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4.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5.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6.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header7.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header8.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header9.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header10.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header11.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header12.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header13.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header14.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header15.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header16.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header17.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header18.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header19.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header20.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header21.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header22.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header23.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header24.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header25.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header26.xml" ContentType="application/vnd.openxmlformats-officedocument.wordprocessingml.head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B2F6C4" w14:textId="77777777" w:rsidR="00196D8F" w:rsidRDefault="00196D8F">
      <w:pPr>
        <w:pStyle w:val="a3"/>
        <w:spacing w:before="7"/>
        <w:rPr>
          <w:rFonts w:ascii="Times New Roman"/>
          <w:sz w:val="11"/>
        </w:rPr>
      </w:pPr>
    </w:p>
    <w:p w14:paraId="1DB19878" w14:textId="77777777" w:rsidR="00196D8F" w:rsidRDefault="00000000">
      <w:pPr>
        <w:pStyle w:val="a3"/>
        <w:ind w:left="628"/>
        <w:rPr>
          <w:rFonts w:ascii="Times New Roman"/>
          <w:sz w:val="20"/>
        </w:rPr>
      </w:pPr>
      <w:r>
        <w:rPr>
          <w:rFonts w:ascii="Times New Roman"/>
          <w:noProof/>
          <w:sz w:val="20"/>
        </w:rPr>
        <w:drawing>
          <wp:inline distT="0" distB="0" distL="0" distR="0" wp14:anchorId="62C8FBCD" wp14:editId="5370E07B">
            <wp:extent cx="3654954" cy="141141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3654954" cy="1411414"/>
                    </a:xfrm>
                    <a:prstGeom prst="rect">
                      <a:avLst/>
                    </a:prstGeom>
                  </pic:spPr>
                </pic:pic>
              </a:graphicData>
            </a:graphic>
          </wp:inline>
        </w:drawing>
      </w:r>
    </w:p>
    <w:p w14:paraId="4132F036" w14:textId="77777777" w:rsidR="00196D8F" w:rsidRDefault="00196D8F">
      <w:pPr>
        <w:pStyle w:val="a3"/>
        <w:rPr>
          <w:rFonts w:ascii="Times New Roman"/>
          <w:sz w:val="20"/>
        </w:rPr>
      </w:pPr>
    </w:p>
    <w:p w14:paraId="5A361F6F" w14:textId="77777777" w:rsidR="00196D8F" w:rsidRDefault="00196D8F">
      <w:pPr>
        <w:pStyle w:val="a3"/>
        <w:rPr>
          <w:rFonts w:ascii="Times New Roman"/>
          <w:sz w:val="20"/>
        </w:rPr>
      </w:pPr>
    </w:p>
    <w:p w14:paraId="6960BAAA" w14:textId="77777777" w:rsidR="00196D8F" w:rsidRDefault="00196D8F">
      <w:pPr>
        <w:pStyle w:val="a3"/>
        <w:rPr>
          <w:rFonts w:ascii="Times New Roman"/>
          <w:sz w:val="20"/>
        </w:rPr>
      </w:pPr>
    </w:p>
    <w:p w14:paraId="3EE607B1" w14:textId="77777777" w:rsidR="00196D8F" w:rsidRDefault="00196D8F">
      <w:pPr>
        <w:pStyle w:val="a3"/>
        <w:rPr>
          <w:rFonts w:ascii="Times New Roman"/>
          <w:sz w:val="20"/>
        </w:rPr>
      </w:pPr>
    </w:p>
    <w:p w14:paraId="19C1D56A" w14:textId="77777777" w:rsidR="00196D8F" w:rsidRDefault="00196D8F">
      <w:pPr>
        <w:pStyle w:val="a3"/>
        <w:rPr>
          <w:rFonts w:ascii="Times New Roman"/>
          <w:sz w:val="20"/>
        </w:rPr>
      </w:pPr>
    </w:p>
    <w:p w14:paraId="3C24FB41" w14:textId="77777777" w:rsidR="00196D8F" w:rsidRDefault="00196D8F">
      <w:pPr>
        <w:pStyle w:val="a3"/>
        <w:rPr>
          <w:rFonts w:ascii="Times New Roman"/>
          <w:sz w:val="20"/>
        </w:rPr>
      </w:pPr>
    </w:p>
    <w:p w14:paraId="71C7CBD8" w14:textId="77777777" w:rsidR="00196D8F" w:rsidRDefault="00196D8F">
      <w:pPr>
        <w:pStyle w:val="a3"/>
        <w:rPr>
          <w:rFonts w:ascii="Times New Roman"/>
          <w:sz w:val="20"/>
        </w:rPr>
      </w:pPr>
    </w:p>
    <w:p w14:paraId="18E41881" w14:textId="77777777" w:rsidR="00196D8F" w:rsidRDefault="00196D8F">
      <w:pPr>
        <w:pStyle w:val="a3"/>
        <w:rPr>
          <w:rFonts w:ascii="Times New Roman"/>
          <w:sz w:val="20"/>
        </w:rPr>
      </w:pPr>
    </w:p>
    <w:p w14:paraId="018CCA3C" w14:textId="77777777" w:rsidR="00196D8F" w:rsidRDefault="00196D8F">
      <w:pPr>
        <w:pStyle w:val="a3"/>
        <w:rPr>
          <w:rFonts w:ascii="Times New Roman"/>
          <w:sz w:val="20"/>
        </w:rPr>
      </w:pPr>
    </w:p>
    <w:p w14:paraId="11370A36" w14:textId="77777777" w:rsidR="00196D8F" w:rsidRDefault="00196D8F">
      <w:pPr>
        <w:pStyle w:val="a3"/>
        <w:rPr>
          <w:rFonts w:ascii="Times New Roman"/>
          <w:sz w:val="20"/>
        </w:rPr>
      </w:pPr>
    </w:p>
    <w:p w14:paraId="078F65C1" w14:textId="77777777" w:rsidR="00196D8F" w:rsidRDefault="00196D8F">
      <w:pPr>
        <w:pStyle w:val="a3"/>
        <w:rPr>
          <w:rFonts w:ascii="Times New Roman"/>
          <w:sz w:val="20"/>
        </w:rPr>
      </w:pPr>
    </w:p>
    <w:p w14:paraId="233F5B91" w14:textId="77777777" w:rsidR="00196D8F" w:rsidRDefault="00196D8F">
      <w:pPr>
        <w:pStyle w:val="a3"/>
        <w:rPr>
          <w:rFonts w:ascii="Times New Roman"/>
          <w:sz w:val="20"/>
        </w:rPr>
      </w:pPr>
    </w:p>
    <w:p w14:paraId="50A89F95" w14:textId="77777777" w:rsidR="00196D8F" w:rsidRDefault="00000000">
      <w:pPr>
        <w:pStyle w:val="a3"/>
        <w:spacing w:before="9"/>
        <w:rPr>
          <w:rFonts w:ascii="Times New Roman"/>
          <w:sz w:val="11"/>
        </w:rPr>
      </w:pPr>
      <w:r>
        <w:rPr>
          <w:noProof/>
        </w:rPr>
        <mc:AlternateContent>
          <mc:Choice Requires="wpg">
            <w:drawing>
              <wp:anchor distT="0" distB="0" distL="0" distR="0" simplePos="0" relativeHeight="487587840" behindDoc="1" locked="0" layoutInCell="1" allowOverlap="1" wp14:anchorId="2C60B5F0" wp14:editId="15307735">
                <wp:simplePos x="0" y="0"/>
                <wp:positionH relativeFrom="page">
                  <wp:posOffset>2340610</wp:posOffset>
                </wp:positionH>
                <wp:positionV relativeFrom="paragraph">
                  <wp:posOffset>101748</wp:posOffset>
                </wp:positionV>
                <wp:extent cx="4320540" cy="20955"/>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20540" cy="20955"/>
                          <a:chOff x="0" y="0"/>
                          <a:chExt cx="4320540" cy="20955"/>
                        </a:xfrm>
                      </wpg:grpSpPr>
                      <wps:wsp>
                        <wps:cNvPr id="4" name="Graphic 4"/>
                        <wps:cNvSpPr/>
                        <wps:spPr>
                          <a:xfrm>
                            <a:off x="0" y="0"/>
                            <a:ext cx="4319270" cy="20320"/>
                          </a:xfrm>
                          <a:custGeom>
                            <a:avLst/>
                            <a:gdLst/>
                            <a:ahLst/>
                            <a:cxnLst/>
                            <a:rect l="l" t="t" r="r" b="b"/>
                            <a:pathLst>
                              <a:path w="4319270" h="20320">
                                <a:moveTo>
                                  <a:pt x="4319270" y="0"/>
                                </a:moveTo>
                                <a:lnTo>
                                  <a:pt x="0" y="0"/>
                                </a:lnTo>
                                <a:lnTo>
                                  <a:pt x="0" y="20320"/>
                                </a:lnTo>
                                <a:lnTo>
                                  <a:pt x="4319270" y="20320"/>
                                </a:lnTo>
                                <a:lnTo>
                                  <a:pt x="4319270"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4317491" y="888"/>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508" y="888"/>
                            <a:ext cx="4320540" cy="17145"/>
                          </a:xfrm>
                          <a:custGeom>
                            <a:avLst/>
                            <a:gdLst/>
                            <a:ahLst/>
                            <a:cxnLst/>
                            <a:rect l="l" t="t" r="r" b="b"/>
                            <a:pathLst>
                              <a:path w="4320540" h="17145">
                                <a:moveTo>
                                  <a:pt x="3048" y="3060"/>
                                </a:moveTo>
                                <a:lnTo>
                                  <a:pt x="0" y="3060"/>
                                </a:lnTo>
                                <a:lnTo>
                                  <a:pt x="0" y="16764"/>
                                </a:lnTo>
                                <a:lnTo>
                                  <a:pt x="3048" y="16764"/>
                                </a:lnTo>
                                <a:lnTo>
                                  <a:pt x="3048" y="3060"/>
                                </a:lnTo>
                                <a:close/>
                              </a:path>
                              <a:path w="4320540" h="17145">
                                <a:moveTo>
                                  <a:pt x="4320032" y="0"/>
                                </a:moveTo>
                                <a:lnTo>
                                  <a:pt x="4316984" y="0"/>
                                </a:lnTo>
                                <a:lnTo>
                                  <a:pt x="4316984" y="3048"/>
                                </a:lnTo>
                                <a:lnTo>
                                  <a:pt x="4320032" y="3048"/>
                                </a:lnTo>
                                <a:lnTo>
                                  <a:pt x="4320032"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4317491" y="3937"/>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8" name="Graphic 8"/>
                        <wps:cNvSpPr/>
                        <wps:spPr>
                          <a:xfrm>
                            <a:off x="507" y="17653"/>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9" name="Graphic 9"/>
                        <wps:cNvSpPr/>
                        <wps:spPr>
                          <a:xfrm>
                            <a:off x="508" y="17665"/>
                            <a:ext cx="4320540" cy="3175"/>
                          </a:xfrm>
                          <a:custGeom>
                            <a:avLst/>
                            <a:gdLst/>
                            <a:ahLst/>
                            <a:cxnLst/>
                            <a:rect l="l" t="t" r="r" b="b"/>
                            <a:pathLst>
                              <a:path w="4320540" h="3175">
                                <a:moveTo>
                                  <a:pt x="4316857" y="0"/>
                                </a:moveTo>
                                <a:lnTo>
                                  <a:pt x="3048" y="0"/>
                                </a:lnTo>
                                <a:lnTo>
                                  <a:pt x="0" y="0"/>
                                </a:lnTo>
                                <a:lnTo>
                                  <a:pt x="0" y="3035"/>
                                </a:lnTo>
                                <a:lnTo>
                                  <a:pt x="3048" y="3035"/>
                                </a:lnTo>
                                <a:lnTo>
                                  <a:pt x="4316857" y="3035"/>
                                </a:lnTo>
                                <a:lnTo>
                                  <a:pt x="4316857" y="0"/>
                                </a:lnTo>
                                <a:close/>
                              </a:path>
                              <a:path w="4320540" h="3175">
                                <a:moveTo>
                                  <a:pt x="4320032" y="0"/>
                                </a:moveTo>
                                <a:lnTo>
                                  <a:pt x="4316984" y="0"/>
                                </a:lnTo>
                                <a:lnTo>
                                  <a:pt x="4316984" y="3035"/>
                                </a:lnTo>
                                <a:lnTo>
                                  <a:pt x="4320032" y="3035"/>
                                </a:lnTo>
                                <a:lnTo>
                                  <a:pt x="432003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ADB44CE" id="Group 3" o:spid="_x0000_s1026" style="position:absolute;margin-left:184.3pt;margin-top:8pt;width:340.2pt;height:1.65pt;z-index:-15728640;mso-wrap-distance-left:0;mso-wrap-distance-right:0;mso-position-horizontal-relative:page" coordsize="43205,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">
                <v:shape id="Graphic 4" o:spid="_x0000_s1027" style="position:absolute;width:43192;height:203;visibility:visible;mso-wrap-style:square;v-text-anchor:top" coordsize="431927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" path="m4319270,l,,,20320r4319270,l4319270,xe" fillcolor="#9f9f9f" stroked="f">
                  <v:path arrowok="t"/>
                </v:shape>
                <v:shape id="Graphic 5" o:spid="_x0000_s1028" style="position:absolute;left:43174;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V0cwgAAANoAAAAPAAAAZHJzL2Rvd25yZXYueG1sRI9PawIx&#10;FMTvBb9DeAVvNdtCxa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DkVV0cwgAAANoAAAAPAAAA&#10;AAAAAAAAAAAAAAcCAABkcnMvZG93bnJldi54bWxQSwUGAAAAAAMAAwC3AAAA9gIAAAAA&#10;" path="m3048,l,,,3048r3048,l3048,xe" fillcolor="#e2e2e2" stroked="f">
                  <v:path arrowok="t"/>
                </v:shape>
                <v:shape id="Graphic 6" o:spid="_x0000_s1029" style="position:absolute;left:5;top:8;width:43205;height:172;visibility:visible;mso-wrap-style:square;v-text-anchor:top" coordsize="432054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" path="m3048,3060l,3060,,16764r3048,l3048,3060xem4320032,r-3048,l4316984,3048r3048,l4320032,xe" fillcolor="#9f9f9f" stroked="f">
                  <v:path arrowok="t"/>
                </v:shape>
                <v:shape id="Graphic 7" o:spid="_x0000_s1030" style="position:absolute;left:43174;top:39;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" path="m3048,l,,,13715r3048,l3048,xe" fillcolor="#e2e2e2" stroked="f">
                  <v:path arrowok="t"/>
                </v:shape>
                <v:shape id="Graphic 8" o:spid="_x0000_s1031" style="position:absolute;left:5;top:17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" path="m3048,l,,,3047r3048,l3048,xe" fillcolor="#9f9f9f" stroked="f">
                  <v:path arrowok="t"/>
                </v:shape>
                <v:shape id="Graphic 9" o:spid="_x0000_s1032" style="position:absolute;left:5;top:176;width:43205;height:32;visibility:visible;mso-wrap-style:square;v-text-anchor:top" coordsize="43205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" path="m4316857,l3048,,,,,3035r3048,l4316857,3035r,-3035xem4320032,r-3048,l4316984,3035r3048,l4320032,xe" fillcolor="#e2e2e2" stroked="f">
                  <v:path arrowok="t"/>
                </v:shape>
                <w10:wrap type="topAndBottom" anchorx="page"/>
              </v:group>
            </w:pict>
          </mc:Fallback>
        </mc:AlternateContent>
      </w:r>
    </w:p>
    <w:p w14:paraId="6FFEE769" w14:textId="77777777" w:rsidR="00196D8F" w:rsidRDefault="00196D8F">
      <w:pPr>
        <w:pStyle w:val="a3"/>
        <w:rPr>
          <w:rFonts w:ascii="Times New Roman"/>
          <w:sz w:val="20"/>
        </w:rPr>
      </w:pPr>
    </w:p>
    <w:p w14:paraId="2100AC38" w14:textId="77777777" w:rsidR="00196D8F" w:rsidRDefault="00196D8F">
      <w:pPr>
        <w:pStyle w:val="a3"/>
        <w:rPr>
          <w:rFonts w:ascii="Times New Roman"/>
          <w:sz w:val="20"/>
        </w:rPr>
      </w:pPr>
    </w:p>
    <w:p w14:paraId="31DBAA99" w14:textId="77777777" w:rsidR="00196D8F" w:rsidRDefault="00000000">
      <w:pPr>
        <w:pStyle w:val="a4"/>
      </w:pPr>
      <w:r>
        <w:t>ASAM</w:t>
      </w:r>
      <w:r>
        <w:rPr>
          <w:spacing w:val="-2"/>
        </w:rPr>
        <w:t xml:space="preserve"> </w:t>
      </w:r>
      <w:r>
        <w:rPr>
          <w:spacing w:val="-4"/>
        </w:rPr>
        <w:t>SOVD</w:t>
      </w:r>
    </w:p>
    <w:p w14:paraId="532C89A5" w14:textId="77777777" w:rsidR="00196D8F" w:rsidRDefault="00000000">
      <w:pPr>
        <w:spacing w:before="232"/>
        <w:ind w:left="2386"/>
        <w:rPr>
          <w:sz w:val="32"/>
        </w:rPr>
      </w:pPr>
      <w:r>
        <w:rPr>
          <w:sz w:val="32"/>
        </w:rPr>
        <w:t>Service-Oriented</w:t>
      </w:r>
      <w:r>
        <w:rPr>
          <w:spacing w:val="-22"/>
          <w:sz w:val="32"/>
        </w:rPr>
        <w:t xml:space="preserve"> </w:t>
      </w:r>
      <w:r>
        <w:rPr>
          <w:sz w:val="32"/>
        </w:rPr>
        <w:t>Vehicle</w:t>
      </w:r>
      <w:r>
        <w:rPr>
          <w:spacing w:val="-22"/>
          <w:sz w:val="32"/>
        </w:rPr>
        <w:t xml:space="preserve"> </w:t>
      </w:r>
      <w:r>
        <w:rPr>
          <w:spacing w:val="-2"/>
          <w:sz w:val="32"/>
        </w:rPr>
        <w:t>Diagnostics</w:t>
      </w:r>
    </w:p>
    <w:p w14:paraId="6EA96584" w14:textId="77777777" w:rsidR="00196D8F" w:rsidRDefault="00196D8F">
      <w:pPr>
        <w:pStyle w:val="a3"/>
        <w:rPr>
          <w:sz w:val="36"/>
        </w:rPr>
      </w:pPr>
    </w:p>
    <w:p w14:paraId="73A86C57" w14:textId="77777777" w:rsidR="00196D8F" w:rsidRDefault="00196D8F">
      <w:pPr>
        <w:pStyle w:val="a3"/>
        <w:rPr>
          <w:sz w:val="36"/>
        </w:rPr>
      </w:pPr>
    </w:p>
    <w:p w14:paraId="1F513B52" w14:textId="77777777" w:rsidR="00196D8F" w:rsidRDefault="00196D8F">
      <w:pPr>
        <w:pStyle w:val="a3"/>
        <w:rPr>
          <w:sz w:val="36"/>
        </w:rPr>
      </w:pPr>
    </w:p>
    <w:p w14:paraId="0A5D7A0E" w14:textId="77777777" w:rsidR="00196D8F" w:rsidRDefault="00196D8F">
      <w:pPr>
        <w:pStyle w:val="a3"/>
        <w:rPr>
          <w:sz w:val="36"/>
        </w:rPr>
      </w:pPr>
    </w:p>
    <w:p w14:paraId="3F202694" w14:textId="77777777" w:rsidR="00196D8F" w:rsidRDefault="00196D8F">
      <w:pPr>
        <w:pStyle w:val="a3"/>
        <w:rPr>
          <w:sz w:val="35"/>
        </w:rPr>
      </w:pPr>
    </w:p>
    <w:p w14:paraId="4F74DE25" w14:textId="77777777" w:rsidR="00196D8F" w:rsidRDefault="00000000">
      <w:pPr>
        <w:pStyle w:val="2"/>
        <w:ind w:left="2386"/>
      </w:pPr>
      <w:r>
        <w:t>API</w:t>
      </w:r>
      <w:r>
        <w:rPr>
          <w:spacing w:val="-7"/>
        </w:rPr>
        <w:t xml:space="preserve"> </w:t>
      </w:r>
      <w:r>
        <w:rPr>
          <w:spacing w:val="-2"/>
        </w:rPr>
        <w:t>Specification</w:t>
      </w:r>
    </w:p>
    <w:p w14:paraId="517B1E3D" w14:textId="77777777" w:rsidR="00196D8F" w:rsidRDefault="00000000">
      <w:pPr>
        <w:spacing w:before="200"/>
        <w:ind w:left="2386"/>
        <w:rPr>
          <w:sz w:val="24"/>
        </w:rPr>
      </w:pPr>
      <w:r>
        <w:rPr>
          <w:sz w:val="24"/>
        </w:rPr>
        <w:t>Version</w:t>
      </w:r>
      <w:r>
        <w:rPr>
          <w:spacing w:val="-4"/>
          <w:sz w:val="24"/>
        </w:rPr>
        <w:t xml:space="preserve"> </w:t>
      </w:r>
      <w:r>
        <w:rPr>
          <w:spacing w:val="-2"/>
          <w:sz w:val="24"/>
        </w:rPr>
        <w:t>1.0.0</w:t>
      </w:r>
    </w:p>
    <w:p w14:paraId="7B43DA1B" w14:textId="77777777" w:rsidR="00196D8F" w:rsidRDefault="00000000">
      <w:pPr>
        <w:spacing w:before="136"/>
        <w:ind w:left="2386"/>
        <w:rPr>
          <w:sz w:val="24"/>
        </w:rPr>
      </w:pPr>
      <w:r>
        <w:rPr>
          <w:spacing w:val="-2"/>
          <w:sz w:val="24"/>
        </w:rPr>
        <w:t>Date:</w:t>
      </w:r>
      <w:r>
        <w:rPr>
          <w:spacing w:val="8"/>
          <w:sz w:val="24"/>
        </w:rPr>
        <w:t xml:space="preserve"> </w:t>
      </w:r>
      <w:r>
        <w:rPr>
          <w:spacing w:val="-2"/>
          <w:sz w:val="24"/>
        </w:rPr>
        <w:t>2022-06-</w:t>
      </w:r>
      <w:r>
        <w:rPr>
          <w:spacing w:val="-5"/>
          <w:sz w:val="24"/>
        </w:rPr>
        <w:t>30</w:t>
      </w:r>
    </w:p>
    <w:p w14:paraId="751336BD" w14:textId="77777777" w:rsidR="00196D8F" w:rsidRDefault="00196D8F">
      <w:pPr>
        <w:pStyle w:val="a3"/>
        <w:rPr>
          <w:sz w:val="26"/>
        </w:rPr>
      </w:pPr>
    </w:p>
    <w:p w14:paraId="7D27F774" w14:textId="77777777" w:rsidR="00196D8F" w:rsidRDefault="00196D8F">
      <w:pPr>
        <w:pStyle w:val="a3"/>
        <w:rPr>
          <w:sz w:val="26"/>
        </w:rPr>
      </w:pPr>
    </w:p>
    <w:p w14:paraId="014D14A8" w14:textId="77777777" w:rsidR="00196D8F" w:rsidRDefault="00196D8F">
      <w:pPr>
        <w:pStyle w:val="a3"/>
        <w:rPr>
          <w:sz w:val="26"/>
        </w:rPr>
      </w:pPr>
    </w:p>
    <w:p w14:paraId="051E19B9" w14:textId="77777777" w:rsidR="00196D8F" w:rsidRDefault="00196D8F">
      <w:pPr>
        <w:pStyle w:val="a3"/>
        <w:rPr>
          <w:sz w:val="26"/>
        </w:rPr>
      </w:pPr>
    </w:p>
    <w:p w14:paraId="6ECD7385" w14:textId="77777777" w:rsidR="00196D8F" w:rsidRDefault="00196D8F">
      <w:pPr>
        <w:pStyle w:val="a3"/>
        <w:spacing w:before="10"/>
        <w:rPr>
          <w:sz w:val="23"/>
        </w:rPr>
      </w:pPr>
    </w:p>
    <w:p w14:paraId="5AD5AC2F" w14:textId="77777777" w:rsidR="00196D8F" w:rsidRDefault="00000000">
      <w:pPr>
        <w:pStyle w:val="2"/>
        <w:spacing w:before="1"/>
        <w:ind w:left="2386"/>
      </w:pPr>
      <w:r>
        <w:t>Base</w:t>
      </w:r>
      <w:r>
        <w:rPr>
          <w:spacing w:val="-12"/>
        </w:rPr>
        <w:t xml:space="preserve"> </w:t>
      </w:r>
      <w:r>
        <w:rPr>
          <w:spacing w:val="-2"/>
        </w:rPr>
        <w:t>Standard</w:t>
      </w:r>
    </w:p>
    <w:p w14:paraId="523B7332" w14:textId="77777777" w:rsidR="00196D8F" w:rsidRDefault="00196D8F">
      <w:pPr>
        <w:pStyle w:val="a3"/>
        <w:rPr>
          <w:b/>
          <w:sz w:val="20"/>
        </w:rPr>
      </w:pPr>
    </w:p>
    <w:p w14:paraId="4DBF2320" w14:textId="77777777" w:rsidR="00196D8F" w:rsidRDefault="00196D8F">
      <w:pPr>
        <w:pStyle w:val="a3"/>
        <w:rPr>
          <w:b/>
          <w:sz w:val="20"/>
        </w:rPr>
      </w:pPr>
    </w:p>
    <w:p w14:paraId="38B353EC" w14:textId="77777777" w:rsidR="00196D8F" w:rsidRDefault="00196D8F">
      <w:pPr>
        <w:pStyle w:val="a3"/>
        <w:rPr>
          <w:b/>
          <w:sz w:val="20"/>
        </w:rPr>
      </w:pPr>
    </w:p>
    <w:p w14:paraId="52A761A5" w14:textId="77777777" w:rsidR="00196D8F" w:rsidRDefault="00000000">
      <w:pPr>
        <w:pStyle w:val="a3"/>
        <w:spacing w:before="9"/>
        <w:rPr>
          <w:b/>
          <w:sz w:val="26"/>
        </w:rPr>
      </w:pPr>
      <w:r>
        <w:rPr>
          <w:noProof/>
        </w:rPr>
        <mc:AlternateContent>
          <mc:Choice Requires="wpg">
            <w:drawing>
              <wp:anchor distT="0" distB="0" distL="0" distR="0" simplePos="0" relativeHeight="487588352" behindDoc="1" locked="0" layoutInCell="1" allowOverlap="1" wp14:anchorId="7F59D683" wp14:editId="34874A83">
                <wp:simplePos x="0" y="0"/>
                <wp:positionH relativeFrom="page">
                  <wp:posOffset>2340610</wp:posOffset>
                </wp:positionH>
                <wp:positionV relativeFrom="paragraph">
                  <wp:posOffset>210806</wp:posOffset>
                </wp:positionV>
                <wp:extent cx="4378960" cy="21590"/>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78960" cy="21590"/>
                          <a:chOff x="0" y="0"/>
                          <a:chExt cx="4378960" cy="21590"/>
                        </a:xfrm>
                      </wpg:grpSpPr>
                      <wps:wsp>
                        <wps:cNvPr id="11" name="Graphic 11"/>
                        <wps:cNvSpPr/>
                        <wps:spPr>
                          <a:xfrm>
                            <a:off x="0" y="11"/>
                            <a:ext cx="4377055" cy="19685"/>
                          </a:xfrm>
                          <a:custGeom>
                            <a:avLst/>
                            <a:gdLst/>
                            <a:ahLst/>
                            <a:cxnLst/>
                            <a:rect l="l" t="t" r="r" b="b"/>
                            <a:pathLst>
                              <a:path w="4377055" h="19685">
                                <a:moveTo>
                                  <a:pt x="4377055" y="0"/>
                                </a:moveTo>
                                <a:lnTo>
                                  <a:pt x="0" y="0"/>
                                </a:lnTo>
                                <a:lnTo>
                                  <a:pt x="0" y="19672"/>
                                </a:lnTo>
                                <a:lnTo>
                                  <a:pt x="4377055" y="19672"/>
                                </a:lnTo>
                                <a:lnTo>
                                  <a:pt x="4377055"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4375403" y="164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508" y="1662"/>
                            <a:ext cx="4378325" cy="17145"/>
                          </a:xfrm>
                          <a:custGeom>
                            <a:avLst/>
                            <a:gdLst/>
                            <a:ahLst/>
                            <a:cxnLst/>
                            <a:rect l="l" t="t" r="r" b="b"/>
                            <a:pathLst>
                              <a:path w="4378325" h="17145">
                                <a:moveTo>
                                  <a:pt x="3048" y="3035"/>
                                </a:moveTo>
                                <a:lnTo>
                                  <a:pt x="0" y="3035"/>
                                </a:lnTo>
                                <a:lnTo>
                                  <a:pt x="0" y="16751"/>
                                </a:lnTo>
                                <a:lnTo>
                                  <a:pt x="3048" y="16751"/>
                                </a:lnTo>
                                <a:lnTo>
                                  <a:pt x="3048" y="3035"/>
                                </a:lnTo>
                                <a:close/>
                              </a:path>
                              <a:path w="4378325" h="17145">
                                <a:moveTo>
                                  <a:pt x="4377944" y="0"/>
                                </a:moveTo>
                                <a:lnTo>
                                  <a:pt x="4374896" y="0"/>
                                </a:lnTo>
                                <a:lnTo>
                                  <a:pt x="4374896" y="3035"/>
                                </a:lnTo>
                                <a:lnTo>
                                  <a:pt x="4377944" y="3035"/>
                                </a:lnTo>
                                <a:lnTo>
                                  <a:pt x="4377944"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4375403" y="4697"/>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15" name="Graphic 15"/>
                        <wps:cNvSpPr/>
                        <wps:spPr>
                          <a:xfrm>
                            <a:off x="507" y="18413"/>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16" name="Graphic 16"/>
                        <wps:cNvSpPr/>
                        <wps:spPr>
                          <a:xfrm>
                            <a:off x="508" y="18426"/>
                            <a:ext cx="4378325" cy="3175"/>
                          </a:xfrm>
                          <a:custGeom>
                            <a:avLst/>
                            <a:gdLst/>
                            <a:ahLst/>
                            <a:cxnLst/>
                            <a:rect l="l" t="t" r="r" b="b"/>
                            <a:pathLst>
                              <a:path w="4378325" h="3175">
                                <a:moveTo>
                                  <a:pt x="4374769" y="0"/>
                                </a:moveTo>
                                <a:lnTo>
                                  <a:pt x="3048" y="0"/>
                                </a:lnTo>
                                <a:lnTo>
                                  <a:pt x="0" y="0"/>
                                </a:lnTo>
                                <a:lnTo>
                                  <a:pt x="0" y="3035"/>
                                </a:lnTo>
                                <a:lnTo>
                                  <a:pt x="3048" y="3035"/>
                                </a:lnTo>
                                <a:lnTo>
                                  <a:pt x="4374769" y="3035"/>
                                </a:lnTo>
                                <a:lnTo>
                                  <a:pt x="4374769" y="0"/>
                                </a:lnTo>
                                <a:close/>
                              </a:path>
                              <a:path w="4378325" h="3175">
                                <a:moveTo>
                                  <a:pt x="4377944" y="0"/>
                                </a:moveTo>
                                <a:lnTo>
                                  <a:pt x="4374896" y="0"/>
                                </a:lnTo>
                                <a:lnTo>
                                  <a:pt x="4374896" y="3035"/>
                                </a:lnTo>
                                <a:lnTo>
                                  <a:pt x="4377944" y="3035"/>
                                </a:lnTo>
                                <a:lnTo>
                                  <a:pt x="437794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9C15C05" id="Group 10" o:spid="_x0000_s1026" style="position:absolute;margin-left:184.3pt;margin-top:16.6pt;width:344.8pt;height:1.7pt;z-index:-15728128;mso-wrap-distance-left:0;mso-wrap-distance-right:0;mso-position-horizontal-relative:page" coordsize="43789,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">
                <v:shape id="Graphic 11" o:spid="_x0000_s1027" style="position:absolute;width:43770;height:196;visibility:visible;mso-wrap-style:square;v-text-anchor:top" coordsize="43770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" path="m4377055,l,,,19672r4377055,l4377055,xe" fillcolor="#9f9f9f" stroked="f">
                  <v:path arrowok="t"/>
                </v:shape>
                <v:shape id="Graphic 12" o:spid="_x0000_s1028" style="position:absolute;left:43754;top:1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" path="m3048,l,,,3047r3048,l3048,xe" fillcolor="#e2e2e2" stroked="f">
                  <v:path arrowok="t"/>
                </v:shape>
                <v:shape id="Graphic 13" o:spid="_x0000_s1029" style="position:absolute;left:5;top:16;width:43783;height:172;visibility:visible;mso-wrap-style:square;v-text-anchor:top" coordsize="437832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" path="m3048,3035l,3035,,16751r3048,l3048,3035xem4377944,r-3048,l4374896,3035r3048,l4377944,xe" fillcolor="#9f9f9f" stroked="f">
                  <v:path arrowok="t"/>
                </v:shape>
                <v:shape id="Graphic 14" o:spid="_x0000_s1030" style="position:absolute;left:43754;top:46;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" path="m3048,l,,,13715r3048,l3048,xe" fillcolor="#e2e2e2" stroked="f">
                  <v:path arrowok="t"/>
                </v:shape>
                <v:shape id="Graphic 15" o:spid="_x0000_s1031" style="position:absolute;left:5;top:184;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" path="m3048,l,,,3047r3048,l3048,xe" fillcolor="#9f9f9f" stroked="f">
                  <v:path arrowok="t"/>
                </v:shape>
                <v:shape id="Graphic 16" o:spid="_x0000_s1032" style="position:absolute;left:5;top:184;width:43783;height:32;visibility:visible;mso-wrap-style:square;v-text-anchor:top" coordsize="43783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" path="m4374769,l3048,,,,,3035r3048,l4374769,3035r,-3035xem4377944,r-3048,l4374896,3035r3048,l4377944,xe" fillcolor="#e2e2e2" stroked="f">
                  <v:path arrowok="t"/>
                </v:shape>
                <w10:wrap type="topAndBottom" anchorx="page"/>
              </v:group>
            </w:pict>
          </mc:Fallback>
        </mc:AlternateContent>
      </w:r>
    </w:p>
    <w:p w14:paraId="7A59D9C5" w14:textId="77777777" w:rsidR="00196D8F" w:rsidRDefault="00000000">
      <w:pPr>
        <w:pStyle w:val="a3"/>
        <w:spacing w:before="50"/>
        <w:ind w:left="2386"/>
      </w:pPr>
      <w:r>
        <w:t>©</w:t>
      </w:r>
      <w:r>
        <w:rPr>
          <w:spacing w:val="-12"/>
        </w:rPr>
        <w:t xml:space="preserve"> </w:t>
      </w:r>
      <w:r>
        <w:t>by</w:t>
      </w:r>
      <w:r>
        <w:rPr>
          <w:spacing w:val="-13"/>
        </w:rPr>
        <w:t xml:space="preserve"> </w:t>
      </w:r>
      <w:r>
        <w:t>ASAM</w:t>
      </w:r>
      <w:r>
        <w:rPr>
          <w:spacing w:val="-3"/>
        </w:rPr>
        <w:t xml:space="preserve"> </w:t>
      </w:r>
      <w:proofErr w:type="spellStart"/>
      <w:r>
        <w:t>e.V.</w:t>
      </w:r>
      <w:proofErr w:type="spellEnd"/>
      <w:r>
        <w:t>,</w:t>
      </w:r>
      <w:r>
        <w:rPr>
          <w:spacing w:val="-1"/>
        </w:rPr>
        <w:t xml:space="preserve"> </w:t>
      </w:r>
      <w:r>
        <w:rPr>
          <w:spacing w:val="-4"/>
        </w:rPr>
        <w:t>2022</w:t>
      </w:r>
    </w:p>
    <w:p w14:paraId="64044ACF" w14:textId="77777777" w:rsidR="00196D8F" w:rsidRDefault="00196D8F">
      <w:pPr>
        <w:sectPr w:rsidR="00196D8F">
          <w:headerReference w:type="default" r:id="rId8"/>
          <w:footerReference w:type="even" r:id="rId9"/>
          <w:footerReference w:type="default" r:id="rId10"/>
          <w:footerReference w:type="first" r:id="rId11"/>
          <w:type w:val="continuous"/>
          <w:pgSz w:w="11910" w:h="16840"/>
          <w:pgMar w:top="1840" w:right="180" w:bottom="280" w:left="1300" w:header="255" w:footer="0" w:gutter="0"/>
          <w:pgNumType w:start="1"/>
          <w:cols w:space="720"/>
        </w:sectPr>
      </w:pPr>
    </w:p>
    <w:p w14:paraId="13B6C4F0" w14:textId="77777777" w:rsidR="00196D8F" w:rsidRDefault="00196D8F">
      <w:pPr>
        <w:pStyle w:val="a3"/>
        <w:rPr>
          <w:sz w:val="20"/>
        </w:rPr>
      </w:pPr>
    </w:p>
    <w:p w14:paraId="65ADE794" w14:textId="77777777" w:rsidR="00196D8F" w:rsidRDefault="00196D8F">
      <w:pPr>
        <w:pStyle w:val="a3"/>
        <w:rPr>
          <w:sz w:val="20"/>
        </w:rPr>
      </w:pPr>
    </w:p>
    <w:p w14:paraId="5B9A020A" w14:textId="77777777" w:rsidR="00196D8F" w:rsidRDefault="00196D8F">
      <w:pPr>
        <w:pStyle w:val="a3"/>
        <w:rPr>
          <w:sz w:val="20"/>
        </w:rPr>
      </w:pPr>
    </w:p>
    <w:p w14:paraId="3E4D1B57" w14:textId="77777777" w:rsidR="00196D8F" w:rsidRDefault="00196D8F">
      <w:pPr>
        <w:pStyle w:val="a3"/>
        <w:rPr>
          <w:sz w:val="20"/>
        </w:rPr>
      </w:pPr>
    </w:p>
    <w:p w14:paraId="2F1EAD0D" w14:textId="77777777" w:rsidR="00196D8F" w:rsidRDefault="00196D8F">
      <w:pPr>
        <w:pStyle w:val="a3"/>
        <w:rPr>
          <w:sz w:val="20"/>
        </w:rPr>
      </w:pPr>
    </w:p>
    <w:p w14:paraId="46E19A66" w14:textId="77777777" w:rsidR="00196D8F" w:rsidRDefault="00196D8F">
      <w:pPr>
        <w:pStyle w:val="a3"/>
        <w:rPr>
          <w:sz w:val="20"/>
        </w:rPr>
      </w:pPr>
    </w:p>
    <w:p w14:paraId="57ED0A41" w14:textId="77777777" w:rsidR="00196D8F" w:rsidRDefault="00196D8F">
      <w:pPr>
        <w:pStyle w:val="a3"/>
        <w:rPr>
          <w:sz w:val="20"/>
        </w:rPr>
      </w:pPr>
    </w:p>
    <w:p w14:paraId="3BAF393A" w14:textId="77777777" w:rsidR="00196D8F" w:rsidRDefault="00196D8F">
      <w:pPr>
        <w:pStyle w:val="a3"/>
        <w:rPr>
          <w:sz w:val="20"/>
        </w:rPr>
      </w:pPr>
    </w:p>
    <w:p w14:paraId="4C334933" w14:textId="77777777" w:rsidR="00196D8F" w:rsidRDefault="00196D8F">
      <w:pPr>
        <w:pStyle w:val="a3"/>
        <w:rPr>
          <w:sz w:val="20"/>
        </w:rPr>
      </w:pPr>
    </w:p>
    <w:p w14:paraId="668C0F47" w14:textId="77777777" w:rsidR="00196D8F" w:rsidRDefault="00196D8F">
      <w:pPr>
        <w:pStyle w:val="a3"/>
        <w:rPr>
          <w:sz w:val="20"/>
        </w:rPr>
      </w:pPr>
    </w:p>
    <w:p w14:paraId="26330A42" w14:textId="77777777" w:rsidR="00196D8F" w:rsidRDefault="00196D8F">
      <w:pPr>
        <w:pStyle w:val="a3"/>
        <w:rPr>
          <w:sz w:val="20"/>
        </w:rPr>
      </w:pPr>
    </w:p>
    <w:p w14:paraId="0F1D5C4C" w14:textId="77777777" w:rsidR="00196D8F" w:rsidRDefault="00196D8F">
      <w:pPr>
        <w:pStyle w:val="a3"/>
        <w:rPr>
          <w:sz w:val="20"/>
        </w:rPr>
      </w:pPr>
    </w:p>
    <w:p w14:paraId="746A8CAC" w14:textId="77777777" w:rsidR="00196D8F" w:rsidRDefault="00196D8F">
      <w:pPr>
        <w:pStyle w:val="a3"/>
        <w:rPr>
          <w:sz w:val="20"/>
        </w:rPr>
      </w:pPr>
    </w:p>
    <w:p w14:paraId="36A3A41C" w14:textId="77777777" w:rsidR="00196D8F" w:rsidRDefault="00196D8F">
      <w:pPr>
        <w:pStyle w:val="a3"/>
        <w:rPr>
          <w:sz w:val="20"/>
        </w:rPr>
      </w:pPr>
    </w:p>
    <w:p w14:paraId="3EDBA94D" w14:textId="77777777" w:rsidR="00196D8F" w:rsidRDefault="00196D8F">
      <w:pPr>
        <w:pStyle w:val="a3"/>
        <w:rPr>
          <w:sz w:val="20"/>
        </w:rPr>
      </w:pPr>
    </w:p>
    <w:p w14:paraId="0BFAD4BB" w14:textId="77777777" w:rsidR="00196D8F" w:rsidRDefault="00196D8F">
      <w:pPr>
        <w:pStyle w:val="a3"/>
        <w:rPr>
          <w:sz w:val="20"/>
        </w:rPr>
      </w:pPr>
    </w:p>
    <w:p w14:paraId="30BFB0AC" w14:textId="77777777" w:rsidR="00196D8F" w:rsidRDefault="00196D8F">
      <w:pPr>
        <w:pStyle w:val="a3"/>
        <w:rPr>
          <w:sz w:val="20"/>
        </w:rPr>
      </w:pPr>
    </w:p>
    <w:p w14:paraId="44E98CCD" w14:textId="77777777" w:rsidR="00196D8F" w:rsidRDefault="00196D8F">
      <w:pPr>
        <w:pStyle w:val="a3"/>
        <w:rPr>
          <w:sz w:val="20"/>
        </w:rPr>
      </w:pPr>
    </w:p>
    <w:p w14:paraId="4ECB77E7" w14:textId="77777777" w:rsidR="00196D8F" w:rsidRDefault="00196D8F">
      <w:pPr>
        <w:pStyle w:val="a3"/>
        <w:rPr>
          <w:sz w:val="20"/>
        </w:rPr>
      </w:pPr>
    </w:p>
    <w:p w14:paraId="6EC3B42E" w14:textId="77777777" w:rsidR="00196D8F" w:rsidRDefault="00196D8F">
      <w:pPr>
        <w:pStyle w:val="a3"/>
        <w:rPr>
          <w:sz w:val="20"/>
        </w:rPr>
      </w:pPr>
    </w:p>
    <w:p w14:paraId="64E42BB0" w14:textId="77777777" w:rsidR="00196D8F" w:rsidRDefault="00196D8F">
      <w:pPr>
        <w:pStyle w:val="a3"/>
        <w:rPr>
          <w:sz w:val="20"/>
        </w:rPr>
      </w:pPr>
    </w:p>
    <w:p w14:paraId="206CFD32" w14:textId="77777777" w:rsidR="00196D8F" w:rsidRDefault="00196D8F">
      <w:pPr>
        <w:pStyle w:val="a3"/>
        <w:rPr>
          <w:sz w:val="20"/>
        </w:rPr>
      </w:pPr>
    </w:p>
    <w:p w14:paraId="103A1D1E" w14:textId="77777777" w:rsidR="00196D8F" w:rsidRDefault="00196D8F">
      <w:pPr>
        <w:pStyle w:val="a3"/>
        <w:rPr>
          <w:sz w:val="20"/>
        </w:rPr>
      </w:pPr>
    </w:p>
    <w:p w14:paraId="207BB2FC" w14:textId="77777777" w:rsidR="00196D8F" w:rsidRDefault="00196D8F">
      <w:pPr>
        <w:pStyle w:val="a3"/>
        <w:rPr>
          <w:sz w:val="20"/>
        </w:rPr>
      </w:pPr>
    </w:p>
    <w:p w14:paraId="448E3208" w14:textId="77777777" w:rsidR="00196D8F" w:rsidRDefault="00196D8F">
      <w:pPr>
        <w:pStyle w:val="a3"/>
        <w:rPr>
          <w:sz w:val="20"/>
        </w:rPr>
      </w:pPr>
    </w:p>
    <w:p w14:paraId="1E22377F" w14:textId="77777777" w:rsidR="00196D8F" w:rsidRDefault="00196D8F">
      <w:pPr>
        <w:pStyle w:val="a3"/>
        <w:rPr>
          <w:sz w:val="20"/>
        </w:rPr>
      </w:pPr>
    </w:p>
    <w:p w14:paraId="21B7CDC4" w14:textId="77777777" w:rsidR="00196D8F" w:rsidRDefault="00196D8F">
      <w:pPr>
        <w:pStyle w:val="a3"/>
        <w:rPr>
          <w:sz w:val="20"/>
        </w:rPr>
      </w:pPr>
    </w:p>
    <w:p w14:paraId="235DAEBF" w14:textId="77777777" w:rsidR="00196D8F" w:rsidRDefault="00196D8F">
      <w:pPr>
        <w:pStyle w:val="a3"/>
        <w:rPr>
          <w:sz w:val="20"/>
        </w:rPr>
      </w:pPr>
    </w:p>
    <w:p w14:paraId="5C05A75B" w14:textId="77777777" w:rsidR="00196D8F" w:rsidRDefault="00196D8F">
      <w:pPr>
        <w:pStyle w:val="a3"/>
        <w:rPr>
          <w:sz w:val="20"/>
        </w:rPr>
      </w:pPr>
    </w:p>
    <w:p w14:paraId="5FF24352" w14:textId="77777777" w:rsidR="00196D8F" w:rsidRDefault="00196D8F">
      <w:pPr>
        <w:pStyle w:val="a3"/>
        <w:rPr>
          <w:sz w:val="20"/>
        </w:rPr>
      </w:pPr>
    </w:p>
    <w:p w14:paraId="6C0D84E4" w14:textId="77777777" w:rsidR="00196D8F" w:rsidRDefault="00196D8F">
      <w:pPr>
        <w:pStyle w:val="a3"/>
        <w:rPr>
          <w:sz w:val="20"/>
        </w:rPr>
      </w:pPr>
    </w:p>
    <w:p w14:paraId="5DB01271" w14:textId="77777777" w:rsidR="00196D8F" w:rsidRDefault="00196D8F">
      <w:pPr>
        <w:pStyle w:val="a3"/>
        <w:rPr>
          <w:sz w:val="20"/>
        </w:rPr>
      </w:pPr>
    </w:p>
    <w:p w14:paraId="46C05D61" w14:textId="77777777" w:rsidR="00196D8F" w:rsidRDefault="00196D8F">
      <w:pPr>
        <w:pStyle w:val="a3"/>
        <w:rPr>
          <w:sz w:val="20"/>
        </w:rPr>
      </w:pPr>
    </w:p>
    <w:p w14:paraId="5CCB3465" w14:textId="77777777" w:rsidR="00196D8F" w:rsidRDefault="00196D8F">
      <w:pPr>
        <w:pStyle w:val="a3"/>
        <w:rPr>
          <w:sz w:val="20"/>
        </w:rPr>
      </w:pPr>
    </w:p>
    <w:p w14:paraId="7AA5DE94" w14:textId="77777777" w:rsidR="00196D8F" w:rsidRDefault="00196D8F">
      <w:pPr>
        <w:pStyle w:val="a3"/>
        <w:rPr>
          <w:sz w:val="20"/>
        </w:rPr>
      </w:pPr>
    </w:p>
    <w:p w14:paraId="4858D671" w14:textId="77777777" w:rsidR="00196D8F" w:rsidRDefault="00196D8F">
      <w:pPr>
        <w:pStyle w:val="a3"/>
        <w:rPr>
          <w:sz w:val="20"/>
        </w:rPr>
      </w:pPr>
    </w:p>
    <w:p w14:paraId="13277E80" w14:textId="77777777" w:rsidR="00196D8F" w:rsidRDefault="00196D8F">
      <w:pPr>
        <w:pStyle w:val="a3"/>
        <w:rPr>
          <w:sz w:val="20"/>
        </w:rPr>
      </w:pPr>
    </w:p>
    <w:p w14:paraId="6D2CB8FB" w14:textId="77777777" w:rsidR="00196D8F" w:rsidRDefault="00196D8F">
      <w:pPr>
        <w:pStyle w:val="a3"/>
        <w:rPr>
          <w:sz w:val="20"/>
        </w:rPr>
      </w:pPr>
    </w:p>
    <w:p w14:paraId="67C17622" w14:textId="77777777" w:rsidR="00196D8F" w:rsidRDefault="00196D8F">
      <w:pPr>
        <w:pStyle w:val="a3"/>
        <w:rPr>
          <w:sz w:val="20"/>
        </w:rPr>
      </w:pPr>
    </w:p>
    <w:p w14:paraId="03DDE76C" w14:textId="77777777" w:rsidR="00196D8F" w:rsidRDefault="00196D8F">
      <w:pPr>
        <w:pStyle w:val="a3"/>
        <w:rPr>
          <w:sz w:val="20"/>
        </w:rPr>
      </w:pPr>
    </w:p>
    <w:p w14:paraId="7303D161" w14:textId="77777777" w:rsidR="00196D8F" w:rsidRDefault="00196D8F">
      <w:pPr>
        <w:pStyle w:val="a3"/>
        <w:rPr>
          <w:sz w:val="20"/>
        </w:rPr>
      </w:pPr>
    </w:p>
    <w:p w14:paraId="74846A73" w14:textId="77777777" w:rsidR="00196D8F" w:rsidRDefault="00196D8F">
      <w:pPr>
        <w:pStyle w:val="a3"/>
        <w:rPr>
          <w:sz w:val="20"/>
        </w:rPr>
      </w:pPr>
    </w:p>
    <w:p w14:paraId="16F4B37E" w14:textId="77777777" w:rsidR="00196D8F" w:rsidRDefault="00196D8F">
      <w:pPr>
        <w:pStyle w:val="a3"/>
        <w:rPr>
          <w:sz w:val="20"/>
        </w:rPr>
      </w:pPr>
    </w:p>
    <w:p w14:paraId="4496AA09" w14:textId="77777777" w:rsidR="00196D8F" w:rsidRDefault="00196D8F">
      <w:pPr>
        <w:pStyle w:val="a3"/>
        <w:rPr>
          <w:sz w:val="20"/>
        </w:rPr>
      </w:pPr>
    </w:p>
    <w:p w14:paraId="6305FD20" w14:textId="77777777" w:rsidR="00196D8F" w:rsidRDefault="00196D8F">
      <w:pPr>
        <w:pStyle w:val="a3"/>
        <w:rPr>
          <w:sz w:val="20"/>
        </w:rPr>
      </w:pPr>
    </w:p>
    <w:p w14:paraId="77CC9701" w14:textId="77777777" w:rsidR="00196D8F" w:rsidRDefault="00196D8F">
      <w:pPr>
        <w:pStyle w:val="a3"/>
        <w:rPr>
          <w:sz w:val="20"/>
        </w:rPr>
      </w:pPr>
    </w:p>
    <w:p w14:paraId="7EC9EE28" w14:textId="77777777" w:rsidR="00196D8F" w:rsidRDefault="00196D8F">
      <w:pPr>
        <w:pStyle w:val="a3"/>
        <w:rPr>
          <w:sz w:val="20"/>
        </w:rPr>
      </w:pPr>
    </w:p>
    <w:p w14:paraId="23C26AD8" w14:textId="77777777" w:rsidR="00196D8F" w:rsidRDefault="00196D8F">
      <w:pPr>
        <w:pStyle w:val="a3"/>
        <w:rPr>
          <w:sz w:val="20"/>
        </w:rPr>
      </w:pPr>
    </w:p>
    <w:p w14:paraId="7489B31D" w14:textId="77777777" w:rsidR="00196D8F" w:rsidRDefault="00196D8F">
      <w:pPr>
        <w:pStyle w:val="a3"/>
        <w:rPr>
          <w:sz w:val="20"/>
        </w:rPr>
      </w:pPr>
    </w:p>
    <w:p w14:paraId="61A946C9" w14:textId="77777777" w:rsidR="00196D8F" w:rsidRDefault="00196D8F">
      <w:pPr>
        <w:pStyle w:val="a3"/>
        <w:spacing w:before="8"/>
        <w:rPr>
          <w:sz w:val="12"/>
        </w:rPr>
      </w:pPr>
    </w:p>
    <w:p w14:paraId="360D728C" w14:textId="77777777" w:rsidR="00196D8F" w:rsidRDefault="00000000">
      <w:pPr>
        <w:pStyle w:val="a3"/>
        <w:ind w:left="169"/>
        <w:rPr>
          <w:sz w:val="20"/>
        </w:rPr>
      </w:pPr>
      <w:r>
        <w:rPr>
          <w:noProof/>
          <w:sz w:val="20"/>
        </w:rPr>
        <mc:AlternateContent>
          <mc:Choice Requires="wps">
            <w:drawing>
              <wp:inline distT="0" distB="0" distL="0" distR="0" wp14:anchorId="45426539" wp14:editId="1F32092F">
                <wp:extent cx="5332730" cy="1056640"/>
                <wp:effectExtent l="9525" t="0" r="1270" b="10159"/>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2730" cy="1056640"/>
                        </a:xfrm>
                        <a:prstGeom prst="rect">
                          <a:avLst/>
                        </a:prstGeom>
                        <a:solidFill>
                          <a:srgbClr val="DFDAD6"/>
                        </a:solidFill>
                        <a:ln w="9525">
                          <a:solidFill>
                            <a:srgbClr val="DFDAD6"/>
                          </a:solidFill>
                          <a:prstDash val="solid"/>
                        </a:ln>
                      </wps:spPr>
                      <wps:txbx>
                        <w:txbxContent>
                          <w:p w14:paraId="444C2DD1" w14:textId="77777777" w:rsidR="00196D8F" w:rsidRDefault="00000000">
                            <w:pPr>
                              <w:spacing w:before="74"/>
                              <w:ind w:left="143"/>
                              <w:rPr>
                                <w:b/>
                                <w:color w:val="000000"/>
                                <w:sz w:val="24"/>
                              </w:rPr>
                            </w:pPr>
                            <w:r>
                              <w:rPr>
                                <w:b/>
                                <w:color w:val="000000"/>
                                <w:spacing w:val="-2"/>
                                <w:sz w:val="24"/>
                              </w:rPr>
                              <w:t>Disclaimer</w:t>
                            </w:r>
                          </w:p>
                          <w:p w14:paraId="39868058" w14:textId="77777777" w:rsidR="00196D8F" w:rsidRDefault="00196D8F">
                            <w:pPr>
                              <w:pStyle w:val="a3"/>
                              <w:rPr>
                                <w:b/>
                                <w:color w:val="000000"/>
                                <w:sz w:val="24"/>
                              </w:rPr>
                            </w:pPr>
                          </w:p>
                          <w:p w14:paraId="77F68C81" w14:textId="77777777" w:rsidR="00196D8F" w:rsidRDefault="00000000">
                            <w:pPr>
                              <w:ind w:left="143"/>
                              <w:rPr>
                                <w:color w:val="000000"/>
                                <w:sz w:val="24"/>
                              </w:rPr>
                            </w:pPr>
                            <w:r>
                              <w:rPr>
                                <w:color w:val="000000"/>
                                <w:sz w:val="24"/>
                              </w:rPr>
                              <w:t>This</w:t>
                            </w:r>
                            <w:r>
                              <w:rPr>
                                <w:color w:val="000000"/>
                                <w:spacing w:val="-2"/>
                                <w:sz w:val="24"/>
                              </w:rPr>
                              <w:t xml:space="preserve"> </w:t>
                            </w:r>
                            <w:r>
                              <w:rPr>
                                <w:color w:val="000000"/>
                                <w:sz w:val="24"/>
                              </w:rPr>
                              <w:t>document</w:t>
                            </w:r>
                            <w:r>
                              <w:rPr>
                                <w:color w:val="000000"/>
                                <w:spacing w:val="-2"/>
                                <w:sz w:val="24"/>
                              </w:rPr>
                              <w:t xml:space="preserve"> </w:t>
                            </w:r>
                            <w:r>
                              <w:rPr>
                                <w:color w:val="000000"/>
                                <w:sz w:val="24"/>
                              </w:rPr>
                              <w:t>is</w:t>
                            </w:r>
                            <w:r>
                              <w:rPr>
                                <w:color w:val="000000"/>
                                <w:spacing w:val="-5"/>
                                <w:sz w:val="24"/>
                              </w:rPr>
                              <w:t xml:space="preserve"> </w:t>
                            </w:r>
                            <w:r>
                              <w:rPr>
                                <w:color w:val="000000"/>
                                <w:sz w:val="24"/>
                              </w:rPr>
                              <w:t>the</w:t>
                            </w:r>
                            <w:r>
                              <w:rPr>
                                <w:color w:val="000000"/>
                                <w:spacing w:val="-2"/>
                                <w:sz w:val="24"/>
                              </w:rPr>
                              <w:t xml:space="preserve"> </w:t>
                            </w:r>
                            <w:r>
                              <w:rPr>
                                <w:color w:val="000000"/>
                                <w:sz w:val="24"/>
                              </w:rPr>
                              <w:t>copyrighted</w:t>
                            </w:r>
                            <w:r>
                              <w:rPr>
                                <w:color w:val="000000"/>
                                <w:spacing w:val="-3"/>
                                <w:sz w:val="24"/>
                              </w:rPr>
                              <w:t xml:space="preserve"> </w:t>
                            </w:r>
                            <w:r>
                              <w:rPr>
                                <w:color w:val="000000"/>
                                <w:sz w:val="24"/>
                              </w:rPr>
                              <w:t>property</w:t>
                            </w:r>
                            <w:r>
                              <w:rPr>
                                <w:color w:val="000000"/>
                                <w:spacing w:val="-5"/>
                                <w:sz w:val="24"/>
                              </w:rPr>
                              <w:t xml:space="preserve"> </w:t>
                            </w:r>
                            <w:r>
                              <w:rPr>
                                <w:color w:val="000000"/>
                                <w:sz w:val="24"/>
                              </w:rPr>
                              <w:t>of</w:t>
                            </w:r>
                            <w:r>
                              <w:rPr>
                                <w:color w:val="000000"/>
                                <w:spacing w:val="-4"/>
                                <w:sz w:val="24"/>
                              </w:rPr>
                              <w:t xml:space="preserve"> </w:t>
                            </w:r>
                            <w:r>
                              <w:rPr>
                                <w:color w:val="000000"/>
                                <w:sz w:val="24"/>
                              </w:rPr>
                              <w:t>ASAM</w:t>
                            </w:r>
                            <w:r>
                              <w:rPr>
                                <w:color w:val="000000"/>
                                <w:spacing w:val="-2"/>
                                <w:sz w:val="24"/>
                              </w:rPr>
                              <w:t xml:space="preserve"> </w:t>
                            </w:r>
                            <w:r>
                              <w:rPr>
                                <w:color w:val="000000"/>
                                <w:spacing w:val="-4"/>
                                <w:sz w:val="24"/>
                              </w:rPr>
                              <w:t>e.V.</w:t>
                            </w:r>
                          </w:p>
                          <w:p w14:paraId="48791737" w14:textId="77777777" w:rsidR="00196D8F" w:rsidRDefault="00000000">
                            <w:pPr>
                              <w:ind w:left="143"/>
                              <w:rPr>
                                <w:color w:val="000000"/>
                                <w:sz w:val="24"/>
                              </w:rPr>
                            </w:pPr>
                            <w:r>
                              <w:rPr>
                                <w:color w:val="000000"/>
                                <w:sz w:val="24"/>
                              </w:rPr>
                              <w:t>Any</w:t>
                            </w:r>
                            <w:r>
                              <w:rPr>
                                <w:color w:val="000000"/>
                                <w:spacing w:val="-3"/>
                                <w:sz w:val="24"/>
                              </w:rPr>
                              <w:t xml:space="preserve"> </w:t>
                            </w:r>
                            <w:r>
                              <w:rPr>
                                <w:color w:val="000000"/>
                                <w:sz w:val="24"/>
                              </w:rPr>
                              <w:t>use</w:t>
                            </w:r>
                            <w:r>
                              <w:rPr>
                                <w:color w:val="000000"/>
                                <w:spacing w:val="-4"/>
                                <w:sz w:val="24"/>
                              </w:rPr>
                              <w:t xml:space="preserve"> </w:t>
                            </w:r>
                            <w:r>
                              <w:rPr>
                                <w:color w:val="000000"/>
                                <w:sz w:val="24"/>
                              </w:rPr>
                              <w:t>is</w:t>
                            </w:r>
                            <w:r>
                              <w:rPr>
                                <w:color w:val="000000"/>
                                <w:spacing w:val="-3"/>
                                <w:sz w:val="24"/>
                              </w:rPr>
                              <w:t xml:space="preserve"> </w:t>
                            </w:r>
                            <w:r>
                              <w:rPr>
                                <w:color w:val="000000"/>
                                <w:sz w:val="24"/>
                              </w:rPr>
                              <w:t>limited</w:t>
                            </w:r>
                            <w:r>
                              <w:rPr>
                                <w:color w:val="000000"/>
                                <w:spacing w:val="-4"/>
                                <w:sz w:val="24"/>
                              </w:rPr>
                              <w:t xml:space="preserve"> </w:t>
                            </w:r>
                            <w:r>
                              <w:rPr>
                                <w:color w:val="000000"/>
                                <w:sz w:val="24"/>
                              </w:rPr>
                              <w:t>to</w:t>
                            </w:r>
                            <w:r>
                              <w:rPr>
                                <w:color w:val="000000"/>
                                <w:spacing w:val="-3"/>
                                <w:sz w:val="24"/>
                              </w:rPr>
                              <w:t xml:space="preserve"> </w:t>
                            </w:r>
                            <w:r>
                              <w:rPr>
                                <w:color w:val="000000"/>
                                <w:sz w:val="24"/>
                              </w:rPr>
                              <w:t>the</w:t>
                            </w:r>
                            <w:r>
                              <w:rPr>
                                <w:color w:val="000000"/>
                                <w:spacing w:val="-4"/>
                                <w:sz w:val="24"/>
                              </w:rPr>
                              <w:t xml:space="preserve"> </w:t>
                            </w:r>
                            <w:r>
                              <w:rPr>
                                <w:color w:val="000000"/>
                                <w:sz w:val="24"/>
                              </w:rPr>
                              <w:t>scope</w:t>
                            </w:r>
                            <w:r>
                              <w:rPr>
                                <w:color w:val="000000"/>
                                <w:spacing w:val="-3"/>
                                <w:sz w:val="24"/>
                              </w:rPr>
                              <w:t xml:space="preserve"> </w:t>
                            </w:r>
                            <w:r>
                              <w:rPr>
                                <w:color w:val="000000"/>
                                <w:sz w:val="24"/>
                              </w:rPr>
                              <w:t>described</w:t>
                            </w:r>
                            <w:r>
                              <w:rPr>
                                <w:color w:val="000000"/>
                                <w:spacing w:val="-5"/>
                                <w:sz w:val="24"/>
                              </w:rPr>
                              <w:t xml:space="preserve"> </w:t>
                            </w:r>
                            <w:r>
                              <w:rPr>
                                <w:color w:val="000000"/>
                                <w:sz w:val="24"/>
                              </w:rPr>
                              <w:t>in</w:t>
                            </w:r>
                            <w:r>
                              <w:rPr>
                                <w:color w:val="000000"/>
                                <w:spacing w:val="-3"/>
                                <w:sz w:val="24"/>
                              </w:rPr>
                              <w:t xml:space="preserve"> </w:t>
                            </w:r>
                            <w:r>
                              <w:rPr>
                                <w:color w:val="000000"/>
                                <w:sz w:val="24"/>
                              </w:rPr>
                              <w:t>the</w:t>
                            </w:r>
                            <w:r>
                              <w:rPr>
                                <w:color w:val="000000"/>
                                <w:spacing w:val="-4"/>
                                <w:sz w:val="24"/>
                              </w:rPr>
                              <w:t xml:space="preserve"> </w:t>
                            </w:r>
                            <w:r>
                              <w:rPr>
                                <w:color w:val="000000"/>
                                <w:sz w:val="24"/>
                              </w:rPr>
                              <w:t>license</w:t>
                            </w:r>
                            <w:r>
                              <w:rPr>
                                <w:color w:val="000000"/>
                                <w:spacing w:val="-3"/>
                                <w:sz w:val="24"/>
                              </w:rPr>
                              <w:t xml:space="preserve"> </w:t>
                            </w:r>
                            <w:r>
                              <w:rPr>
                                <w:color w:val="000000"/>
                                <w:sz w:val="24"/>
                              </w:rPr>
                              <w:t>terms.</w:t>
                            </w:r>
                            <w:r>
                              <w:rPr>
                                <w:color w:val="000000"/>
                                <w:spacing w:val="-4"/>
                                <w:sz w:val="24"/>
                              </w:rPr>
                              <w:t xml:space="preserve"> </w:t>
                            </w:r>
                            <w:r>
                              <w:rPr>
                                <w:color w:val="000000"/>
                                <w:sz w:val="24"/>
                              </w:rPr>
                              <w:t>The</w:t>
                            </w:r>
                            <w:r>
                              <w:rPr>
                                <w:color w:val="000000"/>
                                <w:spacing w:val="-3"/>
                                <w:sz w:val="24"/>
                              </w:rPr>
                              <w:t xml:space="preserve"> </w:t>
                            </w:r>
                            <w:r>
                              <w:rPr>
                                <w:color w:val="000000"/>
                                <w:sz w:val="24"/>
                              </w:rPr>
                              <w:t xml:space="preserve">license terms can be viewed at </w:t>
                            </w:r>
                            <w:hyperlink r:id="rId12">
                              <w:r>
                                <w:rPr>
                                  <w:color w:val="006DA4"/>
                                  <w:sz w:val="24"/>
                                  <w:u w:val="single" w:color="006DA4"/>
                                </w:rPr>
                                <w:t>www.asam.net/license</w:t>
                              </w:r>
                            </w:hyperlink>
                          </w:p>
                        </w:txbxContent>
                      </wps:txbx>
                      <wps:bodyPr wrap="square" lIns="0" tIns="0" rIns="0" bIns="0" rtlCol="0">
                        <a:noAutofit/>
                      </wps:bodyPr>
                    </wps:wsp>
                  </a:graphicData>
                </a:graphic>
              </wp:inline>
            </w:drawing>
          </mc:Choice>
          <mc:Fallback>
            <w:pict>
              <v:shapetype w14:anchorId="45426539" id="_x0000_t202" coordsize="21600,21600" o:spt="202" path="m,l,21600r21600,l21600,xe">
                <v:stroke joinstyle="miter"/>
                <v:path gradientshapeok="t" o:connecttype="rect"/>
              </v:shapetype>
              <v:shape id="Textbox 17" o:spid="_x0000_s1026" type="#_x0000_t202" style="width:419.9pt;height:8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" fillcolor="#dfdad6" strokecolor="#dfdad6">
                <v:path arrowok="t"/>
                <v:textbox inset="0,0,0,0">
                  <w:txbxContent>
                    <w:p w14:paraId="444C2DD1" w14:textId="77777777" w:rsidR="00196D8F" w:rsidRDefault="00000000">
                      <w:pPr>
                        <w:spacing w:before="74"/>
                        <w:ind w:left="143"/>
                        <w:rPr>
                          <w:b/>
                          <w:color w:val="000000"/>
                          <w:sz w:val="24"/>
                        </w:rPr>
                      </w:pPr>
                      <w:r>
                        <w:rPr>
                          <w:b/>
                          <w:color w:val="000000"/>
                          <w:spacing w:val="-2"/>
                          <w:sz w:val="24"/>
                        </w:rPr>
                        <w:t>Disclaimer</w:t>
                      </w:r>
                    </w:p>
                    <w:p w14:paraId="39868058" w14:textId="77777777" w:rsidR="00196D8F" w:rsidRDefault="00196D8F">
                      <w:pPr>
                        <w:pStyle w:val="a3"/>
                        <w:rPr>
                          <w:b/>
                          <w:color w:val="000000"/>
                          <w:sz w:val="24"/>
                        </w:rPr>
                      </w:pPr>
                    </w:p>
                    <w:p w14:paraId="77F68C81" w14:textId="77777777" w:rsidR="00196D8F" w:rsidRDefault="00000000">
                      <w:pPr>
                        <w:ind w:left="143"/>
                        <w:rPr>
                          <w:color w:val="000000"/>
                          <w:sz w:val="24"/>
                        </w:rPr>
                      </w:pPr>
                      <w:r>
                        <w:rPr>
                          <w:color w:val="000000"/>
                          <w:sz w:val="24"/>
                        </w:rPr>
                        <w:t>This</w:t>
                      </w:r>
                      <w:r>
                        <w:rPr>
                          <w:color w:val="000000"/>
                          <w:spacing w:val="-2"/>
                          <w:sz w:val="24"/>
                        </w:rPr>
                        <w:t xml:space="preserve"> </w:t>
                      </w:r>
                      <w:r>
                        <w:rPr>
                          <w:color w:val="000000"/>
                          <w:sz w:val="24"/>
                        </w:rPr>
                        <w:t>document</w:t>
                      </w:r>
                      <w:r>
                        <w:rPr>
                          <w:color w:val="000000"/>
                          <w:spacing w:val="-2"/>
                          <w:sz w:val="24"/>
                        </w:rPr>
                        <w:t xml:space="preserve"> </w:t>
                      </w:r>
                      <w:r>
                        <w:rPr>
                          <w:color w:val="000000"/>
                          <w:sz w:val="24"/>
                        </w:rPr>
                        <w:t>is</w:t>
                      </w:r>
                      <w:r>
                        <w:rPr>
                          <w:color w:val="000000"/>
                          <w:spacing w:val="-5"/>
                          <w:sz w:val="24"/>
                        </w:rPr>
                        <w:t xml:space="preserve"> </w:t>
                      </w:r>
                      <w:r>
                        <w:rPr>
                          <w:color w:val="000000"/>
                          <w:sz w:val="24"/>
                        </w:rPr>
                        <w:t>the</w:t>
                      </w:r>
                      <w:r>
                        <w:rPr>
                          <w:color w:val="000000"/>
                          <w:spacing w:val="-2"/>
                          <w:sz w:val="24"/>
                        </w:rPr>
                        <w:t xml:space="preserve"> </w:t>
                      </w:r>
                      <w:r>
                        <w:rPr>
                          <w:color w:val="000000"/>
                          <w:sz w:val="24"/>
                        </w:rPr>
                        <w:t>copyrighted</w:t>
                      </w:r>
                      <w:r>
                        <w:rPr>
                          <w:color w:val="000000"/>
                          <w:spacing w:val="-3"/>
                          <w:sz w:val="24"/>
                        </w:rPr>
                        <w:t xml:space="preserve"> </w:t>
                      </w:r>
                      <w:r>
                        <w:rPr>
                          <w:color w:val="000000"/>
                          <w:sz w:val="24"/>
                        </w:rPr>
                        <w:t>property</w:t>
                      </w:r>
                      <w:r>
                        <w:rPr>
                          <w:color w:val="000000"/>
                          <w:spacing w:val="-5"/>
                          <w:sz w:val="24"/>
                        </w:rPr>
                        <w:t xml:space="preserve"> </w:t>
                      </w:r>
                      <w:r>
                        <w:rPr>
                          <w:color w:val="000000"/>
                          <w:sz w:val="24"/>
                        </w:rPr>
                        <w:t>of</w:t>
                      </w:r>
                      <w:r>
                        <w:rPr>
                          <w:color w:val="000000"/>
                          <w:spacing w:val="-4"/>
                          <w:sz w:val="24"/>
                        </w:rPr>
                        <w:t xml:space="preserve"> </w:t>
                      </w:r>
                      <w:r>
                        <w:rPr>
                          <w:color w:val="000000"/>
                          <w:sz w:val="24"/>
                        </w:rPr>
                        <w:t>ASAM</w:t>
                      </w:r>
                      <w:r>
                        <w:rPr>
                          <w:color w:val="000000"/>
                          <w:spacing w:val="-2"/>
                          <w:sz w:val="24"/>
                        </w:rPr>
                        <w:t xml:space="preserve"> </w:t>
                      </w:r>
                      <w:r>
                        <w:rPr>
                          <w:color w:val="000000"/>
                          <w:spacing w:val="-4"/>
                          <w:sz w:val="24"/>
                        </w:rPr>
                        <w:t>e.V.</w:t>
                      </w:r>
                    </w:p>
                    <w:p w14:paraId="48791737" w14:textId="77777777" w:rsidR="00196D8F" w:rsidRDefault="00000000">
                      <w:pPr>
                        <w:ind w:left="143"/>
                        <w:rPr>
                          <w:color w:val="000000"/>
                          <w:sz w:val="24"/>
                        </w:rPr>
                      </w:pPr>
                      <w:r>
                        <w:rPr>
                          <w:color w:val="000000"/>
                          <w:sz w:val="24"/>
                        </w:rPr>
                        <w:t>Any</w:t>
                      </w:r>
                      <w:r>
                        <w:rPr>
                          <w:color w:val="000000"/>
                          <w:spacing w:val="-3"/>
                          <w:sz w:val="24"/>
                        </w:rPr>
                        <w:t xml:space="preserve"> </w:t>
                      </w:r>
                      <w:r>
                        <w:rPr>
                          <w:color w:val="000000"/>
                          <w:sz w:val="24"/>
                        </w:rPr>
                        <w:t>use</w:t>
                      </w:r>
                      <w:r>
                        <w:rPr>
                          <w:color w:val="000000"/>
                          <w:spacing w:val="-4"/>
                          <w:sz w:val="24"/>
                        </w:rPr>
                        <w:t xml:space="preserve"> </w:t>
                      </w:r>
                      <w:r>
                        <w:rPr>
                          <w:color w:val="000000"/>
                          <w:sz w:val="24"/>
                        </w:rPr>
                        <w:t>is</w:t>
                      </w:r>
                      <w:r>
                        <w:rPr>
                          <w:color w:val="000000"/>
                          <w:spacing w:val="-3"/>
                          <w:sz w:val="24"/>
                        </w:rPr>
                        <w:t xml:space="preserve"> </w:t>
                      </w:r>
                      <w:r>
                        <w:rPr>
                          <w:color w:val="000000"/>
                          <w:sz w:val="24"/>
                        </w:rPr>
                        <w:t>limited</w:t>
                      </w:r>
                      <w:r>
                        <w:rPr>
                          <w:color w:val="000000"/>
                          <w:spacing w:val="-4"/>
                          <w:sz w:val="24"/>
                        </w:rPr>
                        <w:t xml:space="preserve"> </w:t>
                      </w:r>
                      <w:r>
                        <w:rPr>
                          <w:color w:val="000000"/>
                          <w:sz w:val="24"/>
                        </w:rPr>
                        <w:t>to</w:t>
                      </w:r>
                      <w:r>
                        <w:rPr>
                          <w:color w:val="000000"/>
                          <w:spacing w:val="-3"/>
                          <w:sz w:val="24"/>
                        </w:rPr>
                        <w:t xml:space="preserve"> </w:t>
                      </w:r>
                      <w:r>
                        <w:rPr>
                          <w:color w:val="000000"/>
                          <w:sz w:val="24"/>
                        </w:rPr>
                        <w:t>the</w:t>
                      </w:r>
                      <w:r>
                        <w:rPr>
                          <w:color w:val="000000"/>
                          <w:spacing w:val="-4"/>
                          <w:sz w:val="24"/>
                        </w:rPr>
                        <w:t xml:space="preserve"> </w:t>
                      </w:r>
                      <w:r>
                        <w:rPr>
                          <w:color w:val="000000"/>
                          <w:sz w:val="24"/>
                        </w:rPr>
                        <w:t>scope</w:t>
                      </w:r>
                      <w:r>
                        <w:rPr>
                          <w:color w:val="000000"/>
                          <w:spacing w:val="-3"/>
                          <w:sz w:val="24"/>
                        </w:rPr>
                        <w:t xml:space="preserve"> </w:t>
                      </w:r>
                      <w:r>
                        <w:rPr>
                          <w:color w:val="000000"/>
                          <w:sz w:val="24"/>
                        </w:rPr>
                        <w:t>described</w:t>
                      </w:r>
                      <w:r>
                        <w:rPr>
                          <w:color w:val="000000"/>
                          <w:spacing w:val="-5"/>
                          <w:sz w:val="24"/>
                        </w:rPr>
                        <w:t xml:space="preserve"> </w:t>
                      </w:r>
                      <w:r>
                        <w:rPr>
                          <w:color w:val="000000"/>
                          <w:sz w:val="24"/>
                        </w:rPr>
                        <w:t>in</w:t>
                      </w:r>
                      <w:r>
                        <w:rPr>
                          <w:color w:val="000000"/>
                          <w:spacing w:val="-3"/>
                          <w:sz w:val="24"/>
                        </w:rPr>
                        <w:t xml:space="preserve"> </w:t>
                      </w:r>
                      <w:r>
                        <w:rPr>
                          <w:color w:val="000000"/>
                          <w:sz w:val="24"/>
                        </w:rPr>
                        <w:t>the</w:t>
                      </w:r>
                      <w:r>
                        <w:rPr>
                          <w:color w:val="000000"/>
                          <w:spacing w:val="-4"/>
                          <w:sz w:val="24"/>
                        </w:rPr>
                        <w:t xml:space="preserve"> </w:t>
                      </w:r>
                      <w:r>
                        <w:rPr>
                          <w:color w:val="000000"/>
                          <w:sz w:val="24"/>
                        </w:rPr>
                        <w:t>license</w:t>
                      </w:r>
                      <w:r>
                        <w:rPr>
                          <w:color w:val="000000"/>
                          <w:spacing w:val="-3"/>
                          <w:sz w:val="24"/>
                        </w:rPr>
                        <w:t xml:space="preserve"> </w:t>
                      </w:r>
                      <w:r>
                        <w:rPr>
                          <w:color w:val="000000"/>
                          <w:sz w:val="24"/>
                        </w:rPr>
                        <w:t>terms.</w:t>
                      </w:r>
                      <w:r>
                        <w:rPr>
                          <w:color w:val="000000"/>
                          <w:spacing w:val="-4"/>
                          <w:sz w:val="24"/>
                        </w:rPr>
                        <w:t xml:space="preserve"> </w:t>
                      </w:r>
                      <w:r>
                        <w:rPr>
                          <w:color w:val="000000"/>
                          <w:sz w:val="24"/>
                        </w:rPr>
                        <w:t>The</w:t>
                      </w:r>
                      <w:r>
                        <w:rPr>
                          <w:color w:val="000000"/>
                          <w:spacing w:val="-3"/>
                          <w:sz w:val="24"/>
                        </w:rPr>
                        <w:t xml:space="preserve"> </w:t>
                      </w:r>
                      <w:r>
                        <w:rPr>
                          <w:color w:val="000000"/>
                          <w:sz w:val="24"/>
                        </w:rPr>
                        <w:t xml:space="preserve">license terms can be viewed at </w:t>
                      </w:r>
                      <w:hyperlink r:id="rId13">
                        <w:r>
                          <w:rPr>
                            <w:color w:val="006DA4"/>
                            <w:sz w:val="24"/>
                            <w:u w:val="single" w:color="006DA4"/>
                          </w:rPr>
                          <w:t>www.asam.net/license</w:t>
                        </w:r>
                      </w:hyperlink>
                    </w:p>
                  </w:txbxContent>
                </v:textbox>
                <w10:anchorlock/>
              </v:shape>
            </w:pict>
          </mc:Fallback>
        </mc:AlternateContent>
      </w:r>
    </w:p>
    <w:p w14:paraId="3CF0436B" w14:textId="77777777" w:rsidR="00196D8F" w:rsidRDefault="00196D8F">
      <w:pPr>
        <w:rPr>
          <w:sz w:val="20"/>
        </w:rPr>
        <w:sectPr w:rsidR="00196D8F">
          <w:pgSz w:w="11910" w:h="16840"/>
          <w:pgMar w:top="1840" w:right="180" w:bottom="280" w:left="1300" w:header="255" w:footer="0" w:gutter="0"/>
          <w:cols w:space="720"/>
        </w:sectPr>
      </w:pPr>
    </w:p>
    <w:p w14:paraId="6857428D" w14:textId="77777777" w:rsidR="00196D8F" w:rsidRDefault="00000000">
      <w:pPr>
        <w:spacing w:before="90"/>
        <w:ind w:left="118"/>
        <w:rPr>
          <w:b/>
          <w:sz w:val="28"/>
        </w:rPr>
      </w:pPr>
      <w:r>
        <w:rPr>
          <w:b/>
          <w:sz w:val="28"/>
        </w:rPr>
        <w:lastRenderedPageBreak/>
        <w:t>Table</w:t>
      </w:r>
      <w:r>
        <w:rPr>
          <w:b/>
          <w:spacing w:val="-6"/>
          <w:sz w:val="28"/>
        </w:rPr>
        <w:t xml:space="preserve"> </w:t>
      </w:r>
      <w:r>
        <w:rPr>
          <w:b/>
          <w:sz w:val="28"/>
        </w:rPr>
        <w:t>of</w:t>
      </w:r>
      <w:r>
        <w:rPr>
          <w:b/>
          <w:spacing w:val="-1"/>
          <w:sz w:val="28"/>
        </w:rPr>
        <w:t xml:space="preserve"> </w:t>
      </w:r>
      <w:r>
        <w:rPr>
          <w:b/>
          <w:spacing w:val="-2"/>
          <w:sz w:val="28"/>
        </w:rPr>
        <w:t>Contents</w:t>
      </w:r>
    </w:p>
    <w:p w14:paraId="76A0FD87" w14:textId="77777777" w:rsidR="00196D8F" w:rsidRDefault="00196D8F">
      <w:pPr>
        <w:rPr>
          <w:sz w:val="28"/>
        </w:rPr>
        <w:sectPr w:rsidR="00196D8F">
          <w:headerReference w:type="default" r:id="rId14"/>
          <w:footerReference w:type="even" r:id="rId15"/>
          <w:footerReference w:type="default" r:id="rId16"/>
          <w:footerReference w:type="first" r:id="rId17"/>
          <w:pgSz w:w="11910" w:h="16840"/>
          <w:pgMar w:top="1840" w:right="180" w:bottom="1195" w:left="1300" w:header="255" w:footer="936" w:gutter="0"/>
          <w:pgNumType w:start="3"/>
          <w:cols w:space="720"/>
        </w:sectPr>
      </w:pPr>
    </w:p>
    <w:sdt>
      <w:sdtPr>
        <w:rPr>
          <w:b w:val="0"/>
          <w:bCs w:val="0"/>
          <w:sz w:val="22"/>
          <w:szCs w:val="22"/>
        </w:rPr>
        <w:id w:val="-783727637"/>
        <w:docPartObj>
          <w:docPartGallery w:val="Table of Contents"/>
          <w:docPartUnique/>
        </w:docPartObj>
      </w:sdtPr>
      <w:sdtContent>
        <w:p w14:paraId="192B09E0" w14:textId="77777777" w:rsidR="00196D8F" w:rsidRDefault="00000000">
          <w:pPr>
            <w:pStyle w:val="TOC1"/>
            <w:tabs>
              <w:tab w:val="right" w:pos="8909"/>
            </w:tabs>
            <w:spacing w:before="599"/>
            <w:ind w:left="118" w:firstLine="0"/>
          </w:pPr>
          <w:hyperlink w:anchor="_bookmark0" w:history="1">
            <w:r>
              <w:rPr>
                <w:spacing w:val="-2"/>
              </w:rPr>
              <w:t>Foreword</w:t>
            </w:r>
            <w:r>
              <w:tab/>
            </w:r>
            <w:r>
              <w:rPr>
                <w:spacing w:val="-10"/>
              </w:rPr>
              <w:t>8</w:t>
            </w:r>
          </w:hyperlink>
        </w:p>
        <w:p w14:paraId="23268429" w14:textId="77777777" w:rsidR="00196D8F" w:rsidRDefault="00000000">
          <w:pPr>
            <w:pStyle w:val="TOC1"/>
            <w:numPr>
              <w:ilvl w:val="0"/>
              <w:numId w:val="42"/>
            </w:numPr>
            <w:tabs>
              <w:tab w:val="left" w:pos="601"/>
              <w:tab w:val="right" w:pos="8909"/>
            </w:tabs>
            <w:spacing w:before="240"/>
          </w:pPr>
          <w:hyperlink w:anchor="_bookmark1" w:history="1">
            <w:r>
              <w:rPr>
                <w:spacing w:val="-2"/>
              </w:rPr>
              <w:t>Introduction</w:t>
            </w:r>
            <w:r>
              <w:tab/>
            </w:r>
            <w:r>
              <w:rPr>
                <w:spacing w:val="-10"/>
              </w:rPr>
              <w:t>9</w:t>
            </w:r>
          </w:hyperlink>
        </w:p>
        <w:p w14:paraId="17A8CBB3" w14:textId="77777777" w:rsidR="00196D8F" w:rsidRDefault="00000000">
          <w:pPr>
            <w:pStyle w:val="TOC3"/>
            <w:numPr>
              <w:ilvl w:val="1"/>
              <w:numId w:val="42"/>
            </w:numPr>
            <w:tabs>
              <w:tab w:val="left" w:pos="1109"/>
              <w:tab w:val="right" w:leader="dot" w:pos="8909"/>
            </w:tabs>
            <w:spacing w:before="121"/>
            <w:ind w:left="1109" w:hanging="508"/>
          </w:pPr>
          <w:hyperlink w:anchor="_bookmark2" w:history="1">
            <w:r>
              <w:rPr>
                <w:spacing w:val="-2"/>
              </w:rPr>
              <w:t>Overview</w:t>
            </w:r>
            <w:r>
              <w:tab/>
            </w:r>
            <w:r>
              <w:rPr>
                <w:spacing w:val="-10"/>
              </w:rPr>
              <w:t>9</w:t>
            </w:r>
          </w:hyperlink>
        </w:p>
        <w:p w14:paraId="419B4B59" w14:textId="77777777" w:rsidR="00196D8F" w:rsidRDefault="00000000">
          <w:pPr>
            <w:pStyle w:val="TOC3"/>
            <w:numPr>
              <w:ilvl w:val="1"/>
              <w:numId w:val="42"/>
            </w:numPr>
            <w:tabs>
              <w:tab w:val="left" w:pos="1109"/>
              <w:tab w:val="right" w:leader="dot" w:pos="8909"/>
            </w:tabs>
            <w:ind w:left="1109" w:hanging="508"/>
          </w:pPr>
          <w:hyperlink w:anchor="_bookmark3" w:history="1">
            <w:r>
              <w:rPr>
                <w:spacing w:val="-2"/>
              </w:rPr>
              <w:t>Motivation</w:t>
            </w:r>
            <w:r>
              <w:tab/>
            </w:r>
            <w:r>
              <w:rPr>
                <w:spacing w:val="-10"/>
              </w:rPr>
              <w:t>9</w:t>
            </w:r>
          </w:hyperlink>
        </w:p>
        <w:p w14:paraId="7DA66D72" w14:textId="77777777" w:rsidR="00196D8F" w:rsidRDefault="00000000">
          <w:pPr>
            <w:pStyle w:val="TOC1"/>
            <w:numPr>
              <w:ilvl w:val="0"/>
              <w:numId w:val="42"/>
            </w:numPr>
            <w:tabs>
              <w:tab w:val="left" w:pos="601"/>
              <w:tab w:val="right" w:pos="8909"/>
            </w:tabs>
            <w:spacing w:before="241"/>
          </w:pPr>
          <w:hyperlink w:anchor="_bookmark4" w:history="1">
            <w:r>
              <w:t>Relations</w:t>
            </w:r>
            <w:r>
              <w:rPr>
                <w:spacing w:val="-6"/>
              </w:rPr>
              <w:t xml:space="preserve"> </w:t>
            </w:r>
            <w:r>
              <w:t>to</w:t>
            </w:r>
            <w:r>
              <w:rPr>
                <w:spacing w:val="-4"/>
              </w:rPr>
              <w:t xml:space="preserve"> </w:t>
            </w:r>
            <w:r>
              <w:t>Other</w:t>
            </w:r>
            <w:r>
              <w:rPr>
                <w:spacing w:val="-5"/>
              </w:rPr>
              <w:t xml:space="preserve"> </w:t>
            </w:r>
            <w:r>
              <w:rPr>
                <w:spacing w:val="-2"/>
              </w:rPr>
              <w:t>Standards</w:t>
            </w:r>
            <w:r>
              <w:tab/>
            </w:r>
            <w:r>
              <w:rPr>
                <w:spacing w:val="-5"/>
              </w:rPr>
              <w:t>11</w:t>
            </w:r>
          </w:hyperlink>
        </w:p>
        <w:p w14:paraId="74C19FA1" w14:textId="77777777" w:rsidR="00196D8F" w:rsidRDefault="00000000">
          <w:pPr>
            <w:pStyle w:val="TOC3"/>
            <w:numPr>
              <w:ilvl w:val="1"/>
              <w:numId w:val="42"/>
            </w:numPr>
            <w:tabs>
              <w:tab w:val="left" w:pos="1109"/>
              <w:tab w:val="right" w:leader="dot" w:pos="8909"/>
            </w:tabs>
            <w:spacing w:before="120"/>
            <w:ind w:left="1109" w:hanging="508"/>
          </w:pPr>
          <w:hyperlink w:anchor="_bookmark5" w:history="1">
            <w:r>
              <w:t>References</w:t>
            </w:r>
            <w:r>
              <w:rPr>
                <w:spacing w:val="-7"/>
              </w:rPr>
              <w:t xml:space="preserve"> </w:t>
            </w:r>
            <w:r>
              <w:t>to</w:t>
            </w:r>
            <w:r>
              <w:rPr>
                <w:spacing w:val="-7"/>
              </w:rPr>
              <w:t xml:space="preserve"> </w:t>
            </w:r>
            <w:r>
              <w:t>Other</w:t>
            </w:r>
            <w:r>
              <w:rPr>
                <w:spacing w:val="-4"/>
              </w:rPr>
              <w:t xml:space="preserve"> </w:t>
            </w:r>
            <w:r>
              <w:rPr>
                <w:spacing w:val="-2"/>
              </w:rPr>
              <w:t>Standards</w:t>
            </w:r>
            <w:r>
              <w:tab/>
            </w:r>
            <w:r>
              <w:rPr>
                <w:spacing w:val="-5"/>
              </w:rPr>
              <w:t>11</w:t>
            </w:r>
          </w:hyperlink>
        </w:p>
        <w:p w14:paraId="4315CF03" w14:textId="77777777" w:rsidR="00196D8F" w:rsidRDefault="00000000">
          <w:pPr>
            <w:pStyle w:val="TOC1"/>
            <w:numPr>
              <w:ilvl w:val="0"/>
              <w:numId w:val="42"/>
            </w:numPr>
            <w:tabs>
              <w:tab w:val="left" w:pos="601"/>
              <w:tab w:val="right" w:pos="8909"/>
            </w:tabs>
          </w:pPr>
          <w:hyperlink w:anchor="_bookmark6" w:history="1">
            <w:r>
              <w:t>SOVD</w:t>
            </w:r>
            <w:r>
              <w:rPr>
                <w:spacing w:val="-1"/>
              </w:rPr>
              <w:t xml:space="preserve"> </w:t>
            </w:r>
            <w:r>
              <w:rPr>
                <w:spacing w:val="-2"/>
              </w:rPr>
              <w:t>Architecture</w:t>
            </w:r>
            <w:r>
              <w:tab/>
            </w:r>
            <w:r>
              <w:rPr>
                <w:spacing w:val="-5"/>
              </w:rPr>
              <w:t>12</w:t>
            </w:r>
          </w:hyperlink>
        </w:p>
        <w:p w14:paraId="36B372BE" w14:textId="77777777" w:rsidR="00196D8F" w:rsidRDefault="00000000">
          <w:pPr>
            <w:pStyle w:val="TOC3"/>
            <w:numPr>
              <w:ilvl w:val="1"/>
              <w:numId w:val="42"/>
            </w:numPr>
            <w:tabs>
              <w:tab w:val="left" w:pos="1109"/>
              <w:tab w:val="right" w:leader="dot" w:pos="8909"/>
            </w:tabs>
            <w:spacing w:before="124" w:line="252" w:lineRule="exact"/>
            <w:ind w:left="1109" w:hanging="508"/>
          </w:pPr>
          <w:hyperlink w:anchor="_bookmark7" w:history="1">
            <w:r>
              <w:t>Usage</w:t>
            </w:r>
            <w:r>
              <w:rPr>
                <w:spacing w:val="-5"/>
              </w:rPr>
              <w:t xml:space="preserve"> </w:t>
            </w:r>
            <w:r>
              <w:rPr>
                <w:spacing w:val="-2"/>
              </w:rPr>
              <w:t>Scenarios</w:t>
            </w:r>
            <w:r>
              <w:tab/>
            </w:r>
            <w:r>
              <w:rPr>
                <w:spacing w:val="-5"/>
              </w:rPr>
              <w:t>12</w:t>
            </w:r>
          </w:hyperlink>
        </w:p>
        <w:p w14:paraId="1D45B5E6" w14:textId="77777777" w:rsidR="00196D8F" w:rsidRDefault="00000000">
          <w:pPr>
            <w:pStyle w:val="TOC4"/>
            <w:numPr>
              <w:ilvl w:val="2"/>
              <w:numId w:val="42"/>
            </w:numPr>
            <w:tabs>
              <w:tab w:val="left" w:pos="1820"/>
              <w:tab w:val="right" w:leader="dot" w:pos="8909"/>
            </w:tabs>
            <w:ind w:hanging="710"/>
          </w:pPr>
          <w:hyperlink w:anchor="_bookmark8" w:history="1">
            <w:r>
              <w:rPr>
                <w:spacing w:val="-2"/>
              </w:rPr>
              <w:t>Remote</w:t>
            </w:r>
            <w:r>
              <w:tab/>
            </w:r>
            <w:r>
              <w:rPr>
                <w:spacing w:val="-5"/>
              </w:rPr>
              <w:t>12</w:t>
            </w:r>
          </w:hyperlink>
        </w:p>
        <w:p w14:paraId="165FE7FD" w14:textId="77777777" w:rsidR="00196D8F" w:rsidRDefault="00000000">
          <w:pPr>
            <w:pStyle w:val="TOC4"/>
            <w:numPr>
              <w:ilvl w:val="2"/>
              <w:numId w:val="42"/>
            </w:numPr>
            <w:tabs>
              <w:tab w:val="left" w:pos="1820"/>
              <w:tab w:val="right" w:leader="dot" w:pos="8909"/>
            </w:tabs>
            <w:ind w:hanging="710"/>
          </w:pPr>
          <w:hyperlink w:anchor="_bookmark9" w:history="1">
            <w:r>
              <w:rPr>
                <w:spacing w:val="-2"/>
              </w:rPr>
              <w:t>Proximity</w:t>
            </w:r>
            <w:r>
              <w:tab/>
            </w:r>
            <w:r>
              <w:rPr>
                <w:spacing w:val="-5"/>
              </w:rPr>
              <w:t>12</w:t>
            </w:r>
          </w:hyperlink>
        </w:p>
        <w:p w14:paraId="7853878F" w14:textId="77777777" w:rsidR="00196D8F" w:rsidRDefault="00000000">
          <w:pPr>
            <w:pStyle w:val="TOC4"/>
            <w:numPr>
              <w:ilvl w:val="2"/>
              <w:numId w:val="42"/>
            </w:numPr>
            <w:tabs>
              <w:tab w:val="left" w:pos="1820"/>
              <w:tab w:val="right" w:leader="dot" w:pos="8909"/>
            </w:tabs>
            <w:spacing w:before="1" w:line="240" w:lineRule="auto"/>
            <w:ind w:hanging="710"/>
          </w:pPr>
          <w:hyperlink w:anchor="_bookmark10" w:history="1">
            <w:r>
              <w:rPr>
                <w:spacing w:val="-2"/>
              </w:rPr>
              <w:t>In-Vehicle</w:t>
            </w:r>
            <w:r>
              <w:tab/>
            </w:r>
            <w:r>
              <w:rPr>
                <w:spacing w:val="-5"/>
              </w:rPr>
              <w:t>13</w:t>
            </w:r>
          </w:hyperlink>
        </w:p>
        <w:p w14:paraId="3784710F" w14:textId="77777777" w:rsidR="00196D8F" w:rsidRDefault="00000000">
          <w:pPr>
            <w:pStyle w:val="TOC1"/>
            <w:numPr>
              <w:ilvl w:val="0"/>
              <w:numId w:val="42"/>
            </w:numPr>
            <w:tabs>
              <w:tab w:val="left" w:pos="601"/>
              <w:tab w:val="right" w:pos="8909"/>
            </w:tabs>
          </w:pPr>
          <w:hyperlink w:anchor="_bookmark11" w:history="1">
            <w:r>
              <w:t>SOVD</w:t>
            </w:r>
            <w:r>
              <w:rPr>
                <w:spacing w:val="-7"/>
              </w:rPr>
              <w:t xml:space="preserve"> </w:t>
            </w:r>
            <w:r>
              <w:t>API</w:t>
            </w:r>
            <w:r>
              <w:rPr>
                <w:spacing w:val="-5"/>
              </w:rPr>
              <w:t xml:space="preserve"> </w:t>
            </w:r>
            <w:r>
              <w:t>General</w:t>
            </w:r>
            <w:r>
              <w:rPr>
                <w:spacing w:val="-2"/>
              </w:rPr>
              <w:t xml:space="preserve"> Aspects</w:t>
            </w:r>
            <w:r>
              <w:tab/>
            </w:r>
            <w:r>
              <w:rPr>
                <w:spacing w:val="-5"/>
              </w:rPr>
              <w:t>14</w:t>
            </w:r>
          </w:hyperlink>
        </w:p>
        <w:p w14:paraId="6EF22CE1" w14:textId="77777777" w:rsidR="00196D8F" w:rsidRDefault="00000000">
          <w:pPr>
            <w:pStyle w:val="TOC3"/>
            <w:numPr>
              <w:ilvl w:val="1"/>
              <w:numId w:val="42"/>
            </w:numPr>
            <w:tabs>
              <w:tab w:val="left" w:pos="1109"/>
              <w:tab w:val="right" w:leader="dot" w:pos="8909"/>
            </w:tabs>
            <w:spacing w:before="121"/>
            <w:ind w:left="1109" w:hanging="508"/>
          </w:pPr>
          <w:hyperlink w:anchor="_bookmark12" w:history="1">
            <w:r>
              <w:t>HTTP</w:t>
            </w:r>
            <w:r>
              <w:rPr>
                <w:spacing w:val="-5"/>
              </w:rPr>
              <w:t xml:space="preserve"> </w:t>
            </w:r>
            <w:r>
              <w:t>REST</w:t>
            </w:r>
            <w:r>
              <w:rPr>
                <w:spacing w:val="-2"/>
              </w:rPr>
              <w:t xml:space="preserve"> </w:t>
            </w:r>
            <w:r>
              <w:t>Based</w:t>
            </w:r>
            <w:r>
              <w:rPr>
                <w:spacing w:val="-6"/>
              </w:rPr>
              <w:t xml:space="preserve"> </w:t>
            </w:r>
            <w:r>
              <w:rPr>
                <w:spacing w:val="-2"/>
              </w:rPr>
              <w:t>Approach</w:t>
            </w:r>
            <w:r>
              <w:tab/>
            </w:r>
            <w:r>
              <w:rPr>
                <w:spacing w:val="-5"/>
              </w:rPr>
              <w:t>14</w:t>
            </w:r>
          </w:hyperlink>
        </w:p>
        <w:p w14:paraId="5BB0AB2C" w14:textId="77777777" w:rsidR="00196D8F" w:rsidRDefault="00000000">
          <w:pPr>
            <w:pStyle w:val="TOC3"/>
            <w:numPr>
              <w:ilvl w:val="1"/>
              <w:numId w:val="42"/>
            </w:numPr>
            <w:tabs>
              <w:tab w:val="left" w:pos="1109"/>
              <w:tab w:val="right" w:leader="dot" w:pos="8909"/>
            </w:tabs>
            <w:spacing w:before="121" w:line="252" w:lineRule="exact"/>
            <w:ind w:left="1109" w:hanging="508"/>
          </w:pPr>
          <w:hyperlink w:anchor="_bookmark15" w:history="1">
            <w:r>
              <w:rPr>
                <w:spacing w:val="-2"/>
              </w:rPr>
              <w:t>Entities</w:t>
            </w:r>
            <w:r>
              <w:tab/>
            </w:r>
            <w:r>
              <w:rPr>
                <w:spacing w:val="-5"/>
              </w:rPr>
              <w:t>15</w:t>
            </w:r>
          </w:hyperlink>
        </w:p>
        <w:p w14:paraId="23A3A581" w14:textId="77777777" w:rsidR="00196D8F" w:rsidRDefault="00000000">
          <w:pPr>
            <w:pStyle w:val="TOC4"/>
            <w:numPr>
              <w:ilvl w:val="2"/>
              <w:numId w:val="42"/>
            </w:numPr>
            <w:tabs>
              <w:tab w:val="left" w:pos="1820"/>
              <w:tab w:val="right" w:leader="dot" w:pos="8909"/>
            </w:tabs>
            <w:ind w:hanging="710"/>
          </w:pPr>
          <w:hyperlink w:anchor="_bookmark16" w:history="1">
            <w:r>
              <w:t xml:space="preserve">Entity </w:t>
            </w:r>
            <w:r>
              <w:rPr>
                <w:spacing w:val="-2"/>
              </w:rPr>
              <w:t>Types</w:t>
            </w:r>
            <w:r>
              <w:tab/>
            </w:r>
            <w:r>
              <w:rPr>
                <w:spacing w:val="-5"/>
              </w:rPr>
              <w:t>15</w:t>
            </w:r>
          </w:hyperlink>
        </w:p>
        <w:p w14:paraId="58111CA1" w14:textId="77777777" w:rsidR="00196D8F" w:rsidRDefault="00000000">
          <w:pPr>
            <w:pStyle w:val="TOC4"/>
            <w:numPr>
              <w:ilvl w:val="2"/>
              <w:numId w:val="42"/>
            </w:numPr>
            <w:tabs>
              <w:tab w:val="left" w:pos="1820"/>
              <w:tab w:val="right" w:leader="dot" w:pos="8909"/>
            </w:tabs>
            <w:spacing w:before="2"/>
            <w:ind w:hanging="710"/>
          </w:pPr>
          <w:hyperlink w:anchor="_bookmark20" w:history="1">
            <w:r>
              <w:t>Multi-SOVD</w:t>
            </w:r>
            <w:r>
              <w:rPr>
                <w:spacing w:val="-10"/>
              </w:rPr>
              <w:t xml:space="preserve"> </w:t>
            </w:r>
            <w:r>
              <w:t>Server</w:t>
            </w:r>
            <w:r>
              <w:rPr>
                <w:spacing w:val="-5"/>
              </w:rPr>
              <w:t xml:space="preserve"> </w:t>
            </w:r>
            <w:r>
              <w:rPr>
                <w:spacing w:val="-2"/>
              </w:rPr>
              <w:t>Environments</w:t>
            </w:r>
            <w:r>
              <w:tab/>
            </w:r>
            <w:r>
              <w:rPr>
                <w:spacing w:val="-5"/>
              </w:rPr>
              <w:t>16</w:t>
            </w:r>
          </w:hyperlink>
        </w:p>
        <w:p w14:paraId="2384335E" w14:textId="77777777" w:rsidR="00196D8F" w:rsidRDefault="00000000">
          <w:pPr>
            <w:pStyle w:val="TOC5"/>
            <w:numPr>
              <w:ilvl w:val="3"/>
              <w:numId w:val="42"/>
            </w:numPr>
            <w:tabs>
              <w:tab w:val="left" w:pos="2668"/>
              <w:tab w:val="right" w:leader="dot" w:pos="8909"/>
            </w:tabs>
            <w:ind w:left="2668" w:hanging="848"/>
          </w:pPr>
          <w:hyperlink w:anchor="_bookmark21" w:history="1">
            <w:r>
              <w:t>Public</w:t>
            </w:r>
            <w:r>
              <w:rPr>
                <w:spacing w:val="-4"/>
              </w:rPr>
              <w:t xml:space="preserve"> </w:t>
            </w:r>
            <w:r>
              <w:t>SOVD</w:t>
            </w:r>
            <w:r>
              <w:rPr>
                <w:spacing w:val="-4"/>
              </w:rPr>
              <w:t xml:space="preserve"> </w:t>
            </w:r>
            <w:r>
              <w:rPr>
                <w:spacing w:val="-2"/>
              </w:rPr>
              <w:t>Server</w:t>
            </w:r>
            <w:r>
              <w:tab/>
            </w:r>
            <w:r>
              <w:rPr>
                <w:spacing w:val="-5"/>
              </w:rPr>
              <w:t>17</w:t>
            </w:r>
          </w:hyperlink>
        </w:p>
        <w:p w14:paraId="21B35FB0" w14:textId="77777777" w:rsidR="00196D8F" w:rsidRDefault="00000000">
          <w:pPr>
            <w:pStyle w:val="TOC5"/>
            <w:numPr>
              <w:ilvl w:val="3"/>
              <w:numId w:val="42"/>
            </w:numPr>
            <w:tabs>
              <w:tab w:val="left" w:pos="2668"/>
              <w:tab w:val="right" w:leader="dot" w:pos="8909"/>
            </w:tabs>
            <w:ind w:left="2668" w:hanging="848"/>
          </w:pPr>
          <w:hyperlink w:anchor="_bookmark23" w:history="1">
            <w:r>
              <w:t>Private</w:t>
            </w:r>
            <w:r>
              <w:rPr>
                <w:spacing w:val="-5"/>
              </w:rPr>
              <w:t xml:space="preserve"> </w:t>
            </w:r>
            <w:r>
              <w:t>SOVD</w:t>
            </w:r>
            <w:r>
              <w:rPr>
                <w:spacing w:val="-5"/>
              </w:rPr>
              <w:t xml:space="preserve"> </w:t>
            </w:r>
            <w:r>
              <w:rPr>
                <w:spacing w:val="-2"/>
              </w:rPr>
              <w:t>Server</w:t>
            </w:r>
            <w:r>
              <w:tab/>
            </w:r>
            <w:r>
              <w:rPr>
                <w:spacing w:val="-5"/>
              </w:rPr>
              <w:t>17</w:t>
            </w:r>
          </w:hyperlink>
        </w:p>
        <w:p w14:paraId="796AA1CD" w14:textId="77777777" w:rsidR="00196D8F" w:rsidRDefault="00000000">
          <w:pPr>
            <w:pStyle w:val="TOC4"/>
            <w:numPr>
              <w:ilvl w:val="2"/>
              <w:numId w:val="42"/>
            </w:numPr>
            <w:tabs>
              <w:tab w:val="left" w:pos="1820"/>
              <w:tab w:val="right" w:leader="dot" w:pos="8909"/>
            </w:tabs>
            <w:spacing w:before="1"/>
            <w:ind w:hanging="710"/>
          </w:pPr>
          <w:hyperlink w:anchor="_bookmark25" w:history="1">
            <w:r>
              <w:t>Entity</w:t>
            </w:r>
            <w:r>
              <w:rPr>
                <w:spacing w:val="-4"/>
              </w:rPr>
              <w:t xml:space="preserve"> </w:t>
            </w:r>
            <w:r>
              <w:t>Hierarchy</w:t>
            </w:r>
            <w:r>
              <w:rPr>
                <w:spacing w:val="-5"/>
              </w:rPr>
              <w:t xml:space="preserve"> </w:t>
            </w:r>
            <w:r>
              <w:t>and</w:t>
            </w:r>
            <w:r>
              <w:rPr>
                <w:spacing w:val="-4"/>
              </w:rPr>
              <w:t xml:space="preserve"> </w:t>
            </w:r>
            <w:r>
              <w:rPr>
                <w:spacing w:val="-2"/>
              </w:rPr>
              <w:t>Relations</w:t>
            </w:r>
            <w:r>
              <w:tab/>
            </w:r>
            <w:r>
              <w:rPr>
                <w:spacing w:val="-5"/>
              </w:rPr>
              <w:t>18</w:t>
            </w:r>
          </w:hyperlink>
        </w:p>
        <w:p w14:paraId="0ACE1E87" w14:textId="77777777" w:rsidR="00196D8F" w:rsidRDefault="00000000">
          <w:pPr>
            <w:pStyle w:val="TOC4"/>
            <w:numPr>
              <w:ilvl w:val="2"/>
              <w:numId w:val="42"/>
            </w:numPr>
            <w:tabs>
              <w:tab w:val="left" w:pos="1820"/>
              <w:tab w:val="right" w:leader="dot" w:pos="8909"/>
            </w:tabs>
            <w:ind w:hanging="710"/>
          </w:pPr>
          <w:hyperlink w:anchor="_bookmark27" w:history="1">
            <w:r>
              <w:t>Entity</w:t>
            </w:r>
            <w:r>
              <w:rPr>
                <w:spacing w:val="-5"/>
              </w:rPr>
              <w:t xml:space="preserve"> </w:t>
            </w:r>
            <w:r>
              <w:t>Identifier</w:t>
            </w:r>
            <w:r>
              <w:rPr>
                <w:spacing w:val="-3"/>
              </w:rPr>
              <w:t xml:space="preserve"> </w:t>
            </w:r>
            <w:r>
              <w:t>and</w:t>
            </w:r>
            <w:r>
              <w:rPr>
                <w:spacing w:val="-5"/>
              </w:rPr>
              <w:t xml:space="preserve"> </w:t>
            </w:r>
            <w:r>
              <w:rPr>
                <w:spacing w:val="-4"/>
              </w:rPr>
              <w:t>Path</w:t>
            </w:r>
            <w:r>
              <w:tab/>
            </w:r>
            <w:r>
              <w:rPr>
                <w:spacing w:val="-5"/>
              </w:rPr>
              <w:t>18</w:t>
            </w:r>
          </w:hyperlink>
        </w:p>
        <w:p w14:paraId="2075C7A2" w14:textId="77777777" w:rsidR="00196D8F" w:rsidRDefault="00000000">
          <w:pPr>
            <w:pStyle w:val="TOC3"/>
            <w:numPr>
              <w:ilvl w:val="1"/>
              <w:numId w:val="42"/>
            </w:numPr>
            <w:tabs>
              <w:tab w:val="left" w:pos="1109"/>
              <w:tab w:val="right" w:leader="dot" w:pos="8909"/>
            </w:tabs>
            <w:spacing w:before="122" w:line="252" w:lineRule="exact"/>
            <w:ind w:left="1109" w:hanging="508"/>
          </w:pPr>
          <w:hyperlink w:anchor="_bookmark28" w:history="1">
            <w:r>
              <w:rPr>
                <w:spacing w:val="-2"/>
              </w:rPr>
              <w:t>Resources</w:t>
            </w:r>
            <w:r>
              <w:tab/>
            </w:r>
            <w:r>
              <w:rPr>
                <w:spacing w:val="-5"/>
              </w:rPr>
              <w:t>19</w:t>
            </w:r>
          </w:hyperlink>
        </w:p>
        <w:p w14:paraId="61785A3B" w14:textId="77777777" w:rsidR="00196D8F" w:rsidRDefault="00000000">
          <w:pPr>
            <w:pStyle w:val="TOC4"/>
            <w:numPr>
              <w:ilvl w:val="2"/>
              <w:numId w:val="42"/>
            </w:numPr>
            <w:tabs>
              <w:tab w:val="left" w:pos="1820"/>
              <w:tab w:val="right" w:leader="dot" w:pos="8909"/>
            </w:tabs>
            <w:ind w:hanging="710"/>
          </w:pPr>
          <w:hyperlink w:anchor="_bookmark29" w:history="1">
            <w:r>
              <w:t>Resource</w:t>
            </w:r>
            <w:r>
              <w:rPr>
                <w:spacing w:val="-9"/>
              </w:rPr>
              <w:t xml:space="preserve"> </w:t>
            </w:r>
            <w:r>
              <w:rPr>
                <w:spacing w:val="-2"/>
              </w:rPr>
              <w:t>Collections</w:t>
            </w:r>
            <w:r>
              <w:tab/>
            </w:r>
            <w:r>
              <w:rPr>
                <w:spacing w:val="-5"/>
              </w:rPr>
              <w:t>19</w:t>
            </w:r>
          </w:hyperlink>
        </w:p>
        <w:p w14:paraId="612A751B" w14:textId="77777777" w:rsidR="00196D8F" w:rsidRDefault="00000000">
          <w:pPr>
            <w:pStyle w:val="TOC4"/>
            <w:numPr>
              <w:ilvl w:val="2"/>
              <w:numId w:val="42"/>
            </w:numPr>
            <w:tabs>
              <w:tab w:val="left" w:pos="1820"/>
              <w:tab w:val="right" w:leader="dot" w:pos="8909"/>
            </w:tabs>
            <w:ind w:hanging="710"/>
          </w:pPr>
          <w:hyperlink w:anchor="_bookmark32" w:history="1">
            <w:r>
              <w:t>Standardized</w:t>
            </w:r>
            <w:r>
              <w:rPr>
                <w:spacing w:val="-10"/>
              </w:rPr>
              <w:t xml:space="preserve"> </w:t>
            </w:r>
            <w:r>
              <w:rPr>
                <w:spacing w:val="-2"/>
              </w:rPr>
              <w:t>Resources</w:t>
            </w:r>
            <w:r>
              <w:tab/>
            </w:r>
            <w:r>
              <w:rPr>
                <w:spacing w:val="-5"/>
              </w:rPr>
              <w:t>20</w:t>
            </w:r>
          </w:hyperlink>
        </w:p>
        <w:p w14:paraId="34DB6753" w14:textId="77777777" w:rsidR="00196D8F" w:rsidRDefault="00000000">
          <w:pPr>
            <w:pStyle w:val="TOC3"/>
            <w:numPr>
              <w:ilvl w:val="1"/>
              <w:numId w:val="42"/>
            </w:numPr>
            <w:tabs>
              <w:tab w:val="left" w:pos="1109"/>
              <w:tab w:val="right" w:leader="dot" w:pos="8909"/>
            </w:tabs>
            <w:spacing w:before="121"/>
            <w:ind w:left="1109" w:hanging="508"/>
          </w:pPr>
          <w:hyperlink w:anchor="_bookmark35" w:history="1">
            <w:r>
              <w:t>SOVD</w:t>
            </w:r>
            <w:r>
              <w:rPr>
                <w:spacing w:val="-4"/>
              </w:rPr>
              <w:t xml:space="preserve"> </w:t>
            </w:r>
            <w:r>
              <w:t>API</w:t>
            </w:r>
            <w:r>
              <w:rPr>
                <w:spacing w:val="1"/>
              </w:rPr>
              <w:t xml:space="preserve"> </w:t>
            </w:r>
            <w:r>
              <w:rPr>
                <w:spacing w:val="-2"/>
              </w:rPr>
              <w:t>Versioning</w:t>
            </w:r>
            <w:r>
              <w:tab/>
            </w:r>
            <w:r>
              <w:rPr>
                <w:spacing w:val="-5"/>
              </w:rPr>
              <w:t>21</w:t>
            </w:r>
          </w:hyperlink>
        </w:p>
        <w:p w14:paraId="60179ED0" w14:textId="77777777" w:rsidR="00196D8F" w:rsidRDefault="00000000">
          <w:pPr>
            <w:pStyle w:val="TOC3"/>
            <w:numPr>
              <w:ilvl w:val="1"/>
              <w:numId w:val="42"/>
            </w:numPr>
            <w:tabs>
              <w:tab w:val="left" w:pos="1109"/>
              <w:tab w:val="right" w:leader="dot" w:pos="8909"/>
            </w:tabs>
            <w:spacing w:before="120"/>
            <w:ind w:left="1109" w:hanging="508"/>
          </w:pPr>
          <w:hyperlink w:anchor="_bookmark42" w:history="1">
            <w:r>
              <w:t>Internationalization</w:t>
            </w:r>
            <w:r>
              <w:rPr>
                <w:spacing w:val="-11"/>
              </w:rPr>
              <w:t xml:space="preserve"> </w:t>
            </w:r>
            <w:r>
              <w:t>and</w:t>
            </w:r>
            <w:r>
              <w:rPr>
                <w:spacing w:val="-10"/>
              </w:rPr>
              <w:t xml:space="preserve"> </w:t>
            </w:r>
            <w:r>
              <w:rPr>
                <w:spacing w:val="-2"/>
              </w:rPr>
              <w:t>Localization</w:t>
            </w:r>
            <w:r>
              <w:tab/>
            </w:r>
            <w:r>
              <w:rPr>
                <w:spacing w:val="-5"/>
              </w:rPr>
              <w:t>22</w:t>
            </w:r>
          </w:hyperlink>
        </w:p>
        <w:p w14:paraId="05346C3B" w14:textId="77777777" w:rsidR="00196D8F" w:rsidRDefault="00000000">
          <w:pPr>
            <w:pStyle w:val="TOC4"/>
            <w:numPr>
              <w:ilvl w:val="2"/>
              <w:numId w:val="42"/>
            </w:numPr>
            <w:tabs>
              <w:tab w:val="left" w:pos="1820"/>
              <w:tab w:val="right" w:leader="dot" w:pos="8909"/>
            </w:tabs>
            <w:spacing w:before="1"/>
            <w:ind w:hanging="710"/>
          </w:pPr>
          <w:hyperlink w:anchor="_bookmark43" w:history="1">
            <w:r>
              <w:rPr>
                <w:spacing w:val="-2"/>
              </w:rPr>
              <w:t>Internationalization</w:t>
            </w:r>
            <w:r>
              <w:tab/>
            </w:r>
            <w:r>
              <w:rPr>
                <w:spacing w:val="-5"/>
              </w:rPr>
              <w:t>22</w:t>
            </w:r>
          </w:hyperlink>
        </w:p>
        <w:p w14:paraId="4728BEAB" w14:textId="77777777" w:rsidR="00196D8F" w:rsidRDefault="00000000">
          <w:pPr>
            <w:pStyle w:val="TOC4"/>
            <w:numPr>
              <w:ilvl w:val="2"/>
              <w:numId w:val="42"/>
            </w:numPr>
            <w:tabs>
              <w:tab w:val="left" w:pos="1820"/>
              <w:tab w:val="right" w:leader="dot" w:pos="8909"/>
            </w:tabs>
            <w:ind w:hanging="710"/>
          </w:pPr>
          <w:hyperlink w:anchor="_bookmark44" w:history="1">
            <w:r>
              <w:t>Unit</w:t>
            </w:r>
            <w:r>
              <w:rPr>
                <w:spacing w:val="-3"/>
              </w:rPr>
              <w:t xml:space="preserve"> </w:t>
            </w:r>
            <w:r>
              <w:rPr>
                <w:spacing w:val="-2"/>
              </w:rPr>
              <w:t>Definitions</w:t>
            </w:r>
            <w:r>
              <w:tab/>
            </w:r>
            <w:r>
              <w:rPr>
                <w:spacing w:val="-5"/>
              </w:rPr>
              <w:t>23</w:t>
            </w:r>
          </w:hyperlink>
        </w:p>
        <w:p w14:paraId="0127788C" w14:textId="77777777" w:rsidR="00196D8F" w:rsidRDefault="00000000">
          <w:pPr>
            <w:pStyle w:val="TOC4"/>
            <w:numPr>
              <w:ilvl w:val="2"/>
              <w:numId w:val="42"/>
            </w:numPr>
            <w:tabs>
              <w:tab w:val="left" w:pos="1820"/>
              <w:tab w:val="right" w:leader="dot" w:pos="8909"/>
            </w:tabs>
            <w:ind w:hanging="710"/>
          </w:pPr>
          <w:hyperlink w:anchor="_bookmark48" w:history="1">
            <w:r>
              <w:t>Other</w:t>
            </w:r>
            <w:r>
              <w:rPr>
                <w:spacing w:val="-6"/>
              </w:rPr>
              <w:t xml:space="preserve"> </w:t>
            </w:r>
            <w:r>
              <w:t>Localization</w:t>
            </w:r>
            <w:r>
              <w:rPr>
                <w:spacing w:val="-8"/>
              </w:rPr>
              <w:t xml:space="preserve"> </w:t>
            </w:r>
            <w:r>
              <w:t>Topics</w:t>
            </w:r>
            <w:r>
              <w:rPr>
                <w:spacing w:val="-5"/>
              </w:rPr>
              <w:t xml:space="preserve"> </w:t>
            </w:r>
            <w:r>
              <w:t>(Numbers</w:t>
            </w:r>
            <w:r>
              <w:rPr>
                <w:spacing w:val="-8"/>
              </w:rPr>
              <w:t xml:space="preserve"> </w:t>
            </w:r>
            <w:r>
              <w:t>and</w:t>
            </w:r>
            <w:r>
              <w:rPr>
                <w:spacing w:val="-6"/>
              </w:rPr>
              <w:t xml:space="preserve"> </w:t>
            </w:r>
            <w:r>
              <w:rPr>
                <w:spacing w:val="-2"/>
              </w:rPr>
              <w:t>Dates)</w:t>
            </w:r>
            <w:r>
              <w:tab/>
            </w:r>
            <w:r>
              <w:rPr>
                <w:spacing w:val="-5"/>
              </w:rPr>
              <w:t>24</w:t>
            </w:r>
          </w:hyperlink>
        </w:p>
        <w:p w14:paraId="62483ED7" w14:textId="77777777" w:rsidR="00196D8F" w:rsidRDefault="00000000">
          <w:pPr>
            <w:pStyle w:val="TOC3"/>
            <w:numPr>
              <w:ilvl w:val="1"/>
              <w:numId w:val="42"/>
            </w:numPr>
            <w:tabs>
              <w:tab w:val="left" w:pos="1109"/>
              <w:tab w:val="right" w:leader="dot" w:pos="8909"/>
            </w:tabs>
            <w:spacing w:before="122" w:line="252" w:lineRule="exact"/>
            <w:ind w:left="1109" w:hanging="508"/>
          </w:pPr>
          <w:hyperlink w:anchor="_bookmark49" w:history="1">
            <w:r>
              <w:t>Response</w:t>
            </w:r>
            <w:r>
              <w:rPr>
                <w:spacing w:val="-7"/>
              </w:rPr>
              <w:t xml:space="preserve"> </w:t>
            </w:r>
            <w:r>
              <w:t>Status</w:t>
            </w:r>
            <w:r>
              <w:rPr>
                <w:spacing w:val="-7"/>
              </w:rPr>
              <w:t xml:space="preserve"> </w:t>
            </w:r>
            <w:r>
              <w:rPr>
                <w:spacing w:val="-4"/>
              </w:rPr>
              <w:t>Codes</w:t>
            </w:r>
            <w:r>
              <w:tab/>
            </w:r>
            <w:r>
              <w:rPr>
                <w:spacing w:val="-5"/>
              </w:rPr>
              <w:t>24</w:t>
            </w:r>
          </w:hyperlink>
        </w:p>
        <w:p w14:paraId="089FAFDA" w14:textId="77777777" w:rsidR="00196D8F" w:rsidRDefault="00000000">
          <w:pPr>
            <w:pStyle w:val="TOC4"/>
            <w:numPr>
              <w:ilvl w:val="2"/>
              <w:numId w:val="42"/>
            </w:numPr>
            <w:tabs>
              <w:tab w:val="left" w:pos="1820"/>
              <w:tab w:val="right" w:leader="dot" w:pos="8909"/>
            </w:tabs>
            <w:ind w:hanging="710"/>
          </w:pPr>
          <w:hyperlink w:anchor="_bookmark50" w:history="1">
            <w:r>
              <w:t>Generic</w:t>
            </w:r>
            <w:r>
              <w:rPr>
                <w:spacing w:val="-7"/>
              </w:rPr>
              <w:t xml:space="preserve"> </w:t>
            </w:r>
            <w:r>
              <w:t>Definition</w:t>
            </w:r>
            <w:r>
              <w:rPr>
                <w:spacing w:val="-5"/>
              </w:rPr>
              <w:t xml:space="preserve"> </w:t>
            </w:r>
            <w:r>
              <w:t>of</w:t>
            </w:r>
            <w:r>
              <w:rPr>
                <w:spacing w:val="-6"/>
              </w:rPr>
              <w:t xml:space="preserve"> </w:t>
            </w:r>
            <w:r>
              <w:t>Status</w:t>
            </w:r>
            <w:r>
              <w:rPr>
                <w:spacing w:val="-4"/>
              </w:rPr>
              <w:t xml:space="preserve"> Codes</w:t>
            </w:r>
            <w:r>
              <w:tab/>
            </w:r>
            <w:r>
              <w:rPr>
                <w:spacing w:val="-5"/>
              </w:rPr>
              <w:t>24</w:t>
            </w:r>
          </w:hyperlink>
        </w:p>
        <w:p w14:paraId="7129F2CB" w14:textId="77777777" w:rsidR="00196D8F" w:rsidRDefault="00000000">
          <w:pPr>
            <w:pStyle w:val="TOC4"/>
            <w:numPr>
              <w:ilvl w:val="2"/>
              <w:numId w:val="42"/>
            </w:numPr>
            <w:tabs>
              <w:tab w:val="left" w:pos="1820"/>
              <w:tab w:val="right" w:leader="dot" w:pos="8909"/>
            </w:tabs>
            <w:spacing w:before="1"/>
            <w:ind w:hanging="710"/>
          </w:pPr>
          <w:hyperlink w:anchor="_bookmark54" w:history="1">
            <w:r>
              <w:t>Definition</w:t>
            </w:r>
            <w:r>
              <w:rPr>
                <w:spacing w:val="-6"/>
              </w:rPr>
              <w:t xml:space="preserve"> </w:t>
            </w:r>
            <w:r>
              <w:t>of</w:t>
            </w:r>
            <w:r>
              <w:rPr>
                <w:spacing w:val="-5"/>
              </w:rPr>
              <w:t xml:space="preserve"> </w:t>
            </w:r>
            <w:r>
              <w:t>Error</w:t>
            </w:r>
            <w:r>
              <w:rPr>
                <w:spacing w:val="-5"/>
              </w:rPr>
              <w:t xml:space="preserve"> </w:t>
            </w:r>
            <w:r>
              <w:rPr>
                <w:spacing w:val="-2"/>
              </w:rPr>
              <w:t>Details</w:t>
            </w:r>
            <w:r>
              <w:tab/>
            </w:r>
            <w:r>
              <w:rPr>
                <w:spacing w:val="-5"/>
              </w:rPr>
              <w:t>25</w:t>
            </w:r>
          </w:hyperlink>
        </w:p>
        <w:p w14:paraId="71544337" w14:textId="77777777" w:rsidR="00196D8F" w:rsidRDefault="00000000">
          <w:pPr>
            <w:pStyle w:val="TOC4"/>
            <w:numPr>
              <w:ilvl w:val="2"/>
              <w:numId w:val="42"/>
            </w:numPr>
            <w:tabs>
              <w:tab w:val="left" w:pos="1820"/>
              <w:tab w:val="right" w:leader="dot" w:pos="8909"/>
            </w:tabs>
            <w:ind w:hanging="710"/>
          </w:pPr>
          <w:hyperlink w:anchor="_bookmark59" w:history="1">
            <w:r>
              <w:t>SOVD</w:t>
            </w:r>
            <w:r>
              <w:rPr>
                <w:spacing w:val="-3"/>
              </w:rPr>
              <w:t xml:space="preserve"> </w:t>
            </w:r>
            <w:r>
              <w:t>Error</w:t>
            </w:r>
            <w:r>
              <w:rPr>
                <w:spacing w:val="-3"/>
              </w:rPr>
              <w:t xml:space="preserve"> </w:t>
            </w:r>
            <w:r>
              <w:t>Codes</w:t>
            </w:r>
            <w:r>
              <w:rPr>
                <w:spacing w:val="-4"/>
              </w:rPr>
              <w:t xml:space="preserve"> </w:t>
            </w:r>
            <w:r>
              <w:t>for</w:t>
            </w:r>
            <w:r>
              <w:rPr>
                <w:spacing w:val="-3"/>
              </w:rPr>
              <w:t xml:space="preserve"> </w:t>
            </w:r>
            <w:r>
              <w:t>Common</w:t>
            </w:r>
            <w:r>
              <w:rPr>
                <w:spacing w:val="-3"/>
              </w:rPr>
              <w:t xml:space="preserve"> </w:t>
            </w:r>
            <w:r>
              <w:rPr>
                <w:spacing w:val="-4"/>
              </w:rPr>
              <w:t>Cases</w:t>
            </w:r>
            <w:r>
              <w:tab/>
            </w:r>
            <w:r>
              <w:rPr>
                <w:spacing w:val="-5"/>
              </w:rPr>
              <w:t>26</w:t>
            </w:r>
          </w:hyperlink>
        </w:p>
        <w:p w14:paraId="48A37D5B" w14:textId="77777777" w:rsidR="00196D8F" w:rsidRDefault="00000000">
          <w:pPr>
            <w:pStyle w:val="TOC3"/>
            <w:numPr>
              <w:ilvl w:val="1"/>
              <w:numId w:val="42"/>
            </w:numPr>
            <w:tabs>
              <w:tab w:val="left" w:pos="1109"/>
              <w:tab w:val="right" w:leader="dot" w:pos="8909"/>
            </w:tabs>
            <w:spacing w:before="121"/>
            <w:ind w:left="1109" w:hanging="508"/>
          </w:pPr>
          <w:hyperlink w:anchor="_bookmark62" w:history="1">
            <w:r>
              <w:t>Common</w:t>
            </w:r>
            <w:r>
              <w:rPr>
                <w:spacing w:val="-5"/>
              </w:rPr>
              <w:t xml:space="preserve"> </w:t>
            </w:r>
            <w:r>
              <w:t>Primitive</w:t>
            </w:r>
            <w:r>
              <w:rPr>
                <w:spacing w:val="-7"/>
              </w:rPr>
              <w:t xml:space="preserve"> </w:t>
            </w:r>
            <w:r>
              <w:t>Data</w:t>
            </w:r>
            <w:r>
              <w:rPr>
                <w:spacing w:val="-6"/>
              </w:rPr>
              <w:t xml:space="preserve"> </w:t>
            </w:r>
            <w:r>
              <w:rPr>
                <w:spacing w:val="-2"/>
              </w:rPr>
              <w:t>Types</w:t>
            </w:r>
            <w:r>
              <w:tab/>
            </w:r>
            <w:r>
              <w:rPr>
                <w:spacing w:val="-5"/>
              </w:rPr>
              <w:t>27</w:t>
            </w:r>
          </w:hyperlink>
        </w:p>
        <w:p w14:paraId="430CE6F2" w14:textId="77777777" w:rsidR="00196D8F" w:rsidRDefault="00000000">
          <w:pPr>
            <w:pStyle w:val="TOC3"/>
            <w:numPr>
              <w:ilvl w:val="1"/>
              <w:numId w:val="42"/>
            </w:numPr>
            <w:tabs>
              <w:tab w:val="left" w:pos="1109"/>
              <w:tab w:val="right" w:leader="dot" w:pos="8909"/>
            </w:tabs>
            <w:ind w:left="1109" w:hanging="508"/>
          </w:pPr>
          <w:hyperlink w:anchor="_bookmark65" w:history="1">
            <w:r>
              <w:t>Definition</w:t>
            </w:r>
            <w:r>
              <w:rPr>
                <w:spacing w:val="-9"/>
              </w:rPr>
              <w:t xml:space="preserve"> </w:t>
            </w:r>
            <w:r>
              <w:t>of</w:t>
            </w:r>
            <w:r>
              <w:rPr>
                <w:spacing w:val="-4"/>
              </w:rPr>
              <w:t xml:space="preserve"> </w:t>
            </w:r>
            <w:r>
              <w:t>JSON</w:t>
            </w:r>
            <w:r>
              <w:rPr>
                <w:spacing w:val="-6"/>
              </w:rPr>
              <w:t xml:space="preserve"> </w:t>
            </w:r>
            <w:r>
              <w:t>Schema</w:t>
            </w:r>
            <w:r>
              <w:rPr>
                <w:spacing w:val="-3"/>
              </w:rPr>
              <w:t xml:space="preserve"> </w:t>
            </w:r>
            <w:r>
              <w:t>and</w:t>
            </w:r>
            <w:r>
              <w:rPr>
                <w:spacing w:val="-5"/>
              </w:rPr>
              <w:t xml:space="preserve"> </w:t>
            </w:r>
            <w:r>
              <w:t>Objects</w:t>
            </w:r>
            <w:r>
              <w:rPr>
                <w:spacing w:val="-5"/>
              </w:rPr>
              <w:t xml:space="preserve"> </w:t>
            </w:r>
            <w:r>
              <w:t>for</w:t>
            </w:r>
            <w:r>
              <w:rPr>
                <w:spacing w:val="-2"/>
              </w:rPr>
              <w:t xml:space="preserve"> </w:t>
            </w:r>
            <w:r>
              <w:t>Vehicle</w:t>
            </w:r>
            <w:r>
              <w:rPr>
                <w:spacing w:val="-5"/>
              </w:rPr>
              <w:t xml:space="preserve"> </w:t>
            </w:r>
            <w:r>
              <w:rPr>
                <w:spacing w:val="-2"/>
              </w:rPr>
              <w:t>Responses</w:t>
            </w:r>
            <w:r>
              <w:tab/>
            </w:r>
            <w:r>
              <w:rPr>
                <w:spacing w:val="-5"/>
              </w:rPr>
              <w:t>28</w:t>
            </w:r>
          </w:hyperlink>
        </w:p>
        <w:p w14:paraId="6104B86A" w14:textId="77777777" w:rsidR="00196D8F" w:rsidRDefault="00000000">
          <w:pPr>
            <w:pStyle w:val="TOC3"/>
            <w:numPr>
              <w:ilvl w:val="1"/>
              <w:numId w:val="42"/>
            </w:numPr>
            <w:tabs>
              <w:tab w:val="left" w:pos="1109"/>
              <w:tab w:val="right" w:leader="dot" w:pos="8909"/>
            </w:tabs>
            <w:ind w:left="1109" w:hanging="508"/>
          </w:pPr>
          <w:hyperlink w:anchor="_bookmark68" w:history="1">
            <w:r>
              <w:t>Discovery</w:t>
            </w:r>
            <w:r>
              <w:rPr>
                <w:spacing w:val="-5"/>
              </w:rPr>
              <w:t xml:space="preserve"> </w:t>
            </w:r>
            <w:r>
              <w:t>of</w:t>
            </w:r>
            <w:r>
              <w:rPr>
                <w:spacing w:val="-5"/>
              </w:rPr>
              <w:t xml:space="preserve"> </w:t>
            </w:r>
            <w:r>
              <w:t>the</w:t>
            </w:r>
            <w:r>
              <w:rPr>
                <w:spacing w:val="-4"/>
              </w:rPr>
              <w:t xml:space="preserve"> </w:t>
            </w:r>
            <w:r>
              <w:t>SOVD</w:t>
            </w:r>
            <w:r>
              <w:rPr>
                <w:spacing w:val="-4"/>
              </w:rPr>
              <w:t xml:space="preserve"> </w:t>
            </w:r>
            <w:r>
              <w:t>Server</w:t>
            </w:r>
            <w:r>
              <w:rPr>
                <w:spacing w:val="-6"/>
              </w:rPr>
              <w:t xml:space="preserve"> </w:t>
            </w:r>
            <w:r>
              <w:t>for</w:t>
            </w:r>
            <w:r>
              <w:rPr>
                <w:spacing w:val="-6"/>
              </w:rPr>
              <w:t xml:space="preserve"> </w:t>
            </w:r>
            <w:r>
              <w:t>the</w:t>
            </w:r>
            <w:r>
              <w:rPr>
                <w:spacing w:val="-7"/>
              </w:rPr>
              <w:t xml:space="preserve"> </w:t>
            </w:r>
            <w:r>
              <w:t>Proximity</w:t>
            </w:r>
            <w:r>
              <w:rPr>
                <w:spacing w:val="-4"/>
              </w:rPr>
              <w:t xml:space="preserve"> </w:t>
            </w:r>
            <w:r>
              <w:t>Use</w:t>
            </w:r>
            <w:r>
              <w:rPr>
                <w:spacing w:val="-4"/>
              </w:rPr>
              <w:t xml:space="preserve"> Case</w:t>
            </w:r>
            <w:r>
              <w:tab/>
            </w:r>
            <w:r>
              <w:rPr>
                <w:spacing w:val="-5"/>
              </w:rPr>
              <w:t>30</w:t>
            </w:r>
          </w:hyperlink>
        </w:p>
        <w:p w14:paraId="0D23A6EF" w14:textId="77777777" w:rsidR="00196D8F" w:rsidRDefault="00000000">
          <w:pPr>
            <w:pStyle w:val="TOC4"/>
            <w:numPr>
              <w:ilvl w:val="2"/>
              <w:numId w:val="42"/>
            </w:numPr>
            <w:tabs>
              <w:tab w:val="left" w:pos="1820"/>
              <w:tab w:val="right" w:leader="dot" w:pos="8909"/>
            </w:tabs>
            <w:spacing w:before="2"/>
            <w:ind w:hanging="710"/>
          </w:pPr>
          <w:hyperlink w:anchor="_bookmark69" w:history="1">
            <w:r>
              <w:t>General</w:t>
            </w:r>
            <w:r>
              <w:rPr>
                <w:spacing w:val="-5"/>
              </w:rPr>
              <w:t xml:space="preserve"> </w:t>
            </w:r>
            <w:r>
              <w:rPr>
                <w:spacing w:val="-2"/>
              </w:rPr>
              <w:t>Concept</w:t>
            </w:r>
            <w:r>
              <w:tab/>
            </w:r>
            <w:r>
              <w:rPr>
                <w:spacing w:val="-5"/>
              </w:rPr>
              <w:t>30</w:t>
            </w:r>
          </w:hyperlink>
        </w:p>
        <w:p w14:paraId="2BC7CBEF" w14:textId="77777777" w:rsidR="00196D8F" w:rsidRDefault="00000000">
          <w:pPr>
            <w:pStyle w:val="TOC4"/>
            <w:numPr>
              <w:ilvl w:val="2"/>
              <w:numId w:val="42"/>
            </w:numPr>
            <w:tabs>
              <w:tab w:val="left" w:pos="1820"/>
              <w:tab w:val="right" w:leader="dot" w:pos="8909"/>
            </w:tabs>
            <w:ind w:hanging="710"/>
          </w:pPr>
          <w:hyperlink w:anchor="_bookmark70" w:history="1">
            <w:r>
              <w:t>Network</w:t>
            </w:r>
            <w:r>
              <w:rPr>
                <w:spacing w:val="-5"/>
              </w:rPr>
              <w:t xml:space="preserve"> </w:t>
            </w:r>
            <w:r>
              <w:rPr>
                <w:spacing w:val="-2"/>
              </w:rPr>
              <w:t>Connection</w:t>
            </w:r>
            <w:r>
              <w:tab/>
            </w:r>
            <w:r>
              <w:rPr>
                <w:spacing w:val="-5"/>
              </w:rPr>
              <w:t>30</w:t>
            </w:r>
          </w:hyperlink>
        </w:p>
        <w:p w14:paraId="2AE750A4" w14:textId="77777777" w:rsidR="00196D8F" w:rsidRDefault="00000000">
          <w:pPr>
            <w:pStyle w:val="TOC4"/>
            <w:numPr>
              <w:ilvl w:val="2"/>
              <w:numId w:val="42"/>
            </w:numPr>
            <w:tabs>
              <w:tab w:val="left" w:pos="1820"/>
              <w:tab w:val="right" w:leader="dot" w:pos="8909"/>
            </w:tabs>
            <w:spacing w:before="2"/>
            <w:ind w:hanging="710"/>
          </w:pPr>
          <w:hyperlink w:anchor="_bookmark71" w:history="1">
            <w:r>
              <w:t>Address</w:t>
            </w:r>
            <w:r>
              <w:rPr>
                <w:spacing w:val="-4"/>
              </w:rPr>
              <w:t xml:space="preserve"> </w:t>
            </w:r>
            <w:r>
              <w:t>an</w:t>
            </w:r>
            <w:r>
              <w:rPr>
                <w:spacing w:val="-6"/>
              </w:rPr>
              <w:t xml:space="preserve"> </w:t>
            </w:r>
            <w:r>
              <w:t>SOVD</w:t>
            </w:r>
            <w:r>
              <w:rPr>
                <w:spacing w:val="-7"/>
              </w:rPr>
              <w:t xml:space="preserve"> </w:t>
            </w:r>
            <w:r>
              <w:t>Server</w:t>
            </w:r>
            <w:r>
              <w:rPr>
                <w:spacing w:val="-3"/>
              </w:rPr>
              <w:t xml:space="preserve"> </w:t>
            </w:r>
            <w:r>
              <w:t>Using</w:t>
            </w:r>
            <w:r>
              <w:rPr>
                <w:spacing w:val="-5"/>
              </w:rPr>
              <w:t xml:space="preserve"> </w:t>
            </w:r>
            <w:proofErr w:type="spellStart"/>
            <w:r>
              <w:rPr>
                <w:spacing w:val="-4"/>
              </w:rPr>
              <w:t>mDNS</w:t>
            </w:r>
            <w:proofErr w:type="spellEnd"/>
            <w:r>
              <w:tab/>
            </w:r>
            <w:r>
              <w:rPr>
                <w:spacing w:val="-5"/>
              </w:rPr>
              <w:t>30</w:t>
            </w:r>
          </w:hyperlink>
        </w:p>
        <w:p w14:paraId="070D5BA1" w14:textId="77777777" w:rsidR="00196D8F" w:rsidRDefault="00000000">
          <w:pPr>
            <w:pStyle w:val="TOC4"/>
            <w:numPr>
              <w:ilvl w:val="2"/>
              <w:numId w:val="42"/>
            </w:numPr>
            <w:tabs>
              <w:tab w:val="left" w:pos="1820"/>
              <w:tab w:val="right" w:leader="dot" w:pos="8909"/>
            </w:tabs>
            <w:spacing w:after="44"/>
            <w:ind w:hanging="710"/>
          </w:pPr>
          <w:hyperlink w:anchor="_bookmark72" w:history="1">
            <w:r>
              <w:t>Discovery</w:t>
            </w:r>
            <w:r>
              <w:rPr>
                <w:spacing w:val="-4"/>
              </w:rPr>
              <w:t xml:space="preserve"> </w:t>
            </w:r>
            <w:r>
              <w:t>of</w:t>
            </w:r>
            <w:r>
              <w:rPr>
                <w:spacing w:val="-6"/>
              </w:rPr>
              <w:t xml:space="preserve"> </w:t>
            </w:r>
            <w:r>
              <w:t>the</w:t>
            </w:r>
            <w:r>
              <w:rPr>
                <w:spacing w:val="-5"/>
              </w:rPr>
              <w:t xml:space="preserve"> </w:t>
            </w:r>
            <w:r>
              <w:t>SOVD</w:t>
            </w:r>
            <w:r>
              <w:rPr>
                <w:spacing w:val="-7"/>
              </w:rPr>
              <w:t xml:space="preserve"> </w:t>
            </w:r>
            <w:r>
              <w:t>Server</w:t>
            </w:r>
            <w:r>
              <w:rPr>
                <w:spacing w:val="-6"/>
              </w:rPr>
              <w:t xml:space="preserve"> </w:t>
            </w:r>
            <w:r>
              <w:t>Using</w:t>
            </w:r>
            <w:r>
              <w:rPr>
                <w:spacing w:val="-4"/>
              </w:rPr>
              <w:t xml:space="preserve"> </w:t>
            </w:r>
            <w:r>
              <w:t>DNS-</w:t>
            </w:r>
            <w:r>
              <w:rPr>
                <w:spacing w:val="-5"/>
              </w:rPr>
              <w:t>SD</w:t>
            </w:r>
            <w:r>
              <w:tab/>
            </w:r>
            <w:r>
              <w:rPr>
                <w:spacing w:val="-5"/>
              </w:rPr>
              <w:t>30</w:t>
            </w:r>
          </w:hyperlink>
        </w:p>
        <w:p w14:paraId="2680DDDF" w14:textId="77777777" w:rsidR="00196D8F" w:rsidRDefault="00000000">
          <w:pPr>
            <w:pStyle w:val="TOC4"/>
            <w:numPr>
              <w:ilvl w:val="2"/>
              <w:numId w:val="42"/>
            </w:numPr>
            <w:tabs>
              <w:tab w:val="left" w:pos="1820"/>
              <w:tab w:val="right" w:leader="dot" w:pos="8909"/>
            </w:tabs>
            <w:spacing w:before="91" w:line="240" w:lineRule="auto"/>
            <w:ind w:hanging="710"/>
          </w:pPr>
          <w:hyperlink w:anchor="_bookmark73" w:history="1">
            <w:r>
              <w:rPr>
                <w:spacing w:val="-2"/>
              </w:rPr>
              <w:t>Example</w:t>
            </w:r>
            <w:r>
              <w:tab/>
            </w:r>
            <w:r>
              <w:rPr>
                <w:spacing w:val="-5"/>
              </w:rPr>
              <w:t>31</w:t>
            </w:r>
          </w:hyperlink>
        </w:p>
        <w:p w14:paraId="38CC7832" w14:textId="77777777" w:rsidR="00196D8F" w:rsidRDefault="00000000">
          <w:pPr>
            <w:pStyle w:val="TOC3"/>
            <w:numPr>
              <w:ilvl w:val="1"/>
              <w:numId w:val="42"/>
            </w:numPr>
            <w:tabs>
              <w:tab w:val="left" w:pos="1108"/>
              <w:tab w:val="right" w:leader="dot" w:pos="8909"/>
            </w:tabs>
            <w:ind w:left="1108" w:hanging="507"/>
          </w:pPr>
          <w:hyperlink w:anchor="_bookmark74" w:history="1">
            <w:r>
              <w:t>Discovery</w:t>
            </w:r>
            <w:r>
              <w:rPr>
                <w:spacing w:val="-4"/>
              </w:rPr>
              <w:t xml:space="preserve"> </w:t>
            </w:r>
            <w:r>
              <w:t>of</w:t>
            </w:r>
            <w:r>
              <w:rPr>
                <w:spacing w:val="-5"/>
              </w:rPr>
              <w:t xml:space="preserve"> </w:t>
            </w:r>
            <w:r>
              <w:t>the</w:t>
            </w:r>
            <w:r>
              <w:rPr>
                <w:spacing w:val="-3"/>
              </w:rPr>
              <w:t xml:space="preserve"> </w:t>
            </w:r>
            <w:r>
              <w:t>SOVD</w:t>
            </w:r>
            <w:r>
              <w:rPr>
                <w:spacing w:val="-4"/>
              </w:rPr>
              <w:t xml:space="preserve"> </w:t>
            </w:r>
            <w:r>
              <w:t>Server</w:t>
            </w:r>
            <w:r>
              <w:rPr>
                <w:spacing w:val="-5"/>
              </w:rPr>
              <w:t xml:space="preserve"> </w:t>
            </w:r>
            <w:r>
              <w:t>for</w:t>
            </w:r>
            <w:r>
              <w:rPr>
                <w:spacing w:val="-6"/>
              </w:rPr>
              <w:t xml:space="preserve"> </w:t>
            </w:r>
            <w:r>
              <w:t>the</w:t>
            </w:r>
            <w:r>
              <w:rPr>
                <w:spacing w:val="-6"/>
              </w:rPr>
              <w:t xml:space="preserve"> </w:t>
            </w:r>
            <w:r>
              <w:t>Remote</w:t>
            </w:r>
            <w:r>
              <w:rPr>
                <w:spacing w:val="-6"/>
              </w:rPr>
              <w:t xml:space="preserve"> </w:t>
            </w:r>
            <w:r>
              <w:t>Use</w:t>
            </w:r>
            <w:r>
              <w:rPr>
                <w:spacing w:val="-3"/>
              </w:rPr>
              <w:t xml:space="preserve"> </w:t>
            </w:r>
            <w:r>
              <w:rPr>
                <w:spacing w:val="-4"/>
              </w:rPr>
              <w:t>Case</w:t>
            </w:r>
            <w:r>
              <w:tab/>
            </w:r>
            <w:r>
              <w:rPr>
                <w:spacing w:val="-5"/>
              </w:rPr>
              <w:t>31</w:t>
            </w:r>
          </w:hyperlink>
        </w:p>
        <w:p w14:paraId="172BFB3F" w14:textId="77777777" w:rsidR="00196D8F" w:rsidRDefault="00000000">
          <w:pPr>
            <w:pStyle w:val="TOC1"/>
            <w:numPr>
              <w:ilvl w:val="0"/>
              <w:numId w:val="42"/>
            </w:numPr>
            <w:tabs>
              <w:tab w:val="left" w:pos="601"/>
              <w:tab w:val="right" w:pos="8909"/>
            </w:tabs>
          </w:pPr>
          <w:hyperlink w:anchor="_bookmark75" w:history="1">
            <w:r>
              <w:t>Capability</w:t>
            </w:r>
            <w:r>
              <w:rPr>
                <w:spacing w:val="-12"/>
              </w:rPr>
              <w:t xml:space="preserve"> </w:t>
            </w:r>
            <w:r>
              <w:rPr>
                <w:spacing w:val="-2"/>
              </w:rPr>
              <w:t>Description</w:t>
            </w:r>
            <w:r>
              <w:tab/>
            </w:r>
            <w:r>
              <w:rPr>
                <w:spacing w:val="-5"/>
              </w:rPr>
              <w:t>32</w:t>
            </w:r>
          </w:hyperlink>
        </w:p>
        <w:p w14:paraId="0D5254A4" w14:textId="77777777" w:rsidR="00196D8F" w:rsidRDefault="00000000">
          <w:pPr>
            <w:pStyle w:val="TOC3"/>
            <w:numPr>
              <w:ilvl w:val="1"/>
              <w:numId w:val="42"/>
            </w:numPr>
            <w:tabs>
              <w:tab w:val="left" w:pos="1109"/>
              <w:tab w:val="right" w:leader="dot" w:pos="8909"/>
            </w:tabs>
            <w:spacing w:before="123"/>
            <w:ind w:left="1109" w:hanging="508"/>
          </w:pPr>
          <w:hyperlink w:anchor="_bookmark76" w:history="1">
            <w:r>
              <w:rPr>
                <w:spacing w:val="-2"/>
              </w:rPr>
              <w:t>Introduction</w:t>
            </w:r>
            <w:r>
              <w:tab/>
            </w:r>
            <w:r>
              <w:rPr>
                <w:spacing w:val="-5"/>
              </w:rPr>
              <w:t>32</w:t>
            </w:r>
          </w:hyperlink>
        </w:p>
        <w:p w14:paraId="2A85C643" w14:textId="77777777" w:rsidR="00196D8F" w:rsidRDefault="00000000">
          <w:pPr>
            <w:pStyle w:val="TOC3"/>
            <w:numPr>
              <w:ilvl w:val="1"/>
              <w:numId w:val="42"/>
            </w:numPr>
            <w:tabs>
              <w:tab w:val="left" w:pos="1109"/>
              <w:tab w:val="right" w:leader="dot" w:pos="8909"/>
            </w:tabs>
            <w:spacing w:line="252" w:lineRule="exact"/>
            <w:ind w:left="1109" w:hanging="508"/>
          </w:pPr>
          <w:hyperlink w:anchor="_bookmark77" w:history="1">
            <w:r>
              <w:t>Capability</w:t>
            </w:r>
            <w:r>
              <w:rPr>
                <w:spacing w:val="-8"/>
              </w:rPr>
              <w:t xml:space="preserve"> </w:t>
            </w:r>
            <w:r>
              <w:t>Description</w:t>
            </w:r>
            <w:r>
              <w:rPr>
                <w:spacing w:val="-12"/>
              </w:rPr>
              <w:t xml:space="preserve"> </w:t>
            </w:r>
            <w:r>
              <w:rPr>
                <w:spacing w:val="-2"/>
              </w:rPr>
              <w:t>Structure</w:t>
            </w:r>
            <w:r>
              <w:tab/>
            </w:r>
            <w:r>
              <w:rPr>
                <w:spacing w:val="-5"/>
              </w:rPr>
              <w:t>32</w:t>
            </w:r>
          </w:hyperlink>
        </w:p>
        <w:p w14:paraId="6913B208" w14:textId="77777777" w:rsidR="00196D8F" w:rsidRDefault="00000000">
          <w:pPr>
            <w:pStyle w:val="TOC4"/>
            <w:numPr>
              <w:ilvl w:val="2"/>
              <w:numId w:val="42"/>
            </w:numPr>
            <w:tabs>
              <w:tab w:val="left" w:pos="1820"/>
              <w:tab w:val="right" w:leader="dot" w:pos="8909"/>
            </w:tabs>
            <w:ind w:hanging="710"/>
          </w:pPr>
          <w:hyperlink w:anchor="_bookmark79" w:history="1">
            <w:r>
              <w:t>Info</w:t>
            </w:r>
            <w:r>
              <w:rPr>
                <w:spacing w:val="-6"/>
              </w:rPr>
              <w:t xml:space="preserve"> </w:t>
            </w:r>
            <w:r>
              <w:rPr>
                <w:spacing w:val="-2"/>
              </w:rPr>
              <w:t>Object</w:t>
            </w:r>
            <w:r>
              <w:tab/>
            </w:r>
            <w:r>
              <w:rPr>
                <w:spacing w:val="-5"/>
              </w:rPr>
              <w:t>32</w:t>
            </w:r>
          </w:hyperlink>
        </w:p>
        <w:p w14:paraId="33A1D7DD" w14:textId="77777777" w:rsidR="00196D8F" w:rsidRDefault="00000000">
          <w:pPr>
            <w:pStyle w:val="TOC4"/>
            <w:numPr>
              <w:ilvl w:val="2"/>
              <w:numId w:val="42"/>
            </w:numPr>
            <w:tabs>
              <w:tab w:val="left" w:pos="1820"/>
              <w:tab w:val="right" w:leader="dot" w:pos="8909"/>
            </w:tabs>
            <w:spacing w:before="1"/>
            <w:ind w:hanging="710"/>
          </w:pPr>
          <w:hyperlink w:anchor="_bookmark81" w:history="1">
            <w:r>
              <w:t>Path</w:t>
            </w:r>
            <w:r>
              <w:rPr>
                <w:spacing w:val="-4"/>
              </w:rPr>
              <w:t xml:space="preserve"> </w:t>
            </w:r>
            <w:r>
              <w:t>Item</w:t>
            </w:r>
            <w:r>
              <w:rPr>
                <w:spacing w:val="-4"/>
              </w:rPr>
              <w:t xml:space="preserve"> </w:t>
            </w:r>
            <w:r>
              <w:rPr>
                <w:spacing w:val="-2"/>
              </w:rPr>
              <w:t>Object</w:t>
            </w:r>
            <w:r>
              <w:tab/>
            </w:r>
            <w:r>
              <w:rPr>
                <w:spacing w:val="-7"/>
              </w:rPr>
              <w:t>33</w:t>
            </w:r>
          </w:hyperlink>
        </w:p>
        <w:p w14:paraId="62E315E5" w14:textId="77777777" w:rsidR="00196D8F" w:rsidRDefault="00000000">
          <w:pPr>
            <w:pStyle w:val="TOC4"/>
            <w:numPr>
              <w:ilvl w:val="2"/>
              <w:numId w:val="42"/>
            </w:numPr>
            <w:tabs>
              <w:tab w:val="left" w:pos="1820"/>
              <w:tab w:val="right" w:leader="dot" w:pos="8909"/>
            </w:tabs>
            <w:ind w:hanging="710"/>
          </w:pPr>
          <w:hyperlink w:anchor="_bookmark83" w:history="1">
            <w:r>
              <w:t>Operation</w:t>
            </w:r>
            <w:r>
              <w:rPr>
                <w:spacing w:val="-10"/>
              </w:rPr>
              <w:t xml:space="preserve"> </w:t>
            </w:r>
            <w:r>
              <w:rPr>
                <w:spacing w:val="-2"/>
              </w:rPr>
              <w:t>Object</w:t>
            </w:r>
            <w:r>
              <w:tab/>
            </w:r>
            <w:r>
              <w:rPr>
                <w:spacing w:val="-5"/>
              </w:rPr>
              <w:t>33</w:t>
            </w:r>
          </w:hyperlink>
        </w:p>
        <w:p w14:paraId="3CCBDF83" w14:textId="77777777" w:rsidR="00196D8F" w:rsidRDefault="00000000">
          <w:pPr>
            <w:pStyle w:val="TOC4"/>
            <w:numPr>
              <w:ilvl w:val="2"/>
              <w:numId w:val="42"/>
            </w:numPr>
            <w:tabs>
              <w:tab w:val="left" w:pos="1820"/>
              <w:tab w:val="right" w:leader="dot" w:pos="8909"/>
            </w:tabs>
            <w:spacing w:before="2"/>
            <w:ind w:hanging="710"/>
          </w:pPr>
          <w:hyperlink w:anchor="_bookmark85" w:history="1">
            <w:r>
              <w:t>Schema</w:t>
            </w:r>
            <w:r>
              <w:rPr>
                <w:spacing w:val="-6"/>
              </w:rPr>
              <w:t xml:space="preserve"> </w:t>
            </w:r>
            <w:r>
              <w:rPr>
                <w:spacing w:val="-2"/>
              </w:rPr>
              <w:t>Object</w:t>
            </w:r>
            <w:r>
              <w:tab/>
            </w:r>
            <w:r>
              <w:rPr>
                <w:spacing w:val="-5"/>
              </w:rPr>
              <w:t>34</w:t>
            </w:r>
          </w:hyperlink>
        </w:p>
        <w:p w14:paraId="744A7EF3" w14:textId="77777777" w:rsidR="00196D8F" w:rsidRDefault="00000000">
          <w:pPr>
            <w:pStyle w:val="TOC4"/>
            <w:numPr>
              <w:ilvl w:val="2"/>
              <w:numId w:val="42"/>
            </w:numPr>
            <w:tabs>
              <w:tab w:val="left" w:pos="1820"/>
              <w:tab w:val="right" w:leader="dot" w:pos="8909"/>
            </w:tabs>
            <w:spacing w:line="272" w:lineRule="exact"/>
            <w:ind w:hanging="710"/>
          </w:pPr>
          <w:hyperlink w:anchor="_bookmark87" w:history="1">
            <w:r>
              <w:rPr>
                <w:rFonts w:ascii="Courier New"/>
                <w:spacing w:val="-2"/>
              </w:rPr>
              <w:t>Header</w:t>
            </w:r>
            <w:r>
              <w:rPr>
                <w:rFonts w:ascii="Courier New"/>
                <w:spacing w:val="-63"/>
              </w:rPr>
              <w:t xml:space="preserve"> </w:t>
            </w:r>
            <w:r>
              <w:rPr>
                <w:spacing w:val="-2"/>
              </w:rPr>
              <w:t>Object</w:t>
            </w:r>
            <w:r>
              <w:tab/>
            </w:r>
            <w:r>
              <w:rPr>
                <w:spacing w:val="-5"/>
              </w:rPr>
              <w:t>34</w:t>
            </w:r>
          </w:hyperlink>
        </w:p>
        <w:p w14:paraId="68F532BA" w14:textId="77777777" w:rsidR="00196D8F" w:rsidRDefault="00000000">
          <w:pPr>
            <w:pStyle w:val="TOC5"/>
            <w:numPr>
              <w:ilvl w:val="3"/>
              <w:numId w:val="42"/>
            </w:numPr>
            <w:tabs>
              <w:tab w:val="left" w:pos="2668"/>
              <w:tab w:val="right" w:leader="dot" w:pos="8909"/>
            </w:tabs>
            <w:spacing w:before="2"/>
            <w:ind w:left="2668" w:hanging="848"/>
          </w:pPr>
          <w:hyperlink w:anchor="_bookmark88" w:history="1">
            <w:r>
              <w:t>Authorization</w:t>
            </w:r>
            <w:r>
              <w:rPr>
                <w:spacing w:val="-8"/>
              </w:rPr>
              <w:t xml:space="preserve"> </w:t>
            </w:r>
            <w:r>
              <w:t>Request</w:t>
            </w:r>
            <w:r>
              <w:rPr>
                <w:spacing w:val="-8"/>
              </w:rPr>
              <w:t xml:space="preserve"> </w:t>
            </w:r>
            <w:r>
              <w:rPr>
                <w:spacing w:val="-2"/>
              </w:rPr>
              <w:t>Header</w:t>
            </w:r>
            <w:r>
              <w:tab/>
            </w:r>
            <w:r>
              <w:rPr>
                <w:spacing w:val="-5"/>
              </w:rPr>
              <w:t>34</w:t>
            </w:r>
          </w:hyperlink>
        </w:p>
        <w:p w14:paraId="21A7EC8E" w14:textId="77777777" w:rsidR="00196D8F" w:rsidRDefault="00000000">
          <w:pPr>
            <w:pStyle w:val="TOC5"/>
            <w:numPr>
              <w:ilvl w:val="3"/>
              <w:numId w:val="42"/>
            </w:numPr>
            <w:tabs>
              <w:tab w:val="left" w:pos="2668"/>
              <w:tab w:val="right" w:leader="dot" w:pos="8909"/>
            </w:tabs>
            <w:ind w:left="2668" w:hanging="848"/>
          </w:pPr>
          <w:hyperlink w:anchor="_bookmark89" w:history="1">
            <w:r>
              <w:t>Location</w:t>
            </w:r>
            <w:r>
              <w:rPr>
                <w:spacing w:val="-8"/>
              </w:rPr>
              <w:t xml:space="preserve"> </w:t>
            </w:r>
            <w:r>
              <w:t>Response</w:t>
            </w:r>
            <w:r>
              <w:rPr>
                <w:spacing w:val="-8"/>
              </w:rPr>
              <w:t xml:space="preserve"> </w:t>
            </w:r>
            <w:r>
              <w:rPr>
                <w:spacing w:val="-2"/>
              </w:rPr>
              <w:t>Header</w:t>
            </w:r>
            <w:r>
              <w:tab/>
            </w:r>
            <w:r>
              <w:rPr>
                <w:spacing w:val="-5"/>
              </w:rPr>
              <w:t>35</w:t>
            </w:r>
          </w:hyperlink>
        </w:p>
        <w:p w14:paraId="422AB50A" w14:textId="77777777" w:rsidR="00196D8F" w:rsidRDefault="00000000">
          <w:pPr>
            <w:pStyle w:val="TOC5"/>
            <w:numPr>
              <w:ilvl w:val="3"/>
              <w:numId w:val="42"/>
            </w:numPr>
            <w:tabs>
              <w:tab w:val="left" w:pos="2668"/>
              <w:tab w:val="right" w:leader="dot" w:pos="8909"/>
            </w:tabs>
            <w:ind w:left="2668" w:hanging="848"/>
          </w:pPr>
          <w:hyperlink w:anchor="_bookmark90" w:history="1">
            <w:r>
              <w:t>X-SOVD-Mode</w:t>
            </w:r>
            <w:r>
              <w:rPr>
                <w:spacing w:val="-9"/>
              </w:rPr>
              <w:t xml:space="preserve"> </w:t>
            </w:r>
            <w:r>
              <w:t>Request</w:t>
            </w:r>
            <w:r>
              <w:rPr>
                <w:spacing w:val="-8"/>
              </w:rPr>
              <w:t xml:space="preserve"> </w:t>
            </w:r>
            <w:r>
              <w:rPr>
                <w:spacing w:val="-2"/>
              </w:rPr>
              <w:t>header</w:t>
            </w:r>
            <w:r>
              <w:tab/>
            </w:r>
            <w:r>
              <w:rPr>
                <w:spacing w:val="-5"/>
              </w:rPr>
              <w:t>35</w:t>
            </w:r>
          </w:hyperlink>
        </w:p>
        <w:p w14:paraId="7B7015F9" w14:textId="77777777" w:rsidR="00196D8F" w:rsidRDefault="00000000">
          <w:pPr>
            <w:pStyle w:val="TOC4"/>
            <w:numPr>
              <w:ilvl w:val="2"/>
              <w:numId w:val="42"/>
            </w:numPr>
            <w:tabs>
              <w:tab w:val="left" w:pos="1820"/>
              <w:tab w:val="right" w:leader="dot" w:pos="8909"/>
            </w:tabs>
            <w:spacing w:line="272" w:lineRule="exact"/>
            <w:ind w:hanging="710"/>
          </w:pPr>
          <w:hyperlink w:anchor="_bookmark91" w:history="1">
            <w:r>
              <w:rPr>
                <w:rFonts w:ascii="Courier New"/>
                <w:spacing w:val="-2"/>
              </w:rPr>
              <w:t>Parameter</w:t>
            </w:r>
            <w:r>
              <w:rPr>
                <w:rFonts w:ascii="Courier New"/>
                <w:spacing w:val="-60"/>
              </w:rPr>
              <w:t xml:space="preserve"> </w:t>
            </w:r>
            <w:r>
              <w:rPr>
                <w:spacing w:val="-2"/>
              </w:rPr>
              <w:t>Object</w:t>
            </w:r>
            <w:r>
              <w:tab/>
            </w:r>
            <w:r>
              <w:rPr>
                <w:spacing w:val="-5"/>
              </w:rPr>
              <w:t>35</w:t>
            </w:r>
          </w:hyperlink>
        </w:p>
        <w:p w14:paraId="1607ED64" w14:textId="77777777" w:rsidR="00196D8F" w:rsidRDefault="00000000">
          <w:pPr>
            <w:pStyle w:val="TOC5"/>
            <w:numPr>
              <w:ilvl w:val="3"/>
              <w:numId w:val="42"/>
            </w:numPr>
            <w:tabs>
              <w:tab w:val="left" w:pos="2668"/>
              <w:tab w:val="right" w:leader="dot" w:pos="8909"/>
            </w:tabs>
            <w:spacing w:before="1" w:line="240" w:lineRule="auto"/>
            <w:ind w:left="2668" w:hanging="848"/>
          </w:pPr>
          <w:hyperlink w:anchor="_bookmark92" w:history="1">
            <w:r>
              <w:rPr>
                <w:spacing w:val="-2"/>
              </w:rPr>
              <w:t>include-schema</w:t>
            </w:r>
            <w:r>
              <w:tab/>
            </w:r>
            <w:r>
              <w:rPr>
                <w:spacing w:val="-5"/>
              </w:rPr>
              <w:t>35</w:t>
            </w:r>
          </w:hyperlink>
        </w:p>
        <w:p w14:paraId="492AD996" w14:textId="77777777" w:rsidR="00196D8F" w:rsidRDefault="00000000">
          <w:pPr>
            <w:pStyle w:val="TOC3"/>
            <w:numPr>
              <w:ilvl w:val="1"/>
              <w:numId w:val="42"/>
            </w:numPr>
            <w:tabs>
              <w:tab w:val="left" w:pos="1109"/>
              <w:tab w:val="right" w:leader="dot" w:pos="8909"/>
            </w:tabs>
            <w:spacing w:before="121" w:line="252" w:lineRule="exact"/>
            <w:ind w:left="1109" w:hanging="508"/>
          </w:pPr>
          <w:hyperlink w:anchor="_bookmark93" w:history="1">
            <w:r>
              <w:t>Online</w:t>
            </w:r>
            <w:r>
              <w:rPr>
                <w:spacing w:val="-5"/>
              </w:rPr>
              <w:t xml:space="preserve"> </w:t>
            </w:r>
            <w:r>
              <w:t>and</w:t>
            </w:r>
            <w:r>
              <w:rPr>
                <w:spacing w:val="-8"/>
              </w:rPr>
              <w:t xml:space="preserve"> </w:t>
            </w:r>
            <w:r>
              <w:t>Offline</w:t>
            </w:r>
            <w:r>
              <w:rPr>
                <w:spacing w:val="-4"/>
              </w:rPr>
              <w:t xml:space="preserve"> </w:t>
            </w:r>
            <w:r>
              <w:t>Capability</w:t>
            </w:r>
            <w:r>
              <w:rPr>
                <w:spacing w:val="-6"/>
              </w:rPr>
              <w:t xml:space="preserve"> </w:t>
            </w:r>
            <w:r>
              <w:rPr>
                <w:spacing w:val="-2"/>
              </w:rPr>
              <w:t>Descriptions</w:t>
            </w:r>
            <w:r>
              <w:tab/>
            </w:r>
            <w:r>
              <w:rPr>
                <w:spacing w:val="-5"/>
              </w:rPr>
              <w:t>35</w:t>
            </w:r>
          </w:hyperlink>
        </w:p>
        <w:p w14:paraId="0BEA3B8B" w14:textId="77777777" w:rsidR="00196D8F" w:rsidRDefault="00000000">
          <w:pPr>
            <w:pStyle w:val="TOC4"/>
            <w:numPr>
              <w:ilvl w:val="2"/>
              <w:numId w:val="42"/>
            </w:numPr>
            <w:tabs>
              <w:tab w:val="left" w:pos="1820"/>
              <w:tab w:val="right" w:leader="dot" w:pos="8909"/>
            </w:tabs>
            <w:ind w:hanging="710"/>
          </w:pPr>
          <w:hyperlink w:anchor="_bookmark94" w:history="1">
            <w:r>
              <w:rPr>
                <w:spacing w:val="-2"/>
              </w:rPr>
              <w:t>Introduction</w:t>
            </w:r>
            <w:r>
              <w:tab/>
            </w:r>
            <w:r>
              <w:rPr>
                <w:spacing w:val="-5"/>
              </w:rPr>
              <w:t>35</w:t>
            </w:r>
          </w:hyperlink>
        </w:p>
        <w:p w14:paraId="33FAF420" w14:textId="77777777" w:rsidR="00196D8F" w:rsidRDefault="00000000">
          <w:pPr>
            <w:pStyle w:val="TOC4"/>
            <w:numPr>
              <w:ilvl w:val="2"/>
              <w:numId w:val="42"/>
            </w:numPr>
            <w:tabs>
              <w:tab w:val="left" w:pos="1820"/>
              <w:tab w:val="right" w:leader="dot" w:pos="8909"/>
            </w:tabs>
            <w:ind w:hanging="710"/>
          </w:pPr>
          <w:hyperlink w:anchor="_bookmark95" w:history="1">
            <w:r>
              <w:t>Offline</w:t>
            </w:r>
            <w:r>
              <w:rPr>
                <w:spacing w:val="-10"/>
              </w:rPr>
              <w:t xml:space="preserve"> </w:t>
            </w:r>
            <w:r>
              <w:t>Capability</w:t>
            </w:r>
            <w:r>
              <w:rPr>
                <w:spacing w:val="-8"/>
              </w:rPr>
              <w:t xml:space="preserve"> </w:t>
            </w:r>
            <w:r>
              <w:rPr>
                <w:spacing w:val="-2"/>
              </w:rPr>
              <w:t>Description</w:t>
            </w:r>
            <w:r>
              <w:tab/>
            </w:r>
            <w:r>
              <w:rPr>
                <w:spacing w:val="-5"/>
              </w:rPr>
              <w:t>36</w:t>
            </w:r>
          </w:hyperlink>
        </w:p>
        <w:p w14:paraId="3D74450B" w14:textId="77777777" w:rsidR="00196D8F" w:rsidRDefault="00000000">
          <w:pPr>
            <w:pStyle w:val="TOC4"/>
            <w:numPr>
              <w:ilvl w:val="2"/>
              <w:numId w:val="42"/>
            </w:numPr>
            <w:tabs>
              <w:tab w:val="left" w:pos="1820"/>
              <w:tab w:val="right" w:leader="dot" w:pos="8909"/>
            </w:tabs>
            <w:spacing w:before="2" w:line="240" w:lineRule="auto"/>
            <w:ind w:hanging="710"/>
          </w:pPr>
          <w:hyperlink w:anchor="_bookmark96" w:history="1">
            <w:r>
              <w:t>Online</w:t>
            </w:r>
            <w:r>
              <w:rPr>
                <w:spacing w:val="-9"/>
              </w:rPr>
              <w:t xml:space="preserve"> </w:t>
            </w:r>
            <w:r>
              <w:t>Capability</w:t>
            </w:r>
            <w:r>
              <w:rPr>
                <w:spacing w:val="-8"/>
              </w:rPr>
              <w:t xml:space="preserve"> </w:t>
            </w:r>
            <w:r>
              <w:rPr>
                <w:spacing w:val="-2"/>
              </w:rPr>
              <w:t>Description</w:t>
            </w:r>
            <w:r>
              <w:tab/>
            </w:r>
            <w:r>
              <w:rPr>
                <w:spacing w:val="-5"/>
              </w:rPr>
              <w:t>36</w:t>
            </w:r>
          </w:hyperlink>
        </w:p>
        <w:p w14:paraId="30899389" w14:textId="77777777" w:rsidR="00196D8F" w:rsidRDefault="00000000">
          <w:pPr>
            <w:pStyle w:val="TOC3"/>
            <w:numPr>
              <w:ilvl w:val="1"/>
              <w:numId w:val="42"/>
            </w:numPr>
            <w:tabs>
              <w:tab w:val="left" w:pos="1109"/>
              <w:tab w:val="right" w:leader="dot" w:pos="8909"/>
            </w:tabs>
            <w:ind w:left="1109" w:hanging="508"/>
          </w:pPr>
          <w:hyperlink w:anchor="_bookmark97" w:history="1">
            <w:r>
              <w:t>Variant</w:t>
            </w:r>
            <w:r>
              <w:rPr>
                <w:spacing w:val="-6"/>
              </w:rPr>
              <w:t xml:space="preserve"> </w:t>
            </w:r>
            <w:r>
              <w:t>Handling</w:t>
            </w:r>
            <w:r>
              <w:rPr>
                <w:spacing w:val="-6"/>
              </w:rPr>
              <w:t xml:space="preserve"> </w:t>
            </w:r>
            <w:r>
              <w:t>in</w:t>
            </w:r>
            <w:r>
              <w:rPr>
                <w:spacing w:val="-6"/>
              </w:rPr>
              <w:t xml:space="preserve"> </w:t>
            </w:r>
            <w:r>
              <w:t>Offline</w:t>
            </w:r>
            <w:r>
              <w:rPr>
                <w:spacing w:val="-5"/>
              </w:rPr>
              <w:t xml:space="preserve"> </w:t>
            </w:r>
            <w:r>
              <w:t>Capability</w:t>
            </w:r>
            <w:r>
              <w:rPr>
                <w:spacing w:val="-5"/>
              </w:rPr>
              <w:t xml:space="preserve"> </w:t>
            </w:r>
            <w:r>
              <w:rPr>
                <w:spacing w:val="-2"/>
              </w:rPr>
              <w:t>Description</w:t>
            </w:r>
            <w:r>
              <w:tab/>
            </w:r>
            <w:r>
              <w:rPr>
                <w:spacing w:val="-5"/>
              </w:rPr>
              <w:t>36</w:t>
            </w:r>
          </w:hyperlink>
        </w:p>
        <w:p w14:paraId="28EDAEC3" w14:textId="77777777" w:rsidR="00196D8F" w:rsidRDefault="00000000">
          <w:pPr>
            <w:pStyle w:val="TOC4"/>
            <w:numPr>
              <w:ilvl w:val="2"/>
              <w:numId w:val="42"/>
            </w:numPr>
            <w:tabs>
              <w:tab w:val="left" w:pos="1820"/>
              <w:tab w:val="right" w:leader="dot" w:pos="8909"/>
            </w:tabs>
            <w:spacing w:before="2"/>
            <w:ind w:hanging="710"/>
          </w:pPr>
          <w:hyperlink w:anchor="_bookmark98" w:history="1">
            <w:r>
              <w:rPr>
                <w:spacing w:val="-2"/>
              </w:rPr>
              <w:t>Introduction</w:t>
            </w:r>
            <w:r>
              <w:tab/>
            </w:r>
            <w:r>
              <w:rPr>
                <w:spacing w:val="-5"/>
              </w:rPr>
              <w:t>36</w:t>
            </w:r>
          </w:hyperlink>
        </w:p>
        <w:p w14:paraId="415626F6" w14:textId="77777777" w:rsidR="00196D8F" w:rsidRDefault="00000000">
          <w:pPr>
            <w:pStyle w:val="TOC4"/>
            <w:numPr>
              <w:ilvl w:val="2"/>
              <w:numId w:val="42"/>
            </w:numPr>
            <w:tabs>
              <w:tab w:val="left" w:pos="1820"/>
              <w:tab w:val="right" w:leader="dot" w:pos="8909"/>
            </w:tabs>
            <w:ind w:hanging="710"/>
          </w:pPr>
          <w:hyperlink w:anchor="_bookmark99" w:history="1">
            <w:r>
              <w:rPr>
                <w:spacing w:val="-2"/>
              </w:rPr>
              <w:t>Extension:</w:t>
            </w:r>
            <w:r>
              <w:rPr>
                <w:spacing w:val="18"/>
              </w:rPr>
              <w:t xml:space="preserve"> </w:t>
            </w:r>
            <w:r>
              <w:rPr>
                <w:spacing w:val="-2"/>
              </w:rPr>
              <w:t>x-</w:t>
            </w:r>
            <w:proofErr w:type="spellStart"/>
            <w:r>
              <w:rPr>
                <w:spacing w:val="-2"/>
              </w:rPr>
              <w:t>sovd</w:t>
            </w:r>
            <w:proofErr w:type="spellEnd"/>
            <w:r>
              <w:rPr>
                <w:spacing w:val="-2"/>
              </w:rPr>
              <w:t>-applicability</w:t>
            </w:r>
            <w:r>
              <w:tab/>
            </w:r>
            <w:r>
              <w:rPr>
                <w:spacing w:val="-5"/>
              </w:rPr>
              <w:t>37</w:t>
            </w:r>
          </w:hyperlink>
        </w:p>
        <w:p w14:paraId="21218715" w14:textId="77777777" w:rsidR="00196D8F" w:rsidRDefault="00000000">
          <w:pPr>
            <w:pStyle w:val="TOC4"/>
            <w:numPr>
              <w:ilvl w:val="2"/>
              <w:numId w:val="42"/>
            </w:numPr>
            <w:tabs>
              <w:tab w:val="left" w:pos="1820"/>
              <w:tab w:val="right" w:leader="dot" w:pos="8909"/>
            </w:tabs>
            <w:ind w:hanging="710"/>
          </w:pPr>
          <w:hyperlink w:anchor="_bookmark100" w:history="1">
            <w:r>
              <w:t>Usage</w:t>
            </w:r>
            <w:r>
              <w:rPr>
                <w:spacing w:val="-6"/>
              </w:rPr>
              <w:t xml:space="preserve"> </w:t>
            </w:r>
            <w:r>
              <w:t>of</w:t>
            </w:r>
            <w:r>
              <w:rPr>
                <w:spacing w:val="-5"/>
              </w:rPr>
              <w:t xml:space="preserve"> </w:t>
            </w:r>
            <w:r>
              <w:t>x-</w:t>
            </w:r>
            <w:proofErr w:type="spellStart"/>
            <w:r>
              <w:t>sovd</w:t>
            </w:r>
            <w:proofErr w:type="spellEnd"/>
            <w:r>
              <w:t>-applicability</w:t>
            </w:r>
            <w:r>
              <w:rPr>
                <w:spacing w:val="-4"/>
              </w:rPr>
              <w:t xml:space="preserve"> </w:t>
            </w:r>
            <w:r>
              <w:t>by</w:t>
            </w:r>
            <w:r>
              <w:rPr>
                <w:spacing w:val="-5"/>
              </w:rPr>
              <w:t xml:space="preserve"> </w:t>
            </w:r>
            <w:r>
              <w:t>the</w:t>
            </w:r>
            <w:r>
              <w:rPr>
                <w:spacing w:val="-8"/>
              </w:rPr>
              <w:t xml:space="preserve"> </w:t>
            </w:r>
            <w:r>
              <w:t>SOVD</w:t>
            </w:r>
            <w:r>
              <w:rPr>
                <w:spacing w:val="-7"/>
              </w:rPr>
              <w:t xml:space="preserve"> </w:t>
            </w:r>
            <w:r>
              <w:rPr>
                <w:spacing w:val="-2"/>
              </w:rPr>
              <w:t>Client</w:t>
            </w:r>
            <w:r>
              <w:tab/>
            </w:r>
            <w:r>
              <w:rPr>
                <w:spacing w:val="-5"/>
              </w:rPr>
              <w:t>37</w:t>
            </w:r>
          </w:hyperlink>
        </w:p>
        <w:p w14:paraId="1E47F0B2" w14:textId="77777777" w:rsidR="00196D8F" w:rsidRDefault="00000000">
          <w:pPr>
            <w:pStyle w:val="TOC1"/>
            <w:numPr>
              <w:ilvl w:val="0"/>
              <w:numId w:val="42"/>
            </w:numPr>
            <w:tabs>
              <w:tab w:val="left" w:pos="601"/>
              <w:tab w:val="right" w:pos="8909"/>
            </w:tabs>
            <w:spacing w:before="240"/>
          </w:pPr>
          <w:hyperlink w:anchor="_bookmark101" w:history="1">
            <w:r>
              <w:t>SOVD</w:t>
            </w:r>
            <w:r>
              <w:rPr>
                <w:spacing w:val="-5"/>
              </w:rPr>
              <w:t xml:space="preserve"> </w:t>
            </w:r>
            <w:r>
              <w:t xml:space="preserve">REST </w:t>
            </w:r>
            <w:r>
              <w:rPr>
                <w:spacing w:val="-5"/>
              </w:rPr>
              <w:t>API</w:t>
            </w:r>
            <w:r>
              <w:tab/>
            </w:r>
            <w:r>
              <w:rPr>
                <w:spacing w:val="-5"/>
              </w:rPr>
              <w:t>39</w:t>
            </w:r>
          </w:hyperlink>
        </w:p>
        <w:p w14:paraId="48E99BC1" w14:textId="77777777" w:rsidR="00196D8F" w:rsidRDefault="00000000">
          <w:pPr>
            <w:pStyle w:val="TOC3"/>
            <w:numPr>
              <w:ilvl w:val="1"/>
              <w:numId w:val="42"/>
            </w:numPr>
            <w:tabs>
              <w:tab w:val="left" w:pos="1109"/>
              <w:tab w:val="right" w:leader="dot" w:pos="8909"/>
            </w:tabs>
            <w:spacing w:before="121"/>
            <w:ind w:left="1109" w:hanging="508"/>
          </w:pPr>
          <w:hyperlink w:anchor="_bookmark102" w:history="1">
            <w:r>
              <w:rPr>
                <w:spacing w:val="-2"/>
              </w:rPr>
              <w:t>Introduction</w:t>
            </w:r>
            <w:r>
              <w:tab/>
            </w:r>
            <w:r>
              <w:rPr>
                <w:spacing w:val="-5"/>
              </w:rPr>
              <w:t>39</w:t>
            </w:r>
          </w:hyperlink>
        </w:p>
        <w:p w14:paraId="450912B4" w14:textId="77777777" w:rsidR="00196D8F" w:rsidRDefault="00000000">
          <w:pPr>
            <w:pStyle w:val="TOC3"/>
            <w:numPr>
              <w:ilvl w:val="1"/>
              <w:numId w:val="42"/>
            </w:numPr>
            <w:tabs>
              <w:tab w:val="left" w:pos="1109"/>
              <w:tab w:val="right" w:leader="dot" w:pos="8909"/>
            </w:tabs>
            <w:ind w:left="1109" w:hanging="508"/>
          </w:pPr>
          <w:hyperlink w:anchor="_bookmark103" w:history="1">
            <w:r>
              <w:t>Definition</w:t>
            </w:r>
            <w:r>
              <w:rPr>
                <w:spacing w:val="-7"/>
              </w:rPr>
              <w:t xml:space="preserve"> </w:t>
            </w:r>
            <w:r>
              <w:t>of</w:t>
            </w:r>
            <w:r>
              <w:rPr>
                <w:spacing w:val="-4"/>
              </w:rPr>
              <w:t xml:space="preserve"> </w:t>
            </w:r>
            <w:r>
              <w:t>Conventions</w:t>
            </w:r>
            <w:r>
              <w:rPr>
                <w:spacing w:val="-4"/>
              </w:rPr>
              <w:t xml:space="preserve"> </w:t>
            </w:r>
            <w:r>
              <w:t>for</w:t>
            </w:r>
            <w:r>
              <w:rPr>
                <w:spacing w:val="-7"/>
              </w:rPr>
              <w:t xml:space="preserve"> </w:t>
            </w:r>
            <w:r>
              <w:t>API</w:t>
            </w:r>
            <w:r>
              <w:rPr>
                <w:spacing w:val="-4"/>
              </w:rPr>
              <w:t xml:space="preserve"> </w:t>
            </w:r>
            <w:r>
              <w:rPr>
                <w:spacing w:val="-2"/>
              </w:rPr>
              <w:t>Methods</w:t>
            </w:r>
            <w:r>
              <w:tab/>
            </w:r>
            <w:r>
              <w:rPr>
                <w:spacing w:val="-5"/>
              </w:rPr>
              <w:t>39</w:t>
            </w:r>
          </w:hyperlink>
        </w:p>
        <w:p w14:paraId="081F6A32" w14:textId="77777777" w:rsidR="00196D8F" w:rsidRDefault="00000000">
          <w:pPr>
            <w:pStyle w:val="TOC4"/>
            <w:numPr>
              <w:ilvl w:val="2"/>
              <w:numId w:val="42"/>
            </w:numPr>
            <w:tabs>
              <w:tab w:val="left" w:pos="1820"/>
              <w:tab w:val="right" w:leader="dot" w:pos="8909"/>
            </w:tabs>
            <w:spacing w:before="1"/>
            <w:ind w:hanging="710"/>
          </w:pPr>
          <w:hyperlink w:anchor="_bookmark104" w:history="1">
            <w:r>
              <w:t>Query</w:t>
            </w:r>
            <w:r>
              <w:rPr>
                <w:spacing w:val="-4"/>
              </w:rPr>
              <w:t xml:space="preserve"> </w:t>
            </w:r>
            <w:r>
              <w:rPr>
                <w:spacing w:val="-2"/>
              </w:rPr>
              <w:t>Parameters</w:t>
            </w:r>
            <w:r>
              <w:tab/>
            </w:r>
            <w:r>
              <w:rPr>
                <w:spacing w:val="-5"/>
              </w:rPr>
              <w:t>39</w:t>
            </w:r>
          </w:hyperlink>
        </w:p>
        <w:p w14:paraId="3839BBBC" w14:textId="77777777" w:rsidR="00196D8F" w:rsidRDefault="00000000">
          <w:pPr>
            <w:pStyle w:val="TOC4"/>
            <w:numPr>
              <w:ilvl w:val="2"/>
              <w:numId w:val="42"/>
            </w:numPr>
            <w:tabs>
              <w:tab w:val="left" w:pos="1820"/>
              <w:tab w:val="right" w:leader="dot" w:pos="8909"/>
            </w:tabs>
            <w:ind w:hanging="710"/>
          </w:pPr>
          <w:hyperlink w:anchor="_bookmark105" w:history="1">
            <w:r>
              <w:t>Request</w:t>
            </w:r>
            <w:r>
              <w:rPr>
                <w:spacing w:val="-4"/>
              </w:rPr>
              <w:t xml:space="preserve"> Body</w:t>
            </w:r>
            <w:r>
              <w:tab/>
            </w:r>
            <w:r>
              <w:rPr>
                <w:spacing w:val="-5"/>
              </w:rPr>
              <w:t>39</w:t>
            </w:r>
          </w:hyperlink>
        </w:p>
        <w:p w14:paraId="19E3DE49" w14:textId="77777777" w:rsidR="00196D8F" w:rsidRDefault="00000000">
          <w:pPr>
            <w:pStyle w:val="TOC3"/>
            <w:numPr>
              <w:ilvl w:val="1"/>
              <w:numId w:val="42"/>
            </w:numPr>
            <w:tabs>
              <w:tab w:val="left" w:pos="1109"/>
              <w:tab w:val="right" w:leader="dot" w:pos="8909"/>
            </w:tabs>
            <w:spacing w:before="121"/>
            <w:ind w:left="1109" w:hanging="508"/>
          </w:pPr>
          <w:hyperlink w:anchor="_bookmark106" w:history="1">
            <w:r>
              <w:t>Timeout</w:t>
            </w:r>
            <w:r>
              <w:rPr>
                <w:spacing w:val="-4"/>
              </w:rPr>
              <w:t xml:space="preserve"> </w:t>
            </w:r>
            <w:r>
              <w:rPr>
                <w:spacing w:val="-2"/>
              </w:rPr>
              <w:t>Definitions</w:t>
            </w:r>
            <w:r>
              <w:tab/>
            </w:r>
            <w:r>
              <w:rPr>
                <w:spacing w:val="-5"/>
              </w:rPr>
              <w:t>39</w:t>
            </w:r>
          </w:hyperlink>
        </w:p>
        <w:p w14:paraId="55D358D4" w14:textId="77777777" w:rsidR="00196D8F" w:rsidRDefault="00000000">
          <w:pPr>
            <w:pStyle w:val="TOC3"/>
            <w:numPr>
              <w:ilvl w:val="1"/>
              <w:numId w:val="42"/>
            </w:numPr>
            <w:tabs>
              <w:tab w:val="left" w:pos="1109"/>
              <w:tab w:val="right" w:leader="dot" w:pos="8909"/>
            </w:tabs>
            <w:ind w:left="1109" w:hanging="508"/>
          </w:pPr>
          <w:hyperlink w:anchor="_bookmark108" w:history="1">
            <w:r>
              <w:t>API</w:t>
            </w:r>
            <w:r>
              <w:rPr>
                <w:spacing w:val="-8"/>
              </w:rPr>
              <w:t xml:space="preserve"> </w:t>
            </w:r>
            <w:r>
              <w:t>Methods</w:t>
            </w:r>
            <w:r>
              <w:rPr>
                <w:spacing w:val="-5"/>
              </w:rPr>
              <w:t xml:space="preserve"> </w:t>
            </w:r>
            <w:r>
              <w:t>for</w:t>
            </w:r>
            <w:r>
              <w:rPr>
                <w:spacing w:val="-8"/>
              </w:rPr>
              <w:t xml:space="preserve"> </w:t>
            </w:r>
            <w:r>
              <w:t>Access</w:t>
            </w:r>
            <w:r>
              <w:rPr>
                <w:spacing w:val="-4"/>
              </w:rPr>
              <w:t xml:space="preserve"> </w:t>
            </w:r>
            <w:r>
              <w:t>to</w:t>
            </w:r>
            <w:r>
              <w:rPr>
                <w:spacing w:val="-6"/>
              </w:rPr>
              <w:t xml:space="preserve"> </w:t>
            </w:r>
            <w:r>
              <w:t>Capability</w:t>
            </w:r>
            <w:r>
              <w:rPr>
                <w:spacing w:val="-6"/>
              </w:rPr>
              <w:t xml:space="preserve"> </w:t>
            </w:r>
            <w:r>
              <w:t>Description</w:t>
            </w:r>
            <w:r>
              <w:rPr>
                <w:spacing w:val="-4"/>
              </w:rPr>
              <w:t xml:space="preserve"> </w:t>
            </w:r>
            <w:r>
              <w:rPr>
                <w:spacing w:val="-2"/>
              </w:rPr>
              <w:t>Content</w:t>
            </w:r>
            <w:r>
              <w:tab/>
            </w:r>
            <w:r>
              <w:rPr>
                <w:spacing w:val="-5"/>
              </w:rPr>
              <w:t>40</w:t>
            </w:r>
          </w:hyperlink>
        </w:p>
        <w:p w14:paraId="2803B3B4" w14:textId="77777777" w:rsidR="00196D8F" w:rsidRDefault="00000000">
          <w:pPr>
            <w:pStyle w:val="TOC4"/>
            <w:numPr>
              <w:ilvl w:val="2"/>
              <w:numId w:val="42"/>
            </w:numPr>
            <w:tabs>
              <w:tab w:val="left" w:pos="1820"/>
              <w:tab w:val="right" w:leader="dot" w:pos="8909"/>
            </w:tabs>
            <w:spacing w:before="2"/>
            <w:ind w:hanging="710"/>
          </w:pPr>
          <w:hyperlink w:anchor="_bookmark109" w:history="1">
            <w:r>
              <w:rPr>
                <w:spacing w:val="-2"/>
              </w:rPr>
              <w:t>Introduction</w:t>
            </w:r>
            <w:r>
              <w:tab/>
            </w:r>
            <w:r>
              <w:rPr>
                <w:spacing w:val="-5"/>
              </w:rPr>
              <w:t>40</w:t>
            </w:r>
          </w:hyperlink>
        </w:p>
        <w:p w14:paraId="3111CF71" w14:textId="77777777" w:rsidR="00196D8F" w:rsidRDefault="00000000">
          <w:pPr>
            <w:pStyle w:val="TOC4"/>
            <w:numPr>
              <w:ilvl w:val="2"/>
              <w:numId w:val="42"/>
            </w:numPr>
            <w:tabs>
              <w:tab w:val="left" w:pos="1820"/>
              <w:tab w:val="right" w:leader="dot" w:pos="8909"/>
            </w:tabs>
            <w:ind w:hanging="710"/>
          </w:pPr>
          <w:hyperlink w:anchor="_bookmark110" w:history="1">
            <w:r>
              <w:t>Query</w:t>
            </w:r>
            <w:r>
              <w:rPr>
                <w:spacing w:val="-8"/>
              </w:rPr>
              <w:t xml:space="preserve"> </w:t>
            </w:r>
            <w:r>
              <w:t>an</w:t>
            </w:r>
            <w:r>
              <w:rPr>
                <w:spacing w:val="-7"/>
              </w:rPr>
              <w:t xml:space="preserve"> </w:t>
            </w:r>
            <w:r>
              <w:t>Online</w:t>
            </w:r>
            <w:r>
              <w:rPr>
                <w:spacing w:val="-5"/>
              </w:rPr>
              <w:t xml:space="preserve"> </w:t>
            </w:r>
            <w:r>
              <w:t>Capability</w:t>
            </w:r>
            <w:r>
              <w:rPr>
                <w:spacing w:val="-4"/>
              </w:rPr>
              <w:t xml:space="preserve"> </w:t>
            </w:r>
            <w:r>
              <w:rPr>
                <w:spacing w:val="-2"/>
              </w:rPr>
              <w:t>Description</w:t>
            </w:r>
            <w:r>
              <w:tab/>
            </w:r>
            <w:r>
              <w:rPr>
                <w:spacing w:val="-5"/>
              </w:rPr>
              <w:t>40</w:t>
            </w:r>
          </w:hyperlink>
        </w:p>
        <w:p w14:paraId="134FEDBB" w14:textId="77777777" w:rsidR="00196D8F" w:rsidRDefault="00000000">
          <w:pPr>
            <w:pStyle w:val="TOC3"/>
            <w:numPr>
              <w:ilvl w:val="1"/>
              <w:numId w:val="42"/>
            </w:numPr>
            <w:tabs>
              <w:tab w:val="left" w:pos="1109"/>
              <w:tab w:val="right" w:leader="dot" w:pos="8909"/>
            </w:tabs>
            <w:ind w:left="1109" w:hanging="508"/>
          </w:pPr>
          <w:hyperlink w:anchor="_bookmark111" w:history="1">
            <w:r>
              <w:t>API</w:t>
            </w:r>
            <w:r>
              <w:rPr>
                <w:spacing w:val="-5"/>
              </w:rPr>
              <w:t xml:space="preserve"> </w:t>
            </w:r>
            <w:r>
              <w:t>Methods</w:t>
            </w:r>
            <w:r>
              <w:rPr>
                <w:spacing w:val="-6"/>
              </w:rPr>
              <w:t xml:space="preserve"> </w:t>
            </w:r>
            <w:r>
              <w:t>for</w:t>
            </w:r>
            <w:r>
              <w:rPr>
                <w:spacing w:val="-5"/>
              </w:rPr>
              <w:t xml:space="preserve"> </w:t>
            </w:r>
            <w:r>
              <w:t>Discovering</w:t>
            </w:r>
            <w:r>
              <w:rPr>
                <w:spacing w:val="-4"/>
              </w:rPr>
              <w:t xml:space="preserve"> </w:t>
            </w:r>
            <w:r>
              <w:t>of</w:t>
            </w:r>
            <w:r>
              <w:rPr>
                <w:spacing w:val="-2"/>
              </w:rPr>
              <w:t xml:space="preserve"> </w:t>
            </w:r>
            <w:r>
              <w:t>Entities</w:t>
            </w:r>
            <w:r>
              <w:rPr>
                <w:spacing w:val="-6"/>
              </w:rPr>
              <w:t xml:space="preserve"> </w:t>
            </w:r>
            <w:r>
              <w:t>and</w:t>
            </w:r>
            <w:r>
              <w:rPr>
                <w:spacing w:val="-5"/>
              </w:rPr>
              <w:t xml:space="preserve"> </w:t>
            </w:r>
            <w:r>
              <w:rPr>
                <w:spacing w:val="-2"/>
              </w:rPr>
              <w:t>Resources</w:t>
            </w:r>
            <w:r>
              <w:tab/>
            </w:r>
            <w:r>
              <w:rPr>
                <w:spacing w:val="-5"/>
              </w:rPr>
              <w:t>41</w:t>
            </w:r>
          </w:hyperlink>
        </w:p>
        <w:p w14:paraId="7C5FE3F0" w14:textId="77777777" w:rsidR="00196D8F" w:rsidRDefault="00000000">
          <w:pPr>
            <w:pStyle w:val="TOC4"/>
            <w:numPr>
              <w:ilvl w:val="2"/>
              <w:numId w:val="42"/>
            </w:numPr>
            <w:tabs>
              <w:tab w:val="left" w:pos="1820"/>
              <w:tab w:val="right" w:leader="dot" w:pos="8909"/>
            </w:tabs>
            <w:spacing w:before="2"/>
            <w:ind w:hanging="710"/>
          </w:pPr>
          <w:hyperlink w:anchor="_bookmark112" w:history="1">
            <w:r>
              <w:rPr>
                <w:spacing w:val="-2"/>
              </w:rPr>
              <w:t>Introduction</w:t>
            </w:r>
            <w:r>
              <w:tab/>
            </w:r>
            <w:r>
              <w:rPr>
                <w:spacing w:val="-5"/>
              </w:rPr>
              <w:t>41</w:t>
            </w:r>
          </w:hyperlink>
        </w:p>
        <w:p w14:paraId="05B8798F" w14:textId="77777777" w:rsidR="00196D8F" w:rsidRDefault="00000000">
          <w:pPr>
            <w:pStyle w:val="TOC4"/>
            <w:numPr>
              <w:ilvl w:val="2"/>
              <w:numId w:val="42"/>
            </w:numPr>
            <w:tabs>
              <w:tab w:val="left" w:pos="1820"/>
              <w:tab w:val="right" w:leader="dot" w:pos="8909"/>
            </w:tabs>
            <w:ind w:hanging="710"/>
          </w:pPr>
          <w:hyperlink w:anchor="_bookmark113" w:history="1">
            <w:r>
              <w:t>Query</w:t>
            </w:r>
            <w:r>
              <w:rPr>
                <w:spacing w:val="-7"/>
              </w:rPr>
              <w:t xml:space="preserve"> </w:t>
            </w:r>
            <w:r>
              <w:t>of</w:t>
            </w:r>
            <w:r>
              <w:rPr>
                <w:spacing w:val="-6"/>
              </w:rPr>
              <w:t xml:space="preserve"> </w:t>
            </w:r>
            <w:r>
              <w:t>Available</w:t>
            </w:r>
            <w:r>
              <w:rPr>
                <w:spacing w:val="-4"/>
              </w:rPr>
              <w:t xml:space="preserve"> </w:t>
            </w:r>
            <w:r>
              <w:t>Entities</w:t>
            </w:r>
            <w:r>
              <w:rPr>
                <w:spacing w:val="-5"/>
              </w:rPr>
              <w:t xml:space="preserve"> </w:t>
            </w:r>
            <w:r>
              <w:t>Under</w:t>
            </w:r>
            <w:r>
              <w:rPr>
                <w:spacing w:val="-5"/>
              </w:rPr>
              <w:t xml:space="preserve"> </w:t>
            </w:r>
            <w:r>
              <w:t>This</w:t>
            </w:r>
            <w:r>
              <w:rPr>
                <w:spacing w:val="-4"/>
              </w:rPr>
              <w:t xml:space="preserve"> </w:t>
            </w:r>
            <w:r>
              <w:t>SOVD</w:t>
            </w:r>
            <w:r>
              <w:rPr>
                <w:spacing w:val="-7"/>
              </w:rPr>
              <w:t xml:space="preserve"> </w:t>
            </w:r>
            <w:r>
              <w:rPr>
                <w:spacing w:val="-2"/>
              </w:rPr>
              <w:t>Server</w:t>
            </w:r>
            <w:r>
              <w:tab/>
            </w:r>
            <w:r>
              <w:rPr>
                <w:spacing w:val="-5"/>
              </w:rPr>
              <w:t>41</w:t>
            </w:r>
          </w:hyperlink>
        </w:p>
        <w:p w14:paraId="111C10BC" w14:textId="77777777" w:rsidR="00196D8F" w:rsidRDefault="00000000">
          <w:pPr>
            <w:pStyle w:val="TOC5"/>
            <w:numPr>
              <w:ilvl w:val="3"/>
              <w:numId w:val="42"/>
            </w:numPr>
            <w:tabs>
              <w:tab w:val="left" w:pos="2668"/>
              <w:tab w:val="right" w:leader="dot" w:pos="8909"/>
            </w:tabs>
            <w:spacing w:before="1"/>
            <w:ind w:left="2668" w:hanging="848"/>
          </w:pPr>
          <w:hyperlink w:anchor="_bookmark114" w:history="1">
            <w:r>
              <w:t>Discover</w:t>
            </w:r>
            <w:r>
              <w:rPr>
                <w:spacing w:val="-9"/>
              </w:rPr>
              <w:t xml:space="preserve"> </w:t>
            </w:r>
            <w:r>
              <w:t>Contained</w:t>
            </w:r>
            <w:r>
              <w:rPr>
                <w:spacing w:val="-10"/>
              </w:rPr>
              <w:t xml:space="preserve"> </w:t>
            </w:r>
            <w:r>
              <w:rPr>
                <w:spacing w:val="-2"/>
              </w:rPr>
              <w:t>Entities</w:t>
            </w:r>
            <w:r>
              <w:tab/>
            </w:r>
            <w:r>
              <w:rPr>
                <w:spacing w:val="-5"/>
              </w:rPr>
              <w:t>41</w:t>
            </w:r>
          </w:hyperlink>
        </w:p>
        <w:p w14:paraId="7CBAAF18" w14:textId="77777777" w:rsidR="00196D8F" w:rsidRDefault="00000000">
          <w:pPr>
            <w:pStyle w:val="TOC5"/>
            <w:numPr>
              <w:ilvl w:val="3"/>
              <w:numId w:val="42"/>
            </w:numPr>
            <w:tabs>
              <w:tab w:val="left" w:pos="2668"/>
              <w:tab w:val="right" w:leader="dot" w:pos="8909"/>
            </w:tabs>
            <w:ind w:left="2668" w:hanging="848"/>
          </w:pPr>
          <w:hyperlink w:anchor="_bookmark121" w:history="1">
            <w:r>
              <w:t>Query</w:t>
            </w:r>
            <w:r>
              <w:rPr>
                <w:spacing w:val="-7"/>
              </w:rPr>
              <w:t xml:space="preserve"> </w:t>
            </w:r>
            <w:r>
              <w:t>Sub-Entities</w:t>
            </w:r>
            <w:r>
              <w:rPr>
                <w:spacing w:val="-4"/>
              </w:rPr>
              <w:t xml:space="preserve"> </w:t>
            </w:r>
            <w:r>
              <w:t>of</w:t>
            </w:r>
            <w:r>
              <w:rPr>
                <w:spacing w:val="-2"/>
              </w:rPr>
              <w:t xml:space="preserve"> </w:t>
            </w:r>
            <w:r>
              <w:t>an</w:t>
            </w:r>
            <w:r>
              <w:rPr>
                <w:spacing w:val="-6"/>
              </w:rPr>
              <w:t xml:space="preserve"> </w:t>
            </w:r>
            <w:r>
              <w:rPr>
                <w:spacing w:val="-2"/>
              </w:rPr>
              <w:t>Entity</w:t>
            </w:r>
            <w:r>
              <w:tab/>
            </w:r>
            <w:r>
              <w:rPr>
                <w:spacing w:val="-5"/>
              </w:rPr>
              <w:t>44</w:t>
            </w:r>
          </w:hyperlink>
        </w:p>
        <w:p w14:paraId="20DC31C5" w14:textId="77777777" w:rsidR="00196D8F" w:rsidRDefault="00000000">
          <w:pPr>
            <w:pStyle w:val="TOC5"/>
            <w:numPr>
              <w:ilvl w:val="3"/>
              <w:numId w:val="42"/>
            </w:numPr>
            <w:tabs>
              <w:tab w:val="left" w:pos="2668"/>
              <w:tab w:val="right" w:leader="dot" w:pos="8909"/>
            </w:tabs>
            <w:ind w:left="2668" w:hanging="848"/>
          </w:pPr>
          <w:hyperlink w:anchor="_bookmark125" w:history="1">
            <w:r>
              <w:t>Query</w:t>
            </w:r>
            <w:r>
              <w:rPr>
                <w:spacing w:val="-7"/>
              </w:rPr>
              <w:t xml:space="preserve"> </w:t>
            </w:r>
            <w:r>
              <w:t>Related</w:t>
            </w:r>
            <w:r>
              <w:rPr>
                <w:spacing w:val="-4"/>
              </w:rPr>
              <w:t xml:space="preserve"> </w:t>
            </w:r>
            <w:r>
              <w:t>Entities</w:t>
            </w:r>
            <w:r>
              <w:rPr>
                <w:spacing w:val="-5"/>
              </w:rPr>
              <w:t xml:space="preserve"> </w:t>
            </w:r>
            <w:r>
              <w:t>of</w:t>
            </w:r>
            <w:r>
              <w:rPr>
                <w:spacing w:val="-5"/>
              </w:rPr>
              <w:t xml:space="preserve"> </w:t>
            </w:r>
            <w:r>
              <w:t>an</w:t>
            </w:r>
            <w:r>
              <w:rPr>
                <w:spacing w:val="-4"/>
              </w:rPr>
              <w:t xml:space="preserve"> </w:t>
            </w:r>
            <w:r>
              <w:rPr>
                <w:spacing w:val="-2"/>
              </w:rPr>
              <w:t>Entity</w:t>
            </w:r>
            <w:r>
              <w:tab/>
            </w:r>
            <w:r>
              <w:rPr>
                <w:spacing w:val="-5"/>
              </w:rPr>
              <w:t>45</w:t>
            </w:r>
          </w:hyperlink>
        </w:p>
        <w:p w14:paraId="3A6E0465" w14:textId="77777777" w:rsidR="00196D8F" w:rsidRDefault="00000000">
          <w:pPr>
            <w:pStyle w:val="TOC4"/>
            <w:numPr>
              <w:ilvl w:val="2"/>
              <w:numId w:val="42"/>
            </w:numPr>
            <w:tabs>
              <w:tab w:val="left" w:pos="1820"/>
              <w:tab w:val="right" w:leader="dot" w:pos="8909"/>
            </w:tabs>
            <w:spacing w:before="2" w:line="240" w:lineRule="auto"/>
            <w:ind w:hanging="710"/>
          </w:pPr>
          <w:hyperlink w:anchor="_bookmark128" w:history="1">
            <w:r>
              <w:t>Query</w:t>
            </w:r>
            <w:r>
              <w:rPr>
                <w:spacing w:val="-5"/>
              </w:rPr>
              <w:t xml:space="preserve"> </w:t>
            </w:r>
            <w:r>
              <w:t>Entity</w:t>
            </w:r>
            <w:r>
              <w:rPr>
                <w:spacing w:val="-1"/>
              </w:rPr>
              <w:t xml:space="preserve"> </w:t>
            </w:r>
            <w:r>
              <w:rPr>
                <w:spacing w:val="-2"/>
              </w:rPr>
              <w:t>Capabilities</w:t>
            </w:r>
            <w:r>
              <w:tab/>
            </w:r>
            <w:r>
              <w:rPr>
                <w:spacing w:val="-5"/>
              </w:rPr>
              <w:t>46</w:t>
            </w:r>
          </w:hyperlink>
        </w:p>
        <w:p w14:paraId="29AB6884" w14:textId="77777777" w:rsidR="00196D8F" w:rsidRDefault="00000000">
          <w:pPr>
            <w:pStyle w:val="TOC3"/>
            <w:numPr>
              <w:ilvl w:val="1"/>
              <w:numId w:val="42"/>
            </w:numPr>
            <w:tabs>
              <w:tab w:val="left" w:pos="1109"/>
              <w:tab w:val="right" w:leader="dot" w:pos="8909"/>
            </w:tabs>
            <w:ind w:left="1109" w:hanging="508"/>
          </w:pPr>
          <w:hyperlink w:anchor="_bookmark131" w:history="1">
            <w:r>
              <w:t>API</w:t>
            </w:r>
            <w:r>
              <w:rPr>
                <w:spacing w:val="-4"/>
              </w:rPr>
              <w:t xml:space="preserve"> </w:t>
            </w:r>
            <w:r>
              <w:t>Methods</w:t>
            </w:r>
            <w:r>
              <w:rPr>
                <w:spacing w:val="-4"/>
              </w:rPr>
              <w:t xml:space="preserve"> </w:t>
            </w:r>
            <w:r>
              <w:t>for</w:t>
            </w:r>
            <w:r>
              <w:rPr>
                <w:spacing w:val="-5"/>
              </w:rPr>
              <w:t xml:space="preserve"> </w:t>
            </w:r>
            <w:r>
              <w:t>Fault</w:t>
            </w:r>
            <w:r>
              <w:rPr>
                <w:spacing w:val="-3"/>
              </w:rPr>
              <w:t xml:space="preserve"> </w:t>
            </w:r>
            <w:r>
              <w:rPr>
                <w:spacing w:val="-2"/>
              </w:rPr>
              <w:t>Handling</w:t>
            </w:r>
            <w:r>
              <w:tab/>
            </w:r>
            <w:r>
              <w:rPr>
                <w:spacing w:val="-5"/>
              </w:rPr>
              <w:t>49</w:t>
            </w:r>
          </w:hyperlink>
        </w:p>
        <w:p w14:paraId="2FD550EB" w14:textId="77777777" w:rsidR="00196D8F" w:rsidRDefault="00000000">
          <w:pPr>
            <w:pStyle w:val="TOC4"/>
            <w:numPr>
              <w:ilvl w:val="2"/>
              <w:numId w:val="42"/>
            </w:numPr>
            <w:tabs>
              <w:tab w:val="left" w:pos="1820"/>
              <w:tab w:val="right" w:leader="dot" w:pos="8909"/>
            </w:tabs>
            <w:spacing w:before="1"/>
            <w:ind w:hanging="710"/>
          </w:pPr>
          <w:hyperlink w:anchor="_bookmark132" w:history="1">
            <w:r>
              <w:rPr>
                <w:spacing w:val="-2"/>
              </w:rPr>
              <w:t>Introduction</w:t>
            </w:r>
            <w:r>
              <w:tab/>
            </w:r>
            <w:r>
              <w:rPr>
                <w:spacing w:val="-5"/>
              </w:rPr>
              <w:t>49</w:t>
            </w:r>
          </w:hyperlink>
        </w:p>
        <w:p w14:paraId="258E0D5B" w14:textId="77777777" w:rsidR="00196D8F" w:rsidRDefault="00000000">
          <w:pPr>
            <w:pStyle w:val="TOC4"/>
            <w:numPr>
              <w:ilvl w:val="2"/>
              <w:numId w:val="42"/>
            </w:numPr>
            <w:tabs>
              <w:tab w:val="left" w:pos="1820"/>
              <w:tab w:val="right" w:leader="dot" w:pos="8909"/>
            </w:tabs>
            <w:ind w:hanging="710"/>
          </w:pPr>
          <w:hyperlink w:anchor="_bookmark133" w:history="1">
            <w:r>
              <w:t>Read</w:t>
            </w:r>
            <w:r>
              <w:rPr>
                <w:spacing w:val="-4"/>
              </w:rPr>
              <w:t xml:space="preserve"> </w:t>
            </w:r>
            <w:r>
              <w:t>Faults</w:t>
            </w:r>
            <w:r>
              <w:rPr>
                <w:spacing w:val="-5"/>
              </w:rPr>
              <w:t xml:space="preserve"> </w:t>
            </w:r>
            <w:r>
              <w:t>from</w:t>
            </w:r>
            <w:r>
              <w:rPr>
                <w:spacing w:val="-2"/>
              </w:rPr>
              <w:t xml:space="preserve"> </w:t>
            </w:r>
            <w:r>
              <w:t>an</w:t>
            </w:r>
            <w:r>
              <w:rPr>
                <w:spacing w:val="-5"/>
              </w:rPr>
              <w:t xml:space="preserve"> </w:t>
            </w:r>
            <w:r>
              <w:rPr>
                <w:spacing w:val="-2"/>
              </w:rPr>
              <w:t>Entity</w:t>
            </w:r>
            <w:r>
              <w:tab/>
            </w:r>
            <w:r>
              <w:rPr>
                <w:spacing w:val="-5"/>
              </w:rPr>
              <w:t>49</w:t>
            </w:r>
          </w:hyperlink>
        </w:p>
        <w:p w14:paraId="55A3288F" w14:textId="77777777" w:rsidR="00196D8F" w:rsidRDefault="00000000">
          <w:pPr>
            <w:pStyle w:val="TOC4"/>
            <w:numPr>
              <w:ilvl w:val="2"/>
              <w:numId w:val="42"/>
            </w:numPr>
            <w:tabs>
              <w:tab w:val="left" w:pos="1820"/>
              <w:tab w:val="right" w:leader="dot" w:pos="8909"/>
            </w:tabs>
            <w:spacing w:line="253" w:lineRule="exact"/>
            <w:ind w:hanging="710"/>
          </w:pPr>
          <w:hyperlink w:anchor="_bookmark139" w:history="1">
            <w:r>
              <w:t>Read</w:t>
            </w:r>
            <w:r>
              <w:rPr>
                <w:spacing w:val="-6"/>
              </w:rPr>
              <w:t xml:space="preserve"> </w:t>
            </w:r>
            <w:r>
              <w:t>Details</w:t>
            </w:r>
            <w:r>
              <w:rPr>
                <w:spacing w:val="-3"/>
              </w:rPr>
              <w:t xml:space="preserve"> </w:t>
            </w:r>
            <w:r>
              <w:t>for</w:t>
            </w:r>
            <w:r>
              <w:rPr>
                <w:spacing w:val="-2"/>
              </w:rPr>
              <w:t xml:space="preserve"> </w:t>
            </w:r>
            <w:r>
              <w:t>a</w:t>
            </w:r>
            <w:r>
              <w:rPr>
                <w:spacing w:val="-5"/>
              </w:rPr>
              <w:t xml:space="preserve"> </w:t>
            </w:r>
            <w:r>
              <w:rPr>
                <w:spacing w:val="-4"/>
              </w:rPr>
              <w:t>Fault</w:t>
            </w:r>
            <w:r>
              <w:tab/>
            </w:r>
            <w:r>
              <w:rPr>
                <w:spacing w:val="-5"/>
              </w:rPr>
              <w:t>53</w:t>
            </w:r>
          </w:hyperlink>
        </w:p>
        <w:p w14:paraId="6F57E13E" w14:textId="77777777" w:rsidR="00196D8F" w:rsidRDefault="00000000">
          <w:pPr>
            <w:pStyle w:val="TOC4"/>
            <w:numPr>
              <w:ilvl w:val="2"/>
              <w:numId w:val="42"/>
            </w:numPr>
            <w:tabs>
              <w:tab w:val="left" w:pos="1820"/>
              <w:tab w:val="right" w:leader="dot" w:pos="8909"/>
            </w:tabs>
            <w:spacing w:before="2"/>
            <w:ind w:hanging="710"/>
          </w:pPr>
          <w:hyperlink w:anchor="_bookmark144" w:history="1">
            <w:r>
              <w:t>Delete</w:t>
            </w:r>
            <w:r>
              <w:rPr>
                <w:spacing w:val="-3"/>
              </w:rPr>
              <w:t xml:space="preserve"> </w:t>
            </w:r>
            <w:r>
              <w:t>All</w:t>
            </w:r>
            <w:r>
              <w:rPr>
                <w:spacing w:val="-4"/>
              </w:rPr>
              <w:t xml:space="preserve"> </w:t>
            </w:r>
            <w:r>
              <w:t>Faults</w:t>
            </w:r>
            <w:r>
              <w:rPr>
                <w:spacing w:val="-3"/>
              </w:rPr>
              <w:t xml:space="preserve"> </w:t>
            </w:r>
            <w:r>
              <w:t>of</w:t>
            </w:r>
            <w:r>
              <w:rPr>
                <w:spacing w:val="-2"/>
              </w:rPr>
              <w:t xml:space="preserve"> </w:t>
            </w:r>
            <w:r>
              <w:t>an</w:t>
            </w:r>
            <w:r>
              <w:rPr>
                <w:spacing w:val="-5"/>
              </w:rPr>
              <w:t xml:space="preserve"> </w:t>
            </w:r>
            <w:r>
              <w:rPr>
                <w:spacing w:val="-2"/>
              </w:rPr>
              <w:t>Entity</w:t>
            </w:r>
            <w:r>
              <w:tab/>
            </w:r>
            <w:r>
              <w:rPr>
                <w:spacing w:val="-5"/>
              </w:rPr>
              <w:t>56</w:t>
            </w:r>
          </w:hyperlink>
        </w:p>
        <w:p w14:paraId="19690BED" w14:textId="77777777" w:rsidR="00196D8F" w:rsidRDefault="00000000">
          <w:pPr>
            <w:pStyle w:val="TOC4"/>
            <w:numPr>
              <w:ilvl w:val="2"/>
              <w:numId w:val="42"/>
            </w:numPr>
            <w:tabs>
              <w:tab w:val="left" w:pos="1820"/>
              <w:tab w:val="right" w:leader="dot" w:pos="8909"/>
            </w:tabs>
            <w:spacing w:after="240"/>
            <w:ind w:hanging="710"/>
          </w:pPr>
          <w:hyperlink w:anchor="_bookmark147" w:history="1">
            <w:r>
              <w:t>Delete</w:t>
            </w:r>
            <w:r>
              <w:rPr>
                <w:spacing w:val="-6"/>
              </w:rPr>
              <w:t xml:space="preserve"> </w:t>
            </w:r>
            <w:r>
              <w:t>Single</w:t>
            </w:r>
            <w:r>
              <w:rPr>
                <w:spacing w:val="-5"/>
              </w:rPr>
              <w:t xml:space="preserve"> </w:t>
            </w:r>
            <w:r>
              <w:t>Fault</w:t>
            </w:r>
            <w:r>
              <w:rPr>
                <w:spacing w:val="-2"/>
              </w:rPr>
              <w:t xml:space="preserve"> </w:t>
            </w:r>
            <w:r>
              <w:t>of</w:t>
            </w:r>
            <w:r>
              <w:rPr>
                <w:spacing w:val="-3"/>
              </w:rPr>
              <w:t xml:space="preserve"> </w:t>
            </w:r>
            <w:r>
              <w:t>an</w:t>
            </w:r>
            <w:r>
              <w:rPr>
                <w:spacing w:val="-6"/>
              </w:rPr>
              <w:t xml:space="preserve"> </w:t>
            </w:r>
            <w:r>
              <w:rPr>
                <w:spacing w:val="-2"/>
              </w:rPr>
              <w:t>Entity</w:t>
            </w:r>
            <w:r>
              <w:tab/>
            </w:r>
            <w:r>
              <w:rPr>
                <w:spacing w:val="-5"/>
              </w:rPr>
              <w:t>57</w:t>
            </w:r>
          </w:hyperlink>
        </w:p>
        <w:p w14:paraId="6DFB3513" w14:textId="77777777" w:rsidR="00196D8F" w:rsidRDefault="00000000">
          <w:pPr>
            <w:pStyle w:val="TOC3"/>
            <w:numPr>
              <w:ilvl w:val="1"/>
              <w:numId w:val="42"/>
            </w:numPr>
            <w:tabs>
              <w:tab w:val="left" w:pos="1109"/>
              <w:tab w:val="right" w:leader="dot" w:pos="8909"/>
            </w:tabs>
            <w:spacing w:before="91" w:line="252" w:lineRule="exact"/>
            <w:ind w:left="1109" w:hanging="508"/>
          </w:pPr>
          <w:hyperlink w:anchor="_bookmark150" w:history="1">
            <w:r>
              <w:t>API</w:t>
            </w:r>
            <w:r>
              <w:rPr>
                <w:spacing w:val="-5"/>
              </w:rPr>
              <w:t xml:space="preserve"> </w:t>
            </w:r>
            <w:r>
              <w:t>Methods</w:t>
            </w:r>
            <w:r>
              <w:rPr>
                <w:spacing w:val="-4"/>
              </w:rPr>
              <w:t xml:space="preserve"> </w:t>
            </w:r>
            <w:r>
              <w:t>for</w:t>
            </w:r>
            <w:r>
              <w:rPr>
                <w:spacing w:val="-5"/>
              </w:rPr>
              <w:t xml:space="preserve"> </w:t>
            </w:r>
            <w:r>
              <w:t>Data</w:t>
            </w:r>
            <w:r>
              <w:rPr>
                <w:spacing w:val="-5"/>
              </w:rPr>
              <w:t xml:space="preserve"> </w:t>
            </w:r>
            <w:r>
              <w:t>Resource</w:t>
            </w:r>
            <w:r>
              <w:rPr>
                <w:spacing w:val="-4"/>
              </w:rPr>
              <w:t xml:space="preserve"> </w:t>
            </w:r>
            <w:r>
              <w:t>Read</w:t>
            </w:r>
            <w:r>
              <w:rPr>
                <w:spacing w:val="-5"/>
              </w:rPr>
              <w:t xml:space="preserve"> </w:t>
            </w:r>
            <w:r>
              <w:t>/</w:t>
            </w:r>
            <w:r>
              <w:rPr>
                <w:spacing w:val="-4"/>
              </w:rPr>
              <w:t xml:space="preserve"> </w:t>
            </w:r>
            <w:r>
              <w:t>Write</w:t>
            </w:r>
            <w:r>
              <w:rPr>
                <w:spacing w:val="-5"/>
              </w:rPr>
              <w:t xml:space="preserve"> </w:t>
            </w:r>
            <w:r>
              <w:rPr>
                <w:spacing w:val="-2"/>
              </w:rPr>
              <w:t>Access</w:t>
            </w:r>
            <w:r>
              <w:tab/>
            </w:r>
            <w:r>
              <w:rPr>
                <w:spacing w:val="-5"/>
              </w:rPr>
              <w:t>58</w:t>
            </w:r>
          </w:hyperlink>
        </w:p>
        <w:p w14:paraId="592FF9A9" w14:textId="77777777" w:rsidR="00196D8F" w:rsidRDefault="00000000">
          <w:pPr>
            <w:pStyle w:val="TOC4"/>
            <w:numPr>
              <w:ilvl w:val="2"/>
              <w:numId w:val="42"/>
            </w:numPr>
            <w:tabs>
              <w:tab w:val="left" w:pos="1820"/>
              <w:tab w:val="right" w:leader="dot" w:pos="8909"/>
            </w:tabs>
            <w:ind w:hanging="710"/>
          </w:pPr>
          <w:hyperlink w:anchor="_bookmark151" w:history="1">
            <w:r>
              <w:rPr>
                <w:spacing w:val="-2"/>
              </w:rPr>
              <w:t>Introduction</w:t>
            </w:r>
            <w:r>
              <w:tab/>
            </w:r>
            <w:r>
              <w:rPr>
                <w:spacing w:val="-5"/>
              </w:rPr>
              <w:t>58</w:t>
            </w:r>
          </w:hyperlink>
        </w:p>
        <w:p w14:paraId="2089A7A1" w14:textId="77777777" w:rsidR="00196D8F" w:rsidRDefault="00000000">
          <w:pPr>
            <w:pStyle w:val="TOC4"/>
            <w:numPr>
              <w:ilvl w:val="2"/>
              <w:numId w:val="42"/>
            </w:numPr>
            <w:tabs>
              <w:tab w:val="left" w:pos="1820"/>
              <w:tab w:val="right" w:leader="dot" w:pos="8909"/>
            </w:tabs>
            <w:ind w:hanging="710"/>
          </w:pPr>
          <w:hyperlink w:anchor="_bookmark154" w:history="1">
            <w:r>
              <w:t>Query</w:t>
            </w:r>
            <w:r>
              <w:rPr>
                <w:spacing w:val="-7"/>
              </w:rPr>
              <w:t xml:space="preserve"> </w:t>
            </w:r>
            <w:r>
              <w:t>of</w:t>
            </w:r>
            <w:r>
              <w:rPr>
                <w:spacing w:val="-5"/>
              </w:rPr>
              <w:t xml:space="preserve"> </w:t>
            </w:r>
            <w:r>
              <w:t>Data</w:t>
            </w:r>
            <w:r>
              <w:rPr>
                <w:spacing w:val="-6"/>
              </w:rPr>
              <w:t xml:space="preserve"> </w:t>
            </w:r>
            <w:r>
              <w:t>Resource</w:t>
            </w:r>
            <w:r>
              <w:rPr>
                <w:spacing w:val="-6"/>
              </w:rPr>
              <w:t xml:space="preserve"> </w:t>
            </w:r>
            <w:r>
              <w:t>Categories</w:t>
            </w:r>
            <w:r>
              <w:rPr>
                <w:spacing w:val="-3"/>
              </w:rPr>
              <w:t xml:space="preserve"> </w:t>
            </w:r>
            <w:r>
              <w:t>and</w:t>
            </w:r>
            <w:r>
              <w:rPr>
                <w:spacing w:val="-6"/>
              </w:rPr>
              <w:t xml:space="preserve"> </w:t>
            </w:r>
            <w:r>
              <w:rPr>
                <w:spacing w:val="-2"/>
              </w:rPr>
              <w:t>Groups</w:t>
            </w:r>
            <w:r>
              <w:tab/>
            </w:r>
            <w:r>
              <w:rPr>
                <w:spacing w:val="-5"/>
              </w:rPr>
              <w:t>59</w:t>
            </w:r>
          </w:hyperlink>
        </w:p>
        <w:p w14:paraId="5BF0A028" w14:textId="77777777" w:rsidR="00196D8F" w:rsidRDefault="00000000">
          <w:pPr>
            <w:pStyle w:val="TOC5"/>
            <w:numPr>
              <w:ilvl w:val="3"/>
              <w:numId w:val="42"/>
            </w:numPr>
            <w:tabs>
              <w:tab w:val="left" w:pos="2668"/>
            </w:tabs>
            <w:spacing w:before="1"/>
            <w:ind w:left="2668" w:hanging="848"/>
          </w:pPr>
          <w:hyperlink w:anchor="_bookmark155" w:history="1">
            <w:r>
              <w:t>Retrieve</w:t>
            </w:r>
            <w:r>
              <w:rPr>
                <w:spacing w:val="-5"/>
              </w:rPr>
              <w:t xml:space="preserve"> </w:t>
            </w:r>
            <w:r>
              <w:t>Categories</w:t>
            </w:r>
            <w:r>
              <w:rPr>
                <w:spacing w:val="-4"/>
              </w:rPr>
              <w:t xml:space="preserve"> </w:t>
            </w:r>
            <w:r>
              <w:t>Supported</w:t>
            </w:r>
            <w:r>
              <w:rPr>
                <w:spacing w:val="-7"/>
              </w:rPr>
              <w:t xml:space="preserve"> </w:t>
            </w:r>
            <w:r>
              <w:t>by</w:t>
            </w:r>
            <w:r>
              <w:rPr>
                <w:spacing w:val="-5"/>
              </w:rPr>
              <w:t xml:space="preserve"> </w:t>
            </w:r>
            <w:r>
              <w:t>a</w:t>
            </w:r>
            <w:r>
              <w:rPr>
                <w:spacing w:val="-7"/>
              </w:rPr>
              <w:t xml:space="preserve"> </w:t>
            </w:r>
            <w:r>
              <w:t>Data</w:t>
            </w:r>
            <w:r>
              <w:rPr>
                <w:spacing w:val="-6"/>
              </w:rPr>
              <w:t xml:space="preserve"> </w:t>
            </w:r>
            <w:r>
              <w:rPr>
                <w:spacing w:val="-2"/>
              </w:rPr>
              <w:t>Resource</w:t>
            </w:r>
          </w:hyperlink>
        </w:p>
        <w:p w14:paraId="393D021D" w14:textId="77777777" w:rsidR="00196D8F" w:rsidRDefault="00000000">
          <w:pPr>
            <w:pStyle w:val="TOC6"/>
            <w:tabs>
              <w:tab w:val="right" w:leader="dot" w:pos="8909"/>
            </w:tabs>
          </w:pPr>
          <w:hyperlink w:anchor="_bookmark155" w:history="1">
            <w:r>
              <w:rPr>
                <w:spacing w:val="-2"/>
              </w:rPr>
              <w:t>Collection</w:t>
            </w:r>
            <w:r>
              <w:tab/>
            </w:r>
            <w:r>
              <w:rPr>
                <w:spacing w:val="-5"/>
              </w:rPr>
              <w:t>59</w:t>
            </w:r>
          </w:hyperlink>
        </w:p>
        <w:p w14:paraId="7486D55E" w14:textId="77777777" w:rsidR="00196D8F" w:rsidRDefault="00000000">
          <w:pPr>
            <w:pStyle w:val="TOC5"/>
            <w:numPr>
              <w:ilvl w:val="3"/>
              <w:numId w:val="42"/>
            </w:numPr>
            <w:tabs>
              <w:tab w:val="left" w:pos="2668"/>
              <w:tab w:val="right" w:leader="dot" w:pos="8909"/>
            </w:tabs>
            <w:spacing w:before="2"/>
            <w:ind w:left="2668" w:hanging="848"/>
          </w:pPr>
          <w:hyperlink w:anchor="_bookmark158" w:history="1">
            <w:r>
              <w:t>Retrieve</w:t>
            </w:r>
            <w:r>
              <w:rPr>
                <w:spacing w:val="-7"/>
              </w:rPr>
              <w:t xml:space="preserve"> </w:t>
            </w:r>
            <w:r>
              <w:t>Groups</w:t>
            </w:r>
            <w:r>
              <w:rPr>
                <w:spacing w:val="-4"/>
              </w:rPr>
              <w:t xml:space="preserve"> </w:t>
            </w:r>
            <w:r>
              <w:t>Supported</w:t>
            </w:r>
            <w:r>
              <w:rPr>
                <w:spacing w:val="-4"/>
              </w:rPr>
              <w:t xml:space="preserve"> </w:t>
            </w:r>
            <w:r>
              <w:t>by</w:t>
            </w:r>
            <w:r>
              <w:rPr>
                <w:spacing w:val="-5"/>
              </w:rPr>
              <w:t xml:space="preserve"> </w:t>
            </w:r>
            <w:r>
              <w:t>a</w:t>
            </w:r>
            <w:r>
              <w:rPr>
                <w:spacing w:val="-7"/>
              </w:rPr>
              <w:t xml:space="preserve"> </w:t>
            </w:r>
            <w:r>
              <w:t>Data</w:t>
            </w:r>
            <w:r>
              <w:rPr>
                <w:spacing w:val="-6"/>
              </w:rPr>
              <w:t xml:space="preserve"> </w:t>
            </w:r>
            <w:r>
              <w:t>Resource</w:t>
            </w:r>
            <w:r>
              <w:rPr>
                <w:spacing w:val="-8"/>
              </w:rPr>
              <w:t xml:space="preserve"> </w:t>
            </w:r>
            <w:r>
              <w:rPr>
                <w:spacing w:val="-2"/>
              </w:rPr>
              <w:t>Collection</w:t>
            </w:r>
            <w:r>
              <w:tab/>
            </w:r>
            <w:r>
              <w:rPr>
                <w:spacing w:val="-5"/>
              </w:rPr>
              <w:t>60</w:t>
            </w:r>
          </w:hyperlink>
        </w:p>
        <w:p w14:paraId="73B4783F" w14:textId="77777777" w:rsidR="00196D8F" w:rsidRDefault="00000000">
          <w:pPr>
            <w:pStyle w:val="TOC4"/>
            <w:numPr>
              <w:ilvl w:val="2"/>
              <w:numId w:val="42"/>
            </w:numPr>
            <w:tabs>
              <w:tab w:val="left" w:pos="1820"/>
              <w:tab w:val="right" w:leader="dot" w:pos="8909"/>
            </w:tabs>
            <w:ind w:hanging="710"/>
          </w:pPr>
          <w:hyperlink w:anchor="_bookmark163" w:history="1">
            <w:r>
              <w:t>Retrieve</w:t>
            </w:r>
            <w:r>
              <w:rPr>
                <w:spacing w:val="-4"/>
              </w:rPr>
              <w:t xml:space="preserve"> </w:t>
            </w:r>
            <w:r>
              <w:t>List</w:t>
            </w:r>
            <w:r>
              <w:rPr>
                <w:spacing w:val="-2"/>
              </w:rPr>
              <w:t xml:space="preserve"> </w:t>
            </w:r>
            <w:r>
              <w:t>of</w:t>
            </w:r>
            <w:r>
              <w:rPr>
                <w:spacing w:val="-2"/>
              </w:rPr>
              <w:t xml:space="preserve"> </w:t>
            </w:r>
            <w:r>
              <w:t>All</w:t>
            </w:r>
            <w:r>
              <w:rPr>
                <w:spacing w:val="-3"/>
              </w:rPr>
              <w:t xml:space="preserve"> </w:t>
            </w:r>
            <w:r>
              <w:t>Data</w:t>
            </w:r>
            <w:r>
              <w:rPr>
                <w:spacing w:val="-8"/>
              </w:rPr>
              <w:t xml:space="preserve"> </w:t>
            </w:r>
            <w:r>
              <w:t>Provided</w:t>
            </w:r>
            <w:r>
              <w:rPr>
                <w:spacing w:val="-3"/>
              </w:rPr>
              <w:t xml:space="preserve"> </w:t>
            </w:r>
            <w:r>
              <w:t>by</w:t>
            </w:r>
            <w:r>
              <w:rPr>
                <w:spacing w:val="-5"/>
              </w:rPr>
              <w:t xml:space="preserve"> </w:t>
            </w:r>
            <w:r>
              <w:t>the</w:t>
            </w:r>
            <w:r>
              <w:rPr>
                <w:spacing w:val="-5"/>
              </w:rPr>
              <w:t xml:space="preserve"> </w:t>
            </w:r>
            <w:r>
              <w:rPr>
                <w:spacing w:val="-2"/>
              </w:rPr>
              <w:t>Entity</w:t>
            </w:r>
            <w:r>
              <w:tab/>
            </w:r>
            <w:r>
              <w:rPr>
                <w:spacing w:val="-5"/>
              </w:rPr>
              <w:t>61</w:t>
            </w:r>
          </w:hyperlink>
        </w:p>
        <w:p w14:paraId="6D7607E3" w14:textId="77777777" w:rsidR="00196D8F" w:rsidRDefault="00000000">
          <w:pPr>
            <w:pStyle w:val="TOC4"/>
            <w:numPr>
              <w:ilvl w:val="2"/>
              <w:numId w:val="42"/>
            </w:numPr>
            <w:tabs>
              <w:tab w:val="left" w:pos="1820"/>
              <w:tab w:val="right" w:leader="dot" w:pos="8909"/>
            </w:tabs>
            <w:ind w:hanging="710"/>
          </w:pPr>
          <w:hyperlink w:anchor="_bookmark169" w:history="1">
            <w:r>
              <w:t>Read</w:t>
            </w:r>
            <w:r>
              <w:rPr>
                <w:spacing w:val="-4"/>
              </w:rPr>
              <w:t xml:space="preserve"> </w:t>
            </w:r>
            <w:r>
              <w:t>Single</w:t>
            </w:r>
            <w:r>
              <w:rPr>
                <w:spacing w:val="-4"/>
              </w:rPr>
              <w:t xml:space="preserve"> </w:t>
            </w:r>
            <w:r>
              <w:t>Data</w:t>
            </w:r>
            <w:r>
              <w:rPr>
                <w:spacing w:val="-4"/>
              </w:rPr>
              <w:t xml:space="preserve"> </w:t>
            </w:r>
            <w:r>
              <w:t>Value</w:t>
            </w:r>
            <w:r>
              <w:rPr>
                <w:spacing w:val="-5"/>
              </w:rPr>
              <w:t xml:space="preserve"> </w:t>
            </w:r>
            <w:r>
              <w:t>from</w:t>
            </w:r>
            <w:r>
              <w:rPr>
                <w:spacing w:val="-3"/>
              </w:rPr>
              <w:t xml:space="preserve"> </w:t>
            </w:r>
            <w:r>
              <w:t>an</w:t>
            </w:r>
            <w:r>
              <w:rPr>
                <w:spacing w:val="-5"/>
              </w:rPr>
              <w:t xml:space="preserve"> </w:t>
            </w:r>
            <w:r>
              <w:rPr>
                <w:spacing w:val="-2"/>
              </w:rPr>
              <w:t>Entity</w:t>
            </w:r>
            <w:r>
              <w:tab/>
            </w:r>
            <w:r>
              <w:rPr>
                <w:spacing w:val="-5"/>
              </w:rPr>
              <w:t>63</w:t>
            </w:r>
          </w:hyperlink>
        </w:p>
        <w:p w14:paraId="64198B2B" w14:textId="77777777" w:rsidR="00196D8F" w:rsidRDefault="00000000">
          <w:pPr>
            <w:pStyle w:val="TOC4"/>
            <w:numPr>
              <w:ilvl w:val="2"/>
              <w:numId w:val="42"/>
            </w:numPr>
            <w:tabs>
              <w:tab w:val="left" w:pos="1820"/>
              <w:tab w:val="right" w:leader="dot" w:pos="8909"/>
            </w:tabs>
            <w:spacing w:before="1"/>
            <w:ind w:hanging="710"/>
          </w:pPr>
          <w:hyperlink w:anchor="_bookmark175" w:history="1">
            <w:r>
              <w:t>Read</w:t>
            </w:r>
            <w:r>
              <w:rPr>
                <w:spacing w:val="-4"/>
              </w:rPr>
              <w:t xml:space="preserve"> </w:t>
            </w:r>
            <w:r>
              <w:t>Multiple</w:t>
            </w:r>
            <w:r>
              <w:rPr>
                <w:spacing w:val="-4"/>
              </w:rPr>
              <w:t xml:space="preserve"> </w:t>
            </w:r>
            <w:r>
              <w:t>Data</w:t>
            </w:r>
            <w:r>
              <w:rPr>
                <w:spacing w:val="-5"/>
              </w:rPr>
              <w:t xml:space="preserve"> </w:t>
            </w:r>
            <w:r>
              <w:t>Values</w:t>
            </w:r>
            <w:r>
              <w:rPr>
                <w:spacing w:val="-3"/>
              </w:rPr>
              <w:t xml:space="preserve"> </w:t>
            </w:r>
            <w:r>
              <w:t>from</w:t>
            </w:r>
            <w:r>
              <w:rPr>
                <w:spacing w:val="-5"/>
              </w:rPr>
              <w:t xml:space="preserve"> </w:t>
            </w:r>
            <w:r>
              <w:t>an</w:t>
            </w:r>
            <w:r>
              <w:rPr>
                <w:spacing w:val="-3"/>
              </w:rPr>
              <w:t xml:space="preserve"> </w:t>
            </w:r>
            <w:r>
              <w:rPr>
                <w:spacing w:val="-2"/>
              </w:rPr>
              <w:t>Entity</w:t>
            </w:r>
            <w:r>
              <w:tab/>
            </w:r>
            <w:r>
              <w:rPr>
                <w:spacing w:val="-5"/>
              </w:rPr>
              <w:t>66</w:t>
            </w:r>
          </w:hyperlink>
        </w:p>
        <w:p w14:paraId="42FCECA1" w14:textId="77777777" w:rsidR="00196D8F" w:rsidRDefault="00000000">
          <w:pPr>
            <w:pStyle w:val="TOC5"/>
            <w:numPr>
              <w:ilvl w:val="3"/>
              <w:numId w:val="42"/>
            </w:numPr>
            <w:tabs>
              <w:tab w:val="left" w:pos="2668"/>
              <w:tab w:val="right" w:leader="dot" w:pos="8909"/>
            </w:tabs>
            <w:ind w:left="2668" w:hanging="848"/>
          </w:pPr>
          <w:hyperlink w:anchor="_bookmark176" w:history="1">
            <w:r>
              <w:t>Retrieve</w:t>
            </w:r>
            <w:r>
              <w:rPr>
                <w:spacing w:val="-5"/>
              </w:rPr>
              <w:t xml:space="preserve"> </w:t>
            </w:r>
            <w:r>
              <w:t>List</w:t>
            </w:r>
            <w:r>
              <w:rPr>
                <w:spacing w:val="-3"/>
              </w:rPr>
              <w:t xml:space="preserve"> </w:t>
            </w:r>
            <w:r>
              <w:t>of</w:t>
            </w:r>
            <w:r>
              <w:rPr>
                <w:spacing w:val="-3"/>
              </w:rPr>
              <w:t xml:space="preserve"> </w:t>
            </w:r>
            <w:r>
              <w:t>All</w:t>
            </w:r>
            <w:r>
              <w:rPr>
                <w:spacing w:val="-4"/>
              </w:rPr>
              <w:t xml:space="preserve"> </w:t>
            </w:r>
            <w:r>
              <w:t>Data-Lists</w:t>
            </w:r>
            <w:r>
              <w:rPr>
                <w:spacing w:val="-4"/>
              </w:rPr>
              <w:t xml:space="preserve"> </w:t>
            </w:r>
            <w:r>
              <w:t>Provided</w:t>
            </w:r>
            <w:r>
              <w:rPr>
                <w:spacing w:val="-5"/>
              </w:rPr>
              <w:t xml:space="preserve"> </w:t>
            </w:r>
            <w:r>
              <w:t>by</w:t>
            </w:r>
            <w:r>
              <w:rPr>
                <w:spacing w:val="-5"/>
              </w:rPr>
              <w:t xml:space="preserve"> </w:t>
            </w:r>
            <w:r>
              <w:t>the</w:t>
            </w:r>
            <w:r>
              <w:rPr>
                <w:spacing w:val="-6"/>
              </w:rPr>
              <w:t xml:space="preserve"> </w:t>
            </w:r>
            <w:r>
              <w:rPr>
                <w:spacing w:val="-2"/>
              </w:rPr>
              <w:t>Entity</w:t>
            </w:r>
            <w:r>
              <w:tab/>
            </w:r>
            <w:r>
              <w:rPr>
                <w:spacing w:val="-5"/>
              </w:rPr>
              <w:t>66</w:t>
            </w:r>
          </w:hyperlink>
        </w:p>
        <w:p w14:paraId="7C0EA790" w14:textId="77777777" w:rsidR="00196D8F" w:rsidRDefault="00000000">
          <w:pPr>
            <w:pStyle w:val="TOC5"/>
            <w:numPr>
              <w:ilvl w:val="3"/>
              <w:numId w:val="42"/>
            </w:numPr>
            <w:tabs>
              <w:tab w:val="left" w:pos="2668"/>
            </w:tabs>
            <w:spacing w:before="2" w:line="253" w:lineRule="exact"/>
            <w:ind w:left="2668" w:hanging="848"/>
          </w:pPr>
          <w:hyperlink w:anchor="_bookmark181" w:history="1">
            <w:r>
              <w:t>Creating</w:t>
            </w:r>
            <w:r>
              <w:rPr>
                <w:spacing w:val="-5"/>
              </w:rPr>
              <w:t xml:space="preserve"> </w:t>
            </w:r>
            <w:r>
              <w:t>a</w:t>
            </w:r>
            <w:r>
              <w:rPr>
                <w:spacing w:val="-6"/>
              </w:rPr>
              <w:t xml:space="preserve"> </w:t>
            </w:r>
            <w:r>
              <w:t>Data</w:t>
            </w:r>
            <w:r>
              <w:rPr>
                <w:spacing w:val="-3"/>
              </w:rPr>
              <w:t xml:space="preserve"> </w:t>
            </w:r>
            <w:r>
              <w:t>List</w:t>
            </w:r>
            <w:r>
              <w:rPr>
                <w:spacing w:val="-6"/>
              </w:rPr>
              <w:t xml:space="preserve"> </w:t>
            </w:r>
            <w:r>
              <w:t>for</w:t>
            </w:r>
            <w:r>
              <w:rPr>
                <w:spacing w:val="-8"/>
              </w:rPr>
              <w:t xml:space="preserve"> </w:t>
            </w:r>
            <w:r>
              <w:t>Reading</w:t>
            </w:r>
            <w:r>
              <w:rPr>
                <w:spacing w:val="-5"/>
              </w:rPr>
              <w:t xml:space="preserve"> </w:t>
            </w:r>
            <w:r>
              <w:t>Multiple</w:t>
            </w:r>
            <w:r>
              <w:rPr>
                <w:spacing w:val="-4"/>
              </w:rPr>
              <w:t xml:space="preserve"> </w:t>
            </w:r>
            <w:r>
              <w:t>Data</w:t>
            </w:r>
            <w:r>
              <w:rPr>
                <w:spacing w:val="-7"/>
              </w:rPr>
              <w:t xml:space="preserve"> </w:t>
            </w:r>
            <w:r>
              <w:t>Values</w:t>
            </w:r>
            <w:r>
              <w:rPr>
                <w:spacing w:val="-3"/>
              </w:rPr>
              <w:t xml:space="preserve"> </w:t>
            </w:r>
            <w:r>
              <w:rPr>
                <w:spacing w:val="-5"/>
              </w:rPr>
              <w:t>at</w:t>
            </w:r>
          </w:hyperlink>
        </w:p>
        <w:p w14:paraId="593F3FAA" w14:textId="77777777" w:rsidR="00196D8F" w:rsidRDefault="00000000">
          <w:pPr>
            <w:pStyle w:val="TOC6"/>
            <w:tabs>
              <w:tab w:val="right" w:leader="dot" w:pos="8909"/>
            </w:tabs>
          </w:pPr>
          <w:hyperlink w:anchor="_bookmark181" w:history="1">
            <w:r>
              <w:t>Once</w:t>
            </w:r>
            <w:r>
              <w:rPr>
                <w:spacing w:val="-4"/>
              </w:rPr>
              <w:t xml:space="preserve"> </w:t>
            </w:r>
            <w:r>
              <w:t>from</w:t>
            </w:r>
            <w:r>
              <w:rPr>
                <w:spacing w:val="-3"/>
              </w:rPr>
              <w:t xml:space="preserve"> </w:t>
            </w:r>
            <w:r>
              <w:t>an</w:t>
            </w:r>
            <w:r>
              <w:rPr>
                <w:spacing w:val="-2"/>
              </w:rPr>
              <w:t xml:space="preserve"> Entity</w:t>
            </w:r>
            <w:r>
              <w:tab/>
            </w:r>
            <w:r>
              <w:rPr>
                <w:spacing w:val="-5"/>
              </w:rPr>
              <w:t>68</w:t>
            </w:r>
          </w:hyperlink>
        </w:p>
        <w:p w14:paraId="6A7A3C70" w14:textId="77777777" w:rsidR="00196D8F" w:rsidRDefault="00000000">
          <w:pPr>
            <w:pStyle w:val="TOC5"/>
            <w:numPr>
              <w:ilvl w:val="3"/>
              <w:numId w:val="42"/>
            </w:numPr>
            <w:tabs>
              <w:tab w:val="left" w:pos="2668"/>
            </w:tabs>
            <w:ind w:left="2668" w:hanging="848"/>
          </w:pPr>
          <w:hyperlink w:anchor="_bookmark185" w:history="1">
            <w:r>
              <w:t>Read</w:t>
            </w:r>
            <w:r>
              <w:rPr>
                <w:spacing w:val="-6"/>
              </w:rPr>
              <w:t xml:space="preserve"> </w:t>
            </w:r>
            <w:r>
              <w:t>Multiple</w:t>
            </w:r>
            <w:r>
              <w:rPr>
                <w:spacing w:val="-4"/>
              </w:rPr>
              <w:t xml:space="preserve"> </w:t>
            </w:r>
            <w:r>
              <w:t>Data</w:t>
            </w:r>
            <w:r>
              <w:rPr>
                <w:spacing w:val="-6"/>
              </w:rPr>
              <w:t xml:space="preserve"> </w:t>
            </w:r>
            <w:r>
              <w:t>Values</w:t>
            </w:r>
            <w:r>
              <w:rPr>
                <w:spacing w:val="-2"/>
              </w:rPr>
              <w:t xml:space="preserve"> </w:t>
            </w:r>
            <w:r>
              <w:t>at</w:t>
            </w:r>
            <w:r>
              <w:rPr>
                <w:spacing w:val="-5"/>
              </w:rPr>
              <w:t xml:space="preserve"> </w:t>
            </w:r>
            <w:r>
              <w:t>Once</w:t>
            </w:r>
            <w:r>
              <w:rPr>
                <w:spacing w:val="-6"/>
              </w:rPr>
              <w:t xml:space="preserve"> </w:t>
            </w:r>
            <w:r>
              <w:t>from</w:t>
            </w:r>
            <w:r>
              <w:rPr>
                <w:spacing w:val="-2"/>
              </w:rPr>
              <w:t xml:space="preserve"> </w:t>
            </w:r>
            <w:r>
              <w:t>an</w:t>
            </w:r>
            <w:r>
              <w:rPr>
                <w:spacing w:val="-6"/>
              </w:rPr>
              <w:t xml:space="preserve"> </w:t>
            </w:r>
            <w:r>
              <w:t>Entity</w:t>
            </w:r>
            <w:r>
              <w:rPr>
                <w:spacing w:val="-3"/>
              </w:rPr>
              <w:t xml:space="preserve"> </w:t>
            </w:r>
            <w:r>
              <w:t>Using</w:t>
            </w:r>
            <w:r>
              <w:rPr>
                <w:spacing w:val="-3"/>
              </w:rPr>
              <w:t xml:space="preserve"> </w:t>
            </w:r>
            <w:r>
              <w:rPr>
                <w:spacing w:val="-10"/>
              </w:rPr>
              <w:t>a</w:t>
            </w:r>
          </w:hyperlink>
        </w:p>
        <w:p w14:paraId="6E6D932A" w14:textId="77777777" w:rsidR="00196D8F" w:rsidRDefault="00000000">
          <w:pPr>
            <w:pStyle w:val="TOC6"/>
            <w:tabs>
              <w:tab w:val="right" w:leader="dot" w:pos="8909"/>
            </w:tabs>
            <w:spacing w:before="1" w:line="253" w:lineRule="exact"/>
          </w:pPr>
          <w:hyperlink w:anchor="_bookmark185" w:history="1">
            <w:r>
              <w:t>Data</w:t>
            </w:r>
            <w:r>
              <w:rPr>
                <w:spacing w:val="-3"/>
              </w:rPr>
              <w:t xml:space="preserve"> </w:t>
            </w:r>
            <w:r>
              <w:rPr>
                <w:spacing w:val="-4"/>
              </w:rPr>
              <w:t>List</w:t>
            </w:r>
            <w:r>
              <w:tab/>
            </w:r>
            <w:r>
              <w:rPr>
                <w:spacing w:val="-5"/>
              </w:rPr>
              <w:t>70</w:t>
            </w:r>
          </w:hyperlink>
        </w:p>
        <w:p w14:paraId="7CB3A379" w14:textId="77777777" w:rsidR="00196D8F" w:rsidRDefault="00000000">
          <w:pPr>
            <w:pStyle w:val="TOC5"/>
            <w:numPr>
              <w:ilvl w:val="3"/>
              <w:numId w:val="42"/>
            </w:numPr>
            <w:tabs>
              <w:tab w:val="left" w:pos="2668"/>
              <w:tab w:val="right" w:leader="dot" w:pos="8909"/>
            </w:tabs>
            <w:spacing w:line="266" w:lineRule="exact"/>
            <w:ind w:left="2668" w:hanging="848"/>
          </w:pPr>
          <w:hyperlink w:anchor="_bookmark190" w:history="1">
            <w:r>
              <w:t>Delete</w:t>
            </w:r>
            <w:r>
              <w:rPr>
                <w:spacing w:val="-3"/>
              </w:rPr>
              <w:t xml:space="preserve"> </w:t>
            </w:r>
            <w:r>
              <w:rPr>
                <w:rFonts w:ascii="Tahoma"/>
              </w:rPr>
              <w:t>an</w:t>
            </w:r>
            <w:r>
              <w:rPr>
                <w:rFonts w:ascii="Tahoma"/>
                <w:spacing w:val="-6"/>
              </w:rPr>
              <w:t xml:space="preserve"> </w:t>
            </w:r>
            <w:r>
              <w:rPr>
                <w:rFonts w:ascii="Tahoma"/>
              </w:rPr>
              <w:t>Existing</w:t>
            </w:r>
            <w:r>
              <w:rPr>
                <w:rFonts w:ascii="Tahoma"/>
                <w:spacing w:val="-11"/>
              </w:rPr>
              <w:t xml:space="preserve"> </w:t>
            </w:r>
            <w:r>
              <w:t>Data</w:t>
            </w:r>
            <w:r>
              <w:rPr>
                <w:spacing w:val="-7"/>
              </w:rPr>
              <w:t xml:space="preserve"> </w:t>
            </w:r>
            <w:r>
              <w:rPr>
                <w:spacing w:val="-4"/>
              </w:rPr>
              <w:t>List</w:t>
            </w:r>
            <w:r>
              <w:tab/>
            </w:r>
            <w:r>
              <w:rPr>
                <w:spacing w:val="-5"/>
              </w:rPr>
              <w:t>72</w:t>
            </w:r>
          </w:hyperlink>
        </w:p>
        <w:p w14:paraId="1293447B" w14:textId="77777777" w:rsidR="00196D8F" w:rsidRDefault="00000000">
          <w:pPr>
            <w:pStyle w:val="TOC4"/>
            <w:numPr>
              <w:ilvl w:val="2"/>
              <w:numId w:val="42"/>
            </w:numPr>
            <w:tabs>
              <w:tab w:val="left" w:pos="1820"/>
              <w:tab w:val="right" w:leader="dot" w:pos="8909"/>
            </w:tabs>
            <w:ind w:hanging="710"/>
          </w:pPr>
          <w:hyperlink w:anchor="_bookmark193" w:history="1">
            <w:r>
              <w:t>Write</w:t>
            </w:r>
            <w:r>
              <w:rPr>
                <w:spacing w:val="-4"/>
              </w:rPr>
              <w:t xml:space="preserve"> </w:t>
            </w:r>
            <w:r>
              <w:t>a</w:t>
            </w:r>
            <w:r>
              <w:rPr>
                <w:spacing w:val="-2"/>
              </w:rPr>
              <w:t xml:space="preserve"> </w:t>
            </w:r>
            <w:r>
              <w:t>Data</w:t>
            </w:r>
            <w:r>
              <w:rPr>
                <w:spacing w:val="-2"/>
              </w:rPr>
              <w:t xml:space="preserve"> </w:t>
            </w:r>
            <w:r>
              <w:t>Value</w:t>
            </w:r>
            <w:r>
              <w:rPr>
                <w:spacing w:val="-3"/>
              </w:rPr>
              <w:t xml:space="preserve"> </w:t>
            </w:r>
            <w:r>
              <w:t>to</w:t>
            </w:r>
            <w:r>
              <w:rPr>
                <w:spacing w:val="-2"/>
              </w:rPr>
              <w:t xml:space="preserve"> </w:t>
            </w:r>
            <w:r>
              <w:t>an</w:t>
            </w:r>
            <w:r>
              <w:rPr>
                <w:spacing w:val="-3"/>
              </w:rPr>
              <w:t xml:space="preserve"> </w:t>
            </w:r>
            <w:r>
              <w:rPr>
                <w:spacing w:val="-2"/>
              </w:rPr>
              <w:t>Entity</w:t>
            </w:r>
            <w:r>
              <w:tab/>
            </w:r>
            <w:r>
              <w:rPr>
                <w:spacing w:val="-5"/>
              </w:rPr>
              <w:t>73</w:t>
            </w:r>
          </w:hyperlink>
        </w:p>
        <w:p w14:paraId="36B6EF56" w14:textId="77777777" w:rsidR="00196D8F" w:rsidRDefault="00000000">
          <w:pPr>
            <w:pStyle w:val="TOC3"/>
            <w:numPr>
              <w:ilvl w:val="1"/>
              <w:numId w:val="42"/>
            </w:numPr>
            <w:tabs>
              <w:tab w:val="left" w:pos="1109"/>
              <w:tab w:val="right" w:leader="dot" w:pos="8909"/>
            </w:tabs>
            <w:spacing w:before="121" w:line="252" w:lineRule="exact"/>
            <w:ind w:left="1109" w:hanging="508"/>
          </w:pPr>
          <w:hyperlink w:anchor="_bookmark197" w:history="1">
            <w:r>
              <w:t>API</w:t>
            </w:r>
            <w:r>
              <w:rPr>
                <w:spacing w:val="-4"/>
              </w:rPr>
              <w:t xml:space="preserve"> </w:t>
            </w:r>
            <w:r>
              <w:t>Methods</w:t>
            </w:r>
            <w:r>
              <w:rPr>
                <w:spacing w:val="-4"/>
              </w:rPr>
              <w:t xml:space="preserve"> </w:t>
            </w:r>
            <w:r>
              <w:t>for</w:t>
            </w:r>
            <w:r>
              <w:rPr>
                <w:spacing w:val="-4"/>
              </w:rPr>
              <w:t xml:space="preserve"> </w:t>
            </w:r>
            <w:r>
              <w:rPr>
                <w:spacing w:val="-2"/>
              </w:rPr>
              <w:t>Configuration</w:t>
            </w:r>
            <w:r>
              <w:tab/>
            </w:r>
            <w:r>
              <w:rPr>
                <w:spacing w:val="-5"/>
              </w:rPr>
              <w:t>74</w:t>
            </w:r>
          </w:hyperlink>
        </w:p>
        <w:p w14:paraId="2308891D" w14:textId="77777777" w:rsidR="00196D8F" w:rsidRDefault="00000000">
          <w:pPr>
            <w:pStyle w:val="TOC4"/>
            <w:numPr>
              <w:ilvl w:val="2"/>
              <w:numId w:val="42"/>
            </w:numPr>
            <w:tabs>
              <w:tab w:val="left" w:pos="1820"/>
              <w:tab w:val="right" w:leader="dot" w:pos="8909"/>
            </w:tabs>
            <w:ind w:hanging="710"/>
          </w:pPr>
          <w:hyperlink w:anchor="_bookmark198" w:history="1">
            <w:r>
              <w:rPr>
                <w:spacing w:val="-2"/>
              </w:rPr>
              <w:t>Introduction</w:t>
            </w:r>
            <w:r>
              <w:tab/>
            </w:r>
            <w:r>
              <w:rPr>
                <w:spacing w:val="-5"/>
              </w:rPr>
              <w:t>74</w:t>
            </w:r>
          </w:hyperlink>
        </w:p>
        <w:p w14:paraId="1980F355" w14:textId="77777777" w:rsidR="00196D8F" w:rsidRDefault="00000000">
          <w:pPr>
            <w:pStyle w:val="TOC4"/>
            <w:numPr>
              <w:ilvl w:val="2"/>
              <w:numId w:val="42"/>
            </w:numPr>
            <w:tabs>
              <w:tab w:val="left" w:pos="1820"/>
              <w:tab w:val="right" w:leader="dot" w:pos="8909"/>
            </w:tabs>
            <w:spacing w:before="2"/>
            <w:ind w:hanging="710"/>
          </w:pPr>
          <w:hyperlink w:anchor="_bookmark199" w:history="1">
            <w:r>
              <w:t>Retrieve</w:t>
            </w:r>
            <w:r>
              <w:rPr>
                <w:spacing w:val="-6"/>
              </w:rPr>
              <w:t xml:space="preserve"> </w:t>
            </w:r>
            <w:r>
              <w:t>List</w:t>
            </w:r>
            <w:r>
              <w:rPr>
                <w:spacing w:val="-3"/>
              </w:rPr>
              <w:t xml:space="preserve"> </w:t>
            </w:r>
            <w:r>
              <w:t>of</w:t>
            </w:r>
            <w:r>
              <w:rPr>
                <w:spacing w:val="-4"/>
              </w:rPr>
              <w:t xml:space="preserve"> </w:t>
            </w:r>
            <w:r>
              <w:t>All</w:t>
            </w:r>
            <w:r>
              <w:rPr>
                <w:spacing w:val="-5"/>
              </w:rPr>
              <w:t xml:space="preserve"> </w:t>
            </w:r>
            <w:r>
              <w:t>Configurations</w:t>
            </w:r>
            <w:r>
              <w:rPr>
                <w:spacing w:val="-6"/>
              </w:rPr>
              <w:t xml:space="preserve"> </w:t>
            </w:r>
            <w:r>
              <w:t>Provided</w:t>
            </w:r>
            <w:r>
              <w:rPr>
                <w:spacing w:val="-5"/>
              </w:rPr>
              <w:t xml:space="preserve"> </w:t>
            </w:r>
            <w:r>
              <w:t>by</w:t>
            </w:r>
            <w:r>
              <w:rPr>
                <w:spacing w:val="-7"/>
              </w:rPr>
              <w:t xml:space="preserve"> </w:t>
            </w:r>
            <w:r>
              <w:t>the</w:t>
            </w:r>
            <w:r>
              <w:rPr>
                <w:spacing w:val="-5"/>
              </w:rPr>
              <w:t xml:space="preserve"> </w:t>
            </w:r>
            <w:r>
              <w:rPr>
                <w:spacing w:val="-2"/>
              </w:rPr>
              <w:t>Entity</w:t>
            </w:r>
            <w:r>
              <w:tab/>
            </w:r>
            <w:r>
              <w:rPr>
                <w:spacing w:val="-5"/>
              </w:rPr>
              <w:t>74</w:t>
            </w:r>
          </w:hyperlink>
        </w:p>
        <w:p w14:paraId="0303B689" w14:textId="77777777" w:rsidR="00196D8F" w:rsidRDefault="00000000">
          <w:pPr>
            <w:pStyle w:val="TOC4"/>
            <w:numPr>
              <w:ilvl w:val="2"/>
              <w:numId w:val="42"/>
            </w:numPr>
            <w:tabs>
              <w:tab w:val="left" w:pos="1820"/>
              <w:tab w:val="right" w:leader="dot" w:pos="8909"/>
            </w:tabs>
            <w:ind w:hanging="710"/>
          </w:pPr>
          <w:hyperlink w:anchor="_bookmark207" w:history="1">
            <w:r>
              <w:t>Read</w:t>
            </w:r>
            <w:r>
              <w:rPr>
                <w:spacing w:val="-4"/>
              </w:rPr>
              <w:t xml:space="preserve"> </w:t>
            </w:r>
            <w:r>
              <w:rPr>
                <w:spacing w:val="-2"/>
              </w:rPr>
              <w:t>Configuration</w:t>
            </w:r>
            <w:r>
              <w:tab/>
            </w:r>
            <w:r>
              <w:rPr>
                <w:spacing w:val="-5"/>
              </w:rPr>
              <w:t>77</w:t>
            </w:r>
          </w:hyperlink>
        </w:p>
        <w:p w14:paraId="407E5127" w14:textId="77777777" w:rsidR="00196D8F" w:rsidRDefault="00000000">
          <w:pPr>
            <w:pStyle w:val="TOC5"/>
            <w:numPr>
              <w:ilvl w:val="3"/>
              <w:numId w:val="42"/>
            </w:numPr>
            <w:tabs>
              <w:tab w:val="left" w:pos="2668"/>
              <w:tab w:val="right" w:leader="dot" w:pos="8909"/>
            </w:tabs>
            <w:ind w:left="2668" w:hanging="848"/>
          </w:pPr>
          <w:hyperlink w:anchor="_bookmark208" w:history="1">
            <w:r>
              <w:rPr>
                <w:spacing w:val="-2"/>
              </w:rPr>
              <w:t>Introduction</w:t>
            </w:r>
            <w:r>
              <w:tab/>
            </w:r>
            <w:r>
              <w:rPr>
                <w:spacing w:val="-5"/>
              </w:rPr>
              <w:t>77</w:t>
            </w:r>
          </w:hyperlink>
        </w:p>
        <w:p w14:paraId="48FC2587" w14:textId="77777777" w:rsidR="00196D8F" w:rsidRDefault="00000000">
          <w:pPr>
            <w:pStyle w:val="TOC5"/>
            <w:numPr>
              <w:ilvl w:val="3"/>
              <w:numId w:val="42"/>
            </w:numPr>
            <w:tabs>
              <w:tab w:val="left" w:pos="2668"/>
              <w:tab w:val="right" w:leader="dot" w:pos="8909"/>
            </w:tabs>
            <w:spacing w:before="1"/>
            <w:ind w:left="2668" w:hanging="848"/>
          </w:pPr>
          <w:hyperlink w:anchor="_bookmark210" w:history="1">
            <w:r>
              <w:t>Read</w:t>
            </w:r>
            <w:r>
              <w:rPr>
                <w:spacing w:val="-5"/>
              </w:rPr>
              <w:t xml:space="preserve"> </w:t>
            </w:r>
            <w:r>
              <w:t>Configuration</w:t>
            </w:r>
            <w:r>
              <w:rPr>
                <w:spacing w:val="-7"/>
              </w:rPr>
              <w:t xml:space="preserve"> </w:t>
            </w:r>
            <w:proofErr w:type="gramStart"/>
            <w:r>
              <w:t>as</w:t>
            </w:r>
            <w:proofErr w:type="gramEnd"/>
            <w:r>
              <w:rPr>
                <w:spacing w:val="-5"/>
              </w:rPr>
              <w:t xml:space="preserve"> </w:t>
            </w:r>
            <w:r>
              <w:t>Bulk</w:t>
            </w:r>
            <w:r>
              <w:rPr>
                <w:spacing w:val="-3"/>
              </w:rPr>
              <w:t xml:space="preserve"> </w:t>
            </w:r>
            <w:r>
              <w:rPr>
                <w:spacing w:val="-4"/>
              </w:rPr>
              <w:t>Data</w:t>
            </w:r>
            <w:r>
              <w:tab/>
            </w:r>
            <w:r>
              <w:rPr>
                <w:spacing w:val="-5"/>
              </w:rPr>
              <w:t>77</w:t>
            </w:r>
          </w:hyperlink>
        </w:p>
        <w:p w14:paraId="0C388D27" w14:textId="77777777" w:rsidR="00196D8F" w:rsidRDefault="00000000">
          <w:pPr>
            <w:pStyle w:val="TOC5"/>
            <w:numPr>
              <w:ilvl w:val="3"/>
              <w:numId w:val="42"/>
            </w:numPr>
            <w:tabs>
              <w:tab w:val="left" w:pos="2668"/>
              <w:tab w:val="right" w:leader="dot" w:pos="8909"/>
            </w:tabs>
            <w:ind w:left="2668" w:hanging="848"/>
          </w:pPr>
          <w:hyperlink w:anchor="_bookmark213" w:history="1">
            <w:r>
              <w:t>Read</w:t>
            </w:r>
            <w:r>
              <w:rPr>
                <w:spacing w:val="-6"/>
              </w:rPr>
              <w:t xml:space="preserve"> </w:t>
            </w:r>
            <w:r>
              <w:t>Configuration</w:t>
            </w:r>
            <w:r>
              <w:rPr>
                <w:spacing w:val="-6"/>
              </w:rPr>
              <w:t xml:space="preserve"> </w:t>
            </w:r>
            <w:r>
              <w:t>as</w:t>
            </w:r>
            <w:r>
              <w:rPr>
                <w:spacing w:val="-5"/>
              </w:rPr>
              <w:t xml:space="preserve"> </w:t>
            </w:r>
            <w:r>
              <w:rPr>
                <w:spacing w:val="-2"/>
              </w:rPr>
              <w:t>Parameters</w:t>
            </w:r>
            <w:r>
              <w:tab/>
            </w:r>
            <w:r>
              <w:rPr>
                <w:spacing w:val="-5"/>
              </w:rPr>
              <w:t>78</w:t>
            </w:r>
          </w:hyperlink>
        </w:p>
        <w:p w14:paraId="708BD43A" w14:textId="77777777" w:rsidR="00196D8F" w:rsidRDefault="00000000">
          <w:pPr>
            <w:pStyle w:val="TOC4"/>
            <w:numPr>
              <w:ilvl w:val="2"/>
              <w:numId w:val="42"/>
            </w:numPr>
            <w:tabs>
              <w:tab w:val="left" w:pos="1820"/>
              <w:tab w:val="right" w:leader="dot" w:pos="8909"/>
            </w:tabs>
            <w:spacing w:before="2"/>
            <w:ind w:hanging="710"/>
          </w:pPr>
          <w:hyperlink w:anchor="_bookmark216" w:history="1">
            <w:r>
              <w:t>Write</w:t>
            </w:r>
            <w:r>
              <w:rPr>
                <w:spacing w:val="-3"/>
              </w:rPr>
              <w:t xml:space="preserve"> </w:t>
            </w:r>
            <w:r>
              <w:rPr>
                <w:spacing w:val="-2"/>
              </w:rPr>
              <w:t>Configuration</w:t>
            </w:r>
            <w:r>
              <w:tab/>
            </w:r>
            <w:r>
              <w:rPr>
                <w:spacing w:val="-5"/>
              </w:rPr>
              <w:t>80</w:t>
            </w:r>
          </w:hyperlink>
        </w:p>
        <w:p w14:paraId="3F59A4B7" w14:textId="77777777" w:rsidR="00196D8F" w:rsidRDefault="00000000">
          <w:pPr>
            <w:pStyle w:val="TOC5"/>
            <w:numPr>
              <w:ilvl w:val="3"/>
              <w:numId w:val="42"/>
            </w:numPr>
            <w:tabs>
              <w:tab w:val="left" w:pos="2668"/>
              <w:tab w:val="right" w:leader="dot" w:pos="8909"/>
            </w:tabs>
            <w:ind w:left="2668" w:hanging="848"/>
          </w:pPr>
          <w:hyperlink w:anchor="_bookmark217" w:history="1">
            <w:r>
              <w:rPr>
                <w:spacing w:val="-2"/>
              </w:rPr>
              <w:t>Introduction</w:t>
            </w:r>
            <w:r>
              <w:tab/>
            </w:r>
            <w:r>
              <w:rPr>
                <w:spacing w:val="-5"/>
              </w:rPr>
              <w:t>80</w:t>
            </w:r>
          </w:hyperlink>
        </w:p>
        <w:p w14:paraId="6D10CCD4" w14:textId="77777777" w:rsidR="00196D8F" w:rsidRDefault="00000000">
          <w:pPr>
            <w:pStyle w:val="TOC5"/>
            <w:numPr>
              <w:ilvl w:val="3"/>
              <w:numId w:val="42"/>
            </w:numPr>
            <w:tabs>
              <w:tab w:val="left" w:pos="2668"/>
              <w:tab w:val="right" w:leader="dot" w:pos="8909"/>
            </w:tabs>
            <w:ind w:left="2668" w:hanging="848"/>
          </w:pPr>
          <w:hyperlink w:anchor="_bookmark219" w:history="1">
            <w:r>
              <w:t>Write</w:t>
            </w:r>
            <w:r>
              <w:rPr>
                <w:spacing w:val="-7"/>
              </w:rPr>
              <w:t xml:space="preserve"> </w:t>
            </w:r>
            <w:r>
              <w:t>Configuration</w:t>
            </w:r>
            <w:r>
              <w:rPr>
                <w:spacing w:val="-5"/>
              </w:rPr>
              <w:t xml:space="preserve"> </w:t>
            </w:r>
            <w:r>
              <w:t>as</w:t>
            </w:r>
            <w:r>
              <w:rPr>
                <w:spacing w:val="-7"/>
              </w:rPr>
              <w:t xml:space="preserve"> </w:t>
            </w:r>
            <w:r>
              <w:t>Bulk</w:t>
            </w:r>
            <w:r>
              <w:rPr>
                <w:spacing w:val="-3"/>
              </w:rPr>
              <w:t xml:space="preserve"> </w:t>
            </w:r>
            <w:r>
              <w:rPr>
                <w:spacing w:val="-4"/>
              </w:rPr>
              <w:t>Data</w:t>
            </w:r>
            <w:r>
              <w:tab/>
            </w:r>
            <w:r>
              <w:rPr>
                <w:spacing w:val="-5"/>
              </w:rPr>
              <w:t>81</w:t>
            </w:r>
          </w:hyperlink>
        </w:p>
        <w:p w14:paraId="388EE4BE" w14:textId="77777777" w:rsidR="00196D8F" w:rsidRDefault="00000000">
          <w:pPr>
            <w:pStyle w:val="TOC5"/>
            <w:numPr>
              <w:ilvl w:val="3"/>
              <w:numId w:val="42"/>
            </w:numPr>
            <w:tabs>
              <w:tab w:val="left" w:pos="2668"/>
              <w:tab w:val="right" w:leader="dot" w:pos="8909"/>
            </w:tabs>
            <w:spacing w:before="2" w:line="240" w:lineRule="auto"/>
            <w:ind w:left="2668" w:hanging="848"/>
          </w:pPr>
          <w:hyperlink w:anchor="_bookmark221" w:history="1">
            <w:r>
              <w:t>Write</w:t>
            </w:r>
            <w:r>
              <w:rPr>
                <w:spacing w:val="-7"/>
              </w:rPr>
              <w:t xml:space="preserve"> </w:t>
            </w:r>
            <w:r>
              <w:t>Configuration</w:t>
            </w:r>
            <w:r>
              <w:rPr>
                <w:spacing w:val="-6"/>
              </w:rPr>
              <w:t xml:space="preserve"> </w:t>
            </w:r>
            <w:r>
              <w:t>as</w:t>
            </w:r>
            <w:r>
              <w:rPr>
                <w:spacing w:val="-6"/>
              </w:rPr>
              <w:t xml:space="preserve"> </w:t>
            </w:r>
            <w:r>
              <w:rPr>
                <w:spacing w:val="-2"/>
              </w:rPr>
              <w:t>Parameters</w:t>
            </w:r>
            <w:r>
              <w:tab/>
            </w:r>
            <w:r>
              <w:rPr>
                <w:spacing w:val="-5"/>
              </w:rPr>
              <w:t>82</w:t>
            </w:r>
          </w:hyperlink>
        </w:p>
        <w:p w14:paraId="5CEA0D16" w14:textId="77777777" w:rsidR="00196D8F" w:rsidRDefault="00000000">
          <w:pPr>
            <w:pStyle w:val="TOC3"/>
            <w:numPr>
              <w:ilvl w:val="1"/>
              <w:numId w:val="42"/>
            </w:numPr>
            <w:tabs>
              <w:tab w:val="left" w:pos="1109"/>
              <w:tab w:val="right" w:leader="dot" w:pos="8909"/>
            </w:tabs>
            <w:ind w:left="1109" w:hanging="508"/>
          </w:pPr>
          <w:hyperlink w:anchor="_bookmark224" w:history="1">
            <w:r>
              <w:t>API</w:t>
            </w:r>
            <w:r>
              <w:rPr>
                <w:spacing w:val="-5"/>
              </w:rPr>
              <w:t xml:space="preserve"> </w:t>
            </w:r>
            <w:r>
              <w:t>Methods</w:t>
            </w:r>
            <w:r>
              <w:rPr>
                <w:spacing w:val="-5"/>
              </w:rPr>
              <w:t xml:space="preserve"> </w:t>
            </w:r>
            <w:r>
              <w:t>for</w:t>
            </w:r>
            <w:r>
              <w:rPr>
                <w:spacing w:val="-6"/>
              </w:rPr>
              <w:t xml:space="preserve"> </w:t>
            </w:r>
            <w:r>
              <w:t>Control</w:t>
            </w:r>
            <w:r>
              <w:rPr>
                <w:spacing w:val="-2"/>
              </w:rPr>
              <w:t xml:space="preserve"> </w:t>
            </w:r>
            <w:r>
              <w:t>of</w:t>
            </w:r>
            <w:r>
              <w:rPr>
                <w:spacing w:val="-4"/>
              </w:rPr>
              <w:t xml:space="preserve"> </w:t>
            </w:r>
            <w:r>
              <w:rPr>
                <w:spacing w:val="-2"/>
              </w:rPr>
              <w:t>Operations</w:t>
            </w:r>
            <w:r>
              <w:tab/>
            </w:r>
            <w:r>
              <w:rPr>
                <w:spacing w:val="-5"/>
              </w:rPr>
              <w:t>83</w:t>
            </w:r>
          </w:hyperlink>
        </w:p>
        <w:p w14:paraId="1A04EA73" w14:textId="77777777" w:rsidR="00196D8F" w:rsidRDefault="00000000">
          <w:pPr>
            <w:pStyle w:val="TOC4"/>
            <w:numPr>
              <w:ilvl w:val="2"/>
              <w:numId w:val="42"/>
            </w:numPr>
            <w:tabs>
              <w:tab w:val="left" w:pos="1820"/>
              <w:tab w:val="right" w:leader="dot" w:pos="8909"/>
            </w:tabs>
            <w:spacing w:before="1"/>
            <w:ind w:hanging="710"/>
          </w:pPr>
          <w:hyperlink w:anchor="_bookmark225" w:history="1">
            <w:r>
              <w:rPr>
                <w:spacing w:val="-2"/>
              </w:rPr>
              <w:t>Introduction</w:t>
            </w:r>
            <w:r>
              <w:tab/>
            </w:r>
            <w:r>
              <w:rPr>
                <w:spacing w:val="-5"/>
              </w:rPr>
              <w:t>83</w:t>
            </w:r>
          </w:hyperlink>
        </w:p>
        <w:p w14:paraId="49A2EF01" w14:textId="77777777" w:rsidR="00196D8F" w:rsidRDefault="00000000">
          <w:pPr>
            <w:pStyle w:val="TOC4"/>
            <w:numPr>
              <w:ilvl w:val="2"/>
              <w:numId w:val="42"/>
            </w:numPr>
            <w:tabs>
              <w:tab w:val="left" w:pos="1820"/>
              <w:tab w:val="right" w:leader="dot" w:pos="8909"/>
            </w:tabs>
            <w:ind w:hanging="710"/>
          </w:pPr>
          <w:hyperlink w:anchor="_bookmark226" w:history="1">
            <w:r>
              <w:t>Ensuring</w:t>
            </w:r>
            <w:r>
              <w:rPr>
                <w:spacing w:val="-8"/>
              </w:rPr>
              <w:t xml:space="preserve"> </w:t>
            </w:r>
            <w:r>
              <w:t>Proximity</w:t>
            </w:r>
            <w:r>
              <w:rPr>
                <w:spacing w:val="-7"/>
              </w:rPr>
              <w:t xml:space="preserve"> </w:t>
            </w:r>
            <w:r>
              <w:rPr>
                <w:spacing w:val="-2"/>
              </w:rPr>
              <w:t>Diagnostics</w:t>
            </w:r>
            <w:r>
              <w:tab/>
            </w:r>
            <w:r>
              <w:rPr>
                <w:spacing w:val="-5"/>
              </w:rPr>
              <w:t>84</w:t>
            </w:r>
          </w:hyperlink>
        </w:p>
        <w:p w14:paraId="0AB7E02B" w14:textId="77777777" w:rsidR="00196D8F" w:rsidRDefault="00000000">
          <w:pPr>
            <w:pStyle w:val="TOC4"/>
            <w:numPr>
              <w:ilvl w:val="2"/>
              <w:numId w:val="42"/>
            </w:numPr>
            <w:tabs>
              <w:tab w:val="left" w:pos="1820"/>
              <w:tab w:val="right" w:leader="dot" w:pos="8909"/>
            </w:tabs>
            <w:spacing w:before="1"/>
            <w:ind w:hanging="710"/>
          </w:pPr>
          <w:hyperlink w:anchor="_bookmark227" w:history="1">
            <w:r>
              <w:t>Retrieve</w:t>
            </w:r>
            <w:r>
              <w:rPr>
                <w:spacing w:val="-6"/>
              </w:rPr>
              <w:t xml:space="preserve"> </w:t>
            </w:r>
            <w:r>
              <w:t>List</w:t>
            </w:r>
            <w:r>
              <w:rPr>
                <w:spacing w:val="-3"/>
              </w:rPr>
              <w:t xml:space="preserve"> </w:t>
            </w:r>
            <w:r>
              <w:t>of</w:t>
            </w:r>
            <w:r>
              <w:rPr>
                <w:spacing w:val="-3"/>
              </w:rPr>
              <w:t xml:space="preserve"> </w:t>
            </w:r>
            <w:r>
              <w:t>All</w:t>
            </w:r>
            <w:r>
              <w:rPr>
                <w:spacing w:val="-6"/>
              </w:rPr>
              <w:t xml:space="preserve"> </w:t>
            </w:r>
            <w:r>
              <w:t>Available</w:t>
            </w:r>
            <w:r>
              <w:rPr>
                <w:spacing w:val="-5"/>
              </w:rPr>
              <w:t xml:space="preserve"> </w:t>
            </w:r>
            <w:r>
              <w:t>Operations</w:t>
            </w:r>
            <w:r>
              <w:rPr>
                <w:spacing w:val="-7"/>
              </w:rPr>
              <w:t xml:space="preserve"> </w:t>
            </w:r>
            <w:r>
              <w:t>from</w:t>
            </w:r>
            <w:r>
              <w:rPr>
                <w:spacing w:val="-4"/>
              </w:rPr>
              <w:t xml:space="preserve"> </w:t>
            </w:r>
            <w:r>
              <w:t>an</w:t>
            </w:r>
            <w:r>
              <w:rPr>
                <w:spacing w:val="-5"/>
              </w:rPr>
              <w:t xml:space="preserve"> </w:t>
            </w:r>
            <w:r>
              <w:rPr>
                <w:spacing w:val="-2"/>
              </w:rPr>
              <w:t>Entity</w:t>
            </w:r>
            <w:r>
              <w:tab/>
            </w:r>
            <w:r>
              <w:rPr>
                <w:spacing w:val="-5"/>
              </w:rPr>
              <w:t>84</w:t>
            </w:r>
          </w:hyperlink>
        </w:p>
        <w:p w14:paraId="4B1F8D30" w14:textId="77777777" w:rsidR="00196D8F" w:rsidRDefault="00000000">
          <w:pPr>
            <w:pStyle w:val="TOC4"/>
            <w:numPr>
              <w:ilvl w:val="2"/>
              <w:numId w:val="42"/>
            </w:numPr>
            <w:tabs>
              <w:tab w:val="left" w:pos="1820"/>
              <w:tab w:val="right" w:leader="dot" w:pos="8909"/>
            </w:tabs>
            <w:ind w:hanging="710"/>
          </w:pPr>
          <w:hyperlink w:anchor="_bookmark233" w:history="1">
            <w:r>
              <w:t>Get</w:t>
            </w:r>
            <w:r>
              <w:rPr>
                <w:spacing w:val="-5"/>
              </w:rPr>
              <w:t xml:space="preserve"> </w:t>
            </w:r>
            <w:r>
              <w:t>Details</w:t>
            </w:r>
            <w:r>
              <w:rPr>
                <w:spacing w:val="-3"/>
              </w:rPr>
              <w:t xml:space="preserve"> </w:t>
            </w:r>
            <w:r>
              <w:t>of</w:t>
            </w:r>
            <w:r>
              <w:rPr>
                <w:spacing w:val="-1"/>
              </w:rPr>
              <w:t xml:space="preserve"> </w:t>
            </w:r>
            <w:r>
              <w:t>a</w:t>
            </w:r>
            <w:r>
              <w:rPr>
                <w:spacing w:val="-6"/>
              </w:rPr>
              <w:t xml:space="preserve"> </w:t>
            </w:r>
            <w:r>
              <w:t>Single</w:t>
            </w:r>
            <w:r>
              <w:rPr>
                <w:spacing w:val="-3"/>
              </w:rPr>
              <w:t xml:space="preserve"> </w:t>
            </w:r>
            <w:r>
              <w:rPr>
                <w:spacing w:val="-2"/>
              </w:rPr>
              <w:t>Operation</w:t>
            </w:r>
            <w:r>
              <w:tab/>
            </w:r>
            <w:r>
              <w:rPr>
                <w:spacing w:val="-5"/>
              </w:rPr>
              <w:t>86</w:t>
            </w:r>
          </w:hyperlink>
        </w:p>
        <w:p w14:paraId="147853CA" w14:textId="77777777" w:rsidR="00196D8F" w:rsidRDefault="00000000">
          <w:pPr>
            <w:pStyle w:val="TOC4"/>
            <w:numPr>
              <w:ilvl w:val="2"/>
              <w:numId w:val="42"/>
            </w:numPr>
            <w:tabs>
              <w:tab w:val="left" w:pos="1820"/>
              <w:tab w:val="right" w:leader="dot" w:pos="8909"/>
            </w:tabs>
            <w:ind w:hanging="710"/>
          </w:pPr>
          <w:hyperlink w:anchor="_bookmark242" w:history="1">
            <w:r>
              <w:t>Start</w:t>
            </w:r>
            <w:r>
              <w:rPr>
                <w:spacing w:val="-4"/>
              </w:rPr>
              <w:t xml:space="preserve"> </w:t>
            </w:r>
            <w:r>
              <w:t>Execution</w:t>
            </w:r>
            <w:r>
              <w:rPr>
                <w:spacing w:val="-3"/>
              </w:rPr>
              <w:t xml:space="preserve"> </w:t>
            </w:r>
            <w:r>
              <w:t>of</w:t>
            </w:r>
            <w:r>
              <w:rPr>
                <w:spacing w:val="-4"/>
              </w:rPr>
              <w:t xml:space="preserve"> </w:t>
            </w:r>
            <w:r>
              <w:t>an</w:t>
            </w:r>
            <w:r>
              <w:rPr>
                <w:spacing w:val="-5"/>
              </w:rPr>
              <w:t xml:space="preserve"> </w:t>
            </w:r>
            <w:r>
              <w:rPr>
                <w:spacing w:val="-2"/>
              </w:rPr>
              <w:t>Operation</w:t>
            </w:r>
            <w:r>
              <w:tab/>
            </w:r>
            <w:r>
              <w:rPr>
                <w:spacing w:val="-5"/>
              </w:rPr>
              <w:t>89</w:t>
            </w:r>
          </w:hyperlink>
        </w:p>
        <w:p w14:paraId="67332EB1" w14:textId="77777777" w:rsidR="00196D8F" w:rsidRDefault="00000000">
          <w:pPr>
            <w:pStyle w:val="TOC4"/>
            <w:numPr>
              <w:ilvl w:val="2"/>
              <w:numId w:val="42"/>
            </w:numPr>
            <w:tabs>
              <w:tab w:val="left" w:pos="1820"/>
              <w:tab w:val="right" w:leader="dot" w:pos="8909"/>
            </w:tabs>
            <w:spacing w:before="2"/>
            <w:ind w:hanging="710"/>
          </w:pPr>
          <w:hyperlink w:anchor="_bookmark250" w:history="1">
            <w:r>
              <w:t>Get</w:t>
            </w:r>
            <w:r>
              <w:rPr>
                <w:spacing w:val="-5"/>
              </w:rPr>
              <w:t xml:space="preserve"> </w:t>
            </w:r>
            <w:r>
              <w:t>Executions</w:t>
            </w:r>
            <w:r>
              <w:rPr>
                <w:spacing w:val="-2"/>
              </w:rPr>
              <w:t xml:space="preserve"> </w:t>
            </w:r>
            <w:r>
              <w:t>of</w:t>
            </w:r>
            <w:r>
              <w:rPr>
                <w:spacing w:val="-4"/>
              </w:rPr>
              <w:t xml:space="preserve"> </w:t>
            </w:r>
            <w:r>
              <w:t>an</w:t>
            </w:r>
            <w:r>
              <w:rPr>
                <w:spacing w:val="-5"/>
              </w:rPr>
              <w:t xml:space="preserve"> </w:t>
            </w:r>
            <w:r>
              <w:rPr>
                <w:spacing w:val="-2"/>
              </w:rPr>
              <w:t>Operation</w:t>
            </w:r>
            <w:r>
              <w:tab/>
            </w:r>
            <w:r>
              <w:rPr>
                <w:spacing w:val="-5"/>
              </w:rPr>
              <w:t>92</w:t>
            </w:r>
          </w:hyperlink>
        </w:p>
        <w:p w14:paraId="319332FD" w14:textId="77777777" w:rsidR="00196D8F" w:rsidRDefault="00000000">
          <w:pPr>
            <w:pStyle w:val="TOC4"/>
            <w:numPr>
              <w:ilvl w:val="2"/>
              <w:numId w:val="42"/>
            </w:numPr>
            <w:tabs>
              <w:tab w:val="left" w:pos="1820"/>
              <w:tab w:val="right" w:leader="dot" w:pos="8909"/>
            </w:tabs>
            <w:ind w:hanging="710"/>
          </w:pPr>
          <w:hyperlink w:anchor="_bookmark254" w:history="1">
            <w:r>
              <w:t>Get</w:t>
            </w:r>
            <w:r>
              <w:rPr>
                <w:spacing w:val="-4"/>
              </w:rPr>
              <w:t xml:space="preserve"> </w:t>
            </w:r>
            <w:r>
              <w:t>the</w:t>
            </w:r>
            <w:r>
              <w:rPr>
                <w:spacing w:val="-4"/>
              </w:rPr>
              <w:t xml:space="preserve"> </w:t>
            </w:r>
            <w:r>
              <w:t>Status</w:t>
            </w:r>
            <w:r>
              <w:rPr>
                <w:spacing w:val="-5"/>
              </w:rPr>
              <w:t xml:space="preserve"> </w:t>
            </w:r>
            <w:r>
              <w:t>of</w:t>
            </w:r>
            <w:r>
              <w:rPr>
                <w:spacing w:val="-3"/>
              </w:rPr>
              <w:t xml:space="preserve"> </w:t>
            </w:r>
            <w:r>
              <w:t>an</w:t>
            </w:r>
            <w:r>
              <w:rPr>
                <w:spacing w:val="-5"/>
              </w:rPr>
              <w:t xml:space="preserve"> </w:t>
            </w:r>
            <w:r>
              <w:t>Operation</w:t>
            </w:r>
            <w:r>
              <w:rPr>
                <w:spacing w:val="-2"/>
              </w:rPr>
              <w:t xml:space="preserve"> Execution</w:t>
            </w:r>
            <w:r>
              <w:tab/>
            </w:r>
            <w:r>
              <w:rPr>
                <w:spacing w:val="-5"/>
              </w:rPr>
              <w:t>93</w:t>
            </w:r>
          </w:hyperlink>
        </w:p>
        <w:p w14:paraId="7717E2F5" w14:textId="77777777" w:rsidR="00196D8F" w:rsidRDefault="00000000">
          <w:pPr>
            <w:pStyle w:val="TOC4"/>
            <w:numPr>
              <w:ilvl w:val="2"/>
              <w:numId w:val="42"/>
            </w:numPr>
            <w:tabs>
              <w:tab w:val="left" w:pos="1820"/>
              <w:tab w:val="right" w:leader="dot" w:pos="8909"/>
            </w:tabs>
            <w:spacing w:before="1" w:line="253" w:lineRule="exact"/>
            <w:ind w:hanging="710"/>
          </w:pPr>
          <w:hyperlink w:anchor="_bookmark259" w:history="1">
            <w:r>
              <w:t>Stop</w:t>
            </w:r>
            <w:r>
              <w:rPr>
                <w:spacing w:val="-4"/>
              </w:rPr>
              <w:t xml:space="preserve"> </w:t>
            </w:r>
            <w:r>
              <w:t>the</w:t>
            </w:r>
            <w:r>
              <w:rPr>
                <w:spacing w:val="-4"/>
              </w:rPr>
              <w:t xml:space="preserve"> </w:t>
            </w:r>
            <w:r>
              <w:t>Execution</w:t>
            </w:r>
            <w:r>
              <w:rPr>
                <w:spacing w:val="-4"/>
              </w:rPr>
              <w:t xml:space="preserve"> </w:t>
            </w:r>
            <w:r>
              <w:t>of</w:t>
            </w:r>
            <w:r>
              <w:rPr>
                <w:spacing w:val="-3"/>
              </w:rPr>
              <w:t xml:space="preserve"> </w:t>
            </w:r>
            <w:r>
              <w:t>an</w:t>
            </w:r>
            <w:r>
              <w:rPr>
                <w:spacing w:val="-5"/>
              </w:rPr>
              <w:t xml:space="preserve"> </w:t>
            </w:r>
            <w:r>
              <w:rPr>
                <w:spacing w:val="-2"/>
              </w:rPr>
              <w:t>Operation</w:t>
            </w:r>
            <w:r>
              <w:tab/>
            </w:r>
            <w:r>
              <w:rPr>
                <w:spacing w:val="-5"/>
              </w:rPr>
              <w:t>95</w:t>
            </w:r>
          </w:hyperlink>
        </w:p>
        <w:p w14:paraId="6A6AC30B" w14:textId="77777777" w:rsidR="00196D8F" w:rsidRDefault="00000000">
          <w:pPr>
            <w:pStyle w:val="TOC4"/>
            <w:numPr>
              <w:ilvl w:val="2"/>
              <w:numId w:val="42"/>
            </w:numPr>
            <w:tabs>
              <w:tab w:val="left" w:pos="1820"/>
              <w:tab w:val="right" w:leader="dot" w:pos="8909"/>
            </w:tabs>
            <w:spacing w:line="240" w:lineRule="auto"/>
            <w:ind w:hanging="710"/>
          </w:pPr>
          <w:hyperlink w:anchor="_bookmark263" w:history="1">
            <w:r>
              <w:t>Support</w:t>
            </w:r>
            <w:r>
              <w:rPr>
                <w:spacing w:val="-8"/>
              </w:rPr>
              <w:t xml:space="preserve"> </w:t>
            </w:r>
            <w:r>
              <w:t>for</w:t>
            </w:r>
            <w:r>
              <w:rPr>
                <w:spacing w:val="-5"/>
              </w:rPr>
              <w:t xml:space="preserve"> </w:t>
            </w:r>
            <w:r>
              <w:t>Execute</w:t>
            </w:r>
            <w:r>
              <w:rPr>
                <w:spacing w:val="-7"/>
              </w:rPr>
              <w:t xml:space="preserve"> </w:t>
            </w:r>
            <w:r>
              <w:t>/</w:t>
            </w:r>
            <w:r>
              <w:rPr>
                <w:spacing w:val="-2"/>
              </w:rPr>
              <w:t xml:space="preserve"> </w:t>
            </w:r>
            <w:r>
              <w:t>Freeze</w:t>
            </w:r>
            <w:r>
              <w:rPr>
                <w:spacing w:val="-5"/>
              </w:rPr>
              <w:t xml:space="preserve"> </w:t>
            </w:r>
            <w:r>
              <w:t>/</w:t>
            </w:r>
            <w:r>
              <w:rPr>
                <w:spacing w:val="-4"/>
              </w:rPr>
              <w:t xml:space="preserve"> </w:t>
            </w:r>
            <w:r>
              <w:t>Reset</w:t>
            </w:r>
            <w:r>
              <w:rPr>
                <w:spacing w:val="-6"/>
              </w:rPr>
              <w:t xml:space="preserve"> </w:t>
            </w:r>
            <w:r>
              <w:t>and</w:t>
            </w:r>
            <w:r>
              <w:rPr>
                <w:spacing w:val="-6"/>
              </w:rPr>
              <w:t xml:space="preserve"> </w:t>
            </w:r>
            <w:r>
              <w:t>OEM-Specific</w:t>
            </w:r>
            <w:r>
              <w:rPr>
                <w:spacing w:val="-3"/>
              </w:rPr>
              <w:t xml:space="preserve"> </w:t>
            </w:r>
            <w:r>
              <w:rPr>
                <w:spacing w:val="-2"/>
              </w:rPr>
              <w:t>Capabilities</w:t>
            </w:r>
            <w:r>
              <w:tab/>
            </w:r>
            <w:r>
              <w:rPr>
                <w:spacing w:val="-5"/>
              </w:rPr>
              <w:t>96</w:t>
            </w:r>
          </w:hyperlink>
        </w:p>
        <w:p w14:paraId="1CC96885" w14:textId="77777777" w:rsidR="00196D8F" w:rsidRDefault="00000000">
          <w:pPr>
            <w:pStyle w:val="TOC3"/>
            <w:numPr>
              <w:ilvl w:val="1"/>
              <w:numId w:val="42"/>
            </w:numPr>
            <w:tabs>
              <w:tab w:val="left" w:pos="1108"/>
              <w:tab w:val="right" w:leader="dot" w:pos="8909"/>
            </w:tabs>
            <w:ind w:left="1108" w:hanging="507"/>
          </w:pPr>
          <w:hyperlink w:anchor="_bookmark267" w:history="1">
            <w:r>
              <w:t>API</w:t>
            </w:r>
            <w:r>
              <w:rPr>
                <w:spacing w:val="-7"/>
              </w:rPr>
              <w:t xml:space="preserve"> </w:t>
            </w:r>
            <w:r>
              <w:t>Methods</w:t>
            </w:r>
            <w:r>
              <w:rPr>
                <w:spacing w:val="-5"/>
              </w:rPr>
              <w:t xml:space="preserve"> </w:t>
            </w:r>
            <w:r>
              <w:t>for</w:t>
            </w:r>
            <w:r>
              <w:rPr>
                <w:spacing w:val="-5"/>
              </w:rPr>
              <w:t xml:space="preserve"> </w:t>
            </w:r>
            <w:r>
              <w:t>Support</w:t>
            </w:r>
            <w:r>
              <w:rPr>
                <w:spacing w:val="-1"/>
              </w:rPr>
              <w:t xml:space="preserve"> </w:t>
            </w:r>
            <w:r>
              <w:t>of</w:t>
            </w:r>
            <w:r>
              <w:rPr>
                <w:spacing w:val="-4"/>
              </w:rPr>
              <w:t xml:space="preserve"> </w:t>
            </w:r>
            <w:r>
              <w:t>Target</w:t>
            </w:r>
            <w:r>
              <w:rPr>
                <w:spacing w:val="-4"/>
              </w:rPr>
              <w:t xml:space="preserve"> Modes</w:t>
            </w:r>
            <w:r>
              <w:tab/>
            </w:r>
            <w:r>
              <w:rPr>
                <w:spacing w:val="-5"/>
              </w:rPr>
              <w:t>98</w:t>
            </w:r>
          </w:hyperlink>
        </w:p>
        <w:p w14:paraId="75BB82E4" w14:textId="77777777" w:rsidR="00196D8F" w:rsidRDefault="00000000">
          <w:pPr>
            <w:pStyle w:val="TOC4"/>
            <w:numPr>
              <w:ilvl w:val="2"/>
              <w:numId w:val="42"/>
            </w:numPr>
            <w:tabs>
              <w:tab w:val="left" w:pos="1819"/>
              <w:tab w:val="right" w:leader="dot" w:pos="8909"/>
            </w:tabs>
            <w:spacing w:before="2"/>
            <w:ind w:left="1819" w:hanging="709"/>
          </w:pPr>
          <w:hyperlink w:anchor="_bookmark268" w:history="1">
            <w:r>
              <w:rPr>
                <w:spacing w:val="-2"/>
              </w:rPr>
              <w:t>Introduction</w:t>
            </w:r>
            <w:r>
              <w:tab/>
            </w:r>
            <w:r>
              <w:rPr>
                <w:spacing w:val="-5"/>
              </w:rPr>
              <w:t>98</w:t>
            </w:r>
          </w:hyperlink>
        </w:p>
        <w:p w14:paraId="35995718" w14:textId="77777777" w:rsidR="00196D8F" w:rsidRDefault="00000000">
          <w:pPr>
            <w:pStyle w:val="TOC4"/>
            <w:numPr>
              <w:ilvl w:val="2"/>
              <w:numId w:val="42"/>
            </w:numPr>
            <w:tabs>
              <w:tab w:val="left" w:pos="1819"/>
              <w:tab w:val="right" w:leader="dot" w:pos="8909"/>
            </w:tabs>
            <w:ind w:left="1819" w:hanging="709"/>
          </w:pPr>
          <w:hyperlink w:anchor="_bookmark269" w:history="1">
            <w:r>
              <w:t>Retrieve</w:t>
            </w:r>
            <w:r>
              <w:rPr>
                <w:spacing w:val="-4"/>
              </w:rPr>
              <w:t xml:space="preserve"> </w:t>
            </w:r>
            <w:r>
              <w:t>List</w:t>
            </w:r>
            <w:r>
              <w:rPr>
                <w:spacing w:val="-1"/>
              </w:rPr>
              <w:t xml:space="preserve"> </w:t>
            </w:r>
            <w:r>
              <w:t>of</w:t>
            </w:r>
            <w:r>
              <w:rPr>
                <w:spacing w:val="-2"/>
              </w:rPr>
              <w:t xml:space="preserve"> </w:t>
            </w:r>
            <w:r>
              <w:t>All</w:t>
            </w:r>
            <w:r>
              <w:rPr>
                <w:spacing w:val="-3"/>
              </w:rPr>
              <w:t xml:space="preserve"> </w:t>
            </w:r>
            <w:r>
              <w:t>Supported</w:t>
            </w:r>
            <w:r>
              <w:rPr>
                <w:spacing w:val="-5"/>
              </w:rPr>
              <w:t xml:space="preserve"> </w:t>
            </w:r>
            <w:r>
              <w:t>Modes</w:t>
            </w:r>
            <w:r>
              <w:rPr>
                <w:spacing w:val="-5"/>
              </w:rPr>
              <w:t xml:space="preserve"> </w:t>
            </w:r>
            <w:r>
              <w:t>of</w:t>
            </w:r>
            <w:r>
              <w:rPr>
                <w:spacing w:val="-4"/>
              </w:rPr>
              <w:t xml:space="preserve"> </w:t>
            </w:r>
            <w:r>
              <w:t>an</w:t>
            </w:r>
            <w:r>
              <w:rPr>
                <w:spacing w:val="-5"/>
              </w:rPr>
              <w:t xml:space="preserve"> </w:t>
            </w:r>
            <w:r>
              <w:rPr>
                <w:spacing w:val="-2"/>
              </w:rPr>
              <w:t>Entity</w:t>
            </w:r>
            <w:r>
              <w:tab/>
            </w:r>
            <w:r>
              <w:rPr>
                <w:spacing w:val="-5"/>
              </w:rPr>
              <w:t>99</w:t>
            </w:r>
          </w:hyperlink>
        </w:p>
        <w:p w14:paraId="56AF0DB5" w14:textId="77777777" w:rsidR="00196D8F" w:rsidRDefault="00000000">
          <w:pPr>
            <w:pStyle w:val="TOC4"/>
            <w:numPr>
              <w:ilvl w:val="2"/>
              <w:numId w:val="42"/>
            </w:numPr>
            <w:tabs>
              <w:tab w:val="left" w:pos="1819"/>
              <w:tab w:val="right" w:leader="dot" w:pos="8909"/>
            </w:tabs>
            <w:spacing w:before="1"/>
            <w:ind w:left="1819" w:hanging="709"/>
          </w:pPr>
          <w:hyperlink w:anchor="_bookmark275" w:history="1">
            <w:r>
              <w:t>Get</w:t>
            </w:r>
            <w:r>
              <w:rPr>
                <w:spacing w:val="-4"/>
              </w:rPr>
              <w:t xml:space="preserve"> </w:t>
            </w:r>
            <w:r>
              <w:t>Details</w:t>
            </w:r>
            <w:r>
              <w:rPr>
                <w:spacing w:val="-2"/>
              </w:rPr>
              <w:t xml:space="preserve"> </w:t>
            </w:r>
            <w:r>
              <w:t>of</w:t>
            </w:r>
            <w:r>
              <w:rPr>
                <w:spacing w:val="-1"/>
              </w:rPr>
              <w:t xml:space="preserve"> </w:t>
            </w:r>
            <w:r>
              <w:t>a</w:t>
            </w:r>
            <w:r>
              <w:rPr>
                <w:spacing w:val="-4"/>
              </w:rPr>
              <w:t xml:space="preserve"> </w:t>
            </w:r>
            <w:r>
              <w:t>Single</w:t>
            </w:r>
            <w:r>
              <w:rPr>
                <w:spacing w:val="-3"/>
              </w:rPr>
              <w:t xml:space="preserve"> </w:t>
            </w:r>
            <w:r>
              <w:t>Mode</w:t>
            </w:r>
            <w:r>
              <w:rPr>
                <w:spacing w:val="-3"/>
              </w:rPr>
              <w:t xml:space="preserve"> </w:t>
            </w:r>
            <w:r>
              <w:t>of</w:t>
            </w:r>
            <w:r>
              <w:rPr>
                <w:spacing w:val="-3"/>
              </w:rPr>
              <w:t xml:space="preserve"> </w:t>
            </w:r>
            <w:r>
              <w:t>an</w:t>
            </w:r>
            <w:r>
              <w:rPr>
                <w:spacing w:val="-2"/>
              </w:rPr>
              <w:t xml:space="preserve"> Entity</w:t>
            </w:r>
            <w:r>
              <w:tab/>
            </w:r>
            <w:r>
              <w:rPr>
                <w:spacing w:val="-5"/>
              </w:rPr>
              <w:t>100</w:t>
            </w:r>
          </w:hyperlink>
        </w:p>
        <w:p w14:paraId="14ADB85E" w14:textId="77777777" w:rsidR="00196D8F" w:rsidRDefault="00000000">
          <w:pPr>
            <w:pStyle w:val="TOC4"/>
            <w:numPr>
              <w:ilvl w:val="2"/>
              <w:numId w:val="42"/>
            </w:numPr>
            <w:tabs>
              <w:tab w:val="left" w:pos="1819"/>
              <w:tab w:val="right" w:leader="dot" w:pos="8909"/>
            </w:tabs>
            <w:ind w:left="1819" w:hanging="709"/>
          </w:pPr>
          <w:hyperlink w:anchor="_bookmark280" w:history="1">
            <w:r>
              <w:t>Explicit</w:t>
            </w:r>
            <w:r>
              <w:rPr>
                <w:spacing w:val="-3"/>
              </w:rPr>
              <w:t xml:space="preserve"> </w:t>
            </w:r>
            <w:r>
              <w:t>Control</w:t>
            </w:r>
            <w:r>
              <w:rPr>
                <w:spacing w:val="-6"/>
              </w:rPr>
              <w:t xml:space="preserve"> </w:t>
            </w:r>
            <w:r>
              <w:t>of</w:t>
            </w:r>
            <w:r>
              <w:rPr>
                <w:spacing w:val="-3"/>
              </w:rPr>
              <w:t xml:space="preserve"> </w:t>
            </w:r>
            <w:r>
              <w:t>Entity</w:t>
            </w:r>
            <w:r>
              <w:rPr>
                <w:spacing w:val="-6"/>
              </w:rPr>
              <w:t xml:space="preserve"> </w:t>
            </w:r>
            <w:r>
              <w:t>States</w:t>
            </w:r>
            <w:r>
              <w:rPr>
                <w:spacing w:val="-7"/>
              </w:rPr>
              <w:t xml:space="preserve"> </w:t>
            </w:r>
            <w:r>
              <w:t>via</w:t>
            </w:r>
            <w:r>
              <w:rPr>
                <w:spacing w:val="-4"/>
              </w:rPr>
              <w:t xml:space="preserve"> </w:t>
            </w:r>
            <w:r>
              <w:t>Their</w:t>
            </w:r>
            <w:r>
              <w:rPr>
                <w:spacing w:val="-6"/>
              </w:rPr>
              <w:t xml:space="preserve"> </w:t>
            </w:r>
            <w:r>
              <w:t>Defined</w:t>
            </w:r>
            <w:r>
              <w:rPr>
                <w:spacing w:val="-6"/>
              </w:rPr>
              <w:t xml:space="preserve"> </w:t>
            </w:r>
            <w:r>
              <w:rPr>
                <w:spacing w:val="-2"/>
              </w:rPr>
              <w:t>Modes</w:t>
            </w:r>
            <w:r>
              <w:tab/>
            </w:r>
            <w:r>
              <w:rPr>
                <w:spacing w:val="-5"/>
              </w:rPr>
              <w:t>102</w:t>
            </w:r>
          </w:hyperlink>
        </w:p>
        <w:p w14:paraId="678698EE" w14:textId="77777777" w:rsidR="00196D8F" w:rsidRDefault="00000000">
          <w:pPr>
            <w:pStyle w:val="TOC4"/>
            <w:numPr>
              <w:ilvl w:val="2"/>
              <w:numId w:val="42"/>
            </w:numPr>
            <w:tabs>
              <w:tab w:val="left" w:pos="1819"/>
              <w:tab w:val="right" w:leader="dot" w:pos="8909"/>
            </w:tabs>
            <w:ind w:left="1819" w:hanging="709"/>
          </w:pPr>
          <w:hyperlink w:anchor="_bookmark285" w:history="1">
            <w:r>
              <w:t>Hint-Based</w:t>
            </w:r>
            <w:r>
              <w:rPr>
                <w:spacing w:val="-6"/>
              </w:rPr>
              <w:t xml:space="preserve"> </w:t>
            </w:r>
            <w:r>
              <w:t>Control</w:t>
            </w:r>
            <w:r>
              <w:rPr>
                <w:spacing w:val="-7"/>
              </w:rPr>
              <w:t xml:space="preserve"> </w:t>
            </w:r>
            <w:r>
              <w:t>of</w:t>
            </w:r>
            <w:r>
              <w:rPr>
                <w:spacing w:val="-4"/>
              </w:rPr>
              <w:t xml:space="preserve"> </w:t>
            </w:r>
            <w:r>
              <w:t>Entity</w:t>
            </w:r>
            <w:r>
              <w:rPr>
                <w:spacing w:val="-5"/>
              </w:rPr>
              <w:t xml:space="preserve"> </w:t>
            </w:r>
            <w:r>
              <w:t>States</w:t>
            </w:r>
            <w:r>
              <w:rPr>
                <w:spacing w:val="-8"/>
              </w:rPr>
              <w:t xml:space="preserve"> </w:t>
            </w:r>
            <w:r>
              <w:t>via</w:t>
            </w:r>
            <w:r>
              <w:rPr>
                <w:spacing w:val="-6"/>
              </w:rPr>
              <w:t xml:space="preserve"> </w:t>
            </w:r>
            <w:r>
              <w:t>Their</w:t>
            </w:r>
            <w:r>
              <w:rPr>
                <w:spacing w:val="-5"/>
              </w:rPr>
              <w:t xml:space="preserve"> </w:t>
            </w:r>
            <w:r>
              <w:t>Defined</w:t>
            </w:r>
            <w:r>
              <w:rPr>
                <w:spacing w:val="-5"/>
              </w:rPr>
              <w:t xml:space="preserve"> </w:t>
            </w:r>
            <w:r>
              <w:rPr>
                <w:spacing w:val="-2"/>
              </w:rPr>
              <w:t>Modes</w:t>
            </w:r>
            <w:r>
              <w:tab/>
            </w:r>
            <w:r>
              <w:rPr>
                <w:spacing w:val="-5"/>
              </w:rPr>
              <w:t>104</w:t>
            </w:r>
          </w:hyperlink>
        </w:p>
        <w:p w14:paraId="31A5D7CD" w14:textId="77777777" w:rsidR="00196D8F" w:rsidRDefault="00000000">
          <w:pPr>
            <w:pStyle w:val="TOC3"/>
            <w:numPr>
              <w:ilvl w:val="1"/>
              <w:numId w:val="42"/>
            </w:numPr>
            <w:tabs>
              <w:tab w:val="left" w:pos="1108"/>
              <w:tab w:val="right" w:leader="dot" w:pos="8909"/>
            </w:tabs>
            <w:spacing w:before="121" w:line="252" w:lineRule="exact"/>
            <w:ind w:left="1108" w:hanging="507"/>
          </w:pPr>
          <w:hyperlink w:anchor="_bookmark286" w:history="1">
            <w:r>
              <w:t>API</w:t>
            </w:r>
            <w:r>
              <w:rPr>
                <w:spacing w:val="-4"/>
              </w:rPr>
              <w:t xml:space="preserve"> </w:t>
            </w:r>
            <w:r>
              <w:t>Methods</w:t>
            </w:r>
            <w:r>
              <w:rPr>
                <w:spacing w:val="-4"/>
              </w:rPr>
              <w:t xml:space="preserve"> </w:t>
            </w:r>
            <w:r>
              <w:t>for</w:t>
            </w:r>
            <w:r>
              <w:rPr>
                <w:spacing w:val="-4"/>
              </w:rPr>
              <w:t xml:space="preserve"> </w:t>
            </w:r>
            <w:r>
              <w:rPr>
                <w:spacing w:val="-2"/>
              </w:rPr>
              <w:t>Locking</w:t>
            </w:r>
            <w:r>
              <w:tab/>
            </w:r>
            <w:r>
              <w:rPr>
                <w:spacing w:val="-5"/>
              </w:rPr>
              <w:t>104</w:t>
            </w:r>
          </w:hyperlink>
        </w:p>
        <w:p w14:paraId="4254982F" w14:textId="77777777" w:rsidR="00196D8F" w:rsidRDefault="00000000">
          <w:pPr>
            <w:pStyle w:val="TOC4"/>
            <w:numPr>
              <w:ilvl w:val="2"/>
              <w:numId w:val="42"/>
            </w:numPr>
            <w:tabs>
              <w:tab w:val="left" w:pos="1819"/>
              <w:tab w:val="right" w:leader="dot" w:pos="8909"/>
            </w:tabs>
            <w:ind w:left="1819" w:hanging="709"/>
          </w:pPr>
          <w:hyperlink w:anchor="_bookmark287" w:history="1">
            <w:r>
              <w:rPr>
                <w:spacing w:val="-2"/>
              </w:rPr>
              <w:t>Introduction</w:t>
            </w:r>
            <w:r>
              <w:tab/>
            </w:r>
            <w:r>
              <w:rPr>
                <w:spacing w:val="-5"/>
              </w:rPr>
              <w:t>104</w:t>
            </w:r>
          </w:hyperlink>
        </w:p>
        <w:p w14:paraId="425F0C34" w14:textId="77777777" w:rsidR="00196D8F" w:rsidRDefault="00000000">
          <w:pPr>
            <w:pStyle w:val="TOC4"/>
            <w:numPr>
              <w:ilvl w:val="2"/>
              <w:numId w:val="42"/>
            </w:numPr>
            <w:tabs>
              <w:tab w:val="left" w:pos="1819"/>
              <w:tab w:val="right" w:leader="dot" w:pos="8909"/>
            </w:tabs>
            <w:spacing w:before="2"/>
            <w:ind w:left="1819" w:hanging="709"/>
          </w:pPr>
          <w:hyperlink w:anchor="_bookmark289" w:history="1">
            <w:r>
              <w:t>Acquire</w:t>
            </w:r>
            <w:r>
              <w:rPr>
                <w:spacing w:val="-3"/>
              </w:rPr>
              <w:t xml:space="preserve"> </w:t>
            </w:r>
            <w:r>
              <w:t>a</w:t>
            </w:r>
            <w:r>
              <w:rPr>
                <w:spacing w:val="-2"/>
              </w:rPr>
              <w:t xml:space="preserve"> </w:t>
            </w:r>
            <w:r>
              <w:t>Lock</w:t>
            </w:r>
            <w:r>
              <w:rPr>
                <w:spacing w:val="-1"/>
              </w:rPr>
              <w:t xml:space="preserve"> </w:t>
            </w:r>
            <w:r>
              <w:t>on</w:t>
            </w:r>
            <w:r>
              <w:rPr>
                <w:spacing w:val="-5"/>
              </w:rPr>
              <w:t xml:space="preserve"> </w:t>
            </w:r>
            <w:r>
              <w:t>an</w:t>
            </w:r>
            <w:r>
              <w:rPr>
                <w:spacing w:val="-2"/>
              </w:rPr>
              <w:t xml:space="preserve"> Entity</w:t>
            </w:r>
            <w:r>
              <w:tab/>
            </w:r>
            <w:r>
              <w:rPr>
                <w:spacing w:val="-5"/>
              </w:rPr>
              <w:t>105</w:t>
            </w:r>
          </w:hyperlink>
        </w:p>
        <w:p w14:paraId="53640B85" w14:textId="77777777" w:rsidR="00196D8F" w:rsidRDefault="00000000">
          <w:pPr>
            <w:pStyle w:val="TOC4"/>
            <w:numPr>
              <w:ilvl w:val="2"/>
              <w:numId w:val="42"/>
            </w:numPr>
            <w:tabs>
              <w:tab w:val="left" w:pos="1819"/>
              <w:tab w:val="right" w:leader="dot" w:pos="8909"/>
            </w:tabs>
            <w:ind w:left="1819" w:hanging="709"/>
          </w:pPr>
          <w:hyperlink w:anchor="_bookmark293" w:history="1">
            <w:r>
              <w:t>Get</w:t>
            </w:r>
            <w:r>
              <w:rPr>
                <w:spacing w:val="-7"/>
              </w:rPr>
              <w:t xml:space="preserve"> </w:t>
            </w:r>
            <w:r>
              <w:t>All</w:t>
            </w:r>
            <w:r>
              <w:rPr>
                <w:spacing w:val="-3"/>
              </w:rPr>
              <w:t xml:space="preserve"> </w:t>
            </w:r>
            <w:r>
              <w:t>Acquired</w:t>
            </w:r>
            <w:r>
              <w:rPr>
                <w:spacing w:val="-3"/>
              </w:rPr>
              <w:t xml:space="preserve"> </w:t>
            </w:r>
            <w:r>
              <w:t>Locks</w:t>
            </w:r>
            <w:r>
              <w:rPr>
                <w:spacing w:val="-2"/>
              </w:rPr>
              <w:t xml:space="preserve"> </w:t>
            </w:r>
            <w:r>
              <w:t>of</w:t>
            </w:r>
            <w:r>
              <w:rPr>
                <w:spacing w:val="-1"/>
              </w:rPr>
              <w:t xml:space="preserve"> </w:t>
            </w:r>
            <w:r>
              <w:t>an</w:t>
            </w:r>
            <w:r>
              <w:rPr>
                <w:spacing w:val="-5"/>
              </w:rPr>
              <w:t xml:space="preserve"> </w:t>
            </w:r>
            <w:r>
              <w:rPr>
                <w:spacing w:val="-2"/>
              </w:rPr>
              <w:t>Entity</w:t>
            </w:r>
            <w:r>
              <w:tab/>
            </w:r>
            <w:r>
              <w:rPr>
                <w:spacing w:val="-5"/>
              </w:rPr>
              <w:t>107</w:t>
            </w:r>
          </w:hyperlink>
        </w:p>
        <w:p w14:paraId="401AC4FC" w14:textId="77777777" w:rsidR="00196D8F" w:rsidRDefault="00000000">
          <w:pPr>
            <w:pStyle w:val="TOC4"/>
            <w:numPr>
              <w:ilvl w:val="2"/>
              <w:numId w:val="42"/>
            </w:numPr>
            <w:tabs>
              <w:tab w:val="left" w:pos="1819"/>
              <w:tab w:val="right" w:leader="dot" w:pos="8909"/>
            </w:tabs>
            <w:ind w:left="1819" w:hanging="709"/>
          </w:pPr>
          <w:hyperlink w:anchor="_bookmark298" w:history="1">
            <w:r>
              <w:t>Get</w:t>
            </w:r>
            <w:r>
              <w:rPr>
                <w:spacing w:val="-3"/>
              </w:rPr>
              <w:t xml:space="preserve"> </w:t>
            </w:r>
            <w:r>
              <w:t>a</w:t>
            </w:r>
            <w:r>
              <w:rPr>
                <w:spacing w:val="-2"/>
              </w:rPr>
              <w:t xml:space="preserve"> </w:t>
            </w:r>
            <w:r>
              <w:t>Single</w:t>
            </w:r>
            <w:r>
              <w:rPr>
                <w:spacing w:val="-3"/>
              </w:rPr>
              <w:t xml:space="preserve"> </w:t>
            </w:r>
            <w:r>
              <w:t>Active</w:t>
            </w:r>
            <w:r>
              <w:rPr>
                <w:spacing w:val="-2"/>
              </w:rPr>
              <w:t xml:space="preserve"> </w:t>
            </w:r>
            <w:r>
              <w:t>Lock</w:t>
            </w:r>
            <w:r>
              <w:rPr>
                <w:spacing w:val="-3"/>
              </w:rPr>
              <w:t xml:space="preserve"> </w:t>
            </w:r>
            <w:r>
              <w:t>of</w:t>
            </w:r>
            <w:r>
              <w:rPr>
                <w:spacing w:val="-3"/>
              </w:rPr>
              <w:t xml:space="preserve"> </w:t>
            </w:r>
            <w:r>
              <w:t>an</w:t>
            </w:r>
            <w:r>
              <w:rPr>
                <w:spacing w:val="-2"/>
              </w:rPr>
              <w:t xml:space="preserve"> Entity</w:t>
            </w:r>
            <w:r>
              <w:tab/>
            </w:r>
            <w:r>
              <w:rPr>
                <w:spacing w:val="-5"/>
              </w:rPr>
              <w:t>108</w:t>
            </w:r>
          </w:hyperlink>
        </w:p>
        <w:p w14:paraId="5E03BEF4" w14:textId="77777777" w:rsidR="00196D8F" w:rsidRDefault="00000000">
          <w:pPr>
            <w:pStyle w:val="TOC4"/>
            <w:numPr>
              <w:ilvl w:val="2"/>
              <w:numId w:val="42"/>
            </w:numPr>
            <w:tabs>
              <w:tab w:val="left" w:pos="1819"/>
              <w:tab w:val="right" w:leader="dot" w:pos="8909"/>
            </w:tabs>
            <w:spacing w:before="2"/>
            <w:ind w:left="1819" w:hanging="709"/>
          </w:pPr>
          <w:hyperlink w:anchor="_bookmark302" w:history="1">
            <w:r>
              <w:t>Modify</w:t>
            </w:r>
            <w:r>
              <w:rPr>
                <w:spacing w:val="-8"/>
              </w:rPr>
              <w:t xml:space="preserve"> </w:t>
            </w:r>
            <w:r>
              <w:t>the</w:t>
            </w:r>
            <w:r>
              <w:rPr>
                <w:spacing w:val="-5"/>
              </w:rPr>
              <w:t xml:space="preserve"> </w:t>
            </w:r>
            <w:r>
              <w:t>Expiration</w:t>
            </w:r>
            <w:r>
              <w:rPr>
                <w:spacing w:val="-4"/>
              </w:rPr>
              <w:t xml:space="preserve"> </w:t>
            </w:r>
            <w:r>
              <w:t>Time</w:t>
            </w:r>
            <w:r>
              <w:rPr>
                <w:spacing w:val="-3"/>
              </w:rPr>
              <w:t xml:space="preserve"> </w:t>
            </w:r>
            <w:r>
              <w:t>of</w:t>
            </w:r>
            <w:r>
              <w:rPr>
                <w:spacing w:val="-2"/>
              </w:rPr>
              <w:t xml:space="preserve"> </w:t>
            </w:r>
            <w:r>
              <w:t>an</w:t>
            </w:r>
            <w:r>
              <w:rPr>
                <w:spacing w:val="-5"/>
              </w:rPr>
              <w:t xml:space="preserve"> </w:t>
            </w:r>
            <w:r>
              <w:t>Acquired</w:t>
            </w:r>
            <w:r>
              <w:rPr>
                <w:spacing w:val="-5"/>
              </w:rPr>
              <w:t xml:space="preserve"> </w:t>
            </w:r>
            <w:r>
              <w:t>Lock</w:t>
            </w:r>
            <w:r>
              <w:rPr>
                <w:spacing w:val="-6"/>
              </w:rPr>
              <w:t xml:space="preserve"> </w:t>
            </w:r>
            <w:r>
              <w:t>on</w:t>
            </w:r>
            <w:r>
              <w:rPr>
                <w:spacing w:val="-3"/>
              </w:rPr>
              <w:t xml:space="preserve"> </w:t>
            </w:r>
            <w:r>
              <w:t>an</w:t>
            </w:r>
            <w:r>
              <w:rPr>
                <w:spacing w:val="-3"/>
              </w:rPr>
              <w:t xml:space="preserve"> </w:t>
            </w:r>
            <w:r>
              <w:rPr>
                <w:spacing w:val="-2"/>
              </w:rPr>
              <w:t>Entity</w:t>
            </w:r>
            <w:r>
              <w:tab/>
            </w:r>
            <w:r>
              <w:rPr>
                <w:spacing w:val="-5"/>
              </w:rPr>
              <w:t>109</w:t>
            </w:r>
          </w:hyperlink>
        </w:p>
        <w:p w14:paraId="50C17473" w14:textId="77777777" w:rsidR="00196D8F" w:rsidRDefault="00000000">
          <w:pPr>
            <w:pStyle w:val="TOC4"/>
            <w:numPr>
              <w:ilvl w:val="2"/>
              <w:numId w:val="42"/>
            </w:numPr>
            <w:tabs>
              <w:tab w:val="left" w:pos="1819"/>
              <w:tab w:val="right" w:leader="dot" w:pos="8909"/>
            </w:tabs>
            <w:ind w:left="1819" w:hanging="709"/>
          </w:pPr>
          <w:hyperlink w:anchor="_bookmark306" w:history="1">
            <w:r>
              <w:t>Release</w:t>
            </w:r>
            <w:r>
              <w:rPr>
                <w:spacing w:val="-4"/>
              </w:rPr>
              <w:t xml:space="preserve"> </w:t>
            </w:r>
            <w:r>
              <w:t>an</w:t>
            </w:r>
            <w:r>
              <w:rPr>
                <w:spacing w:val="-4"/>
              </w:rPr>
              <w:t xml:space="preserve"> </w:t>
            </w:r>
            <w:r>
              <w:t>Acquired</w:t>
            </w:r>
            <w:r>
              <w:rPr>
                <w:spacing w:val="-4"/>
              </w:rPr>
              <w:t xml:space="preserve"> </w:t>
            </w:r>
            <w:r>
              <w:t>Lock</w:t>
            </w:r>
            <w:r>
              <w:rPr>
                <w:spacing w:val="-3"/>
              </w:rPr>
              <w:t xml:space="preserve"> </w:t>
            </w:r>
            <w:r>
              <w:t>on</w:t>
            </w:r>
            <w:r>
              <w:rPr>
                <w:spacing w:val="-4"/>
              </w:rPr>
              <w:t xml:space="preserve"> </w:t>
            </w:r>
            <w:r>
              <w:t>an</w:t>
            </w:r>
            <w:r>
              <w:rPr>
                <w:spacing w:val="-5"/>
              </w:rPr>
              <w:t xml:space="preserve"> </w:t>
            </w:r>
            <w:r>
              <w:rPr>
                <w:spacing w:val="-2"/>
              </w:rPr>
              <w:t>Entity</w:t>
            </w:r>
            <w:r>
              <w:tab/>
            </w:r>
            <w:r>
              <w:rPr>
                <w:spacing w:val="-5"/>
              </w:rPr>
              <w:t>111</w:t>
            </w:r>
          </w:hyperlink>
        </w:p>
        <w:p w14:paraId="289D4981" w14:textId="77777777" w:rsidR="00196D8F" w:rsidRDefault="00000000">
          <w:pPr>
            <w:pStyle w:val="TOC3"/>
            <w:numPr>
              <w:ilvl w:val="1"/>
              <w:numId w:val="42"/>
            </w:numPr>
            <w:tabs>
              <w:tab w:val="left" w:pos="1108"/>
              <w:tab w:val="right" w:leader="dot" w:pos="8909"/>
            </w:tabs>
            <w:spacing w:before="121" w:after="180"/>
            <w:ind w:left="1108" w:hanging="507"/>
          </w:pPr>
          <w:hyperlink w:anchor="_bookmark309" w:history="1">
            <w:r>
              <w:t>API</w:t>
            </w:r>
            <w:r>
              <w:rPr>
                <w:spacing w:val="-5"/>
              </w:rPr>
              <w:t xml:space="preserve"> </w:t>
            </w:r>
            <w:r>
              <w:t>Methods</w:t>
            </w:r>
            <w:r>
              <w:rPr>
                <w:spacing w:val="-5"/>
              </w:rPr>
              <w:t xml:space="preserve"> </w:t>
            </w:r>
            <w:r>
              <w:t>for</w:t>
            </w:r>
            <w:r>
              <w:rPr>
                <w:spacing w:val="-6"/>
              </w:rPr>
              <w:t xml:space="preserve"> </w:t>
            </w:r>
            <w:r>
              <w:t>Software</w:t>
            </w:r>
            <w:r>
              <w:rPr>
                <w:spacing w:val="-3"/>
              </w:rPr>
              <w:t xml:space="preserve"> </w:t>
            </w:r>
            <w:r>
              <w:rPr>
                <w:spacing w:val="-2"/>
              </w:rPr>
              <w:t>Update</w:t>
            </w:r>
            <w:r>
              <w:tab/>
            </w:r>
            <w:r>
              <w:rPr>
                <w:spacing w:val="-5"/>
              </w:rPr>
              <w:t>112</w:t>
            </w:r>
          </w:hyperlink>
        </w:p>
        <w:p w14:paraId="351998A7" w14:textId="77777777" w:rsidR="00196D8F" w:rsidRDefault="00000000">
          <w:pPr>
            <w:pStyle w:val="TOC4"/>
            <w:numPr>
              <w:ilvl w:val="2"/>
              <w:numId w:val="42"/>
            </w:numPr>
            <w:tabs>
              <w:tab w:val="left" w:pos="1819"/>
              <w:tab w:val="left" w:leader="dot" w:pos="8541"/>
            </w:tabs>
            <w:spacing w:before="91"/>
            <w:ind w:left="1819" w:hanging="709"/>
          </w:pPr>
          <w:hyperlink w:anchor="_bookmark310" w:history="1">
            <w:r>
              <w:rPr>
                <w:spacing w:val="-2"/>
              </w:rPr>
              <w:t>Introduction</w:t>
            </w:r>
            <w:r>
              <w:tab/>
            </w:r>
            <w:r>
              <w:rPr>
                <w:spacing w:val="-5"/>
              </w:rPr>
              <w:t>112</w:t>
            </w:r>
          </w:hyperlink>
        </w:p>
        <w:p w14:paraId="320220C0" w14:textId="77777777" w:rsidR="00196D8F" w:rsidRDefault="00000000">
          <w:pPr>
            <w:pStyle w:val="TOC5"/>
            <w:numPr>
              <w:ilvl w:val="3"/>
              <w:numId w:val="42"/>
            </w:numPr>
            <w:tabs>
              <w:tab w:val="left" w:pos="2668"/>
              <w:tab w:val="left" w:leader="dot" w:pos="8541"/>
            </w:tabs>
            <w:ind w:left="2668" w:hanging="848"/>
          </w:pPr>
          <w:hyperlink w:anchor="_bookmark311" w:history="1">
            <w:r>
              <w:t>Update</w:t>
            </w:r>
            <w:r>
              <w:rPr>
                <w:spacing w:val="-7"/>
              </w:rPr>
              <w:t xml:space="preserve"> </w:t>
            </w:r>
            <w:r>
              <w:rPr>
                <w:spacing w:val="-2"/>
              </w:rPr>
              <w:t>Origins</w:t>
            </w:r>
            <w:r>
              <w:tab/>
            </w:r>
            <w:r>
              <w:rPr>
                <w:spacing w:val="-5"/>
              </w:rPr>
              <w:t>112</w:t>
            </w:r>
          </w:hyperlink>
        </w:p>
        <w:p w14:paraId="16AF36AD" w14:textId="77777777" w:rsidR="00196D8F" w:rsidRDefault="00000000">
          <w:pPr>
            <w:pStyle w:val="TOC5"/>
            <w:numPr>
              <w:ilvl w:val="3"/>
              <w:numId w:val="42"/>
            </w:numPr>
            <w:tabs>
              <w:tab w:val="left" w:pos="2668"/>
              <w:tab w:val="left" w:leader="dot" w:pos="8541"/>
            </w:tabs>
            <w:ind w:left="2668" w:hanging="848"/>
          </w:pPr>
          <w:hyperlink w:anchor="_bookmark314" w:history="1">
            <w:r>
              <w:t>Stepwise</w:t>
            </w:r>
            <w:r>
              <w:rPr>
                <w:spacing w:val="-6"/>
              </w:rPr>
              <w:t xml:space="preserve"> </w:t>
            </w:r>
            <w:r>
              <w:t>Software</w:t>
            </w:r>
            <w:r>
              <w:rPr>
                <w:spacing w:val="-6"/>
              </w:rPr>
              <w:t xml:space="preserve"> </w:t>
            </w:r>
            <w:r>
              <w:rPr>
                <w:spacing w:val="-2"/>
              </w:rPr>
              <w:t>Update</w:t>
            </w:r>
            <w:r>
              <w:tab/>
            </w:r>
            <w:r>
              <w:rPr>
                <w:spacing w:val="-5"/>
              </w:rPr>
              <w:t>113</w:t>
            </w:r>
          </w:hyperlink>
        </w:p>
        <w:p w14:paraId="5AD144EA" w14:textId="77777777" w:rsidR="00196D8F" w:rsidRDefault="00000000">
          <w:pPr>
            <w:pStyle w:val="TOC5"/>
            <w:numPr>
              <w:ilvl w:val="3"/>
              <w:numId w:val="42"/>
            </w:numPr>
            <w:tabs>
              <w:tab w:val="left" w:pos="2668"/>
              <w:tab w:val="left" w:leader="dot" w:pos="8541"/>
            </w:tabs>
            <w:spacing w:before="1"/>
            <w:ind w:left="2668" w:hanging="848"/>
          </w:pPr>
          <w:hyperlink w:anchor="_bookmark315" w:history="1">
            <w:r>
              <w:t>Automated</w:t>
            </w:r>
            <w:r>
              <w:rPr>
                <w:spacing w:val="-7"/>
              </w:rPr>
              <w:t xml:space="preserve"> </w:t>
            </w:r>
            <w:r>
              <w:t>Software</w:t>
            </w:r>
            <w:r>
              <w:rPr>
                <w:spacing w:val="-8"/>
              </w:rPr>
              <w:t xml:space="preserve"> </w:t>
            </w:r>
            <w:r>
              <w:rPr>
                <w:spacing w:val="-2"/>
              </w:rPr>
              <w:t>Update</w:t>
            </w:r>
            <w:r>
              <w:tab/>
            </w:r>
            <w:r>
              <w:rPr>
                <w:spacing w:val="-5"/>
              </w:rPr>
              <w:t>113</w:t>
            </w:r>
          </w:hyperlink>
        </w:p>
        <w:p w14:paraId="294DBC72" w14:textId="77777777" w:rsidR="00196D8F" w:rsidRDefault="00000000">
          <w:pPr>
            <w:pStyle w:val="TOC5"/>
            <w:numPr>
              <w:ilvl w:val="3"/>
              <w:numId w:val="42"/>
            </w:numPr>
            <w:tabs>
              <w:tab w:val="left" w:pos="2668"/>
              <w:tab w:val="left" w:leader="dot" w:pos="8541"/>
            </w:tabs>
            <w:ind w:left="2668" w:hanging="848"/>
          </w:pPr>
          <w:hyperlink w:anchor="_bookmark316" w:history="1">
            <w:r>
              <w:t>Autonomous</w:t>
            </w:r>
            <w:r>
              <w:rPr>
                <w:spacing w:val="-6"/>
              </w:rPr>
              <w:t xml:space="preserve"> </w:t>
            </w:r>
            <w:r>
              <w:t>Update</w:t>
            </w:r>
            <w:r>
              <w:rPr>
                <w:spacing w:val="-5"/>
              </w:rPr>
              <w:t xml:space="preserve"> </w:t>
            </w:r>
            <w:r>
              <w:rPr>
                <w:spacing w:val="-2"/>
              </w:rPr>
              <w:t>Package</w:t>
            </w:r>
            <w:r>
              <w:tab/>
            </w:r>
            <w:r>
              <w:rPr>
                <w:spacing w:val="-5"/>
              </w:rPr>
              <w:t>113</w:t>
            </w:r>
          </w:hyperlink>
        </w:p>
        <w:p w14:paraId="2643296C" w14:textId="77777777" w:rsidR="00196D8F" w:rsidRDefault="00000000">
          <w:pPr>
            <w:pStyle w:val="TOC5"/>
            <w:numPr>
              <w:ilvl w:val="3"/>
              <w:numId w:val="42"/>
            </w:numPr>
            <w:tabs>
              <w:tab w:val="left" w:pos="2668"/>
              <w:tab w:val="left" w:leader="dot" w:pos="8541"/>
            </w:tabs>
            <w:spacing w:before="2"/>
            <w:ind w:left="2668" w:hanging="848"/>
          </w:pPr>
          <w:hyperlink w:anchor="_bookmark317" w:history="1">
            <w:r>
              <w:rPr>
                <w:spacing w:val="-2"/>
              </w:rPr>
              <w:t>Example</w:t>
            </w:r>
            <w:r>
              <w:tab/>
            </w:r>
            <w:r>
              <w:rPr>
                <w:spacing w:val="-5"/>
              </w:rPr>
              <w:t>113</w:t>
            </w:r>
          </w:hyperlink>
        </w:p>
        <w:p w14:paraId="7998DD10" w14:textId="77777777" w:rsidR="00196D8F" w:rsidRDefault="00000000">
          <w:pPr>
            <w:pStyle w:val="TOC4"/>
            <w:numPr>
              <w:ilvl w:val="2"/>
              <w:numId w:val="42"/>
            </w:numPr>
            <w:tabs>
              <w:tab w:val="left" w:pos="1819"/>
              <w:tab w:val="left" w:leader="dot" w:pos="8541"/>
            </w:tabs>
            <w:ind w:left="1819" w:hanging="709"/>
          </w:pPr>
          <w:hyperlink w:anchor="_bookmark319" w:history="1">
            <w:r>
              <w:t>Retrieve</w:t>
            </w:r>
            <w:r>
              <w:rPr>
                <w:spacing w:val="-5"/>
              </w:rPr>
              <w:t xml:space="preserve"> </w:t>
            </w:r>
            <w:r>
              <w:t>List</w:t>
            </w:r>
            <w:r>
              <w:rPr>
                <w:spacing w:val="-2"/>
              </w:rPr>
              <w:t xml:space="preserve"> </w:t>
            </w:r>
            <w:r>
              <w:t>of</w:t>
            </w:r>
            <w:r>
              <w:rPr>
                <w:spacing w:val="-2"/>
              </w:rPr>
              <w:t xml:space="preserve"> </w:t>
            </w:r>
            <w:r>
              <w:t>All</w:t>
            </w:r>
            <w:r>
              <w:rPr>
                <w:spacing w:val="-4"/>
              </w:rPr>
              <w:t xml:space="preserve"> </w:t>
            </w:r>
            <w:r>
              <w:rPr>
                <w:spacing w:val="-2"/>
              </w:rPr>
              <w:t>Updates</w:t>
            </w:r>
            <w:r>
              <w:tab/>
            </w:r>
            <w:r>
              <w:rPr>
                <w:spacing w:val="-5"/>
              </w:rPr>
              <w:t>114</w:t>
            </w:r>
          </w:hyperlink>
        </w:p>
        <w:p w14:paraId="78659DEE" w14:textId="77777777" w:rsidR="00196D8F" w:rsidRDefault="00000000">
          <w:pPr>
            <w:pStyle w:val="TOC4"/>
            <w:numPr>
              <w:ilvl w:val="2"/>
              <w:numId w:val="42"/>
            </w:numPr>
            <w:tabs>
              <w:tab w:val="left" w:pos="1819"/>
              <w:tab w:val="left" w:leader="dot" w:pos="8541"/>
            </w:tabs>
            <w:ind w:left="1819" w:hanging="709"/>
          </w:pPr>
          <w:hyperlink w:anchor="_bookmark323" w:history="1">
            <w:r>
              <w:t>Get</w:t>
            </w:r>
            <w:r>
              <w:rPr>
                <w:spacing w:val="-5"/>
              </w:rPr>
              <w:t xml:space="preserve"> </w:t>
            </w:r>
            <w:r>
              <w:t>Details</w:t>
            </w:r>
            <w:r>
              <w:rPr>
                <w:spacing w:val="-3"/>
              </w:rPr>
              <w:t xml:space="preserve"> </w:t>
            </w:r>
            <w:r>
              <w:t>of</w:t>
            </w:r>
            <w:r>
              <w:rPr>
                <w:spacing w:val="-1"/>
              </w:rPr>
              <w:t xml:space="preserve"> </w:t>
            </w:r>
            <w:r>
              <w:rPr>
                <w:spacing w:val="-2"/>
              </w:rPr>
              <w:t>Update</w:t>
            </w:r>
            <w:r>
              <w:tab/>
            </w:r>
            <w:r>
              <w:rPr>
                <w:spacing w:val="-5"/>
              </w:rPr>
              <w:t>116</w:t>
            </w:r>
          </w:hyperlink>
        </w:p>
        <w:p w14:paraId="6D689BAF" w14:textId="77777777" w:rsidR="00196D8F" w:rsidRDefault="00000000">
          <w:pPr>
            <w:pStyle w:val="TOC4"/>
            <w:numPr>
              <w:ilvl w:val="2"/>
              <w:numId w:val="42"/>
            </w:numPr>
            <w:tabs>
              <w:tab w:val="left" w:pos="1819"/>
              <w:tab w:val="left" w:leader="dot" w:pos="8541"/>
            </w:tabs>
            <w:spacing w:before="1"/>
            <w:ind w:left="1819" w:hanging="709"/>
          </w:pPr>
          <w:hyperlink w:anchor="_bookmark328" w:history="1">
            <w:r>
              <w:t>Automated</w:t>
            </w:r>
            <w:r>
              <w:rPr>
                <w:spacing w:val="-9"/>
              </w:rPr>
              <w:t xml:space="preserve"> </w:t>
            </w:r>
            <w:r>
              <w:t>Installation</w:t>
            </w:r>
            <w:r>
              <w:rPr>
                <w:spacing w:val="-5"/>
              </w:rPr>
              <w:t xml:space="preserve"> </w:t>
            </w:r>
            <w:r>
              <w:t>of</w:t>
            </w:r>
            <w:r>
              <w:rPr>
                <w:spacing w:val="-6"/>
              </w:rPr>
              <w:t xml:space="preserve"> </w:t>
            </w:r>
            <w:r>
              <w:t>an</w:t>
            </w:r>
            <w:r>
              <w:rPr>
                <w:spacing w:val="-5"/>
              </w:rPr>
              <w:t xml:space="preserve"> </w:t>
            </w:r>
            <w:r>
              <w:rPr>
                <w:spacing w:val="-2"/>
              </w:rPr>
              <w:t>Update</w:t>
            </w:r>
            <w:r>
              <w:tab/>
            </w:r>
            <w:r>
              <w:rPr>
                <w:spacing w:val="-5"/>
              </w:rPr>
              <w:t>119</w:t>
            </w:r>
          </w:hyperlink>
        </w:p>
        <w:p w14:paraId="61297BE3" w14:textId="77777777" w:rsidR="00196D8F" w:rsidRDefault="00000000">
          <w:pPr>
            <w:pStyle w:val="TOC4"/>
            <w:numPr>
              <w:ilvl w:val="2"/>
              <w:numId w:val="42"/>
            </w:numPr>
            <w:tabs>
              <w:tab w:val="left" w:pos="1819"/>
              <w:tab w:val="left" w:leader="dot" w:pos="8541"/>
            </w:tabs>
            <w:ind w:left="1819" w:hanging="709"/>
          </w:pPr>
          <w:hyperlink w:anchor="_bookmark331" w:history="1">
            <w:r>
              <w:t>Prepare</w:t>
            </w:r>
            <w:r>
              <w:rPr>
                <w:spacing w:val="-7"/>
              </w:rPr>
              <w:t xml:space="preserve"> </w:t>
            </w:r>
            <w:r>
              <w:t>Installation</w:t>
            </w:r>
            <w:r>
              <w:rPr>
                <w:spacing w:val="-4"/>
              </w:rPr>
              <w:t xml:space="preserve"> </w:t>
            </w:r>
            <w:r>
              <w:t>of</w:t>
            </w:r>
            <w:r>
              <w:rPr>
                <w:spacing w:val="-5"/>
              </w:rPr>
              <w:t xml:space="preserve"> </w:t>
            </w:r>
            <w:r>
              <w:t>an</w:t>
            </w:r>
            <w:r>
              <w:rPr>
                <w:spacing w:val="-6"/>
              </w:rPr>
              <w:t xml:space="preserve"> </w:t>
            </w:r>
            <w:r>
              <w:rPr>
                <w:spacing w:val="-2"/>
              </w:rPr>
              <w:t>Update</w:t>
            </w:r>
            <w:r>
              <w:tab/>
            </w:r>
            <w:r>
              <w:rPr>
                <w:spacing w:val="-5"/>
              </w:rPr>
              <w:t>120</w:t>
            </w:r>
          </w:hyperlink>
        </w:p>
        <w:p w14:paraId="0F82A249" w14:textId="77777777" w:rsidR="00196D8F" w:rsidRDefault="00000000">
          <w:pPr>
            <w:pStyle w:val="TOC4"/>
            <w:numPr>
              <w:ilvl w:val="2"/>
              <w:numId w:val="42"/>
            </w:numPr>
            <w:tabs>
              <w:tab w:val="left" w:pos="1819"/>
              <w:tab w:val="left" w:leader="dot" w:pos="8541"/>
            </w:tabs>
            <w:spacing w:before="2" w:line="253" w:lineRule="exact"/>
            <w:ind w:left="1819" w:hanging="709"/>
          </w:pPr>
          <w:hyperlink w:anchor="_bookmark334" w:history="1">
            <w:r>
              <w:t>Execute</w:t>
            </w:r>
            <w:r>
              <w:rPr>
                <w:spacing w:val="-7"/>
              </w:rPr>
              <w:t xml:space="preserve"> </w:t>
            </w:r>
            <w:r>
              <w:t>Installation</w:t>
            </w:r>
            <w:r>
              <w:rPr>
                <w:spacing w:val="-5"/>
              </w:rPr>
              <w:t xml:space="preserve"> </w:t>
            </w:r>
            <w:r>
              <w:t>of</w:t>
            </w:r>
            <w:r>
              <w:rPr>
                <w:spacing w:val="-5"/>
              </w:rPr>
              <w:t xml:space="preserve"> </w:t>
            </w:r>
            <w:r>
              <w:t>an</w:t>
            </w:r>
            <w:r>
              <w:rPr>
                <w:spacing w:val="-4"/>
              </w:rPr>
              <w:t xml:space="preserve"> </w:t>
            </w:r>
            <w:r>
              <w:rPr>
                <w:spacing w:val="-2"/>
              </w:rPr>
              <w:t>Update</w:t>
            </w:r>
            <w:r>
              <w:tab/>
            </w:r>
            <w:r>
              <w:rPr>
                <w:spacing w:val="-5"/>
              </w:rPr>
              <w:t>122</w:t>
            </w:r>
          </w:hyperlink>
        </w:p>
        <w:p w14:paraId="219896CC" w14:textId="77777777" w:rsidR="00196D8F" w:rsidRDefault="00000000">
          <w:pPr>
            <w:pStyle w:val="TOC4"/>
            <w:numPr>
              <w:ilvl w:val="2"/>
              <w:numId w:val="42"/>
            </w:numPr>
            <w:tabs>
              <w:tab w:val="left" w:pos="1819"/>
              <w:tab w:val="left" w:leader="dot" w:pos="8541"/>
            </w:tabs>
            <w:ind w:left="1819" w:hanging="709"/>
          </w:pPr>
          <w:hyperlink w:anchor="_bookmark337" w:history="1">
            <w:r>
              <w:t>Get</w:t>
            </w:r>
            <w:r>
              <w:rPr>
                <w:spacing w:val="-6"/>
              </w:rPr>
              <w:t xml:space="preserve"> </w:t>
            </w:r>
            <w:r>
              <w:t>Status</w:t>
            </w:r>
            <w:r>
              <w:rPr>
                <w:spacing w:val="-2"/>
              </w:rPr>
              <w:t xml:space="preserve"> </w:t>
            </w:r>
            <w:r>
              <w:t>of</w:t>
            </w:r>
            <w:r>
              <w:rPr>
                <w:spacing w:val="-1"/>
              </w:rPr>
              <w:t xml:space="preserve"> </w:t>
            </w:r>
            <w:r>
              <w:t>an</w:t>
            </w:r>
            <w:r>
              <w:rPr>
                <w:spacing w:val="-2"/>
              </w:rPr>
              <w:t xml:space="preserve"> Update</w:t>
            </w:r>
            <w:r>
              <w:tab/>
            </w:r>
            <w:r>
              <w:rPr>
                <w:spacing w:val="-5"/>
              </w:rPr>
              <w:t>123</w:t>
            </w:r>
          </w:hyperlink>
        </w:p>
        <w:p w14:paraId="75DDE680" w14:textId="77777777" w:rsidR="00196D8F" w:rsidRDefault="00000000">
          <w:pPr>
            <w:pStyle w:val="TOC4"/>
            <w:numPr>
              <w:ilvl w:val="2"/>
              <w:numId w:val="42"/>
            </w:numPr>
            <w:tabs>
              <w:tab w:val="left" w:pos="1819"/>
              <w:tab w:val="left" w:leader="dot" w:pos="8541"/>
            </w:tabs>
            <w:ind w:left="1819" w:hanging="709"/>
          </w:pPr>
          <w:hyperlink w:anchor="_bookmark347" w:history="1">
            <w:r>
              <w:t>Delete</w:t>
            </w:r>
            <w:r>
              <w:rPr>
                <w:spacing w:val="-7"/>
              </w:rPr>
              <w:t xml:space="preserve"> </w:t>
            </w:r>
            <w:r>
              <w:t>Update</w:t>
            </w:r>
            <w:r>
              <w:rPr>
                <w:spacing w:val="-4"/>
              </w:rPr>
              <w:t xml:space="preserve"> </w:t>
            </w:r>
            <w:r>
              <w:t>Package</w:t>
            </w:r>
            <w:r>
              <w:rPr>
                <w:spacing w:val="-7"/>
              </w:rPr>
              <w:t xml:space="preserve"> </w:t>
            </w:r>
            <w:r>
              <w:t>from</w:t>
            </w:r>
            <w:r>
              <w:rPr>
                <w:spacing w:val="-6"/>
              </w:rPr>
              <w:t xml:space="preserve"> </w:t>
            </w:r>
            <w:r>
              <w:t>an</w:t>
            </w:r>
            <w:r>
              <w:rPr>
                <w:spacing w:val="-5"/>
              </w:rPr>
              <w:t xml:space="preserve"> </w:t>
            </w:r>
            <w:r>
              <w:t>SOVD</w:t>
            </w:r>
            <w:r>
              <w:rPr>
                <w:spacing w:val="-5"/>
              </w:rPr>
              <w:t xml:space="preserve"> </w:t>
            </w:r>
            <w:r>
              <w:t>Server</w:t>
            </w:r>
            <w:r>
              <w:rPr>
                <w:spacing w:val="-5"/>
              </w:rPr>
              <w:t xml:space="preserve"> </w:t>
            </w:r>
            <w:r>
              <w:rPr>
                <w:spacing w:val="-2"/>
              </w:rPr>
              <w:t>(Optional)</w:t>
            </w:r>
            <w:r>
              <w:tab/>
            </w:r>
            <w:r>
              <w:rPr>
                <w:spacing w:val="-5"/>
              </w:rPr>
              <w:t>126</w:t>
            </w:r>
          </w:hyperlink>
        </w:p>
        <w:p w14:paraId="5CE0A6E6" w14:textId="77777777" w:rsidR="00196D8F" w:rsidRDefault="00000000">
          <w:pPr>
            <w:pStyle w:val="TOC4"/>
            <w:numPr>
              <w:ilvl w:val="2"/>
              <w:numId w:val="42"/>
            </w:numPr>
            <w:tabs>
              <w:tab w:val="left" w:pos="1819"/>
              <w:tab w:val="left" w:leader="dot" w:pos="8541"/>
            </w:tabs>
            <w:spacing w:before="1" w:line="240" w:lineRule="auto"/>
            <w:ind w:left="1819" w:hanging="709"/>
          </w:pPr>
          <w:hyperlink w:anchor="_bookmark350" w:history="1">
            <w:r>
              <w:t>Register</w:t>
            </w:r>
            <w:r>
              <w:rPr>
                <w:spacing w:val="-4"/>
              </w:rPr>
              <w:t xml:space="preserve"> </w:t>
            </w:r>
            <w:r>
              <w:t>an</w:t>
            </w:r>
            <w:r>
              <w:rPr>
                <w:spacing w:val="-5"/>
              </w:rPr>
              <w:t xml:space="preserve"> </w:t>
            </w:r>
            <w:r>
              <w:t>Update</w:t>
            </w:r>
            <w:r>
              <w:rPr>
                <w:spacing w:val="-5"/>
              </w:rPr>
              <w:t xml:space="preserve"> </w:t>
            </w:r>
            <w:r>
              <w:t>at</w:t>
            </w:r>
            <w:r>
              <w:rPr>
                <w:spacing w:val="-4"/>
              </w:rPr>
              <w:t xml:space="preserve"> </w:t>
            </w:r>
            <w:r>
              <w:t>the</w:t>
            </w:r>
            <w:r>
              <w:rPr>
                <w:spacing w:val="-3"/>
              </w:rPr>
              <w:t xml:space="preserve"> </w:t>
            </w:r>
            <w:r>
              <w:t>SOVD</w:t>
            </w:r>
            <w:r>
              <w:rPr>
                <w:spacing w:val="-2"/>
              </w:rPr>
              <w:t xml:space="preserve"> Server</w:t>
            </w:r>
            <w:r>
              <w:tab/>
            </w:r>
            <w:r>
              <w:rPr>
                <w:spacing w:val="-5"/>
              </w:rPr>
              <w:t>127</w:t>
            </w:r>
          </w:hyperlink>
        </w:p>
        <w:p w14:paraId="316F9CB3" w14:textId="77777777" w:rsidR="00196D8F" w:rsidRDefault="00000000">
          <w:pPr>
            <w:pStyle w:val="TOC3"/>
            <w:numPr>
              <w:ilvl w:val="1"/>
              <w:numId w:val="42"/>
            </w:numPr>
            <w:tabs>
              <w:tab w:val="left" w:pos="1108"/>
              <w:tab w:val="left" w:leader="dot" w:pos="8541"/>
            </w:tabs>
            <w:ind w:left="1108" w:hanging="507"/>
          </w:pPr>
          <w:hyperlink w:anchor="_bookmark353" w:history="1">
            <w:r>
              <w:t>API</w:t>
            </w:r>
            <w:r>
              <w:rPr>
                <w:spacing w:val="-4"/>
              </w:rPr>
              <w:t xml:space="preserve"> </w:t>
            </w:r>
            <w:r>
              <w:t>Methods</w:t>
            </w:r>
            <w:r>
              <w:rPr>
                <w:spacing w:val="-5"/>
              </w:rPr>
              <w:t xml:space="preserve"> </w:t>
            </w:r>
            <w:r>
              <w:t>for</w:t>
            </w:r>
            <w:r>
              <w:rPr>
                <w:spacing w:val="-5"/>
              </w:rPr>
              <w:t xml:space="preserve"> </w:t>
            </w:r>
            <w:r>
              <w:t>Handling</w:t>
            </w:r>
            <w:r>
              <w:rPr>
                <w:spacing w:val="-3"/>
              </w:rPr>
              <w:t xml:space="preserve"> </w:t>
            </w:r>
            <w:r>
              <w:t>of</w:t>
            </w:r>
            <w:r>
              <w:rPr>
                <w:spacing w:val="-4"/>
              </w:rPr>
              <w:t xml:space="preserve"> </w:t>
            </w:r>
            <w:r>
              <w:t>Bulk</w:t>
            </w:r>
            <w:r>
              <w:rPr>
                <w:spacing w:val="-2"/>
              </w:rPr>
              <w:t xml:space="preserve"> </w:t>
            </w:r>
            <w:r>
              <w:rPr>
                <w:spacing w:val="-4"/>
              </w:rPr>
              <w:t>Data</w:t>
            </w:r>
            <w:r>
              <w:tab/>
            </w:r>
            <w:r>
              <w:rPr>
                <w:spacing w:val="-5"/>
              </w:rPr>
              <w:t>128</w:t>
            </w:r>
          </w:hyperlink>
        </w:p>
        <w:p w14:paraId="21DB3C05" w14:textId="77777777" w:rsidR="00196D8F" w:rsidRDefault="00000000">
          <w:pPr>
            <w:pStyle w:val="TOC4"/>
            <w:numPr>
              <w:ilvl w:val="2"/>
              <w:numId w:val="42"/>
            </w:numPr>
            <w:tabs>
              <w:tab w:val="left" w:pos="1819"/>
              <w:tab w:val="left" w:leader="dot" w:pos="8541"/>
            </w:tabs>
            <w:spacing w:before="1"/>
            <w:ind w:left="1819" w:hanging="709"/>
          </w:pPr>
          <w:hyperlink w:anchor="_bookmark354" w:history="1">
            <w:r>
              <w:rPr>
                <w:spacing w:val="-2"/>
              </w:rPr>
              <w:t>Introduction</w:t>
            </w:r>
            <w:r>
              <w:tab/>
            </w:r>
            <w:r>
              <w:rPr>
                <w:spacing w:val="-5"/>
              </w:rPr>
              <w:t>128</w:t>
            </w:r>
          </w:hyperlink>
        </w:p>
        <w:p w14:paraId="729A601C" w14:textId="77777777" w:rsidR="00196D8F" w:rsidRDefault="00000000">
          <w:pPr>
            <w:pStyle w:val="TOC5"/>
            <w:numPr>
              <w:ilvl w:val="3"/>
              <w:numId w:val="42"/>
            </w:numPr>
            <w:tabs>
              <w:tab w:val="left" w:pos="2668"/>
              <w:tab w:val="left" w:leader="dot" w:pos="8541"/>
            </w:tabs>
            <w:ind w:left="2668" w:hanging="848"/>
          </w:pPr>
          <w:hyperlink w:anchor="_bookmark355" w:history="1">
            <w:r>
              <w:t>Resource</w:t>
            </w:r>
            <w:r>
              <w:rPr>
                <w:spacing w:val="-9"/>
              </w:rPr>
              <w:t xml:space="preserve"> </w:t>
            </w:r>
            <w:r>
              <w:rPr>
                <w:spacing w:val="-2"/>
              </w:rPr>
              <w:t>Organization</w:t>
            </w:r>
            <w:r>
              <w:tab/>
            </w:r>
            <w:r>
              <w:rPr>
                <w:spacing w:val="-5"/>
              </w:rPr>
              <w:t>129</w:t>
            </w:r>
          </w:hyperlink>
        </w:p>
        <w:p w14:paraId="2765F946" w14:textId="77777777" w:rsidR="00196D8F" w:rsidRDefault="00000000">
          <w:pPr>
            <w:pStyle w:val="TOC5"/>
            <w:numPr>
              <w:ilvl w:val="3"/>
              <w:numId w:val="42"/>
            </w:numPr>
            <w:tabs>
              <w:tab w:val="left" w:pos="2668"/>
              <w:tab w:val="left" w:leader="dot" w:pos="8541"/>
            </w:tabs>
            <w:spacing w:before="2"/>
            <w:ind w:left="2668" w:hanging="848"/>
          </w:pPr>
          <w:hyperlink w:anchor="_bookmark357" w:history="1">
            <w:r>
              <w:t>Encoding</w:t>
            </w:r>
            <w:r>
              <w:rPr>
                <w:spacing w:val="-5"/>
              </w:rPr>
              <w:t xml:space="preserve"> </w:t>
            </w:r>
            <w:r>
              <w:t>of</w:t>
            </w:r>
            <w:r>
              <w:rPr>
                <w:spacing w:val="-3"/>
              </w:rPr>
              <w:t xml:space="preserve"> </w:t>
            </w:r>
            <w:r>
              <w:t>Bulk</w:t>
            </w:r>
            <w:r>
              <w:rPr>
                <w:spacing w:val="-5"/>
              </w:rPr>
              <w:t xml:space="preserve"> </w:t>
            </w:r>
            <w:r>
              <w:rPr>
                <w:spacing w:val="-4"/>
              </w:rPr>
              <w:t>Data</w:t>
            </w:r>
            <w:r>
              <w:tab/>
            </w:r>
            <w:r>
              <w:rPr>
                <w:spacing w:val="-5"/>
              </w:rPr>
              <w:t>129</w:t>
            </w:r>
          </w:hyperlink>
        </w:p>
        <w:p w14:paraId="0E18C9E0" w14:textId="77777777" w:rsidR="00196D8F" w:rsidRDefault="00000000">
          <w:pPr>
            <w:pStyle w:val="TOC4"/>
            <w:numPr>
              <w:ilvl w:val="2"/>
              <w:numId w:val="42"/>
            </w:numPr>
            <w:tabs>
              <w:tab w:val="left" w:pos="1819"/>
              <w:tab w:val="left" w:leader="dot" w:pos="8541"/>
            </w:tabs>
            <w:ind w:left="1819" w:hanging="709"/>
          </w:pPr>
          <w:hyperlink w:anchor="_bookmark358" w:history="1">
            <w:r>
              <w:t>Retrieve</w:t>
            </w:r>
            <w:r>
              <w:rPr>
                <w:spacing w:val="-5"/>
              </w:rPr>
              <w:t xml:space="preserve"> </w:t>
            </w:r>
            <w:r>
              <w:t>List</w:t>
            </w:r>
            <w:r>
              <w:rPr>
                <w:spacing w:val="-2"/>
              </w:rPr>
              <w:t xml:space="preserve"> </w:t>
            </w:r>
            <w:r>
              <w:t>of</w:t>
            </w:r>
            <w:r>
              <w:rPr>
                <w:spacing w:val="-2"/>
              </w:rPr>
              <w:t xml:space="preserve"> </w:t>
            </w:r>
            <w:r>
              <w:t>all</w:t>
            </w:r>
            <w:r>
              <w:rPr>
                <w:spacing w:val="-4"/>
              </w:rPr>
              <w:t xml:space="preserve"> </w:t>
            </w:r>
            <w:r>
              <w:t>Bulk</w:t>
            </w:r>
            <w:r>
              <w:rPr>
                <w:spacing w:val="-6"/>
              </w:rPr>
              <w:t xml:space="preserve"> </w:t>
            </w:r>
            <w:r>
              <w:t>Data</w:t>
            </w:r>
            <w:r>
              <w:rPr>
                <w:spacing w:val="-3"/>
              </w:rPr>
              <w:t xml:space="preserve"> </w:t>
            </w:r>
            <w:r>
              <w:rPr>
                <w:spacing w:val="-2"/>
              </w:rPr>
              <w:t>Categories</w:t>
            </w:r>
            <w:r>
              <w:tab/>
            </w:r>
            <w:r>
              <w:rPr>
                <w:spacing w:val="-5"/>
              </w:rPr>
              <w:t>130</w:t>
            </w:r>
          </w:hyperlink>
        </w:p>
        <w:p w14:paraId="680548E0" w14:textId="77777777" w:rsidR="00196D8F" w:rsidRDefault="00000000">
          <w:pPr>
            <w:pStyle w:val="TOC4"/>
            <w:numPr>
              <w:ilvl w:val="2"/>
              <w:numId w:val="42"/>
            </w:numPr>
            <w:tabs>
              <w:tab w:val="left" w:pos="1819"/>
              <w:tab w:val="left" w:leader="dot" w:pos="8541"/>
            </w:tabs>
            <w:ind w:left="1819" w:hanging="709"/>
          </w:pPr>
          <w:hyperlink w:anchor="_bookmark364" w:history="1">
            <w:r>
              <w:t>Read</w:t>
            </w:r>
            <w:r>
              <w:rPr>
                <w:spacing w:val="-4"/>
              </w:rPr>
              <w:t xml:space="preserve"> </w:t>
            </w:r>
            <w:r>
              <w:t>Bulk</w:t>
            </w:r>
            <w:r>
              <w:rPr>
                <w:spacing w:val="-3"/>
              </w:rPr>
              <w:t xml:space="preserve"> </w:t>
            </w:r>
            <w:r>
              <w:t>Data</w:t>
            </w:r>
            <w:r>
              <w:rPr>
                <w:spacing w:val="-5"/>
              </w:rPr>
              <w:t xml:space="preserve"> </w:t>
            </w:r>
            <w:r>
              <w:t>Meta</w:t>
            </w:r>
            <w:r>
              <w:rPr>
                <w:spacing w:val="-3"/>
              </w:rPr>
              <w:t xml:space="preserve"> </w:t>
            </w:r>
            <w:r>
              <w:rPr>
                <w:spacing w:val="-4"/>
              </w:rPr>
              <w:t>Data</w:t>
            </w:r>
            <w:r>
              <w:tab/>
            </w:r>
            <w:r>
              <w:rPr>
                <w:spacing w:val="-5"/>
              </w:rPr>
              <w:t>131</w:t>
            </w:r>
          </w:hyperlink>
        </w:p>
        <w:p w14:paraId="2DC9A38D" w14:textId="77777777" w:rsidR="00196D8F" w:rsidRDefault="00000000">
          <w:pPr>
            <w:pStyle w:val="TOC4"/>
            <w:numPr>
              <w:ilvl w:val="2"/>
              <w:numId w:val="42"/>
            </w:numPr>
            <w:tabs>
              <w:tab w:val="left" w:pos="1819"/>
              <w:tab w:val="left" w:leader="dot" w:pos="8541"/>
            </w:tabs>
            <w:spacing w:before="1"/>
            <w:ind w:left="1819" w:hanging="709"/>
          </w:pPr>
          <w:hyperlink w:anchor="_bookmark371" w:history="1">
            <w:r>
              <w:t>Download</w:t>
            </w:r>
            <w:r>
              <w:rPr>
                <w:spacing w:val="-6"/>
              </w:rPr>
              <w:t xml:space="preserve"> </w:t>
            </w:r>
            <w:r>
              <w:t>and</w:t>
            </w:r>
            <w:r>
              <w:rPr>
                <w:spacing w:val="-5"/>
              </w:rPr>
              <w:t xml:space="preserve"> </w:t>
            </w:r>
            <w:r>
              <w:t>Upload</w:t>
            </w:r>
            <w:r>
              <w:rPr>
                <w:spacing w:val="-6"/>
              </w:rPr>
              <w:t xml:space="preserve"> </w:t>
            </w:r>
            <w:r>
              <w:t>Bulk</w:t>
            </w:r>
            <w:r>
              <w:rPr>
                <w:spacing w:val="-4"/>
              </w:rPr>
              <w:t xml:space="preserve"> Data</w:t>
            </w:r>
            <w:r>
              <w:tab/>
            </w:r>
            <w:r>
              <w:rPr>
                <w:spacing w:val="-5"/>
              </w:rPr>
              <w:t>133</w:t>
            </w:r>
          </w:hyperlink>
        </w:p>
        <w:p w14:paraId="2B941A76" w14:textId="77777777" w:rsidR="00196D8F" w:rsidRDefault="00000000">
          <w:pPr>
            <w:pStyle w:val="TOC5"/>
            <w:numPr>
              <w:ilvl w:val="3"/>
              <w:numId w:val="42"/>
            </w:numPr>
            <w:tabs>
              <w:tab w:val="left" w:pos="2668"/>
              <w:tab w:val="left" w:leader="dot" w:pos="8541"/>
            </w:tabs>
            <w:ind w:left="2668" w:hanging="848"/>
          </w:pPr>
          <w:hyperlink w:anchor="_bookmark372" w:history="1">
            <w:r>
              <w:t>Download</w:t>
            </w:r>
            <w:r>
              <w:rPr>
                <w:spacing w:val="-9"/>
              </w:rPr>
              <w:t xml:space="preserve"> </w:t>
            </w:r>
            <w:r>
              <w:t>Bulk</w:t>
            </w:r>
            <w:r>
              <w:rPr>
                <w:spacing w:val="-6"/>
              </w:rPr>
              <w:t xml:space="preserve"> </w:t>
            </w:r>
            <w:r>
              <w:rPr>
                <w:spacing w:val="-4"/>
              </w:rPr>
              <w:t>Data</w:t>
            </w:r>
            <w:r>
              <w:tab/>
            </w:r>
            <w:r>
              <w:rPr>
                <w:spacing w:val="-5"/>
              </w:rPr>
              <w:t>133</w:t>
            </w:r>
          </w:hyperlink>
        </w:p>
        <w:p w14:paraId="6BC7EA38" w14:textId="77777777" w:rsidR="00196D8F" w:rsidRDefault="00000000">
          <w:pPr>
            <w:pStyle w:val="TOC5"/>
            <w:numPr>
              <w:ilvl w:val="3"/>
              <w:numId w:val="42"/>
            </w:numPr>
            <w:tabs>
              <w:tab w:val="left" w:pos="2668"/>
              <w:tab w:val="left" w:leader="dot" w:pos="8541"/>
            </w:tabs>
            <w:spacing w:before="2" w:line="253" w:lineRule="exact"/>
            <w:ind w:left="2668" w:hanging="848"/>
          </w:pPr>
          <w:hyperlink w:anchor="_bookmark375" w:history="1">
            <w:r>
              <w:t>Upload</w:t>
            </w:r>
            <w:r>
              <w:rPr>
                <w:spacing w:val="-8"/>
              </w:rPr>
              <w:t xml:space="preserve"> </w:t>
            </w:r>
            <w:r>
              <w:t>Bulk</w:t>
            </w:r>
            <w:r>
              <w:rPr>
                <w:spacing w:val="-4"/>
              </w:rPr>
              <w:t xml:space="preserve"> Data</w:t>
            </w:r>
            <w:r>
              <w:tab/>
            </w:r>
            <w:r>
              <w:rPr>
                <w:spacing w:val="-5"/>
              </w:rPr>
              <w:t>135</w:t>
            </w:r>
          </w:hyperlink>
        </w:p>
        <w:p w14:paraId="6F715FE0" w14:textId="77777777" w:rsidR="00196D8F" w:rsidRDefault="00000000">
          <w:pPr>
            <w:pStyle w:val="TOC4"/>
            <w:numPr>
              <w:ilvl w:val="2"/>
              <w:numId w:val="42"/>
            </w:numPr>
            <w:tabs>
              <w:tab w:val="left" w:pos="1819"/>
              <w:tab w:val="left" w:leader="dot" w:pos="8541"/>
            </w:tabs>
            <w:ind w:left="1819" w:hanging="709"/>
          </w:pPr>
          <w:hyperlink w:anchor="_bookmark379" w:history="1">
            <w:r>
              <w:t>Delete</w:t>
            </w:r>
            <w:r>
              <w:rPr>
                <w:spacing w:val="-7"/>
              </w:rPr>
              <w:t xml:space="preserve"> </w:t>
            </w:r>
            <w:r>
              <w:t>Bulk</w:t>
            </w:r>
            <w:r>
              <w:rPr>
                <w:spacing w:val="-4"/>
              </w:rPr>
              <w:t xml:space="preserve"> Data</w:t>
            </w:r>
            <w:r>
              <w:tab/>
            </w:r>
            <w:r>
              <w:rPr>
                <w:spacing w:val="-5"/>
              </w:rPr>
              <w:t>137</w:t>
            </w:r>
          </w:hyperlink>
        </w:p>
        <w:p w14:paraId="6B780630" w14:textId="77777777" w:rsidR="00196D8F" w:rsidRDefault="00000000">
          <w:pPr>
            <w:pStyle w:val="TOC5"/>
            <w:numPr>
              <w:ilvl w:val="3"/>
              <w:numId w:val="42"/>
            </w:numPr>
            <w:tabs>
              <w:tab w:val="left" w:pos="2668"/>
              <w:tab w:val="left" w:leader="dot" w:pos="8541"/>
            </w:tabs>
            <w:ind w:left="2668" w:hanging="848"/>
          </w:pPr>
          <w:hyperlink w:anchor="_bookmark380" w:history="1">
            <w:r>
              <w:t>Delete</w:t>
            </w:r>
            <w:r>
              <w:rPr>
                <w:spacing w:val="-4"/>
              </w:rPr>
              <w:t xml:space="preserve"> </w:t>
            </w:r>
            <w:r>
              <w:t>All</w:t>
            </w:r>
            <w:r>
              <w:rPr>
                <w:spacing w:val="-4"/>
              </w:rPr>
              <w:t xml:space="preserve"> </w:t>
            </w:r>
            <w:r>
              <w:t>Bulk</w:t>
            </w:r>
            <w:r>
              <w:rPr>
                <w:spacing w:val="-4"/>
              </w:rPr>
              <w:t xml:space="preserve"> </w:t>
            </w:r>
            <w:r>
              <w:t>Data</w:t>
            </w:r>
            <w:r>
              <w:rPr>
                <w:spacing w:val="-4"/>
              </w:rPr>
              <w:t xml:space="preserve"> </w:t>
            </w:r>
            <w:r>
              <w:t>Defined</w:t>
            </w:r>
            <w:r>
              <w:rPr>
                <w:spacing w:val="-4"/>
              </w:rPr>
              <w:t xml:space="preserve"> </w:t>
            </w:r>
            <w:r>
              <w:t>by</w:t>
            </w:r>
            <w:r>
              <w:rPr>
                <w:spacing w:val="-3"/>
              </w:rPr>
              <w:t xml:space="preserve"> </w:t>
            </w:r>
            <w:r>
              <w:rPr>
                <w:spacing w:val="-2"/>
              </w:rPr>
              <w:t>Category</w:t>
            </w:r>
            <w:r>
              <w:tab/>
            </w:r>
            <w:r>
              <w:rPr>
                <w:spacing w:val="-5"/>
              </w:rPr>
              <w:t>137</w:t>
            </w:r>
          </w:hyperlink>
        </w:p>
        <w:p w14:paraId="76925C57" w14:textId="77777777" w:rsidR="00196D8F" w:rsidRDefault="00000000">
          <w:pPr>
            <w:pStyle w:val="TOC5"/>
            <w:numPr>
              <w:ilvl w:val="3"/>
              <w:numId w:val="42"/>
            </w:numPr>
            <w:tabs>
              <w:tab w:val="left" w:pos="2668"/>
              <w:tab w:val="left" w:leader="dot" w:pos="8541"/>
            </w:tabs>
            <w:spacing w:before="1" w:line="240" w:lineRule="auto"/>
            <w:ind w:left="2668" w:hanging="848"/>
          </w:pPr>
          <w:hyperlink w:anchor="_bookmark386" w:history="1">
            <w:r>
              <w:t>Delete</w:t>
            </w:r>
            <w:r>
              <w:rPr>
                <w:spacing w:val="-6"/>
              </w:rPr>
              <w:t xml:space="preserve"> </w:t>
            </w:r>
            <w:r>
              <w:t>Specific</w:t>
            </w:r>
            <w:r>
              <w:rPr>
                <w:spacing w:val="-6"/>
              </w:rPr>
              <w:t xml:space="preserve"> </w:t>
            </w:r>
            <w:r>
              <w:t>Bulk</w:t>
            </w:r>
            <w:r>
              <w:rPr>
                <w:spacing w:val="-5"/>
              </w:rPr>
              <w:t xml:space="preserve"> </w:t>
            </w:r>
            <w:r>
              <w:t>Data</w:t>
            </w:r>
            <w:r>
              <w:rPr>
                <w:spacing w:val="-6"/>
              </w:rPr>
              <w:t xml:space="preserve"> </w:t>
            </w:r>
            <w:r>
              <w:rPr>
                <w:spacing w:val="-2"/>
              </w:rPr>
              <w:t>Resource</w:t>
            </w:r>
            <w:r>
              <w:tab/>
            </w:r>
            <w:r>
              <w:rPr>
                <w:spacing w:val="-5"/>
              </w:rPr>
              <w:t>139</w:t>
            </w:r>
          </w:hyperlink>
        </w:p>
        <w:p w14:paraId="67ED6E03" w14:textId="77777777" w:rsidR="00196D8F" w:rsidRDefault="00000000">
          <w:pPr>
            <w:pStyle w:val="TOC3"/>
            <w:numPr>
              <w:ilvl w:val="1"/>
              <w:numId w:val="42"/>
            </w:numPr>
            <w:tabs>
              <w:tab w:val="left" w:pos="1108"/>
              <w:tab w:val="left" w:leader="dot" w:pos="8541"/>
            </w:tabs>
            <w:ind w:left="1108" w:hanging="507"/>
          </w:pPr>
          <w:hyperlink w:anchor="_bookmark389" w:history="1">
            <w:r>
              <w:t>API</w:t>
            </w:r>
            <w:r>
              <w:rPr>
                <w:spacing w:val="-4"/>
              </w:rPr>
              <w:t xml:space="preserve"> </w:t>
            </w:r>
            <w:r>
              <w:t>Methods</w:t>
            </w:r>
            <w:r>
              <w:rPr>
                <w:spacing w:val="-4"/>
              </w:rPr>
              <w:t xml:space="preserve"> </w:t>
            </w:r>
            <w:r>
              <w:t>for</w:t>
            </w:r>
            <w:r>
              <w:rPr>
                <w:spacing w:val="-4"/>
              </w:rPr>
              <w:t xml:space="preserve"> </w:t>
            </w:r>
            <w:r>
              <w:rPr>
                <w:spacing w:val="-2"/>
              </w:rPr>
              <w:t>Logging</w:t>
            </w:r>
            <w:r>
              <w:tab/>
            </w:r>
            <w:r>
              <w:rPr>
                <w:spacing w:val="-5"/>
              </w:rPr>
              <w:t>140</w:t>
            </w:r>
          </w:hyperlink>
        </w:p>
        <w:p w14:paraId="1AA26566" w14:textId="77777777" w:rsidR="00196D8F" w:rsidRDefault="00000000">
          <w:pPr>
            <w:pStyle w:val="TOC4"/>
            <w:numPr>
              <w:ilvl w:val="2"/>
              <w:numId w:val="42"/>
            </w:numPr>
            <w:tabs>
              <w:tab w:val="left" w:pos="1819"/>
              <w:tab w:val="left" w:leader="dot" w:pos="8541"/>
            </w:tabs>
            <w:spacing w:before="2"/>
            <w:ind w:left="1819" w:hanging="709"/>
          </w:pPr>
          <w:hyperlink w:anchor="_bookmark390" w:history="1">
            <w:r>
              <w:rPr>
                <w:spacing w:val="-2"/>
              </w:rPr>
              <w:t>Introduction</w:t>
            </w:r>
            <w:r>
              <w:tab/>
            </w:r>
            <w:r>
              <w:rPr>
                <w:spacing w:val="-5"/>
              </w:rPr>
              <w:t>140</w:t>
            </w:r>
          </w:hyperlink>
        </w:p>
        <w:p w14:paraId="6318BAA4" w14:textId="77777777" w:rsidR="00196D8F" w:rsidRDefault="00000000">
          <w:pPr>
            <w:pStyle w:val="TOC4"/>
            <w:numPr>
              <w:ilvl w:val="2"/>
              <w:numId w:val="42"/>
            </w:numPr>
            <w:tabs>
              <w:tab w:val="left" w:pos="1819"/>
              <w:tab w:val="left" w:leader="dot" w:pos="8541"/>
            </w:tabs>
            <w:ind w:left="1819" w:hanging="709"/>
          </w:pPr>
          <w:hyperlink w:anchor="_bookmark391" w:history="1">
            <w:r>
              <w:t>Retrieve</w:t>
            </w:r>
            <w:r>
              <w:rPr>
                <w:spacing w:val="-4"/>
              </w:rPr>
              <w:t xml:space="preserve"> </w:t>
            </w:r>
            <w:r>
              <w:t>List</w:t>
            </w:r>
            <w:r>
              <w:rPr>
                <w:spacing w:val="-3"/>
              </w:rPr>
              <w:t xml:space="preserve"> </w:t>
            </w:r>
            <w:r>
              <w:t>of</w:t>
            </w:r>
            <w:r>
              <w:rPr>
                <w:spacing w:val="-2"/>
              </w:rPr>
              <w:t xml:space="preserve"> </w:t>
            </w:r>
            <w:r>
              <w:t>All</w:t>
            </w:r>
            <w:r>
              <w:rPr>
                <w:spacing w:val="-4"/>
              </w:rPr>
              <w:t xml:space="preserve"> </w:t>
            </w:r>
            <w:r>
              <w:t>log</w:t>
            </w:r>
            <w:r>
              <w:rPr>
                <w:spacing w:val="-3"/>
              </w:rPr>
              <w:t xml:space="preserve"> </w:t>
            </w:r>
            <w:r>
              <w:rPr>
                <w:spacing w:val="-2"/>
              </w:rPr>
              <w:t>Information</w:t>
            </w:r>
            <w:r>
              <w:tab/>
            </w:r>
            <w:r>
              <w:rPr>
                <w:spacing w:val="-5"/>
              </w:rPr>
              <w:t>140</w:t>
            </w:r>
          </w:hyperlink>
        </w:p>
        <w:p w14:paraId="46BD1572" w14:textId="77777777" w:rsidR="00196D8F" w:rsidRDefault="00000000">
          <w:pPr>
            <w:pStyle w:val="TOC4"/>
            <w:numPr>
              <w:ilvl w:val="2"/>
              <w:numId w:val="42"/>
            </w:numPr>
            <w:tabs>
              <w:tab w:val="left" w:pos="1819"/>
              <w:tab w:val="left" w:leader="dot" w:pos="8541"/>
            </w:tabs>
            <w:ind w:left="1819" w:hanging="709"/>
          </w:pPr>
          <w:hyperlink w:anchor="_bookmark403" w:history="1">
            <w:r>
              <w:t>Configure</w:t>
            </w:r>
            <w:r>
              <w:rPr>
                <w:spacing w:val="-6"/>
              </w:rPr>
              <w:t xml:space="preserve"> </w:t>
            </w:r>
            <w:r>
              <w:t>SOVD</w:t>
            </w:r>
            <w:r>
              <w:rPr>
                <w:spacing w:val="-6"/>
              </w:rPr>
              <w:t xml:space="preserve"> </w:t>
            </w:r>
            <w:r>
              <w:rPr>
                <w:spacing w:val="-2"/>
              </w:rPr>
              <w:t>Logging</w:t>
            </w:r>
            <w:r>
              <w:tab/>
            </w:r>
            <w:r>
              <w:rPr>
                <w:spacing w:val="-5"/>
              </w:rPr>
              <w:t>144</w:t>
            </w:r>
          </w:hyperlink>
        </w:p>
        <w:p w14:paraId="5EEC9785" w14:textId="77777777" w:rsidR="00196D8F" w:rsidRDefault="00000000">
          <w:pPr>
            <w:pStyle w:val="TOC4"/>
            <w:numPr>
              <w:ilvl w:val="2"/>
              <w:numId w:val="42"/>
            </w:numPr>
            <w:tabs>
              <w:tab w:val="left" w:pos="1819"/>
              <w:tab w:val="left" w:leader="dot" w:pos="8541"/>
            </w:tabs>
            <w:spacing w:before="1"/>
            <w:ind w:left="1819" w:hanging="709"/>
          </w:pPr>
          <w:hyperlink w:anchor="_bookmark408" w:history="1">
            <w:r>
              <w:t>Retrieve</w:t>
            </w:r>
            <w:r>
              <w:rPr>
                <w:spacing w:val="-8"/>
              </w:rPr>
              <w:t xml:space="preserve"> </w:t>
            </w:r>
            <w:r>
              <w:t>the</w:t>
            </w:r>
            <w:r>
              <w:rPr>
                <w:spacing w:val="-6"/>
              </w:rPr>
              <w:t xml:space="preserve"> </w:t>
            </w:r>
            <w:r>
              <w:t>Current</w:t>
            </w:r>
            <w:r>
              <w:rPr>
                <w:spacing w:val="-4"/>
              </w:rPr>
              <w:t xml:space="preserve"> </w:t>
            </w:r>
            <w:r>
              <w:t>SOVD</w:t>
            </w:r>
            <w:r>
              <w:rPr>
                <w:spacing w:val="-6"/>
              </w:rPr>
              <w:t xml:space="preserve"> </w:t>
            </w:r>
            <w:r>
              <w:t>Logging</w:t>
            </w:r>
            <w:r>
              <w:rPr>
                <w:spacing w:val="-6"/>
              </w:rPr>
              <w:t xml:space="preserve"> </w:t>
            </w:r>
            <w:r>
              <w:rPr>
                <w:spacing w:val="-2"/>
              </w:rPr>
              <w:t>Configuration</w:t>
            </w:r>
            <w:r>
              <w:tab/>
            </w:r>
            <w:r>
              <w:rPr>
                <w:spacing w:val="-5"/>
              </w:rPr>
              <w:t>145</w:t>
            </w:r>
          </w:hyperlink>
        </w:p>
        <w:p w14:paraId="357DB2BE" w14:textId="77777777" w:rsidR="00196D8F" w:rsidRDefault="00000000">
          <w:pPr>
            <w:pStyle w:val="TOC4"/>
            <w:numPr>
              <w:ilvl w:val="2"/>
              <w:numId w:val="42"/>
            </w:numPr>
            <w:tabs>
              <w:tab w:val="left" w:pos="1819"/>
              <w:tab w:val="left" w:leader="dot" w:pos="8541"/>
            </w:tabs>
            <w:ind w:left="1819" w:hanging="709"/>
          </w:pPr>
          <w:hyperlink w:anchor="_bookmark411" w:history="1">
            <w:r>
              <w:t>Reset</w:t>
            </w:r>
            <w:r>
              <w:rPr>
                <w:spacing w:val="-4"/>
              </w:rPr>
              <w:t xml:space="preserve"> </w:t>
            </w:r>
            <w:r>
              <w:t>SOVD</w:t>
            </w:r>
            <w:r>
              <w:rPr>
                <w:spacing w:val="-6"/>
              </w:rPr>
              <w:t xml:space="preserve"> </w:t>
            </w:r>
            <w:r>
              <w:t>Logging</w:t>
            </w:r>
            <w:r>
              <w:rPr>
                <w:spacing w:val="-6"/>
              </w:rPr>
              <w:t xml:space="preserve"> </w:t>
            </w:r>
            <w:r>
              <w:t>Configuration</w:t>
            </w:r>
            <w:r>
              <w:rPr>
                <w:spacing w:val="-8"/>
              </w:rPr>
              <w:t xml:space="preserve"> </w:t>
            </w:r>
            <w:r>
              <w:t>to</w:t>
            </w:r>
            <w:r>
              <w:rPr>
                <w:spacing w:val="-5"/>
              </w:rPr>
              <w:t xml:space="preserve"> </w:t>
            </w:r>
            <w:r>
              <w:rPr>
                <w:spacing w:val="-2"/>
              </w:rPr>
              <w:t>Default</w:t>
            </w:r>
            <w:r>
              <w:tab/>
            </w:r>
            <w:r>
              <w:rPr>
                <w:spacing w:val="-5"/>
              </w:rPr>
              <w:t>147</w:t>
            </w:r>
          </w:hyperlink>
        </w:p>
        <w:p w14:paraId="323EEC4E" w14:textId="77777777" w:rsidR="00196D8F" w:rsidRDefault="00000000">
          <w:pPr>
            <w:pStyle w:val="TOC3"/>
            <w:numPr>
              <w:ilvl w:val="1"/>
              <w:numId w:val="42"/>
            </w:numPr>
            <w:tabs>
              <w:tab w:val="left" w:pos="1108"/>
              <w:tab w:val="left" w:leader="dot" w:pos="8541"/>
            </w:tabs>
            <w:spacing w:before="121" w:line="252" w:lineRule="exact"/>
            <w:ind w:left="1108" w:hanging="507"/>
          </w:pPr>
          <w:hyperlink w:anchor="_bookmark413" w:history="1">
            <w:r>
              <w:t>Authentication</w:t>
            </w:r>
            <w:r>
              <w:rPr>
                <w:spacing w:val="-8"/>
              </w:rPr>
              <w:t xml:space="preserve"> </w:t>
            </w:r>
            <w:r>
              <w:t>of</w:t>
            </w:r>
            <w:r>
              <w:rPr>
                <w:spacing w:val="-6"/>
              </w:rPr>
              <w:t xml:space="preserve"> </w:t>
            </w:r>
            <w:r>
              <w:t>SOVD</w:t>
            </w:r>
            <w:r>
              <w:rPr>
                <w:spacing w:val="-5"/>
              </w:rPr>
              <w:t xml:space="preserve"> </w:t>
            </w:r>
            <w:r>
              <w:t>Clients</w:t>
            </w:r>
            <w:r>
              <w:rPr>
                <w:spacing w:val="-6"/>
              </w:rPr>
              <w:t xml:space="preserve"> </w:t>
            </w:r>
            <w:r>
              <w:rPr>
                <w:spacing w:val="-2"/>
              </w:rPr>
              <w:t>(Informative)</w:t>
            </w:r>
            <w:r>
              <w:tab/>
            </w:r>
            <w:r>
              <w:rPr>
                <w:spacing w:val="-5"/>
              </w:rPr>
              <w:t>148</w:t>
            </w:r>
          </w:hyperlink>
        </w:p>
        <w:p w14:paraId="32FC388A" w14:textId="77777777" w:rsidR="00196D8F" w:rsidRDefault="00000000">
          <w:pPr>
            <w:pStyle w:val="TOC4"/>
            <w:numPr>
              <w:ilvl w:val="2"/>
              <w:numId w:val="42"/>
            </w:numPr>
            <w:tabs>
              <w:tab w:val="left" w:pos="1819"/>
              <w:tab w:val="left" w:leader="dot" w:pos="8541"/>
            </w:tabs>
            <w:ind w:left="1819" w:hanging="709"/>
          </w:pPr>
          <w:hyperlink w:anchor="_bookmark414" w:history="1">
            <w:r>
              <w:rPr>
                <w:spacing w:val="-2"/>
              </w:rPr>
              <w:t>Introduction</w:t>
            </w:r>
            <w:r>
              <w:tab/>
            </w:r>
            <w:r>
              <w:rPr>
                <w:spacing w:val="-5"/>
              </w:rPr>
              <w:t>148</w:t>
            </w:r>
          </w:hyperlink>
        </w:p>
        <w:p w14:paraId="1111D58F" w14:textId="77777777" w:rsidR="00196D8F" w:rsidRDefault="00000000">
          <w:pPr>
            <w:pStyle w:val="TOC5"/>
            <w:numPr>
              <w:ilvl w:val="3"/>
              <w:numId w:val="42"/>
            </w:numPr>
            <w:tabs>
              <w:tab w:val="left" w:pos="2668"/>
              <w:tab w:val="left" w:leader="dot" w:pos="8541"/>
            </w:tabs>
            <w:ind w:left="2668" w:hanging="848"/>
          </w:pPr>
          <w:hyperlink w:anchor="_bookmark415" w:history="1">
            <w:r>
              <w:t>Online</w:t>
            </w:r>
            <w:r>
              <w:rPr>
                <w:spacing w:val="-9"/>
              </w:rPr>
              <w:t xml:space="preserve"> </w:t>
            </w:r>
            <w:r>
              <w:t>Authentication</w:t>
            </w:r>
            <w:r>
              <w:rPr>
                <w:spacing w:val="-8"/>
              </w:rPr>
              <w:t xml:space="preserve"> </w:t>
            </w:r>
            <w:r>
              <w:t>and</w:t>
            </w:r>
            <w:r>
              <w:rPr>
                <w:spacing w:val="-8"/>
              </w:rPr>
              <w:t xml:space="preserve"> </w:t>
            </w:r>
            <w:r>
              <w:rPr>
                <w:spacing w:val="-2"/>
              </w:rPr>
              <w:t>Authorization</w:t>
            </w:r>
            <w:r>
              <w:tab/>
            </w:r>
            <w:r>
              <w:rPr>
                <w:spacing w:val="-5"/>
              </w:rPr>
              <w:t>149</w:t>
            </w:r>
          </w:hyperlink>
        </w:p>
        <w:p w14:paraId="743A971A" w14:textId="77777777" w:rsidR="00196D8F" w:rsidRDefault="00000000">
          <w:pPr>
            <w:pStyle w:val="TOC5"/>
            <w:numPr>
              <w:ilvl w:val="3"/>
              <w:numId w:val="42"/>
            </w:numPr>
            <w:tabs>
              <w:tab w:val="left" w:pos="2667"/>
              <w:tab w:val="left" w:leader="dot" w:pos="8541"/>
            </w:tabs>
            <w:spacing w:before="2"/>
            <w:ind w:left="2667" w:hanging="847"/>
          </w:pPr>
          <w:hyperlink w:anchor="_bookmark417" w:history="1">
            <w:r>
              <w:t>Offline</w:t>
            </w:r>
            <w:r>
              <w:rPr>
                <w:spacing w:val="-9"/>
              </w:rPr>
              <w:t xml:space="preserve"> </w:t>
            </w:r>
            <w:r>
              <w:t>Authentication</w:t>
            </w:r>
            <w:r>
              <w:rPr>
                <w:spacing w:val="-9"/>
              </w:rPr>
              <w:t xml:space="preserve"> </w:t>
            </w:r>
            <w:r>
              <w:t>and</w:t>
            </w:r>
            <w:r>
              <w:rPr>
                <w:spacing w:val="-8"/>
              </w:rPr>
              <w:t xml:space="preserve"> </w:t>
            </w:r>
            <w:r>
              <w:rPr>
                <w:spacing w:val="-2"/>
              </w:rPr>
              <w:t>Authorization</w:t>
            </w:r>
            <w:r>
              <w:tab/>
            </w:r>
            <w:r>
              <w:rPr>
                <w:spacing w:val="-5"/>
              </w:rPr>
              <w:t>150</w:t>
            </w:r>
          </w:hyperlink>
        </w:p>
        <w:p w14:paraId="06C3BD94" w14:textId="77777777" w:rsidR="00196D8F" w:rsidRDefault="00000000">
          <w:pPr>
            <w:pStyle w:val="TOC5"/>
            <w:numPr>
              <w:ilvl w:val="3"/>
              <w:numId w:val="42"/>
            </w:numPr>
            <w:tabs>
              <w:tab w:val="left" w:pos="2668"/>
              <w:tab w:val="left" w:leader="dot" w:pos="8541"/>
            </w:tabs>
            <w:ind w:left="2668" w:hanging="848"/>
          </w:pPr>
          <w:hyperlink w:anchor="_bookmark419" w:history="1">
            <w:r>
              <w:t>Implementation</w:t>
            </w:r>
            <w:r>
              <w:rPr>
                <w:spacing w:val="-15"/>
              </w:rPr>
              <w:t xml:space="preserve"> </w:t>
            </w:r>
            <w:r>
              <w:rPr>
                <w:spacing w:val="-4"/>
              </w:rPr>
              <w:t>Hints</w:t>
            </w:r>
            <w:r>
              <w:tab/>
            </w:r>
            <w:r>
              <w:rPr>
                <w:spacing w:val="-5"/>
              </w:rPr>
              <w:t>151</w:t>
            </w:r>
          </w:hyperlink>
        </w:p>
        <w:p w14:paraId="1E4C976E" w14:textId="77777777" w:rsidR="00196D8F" w:rsidRDefault="00000000">
          <w:pPr>
            <w:pStyle w:val="TOC4"/>
            <w:numPr>
              <w:ilvl w:val="2"/>
              <w:numId w:val="42"/>
            </w:numPr>
            <w:tabs>
              <w:tab w:val="left" w:pos="1819"/>
              <w:tab w:val="left" w:leader="dot" w:pos="8541"/>
            </w:tabs>
            <w:spacing w:before="2"/>
            <w:ind w:left="1819" w:hanging="709"/>
          </w:pPr>
          <w:hyperlink w:anchor="_bookmark420" w:history="1">
            <w:r>
              <w:t>Secure</w:t>
            </w:r>
            <w:r>
              <w:rPr>
                <w:spacing w:val="-9"/>
              </w:rPr>
              <w:t xml:space="preserve"> </w:t>
            </w:r>
            <w:r>
              <w:t>Connection</w:t>
            </w:r>
            <w:r>
              <w:rPr>
                <w:spacing w:val="-7"/>
              </w:rPr>
              <w:t xml:space="preserve"> </w:t>
            </w:r>
            <w:r>
              <w:t>using</w:t>
            </w:r>
            <w:r>
              <w:rPr>
                <w:spacing w:val="-7"/>
              </w:rPr>
              <w:t xml:space="preserve"> </w:t>
            </w:r>
            <w:r>
              <w:rPr>
                <w:spacing w:val="-5"/>
              </w:rPr>
              <w:t>TLS</w:t>
            </w:r>
            <w:r>
              <w:tab/>
            </w:r>
            <w:r>
              <w:rPr>
                <w:spacing w:val="-5"/>
              </w:rPr>
              <w:t>151</w:t>
            </w:r>
          </w:hyperlink>
        </w:p>
        <w:p w14:paraId="7B5A276E" w14:textId="77777777" w:rsidR="00196D8F" w:rsidRDefault="00000000">
          <w:pPr>
            <w:pStyle w:val="TOC4"/>
            <w:numPr>
              <w:ilvl w:val="2"/>
              <w:numId w:val="42"/>
            </w:numPr>
            <w:tabs>
              <w:tab w:val="left" w:pos="1818"/>
              <w:tab w:val="left" w:pos="1820"/>
              <w:tab w:val="left" w:leader="dot" w:pos="8541"/>
            </w:tabs>
            <w:spacing w:line="240" w:lineRule="auto"/>
            <w:ind w:right="1515"/>
          </w:pPr>
          <w:hyperlink w:anchor="_bookmark421" w:history="1">
            <w:r>
              <w:t>Verifying SOVD Client Credentials and Requesting a Token at the</w:t>
            </w:r>
          </w:hyperlink>
          <w:r>
            <w:t xml:space="preserve"> </w:t>
          </w:r>
          <w:hyperlink w:anchor="_bookmark421" w:history="1">
            <w:r>
              <w:rPr>
                <w:spacing w:val="-2"/>
              </w:rPr>
              <w:t>Backend</w:t>
            </w:r>
            <w:r>
              <w:tab/>
            </w:r>
            <w:r>
              <w:rPr>
                <w:spacing w:val="-5"/>
              </w:rPr>
              <w:t>152</w:t>
            </w:r>
          </w:hyperlink>
        </w:p>
        <w:p w14:paraId="4CA7AA4F" w14:textId="77777777" w:rsidR="00196D8F" w:rsidRDefault="00000000">
          <w:pPr>
            <w:pStyle w:val="TOC4"/>
            <w:numPr>
              <w:ilvl w:val="2"/>
              <w:numId w:val="42"/>
            </w:numPr>
            <w:tabs>
              <w:tab w:val="left" w:pos="1819"/>
              <w:tab w:val="left" w:leader="dot" w:pos="8541"/>
            </w:tabs>
            <w:ind w:left="1819" w:hanging="709"/>
          </w:pPr>
          <w:hyperlink w:anchor="_bookmark422" w:history="1">
            <w:r>
              <w:t>Verifying</w:t>
            </w:r>
            <w:r>
              <w:rPr>
                <w:spacing w:val="-8"/>
              </w:rPr>
              <w:t xml:space="preserve"> </w:t>
            </w:r>
            <w:r>
              <w:t>SOVD</w:t>
            </w:r>
            <w:r>
              <w:rPr>
                <w:spacing w:val="-9"/>
              </w:rPr>
              <w:t xml:space="preserve"> </w:t>
            </w:r>
            <w:r>
              <w:t>Client</w:t>
            </w:r>
            <w:r>
              <w:rPr>
                <w:spacing w:val="-3"/>
              </w:rPr>
              <w:t xml:space="preserve"> </w:t>
            </w:r>
            <w:r>
              <w:t>Credentials</w:t>
            </w:r>
            <w:r>
              <w:rPr>
                <w:spacing w:val="-5"/>
              </w:rPr>
              <w:t xml:space="preserve"> </w:t>
            </w:r>
            <w:r>
              <w:t>at</w:t>
            </w:r>
            <w:r>
              <w:rPr>
                <w:spacing w:val="-7"/>
              </w:rPr>
              <w:t xml:space="preserve"> </w:t>
            </w:r>
            <w:r>
              <w:t>the</w:t>
            </w:r>
            <w:r>
              <w:rPr>
                <w:spacing w:val="-5"/>
              </w:rPr>
              <w:t xml:space="preserve"> </w:t>
            </w:r>
            <w:r>
              <w:rPr>
                <w:spacing w:val="-2"/>
              </w:rPr>
              <w:t>Vehicle</w:t>
            </w:r>
            <w:r>
              <w:tab/>
            </w:r>
            <w:r>
              <w:rPr>
                <w:spacing w:val="-5"/>
              </w:rPr>
              <w:t>152</w:t>
            </w:r>
          </w:hyperlink>
        </w:p>
        <w:p w14:paraId="573D8292" w14:textId="77777777" w:rsidR="00196D8F" w:rsidRDefault="00000000">
          <w:pPr>
            <w:pStyle w:val="TOC4"/>
            <w:numPr>
              <w:ilvl w:val="2"/>
              <w:numId w:val="42"/>
            </w:numPr>
            <w:tabs>
              <w:tab w:val="left" w:pos="1819"/>
              <w:tab w:val="left" w:leader="dot" w:pos="8541"/>
            </w:tabs>
            <w:ind w:left="1819" w:hanging="709"/>
          </w:pPr>
          <w:hyperlink w:anchor="_bookmark425" w:history="1">
            <w:r>
              <w:t>Requesting</w:t>
            </w:r>
            <w:r>
              <w:rPr>
                <w:spacing w:val="-5"/>
              </w:rPr>
              <w:t xml:space="preserve"> </w:t>
            </w:r>
            <w:r>
              <w:t>a</w:t>
            </w:r>
            <w:r>
              <w:rPr>
                <w:spacing w:val="-4"/>
              </w:rPr>
              <w:t xml:space="preserve"> Token</w:t>
            </w:r>
            <w:r>
              <w:tab/>
            </w:r>
            <w:r>
              <w:rPr>
                <w:spacing w:val="-5"/>
              </w:rPr>
              <w:t>153</w:t>
            </w:r>
          </w:hyperlink>
        </w:p>
        <w:p w14:paraId="6DC70E20" w14:textId="77777777" w:rsidR="00196D8F" w:rsidRDefault="00000000">
          <w:pPr>
            <w:pStyle w:val="TOC4"/>
            <w:numPr>
              <w:ilvl w:val="2"/>
              <w:numId w:val="42"/>
            </w:numPr>
            <w:tabs>
              <w:tab w:val="left" w:pos="1819"/>
              <w:tab w:val="left" w:leader="dot" w:pos="8541"/>
            </w:tabs>
            <w:spacing w:before="1"/>
            <w:ind w:left="1819" w:hanging="709"/>
          </w:pPr>
          <w:hyperlink w:anchor="_bookmark428" w:history="1">
            <w:r>
              <w:t>Request</w:t>
            </w:r>
            <w:r>
              <w:rPr>
                <w:spacing w:val="-6"/>
              </w:rPr>
              <w:t xml:space="preserve"> </w:t>
            </w:r>
            <w:r>
              <w:t>Header</w:t>
            </w:r>
            <w:r>
              <w:rPr>
                <w:spacing w:val="-8"/>
              </w:rPr>
              <w:t xml:space="preserve"> </w:t>
            </w:r>
            <w:r>
              <w:t>for</w:t>
            </w:r>
            <w:r>
              <w:rPr>
                <w:spacing w:val="-6"/>
              </w:rPr>
              <w:t xml:space="preserve"> </w:t>
            </w:r>
            <w:r>
              <w:t>Access-Restricted</w:t>
            </w:r>
            <w:r>
              <w:rPr>
                <w:spacing w:val="-8"/>
              </w:rPr>
              <w:t xml:space="preserve"> </w:t>
            </w:r>
            <w:r>
              <w:rPr>
                <w:spacing w:val="-2"/>
              </w:rPr>
              <w:t>Resources</w:t>
            </w:r>
            <w:r>
              <w:tab/>
            </w:r>
            <w:r>
              <w:rPr>
                <w:spacing w:val="-5"/>
              </w:rPr>
              <w:t>154</w:t>
            </w:r>
          </w:hyperlink>
        </w:p>
        <w:p w14:paraId="0875E1D5" w14:textId="77777777" w:rsidR="00196D8F" w:rsidRDefault="00000000">
          <w:pPr>
            <w:pStyle w:val="TOC4"/>
            <w:numPr>
              <w:ilvl w:val="2"/>
              <w:numId w:val="42"/>
            </w:numPr>
            <w:tabs>
              <w:tab w:val="left" w:pos="1819"/>
              <w:tab w:val="left" w:leader="dot" w:pos="8541"/>
            </w:tabs>
            <w:ind w:left="1819" w:hanging="709"/>
          </w:pPr>
          <w:hyperlink w:anchor="_bookmark430" w:history="1">
            <w:r>
              <w:t>Validating</w:t>
            </w:r>
            <w:r>
              <w:rPr>
                <w:spacing w:val="-6"/>
              </w:rPr>
              <w:t xml:space="preserve"> </w:t>
            </w:r>
            <w:r>
              <w:t>a</w:t>
            </w:r>
            <w:r>
              <w:rPr>
                <w:spacing w:val="-5"/>
              </w:rPr>
              <w:t xml:space="preserve"> </w:t>
            </w:r>
            <w:r>
              <w:rPr>
                <w:spacing w:val="-2"/>
              </w:rPr>
              <w:t>Token</w:t>
            </w:r>
            <w:r>
              <w:tab/>
            </w:r>
            <w:r>
              <w:rPr>
                <w:spacing w:val="-5"/>
              </w:rPr>
              <w:t>155</w:t>
            </w:r>
          </w:hyperlink>
        </w:p>
        <w:p w14:paraId="2D6553C4" w14:textId="77777777" w:rsidR="00196D8F" w:rsidRDefault="00000000">
          <w:pPr>
            <w:pStyle w:val="TOC1"/>
            <w:numPr>
              <w:ilvl w:val="0"/>
              <w:numId w:val="42"/>
            </w:numPr>
            <w:tabs>
              <w:tab w:val="left" w:pos="601"/>
              <w:tab w:val="left" w:pos="8441"/>
            </w:tabs>
            <w:spacing w:before="241"/>
          </w:pPr>
          <w:hyperlink w:anchor="_bookmark431" w:history="1">
            <w:r>
              <w:t>Classic</w:t>
            </w:r>
            <w:r>
              <w:rPr>
                <w:spacing w:val="-10"/>
              </w:rPr>
              <w:t xml:space="preserve"> </w:t>
            </w:r>
            <w:r>
              <w:t>Diagnostic</w:t>
            </w:r>
            <w:r>
              <w:rPr>
                <w:spacing w:val="-5"/>
              </w:rPr>
              <w:t xml:space="preserve"> </w:t>
            </w:r>
            <w:r>
              <w:rPr>
                <w:spacing w:val="-2"/>
              </w:rPr>
              <w:t>Adapter</w:t>
            </w:r>
            <w:r>
              <w:tab/>
            </w:r>
            <w:r>
              <w:rPr>
                <w:spacing w:val="-5"/>
              </w:rPr>
              <w:t>156</w:t>
            </w:r>
          </w:hyperlink>
        </w:p>
        <w:p w14:paraId="234B4033" w14:textId="77777777" w:rsidR="00196D8F" w:rsidRDefault="00000000">
          <w:pPr>
            <w:pStyle w:val="TOC3"/>
            <w:numPr>
              <w:ilvl w:val="1"/>
              <w:numId w:val="42"/>
            </w:numPr>
            <w:tabs>
              <w:tab w:val="left" w:pos="1109"/>
              <w:tab w:val="left" w:leader="dot" w:pos="8541"/>
            </w:tabs>
            <w:spacing w:before="120"/>
            <w:ind w:left="1109" w:hanging="508"/>
          </w:pPr>
          <w:hyperlink w:anchor="_bookmark432" w:history="1">
            <w:r>
              <w:rPr>
                <w:spacing w:val="-2"/>
              </w:rPr>
              <w:t>Introduction</w:t>
            </w:r>
            <w:r>
              <w:tab/>
            </w:r>
            <w:r>
              <w:rPr>
                <w:spacing w:val="-5"/>
              </w:rPr>
              <w:t>156</w:t>
            </w:r>
          </w:hyperlink>
        </w:p>
        <w:p w14:paraId="18EAAEA2" w14:textId="77777777" w:rsidR="00196D8F" w:rsidRDefault="00000000">
          <w:pPr>
            <w:pStyle w:val="TOC3"/>
            <w:numPr>
              <w:ilvl w:val="1"/>
              <w:numId w:val="42"/>
            </w:numPr>
            <w:tabs>
              <w:tab w:val="left" w:pos="1109"/>
              <w:tab w:val="left" w:leader="dot" w:pos="8541"/>
            </w:tabs>
            <w:spacing w:before="120"/>
            <w:ind w:left="1109" w:hanging="508"/>
          </w:pPr>
          <w:hyperlink w:anchor="_bookmark433" w:history="1">
            <w:r>
              <w:t>Access</w:t>
            </w:r>
            <w:r>
              <w:rPr>
                <w:spacing w:val="-5"/>
              </w:rPr>
              <w:t xml:space="preserve"> </w:t>
            </w:r>
            <w:r>
              <w:t>to</w:t>
            </w:r>
            <w:r>
              <w:rPr>
                <w:spacing w:val="-2"/>
              </w:rPr>
              <w:t xml:space="preserve"> </w:t>
            </w:r>
            <w:r>
              <w:t>UDS</w:t>
            </w:r>
            <w:r>
              <w:rPr>
                <w:spacing w:val="-2"/>
              </w:rPr>
              <w:t xml:space="preserve"> </w:t>
            </w:r>
            <w:r>
              <w:t>Based</w:t>
            </w:r>
            <w:r>
              <w:rPr>
                <w:spacing w:val="-7"/>
              </w:rPr>
              <w:t xml:space="preserve"> </w:t>
            </w:r>
            <w:r>
              <w:rPr>
                <w:spacing w:val="-2"/>
              </w:rPr>
              <w:t>Entities</w:t>
            </w:r>
            <w:r>
              <w:tab/>
            </w:r>
            <w:r>
              <w:rPr>
                <w:spacing w:val="-5"/>
              </w:rPr>
              <w:t>156</w:t>
            </w:r>
          </w:hyperlink>
        </w:p>
        <w:p w14:paraId="7E3A48FA" w14:textId="77777777" w:rsidR="00196D8F" w:rsidRDefault="00000000">
          <w:pPr>
            <w:pStyle w:val="TOC3"/>
            <w:numPr>
              <w:ilvl w:val="1"/>
              <w:numId w:val="42"/>
            </w:numPr>
            <w:tabs>
              <w:tab w:val="left" w:pos="1109"/>
              <w:tab w:val="left" w:leader="dot" w:pos="8541"/>
            </w:tabs>
            <w:ind w:left="1109" w:hanging="508"/>
          </w:pPr>
          <w:hyperlink w:anchor="_bookmark435" w:history="1">
            <w:r>
              <w:t>Specific</w:t>
            </w:r>
            <w:r>
              <w:rPr>
                <w:spacing w:val="-8"/>
              </w:rPr>
              <w:t xml:space="preserve"> </w:t>
            </w:r>
            <w:r>
              <w:t>Mapping</w:t>
            </w:r>
            <w:r>
              <w:rPr>
                <w:spacing w:val="-4"/>
              </w:rPr>
              <w:t xml:space="preserve"> </w:t>
            </w:r>
            <w:r>
              <w:t>of</w:t>
            </w:r>
            <w:r>
              <w:rPr>
                <w:spacing w:val="-3"/>
              </w:rPr>
              <w:t xml:space="preserve"> </w:t>
            </w:r>
            <w:r>
              <w:t>UDS</w:t>
            </w:r>
            <w:r>
              <w:rPr>
                <w:spacing w:val="-2"/>
              </w:rPr>
              <w:t xml:space="preserve"> </w:t>
            </w:r>
            <w:r>
              <w:t>Services</w:t>
            </w:r>
            <w:r>
              <w:rPr>
                <w:spacing w:val="-4"/>
              </w:rPr>
              <w:t xml:space="preserve"> </w:t>
            </w:r>
            <w:r>
              <w:t>to</w:t>
            </w:r>
            <w:r>
              <w:rPr>
                <w:spacing w:val="-3"/>
              </w:rPr>
              <w:t xml:space="preserve"> </w:t>
            </w:r>
            <w:r>
              <w:t>SOVD</w:t>
            </w:r>
            <w:r>
              <w:rPr>
                <w:spacing w:val="-4"/>
              </w:rPr>
              <w:t xml:space="preserve"> </w:t>
            </w:r>
            <w:r>
              <w:rPr>
                <w:spacing w:val="-2"/>
              </w:rPr>
              <w:t>Modes</w:t>
            </w:r>
            <w:r>
              <w:tab/>
            </w:r>
            <w:r>
              <w:rPr>
                <w:spacing w:val="-5"/>
              </w:rPr>
              <w:t>157</w:t>
            </w:r>
          </w:hyperlink>
        </w:p>
        <w:p w14:paraId="1D0E8DA4" w14:textId="77777777" w:rsidR="00196D8F" w:rsidRDefault="00000000">
          <w:pPr>
            <w:pStyle w:val="TOC4"/>
            <w:numPr>
              <w:ilvl w:val="2"/>
              <w:numId w:val="42"/>
            </w:numPr>
            <w:tabs>
              <w:tab w:val="left" w:pos="1820"/>
              <w:tab w:val="left" w:leader="dot" w:pos="8541"/>
            </w:tabs>
            <w:spacing w:before="1"/>
            <w:ind w:hanging="710"/>
          </w:pPr>
          <w:hyperlink w:anchor="_bookmark436" w:history="1">
            <w:r>
              <w:t>Mapping</w:t>
            </w:r>
            <w:r>
              <w:rPr>
                <w:spacing w:val="-6"/>
              </w:rPr>
              <w:t xml:space="preserve"> </w:t>
            </w:r>
            <w:r>
              <w:t>of</w:t>
            </w:r>
            <w:r>
              <w:rPr>
                <w:spacing w:val="-7"/>
              </w:rPr>
              <w:t xml:space="preserve"> </w:t>
            </w:r>
            <w:proofErr w:type="spellStart"/>
            <w:r>
              <w:t>SessionControl</w:t>
            </w:r>
            <w:proofErr w:type="spellEnd"/>
            <w:r>
              <w:rPr>
                <w:spacing w:val="-6"/>
              </w:rPr>
              <w:t xml:space="preserve"> </w:t>
            </w:r>
            <w:r>
              <w:t>($10)</w:t>
            </w:r>
            <w:r>
              <w:rPr>
                <w:spacing w:val="-5"/>
              </w:rPr>
              <w:t xml:space="preserve"> </w:t>
            </w:r>
            <w:r>
              <w:t>Subfunctions</w:t>
            </w:r>
            <w:r>
              <w:rPr>
                <w:spacing w:val="-8"/>
              </w:rPr>
              <w:t xml:space="preserve"> </w:t>
            </w:r>
            <w:r>
              <w:t>to</w:t>
            </w:r>
            <w:r>
              <w:rPr>
                <w:spacing w:val="-7"/>
              </w:rPr>
              <w:t xml:space="preserve"> </w:t>
            </w:r>
            <w:r>
              <w:t>SOVD</w:t>
            </w:r>
            <w:r>
              <w:rPr>
                <w:spacing w:val="-8"/>
              </w:rPr>
              <w:t xml:space="preserve"> </w:t>
            </w:r>
            <w:r>
              <w:rPr>
                <w:spacing w:val="-2"/>
              </w:rPr>
              <w:t>Modes</w:t>
            </w:r>
            <w:r>
              <w:tab/>
            </w:r>
            <w:r>
              <w:rPr>
                <w:spacing w:val="-5"/>
              </w:rPr>
              <w:t>157</w:t>
            </w:r>
          </w:hyperlink>
        </w:p>
        <w:p w14:paraId="525C98EE" w14:textId="77777777" w:rsidR="00196D8F" w:rsidRDefault="00000000">
          <w:pPr>
            <w:pStyle w:val="TOC4"/>
            <w:numPr>
              <w:ilvl w:val="2"/>
              <w:numId w:val="42"/>
            </w:numPr>
            <w:tabs>
              <w:tab w:val="left" w:pos="1820"/>
              <w:tab w:val="left" w:leader="dot" w:pos="8541"/>
            </w:tabs>
            <w:spacing w:after="20"/>
            <w:ind w:hanging="710"/>
          </w:pPr>
          <w:hyperlink w:anchor="_bookmark437" w:history="1">
            <w:r>
              <w:t>Mapping</w:t>
            </w:r>
            <w:r>
              <w:rPr>
                <w:spacing w:val="-7"/>
              </w:rPr>
              <w:t xml:space="preserve"> </w:t>
            </w:r>
            <w:r>
              <w:t>of</w:t>
            </w:r>
            <w:r>
              <w:rPr>
                <w:spacing w:val="-8"/>
              </w:rPr>
              <w:t xml:space="preserve"> </w:t>
            </w:r>
            <w:proofErr w:type="spellStart"/>
            <w:r>
              <w:t>SecurityAccess</w:t>
            </w:r>
            <w:proofErr w:type="spellEnd"/>
            <w:r>
              <w:rPr>
                <w:spacing w:val="-5"/>
              </w:rPr>
              <w:t xml:space="preserve"> </w:t>
            </w:r>
            <w:r>
              <w:rPr>
                <w:spacing w:val="-4"/>
              </w:rPr>
              <w:t>($27)</w:t>
            </w:r>
            <w:r>
              <w:tab/>
            </w:r>
            <w:r>
              <w:rPr>
                <w:spacing w:val="-5"/>
              </w:rPr>
              <w:t>157</w:t>
            </w:r>
          </w:hyperlink>
        </w:p>
        <w:p w14:paraId="4563BFD2" w14:textId="77777777" w:rsidR="00196D8F" w:rsidRDefault="00000000">
          <w:pPr>
            <w:pStyle w:val="TOC4"/>
            <w:numPr>
              <w:ilvl w:val="2"/>
              <w:numId w:val="42"/>
            </w:numPr>
            <w:tabs>
              <w:tab w:val="left" w:pos="1820"/>
              <w:tab w:val="right" w:leader="dot" w:pos="8909"/>
            </w:tabs>
            <w:spacing w:before="91"/>
            <w:ind w:hanging="710"/>
          </w:pPr>
          <w:hyperlink w:anchor="_bookmark438" w:history="1">
            <w:r>
              <w:t>Mapping</w:t>
            </w:r>
            <w:r>
              <w:rPr>
                <w:spacing w:val="-5"/>
              </w:rPr>
              <w:t xml:space="preserve"> </w:t>
            </w:r>
            <w:r>
              <w:t>of</w:t>
            </w:r>
            <w:r>
              <w:rPr>
                <w:spacing w:val="-5"/>
              </w:rPr>
              <w:t xml:space="preserve"> </w:t>
            </w:r>
            <w:r>
              <w:t>$29</w:t>
            </w:r>
            <w:r>
              <w:rPr>
                <w:spacing w:val="-7"/>
              </w:rPr>
              <w:t xml:space="preserve"> </w:t>
            </w:r>
            <w:r>
              <w:t>Authentication</w:t>
            </w:r>
            <w:r>
              <w:rPr>
                <w:spacing w:val="-4"/>
              </w:rPr>
              <w:t xml:space="preserve"> </w:t>
            </w:r>
            <w:r>
              <w:t>to</w:t>
            </w:r>
            <w:r>
              <w:rPr>
                <w:spacing w:val="-7"/>
              </w:rPr>
              <w:t xml:space="preserve"> </w:t>
            </w:r>
            <w:r>
              <w:t>SOVD</w:t>
            </w:r>
            <w:r>
              <w:rPr>
                <w:spacing w:val="-4"/>
              </w:rPr>
              <w:t xml:space="preserve"> </w:t>
            </w:r>
            <w:r>
              <w:t>Modes</w:t>
            </w:r>
            <w:r>
              <w:rPr>
                <w:spacing w:val="-6"/>
              </w:rPr>
              <w:t xml:space="preserve"> </w:t>
            </w:r>
            <w:r>
              <w:rPr>
                <w:spacing w:val="-2"/>
              </w:rPr>
              <w:t>(Informative)</w:t>
            </w:r>
            <w:r>
              <w:tab/>
            </w:r>
            <w:r>
              <w:rPr>
                <w:spacing w:val="-5"/>
              </w:rPr>
              <w:t>157</w:t>
            </w:r>
          </w:hyperlink>
        </w:p>
        <w:p w14:paraId="1EC2C192" w14:textId="77777777" w:rsidR="00196D8F" w:rsidRDefault="00000000">
          <w:pPr>
            <w:pStyle w:val="TOC4"/>
            <w:numPr>
              <w:ilvl w:val="2"/>
              <w:numId w:val="42"/>
            </w:numPr>
            <w:tabs>
              <w:tab w:val="left" w:pos="1820"/>
            </w:tabs>
            <w:ind w:hanging="710"/>
          </w:pPr>
          <w:hyperlink w:anchor="_bookmark439" w:history="1">
            <w:r>
              <w:t>Mapping</w:t>
            </w:r>
            <w:r>
              <w:rPr>
                <w:spacing w:val="-7"/>
              </w:rPr>
              <w:t xml:space="preserve"> </w:t>
            </w:r>
            <w:r>
              <w:t>of</w:t>
            </w:r>
            <w:r>
              <w:rPr>
                <w:spacing w:val="-7"/>
              </w:rPr>
              <w:t xml:space="preserve"> </w:t>
            </w:r>
            <w:r>
              <w:t>Communication</w:t>
            </w:r>
            <w:r>
              <w:rPr>
                <w:spacing w:val="-7"/>
              </w:rPr>
              <w:t xml:space="preserve"> </w:t>
            </w:r>
            <w:r>
              <w:t>Control</w:t>
            </w:r>
            <w:r>
              <w:rPr>
                <w:spacing w:val="-9"/>
              </w:rPr>
              <w:t xml:space="preserve"> </w:t>
            </w:r>
            <w:r>
              <w:t>($28)</w:t>
            </w:r>
            <w:r>
              <w:rPr>
                <w:spacing w:val="-6"/>
              </w:rPr>
              <w:t xml:space="preserve"> </w:t>
            </w:r>
            <w:r>
              <w:t>Subfunctions</w:t>
            </w:r>
            <w:r>
              <w:rPr>
                <w:spacing w:val="-8"/>
              </w:rPr>
              <w:t xml:space="preserve"> </w:t>
            </w:r>
            <w:r>
              <w:t>to</w:t>
            </w:r>
            <w:r>
              <w:rPr>
                <w:spacing w:val="-6"/>
              </w:rPr>
              <w:t xml:space="preserve"> </w:t>
            </w:r>
            <w:r>
              <w:rPr>
                <w:spacing w:val="-4"/>
              </w:rPr>
              <w:t>SOVD</w:t>
            </w:r>
          </w:hyperlink>
        </w:p>
        <w:p w14:paraId="3088AF31" w14:textId="77777777" w:rsidR="00196D8F" w:rsidRDefault="00000000">
          <w:pPr>
            <w:pStyle w:val="TOC5"/>
            <w:tabs>
              <w:tab w:val="right" w:leader="dot" w:pos="8909"/>
            </w:tabs>
            <w:ind w:left="1820" w:firstLine="0"/>
          </w:pPr>
          <w:hyperlink w:anchor="_bookmark439" w:history="1">
            <w:r>
              <w:rPr>
                <w:spacing w:val="-2"/>
              </w:rPr>
              <w:t>Modes</w:t>
            </w:r>
            <w:r>
              <w:tab/>
            </w:r>
            <w:r>
              <w:rPr>
                <w:spacing w:val="-5"/>
              </w:rPr>
              <w:t>158</w:t>
            </w:r>
          </w:hyperlink>
        </w:p>
        <w:p w14:paraId="06B5CAA3" w14:textId="77777777" w:rsidR="00196D8F" w:rsidRDefault="00000000">
          <w:pPr>
            <w:pStyle w:val="TOC4"/>
            <w:numPr>
              <w:ilvl w:val="2"/>
              <w:numId w:val="42"/>
            </w:numPr>
            <w:tabs>
              <w:tab w:val="left" w:pos="1820"/>
            </w:tabs>
            <w:spacing w:before="1" w:line="240" w:lineRule="auto"/>
            <w:ind w:hanging="710"/>
          </w:pPr>
          <w:hyperlink w:anchor="_bookmark440" w:history="1">
            <w:r>
              <w:t>Mapping</w:t>
            </w:r>
            <w:r>
              <w:rPr>
                <w:spacing w:val="-5"/>
              </w:rPr>
              <w:t xml:space="preserve"> </w:t>
            </w:r>
            <w:r>
              <w:t>of</w:t>
            </w:r>
            <w:r>
              <w:rPr>
                <w:spacing w:val="-5"/>
              </w:rPr>
              <w:t xml:space="preserve"> </w:t>
            </w:r>
            <w:r>
              <w:t>Control</w:t>
            </w:r>
            <w:r>
              <w:rPr>
                <w:spacing w:val="-5"/>
              </w:rPr>
              <w:t xml:space="preserve"> </w:t>
            </w:r>
            <w:r>
              <w:t>DTC</w:t>
            </w:r>
            <w:r>
              <w:rPr>
                <w:spacing w:val="-7"/>
              </w:rPr>
              <w:t xml:space="preserve"> </w:t>
            </w:r>
            <w:r>
              <w:t>Settings</w:t>
            </w:r>
            <w:r>
              <w:rPr>
                <w:spacing w:val="-5"/>
              </w:rPr>
              <w:t xml:space="preserve"> </w:t>
            </w:r>
            <w:r>
              <w:t>($85)</w:t>
            </w:r>
            <w:r>
              <w:rPr>
                <w:spacing w:val="-5"/>
              </w:rPr>
              <w:t xml:space="preserve"> </w:t>
            </w:r>
            <w:r>
              <w:t>Subfunctions</w:t>
            </w:r>
            <w:r>
              <w:rPr>
                <w:spacing w:val="-4"/>
              </w:rPr>
              <w:t xml:space="preserve"> </w:t>
            </w:r>
            <w:r>
              <w:t>to</w:t>
            </w:r>
            <w:r>
              <w:rPr>
                <w:spacing w:val="-6"/>
              </w:rPr>
              <w:t xml:space="preserve"> </w:t>
            </w:r>
            <w:r>
              <w:t>SOVD</w:t>
            </w:r>
            <w:r>
              <w:rPr>
                <w:spacing w:val="-6"/>
              </w:rPr>
              <w:t xml:space="preserve"> </w:t>
            </w:r>
            <w:r>
              <w:rPr>
                <w:spacing w:val="-2"/>
              </w:rPr>
              <w:t>Modes158</w:t>
            </w:r>
          </w:hyperlink>
        </w:p>
        <w:p w14:paraId="072B8EE8" w14:textId="77777777" w:rsidR="00196D8F" w:rsidRDefault="00000000">
          <w:pPr>
            <w:pStyle w:val="TOC3"/>
            <w:numPr>
              <w:ilvl w:val="1"/>
              <w:numId w:val="42"/>
            </w:numPr>
            <w:tabs>
              <w:tab w:val="left" w:pos="1109"/>
              <w:tab w:val="right" w:leader="dot" w:pos="8909"/>
            </w:tabs>
            <w:ind w:left="1109" w:hanging="508"/>
          </w:pPr>
          <w:hyperlink w:anchor="_bookmark441" w:history="1">
            <w:r>
              <w:t>Mapping</w:t>
            </w:r>
            <w:r>
              <w:rPr>
                <w:spacing w:val="-5"/>
              </w:rPr>
              <w:t xml:space="preserve"> </w:t>
            </w:r>
            <w:r>
              <w:t>of</w:t>
            </w:r>
            <w:r>
              <w:rPr>
                <w:spacing w:val="-3"/>
              </w:rPr>
              <w:t xml:space="preserve"> </w:t>
            </w:r>
            <w:r>
              <w:t>UDS</w:t>
            </w:r>
            <w:r>
              <w:rPr>
                <w:spacing w:val="-2"/>
              </w:rPr>
              <w:t xml:space="preserve"> </w:t>
            </w:r>
            <w:r>
              <w:t>Services</w:t>
            </w:r>
            <w:r>
              <w:rPr>
                <w:spacing w:val="-3"/>
              </w:rPr>
              <w:t xml:space="preserve"> </w:t>
            </w:r>
            <w:r>
              <w:t>to</w:t>
            </w:r>
            <w:r>
              <w:rPr>
                <w:spacing w:val="-4"/>
              </w:rPr>
              <w:t xml:space="preserve"> </w:t>
            </w:r>
            <w:r>
              <w:t>Data</w:t>
            </w:r>
            <w:r>
              <w:rPr>
                <w:spacing w:val="-1"/>
              </w:rPr>
              <w:t xml:space="preserve"> </w:t>
            </w:r>
            <w:r>
              <w:rPr>
                <w:spacing w:val="-2"/>
              </w:rPr>
              <w:t>Resources</w:t>
            </w:r>
            <w:r>
              <w:tab/>
            </w:r>
            <w:r>
              <w:rPr>
                <w:spacing w:val="-5"/>
              </w:rPr>
              <w:t>158</w:t>
            </w:r>
          </w:hyperlink>
        </w:p>
        <w:p w14:paraId="2D161CE5" w14:textId="77777777" w:rsidR="00196D8F" w:rsidRDefault="00000000">
          <w:pPr>
            <w:pStyle w:val="TOC3"/>
            <w:numPr>
              <w:ilvl w:val="1"/>
              <w:numId w:val="42"/>
            </w:numPr>
            <w:tabs>
              <w:tab w:val="left" w:pos="1109"/>
              <w:tab w:val="right" w:leader="dot" w:pos="8909"/>
            </w:tabs>
            <w:spacing w:before="122"/>
            <w:ind w:left="1109" w:hanging="508"/>
          </w:pPr>
          <w:hyperlink w:anchor="_bookmark442" w:history="1">
            <w:r>
              <w:t>Mapping</w:t>
            </w:r>
            <w:r>
              <w:rPr>
                <w:spacing w:val="-5"/>
              </w:rPr>
              <w:t xml:space="preserve"> </w:t>
            </w:r>
            <w:r>
              <w:t>of</w:t>
            </w:r>
            <w:r>
              <w:rPr>
                <w:spacing w:val="-3"/>
              </w:rPr>
              <w:t xml:space="preserve"> </w:t>
            </w:r>
            <w:r>
              <w:t>UDS</w:t>
            </w:r>
            <w:r>
              <w:rPr>
                <w:spacing w:val="-2"/>
              </w:rPr>
              <w:t xml:space="preserve"> </w:t>
            </w:r>
            <w:r>
              <w:t>Services</w:t>
            </w:r>
            <w:r>
              <w:rPr>
                <w:spacing w:val="-2"/>
              </w:rPr>
              <w:t xml:space="preserve"> </w:t>
            </w:r>
            <w:r>
              <w:t>to</w:t>
            </w:r>
            <w:r>
              <w:rPr>
                <w:spacing w:val="-4"/>
              </w:rPr>
              <w:t xml:space="preserve"> </w:t>
            </w:r>
            <w:r>
              <w:t>Fault</w:t>
            </w:r>
            <w:r>
              <w:rPr>
                <w:spacing w:val="-1"/>
              </w:rPr>
              <w:t xml:space="preserve"> </w:t>
            </w:r>
            <w:r>
              <w:rPr>
                <w:spacing w:val="-2"/>
              </w:rPr>
              <w:t>Resources</w:t>
            </w:r>
            <w:r>
              <w:tab/>
            </w:r>
            <w:r>
              <w:rPr>
                <w:spacing w:val="-5"/>
              </w:rPr>
              <w:t>158</w:t>
            </w:r>
          </w:hyperlink>
        </w:p>
        <w:p w14:paraId="445F4306" w14:textId="77777777" w:rsidR="00196D8F" w:rsidRDefault="00000000">
          <w:pPr>
            <w:pStyle w:val="TOC3"/>
            <w:numPr>
              <w:ilvl w:val="1"/>
              <w:numId w:val="42"/>
            </w:numPr>
            <w:tabs>
              <w:tab w:val="left" w:pos="1109"/>
              <w:tab w:val="right" w:leader="dot" w:pos="8909"/>
            </w:tabs>
            <w:spacing w:line="252" w:lineRule="exact"/>
            <w:ind w:left="1109" w:hanging="508"/>
          </w:pPr>
          <w:hyperlink w:anchor="_bookmark443" w:history="1">
            <w:r>
              <w:t>Mapping</w:t>
            </w:r>
            <w:r>
              <w:rPr>
                <w:spacing w:val="-5"/>
              </w:rPr>
              <w:t xml:space="preserve"> </w:t>
            </w:r>
            <w:r>
              <w:t>of</w:t>
            </w:r>
            <w:r>
              <w:rPr>
                <w:spacing w:val="-4"/>
              </w:rPr>
              <w:t xml:space="preserve"> </w:t>
            </w:r>
            <w:r>
              <w:t>UDS</w:t>
            </w:r>
            <w:r>
              <w:rPr>
                <w:spacing w:val="-3"/>
              </w:rPr>
              <w:t xml:space="preserve"> </w:t>
            </w:r>
            <w:r>
              <w:t>Services</w:t>
            </w:r>
            <w:r>
              <w:rPr>
                <w:spacing w:val="-3"/>
              </w:rPr>
              <w:t xml:space="preserve"> </w:t>
            </w:r>
            <w:r>
              <w:t>to</w:t>
            </w:r>
            <w:r>
              <w:rPr>
                <w:spacing w:val="-5"/>
              </w:rPr>
              <w:t xml:space="preserve"> </w:t>
            </w:r>
            <w:r>
              <w:t>Operation</w:t>
            </w:r>
            <w:r>
              <w:rPr>
                <w:spacing w:val="-2"/>
              </w:rPr>
              <w:t xml:space="preserve"> Resources</w:t>
            </w:r>
            <w:r>
              <w:tab/>
            </w:r>
            <w:r>
              <w:rPr>
                <w:spacing w:val="-5"/>
              </w:rPr>
              <w:t>158</w:t>
            </w:r>
          </w:hyperlink>
        </w:p>
        <w:p w14:paraId="159B221C" w14:textId="77777777" w:rsidR="00196D8F" w:rsidRDefault="00000000">
          <w:pPr>
            <w:pStyle w:val="TOC4"/>
            <w:numPr>
              <w:ilvl w:val="2"/>
              <w:numId w:val="42"/>
            </w:numPr>
            <w:tabs>
              <w:tab w:val="left" w:pos="1820"/>
            </w:tabs>
            <w:ind w:hanging="710"/>
          </w:pPr>
          <w:hyperlink w:anchor="_bookmark444" w:history="1">
            <w:r>
              <w:t>Mapping</w:t>
            </w:r>
            <w:r>
              <w:rPr>
                <w:spacing w:val="-5"/>
              </w:rPr>
              <w:t xml:space="preserve"> </w:t>
            </w:r>
            <w:r>
              <w:t>of</w:t>
            </w:r>
            <w:r>
              <w:rPr>
                <w:spacing w:val="-6"/>
              </w:rPr>
              <w:t xml:space="preserve"> </w:t>
            </w:r>
            <w:r>
              <w:t>Routine</w:t>
            </w:r>
            <w:r>
              <w:rPr>
                <w:spacing w:val="-6"/>
              </w:rPr>
              <w:t xml:space="preserve"> </w:t>
            </w:r>
            <w:r>
              <w:t>and</w:t>
            </w:r>
            <w:r>
              <w:rPr>
                <w:spacing w:val="-7"/>
              </w:rPr>
              <w:t xml:space="preserve"> </w:t>
            </w:r>
            <w:proofErr w:type="spellStart"/>
            <w:r>
              <w:t>IOControl</w:t>
            </w:r>
            <w:proofErr w:type="spellEnd"/>
            <w:r>
              <w:rPr>
                <w:spacing w:val="-6"/>
              </w:rPr>
              <w:t xml:space="preserve"> </w:t>
            </w:r>
            <w:r>
              <w:t>Services</w:t>
            </w:r>
            <w:r>
              <w:rPr>
                <w:spacing w:val="-6"/>
              </w:rPr>
              <w:t xml:space="preserve"> </w:t>
            </w:r>
            <w:r>
              <w:t>to</w:t>
            </w:r>
            <w:r>
              <w:rPr>
                <w:spacing w:val="-7"/>
              </w:rPr>
              <w:t xml:space="preserve"> </w:t>
            </w:r>
            <w:r>
              <w:t>Operation</w:t>
            </w:r>
            <w:r>
              <w:rPr>
                <w:spacing w:val="-4"/>
              </w:rPr>
              <w:t xml:space="preserve"> </w:t>
            </w:r>
            <w:r>
              <w:t>Resources</w:t>
            </w:r>
            <w:r>
              <w:rPr>
                <w:spacing w:val="24"/>
              </w:rPr>
              <w:t xml:space="preserve"> </w:t>
            </w:r>
            <w:r>
              <w:rPr>
                <w:spacing w:val="-5"/>
              </w:rPr>
              <w:t>158</w:t>
            </w:r>
          </w:hyperlink>
        </w:p>
        <w:p w14:paraId="7B785958" w14:textId="77777777" w:rsidR="00196D8F" w:rsidRDefault="00000000">
          <w:pPr>
            <w:pStyle w:val="TOC4"/>
            <w:numPr>
              <w:ilvl w:val="2"/>
              <w:numId w:val="42"/>
            </w:numPr>
            <w:tabs>
              <w:tab w:val="left" w:pos="1820"/>
              <w:tab w:val="right" w:leader="dot" w:pos="8909"/>
            </w:tabs>
            <w:spacing w:before="1" w:line="240" w:lineRule="auto"/>
            <w:ind w:hanging="710"/>
          </w:pPr>
          <w:hyperlink w:anchor="_bookmark445" w:history="1">
            <w:r>
              <w:t>Mapping</w:t>
            </w:r>
            <w:r>
              <w:rPr>
                <w:spacing w:val="-6"/>
              </w:rPr>
              <w:t xml:space="preserve"> </w:t>
            </w:r>
            <w:r>
              <w:t>of</w:t>
            </w:r>
            <w:r>
              <w:rPr>
                <w:spacing w:val="-6"/>
              </w:rPr>
              <w:t xml:space="preserve"> </w:t>
            </w:r>
            <w:proofErr w:type="spellStart"/>
            <w:r>
              <w:t>EcuReset</w:t>
            </w:r>
            <w:proofErr w:type="spellEnd"/>
            <w:r>
              <w:rPr>
                <w:spacing w:val="-3"/>
              </w:rPr>
              <w:t xml:space="preserve"> </w:t>
            </w:r>
            <w:r>
              <w:t>Service</w:t>
            </w:r>
            <w:r>
              <w:rPr>
                <w:spacing w:val="-5"/>
              </w:rPr>
              <w:t xml:space="preserve"> </w:t>
            </w:r>
            <w:r>
              <w:t>($11)</w:t>
            </w:r>
            <w:r>
              <w:rPr>
                <w:spacing w:val="-6"/>
              </w:rPr>
              <w:t xml:space="preserve"> </w:t>
            </w:r>
            <w:r>
              <w:t>to</w:t>
            </w:r>
            <w:r>
              <w:rPr>
                <w:spacing w:val="-7"/>
              </w:rPr>
              <w:t xml:space="preserve"> </w:t>
            </w:r>
            <w:r>
              <w:t>Operation</w:t>
            </w:r>
            <w:r>
              <w:rPr>
                <w:spacing w:val="-8"/>
              </w:rPr>
              <w:t xml:space="preserve"> </w:t>
            </w:r>
            <w:r>
              <w:rPr>
                <w:spacing w:val="-2"/>
              </w:rPr>
              <w:t>Resources</w:t>
            </w:r>
            <w:r>
              <w:tab/>
            </w:r>
            <w:r>
              <w:rPr>
                <w:spacing w:val="-5"/>
              </w:rPr>
              <w:t>159</w:t>
            </w:r>
          </w:hyperlink>
        </w:p>
        <w:p w14:paraId="5308889E" w14:textId="77777777" w:rsidR="00196D8F" w:rsidRDefault="00000000">
          <w:pPr>
            <w:pStyle w:val="TOC1"/>
            <w:numPr>
              <w:ilvl w:val="0"/>
              <w:numId w:val="42"/>
            </w:numPr>
            <w:tabs>
              <w:tab w:val="left" w:pos="601"/>
              <w:tab w:val="right" w:pos="8909"/>
            </w:tabs>
            <w:spacing w:before="239"/>
          </w:pPr>
          <w:hyperlink w:anchor="_bookmark446" w:history="1">
            <w:r>
              <w:t>Terms</w:t>
            </w:r>
            <w:r>
              <w:rPr>
                <w:spacing w:val="-5"/>
              </w:rPr>
              <w:t xml:space="preserve"> </w:t>
            </w:r>
            <w:r>
              <w:t>and</w:t>
            </w:r>
            <w:r>
              <w:rPr>
                <w:spacing w:val="-4"/>
              </w:rPr>
              <w:t xml:space="preserve"> </w:t>
            </w:r>
            <w:r>
              <w:rPr>
                <w:spacing w:val="-2"/>
              </w:rPr>
              <w:t>Definitions</w:t>
            </w:r>
            <w:r>
              <w:tab/>
            </w:r>
            <w:r>
              <w:rPr>
                <w:spacing w:val="-5"/>
              </w:rPr>
              <w:t>160</w:t>
            </w:r>
          </w:hyperlink>
        </w:p>
        <w:p w14:paraId="096DF4C9" w14:textId="77777777" w:rsidR="00196D8F" w:rsidRDefault="00000000">
          <w:pPr>
            <w:pStyle w:val="TOC1"/>
            <w:numPr>
              <w:ilvl w:val="0"/>
              <w:numId w:val="42"/>
            </w:numPr>
            <w:tabs>
              <w:tab w:val="left" w:pos="601"/>
              <w:tab w:val="right" w:pos="8909"/>
            </w:tabs>
            <w:spacing w:before="239"/>
          </w:pPr>
          <w:hyperlink w:anchor="_bookmark447" w:history="1">
            <w:r>
              <w:t>Symbols</w:t>
            </w:r>
            <w:r>
              <w:rPr>
                <w:spacing w:val="-6"/>
              </w:rPr>
              <w:t xml:space="preserve"> </w:t>
            </w:r>
            <w:r>
              <w:t>and</w:t>
            </w:r>
            <w:r>
              <w:rPr>
                <w:spacing w:val="-4"/>
              </w:rPr>
              <w:t xml:space="preserve"> </w:t>
            </w:r>
            <w:r>
              <w:t>Abbreviated</w:t>
            </w:r>
            <w:r>
              <w:rPr>
                <w:spacing w:val="-9"/>
              </w:rPr>
              <w:t xml:space="preserve"> </w:t>
            </w:r>
            <w:r>
              <w:rPr>
                <w:spacing w:val="-4"/>
              </w:rPr>
              <w:t>Terms</w:t>
            </w:r>
            <w:r>
              <w:tab/>
            </w:r>
            <w:r>
              <w:rPr>
                <w:spacing w:val="-5"/>
              </w:rPr>
              <w:t>162</w:t>
            </w:r>
          </w:hyperlink>
        </w:p>
        <w:p w14:paraId="5A547F43" w14:textId="77777777" w:rsidR="00196D8F" w:rsidRDefault="00000000">
          <w:pPr>
            <w:pStyle w:val="TOC1"/>
            <w:numPr>
              <w:ilvl w:val="0"/>
              <w:numId w:val="42"/>
            </w:numPr>
            <w:tabs>
              <w:tab w:val="left" w:pos="598"/>
              <w:tab w:val="right" w:pos="8909"/>
            </w:tabs>
            <w:spacing w:before="242"/>
            <w:ind w:left="598" w:hanging="480"/>
          </w:pPr>
          <w:hyperlink w:anchor="_bookmark448" w:history="1">
            <w:r>
              <w:rPr>
                <w:spacing w:val="-2"/>
              </w:rPr>
              <w:t>Bibliography</w:t>
            </w:r>
            <w:r>
              <w:tab/>
            </w:r>
            <w:r>
              <w:rPr>
                <w:spacing w:val="-5"/>
              </w:rPr>
              <w:t>164</w:t>
            </w:r>
          </w:hyperlink>
        </w:p>
        <w:p w14:paraId="76A308AD" w14:textId="77777777" w:rsidR="00196D8F" w:rsidRDefault="00000000">
          <w:pPr>
            <w:pStyle w:val="TOC1"/>
            <w:tabs>
              <w:tab w:val="left" w:pos="2670"/>
              <w:tab w:val="right" w:pos="8909"/>
            </w:tabs>
            <w:spacing w:before="240"/>
            <w:ind w:left="118" w:firstLine="0"/>
          </w:pPr>
          <w:hyperlink w:anchor="_bookmark485" w:history="1">
            <w:r>
              <w:t>Appendix:</w:t>
            </w:r>
            <w:r>
              <w:rPr>
                <w:spacing w:val="-9"/>
              </w:rPr>
              <w:t xml:space="preserve"> </w:t>
            </w:r>
            <w:r>
              <w:rPr>
                <w:spacing w:val="-5"/>
              </w:rPr>
              <w:t>A.</w:t>
            </w:r>
            <w:r>
              <w:tab/>
              <w:t>SOVD</w:t>
            </w:r>
            <w:r>
              <w:rPr>
                <w:spacing w:val="-6"/>
              </w:rPr>
              <w:t xml:space="preserve"> </w:t>
            </w:r>
            <w:r>
              <w:t>API</w:t>
            </w:r>
            <w:r>
              <w:rPr>
                <w:spacing w:val="-6"/>
              </w:rPr>
              <w:t xml:space="preserve"> </w:t>
            </w:r>
            <w:r>
              <w:t>Common</w:t>
            </w:r>
            <w:r>
              <w:rPr>
                <w:spacing w:val="-2"/>
              </w:rPr>
              <w:t xml:space="preserve"> Example</w:t>
            </w:r>
            <w:r>
              <w:tab/>
            </w:r>
            <w:r>
              <w:rPr>
                <w:spacing w:val="-5"/>
              </w:rPr>
              <w:t>166</w:t>
            </w:r>
          </w:hyperlink>
        </w:p>
        <w:p w14:paraId="6790BECB" w14:textId="77777777" w:rsidR="00196D8F" w:rsidRDefault="00000000">
          <w:pPr>
            <w:pStyle w:val="TOC3"/>
            <w:numPr>
              <w:ilvl w:val="1"/>
              <w:numId w:val="41"/>
            </w:numPr>
            <w:tabs>
              <w:tab w:val="left" w:pos="1108"/>
              <w:tab w:val="right" w:leader="dot" w:pos="8909"/>
            </w:tabs>
            <w:spacing w:before="121"/>
            <w:ind w:left="1108" w:hanging="507"/>
          </w:pPr>
          <w:hyperlink w:anchor="_bookmark486" w:history="1">
            <w:r>
              <w:rPr>
                <w:spacing w:val="-2"/>
              </w:rPr>
              <w:t>Introduction</w:t>
            </w:r>
            <w:r>
              <w:tab/>
            </w:r>
            <w:r>
              <w:rPr>
                <w:spacing w:val="-5"/>
              </w:rPr>
              <w:t>166</w:t>
            </w:r>
          </w:hyperlink>
        </w:p>
        <w:p w14:paraId="36F46BF4" w14:textId="77777777" w:rsidR="00196D8F" w:rsidRDefault="00000000">
          <w:pPr>
            <w:pStyle w:val="TOC3"/>
            <w:numPr>
              <w:ilvl w:val="1"/>
              <w:numId w:val="41"/>
            </w:numPr>
            <w:tabs>
              <w:tab w:val="left" w:pos="1108"/>
              <w:tab w:val="right" w:leader="dot" w:pos="8909"/>
            </w:tabs>
            <w:ind w:left="1108" w:hanging="507"/>
          </w:pPr>
          <w:hyperlink w:anchor="_bookmark487" w:history="1">
            <w:r>
              <w:t>Entity</w:t>
            </w:r>
            <w:r>
              <w:rPr>
                <w:spacing w:val="-2"/>
              </w:rPr>
              <w:t xml:space="preserve"> Hierarchy</w:t>
            </w:r>
            <w:r>
              <w:tab/>
            </w:r>
            <w:r>
              <w:rPr>
                <w:spacing w:val="-5"/>
              </w:rPr>
              <w:t>166</w:t>
            </w:r>
          </w:hyperlink>
        </w:p>
        <w:p w14:paraId="59DE534B" w14:textId="77777777" w:rsidR="00196D8F" w:rsidRDefault="00000000">
          <w:pPr>
            <w:pStyle w:val="TOC3"/>
            <w:numPr>
              <w:ilvl w:val="1"/>
              <w:numId w:val="41"/>
            </w:numPr>
            <w:tabs>
              <w:tab w:val="left" w:pos="1108"/>
              <w:tab w:val="right" w:leader="dot" w:pos="8909"/>
            </w:tabs>
            <w:spacing w:before="121" w:line="253" w:lineRule="exact"/>
            <w:ind w:left="1108" w:hanging="507"/>
          </w:pPr>
          <w:hyperlink w:anchor="_bookmark489" w:history="1">
            <w:r>
              <w:t>Entities</w:t>
            </w:r>
            <w:r>
              <w:rPr>
                <w:spacing w:val="-3"/>
              </w:rPr>
              <w:t xml:space="preserve"> </w:t>
            </w:r>
            <w:r>
              <w:t>and</w:t>
            </w:r>
            <w:r>
              <w:rPr>
                <w:spacing w:val="-7"/>
              </w:rPr>
              <w:t xml:space="preserve"> </w:t>
            </w:r>
            <w:r>
              <w:t>Their</w:t>
            </w:r>
            <w:r>
              <w:rPr>
                <w:spacing w:val="-1"/>
              </w:rPr>
              <w:t xml:space="preserve"> </w:t>
            </w:r>
            <w:r>
              <w:rPr>
                <w:spacing w:val="-2"/>
              </w:rPr>
              <w:t>Resources</w:t>
            </w:r>
            <w:r>
              <w:tab/>
            </w:r>
            <w:r>
              <w:rPr>
                <w:spacing w:val="-5"/>
              </w:rPr>
              <w:t>167</w:t>
            </w:r>
          </w:hyperlink>
        </w:p>
        <w:p w14:paraId="412E546A" w14:textId="77777777" w:rsidR="00196D8F" w:rsidRDefault="00000000">
          <w:pPr>
            <w:pStyle w:val="TOC4"/>
            <w:numPr>
              <w:ilvl w:val="2"/>
              <w:numId w:val="41"/>
            </w:numPr>
            <w:tabs>
              <w:tab w:val="left" w:pos="1819"/>
              <w:tab w:val="right" w:leader="dot" w:pos="8909"/>
            </w:tabs>
            <w:ind w:left="1819" w:hanging="709"/>
          </w:pPr>
          <w:hyperlink w:anchor="_bookmark490" w:history="1">
            <w:r>
              <w:t>App</w:t>
            </w:r>
            <w:r>
              <w:rPr>
                <w:spacing w:val="-2"/>
              </w:rPr>
              <w:t xml:space="preserve"> </w:t>
            </w:r>
            <w:proofErr w:type="spellStart"/>
            <w:r>
              <w:rPr>
                <w:spacing w:val="-2"/>
              </w:rPr>
              <w:t>AdvancedLaneKeeping</w:t>
            </w:r>
            <w:proofErr w:type="spellEnd"/>
            <w:r>
              <w:tab/>
            </w:r>
            <w:r>
              <w:rPr>
                <w:spacing w:val="-5"/>
              </w:rPr>
              <w:t>167</w:t>
            </w:r>
          </w:hyperlink>
        </w:p>
        <w:p w14:paraId="29693D20" w14:textId="77777777" w:rsidR="00196D8F" w:rsidRDefault="00000000">
          <w:pPr>
            <w:pStyle w:val="TOC4"/>
            <w:numPr>
              <w:ilvl w:val="2"/>
              <w:numId w:val="41"/>
            </w:numPr>
            <w:tabs>
              <w:tab w:val="left" w:pos="1819"/>
              <w:tab w:val="right" w:leader="dot" w:pos="8909"/>
            </w:tabs>
            <w:ind w:left="1819" w:hanging="709"/>
          </w:pPr>
          <w:hyperlink w:anchor="_bookmark492" w:history="1">
            <w:r>
              <w:t>App</w:t>
            </w:r>
            <w:r>
              <w:rPr>
                <w:spacing w:val="-2"/>
              </w:rPr>
              <w:t xml:space="preserve"> </w:t>
            </w:r>
            <w:proofErr w:type="spellStart"/>
            <w:r>
              <w:rPr>
                <w:spacing w:val="-2"/>
              </w:rPr>
              <w:t>WindowControl</w:t>
            </w:r>
            <w:proofErr w:type="spellEnd"/>
            <w:r>
              <w:tab/>
            </w:r>
            <w:r>
              <w:rPr>
                <w:spacing w:val="-5"/>
              </w:rPr>
              <w:t>168</w:t>
            </w:r>
          </w:hyperlink>
        </w:p>
        <w:p w14:paraId="455ACD91" w14:textId="77777777" w:rsidR="00196D8F" w:rsidRDefault="00000000">
          <w:pPr>
            <w:pStyle w:val="TOC4"/>
            <w:numPr>
              <w:ilvl w:val="2"/>
              <w:numId w:val="41"/>
            </w:numPr>
            <w:tabs>
              <w:tab w:val="left" w:pos="1819"/>
              <w:tab w:val="right" w:leader="dot" w:pos="8909"/>
            </w:tabs>
            <w:spacing w:before="2"/>
            <w:ind w:left="1819" w:hanging="709"/>
          </w:pPr>
          <w:hyperlink w:anchor="_bookmark494" w:history="1">
            <w:r>
              <w:t>App</w:t>
            </w:r>
            <w:r>
              <w:rPr>
                <w:spacing w:val="-2"/>
              </w:rPr>
              <w:t xml:space="preserve"> </w:t>
            </w:r>
            <w:r>
              <w:rPr>
                <w:spacing w:val="-4"/>
              </w:rPr>
              <w:t>Navi</w:t>
            </w:r>
            <w:r>
              <w:tab/>
            </w:r>
            <w:r>
              <w:rPr>
                <w:spacing w:val="-5"/>
              </w:rPr>
              <w:t>168</w:t>
            </w:r>
          </w:hyperlink>
        </w:p>
        <w:p w14:paraId="478CFE74" w14:textId="77777777" w:rsidR="00196D8F" w:rsidRDefault="00000000">
          <w:pPr>
            <w:pStyle w:val="TOC4"/>
            <w:numPr>
              <w:ilvl w:val="2"/>
              <w:numId w:val="41"/>
            </w:numPr>
            <w:tabs>
              <w:tab w:val="left" w:pos="1819"/>
              <w:tab w:val="right" w:leader="dot" w:pos="8909"/>
            </w:tabs>
            <w:ind w:left="1819" w:hanging="709"/>
          </w:pPr>
          <w:hyperlink w:anchor="_bookmark496" w:history="1">
            <w:r>
              <w:t>Component</w:t>
            </w:r>
            <w:r>
              <w:rPr>
                <w:spacing w:val="-9"/>
              </w:rPr>
              <w:t xml:space="preserve"> </w:t>
            </w:r>
            <w:r>
              <w:rPr>
                <w:spacing w:val="-2"/>
              </w:rPr>
              <w:t>Camera</w:t>
            </w:r>
            <w:r>
              <w:tab/>
            </w:r>
            <w:r>
              <w:rPr>
                <w:spacing w:val="-5"/>
              </w:rPr>
              <w:t>169</w:t>
            </w:r>
          </w:hyperlink>
        </w:p>
        <w:p w14:paraId="070A8CA0" w14:textId="77777777" w:rsidR="00196D8F" w:rsidRDefault="00000000">
          <w:pPr>
            <w:pStyle w:val="TOC4"/>
            <w:numPr>
              <w:ilvl w:val="2"/>
              <w:numId w:val="41"/>
            </w:numPr>
            <w:tabs>
              <w:tab w:val="left" w:pos="1819"/>
              <w:tab w:val="right" w:leader="dot" w:pos="8909"/>
            </w:tabs>
            <w:spacing w:before="1" w:line="240" w:lineRule="auto"/>
            <w:ind w:left="1819" w:hanging="709"/>
          </w:pPr>
          <w:hyperlink w:anchor="_bookmark498" w:history="1">
            <w:r>
              <w:t>Component</w:t>
            </w:r>
            <w:r>
              <w:rPr>
                <w:spacing w:val="-9"/>
              </w:rPr>
              <w:t xml:space="preserve"> </w:t>
            </w:r>
            <w:proofErr w:type="spellStart"/>
            <w:r>
              <w:rPr>
                <w:spacing w:val="-2"/>
              </w:rPr>
              <w:t>PowerSteering</w:t>
            </w:r>
            <w:proofErr w:type="spellEnd"/>
            <w:r>
              <w:tab/>
            </w:r>
            <w:r>
              <w:rPr>
                <w:spacing w:val="-5"/>
              </w:rPr>
              <w:t>169</w:t>
            </w:r>
          </w:hyperlink>
        </w:p>
        <w:p w14:paraId="3AC1797E" w14:textId="77777777" w:rsidR="00196D8F" w:rsidRDefault="00000000">
          <w:pPr>
            <w:pStyle w:val="TOC3"/>
            <w:numPr>
              <w:ilvl w:val="1"/>
              <w:numId w:val="41"/>
            </w:numPr>
            <w:tabs>
              <w:tab w:val="left" w:pos="1108"/>
              <w:tab w:val="right" w:leader="dot" w:pos="8909"/>
            </w:tabs>
            <w:ind w:left="1108" w:hanging="507"/>
          </w:pPr>
          <w:hyperlink w:anchor="_bookmark500" w:history="1">
            <w:r>
              <w:t>Complex</w:t>
            </w:r>
            <w:r>
              <w:rPr>
                <w:spacing w:val="-7"/>
              </w:rPr>
              <w:t xml:space="preserve"> </w:t>
            </w:r>
            <w:r>
              <w:t>Sequence</w:t>
            </w:r>
            <w:r>
              <w:rPr>
                <w:spacing w:val="-8"/>
              </w:rPr>
              <w:t xml:space="preserve"> </w:t>
            </w:r>
            <w:r>
              <w:rPr>
                <w:spacing w:val="-2"/>
              </w:rPr>
              <w:t>Examples</w:t>
            </w:r>
            <w:r>
              <w:tab/>
            </w:r>
            <w:r>
              <w:rPr>
                <w:spacing w:val="-5"/>
              </w:rPr>
              <w:t>170</w:t>
            </w:r>
          </w:hyperlink>
        </w:p>
        <w:p w14:paraId="2B5EA66C" w14:textId="77777777" w:rsidR="00196D8F" w:rsidRDefault="00000000">
          <w:pPr>
            <w:pStyle w:val="TOC4"/>
            <w:numPr>
              <w:ilvl w:val="2"/>
              <w:numId w:val="41"/>
            </w:numPr>
            <w:tabs>
              <w:tab w:val="left" w:pos="1819"/>
              <w:tab w:val="right" w:leader="dot" w:pos="8909"/>
            </w:tabs>
            <w:spacing w:before="1"/>
            <w:ind w:left="1819" w:hanging="709"/>
          </w:pPr>
          <w:hyperlink w:anchor="_bookmark501" w:history="1">
            <w:r>
              <w:t>Creation</w:t>
            </w:r>
            <w:r>
              <w:rPr>
                <w:spacing w:val="-7"/>
              </w:rPr>
              <w:t xml:space="preserve"> </w:t>
            </w:r>
            <w:r>
              <w:t>and</w:t>
            </w:r>
            <w:r>
              <w:rPr>
                <w:spacing w:val="-7"/>
              </w:rPr>
              <w:t xml:space="preserve"> </w:t>
            </w:r>
            <w:r>
              <w:t>Usage</w:t>
            </w:r>
            <w:r>
              <w:rPr>
                <w:spacing w:val="-5"/>
              </w:rPr>
              <w:t xml:space="preserve"> </w:t>
            </w:r>
            <w:r>
              <w:t>of</w:t>
            </w:r>
            <w:r>
              <w:rPr>
                <w:spacing w:val="-2"/>
              </w:rPr>
              <w:t xml:space="preserve"> </w:t>
            </w:r>
            <w:r>
              <w:t>a</w:t>
            </w:r>
            <w:r>
              <w:rPr>
                <w:spacing w:val="-9"/>
              </w:rPr>
              <w:t xml:space="preserve"> </w:t>
            </w:r>
            <w:r>
              <w:t>Temporary</w:t>
            </w:r>
            <w:r>
              <w:rPr>
                <w:spacing w:val="-4"/>
              </w:rPr>
              <w:t xml:space="preserve"> </w:t>
            </w:r>
            <w:r>
              <w:t>Data-List</w:t>
            </w:r>
            <w:r>
              <w:rPr>
                <w:spacing w:val="-2"/>
              </w:rPr>
              <w:t xml:space="preserve"> Resource</w:t>
            </w:r>
            <w:r>
              <w:tab/>
            </w:r>
            <w:r>
              <w:rPr>
                <w:spacing w:val="-5"/>
              </w:rPr>
              <w:t>170</w:t>
            </w:r>
          </w:hyperlink>
        </w:p>
        <w:p w14:paraId="69235A4B" w14:textId="77777777" w:rsidR="00196D8F" w:rsidRDefault="00000000">
          <w:pPr>
            <w:pStyle w:val="TOC4"/>
            <w:numPr>
              <w:ilvl w:val="2"/>
              <w:numId w:val="41"/>
            </w:numPr>
            <w:tabs>
              <w:tab w:val="left" w:pos="1819"/>
              <w:tab w:val="right" w:leader="dot" w:pos="8909"/>
            </w:tabs>
            <w:ind w:left="1819" w:hanging="709"/>
          </w:pPr>
          <w:hyperlink w:anchor="_bookmark503" w:history="1">
            <w:proofErr w:type="spellStart"/>
            <w:r>
              <w:t>SteeringAngleControl</w:t>
            </w:r>
            <w:proofErr w:type="spellEnd"/>
            <w:r>
              <w:rPr>
                <w:spacing w:val="-10"/>
              </w:rPr>
              <w:t xml:space="preserve"> </w:t>
            </w:r>
            <w:r>
              <w:t>Operation</w:t>
            </w:r>
            <w:r>
              <w:rPr>
                <w:spacing w:val="-8"/>
              </w:rPr>
              <w:t xml:space="preserve"> </w:t>
            </w:r>
            <w:r>
              <w:t>incl.</w:t>
            </w:r>
            <w:r>
              <w:rPr>
                <w:spacing w:val="-8"/>
              </w:rPr>
              <w:t xml:space="preserve"> </w:t>
            </w:r>
            <w:r>
              <w:t>Modes</w:t>
            </w:r>
            <w:r>
              <w:rPr>
                <w:spacing w:val="-7"/>
              </w:rPr>
              <w:t xml:space="preserve"> </w:t>
            </w:r>
            <w:r>
              <w:t>and</w:t>
            </w:r>
            <w:r>
              <w:rPr>
                <w:spacing w:val="-10"/>
              </w:rPr>
              <w:t xml:space="preserve"> </w:t>
            </w:r>
            <w:r>
              <w:rPr>
                <w:spacing w:val="-2"/>
              </w:rPr>
              <w:t>Locks</w:t>
            </w:r>
            <w:r>
              <w:tab/>
            </w:r>
            <w:r>
              <w:rPr>
                <w:spacing w:val="-5"/>
              </w:rPr>
              <w:t>170</w:t>
            </w:r>
          </w:hyperlink>
        </w:p>
        <w:p w14:paraId="0C4BE004" w14:textId="77777777" w:rsidR="00196D8F" w:rsidRDefault="00000000">
          <w:pPr>
            <w:pStyle w:val="TOC3"/>
            <w:numPr>
              <w:ilvl w:val="1"/>
              <w:numId w:val="41"/>
            </w:numPr>
            <w:tabs>
              <w:tab w:val="left" w:pos="1108"/>
              <w:tab w:val="right" w:leader="dot" w:pos="8909"/>
            </w:tabs>
            <w:spacing w:before="120"/>
            <w:ind w:left="1108" w:hanging="507"/>
          </w:pPr>
          <w:hyperlink w:anchor="_bookmark506" w:history="1">
            <w:r>
              <w:t>Function</w:t>
            </w:r>
            <w:r>
              <w:rPr>
                <w:spacing w:val="-7"/>
              </w:rPr>
              <w:t xml:space="preserve"> </w:t>
            </w:r>
            <w:proofErr w:type="spellStart"/>
            <w:r>
              <w:rPr>
                <w:spacing w:val="-2"/>
              </w:rPr>
              <w:t>VehicleHealth</w:t>
            </w:r>
            <w:proofErr w:type="spellEnd"/>
            <w:r>
              <w:tab/>
            </w:r>
            <w:r>
              <w:rPr>
                <w:spacing w:val="-5"/>
              </w:rPr>
              <w:t>173</w:t>
            </w:r>
          </w:hyperlink>
        </w:p>
        <w:p w14:paraId="55DDBB17" w14:textId="77777777" w:rsidR="00196D8F" w:rsidRDefault="00000000">
          <w:pPr>
            <w:pStyle w:val="TOC4"/>
            <w:numPr>
              <w:ilvl w:val="2"/>
              <w:numId w:val="41"/>
            </w:numPr>
            <w:tabs>
              <w:tab w:val="left" w:pos="1819"/>
              <w:tab w:val="right" w:leader="dot" w:pos="8909"/>
            </w:tabs>
            <w:spacing w:before="1"/>
            <w:ind w:left="1819" w:hanging="709"/>
          </w:pPr>
          <w:hyperlink w:anchor="_bookmark507" w:history="1">
            <w:r>
              <w:rPr>
                <w:spacing w:val="-2"/>
              </w:rPr>
              <w:t>Introduction</w:t>
            </w:r>
            <w:r>
              <w:tab/>
            </w:r>
            <w:r>
              <w:rPr>
                <w:spacing w:val="-5"/>
              </w:rPr>
              <w:t>173</w:t>
            </w:r>
          </w:hyperlink>
        </w:p>
        <w:p w14:paraId="365F3FB1" w14:textId="77777777" w:rsidR="00196D8F" w:rsidRDefault="00000000">
          <w:pPr>
            <w:pStyle w:val="TOC4"/>
            <w:numPr>
              <w:ilvl w:val="2"/>
              <w:numId w:val="41"/>
            </w:numPr>
            <w:tabs>
              <w:tab w:val="left" w:pos="1819"/>
              <w:tab w:val="right" w:leader="dot" w:pos="8909"/>
            </w:tabs>
            <w:ind w:left="1819" w:hanging="709"/>
          </w:pPr>
          <w:hyperlink w:anchor="_bookmark509" w:history="1">
            <w:r>
              <w:t>Retrieval</w:t>
            </w:r>
            <w:r>
              <w:rPr>
                <w:spacing w:val="-4"/>
              </w:rPr>
              <w:t xml:space="preserve"> </w:t>
            </w:r>
            <w:r>
              <w:t>of</w:t>
            </w:r>
            <w:r>
              <w:rPr>
                <w:spacing w:val="-3"/>
              </w:rPr>
              <w:t xml:space="preserve"> </w:t>
            </w:r>
            <w:proofErr w:type="spellStart"/>
            <w:r>
              <w:rPr>
                <w:spacing w:val="-2"/>
              </w:rPr>
              <w:t>VehicleHealth</w:t>
            </w:r>
            <w:proofErr w:type="spellEnd"/>
            <w:r>
              <w:tab/>
            </w:r>
            <w:r>
              <w:rPr>
                <w:spacing w:val="-5"/>
              </w:rPr>
              <w:t>174</w:t>
            </w:r>
          </w:hyperlink>
        </w:p>
        <w:p w14:paraId="7F1B3713" w14:textId="77777777" w:rsidR="00196D8F" w:rsidRDefault="00000000">
          <w:pPr>
            <w:pStyle w:val="TOC1"/>
            <w:tabs>
              <w:tab w:val="left" w:pos="2670"/>
              <w:tab w:val="right" w:pos="8909"/>
            </w:tabs>
            <w:spacing w:before="241"/>
            <w:ind w:left="118" w:firstLine="0"/>
          </w:pPr>
          <w:hyperlink w:anchor="_bookmark515" w:history="1">
            <w:r>
              <w:t>Appendix:</w:t>
            </w:r>
            <w:r>
              <w:rPr>
                <w:spacing w:val="-11"/>
              </w:rPr>
              <w:t xml:space="preserve"> </w:t>
            </w:r>
            <w:r>
              <w:rPr>
                <w:spacing w:val="-5"/>
              </w:rPr>
              <w:t>B.</w:t>
            </w:r>
            <w:r>
              <w:tab/>
              <w:t>Specific</w:t>
            </w:r>
            <w:r>
              <w:rPr>
                <w:spacing w:val="-8"/>
              </w:rPr>
              <w:t xml:space="preserve"> </w:t>
            </w:r>
            <w:r>
              <w:t>Variant</w:t>
            </w:r>
            <w:r>
              <w:rPr>
                <w:spacing w:val="-6"/>
              </w:rPr>
              <w:t xml:space="preserve"> </w:t>
            </w:r>
            <w:r>
              <w:rPr>
                <w:spacing w:val="-2"/>
              </w:rPr>
              <w:t>Applicability</w:t>
            </w:r>
            <w:r>
              <w:tab/>
            </w:r>
            <w:r>
              <w:rPr>
                <w:spacing w:val="-5"/>
              </w:rPr>
              <w:t>177</w:t>
            </w:r>
          </w:hyperlink>
        </w:p>
        <w:p w14:paraId="521CC292" w14:textId="77777777" w:rsidR="00196D8F" w:rsidRDefault="00000000">
          <w:pPr>
            <w:pStyle w:val="TOC3"/>
            <w:numPr>
              <w:ilvl w:val="1"/>
              <w:numId w:val="40"/>
            </w:numPr>
            <w:tabs>
              <w:tab w:val="left" w:pos="1107"/>
              <w:tab w:val="right" w:leader="dot" w:pos="8909"/>
            </w:tabs>
            <w:spacing w:before="121"/>
            <w:ind w:left="1107" w:hanging="506"/>
          </w:pPr>
          <w:hyperlink w:anchor="_bookmark516" w:history="1">
            <w:r>
              <w:rPr>
                <w:spacing w:val="-2"/>
              </w:rPr>
              <w:t>Introduction</w:t>
            </w:r>
            <w:r>
              <w:tab/>
            </w:r>
            <w:r>
              <w:rPr>
                <w:spacing w:val="-5"/>
              </w:rPr>
              <w:t>177</w:t>
            </w:r>
          </w:hyperlink>
        </w:p>
        <w:p w14:paraId="34613FD2" w14:textId="77777777" w:rsidR="00196D8F" w:rsidRDefault="00000000">
          <w:pPr>
            <w:pStyle w:val="TOC3"/>
            <w:numPr>
              <w:ilvl w:val="1"/>
              <w:numId w:val="40"/>
            </w:numPr>
            <w:tabs>
              <w:tab w:val="left" w:pos="1107"/>
              <w:tab w:val="right" w:leader="dot" w:pos="8909"/>
            </w:tabs>
            <w:ind w:left="1107" w:hanging="506"/>
          </w:pPr>
          <w:hyperlink w:anchor="_bookmark517" w:history="1">
            <w:r>
              <w:rPr>
                <w:spacing w:val="-2"/>
              </w:rPr>
              <w:t>Example</w:t>
            </w:r>
            <w:r>
              <w:tab/>
            </w:r>
            <w:r>
              <w:rPr>
                <w:spacing w:val="-5"/>
              </w:rPr>
              <w:t>177</w:t>
            </w:r>
          </w:hyperlink>
        </w:p>
        <w:p w14:paraId="11DA1A88" w14:textId="77777777" w:rsidR="00196D8F" w:rsidRDefault="00000000">
          <w:pPr>
            <w:pStyle w:val="TOC2"/>
            <w:tabs>
              <w:tab w:val="right" w:pos="8909"/>
            </w:tabs>
            <w:spacing w:before="102"/>
          </w:pPr>
          <w:hyperlink w:anchor="_bookmark518" w:history="1">
            <w:r>
              <w:t>Figure</w:t>
            </w:r>
            <w:r>
              <w:rPr>
                <w:spacing w:val="-7"/>
              </w:rPr>
              <w:t xml:space="preserve"> </w:t>
            </w:r>
            <w:r>
              <w:rPr>
                <w:spacing w:val="-2"/>
              </w:rPr>
              <w:t>Directory</w:t>
            </w:r>
            <w:r>
              <w:tab/>
            </w:r>
            <w:r>
              <w:rPr>
                <w:spacing w:val="-5"/>
              </w:rPr>
              <w:t>179</w:t>
            </w:r>
          </w:hyperlink>
        </w:p>
        <w:p w14:paraId="77389291" w14:textId="77777777" w:rsidR="00196D8F" w:rsidRDefault="00000000">
          <w:pPr>
            <w:pStyle w:val="TOC2"/>
            <w:tabs>
              <w:tab w:val="right" w:pos="8909"/>
            </w:tabs>
          </w:pPr>
          <w:hyperlink w:anchor="_bookmark519" w:history="1">
            <w:r>
              <w:t>Table</w:t>
            </w:r>
            <w:r>
              <w:rPr>
                <w:spacing w:val="-5"/>
              </w:rPr>
              <w:t xml:space="preserve"> </w:t>
            </w:r>
            <w:r>
              <w:rPr>
                <w:spacing w:val="-2"/>
              </w:rPr>
              <w:t>Directory</w:t>
            </w:r>
            <w:r>
              <w:tab/>
            </w:r>
            <w:r>
              <w:rPr>
                <w:spacing w:val="-5"/>
              </w:rPr>
              <w:t>180</w:t>
            </w:r>
          </w:hyperlink>
        </w:p>
      </w:sdtContent>
    </w:sdt>
    <w:p w14:paraId="505BC999" w14:textId="77777777" w:rsidR="00196D8F" w:rsidRDefault="00196D8F">
      <w:pPr>
        <w:sectPr w:rsidR="00196D8F">
          <w:type w:val="continuous"/>
          <w:pgSz w:w="11910" w:h="16840"/>
          <w:pgMar w:top="1855" w:right="180" w:bottom="1195" w:left="1300" w:header="255" w:footer="936" w:gutter="0"/>
          <w:cols w:space="720"/>
        </w:sectPr>
      </w:pPr>
    </w:p>
    <w:p w14:paraId="6C51D569" w14:textId="77777777" w:rsidR="00196D8F" w:rsidRDefault="00196D8F">
      <w:pPr>
        <w:pStyle w:val="a3"/>
        <w:spacing w:before="3"/>
        <w:rPr>
          <w:sz w:val="39"/>
        </w:rPr>
      </w:pPr>
    </w:p>
    <w:p w14:paraId="1A750D64" w14:textId="77777777" w:rsidR="00196D8F" w:rsidRDefault="00000000">
      <w:pPr>
        <w:pStyle w:val="1"/>
        <w:spacing w:before="0"/>
        <w:ind w:left="118" w:firstLine="0"/>
      </w:pPr>
      <w:bookmarkStart w:id="0" w:name="Foreword"/>
      <w:bookmarkStart w:id="1" w:name="_bookmark0"/>
      <w:bookmarkEnd w:id="0"/>
      <w:bookmarkEnd w:id="1"/>
      <w:r>
        <w:rPr>
          <w:spacing w:val="-2"/>
        </w:rPr>
        <w:t>Foreword</w:t>
      </w:r>
    </w:p>
    <w:p w14:paraId="178F6CB4" w14:textId="77777777" w:rsidR="00196D8F" w:rsidRDefault="00196D8F">
      <w:pPr>
        <w:pStyle w:val="a3"/>
        <w:spacing w:before="7"/>
        <w:rPr>
          <w:b/>
          <w:sz w:val="41"/>
        </w:rPr>
      </w:pPr>
    </w:p>
    <w:p w14:paraId="7449F1C8" w14:textId="77777777" w:rsidR="00196D8F" w:rsidRDefault="00000000">
      <w:pPr>
        <w:pStyle w:val="a3"/>
        <w:ind w:left="118" w:right="1233"/>
        <w:jc w:val="both"/>
      </w:pPr>
      <w:r>
        <w:t>The SOVD Standard provides an API for diagnosing software-based vehicles. It provides uniform access to the diagnostic content of HPCs and their related applications as well as classical ECUs.</w:t>
      </w:r>
    </w:p>
    <w:p w14:paraId="53CD6EEE" w14:textId="77777777" w:rsidR="00196D8F" w:rsidRDefault="00196D8F">
      <w:pPr>
        <w:pStyle w:val="a3"/>
        <w:spacing w:before="9"/>
        <w:rPr>
          <w:sz w:val="20"/>
        </w:rPr>
      </w:pPr>
    </w:p>
    <w:p w14:paraId="0B25823F" w14:textId="77777777" w:rsidR="00196D8F" w:rsidRDefault="00000000">
      <w:pPr>
        <w:pStyle w:val="a3"/>
        <w:ind w:left="118" w:right="1229"/>
        <w:jc w:val="both"/>
      </w:pPr>
      <w:r>
        <w:t>SOVD follows an HTTP REST based approach. Thereby no automotive specific stack is needed on client side. Due to the flexible type-system used, it provides access to a broad variety of content required for HPC diagnostics.</w:t>
      </w:r>
    </w:p>
    <w:p w14:paraId="39025FF0" w14:textId="77777777" w:rsidR="00196D8F" w:rsidRDefault="00196D8F">
      <w:pPr>
        <w:pStyle w:val="a3"/>
        <w:spacing w:before="1"/>
        <w:rPr>
          <w:sz w:val="21"/>
        </w:rPr>
      </w:pPr>
    </w:p>
    <w:p w14:paraId="2B2744BE" w14:textId="77777777" w:rsidR="00196D8F" w:rsidRDefault="00000000">
      <w:pPr>
        <w:pStyle w:val="a3"/>
        <w:ind w:left="118"/>
      </w:pPr>
      <w:r>
        <w:t>SOVD</w:t>
      </w:r>
      <w:r>
        <w:rPr>
          <w:spacing w:val="-6"/>
        </w:rPr>
        <w:t xml:space="preserve"> </w:t>
      </w:r>
      <w:r>
        <w:t>supports</w:t>
      </w:r>
      <w:r>
        <w:rPr>
          <w:spacing w:val="-8"/>
        </w:rPr>
        <w:t xml:space="preserve"> </w:t>
      </w:r>
      <w:r>
        <w:t>the</w:t>
      </w:r>
      <w:r>
        <w:rPr>
          <w:spacing w:val="-8"/>
        </w:rPr>
        <w:t xml:space="preserve"> </w:t>
      </w:r>
      <w:r>
        <w:t>following</w:t>
      </w:r>
      <w:r>
        <w:rPr>
          <w:spacing w:val="-5"/>
        </w:rPr>
        <w:t xml:space="preserve"> </w:t>
      </w:r>
      <w:r>
        <w:rPr>
          <w:spacing w:val="-2"/>
        </w:rPr>
        <w:t>scope:</w:t>
      </w:r>
    </w:p>
    <w:p w14:paraId="1C84FC9A" w14:textId="77777777" w:rsidR="00196D8F" w:rsidRDefault="00000000">
      <w:pPr>
        <w:pStyle w:val="a5"/>
        <w:numPr>
          <w:ilvl w:val="0"/>
          <w:numId w:val="39"/>
        </w:numPr>
        <w:tabs>
          <w:tab w:val="left" w:pos="1109"/>
        </w:tabs>
        <w:spacing w:before="119" w:line="269" w:lineRule="exact"/>
        <w:ind w:left="1109" w:hanging="424"/>
      </w:pPr>
      <w:r>
        <w:t>Capability</w:t>
      </w:r>
      <w:r>
        <w:rPr>
          <w:spacing w:val="-11"/>
        </w:rPr>
        <w:t xml:space="preserve"> </w:t>
      </w:r>
      <w:r>
        <w:rPr>
          <w:spacing w:val="-2"/>
        </w:rPr>
        <w:t>discovery</w:t>
      </w:r>
    </w:p>
    <w:p w14:paraId="34DB4FAD" w14:textId="77777777" w:rsidR="00196D8F" w:rsidRDefault="00000000">
      <w:pPr>
        <w:pStyle w:val="a5"/>
        <w:numPr>
          <w:ilvl w:val="0"/>
          <w:numId w:val="39"/>
        </w:numPr>
        <w:tabs>
          <w:tab w:val="left" w:pos="1109"/>
        </w:tabs>
        <w:spacing w:line="269" w:lineRule="exact"/>
        <w:ind w:left="1109" w:hanging="424"/>
      </w:pPr>
      <w:r>
        <w:t>Reading</w:t>
      </w:r>
      <w:r>
        <w:rPr>
          <w:spacing w:val="-6"/>
        </w:rPr>
        <w:t xml:space="preserve"> </w:t>
      </w:r>
      <w:r>
        <w:t>and</w:t>
      </w:r>
      <w:r>
        <w:rPr>
          <w:spacing w:val="-5"/>
        </w:rPr>
        <w:t xml:space="preserve"> </w:t>
      </w:r>
      <w:r>
        <w:t>deletion</w:t>
      </w:r>
      <w:r>
        <w:rPr>
          <w:spacing w:val="-6"/>
        </w:rPr>
        <w:t xml:space="preserve"> </w:t>
      </w:r>
      <w:r>
        <w:t>of</w:t>
      </w:r>
      <w:r>
        <w:rPr>
          <w:spacing w:val="-6"/>
        </w:rPr>
        <w:t xml:space="preserve"> </w:t>
      </w:r>
      <w:r>
        <w:t>fault</w:t>
      </w:r>
      <w:r>
        <w:rPr>
          <w:spacing w:val="-3"/>
        </w:rPr>
        <w:t xml:space="preserve"> </w:t>
      </w:r>
      <w:r>
        <w:rPr>
          <w:spacing w:val="-2"/>
        </w:rPr>
        <w:t>entries</w:t>
      </w:r>
    </w:p>
    <w:p w14:paraId="5C8C6E5F" w14:textId="77777777" w:rsidR="00196D8F" w:rsidRDefault="00000000">
      <w:pPr>
        <w:pStyle w:val="a5"/>
        <w:numPr>
          <w:ilvl w:val="0"/>
          <w:numId w:val="39"/>
        </w:numPr>
        <w:tabs>
          <w:tab w:val="left" w:pos="1109"/>
        </w:tabs>
        <w:spacing w:line="268" w:lineRule="exact"/>
        <w:ind w:left="1109" w:hanging="424"/>
      </w:pPr>
      <w:r>
        <w:t>Reading</w:t>
      </w:r>
      <w:r>
        <w:rPr>
          <w:spacing w:val="-5"/>
        </w:rPr>
        <w:t xml:space="preserve"> </w:t>
      </w:r>
      <w:r>
        <w:t>and</w:t>
      </w:r>
      <w:r>
        <w:rPr>
          <w:spacing w:val="-5"/>
        </w:rPr>
        <w:t xml:space="preserve"> </w:t>
      </w:r>
      <w:r>
        <w:t>writing</w:t>
      </w:r>
      <w:r>
        <w:rPr>
          <w:spacing w:val="-5"/>
        </w:rPr>
        <w:t xml:space="preserve"> </w:t>
      </w:r>
      <w:r>
        <w:t>of</w:t>
      </w:r>
      <w:r>
        <w:rPr>
          <w:spacing w:val="-3"/>
        </w:rPr>
        <w:t xml:space="preserve"> </w:t>
      </w:r>
      <w:r>
        <w:t>data</w:t>
      </w:r>
      <w:r>
        <w:rPr>
          <w:spacing w:val="-5"/>
        </w:rPr>
        <w:t xml:space="preserve"> </w:t>
      </w:r>
      <w:r>
        <w:rPr>
          <w:spacing w:val="-2"/>
        </w:rPr>
        <w:t>resources</w:t>
      </w:r>
    </w:p>
    <w:p w14:paraId="12731A24" w14:textId="77777777" w:rsidR="00196D8F" w:rsidRDefault="00000000">
      <w:pPr>
        <w:pStyle w:val="a5"/>
        <w:numPr>
          <w:ilvl w:val="0"/>
          <w:numId w:val="39"/>
        </w:numPr>
        <w:tabs>
          <w:tab w:val="left" w:pos="1109"/>
        </w:tabs>
        <w:spacing w:line="268" w:lineRule="exact"/>
        <w:ind w:left="1109" w:hanging="424"/>
      </w:pPr>
      <w:r>
        <w:t>Reading</w:t>
      </w:r>
      <w:r>
        <w:rPr>
          <w:spacing w:val="-5"/>
        </w:rPr>
        <w:t xml:space="preserve"> </w:t>
      </w:r>
      <w:r>
        <w:t>and</w:t>
      </w:r>
      <w:r>
        <w:rPr>
          <w:spacing w:val="-5"/>
        </w:rPr>
        <w:t xml:space="preserve"> </w:t>
      </w:r>
      <w:r>
        <w:t>writing</w:t>
      </w:r>
      <w:r>
        <w:rPr>
          <w:spacing w:val="-5"/>
        </w:rPr>
        <w:t xml:space="preserve"> </w:t>
      </w:r>
      <w:r>
        <w:t>of</w:t>
      </w:r>
      <w:r>
        <w:rPr>
          <w:spacing w:val="-2"/>
        </w:rPr>
        <w:t xml:space="preserve"> configurations</w:t>
      </w:r>
    </w:p>
    <w:p w14:paraId="64BE9292" w14:textId="77777777" w:rsidR="00196D8F" w:rsidRDefault="00000000">
      <w:pPr>
        <w:pStyle w:val="a5"/>
        <w:numPr>
          <w:ilvl w:val="0"/>
          <w:numId w:val="39"/>
        </w:numPr>
        <w:tabs>
          <w:tab w:val="left" w:pos="1110"/>
        </w:tabs>
        <w:spacing w:before="2" w:line="237" w:lineRule="auto"/>
        <w:ind w:right="1237"/>
      </w:pPr>
      <w:r>
        <w:t>Control</w:t>
      </w:r>
      <w:r>
        <w:rPr>
          <w:spacing w:val="40"/>
        </w:rPr>
        <w:t xml:space="preserve"> </w:t>
      </w:r>
      <w:r>
        <w:t>of</w:t>
      </w:r>
      <w:r>
        <w:rPr>
          <w:spacing w:val="40"/>
        </w:rPr>
        <w:t xml:space="preserve"> </w:t>
      </w:r>
      <w:r>
        <w:t>operations</w:t>
      </w:r>
      <w:r>
        <w:rPr>
          <w:spacing w:val="40"/>
        </w:rPr>
        <w:t xml:space="preserve"> </w:t>
      </w:r>
      <w:r>
        <w:t>(including</w:t>
      </w:r>
      <w:r>
        <w:rPr>
          <w:spacing w:val="40"/>
        </w:rPr>
        <w:t xml:space="preserve"> </w:t>
      </w:r>
      <w:r>
        <w:t>control</w:t>
      </w:r>
      <w:r>
        <w:rPr>
          <w:spacing w:val="40"/>
        </w:rPr>
        <w:t xml:space="preserve"> </w:t>
      </w:r>
      <w:r>
        <w:t>of</w:t>
      </w:r>
      <w:r>
        <w:rPr>
          <w:spacing w:val="40"/>
        </w:rPr>
        <w:t xml:space="preserve"> </w:t>
      </w:r>
      <w:r>
        <w:t>entity</w:t>
      </w:r>
      <w:r>
        <w:rPr>
          <w:spacing w:val="40"/>
        </w:rPr>
        <w:t xml:space="preserve"> </w:t>
      </w:r>
      <w:r>
        <w:t>states</w:t>
      </w:r>
      <w:r>
        <w:rPr>
          <w:spacing w:val="40"/>
        </w:rPr>
        <w:t xml:space="preserve"> </w:t>
      </w:r>
      <w:r>
        <w:t>via</w:t>
      </w:r>
      <w:r>
        <w:rPr>
          <w:spacing w:val="40"/>
        </w:rPr>
        <w:t xml:space="preserve"> </w:t>
      </w:r>
      <w:r>
        <w:t>defined</w:t>
      </w:r>
      <w:r>
        <w:rPr>
          <w:spacing w:val="40"/>
        </w:rPr>
        <w:t xml:space="preserve"> </w:t>
      </w:r>
      <w:r>
        <w:t>modes</w:t>
      </w:r>
      <w:r>
        <w:rPr>
          <w:spacing w:val="40"/>
        </w:rPr>
        <w:t xml:space="preserve"> </w:t>
      </w:r>
      <w:r>
        <w:t>and locking of entities)</w:t>
      </w:r>
    </w:p>
    <w:p w14:paraId="7E09CD6B" w14:textId="77777777" w:rsidR="00196D8F" w:rsidRDefault="00000000">
      <w:pPr>
        <w:pStyle w:val="a5"/>
        <w:numPr>
          <w:ilvl w:val="0"/>
          <w:numId w:val="39"/>
        </w:numPr>
        <w:tabs>
          <w:tab w:val="left" w:pos="1109"/>
        </w:tabs>
        <w:spacing w:before="1" w:line="268" w:lineRule="exact"/>
        <w:ind w:left="1109" w:hanging="424"/>
      </w:pPr>
      <w:r>
        <w:t>Software</w:t>
      </w:r>
      <w:r>
        <w:rPr>
          <w:spacing w:val="-8"/>
        </w:rPr>
        <w:t xml:space="preserve"> </w:t>
      </w:r>
      <w:r>
        <w:rPr>
          <w:spacing w:val="-2"/>
        </w:rPr>
        <w:t>update</w:t>
      </w:r>
    </w:p>
    <w:p w14:paraId="591A6EAA" w14:textId="77777777" w:rsidR="00196D8F" w:rsidRDefault="00000000">
      <w:pPr>
        <w:pStyle w:val="a5"/>
        <w:numPr>
          <w:ilvl w:val="0"/>
          <w:numId w:val="39"/>
        </w:numPr>
        <w:tabs>
          <w:tab w:val="left" w:pos="1109"/>
        </w:tabs>
        <w:spacing w:line="268" w:lineRule="exact"/>
        <w:ind w:left="1109" w:hanging="424"/>
      </w:pPr>
      <w:r>
        <w:t>Handling</w:t>
      </w:r>
      <w:r>
        <w:rPr>
          <w:spacing w:val="-7"/>
        </w:rPr>
        <w:t xml:space="preserve"> </w:t>
      </w:r>
      <w:r>
        <w:t>of</w:t>
      </w:r>
      <w:r>
        <w:rPr>
          <w:spacing w:val="-4"/>
        </w:rPr>
        <w:t xml:space="preserve"> </w:t>
      </w:r>
      <w:r>
        <w:t>bulk</w:t>
      </w:r>
      <w:r>
        <w:rPr>
          <w:spacing w:val="-2"/>
        </w:rPr>
        <w:t xml:space="preserve"> </w:t>
      </w:r>
      <w:r>
        <w:rPr>
          <w:spacing w:val="-4"/>
        </w:rPr>
        <w:t>data</w:t>
      </w:r>
    </w:p>
    <w:p w14:paraId="66146611" w14:textId="77777777" w:rsidR="00196D8F" w:rsidRDefault="00000000">
      <w:pPr>
        <w:pStyle w:val="a5"/>
        <w:numPr>
          <w:ilvl w:val="0"/>
          <w:numId w:val="39"/>
        </w:numPr>
        <w:tabs>
          <w:tab w:val="left" w:pos="1109"/>
        </w:tabs>
        <w:spacing w:line="269" w:lineRule="exact"/>
        <w:ind w:left="1109" w:hanging="424"/>
      </w:pPr>
      <w:r>
        <w:t>Logging</w:t>
      </w:r>
      <w:r>
        <w:rPr>
          <w:spacing w:val="-5"/>
        </w:rPr>
        <w:t xml:space="preserve"> </w:t>
      </w:r>
      <w:r>
        <w:t>data</w:t>
      </w:r>
      <w:r>
        <w:rPr>
          <w:spacing w:val="-4"/>
        </w:rPr>
        <w:t xml:space="preserve"> </w:t>
      </w:r>
      <w:r>
        <w:rPr>
          <w:spacing w:val="-2"/>
        </w:rPr>
        <w:t>access</w:t>
      </w:r>
    </w:p>
    <w:p w14:paraId="379C931C" w14:textId="77777777" w:rsidR="00196D8F" w:rsidRDefault="00196D8F">
      <w:pPr>
        <w:pStyle w:val="a3"/>
        <w:spacing w:before="8"/>
        <w:rPr>
          <w:sz w:val="20"/>
        </w:rPr>
      </w:pPr>
    </w:p>
    <w:p w14:paraId="0CC47975" w14:textId="77777777" w:rsidR="00196D8F" w:rsidRDefault="00000000">
      <w:pPr>
        <w:pStyle w:val="a3"/>
        <w:ind w:left="118" w:right="1221"/>
      </w:pPr>
      <w:r>
        <w:t xml:space="preserve">For the convenience of the user, a machine-readable </w:t>
      </w:r>
      <w:proofErr w:type="spellStart"/>
      <w:r>
        <w:t>OpenAPI</w:t>
      </w:r>
      <w:proofErr w:type="spellEnd"/>
      <w:r>
        <w:t xml:space="preserve"> definition of the methods is</w:t>
      </w:r>
      <w:r>
        <w:rPr>
          <w:spacing w:val="40"/>
        </w:rPr>
        <w:t xml:space="preserve"> </w:t>
      </w:r>
      <w:r>
        <w:t>published alongside this document.</w:t>
      </w:r>
    </w:p>
    <w:p w14:paraId="687440A3" w14:textId="77777777" w:rsidR="00196D8F" w:rsidRDefault="00196D8F">
      <w:pPr>
        <w:sectPr w:rsidR="00196D8F" w:rsidSect="005327F6">
          <w:headerReference w:type="default" r:id="rId18"/>
          <w:footerReference w:type="even" r:id="rId19"/>
          <w:footerReference w:type="default" r:id="rId20"/>
          <w:footerReference w:type="first" r:id="rId21"/>
          <w:pgSz w:w="11910" w:h="16840"/>
          <w:pgMar w:top="1840" w:right="180" w:bottom="1200" w:left="1300" w:header="255" w:footer="1000" w:gutter="0"/>
          <w:cols w:space="720"/>
          <w:titlePg/>
          <w:docGrid w:linePitch="299"/>
        </w:sectPr>
      </w:pPr>
    </w:p>
    <w:p w14:paraId="4EE0A3D3" w14:textId="77777777" w:rsidR="00196D8F" w:rsidRDefault="00000000">
      <w:pPr>
        <w:pStyle w:val="1"/>
        <w:numPr>
          <w:ilvl w:val="0"/>
          <w:numId w:val="38"/>
        </w:numPr>
        <w:tabs>
          <w:tab w:val="left" w:pos="970"/>
        </w:tabs>
      </w:pPr>
      <w:bookmarkStart w:id="2" w:name="1_Introduction"/>
      <w:bookmarkStart w:id="3" w:name="_bookmark1"/>
      <w:bookmarkEnd w:id="2"/>
      <w:bookmarkEnd w:id="3"/>
      <w:r>
        <w:rPr>
          <w:spacing w:val="-2"/>
        </w:rPr>
        <w:lastRenderedPageBreak/>
        <w:t>Introduction</w:t>
      </w:r>
    </w:p>
    <w:p w14:paraId="1AF9C419" w14:textId="77777777" w:rsidR="00196D8F" w:rsidRDefault="00196D8F">
      <w:pPr>
        <w:pStyle w:val="a3"/>
        <w:spacing w:before="5"/>
        <w:rPr>
          <w:b/>
          <w:sz w:val="41"/>
        </w:rPr>
      </w:pPr>
    </w:p>
    <w:p w14:paraId="7AE4C2E1" w14:textId="77777777" w:rsidR="00196D8F" w:rsidRDefault="00000000">
      <w:pPr>
        <w:pStyle w:val="3"/>
        <w:numPr>
          <w:ilvl w:val="1"/>
          <w:numId w:val="38"/>
        </w:numPr>
        <w:tabs>
          <w:tab w:val="left" w:pos="970"/>
        </w:tabs>
      </w:pPr>
      <w:bookmarkStart w:id="4" w:name="1.1_Overview"/>
      <w:bookmarkStart w:id="5" w:name="_bookmark2"/>
      <w:bookmarkEnd w:id="4"/>
      <w:bookmarkEnd w:id="5"/>
      <w:r>
        <w:rPr>
          <w:spacing w:val="-2"/>
        </w:rPr>
        <w:t>Overview</w:t>
      </w:r>
    </w:p>
    <w:p w14:paraId="35151CBD" w14:textId="77777777" w:rsidR="00196D8F" w:rsidRDefault="00000000">
      <w:pPr>
        <w:pStyle w:val="a3"/>
        <w:spacing w:before="241"/>
        <w:ind w:left="118" w:right="1232"/>
        <w:jc w:val="both"/>
      </w:pPr>
      <w:r>
        <w:t>The ASAM SOVD standard defines an API which standardizes the methods for diagnosing HPCs</w:t>
      </w:r>
      <w:r>
        <w:rPr>
          <w:spacing w:val="-1"/>
        </w:rPr>
        <w:t xml:space="preserve"> </w:t>
      </w:r>
      <w:r>
        <w:t>and</w:t>
      </w:r>
      <w:r>
        <w:rPr>
          <w:spacing w:val="-2"/>
        </w:rPr>
        <w:t xml:space="preserve"> </w:t>
      </w:r>
      <w:r>
        <w:t>classical</w:t>
      </w:r>
      <w:r>
        <w:rPr>
          <w:spacing w:val="-2"/>
        </w:rPr>
        <w:t xml:space="preserve"> </w:t>
      </w:r>
      <w:r>
        <w:t>ECUs,</w:t>
      </w:r>
      <w:r>
        <w:rPr>
          <w:spacing w:val="-3"/>
        </w:rPr>
        <w:t xml:space="preserve"> </w:t>
      </w:r>
      <w:r>
        <w:t>the</w:t>
      </w:r>
      <w:r>
        <w:rPr>
          <w:spacing w:val="-4"/>
        </w:rPr>
        <w:t xml:space="preserve"> </w:t>
      </w:r>
      <w:r>
        <w:t>retrieval</w:t>
      </w:r>
      <w:r>
        <w:rPr>
          <w:spacing w:val="-2"/>
        </w:rPr>
        <w:t xml:space="preserve"> </w:t>
      </w:r>
      <w:r>
        <w:t>of</w:t>
      </w:r>
      <w:r>
        <w:rPr>
          <w:spacing w:val="-3"/>
        </w:rPr>
        <w:t xml:space="preserve"> </w:t>
      </w:r>
      <w:r>
        <w:t>the</w:t>
      </w:r>
      <w:r>
        <w:rPr>
          <w:spacing w:val="-2"/>
        </w:rPr>
        <w:t xml:space="preserve"> </w:t>
      </w:r>
      <w:r>
        <w:t>diagnostic</w:t>
      </w:r>
      <w:r>
        <w:rPr>
          <w:spacing w:val="-2"/>
        </w:rPr>
        <w:t xml:space="preserve"> </w:t>
      </w:r>
      <w:r>
        <w:t>capabilities,</w:t>
      </w:r>
      <w:r>
        <w:rPr>
          <w:spacing w:val="-3"/>
        </w:rPr>
        <w:t xml:space="preserve"> </w:t>
      </w:r>
      <w:r>
        <w:t>and</w:t>
      </w:r>
      <w:r>
        <w:rPr>
          <w:spacing w:val="-4"/>
        </w:rPr>
        <w:t xml:space="preserve"> </w:t>
      </w:r>
      <w:r>
        <w:t>the</w:t>
      </w:r>
      <w:r>
        <w:rPr>
          <w:spacing w:val="-2"/>
        </w:rPr>
        <w:t xml:space="preserve"> </w:t>
      </w:r>
      <w:r>
        <w:t>discovery</w:t>
      </w:r>
      <w:r>
        <w:rPr>
          <w:spacing w:val="-4"/>
        </w:rPr>
        <w:t xml:space="preserve"> </w:t>
      </w:r>
      <w:r>
        <w:t>of</w:t>
      </w:r>
      <w:r>
        <w:rPr>
          <w:spacing w:val="-3"/>
        </w:rPr>
        <w:t xml:space="preserve"> </w:t>
      </w:r>
      <w:r>
        <w:t>the SOVD methods in a vehicle. The SOVD API provides a unified access to classic ECUs and HPCs.</w:t>
      </w:r>
      <w:r>
        <w:rPr>
          <w:spacing w:val="-5"/>
        </w:rPr>
        <w:t xml:space="preserve"> </w:t>
      </w:r>
      <w:r>
        <w:t>This</w:t>
      </w:r>
      <w:r>
        <w:rPr>
          <w:spacing w:val="-8"/>
        </w:rPr>
        <w:t xml:space="preserve"> </w:t>
      </w:r>
      <w:r>
        <w:t>access</w:t>
      </w:r>
      <w:r>
        <w:rPr>
          <w:spacing w:val="-8"/>
        </w:rPr>
        <w:t xml:space="preserve"> </w:t>
      </w:r>
      <w:r>
        <w:t>can</w:t>
      </w:r>
      <w:r>
        <w:rPr>
          <w:spacing w:val="-9"/>
        </w:rPr>
        <w:t xml:space="preserve"> </w:t>
      </w:r>
      <w:r>
        <w:t>be</w:t>
      </w:r>
      <w:r>
        <w:rPr>
          <w:spacing w:val="-6"/>
        </w:rPr>
        <w:t xml:space="preserve"> </w:t>
      </w:r>
      <w:r>
        <w:t>performed</w:t>
      </w:r>
      <w:r>
        <w:rPr>
          <w:spacing w:val="-9"/>
        </w:rPr>
        <w:t xml:space="preserve"> </w:t>
      </w:r>
      <w:r>
        <w:t>remotely</w:t>
      </w:r>
      <w:r>
        <w:rPr>
          <w:spacing w:val="-11"/>
        </w:rPr>
        <w:t xml:space="preserve"> </w:t>
      </w:r>
      <w:r>
        <w:t>(e.g.,</w:t>
      </w:r>
      <w:r>
        <w:rPr>
          <w:spacing w:val="-7"/>
        </w:rPr>
        <w:t xml:space="preserve"> </w:t>
      </w:r>
      <w:r>
        <w:t>backend</w:t>
      </w:r>
      <w:r>
        <w:rPr>
          <w:spacing w:val="-9"/>
        </w:rPr>
        <w:t xml:space="preserve"> </w:t>
      </w:r>
      <w:r>
        <w:t>or</w:t>
      </w:r>
      <w:r>
        <w:rPr>
          <w:spacing w:val="-8"/>
        </w:rPr>
        <w:t xml:space="preserve"> </w:t>
      </w:r>
      <w:r>
        <w:t>cloud),</w:t>
      </w:r>
      <w:r>
        <w:rPr>
          <w:spacing w:val="-7"/>
        </w:rPr>
        <w:t xml:space="preserve"> </w:t>
      </w:r>
      <w:r>
        <w:t>in</w:t>
      </w:r>
      <w:r>
        <w:rPr>
          <w:spacing w:val="-9"/>
        </w:rPr>
        <w:t xml:space="preserve"> </w:t>
      </w:r>
      <w:r>
        <w:t>the</w:t>
      </w:r>
      <w:r>
        <w:rPr>
          <w:spacing w:val="-7"/>
        </w:rPr>
        <w:t xml:space="preserve"> </w:t>
      </w:r>
      <w:r>
        <w:t>workshop</w:t>
      </w:r>
      <w:r>
        <w:rPr>
          <w:spacing w:val="-12"/>
        </w:rPr>
        <w:t xml:space="preserve"> </w:t>
      </w:r>
      <w:r>
        <w:t>(e.g., workshop tester), or in the vehicle (e.g., onboard tester).</w:t>
      </w:r>
    </w:p>
    <w:p w14:paraId="05FC40D3" w14:textId="77777777" w:rsidR="00196D8F" w:rsidRDefault="00000000">
      <w:pPr>
        <w:pStyle w:val="a3"/>
        <w:spacing w:before="52" w:line="494" w:lineRule="exact"/>
        <w:ind w:left="118" w:right="2940"/>
        <w:jc w:val="both"/>
      </w:pPr>
      <w:r>
        <w:t>The</w:t>
      </w:r>
      <w:r>
        <w:rPr>
          <w:spacing w:val="-4"/>
        </w:rPr>
        <w:t xml:space="preserve"> </w:t>
      </w:r>
      <w:r>
        <w:t>SOVD</w:t>
      </w:r>
      <w:r>
        <w:rPr>
          <w:spacing w:val="-4"/>
        </w:rPr>
        <w:t xml:space="preserve"> </w:t>
      </w:r>
      <w:r>
        <w:t>API</w:t>
      </w:r>
      <w:r>
        <w:rPr>
          <w:spacing w:val="-2"/>
        </w:rPr>
        <w:t xml:space="preserve"> </w:t>
      </w:r>
      <w:r>
        <w:t>leverages</w:t>
      </w:r>
      <w:r>
        <w:rPr>
          <w:spacing w:val="-3"/>
        </w:rPr>
        <w:t xml:space="preserve"> </w:t>
      </w:r>
      <w:r>
        <w:t>existing</w:t>
      </w:r>
      <w:r>
        <w:rPr>
          <w:spacing w:val="-6"/>
        </w:rPr>
        <w:t xml:space="preserve"> </w:t>
      </w:r>
      <w:r>
        <w:t>technologies</w:t>
      </w:r>
      <w:r>
        <w:rPr>
          <w:spacing w:val="-2"/>
        </w:rPr>
        <w:t xml:space="preserve"> </w:t>
      </w:r>
      <w:r>
        <w:t>as</w:t>
      </w:r>
      <w:r>
        <w:rPr>
          <w:spacing w:val="-3"/>
        </w:rPr>
        <w:t xml:space="preserve"> </w:t>
      </w:r>
      <w:r>
        <w:t>described</w:t>
      </w:r>
      <w:r>
        <w:rPr>
          <w:spacing w:val="-4"/>
        </w:rPr>
        <w:t xml:space="preserve"> </w:t>
      </w:r>
      <w:r>
        <w:t>in</w:t>
      </w:r>
      <w:r>
        <w:rPr>
          <w:spacing w:val="-4"/>
        </w:rPr>
        <w:t xml:space="preserve"> </w:t>
      </w:r>
      <w:r>
        <w:t>chapter</w:t>
      </w:r>
      <w:r>
        <w:rPr>
          <w:spacing w:val="-4"/>
        </w:rPr>
        <w:t xml:space="preserve"> </w:t>
      </w:r>
      <w:hyperlink w:anchor="_bookmark5" w:history="1">
        <w:r>
          <w:rPr>
            <w:color w:val="006DA4"/>
          </w:rPr>
          <w:t>2.1</w:t>
        </w:r>
      </w:hyperlink>
      <w:r>
        <w:t>. The SOVD API provides the following functions:</w:t>
      </w:r>
    </w:p>
    <w:p w14:paraId="394FA10A" w14:textId="77777777" w:rsidR="00196D8F" w:rsidRDefault="00000000">
      <w:pPr>
        <w:pStyle w:val="a5"/>
        <w:numPr>
          <w:ilvl w:val="0"/>
          <w:numId w:val="35"/>
        </w:numPr>
        <w:tabs>
          <w:tab w:val="left" w:pos="1045"/>
        </w:tabs>
        <w:spacing w:before="71" w:line="237" w:lineRule="auto"/>
        <w:ind w:right="1231"/>
        <w:jc w:val="both"/>
      </w:pPr>
      <w:r>
        <w:t>Clients</w:t>
      </w:r>
      <w:r>
        <w:rPr>
          <w:spacing w:val="-16"/>
        </w:rPr>
        <w:t xml:space="preserve"> </w:t>
      </w:r>
      <w:r>
        <w:t>can</w:t>
      </w:r>
      <w:r>
        <w:rPr>
          <w:spacing w:val="-14"/>
        </w:rPr>
        <w:t xml:space="preserve"> </w:t>
      </w:r>
      <w:r>
        <w:t>access</w:t>
      </w:r>
      <w:r>
        <w:rPr>
          <w:spacing w:val="-16"/>
        </w:rPr>
        <w:t xml:space="preserve"> </w:t>
      </w:r>
      <w:r>
        <w:t>the</w:t>
      </w:r>
      <w:r>
        <w:rPr>
          <w:spacing w:val="-15"/>
        </w:rPr>
        <w:t xml:space="preserve"> </w:t>
      </w:r>
      <w:r>
        <w:t>faults,</w:t>
      </w:r>
      <w:r>
        <w:rPr>
          <w:spacing w:val="-13"/>
        </w:rPr>
        <w:t xml:space="preserve"> </w:t>
      </w:r>
      <w:r>
        <w:t>including</w:t>
      </w:r>
      <w:r>
        <w:rPr>
          <w:spacing w:val="-15"/>
        </w:rPr>
        <w:t xml:space="preserve"> </w:t>
      </w:r>
      <w:r>
        <w:t>reading</w:t>
      </w:r>
      <w:r>
        <w:rPr>
          <w:spacing w:val="-15"/>
        </w:rPr>
        <w:t xml:space="preserve"> </w:t>
      </w:r>
      <w:r>
        <w:t>the</w:t>
      </w:r>
      <w:r>
        <w:rPr>
          <w:spacing w:val="-15"/>
        </w:rPr>
        <w:t xml:space="preserve"> </w:t>
      </w:r>
      <w:r>
        <w:t>fault</w:t>
      </w:r>
      <w:r>
        <w:rPr>
          <w:spacing w:val="-11"/>
        </w:rPr>
        <w:t xml:space="preserve"> </w:t>
      </w:r>
      <w:r>
        <w:t>entries,</w:t>
      </w:r>
      <w:r>
        <w:rPr>
          <w:spacing w:val="-13"/>
        </w:rPr>
        <w:t xml:space="preserve"> </w:t>
      </w:r>
      <w:r>
        <w:t>reading</w:t>
      </w:r>
      <w:r>
        <w:rPr>
          <w:spacing w:val="-15"/>
        </w:rPr>
        <w:t xml:space="preserve"> </w:t>
      </w:r>
      <w:r>
        <w:t>environment data, and deleting fault entries.</w:t>
      </w:r>
    </w:p>
    <w:p w14:paraId="3EE1D3ED" w14:textId="77777777" w:rsidR="00196D8F" w:rsidRDefault="00000000">
      <w:pPr>
        <w:pStyle w:val="a5"/>
        <w:numPr>
          <w:ilvl w:val="0"/>
          <w:numId w:val="35"/>
        </w:numPr>
        <w:tabs>
          <w:tab w:val="left" w:pos="1045"/>
        </w:tabs>
        <w:spacing w:before="4" w:line="237" w:lineRule="auto"/>
        <w:ind w:right="1237"/>
        <w:jc w:val="both"/>
      </w:pPr>
      <w:r>
        <w:t>Measurements and identifications from all entities in the vehicle can be read. In addition, identifications may be written as well.</w:t>
      </w:r>
    </w:p>
    <w:p w14:paraId="788BF606" w14:textId="77777777" w:rsidR="00196D8F" w:rsidRDefault="00000000">
      <w:pPr>
        <w:pStyle w:val="a5"/>
        <w:numPr>
          <w:ilvl w:val="0"/>
          <w:numId w:val="35"/>
        </w:numPr>
        <w:tabs>
          <w:tab w:val="left" w:pos="1045"/>
        </w:tabs>
        <w:spacing w:before="3" w:line="237" w:lineRule="auto"/>
        <w:ind w:right="1232"/>
        <w:jc w:val="both"/>
      </w:pPr>
      <w:r>
        <w:t>SOVD</w:t>
      </w:r>
      <w:r>
        <w:rPr>
          <w:spacing w:val="-6"/>
        </w:rPr>
        <w:t xml:space="preserve"> </w:t>
      </w:r>
      <w:r>
        <w:t>supports</w:t>
      </w:r>
      <w:r>
        <w:rPr>
          <w:spacing w:val="-7"/>
        </w:rPr>
        <w:t xml:space="preserve"> </w:t>
      </w:r>
      <w:r>
        <w:t>the</w:t>
      </w:r>
      <w:r>
        <w:rPr>
          <w:spacing w:val="-8"/>
        </w:rPr>
        <w:t xml:space="preserve"> </w:t>
      </w:r>
      <w:r>
        <w:t>execution</w:t>
      </w:r>
      <w:r>
        <w:rPr>
          <w:spacing w:val="-5"/>
        </w:rPr>
        <w:t xml:space="preserve"> </w:t>
      </w:r>
      <w:r>
        <w:t>of</w:t>
      </w:r>
      <w:r>
        <w:rPr>
          <w:spacing w:val="-6"/>
        </w:rPr>
        <w:t xml:space="preserve"> </w:t>
      </w:r>
      <w:r>
        <w:t>routines,</w:t>
      </w:r>
      <w:r>
        <w:rPr>
          <w:spacing w:val="-7"/>
        </w:rPr>
        <w:t xml:space="preserve"> </w:t>
      </w:r>
      <w:r>
        <w:t>I/O</w:t>
      </w:r>
      <w:r>
        <w:rPr>
          <w:spacing w:val="-6"/>
        </w:rPr>
        <w:t xml:space="preserve"> </w:t>
      </w:r>
      <w:r>
        <w:t>controls,</w:t>
      </w:r>
      <w:r>
        <w:rPr>
          <w:spacing w:val="-6"/>
        </w:rPr>
        <w:t xml:space="preserve"> </w:t>
      </w:r>
      <w:r>
        <w:t>and</w:t>
      </w:r>
      <w:r>
        <w:rPr>
          <w:spacing w:val="-8"/>
        </w:rPr>
        <w:t xml:space="preserve"> </w:t>
      </w:r>
      <w:r>
        <w:t>software</w:t>
      </w:r>
      <w:r>
        <w:rPr>
          <w:spacing w:val="-9"/>
        </w:rPr>
        <w:t xml:space="preserve"> </w:t>
      </w:r>
      <w:r>
        <w:t>functions.</w:t>
      </w:r>
      <w:r>
        <w:rPr>
          <w:spacing w:val="-6"/>
        </w:rPr>
        <w:t xml:space="preserve"> </w:t>
      </w:r>
      <w:r>
        <w:t>Their execution can only be performed in certain modes or states. Thus, an SOVD client can set the Component into a specific mode.</w:t>
      </w:r>
    </w:p>
    <w:p w14:paraId="2C6A3699" w14:textId="77777777" w:rsidR="00196D8F" w:rsidRDefault="00000000">
      <w:pPr>
        <w:pStyle w:val="a5"/>
        <w:numPr>
          <w:ilvl w:val="0"/>
          <w:numId w:val="35"/>
        </w:numPr>
        <w:tabs>
          <w:tab w:val="left" w:pos="1045"/>
        </w:tabs>
        <w:spacing w:before="5" w:line="237" w:lineRule="auto"/>
        <w:ind w:right="1235"/>
        <w:jc w:val="both"/>
      </w:pPr>
      <w:r>
        <w:t>The configuration of a vehicle (e.g., equipment, country, customer demand, variant coding etc.) can be read and written using the SOVD API.</w:t>
      </w:r>
    </w:p>
    <w:p w14:paraId="01BD4D26" w14:textId="77777777" w:rsidR="00196D8F" w:rsidRDefault="00000000">
      <w:pPr>
        <w:pStyle w:val="a5"/>
        <w:numPr>
          <w:ilvl w:val="0"/>
          <w:numId w:val="35"/>
        </w:numPr>
        <w:tabs>
          <w:tab w:val="left" w:pos="1045"/>
        </w:tabs>
        <w:spacing w:before="4" w:line="237" w:lineRule="auto"/>
        <w:ind w:right="1233"/>
        <w:jc w:val="both"/>
      </w:pPr>
      <w:r>
        <w:t>SOVD</w:t>
      </w:r>
      <w:r>
        <w:rPr>
          <w:spacing w:val="-13"/>
        </w:rPr>
        <w:t xml:space="preserve"> </w:t>
      </w:r>
      <w:r>
        <w:t>encapsulates</w:t>
      </w:r>
      <w:r>
        <w:rPr>
          <w:spacing w:val="-14"/>
        </w:rPr>
        <w:t xml:space="preserve"> </w:t>
      </w:r>
      <w:r>
        <w:t>the</w:t>
      </w:r>
      <w:r>
        <w:rPr>
          <w:spacing w:val="-15"/>
        </w:rPr>
        <w:t xml:space="preserve"> </w:t>
      </w:r>
      <w:r>
        <w:t>OEM</w:t>
      </w:r>
      <w:r>
        <w:rPr>
          <w:spacing w:val="-11"/>
        </w:rPr>
        <w:t xml:space="preserve"> </w:t>
      </w:r>
      <w:r>
        <w:t>specific</w:t>
      </w:r>
      <w:r>
        <w:rPr>
          <w:spacing w:val="-10"/>
        </w:rPr>
        <w:t xml:space="preserve"> </w:t>
      </w:r>
      <w:r>
        <w:t>software</w:t>
      </w:r>
      <w:r>
        <w:rPr>
          <w:spacing w:val="-11"/>
        </w:rPr>
        <w:t xml:space="preserve"> </w:t>
      </w:r>
      <w:r>
        <w:t>update</w:t>
      </w:r>
      <w:r>
        <w:rPr>
          <w:spacing w:val="-12"/>
        </w:rPr>
        <w:t xml:space="preserve"> </w:t>
      </w:r>
      <w:r>
        <w:t>strategy</w:t>
      </w:r>
      <w:r>
        <w:rPr>
          <w:spacing w:val="-12"/>
        </w:rPr>
        <w:t xml:space="preserve"> </w:t>
      </w:r>
      <w:r>
        <w:t>(incl.</w:t>
      </w:r>
      <w:r>
        <w:rPr>
          <w:spacing w:val="-11"/>
        </w:rPr>
        <w:t xml:space="preserve"> </w:t>
      </w:r>
      <w:r>
        <w:t>FOTA)</w:t>
      </w:r>
      <w:r>
        <w:rPr>
          <w:spacing w:val="-11"/>
        </w:rPr>
        <w:t xml:space="preserve"> </w:t>
      </w:r>
      <w:r>
        <w:t>through a generic API.</w:t>
      </w:r>
    </w:p>
    <w:p w14:paraId="56455BCF" w14:textId="77777777" w:rsidR="00196D8F" w:rsidRDefault="00000000">
      <w:pPr>
        <w:pStyle w:val="a5"/>
        <w:numPr>
          <w:ilvl w:val="0"/>
          <w:numId w:val="35"/>
        </w:numPr>
        <w:tabs>
          <w:tab w:val="left" w:pos="1044"/>
        </w:tabs>
        <w:spacing w:before="1"/>
        <w:ind w:left="1044" w:hanging="359"/>
        <w:jc w:val="both"/>
      </w:pPr>
      <w:r>
        <w:t>Access</w:t>
      </w:r>
      <w:r>
        <w:rPr>
          <w:spacing w:val="-6"/>
        </w:rPr>
        <w:t xml:space="preserve"> </w:t>
      </w:r>
      <w:r>
        <w:t>to</w:t>
      </w:r>
      <w:r>
        <w:rPr>
          <w:spacing w:val="-3"/>
        </w:rPr>
        <w:t xml:space="preserve"> </w:t>
      </w:r>
      <w:r>
        <w:t>logging</w:t>
      </w:r>
      <w:r>
        <w:rPr>
          <w:spacing w:val="-4"/>
        </w:rPr>
        <w:t xml:space="preserve"> </w:t>
      </w:r>
      <w:r>
        <w:t>information</w:t>
      </w:r>
      <w:r>
        <w:rPr>
          <w:spacing w:val="-2"/>
        </w:rPr>
        <w:t xml:space="preserve"> </w:t>
      </w:r>
      <w:r>
        <w:t>of</w:t>
      </w:r>
      <w:r>
        <w:rPr>
          <w:spacing w:val="-5"/>
        </w:rPr>
        <w:t xml:space="preserve"> </w:t>
      </w:r>
      <w:r>
        <w:t>an</w:t>
      </w:r>
      <w:r>
        <w:rPr>
          <w:spacing w:val="-3"/>
        </w:rPr>
        <w:t xml:space="preserve"> </w:t>
      </w:r>
      <w:r>
        <w:rPr>
          <w:spacing w:val="-4"/>
        </w:rPr>
        <w:t>HPC.</w:t>
      </w:r>
    </w:p>
    <w:p w14:paraId="3DDFE619" w14:textId="77777777" w:rsidR="00196D8F" w:rsidRDefault="00196D8F">
      <w:pPr>
        <w:pStyle w:val="a3"/>
        <w:spacing w:before="8"/>
        <w:rPr>
          <w:sz w:val="20"/>
        </w:rPr>
      </w:pPr>
    </w:p>
    <w:p w14:paraId="518B2C04" w14:textId="77777777" w:rsidR="00196D8F" w:rsidRDefault="00000000">
      <w:pPr>
        <w:pStyle w:val="a3"/>
        <w:ind w:left="118" w:right="1231"/>
        <w:jc w:val="both"/>
      </w:pPr>
      <w:r>
        <w:t>With these features SOVD can cover all areas of the vehicle life cycle: Engineering (Development), Manufacturing (Production), After Sales (Maintenance and Repair), and Vehicle operation (Use).</w:t>
      </w:r>
    </w:p>
    <w:p w14:paraId="6324749C" w14:textId="77777777" w:rsidR="00196D8F" w:rsidRDefault="00196D8F">
      <w:pPr>
        <w:pStyle w:val="a3"/>
        <w:spacing w:before="9"/>
        <w:rPr>
          <w:sz w:val="20"/>
        </w:rPr>
      </w:pPr>
    </w:p>
    <w:p w14:paraId="089A78BD" w14:textId="77777777" w:rsidR="00196D8F" w:rsidRDefault="00000000">
      <w:pPr>
        <w:pStyle w:val="a3"/>
        <w:ind w:left="118" w:right="1221"/>
      </w:pPr>
      <w:r>
        <w:t>There are</w:t>
      </w:r>
      <w:r>
        <w:rPr>
          <w:spacing w:val="-1"/>
        </w:rPr>
        <w:t xml:space="preserve"> </w:t>
      </w:r>
      <w:r>
        <w:t>several</w:t>
      </w:r>
      <w:r>
        <w:rPr>
          <w:spacing w:val="-1"/>
        </w:rPr>
        <w:t xml:space="preserve"> </w:t>
      </w:r>
      <w:r>
        <w:t>aspects which are not covered</w:t>
      </w:r>
      <w:r>
        <w:rPr>
          <w:spacing w:val="-2"/>
        </w:rPr>
        <w:t xml:space="preserve"> </w:t>
      </w:r>
      <w:r>
        <w:t>by the SOVD standard, as they are specific to the implementation of an SOVD server, for example:</w:t>
      </w:r>
    </w:p>
    <w:p w14:paraId="2916AC00" w14:textId="77777777" w:rsidR="00196D8F" w:rsidRDefault="00000000">
      <w:pPr>
        <w:pStyle w:val="a5"/>
        <w:numPr>
          <w:ilvl w:val="0"/>
          <w:numId w:val="35"/>
        </w:numPr>
        <w:tabs>
          <w:tab w:val="left" w:pos="1045"/>
        </w:tabs>
        <w:spacing w:before="125" w:line="237" w:lineRule="auto"/>
        <w:ind w:right="1234"/>
      </w:pPr>
      <w:r>
        <w:t>Prevention</w:t>
      </w:r>
      <w:r>
        <w:rPr>
          <w:spacing w:val="40"/>
        </w:rPr>
        <w:t xml:space="preserve"> </w:t>
      </w:r>
      <w:r>
        <w:t>and</w:t>
      </w:r>
      <w:r>
        <w:rPr>
          <w:spacing w:val="40"/>
        </w:rPr>
        <w:t xml:space="preserve"> </w:t>
      </w:r>
      <w:r>
        <w:t>quick</w:t>
      </w:r>
      <w:r>
        <w:rPr>
          <w:spacing w:val="40"/>
        </w:rPr>
        <w:t xml:space="preserve"> </w:t>
      </w:r>
      <w:r>
        <w:t>reaction</w:t>
      </w:r>
      <w:r>
        <w:rPr>
          <w:spacing w:val="40"/>
        </w:rPr>
        <w:t xml:space="preserve"> </w:t>
      </w:r>
      <w:r>
        <w:t>to</w:t>
      </w:r>
      <w:r>
        <w:rPr>
          <w:spacing w:val="40"/>
        </w:rPr>
        <w:t xml:space="preserve"> </w:t>
      </w:r>
      <w:r>
        <w:t>attack</w:t>
      </w:r>
      <w:r>
        <w:rPr>
          <w:spacing w:val="40"/>
        </w:rPr>
        <w:t xml:space="preserve"> </w:t>
      </w:r>
      <w:r>
        <w:t>vectors</w:t>
      </w:r>
      <w:r>
        <w:rPr>
          <w:spacing w:val="40"/>
        </w:rPr>
        <w:t xml:space="preserve"> </w:t>
      </w:r>
      <w:r>
        <w:t>like</w:t>
      </w:r>
      <w:r>
        <w:rPr>
          <w:spacing w:val="40"/>
        </w:rPr>
        <w:t xml:space="preserve"> </w:t>
      </w:r>
      <w:r>
        <w:t>denial</w:t>
      </w:r>
      <w:r>
        <w:rPr>
          <w:spacing w:val="40"/>
        </w:rPr>
        <w:t xml:space="preserve"> </w:t>
      </w:r>
      <w:r>
        <w:t>of</w:t>
      </w:r>
      <w:r>
        <w:rPr>
          <w:spacing w:val="40"/>
        </w:rPr>
        <w:t xml:space="preserve"> </w:t>
      </w:r>
      <w:r>
        <w:t>service,</w:t>
      </w:r>
      <w:r>
        <w:rPr>
          <w:spacing w:val="40"/>
        </w:rPr>
        <w:t xml:space="preserve"> </w:t>
      </w:r>
      <w:r>
        <w:t>zero-day exploits of vulnerabilities, …</w:t>
      </w:r>
    </w:p>
    <w:p w14:paraId="65D13E76" w14:textId="77777777" w:rsidR="00196D8F" w:rsidRDefault="00000000">
      <w:pPr>
        <w:pStyle w:val="a5"/>
        <w:numPr>
          <w:ilvl w:val="0"/>
          <w:numId w:val="35"/>
        </w:numPr>
        <w:tabs>
          <w:tab w:val="left" w:pos="1045"/>
        </w:tabs>
        <w:spacing w:before="2" w:line="268" w:lineRule="exact"/>
      </w:pPr>
      <w:r>
        <w:t>Recognition</w:t>
      </w:r>
      <w:r>
        <w:rPr>
          <w:spacing w:val="-7"/>
        </w:rPr>
        <w:t xml:space="preserve"> </w:t>
      </w:r>
      <w:r>
        <w:t>of</w:t>
      </w:r>
      <w:r>
        <w:rPr>
          <w:spacing w:val="-8"/>
        </w:rPr>
        <w:t xml:space="preserve"> </w:t>
      </w:r>
      <w:r>
        <w:t>security</w:t>
      </w:r>
      <w:r>
        <w:rPr>
          <w:spacing w:val="-5"/>
        </w:rPr>
        <w:t xml:space="preserve"> </w:t>
      </w:r>
      <w:r>
        <w:rPr>
          <w:spacing w:val="-2"/>
        </w:rPr>
        <w:t>incidents</w:t>
      </w:r>
    </w:p>
    <w:p w14:paraId="27561321" w14:textId="77777777" w:rsidR="00196D8F" w:rsidRDefault="00000000">
      <w:pPr>
        <w:pStyle w:val="a5"/>
        <w:numPr>
          <w:ilvl w:val="0"/>
          <w:numId w:val="35"/>
        </w:numPr>
        <w:tabs>
          <w:tab w:val="left" w:pos="1045"/>
        </w:tabs>
        <w:spacing w:line="268" w:lineRule="exact"/>
      </w:pPr>
      <w:r>
        <w:t>Maintaining</w:t>
      </w:r>
      <w:r>
        <w:rPr>
          <w:spacing w:val="-8"/>
        </w:rPr>
        <w:t xml:space="preserve"> </w:t>
      </w:r>
      <w:r>
        <w:t>the</w:t>
      </w:r>
      <w:r>
        <w:rPr>
          <w:spacing w:val="-6"/>
        </w:rPr>
        <w:t xml:space="preserve"> </w:t>
      </w:r>
      <w:r>
        <w:t>operational</w:t>
      </w:r>
      <w:r>
        <w:rPr>
          <w:spacing w:val="-6"/>
        </w:rPr>
        <w:t xml:space="preserve"> </w:t>
      </w:r>
      <w:r>
        <w:t>safety</w:t>
      </w:r>
      <w:r>
        <w:rPr>
          <w:spacing w:val="-5"/>
        </w:rPr>
        <w:t xml:space="preserve"> </w:t>
      </w:r>
      <w:r>
        <w:t>based</w:t>
      </w:r>
      <w:r>
        <w:rPr>
          <w:spacing w:val="-7"/>
        </w:rPr>
        <w:t xml:space="preserve"> </w:t>
      </w:r>
      <w:r>
        <w:t>on</w:t>
      </w:r>
      <w:r>
        <w:rPr>
          <w:spacing w:val="-5"/>
        </w:rPr>
        <w:t xml:space="preserve"> </w:t>
      </w:r>
      <w:r>
        <w:t>data</w:t>
      </w:r>
      <w:r>
        <w:rPr>
          <w:spacing w:val="-6"/>
        </w:rPr>
        <w:t xml:space="preserve"> </w:t>
      </w:r>
      <w:proofErr w:type="gramStart"/>
      <w:r>
        <w:rPr>
          <w:spacing w:val="-2"/>
        </w:rPr>
        <w:t>monitoring</w:t>
      </w:r>
      <w:proofErr w:type="gramEnd"/>
    </w:p>
    <w:p w14:paraId="2C289FCC" w14:textId="77777777" w:rsidR="00196D8F" w:rsidRDefault="00000000">
      <w:pPr>
        <w:pStyle w:val="a5"/>
        <w:numPr>
          <w:ilvl w:val="0"/>
          <w:numId w:val="35"/>
        </w:numPr>
        <w:tabs>
          <w:tab w:val="left" w:pos="1045"/>
        </w:tabs>
        <w:spacing w:line="269" w:lineRule="exact"/>
      </w:pPr>
      <w:r>
        <w:t>Management</w:t>
      </w:r>
      <w:r>
        <w:rPr>
          <w:spacing w:val="-6"/>
        </w:rPr>
        <w:t xml:space="preserve"> </w:t>
      </w:r>
      <w:r>
        <w:t>of</w:t>
      </w:r>
      <w:r>
        <w:rPr>
          <w:spacing w:val="-8"/>
        </w:rPr>
        <w:t xml:space="preserve"> </w:t>
      </w:r>
      <w:r>
        <w:t>security</w:t>
      </w:r>
      <w:r>
        <w:rPr>
          <w:spacing w:val="-8"/>
        </w:rPr>
        <w:t xml:space="preserve"> </w:t>
      </w:r>
      <w:r>
        <w:rPr>
          <w:spacing w:val="-2"/>
        </w:rPr>
        <w:t>incidents</w:t>
      </w:r>
    </w:p>
    <w:p w14:paraId="2D87218A" w14:textId="77777777" w:rsidR="00196D8F" w:rsidRDefault="00000000">
      <w:pPr>
        <w:pStyle w:val="a5"/>
        <w:numPr>
          <w:ilvl w:val="0"/>
          <w:numId w:val="35"/>
        </w:numPr>
        <w:tabs>
          <w:tab w:val="left" w:pos="1045"/>
        </w:tabs>
        <w:spacing w:line="269" w:lineRule="exact"/>
      </w:pPr>
      <w:r>
        <w:t>Load</w:t>
      </w:r>
      <w:r>
        <w:rPr>
          <w:spacing w:val="-9"/>
        </w:rPr>
        <w:t xml:space="preserve"> </w:t>
      </w:r>
      <w:r>
        <w:t>balancing</w:t>
      </w:r>
      <w:r>
        <w:rPr>
          <w:spacing w:val="-6"/>
        </w:rPr>
        <w:t xml:space="preserve"> </w:t>
      </w:r>
      <w:r>
        <w:t>of</w:t>
      </w:r>
      <w:r>
        <w:rPr>
          <w:spacing w:val="-7"/>
        </w:rPr>
        <w:t xml:space="preserve"> </w:t>
      </w:r>
      <w:r>
        <w:t>concurrent</w:t>
      </w:r>
      <w:r>
        <w:rPr>
          <w:spacing w:val="-7"/>
        </w:rPr>
        <w:t xml:space="preserve"> </w:t>
      </w:r>
      <w:r>
        <w:rPr>
          <w:spacing w:val="-2"/>
        </w:rPr>
        <w:t>requests</w:t>
      </w:r>
    </w:p>
    <w:p w14:paraId="341E6919" w14:textId="77777777" w:rsidR="00196D8F" w:rsidRDefault="00196D8F">
      <w:pPr>
        <w:pStyle w:val="a3"/>
        <w:spacing w:before="8"/>
        <w:rPr>
          <w:sz w:val="30"/>
        </w:rPr>
      </w:pPr>
    </w:p>
    <w:p w14:paraId="0DB2C63E" w14:textId="77777777" w:rsidR="00196D8F" w:rsidRDefault="00000000">
      <w:pPr>
        <w:pStyle w:val="3"/>
        <w:numPr>
          <w:ilvl w:val="1"/>
          <w:numId w:val="38"/>
        </w:numPr>
        <w:tabs>
          <w:tab w:val="left" w:pos="970"/>
        </w:tabs>
        <w:spacing w:before="1"/>
      </w:pPr>
      <w:bookmarkStart w:id="6" w:name="1.2_Motivation"/>
      <w:bookmarkStart w:id="7" w:name="_bookmark3"/>
      <w:bookmarkEnd w:id="6"/>
      <w:bookmarkEnd w:id="7"/>
      <w:r>
        <w:rPr>
          <w:spacing w:val="-2"/>
        </w:rPr>
        <w:t>Motivation</w:t>
      </w:r>
    </w:p>
    <w:p w14:paraId="1E6BEA0E" w14:textId="77777777" w:rsidR="00196D8F" w:rsidRDefault="00000000">
      <w:pPr>
        <w:pStyle w:val="a3"/>
        <w:spacing w:before="243"/>
        <w:ind w:left="118" w:right="1221"/>
      </w:pPr>
      <w:r>
        <w:t>Vehicle</w:t>
      </w:r>
      <w:r>
        <w:rPr>
          <w:spacing w:val="40"/>
        </w:rPr>
        <w:t xml:space="preserve"> </w:t>
      </w:r>
      <w:r>
        <w:t>electronics</w:t>
      </w:r>
      <w:r>
        <w:rPr>
          <w:spacing w:val="40"/>
        </w:rPr>
        <w:t xml:space="preserve"> </w:t>
      </w:r>
      <w:r>
        <w:t>topologies</w:t>
      </w:r>
      <w:r>
        <w:rPr>
          <w:spacing w:val="40"/>
        </w:rPr>
        <w:t xml:space="preserve"> </w:t>
      </w:r>
      <w:r>
        <w:t>are</w:t>
      </w:r>
      <w:r>
        <w:rPr>
          <w:spacing w:val="40"/>
        </w:rPr>
        <w:t xml:space="preserve"> </w:t>
      </w:r>
      <w:r>
        <w:t>changing</w:t>
      </w:r>
      <w:r>
        <w:rPr>
          <w:spacing w:val="40"/>
        </w:rPr>
        <w:t xml:space="preserve"> </w:t>
      </w:r>
      <w:r>
        <w:t>rapidly.</w:t>
      </w:r>
      <w:r>
        <w:rPr>
          <w:spacing w:val="40"/>
        </w:rPr>
        <w:t xml:space="preserve"> </w:t>
      </w:r>
      <w:r>
        <w:t>New</w:t>
      </w:r>
      <w:r>
        <w:rPr>
          <w:spacing w:val="40"/>
        </w:rPr>
        <w:t xml:space="preserve"> </w:t>
      </w:r>
      <w:r>
        <w:t>functions</w:t>
      </w:r>
      <w:r>
        <w:rPr>
          <w:spacing w:val="40"/>
        </w:rPr>
        <w:t xml:space="preserve"> </w:t>
      </w:r>
      <w:r>
        <w:t>such</w:t>
      </w:r>
      <w:r>
        <w:rPr>
          <w:spacing w:val="40"/>
        </w:rPr>
        <w:t xml:space="preserve"> </w:t>
      </w:r>
      <w:r>
        <w:t>as</w:t>
      </w:r>
      <w:r>
        <w:rPr>
          <w:spacing w:val="40"/>
        </w:rPr>
        <w:t xml:space="preserve"> </w:t>
      </w:r>
      <w:r>
        <w:t>autonomous driving</w:t>
      </w:r>
      <w:r>
        <w:rPr>
          <w:spacing w:val="-8"/>
        </w:rPr>
        <w:t xml:space="preserve"> </w:t>
      </w:r>
      <w:r>
        <w:t>require</w:t>
      </w:r>
      <w:r>
        <w:rPr>
          <w:spacing w:val="-7"/>
        </w:rPr>
        <w:t xml:space="preserve"> </w:t>
      </w:r>
      <w:r>
        <w:t>application-level</w:t>
      </w:r>
      <w:r>
        <w:rPr>
          <w:spacing w:val="-6"/>
        </w:rPr>
        <w:t xml:space="preserve"> </w:t>
      </w:r>
      <w:r>
        <w:t>software</w:t>
      </w:r>
      <w:r>
        <w:rPr>
          <w:spacing w:val="-7"/>
        </w:rPr>
        <w:t xml:space="preserve"> </w:t>
      </w:r>
      <w:r>
        <w:t>of</w:t>
      </w:r>
      <w:r>
        <w:rPr>
          <w:spacing w:val="-7"/>
        </w:rPr>
        <w:t xml:space="preserve"> </w:t>
      </w:r>
      <w:r>
        <w:t>high</w:t>
      </w:r>
      <w:r>
        <w:rPr>
          <w:spacing w:val="-6"/>
        </w:rPr>
        <w:t xml:space="preserve"> </w:t>
      </w:r>
      <w:r>
        <w:t>complexity</w:t>
      </w:r>
      <w:r>
        <w:rPr>
          <w:spacing w:val="-6"/>
        </w:rPr>
        <w:t xml:space="preserve"> </w:t>
      </w:r>
      <w:r>
        <w:t>to</w:t>
      </w:r>
      <w:r>
        <w:rPr>
          <w:spacing w:val="-6"/>
        </w:rPr>
        <w:t xml:space="preserve"> </w:t>
      </w:r>
      <w:r>
        <w:t>be</w:t>
      </w:r>
      <w:r>
        <w:rPr>
          <w:spacing w:val="-7"/>
        </w:rPr>
        <w:t xml:space="preserve"> </w:t>
      </w:r>
      <w:r>
        <w:t>executed</w:t>
      </w:r>
      <w:r>
        <w:rPr>
          <w:spacing w:val="-7"/>
        </w:rPr>
        <w:t xml:space="preserve"> </w:t>
      </w:r>
      <w:r>
        <w:t>within</w:t>
      </w:r>
      <w:r>
        <w:rPr>
          <w:spacing w:val="-6"/>
        </w:rPr>
        <w:t xml:space="preserve"> </w:t>
      </w:r>
      <w:r>
        <w:t>the</w:t>
      </w:r>
      <w:r>
        <w:rPr>
          <w:spacing w:val="-7"/>
        </w:rPr>
        <w:t xml:space="preserve"> </w:t>
      </w:r>
      <w:r>
        <w:rPr>
          <w:spacing w:val="-2"/>
        </w:rPr>
        <w:t>vehicle.</w:t>
      </w:r>
    </w:p>
    <w:p w14:paraId="2CFED109" w14:textId="77777777" w:rsidR="00196D8F" w:rsidRDefault="00196D8F">
      <w:pPr>
        <w:pStyle w:val="a3"/>
        <w:spacing w:before="8"/>
        <w:rPr>
          <w:sz w:val="20"/>
        </w:rPr>
      </w:pPr>
    </w:p>
    <w:p w14:paraId="46A617B7" w14:textId="77777777" w:rsidR="00196D8F" w:rsidRDefault="00000000">
      <w:pPr>
        <w:pStyle w:val="a3"/>
        <w:ind w:left="118" w:right="1236"/>
        <w:jc w:val="both"/>
      </w:pPr>
      <w:r>
        <w:t>The introduction of HPCs in vehicles is associated with changes in the classical E/E vehicle architectures. While</w:t>
      </w:r>
      <w:r>
        <w:rPr>
          <w:spacing w:val="-1"/>
        </w:rPr>
        <w:t xml:space="preserve"> </w:t>
      </w:r>
      <w:r>
        <w:t>classical distributed</w:t>
      </w:r>
      <w:r>
        <w:rPr>
          <w:spacing w:val="-2"/>
        </w:rPr>
        <w:t xml:space="preserve"> </w:t>
      </w:r>
      <w:r>
        <w:t>embedded ECU architectures</w:t>
      </w:r>
      <w:r>
        <w:rPr>
          <w:spacing w:val="-1"/>
        </w:rPr>
        <w:t xml:space="preserve"> </w:t>
      </w:r>
      <w:r>
        <w:t>were used</w:t>
      </w:r>
      <w:r>
        <w:rPr>
          <w:spacing w:val="-2"/>
        </w:rPr>
        <w:t xml:space="preserve"> </w:t>
      </w:r>
      <w:r>
        <w:t>previously, domain- or zone-based E/E architectures dominate today.</w:t>
      </w:r>
    </w:p>
    <w:p w14:paraId="6CE8B253" w14:textId="77777777" w:rsidR="00196D8F" w:rsidRDefault="00196D8F">
      <w:pPr>
        <w:pStyle w:val="a3"/>
        <w:rPr>
          <w:sz w:val="21"/>
        </w:rPr>
      </w:pPr>
    </w:p>
    <w:p w14:paraId="360E1B1B" w14:textId="77777777" w:rsidR="00196D8F" w:rsidRDefault="00000000">
      <w:pPr>
        <w:pStyle w:val="a3"/>
        <w:spacing w:before="1"/>
        <w:ind w:left="118" w:right="1221"/>
      </w:pPr>
      <w:r>
        <w:t>On</w:t>
      </w:r>
      <w:r>
        <w:rPr>
          <w:spacing w:val="-3"/>
        </w:rPr>
        <w:t xml:space="preserve"> </w:t>
      </w:r>
      <w:r>
        <w:t>HPCs,</w:t>
      </w:r>
      <w:r>
        <w:rPr>
          <w:spacing w:val="-1"/>
        </w:rPr>
        <w:t xml:space="preserve"> </w:t>
      </w:r>
      <w:r>
        <w:t>there</w:t>
      </w:r>
      <w:r>
        <w:rPr>
          <w:spacing w:val="-3"/>
        </w:rPr>
        <w:t xml:space="preserve"> </w:t>
      </w:r>
      <w:r>
        <w:t>will</w:t>
      </w:r>
      <w:r>
        <w:rPr>
          <w:spacing w:val="-1"/>
        </w:rPr>
        <w:t xml:space="preserve"> </w:t>
      </w:r>
      <w:r>
        <w:t>be</w:t>
      </w:r>
      <w:r>
        <w:rPr>
          <w:spacing w:val="-1"/>
        </w:rPr>
        <w:t xml:space="preserve"> </w:t>
      </w:r>
      <w:r>
        <w:t>an agile exchange</w:t>
      </w:r>
      <w:r>
        <w:rPr>
          <w:spacing w:val="-3"/>
        </w:rPr>
        <w:t xml:space="preserve"> </w:t>
      </w:r>
      <w:r>
        <w:t>of</w:t>
      </w:r>
      <w:r>
        <w:rPr>
          <w:spacing w:val="-2"/>
        </w:rPr>
        <w:t xml:space="preserve"> </w:t>
      </w:r>
      <w:r>
        <w:t>applications</w:t>
      </w:r>
      <w:r>
        <w:rPr>
          <w:spacing w:val="-3"/>
        </w:rPr>
        <w:t xml:space="preserve"> </w:t>
      </w:r>
      <w:r>
        <w:t>to</w:t>
      </w:r>
      <w:r>
        <w:rPr>
          <w:spacing w:val="-3"/>
        </w:rPr>
        <w:t xml:space="preserve"> </w:t>
      </w:r>
      <w:r>
        <w:t>enable</w:t>
      </w:r>
      <w:r>
        <w:rPr>
          <w:spacing w:val="-3"/>
        </w:rPr>
        <w:t xml:space="preserve"> </w:t>
      </w:r>
      <w:r>
        <w:t>new</w:t>
      </w:r>
      <w:r>
        <w:rPr>
          <w:spacing w:val="-3"/>
        </w:rPr>
        <w:t xml:space="preserve"> </w:t>
      </w:r>
      <w:r>
        <w:t>functionalities for</w:t>
      </w:r>
      <w:r>
        <w:rPr>
          <w:spacing w:val="-2"/>
        </w:rPr>
        <w:t xml:space="preserve"> </w:t>
      </w:r>
      <w:r>
        <w:t>the user.</w:t>
      </w:r>
      <w:r>
        <w:rPr>
          <w:spacing w:val="-3"/>
        </w:rPr>
        <w:t xml:space="preserve"> </w:t>
      </w:r>
      <w:r>
        <w:t>Since</w:t>
      </w:r>
      <w:r>
        <w:rPr>
          <w:spacing w:val="-2"/>
        </w:rPr>
        <w:t xml:space="preserve"> </w:t>
      </w:r>
      <w:r>
        <w:t>the</w:t>
      </w:r>
      <w:r>
        <w:rPr>
          <w:spacing w:val="-5"/>
        </w:rPr>
        <w:t xml:space="preserve"> </w:t>
      </w:r>
      <w:r>
        <w:t>HPCs</w:t>
      </w:r>
      <w:r>
        <w:rPr>
          <w:spacing w:val="-1"/>
        </w:rPr>
        <w:t xml:space="preserve"> </w:t>
      </w:r>
      <w:r>
        <w:t>can</w:t>
      </w:r>
      <w:r>
        <w:rPr>
          <w:spacing w:val="-2"/>
        </w:rPr>
        <w:t xml:space="preserve"> </w:t>
      </w:r>
      <w:r>
        <w:t>be</w:t>
      </w:r>
      <w:r>
        <w:rPr>
          <w:spacing w:val="-2"/>
        </w:rPr>
        <w:t xml:space="preserve"> </w:t>
      </w:r>
      <w:r>
        <w:t>compared</w:t>
      </w:r>
      <w:r>
        <w:rPr>
          <w:spacing w:val="-4"/>
        </w:rPr>
        <w:t xml:space="preserve"> </w:t>
      </w:r>
      <w:r>
        <w:t>to</w:t>
      </w:r>
      <w:r>
        <w:rPr>
          <w:spacing w:val="-5"/>
        </w:rPr>
        <w:t xml:space="preserve"> </w:t>
      </w:r>
      <w:r>
        <w:t>classic</w:t>
      </w:r>
      <w:r>
        <w:rPr>
          <w:spacing w:val="-1"/>
        </w:rPr>
        <w:t xml:space="preserve"> </w:t>
      </w:r>
      <w:r>
        <w:t>computers</w:t>
      </w:r>
      <w:r>
        <w:rPr>
          <w:spacing w:val="-4"/>
        </w:rPr>
        <w:t xml:space="preserve"> </w:t>
      </w:r>
      <w:r>
        <w:t>running</w:t>
      </w:r>
      <w:r>
        <w:rPr>
          <w:spacing w:val="-2"/>
        </w:rPr>
        <w:t xml:space="preserve"> </w:t>
      </w:r>
      <w:r>
        <w:t>numerous</w:t>
      </w:r>
      <w:r>
        <w:rPr>
          <w:spacing w:val="-1"/>
        </w:rPr>
        <w:t xml:space="preserve"> </w:t>
      </w:r>
      <w:r>
        <w:rPr>
          <w:spacing w:val="-2"/>
        </w:rPr>
        <w:t>applications,</w:t>
      </w:r>
    </w:p>
    <w:p w14:paraId="5632A583" w14:textId="77777777" w:rsidR="00196D8F" w:rsidRDefault="00196D8F">
      <w:pPr>
        <w:sectPr w:rsidR="00196D8F">
          <w:headerReference w:type="default" r:id="rId22"/>
          <w:footerReference w:type="even" r:id="rId23"/>
          <w:footerReference w:type="default" r:id="rId24"/>
          <w:footerReference w:type="first" r:id="rId25"/>
          <w:pgSz w:w="11910" w:h="16840"/>
          <w:pgMar w:top="1840" w:right="180" w:bottom="1200" w:left="1300" w:header="255" w:footer="1000" w:gutter="0"/>
          <w:cols w:space="720"/>
        </w:sectPr>
      </w:pPr>
    </w:p>
    <w:p w14:paraId="70047019" w14:textId="77777777" w:rsidR="00196D8F" w:rsidRDefault="00000000">
      <w:pPr>
        <w:pStyle w:val="a3"/>
        <w:spacing w:before="91"/>
        <w:ind w:left="118" w:right="1231"/>
        <w:jc w:val="both"/>
      </w:pPr>
      <w:r>
        <w:lastRenderedPageBreak/>
        <w:t>this</w:t>
      </w:r>
      <w:r>
        <w:rPr>
          <w:spacing w:val="-14"/>
        </w:rPr>
        <w:t xml:space="preserve"> </w:t>
      </w:r>
      <w:r>
        <w:t>means</w:t>
      </w:r>
      <w:r>
        <w:rPr>
          <w:spacing w:val="-16"/>
        </w:rPr>
        <w:t xml:space="preserve"> </w:t>
      </w:r>
      <w:r>
        <w:t>that</w:t>
      </w:r>
      <w:r>
        <w:rPr>
          <w:spacing w:val="-12"/>
        </w:rPr>
        <w:t xml:space="preserve"> </w:t>
      </w:r>
      <w:r>
        <w:t>diagnostics</w:t>
      </w:r>
      <w:r>
        <w:rPr>
          <w:spacing w:val="-11"/>
        </w:rPr>
        <w:t xml:space="preserve"> </w:t>
      </w:r>
      <w:r>
        <w:t>are</w:t>
      </w:r>
      <w:r>
        <w:rPr>
          <w:spacing w:val="-14"/>
        </w:rPr>
        <w:t xml:space="preserve"> </w:t>
      </w:r>
      <w:r>
        <w:t>no</w:t>
      </w:r>
      <w:r>
        <w:rPr>
          <w:spacing w:val="-14"/>
        </w:rPr>
        <w:t xml:space="preserve"> </w:t>
      </w:r>
      <w:r>
        <w:t>longer</w:t>
      </w:r>
      <w:r>
        <w:rPr>
          <w:spacing w:val="-12"/>
        </w:rPr>
        <w:t xml:space="preserve"> </w:t>
      </w:r>
      <w:r>
        <w:t>limited</w:t>
      </w:r>
      <w:r>
        <w:rPr>
          <w:spacing w:val="-16"/>
        </w:rPr>
        <w:t xml:space="preserve"> </w:t>
      </w:r>
      <w:r>
        <w:t>to</w:t>
      </w:r>
      <w:r>
        <w:rPr>
          <w:spacing w:val="-11"/>
        </w:rPr>
        <w:t xml:space="preserve"> </w:t>
      </w:r>
      <w:r>
        <w:t>classic</w:t>
      </w:r>
      <w:r>
        <w:rPr>
          <w:spacing w:val="-13"/>
        </w:rPr>
        <w:t xml:space="preserve"> </w:t>
      </w:r>
      <w:r>
        <w:t>fault</w:t>
      </w:r>
      <w:r>
        <w:rPr>
          <w:spacing w:val="-12"/>
        </w:rPr>
        <w:t xml:space="preserve"> </w:t>
      </w:r>
      <w:r>
        <w:t>codes</w:t>
      </w:r>
      <w:r>
        <w:rPr>
          <w:spacing w:val="-14"/>
        </w:rPr>
        <w:t xml:space="preserve"> </w:t>
      </w:r>
      <w:r>
        <w:t>(DTCs</w:t>
      </w:r>
      <w:r>
        <w:rPr>
          <w:spacing w:val="-11"/>
        </w:rPr>
        <w:t xml:space="preserve"> </w:t>
      </w:r>
      <w:r>
        <w:t>with</w:t>
      </w:r>
      <w:r>
        <w:rPr>
          <w:spacing w:val="-14"/>
        </w:rPr>
        <w:t xml:space="preserve"> </w:t>
      </w:r>
      <w:r>
        <w:t>environment data).</w:t>
      </w:r>
      <w:r>
        <w:rPr>
          <w:spacing w:val="-16"/>
        </w:rPr>
        <w:t xml:space="preserve"> </w:t>
      </w:r>
      <w:r>
        <w:t>An</w:t>
      </w:r>
      <w:r>
        <w:rPr>
          <w:spacing w:val="-15"/>
        </w:rPr>
        <w:t xml:space="preserve"> </w:t>
      </w:r>
      <w:r>
        <w:t>analysis</w:t>
      </w:r>
      <w:r>
        <w:rPr>
          <w:spacing w:val="-15"/>
        </w:rPr>
        <w:t xml:space="preserve"> </w:t>
      </w:r>
      <w:r>
        <w:t>of</w:t>
      </w:r>
      <w:r>
        <w:rPr>
          <w:spacing w:val="-16"/>
        </w:rPr>
        <w:t xml:space="preserve"> </w:t>
      </w:r>
      <w:r>
        <w:t>the</w:t>
      </w:r>
      <w:r>
        <w:rPr>
          <w:spacing w:val="-15"/>
        </w:rPr>
        <w:t xml:space="preserve"> </w:t>
      </w:r>
      <w:r>
        <w:t>running</w:t>
      </w:r>
      <w:r>
        <w:rPr>
          <w:spacing w:val="-15"/>
        </w:rPr>
        <w:t xml:space="preserve"> </w:t>
      </w:r>
      <w:r>
        <w:t>programs</w:t>
      </w:r>
      <w:r>
        <w:rPr>
          <w:spacing w:val="-15"/>
        </w:rPr>
        <w:t xml:space="preserve"> </w:t>
      </w:r>
      <w:r>
        <w:t>is</w:t>
      </w:r>
      <w:r>
        <w:rPr>
          <w:spacing w:val="-16"/>
        </w:rPr>
        <w:t xml:space="preserve"> </w:t>
      </w:r>
      <w:r>
        <w:t>required</w:t>
      </w:r>
      <w:r>
        <w:rPr>
          <w:spacing w:val="-15"/>
        </w:rPr>
        <w:t xml:space="preserve"> </w:t>
      </w:r>
      <w:r>
        <w:t>in</w:t>
      </w:r>
      <w:r>
        <w:rPr>
          <w:spacing w:val="-15"/>
        </w:rPr>
        <w:t xml:space="preserve"> </w:t>
      </w:r>
      <w:r>
        <w:t>real</w:t>
      </w:r>
      <w:r>
        <w:rPr>
          <w:spacing w:val="-16"/>
        </w:rPr>
        <w:t xml:space="preserve"> </w:t>
      </w:r>
      <w:r>
        <w:t>operation.</w:t>
      </w:r>
      <w:r>
        <w:rPr>
          <w:spacing w:val="-15"/>
        </w:rPr>
        <w:t xml:space="preserve"> </w:t>
      </w:r>
      <w:r>
        <w:t>The</w:t>
      </w:r>
      <w:r>
        <w:rPr>
          <w:spacing w:val="-15"/>
        </w:rPr>
        <w:t xml:space="preserve"> </w:t>
      </w:r>
      <w:r>
        <w:t>diagnostic</w:t>
      </w:r>
      <w:r>
        <w:rPr>
          <w:spacing w:val="-15"/>
        </w:rPr>
        <w:t xml:space="preserve"> </w:t>
      </w:r>
      <w:r>
        <w:t>of</w:t>
      </w:r>
      <w:r>
        <w:rPr>
          <w:spacing w:val="-15"/>
        </w:rPr>
        <w:t xml:space="preserve"> </w:t>
      </w:r>
      <w:r>
        <w:t>these programs is comparable to the error and runtime analysis of software running on PCs. That means,</w:t>
      </w:r>
      <w:r>
        <w:rPr>
          <w:spacing w:val="-16"/>
        </w:rPr>
        <w:t xml:space="preserve"> </w:t>
      </w:r>
      <w:r>
        <w:t>it</w:t>
      </w:r>
      <w:r>
        <w:rPr>
          <w:spacing w:val="-15"/>
        </w:rPr>
        <w:t xml:space="preserve"> </w:t>
      </w:r>
      <w:r>
        <w:t>has</w:t>
      </w:r>
      <w:r>
        <w:rPr>
          <w:spacing w:val="-15"/>
        </w:rPr>
        <w:t xml:space="preserve"> </w:t>
      </w:r>
      <w:r>
        <w:t>the</w:t>
      </w:r>
      <w:r>
        <w:rPr>
          <w:spacing w:val="-16"/>
        </w:rPr>
        <w:t xml:space="preserve"> </w:t>
      </w:r>
      <w:r>
        <w:t>memory</w:t>
      </w:r>
      <w:r>
        <w:rPr>
          <w:spacing w:val="-14"/>
        </w:rPr>
        <w:t xml:space="preserve"> </w:t>
      </w:r>
      <w:r>
        <w:t>usage,</w:t>
      </w:r>
      <w:r>
        <w:rPr>
          <w:spacing w:val="-12"/>
        </w:rPr>
        <w:t xml:space="preserve"> </w:t>
      </w:r>
      <w:r>
        <w:t>processor</w:t>
      </w:r>
      <w:r>
        <w:rPr>
          <w:spacing w:val="-15"/>
        </w:rPr>
        <w:t xml:space="preserve"> </w:t>
      </w:r>
      <w:r>
        <w:t>load</w:t>
      </w:r>
      <w:r>
        <w:rPr>
          <w:spacing w:val="-16"/>
        </w:rPr>
        <w:t xml:space="preserve"> </w:t>
      </w:r>
      <w:r>
        <w:t>and</w:t>
      </w:r>
      <w:r>
        <w:rPr>
          <w:spacing w:val="-13"/>
        </w:rPr>
        <w:t xml:space="preserve"> </w:t>
      </w:r>
      <w:r>
        <w:t>number</w:t>
      </w:r>
      <w:r>
        <w:rPr>
          <w:spacing w:val="-15"/>
        </w:rPr>
        <w:t xml:space="preserve"> </w:t>
      </w:r>
      <w:r>
        <w:t>of</w:t>
      </w:r>
      <w:r>
        <w:rPr>
          <w:spacing w:val="-15"/>
        </w:rPr>
        <w:t xml:space="preserve"> </w:t>
      </w:r>
      <w:r>
        <w:t>active</w:t>
      </w:r>
      <w:r>
        <w:rPr>
          <w:spacing w:val="-14"/>
        </w:rPr>
        <w:t xml:space="preserve"> </w:t>
      </w:r>
      <w:r>
        <w:t>services</w:t>
      </w:r>
      <w:r>
        <w:rPr>
          <w:spacing w:val="-13"/>
        </w:rPr>
        <w:t xml:space="preserve"> </w:t>
      </w:r>
      <w:r>
        <w:t>that</w:t>
      </w:r>
      <w:r>
        <w:rPr>
          <w:spacing w:val="-15"/>
        </w:rPr>
        <w:t xml:space="preserve"> </w:t>
      </w:r>
      <w:r>
        <w:t>is</w:t>
      </w:r>
      <w:r>
        <w:rPr>
          <w:spacing w:val="-16"/>
        </w:rPr>
        <w:t xml:space="preserve"> </w:t>
      </w:r>
      <w:r>
        <w:t>required to be recorded, and therefore also log and trace files might be needed.</w:t>
      </w:r>
    </w:p>
    <w:p w14:paraId="754D634B" w14:textId="77777777" w:rsidR="00196D8F" w:rsidRDefault="00196D8F">
      <w:pPr>
        <w:pStyle w:val="a3"/>
        <w:spacing w:before="10"/>
        <w:rPr>
          <w:sz w:val="20"/>
        </w:rPr>
      </w:pPr>
    </w:p>
    <w:p w14:paraId="34E729F6" w14:textId="77777777" w:rsidR="00196D8F" w:rsidRDefault="00000000">
      <w:pPr>
        <w:pStyle w:val="a3"/>
        <w:ind w:left="118" w:right="1237"/>
        <w:jc w:val="both"/>
      </w:pPr>
      <w:r>
        <w:t>This shifts the focus from ECU diagnostics in today's vehicles from checking hardware to checking the software functionality of applications, which corresponds to a paradigm shift.</w:t>
      </w:r>
    </w:p>
    <w:p w14:paraId="234183A2" w14:textId="77777777" w:rsidR="00196D8F" w:rsidRDefault="00196D8F">
      <w:pPr>
        <w:pStyle w:val="a3"/>
        <w:spacing w:before="8"/>
        <w:rPr>
          <w:sz w:val="20"/>
        </w:rPr>
      </w:pPr>
    </w:p>
    <w:p w14:paraId="23639959" w14:textId="77777777" w:rsidR="00196D8F" w:rsidRDefault="00000000">
      <w:pPr>
        <w:pStyle w:val="a3"/>
        <w:ind w:left="118" w:right="1233"/>
        <w:jc w:val="both"/>
      </w:pPr>
      <w:r>
        <w:t>All these topics result in new challenges regarding the management of the vehicle life cycle, which includes the diagnostic, (re-)configuration and re-programming of vehicle electronics.</w:t>
      </w:r>
    </w:p>
    <w:p w14:paraId="3EFEA75A" w14:textId="77777777" w:rsidR="00196D8F" w:rsidRDefault="00196D8F">
      <w:pPr>
        <w:pStyle w:val="a3"/>
        <w:spacing w:before="11"/>
        <w:rPr>
          <w:sz w:val="20"/>
        </w:rPr>
      </w:pPr>
    </w:p>
    <w:p w14:paraId="4A66EE21" w14:textId="77777777" w:rsidR="00196D8F" w:rsidRDefault="00000000">
      <w:pPr>
        <w:pStyle w:val="a3"/>
        <w:ind w:left="118" w:right="1221"/>
      </w:pPr>
      <w:r>
        <w:t>New</w:t>
      </w:r>
      <w:r>
        <w:rPr>
          <w:spacing w:val="40"/>
        </w:rPr>
        <w:t xml:space="preserve"> </w:t>
      </w:r>
      <w:r>
        <w:t>operating</w:t>
      </w:r>
      <w:r>
        <w:rPr>
          <w:spacing w:val="40"/>
        </w:rPr>
        <w:t xml:space="preserve"> </w:t>
      </w:r>
      <w:r>
        <w:t>systems</w:t>
      </w:r>
      <w:r>
        <w:rPr>
          <w:spacing w:val="40"/>
        </w:rPr>
        <w:t xml:space="preserve"> </w:t>
      </w:r>
      <w:r>
        <w:t>also</w:t>
      </w:r>
      <w:r>
        <w:rPr>
          <w:spacing w:val="40"/>
        </w:rPr>
        <w:t xml:space="preserve"> </w:t>
      </w:r>
      <w:r>
        <w:t>no</w:t>
      </w:r>
      <w:r>
        <w:rPr>
          <w:spacing w:val="40"/>
        </w:rPr>
        <w:t xml:space="preserve"> </w:t>
      </w:r>
      <w:r>
        <w:t>longer</w:t>
      </w:r>
      <w:r>
        <w:rPr>
          <w:spacing w:val="40"/>
        </w:rPr>
        <w:t xml:space="preserve"> </w:t>
      </w:r>
      <w:r>
        <w:t>follow</w:t>
      </w:r>
      <w:r>
        <w:rPr>
          <w:spacing w:val="40"/>
        </w:rPr>
        <w:t xml:space="preserve"> </w:t>
      </w:r>
      <w:r>
        <w:t>the</w:t>
      </w:r>
      <w:r>
        <w:rPr>
          <w:spacing w:val="40"/>
        </w:rPr>
        <w:t xml:space="preserve"> </w:t>
      </w:r>
      <w:r>
        <w:t>classic</w:t>
      </w:r>
      <w:r>
        <w:rPr>
          <w:spacing w:val="40"/>
        </w:rPr>
        <w:t xml:space="preserve"> </w:t>
      </w:r>
      <w:r>
        <w:t>rules</w:t>
      </w:r>
      <w:r>
        <w:rPr>
          <w:spacing w:val="40"/>
        </w:rPr>
        <w:t xml:space="preserve"> </w:t>
      </w:r>
      <w:r>
        <w:t>for</w:t>
      </w:r>
      <w:r>
        <w:rPr>
          <w:spacing w:val="40"/>
        </w:rPr>
        <w:t xml:space="preserve"> </w:t>
      </w:r>
      <w:r>
        <w:t>embedded</w:t>
      </w:r>
      <w:r>
        <w:rPr>
          <w:spacing w:val="40"/>
        </w:rPr>
        <w:t xml:space="preserve"> </w:t>
      </w:r>
      <w:r>
        <w:t>systems, therefore, the diagnostic changes and adapts due to several factors, these include:</w:t>
      </w:r>
    </w:p>
    <w:p w14:paraId="69CA37EF" w14:textId="77777777" w:rsidR="00196D8F" w:rsidRDefault="00000000">
      <w:pPr>
        <w:pStyle w:val="a5"/>
        <w:numPr>
          <w:ilvl w:val="0"/>
          <w:numId w:val="37"/>
        </w:numPr>
        <w:tabs>
          <w:tab w:val="left" w:pos="1045"/>
        </w:tabs>
        <w:spacing w:before="122" w:line="268" w:lineRule="exact"/>
      </w:pPr>
      <w:r>
        <w:t>Faster</w:t>
      </w:r>
      <w:r>
        <w:rPr>
          <w:spacing w:val="-6"/>
        </w:rPr>
        <w:t xml:space="preserve"> </w:t>
      </w:r>
      <w:r>
        <w:t>release</w:t>
      </w:r>
      <w:r>
        <w:rPr>
          <w:spacing w:val="-7"/>
        </w:rPr>
        <w:t xml:space="preserve"> </w:t>
      </w:r>
      <w:r>
        <w:t>and</w:t>
      </w:r>
      <w:r>
        <w:rPr>
          <w:spacing w:val="-5"/>
        </w:rPr>
        <w:t xml:space="preserve"> </w:t>
      </w:r>
      <w:r>
        <w:t>update</w:t>
      </w:r>
      <w:r>
        <w:rPr>
          <w:spacing w:val="-4"/>
        </w:rPr>
        <w:t xml:space="preserve"> </w:t>
      </w:r>
      <w:r>
        <w:rPr>
          <w:spacing w:val="-2"/>
        </w:rPr>
        <w:t>cycles</w:t>
      </w:r>
    </w:p>
    <w:p w14:paraId="0DD0C4C3" w14:textId="77777777" w:rsidR="00196D8F" w:rsidRDefault="00000000">
      <w:pPr>
        <w:pStyle w:val="a5"/>
        <w:numPr>
          <w:ilvl w:val="0"/>
          <w:numId w:val="37"/>
        </w:numPr>
        <w:tabs>
          <w:tab w:val="left" w:pos="1045"/>
        </w:tabs>
        <w:spacing w:line="268" w:lineRule="exact"/>
      </w:pPr>
      <w:r>
        <w:t>Increased</w:t>
      </w:r>
      <w:r>
        <w:rPr>
          <w:spacing w:val="-10"/>
        </w:rPr>
        <w:t xml:space="preserve"> </w:t>
      </w:r>
      <w:r>
        <w:t>requirements</w:t>
      </w:r>
      <w:r>
        <w:rPr>
          <w:spacing w:val="-8"/>
        </w:rPr>
        <w:t xml:space="preserve"> </w:t>
      </w:r>
      <w:r>
        <w:t>such</w:t>
      </w:r>
      <w:r>
        <w:rPr>
          <w:spacing w:val="-5"/>
        </w:rPr>
        <w:t xml:space="preserve"> </w:t>
      </w:r>
      <w:r>
        <w:t>as</w:t>
      </w:r>
      <w:r>
        <w:rPr>
          <w:spacing w:val="-7"/>
        </w:rPr>
        <w:t xml:space="preserve"> </w:t>
      </w:r>
      <w:r>
        <w:t>data</w:t>
      </w:r>
      <w:r>
        <w:rPr>
          <w:spacing w:val="-7"/>
        </w:rPr>
        <w:t xml:space="preserve"> </w:t>
      </w:r>
      <w:r>
        <w:t>protection</w:t>
      </w:r>
      <w:r>
        <w:rPr>
          <w:spacing w:val="-7"/>
        </w:rPr>
        <w:t xml:space="preserve"> </w:t>
      </w:r>
      <w:r>
        <w:t>or</w:t>
      </w:r>
      <w:r>
        <w:rPr>
          <w:spacing w:val="-3"/>
        </w:rPr>
        <w:t xml:space="preserve"> </w:t>
      </w:r>
      <w:r>
        <w:rPr>
          <w:spacing w:val="-2"/>
        </w:rPr>
        <w:t>security</w:t>
      </w:r>
    </w:p>
    <w:p w14:paraId="1D1926C3" w14:textId="77777777" w:rsidR="00196D8F" w:rsidRDefault="00000000">
      <w:pPr>
        <w:pStyle w:val="a5"/>
        <w:numPr>
          <w:ilvl w:val="0"/>
          <w:numId w:val="37"/>
        </w:numPr>
        <w:tabs>
          <w:tab w:val="left" w:pos="1045"/>
        </w:tabs>
        <w:spacing w:line="269" w:lineRule="exact"/>
      </w:pPr>
      <w:r>
        <w:t>State-of-the-Art</w:t>
      </w:r>
      <w:r>
        <w:rPr>
          <w:spacing w:val="-12"/>
        </w:rPr>
        <w:t xml:space="preserve"> </w:t>
      </w:r>
      <w:r>
        <w:t>diagnostic</w:t>
      </w:r>
      <w:r>
        <w:rPr>
          <w:spacing w:val="-8"/>
        </w:rPr>
        <w:t xml:space="preserve"> </w:t>
      </w:r>
      <w:r>
        <w:t>API</w:t>
      </w:r>
      <w:r>
        <w:rPr>
          <w:spacing w:val="-8"/>
        </w:rPr>
        <w:t xml:space="preserve"> </w:t>
      </w:r>
      <w:r>
        <w:t>using</w:t>
      </w:r>
      <w:r>
        <w:rPr>
          <w:spacing w:val="-9"/>
        </w:rPr>
        <w:t xml:space="preserve"> </w:t>
      </w:r>
      <w:r>
        <w:t>current</w:t>
      </w:r>
      <w:r>
        <w:rPr>
          <w:spacing w:val="-7"/>
        </w:rPr>
        <w:t xml:space="preserve"> </w:t>
      </w:r>
      <w:r>
        <w:t>information</w:t>
      </w:r>
      <w:r>
        <w:rPr>
          <w:spacing w:val="-10"/>
        </w:rPr>
        <w:t xml:space="preserve"> </w:t>
      </w:r>
      <w:r>
        <w:rPr>
          <w:spacing w:val="-2"/>
        </w:rPr>
        <w:t>technologies.</w:t>
      </w:r>
    </w:p>
    <w:p w14:paraId="68F0C9F9" w14:textId="77777777" w:rsidR="00196D8F" w:rsidRDefault="00196D8F">
      <w:pPr>
        <w:pStyle w:val="a3"/>
        <w:spacing w:before="8"/>
        <w:rPr>
          <w:sz w:val="20"/>
        </w:rPr>
      </w:pPr>
    </w:p>
    <w:p w14:paraId="78814C11" w14:textId="77777777" w:rsidR="00196D8F" w:rsidRDefault="00000000">
      <w:pPr>
        <w:pStyle w:val="a3"/>
        <w:ind w:left="118" w:right="1221"/>
      </w:pPr>
      <w:r>
        <w:t>The SOVD standard takes these points into account and provides a diagnostic API based on current</w:t>
      </w:r>
      <w:r>
        <w:rPr>
          <w:spacing w:val="-8"/>
        </w:rPr>
        <w:t xml:space="preserve"> </w:t>
      </w:r>
      <w:r>
        <w:t>IT</w:t>
      </w:r>
      <w:r>
        <w:rPr>
          <w:spacing w:val="-7"/>
        </w:rPr>
        <w:t xml:space="preserve"> </w:t>
      </w:r>
      <w:r>
        <w:t>technologies</w:t>
      </w:r>
      <w:r>
        <w:rPr>
          <w:spacing w:val="-6"/>
        </w:rPr>
        <w:t xml:space="preserve"> </w:t>
      </w:r>
      <w:r>
        <w:t>for</w:t>
      </w:r>
      <w:r>
        <w:rPr>
          <w:spacing w:val="-6"/>
        </w:rPr>
        <w:t xml:space="preserve"> </w:t>
      </w:r>
      <w:r>
        <w:t>the</w:t>
      </w:r>
      <w:r>
        <w:rPr>
          <w:spacing w:val="-5"/>
        </w:rPr>
        <w:t xml:space="preserve"> </w:t>
      </w:r>
      <w:r>
        <w:t>purpose</w:t>
      </w:r>
      <w:r>
        <w:rPr>
          <w:spacing w:val="-4"/>
        </w:rPr>
        <w:t xml:space="preserve"> </w:t>
      </w:r>
      <w:r>
        <w:t>of</w:t>
      </w:r>
      <w:r>
        <w:rPr>
          <w:spacing w:val="-3"/>
        </w:rPr>
        <w:t xml:space="preserve"> </w:t>
      </w:r>
      <w:r>
        <w:t>diagnosing</w:t>
      </w:r>
      <w:r>
        <w:rPr>
          <w:spacing w:val="-5"/>
        </w:rPr>
        <w:t xml:space="preserve"> </w:t>
      </w:r>
      <w:r>
        <w:t>vehicles</w:t>
      </w:r>
      <w:r>
        <w:rPr>
          <w:spacing w:val="-5"/>
        </w:rPr>
        <w:t xml:space="preserve"> </w:t>
      </w:r>
      <w:r>
        <w:t>with</w:t>
      </w:r>
      <w:r>
        <w:rPr>
          <w:spacing w:val="-6"/>
        </w:rPr>
        <w:t xml:space="preserve"> </w:t>
      </w:r>
      <w:r>
        <w:t>modern</w:t>
      </w:r>
      <w:r>
        <w:rPr>
          <w:spacing w:val="-5"/>
        </w:rPr>
        <w:t xml:space="preserve"> </w:t>
      </w:r>
      <w:r>
        <w:t>E/E</w:t>
      </w:r>
      <w:r>
        <w:rPr>
          <w:spacing w:val="-4"/>
        </w:rPr>
        <w:t xml:space="preserve"> </w:t>
      </w:r>
      <w:r>
        <w:rPr>
          <w:spacing w:val="-2"/>
        </w:rPr>
        <w:t>architectures.</w:t>
      </w:r>
    </w:p>
    <w:p w14:paraId="135016A0" w14:textId="77777777" w:rsidR="00196D8F" w:rsidRDefault="00196D8F">
      <w:pPr>
        <w:sectPr w:rsidR="00196D8F">
          <w:pgSz w:w="11910" w:h="16840"/>
          <w:pgMar w:top="1840" w:right="180" w:bottom="1200" w:left="1300" w:header="255" w:footer="1000" w:gutter="0"/>
          <w:cols w:space="720"/>
        </w:sectPr>
      </w:pPr>
    </w:p>
    <w:p w14:paraId="0280A1B7" w14:textId="77777777" w:rsidR="00196D8F" w:rsidRDefault="00000000">
      <w:pPr>
        <w:pStyle w:val="1"/>
        <w:numPr>
          <w:ilvl w:val="0"/>
          <w:numId w:val="38"/>
        </w:numPr>
        <w:tabs>
          <w:tab w:val="left" w:pos="970"/>
        </w:tabs>
      </w:pPr>
      <w:bookmarkStart w:id="8" w:name="2_Relations_to_Other_Standards"/>
      <w:bookmarkStart w:id="9" w:name="_bookmark4"/>
      <w:bookmarkEnd w:id="8"/>
      <w:bookmarkEnd w:id="9"/>
      <w:r>
        <w:lastRenderedPageBreak/>
        <w:t>Relations</w:t>
      </w:r>
      <w:r>
        <w:rPr>
          <w:spacing w:val="-5"/>
        </w:rPr>
        <w:t xml:space="preserve"> </w:t>
      </w:r>
      <w:r>
        <w:t>to</w:t>
      </w:r>
      <w:r>
        <w:rPr>
          <w:spacing w:val="-1"/>
        </w:rPr>
        <w:t xml:space="preserve"> </w:t>
      </w:r>
      <w:r>
        <w:t>Other</w:t>
      </w:r>
      <w:r>
        <w:rPr>
          <w:spacing w:val="-4"/>
        </w:rPr>
        <w:t xml:space="preserve"> </w:t>
      </w:r>
      <w:r>
        <w:rPr>
          <w:spacing w:val="-2"/>
        </w:rPr>
        <w:t>Standards</w:t>
      </w:r>
    </w:p>
    <w:p w14:paraId="1BC895B1" w14:textId="77777777" w:rsidR="00196D8F" w:rsidRDefault="00196D8F">
      <w:pPr>
        <w:pStyle w:val="a3"/>
        <w:spacing w:before="5"/>
        <w:rPr>
          <w:b/>
          <w:sz w:val="41"/>
        </w:rPr>
      </w:pPr>
    </w:p>
    <w:p w14:paraId="79236138" w14:textId="77777777" w:rsidR="00196D8F" w:rsidRDefault="00000000">
      <w:pPr>
        <w:pStyle w:val="3"/>
        <w:numPr>
          <w:ilvl w:val="1"/>
          <w:numId w:val="38"/>
        </w:numPr>
        <w:tabs>
          <w:tab w:val="left" w:pos="970"/>
        </w:tabs>
      </w:pPr>
      <w:bookmarkStart w:id="10" w:name="2.1_References_to_Other_Standards"/>
      <w:bookmarkStart w:id="11" w:name="_bookmark5"/>
      <w:bookmarkEnd w:id="10"/>
      <w:bookmarkEnd w:id="11"/>
      <w:r>
        <w:t>References</w:t>
      </w:r>
      <w:r>
        <w:rPr>
          <w:spacing w:val="-8"/>
        </w:rPr>
        <w:t xml:space="preserve"> </w:t>
      </w:r>
      <w:r>
        <w:t>to</w:t>
      </w:r>
      <w:r>
        <w:rPr>
          <w:spacing w:val="-5"/>
        </w:rPr>
        <w:t xml:space="preserve"> </w:t>
      </w:r>
      <w:r>
        <w:t>Other</w:t>
      </w:r>
      <w:r>
        <w:rPr>
          <w:spacing w:val="-4"/>
        </w:rPr>
        <w:t xml:space="preserve"> </w:t>
      </w:r>
      <w:r>
        <w:rPr>
          <w:spacing w:val="-2"/>
        </w:rPr>
        <w:t>Standards</w:t>
      </w:r>
    </w:p>
    <w:p w14:paraId="5D55A1D8" w14:textId="77777777" w:rsidR="00196D8F" w:rsidRDefault="00000000">
      <w:pPr>
        <w:pStyle w:val="a3"/>
        <w:spacing w:before="241"/>
        <w:ind w:left="118"/>
        <w:jc w:val="both"/>
      </w:pPr>
      <w:r>
        <w:t>The</w:t>
      </w:r>
      <w:r>
        <w:rPr>
          <w:spacing w:val="-6"/>
        </w:rPr>
        <w:t xml:space="preserve"> </w:t>
      </w:r>
      <w:r>
        <w:t>SOVD</w:t>
      </w:r>
      <w:r>
        <w:rPr>
          <w:spacing w:val="-4"/>
        </w:rPr>
        <w:t xml:space="preserve"> </w:t>
      </w:r>
      <w:r>
        <w:t>API</w:t>
      </w:r>
      <w:r>
        <w:rPr>
          <w:spacing w:val="-2"/>
        </w:rPr>
        <w:t xml:space="preserve"> </w:t>
      </w:r>
      <w:r>
        <w:t>uses</w:t>
      </w:r>
      <w:r>
        <w:rPr>
          <w:spacing w:val="-6"/>
        </w:rPr>
        <w:t xml:space="preserve"> </w:t>
      </w:r>
      <w:r>
        <w:t>the</w:t>
      </w:r>
      <w:r>
        <w:rPr>
          <w:spacing w:val="-6"/>
        </w:rPr>
        <w:t xml:space="preserve"> </w:t>
      </w:r>
      <w:r>
        <w:t>following</w:t>
      </w:r>
      <w:r>
        <w:rPr>
          <w:spacing w:val="-4"/>
        </w:rPr>
        <w:t xml:space="preserve"> </w:t>
      </w:r>
      <w:r>
        <w:t>standards</w:t>
      </w:r>
      <w:r>
        <w:rPr>
          <w:spacing w:val="-6"/>
        </w:rPr>
        <w:t xml:space="preserve"> </w:t>
      </w:r>
      <w:r>
        <w:t>and</w:t>
      </w:r>
      <w:r>
        <w:rPr>
          <w:spacing w:val="-5"/>
        </w:rPr>
        <w:t xml:space="preserve"> </w:t>
      </w:r>
      <w:r>
        <w:rPr>
          <w:spacing w:val="-2"/>
        </w:rPr>
        <w:t>technologies:</w:t>
      </w:r>
    </w:p>
    <w:p w14:paraId="392EC917" w14:textId="77777777" w:rsidR="00196D8F" w:rsidRDefault="00000000">
      <w:pPr>
        <w:pStyle w:val="a5"/>
        <w:numPr>
          <w:ilvl w:val="0"/>
          <w:numId w:val="36"/>
        </w:numPr>
        <w:tabs>
          <w:tab w:val="left" w:pos="1045"/>
        </w:tabs>
        <w:spacing w:before="123" w:line="237" w:lineRule="auto"/>
        <w:ind w:right="1234"/>
        <w:jc w:val="both"/>
      </w:pPr>
      <w:r>
        <w:t xml:space="preserve">The API follows the REST principles </w:t>
      </w:r>
      <w:hyperlink w:anchor="_bookmark464" w:history="1">
        <w:r>
          <w:t>[</w:t>
        </w:r>
        <w:r>
          <w:rPr>
            <w:color w:val="006DA4"/>
          </w:rPr>
          <w:t>16</w:t>
        </w:r>
        <w:r>
          <w:t>]</w:t>
        </w:r>
      </w:hyperlink>
      <w:r>
        <w:t xml:space="preserve"> and uses JSON </w:t>
      </w:r>
      <w:hyperlink w:anchor="_bookmark476" w:history="1">
        <w:r>
          <w:t>[</w:t>
        </w:r>
        <w:r>
          <w:rPr>
            <w:color w:val="006DA4"/>
          </w:rPr>
          <w:t>28</w:t>
        </w:r>
        <w:r>
          <w:t>]</w:t>
        </w:r>
      </w:hyperlink>
      <w:r>
        <w:t xml:space="preserve"> for encoding the transmitted data.</w:t>
      </w:r>
    </w:p>
    <w:p w14:paraId="52E5473A" w14:textId="77777777" w:rsidR="00196D8F" w:rsidRDefault="00000000">
      <w:pPr>
        <w:pStyle w:val="a5"/>
        <w:numPr>
          <w:ilvl w:val="0"/>
          <w:numId w:val="36"/>
        </w:numPr>
        <w:tabs>
          <w:tab w:val="left" w:pos="1045"/>
        </w:tabs>
        <w:spacing w:before="1"/>
        <w:ind w:right="1234"/>
        <w:jc w:val="both"/>
      </w:pPr>
      <w:r>
        <w:t xml:space="preserve">SOVD is designed to work with HTTP/1.1 </w:t>
      </w:r>
      <w:hyperlink w:anchor="_bookmark471" w:history="1">
        <w:r>
          <w:t>[</w:t>
        </w:r>
        <w:r>
          <w:rPr>
            <w:color w:val="006DA4"/>
          </w:rPr>
          <w:t>23</w:t>
        </w:r>
        <w:r>
          <w:t>]</w:t>
        </w:r>
      </w:hyperlink>
      <w:r>
        <w:t xml:space="preserve"> but for achieving the best communication performance HTTP/2 </w:t>
      </w:r>
      <w:hyperlink w:anchor="_bookmark470" w:history="1">
        <w:r>
          <w:t>[</w:t>
        </w:r>
        <w:r>
          <w:rPr>
            <w:color w:val="006DA4"/>
          </w:rPr>
          <w:t>22</w:t>
        </w:r>
        <w:r>
          <w:t>]</w:t>
        </w:r>
      </w:hyperlink>
      <w:r>
        <w:t xml:space="preserve"> is recommended. No HTTP/2 specific features are used.</w:t>
      </w:r>
    </w:p>
    <w:p w14:paraId="40EA6E09" w14:textId="77777777" w:rsidR="00196D8F" w:rsidRDefault="00000000">
      <w:pPr>
        <w:pStyle w:val="a5"/>
        <w:numPr>
          <w:ilvl w:val="0"/>
          <w:numId w:val="36"/>
        </w:numPr>
        <w:tabs>
          <w:tab w:val="left" w:pos="1045"/>
        </w:tabs>
        <w:spacing w:before="3" w:line="237" w:lineRule="auto"/>
        <w:ind w:right="1234"/>
        <w:jc w:val="both"/>
      </w:pPr>
      <w:r>
        <w:t xml:space="preserve">The SOVD API utilizes the </w:t>
      </w:r>
      <w:proofErr w:type="spellStart"/>
      <w:r>
        <w:t>OpenAPI</w:t>
      </w:r>
      <w:proofErr w:type="spellEnd"/>
      <w:r>
        <w:t xml:space="preserve"> </w:t>
      </w:r>
      <w:hyperlink w:anchor="_bookmark458" w:history="1">
        <w:r>
          <w:t>[</w:t>
        </w:r>
        <w:r>
          <w:rPr>
            <w:color w:val="006DA4"/>
          </w:rPr>
          <w:t>10</w:t>
        </w:r>
        <w:r>
          <w:t>]</w:t>
        </w:r>
      </w:hyperlink>
      <w:r>
        <w:t xml:space="preserve"> specification to define the API as well as the diagnostic capabilities of the vehicle.</w:t>
      </w:r>
    </w:p>
    <w:p w14:paraId="7C8C33AC" w14:textId="77777777" w:rsidR="00196D8F" w:rsidRDefault="00000000">
      <w:pPr>
        <w:pStyle w:val="a5"/>
        <w:numPr>
          <w:ilvl w:val="0"/>
          <w:numId w:val="36"/>
        </w:numPr>
        <w:tabs>
          <w:tab w:val="left" w:pos="1045"/>
        </w:tabs>
        <w:spacing w:before="4" w:line="237" w:lineRule="auto"/>
        <w:ind w:right="1235"/>
        <w:jc w:val="both"/>
      </w:pPr>
      <w:r>
        <w:t>The authentication and authorization of clients builds upon OpenID Connect and OAuth</w:t>
      </w:r>
      <w:r>
        <w:rPr>
          <w:spacing w:val="-5"/>
        </w:rPr>
        <w:t xml:space="preserve"> </w:t>
      </w:r>
      <w:r>
        <w:t>2.0</w:t>
      </w:r>
      <w:r>
        <w:rPr>
          <w:spacing w:val="-4"/>
        </w:rPr>
        <w:t xml:space="preserve"> </w:t>
      </w:r>
      <w:hyperlink w:anchor="_bookmark460" w:history="1">
        <w:r>
          <w:t>[</w:t>
        </w:r>
        <w:r>
          <w:rPr>
            <w:color w:val="006DA4"/>
          </w:rPr>
          <w:t>12</w:t>
        </w:r>
        <w:r>
          <w:t>]</w:t>
        </w:r>
      </w:hyperlink>
      <w:r>
        <w:t>,</w:t>
      </w:r>
      <w:r>
        <w:rPr>
          <w:spacing w:val="-6"/>
        </w:rPr>
        <w:t xml:space="preserve"> </w:t>
      </w:r>
      <w:hyperlink w:anchor="_bookmark461" w:history="1">
        <w:r>
          <w:t>[</w:t>
        </w:r>
        <w:r>
          <w:rPr>
            <w:color w:val="006DA4"/>
          </w:rPr>
          <w:t>13</w:t>
        </w:r>
        <w:r>
          <w:t>]</w:t>
        </w:r>
      </w:hyperlink>
      <w:r>
        <w:t>,</w:t>
      </w:r>
      <w:r>
        <w:rPr>
          <w:spacing w:val="-4"/>
        </w:rPr>
        <w:t xml:space="preserve"> </w:t>
      </w:r>
      <w:hyperlink w:anchor="_bookmark462" w:history="1">
        <w:r>
          <w:t>[</w:t>
        </w:r>
        <w:r>
          <w:rPr>
            <w:color w:val="006DA4"/>
          </w:rPr>
          <w:t>14</w:t>
        </w:r>
        <w:r>
          <w:t>]</w:t>
        </w:r>
      </w:hyperlink>
      <w:r>
        <w:t>,</w:t>
      </w:r>
      <w:r>
        <w:rPr>
          <w:spacing w:val="-4"/>
        </w:rPr>
        <w:t xml:space="preserve"> </w:t>
      </w:r>
      <w:r>
        <w:t>but</w:t>
      </w:r>
      <w:r>
        <w:rPr>
          <w:spacing w:val="-4"/>
        </w:rPr>
        <w:t xml:space="preserve"> </w:t>
      </w:r>
      <w:r>
        <w:t>an</w:t>
      </w:r>
      <w:r>
        <w:rPr>
          <w:spacing w:val="-5"/>
        </w:rPr>
        <w:t xml:space="preserve"> </w:t>
      </w:r>
      <w:r>
        <w:t>OEM</w:t>
      </w:r>
      <w:r>
        <w:rPr>
          <w:spacing w:val="-4"/>
        </w:rPr>
        <w:t xml:space="preserve"> </w:t>
      </w:r>
      <w:r>
        <w:t>may</w:t>
      </w:r>
      <w:r>
        <w:rPr>
          <w:spacing w:val="-5"/>
        </w:rPr>
        <w:t xml:space="preserve"> </w:t>
      </w:r>
      <w:r>
        <w:t>use</w:t>
      </w:r>
      <w:r>
        <w:rPr>
          <w:spacing w:val="-5"/>
        </w:rPr>
        <w:t xml:space="preserve"> </w:t>
      </w:r>
      <w:r>
        <w:t>other</w:t>
      </w:r>
      <w:r>
        <w:rPr>
          <w:spacing w:val="-2"/>
        </w:rPr>
        <w:t xml:space="preserve"> </w:t>
      </w:r>
      <w:r>
        <w:t>authentication</w:t>
      </w:r>
      <w:r>
        <w:rPr>
          <w:spacing w:val="-5"/>
        </w:rPr>
        <w:t xml:space="preserve"> </w:t>
      </w:r>
      <w:r>
        <w:t>mechanism</w:t>
      </w:r>
      <w:r>
        <w:rPr>
          <w:spacing w:val="-2"/>
        </w:rPr>
        <w:t xml:space="preserve"> </w:t>
      </w:r>
      <w:r>
        <w:t>like certificates if required.</w:t>
      </w:r>
    </w:p>
    <w:p w14:paraId="29A7369C" w14:textId="77777777" w:rsidR="00196D8F" w:rsidRDefault="00000000">
      <w:pPr>
        <w:pStyle w:val="a5"/>
        <w:numPr>
          <w:ilvl w:val="0"/>
          <w:numId w:val="36"/>
        </w:numPr>
        <w:tabs>
          <w:tab w:val="left" w:pos="1044"/>
        </w:tabs>
        <w:spacing w:before="2"/>
        <w:ind w:left="1044" w:hanging="359"/>
        <w:jc w:val="both"/>
      </w:pPr>
      <w:r>
        <w:t>ASAM</w:t>
      </w:r>
      <w:r>
        <w:rPr>
          <w:spacing w:val="-2"/>
        </w:rPr>
        <w:t xml:space="preserve"> </w:t>
      </w:r>
      <w:r>
        <w:t>data</w:t>
      </w:r>
      <w:r>
        <w:rPr>
          <w:spacing w:val="-5"/>
        </w:rPr>
        <w:t xml:space="preserve"> </w:t>
      </w:r>
      <w:r>
        <w:t>types</w:t>
      </w:r>
      <w:r>
        <w:rPr>
          <w:spacing w:val="-2"/>
        </w:rPr>
        <w:t xml:space="preserve"> </w:t>
      </w:r>
      <w:hyperlink w:anchor="_bookmark483" w:history="1">
        <w:r>
          <w:t>[</w:t>
        </w:r>
        <w:r>
          <w:rPr>
            <w:color w:val="006DA4"/>
          </w:rPr>
          <w:t>35</w:t>
        </w:r>
        <w:r>
          <w:t>]</w:t>
        </w:r>
      </w:hyperlink>
      <w:r>
        <w:rPr>
          <w:spacing w:val="-4"/>
        </w:rPr>
        <w:t xml:space="preserve"> </w:t>
      </w:r>
      <w:r>
        <w:t>are</w:t>
      </w:r>
      <w:r>
        <w:rPr>
          <w:spacing w:val="-2"/>
        </w:rPr>
        <w:t xml:space="preserve"> </w:t>
      </w:r>
      <w:r>
        <w:t>mapped</w:t>
      </w:r>
      <w:r>
        <w:rPr>
          <w:spacing w:val="-5"/>
        </w:rPr>
        <w:t xml:space="preserve"> </w:t>
      </w:r>
      <w:r>
        <w:t>to</w:t>
      </w:r>
      <w:r>
        <w:rPr>
          <w:spacing w:val="-4"/>
        </w:rPr>
        <w:t xml:space="preserve"> </w:t>
      </w:r>
      <w:r>
        <w:t>JSON</w:t>
      </w:r>
      <w:r>
        <w:rPr>
          <w:spacing w:val="-2"/>
        </w:rPr>
        <w:t xml:space="preserve"> types.</w:t>
      </w:r>
    </w:p>
    <w:p w14:paraId="0EE6D285" w14:textId="77777777" w:rsidR="00196D8F" w:rsidRDefault="00196D8F">
      <w:pPr>
        <w:jc w:val="both"/>
        <w:sectPr w:rsidR="00196D8F">
          <w:headerReference w:type="default" r:id="rId26"/>
          <w:footerReference w:type="even" r:id="rId27"/>
          <w:footerReference w:type="default" r:id="rId28"/>
          <w:footerReference w:type="first" r:id="rId29"/>
          <w:pgSz w:w="11910" w:h="16840"/>
          <w:pgMar w:top="1840" w:right="180" w:bottom="1200" w:left="1300" w:header="255" w:footer="1000" w:gutter="0"/>
          <w:cols w:space="720"/>
        </w:sectPr>
      </w:pPr>
    </w:p>
    <w:p w14:paraId="4826F59C" w14:textId="77777777" w:rsidR="00196D8F" w:rsidRDefault="00000000">
      <w:pPr>
        <w:pStyle w:val="1"/>
        <w:numPr>
          <w:ilvl w:val="0"/>
          <w:numId w:val="38"/>
        </w:numPr>
        <w:tabs>
          <w:tab w:val="left" w:pos="970"/>
        </w:tabs>
      </w:pPr>
      <w:bookmarkStart w:id="12" w:name="3_SOVD_Architecture"/>
      <w:bookmarkStart w:id="13" w:name="_bookmark6"/>
      <w:bookmarkEnd w:id="12"/>
      <w:bookmarkEnd w:id="13"/>
      <w:r>
        <w:lastRenderedPageBreak/>
        <w:t xml:space="preserve">SOVD </w:t>
      </w:r>
      <w:r>
        <w:rPr>
          <w:spacing w:val="-2"/>
        </w:rPr>
        <w:t>Architecture</w:t>
      </w:r>
    </w:p>
    <w:p w14:paraId="19A92B7B" w14:textId="77777777" w:rsidR="00196D8F" w:rsidRDefault="00196D8F">
      <w:pPr>
        <w:pStyle w:val="a3"/>
        <w:spacing w:before="5"/>
        <w:rPr>
          <w:b/>
          <w:sz w:val="41"/>
        </w:rPr>
      </w:pPr>
    </w:p>
    <w:p w14:paraId="09F5BDF1" w14:textId="77777777" w:rsidR="00196D8F" w:rsidRDefault="00000000">
      <w:pPr>
        <w:pStyle w:val="3"/>
        <w:numPr>
          <w:ilvl w:val="1"/>
          <w:numId w:val="38"/>
        </w:numPr>
        <w:tabs>
          <w:tab w:val="left" w:pos="970"/>
        </w:tabs>
      </w:pPr>
      <w:bookmarkStart w:id="14" w:name="3.1_Usage_Scenarios"/>
      <w:bookmarkStart w:id="15" w:name="_bookmark7"/>
      <w:bookmarkEnd w:id="14"/>
      <w:bookmarkEnd w:id="15"/>
      <w:r>
        <w:t>Usage</w:t>
      </w:r>
      <w:r>
        <w:rPr>
          <w:spacing w:val="-5"/>
        </w:rPr>
        <w:t xml:space="preserve"> </w:t>
      </w:r>
      <w:r>
        <w:rPr>
          <w:spacing w:val="-2"/>
        </w:rPr>
        <w:t>Scenarios</w:t>
      </w:r>
    </w:p>
    <w:p w14:paraId="33847921" w14:textId="77777777" w:rsidR="00196D8F" w:rsidRDefault="00000000">
      <w:pPr>
        <w:pStyle w:val="a3"/>
        <w:spacing w:before="241"/>
        <w:ind w:left="118" w:right="1229"/>
        <w:jc w:val="both"/>
      </w:pPr>
      <w:r>
        <w:t>As wireless connectivity technologies enter the automotive marketplace there will be new methods of accessing and using vehicle diagnostics. Historically, vehicle diagnostics have been focused on</w:t>
      </w:r>
      <w:r>
        <w:rPr>
          <w:spacing w:val="-2"/>
        </w:rPr>
        <w:t xml:space="preserve"> </w:t>
      </w:r>
      <w:r>
        <w:t>proximity-based</w:t>
      </w:r>
      <w:r>
        <w:rPr>
          <w:spacing w:val="-2"/>
        </w:rPr>
        <w:t xml:space="preserve"> </w:t>
      </w:r>
      <w:r>
        <w:t>use</w:t>
      </w:r>
      <w:r>
        <w:rPr>
          <w:spacing w:val="-2"/>
        </w:rPr>
        <w:t xml:space="preserve"> </w:t>
      </w:r>
      <w:r>
        <w:t>cases, where a</w:t>
      </w:r>
      <w:r>
        <w:rPr>
          <w:spacing w:val="-2"/>
        </w:rPr>
        <w:t xml:space="preserve"> </w:t>
      </w:r>
      <w:r>
        <w:t>technician or worker</w:t>
      </w:r>
      <w:r>
        <w:rPr>
          <w:spacing w:val="-1"/>
        </w:rPr>
        <w:t xml:space="preserve"> </w:t>
      </w:r>
      <w:r>
        <w:t>is located</w:t>
      </w:r>
      <w:r>
        <w:rPr>
          <w:spacing w:val="-2"/>
        </w:rPr>
        <w:t xml:space="preserve"> </w:t>
      </w:r>
      <w:r>
        <w:t>close</w:t>
      </w:r>
      <w:r>
        <w:rPr>
          <w:spacing w:val="-2"/>
        </w:rPr>
        <w:t xml:space="preserve"> </w:t>
      </w:r>
      <w:r>
        <w:t>to the vehicle and connects an external device to perform diagnostic tasks. Wi-Fi and mobile broadband network access (4G, 5G) allow for remote and OTA use cases such as remote diagnostics, configuration, and software updates. With the introduction of HPCs into new vehicle architectures this also gives the ability to perform in-vehicle diagnostic tasks without any permanent external connectivity.</w:t>
      </w:r>
    </w:p>
    <w:p w14:paraId="7C27B1C3" w14:textId="77777777" w:rsidR="00196D8F" w:rsidRDefault="00196D8F">
      <w:pPr>
        <w:pStyle w:val="a3"/>
        <w:spacing w:before="10"/>
        <w:rPr>
          <w:sz w:val="20"/>
        </w:rPr>
      </w:pPr>
    </w:p>
    <w:p w14:paraId="19DB90AF" w14:textId="77777777" w:rsidR="00196D8F" w:rsidRDefault="00000000">
      <w:pPr>
        <w:pStyle w:val="a3"/>
        <w:ind w:left="118" w:right="1231"/>
        <w:jc w:val="both"/>
      </w:pPr>
      <w:r>
        <w:t>SOVD offers solutions for in-vehicle, proximity and remote diagnostics use cases. This standard intends to meet the requirements for those use cases, which are not covered by current</w:t>
      </w:r>
      <w:r>
        <w:rPr>
          <w:spacing w:val="-16"/>
        </w:rPr>
        <w:t xml:space="preserve"> </w:t>
      </w:r>
      <w:r>
        <w:t>diagnostic</w:t>
      </w:r>
      <w:r>
        <w:rPr>
          <w:spacing w:val="-15"/>
        </w:rPr>
        <w:t xml:space="preserve"> </w:t>
      </w:r>
      <w:r>
        <w:t>stacks,</w:t>
      </w:r>
      <w:r>
        <w:rPr>
          <w:spacing w:val="-15"/>
        </w:rPr>
        <w:t xml:space="preserve"> </w:t>
      </w:r>
      <w:r>
        <w:t>based</w:t>
      </w:r>
      <w:r>
        <w:rPr>
          <w:spacing w:val="-16"/>
        </w:rPr>
        <w:t xml:space="preserve"> </w:t>
      </w:r>
      <w:r>
        <w:t>on</w:t>
      </w:r>
      <w:r>
        <w:rPr>
          <w:spacing w:val="-15"/>
        </w:rPr>
        <w:t xml:space="preserve"> </w:t>
      </w:r>
      <w:r>
        <w:t>UDS</w:t>
      </w:r>
      <w:r>
        <w:rPr>
          <w:spacing w:val="-15"/>
        </w:rPr>
        <w:t xml:space="preserve"> </w:t>
      </w:r>
      <w:r>
        <w:t>(ISO</w:t>
      </w:r>
      <w:r>
        <w:rPr>
          <w:spacing w:val="-15"/>
        </w:rPr>
        <w:t xml:space="preserve"> </w:t>
      </w:r>
      <w:r>
        <w:t>14229</w:t>
      </w:r>
      <w:r>
        <w:rPr>
          <w:spacing w:val="-16"/>
        </w:rPr>
        <w:t xml:space="preserve"> </w:t>
      </w:r>
      <w:hyperlink w:anchor="_bookmark449" w:history="1">
        <w:r>
          <w:t>[</w:t>
        </w:r>
        <w:r>
          <w:rPr>
            <w:color w:val="006DA4"/>
          </w:rPr>
          <w:t>1</w:t>
        </w:r>
        <w:r>
          <w:t>]</w:t>
        </w:r>
      </w:hyperlink>
      <w:r>
        <w:t>),</w:t>
      </w:r>
      <w:r>
        <w:rPr>
          <w:spacing w:val="-15"/>
        </w:rPr>
        <w:t xml:space="preserve"> </w:t>
      </w:r>
      <w:r>
        <w:t>D-PDU</w:t>
      </w:r>
      <w:r>
        <w:rPr>
          <w:spacing w:val="-15"/>
        </w:rPr>
        <w:t xml:space="preserve"> </w:t>
      </w:r>
      <w:r>
        <w:t>API</w:t>
      </w:r>
      <w:r>
        <w:rPr>
          <w:spacing w:val="-16"/>
        </w:rPr>
        <w:t xml:space="preserve"> </w:t>
      </w:r>
      <w:r>
        <w:t>(ISO</w:t>
      </w:r>
      <w:r>
        <w:rPr>
          <w:spacing w:val="-15"/>
        </w:rPr>
        <w:t xml:space="preserve"> </w:t>
      </w:r>
      <w:r>
        <w:t>22900-2</w:t>
      </w:r>
      <w:r>
        <w:rPr>
          <w:spacing w:val="-15"/>
        </w:rPr>
        <w:t xml:space="preserve"> </w:t>
      </w:r>
      <w:hyperlink w:anchor="_bookmark466" w:history="1">
        <w:r>
          <w:t>[</w:t>
        </w:r>
        <w:r>
          <w:rPr>
            <w:color w:val="006DA4"/>
          </w:rPr>
          <w:t>18</w:t>
        </w:r>
        <w:r>
          <w:t>]</w:t>
        </w:r>
      </w:hyperlink>
      <w:r>
        <w:t>),</w:t>
      </w:r>
      <w:r>
        <w:rPr>
          <w:spacing w:val="-15"/>
        </w:rPr>
        <w:t xml:space="preserve"> </w:t>
      </w:r>
      <w:r>
        <w:t xml:space="preserve">ODX (also known as ISO 22901-1 </w:t>
      </w:r>
      <w:hyperlink w:anchor="_bookmark457" w:history="1">
        <w:r>
          <w:t>[</w:t>
        </w:r>
        <w:r>
          <w:rPr>
            <w:color w:val="006DA4"/>
          </w:rPr>
          <w:t>9</w:t>
        </w:r>
        <w:r>
          <w:t>]</w:t>
        </w:r>
      </w:hyperlink>
      <w:r>
        <w:t xml:space="preserve"> or ASAM MCD-2D) and ASAM MCD-3D (also known as</w:t>
      </w:r>
      <w:r>
        <w:rPr>
          <w:spacing w:val="-1"/>
        </w:rPr>
        <w:t xml:space="preserve"> </w:t>
      </w:r>
      <w:r>
        <w:t xml:space="preserve">ISO 22900-3 </w:t>
      </w:r>
      <w:hyperlink w:anchor="_bookmark477" w:history="1">
        <w:r>
          <w:t>[</w:t>
        </w:r>
        <w:r>
          <w:rPr>
            <w:color w:val="006DA4"/>
          </w:rPr>
          <w:t>29</w:t>
        </w:r>
        <w:r>
          <w:t>]</w:t>
        </w:r>
      </w:hyperlink>
      <w:r>
        <w:t>).</w:t>
      </w:r>
    </w:p>
    <w:p w14:paraId="174A5362" w14:textId="77777777" w:rsidR="00196D8F" w:rsidRDefault="00196D8F">
      <w:pPr>
        <w:pStyle w:val="a3"/>
        <w:spacing w:before="11"/>
        <w:rPr>
          <w:sz w:val="27"/>
        </w:rPr>
      </w:pPr>
    </w:p>
    <w:p w14:paraId="196D86DC" w14:textId="77777777" w:rsidR="00196D8F" w:rsidRDefault="00000000">
      <w:pPr>
        <w:pStyle w:val="4"/>
        <w:numPr>
          <w:ilvl w:val="2"/>
          <w:numId w:val="38"/>
        </w:numPr>
        <w:tabs>
          <w:tab w:val="left" w:pos="970"/>
        </w:tabs>
      </w:pPr>
      <w:bookmarkStart w:id="16" w:name="3.1.1_Remote"/>
      <w:bookmarkStart w:id="17" w:name="_bookmark8"/>
      <w:bookmarkEnd w:id="16"/>
      <w:bookmarkEnd w:id="17"/>
      <w:r>
        <w:rPr>
          <w:spacing w:val="-2"/>
        </w:rPr>
        <w:t>Remote</w:t>
      </w:r>
    </w:p>
    <w:p w14:paraId="19DB5880" w14:textId="77777777" w:rsidR="00196D8F" w:rsidRDefault="00196D8F">
      <w:pPr>
        <w:pStyle w:val="a3"/>
        <w:rPr>
          <w:b/>
          <w:sz w:val="21"/>
        </w:rPr>
      </w:pPr>
    </w:p>
    <w:p w14:paraId="0EDEF148" w14:textId="77777777" w:rsidR="00196D8F" w:rsidRDefault="00000000">
      <w:pPr>
        <w:pStyle w:val="a3"/>
        <w:ind w:left="118" w:right="1230"/>
        <w:jc w:val="both"/>
      </w:pPr>
      <w:r>
        <w:t>For remote use cases it is assumed</w:t>
      </w:r>
      <w:r>
        <w:rPr>
          <w:spacing w:val="-2"/>
        </w:rPr>
        <w:t xml:space="preserve"> </w:t>
      </w:r>
      <w:r>
        <w:t>that the operator is not close to</w:t>
      </w:r>
      <w:r>
        <w:rPr>
          <w:spacing w:val="-2"/>
        </w:rPr>
        <w:t xml:space="preserve"> </w:t>
      </w:r>
      <w:r>
        <w:t>the vehicle but accesses the</w:t>
      </w:r>
      <w:r>
        <w:rPr>
          <w:spacing w:val="-2"/>
        </w:rPr>
        <w:t xml:space="preserve"> </w:t>
      </w:r>
      <w:r>
        <w:t>vehicle remotely</w:t>
      </w:r>
      <w:r>
        <w:rPr>
          <w:spacing w:val="-2"/>
        </w:rPr>
        <w:t xml:space="preserve"> </w:t>
      </w:r>
      <w:r>
        <w:t>via (mobile) broadband</w:t>
      </w:r>
      <w:r>
        <w:rPr>
          <w:spacing w:val="-2"/>
        </w:rPr>
        <w:t xml:space="preserve"> </w:t>
      </w:r>
      <w:r>
        <w:t>network</w:t>
      </w:r>
      <w:r>
        <w:rPr>
          <w:spacing w:val="-1"/>
        </w:rPr>
        <w:t xml:space="preserve"> </w:t>
      </w:r>
      <w:r>
        <w:t>(over-the-air). Remote use</w:t>
      </w:r>
      <w:r>
        <w:rPr>
          <w:spacing w:val="-2"/>
        </w:rPr>
        <w:t xml:space="preserve"> </w:t>
      </w:r>
      <w:r>
        <w:t>cases</w:t>
      </w:r>
      <w:r>
        <w:rPr>
          <w:spacing w:val="-2"/>
        </w:rPr>
        <w:t xml:space="preserve"> </w:t>
      </w:r>
      <w:r>
        <w:t>do</w:t>
      </w:r>
      <w:r>
        <w:rPr>
          <w:spacing w:val="-2"/>
        </w:rPr>
        <w:t xml:space="preserve"> </w:t>
      </w:r>
      <w:r>
        <w:t>not necessarily</w:t>
      </w:r>
      <w:r>
        <w:rPr>
          <w:spacing w:val="-6"/>
        </w:rPr>
        <w:t xml:space="preserve"> </w:t>
      </w:r>
      <w:r>
        <w:t>require</w:t>
      </w:r>
      <w:r>
        <w:rPr>
          <w:spacing w:val="-9"/>
        </w:rPr>
        <w:t xml:space="preserve"> </w:t>
      </w:r>
      <w:r>
        <w:t>a</w:t>
      </w:r>
      <w:r>
        <w:rPr>
          <w:spacing w:val="-6"/>
        </w:rPr>
        <w:t xml:space="preserve"> </w:t>
      </w:r>
      <w:r>
        <w:t>human</w:t>
      </w:r>
      <w:r>
        <w:rPr>
          <w:spacing w:val="-7"/>
        </w:rPr>
        <w:t xml:space="preserve"> </w:t>
      </w:r>
      <w:r>
        <w:t>end-user</w:t>
      </w:r>
      <w:r>
        <w:rPr>
          <w:spacing w:val="-6"/>
        </w:rPr>
        <w:t xml:space="preserve"> </w:t>
      </w:r>
      <w:r>
        <w:t>but</w:t>
      </w:r>
      <w:r>
        <w:rPr>
          <w:spacing w:val="-5"/>
        </w:rPr>
        <w:t xml:space="preserve"> </w:t>
      </w:r>
      <w:r>
        <w:t>can</w:t>
      </w:r>
      <w:r>
        <w:rPr>
          <w:spacing w:val="-9"/>
        </w:rPr>
        <w:t xml:space="preserve"> </w:t>
      </w:r>
      <w:r>
        <w:t>also</w:t>
      </w:r>
      <w:r>
        <w:rPr>
          <w:spacing w:val="-6"/>
        </w:rPr>
        <w:t xml:space="preserve"> </w:t>
      </w:r>
      <w:r>
        <w:t>include</w:t>
      </w:r>
      <w:r>
        <w:rPr>
          <w:spacing w:val="-6"/>
        </w:rPr>
        <w:t xml:space="preserve"> </w:t>
      </w:r>
      <w:r>
        <w:t>cloud-based</w:t>
      </w:r>
      <w:r>
        <w:rPr>
          <w:spacing w:val="-7"/>
        </w:rPr>
        <w:t xml:space="preserve"> </w:t>
      </w:r>
      <w:r>
        <w:t>services</w:t>
      </w:r>
      <w:r>
        <w:rPr>
          <w:spacing w:val="-5"/>
        </w:rPr>
        <w:t xml:space="preserve"> </w:t>
      </w:r>
      <w:r>
        <w:t>such</w:t>
      </w:r>
      <w:r>
        <w:rPr>
          <w:spacing w:val="-7"/>
        </w:rPr>
        <w:t xml:space="preserve"> </w:t>
      </w:r>
      <w:r>
        <w:t>as</w:t>
      </w:r>
      <w:r>
        <w:rPr>
          <w:spacing w:val="-6"/>
        </w:rPr>
        <w:t xml:space="preserve"> </w:t>
      </w:r>
      <w:r>
        <w:t>fleet management, data collection and analysis that are only indirectly feeding information to a human user. Remote use cases</w:t>
      </w:r>
      <w:r>
        <w:rPr>
          <w:spacing w:val="-2"/>
        </w:rPr>
        <w:t xml:space="preserve"> </w:t>
      </w:r>
      <w:r>
        <w:t>may rely on onboard use cases, e.g., to buffer data in cases where the network is not available.</w:t>
      </w:r>
    </w:p>
    <w:p w14:paraId="19DB1546" w14:textId="77777777" w:rsidR="00196D8F" w:rsidRDefault="00196D8F">
      <w:pPr>
        <w:pStyle w:val="a3"/>
        <w:spacing w:before="9"/>
        <w:rPr>
          <w:sz w:val="20"/>
        </w:rPr>
      </w:pPr>
    </w:p>
    <w:p w14:paraId="04CBE82A" w14:textId="77777777" w:rsidR="00196D8F" w:rsidRDefault="00000000">
      <w:pPr>
        <w:pStyle w:val="a3"/>
        <w:ind w:left="118"/>
      </w:pPr>
      <w:r>
        <w:t>Remote</w:t>
      </w:r>
      <w:r>
        <w:rPr>
          <w:spacing w:val="-9"/>
        </w:rPr>
        <w:t xml:space="preserve"> </w:t>
      </w:r>
      <w:r>
        <w:t>diagnostics</w:t>
      </w:r>
      <w:r>
        <w:rPr>
          <w:spacing w:val="-3"/>
        </w:rPr>
        <w:t xml:space="preserve"> </w:t>
      </w:r>
      <w:r>
        <w:t>use</w:t>
      </w:r>
      <w:r>
        <w:rPr>
          <w:spacing w:val="-6"/>
        </w:rPr>
        <w:t xml:space="preserve"> </w:t>
      </w:r>
      <w:r>
        <w:t>cases</w:t>
      </w:r>
      <w:r>
        <w:rPr>
          <w:spacing w:val="-3"/>
        </w:rPr>
        <w:t xml:space="preserve"> </w:t>
      </w:r>
      <w:r>
        <w:t>include</w:t>
      </w:r>
      <w:r>
        <w:rPr>
          <w:spacing w:val="-4"/>
        </w:rPr>
        <w:t xml:space="preserve"> </w:t>
      </w:r>
      <w:r>
        <w:t>but</w:t>
      </w:r>
      <w:r>
        <w:rPr>
          <w:spacing w:val="-3"/>
        </w:rPr>
        <w:t xml:space="preserve"> </w:t>
      </w:r>
      <w:r>
        <w:t>are</w:t>
      </w:r>
      <w:r>
        <w:rPr>
          <w:spacing w:val="-4"/>
        </w:rPr>
        <w:t xml:space="preserve"> </w:t>
      </w:r>
      <w:r>
        <w:t>not</w:t>
      </w:r>
      <w:r>
        <w:rPr>
          <w:spacing w:val="-5"/>
        </w:rPr>
        <w:t xml:space="preserve"> </w:t>
      </w:r>
      <w:r>
        <w:t>limited</w:t>
      </w:r>
      <w:r>
        <w:rPr>
          <w:spacing w:val="-6"/>
        </w:rPr>
        <w:t xml:space="preserve"> </w:t>
      </w:r>
      <w:r>
        <w:t>to</w:t>
      </w:r>
      <w:r>
        <w:rPr>
          <w:spacing w:val="-6"/>
        </w:rPr>
        <w:t xml:space="preserve"> </w:t>
      </w:r>
      <w:r>
        <w:t>the</w:t>
      </w:r>
      <w:r>
        <w:rPr>
          <w:spacing w:val="-6"/>
        </w:rPr>
        <w:t xml:space="preserve"> </w:t>
      </w:r>
      <w:r>
        <w:rPr>
          <w:spacing w:val="-2"/>
        </w:rPr>
        <w:t>following:</w:t>
      </w:r>
    </w:p>
    <w:p w14:paraId="1D963C8C" w14:textId="77777777" w:rsidR="00196D8F" w:rsidRDefault="00000000">
      <w:pPr>
        <w:pStyle w:val="a5"/>
        <w:numPr>
          <w:ilvl w:val="0"/>
          <w:numId w:val="34"/>
        </w:numPr>
        <w:tabs>
          <w:tab w:val="left" w:pos="1045"/>
        </w:tabs>
        <w:spacing w:before="121" w:line="268" w:lineRule="exact"/>
      </w:pPr>
      <w:r>
        <w:t>Information</w:t>
      </w:r>
      <w:r>
        <w:rPr>
          <w:spacing w:val="-9"/>
        </w:rPr>
        <w:t xml:space="preserve"> </w:t>
      </w:r>
      <w:r>
        <w:t>retrieval</w:t>
      </w:r>
      <w:r>
        <w:rPr>
          <w:spacing w:val="-10"/>
        </w:rPr>
        <w:t xml:space="preserve"> </w:t>
      </w:r>
      <w:r>
        <w:t>(e.g.,</w:t>
      </w:r>
      <w:r>
        <w:rPr>
          <w:spacing w:val="-8"/>
        </w:rPr>
        <w:t xml:space="preserve"> </w:t>
      </w:r>
      <w:r>
        <w:t>fuel</w:t>
      </w:r>
      <w:r>
        <w:rPr>
          <w:spacing w:val="-7"/>
        </w:rPr>
        <w:t xml:space="preserve"> </w:t>
      </w:r>
      <w:r>
        <w:t>level,</w:t>
      </w:r>
      <w:r>
        <w:rPr>
          <w:spacing w:val="-5"/>
        </w:rPr>
        <w:t xml:space="preserve"> </w:t>
      </w:r>
      <w:r>
        <w:t>battery</w:t>
      </w:r>
      <w:r>
        <w:rPr>
          <w:spacing w:val="-9"/>
        </w:rPr>
        <w:t xml:space="preserve"> </w:t>
      </w:r>
      <w:r>
        <w:t>health</w:t>
      </w:r>
      <w:r>
        <w:rPr>
          <w:spacing w:val="-8"/>
        </w:rPr>
        <w:t xml:space="preserve"> </w:t>
      </w:r>
      <w:r>
        <w:rPr>
          <w:spacing w:val="-2"/>
        </w:rPr>
        <w:t>check)</w:t>
      </w:r>
    </w:p>
    <w:p w14:paraId="279D7D8F" w14:textId="77777777" w:rsidR="00196D8F" w:rsidRDefault="00000000">
      <w:pPr>
        <w:pStyle w:val="a5"/>
        <w:numPr>
          <w:ilvl w:val="0"/>
          <w:numId w:val="34"/>
        </w:numPr>
        <w:tabs>
          <w:tab w:val="left" w:pos="1045"/>
        </w:tabs>
        <w:spacing w:line="268" w:lineRule="exact"/>
      </w:pPr>
      <w:r>
        <w:t>Checking</w:t>
      </w:r>
      <w:r>
        <w:rPr>
          <w:spacing w:val="-9"/>
        </w:rPr>
        <w:t xml:space="preserve"> </w:t>
      </w:r>
      <w:r>
        <w:t>operational</w:t>
      </w:r>
      <w:r>
        <w:rPr>
          <w:spacing w:val="-8"/>
        </w:rPr>
        <w:t xml:space="preserve"> </w:t>
      </w:r>
      <w:r>
        <w:rPr>
          <w:spacing w:val="-2"/>
        </w:rPr>
        <w:t>status</w:t>
      </w:r>
    </w:p>
    <w:p w14:paraId="5FE6A15A" w14:textId="77777777" w:rsidR="00196D8F" w:rsidRDefault="00000000">
      <w:pPr>
        <w:pStyle w:val="a5"/>
        <w:numPr>
          <w:ilvl w:val="0"/>
          <w:numId w:val="34"/>
        </w:numPr>
        <w:tabs>
          <w:tab w:val="left" w:pos="1045"/>
        </w:tabs>
        <w:spacing w:line="268" w:lineRule="exact"/>
      </w:pPr>
      <w:r>
        <w:rPr>
          <w:spacing w:val="-2"/>
        </w:rPr>
        <w:t>Configuration</w:t>
      </w:r>
    </w:p>
    <w:p w14:paraId="2DC8E1B2" w14:textId="77777777" w:rsidR="00196D8F" w:rsidRDefault="00000000">
      <w:pPr>
        <w:pStyle w:val="a5"/>
        <w:numPr>
          <w:ilvl w:val="0"/>
          <w:numId w:val="34"/>
        </w:numPr>
        <w:tabs>
          <w:tab w:val="left" w:pos="1045"/>
        </w:tabs>
        <w:spacing w:line="268" w:lineRule="exact"/>
      </w:pPr>
      <w:r>
        <w:t>Emissions</w:t>
      </w:r>
      <w:r>
        <w:rPr>
          <w:spacing w:val="-10"/>
        </w:rPr>
        <w:t xml:space="preserve"> </w:t>
      </w:r>
      <w:r>
        <w:rPr>
          <w:spacing w:val="-2"/>
        </w:rPr>
        <w:t>check</w:t>
      </w:r>
    </w:p>
    <w:p w14:paraId="0E874801" w14:textId="77777777" w:rsidR="00196D8F" w:rsidRDefault="00000000">
      <w:pPr>
        <w:pStyle w:val="a5"/>
        <w:numPr>
          <w:ilvl w:val="0"/>
          <w:numId w:val="34"/>
        </w:numPr>
        <w:tabs>
          <w:tab w:val="left" w:pos="1045"/>
        </w:tabs>
        <w:spacing w:line="269" w:lineRule="exact"/>
      </w:pPr>
      <w:r>
        <w:t>Workshop</w:t>
      </w:r>
      <w:r>
        <w:rPr>
          <w:spacing w:val="-7"/>
        </w:rPr>
        <w:t xml:space="preserve"> </w:t>
      </w:r>
      <w:r>
        <w:t>repair</w:t>
      </w:r>
      <w:r>
        <w:rPr>
          <w:spacing w:val="-5"/>
        </w:rPr>
        <w:t xml:space="preserve"> </w:t>
      </w:r>
      <w:r>
        <w:rPr>
          <w:spacing w:val="-2"/>
        </w:rPr>
        <w:t>preparation</w:t>
      </w:r>
    </w:p>
    <w:p w14:paraId="76E1F5C6" w14:textId="77777777" w:rsidR="00196D8F" w:rsidRDefault="00000000">
      <w:pPr>
        <w:pStyle w:val="a5"/>
        <w:numPr>
          <w:ilvl w:val="0"/>
          <w:numId w:val="34"/>
        </w:numPr>
        <w:tabs>
          <w:tab w:val="left" w:pos="1045"/>
        </w:tabs>
        <w:spacing w:line="268" w:lineRule="exact"/>
      </w:pPr>
      <w:r>
        <w:t>Remote</w:t>
      </w:r>
      <w:r>
        <w:rPr>
          <w:spacing w:val="-4"/>
        </w:rPr>
        <w:t xml:space="preserve"> </w:t>
      </w:r>
      <w:r>
        <w:rPr>
          <w:spacing w:val="-2"/>
        </w:rPr>
        <w:t>troubleshooting</w:t>
      </w:r>
    </w:p>
    <w:p w14:paraId="559E9B99" w14:textId="77777777" w:rsidR="00196D8F" w:rsidRDefault="00000000">
      <w:pPr>
        <w:pStyle w:val="a5"/>
        <w:numPr>
          <w:ilvl w:val="0"/>
          <w:numId w:val="34"/>
        </w:numPr>
        <w:tabs>
          <w:tab w:val="left" w:pos="1045"/>
        </w:tabs>
        <w:spacing w:line="268" w:lineRule="exact"/>
      </w:pPr>
      <w:r>
        <w:t>Remote</w:t>
      </w:r>
      <w:r>
        <w:rPr>
          <w:spacing w:val="-9"/>
        </w:rPr>
        <w:t xml:space="preserve"> </w:t>
      </w:r>
      <w:r>
        <w:t>activation</w:t>
      </w:r>
      <w:r>
        <w:rPr>
          <w:spacing w:val="-6"/>
        </w:rPr>
        <w:t xml:space="preserve"> </w:t>
      </w:r>
      <w:r>
        <w:t>of</w:t>
      </w:r>
      <w:r>
        <w:rPr>
          <w:spacing w:val="-7"/>
        </w:rPr>
        <w:t xml:space="preserve"> </w:t>
      </w:r>
      <w:r>
        <w:t>vehicle</w:t>
      </w:r>
      <w:r>
        <w:rPr>
          <w:spacing w:val="-6"/>
        </w:rPr>
        <w:t xml:space="preserve"> </w:t>
      </w:r>
      <w:r>
        <w:rPr>
          <w:spacing w:val="-2"/>
        </w:rPr>
        <w:t>functions</w:t>
      </w:r>
    </w:p>
    <w:p w14:paraId="40C4215C" w14:textId="77777777" w:rsidR="00196D8F" w:rsidRDefault="00000000">
      <w:pPr>
        <w:pStyle w:val="a5"/>
        <w:numPr>
          <w:ilvl w:val="0"/>
          <w:numId w:val="34"/>
        </w:numPr>
        <w:tabs>
          <w:tab w:val="left" w:pos="1045"/>
        </w:tabs>
        <w:spacing w:line="268" w:lineRule="exact"/>
      </w:pPr>
      <w:r>
        <w:t>Software</w:t>
      </w:r>
      <w:r>
        <w:rPr>
          <w:spacing w:val="-8"/>
        </w:rPr>
        <w:t xml:space="preserve"> </w:t>
      </w:r>
      <w:r>
        <w:rPr>
          <w:spacing w:val="-2"/>
        </w:rPr>
        <w:t>update</w:t>
      </w:r>
    </w:p>
    <w:p w14:paraId="3F40AC06" w14:textId="77777777" w:rsidR="00196D8F" w:rsidRDefault="00000000">
      <w:pPr>
        <w:pStyle w:val="a5"/>
        <w:numPr>
          <w:ilvl w:val="0"/>
          <w:numId w:val="34"/>
        </w:numPr>
        <w:tabs>
          <w:tab w:val="left" w:pos="1045"/>
        </w:tabs>
        <w:spacing w:line="268" w:lineRule="exact"/>
      </w:pPr>
      <w:r>
        <w:t>Firmware</w:t>
      </w:r>
      <w:r>
        <w:rPr>
          <w:spacing w:val="-8"/>
        </w:rPr>
        <w:t xml:space="preserve"> </w:t>
      </w:r>
      <w:r>
        <w:rPr>
          <w:spacing w:val="-2"/>
        </w:rPr>
        <w:t>update</w:t>
      </w:r>
    </w:p>
    <w:p w14:paraId="2F1447B5" w14:textId="77777777" w:rsidR="00196D8F" w:rsidRDefault="00000000">
      <w:pPr>
        <w:pStyle w:val="a5"/>
        <w:numPr>
          <w:ilvl w:val="0"/>
          <w:numId w:val="34"/>
        </w:numPr>
        <w:tabs>
          <w:tab w:val="left" w:pos="1045"/>
        </w:tabs>
        <w:spacing w:line="269" w:lineRule="exact"/>
      </w:pPr>
      <w:r>
        <w:t>Fleet</w:t>
      </w:r>
      <w:r>
        <w:rPr>
          <w:spacing w:val="-3"/>
        </w:rPr>
        <w:t xml:space="preserve"> </w:t>
      </w:r>
      <w:proofErr w:type="gramStart"/>
      <w:r>
        <w:rPr>
          <w:spacing w:val="-2"/>
        </w:rPr>
        <w:t>management</w:t>
      </w:r>
      <w:proofErr w:type="gramEnd"/>
    </w:p>
    <w:p w14:paraId="380FC950" w14:textId="77777777" w:rsidR="00196D8F" w:rsidRDefault="00000000">
      <w:pPr>
        <w:pStyle w:val="a5"/>
        <w:numPr>
          <w:ilvl w:val="0"/>
          <w:numId w:val="34"/>
        </w:numPr>
        <w:tabs>
          <w:tab w:val="left" w:pos="1045"/>
        </w:tabs>
        <w:spacing w:line="269" w:lineRule="exact"/>
      </w:pPr>
      <w:r>
        <w:t>Configuration</w:t>
      </w:r>
      <w:r>
        <w:rPr>
          <w:spacing w:val="-6"/>
        </w:rPr>
        <w:t xml:space="preserve"> </w:t>
      </w:r>
      <w:r>
        <w:t>of</w:t>
      </w:r>
      <w:r>
        <w:rPr>
          <w:spacing w:val="-6"/>
        </w:rPr>
        <w:t xml:space="preserve"> </w:t>
      </w:r>
      <w:r>
        <w:t>the</w:t>
      </w:r>
      <w:r>
        <w:rPr>
          <w:spacing w:val="-7"/>
        </w:rPr>
        <w:t xml:space="preserve"> </w:t>
      </w:r>
      <w:r>
        <w:rPr>
          <w:spacing w:val="-2"/>
        </w:rPr>
        <w:t>software</w:t>
      </w:r>
    </w:p>
    <w:p w14:paraId="50AAE4BE" w14:textId="77777777" w:rsidR="00196D8F" w:rsidRDefault="00196D8F">
      <w:pPr>
        <w:pStyle w:val="a3"/>
        <w:spacing w:before="6"/>
        <w:rPr>
          <w:sz w:val="27"/>
        </w:rPr>
      </w:pPr>
    </w:p>
    <w:p w14:paraId="47162F54" w14:textId="77777777" w:rsidR="00196D8F" w:rsidRDefault="00000000">
      <w:pPr>
        <w:pStyle w:val="4"/>
        <w:numPr>
          <w:ilvl w:val="2"/>
          <w:numId w:val="38"/>
        </w:numPr>
        <w:tabs>
          <w:tab w:val="left" w:pos="970"/>
        </w:tabs>
      </w:pPr>
      <w:bookmarkStart w:id="18" w:name="3.1.2_Proximity"/>
      <w:bookmarkStart w:id="19" w:name="_bookmark9"/>
      <w:bookmarkEnd w:id="18"/>
      <w:bookmarkEnd w:id="19"/>
      <w:r>
        <w:rPr>
          <w:spacing w:val="-2"/>
        </w:rPr>
        <w:t>Proximity</w:t>
      </w:r>
    </w:p>
    <w:p w14:paraId="39228F58" w14:textId="77777777" w:rsidR="00196D8F" w:rsidRDefault="00196D8F">
      <w:pPr>
        <w:pStyle w:val="a3"/>
        <w:rPr>
          <w:b/>
          <w:sz w:val="21"/>
        </w:rPr>
      </w:pPr>
    </w:p>
    <w:p w14:paraId="7DE1F709" w14:textId="77777777" w:rsidR="00196D8F" w:rsidRDefault="00000000">
      <w:pPr>
        <w:pStyle w:val="a3"/>
        <w:ind w:left="118" w:right="1221"/>
      </w:pPr>
      <w:r>
        <w:t>For</w:t>
      </w:r>
      <w:r>
        <w:rPr>
          <w:spacing w:val="-1"/>
        </w:rPr>
        <w:t xml:space="preserve"> </w:t>
      </w:r>
      <w:r>
        <w:t>proximity</w:t>
      </w:r>
      <w:r>
        <w:rPr>
          <w:spacing w:val="-1"/>
        </w:rPr>
        <w:t xml:space="preserve"> </w:t>
      </w:r>
      <w:r>
        <w:t>use</w:t>
      </w:r>
      <w:r>
        <w:rPr>
          <w:spacing w:val="-2"/>
        </w:rPr>
        <w:t xml:space="preserve"> </w:t>
      </w:r>
      <w:r>
        <w:t>cases</w:t>
      </w:r>
      <w:r>
        <w:rPr>
          <w:spacing w:val="-4"/>
        </w:rPr>
        <w:t xml:space="preserve"> </w:t>
      </w:r>
      <w:r>
        <w:t>it is</w:t>
      </w:r>
      <w:r>
        <w:rPr>
          <w:spacing w:val="-1"/>
        </w:rPr>
        <w:t xml:space="preserve"> </w:t>
      </w:r>
      <w:r>
        <w:t>assumed</w:t>
      </w:r>
      <w:r>
        <w:rPr>
          <w:spacing w:val="-2"/>
        </w:rPr>
        <w:t xml:space="preserve"> </w:t>
      </w:r>
      <w:r>
        <w:t>a</w:t>
      </w:r>
      <w:r>
        <w:rPr>
          <w:spacing w:val="-4"/>
        </w:rPr>
        <w:t xml:space="preserve"> </w:t>
      </w:r>
      <w:r>
        <w:t>technician</w:t>
      </w:r>
      <w:r>
        <w:rPr>
          <w:spacing w:val="-2"/>
        </w:rPr>
        <w:t xml:space="preserve"> </w:t>
      </w:r>
      <w:r>
        <w:t>or worker</w:t>
      </w:r>
      <w:r>
        <w:rPr>
          <w:spacing w:val="-1"/>
        </w:rPr>
        <w:t xml:space="preserve"> </w:t>
      </w:r>
      <w:r>
        <w:t>is</w:t>
      </w:r>
      <w:r>
        <w:rPr>
          <w:spacing w:val="-4"/>
        </w:rPr>
        <w:t xml:space="preserve"> </w:t>
      </w:r>
      <w:r>
        <w:t>close</w:t>
      </w:r>
      <w:r>
        <w:rPr>
          <w:spacing w:val="-2"/>
        </w:rPr>
        <w:t xml:space="preserve"> </w:t>
      </w:r>
      <w:r>
        <w:t>to</w:t>
      </w:r>
      <w:r>
        <w:rPr>
          <w:spacing w:val="-4"/>
        </w:rPr>
        <w:t xml:space="preserve"> </w:t>
      </w:r>
      <w:r>
        <w:t>the</w:t>
      </w:r>
      <w:r>
        <w:rPr>
          <w:spacing w:val="-2"/>
        </w:rPr>
        <w:t xml:space="preserve"> </w:t>
      </w:r>
      <w:r>
        <w:t>vehicle</w:t>
      </w:r>
      <w:r>
        <w:rPr>
          <w:spacing w:val="-2"/>
        </w:rPr>
        <w:t xml:space="preserve"> </w:t>
      </w:r>
      <w:r>
        <w:t>and</w:t>
      </w:r>
      <w:r>
        <w:rPr>
          <w:spacing w:val="-2"/>
        </w:rPr>
        <w:t xml:space="preserve"> </w:t>
      </w:r>
      <w:r>
        <w:t>has</w:t>
      </w:r>
      <w:r>
        <w:rPr>
          <w:spacing w:val="-2"/>
        </w:rPr>
        <w:t xml:space="preserve"> </w:t>
      </w:r>
      <w:r>
        <w:t>a test device connected to a particular vehicle (by cable or wireless).</w:t>
      </w:r>
    </w:p>
    <w:p w14:paraId="60CF0CD4" w14:textId="77777777" w:rsidR="00196D8F" w:rsidRDefault="00196D8F">
      <w:pPr>
        <w:pStyle w:val="a3"/>
        <w:spacing w:before="8"/>
        <w:rPr>
          <w:sz w:val="20"/>
        </w:rPr>
      </w:pPr>
    </w:p>
    <w:p w14:paraId="022C04E6" w14:textId="77777777" w:rsidR="00196D8F" w:rsidRDefault="00000000">
      <w:pPr>
        <w:pStyle w:val="a3"/>
        <w:ind w:left="118"/>
      </w:pPr>
      <w:r>
        <w:t>Proximity</w:t>
      </w:r>
      <w:r>
        <w:rPr>
          <w:spacing w:val="-8"/>
        </w:rPr>
        <w:t xml:space="preserve"> </w:t>
      </w:r>
      <w:r>
        <w:t>diagnostics</w:t>
      </w:r>
      <w:r>
        <w:rPr>
          <w:spacing w:val="-6"/>
        </w:rPr>
        <w:t xml:space="preserve"> </w:t>
      </w:r>
      <w:r>
        <w:t>use</w:t>
      </w:r>
      <w:r>
        <w:rPr>
          <w:spacing w:val="-3"/>
        </w:rPr>
        <w:t xml:space="preserve"> </w:t>
      </w:r>
      <w:r>
        <w:t>cases</w:t>
      </w:r>
      <w:r>
        <w:rPr>
          <w:spacing w:val="-6"/>
        </w:rPr>
        <w:t xml:space="preserve"> </w:t>
      </w:r>
      <w:r>
        <w:t>include</w:t>
      </w:r>
      <w:r>
        <w:rPr>
          <w:spacing w:val="-4"/>
        </w:rPr>
        <w:t xml:space="preserve"> </w:t>
      </w:r>
      <w:r>
        <w:t>but</w:t>
      </w:r>
      <w:r>
        <w:rPr>
          <w:spacing w:val="-4"/>
        </w:rPr>
        <w:t xml:space="preserve"> </w:t>
      </w:r>
      <w:r>
        <w:t>are</w:t>
      </w:r>
      <w:r>
        <w:rPr>
          <w:spacing w:val="-6"/>
        </w:rPr>
        <w:t xml:space="preserve"> </w:t>
      </w:r>
      <w:r>
        <w:t>not</w:t>
      </w:r>
      <w:r>
        <w:rPr>
          <w:spacing w:val="-3"/>
        </w:rPr>
        <w:t xml:space="preserve"> </w:t>
      </w:r>
      <w:r>
        <w:t>limited</w:t>
      </w:r>
      <w:r>
        <w:rPr>
          <w:spacing w:val="-5"/>
        </w:rPr>
        <w:t xml:space="preserve"> </w:t>
      </w:r>
      <w:r>
        <w:t>to</w:t>
      </w:r>
      <w:r>
        <w:rPr>
          <w:spacing w:val="-6"/>
        </w:rPr>
        <w:t xml:space="preserve"> </w:t>
      </w:r>
      <w:r>
        <w:t>the</w:t>
      </w:r>
      <w:r>
        <w:rPr>
          <w:spacing w:val="-5"/>
        </w:rPr>
        <w:t xml:space="preserve"> </w:t>
      </w:r>
      <w:r>
        <w:rPr>
          <w:spacing w:val="-2"/>
        </w:rPr>
        <w:t>following:</w:t>
      </w:r>
    </w:p>
    <w:p w14:paraId="6DC4A3E6" w14:textId="77777777" w:rsidR="00196D8F" w:rsidRDefault="00000000">
      <w:pPr>
        <w:pStyle w:val="a5"/>
        <w:numPr>
          <w:ilvl w:val="0"/>
          <w:numId w:val="33"/>
        </w:numPr>
        <w:tabs>
          <w:tab w:val="left" w:pos="1045"/>
        </w:tabs>
        <w:spacing w:before="122" w:line="269" w:lineRule="exact"/>
      </w:pPr>
      <w:r>
        <w:rPr>
          <w:spacing w:val="-2"/>
        </w:rPr>
        <w:t>Troubleshooting</w:t>
      </w:r>
    </w:p>
    <w:p w14:paraId="2BD09F2D" w14:textId="77777777" w:rsidR="00196D8F" w:rsidRDefault="00000000">
      <w:pPr>
        <w:pStyle w:val="a5"/>
        <w:numPr>
          <w:ilvl w:val="0"/>
          <w:numId w:val="33"/>
        </w:numPr>
        <w:tabs>
          <w:tab w:val="left" w:pos="1045"/>
        </w:tabs>
        <w:spacing w:line="268" w:lineRule="exact"/>
      </w:pPr>
      <w:r>
        <w:t>Performing</w:t>
      </w:r>
      <w:r>
        <w:rPr>
          <w:spacing w:val="-7"/>
        </w:rPr>
        <w:t xml:space="preserve"> </w:t>
      </w:r>
      <w:r>
        <w:t>actuations</w:t>
      </w:r>
      <w:r>
        <w:rPr>
          <w:spacing w:val="-8"/>
        </w:rPr>
        <w:t xml:space="preserve"> </w:t>
      </w:r>
      <w:r>
        <w:t>or</w:t>
      </w:r>
      <w:r>
        <w:rPr>
          <w:spacing w:val="-8"/>
        </w:rPr>
        <w:t xml:space="preserve"> </w:t>
      </w:r>
      <w:r>
        <w:t>stimulations</w:t>
      </w:r>
      <w:r>
        <w:rPr>
          <w:spacing w:val="-8"/>
        </w:rPr>
        <w:t xml:space="preserve"> </w:t>
      </w:r>
      <w:r>
        <w:t>for</w:t>
      </w:r>
      <w:r>
        <w:rPr>
          <w:spacing w:val="-7"/>
        </w:rPr>
        <w:t xml:space="preserve"> </w:t>
      </w:r>
      <w:r>
        <w:t>functional</w:t>
      </w:r>
      <w:r>
        <w:rPr>
          <w:spacing w:val="-7"/>
        </w:rPr>
        <w:t xml:space="preserve"> </w:t>
      </w:r>
      <w:r>
        <w:rPr>
          <w:spacing w:val="-2"/>
        </w:rPr>
        <w:t>checks</w:t>
      </w:r>
    </w:p>
    <w:p w14:paraId="7D774C0C" w14:textId="77777777" w:rsidR="00196D8F" w:rsidRDefault="00000000">
      <w:pPr>
        <w:pStyle w:val="a5"/>
        <w:numPr>
          <w:ilvl w:val="0"/>
          <w:numId w:val="33"/>
        </w:numPr>
        <w:tabs>
          <w:tab w:val="left" w:pos="1045"/>
        </w:tabs>
        <w:spacing w:line="268" w:lineRule="exact"/>
      </w:pPr>
      <w:r>
        <w:t>Periodical</w:t>
      </w:r>
      <w:r>
        <w:rPr>
          <w:spacing w:val="-10"/>
        </w:rPr>
        <w:t xml:space="preserve"> </w:t>
      </w:r>
      <w:r>
        <w:t>technical</w:t>
      </w:r>
      <w:r>
        <w:rPr>
          <w:spacing w:val="-10"/>
        </w:rPr>
        <w:t xml:space="preserve"> </w:t>
      </w:r>
      <w:r>
        <w:rPr>
          <w:spacing w:val="-2"/>
        </w:rPr>
        <w:t>inspection</w:t>
      </w:r>
    </w:p>
    <w:p w14:paraId="64AD6C3B" w14:textId="77777777" w:rsidR="00196D8F" w:rsidRDefault="00196D8F">
      <w:pPr>
        <w:spacing w:line="268" w:lineRule="exact"/>
        <w:sectPr w:rsidR="00196D8F">
          <w:headerReference w:type="default" r:id="rId30"/>
          <w:footerReference w:type="even" r:id="rId31"/>
          <w:footerReference w:type="default" r:id="rId32"/>
          <w:footerReference w:type="first" r:id="rId33"/>
          <w:pgSz w:w="11910" w:h="16840"/>
          <w:pgMar w:top="1840" w:right="180" w:bottom="1200" w:left="1300" w:header="255" w:footer="1000" w:gutter="0"/>
          <w:cols w:space="720"/>
        </w:sectPr>
      </w:pPr>
    </w:p>
    <w:p w14:paraId="6C1E07A5" w14:textId="77777777" w:rsidR="00196D8F" w:rsidRDefault="00000000">
      <w:pPr>
        <w:pStyle w:val="a5"/>
        <w:numPr>
          <w:ilvl w:val="0"/>
          <w:numId w:val="33"/>
        </w:numPr>
        <w:tabs>
          <w:tab w:val="left" w:pos="1045"/>
        </w:tabs>
        <w:spacing w:before="91" w:line="269" w:lineRule="exact"/>
      </w:pPr>
      <w:r>
        <w:lastRenderedPageBreak/>
        <w:t>Emissions</w:t>
      </w:r>
      <w:r>
        <w:rPr>
          <w:spacing w:val="-10"/>
        </w:rPr>
        <w:t xml:space="preserve"> </w:t>
      </w:r>
      <w:r>
        <w:rPr>
          <w:spacing w:val="-2"/>
        </w:rPr>
        <w:t>check</w:t>
      </w:r>
    </w:p>
    <w:p w14:paraId="57183A94" w14:textId="77777777" w:rsidR="00196D8F" w:rsidRDefault="00000000">
      <w:pPr>
        <w:pStyle w:val="a5"/>
        <w:numPr>
          <w:ilvl w:val="0"/>
          <w:numId w:val="33"/>
        </w:numPr>
        <w:tabs>
          <w:tab w:val="left" w:pos="1045"/>
        </w:tabs>
        <w:spacing w:line="268" w:lineRule="exact"/>
      </w:pPr>
      <w:r>
        <w:t>Checking</w:t>
      </w:r>
      <w:r>
        <w:rPr>
          <w:spacing w:val="-9"/>
        </w:rPr>
        <w:t xml:space="preserve"> </w:t>
      </w:r>
      <w:r>
        <w:t>operational</w:t>
      </w:r>
      <w:r>
        <w:rPr>
          <w:spacing w:val="-8"/>
        </w:rPr>
        <w:t xml:space="preserve"> </w:t>
      </w:r>
      <w:r>
        <w:rPr>
          <w:spacing w:val="-2"/>
        </w:rPr>
        <w:t>status</w:t>
      </w:r>
    </w:p>
    <w:p w14:paraId="578C207F" w14:textId="77777777" w:rsidR="00196D8F" w:rsidRDefault="00000000">
      <w:pPr>
        <w:pStyle w:val="a5"/>
        <w:numPr>
          <w:ilvl w:val="0"/>
          <w:numId w:val="33"/>
        </w:numPr>
        <w:tabs>
          <w:tab w:val="left" w:pos="1045"/>
        </w:tabs>
        <w:spacing w:line="268" w:lineRule="exact"/>
      </w:pPr>
      <w:r>
        <w:t>Software</w:t>
      </w:r>
      <w:r>
        <w:rPr>
          <w:spacing w:val="-7"/>
        </w:rPr>
        <w:t xml:space="preserve"> </w:t>
      </w:r>
      <w:r>
        <w:rPr>
          <w:spacing w:val="-2"/>
        </w:rPr>
        <w:t>update</w:t>
      </w:r>
    </w:p>
    <w:p w14:paraId="35C79515" w14:textId="77777777" w:rsidR="00196D8F" w:rsidRDefault="00000000">
      <w:pPr>
        <w:pStyle w:val="a5"/>
        <w:numPr>
          <w:ilvl w:val="0"/>
          <w:numId w:val="33"/>
        </w:numPr>
        <w:tabs>
          <w:tab w:val="left" w:pos="1045"/>
        </w:tabs>
        <w:spacing w:line="269" w:lineRule="exact"/>
      </w:pPr>
      <w:r>
        <w:t>Firmware</w:t>
      </w:r>
      <w:r>
        <w:rPr>
          <w:spacing w:val="-11"/>
        </w:rPr>
        <w:t xml:space="preserve"> </w:t>
      </w:r>
      <w:r>
        <w:rPr>
          <w:spacing w:val="-2"/>
        </w:rPr>
        <w:t>update</w:t>
      </w:r>
    </w:p>
    <w:p w14:paraId="44AF2484" w14:textId="77777777" w:rsidR="00196D8F" w:rsidRDefault="00000000">
      <w:pPr>
        <w:pStyle w:val="a5"/>
        <w:numPr>
          <w:ilvl w:val="0"/>
          <w:numId w:val="33"/>
        </w:numPr>
        <w:tabs>
          <w:tab w:val="left" w:pos="1045"/>
        </w:tabs>
        <w:spacing w:line="269" w:lineRule="exact"/>
      </w:pPr>
      <w:r>
        <w:t>Configuration</w:t>
      </w:r>
      <w:r>
        <w:rPr>
          <w:spacing w:val="-6"/>
        </w:rPr>
        <w:t xml:space="preserve"> </w:t>
      </w:r>
      <w:r>
        <w:t>of</w:t>
      </w:r>
      <w:r>
        <w:rPr>
          <w:spacing w:val="-6"/>
        </w:rPr>
        <w:t xml:space="preserve"> </w:t>
      </w:r>
      <w:r>
        <w:t>the</w:t>
      </w:r>
      <w:r>
        <w:rPr>
          <w:spacing w:val="-7"/>
        </w:rPr>
        <w:t xml:space="preserve"> </w:t>
      </w:r>
      <w:r>
        <w:rPr>
          <w:spacing w:val="-2"/>
        </w:rPr>
        <w:t>software</w:t>
      </w:r>
    </w:p>
    <w:p w14:paraId="0E18A649" w14:textId="77777777" w:rsidR="00196D8F" w:rsidRDefault="00196D8F">
      <w:pPr>
        <w:pStyle w:val="a3"/>
        <w:spacing w:before="3"/>
        <w:rPr>
          <w:sz w:val="27"/>
        </w:rPr>
      </w:pPr>
    </w:p>
    <w:p w14:paraId="62AFF930" w14:textId="77777777" w:rsidR="00196D8F" w:rsidRDefault="00000000">
      <w:pPr>
        <w:pStyle w:val="4"/>
        <w:numPr>
          <w:ilvl w:val="2"/>
          <w:numId w:val="38"/>
        </w:numPr>
        <w:tabs>
          <w:tab w:val="left" w:pos="970"/>
        </w:tabs>
      </w:pPr>
      <w:bookmarkStart w:id="20" w:name="3.1.3_In-Vehicle"/>
      <w:bookmarkStart w:id="21" w:name="_bookmark10"/>
      <w:bookmarkEnd w:id="20"/>
      <w:bookmarkEnd w:id="21"/>
      <w:r>
        <w:t>In-</w:t>
      </w:r>
      <w:r>
        <w:rPr>
          <w:spacing w:val="-2"/>
        </w:rPr>
        <w:t>Vehicle</w:t>
      </w:r>
    </w:p>
    <w:p w14:paraId="13F788E5" w14:textId="77777777" w:rsidR="00196D8F" w:rsidRDefault="00196D8F">
      <w:pPr>
        <w:pStyle w:val="a3"/>
        <w:spacing w:before="2"/>
        <w:rPr>
          <w:b/>
          <w:sz w:val="21"/>
        </w:rPr>
      </w:pPr>
    </w:p>
    <w:p w14:paraId="1A4B8698" w14:textId="77777777" w:rsidR="00196D8F" w:rsidRDefault="00000000">
      <w:pPr>
        <w:pStyle w:val="a3"/>
        <w:ind w:left="118" w:right="1239"/>
        <w:jc w:val="both"/>
      </w:pPr>
      <w:r>
        <w:t>For in-vehicle use cases</w:t>
      </w:r>
      <w:r>
        <w:rPr>
          <w:spacing w:val="-2"/>
        </w:rPr>
        <w:t xml:space="preserve"> </w:t>
      </w:r>
      <w:r>
        <w:t>it is assumed that these use cases can run autonomously within the vehicle without a permanent connection to a remote server or a proximity tester. However, results of onboard use cases may also be accessed by proximity or remote use cases.</w:t>
      </w:r>
    </w:p>
    <w:p w14:paraId="5E77410B" w14:textId="77777777" w:rsidR="00196D8F" w:rsidRDefault="00196D8F">
      <w:pPr>
        <w:pStyle w:val="a3"/>
        <w:spacing w:before="8"/>
        <w:rPr>
          <w:sz w:val="20"/>
        </w:rPr>
      </w:pPr>
    </w:p>
    <w:p w14:paraId="20073C4F" w14:textId="77777777" w:rsidR="00196D8F" w:rsidRDefault="00000000">
      <w:pPr>
        <w:pStyle w:val="a3"/>
        <w:ind w:left="118"/>
      </w:pPr>
      <w:r>
        <w:t>In-vehicle</w:t>
      </w:r>
      <w:r>
        <w:rPr>
          <w:spacing w:val="-7"/>
        </w:rPr>
        <w:t xml:space="preserve"> </w:t>
      </w:r>
      <w:r>
        <w:t>diagnostics</w:t>
      </w:r>
      <w:r>
        <w:rPr>
          <w:spacing w:val="-3"/>
        </w:rPr>
        <w:t xml:space="preserve"> </w:t>
      </w:r>
      <w:r>
        <w:t>use</w:t>
      </w:r>
      <w:r>
        <w:rPr>
          <w:spacing w:val="-4"/>
        </w:rPr>
        <w:t xml:space="preserve"> </w:t>
      </w:r>
      <w:r>
        <w:t>cases</w:t>
      </w:r>
      <w:r>
        <w:rPr>
          <w:spacing w:val="-6"/>
        </w:rPr>
        <w:t xml:space="preserve"> </w:t>
      </w:r>
      <w:r>
        <w:t>include</w:t>
      </w:r>
      <w:r>
        <w:rPr>
          <w:spacing w:val="-4"/>
        </w:rPr>
        <w:t xml:space="preserve"> </w:t>
      </w:r>
      <w:r>
        <w:t>but</w:t>
      </w:r>
      <w:r>
        <w:rPr>
          <w:spacing w:val="-5"/>
        </w:rPr>
        <w:t xml:space="preserve"> </w:t>
      </w:r>
      <w:r>
        <w:t>are</w:t>
      </w:r>
      <w:r>
        <w:rPr>
          <w:spacing w:val="-6"/>
        </w:rPr>
        <w:t xml:space="preserve"> </w:t>
      </w:r>
      <w:r>
        <w:t>not</w:t>
      </w:r>
      <w:r>
        <w:rPr>
          <w:spacing w:val="-3"/>
        </w:rPr>
        <w:t xml:space="preserve"> </w:t>
      </w:r>
      <w:r>
        <w:t>limited</w:t>
      </w:r>
      <w:r>
        <w:rPr>
          <w:spacing w:val="-6"/>
        </w:rPr>
        <w:t xml:space="preserve"> </w:t>
      </w:r>
      <w:r>
        <w:t>to</w:t>
      </w:r>
      <w:r>
        <w:rPr>
          <w:spacing w:val="-6"/>
        </w:rPr>
        <w:t xml:space="preserve"> </w:t>
      </w:r>
      <w:r>
        <w:t>the</w:t>
      </w:r>
      <w:r>
        <w:rPr>
          <w:spacing w:val="-5"/>
        </w:rPr>
        <w:t xml:space="preserve"> </w:t>
      </w:r>
      <w:r>
        <w:rPr>
          <w:spacing w:val="-2"/>
        </w:rPr>
        <w:t>following:</w:t>
      </w:r>
    </w:p>
    <w:p w14:paraId="50A15919" w14:textId="77777777" w:rsidR="00196D8F" w:rsidRDefault="00000000">
      <w:pPr>
        <w:pStyle w:val="a5"/>
        <w:numPr>
          <w:ilvl w:val="0"/>
          <w:numId w:val="32"/>
        </w:numPr>
        <w:tabs>
          <w:tab w:val="left" w:pos="1045"/>
        </w:tabs>
        <w:spacing w:before="121" w:line="269" w:lineRule="exact"/>
      </w:pPr>
      <w:r>
        <w:t>In-vehicle</w:t>
      </w:r>
      <w:r>
        <w:rPr>
          <w:spacing w:val="-11"/>
        </w:rPr>
        <w:t xml:space="preserve"> </w:t>
      </w:r>
      <w:r>
        <w:rPr>
          <w:spacing w:val="-2"/>
        </w:rPr>
        <w:t>monitors</w:t>
      </w:r>
    </w:p>
    <w:p w14:paraId="58E3E8F9" w14:textId="77777777" w:rsidR="00196D8F" w:rsidRDefault="00000000">
      <w:pPr>
        <w:pStyle w:val="a5"/>
        <w:numPr>
          <w:ilvl w:val="0"/>
          <w:numId w:val="32"/>
        </w:numPr>
        <w:tabs>
          <w:tab w:val="left" w:pos="1045"/>
        </w:tabs>
        <w:spacing w:line="269" w:lineRule="exact"/>
      </w:pPr>
      <w:r>
        <w:rPr>
          <w:spacing w:val="-2"/>
        </w:rPr>
        <w:t>Preventive/Predictive</w:t>
      </w:r>
      <w:r>
        <w:rPr>
          <w:spacing w:val="20"/>
        </w:rPr>
        <w:t xml:space="preserve"> </w:t>
      </w:r>
      <w:r>
        <w:rPr>
          <w:spacing w:val="-2"/>
        </w:rPr>
        <w:t>Maintenance</w:t>
      </w:r>
    </w:p>
    <w:p w14:paraId="3A6D90F1" w14:textId="77777777" w:rsidR="00196D8F" w:rsidRDefault="00000000">
      <w:pPr>
        <w:pStyle w:val="a5"/>
        <w:numPr>
          <w:ilvl w:val="0"/>
          <w:numId w:val="32"/>
        </w:numPr>
        <w:tabs>
          <w:tab w:val="left" w:pos="1045"/>
        </w:tabs>
        <w:spacing w:line="269" w:lineRule="exact"/>
      </w:pPr>
      <w:r>
        <w:t>Fleet</w:t>
      </w:r>
      <w:r>
        <w:rPr>
          <w:spacing w:val="-8"/>
        </w:rPr>
        <w:t xml:space="preserve"> </w:t>
      </w:r>
      <w:r>
        <w:t>monitoring</w:t>
      </w:r>
      <w:r>
        <w:rPr>
          <w:spacing w:val="-9"/>
        </w:rPr>
        <w:t xml:space="preserve"> </w:t>
      </w:r>
      <w:r>
        <w:t>scenarios</w:t>
      </w:r>
      <w:r>
        <w:rPr>
          <w:spacing w:val="-9"/>
        </w:rPr>
        <w:t xml:space="preserve"> </w:t>
      </w:r>
      <w:r>
        <w:t>(e.g.,</w:t>
      </w:r>
      <w:r>
        <w:rPr>
          <w:spacing w:val="-8"/>
        </w:rPr>
        <w:t xml:space="preserve"> </w:t>
      </w:r>
      <w:r>
        <w:t>periodically</w:t>
      </w:r>
      <w:r>
        <w:rPr>
          <w:spacing w:val="-8"/>
        </w:rPr>
        <w:t xml:space="preserve"> </w:t>
      </w:r>
      <w:r>
        <w:t>collecting</w:t>
      </w:r>
      <w:r>
        <w:rPr>
          <w:spacing w:val="-9"/>
        </w:rPr>
        <w:t xml:space="preserve"> </w:t>
      </w:r>
      <w:r>
        <w:t>vehicle</w:t>
      </w:r>
      <w:r>
        <w:rPr>
          <w:spacing w:val="-9"/>
        </w:rPr>
        <w:t xml:space="preserve"> </w:t>
      </w:r>
      <w:r>
        <w:rPr>
          <w:spacing w:val="-2"/>
        </w:rPr>
        <w:t>status)</w:t>
      </w:r>
    </w:p>
    <w:p w14:paraId="185E4A64" w14:textId="77777777" w:rsidR="00196D8F" w:rsidRDefault="00196D8F">
      <w:pPr>
        <w:spacing w:line="269" w:lineRule="exact"/>
        <w:sectPr w:rsidR="00196D8F">
          <w:pgSz w:w="11910" w:h="16840"/>
          <w:pgMar w:top="1840" w:right="180" w:bottom="1200" w:left="1300" w:header="255" w:footer="1000" w:gutter="0"/>
          <w:cols w:space="720"/>
        </w:sectPr>
      </w:pPr>
    </w:p>
    <w:p w14:paraId="745893D3" w14:textId="77777777" w:rsidR="00196D8F" w:rsidRDefault="00000000">
      <w:pPr>
        <w:pStyle w:val="1"/>
        <w:numPr>
          <w:ilvl w:val="0"/>
          <w:numId w:val="38"/>
        </w:numPr>
        <w:tabs>
          <w:tab w:val="left" w:pos="970"/>
        </w:tabs>
      </w:pPr>
      <w:bookmarkStart w:id="22" w:name="4_SOVD_API_General_Aspects"/>
      <w:bookmarkStart w:id="23" w:name="_bookmark11"/>
      <w:bookmarkEnd w:id="22"/>
      <w:bookmarkEnd w:id="23"/>
      <w:r>
        <w:lastRenderedPageBreak/>
        <w:t>SOVD</w:t>
      </w:r>
      <w:r>
        <w:rPr>
          <w:spacing w:val="-18"/>
        </w:rPr>
        <w:t xml:space="preserve"> </w:t>
      </w:r>
      <w:r>
        <w:t>API</w:t>
      </w:r>
      <w:r>
        <w:rPr>
          <w:spacing w:val="-3"/>
        </w:rPr>
        <w:t xml:space="preserve"> </w:t>
      </w:r>
      <w:r>
        <w:t>General</w:t>
      </w:r>
      <w:r>
        <w:rPr>
          <w:spacing w:val="-16"/>
        </w:rPr>
        <w:t xml:space="preserve"> </w:t>
      </w:r>
      <w:r>
        <w:rPr>
          <w:spacing w:val="-2"/>
        </w:rPr>
        <w:t>Aspects</w:t>
      </w:r>
    </w:p>
    <w:p w14:paraId="052BFA05" w14:textId="77777777" w:rsidR="00196D8F" w:rsidRDefault="00196D8F">
      <w:pPr>
        <w:pStyle w:val="a3"/>
        <w:spacing w:before="5"/>
        <w:rPr>
          <w:b/>
          <w:sz w:val="41"/>
        </w:rPr>
      </w:pPr>
    </w:p>
    <w:p w14:paraId="032348BE" w14:textId="77777777" w:rsidR="00196D8F" w:rsidRDefault="00000000">
      <w:pPr>
        <w:pStyle w:val="3"/>
        <w:numPr>
          <w:ilvl w:val="1"/>
          <w:numId w:val="38"/>
        </w:numPr>
        <w:tabs>
          <w:tab w:val="left" w:pos="970"/>
        </w:tabs>
      </w:pPr>
      <w:bookmarkStart w:id="24" w:name="4.1_HTTP_REST_Based_Approach"/>
      <w:bookmarkStart w:id="25" w:name="_bookmark12"/>
      <w:bookmarkEnd w:id="24"/>
      <w:bookmarkEnd w:id="25"/>
      <w:r>
        <w:t>HTTP</w:t>
      </w:r>
      <w:r>
        <w:rPr>
          <w:spacing w:val="-7"/>
        </w:rPr>
        <w:t xml:space="preserve"> </w:t>
      </w:r>
      <w:r>
        <w:t>REST</w:t>
      </w:r>
      <w:r>
        <w:rPr>
          <w:spacing w:val="-2"/>
        </w:rPr>
        <w:t xml:space="preserve"> </w:t>
      </w:r>
      <w:r>
        <w:t>Based</w:t>
      </w:r>
      <w:r>
        <w:rPr>
          <w:spacing w:val="-1"/>
        </w:rPr>
        <w:t xml:space="preserve"> </w:t>
      </w:r>
      <w:r>
        <w:rPr>
          <w:spacing w:val="-2"/>
        </w:rPr>
        <w:t>Approach</w:t>
      </w:r>
    </w:p>
    <w:p w14:paraId="7BAA59F7" w14:textId="77777777" w:rsidR="00196D8F" w:rsidRDefault="00000000">
      <w:pPr>
        <w:pStyle w:val="a3"/>
        <w:spacing w:before="241"/>
        <w:ind w:left="118" w:right="1221"/>
      </w:pPr>
      <w:r>
        <w:t>The</w:t>
      </w:r>
      <w:r>
        <w:rPr>
          <w:spacing w:val="40"/>
        </w:rPr>
        <w:t xml:space="preserve"> </w:t>
      </w:r>
      <w:r>
        <w:t>SOVD</w:t>
      </w:r>
      <w:r>
        <w:rPr>
          <w:spacing w:val="40"/>
        </w:rPr>
        <w:t xml:space="preserve"> </w:t>
      </w:r>
      <w:r>
        <w:t>API</w:t>
      </w:r>
      <w:r>
        <w:rPr>
          <w:spacing w:val="40"/>
        </w:rPr>
        <w:t xml:space="preserve"> </w:t>
      </w:r>
      <w:r>
        <w:t>follows</w:t>
      </w:r>
      <w:r>
        <w:rPr>
          <w:spacing w:val="40"/>
        </w:rPr>
        <w:t xml:space="preserve"> </w:t>
      </w:r>
      <w:r>
        <w:t>the</w:t>
      </w:r>
      <w:r>
        <w:rPr>
          <w:spacing w:val="40"/>
        </w:rPr>
        <w:t xml:space="preserve"> </w:t>
      </w:r>
      <w:r>
        <w:t>REST</w:t>
      </w:r>
      <w:r>
        <w:rPr>
          <w:spacing w:val="40"/>
        </w:rPr>
        <w:t xml:space="preserve"> </w:t>
      </w:r>
      <w:r>
        <w:t>principles</w:t>
      </w:r>
      <w:r>
        <w:rPr>
          <w:spacing w:val="40"/>
        </w:rPr>
        <w:t xml:space="preserve"> </w:t>
      </w:r>
      <w:hyperlink w:anchor="_bookmark464" w:history="1">
        <w:r>
          <w:t>[</w:t>
        </w:r>
        <w:r>
          <w:rPr>
            <w:color w:val="006DA4"/>
          </w:rPr>
          <w:t>16</w:t>
        </w:r>
        <w:r>
          <w:t>]</w:t>
        </w:r>
      </w:hyperlink>
      <w:r>
        <w:t>.</w:t>
      </w:r>
      <w:r>
        <w:rPr>
          <w:spacing w:val="40"/>
        </w:rPr>
        <w:t xml:space="preserve"> </w:t>
      </w:r>
      <w:r>
        <w:t>This</w:t>
      </w:r>
      <w:r>
        <w:rPr>
          <w:spacing w:val="40"/>
        </w:rPr>
        <w:t xml:space="preserve"> </w:t>
      </w:r>
      <w:r>
        <w:t>means</w:t>
      </w:r>
      <w:r>
        <w:rPr>
          <w:spacing w:val="40"/>
        </w:rPr>
        <w:t xml:space="preserve"> </w:t>
      </w:r>
      <w:r>
        <w:t>that</w:t>
      </w:r>
      <w:r>
        <w:rPr>
          <w:spacing w:val="40"/>
        </w:rPr>
        <w:t xml:space="preserve"> </w:t>
      </w:r>
      <w:r>
        <w:t>diagnostic</w:t>
      </w:r>
      <w:r>
        <w:rPr>
          <w:spacing w:val="40"/>
        </w:rPr>
        <w:t xml:space="preserve"> </w:t>
      </w:r>
      <w:r>
        <w:t>content</w:t>
      </w:r>
      <w:r>
        <w:rPr>
          <w:spacing w:val="40"/>
        </w:rPr>
        <w:t xml:space="preserve"> </w:t>
      </w:r>
      <w:r>
        <w:t>is provided in form of resources.</w:t>
      </w:r>
    </w:p>
    <w:p w14:paraId="514A5ABC" w14:textId="77777777" w:rsidR="00196D8F" w:rsidRDefault="00196D8F">
      <w:pPr>
        <w:pStyle w:val="a3"/>
        <w:spacing w:before="10"/>
        <w:rPr>
          <w:sz w:val="20"/>
        </w:rPr>
      </w:pPr>
    </w:p>
    <w:p w14:paraId="2C87AE66" w14:textId="77777777" w:rsidR="00196D8F" w:rsidRDefault="00000000">
      <w:pPr>
        <w:pStyle w:val="a3"/>
        <w:ind w:left="118" w:right="1231"/>
        <w:jc w:val="both"/>
      </w:pPr>
      <w:r>
        <w:t>A</w:t>
      </w:r>
      <w:r>
        <w:rPr>
          <w:spacing w:val="-14"/>
        </w:rPr>
        <w:t xml:space="preserve"> </w:t>
      </w:r>
      <w:r>
        <w:t>resource</w:t>
      </w:r>
      <w:r>
        <w:rPr>
          <w:spacing w:val="-16"/>
        </w:rPr>
        <w:t xml:space="preserve"> </w:t>
      </w:r>
      <w:r>
        <w:t>is</w:t>
      </w:r>
      <w:r>
        <w:rPr>
          <w:spacing w:val="-12"/>
        </w:rPr>
        <w:t xml:space="preserve"> </w:t>
      </w:r>
      <w:r>
        <w:t>accessible</w:t>
      </w:r>
      <w:r>
        <w:rPr>
          <w:spacing w:val="-16"/>
        </w:rPr>
        <w:t xml:space="preserve"> </w:t>
      </w:r>
      <w:r>
        <w:t>via</w:t>
      </w:r>
      <w:r>
        <w:rPr>
          <w:spacing w:val="-13"/>
        </w:rPr>
        <w:t xml:space="preserve"> </w:t>
      </w:r>
      <w:r>
        <w:t>its</w:t>
      </w:r>
      <w:r>
        <w:rPr>
          <w:spacing w:val="-16"/>
        </w:rPr>
        <w:t xml:space="preserve"> </w:t>
      </w:r>
      <w:r>
        <w:t>specific</w:t>
      </w:r>
      <w:r>
        <w:rPr>
          <w:spacing w:val="-15"/>
        </w:rPr>
        <w:t xml:space="preserve"> </w:t>
      </w:r>
      <w:r>
        <w:t>resource</w:t>
      </w:r>
      <w:r>
        <w:rPr>
          <w:spacing w:val="-15"/>
        </w:rPr>
        <w:t xml:space="preserve"> </w:t>
      </w:r>
      <w:r>
        <w:t>path.</w:t>
      </w:r>
      <w:r>
        <w:rPr>
          <w:spacing w:val="-14"/>
        </w:rPr>
        <w:t xml:space="preserve"> </w:t>
      </w:r>
      <w:r>
        <w:t>In</w:t>
      </w:r>
      <w:r>
        <w:rPr>
          <w:spacing w:val="-16"/>
        </w:rPr>
        <w:t xml:space="preserve"> </w:t>
      </w:r>
      <w:r>
        <w:t>SOVD</w:t>
      </w:r>
      <w:r>
        <w:rPr>
          <w:spacing w:val="-13"/>
        </w:rPr>
        <w:t xml:space="preserve"> </w:t>
      </w:r>
      <w:r>
        <w:t>the</w:t>
      </w:r>
      <w:r>
        <w:rPr>
          <w:spacing w:val="-16"/>
        </w:rPr>
        <w:t xml:space="preserve"> </w:t>
      </w:r>
      <w:r>
        <w:t>resource</w:t>
      </w:r>
      <w:r>
        <w:rPr>
          <w:spacing w:val="-13"/>
        </w:rPr>
        <w:t xml:space="preserve"> </w:t>
      </w:r>
      <w:r>
        <w:t>path</w:t>
      </w:r>
      <w:r>
        <w:rPr>
          <w:spacing w:val="-16"/>
        </w:rPr>
        <w:t xml:space="preserve"> </w:t>
      </w:r>
      <w:r>
        <w:t>is</w:t>
      </w:r>
      <w:r>
        <w:rPr>
          <w:spacing w:val="-15"/>
        </w:rPr>
        <w:t xml:space="preserve"> </w:t>
      </w:r>
      <w:r>
        <w:t xml:space="preserve">composed of the path to the individual entity (see </w:t>
      </w:r>
      <w:hyperlink w:anchor="_bookmark15" w:history="1">
        <w:r>
          <w:rPr>
            <w:color w:val="006DA4"/>
          </w:rPr>
          <w:t>4.2</w:t>
        </w:r>
      </w:hyperlink>
      <w:r>
        <w:t xml:space="preserve">) and the standardized resources and resource collections provided for that entity (see </w:t>
      </w:r>
      <w:hyperlink w:anchor="_bookmark28" w:history="1">
        <w:r>
          <w:rPr>
            <w:color w:val="006DA4"/>
          </w:rPr>
          <w:t>4.3</w:t>
        </w:r>
      </w:hyperlink>
      <w:r>
        <w:t>).</w:t>
      </w:r>
    </w:p>
    <w:p w14:paraId="6C3A3932" w14:textId="77777777" w:rsidR="00196D8F" w:rsidRDefault="00196D8F">
      <w:pPr>
        <w:pStyle w:val="a3"/>
        <w:spacing w:before="10"/>
        <w:rPr>
          <w:sz w:val="20"/>
        </w:rPr>
      </w:pPr>
    </w:p>
    <w:p w14:paraId="10B13192" w14:textId="77777777" w:rsidR="00196D8F" w:rsidRDefault="00000000">
      <w:pPr>
        <w:pStyle w:val="a3"/>
        <w:ind w:left="118" w:right="1221"/>
      </w:pPr>
      <w:r>
        <w:t>The operations available for the individual diagnostic content</w:t>
      </w:r>
      <w:r>
        <w:rPr>
          <w:spacing w:val="29"/>
        </w:rPr>
        <w:t xml:space="preserve"> </w:t>
      </w:r>
      <w:r>
        <w:t>are represented using HTTP</w:t>
      </w:r>
      <w:r>
        <w:rPr>
          <w:spacing w:val="40"/>
        </w:rPr>
        <w:t xml:space="preserve"> </w:t>
      </w:r>
      <w:r>
        <w:t>methods. SOVD makes use of the following HTTP methods:</w:t>
      </w:r>
    </w:p>
    <w:p w14:paraId="78C771FF" w14:textId="77777777" w:rsidR="00196D8F" w:rsidRDefault="00196D8F">
      <w:pPr>
        <w:pStyle w:val="a3"/>
        <w:spacing w:before="10"/>
        <w:rPr>
          <w:sz w:val="20"/>
        </w:rPr>
      </w:pPr>
    </w:p>
    <w:p w14:paraId="166D3A2D" w14:textId="77777777" w:rsidR="00196D8F" w:rsidRDefault="00000000">
      <w:pPr>
        <w:ind w:left="2877"/>
        <w:rPr>
          <w:b/>
          <w:sz w:val="20"/>
        </w:rPr>
      </w:pPr>
      <w:bookmarkStart w:id="26" w:name="_bookmark13"/>
      <w:bookmarkEnd w:id="26"/>
      <w:r>
        <w:rPr>
          <w:b/>
          <w:sz w:val="20"/>
        </w:rPr>
        <w:t>Table</w:t>
      </w:r>
      <w:r>
        <w:rPr>
          <w:b/>
          <w:spacing w:val="-9"/>
          <w:sz w:val="20"/>
        </w:rPr>
        <w:t xml:space="preserve"> </w:t>
      </w:r>
      <w:r>
        <w:rPr>
          <w:b/>
          <w:sz w:val="20"/>
        </w:rPr>
        <w:t>1</w:t>
      </w:r>
      <w:r>
        <w:rPr>
          <w:b/>
          <w:spacing w:val="-35"/>
          <w:sz w:val="20"/>
        </w:rPr>
        <w:t xml:space="preserve"> </w:t>
      </w:r>
      <w:r>
        <w:rPr>
          <w:b/>
          <w:sz w:val="20"/>
        </w:rPr>
        <w:t>HTTP</w:t>
      </w:r>
      <w:r>
        <w:rPr>
          <w:b/>
          <w:spacing w:val="-6"/>
          <w:sz w:val="20"/>
        </w:rPr>
        <w:t xml:space="preserve"> </w:t>
      </w:r>
      <w:r>
        <w:rPr>
          <w:b/>
          <w:sz w:val="20"/>
        </w:rPr>
        <w:t>methods</w:t>
      </w:r>
      <w:r>
        <w:rPr>
          <w:b/>
          <w:spacing w:val="-6"/>
          <w:sz w:val="20"/>
        </w:rPr>
        <w:t xml:space="preserve"> </w:t>
      </w:r>
      <w:r>
        <w:rPr>
          <w:b/>
          <w:sz w:val="20"/>
        </w:rPr>
        <w:t>used</w:t>
      </w:r>
      <w:r>
        <w:rPr>
          <w:b/>
          <w:spacing w:val="-6"/>
          <w:sz w:val="20"/>
        </w:rPr>
        <w:t xml:space="preserve"> </w:t>
      </w:r>
      <w:r>
        <w:rPr>
          <w:b/>
          <w:sz w:val="20"/>
        </w:rPr>
        <w:t>by</w:t>
      </w:r>
      <w:r>
        <w:rPr>
          <w:b/>
          <w:spacing w:val="-4"/>
          <w:sz w:val="20"/>
        </w:rPr>
        <w:t xml:space="preserve"> </w:t>
      </w:r>
      <w:proofErr w:type="gramStart"/>
      <w:r>
        <w:rPr>
          <w:b/>
          <w:spacing w:val="-4"/>
          <w:sz w:val="20"/>
        </w:rPr>
        <w:t>SOVD</w:t>
      </w:r>
      <w:proofErr w:type="gramEnd"/>
    </w:p>
    <w:p w14:paraId="775D919B" w14:textId="77777777" w:rsidR="00196D8F" w:rsidRDefault="00196D8F">
      <w:pPr>
        <w:pStyle w:val="a3"/>
        <w:rPr>
          <w:b/>
          <w:sz w:val="21"/>
        </w:rPr>
      </w:pPr>
    </w:p>
    <w:tbl>
      <w:tblPr>
        <w:tblStyle w:val="TableNormal"/>
        <w:tblW w:w="0" w:type="auto"/>
        <w:tblInd w:w="5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44"/>
        <w:gridCol w:w="5632"/>
      </w:tblGrid>
      <w:tr w:rsidR="00196D8F" w14:paraId="4840AA89" w14:textId="77777777">
        <w:trPr>
          <w:trHeight w:val="585"/>
        </w:trPr>
        <w:tc>
          <w:tcPr>
            <w:tcW w:w="2444" w:type="dxa"/>
            <w:shd w:val="clear" w:color="auto" w:fill="D9D9D9"/>
          </w:tcPr>
          <w:p w14:paraId="5BA7EF87" w14:textId="77777777" w:rsidR="00196D8F" w:rsidRDefault="00196D8F">
            <w:pPr>
              <w:pStyle w:val="TableParagraph"/>
              <w:spacing w:before="9"/>
              <w:ind w:left="0"/>
              <w:rPr>
                <w:b/>
                <w:sz w:val="20"/>
              </w:rPr>
            </w:pPr>
          </w:p>
          <w:p w14:paraId="549CF093" w14:textId="77777777" w:rsidR="00196D8F" w:rsidRDefault="00000000">
            <w:pPr>
              <w:pStyle w:val="TableParagraph"/>
              <w:ind w:left="105"/>
              <w:rPr>
                <w:b/>
                <w:sz w:val="20"/>
              </w:rPr>
            </w:pPr>
            <w:r>
              <w:rPr>
                <w:b/>
                <w:sz w:val="20"/>
              </w:rPr>
              <w:t>HTTP</w:t>
            </w:r>
            <w:r>
              <w:rPr>
                <w:b/>
                <w:spacing w:val="-7"/>
                <w:sz w:val="20"/>
              </w:rPr>
              <w:t xml:space="preserve"> </w:t>
            </w:r>
            <w:r>
              <w:rPr>
                <w:b/>
                <w:spacing w:val="-2"/>
                <w:sz w:val="20"/>
              </w:rPr>
              <w:t>method</w:t>
            </w:r>
          </w:p>
        </w:tc>
        <w:tc>
          <w:tcPr>
            <w:tcW w:w="5632" w:type="dxa"/>
            <w:shd w:val="clear" w:color="auto" w:fill="D9D9D9"/>
          </w:tcPr>
          <w:p w14:paraId="23C60BC6" w14:textId="77777777" w:rsidR="00196D8F" w:rsidRDefault="00196D8F">
            <w:pPr>
              <w:pStyle w:val="TableParagraph"/>
              <w:spacing w:before="9"/>
              <w:ind w:left="0"/>
              <w:rPr>
                <w:b/>
                <w:sz w:val="20"/>
              </w:rPr>
            </w:pPr>
          </w:p>
          <w:p w14:paraId="7FBE72A2" w14:textId="77777777" w:rsidR="00196D8F" w:rsidRDefault="00000000">
            <w:pPr>
              <w:pStyle w:val="TableParagraph"/>
              <w:ind w:left="105"/>
              <w:rPr>
                <w:b/>
                <w:sz w:val="20"/>
              </w:rPr>
            </w:pPr>
            <w:r>
              <w:rPr>
                <w:b/>
                <w:spacing w:val="-2"/>
                <w:sz w:val="20"/>
              </w:rPr>
              <w:t>Purpose</w:t>
            </w:r>
          </w:p>
        </w:tc>
      </w:tr>
      <w:tr w:rsidR="00196D8F" w14:paraId="415E5F62" w14:textId="77777777">
        <w:trPr>
          <w:trHeight w:val="333"/>
        </w:trPr>
        <w:tc>
          <w:tcPr>
            <w:tcW w:w="2444" w:type="dxa"/>
            <w:shd w:val="clear" w:color="auto" w:fill="51995B"/>
          </w:tcPr>
          <w:p w14:paraId="73DB2302" w14:textId="77777777" w:rsidR="00196D8F" w:rsidRDefault="00000000">
            <w:pPr>
              <w:pStyle w:val="TableParagraph"/>
              <w:spacing w:before="40"/>
              <w:ind w:left="162"/>
              <w:rPr>
                <w:rFonts w:ascii="Courier New"/>
                <w:b/>
              </w:rPr>
            </w:pPr>
            <w:r>
              <w:rPr>
                <w:rFonts w:ascii="Courier New"/>
                <w:b/>
                <w:spacing w:val="-5"/>
              </w:rPr>
              <w:t>GET</w:t>
            </w:r>
          </w:p>
        </w:tc>
        <w:tc>
          <w:tcPr>
            <w:tcW w:w="5632" w:type="dxa"/>
          </w:tcPr>
          <w:p w14:paraId="38DAEA61" w14:textId="77777777" w:rsidR="00196D8F" w:rsidRDefault="00000000">
            <w:pPr>
              <w:pStyle w:val="TableParagraph"/>
              <w:spacing w:before="40"/>
              <w:ind w:left="162"/>
            </w:pPr>
            <w:r>
              <w:t>Reading</w:t>
            </w:r>
            <w:r>
              <w:rPr>
                <w:spacing w:val="-5"/>
              </w:rPr>
              <w:t xml:space="preserve"> </w:t>
            </w:r>
            <w:r>
              <w:t>content</w:t>
            </w:r>
            <w:r>
              <w:rPr>
                <w:spacing w:val="-5"/>
              </w:rPr>
              <w:t xml:space="preserve"> </w:t>
            </w:r>
            <w:r>
              <w:t>from</w:t>
            </w:r>
            <w:r>
              <w:rPr>
                <w:spacing w:val="-4"/>
              </w:rPr>
              <w:t xml:space="preserve"> </w:t>
            </w:r>
            <w:r>
              <w:t>a</w:t>
            </w:r>
            <w:r>
              <w:rPr>
                <w:spacing w:val="-6"/>
              </w:rPr>
              <w:t xml:space="preserve"> </w:t>
            </w:r>
            <w:r>
              <w:rPr>
                <w:spacing w:val="-2"/>
              </w:rPr>
              <w:t>resource</w:t>
            </w:r>
          </w:p>
        </w:tc>
      </w:tr>
      <w:tr w:rsidR="00196D8F" w14:paraId="20D10595" w14:textId="77777777">
        <w:trPr>
          <w:trHeight w:val="585"/>
        </w:trPr>
        <w:tc>
          <w:tcPr>
            <w:tcW w:w="2444" w:type="dxa"/>
            <w:shd w:val="clear" w:color="auto" w:fill="F69630"/>
          </w:tcPr>
          <w:p w14:paraId="5C7E0BC4" w14:textId="77777777" w:rsidR="00196D8F" w:rsidRDefault="00000000">
            <w:pPr>
              <w:pStyle w:val="TableParagraph"/>
              <w:spacing w:before="40"/>
              <w:ind w:left="162"/>
              <w:rPr>
                <w:rFonts w:ascii="Courier New"/>
                <w:b/>
              </w:rPr>
            </w:pPr>
            <w:r>
              <w:rPr>
                <w:rFonts w:ascii="Courier New"/>
                <w:b/>
                <w:spacing w:val="-5"/>
              </w:rPr>
              <w:t>PUT</w:t>
            </w:r>
          </w:p>
        </w:tc>
        <w:tc>
          <w:tcPr>
            <w:tcW w:w="5632" w:type="dxa"/>
          </w:tcPr>
          <w:p w14:paraId="6A963DE2" w14:textId="77777777" w:rsidR="00196D8F" w:rsidRDefault="00000000">
            <w:pPr>
              <w:pStyle w:val="TableParagraph"/>
              <w:spacing w:before="40"/>
              <w:ind w:left="162"/>
            </w:pPr>
            <w:r>
              <w:t>Update content of a resource (e.g., by writing a new</w:t>
            </w:r>
            <w:r>
              <w:rPr>
                <w:spacing w:val="40"/>
              </w:rPr>
              <w:t xml:space="preserve"> </w:t>
            </w:r>
            <w:r>
              <w:rPr>
                <w:spacing w:val="-2"/>
              </w:rPr>
              <w:t>value)</w:t>
            </w:r>
          </w:p>
        </w:tc>
      </w:tr>
      <w:tr w:rsidR="00196D8F" w14:paraId="29661B76" w14:textId="77777777">
        <w:trPr>
          <w:trHeight w:val="333"/>
        </w:trPr>
        <w:tc>
          <w:tcPr>
            <w:tcW w:w="2444" w:type="dxa"/>
            <w:shd w:val="clear" w:color="auto" w:fill="B1D2E2"/>
          </w:tcPr>
          <w:p w14:paraId="0DCFEFFC" w14:textId="77777777" w:rsidR="00196D8F" w:rsidRDefault="00000000">
            <w:pPr>
              <w:pStyle w:val="TableParagraph"/>
              <w:spacing w:before="40"/>
              <w:ind w:left="162"/>
              <w:rPr>
                <w:rFonts w:ascii="Courier New"/>
                <w:b/>
              </w:rPr>
            </w:pPr>
            <w:r>
              <w:rPr>
                <w:rFonts w:ascii="Courier New"/>
                <w:b/>
                <w:spacing w:val="-4"/>
              </w:rPr>
              <w:t>POST</w:t>
            </w:r>
          </w:p>
        </w:tc>
        <w:tc>
          <w:tcPr>
            <w:tcW w:w="5632" w:type="dxa"/>
          </w:tcPr>
          <w:p w14:paraId="7D365BA1" w14:textId="77777777" w:rsidR="00196D8F" w:rsidRDefault="00000000">
            <w:pPr>
              <w:pStyle w:val="TableParagraph"/>
              <w:spacing w:before="41"/>
              <w:ind w:left="162"/>
            </w:pPr>
            <w:r>
              <w:t>Creation</w:t>
            </w:r>
            <w:r>
              <w:rPr>
                <w:spacing w:val="-6"/>
              </w:rPr>
              <w:t xml:space="preserve"> </w:t>
            </w:r>
            <w:r>
              <w:t>of</w:t>
            </w:r>
            <w:r>
              <w:rPr>
                <w:spacing w:val="-4"/>
              </w:rPr>
              <w:t xml:space="preserve"> </w:t>
            </w:r>
            <w:r>
              <w:t>new</w:t>
            </w:r>
            <w:r>
              <w:rPr>
                <w:spacing w:val="-8"/>
              </w:rPr>
              <w:t xml:space="preserve"> </w:t>
            </w:r>
            <w:r>
              <w:t>(temporary)</w:t>
            </w:r>
            <w:r>
              <w:rPr>
                <w:spacing w:val="-5"/>
              </w:rPr>
              <w:t xml:space="preserve"> </w:t>
            </w:r>
            <w:r>
              <w:rPr>
                <w:spacing w:val="-2"/>
              </w:rPr>
              <w:t>resources</w:t>
            </w:r>
          </w:p>
        </w:tc>
      </w:tr>
      <w:tr w:rsidR="00196D8F" w14:paraId="091B4534" w14:textId="77777777">
        <w:trPr>
          <w:trHeight w:val="585"/>
        </w:trPr>
        <w:tc>
          <w:tcPr>
            <w:tcW w:w="2444" w:type="dxa"/>
            <w:shd w:val="clear" w:color="auto" w:fill="E93E46"/>
          </w:tcPr>
          <w:p w14:paraId="4D384DF7" w14:textId="77777777" w:rsidR="00196D8F" w:rsidRDefault="00000000">
            <w:pPr>
              <w:pStyle w:val="TableParagraph"/>
              <w:spacing w:before="40"/>
              <w:ind w:left="162"/>
              <w:rPr>
                <w:rFonts w:ascii="Courier New"/>
                <w:b/>
              </w:rPr>
            </w:pPr>
            <w:r>
              <w:rPr>
                <w:rFonts w:ascii="Courier New"/>
                <w:b/>
                <w:spacing w:val="-2"/>
              </w:rPr>
              <w:t>DELETE</w:t>
            </w:r>
          </w:p>
        </w:tc>
        <w:tc>
          <w:tcPr>
            <w:tcW w:w="5632" w:type="dxa"/>
          </w:tcPr>
          <w:p w14:paraId="0413DD3E" w14:textId="77777777" w:rsidR="00196D8F" w:rsidRDefault="00000000">
            <w:pPr>
              <w:pStyle w:val="TableParagraph"/>
              <w:spacing w:before="40"/>
              <w:ind w:left="162"/>
            </w:pPr>
            <w:r>
              <w:t>Deletion</w:t>
            </w:r>
            <w:r>
              <w:rPr>
                <w:spacing w:val="40"/>
              </w:rPr>
              <w:t xml:space="preserve"> </w:t>
            </w:r>
            <w:r>
              <w:t>of</w:t>
            </w:r>
            <w:r>
              <w:rPr>
                <w:spacing w:val="40"/>
              </w:rPr>
              <w:t xml:space="preserve"> </w:t>
            </w:r>
            <w:r>
              <w:t>created</w:t>
            </w:r>
            <w:r>
              <w:rPr>
                <w:spacing w:val="40"/>
              </w:rPr>
              <w:t xml:space="preserve"> </w:t>
            </w:r>
            <w:r>
              <w:t>resources,</w:t>
            </w:r>
            <w:r>
              <w:rPr>
                <w:spacing w:val="40"/>
              </w:rPr>
              <w:t xml:space="preserve"> </w:t>
            </w:r>
            <w:r>
              <w:t>resetting</w:t>
            </w:r>
            <w:r>
              <w:rPr>
                <w:spacing w:val="40"/>
              </w:rPr>
              <w:t xml:space="preserve"> </w:t>
            </w:r>
            <w:r>
              <w:t>content</w:t>
            </w:r>
            <w:r>
              <w:rPr>
                <w:spacing w:val="40"/>
              </w:rPr>
              <w:t xml:space="preserve"> </w:t>
            </w:r>
            <w:r>
              <w:t xml:space="preserve">to </w:t>
            </w:r>
            <w:r>
              <w:rPr>
                <w:spacing w:val="-2"/>
              </w:rPr>
              <w:t>default</w:t>
            </w:r>
          </w:p>
        </w:tc>
      </w:tr>
    </w:tbl>
    <w:p w14:paraId="763A9FC6" w14:textId="77777777" w:rsidR="00196D8F" w:rsidRDefault="00196D8F">
      <w:pPr>
        <w:pStyle w:val="a3"/>
        <w:spacing w:before="11"/>
        <w:rPr>
          <w:b/>
          <w:sz w:val="20"/>
        </w:rPr>
      </w:pPr>
    </w:p>
    <w:p w14:paraId="42105E80" w14:textId="77777777" w:rsidR="00196D8F" w:rsidRDefault="00000000">
      <w:pPr>
        <w:pStyle w:val="a3"/>
        <w:ind w:left="118" w:right="1221"/>
      </w:pPr>
      <w:r>
        <w:t>The</w:t>
      </w:r>
      <w:r>
        <w:rPr>
          <w:spacing w:val="-13"/>
        </w:rPr>
        <w:t xml:space="preserve"> </w:t>
      </w:r>
      <w:r>
        <w:t>following</w:t>
      </w:r>
      <w:r>
        <w:rPr>
          <w:spacing w:val="-13"/>
        </w:rPr>
        <w:t xml:space="preserve"> </w:t>
      </w:r>
      <w:r>
        <w:t>example</w:t>
      </w:r>
      <w:r>
        <w:rPr>
          <w:spacing w:val="-15"/>
        </w:rPr>
        <w:t xml:space="preserve"> </w:t>
      </w:r>
      <w:r>
        <w:t>shall</w:t>
      </w:r>
      <w:r>
        <w:rPr>
          <w:spacing w:val="-13"/>
        </w:rPr>
        <w:t xml:space="preserve"> </w:t>
      </w:r>
      <w:r>
        <w:t>briefly</w:t>
      </w:r>
      <w:r>
        <w:rPr>
          <w:spacing w:val="-12"/>
        </w:rPr>
        <w:t xml:space="preserve"> </w:t>
      </w:r>
      <w:r>
        <w:t>illustrate</w:t>
      </w:r>
      <w:r>
        <w:rPr>
          <w:spacing w:val="-16"/>
        </w:rPr>
        <w:t xml:space="preserve"> </w:t>
      </w:r>
      <w:r>
        <w:t>the</w:t>
      </w:r>
      <w:r>
        <w:rPr>
          <w:spacing w:val="-12"/>
        </w:rPr>
        <w:t xml:space="preserve"> </w:t>
      </w:r>
      <w:r>
        <w:t>REST</w:t>
      </w:r>
      <w:r>
        <w:rPr>
          <w:spacing w:val="-12"/>
        </w:rPr>
        <w:t xml:space="preserve"> </w:t>
      </w:r>
      <w:r>
        <w:t>based</w:t>
      </w:r>
      <w:r>
        <w:rPr>
          <w:spacing w:val="-13"/>
        </w:rPr>
        <w:t xml:space="preserve"> </w:t>
      </w:r>
      <w:r>
        <w:t>approach</w:t>
      </w:r>
      <w:r>
        <w:rPr>
          <w:spacing w:val="-12"/>
        </w:rPr>
        <w:t xml:space="preserve"> </w:t>
      </w:r>
      <w:r>
        <w:t>used</w:t>
      </w:r>
      <w:r>
        <w:rPr>
          <w:spacing w:val="-15"/>
        </w:rPr>
        <w:t xml:space="preserve"> </w:t>
      </w:r>
      <w:r>
        <w:t>by</w:t>
      </w:r>
      <w:r>
        <w:rPr>
          <w:spacing w:val="-12"/>
        </w:rPr>
        <w:t xml:space="preserve"> </w:t>
      </w:r>
      <w:r>
        <w:t>SOVD.</w:t>
      </w:r>
      <w:r>
        <w:rPr>
          <w:spacing w:val="-13"/>
        </w:rPr>
        <w:t xml:space="preserve"> </w:t>
      </w:r>
      <w:r>
        <w:t>Details on how the resource structure is built are given in the following chapters.</w:t>
      </w:r>
    </w:p>
    <w:p w14:paraId="090619D0" w14:textId="77777777" w:rsidR="00196D8F" w:rsidRDefault="00000000">
      <w:pPr>
        <w:pStyle w:val="a3"/>
        <w:ind w:left="118" w:right="1221"/>
      </w:pPr>
      <w:r>
        <w:t>The example shows a software application in the vehicle providing functionality to control</w:t>
      </w:r>
      <w:r>
        <w:rPr>
          <w:spacing w:val="-1"/>
        </w:rPr>
        <w:t xml:space="preserve"> </w:t>
      </w:r>
      <w:r>
        <w:t>the windows, for example it offers information about the “</w:t>
      </w:r>
      <w:proofErr w:type="spellStart"/>
      <w:r>
        <w:t>RearWindows</w:t>
      </w:r>
      <w:proofErr w:type="spellEnd"/>
      <w:r>
        <w:t>” positions.</w:t>
      </w:r>
    </w:p>
    <w:p w14:paraId="4A18F4B6" w14:textId="77777777" w:rsidR="00196D8F" w:rsidRDefault="00196D8F">
      <w:pPr>
        <w:pStyle w:val="a3"/>
        <w:rPr>
          <w:sz w:val="20"/>
        </w:rPr>
      </w:pPr>
    </w:p>
    <w:p w14:paraId="3A70D424" w14:textId="77777777" w:rsidR="00196D8F" w:rsidRDefault="00000000">
      <w:pPr>
        <w:pStyle w:val="a3"/>
        <w:rPr>
          <w:sz w:val="10"/>
        </w:rPr>
      </w:pPr>
      <w:r>
        <w:rPr>
          <w:noProof/>
        </w:rPr>
        <w:drawing>
          <wp:anchor distT="0" distB="0" distL="0" distR="0" simplePos="0" relativeHeight="487589376" behindDoc="1" locked="0" layoutInCell="1" allowOverlap="1" wp14:anchorId="5D9722DE" wp14:editId="0A2193D7">
            <wp:simplePos x="0" y="0"/>
            <wp:positionH relativeFrom="page">
              <wp:posOffset>906649</wp:posOffset>
            </wp:positionH>
            <wp:positionV relativeFrom="paragraph">
              <wp:posOffset>88532</wp:posOffset>
            </wp:positionV>
            <wp:extent cx="5726337" cy="2928461"/>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34" cstate="print"/>
                    <a:stretch>
                      <a:fillRect/>
                    </a:stretch>
                  </pic:blipFill>
                  <pic:spPr>
                    <a:xfrm>
                      <a:off x="0" y="0"/>
                      <a:ext cx="5726337" cy="2928461"/>
                    </a:xfrm>
                    <a:prstGeom prst="rect">
                      <a:avLst/>
                    </a:prstGeom>
                  </pic:spPr>
                </pic:pic>
              </a:graphicData>
            </a:graphic>
          </wp:anchor>
        </w:drawing>
      </w:r>
    </w:p>
    <w:p w14:paraId="158743BF" w14:textId="77777777" w:rsidR="00196D8F" w:rsidRDefault="00196D8F">
      <w:pPr>
        <w:pStyle w:val="a3"/>
        <w:spacing w:before="9"/>
        <w:rPr>
          <w:sz w:val="23"/>
        </w:rPr>
      </w:pPr>
    </w:p>
    <w:p w14:paraId="013EA1A0" w14:textId="77777777" w:rsidR="00196D8F" w:rsidRDefault="00000000">
      <w:pPr>
        <w:tabs>
          <w:tab w:val="left" w:pos="4196"/>
        </w:tabs>
        <w:ind w:left="2778"/>
        <w:rPr>
          <w:b/>
          <w:sz w:val="20"/>
        </w:rPr>
      </w:pPr>
      <w:bookmarkStart w:id="27" w:name="_bookmark14"/>
      <w:bookmarkEnd w:id="27"/>
      <w:r>
        <w:rPr>
          <w:b/>
          <w:sz w:val="20"/>
        </w:rPr>
        <w:t>Figure</w:t>
      </w:r>
      <w:r>
        <w:rPr>
          <w:b/>
          <w:spacing w:val="-8"/>
          <w:sz w:val="20"/>
        </w:rPr>
        <w:t xml:space="preserve"> </w:t>
      </w:r>
      <w:r>
        <w:rPr>
          <w:b/>
          <w:spacing w:val="-10"/>
          <w:sz w:val="20"/>
        </w:rPr>
        <w:t>1</w:t>
      </w:r>
      <w:r>
        <w:rPr>
          <w:b/>
          <w:sz w:val="20"/>
        </w:rPr>
        <w:tab/>
      </w:r>
      <w:proofErr w:type="spellStart"/>
      <w:r>
        <w:rPr>
          <w:b/>
          <w:spacing w:val="-2"/>
          <w:sz w:val="20"/>
        </w:rPr>
        <w:t>WindowControl</w:t>
      </w:r>
      <w:proofErr w:type="spellEnd"/>
      <w:r>
        <w:rPr>
          <w:b/>
          <w:spacing w:val="9"/>
          <w:sz w:val="20"/>
        </w:rPr>
        <w:t xml:space="preserve"> </w:t>
      </w:r>
      <w:r>
        <w:rPr>
          <w:b/>
          <w:spacing w:val="-2"/>
          <w:sz w:val="20"/>
        </w:rPr>
        <w:t>example</w:t>
      </w:r>
    </w:p>
    <w:p w14:paraId="5ACB232E" w14:textId="77777777" w:rsidR="00196D8F" w:rsidRDefault="00196D8F">
      <w:pPr>
        <w:rPr>
          <w:sz w:val="20"/>
        </w:rPr>
        <w:sectPr w:rsidR="00196D8F">
          <w:headerReference w:type="default" r:id="rId35"/>
          <w:footerReference w:type="even" r:id="rId36"/>
          <w:footerReference w:type="default" r:id="rId37"/>
          <w:footerReference w:type="first" r:id="rId38"/>
          <w:pgSz w:w="11910" w:h="16840"/>
          <w:pgMar w:top="1840" w:right="180" w:bottom="1120" w:left="1300" w:header="255" w:footer="921" w:gutter="0"/>
          <w:cols w:space="720"/>
        </w:sectPr>
      </w:pPr>
    </w:p>
    <w:p w14:paraId="3E11946C" w14:textId="77777777" w:rsidR="00196D8F" w:rsidRDefault="00000000">
      <w:pPr>
        <w:pStyle w:val="a3"/>
        <w:spacing w:before="93" w:line="237" w:lineRule="auto"/>
        <w:ind w:left="118" w:right="1221"/>
      </w:pPr>
      <w:r>
        <w:lastRenderedPageBreak/>
        <w:t>In</w:t>
      </w:r>
      <w:r>
        <w:rPr>
          <w:spacing w:val="-16"/>
        </w:rPr>
        <w:t xml:space="preserve"> </w:t>
      </w:r>
      <w:r>
        <w:t>terms</w:t>
      </w:r>
      <w:r>
        <w:rPr>
          <w:spacing w:val="-16"/>
        </w:rPr>
        <w:t xml:space="preserve"> </w:t>
      </w:r>
      <w:r>
        <w:t>of</w:t>
      </w:r>
      <w:r>
        <w:rPr>
          <w:spacing w:val="-15"/>
        </w:rPr>
        <w:t xml:space="preserve"> </w:t>
      </w:r>
      <w:r>
        <w:t>SOVD</w:t>
      </w:r>
      <w:r>
        <w:rPr>
          <w:spacing w:val="-17"/>
        </w:rPr>
        <w:t xml:space="preserve"> </w:t>
      </w:r>
      <w:r>
        <w:t>this</w:t>
      </w:r>
      <w:r>
        <w:rPr>
          <w:spacing w:val="-15"/>
        </w:rPr>
        <w:t xml:space="preserve"> </w:t>
      </w:r>
      <w:r>
        <w:t>is</w:t>
      </w:r>
      <w:r>
        <w:rPr>
          <w:spacing w:val="-16"/>
        </w:rPr>
        <w:t xml:space="preserve"> </w:t>
      </w:r>
      <w:r>
        <w:t>implemented</w:t>
      </w:r>
      <w:r>
        <w:rPr>
          <w:spacing w:val="-15"/>
        </w:rPr>
        <w:t xml:space="preserve"> </w:t>
      </w:r>
      <w:r>
        <w:t>by</w:t>
      </w:r>
      <w:r>
        <w:rPr>
          <w:spacing w:val="-17"/>
        </w:rPr>
        <w:t xml:space="preserve"> </w:t>
      </w:r>
      <w:r>
        <w:t>providing</w:t>
      </w:r>
      <w:r>
        <w:rPr>
          <w:spacing w:val="-17"/>
        </w:rPr>
        <w:t xml:space="preserve"> </w:t>
      </w:r>
      <w:r>
        <w:t>an</w:t>
      </w:r>
      <w:r>
        <w:rPr>
          <w:spacing w:val="-15"/>
        </w:rPr>
        <w:t xml:space="preserve"> </w:t>
      </w:r>
      <w:r>
        <w:t>SOVD</w:t>
      </w:r>
      <w:r>
        <w:rPr>
          <w:spacing w:val="-15"/>
        </w:rPr>
        <w:t xml:space="preserve"> </w:t>
      </w:r>
      <w:r>
        <w:t>entity</w:t>
      </w:r>
      <w:r>
        <w:rPr>
          <w:spacing w:val="-16"/>
        </w:rPr>
        <w:t xml:space="preserve"> </w:t>
      </w:r>
      <w:r>
        <w:t>“</w:t>
      </w:r>
      <w:proofErr w:type="spellStart"/>
      <w:r>
        <w:t>WindowControl</w:t>
      </w:r>
      <w:proofErr w:type="spellEnd"/>
      <w:r>
        <w:t>”</w:t>
      </w:r>
      <w:r>
        <w:rPr>
          <w:spacing w:val="-16"/>
        </w:rPr>
        <w:t xml:space="preserve"> </w:t>
      </w:r>
      <w:r>
        <w:t>containing the leaf resource “</w:t>
      </w:r>
      <w:proofErr w:type="spellStart"/>
      <w:r>
        <w:t>RearWindows</w:t>
      </w:r>
      <w:proofErr w:type="spellEnd"/>
      <w:r>
        <w:t xml:space="preserve">”, which can be read using a </w:t>
      </w:r>
      <w:r>
        <w:rPr>
          <w:rFonts w:ascii="Courier New" w:hAnsi="Courier New"/>
          <w:b/>
        </w:rPr>
        <w:t>GET</w:t>
      </w:r>
      <w:r>
        <w:rPr>
          <w:rFonts w:ascii="Courier New" w:hAnsi="Courier New"/>
          <w:b/>
          <w:spacing w:val="-60"/>
        </w:rPr>
        <w:t xml:space="preserve"> </w:t>
      </w:r>
      <w:r>
        <w:t>operation.</w:t>
      </w:r>
    </w:p>
    <w:p w14:paraId="4377CA14" w14:textId="77777777" w:rsidR="00196D8F" w:rsidRDefault="00000000">
      <w:pPr>
        <w:pStyle w:val="a3"/>
        <w:spacing w:before="1"/>
        <w:ind w:left="118" w:right="1221"/>
      </w:pPr>
      <w:r>
        <w:t>The</w:t>
      </w:r>
      <w:r>
        <w:rPr>
          <w:spacing w:val="25"/>
        </w:rPr>
        <w:t xml:space="preserve"> </w:t>
      </w:r>
      <w:r>
        <w:t>path</w:t>
      </w:r>
      <w:r>
        <w:rPr>
          <w:spacing w:val="25"/>
        </w:rPr>
        <w:t xml:space="preserve"> </w:t>
      </w:r>
      <w:r>
        <w:t>elements</w:t>
      </w:r>
      <w:r>
        <w:rPr>
          <w:spacing w:val="22"/>
        </w:rPr>
        <w:t xml:space="preserve"> </w:t>
      </w:r>
      <w:r>
        <w:t>“apps”</w:t>
      </w:r>
      <w:r>
        <w:rPr>
          <w:spacing w:val="26"/>
        </w:rPr>
        <w:t xml:space="preserve"> </w:t>
      </w:r>
      <w:r>
        <w:t>and</w:t>
      </w:r>
      <w:r>
        <w:rPr>
          <w:spacing w:val="22"/>
        </w:rPr>
        <w:t xml:space="preserve"> </w:t>
      </w:r>
      <w:r>
        <w:t>“data”</w:t>
      </w:r>
      <w:r>
        <w:rPr>
          <w:spacing w:val="23"/>
        </w:rPr>
        <w:t xml:space="preserve"> </w:t>
      </w:r>
      <w:r>
        <w:t>of</w:t>
      </w:r>
      <w:r>
        <w:rPr>
          <w:spacing w:val="23"/>
        </w:rPr>
        <w:t xml:space="preserve"> </w:t>
      </w:r>
      <w:r>
        <w:t>the</w:t>
      </w:r>
      <w:r>
        <w:rPr>
          <w:spacing w:val="22"/>
        </w:rPr>
        <w:t xml:space="preserve"> </w:t>
      </w:r>
      <w:r>
        <w:t>resource</w:t>
      </w:r>
      <w:r>
        <w:rPr>
          <w:spacing w:val="28"/>
        </w:rPr>
        <w:t xml:space="preserve"> </w:t>
      </w:r>
      <w:r>
        <w:t>path</w:t>
      </w:r>
      <w:r>
        <w:rPr>
          <w:spacing w:val="25"/>
        </w:rPr>
        <w:t xml:space="preserve"> </w:t>
      </w:r>
      <w:r>
        <w:t>in</w:t>
      </w:r>
      <w:r>
        <w:rPr>
          <w:spacing w:val="22"/>
        </w:rPr>
        <w:t xml:space="preserve"> </w:t>
      </w:r>
      <w:r>
        <w:t>the</w:t>
      </w:r>
      <w:r>
        <w:rPr>
          <w:spacing w:val="22"/>
        </w:rPr>
        <w:t xml:space="preserve"> </w:t>
      </w:r>
      <w:r>
        <w:t>following</w:t>
      </w:r>
      <w:r>
        <w:rPr>
          <w:spacing w:val="24"/>
        </w:rPr>
        <w:t xml:space="preserve"> </w:t>
      </w:r>
      <w:r>
        <w:t>example</w:t>
      </w:r>
      <w:r>
        <w:rPr>
          <w:spacing w:val="27"/>
        </w:rPr>
        <w:t xml:space="preserve"> </w:t>
      </w:r>
      <w:r>
        <w:t>will</w:t>
      </w:r>
      <w:r>
        <w:rPr>
          <w:spacing w:val="24"/>
        </w:rPr>
        <w:t xml:space="preserve"> </w:t>
      </w:r>
      <w:r>
        <w:t xml:space="preserve">be explained in the upcoming chapters </w:t>
      </w:r>
      <w:hyperlink w:anchor="_bookmark15" w:history="1">
        <w:r>
          <w:rPr>
            <w:color w:val="006DA4"/>
          </w:rPr>
          <w:t>4.2</w:t>
        </w:r>
      </w:hyperlink>
      <w:r>
        <w:rPr>
          <w:color w:val="006DA4"/>
        </w:rPr>
        <w:t xml:space="preserve"> </w:t>
      </w:r>
      <w:r>
        <w:t xml:space="preserve">and </w:t>
      </w:r>
      <w:hyperlink w:anchor="_bookmark28" w:history="1">
        <w:r>
          <w:rPr>
            <w:color w:val="006DA4"/>
          </w:rPr>
          <w:t>4.3</w:t>
        </w:r>
      </w:hyperlink>
      <w:r>
        <w:t>.</w:t>
      </w:r>
    </w:p>
    <w:p w14:paraId="659028BF" w14:textId="77777777" w:rsidR="00196D8F" w:rsidRDefault="00196D8F">
      <w:pPr>
        <w:pStyle w:val="a3"/>
        <w:spacing w:before="10"/>
        <w:rPr>
          <w:sz w:val="20"/>
        </w:rPr>
      </w:pPr>
    </w:p>
    <w:p w14:paraId="66780C2A" w14:textId="77777777" w:rsidR="00196D8F" w:rsidRDefault="00000000">
      <w:pPr>
        <w:pStyle w:val="a3"/>
        <w:ind w:left="118"/>
      </w:pPr>
      <w:r>
        <w:rPr>
          <w:spacing w:val="-2"/>
          <w:u w:val="single"/>
        </w:rPr>
        <w:t>Example:</w:t>
      </w:r>
    </w:p>
    <w:p w14:paraId="26778CDD" w14:textId="77777777" w:rsidR="00196D8F" w:rsidRDefault="00000000">
      <w:pPr>
        <w:pStyle w:val="a3"/>
        <w:spacing w:before="122"/>
        <w:ind w:left="402"/>
      </w:pPr>
      <w:r>
        <w:rPr>
          <w:spacing w:val="-2"/>
        </w:rPr>
        <w:t>Request:</w:t>
      </w:r>
    </w:p>
    <w:p w14:paraId="5363B973" w14:textId="77777777" w:rsidR="00196D8F" w:rsidRDefault="00000000">
      <w:pPr>
        <w:pStyle w:val="a3"/>
        <w:spacing w:before="7"/>
        <w:ind w:left="543"/>
        <w:rPr>
          <w:rFonts w:ascii="Courier New"/>
        </w:rPr>
      </w:pPr>
      <w:bookmarkStart w:id="28" w:name="4.2_Entities"/>
      <w:bookmarkStart w:id="29" w:name="_bookmark15"/>
      <w:bookmarkEnd w:id="28"/>
      <w:bookmarkEnd w:id="29"/>
      <w:r>
        <w:rPr>
          <w:rFonts w:ascii="Courier New"/>
          <w:color w:val="0000FF"/>
          <w:spacing w:val="-12"/>
        </w:rPr>
        <w:t>GET</w:t>
      </w:r>
      <w:r>
        <w:rPr>
          <w:rFonts w:ascii="Courier New"/>
          <w:color w:val="0000FF"/>
          <w:spacing w:val="6"/>
        </w:rPr>
        <w:t xml:space="preserve"> </w:t>
      </w:r>
      <w:r>
        <w:rPr>
          <w:rFonts w:ascii="Courier New"/>
          <w:color w:val="0000FF"/>
          <w:spacing w:val="-12"/>
        </w:rPr>
        <w:t>{</w:t>
      </w:r>
      <w:proofErr w:type="spellStart"/>
      <w:r>
        <w:fldChar w:fldCharType="begin"/>
      </w:r>
      <w:r>
        <w:instrText>HYPERLINK \l "_bookmark39"</w:instrText>
      </w:r>
      <w:r>
        <w:fldChar w:fldCharType="separate"/>
      </w:r>
      <w:r>
        <w:rPr>
          <w:rFonts w:ascii="Courier New"/>
          <w:color w:val="006DA4"/>
          <w:spacing w:val="-12"/>
        </w:rPr>
        <w:t>base_uri</w:t>
      </w:r>
      <w:proofErr w:type="spellEnd"/>
      <w:r>
        <w:rPr>
          <w:rFonts w:ascii="Courier New"/>
          <w:color w:val="006DA4"/>
          <w:spacing w:val="-12"/>
        </w:rPr>
        <w:fldChar w:fldCharType="end"/>
      </w:r>
      <w:r>
        <w:rPr>
          <w:rFonts w:ascii="Courier New"/>
          <w:color w:val="0000FF"/>
          <w:spacing w:val="-12"/>
        </w:rPr>
        <w:t>}/apps/</w:t>
      </w:r>
      <w:proofErr w:type="spellStart"/>
      <w:r>
        <w:rPr>
          <w:rFonts w:ascii="Courier New"/>
          <w:color w:val="0000FF"/>
          <w:spacing w:val="-12"/>
        </w:rPr>
        <w:t>WindowControl</w:t>
      </w:r>
      <w:proofErr w:type="spellEnd"/>
      <w:r>
        <w:rPr>
          <w:rFonts w:ascii="Courier New"/>
          <w:color w:val="0000FF"/>
          <w:spacing w:val="-12"/>
        </w:rPr>
        <w:t>/data/</w:t>
      </w:r>
      <w:proofErr w:type="spellStart"/>
      <w:r>
        <w:rPr>
          <w:rFonts w:ascii="Courier New"/>
          <w:color w:val="0000FF"/>
          <w:spacing w:val="-12"/>
        </w:rPr>
        <w:t>RearWindows</w:t>
      </w:r>
      <w:proofErr w:type="spellEnd"/>
      <w:r>
        <w:rPr>
          <w:rFonts w:ascii="Courier New"/>
          <w:color w:val="0000FF"/>
          <w:spacing w:val="14"/>
        </w:rPr>
        <w:t xml:space="preserve"> </w:t>
      </w:r>
      <w:r>
        <w:rPr>
          <w:rFonts w:ascii="Courier New"/>
          <w:color w:val="0000FF"/>
          <w:spacing w:val="-12"/>
        </w:rPr>
        <w:t>HTTP/1.1</w:t>
      </w:r>
    </w:p>
    <w:p w14:paraId="33CE4F57" w14:textId="77777777" w:rsidR="00196D8F" w:rsidRDefault="00196D8F">
      <w:pPr>
        <w:pStyle w:val="a3"/>
        <w:spacing w:before="1"/>
        <w:rPr>
          <w:rFonts w:ascii="Courier New"/>
          <w:sz w:val="30"/>
        </w:rPr>
      </w:pPr>
    </w:p>
    <w:p w14:paraId="0CC678ED" w14:textId="77777777" w:rsidR="00196D8F" w:rsidRDefault="00000000">
      <w:pPr>
        <w:pStyle w:val="3"/>
        <w:numPr>
          <w:ilvl w:val="1"/>
          <w:numId w:val="38"/>
        </w:numPr>
        <w:tabs>
          <w:tab w:val="left" w:pos="970"/>
        </w:tabs>
        <w:spacing w:before="1"/>
      </w:pPr>
      <w:r>
        <w:rPr>
          <w:spacing w:val="-2"/>
        </w:rPr>
        <w:t>Entities</w:t>
      </w:r>
    </w:p>
    <w:p w14:paraId="3519D80B" w14:textId="77777777" w:rsidR="00196D8F" w:rsidRDefault="00000000">
      <w:pPr>
        <w:pStyle w:val="a3"/>
        <w:spacing w:before="241"/>
        <w:ind w:left="118" w:right="1231"/>
        <w:jc w:val="both"/>
      </w:pPr>
      <w:r>
        <w:t>The SOVD API defines entities holding diagnostic content. To access diagnostic content, an SOVD client needs to specify the entity it wants to interact with. This subchapter covers the entity types, the hierarchy, and how to reference the entity in a method request.</w:t>
      </w:r>
    </w:p>
    <w:p w14:paraId="3B81DD76" w14:textId="77777777" w:rsidR="00196D8F" w:rsidRDefault="00196D8F">
      <w:pPr>
        <w:pStyle w:val="a3"/>
        <w:spacing w:before="10"/>
        <w:rPr>
          <w:sz w:val="27"/>
        </w:rPr>
      </w:pPr>
    </w:p>
    <w:p w14:paraId="0019CBF1" w14:textId="77777777" w:rsidR="00196D8F" w:rsidRDefault="00000000">
      <w:pPr>
        <w:pStyle w:val="4"/>
        <w:numPr>
          <w:ilvl w:val="2"/>
          <w:numId w:val="38"/>
        </w:numPr>
        <w:tabs>
          <w:tab w:val="left" w:pos="970"/>
        </w:tabs>
      </w:pPr>
      <w:bookmarkStart w:id="30" w:name="4.2.1_Entity_Types"/>
      <w:bookmarkStart w:id="31" w:name="_bookmark16"/>
      <w:bookmarkEnd w:id="30"/>
      <w:bookmarkEnd w:id="31"/>
      <w:r>
        <w:t>Entity</w:t>
      </w:r>
      <w:r>
        <w:rPr>
          <w:spacing w:val="-4"/>
        </w:rPr>
        <w:t xml:space="preserve"> Types</w:t>
      </w:r>
    </w:p>
    <w:p w14:paraId="78B18861" w14:textId="77777777" w:rsidR="00196D8F" w:rsidRDefault="00196D8F">
      <w:pPr>
        <w:pStyle w:val="a3"/>
        <w:rPr>
          <w:b/>
          <w:sz w:val="21"/>
        </w:rPr>
      </w:pPr>
    </w:p>
    <w:p w14:paraId="4DC9FB68" w14:textId="77777777" w:rsidR="00196D8F" w:rsidRDefault="00000000">
      <w:pPr>
        <w:pStyle w:val="a3"/>
        <w:ind w:left="118" w:right="1230"/>
        <w:jc w:val="both"/>
      </w:pPr>
      <w:r>
        <w:t>The</w:t>
      </w:r>
      <w:r>
        <w:rPr>
          <w:spacing w:val="-11"/>
        </w:rPr>
        <w:t xml:space="preserve"> </w:t>
      </w:r>
      <w:r>
        <w:t>SOVD</w:t>
      </w:r>
      <w:r>
        <w:rPr>
          <w:spacing w:val="-12"/>
        </w:rPr>
        <w:t xml:space="preserve"> </w:t>
      </w:r>
      <w:r>
        <w:t>standard</w:t>
      </w:r>
      <w:r>
        <w:rPr>
          <w:spacing w:val="-14"/>
        </w:rPr>
        <w:t xml:space="preserve"> </w:t>
      </w:r>
      <w:r>
        <w:t>defines</w:t>
      </w:r>
      <w:r>
        <w:rPr>
          <w:spacing w:val="-11"/>
        </w:rPr>
        <w:t xml:space="preserve"> </w:t>
      </w:r>
      <w:r>
        <w:t>the</w:t>
      </w:r>
      <w:r>
        <w:rPr>
          <w:spacing w:val="-14"/>
        </w:rPr>
        <w:t xml:space="preserve"> </w:t>
      </w:r>
      <w:r>
        <w:t>entity</w:t>
      </w:r>
      <w:r>
        <w:rPr>
          <w:spacing w:val="-13"/>
        </w:rPr>
        <w:t xml:space="preserve"> </w:t>
      </w:r>
      <w:r>
        <w:t>types</w:t>
      </w:r>
      <w:r>
        <w:rPr>
          <w:spacing w:val="-11"/>
        </w:rPr>
        <w:t xml:space="preserve"> </w:t>
      </w:r>
      <w:r>
        <w:t>as</w:t>
      </w:r>
      <w:r>
        <w:rPr>
          <w:spacing w:val="-11"/>
        </w:rPr>
        <w:t xml:space="preserve"> </w:t>
      </w:r>
      <w:r>
        <w:t>shown</w:t>
      </w:r>
      <w:r>
        <w:rPr>
          <w:spacing w:val="-11"/>
        </w:rPr>
        <w:t xml:space="preserve"> </w:t>
      </w:r>
      <w:r>
        <w:t>in</w:t>
      </w:r>
      <w:r>
        <w:rPr>
          <w:spacing w:val="-9"/>
        </w:rPr>
        <w:t xml:space="preserve"> </w:t>
      </w:r>
      <w:hyperlink w:anchor="_bookmark17" w:history="1">
        <w:r>
          <w:rPr>
            <w:color w:val="006DA4"/>
          </w:rPr>
          <w:t>Figure</w:t>
        </w:r>
        <w:r>
          <w:rPr>
            <w:color w:val="006DA4"/>
            <w:spacing w:val="-11"/>
          </w:rPr>
          <w:t xml:space="preserve"> </w:t>
        </w:r>
        <w:r>
          <w:rPr>
            <w:color w:val="006DA4"/>
          </w:rPr>
          <w:t>2</w:t>
        </w:r>
      </w:hyperlink>
      <w:r>
        <w:t>.</w:t>
      </w:r>
      <w:r>
        <w:rPr>
          <w:spacing w:val="-10"/>
        </w:rPr>
        <w:t xml:space="preserve"> </w:t>
      </w:r>
      <w:r>
        <w:t>The</w:t>
      </w:r>
      <w:r>
        <w:rPr>
          <w:spacing w:val="-11"/>
        </w:rPr>
        <w:t xml:space="preserve"> </w:t>
      </w:r>
      <w:r>
        <w:t>entity</w:t>
      </w:r>
      <w:r>
        <w:rPr>
          <w:spacing w:val="-11"/>
        </w:rPr>
        <w:t xml:space="preserve"> </w:t>
      </w:r>
      <w:r>
        <w:t>types</w:t>
      </w:r>
      <w:r>
        <w:rPr>
          <w:spacing w:val="-11"/>
        </w:rPr>
        <w:t xml:space="preserve"> </w:t>
      </w:r>
      <w:r>
        <w:t>are</w:t>
      </w:r>
      <w:r>
        <w:rPr>
          <w:spacing w:val="-13"/>
        </w:rPr>
        <w:t xml:space="preserve"> </w:t>
      </w:r>
      <w:r>
        <w:t>defined flexibly</w:t>
      </w:r>
      <w:r>
        <w:rPr>
          <w:spacing w:val="-11"/>
        </w:rPr>
        <w:t xml:space="preserve"> </w:t>
      </w:r>
      <w:r>
        <w:t>enough</w:t>
      </w:r>
      <w:r>
        <w:rPr>
          <w:spacing w:val="-12"/>
        </w:rPr>
        <w:t xml:space="preserve"> </w:t>
      </w:r>
      <w:r>
        <w:t>to</w:t>
      </w:r>
      <w:r>
        <w:rPr>
          <w:spacing w:val="-14"/>
        </w:rPr>
        <w:t xml:space="preserve"> </w:t>
      </w:r>
      <w:r>
        <w:t>support</w:t>
      </w:r>
      <w:r>
        <w:rPr>
          <w:spacing w:val="-11"/>
        </w:rPr>
        <w:t xml:space="preserve"> </w:t>
      </w:r>
      <w:r>
        <w:t>various</w:t>
      </w:r>
      <w:r>
        <w:rPr>
          <w:spacing w:val="-13"/>
        </w:rPr>
        <w:t xml:space="preserve"> </w:t>
      </w:r>
      <w:r>
        <w:t>topologies</w:t>
      </w:r>
      <w:r>
        <w:rPr>
          <w:spacing w:val="-11"/>
        </w:rPr>
        <w:t xml:space="preserve"> </w:t>
      </w:r>
      <w:r>
        <w:t>and</w:t>
      </w:r>
      <w:r>
        <w:rPr>
          <w:spacing w:val="-14"/>
        </w:rPr>
        <w:t xml:space="preserve"> </w:t>
      </w:r>
      <w:r>
        <w:t>diagnostic</w:t>
      </w:r>
      <w:r>
        <w:rPr>
          <w:spacing w:val="-11"/>
        </w:rPr>
        <w:t xml:space="preserve"> </w:t>
      </w:r>
      <w:r>
        <w:t>strategies.</w:t>
      </w:r>
      <w:r>
        <w:rPr>
          <w:spacing w:val="-11"/>
        </w:rPr>
        <w:t xml:space="preserve"> </w:t>
      </w:r>
      <w:r>
        <w:t>SOVD</w:t>
      </w:r>
      <w:r>
        <w:rPr>
          <w:spacing w:val="-12"/>
        </w:rPr>
        <w:t xml:space="preserve"> </w:t>
      </w:r>
      <w:r>
        <w:t>entities</w:t>
      </w:r>
      <w:r>
        <w:rPr>
          <w:spacing w:val="-11"/>
        </w:rPr>
        <w:t xml:space="preserve"> </w:t>
      </w:r>
      <w:r>
        <w:t>hold</w:t>
      </w:r>
      <w:r>
        <w:rPr>
          <w:spacing w:val="-14"/>
        </w:rPr>
        <w:t xml:space="preserve"> </w:t>
      </w:r>
      <w:r>
        <w:t>the diagnostic content as resources. Resource</w:t>
      </w:r>
      <w:r>
        <w:rPr>
          <w:spacing w:val="-1"/>
        </w:rPr>
        <w:t xml:space="preserve"> </w:t>
      </w:r>
      <w:r>
        <w:t>collections available for an</w:t>
      </w:r>
      <w:r>
        <w:rPr>
          <w:spacing w:val="-1"/>
        </w:rPr>
        <w:t xml:space="preserve"> </w:t>
      </w:r>
      <w:r>
        <w:t>entity type</w:t>
      </w:r>
      <w:r>
        <w:rPr>
          <w:spacing w:val="-1"/>
        </w:rPr>
        <w:t xml:space="preserve"> </w:t>
      </w:r>
      <w:r>
        <w:t xml:space="preserve">are defined in </w:t>
      </w:r>
      <w:hyperlink w:anchor="_bookmark29" w:history="1">
        <w:r>
          <w:rPr>
            <w:color w:val="006DA4"/>
          </w:rPr>
          <w:t>4.3.1</w:t>
        </w:r>
      </w:hyperlink>
      <w:r>
        <w:t>.</w:t>
      </w:r>
    </w:p>
    <w:p w14:paraId="58BEAA4F" w14:textId="77777777" w:rsidR="00196D8F" w:rsidRDefault="00196D8F">
      <w:pPr>
        <w:pStyle w:val="a3"/>
        <w:rPr>
          <w:sz w:val="20"/>
        </w:rPr>
      </w:pPr>
    </w:p>
    <w:p w14:paraId="25987743" w14:textId="77777777" w:rsidR="00196D8F" w:rsidRDefault="00000000">
      <w:pPr>
        <w:pStyle w:val="a3"/>
        <w:spacing w:before="8"/>
        <w:rPr>
          <w:sz w:val="15"/>
        </w:rPr>
      </w:pPr>
      <w:r>
        <w:rPr>
          <w:noProof/>
        </w:rPr>
        <w:drawing>
          <wp:anchor distT="0" distB="0" distL="0" distR="0" simplePos="0" relativeHeight="487589888" behindDoc="1" locked="0" layoutInCell="1" allowOverlap="1" wp14:anchorId="453155E1" wp14:editId="10B86A1D">
            <wp:simplePos x="0" y="0"/>
            <wp:positionH relativeFrom="page">
              <wp:posOffset>949238</wp:posOffset>
            </wp:positionH>
            <wp:positionV relativeFrom="paragraph">
              <wp:posOffset>129910</wp:posOffset>
            </wp:positionV>
            <wp:extent cx="5645667" cy="2566511"/>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39" cstate="print"/>
                    <a:stretch>
                      <a:fillRect/>
                    </a:stretch>
                  </pic:blipFill>
                  <pic:spPr>
                    <a:xfrm>
                      <a:off x="0" y="0"/>
                      <a:ext cx="5645667" cy="2566511"/>
                    </a:xfrm>
                    <a:prstGeom prst="rect">
                      <a:avLst/>
                    </a:prstGeom>
                  </pic:spPr>
                </pic:pic>
              </a:graphicData>
            </a:graphic>
          </wp:anchor>
        </w:drawing>
      </w:r>
    </w:p>
    <w:p w14:paraId="652401A8" w14:textId="77777777" w:rsidR="00196D8F" w:rsidRDefault="00196D8F">
      <w:pPr>
        <w:pStyle w:val="a3"/>
        <w:spacing w:before="1"/>
        <w:rPr>
          <w:sz w:val="28"/>
        </w:rPr>
      </w:pPr>
    </w:p>
    <w:p w14:paraId="31606C57" w14:textId="77777777" w:rsidR="00196D8F" w:rsidRDefault="00000000">
      <w:pPr>
        <w:tabs>
          <w:tab w:val="left" w:pos="4340"/>
        </w:tabs>
        <w:ind w:left="2922"/>
        <w:rPr>
          <w:b/>
          <w:sz w:val="20"/>
        </w:rPr>
      </w:pPr>
      <w:bookmarkStart w:id="32" w:name="_bookmark17"/>
      <w:bookmarkEnd w:id="32"/>
      <w:r>
        <w:rPr>
          <w:b/>
          <w:sz w:val="20"/>
        </w:rPr>
        <w:t>Figure</w:t>
      </w:r>
      <w:r>
        <w:rPr>
          <w:b/>
          <w:spacing w:val="-8"/>
          <w:sz w:val="20"/>
        </w:rPr>
        <w:t xml:space="preserve"> </w:t>
      </w:r>
      <w:r>
        <w:rPr>
          <w:b/>
          <w:spacing w:val="-10"/>
          <w:sz w:val="20"/>
        </w:rPr>
        <w:t>2</w:t>
      </w:r>
      <w:r>
        <w:rPr>
          <w:b/>
          <w:sz w:val="20"/>
        </w:rPr>
        <w:tab/>
        <w:t>Entity</w:t>
      </w:r>
      <w:r>
        <w:rPr>
          <w:b/>
          <w:spacing w:val="-8"/>
          <w:sz w:val="20"/>
        </w:rPr>
        <w:t xml:space="preserve"> </w:t>
      </w:r>
      <w:proofErr w:type="gramStart"/>
      <w:r>
        <w:rPr>
          <w:b/>
          <w:sz w:val="20"/>
        </w:rPr>
        <w:t>types</w:t>
      </w:r>
      <w:proofErr w:type="gramEnd"/>
      <w:r>
        <w:rPr>
          <w:b/>
          <w:spacing w:val="-5"/>
          <w:sz w:val="20"/>
        </w:rPr>
        <w:t xml:space="preserve"> </w:t>
      </w:r>
      <w:r>
        <w:rPr>
          <w:b/>
          <w:spacing w:val="-2"/>
          <w:sz w:val="20"/>
        </w:rPr>
        <w:t>overview</w:t>
      </w:r>
    </w:p>
    <w:p w14:paraId="5B290512" w14:textId="77777777" w:rsidR="00196D8F" w:rsidRDefault="00196D8F">
      <w:pPr>
        <w:pStyle w:val="a3"/>
        <w:spacing w:before="11"/>
        <w:rPr>
          <w:b/>
          <w:sz w:val="20"/>
        </w:rPr>
      </w:pPr>
    </w:p>
    <w:p w14:paraId="4FB4579C" w14:textId="77777777" w:rsidR="00196D8F" w:rsidRDefault="00000000">
      <w:pPr>
        <w:pStyle w:val="a3"/>
        <w:ind w:left="118"/>
        <w:jc w:val="both"/>
      </w:pPr>
      <w:hyperlink w:anchor="_bookmark18" w:history="1">
        <w:r>
          <w:rPr>
            <w:color w:val="006DA4"/>
          </w:rPr>
          <w:t>Table</w:t>
        </w:r>
        <w:r>
          <w:rPr>
            <w:color w:val="006DA4"/>
            <w:spacing w:val="-5"/>
          </w:rPr>
          <w:t xml:space="preserve"> </w:t>
        </w:r>
        <w:r>
          <w:rPr>
            <w:color w:val="006DA4"/>
          </w:rPr>
          <w:t>2</w:t>
        </w:r>
      </w:hyperlink>
      <w:r>
        <w:rPr>
          <w:color w:val="006DA4"/>
          <w:spacing w:val="-5"/>
        </w:rPr>
        <w:t xml:space="preserve"> </w:t>
      </w:r>
      <w:r>
        <w:t>describes</w:t>
      </w:r>
      <w:r>
        <w:rPr>
          <w:spacing w:val="-3"/>
        </w:rPr>
        <w:t xml:space="preserve"> </w:t>
      </w:r>
      <w:r>
        <w:t>the</w:t>
      </w:r>
      <w:r>
        <w:rPr>
          <w:spacing w:val="-5"/>
        </w:rPr>
        <w:t xml:space="preserve"> </w:t>
      </w:r>
      <w:r>
        <w:t>different</w:t>
      </w:r>
      <w:r>
        <w:rPr>
          <w:spacing w:val="-2"/>
        </w:rPr>
        <w:t xml:space="preserve"> </w:t>
      </w:r>
      <w:r>
        <w:t>entity</w:t>
      </w:r>
      <w:r>
        <w:rPr>
          <w:spacing w:val="-7"/>
        </w:rPr>
        <w:t xml:space="preserve"> </w:t>
      </w:r>
      <w:r>
        <w:t>types</w:t>
      </w:r>
      <w:r>
        <w:rPr>
          <w:spacing w:val="-6"/>
        </w:rPr>
        <w:t xml:space="preserve"> </w:t>
      </w:r>
      <w:r>
        <w:t>in</w:t>
      </w:r>
      <w:r>
        <w:rPr>
          <w:spacing w:val="-7"/>
        </w:rPr>
        <w:t xml:space="preserve"> </w:t>
      </w:r>
      <w:r>
        <w:t>more</w:t>
      </w:r>
      <w:r>
        <w:rPr>
          <w:spacing w:val="-1"/>
        </w:rPr>
        <w:t xml:space="preserve"> </w:t>
      </w:r>
      <w:r>
        <w:rPr>
          <w:spacing w:val="-2"/>
        </w:rPr>
        <w:t>detail.</w:t>
      </w:r>
    </w:p>
    <w:p w14:paraId="5491CDDE" w14:textId="77777777" w:rsidR="00196D8F" w:rsidRDefault="00196D8F">
      <w:pPr>
        <w:jc w:val="both"/>
        <w:sectPr w:rsidR="00196D8F">
          <w:pgSz w:w="11910" w:h="16840"/>
          <w:pgMar w:top="1840" w:right="180" w:bottom="1200" w:left="1300" w:header="255" w:footer="921" w:gutter="0"/>
          <w:cols w:space="720"/>
        </w:sectPr>
      </w:pPr>
    </w:p>
    <w:p w14:paraId="7893A173" w14:textId="77777777" w:rsidR="00196D8F" w:rsidRDefault="00000000">
      <w:pPr>
        <w:spacing w:before="90"/>
        <w:ind w:left="3265"/>
        <w:rPr>
          <w:b/>
          <w:sz w:val="20"/>
        </w:rPr>
      </w:pPr>
      <w:bookmarkStart w:id="33" w:name="_bookmark18"/>
      <w:bookmarkEnd w:id="33"/>
      <w:r>
        <w:rPr>
          <w:b/>
          <w:sz w:val="20"/>
        </w:rPr>
        <w:lastRenderedPageBreak/>
        <w:t>Table</w:t>
      </w:r>
      <w:r>
        <w:rPr>
          <w:b/>
          <w:spacing w:val="-9"/>
          <w:sz w:val="20"/>
        </w:rPr>
        <w:t xml:space="preserve"> </w:t>
      </w:r>
      <w:r>
        <w:rPr>
          <w:b/>
          <w:sz w:val="20"/>
        </w:rPr>
        <w:t>2</w:t>
      </w:r>
      <w:r>
        <w:rPr>
          <w:b/>
          <w:spacing w:val="-35"/>
          <w:sz w:val="20"/>
        </w:rPr>
        <w:t xml:space="preserve"> </w:t>
      </w:r>
      <w:r>
        <w:rPr>
          <w:b/>
          <w:sz w:val="20"/>
        </w:rPr>
        <w:t>Details</w:t>
      </w:r>
      <w:r>
        <w:rPr>
          <w:b/>
          <w:spacing w:val="-6"/>
          <w:sz w:val="20"/>
        </w:rPr>
        <w:t xml:space="preserve"> </w:t>
      </w:r>
      <w:r>
        <w:rPr>
          <w:b/>
          <w:sz w:val="20"/>
        </w:rPr>
        <w:t>of</w:t>
      </w:r>
      <w:r>
        <w:rPr>
          <w:b/>
          <w:spacing w:val="-4"/>
          <w:sz w:val="20"/>
        </w:rPr>
        <w:t xml:space="preserve"> </w:t>
      </w:r>
      <w:r>
        <w:rPr>
          <w:b/>
          <w:sz w:val="20"/>
        </w:rPr>
        <w:t>entity</w:t>
      </w:r>
      <w:r>
        <w:rPr>
          <w:b/>
          <w:spacing w:val="-6"/>
          <w:sz w:val="20"/>
        </w:rPr>
        <w:t xml:space="preserve"> </w:t>
      </w:r>
      <w:r>
        <w:rPr>
          <w:b/>
          <w:spacing w:val="-2"/>
          <w:sz w:val="20"/>
        </w:rPr>
        <w:t>types</w:t>
      </w:r>
    </w:p>
    <w:p w14:paraId="52A5B6E1" w14:textId="77777777" w:rsidR="00196D8F" w:rsidRDefault="00196D8F">
      <w:pPr>
        <w:pStyle w:val="a3"/>
        <w:spacing w:before="9"/>
        <w:rPr>
          <w:b/>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2"/>
        <w:gridCol w:w="2269"/>
        <w:gridCol w:w="5104"/>
      </w:tblGrid>
      <w:tr w:rsidR="00196D8F" w14:paraId="3EC7F582" w14:textId="77777777">
        <w:trPr>
          <w:trHeight w:val="585"/>
        </w:trPr>
        <w:tc>
          <w:tcPr>
            <w:tcW w:w="1702" w:type="dxa"/>
            <w:shd w:val="clear" w:color="auto" w:fill="DFDAD6"/>
          </w:tcPr>
          <w:p w14:paraId="3A65CA8D" w14:textId="77777777" w:rsidR="00196D8F" w:rsidRDefault="00196D8F">
            <w:pPr>
              <w:pStyle w:val="TableParagraph"/>
              <w:ind w:left="0"/>
              <w:rPr>
                <w:b/>
                <w:sz w:val="21"/>
              </w:rPr>
            </w:pPr>
          </w:p>
          <w:p w14:paraId="6E1863E1" w14:textId="77777777" w:rsidR="00196D8F" w:rsidRDefault="00000000">
            <w:pPr>
              <w:pStyle w:val="TableParagraph"/>
              <w:ind w:left="107"/>
              <w:rPr>
                <w:b/>
                <w:sz w:val="20"/>
              </w:rPr>
            </w:pPr>
            <w:proofErr w:type="spellStart"/>
            <w:r>
              <w:rPr>
                <w:b/>
                <w:spacing w:val="-2"/>
                <w:sz w:val="20"/>
              </w:rPr>
              <w:t>EntityType</w:t>
            </w:r>
            <w:proofErr w:type="spellEnd"/>
          </w:p>
        </w:tc>
        <w:tc>
          <w:tcPr>
            <w:tcW w:w="2269" w:type="dxa"/>
            <w:shd w:val="clear" w:color="auto" w:fill="DFDAD6"/>
          </w:tcPr>
          <w:p w14:paraId="38BC94B7" w14:textId="77777777" w:rsidR="00196D8F" w:rsidRDefault="00196D8F">
            <w:pPr>
              <w:pStyle w:val="TableParagraph"/>
              <w:ind w:left="0"/>
              <w:rPr>
                <w:b/>
                <w:sz w:val="21"/>
              </w:rPr>
            </w:pPr>
          </w:p>
          <w:p w14:paraId="35A21290" w14:textId="77777777" w:rsidR="00196D8F" w:rsidRDefault="00000000">
            <w:pPr>
              <w:pStyle w:val="TableParagraph"/>
              <w:ind w:left="107"/>
              <w:rPr>
                <w:b/>
                <w:sz w:val="20"/>
              </w:rPr>
            </w:pPr>
            <w:bookmarkStart w:id="34" w:name="_bookmark19"/>
            <w:bookmarkEnd w:id="34"/>
            <w:proofErr w:type="spellStart"/>
            <w:r>
              <w:rPr>
                <w:b/>
                <w:spacing w:val="-2"/>
                <w:sz w:val="20"/>
              </w:rPr>
              <w:t>EntityCollectionType</w:t>
            </w:r>
            <w:proofErr w:type="spellEnd"/>
          </w:p>
        </w:tc>
        <w:tc>
          <w:tcPr>
            <w:tcW w:w="5104" w:type="dxa"/>
            <w:shd w:val="clear" w:color="auto" w:fill="DFDAD6"/>
          </w:tcPr>
          <w:p w14:paraId="25AEEF3D" w14:textId="77777777" w:rsidR="00196D8F" w:rsidRDefault="00196D8F">
            <w:pPr>
              <w:pStyle w:val="TableParagraph"/>
              <w:ind w:left="0"/>
              <w:rPr>
                <w:b/>
                <w:sz w:val="21"/>
              </w:rPr>
            </w:pPr>
          </w:p>
          <w:p w14:paraId="431CB13B" w14:textId="77777777" w:rsidR="00196D8F" w:rsidRDefault="00000000">
            <w:pPr>
              <w:pStyle w:val="TableParagraph"/>
              <w:ind w:left="106"/>
              <w:rPr>
                <w:b/>
                <w:sz w:val="20"/>
              </w:rPr>
            </w:pPr>
            <w:r>
              <w:rPr>
                <w:b/>
                <w:spacing w:val="-2"/>
                <w:sz w:val="20"/>
              </w:rPr>
              <w:t>Description</w:t>
            </w:r>
          </w:p>
        </w:tc>
      </w:tr>
      <w:tr w:rsidR="00196D8F" w14:paraId="4D26A1C0" w14:textId="77777777">
        <w:trPr>
          <w:trHeight w:val="1091"/>
        </w:trPr>
        <w:tc>
          <w:tcPr>
            <w:tcW w:w="1702" w:type="dxa"/>
          </w:tcPr>
          <w:p w14:paraId="1822443C" w14:textId="77777777" w:rsidR="00196D8F" w:rsidRDefault="00000000">
            <w:pPr>
              <w:pStyle w:val="TableParagraph"/>
              <w:spacing w:before="40"/>
            </w:pPr>
            <w:proofErr w:type="spellStart"/>
            <w:r>
              <w:rPr>
                <w:spacing w:val="-2"/>
              </w:rPr>
              <w:t>SOVDServer</w:t>
            </w:r>
            <w:proofErr w:type="spellEnd"/>
          </w:p>
        </w:tc>
        <w:tc>
          <w:tcPr>
            <w:tcW w:w="2269" w:type="dxa"/>
            <w:tcBorders>
              <w:bottom w:val="nil"/>
            </w:tcBorders>
            <w:shd w:val="clear" w:color="auto" w:fill="000000"/>
          </w:tcPr>
          <w:p w14:paraId="75A07AA0" w14:textId="77777777" w:rsidR="00196D8F" w:rsidRDefault="00196D8F">
            <w:pPr>
              <w:pStyle w:val="TableParagraph"/>
              <w:ind w:left="0"/>
              <w:rPr>
                <w:rFonts w:ascii="Times New Roman"/>
                <w:sz w:val="20"/>
              </w:rPr>
            </w:pPr>
          </w:p>
        </w:tc>
        <w:tc>
          <w:tcPr>
            <w:tcW w:w="5104" w:type="dxa"/>
          </w:tcPr>
          <w:p w14:paraId="288D3B3F" w14:textId="77777777" w:rsidR="00196D8F" w:rsidRDefault="00000000">
            <w:pPr>
              <w:pStyle w:val="TableParagraph"/>
              <w:spacing w:before="40"/>
              <w:ind w:left="164" w:right="151"/>
              <w:jc w:val="both"/>
            </w:pPr>
            <w:r>
              <w:t>An</w:t>
            </w:r>
            <w:r>
              <w:rPr>
                <w:spacing w:val="-9"/>
              </w:rPr>
              <w:t xml:space="preserve"> </w:t>
            </w:r>
            <w:proofErr w:type="spellStart"/>
            <w:r>
              <w:rPr>
                <w:b/>
                <w:i/>
              </w:rPr>
              <w:t>SOVDServer</w:t>
            </w:r>
            <w:proofErr w:type="spellEnd"/>
            <w:r>
              <w:rPr>
                <w:b/>
                <w:i/>
                <w:spacing w:val="-11"/>
              </w:rPr>
              <w:t xml:space="preserve"> </w:t>
            </w:r>
            <w:r>
              <w:t>represents</w:t>
            </w:r>
            <w:r>
              <w:rPr>
                <w:spacing w:val="-11"/>
              </w:rPr>
              <w:t xml:space="preserve"> </w:t>
            </w:r>
            <w:r>
              <w:t>the</w:t>
            </w:r>
            <w:r>
              <w:rPr>
                <w:spacing w:val="-10"/>
              </w:rPr>
              <w:t xml:space="preserve"> </w:t>
            </w:r>
            <w:r>
              <w:t>entry</w:t>
            </w:r>
            <w:r>
              <w:rPr>
                <w:spacing w:val="-11"/>
              </w:rPr>
              <w:t xml:space="preserve"> </w:t>
            </w:r>
            <w:r>
              <w:t>point</w:t>
            </w:r>
            <w:r>
              <w:rPr>
                <w:spacing w:val="-11"/>
              </w:rPr>
              <w:t xml:space="preserve"> </w:t>
            </w:r>
            <w:r>
              <w:t>of</w:t>
            </w:r>
            <w:r>
              <w:rPr>
                <w:spacing w:val="-11"/>
              </w:rPr>
              <w:t xml:space="preserve"> </w:t>
            </w:r>
            <w:r>
              <w:t>the API structure. Resources on that level are only related to the SOVD server itself and not aggregated from other entities.</w:t>
            </w:r>
          </w:p>
        </w:tc>
      </w:tr>
      <w:tr w:rsidR="00196D8F" w14:paraId="6CDE8F78" w14:textId="77777777">
        <w:trPr>
          <w:trHeight w:val="1598"/>
        </w:trPr>
        <w:tc>
          <w:tcPr>
            <w:tcW w:w="1702" w:type="dxa"/>
          </w:tcPr>
          <w:p w14:paraId="5E180FA0" w14:textId="77777777" w:rsidR="00196D8F" w:rsidRDefault="00000000">
            <w:pPr>
              <w:pStyle w:val="TableParagraph"/>
              <w:spacing w:before="43"/>
            </w:pPr>
            <w:r>
              <w:rPr>
                <w:spacing w:val="-4"/>
              </w:rPr>
              <w:t>Area</w:t>
            </w:r>
          </w:p>
        </w:tc>
        <w:tc>
          <w:tcPr>
            <w:tcW w:w="2269" w:type="dxa"/>
            <w:tcBorders>
              <w:top w:val="nil"/>
            </w:tcBorders>
          </w:tcPr>
          <w:p w14:paraId="5C1C54E6" w14:textId="77777777" w:rsidR="00196D8F" w:rsidRDefault="00000000">
            <w:pPr>
              <w:pStyle w:val="TableParagraph"/>
              <w:spacing w:before="42"/>
              <w:ind w:left="164"/>
              <w:rPr>
                <w:rFonts w:ascii="Courier New"/>
              </w:rPr>
            </w:pPr>
            <w:r>
              <w:rPr>
                <w:rFonts w:ascii="Courier New"/>
                <w:spacing w:val="-2"/>
              </w:rPr>
              <w:t>areas</w:t>
            </w:r>
          </w:p>
        </w:tc>
        <w:tc>
          <w:tcPr>
            <w:tcW w:w="5104" w:type="dxa"/>
          </w:tcPr>
          <w:p w14:paraId="45F1EB59" w14:textId="77777777" w:rsidR="00196D8F" w:rsidRDefault="00000000">
            <w:pPr>
              <w:pStyle w:val="TableParagraph"/>
              <w:spacing w:before="43"/>
              <w:ind w:left="164" w:right="149"/>
              <w:jc w:val="both"/>
            </w:pPr>
            <w:r>
              <w:t xml:space="preserve">An </w:t>
            </w:r>
            <w:r>
              <w:rPr>
                <w:b/>
                <w:i/>
              </w:rPr>
              <w:t xml:space="preserve">Area </w:t>
            </w:r>
            <w:r>
              <w:t>represents a logical view and can be used</w:t>
            </w:r>
            <w:r>
              <w:rPr>
                <w:spacing w:val="-7"/>
              </w:rPr>
              <w:t xml:space="preserve"> </w:t>
            </w:r>
            <w:r>
              <w:t>to</w:t>
            </w:r>
            <w:r>
              <w:rPr>
                <w:spacing w:val="-7"/>
              </w:rPr>
              <w:t xml:space="preserve"> </w:t>
            </w:r>
            <w:r>
              <w:t>describe</w:t>
            </w:r>
            <w:r>
              <w:rPr>
                <w:spacing w:val="-7"/>
              </w:rPr>
              <w:t xml:space="preserve"> </w:t>
            </w:r>
            <w:r>
              <w:t>various</w:t>
            </w:r>
            <w:r>
              <w:rPr>
                <w:spacing w:val="-9"/>
              </w:rPr>
              <w:t xml:space="preserve"> </w:t>
            </w:r>
            <w:r>
              <w:t>vehicle</w:t>
            </w:r>
            <w:r>
              <w:rPr>
                <w:spacing w:val="-7"/>
              </w:rPr>
              <w:t xml:space="preserve"> </w:t>
            </w:r>
            <w:r>
              <w:t>topologies,</w:t>
            </w:r>
            <w:r>
              <w:rPr>
                <w:spacing w:val="-6"/>
              </w:rPr>
              <w:t xml:space="preserve"> </w:t>
            </w:r>
            <w:r>
              <w:t>such as domain architectures (body control, Infotainment, powertrain), zone architectures (front, rear), or logical architectures (software defined vehicle).</w:t>
            </w:r>
          </w:p>
        </w:tc>
      </w:tr>
      <w:tr w:rsidR="00196D8F" w14:paraId="43B22369" w14:textId="77777777">
        <w:trPr>
          <w:trHeight w:val="3744"/>
        </w:trPr>
        <w:tc>
          <w:tcPr>
            <w:tcW w:w="1702" w:type="dxa"/>
          </w:tcPr>
          <w:p w14:paraId="3132DC24" w14:textId="77777777" w:rsidR="00196D8F" w:rsidRDefault="00000000">
            <w:pPr>
              <w:pStyle w:val="TableParagraph"/>
              <w:spacing w:before="43"/>
            </w:pPr>
            <w:r>
              <w:rPr>
                <w:spacing w:val="-2"/>
              </w:rPr>
              <w:t>Component</w:t>
            </w:r>
          </w:p>
        </w:tc>
        <w:tc>
          <w:tcPr>
            <w:tcW w:w="2269" w:type="dxa"/>
          </w:tcPr>
          <w:p w14:paraId="07341A23" w14:textId="77777777" w:rsidR="00196D8F" w:rsidRDefault="00000000">
            <w:pPr>
              <w:pStyle w:val="TableParagraph"/>
              <w:spacing w:before="42"/>
              <w:ind w:left="164"/>
              <w:rPr>
                <w:rFonts w:ascii="Courier New"/>
              </w:rPr>
            </w:pPr>
            <w:r>
              <w:rPr>
                <w:rFonts w:ascii="Courier New"/>
                <w:spacing w:val="-2"/>
              </w:rPr>
              <w:t>components</w:t>
            </w:r>
          </w:p>
        </w:tc>
        <w:tc>
          <w:tcPr>
            <w:tcW w:w="5104" w:type="dxa"/>
          </w:tcPr>
          <w:p w14:paraId="74DB6802" w14:textId="77777777" w:rsidR="00196D8F" w:rsidRDefault="00000000">
            <w:pPr>
              <w:pStyle w:val="TableParagraph"/>
              <w:spacing w:before="43"/>
              <w:ind w:left="164" w:right="151"/>
              <w:jc w:val="both"/>
            </w:pPr>
            <w:r>
              <w:t>A</w:t>
            </w:r>
            <w:r>
              <w:rPr>
                <w:spacing w:val="-5"/>
              </w:rPr>
              <w:t xml:space="preserve"> </w:t>
            </w:r>
            <w:r>
              <w:rPr>
                <w:b/>
                <w:i/>
              </w:rPr>
              <w:t>Component</w:t>
            </w:r>
            <w:r>
              <w:rPr>
                <w:b/>
                <w:i/>
                <w:spacing w:val="-5"/>
              </w:rPr>
              <w:t xml:space="preserve"> </w:t>
            </w:r>
            <w:r>
              <w:t>is</w:t>
            </w:r>
            <w:r>
              <w:rPr>
                <w:spacing w:val="-4"/>
              </w:rPr>
              <w:t xml:space="preserve"> </w:t>
            </w:r>
            <w:r>
              <w:t>a</w:t>
            </w:r>
            <w:r>
              <w:rPr>
                <w:spacing w:val="-9"/>
              </w:rPr>
              <w:t xml:space="preserve"> </w:t>
            </w:r>
            <w:r>
              <w:t>representation</w:t>
            </w:r>
            <w:r>
              <w:rPr>
                <w:spacing w:val="-7"/>
              </w:rPr>
              <w:t xml:space="preserve"> </w:t>
            </w:r>
            <w:r>
              <w:t>of</w:t>
            </w:r>
            <w:r>
              <w:rPr>
                <w:spacing w:val="-6"/>
              </w:rPr>
              <w:t xml:space="preserve"> </w:t>
            </w:r>
            <w:r>
              <w:t>hardware</w:t>
            </w:r>
            <w:r>
              <w:rPr>
                <w:spacing w:val="-7"/>
              </w:rPr>
              <w:t xml:space="preserve"> </w:t>
            </w:r>
            <w:r>
              <w:t xml:space="preserve">or software. A </w:t>
            </w:r>
            <w:r>
              <w:rPr>
                <w:b/>
                <w:i/>
              </w:rPr>
              <w:t xml:space="preserve">Component </w:t>
            </w:r>
            <w:r>
              <w:t xml:space="preserve">can also represent a combination of both (e.g., ECU with basic </w:t>
            </w:r>
            <w:r>
              <w:rPr>
                <w:spacing w:val="-2"/>
              </w:rPr>
              <w:t>software).</w:t>
            </w:r>
          </w:p>
          <w:p w14:paraId="203216E1" w14:textId="77777777" w:rsidR="00196D8F" w:rsidRDefault="00000000">
            <w:pPr>
              <w:pStyle w:val="TableParagraph"/>
              <w:spacing w:before="39"/>
              <w:ind w:left="164" w:right="152"/>
              <w:jc w:val="both"/>
            </w:pPr>
            <w:r>
              <w:rPr>
                <w:b/>
                <w:i/>
              </w:rPr>
              <w:t>Component</w:t>
            </w:r>
            <w:r>
              <w:t>s representing hardware are characterized by the availability of a CPU and execute software. Examples are HPCs, ECUs, and Smart sensors.</w:t>
            </w:r>
          </w:p>
          <w:p w14:paraId="3CA47CD9" w14:textId="77777777" w:rsidR="00196D8F" w:rsidRDefault="00000000">
            <w:pPr>
              <w:pStyle w:val="TableParagraph"/>
              <w:spacing w:before="40"/>
              <w:ind w:left="164" w:right="151"/>
              <w:jc w:val="both"/>
            </w:pPr>
            <w:r>
              <w:t>Software</w:t>
            </w:r>
            <w:r>
              <w:rPr>
                <w:spacing w:val="-16"/>
              </w:rPr>
              <w:t xml:space="preserve"> </w:t>
            </w:r>
            <w:r>
              <w:t>as</w:t>
            </w:r>
            <w:r>
              <w:rPr>
                <w:spacing w:val="-15"/>
              </w:rPr>
              <w:t xml:space="preserve"> </w:t>
            </w:r>
            <w:r>
              <w:t>part</w:t>
            </w:r>
            <w:r>
              <w:rPr>
                <w:spacing w:val="-15"/>
              </w:rPr>
              <w:t xml:space="preserve"> </w:t>
            </w:r>
            <w:r>
              <w:t>of</w:t>
            </w:r>
            <w:r>
              <w:rPr>
                <w:spacing w:val="-16"/>
              </w:rPr>
              <w:t xml:space="preserve"> </w:t>
            </w:r>
            <w:r>
              <w:rPr>
                <w:b/>
                <w:i/>
              </w:rPr>
              <w:t>Component</w:t>
            </w:r>
            <w:r>
              <w:t>s</w:t>
            </w:r>
            <w:r>
              <w:rPr>
                <w:spacing w:val="-15"/>
              </w:rPr>
              <w:t xml:space="preserve"> </w:t>
            </w:r>
            <w:r>
              <w:t>is</w:t>
            </w:r>
            <w:r>
              <w:rPr>
                <w:spacing w:val="-15"/>
              </w:rPr>
              <w:t xml:space="preserve"> </w:t>
            </w:r>
            <w:r>
              <w:t xml:space="preserve">characterized as basic software required to execute </w:t>
            </w:r>
            <w:r>
              <w:rPr>
                <w:b/>
                <w:i/>
              </w:rPr>
              <w:t>App</w:t>
            </w:r>
            <w:r>
              <w:t>s. Examples for basic software are operating systems, or Hypervisor.</w:t>
            </w:r>
          </w:p>
          <w:p w14:paraId="0D5652C6" w14:textId="77777777" w:rsidR="00196D8F" w:rsidRDefault="00000000">
            <w:pPr>
              <w:pStyle w:val="TableParagraph"/>
              <w:spacing w:before="39"/>
              <w:ind w:left="164" w:right="150"/>
              <w:jc w:val="both"/>
            </w:pPr>
            <w:r>
              <w:t xml:space="preserve">Only software </w:t>
            </w:r>
            <w:r>
              <w:rPr>
                <w:b/>
                <w:i/>
              </w:rPr>
              <w:t>Component</w:t>
            </w:r>
            <w:r>
              <w:t xml:space="preserve">s or </w:t>
            </w:r>
            <w:r>
              <w:rPr>
                <w:b/>
                <w:i/>
              </w:rPr>
              <w:t>Component</w:t>
            </w:r>
            <w:r>
              <w:t xml:space="preserve">s containing software parts shall link to </w:t>
            </w:r>
            <w:r>
              <w:rPr>
                <w:b/>
                <w:i/>
              </w:rPr>
              <w:t>App</w:t>
            </w:r>
            <w:r>
              <w:t>s.</w:t>
            </w:r>
          </w:p>
        </w:tc>
      </w:tr>
      <w:tr w:rsidR="00196D8F" w14:paraId="222DA716" w14:textId="77777777">
        <w:trPr>
          <w:trHeight w:val="837"/>
        </w:trPr>
        <w:tc>
          <w:tcPr>
            <w:tcW w:w="1702" w:type="dxa"/>
          </w:tcPr>
          <w:p w14:paraId="240556CD" w14:textId="77777777" w:rsidR="00196D8F" w:rsidRDefault="00000000">
            <w:pPr>
              <w:pStyle w:val="TableParagraph"/>
              <w:spacing w:before="40"/>
            </w:pPr>
            <w:r>
              <w:rPr>
                <w:spacing w:val="-5"/>
              </w:rPr>
              <w:t>App</w:t>
            </w:r>
          </w:p>
        </w:tc>
        <w:tc>
          <w:tcPr>
            <w:tcW w:w="2269" w:type="dxa"/>
          </w:tcPr>
          <w:p w14:paraId="7BDFC046" w14:textId="77777777" w:rsidR="00196D8F" w:rsidRDefault="00000000">
            <w:pPr>
              <w:pStyle w:val="TableParagraph"/>
              <w:spacing w:before="40"/>
              <w:ind w:left="164"/>
              <w:rPr>
                <w:rFonts w:ascii="Courier New"/>
              </w:rPr>
            </w:pPr>
            <w:r>
              <w:rPr>
                <w:rFonts w:ascii="Courier New"/>
                <w:spacing w:val="-4"/>
              </w:rPr>
              <w:t>apps</w:t>
            </w:r>
          </w:p>
        </w:tc>
        <w:tc>
          <w:tcPr>
            <w:tcW w:w="5104" w:type="dxa"/>
          </w:tcPr>
          <w:p w14:paraId="51E03A69" w14:textId="77777777" w:rsidR="00196D8F" w:rsidRDefault="00000000">
            <w:pPr>
              <w:pStyle w:val="TableParagraph"/>
              <w:spacing w:before="40"/>
              <w:ind w:left="164" w:right="152"/>
              <w:jc w:val="both"/>
            </w:pPr>
            <w:r>
              <w:t xml:space="preserve">An </w:t>
            </w:r>
            <w:r>
              <w:rPr>
                <w:b/>
                <w:i/>
              </w:rPr>
              <w:t xml:space="preserve">App </w:t>
            </w:r>
            <w:r>
              <w:t xml:space="preserve">represents an application executed on a </w:t>
            </w:r>
            <w:r>
              <w:rPr>
                <w:b/>
                <w:i/>
              </w:rPr>
              <w:t>Component</w:t>
            </w:r>
            <w:r>
              <w:t>, e.g., Advanced-Lane-Keeping or Window Control.</w:t>
            </w:r>
          </w:p>
        </w:tc>
      </w:tr>
      <w:tr w:rsidR="00196D8F" w14:paraId="6BB82E00" w14:textId="77777777">
        <w:trPr>
          <w:trHeight w:val="1920"/>
        </w:trPr>
        <w:tc>
          <w:tcPr>
            <w:tcW w:w="1702" w:type="dxa"/>
          </w:tcPr>
          <w:p w14:paraId="4C6FC1C5" w14:textId="77777777" w:rsidR="00196D8F" w:rsidRDefault="00000000">
            <w:pPr>
              <w:pStyle w:val="TableParagraph"/>
              <w:spacing w:before="40"/>
            </w:pPr>
            <w:r>
              <w:rPr>
                <w:spacing w:val="-2"/>
              </w:rPr>
              <w:t>Function</w:t>
            </w:r>
          </w:p>
        </w:tc>
        <w:tc>
          <w:tcPr>
            <w:tcW w:w="2269" w:type="dxa"/>
          </w:tcPr>
          <w:p w14:paraId="7669870B" w14:textId="77777777" w:rsidR="00196D8F" w:rsidRDefault="00000000">
            <w:pPr>
              <w:pStyle w:val="TableParagraph"/>
              <w:spacing w:before="40"/>
              <w:ind w:left="164"/>
              <w:rPr>
                <w:rFonts w:ascii="Courier New"/>
              </w:rPr>
            </w:pPr>
            <w:r>
              <w:rPr>
                <w:rFonts w:ascii="Courier New"/>
                <w:spacing w:val="-2"/>
              </w:rPr>
              <w:t>functions</w:t>
            </w:r>
          </w:p>
        </w:tc>
        <w:tc>
          <w:tcPr>
            <w:tcW w:w="5104" w:type="dxa"/>
          </w:tcPr>
          <w:p w14:paraId="496EA117" w14:textId="77777777" w:rsidR="00196D8F" w:rsidRDefault="00000000">
            <w:pPr>
              <w:pStyle w:val="TableParagraph"/>
              <w:spacing w:before="40"/>
              <w:ind w:left="164" w:right="149"/>
              <w:jc w:val="both"/>
            </w:pPr>
            <w:r>
              <w:t xml:space="preserve">A </w:t>
            </w:r>
            <w:r>
              <w:rPr>
                <w:b/>
                <w:i/>
              </w:rPr>
              <w:t xml:space="preserve">Function </w:t>
            </w:r>
            <w:r>
              <w:t>represents a functional view and allows an OEM to define access to diagnostic information,</w:t>
            </w:r>
            <w:r>
              <w:rPr>
                <w:spacing w:val="-3"/>
              </w:rPr>
              <w:t xml:space="preserve"> </w:t>
            </w:r>
            <w:r>
              <w:t>which</w:t>
            </w:r>
            <w:r>
              <w:rPr>
                <w:spacing w:val="-7"/>
              </w:rPr>
              <w:t xml:space="preserve"> </w:t>
            </w:r>
            <w:r>
              <w:t>may</w:t>
            </w:r>
            <w:r>
              <w:rPr>
                <w:spacing w:val="-5"/>
              </w:rPr>
              <w:t xml:space="preserve"> </w:t>
            </w:r>
            <w:r>
              <w:t>be</w:t>
            </w:r>
            <w:r>
              <w:rPr>
                <w:spacing w:val="-5"/>
              </w:rPr>
              <w:t xml:space="preserve"> </w:t>
            </w:r>
            <w:r>
              <w:t>spread</w:t>
            </w:r>
            <w:r>
              <w:rPr>
                <w:spacing w:val="-5"/>
              </w:rPr>
              <w:t xml:space="preserve"> </w:t>
            </w:r>
            <w:r>
              <w:t>across</w:t>
            </w:r>
            <w:r>
              <w:rPr>
                <w:spacing w:val="-7"/>
              </w:rPr>
              <w:t xml:space="preserve"> </w:t>
            </w:r>
            <w:r>
              <w:t xml:space="preserve">several </w:t>
            </w:r>
            <w:r>
              <w:rPr>
                <w:b/>
                <w:i/>
              </w:rPr>
              <w:t>Component</w:t>
            </w:r>
            <w:r>
              <w:t>s, e.g., Vehicle Identification.</w:t>
            </w:r>
          </w:p>
          <w:p w14:paraId="3426BF01" w14:textId="77777777" w:rsidR="00196D8F" w:rsidRDefault="00196D8F">
            <w:pPr>
              <w:pStyle w:val="TableParagraph"/>
              <w:ind w:left="0"/>
              <w:rPr>
                <w:b/>
                <w:sz w:val="21"/>
              </w:rPr>
            </w:pPr>
          </w:p>
          <w:p w14:paraId="4D7A666C" w14:textId="77777777" w:rsidR="00196D8F" w:rsidRDefault="00000000">
            <w:pPr>
              <w:pStyle w:val="TableParagraph"/>
              <w:ind w:left="843" w:hanging="680"/>
            </w:pPr>
            <w:r>
              <w:rPr>
                <w:b/>
              </w:rPr>
              <w:t xml:space="preserve">Note: </w:t>
            </w:r>
            <w:r>
              <w:t xml:space="preserve">This standard defines no further details for the handling of </w:t>
            </w:r>
            <w:r>
              <w:rPr>
                <w:b/>
                <w:i/>
              </w:rPr>
              <w:t>Function</w:t>
            </w:r>
            <w:r>
              <w:t>s.</w:t>
            </w:r>
          </w:p>
        </w:tc>
      </w:tr>
    </w:tbl>
    <w:p w14:paraId="13C99E01" w14:textId="77777777" w:rsidR="00196D8F" w:rsidRDefault="00196D8F">
      <w:pPr>
        <w:pStyle w:val="a3"/>
        <w:spacing w:before="11"/>
        <w:rPr>
          <w:b/>
          <w:sz w:val="20"/>
        </w:rPr>
      </w:pPr>
    </w:p>
    <w:p w14:paraId="38BF4456" w14:textId="77777777" w:rsidR="00196D8F" w:rsidRDefault="00000000">
      <w:pPr>
        <w:pStyle w:val="a3"/>
        <w:ind w:left="118" w:right="1230"/>
        <w:jc w:val="both"/>
      </w:pPr>
      <w:r>
        <w:t xml:space="preserve">From an API perspective, there is no differentiation between hardware and software </w:t>
      </w:r>
      <w:r>
        <w:rPr>
          <w:b/>
          <w:i/>
        </w:rPr>
        <w:t>Component</w:t>
      </w:r>
      <w:r>
        <w:t>s.</w:t>
      </w:r>
      <w:r>
        <w:rPr>
          <w:spacing w:val="-6"/>
        </w:rPr>
        <w:t xml:space="preserve"> </w:t>
      </w:r>
      <w:r>
        <w:t>However,</w:t>
      </w:r>
      <w:r>
        <w:rPr>
          <w:spacing w:val="-7"/>
        </w:rPr>
        <w:t xml:space="preserve"> </w:t>
      </w:r>
      <w:r>
        <w:t>an</w:t>
      </w:r>
      <w:r>
        <w:rPr>
          <w:spacing w:val="-6"/>
        </w:rPr>
        <w:t xml:space="preserve"> </w:t>
      </w:r>
      <w:r>
        <w:t>OEM</w:t>
      </w:r>
      <w:r>
        <w:rPr>
          <w:spacing w:val="-7"/>
        </w:rPr>
        <w:t xml:space="preserve"> </w:t>
      </w:r>
      <w:r>
        <w:t>may</w:t>
      </w:r>
      <w:r>
        <w:rPr>
          <w:spacing w:val="-5"/>
        </w:rPr>
        <w:t xml:space="preserve"> </w:t>
      </w:r>
      <w:r>
        <w:t>choose</w:t>
      </w:r>
      <w:r>
        <w:rPr>
          <w:spacing w:val="-5"/>
        </w:rPr>
        <w:t xml:space="preserve"> </w:t>
      </w:r>
      <w:r>
        <w:t>to</w:t>
      </w:r>
      <w:r>
        <w:rPr>
          <w:spacing w:val="-8"/>
        </w:rPr>
        <w:t xml:space="preserve"> </w:t>
      </w:r>
      <w:r>
        <w:t>do</w:t>
      </w:r>
      <w:r>
        <w:rPr>
          <w:spacing w:val="-6"/>
        </w:rPr>
        <w:t xml:space="preserve"> </w:t>
      </w:r>
      <w:r>
        <w:t>so</w:t>
      </w:r>
      <w:r>
        <w:rPr>
          <w:spacing w:val="-5"/>
        </w:rPr>
        <w:t xml:space="preserve"> </w:t>
      </w:r>
      <w:r>
        <w:t>and</w:t>
      </w:r>
      <w:r>
        <w:rPr>
          <w:spacing w:val="-5"/>
        </w:rPr>
        <w:t xml:space="preserve"> </w:t>
      </w:r>
      <w:r>
        <w:t>represent</w:t>
      </w:r>
      <w:r>
        <w:rPr>
          <w:spacing w:val="-6"/>
        </w:rPr>
        <w:t xml:space="preserve"> </w:t>
      </w:r>
      <w:r>
        <w:t>this</w:t>
      </w:r>
      <w:r>
        <w:rPr>
          <w:spacing w:val="-7"/>
        </w:rPr>
        <w:t xml:space="preserve"> </w:t>
      </w:r>
      <w:r>
        <w:t>within</w:t>
      </w:r>
      <w:r>
        <w:rPr>
          <w:spacing w:val="-5"/>
        </w:rPr>
        <w:t xml:space="preserve"> </w:t>
      </w:r>
      <w:r>
        <w:t>a</w:t>
      </w:r>
      <w:r>
        <w:rPr>
          <w:spacing w:val="-3"/>
        </w:rPr>
        <w:t xml:space="preserve"> </w:t>
      </w:r>
      <w:r>
        <w:t xml:space="preserve">component </w:t>
      </w:r>
      <w:r>
        <w:rPr>
          <w:spacing w:val="-2"/>
        </w:rPr>
        <w:t>hierarchy.</w:t>
      </w:r>
    </w:p>
    <w:p w14:paraId="1CAD6505" w14:textId="77777777" w:rsidR="00196D8F" w:rsidRDefault="00196D8F">
      <w:pPr>
        <w:pStyle w:val="a3"/>
        <w:spacing w:before="8"/>
        <w:rPr>
          <w:sz w:val="27"/>
        </w:rPr>
      </w:pPr>
    </w:p>
    <w:p w14:paraId="4309391F" w14:textId="77777777" w:rsidR="00196D8F" w:rsidRDefault="00000000">
      <w:pPr>
        <w:pStyle w:val="4"/>
        <w:numPr>
          <w:ilvl w:val="2"/>
          <w:numId w:val="38"/>
        </w:numPr>
        <w:tabs>
          <w:tab w:val="left" w:pos="970"/>
        </w:tabs>
      </w:pPr>
      <w:bookmarkStart w:id="35" w:name="4.2.2_Multi-SOVD_Server_Environments"/>
      <w:bookmarkStart w:id="36" w:name="_bookmark20"/>
      <w:bookmarkEnd w:id="35"/>
      <w:bookmarkEnd w:id="36"/>
      <w:r>
        <w:t>Multi-SOVD</w:t>
      </w:r>
      <w:r>
        <w:rPr>
          <w:spacing w:val="-6"/>
        </w:rPr>
        <w:t xml:space="preserve"> </w:t>
      </w:r>
      <w:r>
        <w:t>Server</w:t>
      </w:r>
      <w:r>
        <w:rPr>
          <w:spacing w:val="-5"/>
        </w:rPr>
        <w:t xml:space="preserve"> </w:t>
      </w:r>
      <w:r>
        <w:rPr>
          <w:spacing w:val="-2"/>
        </w:rPr>
        <w:t>Environments</w:t>
      </w:r>
    </w:p>
    <w:p w14:paraId="53E13EF7" w14:textId="77777777" w:rsidR="00196D8F" w:rsidRDefault="00196D8F">
      <w:pPr>
        <w:pStyle w:val="a3"/>
        <w:rPr>
          <w:b/>
          <w:sz w:val="21"/>
        </w:rPr>
      </w:pPr>
    </w:p>
    <w:p w14:paraId="0339685E" w14:textId="77777777" w:rsidR="00196D8F" w:rsidRDefault="00000000">
      <w:pPr>
        <w:pStyle w:val="a3"/>
        <w:ind w:left="118" w:right="1233"/>
        <w:jc w:val="both"/>
      </w:pPr>
      <w:r>
        <w:t>This</w:t>
      </w:r>
      <w:r>
        <w:rPr>
          <w:spacing w:val="-9"/>
        </w:rPr>
        <w:t xml:space="preserve"> </w:t>
      </w:r>
      <w:r>
        <w:t>standard</w:t>
      </w:r>
      <w:r>
        <w:rPr>
          <w:spacing w:val="-12"/>
        </w:rPr>
        <w:t xml:space="preserve"> </w:t>
      </w:r>
      <w:r>
        <w:t>neither</w:t>
      </w:r>
      <w:r>
        <w:rPr>
          <w:spacing w:val="-11"/>
        </w:rPr>
        <w:t xml:space="preserve"> </w:t>
      </w:r>
      <w:r>
        <w:t>defines</w:t>
      </w:r>
      <w:r>
        <w:rPr>
          <w:spacing w:val="-9"/>
        </w:rPr>
        <w:t xml:space="preserve"> </w:t>
      </w:r>
      <w:r>
        <w:t>nor</w:t>
      </w:r>
      <w:r>
        <w:rPr>
          <w:spacing w:val="-11"/>
        </w:rPr>
        <w:t xml:space="preserve"> </w:t>
      </w:r>
      <w:r>
        <w:t>demand</w:t>
      </w:r>
      <w:r>
        <w:rPr>
          <w:spacing w:val="-12"/>
        </w:rPr>
        <w:t xml:space="preserve"> </w:t>
      </w:r>
      <w:r>
        <w:t>a</w:t>
      </w:r>
      <w:r>
        <w:rPr>
          <w:spacing w:val="-12"/>
        </w:rPr>
        <w:t xml:space="preserve"> </w:t>
      </w:r>
      <w:r>
        <w:t>specific</w:t>
      </w:r>
      <w:r>
        <w:rPr>
          <w:spacing w:val="-9"/>
        </w:rPr>
        <w:t xml:space="preserve"> </w:t>
      </w:r>
      <w:r>
        <w:t>architecture</w:t>
      </w:r>
      <w:r>
        <w:rPr>
          <w:spacing w:val="-12"/>
        </w:rPr>
        <w:t xml:space="preserve"> </w:t>
      </w:r>
      <w:r>
        <w:t>within</w:t>
      </w:r>
      <w:r>
        <w:rPr>
          <w:spacing w:val="-10"/>
        </w:rPr>
        <w:t xml:space="preserve"> </w:t>
      </w:r>
      <w:r>
        <w:t>a</w:t>
      </w:r>
      <w:r>
        <w:rPr>
          <w:spacing w:val="-12"/>
        </w:rPr>
        <w:t xml:space="preserve"> </w:t>
      </w:r>
      <w:r>
        <w:t>vehicle.</w:t>
      </w:r>
      <w:r>
        <w:rPr>
          <w:spacing w:val="-9"/>
        </w:rPr>
        <w:t xml:space="preserve"> </w:t>
      </w:r>
      <w:r>
        <w:t>It</w:t>
      </w:r>
      <w:r>
        <w:rPr>
          <w:spacing w:val="-11"/>
        </w:rPr>
        <w:t xml:space="preserve"> </w:t>
      </w:r>
      <w:r>
        <w:t>is</w:t>
      </w:r>
      <w:r>
        <w:rPr>
          <w:spacing w:val="-12"/>
        </w:rPr>
        <w:t xml:space="preserve"> </w:t>
      </w:r>
      <w:r>
        <w:t xml:space="preserve">intended to support any architecture defined by an OEM, including multiple SOVD servers in a single </w:t>
      </w:r>
      <w:r>
        <w:rPr>
          <w:spacing w:val="-2"/>
        </w:rPr>
        <w:t>vehicle.</w:t>
      </w:r>
    </w:p>
    <w:p w14:paraId="4C65A16F" w14:textId="77777777" w:rsidR="00196D8F" w:rsidRDefault="00196D8F">
      <w:pPr>
        <w:pStyle w:val="a3"/>
        <w:spacing w:before="10"/>
        <w:rPr>
          <w:sz w:val="20"/>
        </w:rPr>
      </w:pPr>
    </w:p>
    <w:p w14:paraId="71EEFD82" w14:textId="77777777" w:rsidR="00196D8F" w:rsidRDefault="00000000">
      <w:pPr>
        <w:pStyle w:val="a3"/>
        <w:ind w:left="118" w:right="1232"/>
        <w:jc w:val="both"/>
      </w:pPr>
      <w:r>
        <w:t>It</w:t>
      </w:r>
      <w:r>
        <w:rPr>
          <w:spacing w:val="-7"/>
        </w:rPr>
        <w:t xml:space="preserve"> </w:t>
      </w:r>
      <w:r>
        <w:t>is</w:t>
      </w:r>
      <w:r>
        <w:rPr>
          <w:spacing w:val="-6"/>
        </w:rPr>
        <w:t xml:space="preserve"> </w:t>
      </w:r>
      <w:r>
        <w:t>strongly</w:t>
      </w:r>
      <w:r>
        <w:rPr>
          <w:spacing w:val="-8"/>
        </w:rPr>
        <w:t xml:space="preserve"> </w:t>
      </w:r>
      <w:r>
        <w:t>recommended,</w:t>
      </w:r>
      <w:r>
        <w:rPr>
          <w:spacing w:val="-8"/>
        </w:rPr>
        <w:t xml:space="preserve"> </w:t>
      </w:r>
      <w:r>
        <w:t>that</w:t>
      </w:r>
      <w:r>
        <w:rPr>
          <w:spacing w:val="-6"/>
        </w:rPr>
        <w:t xml:space="preserve"> </w:t>
      </w:r>
      <w:r>
        <w:t>each</w:t>
      </w:r>
      <w:r>
        <w:rPr>
          <w:spacing w:val="-9"/>
        </w:rPr>
        <w:t xml:space="preserve"> </w:t>
      </w:r>
      <w:r>
        <w:t>entity</w:t>
      </w:r>
      <w:r>
        <w:rPr>
          <w:spacing w:val="-8"/>
        </w:rPr>
        <w:t xml:space="preserve"> </w:t>
      </w:r>
      <w:r>
        <w:t>in</w:t>
      </w:r>
      <w:r>
        <w:rPr>
          <w:spacing w:val="-6"/>
        </w:rPr>
        <w:t xml:space="preserve"> </w:t>
      </w:r>
      <w:r>
        <w:t>a</w:t>
      </w:r>
      <w:r>
        <w:rPr>
          <w:spacing w:val="-9"/>
        </w:rPr>
        <w:t xml:space="preserve"> </w:t>
      </w:r>
      <w:r>
        <w:t>vehicle</w:t>
      </w:r>
      <w:r>
        <w:rPr>
          <w:spacing w:val="-5"/>
        </w:rPr>
        <w:t xml:space="preserve"> </w:t>
      </w:r>
      <w:r>
        <w:t>is</w:t>
      </w:r>
      <w:r>
        <w:rPr>
          <w:spacing w:val="-6"/>
        </w:rPr>
        <w:t xml:space="preserve"> </w:t>
      </w:r>
      <w:r>
        <w:t>bound</w:t>
      </w:r>
      <w:r>
        <w:rPr>
          <w:spacing w:val="-9"/>
        </w:rPr>
        <w:t xml:space="preserve"> </w:t>
      </w:r>
      <w:r>
        <w:t>to</w:t>
      </w:r>
      <w:r>
        <w:rPr>
          <w:spacing w:val="-9"/>
        </w:rPr>
        <w:t xml:space="preserve"> </w:t>
      </w:r>
      <w:r>
        <w:t>and</w:t>
      </w:r>
      <w:r>
        <w:rPr>
          <w:spacing w:val="-9"/>
        </w:rPr>
        <w:t xml:space="preserve"> </w:t>
      </w:r>
      <w:r>
        <w:t>can</w:t>
      </w:r>
      <w:r>
        <w:rPr>
          <w:spacing w:val="-6"/>
        </w:rPr>
        <w:t xml:space="preserve"> </w:t>
      </w:r>
      <w:r>
        <w:t>only</w:t>
      </w:r>
      <w:r>
        <w:rPr>
          <w:spacing w:val="-6"/>
        </w:rPr>
        <w:t xml:space="preserve"> </w:t>
      </w:r>
      <w:r>
        <w:t>be</w:t>
      </w:r>
      <w:r>
        <w:rPr>
          <w:spacing w:val="-9"/>
        </w:rPr>
        <w:t xml:space="preserve"> </w:t>
      </w:r>
      <w:r>
        <w:t xml:space="preserve">accessed through a dedicated SOVD server (see </w:t>
      </w:r>
      <w:hyperlink w:anchor="_bookmark16" w:history="1">
        <w:r>
          <w:rPr>
            <w:color w:val="006DA4"/>
          </w:rPr>
          <w:t>4.2.1</w:t>
        </w:r>
      </w:hyperlink>
      <w:r>
        <w:t>).</w:t>
      </w:r>
    </w:p>
    <w:p w14:paraId="7880616E" w14:textId="77777777" w:rsidR="00196D8F" w:rsidRDefault="00196D8F">
      <w:pPr>
        <w:jc w:val="both"/>
        <w:sectPr w:rsidR="00196D8F">
          <w:pgSz w:w="11910" w:h="16840"/>
          <w:pgMar w:top="1840" w:right="180" w:bottom="1180" w:left="1300" w:header="255" w:footer="921" w:gutter="0"/>
          <w:cols w:space="720"/>
        </w:sectPr>
      </w:pPr>
    </w:p>
    <w:p w14:paraId="7026A6E1" w14:textId="77777777" w:rsidR="00196D8F" w:rsidRDefault="00000000">
      <w:pPr>
        <w:pStyle w:val="a5"/>
        <w:numPr>
          <w:ilvl w:val="3"/>
          <w:numId w:val="38"/>
        </w:numPr>
        <w:tabs>
          <w:tab w:val="left" w:pos="968"/>
        </w:tabs>
        <w:spacing w:before="91"/>
        <w:ind w:left="968" w:hanging="850"/>
      </w:pPr>
      <w:bookmarkStart w:id="37" w:name="4.2.2.1_Public_SOVD_Server"/>
      <w:bookmarkStart w:id="38" w:name="_bookmark21"/>
      <w:bookmarkEnd w:id="37"/>
      <w:bookmarkEnd w:id="38"/>
      <w:r>
        <w:lastRenderedPageBreak/>
        <w:t>Public</w:t>
      </w:r>
      <w:r>
        <w:rPr>
          <w:spacing w:val="-4"/>
        </w:rPr>
        <w:t xml:space="preserve"> </w:t>
      </w:r>
      <w:r>
        <w:t>SOVD</w:t>
      </w:r>
      <w:r>
        <w:rPr>
          <w:spacing w:val="-4"/>
        </w:rPr>
        <w:t xml:space="preserve"> </w:t>
      </w:r>
      <w:r>
        <w:rPr>
          <w:spacing w:val="-2"/>
        </w:rPr>
        <w:t>Server</w:t>
      </w:r>
    </w:p>
    <w:p w14:paraId="15DCF190" w14:textId="77777777" w:rsidR="00196D8F" w:rsidRDefault="00196D8F">
      <w:pPr>
        <w:pStyle w:val="a3"/>
        <w:spacing w:before="9"/>
        <w:rPr>
          <w:sz w:val="20"/>
        </w:rPr>
      </w:pPr>
    </w:p>
    <w:p w14:paraId="582BE379" w14:textId="77777777" w:rsidR="00196D8F" w:rsidRDefault="00000000">
      <w:pPr>
        <w:pStyle w:val="a3"/>
        <w:ind w:left="118" w:right="1229"/>
        <w:jc w:val="both"/>
      </w:pPr>
      <w:r>
        <w:t>Each</w:t>
      </w:r>
      <w:r>
        <w:rPr>
          <w:spacing w:val="-4"/>
        </w:rPr>
        <w:t xml:space="preserve"> </w:t>
      </w:r>
      <w:r>
        <w:t>SOVD</w:t>
      </w:r>
      <w:r>
        <w:rPr>
          <w:spacing w:val="-5"/>
        </w:rPr>
        <w:t xml:space="preserve"> </w:t>
      </w:r>
      <w:r>
        <w:t>server</w:t>
      </w:r>
      <w:r>
        <w:rPr>
          <w:spacing w:val="-6"/>
        </w:rPr>
        <w:t xml:space="preserve"> </w:t>
      </w:r>
      <w:r>
        <w:t>can</w:t>
      </w:r>
      <w:r>
        <w:rPr>
          <w:spacing w:val="-7"/>
        </w:rPr>
        <w:t xml:space="preserve"> </w:t>
      </w:r>
      <w:r>
        <w:t>be</w:t>
      </w:r>
      <w:r>
        <w:rPr>
          <w:spacing w:val="-4"/>
        </w:rPr>
        <w:t xml:space="preserve"> </w:t>
      </w:r>
      <w:r>
        <w:t>directly</w:t>
      </w:r>
      <w:r>
        <w:rPr>
          <w:spacing w:val="-4"/>
        </w:rPr>
        <w:t xml:space="preserve"> </w:t>
      </w:r>
      <w:r>
        <w:t>accessible</w:t>
      </w:r>
      <w:r>
        <w:rPr>
          <w:spacing w:val="-6"/>
        </w:rPr>
        <w:t xml:space="preserve"> </w:t>
      </w:r>
      <w:r>
        <w:t>from</w:t>
      </w:r>
      <w:r>
        <w:rPr>
          <w:spacing w:val="-5"/>
        </w:rPr>
        <w:t xml:space="preserve"> </w:t>
      </w:r>
      <w:r>
        <w:t>the</w:t>
      </w:r>
      <w:r>
        <w:rPr>
          <w:spacing w:val="-7"/>
        </w:rPr>
        <w:t xml:space="preserve"> </w:t>
      </w:r>
      <w:r>
        <w:t>outside</w:t>
      </w:r>
      <w:r>
        <w:rPr>
          <w:spacing w:val="-7"/>
        </w:rPr>
        <w:t xml:space="preserve"> </w:t>
      </w:r>
      <w:r>
        <w:t>through</w:t>
      </w:r>
      <w:r>
        <w:rPr>
          <w:spacing w:val="-7"/>
        </w:rPr>
        <w:t xml:space="preserve"> </w:t>
      </w:r>
      <w:r>
        <w:t>connectivity</w:t>
      </w:r>
      <w:r>
        <w:rPr>
          <w:spacing w:val="-6"/>
        </w:rPr>
        <w:t xml:space="preserve"> </w:t>
      </w:r>
      <w:r>
        <w:t xml:space="preserve">measures (remote or proximity). It is within the responsibility of the OEM to provide identification of a Public SOVD server for remote SOVD clients. For proximity clients, the identification method as described in </w:t>
      </w:r>
      <w:hyperlink w:anchor="_bookmark68" w:history="1">
        <w:r>
          <w:rPr>
            <w:color w:val="006DA4"/>
          </w:rPr>
          <w:t>4.9</w:t>
        </w:r>
      </w:hyperlink>
      <w:r>
        <w:rPr>
          <w:color w:val="006DA4"/>
        </w:rPr>
        <w:t xml:space="preserve"> </w:t>
      </w:r>
      <w:r>
        <w:t>shall be used.</w:t>
      </w:r>
    </w:p>
    <w:p w14:paraId="26C281B5" w14:textId="77777777" w:rsidR="00196D8F" w:rsidRDefault="00196D8F">
      <w:pPr>
        <w:pStyle w:val="a3"/>
        <w:rPr>
          <w:sz w:val="20"/>
        </w:rPr>
      </w:pPr>
    </w:p>
    <w:p w14:paraId="0EF6D40C" w14:textId="77777777" w:rsidR="00196D8F" w:rsidRDefault="00000000">
      <w:pPr>
        <w:pStyle w:val="a3"/>
        <w:rPr>
          <w:sz w:val="17"/>
        </w:rPr>
      </w:pPr>
      <w:r>
        <w:rPr>
          <w:noProof/>
        </w:rPr>
        <w:drawing>
          <wp:anchor distT="0" distB="0" distL="0" distR="0" simplePos="0" relativeHeight="487590400" behindDoc="1" locked="0" layoutInCell="1" allowOverlap="1" wp14:anchorId="0DCB980E" wp14:editId="5695096E">
            <wp:simplePos x="0" y="0"/>
            <wp:positionH relativeFrom="page">
              <wp:posOffset>1405217</wp:posOffset>
            </wp:positionH>
            <wp:positionV relativeFrom="paragraph">
              <wp:posOffset>139459</wp:posOffset>
            </wp:positionV>
            <wp:extent cx="4765298" cy="2457450"/>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40" cstate="print"/>
                    <a:stretch>
                      <a:fillRect/>
                    </a:stretch>
                  </pic:blipFill>
                  <pic:spPr>
                    <a:xfrm>
                      <a:off x="0" y="0"/>
                      <a:ext cx="4765298" cy="2457450"/>
                    </a:xfrm>
                    <a:prstGeom prst="rect">
                      <a:avLst/>
                    </a:prstGeom>
                  </pic:spPr>
                </pic:pic>
              </a:graphicData>
            </a:graphic>
          </wp:anchor>
        </w:drawing>
      </w:r>
    </w:p>
    <w:p w14:paraId="2E319B4A" w14:textId="77777777" w:rsidR="00196D8F" w:rsidRDefault="00196D8F">
      <w:pPr>
        <w:pStyle w:val="a3"/>
        <w:spacing w:before="1"/>
        <w:rPr>
          <w:sz w:val="27"/>
        </w:rPr>
      </w:pPr>
    </w:p>
    <w:p w14:paraId="401F31EF" w14:textId="77777777" w:rsidR="00196D8F" w:rsidRDefault="00000000">
      <w:pPr>
        <w:tabs>
          <w:tab w:val="left" w:pos="4422"/>
        </w:tabs>
        <w:ind w:left="3004"/>
        <w:rPr>
          <w:b/>
          <w:sz w:val="20"/>
        </w:rPr>
      </w:pPr>
      <w:bookmarkStart w:id="39" w:name="_bookmark22"/>
      <w:bookmarkEnd w:id="39"/>
      <w:r>
        <w:rPr>
          <w:b/>
          <w:sz w:val="20"/>
        </w:rPr>
        <w:t>Figure</w:t>
      </w:r>
      <w:r>
        <w:rPr>
          <w:b/>
          <w:spacing w:val="-8"/>
          <w:sz w:val="20"/>
        </w:rPr>
        <w:t xml:space="preserve"> </w:t>
      </w:r>
      <w:r>
        <w:rPr>
          <w:b/>
          <w:spacing w:val="-10"/>
          <w:sz w:val="20"/>
        </w:rPr>
        <w:t>3</w:t>
      </w:r>
      <w:r>
        <w:rPr>
          <w:b/>
          <w:sz w:val="20"/>
        </w:rPr>
        <w:tab/>
        <w:t>Public</w:t>
      </w:r>
      <w:r>
        <w:rPr>
          <w:b/>
          <w:spacing w:val="-9"/>
          <w:sz w:val="20"/>
        </w:rPr>
        <w:t xml:space="preserve"> </w:t>
      </w:r>
      <w:r>
        <w:rPr>
          <w:b/>
          <w:sz w:val="20"/>
        </w:rPr>
        <w:t>SOVD</w:t>
      </w:r>
      <w:r>
        <w:rPr>
          <w:b/>
          <w:spacing w:val="-6"/>
          <w:sz w:val="20"/>
        </w:rPr>
        <w:t xml:space="preserve"> </w:t>
      </w:r>
      <w:r>
        <w:rPr>
          <w:b/>
          <w:spacing w:val="-2"/>
          <w:sz w:val="20"/>
        </w:rPr>
        <w:t>server</w:t>
      </w:r>
    </w:p>
    <w:p w14:paraId="07CB85AE" w14:textId="77777777" w:rsidR="00196D8F" w:rsidRDefault="00196D8F">
      <w:pPr>
        <w:pStyle w:val="a3"/>
        <w:spacing w:before="11"/>
        <w:rPr>
          <w:b/>
          <w:sz w:val="20"/>
        </w:rPr>
      </w:pPr>
    </w:p>
    <w:p w14:paraId="25D40E3F" w14:textId="77777777" w:rsidR="00196D8F" w:rsidRDefault="00000000">
      <w:pPr>
        <w:pStyle w:val="a5"/>
        <w:numPr>
          <w:ilvl w:val="3"/>
          <w:numId w:val="38"/>
        </w:numPr>
        <w:tabs>
          <w:tab w:val="left" w:pos="968"/>
        </w:tabs>
        <w:ind w:left="968" w:hanging="850"/>
      </w:pPr>
      <w:bookmarkStart w:id="40" w:name="4.2.2.2_Private_SOVD_Server"/>
      <w:bookmarkStart w:id="41" w:name="_bookmark23"/>
      <w:bookmarkEnd w:id="40"/>
      <w:bookmarkEnd w:id="41"/>
      <w:r>
        <w:t>Private</w:t>
      </w:r>
      <w:r>
        <w:rPr>
          <w:spacing w:val="-5"/>
        </w:rPr>
        <w:t xml:space="preserve"> </w:t>
      </w:r>
      <w:r>
        <w:t>SOVD</w:t>
      </w:r>
      <w:r>
        <w:rPr>
          <w:spacing w:val="-5"/>
        </w:rPr>
        <w:t xml:space="preserve"> </w:t>
      </w:r>
      <w:r>
        <w:rPr>
          <w:spacing w:val="-2"/>
        </w:rPr>
        <w:t>Server</w:t>
      </w:r>
    </w:p>
    <w:p w14:paraId="53335CE7" w14:textId="77777777" w:rsidR="00196D8F" w:rsidRDefault="00196D8F">
      <w:pPr>
        <w:pStyle w:val="a3"/>
        <w:spacing w:before="9"/>
        <w:rPr>
          <w:sz w:val="20"/>
        </w:rPr>
      </w:pPr>
    </w:p>
    <w:p w14:paraId="747FF7D6" w14:textId="77777777" w:rsidR="00196D8F" w:rsidRDefault="00000000">
      <w:pPr>
        <w:pStyle w:val="a3"/>
        <w:ind w:left="118" w:right="1230"/>
        <w:jc w:val="both"/>
      </w:pPr>
      <w:r>
        <w:t xml:space="preserve">An SOVD server can also be restricted to be accessible from the in-vehicle network. Direct access to a Private SOVD server is then only possible for an On-Board SOVD client. Diagnostic Services as described in this document, which are provided by a Private SOVD server </w:t>
      </w:r>
      <w:proofErr w:type="gramStart"/>
      <w:r>
        <w:t>have to</w:t>
      </w:r>
      <w:proofErr w:type="gramEnd"/>
      <w:r>
        <w:t xml:space="preserve"> be forwarded by a Public SOVD server to an external SOVD client, in case these Diagnostic Services should be externally available.</w:t>
      </w:r>
    </w:p>
    <w:p w14:paraId="6C53B87D" w14:textId="77777777" w:rsidR="00196D8F" w:rsidRDefault="00196D8F">
      <w:pPr>
        <w:pStyle w:val="a3"/>
        <w:rPr>
          <w:sz w:val="20"/>
        </w:rPr>
      </w:pPr>
    </w:p>
    <w:p w14:paraId="62D9750A" w14:textId="77777777" w:rsidR="00196D8F" w:rsidRDefault="00000000">
      <w:pPr>
        <w:pStyle w:val="a3"/>
        <w:spacing w:before="8"/>
        <w:rPr>
          <w:sz w:val="16"/>
        </w:rPr>
      </w:pPr>
      <w:r>
        <w:rPr>
          <w:noProof/>
        </w:rPr>
        <w:drawing>
          <wp:anchor distT="0" distB="0" distL="0" distR="0" simplePos="0" relativeHeight="487590912" behindDoc="1" locked="0" layoutInCell="1" allowOverlap="1" wp14:anchorId="2E97B194" wp14:editId="0C8454D5">
            <wp:simplePos x="0" y="0"/>
            <wp:positionH relativeFrom="page">
              <wp:posOffset>956166</wp:posOffset>
            </wp:positionH>
            <wp:positionV relativeFrom="paragraph">
              <wp:posOffset>137590</wp:posOffset>
            </wp:positionV>
            <wp:extent cx="5680923" cy="2352294"/>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41" cstate="print"/>
                    <a:stretch>
                      <a:fillRect/>
                    </a:stretch>
                  </pic:blipFill>
                  <pic:spPr>
                    <a:xfrm>
                      <a:off x="0" y="0"/>
                      <a:ext cx="5680923" cy="2352294"/>
                    </a:xfrm>
                    <a:prstGeom prst="rect">
                      <a:avLst/>
                    </a:prstGeom>
                  </pic:spPr>
                </pic:pic>
              </a:graphicData>
            </a:graphic>
          </wp:anchor>
        </w:drawing>
      </w:r>
    </w:p>
    <w:p w14:paraId="4B6BF48C" w14:textId="77777777" w:rsidR="00196D8F" w:rsidRDefault="00196D8F">
      <w:pPr>
        <w:pStyle w:val="a3"/>
        <w:rPr>
          <w:sz w:val="26"/>
        </w:rPr>
      </w:pPr>
    </w:p>
    <w:p w14:paraId="079178A1" w14:textId="77777777" w:rsidR="00196D8F" w:rsidRDefault="00000000">
      <w:pPr>
        <w:tabs>
          <w:tab w:val="left" w:pos="4388"/>
        </w:tabs>
        <w:ind w:left="2970"/>
        <w:rPr>
          <w:b/>
          <w:sz w:val="20"/>
        </w:rPr>
      </w:pPr>
      <w:bookmarkStart w:id="42" w:name="_bookmark24"/>
      <w:bookmarkEnd w:id="42"/>
      <w:r>
        <w:rPr>
          <w:b/>
          <w:sz w:val="20"/>
        </w:rPr>
        <w:t>Figure</w:t>
      </w:r>
      <w:r>
        <w:rPr>
          <w:b/>
          <w:spacing w:val="-8"/>
          <w:sz w:val="20"/>
        </w:rPr>
        <w:t xml:space="preserve"> </w:t>
      </w:r>
      <w:r>
        <w:rPr>
          <w:b/>
          <w:spacing w:val="-10"/>
          <w:sz w:val="20"/>
        </w:rPr>
        <w:t>4</w:t>
      </w:r>
      <w:r>
        <w:rPr>
          <w:b/>
          <w:sz w:val="20"/>
        </w:rPr>
        <w:tab/>
        <w:t>Private</w:t>
      </w:r>
      <w:r>
        <w:rPr>
          <w:b/>
          <w:spacing w:val="-8"/>
          <w:sz w:val="20"/>
        </w:rPr>
        <w:t xml:space="preserve"> </w:t>
      </w:r>
      <w:r>
        <w:rPr>
          <w:b/>
          <w:sz w:val="20"/>
        </w:rPr>
        <w:t>SOVD</w:t>
      </w:r>
      <w:r>
        <w:rPr>
          <w:b/>
          <w:spacing w:val="-6"/>
          <w:sz w:val="20"/>
        </w:rPr>
        <w:t xml:space="preserve"> </w:t>
      </w:r>
      <w:r>
        <w:rPr>
          <w:b/>
          <w:spacing w:val="-2"/>
          <w:sz w:val="20"/>
        </w:rPr>
        <w:t>server</w:t>
      </w:r>
    </w:p>
    <w:p w14:paraId="72CD5CD3" w14:textId="77777777" w:rsidR="00196D8F" w:rsidRDefault="00196D8F">
      <w:pPr>
        <w:rPr>
          <w:sz w:val="20"/>
        </w:rPr>
        <w:sectPr w:rsidR="00196D8F">
          <w:pgSz w:w="11910" w:h="16840"/>
          <w:pgMar w:top="1840" w:right="180" w:bottom="1200" w:left="1300" w:header="255" w:footer="921" w:gutter="0"/>
          <w:cols w:space="720"/>
        </w:sectPr>
      </w:pPr>
    </w:p>
    <w:p w14:paraId="4B6F0E87" w14:textId="77777777" w:rsidR="00196D8F" w:rsidRDefault="00000000">
      <w:pPr>
        <w:pStyle w:val="4"/>
        <w:numPr>
          <w:ilvl w:val="2"/>
          <w:numId w:val="38"/>
        </w:numPr>
        <w:tabs>
          <w:tab w:val="left" w:pos="970"/>
        </w:tabs>
        <w:spacing w:before="89"/>
      </w:pPr>
      <w:bookmarkStart w:id="43" w:name="4.2.3_Entity_Hierarchy_and_Relations"/>
      <w:bookmarkStart w:id="44" w:name="_bookmark25"/>
      <w:bookmarkEnd w:id="43"/>
      <w:bookmarkEnd w:id="44"/>
      <w:r>
        <w:lastRenderedPageBreak/>
        <w:t>Entity</w:t>
      </w:r>
      <w:r>
        <w:rPr>
          <w:spacing w:val="-6"/>
        </w:rPr>
        <w:t xml:space="preserve"> </w:t>
      </w:r>
      <w:r>
        <w:t>Hierarchy</w:t>
      </w:r>
      <w:r>
        <w:rPr>
          <w:spacing w:val="-3"/>
        </w:rPr>
        <w:t xml:space="preserve"> </w:t>
      </w:r>
      <w:r>
        <w:t>and</w:t>
      </w:r>
      <w:r>
        <w:rPr>
          <w:spacing w:val="-5"/>
        </w:rPr>
        <w:t xml:space="preserve"> </w:t>
      </w:r>
      <w:r>
        <w:rPr>
          <w:spacing w:val="-2"/>
        </w:rPr>
        <w:t>Relations</w:t>
      </w:r>
    </w:p>
    <w:p w14:paraId="7E8D1EE4" w14:textId="77777777" w:rsidR="00196D8F" w:rsidRDefault="00196D8F">
      <w:pPr>
        <w:pStyle w:val="a3"/>
        <w:spacing w:before="11"/>
        <w:rPr>
          <w:b/>
          <w:sz w:val="20"/>
        </w:rPr>
      </w:pPr>
    </w:p>
    <w:p w14:paraId="06E70678" w14:textId="77777777" w:rsidR="00196D8F" w:rsidRDefault="00000000">
      <w:pPr>
        <w:pStyle w:val="a3"/>
        <w:ind w:left="118" w:right="1229"/>
        <w:jc w:val="both"/>
      </w:pPr>
      <w:r>
        <w:t>The</w:t>
      </w:r>
      <w:r>
        <w:rPr>
          <w:spacing w:val="-4"/>
        </w:rPr>
        <w:t xml:space="preserve"> </w:t>
      </w:r>
      <w:r>
        <w:t>entity</w:t>
      </w:r>
      <w:r>
        <w:rPr>
          <w:spacing w:val="-6"/>
        </w:rPr>
        <w:t xml:space="preserve"> </w:t>
      </w:r>
      <w:r>
        <w:t>types</w:t>
      </w:r>
      <w:r>
        <w:rPr>
          <w:spacing w:val="-6"/>
        </w:rPr>
        <w:t xml:space="preserve"> </w:t>
      </w:r>
      <w:r>
        <w:t>described</w:t>
      </w:r>
      <w:r>
        <w:rPr>
          <w:spacing w:val="-4"/>
        </w:rPr>
        <w:t xml:space="preserve"> </w:t>
      </w:r>
      <w:r>
        <w:t>above</w:t>
      </w:r>
      <w:r>
        <w:rPr>
          <w:spacing w:val="-7"/>
        </w:rPr>
        <w:t xml:space="preserve"> </w:t>
      </w:r>
      <w:r>
        <w:t>can</w:t>
      </w:r>
      <w:r>
        <w:rPr>
          <w:spacing w:val="-7"/>
        </w:rPr>
        <w:t xml:space="preserve"> </w:t>
      </w:r>
      <w:r>
        <w:t>be</w:t>
      </w:r>
      <w:r>
        <w:rPr>
          <w:spacing w:val="-7"/>
        </w:rPr>
        <w:t xml:space="preserve"> </w:t>
      </w:r>
      <w:r>
        <w:t>used</w:t>
      </w:r>
      <w:r>
        <w:rPr>
          <w:spacing w:val="-7"/>
        </w:rPr>
        <w:t xml:space="preserve"> </w:t>
      </w:r>
      <w:r>
        <w:t>to</w:t>
      </w:r>
      <w:r>
        <w:rPr>
          <w:spacing w:val="-6"/>
        </w:rPr>
        <w:t xml:space="preserve"> </w:t>
      </w:r>
      <w:r>
        <w:t>build</w:t>
      </w:r>
      <w:r>
        <w:rPr>
          <w:spacing w:val="-4"/>
        </w:rPr>
        <w:t xml:space="preserve"> </w:t>
      </w:r>
      <w:r>
        <w:t>a</w:t>
      </w:r>
      <w:r>
        <w:rPr>
          <w:spacing w:val="-4"/>
        </w:rPr>
        <w:t xml:space="preserve"> </w:t>
      </w:r>
      <w:r>
        <w:t>hierarchy</w:t>
      </w:r>
      <w:r>
        <w:rPr>
          <w:spacing w:val="-6"/>
        </w:rPr>
        <w:t xml:space="preserve"> </w:t>
      </w:r>
      <w:r>
        <w:t>for</w:t>
      </w:r>
      <w:r>
        <w:rPr>
          <w:spacing w:val="-5"/>
        </w:rPr>
        <w:t xml:space="preserve"> </w:t>
      </w:r>
      <w:r>
        <w:t>the</w:t>
      </w:r>
      <w:r>
        <w:rPr>
          <w:spacing w:val="-7"/>
        </w:rPr>
        <w:t xml:space="preserve"> </w:t>
      </w:r>
      <w:r>
        <w:t>SOVD</w:t>
      </w:r>
      <w:r>
        <w:rPr>
          <w:spacing w:val="-5"/>
        </w:rPr>
        <w:t xml:space="preserve"> </w:t>
      </w:r>
      <w:r>
        <w:t>API.</w:t>
      </w:r>
      <w:r>
        <w:rPr>
          <w:spacing w:val="-3"/>
        </w:rPr>
        <w:t xml:space="preserve"> </w:t>
      </w:r>
      <w:hyperlink w:anchor="_bookmark26" w:history="1">
        <w:r>
          <w:rPr>
            <w:color w:val="006DA4"/>
          </w:rPr>
          <w:t>Figure</w:t>
        </w:r>
        <w:r>
          <w:rPr>
            <w:color w:val="006DA4"/>
            <w:spacing w:val="-6"/>
          </w:rPr>
          <w:t xml:space="preserve"> </w:t>
        </w:r>
        <w:r>
          <w:rPr>
            <w:color w:val="006DA4"/>
          </w:rPr>
          <w:t>5</w:t>
        </w:r>
      </w:hyperlink>
      <w:r>
        <w:rPr>
          <w:color w:val="006DA4"/>
        </w:rPr>
        <w:t xml:space="preserve"> </w:t>
      </w:r>
      <w:r>
        <w:t>depicts</w:t>
      </w:r>
      <w:r>
        <w:rPr>
          <w:spacing w:val="-16"/>
        </w:rPr>
        <w:t xml:space="preserve"> </w:t>
      </w:r>
      <w:r>
        <w:t>the</w:t>
      </w:r>
      <w:r>
        <w:rPr>
          <w:spacing w:val="-15"/>
        </w:rPr>
        <w:t xml:space="preserve"> </w:t>
      </w:r>
      <w:r>
        <w:t>standardized</w:t>
      </w:r>
      <w:r>
        <w:rPr>
          <w:spacing w:val="-15"/>
        </w:rPr>
        <w:t xml:space="preserve"> </w:t>
      </w:r>
      <w:r>
        <w:t>entity</w:t>
      </w:r>
      <w:r>
        <w:rPr>
          <w:spacing w:val="-16"/>
        </w:rPr>
        <w:t xml:space="preserve"> </w:t>
      </w:r>
      <w:r>
        <w:t>hierarchy.</w:t>
      </w:r>
      <w:r>
        <w:rPr>
          <w:spacing w:val="-15"/>
        </w:rPr>
        <w:t xml:space="preserve"> </w:t>
      </w:r>
      <w:r>
        <w:t>The</w:t>
      </w:r>
      <w:r>
        <w:rPr>
          <w:spacing w:val="-15"/>
        </w:rPr>
        <w:t xml:space="preserve"> </w:t>
      </w:r>
      <w:r>
        <w:t>entry</w:t>
      </w:r>
      <w:r>
        <w:rPr>
          <w:spacing w:val="-15"/>
        </w:rPr>
        <w:t xml:space="preserve"> </w:t>
      </w:r>
      <w:r>
        <w:t>point</w:t>
      </w:r>
      <w:r>
        <w:rPr>
          <w:spacing w:val="-16"/>
        </w:rPr>
        <w:t xml:space="preserve"> </w:t>
      </w:r>
      <w:r>
        <w:t>into</w:t>
      </w:r>
      <w:r>
        <w:rPr>
          <w:spacing w:val="-15"/>
        </w:rPr>
        <w:t xml:space="preserve"> </w:t>
      </w:r>
      <w:r>
        <w:t>this</w:t>
      </w:r>
      <w:r>
        <w:rPr>
          <w:spacing w:val="-15"/>
        </w:rPr>
        <w:t xml:space="preserve"> </w:t>
      </w:r>
      <w:r>
        <w:t>structure</w:t>
      </w:r>
      <w:r>
        <w:rPr>
          <w:spacing w:val="-16"/>
        </w:rPr>
        <w:t xml:space="preserve"> </w:t>
      </w:r>
      <w:r>
        <w:t>is</w:t>
      </w:r>
      <w:r>
        <w:rPr>
          <w:spacing w:val="-15"/>
        </w:rPr>
        <w:t xml:space="preserve"> </w:t>
      </w:r>
      <w:r>
        <w:t>the</w:t>
      </w:r>
      <w:r>
        <w:rPr>
          <w:spacing w:val="-15"/>
        </w:rPr>
        <w:t xml:space="preserve"> </w:t>
      </w:r>
      <w:r>
        <w:t>SOVD</w:t>
      </w:r>
      <w:r>
        <w:rPr>
          <w:spacing w:val="-15"/>
        </w:rPr>
        <w:t xml:space="preserve"> </w:t>
      </w:r>
      <w:r>
        <w:t>server. OEMs are free to select the needed entity types. For simplicity of this figure, the {</w:t>
      </w:r>
      <w:r>
        <w:rPr>
          <w:rFonts w:ascii="Courier New"/>
        </w:rPr>
        <w:t>Entity-</w:t>
      </w:r>
      <w:proofErr w:type="gramStart"/>
      <w:r>
        <w:rPr>
          <w:rFonts w:ascii="Courier New"/>
        </w:rPr>
        <w:t>collection</w:t>
      </w:r>
      <w:r>
        <w:t>}s</w:t>
      </w:r>
      <w:proofErr w:type="gramEnd"/>
      <w:r>
        <w:t xml:space="preserve"> are not shown as separate classes but can be seen from the name of the respective association ends.</w:t>
      </w:r>
    </w:p>
    <w:p w14:paraId="67EFE3F6" w14:textId="77777777" w:rsidR="00196D8F" w:rsidRDefault="00196D8F">
      <w:pPr>
        <w:pStyle w:val="a3"/>
        <w:rPr>
          <w:sz w:val="20"/>
        </w:rPr>
      </w:pPr>
    </w:p>
    <w:p w14:paraId="7909414F" w14:textId="77777777" w:rsidR="00196D8F" w:rsidRDefault="00000000">
      <w:pPr>
        <w:pStyle w:val="a3"/>
        <w:spacing w:before="2"/>
        <w:rPr>
          <w:sz w:val="15"/>
        </w:rPr>
      </w:pPr>
      <w:r>
        <w:rPr>
          <w:noProof/>
        </w:rPr>
        <w:drawing>
          <wp:anchor distT="0" distB="0" distL="0" distR="0" simplePos="0" relativeHeight="487591424" behindDoc="1" locked="0" layoutInCell="1" allowOverlap="1" wp14:anchorId="4BB72F98" wp14:editId="4DA9A73F">
            <wp:simplePos x="0" y="0"/>
            <wp:positionH relativeFrom="page">
              <wp:posOffset>947299</wp:posOffset>
            </wp:positionH>
            <wp:positionV relativeFrom="paragraph">
              <wp:posOffset>126143</wp:posOffset>
            </wp:positionV>
            <wp:extent cx="5641313" cy="2837688"/>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42" cstate="print"/>
                    <a:stretch>
                      <a:fillRect/>
                    </a:stretch>
                  </pic:blipFill>
                  <pic:spPr>
                    <a:xfrm>
                      <a:off x="0" y="0"/>
                      <a:ext cx="5641313" cy="2837688"/>
                    </a:xfrm>
                    <a:prstGeom prst="rect">
                      <a:avLst/>
                    </a:prstGeom>
                  </pic:spPr>
                </pic:pic>
              </a:graphicData>
            </a:graphic>
          </wp:anchor>
        </w:drawing>
      </w:r>
    </w:p>
    <w:p w14:paraId="731B77F2" w14:textId="77777777" w:rsidR="00196D8F" w:rsidRDefault="00196D8F">
      <w:pPr>
        <w:pStyle w:val="a3"/>
        <w:rPr>
          <w:sz w:val="28"/>
        </w:rPr>
      </w:pPr>
    </w:p>
    <w:p w14:paraId="7FD56FAD" w14:textId="77777777" w:rsidR="00196D8F" w:rsidRDefault="00000000">
      <w:pPr>
        <w:tabs>
          <w:tab w:val="left" w:pos="4607"/>
        </w:tabs>
        <w:spacing w:before="1"/>
        <w:ind w:left="3189"/>
        <w:rPr>
          <w:b/>
          <w:sz w:val="20"/>
        </w:rPr>
      </w:pPr>
      <w:bookmarkStart w:id="45" w:name="_bookmark26"/>
      <w:bookmarkEnd w:id="45"/>
      <w:r>
        <w:rPr>
          <w:b/>
          <w:sz w:val="20"/>
        </w:rPr>
        <w:t>Figure</w:t>
      </w:r>
      <w:r>
        <w:rPr>
          <w:b/>
          <w:spacing w:val="-8"/>
          <w:sz w:val="20"/>
        </w:rPr>
        <w:t xml:space="preserve"> </w:t>
      </w:r>
      <w:r>
        <w:rPr>
          <w:b/>
          <w:spacing w:val="-10"/>
          <w:sz w:val="20"/>
        </w:rPr>
        <w:t>5</w:t>
      </w:r>
      <w:r>
        <w:rPr>
          <w:b/>
          <w:sz w:val="20"/>
        </w:rPr>
        <w:tab/>
        <w:t>Entity</w:t>
      </w:r>
      <w:r>
        <w:rPr>
          <w:b/>
          <w:spacing w:val="-7"/>
          <w:sz w:val="20"/>
        </w:rPr>
        <w:t xml:space="preserve"> </w:t>
      </w:r>
      <w:r>
        <w:rPr>
          <w:b/>
          <w:spacing w:val="-2"/>
          <w:sz w:val="20"/>
        </w:rPr>
        <w:t>hierarchy</w:t>
      </w:r>
    </w:p>
    <w:p w14:paraId="3A2A4E49" w14:textId="77777777" w:rsidR="00196D8F" w:rsidRDefault="00196D8F">
      <w:pPr>
        <w:pStyle w:val="a3"/>
        <w:spacing w:before="10"/>
        <w:rPr>
          <w:b/>
          <w:sz w:val="20"/>
        </w:rPr>
      </w:pPr>
    </w:p>
    <w:p w14:paraId="040A2BE7" w14:textId="77777777" w:rsidR="00196D8F" w:rsidRDefault="00000000">
      <w:pPr>
        <w:pStyle w:val="a3"/>
        <w:ind w:left="118" w:right="1229"/>
        <w:jc w:val="both"/>
      </w:pPr>
      <w:r>
        <w:t xml:space="preserve">An </w:t>
      </w:r>
      <w:r>
        <w:rPr>
          <w:b/>
          <w:i/>
        </w:rPr>
        <w:t xml:space="preserve">Area </w:t>
      </w:r>
      <w:r>
        <w:t xml:space="preserve">can have multiple subareas, which themselves are </w:t>
      </w:r>
      <w:r>
        <w:rPr>
          <w:b/>
          <w:i/>
        </w:rPr>
        <w:t>Area</w:t>
      </w:r>
      <w:r>
        <w:t>s and thus can have subareas.</w:t>
      </w:r>
      <w:r>
        <w:rPr>
          <w:spacing w:val="-10"/>
        </w:rPr>
        <w:t xml:space="preserve"> </w:t>
      </w:r>
      <w:r>
        <w:rPr>
          <w:b/>
          <w:i/>
        </w:rPr>
        <w:t>Area</w:t>
      </w:r>
      <w:r>
        <w:t>s</w:t>
      </w:r>
      <w:r>
        <w:rPr>
          <w:spacing w:val="-8"/>
        </w:rPr>
        <w:t xml:space="preserve"> </w:t>
      </w:r>
      <w:r>
        <w:t>on</w:t>
      </w:r>
      <w:r>
        <w:rPr>
          <w:spacing w:val="-12"/>
        </w:rPr>
        <w:t xml:space="preserve"> </w:t>
      </w:r>
      <w:r>
        <w:t>all</w:t>
      </w:r>
      <w:r>
        <w:rPr>
          <w:spacing w:val="-10"/>
        </w:rPr>
        <w:t xml:space="preserve"> </w:t>
      </w:r>
      <w:r>
        <w:t>levels</w:t>
      </w:r>
      <w:r>
        <w:rPr>
          <w:spacing w:val="-8"/>
        </w:rPr>
        <w:t xml:space="preserve"> </w:t>
      </w:r>
      <w:r>
        <w:t>can</w:t>
      </w:r>
      <w:r>
        <w:rPr>
          <w:spacing w:val="-9"/>
        </w:rPr>
        <w:t xml:space="preserve"> </w:t>
      </w:r>
      <w:r>
        <w:t>have</w:t>
      </w:r>
      <w:r>
        <w:rPr>
          <w:spacing w:val="-9"/>
        </w:rPr>
        <w:t xml:space="preserve"> </w:t>
      </w:r>
      <w:r>
        <w:t>links</w:t>
      </w:r>
      <w:r>
        <w:rPr>
          <w:spacing w:val="-11"/>
        </w:rPr>
        <w:t xml:space="preserve"> </w:t>
      </w:r>
      <w:r>
        <w:t>to</w:t>
      </w:r>
      <w:r>
        <w:rPr>
          <w:spacing w:val="-8"/>
        </w:rPr>
        <w:t xml:space="preserve"> </w:t>
      </w:r>
      <w:r>
        <w:rPr>
          <w:b/>
          <w:i/>
        </w:rPr>
        <w:t>Component</w:t>
      </w:r>
      <w:r>
        <w:t>s.</w:t>
      </w:r>
      <w:r>
        <w:rPr>
          <w:spacing w:val="-8"/>
        </w:rPr>
        <w:t xml:space="preserve"> </w:t>
      </w:r>
      <w:r>
        <w:t>This</w:t>
      </w:r>
      <w:r>
        <w:rPr>
          <w:spacing w:val="-8"/>
        </w:rPr>
        <w:t xml:space="preserve"> </w:t>
      </w:r>
      <w:r>
        <w:t>information</w:t>
      </w:r>
      <w:r>
        <w:rPr>
          <w:spacing w:val="-9"/>
        </w:rPr>
        <w:t xml:space="preserve"> </w:t>
      </w:r>
      <w:r>
        <w:t>can</w:t>
      </w:r>
      <w:r>
        <w:rPr>
          <w:spacing w:val="-9"/>
        </w:rPr>
        <w:t xml:space="preserve"> </w:t>
      </w:r>
      <w:r>
        <w:t>be</w:t>
      </w:r>
      <w:r>
        <w:rPr>
          <w:spacing w:val="-9"/>
        </w:rPr>
        <w:t xml:space="preserve"> </w:t>
      </w:r>
      <w:r>
        <w:t>used</w:t>
      </w:r>
      <w:r>
        <w:rPr>
          <w:spacing w:val="-9"/>
        </w:rPr>
        <w:t xml:space="preserve"> </w:t>
      </w:r>
      <w:r>
        <w:t>by an SOVD client to present diagnostic information according to the topology.</w:t>
      </w:r>
    </w:p>
    <w:p w14:paraId="1542E72E" w14:textId="77777777" w:rsidR="00196D8F" w:rsidRDefault="00196D8F">
      <w:pPr>
        <w:pStyle w:val="a3"/>
        <w:spacing w:before="10"/>
        <w:rPr>
          <w:sz w:val="20"/>
        </w:rPr>
      </w:pPr>
    </w:p>
    <w:p w14:paraId="42AB9445" w14:textId="77777777" w:rsidR="00196D8F" w:rsidRDefault="00000000">
      <w:pPr>
        <w:pStyle w:val="a3"/>
        <w:ind w:left="118" w:right="1231"/>
        <w:jc w:val="both"/>
      </w:pPr>
      <w:r>
        <w:t xml:space="preserve">A </w:t>
      </w:r>
      <w:r>
        <w:rPr>
          <w:b/>
          <w:i/>
        </w:rPr>
        <w:t xml:space="preserve">Component </w:t>
      </w:r>
      <w:r>
        <w:t xml:space="preserve">can have multiple subcomponents, which themselves are </w:t>
      </w:r>
      <w:r>
        <w:rPr>
          <w:b/>
          <w:i/>
        </w:rPr>
        <w:t>Component</w:t>
      </w:r>
      <w:r>
        <w:t xml:space="preserve">s and thus can have subcomponents. </w:t>
      </w:r>
      <w:r>
        <w:rPr>
          <w:b/>
          <w:i/>
        </w:rPr>
        <w:t>Component</w:t>
      </w:r>
      <w:r>
        <w:t xml:space="preserve">s on all levels can have links to </w:t>
      </w:r>
      <w:r>
        <w:rPr>
          <w:b/>
          <w:i/>
        </w:rPr>
        <w:t>App</w:t>
      </w:r>
      <w:r>
        <w:t xml:space="preserve">s. This information can be used by an SOVD client to present all </w:t>
      </w:r>
      <w:r>
        <w:rPr>
          <w:b/>
          <w:i/>
        </w:rPr>
        <w:t>App</w:t>
      </w:r>
      <w:r>
        <w:t xml:space="preserve">s running on a </w:t>
      </w:r>
      <w:r>
        <w:rPr>
          <w:b/>
          <w:i/>
        </w:rPr>
        <w:t>Component</w:t>
      </w:r>
      <w:r>
        <w:t>.</w:t>
      </w:r>
    </w:p>
    <w:p w14:paraId="4B63FC9F" w14:textId="77777777" w:rsidR="00196D8F" w:rsidRDefault="00196D8F">
      <w:pPr>
        <w:pStyle w:val="a3"/>
        <w:spacing w:before="9"/>
        <w:rPr>
          <w:sz w:val="27"/>
        </w:rPr>
      </w:pPr>
    </w:p>
    <w:p w14:paraId="55DF4CA2" w14:textId="77777777" w:rsidR="00196D8F" w:rsidRDefault="00000000">
      <w:pPr>
        <w:pStyle w:val="4"/>
        <w:numPr>
          <w:ilvl w:val="2"/>
          <w:numId w:val="38"/>
        </w:numPr>
        <w:tabs>
          <w:tab w:val="left" w:pos="970"/>
        </w:tabs>
      </w:pPr>
      <w:bookmarkStart w:id="46" w:name="4.2.4_Entity_Identifier_and_Path"/>
      <w:bookmarkStart w:id="47" w:name="_bookmark27"/>
      <w:bookmarkEnd w:id="46"/>
      <w:bookmarkEnd w:id="47"/>
      <w:r>
        <w:t>Entity</w:t>
      </w:r>
      <w:r>
        <w:rPr>
          <w:spacing w:val="-8"/>
        </w:rPr>
        <w:t xml:space="preserve"> </w:t>
      </w:r>
      <w:r>
        <w:t>Identifier</w:t>
      </w:r>
      <w:r>
        <w:rPr>
          <w:spacing w:val="-2"/>
        </w:rPr>
        <w:t xml:space="preserve"> </w:t>
      </w:r>
      <w:r>
        <w:t>and</w:t>
      </w:r>
      <w:r>
        <w:rPr>
          <w:spacing w:val="-4"/>
        </w:rPr>
        <w:t xml:space="preserve"> Path</w:t>
      </w:r>
    </w:p>
    <w:p w14:paraId="728BB9C4" w14:textId="77777777" w:rsidR="00196D8F" w:rsidRDefault="00196D8F">
      <w:pPr>
        <w:pStyle w:val="a3"/>
        <w:spacing w:before="2"/>
        <w:rPr>
          <w:b/>
          <w:sz w:val="21"/>
        </w:rPr>
      </w:pPr>
    </w:p>
    <w:p w14:paraId="75628903" w14:textId="77777777" w:rsidR="00196D8F" w:rsidRDefault="00000000">
      <w:pPr>
        <w:pStyle w:val="a3"/>
        <w:ind w:left="118" w:right="1232"/>
        <w:jc w:val="both"/>
      </w:pPr>
      <w:r>
        <w:t xml:space="preserve">The standard only defines the names of the entity collection resources and the entity types. The entity identifiers and names are specified by the vehicle manufacturer when the API is </w:t>
      </w:r>
      <w:r>
        <w:rPr>
          <w:spacing w:val="-2"/>
        </w:rPr>
        <w:t>realized.</w:t>
      </w:r>
    </w:p>
    <w:p w14:paraId="602F3F2F" w14:textId="77777777" w:rsidR="00196D8F" w:rsidRDefault="00196D8F">
      <w:pPr>
        <w:pStyle w:val="a3"/>
        <w:spacing w:before="7"/>
        <w:rPr>
          <w:sz w:val="20"/>
        </w:rPr>
      </w:pPr>
    </w:p>
    <w:p w14:paraId="0F97DB19" w14:textId="77777777" w:rsidR="00196D8F" w:rsidRDefault="00000000">
      <w:pPr>
        <w:pStyle w:val="a3"/>
        <w:ind w:left="118" w:right="1232"/>
        <w:jc w:val="both"/>
      </w:pPr>
      <w:r>
        <w:t xml:space="preserve">Every entity is accessible via its </w:t>
      </w:r>
      <w:r>
        <w:rPr>
          <w:rFonts w:ascii="Courier New" w:hAnsi="Courier New"/>
        </w:rPr>
        <w:t>entity</w:t>
      </w:r>
      <w:r>
        <w:rPr>
          <w:rFonts w:ascii="Courier New" w:hAnsi="Courier New"/>
          <w:b/>
        </w:rPr>
        <w:t>-</w:t>
      </w:r>
      <w:r>
        <w:rPr>
          <w:rFonts w:ascii="Courier New" w:hAnsi="Courier New"/>
        </w:rPr>
        <w:t>path</w:t>
      </w:r>
      <w:r>
        <w:t>. The entity path is built from the element’s entity collection name and the entity identifier.</w:t>
      </w:r>
    </w:p>
    <w:p w14:paraId="4FBD0C92" w14:textId="77777777" w:rsidR="00196D8F" w:rsidRDefault="00196D8F">
      <w:pPr>
        <w:pStyle w:val="a3"/>
        <w:spacing w:before="10"/>
        <w:rPr>
          <w:sz w:val="20"/>
        </w:rPr>
      </w:pPr>
    </w:p>
    <w:p w14:paraId="2298299D" w14:textId="77777777" w:rsidR="00196D8F" w:rsidRDefault="00000000">
      <w:pPr>
        <w:pStyle w:val="a3"/>
        <w:ind w:left="118" w:right="1235"/>
        <w:jc w:val="both"/>
      </w:pPr>
      <w:r>
        <w:t>The path elements are separated by</w:t>
      </w:r>
      <w:r>
        <w:rPr>
          <w:spacing w:val="-1"/>
        </w:rPr>
        <w:t xml:space="preserve"> </w:t>
      </w:r>
      <w:r>
        <w:t>a forward-slash (‘/’). In</w:t>
      </w:r>
      <w:r>
        <w:rPr>
          <w:spacing w:val="-1"/>
        </w:rPr>
        <w:t xml:space="preserve"> </w:t>
      </w:r>
      <w:r>
        <w:t>case of a sub</w:t>
      </w:r>
      <w:r>
        <w:rPr>
          <w:spacing w:val="-1"/>
        </w:rPr>
        <w:t xml:space="preserve"> </w:t>
      </w:r>
      <w:r>
        <w:t xml:space="preserve">level entity all path elements are concatenated. For resource on entity level </w:t>
      </w:r>
      <w:proofErr w:type="spellStart"/>
      <w:r>
        <w:rPr>
          <w:b/>
          <w:i/>
        </w:rPr>
        <w:t>SOVDServer</w:t>
      </w:r>
      <w:proofErr w:type="spellEnd"/>
      <w:r>
        <w:rPr>
          <w:b/>
          <w:i/>
        </w:rPr>
        <w:t xml:space="preserve"> </w:t>
      </w:r>
      <w:r>
        <w:t>the entity collection name is omitted.</w:t>
      </w:r>
    </w:p>
    <w:p w14:paraId="42812714" w14:textId="77777777" w:rsidR="00196D8F" w:rsidRDefault="00196D8F">
      <w:pPr>
        <w:jc w:val="both"/>
        <w:sectPr w:rsidR="00196D8F">
          <w:pgSz w:w="11910" w:h="16840"/>
          <w:pgMar w:top="1840" w:right="180" w:bottom="1200" w:left="1300" w:header="255" w:footer="921" w:gutter="0"/>
          <w:cols w:space="720"/>
        </w:sectPr>
      </w:pPr>
    </w:p>
    <w:p w14:paraId="6FC50932" w14:textId="77777777" w:rsidR="00196D8F" w:rsidRDefault="00000000">
      <w:pPr>
        <w:pStyle w:val="a3"/>
        <w:spacing w:before="91"/>
        <w:ind w:left="118"/>
      </w:pPr>
      <w:r>
        <w:rPr>
          <w:spacing w:val="-2"/>
          <w:u w:val="single"/>
        </w:rPr>
        <w:lastRenderedPageBreak/>
        <w:t>Example:</w:t>
      </w:r>
    </w:p>
    <w:p w14:paraId="74FEC8AF" w14:textId="77777777" w:rsidR="00196D8F" w:rsidRDefault="00000000">
      <w:pPr>
        <w:pStyle w:val="a3"/>
        <w:spacing w:before="8"/>
        <w:ind w:left="543"/>
        <w:rPr>
          <w:rFonts w:ascii="Courier New"/>
        </w:rPr>
      </w:pPr>
      <w:bookmarkStart w:id="48" w:name="4.3_Resources"/>
      <w:bookmarkStart w:id="49" w:name="_bookmark28"/>
      <w:bookmarkEnd w:id="48"/>
      <w:bookmarkEnd w:id="49"/>
      <w:r>
        <w:rPr>
          <w:rFonts w:ascii="Courier New"/>
          <w:color w:val="0000FF"/>
          <w:spacing w:val="-9"/>
        </w:rPr>
        <w:t>{</w:t>
      </w:r>
      <w:proofErr w:type="spellStart"/>
      <w:r>
        <w:fldChar w:fldCharType="begin"/>
      </w:r>
      <w:r>
        <w:instrText>HYPERLINK \l "_bookmark39"</w:instrText>
      </w:r>
      <w:r>
        <w:fldChar w:fldCharType="separate"/>
      </w:r>
      <w:r>
        <w:rPr>
          <w:rFonts w:ascii="Courier New"/>
          <w:color w:val="006DA4"/>
          <w:spacing w:val="-9"/>
        </w:rPr>
        <w:t>base_uri</w:t>
      </w:r>
      <w:proofErr w:type="spellEnd"/>
      <w:r>
        <w:rPr>
          <w:rFonts w:ascii="Courier New"/>
          <w:color w:val="006DA4"/>
          <w:spacing w:val="-9"/>
        </w:rPr>
        <w:fldChar w:fldCharType="end"/>
      </w:r>
      <w:r>
        <w:rPr>
          <w:rFonts w:ascii="Courier New"/>
          <w:color w:val="0000FF"/>
          <w:spacing w:val="-9"/>
        </w:rPr>
        <w:t>}/components/</w:t>
      </w:r>
      <w:proofErr w:type="spellStart"/>
      <w:r>
        <w:rPr>
          <w:rFonts w:ascii="Courier New"/>
          <w:color w:val="0000FF"/>
          <w:spacing w:val="-9"/>
        </w:rPr>
        <w:t>DrivingComputer</w:t>
      </w:r>
      <w:proofErr w:type="spellEnd"/>
      <w:r>
        <w:rPr>
          <w:rFonts w:ascii="Courier New"/>
          <w:color w:val="0000FF"/>
          <w:spacing w:val="-9"/>
        </w:rPr>
        <w:t>/subcomponents/Linux</w:t>
      </w:r>
    </w:p>
    <w:p w14:paraId="6D65D5C9" w14:textId="77777777" w:rsidR="00196D8F" w:rsidRDefault="00196D8F">
      <w:pPr>
        <w:pStyle w:val="a3"/>
        <w:spacing w:before="1"/>
        <w:rPr>
          <w:rFonts w:ascii="Courier New"/>
          <w:sz w:val="30"/>
        </w:rPr>
      </w:pPr>
    </w:p>
    <w:p w14:paraId="76C775BB" w14:textId="77777777" w:rsidR="00196D8F" w:rsidRDefault="00000000">
      <w:pPr>
        <w:pStyle w:val="3"/>
        <w:numPr>
          <w:ilvl w:val="1"/>
          <w:numId w:val="38"/>
        </w:numPr>
        <w:tabs>
          <w:tab w:val="left" w:pos="970"/>
        </w:tabs>
      </w:pPr>
      <w:r>
        <w:rPr>
          <w:spacing w:val="-2"/>
        </w:rPr>
        <w:t>Resources</w:t>
      </w:r>
    </w:p>
    <w:p w14:paraId="5CFC6E8F" w14:textId="77777777" w:rsidR="00196D8F" w:rsidRDefault="00000000">
      <w:pPr>
        <w:pStyle w:val="a3"/>
        <w:spacing w:before="241"/>
        <w:ind w:left="118" w:right="1221"/>
      </w:pPr>
      <w:r>
        <w:t>This</w:t>
      </w:r>
      <w:r>
        <w:rPr>
          <w:spacing w:val="40"/>
        </w:rPr>
        <w:t xml:space="preserve"> </w:t>
      </w:r>
      <w:r>
        <w:t>subchapter</w:t>
      </w:r>
      <w:r>
        <w:rPr>
          <w:spacing w:val="40"/>
        </w:rPr>
        <w:t xml:space="preserve"> </w:t>
      </w:r>
      <w:r>
        <w:t>describes</w:t>
      </w:r>
      <w:r>
        <w:rPr>
          <w:spacing w:val="40"/>
        </w:rPr>
        <w:t xml:space="preserve"> </w:t>
      </w:r>
      <w:r>
        <w:t>the</w:t>
      </w:r>
      <w:r>
        <w:rPr>
          <w:spacing w:val="40"/>
        </w:rPr>
        <w:t xml:space="preserve"> </w:t>
      </w:r>
      <w:r>
        <w:t>standardized</w:t>
      </w:r>
      <w:r>
        <w:rPr>
          <w:spacing w:val="38"/>
        </w:rPr>
        <w:t xml:space="preserve"> </w:t>
      </w:r>
      <w:r>
        <w:t>resource</w:t>
      </w:r>
      <w:r>
        <w:rPr>
          <w:spacing w:val="40"/>
        </w:rPr>
        <w:t xml:space="preserve"> </w:t>
      </w:r>
      <w:r>
        <w:t>types,</w:t>
      </w:r>
      <w:r>
        <w:rPr>
          <w:spacing w:val="40"/>
        </w:rPr>
        <w:t xml:space="preserve"> </w:t>
      </w:r>
      <w:r>
        <w:t>how</w:t>
      </w:r>
      <w:r>
        <w:rPr>
          <w:spacing w:val="38"/>
        </w:rPr>
        <w:t xml:space="preserve"> </w:t>
      </w:r>
      <w:r>
        <w:t>they</w:t>
      </w:r>
      <w:r>
        <w:rPr>
          <w:spacing w:val="39"/>
        </w:rPr>
        <w:t xml:space="preserve"> </w:t>
      </w:r>
      <w:r>
        <w:t>are</w:t>
      </w:r>
      <w:r>
        <w:rPr>
          <w:spacing w:val="40"/>
        </w:rPr>
        <w:t xml:space="preserve"> </w:t>
      </w:r>
      <w:r>
        <w:t>organized</w:t>
      </w:r>
      <w:r>
        <w:rPr>
          <w:spacing w:val="40"/>
        </w:rPr>
        <w:t xml:space="preserve"> </w:t>
      </w:r>
      <w:r>
        <w:t xml:space="preserve">into </w:t>
      </w:r>
      <w:proofErr w:type="gramStart"/>
      <w:r>
        <w:t>collections</w:t>
      </w:r>
      <w:proofErr w:type="gramEnd"/>
      <w:r>
        <w:t xml:space="preserve"> and which are available for a specific entity type.</w:t>
      </w:r>
    </w:p>
    <w:p w14:paraId="5B2A45E1" w14:textId="77777777" w:rsidR="00196D8F" w:rsidRDefault="00196D8F">
      <w:pPr>
        <w:pStyle w:val="a3"/>
        <w:spacing w:before="10"/>
        <w:rPr>
          <w:sz w:val="20"/>
        </w:rPr>
      </w:pPr>
    </w:p>
    <w:p w14:paraId="7FC7B215" w14:textId="77777777" w:rsidR="00196D8F" w:rsidRDefault="00000000">
      <w:pPr>
        <w:pStyle w:val="a3"/>
        <w:ind w:left="118" w:right="1229"/>
        <w:jc w:val="both"/>
      </w:pPr>
      <w:r>
        <w:t>An OEM may specify additional resource types, collections, and top-level-resources for an entity. To avoid naming conflicts with resources, collections thereof, and resource types standardized in a later version of the SOVD API, the OEM shall use the prefix “</w:t>
      </w:r>
      <w:r>
        <w:rPr>
          <w:rFonts w:ascii="Courier New" w:hAnsi="Courier New"/>
        </w:rPr>
        <w:t>x-&lt;</w:t>
      </w:r>
      <w:proofErr w:type="spellStart"/>
      <w:r>
        <w:rPr>
          <w:rFonts w:ascii="Courier New" w:hAnsi="Courier New"/>
        </w:rPr>
        <w:t>oem</w:t>
      </w:r>
      <w:proofErr w:type="spellEnd"/>
      <w:r>
        <w:rPr>
          <w:rFonts w:ascii="Courier New" w:hAnsi="Courier New"/>
        </w:rPr>
        <w:t>&gt;</w:t>
      </w:r>
      <w:proofErr w:type="gramStart"/>
      <w:r>
        <w:rPr>
          <w:rFonts w:ascii="Courier New" w:hAnsi="Courier New"/>
        </w:rPr>
        <w:t>-</w:t>
      </w:r>
      <w:r>
        <w:t>“</w:t>
      </w:r>
      <w:proofErr w:type="gramEnd"/>
      <w:r>
        <w:t>.</w:t>
      </w:r>
    </w:p>
    <w:p w14:paraId="2B07DEAB" w14:textId="77777777" w:rsidR="00196D8F" w:rsidRDefault="00196D8F">
      <w:pPr>
        <w:pStyle w:val="a3"/>
        <w:spacing w:before="10"/>
        <w:rPr>
          <w:sz w:val="20"/>
        </w:rPr>
      </w:pPr>
    </w:p>
    <w:p w14:paraId="67F61684" w14:textId="77777777" w:rsidR="00196D8F" w:rsidRDefault="00000000">
      <w:pPr>
        <w:pStyle w:val="a3"/>
        <w:ind w:left="118"/>
      </w:pPr>
      <w:r>
        <w:rPr>
          <w:spacing w:val="-2"/>
          <w:u w:val="single"/>
        </w:rPr>
        <w:t>Constraints:</w:t>
      </w:r>
    </w:p>
    <w:p w14:paraId="66CAC255" w14:textId="77777777" w:rsidR="00196D8F" w:rsidRDefault="00000000">
      <w:pPr>
        <w:pStyle w:val="a5"/>
        <w:numPr>
          <w:ilvl w:val="0"/>
          <w:numId w:val="31"/>
        </w:numPr>
        <w:tabs>
          <w:tab w:val="left" w:pos="1044"/>
        </w:tabs>
        <w:spacing w:before="121" w:line="269" w:lineRule="exact"/>
        <w:ind w:left="1044" w:hanging="359"/>
        <w:jc w:val="both"/>
      </w:pPr>
      <w:r>
        <w:t>A</w:t>
      </w:r>
      <w:r>
        <w:rPr>
          <w:spacing w:val="-5"/>
        </w:rPr>
        <w:t xml:space="preserve"> </w:t>
      </w:r>
      <w:r>
        <w:t>resource</w:t>
      </w:r>
      <w:r>
        <w:rPr>
          <w:spacing w:val="-4"/>
        </w:rPr>
        <w:t xml:space="preserve"> </w:t>
      </w:r>
      <w:r>
        <w:t>shall</w:t>
      </w:r>
      <w:r>
        <w:rPr>
          <w:spacing w:val="-4"/>
        </w:rPr>
        <w:t xml:space="preserve"> </w:t>
      </w:r>
      <w:r>
        <w:t>only</w:t>
      </w:r>
      <w:r>
        <w:rPr>
          <w:spacing w:val="-6"/>
        </w:rPr>
        <w:t xml:space="preserve"> </w:t>
      </w:r>
      <w:r>
        <w:t>be</w:t>
      </w:r>
      <w:r>
        <w:rPr>
          <w:spacing w:val="-6"/>
        </w:rPr>
        <w:t xml:space="preserve"> </w:t>
      </w:r>
      <w:r>
        <w:t>accessible</w:t>
      </w:r>
      <w:r>
        <w:rPr>
          <w:spacing w:val="-4"/>
        </w:rPr>
        <w:t xml:space="preserve"> </w:t>
      </w:r>
      <w:r>
        <w:t>via</w:t>
      </w:r>
      <w:r>
        <w:rPr>
          <w:spacing w:val="-4"/>
        </w:rPr>
        <w:t xml:space="preserve"> </w:t>
      </w:r>
      <w:r>
        <w:t>a</w:t>
      </w:r>
      <w:r>
        <w:rPr>
          <w:spacing w:val="-6"/>
        </w:rPr>
        <w:t xml:space="preserve"> </w:t>
      </w:r>
      <w:r>
        <w:t>single</w:t>
      </w:r>
      <w:r>
        <w:rPr>
          <w:spacing w:val="-4"/>
        </w:rPr>
        <w:t xml:space="preserve"> </w:t>
      </w:r>
      <w:r>
        <w:rPr>
          <w:spacing w:val="-2"/>
        </w:rPr>
        <w:t>path.</w:t>
      </w:r>
    </w:p>
    <w:p w14:paraId="0B8E24CD" w14:textId="77777777" w:rsidR="00196D8F" w:rsidRDefault="00000000">
      <w:pPr>
        <w:pStyle w:val="a5"/>
        <w:numPr>
          <w:ilvl w:val="0"/>
          <w:numId w:val="31"/>
        </w:numPr>
        <w:tabs>
          <w:tab w:val="left" w:pos="1045"/>
        </w:tabs>
        <w:spacing w:before="2" w:line="237" w:lineRule="auto"/>
        <w:ind w:right="1233"/>
        <w:jc w:val="both"/>
      </w:pPr>
      <w:r>
        <w:t>Access</w:t>
      </w:r>
      <w:r>
        <w:rPr>
          <w:spacing w:val="-11"/>
        </w:rPr>
        <w:t xml:space="preserve"> </w:t>
      </w:r>
      <w:r>
        <w:t>shall</w:t>
      </w:r>
      <w:r>
        <w:rPr>
          <w:spacing w:val="-10"/>
        </w:rPr>
        <w:t xml:space="preserve"> </w:t>
      </w:r>
      <w:r>
        <w:t>only</w:t>
      </w:r>
      <w:r>
        <w:rPr>
          <w:spacing w:val="-11"/>
        </w:rPr>
        <w:t xml:space="preserve"> </w:t>
      </w:r>
      <w:r>
        <w:t>be</w:t>
      </w:r>
      <w:r>
        <w:rPr>
          <w:spacing w:val="-12"/>
        </w:rPr>
        <w:t xml:space="preserve"> </w:t>
      </w:r>
      <w:r>
        <w:t>provided</w:t>
      </w:r>
      <w:r>
        <w:rPr>
          <w:spacing w:val="-9"/>
        </w:rPr>
        <w:t xml:space="preserve"> </w:t>
      </w:r>
      <w:r>
        <w:t>to</w:t>
      </w:r>
      <w:r>
        <w:rPr>
          <w:spacing w:val="-11"/>
        </w:rPr>
        <w:t xml:space="preserve"> </w:t>
      </w:r>
      <w:r>
        <w:t>an</w:t>
      </w:r>
      <w:r>
        <w:rPr>
          <w:spacing w:val="-12"/>
        </w:rPr>
        <w:t xml:space="preserve"> </w:t>
      </w:r>
      <w:r>
        <w:t>entire</w:t>
      </w:r>
      <w:r>
        <w:rPr>
          <w:spacing w:val="-11"/>
        </w:rPr>
        <w:t xml:space="preserve"> </w:t>
      </w:r>
      <w:r>
        <w:t>resource.</w:t>
      </w:r>
      <w:r>
        <w:rPr>
          <w:spacing w:val="-10"/>
        </w:rPr>
        <w:t xml:space="preserve"> </w:t>
      </w:r>
      <w:r>
        <w:t>It</w:t>
      </w:r>
      <w:r>
        <w:rPr>
          <w:spacing w:val="-10"/>
        </w:rPr>
        <w:t xml:space="preserve"> </w:t>
      </w:r>
      <w:r>
        <w:t>shall</w:t>
      </w:r>
      <w:r>
        <w:rPr>
          <w:spacing w:val="-10"/>
        </w:rPr>
        <w:t xml:space="preserve"> </w:t>
      </w:r>
      <w:r>
        <w:t>not</w:t>
      </w:r>
      <w:r>
        <w:rPr>
          <w:spacing w:val="-10"/>
        </w:rPr>
        <w:t xml:space="preserve"> </w:t>
      </w:r>
      <w:r>
        <w:t>be</w:t>
      </w:r>
      <w:r>
        <w:rPr>
          <w:spacing w:val="-12"/>
        </w:rPr>
        <w:t xml:space="preserve"> </w:t>
      </w:r>
      <w:r>
        <w:t>possible</w:t>
      </w:r>
      <w:r>
        <w:rPr>
          <w:spacing w:val="-11"/>
        </w:rPr>
        <w:t xml:space="preserve"> </w:t>
      </w:r>
      <w:r>
        <w:t>to</w:t>
      </w:r>
      <w:r>
        <w:rPr>
          <w:spacing w:val="-11"/>
        </w:rPr>
        <w:t xml:space="preserve"> </w:t>
      </w:r>
      <w:r>
        <w:t>access parts of a resource by means of filters, e.g., a single parameter of a data or configuration resource.</w:t>
      </w:r>
    </w:p>
    <w:p w14:paraId="672691DB" w14:textId="77777777" w:rsidR="00196D8F" w:rsidRDefault="00000000">
      <w:pPr>
        <w:pStyle w:val="a5"/>
        <w:numPr>
          <w:ilvl w:val="0"/>
          <w:numId w:val="31"/>
        </w:numPr>
        <w:tabs>
          <w:tab w:val="left" w:pos="1045"/>
        </w:tabs>
        <w:spacing w:before="5" w:line="237" w:lineRule="auto"/>
        <w:ind w:right="1231"/>
        <w:jc w:val="both"/>
      </w:pPr>
      <w:r>
        <w:t>A</w:t>
      </w:r>
      <w:r>
        <w:rPr>
          <w:spacing w:val="-16"/>
        </w:rPr>
        <w:t xml:space="preserve"> </w:t>
      </w:r>
      <w:r>
        <w:t>resource</w:t>
      </w:r>
      <w:r>
        <w:rPr>
          <w:spacing w:val="-15"/>
        </w:rPr>
        <w:t xml:space="preserve"> </w:t>
      </w:r>
      <w:r>
        <w:t>shall</w:t>
      </w:r>
      <w:r>
        <w:rPr>
          <w:spacing w:val="-15"/>
        </w:rPr>
        <w:t xml:space="preserve"> </w:t>
      </w:r>
      <w:r>
        <w:t>only</w:t>
      </w:r>
      <w:r>
        <w:rPr>
          <w:spacing w:val="-16"/>
        </w:rPr>
        <w:t xml:space="preserve"> </w:t>
      </w:r>
      <w:r>
        <w:t>be</w:t>
      </w:r>
      <w:r>
        <w:rPr>
          <w:spacing w:val="-15"/>
        </w:rPr>
        <w:t xml:space="preserve"> </w:t>
      </w:r>
      <w:r>
        <w:t>available</w:t>
      </w:r>
      <w:r>
        <w:rPr>
          <w:spacing w:val="-15"/>
        </w:rPr>
        <w:t xml:space="preserve"> </w:t>
      </w:r>
      <w:r>
        <w:t>on</w:t>
      </w:r>
      <w:r>
        <w:rPr>
          <w:spacing w:val="-15"/>
        </w:rPr>
        <w:t xml:space="preserve"> </w:t>
      </w:r>
      <w:r>
        <w:t>the</w:t>
      </w:r>
      <w:r>
        <w:rPr>
          <w:spacing w:val="-16"/>
        </w:rPr>
        <w:t xml:space="preserve"> </w:t>
      </w:r>
      <w:r>
        <w:t>entity</w:t>
      </w:r>
      <w:r>
        <w:rPr>
          <w:spacing w:val="-15"/>
        </w:rPr>
        <w:t xml:space="preserve"> </w:t>
      </w:r>
      <w:r>
        <w:t>that</w:t>
      </w:r>
      <w:r>
        <w:rPr>
          <w:spacing w:val="-15"/>
        </w:rPr>
        <w:t xml:space="preserve"> </w:t>
      </w:r>
      <w:r>
        <w:t>represents</w:t>
      </w:r>
      <w:r>
        <w:rPr>
          <w:spacing w:val="-16"/>
        </w:rPr>
        <w:t xml:space="preserve"> </w:t>
      </w:r>
      <w:r>
        <w:t>the</w:t>
      </w:r>
      <w:r>
        <w:rPr>
          <w:spacing w:val="-15"/>
        </w:rPr>
        <w:t xml:space="preserve"> </w:t>
      </w:r>
      <w:r>
        <w:t>diagnostic</w:t>
      </w:r>
      <w:r>
        <w:rPr>
          <w:spacing w:val="-15"/>
        </w:rPr>
        <w:t xml:space="preserve"> </w:t>
      </w:r>
      <w:r>
        <w:t>content. An entity shall not aggregate resources which are held by e.g., subcomponents.</w:t>
      </w:r>
    </w:p>
    <w:p w14:paraId="4DB6600A" w14:textId="77777777" w:rsidR="00196D8F" w:rsidRDefault="00196D8F">
      <w:pPr>
        <w:pStyle w:val="a3"/>
        <w:spacing w:before="10"/>
        <w:rPr>
          <w:sz w:val="27"/>
        </w:rPr>
      </w:pPr>
    </w:p>
    <w:p w14:paraId="688F4588" w14:textId="77777777" w:rsidR="00196D8F" w:rsidRDefault="00000000">
      <w:pPr>
        <w:pStyle w:val="4"/>
        <w:numPr>
          <w:ilvl w:val="2"/>
          <w:numId w:val="38"/>
        </w:numPr>
        <w:tabs>
          <w:tab w:val="left" w:pos="970"/>
        </w:tabs>
      </w:pPr>
      <w:bookmarkStart w:id="50" w:name="4.3.1_Resource_Collections"/>
      <w:bookmarkStart w:id="51" w:name="_bookmark29"/>
      <w:bookmarkEnd w:id="50"/>
      <w:bookmarkEnd w:id="51"/>
      <w:r>
        <w:t>Resource</w:t>
      </w:r>
      <w:r>
        <w:rPr>
          <w:spacing w:val="-7"/>
        </w:rPr>
        <w:t xml:space="preserve"> </w:t>
      </w:r>
      <w:r>
        <w:rPr>
          <w:spacing w:val="-2"/>
        </w:rPr>
        <w:t>Collections</w:t>
      </w:r>
    </w:p>
    <w:p w14:paraId="5B6B73CE" w14:textId="77777777" w:rsidR="00196D8F" w:rsidRDefault="00196D8F">
      <w:pPr>
        <w:pStyle w:val="a3"/>
        <w:rPr>
          <w:b/>
          <w:sz w:val="21"/>
        </w:rPr>
      </w:pPr>
    </w:p>
    <w:p w14:paraId="44469A46" w14:textId="77777777" w:rsidR="00196D8F" w:rsidRDefault="00000000">
      <w:pPr>
        <w:pStyle w:val="a3"/>
        <w:spacing w:before="1"/>
        <w:ind w:left="118" w:right="1233"/>
        <w:jc w:val="both"/>
      </w:pPr>
      <w:r>
        <w:t>Each entity provides its diagnostic content in the form of resources at the SOVD API. These resources</w:t>
      </w:r>
      <w:r>
        <w:rPr>
          <w:spacing w:val="-13"/>
        </w:rPr>
        <w:t xml:space="preserve"> </w:t>
      </w:r>
      <w:r>
        <w:t>are</w:t>
      </w:r>
      <w:r>
        <w:rPr>
          <w:spacing w:val="-13"/>
        </w:rPr>
        <w:t xml:space="preserve"> </w:t>
      </w:r>
      <w:r>
        <w:t>accessible</w:t>
      </w:r>
      <w:r>
        <w:rPr>
          <w:spacing w:val="-14"/>
        </w:rPr>
        <w:t xml:space="preserve"> </w:t>
      </w:r>
      <w:r>
        <w:t>via</w:t>
      </w:r>
      <w:r>
        <w:rPr>
          <w:spacing w:val="-10"/>
        </w:rPr>
        <w:t xml:space="preserve"> </w:t>
      </w:r>
      <w:r>
        <w:t>their</w:t>
      </w:r>
      <w:r>
        <w:rPr>
          <w:spacing w:val="-12"/>
        </w:rPr>
        <w:t xml:space="preserve"> </w:t>
      </w:r>
      <w:r>
        <w:t>respective</w:t>
      </w:r>
      <w:r>
        <w:rPr>
          <w:spacing w:val="-14"/>
        </w:rPr>
        <w:t xml:space="preserve"> </w:t>
      </w:r>
      <w:r>
        <w:t>resource</w:t>
      </w:r>
      <w:r>
        <w:rPr>
          <w:spacing w:val="-11"/>
        </w:rPr>
        <w:t xml:space="preserve"> </w:t>
      </w:r>
      <w:r>
        <w:t>collections</w:t>
      </w:r>
      <w:r>
        <w:rPr>
          <w:spacing w:val="-11"/>
        </w:rPr>
        <w:t xml:space="preserve"> </w:t>
      </w:r>
      <w:r>
        <w:t>depending</w:t>
      </w:r>
      <w:r>
        <w:rPr>
          <w:spacing w:val="-12"/>
        </w:rPr>
        <w:t xml:space="preserve"> </w:t>
      </w:r>
      <w:r>
        <w:t>on</w:t>
      </w:r>
      <w:r>
        <w:rPr>
          <w:spacing w:val="-12"/>
        </w:rPr>
        <w:t xml:space="preserve"> </w:t>
      </w:r>
      <w:r>
        <w:t>the</w:t>
      </w:r>
      <w:r>
        <w:rPr>
          <w:spacing w:val="-14"/>
        </w:rPr>
        <w:t xml:space="preserve"> </w:t>
      </w:r>
      <w:r>
        <w:t>underlying type of diagnostic content they provide.</w:t>
      </w:r>
    </w:p>
    <w:p w14:paraId="6399539B" w14:textId="77777777" w:rsidR="00196D8F" w:rsidRDefault="00196D8F">
      <w:pPr>
        <w:pStyle w:val="a3"/>
        <w:spacing w:before="9"/>
        <w:rPr>
          <w:sz w:val="20"/>
        </w:rPr>
      </w:pPr>
    </w:p>
    <w:p w14:paraId="0C295BE5" w14:textId="77777777" w:rsidR="00196D8F" w:rsidRDefault="00000000">
      <w:pPr>
        <w:pStyle w:val="a3"/>
        <w:ind w:left="118" w:right="1235"/>
        <w:jc w:val="both"/>
      </w:pPr>
      <w:hyperlink w:anchor="_bookmark30" w:history="1">
        <w:r>
          <w:rPr>
            <w:color w:val="006DA4"/>
          </w:rPr>
          <w:t>Table 3</w:t>
        </w:r>
      </w:hyperlink>
      <w:r>
        <w:rPr>
          <w:color w:val="006DA4"/>
        </w:rPr>
        <w:t xml:space="preserve"> </w:t>
      </w:r>
      <w:r>
        <w:t>shows the standardized resource collections for SOVD. This resource collection classification helps a generic tester to present the resources of different types in a specific way. Each resource collection can be queried for its contained resources.</w:t>
      </w:r>
    </w:p>
    <w:p w14:paraId="29B719F6" w14:textId="77777777" w:rsidR="00196D8F" w:rsidRDefault="00196D8F">
      <w:pPr>
        <w:pStyle w:val="a3"/>
        <w:spacing w:before="9"/>
        <w:rPr>
          <w:sz w:val="20"/>
        </w:rPr>
      </w:pPr>
    </w:p>
    <w:p w14:paraId="706BCDED" w14:textId="77777777" w:rsidR="00196D8F" w:rsidRDefault="00000000">
      <w:pPr>
        <w:ind w:left="2673"/>
        <w:rPr>
          <w:b/>
          <w:sz w:val="20"/>
        </w:rPr>
      </w:pPr>
      <w:bookmarkStart w:id="52" w:name="_bookmark30"/>
      <w:bookmarkEnd w:id="52"/>
      <w:r>
        <w:rPr>
          <w:b/>
          <w:sz w:val="20"/>
        </w:rPr>
        <w:t>Table</w:t>
      </w:r>
      <w:r>
        <w:rPr>
          <w:b/>
          <w:spacing w:val="-14"/>
          <w:sz w:val="20"/>
        </w:rPr>
        <w:t xml:space="preserve"> </w:t>
      </w:r>
      <w:r>
        <w:rPr>
          <w:b/>
          <w:sz w:val="20"/>
        </w:rPr>
        <w:t>3</w:t>
      </w:r>
      <w:r>
        <w:rPr>
          <w:b/>
          <w:spacing w:val="-35"/>
          <w:sz w:val="20"/>
        </w:rPr>
        <w:t xml:space="preserve"> </w:t>
      </w:r>
      <w:r>
        <w:rPr>
          <w:b/>
          <w:sz w:val="20"/>
        </w:rPr>
        <w:t>Standardized</w:t>
      </w:r>
      <w:r>
        <w:rPr>
          <w:b/>
          <w:spacing w:val="-9"/>
          <w:sz w:val="20"/>
        </w:rPr>
        <w:t xml:space="preserve"> </w:t>
      </w:r>
      <w:r>
        <w:rPr>
          <w:b/>
          <w:sz w:val="20"/>
        </w:rPr>
        <w:t>resource</w:t>
      </w:r>
      <w:r>
        <w:rPr>
          <w:b/>
          <w:spacing w:val="-10"/>
          <w:sz w:val="20"/>
        </w:rPr>
        <w:t xml:space="preserve"> </w:t>
      </w:r>
      <w:r>
        <w:rPr>
          <w:b/>
          <w:spacing w:val="-2"/>
          <w:sz w:val="20"/>
        </w:rPr>
        <w:t>collections</w:t>
      </w:r>
    </w:p>
    <w:p w14:paraId="72C7FBF3" w14:textId="77777777" w:rsidR="00196D8F" w:rsidRDefault="00196D8F">
      <w:pPr>
        <w:pStyle w:val="a3"/>
        <w:spacing w:before="11"/>
        <w:rPr>
          <w:b/>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8"/>
        <w:gridCol w:w="5104"/>
      </w:tblGrid>
      <w:tr w:rsidR="00196D8F" w14:paraId="16DEDE70" w14:textId="77777777">
        <w:trPr>
          <w:trHeight w:val="585"/>
        </w:trPr>
        <w:tc>
          <w:tcPr>
            <w:tcW w:w="2268" w:type="dxa"/>
            <w:shd w:val="clear" w:color="auto" w:fill="DFDAD6"/>
          </w:tcPr>
          <w:p w14:paraId="7D19870B" w14:textId="77777777" w:rsidR="00196D8F" w:rsidRDefault="00196D8F">
            <w:pPr>
              <w:pStyle w:val="TableParagraph"/>
              <w:spacing w:before="9"/>
              <w:ind w:left="0"/>
              <w:rPr>
                <w:b/>
                <w:sz w:val="20"/>
              </w:rPr>
            </w:pPr>
          </w:p>
          <w:p w14:paraId="575EB53E" w14:textId="77777777" w:rsidR="00196D8F" w:rsidRDefault="00000000">
            <w:pPr>
              <w:pStyle w:val="TableParagraph"/>
              <w:ind w:left="108"/>
              <w:rPr>
                <w:b/>
                <w:sz w:val="20"/>
              </w:rPr>
            </w:pPr>
            <w:r>
              <w:rPr>
                <w:b/>
                <w:sz w:val="20"/>
              </w:rPr>
              <w:t>Resource</w:t>
            </w:r>
            <w:r>
              <w:rPr>
                <w:b/>
                <w:spacing w:val="-11"/>
                <w:sz w:val="20"/>
              </w:rPr>
              <w:t xml:space="preserve"> </w:t>
            </w:r>
            <w:r>
              <w:rPr>
                <w:b/>
                <w:spacing w:val="-2"/>
                <w:sz w:val="20"/>
              </w:rPr>
              <w:t>Collection</w:t>
            </w:r>
          </w:p>
        </w:tc>
        <w:tc>
          <w:tcPr>
            <w:tcW w:w="5104" w:type="dxa"/>
            <w:shd w:val="clear" w:color="auto" w:fill="DFDAD6"/>
          </w:tcPr>
          <w:p w14:paraId="675BFC4A" w14:textId="77777777" w:rsidR="00196D8F" w:rsidRDefault="00196D8F">
            <w:pPr>
              <w:pStyle w:val="TableParagraph"/>
              <w:spacing w:before="9"/>
              <w:ind w:left="0"/>
              <w:rPr>
                <w:b/>
                <w:sz w:val="20"/>
              </w:rPr>
            </w:pPr>
          </w:p>
          <w:p w14:paraId="4EEA8AE2" w14:textId="77777777" w:rsidR="00196D8F" w:rsidRDefault="00000000">
            <w:pPr>
              <w:pStyle w:val="TableParagraph"/>
              <w:ind w:left="108"/>
              <w:rPr>
                <w:b/>
                <w:sz w:val="20"/>
              </w:rPr>
            </w:pPr>
            <w:r>
              <w:rPr>
                <w:b/>
                <w:spacing w:val="-2"/>
                <w:sz w:val="20"/>
              </w:rPr>
              <w:t>Description</w:t>
            </w:r>
          </w:p>
        </w:tc>
      </w:tr>
      <w:tr w:rsidR="00196D8F" w14:paraId="1651918D" w14:textId="77777777">
        <w:trPr>
          <w:trHeight w:val="330"/>
        </w:trPr>
        <w:tc>
          <w:tcPr>
            <w:tcW w:w="2268" w:type="dxa"/>
          </w:tcPr>
          <w:p w14:paraId="7F083C76" w14:textId="77777777" w:rsidR="00196D8F" w:rsidRDefault="00000000">
            <w:pPr>
              <w:pStyle w:val="TableParagraph"/>
              <w:spacing w:before="40"/>
            </w:pPr>
            <w:r>
              <w:rPr>
                <w:spacing w:val="-2"/>
              </w:rPr>
              <w:t>configurations</w:t>
            </w:r>
          </w:p>
        </w:tc>
        <w:tc>
          <w:tcPr>
            <w:tcW w:w="5104" w:type="dxa"/>
          </w:tcPr>
          <w:p w14:paraId="7A046988" w14:textId="77777777" w:rsidR="00196D8F" w:rsidRDefault="00000000">
            <w:pPr>
              <w:pStyle w:val="TableParagraph"/>
              <w:spacing w:before="40"/>
              <w:ind w:left="166"/>
            </w:pPr>
            <w:r>
              <w:t>Collection</w:t>
            </w:r>
            <w:r>
              <w:rPr>
                <w:spacing w:val="-10"/>
              </w:rPr>
              <w:t xml:space="preserve"> </w:t>
            </w:r>
            <w:r>
              <w:t>of</w:t>
            </w:r>
            <w:r>
              <w:rPr>
                <w:spacing w:val="-7"/>
              </w:rPr>
              <w:t xml:space="preserve"> </w:t>
            </w:r>
            <w:r>
              <w:t>configuration</w:t>
            </w:r>
            <w:r>
              <w:rPr>
                <w:spacing w:val="-9"/>
              </w:rPr>
              <w:t xml:space="preserve"> </w:t>
            </w:r>
            <w:r>
              <w:rPr>
                <w:spacing w:val="-2"/>
              </w:rPr>
              <w:t>resources</w:t>
            </w:r>
          </w:p>
        </w:tc>
      </w:tr>
      <w:tr w:rsidR="00196D8F" w14:paraId="094EE425" w14:textId="77777777">
        <w:trPr>
          <w:trHeight w:val="588"/>
        </w:trPr>
        <w:tc>
          <w:tcPr>
            <w:tcW w:w="2268" w:type="dxa"/>
          </w:tcPr>
          <w:p w14:paraId="52498D89" w14:textId="77777777" w:rsidR="00196D8F" w:rsidRDefault="00000000">
            <w:pPr>
              <w:pStyle w:val="TableParagraph"/>
              <w:spacing w:before="43"/>
            </w:pPr>
            <w:r>
              <w:rPr>
                <w:spacing w:val="-2"/>
              </w:rPr>
              <w:t>bulk-</w:t>
            </w:r>
            <w:r>
              <w:rPr>
                <w:spacing w:val="-4"/>
              </w:rPr>
              <w:t>data</w:t>
            </w:r>
          </w:p>
        </w:tc>
        <w:tc>
          <w:tcPr>
            <w:tcW w:w="5104" w:type="dxa"/>
          </w:tcPr>
          <w:p w14:paraId="6AC7AD43" w14:textId="77777777" w:rsidR="00196D8F" w:rsidRDefault="00000000">
            <w:pPr>
              <w:pStyle w:val="TableParagraph"/>
              <w:tabs>
                <w:tab w:val="left" w:pos="1341"/>
                <w:tab w:val="left" w:pos="1737"/>
                <w:tab w:val="left" w:pos="2352"/>
                <w:tab w:val="left" w:pos="2990"/>
                <w:tab w:val="left" w:pos="4165"/>
                <w:tab w:val="left" w:pos="4633"/>
              </w:tabs>
              <w:spacing w:before="43"/>
              <w:ind w:left="166" w:right="150"/>
            </w:pPr>
            <w:r>
              <w:rPr>
                <w:spacing w:val="-2"/>
              </w:rPr>
              <w:t>Collection</w:t>
            </w:r>
            <w:r>
              <w:tab/>
            </w:r>
            <w:r>
              <w:rPr>
                <w:spacing w:val="-6"/>
              </w:rPr>
              <w:t>of</w:t>
            </w:r>
            <w:r>
              <w:tab/>
            </w:r>
            <w:r>
              <w:rPr>
                <w:spacing w:val="-4"/>
              </w:rPr>
              <w:t>bulk</w:t>
            </w:r>
            <w:r>
              <w:tab/>
            </w:r>
            <w:r>
              <w:rPr>
                <w:spacing w:val="-4"/>
              </w:rPr>
              <w:t>data</w:t>
            </w:r>
            <w:r>
              <w:tab/>
            </w:r>
            <w:r>
              <w:rPr>
                <w:spacing w:val="-2"/>
              </w:rPr>
              <w:t>resources</w:t>
            </w:r>
            <w:r>
              <w:tab/>
            </w:r>
            <w:r>
              <w:rPr>
                <w:spacing w:val="-4"/>
              </w:rPr>
              <w:t>for</w:t>
            </w:r>
            <w:r>
              <w:tab/>
            </w:r>
            <w:r>
              <w:rPr>
                <w:spacing w:val="-4"/>
              </w:rPr>
              <w:t xml:space="preserve">the </w:t>
            </w:r>
            <w:r>
              <w:t xml:space="preserve">respective </w:t>
            </w:r>
            <w:hyperlink w:anchor="_bookmark362" w:history="1">
              <w:proofErr w:type="spellStart"/>
              <w:r>
                <w:rPr>
                  <w:color w:val="006DA4"/>
                </w:rPr>
                <w:t>BulkDataCategory</w:t>
              </w:r>
              <w:proofErr w:type="spellEnd"/>
            </w:hyperlink>
          </w:p>
        </w:tc>
      </w:tr>
      <w:tr w:rsidR="00196D8F" w14:paraId="3EB630D4" w14:textId="77777777">
        <w:trPr>
          <w:trHeight w:val="333"/>
        </w:trPr>
        <w:tc>
          <w:tcPr>
            <w:tcW w:w="2268" w:type="dxa"/>
          </w:tcPr>
          <w:p w14:paraId="32931C36" w14:textId="77777777" w:rsidR="00196D8F" w:rsidRDefault="00000000">
            <w:pPr>
              <w:pStyle w:val="TableParagraph"/>
              <w:spacing w:before="40"/>
            </w:pPr>
            <w:r>
              <w:rPr>
                <w:spacing w:val="-4"/>
              </w:rPr>
              <w:t>data</w:t>
            </w:r>
          </w:p>
        </w:tc>
        <w:tc>
          <w:tcPr>
            <w:tcW w:w="5104" w:type="dxa"/>
          </w:tcPr>
          <w:p w14:paraId="50AE0301" w14:textId="77777777" w:rsidR="00196D8F" w:rsidRDefault="00000000">
            <w:pPr>
              <w:pStyle w:val="TableParagraph"/>
              <w:spacing w:before="40"/>
              <w:ind w:left="166"/>
            </w:pPr>
            <w:r>
              <w:t>Collection</w:t>
            </w:r>
            <w:r>
              <w:rPr>
                <w:spacing w:val="-5"/>
              </w:rPr>
              <w:t xml:space="preserve"> </w:t>
            </w:r>
            <w:r>
              <w:t>of</w:t>
            </w:r>
            <w:r>
              <w:rPr>
                <w:spacing w:val="-3"/>
              </w:rPr>
              <w:t xml:space="preserve"> </w:t>
            </w:r>
            <w:r>
              <w:t>static</w:t>
            </w:r>
            <w:r>
              <w:rPr>
                <w:spacing w:val="-7"/>
              </w:rPr>
              <w:t xml:space="preserve"> </w:t>
            </w:r>
            <w:r>
              <w:t>and</w:t>
            </w:r>
            <w:r>
              <w:rPr>
                <w:spacing w:val="-5"/>
              </w:rPr>
              <w:t xml:space="preserve"> </w:t>
            </w:r>
            <w:r>
              <w:t>dynamic</w:t>
            </w:r>
            <w:r>
              <w:rPr>
                <w:spacing w:val="-3"/>
              </w:rPr>
              <w:t xml:space="preserve"> </w:t>
            </w:r>
            <w:r>
              <w:t>data</w:t>
            </w:r>
            <w:r>
              <w:rPr>
                <w:spacing w:val="-6"/>
              </w:rPr>
              <w:t xml:space="preserve"> </w:t>
            </w:r>
            <w:r>
              <w:rPr>
                <w:spacing w:val="-2"/>
              </w:rPr>
              <w:t>resources</w:t>
            </w:r>
          </w:p>
        </w:tc>
      </w:tr>
      <w:tr w:rsidR="00196D8F" w14:paraId="49AB7509" w14:textId="77777777">
        <w:trPr>
          <w:trHeight w:val="333"/>
        </w:trPr>
        <w:tc>
          <w:tcPr>
            <w:tcW w:w="2268" w:type="dxa"/>
          </w:tcPr>
          <w:p w14:paraId="6E7C0B55" w14:textId="77777777" w:rsidR="00196D8F" w:rsidRDefault="00000000">
            <w:pPr>
              <w:pStyle w:val="TableParagraph"/>
              <w:spacing w:before="40"/>
            </w:pPr>
            <w:r>
              <w:rPr>
                <w:spacing w:val="-2"/>
              </w:rPr>
              <w:t>data-lists</w:t>
            </w:r>
          </w:p>
        </w:tc>
        <w:tc>
          <w:tcPr>
            <w:tcW w:w="5104" w:type="dxa"/>
          </w:tcPr>
          <w:p w14:paraId="27CB9F50" w14:textId="77777777" w:rsidR="00196D8F" w:rsidRDefault="00000000">
            <w:pPr>
              <w:pStyle w:val="TableParagraph"/>
              <w:spacing w:before="40"/>
              <w:ind w:left="166"/>
            </w:pPr>
            <w:r>
              <w:rPr>
                <w:spacing w:val="-2"/>
              </w:rPr>
              <w:t>Collection</w:t>
            </w:r>
            <w:r>
              <w:rPr>
                <w:spacing w:val="-8"/>
              </w:rPr>
              <w:t xml:space="preserve"> </w:t>
            </w:r>
            <w:r>
              <w:rPr>
                <w:spacing w:val="-2"/>
              </w:rPr>
              <w:t>of</w:t>
            </w:r>
            <w:r>
              <w:rPr>
                <w:spacing w:val="-10"/>
              </w:rPr>
              <w:t xml:space="preserve"> </w:t>
            </w:r>
            <w:r>
              <w:rPr>
                <w:spacing w:val="-2"/>
              </w:rPr>
              <w:t>combined</w:t>
            </w:r>
            <w:r>
              <w:rPr>
                <w:spacing w:val="-8"/>
              </w:rPr>
              <w:t xml:space="preserve"> </w:t>
            </w:r>
            <w:r>
              <w:rPr>
                <w:spacing w:val="-2"/>
              </w:rPr>
              <w:t>data</w:t>
            </w:r>
            <w:r>
              <w:rPr>
                <w:spacing w:val="-9"/>
              </w:rPr>
              <w:t xml:space="preserve"> </w:t>
            </w:r>
            <w:r>
              <w:rPr>
                <w:spacing w:val="-2"/>
              </w:rPr>
              <w:t>resources</w:t>
            </w:r>
            <w:r>
              <w:rPr>
                <w:spacing w:val="-11"/>
              </w:rPr>
              <w:t xml:space="preserve"> </w:t>
            </w:r>
            <w:r>
              <w:rPr>
                <w:spacing w:val="-2"/>
              </w:rPr>
              <w:t>of</w:t>
            </w:r>
            <w:r>
              <w:rPr>
                <w:spacing w:val="-9"/>
              </w:rPr>
              <w:t xml:space="preserve"> </w:t>
            </w:r>
            <w:r>
              <w:rPr>
                <w:spacing w:val="-2"/>
              </w:rPr>
              <w:t>an</w:t>
            </w:r>
            <w:r>
              <w:rPr>
                <w:spacing w:val="-11"/>
              </w:rPr>
              <w:t xml:space="preserve"> </w:t>
            </w:r>
            <w:r>
              <w:rPr>
                <w:spacing w:val="-2"/>
              </w:rPr>
              <w:t>entity</w:t>
            </w:r>
          </w:p>
        </w:tc>
      </w:tr>
      <w:tr w:rsidR="00196D8F" w14:paraId="2D7E915A" w14:textId="77777777">
        <w:trPr>
          <w:trHeight w:val="333"/>
        </w:trPr>
        <w:tc>
          <w:tcPr>
            <w:tcW w:w="2268" w:type="dxa"/>
          </w:tcPr>
          <w:p w14:paraId="51B5C438" w14:textId="77777777" w:rsidR="00196D8F" w:rsidRDefault="00000000">
            <w:pPr>
              <w:pStyle w:val="TableParagraph"/>
              <w:spacing w:before="40"/>
            </w:pPr>
            <w:r>
              <w:rPr>
                <w:spacing w:val="-2"/>
              </w:rPr>
              <w:t>faults</w:t>
            </w:r>
          </w:p>
        </w:tc>
        <w:tc>
          <w:tcPr>
            <w:tcW w:w="5104" w:type="dxa"/>
          </w:tcPr>
          <w:p w14:paraId="45356C0A" w14:textId="77777777" w:rsidR="00196D8F" w:rsidRDefault="00000000">
            <w:pPr>
              <w:pStyle w:val="TableParagraph"/>
              <w:spacing w:before="40"/>
              <w:ind w:left="166"/>
            </w:pPr>
            <w:r>
              <w:t>Collection</w:t>
            </w:r>
            <w:r>
              <w:rPr>
                <w:spacing w:val="-4"/>
              </w:rPr>
              <w:t xml:space="preserve"> </w:t>
            </w:r>
            <w:r>
              <w:t>of</w:t>
            </w:r>
            <w:r>
              <w:rPr>
                <w:spacing w:val="-4"/>
              </w:rPr>
              <w:t xml:space="preserve"> </w:t>
            </w:r>
            <w:r>
              <w:t>fault</w:t>
            </w:r>
            <w:r>
              <w:rPr>
                <w:spacing w:val="-4"/>
              </w:rPr>
              <w:t xml:space="preserve"> </w:t>
            </w:r>
            <w:r>
              <w:t>resources</w:t>
            </w:r>
            <w:r>
              <w:rPr>
                <w:spacing w:val="-4"/>
              </w:rPr>
              <w:t xml:space="preserve"> </w:t>
            </w:r>
            <w:r>
              <w:t>of</w:t>
            </w:r>
            <w:r>
              <w:rPr>
                <w:spacing w:val="-3"/>
              </w:rPr>
              <w:t xml:space="preserve"> </w:t>
            </w:r>
            <w:r>
              <w:t>an</w:t>
            </w:r>
            <w:r>
              <w:rPr>
                <w:spacing w:val="-5"/>
              </w:rPr>
              <w:t xml:space="preserve"> </w:t>
            </w:r>
            <w:r>
              <w:rPr>
                <w:spacing w:val="-2"/>
              </w:rPr>
              <w:t>entity</w:t>
            </w:r>
          </w:p>
        </w:tc>
      </w:tr>
      <w:tr w:rsidR="00196D8F" w14:paraId="47C273F6" w14:textId="77777777">
        <w:trPr>
          <w:trHeight w:val="330"/>
        </w:trPr>
        <w:tc>
          <w:tcPr>
            <w:tcW w:w="2268" w:type="dxa"/>
          </w:tcPr>
          <w:p w14:paraId="6B9AFBBD" w14:textId="77777777" w:rsidR="00196D8F" w:rsidRDefault="00000000">
            <w:pPr>
              <w:pStyle w:val="TableParagraph"/>
              <w:spacing w:before="40"/>
            </w:pPr>
            <w:r>
              <w:rPr>
                <w:spacing w:val="-2"/>
              </w:rPr>
              <w:t>operations</w:t>
            </w:r>
          </w:p>
        </w:tc>
        <w:tc>
          <w:tcPr>
            <w:tcW w:w="5104" w:type="dxa"/>
          </w:tcPr>
          <w:p w14:paraId="33B87DE4" w14:textId="77777777" w:rsidR="00196D8F" w:rsidRDefault="00000000">
            <w:pPr>
              <w:pStyle w:val="TableParagraph"/>
              <w:spacing w:before="40"/>
              <w:ind w:left="166"/>
            </w:pPr>
            <w:r>
              <w:t>Collection</w:t>
            </w:r>
            <w:r>
              <w:rPr>
                <w:spacing w:val="-8"/>
              </w:rPr>
              <w:t xml:space="preserve"> </w:t>
            </w:r>
            <w:r>
              <w:t>of</w:t>
            </w:r>
            <w:r>
              <w:rPr>
                <w:spacing w:val="-5"/>
              </w:rPr>
              <w:t xml:space="preserve"> </w:t>
            </w:r>
            <w:r>
              <w:t>operation</w:t>
            </w:r>
            <w:r>
              <w:rPr>
                <w:spacing w:val="-9"/>
              </w:rPr>
              <w:t xml:space="preserve"> </w:t>
            </w:r>
            <w:r>
              <w:rPr>
                <w:spacing w:val="-2"/>
              </w:rPr>
              <w:t>resources</w:t>
            </w:r>
          </w:p>
        </w:tc>
      </w:tr>
      <w:tr w:rsidR="00196D8F" w14:paraId="1FA248FA" w14:textId="77777777">
        <w:trPr>
          <w:trHeight w:val="333"/>
        </w:trPr>
        <w:tc>
          <w:tcPr>
            <w:tcW w:w="2268" w:type="dxa"/>
          </w:tcPr>
          <w:p w14:paraId="09E77FEF" w14:textId="77777777" w:rsidR="00196D8F" w:rsidRDefault="00000000">
            <w:pPr>
              <w:pStyle w:val="TableParagraph"/>
              <w:spacing w:before="43"/>
            </w:pPr>
            <w:r>
              <w:rPr>
                <w:spacing w:val="-2"/>
              </w:rPr>
              <w:t>updates</w:t>
            </w:r>
          </w:p>
        </w:tc>
        <w:tc>
          <w:tcPr>
            <w:tcW w:w="5104" w:type="dxa"/>
          </w:tcPr>
          <w:p w14:paraId="1123A5F4" w14:textId="77777777" w:rsidR="00196D8F" w:rsidRDefault="00000000">
            <w:pPr>
              <w:pStyle w:val="TableParagraph"/>
              <w:spacing w:before="43"/>
              <w:ind w:left="166"/>
            </w:pPr>
            <w:r>
              <w:t>Collection</w:t>
            </w:r>
            <w:r>
              <w:rPr>
                <w:spacing w:val="-7"/>
              </w:rPr>
              <w:t xml:space="preserve"> </w:t>
            </w:r>
            <w:r>
              <w:t>of</w:t>
            </w:r>
            <w:r>
              <w:rPr>
                <w:spacing w:val="-4"/>
              </w:rPr>
              <w:t xml:space="preserve"> </w:t>
            </w:r>
            <w:r>
              <w:t>update</w:t>
            </w:r>
            <w:r>
              <w:rPr>
                <w:spacing w:val="-5"/>
              </w:rPr>
              <w:t xml:space="preserve"> </w:t>
            </w:r>
            <w:r>
              <w:t>package</w:t>
            </w:r>
            <w:r>
              <w:rPr>
                <w:spacing w:val="-5"/>
              </w:rPr>
              <w:t xml:space="preserve"> </w:t>
            </w:r>
            <w:r>
              <w:rPr>
                <w:spacing w:val="-2"/>
              </w:rPr>
              <w:t>resources</w:t>
            </w:r>
          </w:p>
        </w:tc>
      </w:tr>
      <w:tr w:rsidR="00196D8F" w14:paraId="4790BAEB" w14:textId="77777777">
        <w:trPr>
          <w:trHeight w:val="333"/>
        </w:trPr>
        <w:tc>
          <w:tcPr>
            <w:tcW w:w="2268" w:type="dxa"/>
          </w:tcPr>
          <w:p w14:paraId="2FD64F4D" w14:textId="77777777" w:rsidR="00196D8F" w:rsidRDefault="00000000">
            <w:pPr>
              <w:pStyle w:val="TableParagraph"/>
              <w:spacing w:before="43"/>
            </w:pPr>
            <w:r>
              <w:rPr>
                <w:spacing w:val="-2"/>
              </w:rPr>
              <w:t>modes</w:t>
            </w:r>
          </w:p>
        </w:tc>
        <w:tc>
          <w:tcPr>
            <w:tcW w:w="5104" w:type="dxa"/>
          </w:tcPr>
          <w:p w14:paraId="4BAD0474" w14:textId="77777777" w:rsidR="00196D8F" w:rsidRDefault="00000000">
            <w:pPr>
              <w:pStyle w:val="TableParagraph"/>
              <w:spacing w:before="43"/>
              <w:ind w:left="166"/>
            </w:pPr>
            <w:r>
              <w:t>Collection</w:t>
            </w:r>
            <w:r>
              <w:rPr>
                <w:spacing w:val="-5"/>
              </w:rPr>
              <w:t xml:space="preserve"> </w:t>
            </w:r>
            <w:r>
              <w:t>of</w:t>
            </w:r>
            <w:r>
              <w:rPr>
                <w:spacing w:val="-5"/>
              </w:rPr>
              <w:t xml:space="preserve"> </w:t>
            </w:r>
            <w:r>
              <w:t>mode</w:t>
            </w:r>
            <w:r>
              <w:rPr>
                <w:spacing w:val="-6"/>
              </w:rPr>
              <w:t xml:space="preserve"> </w:t>
            </w:r>
            <w:r>
              <w:rPr>
                <w:spacing w:val="-2"/>
              </w:rPr>
              <w:t>resources</w:t>
            </w:r>
          </w:p>
        </w:tc>
      </w:tr>
      <w:tr w:rsidR="00196D8F" w14:paraId="76E3811A" w14:textId="77777777">
        <w:trPr>
          <w:trHeight w:val="333"/>
        </w:trPr>
        <w:tc>
          <w:tcPr>
            <w:tcW w:w="2268" w:type="dxa"/>
          </w:tcPr>
          <w:p w14:paraId="165FAEFA" w14:textId="77777777" w:rsidR="00196D8F" w:rsidRDefault="00000000">
            <w:pPr>
              <w:pStyle w:val="TableParagraph"/>
              <w:spacing w:before="40"/>
            </w:pPr>
            <w:r>
              <w:rPr>
                <w:spacing w:val="-2"/>
              </w:rPr>
              <w:t>locks</w:t>
            </w:r>
          </w:p>
        </w:tc>
        <w:tc>
          <w:tcPr>
            <w:tcW w:w="5104" w:type="dxa"/>
          </w:tcPr>
          <w:p w14:paraId="6FC86BFB" w14:textId="77777777" w:rsidR="00196D8F" w:rsidRDefault="00000000">
            <w:pPr>
              <w:pStyle w:val="TableParagraph"/>
              <w:spacing w:before="40"/>
              <w:ind w:left="166"/>
            </w:pPr>
            <w:r>
              <w:t>Collection</w:t>
            </w:r>
            <w:r>
              <w:rPr>
                <w:spacing w:val="-5"/>
              </w:rPr>
              <w:t xml:space="preserve"> </w:t>
            </w:r>
            <w:r>
              <w:t>of</w:t>
            </w:r>
            <w:r>
              <w:rPr>
                <w:spacing w:val="-3"/>
              </w:rPr>
              <w:t xml:space="preserve"> </w:t>
            </w:r>
            <w:r>
              <w:t>lock</w:t>
            </w:r>
            <w:r>
              <w:rPr>
                <w:spacing w:val="-6"/>
              </w:rPr>
              <w:t xml:space="preserve"> </w:t>
            </w:r>
            <w:r>
              <w:rPr>
                <w:spacing w:val="-2"/>
              </w:rPr>
              <w:t>resources</w:t>
            </w:r>
          </w:p>
        </w:tc>
      </w:tr>
    </w:tbl>
    <w:p w14:paraId="10DCCBA4" w14:textId="77777777" w:rsidR="00196D8F" w:rsidRDefault="00196D8F">
      <w:pPr>
        <w:pStyle w:val="a3"/>
        <w:spacing w:before="1"/>
        <w:rPr>
          <w:b/>
          <w:sz w:val="21"/>
        </w:rPr>
      </w:pPr>
    </w:p>
    <w:p w14:paraId="017D1C89" w14:textId="77777777" w:rsidR="00196D8F" w:rsidRDefault="00000000">
      <w:pPr>
        <w:pStyle w:val="a3"/>
        <w:ind w:left="118"/>
        <w:jc w:val="both"/>
      </w:pPr>
      <w:hyperlink w:anchor="_bookmark31" w:history="1">
        <w:r>
          <w:rPr>
            <w:color w:val="006DA4"/>
          </w:rPr>
          <w:t>Table</w:t>
        </w:r>
        <w:r>
          <w:rPr>
            <w:color w:val="006DA4"/>
            <w:spacing w:val="-7"/>
          </w:rPr>
          <w:t xml:space="preserve"> </w:t>
        </w:r>
        <w:r>
          <w:rPr>
            <w:color w:val="006DA4"/>
          </w:rPr>
          <w:t>4</w:t>
        </w:r>
      </w:hyperlink>
      <w:r>
        <w:rPr>
          <w:color w:val="006DA4"/>
          <w:spacing w:val="-5"/>
        </w:rPr>
        <w:t xml:space="preserve"> </w:t>
      </w:r>
      <w:r>
        <w:t>gives</w:t>
      </w:r>
      <w:r>
        <w:rPr>
          <w:spacing w:val="-4"/>
        </w:rPr>
        <w:t xml:space="preserve"> </w:t>
      </w:r>
      <w:r>
        <w:t>an</w:t>
      </w:r>
      <w:r>
        <w:rPr>
          <w:spacing w:val="-7"/>
        </w:rPr>
        <w:t xml:space="preserve"> </w:t>
      </w:r>
      <w:r>
        <w:t>overview</w:t>
      </w:r>
      <w:r>
        <w:rPr>
          <w:spacing w:val="-5"/>
        </w:rPr>
        <w:t xml:space="preserve"> </w:t>
      </w:r>
      <w:r>
        <w:t>on</w:t>
      </w:r>
      <w:r>
        <w:rPr>
          <w:spacing w:val="-4"/>
        </w:rPr>
        <w:t xml:space="preserve"> </w:t>
      </w:r>
      <w:r>
        <w:t>which</w:t>
      </w:r>
      <w:r>
        <w:rPr>
          <w:spacing w:val="-7"/>
        </w:rPr>
        <w:t xml:space="preserve"> </w:t>
      </w:r>
      <w:r>
        <w:t>resource</w:t>
      </w:r>
      <w:r>
        <w:rPr>
          <w:spacing w:val="-5"/>
        </w:rPr>
        <w:t xml:space="preserve"> </w:t>
      </w:r>
      <w:r>
        <w:t>collections</w:t>
      </w:r>
      <w:r>
        <w:rPr>
          <w:spacing w:val="-4"/>
        </w:rPr>
        <w:t xml:space="preserve"> </w:t>
      </w:r>
      <w:r>
        <w:t>are</w:t>
      </w:r>
      <w:r>
        <w:rPr>
          <w:spacing w:val="-4"/>
        </w:rPr>
        <w:t xml:space="preserve"> </w:t>
      </w:r>
      <w:r>
        <w:t>allowed</w:t>
      </w:r>
      <w:r>
        <w:rPr>
          <w:spacing w:val="-5"/>
        </w:rPr>
        <w:t xml:space="preserve"> </w:t>
      </w:r>
      <w:r>
        <w:t>on</w:t>
      </w:r>
      <w:r>
        <w:rPr>
          <w:spacing w:val="-4"/>
        </w:rPr>
        <w:t xml:space="preserve"> </w:t>
      </w:r>
      <w:r>
        <w:t>which</w:t>
      </w:r>
      <w:r>
        <w:rPr>
          <w:spacing w:val="-5"/>
        </w:rPr>
        <w:t xml:space="preserve"> </w:t>
      </w:r>
      <w:r>
        <w:t>entity</w:t>
      </w:r>
      <w:r>
        <w:rPr>
          <w:spacing w:val="-5"/>
        </w:rPr>
        <w:t xml:space="preserve"> </w:t>
      </w:r>
      <w:r>
        <w:rPr>
          <w:spacing w:val="-2"/>
        </w:rPr>
        <w:t>type.</w:t>
      </w:r>
    </w:p>
    <w:p w14:paraId="37BC71F6" w14:textId="77777777" w:rsidR="00196D8F" w:rsidRDefault="00196D8F">
      <w:pPr>
        <w:jc w:val="both"/>
        <w:sectPr w:rsidR="00196D8F">
          <w:pgSz w:w="11910" w:h="16840"/>
          <w:pgMar w:top="1840" w:right="180" w:bottom="1200" w:left="1300" w:header="255" w:footer="921" w:gutter="0"/>
          <w:cols w:space="720"/>
        </w:sectPr>
      </w:pPr>
    </w:p>
    <w:p w14:paraId="536CBB11" w14:textId="77777777" w:rsidR="00196D8F" w:rsidRDefault="00000000">
      <w:pPr>
        <w:spacing w:before="90"/>
        <w:ind w:right="1124"/>
        <w:jc w:val="center"/>
        <w:rPr>
          <w:b/>
          <w:sz w:val="20"/>
        </w:rPr>
      </w:pPr>
      <w:bookmarkStart w:id="53" w:name="_bookmark31"/>
      <w:bookmarkEnd w:id="53"/>
      <w:r>
        <w:rPr>
          <w:b/>
          <w:sz w:val="20"/>
        </w:rPr>
        <w:lastRenderedPageBreak/>
        <w:t>Table</w:t>
      </w:r>
      <w:r>
        <w:rPr>
          <w:b/>
          <w:spacing w:val="-12"/>
          <w:sz w:val="20"/>
        </w:rPr>
        <w:t xml:space="preserve"> </w:t>
      </w:r>
      <w:r>
        <w:rPr>
          <w:b/>
          <w:sz w:val="20"/>
        </w:rPr>
        <w:t>4</w:t>
      </w:r>
      <w:r>
        <w:rPr>
          <w:b/>
          <w:spacing w:val="-35"/>
          <w:sz w:val="20"/>
        </w:rPr>
        <w:t xml:space="preserve"> </w:t>
      </w:r>
      <w:r>
        <w:rPr>
          <w:b/>
          <w:sz w:val="20"/>
        </w:rPr>
        <w:t>Relation</w:t>
      </w:r>
      <w:r>
        <w:rPr>
          <w:b/>
          <w:spacing w:val="-8"/>
          <w:sz w:val="20"/>
        </w:rPr>
        <w:t xml:space="preserve"> </w:t>
      </w:r>
      <w:r>
        <w:rPr>
          <w:b/>
          <w:sz w:val="20"/>
        </w:rPr>
        <w:t>between</w:t>
      </w:r>
      <w:r>
        <w:rPr>
          <w:b/>
          <w:spacing w:val="-7"/>
          <w:sz w:val="20"/>
        </w:rPr>
        <w:t xml:space="preserve"> </w:t>
      </w:r>
      <w:r>
        <w:rPr>
          <w:b/>
          <w:sz w:val="20"/>
        </w:rPr>
        <w:t>entities</w:t>
      </w:r>
      <w:r>
        <w:rPr>
          <w:b/>
          <w:spacing w:val="-9"/>
          <w:sz w:val="20"/>
        </w:rPr>
        <w:t xml:space="preserve"> </w:t>
      </w:r>
      <w:r>
        <w:rPr>
          <w:b/>
          <w:sz w:val="20"/>
        </w:rPr>
        <w:t>and</w:t>
      </w:r>
      <w:r>
        <w:rPr>
          <w:b/>
          <w:spacing w:val="-8"/>
          <w:sz w:val="20"/>
        </w:rPr>
        <w:t xml:space="preserve"> </w:t>
      </w:r>
      <w:r>
        <w:rPr>
          <w:b/>
          <w:sz w:val="20"/>
        </w:rPr>
        <w:t>resource</w:t>
      </w:r>
      <w:r>
        <w:rPr>
          <w:b/>
          <w:spacing w:val="-8"/>
          <w:sz w:val="20"/>
        </w:rPr>
        <w:t xml:space="preserve"> </w:t>
      </w:r>
      <w:r>
        <w:rPr>
          <w:b/>
          <w:spacing w:val="-2"/>
          <w:sz w:val="20"/>
        </w:rPr>
        <w:t>collections</w:t>
      </w:r>
    </w:p>
    <w:p w14:paraId="0D51522C" w14:textId="77777777" w:rsidR="00196D8F" w:rsidRDefault="00196D8F">
      <w:pPr>
        <w:pStyle w:val="a3"/>
        <w:spacing w:before="9"/>
        <w:rPr>
          <w:b/>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8"/>
        <w:gridCol w:w="567"/>
        <w:gridCol w:w="569"/>
        <w:gridCol w:w="567"/>
        <w:gridCol w:w="567"/>
        <w:gridCol w:w="567"/>
        <w:gridCol w:w="569"/>
        <w:gridCol w:w="567"/>
        <w:gridCol w:w="567"/>
        <w:gridCol w:w="567"/>
      </w:tblGrid>
      <w:tr w:rsidR="00196D8F" w14:paraId="60096D69" w14:textId="77777777">
        <w:trPr>
          <w:trHeight w:val="1701"/>
        </w:trPr>
        <w:tc>
          <w:tcPr>
            <w:tcW w:w="2268" w:type="dxa"/>
            <w:shd w:val="clear" w:color="auto" w:fill="DFDAD6"/>
          </w:tcPr>
          <w:p w14:paraId="03CA110B" w14:textId="77777777" w:rsidR="00196D8F" w:rsidRDefault="00196D8F">
            <w:pPr>
              <w:pStyle w:val="TableParagraph"/>
              <w:ind w:left="0"/>
              <w:rPr>
                <w:b/>
                <w:sz w:val="21"/>
              </w:rPr>
            </w:pPr>
          </w:p>
          <w:p w14:paraId="79FC892B" w14:textId="77777777" w:rsidR="00196D8F" w:rsidRDefault="00000000">
            <w:pPr>
              <w:pStyle w:val="TableParagraph"/>
              <w:ind w:left="108"/>
              <w:rPr>
                <w:b/>
                <w:sz w:val="20"/>
              </w:rPr>
            </w:pPr>
            <w:r>
              <w:rPr>
                <w:b/>
                <w:sz w:val="20"/>
              </w:rPr>
              <w:t>Entity</w:t>
            </w:r>
            <w:r>
              <w:rPr>
                <w:b/>
                <w:spacing w:val="-8"/>
                <w:sz w:val="20"/>
              </w:rPr>
              <w:t xml:space="preserve"> </w:t>
            </w:r>
            <w:r>
              <w:rPr>
                <w:b/>
                <w:spacing w:val="-2"/>
                <w:sz w:val="20"/>
              </w:rPr>
              <w:t>level</w:t>
            </w:r>
          </w:p>
        </w:tc>
        <w:tc>
          <w:tcPr>
            <w:tcW w:w="567" w:type="dxa"/>
            <w:shd w:val="clear" w:color="auto" w:fill="DFDAD6"/>
            <w:textDirection w:val="btLr"/>
          </w:tcPr>
          <w:p w14:paraId="68271CF9" w14:textId="77777777" w:rsidR="00196D8F" w:rsidRDefault="00000000">
            <w:pPr>
              <w:pStyle w:val="TableParagraph"/>
              <w:spacing w:before="113"/>
              <w:ind w:left="112"/>
              <w:rPr>
                <w:b/>
                <w:sz w:val="20"/>
              </w:rPr>
            </w:pPr>
            <w:bookmarkStart w:id="54" w:name="4.3.2_Standardized_Resources"/>
            <w:bookmarkStart w:id="55" w:name="_bookmark32"/>
            <w:bookmarkStart w:id="56" w:name="_bookmark33"/>
            <w:bookmarkEnd w:id="54"/>
            <w:bookmarkEnd w:id="55"/>
            <w:bookmarkEnd w:id="56"/>
            <w:r>
              <w:rPr>
                <w:b/>
                <w:spacing w:val="-2"/>
                <w:sz w:val="20"/>
              </w:rPr>
              <w:t>configurations</w:t>
            </w:r>
          </w:p>
        </w:tc>
        <w:tc>
          <w:tcPr>
            <w:tcW w:w="569" w:type="dxa"/>
            <w:shd w:val="clear" w:color="auto" w:fill="DFDAD6"/>
            <w:textDirection w:val="btLr"/>
          </w:tcPr>
          <w:p w14:paraId="3F8F5B18" w14:textId="77777777" w:rsidR="00196D8F" w:rsidRDefault="00000000">
            <w:pPr>
              <w:pStyle w:val="TableParagraph"/>
              <w:spacing w:before="112"/>
              <w:ind w:left="112"/>
              <w:rPr>
                <w:b/>
                <w:sz w:val="20"/>
              </w:rPr>
            </w:pPr>
            <w:r>
              <w:rPr>
                <w:b/>
                <w:spacing w:val="-2"/>
                <w:sz w:val="20"/>
              </w:rPr>
              <w:t>bulk-</w:t>
            </w:r>
            <w:r>
              <w:rPr>
                <w:b/>
                <w:spacing w:val="-4"/>
                <w:sz w:val="20"/>
              </w:rPr>
              <w:t>data</w:t>
            </w:r>
          </w:p>
        </w:tc>
        <w:tc>
          <w:tcPr>
            <w:tcW w:w="567" w:type="dxa"/>
            <w:shd w:val="clear" w:color="auto" w:fill="DFDAD6"/>
            <w:textDirection w:val="btLr"/>
          </w:tcPr>
          <w:p w14:paraId="79A66B00" w14:textId="77777777" w:rsidR="00196D8F" w:rsidRDefault="00000000">
            <w:pPr>
              <w:pStyle w:val="TableParagraph"/>
              <w:spacing w:before="109"/>
              <w:ind w:left="112"/>
              <w:rPr>
                <w:b/>
                <w:sz w:val="20"/>
              </w:rPr>
            </w:pPr>
            <w:r>
              <w:rPr>
                <w:b/>
                <w:spacing w:val="-4"/>
                <w:sz w:val="20"/>
              </w:rPr>
              <w:t>data</w:t>
            </w:r>
          </w:p>
        </w:tc>
        <w:tc>
          <w:tcPr>
            <w:tcW w:w="567" w:type="dxa"/>
            <w:shd w:val="clear" w:color="auto" w:fill="DFDAD6"/>
            <w:textDirection w:val="btLr"/>
          </w:tcPr>
          <w:p w14:paraId="0063E38D" w14:textId="77777777" w:rsidR="00196D8F" w:rsidRDefault="00000000">
            <w:pPr>
              <w:pStyle w:val="TableParagraph"/>
              <w:spacing w:before="111"/>
              <w:ind w:left="112"/>
              <w:rPr>
                <w:b/>
                <w:sz w:val="20"/>
              </w:rPr>
            </w:pPr>
            <w:r>
              <w:rPr>
                <w:b/>
                <w:spacing w:val="-2"/>
                <w:sz w:val="20"/>
              </w:rPr>
              <w:t>data-lists</w:t>
            </w:r>
          </w:p>
        </w:tc>
        <w:tc>
          <w:tcPr>
            <w:tcW w:w="567" w:type="dxa"/>
            <w:shd w:val="clear" w:color="auto" w:fill="DFDAD6"/>
            <w:textDirection w:val="btLr"/>
          </w:tcPr>
          <w:p w14:paraId="131D5824" w14:textId="77777777" w:rsidR="00196D8F" w:rsidRDefault="00000000">
            <w:pPr>
              <w:pStyle w:val="TableParagraph"/>
              <w:spacing w:before="111"/>
              <w:ind w:left="112"/>
              <w:rPr>
                <w:b/>
                <w:sz w:val="20"/>
              </w:rPr>
            </w:pPr>
            <w:r>
              <w:rPr>
                <w:b/>
                <w:spacing w:val="-2"/>
                <w:sz w:val="20"/>
              </w:rPr>
              <w:t>faults</w:t>
            </w:r>
          </w:p>
        </w:tc>
        <w:tc>
          <w:tcPr>
            <w:tcW w:w="569" w:type="dxa"/>
            <w:shd w:val="clear" w:color="auto" w:fill="DFDAD6"/>
            <w:textDirection w:val="btLr"/>
          </w:tcPr>
          <w:p w14:paraId="67CB0E3B" w14:textId="77777777" w:rsidR="00196D8F" w:rsidRDefault="00000000">
            <w:pPr>
              <w:pStyle w:val="TableParagraph"/>
              <w:spacing w:before="110"/>
              <w:ind w:left="112"/>
              <w:rPr>
                <w:b/>
                <w:sz w:val="20"/>
              </w:rPr>
            </w:pPr>
            <w:r>
              <w:rPr>
                <w:b/>
                <w:spacing w:val="-2"/>
                <w:sz w:val="20"/>
              </w:rPr>
              <w:t>operations</w:t>
            </w:r>
          </w:p>
        </w:tc>
        <w:tc>
          <w:tcPr>
            <w:tcW w:w="567" w:type="dxa"/>
            <w:shd w:val="clear" w:color="auto" w:fill="DFDAD6"/>
            <w:textDirection w:val="btLr"/>
          </w:tcPr>
          <w:p w14:paraId="73EDDBA2" w14:textId="77777777" w:rsidR="00196D8F" w:rsidRDefault="00000000">
            <w:pPr>
              <w:pStyle w:val="TableParagraph"/>
              <w:spacing w:before="108"/>
              <w:ind w:left="112"/>
              <w:rPr>
                <w:b/>
                <w:sz w:val="20"/>
              </w:rPr>
            </w:pPr>
            <w:r>
              <w:rPr>
                <w:b/>
                <w:spacing w:val="-2"/>
                <w:sz w:val="20"/>
              </w:rPr>
              <w:t>updates</w:t>
            </w:r>
          </w:p>
        </w:tc>
        <w:tc>
          <w:tcPr>
            <w:tcW w:w="567" w:type="dxa"/>
            <w:shd w:val="clear" w:color="auto" w:fill="DFDAD6"/>
            <w:textDirection w:val="btLr"/>
          </w:tcPr>
          <w:p w14:paraId="070FBEFB" w14:textId="77777777" w:rsidR="00196D8F" w:rsidRDefault="00000000">
            <w:pPr>
              <w:pStyle w:val="TableParagraph"/>
              <w:spacing w:before="110"/>
              <w:ind w:left="112"/>
              <w:rPr>
                <w:b/>
                <w:sz w:val="20"/>
              </w:rPr>
            </w:pPr>
            <w:r>
              <w:rPr>
                <w:b/>
                <w:spacing w:val="-4"/>
                <w:sz w:val="20"/>
              </w:rPr>
              <w:t>modes</w:t>
            </w:r>
          </w:p>
        </w:tc>
        <w:tc>
          <w:tcPr>
            <w:tcW w:w="567" w:type="dxa"/>
            <w:shd w:val="clear" w:color="auto" w:fill="DFDAD6"/>
            <w:textDirection w:val="btLr"/>
          </w:tcPr>
          <w:p w14:paraId="021E50AB" w14:textId="77777777" w:rsidR="00196D8F" w:rsidRDefault="00000000">
            <w:pPr>
              <w:pStyle w:val="TableParagraph"/>
              <w:spacing w:before="109"/>
              <w:ind w:left="112"/>
              <w:rPr>
                <w:b/>
                <w:sz w:val="20"/>
              </w:rPr>
            </w:pPr>
            <w:r>
              <w:rPr>
                <w:b/>
                <w:spacing w:val="-2"/>
                <w:sz w:val="20"/>
              </w:rPr>
              <w:t>locks</w:t>
            </w:r>
          </w:p>
        </w:tc>
      </w:tr>
      <w:tr w:rsidR="00196D8F" w14:paraId="4073B921" w14:textId="77777777">
        <w:trPr>
          <w:trHeight w:val="333"/>
        </w:trPr>
        <w:tc>
          <w:tcPr>
            <w:tcW w:w="2268" w:type="dxa"/>
          </w:tcPr>
          <w:p w14:paraId="64B74550" w14:textId="77777777" w:rsidR="00196D8F" w:rsidRDefault="00000000">
            <w:pPr>
              <w:pStyle w:val="TableParagraph"/>
              <w:spacing w:before="40"/>
              <w:rPr>
                <w:b/>
                <w:i/>
              </w:rPr>
            </w:pPr>
            <w:proofErr w:type="spellStart"/>
            <w:r>
              <w:rPr>
                <w:b/>
                <w:i/>
                <w:spacing w:val="-2"/>
              </w:rPr>
              <w:t>SOVDServer</w:t>
            </w:r>
            <w:proofErr w:type="spellEnd"/>
          </w:p>
        </w:tc>
        <w:tc>
          <w:tcPr>
            <w:tcW w:w="567" w:type="dxa"/>
          </w:tcPr>
          <w:p w14:paraId="65EAFBAE" w14:textId="77777777" w:rsidR="00196D8F" w:rsidRDefault="00000000">
            <w:pPr>
              <w:pStyle w:val="TableParagraph"/>
              <w:spacing w:before="40"/>
              <w:ind w:left="166"/>
            </w:pPr>
            <w:r>
              <w:t>X</w:t>
            </w:r>
          </w:p>
        </w:tc>
        <w:tc>
          <w:tcPr>
            <w:tcW w:w="569" w:type="dxa"/>
          </w:tcPr>
          <w:p w14:paraId="02C63874" w14:textId="77777777" w:rsidR="00196D8F" w:rsidRDefault="00000000">
            <w:pPr>
              <w:pStyle w:val="TableParagraph"/>
              <w:spacing w:before="40"/>
              <w:ind w:left="0" w:right="200"/>
              <w:jc w:val="right"/>
            </w:pPr>
            <w:r>
              <w:t>X</w:t>
            </w:r>
          </w:p>
        </w:tc>
        <w:tc>
          <w:tcPr>
            <w:tcW w:w="567" w:type="dxa"/>
          </w:tcPr>
          <w:p w14:paraId="09705F62" w14:textId="77777777" w:rsidR="00196D8F" w:rsidRDefault="00000000">
            <w:pPr>
              <w:pStyle w:val="TableParagraph"/>
              <w:spacing w:before="40"/>
              <w:ind w:left="0" w:right="201"/>
              <w:jc w:val="right"/>
            </w:pPr>
            <w:r>
              <w:t>X</w:t>
            </w:r>
          </w:p>
        </w:tc>
        <w:tc>
          <w:tcPr>
            <w:tcW w:w="567" w:type="dxa"/>
          </w:tcPr>
          <w:p w14:paraId="3707F0A5" w14:textId="77777777" w:rsidR="00196D8F" w:rsidRDefault="00000000">
            <w:pPr>
              <w:pStyle w:val="TableParagraph"/>
              <w:spacing w:before="40"/>
              <w:ind w:left="6"/>
              <w:jc w:val="center"/>
            </w:pPr>
            <w:r>
              <w:t>X</w:t>
            </w:r>
          </w:p>
        </w:tc>
        <w:tc>
          <w:tcPr>
            <w:tcW w:w="567" w:type="dxa"/>
          </w:tcPr>
          <w:p w14:paraId="46A7C3B2" w14:textId="77777777" w:rsidR="00196D8F" w:rsidRDefault="00000000">
            <w:pPr>
              <w:pStyle w:val="TableParagraph"/>
              <w:spacing w:before="40"/>
              <w:ind w:left="207"/>
            </w:pPr>
            <w:r>
              <w:t>X</w:t>
            </w:r>
          </w:p>
        </w:tc>
        <w:tc>
          <w:tcPr>
            <w:tcW w:w="569" w:type="dxa"/>
          </w:tcPr>
          <w:p w14:paraId="2D0B6572" w14:textId="77777777" w:rsidR="00196D8F" w:rsidRDefault="00000000">
            <w:pPr>
              <w:pStyle w:val="TableParagraph"/>
              <w:spacing w:before="40"/>
              <w:ind w:left="207"/>
            </w:pPr>
            <w:r>
              <w:t>X</w:t>
            </w:r>
          </w:p>
        </w:tc>
        <w:tc>
          <w:tcPr>
            <w:tcW w:w="567" w:type="dxa"/>
          </w:tcPr>
          <w:p w14:paraId="293FA1D4" w14:textId="77777777" w:rsidR="00196D8F" w:rsidRDefault="00000000">
            <w:pPr>
              <w:pStyle w:val="TableParagraph"/>
              <w:spacing w:before="40"/>
              <w:ind w:left="204"/>
            </w:pPr>
            <w:r>
              <w:t>X</w:t>
            </w:r>
          </w:p>
        </w:tc>
        <w:tc>
          <w:tcPr>
            <w:tcW w:w="567" w:type="dxa"/>
          </w:tcPr>
          <w:p w14:paraId="09300C93" w14:textId="77777777" w:rsidR="00196D8F" w:rsidRDefault="00000000">
            <w:pPr>
              <w:pStyle w:val="TableParagraph"/>
              <w:spacing w:before="40"/>
              <w:ind w:left="206"/>
            </w:pPr>
            <w:r>
              <w:t>X</w:t>
            </w:r>
          </w:p>
        </w:tc>
        <w:tc>
          <w:tcPr>
            <w:tcW w:w="567" w:type="dxa"/>
          </w:tcPr>
          <w:p w14:paraId="135F0C9E" w14:textId="77777777" w:rsidR="00196D8F" w:rsidRDefault="00000000">
            <w:pPr>
              <w:pStyle w:val="TableParagraph"/>
              <w:spacing w:before="40"/>
              <w:ind w:left="205"/>
            </w:pPr>
            <w:r>
              <w:t>X</w:t>
            </w:r>
          </w:p>
        </w:tc>
      </w:tr>
      <w:tr w:rsidR="00196D8F" w14:paraId="0BB741D7" w14:textId="77777777">
        <w:trPr>
          <w:trHeight w:val="333"/>
        </w:trPr>
        <w:tc>
          <w:tcPr>
            <w:tcW w:w="2268" w:type="dxa"/>
          </w:tcPr>
          <w:p w14:paraId="3291F584" w14:textId="77777777" w:rsidR="00196D8F" w:rsidRDefault="00000000">
            <w:pPr>
              <w:pStyle w:val="TableParagraph"/>
              <w:spacing w:before="40"/>
              <w:rPr>
                <w:b/>
                <w:i/>
              </w:rPr>
            </w:pPr>
            <w:r>
              <w:rPr>
                <w:b/>
                <w:i/>
                <w:spacing w:val="-4"/>
              </w:rPr>
              <w:t>Area</w:t>
            </w:r>
          </w:p>
        </w:tc>
        <w:tc>
          <w:tcPr>
            <w:tcW w:w="5107" w:type="dxa"/>
            <w:gridSpan w:val="9"/>
          </w:tcPr>
          <w:p w14:paraId="24848A38" w14:textId="77777777" w:rsidR="00196D8F" w:rsidRDefault="00000000">
            <w:pPr>
              <w:pStyle w:val="TableParagraph"/>
              <w:spacing w:before="40"/>
              <w:ind w:left="1073"/>
            </w:pPr>
            <w:r>
              <w:t>not</w:t>
            </w:r>
            <w:r>
              <w:rPr>
                <w:spacing w:val="-2"/>
              </w:rPr>
              <w:t xml:space="preserve"> </w:t>
            </w:r>
            <w:r>
              <w:t>supported</w:t>
            </w:r>
            <w:r>
              <w:rPr>
                <w:spacing w:val="-6"/>
              </w:rPr>
              <w:t xml:space="preserve"> </w:t>
            </w:r>
            <w:r>
              <w:t>by</w:t>
            </w:r>
            <w:r>
              <w:rPr>
                <w:spacing w:val="-5"/>
              </w:rPr>
              <w:t xml:space="preserve"> </w:t>
            </w:r>
            <w:r>
              <w:t>this</w:t>
            </w:r>
            <w:r>
              <w:rPr>
                <w:spacing w:val="-5"/>
              </w:rPr>
              <w:t xml:space="preserve"> </w:t>
            </w:r>
            <w:r>
              <w:rPr>
                <w:spacing w:val="-2"/>
              </w:rPr>
              <w:t>standard</w:t>
            </w:r>
          </w:p>
        </w:tc>
      </w:tr>
      <w:tr w:rsidR="00196D8F" w14:paraId="49914FD8" w14:textId="77777777">
        <w:trPr>
          <w:trHeight w:val="333"/>
        </w:trPr>
        <w:tc>
          <w:tcPr>
            <w:tcW w:w="2268" w:type="dxa"/>
          </w:tcPr>
          <w:p w14:paraId="10659120" w14:textId="77777777" w:rsidR="00196D8F" w:rsidRDefault="00000000">
            <w:pPr>
              <w:pStyle w:val="TableParagraph"/>
              <w:spacing w:before="40"/>
              <w:rPr>
                <w:b/>
                <w:i/>
              </w:rPr>
            </w:pPr>
            <w:r>
              <w:rPr>
                <w:b/>
                <w:i/>
                <w:spacing w:val="-2"/>
              </w:rPr>
              <w:t>Component</w:t>
            </w:r>
          </w:p>
        </w:tc>
        <w:tc>
          <w:tcPr>
            <w:tcW w:w="567" w:type="dxa"/>
          </w:tcPr>
          <w:p w14:paraId="237D3F0F" w14:textId="77777777" w:rsidR="00196D8F" w:rsidRDefault="00000000">
            <w:pPr>
              <w:pStyle w:val="TableParagraph"/>
              <w:spacing w:before="40"/>
              <w:ind w:left="166"/>
            </w:pPr>
            <w:r>
              <w:t>X</w:t>
            </w:r>
          </w:p>
        </w:tc>
        <w:tc>
          <w:tcPr>
            <w:tcW w:w="569" w:type="dxa"/>
          </w:tcPr>
          <w:p w14:paraId="16E8F267" w14:textId="77777777" w:rsidR="00196D8F" w:rsidRDefault="00000000">
            <w:pPr>
              <w:pStyle w:val="TableParagraph"/>
              <w:spacing w:before="40"/>
              <w:ind w:left="0" w:right="200"/>
              <w:jc w:val="right"/>
            </w:pPr>
            <w:r>
              <w:t>X</w:t>
            </w:r>
          </w:p>
        </w:tc>
        <w:tc>
          <w:tcPr>
            <w:tcW w:w="567" w:type="dxa"/>
          </w:tcPr>
          <w:p w14:paraId="01A805A1" w14:textId="77777777" w:rsidR="00196D8F" w:rsidRDefault="00000000">
            <w:pPr>
              <w:pStyle w:val="TableParagraph"/>
              <w:spacing w:before="40"/>
              <w:ind w:left="0" w:right="201"/>
              <w:jc w:val="right"/>
            </w:pPr>
            <w:r>
              <w:t>X</w:t>
            </w:r>
          </w:p>
        </w:tc>
        <w:tc>
          <w:tcPr>
            <w:tcW w:w="567" w:type="dxa"/>
          </w:tcPr>
          <w:p w14:paraId="25ECAB69" w14:textId="77777777" w:rsidR="00196D8F" w:rsidRDefault="00000000">
            <w:pPr>
              <w:pStyle w:val="TableParagraph"/>
              <w:spacing w:before="40"/>
              <w:ind w:left="6"/>
              <w:jc w:val="center"/>
            </w:pPr>
            <w:r>
              <w:t>X</w:t>
            </w:r>
          </w:p>
        </w:tc>
        <w:tc>
          <w:tcPr>
            <w:tcW w:w="567" w:type="dxa"/>
          </w:tcPr>
          <w:p w14:paraId="03789E49" w14:textId="77777777" w:rsidR="00196D8F" w:rsidRDefault="00000000">
            <w:pPr>
              <w:pStyle w:val="TableParagraph"/>
              <w:spacing w:before="40"/>
              <w:ind w:left="207"/>
            </w:pPr>
            <w:r>
              <w:t>X</w:t>
            </w:r>
          </w:p>
        </w:tc>
        <w:tc>
          <w:tcPr>
            <w:tcW w:w="569" w:type="dxa"/>
          </w:tcPr>
          <w:p w14:paraId="455D0BE8" w14:textId="77777777" w:rsidR="00196D8F" w:rsidRDefault="00000000">
            <w:pPr>
              <w:pStyle w:val="TableParagraph"/>
              <w:spacing w:before="40"/>
              <w:ind w:left="207"/>
            </w:pPr>
            <w:r>
              <w:t>X</w:t>
            </w:r>
          </w:p>
        </w:tc>
        <w:tc>
          <w:tcPr>
            <w:tcW w:w="567" w:type="dxa"/>
          </w:tcPr>
          <w:p w14:paraId="1D9E9A03" w14:textId="77777777" w:rsidR="00196D8F" w:rsidRDefault="00000000">
            <w:pPr>
              <w:pStyle w:val="TableParagraph"/>
              <w:spacing w:before="36"/>
              <w:ind w:left="240"/>
              <w:rPr>
                <w:sz w:val="14"/>
              </w:rPr>
            </w:pPr>
            <w:r>
              <w:rPr>
                <w:w w:val="99"/>
                <w:sz w:val="14"/>
              </w:rPr>
              <w:t>1</w:t>
            </w:r>
          </w:p>
        </w:tc>
        <w:tc>
          <w:tcPr>
            <w:tcW w:w="567" w:type="dxa"/>
          </w:tcPr>
          <w:p w14:paraId="68873543" w14:textId="77777777" w:rsidR="00196D8F" w:rsidRDefault="00000000">
            <w:pPr>
              <w:pStyle w:val="TableParagraph"/>
              <w:spacing w:before="40"/>
              <w:ind w:left="206"/>
            </w:pPr>
            <w:r>
              <w:t>X</w:t>
            </w:r>
          </w:p>
        </w:tc>
        <w:tc>
          <w:tcPr>
            <w:tcW w:w="567" w:type="dxa"/>
          </w:tcPr>
          <w:p w14:paraId="261332D1" w14:textId="77777777" w:rsidR="00196D8F" w:rsidRDefault="00000000">
            <w:pPr>
              <w:pStyle w:val="TableParagraph"/>
              <w:spacing w:before="40"/>
              <w:ind w:left="205"/>
            </w:pPr>
            <w:r>
              <w:t>X</w:t>
            </w:r>
          </w:p>
        </w:tc>
      </w:tr>
      <w:tr w:rsidR="00196D8F" w14:paraId="74A75B5A" w14:textId="77777777">
        <w:trPr>
          <w:trHeight w:val="333"/>
        </w:trPr>
        <w:tc>
          <w:tcPr>
            <w:tcW w:w="2268" w:type="dxa"/>
          </w:tcPr>
          <w:p w14:paraId="66B0FC17" w14:textId="77777777" w:rsidR="00196D8F" w:rsidRDefault="00000000">
            <w:pPr>
              <w:pStyle w:val="TableParagraph"/>
              <w:spacing w:before="40"/>
              <w:rPr>
                <w:b/>
                <w:i/>
              </w:rPr>
            </w:pPr>
            <w:r>
              <w:rPr>
                <w:b/>
                <w:i/>
                <w:spacing w:val="-5"/>
              </w:rPr>
              <w:t>App</w:t>
            </w:r>
          </w:p>
        </w:tc>
        <w:tc>
          <w:tcPr>
            <w:tcW w:w="567" w:type="dxa"/>
          </w:tcPr>
          <w:p w14:paraId="2EC3EA67" w14:textId="77777777" w:rsidR="00196D8F" w:rsidRDefault="00000000">
            <w:pPr>
              <w:pStyle w:val="TableParagraph"/>
              <w:spacing w:before="40"/>
              <w:ind w:left="166"/>
            </w:pPr>
            <w:r>
              <w:t>X</w:t>
            </w:r>
          </w:p>
        </w:tc>
        <w:tc>
          <w:tcPr>
            <w:tcW w:w="569" w:type="dxa"/>
          </w:tcPr>
          <w:p w14:paraId="2D044869" w14:textId="77777777" w:rsidR="00196D8F" w:rsidRDefault="00000000">
            <w:pPr>
              <w:pStyle w:val="TableParagraph"/>
              <w:spacing w:before="40"/>
              <w:ind w:left="0" w:right="200"/>
              <w:jc w:val="right"/>
            </w:pPr>
            <w:r>
              <w:t>X</w:t>
            </w:r>
          </w:p>
        </w:tc>
        <w:tc>
          <w:tcPr>
            <w:tcW w:w="567" w:type="dxa"/>
          </w:tcPr>
          <w:p w14:paraId="185AB991" w14:textId="77777777" w:rsidR="00196D8F" w:rsidRDefault="00000000">
            <w:pPr>
              <w:pStyle w:val="TableParagraph"/>
              <w:spacing w:before="40"/>
              <w:ind w:left="0" w:right="201"/>
              <w:jc w:val="right"/>
            </w:pPr>
            <w:r>
              <w:t>X</w:t>
            </w:r>
          </w:p>
        </w:tc>
        <w:tc>
          <w:tcPr>
            <w:tcW w:w="567" w:type="dxa"/>
          </w:tcPr>
          <w:p w14:paraId="6B8DA5D9" w14:textId="77777777" w:rsidR="00196D8F" w:rsidRDefault="00000000">
            <w:pPr>
              <w:pStyle w:val="TableParagraph"/>
              <w:spacing w:before="40"/>
              <w:ind w:left="6"/>
              <w:jc w:val="center"/>
            </w:pPr>
            <w:r>
              <w:t>X</w:t>
            </w:r>
          </w:p>
        </w:tc>
        <w:tc>
          <w:tcPr>
            <w:tcW w:w="567" w:type="dxa"/>
          </w:tcPr>
          <w:p w14:paraId="34205C2F" w14:textId="77777777" w:rsidR="00196D8F" w:rsidRDefault="00000000">
            <w:pPr>
              <w:pStyle w:val="TableParagraph"/>
              <w:spacing w:before="40"/>
              <w:ind w:left="207"/>
            </w:pPr>
            <w:r>
              <w:t>X</w:t>
            </w:r>
          </w:p>
        </w:tc>
        <w:tc>
          <w:tcPr>
            <w:tcW w:w="569" w:type="dxa"/>
          </w:tcPr>
          <w:p w14:paraId="587D55B5" w14:textId="77777777" w:rsidR="00196D8F" w:rsidRDefault="00000000">
            <w:pPr>
              <w:pStyle w:val="TableParagraph"/>
              <w:spacing w:before="40"/>
              <w:ind w:left="207"/>
            </w:pPr>
            <w:r>
              <w:t>X</w:t>
            </w:r>
          </w:p>
        </w:tc>
        <w:tc>
          <w:tcPr>
            <w:tcW w:w="567" w:type="dxa"/>
          </w:tcPr>
          <w:p w14:paraId="5B4DEA67" w14:textId="77777777" w:rsidR="00196D8F" w:rsidRDefault="00000000">
            <w:pPr>
              <w:pStyle w:val="TableParagraph"/>
              <w:spacing w:before="36"/>
              <w:ind w:left="240"/>
              <w:rPr>
                <w:sz w:val="14"/>
              </w:rPr>
            </w:pPr>
            <w:r>
              <w:rPr>
                <w:w w:val="99"/>
                <w:sz w:val="14"/>
              </w:rPr>
              <w:t>1</w:t>
            </w:r>
          </w:p>
        </w:tc>
        <w:tc>
          <w:tcPr>
            <w:tcW w:w="567" w:type="dxa"/>
          </w:tcPr>
          <w:p w14:paraId="57264F9A" w14:textId="77777777" w:rsidR="00196D8F" w:rsidRDefault="00000000">
            <w:pPr>
              <w:pStyle w:val="TableParagraph"/>
              <w:spacing w:before="40"/>
              <w:ind w:left="206"/>
            </w:pPr>
            <w:r>
              <w:t>X</w:t>
            </w:r>
          </w:p>
        </w:tc>
        <w:tc>
          <w:tcPr>
            <w:tcW w:w="567" w:type="dxa"/>
          </w:tcPr>
          <w:p w14:paraId="73C8AD25" w14:textId="77777777" w:rsidR="00196D8F" w:rsidRDefault="00000000">
            <w:pPr>
              <w:pStyle w:val="TableParagraph"/>
              <w:spacing w:before="40"/>
              <w:ind w:left="205"/>
            </w:pPr>
            <w:r>
              <w:t>X</w:t>
            </w:r>
          </w:p>
        </w:tc>
      </w:tr>
      <w:tr w:rsidR="00196D8F" w14:paraId="69648B70" w14:textId="77777777">
        <w:trPr>
          <w:trHeight w:val="333"/>
        </w:trPr>
        <w:tc>
          <w:tcPr>
            <w:tcW w:w="2268" w:type="dxa"/>
          </w:tcPr>
          <w:p w14:paraId="53686FB9" w14:textId="77777777" w:rsidR="00196D8F" w:rsidRDefault="00000000">
            <w:pPr>
              <w:pStyle w:val="TableParagraph"/>
              <w:spacing w:before="40"/>
              <w:rPr>
                <w:b/>
                <w:i/>
              </w:rPr>
            </w:pPr>
            <w:r>
              <w:rPr>
                <w:b/>
                <w:i/>
                <w:spacing w:val="-2"/>
              </w:rPr>
              <w:t>Function</w:t>
            </w:r>
          </w:p>
        </w:tc>
        <w:tc>
          <w:tcPr>
            <w:tcW w:w="5107" w:type="dxa"/>
            <w:gridSpan w:val="9"/>
          </w:tcPr>
          <w:p w14:paraId="6892F8ED" w14:textId="77777777" w:rsidR="00196D8F" w:rsidRDefault="00000000">
            <w:pPr>
              <w:pStyle w:val="TableParagraph"/>
              <w:spacing w:before="40"/>
              <w:ind w:left="1073"/>
            </w:pPr>
            <w:r>
              <w:t>not</w:t>
            </w:r>
            <w:r>
              <w:rPr>
                <w:spacing w:val="-2"/>
              </w:rPr>
              <w:t xml:space="preserve"> </w:t>
            </w:r>
            <w:r>
              <w:t>supported</w:t>
            </w:r>
            <w:r>
              <w:rPr>
                <w:spacing w:val="-6"/>
              </w:rPr>
              <w:t xml:space="preserve"> </w:t>
            </w:r>
            <w:r>
              <w:t>by</w:t>
            </w:r>
            <w:r>
              <w:rPr>
                <w:spacing w:val="-5"/>
              </w:rPr>
              <w:t xml:space="preserve"> </w:t>
            </w:r>
            <w:r>
              <w:t>this</w:t>
            </w:r>
            <w:r>
              <w:rPr>
                <w:spacing w:val="-5"/>
              </w:rPr>
              <w:t xml:space="preserve"> </w:t>
            </w:r>
            <w:r>
              <w:rPr>
                <w:spacing w:val="-2"/>
              </w:rPr>
              <w:t>standard</w:t>
            </w:r>
          </w:p>
        </w:tc>
      </w:tr>
    </w:tbl>
    <w:p w14:paraId="514644BE" w14:textId="77777777" w:rsidR="00196D8F" w:rsidRDefault="00196D8F">
      <w:pPr>
        <w:pStyle w:val="a3"/>
        <w:spacing w:before="10"/>
        <w:rPr>
          <w:b/>
          <w:sz w:val="27"/>
        </w:rPr>
      </w:pPr>
    </w:p>
    <w:p w14:paraId="0FC80CEF" w14:textId="77777777" w:rsidR="00196D8F" w:rsidRDefault="00000000">
      <w:pPr>
        <w:pStyle w:val="4"/>
        <w:numPr>
          <w:ilvl w:val="2"/>
          <w:numId w:val="38"/>
        </w:numPr>
        <w:tabs>
          <w:tab w:val="left" w:pos="970"/>
        </w:tabs>
      </w:pPr>
      <w:r>
        <w:t>Standardized</w:t>
      </w:r>
      <w:r>
        <w:rPr>
          <w:spacing w:val="-6"/>
        </w:rPr>
        <w:t xml:space="preserve"> </w:t>
      </w:r>
      <w:r>
        <w:rPr>
          <w:spacing w:val="-2"/>
        </w:rPr>
        <w:t>Resources</w:t>
      </w:r>
    </w:p>
    <w:p w14:paraId="08A4F37C" w14:textId="77777777" w:rsidR="00196D8F" w:rsidRDefault="00196D8F">
      <w:pPr>
        <w:pStyle w:val="a3"/>
        <w:rPr>
          <w:b/>
          <w:sz w:val="21"/>
        </w:rPr>
      </w:pPr>
    </w:p>
    <w:p w14:paraId="3B1D9A8A" w14:textId="77777777" w:rsidR="00196D8F" w:rsidRDefault="00000000">
      <w:pPr>
        <w:pStyle w:val="a3"/>
        <w:ind w:left="118"/>
      </w:pPr>
      <w:r>
        <w:t>The</w:t>
      </w:r>
      <w:r>
        <w:rPr>
          <w:spacing w:val="-6"/>
        </w:rPr>
        <w:t xml:space="preserve"> </w:t>
      </w:r>
      <w:r>
        <w:t>resource</w:t>
      </w:r>
      <w:r>
        <w:rPr>
          <w:spacing w:val="-4"/>
        </w:rPr>
        <w:t xml:space="preserve"> </w:t>
      </w:r>
      <w:r>
        <w:t>names</w:t>
      </w:r>
      <w:r>
        <w:rPr>
          <w:spacing w:val="-6"/>
        </w:rPr>
        <w:t xml:space="preserve"> </w:t>
      </w:r>
      <w:r>
        <w:t>shown</w:t>
      </w:r>
      <w:r>
        <w:rPr>
          <w:spacing w:val="-4"/>
        </w:rPr>
        <w:t xml:space="preserve"> </w:t>
      </w:r>
      <w:r>
        <w:t>in</w:t>
      </w:r>
      <w:r>
        <w:rPr>
          <w:spacing w:val="-2"/>
        </w:rPr>
        <w:t xml:space="preserve"> </w:t>
      </w:r>
      <w:hyperlink w:anchor="_bookmark33" w:history="1">
        <w:r>
          <w:rPr>
            <w:color w:val="006DA4"/>
          </w:rPr>
          <w:t>Table</w:t>
        </w:r>
        <w:r>
          <w:rPr>
            <w:color w:val="006DA4"/>
            <w:spacing w:val="-4"/>
          </w:rPr>
          <w:t xml:space="preserve"> </w:t>
        </w:r>
        <w:r>
          <w:rPr>
            <w:color w:val="006DA4"/>
          </w:rPr>
          <w:t>5</w:t>
        </w:r>
      </w:hyperlink>
      <w:r>
        <w:rPr>
          <w:color w:val="006DA4"/>
          <w:spacing w:val="-4"/>
        </w:rPr>
        <w:t xml:space="preserve"> </w:t>
      </w:r>
      <w:r>
        <w:t>are</w:t>
      </w:r>
      <w:r>
        <w:rPr>
          <w:spacing w:val="-3"/>
        </w:rPr>
        <w:t xml:space="preserve"> </w:t>
      </w:r>
      <w:r>
        <w:t>defined</w:t>
      </w:r>
      <w:r>
        <w:rPr>
          <w:spacing w:val="-4"/>
        </w:rPr>
        <w:t xml:space="preserve"> </w:t>
      </w:r>
      <w:r>
        <w:t>by</w:t>
      </w:r>
      <w:r>
        <w:rPr>
          <w:spacing w:val="-5"/>
        </w:rPr>
        <w:t xml:space="preserve"> </w:t>
      </w:r>
      <w:r>
        <w:t>this</w:t>
      </w:r>
      <w:r>
        <w:rPr>
          <w:spacing w:val="-3"/>
        </w:rPr>
        <w:t xml:space="preserve"> </w:t>
      </w:r>
      <w:r>
        <w:t>standard</w:t>
      </w:r>
      <w:r>
        <w:rPr>
          <w:spacing w:val="-6"/>
        </w:rPr>
        <w:t xml:space="preserve"> </w:t>
      </w:r>
      <w:r>
        <w:t>for</w:t>
      </w:r>
      <w:r>
        <w:rPr>
          <w:spacing w:val="-3"/>
        </w:rPr>
        <w:t xml:space="preserve"> </w:t>
      </w:r>
      <w:r>
        <w:t>an</w:t>
      </w:r>
      <w:r>
        <w:rPr>
          <w:spacing w:val="-8"/>
        </w:rPr>
        <w:t xml:space="preserve"> </w:t>
      </w:r>
      <w:r>
        <w:rPr>
          <w:spacing w:val="-2"/>
        </w:rPr>
        <w:t>entity.</w:t>
      </w:r>
    </w:p>
    <w:p w14:paraId="79BE6656" w14:textId="77777777" w:rsidR="00196D8F" w:rsidRDefault="00196D8F">
      <w:pPr>
        <w:pStyle w:val="a3"/>
        <w:spacing w:before="8"/>
        <w:rPr>
          <w:sz w:val="20"/>
        </w:rPr>
      </w:pPr>
    </w:p>
    <w:p w14:paraId="1868F904" w14:textId="77777777" w:rsidR="00196D8F" w:rsidRDefault="00000000">
      <w:pPr>
        <w:ind w:right="1119"/>
        <w:jc w:val="center"/>
        <w:rPr>
          <w:b/>
          <w:sz w:val="20"/>
        </w:rPr>
      </w:pPr>
      <w:r>
        <w:rPr>
          <w:b/>
          <w:sz w:val="20"/>
        </w:rPr>
        <w:t>Table</w:t>
      </w:r>
      <w:r>
        <w:rPr>
          <w:b/>
          <w:spacing w:val="-14"/>
          <w:sz w:val="20"/>
        </w:rPr>
        <w:t xml:space="preserve"> </w:t>
      </w:r>
      <w:r>
        <w:rPr>
          <w:b/>
          <w:sz w:val="20"/>
        </w:rPr>
        <w:t>5</w:t>
      </w:r>
      <w:r>
        <w:rPr>
          <w:b/>
          <w:spacing w:val="-35"/>
          <w:sz w:val="20"/>
        </w:rPr>
        <w:t xml:space="preserve"> </w:t>
      </w:r>
      <w:r>
        <w:rPr>
          <w:b/>
          <w:sz w:val="20"/>
        </w:rPr>
        <w:t>Standardized</w:t>
      </w:r>
      <w:r>
        <w:rPr>
          <w:b/>
          <w:spacing w:val="-10"/>
          <w:sz w:val="20"/>
        </w:rPr>
        <w:t xml:space="preserve"> </w:t>
      </w:r>
      <w:r>
        <w:rPr>
          <w:b/>
          <w:sz w:val="20"/>
        </w:rPr>
        <w:t>resource</w:t>
      </w:r>
      <w:r>
        <w:rPr>
          <w:b/>
          <w:spacing w:val="-11"/>
          <w:sz w:val="20"/>
        </w:rPr>
        <w:t xml:space="preserve"> </w:t>
      </w:r>
      <w:r>
        <w:rPr>
          <w:b/>
          <w:spacing w:val="-2"/>
          <w:sz w:val="20"/>
        </w:rPr>
        <w:t>names</w:t>
      </w:r>
    </w:p>
    <w:p w14:paraId="0E25C707" w14:textId="77777777" w:rsidR="00196D8F" w:rsidRDefault="00196D8F">
      <w:pPr>
        <w:pStyle w:val="a3"/>
        <w:rPr>
          <w:b/>
          <w:sz w:val="21"/>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8"/>
        <w:gridCol w:w="3404"/>
      </w:tblGrid>
      <w:tr w:rsidR="00196D8F" w14:paraId="29A90C0E" w14:textId="77777777">
        <w:trPr>
          <w:trHeight w:val="585"/>
        </w:trPr>
        <w:tc>
          <w:tcPr>
            <w:tcW w:w="2268" w:type="dxa"/>
            <w:shd w:val="clear" w:color="auto" w:fill="DFDAD6"/>
          </w:tcPr>
          <w:p w14:paraId="5A511056" w14:textId="77777777" w:rsidR="00196D8F" w:rsidRDefault="00196D8F">
            <w:pPr>
              <w:pStyle w:val="TableParagraph"/>
              <w:spacing w:before="9"/>
              <w:ind w:left="0"/>
              <w:rPr>
                <w:b/>
                <w:sz w:val="20"/>
              </w:rPr>
            </w:pPr>
          </w:p>
          <w:p w14:paraId="72ECA74E" w14:textId="77777777" w:rsidR="00196D8F" w:rsidRDefault="00000000">
            <w:pPr>
              <w:pStyle w:val="TableParagraph"/>
              <w:ind w:left="107"/>
              <w:rPr>
                <w:b/>
                <w:sz w:val="20"/>
              </w:rPr>
            </w:pPr>
            <w:r>
              <w:rPr>
                <w:b/>
                <w:spacing w:val="-4"/>
                <w:sz w:val="20"/>
              </w:rPr>
              <w:t>Name</w:t>
            </w:r>
          </w:p>
        </w:tc>
        <w:tc>
          <w:tcPr>
            <w:tcW w:w="3404" w:type="dxa"/>
            <w:shd w:val="clear" w:color="auto" w:fill="DFDAD6"/>
          </w:tcPr>
          <w:p w14:paraId="7BDB4309" w14:textId="77777777" w:rsidR="00196D8F" w:rsidRDefault="00196D8F">
            <w:pPr>
              <w:pStyle w:val="TableParagraph"/>
              <w:spacing w:before="9"/>
              <w:ind w:left="0"/>
              <w:rPr>
                <w:b/>
                <w:sz w:val="20"/>
              </w:rPr>
            </w:pPr>
          </w:p>
          <w:p w14:paraId="25A79919" w14:textId="77777777" w:rsidR="00196D8F" w:rsidRDefault="00000000">
            <w:pPr>
              <w:pStyle w:val="TableParagraph"/>
              <w:ind w:left="108"/>
              <w:rPr>
                <w:b/>
                <w:sz w:val="20"/>
              </w:rPr>
            </w:pPr>
            <w:r>
              <w:rPr>
                <w:b/>
                <w:spacing w:val="-2"/>
                <w:sz w:val="20"/>
              </w:rPr>
              <w:t>Description</w:t>
            </w:r>
          </w:p>
        </w:tc>
      </w:tr>
      <w:tr w:rsidR="00196D8F" w14:paraId="6921E58F" w14:textId="77777777">
        <w:trPr>
          <w:trHeight w:val="585"/>
        </w:trPr>
        <w:tc>
          <w:tcPr>
            <w:tcW w:w="2268" w:type="dxa"/>
          </w:tcPr>
          <w:p w14:paraId="554042DC" w14:textId="77777777" w:rsidR="00196D8F" w:rsidRDefault="00000000">
            <w:pPr>
              <w:pStyle w:val="TableParagraph"/>
              <w:spacing w:before="40"/>
            </w:pPr>
            <w:r>
              <w:rPr>
                <w:spacing w:val="-4"/>
              </w:rPr>
              <w:t>docs</w:t>
            </w:r>
          </w:p>
        </w:tc>
        <w:tc>
          <w:tcPr>
            <w:tcW w:w="3404" w:type="dxa"/>
          </w:tcPr>
          <w:p w14:paraId="1D51E098" w14:textId="77777777" w:rsidR="00196D8F" w:rsidRDefault="00000000">
            <w:pPr>
              <w:pStyle w:val="TableParagraph"/>
              <w:spacing w:before="40"/>
            </w:pPr>
            <w:r>
              <w:t>Provides</w:t>
            </w:r>
            <w:r>
              <w:rPr>
                <w:spacing w:val="40"/>
              </w:rPr>
              <w:t xml:space="preserve"> </w:t>
            </w:r>
            <w:r>
              <w:t>the</w:t>
            </w:r>
            <w:r>
              <w:rPr>
                <w:spacing w:val="40"/>
              </w:rPr>
              <w:t xml:space="preserve"> </w:t>
            </w:r>
            <w:r>
              <w:t>online</w:t>
            </w:r>
            <w:r>
              <w:rPr>
                <w:spacing w:val="40"/>
              </w:rPr>
              <w:t xml:space="preserve"> </w:t>
            </w:r>
            <w:r>
              <w:t xml:space="preserve">capability </w:t>
            </w:r>
            <w:r>
              <w:rPr>
                <w:spacing w:val="-2"/>
              </w:rPr>
              <w:t>description.</w:t>
            </w:r>
          </w:p>
        </w:tc>
      </w:tr>
      <w:tr w:rsidR="00196D8F" w14:paraId="4DA0FE7A" w14:textId="77777777">
        <w:trPr>
          <w:trHeight w:val="587"/>
        </w:trPr>
        <w:tc>
          <w:tcPr>
            <w:tcW w:w="2268" w:type="dxa"/>
          </w:tcPr>
          <w:p w14:paraId="54707D95" w14:textId="77777777" w:rsidR="00196D8F" w:rsidRDefault="00000000">
            <w:pPr>
              <w:pStyle w:val="TableParagraph"/>
              <w:spacing w:before="40"/>
            </w:pPr>
            <w:r>
              <w:rPr>
                <w:spacing w:val="-2"/>
              </w:rPr>
              <w:t>version-</w:t>
            </w:r>
            <w:r>
              <w:rPr>
                <w:spacing w:val="-4"/>
              </w:rPr>
              <w:t>info</w:t>
            </w:r>
          </w:p>
        </w:tc>
        <w:tc>
          <w:tcPr>
            <w:tcW w:w="3404" w:type="dxa"/>
          </w:tcPr>
          <w:p w14:paraId="7A8EA6C6" w14:textId="77777777" w:rsidR="00196D8F" w:rsidRDefault="00000000">
            <w:pPr>
              <w:pStyle w:val="TableParagraph"/>
              <w:spacing w:before="40"/>
            </w:pPr>
            <w:r>
              <w:t xml:space="preserve">Provides supported SOVD API </w:t>
            </w:r>
            <w:r>
              <w:rPr>
                <w:spacing w:val="-2"/>
              </w:rPr>
              <w:t>versions.</w:t>
            </w:r>
          </w:p>
        </w:tc>
      </w:tr>
      <w:tr w:rsidR="00196D8F" w14:paraId="0D5343EB" w14:textId="77777777">
        <w:trPr>
          <w:trHeight w:val="330"/>
        </w:trPr>
        <w:tc>
          <w:tcPr>
            <w:tcW w:w="2268" w:type="dxa"/>
          </w:tcPr>
          <w:p w14:paraId="344F7499" w14:textId="77777777" w:rsidR="00196D8F" w:rsidRDefault="00000000">
            <w:pPr>
              <w:pStyle w:val="TableParagraph"/>
              <w:spacing w:before="40"/>
            </w:pPr>
            <w:r>
              <w:rPr>
                <w:spacing w:val="-4"/>
              </w:rPr>
              <w:t>logs</w:t>
            </w:r>
          </w:p>
        </w:tc>
        <w:tc>
          <w:tcPr>
            <w:tcW w:w="3404" w:type="dxa"/>
          </w:tcPr>
          <w:p w14:paraId="6738E919" w14:textId="77777777" w:rsidR="00196D8F" w:rsidRDefault="00000000">
            <w:pPr>
              <w:pStyle w:val="TableParagraph"/>
              <w:spacing w:before="40"/>
            </w:pPr>
            <w:r>
              <w:t>Access</w:t>
            </w:r>
            <w:r>
              <w:rPr>
                <w:spacing w:val="-5"/>
              </w:rPr>
              <w:t xml:space="preserve"> </w:t>
            </w:r>
            <w:r>
              <w:t>to</w:t>
            </w:r>
            <w:r>
              <w:rPr>
                <w:spacing w:val="-3"/>
              </w:rPr>
              <w:t xml:space="preserve"> </w:t>
            </w:r>
            <w:r>
              <w:t>logging</w:t>
            </w:r>
            <w:r>
              <w:rPr>
                <w:spacing w:val="-2"/>
              </w:rPr>
              <w:t xml:space="preserve"> information</w:t>
            </w:r>
          </w:p>
        </w:tc>
      </w:tr>
      <w:tr w:rsidR="00196D8F" w14:paraId="428AE16E" w14:textId="77777777">
        <w:trPr>
          <w:trHeight w:val="333"/>
        </w:trPr>
        <w:tc>
          <w:tcPr>
            <w:tcW w:w="2268" w:type="dxa"/>
          </w:tcPr>
          <w:p w14:paraId="4E614E0F" w14:textId="77777777" w:rsidR="00196D8F" w:rsidRDefault="00000000">
            <w:pPr>
              <w:pStyle w:val="TableParagraph"/>
              <w:spacing w:before="43"/>
            </w:pPr>
            <w:proofErr w:type="gramStart"/>
            <w:r>
              <w:rPr>
                <w:spacing w:val="-2"/>
              </w:rPr>
              <w:t>related-</w:t>
            </w:r>
            <w:r>
              <w:rPr>
                <w:spacing w:val="-4"/>
              </w:rPr>
              <w:t>apps</w:t>
            </w:r>
            <w:proofErr w:type="gramEnd"/>
          </w:p>
        </w:tc>
        <w:tc>
          <w:tcPr>
            <w:tcW w:w="3404" w:type="dxa"/>
          </w:tcPr>
          <w:p w14:paraId="05FC7E6D" w14:textId="77777777" w:rsidR="00196D8F" w:rsidRDefault="00000000">
            <w:pPr>
              <w:pStyle w:val="TableParagraph"/>
              <w:spacing w:before="43"/>
              <w:rPr>
                <w:b/>
                <w:i/>
              </w:rPr>
            </w:pPr>
            <w:r>
              <w:rPr>
                <w:b/>
                <w:i/>
              </w:rPr>
              <w:t>App</w:t>
            </w:r>
            <w:r>
              <w:t>s</w:t>
            </w:r>
            <w:r>
              <w:rPr>
                <w:spacing w:val="-1"/>
              </w:rPr>
              <w:t xml:space="preserve"> </w:t>
            </w:r>
            <w:r>
              <w:t>hosted</w:t>
            </w:r>
            <w:r>
              <w:rPr>
                <w:spacing w:val="-4"/>
              </w:rPr>
              <w:t xml:space="preserve"> </w:t>
            </w:r>
            <w:r>
              <w:t>on</w:t>
            </w:r>
            <w:r>
              <w:rPr>
                <w:spacing w:val="-2"/>
              </w:rPr>
              <w:t xml:space="preserve"> </w:t>
            </w:r>
            <w:r>
              <w:t>a</w:t>
            </w:r>
            <w:r>
              <w:rPr>
                <w:spacing w:val="-3"/>
              </w:rPr>
              <w:t xml:space="preserve"> </w:t>
            </w:r>
            <w:r>
              <w:rPr>
                <w:b/>
                <w:i/>
                <w:spacing w:val="-2"/>
              </w:rPr>
              <w:t>Component</w:t>
            </w:r>
          </w:p>
        </w:tc>
      </w:tr>
      <w:tr w:rsidR="00196D8F" w14:paraId="58C61FB0" w14:textId="77777777">
        <w:trPr>
          <w:trHeight w:val="587"/>
        </w:trPr>
        <w:tc>
          <w:tcPr>
            <w:tcW w:w="2268" w:type="dxa"/>
          </w:tcPr>
          <w:p w14:paraId="64F71DE3" w14:textId="77777777" w:rsidR="00196D8F" w:rsidRDefault="00000000">
            <w:pPr>
              <w:pStyle w:val="TableParagraph"/>
              <w:spacing w:before="43"/>
              <w:ind w:right="255"/>
            </w:pPr>
            <w:proofErr w:type="gramStart"/>
            <w:r>
              <w:rPr>
                <w:spacing w:val="-2"/>
              </w:rPr>
              <w:t>related-components</w:t>
            </w:r>
            <w:proofErr w:type="gramEnd"/>
          </w:p>
        </w:tc>
        <w:tc>
          <w:tcPr>
            <w:tcW w:w="3404" w:type="dxa"/>
          </w:tcPr>
          <w:p w14:paraId="77428100" w14:textId="77777777" w:rsidR="00196D8F" w:rsidRDefault="00000000">
            <w:pPr>
              <w:pStyle w:val="TableParagraph"/>
              <w:tabs>
                <w:tab w:val="left" w:pos="1711"/>
                <w:tab w:val="left" w:pos="2596"/>
                <w:tab w:val="left" w:pos="2994"/>
              </w:tabs>
              <w:spacing w:before="43" w:line="252" w:lineRule="exact"/>
            </w:pPr>
            <w:r>
              <w:rPr>
                <w:b/>
                <w:i/>
                <w:spacing w:val="-2"/>
              </w:rPr>
              <w:t>Component</w:t>
            </w:r>
            <w:r>
              <w:rPr>
                <w:spacing w:val="-2"/>
              </w:rPr>
              <w:t>s</w:t>
            </w:r>
            <w:r>
              <w:tab/>
            </w:r>
            <w:r>
              <w:rPr>
                <w:spacing w:val="-2"/>
              </w:rPr>
              <w:t>related</w:t>
            </w:r>
            <w:r>
              <w:tab/>
            </w:r>
            <w:r>
              <w:rPr>
                <w:spacing w:val="-5"/>
              </w:rPr>
              <w:t>to</w:t>
            </w:r>
            <w:r>
              <w:tab/>
            </w:r>
            <w:r>
              <w:rPr>
                <w:spacing w:val="-5"/>
              </w:rPr>
              <w:t>an</w:t>
            </w:r>
          </w:p>
          <w:p w14:paraId="4D5BE0A6" w14:textId="77777777" w:rsidR="00196D8F" w:rsidRDefault="00000000">
            <w:pPr>
              <w:pStyle w:val="TableParagraph"/>
              <w:spacing w:line="252" w:lineRule="exact"/>
              <w:rPr>
                <w:b/>
                <w:i/>
              </w:rPr>
            </w:pPr>
            <w:r>
              <w:rPr>
                <w:b/>
                <w:i/>
                <w:spacing w:val="-4"/>
              </w:rPr>
              <w:t>Area</w:t>
            </w:r>
          </w:p>
        </w:tc>
      </w:tr>
      <w:tr w:rsidR="00196D8F" w14:paraId="1306D555" w14:textId="77777777">
        <w:trPr>
          <w:trHeight w:val="837"/>
        </w:trPr>
        <w:tc>
          <w:tcPr>
            <w:tcW w:w="2268" w:type="dxa"/>
          </w:tcPr>
          <w:p w14:paraId="43BA858B" w14:textId="77777777" w:rsidR="00196D8F" w:rsidRDefault="00000000">
            <w:pPr>
              <w:pStyle w:val="TableParagraph"/>
              <w:spacing w:before="40"/>
            </w:pPr>
            <w:r>
              <w:rPr>
                <w:spacing w:val="-2"/>
              </w:rPr>
              <w:t>data-categories</w:t>
            </w:r>
          </w:p>
        </w:tc>
        <w:tc>
          <w:tcPr>
            <w:tcW w:w="3404" w:type="dxa"/>
          </w:tcPr>
          <w:p w14:paraId="65A200D5" w14:textId="77777777" w:rsidR="00196D8F" w:rsidRDefault="00000000">
            <w:pPr>
              <w:pStyle w:val="TableParagraph"/>
              <w:tabs>
                <w:tab w:val="left" w:pos="1955"/>
              </w:tabs>
              <w:spacing w:before="40"/>
              <w:ind w:right="150"/>
              <w:jc w:val="both"/>
            </w:pPr>
            <w:r>
              <w:rPr>
                <w:spacing w:val="-2"/>
              </w:rPr>
              <w:t>Categories</w:t>
            </w:r>
            <w:r>
              <w:tab/>
            </w:r>
            <w:r>
              <w:rPr>
                <w:spacing w:val="-2"/>
              </w:rPr>
              <w:t>(</w:t>
            </w:r>
            <w:proofErr w:type="spellStart"/>
            <w:r>
              <w:rPr>
                <w:spacing w:val="-2"/>
              </w:rPr>
              <w:t>currentData</w:t>
            </w:r>
            <w:proofErr w:type="spellEnd"/>
            <w:r>
              <w:rPr>
                <w:spacing w:val="-2"/>
              </w:rPr>
              <w:t xml:space="preserve">, </w:t>
            </w:r>
            <w:proofErr w:type="spellStart"/>
            <w:r>
              <w:t>identData</w:t>
            </w:r>
            <w:proofErr w:type="spellEnd"/>
            <w:r>
              <w:t>, ...) used within data resource collections.</w:t>
            </w:r>
          </w:p>
        </w:tc>
      </w:tr>
      <w:tr w:rsidR="00196D8F" w14:paraId="71A23149" w14:textId="77777777">
        <w:trPr>
          <w:trHeight w:val="839"/>
        </w:trPr>
        <w:tc>
          <w:tcPr>
            <w:tcW w:w="2268" w:type="dxa"/>
          </w:tcPr>
          <w:p w14:paraId="0832CB37" w14:textId="77777777" w:rsidR="00196D8F" w:rsidRDefault="00000000">
            <w:pPr>
              <w:pStyle w:val="TableParagraph"/>
              <w:spacing w:before="43"/>
            </w:pPr>
            <w:r>
              <w:rPr>
                <w:spacing w:val="-2"/>
              </w:rPr>
              <w:t>data-groups</w:t>
            </w:r>
          </w:p>
        </w:tc>
        <w:tc>
          <w:tcPr>
            <w:tcW w:w="3404" w:type="dxa"/>
          </w:tcPr>
          <w:p w14:paraId="1FAAAC56" w14:textId="77777777" w:rsidR="00196D8F" w:rsidRDefault="00000000">
            <w:pPr>
              <w:pStyle w:val="TableParagraph"/>
              <w:spacing w:before="43"/>
              <w:ind w:right="152"/>
              <w:jc w:val="both"/>
            </w:pPr>
            <w:r>
              <w:t>Groups</w:t>
            </w:r>
            <w:r>
              <w:rPr>
                <w:spacing w:val="-16"/>
              </w:rPr>
              <w:t xml:space="preserve"> </w:t>
            </w:r>
            <w:r>
              <w:t>used</w:t>
            </w:r>
            <w:r>
              <w:rPr>
                <w:spacing w:val="-15"/>
              </w:rPr>
              <w:t xml:space="preserve"> </w:t>
            </w:r>
            <w:r>
              <w:t>to</w:t>
            </w:r>
            <w:r>
              <w:rPr>
                <w:spacing w:val="-15"/>
              </w:rPr>
              <w:t xml:space="preserve"> </w:t>
            </w:r>
            <w:r>
              <w:t>structure</w:t>
            </w:r>
            <w:r>
              <w:rPr>
                <w:spacing w:val="-16"/>
              </w:rPr>
              <w:t xml:space="preserve"> </w:t>
            </w:r>
            <w:r>
              <w:t>data</w:t>
            </w:r>
            <w:r>
              <w:rPr>
                <w:spacing w:val="-15"/>
              </w:rPr>
              <w:t xml:space="preserve"> </w:t>
            </w:r>
            <w:r>
              <w:t>in a specific way (e.g., engine performance related, ...)</w:t>
            </w:r>
          </w:p>
        </w:tc>
      </w:tr>
      <w:tr w:rsidR="00196D8F" w14:paraId="7C44EBBC" w14:textId="77777777">
        <w:trPr>
          <w:trHeight w:val="585"/>
        </w:trPr>
        <w:tc>
          <w:tcPr>
            <w:tcW w:w="2268" w:type="dxa"/>
          </w:tcPr>
          <w:p w14:paraId="7649B9BF" w14:textId="77777777" w:rsidR="00196D8F" w:rsidRDefault="00000000">
            <w:pPr>
              <w:pStyle w:val="TableParagraph"/>
              <w:spacing w:before="40"/>
            </w:pPr>
            <w:r>
              <w:rPr>
                <w:spacing w:val="-2"/>
              </w:rPr>
              <w:t>authorize</w:t>
            </w:r>
          </w:p>
        </w:tc>
        <w:tc>
          <w:tcPr>
            <w:tcW w:w="3404" w:type="dxa"/>
          </w:tcPr>
          <w:p w14:paraId="0567DAE3" w14:textId="77777777" w:rsidR="00196D8F" w:rsidRDefault="00000000">
            <w:pPr>
              <w:pStyle w:val="TableParagraph"/>
              <w:tabs>
                <w:tab w:val="left" w:pos="1158"/>
                <w:tab w:val="left" w:pos="2871"/>
              </w:tabs>
              <w:spacing w:before="40"/>
              <w:ind w:right="152"/>
            </w:pPr>
            <w:r>
              <w:rPr>
                <w:spacing w:val="-2"/>
              </w:rPr>
              <w:t>Initiate</w:t>
            </w:r>
            <w:r>
              <w:tab/>
            </w:r>
            <w:r>
              <w:rPr>
                <w:spacing w:val="-2"/>
              </w:rPr>
              <w:t>authentication</w:t>
            </w:r>
            <w:r>
              <w:tab/>
            </w:r>
            <w:r>
              <w:rPr>
                <w:spacing w:val="-4"/>
              </w:rPr>
              <w:t xml:space="preserve">and </w:t>
            </w:r>
            <w:r>
              <w:t>authorization with the vehicle</w:t>
            </w:r>
          </w:p>
        </w:tc>
      </w:tr>
      <w:tr w:rsidR="00196D8F" w14:paraId="071A59FE" w14:textId="77777777">
        <w:trPr>
          <w:trHeight w:val="587"/>
        </w:trPr>
        <w:tc>
          <w:tcPr>
            <w:tcW w:w="2268" w:type="dxa"/>
          </w:tcPr>
          <w:p w14:paraId="7B14911E" w14:textId="77777777" w:rsidR="00196D8F" w:rsidRDefault="00000000">
            <w:pPr>
              <w:pStyle w:val="TableParagraph"/>
              <w:spacing w:before="43"/>
            </w:pPr>
            <w:r>
              <w:rPr>
                <w:spacing w:val="-2"/>
              </w:rPr>
              <w:t>token</w:t>
            </w:r>
          </w:p>
        </w:tc>
        <w:tc>
          <w:tcPr>
            <w:tcW w:w="3404" w:type="dxa"/>
          </w:tcPr>
          <w:p w14:paraId="5F10159F" w14:textId="77777777" w:rsidR="00196D8F" w:rsidRDefault="00000000">
            <w:pPr>
              <w:pStyle w:val="TableParagraph"/>
              <w:spacing w:before="43"/>
            </w:pPr>
            <w:r>
              <w:t>Request token</w:t>
            </w:r>
            <w:r>
              <w:rPr>
                <w:spacing w:val="-1"/>
              </w:rPr>
              <w:t xml:space="preserve"> </w:t>
            </w:r>
            <w:r>
              <w:t>from the</w:t>
            </w:r>
            <w:r>
              <w:rPr>
                <w:spacing w:val="-1"/>
              </w:rPr>
              <w:t xml:space="preserve"> </w:t>
            </w:r>
            <w:r>
              <w:t>vehicle for authorization</w:t>
            </w:r>
          </w:p>
        </w:tc>
      </w:tr>
    </w:tbl>
    <w:p w14:paraId="18FB27F6" w14:textId="77777777" w:rsidR="00196D8F" w:rsidRDefault="00196D8F">
      <w:pPr>
        <w:pStyle w:val="a3"/>
        <w:spacing w:before="3"/>
        <w:rPr>
          <w:b/>
          <w:sz w:val="21"/>
        </w:rPr>
      </w:pPr>
    </w:p>
    <w:p w14:paraId="7638D52A" w14:textId="77777777" w:rsidR="00196D8F" w:rsidRDefault="00000000">
      <w:pPr>
        <w:pStyle w:val="a3"/>
        <w:ind w:left="118"/>
      </w:pPr>
      <w:hyperlink w:anchor="_bookmark34" w:history="1">
        <w:r>
          <w:rPr>
            <w:color w:val="006DA4"/>
          </w:rPr>
          <w:t>Table</w:t>
        </w:r>
        <w:r>
          <w:rPr>
            <w:color w:val="006DA4"/>
            <w:spacing w:val="-6"/>
          </w:rPr>
          <w:t xml:space="preserve"> </w:t>
        </w:r>
        <w:r>
          <w:rPr>
            <w:color w:val="006DA4"/>
          </w:rPr>
          <w:t>6</w:t>
        </w:r>
      </w:hyperlink>
      <w:r>
        <w:rPr>
          <w:color w:val="006DA4"/>
          <w:spacing w:val="-4"/>
        </w:rPr>
        <w:t xml:space="preserve"> </w:t>
      </w:r>
      <w:r>
        <w:t>gives</w:t>
      </w:r>
      <w:r>
        <w:rPr>
          <w:spacing w:val="-4"/>
        </w:rPr>
        <w:t xml:space="preserve"> </w:t>
      </w:r>
      <w:r>
        <w:t>an</w:t>
      </w:r>
      <w:r>
        <w:rPr>
          <w:spacing w:val="-6"/>
        </w:rPr>
        <w:t xml:space="preserve"> </w:t>
      </w:r>
      <w:r>
        <w:t>overview,</w:t>
      </w:r>
      <w:r>
        <w:rPr>
          <w:spacing w:val="-2"/>
        </w:rPr>
        <w:t xml:space="preserve"> </w:t>
      </w:r>
      <w:r>
        <w:t>which</w:t>
      </w:r>
      <w:r>
        <w:rPr>
          <w:spacing w:val="-4"/>
        </w:rPr>
        <w:t xml:space="preserve"> </w:t>
      </w:r>
      <w:r>
        <w:t>resource</w:t>
      </w:r>
      <w:r>
        <w:rPr>
          <w:spacing w:val="-6"/>
        </w:rPr>
        <w:t xml:space="preserve"> </w:t>
      </w:r>
      <w:r>
        <w:t>is</w:t>
      </w:r>
      <w:r>
        <w:rPr>
          <w:spacing w:val="-3"/>
        </w:rPr>
        <w:t xml:space="preserve"> </w:t>
      </w:r>
      <w:r>
        <w:t>allowed</w:t>
      </w:r>
      <w:r>
        <w:rPr>
          <w:spacing w:val="-4"/>
        </w:rPr>
        <w:t xml:space="preserve"> </w:t>
      </w:r>
      <w:r>
        <w:t>to</w:t>
      </w:r>
      <w:r>
        <w:rPr>
          <w:spacing w:val="-4"/>
        </w:rPr>
        <w:t xml:space="preserve"> </w:t>
      </w:r>
      <w:r>
        <w:t>be</w:t>
      </w:r>
      <w:r>
        <w:rPr>
          <w:spacing w:val="-6"/>
        </w:rPr>
        <w:t xml:space="preserve"> </w:t>
      </w:r>
      <w:r>
        <w:t>used</w:t>
      </w:r>
      <w:r>
        <w:rPr>
          <w:spacing w:val="-6"/>
        </w:rPr>
        <w:t xml:space="preserve"> </w:t>
      </w:r>
      <w:r>
        <w:t>on</w:t>
      </w:r>
      <w:r>
        <w:rPr>
          <w:spacing w:val="-4"/>
        </w:rPr>
        <w:t xml:space="preserve"> </w:t>
      </w:r>
      <w:r>
        <w:t>which</w:t>
      </w:r>
      <w:r>
        <w:rPr>
          <w:spacing w:val="-6"/>
        </w:rPr>
        <w:t xml:space="preserve"> </w:t>
      </w:r>
      <w:r>
        <w:t>entity</w:t>
      </w:r>
      <w:r>
        <w:rPr>
          <w:spacing w:val="-5"/>
        </w:rPr>
        <w:t xml:space="preserve"> </w:t>
      </w:r>
      <w:r>
        <w:rPr>
          <w:spacing w:val="-2"/>
        </w:rPr>
        <w:t>type.</w:t>
      </w:r>
    </w:p>
    <w:p w14:paraId="7D56B36D" w14:textId="77777777" w:rsidR="00196D8F" w:rsidRDefault="00196D8F">
      <w:pPr>
        <w:pStyle w:val="a3"/>
        <w:rPr>
          <w:sz w:val="20"/>
        </w:rPr>
      </w:pPr>
    </w:p>
    <w:p w14:paraId="022E5084" w14:textId="77777777" w:rsidR="00196D8F" w:rsidRDefault="00196D8F">
      <w:pPr>
        <w:pStyle w:val="a3"/>
        <w:rPr>
          <w:sz w:val="20"/>
        </w:rPr>
      </w:pPr>
    </w:p>
    <w:p w14:paraId="45D38B6E" w14:textId="77777777" w:rsidR="00196D8F" w:rsidRDefault="00196D8F">
      <w:pPr>
        <w:pStyle w:val="a3"/>
        <w:rPr>
          <w:sz w:val="20"/>
        </w:rPr>
      </w:pPr>
    </w:p>
    <w:p w14:paraId="5F98CCA2" w14:textId="77777777" w:rsidR="00196D8F" w:rsidRDefault="00196D8F">
      <w:pPr>
        <w:pStyle w:val="a3"/>
        <w:rPr>
          <w:sz w:val="20"/>
        </w:rPr>
      </w:pPr>
    </w:p>
    <w:p w14:paraId="03EF533F" w14:textId="77777777" w:rsidR="00196D8F" w:rsidRDefault="00000000">
      <w:pPr>
        <w:pStyle w:val="a3"/>
        <w:spacing w:before="5"/>
        <w:rPr>
          <w:sz w:val="23"/>
        </w:rPr>
      </w:pPr>
      <w:r>
        <w:rPr>
          <w:noProof/>
        </w:rPr>
        <mc:AlternateContent>
          <mc:Choice Requires="wps">
            <w:drawing>
              <wp:anchor distT="0" distB="0" distL="0" distR="0" simplePos="0" relativeHeight="487591936" behindDoc="1" locked="0" layoutInCell="1" allowOverlap="1" wp14:anchorId="0081EB3D" wp14:editId="132A445A">
                <wp:simplePos x="0" y="0"/>
                <wp:positionH relativeFrom="page">
                  <wp:posOffset>900988</wp:posOffset>
                </wp:positionH>
                <wp:positionV relativeFrom="paragraph">
                  <wp:posOffset>186829</wp:posOffset>
                </wp:positionV>
                <wp:extent cx="1829435" cy="7620"/>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3" y="0"/>
                              </a:moveTo>
                              <a:lnTo>
                                <a:pt x="0" y="0"/>
                              </a:lnTo>
                              <a:lnTo>
                                <a:pt x="0" y="7620"/>
                              </a:lnTo>
                              <a:lnTo>
                                <a:pt x="1829053" y="7620"/>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95C464" id="Graphic 65" o:spid="_x0000_s1026" style="position:absolute;margin-left:70.95pt;margin-top:14.7pt;width:144.05pt;height:.6pt;z-index:-15724544;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" path="m1829053,l,,,7620r1829053,l1829053,xe" fillcolor="black" stroked="f">
                <v:path arrowok="t"/>
                <w10:wrap type="topAndBottom" anchorx="page"/>
              </v:shape>
            </w:pict>
          </mc:Fallback>
        </mc:AlternateContent>
      </w:r>
    </w:p>
    <w:p w14:paraId="0F595D0D" w14:textId="77777777" w:rsidR="00196D8F" w:rsidRDefault="00000000">
      <w:pPr>
        <w:spacing w:before="93"/>
        <w:ind w:left="118"/>
        <w:rPr>
          <w:b/>
          <w:sz w:val="20"/>
        </w:rPr>
      </w:pPr>
      <w:r>
        <w:rPr>
          <w:position w:val="6"/>
          <w:sz w:val="13"/>
        </w:rPr>
        <w:t>1</w:t>
      </w:r>
      <w:r>
        <w:rPr>
          <w:spacing w:val="16"/>
          <w:position w:val="6"/>
          <w:sz w:val="13"/>
        </w:rPr>
        <w:t xml:space="preserve"> </w:t>
      </w:r>
      <w:r>
        <w:rPr>
          <w:b/>
          <w:sz w:val="20"/>
        </w:rPr>
        <w:t>Not</w:t>
      </w:r>
      <w:r>
        <w:rPr>
          <w:b/>
          <w:spacing w:val="-3"/>
          <w:sz w:val="20"/>
        </w:rPr>
        <w:t xml:space="preserve"> </w:t>
      </w:r>
      <w:proofErr w:type="gramStart"/>
      <w:r>
        <w:rPr>
          <w:b/>
          <w:spacing w:val="-2"/>
          <w:sz w:val="20"/>
        </w:rPr>
        <w:t>allowed</w:t>
      </w:r>
      <w:proofErr w:type="gramEnd"/>
    </w:p>
    <w:p w14:paraId="725361EF" w14:textId="77777777" w:rsidR="00196D8F" w:rsidRDefault="00196D8F">
      <w:pPr>
        <w:rPr>
          <w:sz w:val="20"/>
        </w:rPr>
        <w:sectPr w:rsidR="00196D8F">
          <w:pgSz w:w="11910" w:h="16840"/>
          <w:pgMar w:top="1840" w:right="180" w:bottom="1120" w:left="1300" w:header="255" w:footer="921" w:gutter="0"/>
          <w:cols w:space="720"/>
        </w:sectPr>
      </w:pPr>
    </w:p>
    <w:p w14:paraId="03E10018" w14:textId="77777777" w:rsidR="00196D8F" w:rsidRDefault="00000000">
      <w:pPr>
        <w:spacing w:before="90"/>
        <w:ind w:left="2386"/>
        <w:rPr>
          <w:b/>
          <w:sz w:val="20"/>
        </w:rPr>
      </w:pPr>
      <w:bookmarkStart w:id="57" w:name="_bookmark34"/>
      <w:bookmarkEnd w:id="57"/>
      <w:r>
        <w:rPr>
          <w:b/>
          <w:sz w:val="20"/>
        </w:rPr>
        <w:lastRenderedPageBreak/>
        <w:t>Table</w:t>
      </w:r>
      <w:r>
        <w:rPr>
          <w:b/>
          <w:spacing w:val="-11"/>
          <w:sz w:val="20"/>
        </w:rPr>
        <w:t xml:space="preserve"> </w:t>
      </w:r>
      <w:r>
        <w:rPr>
          <w:b/>
          <w:sz w:val="20"/>
        </w:rPr>
        <w:t>6</w:t>
      </w:r>
      <w:r>
        <w:rPr>
          <w:b/>
          <w:spacing w:val="-35"/>
          <w:sz w:val="20"/>
        </w:rPr>
        <w:t xml:space="preserve"> </w:t>
      </w:r>
      <w:r>
        <w:rPr>
          <w:b/>
          <w:sz w:val="20"/>
        </w:rPr>
        <w:t>Relation</w:t>
      </w:r>
      <w:r>
        <w:rPr>
          <w:b/>
          <w:spacing w:val="-7"/>
          <w:sz w:val="20"/>
        </w:rPr>
        <w:t xml:space="preserve"> </w:t>
      </w:r>
      <w:r>
        <w:rPr>
          <w:b/>
          <w:sz w:val="20"/>
        </w:rPr>
        <w:t>between</w:t>
      </w:r>
      <w:r>
        <w:rPr>
          <w:b/>
          <w:spacing w:val="-6"/>
          <w:sz w:val="20"/>
        </w:rPr>
        <w:t xml:space="preserve"> </w:t>
      </w:r>
      <w:r>
        <w:rPr>
          <w:b/>
          <w:sz w:val="20"/>
        </w:rPr>
        <w:t>entities</w:t>
      </w:r>
      <w:r>
        <w:rPr>
          <w:b/>
          <w:spacing w:val="-8"/>
          <w:sz w:val="20"/>
        </w:rPr>
        <w:t xml:space="preserve"> </w:t>
      </w:r>
      <w:r>
        <w:rPr>
          <w:b/>
          <w:sz w:val="20"/>
        </w:rPr>
        <w:t>and</w:t>
      </w:r>
      <w:r>
        <w:rPr>
          <w:b/>
          <w:spacing w:val="-8"/>
          <w:sz w:val="20"/>
        </w:rPr>
        <w:t xml:space="preserve"> </w:t>
      </w:r>
      <w:r>
        <w:rPr>
          <w:b/>
          <w:spacing w:val="-2"/>
          <w:sz w:val="20"/>
        </w:rPr>
        <w:t>resources</w:t>
      </w:r>
    </w:p>
    <w:p w14:paraId="69CD4C58" w14:textId="77777777" w:rsidR="00196D8F" w:rsidRDefault="00196D8F">
      <w:pPr>
        <w:pStyle w:val="a3"/>
        <w:spacing w:before="9"/>
        <w:rPr>
          <w:b/>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8"/>
        <w:gridCol w:w="567"/>
        <w:gridCol w:w="569"/>
        <w:gridCol w:w="567"/>
        <w:gridCol w:w="567"/>
        <w:gridCol w:w="567"/>
        <w:gridCol w:w="569"/>
        <w:gridCol w:w="567"/>
        <w:gridCol w:w="567"/>
        <w:gridCol w:w="567"/>
      </w:tblGrid>
      <w:tr w:rsidR="00196D8F" w14:paraId="2D3A5636" w14:textId="77777777">
        <w:trPr>
          <w:trHeight w:val="2270"/>
        </w:trPr>
        <w:tc>
          <w:tcPr>
            <w:tcW w:w="2268" w:type="dxa"/>
            <w:shd w:val="clear" w:color="auto" w:fill="DFDAD6"/>
          </w:tcPr>
          <w:p w14:paraId="03F6AB95" w14:textId="77777777" w:rsidR="00196D8F" w:rsidRDefault="00196D8F">
            <w:pPr>
              <w:pStyle w:val="TableParagraph"/>
              <w:ind w:left="0"/>
              <w:rPr>
                <w:b/>
                <w:sz w:val="21"/>
              </w:rPr>
            </w:pPr>
          </w:p>
          <w:p w14:paraId="29211DEA" w14:textId="77777777" w:rsidR="00196D8F" w:rsidRDefault="00000000">
            <w:pPr>
              <w:pStyle w:val="TableParagraph"/>
              <w:ind w:left="108"/>
              <w:rPr>
                <w:b/>
                <w:sz w:val="20"/>
              </w:rPr>
            </w:pPr>
            <w:r>
              <w:rPr>
                <w:b/>
                <w:sz w:val="20"/>
              </w:rPr>
              <w:t>Entity</w:t>
            </w:r>
            <w:r>
              <w:rPr>
                <w:b/>
                <w:spacing w:val="-8"/>
                <w:sz w:val="20"/>
              </w:rPr>
              <w:t xml:space="preserve"> </w:t>
            </w:r>
            <w:r>
              <w:rPr>
                <w:b/>
                <w:spacing w:val="-2"/>
                <w:sz w:val="20"/>
              </w:rPr>
              <w:t>level</w:t>
            </w:r>
          </w:p>
        </w:tc>
        <w:tc>
          <w:tcPr>
            <w:tcW w:w="567" w:type="dxa"/>
            <w:shd w:val="clear" w:color="auto" w:fill="DFDAD6"/>
            <w:textDirection w:val="btLr"/>
          </w:tcPr>
          <w:p w14:paraId="768568FB" w14:textId="77777777" w:rsidR="00196D8F" w:rsidRDefault="00000000">
            <w:pPr>
              <w:pStyle w:val="TableParagraph"/>
              <w:spacing w:before="113"/>
              <w:ind w:left="112"/>
              <w:rPr>
                <w:b/>
                <w:sz w:val="20"/>
              </w:rPr>
            </w:pPr>
            <w:bookmarkStart w:id="58" w:name="4.4_SOVD_API_Versioning"/>
            <w:bookmarkStart w:id="59" w:name="_bookmark35"/>
            <w:bookmarkEnd w:id="58"/>
            <w:bookmarkEnd w:id="59"/>
            <w:r>
              <w:rPr>
                <w:b/>
                <w:spacing w:val="-4"/>
                <w:sz w:val="20"/>
              </w:rPr>
              <w:t>docs</w:t>
            </w:r>
          </w:p>
        </w:tc>
        <w:tc>
          <w:tcPr>
            <w:tcW w:w="569" w:type="dxa"/>
            <w:shd w:val="clear" w:color="auto" w:fill="DFDAD6"/>
            <w:textDirection w:val="btLr"/>
          </w:tcPr>
          <w:p w14:paraId="77195041" w14:textId="77777777" w:rsidR="00196D8F" w:rsidRDefault="00000000">
            <w:pPr>
              <w:pStyle w:val="TableParagraph"/>
              <w:spacing w:before="112"/>
              <w:ind w:left="112"/>
              <w:rPr>
                <w:b/>
                <w:sz w:val="20"/>
              </w:rPr>
            </w:pPr>
            <w:r>
              <w:rPr>
                <w:b/>
                <w:spacing w:val="-2"/>
                <w:sz w:val="20"/>
              </w:rPr>
              <w:t>version-</w:t>
            </w:r>
            <w:r>
              <w:rPr>
                <w:b/>
                <w:spacing w:val="-4"/>
                <w:sz w:val="20"/>
              </w:rPr>
              <w:t>info</w:t>
            </w:r>
          </w:p>
        </w:tc>
        <w:tc>
          <w:tcPr>
            <w:tcW w:w="567" w:type="dxa"/>
            <w:shd w:val="clear" w:color="auto" w:fill="DFDAD6"/>
            <w:textDirection w:val="btLr"/>
          </w:tcPr>
          <w:p w14:paraId="2128BD2F" w14:textId="77777777" w:rsidR="00196D8F" w:rsidRDefault="00000000">
            <w:pPr>
              <w:pStyle w:val="TableParagraph"/>
              <w:spacing w:before="109"/>
              <w:ind w:left="112"/>
              <w:rPr>
                <w:b/>
                <w:sz w:val="20"/>
              </w:rPr>
            </w:pPr>
            <w:r>
              <w:rPr>
                <w:b/>
                <w:spacing w:val="-4"/>
                <w:sz w:val="20"/>
              </w:rPr>
              <w:t>logs</w:t>
            </w:r>
          </w:p>
        </w:tc>
        <w:tc>
          <w:tcPr>
            <w:tcW w:w="567" w:type="dxa"/>
            <w:shd w:val="clear" w:color="auto" w:fill="DFDAD6"/>
            <w:textDirection w:val="btLr"/>
          </w:tcPr>
          <w:p w14:paraId="32EE7962" w14:textId="77777777" w:rsidR="00196D8F" w:rsidRDefault="00000000">
            <w:pPr>
              <w:pStyle w:val="TableParagraph"/>
              <w:spacing w:before="111"/>
              <w:ind w:left="112"/>
              <w:rPr>
                <w:b/>
                <w:sz w:val="20"/>
              </w:rPr>
            </w:pPr>
            <w:proofErr w:type="gramStart"/>
            <w:r>
              <w:rPr>
                <w:b/>
                <w:spacing w:val="-2"/>
                <w:sz w:val="20"/>
              </w:rPr>
              <w:t>related-</w:t>
            </w:r>
            <w:r>
              <w:rPr>
                <w:b/>
                <w:spacing w:val="-4"/>
                <w:sz w:val="20"/>
              </w:rPr>
              <w:t>apps</w:t>
            </w:r>
            <w:proofErr w:type="gramEnd"/>
          </w:p>
        </w:tc>
        <w:tc>
          <w:tcPr>
            <w:tcW w:w="567" w:type="dxa"/>
            <w:shd w:val="clear" w:color="auto" w:fill="DFDAD6"/>
            <w:textDirection w:val="btLr"/>
          </w:tcPr>
          <w:p w14:paraId="01B37F1E" w14:textId="77777777" w:rsidR="00196D8F" w:rsidRDefault="00000000">
            <w:pPr>
              <w:pStyle w:val="TableParagraph"/>
              <w:spacing w:before="111"/>
              <w:ind w:left="112"/>
              <w:rPr>
                <w:b/>
                <w:sz w:val="20"/>
              </w:rPr>
            </w:pPr>
            <w:proofErr w:type="gramStart"/>
            <w:r>
              <w:rPr>
                <w:b/>
                <w:spacing w:val="-2"/>
                <w:sz w:val="20"/>
              </w:rPr>
              <w:t>related-components</w:t>
            </w:r>
            <w:proofErr w:type="gramEnd"/>
          </w:p>
        </w:tc>
        <w:tc>
          <w:tcPr>
            <w:tcW w:w="569" w:type="dxa"/>
            <w:shd w:val="clear" w:color="auto" w:fill="DFDAD6"/>
            <w:textDirection w:val="btLr"/>
          </w:tcPr>
          <w:p w14:paraId="5E20658F" w14:textId="77777777" w:rsidR="00196D8F" w:rsidRDefault="00000000">
            <w:pPr>
              <w:pStyle w:val="TableParagraph"/>
              <w:spacing w:before="110"/>
              <w:ind w:left="112"/>
              <w:rPr>
                <w:b/>
                <w:sz w:val="20"/>
              </w:rPr>
            </w:pPr>
            <w:r>
              <w:rPr>
                <w:b/>
                <w:spacing w:val="-2"/>
                <w:sz w:val="20"/>
              </w:rPr>
              <w:t>data-categories</w:t>
            </w:r>
          </w:p>
        </w:tc>
        <w:tc>
          <w:tcPr>
            <w:tcW w:w="567" w:type="dxa"/>
            <w:shd w:val="clear" w:color="auto" w:fill="DFDAD6"/>
            <w:textDirection w:val="btLr"/>
          </w:tcPr>
          <w:p w14:paraId="1BE4F99E" w14:textId="77777777" w:rsidR="00196D8F" w:rsidRDefault="00000000">
            <w:pPr>
              <w:pStyle w:val="TableParagraph"/>
              <w:spacing w:before="108"/>
              <w:ind w:left="112"/>
              <w:rPr>
                <w:b/>
                <w:sz w:val="20"/>
              </w:rPr>
            </w:pPr>
            <w:r>
              <w:rPr>
                <w:b/>
                <w:spacing w:val="-2"/>
                <w:sz w:val="20"/>
              </w:rPr>
              <w:t>data-groups</w:t>
            </w:r>
          </w:p>
        </w:tc>
        <w:tc>
          <w:tcPr>
            <w:tcW w:w="567" w:type="dxa"/>
            <w:shd w:val="clear" w:color="auto" w:fill="DFDAD6"/>
            <w:textDirection w:val="btLr"/>
          </w:tcPr>
          <w:p w14:paraId="3A48E4A3" w14:textId="77777777" w:rsidR="00196D8F" w:rsidRDefault="00000000">
            <w:pPr>
              <w:pStyle w:val="TableParagraph"/>
              <w:spacing w:before="110"/>
              <w:ind w:left="112"/>
              <w:rPr>
                <w:b/>
                <w:sz w:val="20"/>
              </w:rPr>
            </w:pPr>
            <w:r>
              <w:rPr>
                <w:b/>
                <w:spacing w:val="-2"/>
                <w:sz w:val="20"/>
              </w:rPr>
              <w:t>authorize</w:t>
            </w:r>
          </w:p>
        </w:tc>
        <w:tc>
          <w:tcPr>
            <w:tcW w:w="567" w:type="dxa"/>
            <w:shd w:val="clear" w:color="auto" w:fill="DFDAD6"/>
            <w:textDirection w:val="btLr"/>
          </w:tcPr>
          <w:p w14:paraId="19780A93" w14:textId="77777777" w:rsidR="00196D8F" w:rsidRDefault="00000000">
            <w:pPr>
              <w:pStyle w:val="TableParagraph"/>
              <w:spacing w:before="109"/>
              <w:ind w:left="112"/>
              <w:rPr>
                <w:b/>
                <w:sz w:val="20"/>
              </w:rPr>
            </w:pPr>
            <w:r>
              <w:rPr>
                <w:b/>
                <w:spacing w:val="-2"/>
                <w:sz w:val="20"/>
              </w:rPr>
              <w:t>token</w:t>
            </w:r>
          </w:p>
        </w:tc>
      </w:tr>
      <w:tr w:rsidR="00196D8F" w14:paraId="05F8316B" w14:textId="77777777">
        <w:trPr>
          <w:trHeight w:val="331"/>
        </w:trPr>
        <w:tc>
          <w:tcPr>
            <w:tcW w:w="2268" w:type="dxa"/>
          </w:tcPr>
          <w:p w14:paraId="320A20EC" w14:textId="77777777" w:rsidR="00196D8F" w:rsidRDefault="00000000">
            <w:pPr>
              <w:pStyle w:val="TableParagraph"/>
              <w:spacing w:before="41"/>
              <w:rPr>
                <w:b/>
                <w:i/>
              </w:rPr>
            </w:pPr>
            <w:proofErr w:type="spellStart"/>
            <w:r>
              <w:rPr>
                <w:b/>
                <w:i/>
                <w:spacing w:val="-2"/>
              </w:rPr>
              <w:t>SOVDServer</w:t>
            </w:r>
            <w:proofErr w:type="spellEnd"/>
          </w:p>
        </w:tc>
        <w:tc>
          <w:tcPr>
            <w:tcW w:w="567" w:type="dxa"/>
          </w:tcPr>
          <w:p w14:paraId="499DC644" w14:textId="77777777" w:rsidR="00196D8F" w:rsidRDefault="00000000">
            <w:pPr>
              <w:pStyle w:val="TableParagraph"/>
              <w:spacing w:before="41"/>
              <w:ind w:left="166"/>
            </w:pPr>
            <w:r>
              <w:t>X</w:t>
            </w:r>
          </w:p>
        </w:tc>
        <w:tc>
          <w:tcPr>
            <w:tcW w:w="569" w:type="dxa"/>
          </w:tcPr>
          <w:p w14:paraId="44CBF1F3" w14:textId="77777777" w:rsidR="00196D8F" w:rsidRDefault="00000000">
            <w:pPr>
              <w:pStyle w:val="TableParagraph"/>
              <w:spacing w:before="41"/>
              <w:ind w:left="5"/>
              <w:jc w:val="center"/>
            </w:pPr>
            <w:r>
              <w:t>X</w:t>
            </w:r>
          </w:p>
        </w:tc>
        <w:tc>
          <w:tcPr>
            <w:tcW w:w="567" w:type="dxa"/>
          </w:tcPr>
          <w:p w14:paraId="5F0DC98C" w14:textId="77777777" w:rsidR="00196D8F" w:rsidRDefault="00000000">
            <w:pPr>
              <w:pStyle w:val="TableParagraph"/>
              <w:spacing w:before="41"/>
              <w:ind w:left="2"/>
              <w:jc w:val="center"/>
            </w:pPr>
            <w:r>
              <w:t>X</w:t>
            </w:r>
          </w:p>
        </w:tc>
        <w:tc>
          <w:tcPr>
            <w:tcW w:w="567" w:type="dxa"/>
          </w:tcPr>
          <w:p w14:paraId="2EF9EAA2" w14:textId="77777777" w:rsidR="00196D8F" w:rsidRDefault="00000000">
            <w:pPr>
              <w:pStyle w:val="TableParagraph"/>
              <w:spacing w:before="37"/>
              <w:ind w:left="243"/>
              <w:rPr>
                <w:sz w:val="14"/>
              </w:rPr>
            </w:pPr>
            <w:r>
              <w:rPr>
                <w:w w:val="99"/>
                <w:sz w:val="14"/>
              </w:rPr>
              <w:t>2</w:t>
            </w:r>
          </w:p>
        </w:tc>
        <w:tc>
          <w:tcPr>
            <w:tcW w:w="567" w:type="dxa"/>
          </w:tcPr>
          <w:p w14:paraId="44AB1C79" w14:textId="77777777" w:rsidR="00196D8F" w:rsidRDefault="00000000">
            <w:pPr>
              <w:pStyle w:val="TableParagraph"/>
              <w:spacing w:before="37"/>
              <w:ind w:left="243"/>
              <w:rPr>
                <w:sz w:val="14"/>
              </w:rPr>
            </w:pPr>
            <w:r>
              <w:rPr>
                <w:w w:val="99"/>
                <w:sz w:val="14"/>
              </w:rPr>
              <w:t>2</w:t>
            </w:r>
          </w:p>
        </w:tc>
        <w:tc>
          <w:tcPr>
            <w:tcW w:w="569" w:type="dxa"/>
          </w:tcPr>
          <w:p w14:paraId="73701CB4" w14:textId="77777777" w:rsidR="00196D8F" w:rsidRDefault="00000000">
            <w:pPr>
              <w:pStyle w:val="TableParagraph"/>
              <w:spacing w:before="41"/>
              <w:ind w:left="207"/>
            </w:pPr>
            <w:r>
              <w:t>X</w:t>
            </w:r>
          </w:p>
        </w:tc>
        <w:tc>
          <w:tcPr>
            <w:tcW w:w="567" w:type="dxa"/>
          </w:tcPr>
          <w:p w14:paraId="2F0A21EC" w14:textId="77777777" w:rsidR="00196D8F" w:rsidRDefault="00000000">
            <w:pPr>
              <w:pStyle w:val="TableParagraph"/>
              <w:spacing w:before="41"/>
              <w:ind w:left="204"/>
            </w:pPr>
            <w:r>
              <w:t>X</w:t>
            </w:r>
          </w:p>
        </w:tc>
        <w:tc>
          <w:tcPr>
            <w:tcW w:w="567" w:type="dxa"/>
          </w:tcPr>
          <w:p w14:paraId="32C43061" w14:textId="77777777" w:rsidR="00196D8F" w:rsidRDefault="00000000">
            <w:pPr>
              <w:pStyle w:val="TableParagraph"/>
              <w:spacing w:before="41"/>
              <w:ind w:left="206"/>
            </w:pPr>
            <w:r>
              <w:t>X</w:t>
            </w:r>
          </w:p>
        </w:tc>
        <w:tc>
          <w:tcPr>
            <w:tcW w:w="567" w:type="dxa"/>
          </w:tcPr>
          <w:p w14:paraId="2B80C451" w14:textId="77777777" w:rsidR="00196D8F" w:rsidRDefault="00000000">
            <w:pPr>
              <w:pStyle w:val="TableParagraph"/>
              <w:spacing w:before="41"/>
              <w:ind w:left="205"/>
            </w:pPr>
            <w:r>
              <w:t>X</w:t>
            </w:r>
          </w:p>
        </w:tc>
      </w:tr>
      <w:tr w:rsidR="00196D8F" w14:paraId="5E91B82E" w14:textId="77777777">
        <w:trPr>
          <w:trHeight w:val="333"/>
        </w:trPr>
        <w:tc>
          <w:tcPr>
            <w:tcW w:w="2268" w:type="dxa"/>
          </w:tcPr>
          <w:p w14:paraId="1D8C8F1E" w14:textId="77777777" w:rsidR="00196D8F" w:rsidRDefault="00000000">
            <w:pPr>
              <w:pStyle w:val="TableParagraph"/>
              <w:spacing w:before="43"/>
              <w:rPr>
                <w:b/>
                <w:i/>
              </w:rPr>
            </w:pPr>
            <w:r>
              <w:rPr>
                <w:b/>
                <w:i/>
                <w:spacing w:val="-4"/>
              </w:rPr>
              <w:t>Area</w:t>
            </w:r>
          </w:p>
        </w:tc>
        <w:tc>
          <w:tcPr>
            <w:tcW w:w="567" w:type="dxa"/>
          </w:tcPr>
          <w:p w14:paraId="345B430C" w14:textId="77777777" w:rsidR="00196D8F" w:rsidRDefault="00000000">
            <w:pPr>
              <w:pStyle w:val="TableParagraph"/>
              <w:spacing w:before="43"/>
              <w:ind w:left="166"/>
            </w:pPr>
            <w:r>
              <w:t>X</w:t>
            </w:r>
          </w:p>
        </w:tc>
        <w:tc>
          <w:tcPr>
            <w:tcW w:w="569" w:type="dxa"/>
          </w:tcPr>
          <w:p w14:paraId="2C27F256" w14:textId="77777777" w:rsidR="00196D8F" w:rsidRDefault="00000000">
            <w:pPr>
              <w:pStyle w:val="TableParagraph"/>
              <w:spacing w:before="39"/>
              <w:ind w:left="7"/>
              <w:jc w:val="center"/>
              <w:rPr>
                <w:sz w:val="14"/>
              </w:rPr>
            </w:pPr>
            <w:r>
              <w:rPr>
                <w:w w:val="99"/>
                <w:sz w:val="14"/>
              </w:rPr>
              <w:t>1</w:t>
            </w:r>
          </w:p>
        </w:tc>
        <w:tc>
          <w:tcPr>
            <w:tcW w:w="567" w:type="dxa"/>
          </w:tcPr>
          <w:p w14:paraId="138891F4" w14:textId="77777777" w:rsidR="00196D8F" w:rsidRDefault="00000000">
            <w:pPr>
              <w:pStyle w:val="TableParagraph"/>
              <w:spacing w:before="39"/>
              <w:ind w:left="4"/>
              <w:jc w:val="center"/>
              <w:rPr>
                <w:sz w:val="14"/>
              </w:rPr>
            </w:pPr>
            <w:r>
              <w:rPr>
                <w:w w:val="99"/>
                <w:sz w:val="14"/>
              </w:rPr>
              <w:t>2</w:t>
            </w:r>
          </w:p>
        </w:tc>
        <w:tc>
          <w:tcPr>
            <w:tcW w:w="567" w:type="dxa"/>
          </w:tcPr>
          <w:p w14:paraId="795406C4" w14:textId="77777777" w:rsidR="00196D8F" w:rsidRDefault="00000000">
            <w:pPr>
              <w:pStyle w:val="TableParagraph"/>
              <w:spacing w:before="39"/>
              <w:ind w:left="243"/>
              <w:rPr>
                <w:sz w:val="14"/>
              </w:rPr>
            </w:pPr>
            <w:r>
              <w:rPr>
                <w:w w:val="99"/>
                <w:sz w:val="14"/>
              </w:rPr>
              <w:t>2</w:t>
            </w:r>
          </w:p>
        </w:tc>
        <w:tc>
          <w:tcPr>
            <w:tcW w:w="567" w:type="dxa"/>
          </w:tcPr>
          <w:p w14:paraId="27949832" w14:textId="77777777" w:rsidR="00196D8F" w:rsidRDefault="00000000">
            <w:pPr>
              <w:pStyle w:val="TableParagraph"/>
              <w:spacing w:before="43"/>
              <w:ind w:left="207"/>
            </w:pPr>
            <w:r>
              <w:t>X</w:t>
            </w:r>
          </w:p>
        </w:tc>
        <w:tc>
          <w:tcPr>
            <w:tcW w:w="569" w:type="dxa"/>
          </w:tcPr>
          <w:p w14:paraId="0A9F8DE9" w14:textId="77777777" w:rsidR="00196D8F" w:rsidRDefault="00000000">
            <w:pPr>
              <w:pStyle w:val="TableParagraph"/>
              <w:spacing w:before="39"/>
              <w:ind w:left="243"/>
              <w:rPr>
                <w:sz w:val="14"/>
              </w:rPr>
            </w:pPr>
            <w:r>
              <w:rPr>
                <w:w w:val="99"/>
                <w:sz w:val="14"/>
              </w:rPr>
              <w:t>2</w:t>
            </w:r>
          </w:p>
        </w:tc>
        <w:tc>
          <w:tcPr>
            <w:tcW w:w="567" w:type="dxa"/>
          </w:tcPr>
          <w:p w14:paraId="2613CBA8" w14:textId="77777777" w:rsidR="00196D8F" w:rsidRDefault="00000000">
            <w:pPr>
              <w:pStyle w:val="TableParagraph"/>
              <w:spacing w:before="39"/>
              <w:ind w:left="240"/>
              <w:rPr>
                <w:sz w:val="14"/>
              </w:rPr>
            </w:pPr>
            <w:r>
              <w:rPr>
                <w:w w:val="99"/>
                <w:sz w:val="14"/>
              </w:rPr>
              <w:t>2</w:t>
            </w:r>
          </w:p>
        </w:tc>
        <w:tc>
          <w:tcPr>
            <w:tcW w:w="567" w:type="dxa"/>
          </w:tcPr>
          <w:p w14:paraId="6078C5B8" w14:textId="77777777" w:rsidR="00196D8F" w:rsidRDefault="00000000">
            <w:pPr>
              <w:pStyle w:val="TableParagraph"/>
              <w:spacing w:before="39"/>
              <w:ind w:left="242"/>
              <w:rPr>
                <w:sz w:val="14"/>
              </w:rPr>
            </w:pPr>
            <w:r>
              <w:rPr>
                <w:w w:val="99"/>
                <w:sz w:val="14"/>
              </w:rPr>
              <w:t>2</w:t>
            </w:r>
          </w:p>
        </w:tc>
        <w:tc>
          <w:tcPr>
            <w:tcW w:w="567" w:type="dxa"/>
          </w:tcPr>
          <w:p w14:paraId="14460DF2" w14:textId="77777777" w:rsidR="00196D8F" w:rsidRDefault="00000000">
            <w:pPr>
              <w:pStyle w:val="TableParagraph"/>
              <w:spacing w:before="39"/>
              <w:ind w:left="241"/>
              <w:rPr>
                <w:sz w:val="14"/>
              </w:rPr>
            </w:pPr>
            <w:r>
              <w:rPr>
                <w:w w:val="99"/>
                <w:sz w:val="14"/>
              </w:rPr>
              <w:t>2</w:t>
            </w:r>
          </w:p>
        </w:tc>
      </w:tr>
      <w:tr w:rsidR="00196D8F" w14:paraId="268C5E6F" w14:textId="77777777">
        <w:trPr>
          <w:trHeight w:val="333"/>
        </w:trPr>
        <w:tc>
          <w:tcPr>
            <w:tcW w:w="2268" w:type="dxa"/>
          </w:tcPr>
          <w:p w14:paraId="1753B08E" w14:textId="77777777" w:rsidR="00196D8F" w:rsidRDefault="00000000">
            <w:pPr>
              <w:pStyle w:val="TableParagraph"/>
              <w:spacing w:before="43"/>
              <w:rPr>
                <w:b/>
                <w:i/>
              </w:rPr>
            </w:pPr>
            <w:r>
              <w:rPr>
                <w:b/>
                <w:i/>
                <w:spacing w:val="-2"/>
              </w:rPr>
              <w:t>Component</w:t>
            </w:r>
          </w:p>
        </w:tc>
        <w:tc>
          <w:tcPr>
            <w:tcW w:w="567" w:type="dxa"/>
          </w:tcPr>
          <w:p w14:paraId="00A8E406" w14:textId="77777777" w:rsidR="00196D8F" w:rsidRDefault="00000000">
            <w:pPr>
              <w:pStyle w:val="TableParagraph"/>
              <w:spacing w:before="43"/>
              <w:ind w:left="166"/>
            </w:pPr>
            <w:r>
              <w:t>X</w:t>
            </w:r>
          </w:p>
        </w:tc>
        <w:tc>
          <w:tcPr>
            <w:tcW w:w="569" w:type="dxa"/>
          </w:tcPr>
          <w:p w14:paraId="6A4062A4" w14:textId="77777777" w:rsidR="00196D8F" w:rsidRDefault="00000000">
            <w:pPr>
              <w:pStyle w:val="TableParagraph"/>
              <w:spacing w:before="39"/>
              <w:ind w:left="7"/>
              <w:jc w:val="center"/>
              <w:rPr>
                <w:sz w:val="14"/>
              </w:rPr>
            </w:pPr>
            <w:r>
              <w:rPr>
                <w:w w:val="99"/>
                <w:sz w:val="14"/>
              </w:rPr>
              <w:t>1</w:t>
            </w:r>
          </w:p>
        </w:tc>
        <w:tc>
          <w:tcPr>
            <w:tcW w:w="567" w:type="dxa"/>
          </w:tcPr>
          <w:p w14:paraId="43150AB7" w14:textId="77777777" w:rsidR="00196D8F" w:rsidRDefault="00000000">
            <w:pPr>
              <w:pStyle w:val="TableParagraph"/>
              <w:spacing w:before="43"/>
              <w:ind w:left="2"/>
              <w:jc w:val="center"/>
            </w:pPr>
            <w:r>
              <w:t>X</w:t>
            </w:r>
          </w:p>
        </w:tc>
        <w:tc>
          <w:tcPr>
            <w:tcW w:w="567" w:type="dxa"/>
          </w:tcPr>
          <w:p w14:paraId="1948EB52" w14:textId="77777777" w:rsidR="00196D8F" w:rsidRDefault="00000000">
            <w:pPr>
              <w:pStyle w:val="TableParagraph"/>
              <w:spacing w:before="43"/>
              <w:ind w:left="207"/>
            </w:pPr>
            <w:r>
              <w:t>X</w:t>
            </w:r>
          </w:p>
        </w:tc>
        <w:tc>
          <w:tcPr>
            <w:tcW w:w="567" w:type="dxa"/>
          </w:tcPr>
          <w:p w14:paraId="1D785E4A" w14:textId="77777777" w:rsidR="00196D8F" w:rsidRDefault="00000000">
            <w:pPr>
              <w:pStyle w:val="TableParagraph"/>
              <w:spacing w:before="39"/>
              <w:ind w:left="243"/>
              <w:rPr>
                <w:sz w:val="14"/>
              </w:rPr>
            </w:pPr>
            <w:r>
              <w:rPr>
                <w:w w:val="99"/>
                <w:sz w:val="14"/>
              </w:rPr>
              <w:t>2</w:t>
            </w:r>
          </w:p>
        </w:tc>
        <w:tc>
          <w:tcPr>
            <w:tcW w:w="569" w:type="dxa"/>
          </w:tcPr>
          <w:p w14:paraId="2DC60AE2" w14:textId="77777777" w:rsidR="00196D8F" w:rsidRDefault="00000000">
            <w:pPr>
              <w:pStyle w:val="TableParagraph"/>
              <w:spacing w:before="43"/>
              <w:ind w:left="207"/>
            </w:pPr>
            <w:r>
              <w:t>X</w:t>
            </w:r>
          </w:p>
        </w:tc>
        <w:tc>
          <w:tcPr>
            <w:tcW w:w="567" w:type="dxa"/>
          </w:tcPr>
          <w:p w14:paraId="219C5D51" w14:textId="77777777" w:rsidR="00196D8F" w:rsidRDefault="00000000">
            <w:pPr>
              <w:pStyle w:val="TableParagraph"/>
              <w:spacing w:before="43"/>
              <w:ind w:left="204"/>
            </w:pPr>
            <w:r>
              <w:t>X</w:t>
            </w:r>
          </w:p>
        </w:tc>
        <w:tc>
          <w:tcPr>
            <w:tcW w:w="567" w:type="dxa"/>
          </w:tcPr>
          <w:p w14:paraId="06B49E68" w14:textId="77777777" w:rsidR="00196D8F" w:rsidRDefault="00000000">
            <w:pPr>
              <w:pStyle w:val="TableParagraph"/>
              <w:spacing w:before="39"/>
              <w:ind w:left="242"/>
              <w:rPr>
                <w:sz w:val="14"/>
              </w:rPr>
            </w:pPr>
            <w:r>
              <w:rPr>
                <w:w w:val="99"/>
                <w:sz w:val="14"/>
              </w:rPr>
              <w:t>2</w:t>
            </w:r>
          </w:p>
        </w:tc>
        <w:tc>
          <w:tcPr>
            <w:tcW w:w="567" w:type="dxa"/>
          </w:tcPr>
          <w:p w14:paraId="5A2DB52D" w14:textId="77777777" w:rsidR="00196D8F" w:rsidRDefault="00000000">
            <w:pPr>
              <w:pStyle w:val="TableParagraph"/>
              <w:spacing w:before="39"/>
              <w:ind w:left="241"/>
              <w:rPr>
                <w:sz w:val="14"/>
              </w:rPr>
            </w:pPr>
            <w:r>
              <w:rPr>
                <w:w w:val="99"/>
                <w:sz w:val="14"/>
              </w:rPr>
              <w:t>2</w:t>
            </w:r>
          </w:p>
        </w:tc>
      </w:tr>
      <w:tr w:rsidR="00196D8F" w14:paraId="5721E94B" w14:textId="77777777">
        <w:trPr>
          <w:trHeight w:val="333"/>
        </w:trPr>
        <w:tc>
          <w:tcPr>
            <w:tcW w:w="2268" w:type="dxa"/>
          </w:tcPr>
          <w:p w14:paraId="720F8F0E" w14:textId="77777777" w:rsidR="00196D8F" w:rsidRDefault="00000000">
            <w:pPr>
              <w:pStyle w:val="TableParagraph"/>
              <w:spacing w:before="40"/>
              <w:rPr>
                <w:b/>
                <w:i/>
              </w:rPr>
            </w:pPr>
            <w:r>
              <w:rPr>
                <w:b/>
                <w:i/>
                <w:spacing w:val="-5"/>
              </w:rPr>
              <w:t>App</w:t>
            </w:r>
          </w:p>
        </w:tc>
        <w:tc>
          <w:tcPr>
            <w:tcW w:w="567" w:type="dxa"/>
          </w:tcPr>
          <w:p w14:paraId="59EFF7E8" w14:textId="77777777" w:rsidR="00196D8F" w:rsidRDefault="00000000">
            <w:pPr>
              <w:pStyle w:val="TableParagraph"/>
              <w:spacing w:before="40"/>
              <w:ind w:left="166"/>
            </w:pPr>
            <w:r>
              <w:t>X</w:t>
            </w:r>
          </w:p>
        </w:tc>
        <w:tc>
          <w:tcPr>
            <w:tcW w:w="569" w:type="dxa"/>
          </w:tcPr>
          <w:p w14:paraId="660667CE" w14:textId="77777777" w:rsidR="00196D8F" w:rsidRDefault="00000000">
            <w:pPr>
              <w:pStyle w:val="TableParagraph"/>
              <w:spacing w:before="36"/>
              <w:ind w:left="7"/>
              <w:jc w:val="center"/>
              <w:rPr>
                <w:sz w:val="14"/>
              </w:rPr>
            </w:pPr>
            <w:r>
              <w:rPr>
                <w:w w:val="99"/>
                <w:sz w:val="14"/>
              </w:rPr>
              <w:t>1</w:t>
            </w:r>
          </w:p>
        </w:tc>
        <w:tc>
          <w:tcPr>
            <w:tcW w:w="567" w:type="dxa"/>
          </w:tcPr>
          <w:p w14:paraId="1EC93297" w14:textId="77777777" w:rsidR="00196D8F" w:rsidRDefault="00000000">
            <w:pPr>
              <w:pStyle w:val="TableParagraph"/>
              <w:spacing w:before="40"/>
              <w:ind w:left="2"/>
              <w:jc w:val="center"/>
            </w:pPr>
            <w:r>
              <w:t>X</w:t>
            </w:r>
          </w:p>
        </w:tc>
        <w:tc>
          <w:tcPr>
            <w:tcW w:w="567" w:type="dxa"/>
          </w:tcPr>
          <w:p w14:paraId="27A67BC9" w14:textId="77777777" w:rsidR="00196D8F" w:rsidRDefault="00000000">
            <w:pPr>
              <w:pStyle w:val="TableParagraph"/>
              <w:spacing w:before="36"/>
              <w:ind w:left="243"/>
              <w:rPr>
                <w:sz w:val="14"/>
              </w:rPr>
            </w:pPr>
            <w:r>
              <w:rPr>
                <w:w w:val="99"/>
                <w:sz w:val="14"/>
              </w:rPr>
              <w:t>2</w:t>
            </w:r>
          </w:p>
        </w:tc>
        <w:tc>
          <w:tcPr>
            <w:tcW w:w="567" w:type="dxa"/>
          </w:tcPr>
          <w:p w14:paraId="38E798F3" w14:textId="77777777" w:rsidR="00196D8F" w:rsidRDefault="00000000">
            <w:pPr>
              <w:pStyle w:val="TableParagraph"/>
              <w:spacing w:before="36"/>
              <w:ind w:left="243"/>
              <w:rPr>
                <w:sz w:val="14"/>
              </w:rPr>
            </w:pPr>
            <w:r>
              <w:rPr>
                <w:w w:val="99"/>
                <w:sz w:val="14"/>
              </w:rPr>
              <w:t>2</w:t>
            </w:r>
          </w:p>
        </w:tc>
        <w:tc>
          <w:tcPr>
            <w:tcW w:w="569" w:type="dxa"/>
          </w:tcPr>
          <w:p w14:paraId="27E36E55" w14:textId="77777777" w:rsidR="00196D8F" w:rsidRDefault="00000000">
            <w:pPr>
              <w:pStyle w:val="TableParagraph"/>
              <w:spacing w:before="40"/>
              <w:ind w:left="207"/>
            </w:pPr>
            <w:r>
              <w:t>X</w:t>
            </w:r>
          </w:p>
        </w:tc>
        <w:tc>
          <w:tcPr>
            <w:tcW w:w="567" w:type="dxa"/>
          </w:tcPr>
          <w:p w14:paraId="5B0C745D" w14:textId="77777777" w:rsidR="00196D8F" w:rsidRDefault="00000000">
            <w:pPr>
              <w:pStyle w:val="TableParagraph"/>
              <w:spacing w:before="40"/>
              <w:ind w:left="204"/>
            </w:pPr>
            <w:r>
              <w:t>X</w:t>
            </w:r>
          </w:p>
        </w:tc>
        <w:tc>
          <w:tcPr>
            <w:tcW w:w="567" w:type="dxa"/>
          </w:tcPr>
          <w:p w14:paraId="07D90A8D" w14:textId="77777777" w:rsidR="00196D8F" w:rsidRDefault="00000000">
            <w:pPr>
              <w:pStyle w:val="TableParagraph"/>
              <w:spacing w:before="36"/>
              <w:ind w:left="242"/>
              <w:rPr>
                <w:sz w:val="14"/>
              </w:rPr>
            </w:pPr>
            <w:r>
              <w:rPr>
                <w:w w:val="99"/>
                <w:sz w:val="14"/>
              </w:rPr>
              <w:t>2</w:t>
            </w:r>
          </w:p>
        </w:tc>
        <w:tc>
          <w:tcPr>
            <w:tcW w:w="567" w:type="dxa"/>
          </w:tcPr>
          <w:p w14:paraId="2C7672E1" w14:textId="77777777" w:rsidR="00196D8F" w:rsidRDefault="00000000">
            <w:pPr>
              <w:pStyle w:val="TableParagraph"/>
              <w:spacing w:before="36"/>
              <w:ind w:left="241"/>
              <w:rPr>
                <w:sz w:val="14"/>
              </w:rPr>
            </w:pPr>
            <w:r>
              <w:rPr>
                <w:w w:val="99"/>
                <w:sz w:val="14"/>
              </w:rPr>
              <w:t>2</w:t>
            </w:r>
          </w:p>
        </w:tc>
      </w:tr>
      <w:tr w:rsidR="00196D8F" w14:paraId="4D56D438" w14:textId="77777777">
        <w:trPr>
          <w:trHeight w:val="333"/>
        </w:trPr>
        <w:tc>
          <w:tcPr>
            <w:tcW w:w="2268" w:type="dxa"/>
          </w:tcPr>
          <w:p w14:paraId="4AFFCDFE" w14:textId="77777777" w:rsidR="00196D8F" w:rsidRDefault="00000000">
            <w:pPr>
              <w:pStyle w:val="TableParagraph"/>
              <w:spacing w:before="40"/>
              <w:rPr>
                <w:b/>
                <w:i/>
              </w:rPr>
            </w:pPr>
            <w:r>
              <w:rPr>
                <w:b/>
                <w:i/>
                <w:spacing w:val="-2"/>
              </w:rPr>
              <w:t>Function</w:t>
            </w:r>
          </w:p>
        </w:tc>
        <w:tc>
          <w:tcPr>
            <w:tcW w:w="567" w:type="dxa"/>
          </w:tcPr>
          <w:p w14:paraId="528E6AC1" w14:textId="77777777" w:rsidR="00196D8F" w:rsidRDefault="00000000">
            <w:pPr>
              <w:pStyle w:val="TableParagraph"/>
              <w:spacing w:before="40"/>
              <w:ind w:left="166"/>
            </w:pPr>
            <w:r>
              <w:t>X</w:t>
            </w:r>
          </w:p>
        </w:tc>
        <w:tc>
          <w:tcPr>
            <w:tcW w:w="569" w:type="dxa"/>
          </w:tcPr>
          <w:p w14:paraId="3CA25404" w14:textId="77777777" w:rsidR="00196D8F" w:rsidRDefault="00000000">
            <w:pPr>
              <w:pStyle w:val="TableParagraph"/>
              <w:spacing w:before="36"/>
              <w:ind w:left="7"/>
              <w:jc w:val="center"/>
              <w:rPr>
                <w:sz w:val="14"/>
              </w:rPr>
            </w:pPr>
            <w:r>
              <w:rPr>
                <w:w w:val="99"/>
                <w:sz w:val="14"/>
              </w:rPr>
              <w:t>1</w:t>
            </w:r>
          </w:p>
        </w:tc>
        <w:tc>
          <w:tcPr>
            <w:tcW w:w="567" w:type="dxa"/>
          </w:tcPr>
          <w:p w14:paraId="3A7DF87E" w14:textId="77777777" w:rsidR="00196D8F" w:rsidRDefault="00000000">
            <w:pPr>
              <w:pStyle w:val="TableParagraph"/>
              <w:spacing w:before="36"/>
              <w:ind w:left="4"/>
              <w:jc w:val="center"/>
              <w:rPr>
                <w:sz w:val="14"/>
              </w:rPr>
            </w:pPr>
            <w:r>
              <w:rPr>
                <w:w w:val="99"/>
                <w:sz w:val="14"/>
              </w:rPr>
              <w:t>2</w:t>
            </w:r>
          </w:p>
        </w:tc>
        <w:tc>
          <w:tcPr>
            <w:tcW w:w="567" w:type="dxa"/>
          </w:tcPr>
          <w:p w14:paraId="0DB2C7DA" w14:textId="77777777" w:rsidR="00196D8F" w:rsidRDefault="00000000">
            <w:pPr>
              <w:pStyle w:val="TableParagraph"/>
              <w:spacing w:before="36"/>
              <w:ind w:left="243"/>
              <w:rPr>
                <w:sz w:val="14"/>
              </w:rPr>
            </w:pPr>
            <w:r>
              <w:rPr>
                <w:w w:val="99"/>
                <w:sz w:val="14"/>
              </w:rPr>
              <w:t>2</w:t>
            </w:r>
          </w:p>
        </w:tc>
        <w:tc>
          <w:tcPr>
            <w:tcW w:w="567" w:type="dxa"/>
          </w:tcPr>
          <w:p w14:paraId="1EA9B403" w14:textId="77777777" w:rsidR="00196D8F" w:rsidRDefault="00000000">
            <w:pPr>
              <w:pStyle w:val="TableParagraph"/>
              <w:spacing w:before="36"/>
              <w:ind w:left="243"/>
              <w:rPr>
                <w:sz w:val="14"/>
              </w:rPr>
            </w:pPr>
            <w:r>
              <w:rPr>
                <w:w w:val="99"/>
                <w:sz w:val="14"/>
              </w:rPr>
              <w:t>2</w:t>
            </w:r>
          </w:p>
        </w:tc>
        <w:tc>
          <w:tcPr>
            <w:tcW w:w="569" w:type="dxa"/>
          </w:tcPr>
          <w:p w14:paraId="6F6BAB4F" w14:textId="77777777" w:rsidR="00196D8F" w:rsidRDefault="00000000">
            <w:pPr>
              <w:pStyle w:val="TableParagraph"/>
              <w:spacing w:before="36"/>
              <w:ind w:left="243"/>
              <w:rPr>
                <w:sz w:val="14"/>
              </w:rPr>
            </w:pPr>
            <w:r>
              <w:rPr>
                <w:w w:val="99"/>
                <w:sz w:val="14"/>
              </w:rPr>
              <w:t>2</w:t>
            </w:r>
          </w:p>
        </w:tc>
        <w:tc>
          <w:tcPr>
            <w:tcW w:w="567" w:type="dxa"/>
          </w:tcPr>
          <w:p w14:paraId="1097D5D6" w14:textId="77777777" w:rsidR="00196D8F" w:rsidRDefault="00000000">
            <w:pPr>
              <w:pStyle w:val="TableParagraph"/>
              <w:spacing w:before="36"/>
              <w:ind w:left="240"/>
              <w:rPr>
                <w:sz w:val="14"/>
              </w:rPr>
            </w:pPr>
            <w:r>
              <w:rPr>
                <w:w w:val="99"/>
                <w:sz w:val="14"/>
              </w:rPr>
              <w:t>2</w:t>
            </w:r>
          </w:p>
        </w:tc>
        <w:tc>
          <w:tcPr>
            <w:tcW w:w="567" w:type="dxa"/>
          </w:tcPr>
          <w:p w14:paraId="2BF32805" w14:textId="77777777" w:rsidR="00196D8F" w:rsidRDefault="00000000">
            <w:pPr>
              <w:pStyle w:val="TableParagraph"/>
              <w:spacing w:before="36"/>
              <w:ind w:left="242"/>
              <w:rPr>
                <w:sz w:val="14"/>
              </w:rPr>
            </w:pPr>
            <w:r>
              <w:rPr>
                <w:w w:val="99"/>
                <w:sz w:val="14"/>
              </w:rPr>
              <w:t>2</w:t>
            </w:r>
          </w:p>
        </w:tc>
        <w:tc>
          <w:tcPr>
            <w:tcW w:w="567" w:type="dxa"/>
          </w:tcPr>
          <w:p w14:paraId="2A5300EA" w14:textId="77777777" w:rsidR="00196D8F" w:rsidRDefault="00000000">
            <w:pPr>
              <w:pStyle w:val="TableParagraph"/>
              <w:spacing w:before="36"/>
              <w:ind w:left="241"/>
              <w:rPr>
                <w:sz w:val="14"/>
              </w:rPr>
            </w:pPr>
            <w:r>
              <w:rPr>
                <w:w w:val="99"/>
                <w:sz w:val="14"/>
              </w:rPr>
              <w:t>2</w:t>
            </w:r>
          </w:p>
        </w:tc>
      </w:tr>
    </w:tbl>
    <w:p w14:paraId="17183F90" w14:textId="77777777" w:rsidR="00196D8F" w:rsidRDefault="00196D8F">
      <w:pPr>
        <w:pStyle w:val="a3"/>
        <w:spacing w:before="10"/>
        <w:rPr>
          <w:b/>
          <w:sz w:val="20"/>
        </w:rPr>
      </w:pPr>
    </w:p>
    <w:p w14:paraId="184B3B46" w14:textId="77777777" w:rsidR="00196D8F" w:rsidRDefault="00000000">
      <w:pPr>
        <w:pStyle w:val="a3"/>
        <w:spacing w:before="1"/>
        <w:ind w:left="118" w:right="1237"/>
        <w:jc w:val="both"/>
      </w:pPr>
      <w:r>
        <w:t>Resources, which are created by an SOVD client by usage of the SOVD API are considered “temporary”. Consequently, they are not available in a capability description.</w:t>
      </w:r>
    </w:p>
    <w:p w14:paraId="192DBC9B" w14:textId="77777777" w:rsidR="00196D8F" w:rsidRDefault="00196D8F">
      <w:pPr>
        <w:pStyle w:val="a3"/>
        <w:spacing w:before="10"/>
        <w:rPr>
          <w:sz w:val="20"/>
        </w:rPr>
      </w:pPr>
    </w:p>
    <w:p w14:paraId="0AA9476D" w14:textId="77777777" w:rsidR="00196D8F" w:rsidRDefault="00000000">
      <w:pPr>
        <w:pStyle w:val="a3"/>
        <w:ind w:left="118"/>
        <w:jc w:val="both"/>
      </w:pPr>
      <w:r>
        <w:rPr>
          <w:b/>
        </w:rPr>
        <w:t>Note:</w:t>
      </w:r>
      <w:r>
        <w:rPr>
          <w:b/>
          <w:spacing w:val="-3"/>
        </w:rPr>
        <w:t xml:space="preserve"> </w:t>
      </w:r>
      <w:r>
        <w:t>An</w:t>
      </w:r>
      <w:r>
        <w:rPr>
          <w:spacing w:val="-6"/>
        </w:rPr>
        <w:t xml:space="preserve"> </w:t>
      </w:r>
      <w:r>
        <w:t>example</w:t>
      </w:r>
      <w:r>
        <w:rPr>
          <w:spacing w:val="-3"/>
        </w:rPr>
        <w:t xml:space="preserve"> </w:t>
      </w:r>
      <w:r>
        <w:t>of</w:t>
      </w:r>
      <w:r>
        <w:rPr>
          <w:spacing w:val="-5"/>
        </w:rPr>
        <w:t xml:space="preserve"> </w:t>
      </w:r>
      <w:r>
        <w:t>resources</w:t>
      </w:r>
      <w:r>
        <w:rPr>
          <w:spacing w:val="-4"/>
        </w:rPr>
        <w:t xml:space="preserve"> </w:t>
      </w:r>
      <w:r>
        <w:t>and</w:t>
      </w:r>
      <w:r>
        <w:rPr>
          <w:spacing w:val="-6"/>
        </w:rPr>
        <w:t xml:space="preserve"> </w:t>
      </w:r>
      <w:r>
        <w:t>resource</w:t>
      </w:r>
      <w:r>
        <w:rPr>
          <w:spacing w:val="-7"/>
        </w:rPr>
        <w:t xml:space="preserve"> </w:t>
      </w:r>
      <w:r>
        <w:t>collections</w:t>
      </w:r>
      <w:r>
        <w:rPr>
          <w:spacing w:val="-4"/>
        </w:rPr>
        <w:t xml:space="preserve"> </w:t>
      </w:r>
      <w:r>
        <w:t>is</w:t>
      </w:r>
      <w:r>
        <w:rPr>
          <w:spacing w:val="-6"/>
        </w:rPr>
        <w:t xml:space="preserve"> </w:t>
      </w:r>
      <w:r>
        <w:t>shown</w:t>
      </w:r>
      <w:r>
        <w:rPr>
          <w:spacing w:val="-4"/>
        </w:rPr>
        <w:t xml:space="preserve"> </w:t>
      </w:r>
      <w:r>
        <w:t>in</w:t>
      </w:r>
      <w:r>
        <w:rPr>
          <w:spacing w:val="-4"/>
        </w:rPr>
        <w:t xml:space="preserve"> </w:t>
      </w:r>
      <w:hyperlink w:anchor="_bookmark485" w:history="1">
        <w:r>
          <w:rPr>
            <w:color w:val="006DA4"/>
          </w:rPr>
          <w:t>Appendix:</w:t>
        </w:r>
        <w:r>
          <w:rPr>
            <w:color w:val="006DA4"/>
            <w:spacing w:val="-2"/>
          </w:rPr>
          <w:t xml:space="preserve"> </w:t>
        </w:r>
        <w:r>
          <w:rPr>
            <w:color w:val="006DA4"/>
            <w:spacing w:val="-5"/>
          </w:rPr>
          <w:t>A</w:t>
        </w:r>
      </w:hyperlink>
      <w:r>
        <w:rPr>
          <w:spacing w:val="-5"/>
        </w:rPr>
        <w:t>.</w:t>
      </w:r>
    </w:p>
    <w:p w14:paraId="1B25CE28" w14:textId="77777777" w:rsidR="00196D8F" w:rsidRDefault="00196D8F">
      <w:pPr>
        <w:pStyle w:val="a3"/>
        <w:spacing w:before="2"/>
        <w:rPr>
          <w:sz w:val="31"/>
        </w:rPr>
      </w:pPr>
    </w:p>
    <w:p w14:paraId="146298CB" w14:textId="77777777" w:rsidR="00196D8F" w:rsidRDefault="00000000">
      <w:pPr>
        <w:pStyle w:val="3"/>
        <w:numPr>
          <w:ilvl w:val="1"/>
          <w:numId w:val="38"/>
        </w:numPr>
        <w:tabs>
          <w:tab w:val="left" w:pos="970"/>
        </w:tabs>
      </w:pPr>
      <w:r>
        <w:t>SOVD</w:t>
      </w:r>
      <w:r>
        <w:rPr>
          <w:spacing w:val="-2"/>
        </w:rPr>
        <w:t xml:space="preserve"> </w:t>
      </w:r>
      <w:r>
        <w:t>API</w:t>
      </w:r>
      <w:r>
        <w:rPr>
          <w:spacing w:val="-2"/>
        </w:rPr>
        <w:t xml:space="preserve"> Versioning</w:t>
      </w:r>
    </w:p>
    <w:p w14:paraId="258C696E" w14:textId="77777777" w:rsidR="00196D8F" w:rsidRDefault="00000000">
      <w:pPr>
        <w:pStyle w:val="a3"/>
        <w:spacing w:before="243"/>
        <w:ind w:left="118" w:right="1234"/>
        <w:jc w:val="both"/>
      </w:pPr>
      <w:r>
        <w:t>The SOVD API uses URI based</w:t>
      </w:r>
      <w:r>
        <w:rPr>
          <w:spacing w:val="-2"/>
        </w:rPr>
        <w:t xml:space="preserve"> </w:t>
      </w:r>
      <w:r>
        <w:t>versioning. Thus, the</w:t>
      </w:r>
      <w:r>
        <w:rPr>
          <w:spacing w:val="-2"/>
        </w:rPr>
        <w:t xml:space="preserve"> </w:t>
      </w:r>
      <w:r>
        <w:t>version of</w:t>
      </w:r>
      <w:r>
        <w:rPr>
          <w:spacing w:val="-1"/>
        </w:rPr>
        <w:t xml:space="preserve"> </w:t>
      </w:r>
      <w:r>
        <w:t>the SOVD API is included in the URI.</w:t>
      </w:r>
    </w:p>
    <w:p w14:paraId="16B577F5" w14:textId="77777777" w:rsidR="00196D8F" w:rsidRDefault="00196D8F">
      <w:pPr>
        <w:pStyle w:val="a3"/>
        <w:spacing w:before="8"/>
        <w:rPr>
          <w:sz w:val="20"/>
        </w:rPr>
      </w:pPr>
    </w:p>
    <w:p w14:paraId="4AC7A10F" w14:textId="77777777" w:rsidR="00196D8F" w:rsidRDefault="00000000">
      <w:pPr>
        <w:pStyle w:val="a3"/>
        <w:ind w:left="118" w:right="1230"/>
        <w:jc w:val="both"/>
      </w:pPr>
      <w:r>
        <w:t xml:space="preserve">For this standard version </w:t>
      </w:r>
      <w:hyperlink w:anchor="_bookmark39" w:history="1">
        <w:r>
          <w:rPr>
            <w:color w:val="006DA4"/>
          </w:rPr>
          <w:t>base_uri</w:t>
        </w:r>
      </w:hyperlink>
      <w:r>
        <w:rPr>
          <w:color w:val="006DA4"/>
        </w:rPr>
        <w:t xml:space="preserve"> </w:t>
      </w:r>
      <w:r>
        <w:t xml:space="preserve">is defined as </w:t>
      </w:r>
      <w:r>
        <w:rPr>
          <w:rFonts w:ascii="Courier New"/>
          <w:b/>
        </w:rPr>
        <w:t>https://&lt;SOVD-Server-Host&gt;</w:t>
      </w:r>
      <w:r>
        <w:rPr>
          <w:b/>
        </w:rPr>
        <w:t>/</w:t>
      </w:r>
      <w:r>
        <w:t>&lt;OEM specific&gt;</w:t>
      </w:r>
      <w:r>
        <w:rPr>
          <w:rFonts w:ascii="Courier New"/>
          <w:b/>
        </w:rPr>
        <w:t>/v1</w:t>
      </w:r>
      <w:proofErr w:type="gramStart"/>
      <w:r>
        <w:rPr>
          <w:rFonts w:ascii="Courier New"/>
          <w:b/>
        </w:rPr>
        <w:t>/</w:t>
      </w:r>
      <w:r>
        <w:rPr>
          <w:rFonts w:ascii="Courier New"/>
          <w:b/>
          <w:spacing w:val="80"/>
          <w:w w:val="150"/>
        </w:rPr>
        <w:t xml:space="preserve">  </w:t>
      </w:r>
      <w:r>
        <w:t>The</w:t>
      </w:r>
      <w:proofErr w:type="gramEnd"/>
      <w:r>
        <w:rPr>
          <w:spacing w:val="-1"/>
        </w:rPr>
        <w:t xml:space="preserve"> </w:t>
      </w:r>
      <w:r>
        <w:t>optional path element &lt;OEM specific&gt; can be used to avoid clashes</w:t>
      </w:r>
    </w:p>
    <w:p w14:paraId="677A98FC" w14:textId="77777777" w:rsidR="00196D8F" w:rsidRDefault="00000000">
      <w:pPr>
        <w:pStyle w:val="a3"/>
        <w:ind w:left="118"/>
        <w:jc w:val="both"/>
      </w:pPr>
      <w:r>
        <w:t>in</w:t>
      </w:r>
      <w:r>
        <w:rPr>
          <w:spacing w:val="-4"/>
        </w:rPr>
        <w:t xml:space="preserve"> </w:t>
      </w:r>
      <w:r>
        <w:t>the</w:t>
      </w:r>
      <w:r>
        <w:rPr>
          <w:spacing w:val="-4"/>
        </w:rPr>
        <w:t xml:space="preserve"> </w:t>
      </w:r>
      <w:r>
        <w:t>URIs</w:t>
      </w:r>
      <w:r>
        <w:rPr>
          <w:spacing w:val="-3"/>
        </w:rPr>
        <w:t xml:space="preserve"> </w:t>
      </w:r>
      <w:r>
        <w:t>provided</w:t>
      </w:r>
      <w:r>
        <w:rPr>
          <w:spacing w:val="-4"/>
        </w:rPr>
        <w:t xml:space="preserve"> </w:t>
      </w:r>
      <w:r>
        <w:t>by</w:t>
      </w:r>
      <w:r>
        <w:rPr>
          <w:spacing w:val="-6"/>
        </w:rPr>
        <w:t xml:space="preserve"> </w:t>
      </w:r>
      <w:r>
        <w:t>in-vehicle</w:t>
      </w:r>
      <w:r>
        <w:rPr>
          <w:spacing w:val="-4"/>
        </w:rPr>
        <w:t xml:space="preserve"> </w:t>
      </w:r>
      <w:r>
        <w:t>HTTP</w:t>
      </w:r>
      <w:r>
        <w:rPr>
          <w:spacing w:val="-4"/>
        </w:rPr>
        <w:t xml:space="preserve"> </w:t>
      </w:r>
      <w:r>
        <w:rPr>
          <w:spacing w:val="-2"/>
        </w:rPr>
        <w:t>servers.</w:t>
      </w:r>
    </w:p>
    <w:p w14:paraId="654BE1E6" w14:textId="77777777" w:rsidR="00196D8F" w:rsidRDefault="00196D8F">
      <w:pPr>
        <w:pStyle w:val="a3"/>
        <w:spacing w:before="9"/>
        <w:rPr>
          <w:sz w:val="20"/>
        </w:rPr>
      </w:pPr>
    </w:p>
    <w:p w14:paraId="2B26130A" w14:textId="77777777" w:rsidR="00196D8F" w:rsidRDefault="00000000">
      <w:pPr>
        <w:pStyle w:val="a3"/>
        <w:ind w:left="118" w:right="1230"/>
        <w:jc w:val="both"/>
      </w:pPr>
      <w:r>
        <w:t xml:space="preserve">The SOVD API provides the URI </w:t>
      </w:r>
      <w:r>
        <w:rPr>
          <w:rFonts w:ascii="Courier New"/>
          <w:b/>
        </w:rPr>
        <w:t>https://&lt;SOVD-Server-Host&gt;</w:t>
      </w:r>
      <w:r>
        <w:rPr>
          <w:b/>
        </w:rPr>
        <w:t>/</w:t>
      </w:r>
      <w:r>
        <w:t>&lt;OEM specific&gt;</w:t>
      </w:r>
      <w:r>
        <w:rPr>
          <w:rFonts w:ascii="Courier New"/>
          <w:b/>
        </w:rPr>
        <w:t>/version-info</w:t>
      </w:r>
      <w:r>
        <w:rPr>
          <w:rFonts w:ascii="Courier New"/>
          <w:b/>
          <w:spacing w:val="-33"/>
        </w:rPr>
        <w:t xml:space="preserve"> </w:t>
      </w:r>
      <w:r>
        <w:t>to</w:t>
      </w:r>
      <w:r>
        <w:rPr>
          <w:spacing w:val="-16"/>
        </w:rPr>
        <w:t xml:space="preserve"> </w:t>
      </w:r>
      <w:r>
        <w:t>allow SOVD clients to determine which versions are supported by an SOVD server. The path to the version-info resource shall remain the same for this and all future versions of the SOVD API.</w:t>
      </w:r>
    </w:p>
    <w:p w14:paraId="6EB54258" w14:textId="77777777" w:rsidR="00196D8F" w:rsidRDefault="00196D8F">
      <w:pPr>
        <w:pStyle w:val="a3"/>
        <w:spacing w:before="2"/>
        <w:rPr>
          <w:sz w:val="21"/>
        </w:rPr>
      </w:pPr>
    </w:p>
    <w:p w14:paraId="3ABF1065" w14:textId="77777777" w:rsidR="00196D8F" w:rsidRDefault="00000000">
      <w:pPr>
        <w:pStyle w:val="a3"/>
        <w:ind w:left="118" w:right="1232"/>
        <w:jc w:val="both"/>
      </w:pPr>
      <w:r>
        <w:t>If an</w:t>
      </w:r>
      <w:r>
        <w:rPr>
          <w:spacing w:val="-4"/>
        </w:rPr>
        <w:t xml:space="preserve"> </w:t>
      </w:r>
      <w:r>
        <w:t>SOVD</w:t>
      </w:r>
      <w:r>
        <w:rPr>
          <w:spacing w:val="-2"/>
        </w:rPr>
        <w:t xml:space="preserve"> </w:t>
      </w:r>
      <w:r>
        <w:t>client uses</w:t>
      </w:r>
      <w:r>
        <w:rPr>
          <w:spacing w:val="-2"/>
        </w:rPr>
        <w:t xml:space="preserve"> </w:t>
      </w:r>
      <w:r>
        <w:t>a</w:t>
      </w:r>
      <w:r>
        <w:rPr>
          <w:spacing w:val="-4"/>
        </w:rPr>
        <w:t xml:space="preserve"> </w:t>
      </w:r>
      <w:r>
        <w:t>version</w:t>
      </w:r>
      <w:r>
        <w:rPr>
          <w:spacing w:val="-2"/>
        </w:rPr>
        <w:t xml:space="preserve"> </w:t>
      </w:r>
      <w:r>
        <w:t>not supported</w:t>
      </w:r>
      <w:r>
        <w:rPr>
          <w:spacing w:val="-4"/>
        </w:rPr>
        <w:t xml:space="preserve"> </w:t>
      </w:r>
      <w:r>
        <w:t>by</w:t>
      </w:r>
      <w:r>
        <w:rPr>
          <w:spacing w:val="-1"/>
        </w:rPr>
        <w:t xml:space="preserve"> </w:t>
      </w:r>
      <w:r>
        <w:t>the</w:t>
      </w:r>
      <w:r>
        <w:rPr>
          <w:spacing w:val="-2"/>
        </w:rPr>
        <w:t xml:space="preserve"> </w:t>
      </w:r>
      <w:r>
        <w:t>SOVD</w:t>
      </w:r>
      <w:r>
        <w:rPr>
          <w:spacing w:val="-2"/>
        </w:rPr>
        <w:t xml:space="preserve"> </w:t>
      </w:r>
      <w:r>
        <w:t>server, the</w:t>
      </w:r>
      <w:r>
        <w:rPr>
          <w:spacing w:val="-2"/>
        </w:rPr>
        <w:t xml:space="preserve"> </w:t>
      </w:r>
      <w:r>
        <w:t>server</w:t>
      </w:r>
      <w:r>
        <w:rPr>
          <w:spacing w:val="-3"/>
        </w:rPr>
        <w:t xml:space="preserve"> </w:t>
      </w:r>
      <w:r>
        <w:t>shall</w:t>
      </w:r>
      <w:r>
        <w:rPr>
          <w:spacing w:val="-2"/>
        </w:rPr>
        <w:t xml:space="preserve"> </w:t>
      </w:r>
      <w:r>
        <w:t>respond with the status code 404 (not found). An SOVD server may support multiple versions or may redirect</w:t>
      </w:r>
      <w:r>
        <w:rPr>
          <w:spacing w:val="-8"/>
        </w:rPr>
        <w:t xml:space="preserve"> </w:t>
      </w:r>
      <w:r>
        <w:t>an</w:t>
      </w:r>
      <w:r>
        <w:rPr>
          <w:spacing w:val="-9"/>
        </w:rPr>
        <w:t xml:space="preserve"> </w:t>
      </w:r>
      <w:r>
        <w:t>SOVD</w:t>
      </w:r>
      <w:r>
        <w:rPr>
          <w:spacing w:val="-9"/>
        </w:rPr>
        <w:t xml:space="preserve"> </w:t>
      </w:r>
      <w:r>
        <w:t>client</w:t>
      </w:r>
      <w:r>
        <w:rPr>
          <w:spacing w:val="-7"/>
        </w:rPr>
        <w:t xml:space="preserve"> </w:t>
      </w:r>
      <w:r>
        <w:t>to</w:t>
      </w:r>
      <w:r>
        <w:rPr>
          <w:spacing w:val="-9"/>
        </w:rPr>
        <w:t xml:space="preserve"> </w:t>
      </w:r>
      <w:r>
        <w:t>the</w:t>
      </w:r>
      <w:r>
        <w:rPr>
          <w:spacing w:val="-9"/>
        </w:rPr>
        <w:t xml:space="preserve"> </w:t>
      </w:r>
      <w:r>
        <w:t>same</w:t>
      </w:r>
      <w:r>
        <w:rPr>
          <w:spacing w:val="-8"/>
        </w:rPr>
        <w:t xml:space="preserve"> </w:t>
      </w:r>
      <w:r>
        <w:t>URI</w:t>
      </w:r>
      <w:r>
        <w:rPr>
          <w:spacing w:val="-7"/>
        </w:rPr>
        <w:t xml:space="preserve"> </w:t>
      </w:r>
      <w:r>
        <w:t>of</w:t>
      </w:r>
      <w:r>
        <w:rPr>
          <w:spacing w:val="-10"/>
        </w:rPr>
        <w:t xml:space="preserve"> </w:t>
      </w:r>
      <w:r>
        <w:t>the</w:t>
      </w:r>
      <w:r>
        <w:rPr>
          <w:spacing w:val="-9"/>
        </w:rPr>
        <w:t xml:space="preserve"> </w:t>
      </w:r>
      <w:r>
        <w:t>supported</w:t>
      </w:r>
      <w:r>
        <w:rPr>
          <w:spacing w:val="-9"/>
        </w:rPr>
        <w:t xml:space="preserve"> </w:t>
      </w:r>
      <w:r>
        <w:t>version</w:t>
      </w:r>
      <w:r>
        <w:rPr>
          <w:spacing w:val="-9"/>
        </w:rPr>
        <w:t xml:space="preserve"> </w:t>
      </w:r>
      <w:proofErr w:type="gramStart"/>
      <w:r>
        <w:t>as</w:t>
      </w:r>
      <w:r>
        <w:rPr>
          <w:spacing w:val="-9"/>
        </w:rPr>
        <w:t xml:space="preserve"> </w:t>
      </w:r>
      <w:r>
        <w:t>long</w:t>
      </w:r>
      <w:r>
        <w:rPr>
          <w:spacing w:val="-6"/>
        </w:rPr>
        <w:t xml:space="preserve"> </w:t>
      </w:r>
      <w:r>
        <w:t>as</w:t>
      </w:r>
      <w:proofErr w:type="gramEnd"/>
      <w:r>
        <w:rPr>
          <w:spacing w:val="-8"/>
        </w:rPr>
        <w:t xml:space="preserve"> </w:t>
      </w:r>
      <w:r>
        <w:t>this</w:t>
      </w:r>
      <w:r>
        <w:rPr>
          <w:spacing w:val="-8"/>
        </w:rPr>
        <w:t xml:space="preserve"> </w:t>
      </w:r>
      <w:r>
        <w:t>URI</w:t>
      </w:r>
      <w:r>
        <w:rPr>
          <w:spacing w:val="-7"/>
        </w:rPr>
        <w:t xml:space="preserve"> </w:t>
      </w:r>
      <w:r>
        <w:t>provides syntactically the same information.</w:t>
      </w:r>
    </w:p>
    <w:p w14:paraId="4EE4D838" w14:textId="77777777" w:rsidR="00196D8F" w:rsidRDefault="00196D8F">
      <w:pPr>
        <w:pStyle w:val="a3"/>
        <w:spacing w:before="8"/>
        <w:rPr>
          <w:sz w:val="20"/>
        </w:rPr>
      </w:pPr>
    </w:p>
    <w:p w14:paraId="3C47BAE7" w14:textId="77777777" w:rsidR="00196D8F" w:rsidRDefault="00000000">
      <w:pPr>
        <w:pStyle w:val="a3"/>
        <w:ind w:left="118"/>
        <w:jc w:val="both"/>
      </w:pPr>
      <w:hyperlink w:anchor="_bookmark36" w:history="1">
        <w:r>
          <w:rPr>
            <w:color w:val="006DA4"/>
          </w:rPr>
          <w:t>Table</w:t>
        </w:r>
        <w:r>
          <w:rPr>
            <w:color w:val="006DA4"/>
            <w:spacing w:val="-9"/>
          </w:rPr>
          <w:t xml:space="preserve"> </w:t>
        </w:r>
        <w:r>
          <w:rPr>
            <w:color w:val="006DA4"/>
          </w:rPr>
          <w:t>7</w:t>
        </w:r>
      </w:hyperlink>
      <w:r>
        <w:rPr>
          <w:color w:val="006DA4"/>
          <w:spacing w:val="-5"/>
        </w:rPr>
        <w:t xml:space="preserve"> </w:t>
      </w:r>
      <w:r>
        <w:t>shows</w:t>
      </w:r>
      <w:r>
        <w:rPr>
          <w:spacing w:val="-6"/>
        </w:rPr>
        <w:t xml:space="preserve"> </w:t>
      </w:r>
      <w:r>
        <w:t>the</w:t>
      </w:r>
      <w:r>
        <w:rPr>
          <w:spacing w:val="-6"/>
        </w:rPr>
        <w:t xml:space="preserve"> </w:t>
      </w:r>
      <w:r>
        <w:t>schema</w:t>
      </w:r>
      <w:r>
        <w:rPr>
          <w:spacing w:val="-5"/>
        </w:rPr>
        <w:t xml:space="preserve"> </w:t>
      </w:r>
      <w:r>
        <w:t>of</w:t>
      </w:r>
      <w:r>
        <w:rPr>
          <w:spacing w:val="-5"/>
        </w:rPr>
        <w:t xml:space="preserve"> </w:t>
      </w:r>
      <w:r>
        <w:t>the</w:t>
      </w:r>
      <w:r>
        <w:rPr>
          <w:spacing w:val="-3"/>
        </w:rPr>
        <w:t xml:space="preserve"> </w:t>
      </w:r>
      <w:r>
        <w:rPr>
          <w:rFonts w:ascii="Courier New"/>
        </w:rPr>
        <w:t>version-info</w:t>
      </w:r>
      <w:r>
        <w:rPr>
          <w:rFonts w:ascii="Courier New"/>
          <w:spacing w:val="-70"/>
        </w:rPr>
        <w:t xml:space="preserve"> </w:t>
      </w:r>
      <w:r>
        <w:rPr>
          <w:spacing w:val="-2"/>
        </w:rPr>
        <w:t>resource.</w:t>
      </w:r>
    </w:p>
    <w:p w14:paraId="26DA129A" w14:textId="77777777" w:rsidR="00196D8F" w:rsidRDefault="00196D8F">
      <w:pPr>
        <w:pStyle w:val="a3"/>
        <w:rPr>
          <w:sz w:val="20"/>
        </w:rPr>
      </w:pPr>
    </w:p>
    <w:p w14:paraId="170859E4" w14:textId="77777777" w:rsidR="00196D8F" w:rsidRDefault="00196D8F">
      <w:pPr>
        <w:pStyle w:val="a3"/>
        <w:rPr>
          <w:sz w:val="20"/>
        </w:rPr>
      </w:pPr>
    </w:p>
    <w:p w14:paraId="366D3F4B" w14:textId="77777777" w:rsidR="00196D8F" w:rsidRDefault="00196D8F">
      <w:pPr>
        <w:pStyle w:val="a3"/>
        <w:rPr>
          <w:sz w:val="20"/>
        </w:rPr>
      </w:pPr>
    </w:p>
    <w:p w14:paraId="1821F452" w14:textId="77777777" w:rsidR="00196D8F" w:rsidRDefault="00196D8F">
      <w:pPr>
        <w:pStyle w:val="a3"/>
        <w:rPr>
          <w:sz w:val="20"/>
        </w:rPr>
      </w:pPr>
    </w:p>
    <w:p w14:paraId="69A6999F" w14:textId="77777777" w:rsidR="00196D8F" w:rsidRDefault="00196D8F">
      <w:pPr>
        <w:pStyle w:val="a3"/>
        <w:rPr>
          <w:sz w:val="20"/>
        </w:rPr>
      </w:pPr>
    </w:p>
    <w:p w14:paraId="37604C91" w14:textId="77777777" w:rsidR="00196D8F" w:rsidRDefault="00196D8F">
      <w:pPr>
        <w:pStyle w:val="a3"/>
        <w:rPr>
          <w:sz w:val="20"/>
        </w:rPr>
      </w:pPr>
    </w:p>
    <w:p w14:paraId="04662E6C" w14:textId="77777777" w:rsidR="00196D8F" w:rsidRDefault="00196D8F">
      <w:pPr>
        <w:pStyle w:val="a3"/>
        <w:rPr>
          <w:sz w:val="20"/>
        </w:rPr>
      </w:pPr>
    </w:p>
    <w:p w14:paraId="5F0F8D3F" w14:textId="77777777" w:rsidR="00196D8F" w:rsidRDefault="00196D8F">
      <w:pPr>
        <w:pStyle w:val="a3"/>
        <w:rPr>
          <w:sz w:val="20"/>
        </w:rPr>
      </w:pPr>
    </w:p>
    <w:p w14:paraId="72AA8393" w14:textId="77777777" w:rsidR="00196D8F" w:rsidRDefault="00000000">
      <w:pPr>
        <w:pStyle w:val="a3"/>
        <w:spacing w:before="9"/>
      </w:pPr>
      <w:r>
        <w:rPr>
          <w:noProof/>
        </w:rPr>
        <mc:AlternateContent>
          <mc:Choice Requires="wps">
            <w:drawing>
              <wp:anchor distT="0" distB="0" distL="0" distR="0" simplePos="0" relativeHeight="487592448" behindDoc="1" locked="0" layoutInCell="1" allowOverlap="1" wp14:anchorId="578CE538" wp14:editId="53428759">
                <wp:simplePos x="0" y="0"/>
                <wp:positionH relativeFrom="page">
                  <wp:posOffset>900988</wp:posOffset>
                </wp:positionH>
                <wp:positionV relativeFrom="paragraph">
                  <wp:posOffset>181914</wp:posOffset>
                </wp:positionV>
                <wp:extent cx="1829435" cy="7620"/>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3" y="0"/>
                              </a:moveTo>
                              <a:lnTo>
                                <a:pt x="0" y="0"/>
                              </a:lnTo>
                              <a:lnTo>
                                <a:pt x="0" y="7620"/>
                              </a:lnTo>
                              <a:lnTo>
                                <a:pt x="1829053" y="7620"/>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B4709E" id="Graphic 66" o:spid="_x0000_s1026" style="position:absolute;margin-left:70.95pt;margin-top:14.3pt;width:144.05pt;height:.6pt;z-index:-15724032;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" path="m1829053,l,,,7620r1829053,l1829053,xe" fillcolor="black" stroked="f">
                <v:path arrowok="t"/>
                <w10:wrap type="topAndBottom" anchorx="page"/>
              </v:shape>
            </w:pict>
          </mc:Fallback>
        </mc:AlternateContent>
      </w:r>
    </w:p>
    <w:p w14:paraId="12868881" w14:textId="77777777" w:rsidR="00196D8F" w:rsidRDefault="00000000">
      <w:pPr>
        <w:spacing w:before="93"/>
        <w:ind w:left="118"/>
        <w:rPr>
          <w:b/>
          <w:sz w:val="20"/>
        </w:rPr>
      </w:pPr>
      <w:r>
        <w:rPr>
          <w:position w:val="6"/>
          <w:sz w:val="13"/>
        </w:rPr>
        <w:t>2</w:t>
      </w:r>
      <w:r>
        <w:rPr>
          <w:spacing w:val="13"/>
          <w:position w:val="6"/>
          <w:sz w:val="13"/>
        </w:rPr>
        <w:t xml:space="preserve"> </w:t>
      </w:r>
      <w:r>
        <w:rPr>
          <w:b/>
          <w:sz w:val="20"/>
        </w:rPr>
        <w:t>not</w:t>
      </w:r>
      <w:r>
        <w:rPr>
          <w:b/>
          <w:spacing w:val="-4"/>
          <w:sz w:val="20"/>
        </w:rPr>
        <w:t xml:space="preserve"> </w:t>
      </w:r>
      <w:r>
        <w:rPr>
          <w:b/>
          <w:sz w:val="20"/>
        </w:rPr>
        <w:t>supported</w:t>
      </w:r>
      <w:r>
        <w:rPr>
          <w:b/>
          <w:spacing w:val="-5"/>
          <w:sz w:val="20"/>
        </w:rPr>
        <w:t xml:space="preserve"> </w:t>
      </w:r>
      <w:r>
        <w:rPr>
          <w:b/>
          <w:sz w:val="20"/>
        </w:rPr>
        <w:t>by</w:t>
      </w:r>
      <w:r>
        <w:rPr>
          <w:b/>
          <w:spacing w:val="-6"/>
          <w:sz w:val="20"/>
        </w:rPr>
        <w:t xml:space="preserve"> </w:t>
      </w:r>
      <w:r>
        <w:rPr>
          <w:b/>
          <w:sz w:val="20"/>
        </w:rPr>
        <w:t>this</w:t>
      </w:r>
      <w:r>
        <w:rPr>
          <w:b/>
          <w:spacing w:val="-3"/>
          <w:sz w:val="20"/>
        </w:rPr>
        <w:t xml:space="preserve"> </w:t>
      </w:r>
      <w:proofErr w:type="gramStart"/>
      <w:r>
        <w:rPr>
          <w:b/>
          <w:spacing w:val="-2"/>
          <w:sz w:val="20"/>
        </w:rPr>
        <w:t>standard</w:t>
      </w:r>
      <w:proofErr w:type="gramEnd"/>
    </w:p>
    <w:p w14:paraId="4E2F7822" w14:textId="77777777" w:rsidR="00196D8F" w:rsidRDefault="00196D8F">
      <w:pPr>
        <w:rPr>
          <w:sz w:val="20"/>
        </w:rPr>
        <w:sectPr w:rsidR="00196D8F">
          <w:pgSz w:w="11910" w:h="16840"/>
          <w:pgMar w:top="1840" w:right="180" w:bottom="1120" w:left="1300" w:header="255" w:footer="921" w:gutter="0"/>
          <w:cols w:space="720"/>
        </w:sectPr>
      </w:pPr>
    </w:p>
    <w:p w14:paraId="0E207DD5" w14:textId="77777777" w:rsidR="00196D8F" w:rsidRDefault="00000000">
      <w:pPr>
        <w:tabs>
          <w:tab w:val="left" w:pos="1418"/>
        </w:tabs>
        <w:spacing w:before="90"/>
        <w:ind w:right="1120"/>
        <w:jc w:val="center"/>
        <w:rPr>
          <w:b/>
          <w:sz w:val="20"/>
        </w:rPr>
      </w:pPr>
      <w:bookmarkStart w:id="60" w:name="_bookmark36"/>
      <w:bookmarkEnd w:id="60"/>
      <w:r>
        <w:rPr>
          <w:b/>
          <w:sz w:val="20"/>
        </w:rPr>
        <w:lastRenderedPageBreak/>
        <w:t>Table</w:t>
      </w:r>
      <w:r>
        <w:rPr>
          <w:b/>
          <w:spacing w:val="-10"/>
          <w:sz w:val="20"/>
        </w:rPr>
        <w:t xml:space="preserve"> 7</w:t>
      </w:r>
      <w:r>
        <w:rPr>
          <w:b/>
          <w:sz w:val="20"/>
        </w:rPr>
        <w:tab/>
      </w:r>
      <w:proofErr w:type="spellStart"/>
      <w:r>
        <w:rPr>
          <w:rFonts w:ascii="Courier New"/>
          <w:b/>
          <w:spacing w:val="-2"/>
          <w:sz w:val="20"/>
        </w:rPr>
        <w:t>VersionInfo</w:t>
      </w:r>
      <w:proofErr w:type="spellEnd"/>
      <w:r>
        <w:rPr>
          <w:rFonts w:ascii="Courier New"/>
          <w:b/>
          <w:spacing w:val="-56"/>
          <w:sz w:val="20"/>
        </w:rPr>
        <w:t xml:space="preserve"> </w:t>
      </w:r>
      <w:r>
        <w:rPr>
          <w:b/>
          <w:spacing w:val="-4"/>
          <w:sz w:val="20"/>
        </w:rPr>
        <w:t>type</w:t>
      </w:r>
    </w:p>
    <w:p w14:paraId="0F8800D1" w14:textId="77777777" w:rsidR="00196D8F" w:rsidRDefault="00196D8F">
      <w:pPr>
        <w:pStyle w:val="a3"/>
        <w:spacing w:before="10"/>
        <w:rPr>
          <w:b/>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44"/>
        <w:gridCol w:w="1944"/>
        <w:gridCol w:w="1354"/>
        <w:gridCol w:w="3327"/>
      </w:tblGrid>
      <w:tr w:rsidR="00196D8F" w14:paraId="400B60BF" w14:textId="77777777">
        <w:trPr>
          <w:trHeight w:val="585"/>
        </w:trPr>
        <w:tc>
          <w:tcPr>
            <w:tcW w:w="2444" w:type="dxa"/>
            <w:shd w:val="clear" w:color="auto" w:fill="D9D9D9"/>
          </w:tcPr>
          <w:p w14:paraId="6F93FA62" w14:textId="77777777" w:rsidR="00196D8F" w:rsidRDefault="00196D8F">
            <w:pPr>
              <w:pStyle w:val="TableParagraph"/>
              <w:spacing w:before="9"/>
              <w:ind w:left="0"/>
              <w:rPr>
                <w:b/>
                <w:sz w:val="20"/>
              </w:rPr>
            </w:pPr>
          </w:p>
          <w:p w14:paraId="1AF9851A" w14:textId="77777777" w:rsidR="00196D8F" w:rsidRDefault="00000000">
            <w:pPr>
              <w:pStyle w:val="TableParagraph"/>
              <w:ind w:left="107"/>
              <w:rPr>
                <w:b/>
                <w:sz w:val="20"/>
              </w:rPr>
            </w:pPr>
            <w:r>
              <w:rPr>
                <w:b/>
                <w:spacing w:val="-2"/>
                <w:sz w:val="20"/>
              </w:rPr>
              <w:t>Attribute</w:t>
            </w:r>
          </w:p>
        </w:tc>
        <w:tc>
          <w:tcPr>
            <w:tcW w:w="1944" w:type="dxa"/>
            <w:shd w:val="clear" w:color="auto" w:fill="D9D9D9"/>
          </w:tcPr>
          <w:p w14:paraId="717407E4" w14:textId="77777777" w:rsidR="00196D8F" w:rsidRDefault="00196D8F">
            <w:pPr>
              <w:pStyle w:val="TableParagraph"/>
              <w:spacing w:before="9"/>
              <w:ind w:left="0"/>
              <w:rPr>
                <w:b/>
                <w:sz w:val="20"/>
              </w:rPr>
            </w:pPr>
          </w:p>
          <w:p w14:paraId="0B5FA0AE" w14:textId="77777777" w:rsidR="00196D8F" w:rsidRDefault="00000000">
            <w:pPr>
              <w:pStyle w:val="TableParagraph"/>
              <w:ind w:left="107"/>
              <w:rPr>
                <w:b/>
                <w:sz w:val="20"/>
              </w:rPr>
            </w:pPr>
            <w:r>
              <w:rPr>
                <w:b/>
                <w:spacing w:val="-4"/>
                <w:sz w:val="20"/>
              </w:rPr>
              <w:t>Type</w:t>
            </w:r>
          </w:p>
        </w:tc>
        <w:tc>
          <w:tcPr>
            <w:tcW w:w="1354" w:type="dxa"/>
            <w:shd w:val="clear" w:color="auto" w:fill="D9D9D9"/>
          </w:tcPr>
          <w:p w14:paraId="6EA3E795" w14:textId="77777777" w:rsidR="00196D8F" w:rsidRDefault="00196D8F">
            <w:pPr>
              <w:pStyle w:val="TableParagraph"/>
              <w:spacing w:before="9"/>
              <w:ind w:left="0"/>
              <w:rPr>
                <w:b/>
                <w:sz w:val="20"/>
              </w:rPr>
            </w:pPr>
          </w:p>
          <w:p w14:paraId="20F83E0F" w14:textId="77777777" w:rsidR="00196D8F" w:rsidRDefault="00000000">
            <w:pPr>
              <w:pStyle w:val="TableParagraph"/>
              <w:ind w:left="107"/>
              <w:rPr>
                <w:b/>
                <w:sz w:val="20"/>
              </w:rPr>
            </w:pPr>
            <w:r>
              <w:rPr>
                <w:b/>
                <w:spacing w:val="-2"/>
                <w:sz w:val="20"/>
              </w:rPr>
              <w:t>Convention</w:t>
            </w:r>
          </w:p>
        </w:tc>
        <w:tc>
          <w:tcPr>
            <w:tcW w:w="3327" w:type="dxa"/>
            <w:shd w:val="clear" w:color="auto" w:fill="D9D9D9"/>
          </w:tcPr>
          <w:p w14:paraId="6E7193E6" w14:textId="77777777" w:rsidR="00196D8F" w:rsidRDefault="00196D8F">
            <w:pPr>
              <w:pStyle w:val="TableParagraph"/>
              <w:spacing w:before="9"/>
              <w:ind w:left="0"/>
              <w:rPr>
                <w:b/>
                <w:sz w:val="20"/>
              </w:rPr>
            </w:pPr>
          </w:p>
          <w:p w14:paraId="1643BF37" w14:textId="77777777" w:rsidR="00196D8F" w:rsidRDefault="00000000">
            <w:pPr>
              <w:pStyle w:val="TableParagraph"/>
              <w:ind w:left="107"/>
              <w:rPr>
                <w:b/>
                <w:sz w:val="20"/>
              </w:rPr>
            </w:pPr>
            <w:r>
              <w:rPr>
                <w:b/>
                <w:spacing w:val="-2"/>
                <w:sz w:val="20"/>
              </w:rPr>
              <w:t>Description</w:t>
            </w:r>
          </w:p>
        </w:tc>
      </w:tr>
      <w:tr w:rsidR="00196D8F" w14:paraId="77E7EDF9" w14:textId="77777777">
        <w:trPr>
          <w:trHeight w:val="352"/>
        </w:trPr>
        <w:tc>
          <w:tcPr>
            <w:tcW w:w="2444" w:type="dxa"/>
          </w:tcPr>
          <w:p w14:paraId="0F8B48F8" w14:textId="77777777" w:rsidR="00196D8F" w:rsidRDefault="00000000">
            <w:pPr>
              <w:pStyle w:val="TableParagraph"/>
              <w:spacing w:before="40"/>
              <w:rPr>
                <w:rFonts w:ascii="Courier New"/>
              </w:rPr>
            </w:pPr>
            <w:proofErr w:type="spellStart"/>
            <w:r>
              <w:rPr>
                <w:rFonts w:ascii="Courier New"/>
                <w:spacing w:val="-2"/>
              </w:rPr>
              <w:t>sovd_info</w:t>
            </w:r>
            <w:proofErr w:type="spellEnd"/>
          </w:p>
        </w:tc>
        <w:tc>
          <w:tcPr>
            <w:tcW w:w="1944" w:type="dxa"/>
          </w:tcPr>
          <w:p w14:paraId="6D7B13CE" w14:textId="77777777" w:rsidR="00196D8F" w:rsidRDefault="00000000">
            <w:pPr>
              <w:pStyle w:val="TableParagraph"/>
              <w:spacing w:before="40"/>
              <w:rPr>
                <w:rFonts w:ascii="Courier New"/>
              </w:rPr>
            </w:pPr>
            <w:hyperlink w:anchor="_bookmark37" w:history="1">
              <w:proofErr w:type="spellStart"/>
              <w:r>
                <w:rPr>
                  <w:color w:val="006DA4"/>
                  <w:spacing w:val="-2"/>
                </w:rPr>
                <w:t>SOVDInfo</w:t>
              </w:r>
              <w:proofErr w:type="spellEnd"/>
            </w:hyperlink>
            <w:r>
              <w:rPr>
                <w:rFonts w:ascii="Courier New"/>
                <w:spacing w:val="-2"/>
              </w:rPr>
              <w:t>[]</w:t>
            </w:r>
          </w:p>
        </w:tc>
        <w:tc>
          <w:tcPr>
            <w:tcW w:w="1354" w:type="dxa"/>
          </w:tcPr>
          <w:p w14:paraId="25B3AB24" w14:textId="77777777" w:rsidR="00196D8F" w:rsidRDefault="00000000">
            <w:pPr>
              <w:pStyle w:val="TableParagraph"/>
              <w:spacing w:before="40"/>
            </w:pPr>
            <w:r>
              <w:t>M</w:t>
            </w:r>
          </w:p>
        </w:tc>
        <w:tc>
          <w:tcPr>
            <w:tcW w:w="3327" w:type="dxa"/>
          </w:tcPr>
          <w:p w14:paraId="78B94DBB" w14:textId="77777777" w:rsidR="00196D8F" w:rsidRDefault="00000000">
            <w:pPr>
              <w:pStyle w:val="TableParagraph"/>
              <w:spacing w:before="40"/>
            </w:pPr>
            <w:r>
              <w:t>SOVD</w:t>
            </w:r>
            <w:r>
              <w:rPr>
                <w:spacing w:val="-6"/>
              </w:rPr>
              <w:t xml:space="preserve"> </w:t>
            </w:r>
            <w:r>
              <w:t>specific</w:t>
            </w:r>
            <w:r>
              <w:rPr>
                <w:spacing w:val="-6"/>
              </w:rPr>
              <w:t xml:space="preserve"> </w:t>
            </w:r>
            <w:r>
              <w:rPr>
                <w:spacing w:val="-2"/>
              </w:rPr>
              <w:t>information</w:t>
            </w:r>
          </w:p>
        </w:tc>
      </w:tr>
      <w:tr w:rsidR="00196D8F" w14:paraId="585F01C6" w14:textId="77777777">
        <w:trPr>
          <w:trHeight w:val="585"/>
        </w:trPr>
        <w:tc>
          <w:tcPr>
            <w:tcW w:w="2444" w:type="dxa"/>
          </w:tcPr>
          <w:p w14:paraId="17A17128" w14:textId="77777777" w:rsidR="00196D8F" w:rsidRDefault="00000000">
            <w:pPr>
              <w:pStyle w:val="TableParagraph"/>
              <w:spacing w:before="40"/>
              <w:rPr>
                <w:rFonts w:ascii="Courier New"/>
              </w:rPr>
            </w:pPr>
            <w:r>
              <w:rPr>
                <w:rFonts w:ascii="Courier New"/>
                <w:spacing w:val="-2"/>
              </w:rPr>
              <w:t>schema</w:t>
            </w:r>
          </w:p>
        </w:tc>
        <w:tc>
          <w:tcPr>
            <w:tcW w:w="1944" w:type="dxa"/>
          </w:tcPr>
          <w:p w14:paraId="277EBD36" w14:textId="77777777" w:rsidR="00196D8F" w:rsidRDefault="00000000">
            <w:pPr>
              <w:pStyle w:val="TableParagraph"/>
              <w:spacing w:before="37"/>
              <w:ind w:right="838"/>
              <w:rPr>
                <w:rFonts w:ascii="Courier New"/>
              </w:rPr>
            </w:pPr>
            <w:proofErr w:type="spellStart"/>
            <w:r>
              <w:rPr>
                <w:rFonts w:ascii="Courier New"/>
                <w:spacing w:val="-2"/>
              </w:rPr>
              <w:t>OpenAPI</w:t>
            </w:r>
            <w:proofErr w:type="spellEnd"/>
            <w:r>
              <w:rPr>
                <w:rFonts w:ascii="Courier New"/>
                <w:spacing w:val="-2"/>
              </w:rPr>
              <w:t xml:space="preserve"> Schema</w:t>
            </w:r>
          </w:p>
        </w:tc>
        <w:tc>
          <w:tcPr>
            <w:tcW w:w="1354" w:type="dxa"/>
          </w:tcPr>
          <w:p w14:paraId="442D8481" w14:textId="77777777" w:rsidR="00196D8F" w:rsidRDefault="00000000">
            <w:pPr>
              <w:pStyle w:val="TableParagraph"/>
              <w:spacing w:before="40"/>
            </w:pPr>
            <w:r>
              <w:t>M</w:t>
            </w:r>
          </w:p>
        </w:tc>
        <w:tc>
          <w:tcPr>
            <w:tcW w:w="3327" w:type="dxa"/>
          </w:tcPr>
          <w:p w14:paraId="21411212" w14:textId="77777777" w:rsidR="00196D8F" w:rsidRDefault="00000000">
            <w:pPr>
              <w:pStyle w:val="TableParagraph"/>
              <w:spacing w:before="40"/>
            </w:pPr>
            <w:r>
              <w:t>Schema</w:t>
            </w:r>
            <w:r>
              <w:rPr>
                <w:spacing w:val="80"/>
              </w:rPr>
              <w:t xml:space="preserve"> </w:t>
            </w:r>
            <w:r>
              <w:t>of</w:t>
            </w:r>
            <w:r>
              <w:rPr>
                <w:spacing w:val="80"/>
              </w:rPr>
              <w:t xml:space="preserve"> </w:t>
            </w:r>
            <w:r>
              <w:t>the</w:t>
            </w:r>
            <w:r>
              <w:rPr>
                <w:spacing w:val="80"/>
              </w:rPr>
              <w:t xml:space="preserve"> </w:t>
            </w:r>
            <w:r>
              <w:t xml:space="preserve">version-info </w:t>
            </w:r>
            <w:r>
              <w:rPr>
                <w:spacing w:val="-2"/>
              </w:rPr>
              <w:t>resource</w:t>
            </w:r>
          </w:p>
        </w:tc>
      </w:tr>
    </w:tbl>
    <w:p w14:paraId="4FD3DC79" w14:textId="77777777" w:rsidR="00196D8F" w:rsidRDefault="00196D8F">
      <w:pPr>
        <w:pStyle w:val="a3"/>
        <w:spacing w:before="10"/>
        <w:rPr>
          <w:b/>
          <w:sz w:val="20"/>
        </w:rPr>
      </w:pPr>
    </w:p>
    <w:p w14:paraId="0DBDFC1B" w14:textId="77777777" w:rsidR="00196D8F" w:rsidRDefault="00000000">
      <w:pPr>
        <w:tabs>
          <w:tab w:val="left" w:pos="1418"/>
        </w:tabs>
        <w:ind w:right="1115"/>
        <w:jc w:val="center"/>
        <w:rPr>
          <w:b/>
          <w:sz w:val="20"/>
        </w:rPr>
      </w:pPr>
      <w:bookmarkStart w:id="61" w:name="_bookmark38"/>
      <w:bookmarkEnd w:id="61"/>
      <w:r>
        <w:rPr>
          <w:b/>
          <w:sz w:val="20"/>
        </w:rPr>
        <w:t>Table</w:t>
      </w:r>
      <w:r>
        <w:rPr>
          <w:b/>
          <w:spacing w:val="-10"/>
          <w:sz w:val="20"/>
        </w:rPr>
        <w:t xml:space="preserve"> 8</w:t>
      </w:r>
      <w:r>
        <w:rPr>
          <w:b/>
          <w:sz w:val="20"/>
        </w:rPr>
        <w:tab/>
      </w:r>
      <w:bookmarkStart w:id="62" w:name="_bookmark37"/>
      <w:bookmarkEnd w:id="62"/>
      <w:proofErr w:type="spellStart"/>
      <w:r>
        <w:rPr>
          <w:rFonts w:ascii="Courier New"/>
          <w:b/>
          <w:spacing w:val="-2"/>
          <w:sz w:val="20"/>
        </w:rPr>
        <w:t>SOVDInfo</w:t>
      </w:r>
      <w:proofErr w:type="spellEnd"/>
      <w:r>
        <w:rPr>
          <w:rFonts w:ascii="Courier New"/>
          <w:b/>
          <w:spacing w:val="-58"/>
          <w:sz w:val="20"/>
        </w:rPr>
        <w:t xml:space="preserve"> </w:t>
      </w:r>
      <w:r>
        <w:rPr>
          <w:b/>
          <w:spacing w:val="-4"/>
          <w:sz w:val="20"/>
        </w:rPr>
        <w:t>type</w:t>
      </w:r>
    </w:p>
    <w:p w14:paraId="4C7D4BBC" w14:textId="77777777" w:rsidR="00196D8F" w:rsidRDefault="00196D8F">
      <w:pPr>
        <w:pStyle w:val="a3"/>
        <w:spacing w:before="9" w:after="1"/>
        <w:rPr>
          <w:b/>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44"/>
        <w:gridCol w:w="1944"/>
        <w:gridCol w:w="1354"/>
        <w:gridCol w:w="3327"/>
      </w:tblGrid>
      <w:tr w:rsidR="00196D8F" w14:paraId="321DFA54" w14:textId="77777777">
        <w:trPr>
          <w:trHeight w:val="585"/>
        </w:trPr>
        <w:tc>
          <w:tcPr>
            <w:tcW w:w="2444" w:type="dxa"/>
            <w:shd w:val="clear" w:color="auto" w:fill="D9D9D9"/>
          </w:tcPr>
          <w:p w14:paraId="7DCF4069" w14:textId="77777777" w:rsidR="00196D8F" w:rsidRDefault="00196D8F">
            <w:pPr>
              <w:pStyle w:val="TableParagraph"/>
              <w:ind w:left="0"/>
              <w:rPr>
                <w:b/>
                <w:sz w:val="21"/>
              </w:rPr>
            </w:pPr>
          </w:p>
          <w:p w14:paraId="12E7098A" w14:textId="77777777" w:rsidR="00196D8F" w:rsidRDefault="00000000">
            <w:pPr>
              <w:pStyle w:val="TableParagraph"/>
              <w:spacing w:before="1"/>
              <w:ind w:left="107"/>
              <w:rPr>
                <w:b/>
                <w:sz w:val="20"/>
              </w:rPr>
            </w:pPr>
            <w:r>
              <w:rPr>
                <w:b/>
                <w:spacing w:val="-2"/>
                <w:sz w:val="20"/>
              </w:rPr>
              <w:t>Attribute</w:t>
            </w:r>
          </w:p>
        </w:tc>
        <w:tc>
          <w:tcPr>
            <w:tcW w:w="1944" w:type="dxa"/>
            <w:shd w:val="clear" w:color="auto" w:fill="D9D9D9"/>
          </w:tcPr>
          <w:p w14:paraId="44659D51" w14:textId="77777777" w:rsidR="00196D8F" w:rsidRDefault="00196D8F">
            <w:pPr>
              <w:pStyle w:val="TableParagraph"/>
              <w:ind w:left="0"/>
              <w:rPr>
                <w:b/>
                <w:sz w:val="21"/>
              </w:rPr>
            </w:pPr>
          </w:p>
          <w:p w14:paraId="09511062" w14:textId="77777777" w:rsidR="00196D8F" w:rsidRDefault="00000000">
            <w:pPr>
              <w:pStyle w:val="TableParagraph"/>
              <w:spacing w:before="1"/>
              <w:ind w:left="107"/>
              <w:rPr>
                <w:b/>
                <w:sz w:val="20"/>
              </w:rPr>
            </w:pPr>
            <w:r>
              <w:rPr>
                <w:b/>
                <w:spacing w:val="-4"/>
                <w:sz w:val="20"/>
              </w:rPr>
              <w:t>Type</w:t>
            </w:r>
          </w:p>
        </w:tc>
        <w:tc>
          <w:tcPr>
            <w:tcW w:w="1354" w:type="dxa"/>
            <w:shd w:val="clear" w:color="auto" w:fill="D9D9D9"/>
          </w:tcPr>
          <w:p w14:paraId="05EE3EEB" w14:textId="77777777" w:rsidR="00196D8F" w:rsidRDefault="00196D8F">
            <w:pPr>
              <w:pStyle w:val="TableParagraph"/>
              <w:ind w:left="0"/>
              <w:rPr>
                <w:b/>
                <w:sz w:val="21"/>
              </w:rPr>
            </w:pPr>
          </w:p>
          <w:p w14:paraId="1FF08382" w14:textId="77777777" w:rsidR="00196D8F" w:rsidRDefault="00000000">
            <w:pPr>
              <w:pStyle w:val="TableParagraph"/>
              <w:spacing w:before="1"/>
              <w:ind w:left="107"/>
              <w:rPr>
                <w:b/>
                <w:sz w:val="20"/>
              </w:rPr>
            </w:pPr>
            <w:r>
              <w:rPr>
                <w:b/>
                <w:spacing w:val="-2"/>
                <w:sz w:val="20"/>
              </w:rPr>
              <w:t>Convention</w:t>
            </w:r>
          </w:p>
        </w:tc>
        <w:tc>
          <w:tcPr>
            <w:tcW w:w="3327" w:type="dxa"/>
            <w:shd w:val="clear" w:color="auto" w:fill="D9D9D9"/>
          </w:tcPr>
          <w:p w14:paraId="68F1C64D" w14:textId="77777777" w:rsidR="00196D8F" w:rsidRDefault="00196D8F">
            <w:pPr>
              <w:pStyle w:val="TableParagraph"/>
              <w:ind w:left="0"/>
              <w:rPr>
                <w:b/>
                <w:sz w:val="21"/>
              </w:rPr>
            </w:pPr>
          </w:p>
          <w:p w14:paraId="1E515B08" w14:textId="77777777" w:rsidR="00196D8F" w:rsidRDefault="00000000">
            <w:pPr>
              <w:pStyle w:val="TableParagraph"/>
              <w:spacing w:before="1"/>
              <w:ind w:left="107"/>
              <w:rPr>
                <w:b/>
                <w:sz w:val="20"/>
              </w:rPr>
            </w:pPr>
            <w:r>
              <w:rPr>
                <w:b/>
                <w:spacing w:val="-2"/>
                <w:sz w:val="20"/>
              </w:rPr>
              <w:t>Description</w:t>
            </w:r>
          </w:p>
        </w:tc>
      </w:tr>
      <w:tr w:rsidR="00196D8F" w14:paraId="1845588F" w14:textId="77777777">
        <w:trPr>
          <w:trHeight w:val="1091"/>
        </w:trPr>
        <w:tc>
          <w:tcPr>
            <w:tcW w:w="2444" w:type="dxa"/>
          </w:tcPr>
          <w:p w14:paraId="431939BD" w14:textId="77777777" w:rsidR="00196D8F" w:rsidRDefault="00000000">
            <w:pPr>
              <w:pStyle w:val="TableParagraph"/>
              <w:spacing w:before="40"/>
              <w:rPr>
                <w:rFonts w:ascii="Courier New"/>
              </w:rPr>
            </w:pPr>
            <w:r>
              <w:rPr>
                <w:rFonts w:ascii="Courier New"/>
                <w:spacing w:val="-2"/>
              </w:rPr>
              <w:t>version</w:t>
            </w:r>
          </w:p>
        </w:tc>
        <w:tc>
          <w:tcPr>
            <w:tcW w:w="1944" w:type="dxa"/>
          </w:tcPr>
          <w:p w14:paraId="39C8DD9B" w14:textId="77777777" w:rsidR="00196D8F" w:rsidRDefault="00000000">
            <w:pPr>
              <w:pStyle w:val="TableParagraph"/>
              <w:spacing w:before="40"/>
              <w:rPr>
                <w:rFonts w:ascii="Courier New"/>
              </w:rPr>
            </w:pPr>
            <w:r>
              <w:rPr>
                <w:rFonts w:ascii="Courier New"/>
                <w:spacing w:val="-2"/>
              </w:rPr>
              <w:t>string</w:t>
            </w:r>
          </w:p>
        </w:tc>
        <w:tc>
          <w:tcPr>
            <w:tcW w:w="1354" w:type="dxa"/>
          </w:tcPr>
          <w:p w14:paraId="69EA43E5" w14:textId="77777777" w:rsidR="00196D8F" w:rsidRDefault="00000000">
            <w:pPr>
              <w:pStyle w:val="TableParagraph"/>
              <w:spacing w:before="40"/>
            </w:pPr>
            <w:r>
              <w:t>M</w:t>
            </w:r>
          </w:p>
        </w:tc>
        <w:tc>
          <w:tcPr>
            <w:tcW w:w="3327" w:type="dxa"/>
          </w:tcPr>
          <w:p w14:paraId="5B3B980F" w14:textId="77777777" w:rsidR="00196D8F" w:rsidRDefault="00000000">
            <w:pPr>
              <w:pStyle w:val="TableParagraph"/>
              <w:spacing w:before="40"/>
              <w:ind w:right="151"/>
              <w:jc w:val="both"/>
            </w:pPr>
            <w:r>
              <w:t>Version of</w:t>
            </w:r>
            <w:r>
              <w:rPr>
                <w:spacing w:val="-2"/>
              </w:rPr>
              <w:t xml:space="preserve"> </w:t>
            </w:r>
            <w:r>
              <w:t>the SOVD standard supported</w:t>
            </w:r>
            <w:r>
              <w:rPr>
                <w:spacing w:val="-9"/>
              </w:rPr>
              <w:t xml:space="preserve"> </w:t>
            </w:r>
            <w:r>
              <w:t>by</w:t>
            </w:r>
            <w:r>
              <w:rPr>
                <w:spacing w:val="-9"/>
              </w:rPr>
              <w:t xml:space="preserve"> </w:t>
            </w:r>
            <w:r>
              <w:t>the</w:t>
            </w:r>
            <w:r>
              <w:rPr>
                <w:spacing w:val="-9"/>
              </w:rPr>
              <w:t xml:space="preserve"> </w:t>
            </w:r>
            <w:r>
              <w:t>SOVD</w:t>
            </w:r>
            <w:r>
              <w:rPr>
                <w:spacing w:val="-10"/>
              </w:rPr>
              <w:t xml:space="preserve"> </w:t>
            </w:r>
            <w:r>
              <w:t xml:space="preserve">server as a semantic version string (see </w:t>
            </w:r>
            <w:hyperlink r:id="rId43">
              <w:r>
                <w:rPr>
                  <w:color w:val="006DA4"/>
                  <w:u w:val="single" w:color="006DA4"/>
                </w:rPr>
                <w:t>https://semver.org</w:t>
              </w:r>
            </w:hyperlink>
            <w:r>
              <w:t>)</w:t>
            </w:r>
          </w:p>
        </w:tc>
      </w:tr>
      <w:tr w:rsidR="00196D8F" w14:paraId="3648C84F" w14:textId="77777777">
        <w:trPr>
          <w:trHeight w:val="839"/>
        </w:trPr>
        <w:tc>
          <w:tcPr>
            <w:tcW w:w="2444" w:type="dxa"/>
          </w:tcPr>
          <w:p w14:paraId="37632903" w14:textId="77777777" w:rsidR="00196D8F" w:rsidRDefault="00000000">
            <w:pPr>
              <w:pStyle w:val="TableParagraph"/>
              <w:spacing w:before="42"/>
              <w:rPr>
                <w:rFonts w:ascii="Courier New"/>
              </w:rPr>
            </w:pPr>
            <w:bookmarkStart w:id="63" w:name="_bookmark39"/>
            <w:bookmarkEnd w:id="63"/>
            <w:proofErr w:type="spellStart"/>
            <w:r>
              <w:rPr>
                <w:rFonts w:ascii="Courier New"/>
                <w:spacing w:val="-2"/>
              </w:rPr>
              <w:t>base_uri</w:t>
            </w:r>
            <w:proofErr w:type="spellEnd"/>
          </w:p>
        </w:tc>
        <w:tc>
          <w:tcPr>
            <w:tcW w:w="1944" w:type="dxa"/>
          </w:tcPr>
          <w:p w14:paraId="7229215E" w14:textId="77777777" w:rsidR="00196D8F" w:rsidRDefault="00000000">
            <w:pPr>
              <w:pStyle w:val="TableParagraph"/>
              <w:spacing w:before="40"/>
              <w:rPr>
                <w:rFonts w:ascii="Courier New"/>
              </w:rPr>
            </w:pPr>
            <w:proofErr w:type="spellStart"/>
            <w:proofErr w:type="gramStart"/>
            <w:r>
              <w:rPr>
                <w:rFonts w:ascii="Courier New"/>
                <w:spacing w:val="-2"/>
              </w:rPr>
              <w:t>string:uri</w:t>
            </w:r>
            <w:proofErr w:type="gramEnd"/>
            <w:r>
              <w:rPr>
                <w:rFonts w:ascii="Courier New"/>
                <w:spacing w:val="-2"/>
              </w:rPr>
              <w:t>-reference</w:t>
            </w:r>
            <w:proofErr w:type="spellEnd"/>
          </w:p>
        </w:tc>
        <w:tc>
          <w:tcPr>
            <w:tcW w:w="1354" w:type="dxa"/>
          </w:tcPr>
          <w:p w14:paraId="2EF205B7" w14:textId="77777777" w:rsidR="00196D8F" w:rsidRDefault="00000000">
            <w:pPr>
              <w:pStyle w:val="TableParagraph"/>
              <w:spacing w:before="43"/>
            </w:pPr>
            <w:r>
              <w:t>M</w:t>
            </w:r>
          </w:p>
        </w:tc>
        <w:tc>
          <w:tcPr>
            <w:tcW w:w="3327" w:type="dxa"/>
          </w:tcPr>
          <w:p w14:paraId="15D20CFB" w14:textId="77777777" w:rsidR="00196D8F" w:rsidRDefault="00000000">
            <w:pPr>
              <w:pStyle w:val="TableParagraph"/>
              <w:spacing w:before="43"/>
              <w:ind w:right="151"/>
              <w:jc w:val="both"/>
            </w:pPr>
            <w:r>
              <w:t xml:space="preserve">Version specific base URI for interacting with the SOVD </w:t>
            </w:r>
            <w:r>
              <w:rPr>
                <w:spacing w:val="-2"/>
              </w:rPr>
              <w:t>server.</w:t>
            </w:r>
          </w:p>
        </w:tc>
      </w:tr>
      <w:tr w:rsidR="00196D8F" w14:paraId="1CB459F1" w14:textId="77777777">
        <w:trPr>
          <w:trHeight w:val="333"/>
        </w:trPr>
        <w:tc>
          <w:tcPr>
            <w:tcW w:w="2444" w:type="dxa"/>
          </w:tcPr>
          <w:p w14:paraId="21395159" w14:textId="77777777" w:rsidR="00196D8F" w:rsidRDefault="00000000">
            <w:pPr>
              <w:pStyle w:val="TableParagraph"/>
              <w:spacing w:before="40"/>
              <w:rPr>
                <w:rFonts w:ascii="Courier New"/>
              </w:rPr>
            </w:pPr>
            <w:proofErr w:type="spellStart"/>
            <w:r>
              <w:rPr>
                <w:rFonts w:ascii="Courier New"/>
                <w:spacing w:val="-2"/>
              </w:rPr>
              <w:t>vendor_info</w:t>
            </w:r>
            <w:proofErr w:type="spellEnd"/>
          </w:p>
        </w:tc>
        <w:tc>
          <w:tcPr>
            <w:tcW w:w="1944" w:type="dxa"/>
          </w:tcPr>
          <w:p w14:paraId="2EF28439" w14:textId="77777777" w:rsidR="00196D8F" w:rsidRDefault="00000000">
            <w:pPr>
              <w:pStyle w:val="TableParagraph"/>
              <w:spacing w:before="40"/>
            </w:pPr>
            <w:hyperlink w:anchor="_bookmark40" w:history="1">
              <w:proofErr w:type="spellStart"/>
              <w:r>
                <w:rPr>
                  <w:color w:val="006DA4"/>
                  <w:spacing w:val="-2"/>
                </w:rPr>
                <w:t>VendorInfo</w:t>
              </w:r>
              <w:proofErr w:type="spellEnd"/>
            </w:hyperlink>
          </w:p>
        </w:tc>
        <w:tc>
          <w:tcPr>
            <w:tcW w:w="1354" w:type="dxa"/>
          </w:tcPr>
          <w:p w14:paraId="28C73DB9" w14:textId="77777777" w:rsidR="00196D8F" w:rsidRDefault="00000000">
            <w:pPr>
              <w:pStyle w:val="TableParagraph"/>
              <w:spacing w:before="40"/>
            </w:pPr>
            <w:r>
              <w:t>O</w:t>
            </w:r>
          </w:p>
        </w:tc>
        <w:tc>
          <w:tcPr>
            <w:tcW w:w="3327" w:type="dxa"/>
          </w:tcPr>
          <w:p w14:paraId="7E97B2D4" w14:textId="77777777" w:rsidR="00196D8F" w:rsidRDefault="00000000">
            <w:pPr>
              <w:pStyle w:val="TableParagraph"/>
              <w:spacing w:before="40"/>
            </w:pPr>
            <w:r>
              <w:t>Vendor</w:t>
            </w:r>
            <w:r>
              <w:rPr>
                <w:spacing w:val="-6"/>
              </w:rPr>
              <w:t xml:space="preserve"> </w:t>
            </w:r>
            <w:r>
              <w:t>specific</w:t>
            </w:r>
            <w:r>
              <w:rPr>
                <w:spacing w:val="-8"/>
              </w:rPr>
              <w:t xml:space="preserve"> </w:t>
            </w:r>
            <w:r>
              <w:rPr>
                <w:spacing w:val="-2"/>
              </w:rPr>
              <w:t>information</w:t>
            </w:r>
          </w:p>
        </w:tc>
      </w:tr>
    </w:tbl>
    <w:p w14:paraId="4DEB2DD2" w14:textId="77777777" w:rsidR="00196D8F" w:rsidRDefault="00196D8F">
      <w:pPr>
        <w:pStyle w:val="a3"/>
        <w:spacing w:before="11"/>
        <w:rPr>
          <w:b/>
          <w:sz w:val="20"/>
        </w:rPr>
      </w:pPr>
    </w:p>
    <w:p w14:paraId="52499EC4" w14:textId="77777777" w:rsidR="00196D8F" w:rsidRDefault="00000000">
      <w:pPr>
        <w:tabs>
          <w:tab w:val="left" w:pos="1418"/>
        </w:tabs>
        <w:ind w:right="1120"/>
        <w:jc w:val="center"/>
        <w:rPr>
          <w:b/>
          <w:sz w:val="20"/>
        </w:rPr>
      </w:pPr>
      <w:bookmarkStart w:id="64" w:name="_bookmark41"/>
      <w:bookmarkEnd w:id="64"/>
      <w:r>
        <w:rPr>
          <w:b/>
          <w:sz w:val="20"/>
        </w:rPr>
        <w:t>Table</w:t>
      </w:r>
      <w:r>
        <w:rPr>
          <w:b/>
          <w:spacing w:val="-10"/>
          <w:sz w:val="20"/>
        </w:rPr>
        <w:t xml:space="preserve"> 9</w:t>
      </w:r>
      <w:r>
        <w:rPr>
          <w:b/>
          <w:sz w:val="20"/>
        </w:rPr>
        <w:tab/>
      </w:r>
      <w:bookmarkStart w:id="65" w:name="_bookmark40"/>
      <w:bookmarkEnd w:id="65"/>
      <w:proofErr w:type="spellStart"/>
      <w:r>
        <w:rPr>
          <w:rFonts w:ascii="Courier New"/>
          <w:b/>
          <w:spacing w:val="-2"/>
          <w:sz w:val="20"/>
        </w:rPr>
        <w:t>VendorInfo</w:t>
      </w:r>
      <w:proofErr w:type="spellEnd"/>
      <w:r>
        <w:rPr>
          <w:rFonts w:ascii="Courier New"/>
          <w:b/>
          <w:spacing w:val="-58"/>
          <w:sz w:val="20"/>
        </w:rPr>
        <w:t xml:space="preserve"> </w:t>
      </w:r>
      <w:r>
        <w:rPr>
          <w:b/>
          <w:spacing w:val="-4"/>
          <w:sz w:val="20"/>
        </w:rPr>
        <w:t>type</w:t>
      </w:r>
    </w:p>
    <w:p w14:paraId="6D5C97FF" w14:textId="77777777" w:rsidR="00196D8F" w:rsidRDefault="00196D8F">
      <w:pPr>
        <w:pStyle w:val="a3"/>
        <w:spacing w:before="10"/>
        <w:rPr>
          <w:b/>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44"/>
        <w:gridCol w:w="1944"/>
        <w:gridCol w:w="1354"/>
        <w:gridCol w:w="3327"/>
      </w:tblGrid>
      <w:tr w:rsidR="00196D8F" w14:paraId="77DD600F" w14:textId="77777777">
        <w:trPr>
          <w:trHeight w:val="585"/>
        </w:trPr>
        <w:tc>
          <w:tcPr>
            <w:tcW w:w="2444" w:type="dxa"/>
            <w:shd w:val="clear" w:color="auto" w:fill="D9D9D9"/>
          </w:tcPr>
          <w:p w14:paraId="144006D4" w14:textId="77777777" w:rsidR="00196D8F" w:rsidRDefault="00196D8F">
            <w:pPr>
              <w:pStyle w:val="TableParagraph"/>
              <w:ind w:left="0"/>
              <w:rPr>
                <w:b/>
                <w:sz w:val="21"/>
              </w:rPr>
            </w:pPr>
          </w:p>
          <w:p w14:paraId="7752A9C9" w14:textId="77777777" w:rsidR="00196D8F" w:rsidRDefault="00000000">
            <w:pPr>
              <w:pStyle w:val="TableParagraph"/>
              <w:ind w:left="107"/>
              <w:rPr>
                <w:b/>
                <w:sz w:val="20"/>
              </w:rPr>
            </w:pPr>
            <w:r>
              <w:rPr>
                <w:b/>
                <w:spacing w:val="-2"/>
                <w:sz w:val="20"/>
              </w:rPr>
              <w:t>Attribute</w:t>
            </w:r>
          </w:p>
        </w:tc>
        <w:tc>
          <w:tcPr>
            <w:tcW w:w="1944" w:type="dxa"/>
            <w:shd w:val="clear" w:color="auto" w:fill="D9D9D9"/>
          </w:tcPr>
          <w:p w14:paraId="39487BC1" w14:textId="77777777" w:rsidR="00196D8F" w:rsidRDefault="00196D8F">
            <w:pPr>
              <w:pStyle w:val="TableParagraph"/>
              <w:ind w:left="0"/>
              <w:rPr>
                <w:b/>
                <w:sz w:val="21"/>
              </w:rPr>
            </w:pPr>
          </w:p>
          <w:p w14:paraId="2CC07F25" w14:textId="77777777" w:rsidR="00196D8F" w:rsidRDefault="00000000">
            <w:pPr>
              <w:pStyle w:val="TableParagraph"/>
              <w:ind w:left="107"/>
              <w:rPr>
                <w:b/>
                <w:sz w:val="20"/>
              </w:rPr>
            </w:pPr>
            <w:r>
              <w:rPr>
                <w:b/>
                <w:spacing w:val="-4"/>
                <w:sz w:val="20"/>
              </w:rPr>
              <w:t>Type</w:t>
            </w:r>
          </w:p>
        </w:tc>
        <w:tc>
          <w:tcPr>
            <w:tcW w:w="1354" w:type="dxa"/>
            <w:shd w:val="clear" w:color="auto" w:fill="D9D9D9"/>
          </w:tcPr>
          <w:p w14:paraId="6FDA74B9" w14:textId="77777777" w:rsidR="00196D8F" w:rsidRDefault="00196D8F">
            <w:pPr>
              <w:pStyle w:val="TableParagraph"/>
              <w:ind w:left="0"/>
              <w:rPr>
                <w:b/>
                <w:sz w:val="21"/>
              </w:rPr>
            </w:pPr>
          </w:p>
          <w:p w14:paraId="2ABCC595" w14:textId="77777777" w:rsidR="00196D8F" w:rsidRDefault="00000000">
            <w:pPr>
              <w:pStyle w:val="TableParagraph"/>
              <w:ind w:left="107"/>
              <w:rPr>
                <w:b/>
                <w:sz w:val="20"/>
              </w:rPr>
            </w:pPr>
            <w:r>
              <w:rPr>
                <w:b/>
                <w:spacing w:val="-2"/>
                <w:sz w:val="20"/>
              </w:rPr>
              <w:t>Convention</w:t>
            </w:r>
          </w:p>
        </w:tc>
        <w:tc>
          <w:tcPr>
            <w:tcW w:w="3327" w:type="dxa"/>
            <w:shd w:val="clear" w:color="auto" w:fill="D9D9D9"/>
          </w:tcPr>
          <w:p w14:paraId="26F4C005" w14:textId="77777777" w:rsidR="00196D8F" w:rsidRDefault="00196D8F">
            <w:pPr>
              <w:pStyle w:val="TableParagraph"/>
              <w:ind w:left="0"/>
              <w:rPr>
                <w:b/>
                <w:sz w:val="21"/>
              </w:rPr>
            </w:pPr>
          </w:p>
          <w:p w14:paraId="16773FF5" w14:textId="77777777" w:rsidR="00196D8F" w:rsidRDefault="00000000">
            <w:pPr>
              <w:pStyle w:val="TableParagraph"/>
              <w:ind w:left="107"/>
              <w:rPr>
                <w:b/>
                <w:sz w:val="20"/>
              </w:rPr>
            </w:pPr>
            <w:r>
              <w:rPr>
                <w:b/>
                <w:spacing w:val="-2"/>
                <w:sz w:val="20"/>
              </w:rPr>
              <w:t>Description</w:t>
            </w:r>
          </w:p>
        </w:tc>
      </w:tr>
      <w:tr w:rsidR="00196D8F" w14:paraId="6BD8ED60" w14:textId="77777777">
        <w:trPr>
          <w:trHeight w:val="587"/>
        </w:trPr>
        <w:tc>
          <w:tcPr>
            <w:tcW w:w="2444" w:type="dxa"/>
          </w:tcPr>
          <w:p w14:paraId="02BB1949" w14:textId="77777777" w:rsidR="00196D8F" w:rsidRDefault="00000000">
            <w:pPr>
              <w:pStyle w:val="TableParagraph"/>
              <w:spacing w:before="40"/>
              <w:rPr>
                <w:rFonts w:ascii="Courier New"/>
              </w:rPr>
            </w:pPr>
            <w:r>
              <w:rPr>
                <w:rFonts w:ascii="Courier New"/>
                <w:spacing w:val="-2"/>
              </w:rPr>
              <w:t>version</w:t>
            </w:r>
          </w:p>
        </w:tc>
        <w:tc>
          <w:tcPr>
            <w:tcW w:w="1944" w:type="dxa"/>
          </w:tcPr>
          <w:p w14:paraId="5EC5C67B" w14:textId="77777777" w:rsidR="00196D8F" w:rsidRDefault="00000000">
            <w:pPr>
              <w:pStyle w:val="TableParagraph"/>
              <w:spacing w:before="40"/>
              <w:rPr>
                <w:rFonts w:ascii="Courier New"/>
              </w:rPr>
            </w:pPr>
            <w:r>
              <w:rPr>
                <w:rFonts w:ascii="Courier New"/>
                <w:spacing w:val="-2"/>
              </w:rPr>
              <w:t>string</w:t>
            </w:r>
          </w:p>
        </w:tc>
        <w:tc>
          <w:tcPr>
            <w:tcW w:w="1354" w:type="dxa"/>
          </w:tcPr>
          <w:p w14:paraId="645C4908" w14:textId="77777777" w:rsidR="00196D8F" w:rsidRDefault="00000000">
            <w:pPr>
              <w:pStyle w:val="TableParagraph"/>
              <w:spacing w:before="40"/>
            </w:pPr>
            <w:r>
              <w:t>M</w:t>
            </w:r>
          </w:p>
        </w:tc>
        <w:tc>
          <w:tcPr>
            <w:tcW w:w="3327" w:type="dxa"/>
          </w:tcPr>
          <w:p w14:paraId="436A9B69" w14:textId="77777777" w:rsidR="00196D8F" w:rsidRDefault="00000000">
            <w:pPr>
              <w:pStyle w:val="TableParagraph"/>
              <w:spacing w:before="40"/>
            </w:pPr>
            <w:r>
              <w:t>Version</w:t>
            </w:r>
            <w:r>
              <w:rPr>
                <w:spacing w:val="40"/>
              </w:rPr>
              <w:t xml:space="preserve"> </w:t>
            </w:r>
            <w:r>
              <w:t>of</w:t>
            </w:r>
            <w:r>
              <w:rPr>
                <w:spacing w:val="40"/>
              </w:rPr>
              <w:t xml:space="preserve"> </w:t>
            </w:r>
            <w:r>
              <w:t>the</w:t>
            </w:r>
            <w:r>
              <w:rPr>
                <w:spacing w:val="40"/>
              </w:rPr>
              <w:t xml:space="preserve"> </w:t>
            </w:r>
            <w:r>
              <w:t>SOVD</w:t>
            </w:r>
            <w:r>
              <w:rPr>
                <w:spacing w:val="40"/>
              </w:rPr>
              <w:t xml:space="preserve"> </w:t>
            </w:r>
            <w:r>
              <w:t>server (vendor specific string).</w:t>
            </w:r>
          </w:p>
        </w:tc>
      </w:tr>
      <w:tr w:rsidR="00196D8F" w14:paraId="3E35521F" w14:textId="77777777">
        <w:trPr>
          <w:trHeight w:val="585"/>
        </w:trPr>
        <w:tc>
          <w:tcPr>
            <w:tcW w:w="2444" w:type="dxa"/>
          </w:tcPr>
          <w:p w14:paraId="7C175ABB" w14:textId="77777777" w:rsidR="00196D8F" w:rsidRDefault="00000000">
            <w:pPr>
              <w:pStyle w:val="TableParagraph"/>
              <w:spacing w:before="40"/>
              <w:rPr>
                <w:rFonts w:ascii="Courier New"/>
              </w:rPr>
            </w:pPr>
            <w:r>
              <w:rPr>
                <w:rFonts w:ascii="Courier New"/>
                <w:spacing w:val="-4"/>
              </w:rPr>
              <w:t>name</w:t>
            </w:r>
          </w:p>
        </w:tc>
        <w:tc>
          <w:tcPr>
            <w:tcW w:w="1944" w:type="dxa"/>
          </w:tcPr>
          <w:p w14:paraId="2700B6A4" w14:textId="77777777" w:rsidR="00196D8F" w:rsidRDefault="00000000">
            <w:pPr>
              <w:pStyle w:val="TableParagraph"/>
              <w:spacing w:before="40"/>
              <w:rPr>
                <w:rFonts w:ascii="Courier New"/>
              </w:rPr>
            </w:pPr>
            <w:r>
              <w:rPr>
                <w:rFonts w:ascii="Courier New"/>
                <w:spacing w:val="-2"/>
              </w:rPr>
              <w:t>string</w:t>
            </w:r>
          </w:p>
        </w:tc>
        <w:tc>
          <w:tcPr>
            <w:tcW w:w="1354" w:type="dxa"/>
          </w:tcPr>
          <w:p w14:paraId="616B6B0C" w14:textId="77777777" w:rsidR="00196D8F" w:rsidRDefault="00000000">
            <w:pPr>
              <w:pStyle w:val="TableParagraph"/>
              <w:spacing w:before="40"/>
            </w:pPr>
            <w:r>
              <w:t>M</w:t>
            </w:r>
          </w:p>
        </w:tc>
        <w:tc>
          <w:tcPr>
            <w:tcW w:w="3327" w:type="dxa"/>
          </w:tcPr>
          <w:p w14:paraId="70F69169" w14:textId="77777777" w:rsidR="00196D8F" w:rsidRDefault="00000000">
            <w:pPr>
              <w:pStyle w:val="TableParagraph"/>
              <w:spacing w:before="40"/>
            </w:pPr>
            <w:r>
              <w:t>Name</w:t>
            </w:r>
            <w:r>
              <w:rPr>
                <w:spacing w:val="40"/>
              </w:rPr>
              <w:t xml:space="preserve"> </w:t>
            </w:r>
            <w:r>
              <w:t>of</w:t>
            </w:r>
            <w:r>
              <w:rPr>
                <w:spacing w:val="40"/>
              </w:rPr>
              <w:t xml:space="preserve"> </w:t>
            </w:r>
            <w:r>
              <w:t>the</w:t>
            </w:r>
            <w:r>
              <w:rPr>
                <w:spacing w:val="40"/>
              </w:rPr>
              <w:t xml:space="preserve"> </w:t>
            </w:r>
            <w:r>
              <w:t>vendor</w:t>
            </w:r>
            <w:r>
              <w:rPr>
                <w:spacing w:val="40"/>
              </w:rPr>
              <w:t xml:space="preserve"> </w:t>
            </w:r>
            <w:r>
              <w:t>of</w:t>
            </w:r>
            <w:r>
              <w:rPr>
                <w:spacing w:val="40"/>
              </w:rPr>
              <w:t xml:space="preserve"> </w:t>
            </w:r>
            <w:r>
              <w:t>the</w:t>
            </w:r>
            <w:r>
              <w:rPr>
                <w:spacing w:val="40"/>
              </w:rPr>
              <w:t xml:space="preserve"> </w:t>
            </w:r>
            <w:r>
              <w:t>SOVD server.</w:t>
            </w:r>
          </w:p>
        </w:tc>
      </w:tr>
    </w:tbl>
    <w:p w14:paraId="1E9C352C" w14:textId="77777777" w:rsidR="00196D8F" w:rsidRDefault="00196D8F">
      <w:pPr>
        <w:pStyle w:val="a3"/>
        <w:spacing w:before="10"/>
        <w:rPr>
          <w:b/>
          <w:sz w:val="20"/>
        </w:rPr>
      </w:pPr>
    </w:p>
    <w:p w14:paraId="69B09E84" w14:textId="77777777" w:rsidR="00196D8F" w:rsidRDefault="00000000">
      <w:pPr>
        <w:pStyle w:val="a3"/>
        <w:ind w:left="118" w:right="1237"/>
        <w:jc w:val="both"/>
      </w:pPr>
      <w:r>
        <w:t xml:space="preserve">The </w:t>
      </w:r>
      <w:hyperlink w:anchor="_bookmark40" w:history="1">
        <w:proofErr w:type="spellStart"/>
        <w:r>
          <w:rPr>
            <w:color w:val="006DA4"/>
          </w:rPr>
          <w:t>VendorInfo</w:t>
        </w:r>
        <w:proofErr w:type="spellEnd"/>
      </w:hyperlink>
      <w:r>
        <w:rPr>
          <w:color w:val="006DA4"/>
          <w:spacing w:val="-3"/>
        </w:rPr>
        <w:t xml:space="preserve"> </w:t>
      </w:r>
      <w:r>
        <w:t>type</w:t>
      </w:r>
      <w:r>
        <w:rPr>
          <w:spacing w:val="-2"/>
        </w:rPr>
        <w:t xml:space="preserve"> </w:t>
      </w:r>
      <w:r>
        <w:t>may include additional vendor specific information</w:t>
      </w:r>
      <w:r>
        <w:rPr>
          <w:spacing w:val="-2"/>
        </w:rPr>
        <w:t xml:space="preserve"> </w:t>
      </w:r>
      <w:r>
        <w:t>describing the SOVD server implementation in more detail.</w:t>
      </w:r>
    </w:p>
    <w:p w14:paraId="37BE1D5F" w14:textId="77777777" w:rsidR="00196D8F" w:rsidRDefault="00196D8F">
      <w:pPr>
        <w:pStyle w:val="a3"/>
        <w:spacing w:before="4"/>
        <w:rPr>
          <w:sz w:val="31"/>
        </w:rPr>
      </w:pPr>
    </w:p>
    <w:p w14:paraId="1379A32D" w14:textId="77777777" w:rsidR="00196D8F" w:rsidRDefault="00000000">
      <w:pPr>
        <w:pStyle w:val="3"/>
        <w:numPr>
          <w:ilvl w:val="1"/>
          <w:numId w:val="38"/>
        </w:numPr>
        <w:tabs>
          <w:tab w:val="left" w:pos="970"/>
        </w:tabs>
      </w:pPr>
      <w:bookmarkStart w:id="66" w:name="4.5_Internationalization_and_Localizatio"/>
      <w:bookmarkStart w:id="67" w:name="_bookmark42"/>
      <w:bookmarkEnd w:id="66"/>
      <w:bookmarkEnd w:id="67"/>
      <w:r>
        <w:t>Internationalization</w:t>
      </w:r>
      <w:r>
        <w:rPr>
          <w:spacing w:val="-12"/>
        </w:rPr>
        <w:t xml:space="preserve"> </w:t>
      </w:r>
      <w:r>
        <w:t>and</w:t>
      </w:r>
      <w:r>
        <w:rPr>
          <w:spacing w:val="-11"/>
        </w:rPr>
        <w:t xml:space="preserve"> </w:t>
      </w:r>
      <w:r>
        <w:rPr>
          <w:spacing w:val="-2"/>
        </w:rPr>
        <w:t>Localization</w:t>
      </w:r>
    </w:p>
    <w:p w14:paraId="3C75AAC6" w14:textId="77777777" w:rsidR="00196D8F" w:rsidRDefault="00196D8F">
      <w:pPr>
        <w:pStyle w:val="a3"/>
        <w:spacing w:before="9"/>
        <w:rPr>
          <w:b/>
          <w:sz w:val="27"/>
        </w:rPr>
      </w:pPr>
    </w:p>
    <w:p w14:paraId="092534F7" w14:textId="77777777" w:rsidR="00196D8F" w:rsidRDefault="00000000">
      <w:pPr>
        <w:pStyle w:val="4"/>
        <w:numPr>
          <w:ilvl w:val="2"/>
          <w:numId w:val="38"/>
        </w:numPr>
        <w:tabs>
          <w:tab w:val="left" w:pos="970"/>
        </w:tabs>
      </w:pPr>
      <w:bookmarkStart w:id="68" w:name="4.5.1_Internationalization"/>
      <w:bookmarkStart w:id="69" w:name="_bookmark43"/>
      <w:bookmarkEnd w:id="68"/>
      <w:bookmarkEnd w:id="69"/>
      <w:r>
        <w:rPr>
          <w:spacing w:val="-2"/>
        </w:rPr>
        <w:t>Internationalization</w:t>
      </w:r>
    </w:p>
    <w:p w14:paraId="736DA2B2" w14:textId="77777777" w:rsidR="00196D8F" w:rsidRDefault="00196D8F">
      <w:pPr>
        <w:pStyle w:val="a3"/>
        <w:rPr>
          <w:b/>
          <w:sz w:val="21"/>
        </w:rPr>
      </w:pPr>
    </w:p>
    <w:p w14:paraId="500784FE" w14:textId="77777777" w:rsidR="00196D8F" w:rsidRDefault="00000000">
      <w:pPr>
        <w:pStyle w:val="a3"/>
        <w:ind w:left="118" w:right="1232"/>
        <w:jc w:val="both"/>
      </w:pPr>
      <w:r>
        <w:t>Most</w:t>
      </w:r>
      <w:r>
        <w:rPr>
          <w:spacing w:val="-3"/>
        </w:rPr>
        <w:t xml:space="preserve"> </w:t>
      </w:r>
      <w:r>
        <w:t>resources</w:t>
      </w:r>
      <w:r>
        <w:rPr>
          <w:spacing w:val="-2"/>
        </w:rPr>
        <w:t xml:space="preserve"> </w:t>
      </w:r>
      <w:r>
        <w:t>accessible</w:t>
      </w:r>
      <w:r>
        <w:rPr>
          <w:spacing w:val="-2"/>
        </w:rPr>
        <w:t xml:space="preserve"> </w:t>
      </w:r>
      <w:r>
        <w:t>through</w:t>
      </w:r>
      <w:r>
        <w:rPr>
          <w:spacing w:val="-4"/>
        </w:rPr>
        <w:t xml:space="preserve"> </w:t>
      </w:r>
      <w:r>
        <w:t>the</w:t>
      </w:r>
      <w:r>
        <w:rPr>
          <w:spacing w:val="-2"/>
        </w:rPr>
        <w:t xml:space="preserve"> </w:t>
      </w:r>
      <w:r>
        <w:t>SOVD</w:t>
      </w:r>
      <w:r>
        <w:rPr>
          <w:spacing w:val="-2"/>
        </w:rPr>
        <w:t xml:space="preserve"> </w:t>
      </w:r>
      <w:r>
        <w:t>API</w:t>
      </w:r>
      <w:r>
        <w:rPr>
          <w:spacing w:val="-3"/>
        </w:rPr>
        <w:t xml:space="preserve"> </w:t>
      </w:r>
      <w:r>
        <w:t>provide</w:t>
      </w:r>
      <w:r>
        <w:rPr>
          <w:spacing w:val="-2"/>
        </w:rPr>
        <w:t xml:space="preserve"> </w:t>
      </w:r>
      <w:r>
        <w:t>a</w:t>
      </w:r>
      <w:r>
        <w:rPr>
          <w:spacing w:val="-2"/>
        </w:rPr>
        <w:t xml:space="preserve"> </w:t>
      </w:r>
      <w:r>
        <w:t>human-readable</w:t>
      </w:r>
      <w:r>
        <w:rPr>
          <w:spacing w:val="-2"/>
        </w:rPr>
        <w:t xml:space="preserve"> </w:t>
      </w:r>
      <w:r>
        <w:t>name</w:t>
      </w:r>
      <w:r>
        <w:rPr>
          <w:spacing w:val="-2"/>
        </w:rPr>
        <w:t xml:space="preserve"> </w:t>
      </w:r>
      <w:r>
        <w:t>using</w:t>
      </w:r>
      <w:r>
        <w:rPr>
          <w:spacing w:val="-2"/>
        </w:rPr>
        <w:t xml:space="preserve"> </w:t>
      </w:r>
      <w:r>
        <w:t xml:space="preserve">the attribute </w:t>
      </w:r>
      <w:r>
        <w:rPr>
          <w:rFonts w:ascii="Courier New"/>
        </w:rPr>
        <w:t>name</w:t>
      </w:r>
      <w:r>
        <w:t xml:space="preserve">. This name can be translated using the identifier defined by the attribute </w:t>
      </w:r>
      <w:proofErr w:type="spellStart"/>
      <w:r>
        <w:rPr>
          <w:rFonts w:ascii="Courier New"/>
        </w:rPr>
        <w:t>translation_id</w:t>
      </w:r>
      <w:proofErr w:type="spellEnd"/>
      <w:r>
        <w:rPr>
          <w:rFonts w:ascii="Courier New"/>
          <w:spacing w:val="-58"/>
        </w:rPr>
        <w:t xml:space="preserve"> </w:t>
      </w:r>
      <w:r>
        <w:t xml:space="preserve">which is provided as a sibling of the attribute </w:t>
      </w:r>
      <w:r>
        <w:rPr>
          <w:rFonts w:ascii="Courier New"/>
        </w:rPr>
        <w:t>name</w:t>
      </w:r>
      <w:r>
        <w:t>.</w:t>
      </w:r>
    </w:p>
    <w:p w14:paraId="4B85E7B4" w14:textId="77777777" w:rsidR="00196D8F" w:rsidRDefault="00196D8F">
      <w:pPr>
        <w:pStyle w:val="a3"/>
        <w:spacing w:before="9"/>
        <w:rPr>
          <w:sz w:val="20"/>
        </w:rPr>
      </w:pPr>
    </w:p>
    <w:p w14:paraId="6B16BFA7" w14:textId="77777777" w:rsidR="00196D8F" w:rsidRDefault="00000000">
      <w:pPr>
        <w:pStyle w:val="a3"/>
        <w:ind w:left="118" w:right="1234"/>
        <w:jc w:val="both"/>
      </w:pPr>
      <w:r>
        <w:t xml:space="preserve">If the response contains multiple </w:t>
      </w:r>
      <w:proofErr w:type="spellStart"/>
      <w:r>
        <w:t>internationalizable</w:t>
      </w:r>
      <w:proofErr w:type="spellEnd"/>
      <w:r>
        <w:t xml:space="preserve"> texts (as in </w:t>
      </w:r>
      <w:hyperlink w:anchor="_bookmark137" w:history="1">
        <w:r>
          <w:rPr>
            <w:color w:val="006DA4"/>
          </w:rPr>
          <w:t>Table 42</w:t>
        </w:r>
      </w:hyperlink>
      <w:r>
        <w:t>), the translation identifier</w:t>
      </w:r>
      <w:r>
        <w:rPr>
          <w:spacing w:val="40"/>
        </w:rPr>
        <w:t xml:space="preserve"> </w:t>
      </w:r>
      <w:r>
        <w:t>is</w:t>
      </w:r>
      <w:r>
        <w:rPr>
          <w:spacing w:val="40"/>
        </w:rPr>
        <w:t xml:space="preserve"> </w:t>
      </w:r>
      <w:r>
        <w:t>built</w:t>
      </w:r>
      <w:r>
        <w:rPr>
          <w:spacing w:val="40"/>
        </w:rPr>
        <w:t xml:space="preserve"> </w:t>
      </w:r>
      <w:r>
        <w:t>up</w:t>
      </w:r>
      <w:r>
        <w:rPr>
          <w:spacing w:val="40"/>
        </w:rPr>
        <w:t xml:space="preserve"> </w:t>
      </w:r>
      <w:r>
        <w:t>by</w:t>
      </w:r>
      <w:r>
        <w:rPr>
          <w:spacing w:val="36"/>
        </w:rPr>
        <w:t xml:space="preserve"> </w:t>
      </w:r>
      <w:r>
        <w:t>using</w:t>
      </w:r>
      <w:r>
        <w:rPr>
          <w:spacing w:val="40"/>
        </w:rPr>
        <w:t xml:space="preserve"> </w:t>
      </w:r>
      <w:r>
        <w:t>the</w:t>
      </w:r>
      <w:r>
        <w:rPr>
          <w:spacing w:val="40"/>
        </w:rPr>
        <w:t xml:space="preserve"> </w:t>
      </w:r>
      <w:r>
        <w:t>name</w:t>
      </w:r>
      <w:r>
        <w:rPr>
          <w:spacing w:val="40"/>
        </w:rPr>
        <w:t xml:space="preserve"> </w:t>
      </w:r>
      <w:r>
        <w:t>of</w:t>
      </w:r>
      <w:r>
        <w:rPr>
          <w:spacing w:val="40"/>
        </w:rPr>
        <w:t xml:space="preserve"> </w:t>
      </w:r>
      <w:r>
        <w:t>the</w:t>
      </w:r>
      <w:r>
        <w:rPr>
          <w:spacing w:val="38"/>
        </w:rPr>
        <w:t xml:space="preserve"> </w:t>
      </w:r>
      <w:proofErr w:type="spellStart"/>
      <w:r>
        <w:t>internationalizable</w:t>
      </w:r>
      <w:proofErr w:type="spellEnd"/>
      <w:r>
        <w:rPr>
          <w:spacing w:val="40"/>
        </w:rPr>
        <w:t xml:space="preserve"> </w:t>
      </w:r>
      <w:r>
        <w:t>attribute</w:t>
      </w:r>
      <w:r>
        <w:rPr>
          <w:spacing w:val="40"/>
        </w:rPr>
        <w:t xml:space="preserve"> </w:t>
      </w:r>
      <w:r>
        <w:t>and</w:t>
      </w:r>
      <w:r>
        <w:rPr>
          <w:spacing w:val="40"/>
        </w:rPr>
        <w:t xml:space="preserve"> </w:t>
      </w:r>
      <w:proofErr w:type="gramStart"/>
      <w:r>
        <w:t>appending</w:t>
      </w:r>
      <w:proofErr w:type="gramEnd"/>
    </w:p>
    <w:p w14:paraId="62C34CA5" w14:textId="77777777" w:rsidR="00196D8F" w:rsidRDefault="00000000">
      <w:pPr>
        <w:pStyle w:val="a3"/>
        <w:spacing w:before="1"/>
        <w:ind w:left="118" w:right="1234"/>
        <w:jc w:val="both"/>
      </w:pPr>
      <w:r>
        <w:rPr>
          <w:rFonts w:ascii="Courier New"/>
        </w:rPr>
        <w:t>_</w:t>
      </w:r>
      <w:proofErr w:type="spellStart"/>
      <w:r>
        <w:rPr>
          <w:rFonts w:ascii="Courier New"/>
        </w:rPr>
        <w:t>translation_id</w:t>
      </w:r>
      <w:proofErr w:type="spellEnd"/>
      <w:r>
        <w:t>.</w:t>
      </w:r>
      <w:r>
        <w:rPr>
          <w:spacing w:val="-16"/>
        </w:rPr>
        <w:t xml:space="preserve"> </w:t>
      </w:r>
      <w:r>
        <w:t>For</w:t>
      </w:r>
      <w:r>
        <w:rPr>
          <w:spacing w:val="-15"/>
        </w:rPr>
        <w:t xml:space="preserve"> </w:t>
      </w:r>
      <w:r>
        <w:t>example,</w:t>
      </w:r>
      <w:r>
        <w:rPr>
          <w:spacing w:val="-15"/>
        </w:rPr>
        <w:t xml:space="preserve"> </w:t>
      </w:r>
      <w:r>
        <w:t>in</w:t>
      </w:r>
      <w:r>
        <w:rPr>
          <w:spacing w:val="-16"/>
        </w:rPr>
        <w:t xml:space="preserve"> </w:t>
      </w:r>
      <w:hyperlink w:anchor="_bookmark137" w:history="1">
        <w:r>
          <w:rPr>
            <w:color w:val="006DA4"/>
          </w:rPr>
          <w:t>Table</w:t>
        </w:r>
        <w:r>
          <w:rPr>
            <w:color w:val="006DA4"/>
            <w:spacing w:val="-15"/>
          </w:rPr>
          <w:t xml:space="preserve"> </w:t>
        </w:r>
        <w:r>
          <w:rPr>
            <w:color w:val="006DA4"/>
          </w:rPr>
          <w:t>42</w:t>
        </w:r>
      </w:hyperlink>
      <w:r>
        <w:rPr>
          <w:color w:val="006DA4"/>
          <w:spacing w:val="-15"/>
        </w:rPr>
        <w:t xml:space="preserve"> </w:t>
      </w:r>
      <w:r>
        <w:t>the</w:t>
      </w:r>
      <w:r>
        <w:rPr>
          <w:spacing w:val="-15"/>
        </w:rPr>
        <w:t xml:space="preserve"> </w:t>
      </w:r>
      <w:r>
        <w:t>attribute</w:t>
      </w:r>
      <w:r>
        <w:rPr>
          <w:spacing w:val="-6"/>
        </w:rPr>
        <w:t xml:space="preserve"> </w:t>
      </w:r>
      <w:r>
        <w:rPr>
          <w:rFonts w:ascii="Courier New"/>
        </w:rPr>
        <w:t>symptom</w:t>
      </w:r>
      <w:r>
        <w:rPr>
          <w:rFonts w:ascii="Courier New"/>
          <w:spacing w:val="-33"/>
        </w:rPr>
        <w:t xml:space="preserve"> </w:t>
      </w:r>
      <w:r>
        <w:t>can</w:t>
      </w:r>
      <w:r>
        <w:rPr>
          <w:spacing w:val="-10"/>
        </w:rPr>
        <w:t xml:space="preserve"> </w:t>
      </w:r>
      <w:r>
        <w:t>be</w:t>
      </w:r>
      <w:r>
        <w:rPr>
          <w:spacing w:val="-8"/>
        </w:rPr>
        <w:t xml:space="preserve"> </w:t>
      </w:r>
      <w:r>
        <w:t xml:space="preserve">internationalized and thus the internationalization identifier is provided by the attribute </w:t>
      </w:r>
      <w:proofErr w:type="spellStart"/>
      <w:r>
        <w:rPr>
          <w:rFonts w:ascii="Courier New"/>
          <w:spacing w:val="-2"/>
        </w:rPr>
        <w:t>symptom_translation_id</w:t>
      </w:r>
      <w:proofErr w:type="spellEnd"/>
      <w:r>
        <w:rPr>
          <w:spacing w:val="-2"/>
        </w:rPr>
        <w:t>.</w:t>
      </w:r>
    </w:p>
    <w:p w14:paraId="79605431" w14:textId="77777777" w:rsidR="00196D8F" w:rsidRDefault="00196D8F">
      <w:pPr>
        <w:jc w:val="both"/>
        <w:sectPr w:rsidR="00196D8F">
          <w:pgSz w:w="11910" w:h="16840"/>
          <w:pgMar w:top="1840" w:right="180" w:bottom="1200" w:left="1300" w:header="255" w:footer="921" w:gutter="0"/>
          <w:cols w:space="720"/>
        </w:sectPr>
      </w:pPr>
    </w:p>
    <w:p w14:paraId="7F8ADE79" w14:textId="77777777" w:rsidR="00196D8F" w:rsidRDefault="00000000">
      <w:pPr>
        <w:pStyle w:val="4"/>
        <w:numPr>
          <w:ilvl w:val="2"/>
          <w:numId w:val="38"/>
        </w:numPr>
        <w:tabs>
          <w:tab w:val="left" w:pos="970"/>
        </w:tabs>
        <w:spacing w:before="89"/>
      </w:pPr>
      <w:bookmarkStart w:id="70" w:name="4.5.2_Unit_Definitions"/>
      <w:bookmarkStart w:id="71" w:name="_bookmark44"/>
      <w:bookmarkEnd w:id="70"/>
      <w:bookmarkEnd w:id="71"/>
      <w:r>
        <w:lastRenderedPageBreak/>
        <w:t xml:space="preserve">Unit </w:t>
      </w:r>
      <w:r>
        <w:rPr>
          <w:spacing w:val="-2"/>
        </w:rPr>
        <w:t>Definitions</w:t>
      </w:r>
    </w:p>
    <w:p w14:paraId="0D85BFC5" w14:textId="77777777" w:rsidR="00196D8F" w:rsidRDefault="00196D8F">
      <w:pPr>
        <w:pStyle w:val="a3"/>
        <w:spacing w:before="11"/>
        <w:rPr>
          <w:b/>
          <w:sz w:val="20"/>
        </w:rPr>
      </w:pPr>
    </w:p>
    <w:p w14:paraId="5F1AAD20" w14:textId="77777777" w:rsidR="00196D8F" w:rsidRDefault="00000000">
      <w:pPr>
        <w:pStyle w:val="a3"/>
        <w:ind w:left="118" w:right="1233"/>
        <w:jc w:val="both"/>
      </w:pPr>
      <w:r>
        <w:t>The SOVD API provides information on the unit of a value (e.g., odometer distance in kilometers)</w:t>
      </w:r>
      <w:r>
        <w:rPr>
          <w:spacing w:val="-5"/>
        </w:rPr>
        <w:t xml:space="preserve"> </w:t>
      </w:r>
      <w:r>
        <w:t>so</w:t>
      </w:r>
      <w:r>
        <w:rPr>
          <w:spacing w:val="-9"/>
        </w:rPr>
        <w:t xml:space="preserve"> </w:t>
      </w:r>
      <w:r>
        <w:t>that</w:t>
      </w:r>
      <w:r>
        <w:rPr>
          <w:spacing w:val="-7"/>
        </w:rPr>
        <w:t xml:space="preserve"> </w:t>
      </w:r>
      <w:r>
        <w:t>the</w:t>
      </w:r>
      <w:r>
        <w:rPr>
          <w:spacing w:val="-7"/>
        </w:rPr>
        <w:t xml:space="preserve"> </w:t>
      </w:r>
      <w:r>
        <w:t>data</w:t>
      </w:r>
      <w:r>
        <w:rPr>
          <w:spacing w:val="-6"/>
        </w:rPr>
        <w:t xml:space="preserve"> </w:t>
      </w:r>
      <w:r>
        <w:t>can</w:t>
      </w:r>
      <w:r>
        <w:rPr>
          <w:spacing w:val="-9"/>
        </w:rPr>
        <w:t xml:space="preserve"> </w:t>
      </w:r>
      <w:r>
        <w:t>be</w:t>
      </w:r>
      <w:r>
        <w:rPr>
          <w:spacing w:val="-7"/>
        </w:rPr>
        <w:t xml:space="preserve"> </w:t>
      </w:r>
      <w:r>
        <w:t>interpreted</w:t>
      </w:r>
      <w:r>
        <w:rPr>
          <w:spacing w:val="-7"/>
        </w:rPr>
        <w:t xml:space="preserve"> </w:t>
      </w:r>
      <w:r>
        <w:t>correctly.</w:t>
      </w:r>
      <w:r>
        <w:rPr>
          <w:spacing w:val="-5"/>
        </w:rPr>
        <w:t xml:space="preserve"> </w:t>
      </w:r>
      <w:r>
        <w:t>For</w:t>
      </w:r>
      <w:r>
        <w:rPr>
          <w:spacing w:val="-7"/>
        </w:rPr>
        <w:t xml:space="preserve"> </w:t>
      </w:r>
      <w:r>
        <w:t>converting</w:t>
      </w:r>
      <w:r>
        <w:rPr>
          <w:spacing w:val="-7"/>
        </w:rPr>
        <w:t xml:space="preserve"> </w:t>
      </w:r>
      <w:r>
        <w:t>the</w:t>
      </w:r>
      <w:r>
        <w:rPr>
          <w:spacing w:val="-12"/>
        </w:rPr>
        <w:t xml:space="preserve"> </w:t>
      </w:r>
      <w:r>
        <w:t>value</w:t>
      </w:r>
      <w:r>
        <w:rPr>
          <w:spacing w:val="-7"/>
        </w:rPr>
        <w:t xml:space="preserve"> </w:t>
      </w:r>
      <w:r>
        <w:t>into</w:t>
      </w:r>
      <w:r>
        <w:rPr>
          <w:spacing w:val="-6"/>
        </w:rPr>
        <w:t xml:space="preserve"> </w:t>
      </w:r>
      <w:r>
        <w:t>different unit systems (e.g., imperial and metric), the unit information provided by the SOVD API contains the physical dimensions as well.</w:t>
      </w:r>
    </w:p>
    <w:p w14:paraId="1D70862F" w14:textId="77777777" w:rsidR="00196D8F" w:rsidRDefault="00196D8F">
      <w:pPr>
        <w:pStyle w:val="a3"/>
        <w:spacing w:before="8"/>
        <w:rPr>
          <w:sz w:val="20"/>
        </w:rPr>
      </w:pPr>
    </w:p>
    <w:p w14:paraId="00D87F96" w14:textId="77777777" w:rsidR="00196D8F" w:rsidRDefault="00000000">
      <w:pPr>
        <w:pStyle w:val="a3"/>
        <w:ind w:left="118" w:right="1231"/>
        <w:jc w:val="both"/>
      </w:pPr>
      <w:r>
        <w:t>The</w:t>
      </w:r>
      <w:r>
        <w:rPr>
          <w:spacing w:val="-16"/>
        </w:rPr>
        <w:t xml:space="preserve"> </w:t>
      </w:r>
      <w:r>
        <w:t>unit</w:t>
      </w:r>
      <w:r>
        <w:rPr>
          <w:spacing w:val="-15"/>
        </w:rPr>
        <w:t xml:space="preserve"> </w:t>
      </w:r>
      <w:r>
        <w:t>information</w:t>
      </w:r>
      <w:r>
        <w:rPr>
          <w:spacing w:val="-15"/>
        </w:rPr>
        <w:t xml:space="preserve"> </w:t>
      </w:r>
      <w:r>
        <w:t>is</w:t>
      </w:r>
      <w:r>
        <w:rPr>
          <w:spacing w:val="-11"/>
        </w:rPr>
        <w:t xml:space="preserve"> </w:t>
      </w:r>
      <w:r>
        <w:t>provided</w:t>
      </w:r>
      <w:r>
        <w:rPr>
          <w:spacing w:val="-4"/>
        </w:rPr>
        <w:t xml:space="preserve"> </w:t>
      </w:r>
      <w:r>
        <w:t>as</w:t>
      </w:r>
      <w:r>
        <w:rPr>
          <w:spacing w:val="-4"/>
        </w:rPr>
        <w:t xml:space="preserve"> </w:t>
      </w:r>
      <w:r>
        <w:t>part</w:t>
      </w:r>
      <w:r>
        <w:rPr>
          <w:spacing w:val="-4"/>
        </w:rPr>
        <w:t xml:space="preserve"> </w:t>
      </w:r>
      <w:r>
        <w:t>of</w:t>
      </w:r>
      <w:r>
        <w:rPr>
          <w:spacing w:val="-5"/>
        </w:rPr>
        <w:t xml:space="preserve"> </w:t>
      </w:r>
      <w:r>
        <w:t>the</w:t>
      </w:r>
      <w:r>
        <w:rPr>
          <w:spacing w:val="-4"/>
        </w:rPr>
        <w:t xml:space="preserve"> </w:t>
      </w:r>
      <w:r>
        <w:t>schema</w:t>
      </w:r>
      <w:r>
        <w:rPr>
          <w:spacing w:val="-4"/>
        </w:rPr>
        <w:t xml:space="preserve"> </w:t>
      </w:r>
      <w:r>
        <w:t>in</w:t>
      </w:r>
      <w:r>
        <w:rPr>
          <w:spacing w:val="-4"/>
        </w:rPr>
        <w:t xml:space="preserve"> </w:t>
      </w:r>
      <w:r>
        <w:t>the</w:t>
      </w:r>
      <w:r>
        <w:rPr>
          <w:spacing w:val="-4"/>
        </w:rPr>
        <w:t xml:space="preserve"> </w:t>
      </w:r>
      <w:r>
        <w:t>attribute</w:t>
      </w:r>
      <w:r>
        <w:rPr>
          <w:spacing w:val="40"/>
        </w:rPr>
        <w:t xml:space="preserve"> </w:t>
      </w:r>
      <w:r>
        <w:rPr>
          <w:rFonts w:ascii="Courier New"/>
        </w:rPr>
        <w:t>x-</w:t>
      </w:r>
      <w:proofErr w:type="spellStart"/>
      <w:r>
        <w:rPr>
          <w:rFonts w:ascii="Courier New"/>
        </w:rPr>
        <w:t>sovd</w:t>
      </w:r>
      <w:proofErr w:type="spellEnd"/>
      <w:r>
        <w:rPr>
          <w:rFonts w:ascii="Courier New"/>
        </w:rPr>
        <w:t>-unit</w:t>
      </w:r>
      <w:r>
        <w:rPr>
          <w:rFonts w:ascii="Courier New"/>
          <w:spacing w:val="-33"/>
        </w:rPr>
        <w:t xml:space="preserve"> </w:t>
      </w:r>
      <w:r>
        <w:t>with</w:t>
      </w:r>
      <w:r>
        <w:rPr>
          <w:spacing w:val="-4"/>
        </w:rPr>
        <w:t xml:space="preserve"> </w:t>
      </w:r>
      <w:r>
        <w:t>the following attributes:</w:t>
      </w:r>
    </w:p>
    <w:p w14:paraId="0CA34E0D" w14:textId="77777777" w:rsidR="00196D8F" w:rsidRDefault="00196D8F">
      <w:pPr>
        <w:pStyle w:val="a3"/>
        <w:spacing w:before="1"/>
        <w:rPr>
          <w:sz w:val="21"/>
        </w:rPr>
      </w:pPr>
    </w:p>
    <w:p w14:paraId="6FF5F0CF" w14:textId="77777777" w:rsidR="00196D8F" w:rsidRDefault="00000000">
      <w:pPr>
        <w:tabs>
          <w:tab w:val="left" w:pos="4187"/>
        </w:tabs>
        <w:ind w:left="2769"/>
        <w:rPr>
          <w:b/>
          <w:sz w:val="20"/>
        </w:rPr>
      </w:pPr>
      <w:bookmarkStart w:id="72" w:name="_bookmark45"/>
      <w:bookmarkEnd w:id="72"/>
      <w:r>
        <w:rPr>
          <w:b/>
          <w:sz w:val="20"/>
        </w:rPr>
        <w:t>Table</w:t>
      </w:r>
      <w:r>
        <w:rPr>
          <w:b/>
          <w:spacing w:val="-10"/>
          <w:sz w:val="20"/>
        </w:rPr>
        <w:t xml:space="preserve"> </w:t>
      </w:r>
      <w:r>
        <w:rPr>
          <w:b/>
          <w:spacing w:val="-5"/>
          <w:sz w:val="20"/>
        </w:rPr>
        <w:t>10</w:t>
      </w:r>
      <w:r>
        <w:rPr>
          <w:b/>
          <w:sz w:val="20"/>
        </w:rPr>
        <w:tab/>
      </w:r>
      <w:r>
        <w:rPr>
          <w:rFonts w:ascii="Courier New"/>
          <w:b/>
          <w:sz w:val="20"/>
        </w:rPr>
        <w:t>x-</w:t>
      </w:r>
      <w:proofErr w:type="spellStart"/>
      <w:r>
        <w:rPr>
          <w:rFonts w:ascii="Courier New"/>
          <w:b/>
          <w:sz w:val="20"/>
        </w:rPr>
        <w:t>sovd</w:t>
      </w:r>
      <w:proofErr w:type="spellEnd"/>
      <w:r>
        <w:rPr>
          <w:rFonts w:ascii="Courier New"/>
          <w:b/>
          <w:sz w:val="20"/>
        </w:rPr>
        <w:t>-unit</w:t>
      </w:r>
      <w:r>
        <w:rPr>
          <w:rFonts w:ascii="Courier New"/>
          <w:b/>
          <w:spacing w:val="-14"/>
          <w:sz w:val="20"/>
        </w:rPr>
        <w:t xml:space="preserve"> </w:t>
      </w:r>
      <w:r>
        <w:rPr>
          <w:b/>
          <w:spacing w:val="-2"/>
          <w:sz w:val="20"/>
        </w:rPr>
        <w:t>attributes</w:t>
      </w:r>
    </w:p>
    <w:p w14:paraId="4924215C"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844"/>
        <w:gridCol w:w="1419"/>
        <w:gridCol w:w="3543"/>
      </w:tblGrid>
      <w:tr w:rsidR="00196D8F" w14:paraId="0030D9B3" w14:textId="77777777">
        <w:trPr>
          <w:trHeight w:val="585"/>
        </w:trPr>
        <w:tc>
          <w:tcPr>
            <w:tcW w:w="2263" w:type="dxa"/>
            <w:tcBorders>
              <w:bottom w:val="single" w:sz="6" w:space="0" w:color="000000"/>
              <w:right w:val="single" w:sz="6" w:space="0" w:color="000000"/>
            </w:tcBorders>
            <w:shd w:val="clear" w:color="auto" w:fill="DFDAD6"/>
          </w:tcPr>
          <w:p w14:paraId="0A2094BA" w14:textId="77777777" w:rsidR="00196D8F" w:rsidRDefault="00196D8F">
            <w:pPr>
              <w:pStyle w:val="TableParagraph"/>
              <w:spacing w:before="9"/>
              <w:ind w:left="0"/>
              <w:rPr>
                <w:b/>
                <w:sz w:val="20"/>
              </w:rPr>
            </w:pPr>
          </w:p>
          <w:p w14:paraId="1EF64FEE" w14:textId="77777777" w:rsidR="00196D8F" w:rsidRDefault="00000000">
            <w:pPr>
              <w:pStyle w:val="TableParagraph"/>
              <w:ind w:left="110"/>
              <w:rPr>
                <w:b/>
                <w:sz w:val="20"/>
              </w:rPr>
            </w:pPr>
            <w:r>
              <w:rPr>
                <w:b/>
                <w:spacing w:val="-2"/>
                <w:sz w:val="20"/>
              </w:rPr>
              <w:t>Attribute</w:t>
            </w:r>
          </w:p>
        </w:tc>
        <w:tc>
          <w:tcPr>
            <w:tcW w:w="1844" w:type="dxa"/>
            <w:tcBorders>
              <w:left w:val="single" w:sz="6" w:space="0" w:color="000000"/>
              <w:bottom w:val="single" w:sz="6" w:space="0" w:color="000000"/>
              <w:right w:val="single" w:sz="6" w:space="0" w:color="000000"/>
            </w:tcBorders>
            <w:shd w:val="clear" w:color="auto" w:fill="DFDAD6"/>
          </w:tcPr>
          <w:p w14:paraId="6A652551" w14:textId="77777777" w:rsidR="00196D8F" w:rsidRDefault="00196D8F">
            <w:pPr>
              <w:pStyle w:val="TableParagraph"/>
              <w:spacing w:before="9"/>
              <w:ind w:left="0"/>
              <w:rPr>
                <w:b/>
                <w:sz w:val="20"/>
              </w:rPr>
            </w:pPr>
          </w:p>
          <w:p w14:paraId="455575AF" w14:textId="77777777" w:rsidR="00196D8F" w:rsidRDefault="00000000">
            <w:pPr>
              <w:pStyle w:val="TableParagraph"/>
              <w:ind w:left="108"/>
              <w:rPr>
                <w:b/>
                <w:sz w:val="20"/>
              </w:rPr>
            </w:pPr>
            <w:r>
              <w:rPr>
                <w:b/>
                <w:spacing w:val="-4"/>
                <w:sz w:val="20"/>
              </w:rPr>
              <w:t>Type</w:t>
            </w:r>
          </w:p>
        </w:tc>
        <w:tc>
          <w:tcPr>
            <w:tcW w:w="1419" w:type="dxa"/>
            <w:tcBorders>
              <w:left w:val="single" w:sz="6" w:space="0" w:color="000000"/>
              <w:bottom w:val="single" w:sz="6" w:space="0" w:color="000000"/>
              <w:right w:val="single" w:sz="6" w:space="0" w:color="000000"/>
            </w:tcBorders>
            <w:shd w:val="clear" w:color="auto" w:fill="DFDAD6"/>
          </w:tcPr>
          <w:p w14:paraId="7A908B92" w14:textId="77777777" w:rsidR="00196D8F" w:rsidRDefault="00196D8F">
            <w:pPr>
              <w:pStyle w:val="TableParagraph"/>
              <w:spacing w:before="9"/>
              <w:ind w:left="0"/>
              <w:rPr>
                <w:b/>
                <w:sz w:val="20"/>
              </w:rPr>
            </w:pPr>
          </w:p>
          <w:p w14:paraId="16474771" w14:textId="77777777" w:rsidR="00196D8F" w:rsidRDefault="00000000">
            <w:pPr>
              <w:pStyle w:val="TableParagraph"/>
              <w:ind w:left="107"/>
              <w:rPr>
                <w:b/>
                <w:sz w:val="20"/>
              </w:rPr>
            </w:pPr>
            <w:r>
              <w:rPr>
                <w:b/>
                <w:spacing w:val="-2"/>
                <w:sz w:val="20"/>
              </w:rPr>
              <w:t>Convention</w:t>
            </w:r>
          </w:p>
        </w:tc>
        <w:tc>
          <w:tcPr>
            <w:tcW w:w="3543" w:type="dxa"/>
            <w:tcBorders>
              <w:left w:val="single" w:sz="6" w:space="0" w:color="000000"/>
              <w:bottom w:val="single" w:sz="6" w:space="0" w:color="000000"/>
            </w:tcBorders>
            <w:shd w:val="clear" w:color="auto" w:fill="DFDAD6"/>
          </w:tcPr>
          <w:p w14:paraId="478C8701" w14:textId="77777777" w:rsidR="00196D8F" w:rsidRDefault="00196D8F">
            <w:pPr>
              <w:pStyle w:val="TableParagraph"/>
              <w:spacing w:before="9"/>
              <w:ind w:left="0"/>
              <w:rPr>
                <w:b/>
                <w:sz w:val="20"/>
              </w:rPr>
            </w:pPr>
          </w:p>
          <w:p w14:paraId="7523F9BE" w14:textId="77777777" w:rsidR="00196D8F" w:rsidRDefault="00000000">
            <w:pPr>
              <w:pStyle w:val="TableParagraph"/>
              <w:ind w:left="107"/>
              <w:rPr>
                <w:b/>
                <w:sz w:val="20"/>
              </w:rPr>
            </w:pPr>
            <w:r>
              <w:rPr>
                <w:b/>
                <w:spacing w:val="-2"/>
                <w:sz w:val="20"/>
              </w:rPr>
              <w:t>Description</w:t>
            </w:r>
          </w:p>
        </w:tc>
      </w:tr>
      <w:tr w:rsidR="00196D8F" w14:paraId="5D069E95" w14:textId="77777777">
        <w:trPr>
          <w:trHeight w:val="836"/>
        </w:trPr>
        <w:tc>
          <w:tcPr>
            <w:tcW w:w="2263" w:type="dxa"/>
            <w:tcBorders>
              <w:top w:val="single" w:sz="6" w:space="0" w:color="000000"/>
              <w:bottom w:val="single" w:sz="6" w:space="0" w:color="000000"/>
              <w:right w:val="single" w:sz="6" w:space="0" w:color="000000"/>
            </w:tcBorders>
          </w:tcPr>
          <w:p w14:paraId="6D1C5C40" w14:textId="77777777" w:rsidR="00196D8F" w:rsidRDefault="00000000">
            <w:pPr>
              <w:pStyle w:val="TableParagraph"/>
              <w:spacing w:before="39"/>
              <w:ind w:left="167"/>
              <w:rPr>
                <w:rFonts w:ascii="Courier New"/>
              </w:rPr>
            </w:pPr>
            <w:proofErr w:type="spellStart"/>
            <w:r>
              <w:rPr>
                <w:rFonts w:ascii="Courier New"/>
                <w:spacing w:val="-2"/>
              </w:rPr>
              <w:t>display_name</w:t>
            </w:r>
            <w:proofErr w:type="spellEnd"/>
          </w:p>
        </w:tc>
        <w:tc>
          <w:tcPr>
            <w:tcW w:w="1844" w:type="dxa"/>
            <w:tcBorders>
              <w:top w:val="single" w:sz="6" w:space="0" w:color="000000"/>
              <w:left w:val="single" w:sz="6" w:space="0" w:color="000000"/>
              <w:bottom w:val="single" w:sz="6" w:space="0" w:color="000000"/>
              <w:right w:val="single" w:sz="6" w:space="0" w:color="000000"/>
            </w:tcBorders>
          </w:tcPr>
          <w:p w14:paraId="740BF43E" w14:textId="77777777" w:rsidR="00196D8F" w:rsidRDefault="00000000">
            <w:pPr>
              <w:pStyle w:val="TableParagraph"/>
              <w:spacing w:before="39"/>
              <w:ind w:left="166"/>
              <w:rPr>
                <w:rFonts w:ascii="Courier New"/>
              </w:rPr>
            </w:pPr>
            <w:r>
              <w:rPr>
                <w:rFonts w:ascii="Courier New"/>
                <w:spacing w:val="-2"/>
              </w:rPr>
              <w:t>string</w:t>
            </w:r>
          </w:p>
        </w:tc>
        <w:tc>
          <w:tcPr>
            <w:tcW w:w="1419" w:type="dxa"/>
            <w:tcBorders>
              <w:top w:val="single" w:sz="6" w:space="0" w:color="000000"/>
              <w:left w:val="single" w:sz="6" w:space="0" w:color="000000"/>
              <w:bottom w:val="single" w:sz="6" w:space="0" w:color="000000"/>
              <w:right w:val="single" w:sz="6" w:space="0" w:color="000000"/>
            </w:tcBorders>
          </w:tcPr>
          <w:p w14:paraId="09A5D375" w14:textId="77777777" w:rsidR="00196D8F" w:rsidRDefault="00000000">
            <w:pPr>
              <w:pStyle w:val="TableParagraph"/>
              <w:spacing w:before="40"/>
              <w:ind w:left="12"/>
              <w:jc w:val="center"/>
            </w:pPr>
            <w:r>
              <w:t>M</w:t>
            </w:r>
          </w:p>
        </w:tc>
        <w:tc>
          <w:tcPr>
            <w:tcW w:w="3543" w:type="dxa"/>
            <w:tcBorders>
              <w:top w:val="single" w:sz="6" w:space="0" w:color="000000"/>
              <w:left w:val="single" w:sz="6" w:space="0" w:color="000000"/>
              <w:bottom w:val="single" w:sz="6" w:space="0" w:color="000000"/>
            </w:tcBorders>
          </w:tcPr>
          <w:p w14:paraId="39ADD664" w14:textId="77777777" w:rsidR="00196D8F" w:rsidRDefault="00000000">
            <w:pPr>
              <w:pStyle w:val="TableParagraph"/>
              <w:spacing w:before="40"/>
              <w:ind w:right="148"/>
              <w:jc w:val="both"/>
            </w:pPr>
            <w:r>
              <w:t>The string for displaying the unit in</w:t>
            </w:r>
            <w:r>
              <w:rPr>
                <w:spacing w:val="-11"/>
              </w:rPr>
              <w:t xml:space="preserve"> </w:t>
            </w:r>
            <w:r>
              <w:t>an</w:t>
            </w:r>
            <w:r>
              <w:rPr>
                <w:spacing w:val="-11"/>
              </w:rPr>
              <w:t xml:space="preserve"> </w:t>
            </w:r>
            <w:r>
              <w:t>SOVD</w:t>
            </w:r>
            <w:r>
              <w:rPr>
                <w:spacing w:val="-12"/>
              </w:rPr>
              <w:t xml:space="preserve"> </w:t>
            </w:r>
            <w:r>
              <w:t>client</w:t>
            </w:r>
            <w:r>
              <w:rPr>
                <w:spacing w:val="-12"/>
              </w:rPr>
              <w:t xml:space="preserve"> </w:t>
            </w:r>
            <w:r>
              <w:t>(e.g.,</w:t>
            </w:r>
            <w:r>
              <w:rPr>
                <w:spacing w:val="-10"/>
              </w:rPr>
              <w:t xml:space="preserve"> </w:t>
            </w:r>
            <w:r>
              <w:t>“km/h”</w:t>
            </w:r>
            <w:r>
              <w:rPr>
                <w:spacing w:val="-10"/>
              </w:rPr>
              <w:t xml:space="preserve"> </w:t>
            </w:r>
            <w:r>
              <w:t xml:space="preserve">or </w:t>
            </w:r>
            <w:r>
              <w:rPr>
                <w:spacing w:val="-2"/>
              </w:rPr>
              <w:t>“</w:t>
            </w:r>
            <w:proofErr w:type="gramStart"/>
            <w:r>
              <w:rPr>
                <w:spacing w:val="-2"/>
              </w:rPr>
              <w:t>min</w:t>
            </w:r>
            <w:r>
              <w:rPr>
                <w:spacing w:val="-2"/>
                <w:vertAlign w:val="superscript"/>
              </w:rPr>
              <w:t>-1</w:t>
            </w:r>
            <w:proofErr w:type="gramEnd"/>
            <w:r>
              <w:rPr>
                <w:spacing w:val="-2"/>
              </w:rPr>
              <w:t>”.</w:t>
            </w:r>
          </w:p>
        </w:tc>
      </w:tr>
      <w:tr w:rsidR="00196D8F" w14:paraId="4105E8AE" w14:textId="77777777">
        <w:trPr>
          <w:trHeight w:val="1093"/>
        </w:trPr>
        <w:tc>
          <w:tcPr>
            <w:tcW w:w="2263" w:type="dxa"/>
            <w:tcBorders>
              <w:top w:val="single" w:sz="6" w:space="0" w:color="000000"/>
              <w:left w:val="single" w:sz="6" w:space="0" w:color="000000"/>
              <w:bottom w:val="single" w:sz="6" w:space="0" w:color="000000"/>
              <w:right w:val="single" w:sz="6" w:space="0" w:color="000000"/>
            </w:tcBorders>
          </w:tcPr>
          <w:p w14:paraId="61FE9551" w14:textId="77777777" w:rsidR="00196D8F" w:rsidRDefault="00000000">
            <w:pPr>
              <w:pStyle w:val="TableParagraph"/>
              <w:spacing w:before="42"/>
              <w:rPr>
                <w:rFonts w:ascii="Courier New"/>
              </w:rPr>
            </w:pPr>
            <w:r>
              <w:rPr>
                <w:rFonts w:ascii="Courier New"/>
                <w:spacing w:val="-2"/>
              </w:rPr>
              <w:t>reference</w:t>
            </w:r>
          </w:p>
        </w:tc>
        <w:tc>
          <w:tcPr>
            <w:tcW w:w="1844" w:type="dxa"/>
            <w:tcBorders>
              <w:top w:val="single" w:sz="6" w:space="0" w:color="000000"/>
              <w:left w:val="single" w:sz="6" w:space="0" w:color="000000"/>
              <w:bottom w:val="single" w:sz="6" w:space="0" w:color="000000"/>
              <w:right w:val="single" w:sz="6" w:space="0" w:color="000000"/>
            </w:tcBorders>
          </w:tcPr>
          <w:p w14:paraId="7EB3206F" w14:textId="77777777" w:rsidR="00196D8F" w:rsidRDefault="00000000">
            <w:pPr>
              <w:pStyle w:val="TableParagraph"/>
              <w:spacing w:before="42"/>
              <w:ind w:left="166"/>
              <w:rPr>
                <w:rFonts w:ascii="Courier New"/>
              </w:rPr>
            </w:pPr>
            <w:r>
              <w:rPr>
                <w:rFonts w:ascii="Courier New"/>
                <w:spacing w:val="-2"/>
              </w:rPr>
              <w:t>string</w:t>
            </w:r>
          </w:p>
        </w:tc>
        <w:tc>
          <w:tcPr>
            <w:tcW w:w="1419" w:type="dxa"/>
            <w:tcBorders>
              <w:top w:val="single" w:sz="6" w:space="0" w:color="000000"/>
              <w:left w:val="single" w:sz="6" w:space="0" w:color="000000"/>
              <w:bottom w:val="single" w:sz="6" w:space="0" w:color="000000"/>
              <w:right w:val="single" w:sz="6" w:space="0" w:color="000000"/>
            </w:tcBorders>
          </w:tcPr>
          <w:p w14:paraId="38F044A0" w14:textId="77777777" w:rsidR="00196D8F" w:rsidRDefault="00000000">
            <w:pPr>
              <w:pStyle w:val="TableParagraph"/>
              <w:spacing w:before="43"/>
              <w:ind w:left="15"/>
              <w:jc w:val="center"/>
            </w:pPr>
            <w:r>
              <w:t>O</w:t>
            </w:r>
          </w:p>
        </w:tc>
        <w:tc>
          <w:tcPr>
            <w:tcW w:w="3543" w:type="dxa"/>
            <w:tcBorders>
              <w:top w:val="single" w:sz="6" w:space="0" w:color="000000"/>
              <w:left w:val="single" w:sz="6" w:space="0" w:color="000000"/>
              <w:bottom w:val="single" w:sz="6" w:space="0" w:color="000000"/>
              <w:right w:val="single" w:sz="6" w:space="0" w:color="000000"/>
            </w:tcBorders>
          </w:tcPr>
          <w:p w14:paraId="7485832A" w14:textId="77777777" w:rsidR="00196D8F" w:rsidRDefault="00000000">
            <w:pPr>
              <w:pStyle w:val="TableParagraph"/>
              <w:spacing w:before="43"/>
              <w:ind w:right="143"/>
              <w:jc w:val="both"/>
            </w:pPr>
            <w:r>
              <w:t xml:space="preserve">Identifier of the unit for localization, e.g., as provided by the </w:t>
            </w:r>
            <w:proofErr w:type="spellStart"/>
            <w:r>
              <w:t>ODX_RS_UNIT_LIB.odx</w:t>
            </w:r>
            <w:proofErr w:type="spellEnd"/>
            <w:r>
              <w:t xml:space="preserve">-d </w:t>
            </w:r>
            <w:hyperlink w:anchor="_bookmark474" w:history="1">
              <w:r>
                <w:rPr>
                  <w:spacing w:val="-2"/>
                </w:rPr>
                <w:t>[</w:t>
              </w:r>
              <w:r>
                <w:rPr>
                  <w:color w:val="006DA4"/>
                  <w:spacing w:val="-2"/>
                </w:rPr>
                <w:t>26</w:t>
              </w:r>
              <w:r>
                <w:rPr>
                  <w:spacing w:val="-2"/>
                </w:rPr>
                <w:t>]</w:t>
              </w:r>
            </w:hyperlink>
            <w:r>
              <w:rPr>
                <w:spacing w:val="-2"/>
              </w:rPr>
              <w:t>.</w:t>
            </w:r>
          </w:p>
        </w:tc>
      </w:tr>
      <w:tr w:rsidR="00196D8F" w14:paraId="4ABAA438" w14:textId="77777777">
        <w:trPr>
          <w:trHeight w:val="618"/>
        </w:trPr>
        <w:tc>
          <w:tcPr>
            <w:tcW w:w="2263" w:type="dxa"/>
            <w:tcBorders>
              <w:top w:val="single" w:sz="6" w:space="0" w:color="000000"/>
              <w:left w:val="single" w:sz="6" w:space="0" w:color="000000"/>
              <w:bottom w:val="single" w:sz="6" w:space="0" w:color="000000"/>
              <w:right w:val="single" w:sz="6" w:space="0" w:color="000000"/>
            </w:tcBorders>
          </w:tcPr>
          <w:p w14:paraId="1ABC2FF5" w14:textId="77777777" w:rsidR="00196D8F" w:rsidRDefault="00000000">
            <w:pPr>
              <w:pStyle w:val="TableParagraph"/>
              <w:spacing w:before="9" w:line="280" w:lineRule="atLeast"/>
              <w:rPr>
                <w:rFonts w:ascii="Courier New"/>
              </w:rPr>
            </w:pPr>
            <w:proofErr w:type="spellStart"/>
            <w:r>
              <w:rPr>
                <w:rFonts w:ascii="Courier New"/>
                <w:spacing w:val="-2"/>
              </w:rPr>
              <w:t>factor_si_to</w:t>
            </w:r>
            <w:proofErr w:type="spellEnd"/>
            <w:r>
              <w:rPr>
                <w:rFonts w:ascii="Courier New"/>
                <w:spacing w:val="-2"/>
              </w:rPr>
              <w:t xml:space="preserve">_ </w:t>
            </w:r>
            <w:r>
              <w:rPr>
                <w:rFonts w:ascii="Courier New"/>
                <w:spacing w:val="-4"/>
              </w:rPr>
              <w:t>unit</w:t>
            </w:r>
          </w:p>
        </w:tc>
        <w:tc>
          <w:tcPr>
            <w:tcW w:w="1844" w:type="dxa"/>
            <w:tcBorders>
              <w:top w:val="single" w:sz="6" w:space="0" w:color="000000"/>
              <w:left w:val="single" w:sz="6" w:space="0" w:color="000000"/>
              <w:bottom w:val="single" w:sz="6" w:space="0" w:color="000000"/>
              <w:right w:val="single" w:sz="6" w:space="0" w:color="000000"/>
            </w:tcBorders>
          </w:tcPr>
          <w:p w14:paraId="40888E30" w14:textId="77777777" w:rsidR="00196D8F" w:rsidRDefault="00000000">
            <w:pPr>
              <w:pStyle w:val="TableParagraph"/>
              <w:spacing w:before="39"/>
              <w:ind w:left="166"/>
              <w:rPr>
                <w:rFonts w:ascii="Courier New"/>
              </w:rPr>
            </w:pPr>
            <w:r>
              <w:rPr>
                <w:rFonts w:ascii="Courier New"/>
                <w:spacing w:val="-2"/>
              </w:rPr>
              <w:t>number</w:t>
            </w:r>
          </w:p>
        </w:tc>
        <w:tc>
          <w:tcPr>
            <w:tcW w:w="1419" w:type="dxa"/>
            <w:tcBorders>
              <w:top w:val="single" w:sz="6" w:space="0" w:color="000000"/>
              <w:left w:val="single" w:sz="6" w:space="0" w:color="000000"/>
              <w:bottom w:val="single" w:sz="6" w:space="0" w:color="000000"/>
              <w:right w:val="single" w:sz="6" w:space="0" w:color="000000"/>
            </w:tcBorders>
          </w:tcPr>
          <w:p w14:paraId="51C3AC84" w14:textId="77777777" w:rsidR="00196D8F" w:rsidRDefault="00000000">
            <w:pPr>
              <w:pStyle w:val="TableParagraph"/>
              <w:spacing w:before="40"/>
              <w:ind w:left="12"/>
              <w:jc w:val="center"/>
            </w:pPr>
            <w:r>
              <w:t>M</w:t>
            </w:r>
          </w:p>
        </w:tc>
        <w:tc>
          <w:tcPr>
            <w:tcW w:w="3543" w:type="dxa"/>
            <w:tcBorders>
              <w:top w:val="single" w:sz="6" w:space="0" w:color="000000"/>
              <w:left w:val="single" w:sz="6" w:space="0" w:color="000000"/>
              <w:bottom w:val="single" w:sz="6" w:space="0" w:color="000000"/>
              <w:right w:val="single" w:sz="6" w:space="0" w:color="000000"/>
            </w:tcBorders>
          </w:tcPr>
          <w:p w14:paraId="5ABE1F11" w14:textId="77777777" w:rsidR="00196D8F" w:rsidRDefault="00000000">
            <w:pPr>
              <w:pStyle w:val="TableParagraph"/>
              <w:spacing w:before="40"/>
            </w:pPr>
            <w:r>
              <w:t>Factor</w:t>
            </w:r>
            <w:r>
              <w:rPr>
                <w:spacing w:val="38"/>
              </w:rPr>
              <w:t xml:space="preserve"> </w:t>
            </w:r>
            <w:r>
              <w:t>to</w:t>
            </w:r>
            <w:r>
              <w:rPr>
                <w:spacing w:val="37"/>
              </w:rPr>
              <w:t xml:space="preserve"> </w:t>
            </w:r>
            <w:r>
              <w:t>calculate</w:t>
            </w:r>
            <w:r>
              <w:rPr>
                <w:spacing w:val="40"/>
              </w:rPr>
              <w:t xml:space="preserve"> </w:t>
            </w:r>
            <w:r>
              <w:t>the</w:t>
            </w:r>
            <w:r>
              <w:rPr>
                <w:spacing w:val="37"/>
              </w:rPr>
              <w:t xml:space="preserve"> </w:t>
            </w:r>
            <w:r>
              <w:t>value</w:t>
            </w:r>
            <w:r>
              <w:rPr>
                <w:spacing w:val="39"/>
              </w:rPr>
              <w:t xml:space="preserve"> </w:t>
            </w:r>
            <w:r>
              <w:t>in the defined unit.</w:t>
            </w:r>
          </w:p>
        </w:tc>
      </w:tr>
      <w:tr w:rsidR="00196D8F" w14:paraId="59B9ED75" w14:textId="77777777">
        <w:trPr>
          <w:trHeight w:val="618"/>
        </w:trPr>
        <w:tc>
          <w:tcPr>
            <w:tcW w:w="2263" w:type="dxa"/>
            <w:tcBorders>
              <w:top w:val="single" w:sz="6" w:space="0" w:color="000000"/>
              <w:left w:val="single" w:sz="6" w:space="0" w:color="000000"/>
              <w:bottom w:val="single" w:sz="6" w:space="0" w:color="000000"/>
              <w:right w:val="single" w:sz="6" w:space="0" w:color="000000"/>
            </w:tcBorders>
          </w:tcPr>
          <w:p w14:paraId="753AD866" w14:textId="77777777" w:rsidR="00196D8F" w:rsidRDefault="00000000">
            <w:pPr>
              <w:pStyle w:val="TableParagraph"/>
              <w:spacing w:before="9" w:line="280" w:lineRule="atLeast"/>
              <w:rPr>
                <w:rFonts w:ascii="Courier New"/>
              </w:rPr>
            </w:pPr>
            <w:proofErr w:type="spellStart"/>
            <w:r>
              <w:rPr>
                <w:rFonts w:ascii="Courier New"/>
                <w:spacing w:val="-2"/>
              </w:rPr>
              <w:t>offset_si_to</w:t>
            </w:r>
            <w:proofErr w:type="spellEnd"/>
            <w:r>
              <w:rPr>
                <w:rFonts w:ascii="Courier New"/>
                <w:spacing w:val="-2"/>
              </w:rPr>
              <w:t xml:space="preserve">_ </w:t>
            </w:r>
            <w:r>
              <w:rPr>
                <w:rFonts w:ascii="Courier New"/>
                <w:spacing w:val="-4"/>
              </w:rPr>
              <w:t>unit</w:t>
            </w:r>
          </w:p>
        </w:tc>
        <w:tc>
          <w:tcPr>
            <w:tcW w:w="1844" w:type="dxa"/>
            <w:tcBorders>
              <w:top w:val="single" w:sz="6" w:space="0" w:color="000000"/>
              <w:left w:val="single" w:sz="6" w:space="0" w:color="000000"/>
              <w:bottom w:val="single" w:sz="6" w:space="0" w:color="000000"/>
              <w:right w:val="single" w:sz="6" w:space="0" w:color="000000"/>
            </w:tcBorders>
          </w:tcPr>
          <w:p w14:paraId="6D8CBC02" w14:textId="77777777" w:rsidR="00196D8F" w:rsidRDefault="00000000">
            <w:pPr>
              <w:pStyle w:val="TableParagraph"/>
              <w:spacing w:before="39"/>
              <w:ind w:left="166"/>
              <w:rPr>
                <w:rFonts w:ascii="Courier New"/>
              </w:rPr>
            </w:pPr>
            <w:r>
              <w:rPr>
                <w:rFonts w:ascii="Courier New"/>
                <w:spacing w:val="-2"/>
              </w:rPr>
              <w:t>number</w:t>
            </w:r>
          </w:p>
        </w:tc>
        <w:tc>
          <w:tcPr>
            <w:tcW w:w="1419" w:type="dxa"/>
            <w:tcBorders>
              <w:top w:val="single" w:sz="6" w:space="0" w:color="000000"/>
              <w:left w:val="single" w:sz="6" w:space="0" w:color="000000"/>
              <w:bottom w:val="single" w:sz="6" w:space="0" w:color="000000"/>
              <w:right w:val="single" w:sz="6" w:space="0" w:color="000000"/>
            </w:tcBorders>
          </w:tcPr>
          <w:p w14:paraId="4B159BC7" w14:textId="77777777" w:rsidR="00196D8F" w:rsidRDefault="00000000">
            <w:pPr>
              <w:pStyle w:val="TableParagraph"/>
              <w:spacing w:before="40"/>
              <w:ind w:left="15"/>
              <w:jc w:val="center"/>
            </w:pPr>
            <w:r>
              <w:t>O</w:t>
            </w:r>
          </w:p>
        </w:tc>
        <w:tc>
          <w:tcPr>
            <w:tcW w:w="3543" w:type="dxa"/>
            <w:tcBorders>
              <w:top w:val="single" w:sz="6" w:space="0" w:color="000000"/>
              <w:left w:val="single" w:sz="6" w:space="0" w:color="000000"/>
              <w:bottom w:val="single" w:sz="6" w:space="0" w:color="000000"/>
              <w:right w:val="single" w:sz="6" w:space="0" w:color="000000"/>
            </w:tcBorders>
          </w:tcPr>
          <w:p w14:paraId="1705EF4C" w14:textId="77777777" w:rsidR="00196D8F" w:rsidRDefault="00000000">
            <w:pPr>
              <w:pStyle w:val="TableParagraph"/>
              <w:spacing w:before="40"/>
            </w:pPr>
            <w:r>
              <w:t>Offset</w:t>
            </w:r>
            <w:r>
              <w:rPr>
                <w:spacing w:val="-4"/>
              </w:rPr>
              <w:t xml:space="preserve"> </w:t>
            </w:r>
            <w:r>
              <w:t>to</w:t>
            </w:r>
            <w:r>
              <w:rPr>
                <w:spacing w:val="-1"/>
              </w:rPr>
              <w:t xml:space="preserve"> </w:t>
            </w:r>
            <w:r>
              <w:t>add</w:t>
            </w:r>
            <w:r>
              <w:rPr>
                <w:spacing w:val="-3"/>
              </w:rPr>
              <w:t xml:space="preserve"> </w:t>
            </w:r>
            <w:r>
              <w:t>to</w:t>
            </w:r>
            <w:r>
              <w:rPr>
                <w:spacing w:val="-3"/>
              </w:rPr>
              <w:t xml:space="preserve"> </w:t>
            </w:r>
            <w:r>
              <w:t>the</w:t>
            </w:r>
            <w:r>
              <w:rPr>
                <w:spacing w:val="-2"/>
              </w:rPr>
              <w:t xml:space="preserve"> value.</w:t>
            </w:r>
          </w:p>
        </w:tc>
      </w:tr>
      <w:tr w:rsidR="00196D8F" w14:paraId="46F8578F" w14:textId="77777777">
        <w:trPr>
          <w:trHeight w:val="1132"/>
        </w:trPr>
        <w:tc>
          <w:tcPr>
            <w:tcW w:w="2263" w:type="dxa"/>
            <w:tcBorders>
              <w:top w:val="single" w:sz="6" w:space="0" w:color="000000"/>
              <w:left w:val="single" w:sz="6" w:space="0" w:color="000000"/>
              <w:bottom w:val="single" w:sz="6" w:space="0" w:color="000000"/>
              <w:right w:val="single" w:sz="6" w:space="0" w:color="000000"/>
            </w:tcBorders>
          </w:tcPr>
          <w:p w14:paraId="4CD779D8" w14:textId="77777777" w:rsidR="00196D8F" w:rsidRDefault="00000000">
            <w:pPr>
              <w:pStyle w:val="TableParagraph"/>
              <w:spacing w:before="39" w:line="278" w:lineRule="auto"/>
              <w:rPr>
                <w:rFonts w:ascii="Courier New"/>
              </w:rPr>
            </w:pPr>
            <w:r>
              <w:rPr>
                <w:rFonts w:ascii="Courier New"/>
                <w:spacing w:val="-2"/>
              </w:rPr>
              <w:t>physical_ dimension</w:t>
            </w:r>
          </w:p>
        </w:tc>
        <w:tc>
          <w:tcPr>
            <w:tcW w:w="1844" w:type="dxa"/>
            <w:tcBorders>
              <w:top w:val="single" w:sz="6" w:space="0" w:color="000000"/>
              <w:left w:val="single" w:sz="6" w:space="0" w:color="000000"/>
              <w:bottom w:val="single" w:sz="6" w:space="0" w:color="000000"/>
              <w:right w:val="single" w:sz="6" w:space="0" w:color="000000"/>
            </w:tcBorders>
          </w:tcPr>
          <w:p w14:paraId="016A333B" w14:textId="77777777" w:rsidR="00196D8F" w:rsidRDefault="00000000">
            <w:pPr>
              <w:pStyle w:val="TableParagraph"/>
              <w:spacing w:before="40"/>
              <w:ind w:left="166"/>
            </w:pPr>
            <w:hyperlink w:anchor="_bookmark46" w:history="1">
              <w:proofErr w:type="spellStart"/>
              <w:r>
                <w:rPr>
                  <w:color w:val="006DA4"/>
                  <w:spacing w:val="-2"/>
                </w:rPr>
                <w:t>PhysicalDimen</w:t>
              </w:r>
              <w:proofErr w:type="spellEnd"/>
            </w:hyperlink>
            <w:r>
              <w:rPr>
                <w:color w:val="006DA4"/>
                <w:spacing w:val="-2"/>
              </w:rPr>
              <w:t xml:space="preserve"> </w:t>
            </w:r>
            <w:hyperlink w:anchor="_bookmark46" w:history="1">
              <w:proofErr w:type="spellStart"/>
              <w:r>
                <w:rPr>
                  <w:color w:val="006DA4"/>
                  <w:spacing w:val="-4"/>
                </w:rPr>
                <w:t>sion</w:t>
              </w:r>
              <w:proofErr w:type="spellEnd"/>
            </w:hyperlink>
          </w:p>
        </w:tc>
        <w:tc>
          <w:tcPr>
            <w:tcW w:w="1419" w:type="dxa"/>
            <w:tcBorders>
              <w:top w:val="single" w:sz="6" w:space="0" w:color="000000"/>
              <w:left w:val="single" w:sz="6" w:space="0" w:color="000000"/>
              <w:bottom w:val="single" w:sz="6" w:space="0" w:color="000000"/>
              <w:right w:val="single" w:sz="6" w:space="0" w:color="000000"/>
            </w:tcBorders>
          </w:tcPr>
          <w:p w14:paraId="623C1727" w14:textId="77777777" w:rsidR="00196D8F" w:rsidRDefault="00000000">
            <w:pPr>
              <w:pStyle w:val="TableParagraph"/>
              <w:spacing w:before="40"/>
              <w:ind w:left="12"/>
              <w:jc w:val="center"/>
            </w:pPr>
            <w:r>
              <w:t>C</w:t>
            </w:r>
          </w:p>
        </w:tc>
        <w:tc>
          <w:tcPr>
            <w:tcW w:w="3543" w:type="dxa"/>
            <w:tcBorders>
              <w:top w:val="single" w:sz="6" w:space="0" w:color="000000"/>
              <w:left w:val="single" w:sz="6" w:space="0" w:color="000000"/>
              <w:bottom w:val="single" w:sz="6" w:space="0" w:color="000000"/>
              <w:right w:val="single" w:sz="6" w:space="0" w:color="000000"/>
            </w:tcBorders>
          </w:tcPr>
          <w:p w14:paraId="36512044" w14:textId="77777777" w:rsidR="00196D8F" w:rsidRDefault="00000000">
            <w:pPr>
              <w:pStyle w:val="TableParagraph"/>
              <w:tabs>
                <w:tab w:val="left" w:pos="1383"/>
                <w:tab w:val="left" w:pos="1419"/>
                <w:tab w:val="left" w:pos="1940"/>
                <w:tab w:val="left" w:pos="2002"/>
                <w:tab w:val="left" w:pos="2583"/>
              </w:tabs>
              <w:spacing w:before="40" w:line="259" w:lineRule="auto"/>
              <w:ind w:right="146"/>
            </w:pPr>
            <w:r>
              <w:rPr>
                <w:spacing w:val="-2"/>
              </w:rPr>
              <w:t>Definition</w:t>
            </w:r>
            <w:r>
              <w:tab/>
            </w:r>
            <w:r>
              <w:tab/>
            </w:r>
            <w:r>
              <w:rPr>
                <w:spacing w:val="-6"/>
              </w:rPr>
              <w:t>of</w:t>
            </w:r>
            <w:r>
              <w:tab/>
            </w:r>
            <w:r>
              <w:rPr>
                <w:spacing w:val="-4"/>
              </w:rPr>
              <w:t>the</w:t>
            </w:r>
            <w:r>
              <w:tab/>
            </w:r>
            <w:r>
              <w:rPr>
                <w:spacing w:val="-2"/>
              </w:rPr>
              <w:t xml:space="preserve">physical </w:t>
            </w:r>
            <w:r>
              <w:t xml:space="preserve">dimension based on SI units </w:t>
            </w:r>
            <w:r>
              <w:rPr>
                <w:spacing w:val="-2"/>
              </w:rPr>
              <w:t>Condition:</w:t>
            </w:r>
            <w:r>
              <w:tab/>
            </w:r>
            <w:r>
              <w:rPr>
                <w:spacing w:val="-4"/>
              </w:rPr>
              <w:t>Unit</w:t>
            </w:r>
            <w:r>
              <w:tab/>
            </w:r>
            <w:r>
              <w:tab/>
            </w:r>
            <w:r>
              <w:rPr>
                <w:spacing w:val="-4"/>
              </w:rPr>
              <w:t>has</w:t>
            </w:r>
            <w:r>
              <w:tab/>
            </w:r>
            <w:r>
              <w:rPr>
                <w:spacing w:val="-2"/>
              </w:rPr>
              <w:t>physical</w:t>
            </w:r>
          </w:p>
          <w:p w14:paraId="614FA1A0" w14:textId="77777777" w:rsidR="00196D8F" w:rsidRDefault="00000000">
            <w:pPr>
              <w:pStyle w:val="TableParagraph"/>
              <w:spacing w:line="230" w:lineRule="exact"/>
            </w:pPr>
            <w:r>
              <w:rPr>
                <w:spacing w:val="-2"/>
              </w:rPr>
              <w:t>dimension</w:t>
            </w:r>
          </w:p>
        </w:tc>
      </w:tr>
    </w:tbl>
    <w:p w14:paraId="4043DA06" w14:textId="77777777" w:rsidR="00196D8F" w:rsidRDefault="00196D8F">
      <w:pPr>
        <w:pStyle w:val="a3"/>
        <w:spacing w:before="3"/>
        <w:rPr>
          <w:b/>
          <w:sz w:val="21"/>
        </w:rPr>
      </w:pPr>
    </w:p>
    <w:p w14:paraId="060FE031" w14:textId="77777777" w:rsidR="00196D8F" w:rsidRDefault="00000000">
      <w:pPr>
        <w:tabs>
          <w:tab w:val="left" w:pos="4110"/>
        </w:tabs>
        <w:ind w:left="2692"/>
        <w:rPr>
          <w:b/>
          <w:sz w:val="20"/>
        </w:rPr>
      </w:pPr>
      <w:bookmarkStart w:id="73" w:name="_bookmark47"/>
      <w:bookmarkEnd w:id="73"/>
      <w:r>
        <w:rPr>
          <w:b/>
          <w:sz w:val="20"/>
        </w:rPr>
        <w:t>Table</w:t>
      </w:r>
      <w:r>
        <w:rPr>
          <w:b/>
          <w:spacing w:val="-10"/>
          <w:sz w:val="20"/>
        </w:rPr>
        <w:t xml:space="preserve"> </w:t>
      </w:r>
      <w:r>
        <w:rPr>
          <w:b/>
          <w:spacing w:val="-5"/>
          <w:sz w:val="20"/>
        </w:rPr>
        <w:t>11</w:t>
      </w:r>
      <w:r>
        <w:rPr>
          <w:b/>
          <w:sz w:val="20"/>
        </w:rPr>
        <w:tab/>
      </w:r>
      <w:bookmarkStart w:id="74" w:name="_bookmark46"/>
      <w:bookmarkEnd w:id="74"/>
      <w:proofErr w:type="spellStart"/>
      <w:r>
        <w:rPr>
          <w:rFonts w:ascii="Courier New"/>
          <w:b/>
          <w:spacing w:val="-2"/>
          <w:sz w:val="20"/>
        </w:rPr>
        <w:t>PhysicalDimension</w:t>
      </w:r>
      <w:proofErr w:type="spellEnd"/>
      <w:r>
        <w:rPr>
          <w:rFonts w:ascii="Courier New"/>
          <w:b/>
          <w:spacing w:val="-51"/>
          <w:sz w:val="20"/>
        </w:rPr>
        <w:t xml:space="preserve"> </w:t>
      </w:r>
      <w:r>
        <w:rPr>
          <w:b/>
          <w:spacing w:val="-4"/>
          <w:sz w:val="20"/>
        </w:rPr>
        <w:t>type</w:t>
      </w:r>
    </w:p>
    <w:p w14:paraId="2A185A45"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844"/>
        <w:gridCol w:w="1419"/>
        <w:gridCol w:w="3543"/>
      </w:tblGrid>
      <w:tr w:rsidR="00196D8F" w14:paraId="22C5CAB4" w14:textId="77777777">
        <w:trPr>
          <w:trHeight w:val="585"/>
        </w:trPr>
        <w:tc>
          <w:tcPr>
            <w:tcW w:w="2263" w:type="dxa"/>
            <w:tcBorders>
              <w:bottom w:val="single" w:sz="6" w:space="0" w:color="000000"/>
              <w:right w:val="single" w:sz="6" w:space="0" w:color="000000"/>
            </w:tcBorders>
            <w:shd w:val="clear" w:color="auto" w:fill="DFDAD6"/>
          </w:tcPr>
          <w:p w14:paraId="034BD1D3" w14:textId="77777777" w:rsidR="00196D8F" w:rsidRDefault="00196D8F">
            <w:pPr>
              <w:pStyle w:val="TableParagraph"/>
              <w:spacing w:before="9"/>
              <w:ind w:left="0"/>
              <w:rPr>
                <w:b/>
                <w:sz w:val="20"/>
              </w:rPr>
            </w:pPr>
          </w:p>
          <w:p w14:paraId="0EBD4D71" w14:textId="77777777" w:rsidR="00196D8F" w:rsidRDefault="00000000">
            <w:pPr>
              <w:pStyle w:val="TableParagraph"/>
              <w:ind w:left="110"/>
              <w:rPr>
                <w:b/>
                <w:sz w:val="20"/>
              </w:rPr>
            </w:pPr>
            <w:r>
              <w:rPr>
                <w:b/>
                <w:spacing w:val="-2"/>
                <w:sz w:val="20"/>
              </w:rPr>
              <w:t>Attribute</w:t>
            </w:r>
          </w:p>
        </w:tc>
        <w:tc>
          <w:tcPr>
            <w:tcW w:w="1844" w:type="dxa"/>
            <w:tcBorders>
              <w:left w:val="single" w:sz="6" w:space="0" w:color="000000"/>
              <w:bottom w:val="single" w:sz="6" w:space="0" w:color="000000"/>
              <w:right w:val="single" w:sz="6" w:space="0" w:color="000000"/>
            </w:tcBorders>
            <w:shd w:val="clear" w:color="auto" w:fill="DFDAD6"/>
          </w:tcPr>
          <w:p w14:paraId="0F50ADF7" w14:textId="77777777" w:rsidR="00196D8F" w:rsidRDefault="00196D8F">
            <w:pPr>
              <w:pStyle w:val="TableParagraph"/>
              <w:spacing w:before="9"/>
              <w:ind w:left="0"/>
              <w:rPr>
                <w:b/>
                <w:sz w:val="20"/>
              </w:rPr>
            </w:pPr>
          </w:p>
          <w:p w14:paraId="252E92E8" w14:textId="77777777" w:rsidR="00196D8F" w:rsidRDefault="00000000">
            <w:pPr>
              <w:pStyle w:val="TableParagraph"/>
              <w:ind w:left="108"/>
              <w:rPr>
                <w:b/>
                <w:sz w:val="20"/>
              </w:rPr>
            </w:pPr>
            <w:r>
              <w:rPr>
                <w:b/>
                <w:spacing w:val="-4"/>
                <w:sz w:val="20"/>
              </w:rPr>
              <w:t>Type</w:t>
            </w:r>
          </w:p>
        </w:tc>
        <w:tc>
          <w:tcPr>
            <w:tcW w:w="1419" w:type="dxa"/>
            <w:tcBorders>
              <w:left w:val="single" w:sz="6" w:space="0" w:color="000000"/>
              <w:bottom w:val="single" w:sz="6" w:space="0" w:color="000000"/>
              <w:right w:val="single" w:sz="6" w:space="0" w:color="000000"/>
            </w:tcBorders>
            <w:shd w:val="clear" w:color="auto" w:fill="DFDAD6"/>
          </w:tcPr>
          <w:p w14:paraId="06C68E46" w14:textId="77777777" w:rsidR="00196D8F" w:rsidRDefault="00196D8F">
            <w:pPr>
              <w:pStyle w:val="TableParagraph"/>
              <w:spacing w:before="9"/>
              <w:ind w:left="0"/>
              <w:rPr>
                <w:b/>
                <w:sz w:val="20"/>
              </w:rPr>
            </w:pPr>
          </w:p>
          <w:p w14:paraId="0A4CCB8E" w14:textId="77777777" w:rsidR="00196D8F" w:rsidRDefault="00000000">
            <w:pPr>
              <w:pStyle w:val="TableParagraph"/>
              <w:ind w:left="94" w:right="183"/>
              <w:jc w:val="center"/>
              <w:rPr>
                <w:b/>
                <w:sz w:val="20"/>
              </w:rPr>
            </w:pPr>
            <w:r>
              <w:rPr>
                <w:b/>
                <w:spacing w:val="-2"/>
                <w:sz w:val="20"/>
              </w:rPr>
              <w:t>Convention</w:t>
            </w:r>
          </w:p>
        </w:tc>
        <w:tc>
          <w:tcPr>
            <w:tcW w:w="3543" w:type="dxa"/>
            <w:tcBorders>
              <w:left w:val="single" w:sz="6" w:space="0" w:color="000000"/>
              <w:bottom w:val="single" w:sz="6" w:space="0" w:color="000000"/>
            </w:tcBorders>
            <w:shd w:val="clear" w:color="auto" w:fill="DFDAD6"/>
          </w:tcPr>
          <w:p w14:paraId="3F29BBEF" w14:textId="77777777" w:rsidR="00196D8F" w:rsidRDefault="00196D8F">
            <w:pPr>
              <w:pStyle w:val="TableParagraph"/>
              <w:spacing w:before="9"/>
              <w:ind w:left="0"/>
              <w:rPr>
                <w:b/>
                <w:sz w:val="20"/>
              </w:rPr>
            </w:pPr>
          </w:p>
          <w:p w14:paraId="3F1BA640" w14:textId="77777777" w:rsidR="00196D8F" w:rsidRDefault="00000000">
            <w:pPr>
              <w:pStyle w:val="TableParagraph"/>
              <w:ind w:left="107"/>
              <w:rPr>
                <w:b/>
                <w:sz w:val="20"/>
              </w:rPr>
            </w:pPr>
            <w:r>
              <w:rPr>
                <w:b/>
                <w:spacing w:val="-2"/>
                <w:sz w:val="20"/>
              </w:rPr>
              <w:t>Description</w:t>
            </w:r>
          </w:p>
        </w:tc>
      </w:tr>
      <w:tr w:rsidR="00196D8F" w14:paraId="555223AA" w14:textId="77777777">
        <w:trPr>
          <w:trHeight w:val="333"/>
        </w:trPr>
        <w:tc>
          <w:tcPr>
            <w:tcW w:w="2263" w:type="dxa"/>
            <w:tcBorders>
              <w:top w:val="single" w:sz="6" w:space="0" w:color="000000"/>
              <w:bottom w:val="single" w:sz="6" w:space="0" w:color="000000"/>
              <w:right w:val="single" w:sz="6" w:space="0" w:color="000000"/>
            </w:tcBorders>
          </w:tcPr>
          <w:p w14:paraId="18FE32FC" w14:textId="77777777" w:rsidR="00196D8F" w:rsidRDefault="00000000">
            <w:pPr>
              <w:pStyle w:val="TableParagraph"/>
              <w:spacing w:before="40"/>
              <w:ind w:left="167"/>
              <w:rPr>
                <w:rFonts w:ascii="Courier New"/>
              </w:rPr>
            </w:pPr>
            <w:r>
              <w:rPr>
                <w:rFonts w:ascii="Courier New"/>
                <w:spacing w:val="-2"/>
              </w:rPr>
              <w:t>length</w:t>
            </w:r>
          </w:p>
        </w:tc>
        <w:tc>
          <w:tcPr>
            <w:tcW w:w="1844" w:type="dxa"/>
            <w:tcBorders>
              <w:top w:val="single" w:sz="6" w:space="0" w:color="000000"/>
              <w:left w:val="single" w:sz="6" w:space="0" w:color="000000"/>
              <w:bottom w:val="single" w:sz="6" w:space="0" w:color="000000"/>
              <w:right w:val="single" w:sz="6" w:space="0" w:color="000000"/>
            </w:tcBorders>
          </w:tcPr>
          <w:p w14:paraId="6AF6ADFC" w14:textId="77777777" w:rsidR="00196D8F" w:rsidRDefault="00000000">
            <w:pPr>
              <w:pStyle w:val="TableParagraph"/>
              <w:spacing w:before="40"/>
              <w:ind w:left="166"/>
              <w:rPr>
                <w:rFonts w:ascii="Courier New"/>
              </w:rPr>
            </w:pPr>
            <w:r>
              <w:rPr>
                <w:rFonts w:ascii="Courier New"/>
                <w:spacing w:val="-2"/>
              </w:rPr>
              <w:t>integer</w:t>
            </w:r>
          </w:p>
        </w:tc>
        <w:tc>
          <w:tcPr>
            <w:tcW w:w="1419" w:type="dxa"/>
            <w:tcBorders>
              <w:top w:val="single" w:sz="6" w:space="0" w:color="000000"/>
              <w:left w:val="single" w:sz="6" w:space="0" w:color="000000"/>
              <w:bottom w:val="single" w:sz="6" w:space="0" w:color="000000"/>
              <w:right w:val="single" w:sz="6" w:space="0" w:color="000000"/>
            </w:tcBorders>
          </w:tcPr>
          <w:p w14:paraId="147D7E7B" w14:textId="77777777" w:rsidR="00196D8F" w:rsidRDefault="00000000">
            <w:pPr>
              <w:pStyle w:val="TableParagraph"/>
              <w:spacing w:before="40"/>
              <w:ind w:left="94" w:right="82"/>
              <w:jc w:val="center"/>
              <w:rPr>
                <w:sz w:val="14"/>
              </w:rPr>
            </w:pPr>
            <w:r>
              <w:rPr>
                <w:spacing w:val="-5"/>
                <w:position w:val="2"/>
              </w:rPr>
              <w:t>C</w:t>
            </w:r>
            <w:r>
              <w:rPr>
                <w:spacing w:val="-5"/>
                <w:sz w:val="14"/>
              </w:rPr>
              <w:t>1</w:t>
            </w:r>
          </w:p>
        </w:tc>
        <w:tc>
          <w:tcPr>
            <w:tcW w:w="3543" w:type="dxa"/>
            <w:tcBorders>
              <w:top w:val="single" w:sz="6" w:space="0" w:color="000000"/>
              <w:left w:val="single" w:sz="6" w:space="0" w:color="000000"/>
              <w:bottom w:val="single" w:sz="6" w:space="0" w:color="000000"/>
            </w:tcBorders>
          </w:tcPr>
          <w:p w14:paraId="2D69F7BF" w14:textId="77777777" w:rsidR="00196D8F" w:rsidRDefault="00000000">
            <w:pPr>
              <w:pStyle w:val="TableParagraph"/>
              <w:spacing w:before="41"/>
            </w:pPr>
            <w:r>
              <w:t>Exponent</w:t>
            </w:r>
            <w:r>
              <w:rPr>
                <w:spacing w:val="-4"/>
              </w:rPr>
              <w:t xml:space="preserve"> </w:t>
            </w:r>
            <w:r>
              <w:t>for</w:t>
            </w:r>
            <w:r>
              <w:rPr>
                <w:spacing w:val="-4"/>
              </w:rPr>
              <w:t xml:space="preserve"> </w:t>
            </w:r>
            <w:r>
              <w:rPr>
                <w:spacing w:val="-2"/>
              </w:rPr>
              <w:t>length</w:t>
            </w:r>
          </w:p>
        </w:tc>
      </w:tr>
      <w:tr w:rsidR="00196D8F" w14:paraId="71F52460" w14:textId="77777777">
        <w:trPr>
          <w:trHeight w:val="332"/>
        </w:trPr>
        <w:tc>
          <w:tcPr>
            <w:tcW w:w="2263" w:type="dxa"/>
            <w:tcBorders>
              <w:top w:val="single" w:sz="6" w:space="0" w:color="000000"/>
              <w:left w:val="single" w:sz="6" w:space="0" w:color="000000"/>
              <w:bottom w:val="single" w:sz="6" w:space="0" w:color="000000"/>
              <w:right w:val="single" w:sz="6" w:space="0" w:color="000000"/>
            </w:tcBorders>
          </w:tcPr>
          <w:p w14:paraId="4B2F2353" w14:textId="77777777" w:rsidR="00196D8F" w:rsidRDefault="00000000">
            <w:pPr>
              <w:pStyle w:val="TableParagraph"/>
              <w:spacing w:before="39"/>
              <w:rPr>
                <w:rFonts w:ascii="Courier New"/>
              </w:rPr>
            </w:pPr>
            <w:r>
              <w:rPr>
                <w:rFonts w:ascii="Courier New"/>
                <w:spacing w:val="-4"/>
              </w:rPr>
              <w:t>mass</w:t>
            </w:r>
          </w:p>
        </w:tc>
        <w:tc>
          <w:tcPr>
            <w:tcW w:w="1844" w:type="dxa"/>
            <w:tcBorders>
              <w:top w:val="single" w:sz="6" w:space="0" w:color="000000"/>
              <w:left w:val="single" w:sz="6" w:space="0" w:color="000000"/>
              <w:bottom w:val="single" w:sz="6" w:space="0" w:color="000000"/>
              <w:right w:val="single" w:sz="6" w:space="0" w:color="000000"/>
            </w:tcBorders>
          </w:tcPr>
          <w:p w14:paraId="6A6AF693" w14:textId="77777777" w:rsidR="00196D8F" w:rsidRDefault="00000000">
            <w:pPr>
              <w:pStyle w:val="TableParagraph"/>
              <w:spacing w:before="39"/>
              <w:ind w:left="166"/>
              <w:rPr>
                <w:rFonts w:ascii="Courier New"/>
              </w:rPr>
            </w:pPr>
            <w:r>
              <w:rPr>
                <w:rFonts w:ascii="Courier New"/>
                <w:spacing w:val="-2"/>
              </w:rPr>
              <w:t>integer</w:t>
            </w:r>
          </w:p>
        </w:tc>
        <w:tc>
          <w:tcPr>
            <w:tcW w:w="1419" w:type="dxa"/>
            <w:tcBorders>
              <w:top w:val="single" w:sz="6" w:space="0" w:color="000000"/>
              <w:left w:val="single" w:sz="6" w:space="0" w:color="000000"/>
              <w:bottom w:val="single" w:sz="6" w:space="0" w:color="000000"/>
              <w:right w:val="single" w:sz="6" w:space="0" w:color="000000"/>
            </w:tcBorders>
          </w:tcPr>
          <w:p w14:paraId="248253EC" w14:textId="77777777" w:rsidR="00196D8F" w:rsidRDefault="00000000">
            <w:pPr>
              <w:pStyle w:val="TableParagraph"/>
              <w:spacing w:before="39"/>
              <w:ind w:left="94" w:right="82"/>
              <w:jc w:val="center"/>
              <w:rPr>
                <w:sz w:val="14"/>
              </w:rPr>
            </w:pPr>
            <w:r>
              <w:rPr>
                <w:spacing w:val="-5"/>
                <w:position w:val="2"/>
              </w:rPr>
              <w:t>C</w:t>
            </w:r>
            <w:r>
              <w:rPr>
                <w:spacing w:val="-5"/>
                <w:sz w:val="14"/>
              </w:rPr>
              <w:t>1</w:t>
            </w:r>
          </w:p>
        </w:tc>
        <w:tc>
          <w:tcPr>
            <w:tcW w:w="3543" w:type="dxa"/>
            <w:tcBorders>
              <w:top w:val="single" w:sz="6" w:space="0" w:color="000000"/>
              <w:left w:val="single" w:sz="6" w:space="0" w:color="000000"/>
              <w:bottom w:val="single" w:sz="6" w:space="0" w:color="000000"/>
              <w:right w:val="single" w:sz="6" w:space="0" w:color="000000"/>
            </w:tcBorders>
          </w:tcPr>
          <w:p w14:paraId="36DA5B81" w14:textId="77777777" w:rsidR="00196D8F" w:rsidRDefault="00000000">
            <w:pPr>
              <w:pStyle w:val="TableParagraph"/>
              <w:spacing w:before="40"/>
            </w:pPr>
            <w:r>
              <w:t>Exponent</w:t>
            </w:r>
            <w:r>
              <w:rPr>
                <w:spacing w:val="-4"/>
              </w:rPr>
              <w:t xml:space="preserve"> </w:t>
            </w:r>
            <w:r>
              <w:t>for</w:t>
            </w:r>
            <w:r>
              <w:rPr>
                <w:spacing w:val="-4"/>
              </w:rPr>
              <w:t xml:space="preserve"> mass</w:t>
            </w:r>
          </w:p>
        </w:tc>
      </w:tr>
      <w:tr w:rsidR="00196D8F" w14:paraId="0409EE46" w14:textId="77777777">
        <w:trPr>
          <w:trHeight w:val="333"/>
        </w:trPr>
        <w:tc>
          <w:tcPr>
            <w:tcW w:w="2263" w:type="dxa"/>
            <w:tcBorders>
              <w:top w:val="single" w:sz="6" w:space="0" w:color="000000"/>
              <w:left w:val="single" w:sz="6" w:space="0" w:color="000000"/>
              <w:bottom w:val="single" w:sz="6" w:space="0" w:color="000000"/>
              <w:right w:val="single" w:sz="6" w:space="0" w:color="000000"/>
            </w:tcBorders>
          </w:tcPr>
          <w:p w14:paraId="64815FC6" w14:textId="77777777" w:rsidR="00196D8F" w:rsidRDefault="00000000">
            <w:pPr>
              <w:pStyle w:val="TableParagraph"/>
              <w:spacing w:before="39"/>
              <w:rPr>
                <w:rFonts w:ascii="Courier New"/>
              </w:rPr>
            </w:pPr>
            <w:r>
              <w:rPr>
                <w:rFonts w:ascii="Courier New"/>
                <w:spacing w:val="-4"/>
              </w:rPr>
              <w:t>time</w:t>
            </w:r>
          </w:p>
        </w:tc>
        <w:tc>
          <w:tcPr>
            <w:tcW w:w="1844" w:type="dxa"/>
            <w:tcBorders>
              <w:top w:val="single" w:sz="6" w:space="0" w:color="000000"/>
              <w:left w:val="single" w:sz="6" w:space="0" w:color="000000"/>
              <w:bottom w:val="single" w:sz="6" w:space="0" w:color="000000"/>
              <w:right w:val="single" w:sz="6" w:space="0" w:color="000000"/>
            </w:tcBorders>
          </w:tcPr>
          <w:p w14:paraId="52441428" w14:textId="77777777" w:rsidR="00196D8F" w:rsidRDefault="00000000">
            <w:pPr>
              <w:pStyle w:val="TableParagraph"/>
              <w:spacing w:before="39"/>
              <w:ind w:left="166"/>
              <w:rPr>
                <w:rFonts w:ascii="Courier New"/>
              </w:rPr>
            </w:pPr>
            <w:r>
              <w:rPr>
                <w:rFonts w:ascii="Courier New"/>
                <w:spacing w:val="-2"/>
              </w:rPr>
              <w:t>integer</w:t>
            </w:r>
          </w:p>
        </w:tc>
        <w:tc>
          <w:tcPr>
            <w:tcW w:w="1419" w:type="dxa"/>
            <w:tcBorders>
              <w:top w:val="single" w:sz="6" w:space="0" w:color="000000"/>
              <w:left w:val="single" w:sz="6" w:space="0" w:color="000000"/>
              <w:bottom w:val="single" w:sz="6" w:space="0" w:color="000000"/>
              <w:right w:val="single" w:sz="6" w:space="0" w:color="000000"/>
            </w:tcBorders>
          </w:tcPr>
          <w:p w14:paraId="18C62B95" w14:textId="77777777" w:rsidR="00196D8F" w:rsidRDefault="00000000">
            <w:pPr>
              <w:pStyle w:val="TableParagraph"/>
              <w:spacing w:before="39"/>
              <w:ind w:left="94" w:right="82"/>
              <w:jc w:val="center"/>
              <w:rPr>
                <w:sz w:val="14"/>
              </w:rPr>
            </w:pPr>
            <w:r>
              <w:rPr>
                <w:spacing w:val="-5"/>
                <w:position w:val="2"/>
              </w:rPr>
              <w:t>C</w:t>
            </w:r>
            <w:r>
              <w:rPr>
                <w:spacing w:val="-5"/>
                <w:sz w:val="14"/>
              </w:rPr>
              <w:t>1</w:t>
            </w:r>
          </w:p>
        </w:tc>
        <w:tc>
          <w:tcPr>
            <w:tcW w:w="3543" w:type="dxa"/>
            <w:tcBorders>
              <w:top w:val="single" w:sz="6" w:space="0" w:color="000000"/>
              <w:left w:val="single" w:sz="6" w:space="0" w:color="000000"/>
              <w:bottom w:val="single" w:sz="6" w:space="0" w:color="000000"/>
              <w:right w:val="single" w:sz="6" w:space="0" w:color="000000"/>
            </w:tcBorders>
          </w:tcPr>
          <w:p w14:paraId="0582BFEF" w14:textId="77777777" w:rsidR="00196D8F" w:rsidRDefault="00000000">
            <w:pPr>
              <w:pStyle w:val="TableParagraph"/>
              <w:spacing w:before="40"/>
            </w:pPr>
            <w:r>
              <w:t>Exponent</w:t>
            </w:r>
            <w:r>
              <w:rPr>
                <w:spacing w:val="-4"/>
              </w:rPr>
              <w:t xml:space="preserve"> </w:t>
            </w:r>
            <w:r>
              <w:t>for</w:t>
            </w:r>
            <w:r>
              <w:rPr>
                <w:spacing w:val="-4"/>
              </w:rPr>
              <w:t xml:space="preserve"> time</w:t>
            </w:r>
          </w:p>
        </w:tc>
      </w:tr>
      <w:tr w:rsidR="00196D8F" w14:paraId="70E2D175" w14:textId="77777777">
        <w:trPr>
          <w:trHeight w:val="332"/>
        </w:trPr>
        <w:tc>
          <w:tcPr>
            <w:tcW w:w="2263" w:type="dxa"/>
            <w:tcBorders>
              <w:top w:val="single" w:sz="6" w:space="0" w:color="000000"/>
              <w:left w:val="single" w:sz="6" w:space="0" w:color="000000"/>
              <w:bottom w:val="single" w:sz="6" w:space="0" w:color="000000"/>
              <w:right w:val="single" w:sz="6" w:space="0" w:color="000000"/>
            </w:tcBorders>
          </w:tcPr>
          <w:p w14:paraId="0C069A9F" w14:textId="77777777" w:rsidR="00196D8F" w:rsidRDefault="00000000">
            <w:pPr>
              <w:pStyle w:val="TableParagraph"/>
              <w:spacing w:before="39"/>
              <w:rPr>
                <w:rFonts w:ascii="Courier New"/>
              </w:rPr>
            </w:pPr>
            <w:r>
              <w:rPr>
                <w:rFonts w:ascii="Courier New"/>
                <w:spacing w:val="-2"/>
              </w:rPr>
              <w:t>current</w:t>
            </w:r>
          </w:p>
        </w:tc>
        <w:tc>
          <w:tcPr>
            <w:tcW w:w="1844" w:type="dxa"/>
            <w:tcBorders>
              <w:top w:val="single" w:sz="6" w:space="0" w:color="000000"/>
              <w:left w:val="single" w:sz="6" w:space="0" w:color="000000"/>
              <w:bottom w:val="single" w:sz="6" w:space="0" w:color="000000"/>
              <w:right w:val="single" w:sz="6" w:space="0" w:color="000000"/>
            </w:tcBorders>
          </w:tcPr>
          <w:p w14:paraId="74667929" w14:textId="77777777" w:rsidR="00196D8F" w:rsidRDefault="00000000">
            <w:pPr>
              <w:pStyle w:val="TableParagraph"/>
              <w:spacing w:before="39"/>
              <w:ind w:left="166"/>
              <w:rPr>
                <w:rFonts w:ascii="Courier New"/>
              </w:rPr>
            </w:pPr>
            <w:r>
              <w:rPr>
                <w:rFonts w:ascii="Courier New"/>
                <w:spacing w:val="-2"/>
              </w:rPr>
              <w:t>integer</w:t>
            </w:r>
          </w:p>
        </w:tc>
        <w:tc>
          <w:tcPr>
            <w:tcW w:w="1419" w:type="dxa"/>
            <w:tcBorders>
              <w:top w:val="single" w:sz="6" w:space="0" w:color="000000"/>
              <w:left w:val="single" w:sz="6" w:space="0" w:color="000000"/>
              <w:bottom w:val="single" w:sz="6" w:space="0" w:color="000000"/>
              <w:right w:val="single" w:sz="6" w:space="0" w:color="000000"/>
            </w:tcBorders>
          </w:tcPr>
          <w:p w14:paraId="1A430AF7" w14:textId="77777777" w:rsidR="00196D8F" w:rsidRDefault="00000000">
            <w:pPr>
              <w:pStyle w:val="TableParagraph"/>
              <w:spacing w:before="39"/>
              <w:ind w:left="94" w:right="82"/>
              <w:jc w:val="center"/>
              <w:rPr>
                <w:sz w:val="14"/>
              </w:rPr>
            </w:pPr>
            <w:r>
              <w:rPr>
                <w:spacing w:val="-5"/>
                <w:position w:val="2"/>
              </w:rPr>
              <w:t>C</w:t>
            </w:r>
            <w:r>
              <w:rPr>
                <w:spacing w:val="-5"/>
                <w:sz w:val="14"/>
              </w:rPr>
              <w:t>1</w:t>
            </w:r>
          </w:p>
        </w:tc>
        <w:tc>
          <w:tcPr>
            <w:tcW w:w="3543" w:type="dxa"/>
            <w:tcBorders>
              <w:top w:val="single" w:sz="6" w:space="0" w:color="000000"/>
              <w:left w:val="single" w:sz="6" w:space="0" w:color="000000"/>
              <w:bottom w:val="single" w:sz="6" w:space="0" w:color="000000"/>
              <w:right w:val="single" w:sz="6" w:space="0" w:color="000000"/>
            </w:tcBorders>
          </w:tcPr>
          <w:p w14:paraId="19085CF5" w14:textId="77777777" w:rsidR="00196D8F" w:rsidRDefault="00000000">
            <w:pPr>
              <w:pStyle w:val="TableParagraph"/>
              <w:spacing w:before="40"/>
            </w:pPr>
            <w:r>
              <w:t>Exponent</w:t>
            </w:r>
            <w:r>
              <w:rPr>
                <w:spacing w:val="-4"/>
              </w:rPr>
              <w:t xml:space="preserve"> </w:t>
            </w:r>
            <w:r>
              <w:t>for</w:t>
            </w:r>
            <w:r>
              <w:rPr>
                <w:spacing w:val="-4"/>
              </w:rPr>
              <w:t xml:space="preserve"> </w:t>
            </w:r>
            <w:r>
              <w:rPr>
                <w:spacing w:val="-2"/>
              </w:rPr>
              <w:t>current</w:t>
            </w:r>
          </w:p>
        </w:tc>
      </w:tr>
      <w:tr w:rsidR="00196D8F" w14:paraId="0801B1F7" w14:textId="77777777">
        <w:trPr>
          <w:trHeight w:val="333"/>
        </w:trPr>
        <w:tc>
          <w:tcPr>
            <w:tcW w:w="2263" w:type="dxa"/>
            <w:tcBorders>
              <w:top w:val="single" w:sz="6" w:space="0" w:color="000000"/>
              <w:left w:val="single" w:sz="6" w:space="0" w:color="000000"/>
              <w:bottom w:val="single" w:sz="6" w:space="0" w:color="000000"/>
              <w:right w:val="single" w:sz="6" w:space="0" w:color="000000"/>
            </w:tcBorders>
          </w:tcPr>
          <w:p w14:paraId="488A6705" w14:textId="77777777" w:rsidR="00196D8F" w:rsidRDefault="00000000">
            <w:pPr>
              <w:pStyle w:val="TableParagraph"/>
              <w:spacing w:before="39"/>
              <w:rPr>
                <w:rFonts w:ascii="Courier New"/>
              </w:rPr>
            </w:pPr>
            <w:r>
              <w:rPr>
                <w:rFonts w:ascii="Courier New"/>
                <w:spacing w:val="-2"/>
              </w:rPr>
              <w:t>temperature</w:t>
            </w:r>
          </w:p>
        </w:tc>
        <w:tc>
          <w:tcPr>
            <w:tcW w:w="1844" w:type="dxa"/>
            <w:tcBorders>
              <w:top w:val="single" w:sz="6" w:space="0" w:color="000000"/>
              <w:left w:val="single" w:sz="6" w:space="0" w:color="000000"/>
              <w:bottom w:val="single" w:sz="6" w:space="0" w:color="000000"/>
              <w:right w:val="single" w:sz="6" w:space="0" w:color="000000"/>
            </w:tcBorders>
          </w:tcPr>
          <w:p w14:paraId="009F0BDA" w14:textId="77777777" w:rsidR="00196D8F" w:rsidRDefault="00000000">
            <w:pPr>
              <w:pStyle w:val="TableParagraph"/>
              <w:spacing w:before="39"/>
              <w:ind w:left="166"/>
              <w:rPr>
                <w:rFonts w:ascii="Courier New"/>
              </w:rPr>
            </w:pPr>
            <w:r>
              <w:rPr>
                <w:rFonts w:ascii="Courier New"/>
                <w:spacing w:val="-2"/>
              </w:rPr>
              <w:t>integer</w:t>
            </w:r>
          </w:p>
        </w:tc>
        <w:tc>
          <w:tcPr>
            <w:tcW w:w="1419" w:type="dxa"/>
            <w:tcBorders>
              <w:top w:val="single" w:sz="6" w:space="0" w:color="000000"/>
              <w:left w:val="single" w:sz="6" w:space="0" w:color="000000"/>
              <w:bottom w:val="single" w:sz="6" w:space="0" w:color="000000"/>
              <w:right w:val="single" w:sz="6" w:space="0" w:color="000000"/>
            </w:tcBorders>
          </w:tcPr>
          <w:p w14:paraId="70966649" w14:textId="77777777" w:rsidR="00196D8F" w:rsidRDefault="00000000">
            <w:pPr>
              <w:pStyle w:val="TableParagraph"/>
              <w:spacing w:before="39"/>
              <w:ind w:left="94" w:right="82"/>
              <w:jc w:val="center"/>
              <w:rPr>
                <w:sz w:val="14"/>
              </w:rPr>
            </w:pPr>
            <w:r>
              <w:rPr>
                <w:spacing w:val="-5"/>
                <w:position w:val="2"/>
              </w:rPr>
              <w:t>C</w:t>
            </w:r>
            <w:r>
              <w:rPr>
                <w:spacing w:val="-5"/>
                <w:sz w:val="14"/>
              </w:rPr>
              <w:t>1</w:t>
            </w:r>
          </w:p>
        </w:tc>
        <w:tc>
          <w:tcPr>
            <w:tcW w:w="3543" w:type="dxa"/>
            <w:tcBorders>
              <w:top w:val="single" w:sz="6" w:space="0" w:color="000000"/>
              <w:left w:val="single" w:sz="6" w:space="0" w:color="000000"/>
              <w:bottom w:val="single" w:sz="6" w:space="0" w:color="000000"/>
              <w:right w:val="single" w:sz="6" w:space="0" w:color="000000"/>
            </w:tcBorders>
          </w:tcPr>
          <w:p w14:paraId="54DEF249" w14:textId="77777777" w:rsidR="00196D8F" w:rsidRDefault="00000000">
            <w:pPr>
              <w:pStyle w:val="TableParagraph"/>
              <w:spacing w:before="40"/>
            </w:pPr>
            <w:r>
              <w:t>Exponent</w:t>
            </w:r>
            <w:r>
              <w:rPr>
                <w:spacing w:val="-4"/>
              </w:rPr>
              <w:t xml:space="preserve"> </w:t>
            </w:r>
            <w:r>
              <w:t>for</w:t>
            </w:r>
            <w:r>
              <w:rPr>
                <w:spacing w:val="-4"/>
              </w:rPr>
              <w:t xml:space="preserve"> </w:t>
            </w:r>
            <w:r>
              <w:rPr>
                <w:spacing w:val="-2"/>
              </w:rPr>
              <w:t>temperature</w:t>
            </w:r>
          </w:p>
        </w:tc>
      </w:tr>
      <w:tr w:rsidR="00196D8F" w14:paraId="6D23212B" w14:textId="77777777">
        <w:trPr>
          <w:trHeight w:val="333"/>
        </w:trPr>
        <w:tc>
          <w:tcPr>
            <w:tcW w:w="2263" w:type="dxa"/>
            <w:tcBorders>
              <w:top w:val="single" w:sz="6" w:space="0" w:color="000000"/>
              <w:left w:val="single" w:sz="6" w:space="0" w:color="000000"/>
              <w:bottom w:val="single" w:sz="6" w:space="0" w:color="000000"/>
              <w:right w:val="single" w:sz="6" w:space="0" w:color="000000"/>
            </w:tcBorders>
          </w:tcPr>
          <w:p w14:paraId="4415033B" w14:textId="77777777" w:rsidR="00196D8F" w:rsidRDefault="00000000">
            <w:pPr>
              <w:pStyle w:val="TableParagraph"/>
              <w:spacing w:before="39"/>
              <w:rPr>
                <w:rFonts w:ascii="Courier New"/>
              </w:rPr>
            </w:pPr>
            <w:proofErr w:type="spellStart"/>
            <w:r>
              <w:rPr>
                <w:rFonts w:ascii="Courier New"/>
                <w:spacing w:val="-2"/>
              </w:rPr>
              <w:t>molar_amount</w:t>
            </w:r>
            <w:proofErr w:type="spellEnd"/>
          </w:p>
        </w:tc>
        <w:tc>
          <w:tcPr>
            <w:tcW w:w="1844" w:type="dxa"/>
            <w:tcBorders>
              <w:top w:val="single" w:sz="6" w:space="0" w:color="000000"/>
              <w:left w:val="single" w:sz="6" w:space="0" w:color="000000"/>
              <w:bottom w:val="single" w:sz="6" w:space="0" w:color="000000"/>
              <w:right w:val="single" w:sz="6" w:space="0" w:color="000000"/>
            </w:tcBorders>
          </w:tcPr>
          <w:p w14:paraId="7529D89B" w14:textId="77777777" w:rsidR="00196D8F" w:rsidRDefault="00000000">
            <w:pPr>
              <w:pStyle w:val="TableParagraph"/>
              <w:spacing w:before="39"/>
              <w:ind w:left="166"/>
              <w:rPr>
                <w:rFonts w:ascii="Courier New"/>
              </w:rPr>
            </w:pPr>
            <w:r>
              <w:rPr>
                <w:rFonts w:ascii="Courier New"/>
                <w:spacing w:val="-2"/>
              </w:rPr>
              <w:t>integer</w:t>
            </w:r>
          </w:p>
        </w:tc>
        <w:tc>
          <w:tcPr>
            <w:tcW w:w="1419" w:type="dxa"/>
            <w:tcBorders>
              <w:top w:val="single" w:sz="6" w:space="0" w:color="000000"/>
              <w:left w:val="single" w:sz="6" w:space="0" w:color="000000"/>
              <w:bottom w:val="single" w:sz="6" w:space="0" w:color="000000"/>
              <w:right w:val="single" w:sz="6" w:space="0" w:color="000000"/>
            </w:tcBorders>
          </w:tcPr>
          <w:p w14:paraId="61679AE8" w14:textId="77777777" w:rsidR="00196D8F" w:rsidRDefault="00000000">
            <w:pPr>
              <w:pStyle w:val="TableParagraph"/>
              <w:spacing w:before="39"/>
              <w:ind w:left="94" w:right="82"/>
              <w:jc w:val="center"/>
              <w:rPr>
                <w:sz w:val="14"/>
              </w:rPr>
            </w:pPr>
            <w:r>
              <w:rPr>
                <w:spacing w:val="-5"/>
                <w:position w:val="2"/>
              </w:rPr>
              <w:t>C</w:t>
            </w:r>
            <w:r>
              <w:rPr>
                <w:spacing w:val="-5"/>
                <w:sz w:val="14"/>
              </w:rPr>
              <w:t>1</w:t>
            </w:r>
          </w:p>
        </w:tc>
        <w:tc>
          <w:tcPr>
            <w:tcW w:w="3543" w:type="dxa"/>
            <w:tcBorders>
              <w:top w:val="single" w:sz="6" w:space="0" w:color="000000"/>
              <w:left w:val="single" w:sz="6" w:space="0" w:color="000000"/>
              <w:bottom w:val="single" w:sz="6" w:space="0" w:color="000000"/>
              <w:right w:val="single" w:sz="6" w:space="0" w:color="000000"/>
            </w:tcBorders>
          </w:tcPr>
          <w:p w14:paraId="5EAEA5FF" w14:textId="77777777" w:rsidR="00196D8F" w:rsidRDefault="00000000">
            <w:pPr>
              <w:pStyle w:val="TableParagraph"/>
              <w:spacing w:before="40"/>
            </w:pPr>
            <w:r>
              <w:t>Exponent</w:t>
            </w:r>
            <w:r>
              <w:rPr>
                <w:spacing w:val="-7"/>
              </w:rPr>
              <w:t xml:space="preserve"> </w:t>
            </w:r>
            <w:r>
              <w:t>for</w:t>
            </w:r>
            <w:r>
              <w:rPr>
                <w:spacing w:val="-6"/>
              </w:rPr>
              <w:t xml:space="preserve"> </w:t>
            </w:r>
            <w:r>
              <w:t>molar-</w:t>
            </w:r>
            <w:r>
              <w:rPr>
                <w:spacing w:val="-2"/>
              </w:rPr>
              <w:t>amount</w:t>
            </w:r>
          </w:p>
        </w:tc>
      </w:tr>
      <w:tr w:rsidR="00196D8F" w14:paraId="29513278" w14:textId="77777777">
        <w:trPr>
          <w:trHeight w:val="577"/>
        </w:trPr>
        <w:tc>
          <w:tcPr>
            <w:tcW w:w="2263" w:type="dxa"/>
            <w:tcBorders>
              <w:top w:val="single" w:sz="6" w:space="0" w:color="000000"/>
              <w:left w:val="single" w:sz="6" w:space="0" w:color="000000"/>
              <w:bottom w:val="single" w:sz="6" w:space="0" w:color="000000"/>
              <w:right w:val="single" w:sz="6" w:space="0" w:color="000000"/>
            </w:tcBorders>
          </w:tcPr>
          <w:p w14:paraId="77BC6049" w14:textId="77777777" w:rsidR="00196D8F" w:rsidRDefault="00000000">
            <w:pPr>
              <w:pStyle w:val="TableParagraph"/>
              <w:spacing w:before="37"/>
              <w:rPr>
                <w:rFonts w:ascii="Courier New"/>
              </w:rPr>
            </w:pPr>
            <w:r>
              <w:rPr>
                <w:rFonts w:ascii="Courier New"/>
                <w:spacing w:val="-2"/>
              </w:rPr>
              <w:t>luminous_ intensity</w:t>
            </w:r>
          </w:p>
        </w:tc>
        <w:tc>
          <w:tcPr>
            <w:tcW w:w="1844" w:type="dxa"/>
            <w:tcBorders>
              <w:top w:val="single" w:sz="6" w:space="0" w:color="000000"/>
              <w:left w:val="single" w:sz="6" w:space="0" w:color="000000"/>
              <w:bottom w:val="single" w:sz="6" w:space="0" w:color="000000"/>
              <w:right w:val="single" w:sz="6" w:space="0" w:color="000000"/>
            </w:tcBorders>
          </w:tcPr>
          <w:p w14:paraId="10C6BF7E" w14:textId="77777777" w:rsidR="00196D8F" w:rsidRDefault="00000000">
            <w:pPr>
              <w:pStyle w:val="TableParagraph"/>
              <w:spacing w:before="39"/>
              <w:ind w:left="166"/>
              <w:rPr>
                <w:rFonts w:ascii="Courier New"/>
              </w:rPr>
            </w:pPr>
            <w:r>
              <w:rPr>
                <w:rFonts w:ascii="Courier New"/>
                <w:spacing w:val="-2"/>
              </w:rPr>
              <w:t>integer</w:t>
            </w:r>
          </w:p>
        </w:tc>
        <w:tc>
          <w:tcPr>
            <w:tcW w:w="1419" w:type="dxa"/>
            <w:tcBorders>
              <w:top w:val="single" w:sz="6" w:space="0" w:color="000000"/>
              <w:left w:val="single" w:sz="6" w:space="0" w:color="000000"/>
              <w:bottom w:val="single" w:sz="6" w:space="0" w:color="000000"/>
              <w:right w:val="single" w:sz="6" w:space="0" w:color="000000"/>
            </w:tcBorders>
          </w:tcPr>
          <w:p w14:paraId="33ACF8B3" w14:textId="77777777" w:rsidR="00196D8F" w:rsidRDefault="00000000">
            <w:pPr>
              <w:pStyle w:val="TableParagraph"/>
              <w:spacing w:before="39"/>
              <w:ind w:left="94" w:right="82"/>
              <w:jc w:val="center"/>
              <w:rPr>
                <w:sz w:val="14"/>
              </w:rPr>
            </w:pPr>
            <w:r>
              <w:rPr>
                <w:spacing w:val="-5"/>
                <w:position w:val="2"/>
              </w:rPr>
              <w:t>C</w:t>
            </w:r>
            <w:r>
              <w:rPr>
                <w:spacing w:val="-5"/>
                <w:sz w:val="14"/>
              </w:rPr>
              <w:t>1</w:t>
            </w:r>
          </w:p>
        </w:tc>
        <w:tc>
          <w:tcPr>
            <w:tcW w:w="3543" w:type="dxa"/>
            <w:tcBorders>
              <w:top w:val="single" w:sz="6" w:space="0" w:color="000000"/>
              <w:left w:val="single" w:sz="6" w:space="0" w:color="000000"/>
              <w:bottom w:val="single" w:sz="6" w:space="0" w:color="000000"/>
              <w:right w:val="single" w:sz="6" w:space="0" w:color="000000"/>
            </w:tcBorders>
          </w:tcPr>
          <w:p w14:paraId="0DCDC026" w14:textId="77777777" w:rsidR="00196D8F" w:rsidRDefault="00000000">
            <w:pPr>
              <w:pStyle w:val="TableParagraph"/>
              <w:spacing w:before="40"/>
            </w:pPr>
            <w:r>
              <w:t>Exponent</w:t>
            </w:r>
            <w:r>
              <w:rPr>
                <w:spacing w:val="-6"/>
              </w:rPr>
              <w:t xml:space="preserve"> </w:t>
            </w:r>
            <w:r>
              <w:t>for</w:t>
            </w:r>
            <w:r>
              <w:rPr>
                <w:spacing w:val="-6"/>
              </w:rPr>
              <w:t xml:space="preserve"> </w:t>
            </w:r>
            <w:r>
              <w:t>luminous</w:t>
            </w:r>
            <w:r>
              <w:rPr>
                <w:spacing w:val="-3"/>
              </w:rPr>
              <w:t xml:space="preserve"> </w:t>
            </w:r>
            <w:r>
              <w:rPr>
                <w:spacing w:val="-2"/>
              </w:rPr>
              <w:t>intensity</w:t>
            </w:r>
          </w:p>
        </w:tc>
      </w:tr>
    </w:tbl>
    <w:p w14:paraId="2B09F611" w14:textId="77777777" w:rsidR="00196D8F" w:rsidRDefault="00000000">
      <w:pPr>
        <w:pStyle w:val="a5"/>
        <w:numPr>
          <w:ilvl w:val="0"/>
          <w:numId w:val="30"/>
        </w:numPr>
        <w:tabs>
          <w:tab w:val="left" w:pos="1045"/>
        </w:tabs>
        <w:spacing w:before="126"/>
      </w:pPr>
      <w:r>
        <w:rPr>
          <w:position w:val="2"/>
        </w:rPr>
        <w:t>C</w:t>
      </w:r>
      <w:r>
        <w:rPr>
          <w:sz w:val="14"/>
        </w:rPr>
        <w:t>1</w:t>
      </w:r>
      <w:r>
        <w:rPr>
          <w:position w:val="2"/>
        </w:rPr>
        <w:t>:</w:t>
      </w:r>
      <w:r>
        <w:rPr>
          <w:spacing w:val="-2"/>
          <w:position w:val="2"/>
        </w:rPr>
        <w:t xml:space="preserve"> </w:t>
      </w:r>
      <w:r>
        <w:rPr>
          <w:position w:val="2"/>
        </w:rPr>
        <w:t>Only</w:t>
      </w:r>
      <w:r>
        <w:rPr>
          <w:spacing w:val="-5"/>
          <w:position w:val="2"/>
        </w:rPr>
        <w:t xml:space="preserve"> </w:t>
      </w:r>
      <w:r>
        <w:rPr>
          <w:position w:val="2"/>
        </w:rPr>
        <w:t>set</w:t>
      </w:r>
      <w:r>
        <w:rPr>
          <w:spacing w:val="-5"/>
          <w:position w:val="2"/>
        </w:rPr>
        <w:t xml:space="preserve"> </w:t>
      </w:r>
      <w:r>
        <w:rPr>
          <w:position w:val="2"/>
        </w:rPr>
        <w:t>if</w:t>
      </w:r>
      <w:r>
        <w:rPr>
          <w:spacing w:val="-1"/>
          <w:position w:val="2"/>
        </w:rPr>
        <w:t xml:space="preserve"> </w:t>
      </w:r>
      <w:r>
        <w:rPr>
          <w:position w:val="2"/>
        </w:rPr>
        <w:t>dimension</w:t>
      </w:r>
      <w:r>
        <w:rPr>
          <w:spacing w:val="-5"/>
          <w:position w:val="2"/>
        </w:rPr>
        <w:t xml:space="preserve"> </w:t>
      </w:r>
      <w:r>
        <w:rPr>
          <w:position w:val="2"/>
        </w:rPr>
        <w:t>is</w:t>
      </w:r>
      <w:r>
        <w:rPr>
          <w:spacing w:val="-3"/>
          <w:position w:val="2"/>
        </w:rPr>
        <w:t xml:space="preserve"> </w:t>
      </w:r>
      <w:r>
        <w:rPr>
          <w:position w:val="2"/>
        </w:rPr>
        <w:t>not</w:t>
      </w:r>
      <w:r>
        <w:rPr>
          <w:spacing w:val="-4"/>
          <w:position w:val="2"/>
        </w:rPr>
        <w:t xml:space="preserve"> </w:t>
      </w:r>
      <w:r>
        <w:rPr>
          <w:spacing w:val="-5"/>
          <w:position w:val="2"/>
        </w:rPr>
        <w:t>0.</w:t>
      </w:r>
    </w:p>
    <w:p w14:paraId="3831C72A" w14:textId="77777777" w:rsidR="00196D8F" w:rsidRDefault="00196D8F">
      <w:pPr>
        <w:sectPr w:rsidR="00196D8F">
          <w:pgSz w:w="11910" w:h="16840"/>
          <w:pgMar w:top="1840" w:right="180" w:bottom="1200" w:left="1300" w:header="255" w:footer="921" w:gutter="0"/>
          <w:cols w:space="720"/>
        </w:sectPr>
      </w:pPr>
    </w:p>
    <w:p w14:paraId="68B259B1" w14:textId="77777777" w:rsidR="00196D8F" w:rsidRDefault="00000000">
      <w:pPr>
        <w:pStyle w:val="a3"/>
        <w:spacing w:before="91"/>
        <w:ind w:left="118"/>
      </w:pPr>
      <w:r>
        <w:rPr>
          <w:spacing w:val="-2"/>
          <w:u w:val="single"/>
        </w:rPr>
        <w:lastRenderedPageBreak/>
        <w:t>Example:</w:t>
      </w:r>
    </w:p>
    <w:p w14:paraId="1D27C76D" w14:textId="77777777" w:rsidR="00196D8F" w:rsidRDefault="00000000">
      <w:pPr>
        <w:pStyle w:val="a3"/>
        <w:spacing w:before="135" w:line="230" w:lineRule="auto"/>
        <w:ind w:left="1033" w:right="6450" w:hanging="245"/>
        <w:rPr>
          <w:rFonts w:ascii="Courier New"/>
        </w:rPr>
      </w:pPr>
      <w:r>
        <w:rPr>
          <w:rFonts w:ascii="Courier New"/>
          <w:color w:val="0000FF"/>
          <w:spacing w:val="-2"/>
        </w:rPr>
        <w:t>x-</w:t>
      </w:r>
      <w:proofErr w:type="spellStart"/>
      <w:r>
        <w:rPr>
          <w:rFonts w:ascii="Courier New"/>
          <w:color w:val="0000FF"/>
          <w:spacing w:val="-2"/>
        </w:rPr>
        <w:t>sovd</w:t>
      </w:r>
      <w:proofErr w:type="spellEnd"/>
      <w:r>
        <w:rPr>
          <w:rFonts w:ascii="Courier New"/>
          <w:color w:val="0000FF"/>
          <w:spacing w:val="-2"/>
        </w:rPr>
        <w:t xml:space="preserve">-unit: </w:t>
      </w:r>
      <w:proofErr w:type="spellStart"/>
      <w:r>
        <w:rPr>
          <w:rFonts w:ascii="Courier New"/>
          <w:color w:val="0000FF"/>
        </w:rPr>
        <w:t>display_name</w:t>
      </w:r>
      <w:proofErr w:type="spellEnd"/>
      <w:r>
        <w:rPr>
          <w:rFonts w:ascii="Courier New"/>
          <w:color w:val="0000FF"/>
        </w:rPr>
        <w:t>:</w:t>
      </w:r>
      <w:r>
        <w:rPr>
          <w:rFonts w:ascii="Courier New"/>
          <w:color w:val="0000FF"/>
          <w:spacing w:val="-35"/>
        </w:rPr>
        <w:t xml:space="preserve"> </w:t>
      </w:r>
      <w:r>
        <w:rPr>
          <w:rFonts w:ascii="Courier New"/>
          <w:color w:val="0000FF"/>
        </w:rPr>
        <w:t xml:space="preserve">'km/h' </w:t>
      </w:r>
      <w:proofErr w:type="spellStart"/>
      <w:r>
        <w:rPr>
          <w:rFonts w:ascii="Courier New"/>
          <w:color w:val="0000FF"/>
          <w:spacing w:val="-10"/>
        </w:rPr>
        <w:t>factor_si_to_unit</w:t>
      </w:r>
      <w:proofErr w:type="spellEnd"/>
      <w:r>
        <w:rPr>
          <w:rFonts w:ascii="Courier New"/>
          <w:color w:val="0000FF"/>
          <w:spacing w:val="-10"/>
        </w:rPr>
        <w:t>:</w:t>
      </w:r>
      <w:r>
        <w:rPr>
          <w:rFonts w:ascii="Courier New"/>
          <w:color w:val="0000FF"/>
          <w:spacing w:val="-25"/>
        </w:rPr>
        <w:t xml:space="preserve"> </w:t>
      </w:r>
      <w:r>
        <w:rPr>
          <w:rFonts w:ascii="Courier New"/>
          <w:color w:val="0000FF"/>
          <w:spacing w:val="-10"/>
        </w:rPr>
        <w:t>3.6</w:t>
      </w:r>
    </w:p>
    <w:p w14:paraId="1A1A5832" w14:textId="77777777" w:rsidR="00196D8F" w:rsidRDefault="00000000">
      <w:pPr>
        <w:pStyle w:val="a3"/>
        <w:spacing w:before="2" w:line="230" w:lineRule="auto"/>
        <w:ind w:left="1033" w:right="6450"/>
        <w:rPr>
          <w:rFonts w:ascii="Courier New"/>
        </w:rPr>
      </w:pPr>
      <w:proofErr w:type="spellStart"/>
      <w:r>
        <w:rPr>
          <w:rFonts w:ascii="Courier New"/>
          <w:color w:val="0000FF"/>
          <w:spacing w:val="-10"/>
        </w:rPr>
        <w:t>offset_si_to_unit</w:t>
      </w:r>
      <w:proofErr w:type="spellEnd"/>
      <w:r>
        <w:rPr>
          <w:rFonts w:ascii="Courier New"/>
          <w:color w:val="0000FF"/>
          <w:spacing w:val="-10"/>
        </w:rPr>
        <w:t>:</w:t>
      </w:r>
      <w:r>
        <w:rPr>
          <w:rFonts w:ascii="Courier New"/>
          <w:color w:val="0000FF"/>
          <w:spacing w:val="-25"/>
        </w:rPr>
        <w:t xml:space="preserve"> </w:t>
      </w:r>
      <w:r>
        <w:rPr>
          <w:rFonts w:ascii="Courier New"/>
          <w:color w:val="0000FF"/>
          <w:spacing w:val="-10"/>
        </w:rPr>
        <w:t xml:space="preserve">0 </w:t>
      </w:r>
      <w:proofErr w:type="spellStart"/>
      <w:r>
        <w:rPr>
          <w:rFonts w:ascii="Courier New"/>
          <w:color w:val="0000FF"/>
          <w:spacing w:val="-4"/>
        </w:rPr>
        <w:t>physical_dimension</w:t>
      </w:r>
      <w:proofErr w:type="spellEnd"/>
      <w:r>
        <w:rPr>
          <w:rFonts w:ascii="Courier New"/>
          <w:color w:val="0000FF"/>
          <w:spacing w:val="-4"/>
        </w:rPr>
        <w:t>:</w:t>
      </w:r>
    </w:p>
    <w:p w14:paraId="7FB64775" w14:textId="77777777" w:rsidR="00196D8F" w:rsidRDefault="00000000">
      <w:pPr>
        <w:pStyle w:val="a3"/>
        <w:spacing w:line="239" w:lineRule="exact"/>
        <w:ind w:left="1278"/>
        <w:rPr>
          <w:rFonts w:ascii="Courier New"/>
        </w:rPr>
      </w:pPr>
      <w:r>
        <w:rPr>
          <w:rFonts w:ascii="Courier New"/>
          <w:color w:val="0000FF"/>
          <w:spacing w:val="-11"/>
        </w:rPr>
        <w:t>length:</w:t>
      </w:r>
      <w:r>
        <w:rPr>
          <w:rFonts w:ascii="Courier New"/>
          <w:color w:val="0000FF"/>
          <w:spacing w:val="-13"/>
        </w:rPr>
        <w:t xml:space="preserve"> </w:t>
      </w:r>
      <w:r>
        <w:rPr>
          <w:rFonts w:ascii="Courier New"/>
          <w:color w:val="0000FF"/>
          <w:spacing w:val="-10"/>
        </w:rPr>
        <w:t>1</w:t>
      </w:r>
    </w:p>
    <w:p w14:paraId="0EE056C8" w14:textId="77777777" w:rsidR="00196D8F" w:rsidRDefault="00000000">
      <w:pPr>
        <w:pStyle w:val="a3"/>
        <w:spacing w:line="245" w:lineRule="exact"/>
        <w:ind w:left="1278"/>
        <w:rPr>
          <w:rFonts w:ascii="Courier New"/>
        </w:rPr>
      </w:pPr>
      <w:bookmarkStart w:id="75" w:name="4.5.3_Other_Localization_Topics_(Numbers"/>
      <w:bookmarkStart w:id="76" w:name="_bookmark48"/>
      <w:bookmarkEnd w:id="75"/>
      <w:bookmarkEnd w:id="76"/>
      <w:r>
        <w:rPr>
          <w:rFonts w:ascii="Courier New"/>
          <w:color w:val="0000FF"/>
          <w:spacing w:val="-10"/>
        </w:rPr>
        <w:t>time:</w:t>
      </w:r>
      <w:r>
        <w:rPr>
          <w:rFonts w:ascii="Courier New"/>
          <w:color w:val="0000FF"/>
          <w:spacing w:val="-17"/>
        </w:rPr>
        <w:t xml:space="preserve"> </w:t>
      </w:r>
      <w:r>
        <w:rPr>
          <w:rFonts w:ascii="Courier New"/>
          <w:color w:val="0000FF"/>
          <w:spacing w:val="-10"/>
        </w:rPr>
        <w:t>-1</w:t>
      </w:r>
    </w:p>
    <w:p w14:paraId="4F6DF31F" w14:textId="77777777" w:rsidR="00196D8F" w:rsidRDefault="00196D8F">
      <w:pPr>
        <w:pStyle w:val="a3"/>
        <w:spacing w:before="7"/>
        <w:rPr>
          <w:rFonts w:ascii="Courier New"/>
          <w:sz w:val="26"/>
        </w:rPr>
      </w:pPr>
    </w:p>
    <w:p w14:paraId="4814DC81" w14:textId="77777777" w:rsidR="00196D8F" w:rsidRDefault="00000000">
      <w:pPr>
        <w:pStyle w:val="4"/>
        <w:numPr>
          <w:ilvl w:val="2"/>
          <w:numId w:val="38"/>
        </w:numPr>
        <w:tabs>
          <w:tab w:val="left" w:pos="970"/>
        </w:tabs>
      </w:pPr>
      <w:r>
        <w:t>Other</w:t>
      </w:r>
      <w:r>
        <w:rPr>
          <w:spacing w:val="-5"/>
        </w:rPr>
        <w:t xml:space="preserve"> </w:t>
      </w:r>
      <w:r>
        <w:t>Localization</w:t>
      </w:r>
      <w:r>
        <w:rPr>
          <w:spacing w:val="-11"/>
        </w:rPr>
        <w:t xml:space="preserve"> </w:t>
      </w:r>
      <w:r>
        <w:t>Topics</w:t>
      </w:r>
      <w:r>
        <w:rPr>
          <w:spacing w:val="-6"/>
        </w:rPr>
        <w:t xml:space="preserve"> </w:t>
      </w:r>
      <w:r>
        <w:t>(Numbers</w:t>
      </w:r>
      <w:r>
        <w:rPr>
          <w:spacing w:val="-5"/>
        </w:rPr>
        <w:t xml:space="preserve"> </w:t>
      </w:r>
      <w:r>
        <w:t>and</w:t>
      </w:r>
      <w:r>
        <w:rPr>
          <w:spacing w:val="-7"/>
        </w:rPr>
        <w:t xml:space="preserve"> </w:t>
      </w:r>
      <w:r>
        <w:rPr>
          <w:spacing w:val="-2"/>
        </w:rPr>
        <w:t>Dates)</w:t>
      </w:r>
    </w:p>
    <w:p w14:paraId="635C1E72" w14:textId="77777777" w:rsidR="00196D8F" w:rsidRDefault="00196D8F">
      <w:pPr>
        <w:pStyle w:val="a3"/>
        <w:rPr>
          <w:b/>
          <w:sz w:val="21"/>
        </w:rPr>
      </w:pPr>
    </w:p>
    <w:p w14:paraId="6008F698" w14:textId="77777777" w:rsidR="00196D8F" w:rsidRDefault="00000000">
      <w:pPr>
        <w:pStyle w:val="a3"/>
        <w:spacing w:before="1"/>
        <w:ind w:left="118" w:right="1221"/>
      </w:pPr>
      <w:r>
        <w:t>Numbers are always transmitted using JSON numbers. Thus, there is no need to specify a</w:t>
      </w:r>
      <w:r>
        <w:rPr>
          <w:spacing w:val="40"/>
        </w:rPr>
        <w:t xml:space="preserve"> </w:t>
      </w:r>
      <w:r>
        <w:t>localization for numbers.</w:t>
      </w:r>
    </w:p>
    <w:p w14:paraId="52E916BC" w14:textId="77777777" w:rsidR="00196D8F" w:rsidRDefault="00196D8F">
      <w:pPr>
        <w:pStyle w:val="a3"/>
        <w:spacing w:before="10"/>
        <w:rPr>
          <w:sz w:val="20"/>
        </w:rPr>
      </w:pPr>
    </w:p>
    <w:p w14:paraId="531A0B41" w14:textId="77777777" w:rsidR="00196D8F" w:rsidRDefault="00000000">
      <w:pPr>
        <w:pStyle w:val="a3"/>
        <w:ind w:left="118" w:right="1221"/>
      </w:pPr>
      <w:r>
        <w:t>Dates provided by the SOVD server (e.g., expiration of locks) are always</w:t>
      </w:r>
      <w:r>
        <w:rPr>
          <w:spacing w:val="-1"/>
        </w:rPr>
        <w:t xml:space="preserve"> </w:t>
      </w:r>
      <w:r>
        <w:t xml:space="preserve">provided according to RFC 3339 </w:t>
      </w:r>
      <w:hyperlink w:anchor="_bookmark467" w:history="1">
        <w:r>
          <w:t>[</w:t>
        </w:r>
        <w:r>
          <w:rPr>
            <w:color w:val="006DA4"/>
          </w:rPr>
          <w:t>19</w:t>
        </w:r>
        <w:r>
          <w:t>]</w:t>
        </w:r>
      </w:hyperlink>
      <w:r>
        <w:t xml:space="preserve"> and require no localization on the SOVD server side.</w:t>
      </w:r>
    </w:p>
    <w:p w14:paraId="292E981A" w14:textId="77777777" w:rsidR="00196D8F" w:rsidRDefault="00196D8F">
      <w:pPr>
        <w:pStyle w:val="a3"/>
        <w:spacing w:before="8"/>
        <w:rPr>
          <w:sz w:val="20"/>
        </w:rPr>
      </w:pPr>
    </w:p>
    <w:p w14:paraId="7B8DEEF7" w14:textId="77777777" w:rsidR="00196D8F" w:rsidRDefault="00000000">
      <w:pPr>
        <w:pStyle w:val="a3"/>
        <w:ind w:left="118" w:right="1221"/>
      </w:pPr>
      <w:r>
        <w:t>If</w:t>
      </w:r>
      <w:r>
        <w:rPr>
          <w:spacing w:val="40"/>
        </w:rPr>
        <w:t xml:space="preserve"> </w:t>
      </w:r>
      <w:r>
        <w:t>an</w:t>
      </w:r>
      <w:r>
        <w:rPr>
          <w:spacing w:val="40"/>
        </w:rPr>
        <w:t xml:space="preserve"> </w:t>
      </w:r>
      <w:r>
        <w:t>entity</w:t>
      </w:r>
      <w:r>
        <w:rPr>
          <w:spacing w:val="40"/>
        </w:rPr>
        <w:t xml:space="preserve"> </w:t>
      </w:r>
      <w:r>
        <w:t>provides</w:t>
      </w:r>
      <w:r>
        <w:rPr>
          <w:spacing w:val="40"/>
        </w:rPr>
        <w:t xml:space="preserve"> </w:t>
      </w:r>
      <w:r>
        <w:t>dates</w:t>
      </w:r>
      <w:r>
        <w:rPr>
          <w:spacing w:val="40"/>
        </w:rPr>
        <w:t xml:space="preserve"> </w:t>
      </w:r>
      <w:r>
        <w:t>(e.g.,</w:t>
      </w:r>
      <w:r>
        <w:rPr>
          <w:spacing w:val="40"/>
        </w:rPr>
        <w:t xml:space="preserve"> </w:t>
      </w:r>
      <w:r>
        <w:t>the</w:t>
      </w:r>
      <w:r>
        <w:rPr>
          <w:spacing w:val="40"/>
        </w:rPr>
        <w:t xml:space="preserve"> </w:t>
      </w:r>
      <w:r>
        <w:t>programming</w:t>
      </w:r>
      <w:r>
        <w:rPr>
          <w:spacing w:val="40"/>
        </w:rPr>
        <w:t xml:space="preserve"> </w:t>
      </w:r>
      <w:r>
        <w:t>date</w:t>
      </w:r>
      <w:r>
        <w:rPr>
          <w:spacing w:val="40"/>
        </w:rPr>
        <w:t xml:space="preserve"> </w:t>
      </w:r>
      <w:r>
        <w:t>of</w:t>
      </w:r>
      <w:r>
        <w:rPr>
          <w:spacing w:val="40"/>
        </w:rPr>
        <w:t xml:space="preserve"> </w:t>
      </w:r>
      <w:r>
        <w:t>an</w:t>
      </w:r>
      <w:r>
        <w:rPr>
          <w:spacing w:val="40"/>
        </w:rPr>
        <w:t xml:space="preserve"> </w:t>
      </w:r>
      <w:r>
        <w:t>entity</w:t>
      </w:r>
      <w:r>
        <w:rPr>
          <w:spacing w:val="40"/>
        </w:rPr>
        <w:t xml:space="preserve"> </w:t>
      </w:r>
      <w:r>
        <w:t>provided</w:t>
      </w:r>
      <w:r>
        <w:rPr>
          <w:spacing w:val="40"/>
        </w:rPr>
        <w:t xml:space="preserve"> </w:t>
      </w:r>
      <w:r>
        <w:t>as</w:t>
      </w:r>
      <w:r>
        <w:rPr>
          <w:spacing w:val="40"/>
        </w:rPr>
        <w:t xml:space="preserve"> </w:t>
      </w:r>
      <w:r>
        <w:t>a</w:t>
      </w:r>
      <w:r>
        <w:rPr>
          <w:spacing w:val="40"/>
        </w:rPr>
        <w:t xml:space="preserve"> </w:t>
      </w:r>
      <w:r>
        <w:t>data resource), the SOVD server shall keep the existing format and not perform any localization.</w:t>
      </w:r>
    </w:p>
    <w:p w14:paraId="0F156B8D" w14:textId="77777777" w:rsidR="00196D8F" w:rsidRDefault="00196D8F">
      <w:pPr>
        <w:pStyle w:val="a3"/>
        <w:spacing w:before="3"/>
        <w:rPr>
          <w:sz w:val="31"/>
        </w:rPr>
      </w:pPr>
    </w:p>
    <w:p w14:paraId="43CBB067" w14:textId="77777777" w:rsidR="00196D8F" w:rsidRDefault="00000000">
      <w:pPr>
        <w:pStyle w:val="3"/>
        <w:numPr>
          <w:ilvl w:val="1"/>
          <w:numId w:val="38"/>
        </w:numPr>
        <w:tabs>
          <w:tab w:val="left" w:pos="970"/>
        </w:tabs>
      </w:pPr>
      <w:bookmarkStart w:id="77" w:name="4.6_Response_Status_Codes"/>
      <w:bookmarkStart w:id="78" w:name="_bookmark49"/>
      <w:bookmarkEnd w:id="77"/>
      <w:bookmarkEnd w:id="78"/>
      <w:r>
        <w:t>Response</w:t>
      </w:r>
      <w:r>
        <w:rPr>
          <w:spacing w:val="-6"/>
        </w:rPr>
        <w:t xml:space="preserve"> </w:t>
      </w:r>
      <w:r>
        <w:t>Status</w:t>
      </w:r>
      <w:r>
        <w:rPr>
          <w:spacing w:val="-8"/>
        </w:rPr>
        <w:t xml:space="preserve"> </w:t>
      </w:r>
      <w:r>
        <w:rPr>
          <w:spacing w:val="-2"/>
        </w:rPr>
        <w:t>Codes</w:t>
      </w:r>
    </w:p>
    <w:p w14:paraId="783B3163" w14:textId="77777777" w:rsidR="00196D8F" w:rsidRDefault="00000000">
      <w:pPr>
        <w:pStyle w:val="a3"/>
        <w:spacing w:before="241"/>
        <w:ind w:left="118" w:right="1231"/>
        <w:jc w:val="both"/>
      </w:pPr>
      <w:r>
        <w:t>The SOVD API aims to follow the standard HTTP status codes as defined in RFC 7231 (</w:t>
      </w:r>
      <w:hyperlink w:anchor="_bookmark450" w:history="1">
        <w:r>
          <w:t>[</w:t>
        </w:r>
        <w:r>
          <w:rPr>
            <w:color w:val="006DA4"/>
          </w:rPr>
          <w:t>2</w:t>
        </w:r>
        <w:r>
          <w:t>]</w:t>
        </w:r>
      </w:hyperlink>
      <w:r>
        <w:t xml:space="preserve">, chapter 6), to indicate the success or failure of a request. The following status codes are </w:t>
      </w:r>
      <w:r>
        <w:rPr>
          <w:spacing w:val="-2"/>
        </w:rPr>
        <w:t>defined:</w:t>
      </w:r>
    </w:p>
    <w:p w14:paraId="11E2983B" w14:textId="77777777" w:rsidR="00196D8F" w:rsidRDefault="00000000">
      <w:pPr>
        <w:pStyle w:val="a5"/>
        <w:numPr>
          <w:ilvl w:val="0"/>
          <w:numId w:val="29"/>
        </w:numPr>
        <w:tabs>
          <w:tab w:val="left" w:pos="1045"/>
        </w:tabs>
        <w:spacing w:before="121" w:line="269" w:lineRule="exact"/>
      </w:pPr>
      <w:r>
        <w:t>2xx</w:t>
      </w:r>
      <w:r>
        <w:rPr>
          <w:spacing w:val="-7"/>
        </w:rPr>
        <w:t xml:space="preserve"> </w:t>
      </w:r>
      <w:r>
        <w:t>success</w:t>
      </w:r>
      <w:r>
        <w:rPr>
          <w:spacing w:val="-3"/>
        </w:rPr>
        <w:t xml:space="preserve"> </w:t>
      </w:r>
      <w:r>
        <w:t>status</w:t>
      </w:r>
      <w:r>
        <w:rPr>
          <w:spacing w:val="-5"/>
        </w:rPr>
        <w:t xml:space="preserve"> </w:t>
      </w:r>
      <w:r>
        <w:t>codes</w:t>
      </w:r>
      <w:r>
        <w:rPr>
          <w:spacing w:val="-3"/>
        </w:rPr>
        <w:t xml:space="preserve"> </w:t>
      </w:r>
      <w:r>
        <w:t>confirm</w:t>
      </w:r>
      <w:r>
        <w:rPr>
          <w:spacing w:val="-6"/>
        </w:rPr>
        <w:t xml:space="preserve"> </w:t>
      </w:r>
      <w:r>
        <w:t>the</w:t>
      </w:r>
      <w:r>
        <w:rPr>
          <w:spacing w:val="-6"/>
        </w:rPr>
        <w:t xml:space="preserve"> </w:t>
      </w:r>
      <w:proofErr w:type="spellStart"/>
      <w:r>
        <w:t>successfull</w:t>
      </w:r>
      <w:proofErr w:type="spellEnd"/>
      <w:r>
        <w:rPr>
          <w:spacing w:val="-5"/>
        </w:rPr>
        <w:t xml:space="preserve"> </w:t>
      </w:r>
      <w:r>
        <w:t>execution</w:t>
      </w:r>
      <w:r>
        <w:rPr>
          <w:spacing w:val="-6"/>
        </w:rPr>
        <w:t xml:space="preserve"> </w:t>
      </w:r>
      <w:r>
        <w:t>of</w:t>
      </w:r>
      <w:r>
        <w:rPr>
          <w:spacing w:val="-5"/>
        </w:rPr>
        <w:t xml:space="preserve"> </w:t>
      </w:r>
      <w:r>
        <w:t>the</w:t>
      </w:r>
      <w:r>
        <w:rPr>
          <w:spacing w:val="-6"/>
        </w:rPr>
        <w:t xml:space="preserve"> </w:t>
      </w:r>
      <w:r>
        <w:rPr>
          <w:spacing w:val="-2"/>
        </w:rPr>
        <w:t>request.</w:t>
      </w:r>
    </w:p>
    <w:p w14:paraId="3CF6CD40" w14:textId="77777777" w:rsidR="00196D8F" w:rsidRDefault="00000000">
      <w:pPr>
        <w:pStyle w:val="a5"/>
        <w:numPr>
          <w:ilvl w:val="0"/>
          <w:numId w:val="29"/>
        </w:numPr>
        <w:tabs>
          <w:tab w:val="left" w:pos="1045"/>
        </w:tabs>
        <w:spacing w:line="269" w:lineRule="exact"/>
      </w:pPr>
      <w:r>
        <w:t>4xx</w:t>
      </w:r>
      <w:r>
        <w:rPr>
          <w:spacing w:val="-6"/>
        </w:rPr>
        <w:t xml:space="preserve"> </w:t>
      </w:r>
      <w:r>
        <w:t>error</w:t>
      </w:r>
      <w:r>
        <w:rPr>
          <w:spacing w:val="-4"/>
        </w:rPr>
        <w:t xml:space="preserve"> </w:t>
      </w:r>
      <w:r>
        <w:t>status</w:t>
      </w:r>
      <w:r>
        <w:rPr>
          <w:spacing w:val="-6"/>
        </w:rPr>
        <w:t xml:space="preserve"> </w:t>
      </w:r>
      <w:r>
        <w:t>codes</w:t>
      </w:r>
      <w:r>
        <w:rPr>
          <w:spacing w:val="-5"/>
        </w:rPr>
        <w:t xml:space="preserve"> </w:t>
      </w:r>
      <w:r>
        <w:t>indicate</w:t>
      </w:r>
      <w:r>
        <w:rPr>
          <w:spacing w:val="-3"/>
        </w:rPr>
        <w:t xml:space="preserve"> </w:t>
      </w:r>
      <w:r>
        <w:t>an</w:t>
      </w:r>
      <w:r>
        <w:rPr>
          <w:spacing w:val="-3"/>
        </w:rPr>
        <w:t xml:space="preserve"> </w:t>
      </w:r>
      <w:r>
        <w:t>error</w:t>
      </w:r>
      <w:r>
        <w:rPr>
          <w:spacing w:val="-3"/>
        </w:rPr>
        <w:t xml:space="preserve"> </w:t>
      </w:r>
      <w:r>
        <w:t>on</w:t>
      </w:r>
      <w:r>
        <w:rPr>
          <w:spacing w:val="-8"/>
        </w:rPr>
        <w:t xml:space="preserve"> </w:t>
      </w:r>
      <w:r>
        <w:t>the SOVD</w:t>
      </w:r>
      <w:r>
        <w:rPr>
          <w:spacing w:val="-3"/>
        </w:rPr>
        <w:t xml:space="preserve"> </w:t>
      </w:r>
      <w:r>
        <w:t>client</w:t>
      </w:r>
      <w:r>
        <w:rPr>
          <w:spacing w:val="-4"/>
        </w:rPr>
        <w:t xml:space="preserve"> </w:t>
      </w:r>
      <w:r>
        <w:rPr>
          <w:spacing w:val="-2"/>
        </w:rPr>
        <w:t>side.</w:t>
      </w:r>
    </w:p>
    <w:p w14:paraId="632CE478" w14:textId="77777777" w:rsidR="00196D8F" w:rsidRDefault="00000000">
      <w:pPr>
        <w:pStyle w:val="a5"/>
        <w:numPr>
          <w:ilvl w:val="0"/>
          <w:numId w:val="29"/>
        </w:numPr>
        <w:tabs>
          <w:tab w:val="left" w:pos="1045"/>
        </w:tabs>
        <w:spacing w:line="269" w:lineRule="exact"/>
      </w:pPr>
      <w:r>
        <w:t>5xx</w:t>
      </w:r>
      <w:r>
        <w:rPr>
          <w:spacing w:val="-6"/>
        </w:rPr>
        <w:t xml:space="preserve"> </w:t>
      </w:r>
      <w:r>
        <w:t>error</w:t>
      </w:r>
      <w:r>
        <w:rPr>
          <w:spacing w:val="-4"/>
        </w:rPr>
        <w:t xml:space="preserve"> </w:t>
      </w:r>
      <w:r>
        <w:t>status</w:t>
      </w:r>
      <w:r>
        <w:rPr>
          <w:spacing w:val="-5"/>
        </w:rPr>
        <w:t xml:space="preserve"> </w:t>
      </w:r>
      <w:r>
        <w:t>codes</w:t>
      </w:r>
      <w:r>
        <w:rPr>
          <w:spacing w:val="-5"/>
        </w:rPr>
        <w:t xml:space="preserve"> </w:t>
      </w:r>
      <w:r>
        <w:t>indicate</w:t>
      </w:r>
      <w:r>
        <w:rPr>
          <w:spacing w:val="-2"/>
        </w:rPr>
        <w:t xml:space="preserve"> </w:t>
      </w:r>
      <w:r>
        <w:t>an</w:t>
      </w:r>
      <w:r>
        <w:rPr>
          <w:spacing w:val="-4"/>
        </w:rPr>
        <w:t xml:space="preserve"> </w:t>
      </w:r>
      <w:r>
        <w:t>error</w:t>
      </w:r>
      <w:r>
        <w:rPr>
          <w:spacing w:val="-2"/>
        </w:rPr>
        <w:t xml:space="preserve"> </w:t>
      </w:r>
      <w:r>
        <w:t>on</w:t>
      </w:r>
      <w:r>
        <w:rPr>
          <w:spacing w:val="-8"/>
        </w:rPr>
        <w:t xml:space="preserve"> </w:t>
      </w:r>
      <w:r>
        <w:t>the</w:t>
      </w:r>
      <w:r>
        <w:rPr>
          <w:spacing w:val="1"/>
        </w:rPr>
        <w:t xml:space="preserve"> </w:t>
      </w:r>
      <w:r>
        <w:t>SOVD</w:t>
      </w:r>
      <w:r>
        <w:rPr>
          <w:spacing w:val="-3"/>
        </w:rPr>
        <w:t xml:space="preserve"> </w:t>
      </w:r>
      <w:r>
        <w:t>server</w:t>
      </w:r>
      <w:r>
        <w:rPr>
          <w:spacing w:val="-4"/>
        </w:rPr>
        <w:t xml:space="preserve"> </w:t>
      </w:r>
      <w:r>
        <w:rPr>
          <w:spacing w:val="-2"/>
        </w:rPr>
        <w:t>side.</w:t>
      </w:r>
    </w:p>
    <w:p w14:paraId="4C45AFBA" w14:textId="77777777" w:rsidR="00196D8F" w:rsidRDefault="00196D8F">
      <w:pPr>
        <w:pStyle w:val="a3"/>
        <w:spacing w:before="4"/>
        <w:rPr>
          <w:sz w:val="27"/>
        </w:rPr>
      </w:pPr>
    </w:p>
    <w:p w14:paraId="28734E22" w14:textId="77777777" w:rsidR="00196D8F" w:rsidRDefault="00000000">
      <w:pPr>
        <w:pStyle w:val="4"/>
        <w:numPr>
          <w:ilvl w:val="2"/>
          <w:numId w:val="38"/>
        </w:numPr>
        <w:tabs>
          <w:tab w:val="left" w:pos="970"/>
        </w:tabs>
      </w:pPr>
      <w:bookmarkStart w:id="79" w:name="4.6.1_Generic_Definition_of_Status_Codes"/>
      <w:bookmarkStart w:id="80" w:name="_bookmark50"/>
      <w:bookmarkEnd w:id="79"/>
      <w:bookmarkEnd w:id="80"/>
      <w:r>
        <w:t>Generic</w:t>
      </w:r>
      <w:r>
        <w:rPr>
          <w:spacing w:val="-4"/>
        </w:rPr>
        <w:t xml:space="preserve"> </w:t>
      </w:r>
      <w:r>
        <w:t>Definition</w:t>
      </w:r>
      <w:r>
        <w:rPr>
          <w:spacing w:val="-7"/>
        </w:rPr>
        <w:t xml:space="preserve"> </w:t>
      </w:r>
      <w:r>
        <w:t>of</w:t>
      </w:r>
      <w:r>
        <w:rPr>
          <w:spacing w:val="-4"/>
        </w:rPr>
        <w:t xml:space="preserve"> </w:t>
      </w:r>
      <w:r>
        <w:t>Status</w:t>
      </w:r>
      <w:r>
        <w:rPr>
          <w:spacing w:val="-3"/>
        </w:rPr>
        <w:t xml:space="preserve"> </w:t>
      </w:r>
      <w:r>
        <w:rPr>
          <w:spacing w:val="-2"/>
        </w:rPr>
        <w:t>Codes</w:t>
      </w:r>
    </w:p>
    <w:p w14:paraId="6A8946D7" w14:textId="77777777" w:rsidR="00196D8F" w:rsidRDefault="00196D8F">
      <w:pPr>
        <w:pStyle w:val="a3"/>
        <w:rPr>
          <w:b/>
          <w:sz w:val="21"/>
        </w:rPr>
      </w:pPr>
    </w:p>
    <w:p w14:paraId="2F6F93CD" w14:textId="77777777" w:rsidR="00196D8F" w:rsidRDefault="00000000">
      <w:pPr>
        <w:pStyle w:val="a3"/>
        <w:ind w:left="118" w:right="1232"/>
        <w:jc w:val="both"/>
      </w:pPr>
      <w:r>
        <w:t>In</w:t>
      </w:r>
      <w:r>
        <w:rPr>
          <w:spacing w:val="-5"/>
        </w:rPr>
        <w:t xml:space="preserve"> </w:t>
      </w:r>
      <w:r>
        <w:t>the</w:t>
      </w:r>
      <w:r>
        <w:rPr>
          <w:spacing w:val="-7"/>
        </w:rPr>
        <w:t xml:space="preserve"> </w:t>
      </w:r>
      <w:r>
        <w:t>following</w:t>
      </w:r>
      <w:r>
        <w:rPr>
          <w:spacing w:val="-3"/>
        </w:rPr>
        <w:t xml:space="preserve"> </w:t>
      </w:r>
      <w:r>
        <w:t>tables</w:t>
      </w:r>
      <w:r>
        <w:rPr>
          <w:spacing w:val="-5"/>
        </w:rPr>
        <w:t xml:space="preserve"> </w:t>
      </w:r>
      <w:r>
        <w:t>the</w:t>
      </w:r>
      <w:r>
        <w:rPr>
          <w:spacing w:val="-3"/>
        </w:rPr>
        <w:t xml:space="preserve"> </w:t>
      </w:r>
      <w:r>
        <w:t>commonly</w:t>
      </w:r>
      <w:r>
        <w:rPr>
          <w:spacing w:val="-2"/>
        </w:rPr>
        <w:t xml:space="preserve"> </w:t>
      </w:r>
      <w:r>
        <w:t>used</w:t>
      </w:r>
      <w:r>
        <w:rPr>
          <w:spacing w:val="-5"/>
        </w:rPr>
        <w:t xml:space="preserve"> </w:t>
      </w:r>
      <w:r>
        <w:t>response status</w:t>
      </w:r>
      <w:r>
        <w:rPr>
          <w:spacing w:val="-4"/>
        </w:rPr>
        <w:t xml:space="preserve"> </w:t>
      </w:r>
      <w:r>
        <w:t>codes</w:t>
      </w:r>
      <w:r>
        <w:rPr>
          <w:spacing w:val="-5"/>
        </w:rPr>
        <w:t xml:space="preserve"> </w:t>
      </w:r>
      <w:r>
        <w:t>which</w:t>
      </w:r>
      <w:r>
        <w:rPr>
          <w:spacing w:val="-5"/>
        </w:rPr>
        <w:t xml:space="preserve"> </w:t>
      </w:r>
      <w:r>
        <w:t>are</w:t>
      </w:r>
      <w:r>
        <w:rPr>
          <w:spacing w:val="-3"/>
        </w:rPr>
        <w:t xml:space="preserve"> </w:t>
      </w:r>
      <w:r>
        <w:t>applicable</w:t>
      </w:r>
      <w:r>
        <w:rPr>
          <w:spacing w:val="-5"/>
        </w:rPr>
        <w:t xml:space="preserve"> </w:t>
      </w:r>
      <w:r>
        <w:t>for</w:t>
      </w:r>
      <w:r>
        <w:rPr>
          <w:spacing w:val="-6"/>
        </w:rPr>
        <w:t xml:space="preserve"> </w:t>
      </w:r>
      <w:r>
        <w:t>the SOVD</w:t>
      </w:r>
      <w:r>
        <w:rPr>
          <w:spacing w:val="-1"/>
        </w:rPr>
        <w:t xml:space="preserve"> </w:t>
      </w:r>
      <w:r>
        <w:t>API are described. The</w:t>
      </w:r>
      <w:r>
        <w:rPr>
          <w:spacing w:val="-3"/>
        </w:rPr>
        <w:t xml:space="preserve"> </w:t>
      </w:r>
      <w:r>
        <w:t>description</w:t>
      </w:r>
      <w:r>
        <w:rPr>
          <w:spacing w:val="-1"/>
        </w:rPr>
        <w:t xml:space="preserve"> </w:t>
      </w:r>
      <w:r>
        <w:t>of</w:t>
      </w:r>
      <w:r>
        <w:rPr>
          <w:spacing w:val="-2"/>
        </w:rPr>
        <w:t xml:space="preserve"> </w:t>
      </w:r>
      <w:r>
        <w:t>a specific method</w:t>
      </w:r>
      <w:r>
        <w:rPr>
          <w:spacing w:val="-3"/>
        </w:rPr>
        <w:t xml:space="preserve"> </w:t>
      </w:r>
      <w:r>
        <w:t>may</w:t>
      </w:r>
      <w:r>
        <w:rPr>
          <w:spacing w:val="-3"/>
        </w:rPr>
        <w:t xml:space="preserve"> </w:t>
      </w:r>
      <w:r>
        <w:t>provide additional details or further response status codes if necessary.</w:t>
      </w:r>
    </w:p>
    <w:p w14:paraId="6685F650" w14:textId="77777777" w:rsidR="00196D8F" w:rsidRDefault="00196D8F">
      <w:pPr>
        <w:pStyle w:val="a3"/>
        <w:spacing w:before="10"/>
        <w:rPr>
          <w:sz w:val="20"/>
        </w:rPr>
      </w:pPr>
    </w:p>
    <w:p w14:paraId="3C4748E8" w14:textId="77777777" w:rsidR="00196D8F" w:rsidRDefault="00000000">
      <w:pPr>
        <w:tabs>
          <w:tab w:val="left" w:pos="2329"/>
        </w:tabs>
        <w:ind w:left="910"/>
        <w:rPr>
          <w:b/>
          <w:sz w:val="20"/>
        </w:rPr>
      </w:pPr>
      <w:bookmarkStart w:id="81" w:name="_bookmark51"/>
      <w:bookmarkEnd w:id="81"/>
      <w:r>
        <w:rPr>
          <w:b/>
          <w:sz w:val="20"/>
        </w:rPr>
        <w:t>Table</w:t>
      </w:r>
      <w:r>
        <w:rPr>
          <w:b/>
          <w:spacing w:val="-10"/>
          <w:sz w:val="20"/>
        </w:rPr>
        <w:t xml:space="preserve"> </w:t>
      </w:r>
      <w:r>
        <w:rPr>
          <w:b/>
          <w:spacing w:val="-5"/>
          <w:sz w:val="20"/>
        </w:rPr>
        <w:t>12:</w:t>
      </w:r>
      <w:r>
        <w:rPr>
          <w:b/>
          <w:sz w:val="20"/>
        </w:rPr>
        <w:tab/>
        <w:t>Common</w:t>
      </w:r>
      <w:r>
        <w:rPr>
          <w:b/>
          <w:spacing w:val="-7"/>
          <w:sz w:val="20"/>
        </w:rPr>
        <w:t xml:space="preserve"> </w:t>
      </w:r>
      <w:r>
        <w:rPr>
          <w:b/>
          <w:sz w:val="20"/>
        </w:rPr>
        <w:t>SOVD</w:t>
      </w:r>
      <w:r>
        <w:rPr>
          <w:b/>
          <w:spacing w:val="-6"/>
          <w:sz w:val="20"/>
        </w:rPr>
        <w:t xml:space="preserve"> </w:t>
      </w:r>
      <w:r>
        <w:rPr>
          <w:b/>
          <w:sz w:val="20"/>
        </w:rPr>
        <w:t>server-side</w:t>
      </w:r>
      <w:r>
        <w:rPr>
          <w:b/>
          <w:spacing w:val="-9"/>
          <w:sz w:val="20"/>
        </w:rPr>
        <w:t xml:space="preserve"> </w:t>
      </w:r>
      <w:r>
        <w:rPr>
          <w:b/>
          <w:sz w:val="20"/>
        </w:rPr>
        <w:t>supported</w:t>
      </w:r>
      <w:r>
        <w:rPr>
          <w:b/>
          <w:spacing w:val="-5"/>
          <w:sz w:val="20"/>
        </w:rPr>
        <w:t xml:space="preserve"> </w:t>
      </w:r>
      <w:r>
        <w:rPr>
          <w:b/>
          <w:sz w:val="20"/>
        </w:rPr>
        <w:t>status</w:t>
      </w:r>
      <w:r>
        <w:rPr>
          <w:b/>
          <w:spacing w:val="-6"/>
          <w:sz w:val="20"/>
        </w:rPr>
        <w:t xml:space="preserve"> </w:t>
      </w:r>
      <w:r>
        <w:rPr>
          <w:b/>
          <w:sz w:val="20"/>
        </w:rPr>
        <w:t>codes</w:t>
      </w:r>
      <w:r>
        <w:rPr>
          <w:b/>
          <w:spacing w:val="-9"/>
          <w:sz w:val="20"/>
        </w:rPr>
        <w:t xml:space="preserve"> </w:t>
      </w:r>
      <w:r>
        <w:rPr>
          <w:b/>
          <w:sz w:val="20"/>
        </w:rPr>
        <w:t>on</w:t>
      </w:r>
      <w:r>
        <w:rPr>
          <w:b/>
          <w:spacing w:val="-7"/>
          <w:sz w:val="20"/>
        </w:rPr>
        <w:t xml:space="preserve"> </w:t>
      </w:r>
      <w:r>
        <w:rPr>
          <w:b/>
          <w:spacing w:val="-2"/>
          <w:sz w:val="20"/>
        </w:rPr>
        <w:t>success</w:t>
      </w:r>
    </w:p>
    <w:p w14:paraId="15C4D110" w14:textId="77777777" w:rsidR="00196D8F" w:rsidRDefault="00196D8F">
      <w:pPr>
        <w:pStyle w:val="a3"/>
        <w:spacing w:before="10" w:after="1"/>
        <w:rPr>
          <w:b/>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2"/>
        <w:gridCol w:w="1985"/>
        <w:gridCol w:w="5804"/>
      </w:tblGrid>
      <w:tr w:rsidR="00196D8F" w14:paraId="31A89DB9" w14:textId="77777777">
        <w:trPr>
          <w:trHeight w:val="585"/>
        </w:trPr>
        <w:tc>
          <w:tcPr>
            <w:tcW w:w="1272" w:type="dxa"/>
            <w:shd w:val="clear" w:color="auto" w:fill="D9D9D9"/>
          </w:tcPr>
          <w:p w14:paraId="3A95120D" w14:textId="77777777" w:rsidR="00196D8F" w:rsidRDefault="00196D8F">
            <w:pPr>
              <w:pStyle w:val="TableParagraph"/>
              <w:spacing w:before="9"/>
              <w:ind w:left="0"/>
              <w:rPr>
                <w:b/>
                <w:sz w:val="20"/>
              </w:rPr>
            </w:pPr>
          </w:p>
          <w:p w14:paraId="03E26241" w14:textId="77777777" w:rsidR="00196D8F" w:rsidRDefault="00000000">
            <w:pPr>
              <w:pStyle w:val="TableParagraph"/>
              <w:ind w:left="107"/>
              <w:rPr>
                <w:b/>
                <w:sz w:val="20"/>
              </w:rPr>
            </w:pPr>
            <w:r>
              <w:rPr>
                <w:b/>
                <w:spacing w:val="-4"/>
                <w:sz w:val="20"/>
              </w:rPr>
              <w:t>Code</w:t>
            </w:r>
          </w:p>
        </w:tc>
        <w:tc>
          <w:tcPr>
            <w:tcW w:w="1985" w:type="dxa"/>
            <w:shd w:val="clear" w:color="auto" w:fill="D9D9D9"/>
          </w:tcPr>
          <w:p w14:paraId="1EE00FD0" w14:textId="77777777" w:rsidR="00196D8F" w:rsidRDefault="00196D8F">
            <w:pPr>
              <w:pStyle w:val="TableParagraph"/>
              <w:spacing w:before="9"/>
              <w:ind w:left="0"/>
              <w:rPr>
                <w:b/>
                <w:sz w:val="20"/>
              </w:rPr>
            </w:pPr>
          </w:p>
          <w:p w14:paraId="14CB5AE2" w14:textId="77777777" w:rsidR="00196D8F" w:rsidRDefault="00000000">
            <w:pPr>
              <w:pStyle w:val="TableParagraph"/>
              <w:ind w:left="105"/>
              <w:rPr>
                <w:b/>
                <w:sz w:val="20"/>
              </w:rPr>
            </w:pPr>
            <w:r>
              <w:rPr>
                <w:b/>
                <w:spacing w:val="-4"/>
                <w:sz w:val="20"/>
              </w:rPr>
              <w:t>Text</w:t>
            </w:r>
          </w:p>
        </w:tc>
        <w:tc>
          <w:tcPr>
            <w:tcW w:w="5804" w:type="dxa"/>
            <w:shd w:val="clear" w:color="auto" w:fill="D9D9D9"/>
          </w:tcPr>
          <w:p w14:paraId="586A4C0B" w14:textId="77777777" w:rsidR="00196D8F" w:rsidRDefault="00196D8F">
            <w:pPr>
              <w:pStyle w:val="TableParagraph"/>
              <w:spacing w:before="9"/>
              <w:ind w:left="0"/>
              <w:rPr>
                <w:b/>
                <w:sz w:val="20"/>
              </w:rPr>
            </w:pPr>
          </w:p>
          <w:p w14:paraId="00F427D4" w14:textId="77777777" w:rsidR="00196D8F" w:rsidRDefault="00000000">
            <w:pPr>
              <w:pStyle w:val="TableParagraph"/>
              <w:ind w:left="108"/>
              <w:rPr>
                <w:b/>
                <w:sz w:val="20"/>
              </w:rPr>
            </w:pPr>
            <w:r>
              <w:rPr>
                <w:b/>
                <w:spacing w:val="-2"/>
                <w:sz w:val="20"/>
              </w:rPr>
              <w:t>Description</w:t>
            </w:r>
          </w:p>
        </w:tc>
      </w:tr>
      <w:tr w:rsidR="00196D8F" w14:paraId="3FAFCFF2" w14:textId="77777777">
        <w:trPr>
          <w:trHeight w:val="878"/>
        </w:trPr>
        <w:tc>
          <w:tcPr>
            <w:tcW w:w="1272" w:type="dxa"/>
          </w:tcPr>
          <w:p w14:paraId="2CB79468" w14:textId="77777777" w:rsidR="00196D8F" w:rsidRDefault="00000000">
            <w:pPr>
              <w:pStyle w:val="TableParagraph"/>
              <w:spacing w:before="40"/>
            </w:pPr>
            <w:r>
              <w:rPr>
                <w:spacing w:val="-5"/>
              </w:rPr>
              <w:t>200</w:t>
            </w:r>
          </w:p>
        </w:tc>
        <w:tc>
          <w:tcPr>
            <w:tcW w:w="1985" w:type="dxa"/>
          </w:tcPr>
          <w:p w14:paraId="19C522BA" w14:textId="77777777" w:rsidR="00196D8F" w:rsidRDefault="00000000">
            <w:pPr>
              <w:pStyle w:val="TableParagraph"/>
              <w:spacing w:before="40"/>
              <w:ind w:left="162"/>
            </w:pPr>
            <w:r>
              <w:rPr>
                <w:spacing w:val="-5"/>
              </w:rPr>
              <w:t>OK</w:t>
            </w:r>
          </w:p>
        </w:tc>
        <w:tc>
          <w:tcPr>
            <w:tcW w:w="5804" w:type="dxa"/>
          </w:tcPr>
          <w:p w14:paraId="3AD1F999" w14:textId="77777777" w:rsidR="00196D8F" w:rsidRDefault="00000000">
            <w:pPr>
              <w:pStyle w:val="TableParagraph"/>
              <w:spacing w:before="40"/>
            </w:pPr>
            <w:r>
              <w:t>The</w:t>
            </w:r>
            <w:r>
              <w:rPr>
                <w:spacing w:val="-4"/>
              </w:rPr>
              <w:t xml:space="preserve"> </w:t>
            </w:r>
            <w:r>
              <w:t>request</w:t>
            </w:r>
            <w:r>
              <w:rPr>
                <w:spacing w:val="-3"/>
              </w:rPr>
              <w:t xml:space="preserve"> </w:t>
            </w:r>
            <w:r>
              <w:t>has</w:t>
            </w:r>
            <w:r>
              <w:rPr>
                <w:spacing w:val="-3"/>
              </w:rPr>
              <w:t xml:space="preserve"> </w:t>
            </w:r>
            <w:r>
              <w:t>been</w:t>
            </w:r>
            <w:r>
              <w:rPr>
                <w:spacing w:val="-5"/>
              </w:rPr>
              <w:t xml:space="preserve"> </w:t>
            </w:r>
            <w:r>
              <w:rPr>
                <w:spacing w:val="-2"/>
              </w:rPr>
              <w:t>successful.</w:t>
            </w:r>
          </w:p>
          <w:p w14:paraId="2461315F" w14:textId="77777777" w:rsidR="00196D8F" w:rsidRDefault="00000000">
            <w:pPr>
              <w:pStyle w:val="TableParagraph"/>
              <w:spacing w:before="40"/>
            </w:pPr>
            <w:r>
              <w:t>This response</w:t>
            </w:r>
            <w:r>
              <w:rPr>
                <w:spacing w:val="-2"/>
              </w:rPr>
              <w:t xml:space="preserve"> </w:t>
            </w:r>
            <w:r>
              <w:t>code</w:t>
            </w:r>
            <w:r>
              <w:rPr>
                <w:spacing w:val="-2"/>
              </w:rPr>
              <w:t xml:space="preserve"> </w:t>
            </w:r>
            <w:r>
              <w:t>is</w:t>
            </w:r>
            <w:r>
              <w:rPr>
                <w:spacing w:val="-1"/>
              </w:rPr>
              <w:t xml:space="preserve"> </w:t>
            </w:r>
            <w:r>
              <w:t>also used</w:t>
            </w:r>
            <w:r>
              <w:rPr>
                <w:spacing w:val="-2"/>
              </w:rPr>
              <w:t xml:space="preserve"> </w:t>
            </w:r>
            <w:r>
              <w:t>if empty</w:t>
            </w:r>
            <w:r>
              <w:rPr>
                <w:spacing w:val="-1"/>
              </w:rPr>
              <w:t xml:space="preserve"> </w:t>
            </w:r>
            <w:r>
              <w:t xml:space="preserve">collections are </w:t>
            </w:r>
            <w:r>
              <w:rPr>
                <w:spacing w:val="-2"/>
              </w:rPr>
              <w:t>returned.</w:t>
            </w:r>
          </w:p>
        </w:tc>
      </w:tr>
      <w:tr w:rsidR="00196D8F" w14:paraId="36EC3C9C" w14:textId="77777777">
        <w:trPr>
          <w:trHeight w:val="333"/>
        </w:trPr>
        <w:tc>
          <w:tcPr>
            <w:tcW w:w="1272" w:type="dxa"/>
          </w:tcPr>
          <w:p w14:paraId="56C946DD" w14:textId="77777777" w:rsidR="00196D8F" w:rsidRDefault="00000000">
            <w:pPr>
              <w:pStyle w:val="TableParagraph"/>
              <w:spacing w:before="43"/>
            </w:pPr>
            <w:r>
              <w:rPr>
                <w:spacing w:val="-5"/>
              </w:rPr>
              <w:t>201</w:t>
            </w:r>
          </w:p>
        </w:tc>
        <w:tc>
          <w:tcPr>
            <w:tcW w:w="1985" w:type="dxa"/>
          </w:tcPr>
          <w:p w14:paraId="02B05EDC" w14:textId="77777777" w:rsidR="00196D8F" w:rsidRDefault="00000000">
            <w:pPr>
              <w:pStyle w:val="TableParagraph"/>
              <w:spacing w:before="43"/>
              <w:ind w:left="162"/>
            </w:pPr>
            <w:r>
              <w:rPr>
                <w:spacing w:val="-2"/>
              </w:rPr>
              <w:t>Created</w:t>
            </w:r>
          </w:p>
        </w:tc>
        <w:tc>
          <w:tcPr>
            <w:tcW w:w="5804" w:type="dxa"/>
          </w:tcPr>
          <w:p w14:paraId="4333D7D7" w14:textId="77777777" w:rsidR="00196D8F" w:rsidRDefault="00000000">
            <w:pPr>
              <w:pStyle w:val="TableParagraph"/>
              <w:spacing w:before="43"/>
            </w:pPr>
            <w:r>
              <w:t>A</w:t>
            </w:r>
            <w:r>
              <w:rPr>
                <w:spacing w:val="-4"/>
              </w:rPr>
              <w:t xml:space="preserve"> </w:t>
            </w:r>
            <w:r>
              <w:t>new</w:t>
            </w:r>
            <w:r>
              <w:rPr>
                <w:spacing w:val="-4"/>
              </w:rPr>
              <w:t xml:space="preserve"> </w:t>
            </w:r>
            <w:r>
              <w:t>resource,</w:t>
            </w:r>
            <w:r>
              <w:rPr>
                <w:spacing w:val="-2"/>
              </w:rPr>
              <w:t xml:space="preserve"> </w:t>
            </w:r>
            <w:r>
              <w:t>e.g.,</w:t>
            </w:r>
            <w:r>
              <w:rPr>
                <w:spacing w:val="-1"/>
              </w:rPr>
              <w:t xml:space="preserve"> </w:t>
            </w:r>
            <w:r>
              <w:t>a</w:t>
            </w:r>
            <w:r>
              <w:rPr>
                <w:spacing w:val="-6"/>
              </w:rPr>
              <w:t xml:space="preserve"> </w:t>
            </w:r>
            <w:r>
              <w:t>data</w:t>
            </w:r>
            <w:r>
              <w:rPr>
                <w:spacing w:val="-3"/>
              </w:rPr>
              <w:t xml:space="preserve"> </w:t>
            </w:r>
            <w:r>
              <w:t>list,</w:t>
            </w:r>
            <w:r>
              <w:rPr>
                <w:spacing w:val="-1"/>
              </w:rPr>
              <w:t xml:space="preserve"> </w:t>
            </w:r>
            <w:r>
              <w:t>has</w:t>
            </w:r>
            <w:r>
              <w:rPr>
                <w:spacing w:val="-6"/>
              </w:rPr>
              <w:t xml:space="preserve"> </w:t>
            </w:r>
            <w:r>
              <w:t>been</w:t>
            </w:r>
            <w:r>
              <w:rPr>
                <w:spacing w:val="-5"/>
              </w:rPr>
              <w:t xml:space="preserve"> </w:t>
            </w:r>
            <w:r>
              <w:rPr>
                <w:spacing w:val="-2"/>
              </w:rPr>
              <w:t>created.</w:t>
            </w:r>
          </w:p>
        </w:tc>
      </w:tr>
      <w:tr w:rsidR="00196D8F" w14:paraId="224E60A4" w14:textId="77777777">
        <w:trPr>
          <w:trHeight w:val="839"/>
        </w:trPr>
        <w:tc>
          <w:tcPr>
            <w:tcW w:w="1272" w:type="dxa"/>
          </w:tcPr>
          <w:p w14:paraId="1FDDED90" w14:textId="77777777" w:rsidR="00196D8F" w:rsidRDefault="00000000">
            <w:pPr>
              <w:pStyle w:val="TableParagraph"/>
              <w:spacing w:before="40"/>
            </w:pPr>
            <w:r>
              <w:rPr>
                <w:spacing w:val="-5"/>
              </w:rPr>
              <w:t>202</w:t>
            </w:r>
          </w:p>
        </w:tc>
        <w:tc>
          <w:tcPr>
            <w:tcW w:w="1985" w:type="dxa"/>
          </w:tcPr>
          <w:p w14:paraId="1FEF6C54" w14:textId="77777777" w:rsidR="00196D8F" w:rsidRDefault="00000000">
            <w:pPr>
              <w:pStyle w:val="TableParagraph"/>
              <w:spacing w:before="40"/>
              <w:ind w:left="162"/>
            </w:pPr>
            <w:r>
              <w:rPr>
                <w:spacing w:val="-2"/>
              </w:rPr>
              <w:t>Accepted</w:t>
            </w:r>
          </w:p>
        </w:tc>
        <w:tc>
          <w:tcPr>
            <w:tcW w:w="5804" w:type="dxa"/>
          </w:tcPr>
          <w:p w14:paraId="3F1BA324" w14:textId="77777777" w:rsidR="00196D8F" w:rsidRDefault="00000000">
            <w:pPr>
              <w:pStyle w:val="TableParagraph"/>
              <w:spacing w:before="40"/>
              <w:ind w:right="153"/>
              <w:jc w:val="both"/>
            </w:pPr>
            <w:r>
              <w:t>The request has been accepted, but a response is not yet available. More details on the response are defined in the methods which return this status code.</w:t>
            </w:r>
          </w:p>
        </w:tc>
      </w:tr>
      <w:tr w:rsidR="00196D8F" w14:paraId="144533C3" w14:textId="77777777">
        <w:trPr>
          <w:trHeight w:val="585"/>
        </w:trPr>
        <w:tc>
          <w:tcPr>
            <w:tcW w:w="1272" w:type="dxa"/>
          </w:tcPr>
          <w:p w14:paraId="33DE2EC6" w14:textId="77777777" w:rsidR="00196D8F" w:rsidRDefault="00000000">
            <w:pPr>
              <w:pStyle w:val="TableParagraph"/>
              <w:spacing w:before="41"/>
            </w:pPr>
            <w:r>
              <w:rPr>
                <w:spacing w:val="-5"/>
              </w:rPr>
              <w:t>204</w:t>
            </w:r>
          </w:p>
        </w:tc>
        <w:tc>
          <w:tcPr>
            <w:tcW w:w="1985" w:type="dxa"/>
          </w:tcPr>
          <w:p w14:paraId="6DB5286F" w14:textId="77777777" w:rsidR="00196D8F" w:rsidRDefault="00000000">
            <w:pPr>
              <w:pStyle w:val="TableParagraph"/>
              <w:spacing w:before="41"/>
              <w:ind w:left="162"/>
            </w:pPr>
            <w:r>
              <w:t>No</w:t>
            </w:r>
            <w:r>
              <w:rPr>
                <w:spacing w:val="-2"/>
              </w:rPr>
              <w:t xml:space="preserve"> Content</w:t>
            </w:r>
          </w:p>
        </w:tc>
        <w:tc>
          <w:tcPr>
            <w:tcW w:w="5804" w:type="dxa"/>
          </w:tcPr>
          <w:p w14:paraId="59DD279A" w14:textId="77777777" w:rsidR="00196D8F" w:rsidRDefault="00000000">
            <w:pPr>
              <w:pStyle w:val="TableParagraph"/>
              <w:spacing w:before="41"/>
            </w:pPr>
            <w:r>
              <w:t>The</w:t>
            </w:r>
            <w:r>
              <w:rPr>
                <w:spacing w:val="40"/>
              </w:rPr>
              <w:t xml:space="preserve"> </w:t>
            </w:r>
            <w:r>
              <w:t>request</w:t>
            </w:r>
            <w:r>
              <w:rPr>
                <w:spacing w:val="40"/>
              </w:rPr>
              <w:t xml:space="preserve"> </w:t>
            </w:r>
            <w:r>
              <w:t>has</w:t>
            </w:r>
            <w:r>
              <w:rPr>
                <w:spacing w:val="40"/>
              </w:rPr>
              <w:t xml:space="preserve"> </w:t>
            </w:r>
            <w:r>
              <w:t>been</w:t>
            </w:r>
            <w:r>
              <w:rPr>
                <w:spacing w:val="40"/>
              </w:rPr>
              <w:t xml:space="preserve"> </w:t>
            </w:r>
            <w:r>
              <w:t>successful,</w:t>
            </w:r>
            <w:r>
              <w:rPr>
                <w:spacing w:val="40"/>
              </w:rPr>
              <w:t xml:space="preserve"> </w:t>
            </w:r>
            <w:r>
              <w:t>but</w:t>
            </w:r>
            <w:r>
              <w:rPr>
                <w:spacing w:val="40"/>
              </w:rPr>
              <w:t xml:space="preserve"> </w:t>
            </w:r>
            <w:r>
              <w:t>the</w:t>
            </w:r>
            <w:r>
              <w:rPr>
                <w:spacing w:val="40"/>
              </w:rPr>
              <w:t xml:space="preserve"> </w:t>
            </w:r>
            <w:r>
              <w:t>response provides no processable content.</w:t>
            </w:r>
          </w:p>
        </w:tc>
      </w:tr>
    </w:tbl>
    <w:p w14:paraId="3DDF7A22" w14:textId="77777777" w:rsidR="00196D8F" w:rsidRDefault="00196D8F">
      <w:pPr>
        <w:sectPr w:rsidR="00196D8F">
          <w:pgSz w:w="11910" w:h="16840"/>
          <w:pgMar w:top="1840" w:right="180" w:bottom="1200" w:left="1300" w:header="255" w:footer="921" w:gutter="0"/>
          <w:cols w:space="720"/>
        </w:sectPr>
      </w:pPr>
    </w:p>
    <w:p w14:paraId="415D5054" w14:textId="77777777" w:rsidR="00196D8F" w:rsidRDefault="00000000">
      <w:pPr>
        <w:tabs>
          <w:tab w:val="left" w:pos="1418"/>
        </w:tabs>
        <w:spacing w:before="90"/>
        <w:ind w:right="1119"/>
        <w:jc w:val="center"/>
        <w:rPr>
          <w:b/>
          <w:sz w:val="20"/>
        </w:rPr>
      </w:pPr>
      <w:bookmarkStart w:id="82" w:name="_bookmark52"/>
      <w:bookmarkEnd w:id="82"/>
      <w:r>
        <w:rPr>
          <w:b/>
          <w:sz w:val="20"/>
        </w:rPr>
        <w:lastRenderedPageBreak/>
        <w:t>Table</w:t>
      </w:r>
      <w:r>
        <w:rPr>
          <w:b/>
          <w:spacing w:val="-10"/>
          <w:sz w:val="20"/>
        </w:rPr>
        <w:t xml:space="preserve"> </w:t>
      </w:r>
      <w:r>
        <w:rPr>
          <w:b/>
          <w:spacing w:val="-5"/>
          <w:sz w:val="20"/>
        </w:rPr>
        <w:t>13:</w:t>
      </w:r>
      <w:r>
        <w:rPr>
          <w:b/>
          <w:sz w:val="20"/>
        </w:rPr>
        <w:tab/>
        <w:t>Common</w:t>
      </w:r>
      <w:r>
        <w:rPr>
          <w:b/>
          <w:spacing w:val="-7"/>
          <w:sz w:val="20"/>
        </w:rPr>
        <w:t xml:space="preserve"> </w:t>
      </w:r>
      <w:r>
        <w:rPr>
          <w:b/>
          <w:sz w:val="20"/>
        </w:rPr>
        <w:t>SOVD</w:t>
      </w:r>
      <w:r>
        <w:rPr>
          <w:b/>
          <w:spacing w:val="-5"/>
          <w:sz w:val="20"/>
        </w:rPr>
        <w:t xml:space="preserve"> </w:t>
      </w:r>
      <w:r>
        <w:rPr>
          <w:b/>
          <w:sz w:val="20"/>
        </w:rPr>
        <w:t>server-side</w:t>
      </w:r>
      <w:r>
        <w:rPr>
          <w:b/>
          <w:spacing w:val="-8"/>
          <w:sz w:val="20"/>
        </w:rPr>
        <w:t xml:space="preserve"> </w:t>
      </w:r>
      <w:r>
        <w:rPr>
          <w:b/>
          <w:sz w:val="20"/>
        </w:rPr>
        <w:t>supported</w:t>
      </w:r>
      <w:r>
        <w:rPr>
          <w:b/>
          <w:spacing w:val="-5"/>
          <w:sz w:val="20"/>
        </w:rPr>
        <w:t xml:space="preserve"> </w:t>
      </w:r>
      <w:r>
        <w:rPr>
          <w:b/>
          <w:sz w:val="20"/>
        </w:rPr>
        <w:t>status</w:t>
      </w:r>
      <w:r>
        <w:rPr>
          <w:b/>
          <w:spacing w:val="-5"/>
          <w:sz w:val="20"/>
        </w:rPr>
        <w:t xml:space="preserve"> </w:t>
      </w:r>
      <w:r>
        <w:rPr>
          <w:b/>
          <w:sz w:val="20"/>
        </w:rPr>
        <w:t>codes</w:t>
      </w:r>
      <w:r>
        <w:rPr>
          <w:b/>
          <w:spacing w:val="-8"/>
          <w:sz w:val="20"/>
        </w:rPr>
        <w:t xml:space="preserve"> </w:t>
      </w:r>
      <w:r>
        <w:rPr>
          <w:b/>
          <w:sz w:val="20"/>
        </w:rPr>
        <w:t>on</w:t>
      </w:r>
      <w:r>
        <w:rPr>
          <w:b/>
          <w:spacing w:val="-7"/>
          <w:sz w:val="20"/>
        </w:rPr>
        <w:t xml:space="preserve"> </w:t>
      </w:r>
      <w:r>
        <w:rPr>
          <w:b/>
          <w:sz w:val="20"/>
        </w:rPr>
        <w:t>SOVD</w:t>
      </w:r>
      <w:r>
        <w:rPr>
          <w:b/>
          <w:spacing w:val="-8"/>
          <w:sz w:val="20"/>
        </w:rPr>
        <w:t xml:space="preserve"> </w:t>
      </w:r>
      <w:r>
        <w:rPr>
          <w:b/>
          <w:sz w:val="20"/>
        </w:rPr>
        <w:t>client</w:t>
      </w:r>
      <w:r>
        <w:rPr>
          <w:b/>
          <w:spacing w:val="-7"/>
          <w:sz w:val="20"/>
        </w:rPr>
        <w:t xml:space="preserve"> </w:t>
      </w:r>
      <w:r>
        <w:rPr>
          <w:b/>
          <w:spacing w:val="-2"/>
          <w:sz w:val="20"/>
        </w:rPr>
        <w:t>error</w:t>
      </w:r>
    </w:p>
    <w:p w14:paraId="33DF8886" w14:textId="77777777" w:rsidR="00196D8F" w:rsidRDefault="00196D8F">
      <w:pPr>
        <w:pStyle w:val="a3"/>
        <w:spacing w:before="9"/>
        <w:rPr>
          <w:b/>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10"/>
        <w:gridCol w:w="1983"/>
        <w:gridCol w:w="5768"/>
      </w:tblGrid>
      <w:tr w:rsidR="00196D8F" w14:paraId="4A114A5C" w14:textId="77777777">
        <w:trPr>
          <w:trHeight w:val="585"/>
        </w:trPr>
        <w:tc>
          <w:tcPr>
            <w:tcW w:w="1310" w:type="dxa"/>
            <w:shd w:val="clear" w:color="auto" w:fill="D9D9D9"/>
          </w:tcPr>
          <w:p w14:paraId="218546A3" w14:textId="77777777" w:rsidR="00196D8F" w:rsidRDefault="00196D8F">
            <w:pPr>
              <w:pStyle w:val="TableParagraph"/>
              <w:ind w:left="0"/>
              <w:rPr>
                <w:b/>
                <w:sz w:val="21"/>
              </w:rPr>
            </w:pPr>
          </w:p>
          <w:p w14:paraId="10F39969" w14:textId="77777777" w:rsidR="00196D8F" w:rsidRDefault="00000000">
            <w:pPr>
              <w:pStyle w:val="TableParagraph"/>
              <w:ind w:left="107"/>
              <w:rPr>
                <w:b/>
                <w:sz w:val="20"/>
              </w:rPr>
            </w:pPr>
            <w:r>
              <w:rPr>
                <w:b/>
                <w:spacing w:val="-4"/>
                <w:sz w:val="20"/>
              </w:rPr>
              <w:t>Code</w:t>
            </w:r>
          </w:p>
        </w:tc>
        <w:tc>
          <w:tcPr>
            <w:tcW w:w="1983" w:type="dxa"/>
            <w:shd w:val="clear" w:color="auto" w:fill="D9D9D9"/>
          </w:tcPr>
          <w:p w14:paraId="6C50FB7A" w14:textId="77777777" w:rsidR="00196D8F" w:rsidRDefault="00196D8F">
            <w:pPr>
              <w:pStyle w:val="TableParagraph"/>
              <w:ind w:left="0"/>
              <w:rPr>
                <w:b/>
                <w:sz w:val="21"/>
              </w:rPr>
            </w:pPr>
          </w:p>
          <w:p w14:paraId="79CC6935" w14:textId="77777777" w:rsidR="00196D8F" w:rsidRDefault="00000000">
            <w:pPr>
              <w:pStyle w:val="TableParagraph"/>
              <w:ind w:left="108"/>
              <w:rPr>
                <w:b/>
                <w:sz w:val="20"/>
              </w:rPr>
            </w:pPr>
            <w:r>
              <w:rPr>
                <w:b/>
                <w:spacing w:val="-4"/>
                <w:sz w:val="20"/>
              </w:rPr>
              <w:t>Text</w:t>
            </w:r>
          </w:p>
        </w:tc>
        <w:tc>
          <w:tcPr>
            <w:tcW w:w="5768" w:type="dxa"/>
            <w:shd w:val="clear" w:color="auto" w:fill="D9D9D9"/>
          </w:tcPr>
          <w:p w14:paraId="31ED1A0E" w14:textId="77777777" w:rsidR="00196D8F" w:rsidRDefault="00196D8F">
            <w:pPr>
              <w:pStyle w:val="TableParagraph"/>
              <w:ind w:left="0"/>
              <w:rPr>
                <w:b/>
                <w:sz w:val="21"/>
              </w:rPr>
            </w:pPr>
          </w:p>
          <w:p w14:paraId="700D520A" w14:textId="77777777" w:rsidR="00196D8F" w:rsidRDefault="00000000">
            <w:pPr>
              <w:pStyle w:val="TableParagraph"/>
              <w:ind w:left="108"/>
              <w:rPr>
                <w:b/>
                <w:sz w:val="20"/>
              </w:rPr>
            </w:pPr>
            <w:r>
              <w:rPr>
                <w:b/>
                <w:spacing w:val="-2"/>
                <w:sz w:val="20"/>
              </w:rPr>
              <w:t>Description</w:t>
            </w:r>
          </w:p>
        </w:tc>
      </w:tr>
      <w:tr w:rsidR="00196D8F" w14:paraId="77E53465" w14:textId="77777777">
        <w:trPr>
          <w:trHeight w:val="333"/>
        </w:trPr>
        <w:tc>
          <w:tcPr>
            <w:tcW w:w="1310" w:type="dxa"/>
          </w:tcPr>
          <w:p w14:paraId="145E87A9" w14:textId="77777777" w:rsidR="00196D8F" w:rsidRDefault="00000000">
            <w:pPr>
              <w:pStyle w:val="TableParagraph"/>
              <w:spacing w:before="40"/>
            </w:pPr>
            <w:r>
              <w:rPr>
                <w:spacing w:val="-5"/>
              </w:rPr>
              <w:t>400</w:t>
            </w:r>
          </w:p>
        </w:tc>
        <w:tc>
          <w:tcPr>
            <w:tcW w:w="1983" w:type="dxa"/>
          </w:tcPr>
          <w:p w14:paraId="098728E0" w14:textId="77777777" w:rsidR="00196D8F" w:rsidRDefault="00000000">
            <w:pPr>
              <w:pStyle w:val="TableParagraph"/>
              <w:spacing w:before="40"/>
            </w:pPr>
            <w:r>
              <w:t>Bad</w:t>
            </w:r>
            <w:r>
              <w:rPr>
                <w:spacing w:val="-2"/>
              </w:rPr>
              <w:t xml:space="preserve"> request</w:t>
            </w:r>
          </w:p>
        </w:tc>
        <w:tc>
          <w:tcPr>
            <w:tcW w:w="5768" w:type="dxa"/>
          </w:tcPr>
          <w:p w14:paraId="2137E1FC" w14:textId="77777777" w:rsidR="00196D8F" w:rsidRDefault="00000000">
            <w:pPr>
              <w:pStyle w:val="TableParagraph"/>
              <w:spacing w:before="40"/>
            </w:pPr>
            <w:r>
              <w:t>The</w:t>
            </w:r>
            <w:r>
              <w:rPr>
                <w:spacing w:val="-4"/>
              </w:rPr>
              <w:t xml:space="preserve"> </w:t>
            </w:r>
            <w:r>
              <w:t>request</w:t>
            </w:r>
            <w:r>
              <w:rPr>
                <w:spacing w:val="-5"/>
              </w:rPr>
              <w:t xml:space="preserve"> </w:t>
            </w:r>
            <w:r>
              <w:t>from</w:t>
            </w:r>
            <w:r>
              <w:rPr>
                <w:spacing w:val="-4"/>
              </w:rPr>
              <w:t xml:space="preserve"> </w:t>
            </w:r>
            <w:r>
              <w:t>the</w:t>
            </w:r>
            <w:r>
              <w:rPr>
                <w:spacing w:val="-5"/>
              </w:rPr>
              <w:t xml:space="preserve"> </w:t>
            </w:r>
            <w:r>
              <w:t>SOVD</w:t>
            </w:r>
            <w:r>
              <w:rPr>
                <w:spacing w:val="-3"/>
              </w:rPr>
              <w:t xml:space="preserve"> </w:t>
            </w:r>
            <w:r>
              <w:t>client</w:t>
            </w:r>
            <w:r>
              <w:rPr>
                <w:spacing w:val="-2"/>
              </w:rPr>
              <w:t xml:space="preserve"> </w:t>
            </w:r>
            <w:r>
              <w:t>was</w:t>
            </w:r>
            <w:r>
              <w:rPr>
                <w:spacing w:val="-3"/>
              </w:rPr>
              <w:t xml:space="preserve"> </w:t>
            </w:r>
            <w:r>
              <w:rPr>
                <w:spacing w:val="-2"/>
              </w:rPr>
              <w:t>invalid.</w:t>
            </w:r>
          </w:p>
        </w:tc>
      </w:tr>
      <w:tr w:rsidR="00196D8F" w14:paraId="5D8CD055" w14:textId="77777777">
        <w:trPr>
          <w:trHeight w:val="1091"/>
        </w:trPr>
        <w:tc>
          <w:tcPr>
            <w:tcW w:w="1310" w:type="dxa"/>
          </w:tcPr>
          <w:p w14:paraId="2F17FB35" w14:textId="77777777" w:rsidR="00196D8F" w:rsidRDefault="00000000">
            <w:pPr>
              <w:pStyle w:val="TableParagraph"/>
              <w:spacing w:before="40"/>
            </w:pPr>
            <w:r>
              <w:rPr>
                <w:spacing w:val="-5"/>
              </w:rPr>
              <w:t>401</w:t>
            </w:r>
          </w:p>
        </w:tc>
        <w:tc>
          <w:tcPr>
            <w:tcW w:w="1983" w:type="dxa"/>
          </w:tcPr>
          <w:p w14:paraId="460CE51D" w14:textId="77777777" w:rsidR="00196D8F" w:rsidRDefault="00000000">
            <w:pPr>
              <w:pStyle w:val="TableParagraph"/>
              <w:spacing w:before="40"/>
            </w:pPr>
            <w:r>
              <w:rPr>
                <w:spacing w:val="-2"/>
              </w:rPr>
              <w:t>Unauthorized</w:t>
            </w:r>
          </w:p>
        </w:tc>
        <w:tc>
          <w:tcPr>
            <w:tcW w:w="5768" w:type="dxa"/>
          </w:tcPr>
          <w:p w14:paraId="77BE6099" w14:textId="77777777" w:rsidR="00196D8F" w:rsidRDefault="00000000">
            <w:pPr>
              <w:pStyle w:val="TableParagraph"/>
              <w:spacing w:before="40"/>
              <w:ind w:right="150"/>
              <w:jc w:val="both"/>
            </w:pPr>
            <w:r>
              <w:t>The access to the requested resource requires prior authentication. No or insufficient authentication information has been provided (expired, malformed, incorrect credentials, …).</w:t>
            </w:r>
          </w:p>
        </w:tc>
      </w:tr>
      <w:tr w:rsidR="00196D8F" w14:paraId="015D198C" w14:textId="77777777">
        <w:trPr>
          <w:trHeight w:val="333"/>
        </w:trPr>
        <w:tc>
          <w:tcPr>
            <w:tcW w:w="1310" w:type="dxa"/>
          </w:tcPr>
          <w:p w14:paraId="7E21255E" w14:textId="77777777" w:rsidR="00196D8F" w:rsidRDefault="00000000">
            <w:pPr>
              <w:pStyle w:val="TableParagraph"/>
              <w:spacing w:before="43"/>
            </w:pPr>
            <w:r>
              <w:rPr>
                <w:spacing w:val="-5"/>
              </w:rPr>
              <w:t>404</w:t>
            </w:r>
          </w:p>
        </w:tc>
        <w:tc>
          <w:tcPr>
            <w:tcW w:w="1983" w:type="dxa"/>
          </w:tcPr>
          <w:p w14:paraId="58A374D8" w14:textId="77777777" w:rsidR="00196D8F" w:rsidRDefault="00000000">
            <w:pPr>
              <w:pStyle w:val="TableParagraph"/>
              <w:spacing w:before="43"/>
            </w:pPr>
            <w:r>
              <w:t>Not</w:t>
            </w:r>
            <w:r>
              <w:rPr>
                <w:spacing w:val="-1"/>
              </w:rPr>
              <w:t xml:space="preserve"> </w:t>
            </w:r>
            <w:r>
              <w:rPr>
                <w:spacing w:val="-2"/>
              </w:rPr>
              <w:t>found</w:t>
            </w:r>
          </w:p>
        </w:tc>
        <w:tc>
          <w:tcPr>
            <w:tcW w:w="5768" w:type="dxa"/>
          </w:tcPr>
          <w:p w14:paraId="11C65950" w14:textId="77777777" w:rsidR="00196D8F" w:rsidRDefault="00000000">
            <w:pPr>
              <w:pStyle w:val="TableParagraph"/>
              <w:spacing w:before="43"/>
            </w:pPr>
            <w:r>
              <w:t>The</w:t>
            </w:r>
            <w:r>
              <w:rPr>
                <w:spacing w:val="-4"/>
              </w:rPr>
              <w:t xml:space="preserve"> </w:t>
            </w:r>
            <w:r>
              <w:t>requested</w:t>
            </w:r>
            <w:r>
              <w:rPr>
                <w:spacing w:val="-6"/>
              </w:rPr>
              <w:t xml:space="preserve"> </w:t>
            </w:r>
            <w:r>
              <w:t>resource</w:t>
            </w:r>
            <w:r>
              <w:rPr>
                <w:spacing w:val="-5"/>
              </w:rPr>
              <w:t xml:space="preserve"> </w:t>
            </w:r>
            <w:r>
              <w:t>could</w:t>
            </w:r>
            <w:r>
              <w:rPr>
                <w:spacing w:val="-4"/>
              </w:rPr>
              <w:t xml:space="preserve"> </w:t>
            </w:r>
            <w:r>
              <w:t>not</w:t>
            </w:r>
            <w:r>
              <w:rPr>
                <w:spacing w:val="-3"/>
              </w:rPr>
              <w:t xml:space="preserve"> </w:t>
            </w:r>
            <w:r>
              <w:t>be</w:t>
            </w:r>
            <w:r>
              <w:rPr>
                <w:spacing w:val="-8"/>
              </w:rPr>
              <w:t xml:space="preserve"> </w:t>
            </w:r>
            <w:r>
              <w:rPr>
                <w:spacing w:val="-2"/>
              </w:rPr>
              <w:t>found.</w:t>
            </w:r>
          </w:p>
        </w:tc>
      </w:tr>
      <w:tr w:rsidR="00196D8F" w14:paraId="7C3BA60A" w14:textId="77777777">
        <w:trPr>
          <w:trHeight w:val="333"/>
        </w:trPr>
        <w:tc>
          <w:tcPr>
            <w:tcW w:w="1310" w:type="dxa"/>
          </w:tcPr>
          <w:p w14:paraId="6BA9CE46" w14:textId="77777777" w:rsidR="00196D8F" w:rsidRDefault="00000000">
            <w:pPr>
              <w:pStyle w:val="TableParagraph"/>
              <w:spacing w:before="41"/>
            </w:pPr>
            <w:r>
              <w:rPr>
                <w:spacing w:val="-5"/>
              </w:rPr>
              <w:t>406</w:t>
            </w:r>
          </w:p>
        </w:tc>
        <w:tc>
          <w:tcPr>
            <w:tcW w:w="1983" w:type="dxa"/>
          </w:tcPr>
          <w:p w14:paraId="6C5B3908" w14:textId="77777777" w:rsidR="00196D8F" w:rsidRDefault="00000000">
            <w:pPr>
              <w:pStyle w:val="TableParagraph"/>
              <w:spacing w:before="41"/>
            </w:pPr>
            <w:r>
              <w:t>Not</w:t>
            </w:r>
            <w:r>
              <w:rPr>
                <w:spacing w:val="-1"/>
              </w:rPr>
              <w:t xml:space="preserve"> </w:t>
            </w:r>
            <w:r>
              <w:rPr>
                <w:spacing w:val="-2"/>
              </w:rPr>
              <w:t>acceptable</w:t>
            </w:r>
          </w:p>
        </w:tc>
        <w:tc>
          <w:tcPr>
            <w:tcW w:w="5768" w:type="dxa"/>
          </w:tcPr>
          <w:p w14:paraId="02A7D8FA" w14:textId="77777777" w:rsidR="00196D8F" w:rsidRDefault="00000000">
            <w:pPr>
              <w:pStyle w:val="TableParagraph"/>
              <w:spacing w:before="41"/>
            </w:pPr>
            <w:r>
              <w:rPr>
                <w:spacing w:val="-2"/>
              </w:rPr>
              <w:t>The requested</w:t>
            </w:r>
            <w:r>
              <w:rPr>
                <w:spacing w:val="-3"/>
              </w:rPr>
              <w:t xml:space="preserve"> </w:t>
            </w:r>
            <w:r>
              <w:rPr>
                <w:spacing w:val="-2"/>
              </w:rPr>
              <w:t>resource</w:t>
            </w:r>
            <w:r>
              <w:rPr>
                <w:spacing w:val="-6"/>
              </w:rPr>
              <w:t xml:space="preserve"> </w:t>
            </w:r>
            <w:r>
              <w:rPr>
                <w:spacing w:val="-2"/>
              </w:rPr>
              <w:t>representation</w:t>
            </w:r>
            <w:r>
              <w:rPr>
                <w:spacing w:val="-3"/>
              </w:rPr>
              <w:t xml:space="preserve"> </w:t>
            </w:r>
            <w:r>
              <w:rPr>
                <w:spacing w:val="-2"/>
              </w:rPr>
              <w:t>is</w:t>
            </w:r>
            <w:r>
              <w:rPr>
                <w:spacing w:val="-1"/>
              </w:rPr>
              <w:t xml:space="preserve"> </w:t>
            </w:r>
            <w:r>
              <w:rPr>
                <w:spacing w:val="-2"/>
              </w:rPr>
              <w:t>not</w:t>
            </w:r>
            <w:r>
              <w:rPr>
                <w:spacing w:val="-3"/>
              </w:rPr>
              <w:t xml:space="preserve"> </w:t>
            </w:r>
            <w:r>
              <w:rPr>
                <w:spacing w:val="-2"/>
              </w:rPr>
              <w:t>supported.</w:t>
            </w:r>
          </w:p>
        </w:tc>
      </w:tr>
      <w:tr w:rsidR="00196D8F" w14:paraId="12F1D986" w14:textId="77777777">
        <w:trPr>
          <w:trHeight w:val="585"/>
        </w:trPr>
        <w:tc>
          <w:tcPr>
            <w:tcW w:w="1310" w:type="dxa"/>
          </w:tcPr>
          <w:p w14:paraId="175DC8D2" w14:textId="77777777" w:rsidR="00196D8F" w:rsidRDefault="00000000">
            <w:pPr>
              <w:pStyle w:val="TableParagraph"/>
              <w:spacing w:before="40"/>
            </w:pPr>
            <w:r>
              <w:rPr>
                <w:spacing w:val="-5"/>
              </w:rPr>
              <w:t>409</w:t>
            </w:r>
          </w:p>
        </w:tc>
        <w:tc>
          <w:tcPr>
            <w:tcW w:w="1983" w:type="dxa"/>
          </w:tcPr>
          <w:p w14:paraId="03EDDC29" w14:textId="77777777" w:rsidR="00196D8F" w:rsidRDefault="00000000">
            <w:pPr>
              <w:pStyle w:val="TableParagraph"/>
              <w:spacing w:before="40"/>
            </w:pPr>
            <w:r>
              <w:rPr>
                <w:spacing w:val="-2"/>
              </w:rPr>
              <w:t>Conflicted</w:t>
            </w:r>
          </w:p>
        </w:tc>
        <w:tc>
          <w:tcPr>
            <w:tcW w:w="5768" w:type="dxa"/>
          </w:tcPr>
          <w:p w14:paraId="5723C964" w14:textId="77777777" w:rsidR="00196D8F" w:rsidRDefault="00000000">
            <w:pPr>
              <w:pStyle w:val="TableParagraph"/>
              <w:spacing w:before="40"/>
              <w:ind w:right="21"/>
            </w:pPr>
            <w:r>
              <w:t>The</w:t>
            </w:r>
            <w:r>
              <w:rPr>
                <w:spacing w:val="-6"/>
              </w:rPr>
              <w:t xml:space="preserve"> </w:t>
            </w:r>
            <w:r>
              <w:t>request</w:t>
            </w:r>
            <w:r>
              <w:rPr>
                <w:spacing w:val="-7"/>
              </w:rPr>
              <w:t xml:space="preserve"> </w:t>
            </w:r>
            <w:r>
              <w:t>conflicted</w:t>
            </w:r>
            <w:r>
              <w:rPr>
                <w:spacing w:val="-9"/>
              </w:rPr>
              <w:t xml:space="preserve"> </w:t>
            </w:r>
            <w:r>
              <w:t>with</w:t>
            </w:r>
            <w:r>
              <w:rPr>
                <w:spacing w:val="-8"/>
              </w:rPr>
              <w:t xml:space="preserve"> </w:t>
            </w:r>
            <w:r>
              <w:t>the</w:t>
            </w:r>
            <w:r>
              <w:rPr>
                <w:spacing w:val="-9"/>
              </w:rPr>
              <w:t xml:space="preserve"> </w:t>
            </w:r>
            <w:r>
              <w:t>current</w:t>
            </w:r>
            <w:r>
              <w:rPr>
                <w:spacing w:val="-7"/>
              </w:rPr>
              <w:t xml:space="preserve"> </w:t>
            </w:r>
            <w:r>
              <w:t>state</w:t>
            </w:r>
            <w:r>
              <w:rPr>
                <w:spacing w:val="-8"/>
              </w:rPr>
              <w:t xml:space="preserve"> </w:t>
            </w:r>
            <w:r>
              <w:t>of</w:t>
            </w:r>
            <w:r>
              <w:rPr>
                <w:spacing w:val="-10"/>
              </w:rPr>
              <w:t xml:space="preserve"> </w:t>
            </w:r>
            <w:r>
              <w:t>the</w:t>
            </w:r>
            <w:r>
              <w:rPr>
                <w:spacing w:val="-6"/>
              </w:rPr>
              <w:t xml:space="preserve"> </w:t>
            </w:r>
            <w:r>
              <w:t>entity or resource.</w:t>
            </w:r>
          </w:p>
        </w:tc>
      </w:tr>
      <w:tr w:rsidR="00196D8F" w14:paraId="580407AF" w14:textId="77777777">
        <w:trPr>
          <w:trHeight w:val="839"/>
        </w:trPr>
        <w:tc>
          <w:tcPr>
            <w:tcW w:w="1310" w:type="dxa"/>
          </w:tcPr>
          <w:p w14:paraId="63329523" w14:textId="77777777" w:rsidR="00196D8F" w:rsidRDefault="00000000">
            <w:pPr>
              <w:pStyle w:val="TableParagraph"/>
              <w:spacing w:before="43"/>
            </w:pPr>
            <w:r>
              <w:rPr>
                <w:spacing w:val="-5"/>
              </w:rPr>
              <w:t>415</w:t>
            </w:r>
          </w:p>
        </w:tc>
        <w:tc>
          <w:tcPr>
            <w:tcW w:w="1983" w:type="dxa"/>
          </w:tcPr>
          <w:p w14:paraId="2690470B" w14:textId="77777777" w:rsidR="00196D8F" w:rsidRDefault="00000000">
            <w:pPr>
              <w:pStyle w:val="TableParagraph"/>
              <w:spacing w:before="43"/>
            </w:pPr>
            <w:r>
              <w:rPr>
                <w:spacing w:val="-2"/>
              </w:rPr>
              <w:t xml:space="preserve">Unsupported </w:t>
            </w:r>
            <w:r>
              <w:t>Media Type</w:t>
            </w:r>
          </w:p>
        </w:tc>
        <w:tc>
          <w:tcPr>
            <w:tcW w:w="5768" w:type="dxa"/>
          </w:tcPr>
          <w:p w14:paraId="080236FC" w14:textId="77777777" w:rsidR="00196D8F" w:rsidRDefault="00000000">
            <w:pPr>
              <w:pStyle w:val="TableParagraph"/>
              <w:spacing w:before="43"/>
              <w:ind w:right="152"/>
              <w:jc w:val="both"/>
            </w:pPr>
            <w:r>
              <w:t>The request could</w:t>
            </w:r>
            <w:r>
              <w:rPr>
                <w:spacing w:val="-2"/>
              </w:rPr>
              <w:t xml:space="preserve"> </w:t>
            </w:r>
            <w:r>
              <w:t>not be</w:t>
            </w:r>
            <w:r>
              <w:rPr>
                <w:spacing w:val="-2"/>
              </w:rPr>
              <w:t xml:space="preserve"> </w:t>
            </w:r>
            <w:r>
              <w:t>serviced because</w:t>
            </w:r>
            <w:r>
              <w:rPr>
                <w:spacing w:val="-2"/>
              </w:rPr>
              <w:t xml:space="preserve"> </w:t>
            </w:r>
            <w:r>
              <w:t>the</w:t>
            </w:r>
            <w:r>
              <w:rPr>
                <w:spacing w:val="-2"/>
              </w:rPr>
              <w:t xml:space="preserve"> </w:t>
            </w:r>
            <w:r>
              <w:t xml:space="preserve">payload is in a format not supported by the method of the target </w:t>
            </w:r>
            <w:r>
              <w:rPr>
                <w:spacing w:val="-2"/>
              </w:rPr>
              <w:t>resource.</w:t>
            </w:r>
          </w:p>
        </w:tc>
      </w:tr>
    </w:tbl>
    <w:p w14:paraId="2DA7AFDF" w14:textId="77777777" w:rsidR="00196D8F" w:rsidRDefault="00196D8F">
      <w:pPr>
        <w:pStyle w:val="a3"/>
        <w:rPr>
          <w:b/>
          <w:sz w:val="21"/>
        </w:rPr>
      </w:pPr>
    </w:p>
    <w:p w14:paraId="1512DC0D" w14:textId="77777777" w:rsidR="00196D8F" w:rsidRDefault="00000000">
      <w:pPr>
        <w:tabs>
          <w:tab w:val="left" w:pos="1418"/>
        </w:tabs>
        <w:ind w:right="1121"/>
        <w:jc w:val="center"/>
        <w:rPr>
          <w:b/>
          <w:sz w:val="20"/>
        </w:rPr>
      </w:pPr>
      <w:bookmarkStart w:id="83" w:name="_bookmark53"/>
      <w:bookmarkEnd w:id="83"/>
      <w:r>
        <w:rPr>
          <w:b/>
          <w:sz w:val="20"/>
        </w:rPr>
        <w:t>Table</w:t>
      </w:r>
      <w:r>
        <w:rPr>
          <w:b/>
          <w:spacing w:val="-10"/>
          <w:sz w:val="20"/>
        </w:rPr>
        <w:t xml:space="preserve"> </w:t>
      </w:r>
      <w:r>
        <w:rPr>
          <w:b/>
          <w:spacing w:val="-5"/>
          <w:sz w:val="20"/>
        </w:rPr>
        <w:t>14:</w:t>
      </w:r>
      <w:r>
        <w:rPr>
          <w:b/>
          <w:sz w:val="20"/>
        </w:rPr>
        <w:tab/>
        <w:t>Common</w:t>
      </w:r>
      <w:r>
        <w:rPr>
          <w:b/>
          <w:spacing w:val="-7"/>
          <w:sz w:val="20"/>
        </w:rPr>
        <w:t xml:space="preserve"> </w:t>
      </w:r>
      <w:r>
        <w:rPr>
          <w:b/>
          <w:sz w:val="20"/>
        </w:rPr>
        <w:t>SOVD</w:t>
      </w:r>
      <w:r>
        <w:rPr>
          <w:b/>
          <w:spacing w:val="-6"/>
          <w:sz w:val="20"/>
        </w:rPr>
        <w:t xml:space="preserve"> </w:t>
      </w:r>
      <w:r>
        <w:rPr>
          <w:b/>
          <w:sz w:val="20"/>
        </w:rPr>
        <w:t>server-side</w:t>
      </w:r>
      <w:r>
        <w:rPr>
          <w:b/>
          <w:spacing w:val="-8"/>
          <w:sz w:val="20"/>
        </w:rPr>
        <w:t xml:space="preserve"> </w:t>
      </w:r>
      <w:r>
        <w:rPr>
          <w:b/>
          <w:sz w:val="20"/>
        </w:rPr>
        <w:t>supported</w:t>
      </w:r>
      <w:r>
        <w:rPr>
          <w:b/>
          <w:spacing w:val="-6"/>
          <w:sz w:val="20"/>
        </w:rPr>
        <w:t xml:space="preserve"> </w:t>
      </w:r>
      <w:r>
        <w:rPr>
          <w:b/>
          <w:sz w:val="20"/>
        </w:rPr>
        <w:t>status</w:t>
      </w:r>
      <w:r>
        <w:rPr>
          <w:b/>
          <w:spacing w:val="-6"/>
          <w:sz w:val="20"/>
        </w:rPr>
        <w:t xml:space="preserve"> </w:t>
      </w:r>
      <w:r>
        <w:rPr>
          <w:b/>
          <w:sz w:val="20"/>
        </w:rPr>
        <w:t>codes</w:t>
      </w:r>
      <w:r>
        <w:rPr>
          <w:b/>
          <w:spacing w:val="-8"/>
          <w:sz w:val="20"/>
        </w:rPr>
        <w:t xml:space="preserve"> </w:t>
      </w:r>
      <w:r>
        <w:rPr>
          <w:b/>
          <w:sz w:val="20"/>
        </w:rPr>
        <w:t>on</w:t>
      </w:r>
      <w:r>
        <w:rPr>
          <w:b/>
          <w:spacing w:val="-7"/>
          <w:sz w:val="20"/>
        </w:rPr>
        <w:t xml:space="preserve"> </w:t>
      </w:r>
      <w:r>
        <w:rPr>
          <w:b/>
          <w:sz w:val="20"/>
        </w:rPr>
        <w:t>SOVD</w:t>
      </w:r>
      <w:r>
        <w:rPr>
          <w:b/>
          <w:spacing w:val="-9"/>
          <w:sz w:val="20"/>
        </w:rPr>
        <w:t xml:space="preserve"> </w:t>
      </w:r>
      <w:r>
        <w:rPr>
          <w:b/>
          <w:sz w:val="20"/>
        </w:rPr>
        <w:t>server</w:t>
      </w:r>
      <w:r>
        <w:rPr>
          <w:b/>
          <w:spacing w:val="-7"/>
          <w:sz w:val="20"/>
        </w:rPr>
        <w:t xml:space="preserve"> </w:t>
      </w:r>
      <w:r>
        <w:rPr>
          <w:b/>
          <w:spacing w:val="-2"/>
          <w:sz w:val="20"/>
        </w:rPr>
        <w:t>error</w:t>
      </w:r>
    </w:p>
    <w:p w14:paraId="0F9090A1" w14:textId="77777777" w:rsidR="00196D8F" w:rsidRDefault="00196D8F">
      <w:pPr>
        <w:pStyle w:val="a3"/>
        <w:spacing w:before="11"/>
        <w:rPr>
          <w:b/>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10"/>
        <w:gridCol w:w="1983"/>
        <w:gridCol w:w="5768"/>
      </w:tblGrid>
      <w:tr w:rsidR="00196D8F" w14:paraId="5A20B934" w14:textId="77777777">
        <w:trPr>
          <w:trHeight w:val="585"/>
        </w:trPr>
        <w:tc>
          <w:tcPr>
            <w:tcW w:w="1310" w:type="dxa"/>
            <w:shd w:val="clear" w:color="auto" w:fill="D9D9D9"/>
          </w:tcPr>
          <w:p w14:paraId="380922EA" w14:textId="77777777" w:rsidR="00196D8F" w:rsidRDefault="00196D8F">
            <w:pPr>
              <w:pStyle w:val="TableParagraph"/>
              <w:spacing w:before="9"/>
              <w:ind w:left="0"/>
              <w:rPr>
                <w:b/>
                <w:sz w:val="20"/>
              </w:rPr>
            </w:pPr>
          </w:p>
          <w:p w14:paraId="518D4E36" w14:textId="77777777" w:rsidR="00196D8F" w:rsidRDefault="00000000">
            <w:pPr>
              <w:pStyle w:val="TableParagraph"/>
              <w:ind w:left="107"/>
              <w:rPr>
                <w:b/>
                <w:sz w:val="20"/>
              </w:rPr>
            </w:pPr>
            <w:r>
              <w:rPr>
                <w:b/>
                <w:spacing w:val="-4"/>
                <w:sz w:val="20"/>
              </w:rPr>
              <w:t>Code</w:t>
            </w:r>
          </w:p>
        </w:tc>
        <w:tc>
          <w:tcPr>
            <w:tcW w:w="1983" w:type="dxa"/>
            <w:shd w:val="clear" w:color="auto" w:fill="D9D9D9"/>
          </w:tcPr>
          <w:p w14:paraId="34FE5A57" w14:textId="77777777" w:rsidR="00196D8F" w:rsidRDefault="00196D8F">
            <w:pPr>
              <w:pStyle w:val="TableParagraph"/>
              <w:spacing w:before="9"/>
              <w:ind w:left="0"/>
              <w:rPr>
                <w:b/>
                <w:sz w:val="20"/>
              </w:rPr>
            </w:pPr>
          </w:p>
          <w:p w14:paraId="1CDC8497" w14:textId="77777777" w:rsidR="00196D8F" w:rsidRDefault="00000000">
            <w:pPr>
              <w:pStyle w:val="TableParagraph"/>
              <w:ind w:left="108"/>
              <w:rPr>
                <w:b/>
                <w:sz w:val="20"/>
              </w:rPr>
            </w:pPr>
            <w:r>
              <w:rPr>
                <w:b/>
                <w:spacing w:val="-4"/>
                <w:sz w:val="20"/>
              </w:rPr>
              <w:t>Text</w:t>
            </w:r>
          </w:p>
        </w:tc>
        <w:tc>
          <w:tcPr>
            <w:tcW w:w="5768" w:type="dxa"/>
            <w:shd w:val="clear" w:color="auto" w:fill="D9D9D9"/>
          </w:tcPr>
          <w:p w14:paraId="52D7452F" w14:textId="77777777" w:rsidR="00196D8F" w:rsidRDefault="00196D8F">
            <w:pPr>
              <w:pStyle w:val="TableParagraph"/>
              <w:spacing w:before="9"/>
              <w:ind w:left="0"/>
              <w:rPr>
                <w:b/>
                <w:sz w:val="20"/>
              </w:rPr>
            </w:pPr>
          </w:p>
          <w:p w14:paraId="2785FBFC" w14:textId="77777777" w:rsidR="00196D8F" w:rsidRDefault="00000000">
            <w:pPr>
              <w:pStyle w:val="TableParagraph"/>
              <w:ind w:left="108"/>
              <w:rPr>
                <w:b/>
                <w:sz w:val="20"/>
              </w:rPr>
            </w:pPr>
            <w:r>
              <w:rPr>
                <w:b/>
                <w:spacing w:val="-2"/>
                <w:sz w:val="20"/>
              </w:rPr>
              <w:t>Description</w:t>
            </w:r>
          </w:p>
        </w:tc>
      </w:tr>
      <w:tr w:rsidR="00196D8F" w14:paraId="4C5FA20F" w14:textId="77777777">
        <w:trPr>
          <w:trHeight w:val="333"/>
        </w:trPr>
        <w:tc>
          <w:tcPr>
            <w:tcW w:w="1310" w:type="dxa"/>
          </w:tcPr>
          <w:p w14:paraId="346DE4BF" w14:textId="77777777" w:rsidR="00196D8F" w:rsidRDefault="00000000">
            <w:pPr>
              <w:pStyle w:val="TableParagraph"/>
              <w:spacing w:before="41"/>
            </w:pPr>
            <w:r>
              <w:rPr>
                <w:spacing w:val="-5"/>
              </w:rPr>
              <w:t>500</w:t>
            </w:r>
          </w:p>
        </w:tc>
        <w:tc>
          <w:tcPr>
            <w:tcW w:w="1983" w:type="dxa"/>
          </w:tcPr>
          <w:p w14:paraId="76ED3997" w14:textId="77777777" w:rsidR="00196D8F" w:rsidRDefault="00000000">
            <w:pPr>
              <w:pStyle w:val="TableParagraph"/>
              <w:spacing w:before="41"/>
            </w:pPr>
            <w:r>
              <w:t>Internal</w:t>
            </w:r>
            <w:r>
              <w:rPr>
                <w:spacing w:val="-7"/>
              </w:rPr>
              <w:t xml:space="preserve"> </w:t>
            </w:r>
            <w:r>
              <w:rPr>
                <w:spacing w:val="-2"/>
              </w:rPr>
              <w:t>Error</w:t>
            </w:r>
          </w:p>
        </w:tc>
        <w:tc>
          <w:tcPr>
            <w:tcW w:w="5768" w:type="dxa"/>
          </w:tcPr>
          <w:p w14:paraId="05C75DA1" w14:textId="77777777" w:rsidR="00196D8F" w:rsidRDefault="00000000">
            <w:pPr>
              <w:pStyle w:val="TableParagraph"/>
              <w:spacing w:before="41"/>
            </w:pPr>
            <w:r>
              <w:t>An</w:t>
            </w:r>
            <w:r>
              <w:rPr>
                <w:spacing w:val="-5"/>
              </w:rPr>
              <w:t xml:space="preserve"> </w:t>
            </w:r>
            <w:r>
              <w:t>internal</w:t>
            </w:r>
            <w:r>
              <w:rPr>
                <w:spacing w:val="-5"/>
              </w:rPr>
              <w:t xml:space="preserve"> </w:t>
            </w:r>
            <w:r>
              <w:t>error</w:t>
            </w:r>
            <w:r>
              <w:rPr>
                <w:spacing w:val="-3"/>
              </w:rPr>
              <w:t xml:space="preserve"> </w:t>
            </w:r>
            <w:r>
              <w:rPr>
                <w:spacing w:val="-2"/>
              </w:rPr>
              <w:t>occurred.</w:t>
            </w:r>
          </w:p>
        </w:tc>
      </w:tr>
      <w:tr w:rsidR="00196D8F" w14:paraId="77A40A70" w14:textId="77777777">
        <w:trPr>
          <w:trHeight w:val="585"/>
        </w:trPr>
        <w:tc>
          <w:tcPr>
            <w:tcW w:w="1310" w:type="dxa"/>
          </w:tcPr>
          <w:p w14:paraId="0BD8F89D" w14:textId="77777777" w:rsidR="00196D8F" w:rsidRDefault="00000000">
            <w:pPr>
              <w:pStyle w:val="TableParagraph"/>
              <w:spacing w:before="40"/>
            </w:pPr>
            <w:r>
              <w:rPr>
                <w:spacing w:val="-5"/>
              </w:rPr>
              <w:t>501</w:t>
            </w:r>
          </w:p>
        </w:tc>
        <w:tc>
          <w:tcPr>
            <w:tcW w:w="1983" w:type="dxa"/>
          </w:tcPr>
          <w:p w14:paraId="1DC64660" w14:textId="77777777" w:rsidR="00196D8F" w:rsidRDefault="00000000">
            <w:pPr>
              <w:pStyle w:val="TableParagraph"/>
              <w:spacing w:before="40"/>
            </w:pPr>
            <w:r>
              <w:t>Not</w:t>
            </w:r>
            <w:r>
              <w:rPr>
                <w:spacing w:val="-13"/>
              </w:rPr>
              <w:t xml:space="preserve"> </w:t>
            </w:r>
            <w:r>
              <w:rPr>
                <w:spacing w:val="-2"/>
              </w:rPr>
              <w:t>implemented</w:t>
            </w:r>
          </w:p>
        </w:tc>
        <w:tc>
          <w:tcPr>
            <w:tcW w:w="5768" w:type="dxa"/>
          </w:tcPr>
          <w:p w14:paraId="5A869236" w14:textId="77777777" w:rsidR="00196D8F" w:rsidRDefault="00000000">
            <w:pPr>
              <w:pStyle w:val="TableParagraph"/>
              <w:spacing w:before="40"/>
            </w:pPr>
            <w:r>
              <w:t>The</w:t>
            </w:r>
            <w:r>
              <w:rPr>
                <w:spacing w:val="80"/>
              </w:rPr>
              <w:t xml:space="preserve"> </w:t>
            </w:r>
            <w:r>
              <w:t>SOVD</w:t>
            </w:r>
            <w:r>
              <w:rPr>
                <w:spacing w:val="80"/>
              </w:rPr>
              <w:t xml:space="preserve"> </w:t>
            </w:r>
            <w:r>
              <w:t>server</w:t>
            </w:r>
            <w:r>
              <w:rPr>
                <w:spacing w:val="80"/>
              </w:rPr>
              <w:t xml:space="preserve"> </w:t>
            </w:r>
            <w:r>
              <w:t>does</w:t>
            </w:r>
            <w:r>
              <w:rPr>
                <w:spacing w:val="80"/>
              </w:rPr>
              <w:t xml:space="preserve"> </w:t>
            </w:r>
            <w:r>
              <w:t>not</w:t>
            </w:r>
            <w:r>
              <w:rPr>
                <w:spacing w:val="80"/>
              </w:rPr>
              <w:t xml:space="preserve"> </w:t>
            </w:r>
            <w:r>
              <w:t>support</w:t>
            </w:r>
            <w:r>
              <w:rPr>
                <w:spacing w:val="80"/>
              </w:rPr>
              <w:t xml:space="preserve"> </w:t>
            </w:r>
            <w:r>
              <w:t>the</w:t>
            </w:r>
            <w:r>
              <w:rPr>
                <w:spacing w:val="80"/>
              </w:rPr>
              <w:t xml:space="preserve"> </w:t>
            </w:r>
            <w:r>
              <w:t xml:space="preserve">required </w:t>
            </w:r>
            <w:r>
              <w:rPr>
                <w:spacing w:val="-2"/>
              </w:rPr>
              <w:t>functionality.</w:t>
            </w:r>
          </w:p>
        </w:tc>
      </w:tr>
      <w:tr w:rsidR="00196D8F" w14:paraId="72B8A1AA" w14:textId="77777777">
        <w:trPr>
          <w:trHeight w:val="587"/>
        </w:trPr>
        <w:tc>
          <w:tcPr>
            <w:tcW w:w="1310" w:type="dxa"/>
          </w:tcPr>
          <w:p w14:paraId="6B316F4F" w14:textId="77777777" w:rsidR="00196D8F" w:rsidRDefault="00000000">
            <w:pPr>
              <w:pStyle w:val="TableParagraph"/>
              <w:spacing w:before="40"/>
            </w:pPr>
            <w:r>
              <w:rPr>
                <w:spacing w:val="-5"/>
              </w:rPr>
              <w:t>503</w:t>
            </w:r>
          </w:p>
        </w:tc>
        <w:tc>
          <w:tcPr>
            <w:tcW w:w="1983" w:type="dxa"/>
          </w:tcPr>
          <w:p w14:paraId="62881705" w14:textId="77777777" w:rsidR="00196D8F" w:rsidRDefault="00000000">
            <w:pPr>
              <w:pStyle w:val="TableParagraph"/>
              <w:spacing w:before="40"/>
            </w:pPr>
            <w:r>
              <w:rPr>
                <w:spacing w:val="-2"/>
              </w:rPr>
              <w:t>Method Unavailable</w:t>
            </w:r>
          </w:p>
        </w:tc>
        <w:tc>
          <w:tcPr>
            <w:tcW w:w="5768" w:type="dxa"/>
          </w:tcPr>
          <w:p w14:paraId="19E7F542" w14:textId="77777777" w:rsidR="00196D8F" w:rsidRDefault="00000000">
            <w:pPr>
              <w:pStyle w:val="TableParagraph"/>
              <w:spacing w:before="40"/>
            </w:pPr>
            <w:r>
              <w:t>The</w:t>
            </w:r>
            <w:r>
              <w:rPr>
                <w:spacing w:val="-5"/>
              </w:rPr>
              <w:t xml:space="preserve"> </w:t>
            </w:r>
            <w:r>
              <w:t>method</w:t>
            </w:r>
            <w:r>
              <w:rPr>
                <w:spacing w:val="-5"/>
              </w:rPr>
              <w:t xml:space="preserve"> </w:t>
            </w:r>
            <w:r>
              <w:t>is</w:t>
            </w:r>
            <w:r>
              <w:rPr>
                <w:spacing w:val="-6"/>
              </w:rPr>
              <w:t xml:space="preserve"> </w:t>
            </w:r>
            <w:r>
              <w:t>temporarily</w:t>
            </w:r>
            <w:r>
              <w:rPr>
                <w:spacing w:val="-3"/>
              </w:rPr>
              <w:t xml:space="preserve"> </w:t>
            </w:r>
            <w:r>
              <w:rPr>
                <w:spacing w:val="-2"/>
              </w:rPr>
              <w:t>unavailable.</w:t>
            </w:r>
          </w:p>
        </w:tc>
      </w:tr>
      <w:tr w:rsidR="00196D8F" w14:paraId="546D55AD" w14:textId="77777777">
        <w:trPr>
          <w:trHeight w:val="585"/>
        </w:trPr>
        <w:tc>
          <w:tcPr>
            <w:tcW w:w="1310" w:type="dxa"/>
          </w:tcPr>
          <w:p w14:paraId="301EFBE8" w14:textId="77777777" w:rsidR="00196D8F" w:rsidRDefault="00000000">
            <w:pPr>
              <w:pStyle w:val="TableParagraph"/>
              <w:spacing w:before="40"/>
            </w:pPr>
            <w:r>
              <w:rPr>
                <w:spacing w:val="-5"/>
              </w:rPr>
              <w:t>504</w:t>
            </w:r>
          </w:p>
        </w:tc>
        <w:tc>
          <w:tcPr>
            <w:tcW w:w="1983" w:type="dxa"/>
          </w:tcPr>
          <w:p w14:paraId="2FB2C494" w14:textId="77777777" w:rsidR="00196D8F" w:rsidRDefault="00000000">
            <w:pPr>
              <w:pStyle w:val="TableParagraph"/>
              <w:spacing w:before="40"/>
              <w:ind w:right="193"/>
            </w:pPr>
            <w:r>
              <w:rPr>
                <w:spacing w:val="-2"/>
              </w:rPr>
              <w:t>Gateway Timeout</w:t>
            </w:r>
          </w:p>
        </w:tc>
        <w:tc>
          <w:tcPr>
            <w:tcW w:w="5768" w:type="dxa"/>
          </w:tcPr>
          <w:p w14:paraId="782C3EAC" w14:textId="77777777" w:rsidR="00196D8F" w:rsidRDefault="00000000">
            <w:pPr>
              <w:pStyle w:val="TableParagraph"/>
              <w:spacing w:before="40"/>
            </w:pPr>
            <w:r>
              <w:t>No</w:t>
            </w:r>
            <w:r>
              <w:rPr>
                <w:spacing w:val="-16"/>
              </w:rPr>
              <w:t xml:space="preserve"> </w:t>
            </w:r>
            <w:r>
              <w:t>response</w:t>
            </w:r>
            <w:r>
              <w:rPr>
                <w:spacing w:val="-15"/>
              </w:rPr>
              <w:t xml:space="preserve"> </w:t>
            </w:r>
            <w:r>
              <w:t>received</w:t>
            </w:r>
            <w:r>
              <w:rPr>
                <w:spacing w:val="-15"/>
              </w:rPr>
              <w:t xml:space="preserve"> </w:t>
            </w:r>
            <w:r>
              <w:t>from</w:t>
            </w:r>
            <w:r>
              <w:rPr>
                <w:spacing w:val="-16"/>
              </w:rPr>
              <w:t xml:space="preserve"> </w:t>
            </w:r>
            <w:r>
              <w:t>the</w:t>
            </w:r>
            <w:r>
              <w:rPr>
                <w:spacing w:val="-15"/>
              </w:rPr>
              <w:t xml:space="preserve"> </w:t>
            </w:r>
            <w:r>
              <w:t>underlying</w:t>
            </w:r>
            <w:r>
              <w:rPr>
                <w:spacing w:val="-15"/>
              </w:rPr>
              <w:t xml:space="preserve"> </w:t>
            </w:r>
            <w:r>
              <w:t>entity</w:t>
            </w:r>
            <w:r>
              <w:rPr>
                <w:spacing w:val="-15"/>
              </w:rPr>
              <w:t xml:space="preserve"> </w:t>
            </w:r>
            <w:r>
              <w:t>(e.g.,</w:t>
            </w:r>
            <w:r>
              <w:rPr>
                <w:spacing w:val="-16"/>
              </w:rPr>
              <w:t xml:space="preserve"> </w:t>
            </w:r>
            <w:r>
              <w:t>no UDS</w:t>
            </w:r>
            <w:r>
              <w:rPr>
                <w:spacing w:val="-4"/>
              </w:rPr>
              <w:t xml:space="preserve"> </w:t>
            </w:r>
            <w:r>
              <w:t>response</w:t>
            </w:r>
            <w:r>
              <w:rPr>
                <w:spacing w:val="-6"/>
              </w:rPr>
              <w:t xml:space="preserve"> </w:t>
            </w:r>
            <w:r>
              <w:t>from</w:t>
            </w:r>
            <w:r>
              <w:rPr>
                <w:spacing w:val="-5"/>
              </w:rPr>
              <w:t xml:space="preserve"> </w:t>
            </w:r>
            <w:r>
              <w:t>an</w:t>
            </w:r>
            <w:r>
              <w:rPr>
                <w:spacing w:val="-4"/>
              </w:rPr>
              <w:t xml:space="preserve"> </w:t>
            </w:r>
            <w:r>
              <w:t>ECU)</w:t>
            </w:r>
            <w:r>
              <w:rPr>
                <w:spacing w:val="-3"/>
              </w:rPr>
              <w:t xml:space="preserve"> </w:t>
            </w:r>
            <w:proofErr w:type="gramStart"/>
            <w:r>
              <w:t>in</w:t>
            </w:r>
            <w:r>
              <w:rPr>
                <w:spacing w:val="-4"/>
              </w:rPr>
              <w:t xml:space="preserve"> </w:t>
            </w:r>
            <w:r>
              <w:t>a</w:t>
            </w:r>
            <w:r>
              <w:rPr>
                <w:spacing w:val="-3"/>
              </w:rPr>
              <w:t xml:space="preserve"> </w:t>
            </w:r>
            <w:r>
              <w:t>given</w:t>
            </w:r>
            <w:proofErr w:type="gramEnd"/>
            <w:r>
              <w:rPr>
                <w:spacing w:val="-6"/>
              </w:rPr>
              <w:t xml:space="preserve"> </w:t>
            </w:r>
            <w:r>
              <w:t>amount</w:t>
            </w:r>
            <w:r>
              <w:rPr>
                <w:spacing w:val="-2"/>
              </w:rPr>
              <w:t xml:space="preserve"> </w:t>
            </w:r>
            <w:r>
              <w:t>of</w:t>
            </w:r>
            <w:r>
              <w:rPr>
                <w:spacing w:val="-1"/>
              </w:rPr>
              <w:t xml:space="preserve"> </w:t>
            </w:r>
            <w:r>
              <w:rPr>
                <w:spacing w:val="-2"/>
              </w:rPr>
              <w:t>time.</w:t>
            </w:r>
          </w:p>
        </w:tc>
      </w:tr>
    </w:tbl>
    <w:p w14:paraId="017CBE2B" w14:textId="77777777" w:rsidR="00196D8F" w:rsidRDefault="00196D8F">
      <w:pPr>
        <w:pStyle w:val="a3"/>
        <w:spacing w:before="10"/>
        <w:rPr>
          <w:b/>
          <w:sz w:val="27"/>
        </w:rPr>
      </w:pPr>
    </w:p>
    <w:p w14:paraId="299835D0" w14:textId="77777777" w:rsidR="00196D8F" w:rsidRDefault="00000000">
      <w:pPr>
        <w:pStyle w:val="4"/>
        <w:numPr>
          <w:ilvl w:val="2"/>
          <w:numId w:val="38"/>
        </w:numPr>
        <w:tabs>
          <w:tab w:val="left" w:pos="970"/>
        </w:tabs>
      </w:pPr>
      <w:bookmarkStart w:id="84" w:name="4.6.2_Definition_of_Error_Details"/>
      <w:bookmarkStart w:id="85" w:name="_bookmark54"/>
      <w:bookmarkEnd w:id="84"/>
      <w:bookmarkEnd w:id="85"/>
      <w:r>
        <w:t>Definition</w:t>
      </w:r>
      <w:r>
        <w:rPr>
          <w:spacing w:val="-6"/>
        </w:rPr>
        <w:t xml:space="preserve"> </w:t>
      </w:r>
      <w:r>
        <w:t>of</w:t>
      </w:r>
      <w:r>
        <w:rPr>
          <w:spacing w:val="-4"/>
        </w:rPr>
        <w:t xml:space="preserve"> </w:t>
      </w:r>
      <w:r>
        <w:t>Error</w:t>
      </w:r>
      <w:r>
        <w:rPr>
          <w:spacing w:val="-1"/>
        </w:rPr>
        <w:t xml:space="preserve"> </w:t>
      </w:r>
      <w:r>
        <w:rPr>
          <w:spacing w:val="-2"/>
        </w:rPr>
        <w:t>Details</w:t>
      </w:r>
    </w:p>
    <w:p w14:paraId="4F553D43" w14:textId="77777777" w:rsidR="00196D8F" w:rsidRDefault="00196D8F">
      <w:pPr>
        <w:pStyle w:val="a3"/>
        <w:rPr>
          <w:b/>
          <w:sz w:val="21"/>
        </w:rPr>
      </w:pPr>
    </w:p>
    <w:p w14:paraId="141C0A5F" w14:textId="77777777" w:rsidR="00196D8F" w:rsidRDefault="00000000">
      <w:pPr>
        <w:pStyle w:val="a3"/>
        <w:ind w:left="118" w:right="1232"/>
        <w:jc w:val="both"/>
      </w:pPr>
      <w:r>
        <w:t>It is recommended that the response body of an error response includes a more detailed description</w:t>
      </w:r>
      <w:r>
        <w:rPr>
          <w:spacing w:val="-16"/>
        </w:rPr>
        <w:t xml:space="preserve"> </w:t>
      </w:r>
      <w:r>
        <w:t>of</w:t>
      </w:r>
      <w:r>
        <w:rPr>
          <w:spacing w:val="-15"/>
        </w:rPr>
        <w:t xml:space="preserve"> </w:t>
      </w:r>
      <w:r>
        <w:t>the</w:t>
      </w:r>
      <w:r>
        <w:rPr>
          <w:spacing w:val="-15"/>
        </w:rPr>
        <w:t xml:space="preserve"> </w:t>
      </w:r>
      <w:r>
        <w:t>error</w:t>
      </w:r>
      <w:r>
        <w:rPr>
          <w:spacing w:val="-16"/>
        </w:rPr>
        <w:t xml:space="preserve"> </w:t>
      </w:r>
      <w:r>
        <w:t>which</w:t>
      </w:r>
      <w:r>
        <w:rPr>
          <w:spacing w:val="-15"/>
        </w:rPr>
        <w:t xml:space="preserve"> </w:t>
      </w:r>
      <w:r>
        <w:t>helps</w:t>
      </w:r>
      <w:r>
        <w:rPr>
          <w:spacing w:val="-15"/>
        </w:rPr>
        <w:t xml:space="preserve"> </w:t>
      </w:r>
      <w:r>
        <w:t>in</w:t>
      </w:r>
      <w:r>
        <w:rPr>
          <w:spacing w:val="-15"/>
        </w:rPr>
        <w:t xml:space="preserve"> </w:t>
      </w:r>
      <w:r>
        <w:t>diagnosing</w:t>
      </w:r>
      <w:r>
        <w:rPr>
          <w:spacing w:val="-16"/>
        </w:rPr>
        <w:t xml:space="preserve"> </w:t>
      </w:r>
      <w:r>
        <w:t>the</w:t>
      </w:r>
      <w:r>
        <w:rPr>
          <w:spacing w:val="-15"/>
        </w:rPr>
        <w:t xml:space="preserve"> </w:t>
      </w:r>
      <w:r>
        <w:t>issue.</w:t>
      </w:r>
      <w:r>
        <w:rPr>
          <w:spacing w:val="-15"/>
        </w:rPr>
        <w:t xml:space="preserve"> </w:t>
      </w:r>
      <w:r>
        <w:t>The</w:t>
      </w:r>
      <w:r>
        <w:rPr>
          <w:spacing w:val="-16"/>
        </w:rPr>
        <w:t xml:space="preserve"> </w:t>
      </w:r>
      <w:r>
        <w:t>method</w:t>
      </w:r>
      <w:r>
        <w:rPr>
          <w:spacing w:val="-15"/>
        </w:rPr>
        <w:t xml:space="preserve"> </w:t>
      </w:r>
      <w:r>
        <w:t>descriptions</w:t>
      </w:r>
      <w:r>
        <w:rPr>
          <w:spacing w:val="-15"/>
        </w:rPr>
        <w:t xml:space="preserve"> </w:t>
      </w:r>
      <w:r>
        <w:t>in</w:t>
      </w:r>
      <w:r>
        <w:rPr>
          <w:spacing w:val="-15"/>
        </w:rPr>
        <w:t xml:space="preserve"> </w:t>
      </w:r>
      <w:r>
        <w:t xml:space="preserve">chapter </w:t>
      </w:r>
      <w:hyperlink w:anchor="_bookmark101" w:history="1">
        <w:r>
          <w:rPr>
            <w:color w:val="006DA4"/>
          </w:rPr>
          <w:t>6</w:t>
        </w:r>
      </w:hyperlink>
      <w:r>
        <w:rPr>
          <w:color w:val="006DA4"/>
        </w:rPr>
        <w:t xml:space="preserve"> </w:t>
      </w:r>
      <w:r>
        <w:t xml:space="preserve">use the </w:t>
      </w:r>
      <w:hyperlink w:anchor="_bookmark55" w:history="1">
        <w:proofErr w:type="spellStart"/>
        <w:r>
          <w:rPr>
            <w:color w:val="006DA4"/>
          </w:rPr>
          <w:t>GenericError</w:t>
        </w:r>
        <w:proofErr w:type="spellEnd"/>
      </w:hyperlink>
      <w:r>
        <w:rPr>
          <w:color w:val="006DA4"/>
        </w:rPr>
        <w:t xml:space="preserve"> </w:t>
      </w:r>
      <w:r>
        <w:t>defined here to provide this additional information.</w:t>
      </w:r>
    </w:p>
    <w:p w14:paraId="12C6A433" w14:textId="77777777" w:rsidR="00196D8F" w:rsidRDefault="00196D8F">
      <w:pPr>
        <w:pStyle w:val="a3"/>
        <w:spacing w:before="9"/>
        <w:rPr>
          <w:sz w:val="20"/>
        </w:rPr>
      </w:pPr>
    </w:p>
    <w:p w14:paraId="6995E927" w14:textId="77777777" w:rsidR="00196D8F" w:rsidRDefault="00000000">
      <w:pPr>
        <w:tabs>
          <w:tab w:val="left" w:pos="1418"/>
        </w:tabs>
        <w:ind w:right="1120"/>
        <w:jc w:val="center"/>
        <w:rPr>
          <w:b/>
          <w:sz w:val="20"/>
        </w:rPr>
      </w:pPr>
      <w:bookmarkStart w:id="86" w:name="_bookmark56"/>
      <w:bookmarkEnd w:id="86"/>
      <w:r>
        <w:rPr>
          <w:b/>
          <w:sz w:val="20"/>
        </w:rPr>
        <w:t>Table</w:t>
      </w:r>
      <w:r>
        <w:rPr>
          <w:b/>
          <w:spacing w:val="-10"/>
          <w:sz w:val="20"/>
        </w:rPr>
        <w:t xml:space="preserve"> </w:t>
      </w:r>
      <w:r>
        <w:rPr>
          <w:b/>
          <w:spacing w:val="-5"/>
          <w:sz w:val="20"/>
        </w:rPr>
        <w:t>15</w:t>
      </w:r>
      <w:r>
        <w:rPr>
          <w:b/>
          <w:sz w:val="20"/>
        </w:rPr>
        <w:tab/>
      </w:r>
      <w:bookmarkStart w:id="87" w:name="_bookmark55"/>
      <w:bookmarkEnd w:id="87"/>
      <w:proofErr w:type="spellStart"/>
      <w:r>
        <w:rPr>
          <w:rFonts w:ascii="Courier New"/>
          <w:b/>
          <w:spacing w:val="-2"/>
          <w:sz w:val="20"/>
        </w:rPr>
        <w:t>GenericError</w:t>
      </w:r>
      <w:proofErr w:type="spellEnd"/>
      <w:r>
        <w:rPr>
          <w:rFonts w:ascii="Courier New"/>
          <w:b/>
          <w:spacing w:val="-55"/>
          <w:sz w:val="20"/>
        </w:rPr>
        <w:t xml:space="preserve"> </w:t>
      </w:r>
      <w:r>
        <w:rPr>
          <w:b/>
          <w:spacing w:val="-4"/>
          <w:sz w:val="20"/>
        </w:rPr>
        <w:t>type</w:t>
      </w:r>
    </w:p>
    <w:p w14:paraId="371E78F3" w14:textId="77777777" w:rsidR="00196D8F" w:rsidRDefault="00196D8F">
      <w:pPr>
        <w:pStyle w:val="a3"/>
        <w:spacing w:before="10"/>
        <w:rPr>
          <w:b/>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15"/>
        <w:gridCol w:w="2931"/>
        <w:gridCol w:w="1344"/>
        <w:gridCol w:w="2878"/>
      </w:tblGrid>
      <w:tr w:rsidR="00196D8F" w14:paraId="5CABA7CB" w14:textId="77777777">
        <w:trPr>
          <w:trHeight w:val="585"/>
        </w:trPr>
        <w:tc>
          <w:tcPr>
            <w:tcW w:w="1915" w:type="dxa"/>
            <w:shd w:val="clear" w:color="auto" w:fill="D9D9D9"/>
          </w:tcPr>
          <w:p w14:paraId="2712DED1" w14:textId="77777777" w:rsidR="00196D8F" w:rsidRDefault="00196D8F">
            <w:pPr>
              <w:pStyle w:val="TableParagraph"/>
              <w:spacing w:before="9"/>
              <w:ind w:left="0"/>
              <w:rPr>
                <w:b/>
                <w:sz w:val="20"/>
              </w:rPr>
            </w:pPr>
          </w:p>
          <w:p w14:paraId="19FAB7EB" w14:textId="77777777" w:rsidR="00196D8F" w:rsidRDefault="00000000">
            <w:pPr>
              <w:pStyle w:val="TableParagraph"/>
              <w:ind w:left="107"/>
              <w:rPr>
                <w:b/>
                <w:sz w:val="20"/>
              </w:rPr>
            </w:pPr>
            <w:r>
              <w:rPr>
                <w:b/>
                <w:spacing w:val="-2"/>
                <w:sz w:val="20"/>
              </w:rPr>
              <w:t>Attribute</w:t>
            </w:r>
          </w:p>
        </w:tc>
        <w:tc>
          <w:tcPr>
            <w:tcW w:w="2931" w:type="dxa"/>
            <w:shd w:val="clear" w:color="auto" w:fill="D9D9D9"/>
          </w:tcPr>
          <w:p w14:paraId="426E6A7E" w14:textId="77777777" w:rsidR="00196D8F" w:rsidRDefault="00196D8F">
            <w:pPr>
              <w:pStyle w:val="TableParagraph"/>
              <w:spacing w:before="9"/>
              <w:ind w:left="0"/>
              <w:rPr>
                <w:b/>
                <w:sz w:val="20"/>
              </w:rPr>
            </w:pPr>
          </w:p>
          <w:p w14:paraId="20F83F7D" w14:textId="77777777" w:rsidR="00196D8F" w:rsidRDefault="00000000">
            <w:pPr>
              <w:pStyle w:val="TableParagraph"/>
              <w:ind w:left="107"/>
              <w:rPr>
                <w:b/>
                <w:sz w:val="20"/>
              </w:rPr>
            </w:pPr>
            <w:r>
              <w:rPr>
                <w:b/>
                <w:spacing w:val="-4"/>
                <w:sz w:val="20"/>
              </w:rPr>
              <w:t>Type</w:t>
            </w:r>
          </w:p>
        </w:tc>
        <w:tc>
          <w:tcPr>
            <w:tcW w:w="1344" w:type="dxa"/>
            <w:shd w:val="clear" w:color="auto" w:fill="D9D9D9"/>
          </w:tcPr>
          <w:p w14:paraId="6EA85E79" w14:textId="77777777" w:rsidR="00196D8F" w:rsidRDefault="00196D8F">
            <w:pPr>
              <w:pStyle w:val="TableParagraph"/>
              <w:spacing w:before="9"/>
              <w:ind w:left="0"/>
              <w:rPr>
                <w:b/>
                <w:sz w:val="20"/>
              </w:rPr>
            </w:pPr>
          </w:p>
          <w:p w14:paraId="4C3D2D69" w14:textId="77777777" w:rsidR="00196D8F" w:rsidRDefault="00000000">
            <w:pPr>
              <w:pStyle w:val="TableParagraph"/>
              <w:ind w:left="98" w:right="116"/>
              <w:jc w:val="center"/>
              <w:rPr>
                <w:b/>
                <w:sz w:val="20"/>
              </w:rPr>
            </w:pPr>
            <w:r>
              <w:rPr>
                <w:b/>
                <w:spacing w:val="-2"/>
                <w:sz w:val="20"/>
              </w:rPr>
              <w:t>Convention</w:t>
            </w:r>
          </w:p>
        </w:tc>
        <w:tc>
          <w:tcPr>
            <w:tcW w:w="2878" w:type="dxa"/>
            <w:shd w:val="clear" w:color="auto" w:fill="D9D9D9"/>
          </w:tcPr>
          <w:p w14:paraId="6203ECE2" w14:textId="77777777" w:rsidR="00196D8F" w:rsidRDefault="00196D8F">
            <w:pPr>
              <w:pStyle w:val="TableParagraph"/>
              <w:spacing w:before="9"/>
              <w:ind w:left="0"/>
              <w:rPr>
                <w:b/>
                <w:sz w:val="20"/>
              </w:rPr>
            </w:pPr>
          </w:p>
          <w:p w14:paraId="4BA38ED7" w14:textId="77777777" w:rsidR="00196D8F" w:rsidRDefault="00000000">
            <w:pPr>
              <w:pStyle w:val="TableParagraph"/>
              <w:ind w:left="108"/>
              <w:rPr>
                <w:b/>
                <w:sz w:val="20"/>
              </w:rPr>
            </w:pPr>
            <w:r>
              <w:rPr>
                <w:b/>
                <w:spacing w:val="-2"/>
                <w:sz w:val="20"/>
              </w:rPr>
              <w:t>Description</w:t>
            </w:r>
          </w:p>
        </w:tc>
      </w:tr>
      <w:tr w:rsidR="00196D8F" w14:paraId="302B424C" w14:textId="77777777">
        <w:trPr>
          <w:trHeight w:val="601"/>
        </w:trPr>
        <w:tc>
          <w:tcPr>
            <w:tcW w:w="1915" w:type="dxa"/>
          </w:tcPr>
          <w:p w14:paraId="405100D8" w14:textId="77777777" w:rsidR="00196D8F" w:rsidRDefault="00000000">
            <w:pPr>
              <w:pStyle w:val="TableParagraph"/>
              <w:spacing w:before="40"/>
            </w:pPr>
            <w:proofErr w:type="spellStart"/>
            <w:r>
              <w:rPr>
                <w:spacing w:val="-2"/>
              </w:rPr>
              <w:t>error_code</w:t>
            </w:r>
            <w:proofErr w:type="spellEnd"/>
          </w:p>
        </w:tc>
        <w:tc>
          <w:tcPr>
            <w:tcW w:w="2931" w:type="dxa"/>
          </w:tcPr>
          <w:p w14:paraId="7E9A4019" w14:textId="77777777" w:rsidR="00196D8F" w:rsidRDefault="00000000">
            <w:pPr>
              <w:pStyle w:val="TableParagraph"/>
              <w:tabs>
                <w:tab w:val="left" w:pos="2237"/>
              </w:tabs>
              <w:spacing w:before="40"/>
              <w:rPr>
                <w:rFonts w:ascii="Courier New"/>
              </w:rPr>
            </w:pPr>
            <w:r>
              <w:rPr>
                <w:rFonts w:ascii="Courier New"/>
                <w:spacing w:val="-2"/>
              </w:rPr>
              <w:t>string</w:t>
            </w:r>
            <w:r>
              <w:rPr>
                <w:rFonts w:ascii="Courier New"/>
              </w:rPr>
              <w:tab/>
            </w:r>
            <w:r>
              <w:rPr>
                <w:rFonts w:ascii="Courier New"/>
                <w:spacing w:val="-4"/>
              </w:rPr>
              <w:t>(see</w:t>
            </w:r>
          </w:p>
          <w:p w14:paraId="7E99F2EB" w14:textId="77777777" w:rsidR="00196D8F" w:rsidRDefault="00000000">
            <w:pPr>
              <w:pStyle w:val="TableParagraph"/>
              <w:spacing w:before="1"/>
              <w:rPr>
                <w:rFonts w:ascii="Courier New"/>
              </w:rPr>
            </w:pPr>
            <w:hyperlink w:anchor="_bookmark61" w:history="1">
              <w:proofErr w:type="spellStart"/>
              <w:r>
                <w:rPr>
                  <w:color w:val="006DA4"/>
                  <w:spacing w:val="-2"/>
                </w:rPr>
                <w:t>ErrorCode</w:t>
              </w:r>
              <w:proofErr w:type="spellEnd"/>
            </w:hyperlink>
            <w:r>
              <w:rPr>
                <w:rFonts w:ascii="Courier New"/>
                <w:spacing w:val="-2"/>
              </w:rPr>
              <w:t>)</w:t>
            </w:r>
          </w:p>
        </w:tc>
        <w:tc>
          <w:tcPr>
            <w:tcW w:w="1344" w:type="dxa"/>
          </w:tcPr>
          <w:p w14:paraId="73091AAD" w14:textId="77777777" w:rsidR="00196D8F" w:rsidRDefault="00000000">
            <w:pPr>
              <w:pStyle w:val="TableParagraph"/>
              <w:spacing w:before="40"/>
              <w:ind w:left="12"/>
              <w:jc w:val="center"/>
            </w:pPr>
            <w:r>
              <w:t>M</w:t>
            </w:r>
          </w:p>
        </w:tc>
        <w:tc>
          <w:tcPr>
            <w:tcW w:w="2878" w:type="dxa"/>
          </w:tcPr>
          <w:p w14:paraId="3F51620C" w14:textId="77777777" w:rsidR="00196D8F" w:rsidRDefault="00000000">
            <w:pPr>
              <w:pStyle w:val="TableParagraph"/>
              <w:spacing w:before="40"/>
            </w:pPr>
            <w:r>
              <w:t>SOVD</w:t>
            </w:r>
            <w:r>
              <w:rPr>
                <w:spacing w:val="20"/>
              </w:rPr>
              <w:t xml:space="preserve"> </w:t>
            </w:r>
            <w:r>
              <w:t>standardized</w:t>
            </w:r>
            <w:r>
              <w:rPr>
                <w:spacing w:val="20"/>
              </w:rPr>
              <w:t xml:space="preserve"> </w:t>
            </w:r>
            <w:r>
              <w:t xml:space="preserve">error </w:t>
            </w:r>
            <w:r>
              <w:rPr>
                <w:spacing w:val="-4"/>
              </w:rPr>
              <w:t>code</w:t>
            </w:r>
          </w:p>
        </w:tc>
      </w:tr>
      <w:tr w:rsidR="00196D8F" w14:paraId="2088D82E" w14:textId="77777777">
        <w:trPr>
          <w:trHeight w:val="1423"/>
        </w:trPr>
        <w:tc>
          <w:tcPr>
            <w:tcW w:w="1915" w:type="dxa"/>
          </w:tcPr>
          <w:p w14:paraId="069B3295" w14:textId="77777777" w:rsidR="00196D8F" w:rsidRDefault="00000000">
            <w:pPr>
              <w:pStyle w:val="TableParagraph"/>
              <w:spacing w:before="40"/>
            </w:pPr>
            <w:proofErr w:type="spellStart"/>
            <w:r>
              <w:rPr>
                <w:spacing w:val="-2"/>
              </w:rPr>
              <w:t>vendor_code</w:t>
            </w:r>
            <w:proofErr w:type="spellEnd"/>
          </w:p>
        </w:tc>
        <w:tc>
          <w:tcPr>
            <w:tcW w:w="2931" w:type="dxa"/>
          </w:tcPr>
          <w:p w14:paraId="0AF030DC" w14:textId="77777777" w:rsidR="00196D8F" w:rsidRDefault="00000000">
            <w:pPr>
              <w:pStyle w:val="TableParagraph"/>
              <w:spacing w:before="40"/>
              <w:rPr>
                <w:rFonts w:ascii="Courier New"/>
              </w:rPr>
            </w:pPr>
            <w:r>
              <w:rPr>
                <w:rFonts w:ascii="Courier New"/>
                <w:spacing w:val="-2"/>
              </w:rPr>
              <w:t>string</w:t>
            </w:r>
          </w:p>
        </w:tc>
        <w:tc>
          <w:tcPr>
            <w:tcW w:w="1344" w:type="dxa"/>
          </w:tcPr>
          <w:p w14:paraId="3B8F1A46" w14:textId="77777777" w:rsidR="00196D8F" w:rsidRDefault="00000000">
            <w:pPr>
              <w:pStyle w:val="TableParagraph"/>
              <w:spacing w:before="40"/>
              <w:ind w:left="11"/>
              <w:jc w:val="center"/>
            </w:pPr>
            <w:r>
              <w:t>C</w:t>
            </w:r>
          </w:p>
        </w:tc>
        <w:tc>
          <w:tcPr>
            <w:tcW w:w="2878" w:type="dxa"/>
          </w:tcPr>
          <w:p w14:paraId="7BEFCBAA" w14:textId="77777777" w:rsidR="00196D8F" w:rsidRDefault="00000000">
            <w:pPr>
              <w:pStyle w:val="TableParagraph"/>
              <w:spacing w:before="40" w:line="259" w:lineRule="auto"/>
              <w:ind w:right="151"/>
              <w:jc w:val="both"/>
              <w:rPr>
                <w:rFonts w:ascii="Courier New"/>
              </w:rPr>
            </w:pPr>
            <w:r>
              <w:t>Vendor</w:t>
            </w:r>
            <w:r>
              <w:rPr>
                <w:spacing w:val="-16"/>
              </w:rPr>
              <w:t xml:space="preserve"> </w:t>
            </w:r>
            <w:r>
              <w:t>specific</w:t>
            </w:r>
            <w:r>
              <w:rPr>
                <w:spacing w:val="-15"/>
              </w:rPr>
              <w:t xml:space="preserve"> </w:t>
            </w:r>
            <w:r>
              <w:t>error</w:t>
            </w:r>
            <w:r>
              <w:rPr>
                <w:spacing w:val="-15"/>
              </w:rPr>
              <w:t xml:space="preserve"> </w:t>
            </w:r>
            <w:r>
              <w:t xml:space="preserve">code Condition: If the value of </w:t>
            </w:r>
            <w:proofErr w:type="spellStart"/>
            <w:r>
              <w:rPr>
                <w:rFonts w:ascii="Courier New"/>
              </w:rPr>
              <w:t>error_code</w:t>
            </w:r>
            <w:proofErr w:type="spellEnd"/>
            <w:r>
              <w:rPr>
                <w:rFonts w:ascii="Courier New"/>
                <w:spacing w:val="-60"/>
              </w:rPr>
              <w:t xml:space="preserve"> </w:t>
            </w:r>
            <w:r>
              <w:t>is</w:t>
            </w:r>
            <w:r>
              <w:rPr>
                <w:spacing w:val="-1"/>
              </w:rPr>
              <w:t xml:space="preserve"> </w:t>
            </w:r>
            <w:r>
              <w:rPr>
                <w:rFonts w:ascii="Courier New"/>
                <w:spacing w:val="-2"/>
              </w:rPr>
              <w:t>vendor-</w:t>
            </w:r>
          </w:p>
          <w:p w14:paraId="3965299A" w14:textId="77777777" w:rsidR="00196D8F" w:rsidRDefault="00000000">
            <w:pPr>
              <w:pStyle w:val="TableParagraph"/>
              <w:spacing w:line="250" w:lineRule="exact"/>
              <w:jc w:val="both"/>
            </w:pPr>
            <w:r>
              <w:rPr>
                <w:rFonts w:ascii="Courier New"/>
              </w:rPr>
              <w:t>specific</w:t>
            </w:r>
            <w:r>
              <w:rPr>
                <w:rFonts w:ascii="Courier New"/>
                <w:spacing w:val="39"/>
              </w:rPr>
              <w:t xml:space="preserve"> </w:t>
            </w:r>
            <w:proofErr w:type="gramStart"/>
            <w:r>
              <w:t>this</w:t>
            </w:r>
            <w:r>
              <w:rPr>
                <w:spacing w:val="24"/>
              </w:rPr>
              <w:t xml:space="preserve">  </w:t>
            </w:r>
            <w:r>
              <w:rPr>
                <w:spacing w:val="-2"/>
              </w:rPr>
              <w:t>attribute</w:t>
            </w:r>
            <w:proofErr w:type="gramEnd"/>
          </w:p>
          <w:p w14:paraId="78F9C1B3" w14:textId="77777777" w:rsidR="00196D8F" w:rsidRDefault="00000000">
            <w:pPr>
              <w:pStyle w:val="TableParagraph"/>
              <w:spacing w:before="2"/>
              <w:jc w:val="both"/>
            </w:pPr>
            <w:proofErr w:type="gramStart"/>
            <w:r>
              <w:t>has</w:t>
            </w:r>
            <w:r>
              <w:rPr>
                <w:spacing w:val="-1"/>
              </w:rPr>
              <w:t xml:space="preserve"> </w:t>
            </w:r>
            <w:r>
              <w:t>to</w:t>
            </w:r>
            <w:proofErr w:type="gramEnd"/>
            <w:r>
              <w:rPr>
                <w:spacing w:val="-3"/>
              </w:rPr>
              <w:t xml:space="preserve"> </w:t>
            </w:r>
            <w:r>
              <w:t>be</w:t>
            </w:r>
            <w:r>
              <w:rPr>
                <w:spacing w:val="-2"/>
              </w:rPr>
              <w:t xml:space="preserve"> filled.</w:t>
            </w:r>
          </w:p>
        </w:tc>
      </w:tr>
      <w:tr w:rsidR="00196D8F" w14:paraId="14AF7966" w14:textId="77777777">
        <w:trPr>
          <w:trHeight w:val="587"/>
        </w:trPr>
        <w:tc>
          <w:tcPr>
            <w:tcW w:w="1915" w:type="dxa"/>
          </w:tcPr>
          <w:p w14:paraId="3CDA22C5" w14:textId="77777777" w:rsidR="00196D8F" w:rsidRDefault="00000000">
            <w:pPr>
              <w:pStyle w:val="TableParagraph"/>
              <w:spacing w:before="43"/>
            </w:pPr>
            <w:r>
              <w:rPr>
                <w:spacing w:val="-2"/>
              </w:rPr>
              <w:t>message</w:t>
            </w:r>
          </w:p>
        </w:tc>
        <w:tc>
          <w:tcPr>
            <w:tcW w:w="2931" w:type="dxa"/>
          </w:tcPr>
          <w:p w14:paraId="1774B30A" w14:textId="77777777" w:rsidR="00196D8F" w:rsidRDefault="00000000">
            <w:pPr>
              <w:pStyle w:val="TableParagraph"/>
              <w:spacing w:before="42"/>
              <w:rPr>
                <w:rFonts w:ascii="Courier New"/>
              </w:rPr>
            </w:pPr>
            <w:r>
              <w:rPr>
                <w:rFonts w:ascii="Courier New"/>
                <w:spacing w:val="-2"/>
              </w:rPr>
              <w:t>string</w:t>
            </w:r>
          </w:p>
        </w:tc>
        <w:tc>
          <w:tcPr>
            <w:tcW w:w="1344" w:type="dxa"/>
          </w:tcPr>
          <w:p w14:paraId="73054771" w14:textId="77777777" w:rsidR="00196D8F" w:rsidRDefault="00000000">
            <w:pPr>
              <w:pStyle w:val="TableParagraph"/>
              <w:spacing w:before="43"/>
              <w:ind w:left="12"/>
              <w:jc w:val="center"/>
            </w:pPr>
            <w:r>
              <w:t>M</w:t>
            </w:r>
          </w:p>
        </w:tc>
        <w:tc>
          <w:tcPr>
            <w:tcW w:w="2878" w:type="dxa"/>
          </w:tcPr>
          <w:p w14:paraId="2C92BED3" w14:textId="77777777" w:rsidR="00196D8F" w:rsidRDefault="00000000">
            <w:pPr>
              <w:pStyle w:val="TableParagraph"/>
              <w:spacing w:before="43"/>
            </w:pPr>
            <w:r>
              <w:t>Message</w:t>
            </w:r>
            <w:r>
              <w:rPr>
                <w:spacing w:val="80"/>
              </w:rPr>
              <w:t xml:space="preserve"> </w:t>
            </w:r>
            <w:r>
              <w:t>describing</w:t>
            </w:r>
            <w:r>
              <w:rPr>
                <w:spacing w:val="80"/>
              </w:rPr>
              <w:t xml:space="preserve"> </w:t>
            </w:r>
            <w:r>
              <w:t>the problem in more detail.</w:t>
            </w:r>
          </w:p>
        </w:tc>
      </w:tr>
    </w:tbl>
    <w:p w14:paraId="2AD1023E" w14:textId="77777777" w:rsidR="00196D8F" w:rsidRDefault="00196D8F">
      <w:pPr>
        <w:sectPr w:rsidR="00196D8F">
          <w:pgSz w:w="11910" w:h="16840"/>
          <w:pgMar w:top="1840" w:right="180" w:bottom="1160" w:left="1300" w:header="255" w:footer="921" w:gutter="0"/>
          <w:cols w:space="720"/>
        </w:sectPr>
      </w:pPr>
    </w:p>
    <w:p w14:paraId="2F4FC33D" w14:textId="77777777" w:rsidR="00196D8F" w:rsidRDefault="00196D8F">
      <w:pPr>
        <w:pStyle w:val="a3"/>
        <w:spacing w:before="10"/>
        <w:rPr>
          <w:b/>
          <w:sz w:val="7"/>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15"/>
        <w:gridCol w:w="2931"/>
        <w:gridCol w:w="1344"/>
        <w:gridCol w:w="2878"/>
      </w:tblGrid>
      <w:tr w:rsidR="00196D8F" w14:paraId="313480F9" w14:textId="77777777">
        <w:trPr>
          <w:trHeight w:val="585"/>
        </w:trPr>
        <w:tc>
          <w:tcPr>
            <w:tcW w:w="1915" w:type="dxa"/>
          </w:tcPr>
          <w:p w14:paraId="2201D646" w14:textId="77777777" w:rsidR="00196D8F" w:rsidRDefault="00000000">
            <w:pPr>
              <w:pStyle w:val="TableParagraph"/>
              <w:spacing w:before="40"/>
            </w:pPr>
            <w:proofErr w:type="spellStart"/>
            <w:r>
              <w:rPr>
                <w:spacing w:val="-2"/>
              </w:rPr>
              <w:t>translation_id</w:t>
            </w:r>
            <w:proofErr w:type="spellEnd"/>
          </w:p>
        </w:tc>
        <w:tc>
          <w:tcPr>
            <w:tcW w:w="2931" w:type="dxa"/>
          </w:tcPr>
          <w:p w14:paraId="3B861079" w14:textId="77777777" w:rsidR="00196D8F" w:rsidRDefault="00000000">
            <w:pPr>
              <w:pStyle w:val="TableParagraph"/>
              <w:spacing w:before="40"/>
              <w:rPr>
                <w:rFonts w:ascii="Courier New"/>
              </w:rPr>
            </w:pPr>
            <w:r>
              <w:rPr>
                <w:rFonts w:ascii="Courier New"/>
                <w:spacing w:val="-2"/>
              </w:rPr>
              <w:t>string</w:t>
            </w:r>
          </w:p>
        </w:tc>
        <w:tc>
          <w:tcPr>
            <w:tcW w:w="1344" w:type="dxa"/>
          </w:tcPr>
          <w:p w14:paraId="2132D204" w14:textId="77777777" w:rsidR="00196D8F" w:rsidRDefault="00000000">
            <w:pPr>
              <w:pStyle w:val="TableParagraph"/>
              <w:spacing w:before="40"/>
              <w:ind w:left="0" w:right="571"/>
              <w:jc w:val="right"/>
            </w:pPr>
            <w:r>
              <w:t>O</w:t>
            </w:r>
          </w:p>
        </w:tc>
        <w:tc>
          <w:tcPr>
            <w:tcW w:w="2878" w:type="dxa"/>
          </w:tcPr>
          <w:p w14:paraId="35AFB80C" w14:textId="77777777" w:rsidR="00196D8F" w:rsidRDefault="00000000">
            <w:pPr>
              <w:pStyle w:val="TableParagraph"/>
              <w:tabs>
                <w:tab w:val="left" w:pos="1226"/>
                <w:tab w:val="left" w:pos="1698"/>
              </w:tabs>
              <w:spacing w:before="40"/>
              <w:ind w:right="154"/>
            </w:pPr>
            <w:r>
              <w:rPr>
                <w:spacing w:val="-2"/>
              </w:rPr>
              <w:t>Identifier</w:t>
            </w:r>
            <w:r>
              <w:tab/>
            </w:r>
            <w:r>
              <w:rPr>
                <w:spacing w:val="-4"/>
              </w:rPr>
              <w:t>for</w:t>
            </w:r>
            <w:r>
              <w:tab/>
            </w:r>
            <w:r>
              <w:rPr>
                <w:spacing w:val="-2"/>
              </w:rPr>
              <w:t xml:space="preserve">translating </w:t>
            </w:r>
            <w:r>
              <w:t>the message</w:t>
            </w:r>
          </w:p>
        </w:tc>
      </w:tr>
      <w:tr w:rsidR="00196D8F" w14:paraId="1EFB90F1" w14:textId="77777777">
        <w:trPr>
          <w:trHeight w:val="839"/>
        </w:trPr>
        <w:tc>
          <w:tcPr>
            <w:tcW w:w="1915" w:type="dxa"/>
          </w:tcPr>
          <w:p w14:paraId="4644976A" w14:textId="77777777" w:rsidR="00196D8F" w:rsidRDefault="00000000">
            <w:pPr>
              <w:pStyle w:val="TableParagraph"/>
              <w:spacing w:before="40"/>
            </w:pPr>
            <w:r>
              <w:rPr>
                <w:spacing w:val="-2"/>
              </w:rPr>
              <w:t>parameters</w:t>
            </w:r>
          </w:p>
        </w:tc>
        <w:tc>
          <w:tcPr>
            <w:tcW w:w="2931" w:type="dxa"/>
          </w:tcPr>
          <w:p w14:paraId="507197DF" w14:textId="77777777" w:rsidR="00196D8F" w:rsidRDefault="00000000">
            <w:pPr>
              <w:pStyle w:val="TableParagraph"/>
              <w:tabs>
                <w:tab w:val="left" w:pos="2589"/>
              </w:tabs>
              <w:ind w:left="107" w:right="96"/>
            </w:pPr>
            <w:r>
              <w:t>Map</w:t>
            </w:r>
            <w:r>
              <w:rPr>
                <w:spacing w:val="80"/>
              </w:rPr>
              <w:t xml:space="preserve"> </w:t>
            </w:r>
            <w:r>
              <w:t>of</w:t>
            </w:r>
            <w:r>
              <w:rPr>
                <w:spacing w:val="80"/>
              </w:rPr>
              <w:t xml:space="preserve"> </w:t>
            </w:r>
            <w:r>
              <w:rPr>
                <w:rFonts w:ascii="Courier New"/>
              </w:rPr>
              <w:t>string</w:t>
            </w:r>
            <w:r>
              <w:rPr>
                <w:rFonts w:ascii="Courier New"/>
                <w:spacing w:val="80"/>
              </w:rPr>
              <w:t xml:space="preserve"> </w:t>
            </w:r>
            <w:r>
              <w:t xml:space="preserve">values </w:t>
            </w:r>
            <w:r>
              <w:rPr>
                <w:spacing w:val="-2"/>
              </w:rPr>
              <w:t>(defined</w:t>
            </w:r>
            <w:r>
              <w:tab/>
            </w:r>
            <w:r>
              <w:rPr>
                <w:spacing w:val="-5"/>
              </w:rPr>
              <w:t>as</w:t>
            </w:r>
          </w:p>
          <w:p w14:paraId="30DC221A" w14:textId="77777777" w:rsidR="00196D8F" w:rsidRDefault="00000000">
            <w:pPr>
              <w:pStyle w:val="TableParagraph"/>
              <w:spacing w:line="270" w:lineRule="exact"/>
              <w:ind w:left="107"/>
            </w:pPr>
            <w:proofErr w:type="spellStart"/>
            <w:r>
              <w:rPr>
                <w:rFonts w:ascii="Courier New"/>
                <w:spacing w:val="-2"/>
              </w:rPr>
              <w:t>additionalProperties</w:t>
            </w:r>
            <w:proofErr w:type="spellEnd"/>
            <w:r>
              <w:rPr>
                <w:spacing w:val="-2"/>
              </w:rPr>
              <w:t>)</w:t>
            </w:r>
          </w:p>
        </w:tc>
        <w:tc>
          <w:tcPr>
            <w:tcW w:w="1344" w:type="dxa"/>
          </w:tcPr>
          <w:p w14:paraId="0814FBFE" w14:textId="77777777" w:rsidR="00196D8F" w:rsidRDefault="00000000">
            <w:pPr>
              <w:pStyle w:val="TableParagraph"/>
              <w:spacing w:before="40"/>
              <w:ind w:left="0" w:right="571"/>
              <w:jc w:val="right"/>
            </w:pPr>
            <w:r>
              <w:t>O</w:t>
            </w:r>
          </w:p>
        </w:tc>
        <w:tc>
          <w:tcPr>
            <w:tcW w:w="2878" w:type="dxa"/>
          </w:tcPr>
          <w:p w14:paraId="2813E9C2" w14:textId="77777777" w:rsidR="00196D8F" w:rsidRDefault="00000000">
            <w:pPr>
              <w:pStyle w:val="TableParagraph"/>
              <w:tabs>
                <w:tab w:val="left" w:pos="1773"/>
                <w:tab w:val="left" w:pos="2153"/>
              </w:tabs>
              <w:spacing w:before="40"/>
              <w:ind w:right="152"/>
              <w:jc w:val="both"/>
            </w:pPr>
            <w:r>
              <w:rPr>
                <w:spacing w:val="-2"/>
              </w:rPr>
              <w:t>Key-value-list</w:t>
            </w:r>
            <w:r>
              <w:tab/>
            </w:r>
            <w:r>
              <w:tab/>
            </w:r>
            <w:r>
              <w:rPr>
                <w:spacing w:val="-4"/>
              </w:rPr>
              <w:t xml:space="preserve">which </w:t>
            </w:r>
            <w:r>
              <w:rPr>
                <w:spacing w:val="-2"/>
              </w:rPr>
              <w:t>provides</w:t>
            </w:r>
            <w:r>
              <w:tab/>
            </w:r>
            <w:r>
              <w:rPr>
                <w:spacing w:val="-2"/>
              </w:rPr>
              <w:t xml:space="preserve">additional </w:t>
            </w:r>
            <w:r>
              <w:t>information on the error.</w:t>
            </w:r>
          </w:p>
        </w:tc>
      </w:tr>
    </w:tbl>
    <w:p w14:paraId="33F442BF" w14:textId="77777777" w:rsidR="00196D8F" w:rsidRDefault="00196D8F">
      <w:pPr>
        <w:pStyle w:val="a3"/>
        <w:spacing w:before="9"/>
        <w:rPr>
          <w:b/>
          <w:sz w:val="12"/>
        </w:rPr>
      </w:pPr>
    </w:p>
    <w:p w14:paraId="3CB16105" w14:textId="77777777" w:rsidR="00196D8F" w:rsidRDefault="00000000">
      <w:pPr>
        <w:pStyle w:val="a3"/>
        <w:spacing w:before="94"/>
        <w:ind w:left="118" w:right="1234"/>
        <w:jc w:val="both"/>
        <w:rPr>
          <w:rFonts w:ascii="Courier New"/>
          <w:sz w:val="20"/>
        </w:rPr>
      </w:pPr>
      <w:r>
        <w:t xml:space="preserve">On some occasions an error applies only to parts of a response, e.g., when reading a data resource. In this case the type </w:t>
      </w:r>
      <w:hyperlink w:anchor="_bookmark57" w:history="1">
        <w:proofErr w:type="spellStart"/>
        <w:r>
          <w:rPr>
            <w:color w:val="006DA4"/>
          </w:rPr>
          <w:t>DataError</w:t>
        </w:r>
        <w:proofErr w:type="spellEnd"/>
      </w:hyperlink>
      <w:r>
        <w:rPr>
          <w:color w:val="006DA4"/>
        </w:rPr>
        <w:t xml:space="preserve"> </w:t>
      </w:r>
      <w:r>
        <w:rPr>
          <w:sz w:val="20"/>
        </w:rPr>
        <w:t xml:space="preserve">is </w:t>
      </w:r>
      <w:r>
        <w:t>used which includes a path to the erroneous attribute of the response</w:t>
      </w:r>
      <w:r>
        <w:rPr>
          <w:rFonts w:ascii="Courier New"/>
          <w:sz w:val="20"/>
        </w:rPr>
        <w:t>:</w:t>
      </w:r>
    </w:p>
    <w:p w14:paraId="7BE3C92A" w14:textId="77777777" w:rsidR="00196D8F" w:rsidRDefault="00196D8F">
      <w:pPr>
        <w:pStyle w:val="a3"/>
        <w:spacing w:before="2"/>
        <w:rPr>
          <w:rFonts w:ascii="Courier New"/>
          <w:sz w:val="21"/>
        </w:rPr>
      </w:pPr>
    </w:p>
    <w:p w14:paraId="6CA953FB" w14:textId="77777777" w:rsidR="00196D8F" w:rsidRDefault="00000000">
      <w:pPr>
        <w:tabs>
          <w:tab w:val="left" w:pos="1418"/>
        </w:tabs>
        <w:spacing w:before="1"/>
        <w:ind w:right="1120"/>
        <w:jc w:val="center"/>
        <w:rPr>
          <w:b/>
          <w:sz w:val="20"/>
        </w:rPr>
      </w:pPr>
      <w:bookmarkStart w:id="88" w:name="_bookmark58"/>
      <w:bookmarkEnd w:id="88"/>
      <w:r>
        <w:rPr>
          <w:b/>
          <w:sz w:val="20"/>
        </w:rPr>
        <w:t>Table</w:t>
      </w:r>
      <w:r>
        <w:rPr>
          <w:b/>
          <w:spacing w:val="-10"/>
          <w:sz w:val="20"/>
        </w:rPr>
        <w:t xml:space="preserve"> </w:t>
      </w:r>
      <w:r>
        <w:rPr>
          <w:b/>
          <w:spacing w:val="-5"/>
          <w:sz w:val="20"/>
        </w:rPr>
        <w:t>16</w:t>
      </w:r>
      <w:r>
        <w:rPr>
          <w:b/>
          <w:sz w:val="20"/>
        </w:rPr>
        <w:tab/>
      </w:r>
      <w:bookmarkStart w:id="89" w:name="_bookmark57"/>
      <w:bookmarkEnd w:id="89"/>
      <w:proofErr w:type="spellStart"/>
      <w:r>
        <w:rPr>
          <w:rFonts w:ascii="Courier New"/>
          <w:b/>
          <w:spacing w:val="-2"/>
          <w:sz w:val="20"/>
        </w:rPr>
        <w:t>DataError</w:t>
      </w:r>
      <w:proofErr w:type="spellEnd"/>
      <w:r>
        <w:rPr>
          <w:rFonts w:ascii="Courier New"/>
          <w:b/>
          <w:spacing w:val="-57"/>
          <w:sz w:val="20"/>
        </w:rPr>
        <w:t xml:space="preserve"> </w:t>
      </w:r>
      <w:r>
        <w:rPr>
          <w:b/>
          <w:spacing w:val="-4"/>
          <w:sz w:val="20"/>
        </w:rPr>
        <w:t>type</w:t>
      </w:r>
    </w:p>
    <w:p w14:paraId="3707AA9D" w14:textId="77777777" w:rsidR="00196D8F" w:rsidRDefault="00196D8F">
      <w:pPr>
        <w:pStyle w:val="a3"/>
        <w:spacing w:before="7"/>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6"/>
        <w:gridCol w:w="1849"/>
        <w:gridCol w:w="1422"/>
        <w:gridCol w:w="3534"/>
      </w:tblGrid>
      <w:tr w:rsidR="00196D8F" w14:paraId="58072345" w14:textId="77777777">
        <w:trPr>
          <w:trHeight w:val="585"/>
        </w:trPr>
        <w:tc>
          <w:tcPr>
            <w:tcW w:w="2266" w:type="dxa"/>
            <w:tcBorders>
              <w:bottom w:val="single" w:sz="6" w:space="0" w:color="000000"/>
              <w:right w:val="single" w:sz="6" w:space="0" w:color="000000"/>
            </w:tcBorders>
            <w:shd w:val="clear" w:color="auto" w:fill="DFDAD6"/>
          </w:tcPr>
          <w:p w14:paraId="3C290833" w14:textId="77777777" w:rsidR="00196D8F" w:rsidRDefault="00196D8F">
            <w:pPr>
              <w:pStyle w:val="TableParagraph"/>
              <w:spacing w:before="9"/>
              <w:ind w:left="0"/>
              <w:rPr>
                <w:b/>
                <w:sz w:val="20"/>
              </w:rPr>
            </w:pPr>
          </w:p>
          <w:p w14:paraId="0D2C6B17" w14:textId="77777777" w:rsidR="00196D8F" w:rsidRDefault="00000000">
            <w:pPr>
              <w:pStyle w:val="TableParagraph"/>
              <w:ind w:left="110"/>
              <w:rPr>
                <w:b/>
                <w:sz w:val="20"/>
              </w:rPr>
            </w:pPr>
            <w:r>
              <w:rPr>
                <w:b/>
                <w:spacing w:val="-2"/>
                <w:sz w:val="20"/>
              </w:rPr>
              <w:t>Attribute</w:t>
            </w:r>
          </w:p>
        </w:tc>
        <w:tc>
          <w:tcPr>
            <w:tcW w:w="1849" w:type="dxa"/>
            <w:tcBorders>
              <w:left w:val="single" w:sz="6" w:space="0" w:color="000000"/>
              <w:bottom w:val="single" w:sz="6" w:space="0" w:color="000000"/>
              <w:right w:val="single" w:sz="6" w:space="0" w:color="000000"/>
            </w:tcBorders>
            <w:shd w:val="clear" w:color="auto" w:fill="DFDAD6"/>
          </w:tcPr>
          <w:p w14:paraId="7C150DAB" w14:textId="77777777" w:rsidR="00196D8F" w:rsidRDefault="00196D8F">
            <w:pPr>
              <w:pStyle w:val="TableParagraph"/>
              <w:spacing w:before="9"/>
              <w:ind w:left="0"/>
              <w:rPr>
                <w:b/>
                <w:sz w:val="20"/>
              </w:rPr>
            </w:pPr>
          </w:p>
          <w:p w14:paraId="4EBA61CA" w14:textId="77777777" w:rsidR="00196D8F" w:rsidRDefault="00000000">
            <w:pPr>
              <w:pStyle w:val="TableParagraph"/>
              <w:ind w:left="107"/>
              <w:rPr>
                <w:b/>
                <w:sz w:val="20"/>
              </w:rPr>
            </w:pPr>
            <w:r>
              <w:rPr>
                <w:b/>
                <w:spacing w:val="-4"/>
                <w:sz w:val="20"/>
              </w:rPr>
              <w:t>Type</w:t>
            </w:r>
          </w:p>
        </w:tc>
        <w:tc>
          <w:tcPr>
            <w:tcW w:w="1422" w:type="dxa"/>
            <w:tcBorders>
              <w:left w:val="single" w:sz="6" w:space="0" w:color="000000"/>
              <w:bottom w:val="single" w:sz="6" w:space="0" w:color="000000"/>
              <w:right w:val="single" w:sz="6" w:space="0" w:color="000000"/>
            </w:tcBorders>
            <w:shd w:val="clear" w:color="auto" w:fill="DFDAD6"/>
          </w:tcPr>
          <w:p w14:paraId="5F466835" w14:textId="77777777" w:rsidR="00196D8F" w:rsidRDefault="00196D8F">
            <w:pPr>
              <w:pStyle w:val="TableParagraph"/>
              <w:spacing w:before="9"/>
              <w:ind w:left="0"/>
              <w:rPr>
                <w:b/>
                <w:sz w:val="20"/>
              </w:rPr>
            </w:pPr>
          </w:p>
          <w:p w14:paraId="2B18B3B0" w14:textId="77777777" w:rsidR="00196D8F" w:rsidRDefault="00000000">
            <w:pPr>
              <w:pStyle w:val="TableParagraph"/>
              <w:ind w:left="106"/>
              <w:rPr>
                <w:b/>
                <w:sz w:val="20"/>
              </w:rPr>
            </w:pPr>
            <w:r>
              <w:rPr>
                <w:b/>
                <w:spacing w:val="-2"/>
                <w:sz w:val="20"/>
              </w:rPr>
              <w:t>Convention</w:t>
            </w:r>
          </w:p>
        </w:tc>
        <w:tc>
          <w:tcPr>
            <w:tcW w:w="3534" w:type="dxa"/>
            <w:tcBorders>
              <w:left w:val="single" w:sz="6" w:space="0" w:color="000000"/>
              <w:bottom w:val="single" w:sz="6" w:space="0" w:color="000000"/>
            </w:tcBorders>
            <w:shd w:val="clear" w:color="auto" w:fill="DFDAD6"/>
          </w:tcPr>
          <w:p w14:paraId="6DB23922" w14:textId="77777777" w:rsidR="00196D8F" w:rsidRDefault="00196D8F">
            <w:pPr>
              <w:pStyle w:val="TableParagraph"/>
              <w:spacing w:before="9"/>
              <w:ind w:left="0"/>
              <w:rPr>
                <w:b/>
                <w:sz w:val="20"/>
              </w:rPr>
            </w:pPr>
          </w:p>
          <w:p w14:paraId="6946B127" w14:textId="77777777" w:rsidR="00196D8F" w:rsidRDefault="00000000">
            <w:pPr>
              <w:pStyle w:val="TableParagraph"/>
              <w:ind w:left="103"/>
              <w:rPr>
                <w:b/>
                <w:sz w:val="20"/>
              </w:rPr>
            </w:pPr>
            <w:r>
              <w:rPr>
                <w:b/>
                <w:spacing w:val="-2"/>
                <w:sz w:val="20"/>
              </w:rPr>
              <w:t>Description</w:t>
            </w:r>
          </w:p>
        </w:tc>
      </w:tr>
      <w:tr w:rsidR="00196D8F" w14:paraId="35CE0093" w14:textId="77777777">
        <w:trPr>
          <w:trHeight w:val="839"/>
        </w:trPr>
        <w:tc>
          <w:tcPr>
            <w:tcW w:w="2266" w:type="dxa"/>
            <w:tcBorders>
              <w:top w:val="single" w:sz="6" w:space="0" w:color="000000"/>
              <w:left w:val="single" w:sz="6" w:space="0" w:color="000000"/>
              <w:bottom w:val="single" w:sz="6" w:space="0" w:color="000000"/>
              <w:right w:val="single" w:sz="6" w:space="0" w:color="000000"/>
            </w:tcBorders>
          </w:tcPr>
          <w:p w14:paraId="24E102CF" w14:textId="77777777" w:rsidR="00196D8F" w:rsidRDefault="00000000">
            <w:pPr>
              <w:pStyle w:val="TableParagraph"/>
              <w:spacing w:before="40"/>
            </w:pPr>
            <w:r>
              <w:rPr>
                <w:spacing w:val="-4"/>
              </w:rPr>
              <w:t>path</w:t>
            </w:r>
          </w:p>
        </w:tc>
        <w:tc>
          <w:tcPr>
            <w:tcW w:w="1849" w:type="dxa"/>
            <w:tcBorders>
              <w:top w:val="single" w:sz="6" w:space="0" w:color="000000"/>
              <w:left w:val="single" w:sz="6" w:space="0" w:color="000000"/>
              <w:bottom w:val="single" w:sz="6" w:space="0" w:color="000000"/>
              <w:right w:val="single" w:sz="6" w:space="0" w:color="000000"/>
            </w:tcBorders>
          </w:tcPr>
          <w:p w14:paraId="67357286" w14:textId="77777777" w:rsidR="00196D8F" w:rsidRDefault="00000000">
            <w:pPr>
              <w:pStyle w:val="TableParagraph"/>
              <w:spacing w:before="38"/>
              <w:rPr>
                <w:rFonts w:ascii="Courier New"/>
              </w:rPr>
            </w:pPr>
            <w:proofErr w:type="spellStart"/>
            <w:proofErr w:type="gramStart"/>
            <w:r>
              <w:rPr>
                <w:rFonts w:ascii="Courier New"/>
                <w:spacing w:val="-2"/>
              </w:rPr>
              <w:t>string</w:t>
            </w:r>
            <w:r>
              <w:rPr>
                <w:spacing w:val="-2"/>
              </w:rPr>
              <w:t>:</w:t>
            </w:r>
            <w:r>
              <w:rPr>
                <w:rFonts w:ascii="Courier New"/>
                <w:spacing w:val="-2"/>
              </w:rPr>
              <w:t>json</w:t>
            </w:r>
            <w:proofErr w:type="gramEnd"/>
            <w:r>
              <w:rPr>
                <w:rFonts w:ascii="Courier New"/>
                <w:spacing w:val="-2"/>
              </w:rPr>
              <w:t>-pointer</w:t>
            </w:r>
            <w:proofErr w:type="spellEnd"/>
          </w:p>
        </w:tc>
        <w:tc>
          <w:tcPr>
            <w:tcW w:w="1422" w:type="dxa"/>
            <w:tcBorders>
              <w:top w:val="single" w:sz="6" w:space="0" w:color="000000"/>
              <w:left w:val="single" w:sz="6" w:space="0" w:color="000000"/>
              <w:bottom w:val="single" w:sz="6" w:space="0" w:color="000000"/>
              <w:right w:val="single" w:sz="6" w:space="0" w:color="000000"/>
            </w:tcBorders>
          </w:tcPr>
          <w:p w14:paraId="087768C8" w14:textId="77777777" w:rsidR="00196D8F" w:rsidRDefault="00000000">
            <w:pPr>
              <w:pStyle w:val="TableParagraph"/>
              <w:spacing w:before="40"/>
              <w:ind w:left="12"/>
              <w:jc w:val="center"/>
            </w:pPr>
            <w:r>
              <w:t>M</w:t>
            </w:r>
          </w:p>
        </w:tc>
        <w:tc>
          <w:tcPr>
            <w:tcW w:w="3534" w:type="dxa"/>
            <w:tcBorders>
              <w:top w:val="single" w:sz="6" w:space="0" w:color="000000"/>
              <w:left w:val="single" w:sz="6" w:space="0" w:color="000000"/>
              <w:bottom w:val="single" w:sz="6" w:space="0" w:color="000000"/>
              <w:right w:val="single" w:sz="6" w:space="0" w:color="000000"/>
            </w:tcBorders>
          </w:tcPr>
          <w:p w14:paraId="67FB7BEC" w14:textId="77777777" w:rsidR="00196D8F" w:rsidRDefault="00000000">
            <w:pPr>
              <w:pStyle w:val="TableParagraph"/>
              <w:spacing w:before="40"/>
              <w:ind w:left="161" w:right="150"/>
              <w:jc w:val="both"/>
            </w:pPr>
            <w:r>
              <w:t>A</w:t>
            </w:r>
            <w:r>
              <w:rPr>
                <w:spacing w:val="-16"/>
              </w:rPr>
              <w:t xml:space="preserve"> </w:t>
            </w:r>
            <w:r>
              <w:t>JSON</w:t>
            </w:r>
            <w:r>
              <w:rPr>
                <w:spacing w:val="-15"/>
              </w:rPr>
              <w:t xml:space="preserve"> </w:t>
            </w:r>
            <w:r>
              <w:t>Pointer</w:t>
            </w:r>
            <w:r>
              <w:rPr>
                <w:spacing w:val="-15"/>
              </w:rPr>
              <w:t xml:space="preserve"> </w:t>
            </w:r>
            <w:r>
              <w:t>describing</w:t>
            </w:r>
            <w:r>
              <w:rPr>
                <w:spacing w:val="-16"/>
              </w:rPr>
              <w:t xml:space="preserve"> </w:t>
            </w:r>
            <w:r>
              <w:t xml:space="preserve">which element of the response is </w:t>
            </w:r>
            <w:r>
              <w:rPr>
                <w:spacing w:val="-2"/>
              </w:rPr>
              <w:t>erroneous.</w:t>
            </w:r>
          </w:p>
        </w:tc>
      </w:tr>
      <w:tr w:rsidR="00196D8F" w14:paraId="6A0BDC16" w14:textId="77777777">
        <w:trPr>
          <w:trHeight w:val="1384"/>
        </w:trPr>
        <w:tc>
          <w:tcPr>
            <w:tcW w:w="2266" w:type="dxa"/>
            <w:tcBorders>
              <w:top w:val="single" w:sz="6" w:space="0" w:color="000000"/>
              <w:left w:val="single" w:sz="6" w:space="0" w:color="000000"/>
              <w:bottom w:val="single" w:sz="6" w:space="0" w:color="000000"/>
              <w:right w:val="single" w:sz="6" w:space="0" w:color="000000"/>
            </w:tcBorders>
          </w:tcPr>
          <w:p w14:paraId="3AF8DA33" w14:textId="77777777" w:rsidR="00196D8F" w:rsidRDefault="00000000">
            <w:pPr>
              <w:pStyle w:val="TableParagraph"/>
              <w:spacing w:before="40"/>
            </w:pPr>
            <w:r>
              <w:rPr>
                <w:spacing w:val="-2"/>
              </w:rPr>
              <w:t>error</w:t>
            </w:r>
          </w:p>
        </w:tc>
        <w:tc>
          <w:tcPr>
            <w:tcW w:w="1849" w:type="dxa"/>
            <w:tcBorders>
              <w:top w:val="single" w:sz="6" w:space="0" w:color="000000"/>
              <w:left w:val="single" w:sz="6" w:space="0" w:color="000000"/>
              <w:bottom w:val="single" w:sz="6" w:space="0" w:color="000000"/>
              <w:right w:val="single" w:sz="6" w:space="0" w:color="000000"/>
            </w:tcBorders>
          </w:tcPr>
          <w:p w14:paraId="77D7A559" w14:textId="77777777" w:rsidR="00196D8F" w:rsidRDefault="00000000">
            <w:pPr>
              <w:pStyle w:val="TableParagraph"/>
              <w:spacing w:before="40"/>
            </w:pPr>
            <w:hyperlink w:anchor="_bookmark55" w:history="1">
              <w:proofErr w:type="spellStart"/>
              <w:r>
                <w:rPr>
                  <w:color w:val="006DA4"/>
                  <w:spacing w:val="-2"/>
                </w:rPr>
                <w:t>GenericError</w:t>
              </w:r>
              <w:proofErr w:type="spellEnd"/>
            </w:hyperlink>
          </w:p>
        </w:tc>
        <w:tc>
          <w:tcPr>
            <w:tcW w:w="1422" w:type="dxa"/>
            <w:tcBorders>
              <w:top w:val="single" w:sz="6" w:space="0" w:color="000000"/>
              <w:left w:val="single" w:sz="6" w:space="0" w:color="000000"/>
              <w:bottom w:val="single" w:sz="6" w:space="0" w:color="000000"/>
              <w:right w:val="single" w:sz="6" w:space="0" w:color="000000"/>
            </w:tcBorders>
          </w:tcPr>
          <w:p w14:paraId="26EF4AD5" w14:textId="77777777" w:rsidR="00196D8F" w:rsidRDefault="00000000">
            <w:pPr>
              <w:pStyle w:val="TableParagraph"/>
              <w:spacing w:before="40"/>
              <w:ind w:left="12"/>
              <w:jc w:val="center"/>
            </w:pPr>
            <w:r>
              <w:t>C</w:t>
            </w:r>
          </w:p>
        </w:tc>
        <w:tc>
          <w:tcPr>
            <w:tcW w:w="3534" w:type="dxa"/>
            <w:tcBorders>
              <w:top w:val="single" w:sz="6" w:space="0" w:color="000000"/>
              <w:left w:val="single" w:sz="6" w:space="0" w:color="000000"/>
              <w:bottom w:val="single" w:sz="6" w:space="0" w:color="000000"/>
              <w:right w:val="single" w:sz="6" w:space="0" w:color="000000"/>
            </w:tcBorders>
          </w:tcPr>
          <w:p w14:paraId="45169ED3" w14:textId="77777777" w:rsidR="00196D8F" w:rsidRDefault="00000000">
            <w:pPr>
              <w:pStyle w:val="TableParagraph"/>
              <w:spacing w:before="40"/>
              <w:ind w:left="161" w:right="150"/>
              <w:jc w:val="both"/>
            </w:pPr>
            <w:r>
              <w:t xml:space="preserve">Describes the error more </w:t>
            </w:r>
            <w:r>
              <w:rPr>
                <w:spacing w:val="-2"/>
              </w:rPr>
              <w:t>precisely.</w:t>
            </w:r>
          </w:p>
          <w:p w14:paraId="0FD7EF81" w14:textId="77777777" w:rsidR="00196D8F" w:rsidRDefault="00000000">
            <w:pPr>
              <w:pStyle w:val="TableParagraph"/>
              <w:spacing w:before="39"/>
              <w:ind w:left="161" w:right="149"/>
              <w:jc w:val="both"/>
            </w:pPr>
            <w:r>
              <w:t xml:space="preserve">Condition: The attribute referenced by path contains an </w:t>
            </w:r>
            <w:r>
              <w:rPr>
                <w:spacing w:val="-2"/>
              </w:rPr>
              <w:t>error.</w:t>
            </w:r>
          </w:p>
        </w:tc>
      </w:tr>
    </w:tbl>
    <w:p w14:paraId="640728FB" w14:textId="77777777" w:rsidR="00196D8F" w:rsidRDefault="00196D8F">
      <w:pPr>
        <w:pStyle w:val="a3"/>
        <w:rPr>
          <w:b/>
          <w:sz w:val="28"/>
        </w:rPr>
      </w:pPr>
    </w:p>
    <w:p w14:paraId="01BC2218" w14:textId="77777777" w:rsidR="00196D8F" w:rsidRDefault="00000000">
      <w:pPr>
        <w:pStyle w:val="4"/>
        <w:numPr>
          <w:ilvl w:val="2"/>
          <w:numId w:val="38"/>
        </w:numPr>
        <w:tabs>
          <w:tab w:val="left" w:pos="970"/>
        </w:tabs>
      </w:pPr>
      <w:bookmarkStart w:id="90" w:name="4.6.3_SOVD_Error_Codes_for_Common_Cases"/>
      <w:bookmarkStart w:id="91" w:name="_bookmark59"/>
      <w:bookmarkEnd w:id="90"/>
      <w:bookmarkEnd w:id="91"/>
      <w:r>
        <w:t>SOVD</w:t>
      </w:r>
      <w:r>
        <w:rPr>
          <w:spacing w:val="-4"/>
        </w:rPr>
        <w:t xml:space="preserve"> </w:t>
      </w:r>
      <w:r>
        <w:t>Error</w:t>
      </w:r>
      <w:r>
        <w:rPr>
          <w:spacing w:val="-2"/>
        </w:rPr>
        <w:t xml:space="preserve"> </w:t>
      </w:r>
      <w:r>
        <w:t>Codes</w:t>
      </w:r>
      <w:r>
        <w:rPr>
          <w:spacing w:val="-5"/>
        </w:rPr>
        <w:t xml:space="preserve"> </w:t>
      </w:r>
      <w:r>
        <w:t>for</w:t>
      </w:r>
      <w:r>
        <w:rPr>
          <w:spacing w:val="-6"/>
        </w:rPr>
        <w:t xml:space="preserve"> </w:t>
      </w:r>
      <w:r>
        <w:t>Common</w:t>
      </w:r>
      <w:r>
        <w:rPr>
          <w:spacing w:val="-3"/>
        </w:rPr>
        <w:t xml:space="preserve"> </w:t>
      </w:r>
      <w:r>
        <w:rPr>
          <w:spacing w:val="-2"/>
        </w:rPr>
        <w:t>Cases</w:t>
      </w:r>
    </w:p>
    <w:p w14:paraId="29749E54" w14:textId="77777777" w:rsidR="00196D8F" w:rsidRDefault="00196D8F">
      <w:pPr>
        <w:pStyle w:val="a3"/>
        <w:spacing w:before="8"/>
        <w:rPr>
          <w:b/>
          <w:sz w:val="20"/>
        </w:rPr>
      </w:pPr>
    </w:p>
    <w:p w14:paraId="79EACB6A" w14:textId="77777777" w:rsidR="00196D8F" w:rsidRDefault="00000000">
      <w:pPr>
        <w:tabs>
          <w:tab w:val="left" w:pos="1418"/>
        </w:tabs>
        <w:spacing w:before="1"/>
        <w:ind w:right="1118"/>
        <w:jc w:val="center"/>
        <w:rPr>
          <w:b/>
          <w:sz w:val="20"/>
        </w:rPr>
      </w:pPr>
      <w:bookmarkStart w:id="92" w:name="_bookmark60"/>
      <w:bookmarkEnd w:id="92"/>
      <w:r>
        <w:rPr>
          <w:b/>
          <w:sz w:val="20"/>
        </w:rPr>
        <w:t>Table</w:t>
      </w:r>
      <w:r>
        <w:rPr>
          <w:b/>
          <w:spacing w:val="-9"/>
          <w:sz w:val="20"/>
        </w:rPr>
        <w:t xml:space="preserve"> </w:t>
      </w:r>
      <w:r>
        <w:rPr>
          <w:b/>
          <w:spacing w:val="-5"/>
          <w:sz w:val="20"/>
        </w:rPr>
        <w:t>17</w:t>
      </w:r>
      <w:r>
        <w:rPr>
          <w:b/>
          <w:sz w:val="20"/>
        </w:rPr>
        <w:tab/>
        <w:t>SOVD</w:t>
      </w:r>
      <w:r>
        <w:rPr>
          <w:b/>
          <w:spacing w:val="-4"/>
          <w:sz w:val="20"/>
        </w:rPr>
        <w:t xml:space="preserve"> </w:t>
      </w:r>
      <w:r>
        <w:rPr>
          <w:b/>
          <w:sz w:val="20"/>
        </w:rPr>
        <w:t>error</w:t>
      </w:r>
      <w:r>
        <w:rPr>
          <w:b/>
          <w:spacing w:val="-6"/>
          <w:sz w:val="20"/>
        </w:rPr>
        <w:t xml:space="preserve"> </w:t>
      </w:r>
      <w:r>
        <w:rPr>
          <w:b/>
          <w:sz w:val="20"/>
        </w:rPr>
        <w:t>codes</w:t>
      </w:r>
      <w:r>
        <w:rPr>
          <w:b/>
          <w:spacing w:val="-6"/>
          <w:sz w:val="20"/>
        </w:rPr>
        <w:t xml:space="preserve"> </w:t>
      </w:r>
      <w:r>
        <w:rPr>
          <w:b/>
          <w:sz w:val="20"/>
        </w:rPr>
        <w:t>for</w:t>
      </w:r>
      <w:r>
        <w:rPr>
          <w:b/>
          <w:spacing w:val="-4"/>
          <w:sz w:val="20"/>
        </w:rPr>
        <w:t xml:space="preserve"> </w:t>
      </w:r>
      <w:r>
        <w:rPr>
          <w:b/>
          <w:sz w:val="20"/>
        </w:rPr>
        <w:t>common</w:t>
      </w:r>
      <w:r>
        <w:rPr>
          <w:b/>
          <w:spacing w:val="-6"/>
          <w:sz w:val="20"/>
        </w:rPr>
        <w:t xml:space="preserve"> </w:t>
      </w:r>
      <w:r>
        <w:rPr>
          <w:b/>
          <w:spacing w:val="-4"/>
          <w:sz w:val="20"/>
        </w:rPr>
        <w:t>cases</w:t>
      </w:r>
    </w:p>
    <w:p w14:paraId="3F8A9C9E" w14:textId="77777777" w:rsidR="00196D8F" w:rsidRDefault="00196D8F">
      <w:pPr>
        <w:pStyle w:val="a3"/>
        <w:spacing w:before="1"/>
        <w:rPr>
          <w:b/>
          <w:sz w:val="21"/>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5"/>
        <w:gridCol w:w="6239"/>
      </w:tblGrid>
      <w:tr w:rsidR="00196D8F" w14:paraId="6AA34419" w14:textId="77777777">
        <w:trPr>
          <w:trHeight w:val="585"/>
        </w:trPr>
        <w:tc>
          <w:tcPr>
            <w:tcW w:w="2835" w:type="dxa"/>
            <w:shd w:val="clear" w:color="auto" w:fill="D9D9D9"/>
          </w:tcPr>
          <w:p w14:paraId="43A71DA9" w14:textId="77777777" w:rsidR="00196D8F" w:rsidRDefault="00196D8F">
            <w:pPr>
              <w:pStyle w:val="TableParagraph"/>
              <w:spacing w:before="9"/>
              <w:ind w:left="0"/>
              <w:rPr>
                <w:b/>
                <w:sz w:val="20"/>
              </w:rPr>
            </w:pPr>
          </w:p>
          <w:p w14:paraId="7D29A213" w14:textId="77777777" w:rsidR="00196D8F" w:rsidRDefault="00000000">
            <w:pPr>
              <w:pStyle w:val="TableParagraph"/>
              <w:ind w:left="107"/>
              <w:rPr>
                <w:b/>
                <w:sz w:val="20"/>
              </w:rPr>
            </w:pPr>
            <w:bookmarkStart w:id="93" w:name="_bookmark61"/>
            <w:bookmarkEnd w:id="93"/>
            <w:proofErr w:type="spellStart"/>
            <w:r>
              <w:rPr>
                <w:b/>
                <w:spacing w:val="-2"/>
                <w:sz w:val="20"/>
              </w:rPr>
              <w:t>ErrorCode</w:t>
            </w:r>
            <w:proofErr w:type="spellEnd"/>
          </w:p>
        </w:tc>
        <w:tc>
          <w:tcPr>
            <w:tcW w:w="6239" w:type="dxa"/>
            <w:shd w:val="clear" w:color="auto" w:fill="D9D9D9"/>
          </w:tcPr>
          <w:p w14:paraId="413BB042" w14:textId="77777777" w:rsidR="00196D8F" w:rsidRDefault="00196D8F">
            <w:pPr>
              <w:pStyle w:val="TableParagraph"/>
              <w:spacing w:before="9"/>
              <w:ind w:left="0"/>
              <w:rPr>
                <w:b/>
                <w:sz w:val="20"/>
              </w:rPr>
            </w:pPr>
          </w:p>
          <w:p w14:paraId="29E5A979" w14:textId="77777777" w:rsidR="00196D8F" w:rsidRDefault="00000000">
            <w:pPr>
              <w:pStyle w:val="TableParagraph"/>
              <w:ind w:left="107"/>
              <w:rPr>
                <w:b/>
                <w:sz w:val="20"/>
              </w:rPr>
            </w:pPr>
            <w:r>
              <w:rPr>
                <w:b/>
                <w:spacing w:val="-2"/>
                <w:sz w:val="20"/>
              </w:rPr>
              <w:t>Description</w:t>
            </w:r>
          </w:p>
        </w:tc>
      </w:tr>
      <w:tr w:rsidR="00196D8F" w14:paraId="77F581EC" w14:textId="77777777">
        <w:trPr>
          <w:trHeight w:val="330"/>
        </w:trPr>
        <w:tc>
          <w:tcPr>
            <w:tcW w:w="2835" w:type="dxa"/>
          </w:tcPr>
          <w:p w14:paraId="14785551" w14:textId="77777777" w:rsidR="00196D8F" w:rsidRDefault="00000000">
            <w:pPr>
              <w:pStyle w:val="TableParagraph"/>
              <w:spacing w:before="40"/>
            </w:pPr>
            <w:r>
              <w:rPr>
                <w:spacing w:val="-2"/>
              </w:rPr>
              <w:t>vendor-specific</w:t>
            </w:r>
          </w:p>
        </w:tc>
        <w:tc>
          <w:tcPr>
            <w:tcW w:w="6239" w:type="dxa"/>
          </w:tcPr>
          <w:p w14:paraId="676DBCEB" w14:textId="77777777" w:rsidR="00196D8F" w:rsidRDefault="00000000">
            <w:pPr>
              <w:pStyle w:val="TableParagraph"/>
              <w:spacing w:before="40"/>
            </w:pPr>
            <w:r>
              <w:t>Details</w:t>
            </w:r>
            <w:r>
              <w:rPr>
                <w:spacing w:val="-4"/>
              </w:rPr>
              <w:t xml:space="preserve"> </w:t>
            </w:r>
            <w:r>
              <w:t>are</w:t>
            </w:r>
            <w:r>
              <w:rPr>
                <w:spacing w:val="-7"/>
              </w:rPr>
              <w:t xml:space="preserve"> </w:t>
            </w:r>
            <w:r>
              <w:t>specified</w:t>
            </w:r>
            <w:r>
              <w:rPr>
                <w:spacing w:val="-5"/>
              </w:rPr>
              <w:t xml:space="preserve"> </w:t>
            </w:r>
            <w:r>
              <w:t>in</w:t>
            </w:r>
            <w:r>
              <w:rPr>
                <w:spacing w:val="-7"/>
              </w:rPr>
              <w:t xml:space="preserve"> </w:t>
            </w:r>
            <w:r>
              <w:t>the</w:t>
            </w:r>
            <w:r>
              <w:rPr>
                <w:spacing w:val="-4"/>
              </w:rPr>
              <w:t xml:space="preserve"> </w:t>
            </w:r>
            <w:proofErr w:type="spellStart"/>
            <w:r>
              <w:rPr>
                <w:spacing w:val="-2"/>
              </w:rPr>
              <w:t>vendor_code</w:t>
            </w:r>
            <w:proofErr w:type="spellEnd"/>
          </w:p>
        </w:tc>
      </w:tr>
      <w:tr w:rsidR="00196D8F" w14:paraId="0A5DC104" w14:textId="77777777">
        <w:trPr>
          <w:trHeight w:val="587"/>
        </w:trPr>
        <w:tc>
          <w:tcPr>
            <w:tcW w:w="2835" w:type="dxa"/>
          </w:tcPr>
          <w:p w14:paraId="208632EC" w14:textId="77777777" w:rsidR="00196D8F" w:rsidRDefault="00000000">
            <w:pPr>
              <w:pStyle w:val="TableParagraph"/>
              <w:spacing w:before="43"/>
            </w:pPr>
            <w:r>
              <w:rPr>
                <w:spacing w:val="-2"/>
              </w:rPr>
              <w:t>not-responding</w:t>
            </w:r>
          </w:p>
        </w:tc>
        <w:tc>
          <w:tcPr>
            <w:tcW w:w="6239" w:type="dxa"/>
          </w:tcPr>
          <w:p w14:paraId="575C48B2" w14:textId="77777777" w:rsidR="00196D8F" w:rsidRDefault="00000000">
            <w:pPr>
              <w:pStyle w:val="TableParagraph"/>
              <w:spacing w:before="43"/>
            </w:pPr>
            <w:r>
              <w:t xml:space="preserve">The </w:t>
            </w:r>
            <w:r>
              <w:rPr>
                <w:b/>
                <w:i/>
              </w:rPr>
              <w:t xml:space="preserve">Component </w:t>
            </w:r>
            <w:r>
              <w:t>which handles the request (e.g., an ECU) has been queried by the SOVD server but did not respond.</w:t>
            </w:r>
          </w:p>
        </w:tc>
      </w:tr>
      <w:tr w:rsidR="00196D8F" w14:paraId="55D57928" w14:textId="77777777">
        <w:trPr>
          <w:trHeight w:val="1423"/>
        </w:trPr>
        <w:tc>
          <w:tcPr>
            <w:tcW w:w="2835" w:type="dxa"/>
          </w:tcPr>
          <w:p w14:paraId="49C25C97" w14:textId="77777777" w:rsidR="00196D8F" w:rsidRDefault="00000000">
            <w:pPr>
              <w:pStyle w:val="TableParagraph"/>
              <w:spacing w:before="40"/>
            </w:pPr>
            <w:r>
              <w:rPr>
                <w:spacing w:val="-2"/>
              </w:rPr>
              <w:t>error-response</w:t>
            </w:r>
          </w:p>
        </w:tc>
        <w:tc>
          <w:tcPr>
            <w:tcW w:w="6239" w:type="dxa"/>
          </w:tcPr>
          <w:p w14:paraId="4066F827" w14:textId="77777777" w:rsidR="00196D8F" w:rsidRDefault="00000000">
            <w:pPr>
              <w:pStyle w:val="TableParagraph"/>
              <w:spacing w:before="40"/>
              <w:ind w:right="151"/>
              <w:jc w:val="both"/>
            </w:pPr>
            <w:r>
              <w:t>The</w:t>
            </w:r>
            <w:r>
              <w:rPr>
                <w:spacing w:val="-9"/>
              </w:rPr>
              <w:t xml:space="preserve"> </w:t>
            </w:r>
            <w:r>
              <w:rPr>
                <w:b/>
                <w:i/>
              </w:rPr>
              <w:t>Component</w:t>
            </w:r>
            <w:r>
              <w:rPr>
                <w:b/>
                <w:i/>
                <w:spacing w:val="-10"/>
              </w:rPr>
              <w:t xml:space="preserve"> </w:t>
            </w:r>
            <w:r>
              <w:t>receiving</w:t>
            </w:r>
            <w:r>
              <w:rPr>
                <w:spacing w:val="-12"/>
              </w:rPr>
              <w:t xml:space="preserve"> </w:t>
            </w:r>
            <w:r>
              <w:t>the</w:t>
            </w:r>
            <w:r>
              <w:rPr>
                <w:spacing w:val="-12"/>
              </w:rPr>
              <w:t xml:space="preserve"> </w:t>
            </w:r>
            <w:r>
              <w:t>request</w:t>
            </w:r>
            <w:r>
              <w:rPr>
                <w:spacing w:val="-10"/>
              </w:rPr>
              <w:t xml:space="preserve"> </w:t>
            </w:r>
            <w:r>
              <w:t>has</w:t>
            </w:r>
            <w:r>
              <w:rPr>
                <w:spacing w:val="-11"/>
              </w:rPr>
              <w:t xml:space="preserve"> </w:t>
            </w:r>
            <w:r>
              <w:t>answered</w:t>
            </w:r>
            <w:r>
              <w:rPr>
                <w:spacing w:val="-12"/>
              </w:rPr>
              <w:t xml:space="preserve"> </w:t>
            </w:r>
            <w:r>
              <w:t>with</w:t>
            </w:r>
            <w:r>
              <w:rPr>
                <w:spacing w:val="-12"/>
              </w:rPr>
              <w:t xml:space="preserve"> </w:t>
            </w:r>
            <w:r>
              <w:t xml:space="preserve">an </w:t>
            </w:r>
            <w:r>
              <w:rPr>
                <w:spacing w:val="-2"/>
              </w:rPr>
              <w:t>error.</w:t>
            </w:r>
          </w:p>
          <w:p w14:paraId="494ACE34" w14:textId="77777777" w:rsidR="00196D8F" w:rsidRDefault="00000000">
            <w:pPr>
              <w:pStyle w:val="TableParagraph"/>
              <w:spacing w:before="40"/>
              <w:ind w:right="150"/>
              <w:jc w:val="both"/>
            </w:pPr>
            <w:r>
              <w:t xml:space="preserve">For UDS, the message should include the service identifier (Key: ‘service’ and Value of type </w:t>
            </w:r>
            <w:r>
              <w:rPr>
                <w:rFonts w:ascii="Courier New" w:hAnsi="Courier New"/>
              </w:rPr>
              <w:t>number</w:t>
            </w:r>
            <w:r>
              <w:t>) and the negative response code (Key: ‘</w:t>
            </w:r>
            <w:proofErr w:type="spellStart"/>
            <w:r>
              <w:t>nrc</w:t>
            </w:r>
            <w:proofErr w:type="spellEnd"/>
            <w:r>
              <w:t xml:space="preserve">’ and Value of type </w:t>
            </w:r>
            <w:r>
              <w:rPr>
                <w:rFonts w:ascii="Courier New" w:hAnsi="Courier New"/>
              </w:rPr>
              <w:t>number</w:t>
            </w:r>
            <w:r>
              <w:t>).</w:t>
            </w:r>
          </w:p>
        </w:tc>
      </w:tr>
      <w:tr w:rsidR="00196D8F" w14:paraId="721924FE" w14:textId="77777777">
        <w:trPr>
          <w:trHeight w:val="333"/>
        </w:trPr>
        <w:tc>
          <w:tcPr>
            <w:tcW w:w="2835" w:type="dxa"/>
          </w:tcPr>
          <w:p w14:paraId="7995CC51" w14:textId="77777777" w:rsidR="00196D8F" w:rsidRDefault="00000000">
            <w:pPr>
              <w:pStyle w:val="TableParagraph"/>
              <w:spacing w:before="40"/>
            </w:pPr>
            <w:proofErr w:type="gramStart"/>
            <w:r>
              <w:rPr>
                <w:spacing w:val="-2"/>
              </w:rPr>
              <w:t>invalid-signature</w:t>
            </w:r>
            <w:proofErr w:type="gramEnd"/>
          </w:p>
        </w:tc>
        <w:tc>
          <w:tcPr>
            <w:tcW w:w="6239" w:type="dxa"/>
          </w:tcPr>
          <w:p w14:paraId="02CC4900" w14:textId="77777777" w:rsidR="00196D8F" w:rsidRDefault="00000000">
            <w:pPr>
              <w:pStyle w:val="TableParagraph"/>
              <w:spacing w:before="40"/>
            </w:pPr>
            <w:r>
              <w:t>The</w:t>
            </w:r>
            <w:r>
              <w:rPr>
                <w:spacing w:val="-4"/>
              </w:rPr>
              <w:t xml:space="preserve"> </w:t>
            </w:r>
            <w:r>
              <w:t>signature</w:t>
            </w:r>
            <w:r>
              <w:rPr>
                <w:spacing w:val="-4"/>
              </w:rPr>
              <w:t xml:space="preserve"> </w:t>
            </w:r>
            <w:r>
              <w:t>of</w:t>
            </w:r>
            <w:r>
              <w:rPr>
                <w:spacing w:val="-4"/>
              </w:rPr>
              <w:t xml:space="preserve"> </w:t>
            </w:r>
            <w:r>
              <w:t>the</w:t>
            </w:r>
            <w:r>
              <w:rPr>
                <w:spacing w:val="-4"/>
              </w:rPr>
              <w:t xml:space="preserve"> </w:t>
            </w:r>
            <w:r>
              <w:t>data</w:t>
            </w:r>
            <w:r>
              <w:rPr>
                <w:spacing w:val="-4"/>
              </w:rPr>
              <w:t xml:space="preserve"> </w:t>
            </w:r>
            <w:r>
              <w:t>in</w:t>
            </w:r>
            <w:r>
              <w:rPr>
                <w:spacing w:val="-4"/>
              </w:rPr>
              <w:t xml:space="preserve"> </w:t>
            </w:r>
            <w:r>
              <w:t>the</w:t>
            </w:r>
            <w:r>
              <w:rPr>
                <w:spacing w:val="-4"/>
              </w:rPr>
              <w:t xml:space="preserve"> </w:t>
            </w:r>
            <w:r>
              <w:t>payload</w:t>
            </w:r>
            <w:r>
              <w:rPr>
                <w:spacing w:val="-4"/>
              </w:rPr>
              <w:t xml:space="preserve"> </w:t>
            </w:r>
            <w:r>
              <w:t>is</w:t>
            </w:r>
            <w:r>
              <w:rPr>
                <w:spacing w:val="-4"/>
              </w:rPr>
              <w:t xml:space="preserve"> </w:t>
            </w:r>
            <w:r>
              <w:rPr>
                <w:spacing w:val="-2"/>
              </w:rPr>
              <w:t>invalid.</w:t>
            </w:r>
          </w:p>
        </w:tc>
      </w:tr>
      <w:tr w:rsidR="00196D8F" w14:paraId="1A412AB0" w14:textId="77777777">
        <w:trPr>
          <w:trHeight w:val="1132"/>
        </w:trPr>
        <w:tc>
          <w:tcPr>
            <w:tcW w:w="2835" w:type="dxa"/>
          </w:tcPr>
          <w:p w14:paraId="49AD139E" w14:textId="77777777" w:rsidR="00196D8F" w:rsidRDefault="00000000">
            <w:pPr>
              <w:pStyle w:val="TableParagraph"/>
              <w:spacing w:before="40"/>
            </w:pPr>
            <w:proofErr w:type="gramStart"/>
            <w:r>
              <w:rPr>
                <w:spacing w:val="-2"/>
              </w:rPr>
              <w:t>incomplete-request</w:t>
            </w:r>
            <w:proofErr w:type="gramEnd"/>
          </w:p>
        </w:tc>
        <w:tc>
          <w:tcPr>
            <w:tcW w:w="6239" w:type="dxa"/>
          </w:tcPr>
          <w:p w14:paraId="0FD6822C" w14:textId="77777777" w:rsidR="00196D8F" w:rsidRDefault="00000000">
            <w:pPr>
              <w:pStyle w:val="TableParagraph"/>
              <w:spacing w:before="40"/>
            </w:pPr>
            <w:r>
              <w:t>The</w:t>
            </w:r>
            <w:r>
              <w:rPr>
                <w:spacing w:val="-6"/>
              </w:rPr>
              <w:t xml:space="preserve"> </w:t>
            </w:r>
            <w:r>
              <w:t>request</w:t>
            </w:r>
            <w:r>
              <w:rPr>
                <w:spacing w:val="-7"/>
              </w:rPr>
              <w:t xml:space="preserve"> </w:t>
            </w:r>
            <w:r>
              <w:t>does</w:t>
            </w:r>
            <w:r>
              <w:rPr>
                <w:spacing w:val="-6"/>
              </w:rPr>
              <w:t xml:space="preserve"> </w:t>
            </w:r>
            <w:r>
              <w:t>not</w:t>
            </w:r>
            <w:r>
              <w:rPr>
                <w:spacing w:val="-7"/>
              </w:rPr>
              <w:t xml:space="preserve"> </w:t>
            </w:r>
            <w:r>
              <w:t>provide</w:t>
            </w:r>
            <w:r>
              <w:rPr>
                <w:spacing w:val="-6"/>
              </w:rPr>
              <w:t xml:space="preserve"> </w:t>
            </w:r>
            <w:r>
              <w:t>all</w:t>
            </w:r>
            <w:r>
              <w:rPr>
                <w:spacing w:val="-7"/>
              </w:rPr>
              <w:t xml:space="preserve"> </w:t>
            </w:r>
            <w:r>
              <w:t>information</w:t>
            </w:r>
            <w:r>
              <w:rPr>
                <w:spacing w:val="-8"/>
              </w:rPr>
              <w:t xml:space="preserve"> </w:t>
            </w:r>
            <w:r>
              <w:t>(e.g.,</w:t>
            </w:r>
            <w:r>
              <w:rPr>
                <w:spacing w:val="-7"/>
              </w:rPr>
              <w:t xml:space="preserve"> </w:t>
            </w:r>
            <w:r>
              <w:t>parameter values for an operation) required to complete the method.</w:t>
            </w:r>
          </w:p>
          <w:p w14:paraId="334C896F" w14:textId="77777777" w:rsidR="00196D8F" w:rsidRDefault="00000000">
            <w:pPr>
              <w:pStyle w:val="TableParagraph"/>
              <w:spacing w:before="39"/>
            </w:pPr>
            <w:r>
              <w:t>The</w:t>
            </w:r>
            <w:r>
              <w:rPr>
                <w:spacing w:val="40"/>
              </w:rPr>
              <w:t xml:space="preserve"> </w:t>
            </w:r>
            <w:r>
              <w:t>message</w:t>
            </w:r>
            <w:r>
              <w:rPr>
                <w:spacing w:val="40"/>
              </w:rPr>
              <w:t xml:space="preserve"> </w:t>
            </w:r>
            <w:r>
              <w:t>should</w:t>
            </w:r>
            <w:r>
              <w:rPr>
                <w:spacing w:val="40"/>
              </w:rPr>
              <w:t xml:space="preserve"> </w:t>
            </w:r>
            <w:r>
              <w:t>include</w:t>
            </w:r>
            <w:r>
              <w:rPr>
                <w:spacing w:val="40"/>
              </w:rPr>
              <w:t xml:space="preserve"> </w:t>
            </w:r>
            <w:r>
              <w:t>references</w:t>
            </w:r>
            <w:r>
              <w:rPr>
                <w:spacing w:val="40"/>
              </w:rPr>
              <w:t xml:space="preserve"> </w:t>
            </w:r>
            <w:r>
              <w:t>to</w:t>
            </w:r>
            <w:r>
              <w:rPr>
                <w:spacing w:val="40"/>
              </w:rPr>
              <w:t xml:space="preserve"> </w:t>
            </w:r>
            <w:r>
              <w:t>the</w:t>
            </w:r>
            <w:r>
              <w:rPr>
                <w:spacing w:val="40"/>
              </w:rPr>
              <w:t xml:space="preserve"> </w:t>
            </w:r>
            <w:r>
              <w:t>missing</w:t>
            </w:r>
            <w:r>
              <w:rPr>
                <w:spacing w:val="80"/>
              </w:rPr>
              <w:t xml:space="preserve"> </w:t>
            </w:r>
            <w:r>
              <w:rPr>
                <w:spacing w:val="-2"/>
              </w:rPr>
              <w:t>information.</w:t>
            </w:r>
          </w:p>
        </w:tc>
      </w:tr>
      <w:tr w:rsidR="00196D8F" w14:paraId="248C5498" w14:textId="77777777">
        <w:trPr>
          <w:trHeight w:val="1092"/>
        </w:trPr>
        <w:tc>
          <w:tcPr>
            <w:tcW w:w="2835" w:type="dxa"/>
          </w:tcPr>
          <w:p w14:paraId="510F60BA" w14:textId="77777777" w:rsidR="00196D8F" w:rsidRDefault="00000000">
            <w:pPr>
              <w:pStyle w:val="TableParagraph"/>
              <w:spacing w:before="40"/>
            </w:pPr>
            <w:r>
              <w:rPr>
                <w:spacing w:val="-2"/>
              </w:rPr>
              <w:t>invalid-response-content</w:t>
            </w:r>
          </w:p>
        </w:tc>
        <w:tc>
          <w:tcPr>
            <w:tcW w:w="6239" w:type="dxa"/>
          </w:tcPr>
          <w:p w14:paraId="55FEA1A7" w14:textId="77777777" w:rsidR="00196D8F" w:rsidRDefault="00000000">
            <w:pPr>
              <w:pStyle w:val="TableParagraph"/>
              <w:spacing w:before="40"/>
              <w:ind w:right="150"/>
              <w:jc w:val="both"/>
            </w:pPr>
            <w:r>
              <w:t xml:space="preserve">The response provided by the </w:t>
            </w:r>
            <w:r>
              <w:rPr>
                <w:b/>
                <w:i/>
              </w:rPr>
              <w:t xml:space="preserve">Component </w:t>
            </w:r>
            <w:r>
              <w:t>contains information</w:t>
            </w:r>
            <w:r>
              <w:rPr>
                <w:spacing w:val="-11"/>
              </w:rPr>
              <w:t xml:space="preserve"> </w:t>
            </w:r>
            <w:r>
              <w:t>which</w:t>
            </w:r>
            <w:r>
              <w:rPr>
                <w:spacing w:val="-11"/>
              </w:rPr>
              <w:t xml:space="preserve"> </w:t>
            </w:r>
            <w:r>
              <w:t>could</w:t>
            </w:r>
            <w:r>
              <w:rPr>
                <w:spacing w:val="-11"/>
              </w:rPr>
              <w:t xml:space="preserve"> </w:t>
            </w:r>
            <w:r>
              <w:t>not</w:t>
            </w:r>
            <w:r>
              <w:rPr>
                <w:spacing w:val="-9"/>
              </w:rPr>
              <w:t xml:space="preserve"> </w:t>
            </w:r>
            <w:r>
              <w:t>be</w:t>
            </w:r>
            <w:r>
              <w:rPr>
                <w:spacing w:val="-11"/>
              </w:rPr>
              <w:t xml:space="preserve"> </w:t>
            </w:r>
            <w:r>
              <w:t>processed.</w:t>
            </w:r>
            <w:r>
              <w:rPr>
                <w:spacing w:val="-10"/>
              </w:rPr>
              <w:t xml:space="preserve"> </w:t>
            </w:r>
            <w:r>
              <w:t>E.g.,</w:t>
            </w:r>
            <w:r>
              <w:rPr>
                <w:spacing w:val="-10"/>
              </w:rPr>
              <w:t xml:space="preserve"> </w:t>
            </w:r>
            <w:r>
              <w:t>the</w:t>
            </w:r>
            <w:r>
              <w:rPr>
                <w:spacing w:val="-11"/>
              </w:rPr>
              <w:t xml:space="preserve"> </w:t>
            </w:r>
            <w:r>
              <w:t>response of</w:t>
            </w:r>
            <w:r>
              <w:rPr>
                <w:spacing w:val="-4"/>
              </w:rPr>
              <w:t xml:space="preserve"> </w:t>
            </w:r>
            <w:r>
              <w:t>an</w:t>
            </w:r>
            <w:r>
              <w:rPr>
                <w:spacing w:val="-5"/>
              </w:rPr>
              <w:t xml:space="preserve"> </w:t>
            </w:r>
            <w:r>
              <w:t>ECU</w:t>
            </w:r>
            <w:r>
              <w:rPr>
                <w:spacing w:val="-6"/>
              </w:rPr>
              <w:t xml:space="preserve"> </w:t>
            </w:r>
            <w:r>
              <w:t>does</w:t>
            </w:r>
            <w:r>
              <w:rPr>
                <w:spacing w:val="-5"/>
              </w:rPr>
              <w:t xml:space="preserve"> </w:t>
            </w:r>
            <w:r>
              <w:t>not</w:t>
            </w:r>
            <w:r>
              <w:rPr>
                <w:spacing w:val="-6"/>
              </w:rPr>
              <w:t xml:space="preserve"> </w:t>
            </w:r>
            <w:r>
              <w:t>match</w:t>
            </w:r>
            <w:r>
              <w:rPr>
                <w:spacing w:val="-5"/>
              </w:rPr>
              <w:t xml:space="preserve"> </w:t>
            </w:r>
            <w:r>
              <w:t>the</w:t>
            </w:r>
            <w:r>
              <w:rPr>
                <w:spacing w:val="-5"/>
              </w:rPr>
              <w:t xml:space="preserve"> </w:t>
            </w:r>
            <w:r>
              <w:t>conversion</w:t>
            </w:r>
            <w:r>
              <w:rPr>
                <w:spacing w:val="-5"/>
              </w:rPr>
              <w:t xml:space="preserve"> </w:t>
            </w:r>
            <w:r>
              <w:t>information</w:t>
            </w:r>
            <w:r>
              <w:rPr>
                <w:spacing w:val="-5"/>
              </w:rPr>
              <w:t xml:space="preserve"> </w:t>
            </w:r>
            <w:r>
              <w:t>known to the SOVD server.</w:t>
            </w:r>
          </w:p>
        </w:tc>
      </w:tr>
    </w:tbl>
    <w:p w14:paraId="3696054A" w14:textId="77777777" w:rsidR="00196D8F" w:rsidRDefault="00196D8F">
      <w:pPr>
        <w:jc w:val="both"/>
        <w:sectPr w:rsidR="00196D8F">
          <w:pgSz w:w="11910" w:h="16840"/>
          <w:pgMar w:top="1840" w:right="180" w:bottom="1200" w:left="1300" w:header="255" w:footer="921" w:gutter="0"/>
          <w:cols w:space="720"/>
        </w:sectPr>
      </w:pPr>
    </w:p>
    <w:p w14:paraId="3455B8F5" w14:textId="77777777" w:rsidR="00196D8F" w:rsidRDefault="00196D8F">
      <w:pPr>
        <w:pStyle w:val="a3"/>
        <w:spacing w:before="10"/>
        <w:rPr>
          <w:b/>
          <w:sz w:val="7"/>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5"/>
        <w:gridCol w:w="6239"/>
      </w:tblGrid>
      <w:tr w:rsidR="00196D8F" w14:paraId="30CCE47E" w14:textId="77777777">
        <w:trPr>
          <w:trHeight w:val="798"/>
        </w:trPr>
        <w:tc>
          <w:tcPr>
            <w:tcW w:w="2835" w:type="dxa"/>
          </w:tcPr>
          <w:p w14:paraId="57A55702" w14:textId="77777777" w:rsidR="00196D8F" w:rsidRDefault="00196D8F">
            <w:pPr>
              <w:pStyle w:val="TableParagraph"/>
              <w:ind w:left="0"/>
              <w:rPr>
                <w:rFonts w:ascii="Times New Roman"/>
                <w:sz w:val="20"/>
              </w:rPr>
            </w:pPr>
          </w:p>
        </w:tc>
        <w:tc>
          <w:tcPr>
            <w:tcW w:w="6239" w:type="dxa"/>
          </w:tcPr>
          <w:p w14:paraId="7D07D6EB" w14:textId="77777777" w:rsidR="00196D8F" w:rsidRDefault="00000000">
            <w:pPr>
              <w:pStyle w:val="TableParagraph"/>
              <w:ind w:right="155"/>
              <w:jc w:val="both"/>
            </w:pPr>
            <w:r>
              <w:t>The message should include references to the parts of the invalid response attribute as well as a reason why the attribute is invalid.</w:t>
            </w:r>
          </w:p>
        </w:tc>
      </w:tr>
      <w:tr w:rsidR="00196D8F" w14:paraId="3480DB22" w14:textId="77777777">
        <w:trPr>
          <w:trHeight w:val="1343"/>
        </w:trPr>
        <w:tc>
          <w:tcPr>
            <w:tcW w:w="2835" w:type="dxa"/>
          </w:tcPr>
          <w:p w14:paraId="3F6677A3" w14:textId="77777777" w:rsidR="00196D8F" w:rsidRDefault="00000000">
            <w:pPr>
              <w:pStyle w:val="TableParagraph"/>
              <w:spacing w:before="40"/>
              <w:ind w:right="138"/>
            </w:pPr>
            <w:proofErr w:type="spellStart"/>
            <w:r>
              <w:rPr>
                <w:spacing w:val="-2"/>
              </w:rPr>
              <w:t>sovd</w:t>
            </w:r>
            <w:proofErr w:type="spellEnd"/>
            <w:r>
              <w:rPr>
                <w:spacing w:val="-2"/>
              </w:rPr>
              <w:t>-server-misconfigured</w:t>
            </w:r>
          </w:p>
        </w:tc>
        <w:tc>
          <w:tcPr>
            <w:tcW w:w="6239" w:type="dxa"/>
          </w:tcPr>
          <w:p w14:paraId="59087517" w14:textId="77777777" w:rsidR="00196D8F" w:rsidRDefault="00000000">
            <w:pPr>
              <w:pStyle w:val="TableParagraph"/>
              <w:spacing w:before="40"/>
              <w:ind w:right="152"/>
              <w:jc w:val="both"/>
            </w:pPr>
            <w:r>
              <w:t>The SOVD server is not configured correctly, e.g., required configuration files or other data is missing. The message should include further information about the error. A client shall</w:t>
            </w:r>
            <w:r>
              <w:rPr>
                <w:spacing w:val="-3"/>
              </w:rPr>
              <w:t xml:space="preserve"> </w:t>
            </w:r>
            <w:r>
              <w:t>assume</w:t>
            </w:r>
            <w:r>
              <w:rPr>
                <w:spacing w:val="-7"/>
              </w:rPr>
              <w:t xml:space="preserve"> </w:t>
            </w:r>
            <w:r>
              <w:t>that</w:t>
            </w:r>
            <w:r>
              <w:rPr>
                <w:spacing w:val="-4"/>
              </w:rPr>
              <w:t xml:space="preserve"> </w:t>
            </w:r>
            <w:r>
              <w:t>this</w:t>
            </w:r>
            <w:r>
              <w:rPr>
                <w:spacing w:val="-5"/>
              </w:rPr>
              <w:t xml:space="preserve"> </w:t>
            </w:r>
            <w:r>
              <w:t>error</w:t>
            </w:r>
            <w:r>
              <w:rPr>
                <w:spacing w:val="-3"/>
              </w:rPr>
              <w:t xml:space="preserve"> </w:t>
            </w:r>
            <w:r>
              <w:t>is</w:t>
            </w:r>
            <w:r>
              <w:rPr>
                <w:spacing w:val="-7"/>
              </w:rPr>
              <w:t xml:space="preserve"> </w:t>
            </w:r>
            <w:r>
              <w:t>fatal</w:t>
            </w:r>
            <w:r>
              <w:rPr>
                <w:spacing w:val="-5"/>
              </w:rPr>
              <w:t xml:space="preserve"> </w:t>
            </w:r>
            <w:r>
              <w:t>and</w:t>
            </w:r>
            <w:r>
              <w:rPr>
                <w:spacing w:val="-5"/>
              </w:rPr>
              <w:t xml:space="preserve"> </w:t>
            </w:r>
            <w:r>
              <w:t>a</w:t>
            </w:r>
            <w:r>
              <w:rPr>
                <w:spacing w:val="-5"/>
              </w:rPr>
              <w:t xml:space="preserve"> </w:t>
            </w:r>
            <w:r>
              <w:t>regular</w:t>
            </w:r>
            <w:r>
              <w:rPr>
                <w:spacing w:val="-4"/>
              </w:rPr>
              <w:t xml:space="preserve"> </w:t>
            </w:r>
            <w:r>
              <w:t>operation</w:t>
            </w:r>
            <w:r>
              <w:rPr>
                <w:spacing w:val="-2"/>
              </w:rPr>
              <w:t xml:space="preserve"> </w:t>
            </w:r>
            <w:r>
              <w:t>of the SOVD server cannot be expected.</w:t>
            </w:r>
          </w:p>
        </w:tc>
      </w:tr>
      <w:tr w:rsidR="00196D8F" w14:paraId="5AA8934A" w14:textId="77777777">
        <w:trPr>
          <w:trHeight w:val="840"/>
        </w:trPr>
        <w:tc>
          <w:tcPr>
            <w:tcW w:w="2835" w:type="dxa"/>
          </w:tcPr>
          <w:p w14:paraId="4E6370C8" w14:textId="77777777" w:rsidR="00196D8F" w:rsidRDefault="00000000">
            <w:pPr>
              <w:pStyle w:val="TableParagraph"/>
              <w:spacing w:before="40"/>
            </w:pPr>
            <w:proofErr w:type="spellStart"/>
            <w:r>
              <w:rPr>
                <w:spacing w:val="-2"/>
              </w:rPr>
              <w:t>sovd</w:t>
            </w:r>
            <w:proofErr w:type="spellEnd"/>
            <w:r>
              <w:rPr>
                <w:spacing w:val="-2"/>
              </w:rPr>
              <w:t>-server-failure</w:t>
            </w:r>
          </w:p>
        </w:tc>
        <w:tc>
          <w:tcPr>
            <w:tcW w:w="6239" w:type="dxa"/>
          </w:tcPr>
          <w:p w14:paraId="57EA82CB" w14:textId="77777777" w:rsidR="00196D8F" w:rsidRDefault="00000000">
            <w:pPr>
              <w:pStyle w:val="TableParagraph"/>
              <w:spacing w:before="40"/>
              <w:ind w:right="155"/>
              <w:jc w:val="both"/>
            </w:pPr>
            <w:r>
              <w:t>The SOVD server</w:t>
            </w:r>
            <w:r>
              <w:rPr>
                <w:spacing w:val="-1"/>
              </w:rPr>
              <w:t xml:space="preserve"> </w:t>
            </w:r>
            <w:proofErr w:type="gramStart"/>
            <w:r>
              <w:t>is</w:t>
            </w:r>
            <w:r>
              <w:rPr>
                <w:spacing w:val="-1"/>
              </w:rPr>
              <w:t xml:space="preserve"> </w:t>
            </w:r>
            <w:r>
              <w:t>able</w:t>
            </w:r>
            <w:r>
              <w:rPr>
                <w:spacing w:val="-2"/>
              </w:rPr>
              <w:t xml:space="preserve"> </w:t>
            </w:r>
            <w:r>
              <w:t>to</w:t>
            </w:r>
            <w:proofErr w:type="gramEnd"/>
            <w:r>
              <w:t xml:space="preserve"> answer</w:t>
            </w:r>
            <w:r>
              <w:rPr>
                <w:spacing w:val="-1"/>
              </w:rPr>
              <w:t xml:space="preserve"> </w:t>
            </w:r>
            <w:r>
              <w:t>requests, but</w:t>
            </w:r>
            <w:r>
              <w:rPr>
                <w:spacing w:val="-2"/>
              </w:rPr>
              <w:t xml:space="preserve"> </w:t>
            </w:r>
            <w:r>
              <w:t>an internal error occurred. The message should include further information about the error.</w:t>
            </w:r>
          </w:p>
        </w:tc>
      </w:tr>
      <w:tr w:rsidR="00196D8F" w14:paraId="532D4EDB" w14:textId="77777777">
        <w:trPr>
          <w:trHeight w:val="585"/>
        </w:trPr>
        <w:tc>
          <w:tcPr>
            <w:tcW w:w="2835" w:type="dxa"/>
          </w:tcPr>
          <w:p w14:paraId="10276D28" w14:textId="77777777" w:rsidR="00196D8F" w:rsidRDefault="00000000">
            <w:pPr>
              <w:pStyle w:val="TableParagraph"/>
              <w:spacing w:before="40"/>
            </w:pPr>
            <w:r>
              <w:rPr>
                <w:spacing w:val="-2"/>
              </w:rPr>
              <w:t>insufficient-access-rights</w:t>
            </w:r>
          </w:p>
        </w:tc>
        <w:tc>
          <w:tcPr>
            <w:tcW w:w="6239" w:type="dxa"/>
          </w:tcPr>
          <w:p w14:paraId="539340E4" w14:textId="77777777" w:rsidR="00196D8F" w:rsidRDefault="00000000">
            <w:pPr>
              <w:pStyle w:val="TableParagraph"/>
              <w:spacing w:before="40"/>
            </w:pPr>
            <w:r>
              <w:t>The</w:t>
            </w:r>
            <w:r>
              <w:rPr>
                <w:spacing w:val="40"/>
              </w:rPr>
              <w:t xml:space="preserve"> </w:t>
            </w:r>
            <w:r>
              <w:t>SOVD</w:t>
            </w:r>
            <w:r>
              <w:rPr>
                <w:spacing w:val="40"/>
              </w:rPr>
              <w:t xml:space="preserve"> </w:t>
            </w:r>
            <w:r>
              <w:t>client</w:t>
            </w:r>
            <w:r>
              <w:rPr>
                <w:spacing w:val="40"/>
              </w:rPr>
              <w:t xml:space="preserve"> </w:t>
            </w:r>
            <w:r>
              <w:t>does</w:t>
            </w:r>
            <w:r>
              <w:rPr>
                <w:spacing w:val="40"/>
              </w:rPr>
              <w:t xml:space="preserve"> </w:t>
            </w:r>
            <w:r>
              <w:t>not</w:t>
            </w:r>
            <w:r>
              <w:rPr>
                <w:spacing w:val="40"/>
              </w:rPr>
              <w:t xml:space="preserve"> </w:t>
            </w:r>
            <w:r>
              <w:t>have</w:t>
            </w:r>
            <w:r>
              <w:rPr>
                <w:spacing w:val="40"/>
              </w:rPr>
              <w:t xml:space="preserve"> </w:t>
            </w:r>
            <w:r>
              <w:t>the</w:t>
            </w:r>
            <w:r>
              <w:rPr>
                <w:spacing w:val="40"/>
              </w:rPr>
              <w:t xml:space="preserve"> </w:t>
            </w:r>
            <w:r>
              <w:t>right</w:t>
            </w:r>
            <w:r>
              <w:rPr>
                <w:spacing w:val="40"/>
              </w:rPr>
              <w:t xml:space="preserve"> </w:t>
            </w:r>
            <w:r>
              <w:t>to</w:t>
            </w:r>
            <w:r>
              <w:rPr>
                <w:spacing w:val="40"/>
              </w:rPr>
              <w:t xml:space="preserve"> </w:t>
            </w:r>
            <w:r>
              <w:t>access</w:t>
            </w:r>
            <w:r>
              <w:rPr>
                <w:spacing w:val="40"/>
              </w:rPr>
              <w:t xml:space="preserve"> </w:t>
            </w:r>
            <w:r>
              <w:t xml:space="preserve">the </w:t>
            </w:r>
            <w:r>
              <w:rPr>
                <w:spacing w:val="-2"/>
              </w:rPr>
              <w:t>resource.</w:t>
            </w:r>
          </w:p>
        </w:tc>
      </w:tr>
      <w:tr w:rsidR="00196D8F" w14:paraId="3130C684" w14:textId="77777777">
        <w:trPr>
          <w:trHeight w:val="333"/>
        </w:trPr>
        <w:tc>
          <w:tcPr>
            <w:tcW w:w="2835" w:type="dxa"/>
          </w:tcPr>
          <w:p w14:paraId="0C371435" w14:textId="77777777" w:rsidR="00196D8F" w:rsidRDefault="00000000">
            <w:pPr>
              <w:pStyle w:val="TableParagraph"/>
              <w:spacing w:before="40"/>
            </w:pPr>
            <w:r>
              <w:rPr>
                <w:spacing w:val="-2"/>
              </w:rPr>
              <w:t>precondition-not-fulfilled</w:t>
            </w:r>
          </w:p>
        </w:tc>
        <w:tc>
          <w:tcPr>
            <w:tcW w:w="6239" w:type="dxa"/>
          </w:tcPr>
          <w:p w14:paraId="380EF744" w14:textId="77777777" w:rsidR="00196D8F" w:rsidRDefault="00000000">
            <w:pPr>
              <w:pStyle w:val="TableParagraph"/>
              <w:spacing w:before="40"/>
            </w:pPr>
            <w:r>
              <w:t>The</w:t>
            </w:r>
            <w:r>
              <w:rPr>
                <w:spacing w:val="-7"/>
              </w:rPr>
              <w:t xml:space="preserve"> </w:t>
            </w:r>
            <w:r>
              <w:t>preconditions</w:t>
            </w:r>
            <w:r>
              <w:rPr>
                <w:spacing w:val="-6"/>
              </w:rPr>
              <w:t xml:space="preserve"> </w:t>
            </w:r>
            <w:r>
              <w:t>to</w:t>
            </w:r>
            <w:r>
              <w:rPr>
                <w:spacing w:val="-7"/>
              </w:rPr>
              <w:t xml:space="preserve"> </w:t>
            </w:r>
            <w:r>
              <w:t>execute</w:t>
            </w:r>
            <w:r>
              <w:rPr>
                <w:spacing w:val="-5"/>
              </w:rPr>
              <w:t xml:space="preserve"> </w:t>
            </w:r>
            <w:r>
              <w:t>the</w:t>
            </w:r>
            <w:r>
              <w:rPr>
                <w:spacing w:val="-6"/>
              </w:rPr>
              <w:t xml:space="preserve"> </w:t>
            </w:r>
            <w:r>
              <w:t>method</w:t>
            </w:r>
            <w:r>
              <w:rPr>
                <w:spacing w:val="-5"/>
              </w:rPr>
              <w:t xml:space="preserve"> </w:t>
            </w:r>
            <w:r>
              <w:t>are</w:t>
            </w:r>
            <w:r>
              <w:rPr>
                <w:spacing w:val="-4"/>
              </w:rPr>
              <w:t xml:space="preserve"> </w:t>
            </w:r>
            <w:r>
              <w:t>not</w:t>
            </w:r>
            <w:r>
              <w:rPr>
                <w:spacing w:val="-5"/>
              </w:rPr>
              <w:t xml:space="preserve"> </w:t>
            </w:r>
            <w:r>
              <w:rPr>
                <w:spacing w:val="-2"/>
              </w:rPr>
              <w:t>fulfilled.</w:t>
            </w:r>
          </w:p>
        </w:tc>
      </w:tr>
      <w:tr w:rsidR="00196D8F" w14:paraId="66E6C1F3" w14:textId="77777777">
        <w:trPr>
          <w:trHeight w:val="585"/>
        </w:trPr>
        <w:tc>
          <w:tcPr>
            <w:tcW w:w="2835" w:type="dxa"/>
          </w:tcPr>
          <w:p w14:paraId="373C957D" w14:textId="77777777" w:rsidR="00196D8F" w:rsidRDefault="00000000">
            <w:pPr>
              <w:pStyle w:val="TableParagraph"/>
              <w:spacing w:before="40"/>
              <w:ind w:right="138"/>
            </w:pPr>
            <w:r>
              <w:rPr>
                <w:spacing w:val="-2"/>
              </w:rPr>
              <w:t>update-process-in-progress</w:t>
            </w:r>
          </w:p>
        </w:tc>
        <w:tc>
          <w:tcPr>
            <w:tcW w:w="6239" w:type="dxa"/>
          </w:tcPr>
          <w:p w14:paraId="2A3FA697" w14:textId="77777777" w:rsidR="00196D8F" w:rsidRDefault="00000000">
            <w:pPr>
              <w:pStyle w:val="TableParagraph"/>
              <w:spacing w:before="40"/>
            </w:pPr>
            <w:r>
              <w:t>An</w:t>
            </w:r>
            <w:r>
              <w:rPr>
                <w:spacing w:val="-13"/>
              </w:rPr>
              <w:t xml:space="preserve"> </w:t>
            </w:r>
            <w:r>
              <w:t>update</w:t>
            </w:r>
            <w:r>
              <w:rPr>
                <w:spacing w:val="-10"/>
              </w:rPr>
              <w:t xml:space="preserve"> </w:t>
            </w:r>
            <w:r>
              <w:t>is</w:t>
            </w:r>
            <w:r>
              <w:rPr>
                <w:spacing w:val="-9"/>
              </w:rPr>
              <w:t xml:space="preserve"> </w:t>
            </w:r>
            <w:r>
              <w:t>already</w:t>
            </w:r>
            <w:r>
              <w:rPr>
                <w:spacing w:val="-10"/>
              </w:rPr>
              <w:t xml:space="preserve"> </w:t>
            </w:r>
            <w:r>
              <w:t>in</w:t>
            </w:r>
            <w:r>
              <w:rPr>
                <w:spacing w:val="-9"/>
              </w:rPr>
              <w:t xml:space="preserve"> </w:t>
            </w:r>
            <w:r>
              <w:t>progress</w:t>
            </w:r>
            <w:r>
              <w:rPr>
                <w:spacing w:val="-12"/>
              </w:rPr>
              <w:t xml:space="preserve"> </w:t>
            </w:r>
            <w:r>
              <w:t>and</w:t>
            </w:r>
            <w:r>
              <w:rPr>
                <w:spacing w:val="-10"/>
              </w:rPr>
              <w:t xml:space="preserve"> </w:t>
            </w:r>
            <w:r>
              <w:t>not</w:t>
            </w:r>
            <w:r>
              <w:rPr>
                <w:spacing w:val="-9"/>
              </w:rPr>
              <w:t xml:space="preserve"> </w:t>
            </w:r>
            <w:r>
              <w:t>yet</w:t>
            </w:r>
            <w:r>
              <w:rPr>
                <w:spacing w:val="-8"/>
              </w:rPr>
              <w:t xml:space="preserve"> </w:t>
            </w:r>
            <w:r>
              <w:t>done</w:t>
            </w:r>
            <w:r>
              <w:rPr>
                <w:spacing w:val="-13"/>
              </w:rPr>
              <w:t xml:space="preserve"> </w:t>
            </w:r>
            <w:r>
              <w:t>or</w:t>
            </w:r>
            <w:r>
              <w:rPr>
                <w:spacing w:val="-9"/>
              </w:rPr>
              <w:t xml:space="preserve"> </w:t>
            </w:r>
            <w:r>
              <w:rPr>
                <w:spacing w:val="-2"/>
              </w:rPr>
              <w:t>aborted.</w:t>
            </w:r>
          </w:p>
        </w:tc>
      </w:tr>
      <w:tr w:rsidR="00196D8F" w14:paraId="3F5C04D4" w14:textId="77777777">
        <w:trPr>
          <w:trHeight w:val="587"/>
        </w:trPr>
        <w:tc>
          <w:tcPr>
            <w:tcW w:w="2835" w:type="dxa"/>
          </w:tcPr>
          <w:p w14:paraId="3DAB71FA" w14:textId="77777777" w:rsidR="00196D8F" w:rsidRDefault="00000000">
            <w:pPr>
              <w:pStyle w:val="TableParagraph"/>
              <w:spacing w:before="43"/>
            </w:pPr>
            <w:r>
              <w:rPr>
                <w:spacing w:val="-2"/>
              </w:rPr>
              <w:t>update-automated-not-supported</w:t>
            </w:r>
          </w:p>
        </w:tc>
        <w:tc>
          <w:tcPr>
            <w:tcW w:w="6239" w:type="dxa"/>
          </w:tcPr>
          <w:p w14:paraId="75405078" w14:textId="77777777" w:rsidR="00196D8F" w:rsidRDefault="00000000">
            <w:pPr>
              <w:pStyle w:val="TableParagraph"/>
              <w:spacing w:before="43"/>
            </w:pPr>
            <w:r>
              <w:t>Automatic</w:t>
            </w:r>
            <w:r>
              <w:rPr>
                <w:spacing w:val="-5"/>
              </w:rPr>
              <w:t xml:space="preserve"> </w:t>
            </w:r>
            <w:r>
              <w:t>installation</w:t>
            </w:r>
            <w:r>
              <w:rPr>
                <w:spacing w:val="-5"/>
              </w:rPr>
              <w:t xml:space="preserve"> </w:t>
            </w:r>
            <w:r>
              <w:t>of</w:t>
            </w:r>
            <w:r>
              <w:rPr>
                <w:spacing w:val="-6"/>
              </w:rPr>
              <w:t xml:space="preserve"> </w:t>
            </w:r>
            <w:r>
              <w:t>update</w:t>
            </w:r>
            <w:r>
              <w:rPr>
                <w:spacing w:val="-5"/>
              </w:rPr>
              <w:t xml:space="preserve"> </w:t>
            </w:r>
            <w:r>
              <w:t>is</w:t>
            </w:r>
            <w:r>
              <w:rPr>
                <w:spacing w:val="-5"/>
              </w:rPr>
              <w:t xml:space="preserve"> </w:t>
            </w:r>
            <w:r>
              <w:t>not</w:t>
            </w:r>
            <w:r>
              <w:rPr>
                <w:spacing w:val="-5"/>
              </w:rPr>
              <w:t xml:space="preserve"> </w:t>
            </w:r>
            <w:r>
              <w:rPr>
                <w:spacing w:val="-2"/>
              </w:rPr>
              <w:t>supported.</w:t>
            </w:r>
          </w:p>
        </w:tc>
      </w:tr>
      <w:tr w:rsidR="00196D8F" w14:paraId="6F288782" w14:textId="77777777">
        <w:trPr>
          <w:trHeight w:val="585"/>
        </w:trPr>
        <w:tc>
          <w:tcPr>
            <w:tcW w:w="2835" w:type="dxa"/>
          </w:tcPr>
          <w:p w14:paraId="48320EF5" w14:textId="77777777" w:rsidR="00196D8F" w:rsidRDefault="00000000">
            <w:pPr>
              <w:pStyle w:val="TableParagraph"/>
              <w:spacing w:before="40"/>
            </w:pPr>
            <w:r>
              <w:rPr>
                <w:spacing w:val="-2"/>
              </w:rPr>
              <w:t>update-preparation-in-progress</w:t>
            </w:r>
          </w:p>
        </w:tc>
        <w:tc>
          <w:tcPr>
            <w:tcW w:w="6239" w:type="dxa"/>
          </w:tcPr>
          <w:p w14:paraId="4374B3F5" w14:textId="77777777" w:rsidR="00196D8F" w:rsidRDefault="00000000">
            <w:pPr>
              <w:pStyle w:val="TableParagraph"/>
              <w:spacing w:before="40"/>
            </w:pPr>
            <w:r>
              <w:t>An</w:t>
            </w:r>
            <w:r>
              <w:rPr>
                <w:spacing w:val="40"/>
              </w:rPr>
              <w:t xml:space="preserve"> </w:t>
            </w:r>
            <w:r>
              <w:t>update</w:t>
            </w:r>
            <w:r>
              <w:rPr>
                <w:spacing w:val="40"/>
              </w:rPr>
              <w:t xml:space="preserve"> </w:t>
            </w:r>
            <w:r>
              <w:t>is</w:t>
            </w:r>
            <w:r>
              <w:rPr>
                <w:spacing w:val="40"/>
              </w:rPr>
              <w:t xml:space="preserve"> </w:t>
            </w:r>
            <w:r>
              <w:t>already</w:t>
            </w:r>
            <w:r>
              <w:rPr>
                <w:spacing w:val="40"/>
              </w:rPr>
              <w:t xml:space="preserve"> </w:t>
            </w:r>
            <w:r>
              <w:t>in</w:t>
            </w:r>
            <w:r>
              <w:rPr>
                <w:spacing w:val="40"/>
              </w:rPr>
              <w:t xml:space="preserve"> </w:t>
            </w:r>
            <w:r>
              <w:t>preparation</w:t>
            </w:r>
            <w:r>
              <w:rPr>
                <w:spacing w:val="40"/>
              </w:rPr>
              <w:t xml:space="preserve"> </w:t>
            </w:r>
            <w:r>
              <w:t>and</w:t>
            </w:r>
            <w:r>
              <w:rPr>
                <w:spacing w:val="40"/>
              </w:rPr>
              <w:t xml:space="preserve"> </w:t>
            </w:r>
            <w:r>
              <w:t>not</w:t>
            </w:r>
            <w:r>
              <w:rPr>
                <w:spacing w:val="40"/>
              </w:rPr>
              <w:t xml:space="preserve"> </w:t>
            </w:r>
            <w:r>
              <w:t>yet</w:t>
            </w:r>
            <w:r>
              <w:rPr>
                <w:spacing w:val="40"/>
              </w:rPr>
              <w:t xml:space="preserve"> </w:t>
            </w:r>
            <w:r>
              <w:t>done</w:t>
            </w:r>
            <w:r>
              <w:rPr>
                <w:spacing w:val="40"/>
              </w:rPr>
              <w:t xml:space="preserve"> </w:t>
            </w:r>
            <w:r>
              <w:t xml:space="preserve">or </w:t>
            </w:r>
            <w:r>
              <w:rPr>
                <w:spacing w:val="-2"/>
              </w:rPr>
              <w:t>aborted.</w:t>
            </w:r>
          </w:p>
        </w:tc>
      </w:tr>
      <w:tr w:rsidR="00196D8F" w14:paraId="30A4A69E" w14:textId="77777777">
        <w:trPr>
          <w:trHeight w:val="587"/>
        </w:trPr>
        <w:tc>
          <w:tcPr>
            <w:tcW w:w="2835" w:type="dxa"/>
          </w:tcPr>
          <w:p w14:paraId="00E36756" w14:textId="77777777" w:rsidR="00196D8F" w:rsidRDefault="00000000">
            <w:pPr>
              <w:pStyle w:val="TableParagraph"/>
              <w:spacing w:before="40"/>
            </w:pPr>
            <w:r>
              <w:rPr>
                <w:spacing w:val="-2"/>
              </w:rPr>
              <w:t>update-execution-in-progress</w:t>
            </w:r>
          </w:p>
        </w:tc>
        <w:tc>
          <w:tcPr>
            <w:tcW w:w="6239" w:type="dxa"/>
          </w:tcPr>
          <w:p w14:paraId="2F00114E" w14:textId="77777777" w:rsidR="00196D8F" w:rsidRDefault="00000000">
            <w:pPr>
              <w:pStyle w:val="TableParagraph"/>
              <w:spacing w:before="40"/>
            </w:pPr>
            <w:r>
              <w:t>Another</w:t>
            </w:r>
            <w:r>
              <w:rPr>
                <w:spacing w:val="38"/>
              </w:rPr>
              <w:t xml:space="preserve"> </w:t>
            </w:r>
            <w:r>
              <w:t>update</w:t>
            </w:r>
            <w:r>
              <w:rPr>
                <w:spacing w:val="35"/>
              </w:rPr>
              <w:t xml:space="preserve"> </w:t>
            </w:r>
            <w:r>
              <w:t>is</w:t>
            </w:r>
            <w:r>
              <w:rPr>
                <w:spacing w:val="37"/>
              </w:rPr>
              <w:t xml:space="preserve"> </w:t>
            </w:r>
            <w:r>
              <w:t>currently</w:t>
            </w:r>
            <w:r>
              <w:rPr>
                <w:spacing w:val="37"/>
              </w:rPr>
              <w:t xml:space="preserve"> </w:t>
            </w:r>
            <w:r>
              <w:t>executed</w:t>
            </w:r>
            <w:r>
              <w:rPr>
                <w:spacing w:val="36"/>
              </w:rPr>
              <w:t xml:space="preserve"> </w:t>
            </w:r>
            <w:r>
              <w:t>and</w:t>
            </w:r>
            <w:r>
              <w:rPr>
                <w:spacing w:val="34"/>
              </w:rPr>
              <w:t xml:space="preserve"> </w:t>
            </w:r>
            <w:r>
              <w:t>not</w:t>
            </w:r>
            <w:r>
              <w:rPr>
                <w:spacing w:val="38"/>
              </w:rPr>
              <w:t xml:space="preserve"> </w:t>
            </w:r>
            <w:r>
              <w:t>yet</w:t>
            </w:r>
            <w:r>
              <w:rPr>
                <w:spacing w:val="38"/>
              </w:rPr>
              <w:t xml:space="preserve"> </w:t>
            </w:r>
            <w:r>
              <w:t>done</w:t>
            </w:r>
            <w:r>
              <w:rPr>
                <w:spacing w:val="34"/>
              </w:rPr>
              <w:t xml:space="preserve"> </w:t>
            </w:r>
            <w:r>
              <w:t xml:space="preserve">or </w:t>
            </w:r>
            <w:r>
              <w:rPr>
                <w:spacing w:val="-2"/>
              </w:rPr>
              <w:t>aborted.</w:t>
            </w:r>
          </w:p>
        </w:tc>
      </w:tr>
    </w:tbl>
    <w:p w14:paraId="3798D31A" w14:textId="77777777" w:rsidR="00196D8F" w:rsidRDefault="00196D8F">
      <w:pPr>
        <w:pStyle w:val="a3"/>
        <w:spacing w:before="7"/>
        <w:rPr>
          <w:b/>
          <w:sz w:val="23"/>
        </w:rPr>
      </w:pPr>
    </w:p>
    <w:p w14:paraId="7CE76A84" w14:textId="77777777" w:rsidR="00196D8F" w:rsidRDefault="00000000">
      <w:pPr>
        <w:pStyle w:val="3"/>
        <w:numPr>
          <w:ilvl w:val="1"/>
          <w:numId w:val="38"/>
        </w:numPr>
        <w:tabs>
          <w:tab w:val="left" w:pos="970"/>
        </w:tabs>
        <w:spacing w:before="91"/>
      </w:pPr>
      <w:bookmarkStart w:id="94" w:name="4.7_Common_Primitive_Data_Types"/>
      <w:bookmarkStart w:id="95" w:name="_bookmark62"/>
      <w:bookmarkEnd w:id="94"/>
      <w:bookmarkEnd w:id="95"/>
      <w:r>
        <w:t>Common</w:t>
      </w:r>
      <w:r>
        <w:rPr>
          <w:spacing w:val="-6"/>
        </w:rPr>
        <w:t xml:space="preserve"> </w:t>
      </w:r>
      <w:r>
        <w:t>Primitive</w:t>
      </w:r>
      <w:r>
        <w:rPr>
          <w:spacing w:val="-6"/>
        </w:rPr>
        <w:t xml:space="preserve"> </w:t>
      </w:r>
      <w:r>
        <w:t>Data</w:t>
      </w:r>
      <w:r>
        <w:rPr>
          <w:spacing w:val="-8"/>
        </w:rPr>
        <w:t xml:space="preserve"> </w:t>
      </w:r>
      <w:r>
        <w:rPr>
          <w:spacing w:val="-4"/>
        </w:rPr>
        <w:t>Types</w:t>
      </w:r>
    </w:p>
    <w:p w14:paraId="54EE38D9" w14:textId="77777777" w:rsidR="00196D8F" w:rsidRDefault="00000000">
      <w:pPr>
        <w:pStyle w:val="a3"/>
        <w:spacing w:before="241"/>
        <w:ind w:left="118" w:right="1232"/>
        <w:jc w:val="both"/>
      </w:pPr>
      <w:hyperlink w:anchor="_bookmark63" w:history="1">
        <w:r>
          <w:rPr>
            <w:color w:val="006DA4"/>
          </w:rPr>
          <w:t>Table 18</w:t>
        </w:r>
      </w:hyperlink>
      <w:r>
        <w:rPr>
          <w:color w:val="006DA4"/>
        </w:rPr>
        <w:t xml:space="preserve"> </w:t>
      </w:r>
      <w:r>
        <w:t>presents</w:t>
      </w:r>
      <w:r>
        <w:rPr>
          <w:spacing w:val="-1"/>
        </w:rPr>
        <w:t xml:space="preserve"> </w:t>
      </w:r>
      <w:r>
        <w:t>the list of</w:t>
      </w:r>
      <w:r>
        <w:rPr>
          <w:spacing w:val="-1"/>
        </w:rPr>
        <w:t xml:space="preserve"> </w:t>
      </w:r>
      <w:r>
        <w:t>common</w:t>
      </w:r>
      <w:r>
        <w:rPr>
          <w:spacing w:val="-2"/>
        </w:rPr>
        <w:t xml:space="preserve"> </w:t>
      </w:r>
      <w:r>
        <w:t>JSON data</w:t>
      </w:r>
      <w:r>
        <w:rPr>
          <w:spacing w:val="-2"/>
        </w:rPr>
        <w:t xml:space="preserve"> </w:t>
      </w:r>
      <w:r>
        <w:t>types used</w:t>
      </w:r>
      <w:r>
        <w:rPr>
          <w:spacing w:val="-2"/>
        </w:rPr>
        <w:t xml:space="preserve"> </w:t>
      </w:r>
      <w:r>
        <w:t>within the</w:t>
      </w:r>
      <w:r>
        <w:rPr>
          <w:spacing w:val="-2"/>
        </w:rPr>
        <w:t xml:space="preserve"> </w:t>
      </w:r>
      <w:r>
        <w:t xml:space="preserve">SOVD API in addition to those defined in the </w:t>
      </w:r>
      <w:proofErr w:type="spellStart"/>
      <w:r>
        <w:t>OpenAPI</w:t>
      </w:r>
      <w:proofErr w:type="spellEnd"/>
      <w:r>
        <w:t xml:space="preserve"> specification (see </w:t>
      </w:r>
      <w:hyperlink w:anchor="_bookmark458" w:history="1">
        <w:r>
          <w:t>[</w:t>
        </w:r>
        <w:r>
          <w:rPr>
            <w:color w:val="006DA4"/>
          </w:rPr>
          <w:t>10</w:t>
        </w:r>
        <w:r>
          <w:t>]</w:t>
        </w:r>
      </w:hyperlink>
      <w:r>
        <w:t xml:space="preserve"> which itself is defined on top of the JSON value types introduced in RFC 8259 (see </w:t>
      </w:r>
      <w:hyperlink w:anchor="_bookmark476" w:history="1">
        <w:r>
          <w:t>[</w:t>
        </w:r>
        <w:r>
          <w:rPr>
            <w:color w:val="006DA4"/>
          </w:rPr>
          <w:t>28</w:t>
        </w:r>
        <w:r>
          <w:t>]</w:t>
        </w:r>
      </w:hyperlink>
      <w:r>
        <w:t>)).</w:t>
      </w:r>
    </w:p>
    <w:p w14:paraId="5207B014" w14:textId="77777777" w:rsidR="00196D8F" w:rsidRDefault="00196D8F">
      <w:pPr>
        <w:pStyle w:val="a3"/>
        <w:spacing w:before="9"/>
        <w:rPr>
          <w:sz w:val="20"/>
        </w:rPr>
      </w:pPr>
    </w:p>
    <w:p w14:paraId="0BFAC18A" w14:textId="77777777" w:rsidR="00196D8F" w:rsidRDefault="00000000">
      <w:pPr>
        <w:pStyle w:val="a3"/>
        <w:spacing w:before="1"/>
        <w:ind w:left="798" w:right="1236" w:hanging="680"/>
        <w:jc w:val="both"/>
      </w:pPr>
      <w:r>
        <w:rPr>
          <w:b/>
        </w:rPr>
        <w:t xml:space="preserve">Note: </w:t>
      </w:r>
      <w:r>
        <w:t xml:space="preserve">In this specification the format </w:t>
      </w:r>
      <w:proofErr w:type="gramStart"/>
      <w:r>
        <w:rPr>
          <w:b/>
        </w:rPr>
        <w:t>x:y</w:t>
      </w:r>
      <w:proofErr w:type="gramEnd"/>
      <w:r>
        <w:rPr>
          <w:b/>
        </w:rPr>
        <w:t xml:space="preserve"> </w:t>
      </w:r>
      <w:r>
        <w:t>is used in the definition for an attribute's type to denote</w:t>
      </w:r>
      <w:r>
        <w:rPr>
          <w:spacing w:val="-2"/>
        </w:rPr>
        <w:t xml:space="preserve"> </w:t>
      </w:r>
      <w:r>
        <w:t>that x</w:t>
      </w:r>
      <w:r>
        <w:rPr>
          <w:spacing w:val="-1"/>
        </w:rPr>
        <w:t xml:space="preserve"> </w:t>
      </w:r>
      <w:r>
        <w:t>refers</w:t>
      </w:r>
      <w:r>
        <w:rPr>
          <w:spacing w:val="-1"/>
        </w:rPr>
        <w:t xml:space="preserve"> </w:t>
      </w:r>
      <w:r>
        <w:t>to</w:t>
      </w:r>
      <w:r>
        <w:rPr>
          <w:spacing w:val="-2"/>
        </w:rPr>
        <w:t xml:space="preserve"> </w:t>
      </w:r>
      <w:r>
        <w:t>the JSON</w:t>
      </w:r>
      <w:r>
        <w:rPr>
          <w:spacing w:val="-2"/>
        </w:rPr>
        <w:t xml:space="preserve"> </w:t>
      </w:r>
      <w:r>
        <w:t>type</w:t>
      </w:r>
      <w:r>
        <w:rPr>
          <w:spacing w:val="-2"/>
        </w:rPr>
        <w:t xml:space="preserve"> </w:t>
      </w:r>
      <w:r>
        <w:t>and y</w:t>
      </w:r>
      <w:r>
        <w:rPr>
          <w:spacing w:val="-2"/>
        </w:rPr>
        <w:t xml:space="preserve"> </w:t>
      </w:r>
      <w:r>
        <w:t>provides a basic</w:t>
      </w:r>
      <w:r>
        <w:rPr>
          <w:spacing w:val="-2"/>
        </w:rPr>
        <w:t xml:space="preserve"> </w:t>
      </w:r>
      <w:r>
        <w:t>semantic identification of the value following the JSON Schema validation.</w:t>
      </w:r>
    </w:p>
    <w:p w14:paraId="2DDF8F8B" w14:textId="77777777" w:rsidR="00196D8F" w:rsidRDefault="00196D8F">
      <w:pPr>
        <w:pStyle w:val="a3"/>
        <w:spacing w:before="9"/>
        <w:rPr>
          <w:sz w:val="20"/>
        </w:rPr>
      </w:pPr>
    </w:p>
    <w:p w14:paraId="74929B1D" w14:textId="77777777" w:rsidR="00196D8F" w:rsidRDefault="00000000">
      <w:pPr>
        <w:tabs>
          <w:tab w:val="left" w:pos="4112"/>
        </w:tabs>
        <w:ind w:left="2694"/>
        <w:rPr>
          <w:b/>
          <w:sz w:val="20"/>
        </w:rPr>
      </w:pPr>
      <w:bookmarkStart w:id="96" w:name="_bookmark63"/>
      <w:bookmarkEnd w:id="96"/>
      <w:r>
        <w:rPr>
          <w:b/>
          <w:sz w:val="20"/>
        </w:rPr>
        <w:t>Table</w:t>
      </w:r>
      <w:r>
        <w:rPr>
          <w:b/>
          <w:spacing w:val="-10"/>
          <w:sz w:val="20"/>
        </w:rPr>
        <w:t xml:space="preserve"> </w:t>
      </w:r>
      <w:r>
        <w:rPr>
          <w:b/>
          <w:spacing w:val="-5"/>
          <w:sz w:val="20"/>
        </w:rPr>
        <w:t>18</w:t>
      </w:r>
      <w:r>
        <w:rPr>
          <w:b/>
          <w:sz w:val="20"/>
        </w:rPr>
        <w:tab/>
        <w:t>SOVD</w:t>
      </w:r>
      <w:r>
        <w:rPr>
          <w:b/>
          <w:spacing w:val="-8"/>
          <w:sz w:val="20"/>
        </w:rPr>
        <w:t xml:space="preserve"> </w:t>
      </w:r>
      <w:r>
        <w:rPr>
          <w:b/>
          <w:sz w:val="20"/>
        </w:rPr>
        <w:t>primitive</w:t>
      </w:r>
      <w:r>
        <w:rPr>
          <w:b/>
          <w:spacing w:val="-7"/>
          <w:sz w:val="20"/>
        </w:rPr>
        <w:t xml:space="preserve"> </w:t>
      </w:r>
      <w:r>
        <w:rPr>
          <w:b/>
          <w:sz w:val="20"/>
        </w:rPr>
        <w:t>data</w:t>
      </w:r>
      <w:r>
        <w:rPr>
          <w:b/>
          <w:spacing w:val="-8"/>
          <w:sz w:val="20"/>
        </w:rPr>
        <w:t xml:space="preserve"> </w:t>
      </w:r>
      <w:r>
        <w:rPr>
          <w:b/>
          <w:spacing w:val="-4"/>
          <w:sz w:val="20"/>
        </w:rPr>
        <w:t>types</w:t>
      </w:r>
    </w:p>
    <w:p w14:paraId="37559CA6" w14:textId="77777777" w:rsidR="00196D8F" w:rsidRDefault="00196D8F">
      <w:pPr>
        <w:pStyle w:val="a3"/>
        <w:spacing w:before="11"/>
        <w:rPr>
          <w:b/>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4"/>
        <w:gridCol w:w="1986"/>
        <w:gridCol w:w="5670"/>
      </w:tblGrid>
      <w:tr w:rsidR="00196D8F" w14:paraId="0C3F18D6" w14:textId="77777777">
        <w:trPr>
          <w:trHeight w:val="585"/>
        </w:trPr>
        <w:tc>
          <w:tcPr>
            <w:tcW w:w="1414" w:type="dxa"/>
            <w:shd w:val="clear" w:color="auto" w:fill="D9D9D9"/>
          </w:tcPr>
          <w:p w14:paraId="6A67628B" w14:textId="77777777" w:rsidR="00196D8F" w:rsidRDefault="00196D8F">
            <w:pPr>
              <w:pStyle w:val="TableParagraph"/>
              <w:spacing w:before="9"/>
              <w:ind w:left="0"/>
              <w:rPr>
                <w:b/>
                <w:sz w:val="20"/>
              </w:rPr>
            </w:pPr>
          </w:p>
          <w:p w14:paraId="1B3C7153" w14:textId="77777777" w:rsidR="00196D8F" w:rsidRDefault="00000000">
            <w:pPr>
              <w:pStyle w:val="TableParagraph"/>
              <w:ind w:left="107"/>
              <w:rPr>
                <w:b/>
                <w:sz w:val="20"/>
              </w:rPr>
            </w:pPr>
            <w:r>
              <w:rPr>
                <w:b/>
                <w:sz w:val="20"/>
              </w:rPr>
              <w:t>JSON</w:t>
            </w:r>
            <w:r>
              <w:rPr>
                <w:b/>
                <w:spacing w:val="-9"/>
                <w:sz w:val="20"/>
              </w:rPr>
              <w:t xml:space="preserve"> </w:t>
            </w:r>
            <w:r>
              <w:rPr>
                <w:b/>
                <w:spacing w:val="-4"/>
                <w:sz w:val="20"/>
              </w:rPr>
              <w:t>Type</w:t>
            </w:r>
          </w:p>
        </w:tc>
        <w:tc>
          <w:tcPr>
            <w:tcW w:w="1986" w:type="dxa"/>
            <w:shd w:val="clear" w:color="auto" w:fill="D9D9D9"/>
          </w:tcPr>
          <w:p w14:paraId="78D4362B" w14:textId="77777777" w:rsidR="00196D8F" w:rsidRDefault="00196D8F">
            <w:pPr>
              <w:pStyle w:val="TableParagraph"/>
              <w:spacing w:before="9"/>
              <w:ind w:left="0"/>
              <w:rPr>
                <w:b/>
                <w:sz w:val="20"/>
              </w:rPr>
            </w:pPr>
          </w:p>
          <w:p w14:paraId="002F1898" w14:textId="77777777" w:rsidR="00196D8F" w:rsidRDefault="00000000">
            <w:pPr>
              <w:pStyle w:val="TableParagraph"/>
              <w:ind w:left="107"/>
              <w:rPr>
                <w:b/>
                <w:sz w:val="20"/>
              </w:rPr>
            </w:pPr>
            <w:r>
              <w:rPr>
                <w:b/>
                <w:sz w:val="20"/>
              </w:rPr>
              <w:t>JSON</w:t>
            </w:r>
            <w:r>
              <w:rPr>
                <w:b/>
                <w:spacing w:val="-8"/>
                <w:sz w:val="20"/>
              </w:rPr>
              <w:t xml:space="preserve"> </w:t>
            </w:r>
            <w:r>
              <w:rPr>
                <w:b/>
                <w:spacing w:val="-2"/>
                <w:sz w:val="20"/>
              </w:rPr>
              <w:t>Format</w:t>
            </w:r>
          </w:p>
        </w:tc>
        <w:tc>
          <w:tcPr>
            <w:tcW w:w="5670" w:type="dxa"/>
            <w:shd w:val="clear" w:color="auto" w:fill="D9D9D9"/>
          </w:tcPr>
          <w:p w14:paraId="29CF3432" w14:textId="77777777" w:rsidR="00196D8F" w:rsidRDefault="00196D8F">
            <w:pPr>
              <w:pStyle w:val="TableParagraph"/>
              <w:spacing w:before="9"/>
              <w:ind w:left="0"/>
              <w:rPr>
                <w:b/>
                <w:sz w:val="20"/>
              </w:rPr>
            </w:pPr>
          </w:p>
          <w:p w14:paraId="0D1225C1" w14:textId="77777777" w:rsidR="00196D8F" w:rsidRDefault="00000000">
            <w:pPr>
              <w:pStyle w:val="TableParagraph"/>
              <w:ind w:left="106"/>
              <w:rPr>
                <w:b/>
                <w:sz w:val="20"/>
              </w:rPr>
            </w:pPr>
            <w:r>
              <w:rPr>
                <w:b/>
                <w:spacing w:val="-2"/>
                <w:sz w:val="20"/>
              </w:rPr>
              <w:t>Comment</w:t>
            </w:r>
          </w:p>
        </w:tc>
      </w:tr>
      <w:tr w:rsidR="00196D8F" w14:paraId="5EFD056F" w14:textId="77777777">
        <w:trPr>
          <w:trHeight w:val="333"/>
        </w:trPr>
        <w:tc>
          <w:tcPr>
            <w:tcW w:w="1414" w:type="dxa"/>
          </w:tcPr>
          <w:p w14:paraId="6BA8744D" w14:textId="77777777" w:rsidR="00196D8F" w:rsidRDefault="00000000">
            <w:pPr>
              <w:pStyle w:val="TableParagraph"/>
              <w:spacing w:before="40"/>
              <w:rPr>
                <w:rFonts w:ascii="Courier New"/>
              </w:rPr>
            </w:pPr>
            <w:r>
              <w:rPr>
                <w:rFonts w:ascii="Courier New"/>
                <w:spacing w:val="-2"/>
              </w:rPr>
              <w:t>string</w:t>
            </w:r>
          </w:p>
        </w:tc>
        <w:tc>
          <w:tcPr>
            <w:tcW w:w="1986" w:type="dxa"/>
          </w:tcPr>
          <w:p w14:paraId="38828E68" w14:textId="77777777" w:rsidR="00196D8F" w:rsidRDefault="00000000">
            <w:pPr>
              <w:pStyle w:val="TableParagraph"/>
              <w:spacing w:before="40"/>
              <w:ind w:left="164"/>
              <w:rPr>
                <w:rFonts w:ascii="Courier New"/>
              </w:rPr>
            </w:pPr>
            <w:r>
              <w:rPr>
                <w:rFonts w:ascii="Courier New"/>
                <w:spacing w:val="-4"/>
              </w:rPr>
              <w:t>byte</w:t>
            </w:r>
          </w:p>
        </w:tc>
        <w:tc>
          <w:tcPr>
            <w:tcW w:w="5670" w:type="dxa"/>
          </w:tcPr>
          <w:p w14:paraId="039DFCEF" w14:textId="77777777" w:rsidR="00196D8F" w:rsidRDefault="00000000">
            <w:pPr>
              <w:pStyle w:val="TableParagraph"/>
              <w:spacing w:before="40"/>
              <w:ind w:left="164"/>
            </w:pPr>
            <w:r>
              <w:t>Base64</w:t>
            </w:r>
            <w:r>
              <w:rPr>
                <w:spacing w:val="-6"/>
              </w:rPr>
              <w:t xml:space="preserve"> </w:t>
            </w:r>
            <w:r>
              <w:t>encoded</w:t>
            </w:r>
            <w:r>
              <w:rPr>
                <w:spacing w:val="-6"/>
              </w:rPr>
              <w:t xml:space="preserve"> </w:t>
            </w:r>
            <w:r>
              <w:rPr>
                <w:spacing w:val="-2"/>
              </w:rPr>
              <w:t>characters</w:t>
            </w:r>
          </w:p>
        </w:tc>
      </w:tr>
      <w:tr w:rsidR="00196D8F" w14:paraId="25839C22" w14:textId="77777777">
        <w:trPr>
          <w:trHeight w:val="333"/>
        </w:trPr>
        <w:tc>
          <w:tcPr>
            <w:tcW w:w="1414" w:type="dxa"/>
          </w:tcPr>
          <w:p w14:paraId="2BC65E66" w14:textId="77777777" w:rsidR="00196D8F" w:rsidRDefault="00000000">
            <w:pPr>
              <w:pStyle w:val="TableParagraph"/>
              <w:spacing w:before="40"/>
              <w:rPr>
                <w:rFonts w:ascii="Courier New"/>
              </w:rPr>
            </w:pPr>
            <w:r>
              <w:rPr>
                <w:rFonts w:ascii="Courier New"/>
                <w:spacing w:val="-2"/>
              </w:rPr>
              <w:t>string</w:t>
            </w:r>
          </w:p>
        </w:tc>
        <w:tc>
          <w:tcPr>
            <w:tcW w:w="1986" w:type="dxa"/>
          </w:tcPr>
          <w:p w14:paraId="7420382F" w14:textId="77777777" w:rsidR="00196D8F" w:rsidRDefault="00000000">
            <w:pPr>
              <w:pStyle w:val="TableParagraph"/>
              <w:spacing w:before="40"/>
              <w:ind w:left="164"/>
              <w:rPr>
                <w:rFonts w:ascii="Courier New"/>
              </w:rPr>
            </w:pPr>
            <w:r>
              <w:rPr>
                <w:rFonts w:ascii="Courier New"/>
                <w:spacing w:val="-2"/>
              </w:rPr>
              <w:t>binary</w:t>
            </w:r>
          </w:p>
        </w:tc>
        <w:tc>
          <w:tcPr>
            <w:tcW w:w="5670" w:type="dxa"/>
          </w:tcPr>
          <w:p w14:paraId="131847B5" w14:textId="77777777" w:rsidR="00196D8F" w:rsidRDefault="00000000">
            <w:pPr>
              <w:pStyle w:val="TableParagraph"/>
              <w:spacing w:before="40"/>
              <w:ind w:left="164"/>
            </w:pPr>
            <w:r>
              <w:t>A</w:t>
            </w:r>
            <w:r>
              <w:rPr>
                <w:spacing w:val="-7"/>
              </w:rPr>
              <w:t xml:space="preserve"> </w:t>
            </w:r>
            <w:r>
              <w:t>sequence</w:t>
            </w:r>
            <w:r>
              <w:rPr>
                <w:spacing w:val="-5"/>
              </w:rPr>
              <w:t xml:space="preserve"> </w:t>
            </w:r>
            <w:r>
              <w:t>of</w:t>
            </w:r>
            <w:r>
              <w:rPr>
                <w:spacing w:val="-2"/>
              </w:rPr>
              <w:t xml:space="preserve"> </w:t>
            </w:r>
            <w:r>
              <w:t>octets,</w:t>
            </w:r>
            <w:r>
              <w:rPr>
                <w:spacing w:val="-6"/>
              </w:rPr>
              <w:t xml:space="preserve"> </w:t>
            </w:r>
            <w:r>
              <w:t>e.g.,</w:t>
            </w:r>
            <w:r>
              <w:rPr>
                <w:spacing w:val="-4"/>
              </w:rPr>
              <w:t xml:space="preserve"> </w:t>
            </w:r>
            <w:r>
              <w:t>binary/bulk</w:t>
            </w:r>
            <w:r>
              <w:rPr>
                <w:spacing w:val="-6"/>
              </w:rPr>
              <w:t xml:space="preserve"> </w:t>
            </w:r>
            <w:r>
              <w:rPr>
                <w:spacing w:val="-4"/>
              </w:rPr>
              <w:t>data</w:t>
            </w:r>
          </w:p>
        </w:tc>
      </w:tr>
      <w:tr w:rsidR="00196D8F" w14:paraId="68BAAB88" w14:textId="77777777">
        <w:trPr>
          <w:trHeight w:val="333"/>
        </w:trPr>
        <w:tc>
          <w:tcPr>
            <w:tcW w:w="1414" w:type="dxa"/>
          </w:tcPr>
          <w:p w14:paraId="450992BA" w14:textId="77777777" w:rsidR="00196D8F" w:rsidRDefault="00000000">
            <w:pPr>
              <w:pStyle w:val="TableParagraph"/>
              <w:spacing w:before="40"/>
              <w:rPr>
                <w:rFonts w:ascii="Courier New"/>
              </w:rPr>
            </w:pPr>
            <w:r>
              <w:rPr>
                <w:rFonts w:ascii="Courier New"/>
                <w:spacing w:val="-2"/>
              </w:rPr>
              <w:t>string</w:t>
            </w:r>
          </w:p>
        </w:tc>
        <w:tc>
          <w:tcPr>
            <w:tcW w:w="1986" w:type="dxa"/>
          </w:tcPr>
          <w:p w14:paraId="1B4EC343" w14:textId="77777777" w:rsidR="00196D8F" w:rsidRDefault="00000000">
            <w:pPr>
              <w:pStyle w:val="TableParagraph"/>
              <w:spacing w:before="40"/>
              <w:ind w:left="164"/>
              <w:rPr>
                <w:rFonts w:ascii="Courier New"/>
              </w:rPr>
            </w:pPr>
            <w:r>
              <w:rPr>
                <w:rFonts w:ascii="Courier New"/>
                <w:spacing w:val="-2"/>
              </w:rPr>
              <w:t>password</w:t>
            </w:r>
          </w:p>
        </w:tc>
        <w:tc>
          <w:tcPr>
            <w:tcW w:w="5670" w:type="dxa"/>
          </w:tcPr>
          <w:p w14:paraId="37A5A513" w14:textId="77777777" w:rsidR="00196D8F" w:rsidRDefault="00000000">
            <w:pPr>
              <w:pStyle w:val="TableParagraph"/>
              <w:spacing w:before="40"/>
              <w:ind w:left="164"/>
            </w:pPr>
            <w:r>
              <w:t>A</w:t>
            </w:r>
            <w:r>
              <w:rPr>
                <w:spacing w:val="-3"/>
              </w:rPr>
              <w:t xml:space="preserve"> </w:t>
            </w:r>
            <w:r>
              <w:t>hint</w:t>
            </w:r>
            <w:r>
              <w:rPr>
                <w:spacing w:val="-3"/>
              </w:rPr>
              <w:t xml:space="preserve"> </w:t>
            </w:r>
            <w:r>
              <w:t>to</w:t>
            </w:r>
            <w:r>
              <w:rPr>
                <w:spacing w:val="-2"/>
              </w:rPr>
              <w:t xml:space="preserve"> </w:t>
            </w:r>
            <w:r>
              <w:t>UIs</w:t>
            </w:r>
            <w:r>
              <w:rPr>
                <w:spacing w:val="-4"/>
              </w:rPr>
              <w:t xml:space="preserve"> </w:t>
            </w:r>
            <w:r>
              <w:t>to</w:t>
            </w:r>
            <w:r>
              <w:rPr>
                <w:spacing w:val="-2"/>
              </w:rPr>
              <w:t xml:space="preserve"> </w:t>
            </w:r>
            <w:r>
              <w:t>obscure</w:t>
            </w:r>
            <w:r>
              <w:rPr>
                <w:spacing w:val="-3"/>
              </w:rPr>
              <w:t xml:space="preserve"> </w:t>
            </w:r>
            <w:r>
              <w:rPr>
                <w:spacing w:val="-2"/>
              </w:rPr>
              <w:t>input.</w:t>
            </w:r>
          </w:p>
        </w:tc>
      </w:tr>
      <w:tr w:rsidR="00196D8F" w14:paraId="10ACED32" w14:textId="77777777">
        <w:trPr>
          <w:trHeight w:val="333"/>
        </w:trPr>
        <w:tc>
          <w:tcPr>
            <w:tcW w:w="1414" w:type="dxa"/>
          </w:tcPr>
          <w:p w14:paraId="5C53743E" w14:textId="77777777" w:rsidR="00196D8F" w:rsidRDefault="00000000">
            <w:pPr>
              <w:pStyle w:val="TableParagraph"/>
              <w:spacing w:before="40"/>
              <w:rPr>
                <w:rFonts w:ascii="Courier New"/>
              </w:rPr>
            </w:pPr>
            <w:r>
              <w:rPr>
                <w:rFonts w:ascii="Courier New"/>
                <w:spacing w:val="-2"/>
              </w:rPr>
              <w:t>string</w:t>
            </w:r>
          </w:p>
        </w:tc>
        <w:tc>
          <w:tcPr>
            <w:tcW w:w="1986" w:type="dxa"/>
          </w:tcPr>
          <w:p w14:paraId="089F67B0" w14:textId="77777777" w:rsidR="00196D8F" w:rsidRDefault="00000000">
            <w:pPr>
              <w:pStyle w:val="TableParagraph"/>
              <w:spacing w:before="40"/>
              <w:ind w:left="164"/>
              <w:rPr>
                <w:rFonts w:ascii="Courier New"/>
              </w:rPr>
            </w:pPr>
            <w:r>
              <w:rPr>
                <w:rFonts w:ascii="Courier New"/>
                <w:spacing w:val="-2"/>
              </w:rPr>
              <w:t>email</w:t>
            </w:r>
          </w:p>
        </w:tc>
        <w:tc>
          <w:tcPr>
            <w:tcW w:w="5670" w:type="dxa"/>
          </w:tcPr>
          <w:p w14:paraId="66597366" w14:textId="77777777" w:rsidR="00196D8F" w:rsidRDefault="00000000">
            <w:pPr>
              <w:pStyle w:val="TableParagraph"/>
              <w:spacing w:before="40"/>
              <w:ind w:left="164"/>
            </w:pPr>
            <w:r>
              <w:t>An</w:t>
            </w:r>
            <w:r>
              <w:rPr>
                <w:spacing w:val="-4"/>
              </w:rPr>
              <w:t xml:space="preserve"> </w:t>
            </w:r>
            <w:r>
              <w:t>email</w:t>
            </w:r>
            <w:r>
              <w:rPr>
                <w:spacing w:val="-4"/>
              </w:rPr>
              <w:t xml:space="preserve"> </w:t>
            </w:r>
            <w:r>
              <w:t>address</w:t>
            </w:r>
            <w:r>
              <w:rPr>
                <w:spacing w:val="-3"/>
              </w:rPr>
              <w:t xml:space="preserve"> </w:t>
            </w:r>
            <w:r>
              <w:t>according</w:t>
            </w:r>
            <w:r>
              <w:rPr>
                <w:spacing w:val="-4"/>
              </w:rPr>
              <w:t xml:space="preserve"> </w:t>
            </w:r>
            <w:r>
              <w:t>to</w:t>
            </w:r>
            <w:r>
              <w:rPr>
                <w:spacing w:val="-3"/>
              </w:rPr>
              <w:t xml:space="preserve"> </w:t>
            </w:r>
            <w:r>
              <w:t>RFC</w:t>
            </w:r>
            <w:r>
              <w:rPr>
                <w:spacing w:val="-4"/>
              </w:rPr>
              <w:t xml:space="preserve"> </w:t>
            </w:r>
            <w:r>
              <w:t>5322</w:t>
            </w:r>
            <w:r>
              <w:rPr>
                <w:spacing w:val="-4"/>
              </w:rPr>
              <w:t xml:space="preserve"> </w:t>
            </w:r>
            <w:r>
              <w:t>(see</w:t>
            </w:r>
            <w:r>
              <w:rPr>
                <w:spacing w:val="-5"/>
              </w:rPr>
              <w:t xml:space="preserve"> </w:t>
            </w:r>
            <w:hyperlink w:anchor="_bookmark478" w:history="1">
              <w:r>
                <w:rPr>
                  <w:spacing w:val="-4"/>
                </w:rPr>
                <w:t>[</w:t>
              </w:r>
              <w:r>
                <w:rPr>
                  <w:color w:val="006DA4"/>
                  <w:spacing w:val="-4"/>
                </w:rPr>
                <w:t>30</w:t>
              </w:r>
              <w:r>
                <w:rPr>
                  <w:spacing w:val="-4"/>
                </w:rPr>
                <w:t>]</w:t>
              </w:r>
            </w:hyperlink>
            <w:r>
              <w:rPr>
                <w:spacing w:val="-4"/>
              </w:rPr>
              <w:t>)</w:t>
            </w:r>
          </w:p>
        </w:tc>
      </w:tr>
      <w:tr w:rsidR="00196D8F" w14:paraId="596E29E4" w14:textId="77777777">
        <w:trPr>
          <w:trHeight w:val="604"/>
        </w:trPr>
        <w:tc>
          <w:tcPr>
            <w:tcW w:w="1414" w:type="dxa"/>
          </w:tcPr>
          <w:p w14:paraId="5514422C" w14:textId="77777777" w:rsidR="00196D8F" w:rsidRDefault="00000000">
            <w:pPr>
              <w:pStyle w:val="TableParagraph"/>
              <w:spacing w:before="40"/>
              <w:rPr>
                <w:rFonts w:ascii="Courier New"/>
              </w:rPr>
            </w:pPr>
            <w:r>
              <w:rPr>
                <w:rFonts w:ascii="Courier New"/>
                <w:spacing w:val="-2"/>
              </w:rPr>
              <w:t>string</w:t>
            </w:r>
          </w:p>
        </w:tc>
        <w:tc>
          <w:tcPr>
            <w:tcW w:w="1986" w:type="dxa"/>
          </w:tcPr>
          <w:p w14:paraId="053B75DE" w14:textId="77777777" w:rsidR="00196D8F" w:rsidRDefault="00000000">
            <w:pPr>
              <w:pStyle w:val="TableParagraph"/>
              <w:spacing w:before="40"/>
              <w:ind w:left="164"/>
              <w:rPr>
                <w:rFonts w:ascii="Courier New"/>
              </w:rPr>
            </w:pPr>
            <w:proofErr w:type="spellStart"/>
            <w:r>
              <w:rPr>
                <w:rFonts w:ascii="Courier New"/>
                <w:spacing w:val="-5"/>
              </w:rPr>
              <w:t>uri</w:t>
            </w:r>
            <w:proofErr w:type="spellEnd"/>
          </w:p>
        </w:tc>
        <w:tc>
          <w:tcPr>
            <w:tcW w:w="5670" w:type="dxa"/>
          </w:tcPr>
          <w:p w14:paraId="55257DFE" w14:textId="77777777" w:rsidR="00196D8F" w:rsidRDefault="00000000">
            <w:pPr>
              <w:pStyle w:val="TableParagraph"/>
              <w:spacing w:before="40" w:line="252" w:lineRule="exact"/>
              <w:ind w:left="164"/>
            </w:pPr>
            <w:r>
              <w:rPr>
                <w:spacing w:val="-2"/>
              </w:rPr>
              <w:t>An</w:t>
            </w:r>
            <w:r>
              <w:rPr>
                <w:spacing w:val="-11"/>
              </w:rPr>
              <w:t xml:space="preserve"> </w:t>
            </w:r>
            <w:r>
              <w:rPr>
                <w:spacing w:val="-2"/>
              </w:rPr>
              <w:t>absolute</w:t>
            </w:r>
            <w:r>
              <w:rPr>
                <w:spacing w:val="-7"/>
              </w:rPr>
              <w:t xml:space="preserve"> </w:t>
            </w:r>
            <w:r>
              <w:rPr>
                <w:spacing w:val="-2"/>
              </w:rPr>
              <w:t>URI</w:t>
            </w:r>
            <w:r>
              <w:rPr>
                <w:spacing w:val="-10"/>
              </w:rPr>
              <w:t xml:space="preserve"> </w:t>
            </w:r>
            <w:r>
              <w:rPr>
                <w:spacing w:val="-2"/>
              </w:rPr>
              <w:t>according</w:t>
            </w:r>
            <w:r>
              <w:rPr>
                <w:spacing w:val="-8"/>
              </w:rPr>
              <w:t xml:space="preserve"> </w:t>
            </w:r>
            <w:r>
              <w:rPr>
                <w:spacing w:val="-2"/>
              </w:rPr>
              <w:t>to</w:t>
            </w:r>
            <w:r>
              <w:rPr>
                <w:spacing w:val="-8"/>
              </w:rPr>
              <w:t xml:space="preserve"> </w:t>
            </w:r>
            <w:r>
              <w:rPr>
                <w:spacing w:val="-2"/>
              </w:rPr>
              <w:t>RFC</w:t>
            </w:r>
            <w:r>
              <w:rPr>
                <w:spacing w:val="-10"/>
              </w:rPr>
              <w:t xml:space="preserve"> </w:t>
            </w:r>
            <w:r>
              <w:rPr>
                <w:spacing w:val="-2"/>
              </w:rPr>
              <w:t>3986</w:t>
            </w:r>
            <w:r>
              <w:rPr>
                <w:spacing w:val="-9"/>
              </w:rPr>
              <w:t xml:space="preserve"> </w:t>
            </w:r>
            <w:r>
              <w:rPr>
                <w:spacing w:val="-2"/>
              </w:rPr>
              <w:t>(see</w:t>
            </w:r>
            <w:r>
              <w:rPr>
                <w:spacing w:val="-12"/>
              </w:rPr>
              <w:t xml:space="preserve"> </w:t>
            </w:r>
            <w:hyperlink w:anchor="_bookmark479" w:history="1">
              <w:r>
                <w:rPr>
                  <w:spacing w:val="-2"/>
                </w:rPr>
                <w:t>[</w:t>
              </w:r>
              <w:r>
                <w:rPr>
                  <w:color w:val="006DA4"/>
                  <w:spacing w:val="-2"/>
                </w:rPr>
                <w:t>31</w:t>
              </w:r>
              <w:r>
                <w:rPr>
                  <w:spacing w:val="-2"/>
                </w:rPr>
                <w:t>]</w:t>
              </w:r>
            </w:hyperlink>
            <w:r>
              <w:rPr>
                <w:spacing w:val="-2"/>
              </w:rPr>
              <w:t>),</w:t>
            </w:r>
            <w:r>
              <w:rPr>
                <w:spacing w:val="-9"/>
              </w:rPr>
              <w:t xml:space="preserve"> </w:t>
            </w:r>
            <w:r>
              <w:rPr>
                <w:spacing w:val="-2"/>
              </w:rPr>
              <w:t>e.g.,</w:t>
            </w:r>
          </w:p>
          <w:p w14:paraId="1A5F69E5" w14:textId="77777777" w:rsidR="00196D8F" w:rsidRDefault="00000000">
            <w:pPr>
              <w:pStyle w:val="TableParagraph"/>
              <w:spacing w:line="272" w:lineRule="exact"/>
              <w:ind w:left="164"/>
              <w:rPr>
                <w:rFonts w:ascii="Courier New"/>
              </w:rPr>
            </w:pPr>
            <w:r>
              <w:rPr>
                <w:spacing w:val="-2"/>
              </w:rPr>
              <w:t>{</w:t>
            </w:r>
            <w:proofErr w:type="spellStart"/>
            <w:r>
              <w:fldChar w:fldCharType="begin"/>
            </w:r>
            <w:r>
              <w:instrText>HYPERLINK \l "_bookmark39"</w:instrText>
            </w:r>
            <w:r>
              <w:fldChar w:fldCharType="separate"/>
            </w:r>
            <w:r>
              <w:rPr>
                <w:color w:val="006DA4"/>
                <w:spacing w:val="-2"/>
              </w:rPr>
              <w:t>base_uri</w:t>
            </w:r>
            <w:proofErr w:type="spellEnd"/>
            <w:r>
              <w:rPr>
                <w:color w:val="006DA4"/>
                <w:spacing w:val="-2"/>
              </w:rPr>
              <w:fldChar w:fldCharType="end"/>
            </w:r>
            <w:r>
              <w:rPr>
                <w:spacing w:val="-2"/>
              </w:rPr>
              <w:t>}</w:t>
            </w:r>
            <w:r>
              <w:rPr>
                <w:rFonts w:ascii="Courier New"/>
                <w:spacing w:val="-2"/>
              </w:rPr>
              <w:t>/components/ecu-</w:t>
            </w:r>
            <w:r>
              <w:rPr>
                <w:rFonts w:ascii="Courier New"/>
                <w:spacing w:val="-10"/>
              </w:rPr>
              <w:t>1</w:t>
            </w:r>
          </w:p>
        </w:tc>
      </w:tr>
      <w:tr w:rsidR="00196D8F" w14:paraId="255EE509" w14:textId="77777777">
        <w:trPr>
          <w:trHeight w:val="583"/>
        </w:trPr>
        <w:tc>
          <w:tcPr>
            <w:tcW w:w="1414" w:type="dxa"/>
          </w:tcPr>
          <w:p w14:paraId="7249F667" w14:textId="77777777" w:rsidR="00196D8F" w:rsidRDefault="00000000">
            <w:pPr>
              <w:pStyle w:val="TableParagraph"/>
              <w:spacing w:before="40"/>
              <w:rPr>
                <w:rFonts w:ascii="Courier New"/>
              </w:rPr>
            </w:pPr>
            <w:r>
              <w:rPr>
                <w:rFonts w:ascii="Courier New"/>
                <w:spacing w:val="-2"/>
              </w:rPr>
              <w:t>string</w:t>
            </w:r>
          </w:p>
        </w:tc>
        <w:tc>
          <w:tcPr>
            <w:tcW w:w="1986" w:type="dxa"/>
          </w:tcPr>
          <w:p w14:paraId="1A7EC0CF" w14:textId="77777777" w:rsidR="00196D8F" w:rsidRDefault="00000000">
            <w:pPr>
              <w:pStyle w:val="TableParagraph"/>
              <w:spacing w:before="40"/>
              <w:ind w:left="164" w:right="149"/>
              <w:rPr>
                <w:rFonts w:ascii="Courier New"/>
              </w:rPr>
            </w:pPr>
            <w:proofErr w:type="spellStart"/>
            <w:r>
              <w:rPr>
                <w:rFonts w:ascii="Courier New"/>
                <w:spacing w:val="-4"/>
              </w:rPr>
              <w:t>uri</w:t>
            </w:r>
            <w:proofErr w:type="spellEnd"/>
            <w:r>
              <w:rPr>
                <w:rFonts w:ascii="Courier New"/>
                <w:spacing w:val="-4"/>
              </w:rPr>
              <w:t>-</w:t>
            </w:r>
            <w:r>
              <w:rPr>
                <w:rFonts w:ascii="Courier New"/>
                <w:spacing w:val="-2"/>
              </w:rPr>
              <w:t>reference</w:t>
            </w:r>
          </w:p>
        </w:tc>
        <w:tc>
          <w:tcPr>
            <w:tcW w:w="5670" w:type="dxa"/>
          </w:tcPr>
          <w:p w14:paraId="0BB7948D" w14:textId="77777777" w:rsidR="00196D8F" w:rsidRDefault="00000000">
            <w:pPr>
              <w:pStyle w:val="TableParagraph"/>
              <w:spacing w:before="40" w:line="252" w:lineRule="exact"/>
              <w:ind w:left="164"/>
            </w:pPr>
            <w:r>
              <w:rPr>
                <w:spacing w:val="-2"/>
              </w:rPr>
              <w:t>A</w:t>
            </w:r>
            <w:r>
              <w:rPr>
                <w:spacing w:val="-9"/>
              </w:rPr>
              <w:t xml:space="preserve"> </w:t>
            </w:r>
            <w:r>
              <w:rPr>
                <w:spacing w:val="-2"/>
              </w:rPr>
              <w:t>URI</w:t>
            </w:r>
            <w:r>
              <w:rPr>
                <w:spacing w:val="-4"/>
              </w:rPr>
              <w:t xml:space="preserve"> </w:t>
            </w:r>
            <w:r>
              <w:rPr>
                <w:spacing w:val="-2"/>
              </w:rPr>
              <w:t>reference</w:t>
            </w:r>
            <w:r>
              <w:rPr>
                <w:spacing w:val="-5"/>
              </w:rPr>
              <w:t xml:space="preserve"> </w:t>
            </w:r>
            <w:r>
              <w:rPr>
                <w:spacing w:val="-2"/>
              </w:rPr>
              <w:t>according</w:t>
            </w:r>
            <w:r>
              <w:rPr>
                <w:spacing w:val="-7"/>
              </w:rPr>
              <w:t xml:space="preserve"> </w:t>
            </w:r>
            <w:r>
              <w:rPr>
                <w:spacing w:val="-2"/>
              </w:rPr>
              <w:t>to</w:t>
            </w:r>
            <w:r>
              <w:rPr>
                <w:spacing w:val="-6"/>
              </w:rPr>
              <w:t xml:space="preserve"> </w:t>
            </w:r>
            <w:r>
              <w:rPr>
                <w:spacing w:val="-2"/>
              </w:rPr>
              <w:t>RFC</w:t>
            </w:r>
            <w:r>
              <w:rPr>
                <w:spacing w:val="-8"/>
              </w:rPr>
              <w:t xml:space="preserve"> </w:t>
            </w:r>
            <w:r>
              <w:rPr>
                <w:spacing w:val="-2"/>
              </w:rPr>
              <w:t>3986</w:t>
            </w:r>
            <w:r>
              <w:rPr>
                <w:spacing w:val="-7"/>
              </w:rPr>
              <w:t xml:space="preserve"> </w:t>
            </w:r>
            <w:r>
              <w:rPr>
                <w:spacing w:val="-2"/>
              </w:rPr>
              <w:t>(see</w:t>
            </w:r>
            <w:r>
              <w:rPr>
                <w:spacing w:val="-9"/>
              </w:rPr>
              <w:t xml:space="preserve"> </w:t>
            </w:r>
            <w:hyperlink w:anchor="_bookmark479" w:history="1">
              <w:r>
                <w:rPr>
                  <w:spacing w:val="-2"/>
                </w:rPr>
                <w:t>[</w:t>
              </w:r>
              <w:r>
                <w:rPr>
                  <w:color w:val="006DA4"/>
                  <w:spacing w:val="-2"/>
                </w:rPr>
                <w:t>31</w:t>
              </w:r>
              <w:r>
                <w:rPr>
                  <w:spacing w:val="-2"/>
                </w:rPr>
                <w:t>]</w:t>
              </w:r>
            </w:hyperlink>
            <w:r>
              <w:rPr>
                <w:spacing w:val="-2"/>
              </w:rPr>
              <w:t>),</w:t>
            </w:r>
            <w:r>
              <w:rPr>
                <w:spacing w:val="-7"/>
              </w:rPr>
              <w:t xml:space="preserve"> </w:t>
            </w:r>
            <w:r>
              <w:rPr>
                <w:spacing w:val="-2"/>
              </w:rPr>
              <w:t>e.g.,</w:t>
            </w:r>
          </w:p>
          <w:p w14:paraId="1CCAA66A" w14:textId="77777777" w:rsidR="00196D8F" w:rsidRDefault="00000000">
            <w:pPr>
              <w:pStyle w:val="TableParagraph"/>
              <w:spacing w:line="249" w:lineRule="exact"/>
              <w:ind w:left="164"/>
              <w:rPr>
                <w:rFonts w:ascii="Courier New"/>
              </w:rPr>
            </w:pPr>
            <w:r>
              <w:rPr>
                <w:rFonts w:ascii="Courier New"/>
                <w:spacing w:val="-2"/>
              </w:rPr>
              <w:t>/components/ecu-</w:t>
            </w:r>
            <w:r>
              <w:rPr>
                <w:rFonts w:ascii="Courier New"/>
                <w:spacing w:val="-10"/>
              </w:rPr>
              <w:t>1</w:t>
            </w:r>
          </w:p>
        </w:tc>
      </w:tr>
      <w:tr w:rsidR="00196D8F" w14:paraId="4AD29A99" w14:textId="77777777">
        <w:trPr>
          <w:trHeight w:val="604"/>
        </w:trPr>
        <w:tc>
          <w:tcPr>
            <w:tcW w:w="1414" w:type="dxa"/>
          </w:tcPr>
          <w:p w14:paraId="44854A68" w14:textId="77777777" w:rsidR="00196D8F" w:rsidRDefault="00000000">
            <w:pPr>
              <w:pStyle w:val="TableParagraph"/>
              <w:spacing w:before="40"/>
              <w:rPr>
                <w:rFonts w:ascii="Courier New"/>
              </w:rPr>
            </w:pPr>
            <w:r>
              <w:rPr>
                <w:rFonts w:ascii="Courier New"/>
                <w:spacing w:val="-2"/>
              </w:rPr>
              <w:t>string</w:t>
            </w:r>
          </w:p>
        </w:tc>
        <w:tc>
          <w:tcPr>
            <w:tcW w:w="1986" w:type="dxa"/>
          </w:tcPr>
          <w:p w14:paraId="48846434" w14:textId="77777777" w:rsidR="00196D8F" w:rsidRDefault="00000000">
            <w:pPr>
              <w:pStyle w:val="TableParagraph"/>
              <w:spacing w:before="40"/>
              <w:ind w:left="164"/>
              <w:rPr>
                <w:rFonts w:ascii="Courier New"/>
              </w:rPr>
            </w:pPr>
            <w:proofErr w:type="spellStart"/>
            <w:r>
              <w:rPr>
                <w:rFonts w:ascii="Courier New"/>
                <w:spacing w:val="-2"/>
              </w:rPr>
              <w:t>uri</w:t>
            </w:r>
            <w:proofErr w:type="spellEnd"/>
            <w:r>
              <w:rPr>
                <w:rFonts w:ascii="Courier New"/>
                <w:spacing w:val="-2"/>
              </w:rPr>
              <w:t>-template</w:t>
            </w:r>
          </w:p>
        </w:tc>
        <w:tc>
          <w:tcPr>
            <w:tcW w:w="5670" w:type="dxa"/>
          </w:tcPr>
          <w:p w14:paraId="1A04F25D" w14:textId="77777777" w:rsidR="00196D8F" w:rsidRDefault="00000000">
            <w:pPr>
              <w:pStyle w:val="TableParagraph"/>
              <w:spacing w:before="40"/>
              <w:ind w:left="164"/>
              <w:rPr>
                <w:rFonts w:ascii="Courier New"/>
              </w:rPr>
            </w:pPr>
            <w:r>
              <w:t>An</w:t>
            </w:r>
            <w:r>
              <w:rPr>
                <w:spacing w:val="35"/>
              </w:rPr>
              <w:t xml:space="preserve"> </w:t>
            </w:r>
            <w:r>
              <w:t>URI</w:t>
            </w:r>
            <w:r>
              <w:rPr>
                <w:spacing w:val="37"/>
              </w:rPr>
              <w:t xml:space="preserve"> </w:t>
            </w:r>
            <w:r>
              <w:t>template</w:t>
            </w:r>
            <w:r>
              <w:rPr>
                <w:spacing w:val="35"/>
              </w:rPr>
              <w:t xml:space="preserve"> </w:t>
            </w:r>
            <w:r>
              <w:t>string</w:t>
            </w:r>
            <w:r>
              <w:rPr>
                <w:spacing w:val="33"/>
              </w:rPr>
              <w:t xml:space="preserve"> </w:t>
            </w:r>
            <w:r>
              <w:t>according</w:t>
            </w:r>
            <w:r>
              <w:rPr>
                <w:spacing w:val="35"/>
              </w:rPr>
              <w:t xml:space="preserve"> </w:t>
            </w:r>
            <w:r>
              <w:t>to</w:t>
            </w:r>
            <w:r>
              <w:rPr>
                <w:spacing w:val="35"/>
              </w:rPr>
              <w:t xml:space="preserve"> </w:t>
            </w:r>
            <w:r>
              <w:t>RFC</w:t>
            </w:r>
            <w:r>
              <w:rPr>
                <w:spacing w:val="34"/>
              </w:rPr>
              <w:t xml:space="preserve"> </w:t>
            </w:r>
            <w:r>
              <w:t>6570</w:t>
            </w:r>
            <w:r>
              <w:rPr>
                <w:spacing w:val="36"/>
              </w:rPr>
              <w:t xml:space="preserve"> </w:t>
            </w:r>
            <w:r>
              <w:t xml:space="preserve">(see </w:t>
            </w:r>
            <w:hyperlink w:anchor="_bookmark480" w:history="1">
              <w:r>
                <w:t>[</w:t>
              </w:r>
              <w:r>
                <w:rPr>
                  <w:color w:val="006DA4"/>
                </w:rPr>
                <w:t>32</w:t>
              </w:r>
              <w:r>
                <w:t>]</w:t>
              </w:r>
            </w:hyperlink>
            <w:r>
              <w:t xml:space="preserve">), e.g., </w:t>
            </w:r>
            <w:r>
              <w:rPr>
                <w:rFonts w:ascii="Courier New"/>
              </w:rPr>
              <w:t>/components/{ecu-id}/data</w:t>
            </w:r>
          </w:p>
        </w:tc>
      </w:tr>
    </w:tbl>
    <w:p w14:paraId="0C81BDFF" w14:textId="77777777" w:rsidR="00196D8F" w:rsidRDefault="00196D8F">
      <w:pPr>
        <w:rPr>
          <w:rFonts w:ascii="Courier New"/>
        </w:rPr>
        <w:sectPr w:rsidR="00196D8F">
          <w:pgSz w:w="11910" w:h="16840"/>
          <w:pgMar w:top="1840" w:right="180" w:bottom="1200" w:left="1300" w:header="255" w:footer="921" w:gutter="0"/>
          <w:cols w:space="720"/>
        </w:sectPr>
      </w:pPr>
    </w:p>
    <w:p w14:paraId="68628E04" w14:textId="77777777" w:rsidR="00196D8F" w:rsidRDefault="00196D8F">
      <w:pPr>
        <w:pStyle w:val="a3"/>
        <w:spacing w:before="10"/>
        <w:rPr>
          <w:b/>
          <w:sz w:val="7"/>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4"/>
        <w:gridCol w:w="1986"/>
        <w:gridCol w:w="5670"/>
      </w:tblGrid>
      <w:tr w:rsidR="00196D8F" w14:paraId="6965DF48" w14:textId="77777777">
        <w:trPr>
          <w:trHeight w:val="834"/>
        </w:trPr>
        <w:tc>
          <w:tcPr>
            <w:tcW w:w="1414" w:type="dxa"/>
          </w:tcPr>
          <w:p w14:paraId="27EF1A01" w14:textId="77777777" w:rsidR="00196D8F" w:rsidRDefault="00000000">
            <w:pPr>
              <w:pStyle w:val="TableParagraph"/>
              <w:spacing w:before="40"/>
              <w:rPr>
                <w:rFonts w:ascii="Courier New"/>
              </w:rPr>
            </w:pPr>
            <w:r>
              <w:rPr>
                <w:rFonts w:ascii="Courier New"/>
                <w:spacing w:val="-2"/>
              </w:rPr>
              <w:t>string</w:t>
            </w:r>
          </w:p>
        </w:tc>
        <w:tc>
          <w:tcPr>
            <w:tcW w:w="1986" w:type="dxa"/>
          </w:tcPr>
          <w:p w14:paraId="1AC55715" w14:textId="77777777" w:rsidR="00196D8F" w:rsidRDefault="00000000">
            <w:pPr>
              <w:pStyle w:val="TableParagraph"/>
              <w:spacing w:before="40"/>
              <w:ind w:left="164"/>
              <w:rPr>
                <w:rFonts w:ascii="Courier New"/>
              </w:rPr>
            </w:pPr>
            <w:proofErr w:type="spellStart"/>
            <w:r>
              <w:rPr>
                <w:rFonts w:ascii="Courier New"/>
                <w:spacing w:val="-2"/>
              </w:rPr>
              <w:t>json</w:t>
            </w:r>
            <w:proofErr w:type="spellEnd"/>
            <w:r>
              <w:rPr>
                <w:rFonts w:ascii="Courier New"/>
                <w:spacing w:val="-2"/>
              </w:rPr>
              <w:t>-pointer</w:t>
            </w:r>
          </w:p>
        </w:tc>
        <w:tc>
          <w:tcPr>
            <w:tcW w:w="5670" w:type="dxa"/>
          </w:tcPr>
          <w:p w14:paraId="1FAA7561" w14:textId="77777777" w:rsidR="00196D8F" w:rsidRDefault="00000000">
            <w:pPr>
              <w:pStyle w:val="TableParagraph"/>
              <w:spacing w:before="40"/>
              <w:ind w:left="164" w:right="151"/>
              <w:jc w:val="both"/>
              <w:rPr>
                <w:rFonts w:ascii="Courier New"/>
              </w:rPr>
            </w:pPr>
            <w:r>
              <w:t xml:space="preserve">A string pointing to a specific value within a JSON document according to RFC 6901 (see </w:t>
            </w:r>
            <w:hyperlink w:anchor="_bookmark481" w:history="1">
              <w:r>
                <w:t>[</w:t>
              </w:r>
              <w:r>
                <w:rPr>
                  <w:color w:val="006DA4"/>
                </w:rPr>
                <w:t>33</w:t>
              </w:r>
              <w:r>
                <w:t>]</w:t>
              </w:r>
            </w:hyperlink>
            <w:r>
              <w:t xml:space="preserve">), e.g., </w:t>
            </w:r>
            <w:r>
              <w:rPr>
                <w:rFonts w:ascii="Courier New"/>
                <w:spacing w:val="-2"/>
              </w:rPr>
              <w:t>#/data/batteryVoltage</w:t>
            </w:r>
          </w:p>
        </w:tc>
      </w:tr>
      <w:tr w:rsidR="00196D8F" w14:paraId="6F91B768" w14:textId="77777777">
        <w:trPr>
          <w:trHeight w:val="585"/>
        </w:trPr>
        <w:tc>
          <w:tcPr>
            <w:tcW w:w="1414" w:type="dxa"/>
          </w:tcPr>
          <w:p w14:paraId="0433AD38" w14:textId="77777777" w:rsidR="00196D8F" w:rsidRDefault="00000000">
            <w:pPr>
              <w:pStyle w:val="TableParagraph"/>
              <w:spacing w:before="40"/>
              <w:rPr>
                <w:rFonts w:ascii="Courier New"/>
              </w:rPr>
            </w:pPr>
            <w:r>
              <w:rPr>
                <w:rFonts w:ascii="Courier New"/>
                <w:spacing w:val="-2"/>
              </w:rPr>
              <w:t>string</w:t>
            </w:r>
          </w:p>
        </w:tc>
        <w:tc>
          <w:tcPr>
            <w:tcW w:w="1986" w:type="dxa"/>
          </w:tcPr>
          <w:p w14:paraId="4D88EB93" w14:textId="77777777" w:rsidR="00196D8F" w:rsidRDefault="00000000">
            <w:pPr>
              <w:pStyle w:val="TableParagraph"/>
              <w:spacing w:before="40"/>
              <w:ind w:left="164"/>
              <w:rPr>
                <w:rFonts w:ascii="Courier New"/>
              </w:rPr>
            </w:pPr>
            <w:proofErr w:type="spellStart"/>
            <w:r>
              <w:rPr>
                <w:rFonts w:ascii="Courier New"/>
                <w:spacing w:val="-4"/>
              </w:rPr>
              <w:t>uuid</w:t>
            </w:r>
            <w:proofErr w:type="spellEnd"/>
          </w:p>
        </w:tc>
        <w:tc>
          <w:tcPr>
            <w:tcW w:w="5670" w:type="dxa"/>
          </w:tcPr>
          <w:p w14:paraId="18C24304" w14:textId="77777777" w:rsidR="00196D8F" w:rsidRDefault="00000000">
            <w:pPr>
              <w:pStyle w:val="TableParagraph"/>
              <w:spacing w:before="40"/>
              <w:ind w:left="164"/>
            </w:pPr>
            <w:r>
              <w:t>A</w:t>
            </w:r>
            <w:r>
              <w:rPr>
                <w:spacing w:val="40"/>
              </w:rPr>
              <w:t xml:space="preserve"> </w:t>
            </w:r>
            <w:r>
              <w:t>Universally</w:t>
            </w:r>
            <w:r>
              <w:rPr>
                <w:spacing w:val="40"/>
              </w:rPr>
              <w:t xml:space="preserve"> </w:t>
            </w:r>
            <w:r>
              <w:t>Unique</w:t>
            </w:r>
            <w:r>
              <w:rPr>
                <w:spacing w:val="40"/>
              </w:rPr>
              <w:t xml:space="preserve"> </w:t>
            </w:r>
            <w:r>
              <w:t>Identifier</w:t>
            </w:r>
            <w:r>
              <w:rPr>
                <w:spacing w:val="40"/>
              </w:rPr>
              <w:t xml:space="preserve"> </w:t>
            </w:r>
            <w:r>
              <w:t>(UUID)</w:t>
            </w:r>
            <w:r>
              <w:rPr>
                <w:spacing w:val="40"/>
              </w:rPr>
              <w:t xml:space="preserve"> </w:t>
            </w:r>
            <w:r>
              <w:t>according</w:t>
            </w:r>
            <w:r>
              <w:rPr>
                <w:spacing w:val="40"/>
              </w:rPr>
              <w:t xml:space="preserve"> </w:t>
            </w:r>
            <w:r>
              <w:t xml:space="preserve">to RFC 4122 (see </w:t>
            </w:r>
            <w:hyperlink w:anchor="_bookmark482" w:history="1">
              <w:r>
                <w:t>[</w:t>
              </w:r>
              <w:r>
                <w:rPr>
                  <w:color w:val="006DA4"/>
                </w:rPr>
                <w:t>34</w:t>
              </w:r>
              <w:r>
                <w:t>]</w:t>
              </w:r>
            </w:hyperlink>
            <w:r>
              <w:t>)</w:t>
            </w:r>
          </w:p>
        </w:tc>
      </w:tr>
      <w:tr w:rsidR="00196D8F" w14:paraId="2BD775B9" w14:textId="77777777">
        <w:trPr>
          <w:trHeight w:val="333"/>
        </w:trPr>
        <w:tc>
          <w:tcPr>
            <w:tcW w:w="1414" w:type="dxa"/>
          </w:tcPr>
          <w:p w14:paraId="44361182" w14:textId="77777777" w:rsidR="00196D8F" w:rsidRDefault="00000000">
            <w:pPr>
              <w:pStyle w:val="TableParagraph"/>
              <w:spacing w:before="40"/>
              <w:rPr>
                <w:rFonts w:ascii="Courier New"/>
              </w:rPr>
            </w:pPr>
            <w:r>
              <w:rPr>
                <w:rFonts w:ascii="Courier New"/>
                <w:spacing w:val="-2"/>
              </w:rPr>
              <w:t>string</w:t>
            </w:r>
          </w:p>
        </w:tc>
        <w:tc>
          <w:tcPr>
            <w:tcW w:w="1986" w:type="dxa"/>
          </w:tcPr>
          <w:p w14:paraId="694A8476" w14:textId="77777777" w:rsidR="00196D8F" w:rsidRDefault="00000000">
            <w:pPr>
              <w:pStyle w:val="TableParagraph"/>
              <w:spacing w:before="40"/>
              <w:ind w:left="164"/>
              <w:rPr>
                <w:rFonts w:ascii="Courier New"/>
              </w:rPr>
            </w:pPr>
            <w:r>
              <w:rPr>
                <w:rFonts w:ascii="Courier New"/>
                <w:spacing w:val="-4"/>
              </w:rPr>
              <w:t>date</w:t>
            </w:r>
          </w:p>
        </w:tc>
        <w:tc>
          <w:tcPr>
            <w:tcW w:w="5670" w:type="dxa"/>
          </w:tcPr>
          <w:p w14:paraId="6AC893B5" w14:textId="77777777" w:rsidR="00196D8F" w:rsidRDefault="00000000">
            <w:pPr>
              <w:pStyle w:val="TableParagraph"/>
              <w:spacing w:before="40"/>
              <w:ind w:left="164"/>
            </w:pPr>
            <w:r>
              <w:t>A</w:t>
            </w:r>
            <w:r>
              <w:rPr>
                <w:spacing w:val="-3"/>
              </w:rPr>
              <w:t xml:space="preserve"> </w:t>
            </w:r>
            <w:r>
              <w:t>full</w:t>
            </w:r>
            <w:r>
              <w:rPr>
                <w:spacing w:val="-3"/>
              </w:rPr>
              <w:t xml:space="preserve"> </w:t>
            </w:r>
            <w:r>
              <w:t>date</w:t>
            </w:r>
            <w:r>
              <w:rPr>
                <w:spacing w:val="-4"/>
              </w:rPr>
              <w:t xml:space="preserve"> </w:t>
            </w:r>
            <w:r>
              <w:t>according</w:t>
            </w:r>
            <w:r>
              <w:rPr>
                <w:spacing w:val="-3"/>
              </w:rPr>
              <w:t xml:space="preserve"> </w:t>
            </w:r>
            <w:r>
              <w:t>to</w:t>
            </w:r>
            <w:r>
              <w:rPr>
                <w:spacing w:val="-7"/>
              </w:rPr>
              <w:t xml:space="preserve"> </w:t>
            </w:r>
            <w:r>
              <w:t>RFC</w:t>
            </w:r>
            <w:r>
              <w:rPr>
                <w:spacing w:val="-3"/>
              </w:rPr>
              <w:t xml:space="preserve"> </w:t>
            </w:r>
            <w:r>
              <w:t>3339</w:t>
            </w:r>
            <w:r>
              <w:rPr>
                <w:spacing w:val="-2"/>
              </w:rPr>
              <w:t xml:space="preserve"> </w:t>
            </w:r>
            <w:r>
              <w:t>(see</w:t>
            </w:r>
            <w:r>
              <w:rPr>
                <w:spacing w:val="-4"/>
              </w:rPr>
              <w:t xml:space="preserve"> </w:t>
            </w:r>
            <w:hyperlink w:anchor="_bookmark467" w:history="1">
              <w:r>
                <w:rPr>
                  <w:spacing w:val="-4"/>
                </w:rPr>
                <w:t>[</w:t>
              </w:r>
              <w:r>
                <w:rPr>
                  <w:color w:val="006DA4"/>
                  <w:spacing w:val="-4"/>
                </w:rPr>
                <w:t>19</w:t>
              </w:r>
              <w:r>
                <w:rPr>
                  <w:spacing w:val="-4"/>
                </w:rPr>
                <w:t>]</w:t>
              </w:r>
            </w:hyperlink>
            <w:r>
              <w:rPr>
                <w:spacing w:val="-4"/>
              </w:rPr>
              <w:t>)</w:t>
            </w:r>
          </w:p>
        </w:tc>
      </w:tr>
      <w:tr w:rsidR="00196D8F" w14:paraId="0280E10E" w14:textId="77777777">
        <w:trPr>
          <w:trHeight w:val="333"/>
        </w:trPr>
        <w:tc>
          <w:tcPr>
            <w:tcW w:w="1414" w:type="dxa"/>
          </w:tcPr>
          <w:p w14:paraId="03CC1480" w14:textId="77777777" w:rsidR="00196D8F" w:rsidRDefault="00000000">
            <w:pPr>
              <w:pStyle w:val="TableParagraph"/>
              <w:spacing w:before="40"/>
              <w:rPr>
                <w:rFonts w:ascii="Courier New"/>
              </w:rPr>
            </w:pPr>
            <w:r>
              <w:rPr>
                <w:rFonts w:ascii="Courier New"/>
                <w:spacing w:val="-2"/>
              </w:rPr>
              <w:t>string</w:t>
            </w:r>
          </w:p>
        </w:tc>
        <w:tc>
          <w:tcPr>
            <w:tcW w:w="1986" w:type="dxa"/>
          </w:tcPr>
          <w:p w14:paraId="473B2141" w14:textId="77777777" w:rsidR="00196D8F" w:rsidRDefault="00000000">
            <w:pPr>
              <w:pStyle w:val="TableParagraph"/>
              <w:spacing w:before="40"/>
              <w:ind w:left="164"/>
              <w:rPr>
                <w:rFonts w:ascii="Courier New"/>
              </w:rPr>
            </w:pPr>
            <w:r>
              <w:rPr>
                <w:rFonts w:ascii="Courier New"/>
                <w:spacing w:val="-2"/>
              </w:rPr>
              <w:t>date-</w:t>
            </w:r>
            <w:r>
              <w:rPr>
                <w:rFonts w:ascii="Courier New"/>
                <w:spacing w:val="-4"/>
              </w:rPr>
              <w:t>time</w:t>
            </w:r>
          </w:p>
        </w:tc>
        <w:tc>
          <w:tcPr>
            <w:tcW w:w="5670" w:type="dxa"/>
          </w:tcPr>
          <w:p w14:paraId="4277A1A4" w14:textId="77777777" w:rsidR="00196D8F" w:rsidRDefault="00000000">
            <w:pPr>
              <w:pStyle w:val="TableParagraph"/>
              <w:spacing w:before="40"/>
              <w:ind w:left="164"/>
            </w:pPr>
            <w:r>
              <w:t>A</w:t>
            </w:r>
            <w:r>
              <w:rPr>
                <w:spacing w:val="-4"/>
              </w:rPr>
              <w:t xml:space="preserve"> </w:t>
            </w:r>
            <w:r>
              <w:t>date-time</w:t>
            </w:r>
            <w:r>
              <w:rPr>
                <w:spacing w:val="-5"/>
              </w:rPr>
              <w:t xml:space="preserve"> </w:t>
            </w:r>
            <w:r>
              <w:t>according</w:t>
            </w:r>
            <w:r>
              <w:rPr>
                <w:spacing w:val="-3"/>
              </w:rPr>
              <w:t xml:space="preserve"> </w:t>
            </w:r>
            <w:r>
              <w:t>to</w:t>
            </w:r>
            <w:r>
              <w:rPr>
                <w:spacing w:val="-8"/>
              </w:rPr>
              <w:t xml:space="preserve"> </w:t>
            </w:r>
            <w:r>
              <w:t>RFC</w:t>
            </w:r>
            <w:r>
              <w:rPr>
                <w:spacing w:val="-4"/>
              </w:rPr>
              <w:t xml:space="preserve"> </w:t>
            </w:r>
            <w:r>
              <w:t>3339</w:t>
            </w:r>
            <w:r>
              <w:rPr>
                <w:spacing w:val="-1"/>
              </w:rPr>
              <w:t xml:space="preserve"> </w:t>
            </w:r>
            <w:r>
              <w:t>(see</w:t>
            </w:r>
            <w:r>
              <w:rPr>
                <w:spacing w:val="-5"/>
              </w:rPr>
              <w:t xml:space="preserve"> </w:t>
            </w:r>
            <w:hyperlink w:anchor="_bookmark467" w:history="1">
              <w:r>
                <w:rPr>
                  <w:spacing w:val="-4"/>
                </w:rPr>
                <w:t>[</w:t>
              </w:r>
              <w:r>
                <w:rPr>
                  <w:color w:val="006DA4"/>
                  <w:spacing w:val="-4"/>
                </w:rPr>
                <w:t>19</w:t>
              </w:r>
              <w:r>
                <w:rPr>
                  <w:spacing w:val="-4"/>
                </w:rPr>
                <w:t>]</w:t>
              </w:r>
            </w:hyperlink>
            <w:r>
              <w:rPr>
                <w:spacing w:val="-4"/>
              </w:rPr>
              <w:t>)</w:t>
            </w:r>
          </w:p>
        </w:tc>
      </w:tr>
      <w:tr w:rsidR="00196D8F" w14:paraId="5BAE0C39" w14:textId="77777777">
        <w:trPr>
          <w:trHeight w:val="333"/>
        </w:trPr>
        <w:tc>
          <w:tcPr>
            <w:tcW w:w="1414" w:type="dxa"/>
          </w:tcPr>
          <w:p w14:paraId="25468CB6" w14:textId="77777777" w:rsidR="00196D8F" w:rsidRDefault="00000000">
            <w:pPr>
              <w:pStyle w:val="TableParagraph"/>
              <w:spacing w:before="40"/>
              <w:rPr>
                <w:rFonts w:ascii="Courier New"/>
              </w:rPr>
            </w:pPr>
            <w:r>
              <w:rPr>
                <w:rFonts w:ascii="Courier New"/>
                <w:spacing w:val="-2"/>
              </w:rPr>
              <w:t>string</w:t>
            </w:r>
          </w:p>
        </w:tc>
        <w:tc>
          <w:tcPr>
            <w:tcW w:w="1986" w:type="dxa"/>
          </w:tcPr>
          <w:p w14:paraId="1E90E58F" w14:textId="77777777" w:rsidR="00196D8F" w:rsidRDefault="00000000">
            <w:pPr>
              <w:pStyle w:val="TableParagraph"/>
              <w:spacing w:before="40"/>
              <w:ind w:left="164"/>
              <w:rPr>
                <w:rFonts w:ascii="Courier New"/>
              </w:rPr>
            </w:pPr>
            <w:r>
              <w:rPr>
                <w:rFonts w:ascii="Courier New"/>
                <w:spacing w:val="-4"/>
              </w:rPr>
              <w:t>time</w:t>
            </w:r>
          </w:p>
        </w:tc>
        <w:tc>
          <w:tcPr>
            <w:tcW w:w="5670" w:type="dxa"/>
          </w:tcPr>
          <w:p w14:paraId="37C35559" w14:textId="77777777" w:rsidR="00196D8F" w:rsidRDefault="00000000">
            <w:pPr>
              <w:pStyle w:val="TableParagraph"/>
              <w:spacing w:before="40"/>
              <w:ind w:left="164"/>
            </w:pPr>
            <w:r>
              <w:t>A</w:t>
            </w:r>
            <w:r>
              <w:rPr>
                <w:spacing w:val="-3"/>
              </w:rPr>
              <w:t xml:space="preserve"> </w:t>
            </w:r>
            <w:r>
              <w:t>time</w:t>
            </w:r>
            <w:r>
              <w:rPr>
                <w:spacing w:val="-5"/>
              </w:rPr>
              <w:t xml:space="preserve"> </w:t>
            </w:r>
            <w:r>
              <w:t>according</w:t>
            </w:r>
            <w:r>
              <w:rPr>
                <w:spacing w:val="-2"/>
              </w:rPr>
              <w:t xml:space="preserve"> </w:t>
            </w:r>
            <w:r>
              <w:t>to</w:t>
            </w:r>
            <w:r>
              <w:rPr>
                <w:spacing w:val="-5"/>
              </w:rPr>
              <w:t xml:space="preserve"> </w:t>
            </w:r>
            <w:r>
              <w:t>RFC</w:t>
            </w:r>
            <w:r>
              <w:rPr>
                <w:spacing w:val="-3"/>
              </w:rPr>
              <w:t xml:space="preserve"> </w:t>
            </w:r>
            <w:r>
              <w:t>3339</w:t>
            </w:r>
            <w:r>
              <w:rPr>
                <w:spacing w:val="-3"/>
              </w:rPr>
              <w:t xml:space="preserve"> </w:t>
            </w:r>
            <w:r>
              <w:t>(see</w:t>
            </w:r>
            <w:r>
              <w:rPr>
                <w:spacing w:val="-4"/>
              </w:rPr>
              <w:t xml:space="preserve"> </w:t>
            </w:r>
            <w:hyperlink w:anchor="_bookmark467" w:history="1">
              <w:r>
                <w:rPr>
                  <w:spacing w:val="-4"/>
                </w:rPr>
                <w:t>[</w:t>
              </w:r>
              <w:r>
                <w:rPr>
                  <w:color w:val="006DA4"/>
                  <w:spacing w:val="-4"/>
                </w:rPr>
                <w:t>19</w:t>
              </w:r>
              <w:r>
                <w:rPr>
                  <w:spacing w:val="-4"/>
                </w:rPr>
                <w:t>]</w:t>
              </w:r>
            </w:hyperlink>
            <w:r>
              <w:rPr>
                <w:spacing w:val="-4"/>
              </w:rPr>
              <w:t>)</w:t>
            </w:r>
          </w:p>
        </w:tc>
      </w:tr>
      <w:tr w:rsidR="00196D8F" w14:paraId="28618145" w14:textId="77777777">
        <w:trPr>
          <w:trHeight w:val="333"/>
        </w:trPr>
        <w:tc>
          <w:tcPr>
            <w:tcW w:w="1414" w:type="dxa"/>
          </w:tcPr>
          <w:p w14:paraId="3F17DF31" w14:textId="77777777" w:rsidR="00196D8F" w:rsidRDefault="00000000">
            <w:pPr>
              <w:pStyle w:val="TableParagraph"/>
              <w:spacing w:before="40"/>
              <w:rPr>
                <w:rFonts w:ascii="Courier New"/>
              </w:rPr>
            </w:pPr>
            <w:r>
              <w:rPr>
                <w:rFonts w:ascii="Courier New"/>
                <w:spacing w:val="-2"/>
              </w:rPr>
              <w:t>string</w:t>
            </w:r>
          </w:p>
        </w:tc>
        <w:tc>
          <w:tcPr>
            <w:tcW w:w="1986" w:type="dxa"/>
          </w:tcPr>
          <w:p w14:paraId="11DA37A4" w14:textId="77777777" w:rsidR="00196D8F" w:rsidRDefault="00000000">
            <w:pPr>
              <w:pStyle w:val="TableParagraph"/>
              <w:spacing w:before="40"/>
              <w:ind w:left="164"/>
              <w:rPr>
                <w:rFonts w:ascii="Courier New"/>
              </w:rPr>
            </w:pPr>
            <w:r>
              <w:rPr>
                <w:rFonts w:ascii="Courier New"/>
                <w:spacing w:val="-2"/>
              </w:rPr>
              <w:t>duration</w:t>
            </w:r>
          </w:p>
        </w:tc>
        <w:tc>
          <w:tcPr>
            <w:tcW w:w="5670" w:type="dxa"/>
          </w:tcPr>
          <w:p w14:paraId="7B954413" w14:textId="77777777" w:rsidR="00196D8F" w:rsidRDefault="00000000">
            <w:pPr>
              <w:pStyle w:val="TableParagraph"/>
              <w:spacing w:before="40"/>
              <w:ind w:left="164"/>
            </w:pPr>
            <w:r>
              <w:t>A</w:t>
            </w:r>
            <w:r>
              <w:rPr>
                <w:spacing w:val="-3"/>
              </w:rPr>
              <w:t xml:space="preserve"> </w:t>
            </w:r>
            <w:r>
              <w:t>duration</w:t>
            </w:r>
            <w:r>
              <w:rPr>
                <w:spacing w:val="-5"/>
              </w:rPr>
              <w:t xml:space="preserve"> </w:t>
            </w:r>
            <w:r>
              <w:t>according</w:t>
            </w:r>
            <w:r>
              <w:rPr>
                <w:spacing w:val="-5"/>
              </w:rPr>
              <w:t xml:space="preserve"> </w:t>
            </w:r>
            <w:r>
              <w:t>to</w:t>
            </w:r>
            <w:r>
              <w:rPr>
                <w:spacing w:val="-6"/>
              </w:rPr>
              <w:t xml:space="preserve"> </w:t>
            </w:r>
            <w:r>
              <w:t>RFC</w:t>
            </w:r>
            <w:r>
              <w:rPr>
                <w:spacing w:val="-4"/>
              </w:rPr>
              <w:t xml:space="preserve"> </w:t>
            </w:r>
            <w:r>
              <w:t>3339</w:t>
            </w:r>
            <w:r>
              <w:rPr>
                <w:spacing w:val="-1"/>
              </w:rPr>
              <w:t xml:space="preserve"> </w:t>
            </w:r>
            <w:r>
              <w:t>(see</w:t>
            </w:r>
            <w:r>
              <w:rPr>
                <w:spacing w:val="-4"/>
              </w:rPr>
              <w:t xml:space="preserve"> </w:t>
            </w:r>
            <w:hyperlink w:anchor="_bookmark467" w:history="1">
              <w:r>
                <w:rPr>
                  <w:spacing w:val="-4"/>
                </w:rPr>
                <w:t>[</w:t>
              </w:r>
              <w:r>
                <w:rPr>
                  <w:color w:val="006DA4"/>
                  <w:spacing w:val="-4"/>
                </w:rPr>
                <w:t>19</w:t>
              </w:r>
              <w:r>
                <w:rPr>
                  <w:spacing w:val="-4"/>
                </w:rPr>
                <w:t>]</w:t>
              </w:r>
            </w:hyperlink>
            <w:r>
              <w:rPr>
                <w:spacing w:val="-4"/>
              </w:rPr>
              <w:t>)</w:t>
            </w:r>
          </w:p>
        </w:tc>
      </w:tr>
      <w:tr w:rsidR="00196D8F" w14:paraId="7CA5C2A4" w14:textId="77777777">
        <w:trPr>
          <w:trHeight w:val="333"/>
        </w:trPr>
        <w:tc>
          <w:tcPr>
            <w:tcW w:w="1414" w:type="dxa"/>
          </w:tcPr>
          <w:p w14:paraId="3FA8EAFD" w14:textId="77777777" w:rsidR="00196D8F" w:rsidRDefault="00000000">
            <w:pPr>
              <w:pStyle w:val="TableParagraph"/>
              <w:spacing w:before="40"/>
              <w:rPr>
                <w:rFonts w:ascii="Courier New"/>
              </w:rPr>
            </w:pPr>
            <w:r>
              <w:rPr>
                <w:rFonts w:ascii="Courier New"/>
                <w:spacing w:val="-2"/>
              </w:rPr>
              <w:t>string</w:t>
            </w:r>
          </w:p>
        </w:tc>
        <w:tc>
          <w:tcPr>
            <w:tcW w:w="1986" w:type="dxa"/>
          </w:tcPr>
          <w:p w14:paraId="4E4BCB38" w14:textId="77777777" w:rsidR="00196D8F" w:rsidRDefault="00000000">
            <w:pPr>
              <w:pStyle w:val="TableParagraph"/>
              <w:spacing w:before="40"/>
              <w:ind w:left="164"/>
              <w:rPr>
                <w:rFonts w:ascii="Courier New"/>
              </w:rPr>
            </w:pPr>
            <w:r>
              <w:rPr>
                <w:rFonts w:ascii="Courier New"/>
                <w:spacing w:val="-2"/>
              </w:rPr>
              <w:t>period</w:t>
            </w:r>
          </w:p>
        </w:tc>
        <w:tc>
          <w:tcPr>
            <w:tcW w:w="5670" w:type="dxa"/>
          </w:tcPr>
          <w:p w14:paraId="4CBFFEFB" w14:textId="77777777" w:rsidR="00196D8F" w:rsidRDefault="00000000">
            <w:pPr>
              <w:pStyle w:val="TableParagraph"/>
              <w:spacing w:before="41"/>
              <w:ind w:left="164"/>
            </w:pPr>
            <w:r>
              <w:t>A</w:t>
            </w:r>
            <w:r>
              <w:rPr>
                <w:spacing w:val="-4"/>
              </w:rPr>
              <w:t xml:space="preserve"> </w:t>
            </w:r>
            <w:r>
              <w:t>period</w:t>
            </w:r>
            <w:r>
              <w:rPr>
                <w:spacing w:val="-4"/>
              </w:rPr>
              <w:t xml:space="preserve"> </w:t>
            </w:r>
            <w:r>
              <w:t>according</w:t>
            </w:r>
            <w:r>
              <w:rPr>
                <w:spacing w:val="-5"/>
              </w:rPr>
              <w:t xml:space="preserve"> </w:t>
            </w:r>
            <w:r>
              <w:t>to</w:t>
            </w:r>
            <w:r>
              <w:rPr>
                <w:spacing w:val="-4"/>
              </w:rPr>
              <w:t xml:space="preserve"> </w:t>
            </w:r>
            <w:r>
              <w:t>RFC</w:t>
            </w:r>
            <w:r>
              <w:rPr>
                <w:spacing w:val="-3"/>
              </w:rPr>
              <w:t xml:space="preserve"> </w:t>
            </w:r>
            <w:r>
              <w:t>3339</w:t>
            </w:r>
            <w:r>
              <w:rPr>
                <w:spacing w:val="-3"/>
              </w:rPr>
              <w:t xml:space="preserve"> </w:t>
            </w:r>
            <w:r>
              <w:t>(see</w:t>
            </w:r>
            <w:r>
              <w:rPr>
                <w:spacing w:val="-5"/>
              </w:rPr>
              <w:t xml:space="preserve"> </w:t>
            </w:r>
            <w:hyperlink w:anchor="_bookmark467" w:history="1">
              <w:r>
                <w:rPr>
                  <w:spacing w:val="-4"/>
                </w:rPr>
                <w:t>[</w:t>
              </w:r>
              <w:r>
                <w:rPr>
                  <w:color w:val="006DA4"/>
                  <w:spacing w:val="-4"/>
                </w:rPr>
                <w:t>19</w:t>
              </w:r>
              <w:r>
                <w:rPr>
                  <w:spacing w:val="-4"/>
                </w:rPr>
                <w:t>]</w:t>
              </w:r>
            </w:hyperlink>
            <w:r>
              <w:rPr>
                <w:spacing w:val="-4"/>
              </w:rPr>
              <w:t>)</w:t>
            </w:r>
          </w:p>
        </w:tc>
      </w:tr>
      <w:tr w:rsidR="00196D8F" w14:paraId="25D96D09" w14:textId="77777777">
        <w:trPr>
          <w:trHeight w:val="330"/>
        </w:trPr>
        <w:tc>
          <w:tcPr>
            <w:tcW w:w="1414" w:type="dxa"/>
          </w:tcPr>
          <w:p w14:paraId="7E28F726" w14:textId="77777777" w:rsidR="00196D8F" w:rsidRDefault="00000000">
            <w:pPr>
              <w:pStyle w:val="TableParagraph"/>
              <w:spacing w:before="40"/>
              <w:rPr>
                <w:rFonts w:ascii="Courier New"/>
              </w:rPr>
            </w:pPr>
            <w:r>
              <w:rPr>
                <w:rFonts w:ascii="Courier New"/>
                <w:spacing w:val="-2"/>
              </w:rPr>
              <w:t>string</w:t>
            </w:r>
          </w:p>
        </w:tc>
        <w:tc>
          <w:tcPr>
            <w:tcW w:w="1986" w:type="dxa"/>
          </w:tcPr>
          <w:p w14:paraId="049E6A77" w14:textId="77777777" w:rsidR="00196D8F" w:rsidRDefault="00000000">
            <w:pPr>
              <w:pStyle w:val="TableParagraph"/>
              <w:spacing w:before="40"/>
              <w:ind w:left="164"/>
              <w:rPr>
                <w:rFonts w:ascii="Courier New"/>
              </w:rPr>
            </w:pPr>
            <w:r>
              <w:rPr>
                <w:rFonts w:ascii="Courier New"/>
                <w:spacing w:val="-2"/>
              </w:rPr>
              <w:t>regex</w:t>
            </w:r>
          </w:p>
        </w:tc>
        <w:tc>
          <w:tcPr>
            <w:tcW w:w="5670" w:type="dxa"/>
          </w:tcPr>
          <w:p w14:paraId="4C66FBDF" w14:textId="77777777" w:rsidR="00196D8F" w:rsidRDefault="00000000">
            <w:pPr>
              <w:pStyle w:val="TableParagraph"/>
              <w:spacing w:before="40"/>
              <w:ind w:left="164"/>
            </w:pPr>
            <w:r>
              <w:rPr>
                <w:spacing w:val="-2"/>
              </w:rPr>
              <w:t>Regular</w:t>
            </w:r>
            <w:r>
              <w:rPr>
                <w:spacing w:val="-5"/>
              </w:rPr>
              <w:t xml:space="preserve"> </w:t>
            </w:r>
            <w:r>
              <w:rPr>
                <w:spacing w:val="-2"/>
              </w:rPr>
              <w:t>expressions</w:t>
            </w:r>
            <w:r>
              <w:rPr>
                <w:spacing w:val="-5"/>
              </w:rPr>
              <w:t xml:space="preserve"> </w:t>
            </w:r>
            <w:r>
              <w:rPr>
                <w:spacing w:val="-2"/>
              </w:rPr>
              <w:t>as</w:t>
            </w:r>
            <w:r>
              <w:rPr>
                <w:spacing w:val="-9"/>
              </w:rPr>
              <w:t xml:space="preserve"> </w:t>
            </w:r>
            <w:r>
              <w:rPr>
                <w:spacing w:val="-2"/>
              </w:rPr>
              <w:t>defined</w:t>
            </w:r>
            <w:r>
              <w:rPr>
                <w:spacing w:val="-6"/>
              </w:rPr>
              <w:t xml:space="preserve"> </w:t>
            </w:r>
            <w:r>
              <w:rPr>
                <w:spacing w:val="-2"/>
              </w:rPr>
              <w:t>in</w:t>
            </w:r>
            <w:r>
              <w:rPr>
                <w:spacing w:val="-6"/>
              </w:rPr>
              <w:t xml:space="preserve"> </w:t>
            </w:r>
            <w:r>
              <w:rPr>
                <w:spacing w:val="-2"/>
              </w:rPr>
              <w:t>ECMA</w:t>
            </w:r>
            <w:r>
              <w:rPr>
                <w:spacing w:val="-6"/>
              </w:rPr>
              <w:t xml:space="preserve"> </w:t>
            </w:r>
            <w:r>
              <w:rPr>
                <w:spacing w:val="-2"/>
              </w:rPr>
              <w:t>262</w:t>
            </w:r>
            <w:r>
              <w:rPr>
                <w:spacing w:val="-4"/>
              </w:rPr>
              <w:t xml:space="preserve"> </w:t>
            </w:r>
            <w:r>
              <w:rPr>
                <w:spacing w:val="-2"/>
              </w:rPr>
              <w:t>(see</w:t>
            </w:r>
            <w:r>
              <w:rPr>
                <w:spacing w:val="-11"/>
              </w:rPr>
              <w:t xml:space="preserve"> </w:t>
            </w:r>
            <w:hyperlink w:anchor="_bookmark465" w:history="1">
              <w:r>
                <w:rPr>
                  <w:spacing w:val="-2"/>
                </w:rPr>
                <w:t>[</w:t>
              </w:r>
              <w:r>
                <w:rPr>
                  <w:color w:val="006DA4"/>
                  <w:spacing w:val="-2"/>
                </w:rPr>
                <w:t>17</w:t>
              </w:r>
              <w:r>
                <w:rPr>
                  <w:spacing w:val="-2"/>
                </w:rPr>
                <w:t>]</w:t>
              </w:r>
            </w:hyperlink>
            <w:r>
              <w:rPr>
                <w:spacing w:val="-2"/>
              </w:rPr>
              <w:t>)</w:t>
            </w:r>
          </w:p>
        </w:tc>
      </w:tr>
      <w:tr w:rsidR="00196D8F" w14:paraId="018C0B1A" w14:textId="77777777">
        <w:trPr>
          <w:trHeight w:val="587"/>
        </w:trPr>
        <w:tc>
          <w:tcPr>
            <w:tcW w:w="1414" w:type="dxa"/>
          </w:tcPr>
          <w:p w14:paraId="2138AFA3" w14:textId="77777777" w:rsidR="00196D8F" w:rsidRDefault="00000000">
            <w:pPr>
              <w:pStyle w:val="TableParagraph"/>
              <w:spacing w:before="42"/>
              <w:rPr>
                <w:rFonts w:ascii="Courier New"/>
              </w:rPr>
            </w:pPr>
            <w:r>
              <w:rPr>
                <w:rFonts w:ascii="Courier New"/>
                <w:spacing w:val="-2"/>
              </w:rPr>
              <w:t>string</w:t>
            </w:r>
          </w:p>
        </w:tc>
        <w:tc>
          <w:tcPr>
            <w:tcW w:w="1986" w:type="dxa"/>
          </w:tcPr>
          <w:p w14:paraId="16B6D0FE" w14:textId="77777777" w:rsidR="00196D8F" w:rsidRDefault="00000000">
            <w:pPr>
              <w:pStyle w:val="TableParagraph"/>
              <w:spacing w:before="42"/>
              <w:ind w:left="164"/>
              <w:rPr>
                <w:rFonts w:ascii="Courier New"/>
              </w:rPr>
            </w:pPr>
            <w:r>
              <w:rPr>
                <w:rFonts w:ascii="Courier New"/>
                <w:spacing w:val="-5"/>
              </w:rPr>
              <w:t>hex</w:t>
            </w:r>
          </w:p>
        </w:tc>
        <w:tc>
          <w:tcPr>
            <w:tcW w:w="5670" w:type="dxa"/>
          </w:tcPr>
          <w:p w14:paraId="7E7C4C67" w14:textId="77777777" w:rsidR="00196D8F" w:rsidRDefault="00000000">
            <w:pPr>
              <w:pStyle w:val="TableParagraph"/>
              <w:spacing w:before="43"/>
              <w:ind w:left="164"/>
            </w:pPr>
            <w:r>
              <w:t>A</w:t>
            </w:r>
            <w:r>
              <w:rPr>
                <w:spacing w:val="40"/>
              </w:rPr>
              <w:t xml:space="preserve"> </w:t>
            </w:r>
            <w:r>
              <w:t>string</w:t>
            </w:r>
            <w:r>
              <w:rPr>
                <w:spacing w:val="40"/>
              </w:rPr>
              <w:t xml:space="preserve"> </w:t>
            </w:r>
            <w:r>
              <w:t>representing</w:t>
            </w:r>
            <w:r>
              <w:rPr>
                <w:spacing w:val="40"/>
              </w:rPr>
              <w:t xml:space="preserve"> </w:t>
            </w:r>
            <w:r>
              <w:t>a</w:t>
            </w:r>
            <w:r>
              <w:rPr>
                <w:spacing w:val="40"/>
              </w:rPr>
              <w:t xml:space="preserve"> </w:t>
            </w:r>
            <w:r>
              <w:t>hexadecimal</w:t>
            </w:r>
            <w:r>
              <w:rPr>
                <w:spacing w:val="40"/>
              </w:rPr>
              <w:t xml:space="preserve"> </w:t>
            </w:r>
            <w:r>
              <w:t>number,</w:t>
            </w:r>
            <w:r>
              <w:rPr>
                <w:spacing w:val="40"/>
              </w:rPr>
              <w:t xml:space="preserve"> </w:t>
            </w:r>
            <w:r>
              <w:t xml:space="preserve">e.g., </w:t>
            </w:r>
            <w:r>
              <w:rPr>
                <w:spacing w:val="-2"/>
              </w:rPr>
              <w:t>“fe001a34”</w:t>
            </w:r>
          </w:p>
        </w:tc>
      </w:tr>
      <w:tr w:rsidR="00196D8F" w14:paraId="3B0B8D02" w14:textId="77777777">
        <w:trPr>
          <w:trHeight w:val="623"/>
        </w:trPr>
        <w:tc>
          <w:tcPr>
            <w:tcW w:w="1414" w:type="dxa"/>
          </w:tcPr>
          <w:p w14:paraId="74928556" w14:textId="77777777" w:rsidR="00196D8F" w:rsidRDefault="00000000">
            <w:pPr>
              <w:pStyle w:val="TableParagraph"/>
              <w:spacing w:before="40"/>
              <w:rPr>
                <w:rFonts w:ascii="Courier New"/>
              </w:rPr>
            </w:pPr>
            <w:proofErr w:type="spellStart"/>
            <w:r>
              <w:rPr>
                <w:rFonts w:ascii="Courier New"/>
                <w:spacing w:val="-2"/>
              </w:rPr>
              <w:t>AnyValue</w:t>
            </w:r>
            <w:proofErr w:type="spellEnd"/>
          </w:p>
        </w:tc>
        <w:tc>
          <w:tcPr>
            <w:tcW w:w="1986" w:type="dxa"/>
          </w:tcPr>
          <w:p w14:paraId="34122A7B" w14:textId="77777777" w:rsidR="00196D8F" w:rsidRDefault="00196D8F">
            <w:pPr>
              <w:pStyle w:val="TableParagraph"/>
              <w:ind w:left="0"/>
              <w:rPr>
                <w:rFonts w:ascii="Times New Roman"/>
                <w:sz w:val="20"/>
              </w:rPr>
            </w:pPr>
          </w:p>
        </w:tc>
        <w:tc>
          <w:tcPr>
            <w:tcW w:w="5670" w:type="dxa"/>
          </w:tcPr>
          <w:p w14:paraId="37F487D3" w14:textId="77777777" w:rsidR="00196D8F" w:rsidRDefault="00000000">
            <w:pPr>
              <w:pStyle w:val="TableParagraph"/>
              <w:spacing w:before="38"/>
              <w:ind w:left="164"/>
            </w:pPr>
            <w:r>
              <w:t>The</w:t>
            </w:r>
            <w:r>
              <w:rPr>
                <w:spacing w:val="40"/>
              </w:rPr>
              <w:t xml:space="preserve"> </w:t>
            </w:r>
            <w:r>
              <w:t>type</w:t>
            </w:r>
            <w:r>
              <w:rPr>
                <w:spacing w:val="40"/>
              </w:rPr>
              <w:t xml:space="preserve"> </w:t>
            </w:r>
            <w:r>
              <w:t>of</w:t>
            </w:r>
            <w:r>
              <w:rPr>
                <w:spacing w:val="40"/>
              </w:rPr>
              <w:t xml:space="preserve"> </w:t>
            </w:r>
            <w:r>
              <w:t>the</w:t>
            </w:r>
            <w:r>
              <w:rPr>
                <w:spacing w:val="40"/>
              </w:rPr>
              <w:t xml:space="preserve"> </w:t>
            </w:r>
            <w:r>
              <w:t>attribute</w:t>
            </w:r>
            <w:r>
              <w:rPr>
                <w:spacing w:val="40"/>
              </w:rPr>
              <w:t xml:space="preserve"> </w:t>
            </w:r>
            <w:r>
              <w:t>is</w:t>
            </w:r>
            <w:r>
              <w:rPr>
                <w:spacing w:val="40"/>
              </w:rPr>
              <w:t xml:space="preserve"> </w:t>
            </w:r>
            <w:r>
              <w:t>either</w:t>
            </w:r>
            <w:r>
              <w:rPr>
                <w:spacing w:val="40"/>
              </w:rPr>
              <w:t xml:space="preserve"> </w:t>
            </w:r>
            <w:r>
              <w:rPr>
                <w:rFonts w:ascii="Courier New"/>
              </w:rPr>
              <w:t>object</w:t>
            </w:r>
            <w:r>
              <w:t>,</w:t>
            </w:r>
            <w:r>
              <w:rPr>
                <w:spacing w:val="40"/>
              </w:rPr>
              <w:t xml:space="preserve"> </w:t>
            </w:r>
            <w:r>
              <w:rPr>
                <w:rFonts w:ascii="Courier New"/>
              </w:rPr>
              <w:t>array</w:t>
            </w:r>
            <w:r>
              <w:t xml:space="preserve">, </w:t>
            </w:r>
            <w:r>
              <w:rPr>
                <w:rFonts w:ascii="Courier New"/>
              </w:rPr>
              <w:t>number</w:t>
            </w:r>
            <w:r>
              <w:t xml:space="preserve">, </w:t>
            </w:r>
            <w:r>
              <w:rPr>
                <w:rFonts w:ascii="Courier New"/>
              </w:rPr>
              <w:t>integer</w:t>
            </w:r>
            <w:r>
              <w:t>,</w:t>
            </w:r>
            <w:r>
              <w:rPr>
                <w:spacing w:val="40"/>
              </w:rPr>
              <w:t xml:space="preserve"> </w:t>
            </w:r>
            <w:proofErr w:type="spellStart"/>
            <w:r>
              <w:rPr>
                <w:rFonts w:ascii="Courier New"/>
              </w:rPr>
              <w:t>boolean</w:t>
            </w:r>
            <w:proofErr w:type="spellEnd"/>
            <w:r>
              <w:rPr>
                <w:rFonts w:ascii="Courier New"/>
                <w:spacing w:val="-44"/>
              </w:rPr>
              <w:t xml:space="preserve"> </w:t>
            </w:r>
            <w:r>
              <w:t xml:space="preserve">or </w:t>
            </w:r>
            <w:r>
              <w:rPr>
                <w:rFonts w:ascii="Courier New"/>
              </w:rPr>
              <w:t>string</w:t>
            </w:r>
            <w:r>
              <w:t>.</w:t>
            </w:r>
          </w:p>
        </w:tc>
      </w:tr>
    </w:tbl>
    <w:p w14:paraId="452D5A05" w14:textId="77777777" w:rsidR="00196D8F" w:rsidRDefault="00196D8F">
      <w:pPr>
        <w:pStyle w:val="a3"/>
        <w:spacing w:before="2"/>
        <w:rPr>
          <w:b/>
          <w:sz w:val="13"/>
        </w:rPr>
      </w:pPr>
    </w:p>
    <w:p w14:paraId="77E358EA" w14:textId="77777777" w:rsidR="00196D8F" w:rsidRDefault="00000000">
      <w:pPr>
        <w:tabs>
          <w:tab w:val="left" w:pos="3983"/>
        </w:tabs>
        <w:spacing w:before="93"/>
        <w:ind w:left="2565"/>
        <w:rPr>
          <w:b/>
          <w:sz w:val="20"/>
        </w:rPr>
      </w:pPr>
      <w:bookmarkStart w:id="97" w:name="_bookmark64"/>
      <w:bookmarkEnd w:id="97"/>
      <w:r>
        <w:rPr>
          <w:b/>
          <w:sz w:val="20"/>
        </w:rPr>
        <w:t>Table</w:t>
      </w:r>
      <w:r>
        <w:rPr>
          <w:b/>
          <w:spacing w:val="-10"/>
          <w:sz w:val="20"/>
        </w:rPr>
        <w:t xml:space="preserve"> </w:t>
      </w:r>
      <w:r>
        <w:rPr>
          <w:b/>
          <w:spacing w:val="-5"/>
          <w:sz w:val="20"/>
        </w:rPr>
        <w:t>19</w:t>
      </w:r>
      <w:r>
        <w:rPr>
          <w:b/>
          <w:sz w:val="20"/>
        </w:rPr>
        <w:tab/>
        <w:t>Mapping</w:t>
      </w:r>
      <w:r>
        <w:rPr>
          <w:b/>
          <w:spacing w:val="-6"/>
          <w:sz w:val="20"/>
        </w:rPr>
        <w:t xml:space="preserve"> </w:t>
      </w:r>
      <w:r>
        <w:rPr>
          <w:b/>
          <w:sz w:val="20"/>
        </w:rPr>
        <w:t>of</w:t>
      </w:r>
      <w:r>
        <w:rPr>
          <w:b/>
          <w:spacing w:val="-4"/>
          <w:sz w:val="20"/>
        </w:rPr>
        <w:t xml:space="preserve"> </w:t>
      </w:r>
      <w:r>
        <w:rPr>
          <w:b/>
          <w:sz w:val="20"/>
        </w:rPr>
        <w:t>ASAM</w:t>
      </w:r>
      <w:r>
        <w:rPr>
          <w:b/>
          <w:spacing w:val="-6"/>
          <w:sz w:val="20"/>
        </w:rPr>
        <w:t xml:space="preserve"> </w:t>
      </w:r>
      <w:r>
        <w:rPr>
          <w:b/>
          <w:sz w:val="20"/>
        </w:rPr>
        <w:t>data</w:t>
      </w:r>
      <w:r>
        <w:rPr>
          <w:b/>
          <w:spacing w:val="-5"/>
          <w:sz w:val="20"/>
        </w:rPr>
        <w:t xml:space="preserve"> </w:t>
      </w:r>
      <w:r>
        <w:rPr>
          <w:b/>
          <w:spacing w:val="-4"/>
          <w:sz w:val="20"/>
        </w:rPr>
        <w:t>types</w:t>
      </w:r>
    </w:p>
    <w:p w14:paraId="67D706CF" w14:textId="77777777" w:rsidR="00196D8F" w:rsidRDefault="00196D8F">
      <w:pPr>
        <w:pStyle w:val="a3"/>
        <w:spacing w:before="10" w:after="1"/>
        <w:rPr>
          <w:b/>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5"/>
        <w:gridCol w:w="1418"/>
        <w:gridCol w:w="1702"/>
        <w:gridCol w:w="3121"/>
      </w:tblGrid>
      <w:tr w:rsidR="00196D8F" w14:paraId="7F7FCA0E" w14:textId="77777777">
        <w:trPr>
          <w:trHeight w:val="928"/>
        </w:trPr>
        <w:tc>
          <w:tcPr>
            <w:tcW w:w="2835" w:type="dxa"/>
            <w:tcBorders>
              <w:bottom w:val="single" w:sz="6" w:space="0" w:color="000000"/>
              <w:right w:val="single" w:sz="6" w:space="0" w:color="000000"/>
            </w:tcBorders>
            <w:shd w:val="clear" w:color="auto" w:fill="D9D9D9"/>
          </w:tcPr>
          <w:p w14:paraId="3F2D3281" w14:textId="77777777" w:rsidR="00196D8F" w:rsidRDefault="00196D8F">
            <w:pPr>
              <w:pStyle w:val="TableParagraph"/>
              <w:spacing w:before="5"/>
              <w:ind w:left="0"/>
              <w:rPr>
                <w:b/>
                <w:sz w:val="27"/>
              </w:rPr>
            </w:pPr>
          </w:p>
          <w:p w14:paraId="43F749A4" w14:textId="77777777" w:rsidR="00196D8F" w:rsidRDefault="00000000">
            <w:pPr>
              <w:pStyle w:val="TableParagraph"/>
              <w:ind w:left="74"/>
              <w:rPr>
                <w:b/>
                <w:sz w:val="20"/>
              </w:rPr>
            </w:pPr>
            <w:r>
              <w:rPr>
                <w:b/>
                <w:sz w:val="20"/>
              </w:rPr>
              <w:t>ASAM</w:t>
            </w:r>
            <w:r>
              <w:rPr>
                <w:b/>
                <w:spacing w:val="-5"/>
                <w:sz w:val="20"/>
              </w:rPr>
              <w:t xml:space="preserve"> </w:t>
            </w:r>
            <w:r>
              <w:rPr>
                <w:b/>
                <w:sz w:val="20"/>
              </w:rPr>
              <w:t>Data</w:t>
            </w:r>
            <w:r>
              <w:rPr>
                <w:b/>
                <w:spacing w:val="-7"/>
                <w:sz w:val="20"/>
              </w:rPr>
              <w:t xml:space="preserve"> </w:t>
            </w:r>
            <w:r>
              <w:rPr>
                <w:b/>
                <w:spacing w:val="-4"/>
                <w:sz w:val="20"/>
              </w:rPr>
              <w:t>Type</w:t>
            </w:r>
          </w:p>
        </w:tc>
        <w:tc>
          <w:tcPr>
            <w:tcW w:w="1418" w:type="dxa"/>
            <w:tcBorders>
              <w:left w:val="single" w:sz="6" w:space="0" w:color="000000"/>
              <w:bottom w:val="single" w:sz="6" w:space="0" w:color="000000"/>
              <w:right w:val="single" w:sz="6" w:space="0" w:color="000000"/>
            </w:tcBorders>
            <w:shd w:val="clear" w:color="auto" w:fill="D9D9D9"/>
          </w:tcPr>
          <w:p w14:paraId="00D0FD10" w14:textId="77777777" w:rsidR="00196D8F" w:rsidRDefault="00196D8F">
            <w:pPr>
              <w:pStyle w:val="TableParagraph"/>
              <w:spacing w:before="5"/>
              <w:ind w:left="0"/>
              <w:rPr>
                <w:b/>
                <w:sz w:val="27"/>
              </w:rPr>
            </w:pPr>
          </w:p>
          <w:p w14:paraId="6C88F22D" w14:textId="77777777" w:rsidR="00196D8F" w:rsidRDefault="00000000">
            <w:pPr>
              <w:pStyle w:val="TableParagraph"/>
              <w:ind w:left="71"/>
              <w:rPr>
                <w:b/>
                <w:sz w:val="20"/>
              </w:rPr>
            </w:pPr>
            <w:r>
              <w:rPr>
                <w:b/>
                <w:sz w:val="20"/>
              </w:rPr>
              <w:t>JSON</w:t>
            </w:r>
            <w:r>
              <w:rPr>
                <w:b/>
                <w:spacing w:val="-9"/>
                <w:sz w:val="20"/>
              </w:rPr>
              <w:t xml:space="preserve"> </w:t>
            </w:r>
            <w:r>
              <w:rPr>
                <w:b/>
                <w:spacing w:val="-4"/>
                <w:sz w:val="20"/>
              </w:rPr>
              <w:t>Type</w:t>
            </w:r>
          </w:p>
        </w:tc>
        <w:tc>
          <w:tcPr>
            <w:tcW w:w="1702" w:type="dxa"/>
            <w:tcBorders>
              <w:left w:val="single" w:sz="6" w:space="0" w:color="000000"/>
              <w:bottom w:val="single" w:sz="6" w:space="0" w:color="000000"/>
              <w:right w:val="single" w:sz="6" w:space="0" w:color="000000"/>
            </w:tcBorders>
            <w:shd w:val="clear" w:color="auto" w:fill="D9D9D9"/>
          </w:tcPr>
          <w:p w14:paraId="5CBF9E5C" w14:textId="77777777" w:rsidR="00196D8F" w:rsidRDefault="00196D8F">
            <w:pPr>
              <w:pStyle w:val="TableParagraph"/>
              <w:spacing w:before="5"/>
              <w:ind w:left="0"/>
              <w:rPr>
                <w:b/>
                <w:sz w:val="27"/>
              </w:rPr>
            </w:pPr>
          </w:p>
          <w:p w14:paraId="3E2B1819" w14:textId="77777777" w:rsidR="00196D8F" w:rsidRDefault="00000000">
            <w:pPr>
              <w:pStyle w:val="TableParagraph"/>
              <w:ind w:left="72"/>
              <w:rPr>
                <w:b/>
                <w:sz w:val="20"/>
              </w:rPr>
            </w:pPr>
            <w:r>
              <w:rPr>
                <w:b/>
                <w:sz w:val="20"/>
              </w:rPr>
              <w:t>JSON</w:t>
            </w:r>
            <w:r>
              <w:rPr>
                <w:b/>
                <w:spacing w:val="-9"/>
                <w:sz w:val="20"/>
              </w:rPr>
              <w:t xml:space="preserve"> </w:t>
            </w:r>
            <w:r>
              <w:rPr>
                <w:b/>
                <w:spacing w:val="-2"/>
                <w:sz w:val="20"/>
              </w:rPr>
              <w:t>Format</w:t>
            </w:r>
          </w:p>
        </w:tc>
        <w:tc>
          <w:tcPr>
            <w:tcW w:w="3121" w:type="dxa"/>
            <w:tcBorders>
              <w:left w:val="single" w:sz="6" w:space="0" w:color="000000"/>
              <w:bottom w:val="single" w:sz="6" w:space="0" w:color="000000"/>
            </w:tcBorders>
            <w:shd w:val="clear" w:color="auto" w:fill="D9D9D9"/>
          </w:tcPr>
          <w:p w14:paraId="16484768" w14:textId="77777777" w:rsidR="00196D8F" w:rsidRDefault="00196D8F">
            <w:pPr>
              <w:pStyle w:val="TableParagraph"/>
              <w:spacing w:before="5"/>
              <w:ind w:left="0"/>
              <w:rPr>
                <w:b/>
                <w:sz w:val="27"/>
              </w:rPr>
            </w:pPr>
          </w:p>
          <w:p w14:paraId="6DE82FD4" w14:textId="77777777" w:rsidR="00196D8F" w:rsidRDefault="00000000">
            <w:pPr>
              <w:pStyle w:val="TableParagraph"/>
              <w:ind w:left="72"/>
              <w:rPr>
                <w:b/>
                <w:sz w:val="20"/>
              </w:rPr>
            </w:pPr>
            <w:r>
              <w:rPr>
                <w:b/>
                <w:spacing w:val="-2"/>
                <w:sz w:val="20"/>
              </w:rPr>
              <w:t>Comment</w:t>
            </w:r>
          </w:p>
        </w:tc>
      </w:tr>
      <w:tr w:rsidR="00196D8F" w14:paraId="149EDA8D" w14:textId="77777777">
        <w:trPr>
          <w:trHeight w:val="479"/>
        </w:trPr>
        <w:tc>
          <w:tcPr>
            <w:tcW w:w="2835" w:type="dxa"/>
            <w:tcBorders>
              <w:top w:val="single" w:sz="6" w:space="0" w:color="000000"/>
              <w:bottom w:val="single" w:sz="6" w:space="0" w:color="000000"/>
              <w:right w:val="single" w:sz="6" w:space="0" w:color="000000"/>
            </w:tcBorders>
          </w:tcPr>
          <w:p w14:paraId="6477669B" w14:textId="77777777" w:rsidR="00196D8F" w:rsidRDefault="00000000">
            <w:pPr>
              <w:pStyle w:val="TableParagraph"/>
              <w:spacing w:before="114"/>
              <w:ind w:left="131"/>
              <w:rPr>
                <w:rFonts w:ascii="Courier New"/>
              </w:rPr>
            </w:pPr>
            <w:r>
              <w:rPr>
                <w:rFonts w:ascii="Courier New"/>
                <w:spacing w:val="-2"/>
              </w:rPr>
              <w:t>A_ASCIISTRING</w:t>
            </w:r>
          </w:p>
        </w:tc>
        <w:tc>
          <w:tcPr>
            <w:tcW w:w="1418" w:type="dxa"/>
            <w:tcBorders>
              <w:top w:val="single" w:sz="6" w:space="0" w:color="000000"/>
              <w:left w:val="single" w:sz="6" w:space="0" w:color="000000"/>
              <w:bottom w:val="single" w:sz="6" w:space="0" w:color="000000"/>
              <w:right w:val="single" w:sz="6" w:space="0" w:color="000000"/>
            </w:tcBorders>
          </w:tcPr>
          <w:p w14:paraId="53A83B53" w14:textId="77777777" w:rsidR="00196D8F" w:rsidRDefault="00000000">
            <w:pPr>
              <w:pStyle w:val="TableParagraph"/>
              <w:spacing w:before="114"/>
              <w:ind w:left="129"/>
              <w:rPr>
                <w:rFonts w:ascii="Courier New"/>
              </w:rPr>
            </w:pPr>
            <w:r>
              <w:rPr>
                <w:rFonts w:ascii="Courier New"/>
                <w:spacing w:val="-2"/>
              </w:rPr>
              <w:t>string</w:t>
            </w:r>
          </w:p>
        </w:tc>
        <w:tc>
          <w:tcPr>
            <w:tcW w:w="1702" w:type="dxa"/>
            <w:tcBorders>
              <w:top w:val="single" w:sz="6" w:space="0" w:color="000000"/>
              <w:left w:val="single" w:sz="6" w:space="0" w:color="000000"/>
              <w:bottom w:val="single" w:sz="6" w:space="0" w:color="000000"/>
              <w:right w:val="single" w:sz="6" w:space="0" w:color="000000"/>
            </w:tcBorders>
          </w:tcPr>
          <w:p w14:paraId="77F8B205" w14:textId="77777777" w:rsidR="00196D8F" w:rsidRDefault="00000000">
            <w:pPr>
              <w:pStyle w:val="TableParagraph"/>
              <w:spacing w:before="114"/>
              <w:ind w:left="129"/>
              <w:rPr>
                <w:rFonts w:ascii="Courier New"/>
              </w:rPr>
            </w:pPr>
            <w:r>
              <w:rPr>
                <w:rFonts w:ascii="Courier New"/>
              </w:rPr>
              <w:t>-</w:t>
            </w:r>
          </w:p>
        </w:tc>
        <w:tc>
          <w:tcPr>
            <w:tcW w:w="3121" w:type="dxa"/>
            <w:tcBorders>
              <w:top w:val="single" w:sz="6" w:space="0" w:color="000000"/>
              <w:left w:val="single" w:sz="6" w:space="0" w:color="000000"/>
              <w:bottom w:val="single" w:sz="6" w:space="0" w:color="000000"/>
            </w:tcBorders>
          </w:tcPr>
          <w:p w14:paraId="1AD265FA" w14:textId="77777777" w:rsidR="00196D8F" w:rsidRDefault="00196D8F">
            <w:pPr>
              <w:pStyle w:val="TableParagraph"/>
              <w:ind w:left="0"/>
              <w:rPr>
                <w:rFonts w:ascii="Times New Roman"/>
                <w:sz w:val="20"/>
              </w:rPr>
            </w:pPr>
          </w:p>
        </w:tc>
      </w:tr>
      <w:tr w:rsidR="00196D8F" w14:paraId="23222D4D" w14:textId="77777777">
        <w:trPr>
          <w:trHeight w:val="988"/>
        </w:trPr>
        <w:tc>
          <w:tcPr>
            <w:tcW w:w="2835" w:type="dxa"/>
            <w:tcBorders>
              <w:top w:val="single" w:sz="6" w:space="0" w:color="000000"/>
              <w:bottom w:val="single" w:sz="6" w:space="0" w:color="000000"/>
              <w:right w:val="single" w:sz="6" w:space="0" w:color="000000"/>
            </w:tcBorders>
          </w:tcPr>
          <w:p w14:paraId="2D330593" w14:textId="77777777" w:rsidR="00196D8F" w:rsidRDefault="00000000">
            <w:pPr>
              <w:pStyle w:val="TableParagraph"/>
              <w:spacing w:before="114"/>
              <w:ind w:left="131"/>
              <w:rPr>
                <w:rFonts w:ascii="Courier New"/>
              </w:rPr>
            </w:pPr>
            <w:r>
              <w:rPr>
                <w:rFonts w:ascii="Courier New"/>
                <w:spacing w:val="-2"/>
              </w:rPr>
              <w:t>A_BITFIELD</w:t>
            </w:r>
          </w:p>
        </w:tc>
        <w:tc>
          <w:tcPr>
            <w:tcW w:w="1418" w:type="dxa"/>
            <w:tcBorders>
              <w:top w:val="single" w:sz="6" w:space="0" w:color="000000"/>
              <w:left w:val="single" w:sz="6" w:space="0" w:color="000000"/>
              <w:bottom w:val="single" w:sz="6" w:space="0" w:color="000000"/>
              <w:right w:val="single" w:sz="6" w:space="0" w:color="000000"/>
            </w:tcBorders>
          </w:tcPr>
          <w:p w14:paraId="1969B4A4" w14:textId="77777777" w:rsidR="00196D8F" w:rsidRDefault="00000000">
            <w:pPr>
              <w:pStyle w:val="TableParagraph"/>
              <w:spacing w:before="114"/>
              <w:ind w:left="129"/>
              <w:rPr>
                <w:rFonts w:ascii="Courier New"/>
              </w:rPr>
            </w:pPr>
            <w:r>
              <w:rPr>
                <w:rFonts w:ascii="Courier New"/>
                <w:spacing w:val="-2"/>
              </w:rPr>
              <w:t>string</w:t>
            </w:r>
          </w:p>
        </w:tc>
        <w:tc>
          <w:tcPr>
            <w:tcW w:w="1702" w:type="dxa"/>
            <w:tcBorders>
              <w:top w:val="single" w:sz="6" w:space="0" w:color="000000"/>
              <w:left w:val="single" w:sz="6" w:space="0" w:color="000000"/>
              <w:bottom w:val="single" w:sz="6" w:space="0" w:color="000000"/>
              <w:right w:val="single" w:sz="6" w:space="0" w:color="000000"/>
            </w:tcBorders>
          </w:tcPr>
          <w:p w14:paraId="0743C210" w14:textId="77777777" w:rsidR="00196D8F" w:rsidRDefault="00000000">
            <w:pPr>
              <w:pStyle w:val="TableParagraph"/>
              <w:spacing w:before="114"/>
              <w:ind w:left="129"/>
              <w:rPr>
                <w:rFonts w:ascii="Courier New"/>
              </w:rPr>
            </w:pPr>
            <w:r>
              <w:rPr>
                <w:rFonts w:ascii="Courier New"/>
                <w:spacing w:val="-2"/>
              </w:rPr>
              <w:t>bit-field</w:t>
            </w:r>
          </w:p>
        </w:tc>
        <w:tc>
          <w:tcPr>
            <w:tcW w:w="3121" w:type="dxa"/>
            <w:tcBorders>
              <w:top w:val="single" w:sz="6" w:space="0" w:color="000000"/>
              <w:left w:val="single" w:sz="6" w:space="0" w:color="000000"/>
              <w:bottom w:val="single" w:sz="6" w:space="0" w:color="000000"/>
            </w:tcBorders>
          </w:tcPr>
          <w:p w14:paraId="4D78820E" w14:textId="77777777" w:rsidR="00196D8F" w:rsidRDefault="00000000">
            <w:pPr>
              <w:pStyle w:val="TableParagraph"/>
              <w:spacing w:before="115"/>
              <w:ind w:left="129" w:right="121"/>
              <w:jc w:val="both"/>
            </w:pPr>
            <w:r>
              <w:t>The</w:t>
            </w:r>
            <w:r>
              <w:rPr>
                <w:spacing w:val="-2"/>
              </w:rPr>
              <w:t xml:space="preserve"> </w:t>
            </w:r>
            <w:r>
              <w:t>bitfield</w:t>
            </w:r>
            <w:r>
              <w:rPr>
                <w:spacing w:val="-2"/>
              </w:rPr>
              <w:t xml:space="preserve"> </w:t>
            </w:r>
            <w:r>
              <w:t>is</w:t>
            </w:r>
            <w:r>
              <w:rPr>
                <w:spacing w:val="-1"/>
              </w:rPr>
              <w:t xml:space="preserve"> </w:t>
            </w:r>
            <w:r>
              <w:t>represented</w:t>
            </w:r>
            <w:r>
              <w:rPr>
                <w:spacing w:val="-2"/>
              </w:rPr>
              <w:t xml:space="preserve"> </w:t>
            </w:r>
            <w:r>
              <w:t>as a</w:t>
            </w:r>
            <w:r>
              <w:rPr>
                <w:spacing w:val="-16"/>
              </w:rPr>
              <w:t xml:space="preserve"> </w:t>
            </w:r>
            <w:r>
              <w:t>string</w:t>
            </w:r>
            <w:r>
              <w:rPr>
                <w:spacing w:val="-15"/>
              </w:rPr>
              <w:t xml:space="preserve"> </w:t>
            </w:r>
            <w:r>
              <w:t>of</w:t>
            </w:r>
            <w:r>
              <w:rPr>
                <w:spacing w:val="-15"/>
              </w:rPr>
              <w:t xml:space="preserve"> </w:t>
            </w:r>
            <w:r>
              <w:t>0</w:t>
            </w:r>
            <w:r>
              <w:rPr>
                <w:spacing w:val="-16"/>
              </w:rPr>
              <w:t xml:space="preserve"> </w:t>
            </w:r>
            <w:r>
              <w:t>and</w:t>
            </w:r>
            <w:r>
              <w:rPr>
                <w:spacing w:val="-15"/>
              </w:rPr>
              <w:t xml:space="preserve"> </w:t>
            </w:r>
            <w:r>
              <w:t>1s</w:t>
            </w:r>
            <w:r>
              <w:rPr>
                <w:spacing w:val="-15"/>
              </w:rPr>
              <w:t xml:space="preserve"> </w:t>
            </w:r>
            <w:r>
              <w:t>and</w:t>
            </w:r>
            <w:r>
              <w:rPr>
                <w:spacing w:val="-15"/>
              </w:rPr>
              <w:t xml:space="preserve"> </w:t>
            </w:r>
            <w:r>
              <w:t>not</w:t>
            </w:r>
            <w:r>
              <w:rPr>
                <w:spacing w:val="-16"/>
              </w:rPr>
              <w:t xml:space="preserve"> </w:t>
            </w:r>
            <w:r>
              <w:t>as a number.</w:t>
            </w:r>
          </w:p>
        </w:tc>
      </w:tr>
      <w:tr w:rsidR="00196D8F" w14:paraId="79A29AAC" w14:textId="77777777">
        <w:trPr>
          <w:trHeight w:val="479"/>
        </w:trPr>
        <w:tc>
          <w:tcPr>
            <w:tcW w:w="2835" w:type="dxa"/>
            <w:tcBorders>
              <w:top w:val="single" w:sz="6" w:space="0" w:color="000000"/>
              <w:bottom w:val="single" w:sz="6" w:space="0" w:color="000000"/>
              <w:right w:val="single" w:sz="6" w:space="0" w:color="000000"/>
            </w:tcBorders>
          </w:tcPr>
          <w:p w14:paraId="7130B11F" w14:textId="77777777" w:rsidR="00196D8F" w:rsidRDefault="00000000">
            <w:pPr>
              <w:pStyle w:val="TableParagraph"/>
              <w:spacing w:before="114"/>
              <w:ind w:left="131"/>
              <w:rPr>
                <w:rFonts w:ascii="Courier New"/>
              </w:rPr>
            </w:pPr>
            <w:r>
              <w:rPr>
                <w:rFonts w:ascii="Courier New"/>
                <w:spacing w:val="-2"/>
              </w:rPr>
              <w:t>A_BOOLEAN</w:t>
            </w:r>
          </w:p>
        </w:tc>
        <w:tc>
          <w:tcPr>
            <w:tcW w:w="1418" w:type="dxa"/>
            <w:tcBorders>
              <w:top w:val="single" w:sz="6" w:space="0" w:color="000000"/>
              <w:left w:val="single" w:sz="6" w:space="0" w:color="000000"/>
              <w:bottom w:val="single" w:sz="6" w:space="0" w:color="000000"/>
              <w:right w:val="single" w:sz="6" w:space="0" w:color="000000"/>
            </w:tcBorders>
          </w:tcPr>
          <w:p w14:paraId="7407DD68" w14:textId="77777777" w:rsidR="00196D8F" w:rsidRDefault="00000000">
            <w:pPr>
              <w:pStyle w:val="TableParagraph"/>
              <w:spacing w:before="114"/>
              <w:ind w:left="129"/>
              <w:rPr>
                <w:rFonts w:ascii="Courier New"/>
              </w:rPr>
            </w:pPr>
            <w:proofErr w:type="spellStart"/>
            <w:r>
              <w:rPr>
                <w:rFonts w:ascii="Courier New"/>
                <w:spacing w:val="-2"/>
              </w:rPr>
              <w:t>boolean</w:t>
            </w:r>
            <w:proofErr w:type="spellEnd"/>
          </w:p>
        </w:tc>
        <w:tc>
          <w:tcPr>
            <w:tcW w:w="1702" w:type="dxa"/>
            <w:tcBorders>
              <w:top w:val="single" w:sz="6" w:space="0" w:color="000000"/>
              <w:left w:val="single" w:sz="6" w:space="0" w:color="000000"/>
              <w:bottom w:val="single" w:sz="6" w:space="0" w:color="000000"/>
              <w:right w:val="single" w:sz="6" w:space="0" w:color="000000"/>
            </w:tcBorders>
          </w:tcPr>
          <w:p w14:paraId="6CC5D564" w14:textId="77777777" w:rsidR="00196D8F" w:rsidRDefault="00000000">
            <w:pPr>
              <w:pStyle w:val="TableParagraph"/>
              <w:spacing w:before="114"/>
              <w:ind w:left="129"/>
              <w:rPr>
                <w:rFonts w:ascii="Courier New"/>
              </w:rPr>
            </w:pPr>
            <w:r>
              <w:rPr>
                <w:rFonts w:ascii="Courier New"/>
              </w:rPr>
              <w:t>-</w:t>
            </w:r>
          </w:p>
        </w:tc>
        <w:tc>
          <w:tcPr>
            <w:tcW w:w="3121" w:type="dxa"/>
            <w:tcBorders>
              <w:top w:val="single" w:sz="6" w:space="0" w:color="000000"/>
              <w:left w:val="single" w:sz="6" w:space="0" w:color="000000"/>
              <w:bottom w:val="single" w:sz="6" w:space="0" w:color="000000"/>
            </w:tcBorders>
          </w:tcPr>
          <w:p w14:paraId="7C984BD8" w14:textId="77777777" w:rsidR="00196D8F" w:rsidRDefault="00196D8F">
            <w:pPr>
              <w:pStyle w:val="TableParagraph"/>
              <w:ind w:left="0"/>
              <w:rPr>
                <w:rFonts w:ascii="Times New Roman"/>
                <w:sz w:val="20"/>
              </w:rPr>
            </w:pPr>
          </w:p>
        </w:tc>
      </w:tr>
      <w:tr w:rsidR="00196D8F" w14:paraId="63D35A71" w14:textId="77777777">
        <w:trPr>
          <w:trHeight w:val="479"/>
        </w:trPr>
        <w:tc>
          <w:tcPr>
            <w:tcW w:w="2835" w:type="dxa"/>
            <w:tcBorders>
              <w:top w:val="single" w:sz="6" w:space="0" w:color="000000"/>
              <w:bottom w:val="single" w:sz="6" w:space="0" w:color="000000"/>
              <w:right w:val="single" w:sz="6" w:space="0" w:color="000000"/>
            </w:tcBorders>
          </w:tcPr>
          <w:p w14:paraId="6E14A667" w14:textId="77777777" w:rsidR="00196D8F" w:rsidRDefault="00000000">
            <w:pPr>
              <w:pStyle w:val="TableParagraph"/>
              <w:spacing w:before="114"/>
              <w:ind w:left="131"/>
              <w:rPr>
                <w:rFonts w:ascii="Courier New"/>
              </w:rPr>
            </w:pPr>
            <w:r>
              <w:rPr>
                <w:rFonts w:ascii="Courier New"/>
                <w:spacing w:val="-2"/>
              </w:rPr>
              <w:t>A_BYTEFIELD</w:t>
            </w:r>
          </w:p>
        </w:tc>
        <w:tc>
          <w:tcPr>
            <w:tcW w:w="1418" w:type="dxa"/>
            <w:tcBorders>
              <w:top w:val="single" w:sz="6" w:space="0" w:color="000000"/>
              <w:left w:val="single" w:sz="6" w:space="0" w:color="000000"/>
              <w:bottom w:val="single" w:sz="6" w:space="0" w:color="000000"/>
              <w:right w:val="single" w:sz="6" w:space="0" w:color="000000"/>
            </w:tcBorders>
          </w:tcPr>
          <w:p w14:paraId="2940A93E" w14:textId="77777777" w:rsidR="00196D8F" w:rsidRDefault="00000000">
            <w:pPr>
              <w:pStyle w:val="TableParagraph"/>
              <w:spacing w:before="114"/>
              <w:ind w:left="129"/>
              <w:rPr>
                <w:rFonts w:ascii="Courier New"/>
              </w:rPr>
            </w:pPr>
            <w:r>
              <w:rPr>
                <w:rFonts w:ascii="Courier New"/>
                <w:spacing w:val="-2"/>
              </w:rPr>
              <w:t>string</w:t>
            </w:r>
          </w:p>
        </w:tc>
        <w:tc>
          <w:tcPr>
            <w:tcW w:w="1702" w:type="dxa"/>
            <w:tcBorders>
              <w:top w:val="single" w:sz="6" w:space="0" w:color="000000"/>
              <w:left w:val="single" w:sz="6" w:space="0" w:color="000000"/>
              <w:bottom w:val="single" w:sz="6" w:space="0" w:color="000000"/>
              <w:right w:val="single" w:sz="6" w:space="0" w:color="000000"/>
            </w:tcBorders>
          </w:tcPr>
          <w:p w14:paraId="30A971B0" w14:textId="77777777" w:rsidR="00196D8F" w:rsidRDefault="00000000">
            <w:pPr>
              <w:pStyle w:val="TableParagraph"/>
              <w:spacing w:before="114"/>
              <w:ind w:left="129"/>
              <w:rPr>
                <w:rFonts w:ascii="Courier New"/>
              </w:rPr>
            </w:pPr>
            <w:r>
              <w:rPr>
                <w:rFonts w:ascii="Courier New"/>
                <w:spacing w:val="-4"/>
              </w:rPr>
              <w:t>byte</w:t>
            </w:r>
          </w:p>
        </w:tc>
        <w:tc>
          <w:tcPr>
            <w:tcW w:w="3121" w:type="dxa"/>
            <w:tcBorders>
              <w:top w:val="single" w:sz="6" w:space="0" w:color="000000"/>
              <w:left w:val="single" w:sz="6" w:space="0" w:color="000000"/>
              <w:bottom w:val="single" w:sz="6" w:space="0" w:color="000000"/>
            </w:tcBorders>
          </w:tcPr>
          <w:p w14:paraId="6F7B2F52" w14:textId="77777777" w:rsidR="00196D8F" w:rsidRDefault="00196D8F">
            <w:pPr>
              <w:pStyle w:val="TableParagraph"/>
              <w:ind w:left="0"/>
              <w:rPr>
                <w:rFonts w:ascii="Times New Roman"/>
                <w:sz w:val="20"/>
              </w:rPr>
            </w:pPr>
          </w:p>
        </w:tc>
      </w:tr>
      <w:tr w:rsidR="00196D8F" w14:paraId="1C0668A7" w14:textId="77777777">
        <w:trPr>
          <w:trHeight w:val="479"/>
        </w:trPr>
        <w:tc>
          <w:tcPr>
            <w:tcW w:w="2835" w:type="dxa"/>
            <w:tcBorders>
              <w:top w:val="single" w:sz="6" w:space="0" w:color="000000"/>
              <w:bottom w:val="single" w:sz="6" w:space="0" w:color="000000"/>
              <w:right w:val="single" w:sz="6" w:space="0" w:color="000000"/>
            </w:tcBorders>
          </w:tcPr>
          <w:p w14:paraId="3E41926B" w14:textId="77777777" w:rsidR="00196D8F" w:rsidRDefault="00000000">
            <w:pPr>
              <w:pStyle w:val="TableParagraph"/>
              <w:spacing w:before="114"/>
              <w:ind w:left="131"/>
              <w:rPr>
                <w:rFonts w:ascii="Courier New"/>
              </w:rPr>
            </w:pPr>
            <w:r>
              <w:rPr>
                <w:rFonts w:ascii="Courier New"/>
                <w:spacing w:val="-2"/>
              </w:rPr>
              <w:t>A_FLOAT32</w:t>
            </w:r>
          </w:p>
        </w:tc>
        <w:tc>
          <w:tcPr>
            <w:tcW w:w="1418" w:type="dxa"/>
            <w:tcBorders>
              <w:top w:val="single" w:sz="6" w:space="0" w:color="000000"/>
              <w:left w:val="single" w:sz="6" w:space="0" w:color="000000"/>
              <w:bottom w:val="single" w:sz="6" w:space="0" w:color="000000"/>
              <w:right w:val="single" w:sz="6" w:space="0" w:color="000000"/>
            </w:tcBorders>
          </w:tcPr>
          <w:p w14:paraId="749AE5E4" w14:textId="77777777" w:rsidR="00196D8F" w:rsidRDefault="00000000">
            <w:pPr>
              <w:pStyle w:val="TableParagraph"/>
              <w:spacing w:before="114"/>
              <w:ind w:left="129"/>
              <w:rPr>
                <w:rFonts w:ascii="Courier New"/>
              </w:rPr>
            </w:pPr>
            <w:r>
              <w:rPr>
                <w:rFonts w:ascii="Courier New"/>
                <w:spacing w:val="-2"/>
              </w:rPr>
              <w:t>number</w:t>
            </w:r>
          </w:p>
        </w:tc>
        <w:tc>
          <w:tcPr>
            <w:tcW w:w="1702" w:type="dxa"/>
            <w:tcBorders>
              <w:top w:val="single" w:sz="6" w:space="0" w:color="000000"/>
              <w:left w:val="single" w:sz="6" w:space="0" w:color="000000"/>
              <w:bottom w:val="single" w:sz="6" w:space="0" w:color="000000"/>
              <w:right w:val="single" w:sz="6" w:space="0" w:color="000000"/>
            </w:tcBorders>
          </w:tcPr>
          <w:p w14:paraId="75723F8E" w14:textId="77777777" w:rsidR="00196D8F" w:rsidRDefault="00000000">
            <w:pPr>
              <w:pStyle w:val="TableParagraph"/>
              <w:spacing w:before="114"/>
              <w:ind w:left="129"/>
              <w:rPr>
                <w:rFonts w:ascii="Courier New"/>
              </w:rPr>
            </w:pPr>
            <w:r>
              <w:rPr>
                <w:rFonts w:ascii="Courier New"/>
                <w:spacing w:val="-2"/>
              </w:rPr>
              <w:t>float</w:t>
            </w:r>
          </w:p>
        </w:tc>
        <w:tc>
          <w:tcPr>
            <w:tcW w:w="3121" w:type="dxa"/>
            <w:tcBorders>
              <w:top w:val="single" w:sz="6" w:space="0" w:color="000000"/>
              <w:left w:val="single" w:sz="6" w:space="0" w:color="000000"/>
              <w:bottom w:val="single" w:sz="6" w:space="0" w:color="000000"/>
            </w:tcBorders>
          </w:tcPr>
          <w:p w14:paraId="3AFD21CC" w14:textId="77777777" w:rsidR="00196D8F" w:rsidRDefault="00196D8F">
            <w:pPr>
              <w:pStyle w:val="TableParagraph"/>
              <w:ind w:left="0"/>
              <w:rPr>
                <w:rFonts w:ascii="Times New Roman"/>
                <w:sz w:val="20"/>
              </w:rPr>
            </w:pPr>
          </w:p>
        </w:tc>
      </w:tr>
      <w:tr w:rsidR="00196D8F" w14:paraId="6AEE8657" w14:textId="77777777">
        <w:trPr>
          <w:trHeight w:val="484"/>
        </w:trPr>
        <w:tc>
          <w:tcPr>
            <w:tcW w:w="2835" w:type="dxa"/>
            <w:tcBorders>
              <w:top w:val="single" w:sz="6" w:space="0" w:color="000000"/>
              <w:bottom w:val="single" w:sz="6" w:space="0" w:color="000000"/>
              <w:right w:val="single" w:sz="6" w:space="0" w:color="000000"/>
            </w:tcBorders>
          </w:tcPr>
          <w:p w14:paraId="3CE98478" w14:textId="77777777" w:rsidR="00196D8F" w:rsidRDefault="00000000">
            <w:pPr>
              <w:pStyle w:val="TableParagraph"/>
              <w:spacing w:before="117"/>
              <w:ind w:left="131"/>
              <w:rPr>
                <w:rFonts w:ascii="Courier New"/>
              </w:rPr>
            </w:pPr>
            <w:r>
              <w:rPr>
                <w:rFonts w:ascii="Courier New"/>
                <w:spacing w:val="-2"/>
              </w:rPr>
              <w:t>A_FLOAT64</w:t>
            </w:r>
          </w:p>
        </w:tc>
        <w:tc>
          <w:tcPr>
            <w:tcW w:w="1418" w:type="dxa"/>
            <w:tcBorders>
              <w:top w:val="single" w:sz="6" w:space="0" w:color="000000"/>
              <w:left w:val="single" w:sz="6" w:space="0" w:color="000000"/>
              <w:bottom w:val="single" w:sz="6" w:space="0" w:color="000000"/>
              <w:right w:val="single" w:sz="6" w:space="0" w:color="000000"/>
            </w:tcBorders>
          </w:tcPr>
          <w:p w14:paraId="658BB31A" w14:textId="77777777" w:rsidR="00196D8F" w:rsidRDefault="00000000">
            <w:pPr>
              <w:pStyle w:val="TableParagraph"/>
              <w:spacing w:before="117"/>
              <w:ind w:left="129"/>
              <w:rPr>
                <w:rFonts w:ascii="Courier New"/>
              </w:rPr>
            </w:pPr>
            <w:r>
              <w:rPr>
                <w:rFonts w:ascii="Courier New"/>
                <w:spacing w:val="-2"/>
              </w:rPr>
              <w:t>number</w:t>
            </w:r>
          </w:p>
        </w:tc>
        <w:tc>
          <w:tcPr>
            <w:tcW w:w="1702" w:type="dxa"/>
            <w:tcBorders>
              <w:top w:val="single" w:sz="6" w:space="0" w:color="000000"/>
              <w:left w:val="single" w:sz="6" w:space="0" w:color="000000"/>
              <w:bottom w:val="single" w:sz="6" w:space="0" w:color="000000"/>
              <w:right w:val="single" w:sz="6" w:space="0" w:color="000000"/>
            </w:tcBorders>
          </w:tcPr>
          <w:p w14:paraId="3B62DF89" w14:textId="77777777" w:rsidR="00196D8F" w:rsidRDefault="00000000">
            <w:pPr>
              <w:pStyle w:val="TableParagraph"/>
              <w:spacing w:before="117"/>
              <w:ind w:left="129"/>
              <w:rPr>
                <w:rFonts w:ascii="Courier New"/>
              </w:rPr>
            </w:pPr>
            <w:r>
              <w:rPr>
                <w:rFonts w:ascii="Courier New"/>
                <w:spacing w:val="-2"/>
              </w:rPr>
              <w:t>double</w:t>
            </w:r>
          </w:p>
        </w:tc>
        <w:tc>
          <w:tcPr>
            <w:tcW w:w="3121" w:type="dxa"/>
            <w:tcBorders>
              <w:top w:val="single" w:sz="6" w:space="0" w:color="000000"/>
              <w:left w:val="single" w:sz="6" w:space="0" w:color="000000"/>
              <w:bottom w:val="single" w:sz="6" w:space="0" w:color="000000"/>
            </w:tcBorders>
          </w:tcPr>
          <w:p w14:paraId="5B26649B" w14:textId="77777777" w:rsidR="00196D8F" w:rsidRDefault="00196D8F">
            <w:pPr>
              <w:pStyle w:val="TableParagraph"/>
              <w:ind w:left="0"/>
              <w:rPr>
                <w:rFonts w:ascii="Times New Roman"/>
                <w:sz w:val="20"/>
              </w:rPr>
            </w:pPr>
          </w:p>
        </w:tc>
      </w:tr>
      <w:tr w:rsidR="00196D8F" w14:paraId="5CA9EBC2" w14:textId="77777777">
        <w:trPr>
          <w:trHeight w:val="481"/>
        </w:trPr>
        <w:tc>
          <w:tcPr>
            <w:tcW w:w="2835" w:type="dxa"/>
            <w:tcBorders>
              <w:top w:val="single" w:sz="6" w:space="0" w:color="000000"/>
              <w:bottom w:val="single" w:sz="6" w:space="0" w:color="000000"/>
              <w:right w:val="single" w:sz="6" w:space="0" w:color="000000"/>
            </w:tcBorders>
          </w:tcPr>
          <w:p w14:paraId="5BA4B75B" w14:textId="77777777" w:rsidR="00196D8F" w:rsidRDefault="00000000">
            <w:pPr>
              <w:pStyle w:val="TableParagraph"/>
              <w:spacing w:before="114"/>
              <w:ind w:left="131"/>
              <w:rPr>
                <w:rFonts w:ascii="Courier New"/>
              </w:rPr>
            </w:pPr>
            <w:r>
              <w:rPr>
                <w:rFonts w:ascii="Courier New"/>
              </w:rPr>
              <w:t>A_(U)INT8</w:t>
            </w:r>
            <w:r>
              <w:rPr>
                <w:rFonts w:ascii="Courier New"/>
                <w:spacing w:val="-4"/>
              </w:rPr>
              <w:t xml:space="preserve"> </w:t>
            </w:r>
            <w:r>
              <w:rPr>
                <w:rFonts w:ascii="Courier New"/>
              </w:rPr>
              <w:t>/</w:t>
            </w:r>
            <w:r>
              <w:rPr>
                <w:rFonts w:ascii="Courier New"/>
                <w:spacing w:val="-3"/>
              </w:rPr>
              <w:t xml:space="preserve"> </w:t>
            </w:r>
            <w:r>
              <w:rPr>
                <w:rFonts w:ascii="Courier New"/>
              </w:rPr>
              <w:t>16</w:t>
            </w:r>
            <w:r>
              <w:rPr>
                <w:rFonts w:ascii="Courier New"/>
                <w:spacing w:val="-3"/>
              </w:rPr>
              <w:t xml:space="preserve"> </w:t>
            </w:r>
            <w:r>
              <w:rPr>
                <w:rFonts w:ascii="Courier New"/>
              </w:rPr>
              <w:t>/</w:t>
            </w:r>
            <w:r>
              <w:rPr>
                <w:rFonts w:ascii="Courier New"/>
                <w:spacing w:val="-3"/>
              </w:rPr>
              <w:t xml:space="preserve"> </w:t>
            </w:r>
            <w:r>
              <w:rPr>
                <w:rFonts w:ascii="Courier New"/>
                <w:spacing w:val="-5"/>
              </w:rPr>
              <w:t>32</w:t>
            </w:r>
          </w:p>
        </w:tc>
        <w:tc>
          <w:tcPr>
            <w:tcW w:w="1418" w:type="dxa"/>
            <w:tcBorders>
              <w:top w:val="single" w:sz="6" w:space="0" w:color="000000"/>
              <w:left w:val="single" w:sz="6" w:space="0" w:color="000000"/>
              <w:bottom w:val="single" w:sz="6" w:space="0" w:color="000000"/>
              <w:right w:val="single" w:sz="6" w:space="0" w:color="000000"/>
            </w:tcBorders>
          </w:tcPr>
          <w:p w14:paraId="591B12B9" w14:textId="77777777" w:rsidR="00196D8F" w:rsidRDefault="00000000">
            <w:pPr>
              <w:pStyle w:val="TableParagraph"/>
              <w:spacing w:before="114"/>
              <w:ind w:left="129"/>
              <w:rPr>
                <w:rFonts w:ascii="Courier New"/>
              </w:rPr>
            </w:pPr>
            <w:r>
              <w:rPr>
                <w:rFonts w:ascii="Courier New"/>
                <w:spacing w:val="-2"/>
              </w:rPr>
              <w:t>integer</w:t>
            </w:r>
          </w:p>
        </w:tc>
        <w:tc>
          <w:tcPr>
            <w:tcW w:w="1702" w:type="dxa"/>
            <w:tcBorders>
              <w:top w:val="single" w:sz="6" w:space="0" w:color="000000"/>
              <w:left w:val="single" w:sz="6" w:space="0" w:color="000000"/>
              <w:bottom w:val="single" w:sz="6" w:space="0" w:color="000000"/>
              <w:right w:val="single" w:sz="6" w:space="0" w:color="000000"/>
            </w:tcBorders>
          </w:tcPr>
          <w:p w14:paraId="7EAA15ED" w14:textId="77777777" w:rsidR="00196D8F" w:rsidRDefault="00000000">
            <w:pPr>
              <w:pStyle w:val="TableParagraph"/>
              <w:spacing w:before="114"/>
              <w:ind w:left="129"/>
              <w:rPr>
                <w:rFonts w:ascii="Courier New"/>
              </w:rPr>
            </w:pPr>
            <w:r>
              <w:rPr>
                <w:rFonts w:ascii="Courier New"/>
                <w:spacing w:val="-2"/>
              </w:rPr>
              <w:t>int32</w:t>
            </w:r>
          </w:p>
        </w:tc>
        <w:tc>
          <w:tcPr>
            <w:tcW w:w="3121" w:type="dxa"/>
            <w:tcBorders>
              <w:top w:val="single" w:sz="6" w:space="0" w:color="000000"/>
              <w:left w:val="single" w:sz="6" w:space="0" w:color="000000"/>
              <w:bottom w:val="single" w:sz="6" w:space="0" w:color="000000"/>
            </w:tcBorders>
          </w:tcPr>
          <w:p w14:paraId="5E181351" w14:textId="77777777" w:rsidR="00196D8F" w:rsidRDefault="00196D8F">
            <w:pPr>
              <w:pStyle w:val="TableParagraph"/>
              <w:ind w:left="0"/>
              <w:rPr>
                <w:rFonts w:ascii="Times New Roman"/>
                <w:sz w:val="20"/>
              </w:rPr>
            </w:pPr>
          </w:p>
        </w:tc>
      </w:tr>
      <w:tr w:rsidR="00196D8F" w14:paraId="0AB6C47F" w14:textId="77777777">
        <w:trPr>
          <w:trHeight w:val="479"/>
        </w:trPr>
        <w:tc>
          <w:tcPr>
            <w:tcW w:w="2835" w:type="dxa"/>
            <w:tcBorders>
              <w:top w:val="single" w:sz="6" w:space="0" w:color="000000"/>
              <w:bottom w:val="single" w:sz="6" w:space="0" w:color="000000"/>
              <w:right w:val="single" w:sz="6" w:space="0" w:color="000000"/>
            </w:tcBorders>
          </w:tcPr>
          <w:p w14:paraId="7DC64970" w14:textId="77777777" w:rsidR="00196D8F" w:rsidRDefault="00000000">
            <w:pPr>
              <w:pStyle w:val="TableParagraph"/>
              <w:spacing w:before="116"/>
              <w:ind w:left="131"/>
              <w:rPr>
                <w:rFonts w:ascii="Courier New"/>
              </w:rPr>
            </w:pPr>
            <w:r>
              <w:rPr>
                <w:rFonts w:ascii="Courier New"/>
                <w:spacing w:val="-2"/>
              </w:rPr>
              <w:t>A_(U)INT64</w:t>
            </w:r>
          </w:p>
        </w:tc>
        <w:tc>
          <w:tcPr>
            <w:tcW w:w="1418" w:type="dxa"/>
            <w:tcBorders>
              <w:top w:val="single" w:sz="6" w:space="0" w:color="000000"/>
              <w:left w:val="single" w:sz="6" w:space="0" w:color="000000"/>
              <w:bottom w:val="single" w:sz="6" w:space="0" w:color="000000"/>
              <w:right w:val="single" w:sz="6" w:space="0" w:color="000000"/>
            </w:tcBorders>
          </w:tcPr>
          <w:p w14:paraId="3AFC5755" w14:textId="77777777" w:rsidR="00196D8F" w:rsidRDefault="00000000">
            <w:pPr>
              <w:pStyle w:val="TableParagraph"/>
              <w:spacing w:before="116"/>
              <w:ind w:left="129"/>
              <w:rPr>
                <w:rFonts w:ascii="Courier New"/>
              </w:rPr>
            </w:pPr>
            <w:r>
              <w:rPr>
                <w:rFonts w:ascii="Courier New"/>
                <w:spacing w:val="-2"/>
              </w:rPr>
              <w:t>integer</w:t>
            </w:r>
          </w:p>
        </w:tc>
        <w:tc>
          <w:tcPr>
            <w:tcW w:w="1702" w:type="dxa"/>
            <w:tcBorders>
              <w:top w:val="single" w:sz="6" w:space="0" w:color="000000"/>
              <w:left w:val="single" w:sz="6" w:space="0" w:color="000000"/>
              <w:bottom w:val="single" w:sz="6" w:space="0" w:color="000000"/>
              <w:right w:val="single" w:sz="6" w:space="0" w:color="000000"/>
            </w:tcBorders>
          </w:tcPr>
          <w:p w14:paraId="7DAF2547" w14:textId="77777777" w:rsidR="00196D8F" w:rsidRDefault="00000000">
            <w:pPr>
              <w:pStyle w:val="TableParagraph"/>
              <w:spacing w:before="116"/>
              <w:ind w:left="129"/>
              <w:rPr>
                <w:rFonts w:ascii="Courier New"/>
              </w:rPr>
            </w:pPr>
            <w:r>
              <w:rPr>
                <w:rFonts w:ascii="Courier New"/>
                <w:spacing w:val="-2"/>
              </w:rPr>
              <w:t>int64</w:t>
            </w:r>
          </w:p>
        </w:tc>
        <w:tc>
          <w:tcPr>
            <w:tcW w:w="3121" w:type="dxa"/>
            <w:tcBorders>
              <w:top w:val="single" w:sz="6" w:space="0" w:color="000000"/>
              <w:left w:val="single" w:sz="6" w:space="0" w:color="000000"/>
              <w:bottom w:val="single" w:sz="6" w:space="0" w:color="000000"/>
            </w:tcBorders>
          </w:tcPr>
          <w:p w14:paraId="433606FC" w14:textId="77777777" w:rsidR="00196D8F" w:rsidRDefault="00196D8F">
            <w:pPr>
              <w:pStyle w:val="TableParagraph"/>
              <w:ind w:left="0"/>
              <w:rPr>
                <w:rFonts w:ascii="Times New Roman"/>
                <w:sz w:val="20"/>
              </w:rPr>
            </w:pPr>
          </w:p>
        </w:tc>
      </w:tr>
      <w:tr w:rsidR="00196D8F" w14:paraId="617CE856" w14:textId="77777777">
        <w:trPr>
          <w:trHeight w:val="479"/>
        </w:trPr>
        <w:tc>
          <w:tcPr>
            <w:tcW w:w="2835" w:type="dxa"/>
            <w:tcBorders>
              <w:top w:val="single" w:sz="6" w:space="0" w:color="000000"/>
              <w:right w:val="single" w:sz="6" w:space="0" w:color="000000"/>
            </w:tcBorders>
          </w:tcPr>
          <w:p w14:paraId="209CF289" w14:textId="77777777" w:rsidR="00196D8F" w:rsidRDefault="00000000">
            <w:pPr>
              <w:pStyle w:val="TableParagraph"/>
              <w:spacing w:before="114"/>
              <w:ind w:left="131"/>
              <w:rPr>
                <w:rFonts w:ascii="Courier New"/>
              </w:rPr>
            </w:pPr>
            <w:r>
              <w:rPr>
                <w:rFonts w:ascii="Courier New"/>
                <w:spacing w:val="-2"/>
              </w:rPr>
              <w:t>A_UNICODE2STRING</w:t>
            </w:r>
          </w:p>
        </w:tc>
        <w:tc>
          <w:tcPr>
            <w:tcW w:w="1418" w:type="dxa"/>
            <w:tcBorders>
              <w:top w:val="single" w:sz="6" w:space="0" w:color="000000"/>
              <w:left w:val="single" w:sz="6" w:space="0" w:color="000000"/>
              <w:right w:val="single" w:sz="6" w:space="0" w:color="000000"/>
            </w:tcBorders>
          </w:tcPr>
          <w:p w14:paraId="401146AA" w14:textId="77777777" w:rsidR="00196D8F" w:rsidRDefault="00000000">
            <w:pPr>
              <w:pStyle w:val="TableParagraph"/>
              <w:spacing w:before="114"/>
              <w:ind w:left="129"/>
              <w:rPr>
                <w:rFonts w:ascii="Courier New"/>
              </w:rPr>
            </w:pPr>
            <w:r>
              <w:rPr>
                <w:rFonts w:ascii="Courier New"/>
                <w:spacing w:val="-2"/>
              </w:rPr>
              <w:t>string</w:t>
            </w:r>
          </w:p>
        </w:tc>
        <w:tc>
          <w:tcPr>
            <w:tcW w:w="1702" w:type="dxa"/>
            <w:tcBorders>
              <w:top w:val="single" w:sz="6" w:space="0" w:color="000000"/>
              <w:left w:val="single" w:sz="6" w:space="0" w:color="000000"/>
              <w:right w:val="single" w:sz="6" w:space="0" w:color="000000"/>
            </w:tcBorders>
          </w:tcPr>
          <w:p w14:paraId="71D0B9E0" w14:textId="77777777" w:rsidR="00196D8F" w:rsidRDefault="00000000">
            <w:pPr>
              <w:pStyle w:val="TableParagraph"/>
              <w:spacing w:before="114"/>
              <w:ind w:left="129"/>
              <w:rPr>
                <w:rFonts w:ascii="Courier New"/>
              </w:rPr>
            </w:pPr>
            <w:r>
              <w:rPr>
                <w:rFonts w:ascii="Courier New"/>
              </w:rPr>
              <w:t>-</w:t>
            </w:r>
          </w:p>
        </w:tc>
        <w:tc>
          <w:tcPr>
            <w:tcW w:w="3121" w:type="dxa"/>
            <w:tcBorders>
              <w:top w:val="single" w:sz="6" w:space="0" w:color="000000"/>
              <w:left w:val="single" w:sz="6" w:space="0" w:color="000000"/>
            </w:tcBorders>
          </w:tcPr>
          <w:p w14:paraId="6F77C992" w14:textId="77777777" w:rsidR="00196D8F" w:rsidRDefault="00196D8F">
            <w:pPr>
              <w:pStyle w:val="TableParagraph"/>
              <w:ind w:left="0"/>
              <w:rPr>
                <w:rFonts w:ascii="Times New Roman"/>
                <w:sz w:val="20"/>
              </w:rPr>
            </w:pPr>
          </w:p>
        </w:tc>
      </w:tr>
    </w:tbl>
    <w:p w14:paraId="0FEA26A7" w14:textId="77777777" w:rsidR="00196D8F" w:rsidRDefault="00196D8F">
      <w:pPr>
        <w:pStyle w:val="a3"/>
        <w:spacing w:before="7"/>
        <w:rPr>
          <w:b/>
          <w:sz w:val="31"/>
        </w:rPr>
      </w:pPr>
    </w:p>
    <w:p w14:paraId="24D98E5D" w14:textId="77777777" w:rsidR="00196D8F" w:rsidRDefault="00000000">
      <w:pPr>
        <w:pStyle w:val="3"/>
        <w:numPr>
          <w:ilvl w:val="1"/>
          <w:numId w:val="38"/>
        </w:numPr>
        <w:tabs>
          <w:tab w:val="left" w:pos="970"/>
        </w:tabs>
        <w:ind w:right="2637"/>
      </w:pPr>
      <w:bookmarkStart w:id="98" w:name="4.8_Definition_of_JSON_Schema_and_Object"/>
      <w:bookmarkStart w:id="99" w:name="_bookmark65"/>
      <w:bookmarkEnd w:id="98"/>
      <w:bookmarkEnd w:id="99"/>
      <w:r>
        <w:t>Definition</w:t>
      </w:r>
      <w:r>
        <w:rPr>
          <w:spacing w:val="-5"/>
        </w:rPr>
        <w:t xml:space="preserve"> </w:t>
      </w:r>
      <w:r>
        <w:t>of</w:t>
      </w:r>
      <w:r>
        <w:rPr>
          <w:spacing w:val="-4"/>
        </w:rPr>
        <w:t xml:space="preserve"> </w:t>
      </w:r>
      <w:r>
        <w:t>JSON</w:t>
      </w:r>
      <w:r>
        <w:rPr>
          <w:spacing w:val="-3"/>
        </w:rPr>
        <w:t xml:space="preserve"> </w:t>
      </w:r>
      <w:r>
        <w:t>Schema</w:t>
      </w:r>
      <w:r>
        <w:rPr>
          <w:spacing w:val="-7"/>
        </w:rPr>
        <w:t xml:space="preserve"> </w:t>
      </w:r>
      <w:r>
        <w:t>and</w:t>
      </w:r>
      <w:r>
        <w:rPr>
          <w:spacing w:val="-5"/>
        </w:rPr>
        <w:t xml:space="preserve"> </w:t>
      </w:r>
      <w:r>
        <w:t>Objects</w:t>
      </w:r>
      <w:r>
        <w:rPr>
          <w:spacing w:val="-7"/>
        </w:rPr>
        <w:t xml:space="preserve"> </w:t>
      </w:r>
      <w:r>
        <w:t>for</w:t>
      </w:r>
      <w:r>
        <w:rPr>
          <w:spacing w:val="-4"/>
        </w:rPr>
        <w:t xml:space="preserve"> </w:t>
      </w:r>
      <w:r>
        <w:t xml:space="preserve">Vehicle </w:t>
      </w:r>
      <w:r>
        <w:rPr>
          <w:spacing w:val="-2"/>
        </w:rPr>
        <w:t>Responses</w:t>
      </w:r>
    </w:p>
    <w:p w14:paraId="49375A61" w14:textId="77777777" w:rsidR="00196D8F" w:rsidRDefault="00000000">
      <w:pPr>
        <w:pStyle w:val="a3"/>
        <w:spacing w:before="241"/>
        <w:ind w:left="118" w:right="1235"/>
        <w:jc w:val="both"/>
      </w:pPr>
      <w:r>
        <w:t>The</w:t>
      </w:r>
      <w:r>
        <w:rPr>
          <w:spacing w:val="-9"/>
        </w:rPr>
        <w:t xml:space="preserve"> </w:t>
      </w:r>
      <w:r>
        <w:t>SOVD</w:t>
      </w:r>
      <w:r>
        <w:rPr>
          <w:spacing w:val="-12"/>
        </w:rPr>
        <w:t xml:space="preserve"> </w:t>
      </w:r>
      <w:r>
        <w:t>API</w:t>
      </w:r>
      <w:r>
        <w:rPr>
          <w:spacing w:val="-12"/>
        </w:rPr>
        <w:t xml:space="preserve"> </w:t>
      </w:r>
      <w:r>
        <w:t>returns</w:t>
      </w:r>
      <w:r>
        <w:rPr>
          <w:spacing w:val="-11"/>
        </w:rPr>
        <w:t xml:space="preserve"> </w:t>
      </w:r>
      <w:r>
        <w:t>any</w:t>
      </w:r>
      <w:r>
        <w:rPr>
          <w:spacing w:val="-9"/>
        </w:rPr>
        <w:t xml:space="preserve"> </w:t>
      </w:r>
      <w:r>
        <w:t>information</w:t>
      </w:r>
      <w:r>
        <w:rPr>
          <w:spacing w:val="-12"/>
        </w:rPr>
        <w:t xml:space="preserve"> </w:t>
      </w:r>
      <w:r>
        <w:t>retrieved</w:t>
      </w:r>
      <w:r>
        <w:rPr>
          <w:spacing w:val="-11"/>
        </w:rPr>
        <w:t xml:space="preserve"> </w:t>
      </w:r>
      <w:r>
        <w:t>from</w:t>
      </w:r>
      <w:r>
        <w:rPr>
          <w:spacing w:val="-13"/>
        </w:rPr>
        <w:t xml:space="preserve"> </w:t>
      </w:r>
      <w:r>
        <w:t>the</w:t>
      </w:r>
      <w:r>
        <w:rPr>
          <w:spacing w:val="-12"/>
        </w:rPr>
        <w:t xml:space="preserve"> </w:t>
      </w:r>
      <w:r>
        <w:t>vehicle</w:t>
      </w:r>
      <w:r>
        <w:rPr>
          <w:spacing w:val="-9"/>
        </w:rPr>
        <w:t xml:space="preserve"> </w:t>
      </w:r>
      <w:r>
        <w:t>as</w:t>
      </w:r>
      <w:r>
        <w:rPr>
          <w:spacing w:val="-11"/>
        </w:rPr>
        <w:t xml:space="preserve"> </w:t>
      </w:r>
      <w:r>
        <w:t>JSON</w:t>
      </w:r>
      <w:r>
        <w:rPr>
          <w:spacing w:val="-12"/>
        </w:rPr>
        <w:t xml:space="preserve"> </w:t>
      </w:r>
      <w:r>
        <w:t>objects</w:t>
      </w:r>
      <w:r>
        <w:rPr>
          <w:spacing w:val="-8"/>
        </w:rPr>
        <w:t xml:space="preserve"> </w:t>
      </w:r>
      <w:r>
        <w:t>and</w:t>
      </w:r>
      <w:r>
        <w:rPr>
          <w:spacing w:val="-11"/>
        </w:rPr>
        <w:t xml:space="preserve"> </w:t>
      </w:r>
      <w:r>
        <w:t>utilizes the</w:t>
      </w:r>
      <w:r>
        <w:rPr>
          <w:spacing w:val="-3"/>
        </w:rPr>
        <w:t xml:space="preserve"> </w:t>
      </w:r>
      <w:r>
        <w:t>JSON</w:t>
      </w:r>
      <w:r>
        <w:rPr>
          <w:spacing w:val="-3"/>
        </w:rPr>
        <w:t xml:space="preserve"> </w:t>
      </w:r>
      <w:r>
        <w:t>schema</w:t>
      </w:r>
      <w:r>
        <w:rPr>
          <w:spacing w:val="-3"/>
        </w:rPr>
        <w:t xml:space="preserve"> </w:t>
      </w:r>
      <w:r>
        <w:t>for</w:t>
      </w:r>
      <w:r>
        <w:rPr>
          <w:spacing w:val="-4"/>
        </w:rPr>
        <w:t xml:space="preserve"> </w:t>
      </w:r>
      <w:r>
        <w:t>representing</w:t>
      </w:r>
      <w:r>
        <w:rPr>
          <w:spacing w:val="-4"/>
        </w:rPr>
        <w:t xml:space="preserve"> </w:t>
      </w:r>
      <w:r>
        <w:t>the</w:t>
      </w:r>
      <w:r>
        <w:rPr>
          <w:spacing w:val="-3"/>
        </w:rPr>
        <w:t xml:space="preserve"> </w:t>
      </w:r>
      <w:r>
        <w:t>schema</w:t>
      </w:r>
      <w:r>
        <w:rPr>
          <w:spacing w:val="-4"/>
        </w:rPr>
        <w:t xml:space="preserve"> </w:t>
      </w:r>
      <w:r>
        <w:t>(structure, attributes,</w:t>
      </w:r>
      <w:r>
        <w:rPr>
          <w:spacing w:val="-1"/>
        </w:rPr>
        <w:t xml:space="preserve"> </w:t>
      </w:r>
      <w:r>
        <w:t>types</w:t>
      </w:r>
      <w:r>
        <w:rPr>
          <w:spacing w:val="-2"/>
        </w:rPr>
        <w:t xml:space="preserve"> </w:t>
      </w:r>
      <w:r>
        <w:t>etc.)</w:t>
      </w:r>
      <w:r>
        <w:rPr>
          <w:spacing w:val="-2"/>
        </w:rPr>
        <w:t xml:space="preserve"> </w:t>
      </w:r>
      <w:r>
        <w:t>of</w:t>
      </w:r>
      <w:r>
        <w:rPr>
          <w:spacing w:val="-4"/>
        </w:rPr>
        <w:t xml:space="preserve"> </w:t>
      </w:r>
      <w:r>
        <w:t>the</w:t>
      </w:r>
      <w:r>
        <w:rPr>
          <w:spacing w:val="-3"/>
        </w:rPr>
        <w:t xml:space="preserve"> </w:t>
      </w:r>
      <w:r>
        <w:t>object. A</w:t>
      </w:r>
      <w:r>
        <w:rPr>
          <w:spacing w:val="-8"/>
        </w:rPr>
        <w:t xml:space="preserve"> </w:t>
      </w:r>
      <w:r>
        <w:t>common</w:t>
      </w:r>
      <w:r>
        <w:rPr>
          <w:spacing w:val="-8"/>
        </w:rPr>
        <w:t xml:space="preserve"> </w:t>
      </w:r>
      <w:r>
        <w:t>example</w:t>
      </w:r>
      <w:r>
        <w:rPr>
          <w:spacing w:val="-8"/>
        </w:rPr>
        <w:t xml:space="preserve"> </w:t>
      </w:r>
      <w:r>
        <w:t>is</w:t>
      </w:r>
      <w:r>
        <w:rPr>
          <w:spacing w:val="-7"/>
        </w:rPr>
        <w:t xml:space="preserve"> </w:t>
      </w:r>
      <w:r>
        <w:t>that</w:t>
      </w:r>
      <w:r>
        <w:rPr>
          <w:spacing w:val="-7"/>
        </w:rPr>
        <w:t xml:space="preserve"> </w:t>
      </w:r>
      <w:r>
        <w:t>the</w:t>
      </w:r>
      <w:r>
        <w:rPr>
          <w:spacing w:val="-11"/>
        </w:rPr>
        <w:t xml:space="preserve"> </w:t>
      </w:r>
      <w:r>
        <w:t>vehicle</w:t>
      </w:r>
      <w:r>
        <w:rPr>
          <w:spacing w:val="-8"/>
        </w:rPr>
        <w:t xml:space="preserve"> </w:t>
      </w:r>
      <w:r>
        <w:t>returns</w:t>
      </w:r>
      <w:r>
        <w:rPr>
          <w:spacing w:val="-10"/>
        </w:rPr>
        <w:t xml:space="preserve"> </w:t>
      </w:r>
      <w:r>
        <w:t>the</w:t>
      </w:r>
      <w:r>
        <w:rPr>
          <w:spacing w:val="-11"/>
        </w:rPr>
        <w:t xml:space="preserve"> </w:t>
      </w:r>
      <w:r>
        <w:t>programming</w:t>
      </w:r>
      <w:r>
        <w:rPr>
          <w:spacing w:val="-8"/>
        </w:rPr>
        <w:t xml:space="preserve"> </w:t>
      </w:r>
      <w:r>
        <w:t>and</w:t>
      </w:r>
      <w:r>
        <w:rPr>
          <w:spacing w:val="-8"/>
        </w:rPr>
        <w:t xml:space="preserve"> </w:t>
      </w:r>
      <w:r>
        <w:t>coding</w:t>
      </w:r>
      <w:r>
        <w:rPr>
          <w:spacing w:val="-8"/>
        </w:rPr>
        <w:t xml:space="preserve"> </w:t>
      </w:r>
      <w:r>
        <w:t>date</w:t>
      </w:r>
      <w:r>
        <w:rPr>
          <w:spacing w:val="-8"/>
        </w:rPr>
        <w:t xml:space="preserve"> </w:t>
      </w:r>
      <w:r>
        <w:t>of</w:t>
      </w:r>
      <w:r>
        <w:rPr>
          <w:spacing w:val="-9"/>
        </w:rPr>
        <w:t xml:space="preserve"> </w:t>
      </w:r>
      <w:r>
        <w:t>an</w:t>
      </w:r>
      <w:r>
        <w:rPr>
          <w:spacing w:val="-8"/>
        </w:rPr>
        <w:t xml:space="preserve"> </w:t>
      </w:r>
      <w:r>
        <w:t>ECU</w:t>
      </w:r>
      <w:r>
        <w:rPr>
          <w:spacing w:val="-9"/>
        </w:rPr>
        <w:t xml:space="preserve"> </w:t>
      </w:r>
      <w:r>
        <w:t>as a response structure like the following:</w:t>
      </w:r>
    </w:p>
    <w:p w14:paraId="6B9317D9" w14:textId="77777777" w:rsidR="00196D8F" w:rsidRDefault="00196D8F">
      <w:pPr>
        <w:jc w:val="both"/>
        <w:sectPr w:rsidR="00196D8F">
          <w:pgSz w:w="11910" w:h="16840"/>
          <w:pgMar w:top="1840" w:right="180" w:bottom="1180" w:left="1300" w:header="255" w:footer="921" w:gutter="0"/>
          <w:cols w:space="720"/>
        </w:sectPr>
      </w:pPr>
    </w:p>
    <w:p w14:paraId="0506CD28" w14:textId="77777777" w:rsidR="00196D8F" w:rsidRDefault="00196D8F">
      <w:pPr>
        <w:pStyle w:val="a3"/>
        <w:rPr>
          <w:sz w:val="20"/>
        </w:rPr>
      </w:pPr>
    </w:p>
    <w:p w14:paraId="70F92B9B" w14:textId="77777777" w:rsidR="00196D8F" w:rsidRDefault="00196D8F">
      <w:pPr>
        <w:pStyle w:val="a3"/>
        <w:spacing w:before="6"/>
        <w:rPr>
          <w:sz w:val="12"/>
        </w:rPr>
      </w:pPr>
    </w:p>
    <w:p w14:paraId="220ABC5E" w14:textId="77777777" w:rsidR="00196D8F" w:rsidRDefault="00000000">
      <w:pPr>
        <w:pStyle w:val="a3"/>
        <w:ind w:left="3166"/>
        <w:rPr>
          <w:sz w:val="20"/>
        </w:rPr>
      </w:pPr>
      <w:r>
        <w:rPr>
          <w:noProof/>
          <w:sz w:val="20"/>
        </w:rPr>
        <w:drawing>
          <wp:inline distT="0" distB="0" distL="0" distR="0" wp14:anchorId="3A4F3600" wp14:editId="0BD78195">
            <wp:extent cx="1900786" cy="1616202"/>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44" cstate="print"/>
                    <a:stretch>
                      <a:fillRect/>
                    </a:stretch>
                  </pic:blipFill>
                  <pic:spPr>
                    <a:xfrm>
                      <a:off x="0" y="0"/>
                      <a:ext cx="1900786" cy="1616202"/>
                    </a:xfrm>
                    <a:prstGeom prst="rect">
                      <a:avLst/>
                    </a:prstGeom>
                  </pic:spPr>
                </pic:pic>
              </a:graphicData>
            </a:graphic>
          </wp:inline>
        </w:drawing>
      </w:r>
    </w:p>
    <w:p w14:paraId="10E91AB9" w14:textId="77777777" w:rsidR="00196D8F" w:rsidRDefault="00196D8F">
      <w:pPr>
        <w:pStyle w:val="a3"/>
      </w:pPr>
    </w:p>
    <w:p w14:paraId="59B2E400" w14:textId="77777777" w:rsidR="00196D8F" w:rsidRDefault="00000000">
      <w:pPr>
        <w:tabs>
          <w:tab w:val="left" w:pos="1418"/>
        </w:tabs>
        <w:spacing w:before="93"/>
        <w:ind w:right="1122"/>
        <w:jc w:val="center"/>
        <w:rPr>
          <w:b/>
          <w:sz w:val="20"/>
        </w:rPr>
      </w:pPr>
      <w:bookmarkStart w:id="100" w:name="_bookmark66"/>
      <w:bookmarkEnd w:id="100"/>
      <w:r>
        <w:rPr>
          <w:b/>
          <w:sz w:val="20"/>
        </w:rPr>
        <w:t>Figure</w:t>
      </w:r>
      <w:r>
        <w:rPr>
          <w:b/>
          <w:spacing w:val="-8"/>
          <w:sz w:val="20"/>
        </w:rPr>
        <w:t xml:space="preserve"> </w:t>
      </w:r>
      <w:r>
        <w:rPr>
          <w:b/>
          <w:spacing w:val="-10"/>
          <w:sz w:val="20"/>
        </w:rPr>
        <w:t>6</w:t>
      </w:r>
      <w:r>
        <w:rPr>
          <w:b/>
          <w:sz w:val="20"/>
        </w:rPr>
        <w:tab/>
        <w:t>Example</w:t>
      </w:r>
      <w:r>
        <w:rPr>
          <w:b/>
          <w:spacing w:val="-11"/>
          <w:sz w:val="20"/>
        </w:rPr>
        <w:t xml:space="preserve"> </w:t>
      </w:r>
      <w:r>
        <w:rPr>
          <w:b/>
          <w:sz w:val="20"/>
        </w:rPr>
        <w:t>response</w:t>
      </w:r>
      <w:r>
        <w:rPr>
          <w:b/>
          <w:spacing w:val="-10"/>
          <w:sz w:val="20"/>
        </w:rPr>
        <w:t xml:space="preserve"> </w:t>
      </w:r>
      <w:r>
        <w:rPr>
          <w:b/>
          <w:spacing w:val="-2"/>
          <w:sz w:val="20"/>
        </w:rPr>
        <w:t>structure</w:t>
      </w:r>
    </w:p>
    <w:p w14:paraId="3EE1C810" w14:textId="77777777" w:rsidR="00196D8F" w:rsidRDefault="00196D8F">
      <w:pPr>
        <w:pStyle w:val="a3"/>
        <w:rPr>
          <w:b/>
          <w:sz w:val="21"/>
        </w:rPr>
      </w:pPr>
    </w:p>
    <w:p w14:paraId="76C4F583" w14:textId="77777777" w:rsidR="00196D8F" w:rsidRDefault="00000000">
      <w:pPr>
        <w:pStyle w:val="a3"/>
        <w:ind w:left="118"/>
      </w:pPr>
      <w:r>
        <w:t>For</w:t>
      </w:r>
      <w:r>
        <w:rPr>
          <w:spacing w:val="-8"/>
        </w:rPr>
        <w:t xml:space="preserve"> </w:t>
      </w:r>
      <w:r>
        <w:t>this</w:t>
      </w:r>
      <w:r>
        <w:rPr>
          <w:spacing w:val="-4"/>
        </w:rPr>
        <w:t xml:space="preserve"> </w:t>
      </w:r>
      <w:r>
        <w:t>response</w:t>
      </w:r>
      <w:r>
        <w:rPr>
          <w:spacing w:val="-4"/>
        </w:rPr>
        <w:t xml:space="preserve"> </w:t>
      </w:r>
      <w:r>
        <w:t>structure</w:t>
      </w:r>
      <w:r>
        <w:rPr>
          <w:spacing w:val="-7"/>
        </w:rPr>
        <w:t xml:space="preserve"> </w:t>
      </w:r>
      <w:r>
        <w:t>the</w:t>
      </w:r>
      <w:r>
        <w:rPr>
          <w:spacing w:val="-6"/>
        </w:rPr>
        <w:t xml:space="preserve"> </w:t>
      </w:r>
      <w:r>
        <w:t>following</w:t>
      </w:r>
      <w:r>
        <w:rPr>
          <w:spacing w:val="-5"/>
        </w:rPr>
        <w:t xml:space="preserve"> </w:t>
      </w:r>
      <w:r>
        <w:t>example</w:t>
      </w:r>
      <w:r>
        <w:rPr>
          <w:spacing w:val="-6"/>
        </w:rPr>
        <w:t xml:space="preserve"> </w:t>
      </w:r>
      <w:r>
        <w:t>JSON</w:t>
      </w:r>
      <w:r>
        <w:rPr>
          <w:spacing w:val="-5"/>
        </w:rPr>
        <w:t xml:space="preserve"> </w:t>
      </w:r>
      <w:r>
        <w:t>schema</w:t>
      </w:r>
      <w:r>
        <w:rPr>
          <w:spacing w:val="-6"/>
        </w:rPr>
        <w:t xml:space="preserve"> </w:t>
      </w:r>
      <w:r>
        <w:t>and</w:t>
      </w:r>
      <w:r>
        <w:rPr>
          <w:spacing w:val="-5"/>
        </w:rPr>
        <w:t xml:space="preserve"> </w:t>
      </w:r>
      <w:r>
        <w:t>object</w:t>
      </w:r>
      <w:r>
        <w:rPr>
          <w:spacing w:val="-3"/>
        </w:rPr>
        <w:t xml:space="preserve"> </w:t>
      </w:r>
      <w:r>
        <w:t>is</w:t>
      </w:r>
      <w:r>
        <w:rPr>
          <w:spacing w:val="-3"/>
        </w:rPr>
        <w:t xml:space="preserve"> </w:t>
      </w:r>
      <w:r>
        <w:rPr>
          <w:spacing w:val="-2"/>
        </w:rPr>
        <w:t>generated:</w:t>
      </w:r>
    </w:p>
    <w:p w14:paraId="7D0B8B69" w14:textId="77777777" w:rsidR="00196D8F" w:rsidRDefault="00196D8F">
      <w:pPr>
        <w:pStyle w:val="a3"/>
        <w:spacing w:before="11"/>
        <w:rPr>
          <w:sz w:val="20"/>
        </w:rPr>
      </w:pPr>
    </w:p>
    <w:p w14:paraId="3EF03FD8" w14:textId="77777777" w:rsidR="00196D8F" w:rsidRDefault="00000000">
      <w:pPr>
        <w:tabs>
          <w:tab w:val="left" w:pos="1418"/>
        </w:tabs>
        <w:ind w:right="1122"/>
        <w:jc w:val="center"/>
        <w:rPr>
          <w:b/>
          <w:sz w:val="20"/>
        </w:rPr>
      </w:pPr>
      <w:bookmarkStart w:id="101" w:name="_bookmark67"/>
      <w:bookmarkEnd w:id="101"/>
      <w:r>
        <w:rPr>
          <w:b/>
          <w:sz w:val="20"/>
        </w:rPr>
        <w:t>Table</w:t>
      </w:r>
      <w:r>
        <w:rPr>
          <w:b/>
          <w:spacing w:val="-10"/>
          <w:sz w:val="20"/>
        </w:rPr>
        <w:t xml:space="preserve"> </w:t>
      </w:r>
      <w:r>
        <w:rPr>
          <w:b/>
          <w:spacing w:val="-5"/>
          <w:sz w:val="20"/>
        </w:rPr>
        <w:t>20</w:t>
      </w:r>
      <w:r>
        <w:rPr>
          <w:b/>
          <w:sz w:val="20"/>
        </w:rPr>
        <w:tab/>
        <w:t>Mapping</w:t>
      </w:r>
      <w:r>
        <w:rPr>
          <w:b/>
          <w:spacing w:val="-7"/>
          <w:sz w:val="20"/>
        </w:rPr>
        <w:t xml:space="preserve"> </w:t>
      </w:r>
      <w:r>
        <w:rPr>
          <w:b/>
          <w:sz w:val="20"/>
        </w:rPr>
        <w:t>of</w:t>
      </w:r>
      <w:r>
        <w:rPr>
          <w:b/>
          <w:spacing w:val="-6"/>
          <w:sz w:val="20"/>
        </w:rPr>
        <w:t xml:space="preserve"> </w:t>
      </w:r>
      <w:r>
        <w:rPr>
          <w:b/>
          <w:sz w:val="20"/>
        </w:rPr>
        <w:t>example</w:t>
      </w:r>
      <w:r>
        <w:rPr>
          <w:b/>
          <w:spacing w:val="-5"/>
          <w:sz w:val="20"/>
        </w:rPr>
        <w:t xml:space="preserve"> </w:t>
      </w:r>
      <w:r>
        <w:rPr>
          <w:b/>
          <w:sz w:val="20"/>
        </w:rPr>
        <w:t>response</w:t>
      </w:r>
      <w:r>
        <w:rPr>
          <w:b/>
          <w:spacing w:val="-8"/>
          <w:sz w:val="20"/>
        </w:rPr>
        <w:t xml:space="preserve"> </w:t>
      </w:r>
      <w:r>
        <w:rPr>
          <w:b/>
          <w:sz w:val="20"/>
        </w:rPr>
        <w:t>structure</w:t>
      </w:r>
      <w:r>
        <w:rPr>
          <w:b/>
          <w:spacing w:val="-7"/>
          <w:sz w:val="20"/>
        </w:rPr>
        <w:t xml:space="preserve"> </w:t>
      </w:r>
      <w:r>
        <w:rPr>
          <w:b/>
          <w:sz w:val="20"/>
        </w:rPr>
        <w:t>to</w:t>
      </w:r>
      <w:r>
        <w:rPr>
          <w:b/>
          <w:spacing w:val="-7"/>
          <w:sz w:val="20"/>
        </w:rPr>
        <w:t xml:space="preserve"> </w:t>
      </w:r>
      <w:r>
        <w:rPr>
          <w:b/>
          <w:spacing w:val="-4"/>
          <w:sz w:val="20"/>
        </w:rPr>
        <w:t>JSON</w:t>
      </w:r>
    </w:p>
    <w:p w14:paraId="21CE0F52" w14:textId="77777777" w:rsidR="00196D8F" w:rsidRDefault="00196D8F">
      <w:pPr>
        <w:pStyle w:val="a3"/>
        <w:spacing w:before="8"/>
        <w:rPr>
          <w:b/>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059"/>
        <w:gridCol w:w="4059"/>
      </w:tblGrid>
      <w:tr w:rsidR="00196D8F" w14:paraId="5247DA00" w14:textId="77777777">
        <w:trPr>
          <w:trHeight w:val="585"/>
        </w:trPr>
        <w:tc>
          <w:tcPr>
            <w:tcW w:w="4059" w:type="dxa"/>
            <w:shd w:val="clear" w:color="auto" w:fill="D9D9D9"/>
          </w:tcPr>
          <w:p w14:paraId="792E8C0F" w14:textId="77777777" w:rsidR="00196D8F" w:rsidRDefault="00196D8F">
            <w:pPr>
              <w:pStyle w:val="TableParagraph"/>
              <w:ind w:left="0"/>
              <w:rPr>
                <w:b/>
                <w:sz w:val="21"/>
              </w:rPr>
            </w:pPr>
          </w:p>
          <w:p w14:paraId="09C02266" w14:textId="77777777" w:rsidR="00196D8F" w:rsidRDefault="00000000">
            <w:pPr>
              <w:pStyle w:val="TableParagraph"/>
              <w:ind w:left="107"/>
              <w:rPr>
                <w:b/>
                <w:sz w:val="20"/>
              </w:rPr>
            </w:pPr>
            <w:r>
              <w:rPr>
                <w:b/>
                <w:spacing w:val="-2"/>
                <w:sz w:val="20"/>
              </w:rPr>
              <w:t>Schema</w:t>
            </w:r>
          </w:p>
        </w:tc>
        <w:tc>
          <w:tcPr>
            <w:tcW w:w="4059" w:type="dxa"/>
            <w:shd w:val="clear" w:color="auto" w:fill="D9D9D9"/>
          </w:tcPr>
          <w:p w14:paraId="2AF45BC7" w14:textId="77777777" w:rsidR="00196D8F" w:rsidRDefault="00196D8F">
            <w:pPr>
              <w:pStyle w:val="TableParagraph"/>
              <w:ind w:left="0"/>
              <w:rPr>
                <w:b/>
                <w:sz w:val="21"/>
              </w:rPr>
            </w:pPr>
          </w:p>
          <w:p w14:paraId="7B71A806" w14:textId="77777777" w:rsidR="00196D8F" w:rsidRDefault="00000000">
            <w:pPr>
              <w:pStyle w:val="TableParagraph"/>
              <w:ind w:left="107"/>
              <w:rPr>
                <w:b/>
                <w:sz w:val="20"/>
              </w:rPr>
            </w:pPr>
            <w:r>
              <w:rPr>
                <w:b/>
                <w:spacing w:val="-2"/>
                <w:sz w:val="20"/>
              </w:rPr>
              <w:t>Object</w:t>
            </w:r>
          </w:p>
        </w:tc>
      </w:tr>
      <w:tr w:rsidR="00196D8F" w14:paraId="57AD4475" w14:textId="77777777">
        <w:trPr>
          <w:trHeight w:val="7923"/>
        </w:trPr>
        <w:tc>
          <w:tcPr>
            <w:tcW w:w="4059" w:type="dxa"/>
          </w:tcPr>
          <w:p w14:paraId="29831A87" w14:textId="77777777" w:rsidR="00196D8F" w:rsidRDefault="00000000">
            <w:pPr>
              <w:pStyle w:val="TableParagraph"/>
              <w:spacing w:before="8" w:line="245" w:lineRule="exact"/>
              <w:ind w:left="532"/>
              <w:rPr>
                <w:rFonts w:ascii="Courier New"/>
              </w:rPr>
            </w:pPr>
            <w:r>
              <w:rPr>
                <w:rFonts w:ascii="Courier New"/>
                <w:color w:val="0000FF"/>
              </w:rPr>
              <w:t>{</w:t>
            </w:r>
          </w:p>
          <w:p w14:paraId="259D6F6E" w14:textId="77777777" w:rsidR="00196D8F" w:rsidRDefault="00000000">
            <w:pPr>
              <w:pStyle w:val="TableParagraph"/>
              <w:spacing w:before="3" w:line="230" w:lineRule="auto"/>
              <w:ind w:left="777"/>
              <w:rPr>
                <w:rFonts w:ascii="Courier New"/>
              </w:rPr>
            </w:pPr>
            <w:r>
              <w:rPr>
                <w:rFonts w:ascii="Courier New"/>
                <w:color w:val="0000FF"/>
                <w:spacing w:val="-10"/>
              </w:rPr>
              <w:t>"type":</w:t>
            </w:r>
            <w:r>
              <w:rPr>
                <w:rFonts w:ascii="Courier New"/>
                <w:color w:val="0000FF"/>
                <w:spacing w:val="-25"/>
              </w:rPr>
              <w:t xml:space="preserve"> </w:t>
            </w:r>
            <w:r>
              <w:rPr>
                <w:rFonts w:ascii="Courier New"/>
                <w:color w:val="0000FF"/>
                <w:spacing w:val="-10"/>
              </w:rPr>
              <w:t xml:space="preserve">"object", </w:t>
            </w:r>
            <w:r>
              <w:rPr>
                <w:rFonts w:ascii="Courier New"/>
                <w:color w:val="0000FF"/>
              </w:rPr>
              <w:t>"properties": {</w:t>
            </w:r>
          </w:p>
          <w:p w14:paraId="23C8A641" w14:textId="77777777" w:rsidR="00196D8F" w:rsidRDefault="00000000">
            <w:pPr>
              <w:pStyle w:val="TableParagraph"/>
              <w:spacing w:before="2" w:line="230" w:lineRule="auto"/>
              <w:ind w:left="1266" w:hanging="245"/>
              <w:rPr>
                <w:rFonts w:ascii="Courier New"/>
              </w:rPr>
            </w:pPr>
            <w:r>
              <w:rPr>
                <w:rFonts w:ascii="Courier New"/>
                <w:color w:val="0000FF"/>
                <w:spacing w:val="-10"/>
              </w:rPr>
              <w:t>"</w:t>
            </w:r>
            <w:proofErr w:type="spellStart"/>
            <w:r>
              <w:rPr>
                <w:rFonts w:ascii="Courier New"/>
                <w:color w:val="0000FF"/>
                <w:spacing w:val="-10"/>
              </w:rPr>
              <w:t>PA_Programming_Date</w:t>
            </w:r>
            <w:proofErr w:type="spellEnd"/>
            <w:r>
              <w:rPr>
                <w:rFonts w:ascii="Courier New"/>
                <w:color w:val="0000FF"/>
                <w:spacing w:val="-10"/>
              </w:rPr>
              <w:t>":</w:t>
            </w:r>
            <w:r>
              <w:rPr>
                <w:rFonts w:ascii="Courier New"/>
                <w:color w:val="0000FF"/>
                <w:spacing w:val="-25"/>
              </w:rPr>
              <w:t xml:space="preserve"> </w:t>
            </w:r>
            <w:proofErr w:type="gramStart"/>
            <w:r>
              <w:rPr>
                <w:rFonts w:ascii="Courier New"/>
                <w:color w:val="0000FF"/>
                <w:spacing w:val="-10"/>
              </w:rPr>
              <w:t xml:space="preserve">{ </w:t>
            </w:r>
            <w:r>
              <w:rPr>
                <w:rFonts w:ascii="Courier New"/>
                <w:color w:val="0000FF"/>
              </w:rPr>
              <w:t>"</w:t>
            </w:r>
            <w:proofErr w:type="gramEnd"/>
            <w:r>
              <w:rPr>
                <w:rFonts w:ascii="Courier New"/>
                <w:color w:val="0000FF"/>
              </w:rPr>
              <w:t>type":</w:t>
            </w:r>
            <w:r>
              <w:rPr>
                <w:rFonts w:ascii="Courier New"/>
                <w:color w:val="0000FF"/>
                <w:spacing w:val="-13"/>
              </w:rPr>
              <w:t xml:space="preserve"> </w:t>
            </w:r>
            <w:r>
              <w:rPr>
                <w:rFonts w:ascii="Courier New"/>
                <w:color w:val="0000FF"/>
              </w:rPr>
              <w:t>"object", "properties": {</w:t>
            </w:r>
          </w:p>
          <w:p w14:paraId="639ED68A" w14:textId="77777777" w:rsidR="00196D8F" w:rsidRDefault="00000000">
            <w:pPr>
              <w:pStyle w:val="TableParagraph"/>
              <w:spacing w:line="240" w:lineRule="exact"/>
              <w:ind w:left="1511"/>
              <w:rPr>
                <w:rFonts w:ascii="Courier New"/>
              </w:rPr>
            </w:pPr>
            <w:r>
              <w:rPr>
                <w:rFonts w:ascii="Courier New"/>
                <w:color w:val="0000FF"/>
                <w:spacing w:val="-11"/>
              </w:rPr>
              <w:t>"</w:t>
            </w:r>
            <w:proofErr w:type="spellStart"/>
            <w:r>
              <w:rPr>
                <w:rFonts w:ascii="Courier New"/>
                <w:color w:val="0000FF"/>
                <w:spacing w:val="-11"/>
              </w:rPr>
              <w:t>PA_Year</w:t>
            </w:r>
            <w:proofErr w:type="spellEnd"/>
            <w:r>
              <w:rPr>
                <w:rFonts w:ascii="Courier New"/>
                <w:color w:val="0000FF"/>
                <w:spacing w:val="-11"/>
              </w:rPr>
              <w:t>":</w:t>
            </w:r>
            <w:r>
              <w:rPr>
                <w:rFonts w:ascii="Courier New"/>
                <w:color w:val="0000FF"/>
                <w:spacing w:val="-13"/>
              </w:rPr>
              <w:t xml:space="preserve"> </w:t>
            </w:r>
            <w:r>
              <w:rPr>
                <w:rFonts w:ascii="Courier New"/>
                <w:color w:val="0000FF"/>
                <w:spacing w:val="-10"/>
              </w:rPr>
              <w:t>{</w:t>
            </w:r>
          </w:p>
          <w:p w14:paraId="5F995E8C" w14:textId="77777777" w:rsidR="00196D8F" w:rsidRDefault="00000000">
            <w:pPr>
              <w:pStyle w:val="TableParagraph"/>
              <w:spacing w:line="240" w:lineRule="exact"/>
              <w:ind w:left="1754"/>
              <w:rPr>
                <w:rFonts w:ascii="Courier New"/>
              </w:rPr>
            </w:pPr>
            <w:r>
              <w:rPr>
                <w:rFonts w:ascii="Courier New"/>
                <w:color w:val="0000FF"/>
                <w:spacing w:val="-11"/>
              </w:rPr>
              <w:t xml:space="preserve">"type": </w:t>
            </w:r>
            <w:r>
              <w:rPr>
                <w:rFonts w:ascii="Courier New"/>
                <w:color w:val="0000FF"/>
                <w:spacing w:val="-2"/>
              </w:rPr>
              <w:t>"integer"</w:t>
            </w:r>
          </w:p>
          <w:p w14:paraId="19CD08B6" w14:textId="77777777" w:rsidR="00196D8F" w:rsidRDefault="00000000">
            <w:pPr>
              <w:pStyle w:val="TableParagraph"/>
              <w:spacing w:line="240" w:lineRule="exact"/>
              <w:ind w:left="1511"/>
              <w:rPr>
                <w:rFonts w:ascii="Courier New"/>
              </w:rPr>
            </w:pPr>
            <w:r>
              <w:rPr>
                <w:rFonts w:ascii="Courier New"/>
                <w:color w:val="0000FF"/>
                <w:spacing w:val="-5"/>
              </w:rPr>
              <w:t>},</w:t>
            </w:r>
          </w:p>
          <w:p w14:paraId="69D3FE83" w14:textId="77777777" w:rsidR="00196D8F" w:rsidRDefault="00000000">
            <w:pPr>
              <w:pStyle w:val="TableParagraph"/>
              <w:spacing w:line="240" w:lineRule="exact"/>
              <w:ind w:left="1511"/>
              <w:rPr>
                <w:rFonts w:ascii="Courier New"/>
              </w:rPr>
            </w:pPr>
            <w:r>
              <w:rPr>
                <w:rFonts w:ascii="Courier New"/>
                <w:color w:val="0000FF"/>
                <w:spacing w:val="-11"/>
              </w:rPr>
              <w:t>"</w:t>
            </w:r>
            <w:proofErr w:type="spellStart"/>
            <w:r>
              <w:rPr>
                <w:rFonts w:ascii="Courier New"/>
                <w:color w:val="0000FF"/>
                <w:spacing w:val="-11"/>
              </w:rPr>
              <w:t>PA_Month</w:t>
            </w:r>
            <w:proofErr w:type="spellEnd"/>
            <w:r>
              <w:rPr>
                <w:rFonts w:ascii="Courier New"/>
                <w:color w:val="0000FF"/>
                <w:spacing w:val="-11"/>
              </w:rPr>
              <w:t>":</w:t>
            </w:r>
            <w:r>
              <w:rPr>
                <w:rFonts w:ascii="Courier New"/>
                <w:color w:val="0000FF"/>
                <w:spacing w:val="-16"/>
              </w:rPr>
              <w:t xml:space="preserve"> </w:t>
            </w:r>
            <w:r>
              <w:rPr>
                <w:rFonts w:ascii="Courier New"/>
                <w:color w:val="0000FF"/>
                <w:spacing w:val="-10"/>
              </w:rPr>
              <w:t>{</w:t>
            </w:r>
          </w:p>
          <w:p w14:paraId="04D7E3FA" w14:textId="77777777" w:rsidR="00196D8F" w:rsidRDefault="00000000">
            <w:pPr>
              <w:pStyle w:val="TableParagraph"/>
              <w:spacing w:line="240" w:lineRule="exact"/>
              <w:ind w:left="1754"/>
              <w:rPr>
                <w:rFonts w:ascii="Courier New"/>
              </w:rPr>
            </w:pPr>
            <w:r>
              <w:rPr>
                <w:rFonts w:ascii="Courier New"/>
                <w:color w:val="0000FF"/>
                <w:spacing w:val="-11"/>
              </w:rPr>
              <w:t xml:space="preserve">"type": </w:t>
            </w:r>
            <w:r>
              <w:rPr>
                <w:rFonts w:ascii="Courier New"/>
                <w:color w:val="0000FF"/>
                <w:spacing w:val="-2"/>
              </w:rPr>
              <w:t>"integer"</w:t>
            </w:r>
          </w:p>
          <w:p w14:paraId="69518F03" w14:textId="77777777" w:rsidR="00196D8F" w:rsidRDefault="00000000">
            <w:pPr>
              <w:pStyle w:val="TableParagraph"/>
              <w:spacing w:before="3" w:line="230" w:lineRule="auto"/>
              <w:ind w:left="1511" w:right="1184"/>
              <w:rPr>
                <w:rFonts w:ascii="Courier New"/>
              </w:rPr>
            </w:pPr>
            <w:r>
              <w:rPr>
                <w:rFonts w:ascii="Courier New"/>
                <w:color w:val="0000FF"/>
                <w:spacing w:val="-6"/>
              </w:rPr>
              <w:t xml:space="preserve">}, </w:t>
            </w:r>
            <w:r>
              <w:rPr>
                <w:rFonts w:ascii="Courier New"/>
                <w:color w:val="0000FF"/>
                <w:spacing w:val="-10"/>
              </w:rPr>
              <w:t>"</w:t>
            </w:r>
            <w:proofErr w:type="spellStart"/>
            <w:r>
              <w:rPr>
                <w:rFonts w:ascii="Courier New"/>
                <w:color w:val="0000FF"/>
                <w:spacing w:val="-10"/>
              </w:rPr>
              <w:t>PA_Day</w:t>
            </w:r>
            <w:proofErr w:type="spellEnd"/>
            <w:r>
              <w:rPr>
                <w:rFonts w:ascii="Courier New"/>
                <w:color w:val="0000FF"/>
                <w:spacing w:val="-10"/>
              </w:rPr>
              <w:t>":</w:t>
            </w:r>
            <w:r>
              <w:rPr>
                <w:rFonts w:ascii="Courier New"/>
                <w:color w:val="0000FF"/>
                <w:spacing w:val="-25"/>
              </w:rPr>
              <w:t xml:space="preserve"> </w:t>
            </w:r>
            <w:r>
              <w:rPr>
                <w:rFonts w:ascii="Courier New"/>
                <w:color w:val="0000FF"/>
                <w:spacing w:val="-10"/>
              </w:rPr>
              <w:t>{</w:t>
            </w:r>
          </w:p>
          <w:p w14:paraId="78E851D5" w14:textId="77777777" w:rsidR="00196D8F" w:rsidRDefault="00000000">
            <w:pPr>
              <w:pStyle w:val="TableParagraph"/>
              <w:spacing w:line="239" w:lineRule="exact"/>
              <w:ind w:left="1754"/>
              <w:rPr>
                <w:rFonts w:ascii="Courier New"/>
              </w:rPr>
            </w:pPr>
            <w:r>
              <w:rPr>
                <w:rFonts w:ascii="Courier New"/>
                <w:color w:val="0000FF"/>
                <w:spacing w:val="-11"/>
              </w:rPr>
              <w:t xml:space="preserve">"type": </w:t>
            </w:r>
            <w:r>
              <w:rPr>
                <w:rFonts w:ascii="Courier New"/>
                <w:color w:val="0000FF"/>
                <w:spacing w:val="-2"/>
              </w:rPr>
              <w:t>"integer"</w:t>
            </w:r>
          </w:p>
          <w:p w14:paraId="0398603A" w14:textId="77777777" w:rsidR="00196D8F" w:rsidRDefault="00000000">
            <w:pPr>
              <w:pStyle w:val="TableParagraph"/>
              <w:spacing w:line="240" w:lineRule="exact"/>
              <w:ind w:left="1511"/>
              <w:rPr>
                <w:rFonts w:ascii="Courier New"/>
              </w:rPr>
            </w:pPr>
            <w:r>
              <w:rPr>
                <w:rFonts w:ascii="Courier New"/>
                <w:color w:val="0000FF"/>
              </w:rPr>
              <w:t>}</w:t>
            </w:r>
          </w:p>
          <w:p w14:paraId="07B050B0" w14:textId="77777777" w:rsidR="00196D8F" w:rsidRDefault="00000000">
            <w:pPr>
              <w:pStyle w:val="TableParagraph"/>
              <w:spacing w:line="240" w:lineRule="exact"/>
              <w:ind w:left="1266"/>
              <w:rPr>
                <w:rFonts w:ascii="Courier New"/>
              </w:rPr>
            </w:pPr>
            <w:r>
              <w:rPr>
                <w:rFonts w:ascii="Courier New"/>
                <w:color w:val="0000FF"/>
              </w:rPr>
              <w:t>}</w:t>
            </w:r>
          </w:p>
          <w:p w14:paraId="12142B95" w14:textId="77777777" w:rsidR="00196D8F" w:rsidRDefault="00000000">
            <w:pPr>
              <w:pStyle w:val="TableParagraph"/>
              <w:spacing w:line="240" w:lineRule="exact"/>
              <w:ind w:left="1022"/>
              <w:rPr>
                <w:rFonts w:ascii="Courier New"/>
              </w:rPr>
            </w:pPr>
            <w:r>
              <w:rPr>
                <w:rFonts w:ascii="Courier New"/>
                <w:color w:val="0000FF"/>
                <w:spacing w:val="-5"/>
              </w:rPr>
              <w:t>},</w:t>
            </w:r>
          </w:p>
          <w:p w14:paraId="2AD8BD16" w14:textId="77777777" w:rsidR="00196D8F" w:rsidRDefault="00000000">
            <w:pPr>
              <w:pStyle w:val="TableParagraph"/>
              <w:spacing w:before="3" w:line="230" w:lineRule="auto"/>
              <w:ind w:left="1266" w:right="696" w:hanging="245"/>
              <w:jc w:val="both"/>
              <w:rPr>
                <w:rFonts w:ascii="Courier New"/>
              </w:rPr>
            </w:pPr>
            <w:r>
              <w:rPr>
                <w:rFonts w:ascii="Courier New"/>
                <w:color w:val="0000FF"/>
                <w:spacing w:val="-10"/>
              </w:rPr>
              <w:t>"</w:t>
            </w:r>
            <w:proofErr w:type="spellStart"/>
            <w:r>
              <w:rPr>
                <w:rFonts w:ascii="Courier New"/>
                <w:color w:val="0000FF"/>
                <w:spacing w:val="-10"/>
              </w:rPr>
              <w:t>PA_Coding_Date</w:t>
            </w:r>
            <w:proofErr w:type="spellEnd"/>
            <w:r>
              <w:rPr>
                <w:rFonts w:ascii="Courier New"/>
                <w:color w:val="0000FF"/>
                <w:spacing w:val="-10"/>
              </w:rPr>
              <w:t>":</w:t>
            </w:r>
            <w:r>
              <w:rPr>
                <w:rFonts w:ascii="Courier New"/>
                <w:color w:val="0000FF"/>
                <w:spacing w:val="-25"/>
              </w:rPr>
              <w:t xml:space="preserve"> </w:t>
            </w:r>
            <w:proofErr w:type="gramStart"/>
            <w:r>
              <w:rPr>
                <w:rFonts w:ascii="Courier New"/>
                <w:color w:val="0000FF"/>
                <w:spacing w:val="-10"/>
              </w:rPr>
              <w:t>{ "</w:t>
            </w:r>
            <w:proofErr w:type="gramEnd"/>
            <w:r>
              <w:rPr>
                <w:rFonts w:ascii="Courier New"/>
                <w:color w:val="0000FF"/>
                <w:spacing w:val="-10"/>
              </w:rPr>
              <w:t>type":</w:t>
            </w:r>
            <w:r>
              <w:rPr>
                <w:rFonts w:ascii="Courier New"/>
                <w:color w:val="0000FF"/>
                <w:spacing w:val="-25"/>
              </w:rPr>
              <w:t xml:space="preserve"> </w:t>
            </w:r>
            <w:r>
              <w:rPr>
                <w:rFonts w:ascii="Courier New"/>
                <w:color w:val="0000FF"/>
                <w:spacing w:val="-10"/>
              </w:rPr>
              <w:t xml:space="preserve">"object", </w:t>
            </w:r>
            <w:r>
              <w:rPr>
                <w:rFonts w:ascii="Courier New"/>
                <w:color w:val="0000FF"/>
              </w:rPr>
              <w:t>"properties": {</w:t>
            </w:r>
          </w:p>
          <w:p w14:paraId="57DAB32E" w14:textId="77777777" w:rsidR="00196D8F" w:rsidRDefault="00000000">
            <w:pPr>
              <w:pStyle w:val="TableParagraph"/>
              <w:spacing w:line="240" w:lineRule="exact"/>
              <w:ind w:left="1511"/>
              <w:jc w:val="both"/>
              <w:rPr>
                <w:rFonts w:ascii="Courier New"/>
              </w:rPr>
            </w:pPr>
            <w:r>
              <w:rPr>
                <w:rFonts w:ascii="Courier New"/>
                <w:color w:val="0000FF"/>
                <w:spacing w:val="-11"/>
              </w:rPr>
              <w:t>"</w:t>
            </w:r>
            <w:proofErr w:type="spellStart"/>
            <w:r>
              <w:rPr>
                <w:rFonts w:ascii="Courier New"/>
                <w:color w:val="0000FF"/>
                <w:spacing w:val="-11"/>
              </w:rPr>
              <w:t>PA_Year</w:t>
            </w:r>
            <w:proofErr w:type="spellEnd"/>
            <w:r>
              <w:rPr>
                <w:rFonts w:ascii="Courier New"/>
                <w:color w:val="0000FF"/>
                <w:spacing w:val="-11"/>
              </w:rPr>
              <w:t>":</w:t>
            </w:r>
            <w:r>
              <w:rPr>
                <w:rFonts w:ascii="Courier New"/>
                <w:color w:val="0000FF"/>
                <w:spacing w:val="-13"/>
              </w:rPr>
              <w:t xml:space="preserve"> </w:t>
            </w:r>
            <w:r>
              <w:rPr>
                <w:rFonts w:ascii="Courier New"/>
                <w:color w:val="0000FF"/>
                <w:spacing w:val="-10"/>
              </w:rPr>
              <w:t>{</w:t>
            </w:r>
          </w:p>
          <w:p w14:paraId="7C18E2C5" w14:textId="77777777" w:rsidR="00196D8F" w:rsidRDefault="00000000">
            <w:pPr>
              <w:pStyle w:val="TableParagraph"/>
              <w:spacing w:line="240" w:lineRule="exact"/>
              <w:ind w:left="1754"/>
              <w:jc w:val="both"/>
              <w:rPr>
                <w:rFonts w:ascii="Courier New"/>
              </w:rPr>
            </w:pPr>
            <w:r>
              <w:rPr>
                <w:rFonts w:ascii="Courier New"/>
                <w:color w:val="0000FF"/>
                <w:spacing w:val="-11"/>
              </w:rPr>
              <w:t xml:space="preserve">"type": </w:t>
            </w:r>
            <w:r>
              <w:rPr>
                <w:rFonts w:ascii="Courier New"/>
                <w:color w:val="0000FF"/>
                <w:spacing w:val="-2"/>
              </w:rPr>
              <w:t>"integer"</w:t>
            </w:r>
          </w:p>
          <w:p w14:paraId="61C09175" w14:textId="77777777" w:rsidR="00196D8F" w:rsidRDefault="00000000">
            <w:pPr>
              <w:pStyle w:val="TableParagraph"/>
              <w:spacing w:line="240" w:lineRule="exact"/>
              <w:ind w:left="1511"/>
              <w:rPr>
                <w:rFonts w:ascii="Courier New"/>
              </w:rPr>
            </w:pPr>
            <w:r>
              <w:rPr>
                <w:rFonts w:ascii="Courier New"/>
                <w:color w:val="0000FF"/>
                <w:spacing w:val="-5"/>
              </w:rPr>
              <w:t>},</w:t>
            </w:r>
          </w:p>
          <w:p w14:paraId="339912F1" w14:textId="77777777" w:rsidR="00196D8F" w:rsidRDefault="00000000">
            <w:pPr>
              <w:pStyle w:val="TableParagraph"/>
              <w:spacing w:line="240" w:lineRule="exact"/>
              <w:ind w:left="1511"/>
              <w:rPr>
                <w:rFonts w:ascii="Courier New"/>
              </w:rPr>
            </w:pPr>
            <w:r>
              <w:rPr>
                <w:rFonts w:ascii="Courier New"/>
                <w:color w:val="0000FF"/>
                <w:spacing w:val="-11"/>
              </w:rPr>
              <w:t>"</w:t>
            </w:r>
            <w:proofErr w:type="spellStart"/>
            <w:r>
              <w:rPr>
                <w:rFonts w:ascii="Courier New"/>
                <w:color w:val="0000FF"/>
                <w:spacing w:val="-11"/>
              </w:rPr>
              <w:t>PA_Month</w:t>
            </w:r>
            <w:proofErr w:type="spellEnd"/>
            <w:r>
              <w:rPr>
                <w:rFonts w:ascii="Courier New"/>
                <w:color w:val="0000FF"/>
                <w:spacing w:val="-11"/>
              </w:rPr>
              <w:t>":</w:t>
            </w:r>
            <w:r>
              <w:rPr>
                <w:rFonts w:ascii="Courier New"/>
                <w:color w:val="0000FF"/>
                <w:spacing w:val="-16"/>
              </w:rPr>
              <w:t xml:space="preserve"> </w:t>
            </w:r>
            <w:r>
              <w:rPr>
                <w:rFonts w:ascii="Courier New"/>
                <w:color w:val="0000FF"/>
                <w:spacing w:val="-10"/>
              </w:rPr>
              <w:t>{</w:t>
            </w:r>
          </w:p>
          <w:p w14:paraId="12786E70" w14:textId="77777777" w:rsidR="00196D8F" w:rsidRDefault="00000000">
            <w:pPr>
              <w:pStyle w:val="TableParagraph"/>
              <w:spacing w:line="240" w:lineRule="exact"/>
              <w:ind w:left="1754"/>
              <w:rPr>
                <w:rFonts w:ascii="Courier New"/>
              </w:rPr>
            </w:pPr>
            <w:r>
              <w:rPr>
                <w:rFonts w:ascii="Courier New"/>
                <w:color w:val="0000FF"/>
                <w:spacing w:val="-11"/>
              </w:rPr>
              <w:t xml:space="preserve">"type": </w:t>
            </w:r>
            <w:r>
              <w:rPr>
                <w:rFonts w:ascii="Courier New"/>
                <w:color w:val="0000FF"/>
                <w:spacing w:val="-2"/>
              </w:rPr>
              <w:t>"integer"</w:t>
            </w:r>
          </w:p>
          <w:p w14:paraId="31316BB8" w14:textId="77777777" w:rsidR="00196D8F" w:rsidRDefault="00000000">
            <w:pPr>
              <w:pStyle w:val="TableParagraph"/>
              <w:spacing w:before="2" w:line="230" w:lineRule="auto"/>
              <w:ind w:left="1511" w:right="1184"/>
              <w:rPr>
                <w:rFonts w:ascii="Courier New"/>
              </w:rPr>
            </w:pPr>
            <w:r>
              <w:rPr>
                <w:rFonts w:ascii="Courier New"/>
                <w:color w:val="0000FF"/>
                <w:spacing w:val="-6"/>
              </w:rPr>
              <w:t xml:space="preserve">}, </w:t>
            </w:r>
            <w:r>
              <w:rPr>
                <w:rFonts w:ascii="Courier New"/>
                <w:color w:val="0000FF"/>
                <w:spacing w:val="-10"/>
              </w:rPr>
              <w:t>"</w:t>
            </w:r>
            <w:proofErr w:type="spellStart"/>
            <w:r>
              <w:rPr>
                <w:rFonts w:ascii="Courier New"/>
                <w:color w:val="0000FF"/>
                <w:spacing w:val="-10"/>
              </w:rPr>
              <w:t>PA_Day</w:t>
            </w:r>
            <w:proofErr w:type="spellEnd"/>
            <w:r>
              <w:rPr>
                <w:rFonts w:ascii="Courier New"/>
                <w:color w:val="0000FF"/>
                <w:spacing w:val="-10"/>
              </w:rPr>
              <w:t>":</w:t>
            </w:r>
            <w:r>
              <w:rPr>
                <w:rFonts w:ascii="Courier New"/>
                <w:color w:val="0000FF"/>
                <w:spacing w:val="-25"/>
              </w:rPr>
              <w:t xml:space="preserve"> </w:t>
            </w:r>
            <w:r>
              <w:rPr>
                <w:rFonts w:ascii="Courier New"/>
                <w:color w:val="0000FF"/>
                <w:spacing w:val="-10"/>
              </w:rPr>
              <w:t>{</w:t>
            </w:r>
          </w:p>
          <w:p w14:paraId="4FFE520D" w14:textId="77777777" w:rsidR="00196D8F" w:rsidRDefault="00000000">
            <w:pPr>
              <w:pStyle w:val="TableParagraph"/>
              <w:spacing w:line="239" w:lineRule="exact"/>
              <w:ind w:left="1754"/>
              <w:rPr>
                <w:rFonts w:ascii="Courier New"/>
              </w:rPr>
            </w:pPr>
            <w:r>
              <w:rPr>
                <w:rFonts w:ascii="Courier New"/>
                <w:color w:val="0000FF"/>
                <w:spacing w:val="-11"/>
              </w:rPr>
              <w:t xml:space="preserve">"type": </w:t>
            </w:r>
            <w:r>
              <w:rPr>
                <w:rFonts w:ascii="Courier New"/>
                <w:color w:val="0000FF"/>
                <w:spacing w:val="-2"/>
              </w:rPr>
              <w:t>"integer"</w:t>
            </w:r>
          </w:p>
          <w:p w14:paraId="6A9E9F40" w14:textId="77777777" w:rsidR="00196D8F" w:rsidRDefault="00000000">
            <w:pPr>
              <w:pStyle w:val="TableParagraph"/>
              <w:spacing w:line="240" w:lineRule="exact"/>
              <w:ind w:left="1511"/>
              <w:rPr>
                <w:rFonts w:ascii="Courier New"/>
              </w:rPr>
            </w:pPr>
            <w:r>
              <w:rPr>
                <w:rFonts w:ascii="Courier New"/>
                <w:color w:val="0000FF"/>
              </w:rPr>
              <w:t>}</w:t>
            </w:r>
          </w:p>
          <w:p w14:paraId="625054FB" w14:textId="77777777" w:rsidR="00196D8F" w:rsidRDefault="00000000">
            <w:pPr>
              <w:pStyle w:val="TableParagraph"/>
              <w:spacing w:line="240" w:lineRule="exact"/>
              <w:ind w:left="1266"/>
              <w:rPr>
                <w:rFonts w:ascii="Courier New"/>
              </w:rPr>
            </w:pPr>
            <w:r>
              <w:rPr>
                <w:rFonts w:ascii="Courier New"/>
                <w:color w:val="0000FF"/>
              </w:rPr>
              <w:t>}</w:t>
            </w:r>
          </w:p>
          <w:p w14:paraId="3ED90F41" w14:textId="77777777" w:rsidR="00196D8F" w:rsidRDefault="00000000">
            <w:pPr>
              <w:pStyle w:val="TableParagraph"/>
              <w:spacing w:line="240" w:lineRule="exact"/>
              <w:ind w:left="1022"/>
              <w:rPr>
                <w:rFonts w:ascii="Courier New"/>
              </w:rPr>
            </w:pPr>
            <w:r>
              <w:rPr>
                <w:rFonts w:ascii="Courier New"/>
                <w:color w:val="0000FF"/>
              </w:rPr>
              <w:t>}</w:t>
            </w:r>
          </w:p>
          <w:p w14:paraId="282B03EF" w14:textId="77777777" w:rsidR="00196D8F" w:rsidRDefault="00000000">
            <w:pPr>
              <w:pStyle w:val="TableParagraph"/>
              <w:spacing w:line="240" w:lineRule="exact"/>
              <w:ind w:left="777"/>
              <w:rPr>
                <w:rFonts w:ascii="Courier New"/>
              </w:rPr>
            </w:pPr>
            <w:r>
              <w:rPr>
                <w:rFonts w:ascii="Courier New"/>
                <w:color w:val="0000FF"/>
              </w:rPr>
              <w:t>}</w:t>
            </w:r>
          </w:p>
          <w:p w14:paraId="1542C111" w14:textId="77777777" w:rsidR="00196D8F" w:rsidRDefault="00000000">
            <w:pPr>
              <w:pStyle w:val="TableParagraph"/>
              <w:spacing w:line="209" w:lineRule="exact"/>
              <w:ind w:left="532"/>
              <w:rPr>
                <w:rFonts w:ascii="Courier New"/>
              </w:rPr>
            </w:pPr>
            <w:r>
              <w:rPr>
                <w:rFonts w:ascii="Courier New"/>
                <w:color w:val="0000FF"/>
              </w:rPr>
              <w:t>}</w:t>
            </w:r>
          </w:p>
        </w:tc>
        <w:tc>
          <w:tcPr>
            <w:tcW w:w="4059" w:type="dxa"/>
          </w:tcPr>
          <w:p w14:paraId="3CF56977" w14:textId="77777777" w:rsidR="00196D8F" w:rsidRDefault="00000000">
            <w:pPr>
              <w:pStyle w:val="TableParagraph"/>
              <w:spacing w:before="8" w:line="245" w:lineRule="exact"/>
              <w:ind w:left="532"/>
              <w:rPr>
                <w:rFonts w:ascii="Courier New"/>
              </w:rPr>
            </w:pPr>
            <w:r>
              <w:rPr>
                <w:rFonts w:ascii="Courier New"/>
                <w:color w:val="0000FF"/>
              </w:rPr>
              <w:t>{</w:t>
            </w:r>
          </w:p>
          <w:p w14:paraId="2DDBCE3A" w14:textId="77777777" w:rsidR="00196D8F" w:rsidRDefault="00000000">
            <w:pPr>
              <w:pStyle w:val="TableParagraph"/>
              <w:spacing w:before="3" w:line="230" w:lineRule="auto"/>
              <w:ind w:left="1512" w:hanging="490"/>
              <w:rPr>
                <w:rFonts w:ascii="Courier New"/>
              </w:rPr>
            </w:pPr>
            <w:r>
              <w:rPr>
                <w:rFonts w:ascii="Courier New"/>
                <w:color w:val="0000FF"/>
                <w:spacing w:val="-10"/>
              </w:rPr>
              <w:t>"</w:t>
            </w:r>
            <w:proofErr w:type="spellStart"/>
            <w:r>
              <w:rPr>
                <w:rFonts w:ascii="Courier New"/>
                <w:color w:val="0000FF"/>
                <w:spacing w:val="-10"/>
              </w:rPr>
              <w:t>PA_Programming_Date</w:t>
            </w:r>
            <w:proofErr w:type="spellEnd"/>
            <w:r>
              <w:rPr>
                <w:rFonts w:ascii="Courier New"/>
                <w:color w:val="0000FF"/>
                <w:spacing w:val="-10"/>
              </w:rPr>
              <w:t>":</w:t>
            </w:r>
            <w:r>
              <w:rPr>
                <w:rFonts w:ascii="Courier New"/>
                <w:color w:val="0000FF"/>
                <w:spacing w:val="-25"/>
              </w:rPr>
              <w:t xml:space="preserve"> </w:t>
            </w:r>
            <w:proofErr w:type="gramStart"/>
            <w:r>
              <w:rPr>
                <w:rFonts w:ascii="Courier New"/>
                <w:color w:val="0000FF"/>
                <w:spacing w:val="-10"/>
              </w:rPr>
              <w:t xml:space="preserve">{ </w:t>
            </w:r>
            <w:r>
              <w:rPr>
                <w:rFonts w:ascii="Courier New"/>
                <w:color w:val="0000FF"/>
              </w:rPr>
              <w:t>"</w:t>
            </w:r>
            <w:proofErr w:type="spellStart"/>
            <w:proofErr w:type="gramEnd"/>
            <w:r>
              <w:rPr>
                <w:rFonts w:ascii="Courier New"/>
                <w:color w:val="0000FF"/>
              </w:rPr>
              <w:t>PA_Year</w:t>
            </w:r>
            <w:proofErr w:type="spellEnd"/>
            <w:r>
              <w:rPr>
                <w:rFonts w:ascii="Courier New"/>
                <w:color w:val="0000FF"/>
              </w:rPr>
              <w:t>":</w:t>
            </w:r>
            <w:r>
              <w:rPr>
                <w:rFonts w:ascii="Courier New"/>
                <w:color w:val="0000FF"/>
                <w:spacing w:val="-2"/>
              </w:rPr>
              <w:t xml:space="preserve"> </w:t>
            </w:r>
            <w:r>
              <w:rPr>
                <w:rFonts w:ascii="Courier New"/>
                <w:color w:val="0000FF"/>
              </w:rPr>
              <w:t>2021,</w:t>
            </w:r>
          </w:p>
          <w:p w14:paraId="6483524C" w14:textId="77777777" w:rsidR="00196D8F" w:rsidRDefault="00000000">
            <w:pPr>
              <w:pStyle w:val="TableParagraph"/>
              <w:spacing w:line="239" w:lineRule="exact"/>
              <w:ind w:left="1512"/>
              <w:rPr>
                <w:rFonts w:ascii="Courier New"/>
              </w:rPr>
            </w:pPr>
            <w:r>
              <w:rPr>
                <w:rFonts w:ascii="Courier New"/>
                <w:color w:val="0000FF"/>
                <w:spacing w:val="-11"/>
              </w:rPr>
              <w:t>"</w:t>
            </w:r>
            <w:proofErr w:type="spellStart"/>
            <w:r>
              <w:rPr>
                <w:rFonts w:ascii="Courier New"/>
                <w:color w:val="0000FF"/>
                <w:spacing w:val="-11"/>
              </w:rPr>
              <w:t>PA_Month</w:t>
            </w:r>
            <w:proofErr w:type="spellEnd"/>
            <w:r>
              <w:rPr>
                <w:rFonts w:ascii="Courier New"/>
                <w:color w:val="0000FF"/>
                <w:spacing w:val="-11"/>
              </w:rPr>
              <w:t>":</w:t>
            </w:r>
            <w:r>
              <w:rPr>
                <w:rFonts w:ascii="Courier New"/>
                <w:color w:val="0000FF"/>
                <w:spacing w:val="-16"/>
              </w:rPr>
              <w:t xml:space="preserve"> </w:t>
            </w:r>
            <w:r>
              <w:rPr>
                <w:rFonts w:ascii="Courier New"/>
                <w:color w:val="0000FF"/>
                <w:spacing w:val="-5"/>
              </w:rPr>
              <w:t>10,</w:t>
            </w:r>
          </w:p>
          <w:p w14:paraId="1CF9158A" w14:textId="77777777" w:rsidR="00196D8F" w:rsidRDefault="00000000">
            <w:pPr>
              <w:pStyle w:val="TableParagraph"/>
              <w:spacing w:line="240" w:lineRule="exact"/>
              <w:ind w:left="1512"/>
              <w:rPr>
                <w:rFonts w:ascii="Courier New"/>
              </w:rPr>
            </w:pPr>
            <w:r>
              <w:rPr>
                <w:rFonts w:ascii="Courier New"/>
                <w:color w:val="0000FF"/>
                <w:spacing w:val="-10"/>
              </w:rPr>
              <w:t>"</w:t>
            </w:r>
            <w:proofErr w:type="spellStart"/>
            <w:r>
              <w:rPr>
                <w:rFonts w:ascii="Courier New"/>
                <w:color w:val="0000FF"/>
                <w:spacing w:val="-10"/>
              </w:rPr>
              <w:t>PA_Day</w:t>
            </w:r>
            <w:proofErr w:type="spellEnd"/>
            <w:r>
              <w:rPr>
                <w:rFonts w:ascii="Courier New"/>
                <w:color w:val="0000FF"/>
                <w:spacing w:val="-10"/>
              </w:rPr>
              <w:t>":</w:t>
            </w:r>
            <w:r>
              <w:rPr>
                <w:rFonts w:ascii="Courier New"/>
                <w:color w:val="0000FF"/>
                <w:spacing w:val="-22"/>
              </w:rPr>
              <w:t xml:space="preserve"> </w:t>
            </w:r>
            <w:r>
              <w:rPr>
                <w:rFonts w:ascii="Courier New"/>
                <w:color w:val="0000FF"/>
                <w:spacing w:val="-5"/>
              </w:rPr>
              <w:t>10</w:t>
            </w:r>
          </w:p>
          <w:p w14:paraId="1ABC0023" w14:textId="77777777" w:rsidR="00196D8F" w:rsidRDefault="00000000">
            <w:pPr>
              <w:pStyle w:val="TableParagraph"/>
              <w:spacing w:line="240" w:lineRule="exact"/>
              <w:ind w:left="1022"/>
              <w:rPr>
                <w:rFonts w:ascii="Courier New"/>
              </w:rPr>
            </w:pPr>
            <w:r>
              <w:rPr>
                <w:rFonts w:ascii="Courier New"/>
                <w:color w:val="0000FF"/>
                <w:spacing w:val="-5"/>
              </w:rPr>
              <w:t>},</w:t>
            </w:r>
          </w:p>
          <w:p w14:paraId="395E109D" w14:textId="77777777" w:rsidR="00196D8F" w:rsidRDefault="00000000">
            <w:pPr>
              <w:pStyle w:val="TableParagraph"/>
              <w:spacing w:before="3" w:line="230" w:lineRule="auto"/>
              <w:ind w:left="1512" w:right="567" w:hanging="490"/>
              <w:rPr>
                <w:rFonts w:ascii="Courier New"/>
              </w:rPr>
            </w:pPr>
            <w:r>
              <w:rPr>
                <w:rFonts w:ascii="Courier New"/>
                <w:color w:val="0000FF"/>
                <w:spacing w:val="-2"/>
              </w:rPr>
              <w:t>"</w:t>
            </w:r>
            <w:proofErr w:type="spellStart"/>
            <w:r>
              <w:rPr>
                <w:rFonts w:ascii="Courier New"/>
                <w:color w:val="0000FF"/>
                <w:spacing w:val="-2"/>
              </w:rPr>
              <w:t>PA_Coding_Date</w:t>
            </w:r>
            <w:proofErr w:type="spellEnd"/>
            <w:r>
              <w:rPr>
                <w:rFonts w:ascii="Courier New"/>
                <w:color w:val="0000FF"/>
                <w:spacing w:val="-2"/>
              </w:rPr>
              <w:t>":</w:t>
            </w:r>
            <w:r>
              <w:rPr>
                <w:rFonts w:ascii="Courier New"/>
                <w:color w:val="0000FF"/>
                <w:spacing w:val="-33"/>
              </w:rPr>
              <w:t xml:space="preserve"> </w:t>
            </w:r>
            <w:proofErr w:type="gramStart"/>
            <w:r>
              <w:rPr>
                <w:rFonts w:ascii="Courier New"/>
                <w:color w:val="0000FF"/>
                <w:spacing w:val="-2"/>
              </w:rPr>
              <w:t xml:space="preserve">{ </w:t>
            </w:r>
            <w:r>
              <w:rPr>
                <w:rFonts w:ascii="Courier New"/>
                <w:color w:val="0000FF"/>
                <w:spacing w:val="-10"/>
              </w:rPr>
              <w:t>"</w:t>
            </w:r>
            <w:proofErr w:type="spellStart"/>
            <w:proofErr w:type="gramEnd"/>
            <w:r>
              <w:rPr>
                <w:rFonts w:ascii="Courier New"/>
                <w:color w:val="0000FF"/>
                <w:spacing w:val="-10"/>
              </w:rPr>
              <w:t>PA_Year</w:t>
            </w:r>
            <w:proofErr w:type="spellEnd"/>
            <w:r>
              <w:rPr>
                <w:rFonts w:ascii="Courier New"/>
                <w:color w:val="0000FF"/>
                <w:spacing w:val="-10"/>
              </w:rPr>
              <w:t>":</w:t>
            </w:r>
            <w:r>
              <w:rPr>
                <w:rFonts w:ascii="Courier New"/>
                <w:color w:val="0000FF"/>
                <w:spacing w:val="-25"/>
              </w:rPr>
              <w:t xml:space="preserve"> </w:t>
            </w:r>
            <w:r>
              <w:rPr>
                <w:rFonts w:ascii="Courier New"/>
                <w:color w:val="0000FF"/>
                <w:spacing w:val="-10"/>
              </w:rPr>
              <w:t>2021,</w:t>
            </w:r>
          </w:p>
          <w:p w14:paraId="68B01EF7" w14:textId="77777777" w:rsidR="00196D8F" w:rsidRDefault="00000000">
            <w:pPr>
              <w:pStyle w:val="TableParagraph"/>
              <w:spacing w:line="239" w:lineRule="exact"/>
              <w:ind w:left="1512"/>
              <w:rPr>
                <w:rFonts w:ascii="Courier New"/>
              </w:rPr>
            </w:pPr>
            <w:r>
              <w:rPr>
                <w:rFonts w:ascii="Courier New"/>
                <w:color w:val="0000FF"/>
                <w:spacing w:val="-11"/>
              </w:rPr>
              <w:t>"</w:t>
            </w:r>
            <w:proofErr w:type="spellStart"/>
            <w:r>
              <w:rPr>
                <w:rFonts w:ascii="Courier New"/>
                <w:color w:val="0000FF"/>
                <w:spacing w:val="-11"/>
              </w:rPr>
              <w:t>PA_Month</w:t>
            </w:r>
            <w:proofErr w:type="spellEnd"/>
            <w:r>
              <w:rPr>
                <w:rFonts w:ascii="Courier New"/>
                <w:color w:val="0000FF"/>
                <w:spacing w:val="-11"/>
              </w:rPr>
              <w:t>":</w:t>
            </w:r>
            <w:r>
              <w:rPr>
                <w:rFonts w:ascii="Courier New"/>
                <w:color w:val="0000FF"/>
                <w:spacing w:val="-16"/>
              </w:rPr>
              <w:t xml:space="preserve"> </w:t>
            </w:r>
            <w:r>
              <w:rPr>
                <w:rFonts w:ascii="Courier New"/>
                <w:color w:val="0000FF"/>
                <w:spacing w:val="-5"/>
              </w:rPr>
              <w:t>10,</w:t>
            </w:r>
          </w:p>
          <w:p w14:paraId="47A0D1F5" w14:textId="77777777" w:rsidR="00196D8F" w:rsidRDefault="00000000">
            <w:pPr>
              <w:pStyle w:val="TableParagraph"/>
              <w:spacing w:line="240" w:lineRule="exact"/>
              <w:ind w:left="1512"/>
              <w:rPr>
                <w:rFonts w:ascii="Courier New"/>
              </w:rPr>
            </w:pPr>
            <w:r>
              <w:rPr>
                <w:rFonts w:ascii="Courier New"/>
                <w:color w:val="0000FF"/>
                <w:spacing w:val="-10"/>
              </w:rPr>
              <w:t>"</w:t>
            </w:r>
            <w:proofErr w:type="spellStart"/>
            <w:r>
              <w:rPr>
                <w:rFonts w:ascii="Courier New"/>
                <w:color w:val="0000FF"/>
                <w:spacing w:val="-10"/>
              </w:rPr>
              <w:t>PA_Day</w:t>
            </w:r>
            <w:proofErr w:type="spellEnd"/>
            <w:r>
              <w:rPr>
                <w:rFonts w:ascii="Courier New"/>
                <w:color w:val="0000FF"/>
                <w:spacing w:val="-10"/>
              </w:rPr>
              <w:t>":</w:t>
            </w:r>
            <w:r>
              <w:rPr>
                <w:rFonts w:ascii="Courier New"/>
                <w:color w:val="0000FF"/>
                <w:spacing w:val="-22"/>
              </w:rPr>
              <w:t xml:space="preserve"> </w:t>
            </w:r>
            <w:r>
              <w:rPr>
                <w:rFonts w:ascii="Courier New"/>
                <w:color w:val="0000FF"/>
                <w:spacing w:val="-5"/>
              </w:rPr>
              <w:t>10</w:t>
            </w:r>
          </w:p>
          <w:p w14:paraId="7FA370E0" w14:textId="77777777" w:rsidR="00196D8F" w:rsidRDefault="00000000">
            <w:pPr>
              <w:pStyle w:val="TableParagraph"/>
              <w:spacing w:line="240" w:lineRule="exact"/>
              <w:ind w:left="1022"/>
              <w:rPr>
                <w:rFonts w:ascii="Courier New"/>
              </w:rPr>
            </w:pPr>
            <w:r>
              <w:rPr>
                <w:rFonts w:ascii="Courier New"/>
                <w:color w:val="0000FF"/>
              </w:rPr>
              <w:t>}</w:t>
            </w:r>
          </w:p>
          <w:p w14:paraId="3C2E4F84" w14:textId="77777777" w:rsidR="00196D8F" w:rsidRDefault="00000000">
            <w:pPr>
              <w:pStyle w:val="TableParagraph"/>
              <w:spacing w:line="245" w:lineRule="exact"/>
              <w:ind w:left="532"/>
              <w:rPr>
                <w:rFonts w:ascii="Courier New"/>
              </w:rPr>
            </w:pPr>
            <w:r>
              <w:rPr>
                <w:rFonts w:ascii="Courier New"/>
                <w:color w:val="0000FF"/>
              </w:rPr>
              <w:t>}</w:t>
            </w:r>
          </w:p>
        </w:tc>
      </w:tr>
    </w:tbl>
    <w:p w14:paraId="2D281D9D" w14:textId="77777777" w:rsidR="00196D8F" w:rsidRDefault="00196D8F">
      <w:pPr>
        <w:spacing w:line="245" w:lineRule="exact"/>
        <w:rPr>
          <w:rFonts w:ascii="Courier New"/>
        </w:rPr>
        <w:sectPr w:rsidR="00196D8F">
          <w:pgSz w:w="11910" w:h="16840"/>
          <w:pgMar w:top="1840" w:right="180" w:bottom="1200" w:left="1300" w:header="255" w:footer="921" w:gutter="0"/>
          <w:cols w:space="720"/>
        </w:sectPr>
      </w:pPr>
    </w:p>
    <w:p w14:paraId="7704D318" w14:textId="77777777" w:rsidR="00196D8F" w:rsidRDefault="00000000">
      <w:pPr>
        <w:pStyle w:val="a3"/>
        <w:spacing w:before="91"/>
        <w:ind w:left="118"/>
        <w:jc w:val="both"/>
      </w:pPr>
      <w:r>
        <w:lastRenderedPageBreak/>
        <w:t>The</w:t>
      </w:r>
      <w:r>
        <w:rPr>
          <w:spacing w:val="-6"/>
        </w:rPr>
        <w:t xml:space="preserve"> </w:t>
      </w:r>
      <w:r>
        <w:t>rules</w:t>
      </w:r>
      <w:r>
        <w:rPr>
          <w:spacing w:val="-5"/>
        </w:rPr>
        <w:t xml:space="preserve"> </w:t>
      </w:r>
      <w:r>
        <w:t>for</w:t>
      </w:r>
      <w:r>
        <w:rPr>
          <w:spacing w:val="-4"/>
        </w:rPr>
        <w:t xml:space="preserve"> </w:t>
      </w:r>
      <w:r>
        <w:t>generating</w:t>
      </w:r>
      <w:r>
        <w:rPr>
          <w:spacing w:val="-5"/>
        </w:rPr>
        <w:t xml:space="preserve"> </w:t>
      </w:r>
      <w:r>
        <w:t>the</w:t>
      </w:r>
      <w:r>
        <w:rPr>
          <w:spacing w:val="-3"/>
        </w:rPr>
        <w:t xml:space="preserve"> </w:t>
      </w:r>
      <w:r>
        <w:t>JSON</w:t>
      </w:r>
      <w:r>
        <w:rPr>
          <w:spacing w:val="-2"/>
        </w:rPr>
        <w:t xml:space="preserve"> </w:t>
      </w:r>
      <w:r>
        <w:t>schema</w:t>
      </w:r>
      <w:r>
        <w:rPr>
          <w:spacing w:val="-5"/>
        </w:rPr>
        <w:t xml:space="preserve"> </w:t>
      </w:r>
      <w:r>
        <w:t>and</w:t>
      </w:r>
      <w:r>
        <w:rPr>
          <w:spacing w:val="-3"/>
        </w:rPr>
        <w:t xml:space="preserve"> </w:t>
      </w:r>
      <w:r>
        <w:t>object</w:t>
      </w:r>
      <w:r>
        <w:rPr>
          <w:spacing w:val="-4"/>
        </w:rPr>
        <w:t xml:space="preserve"> </w:t>
      </w:r>
      <w:r>
        <w:t>are</w:t>
      </w:r>
      <w:r>
        <w:rPr>
          <w:spacing w:val="-5"/>
        </w:rPr>
        <w:t xml:space="preserve"> </w:t>
      </w:r>
      <w:r>
        <w:t>as</w:t>
      </w:r>
      <w:r>
        <w:rPr>
          <w:spacing w:val="-5"/>
        </w:rPr>
        <w:t xml:space="preserve"> </w:t>
      </w:r>
      <w:r>
        <w:rPr>
          <w:spacing w:val="-2"/>
        </w:rPr>
        <w:t>follows:</w:t>
      </w:r>
    </w:p>
    <w:p w14:paraId="0F232F5D" w14:textId="77777777" w:rsidR="00196D8F" w:rsidRDefault="00000000">
      <w:pPr>
        <w:pStyle w:val="a5"/>
        <w:numPr>
          <w:ilvl w:val="0"/>
          <w:numId w:val="28"/>
        </w:numPr>
        <w:tabs>
          <w:tab w:val="left" w:pos="1045"/>
        </w:tabs>
        <w:spacing w:before="123" w:line="237" w:lineRule="auto"/>
        <w:ind w:right="1231"/>
        <w:jc w:val="both"/>
      </w:pPr>
      <w:r>
        <w:t>Simple</w:t>
      </w:r>
      <w:r>
        <w:rPr>
          <w:spacing w:val="-9"/>
        </w:rPr>
        <w:t xml:space="preserve"> </w:t>
      </w:r>
      <w:r>
        <w:t>attributes</w:t>
      </w:r>
      <w:r>
        <w:rPr>
          <w:spacing w:val="-11"/>
        </w:rPr>
        <w:t xml:space="preserve"> </w:t>
      </w:r>
      <w:r>
        <w:t>are</w:t>
      </w:r>
      <w:r>
        <w:rPr>
          <w:spacing w:val="-11"/>
        </w:rPr>
        <w:t xml:space="preserve"> </w:t>
      </w:r>
      <w:r>
        <w:t>mapped</w:t>
      </w:r>
      <w:r>
        <w:rPr>
          <w:spacing w:val="-9"/>
        </w:rPr>
        <w:t xml:space="preserve"> </w:t>
      </w:r>
      <w:r>
        <w:t>to</w:t>
      </w:r>
      <w:r>
        <w:rPr>
          <w:spacing w:val="-11"/>
        </w:rPr>
        <w:t xml:space="preserve"> </w:t>
      </w:r>
      <w:r>
        <w:t>JSON</w:t>
      </w:r>
      <w:r>
        <w:rPr>
          <w:spacing w:val="-10"/>
        </w:rPr>
        <w:t xml:space="preserve"> </w:t>
      </w:r>
      <w:r>
        <w:t>attributes</w:t>
      </w:r>
      <w:r>
        <w:rPr>
          <w:spacing w:val="-14"/>
        </w:rPr>
        <w:t xml:space="preserve"> </w:t>
      </w:r>
      <w:r>
        <w:t>using</w:t>
      </w:r>
      <w:r>
        <w:rPr>
          <w:spacing w:val="-9"/>
        </w:rPr>
        <w:t xml:space="preserve"> </w:t>
      </w:r>
      <w:r>
        <w:t>a</w:t>
      </w:r>
      <w:r>
        <w:rPr>
          <w:spacing w:val="-11"/>
        </w:rPr>
        <w:t xml:space="preserve"> </w:t>
      </w:r>
      <w:r>
        <w:t>type</w:t>
      </w:r>
      <w:r>
        <w:rPr>
          <w:spacing w:val="-12"/>
        </w:rPr>
        <w:t xml:space="preserve"> </w:t>
      </w:r>
      <w:r>
        <w:t>as</w:t>
      </w:r>
      <w:r>
        <w:rPr>
          <w:spacing w:val="-11"/>
        </w:rPr>
        <w:t xml:space="preserve"> </w:t>
      </w:r>
      <w:r>
        <w:t>defined</w:t>
      </w:r>
      <w:r>
        <w:rPr>
          <w:spacing w:val="-11"/>
        </w:rPr>
        <w:t xml:space="preserve"> </w:t>
      </w:r>
      <w:r>
        <w:t>in</w:t>
      </w:r>
      <w:r>
        <w:rPr>
          <w:spacing w:val="-4"/>
        </w:rPr>
        <w:t xml:space="preserve"> </w:t>
      </w:r>
      <w:hyperlink w:anchor="_bookmark62" w:history="1">
        <w:r>
          <w:rPr>
            <w:color w:val="006DA4"/>
          </w:rPr>
          <w:t>Common</w:t>
        </w:r>
      </w:hyperlink>
      <w:r>
        <w:rPr>
          <w:color w:val="006DA4"/>
        </w:rPr>
        <w:t xml:space="preserve"> </w:t>
      </w:r>
      <w:hyperlink w:anchor="_bookmark62" w:history="1">
        <w:r>
          <w:rPr>
            <w:color w:val="006DA4"/>
          </w:rPr>
          <w:t>Primitive Data Types</w:t>
        </w:r>
      </w:hyperlink>
      <w:r>
        <w:t>.</w:t>
      </w:r>
    </w:p>
    <w:p w14:paraId="53DCCF23" w14:textId="77777777" w:rsidR="00196D8F" w:rsidRDefault="00000000">
      <w:pPr>
        <w:pStyle w:val="a5"/>
        <w:numPr>
          <w:ilvl w:val="0"/>
          <w:numId w:val="28"/>
        </w:numPr>
        <w:tabs>
          <w:tab w:val="left" w:pos="1045"/>
        </w:tabs>
        <w:spacing w:before="4" w:line="237" w:lineRule="auto"/>
        <w:ind w:right="1234"/>
        <w:jc w:val="both"/>
      </w:pPr>
      <w:r>
        <w:t>Structures are represented as a JSON object where each of the attributes of the structure</w:t>
      </w:r>
      <w:r>
        <w:rPr>
          <w:spacing w:val="-4"/>
        </w:rPr>
        <w:t xml:space="preserve"> </w:t>
      </w:r>
      <w:r>
        <w:t>is</w:t>
      </w:r>
      <w:r>
        <w:rPr>
          <w:spacing w:val="-1"/>
        </w:rPr>
        <w:t xml:space="preserve"> </w:t>
      </w:r>
      <w:r>
        <w:t>an</w:t>
      </w:r>
      <w:r>
        <w:rPr>
          <w:spacing w:val="-2"/>
        </w:rPr>
        <w:t xml:space="preserve"> </w:t>
      </w:r>
      <w:r>
        <w:t>attribute</w:t>
      </w:r>
      <w:r>
        <w:rPr>
          <w:spacing w:val="-4"/>
        </w:rPr>
        <w:t xml:space="preserve"> </w:t>
      </w:r>
      <w:r>
        <w:t>in</w:t>
      </w:r>
      <w:r>
        <w:rPr>
          <w:spacing w:val="-2"/>
        </w:rPr>
        <w:t xml:space="preserve"> </w:t>
      </w:r>
      <w:r>
        <w:t>the</w:t>
      </w:r>
      <w:r>
        <w:rPr>
          <w:spacing w:val="-2"/>
        </w:rPr>
        <w:t xml:space="preserve"> </w:t>
      </w:r>
      <w:r>
        <w:t>JSON</w:t>
      </w:r>
      <w:r>
        <w:rPr>
          <w:spacing w:val="-2"/>
        </w:rPr>
        <w:t xml:space="preserve"> </w:t>
      </w:r>
      <w:r>
        <w:t>object. For</w:t>
      </w:r>
      <w:r>
        <w:rPr>
          <w:spacing w:val="-3"/>
        </w:rPr>
        <w:t xml:space="preserve"> </w:t>
      </w:r>
      <w:r>
        <w:t>the</w:t>
      </w:r>
      <w:r>
        <w:rPr>
          <w:spacing w:val="-2"/>
        </w:rPr>
        <w:t xml:space="preserve"> </w:t>
      </w:r>
      <w:r>
        <w:t>enclosed</w:t>
      </w:r>
      <w:r>
        <w:rPr>
          <w:spacing w:val="-2"/>
        </w:rPr>
        <w:t xml:space="preserve"> </w:t>
      </w:r>
      <w:r>
        <w:t>attributes</w:t>
      </w:r>
      <w:r>
        <w:rPr>
          <w:spacing w:val="-4"/>
        </w:rPr>
        <w:t xml:space="preserve"> </w:t>
      </w:r>
      <w:r>
        <w:t>the</w:t>
      </w:r>
      <w:r>
        <w:rPr>
          <w:spacing w:val="-2"/>
        </w:rPr>
        <w:t xml:space="preserve"> </w:t>
      </w:r>
      <w:r>
        <w:t>mapping described here is applied again.</w:t>
      </w:r>
    </w:p>
    <w:p w14:paraId="59034F13" w14:textId="77777777" w:rsidR="00196D8F" w:rsidRDefault="00000000">
      <w:pPr>
        <w:pStyle w:val="a5"/>
        <w:numPr>
          <w:ilvl w:val="0"/>
          <w:numId w:val="28"/>
        </w:numPr>
        <w:tabs>
          <w:tab w:val="left" w:pos="1045"/>
        </w:tabs>
        <w:spacing w:before="3"/>
        <w:ind w:right="1232"/>
        <w:jc w:val="both"/>
      </w:pPr>
      <w:r>
        <w:t>Arrays are mapped to JSON arrays. The element’s type in the array is determined by</w:t>
      </w:r>
      <w:r>
        <w:rPr>
          <w:spacing w:val="-6"/>
        </w:rPr>
        <w:t xml:space="preserve"> </w:t>
      </w:r>
      <w:r>
        <w:t>the</w:t>
      </w:r>
      <w:r>
        <w:rPr>
          <w:spacing w:val="-8"/>
        </w:rPr>
        <w:t xml:space="preserve"> </w:t>
      </w:r>
      <w:r>
        <w:t>type</w:t>
      </w:r>
      <w:r>
        <w:rPr>
          <w:spacing w:val="-8"/>
        </w:rPr>
        <w:t xml:space="preserve"> </w:t>
      </w:r>
      <w:r>
        <w:t>of</w:t>
      </w:r>
      <w:r>
        <w:rPr>
          <w:spacing w:val="-7"/>
        </w:rPr>
        <w:t xml:space="preserve"> </w:t>
      </w:r>
      <w:r>
        <w:t>the</w:t>
      </w:r>
      <w:r>
        <w:rPr>
          <w:spacing w:val="-8"/>
        </w:rPr>
        <w:t xml:space="preserve"> </w:t>
      </w:r>
      <w:r>
        <w:t>JSON</w:t>
      </w:r>
      <w:r>
        <w:rPr>
          <w:spacing w:val="-9"/>
        </w:rPr>
        <w:t xml:space="preserve"> </w:t>
      </w:r>
      <w:r>
        <w:t>element</w:t>
      </w:r>
      <w:r>
        <w:rPr>
          <w:spacing w:val="-5"/>
        </w:rPr>
        <w:t xml:space="preserve"> </w:t>
      </w:r>
      <w:r>
        <w:t>in</w:t>
      </w:r>
      <w:r>
        <w:rPr>
          <w:spacing w:val="-8"/>
        </w:rPr>
        <w:t xml:space="preserve"> </w:t>
      </w:r>
      <w:r>
        <w:t>the</w:t>
      </w:r>
      <w:r>
        <w:rPr>
          <w:spacing w:val="-8"/>
        </w:rPr>
        <w:t xml:space="preserve"> </w:t>
      </w:r>
      <w:r>
        <w:t>JSON</w:t>
      </w:r>
      <w:r>
        <w:rPr>
          <w:spacing w:val="-7"/>
        </w:rPr>
        <w:t xml:space="preserve"> </w:t>
      </w:r>
      <w:r>
        <w:t>array.</w:t>
      </w:r>
      <w:r>
        <w:rPr>
          <w:spacing w:val="-5"/>
        </w:rPr>
        <w:t xml:space="preserve"> </w:t>
      </w:r>
      <w:r>
        <w:t>For</w:t>
      </w:r>
      <w:r>
        <w:rPr>
          <w:spacing w:val="-5"/>
        </w:rPr>
        <w:t xml:space="preserve"> </w:t>
      </w:r>
      <w:r>
        <w:t>example,</w:t>
      </w:r>
      <w:r>
        <w:rPr>
          <w:spacing w:val="-7"/>
        </w:rPr>
        <w:t xml:space="preserve"> </w:t>
      </w:r>
      <w:r>
        <w:t>an</w:t>
      </w:r>
      <w:r>
        <w:rPr>
          <w:spacing w:val="-7"/>
        </w:rPr>
        <w:t xml:space="preserve"> </w:t>
      </w:r>
      <w:r>
        <w:t>array</w:t>
      </w:r>
      <w:r>
        <w:rPr>
          <w:spacing w:val="-6"/>
        </w:rPr>
        <w:t xml:space="preserve"> </w:t>
      </w:r>
      <w:r>
        <w:t>of</w:t>
      </w:r>
      <w:r>
        <w:rPr>
          <w:spacing w:val="-7"/>
        </w:rPr>
        <w:t xml:space="preserve"> </w:t>
      </w:r>
      <w:r>
        <w:t>strings would be mapped to a JSON array of JSON strings, and an array of complex structures would be mapped to a JSON array of JSON objects.</w:t>
      </w:r>
    </w:p>
    <w:p w14:paraId="6EFD722D" w14:textId="77777777" w:rsidR="00196D8F" w:rsidRDefault="00000000">
      <w:pPr>
        <w:pStyle w:val="a5"/>
        <w:numPr>
          <w:ilvl w:val="0"/>
          <w:numId w:val="28"/>
        </w:numPr>
        <w:tabs>
          <w:tab w:val="left" w:pos="1045"/>
        </w:tabs>
        <w:ind w:right="1235"/>
        <w:jc w:val="both"/>
      </w:pPr>
      <w:r>
        <w:t xml:space="preserve">Multiplexers are complex structures where the relevant attributes are defined by a value. The attribute which defines the type to be used is specified using the </w:t>
      </w:r>
      <w:r>
        <w:rPr>
          <w:rFonts w:ascii="Courier New" w:hAnsi="Courier New"/>
        </w:rPr>
        <w:t>Discriminator</w:t>
      </w:r>
      <w:r>
        <w:rPr>
          <w:rFonts w:ascii="Courier New" w:hAnsi="Courier New"/>
          <w:spacing w:val="-19"/>
        </w:rPr>
        <w:t xml:space="preserve"> </w:t>
      </w:r>
      <w:r>
        <w:t xml:space="preserve">object as defined by the </w:t>
      </w:r>
      <w:proofErr w:type="spellStart"/>
      <w:r>
        <w:t>OpenAPI</w:t>
      </w:r>
      <w:proofErr w:type="spellEnd"/>
      <w:r>
        <w:t xml:space="preserve"> specification together with </w:t>
      </w:r>
      <w:proofErr w:type="spellStart"/>
      <w:r>
        <w:rPr>
          <w:rFonts w:ascii="Courier New" w:hAnsi="Courier New"/>
        </w:rPr>
        <w:t>oneOf</w:t>
      </w:r>
      <w:proofErr w:type="spellEnd"/>
      <w:r>
        <w:rPr>
          <w:rFonts w:ascii="Courier New" w:hAnsi="Courier New"/>
        </w:rPr>
        <w:t xml:space="preserve"> </w:t>
      </w:r>
      <w:r>
        <w:t xml:space="preserve">definition in the JSON schema to define the JSON schema for the possible </w:t>
      </w:r>
      <w:r>
        <w:rPr>
          <w:spacing w:val="-2"/>
        </w:rPr>
        <w:t>values.</w:t>
      </w:r>
    </w:p>
    <w:p w14:paraId="0C12263B" w14:textId="77777777" w:rsidR="00196D8F" w:rsidRDefault="00196D8F">
      <w:pPr>
        <w:pStyle w:val="a3"/>
        <w:spacing w:before="10"/>
        <w:rPr>
          <w:sz w:val="30"/>
        </w:rPr>
      </w:pPr>
    </w:p>
    <w:p w14:paraId="2F515EE8" w14:textId="77777777" w:rsidR="00196D8F" w:rsidRDefault="00000000">
      <w:pPr>
        <w:pStyle w:val="3"/>
        <w:numPr>
          <w:ilvl w:val="1"/>
          <w:numId w:val="38"/>
        </w:numPr>
        <w:tabs>
          <w:tab w:val="left" w:pos="970"/>
        </w:tabs>
        <w:spacing w:before="1"/>
      </w:pPr>
      <w:bookmarkStart w:id="102" w:name="4.9_Discovery_of_the_SOVD_Server_for_the"/>
      <w:bookmarkStart w:id="103" w:name="_bookmark68"/>
      <w:bookmarkEnd w:id="102"/>
      <w:bookmarkEnd w:id="103"/>
      <w:r>
        <w:t>Discovery</w:t>
      </w:r>
      <w:r>
        <w:rPr>
          <w:spacing w:val="-9"/>
        </w:rPr>
        <w:t xml:space="preserve"> </w:t>
      </w:r>
      <w:r>
        <w:t>of</w:t>
      </w:r>
      <w:r>
        <w:rPr>
          <w:spacing w:val="-3"/>
        </w:rPr>
        <w:t xml:space="preserve"> </w:t>
      </w:r>
      <w:r>
        <w:t>the</w:t>
      </w:r>
      <w:r>
        <w:rPr>
          <w:spacing w:val="-7"/>
        </w:rPr>
        <w:t xml:space="preserve"> </w:t>
      </w:r>
      <w:r>
        <w:t>SOVD</w:t>
      </w:r>
      <w:r>
        <w:rPr>
          <w:spacing w:val="-2"/>
        </w:rPr>
        <w:t xml:space="preserve"> </w:t>
      </w:r>
      <w:r>
        <w:t>Server</w:t>
      </w:r>
      <w:r>
        <w:rPr>
          <w:spacing w:val="-5"/>
        </w:rPr>
        <w:t xml:space="preserve"> </w:t>
      </w:r>
      <w:r>
        <w:t>for</w:t>
      </w:r>
      <w:r>
        <w:rPr>
          <w:spacing w:val="-4"/>
        </w:rPr>
        <w:t xml:space="preserve"> </w:t>
      </w:r>
      <w:r>
        <w:t>the</w:t>
      </w:r>
      <w:r>
        <w:rPr>
          <w:spacing w:val="-3"/>
        </w:rPr>
        <w:t xml:space="preserve"> </w:t>
      </w:r>
      <w:r>
        <w:t>Proximity</w:t>
      </w:r>
      <w:r>
        <w:rPr>
          <w:spacing w:val="-5"/>
        </w:rPr>
        <w:t xml:space="preserve"> </w:t>
      </w:r>
      <w:r>
        <w:t>Use</w:t>
      </w:r>
      <w:r>
        <w:rPr>
          <w:spacing w:val="-6"/>
        </w:rPr>
        <w:t xml:space="preserve"> </w:t>
      </w:r>
      <w:r>
        <w:rPr>
          <w:spacing w:val="-4"/>
        </w:rPr>
        <w:t>Case</w:t>
      </w:r>
    </w:p>
    <w:p w14:paraId="5FB2A9F8" w14:textId="77777777" w:rsidR="00196D8F" w:rsidRDefault="00196D8F">
      <w:pPr>
        <w:pStyle w:val="a3"/>
        <w:spacing w:before="9"/>
        <w:rPr>
          <w:b/>
          <w:sz w:val="27"/>
        </w:rPr>
      </w:pPr>
    </w:p>
    <w:p w14:paraId="642F7811" w14:textId="77777777" w:rsidR="00196D8F" w:rsidRDefault="00000000">
      <w:pPr>
        <w:pStyle w:val="4"/>
        <w:numPr>
          <w:ilvl w:val="2"/>
          <w:numId w:val="38"/>
        </w:numPr>
        <w:tabs>
          <w:tab w:val="left" w:pos="970"/>
        </w:tabs>
      </w:pPr>
      <w:bookmarkStart w:id="104" w:name="4.9.1_General_Concept"/>
      <w:bookmarkStart w:id="105" w:name="_bookmark69"/>
      <w:bookmarkEnd w:id="104"/>
      <w:bookmarkEnd w:id="105"/>
      <w:r>
        <w:t>General</w:t>
      </w:r>
      <w:r>
        <w:rPr>
          <w:spacing w:val="-4"/>
        </w:rPr>
        <w:t xml:space="preserve"> </w:t>
      </w:r>
      <w:r>
        <w:rPr>
          <w:spacing w:val="-2"/>
        </w:rPr>
        <w:t>Concept</w:t>
      </w:r>
    </w:p>
    <w:p w14:paraId="0C1E1060" w14:textId="77777777" w:rsidR="00196D8F" w:rsidRDefault="00196D8F">
      <w:pPr>
        <w:pStyle w:val="a3"/>
        <w:rPr>
          <w:b/>
          <w:sz w:val="21"/>
        </w:rPr>
      </w:pPr>
    </w:p>
    <w:p w14:paraId="7866F170" w14:textId="77777777" w:rsidR="00196D8F" w:rsidRDefault="00000000">
      <w:pPr>
        <w:pStyle w:val="a3"/>
        <w:ind w:left="118" w:right="1230"/>
        <w:jc w:val="both"/>
      </w:pPr>
      <w:r>
        <w:t>Use Multicast DNS (</w:t>
      </w:r>
      <w:proofErr w:type="spellStart"/>
      <w:r>
        <w:t>mDNS</w:t>
      </w:r>
      <w:proofErr w:type="spellEnd"/>
      <w:r>
        <w:t xml:space="preserve">, RFC6762 </w:t>
      </w:r>
      <w:hyperlink w:anchor="_bookmark468" w:history="1">
        <w:r>
          <w:t>[</w:t>
        </w:r>
        <w:r>
          <w:rPr>
            <w:color w:val="006DA4"/>
          </w:rPr>
          <w:t>20</w:t>
        </w:r>
        <w:r>
          <w:t>]</w:t>
        </w:r>
      </w:hyperlink>
      <w:r>
        <w:t>) to obtain the IP address and DNS Service Discovery</w:t>
      </w:r>
      <w:r>
        <w:rPr>
          <w:spacing w:val="-1"/>
        </w:rPr>
        <w:t xml:space="preserve"> </w:t>
      </w:r>
      <w:r>
        <w:t>(DNS-SD,</w:t>
      </w:r>
      <w:r>
        <w:rPr>
          <w:spacing w:val="-3"/>
        </w:rPr>
        <w:t xml:space="preserve"> </w:t>
      </w:r>
      <w:r>
        <w:t>RFC</w:t>
      </w:r>
      <w:r>
        <w:rPr>
          <w:spacing w:val="-3"/>
        </w:rPr>
        <w:t xml:space="preserve"> </w:t>
      </w:r>
      <w:r>
        <w:t>6763</w:t>
      </w:r>
      <w:r>
        <w:rPr>
          <w:spacing w:val="-1"/>
        </w:rPr>
        <w:t xml:space="preserve"> </w:t>
      </w:r>
      <w:hyperlink w:anchor="_bookmark472" w:history="1">
        <w:r>
          <w:t>[</w:t>
        </w:r>
        <w:r>
          <w:rPr>
            <w:color w:val="006DA4"/>
          </w:rPr>
          <w:t>24</w:t>
        </w:r>
        <w:r>
          <w:t>]</w:t>
        </w:r>
      </w:hyperlink>
      <w:r>
        <w:t>)</w:t>
      </w:r>
      <w:r>
        <w:rPr>
          <w:spacing w:val="-3"/>
        </w:rPr>
        <w:t xml:space="preserve"> </w:t>
      </w:r>
      <w:r>
        <w:t>to</w:t>
      </w:r>
      <w:r>
        <w:rPr>
          <w:spacing w:val="-2"/>
        </w:rPr>
        <w:t xml:space="preserve"> </w:t>
      </w:r>
      <w:r>
        <w:t>identify</w:t>
      </w:r>
      <w:r>
        <w:rPr>
          <w:spacing w:val="-4"/>
        </w:rPr>
        <w:t xml:space="preserve"> </w:t>
      </w:r>
      <w:r>
        <w:t>SOVD</w:t>
      </w:r>
      <w:r>
        <w:rPr>
          <w:spacing w:val="-2"/>
        </w:rPr>
        <w:t xml:space="preserve"> </w:t>
      </w:r>
      <w:r>
        <w:t>servers. It is</w:t>
      </w:r>
      <w:r>
        <w:rPr>
          <w:spacing w:val="-4"/>
        </w:rPr>
        <w:t xml:space="preserve"> </w:t>
      </w:r>
      <w:r>
        <w:t>recommended</w:t>
      </w:r>
      <w:r>
        <w:rPr>
          <w:spacing w:val="-2"/>
        </w:rPr>
        <w:t xml:space="preserve"> </w:t>
      </w:r>
      <w:r>
        <w:t>to</w:t>
      </w:r>
      <w:r>
        <w:rPr>
          <w:spacing w:val="-4"/>
        </w:rPr>
        <w:t xml:space="preserve"> </w:t>
      </w:r>
      <w:r>
        <w:t>define</w:t>
      </w:r>
      <w:r>
        <w:rPr>
          <w:spacing w:val="-2"/>
        </w:rPr>
        <w:t xml:space="preserve"> </w:t>
      </w:r>
      <w:r>
        <w:t xml:space="preserve">a suitable Time </w:t>
      </w:r>
      <w:proofErr w:type="gramStart"/>
      <w:r>
        <w:t>To</w:t>
      </w:r>
      <w:proofErr w:type="gramEnd"/>
      <w:r>
        <w:t xml:space="preserve"> Live (TTL) for </w:t>
      </w:r>
      <w:proofErr w:type="spellStart"/>
      <w:r>
        <w:t>mDNS</w:t>
      </w:r>
      <w:proofErr w:type="spellEnd"/>
      <w:r>
        <w:t xml:space="preserve"> to ensure that Services which have disappeared from the network will not appear to be valid for a longer period.</w:t>
      </w:r>
    </w:p>
    <w:p w14:paraId="2049493B" w14:textId="77777777" w:rsidR="00196D8F" w:rsidRDefault="00196D8F">
      <w:pPr>
        <w:pStyle w:val="a3"/>
        <w:spacing w:before="7"/>
        <w:rPr>
          <w:sz w:val="27"/>
        </w:rPr>
      </w:pPr>
    </w:p>
    <w:p w14:paraId="368B1382" w14:textId="77777777" w:rsidR="00196D8F" w:rsidRDefault="00000000">
      <w:pPr>
        <w:pStyle w:val="4"/>
        <w:numPr>
          <w:ilvl w:val="2"/>
          <w:numId w:val="38"/>
        </w:numPr>
        <w:tabs>
          <w:tab w:val="left" w:pos="970"/>
        </w:tabs>
        <w:spacing w:before="1"/>
      </w:pPr>
      <w:bookmarkStart w:id="106" w:name="4.9.2_Network_Connection"/>
      <w:bookmarkStart w:id="107" w:name="_bookmark70"/>
      <w:bookmarkEnd w:id="106"/>
      <w:bookmarkEnd w:id="107"/>
      <w:r>
        <w:t>Network</w:t>
      </w:r>
      <w:r>
        <w:rPr>
          <w:spacing w:val="-5"/>
        </w:rPr>
        <w:t xml:space="preserve"> </w:t>
      </w:r>
      <w:r>
        <w:rPr>
          <w:spacing w:val="-2"/>
        </w:rPr>
        <w:t>Connection</w:t>
      </w:r>
    </w:p>
    <w:p w14:paraId="1078291D" w14:textId="77777777" w:rsidR="00196D8F" w:rsidRDefault="00196D8F">
      <w:pPr>
        <w:pStyle w:val="a3"/>
        <w:spacing w:before="11"/>
        <w:rPr>
          <w:b/>
          <w:sz w:val="20"/>
        </w:rPr>
      </w:pPr>
    </w:p>
    <w:p w14:paraId="6CCDEA91" w14:textId="77777777" w:rsidR="00196D8F" w:rsidRDefault="00000000">
      <w:pPr>
        <w:pStyle w:val="a3"/>
        <w:ind w:left="118" w:right="1237"/>
        <w:jc w:val="both"/>
      </w:pPr>
      <w:r>
        <w:t xml:space="preserve">The SOVD server shall connect to the local network using an existing DHCP server or if not available use an </w:t>
      </w:r>
      <w:proofErr w:type="spellStart"/>
      <w:r>
        <w:t>AutoIP</w:t>
      </w:r>
      <w:proofErr w:type="spellEnd"/>
      <w:r>
        <w:t xml:space="preserve"> address.</w:t>
      </w:r>
    </w:p>
    <w:p w14:paraId="32AC9CE3" w14:textId="77777777" w:rsidR="00196D8F" w:rsidRDefault="00196D8F">
      <w:pPr>
        <w:pStyle w:val="a3"/>
        <w:spacing w:before="10"/>
        <w:rPr>
          <w:sz w:val="20"/>
        </w:rPr>
      </w:pPr>
    </w:p>
    <w:p w14:paraId="230B6CA2" w14:textId="77777777" w:rsidR="00196D8F" w:rsidRDefault="00000000">
      <w:pPr>
        <w:pStyle w:val="a3"/>
        <w:ind w:left="118"/>
        <w:jc w:val="both"/>
      </w:pPr>
      <w:r>
        <w:t>The</w:t>
      </w:r>
      <w:r>
        <w:rPr>
          <w:spacing w:val="-4"/>
        </w:rPr>
        <w:t xml:space="preserve"> </w:t>
      </w:r>
      <w:r>
        <w:t>SOVD</w:t>
      </w:r>
      <w:r>
        <w:rPr>
          <w:spacing w:val="-3"/>
        </w:rPr>
        <w:t xml:space="preserve"> </w:t>
      </w:r>
      <w:r>
        <w:t>server</w:t>
      </w:r>
      <w:r>
        <w:rPr>
          <w:spacing w:val="-3"/>
        </w:rPr>
        <w:t xml:space="preserve"> </w:t>
      </w:r>
      <w:r>
        <w:t>shall</w:t>
      </w:r>
      <w:r>
        <w:rPr>
          <w:spacing w:val="-3"/>
        </w:rPr>
        <w:t xml:space="preserve"> </w:t>
      </w:r>
      <w:r>
        <w:t>listen</w:t>
      </w:r>
      <w:r>
        <w:rPr>
          <w:spacing w:val="-3"/>
        </w:rPr>
        <w:t xml:space="preserve"> </w:t>
      </w:r>
      <w:r>
        <w:t>on</w:t>
      </w:r>
      <w:r>
        <w:rPr>
          <w:spacing w:val="-6"/>
        </w:rPr>
        <w:t xml:space="preserve"> </w:t>
      </w:r>
      <w:r>
        <w:t>the</w:t>
      </w:r>
      <w:r>
        <w:rPr>
          <w:spacing w:val="-5"/>
        </w:rPr>
        <w:t xml:space="preserve"> </w:t>
      </w:r>
      <w:r>
        <w:t>port</w:t>
      </w:r>
      <w:r>
        <w:rPr>
          <w:spacing w:val="1"/>
        </w:rPr>
        <w:t xml:space="preserve"> </w:t>
      </w:r>
      <w:r>
        <w:rPr>
          <w:spacing w:val="-4"/>
        </w:rPr>
        <w:t>7690.</w:t>
      </w:r>
    </w:p>
    <w:p w14:paraId="08535739" w14:textId="77777777" w:rsidR="00196D8F" w:rsidRDefault="00196D8F">
      <w:pPr>
        <w:pStyle w:val="a3"/>
        <w:spacing w:before="8"/>
        <w:rPr>
          <w:sz w:val="27"/>
        </w:rPr>
      </w:pPr>
    </w:p>
    <w:p w14:paraId="0045ED6B" w14:textId="77777777" w:rsidR="00196D8F" w:rsidRDefault="00000000">
      <w:pPr>
        <w:pStyle w:val="4"/>
        <w:numPr>
          <w:ilvl w:val="2"/>
          <w:numId w:val="38"/>
        </w:numPr>
        <w:tabs>
          <w:tab w:val="left" w:pos="970"/>
        </w:tabs>
      </w:pPr>
      <w:bookmarkStart w:id="108" w:name="4.9.3_Address_an_SOVD_Server_Using_mDNS"/>
      <w:bookmarkStart w:id="109" w:name="_bookmark71"/>
      <w:bookmarkEnd w:id="108"/>
      <w:bookmarkEnd w:id="109"/>
      <w:r>
        <w:t>Address</w:t>
      </w:r>
      <w:r>
        <w:rPr>
          <w:spacing w:val="-6"/>
        </w:rPr>
        <w:t xml:space="preserve"> </w:t>
      </w:r>
      <w:r>
        <w:t>an</w:t>
      </w:r>
      <w:r>
        <w:rPr>
          <w:spacing w:val="-4"/>
        </w:rPr>
        <w:t xml:space="preserve"> </w:t>
      </w:r>
      <w:r>
        <w:t>SOVD</w:t>
      </w:r>
      <w:r>
        <w:rPr>
          <w:spacing w:val="-2"/>
        </w:rPr>
        <w:t xml:space="preserve"> </w:t>
      </w:r>
      <w:r>
        <w:t>Server</w:t>
      </w:r>
      <w:r>
        <w:rPr>
          <w:spacing w:val="-3"/>
        </w:rPr>
        <w:t xml:space="preserve"> </w:t>
      </w:r>
      <w:r>
        <w:t>Using</w:t>
      </w:r>
      <w:r>
        <w:rPr>
          <w:spacing w:val="-5"/>
        </w:rPr>
        <w:t xml:space="preserve"> </w:t>
      </w:r>
      <w:proofErr w:type="spellStart"/>
      <w:proofErr w:type="gramStart"/>
      <w:r>
        <w:rPr>
          <w:spacing w:val="-4"/>
        </w:rPr>
        <w:t>mDNS</w:t>
      </w:r>
      <w:proofErr w:type="spellEnd"/>
      <w:proofErr w:type="gramEnd"/>
    </w:p>
    <w:p w14:paraId="15B1CED5" w14:textId="77777777" w:rsidR="00196D8F" w:rsidRDefault="00196D8F">
      <w:pPr>
        <w:pStyle w:val="a3"/>
        <w:rPr>
          <w:b/>
          <w:sz w:val="21"/>
        </w:rPr>
      </w:pPr>
    </w:p>
    <w:p w14:paraId="61587441" w14:textId="77777777" w:rsidR="00196D8F" w:rsidRDefault="00000000">
      <w:pPr>
        <w:pStyle w:val="a3"/>
        <w:ind w:left="118" w:right="1231"/>
        <w:jc w:val="both"/>
      </w:pPr>
      <w:r>
        <w:t xml:space="preserve">The public SOVD server shall implement </w:t>
      </w:r>
      <w:proofErr w:type="spellStart"/>
      <w:r>
        <w:t>mDNS</w:t>
      </w:r>
      <w:proofErr w:type="spellEnd"/>
      <w:r>
        <w:t xml:space="preserve"> host according to RFC6762 (</w:t>
      </w:r>
      <w:hyperlink w:anchor="_bookmark468" w:history="1">
        <w:r>
          <w:t>[</w:t>
        </w:r>
        <w:r>
          <w:rPr>
            <w:color w:val="006DA4"/>
          </w:rPr>
          <w:t>20</w:t>
        </w:r>
        <w:r>
          <w:t>]</w:t>
        </w:r>
      </w:hyperlink>
      <w:r>
        <w:t>). It shall respond to its local hostname which consists of the hostname (could be the VIN or user defined) (e.g., “ABC123456789.local”).</w:t>
      </w:r>
    </w:p>
    <w:p w14:paraId="1970D6A3" w14:textId="77777777" w:rsidR="00196D8F" w:rsidRDefault="00196D8F">
      <w:pPr>
        <w:pStyle w:val="a3"/>
        <w:spacing w:before="10"/>
        <w:rPr>
          <w:sz w:val="20"/>
        </w:rPr>
      </w:pPr>
    </w:p>
    <w:p w14:paraId="18E6DBEC" w14:textId="77777777" w:rsidR="00196D8F" w:rsidRDefault="00000000">
      <w:pPr>
        <w:pStyle w:val="a3"/>
        <w:ind w:left="118" w:right="1235"/>
        <w:jc w:val="both"/>
      </w:pPr>
      <w:r>
        <w:t>In</w:t>
      </w:r>
      <w:r>
        <w:rPr>
          <w:spacing w:val="-16"/>
        </w:rPr>
        <w:t xml:space="preserve"> </w:t>
      </w:r>
      <w:r>
        <w:t>case</w:t>
      </w:r>
      <w:r>
        <w:rPr>
          <w:spacing w:val="-15"/>
        </w:rPr>
        <w:t xml:space="preserve"> </w:t>
      </w:r>
      <w:r>
        <w:t>of</w:t>
      </w:r>
      <w:r>
        <w:rPr>
          <w:spacing w:val="-15"/>
        </w:rPr>
        <w:t xml:space="preserve"> </w:t>
      </w:r>
      <w:r>
        <w:t>multiple</w:t>
      </w:r>
      <w:r>
        <w:rPr>
          <w:spacing w:val="-16"/>
        </w:rPr>
        <w:t xml:space="preserve"> </w:t>
      </w:r>
      <w:r>
        <w:t>public</w:t>
      </w:r>
      <w:r>
        <w:rPr>
          <w:spacing w:val="-15"/>
        </w:rPr>
        <w:t xml:space="preserve"> </w:t>
      </w:r>
      <w:r>
        <w:t>SOVD</w:t>
      </w:r>
      <w:r>
        <w:rPr>
          <w:spacing w:val="-15"/>
        </w:rPr>
        <w:t xml:space="preserve"> </w:t>
      </w:r>
      <w:r>
        <w:t>servers,</w:t>
      </w:r>
      <w:r>
        <w:rPr>
          <w:spacing w:val="-15"/>
        </w:rPr>
        <w:t xml:space="preserve"> </w:t>
      </w:r>
      <w:r>
        <w:t>each</w:t>
      </w:r>
      <w:r>
        <w:rPr>
          <w:spacing w:val="-16"/>
        </w:rPr>
        <w:t xml:space="preserve"> </w:t>
      </w:r>
      <w:r>
        <w:t>public</w:t>
      </w:r>
      <w:r>
        <w:rPr>
          <w:spacing w:val="-15"/>
        </w:rPr>
        <w:t xml:space="preserve"> </w:t>
      </w:r>
      <w:r>
        <w:t>SOVD</w:t>
      </w:r>
      <w:r>
        <w:rPr>
          <w:spacing w:val="-15"/>
        </w:rPr>
        <w:t xml:space="preserve"> </w:t>
      </w:r>
      <w:r>
        <w:t>server</w:t>
      </w:r>
      <w:r>
        <w:rPr>
          <w:spacing w:val="-16"/>
        </w:rPr>
        <w:t xml:space="preserve"> </w:t>
      </w:r>
      <w:proofErr w:type="gramStart"/>
      <w:r>
        <w:t>has</w:t>
      </w:r>
      <w:r>
        <w:rPr>
          <w:spacing w:val="-15"/>
        </w:rPr>
        <w:t xml:space="preserve"> </w:t>
      </w:r>
      <w:r>
        <w:t>to</w:t>
      </w:r>
      <w:proofErr w:type="gramEnd"/>
      <w:r>
        <w:rPr>
          <w:spacing w:val="-15"/>
        </w:rPr>
        <w:t xml:space="preserve"> </w:t>
      </w:r>
      <w:r>
        <w:t>be</w:t>
      </w:r>
      <w:r>
        <w:rPr>
          <w:spacing w:val="-15"/>
        </w:rPr>
        <w:t xml:space="preserve"> </w:t>
      </w:r>
      <w:r>
        <w:t>assigned</w:t>
      </w:r>
      <w:r>
        <w:rPr>
          <w:spacing w:val="-16"/>
        </w:rPr>
        <w:t xml:space="preserve"> </w:t>
      </w:r>
      <w:r>
        <w:t>a</w:t>
      </w:r>
      <w:r>
        <w:rPr>
          <w:spacing w:val="-15"/>
        </w:rPr>
        <w:t xml:space="preserve"> </w:t>
      </w:r>
      <w:r>
        <w:t>unique hostname (e.g., by extending the VIN with (1), (2) and so on).</w:t>
      </w:r>
    </w:p>
    <w:p w14:paraId="6B8FA2C1" w14:textId="77777777" w:rsidR="00196D8F" w:rsidRDefault="00196D8F">
      <w:pPr>
        <w:pStyle w:val="a3"/>
        <w:spacing w:before="10"/>
        <w:rPr>
          <w:sz w:val="20"/>
        </w:rPr>
      </w:pPr>
    </w:p>
    <w:p w14:paraId="0063C4E5" w14:textId="77777777" w:rsidR="00196D8F" w:rsidRDefault="00000000">
      <w:pPr>
        <w:pStyle w:val="a3"/>
        <w:spacing w:before="1"/>
        <w:ind w:left="798" w:right="1221" w:hanging="680"/>
      </w:pPr>
      <w:r>
        <w:rPr>
          <w:b/>
        </w:rPr>
        <w:t>Note:</w:t>
      </w:r>
      <w:r>
        <w:rPr>
          <w:b/>
          <w:spacing w:val="51"/>
        </w:rPr>
        <w:t xml:space="preserve"> </w:t>
      </w:r>
      <w:r>
        <w:t>This</w:t>
      </w:r>
      <w:r>
        <w:rPr>
          <w:spacing w:val="-13"/>
        </w:rPr>
        <w:t xml:space="preserve"> </w:t>
      </w:r>
      <w:r>
        <w:t>is</w:t>
      </w:r>
      <w:r>
        <w:rPr>
          <w:spacing w:val="-13"/>
        </w:rPr>
        <w:t xml:space="preserve"> </w:t>
      </w:r>
      <w:r>
        <w:t>already</w:t>
      </w:r>
      <w:r>
        <w:rPr>
          <w:spacing w:val="-13"/>
        </w:rPr>
        <w:t xml:space="preserve"> </w:t>
      </w:r>
      <w:r>
        <w:t>done</w:t>
      </w:r>
      <w:r>
        <w:rPr>
          <w:spacing w:val="-14"/>
        </w:rPr>
        <w:t xml:space="preserve"> </w:t>
      </w:r>
      <w:r>
        <w:t>by</w:t>
      </w:r>
      <w:r>
        <w:rPr>
          <w:spacing w:val="-16"/>
        </w:rPr>
        <w:t xml:space="preserve"> </w:t>
      </w:r>
      <w:r>
        <w:t>the</w:t>
      </w:r>
      <w:r>
        <w:rPr>
          <w:spacing w:val="-12"/>
        </w:rPr>
        <w:t xml:space="preserve"> </w:t>
      </w:r>
      <w:proofErr w:type="spellStart"/>
      <w:r>
        <w:t>mDNS</w:t>
      </w:r>
      <w:proofErr w:type="spellEnd"/>
      <w:r>
        <w:rPr>
          <w:spacing w:val="-14"/>
        </w:rPr>
        <w:t xml:space="preserve"> </w:t>
      </w:r>
      <w:r>
        <w:t>protocol:</w:t>
      </w:r>
      <w:r>
        <w:rPr>
          <w:spacing w:val="-15"/>
        </w:rPr>
        <w:t xml:space="preserve"> </w:t>
      </w:r>
      <w:r>
        <w:t>In</w:t>
      </w:r>
      <w:r>
        <w:rPr>
          <w:spacing w:val="-14"/>
        </w:rPr>
        <w:t xml:space="preserve"> </w:t>
      </w:r>
      <w:r>
        <w:t>case</w:t>
      </w:r>
      <w:r>
        <w:rPr>
          <w:spacing w:val="-14"/>
        </w:rPr>
        <w:t xml:space="preserve"> </w:t>
      </w:r>
      <w:r>
        <w:t>a</w:t>
      </w:r>
      <w:r>
        <w:rPr>
          <w:spacing w:val="-14"/>
        </w:rPr>
        <w:t xml:space="preserve"> </w:t>
      </w:r>
      <w:r>
        <w:t>foreseen</w:t>
      </w:r>
      <w:r>
        <w:rPr>
          <w:spacing w:val="-14"/>
        </w:rPr>
        <w:t xml:space="preserve"> </w:t>
      </w:r>
      <w:r>
        <w:t>hostname</w:t>
      </w:r>
      <w:r>
        <w:rPr>
          <w:spacing w:val="-16"/>
        </w:rPr>
        <w:t xml:space="preserve"> </w:t>
      </w:r>
      <w:r>
        <w:t>already</w:t>
      </w:r>
      <w:r>
        <w:rPr>
          <w:spacing w:val="-12"/>
        </w:rPr>
        <w:t xml:space="preserve"> </w:t>
      </w:r>
      <w:r>
        <w:t>exists in the subnet, e.g., “(1)” is added to the hostname.</w:t>
      </w:r>
    </w:p>
    <w:p w14:paraId="0E85458F" w14:textId="77777777" w:rsidR="00196D8F" w:rsidRDefault="00196D8F">
      <w:pPr>
        <w:pStyle w:val="a3"/>
        <w:spacing w:before="10"/>
        <w:rPr>
          <w:sz w:val="20"/>
        </w:rPr>
      </w:pPr>
    </w:p>
    <w:p w14:paraId="29CA338D" w14:textId="77777777" w:rsidR="00196D8F" w:rsidRDefault="00000000">
      <w:pPr>
        <w:pStyle w:val="a3"/>
        <w:ind w:left="798" w:right="1221" w:hanging="680"/>
      </w:pPr>
      <w:r>
        <w:rPr>
          <w:b/>
        </w:rPr>
        <w:t>Note:</w:t>
      </w:r>
      <w:r>
        <w:rPr>
          <w:b/>
          <w:spacing w:val="40"/>
        </w:rPr>
        <w:t xml:space="preserve"> </w:t>
      </w:r>
      <w:r>
        <w:t>It is</w:t>
      </w:r>
      <w:r>
        <w:rPr>
          <w:spacing w:val="-2"/>
        </w:rPr>
        <w:t xml:space="preserve"> </w:t>
      </w:r>
      <w:r>
        <w:t>recommended</w:t>
      </w:r>
      <w:r>
        <w:rPr>
          <w:spacing w:val="-2"/>
        </w:rPr>
        <w:t xml:space="preserve"> </w:t>
      </w:r>
      <w:r>
        <w:t>for each SOVD server</w:t>
      </w:r>
      <w:r>
        <w:rPr>
          <w:spacing w:val="-1"/>
        </w:rPr>
        <w:t xml:space="preserve"> </w:t>
      </w:r>
      <w:r>
        <w:t>to</w:t>
      </w:r>
      <w:r>
        <w:rPr>
          <w:spacing w:val="-2"/>
        </w:rPr>
        <w:t xml:space="preserve"> </w:t>
      </w:r>
      <w:r>
        <w:t>provide its own unique hostname in order not to have non-deterministic name assignment (with (1), (2) etc.).</w:t>
      </w:r>
    </w:p>
    <w:p w14:paraId="4D287DB2" w14:textId="77777777" w:rsidR="00196D8F" w:rsidRDefault="00196D8F">
      <w:pPr>
        <w:pStyle w:val="a3"/>
        <w:spacing w:before="9"/>
        <w:rPr>
          <w:sz w:val="27"/>
        </w:rPr>
      </w:pPr>
    </w:p>
    <w:p w14:paraId="256B010A" w14:textId="77777777" w:rsidR="00196D8F" w:rsidRDefault="00000000">
      <w:pPr>
        <w:pStyle w:val="4"/>
        <w:numPr>
          <w:ilvl w:val="2"/>
          <w:numId w:val="38"/>
        </w:numPr>
        <w:tabs>
          <w:tab w:val="left" w:pos="970"/>
        </w:tabs>
        <w:spacing w:before="1"/>
      </w:pPr>
      <w:bookmarkStart w:id="110" w:name="4.9.4_Discovery_of_the_SOVD_Server_Using"/>
      <w:bookmarkStart w:id="111" w:name="_bookmark72"/>
      <w:bookmarkEnd w:id="110"/>
      <w:bookmarkEnd w:id="111"/>
      <w:r>
        <w:t>Discovery</w:t>
      </w:r>
      <w:r>
        <w:rPr>
          <w:spacing w:val="-5"/>
        </w:rPr>
        <w:t xml:space="preserve"> </w:t>
      </w:r>
      <w:r>
        <w:t>of</w:t>
      </w:r>
      <w:r>
        <w:rPr>
          <w:spacing w:val="-5"/>
        </w:rPr>
        <w:t xml:space="preserve"> </w:t>
      </w:r>
      <w:r>
        <w:t>the</w:t>
      </w:r>
      <w:r>
        <w:rPr>
          <w:spacing w:val="-5"/>
        </w:rPr>
        <w:t xml:space="preserve"> </w:t>
      </w:r>
      <w:r>
        <w:t>SOVD</w:t>
      </w:r>
      <w:r>
        <w:rPr>
          <w:spacing w:val="-4"/>
        </w:rPr>
        <w:t xml:space="preserve"> </w:t>
      </w:r>
      <w:r>
        <w:t>Server</w:t>
      </w:r>
      <w:r>
        <w:rPr>
          <w:spacing w:val="-6"/>
        </w:rPr>
        <w:t xml:space="preserve"> </w:t>
      </w:r>
      <w:r>
        <w:t>Using</w:t>
      </w:r>
      <w:r>
        <w:rPr>
          <w:spacing w:val="-4"/>
        </w:rPr>
        <w:t xml:space="preserve"> </w:t>
      </w:r>
      <w:r>
        <w:t>DNS-</w:t>
      </w:r>
      <w:r>
        <w:rPr>
          <w:spacing w:val="-5"/>
        </w:rPr>
        <w:t>SD</w:t>
      </w:r>
    </w:p>
    <w:p w14:paraId="15139B47" w14:textId="77777777" w:rsidR="00196D8F" w:rsidRDefault="00196D8F">
      <w:pPr>
        <w:pStyle w:val="a3"/>
        <w:spacing w:before="11"/>
        <w:rPr>
          <w:b/>
          <w:sz w:val="20"/>
        </w:rPr>
      </w:pPr>
    </w:p>
    <w:p w14:paraId="2C38A093" w14:textId="77777777" w:rsidR="00196D8F" w:rsidRDefault="00000000">
      <w:pPr>
        <w:pStyle w:val="a3"/>
        <w:ind w:left="118" w:right="1237"/>
        <w:jc w:val="both"/>
      </w:pPr>
      <w:r>
        <w:t>The public SOVD server shall implement DNS based service discovery as described in RFC6763 (</w:t>
      </w:r>
      <w:hyperlink w:anchor="_bookmark472" w:history="1">
        <w:r>
          <w:t>[</w:t>
        </w:r>
        <w:r>
          <w:rPr>
            <w:color w:val="006DA4"/>
          </w:rPr>
          <w:t>24</w:t>
        </w:r>
        <w:r>
          <w:t>]</w:t>
        </w:r>
      </w:hyperlink>
      <w:r>
        <w:t>) with the following parameters:</w:t>
      </w:r>
    </w:p>
    <w:p w14:paraId="13750092" w14:textId="77777777" w:rsidR="00196D8F" w:rsidRDefault="00196D8F">
      <w:pPr>
        <w:jc w:val="both"/>
        <w:sectPr w:rsidR="00196D8F">
          <w:pgSz w:w="11910" w:h="16840"/>
          <w:pgMar w:top="1840" w:right="180" w:bottom="1200" w:left="1300" w:header="255" w:footer="921" w:gutter="0"/>
          <w:cols w:space="720"/>
        </w:sectPr>
      </w:pPr>
    </w:p>
    <w:p w14:paraId="0AA39A5D" w14:textId="77777777" w:rsidR="00196D8F" w:rsidRDefault="00000000">
      <w:pPr>
        <w:pStyle w:val="a5"/>
        <w:numPr>
          <w:ilvl w:val="0"/>
          <w:numId w:val="27"/>
        </w:numPr>
        <w:tabs>
          <w:tab w:val="left" w:pos="1045"/>
        </w:tabs>
        <w:spacing w:before="91" w:line="269" w:lineRule="exact"/>
      </w:pPr>
      <w:r>
        <w:lastRenderedPageBreak/>
        <w:t>Protocol</w:t>
      </w:r>
      <w:r>
        <w:rPr>
          <w:spacing w:val="-8"/>
        </w:rPr>
        <w:t xml:space="preserve"> </w:t>
      </w:r>
      <w:r>
        <w:t>description:</w:t>
      </w:r>
      <w:r>
        <w:rPr>
          <w:spacing w:val="-9"/>
        </w:rPr>
        <w:t xml:space="preserve"> </w:t>
      </w:r>
      <w:r>
        <w:t>ASAM</w:t>
      </w:r>
      <w:r>
        <w:rPr>
          <w:spacing w:val="-6"/>
        </w:rPr>
        <w:t xml:space="preserve"> </w:t>
      </w:r>
      <w:r>
        <w:rPr>
          <w:spacing w:val="-4"/>
        </w:rPr>
        <w:t>SOVD</w:t>
      </w:r>
    </w:p>
    <w:p w14:paraId="4165938A" w14:textId="77777777" w:rsidR="00196D8F" w:rsidRDefault="00000000">
      <w:pPr>
        <w:pStyle w:val="a5"/>
        <w:numPr>
          <w:ilvl w:val="0"/>
          <w:numId w:val="27"/>
        </w:numPr>
        <w:tabs>
          <w:tab w:val="left" w:pos="1045"/>
        </w:tabs>
        <w:spacing w:line="268" w:lineRule="exact"/>
      </w:pPr>
      <w:r>
        <w:t>Primary</w:t>
      </w:r>
      <w:r>
        <w:rPr>
          <w:spacing w:val="-9"/>
        </w:rPr>
        <w:t xml:space="preserve"> </w:t>
      </w:r>
      <w:r>
        <w:t>Transport</w:t>
      </w:r>
      <w:r>
        <w:rPr>
          <w:spacing w:val="-9"/>
        </w:rPr>
        <w:t xml:space="preserve"> </w:t>
      </w:r>
      <w:r>
        <w:t>Protocol:</w:t>
      </w:r>
      <w:r>
        <w:rPr>
          <w:spacing w:val="-5"/>
        </w:rPr>
        <w:t xml:space="preserve"> TCP</w:t>
      </w:r>
    </w:p>
    <w:p w14:paraId="70D9DFFC" w14:textId="77777777" w:rsidR="00196D8F" w:rsidRDefault="00000000">
      <w:pPr>
        <w:pStyle w:val="a5"/>
        <w:numPr>
          <w:ilvl w:val="0"/>
          <w:numId w:val="27"/>
        </w:numPr>
        <w:tabs>
          <w:tab w:val="left" w:pos="1045"/>
        </w:tabs>
        <w:spacing w:line="267" w:lineRule="exact"/>
      </w:pPr>
      <w:r>
        <w:t>TXT</w:t>
      </w:r>
      <w:r>
        <w:rPr>
          <w:spacing w:val="-6"/>
        </w:rPr>
        <w:t xml:space="preserve"> </w:t>
      </w:r>
      <w:r>
        <w:t>Record</w:t>
      </w:r>
      <w:r>
        <w:rPr>
          <w:spacing w:val="-7"/>
        </w:rPr>
        <w:t xml:space="preserve"> </w:t>
      </w:r>
      <w:r>
        <w:t>key/value</w:t>
      </w:r>
      <w:r>
        <w:rPr>
          <w:spacing w:val="-6"/>
        </w:rPr>
        <w:t xml:space="preserve"> </w:t>
      </w:r>
      <w:r>
        <w:rPr>
          <w:spacing w:val="-4"/>
        </w:rPr>
        <w:t>pairs</w:t>
      </w:r>
    </w:p>
    <w:p w14:paraId="7172B1FE" w14:textId="77777777" w:rsidR="00196D8F" w:rsidRDefault="00000000">
      <w:pPr>
        <w:pStyle w:val="a5"/>
        <w:numPr>
          <w:ilvl w:val="1"/>
          <w:numId w:val="27"/>
        </w:numPr>
        <w:tabs>
          <w:tab w:val="left" w:pos="1534"/>
        </w:tabs>
        <w:spacing w:line="262" w:lineRule="exact"/>
        <w:ind w:hanging="424"/>
      </w:pPr>
      <w:r>
        <w:rPr>
          <w:spacing w:val="-2"/>
        </w:rPr>
        <w:t>identification=ABC122345789</w:t>
      </w:r>
    </w:p>
    <w:p w14:paraId="58234965" w14:textId="77777777" w:rsidR="00196D8F" w:rsidRDefault="00000000">
      <w:pPr>
        <w:pStyle w:val="a5"/>
        <w:numPr>
          <w:ilvl w:val="1"/>
          <w:numId w:val="27"/>
        </w:numPr>
        <w:tabs>
          <w:tab w:val="left" w:pos="1534"/>
        </w:tabs>
        <w:spacing w:line="263" w:lineRule="exact"/>
        <w:ind w:hanging="424"/>
      </w:pPr>
      <w:proofErr w:type="spellStart"/>
      <w:r>
        <w:rPr>
          <w:spacing w:val="-2"/>
        </w:rPr>
        <w:t>accessurl</w:t>
      </w:r>
      <w:proofErr w:type="spellEnd"/>
      <w:r>
        <w:rPr>
          <w:spacing w:val="-2"/>
        </w:rPr>
        <w:t>=https://ABC122345789.local:9999/vehicle</w:t>
      </w:r>
    </w:p>
    <w:p w14:paraId="5CC385BA" w14:textId="77777777" w:rsidR="00196D8F" w:rsidRDefault="00196D8F">
      <w:pPr>
        <w:pStyle w:val="a3"/>
        <w:spacing w:before="11"/>
        <w:rPr>
          <w:sz w:val="25"/>
        </w:rPr>
      </w:pPr>
    </w:p>
    <w:p w14:paraId="53EE08D6" w14:textId="77777777" w:rsidR="00196D8F" w:rsidRDefault="00000000">
      <w:pPr>
        <w:pStyle w:val="4"/>
        <w:numPr>
          <w:ilvl w:val="2"/>
          <w:numId w:val="38"/>
        </w:numPr>
        <w:tabs>
          <w:tab w:val="left" w:pos="970"/>
        </w:tabs>
      </w:pPr>
      <w:bookmarkStart w:id="112" w:name="4.9.5_Example"/>
      <w:bookmarkStart w:id="113" w:name="_bookmark73"/>
      <w:bookmarkEnd w:id="112"/>
      <w:bookmarkEnd w:id="113"/>
      <w:r>
        <w:rPr>
          <w:spacing w:val="-2"/>
        </w:rPr>
        <w:t>Example</w:t>
      </w:r>
    </w:p>
    <w:p w14:paraId="6DD5D288" w14:textId="77777777" w:rsidR="00196D8F" w:rsidRDefault="00000000">
      <w:pPr>
        <w:pStyle w:val="a3"/>
        <w:spacing w:before="162"/>
        <w:ind w:left="402"/>
      </w:pPr>
      <w:r>
        <w:t>Client</w:t>
      </w:r>
      <w:r>
        <w:rPr>
          <w:spacing w:val="-6"/>
        </w:rPr>
        <w:t xml:space="preserve"> </w:t>
      </w:r>
      <w:r>
        <w:t>asks</w:t>
      </w:r>
      <w:r>
        <w:rPr>
          <w:spacing w:val="-4"/>
        </w:rPr>
        <w:t xml:space="preserve"> </w:t>
      </w:r>
      <w:r>
        <w:t>via</w:t>
      </w:r>
      <w:r>
        <w:rPr>
          <w:spacing w:val="-7"/>
        </w:rPr>
        <w:t xml:space="preserve"> </w:t>
      </w:r>
      <w:r>
        <w:t>DNS-SD</w:t>
      </w:r>
      <w:r>
        <w:rPr>
          <w:spacing w:val="-5"/>
        </w:rPr>
        <w:t xml:space="preserve"> </w:t>
      </w:r>
      <w:r>
        <w:t>for</w:t>
      </w:r>
      <w:r>
        <w:rPr>
          <w:spacing w:val="-4"/>
        </w:rPr>
        <w:t xml:space="preserve"> </w:t>
      </w:r>
      <w:r>
        <w:t>available</w:t>
      </w:r>
      <w:r>
        <w:rPr>
          <w:spacing w:val="-5"/>
        </w:rPr>
        <w:t xml:space="preserve"> </w:t>
      </w:r>
      <w:r>
        <w:t>SOVD</w:t>
      </w:r>
      <w:r>
        <w:rPr>
          <w:spacing w:val="-5"/>
        </w:rPr>
        <w:t xml:space="preserve"> </w:t>
      </w:r>
      <w:r>
        <w:t>Services</w:t>
      </w:r>
      <w:r>
        <w:rPr>
          <w:spacing w:val="-4"/>
        </w:rPr>
        <w:t xml:space="preserve"> </w:t>
      </w:r>
      <w:r>
        <w:rPr>
          <w:spacing w:val="-2"/>
        </w:rPr>
        <w:t>(broadcast):</w:t>
      </w:r>
    </w:p>
    <w:p w14:paraId="3EFA8E9D" w14:textId="77777777" w:rsidR="00196D8F" w:rsidRDefault="00000000">
      <w:pPr>
        <w:pStyle w:val="a3"/>
        <w:spacing w:before="8"/>
        <w:ind w:left="543"/>
        <w:rPr>
          <w:rFonts w:ascii="Courier New"/>
        </w:rPr>
      </w:pPr>
      <w:r>
        <w:rPr>
          <w:rFonts w:ascii="Courier New"/>
          <w:color w:val="0000FF"/>
        </w:rPr>
        <w:t>$</w:t>
      </w:r>
      <w:r>
        <w:rPr>
          <w:rFonts w:ascii="Courier New"/>
          <w:color w:val="0000FF"/>
          <w:spacing w:val="-33"/>
        </w:rPr>
        <w:t xml:space="preserve"> </w:t>
      </w:r>
      <w:proofErr w:type="spellStart"/>
      <w:r>
        <w:rPr>
          <w:rFonts w:ascii="Courier New"/>
          <w:color w:val="0000FF"/>
        </w:rPr>
        <w:t>dns-sd</w:t>
      </w:r>
      <w:proofErr w:type="spellEnd"/>
      <w:r>
        <w:rPr>
          <w:rFonts w:ascii="Courier New"/>
          <w:color w:val="0000FF"/>
          <w:spacing w:val="41"/>
        </w:rPr>
        <w:t xml:space="preserve"> </w:t>
      </w:r>
      <w:r>
        <w:rPr>
          <w:rFonts w:ascii="Courier New"/>
          <w:color w:val="0000FF"/>
        </w:rPr>
        <w:t>-B</w:t>
      </w:r>
      <w:r>
        <w:rPr>
          <w:rFonts w:ascii="Courier New"/>
          <w:color w:val="0000FF"/>
          <w:spacing w:val="53"/>
        </w:rPr>
        <w:t xml:space="preserve"> </w:t>
      </w:r>
      <w:r>
        <w:rPr>
          <w:rFonts w:ascii="Courier New"/>
          <w:color w:val="0000FF"/>
        </w:rPr>
        <w:t>_</w:t>
      </w:r>
      <w:proofErr w:type="spellStart"/>
      <w:proofErr w:type="gramStart"/>
      <w:r>
        <w:rPr>
          <w:rFonts w:ascii="Courier New"/>
          <w:color w:val="0000FF"/>
        </w:rPr>
        <w:t>sovd</w:t>
      </w:r>
      <w:proofErr w:type="spellEnd"/>
      <w:r>
        <w:rPr>
          <w:rFonts w:ascii="Courier New"/>
          <w:color w:val="0000FF"/>
        </w:rPr>
        <w:t>._</w:t>
      </w:r>
      <w:proofErr w:type="spellStart"/>
      <w:proofErr w:type="gramEnd"/>
      <w:r>
        <w:rPr>
          <w:rFonts w:ascii="Courier New"/>
          <w:color w:val="0000FF"/>
        </w:rPr>
        <w:t>tcp</w:t>
      </w:r>
      <w:proofErr w:type="spellEnd"/>
      <w:r>
        <w:rPr>
          <w:rFonts w:ascii="Courier New"/>
          <w:color w:val="0000FF"/>
          <w:spacing w:val="54"/>
        </w:rPr>
        <w:t xml:space="preserve"> </w:t>
      </w:r>
      <w:r>
        <w:rPr>
          <w:rFonts w:ascii="Courier New"/>
          <w:color w:val="0000FF"/>
          <w:spacing w:val="-2"/>
        </w:rPr>
        <w:t>local.</w:t>
      </w:r>
    </w:p>
    <w:p w14:paraId="2D3DE365" w14:textId="77777777" w:rsidR="00196D8F" w:rsidRDefault="00000000">
      <w:pPr>
        <w:pStyle w:val="a3"/>
        <w:spacing w:before="102" w:after="8"/>
        <w:ind w:left="402"/>
      </w:pPr>
      <w:r>
        <w:rPr>
          <w:spacing w:val="-2"/>
        </w:rPr>
        <w:t>Answer:</w:t>
      </w:r>
    </w:p>
    <w:tbl>
      <w:tblPr>
        <w:tblStyle w:val="TableNormal"/>
        <w:tblW w:w="0" w:type="auto"/>
        <w:tblInd w:w="501" w:type="dxa"/>
        <w:tblLayout w:type="fixed"/>
        <w:tblLook w:val="01E0" w:firstRow="1" w:lastRow="1" w:firstColumn="1" w:lastColumn="1" w:noHBand="0" w:noVBand="0"/>
      </w:tblPr>
      <w:tblGrid>
        <w:gridCol w:w="1563"/>
        <w:gridCol w:w="1416"/>
        <w:gridCol w:w="1479"/>
        <w:gridCol w:w="1925"/>
        <w:gridCol w:w="1968"/>
      </w:tblGrid>
      <w:tr w:rsidR="00196D8F" w14:paraId="30C2FBF7" w14:textId="77777777">
        <w:trPr>
          <w:trHeight w:val="245"/>
        </w:trPr>
        <w:tc>
          <w:tcPr>
            <w:tcW w:w="1563" w:type="dxa"/>
          </w:tcPr>
          <w:p w14:paraId="3A4962AC" w14:textId="77777777" w:rsidR="00196D8F" w:rsidRDefault="00000000">
            <w:pPr>
              <w:pStyle w:val="TableParagraph"/>
              <w:spacing w:line="224" w:lineRule="exact"/>
              <w:ind w:left="50"/>
              <w:rPr>
                <w:rFonts w:ascii="Courier New"/>
              </w:rPr>
            </w:pPr>
            <w:r>
              <w:rPr>
                <w:rFonts w:ascii="Courier New"/>
                <w:color w:val="0000FF"/>
                <w:spacing w:val="-2"/>
              </w:rPr>
              <w:t>Timestamp</w:t>
            </w:r>
          </w:p>
        </w:tc>
        <w:tc>
          <w:tcPr>
            <w:tcW w:w="1416" w:type="dxa"/>
          </w:tcPr>
          <w:p w14:paraId="2C5B372E" w14:textId="77777777" w:rsidR="00196D8F" w:rsidRDefault="00000000">
            <w:pPr>
              <w:pStyle w:val="TableParagraph"/>
              <w:spacing w:line="224" w:lineRule="exact"/>
              <w:ind w:left="46"/>
              <w:rPr>
                <w:rFonts w:ascii="Courier New"/>
              </w:rPr>
            </w:pPr>
            <w:r>
              <w:rPr>
                <w:rFonts w:ascii="Courier New"/>
                <w:color w:val="0000FF"/>
              </w:rPr>
              <w:t>A/R</w:t>
            </w:r>
            <w:r>
              <w:rPr>
                <w:rFonts w:ascii="Courier New"/>
                <w:color w:val="0000FF"/>
                <w:spacing w:val="35"/>
              </w:rPr>
              <w:t xml:space="preserve"> </w:t>
            </w:r>
            <w:r>
              <w:rPr>
                <w:rFonts w:ascii="Courier New"/>
                <w:color w:val="0000FF"/>
                <w:spacing w:val="-2"/>
              </w:rPr>
              <w:t>Flags</w:t>
            </w:r>
          </w:p>
        </w:tc>
        <w:tc>
          <w:tcPr>
            <w:tcW w:w="1479" w:type="dxa"/>
          </w:tcPr>
          <w:p w14:paraId="42609942" w14:textId="77777777" w:rsidR="00196D8F" w:rsidRDefault="00000000">
            <w:pPr>
              <w:pStyle w:val="TableParagraph"/>
              <w:spacing w:line="224" w:lineRule="exact"/>
              <w:ind w:left="0" w:right="126"/>
              <w:jc w:val="right"/>
              <w:rPr>
                <w:rFonts w:ascii="Courier New"/>
              </w:rPr>
            </w:pPr>
            <w:r>
              <w:rPr>
                <w:rFonts w:ascii="Courier New"/>
                <w:color w:val="0000FF"/>
              </w:rPr>
              <w:t>if</w:t>
            </w:r>
            <w:r>
              <w:rPr>
                <w:rFonts w:ascii="Courier New"/>
                <w:color w:val="0000FF"/>
                <w:spacing w:val="24"/>
              </w:rPr>
              <w:t xml:space="preserve"> </w:t>
            </w:r>
            <w:r>
              <w:rPr>
                <w:rFonts w:ascii="Courier New"/>
                <w:color w:val="0000FF"/>
                <w:spacing w:val="-2"/>
              </w:rPr>
              <w:t>Domain</w:t>
            </w:r>
          </w:p>
        </w:tc>
        <w:tc>
          <w:tcPr>
            <w:tcW w:w="1925" w:type="dxa"/>
          </w:tcPr>
          <w:p w14:paraId="0EE43FA3" w14:textId="77777777" w:rsidR="00196D8F" w:rsidRDefault="00000000">
            <w:pPr>
              <w:pStyle w:val="TableParagraph"/>
              <w:spacing w:line="224" w:lineRule="exact"/>
              <w:ind w:left="131"/>
              <w:rPr>
                <w:rFonts w:ascii="Courier New"/>
              </w:rPr>
            </w:pPr>
            <w:r>
              <w:rPr>
                <w:rFonts w:ascii="Courier New"/>
                <w:color w:val="0000FF"/>
                <w:spacing w:val="-9"/>
              </w:rPr>
              <w:t>Service</w:t>
            </w:r>
            <w:r>
              <w:rPr>
                <w:rFonts w:ascii="Courier New"/>
                <w:color w:val="0000FF"/>
                <w:spacing w:val="-23"/>
              </w:rPr>
              <w:t xml:space="preserve"> </w:t>
            </w:r>
            <w:r>
              <w:rPr>
                <w:rFonts w:ascii="Courier New"/>
                <w:color w:val="0000FF"/>
                <w:spacing w:val="-4"/>
              </w:rPr>
              <w:t>Type</w:t>
            </w:r>
          </w:p>
        </w:tc>
        <w:tc>
          <w:tcPr>
            <w:tcW w:w="1968" w:type="dxa"/>
          </w:tcPr>
          <w:p w14:paraId="656A0EB4" w14:textId="77777777" w:rsidR="00196D8F" w:rsidRDefault="00000000">
            <w:pPr>
              <w:pStyle w:val="TableParagraph"/>
              <w:spacing w:line="224" w:lineRule="exact"/>
              <w:ind w:left="332"/>
              <w:rPr>
                <w:rFonts w:ascii="Courier New"/>
              </w:rPr>
            </w:pPr>
            <w:r>
              <w:rPr>
                <w:rFonts w:ascii="Courier New"/>
                <w:color w:val="0000FF"/>
                <w:spacing w:val="-10"/>
              </w:rPr>
              <w:t>Instance</w:t>
            </w:r>
            <w:r>
              <w:rPr>
                <w:rFonts w:ascii="Courier New"/>
                <w:color w:val="0000FF"/>
                <w:spacing w:val="-20"/>
              </w:rPr>
              <w:t xml:space="preserve"> </w:t>
            </w:r>
            <w:r>
              <w:rPr>
                <w:rFonts w:ascii="Courier New"/>
                <w:color w:val="0000FF"/>
                <w:spacing w:val="-4"/>
              </w:rPr>
              <w:t>Name</w:t>
            </w:r>
          </w:p>
        </w:tc>
      </w:tr>
      <w:tr w:rsidR="00196D8F" w14:paraId="2E46659F" w14:textId="77777777">
        <w:trPr>
          <w:trHeight w:val="245"/>
        </w:trPr>
        <w:tc>
          <w:tcPr>
            <w:tcW w:w="1563" w:type="dxa"/>
          </w:tcPr>
          <w:p w14:paraId="4348EDC6" w14:textId="77777777" w:rsidR="00196D8F" w:rsidRDefault="00000000">
            <w:pPr>
              <w:pStyle w:val="TableParagraph"/>
              <w:spacing w:line="225" w:lineRule="exact"/>
              <w:ind w:left="50"/>
              <w:rPr>
                <w:rFonts w:ascii="Courier New"/>
              </w:rPr>
            </w:pPr>
            <w:r>
              <w:rPr>
                <w:rFonts w:ascii="Courier New"/>
                <w:color w:val="0000FF"/>
                <w:spacing w:val="-8"/>
              </w:rPr>
              <w:t>23:54:47.783</w:t>
            </w:r>
          </w:p>
        </w:tc>
        <w:tc>
          <w:tcPr>
            <w:tcW w:w="1416" w:type="dxa"/>
          </w:tcPr>
          <w:p w14:paraId="5FD6A3DD" w14:textId="77777777" w:rsidR="00196D8F" w:rsidRDefault="00000000">
            <w:pPr>
              <w:pStyle w:val="TableParagraph"/>
              <w:spacing w:line="225" w:lineRule="exact"/>
              <w:ind w:left="46"/>
              <w:rPr>
                <w:rFonts w:ascii="Courier New"/>
              </w:rPr>
            </w:pPr>
            <w:r>
              <w:rPr>
                <w:rFonts w:ascii="Courier New"/>
                <w:color w:val="0000FF"/>
              </w:rPr>
              <w:t>Add</w:t>
            </w:r>
            <w:r>
              <w:rPr>
                <w:rFonts w:ascii="Courier New"/>
                <w:color w:val="0000FF"/>
                <w:spacing w:val="35"/>
              </w:rPr>
              <w:t xml:space="preserve"> </w:t>
            </w:r>
            <w:r>
              <w:rPr>
                <w:rFonts w:ascii="Courier New"/>
                <w:color w:val="0000FF"/>
                <w:spacing w:val="-10"/>
              </w:rPr>
              <w:t>3</w:t>
            </w:r>
          </w:p>
        </w:tc>
        <w:tc>
          <w:tcPr>
            <w:tcW w:w="1479" w:type="dxa"/>
          </w:tcPr>
          <w:p w14:paraId="48593472" w14:textId="77777777" w:rsidR="00196D8F" w:rsidRDefault="00000000">
            <w:pPr>
              <w:pStyle w:val="TableParagraph"/>
              <w:spacing w:line="225" w:lineRule="exact"/>
              <w:ind w:left="0" w:right="126"/>
              <w:jc w:val="right"/>
              <w:rPr>
                <w:rFonts w:ascii="Courier New"/>
              </w:rPr>
            </w:pPr>
            <w:proofErr w:type="gramStart"/>
            <w:r>
              <w:rPr>
                <w:rFonts w:ascii="Courier New"/>
                <w:color w:val="0000FF"/>
              </w:rPr>
              <w:t>4</w:t>
            </w:r>
            <w:r>
              <w:rPr>
                <w:rFonts w:ascii="Courier New"/>
                <w:color w:val="0000FF"/>
                <w:spacing w:val="13"/>
              </w:rPr>
              <w:t xml:space="preserve">  </w:t>
            </w:r>
            <w:r>
              <w:rPr>
                <w:rFonts w:ascii="Courier New"/>
                <w:color w:val="0000FF"/>
                <w:spacing w:val="-2"/>
              </w:rPr>
              <w:t>local</w:t>
            </w:r>
            <w:proofErr w:type="gramEnd"/>
            <w:r>
              <w:rPr>
                <w:rFonts w:ascii="Courier New"/>
                <w:color w:val="0000FF"/>
                <w:spacing w:val="-2"/>
              </w:rPr>
              <w:t>.</w:t>
            </w:r>
          </w:p>
        </w:tc>
        <w:tc>
          <w:tcPr>
            <w:tcW w:w="1925" w:type="dxa"/>
          </w:tcPr>
          <w:p w14:paraId="213DC71E" w14:textId="77777777" w:rsidR="00196D8F" w:rsidRDefault="00000000">
            <w:pPr>
              <w:pStyle w:val="TableParagraph"/>
              <w:spacing w:line="225" w:lineRule="exact"/>
              <w:ind w:left="131"/>
              <w:rPr>
                <w:rFonts w:ascii="Courier New"/>
              </w:rPr>
            </w:pPr>
            <w:r>
              <w:rPr>
                <w:rFonts w:ascii="Courier New"/>
                <w:color w:val="0000FF"/>
                <w:spacing w:val="-2"/>
              </w:rPr>
              <w:t>_</w:t>
            </w:r>
            <w:proofErr w:type="spellStart"/>
            <w:proofErr w:type="gramStart"/>
            <w:r>
              <w:rPr>
                <w:rFonts w:ascii="Courier New"/>
                <w:color w:val="0000FF"/>
                <w:spacing w:val="-2"/>
              </w:rPr>
              <w:t>sovd</w:t>
            </w:r>
            <w:proofErr w:type="spellEnd"/>
            <w:r>
              <w:rPr>
                <w:rFonts w:ascii="Courier New"/>
                <w:color w:val="0000FF"/>
                <w:spacing w:val="-2"/>
              </w:rPr>
              <w:t>._</w:t>
            </w:r>
            <w:proofErr w:type="spellStart"/>
            <w:proofErr w:type="gramEnd"/>
            <w:r>
              <w:rPr>
                <w:rFonts w:ascii="Courier New"/>
                <w:color w:val="0000FF"/>
                <w:spacing w:val="-2"/>
              </w:rPr>
              <w:t>tcp</w:t>
            </w:r>
            <w:proofErr w:type="spellEnd"/>
            <w:r>
              <w:rPr>
                <w:rFonts w:ascii="Courier New"/>
                <w:color w:val="0000FF"/>
                <w:spacing w:val="-2"/>
              </w:rPr>
              <w:t>.</w:t>
            </w:r>
          </w:p>
        </w:tc>
        <w:tc>
          <w:tcPr>
            <w:tcW w:w="1968" w:type="dxa"/>
          </w:tcPr>
          <w:p w14:paraId="5A0C8B3C" w14:textId="77777777" w:rsidR="00196D8F" w:rsidRDefault="00000000">
            <w:pPr>
              <w:pStyle w:val="TableParagraph"/>
              <w:spacing w:line="225" w:lineRule="exact"/>
              <w:ind w:left="332"/>
              <w:rPr>
                <w:rFonts w:ascii="Courier New"/>
              </w:rPr>
            </w:pPr>
            <w:r>
              <w:rPr>
                <w:rFonts w:ascii="Courier New"/>
                <w:color w:val="0000FF"/>
                <w:spacing w:val="-2"/>
              </w:rPr>
              <w:t>ABC123456789</w:t>
            </w:r>
          </w:p>
        </w:tc>
      </w:tr>
    </w:tbl>
    <w:p w14:paraId="5DB56305" w14:textId="77777777" w:rsidR="00196D8F" w:rsidRDefault="00000000">
      <w:pPr>
        <w:pStyle w:val="a3"/>
        <w:spacing w:before="102"/>
        <w:ind w:left="402"/>
      </w:pPr>
      <w:r>
        <w:t>Then</w:t>
      </w:r>
      <w:r>
        <w:rPr>
          <w:spacing w:val="-4"/>
        </w:rPr>
        <w:t xml:space="preserve"> </w:t>
      </w:r>
      <w:r>
        <w:t>the</w:t>
      </w:r>
      <w:r>
        <w:rPr>
          <w:spacing w:val="-4"/>
        </w:rPr>
        <w:t xml:space="preserve"> </w:t>
      </w:r>
      <w:r>
        <w:t>client</w:t>
      </w:r>
      <w:r>
        <w:rPr>
          <w:spacing w:val="-2"/>
        </w:rPr>
        <w:t xml:space="preserve"> </w:t>
      </w:r>
      <w:r>
        <w:t>asks</w:t>
      </w:r>
      <w:r>
        <w:rPr>
          <w:spacing w:val="-4"/>
        </w:rPr>
        <w:t xml:space="preserve"> </w:t>
      </w:r>
      <w:r>
        <w:t>the</w:t>
      </w:r>
      <w:r>
        <w:rPr>
          <w:spacing w:val="-5"/>
        </w:rPr>
        <w:t xml:space="preserve"> </w:t>
      </w:r>
      <w:r>
        <w:t>vehicle</w:t>
      </w:r>
      <w:r>
        <w:rPr>
          <w:spacing w:val="-3"/>
        </w:rPr>
        <w:t xml:space="preserve"> </w:t>
      </w:r>
      <w:r>
        <w:t>for</w:t>
      </w:r>
      <w:r>
        <w:rPr>
          <w:spacing w:val="-4"/>
        </w:rPr>
        <w:t xml:space="preserve"> </w:t>
      </w:r>
      <w:proofErr w:type="spellStart"/>
      <w:r>
        <w:t>infos</w:t>
      </w:r>
      <w:proofErr w:type="spellEnd"/>
      <w:r>
        <w:rPr>
          <w:spacing w:val="-4"/>
        </w:rPr>
        <w:t xml:space="preserve"> </w:t>
      </w:r>
      <w:r>
        <w:rPr>
          <w:spacing w:val="-2"/>
        </w:rPr>
        <w:t>(Lookup):</w:t>
      </w:r>
    </w:p>
    <w:p w14:paraId="12A4A3FD" w14:textId="77777777" w:rsidR="00196D8F" w:rsidRDefault="00000000">
      <w:pPr>
        <w:pStyle w:val="a3"/>
        <w:spacing w:before="10"/>
        <w:ind w:left="543"/>
        <w:rPr>
          <w:rFonts w:ascii="Courier New"/>
        </w:rPr>
      </w:pPr>
      <w:r>
        <w:rPr>
          <w:rFonts w:ascii="Courier New"/>
          <w:color w:val="0000FF"/>
          <w:spacing w:val="-10"/>
        </w:rPr>
        <w:t>$</w:t>
      </w:r>
      <w:r>
        <w:rPr>
          <w:rFonts w:ascii="Courier New"/>
          <w:color w:val="0000FF"/>
          <w:spacing w:val="-18"/>
        </w:rPr>
        <w:t xml:space="preserve"> </w:t>
      </w:r>
      <w:proofErr w:type="spellStart"/>
      <w:r>
        <w:rPr>
          <w:rFonts w:ascii="Courier New"/>
          <w:color w:val="0000FF"/>
          <w:spacing w:val="-10"/>
        </w:rPr>
        <w:t>dns-sd</w:t>
      </w:r>
      <w:proofErr w:type="spellEnd"/>
      <w:r>
        <w:rPr>
          <w:rFonts w:ascii="Courier New"/>
          <w:color w:val="0000FF"/>
          <w:spacing w:val="-20"/>
        </w:rPr>
        <w:t xml:space="preserve"> </w:t>
      </w:r>
      <w:r>
        <w:rPr>
          <w:rFonts w:ascii="Courier New"/>
          <w:color w:val="0000FF"/>
          <w:spacing w:val="-10"/>
        </w:rPr>
        <w:t>-L</w:t>
      </w:r>
      <w:r>
        <w:rPr>
          <w:rFonts w:ascii="Courier New"/>
          <w:color w:val="0000FF"/>
          <w:spacing w:val="-18"/>
        </w:rPr>
        <w:t xml:space="preserve"> </w:t>
      </w:r>
      <w:r>
        <w:rPr>
          <w:rFonts w:ascii="Courier New"/>
          <w:color w:val="0000FF"/>
          <w:spacing w:val="-10"/>
        </w:rPr>
        <w:t>"ABC123456789"</w:t>
      </w:r>
      <w:r>
        <w:rPr>
          <w:rFonts w:ascii="Courier New"/>
          <w:color w:val="0000FF"/>
          <w:spacing w:val="-17"/>
        </w:rPr>
        <w:t xml:space="preserve"> </w:t>
      </w:r>
      <w:r>
        <w:rPr>
          <w:rFonts w:ascii="Courier New"/>
          <w:color w:val="0000FF"/>
          <w:spacing w:val="-10"/>
        </w:rPr>
        <w:t>_</w:t>
      </w:r>
      <w:proofErr w:type="spellStart"/>
      <w:proofErr w:type="gramStart"/>
      <w:r>
        <w:rPr>
          <w:rFonts w:ascii="Courier New"/>
          <w:color w:val="0000FF"/>
          <w:spacing w:val="-10"/>
        </w:rPr>
        <w:t>sovd</w:t>
      </w:r>
      <w:proofErr w:type="spellEnd"/>
      <w:r>
        <w:rPr>
          <w:rFonts w:ascii="Courier New"/>
          <w:color w:val="0000FF"/>
          <w:spacing w:val="-10"/>
        </w:rPr>
        <w:t>._</w:t>
      </w:r>
      <w:proofErr w:type="spellStart"/>
      <w:proofErr w:type="gramEnd"/>
      <w:r>
        <w:rPr>
          <w:rFonts w:ascii="Courier New"/>
          <w:color w:val="0000FF"/>
          <w:spacing w:val="-10"/>
        </w:rPr>
        <w:t>tcp</w:t>
      </w:r>
      <w:proofErr w:type="spellEnd"/>
      <w:r>
        <w:rPr>
          <w:rFonts w:ascii="Courier New"/>
          <w:color w:val="0000FF"/>
          <w:spacing w:val="-10"/>
        </w:rPr>
        <w:t>.</w:t>
      </w:r>
      <w:r>
        <w:rPr>
          <w:rFonts w:ascii="Courier New"/>
          <w:color w:val="0000FF"/>
          <w:spacing w:val="-17"/>
        </w:rPr>
        <w:t xml:space="preserve"> </w:t>
      </w:r>
      <w:r>
        <w:rPr>
          <w:rFonts w:ascii="Courier New"/>
          <w:color w:val="0000FF"/>
          <w:spacing w:val="-10"/>
        </w:rPr>
        <w:t>local.</w:t>
      </w:r>
    </w:p>
    <w:p w14:paraId="5133ED56" w14:textId="77777777" w:rsidR="00196D8F" w:rsidRDefault="00000000">
      <w:pPr>
        <w:pStyle w:val="a3"/>
        <w:spacing w:before="102"/>
        <w:ind w:left="402"/>
      </w:pPr>
      <w:r>
        <w:rPr>
          <w:spacing w:val="-2"/>
        </w:rPr>
        <w:t>Answer:</w:t>
      </w:r>
    </w:p>
    <w:p w14:paraId="5024E092" w14:textId="77777777" w:rsidR="00196D8F" w:rsidRDefault="00000000">
      <w:pPr>
        <w:pStyle w:val="a3"/>
        <w:spacing w:before="8" w:line="245" w:lineRule="exact"/>
        <w:ind w:left="543"/>
        <w:rPr>
          <w:rFonts w:ascii="Courier New"/>
        </w:rPr>
      </w:pPr>
      <w:r>
        <w:rPr>
          <w:rFonts w:ascii="Courier New"/>
          <w:color w:val="0000FF"/>
          <w:spacing w:val="-10"/>
        </w:rPr>
        <w:t>DATE:</w:t>
      </w:r>
      <w:r>
        <w:rPr>
          <w:rFonts w:ascii="Courier New"/>
          <w:color w:val="0000FF"/>
          <w:spacing w:val="-17"/>
        </w:rPr>
        <w:t xml:space="preserve"> </w:t>
      </w:r>
      <w:r>
        <w:rPr>
          <w:rFonts w:ascii="Courier New"/>
          <w:color w:val="0000FF"/>
          <w:spacing w:val="-10"/>
        </w:rPr>
        <w:t>---Thu</w:t>
      </w:r>
      <w:r>
        <w:rPr>
          <w:rFonts w:ascii="Courier New"/>
          <w:color w:val="0000FF"/>
          <w:spacing w:val="-14"/>
        </w:rPr>
        <w:t xml:space="preserve"> </w:t>
      </w:r>
      <w:r>
        <w:rPr>
          <w:rFonts w:ascii="Courier New"/>
          <w:color w:val="0000FF"/>
          <w:spacing w:val="-10"/>
        </w:rPr>
        <w:t>02</w:t>
      </w:r>
      <w:r>
        <w:rPr>
          <w:rFonts w:ascii="Courier New"/>
          <w:color w:val="0000FF"/>
          <w:spacing w:val="-18"/>
        </w:rPr>
        <w:t xml:space="preserve"> </w:t>
      </w:r>
      <w:r>
        <w:rPr>
          <w:rFonts w:ascii="Courier New"/>
          <w:color w:val="0000FF"/>
          <w:spacing w:val="-10"/>
        </w:rPr>
        <w:t>Dec</w:t>
      </w:r>
      <w:r>
        <w:rPr>
          <w:rFonts w:ascii="Courier New"/>
          <w:color w:val="0000FF"/>
          <w:spacing w:val="-17"/>
        </w:rPr>
        <w:t xml:space="preserve"> </w:t>
      </w:r>
      <w:r>
        <w:rPr>
          <w:rFonts w:ascii="Courier New"/>
          <w:color w:val="0000FF"/>
          <w:spacing w:val="-10"/>
        </w:rPr>
        <w:t>2021---</w:t>
      </w:r>
    </w:p>
    <w:p w14:paraId="31C82332" w14:textId="77777777" w:rsidR="00196D8F" w:rsidRDefault="00000000">
      <w:pPr>
        <w:pStyle w:val="a3"/>
        <w:spacing w:line="240" w:lineRule="exact"/>
        <w:ind w:left="543"/>
        <w:rPr>
          <w:rFonts w:ascii="Courier New" w:hAnsi="Courier New"/>
        </w:rPr>
      </w:pPr>
      <w:r>
        <w:rPr>
          <w:rFonts w:ascii="Courier New" w:hAnsi="Courier New"/>
          <w:color w:val="0000FF"/>
          <w:spacing w:val="-5"/>
        </w:rPr>
        <w:t>16:44:24.438</w:t>
      </w:r>
      <w:r>
        <w:rPr>
          <w:rFonts w:ascii="Courier New" w:hAnsi="Courier New"/>
          <w:color w:val="0000FF"/>
          <w:spacing w:val="30"/>
        </w:rPr>
        <w:t xml:space="preserve"> </w:t>
      </w:r>
      <w:r>
        <w:rPr>
          <w:rFonts w:ascii="Courier New" w:hAnsi="Courier New"/>
          <w:color w:val="0000FF"/>
          <w:spacing w:val="-2"/>
        </w:rPr>
        <w:t>…STARTING…</w:t>
      </w:r>
    </w:p>
    <w:p w14:paraId="65FB0D0E" w14:textId="77777777" w:rsidR="00196D8F" w:rsidRDefault="00000000">
      <w:pPr>
        <w:pStyle w:val="a3"/>
        <w:spacing w:before="2" w:line="230" w:lineRule="auto"/>
        <w:ind w:left="2245" w:hanging="1702"/>
        <w:rPr>
          <w:rFonts w:ascii="Courier New"/>
        </w:rPr>
      </w:pPr>
      <w:r>
        <w:rPr>
          <w:rFonts w:ascii="Courier New"/>
          <w:color w:val="0000FF"/>
          <w:spacing w:val="-8"/>
        </w:rPr>
        <w:t>16:44:24.816</w:t>
      </w:r>
      <w:r>
        <w:rPr>
          <w:rFonts w:ascii="Courier New"/>
          <w:color w:val="0000FF"/>
          <w:spacing w:val="23"/>
        </w:rPr>
        <w:t xml:space="preserve"> </w:t>
      </w:r>
      <w:r>
        <w:rPr>
          <w:rFonts w:ascii="Courier New"/>
          <w:color w:val="0000FF"/>
          <w:spacing w:val="-8"/>
        </w:rPr>
        <w:t>ABC</w:t>
      </w:r>
      <w:proofErr w:type="gramStart"/>
      <w:r>
        <w:rPr>
          <w:rFonts w:ascii="Courier New"/>
          <w:color w:val="0000FF"/>
          <w:spacing w:val="-8"/>
        </w:rPr>
        <w:t>123456789._</w:t>
      </w:r>
      <w:proofErr w:type="gramEnd"/>
      <w:r>
        <w:rPr>
          <w:rFonts w:ascii="Courier New"/>
          <w:color w:val="0000FF"/>
          <w:spacing w:val="-8"/>
        </w:rPr>
        <w:t>sovd._tcp.local.</w:t>
      </w:r>
      <w:r>
        <w:rPr>
          <w:rFonts w:ascii="Courier New"/>
          <w:color w:val="0000FF"/>
          <w:spacing w:val="-25"/>
        </w:rPr>
        <w:t xml:space="preserve"> </w:t>
      </w:r>
      <w:r>
        <w:rPr>
          <w:rFonts w:ascii="Courier New"/>
          <w:color w:val="0000FF"/>
          <w:spacing w:val="-8"/>
        </w:rPr>
        <w:t>can</w:t>
      </w:r>
      <w:r>
        <w:rPr>
          <w:rFonts w:ascii="Courier New"/>
          <w:color w:val="0000FF"/>
          <w:spacing w:val="-25"/>
        </w:rPr>
        <w:t xml:space="preserve"> </w:t>
      </w:r>
      <w:r>
        <w:rPr>
          <w:rFonts w:ascii="Courier New"/>
          <w:color w:val="0000FF"/>
          <w:spacing w:val="-8"/>
        </w:rPr>
        <w:t>be</w:t>
      </w:r>
      <w:r>
        <w:rPr>
          <w:rFonts w:ascii="Courier New"/>
          <w:color w:val="0000FF"/>
          <w:spacing w:val="-25"/>
        </w:rPr>
        <w:t xml:space="preserve"> </w:t>
      </w:r>
      <w:r>
        <w:rPr>
          <w:rFonts w:ascii="Courier New"/>
          <w:color w:val="0000FF"/>
          <w:spacing w:val="-8"/>
        </w:rPr>
        <w:t>reached</w:t>
      </w:r>
      <w:r>
        <w:rPr>
          <w:rFonts w:ascii="Courier New"/>
          <w:color w:val="0000FF"/>
          <w:spacing w:val="-25"/>
        </w:rPr>
        <w:t xml:space="preserve"> </w:t>
      </w:r>
      <w:r>
        <w:rPr>
          <w:rFonts w:ascii="Courier New"/>
          <w:color w:val="0000FF"/>
          <w:spacing w:val="-8"/>
        </w:rPr>
        <w:t xml:space="preserve">at </w:t>
      </w:r>
      <w:r>
        <w:rPr>
          <w:rFonts w:ascii="Courier New"/>
          <w:color w:val="0000FF"/>
          <w:spacing w:val="-6"/>
        </w:rPr>
        <w:t>ABC123456789.local.:9999</w:t>
      </w:r>
      <w:r>
        <w:rPr>
          <w:rFonts w:ascii="Courier New"/>
          <w:color w:val="0000FF"/>
          <w:spacing w:val="-17"/>
        </w:rPr>
        <w:t xml:space="preserve"> </w:t>
      </w:r>
      <w:r>
        <w:rPr>
          <w:rFonts w:ascii="Courier New"/>
          <w:color w:val="0000FF"/>
          <w:spacing w:val="-6"/>
        </w:rPr>
        <w:t>(interface</w:t>
      </w:r>
      <w:r>
        <w:rPr>
          <w:rFonts w:ascii="Courier New"/>
          <w:color w:val="0000FF"/>
          <w:spacing w:val="-20"/>
        </w:rPr>
        <w:t xml:space="preserve"> </w:t>
      </w:r>
      <w:r>
        <w:rPr>
          <w:rFonts w:ascii="Courier New"/>
          <w:color w:val="0000FF"/>
          <w:spacing w:val="-6"/>
        </w:rPr>
        <w:t>11)</w:t>
      </w:r>
    </w:p>
    <w:p w14:paraId="6B30AE65" w14:textId="77777777" w:rsidR="00196D8F" w:rsidRDefault="00000000">
      <w:pPr>
        <w:pStyle w:val="a3"/>
        <w:spacing w:before="106"/>
        <w:ind w:left="402"/>
      </w:pPr>
      <w:r>
        <w:t>Then</w:t>
      </w:r>
      <w:r>
        <w:rPr>
          <w:spacing w:val="-2"/>
        </w:rPr>
        <w:t xml:space="preserve"> </w:t>
      </w:r>
      <w:r>
        <w:t>the</w:t>
      </w:r>
      <w:r>
        <w:rPr>
          <w:spacing w:val="-4"/>
        </w:rPr>
        <w:t xml:space="preserve"> </w:t>
      </w:r>
      <w:r>
        <w:t>IP</w:t>
      </w:r>
      <w:r>
        <w:rPr>
          <w:spacing w:val="-3"/>
        </w:rPr>
        <w:t xml:space="preserve"> </w:t>
      </w:r>
      <w:r>
        <w:t>address</w:t>
      </w:r>
      <w:r>
        <w:rPr>
          <w:spacing w:val="-4"/>
        </w:rPr>
        <w:t xml:space="preserve"> </w:t>
      </w:r>
      <w:r>
        <w:t>is</w:t>
      </w:r>
      <w:r>
        <w:rPr>
          <w:spacing w:val="-3"/>
        </w:rPr>
        <w:t xml:space="preserve"> </w:t>
      </w:r>
      <w:r>
        <w:rPr>
          <w:spacing w:val="-2"/>
        </w:rPr>
        <w:t>resolved:</w:t>
      </w:r>
    </w:p>
    <w:p w14:paraId="459F5080" w14:textId="77777777" w:rsidR="00196D8F" w:rsidRDefault="00000000">
      <w:pPr>
        <w:pStyle w:val="a3"/>
        <w:spacing w:before="10"/>
        <w:ind w:left="543"/>
        <w:rPr>
          <w:rFonts w:ascii="Courier New"/>
        </w:rPr>
      </w:pPr>
      <w:r>
        <w:rPr>
          <w:rFonts w:ascii="Courier New"/>
          <w:color w:val="0000FF"/>
          <w:spacing w:val="-8"/>
        </w:rPr>
        <w:t>$</w:t>
      </w:r>
      <w:r>
        <w:rPr>
          <w:rFonts w:ascii="Courier New"/>
          <w:color w:val="0000FF"/>
          <w:spacing w:val="-23"/>
        </w:rPr>
        <w:t xml:space="preserve"> </w:t>
      </w:r>
      <w:proofErr w:type="spellStart"/>
      <w:r>
        <w:rPr>
          <w:rFonts w:ascii="Courier New"/>
          <w:color w:val="0000FF"/>
          <w:spacing w:val="-8"/>
        </w:rPr>
        <w:t>dns-sd</w:t>
      </w:r>
      <w:proofErr w:type="spellEnd"/>
      <w:r>
        <w:rPr>
          <w:rFonts w:ascii="Courier New"/>
          <w:color w:val="0000FF"/>
          <w:spacing w:val="-25"/>
        </w:rPr>
        <w:t xml:space="preserve"> </w:t>
      </w:r>
      <w:r>
        <w:rPr>
          <w:rFonts w:ascii="Courier New"/>
          <w:color w:val="0000FF"/>
          <w:spacing w:val="-8"/>
        </w:rPr>
        <w:t>-Gv4v6</w:t>
      </w:r>
      <w:r>
        <w:rPr>
          <w:rFonts w:ascii="Courier New"/>
          <w:color w:val="0000FF"/>
          <w:spacing w:val="-24"/>
        </w:rPr>
        <w:t xml:space="preserve"> </w:t>
      </w:r>
      <w:r>
        <w:rPr>
          <w:rFonts w:ascii="Courier New"/>
          <w:color w:val="0000FF"/>
          <w:spacing w:val="-8"/>
        </w:rPr>
        <w:t>ABC123456789.local</w:t>
      </w:r>
    </w:p>
    <w:p w14:paraId="0BE0296D" w14:textId="77777777" w:rsidR="00196D8F" w:rsidRDefault="00000000">
      <w:pPr>
        <w:pStyle w:val="a3"/>
        <w:spacing w:before="102"/>
        <w:ind w:left="402"/>
      </w:pPr>
      <w:r>
        <w:rPr>
          <w:spacing w:val="-2"/>
        </w:rPr>
        <w:t>Answer:</w:t>
      </w:r>
    </w:p>
    <w:p w14:paraId="31A1F5CB" w14:textId="77777777" w:rsidR="00196D8F" w:rsidRDefault="00000000">
      <w:pPr>
        <w:pStyle w:val="a3"/>
        <w:spacing w:before="8" w:line="245" w:lineRule="exact"/>
        <w:ind w:left="543"/>
        <w:rPr>
          <w:rFonts w:ascii="Courier New"/>
        </w:rPr>
      </w:pPr>
      <w:r>
        <w:rPr>
          <w:rFonts w:ascii="Courier New"/>
          <w:color w:val="0000FF"/>
          <w:spacing w:val="-10"/>
        </w:rPr>
        <w:t>DATE:</w:t>
      </w:r>
      <w:r>
        <w:rPr>
          <w:rFonts w:ascii="Courier New"/>
          <w:color w:val="0000FF"/>
          <w:spacing w:val="-17"/>
        </w:rPr>
        <w:t xml:space="preserve"> </w:t>
      </w:r>
      <w:r>
        <w:rPr>
          <w:rFonts w:ascii="Courier New"/>
          <w:color w:val="0000FF"/>
          <w:spacing w:val="-10"/>
        </w:rPr>
        <w:t>---Thu</w:t>
      </w:r>
      <w:r>
        <w:rPr>
          <w:rFonts w:ascii="Courier New"/>
          <w:color w:val="0000FF"/>
          <w:spacing w:val="-14"/>
        </w:rPr>
        <w:t xml:space="preserve"> </w:t>
      </w:r>
      <w:r>
        <w:rPr>
          <w:rFonts w:ascii="Courier New"/>
          <w:color w:val="0000FF"/>
          <w:spacing w:val="-10"/>
        </w:rPr>
        <w:t>02</w:t>
      </w:r>
      <w:r>
        <w:rPr>
          <w:rFonts w:ascii="Courier New"/>
          <w:color w:val="0000FF"/>
          <w:spacing w:val="-18"/>
        </w:rPr>
        <w:t xml:space="preserve"> </w:t>
      </w:r>
      <w:r>
        <w:rPr>
          <w:rFonts w:ascii="Courier New"/>
          <w:color w:val="0000FF"/>
          <w:spacing w:val="-10"/>
        </w:rPr>
        <w:t>Dec</w:t>
      </w:r>
      <w:r>
        <w:rPr>
          <w:rFonts w:ascii="Courier New"/>
          <w:color w:val="0000FF"/>
          <w:spacing w:val="-17"/>
        </w:rPr>
        <w:t xml:space="preserve"> </w:t>
      </w:r>
      <w:r>
        <w:rPr>
          <w:rFonts w:ascii="Courier New"/>
          <w:color w:val="0000FF"/>
          <w:spacing w:val="-10"/>
        </w:rPr>
        <w:t>2021---</w:t>
      </w:r>
    </w:p>
    <w:p w14:paraId="2D5F3341" w14:textId="77777777" w:rsidR="00196D8F" w:rsidRDefault="00000000">
      <w:pPr>
        <w:pStyle w:val="a3"/>
        <w:spacing w:line="245" w:lineRule="exact"/>
        <w:ind w:left="543"/>
        <w:rPr>
          <w:rFonts w:ascii="Courier New" w:hAnsi="Courier New"/>
        </w:rPr>
      </w:pPr>
      <w:r>
        <w:rPr>
          <w:rFonts w:ascii="Courier New" w:hAnsi="Courier New"/>
          <w:color w:val="0000FF"/>
          <w:spacing w:val="-5"/>
        </w:rPr>
        <w:t>16:48:50.274</w:t>
      </w:r>
      <w:r>
        <w:rPr>
          <w:rFonts w:ascii="Courier New" w:hAnsi="Courier New"/>
          <w:color w:val="0000FF"/>
          <w:spacing w:val="30"/>
        </w:rPr>
        <w:t xml:space="preserve"> </w:t>
      </w:r>
      <w:r>
        <w:rPr>
          <w:rFonts w:ascii="Courier New" w:hAnsi="Courier New"/>
          <w:color w:val="0000FF"/>
          <w:spacing w:val="-2"/>
        </w:rPr>
        <w:t>…STARTING…</w:t>
      </w:r>
    </w:p>
    <w:p w14:paraId="383E1B88" w14:textId="77777777" w:rsidR="00196D8F" w:rsidRDefault="00000000">
      <w:pPr>
        <w:tabs>
          <w:tab w:val="left" w:pos="1820"/>
          <w:tab w:val="left" w:pos="3239"/>
          <w:tab w:val="left" w:pos="5790"/>
          <w:tab w:val="left" w:pos="8342"/>
        </w:tabs>
        <w:spacing w:before="24" w:line="283" w:lineRule="auto"/>
        <w:ind w:left="543" w:right="1786"/>
        <w:rPr>
          <w:rFonts w:ascii="Courier New" w:hAnsi="Courier New"/>
          <w:sz w:val="18"/>
        </w:rPr>
      </w:pPr>
      <w:r>
        <w:rPr>
          <w:rFonts w:ascii="Courier New" w:hAnsi="Courier New"/>
          <w:color w:val="0000FF"/>
          <w:spacing w:val="-2"/>
          <w:sz w:val="18"/>
        </w:rPr>
        <w:t>Timestamp</w:t>
      </w:r>
      <w:r>
        <w:rPr>
          <w:rFonts w:ascii="Courier New" w:hAnsi="Courier New"/>
          <w:color w:val="0000FF"/>
          <w:sz w:val="18"/>
        </w:rPr>
        <w:tab/>
        <w:t>A/R Flags</w:t>
      </w:r>
      <w:r>
        <w:rPr>
          <w:rFonts w:ascii="Courier New" w:hAnsi="Courier New"/>
          <w:color w:val="0000FF"/>
          <w:sz w:val="18"/>
        </w:rPr>
        <w:tab/>
        <w:t>if</w:t>
      </w:r>
      <w:r>
        <w:rPr>
          <w:rFonts w:ascii="Courier New" w:hAnsi="Courier New"/>
          <w:color w:val="0000FF"/>
          <w:spacing w:val="40"/>
          <w:sz w:val="18"/>
        </w:rPr>
        <w:t xml:space="preserve"> </w:t>
      </w:r>
      <w:r>
        <w:rPr>
          <w:rFonts w:ascii="Courier New" w:hAnsi="Courier New"/>
          <w:color w:val="0000FF"/>
          <w:sz w:val="18"/>
        </w:rPr>
        <w:t>Hostname</w:t>
      </w:r>
      <w:r>
        <w:rPr>
          <w:rFonts w:ascii="Courier New" w:hAnsi="Courier New"/>
          <w:color w:val="0000FF"/>
          <w:sz w:val="18"/>
        </w:rPr>
        <w:tab/>
      </w:r>
      <w:r>
        <w:rPr>
          <w:rFonts w:ascii="Courier New" w:hAnsi="Courier New"/>
          <w:color w:val="0000FF"/>
          <w:spacing w:val="-2"/>
          <w:sz w:val="18"/>
        </w:rPr>
        <w:t>Address</w:t>
      </w:r>
      <w:r>
        <w:rPr>
          <w:rFonts w:ascii="Courier New" w:hAnsi="Courier New"/>
          <w:color w:val="0000FF"/>
          <w:sz w:val="18"/>
        </w:rPr>
        <w:tab/>
      </w:r>
      <w:r>
        <w:rPr>
          <w:rFonts w:ascii="Courier New" w:hAnsi="Courier New"/>
          <w:color w:val="0000FF"/>
          <w:spacing w:val="-12"/>
          <w:sz w:val="18"/>
        </w:rPr>
        <w:t xml:space="preserve">TTL </w:t>
      </w:r>
      <w:r>
        <w:rPr>
          <w:rFonts w:ascii="Courier New" w:hAnsi="Courier New"/>
          <w:color w:val="0000FF"/>
          <w:spacing w:val="-6"/>
          <w:sz w:val="18"/>
        </w:rPr>
        <w:t>16:48:50.257</w:t>
      </w:r>
      <w:r>
        <w:rPr>
          <w:rFonts w:ascii="Courier New" w:hAnsi="Courier New"/>
          <w:color w:val="0000FF"/>
          <w:spacing w:val="-23"/>
          <w:sz w:val="18"/>
        </w:rPr>
        <w:t xml:space="preserve"> </w:t>
      </w:r>
      <w:r>
        <w:rPr>
          <w:rFonts w:ascii="Courier New" w:hAnsi="Courier New"/>
          <w:color w:val="0000FF"/>
          <w:spacing w:val="-6"/>
          <w:sz w:val="18"/>
        </w:rPr>
        <w:t>Add</w:t>
      </w:r>
      <w:r>
        <w:rPr>
          <w:rFonts w:ascii="Courier New" w:hAnsi="Courier New"/>
          <w:color w:val="0000FF"/>
          <w:spacing w:val="-21"/>
          <w:sz w:val="18"/>
        </w:rPr>
        <w:t xml:space="preserve"> </w:t>
      </w:r>
      <w:r>
        <w:rPr>
          <w:rFonts w:ascii="Courier New" w:hAnsi="Courier New"/>
          <w:color w:val="0000FF"/>
          <w:spacing w:val="-6"/>
          <w:sz w:val="18"/>
        </w:rPr>
        <w:t>40000003</w:t>
      </w:r>
      <w:r>
        <w:rPr>
          <w:rFonts w:ascii="Courier New" w:hAnsi="Courier New"/>
          <w:color w:val="0000FF"/>
          <w:spacing w:val="20"/>
          <w:sz w:val="18"/>
        </w:rPr>
        <w:t xml:space="preserve"> </w:t>
      </w:r>
      <w:r>
        <w:rPr>
          <w:rFonts w:ascii="Courier New" w:hAnsi="Courier New"/>
          <w:color w:val="0000FF"/>
          <w:spacing w:val="-6"/>
          <w:sz w:val="18"/>
        </w:rPr>
        <w:t>11</w:t>
      </w:r>
      <w:r>
        <w:rPr>
          <w:rFonts w:ascii="Courier New" w:hAnsi="Courier New"/>
          <w:color w:val="0000FF"/>
          <w:spacing w:val="45"/>
          <w:sz w:val="18"/>
        </w:rPr>
        <w:t xml:space="preserve"> </w:t>
      </w:r>
      <w:r>
        <w:rPr>
          <w:rFonts w:ascii="Courier New" w:hAnsi="Courier New"/>
          <w:color w:val="0000FF"/>
          <w:spacing w:val="-6"/>
          <w:sz w:val="18"/>
        </w:rPr>
        <w:t>ABC123456789.local.</w:t>
      </w:r>
      <w:r>
        <w:rPr>
          <w:rFonts w:ascii="Courier New" w:hAnsi="Courier New"/>
          <w:color w:val="0000FF"/>
          <w:spacing w:val="31"/>
          <w:w w:val="150"/>
          <w:sz w:val="18"/>
        </w:rPr>
        <w:t xml:space="preserve"> </w:t>
      </w:r>
      <w:r>
        <w:rPr>
          <w:rFonts w:ascii="Courier New" w:hAnsi="Courier New"/>
          <w:color w:val="0000FF"/>
          <w:spacing w:val="-6"/>
          <w:sz w:val="18"/>
        </w:rPr>
        <w:t>2A</w:t>
      </w:r>
      <w:proofErr w:type="gramStart"/>
      <w:r>
        <w:rPr>
          <w:rFonts w:ascii="Courier New" w:hAnsi="Courier New"/>
          <w:color w:val="0000FF"/>
          <w:spacing w:val="-6"/>
          <w:sz w:val="18"/>
        </w:rPr>
        <w:t>02:8070:A</w:t>
      </w:r>
      <w:proofErr w:type="gramEnd"/>
      <w:r>
        <w:rPr>
          <w:rFonts w:ascii="Courier New" w:hAnsi="Courier New"/>
          <w:color w:val="0000FF"/>
          <w:spacing w:val="-6"/>
          <w:sz w:val="18"/>
        </w:rPr>
        <w:t>1C2:…8EFF:FE35</w:t>
      </w:r>
      <w:r>
        <w:rPr>
          <w:rFonts w:ascii="Courier New" w:hAnsi="Courier New"/>
          <w:color w:val="0000FF"/>
          <w:spacing w:val="-21"/>
          <w:sz w:val="18"/>
        </w:rPr>
        <w:t xml:space="preserve"> </w:t>
      </w:r>
      <w:r>
        <w:rPr>
          <w:rFonts w:ascii="Courier New" w:hAnsi="Courier New"/>
          <w:color w:val="0000FF"/>
          <w:spacing w:val="-6"/>
          <w:sz w:val="18"/>
        </w:rPr>
        <w:t>120</w:t>
      </w:r>
    </w:p>
    <w:p w14:paraId="41B2FEDB" w14:textId="77777777" w:rsidR="00196D8F" w:rsidRDefault="00000000">
      <w:pPr>
        <w:tabs>
          <w:tab w:val="right" w:pos="8637"/>
        </w:tabs>
        <w:spacing w:line="203" w:lineRule="exact"/>
        <w:ind w:left="543"/>
        <w:rPr>
          <w:rFonts w:ascii="Courier New"/>
          <w:sz w:val="18"/>
        </w:rPr>
      </w:pPr>
      <w:r>
        <w:rPr>
          <w:rFonts w:ascii="Courier New"/>
          <w:color w:val="0000FF"/>
          <w:spacing w:val="-4"/>
          <w:sz w:val="18"/>
        </w:rPr>
        <w:t>16:48:50.257</w:t>
      </w:r>
      <w:r>
        <w:rPr>
          <w:rFonts w:ascii="Courier New"/>
          <w:color w:val="0000FF"/>
          <w:spacing w:val="-25"/>
          <w:sz w:val="18"/>
        </w:rPr>
        <w:t xml:space="preserve"> </w:t>
      </w:r>
      <w:r>
        <w:rPr>
          <w:rFonts w:ascii="Courier New"/>
          <w:color w:val="0000FF"/>
          <w:spacing w:val="-4"/>
          <w:sz w:val="18"/>
        </w:rPr>
        <w:t>Add</w:t>
      </w:r>
      <w:r>
        <w:rPr>
          <w:rFonts w:ascii="Courier New"/>
          <w:color w:val="0000FF"/>
          <w:spacing w:val="-23"/>
          <w:sz w:val="18"/>
        </w:rPr>
        <w:t xml:space="preserve"> </w:t>
      </w:r>
      <w:r>
        <w:rPr>
          <w:rFonts w:ascii="Courier New"/>
          <w:color w:val="0000FF"/>
          <w:spacing w:val="-4"/>
          <w:sz w:val="18"/>
        </w:rPr>
        <w:t>40000002</w:t>
      </w:r>
      <w:r>
        <w:rPr>
          <w:rFonts w:ascii="Courier New"/>
          <w:color w:val="0000FF"/>
          <w:spacing w:val="24"/>
          <w:sz w:val="18"/>
        </w:rPr>
        <w:t xml:space="preserve"> </w:t>
      </w:r>
      <w:r>
        <w:rPr>
          <w:rFonts w:ascii="Courier New"/>
          <w:color w:val="0000FF"/>
          <w:spacing w:val="-4"/>
          <w:sz w:val="18"/>
        </w:rPr>
        <w:t>11</w:t>
      </w:r>
      <w:r>
        <w:rPr>
          <w:rFonts w:ascii="Courier New"/>
          <w:color w:val="0000FF"/>
          <w:spacing w:val="55"/>
          <w:sz w:val="18"/>
        </w:rPr>
        <w:t xml:space="preserve"> </w:t>
      </w:r>
      <w:r>
        <w:rPr>
          <w:rFonts w:ascii="Courier New"/>
          <w:color w:val="0000FF"/>
          <w:spacing w:val="-4"/>
          <w:sz w:val="18"/>
        </w:rPr>
        <w:t>ABC123456789.local.</w:t>
      </w:r>
      <w:r>
        <w:rPr>
          <w:rFonts w:ascii="Courier New"/>
          <w:color w:val="0000FF"/>
          <w:spacing w:val="27"/>
          <w:w w:val="150"/>
          <w:sz w:val="18"/>
        </w:rPr>
        <w:t xml:space="preserve"> </w:t>
      </w:r>
      <w:r>
        <w:rPr>
          <w:rFonts w:ascii="Courier New"/>
          <w:color w:val="0000FF"/>
          <w:spacing w:val="-4"/>
          <w:sz w:val="18"/>
        </w:rPr>
        <w:t>192.168.178.28</w:t>
      </w:r>
      <w:r>
        <w:rPr>
          <w:rFonts w:ascii="Courier New"/>
          <w:color w:val="0000FF"/>
          <w:sz w:val="18"/>
        </w:rPr>
        <w:tab/>
      </w:r>
      <w:r>
        <w:rPr>
          <w:rFonts w:ascii="Courier New"/>
          <w:color w:val="0000FF"/>
          <w:spacing w:val="-5"/>
          <w:sz w:val="18"/>
        </w:rPr>
        <w:t>120</w:t>
      </w:r>
    </w:p>
    <w:p w14:paraId="0AE7F838" w14:textId="77777777" w:rsidR="00196D8F" w:rsidRDefault="00000000">
      <w:pPr>
        <w:pStyle w:val="3"/>
        <w:numPr>
          <w:ilvl w:val="1"/>
          <w:numId w:val="38"/>
        </w:numPr>
        <w:tabs>
          <w:tab w:val="left" w:pos="970"/>
        </w:tabs>
        <w:spacing w:before="353"/>
      </w:pPr>
      <w:bookmarkStart w:id="114" w:name="4.10_Discovery_of_the_SOVD_Server_for_th"/>
      <w:bookmarkStart w:id="115" w:name="_bookmark74"/>
      <w:bookmarkEnd w:id="114"/>
      <w:bookmarkEnd w:id="115"/>
      <w:r>
        <w:t>Discovery</w:t>
      </w:r>
      <w:r>
        <w:rPr>
          <w:spacing w:val="-8"/>
        </w:rPr>
        <w:t xml:space="preserve"> </w:t>
      </w:r>
      <w:r>
        <w:t>of</w:t>
      </w:r>
      <w:r>
        <w:rPr>
          <w:spacing w:val="-3"/>
        </w:rPr>
        <w:t xml:space="preserve"> </w:t>
      </w:r>
      <w:r>
        <w:t>the</w:t>
      </w:r>
      <w:r>
        <w:rPr>
          <w:spacing w:val="-6"/>
        </w:rPr>
        <w:t xml:space="preserve"> </w:t>
      </w:r>
      <w:r>
        <w:t>SOVD</w:t>
      </w:r>
      <w:r>
        <w:rPr>
          <w:spacing w:val="-2"/>
        </w:rPr>
        <w:t xml:space="preserve"> </w:t>
      </w:r>
      <w:r>
        <w:t>Server</w:t>
      </w:r>
      <w:r>
        <w:rPr>
          <w:spacing w:val="-4"/>
        </w:rPr>
        <w:t xml:space="preserve"> </w:t>
      </w:r>
      <w:r>
        <w:t>for</w:t>
      </w:r>
      <w:r>
        <w:rPr>
          <w:spacing w:val="-4"/>
        </w:rPr>
        <w:t xml:space="preserve"> </w:t>
      </w:r>
      <w:r>
        <w:t>the</w:t>
      </w:r>
      <w:r>
        <w:rPr>
          <w:spacing w:val="-2"/>
        </w:rPr>
        <w:t xml:space="preserve"> </w:t>
      </w:r>
      <w:r>
        <w:t>Remote</w:t>
      </w:r>
      <w:r>
        <w:rPr>
          <w:spacing w:val="-5"/>
        </w:rPr>
        <w:t xml:space="preserve"> </w:t>
      </w:r>
      <w:r>
        <w:t>Use</w:t>
      </w:r>
      <w:r>
        <w:rPr>
          <w:spacing w:val="-7"/>
        </w:rPr>
        <w:t xml:space="preserve"> </w:t>
      </w:r>
      <w:r>
        <w:rPr>
          <w:spacing w:val="-4"/>
        </w:rPr>
        <w:t>Case</w:t>
      </w:r>
    </w:p>
    <w:p w14:paraId="002A3BF6" w14:textId="77777777" w:rsidR="00196D8F" w:rsidRDefault="00000000">
      <w:pPr>
        <w:pStyle w:val="a3"/>
        <w:spacing w:before="241"/>
        <w:ind w:left="118" w:right="1233"/>
        <w:jc w:val="both"/>
      </w:pPr>
      <w:r>
        <w:t xml:space="preserve">In case the SOVD API is also provided for the remote use case, there are several ways how to discover and how to address individual vehicles. This part is not specified in the SOVD </w:t>
      </w:r>
      <w:r>
        <w:rPr>
          <w:spacing w:val="-2"/>
        </w:rPr>
        <w:t>standard.</w:t>
      </w:r>
    </w:p>
    <w:p w14:paraId="6F4B0802" w14:textId="77777777" w:rsidR="00196D8F" w:rsidRDefault="00196D8F">
      <w:pPr>
        <w:jc w:val="both"/>
        <w:sectPr w:rsidR="00196D8F">
          <w:pgSz w:w="11910" w:h="16840"/>
          <w:pgMar w:top="1840" w:right="180" w:bottom="1200" w:left="1300" w:header="255" w:footer="921" w:gutter="0"/>
          <w:cols w:space="720"/>
        </w:sectPr>
      </w:pPr>
    </w:p>
    <w:p w14:paraId="2C7F250C" w14:textId="77777777" w:rsidR="00196D8F" w:rsidRDefault="00000000">
      <w:pPr>
        <w:pStyle w:val="1"/>
        <w:numPr>
          <w:ilvl w:val="0"/>
          <w:numId w:val="38"/>
        </w:numPr>
        <w:tabs>
          <w:tab w:val="left" w:pos="970"/>
        </w:tabs>
      </w:pPr>
      <w:bookmarkStart w:id="116" w:name="5_Capability_Description"/>
      <w:bookmarkStart w:id="117" w:name="_bookmark75"/>
      <w:bookmarkEnd w:id="116"/>
      <w:bookmarkEnd w:id="117"/>
      <w:r>
        <w:lastRenderedPageBreak/>
        <w:t>Capability</w:t>
      </w:r>
      <w:r>
        <w:rPr>
          <w:spacing w:val="-2"/>
        </w:rPr>
        <w:t xml:space="preserve"> Description</w:t>
      </w:r>
    </w:p>
    <w:p w14:paraId="24BD0A03" w14:textId="77777777" w:rsidR="00196D8F" w:rsidRDefault="00196D8F">
      <w:pPr>
        <w:pStyle w:val="a3"/>
        <w:spacing w:before="5"/>
        <w:rPr>
          <w:b/>
          <w:sz w:val="41"/>
        </w:rPr>
      </w:pPr>
    </w:p>
    <w:p w14:paraId="0335E7F7" w14:textId="77777777" w:rsidR="00196D8F" w:rsidRDefault="00000000">
      <w:pPr>
        <w:pStyle w:val="3"/>
        <w:numPr>
          <w:ilvl w:val="1"/>
          <w:numId w:val="38"/>
        </w:numPr>
        <w:tabs>
          <w:tab w:val="left" w:pos="970"/>
        </w:tabs>
      </w:pPr>
      <w:bookmarkStart w:id="118" w:name="5.1_Introduction"/>
      <w:bookmarkStart w:id="119" w:name="_bookmark76"/>
      <w:bookmarkEnd w:id="118"/>
      <w:bookmarkEnd w:id="119"/>
      <w:r>
        <w:rPr>
          <w:spacing w:val="-2"/>
        </w:rPr>
        <w:t>Introduction</w:t>
      </w:r>
    </w:p>
    <w:p w14:paraId="46109E29" w14:textId="77777777" w:rsidR="00196D8F" w:rsidRDefault="00000000">
      <w:pPr>
        <w:pStyle w:val="a3"/>
        <w:spacing w:before="241"/>
        <w:ind w:left="118" w:right="1231"/>
        <w:jc w:val="both"/>
      </w:pPr>
      <w:r>
        <w:t>This chapter introduces the structure and definitions underlying the SOVD capability descriptions.</w:t>
      </w:r>
      <w:r>
        <w:rPr>
          <w:spacing w:val="-3"/>
        </w:rPr>
        <w:t xml:space="preserve"> </w:t>
      </w:r>
      <w:r>
        <w:t>The</w:t>
      </w:r>
      <w:r>
        <w:rPr>
          <w:spacing w:val="-2"/>
        </w:rPr>
        <w:t xml:space="preserve"> </w:t>
      </w:r>
      <w:r>
        <w:t>documentation</w:t>
      </w:r>
      <w:r>
        <w:rPr>
          <w:spacing w:val="-2"/>
        </w:rPr>
        <w:t xml:space="preserve"> </w:t>
      </w:r>
      <w:r>
        <w:t>of an</w:t>
      </w:r>
      <w:r>
        <w:rPr>
          <w:spacing w:val="-2"/>
        </w:rPr>
        <w:t xml:space="preserve"> </w:t>
      </w:r>
      <w:r>
        <w:t>SOVD</w:t>
      </w:r>
      <w:r>
        <w:rPr>
          <w:spacing w:val="-2"/>
        </w:rPr>
        <w:t xml:space="preserve"> </w:t>
      </w:r>
      <w:r>
        <w:t>API</w:t>
      </w:r>
      <w:r>
        <w:rPr>
          <w:spacing w:val="-3"/>
        </w:rPr>
        <w:t xml:space="preserve"> </w:t>
      </w:r>
      <w:r>
        <w:t>exposed</w:t>
      </w:r>
      <w:r>
        <w:rPr>
          <w:spacing w:val="-2"/>
        </w:rPr>
        <w:t xml:space="preserve"> </w:t>
      </w:r>
      <w:r>
        <w:t>by</w:t>
      </w:r>
      <w:r>
        <w:rPr>
          <w:spacing w:val="-1"/>
        </w:rPr>
        <w:t xml:space="preserve"> </w:t>
      </w:r>
      <w:r>
        <w:t>an</w:t>
      </w:r>
      <w:r>
        <w:rPr>
          <w:spacing w:val="-4"/>
        </w:rPr>
        <w:t xml:space="preserve"> </w:t>
      </w:r>
      <w:r>
        <w:t>SOVD</w:t>
      </w:r>
      <w:r>
        <w:rPr>
          <w:spacing w:val="-2"/>
        </w:rPr>
        <w:t xml:space="preserve"> </w:t>
      </w:r>
      <w:r>
        <w:t>Server, in</w:t>
      </w:r>
      <w:r>
        <w:rPr>
          <w:spacing w:val="-2"/>
        </w:rPr>
        <w:t xml:space="preserve"> </w:t>
      </w:r>
      <w:r>
        <w:t>form</w:t>
      </w:r>
      <w:r>
        <w:rPr>
          <w:spacing w:val="-1"/>
        </w:rPr>
        <w:t xml:space="preserve"> </w:t>
      </w:r>
      <w:r>
        <w:t>of</w:t>
      </w:r>
      <w:r>
        <w:rPr>
          <w:spacing w:val="-3"/>
        </w:rPr>
        <w:t xml:space="preserve"> </w:t>
      </w:r>
      <w:r>
        <w:t>an SOVD capability description, builds on top of the</w:t>
      </w:r>
      <w:r>
        <w:rPr>
          <w:spacing w:val="-2"/>
        </w:rPr>
        <w:t xml:space="preserve"> </w:t>
      </w:r>
      <w:proofErr w:type="spellStart"/>
      <w:r>
        <w:t>OpenAPI</w:t>
      </w:r>
      <w:proofErr w:type="spellEnd"/>
      <w:r>
        <w:t xml:space="preserve"> Specification </w:t>
      </w:r>
      <w:hyperlink w:anchor="_bookmark458" w:history="1">
        <w:r>
          <w:t>[</w:t>
        </w:r>
        <w:r>
          <w:rPr>
            <w:color w:val="006DA4"/>
          </w:rPr>
          <w:t>10</w:t>
        </w:r>
        <w:r>
          <w:t>]</w:t>
        </w:r>
      </w:hyperlink>
      <w:r>
        <w:t xml:space="preserve"> (with version &gt;= 3.1.0).</w:t>
      </w:r>
      <w:r>
        <w:rPr>
          <w:spacing w:val="-8"/>
        </w:rPr>
        <w:t xml:space="preserve"> </w:t>
      </w:r>
      <w:r>
        <w:t>The</w:t>
      </w:r>
      <w:r>
        <w:rPr>
          <w:spacing w:val="-11"/>
        </w:rPr>
        <w:t xml:space="preserve"> </w:t>
      </w:r>
      <w:r>
        <w:t>following</w:t>
      </w:r>
      <w:r>
        <w:rPr>
          <w:spacing w:val="-9"/>
        </w:rPr>
        <w:t xml:space="preserve"> </w:t>
      </w:r>
      <w:r>
        <w:t>subchapters</w:t>
      </w:r>
      <w:r>
        <w:rPr>
          <w:spacing w:val="-11"/>
        </w:rPr>
        <w:t xml:space="preserve"> </w:t>
      </w:r>
      <w:r>
        <w:t>will</w:t>
      </w:r>
      <w:r>
        <w:rPr>
          <w:spacing w:val="-10"/>
        </w:rPr>
        <w:t xml:space="preserve"> </w:t>
      </w:r>
      <w:r>
        <w:t>provide</w:t>
      </w:r>
      <w:r>
        <w:rPr>
          <w:spacing w:val="-9"/>
        </w:rPr>
        <w:t xml:space="preserve"> </w:t>
      </w:r>
      <w:r>
        <w:t>an</w:t>
      </w:r>
      <w:r>
        <w:rPr>
          <w:spacing w:val="-9"/>
        </w:rPr>
        <w:t xml:space="preserve"> </w:t>
      </w:r>
      <w:r>
        <w:t>overview</w:t>
      </w:r>
      <w:r>
        <w:rPr>
          <w:spacing w:val="-10"/>
        </w:rPr>
        <w:t xml:space="preserve"> </w:t>
      </w:r>
      <w:r>
        <w:t>of</w:t>
      </w:r>
      <w:r>
        <w:rPr>
          <w:spacing w:val="-8"/>
        </w:rPr>
        <w:t xml:space="preserve"> </w:t>
      </w:r>
      <w:r>
        <w:t>SOVD-specific</w:t>
      </w:r>
      <w:r>
        <w:rPr>
          <w:spacing w:val="-8"/>
        </w:rPr>
        <w:t xml:space="preserve"> </w:t>
      </w:r>
      <w:r>
        <w:t>definitions</w:t>
      </w:r>
      <w:r>
        <w:rPr>
          <w:spacing w:val="-8"/>
        </w:rPr>
        <w:t xml:space="preserve"> </w:t>
      </w:r>
      <w:r>
        <w:t>as</w:t>
      </w:r>
      <w:r>
        <w:rPr>
          <w:spacing w:val="-9"/>
        </w:rPr>
        <w:t xml:space="preserve"> </w:t>
      </w:r>
      <w:r>
        <w:t>well as conventions and recommendations for documenting an SOVD API.</w:t>
      </w:r>
    </w:p>
    <w:p w14:paraId="069063EA" w14:textId="77777777" w:rsidR="00196D8F" w:rsidRDefault="00196D8F">
      <w:pPr>
        <w:pStyle w:val="a3"/>
        <w:spacing w:before="10"/>
        <w:rPr>
          <w:sz w:val="20"/>
        </w:rPr>
      </w:pPr>
    </w:p>
    <w:p w14:paraId="6C55CA64" w14:textId="77777777" w:rsidR="00196D8F" w:rsidRDefault="00000000">
      <w:pPr>
        <w:pStyle w:val="a3"/>
        <w:ind w:left="118" w:right="1232"/>
        <w:jc w:val="both"/>
      </w:pPr>
      <w:r>
        <w:t>For</w:t>
      </w:r>
      <w:r>
        <w:rPr>
          <w:spacing w:val="-1"/>
        </w:rPr>
        <w:t xml:space="preserve"> </w:t>
      </w:r>
      <w:r>
        <w:t>the</w:t>
      </w:r>
      <w:r>
        <w:rPr>
          <w:spacing w:val="-4"/>
        </w:rPr>
        <w:t xml:space="preserve"> </w:t>
      </w:r>
      <w:r>
        <w:t>convenience</w:t>
      </w:r>
      <w:r>
        <w:rPr>
          <w:spacing w:val="-2"/>
        </w:rPr>
        <w:t xml:space="preserve"> </w:t>
      </w:r>
      <w:r>
        <w:t>of the</w:t>
      </w:r>
      <w:r>
        <w:rPr>
          <w:spacing w:val="-2"/>
        </w:rPr>
        <w:t xml:space="preserve"> </w:t>
      </w:r>
      <w:r>
        <w:t>user, a</w:t>
      </w:r>
      <w:r>
        <w:rPr>
          <w:spacing w:val="-4"/>
        </w:rPr>
        <w:t xml:space="preserve"> </w:t>
      </w:r>
      <w:r>
        <w:t>machine-readable</w:t>
      </w:r>
      <w:r>
        <w:rPr>
          <w:spacing w:val="-2"/>
        </w:rPr>
        <w:t xml:space="preserve"> </w:t>
      </w:r>
      <w:r>
        <w:t>definition</w:t>
      </w:r>
      <w:r>
        <w:rPr>
          <w:spacing w:val="-2"/>
        </w:rPr>
        <w:t xml:space="preserve"> </w:t>
      </w:r>
      <w:r>
        <w:t>of</w:t>
      </w:r>
      <w:r>
        <w:rPr>
          <w:spacing w:val="-3"/>
        </w:rPr>
        <w:t xml:space="preserve"> </w:t>
      </w:r>
      <w:r>
        <w:t>the</w:t>
      </w:r>
      <w:r>
        <w:rPr>
          <w:spacing w:val="-2"/>
        </w:rPr>
        <w:t xml:space="preserve"> </w:t>
      </w:r>
      <w:r>
        <w:t>API</w:t>
      </w:r>
      <w:r>
        <w:rPr>
          <w:spacing w:val="-3"/>
        </w:rPr>
        <w:t xml:space="preserve"> </w:t>
      </w:r>
      <w:r>
        <w:t>methods</w:t>
      </w:r>
      <w:r>
        <w:rPr>
          <w:spacing w:val="-4"/>
        </w:rPr>
        <w:t xml:space="preserve"> </w:t>
      </w:r>
      <w:r>
        <w:t>(YAML)</w:t>
      </w:r>
      <w:r>
        <w:rPr>
          <w:spacing w:val="-1"/>
        </w:rPr>
        <w:t xml:space="preserve"> </w:t>
      </w:r>
      <w:r>
        <w:t>is published alongside this</w:t>
      </w:r>
      <w:r>
        <w:rPr>
          <w:spacing w:val="-4"/>
        </w:rPr>
        <w:t xml:space="preserve"> </w:t>
      </w:r>
      <w:r>
        <w:t>document. It is</w:t>
      </w:r>
      <w:r>
        <w:rPr>
          <w:spacing w:val="-1"/>
        </w:rPr>
        <w:t xml:space="preserve"> </w:t>
      </w:r>
      <w:r>
        <w:t>recommended to</w:t>
      </w:r>
      <w:r>
        <w:rPr>
          <w:spacing w:val="-2"/>
        </w:rPr>
        <w:t xml:space="preserve"> </w:t>
      </w:r>
      <w:r>
        <w:t>use</w:t>
      </w:r>
      <w:r>
        <w:rPr>
          <w:spacing w:val="-2"/>
        </w:rPr>
        <w:t xml:space="preserve"> </w:t>
      </w:r>
      <w:r>
        <w:t>the</w:t>
      </w:r>
      <w:r>
        <w:rPr>
          <w:spacing w:val="-2"/>
        </w:rPr>
        <w:t xml:space="preserve"> </w:t>
      </w:r>
      <w:r>
        <w:t>structure</w:t>
      </w:r>
      <w:r>
        <w:rPr>
          <w:spacing w:val="-1"/>
        </w:rPr>
        <w:t xml:space="preserve"> </w:t>
      </w:r>
      <w:r>
        <w:t>and</w:t>
      </w:r>
      <w:r>
        <w:rPr>
          <w:spacing w:val="-2"/>
        </w:rPr>
        <w:t xml:space="preserve"> </w:t>
      </w:r>
      <w:r>
        <w:t>generic</w:t>
      </w:r>
      <w:r>
        <w:rPr>
          <w:spacing w:val="-4"/>
        </w:rPr>
        <w:t xml:space="preserve"> </w:t>
      </w:r>
      <w:r>
        <w:t>types described in this file when building an offline capability description.</w:t>
      </w:r>
    </w:p>
    <w:p w14:paraId="32425BFC" w14:textId="77777777" w:rsidR="00196D8F" w:rsidRDefault="00196D8F">
      <w:pPr>
        <w:pStyle w:val="a3"/>
        <w:spacing w:before="2"/>
        <w:rPr>
          <w:sz w:val="31"/>
        </w:rPr>
      </w:pPr>
    </w:p>
    <w:p w14:paraId="36CF9D8D" w14:textId="77777777" w:rsidR="00196D8F" w:rsidRDefault="00000000">
      <w:pPr>
        <w:pStyle w:val="3"/>
        <w:numPr>
          <w:ilvl w:val="1"/>
          <w:numId w:val="38"/>
        </w:numPr>
        <w:tabs>
          <w:tab w:val="left" w:pos="970"/>
        </w:tabs>
      </w:pPr>
      <w:bookmarkStart w:id="120" w:name="5.2_Capability_Description_Structure"/>
      <w:bookmarkStart w:id="121" w:name="_bookmark77"/>
      <w:bookmarkEnd w:id="120"/>
      <w:bookmarkEnd w:id="121"/>
      <w:r>
        <w:t>Capability</w:t>
      </w:r>
      <w:r>
        <w:rPr>
          <w:spacing w:val="-14"/>
        </w:rPr>
        <w:t xml:space="preserve"> </w:t>
      </w:r>
      <w:r>
        <w:t>Description</w:t>
      </w:r>
      <w:r>
        <w:rPr>
          <w:spacing w:val="-9"/>
        </w:rPr>
        <w:t xml:space="preserve"> </w:t>
      </w:r>
      <w:r>
        <w:rPr>
          <w:spacing w:val="-2"/>
        </w:rPr>
        <w:t>Structure</w:t>
      </w:r>
    </w:p>
    <w:p w14:paraId="55DBFD3E" w14:textId="77777777" w:rsidR="00196D8F" w:rsidRDefault="00000000">
      <w:pPr>
        <w:pStyle w:val="a3"/>
        <w:spacing w:before="243"/>
        <w:ind w:left="118" w:right="1229"/>
        <w:jc w:val="both"/>
      </w:pPr>
      <w:r>
        <w:t xml:space="preserve">An SOVD capability description is written in the form of the </w:t>
      </w:r>
      <w:proofErr w:type="spellStart"/>
      <w:r>
        <w:t>OpenAPI</w:t>
      </w:r>
      <w:proofErr w:type="spellEnd"/>
      <w:r>
        <w:t xml:space="preserve"> Specification. </w:t>
      </w:r>
      <w:hyperlink w:anchor="_bookmark78" w:history="1">
        <w:r>
          <w:rPr>
            <w:color w:val="006DA4"/>
          </w:rPr>
          <w:t>Table 21</w:t>
        </w:r>
      </w:hyperlink>
      <w:r>
        <w:rPr>
          <w:color w:val="006DA4"/>
        </w:rPr>
        <w:t xml:space="preserve"> </w:t>
      </w:r>
      <w:r>
        <w:t>lists</w:t>
      </w:r>
      <w:r>
        <w:rPr>
          <w:spacing w:val="-8"/>
        </w:rPr>
        <w:t xml:space="preserve"> </w:t>
      </w:r>
      <w:r>
        <w:t>the</w:t>
      </w:r>
      <w:r>
        <w:rPr>
          <w:spacing w:val="-11"/>
        </w:rPr>
        <w:t xml:space="preserve"> </w:t>
      </w:r>
      <w:r>
        <w:t>mandatory</w:t>
      </w:r>
      <w:r>
        <w:rPr>
          <w:spacing w:val="-10"/>
        </w:rPr>
        <w:t xml:space="preserve"> </w:t>
      </w:r>
      <w:r>
        <w:t>fields</w:t>
      </w:r>
      <w:r>
        <w:rPr>
          <w:spacing w:val="-8"/>
        </w:rPr>
        <w:t xml:space="preserve"> </w:t>
      </w:r>
      <w:r>
        <w:t>of</w:t>
      </w:r>
      <w:r>
        <w:rPr>
          <w:spacing w:val="-8"/>
        </w:rPr>
        <w:t xml:space="preserve"> </w:t>
      </w:r>
      <w:r>
        <w:t>an</w:t>
      </w:r>
      <w:r>
        <w:rPr>
          <w:spacing w:val="-11"/>
        </w:rPr>
        <w:t xml:space="preserve"> </w:t>
      </w:r>
      <w:proofErr w:type="spellStart"/>
      <w:r>
        <w:t>OpenAPI</w:t>
      </w:r>
      <w:proofErr w:type="spellEnd"/>
      <w:r>
        <w:rPr>
          <w:spacing w:val="-8"/>
        </w:rPr>
        <w:t xml:space="preserve"> </w:t>
      </w:r>
      <w:r>
        <w:t>Specification</w:t>
      </w:r>
      <w:r>
        <w:rPr>
          <w:spacing w:val="-8"/>
        </w:rPr>
        <w:t xml:space="preserve"> </w:t>
      </w:r>
      <w:r>
        <w:t>which</w:t>
      </w:r>
      <w:r>
        <w:rPr>
          <w:spacing w:val="-8"/>
        </w:rPr>
        <w:t xml:space="preserve"> </w:t>
      </w:r>
      <w:r>
        <w:t>shall</w:t>
      </w:r>
      <w:r>
        <w:rPr>
          <w:spacing w:val="-9"/>
        </w:rPr>
        <w:t xml:space="preserve"> </w:t>
      </w:r>
      <w:r>
        <w:t>be</w:t>
      </w:r>
      <w:r>
        <w:rPr>
          <w:spacing w:val="-8"/>
        </w:rPr>
        <w:t xml:space="preserve"> </w:t>
      </w:r>
      <w:r>
        <w:t>used</w:t>
      </w:r>
      <w:r>
        <w:rPr>
          <w:spacing w:val="-8"/>
        </w:rPr>
        <w:t xml:space="preserve"> </w:t>
      </w:r>
      <w:r>
        <w:t>for</w:t>
      </w:r>
      <w:r>
        <w:rPr>
          <w:spacing w:val="-8"/>
        </w:rPr>
        <w:t xml:space="preserve"> </w:t>
      </w:r>
      <w:r>
        <w:t>documenting</w:t>
      </w:r>
      <w:r>
        <w:rPr>
          <w:spacing w:val="-8"/>
        </w:rPr>
        <w:t xml:space="preserve"> </w:t>
      </w:r>
      <w:r>
        <w:t>an SOVD API, if the respective feature is implemented by the underlying SOVD Server.</w:t>
      </w:r>
    </w:p>
    <w:p w14:paraId="738F1740" w14:textId="77777777" w:rsidR="00196D8F" w:rsidRDefault="00196D8F">
      <w:pPr>
        <w:pStyle w:val="a3"/>
        <w:spacing w:before="9"/>
        <w:rPr>
          <w:sz w:val="20"/>
        </w:rPr>
      </w:pPr>
    </w:p>
    <w:p w14:paraId="537BE963" w14:textId="77777777" w:rsidR="00196D8F" w:rsidRDefault="00000000">
      <w:pPr>
        <w:tabs>
          <w:tab w:val="left" w:pos="1418"/>
        </w:tabs>
        <w:spacing w:before="1"/>
        <w:ind w:right="1118"/>
        <w:jc w:val="center"/>
        <w:rPr>
          <w:b/>
          <w:sz w:val="20"/>
        </w:rPr>
      </w:pPr>
      <w:bookmarkStart w:id="122" w:name="_bookmark78"/>
      <w:bookmarkEnd w:id="122"/>
      <w:r>
        <w:rPr>
          <w:b/>
          <w:sz w:val="20"/>
        </w:rPr>
        <w:t>Table</w:t>
      </w:r>
      <w:r>
        <w:rPr>
          <w:b/>
          <w:spacing w:val="-10"/>
          <w:sz w:val="20"/>
        </w:rPr>
        <w:t xml:space="preserve"> </w:t>
      </w:r>
      <w:r>
        <w:rPr>
          <w:b/>
          <w:spacing w:val="-5"/>
          <w:sz w:val="20"/>
        </w:rPr>
        <w:t>21</w:t>
      </w:r>
      <w:r>
        <w:rPr>
          <w:b/>
          <w:sz w:val="20"/>
        </w:rPr>
        <w:tab/>
        <w:t>SOVD</w:t>
      </w:r>
      <w:r>
        <w:rPr>
          <w:b/>
          <w:spacing w:val="-7"/>
          <w:sz w:val="20"/>
        </w:rPr>
        <w:t xml:space="preserve"> </w:t>
      </w:r>
      <w:r>
        <w:rPr>
          <w:b/>
          <w:sz w:val="20"/>
        </w:rPr>
        <w:t>API</w:t>
      </w:r>
      <w:r>
        <w:rPr>
          <w:b/>
          <w:spacing w:val="-6"/>
          <w:sz w:val="20"/>
        </w:rPr>
        <w:t xml:space="preserve"> </w:t>
      </w:r>
      <w:r>
        <w:rPr>
          <w:b/>
          <w:sz w:val="20"/>
        </w:rPr>
        <w:t>required</w:t>
      </w:r>
      <w:r>
        <w:rPr>
          <w:b/>
          <w:spacing w:val="-7"/>
          <w:sz w:val="20"/>
        </w:rPr>
        <w:t xml:space="preserve"> </w:t>
      </w:r>
      <w:proofErr w:type="gramStart"/>
      <w:r>
        <w:rPr>
          <w:b/>
          <w:spacing w:val="-2"/>
          <w:sz w:val="20"/>
        </w:rPr>
        <w:t>fields</w:t>
      </w:r>
      <w:proofErr w:type="gramEnd"/>
    </w:p>
    <w:p w14:paraId="53B54D9C" w14:textId="77777777" w:rsidR="00196D8F" w:rsidRDefault="00196D8F">
      <w:pPr>
        <w:pStyle w:val="a3"/>
        <w:spacing w:before="10"/>
        <w:rPr>
          <w:b/>
          <w:sz w:val="20"/>
        </w:rPr>
      </w:pPr>
    </w:p>
    <w:tbl>
      <w:tblPr>
        <w:tblStyle w:val="TableNormal"/>
        <w:tblW w:w="0" w:type="auto"/>
        <w:tblInd w:w="128"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2100"/>
        <w:gridCol w:w="6969"/>
      </w:tblGrid>
      <w:tr w:rsidR="00196D8F" w14:paraId="40741297" w14:textId="77777777">
        <w:trPr>
          <w:trHeight w:val="585"/>
        </w:trPr>
        <w:tc>
          <w:tcPr>
            <w:tcW w:w="2100" w:type="dxa"/>
            <w:shd w:val="clear" w:color="auto" w:fill="DFDAD6"/>
          </w:tcPr>
          <w:p w14:paraId="6D6F40EC" w14:textId="77777777" w:rsidR="00196D8F" w:rsidRDefault="00196D8F">
            <w:pPr>
              <w:pStyle w:val="TableParagraph"/>
              <w:spacing w:before="9"/>
              <w:ind w:left="0"/>
              <w:rPr>
                <w:b/>
                <w:sz w:val="20"/>
              </w:rPr>
            </w:pPr>
          </w:p>
          <w:p w14:paraId="601A831C" w14:textId="77777777" w:rsidR="00196D8F" w:rsidRDefault="00000000">
            <w:pPr>
              <w:pStyle w:val="TableParagraph"/>
              <w:spacing w:before="1"/>
              <w:ind w:left="107"/>
              <w:rPr>
                <w:b/>
                <w:sz w:val="20"/>
              </w:rPr>
            </w:pPr>
            <w:r>
              <w:rPr>
                <w:b/>
                <w:spacing w:val="-2"/>
                <w:sz w:val="20"/>
              </w:rPr>
              <w:t>Attribute</w:t>
            </w:r>
          </w:p>
        </w:tc>
        <w:tc>
          <w:tcPr>
            <w:tcW w:w="6969" w:type="dxa"/>
            <w:shd w:val="clear" w:color="auto" w:fill="DFDAD6"/>
          </w:tcPr>
          <w:p w14:paraId="7424C03B" w14:textId="77777777" w:rsidR="00196D8F" w:rsidRDefault="00196D8F">
            <w:pPr>
              <w:pStyle w:val="TableParagraph"/>
              <w:spacing w:before="9"/>
              <w:ind w:left="0"/>
              <w:rPr>
                <w:b/>
                <w:sz w:val="20"/>
              </w:rPr>
            </w:pPr>
          </w:p>
          <w:p w14:paraId="40EF8953" w14:textId="77777777" w:rsidR="00196D8F" w:rsidRDefault="00000000">
            <w:pPr>
              <w:pStyle w:val="TableParagraph"/>
              <w:spacing w:before="1"/>
              <w:ind w:left="107"/>
              <w:rPr>
                <w:b/>
                <w:sz w:val="20"/>
              </w:rPr>
            </w:pPr>
            <w:r>
              <w:rPr>
                <w:b/>
                <w:spacing w:val="-2"/>
                <w:sz w:val="20"/>
              </w:rPr>
              <w:t>Description</w:t>
            </w:r>
          </w:p>
        </w:tc>
      </w:tr>
      <w:tr w:rsidR="00196D8F" w14:paraId="25D1004C" w14:textId="77777777">
        <w:trPr>
          <w:trHeight w:val="585"/>
        </w:trPr>
        <w:tc>
          <w:tcPr>
            <w:tcW w:w="2100" w:type="dxa"/>
          </w:tcPr>
          <w:p w14:paraId="3FF9F1BD" w14:textId="77777777" w:rsidR="00196D8F" w:rsidRDefault="00000000">
            <w:pPr>
              <w:pStyle w:val="TableParagraph"/>
              <w:spacing w:before="40"/>
            </w:pPr>
            <w:r>
              <w:rPr>
                <w:spacing w:val="-2"/>
              </w:rPr>
              <w:t>servers</w:t>
            </w:r>
          </w:p>
        </w:tc>
        <w:tc>
          <w:tcPr>
            <w:tcW w:w="6969" w:type="dxa"/>
          </w:tcPr>
          <w:p w14:paraId="72BBB30D" w14:textId="77777777" w:rsidR="00196D8F" w:rsidRDefault="00000000">
            <w:pPr>
              <w:pStyle w:val="TableParagraph"/>
              <w:spacing w:before="40"/>
            </w:pPr>
            <w:r>
              <w:t>Documentation</w:t>
            </w:r>
            <w:r>
              <w:rPr>
                <w:spacing w:val="40"/>
              </w:rPr>
              <w:t xml:space="preserve"> </w:t>
            </w:r>
            <w:r>
              <w:t>of</w:t>
            </w:r>
            <w:r>
              <w:rPr>
                <w:spacing w:val="40"/>
              </w:rPr>
              <w:t xml:space="preserve"> </w:t>
            </w:r>
            <w:r>
              <w:t>the</w:t>
            </w:r>
            <w:r>
              <w:rPr>
                <w:spacing w:val="40"/>
              </w:rPr>
              <w:t xml:space="preserve"> </w:t>
            </w:r>
            <w:r>
              <w:t>single</w:t>
            </w:r>
            <w:r>
              <w:rPr>
                <w:spacing w:val="40"/>
              </w:rPr>
              <w:t xml:space="preserve"> </w:t>
            </w:r>
            <w:r>
              <w:t>SOVD</w:t>
            </w:r>
            <w:r>
              <w:rPr>
                <w:spacing w:val="40"/>
              </w:rPr>
              <w:t xml:space="preserve"> </w:t>
            </w:r>
            <w:r>
              <w:t>Server</w:t>
            </w:r>
            <w:r>
              <w:rPr>
                <w:spacing w:val="40"/>
              </w:rPr>
              <w:t xml:space="preserve"> </w:t>
            </w:r>
            <w:r>
              <w:t>the</w:t>
            </w:r>
            <w:r>
              <w:rPr>
                <w:spacing w:val="40"/>
              </w:rPr>
              <w:t xml:space="preserve"> </w:t>
            </w:r>
            <w:r>
              <w:t>SOVD</w:t>
            </w:r>
            <w:r>
              <w:rPr>
                <w:spacing w:val="40"/>
              </w:rPr>
              <w:t xml:space="preserve"> </w:t>
            </w:r>
            <w:r>
              <w:t>capability description is defined for.</w:t>
            </w:r>
          </w:p>
        </w:tc>
      </w:tr>
      <w:tr w:rsidR="00196D8F" w14:paraId="0930E678" w14:textId="77777777">
        <w:trPr>
          <w:trHeight w:val="585"/>
        </w:trPr>
        <w:tc>
          <w:tcPr>
            <w:tcW w:w="2100" w:type="dxa"/>
          </w:tcPr>
          <w:p w14:paraId="5E051FC6" w14:textId="77777777" w:rsidR="00196D8F" w:rsidRDefault="00000000">
            <w:pPr>
              <w:pStyle w:val="TableParagraph"/>
              <w:spacing w:before="40"/>
            </w:pPr>
            <w:r>
              <w:rPr>
                <w:spacing w:val="-2"/>
              </w:rPr>
              <w:t>paths</w:t>
            </w:r>
          </w:p>
        </w:tc>
        <w:tc>
          <w:tcPr>
            <w:tcW w:w="6969" w:type="dxa"/>
          </w:tcPr>
          <w:p w14:paraId="05A0E9AB" w14:textId="77777777" w:rsidR="00196D8F" w:rsidRDefault="00000000">
            <w:pPr>
              <w:pStyle w:val="TableParagraph"/>
              <w:spacing w:before="40"/>
            </w:pPr>
            <w:r>
              <w:t>Documentation</w:t>
            </w:r>
            <w:r>
              <w:rPr>
                <w:spacing w:val="40"/>
              </w:rPr>
              <w:t xml:space="preserve"> </w:t>
            </w:r>
            <w:r>
              <w:t>of</w:t>
            </w:r>
            <w:r>
              <w:rPr>
                <w:spacing w:val="40"/>
              </w:rPr>
              <w:t xml:space="preserve"> </w:t>
            </w:r>
            <w:r>
              <w:t>SOVD</w:t>
            </w:r>
            <w:r>
              <w:rPr>
                <w:spacing w:val="40"/>
              </w:rPr>
              <w:t xml:space="preserve"> </w:t>
            </w:r>
            <w:r>
              <w:t>resources</w:t>
            </w:r>
            <w:r>
              <w:rPr>
                <w:spacing w:val="40"/>
              </w:rPr>
              <w:t xml:space="preserve"> </w:t>
            </w:r>
            <w:r>
              <w:t>implemented</w:t>
            </w:r>
            <w:r>
              <w:rPr>
                <w:spacing w:val="40"/>
              </w:rPr>
              <w:t xml:space="preserve"> </w:t>
            </w:r>
            <w:r>
              <w:t>by</w:t>
            </w:r>
            <w:r>
              <w:rPr>
                <w:spacing w:val="40"/>
              </w:rPr>
              <w:t xml:space="preserve"> </w:t>
            </w:r>
            <w:r>
              <w:t>the</w:t>
            </w:r>
            <w:r>
              <w:rPr>
                <w:spacing w:val="40"/>
              </w:rPr>
              <w:t xml:space="preserve"> </w:t>
            </w:r>
            <w:r>
              <w:t>SOVD</w:t>
            </w:r>
            <w:r>
              <w:rPr>
                <w:spacing w:val="40"/>
              </w:rPr>
              <w:t xml:space="preserve"> </w:t>
            </w:r>
            <w:r>
              <w:rPr>
                <w:spacing w:val="-2"/>
              </w:rPr>
              <w:t>server.</w:t>
            </w:r>
          </w:p>
        </w:tc>
      </w:tr>
      <w:tr w:rsidR="00196D8F" w14:paraId="3A50CD85" w14:textId="77777777">
        <w:trPr>
          <w:trHeight w:val="839"/>
        </w:trPr>
        <w:tc>
          <w:tcPr>
            <w:tcW w:w="2100" w:type="dxa"/>
          </w:tcPr>
          <w:p w14:paraId="3406368D" w14:textId="77777777" w:rsidR="00196D8F" w:rsidRDefault="00000000">
            <w:pPr>
              <w:pStyle w:val="TableParagraph"/>
              <w:spacing w:before="40"/>
            </w:pPr>
            <w:r>
              <w:rPr>
                <w:spacing w:val="-2"/>
              </w:rPr>
              <w:t>components</w:t>
            </w:r>
          </w:p>
        </w:tc>
        <w:tc>
          <w:tcPr>
            <w:tcW w:w="6969" w:type="dxa"/>
          </w:tcPr>
          <w:p w14:paraId="6D679876" w14:textId="77777777" w:rsidR="00196D8F" w:rsidRDefault="00000000">
            <w:pPr>
              <w:pStyle w:val="TableParagraph"/>
              <w:spacing w:before="40"/>
              <w:ind w:right="150"/>
              <w:jc w:val="both"/>
            </w:pPr>
            <w:r>
              <w:t>Documentation of the SOVD-specific definitions as well as OEM-specific</w:t>
            </w:r>
            <w:r>
              <w:rPr>
                <w:spacing w:val="-3"/>
              </w:rPr>
              <w:t xml:space="preserve"> </w:t>
            </w:r>
            <w:r>
              <w:t>reusable</w:t>
            </w:r>
            <w:r>
              <w:rPr>
                <w:spacing w:val="-3"/>
              </w:rPr>
              <w:t xml:space="preserve"> </w:t>
            </w:r>
            <w:r>
              <w:t>definitions,</w:t>
            </w:r>
            <w:r>
              <w:rPr>
                <w:spacing w:val="-2"/>
              </w:rPr>
              <w:t xml:space="preserve"> </w:t>
            </w:r>
            <w:r>
              <w:t>e.g.,</w:t>
            </w:r>
            <w:r>
              <w:rPr>
                <w:spacing w:val="-2"/>
              </w:rPr>
              <w:t xml:space="preserve"> </w:t>
            </w:r>
            <w:r>
              <w:t>parameters,</w:t>
            </w:r>
            <w:r>
              <w:rPr>
                <w:spacing w:val="-4"/>
              </w:rPr>
              <w:t xml:space="preserve"> </w:t>
            </w:r>
            <w:r>
              <w:t>responses,</w:t>
            </w:r>
            <w:r>
              <w:rPr>
                <w:spacing w:val="-2"/>
              </w:rPr>
              <w:t xml:space="preserve"> </w:t>
            </w:r>
            <w:r>
              <w:t xml:space="preserve">schemas, </w:t>
            </w:r>
            <w:r>
              <w:rPr>
                <w:spacing w:val="-4"/>
              </w:rPr>
              <w:t>etc.</w:t>
            </w:r>
          </w:p>
        </w:tc>
      </w:tr>
      <w:tr w:rsidR="00196D8F" w14:paraId="7203CD96" w14:textId="77777777">
        <w:trPr>
          <w:trHeight w:val="585"/>
        </w:trPr>
        <w:tc>
          <w:tcPr>
            <w:tcW w:w="2100" w:type="dxa"/>
          </w:tcPr>
          <w:p w14:paraId="48E93B76" w14:textId="77777777" w:rsidR="00196D8F" w:rsidRDefault="00000000">
            <w:pPr>
              <w:pStyle w:val="TableParagraph"/>
              <w:spacing w:before="40"/>
            </w:pPr>
            <w:r>
              <w:rPr>
                <w:spacing w:val="-2"/>
              </w:rPr>
              <w:t>security</w:t>
            </w:r>
          </w:p>
        </w:tc>
        <w:tc>
          <w:tcPr>
            <w:tcW w:w="6969" w:type="dxa"/>
          </w:tcPr>
          <w:p w14:paraId="369AF708" w14:textId="77777777" w:rsidR="00196D8F" w:rsidRDefault="00000000">
            <w:pPr>
              <w:pStyle w:val="TableParagraph"/>
              <w:spacing w:before="40"/>
            </w:pPr>
            <w:r>
              <w:t>Documentation of the API security mechanism implemented by the SOVD Server.</w:t>
            </w:r>
          </w:p>
        </w:tc>
      </w:tr>
    </w:tbl>
    <w:p w14:paraId="16F2F1F9" w14:textId="77777777" w:rsidR="00196D8F" w:rsidRDefault="00196D8F">
      <w:pPr>
        <w:pStyle w:val="a3"/>
        <w:rPr>
          <w:b/>
          <w:sz w:val="21"/>
        </w:rPr>
      </w:pPr>
    </w:p>
    <w:p w14:paraId="0139A851" w14:textId="77777777" w:rsidR="00196D8F" w:rsidRDefault="00000000">
      <w:pPr>
        <w:ind w:left="118" w:right="1239"/>
        <w:jc w:val="both"/>
      </w:pPr>
      <w:r>
        <w:t xml:space="preserve">The following list of fixed fields introduced by </w:t>
      </w:r>
      <w:proofErr w:type="spellStart"/>
      <w:r>
        <w:t>OpenAPI</w:t>
      </w:r>
      <w:proofErr w:type="spellEnd"/>
      <w:r>
        <w:t xml:space="preserve"> Specification are not used as part of an SOVD capability description: </w:t>
      </w:r>
      <w:proofErr w:type="spellStart"/>
      <w:r>
        <w:rPr>
          <w:i/>
        </w:rPr>
        <w:t>jsonSchemaDialect</w:t>
      </w:r>
      <w:proofErr w:type="spellEnd"/>
      <w:r>
        <w:t xml:space="preserve">, </w:t>
      </w:r>
      <w:r>
        <w:rPr>
          <w:i/>
        </w:rPr>
        <w:t>webhooks</w:t>
      </w:r>
      <w:r>
        <w:t xml:space="preserve">, and </w:t>
      </w:r>
      <w:proofErr w:type="spellStart"/>
      <w:r>
        <w:rPr>
          <w:i/>
        </w:rPr>
        <w:t>externalDocs</w:t>
      </w:r>
      <w:proofErr w:type="spellEnd"/>
      <w:r>
        <w:t>.</w:t>
      </w:r>
    </w:p>
    <w:p w14:paraId="1BFACA26" w14:textId="77777777" w:rsidR="00196D8F" w:rsidRDefault="00196D8F">
      <w:pPr>
        <w:pStyle w:val="a3"/>
        <w:spacing w:before="11"/>
        <w:rPr>
          <w:sz w:val="20"/>
        </w:rPr>
      </w:pPr>
    </w:p>
    <w:p w14:paraId="7F29D969" w14:textId="77777777" w:rsidR="00196D8F" w:rsidRDefault="00000000">
      <w:pPr>
        <w:pStyle w:val="a3"/>
        <w:ind w:left="118" w:right="1229"/>
        <w:jc w:val="both"/>
      </w:pPr>
      <w:r>
        <w:t>Further</w:t>
      </w:r>
      <w:r>
        <w:rPr>
          <w:spacing w:val="-2"/>
        </w:rPr>
        <w:t xml:space="preserve"> </w:t>
      </w:r>
      <w:r>
        <w:t>SOVD-specific</w:t>
      </w:r>
      <w:r>
        <w:rPr>
          <w:spacing w:val="-5"/>
        </w:rPr>
        <w:t xml:space="preserve"> </w:t>
      </w:r>
      <w:r>
        <w:t>extension</w:t>
      </w:r>
      <w:r>
        <w:rPr>
          <w:spacing w:val="-3"/>
        </w:rPr>
        <w:t xml:space="preserve"> </w:t>
      </w:r>
      <w:r>
        <w:t>properties</w:t>
      </w:r>
      <w:r>
        <w:rPr>
          <w:spacing w:val="-3"/>
        </w:rPr>
        <w:t xml:space="preserve"> </w:t>
      </w:r>
      <w:r>
        <w:t>are</w:t>
      </w:r>
      <w:r>
        <w:rPr>
          <w:spacing w:val="-3"/>
        </w:rPr>
        <w:t xml:space="preserve"> </w:t>
      </w:r>
      <w:r>
        <w:t>introduced</w:t>
      </w:r>
      <w:r>
        <w:rPr>
          <w:spacing w:val="-5"/>
        </w:rPr>
        <w:t xml:space="preserve"> </w:t>
      </w:r>
      <w:r>
        <w:t>in</w:t>
      </w:r>
      <w:r>
        <w:rPr>
          <w:spacing w:val="-5"/>
        </w:rPr>
        <w:t xml:space="preserve"> </w:t>
      </w:r>
      <w:r>
        <w:t>the</w:t>
      </w:r>
      <w:r>
        <w:rPr>
          <w:spacing w:val="-5"/>
        </w:rPr>
        <w:t xml:space="preserve"> </w:t>
      </w:r>
      <w:r>
        <w:t>following subchapters</w:t>
      </w:r>
      <w:r>
        <w:rPr>
          <w:spacing w:val="-3"/>
        </w:rPr>
        <w:t xml:space="preserve"> </w:t>
      </w:r>
      <w:r>
        <w:t>using the</w:t>
      </w:r>
      <w:r>
        <w:rPr>
          <w:spacing w:val="-16"/>
        </w:rPr>
        <w:t xml:space="preserve"> </w:t>
      </w:r>
      <w:r>
        <w:t>underlying</w:t>
      </w:r>
      <w:r>
        <w:rPr>
          <w:spacing w:val="-15"/>
        </w:rPr>
        <w:t xml:space="preserve"> </w:t>
      </w:r>
      <w:r>
        <w:t>extension</w:t>
      </w:r>
      <w:r>
        <w:rPr>
          <w:spacing w:val="-15"/>
        </w:rPr>
        <w:t xml:space="preserve"> </w:t>
      </w:r>
      <w:r>
        <w:t>mechanism</w:t>
      </w:r>
      <w:r>
        <w:rPr>
          <w:spacing w:val="-16"/>
        </w:rPr>
        <w:t xml:space="preserve"> </w:t>
      </w:r>
      <w:r>
        <w:t>of</w:t>
      </w:r>
      <w:r>
        <w:rPr>
          <w:spacing w:val="-15"/>
        </w:rPr>
        <w:t xml:space="preserve"> </w:t>
      </w:r>
      <w:r>
        <w:t>the</w:t>
      </w:r>
      <w:r>
        <w:rPr>
          <w:spacing w:val="-15"/>
        </w:rPr>
        <w:t xml:space="preserve"> </w:t>
      </w:r>
      <w:proofErr w:type="spellStart"/>
      <w:r>
        <w:t>OpenAPI</w:t>
      </w:r>
      <w:proofErr w:type="spellEnd"/>
      <w:r>
        <w:rPr>
          <w:spacing w:val="-15"/>
        </w:rPr>
        <w:t xml:space="preserve"> </w:t>
      </w:r>
      <w:r>
        <w:t>Specification.</w:t>
      </w:r>
      <w:r>
        <w:rPr>
          <w:spacing w:val="-16"/>
        </w:rPr>
        <w:t xml:space="preserve"> </w:t>
      </w:r>
      <w:r>
        <w:t>These</w:t>
      </w:r>
      <w:r>
        <w:rPr>
          <w:spacing w:val="-15"/>
        </w:rPr>
        <w:t xml:space="preserve"> </w:t>
      </w:r>
      <w:r>
        <w:t>extension</w:t>
      </w:r>
      <w:r>
        <w:rPr>
          <w:spacing w:val="-15"/>
        </w:rPr>
        <w:t xml:space="preserve"> </w:t>
      </w:r>
      <w:r>
        <w:t>properties allow</w:t>
      </w:r>
      <w:r>
        <w:rPr>
          <w:spacing w:val="-1"/>
        </w:rPr>
        <w:t xml:space="preserve"> </w:t>
      </w:r>
      <w:r>
        <w:t>to document further SOVD</w:t>
      </w:r>
      <w:r>
        <w:rPr>
          <w:spacing w:val="-2"/>
        </w:rPr>
        <w:t xml:space="preserve"> </w:t>
      </w:r>
      <w:r>
        <w:t>specific</w:t>
      </w:r>
      <w:r>
        <w:rPr>
          <w:spacing w:val="-2"/>
        </w:rPr>
        <w:t xml:space="preserve"> </w:t>
      </w:r>
      <w:r>
        <w:t>information and are</w:t>
      </w:r>
      <w:r>
        <w:rPr>
          <w:spacing w:val="-2"/>
        </w:rPr>
        <w:t xml:space="preserve"> </w:t>
      </w:r>
      <w:r>
        <w:t>therefore</w:t>
      </w:r>
      <w:r>
        <w:rPr>
          <w:spacing w:val="-2"/>
        </w:rPr>
        <w:t xml:space="preserve"> </w:t>
      </w:r>
      <w:r>
        <w:t>grouped based</w:t>
      </w:r>
      <w:r>
        <w:rPr>
          <w:spacing w:val="-2"/>
        </w:rPr>
        <w:t xml:space="preserve"> </w:t>
      </w:r>
      <w:r>
        <w:t>on</w:t>
      </w:r>
      <w:r>
        <w:rPr>
          <w:spacing w:val="-2"/>
        </w:rPr>
        <w:t xml:space="preserve"> </w:t>
      </w:r>
      <w:r>
        <w:t xml:space="preserve">the </w:t>
      </w:r>
      <w:proofErr w:type="spellStart"/>
      <w:r>
        <w:t>OpenAPI</w:t>
      </w:r>
      <w:proofErr w:type="spellEnd"/>
      <w:r>
        <w:t xml:space="preserve"> Specification objects they can be specified for. For example, the SOVD Standard version underlying</w:t>
      </w:r>
      <w:r>
        <w:rPr>
          <w:spacing w:val="-2"/>
        </w:rPr>
        <w:t xml:space="preserve"> </w:t>
      </w:r>
      <w:r>
        <w:t>to</w:t>
      </w:r>
      <w:r>
        <w:rPr>
          <w:spacing w:val="-2"/>
        </w:rPr>
        <w:t xml:space="preserve"> </w:t>
      </w:r>
      <w:r>
        <w:t>an</w:t>
      </w:r>
      <w:r>
        <w:rPr>
          <w:spacing w:val="-3"/>
        </w:rPr>
        <w:t xml:space="preserve"> </w:t>
      </w:r>
      <w:r>
        <w:t>SOVD capability</w:t>
      </w:r>
      <w:r>
        <w:rPr>
          <w:spacing w:val="-2"/>
        </w:rPr>
        <w:t xml:space="preserve"> </w:t>
      </w:r>
      <w:r>
        <w:t>description can</w:t>
      </w:r>
      <w:r>
        <w:rPr>
          <w:spacing w:val="-2"/>
        </w:rPr>
        <w:t xml:space="preserve"> </w:t>
      </w:r>
      <w:r>
        <w:t>be</w:t>
      </w:r>
      <w:r>
        <w:rPr>
          <w:spacing w:val="-2"/>
        </w:rPr>
        <w:t xml:space="preserve"> </w:t>
      </w:r>
      <w:r>
        <w:t>documented</w:t>
      </w:r>
      <w:r>
        <w:rPr>
          <w:spacing w:val="-1"/>
        </w:rPr>
        <w:t xml:space="preserve"> </w:t>
      </w:r>
      <w:r>
        <w:t xml:space="preserve">as part of the </w:t>
      </w:r>
      <w:r>
        <w:rPr>
          <w:rFonts w:ascii="Courier New"/>
        </w:rPr>
        <w:t xml:space="preserve">Info </w:t>
      </w:r>
      <w:r>
        <w:t xml:space="preserve">object of an </w:t>
      </w:r>
      <w:proofErr w:type="spellStart"/>
      <w:r>
        <w:t>OpenAPI</w:t>
      </w:r>
      <w:proofErr w:type="spellEnd"/>
      <w:r>
        <w:t xml:space="preserve"> document as presented in subchapter </w:t>
      </w:r>
      <w:hyperlink w:anchor="_bookmark79" w:history="1">
        <w:r>
          <w:rPr>
            <w:color w:val="006DA4"/>
          </w:rPr>
          <w:t>5.2.1</w:t>
        </w:r>
      </w:hyperlink>
      <w:r>
        <w:t>.</w:t>
      </w:r>
    </w:p>
    <w:p w14:paraId="03869309" w14:textId="77777777" w:rsidR="00196D8F" w:rsidRDefault="00196D8F">
      <w:pPr>
        <w:pStyle w:val="a3"/>
        <w:spacing w:before="9"/>
        <w:rPr>
          <w:sz w:val="27"/>
        </w:rPr>
      </w:pPr>
    </w:p>
    <w:p w14:paraId="5CC38221" w14:textId="77777777" w:rsidR="00196D8F" w:rsidRDefault="00000000">
      <w:pPr>
        <w:pStyle w:val="4"/>
        <w:numPr>
          <w:ilvl w:val="2"/>
          <w:numId w:val="38"/>
        </w:numPr>
        <w:tabs>
          <w:tab w:val="left" w:pos="970"/>
        </w:tabs>
        <w:spacing w:before="1"/>
      </w:pPr>
      <w:bookmarkStart w:id="123" w:name="5.2.1_Info_Object"/>
      <w:bookmarkStart w:id="124" w:name="_bookmark79"/>
      <w:bookmarkEnd w:id="123"/>
      <w:bookmarkEnd w:id="124"/>
      <w:r>
        <w:t>Info</w:t>
      </w:r>
      <w:r>
        <w:rPr>
          <w:spacing w:val="-2"/>
        </w:rPr>
        <w:t xml:space="preserve"> Object</w:t>
      </w:r>
    </w:p>
    <w:p w14:paraId="53641F3A" w14:textId="77777777" w:rsidR="00196D8F" w:rsidRDefault="00196D8F">
      <w:pPr>
        <w:pStyle w:val="a3"/>
        <w:spacing w:before="9"/>
        <w:rPr>
          <w:b/>
          <w:sz w:val="20"/>
        </w:rPr>
      </w:pPr>
    </w:p>
    <w:p w14:paraId="430EDBD9" w14:textId="77777777" w:rsidR="00196D8F" w:rsidRDefault="00000000">
      <w:pPr>
        <w:pStyle w:val="a3"/>
        <w:ind w:right="1114"/>
        <w:jc w:val="center"/>
      </w:pPr>
      <w:hyperlink w:anchor="_bookmark80" w:history="1">
        <w:r>
          <w:rPr>
            <w:color w:val="006DA4"/>
          </w:rPr>
          <w:t>Table</w:t>
        </w:r>
        <w:r>
          <w:rPr>
            <w:color w:val="006DA4"/>
            <w:spacing w:val="-15"/>
          </w:rPr>
          <w:t xml:space="preserve"> </w:t>
        </w:r>
        <w:r>
          <w:rPr>
            <w:color w:val="006DA4"/>
          </w:rPr>
          <w:t>22</w:t>
        </w:r>
      </w:hyperlink>
      <w:r>
        <w:rPr>
          <w:color w:val="006DA4"/>
          <w:spacing w:val="-7"/>
        </w:rPr>
        <w:t xml:space="preserve"> </w:t>
      </w:r>
      <w:r>
        <w:t>provides</w:t>
      </w:r>
      <w:r>
        <w:rPr>
          <w:spacing w:val="-9"/>
        </w:rPr>
        <w:t xml:space="preserve"> </w:t>
      </w:r>
      <w:r>
        <w:t>an</w:t>
      </w:r>
      <w:r>
        <w:rPr>
          <w:spacing w:val="-7"/>
        </w:rPr>
        <w:t xml:space="preserve"> </w:t>
      </w:r>
      <w:r>
        <w:t>overview</w:t>
      </w:r>
      <w:r>
        <w:rPr>
          <w:spacing w:val="-8"/>
        </w:rPr>
        <w:t xml:space="preserve"> </w:t>
      </w:r>
      <w:r>
        <w:t>of</w:t>
      </w:r>
      <w:r>
        <w:rPr>
          <w:spacing w:val="-8"/>
        </w:rPr>
        <w:t xml:space="preserve"> </w:t>
      </w:r>
      <w:r>
        <w:t>all</w:t>
      </w:r>
      <w:r>
        <w:rPr>
          <w:spacing w:val="-8"/>
        </w:rPr>
        <w:t xml:space="preserve"> </w:t>
      </w:r>
      <w:r>
        <w:t>SOVD</w:t>
      </w:r>
      <w:r>
        <w:rPr>
          <w:spacing w:val="-8"/>
        </w:rPr>
        <w:t xml:space="preserve"> </w:t>
      </w:r>
      <w:r>
        <w:t>extension</w:t>
      </w:r>
      <w:r>
        <w:rPr>
          <w:spacing w:val="-7"/>
        </w:rPr>
        <w:t xml:space="preserve"> </w:t>
      </w:r>
      <w:r>
        <w:t>properties</w:t>
      </w:r>
      <w:r>
        <w:rPr>
          <w:spacing w:val="-9"/>
        </w:rPr>
        <w:t xml:space="preserve"> </w:t>
      </w:r>
      <w:r>
        <w:t>for</w:t>
      </w:r>
      <w:r>
        <w:rPr>
          <w:spacing w:val="-8"/>
        </w:rPr>
        <w:t xml:space="preserve"> </w:t>
      </w:r>
      <w:r>
        <w:t>an</w:t>
      </w:r>
      <w:r>
        <w:rPr>
          <w:spacing w:val="-10"/>
        </w:rPr>
        <w:t xml:space="preserve"> </w:t>
      </w:r>
      <w:proofErr w:type="spellStart"/>
      <w:r>
        <w:t>OpenAPI</w:t>
      </w:r>
      <w:proofErr w:type="spellEnd"/>
      <w:r>
        <w:rPr>
          <w:spacing w:val="-3"/>
        </w:rPr>
        <w:t xml:space="preserve"> </w:t>
      </w:r>
      <w:r>
        <w:rPr>
          <w:rFonts w:ascii="Courier New"/>
        </w:rPr>
        <w:t>Info</w:t>
      </w:r>
      <w:r>
        <w:rPr>
          <w:rFonts w:ascii="Courier New"/>
          <w:spacing w:val="-75"/>
        </w:rPr>
        <w:t xml:space="preserve"> </w:t>
      </w:r>
      <w:r>
        <w:rPr>
          <w:spacing w:val="-2"/>
        </w:rPr>
        <w:t>object.</w:t>
      </w:r>
    </w:p>
    <w:p w14:paraId="2C14DD43" w14:textId="77777777" w:rsidR="00196D8F" w:rsidRDefault="00196D8F">
      <w:pPr>
        <w:jc w:val="center"/>
        <w:sectPr w:rsidR="00196D8F">
          <w:headerReference w:type="default" r:id="rId45"/>
          <w:footerReference w:type="even" r:id="rId46"/>
          <w:footerReference w:type="default" r:id="rId47"/>
          <w:footerReference w:type="first" r:id="rId48"/>
          <w:pgSz w:w="11910" w:h="16840"/>
          <w:pgMar w:top="1840" w:right="180" w:bottom="1200" w:left="1300" w:header="255" w:footer="1000" w:gutter="0"/>
          <w:cols w:space="720"/>
        </w:sectPr>
      </w:pPr>
    </w:p>
    <w:p w14:paraId="37792D7B" w14:textId="77777777" w:rsidR="00196D8F" w:rsidRDefault="00000000">
      <w:pPr>
        <w:tabs>
          <w:tab w:val="left" w:pos="1418"/>
        </w:tabs>
        <w:spacing w:before="90"/>
        <w:ind w:right="1120"/>
        <w:jc w:val="center"/>
        <w:rPr>
          <w:b/>
          <w:sz w:val="20"/>
        </w:rPr>
      </w:pPr>
      <w:bookmarkStart w:id="125" w:name="_bookmark80"/>
      <w:bookmarkEnd w:id="125"/>
      <w:r>
        <w:rPr>
          <w:b/>
          <w:sz w:val="20"/>
        </w:rPr>
        <w:lastRenderedPageBreak/>
        <w:t>Table</w:t>
      </w:r>
      <w:r>
        <w:rPr>
          <w:b/>
          <w:spacing w:val="-10"/>
          <w:sz w:val="20"/>
        </w:rPr>
        <w:t xml:space="preserve"> </w:t>
      </w:r>
      <w:r>
        <w:rPr>
          <w:b/>
          <w:spacing w:val="-5"/>
          <w:sz w:val="20"/>
        </w:rPr>
        <w:t>22</w:t>
      </w:r>
      <w:r>
        <w:rPr>
          <w:b/>
          <w:sz w:val="20"/>
        </w:rPr>
        <w:tab/>
        <w:t>Extension</w:t>
      </w:r>
      <w:r>
        <w:rPr>
          <w:b/>
          <w:spacing w:val="-9"/>
          <w:sz w:val="20"/>
        </w:rPr>
        <w:t xml:space="preserve"> </w:t>
      </w:r>
      <w:r>
        <w:rPr>
          <w:b/>
          <w:sz w:val="20"/>
        </w:rPr>
        <w:t>Property</w:t>
      </w:r>
      <w:r>
        <w:rPr>
          <w:b/>
          <w:spacing w:val="-11"/>
          <w:sz w:val="20"/>
        </w:rPr>
        <w:t xml:space="preserve"> </w:t>
      </w:r>
      <w:r>
        <w:rPr>
          <w:b/>
          <w:spacing w:val="-4"/>
          <w:sz w:val="20"/>
        </w:rPr>
        <w:t>Info</w:t>
      </w:r>
    </w:p>
    <w:p w14:paraId="3ED28EDE" w14:textId="77777777" w:rsidR="00196D8F" w:rsidRDefault="00196D8F">
      <w:pPr>
        <w:pStyle w:val="a3"/>
        <w:spacing w:before="9"/>
        <w:rPr>
          <w:b/>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6"/>
        <w:gridCol w:w="1844"/>
        <w:gridCol w:w="4818"/>
      </w:tblGrid>
      <w:tr w:rsidR="00196D8F" w14:paraId="37D0958C" w14:textId="77777777">
        <w:trPr>
          <w:trHeight w:val="585"/>
        </w:trPr>
        <w:tc>
          <w:tcPr>
            <w:tcW w:w="2266" w:type="dxa"/>
            <w:shd w:val="clear" w:color="auto" w:fill="DFDAD6"/>
          </w:tcPr>
          <w:p w14:paraId="2EBFA38E" w14:textId="77777777" w:rsidR="00196D8F" w:rsidRDefault="00196D8F">
            <w:pPr>
              <w:pStyle w:val="TableParagraph"/>
              <w:ind w:left="0"/>
              <w:rPr>
                <w:b/>
                <w:sz w:val="21"/>
              </w:rPr>
            </w:pPr>
          </w:p>
          <w:p w14:paraId="08F24E50" w14:textId="77777777" w:rsidR="00196D8F" w:rsidRDefault="00000000">
            <w:pPr>
              <w:pStyle w:val="TableParagraph"/>
              <w:ind w:left="107"/>
              <w:rPr>
                <w:b/>
                <w:sz w:val="20"/>
              </w:rPr>
            </w:pPr>
            <w:r>
              <w:rPr>
                <w:b/>
                <w:sz w:val="20"/>
              </w:rPr>
              <w:t>Extension</w:t>
            </w:r>
            <w:r>
              <w:rPr>
                <w:b/>
                <w:spacing w:val="-9"/>
                <w:sz w:val="20"/>
              </w:rPr>
              <w:t xml:space="preserve"> </w:t>
            </w:r>
            <w:r>
              <w:rPr>
                <w:b/>
                <w:spacing w:val="-2"/>
                <w:sz w:val="20"/>
              </w:rPr>
              <w:t>Identifier</w:t>
            </w:r>
          </w:p>
        </w:tc>
        <w:tc>
          <w:tcPr>
            <w:tcW w:w="1844" w:type="dxa"/>
            <w:shd w:val="clear" w:color="auto" w:fill="DFDAD6"/>
          </w:tcPr>
          <w:p w14:paraId="52B310BA" w14:textId="77777777" w:rsidR="00196D8F" w:rsidRDefault="00196D8F">
            <w:pPr>
              <w:pStyle w:val="TableParagraph"/>
              <w:ind w:left="0"/>
              <w:rPr>
                <w:b/>
                <w:sz w:val="21"/>
              </w:rPr>
            </w:pPr>
          </w:p>
          <w:p w14:paraId="3A959C38" w14:textId="77777777" w:rsidR="00196D8F" w:rsidRDefault="00000000">
            <w:pPr>
              <w:pStyle w:val="TableParagraph"/>
              <w:ind w:left="107"/>
              <w:rPr>
                <w:b/>
                <w:sz w:val="20"/>
              </w:rPr>
            </w:pPr>
            <w:r>
              <w:rPr>
                <w:b/>
                <w:sz w:val="20"/>
              </w:rPr>
              <w:t>Usage</w:t>
            </w:r>
            <w:r>
              <w:rPr>
                <w:b/>
                <w:spacing w:val="-7"/>
                <w:sz w:val="20"/>
              </w:rPr>
              <w:t xml:space="preserve"> </w:t>
            </w:r>
            <w:r>
              <w:rPr>
                <w:b/>
                <w:sz w:val="20"/>
              </w:rPr>
              <w:t>in</w:t>
            </w:r>
            <w:r>
              <w:rPr>
                <w:b/>
                <w:spacing w:val="-4"/>
                <w:sz w:val="20"/>
              </w:rPr>
              <w:t xml:space="preserve"> SOVD</w:t>
            </w:r>
          </w:p>
        </w:tc>
        <w:tc>
          <w:tcPr>
            <w:tcW w:w="4818" w:type="dxa"/>
            <w:shd w:val="clear" w:color="auto" w:fill="DFDAD6"/>
          </w:tcPr>
          <w:p w14:paraId="1896D25C" w14:textId="77777777" w:rsidR="00196D8F" w:rsidRDefault="00196D8F">
            <w:pPr>
              <w:pStyle w:val="TableParagraph"/>
              <w:ind w:left="0"/>
              <w:rPr>
                <w:b/>
                <w:sz w:val="21"/>
              </w:rPr>
            </w:pPr>
          </w:p>
          <w:p w14:paraId="6D10C7DF" w14:textId="77777777" w:rsidR="00196D8F" w:rsidRDefault="00000000">
            <w:pPr>
              <w:pStyle w:val="TableParagraph"/>
              <w:ind w:left="107"/>
              <w:rPr>
                <w:b/>
                <w:sz w:val="20"/>
              </w:rPr>
            </w:pPr>
            <w:r>
              <w:rPr>
                <w:b/>
                <w:spacing w:val="-2"/>
                <w:sz w:val="20"/>
              </w:rPr>
              <w:t>Description</w:t>
            </w:r>
          </w:p>
        </w:tc>
      </w:tr>
      <w:tr w:rsidR="00196D8F" w14:paraId="6EC6B5FE" w14:textId="77777777">
        <w:trPr>
          <w:trHeight w:val="587"/>
        </w:trPr>
        <w:tc>
          <w:tcPr>
            <w:tcW w:w="2266" w:type="dxa"/>
          </w:tcPr>
          <w:p w14:paraId="5805E61D" w14:textId="77777777" w:rsidR="00196D8F" w:rsidRDefault="00000000">
            <w:pPr>
              <w:pStyle w:val="TableParagraph"/>
              <w:spacing w:before="40"/>
            </w:pPr>
            <w:r>
              <w:rPr>
                <w:spacing w:val="-2"/>
              </w:rPr>
              <w:t>x-</w:t>
            </w:r>
            <w:proofErr w:type="spellStart"/>
            <w:r>
              <w:rPr>
                <w:spacing w:val="-2"/>
              </w:rPr>
              <w:t>sovd</w:t>
            </w:r>
            <w:proofErr w:type="spellEnd"/>
            <w:r>
              <w:rPr>
                <w:spacing w:val="-2"/>
              </w:rPr>
              <w:t>-version</w:t>
            </w:r>
          </w:p>
        </w:tc>
        <w:tc>
          <w:tcPr>
            <w:tcW w:w="1844" w:type="dxa"/>
          </w:tcPr>
          <w:p w14:paraId="7559C099" w14:textId="77777777" w:rsidR="00196D8F" w:rsidRDefault="00000000">
            <w:pPr>
              <w:pStyle w:val="TableParagraph"/>
              <w:spacing w:before="40"/>
            </w:pPr>
            <w:r>
              <w:rPr>
                <w:spacing w:val="-2"/>
              </w:rPr>
              <w:t>Mandatory</w:t>
            </w:r>
          </w:p>
        </w:tc>
        <w:tc>
          <w:tcPr>
            <w:tcW w:w="4818" w:type="dxa"/>
          </w:tcPr>
          <w:p w14:paraId="0F3E942A" w14:textId="77777777" w:rsidR="00196D8F" w:rsidRDefault="00000000">
            <w:pPr>
              <w:pStyle w:val="TableParagraph"/>
              <w:tabs>
                <w:tab w:val="left" w:pos="1498"/>
                <w:tab w:val="left" w:pos="2026"/>
                <w:tab w:val="left" w:pos="2865"/>
                <w:tab w:val="left" w:pos="3942"/>
              </w:tabs>
              <w:spacing w:before="40"/>
              <w:ind w:left="164" w:right="152"/>
            </w:pPr>
            <w:r>
              <w:rPr>
                <w:spacing w:val="-2"/>
              </w:rPr>
              <w:t>Documents</w:t>
            </w:r>
            <w:r>
              <w:tab/>
            </w:r>
            <w:r>
              <w:rPr>
                <w:spacing w:val="-4"/>
              </w:rPr>
              <w:t>the</w:t>
            </w:r>
            <w:r>
              <w:tab/>
            </w:r>
            <w:r>
              <w:rPr>
                <w:spacing w:val="-4"/>
              </w:rPr>
              <w:t>SOVD</w:t>
            </w:r>
            <w:r>
              <w:tab/>
            </w:r>
            <w:r>
              <w:rPr>
                <w:spacing w:val="-2"/>
              </w:rPr>
              <w:t>standard</w:t>
            </w:r>
            <w:r>
              <w:tab/>
            </w:r>
            <w:r>
              <w:rPr>
                <w:spacing w:val="-2"/>
              </w:rPr>
              <w:t xml:space="preserve">version </w:t>
            </w:r>
            <w:r>
              <w:t>underling to the capability description.</w:t>
            </w:r>
          </w:p>
        </w:tc>
      </w:tr>
    </w:tbl>
    <w:p w14:paraId="5840CDF4" w14:textId="77777777" w:rsidR="00196D8F" w:rsidRDefault="00196D8F">
      <w:pPr>
        <w:pStyle w:val="a3"/>
        <w:spacing w:before="9"/>
        <w:rPr>
          <w:b/>
          <w:sz w:val="27"/>
        </w:rPr>
      </w:pPr>
    </w:p>
    <w:p w14:paraId="4929ED12" w14:textId="77777777" w:rsidR="00196D8F" w:rsidRDefault="00000000">
      <w:pPr>
        <w:pStyle w:val="4"/>
        <w:numPr>
          <w:ilvl w:val="2"/>
          <w:numId w:val="38"/>
        </w:numPr>
        <w:tabs>
          <w:tab w:val="left" w:pos="970"/>
        </w:tabs>
      </w:pPr>
      <w:bookmarkStart w:id="126" w:name="5.2.2_Path_Item_Object"/>
      <w:bookmarkStart w:id="127" w:name="_bookmark81"/>
      <w:bookmarkEnd w:id="126"/>
      <w:bookmarkEnd w:id="127"/>
      <w:r>
        <w:t>Path</w:t>
      </w:r>
      <w:r>
        <w:rPr>
          <w:spacing w:val="-2"/>
        </w:rPr>
        <w:t xml:space="preserve"> </w:t>
      </w:r>
      <w:r>
        <w:t>Item</w:t>
      </w:r>
      <w:r>
        <w:rPr>
          <w:spacing w:val="-5"/>
        </w:rPr>
        <w:t xml:space="preserve"> </w:t>
      </w:r>
      <w:r>
        <w:rPr>
          <w:spacing w:val="-2"/>
        </w:rPr>
        <w:t>Object</w:t>
      </w:r>
    </w:p>
    <w:p w14:paraId="6878A6CD" w14:textId="77777777" w:rsidR="00196D8F" w:rsidRDefault="00196D8F">
      <w:pPr>
        <w:pStyle w:val="a3"/>
        <w:spacing w:before="9"/>
        <w:rPr>
          <w:b/>
          <w:sz w:val="20"/>
        </w:rPr>
      </w:pPr>
    </w:p>
    <w:p w14:paraId="77A3E973" w14:textId="77777777" w:rsidR="00196D8F" w:rsidRDefault="00000000">
      <w:pPr>
        <w:pStyle w:val="a3"/>
        <w:ind w:left="118"/>
        <w:rPr>
          <w:rFonts w:ascii="Courier New"/>
        </w:rPr>
      </w:pPr>
      <w:hyperlink w:anchor="_bookmark82" w:history="1">
        <w:r>
          <w:rPr>
            <w:color w:val="006DA4"/>
          </w:rPr>
          <w:t>Table</w:t>
        </w:r>
        <w:r>
          <w:rPr>
            <w:color w:val="006DA4"/>
            <w:spacing w:val="-4"/>
          </w:rPr>
          <w:t xml:space="preserve"> </w:t>
        </w:r>
        <w:r>
          <w:rPr>
            <w:color w:val="006DA4"/>
          </w:rPr>
          <w:t>23</w:t>
        </w:r>
      </w:hyperlink>
      <w:r>
        <w:rPr>
          <w:color w:val="006DA4"/>
          <w:spacing w:val="-4"/>
        </w:rPr>
        <w:t xml:space="preserve"> </w:t>
      </w:r>
      <w:r>
        <w:t>provides</w:t>
      </w:r>
      <w:r>
        <w:rPr>
          <w:spacing w:val="-3"/>
        </w:rPr>
        <w:t xml:space="preserve"> </w:t>
      </w:r>
      <w:r>
        <w:t>an</w:t>
      </w:r>
      <w:r>
        <w:rPr>
          <w:spacing w:val="-6"/>
        </w:rPr>
        <w:t xml:space="preserve"> </w:t>
      </w:r>
      <w:r>
        <w:t>overview</w:t>
      </w:r>
      <w:r>
        <w:rPr>
          <w:spacing w:val="-4"/>
        </w:rPr>
        <w:t xml:space="preserve"> </w:t>
      </w:r>
      <w:r>
        <w:t>of</w:t>
      </w:r>
      <w:r>
        <w:rPr>
          <w:spacing w:val="-3"/>
        </w:rPr>
        <w:t xml:space="preserve"> </w:t>
      </w:r>
      <w:r>
        <w:t>all</w:t>
      </w:r>
      <w:r>
        <w:rPr>
          <w:spacing w:val="-4"/>
        </w:rPr>
        <w:t xml:space="preserve"> </w:t>
      </w:r>
      <w:r>
        <w:t>SOVD</w:t>
      </w:r>
      <w:r>
        <w:rPr>
          <w:spacing w:val="-3"/>
        </w:rPr>
        <w:t xml:space="preserve"> </w:t>
      </w:r>
      <w:r>
        <w:t>extension</w:t>
      </w:r>
      <w:r>
        <w:rPr>
          <w:spacing w:val="-4"/>
        </w:rPr>
        <w:t xml:space="preserve"> </w:t>
      </w:r>
      <w:r>
        <w:t>properties</w:t>
      </w:r>
      <w:r>
        <w:rPr>
          <w:spacing w:val="-4"/>
        </w:rPr>
        <w:t xml:space="preserve"> </w:t>
      </w:r>
      <w:r>
        <w:t>for</w:t>
      </w:r>
      <w:r>
        <w:rPr>
          <w:spacing w:val="-3"/>
        </w:rPr>
        <w:t xml:space="preserve"> </w:t>
      </w:r>
      <w:r>
        <w:t>an</w:t>
      </w:r>
      <w:r>
        <w:rPr>
          <w:spacing w:val="-6"/>
        </w:rPr>
        <w:t xml:space="preserve"> </w:t>
      </w:r>
      <w:proofErr w:type="spellStart"/>
      <w:r>
        <w:t>OpenAPI</w:t>
      </w:r>
      <w:proofErr w:type="spellEnd"/>
      <w:r>
        <w:rPr>
          <w:spacing w:val="2"/>
        </w:rPr>
        <w:t xml:space="preserve"> </w:t>
      </w:r>
      <w:r>
        <w:rPr>
          <w:rFonts w:ascii="Courier New"/>
        </w:rPr>
        <w:t>Path</w:t>
      </w:r>
      <w:r>
        <w:rPr>
          <w:rFonts w:ascii="Courier New"/>
          <w:spacing w:val="-9"/>
        </w:rPr>
        <w:t xml:space="preserve"> </w:t>
      </w:r>
      <w:r>
        <w:rPr>
          <w:rFonts w:ascii="Courier New"/>
          <w:spacing w:val="-4"/>
        </w:rPr>
        <w:t>Item</w:t>
      </w:r>
    </w:p>
    <w:p w14:paraId="663FDEF4" w14:textId="77777777" w:rsidR="00196D8F" w:rsidRDefault="00000000">
      <w:pPr>
        <w:pStyle w:val="a3"/>
        <w:spacing w:before="2"/>
        <w:ind w:left="118"/>
      </w:pPr>
      <w:r>
        <w:rPr>
          <w:spacing w:val="-2"/>
        </w:rPr>
        <w:t>Object.</w:t>
      </w:r>
    </w:p>
    <w:p w14:paraId="3B593259" w14:textId="77777777" w:rsidR="00196D8F" w:rsidRDefault="00196D8F">
      <w:pPr>
        <w:pStyle w:val="a3"/>
        <w:spacing w:before="8"/>
        <w:rPr>
          <w:sz w:val="20"/>
        </w:rPr>
      </w:pPr>
    </w:p>
    <w:p w14:paraId="67ED55E6" w14:textId="77777777" w:rsidR="00196D8F" w:rsidRDefault="00000000">
      <w:pPr>
        <w:tabs>
          <w:tab w:val="left" w:pos="1418"/>
        </w:tabs>
        <w:ind w:right="1117"/>
        <w:jc w:val="center"/>
        <w:rPr>
          <w:b/>
          <w:sz w:val="20"/>
        </w:rPr>
      </w:pPr>
      <w:bookmarkStart w:id="128" w:name="_bookmark82"/>
      <w:bookmarkEnd w:id="128"/>
      <w:r>
        <w:rPr>
          <w:b/>
          <w:sz w:val="20"/>
        </w:rPr>
        <w:t>Table</w:t>
      </w:r>
      <w:r>
        <w:rPr>
          <w:b/>
          <w:spacing w:val="-10"/>
          <w:sz w:val="20"/>
        </w:rPr>
        <w:t xml:space="preserve"> </w:t>
      </w:r>
      <w:r>
        <w:rPr>
          <w:b/>
          <w:spacing w:val="-5"/>
          <w:sz w:val="20"/>
        </w:rPr>
        <w:t>23</w:t>
      </w:r>
      <w:r>
        <w:rPr>
          <w:b/>
          <w:sz w:val="20"/>
        </w:rPr>
        <w:tab/>
        <w:t>Extension</w:t>
      </w:r>
      <w:r>
        <w:rPr>
          <w:b/>
          <w:spacing w:val="-7"/>
          <w:sz w:val="20"/>
        </w:rPr>
        <w:t xml:space="preserve"> </w:t>
      </w:r>
      <w:r>
        <w:rPr>
          <w:b/>
          <w:sz w:val="20"/>
        </w:rPr>
        <w:t>Property</w:t>
      </w:r>
      <w:r>
        <w:rPr>
          <w:b/>
          <w:spacing w:val="-8"/>
          <w:sz w:val="20"/>
        </w:rPr>
        <w:t xml:space="preserve"> </w:t>
      </w:r>
      <w:r>
        <w:rPr>
          <w:b/>
          <w:sz w:val="20"/>
        </w:rPr>
        <w:t>Path</w:t>
      </w:r>
      <w:r>
        <w:rPr>
          <w:b/>
          <w:spacing w:val="-9"/>
          <w:sz w:val="20"/>
        </w:rPr>
        <w:t xml:space="preserve"> </w:t>
      </w:r>
      <w:r>
        <w:rPr>
          <w:b/>
          <w:spacing w:val="-4"/>
          <w:sz w:val="20"/>
        </w:rPr>
        <w:t>Item</w:t>
      </w:r>
    </w:p>
    <w:p w14:paraId="17054308" w14:textId="77777777" w:rsidR="00196D8F" w:rsidRDefault="00196D8F">
      <w:pPr>
        <w:pStyle w:val="a3"/>
        <w:spacing w:before="11"/>
        <w:rPr>
          <w:b/>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45"/>
        <w:gridCol w:w="2044"/>
        <w:gridCol w:w="4536"/>
      </w:tblGrid>
      <w:tr w:rsidR="00196D8F" w14:paraId="43E179EB" w14:textId="77777777">
        <w:trPr>
          <w:trHeight w:val="585"/>
        </w:trPr>
        <w:tc>
          <w:tcPr>
            <w:tcW w:w="2345" w:type="dxa"/>
            <w:shd w:val="clear" w:color="auto" w:fill="DFDAD6"/>
          </w:tcPr>
          <w:p w14:paraId="3FE941A7" w14:textId="77777777" w:rsidR="00196D8F" w:rsidRDefault="00196D8F">
            <w:pPr>
              <w:pStyle w:val="TableParagraph"/>
              <w:spacing w:before="9"/>
              <w:ind w:left="0"/>
              <w:rPr>
                <w:b/>
                <w:sz w:val="20"/>
              </w:rPr>
            </w:pPr>
          </w:p>
          <w:p w14:paraId="728882E6" w14:textId="77777777" w:rsidR="00196D8F" w:rsidRDefault="00000000">
            <w:pPr>
              <w:pStyle w:val="TableParagraph"/>
              <w:ind w:left="107"/>
              <w:rPr>
                <w:b/>
                <w:sz w:val="20"/>
              </w:rPr>
            </w:pPr>
            <w:r>
              <w:rPr>
                <w:b/>
                <w:sz w:val="20"/>
              </w:rPr>
              <w:t>Extension</w:t>
            </w:r>
            <w:r>
              <w:rPr>
                <w:b/>
                <w:spacing w:val="-9"/>
                <w:sz w:val="20"/>
              </w:rPr>
              <w:t xml:space="preserve"> </w:t>
            </w:r>
            <w:r>
              <w:rPr>
                <w:b/>
                <w:spacing w:val="-2"/>
                <w:sz w:val="20"/>
              </w:rPr>
              <w:t>Identifier</w:t>
            </w:r>
          </w:p>
        </w:tc>
        <w:tc>
          <w:tcPr>
            <w:tcW w:w="2044" w:type="dxa"/>
            <w:shd w:val="clear" w:color="auto" w:fill="DFDAD6"/>
          </w:tcPr>
          <w:p w14:paraId="7A12AC95" w14:textId="77777777" w:rsidR="00196D8F" w:rsidRDefault="00196D8F">
            <w:pPr>
              <w:pStyle w:val="TableParagraph"/>
              <w:spacing w:before="9"/>
              <w:ind w:left="0"/>
              <w:rPr>
                <w:b/>
                <w:sz w:val="20"/>
              </w:rPr>
            </w:pPr>
          </w:p>
          <w:p w14:paraId="3973DA39" w14:textId="77777777" w:rsidR="00196D8F" w:rsidRDefault="00000000">
            <w:pPr>
              <w:pStyle w:val="TableParagraph"/>
              <w:ind w:left="108"/>
              <w:rPr>
                <w:b/>
                <w:sz w:val="20"/>
              </w:rPr>
            </w:pPr>
            <w:r>
              <w:rPr>
                <w:b/>
                <w:sz w:val="20"/>
              </w:rPr>
              <w:t>Usage</w:t>
            </w:r>
            <w:r>
              <w:rPr>
                <w:b/>
                <w:spacing w:val="-7"/>
                <w:sz w:val="20"/>
              </w:rPr>
              <w:t xml:space="preserve"> </w:t>
            </w:r>
            <w:r>
              <w:rPr>
                <w:b/>
                <w:sz w:val="20"/>
              </w:rPr>
              <w:t>in</w:t>
            </w:r>
            <w:r>
              <w:rPr>
                <w:b/>
                <w:spacing w:val="-4"/>
                <w:sz w:val="20"/>
              </w:rPr>
              <w:t xml:space="preserve"> SOVD</w:t>
            </w:r>
          </w:p>
        </w:tc>
        <w:tc>
          <w:tcPr>
            <w:tcW w:w="4536" w:type="dxa"/>
            <w:shd w:val="clear" w:color="auto" w:fill="DFDAD6"/>
          </w:tcPr>
          <w:p w14:paraId="2C878D8E" w14:textId="77777777" w:rsidR="00196D8F" w:rsidRDefault="00196D8F">
            <w:pPr>
              <w:pStyle w:val="TableParagraph"/>
              <w:spacing w:before="9"/>
              <w:ind w:left="0"/>
              <w:rPr>
                <w:b/>
                <w:sz w:val="20"/>
              </w:rPr>
            </w:pPr>
          </w:p>
          <w:p w14:paraId="674E5A0C" w14:textId="77777777" w:rsidR="00196D8F" w:rsidRDefault="00000000">
            <w:pPr>
              <w:pStyle w:val="TableParagraph"/>
              <w:ind w:left="108"/>
              <w:rPr>
                <w:b/>
                <w:sz w:val="20"/>
              </w:rPr>
            </w:pPr>
            <w:r>
              <w:rPr>
                <w:b/>
                <w:spacing w:val="-2"/>
                <w:sz w:val="20"/>
              </w:rPr>
              <w:t>Description</w:t>
            </w:r>
          </w:p>
        </w:tc>
      </w:tr>
      <w:tr w:rsidR="00196D8F" w14:paraId="44646962" w14:textId="77777777">
        <w:trPr>
          <w:trHeight w:val="1345"/>
        </w:trPr>
        <w:tc>
          <w:tcPr>
            <w:tcW w:w="2345" w:type="dxa"/>
          </w:tcPr>
          <w:p w14:paraId="3C0EF401" w14:textId="77777777" w:rsidR="00196D8F" w:rsidRDefault="00000000">
            <w:pPr>
              <w:pStyle w:val="TableParagraph"/>
              <w:spacing w:before="40"/>
            </w:pPr>
            <w:r>
              <w:rPr>
                <w:spacing w:val="-2"/>
              </w:rPr>
              <w:t>x-</w:t>
            </w:r>
            <w:proofErr w:type="spellStart"/>
            <w:r>
              <w:rPr>
                <w:spacing w:val="-2"/>
              </w:rPr>
              <w:t>sovd</w:t>
            </w:r>
            <w:proofErr w:type="spellEnd"/>
            <w:r>
              <w:rPr>
                <w:spacing w:val="-2"/>
              </w:rPr>
              <w:t>-lock-required</w:t>
            </w:r>
          </w:p>
        </w:tc>
        <w:tc>
          <w:tcPr>
            <w:tcW w:w="2044" w:type="dxa"/>
          </w:tcPr>
          <w:p w14:paraId="24B396B8" w14:textId="77777777" w:rsidR="00196D8F" w:rsidRDefault="00000000">
            <w:pPr>
              <w:pStyle w:val="TableParagraph"/>
              <w:spacing w:before="40"/>
            </w:pPr>
            <w:r>
              <w:rPr>
                <w:spacing w:val="-2"/>
              </w:rPr>
              <w:t>Conditional</w:t>
            </w:r>
          </w:p>
        </w:tc>
        <w:tc>
          <w:tcPr>
            <w:tcW w:w="4536" w:type="dxa"/>
          </w:tcPr>
          <w:p w14:paraId="18A9C7D8" w14:textId="77777777" w:rsidR="00196D8F" w:rsidRDefault="00000000">
            <w:pPr>
              <w:pStyle w:val="TableParagraph"/>
              <w:spacing w:before="40"/>
              <w:ind w:left="166" w:right="146"/>
              <w:jc w:val="both"/>
            </w:pPr>
            <w:r>
              <w:t>Documents if a lock is required for the interaction with a particular resource. If specified</w:t>
            </w:r>
            <w:r>
              <w:rPr>
                <w:spacing w:val="-4"/>
              </w:rPr>
              <w:t xml:space="preserve"> </w:t>
            </w:r>
            <w:r>
              <w:t>as</w:t>
            </w:r>
            <w:r>
              <w:rPr>
                <w:spacing w:val="-6"/>
              </w:rPr>
              <w:t xml:space="preserve"> </w:t>
            </w:r>
            <w:r>
              <w:t>part</w:t>
            </w:r>
            <w:r>
              <w:rPr>
                <w:spacing w:val="-2"/>
              </w:rPr>
              <w:t xml:space="preserve"> </w:t>
            </w:r>
            <w:r>
              <w:t>of</w:t>
            </w:r>
            <w:r>
              <w:rPr>
                <w:spacing w:val="-2"/>
              </w:rPr>
              <w:t xml:space="preserve"> </w:t>
            </w:r>
            <w:r>
              <w:t>a</w:t>
            </w:r>
            <w:r>
              <w:rPr>
                <w:spacing w:val="-6"/>
              </w:rPr>
              <w:t xml:space="preserve"> </w:t>
            </w:r>
            <w:r>
              <w:t>Path</w:t>
            </w:r>
            <w:r>
              <w:rPr>
                <w:spacing w:val="-4"/>
              </w:rPr>
              <w:t xml:space="preserve"> </w:t>
            </w:r>
            <w:r>
              <w:t>Item</w:t>
            </w:r>
            <w:r>
              <w:rPr>
                <w:spacing w:val="-8"/>
              </w:rPr>
              <w:t xml:space="preserve"> </w:t>
            </w:r>
            <w:r>
              <w:t>Object,</w:t>
            </w:r>
            <w:r>
              <w:rPr>
                <w:spacing w:val="-2"/>
              </w:rPr>
              <w:t xml:space="preserve"> </w:t>
            </w:r>
            <w:r>
              <w:rPr>
                <w:color w:val="080808"/>
              </w:rPr>
              <w:t>any action (HTTP method) on the resource would require a lock.</w:t>
            </w:r>
          </w:p>
        </w:tc>
      </w:tr>
      <w:tr w:rsidR="00196D8F" w14:paraId="6B353585" w14:textId="77777777">
        <w:trPr>
          <w:trHeight w:val="1092"/>
        </w:trPr>
        <w:tc>
          <w:tcPr>
            <w:tcW w:w="2345" w:type="dxa"/>
          </w:tcPr>
          <w:p w14:paraId="5B2BAC1E" w14:textId="77777777" w:rsidR="00196D8F" w:rsidRDefault="00000000">
            <w:pPr>
              <w:pStyle w:val="TableParagraph"/>
              <w:spacing w:before="40"/>
            </w:pPr>
            <w:r>
              <w:rPr>
                <w:spacing w:val="-2"/>
              </w:rPr>
              <w:t>x-</w:t>
            </w:r>
            <w:proofErr w:type="spellStart"/>
            <w:r>
              <w:rPr>
                <w:spacing w:val="-2"/>
              </w:rPr>
              <w:t>sovd</w:t>
            </w:r>
            <w:proofErr w:type="spellEnd"/>
            <w:r>
              <w:rPr>
                <w:spacing w:val="-2"/>
              </w:rPr>
              <w:t>-required-modes</w:t>
            </w:r>
          </w:p>
        </w:tc>
        <w:tc>
          <w:tcPr>
            <w:tcW w:w="2044" w:type="dxa"/>
          </w:tcPr>
          <w:p w14:paraId="3576DABC" w14:textId="77777777" w:rsidR="00196D8F" w:rsidRDefault="00000000">
            <w:pPr>
              <w:pStyle w:val="TableParagraph"/>
              <w:spacing w:before="40"/>
            </w:pPr>
            <w:r>
              <w:rPr>
                <w:spacing w:val="-2"/>
              </w:rPr>
              <w:t>Conditional</w:t>
            </w:r>
          </w:p>
        </w:tc>
        <w:tc>
          <w:tcPr>
            <w:tcW w:w="4536" w:type="dxa"/>
          </w:tcPr>
          <w:p w14:paraId="2BB21DFD" w14:textId="77777777" w:rsidR="00196D8F" w:rsidRDefault="00000000">
            <w:pPr>
              <w:pStyle w:val="TableParagraph"/>
              <w:spacing w:before="40"/>
              <w:ind w:left="166" w:right="149"/>
              <w:jc w:val="both"/>
            </w:pPr>
            <w:r>
              <w:t>Documents</w:t>
            </w:r>
            <w:r>
              <w:rPr>
                <w:spacing w:val="-16"/>
              </w:rPr>
              <w:t xml:space="preserve"> </w:t>
            </w:r>
            <w:r>
              <w:t>the</w:t>
            </w:r>
            <w:r>
              <w:rPr>
                <w:spacing w:val="-15"/>
              </w:rPr>
              <w:t xml:space="preserve"> </w:t>
            </w:r>
            <w:r>
              <w:t>list</w:t>
            </w:r>
            <w:r>
              <w:rPr>
                <w:spacing w:val="-15"/>
              </w:rPr>
              <w:t xml:space="preserve"> </w:t>
            </w:r>
            <w:r>
              <w:t>of</w:t>
            </w:r>
            <w:r>
              <w:rPr>
                <w:spacing w:val="-16"/>
              </w:rPr>
              <w:t xml:space="preserve"> </w:t>
            </w:r>
            <w:r>
              <w:t>required</w:t>
            </w:r>
            <w:r>
              <w:rPr>
                <w:spacing w:val="-15"/>
              </w:rPr>
              <w:t xml:space="preserve"> </w:t>
            </w:r>
            <w:r>
              <w:t>modes</w:t>
            </w:r>
            <w:r>
              <w:rPr>
                <w:spacing w:val="-15"/>
              </w:rPr>
              <w:t xml:space="preserve"> </w:t>
            </w:r>
            <w:r>
              <w:t xml:space="preserve">which </w:t>
            </w:r>
            <w:proofErr w:type="gramStart"/>
            <w:r>
              <w:t>have</w:t>
            </w:r>
            <w:r>
              <w:rPr>
                <w:spacing w:val="-10"/>
              </w:rPr>
              <w:t xml:space="preserve"> </w:t>
            </w:r>
            <w:r>
              <w:t>to</w:t>
            </w:r>
            <w:proofErr w:type="gramEnd"/>
            <w:r>
              <w:rPr>
                <w:spacing w:val="-10"/>
              </w:rPr>
              <w:t xml:space="preserve"> </w:t>
            </w:r>
            <w:r>
              <w:t>be</w:t>
            </w:r>
            <w:r>
              <w:rPr>
                <w:spacing w:val="-10"/>
              </w:rPr>
              <w:t xml:space="preserve"> </w:t>
            </w:r>
            <w:r>
              <w:t>set</w:t>
            </w:r>
            <w:r>
              <w:rPr>
                <w:spacing w:val="-11"/>
              </w:rPr>
              <w:t xml:space="preserve"> </w:t>
            </w:r>
            <w:r>
              <w:t>to</w:t>
            </w:r>
            <w:r>
              <w:rPr>
                <w:spacing w:val="-10"/>
              </w:rPr>
              <w:t xml:space="preserve"> </w:t>
            </w:r>
            <w:r>
              <w:t>an</w:t>
            </w:r>
            <w:r>
              <w:rPr>
                <w:spacing w:val="-10"/>
              </w:rPr>
              <w:t xml:space="preserve"> </w:t>
            </w:r>
            <w:r>
              <w:t>entity</w:t>
            </w:r>
            <w:r>
              <w:rPr>
                <w:spacing w:val="-9"/>
              </w:rPr>
              <w:t xml:space="preserve"> </w:t>
            </w:r>
            <w:r>
              <w:t>in</w:t>
            </w:r>
            <w:r>
              <w:rPr>
                <w:spacing w:val="-10"/>
              </w:rPr>
              <w:t xml:space="preserve"> </w:t>
            </w:r>
            <w:r>
              <w:t>order</w:t>
            </w:r>
            <w:r>
              <w:rPr>
                <w:spacing w:val="-11"/>
              </w:rPr>
              <w:t xml:space="preserve"> </w:t>
            </w:r>
            <w:r>
              <w:t>to</w:t>
            </w:r>
            <w:r>
              <w:rPr>
                <w:spacing w:val="-10"/>
              </w:rPr>
              <w:t xml:space="preserve"> </w:t>
            </w:r>
            <w:r>
              <w:t>invoke the method defined by this Path Item Object, e.g., writing an ECU configuration.</w:t>
            </w:r>
          </w:p>
        </w:tc>
      </w:tr>
      <w:tr w:rsidR="00196D8F" w14:paraId="09F74AEF" w14:textId="77777777">
        <w:trPr>
          <w:trHeight w:val="585"/>
        </w:trPr>
        <w:tc>
          <w:tcPr>
            <w:tcW w:w="2345" w:type="dxa"/>
          </w:tcPr>
          <w:p w14:paraId="73531B83" w14:textId="77777777" w:rsidR="00196D8F" w:rsidRDefault="00000000">
            <w:pPr>
              <w:pStyle w:val="TableParagraph"/>
              <w:spacing w:before="40"/>
              <w:ind w:right="163"/>
            </w:pPr>
            <w:r>
              <w:rPr>
                <w:spacing w:val="-2"/>
              </w:rPr>
              <w:t>x-</w:t>
            </w:r>
            <w:proofErr w:type="spellStart"/>
            <w:r>
              <w:rPr>
                <w:spacing w:val="-2"/>
              </w:rPr>
              <w:t>sovd</w:t>
            </w:r>
            <w:proofErr w:type="spellEnd"/>
            <w:r>
              <w:rPr>
                <w:spacing w:val="-2"/>
              </w:rPr>
              <w:t>-data-category</w:t>
            </w:r>
          </w:p>
        </w:tc>
        <w:tc>
          <w:tcPr>
            <w:tcW w:w="2044" w:type="dxa"/>
          </w:tcPr>
          <w:p w14:paraId="56535584" w14:textId="77777777" w:rsidR="00196D8F" w:rsidRDefault="00000000">
            <w:pPr>
              <w:pStyle w:val="TableParagraph"/>
              <w:spacing w:before="40"/>
            </w:pPr>
            <w:r>
              <w:rPr>
                <w:spacing w:val="-2"/>
              </w:rPr>
              <w:t>Conditional</w:t>
            </w:r>
          </w:p>
        </w:tc>
        <w:tc>
          <w:tcPr>
            <w:tcW w:w="4536" w:type="dxa"/>
          </w:tcPr>
          <w:p w14:paraId="56049C91" w14:textId="77777777" w:rsidR="00196D8F" w:rsidRDefault="00000000">
            <w:pPr>
              <w:pStyle w:val="TableParagraph"/>
              <w:spacing w:before="40"/>
              <w:ind w:left="166"/>
            </w:pPr>
            <w:r>
              <w:t>Documents</w:t>
            </w:r>
            <w:r>
              <w:rPr>
                <w:spacing w:val="-9"/>
              </w:rPr>
              <w:t xml:space="preserve"> </w:t>
            </w:r>
            <w:r>
              <w:t>the</w:t>
            </w:r>
            <w:r>
              <w:rPr>
                <w:spacing w:val="-10"/>
              </w:rPr>
              <w:t xml:space="preserve"> </w:t>
            </w:r>
            <w:r>
              <w:t>category</w:t>
            </w:r>
            <w:r>
              <w:rPr>
                <w:spacing w:val="-11"/>
              </w:rPr>
              <w:t xml:space="preserve"> </w:t>
            </w:r>
            <w:r>
              <w:t>of</w:t>
            </w:r>
            <w:r>
              <w:rPr>
                <w:spacing w:val="-6"/>
              </w:rPr>
              <w:t xml:space="preserve"> </w:t>
            </w:r>
            <w:r>
              <w:t>a</w:t>
            </w:r>
            <w:r>
              <w:rPr>
                <w:spacing w:val="-7"/>
              </w:rPr>
              <w:t xml:space="preserve"> </w:t>
            </w:r>
            <w:r>
              <w:t>data</w:t>
            </w:r>
            <w:r>
              <w:rPr>
                <w:spacing w:val="-9"/>
              </w:rPr>
              <w:t xml:space="preserve"> </w:t>
            </w:r>
            <w:r>
              <w:t>resource exposed via the SOVD API.</w:t>
            </w:r>
          </w:p>
        </w:tc>
      </w:tr>
      <w:tr w:rsidR="00196D8F" w14:paraId="09FA06C2" w14:textId="77777777">
        <w:trPr>
          <w:trHeight w:val="333"/>
        </w:trPr>
        <w:tc>
          <w:tcPr>
            <w:tcW w:w="2345" w:type="dxa"/>
          </w:tcPr>
          <w:p w14:paraId="6F0267A5" w14:textId="77777777" w:rsidR="00196D8F" w:rsidRDefault="00000000">
            <w:pPr>
              <w:pStyle w:val="TableParagraph"/>
              <w:spacing w:before="40"/>
            </w:pPr>
            <w:r>
              <w:rPr>
                <w:spacing w:val="-2"/>
              </w:rPr>
              <w:t>x-</w:t>
            </w:r>
            <w:proofErr w:type="spellStart"/>
            <w:r>
              <w:rPr>
                <w:spacing w:val="-2"/>
              </w:rPr>
              <w:t>sovd</w:t>
            </w:r>
            <w:proofErr w:type="spellEnd"/>
            <w:r>
              <w:rPr>
                <w:spacing w:val="-2"/>
              </w:rPr>
              <w:t>-</w:t>
            </w:r>
            <w:r>
              <w:rPr>
                <w:spacing w:val="-4"/>
              </w:rPr>
              <w:t>name</w:t>
            </w:r>
          </w:p>
        </w:tc>
        <w:tc>
          <w:tcPr>
            <w:tcW w:w="2044" w:type="dxa"/>
          </w:tcPr>
          <w:p w14:paraId="4A4F2751" w14:textId="77777777" w:rsidR="00196D8F" w:rsidRDefault="00000000">
            <w:pPr>
              <w:pStyle w:val="TableParagraph"/>
              <w:spacing w:before="40"/>
            </w:pPr>
            <w:r>
              <w:rPr>
                <w:spacing w:val="-2"/>
              </w:rPr>
              <w:t>Mandatory</w:t>
            </w:r>
          </w:p>
        </w:tc>
        <w:tc>
          <w:tcPr>
            <w:tcW w:w="4536" w:type="dxa"/>
          </w:tcPr>
          <w:p w14:paraId="59A42A5D" w14:textId="77777777" w:rsidR="00196D8F" w:rsidRDefault="00000000">
            <w:pPr>
              <w:pStyle w:val="TableParagraph"/>
              <w:spacing w:before="40"/>
              <w:ind w:left="166"/>
            </w:pPr>
            <w:r>
              <w:t>Documents</w:t>
            </w:r>
            <w:r>
              <w:rPr>
                <w:spacing w:val="-6"/>
              </w:rPr>
              <w:t xml:space="preserve"> </w:t>
            </w:r>
            <w:r>
              <w:t>the</w:t>
            </w:r>
            <w:r>
              <w:rPr>
                <w:spacing w:val="-5"/>
              </w:rPr>
              <w:t xml:space="preserve"> </w:t>
            </w:r>
            <w:r>
              <w:t>name</w:t>
            </w:r>
            <w:r>
              <w:rPr>
                <w:spacing w:val="-3"/>
              </w:rPr>
              <w:t xml:space="preserve"> </w:t>
            </w:r>
            <w:r>
              <w:t>of</w:t>
            </w:r>
            <w:r>
              <w:rPr>
                <w:spacing w:val="-4"/>
              </w:rPr>
              <w:t xml:space="preserve"> </w:t>
            </w:r>
            <w:r>
              <w:t>a</w:t>
            </w:r>
            <w:r>
              <w:rPr>
                <w:spacing w:val="-3"/>
              </w:rPr>
              <w:t xml:space="preserve"> </w:t>
            </w:r>
            <w:r>
              <w:rPr>
                <w:spacing w:val="-2"/>
              </w:rPr>
              <w:t>resource.</w:t>
            </w:r>
          </w:p>
        </w:tc>
      </w:tr>
      <w:tr w:rsidR="00196D8F" w14:paraId="754E7D56" w14:textId="77777777">
        <w:trPr>
          <w:trHeight w:val="839"/>
        </w:trPr>
        <w:tc>
          <w:tcPr>
            <w:tcW w:w="2345" w:type="dxa"/>
          </w:tcPr>
          <w:p w14:paraId="57E1F334" w14:textId="77777777" w:rsidR="00196D8F" w:rsidRDefault="00000000">
            <w:pPr>
              <w:pStyle w:val="TableParagraph"/>
              <w:spacing w:before="40"/>
            </w:pPr>
            <w:r>
              <w:rPr>
                <w:spacing w:val="-2"/>
              </w:rPr>
              <w:t>x-</w:t>
            </w:r>
            <w:proofErr w:type="spellStart"/>
            <w:r>
              <w:rPr>
                <w:spacing w:val="-2"/>
              </w:rPr>
              <w:t>sovd</w:t>
            </w:r>
            <w:proofErr w:type="spellEnd"/>
            <w:r>
              <w:rPr>
                <w:spacing w:val="-2"/>
              </w:rPr>
              <w:t>-data-groups</w:t>
            </w:r>
          </w:p>
        </w:tc>
        <w:tc>
          <w:tcPr>
            <w:tcW w:w="2044" w:type="dxa"/>
          </w:tcPr>
          <w:p w14:paraId="123BEA9C" w14:textId="77777777" w:rsidR="00196D8F" w:rsidRDefault="00000000">
            <w:pPr>
              <w:pStyle w:val="TableParagraph"/>
              <w:spacing w:before="40"/>
            </w:pPr>
            <w:r>
              <w:rPr>
                <w:spacing w:val="-2"/>
              </w:rPr>
              <w:t>Conditional</w:t>
            </w:r>
          </w:p>
        </w:tc>
        <w:tc>
          <w:tcPr>
            <w:tcW w:w="4536" w:type="dxa"/>
          </w:tcPr>
          <w:p w14:paraId="1FA4188C" w14:textId="77777777" w:rsidR="00196D8F" w:rsidRDefault="00000000">
            <w:pPr>
              <w:pStyle w:val="TableParagraph"/>
              <w:spacing w:before="40"/>
              <w:ind w:left="166" w:right="151"/>
              <w:jc w:val="both"/>
            </w:pPr>
            <w:r>
              <w:t xml:space="preserve">Documents the groups an individual data resource belongs to. The type of the value is an array of </w:t>
            </w:r>
            <w:hyperlink w:anchor="_bookmark161" w:history="1">
              <w:proofErr w:type="spellStart"/>
              <w:r>
                <w:rPr>
                  <w:color w:val="006DA4"/>
                </w:rPr>
                <w:t>ValueGroup</w:t>
              </w:r>
              <w:proofErr w:type="spellEnd"/>
            </w:hyperlink>
            <w:r>
              <w:t>.</w:t>
            </w:r>
          </w:p>
        </w:tc>
      </w:tr>
      <w:tr w:rsidR="00196D8F" w14:paraId="576B2514" w14:textId="77777777">
        <w:trPr>
          <w:trHeight w:val="859"/>
        </w:trPr>
        <w:tc>
          <w:tcPr>
            <w:tcW w:w="2345" w:type="dxa"/>
          </w:tcPr>
          <w:p w14:paraId="5F2B3B36" w14:textId="77777777" w:rsidR="00196D8F" w:rsidRDefault="00000000">
            <w:pPr>
              <w:pStyle w:val="TableParagraph"/>
              <w:spacing w:before="40"/>
            </w:pPr>
            <w:r>
              <w:rPr>
                <w:spacing w:val="-2"/>
              </w:rPr>
              <w:t>x-</w:t>
            </w:r>
            <w:proofErr w:type="spellStart"/>
            <w:r>
              <w:rPr>
                <w:spacing w:val="-2"/>
              </w:rPr>
              <w:t>sovd</w:t>
            </w:r>
            <w:proofErr w:type="spellEnd"/>
            <w:r>
              <w:rPr>
                <w:spacing w:val="-2"/>
              </w:rPr>
              <w:t>-fault-</w:t>
            </w:r>
            <w:r>
              <w:rPr>
                <w:spacing w:val="-4"/>
              </w:rPr>
              <w:t>scope</w:t>
            </w:r>
          </w:p>
        </w:tc>
        <w:tc>
          <w:tcPr>
            <w:tcW w:w="2044" w:type="dxa"/>
          </w:tcPr>
          <w:p w14:paraId="188B60E9" w14:textId="77777777" w:rsidR="00196D8F" w:rsidRDefault="00000000">
            <w:pPr>
              <w:pStyle w:val="TableParagraph"/>
              <w:spacing w:before="40"/>
            </w:pPr>
            <w:r>
              <w:rPr>
                <w:spacing w:val="-2"/>
              </w:rPr>
              <w:t>Conditional</w:t>
            </w:r>
          </w:p>
        </w:tc>
        <w:tc>
          <w:tcPr>
            <w:tcW w:w="4536" w:type="dxa"/>
          </w:tcPr>
          <w:p w14:paraId="36117967" w14:textId="77777777" w:rsidR="00196D8F" w:rsidRDefault="00000000">
            <w:pPr>
              <w:pStyle w:val="TableParagraph"/>
              <w:spacing w:before="40"/>
              <w:ind w:left="166" w:right="147"/>
              <w:jc w:val="both"/>
            </w:pPr>
            <w:r>
              <w:t xml:space="preserve">Documents the scope for which a fault is defined. See attribute </w:t>
            </w:r>
            <w:r>
              <w:rPr>
                <w:rFonts w:ascii="Courier New"/>
              </w:rPr>
              <w:t>scope</w:t>
            </w:r>
            <w:r>
              <w:rPr>
                <w:rFonts w:ascii="Courier New"/>
                <w:spacing w:val="-29"/>
              </w:rPr>
              <w:t xml:space="preserve"> </w:t>
            </w:r>
            <w:r>
              <w:t xml:space="preserve">in </w:t>
            </w:r>
            <w:hyperlink w:anchor="_bookmark138" w:history="1">
              <w:r>
                <w:rPr>
                  <w:color w:val="006DA4"/>
                </w:rPr>
                <w:t>Fault</w:t>
              </w:r>
            </w:hyperlink>
            <w:r>
              <w:rPr>
                <w:color w:val="006DA4"/>
              </w:rPr>
              <w:t xml:space="preserve"> </w:t>
            </w:r>
            <w:r>
              <w:t>for more details.</w:t>
            </w:r>
          </w:p>
        </w:tc>
      </w:tr>
      <w:tr w:rsidR="00196D8F" w14:paraId="0B14049A" w14:textId="77777777">
        <w:trPr>
          <w:trHeight w:val="856"/>
        </w:trPr>
        <w:tc>
          <w:tcPr>
            <w:tcW w:w="2345" w:type="dxa"/>
          </w:tcPr>
          <w:p w14:paraId="447A671A" w14:textId="77777777" w:rsidR="00196D8F" w:rsidRDefault="00000000">
            <w:pPr>
              <w:pStyle w:val="TableParagraph"/>
              <w:spacing w:before="40"/>
            </w:pPr>
            <w:r>
              <w:rPr>
                <w:spacing w:val="-2"/>
              </w:rPr>
              <w:t>x-</w:t>
            </w:r>
            <w:proofErr w:type="spellStart"/>
            <w:r>
              <w:rPr>
                <w:spacing w:val="-2"/>
              </w:rPr>
              <w:t>sovd</w:t>
            </w:r>
            <w:proofErr w:type="spellEnd"/>
            <w:r>
              <w:rPr>
                <w:spacing w:val="-2"/>
              </w:rPr>
              <w:t>-fault-display-</w:t>
            </w:r>
            <w:r>
              <w:rPr>
                <w:spacing w:val="-4"/>
              </w:rPr>
              <w:t>code</w:t>
            </w:r>
          </w:p>
        </w:tc>
        <w:tc>
          <w:tcPr>
            <w:tcW w:w="2044" w:type="dxa"/>
          </w:tcPr>
          <w:p w14:paraId="26D22D6F" w14:textId="77777777" w:rsidR="00196D8F" w:rsidRDefault="00000000">
            <w:pPr>
              <w:pStyle w:val="TableParagraph"/>
              <w:spacing w:before="40"/>
            </w:pPr>
            <w:r>
              <w:rPr>
                <w:spacing w:val="-2"/>
              </w:rPr>
              <w:t>Conditional</w:t>
            </w:r>
          </w:p>
        </w:tc>
        <w:tc>
          <w:tcPr>
            <w:tcW w:w="4536" w:type="dxa"/>
          </w:tcPr>
          <w:p w14:paraId="6825BEC2" w14:textId="77777777" w:rsidR="00196D8F" w:rsidRDefault="00000000">
            <w:pPr>
              <w:pStyle w:val="TableParagraph"/>
              <w:spacing w:before="40"/>
              <w:ind w:left="166" w:right="149"/>
              <w:jc w:val="both"/>
            </w:pPr>
            <w:r>
              <w:t>Documents</w:t>
            </w:r>
            <w:r>
              <w:rPr>
                <w:spacing w:val="-3"/>
              </w:rPr>
              <w:t xml:space="preserve"> </w:t>
            </w:r>
            <w:r>
              <w:t>the</w:t>
            </w:r>
            <w:r>
              <w:rPr>
                <w:spacing w:val="-3"/>
              </w:rPr>
              <w:t xml:space="preserve"> </w:t>
            </w:r>
            <w:r>
              <w:t>display</w:t>
            </w:r>
            <w:r>
              <w:rPr>
                <w:spacing w:val="-2"/>
              </w:rPr>
              <w:t xml:space="preserve"> </w:t>
            </w:r>
            <w:r>
              <w:t>code</w:t>
            </w:r>
            <w:r>
              <w:rPr>
                <w:spacing w:val="-2"/>
              </w:rPr>
              <w:t xml:space="preserve"> </w:t>
            </w:r>
            <w:r>
              <w:t>of</w:t>
            </w:r>
            <w:r>
              <w:rPr>
                <w:spacing w:val="-1"/>
              </w:rPr>
              <w:t xml:space="preserve"> </w:t>
            </w:r>
            <w:r>
              <w:t>a</w:t>
            </w:r>
            <w:r>
              <w:rPr>
                <w:spacing w:val="-4"/>
              </w:rPr>
              <w:t xml:space="preserve"> </w:t>
            </w:r>
            <w:r>
              <w:t>fault.</w:t>
            </w:r>
            <w:r>
              <w:rPr>
                <w:spacing w:val="-1"/>
              </w:rPr>
              <w:t xml:space="preserve"> </w:t>
            </w:r>
            <w:r>
              <w:t>See attribute</w:t>
            </w:r>
            <w:r>
              <w:rPr>
                <w:spacing w:val="-11"/>
              </w:rPr>
              <w:t xml:space="preserve"> </w:t>
            </w:r>
            <w:proofErr w:type="spellStart"/>
            <w:r>
              <w:rPr>
                <w:rFonts w:ascii="Courier New"/>
              </w:rPr>
              <w:t>display_code</w:t>
            </w:r>
            <w:proofErr w:type="spellEnd"/>
            <w:r>
              <w:rPr>
                <w:rFonts w:ascii="Courier New"/>
                <w:spacing w:val="-33"/>
              </w:rPr>
              <w:t xml:space="preserve"> </w:t>
            </w:r>
            <w:r>
              <w:t xml:space="preserve">in </w:t>
            </w:r>
            <w:hyperlink w:anchor="_bookmark138" w:history="1">
              <w:r>
                <w:rPr>
                  <w:color w:val="006DA4"/>
                </w:rPr>
                <w:t>Fault</w:t>
              </w:r>
            </w:hyperlink>
            <w:r>
              <w:rPr>
                <w:color w:val="006DA4"/>
              </w:rPr>
              <w:t xml:space="preserve"> </w:t>
            </w:r>
            <w:r>
              <w:t xml:space="preserve">for more </w:t>
            </w:r>
            <w:r>
              <w:rPr>
                <w:spacing w:val="-2"/>
              </w:rPr>
              <w:t>details.</w:t>
            </w:r>
          </w:p>
        </w:tc>
      </w:tr>
      <w:tr w:rsidR="00196D8F" w14:paraId="0E08FFDD" w14:textId="77777777">
        <w:trPr>
          <w:trHeight w:val="858"/>
        </w:trPr>
        <w:tc>
          <w:tcPr>
            <w:tcW w:w="2345" w:type="dxa"/>
          </w:tcPr>
          <w:p w14:paraId="1A013F8B" w14:textId="77777777" w:rsidR="00196D8F" w:rsidRDefault="00000000">
            <w:pPr>
              <w:pStyle w:val="TableParagraph"/>
              <w:spacing w:before="43"/>
            </w:pPr>
            <w:r>
              <w:rPr>
                <w:spacing w:val="-2"/>
              </w:rPr>
              <w:t>x-</w:t>
            </w:r>
            <w:proofErr w:type="spellStart"/>
            <w:r>
              <w:rPr>
                <w:spacing w:val="-2"/>
              </w:rPr>
              <w:t>sovd</w:t>
            </w:r>
            <w:proofErr w:type="spellEnd"/>
            <w:r>
              <w:rPr>
                <w:spacing w:val="-2"/>
              </w:rPr>
              <w:t>-fault-severity</w:t>
            </w:r>
          </w:p>
        </w:tc>
        <w:tc>
          <w:tcPr>
            <w:tcW w:w="2044" w:type="dxa"/>
          </w:tcPr>
          <w:p w14:paraId="3CEF88CB" w14:textId="77777777" w:rsidR="00196D8F" w:rsidRDefault="00000000">
            <w:pPr>
              <w:pStyle w:val="TableParagraph"/>
              <w:spacing w:before="43"/>
            </w:pPr>
            <w:r>
              <w:rPr>
                <w:spacing w:val="-2"/>
              </w:rPr>
              <w:t>Conditional</w:t>
            </w:r>
          </w:p>
        </w:tc>
        <w:tc>
          <w:tcPr>
            <w:tcW w:w="4536" w:type="dxa"/>
          </w:tcPr>
          <w:p w14:paraId="4C5FB0A8" w14:textId="77777777" w:rsidR="00196D8F" w:rsidRDefault="00000000">
            <w:pPr>
              <w:pStyle w:val="TableParagraph"/>
              <w:spacing w:before="43"/>
              <w:ind w:left="166" w:right="147"/>
              <w:jc w:val="both"/>
            </w:pPr>
            <w:r>
              <w:t xml:space="preserve">Documents the severity of a fault. See attribute </w:t>
            </w:r>
            <w:r>
              <w:rPr>
                <w:rFonts w:ascii="Courier New"/>
              </w:rPr>
              <w:t xml:space="preserve">severity </w:t>
            </w:r>
            <w:r>
              <w:t xml:space="preserve">in </w:t>
            </w:r>
            <w:hyperlink w:anchor="_bookmark138" w:history="1">
              <w:r>
                <w:rPr>
                  <w:color w:val="006DA4"/>
                </w:rPr>
                <w:t>Fault</w:t>
              </w:r>
            </w:hyperlink>
            <w:r>
              <w:rPr>
                <w:color w:val="006DA4"/>
              </w:rPr>
              <w:t xml:space="preserve"> </w:t>
            </w:r>
            <w:r>
              <w:t xml:space="preserve">for more </w:t>
            </w:r>
            <w:r>
              <w:rPr>
                <w:spacing w:val="-2"/>
              </w:rPr>
              <w:t>details.</w:t>
            </w:r>
          </w:p>
        </w:tc>
      </w:tr>
    </w:tbl>
    <w:p w14:paraId="0A4C8B2B" w14:textId="77777777" w:rsidR="00196D8F" w:rsidRDefault="00196D8F">
      <w:pPr>
        <w:pStyle w:val="a3"/>
        <w:rPr>
          <w:b/>
          <w:sz w:val="28"/>
        </w:rPr>
      </w:pPr>
    </w:p>
    <w:p w14:paraId="3583A7D8" w14:textId="77777777" w:rsidR="00196D8F" w:rsidRDefault="00000000">
      <w:pPr>
        <w:pStyle w:val="4"/>
        <w:numPr>
          <w:ilvl w:val="2"/>
          <w:numId w:val="38"/>
        </w:numPr>
        <w:tabs>
          <w:tab w:val="left" w:pos="970"/>
        </w:tabs>
      </w:pPr>
      <w:bookmarkStart w:id="129" w:name="5.2.3_Operation_Object"/>
      <w:bookmarkStart w:id="130" w:name="_bookmark83"/>
      <w:bookmarkEnd w:id="129"/>
      <w:bookmarkEnd w:id="130"/>
      <w:r>
        <w:t>Operation</w:t>
      </w:r>
      <w:r>
        <w:rPr>
          <w:spacing w:val="-9"/>
        </w:rPr>
        <w:t xml:space="preserve"> </w:t>
      </w:r>
      <w:r>
        <w:rPr>
          <w:spacing w:val="-2"/>
        </w:rPr>
        <w:t>Object</w:t>
      </w:r>
    </w:p>
    <w:p w14:paraId="16CADE4A" w14:textId="77777777" w:rsidR="00196D8F" w:rsidRDefault="00196D8F">
      <w:pPr>
        <w:pStyle w:val="a3"/>
        <w:rPr>
          <w:b/>
          <w:sz w:val="21"/>
        </w:rPr>
      </w:pPr>
    </w:p>
    <w:p w14:paraId="7FBE8808" w14:textId="77777777" w:rsidR="00196D8F" w:rsidRDefault="00000000">
      <w:pPr>
        <w:pStyle w:val="a3"/>
        <w:ind w:left="118"/>
        <w:rPr>
          <w:rFonts w:ascii="Courier New"/>
        </w:rPr>
      </w:pPr>
      <w:hyperlink w:anchor="_bookmark84" w:history="1">
        <w:r>
          <w:rPr>
            <w:color w:val="006DA4"/>
          </w:rPr>
          <w:t>Table</w:t>
        </w:r>
        <w:r>
          <w:rPr>
            <w:color w:val="006DA4"/>
            <w:spacing w:val="-7"/>
          </w:rPr>
          <w:t xml:space="preserve"> </w:t>
        </w:r>
        <w:r>
          <w:rPr>
            <w:color w:val="006DA4"/>
          </w:rPr>
          <w:t>24</w:t>
        </w:r>
      </w:hyperlink>
      <w:r>
        <w:rPr>
          <w:color w:val="006DA4"/>
          <w:spacing w:val="-4"/>
        </w:rPr>
        <w:t xml:space="preserve"> </w:t>
      </w:r>
      <w:r>
        <w:t>provides</w:t>
      </w:r>
      <w:r>
        <w:rPr>
          <w:spacing w:val="-3"/>
        </w:rPr>
        <w:t xml:space="preserve"> </w:t>
      </w:r>
      <w:r>
        <w:t>an</w:t>
      </w:r>
      <w:r>
        <w:rPr>
          <w:spacing w:val="-6"/>
        </w:rPr>
        <w:t xml:space="preserve"> </w:t>
      </w:r>
      <w:r>
        <w:t>overview</w:t>
      </w:r>
      <w:r>
        <w:rPr>
          <w:spacing w:val="-4"/>
        </w:rPr>
        <w:t xml:space="preserve"> </w:t>
      </w:r>
      <w:r>
        <w:t>of</w:t>
      </w:r>
      <w:r>
        <w:rPr>
          <w:spacing w:val="-3"/>
        </w:rPr>
        <w:t xml:space="preserve"> </w:t>
      </w:r>
      <w:r>
        <w:t>all</w:t>
      </w:r>
      <w:r>
        <w:rPr>
          <w:spacing w:val="-4"/>
        </w:rPr>
        <w:t xml:space="preserve"> </w:t>
      </w:r>
      <w:r>
        <w:t>SOVD</w:t>
      </w:r>
      <w:r>
        <w:rPr>
          <w:spacing w:val="-5"/>
        </w:rPr>
        <w:t xml:space="preserve"> </w:t>
      </w:r>
      <w:r>
        <w:t>extension</w:t>
      </w:r>
      <w:r>
        <w:rPr>
          <w:spacing w:val="-4"/>
        </w:rPr>
        <w:t xml:space="preserve"> </w:t>
      </w:r>
      <w:r>
        <w:t>properties</w:t>
      </w:r>
      <w:r>
        <w:rPr>
          <w:spacing w:val="-4"/>
        </w:rPr>
        <w:t xml:space="preserve"> </w:t>
      </w:r>
      <w:r>
        <w:t>for</w:t>
      </w:r>
      <w:r>
        <w:rPr>
          <w:spacing w:val="-3"/>
        </w:rPr>
        <w:t xml:space="preserve"> </w:t>
      </w:r>
      <w:r>
        <w:t>an</w:t>
      </w:r>
      <w:r>
        <w:rPr>
          <w:spacing w:val="-6"/>
        </w:rPr>
        <w:t xml:space="preserve"> </w:t>
      </w:r>
      <w:proofErr w:type="spellStart"/>
      <w:r>
        <w:t>OpenAPI</w:t>
      </w:r>
      <w:proofErr w:type="spellEnd"/>
      <w:r>
        <w:rPr>
          <w:spacing w:val="2"/>
        </w:rPr>
        <w:t xml:space="preserve"> </w:t>
      </w:r>
      <w:r>
        <w:rPr>
          <w:rFonts w:ascii="Courier New"/>
          <w:spacing w:val="-2"/>
        </w:rPr>
        <w:t>Operation</w:t>
      </w:r>
    </w:p>
    <w:p w14:paraId="4B75A23A" w14:textId="77777777" w:rsidR="00196D8F" w:rsidRDefault="00000000">
      <w:pPr>
        <w:pStyle w:val="a3"/>
        <w:spacing w:before="1"/>
        <w:ind w:left="118"/>
      </w:pPr>
      <w:r>
        <w:rPr>
          <w:spacing w:val="-2"/>
        </w:rPr>
        <w:t>object.</w:t>
      </w:r>
    </w:p>
    <w:p w14:paraId="7ADD66B4" w14:textId="77777777" w:rsidR="00196D8F" w:rsidRDefault="00196D8F">
      <w:pPr>
        <w:sectPr w:rsidR="00196D8F">
          <w:pgSz w:w="11910" w:h="16840"/>
          <w:pgMar w:top="1840" w:right="180" w:bottom="1200" w:left="1300" w:header="255" w:footer="1000" w:gutter="0"/>
          <w:cols w:space="720"/>
        </w:sectPr>
      </w:pPr>
    </w:p>
    <w:p w14:paraId="1ABA0D37" w14:textId="77777777" w:rsidR="00196D8F" w:rsidRDefault="00000000">
      <w:pPr>
        <w:tabs>
          <w:tab w:val="left" w:pos="1418"/>
        </w:tabs>
        <w:spacing w:before="90"/>
        <w:ind w:right="1120"/>
        <w:jc w:val="center"/>
        <w:rPr>
          <w:b/>
          <w:sz w:val="20"/>
        </w:rPr>
      </w:pPr>
      <w:bookmarkStart w:id="131" w:name="_bookmark84"/>
      <w:bookmarkEnd w:id="131"/>
      <w:r>
        <w:rPr>
          <w:b/>
          <w:sz w:val="20"/>
        </w:rPr>
        <w:lastRenderedPageBreak/>
        <w:t>Table</w:t>
      </w:r>
      <w:r>
        <w:rPr>
          <w:b/>
          <w:spacing w:val="-10"/>
          <w:sz w:val="20"/>
        </w:rPr>
        <w:t xml:space="preserve"> </w:t>
      </w:r>
      <w:r>
        <w:rPr>
          <w:b/>
          <w:spacing w:val="-5"/>
          <w:sz w:val="20"/>
        </w:rPr>
        <w:t>24</w:t>
      </w:r>
      <w:r>
        <w:rPr>
          <w:b/>
          <w:sz w:val="20"/>
        </w:rPr>
        <w:tab/>
        <w:t>Extension</w:t>
      </w:r>
      <w:r>
        <w:rPr>
          <w:b/>
          <w:spacing w:val="-9"/>
          <w:sz w:val="20"/>
        </w:rPr>
        <w:t xml:space="preserve"> </w:t>
      </w:r>
      <w:r>
        <w:rPr>
          <w:b/>
          <w:sz w:val="20"/>
        </w:rPr>
        <w:t>Property</w:t>
      </w:r>
      <w:r>
        <w:rPr>
          <w:b/>
          <w:spacing w:val="-11"/>
          <w:sz w:val="20"/>
        </w:rPr>
        <w:t xml:space="preserve"> </w:t>
      </w:r>
      <w:r>
        <w:rPr>
          <w:b/>
          <w:spacing w:val="-2"/>
          <w:sz w:val="20"/>
        </w:rPr>
        <w:t>Operation</w:t>
      </w:r>
    </w:p>
    <w:p w14:paraId="6E99BA57" w14:textId="77777777" w:rsidR="00196D8F" w:rsidRDefault="00196D8F">
      <w:pPr>
        <w:pStyle w:val="a3"/>
        <w:spacing w:before="9"/>
        <w:rPr>
          <w:b/>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07"/>
        <w:gridCol w:w="2809"/>
        <w:gridCol w:w="4145"/>
      </w:tblGrid>
      <w:tr w:rsidR="00196D8F" w14:paraId="096CFD85" w14:textId="77777777">
        <w:trPr>
          <w:trHeight w:val="585"/>
        </w:trPr>
        <w:tc>
          <w:tcPr>
            <w:tcW w:w="2107" w:type="dxa"/>
            <w:shd w:val="clear" w:color="auto" w:fill="DFDAD6"/>
          </w:tcPr>
          <w:p w14:paraId="1A8E80C3" w14:textId="77777777" w:rsidR="00196D8F" w:rsidRDefault="00196D8F">
            <w:pPr>
              <w:pStyle w:val="TableParagraph"/>
              <w:ind w:left="0"/>
              <w:rPr>
                <w:b/>
                <w:sz w:val="21"/>
              </w:rPr>
            </w:pPr>
          </w:p>
          <w:p w14:paraId="67EE74B5" w14:textId="77777777" w:rsidR="00196D8F" w:rsidRDefault="00000000">
            <w:pPr>
              <w:pStyle w:val="TableParagraph"/>
              <w:ind w:left="107"/>
              <w:rPr>
                <w:b/>
                <w:sz w:val="20"/>
              </w:rPr>
            </w:pPr>
            <w:r>
              <w:rPr>
                <w:b/>
                <w:sz w:val="20"/>
              </w:rPr>
              <w:t>Extension</w:t>
            </w:r>
            <w:r>
              <w:rPr>
                <w:b/>
                <w:spacing w:val="-9"/>
                <w:sz w:val="20"/>
              </w:rPr>
              <w:t xml:space="preserve"> </w:t>
            </w:r>
            <w:r>
              <w:rPr>
                <w:b/>
                <w:spacing w:val="-2"/>
                <w:sz w:val="20"/>
              </w:rPr>
              <w:t>Identifier</w:t>
            </w:r>
          </w:p>
        </w:tc>
        <w:tc>
          <w:tcPr>
            <w:tcW w:w="2809" w:type="dxa"/>
            <w:shd w:val="clear" w:color="auto" w:fill="DFDAD6"/>
          </w:tcPr>
          <w:p w14:paraId="4200229D" w14:textId="77777777" w:rsidR="00196D8F" w:rsidRDefault="00196D8F">
            <w:pPr>
              <w:pStyle w:val="TableParagraph"/>
              <w:ind w:left="0"/>
              <w:rPr>
                <w:b/>
                <w:sz w:val="21"/>
              </w:rPr>
            </w:pPr>
          </w:p>
          <w:p w14:paraId="1A3CB93A" w14:textId="77777777" w:rsidR="00196D8F" w:rsidRDefault="00000000">
            <w:pPr>
              <w:pStyle w:val="TableParagraph"/>
              <w:ind w:left="105"/>
              <w:rPr>
                <w:b/>
                <w:sz w:val="20"/>
              </w:rPr>
            </w:pPr>
            <w:r>
              <w:rPr>
                <w:b/>
                <w:sz w:val="20"/>
              </w:rPr>
              <w:t>Usage</w:t>
            </w:r>
            <w:r>
              <w:rPr>
                <w:b/>
                <w:spacing w:val="-7"/>
                <w:sz w:val="20"/>
              </w:rPr>
              <w:t xml:space="preserve"> </w:t>
            </w:r>
            <w:r>
              <w:rPr>
                <w:b/>
                <w:sz w:val="20"/>
              </w:rPr>
              <w:t>in</w:t>
            </w:r>
            <w:r>
              <w:rPr>
                <w:b/>
                <w:spacing w:val="-4"/>
                <w:sz w:val="20"/>
              </w:rPr>
              <w:t xml:space="preserve"> SOVD</w:t>
            </w:r>
          </w:p>
        </w:tc>
        <w:tc>
          <w:tcPr>
            <w:tcW w:w="4145" w:type="dxa"/>
            <w:shd w:val="clear" w:color="auto" w:fill="DFDAD6"/>
          </w:tcPr>
          <w:p w14:paraId="269AB7E5" w14:textId="77777777" w:rsidR="00196D8F" w:rsidRDefault="00196D8F">
            <w:pPr>
              <w:pStyle w:val="TableParagraph"/>
              <w:ind w:left="0"/>
              <w:rPr>
                <w:b/>
                <w:sz w:val="21"/>
              </w:rPr>
            </w:pPr>
          </w:p>
          <w:p w14:paraId="188D8D28" w14:textId="77777777" w:rsidR="00196D8F" w:rsidRDefault="00000000">
            <w:pPr>
              <w:pStyle w:val="TableParagraph"/>
              <w:ind w:left="107"/>
              <w:rPr>
                <w:b/>
                <w:sz w:val="20"/>
              </w:rPr>
            </w:pPr>
            <w:r>
              <w:rPr>
                <w:b/>
                <w:spacing w:val="-2"/>
                <w:sz w:val="20"/>
              </w:rPr>
              <w:t>Description</w:t>
            </w:r>
          </w:p>
        </w:tc>
      </w:tr>
      <w:tr w:rsidR="00196D8F" w14:paraId="1B3DC58D" w14:textId="77777777">
        <w:trPr>
          <w:trHeight w:val="1617"/>
        </w:trPr>
        <w:tc>
          <w:tcPr>
            <w:tcW w:w="2107" w:type="dxa"/>
          </w:tcPr>
          <w:p w14:paraId="35467D75" w14:textId="77777777" w:rsidR="00196D8F" w:rsidRDefault="00000000">
            <w:pPr>
              <w:pStyle w:val="TableParagraph"/>
              <w:spacing w:before="40"/>
            </w:pPr>
            <w:r>
              <w:rPr>
                <w:spacing w:val="-2"/>
              </w:rPr>
              <w:t>x-</w:t>
            </w:r>
            <w:proofErr w:type="spellStart"/>
            <w:r>
              <w:rPr>
                <w:spacing w:val="-2"/>
              </w:rPr>
              <w:t>sovd</w:t>
            </w:r>
            <w:proofErr w:type="spellEnd"/>
            <w:r>
              <w:rPr>
                <w:spacing w:val="-2"/>
              </w:rPr>
              <w:t>-lock-required</w:t>
            </w:r>
          </w:p>
        </w:tc>
        <w:tc>
          <w:tcPr>
            <w:tcW w:w="2809" w:type="dxa"/>
          </w:tcPr>
          <w:p w14:paraId="6C47B670" w14:textId="77777777" w:rsidR="00196D8F" w:rsidRDefault="00000000">
            <w:pPr>
              <w:pStyle w:val="TableParagraph"/>
              <w:spacing w:before="40"/>
              <w:ind w:left="163"/>
            </w:pPr>
            <w:r>
              <w:rPr>
                <w:spacing w:val="-2"/>
              </w:rPr>
              <w:t>Conditional</w:t>
            </w:r>
          </w:p>
        </w:tc>
        <w:tc>
          <w:tcPr>
            <w:tcW w:w="4145" w:type="dxa"/>
          </w:tcPr>
          <w:p w14:paraId="162EC4BA" w14:textId="77777777" w:rsidR="00196D8F" w:rsidRDefault="00000000">
            <w:pPr>
              <w:pStyle w:val="TableParagraph"/>
              <w:spacing w:before="40"/>
              <w:ind w:right="149"/>
              <w:jc w:val="both"/>
            </w:pPr>
            <w:r>
              <w:t>Documents if a lock is required for the interaction</w:t>
            </w:r>
            <w:r>
              <w:rPr>
                <w:spacing w:val="-1"/>
              </w:rPr>
              <w:t xml:space="preserve"> </w:t>
            </w:r>
            <w:r>
              <w:t>with a particular resource.</w:t>
            </w:r>
            <w:r>
              <w:rPr>
                <w:spacing w:val="-1"/>
              </w:rPr>
              <w:t xml:space="preserve"> </w:t>
            </w:r>
            <w:r>
              <w:t>If specified</w:t>
            </w:r>
            <w:r>
              <w:rPr>
                <w:spacing w:val="-16"/>
              </w:rPr>
              <w:t xml:space="preserve"> </w:t>
            </w:r>
            <w:r>
              <w:t>as</w:t>
            </w:r>
            <w:r>
              <w:rPr>
                <w:spacing w:val="-15"/>
              </w:rPr>
              <w:t xml:space="preserve"> </w:t>
            </w:r>
            <w:r>
              <w:t>part</w:t>
            </w:r>
            <w:r>
              <w:rPr>
                <w:spacing w:val="-15"/>
              </w:rPr>
              <w:t xml:space="preserve"> </w:t>
            </w:r>
            <w:r>
              <w:t>of</w:t>
            </w:r>
            <w:r>
              <w:rPr>
                <w:spacing w:val="-16"/>
              </w:rPr>
              <w:t xml:space="preserve"> </w:t>
            </w:r>
            <w:r>
              <w:t>an</w:t>
            </w:r>
            <w:r>
              <w:rPr>
                <w:spacing w:val="-15"/>
              </w:rPr>
              <w:t xml:space="preserve"> </w:t>
            </w:r>
            <w:proofErr w:type="gramStart"/>
            <w:r>
              <w:t>Operation</w:t>
            </w:r>
            <w:proofErr w:type="gramEnd"/>
            <w:r>
              <w:rPr>
                <w:spacing w:val="-15"/>
              </w:rPr>
              <w:t xml:space="preserve"> </w:t>
            </w:r>
            <w:r>
              <w:t>object, the lock is required only for performing this particular action (</w:t>
            </w:r>
            <w:r>
              <w:rPr>
                <w:color w:val="080808"/>
              </w:rPr>
              <w:t xml:space="preserve">HTTP method, e.g., </w:t>
            </w:r>
            <w:r>
              <w:rPr>
                <w:rFonts w:ascii="Courier New"/>
                <w:b/>
                <w:color w:val="080808"/>
              </w:rPr>
              <w:t>POST</w:t>
            </w:r>
            <w:r>
              <w:rPr>
                <w:color w:val="080808"/>
              </w:rPr>
              <w:t>) on the resource.</w:t>
            </w:r>
          </w:p>
        </w:tc>
      </w:tr>
      <w:tr w:rsidR="00196D8F" w14:paraId="3BC8D01E" w14:textId="77777777">
        <w:trPr>
          <w:trHeight w:val="1346"/>
        </w:trPr>
        <w:tc>
          <w:tcPr>
            <w:tcW w:w="2107" w:type="dxa"/>
          </w:tcPr>
          <w:p w14:paraId="2BD06B9F" w14:textId="77777777" w:rsidR="00196D8F" w:rsidRDefault="00000000">
            <w:pPr>
              <w:pStyle w:val="TableParagraph"/>
              <w:spacing w:before="43"/>
            </w:pPr>
            <w:r>
              <w:rPr>
                <w:spacing w:val="-2"/>
              </w:rPr>
              <w:t>x-</w:t>
            </w:r>
            <w:proofErr w:type="spellStart"/>
            <w:r>
              <w:rPr>
                <w:spacing w:val="-2"/>
              </w:rPr>
              <w:t>sovd</w:t>
            </w:r>
            <w:proofErr w:type="spellEnd"/>
            <w:r>
              <w:rPr>
                <w:spacing w:val="-2"/>
              </w:rPr>
              <w:t>-required-modes</w:t>
            </w:r>
          </w:p>
        </w:tc>
        <w:tc>
          <w:tcPr>
            <w:tcW w:w="2809" w:type="dxa"/>
          </w:tcPr>
          <w:p w14:paraId="75BD6B7B" w14:textId="77777777" w:rsidR="00196D8F" w:rsidRDefault="00000000">
            <w:pPr>
              <w:pStyle w:val="TableParagraph"/>
              <w:spacing w:before="43"/>
              <w:ind w:left="163"/>
            </w:pPr>
            <w:r>
              <w:rPr>
                <w:spacing w:val="-2"/>
              </w:rPr>
              <w:t>Conditional</w:t>
            </w:r>
          </w:p>
        </w:tc>
        <w:tc>
          <w:tcPr>
            <w:tcW w:w="4145" w:type="dxa"/>
          </w:tcPr>
          <w:p w14:paraId="7ED13AC7" w14:textId="77777777" w:rsidR="00196D8F" w:rsidRDefault="00000000">
            <w:pPr>
              <w:pStyle w:val="TableParagraph"/>
              <w:spacing w:before="43"/>
              <w:ind w:right="149"/>
              <w:jc w:val="both"/>
            </w:pPr>
            <w:r>
              <w:t xml:space="preserve">Documents the list of required modes </w:t>
            </w:r>
            <w:r>
              <w:rPr>
                <w:spacing w:val="-2"/>
              </w:rPr>
              <w:t>which</w:t>
            </w:r>
            <w:r>
              <w:rPr>
                <w:spacing w:val="-11"/>
              </w:rPr>
              <w:t xml:space="preserve"> </w:t>
            </w:r>
            <w:proofErr w:type="gramStart"/>
            <w:r>
              <w:rPr>
                <w:spacing w:val="-2"/>
              </w:rPr>
              <w:t>have</w:t>
            </w:r>
            <w:r>
              <w:rPr>
                <w:spacing w:val="-12"/>
              </w:rPr>
              <w:t xml:space="preserve"> </w:t>
            </w:r>
            <w:r>
              <w:rPr>
                <w:spacing w:val="-2"/>
              </w:rPr>
              <w:t>to</w:t>
            </w:r>
            <w:proofErr w:type="gramEnd"/>
            <w:r>
              <w:rPr>
                <w:spacing w:val="-13"/>
              </w:rPr>
              <w:t xml:space="preserve"> </w:t>
            </w:r>
            <w:r>
              <w:rPr>
                <w:spacing w:val="-2"/>
              </w:rPr>
              <w:t>be</w:t>
            </w:r>
            <w:r>
              <w:rPr>
                <w:spacing w:val="-13"/>
              </w:rPr>
              <w:t xml:space="preserve"> </w:t>
            </w:r>
            <w:r>
              <w:rPr>
                <w:spacing w:val="-2"/>
              </w:rPr>
              <w:t>set</w:t>
            </w:r>
            <w:r>
              <w:rPr>
                <w:spacing w:val="-14"/>
              </w:rPr>
              <w:t xml:space="preserve"> </w:t>
            </w:r>
            <w:r>
              <w:rPr>
                <w:spacing w:val="-2"/>
              </w:rPr>
              <w:t>to</w:t>
            </w:r>
            <w:r>
              <w:rPr>
                <w:spacing w:val="-9"/>
              </w:rPr>
              <w:t xml:space="preserve"> </w:t>
            </w:r>
            <w:r>
              <w:rPr>
                <w:spacing w:val="-2"/>
              </w:rPr>
              <w:t>an</w:t>
            </w:r>
            <w:r>
              <w:rPr>
                <w:spacing w:val="-10"/>
              </w:rPr>
              <w:t xml:space="preserve"> </w:t>
            </w:r>
            <w:r>
              <w:rPr>
                <w:spacing w:val="-2"/>
              </w:rPr>
              <w:t>entity</w:t>
            </w:r>
            <w:r>
              <w:rPr>
                <w:spacing w:val="-10"/>
              </w:rPr>
              <w:t xml:space="preserve"> </w:t>
            </w:r>
            <w:r>
              <w:rPr>
                <w:spacing w:val="-2"/>
              </w:rPr>
              <w:t>in</w:t>
            </w:r>
            <w:r>
              <w:rPr>
                <w:spacing w:val="-13"/>
              </w:rPr>
              <w:t xml:space="preserve"> </w:t>
            </w:r>
            <w:r>
              <w:rPr>
                <w:spacing w:val="-2"/>
              </w:rPr>
              <w:t xml:space="preserve">order </w:t>
            </w:r>
            <w:r>
              <w:t xml:space="preserve">to invoke the method defined by this Operation object, e.g., writing an ECU </w:t>
            </w:r>
            <w:r>
              <w:rPr>
                <w:spacing w:val="-2"/>
              </w:rPr>
              <w:t>configuration.</w:t>
            </w:r>
          </w:p>
        </w:tc>
      </w:tr>
      <w:tr w:rsidR="00196D8F" w14:paraId="730D6F37" w14:textId="77777777">
        <w:trPr>
          <w:trHeight w:val="839"/>
        </w:trPr>
        <w:tc>
          <w:tcPr>
            <w:tcW w:w="2107" w:type="dxa"/>
          </w:tcPr>
          <w:p w14:paraId="21E4D110" w14:textId="77777777" w:rsidR="00196D8F" w:rsidRDefault="00000000">
            <w:pPr>
              <w:pStyle w:val="TableParagraph"/>
              <w:spacing w:before="40"/>
              <w:ind w:right="252"/>
            </w:pPr>
            <w:r>
              <w:rPr>
                <w:spacing w:val="-2"/>
              </w:rPr>
              <w:t>x-</w:t>
            </w:r>
            <w:proofErr w:type="spellStart"/>
            <w:r>
              <w:rPr>
                <w:spacing w:val="-2"/>
              </w:rPr>
              <w:t>sovd</w:t>
            </w:r>
            <w:proofErr w:type="spellEnd"/>
            <w:r>
              <w:rPr>
                <w:spacing w:val="-2"/>
              </w:rPr>
              <w:t>-proximity-proof-required</w:t>
            </w:r>
          </w:p>
        </w:tc>
        <w:tc>
          <w:tcPr>
            <w:tcW w:w="2809" w:type="dxa"/>
          </w:tcPr>
          <w:p w14:paraId="62351532" w14:textId="77777777" w:rsidR="00196D8F" w:rsidRDefault="00000000">
            <w:pPr>
              <w:pStyle w:val="TableParagraph"/>
              <w:spacing w:before="40"/>
              <w:ind w:left="163"/>
            </w:pPr>
            <w:r>
              <w:rPr>
                <w:spacing w:val="-2"/>
              </w:rPr>
              <w:t>Conditional</w:t>
            </w:r>
          </w:p>
        </w:tc>
        <w:tc>
          <w:tcPr>
            <w:tcW w:w="4145" w:type="dxa"/>
          </w:tcPr>
          <w:p w14:paraId="297B1CD2" w14:textId="77777777" w:rsidR="00196D8F" w:rsidRDefault="00000000">
            <w:pPr>
              <w:pStyle w:val="TableParagraph"/>
              <w:spacing w:before="40"/>
              <w:ind w:right="148"/>
              <w:jc w:val="both"/>
            </w:pPr>
            <w:r>
              <w:t xml:space="preserve">Documents that the execution of an entity operation requires a proof of </w:t>
            </w:r>
            <w:r>
              <w:rPr>
                <w:spacing w:val="-2"/>
              </w:rPr>
              <w:t>proximity.</w:t>
            </w:r>
          </w:p>
        </w:tc>
      </w:tr>
      <w:tr w:rsidR="00196D8F" w14:paraId="2FF68E1A" w14:textId="77777777">
        <w:trPr>
          <w:trHeight w:val="837"/>
        </w:trPr>
        <w:tc>
          <w:tcPr>
            <w:tcW w:w="2107" w:type="dxa"/>
          </w:tcPr>
          <w:p w14:paraId="65708365" w14:textId="77777777" w:rsidR="00196D8F" w:rsidRDefault="00000000">
            <w:pPr>
              <w:pStyle w:val="TableParagraph"/>
              <w:spacing w:before="40"/>
              <w:ind w:right="485"/>
            </w:pPr>
            <w:r>
              <w:rPr>
                <w:spacing w:val="-2"/>
              </w:rPr>
              <w:t>x-</w:t>
            </w:r>
            <w:proofErr w:type="spellStart"/>
            <w:r>
              <w:rPr>
                <w:spacing w:val="-2"/>
              </w:rPr>
              <w:t>sovd</w:t>
            </w:r>
            <w:proofErr w:type="spellEnd"/>
            <w:r>
              <w:rPr>
                <w:spacing w:val="-2"/>
              </w:rPr>
              <w:t>-asynchronous-execution</w:t>
            </w:r>
          </w:p>
        </w:tc>
        <w:tc>
          <w:tcPr>
            <w:tcW w:w="2809" w:type="dxa"/>
          </w:tcPr>
          <w:p w14:paraId="286DA19E" w14:textId="77777777" w:rsidR="00196D8F" w:rsidRDefault="00000000">
            <w:pPr>
              <w:pStyle w:val="TableParagraph"/>
              <w:spacing w:before="40"/>
              <w:ind w:left="163"/>
            </w:pPr>
            <w:r>
              <w:rPr>
                <w:spacing w:val="-2"/>
              </w:rPr>
              <w:t>Conditional</w:t>
            </w:r>
          </w:p>
        </w:tc>
        <w:tc>
          <w:tcPr>
            <w:tcW w:w="4145" w:type="dxa"/>
          </w:tcPr>
          <w:p w14:paraId="10DE01C5" w14:textId="77777777" w:rsidR="00196D8F" w:rsidRDefault="00000000">
            <w:pPr>
              <w:pStyle w:val="TableParagraph"/>
              <w:spacing w:before="40"/>
            </w:pPr>
            <w:r>
              <w:t>Documents</w:t>
            </w:r>
            <w:r>
              <w:rPr>
                <w:spacing w:val="40"/>
              </w:rPr>
              <w:t xml:space="preserve"> </w:t>
            </w:r>
            <w:r>
              <w:t>whether</w:t>
            </w:r>
            <w:r>
              <w:rPr>
                <w:spacing w:val="40"/>
              </w:rPr>
              <w:t xml:space="preserve"> </w:t>
            </w:r>
            <w:r>
              <w:t>the</w:t>
            </w:r>
            <w:r>
              <w:rPr>
                <w:spacing w:val="40"/>
              </w:rPr>
              <w:t xml:space="preserve"> </w:t>
            </w:r>
            <w:r>
              <w:t>execution</w:t>
            </w:r>
            <w:r>
              <w:rPr>
                <w:spacing w:val="40"/>
              </w:rPr>
              <w:t xml:space="preserve"> </w:t>
            </w:r>
            <w:r>
              <w:t>of the operation is asynchronous or not.</w:t>
            </w:r>
          </w:p>
        </w:tc>
      </w:tr>
      <w:tr w:rsidR="00196D8F" w14:paraId="0F4A0D91" w14:textId="77777777">
        <w:trPr>
          <w:trHeight w:val="1094"/>
        </w:trPr>
        <w:tc>
          <w:tcPr>
            <w:tcW w:w="2107" w:type="dxa"/>
          </w:tcPr>
          <w:p w14:paraId="20B64361" w14:textId="77777777" w:rsidR="00196D8F" w:rsidRDefault="00000000">
            <w:pPr>
              <w:pStyle w:val="TableParagraph"/>
              <w:spacing w:before="43"/>
              <w:ind w:right="252"/>
            </w:pPr>
            <w:r>
              <w:rPr>
                <w:spacing w:val="-2"/>
              </w:rPr>
              <w:t>x-</w:t>
            </w:r>
            <w:proofErr w:type="spellStart"/>
            <w:r>
              <w:rPr>
                <w:spacing w:val="-2"/>
              </w:rPr>
              <w:t>sovd</w:t>
            </w:r>
            <w:proofErr w:type="spellEnd"/>
            <w:r>
              <w:rPr>
                <w:spacing w:val="-2"/>
              </w:rPr>
              <w:t>-capabilities</w:t>
            </w:r>
          </w:p>
        </w:tc>
        <w:tc>
          <w:tcPr>
            <w:tcW w:w="2809" w:type="dxa"/>
          </w:tcPr>
          <w:p w14:paraId="0B43A21B" w14:textId="77777777" w:rsidR="00196D8F" w:rsidRDefault="00000000">
            <w:pPr>
              <w:pStyle w:val="TableParagraph"/>
              <w:spacing w:before="43"/>
              <w:ind w:left="163"/>
            </w:pPr>
            <w:r>
              <w:rPr>
                <w:spacing w:val="-2"/>
              </w:rPr>
              <w:t>Conditional</w:t>
            </w:r>
          </w:p>
        </w:tc>
        <w:tc>
          <w:tcPr>
            <w:tcW w:w="4145" w:type="dxa"/>
          </w:tcPr>
          <w:p w14:paraId="3CAE8C53" w14:textId="77777777" w:rsidR="00196D8F" w:rsidRDefault="00000000">
            <w:pPr>
              <w:pStyle w:val="TableParagraph"/>
              <w:spacing w:before="43"/>
              <w:ind w:right="150"/>
              <w:jc w:val="both"/>
            </w:pPr>
            <w:r>
              <w:rPr>
                <w:spacing w:val="-2"/>
              </w:rPr>
              <w:t>Documents</w:t>
            </w:r>
            <w:r>
              <w:rPr>
                <w:spacing w:val="-12"/>
              </w:rPr>
              <w:t xml:space="preserve"> </w:t>
            </w:r>
            <w:r>
              <w:rPr>
                <w:spacing w:val="-2"/>
              </w:rPr>
              <w:t>the</w:t>
            </w:r>
            <w:r>
              <w:rPr>
                <w:spacing w:val="-7"/>
              </w:rPr>
              <w:t xml:space="preserve"> </w:t>
            </w:r>
            <w:r>
              <w:rPr>
                <w:spacing w:val="-2"/>
              </w:rPr>
              <w:t>list</w:t>
            </w:r>
            <w:r>
              <w:rPr>
                <w:spacing w:val="-8"/>
              </w:rPr>
              <w:t xml:space="preserve"> </w:t>
            </w:r>
            <w:r>
              <w:rPr>
                <w:spacing w:val="-2"/>
              </w:rPr>
              <w:t>of</w:t>
            </w:r>
            <w:r>
              <w:rPr>
                <w:spacing w:val="-8"/>
              </w:rPr>
              <w:t xml:space="preserve"> </w:t>
            </w:r>
            <w:r>
              <w:rPr>
                <w:spacing w:val="-2"/>
              </w:rPr>
              <w:t>SOVD</w:t>
            </w:r>
            <w:r>
              <w:rPr>
                <w:spacing w:val="-8"/>
              </w:rPr>
              <w:t xml:space="preserve"> </w:t>
            </w:r>
            <w:r>
              <w:rPr>
                <w:spacing w:val="-2"/>
              </w:rPr>
              <w:t xml:space="preserve">capabilities </w:t>
            </w:r>
            <w:r>
              <w:t>a specific operation of an entity supports at the respective methods available at the SOVD API.</w:t>
            </w:r>
          </w:p>
        </w:tc>
      </w:tr>
    </w:tbl>
    <w:p w14:paraId="26F73D1B" w14:textId="77777777" w:rsidR="00196D8F" w:rsidRDefault="00196D8F">
      <w:pPr>
        <w:pStyle w:val="a3"/>
        <w:spacing w:before="10"/>
        <w:rPr>
          <w:b/>
          <w:sz w:val="27"/>
        </w:rPr>
      </w:pPr>
    </w:p>
    <w:p w14:paraId="75F00EF2" w14:textId="77777777" w:rsidR="00196D8F" w:rsidRDefault="00000000">
      <w:pPr>
        <w:pStyle w:val="4"/>
        <w:numPr>
          <w:ilvl w:val="2"/>
          <w:numId w:val="38"/>
        </w:numPr>
        <w:tabs>
          <w:tab w:val="left" w:pos="970"/>
        </w:tabs>
      </w:pPr>
      <w:bookmarkStart w:id="132" w:name="5.2.4_Schema_Object"/>
      <w:bookmarkStart w:id="133" w:name="_bookmark85"/>
      <w:bookmarkEnd w:id="132"/>
      <w:bookmarkEnd w:id="133"/>
      <w:r>
        <w:t>Schema</w:t>
      </w:r>
      <w:r>
        <w:rPr>
          <w:spacing w:val="-6"/>
        </w:rPr>
        <w:t xml:space="preserve"> </w:t>
      </w:r>
      <w:r>
        <w:rPr>
          <w:spacing w:val="-2"/>
        </w:rPr>
        <w:t>Object</w:t>
      </w:r>
    </w:p>
    <w:p w14:paraId="157A4776" w14:textId="77777777" w:rsidR="00196D8F" w:rsidRDefault="00196D8F">
      <w:pPr>
        <w:pStyle w:val="a3"/>
        <w:spacing w:before="9"/>
        <w:rPr>
          <w:b/>
          <w:sz w:val="20"/>
        </w:rPr>
      </w:pPr>
    </w:p>
    <w:p w14:paraId="0F1442ED" w14:textId="77777777" w:rsidR="00196D8F" w:rsidRDefault="00000000">
      <w:pPr>
        <w:pStyle w:val="a3"/>
        <w:ind w:left="118"/>
        <w:rPr>
          <w:rFonts w:ascii="Courier New"/>
        </w:rPr>
      </w:pPr>
      <w:hyperlink w:anchor="_bookmark86" w:history="1">
        <w:r>
          <w:rPr>
            <w:color w:val="006DA4"/>
          </w:rPr>
          <w:t>Table</w:t>
        </w:r>
        <w:r>
          <w:rPr>
            <w:color w:val="006DA4"/>
            <w:spacing w:val="24"/>
          </w:rPr>
          <w:t xml:space="preserve"> </w:t>
        </w:r>
        <w:r>
          <w:rPr>
            <w:color w:val="006DA4"/>
          </w:rPr>
          <w:t>25</w:t>
        </w:r>
      </w:hyperlink>
      <w:r>
        <w:rPr>
          <w:color w:val="006DA4"/>
          <w:spacing w:val="27"/>
        </w:rPr>
        <w:t xml:space="preserve"> </w:t>
      </w:r>
      <w:r>
        <w:t>provides</w:t>
      </w:r>
      <w:r>
        <w:rPr>
          <w:spacing w:val="28"/>
        </w:rPr>
        <w:t xml:space="preserve"> </w:t>
      </w:r>
      <w:r>
        <w:t>an</w:t>
      </w:r>
      <w:r>
        <w:rPr>
          <w:spacing w:val="24"/>
        </w:rPr>
        <w:t xml:space="preserve"> </w:t>
      </w:r>
      <w:r>
        <w:t>overview</w:t>
      </w:r>
      <w:r>
        <w:rPr>
          <w:spacing w:val="27"/>
        </w:rPr>
        <w:t xml:space="preserve"> </w:t>
      </w:r>
      <w:r>
        <w:t>of</w:t>
      </w:r>
      <w:r>
        <w:rPr>
          <w:spacing w:val="26"/>
        </w:rPr>
        <w:t xml:space="preserve"> </w:t>
      </w:r>
      <w:r>
        <w:t>all</w:t>
      </w:r>
      <w:r>
        <w:rPr>
          <w:spacing w:val="26"/>
        </w:rPr>
        <w:t xml:space="preserve"> </w:t>
      </w:r>
      <w:r>
        <w:t>SOVD</w:t>
      </w:r>
      <w:r>
        <w:rPr>
          <w:spacing w:val="27"/>
        </w:rPr>
        <w:t xml:space="preserve"> </w:t>
      </w:r>
      <w:r>
        <w:t>extension</w:t>
      </w:r>
      <w:r>
        <w:rPr>
          <w:spacing w:val="27"/>
        </w:rPr>
        <w:t xml:space="preserve"> </w:t>
      </w:r>
      <w:r>
        <w:t>properties</w:t>
      </w:r>
      <w:r>
        <w:rPr>
          <w:spacing w:val="25"/>
        </w:rPr>
        <w:t xml:space="preserve"> </w:t>
      </w:r>
      <w:r>
        <w:t>for</w:t>
      </w:r>
      <w:r>
        <w:rPr>
          <w:spacing w:val="25"/>
        </w:rPr>
        <w:t xml:space="preserve"> </w:t>
      </w:r>
      <w:r>
        <w:t>an</w:t>
      </w:r>
      <w:r>
        <w:rPr>
          <w:spacing w:val="25"/>
        </w:rPr>
        <w:t xml:space="preserve"> </w:t>
      </w:r>
      <w:proofErr w:type="spellStart"/>
      <w:r>
        <w:t>OpenAPI</w:t>
      </w:r>
      <w:proofErr w:type="spellEnd"/>
      <w:r>
        <w:rPr>
          <w:spacing w:val="34"/>
        </w:rPr>
        <w:t xml:space="preserve"> </w:t>
      </w:r>
      <w:r>
        <w:rPr>
          <w:rFonts w:ascii="Courier New"/>
          <w:spacing w:val="-2"/>
        </w:rPr>
        <w:t>Schema</w:t>
      </w:r>
    </w:p>
    <w:p w14:paraId="17583566" w14:textId="77777777" w:rsidR="00196D8F" w:rsidRDefault="00000000">
      <w:pPr>
        <w:pStyle w:val="a3"/>
        <w:spacing w:before="1"/>
        <w:ind w:left="118"/>
      </w:pPr>
      <w:r>
        <w:rPr>
          <w:spacing w:val="-2"/>
        </w:rPr>
        <w:t>object.</w:t>
      </w:r>
    </w:p>
    <w:p w14:paraId="2E053F7B" w14:textId="77777777" w:rsidR="00196D8F" w:rsidRDefault="00196D8F">
      <w:pPr>
        <w:pStyle w:val="a3"/>
        <w:spacing w:before="9"/>
        <w:rPr>
          <w:sz w:val="20"/>
        </w:rPr>
      </w:pPr>
    </w:p>
    <w:p w14:paraId="1A6118B8" w14:textId="77777777" w:rsidR="00196D8F" w:rsidRDefault="00000000">
      <w:pPr>
        <w:tabs>
          <w:tab w:val="left" w:pos="1418"/>
        </w:tabs>
        <w:ind w:right="1117"/>
        <w:jc w:val="center"/>
        <w:rPr>
          <w:b/>
          <w:sz w:val="20"/>
        </w:rPr>
      </w:pPr>
      <w:bookmarkStart w:id="134" w:name="_bookmark86"/>
      <w:bookmarkEnd w:id="134"/>
      <w:r>
        <w:rPr>
          <w:b/>
          <w:sz w:val="20"/>
        </w:rPr>
        <w:t>Table</w:t>
      </w:r>
      <w:r>
        <w:rPr>
          <w:b/>
          <w:spacing w:val="-10"/>
          <w:sz w:val="20"/>
        </w:rPr>
        <w:t xml:space="preserve"> </w:t>
      </w:r>
      <w:r>
        <w:rPr>
          <w:b/>
          <w:spacing w:val="-5"/>
          <w:sz w:val="20"/>
        </w:rPr>
        <w:t>25</w:t>
      </w:r>
      <w:r>
        <w:rPr>
          <w:b/>
          <w:sz w:val="20"/>
        </w:rPr>
        <w:tab/>
        <w:t>Extension</w:t>
      </w:r>
      <w:r>
        <w:rPr>
          <w:b/>
          <w:spacing w:val="-9"/>
          <w:sz w:val="20"/>
        </w:rPr>
        <w:t xml:space="preserve"> </w:t>
      </w:r>
      <w:r>
        <w:rPr>
          <w:b/>
          <w:sz w:val="20"/>
        </w:rPr>
        <w:t>Property</w:t>
      </w:r>
      <w:r>
        <w:rPr>
          <w:b/>
          <w:spacing w:val="-9"/>
          <w:sz w:val="20"/>
        </w:rPr>
        <w:t xml:space="preserve"> </w:t>
      </w:r>
      <w:r>
        <w:rPr>
          <w:b/>
          <w:spacing w:val="-2"/>
          <w:sz w:val="20"/>
        </w:rPr>
        <w:t>Schema</w:t>
      </w:r>
    </w:p>
    <w:p w14:paraId="19FE05D1" w14:textId="77777777" w:rsidR="00196D8F" w:rsidRDefault="00196D8F">
      <w:pPr>
        <w:pStyle w:val="a3"/>
        <w:spacing w:before="11"/>
        <w:rPr>
          <w:b/>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844"/>
        <w:gridCol w:w="4820"/>
      </w:tblGrid>
      <w:tr w:rsidR="00196D8F" w14:paraId="7A60E471" w14:textId="77777777">
        <w:trPr>
          <w:trHeight w:val="585"/>
        </w:trPr>
        <w:tc>
          <w:tcPr>
            <w:tcW w:w="2263" w:type="dxa"/>
            <w:shd w:val="clear" w:color="auto" w:fill="DFDAD6"/>
          </w:tcPr>
          <w:p w14:paraId="4131D487" w14:textId="77777777" w:rsidR="00196D8F" w:rsidRDefault="00196D8F">
            <w:pPr>
              <w:pStyle w:val="TableParagraph"/>
              <w:spacing w:before="9"/>
              <w:ind w:left="0"/>
              <w:rPr>
                <w:b/>
                <w:sz w:val="20"/>
              </w:rPr>
            </w:pPr>
          </w:p>
          <w:p w14:paraId="2FB32253" w14:textId="77777777" w:rsidR="00196D8F" w:rsidRDefault="00000000">
            <w:pPr>
              <w:pStyle w:val="TableParagraph"/>
              <w:ind w:left="107"/>
              <w:rPr>
                <w:b/>
                <w:sz w:val="20"/>
              </w:rPr>
            </w:pPr>
            <w:r>
              <w:rPr>
                <w:b/>
                <w:sz w:val="20"/>
              </w:rPr>
              <w:t>Extension</w:t>
            </w:r>
            <w:r>
              <w:rPr>
                <w:b/>
                <w:spacing w:val="-9"/>
                <w:sz w:val="20"/>
              </w:rPr>
              <w:t xml:space="preserve"> </w:t>
            </w:r>
            <w:r>
              <w:rPr>
                <w:b/>
                <w:spacing w:val="-2"/>
                <w:sz w:val="20"/>
              </w:rPr>
              <w:t>Identifier</w:t>
            </w:r>
          </w:p>
        </w:tc>
        <w:tc>
          <w:tcPr>
            <w:tcW w:w="1844" w:type="dxa"/>
            <w:shd w:val="clear" w:color="auto" w:fill="DFDAD6"/>
          </w:tcPr>
          <w:p w14:paraId="0638977B" w14:textId="77777777" w:rsidR="00196D8F" w:rsidRDefault="00196D8F">
            <w:pPr>
              <w:pStyle w:val="TableParagraph"/>
              <w:spacing w:before="9"/>
              <w:ind w:left="0"/>
              <w:rPr>
                <w:b/>
                <w:sz w:val="20"/>
              </w:rPr>
            </w:pPr>
          </w:p>
          <w:p w14:paraId="44180E8B" w14:textId="77777777" w:rsidR="00196D8F" w:rsidRDefault="00000000">
            <w:pPr>
              <w:pStyle w:val="TableParagraph"/>
              <w:ind w:left="108"/>
              <w:rPr>
                <w:b/>
                <w:sz w:val="20"/>
              </w:rPr>
            </w:pPr>
            <w:r>
              <w:rPr>
                <w:b/>
                <w:sz w:val="20"/>
              </w:rPr>
              <w:t>Usage</w:t>
            </w:r>
            <w:r>
              <w:rPr>
                <w:b/>
                <w:spacing w:val="-7"/>
                <w:sz w:val="20"/>
              </w:rPr>
              <w:t xml:space="preserve"> </w:t>
            </w:r>
            <w:r>
              <w:rPr>
                <w:b/>
                <w:sz w:val="20"/>
              </w:rPr>
              <w:t>in</w:t>
            </w:r>
            <w:r>
              <w:rPr>
                <w:b/>
                <w:spacing w:val="-4"/>
                <w:sz w:val="20"/>
              </w:rPr>
              <w:t xml:space="preserve"> SOVD</w:t>
            </w:r>
          </w:p>
        </w:tc>
        <w:tc>
          <w:tcPr>
            <w:tcW w:w="4820" w:type="dxa"/>
            <w:shd w:val="clear" w:color="auto" w:fill="DFDAD6"/>
          </w:tcPr>
          <w:p w14:paraId="69F2C18F" w14:textId="77777777" w:rsidR="00196D8F" w:rsidRDefault="00196D8F">
            <w:pPr>
              <w:pStyle w:val="TableParagraph"/>
              <w:spacing w:before="9"/>
              <w:ind w:left="0"/>
              <w:rPr>
                <w:b/>
                <w:sz w:val="20"/>
              </w:rPr>
            </w:pPr>
          </w:p>
          <w:p w14:paraId="20F88DB4" w14:textId="77777777" w:rsidR="00196D8F" w:rsidRDefault="00000000">
            <w:pPr>
              <w:pStyle w:val="TableParagraph"/>
              <w:ind w:left="107"/>
              <w:rPr>
                <w:b/>
                <w:sz w:val="20"/>
              </w:rPr>
            </w:pPr>
            <w:r>
              <w:rPr>
                <w:b/>
                <w:spacing w:val="-2"/>
                <w:sz w:val="20"/>
              </w:rPr>
              <w:t>Description</w:t>
            </w:r>
          </w:p>
        </w:tc>
      </w:tr>
      <w:tr w:rsidR="00196D8F" w14:paraId="710598B0" w14:textId="77777777">
        <w:trPr>
          <w:trHeight w:val="585"/>
        </w:trPr>
        <w:tc>
          <w:tcPr>
            <w:tcW w:w="2263" w:type="dxa"/>
          </w:tcPr>
          <w:p w14:paraId="7228A9C6" w14:textId="77777777" w:rsidR="00196D8F" w:rsidRDefault="00000000">
            <w:pPr>
              <w:pStyle w:val="TableParagraph"/>
              <w:spacing w:before="40"/>
            </w:pPr>
            <w:r>
              <w:rPr>
                <w:spacing w:val="-2"/>
              </w:rPr>
              <w:t>x-</w:t>
            </w:r>
            <w:proofErr w:type="spellStart"/>
            <w:r>
              <w:rPr>
                <w:spacing w:val="-2"/>
              </w:rPr>
              <w:t>sovd</w:t>
            </w:r>
            <w:proofErr w:type="spellEnd"/>
            <w:r>
              <w:rPr>
                <w:spacing w:val="-2"/>
              </w:rPr>
              <w:t>-</w:t>
            </w:r>
            <w:r>
              <w:rPr>
                <w:spacing w:val="-4"/>
              </w:rPr>
              <w:t>unit</w:t>
            </w:r>
          </w:p>
        </w:tc>
        <w:tc>
          <w:tcPr>
            <w:tcW w:w="1844" w:type="dxa"/>
          </w:tcPr>
          <w:p w14:paraId="1D061255" w14:textId="77777777" w:rsidR="00196D8F" w:rsidRDefault="00000000">
            <w:pPr>
              <w:pStyle w:val="TableParagraph"/>
              <w:spacing w:before="40"/>
              <w:ind w:left="166"/>
            </w:pPr>
            <w:r>
              <w:rPr>
                <w:spacing w:val="-2"/>
              </w:rPr>
              <w:t>Conditional</w:t>
            </w:r>
          </w:p>
        </w:tc>
        <w:tc>
          <w:tcPr>
            <w:tcW w:w="4820" w:type="dxa"/>
          </w:tcPr>
          <w:p w14:paraId="0CFA1508" w14:textId="77777777" w:rsidR="00196D8F" w:rsidRDefault="00000000">
            <w:pPr>
              <w:pStyle w:val="TableParagraph"/>
              <w:spacing w:before="40"/>
            </w:pPr>
            <w:r>
              <w:t>Documents</w:t>
            </w:r>
            <w:r>
              <w:rPr>
                <w:spacing w:val="40"/>
              </w:rPr>
              <w:t xml:space="preserve"> </w:t>
            </w:r>
            <w:r>
              <w:t>the</w:t>
            </w:r>
            <w:r>
              <w:rPr>
                <w:spacing w:val="40"/>
              </w:rPr>
              <w:t xml:space="preserve"> </w:t>
            </w:r>
            <w:r>
              <w:t>unit</w:t>
            </w:r>
            <w:r>
              <w:rPr>
                <w:spacing w:val="40"/>
              </w:rPr>
              <w:t xml:space="preserve"> </w:t>
            </w:r>
            <w:r>
              <w:t>of</w:t>
            </w:r>
            <w:r>
              <w:rPr>
                <w:spacing w:val="40"/>
              </w:rPr>
              <w:t xml:space="preserve"> </w:t>
            </w:r>
            <w:r>
              <w:t>a</w:t>
            </w:r>
            <w:r>
              <w:rPr>
                <w:spacing w:val="40"/>
              </w:rPr>
              <w:t xml:space="preserve"> </w:t>
            </w:r>
            <w:r>
              <w:t>property</w:t>
            </w:r>
            <w:r>
              <w:rPr>
                <w:spacing w:val="40"/>
              </w:rPr>
              <w:t xml:space="preserve"> </w:t>
            </w:r>
            <w:r>
              <w:t>within</w:t>
            </w:r>
            <w:r>
              <w:rPr>
                <w:spacing w:val="40"/>
              </w:rPr>
              <w:t xml:space="preserve"> </w:t>
            </w:r>
            <w:r>
              <w:t>a JSON schema.</w:t>
            </w:r>
          </w:p>
        </w:tc>
      </w:tr>
      <w:tr w:rsidR="00196D8F" w14:paraId="55FBE3B4" w14:textId="77777777">
        <w:trPr>
          <w:trHeight w:val="839"/>
        </w:trPr>
        <w:tc>
          <w:tcPr>
            <w:tcW w:w="2263" w:type="dxa"/>
          </w:tcPr>
          <w:p w14:paraId="7EBF8E65" w14:textId="77777777" w:rsidR="00196D8F" w:rsidRDefault="00000000">
            <w:pPr>
              <w:pStyle w:val="TableParagraph"/>
              <w:spacing w:before="43"/>
              <w:ind w:right="237"/>
            </w:pPr>
            <w:r>
              <w:rPr>
                <w:spacing w:val="-2"/>
              </w:rPr>
              <w:t>x-</w:t>
            </w:r>
            <w:proofErr w:type="spellStart"/>
            <w:r>
              <w:rPr>
                <w:spacing w:val="-2"/>
              </w:rPr>
              <w:t>sovd</w:t>
            </w:r>
            <w:proofErr w:type="spellEnd"/>
            <w:r>
              <w:rPr>
                <w:spacing w:val="-2"/>
              </w:rPr>
              <w:t>-translation-</w:t>
            </w:r>
            <w:r>
              <w:rPr>
                <w:spacing w:val="-6"/>
              </w:rPr>
              <w:t>id</w:t>
            </w:r>
          </w:p>
        </w:tc>
        <w:tc>
          <w:tcPr>
            <w:tcW w:w="1844" w:type="dxa"/>
          </w:tcPr>
          <w:p w14:paraId="15C6BFA4" w14:textId="77777777" w:rsidR="00196D8F" w:rsidRDefault="00000000">
            <w:pPr>
              <w:pStyle w:val="TableParagraph"/>
              <w:spacing w:before="43"/>
              <w:ind w:left="166"/>
            </w:pPr>
            <w:r>
              <w:rPr>
                <w:spacing w:val="-2"/>
              </w:rPr>
              <w:t>Conditional</w:t>
            </w:r>
          </w:p>
        </w:tc>
        <w:tc>
          <w:tcPr>
            <w:tcW w:w="4820" w:type="dxa"/>
          </w:tcPr>
          <w:p w14:paraId="04B2AF4E" w14:textId="77777777" w:rsidR="00196D8F" w:rsidRDefault="00000000">
            <w:pPr>
              <w:pStyle w:val="TableParagraph"/>
              <w:spacing w:before="43"/>
              <w:ind w:right="148"/>
              <w:jc w:val="both"/>
            </w:pPr>
            <w:r>
              <w:t>Documents a translation identifier for a property within a JSON schema, e.g., the name of a resource.</w:t>
            </w:r>
          </w:p>
        </w:tc>
      </w:tr>
    </w:tbl>
    <w:p w14:paraId="3B5B5C37" w14:textId="77777777" w:rsidR="00196D8F" w:rsidRDefault="00196D8F">
      <w:pPr>
        <w:pStyle w:val="a3"/>
        <w:spacing w:before="9"/>
        <w:rPr>
          <w:b/>
          <w:sz w:val="27"/>
        </w:rPr>
      </w:pPr>
    </w:p>
    <w:p w14:paraId="3AED6C11" w14:textId="77777777" w:rsidR="00196D8F" w:rsidRDefault="00000000">
      <w:pPr>
        <w:pStyle w:val="4"/>
        <w:numPr>
          <w:ilvl w:val="2"/>
          <w:numId w:val="38"/>
        </w:numPr>
        <w:tabs>
          <w:tab w:val="left" w:pos="970"/>
        </w:tabs>
        <w:spacing w:before="1"/>
      </w:pPr>
      <w:bookmarkStart w:id="135" w:name="5.2.5_Header_Object"/>
      <w:bookmarkStart w:id="136" w:name="_bookmark87"/>
      <w:bookmarkEnd w:id="135"/>
      <w:bookmarkEnd w:id="136"/>
      <w:r>
        <w:rPr>
          <w:rFonts w:ascii="Courier New"/>
          <w:spacing w:val="-2"/>
        </w:rPr>
        <w:t>Header</w:t>
      </w:r>
      <w:r>
        <w:rPr>
          <w:rFonts w:ascii="Courier New"/>
          <w:spacing w:val="-64"/>
        </w:rPr>
        <w:t xml:space="preserve"> </w:t>
      </w:r>
      <w:r>
        <w:rPr>
          <w:spacing w:val="-2"/>
        </w:rPr>
        <w:t>Object</w:t>
      </w:r>
    </w:p>
    <w:p w14:paraId="4157A9F5" w14:textId="77777777" w:rsidR="00196D8F" w:rsidRDefault="00196D8F">
      <w:pPr>
        <w:pStyle w:val="a3"/>
        <w:spacing w:before="11"/>
        <w:rPr>
          <w:b/>
          <w:sz w:val="20"/>
        </w:rPr>
      </w:pPr>
    </w:p>
    <w:p w14:paraId="5B1FF76A" w14:textId="77777777" w:rsidR="00196D8F" w:rsidRDefault="00000000">
      <w:pPr>
        <w:pStyle w:val="a3"/>
        <w:ind w:left="118" w:right="1221"/>
      </w:pPr>
      <w:r>
        <w:t>The</w:t>
      </w:r>
      <w:r>
        <w:rPr>
          <w:spacing w:val="-11"/>
        </w:rPr>
        <w:t xml:space="preserve"> </w:t>
      </w:r>
      <w:r>
        <w:t>following</w:t>
      </w:r>
      <w:r>
        <w:rPr>
          <w:spacing w:val="-11"/>
        </w:rPr>
        <w:t xml:space="preserve"> </w:t>
      </w:r>
      <w:r>
        <w:t>subchapter</w:t>
      </w:r>
      <w:r>
        <w:rPr>
          <w:spacing w:val="-12"/>
        </w:rPr>
        <w:t xml:space="preserve"> </w:t>
      </w:r>
      <w:r>
        <w:t>provides</w:t>
      </w:r>
      <w:r>
        <w:rPr>
          <w:spacing w:val="-13"/>
        </w:rPr>
        <w:t xml:space="preserve"> </w:t>
      </w:r>
      <w:r>
        <w:t>an</w:t>
      </w:r>
      <w:r>
        <w:rPr>
          <w:spacing w:val="-12"/>
        </w:rPr>
        <w:t xml:space="preserve"> </w:t>
      </w:r>
      <w:r>
        <w:t>overview</w:t>
      </w:r>
      <w:r>
        <w:rPr>
          <w:spacing w:val="-12"/>
        </w:rPr>
        <w:t xml:space="preserve"> </w:t>
      </w:r>
      <w:r>
        <w:t>of</w:t>
      </w:r>
      <w:r>
        <w:rPr>
          <w:spacing w:val="-12"/>
        </w:rPr>
        <w:t xml:space="preserve"> </w:t>
      </w:r>
      <w:r>
        <w:t>defined</w:t>
      </w:r>
      <w:r>
        <w:rPr>
          <w:spacing w:val="-11"/>
        </w:rPr>
        <w:t xml:space="preserve"> </w:t>
      </w:r>
      <w:r>
        <w:t>SOVD</w:t>
      </w:r>
      <w:r>
        <w:rPr>
          <w:spacing w:val="-14"/>
        </w:rPr>
        <w:t xml:space="preserve"> </w:t>
      </w:r>
      <w:r>
        <w:t>headers</w:t>
      </w:r>
      <w:r>
        <w:rPr>
          <w:spacing w:val="-13"/>
        </w:rPr>
        <w:t xml:space="preserve"> </w:t>
      </w:r>
      <w:r>
        <w:t>that</w:t>
      </w:r>
      <w:r>
        <w:rPr>
          <w:spacing w:val="-11"/>
        </w:rPr>
        <w:t xml:space="preserve"> </w:t>
      </w:r>
      <w:r>
        <w:t>are</w:t>
      </w:r>
      <w:r>
        <w:rPr>
          <w:spacing w:val="-11"/>
        </w:rPr>
        <w:t xml:space="preserve"> </w:t>
      </w:r>
      <w:r>
        <w:t>used</w:t>
      </w:r>
      <w:r>
        <w:rPr>
          <w:spacing w:val="-14"/>
        </w:rPr>
        <w:t xml:space="preserve"> </w:t>
      </w:r>
      <w:r>
        <w:t>across the SOVD API methods.</w:t>
      </w:r>
    </w:p>
    <w:p w14:paraId="74638E6C" w14:textId="77777777" w:rsidR="00196D8F" w:rsidRDefault="00196D8F">
      <w:pPr>
        <w:pStyle w:val="a3"/>
        <w:spacing w:before="11"/>
        <w:rPr>
          <w:sz w:val="20"/>
        </w:rPr>
      </w:pPr>
    </w:p>
    <w:p w14:paraId="2A5BBB2C" w14:textId="77777777" w:rsidR="00196D8F" w:rsidRDefault="00000000">
      <w:pPr>
        <w:pStyle w:val="a5"/>
        <w:numPr>
          <w:ilvl w:val="3"/>
          <w:numId w:val="38"/>
        </w:numPr>
        <w:tabs>
          <w:tab w:val="left" w:pos="968"/>
        </w:tabs>
        <w:ind w:left="968" w:hanging="850"/>
      </w:pPr>
      <w:bookmarkStart w:id="137" w:name="5.2.5.1_Authorization_Request_Header"/>
      <w:bookmarkStart w:id="138" w:name="_bookmark88"/>
      <w:bookmarkEnd w:id="137"/>
      <w:bookmarkEnd w:id="138"/>
      <w:r>
        <w:t>Authorization</w:t>
      </w:r>
      <w:r>
        <w:rPr>
          <w:spacing w:val="-8"/>
        </w:rPr>
        <w:t xml:space="preserve"> </w:t>
      </w:r>
      <w:r>
        <w:t>Request</w:t>
      </w:r>
      <w:r>
        <w:rPr>
          <w:spacing w:val="-9"/>
        </w:rPr>
        <w:t xml:space="preserve"> </w:t>
      </w:r>
      <w:r>
        <w:rPr>
          <w:spacing w:val="-2"/>
        </w:rPr>
        <w:t>Header</w:t>
      </w:r>
    </w:p>
    <w:p w14:paraId="1C285D3B" w14:textId="77777777" w:rsidR="00196D8F" w:rsidRDefault="00196D8F">
      <w:pPr>
        <w:pStyle w:val="a3"/>
        <w:spacing w:before="9"/>
        <w:rPr>
          <w:sz w:val="20"/>
        </w:rPr>
      </w:pPr>
    </w:p>
    <w:p w14:paraId="538D5688" w14:textId="77777777" w:rsidR="00196D8F" w:rsidRDefault="00000000">
      <w:pPr>
        <w:pStyle w:val="a3"/>
        <w:ind w:left="118" w:right="1235" w:hanging="5"/>
        <w:jc w:val="center"/>
        <w:rPr>
          <w:rFonts w:ascii="Courier New"/>
        </w:rPr>
      </w:pPr>
      <w:r>
        <w:t>Whenever a client interacts with resources exposed by an SOVD server by sending HTTP</w:t>
      </w:r>
      <w:r>
        <w:rPr>
          <w:spacing w:val="80"/>
        </w:rPr>
        <w:t xml:space="preserve"> </w:t>
      </w:r>
      <w:r>
        <w:t>requests</w:t>
      </w:r>
      <w:r>
        <w:rPr>
          <w:spacing w:val="1"/>
        </w:rPr>
        <w:t xml:space="preserve"> </w:t>
      </w:r>
      <w:r>
        <w:t>to</w:t>
      </w:r>
      <w:r>
        <w:rPr>
          <w:spacing w:val="4"/>
        </w:rPr>
        <w:t xml:space="preserve"> </w:t>
      </w:r>
      <w:r>
        <w:t>its</w:t>
      </w:r>
      <w:r>
        <w:rPr>
          <w:spacing w:val="1"/>
        </w:rPr>
        <w:t xml:space="preserve"> </w:t>
      </w:r>
      <w:r>
        <w:t>SOVD</w:t>
      </w:r>
      <w:r>
        <w:rPr>
          <w:spacing w:val="4"/>
        </w:rPr>
        <w:t xml:space="preserve"> </w:t>
      </w:r>
      <w:r>
        <w:t>API,</w:t>
      </w:r>
      <w:r>
        <w:rPr>
          <w:spacing w:val="6"/>
        </w:rPr>
        <w:t xml:space="preserve"> </w:t>
      </w:r>
      <w:r>
        <w:t>a</w:t>
      </w:r>
      <w:r>
        <w:rPr>
          <w:spacing w:val="3"/>
        </w:rPr>
        <w:t xml:space="preserve"> </w:t>
      </w:r>
      <w:r>
        <w:t>valid</w:t>
      </w:r>
      <w:r>
        <w:rPr>
          <w:spacing w:val="4"/>
        </w:rPr>
        <w:t xml:space="preserve"> </w:t>
      </w:r>
      <w:r>
        <w:t>token</w:t>
      </w:r>
      <w:r>
        <w:rPr>
          <w:spacing w:val="7"/>
        </w:rPr>
        <w:t xml:space="preserve"> </w:t>
      </w:r>
      <w:r>
        <w:t>shall</w:t>
      </w:r>
      <w:r>
        <w:rPr>
          <w:spacing w:val="4"/>
        </w:rPr>
        <w:t xml:space="preserve"> </w:t>
      </w:r>
      <w:r>
        <w:t>be</w:t>
      </w:r>
      <w:r>
        <w:rPr>
          <w:spacing w:val="3"/>
        </w:rPr>
        <w:t xml:space="preserve"> </w:t>
      </w:r>
      <w:r>
        <w:t>provided</w:t>
      </w:r>
      <w:r>
        <w:rPr>
          <w:spacing w:val="4"/>
        </w:rPr>
        <w:t xml:space="preserve"> </w:t>
      </w:r>
      <w:r>
        <w:t>within</w:t>
      </w:r>
      <w:r>
        <w:rPr>
          <w:spacing w:val="3"/>
        </w:rPr>
        <w:t xml:space="preserve"> </w:t>
      </w:r>
      <w:r>
        <w:t>the</w:t>
      </w:r>
      <w:r>
        <w:rPr>
          <w:spacing w:val="4"/>
        </w:rPr>
        <w:t xml:space="preserve"> </w:t>
      </w:r>
      <w:r>
        <w:t>HTTP</w:t>
      </w:r>
      <w:r>
        <w:rPr>
          <w:spacing w:val="5"/>
        </w:rPr>
        <w:t xml:space="preserve"> </w:t>
      </w:r>
      <w:r>
        <w:rPr>
          <w:rFonts w:ascii="Courier New"/>
          <w:spacing w:val="-2"/>
        </w:rPr>
        <w:t>Authorization</w:t>
      </w:r>
    </w:p>
    <w:p w14:paraId="703D7ECA" w14:textId="77777777" w:rsidR="00196D8F" w:rsidRDefault="00196D8F">
      <w:pPr>
        <w:jc w:val="center"/>
        <w:rPr>
          <w:rFonts w:ascii="Courier New"/>
        </w:rPr>
        <w:sectPr w:rsidR="00196D8F">
          <w:pgSz w:w="11910" w:h="16840"/>
          <w:pgMar w:top="1840" w:right="180" w:bottom="1200" w:left="1300" w:header="255" w:footer="1000" w:gutter="0"/>
          <w:cols w:space="720"/>
        </w:sectPr>
      </w:pPr>
    </w:p>
    <w:p w14:paraId="0235EDFE" w14:textId="77777777" w:rsidR="00196D8F" w:rsidRDefault="00000000">
      <w:pPr>
        <w:pStyle w:val="a3"/>
        <w:spacing w:before="91"/>
        <w:ind w:left="118" w:right="1233"/>
        <w:jc w:val="both"/>
      </w:pPr>
      <w:r>
        <w:lastRenderedPageBreak/>
        <w:t xml:space="preserve">header of the </w:t>
      </w:r>
      <w:proofErr w:type="gramStart"/>
      <w:r>
        <w:t>request, if</w:t>
      </w:r>
      <w:proofErr w:type="gramEnd"/>
      <w:r>
        <w:t xml:space="preserve"> access to the resource requires authorization. If the authorization schema requires, other headers may be used as well.</w:t>
      </w:r>
    </w:p>
    <w:p w14:paraId="69F7DE3F" w14:textId="77777777" w:rsidR="00196D8F" w:rsidRDefault="00196D8F">
      <w:pPr>
        <w:pStyle w:val="a3"/>
        <w:spacing w:before="8"/>
        <w:rPr>
          <w:sz w:val="20"/>
        </w:rPr>
      </w:pPr>
    </w:p>
    <w:p w14:paraId="651600D6" w14:textId="77777777" w:rsidR="00196D8F" w:rsidRDefault="00000000">
      <w:pPr>
        <w:pStyle w:val="a5"/>
        <w:numPr>
          <w:ilvl w:val="3"/>
          <w:numId w:val="38"/>
        </w:numPr>
        <w:tabs>
          <w:tab w:val="left" w:pos="968"/>
        </w:tabs>
        <w:ind w:left="968" w:hanging="850"/>
      </w:pPr>
      <w:bookmarkStart w:id="139" w:name="5.2.5.2_Location_Response_Header"/>
      <w:bookmarkStart w:id="140" w:name="_bookmark89"/>
      <w:bookmarkEnd w:id="139"/>
      <w:bookmarkEnd w:id="140"/>
      <w:r>
        <w:t>Location</w:t>
      </w:r>
      <w:r>
        <w:rPr>
          <w:spacing w:val="-8"/>
        </w:rPr>
        <w:t xml:space="preserve"> </w:t>
      </w:r>
      <w:r>
        <w:t>Response</w:t>
      </w:r>
      <w:r>
        <w:rPr>
          <w:spacing w:val="-9"/>
        </w:rPr>
        <w:t xml:space="preserve"> </w:t>
      </w:r>
      <w:r>
        <w:rPr>
          <w:spacing w:val="-2"/>
        </w:rPr>
        <w:t>Header</w:t>
      </w:r>
    </w:p>
    <w:p w14:paraId="182AFC71" w14:textId="77777777" w:rsidR="00196D8F" w:rsidRDefault="00196D8F">
      <w:pPr>
        <w:pStyle w:val="a3"/>
        <w:rPr>
          <w:sz w:val="21"/>
        </w:rPr>
      </w:pPr>
    </w:p>
    <w:p w14:paraId="442347B4" w14:textId="77777777" w:rsidR="00196D8F" w:rsidRDefault="00000000">
      <w:pPr>
        <w:pStyle w:val="a3"/>
        <w:ind w:left="118" w:right="1235"/>
        <w:jc w:val="both"/>
      </w:pPr>
      <w:r>
        <w:t xml:space="preserve">Whenever an SOVD client </w:t>
      </w:r>
      <w:proofErr w:type="gramStart"/>
      <w:r>
        <w:t>has to</w:t>
      </w:r>
      <w:proofErr w:type="gramEnd"/>
      <w:r>
        <w:t xml:space="preserve"> be informed about the resource location of a newly created resource</w:t>
      </w:r>
      <w:r>
        <w:rPr>
          <w:spacing w:val="-16"/>
        </w:rPr>
        <w:t xml:space="preserve"> </w:t>
      </w:r>
      <w:r>
        <w:t>or</w:t>
      </w:r>
      <w:r>
        <w:rPr>
          <w:spacing w:val="-15"/>
        </w:rPr>
        <w:t xml:space="preserve"> </w:t>
      </w:r>
      <w:r>
        <w:t>the</w:t>
      </w:r>
      <w:r>
        <w:rPr>
          <w:spacing w:val="-15"/>
        </w:rPr>
        <w:t xml:space="preserve"> </w:t>
      </w:r>
      <w:r>
        <w:t>client</w:t>
      </w:r>
      <w:r>
        <w:rPr>
          <w:spacing w:val="-16"/>
        </w:rPr>
        <w:t xml:space="preserve"> </w:t>
      </w:r>
      <w:r>
        <w:t>should</w:t>
      </w:r>
      <w:r>
        <w:rPr>
          <w:spacing w:val="-15"/>
        </w:rPr>
        <w:t xml:space="preserve"> </w:t>
      </w:r>
      <w:r>
        <w:t>be</w:t>
      </w:r>
      <w:r>
        <w:rPr>
          <w:spacing w:val="-15"/>
        </w:rPr>
        <w:t xml:space="preserve"> </w:t>
      </w:r>
      <w:r>
        <w:t>re-directed,</w:t>
      </w:r>
      <w:r>
        <w:rPr>
          <w:spacing w:val="-15"/>
        </w:rPr>
        <w:t xml:space="preserve"> </w:t>
      </w:r>
      <w:r>
        <w:t>the</w:t>
      </w:r>
      <w:r>
        <w:rPr>
          <w:spacing w:val="-16"/>
        </w:rPr>
        <w:t xml:space="preserve"> </w:t>
      </w:r>
      <w:r>
        <w:t>resulting</w:t>
      </w:r>
      <w:r>
        <w:rPr>
          <w:spacing w:val="-15"/>
        </w:rPr>
        <w:t xml:space="preserve"> </w:t>
      </w:r>
      <w:r>
        <w:t>response</w:t>
      </w:r>
      <w:r>
        <w:rPr>
          <w:spacing w:val="-15"/>
        </w:rPr>
        <w:t xml:space="preserve"> </w:t>
      </w:r>
      <w:r>
        <w:t>provides</w:t>
      </w:r>
      <w:r>
        <w:rPr>
          <w:spacing w:val="-16"/>
        </w:rPr>
        <w:t xml:space="preserve"> </w:t>
      </w:r>
      <w:r>
        <w:t>a</w:t>
      </w:r>
      <w:r>
        <w:rPr>
          <w:spacing w:val="-15"/>
        </w:rPr>
        <w:t xml:space="preserve"> </w:t>
      </w:r>
      <w:r>
        <w:t>respective</w:t>
      </w:r>
      <w:r>
        <w:rPr>
          <w:spacing w:val="-15"/>
        </w:rPr>
        <w:t xml:space="preserve"> </w:t>
      </w:r>
      <w:r>
        <w:t xml:space="preserve">HTTP </w:t>
      </w:r>
      <w:r>
        <w:rPr>
          <w:rFonts w:ascii="Courier New"/>
        </w:rPr>
        <w:t>Location</w:t>
      </w:r>
      <w:r>
        <w:rPr>
          <w:rFonts w:ascii="Courier New"/>
          <w:spacing w:val="-61"/>
        </w:rPr>
        <w:t xml:space="preserve"> </w:t>
      </w:r>
      <w:r>
        <w:t>header where the value is an absolute URI pointing to the related resource.</w:t>
      </w:r>
    </w:p>
    <w:p w14:paraId="18829744" w14:textId="77777777" w:rsidR="00196D8F" w:rsidRDefault="00196D8F">
      <w:pPr>
        <w:pStyle w:val="a3"/>
        <w:spacing w:before="9"/>
        <w:rPr>
          <w:sz w:val="20"/>
        </w:rPr>
      </w:pPr>
    </w:p>
    <w:p w14:paraId="64F1BB21" w14:textId="77777777" w:rsidR="00196D8F" w:rsidRDefault="00000000">
      <w:pPr>
        <w:pStyle w:val="a5"/>
        <w:numPr>
          <w:ilvl w:val="3"/>
          <w:numId w:val="38"/>
        </w:numPr>
        <w:tabs>
          <w:tab w:val="left" w:pos="968"/>
        </w:tabs>
        <w:ind w:left="968" w:hanging="850"/>
      </w:pPr>
      <w:bookmarkStart w:id="141" w:name="5.2.5.3_X-SOVD-Mode_Request_header"/>
      <w:bookmarkStart w:id="142" w:name="_bookmark90"/>
      <w:bookmarkEnd w:id="141"/>
      <w:bookmarkEnd w:id="142"/>
      <w:r>
        <w:t>X-SOVD-Mode</w:t>
      </w:r>
      <w:r>
        <w:rPr>
          <w:spacing w:val="-8"/>
        </w:rPr>
        <w:t xml:space="preserve"> </w:t>
      </w:r>
      <w:r>
        <w:t>Request</w:t>
      </w:r>
      <w:r>
        <w:rPr>
          <w:spacing w:val="-9"/>
        </w:rPr>
        <w:t xml:space="preserve"> </w:t>
      </w:r>
      <w:r>
        <w:rPr>
          <w:spacing w:val="-2"/>
        </w:rPr>
        <w:t>header</w:t>
      </w:r>
    </w:p>
    <w:p w14:paraId="28A4E05E" w14:textId="77777777" w:rsidR="00196D8F" w:rsidRDefault="00196D8F">
      <w:pPr>
        <w:pStyle w:val="a3"/>
        <w:spacing w:before="3"/>
        <w:rPr>
          <w:sz w:val="21"/>
        </w:rPr>
      </w:pPr>
    </w:p>
    <w:p w14:paraId="584047E5" w14:textId="77777777" w:rsidR="00196D8F" w:rsidRDefault="00000000">
      <w:pPr>
        <w:pStyle w:val="a3"/>
        <w:spacing w:line="237" w:lineRule="auto"/>
        <w:ind w:left="118" w:right="1235"/>
        <w:jc w:val="both"/>
      </w:pPr>
      <w:r>
        <w:t xml:space="preserve">If a required ECU mode is not explicitly set before, a Hint-based mode control on the target mode and its value can be provided through the </w:t>
      </w:r>
      <w:r>
        <w:rPr>
          <w:rFonts w:ascii="Courier New"/>
        </w:rPr>
        <w:t>X-SOVD-Mode</w:t>
      </w:r>
      <w:r>
        <w:rPr>
          <w:rFonts w:ascii="Courier New"/>
          <w:spacing w:val="-57"/>
        </w:rPr>
        <w:t xml:space="preserve"> </w:t>
      </w:r>
      <w:r>
        <w:t>header.</w:t>
      </w:r>
    </w:p>
    <w:p w14:paraId="3512FC8D" w14:textId="77777777" w:rsidR="00196D8F" w:rsidRDefault="00196D8F">
      <w:pPr>
        <w:pStyle w:val="a3"/>
        <w:spacing w:before="9"/>
        <w:rPr>
          <w:sz w:val="27"/>
        </w:rPr>
      </w:pPr>
    </w:p>
    <w:p w14:paraId="346F7754" w14:textId="77777777" w:rsidR="00196D8F" w:rsidRDefault="00000000">
      <w:pPr>
        <w:pStyle w:val="4"/>
        <w:numPr>
          <w:ilvl w:val="2"/>
          <w:numId w:val="38"/>
        </w:numPr>
        <w:tabs>
          <w:tab w:val="left" w:pos="970"/>
        </w:tabs>
      </w:pPr>
      <w:bookmarkStart w:id="143" w:name="5.2.6_Parameter_Object"/>
      <w:bookmarkStart w:id="144" w:name="_bookmark91"/>
      <w:bookmarkEnd w:id="143"/>
      <w:bookmarkEnd w:id="144"/>
      <w:r>
        <w:rPr>
          <w:rFonts w:ascii="Courier New"/>
          <w:spacing w:val="-2"/>
        </w:rPr>
        <w:t>Parameter</w:t>
      </w:r>
      <w:r>
        <w:rPr>
          <w:rFonts w:ascii="Courier New"/>
          <w:spacing w:val="-61"/>
        </w:rPr>
        <w:t xml:space="preserve"> </w:t>
      </w:r>
      <w:r>
        <w:rPr>
          <w:spacing w:val="-2"/>
        </w:rPr>
        <w:t>Object</w:t>
      </w:r>
    </w:p>
    <w:p w14:paraId="33419DA5" w14:textId="77777777" w:rsidR="00196D8F" w:rsidRDefault="00000000">
      <w:pPr>
        <w:pStyle w:val="a3"/>
        <w:spacing w:before="162"/>
        <w:ind w:left="118" w:right="1231"/>
        <w:jc w:val="both"/>
      </w:pPr>
      <w:r>
        <w:t>The</w:t>
      </w:r>
      <w:r>
        <w:rPr>
          <w:spacing w:val="-2"/>
        </w:rPr>
        <w:t xml:space="preserve"> </w:t>
      </w:r>
      <w:r>
        <w:t>following</w:t>
      </w:r>
      <w:r>
        <w:rPr>
          <w:spacing w:val="-2"/>
        </w:rPr>
        <w:t xml:space="preserve"> </w:t>
      </w:r>
      <w:r>
        <w:t>subchapter</w:t>
      </w:r>
      <w:r>
        <w:rPr>
          <w:spacing w:val="-2"/>
        </w:rPr>
        <w:t xml:space="preserve"> </w:t>
      </w:r>
      <w:r>
        <w:t>provides</w:t>
      </w:r>
      <w:r>
        <w:rPr>
          <w:spacing w:val="-4"/>
        </w:rPr>
        <w:t xml:space="preserve"> </w:t>
      </w:r>
      <w:r>
        <w:t>an</w:t>
      </w:r>
      <w:r>
        <w:rPr>
          <w:spacing w:val="-4"/>
        </w:rPr>
        <w:t xml:space="preserve"> </w:t>
      </w:r>
      <w:r>
        <w:t>overview</w:t>
      </w:r>
      <w:r>
        <w:rPr>
          <w:spacing w:val="-3"/>
        </w:rPr>
        <w:t xml:space="preserve"> </w:t>
      </w:r>
      <w:r>
        <w:t>of</w:t>
      </w:r>
      <w:r>
        <w:rPr>
          <w:spacing w:val="-5"/>
        </w:rPr>
        <w:t xml:space="preserve"> </w:t>
      </w:r>
      <w:r>
        <w:t>defined</w:t>
      </w:r>
      <w:r>
        <w:rPr>
          <w:spacing w:val="-2"/>
        </w:rPr>
        <w:t xml:space="preserve"> </w:t>
      </w:r>
      <w:r>
        <w:t>SOVD</w:t>
      </w:r>
      <w:r>
        <w:rPr>
          <w:spacing w:val="-5"/>
        </w:rPr>
        <w:t xml:space="preserve"> </w:t>
      </w:r>
      <w:r>
        <w:t>query</w:t>
      </w:r>
      <w:r>
        <w:rPr>
          <w:spacing w:val="-3"/>
        </w:rPr>
        <w:t xml:space="preserve"> </w:t>
      </w:r>
      <w:r>
        <w:t>parameters</w:t>
      </w:r>
      <w:r>
        <w:rPr>
          <w:spacing w:val="-4"/>
        </w:rPr>
        <w:t xml:space="preserve"> </w:t>
      </w:r>
      <w:r>
        <w:t>which</w:t>
      </w:r>
      <w:r>
        <w:rPr>
          <w:spacing w:val="-2"/>
        </w:rPr>
        <w:t xml:space="preserve"> </w:t>
      </w:r>
      <w:r>
        <w:t>are used</w:t>
      </w:r>
      <w:r>
        <w:rPr>
          <w:spacing w:val="-3"/>
        </w:rPr>
        <w:t xml:space="preserve"> </w:t>
      </w:r>
      <w:r>
        <w:t>across</w:t>
      </w:r>
      <w:r>
        <w:rPr>
          <w:spacing w:val="-5"/>
        </w:rPr>
        <w:t xml:space="preserve"> </w:t>
      </w:r>
      <w:r>
        <w:t>the</w:t>
      </w:r>
      <w:r>
        <w:rPr>
          <w:spacing w:val="-6"/>
        </w:rPr>
        <w:t xml:space="preserve"> </w:t>
      </w:r>
      <w:r>
        <w:t>SOVD</w:t>
      </w:r>
      <w:r>
        <w:rPr>
          <w:spacing w:val="-4"/>
        </w:rPr>
        <w:t xml:space="preserve"> </w:t>
      </w:r>
      <w:r>
        <w:t>API</w:t>
      </w:r>
      <w:r>
        <w:rPr>
          <w:spacing w:val="-1"/>
        </w:rPr>
        <w:t xml:space="preserve"> </w:t>
      </w:r>
      <w:r>
        <w:t>methods</w:t>
      </w:r>
      <w:r>
        <w:rPr>
          <w:spacing w:val="-5"/>
        </w:rPr>
        <w:t xml:space="preserve"> </w:t>
      </w:r>
      <w:r>
        <w:t>to</w:t>
      </w:r>
      <w:r>
        <w:rPr>
          <w:spacing w:val="-3"/>
        </w:rPr>
        <w:t xml:space="preserve"> </w:t>
      </w:r>
      <w:r>
        <w:t>detail</w:t>
      </w:r>
      <w:r>
        <w:rPr>
          <w:spacing w:val="-4"/>
        </w:rPr>
        <w:t xml:space="preserve"> </w:t>
      </w:r>
      <w:r>
        <w:t>resource</w:t>
      </w:r>
      <w:r>
        <w:rPr>
          <w:spacing w:val="-3"/>
        </w:rPr>
        <w:t xml:space="preserve"> </w:t>
      </w:r>
      <w:r>
        <w:t>requests</w:t>
      </w:r>
      <w:r>
        <w:rPr>
          <w:spacing w:val="-5"/>
        </w:rPr>
        <w:t xml:space="preserve"> </w:t>
      </w:r>
      <w:r>
        <w:t>or</w:t>
      </w:r>
      <w:r>
        <w:rPr>
          <w:spacing w:val="-5"/>
        </w:rPr>
        <w:t xml:space="preserve"> </w:t>
      </w:r>
      <w:r>
        <w:t>specify</w:t>
      </w:r>
      <w:r>
        <w:rPr>
          <w:spacing w:val="-5"/>
        </w:rPr>
        <w:t xml:space="preserve"> </w:t>
      </w:r>
      <w:r>
        <w:t>filter</w:t>
      </w:r>
      <w:r>
        <w:rPr>
          <w:spacing w:val="-2"/>
        </w:rPr>
        <w:t xml:space="preserve"> </w:t>
      </w:r>
      <w:r>
        <w:t>criteria</w:t>
      </w:r>
      <w:r>
        <w:rPr>
          <w:spacing w:val="-3"/>
        </w:rPr>
        <w:t xml:space="preserve"> </w:t>
      </w:r>
      <w:r>
        <w:t>for</w:t>
      </w:r>
      <w:r>
        <w:rPr>
          <w:spacing w:val="-4"/>
        </w:rPr>
        <w:t xml:space="preserve"> </w:t>
      </w:r>
      <w:r>
        <w:t>the returned responses. For serializing query parameter values, SOVD follows the default definitions</w:t>
      </w:r>
      <w:r>
        <w:rPr>
          <w:spacing w:val="-7"/>
        </w:rPr>
        <w:t xml:space="preserve"> </w:t>
      </w:r>
      <w:r>
        <w:t>of</w:t>
      </w:r>
      <w:r>
        <w:rPr>
          <w:spacing w:val="-11"/>
        </w:rPr>
        <w:t xml:space="preserve"> </w:t>
      </w:r>
      <w:proofErr w:type="spellStart"/>
      <w:r>
        <w:t>OpenAPI</w:t>
      </w:r>
      <w:proofErr w:type="spellEnd"/>
      <w:r>
        <w:rPr>
          <w:spacing w:val="-6"/>
        </w:rPr>
        <w:t xml:space="preserve"> </w:t>
      </w:r>
      <w:r>
        <w:t>Specification.</w:t>
      </w:r>
      <w:r>
        <w:rPr>
          <w:spacing w:val="-6"/>
        </w:rPr>
        <w:t xml:space="preserve"> </w:t>
      </w:r>
      <w:r>
        <w:t>Therefore,</w:t>
      </w:r>
      <w:r>
        <w:rPr>
          <w:spacing w:val="-6"/>
        </w:rPr>
        <w:t xml:space="preserve"> </w:t>
      </w:r>
      <w:r>
        <w:t>query</w:t>
      </w:r>
      <w:r>
        <w:rPr>
          <w:spacing w:val="-7"/>
        </w:rPr>
        <w:t xml:space="preserve"> </w:t>
      </w:r>
      <w:r>
        <w:t>parameters</w:t>
      </w:r>
      <w:r>
        <w:rPr>
          <w:spacing w:val="-7"/>
        </w:rPr>
        <w:t xml:space="preserve"> </w:t>
      </w:r>
      <w:r>
        <w:t>shall</w:t>
      </w:r>
      <w:r>
        <w:rPr>
          <w:spacing w:val="-8"/>
        </w:rPr>
        <w:t xml:space="preserve"> </w:t>
      </w:r>
      <w:r>
        <w:t>be</w:t>
      </w:r>
      <w:r>
        <w:rPr>
          <w:spacing w:val="-10"/>
        </w:rPr>
        <w:t xml:space="preserve"> </w:t>
      </w:r>
      <w:r>
        <w:t>specified</w:t>
      </w:r>
      <w:r>
        <w:rPr>
          <w:spacing w:val="-8"/>
        </w:rPr>
        <w:t xml:space="preserve"> </w:t>
      </w:r>
      <w:r>
        <w:t>using</w:t>
      </w:r>
      <w:r>
        <w:rPr>
          <w:spacing w:val="-10"/>
        </w:rPr>
        <w:t xml:space="preserve"> </w:t>
      </w:r>
      <w:r>
        <w:t>the “form”</w:t>
      </w:r>
      <w:r>
        <w:rPr>
          <w:spacing w:val="-5"/>
        </w:rPr>
        <w:t xml:space="preserve"> </w:t>
      </w:r>
      <w:r>
        <w:t>style</w:t>
      </w:r>
      <w:r>
        <w:rPr>
          <w:spacing w:val="-6"/>
        </w:rPr>
        <w:t xml:space="preserve"> </w:t>
      </w:r>
      <w:r>
        <w:t>with</w:t>
      </w:r>
      <w:r>
        <w:rPr>
          <w:spacing w:val="-9"/>
        </w:rPr>
        <w:t xml:space="preserve"> </w:t>
      </w:r>
      <w:r>
        <w:t>“explode=true”.</w:t>
      </w:r>
      <w:r>
        <w:rPr>
          <w:spacing w:val="-7"/>
        </w:rPr>
        <w:t xml:space="preserve"> </w:t>
      </w:r>
      <w:r>
        <w:t>Based</w:t>
      </w:r>
      <w:r>
        <w:rPr>
          <w:spacing w:val="-9"/>
        </w:rPr>
        <w:t xml:space="preserve"> </w:t>
      </w:r>
      <w:r>
        <w:t>on</w:t>
      </w:r>
      <w:r>
        <w:rPr>
          <w:spacing w:val="-9"/>
        </w:rPr>
        <w:t xml:space="preserve"> </w:t>
      </w:r>
      <w:r>
        <w:t>that,</w:t>
      </w:r>
      <w:r>
        <w:rPr>
          <w:spacing w:val="-7"/>
        </w:rPr>
        <w:t xml:space="preserve"> </w:t>
      </w:r>
      <w:r>
        <w:t>query</w:t>
      </w:r>
      <w:r>
        <w:rPr>
          <w:spacing w:val="-6"/>
        </w:rPr>
        <w:t xml:space="preserve"> </w:t>
      </w:r>
      <w:r>
        <w:t>parameter</w:t>
      </w:r>
      <w:r>
        <w:rPr>
          <w:spacing w:val="-8"/>
        </w:rPr>
        <w:t xml:space="preserve"> </w:t>
      </w:r>
      <w:r>
        <w:t>values</w:t>
      </w:r>
      <w:r>
        <w:rPr>
          <w:spacing w:val="-8"/>
        </w:rPr>
        <w:t xml:space="preserve"> </w:t>
      </w:r>
      <w:r>
        <w:t>of</w:t>
      </w:r>
      <w:r>
        <w:rPr>
          <w:spacing w:val="-8"/>
        </w:rPr>
        <w:t xml:space="preserve"> </w:t>
      </w:r>
      <w:r>
        <w:t>type</w:t>
      </w:r>
      <w:r>
        <w:rPr>
          <w:spacing w:val="-7"/>
        </w:rPr>
        <w:t xml:space="preserve"> </w:t>
      </w:r>
      <w:r>
        <w:t>array</w:t>
      </w:r>
      <w:r>
        <w:rPr>
          <w:spacing w:val="-9"/>
        </w:rPr>
        <w:t xml:space="preserve"> </w:t>
      </w:r>
      <w:r>
        <w:t>or</w:t>
      </w:r>
      <w:r>
        <w:rPr>
          <w:spacing w:val="-8"/>
        </w:rPr>
        <w:t xml:space="preserve"> </w:t>
      </w:r>
      <w:r>
        <w:t>object are represented by repeating the corresponding query parameter for each value of the array or property of the object. For example, a request for retrieving the set of data of two specific categories and requesting the related schemas in the response will look like the following:</w:t>
      </w:r>
    </w:p>
    <w:p w14:paraId="77498B65" w14:textId="77777777" w:rsidR="00196D8F" w:rsidRDefault="00196D8F">
      <w:pPr>
        <w:pStyle w:val="a3"/>
        <w:spacing w:before="6"/>
        <w:rPr>
          <w:sz w:val="23"/>
        </w:rPr>
      </w:pPr>
    </w:p>
    <w:p w14:paraId="5B759455" w14:textId="77777777" w:rsidR="00196D8F" w:rsidRDefault="00000000">
      <w:pPr>
        <w:pStyle w:val="a3"/>
        <w:tabs>
          <w:tab w:val="left" w:pos="1745"/>
        </w:tabs>
        <w:spacing w:line="230" w:lineRule="auto"/>
        <w:ind w:left="543" w:right="1221"/>
        <w:rPr>
          <w:rFonts w:ascii="Courier New"/>
        </w:rPr>
      </w:pPr>
      <w:r>
        <w:rPr>
          <w:rFonts w:ascii="Courier New"/>
          <w:color w:val="0000FF"/>
          <w:spacing w:val="-4"/>
        </w:rPr>
        <w:t>GET</w:t>
      </w:r>
      <w:r>
        <w:rPr>
          <w:rFonts w:ascii="Courier New"/>
          <w:color w:val="0000FF"/>
        </w:rPr>
        <w:tab/>
      </w:r>
      <w:r>
        <w:rPr>
          <w:rFonts w:ascii="Courier New"/>
          <w:color w:val="0000FF"/>
          <w:spacing w:val="-10"/>
        </w:rPr>
        <w:t>{</w:t>
      </w:r>
      <w:hyperlink w:anchor="_bookmark39" w:history="1">
        <w:r>
          <w:rPr>
            <w:rFonts w:ascii="Courier New"/>
            <w:color w:val="006DA4"/>
            <w:spacing w:val="-10"/>
          </w:rPr>
          <w:t>base_uri</w:t>
        </w:r>
      </w:hyperlink>
      <w:r>
        <w:rPr>
          <w:rFonts w:ascii="Courier New"/>
          <w:color w:val="0000FF"/>
          <w:spacing w:val="-10"/>
        </w:rPr>
        <w:t>}/{entity-path}/data?data-categories=identData&amp;data-</w:t>
      </w:r>
      <w:bookmarkStart w:id="145" w:name="5.2.6.1_include-schema"/>
      <w:bookmarkStart w:id="146" w:name="_bookmark92"/>
      <w:bookmarkEnd w:id="145"/>
      <w:bookmarkEnd w:id="146"/>
      <w:r>
        <w:rPr>
          <w:rFonts w:ascii="Courier New"/>
          <w:color w:val="0000FF"/>
          <w:spacing w:val="-8"/>
        </w:rPr>
        <w:t>categories=currentData&amp;include-schema=true HTTP/1.1</w:t>
      </w:r>
    </w:p>
    <w:p w14:paraId="48C8576C" w14:textId="77777777" w:rsidR="00196D8F" w:rsidRDefault="00196D8F">
      <w:pPr>
        <w:pStyle w:val="a3"/>
        <w:spacing w:before="10"/>
        <w:rPr>
          <w:rFonts w:ascii="Courier New"/>
          <w:sz w:val="19"/>
        </w:rPr>
      </w:pPr>
    </w:p>
    <w:p w14:paraId="48CE9C35" w14:textId="77777777" w:rsidR="00196D8F" w:rsidRDefault="00000000">
      <w:pPr>
        <w:pStyle w:val="a5"/>
        <w:numPr>
          <w:ilvl w:val="3"/>
          <w:numId w:val="38"/>
        </w:numPr>
        <w:tabs>
          <w:tab w:val="left" w:pos="968"/>
        </w:tabs>
        <w:ind w:left="968" w:hanging="850"/>
      </w:pPr>
      <w:r>
        <w:rPr>
          <w:spacing w:val="-2"/>
        </w:rPr>
        <w:t>include-</w:t>
      </w:r>
      <w:proofErr w:type="gramStart"/>
      <w:r>
        <w:rPr>
          <w:spacing w:val="-2"/>
        </w:rPr>
        <w:t>schema</w:t>
      </w:r>
      <w:proofErr w:type="gramEnd"/>
    </w:p>
    <w:p w14:paraId="394B6C27" w14:textId="77777777" w:rsidR="00196D8F" w:rsidRDefault="00196D8F">
      <w:pPr>
        <w:pStyle w:val="a3"/>
        <w:spacing w:before="9"/>
        <w:rPr>
          <w:sz w:val="20"/>
        </w:rPr>
      </w:pPr>
    </w:p>
    <w:p w14:paraId="1D80F846" w14:textId="77777777" w:rsidR="00196D8F" w:rsidRDefault="00000000">
      <w:pPr>
        <w:pStyle w:val="a3"/>
        <w:ind w:left="118" w:right="1229"/>
        <w:jc w:val="both"/>
      </w:pPr>
      <w:r>
        <w:t xml:space="preserve">The query parameter </w:t>
      </w:r>
      <w:r>
        <w:rPr>
          <w:rFonts w:ascii="Courier New"/>
        </w:rPr>
        <w:t>include-schema</w:t>
      </w:r>
      <w:r>
        <w:rPr>
          <w:rFonts w:ascii="Courier New"/>
          <w:spacing w:val="-18"/>
        </w:rPr>
        <w:t xml:space="preserve"> </w:t>
      </w:r>
      <w:r>
        <w:t>allows to specify whether the response should include</w:t>
      </w:r>
      <w:r>
        <w:rPr>
          <w:spacing w:val="-16"/>
        </w:rPr>
        <w:t xml:space="preserve"> </w:t>
      </w:r>
      <w:r>
        <w:t>schema</w:t>
      </w:r>
      <w:r>
        <w:rPr>
          <w:spacing w:val="-8"/>
        </w:rPr>
        <w:t xml:space="preserve"> </w:t>
      </w:r>
      <w:r>
        <w:t xml:space="preserve">information in form of a </w:t>
      </w:r>
      <w:r>
        <w:rPr>
          <w:rFonts w:ascii="Courier New"/>
        </w:rPr>
        <w:t>schema</w:t>
      </w:r>
      <w:r>
        <w:rPr>
          <w:rFonts w:ascii="Courier New"/>
          <w:spacing w:val="-33"/>
        </w:rPr>
        <w:t xml:space="preserve"> </w:t>
      </w:r>
      <w:r>
        <w:t>property value or not. The schema attribute will include the definition of all properties in the response. This allows to add OEM-specific extensions.</w:t>
      </w:r>
      <w:r>
        <w:rPr>
          <w:spacing w:val="40"/>
        </w:rPr>
        <w:t xml:space="preserve"> </w:t>
      </w:r>
      <w:r>
        <w:t xml:space="preserve">A property may include its own schema property to be more precise on the </w:t>
      </w:r>
      <w:proofErr w:type="gramStart"/>
      <w:r>
        <w:t>type</w:t>
      </w:r>
      <w:proofErr w:type="gramEnd"/>
      <w:r>
        <w:t xml:space="preserve"> definition for the object in which it is contained. If the query parameter include-schema is set to true, the schema properties as defined by the specification is set on all objects in the </w:t>
      </w:r>
      <w:r>
        <w:rPr>
          <w:spacing w:val="-2"/>
        </w:rPr>
        <w:t>response.</w:t>
      </w:r>
    </w:p>
    <w:p w14:paraId="77C162AD" w14:textId="77777777" w:rsidR="00196D8F" w:rsidRDefault="00196D8F">
      <w:pPr>
        <w:pStyle w:val="a3"/>
        <w:spacing w:before="3"/>
        <w:rPr>
          <w:sz w:val="31"/>
        </w:rPr>
      </w:pPr>
    </w:p>
    <w:p w14:paraId="50F39177" w14:textId="77777777" w:rsidR="00196D8F" w:rsidRDefault="00000000">
      <w:pPr>
        <w:pStyle w:val="3"/>
        <w:numPr>
          <w:ilvl w:val="1"/>
          <w:numId w:val="38"/>
        </w:numPr>
        <w:tabs>
          <w:tab w:val="left" w:pos="970"/>
        </w:tabs>
      </w:pPr>
      <w:bookmarkStart w:id="147" w:name="5.3_Online_and_Offline_Capability_Descri"/>
      <w:bookmarkStart w:id="148" w:name="_bookmark93"/>
      <w:bookmarkEnd w:id="147"/>
      <w:bookmarkEnd w:id="148"/>
      <w:r>
        <w:t>Online</w:t>
      </w:r>
      <w:r>
        <w:rPr>
          <w:spacing w:val="-8"/>
        </w:rPr>
        <w:t xml:space="preserve"> </w:t>
      </w:r>
      <w:r>
        <w:t>and</w:t>
      </w:r>
      <w:r>
        <w:rPr>
          <w:spacing w:val="-5"/>
        </w:rPr>
        <w:t xml:space="preserve"> </w:t>
      </w:r>
      <w:r>
        <w:t>Offline</w:t>
      </w:r>
      <w:r>
        <w:rPr>
          <w:spacing w:val="-6"/>
        </w:rPr>
        <w:t xml:space="preserve"> </w:t>
      </w:r>
      <w:r>
        <w:t>Capability</w:t>
      </w:r>
      <w:r>
        <w:rPr>
          <w:spacing w:val="-7"/>
        </w:rPr>
        <w:t xml:space="preserve"> </w:t>
      </w:r>
      <w:r>
        <w:rPr>
          <w:spacing w:val="-2"/>
        </w:rPr>
        <w:t>Descriptions</w:t>
      </w:r>
    </w:p>
    <w:p w14:paraId="2B205D92" w14:textId="77777777" w:rsidR="00196D8F" w:rsidRDefault="00196D8F">
      <w:pPr>
        <w:pStyle w:val="a3"/>
        <w:spacing w:before="9"/>
        <w:rPr>
          <w:b/>
          <w:sz w:val="27"/>
        </w:rPr>
      </w:pPr>
    </w:p>
    <w:p w14:paraId="13B26DA1" w14:textId="77777777" w:rsidR="00196D8F" w:rsidRDefault="00000000">
      <w:pPr>
        <w:pStyle w:val="4"/>
        <w:numPr>
          <w:ilvl w:val="2"/>
          <w:numId w:val="38"/>
        </w:numPr>
        <w:tabs>
          <w:tab w:val="left" w:pos="970"/>
        </w:tabs>
        <w:spacing w:before="1"/>
      </w:pPr>
      <w:bookmarkStart w:id="149" w:name="5.3.1_Introduction"/>
      <w:bookmarkStart w:id="150" w:name="_bookmark94"/>
      <w:bookmarkEnd w:id="149"/>
      <w:bookmarkEnd w:id="150"/>
      <w:r>
        <w:rPr>
          <w:spacing w:val="-2"/>
        </w:rPr>
        <w:t>Introduction</w:t>
      </w:r>
    </w:p>
    <w:p w14:paraId="3F2466D2" w14:textId="77777777" w:rsidR="00196D8F" w:rsidRDefault="00196D8F">
      <w:pPr>
        <w:pStyle w:val="a3"/>
        <w:spacing w:before="11"/>
        <w:rPr>
          <w:b/>
          <w:sz w:val="20"/>
        </w:rPr>
      </w:pPr>
    </w:p>
    <w:p w14:paraId="72895C01" w14:textId="77777777" w:rsidR="00196D8F" w:rsidRDefault="00000000">
      <w:pPr>
        <w:pStyle w:val="a3"/>
        <w:ind w:left="118" w:right="1234"/>
        <w:jc w:val="both"/>
      </w:pPr>
      <w:r>
        <w:t xml:space="preserve">The following chapter describes how an SOVD client learns about the diagnostic capabilities of a vehicle. Technically, the capabilities are described in an </w:t>
      </w:r>
      <w:proofErr w:type="spellStart"/>
      <w:r>
        <w:t>OpenAPI</w:t>
      </w:r>
      <w:proofErr w:type="spellEnd"/>
      <w:r>
        <w:t xml:space="preserve"> specification. SOVD distinguishes between two different scenarios.</w:t>
      </w:r>
    </w:p>
    <w:p w14:paraId="1A9B8AC7" w14:textId="77777777" w:rsidR="00196D8F" w:rsidRDefault="00196D8F">
      <w:pPr>
        <w:pStyle w:val="a3"/>
        <w:spacing w:before="9"/>
        <w:rPr>
          <w:sz w:val="20"/>
        </w:rPr>
      </w:pPr>
    </w:p>
    <w:p w14:paraId="5C27A3DF" w14:textId="77777777" w:rsidR="00196D8F" w:rsidRDefault="00000000">
      <w:pPr>
        <w:pStyle w:val="a3"/>
        <w:spacing w:before="1"/>
        <w:ind w:left="118" w:right="1231"/>
        <w:jc w:val="both"/>
      </w:pPr>
      <w:r>
        <w:t>In the first scenario, a diagnostic tool developer wants to develop an SOVD client for a complete</w:t>
      </w:r>
      <w:r>
        <w:rPr>
          <w:spacing w:val="-5"/>
        </w:rPr>
        <w:t xml:space="preserve"> </w:t>
      </w:r>
      <w:r>
        <w:t>series</w:t>
      </w:r>
      <w:r>
        <w:rPr>
          <w:spacing w:val="-5"/>
        </w:rPr>
        <w:t xml:space="preserve"> </w:t>
      </w:r>
      <w:r>
        <w:t>including</w:t>
      </w:r>
      <w:r>
        <w:rPr>
          <w:spacing w:val="-3"/>
        </w:rPr>
        <w:t xml:space="preserve"> </w:t>
      </w:r>
      <w:r>
        <w:t>all</w:t>
      </w:r>
      <w:r>
        <w:rPr>
          <w:spacing w:val="-2"/>
        </w:rPr>
        <w:t xml:space="preserve"> </w:t>
      </w:r>
      <w:r>
        <w:t>possible</w:t>
      </w:r>
      <w:r>
        <w:rPr>
          <w:spacing w:val="-3"/>
        </w:rPr>
        <w:t xml:space="preserve"> </w:t>
      </w:r>
      <w:r>
        <w:t>variants.</w:t>
      </w:r>
      <w:r>
        <w:rPr>
          <w:spacing w:val="-1"/>
        </w:rPr>
        <w:t xml:space="preserve"> </w:t>
      </w:r>
      <w:r>
        <w:t>Thus,</w:t>
      </w:r>
      <w:r>
        <w:rPr>
          <w:spacing w:val="-4"/>
        </w:rPr>
        <w:t xml:space="preserve"> </w:t>
      </w:r>
      <w:r>
        <w:t>the</w:t>
      </w:r>
      <w:r>
        <w:rPr>
          <w:spacing w:val="-5"/>
        </w:rPr>
        <w:t xml:space="preserve"> </w:t>
      </w:r>
      <w:r>
        <w:t>developer</w:t>
      </w:r>
      <w:r>
        <w:rPr>
          <w:spacing w:val="-4"/>
        </w:rPr>
        <w:t xml:space="preserve"> </w:t>
      </w:r>
      <w:r>
        <w:t>needs</w:t>
      </w:r>
      <w:r>
        <w:rPr>
          <w:spacing w:val="-2"/>
        </w:rPr>
        <w:t xml:space="preserve"> </w:t>
      </w:r>
      <w:r>
        <w:t>upfront</w:t>
      </w:r>
      <w:r>
        <w:rPr>
          <w:spacing w:val="-4"/>
        </w:rPr>
        <w:t xml:space="preserve"> </w:t>
      </w:r>
      <w:r>
        <w:t xml:space="preserve">information about the diagnostic capabilities which might be available on a vehicle. For this scenario, the SOVD standard defines an offline capability description (see </w:t>
      </w:r>
      <w:hyperlink w:anchor="_bookmark95" w:history="1">
        <w:r>
          <w:rPr>
            <w:color w:val="006DA4"/>
          </w:rPr>
          <w:t>5.3.2</w:t>
        </w:r>
      </w:hyperlink>
      <w:r>
        <w:t>), which contains complete information about all diagnostic capabilities and</w:t>
      </w:r>
      <w:r>
        <w:rPr>
          <w:spacing w:val="-2"/>
        </w:rPr>
        <w:t xml:space="preserve"> </w:t>
      </w:r>
      <w:r>
        <w:t>for which vehicle variants</w:t>
      </w:r>
      <w:r>
        <w:rPr>
          <w:spacing w:val="-2"/>
        </w:rPr>
        <w:t xml:space="preserve"> </w:t>
      </w:r>
      <w:r>
        <w:t>they</w:t>
      </w:r>
      <w:r>
        <w:rPr>
          <w:spacing w:val="-2"/>
        </w:rPr>
        <w:t xml:space="preserve"> </w:t>
      </w:r>
      <w:r>
        <w:t xml:space="preserve">are applicable (see </w:t>
      </w:r>
      <w:hyperlink w:anchor="_bookmark97" w:history="1">
        <w:r>
          <w:rPr>
            <w:color w:val="006DA4"/>
          </w:rPr>
          <w:t>5.4</w:t>
        </w:r>
      </w:hyperlink>
      <w:r>
        <w:t>).</w:t>
      </w:r>
    </w:p>
    <w:p w14:paraId="77C688F6" w14:textId="77777777" w:rsidR="00196D8F" w:rsidRDefault="00196D8F">
      <w:pPr>
        <w:jc w:val="both"/>
        <w:sectPr w:rsidR="00196D8F">
          <w:pgSz w:w="11910" w:h="16840"/>
          <w:pgMar w:top="1840" w:right="180" w:bottom="1200" w:left="1300" w:header="255" w:footer="1000" w:gutter="0"/>
          <w:cols w:space="720"/>
        </w:sectPr>
      </w:pPr>
    </w:p>
    <w:p w14:paraId="1681353D" w14:textId="77777777" w:rsidR="00196D8F" w:rsidRDefault="00000000">
      <w:pPr>
        <w:pStyle w:val="a3"/>
        <w:spacing w:before="91"/>
        <w:ind w:left="118" w:right="1233"/>
        <w:jc w:val="both"/>
      </w:pPr>
      <w:r>
        <w:lastRenderedPageBreak/>
        <w:t>In</w:t>
      </w:r>
      <w:r>
        <w:rPr>
          <w:spacing w:val="-2"/>
        </w:rPr>
        <w:t xml:space="preserve"> </w:t>
      </w:r>
      <w:r>
        <w:t>the</w:t>
      </w:r>
      <w:r>
        <w:rPr>
          <w:spacing w:val="-2"/>
        </w:rPr>
        <w:t xml:space="preserve"> </w:t>
      </w:r>
      <w:r>
        <w:t>second</w:t>
      </w:r>
      <w:r>
        <w:rPr>
          <w:spacing w:val="-2"/>
        </w:rPr>
        <w:t xml:space="preserve"> </w:t>
      </w:r>
      <w:r>
        <w:t>scenario,</w:t>
      </w:r>
      <w:r>
        <w:rPr>
          <w:spacing w:val="-3"/>
        </w:rPr>
        <w:t xml:space="preserve"> </w:t>
      </w:r>
      <w:r>
        <w:t>a diagnostic</w:t>
      </w:r>
      <w:r>
        <w:rPr>
          <w:spacing w:val="-4"/>
        </w:rPr>
        <w:t xml:space="preserve"> </w:t>
      </w:r>
      <w:r>
        <w:t>tool developer develops a</w:t>
      </w:r>
      <w:r>
        <w:rPr>
          <w:spacing w:val="-4"/>
        </w:rPr>
        <w:t xml:space="preserve"> </w:t>
      </w:r>
      <w:r>
        <w:t>fully generic diagnostic</w:t>
      </w:r>
      <w:r>
        <w:rPr>
          <w:spacing w:val="-2"/>
        </w:rPr>
        <w:t xml:space="preserve"> </w:t>
      </w:r>
      <w:r>
        <w:t>SOVD client</w:t>
      </w:r>
      <w:r>
        <w:rPr>
          <w:spacing w:val="-11"/>
        </w:rPr>
        <w:t xml:space="preserve"> </w:t>
      </w:r>
      <w:r>
        <w:t>without</w:t>
      </w:r>
      <w:r>
        <w:rPr>
          <w:spacing w:val="-13"/>
        </w:rPr>
        <w:t xml:space="preserve"> </w:t>
      </w:r>
      <w:r>
        <w:t>any</w:t>
      </w:r>
      <w:r>
        <w:rPr>
          <w:spacing w:val="-14"/>
        </w:rPr>
        <w:t xml:space="preserve"> </w:t>
      </w:r>
      <w:r>
        <w:t>prior</w:t>
      </w:r>
      <w:r>
        <w:rPr>
          <w:spacing w:val="-13"/>
        </w:rPr>
        <w:t xml:space="preserve"> </w:t>
      </w:r>
      <w:r>
        <w:t>knowledge</w:t>
      </w:r>
      <w:r>
        <w:rPr>
          <w:spacing w:val="-13"/>
        </w:rPr>
        <w:t xml:space="preserve"> </w:t>
      </w:r>
      <w:r>
        <w:t>about</w:t>
      </w:r>
      <w:r>
        <w:rPr>
          <w:spacing w:val="-13"/>
        </w:rPr>
        <w:t xml:space="preserve"> </w:t>
      </w:r>
      <w:r>
        <w:t>the</w:t>
      </w:r>
      <w:r>
        <w:rPr>
          <w:spacing w:val="-14"/>
        </w:rPr>
        <w:t xml:space="preserve"> </w:t>
      </w:r>
      <w:r>
        <w:t>vehicle.</w:t>
      </w:r>
      <w:r>
        <w:rPr>
          <w:spacing w:val="-11"/>
        </w:rPr>
        <w:t xml:space="preserve"> </w:t>
      </w:r>
      <w:r>
        <w:t>For</w:t>
      </w:r>
      <w:r>
        <w:rPr>
          <w:spacing w:val="-13"/>
        </w:rPr>
        <w:t xml:space="preserve"> </w:t>
      </w:r>
      <w:r>
        <w:t>this</w:t>
      </w:r>
      <w:r>
        <w:rPr>
          <w:spacing w:val="-12"/>
        </w:rPr>
        <w:t xml:space="preserve"> </w:t>
      </w:r>
      <w:r>
        <w:t>case,</w:t>
      </w:r>
      <w:r>
        <w:rPr>
          <w:spacing w:val="-13"/>
        </w:rPr>
        <w:t xml:space="preserve"> </w:t>
      </w:r>
      <w:r>
        <w:t>the</w:t>
      </w:r>
      <w:r>
        <w:rPr>
          <w:spacing w:val="-14"/>
        </w:rPr>
        <w:t xml:space="preserve"> </w:t>
      </w:r>
      <w:r>
        <w:t>SOVD</w:t>
      </w:r>
      <w:r>
        <w:rPr>
          <w:spacing w:val="-13"/>
        </w:rPr>
        <w:t xml:space="preserve"> </w:t>
      </w:r>
      <w:r>
        <w:t>standard</w:t>
      </w:r>
      <w:r>
        <w:rPr>
          <w:spacing w:val="-12"/>
        </w:rPr>
        <w:t xml:space="preserve"> </w:t>
      </w:r>
      <w:r>
        <w:t xml:space="preserve">defines an online capability description (see </w:t>
      </w:r>
      <w:hyperlink w:anchor="_bookmark96" w:history="1">
        <w:r>
          <w:rPr>
            <w:color w:val="006DA4"/>
          </w:rPr>
          <w:t>5.3.3</w:t>
        </w:r>
      </w:hyperlink>
      <w:r>
        <w:t xml:space="preserve">), which can be read from the vehicle by the SOVD client. The returned </w:t>
      </w:r>
      <w:proofErr w:type="spellStart"/>
      <w:r>
        <w:t>OpenAPI</w:t>
      </w:r>
      <w:proofErr w:type="spellEnd"/>
      <w:r>
        <w:t xml:space="preserve"> specification can be used by the SOVD client to identify the available entities, resources and which methods can be applied to them.</w:t>
      </w:r>
    </w:p>
    <w:p w14:paraId="75E41FFA" w14:textId="77777777" w:rsidR="00196D8F" w:rsidRDefault="00196D8F">
      <w:pPr>
        <w:pStyle w:val="a3"/>
        <w:spacing w:before="10"/>
        <w:rPr>
          <w:sz w:val="20"/>
        </w:rPr>
      </w:pPr>
    </w:p>
    <w:p w14:paraId="4BABAA36" w14:textId="77777777" w:rsidR="00196D8F" w:rsidRDefault="00000000">
      <w:pPr>
        <w:pStyle w:val="a3"/>
        <w:ind w:left="118" w:right="1232"/>
        <w:jc w:val="both"/>
      </w:pPr>
      <w:r>
        <w:t>An</w:t>
      </w:r>
      <w:r>
        <w:rPr>
          <w:spacing w:val="-16"/>
        </w:rPr>
        <w:t xml:space="preserve"> </w:t>
      </w:r>
      <w:r>
        <w:t>SOVD</w:t>
      </w:r>
      <w:r>
        <w:rPr>
          <w:spacing w:val="-15"/>
        </w:rPr>
        <w:t xml:space="preserve"> </w:t>
      </w:r>
      <w:r>
        <w:t>capability</w:t>
      </w:r>
      <w:r>
        <w:rPr>
          <w:spacing w:val="-15"/>
        </w:rPr>
        <w:t xml:space="preserve"> </w:t>
      </w:r>
      <w:r>
        <w:t>description</w:t>
      </w:r>
      <w:r>
        <w:rPr>
          <w:spacing w:val="-16"/>
        </w:rPr>
        <w:t xml:space="preserve"> </w:t>
      </w:r>
      <w:r>
        <w:t>is</w:t>
      </w:r>
      <w:r>
        <w:rPr>
          <w:spacing w:val="-15"/>
        </w:rPr>
        <w:t xml:space="preserve"> </w:t>
      </w:r>
      <w:r>
        <w:t>a</w:t>
      </w:r>
      <w:r>
        <w:rPr>
          <w:spacing w:val="-15"/>
        </w:rPr>
        <w:t xml:space="preserve"> </w:t>
      </w:r>
      <w:r>
        <w:t>well-formed</w:t>
      </w:r>
      <w:r>
        <w:rPr>
          <w:spacing w:val="-15"/>
        </w:rPr>
        <w:t xml:space="preserve"> </w:t>
      </w:r>
      <w:r>
        <w:t>and</w:t>
      </w:r>
      <w:r>
        <w:rPr>
          <w:spacing w:val="-16"/>
        </w:rPr>
        <w:t xml:space="preserve"> </w:t>
      </w:r>
      <w:r>
        <w:t>fully</w:t>
      </w:r>
      <w:r>
        <w:rPr>
          <w:spacing w:val="-15"/>
        </w:rPr>
        <w:t xml:space="preserve"> </w:t>
      </w:r>
      <w:r>
        <w:t>specified</w:t>
      </w:r>
      <w:r>
        <w:rPr>
          <w:spacing w:val="-15"/>
        </w:rPr>
        <w:t xml:space="preserve"> </w:t>
      </w:r>
      <w:proofErr w:type="spellStart"/>
      <w:r>
        <w:t>OpenAPI</w:t>
      </w:r>
      <w:proofErr w:type="spellEnd"/>
      <w:r>
        <w:rPr>
          <w:spacing w:val="-16"/>
        </w:rPr>
        <w:t xml:space="preserve"> </w:t>
      </w:r>
      <w:r>
        <w:t>specification.</w:t>
      </w:r>
      <w:r>
        <w:rPr>
          <w:spacing w:val="-15"/>
        </w:rPr>
        <w:t xml:space="preserve"> </w:t>
      </w:r>
      <w:r>
        <w:t>This allows</w:t>
      </w:r>
      <w:r>
        <w:rPr>
          <w:spacing w:val="-5"/>
        </w:rPr>
        <w:t xml:space="preserve"> </w:t>
      </w:r>
      <w:r>
        <w:t>SOVD</w:t>
      </w:r>
      <w:r>
        <w:rPr>
          <w:spacing w:val="-6"/>
        </w:rPr>
        <w:t xml:space="preserve"> </w:t>
      </w:r>
      <w:r>
        <w:t>clients</w:t>
      </w:r>
      <w:r>
        <w:rPr>
          <w:spacing w:val="-7"/>
        </w:rPr>
        <w:t xml:space="preserve"> </w:t>
      </w:r>
      <w:r>
        <w:t>to</w:t>
      </w:r>
      <w:r>
        <w:rPr>
          <w:spacing w:val="-7"/>
        </w:rPr>
        <w:t xml:space="preserve"> </w:t>
      </w:r>
      <w:r>
        <w:t>handle</w:t>
      </w:r>
      <w:r>
        <w:rPr>
          <w:spacing w:val="-5"/>
        </w:rPr>
        <w:t xml:space="preserve"> </w:t>
      </w:r>
      <w:r>
        <w:t>online</w:t>
      </w:r>
      <w:r>
        <w:rPr>
          <w:spacing w:val="-5"/>
        </w:rPr>
        <w:t xml:space="preserve"> </w:t>
      </w:r>
      <w:r>
        <w:t>capability</w:t>
      </w:r>
      <w:r>
        <w:rPr>
          <w:spacing w:val="-5"/>
        </w:rPr>
        <w:t xml:space="preserve"> </w:t>
      </w:r>
      <w:r>
        <w:t>descriptions</w:t>
      </w:r>
      <w:r>
        <w:rPr>
          <w:spacing w:val="-5"/>
        </w:rPr>
        <w:t xml:space="preserve"> </w:t>
      </w:r>
      <w:r>
        <w:t>and</w:t>
      </w:r>
      <w:r>
        <w:rPr>
          <w:spacing w:val="-7"/>
        </w:rPr>
        <w:t xml:space="preserve"> </w:t>
      </w:r>
      <w:r>
        <w:t>offline</w:t>
      </w:r>
      <w:r>
        <w:rPr>
          <w:spacing w:val="-5"/>
        </w:rPr>
        <w:t xml:space="preserve"> </w:t>
      </w:r>
      <w:r>
        <w:t>capability</w:t>
      </w:r>
      <w:r>
        <w:rPr>
          <w:spacing w:val="-5"/>
        </w:rPr>
        <w:t xml:space="preserve"> </w:t>
      </w:r>
      <w:r>
        <w:t>descriptions in the same way as well as use the same tooling and mechanisms for parsing and utilizing their content.</w:t>
      </w:r>
      <w:r>
        <w:rPr>
          <w:spacing w:val="-2"/>
        </w:rPr>
        <w:t xml:space="preserve"> </w:t>
      </w:r>
      <w:r>
        <w:t>The</w:t>
      </w:r>
      <w:r>
        <w:rPr>
          <w:spacing w:val="-3"/>
        </w:rPr>
        <w:t xml:space="preserve"> </w:t>
      </w:r>
      <w:r>
        <w:t>main</w:t>
      </w:r>
      <w:r>
        <w:rPr>
          <w:spacing w:val="-1"/>
        </w:rPr>
        <w:t xml:space="preserve"> </w:t>
      </w:r>
      <w:r>
        <w:t>difference</w:t>
      </w:r>
      <w:r>
        <w:rPr>
          <w:spacing w:val="-3"/>
        </w:rPr>
        <w:t xml:space="preserve"> </w:t>
      </w:r>
      <w:r>
        <w:t>is</w:t>
      </w:r>
      <w:r>
        <w:rPr>
          <w:spacing w:val="-3"/>
        </w:rPr>
        <w:t xml:space="preserve"> </w:t>
      </w:r>
      <w:r>
        <w:t>the</w:t>
      </w:r>
      <w:r>
        <w:rPr>
          <w:spacing w:val="-3"/>
        </w:rPr>
        <w:t xml:space="preserve"> </w:t>
      </w:r>
      <w:r>
        <w:t>scoped</w:t>
      </w:r>
      <w:r>
        <w:rPr>
          <w:spacing w:val="-3"/>
        </w:rPr>
        <w:t xml:space="preserve"> </w:t>
      </w:r>
      <w:r>
        <w:t>context</w:t>
      </w:r>
      <w:r>
        <w:rPr>
          <w:spacing w:val="-2"/>
        </w:rPr>
        <w:t xml:space="preserve"> </w:t>
      </w:r>
      <w:r>
        <w:t>on</w:t>
      </w:r>
      <w:r>
        <w:rPr>
          <w:spacing w:val="-3"/>
        </w:rPr>
        <w:t xml:space="preserve"> </w:t>
      </w:r>
      <w:r>
        <w:t>the</w:t>
      </w:r>
      <w:r>
        <w:rPr>
          <w:spacing w:val="-3"/>
        </w:rPr>
        <w:t xml:space="preserve"> </w:t>
      </w:r>
      <w:r>
        <w:t>specified</w:t>
      </w:r>
      <w:r>
        <w:rPr>
          <w:spacing w:val="-3"/>
        </w:rPr>
        <w:t xml:space="preserve"> </w:t>
      </w:r>
      <w:r>
        <w:t>parts</w:t>
      </w:r>
      <w:r>
        <w:rPr>
          <w:spacing w:val="-3"/>
        </w:rPr>
        <w:t xml:space="preserve"> </w:t>
      </w:r>
      <w:r>
        <w:t>of</w:t>
      </w:r>
      <w:r>
        <w:rPr>
          <w:spacing w:val="-4"/>
        </w:rPr>
        <w:t xml:space="preserve"> </w:t>
      </w:r>
      <w:r>
        <w:t>the</w:t>
      </w:r>
      <w:r>
        <w:rPr>
          <w:spacing w:val="-1"/>
        </w:rPr>
        <w:t xml:space="preserve"> </w:t>
      </w:r>
      <w:r>
        <w:t>API</w:t>
      </w:r>
      <w:r>
        <w:rPr>
          <w:spacing w:val="-4"/>
        </w:rPr>
        <w:t xml:space="preserve"> </w:t>
      </w:r>
      <w:r>
        <w:t xml:space="preserve">(see </w:t>
      </w:r>
      <w:hyperlink w:anchor="_bookmark110" w:history="1">
        <w:r>
          <w:rPr>
            <w:color w:val="006DA4"/>
            <w:spacing w:val="-2"/>
          </w:rPr>
          <w:t>6.4.2</w:t>
        </w:r>
      </w:hyperlink>
      <w:r>
        <w:rPr>
          <w:spacing w:val="-2"/>
        </w:rPr>
        <w:t>).</w:t>
      </w:r>
    </w:p>
    <w:p w14:paraId="13ADC524" w14:textId="77777777" w:rsidR="00196D8F" w:rsidRDefault="00196D8F">
      <w:pPr>
        <w:pStyle w:val="a3"/>
        <w:spacing w:before="9"/>
        <w:rPr>
          <w:sz w:val="27"/>
        </w:rPr>
      </w:pPr>
    </w:p>
    <w:p w14:paraId="0C70C2A9" w14:textId="77777777" w:rsidR="00196D8F" w:rsidRDefault="00000000">
      <w:pPr>
        <w:pStyle w:val="4"/>
        <w:numPr>
          <w:ilvl w:val="2"/>
          <w:numId w:val="38"/>
        </w:numPr>
        <w:tabs>
          <w:tab w:val="left" w:pos="970"/>
        </w:tabs>
      </w:pPr>
      <w:bookmarkStart w:id="151" w:name="5.3.2_Offline_Capability_Description"/>
      <w:bookmarkStart w:id="152" w:name="_bookmark95"/>
      <w:bookmarkEnd w:id="151"/>
      <w:bookmarkEnd w:id="152"/>
      <w:r>
        <w:t>Offline</w:t>
      </w:r>
      <w:r>
        <w:rPr>
          <w:spacing w:val="-7"/>
        </w:rPr>
        <w:t xml:space="preserve"> </w:t>
      </w:r>
      <w:r>
        <w:t>Capability</w:t>
      </w:r>
      <w:r>
        <w:rPr>
          <w:spacing w:val="-7"/>
        </w:rPr>
        <w:t xml:space="preserve"> </w:t>
      </w:r>
      <w:r>
        <w:rPr>
          <w:spacing w:val="-2"/>
        </w:rPr>
        <w:t>Description</w:t>
      </w:r>
    </w:p>
    <w:p w14:paraId="5CE872EF" w14:textId="77777777" w:rsidR="00196D8F" w:rsidRDefault="00196D8F">
      <w:pPr>
        <w:pStyle w:val="a3"/>
        <w:rPr>
          <w:b/>
          <w:sz w:val="21"/>
        </w:rPr>
      </w:pPr>
    </w:p>
    <w:p w14:paraId="5C8E14BD" w14:textId="77777777" w:rsidR="00196D8F" w:rsidRDefault="00000000">
      <w:pPr>
        <w:pStyle w:val="a3"/>
        <w:ind w:left="118" w:right="1232"/>
        <w:jc w:val="both"/>
      </w:pPr>
      <w:r>
        <w:t>An</w:t>
      </w:r>
      <w:r>
        <w:rPr>
          <w:spacing w:val="-7"/>
        </w:rPr>
        <w:t xml:space="preserve"> </w:t>
      </w:r>
      <w:r>
        <w:t>offline</w:t>
      </w:r>
      <w:r>
        <w:rPr>
          <w:spacing w:val="-8"/>
        </w:rPr>
        <w:t xml:space="preserve"> </w:t>
      </w:r>
      <w:r>
        <w:t>capability</w:t>
      </w:r>
      <w:r>
        <w:rPr>
          <w:spacing w:val="-9"/>
        </w:rPr>
        <w:t xml:space="preserve"> </w:t>
      </w:r>
      <w:r>
        <w:t>description</w:t>
      </w:r>
      <w:r>
        <w:rPr>
          <w:spacing w:val="-6"/>
        </w:rPr>
        <w:t xml:space="preserve"> </w:t>
      </w:r>
      <w:r>
        <w:t>provides</w:t>
      </w:r>
      <w:r>
        <w:rPr>
          <w:spacing w:val="-9"/>
        </w:rPr>
        <w:t xml:space="preserve"> </w:t>
      </w:r>
      <w:r>
        <w:t>the</w:t>
      </w:r>
      <w:r>
        <w:rPr>
          <w:spacing w:val="-10"/>
        </w:rPr>
        <w:t xml:space="preserve"> </w:t>
      </w:r>
      <w:r>
        <w:t>documentation</w:t>
      </w:r>
      <w:r>
        <w:rPr>
          <w:spacing w:val="-10"/>
        </w:rPr>
        <w:t xml:space="preserve"> </w:t>
      </w:r>
      <w:r>
        <w:t>for</w:t>
      </w:r>
      <w:r>
        <w:rPr>
          <w:spacing w:val="-9"/>
        </w:rPr>
        <w:t xml:space="preserve"> </w:t>
      </w:r>
      <w:r>
        <w:t>all</w:t>
      </w:r>
      <w:r>
        <w:rPr>
          <w:spacing w:val="-10"/>
        </w:rPr>
        <w:t xml:space="preserve"> </w:t>
      </w:r>
      <w:r>
        <w:t>SOVD</w:t>
      </w:r>
      <w:r>
        <w:rPr>
          <w:spacing w:val="-12"/>
        </w:rPr>
        <w:t xml:space="preserve"> </w:t>
      </w:r>
      <w:r>
        <w:t>methods</w:t>
      </w:r>
      <w:r>
        <w:rPr>
          <w:spacing w:val="-10"/>
        </w:rPr>
        <w:t xml:space="preserve"> </w:t>
      </w:r>
      <w:r>
        <w:t>of</w:t>
      </w:r>
      <w:r>
        <w:rPr>
          <w:spacing w:val="-8"/>
        </w:rPr>
        <w:t xml:space="preserve"> </w:t>
      </w:r>
      <w:r>
        <w:t>a</w:t>
      </w:r>
      <w:r>
        <w:rPr>
          <w:spacing w:val="-10"/>
        </w:rPr>
        <w:t xml:space="preserve"> </w:t>
      </w:r>
      <w:r>
        <w:t>vehicle and</w:t>
      </w:r>
      <w:r>
        <w:rPr>
          <w:spacing w:val="-16"/>
        </w:rPr>
        <w:t xml:space="preserve"> </w:t>
      </w:r>
      <w:r>
        <w:t>therefore</w:t>
      </w:r>
      <w:r>
        <w:rPr>
          <w:spacing w:val="-15"/>
        </w:rPr>
        <w:t xml:space="preserve"> </w:t>
      </w:r>
      <w:r>
        <w:t>specifies</w:t>
      </w:r>
      <w:r>
        <w:rPr>
          <w:spacing w:val="-15"/>
        </w:rPr>
        <w:t xml:space="preserve"> </w:t>
      </w:r>
      <w:r>
        <w:t>how</w:t>
      </w:r>
      <w:r>
        <w:rPr>
          <w:spacing w:val="-16"/>
        </w:rPr>
        <w:t xml:space="preserve"> </w:t>
      </w:r>
      <w:r>
        <w:t>to</w:t>
      </w:r>
      <w:r>
        <w:rPr>
          <w:spacing w:val="-15"/>
        </w:rPr>
        <w:t xml:space="preserve"> </w:t>
      </w:r>
      <w:r>
        <w:t>access</w:t>
      </w:r>
      <w:r>
        <w:rPr>
          <w:spacing w:val="-15"/>
        </w:rPr>
        <w:t xml:space="preserve"> </w:t>
      </w:r>
      <w:r>
        <w:t>and</w:t>
      </w:r>
      <w:r>
        <w:rPr>
          <w:spacing w:val="-15"/>
        </w:rPr>
        <w:t xml:space="preserve"> </w:t>
      </w:r>
      <w:r>
        <w:t>interact</w:t>
      </w:r>
      <w:r>
        <w:rPr>
          <w:spacing w:val="-16"/>
        </w:rPr>
        <w:t xml:space="preserve"> </w:t>
      </w:r>
      <w:r>
        <w:t>with</w:t>
      </w:r>
      <w:r>
        <w:rPr>
          <w:spacing w:val="-15"/>
        </w:rPr>
        <w:t xml:space="preserve"> </w:t>
      </w:r>
      <w:r>
        <w:t>all</w:t>
      </w:r>
      <w:r>
        <w:rPr>
          <w:spacing w:val="-15"/>
        </w:rPr>
        <w:t xml:space="preserve"> </w:t>
      </w:r>
      <w:r>
        <w:t>available</w:t>
      </w:r>
      <w:r>
        <w:rPr>
          <w:spacing w:val="-16"/>
        </w:rPr>
        <w:t xml:space="preserve"> </w:t>
      </w:r>
      <w:r>
        <w:t>entities,</w:t>
      </w:r>
      <w:r>
        <w:rPr>
          <w:spacing w:val="-15"/>
        </w:rPr>
        <w:t xml:space="preserve"> </w:t>
      </w:r>
      <w:r>
        <w:t>e.g.,</w:t>
      </w:r>
      <w:r>
        <w:rPr>
          <w:spacing w:val="-15"/>
        </w:rPr>
        <w:t xml:space="preserve"> </w:t>
      </w:r>
      <w:r>
        <w:rPr>
          <w:b/>
          <w:i/>
        </w:rPr>
        <w:t>Component</w:t>
      </w:r>
      <w:r>
        <w:t xml:space="preserve">s or </w:t>
      </w:r>
      <w:r>
        <w:rPr>
          <w:b/>
          <w:i/>
        </w:rPr>
        <w:t>App</w:t>
      </w:r>
      <w:r>
        <w:t>s.</w:t>
      </w:r>
    </w:p>
    <w:p w14:paraId="51BE6F4D" w14:textId="77777777" w:rsidR="00196D8F" w:rsidRDefault="00196D8F">
      <w:pPr>
        <w:pStyle w:val="a3"/>
        <w:spacing w:before="8"/>
        <w:rPr>
          <w:sz w:val="27"/>
        </w:rPr>
      </w:pPr>
    </w:p>
    <w:p w14:paraId="11C0B23F" w14:textId="77777777" w:rsidR="00196D8F" w:rsidRDefault="00000000">
      <w:pPr>
        <w:pStyle w:val="4"/>
        <w:numPr>
          <w:ilvl w:val="2"/>
          <w:numId w:val="38"/>
        </w:numPr>
        <w:tabs>
          <w:tab w:val="left" w:pos="970"/>
        </w:tabs>
      </w:pPr>
      <w:bookmarkStart w:id="153" w:name="5.3.3_Online_Capability_Description"/>
      <w:bookmarkStart w:id="154" w:name="_bookmark96"/>
      <w:bookmarkEnd w:id="153"/>
      <w:bookmarkEnd w:id="154"/>
      <w:r>
        <w:t>Online</w:t>
      </w:r>
      <w:r>
        <w:rPr>
          <w:spacing w:val="-6"/>
        </w:rPr>
        <w:t xml:space="preserve"> </w:t>
      </w:r>
      <w:r>
        <w:t>Capability</w:t>
      </w:r>
      <w:r>
        <w:rPr>
          <w:spacing w:val="-6"/>
        </w:rPr>
        <w:t xml:space="preserve"> </w:t>
      </w:r>
      <w:r>
        <w:rPr>
          <w:spacing w:val="-2"/>
        </w:rPr>
        <w:t>Description</w:t>
      </w:r>
    </w:p>
    <w:p w14:paraId="2882C320" w14:textId="77777777" w:rsidR="00196D8F" w:rsidRDefault="00196D8F">
      <w:pPr>
        <w:pStyle w:val="a3"/>
        <w:rPr>
          <w:b/>
          <w:sz w:val="21"/>
        </w:rPr>
      </w:pPr>
    </w:p>
    <w:p w14:paraId="3B846ADB" w14:textId="77777777" w:rsidR="00196D8F" w:rsidRDefault="00000000">
      <w:pPr>
        <w:pStyle w:val="a3"/>
        <w:ind w:left="118" w:right="1231"/>
        <w:jc w:val="both"/>
      </w:pPr>
      <w:r>
        <w:t>The SOVD online capability description is a mechanism which allows clients to query how to interact</w:t>
      </w:r>
      <w:r>
        <w:rPr>
          <w:spacing w:val="-12"/>
        </w:rPr>
        <w:t xml:space="preserve"> </w:t>
      </w:r>
      <w:r>
        <w:t>with</w:t>
      </w:r>
      <w:r>
        <w:rPr>
          <w:spacing w:val="-12"/>
        </w:rPr>
        <w:t xml:space="preserve"> </w:t>
      </w:r>
      <w:r>
        <w:t>a</w:t>
      </w:r>
      <w:r>
        <w:rPr>
          <w:spacing w:val="-13"/>
        </w:rPr>
        <w:t xml:space="preserve"> </w:t>
      </w:r>
      <w:r>
        <w:t>specific</w:t>
      </w:r>
      <w:r>
        <w:rPr>
          <w:spacing w:val="-12"/>
        </w:rPr>
        <w:t xml:space="preserve"> </w:t>
      </w:r>
      <w:r>
        <w:t>resource</w:t>
      </w:r>
      <w:r>
        <w:rPr>
          <w:spacing w:val="-13"/>
        </w:rPr>
        <w:t xml:space="preserve"> </w:t>
      </w:r>
      <w:r>
        <w:t>provided</w:t>
      </w:r>
      <w:r>
        <w:rPr>
          <w:spacing w:val="-13"/>
        </w:rPr>
        <w:t xml:space="preserve"> </w:t>
      </w:r>
      <w:r>
        <w:t>by</w:t>
      </w:r>
      <w:r>
        <w:rPr>
          <w:spacing w:val="-13"/>
        </w:rPr>
        <w:t xml:space="preserve"> </w:t>
      </w:r>
      <w:r>
        <w:t>the</w:t>
      </w:r>
      <w:r>
        <w:rPr>
          <w:spacing w:val="-13"/>
        </w:rPr>
        <w:t xml:space="preserve"> </w:t>
      </w:r>
      <w:r>
        <w:t>SOVD</w:t>
      </w:r>
      <w:r>
        <w:rPr>
          <w:spacing w:val="-11"/>
        </w:rPr>
        <w:t xml:space="preserve"> </w:t>
      </w:r>
      <w:r>
        <w:t>server.</w:t>
      </w:r>
      <w:r>
        <w:rPr>
          <w:spacing w:val="-11"/>
        </w:rPr>
        <w:t xml:space="preserve"> </w:t>
      </w:r>
      <w:r>
        <w:t>It</w:t>
      </w:r>
      <w:r>
        <w:rPr>
          <w:spacing w:val="-9"/>
        </w:rPr>
        <w:t xml:space="preserve"> </w:t>
      </w:r>
      <w:r>
        <w:t>is</w:t>
      </w:r>
      <w:r>
        <w:rPr>
          <w:spacing w:val="-15"/>
        </w:rPr>
        <w:t xml:space="preserve"> </w:t>
      </w:r>
      <w:r>
        <w:t>fully</w:t>
      </w:r>
      <w:r>
        <w:rPr>
          <w:spacing w:val="-10"/>
        </w:rPr>
        <w:t xml:space="preserve"> </w:t>
      </w:r>
      <w:r>
        <w:t>compatible</w:t>
      </w:r>
      <w:r>
        <w:rPr>
          <w:spacing w:val="-13"/>
        </w:rPr>
        <w:t xml:space="preserve"> </w:t>
      </w:r>
      <w:r>
        <w:t>to</w:t>
      </w:r>
      <w:r>
        <w:rPr>
          <w:spacing w:val="-13"/>
        </w:rPr>
        <w:t xml:space="preserve"> </w:t>
      </w:r>
      <w:r>
        <w:t>an</w:t>
      </w:r>
      <w:r>
        <w:rPr>
          <w:spacing w:val="-9"/>
        </w:rPr>
        <w:t xml:space="preserve"> </w:t>
      </w:r>
      <w:r>
        <w:t>offline capability</w:t>
      </w:r>
      <w:r>
        <w:rPr>
          <w:spacing w:val="-4"/>
        </w:rPr>
        <w:t xml:space="preserve"> </w:t>
      </w:r>
      <w:r>
        <w:t>description,</w:t>
      </w:r>
      <w:r>
        <w:rPr>
          <w:spacing w:val="-4"/>
        </w:rPr>
        <w:t xml:space="preserve"> </w:t>
      </w:r>
      <w:r>
        <w:t>limited</w:t>
      </w:r>
      <w:r>
        <w:rPr>
          <w:spacing w:val="-4"/>
        </w:rPr>
        <w:t xml:space="preserve"> </w:t>
      </w:r>
      <w:r>
        <w:t>to</w:t>
      </w:r>
      <w:r>
        <w:rPr>
          <w:spacing w:val="-6"/>
        </w:rPr>
        <w:t xml:space="preserve"> </w:t>
      </w:r>
      <w:r>
        <w:t>a</w:t>
      </w:r>
      <w:r>
        <w:rPr>
          <w:spacing w:val="-6"/>
        </w:rPr>
        <w:t xml:space="preserve"> </w:t>
      </w:r>
      <w:r>
        <w:t>single</w:t>
      </w:r>
      <w:r>
        <w:rPr>
          <w:spacing w:val="-6"/>
        </w:rPr>
        <w:t xml:space="preserve"> </w:t>
      </w:r>
      <w:r>
        <w:t>resource.</w:t>
      </w:r>
      <w:r>
        <w:rPr>
          <w:spacing w:val="-7"/>
        </w:rPr>
        <w:t xml:space="preserve"> </w:t>
      </w:r>
      <w:r>
        <w:t>An</w:t>
      </w:r>
      <w:r>
        <w:rPr>
          <w:spacing w:val="-4"/>
        </w:rPr>
        <w:t xml:space="preserve"> </w:t>
      </w:r>
      <w:r>
        <w:t>SOVD</w:t>
      </w:r>
      <w:r>
        <w:rPr>
          <w:spacing w:val="-7"/>
        </w:rPr>
        <w:t xml:space="preserve"> </w:t>
      </w:r>
      <w:r>
        <w:t>server</w:t>
      </w:r>
      <w:r>
        <w:rPr>
          <w:spacing w:val="-5"/>
        </w:rPr>
        <w:t xml:space="preserve"> </w:t>
      </w:r>
      <w:r>
        <w:t>may</w:t>
      </w:r>
      <w:r>
        <w:rPr>
          <w:spacing w:val="-6"/>
        </w:rPr>
        <w:t xml:space="preserve"> </w:t>
      </w:r>
      <w:r>
        <w:t>not</w:t>
      </w:r>
      <w:r>
        <w:rPr>
          <w:spacing w:val="-4"/>
        </w:rPr>
        <w:t xml:space="preserve"> </w:t>
      </w:r>
      <w:r>
        <w:t>provide</w:t>
      </w:r>
      <w:r>
        <w:rPr>
          <w:spacing w:val="-4"/>
        </w:rPr>
        <w:t xml:space="preserve"> </w:t>
      </w:r>
      <w:r>
        <w:t>an</w:t>
      </w:r>
      <w:r>
        <w:rPr>
          <w:spacing w:val="-6"/>
        </w:rPr>
        <w:t xml:space="preserve"> </w:t>
      </w:r>
      <w:r>
        <w:t>online capability description for standardized entities, resources, or resource collections.</w:t>
      </w:r>
    </w:p>
    <w:p w14:paraId="6204314B" w14:textId="77777777" w:rsidR="00196D8F" w:rsidRDefault="00196D8F">
      <w:pPr>
        <w:pStyle w:val="a3"/>
        <w:spacing w:before="1"/>
        <w:rPr>
          <w:sz w:val="31"/>
        </w:rPr>
      </w:pPr>
    </w:p>
    <w:p w14:paraId="55E3ED00" w14:textId="77777777" w:rsidR="00196D8F" w:rsidRDefault="00000000">
      <w:pPr>
        <w:pStyle w:val="3"/>
        <w:numPr>
          <w:ilvl w:val="1"/>
          <w:numId w:val="38"/>
        </w:numPr>
        <w:tabs>
          <w:tab w:val="left" w:pos="970"/>
        </w:tabs>
        <w:spacing w:before="1"/>
      </w:pPr>
      <w:bookmarkStart w:id="155" w:name="5.4_Variant_Handling_in_Offline_Capabili"/>
      <w:bookmarkStart w:id="156" w:name="_bookmark97"/>
      <w:bookmarkEnd w:id="155"/>
      <w:bookmarkEnd w:id="156"/>
      <w:r>
        <w:t>Variant</w:t>
      </w:r>
      <w:r>
        <w:rPr>
          <w:spacing w:val="-11"/>
        </w:rPr>
        <w:t xml:space="preserve"> </w:t>
      </w:r>
      <w:r>
        <w:t>Handling</w:t>
      </w:r>
      <w:r>
        <w:rPr>
          <w:spacing w:val="-6"/>
        </w:rPr>
        <w:t xml:space="preserve"> </w:t>
      </w:r>
      <w:r>
        <w:t>in</w:t>
      </w:r>
      <w:r>
        <w:rPr>
          <w:spacing w:val="-7"/>
        </w:rPr>
        <w:t xml:space="preserve"> </w:t>
      </w:r>
      <w:r>
        <w:t>Offline</w:t>
      </w:r>
      <w:r>
        <w:rPr>
          <w:spacing w:val="-8"/>
        </w:rPr>
        <w:t xml:space="preserve"> </w:t>
      </w:r>
      <w:r>
        <w:t>Capability</w:t>
      </w:r>
      <w:r>
        <w:rPr>
          <w:spacing w:val="-5"/>
        </w:rPr>
        <w:t xml:space="preserve"> </w:t>
      </w:r>
      <w:r>
        <w:rPr>
          <w:spacing w:val="-2"/>
        </w:rPr>
        <w:t>Description</w:t>
      </w:r>
    </w:p>
    <w:p w14:paraId="24080247" w14:textId="77777777" w:rsidR="00196D8F" w:rsidRDefault="00196D8F">
      <w:pPr>
        <w:pStyle w:val="a3"/>
        <w:spacing w:before="9"/>
        <w:rPr>
          <w:b/>
          <w:sz w:val="27"/>
        </w:rPr>
      </w:pPr>
    </w:p>
    <w:p w14:paraId="624C1922" w14:textId="77777777" w:rsidR="00196D8F" w:rsidRDefault="00000000">
      <w:pPr>
        <w:pStyle w:val="4"/>
        <w:numPr>
          <w:ilvl w:val="2"/>
          <w:numId w:val="38"/>
        </w:numPr>
        <w:tabs>
          <w:tab w:val="left" w:pos="970"/>
        </w:tabs>
      </w:pPr>
      <w:bookmarkStart w:id="157" w:name="5.4.1_Introduction"/>
      <w:bookmarkStart w:id="158" w:name="_bookmark98"/>
      <w:bookmarkEnd w:id="157"/>
      <w:bookmarkEnd w:id="158"/>
      <w:r>
        <w:rPr>
          <w:spacing w:val="-2"/>
        </w:rPr>
        <w:t>Introduction</w:t>
      </w:r>
    </w:p>
    <w:p w14:paraId="1C6D2829" w14:textId="77777777" w:rsidR="00196D8F" w:rsidRDefault="00196D8F">
      <w:pPr>
        <w:pStyle w:val="a3"/>
        <w:rPr>
          <w:b/>
          <w:sz w:val="21"/>
        </w:rPr>
      </w:pPr>
    </w:p>
    <w:p w14:paraId="22AA7B92" w14:textId="77777777" w:rsidR="00196D8F" w:rsidRDefault="00000000">
      <w:pPr>
        <w:pStyle w:val="a3"/>
        <w:ind w:left="118" w:right="1231"/>
        <w:jc w:val="both"/>
      </w:pPr>
      <w:r>
        <w:t>Traditionally, vehicle projects are developed with multiple variants of ECUs which contain changes to the functional specification based on vehicle model, features opted by the customer,</w:t>
      </w:r>
      <w:r>
        <w:rPr>
          <w:spacing w:val="-9"/>
        </w:rPr>
        <w:t xml:space="preserve"> </w:t>
      </w:r>
      <w:r>
        <w:t>generational</w:t>
      </w:r>
      <w:r>
        <w:rPr>
          <w:spacing w:val="-9"/>
        </w:rPr>
        <w:t xml:space="preserve"> </w:t>
      </w:r>
      <w:r>
        <w:t>evolution</w:t>
      </w:r>
      <w:r>
        <w:rPr>
          <w:spacing w:val="-8"/>
        </w:rPr>
        <w:t xml:space="preserve"> </w:t>
      </w:r>
      <w:r>
        <w:t>of</w:t>
      </w:r>
      <w:r>
        <w:rPr>
          <w:spacing w:val="-7"/>
        </w:rPr>
        <w:t xml:space="preserve"> </w:t>
      </w:r>
      <w:r>
        <w:t>ECUs,</w:t>
      </w:r>
      <w:r>
        <w:rPr>
          <w:spacing w:val="-9"/>
        </w:rPr>
        <w:t xml:space="preserve"> </w:t>
      </w:r>
      <w:r>
        <w:t>etc.</w:t>
      </w:r>
      <w:r>
        <w:rPr>
          <w:spacing w:val="-9"/>
        </w:rPr>
        <w:t xml:space="preserve"> </w:t>
      </w:r>
      <w:r>
        <w:t>These</w:t>
      </w:r>
      <w:r>
        <w:rPr>
          <w:spacing w:val="-9"/>
        </w:rPr>
        <w:t xml:space="preserve"> </w:t>
      </w:r>
      <w:r>
        <w:t>variations</w:t>
      </w:r>
      <w:r>
        <w:rPr>
          <w:spacing w:val="-11"/>
        </w:rPr>
        <w:t xml:space="preserve"> </w:t>
      </w:r>
      <w:r>
        <w:t>in</w:t>
      </w:r>
      <w:r>
        <w:rPr>
          <w:spacing w:val="-8"/>
        </w:rPr>
        <w:t xml:space="preserve"> </w:t>
      </w:r>
      <w:r>
        <w:t>ECU</w:t>
      </w:r>
      <w:r>
        <w:rPr>
          <w:spacing w:val="-11"/>
        </w:rPr>
        <w:t xml:space="preserve"> </w:t>
      </w:r>
      <w:r>
        <w:t>software</w:t>
      </w:r>
      <w:r>
        <w:rPr>
          <w:spacing w:val="-10"/>
        </w:rPr>
        <w:t xml:space="preserve"> </w:t>
      </w:r>
      <w:r>
        <w:t>specification in-turn</w:t>
      </w:r>
      <w:r>
        <w:rPr>
          <w:spacing w:val="-11"/>
        </w:rPr>
        <w:t xml:space="preserve"> </w:t>
      </w:r>
      <w:r>
        <w:t>result</w:t>
      </w:r>
      <w:r>
        <w:rPr>
          <w:spacing w:val="-10"/>
        </w:rPr>
        <w:t xml:space="preserve"> </w:t>
      </w:r>
      <w:r>
        <w:t>in</w:t>
      </w:r>
      <w:r>
        <w:rPr>
          <w:spacing w:val="-9"/>
        </w:rPr>
        <w:t xml:space="preserve"> </w:t>
      </w:r>
      <w:r>
        <w:t>changes</w:t>
      </w:r>
      <w:r>
        <w:rPr>
          <w:spacing w:val="-11"/>
        </w:rPr>
        <w:t xml:space="preserve"> </w:t>
      </w:r>
      <w:r>
        <w:t>in</w:t>
      </w:r>
      <w:r>
        <w:rPr>
          <w:spacing w:val="-9"/>
        </w:rPr>
        <w:t xml:space="preserve"> </w:t>
      </w:r>
      <w:r>
        <w:t>the</w:t>
      </w:r>
      <w:r>
        <w:rPr>
          <w:spacing w:val="-12"/>
        </w:rPr>
        <w:t xml:space="preserve"> </w:t>
      </w:r>
      <w:r>
        <w:t>diagnostic</w:t>
      </w:r>
      <w:r>
        <w:rPr>
          <w:spacing w:val="-8"/>
        </w:rPr>
        <w:t xml:space="preserve"> </w:t>
      </w:r>
      <w:r>
        <w:t>specifications.</w:t>
      </w:r>
      <w:r>
        <w:rPr>
          <w:spacing w:val="-10"/>
        </w:rPr>
        <w:t xml:space="preserve"> </w:t>
      </w:r>
      <w:r>
        <w:t>For</w:t>
      </w:r>
      <w:r>
        <w:rPr>
          <w:spacing w:val="-10"/>
        </w:rPr>
        <w:t xml:space="preserve"> </w:t>
      </w:r>
      <w:r>
        <w:t>instance,</w:t>
      </w:r>
      <w:r>
        <w:rPr>
          <w:spacing w:val="-10"/>
        </w:rPr>
        <w:t xml:space="preserve"> </w:t>
      </w:r>
      <w:r>
        <w:t>the</w:t>
      </w:r>
      <w:r>
        <w:rPr>
          <w:spacing w:val="-14"/>
        </w:rPr>
        <w:t xml:space="preserve"> </w:t>
      </w:r>
      <w:r>
        <w:t>resource</w:t>
      </w:r>
      <w:r>
        <w:rPr>
          <w:spacing w:val="-10"/>
        </w:rPr>
        <w:t xml:space="preserve"> </w:t>
      </w:r>
      <w:r>
        <w:t>for</w:t>
      </w:r>
      <w:r>
        <w:rPr>
          <w:spacing w:val="-10"/>
        </w:rPr>
        <w:t xml:space="preserve"> </w:t>
      </w:r>
      <w:r>
        <w:t>reading the</w:t>
      </w:r>
      <w:r>
        <w:rPr>
          <w:spacing w:val="-16"/>
        </w:rPr>
        <w:t xml:space="preserve"> </w:t>
      </w:r>
      <w:proofErr w:type="spellStart"/>
      <w:r>
        <w:rPr>
          <w:rFonts w:ascii="Courier New"/>
        </w:rPr>
        <w:t>SteeringWheelRotationSpeed</w:t>
      </w:r>
      <w:proofErr w:type="spellEnd"/>
      <w:r>
        <w:rPr>
          <w:rFonts w:ascii="Courier New"/>
          <w:spacing w:val="-33"/>
        </w:rPr>
        <w:t xml:space="preserve"> </w:t>
      </w:r>
      <w:r>
        <w:t>can</w:t>
      </w:r>
      <w:r>
        <w:rPr>
          <w:spacing w:val="-15"/>
        </w:rPr>
        <w:t xml:space="preserve"> </w:t>
      </w:r>
      <w:r>
        <w:t>be</w:t>
      </w:r>
      <w:r>
        <w:rPr>
          <w:spacing w:val="-15"/>
        </w:rPr>
        <w:t xml:space="preserve"> </w:t>
      </w:r>
      <w:r>
        <w:t>excluded</w:t>
      </w:r>
      <w:r>
        <w:rPr>
          <w:spacing w:val="-8"/>
        </w:rPr>
        <w:t xml:space="preserve"> </w:t>
      </w:r>
      <w:r>
        <w:t>if</w:t>
      </w:r>
      <w:r>
        <w:rPr>
          <w:spacing w:val="-6"/>
        </w:rPr>
        <w:t xml:space="preserve"> </w:t>
      </w:r>
      <w:r>
        <w:t>the</w:t>
      </w:r>
      <w:r>
        <w:rPr>
          <w:spacing w:val="-5"/>
        </w:rPr>
        <w:t xml:space="preserve"> </w:t>
      </w:r>
      <w:r>
        <w:t>model</w:t>
      </w:r>
      <w:r>
        <w:rPr>
          <w:spacing w:val="-6"/>
        </w:rPr>
        <w:t xml:space="preserve"> </w:t>
      </w:r>
      <w:r>
        <w:t>variant</w:t>
      </w:r>
      <w:r>
        <w:rPr>
          <w:spacing w:val="-4"/>
        </w:rPr>
        <w:t xml:space="preserve"> </w:t>
      </w:r>
      <w:r>
        <w:t>does</w:t>
      </w:r>
      <w:r>
        <w:rPr>
          <w:spacing w:val="-5"/>
        </w:rPr>
        <w:t xml:space="preserve"> </w:t>
      </w:r>
      <w:r>
        <w:t>not</w:t>
      </w:r>
      <w:r>
        <w:rPr>
          <w:spacing w:val="-6"/>
        </w:rPr>
        <w:t xml:space="preserve"> </w:t>
      </w:r>
      <w:r>
        <w:t xml:space="preserve">support it. The process of handling variants, in classical diagnostics, is achieved through ECU-VARIANTs in ODX data (see </w:t>
      </w:r>
      <w:hyperlink w:anchor="_bookmark457" w:history="1">
        <w:r>
          <w:t>[</w:t>
        </w:r>
        <w:r>
          <w:rPr>
            <w:color w:val="006DA4"/>
          </w:rPr>
          <w:t>9</w:t>
        </w:r>
        <w:r>
          <w:t>]</w:t>
        </w:r>
      </w:hyperlink>
      <w:r>
        <w:t>).</w:t>
      </w:r>
    </w:p>
    <w:p w14:paraId="01535F3E" w14:textId="77777777" w:rsidR="00196D8F" w:rsidRDefault="00196D8F">
      <w:pPr>
        <w:pStyle w:val="a3"/>
        <w:spacing w:before="10"/>
        <w:rPr>
          <w:sz w:val="20"/>
        </w:rPr>
      </w:pPr>
    </w:p>
    <w:p w14:paraId="767980C5" w14:textId="77777777" w:rsidR="00196D8F" w:rsidRDefault="00000000">
      <w:pPr>
        <w:pStyle w:val="a3"/>
        <w:spacing w:before="1"/>
        <w:ind w:left="118" w:right="1234"/>
        <w:jc w:val="both"/>
      </w:pPr>
      <w:r>
        <w:t xml:space="preserve">In SOVD, the two types of entities – </w:t>
      </w:r>
      <w:r>
        <w:rPr>
          <w:b/>
          <w:i/>
        </w:rPr>
        <w:t>Components</w:t>
      </w:r>
      <w:r>
        <w:t xml:space="preserve">, which represents the classical ECUs and HPCs -, and </w:t>
      </w:r>
      <w:r>
        <w:rPr>
          <w:b/>
          <w:i/>
        </w:rPr>
        <w:t>Apps</w:t>
      </w:r>
      <w:r>
        <w:rPr>
          <w:i/>
        </w:rPr>
        <w:t xml:space="preserve">, </w:t>
      </w:r>
      <w:r>
        <w:t xml:space="preserve">which represents applications running on HPCs, require the possibility to define variants. The process of handling variants in SOVD can be achieved through an </w:t>
      </w:r>
      <w:proofErr w:type="spellStart"/>
      <w:r>
        <w:t>OpenAPI</w:t>
      </w:r>
      <w:proofErr w:type="spellEnd"/>
      <w:r>
        <w:t xml:space="preserve"> custom extension (see </w:t>
      </w:r>
      <w:hyperlink w:anchor="_bookmark458" w:history="1">
        <w:r>
          <w:t>[</w:t>
        </w:r>
        <w:r>
          <w:rPr>
            <w:color w:val="006DA4"/>
          </w:rPr>
          <w:t>10</w:t>
        </w:r>
        <w:r>
          <w:t>]</w:t>
        </w:r>
      </w:hyperlink>
      <w:r>
        <w:t>) detailed out in this chapter.</w:t>
      </w:r>
    </w:p>
    <w:p w14:paraId="2E4E0F10" w14:textId="77777777" w:rsidR="00196D8F" w:rsidRDefault="00196D8F">
      <w:pPr>
        <w:pStyle w:val="a3"/>
        <w:spacing w:before="8"/>
        <w:rPr>
          <w:sz w:val="20"/>
        </w:rPr>
      </w:pPr>
    </w:p>
    <w:p w14:paraId="03A4A3D2" w14:textId="77777777" w:rsidR="00196D8F" w:rsidRDefault="00000000">
      <w:pPr>
        <w:pStyle w:val="a3"/>
        <w:ind w:left="798" w:right="1232" w:hanging="680"/>
        <w:jc w:val="both"/>
      </w:pPr>
      <w:r>
        <w:rPr>
          <w:b/>
        </w:rPr>
        <w:t xml:space="preserve">Note: </w:t>
      </w:r>
      <w:r>
        <w:t>The process to identify and manage variants is proprietary and depends heavily on tools, use cases, engineering processes and rules, etc. of the OEM. Hence, the mechanisms described below are one way of handling variants. There could be alternative</w:t>
      </w:r>
      <w:r>
        <w:rPr>
          <w:spacing w:val="-16"/>
        </w:rPr>
        <w:t xml:space="preserve"> </w:t>
      </w:r>
      <w:r>
        <w:t>mechanisms</w:t>
      </w:r>
      <w:r>
        <w:rPr>
          <w:spacing w:val="-15"/>
        </w:rPr>
        <w:t xml:space="preserve"> </w:t>
      </w:r>
      <w:r>
        <w:t>of</w:t>
      </w:r>
      <w:r>
        <w:rPr>
          <w:spacing w:val="-15"/>
        </w:rPr>
        <w:t xml:space="preserve"> </w:t>
      </w:r>
      <w:r>
        <w:t>managing</w:t>
      </w:r>
      <w:r>
        <w:rPr>
          <w:spacing w:val="-16"/>
        </w:rPr>
        <w:t xml:space="preserve"> </w:t>
      </w:r>
      <w:r>
        <w:t>variants.</w:t>
      </w:r>
      <w:r>
        <w:rPr>
          <w:spacing w:val="-15"/>
        </w:rPr>
        <w:t xml:space="preserve"> </w:t>
      </w:r>
      <w:r>
        <w:t>Such</w:t>
      </w:r>
      <w:r>
        <w:rPr>
          <w:spacing w:val="-15"/>
        </w:rPr>
        <w:t xml:space="preserve"> </w:t>
      </w:r>
      <w:r>
        <w:t>alternatives</w:t>
      </w:r>
      <w:r>
        <w:rPr>
          <w:spacing w:val="-15"/>
        </w:rPr>
        <w:t xml:space="preserve"> </w:t>
      </w:r>
      <w:r>
        <w:t>can</w:t>
      </w:r>
      <w:r>
        <w:rPr>
          <w:spacing w:val="-16"/>
        </w:rPr>
        <w:t xml:space="preserve"> </w:t>
      </w:r>
      <w:r>
        <w:t>be</w:t>
      </w:r>
      <w:r>
        <w:rPr>
          <w:spacing w:val="-15"/>
        </w:rPr>
        <w:t xml:space="preserve"> </w:t>
      </w:r>
      <w:r>
        <w:t xml:space="preserve">accommodated within the implementations if the </w:t>
      </w:r>
      <w:proofErr w:type="spellStart"/>
      <w:r>
        <w:t>OpenAPI</w:t>
      </w:r>
      <w:proofErr w:type="spellEnd"/>
      <w:r>
        <w:t xml:space="preserve"> and SOVD standard boundaries are not </w:t>
      </w:r>
      <w:r>
        <w:rPr>
          <w:spacing w:val="-2"/>
        </w:rPr>
        <w:t>violated.</w:t>
      </w:r>
    </w:p>
    <w:p w14:paraId="5E2D5BF2" w14:textId="77777777" w:rsidR="00196D8F" w:rsidRDefault="00196D8F">
      <w:pPr>
        <w:jc w:val="both"/>
        <w:sectPr w:rsidR="00196D8F">
          <w:pgSz w:w="11910" w:h="16840"/>
          <w:pgMar w:top="1840" w:right="180" w:bottom="1200" w:left="1300" w:header="255" w:footer="1000" w:gutter="0"/>
          <w:cols w:space="720"/>
        </w:sectPr>
      </w:pPr>
    </w:p>
    <w:p w14:paraId="0D2D36A6" w14:textId="77777777" w:rsidR="00196D8F" w:rsidRDefault="00000000">
      <w:pPr>
        <w:pStyle w:val="4"/>
        <w:numPr>
          <w:ilvl w:val="2"/>
          <w:numId w:val="38"/>
        </w:numPr>
        <w:tabs>
          <w:tab w:val="left" w:pos="970"/>
        </w:tabs>
        <w:spacing w:before="89"/>
      </w:pPr>
      <w:bookmarkStart w:id="159" w:name="5.4.2_Extension:_x-sovd-applicability"/>
      <w:bookmarkStart w:id="160" w:name="_bookmark99"/>
      <w:bookmarkEnd w:id="159"/>
      <w:bookmarkEnd w:id="160"/>
      <w:r>
        <w:lastRenderedPageBreak/>
        <w:t>Extension:</w:t>
      </w:r>
      <w:r>
        <w:rPr>
          <w:spacing w:val="-15"/>
        </w:rPr>
        <w:t xml:space="preserve"> </w:t>
      </w:r>
      <w:r>
        <w:t>x-</w:t>
      </w:r>
      <w:proofErr w:type="spellStart"/>
      <w:r>
        <w:t>sovd</w:t>
      </w:r>
      <w:proofErr w:type="spellEnd"/>
      <w:r>
        <w:t>-</w:t>
      </w:r>
      <w:r>
        <w:rPr>
          <w:spacing w:val="-2"/>
        </w:rPr>
        <w:t>applicability</w:t>
      </w:r>
    </w:p>
    <w:p w14:paraId="1A9628B7" w14:textId="77777777" w:rsidR="00196D8F" w:rsidRDefault="00196D8F">
      <w:pPr>
        <w:pStyle w:val="a3"/>
        <w:spacing w:before="8"/>
        <w:rPr>
          <w:b/>
          <w:sz w:val="20"/>
        </w:rPr>
      </w:pPr>
    </w:p>
    <w:p w14:paraId="0DA4C6FB" w14:textId="77777777" w:rsidR="00196D8F" w:rsidRDefault="00000000">
      <w:pPr>
        <w:pStyle w:val="a3"/>
        <w:spacing w:before="1"/>
        <w:ind w:left="118" w:right="1229"/>
        <w:jc w:val="both"/>
      </w:pPr>
      <w:r>
        <w:t>SOVD</w:t>
      </w:r>
      <w:r>
        <w:rPr>
          <w:spacing w:val="-16"/>
        </w:rPr>
        <w:t xml:space="preserve"> </w:t>
      </w:r>
      <w:r>
        <w:t>introduces</w:t>
      </w:r>
      <w:r>
        <w:rPr>
          <w:spacing w:val="-15"/>
        </w:rPr>
        <w:t xml:space="preserve"> </w:t>
      </w:r>
      <w:r>
        <w:t>the</w:t>
      </w:r>
      <w:r>
        <w:rPr>
          <w:spacing w:val="-15"/>
        </w:rPr>
        <w:t xml:space="preserve"> </w:t>
      </w:r>
      <w:r>
        <w:t>custom</w:t>
      </w:r>
      <w:r>
        <w:rPr>
          <w:spacing w:val="-9"/>
        </w:rPr>
        <w:t xml:space="preserve"> </w:t>
      </w:r>
      <w:r>
        <w:t>extension</w:t>
      </w:r>
      <w:r>
        <w:rPr>
          <w:spacing w:val="-1"/>
        </w:rPr>
        <w:t xml:space="preserve"> </w:t>
      </w:r>
      <w:r>
        <w:rPr>
          <w:rFonts w:ascii="Courier New"/>
        </w:rPr>
        <w:t>x-</w:t>
      </w:r>
      <w:proofErr w:type="spellStart"/>
      <w:r>
        <w:rPr>
          <w:rFonts w:ascii="Courier New"/>
        </w:rPr>
        <w:t>sovd</w:t>
      </w:r>
      <w:proofErr w:type="spellEnd"/>
      <w:r>
        <w:rPr>
          <w:rFonts w:ascii="Courier New"/>
        </w:rPr>
        <w:t>-applicability</w:t>
      </w:r>
      <w:r>
        <w:rPr>
          <w:rFonts w:ascii="Courier New"/>
          <w:spacing w:val="-33"/>
        </w:rPr>
        <w:t xml:space="preserve"> </w:t>
      </w:r>
      <w:r>
        <w:t>that</w:t>
      </w:r>
      <w:r>
        <w:rPr>
          <w:spacing w:val="-1"/>
        </w:rPr>
        <w:t xml:space="preserve"> </w:t>
      </w:r>
      <w:r>
        <w:t>can</w:t>
      </w:r>
      <w:r>
        <w:rPr>
          <w:spacing w:val="-3"/>
        </w:rPr>
        <w:t xml:space="preserve"> </w:t>
      </w:r>
      <w:r>
        <w:t>be</w:t>
      </w:r>
      <w:r>
        <w:rPr>
          <w:spacing w:val="-3"/>
        </w:rPr>
        <w:t xml:space="preserve"> </w:t>
      </w:r>
      <w:r>
        <w:t>defined</w:t>
      </w:r>
      <w:r>
        <w:rPr>
          <w:spacing w:val="-3"/>
        </w:rPr>
        <w:t xml:space="preserve"> </w:t>
      </w:r>
      <w:r>
        <w:t>in</w:t>
      </w:r>
      <w:r>
        <w:rPr>
          <w:spacing w:val="-5"/>
        </w:rPr>
        <w:t xml:space="preserve"> </w:t>
      </w:r>
      <w:r>
        <w:t>the offline</w:t>
      </w:r>
      <w:r>
        <w:rPr>
          <w:spacing w:val="-16"/>
        </w:rPr>
        <w:t xml:space="preserve"> </w:t>
      </w:r>
      <w:r>
        <w:t>capability</w:t>
      </w:r>
      <w:r>
        <w:rPr>
          <w:spacing w:val="-15"/>
        </w:rPr>
        <w:t xml:space="preserve"> </w:t>
      </w:r>
      <w:r>
        <w:t>description.</w:t>
      </w:r>
      <w:r>
        <w:rPr>
          <w:spacing w:val="-15"/>
        </w:rPr>
        <w:t xml:space="preserve"> </w:t>
      </w:r>
      <w:r>
        <w:t>The</w:t>
      </w:r>
      <w:r>
        <w:rPr>
          <w:spacing w:val="-16"/>
        </w:rPr>
        <w:t xml:space="preserve"> </w:t>
      </w:r>
      <w:r>
        <w:t>extension</w:t>
      </w:r>
      <w:r>
        <w:rPr>
          <w:spacing w:val="-15"/>
        </w:rPr>
        <w:t xml:space="preserve"> </w:t>
      </w:r>
      <w:r>
        <w:t>contains</w:t>
      </w:r>
      <w:r>
        <w:rPr>
          <w:spacing w:val="-15"/>
        </w:rPr>
        <w:t xml:space="preserve"> </w:t>
      </w:r>
      <w:r>
        <w:t>the</w:t>
      </w:r>
      <w:r>
        <w:rPr>
          <w:spacing w:val="-15"/>
        </w:rPr>
        <w:t xml:space="preserve"> </w:t>
      </w:r>
      <w:r>
        <w:t>list</w:t>
      </w:r>
      <w:r>
        <w:rPr>
          <w:spacing w:val="-16"/>
        </w:rPr>
        <w:t xml:space="preserve"> </w:t>
      </w:r>
      <w:r>
        <w:t>of</w:t>
      </w:r>
      <w:r>
        <w:rPr>
          <w:spacing w:val="-15"/>
        </w:rPr>
        <w:t xml:space="preserve"> </w:t>
      </w:r>
      <w:r>
        <w:t>variants</w:t>
      </w:r>
      <w:r>
        <w:rPr>
          <w:spacing w:val="-15"/>
        </w:rPr>
        <w:t xml:space="preserve"> </w:t>
      </w:r>
      <w:r>
        <w:t>which</w:t>
      </w:r>
      <w:r>
        <w:rPr>
          <w:spacing w:val="-16"/>
        </w:rPr>
        <w:t xml:space="preserve"> </w:t>
      </w:r>
      <w:r>
        <w:t>support</w:t>
      </w:r>
      <w:r>
        <w:rPr>
          <w:spacing w:val="-15"/>
        </w:rPr>
        <w:t xml:space="preserve"> </w:t>
      </w:r>
      <w:r>
        <w:t>a</w:t>
      </w:r>
      <w:r>
        <w:rPr>
          <w:spacing w:val="-15"/>
        </w:rPr>
        <w:t xml:space="preserve"> </w:t>
      </w:r>
      <w:r>
        <w:t>specific resource</w:t>
      </w:r>
      <w:r>
        <w:rPr>
          <w:spacing w:val="-6"/>
        </w:rPr>
        <w:t xml:space="preserve"> </w:t>
      </w:r>
      <w:r>
        <w:t>(</w:t>
      </w:r>
      <w:r>
        <w:rPr>
          <w:i/>
        </w:rPr>
        <w:t>path</w:t>
      </w:r>
      <w:r>
        <w:t>),</w:t>
      </w:r>
      <w:r>
        <w:rPr>
          <w:spacing w:val="-5"/>
        </w:rPr>
        <w:t xml:space="preserve"> </w:t>
      </w:r>
      <w:r>
        <w:t>response</w:t>
      </w:r>
      <w:r>
        <w:rPr>
          <w:spacing w:val="-4"/>
        </w:rPr>
        <w:t xml:space="preserve"> </w:t>
      </w:r>
      <w:r>
        <w:t>structure</w:t>
      </w:r>
      <w:r>
        <w:rPr>
          <w:spacing w:val="-6"/>
        </w:rPr>
        <w:t xml:space="preserve"> </w:t>
      </w:r>
      <w:r>
        <w:t>(</w:t>
      </w:r>
      <w:r>
        <w:rPr>
          <w:i/>
        </w:rPr>
        <w:t>schema</w:t>
      </w:r>
      <w:r>
        <w:t>),</w:t>
      </w:r>
      <w:r>
        <w:rPr>
          <w:spacing w:val="-3"/>
        </w:rPr>
        <w:t xml:space="preserve"> </w:t>
      </w:r>
      <w:r>
        <w:t>etc.</w:t>
      </w:r>
      <w:r>
        <w:rPr>
          <w:spacing w:val="-3"/>
        </w:rPr>
        <w:t xml:space="preserve"> </w:t>
      </w:r>
      <w:r>
        <w:t>The</w:t>
      </w:r>
      <w:r>
        <w:rPr>
          <w:spacing w:val="-4"/>
        </w:rPr>
        <w:t xml:space="preserve"> </w:t>
      </w:r>
      <w:r>
        <w:t>specification</w:t>
      </w:r>
      <w:r>
        <w:rPr>
          <w:spacing w:val="-4"/>
        </w:rPr>
        <w:t xml:space="preserve"> </w:t>
      </w:r>
      <w:r>
        <w:t>author</w:t>
      </w:r>
      <w:r>
        <w:rPr>
          <w:spacing w:val="-5"/>
        </w:rPr>
        <w:t xml:space="preserve"> </w:t>
      </w:r>
      <w:r>
        <w:t>can</w:t>
      </w:r>
      <w:r>
        <w:rPr>
          <w:spacing w:val="-4"/>
        </w:rPr>
        <w:t xml:space="preserve"> </w:t>
      </w:r>
      <w:r>
        <w:t>introduce</w:t>
      </w:r>
      <w:r>
        <w:rPr>
          <w:spacing w:val="-4"/>
        </w:rPr>
        <w:t xml:space="preserve"> </w:t>
      </w:r>
      <w:r>
        <w:t>it</w:t>
      </w:r>
      <w:r>
        <w:rPr>
          <w:spacing w:val="-5"/>
        </w:rPr>
        <w:t xml:space="preserve"> </w:t>
      </w:r>
      <w:r>
        <w:t>at various</w:t>
      </w:r>
      <w:r>
        <w:rPr>
          <w:spacing w:val="-11"/>
        </w:rPr>
        <w:t xml:space="preserve"> </w:t>
      </w:r>
      <w:r>
        <w:rPr>
          <w:i/>
        </w:rPr>
        <w:t>fields</w:t>
      </w:r>
      <w:r>
        <w:rPr>
          <w:i/>
          <w:spacing w:val="-9"/>
        </w:rPr>
        <w:t xml:space="preserve"> </w:t>
      </w:r>
      <w:r>
        <w:t>of</w:t>
      </w:r>
      <w:r>
        <w:rPr>
          <w:spacing w:val="-10"/>
        </w:rPr>
        <w:t xml:space="preserve"> </w:t>
      </w:r>
      <w:r>
        <w:t>the</w:t>
      </w:r>
      <w:r>
        <w:rPr>
          <w:spacing w:val="-9"/>
        </w:rPr>
        <w:t xml:space="preserve"> </w:t>
      </w:r>
      <w:r>
        <w:t>document</w:t>
      </w:r>
      <w:r>
        <w:rPr>
          <w:spacing w:val="-10"/>
        </w:rPr>
        <w:t xml:space="preserve"> </w:t>
      </w:r>
      <w:r>
        <w:t>as</w:t>
      </w:r>
      <w:r>
        <w:rPr>
          <w:spacing w:val="-11"/>
        </w:rPr>
        <w:t xml:space="preserve"> </w:t>
      </w:r>
      <w:r>
        <w:t>needed</w:t>
      </w:r>
      <w:r>
        <w:rPr>
          <w:spacing w:val="-12"/>
        </w:rPr>
        <w:t xml:space="preserve"> </w:t>
      </w:r>
      <w:r>
        <w:t>complying</w:t>
      </w:r>
      <w:r>
        <w:rPr>
          <w:spacing w:val="-9"/>
        </w:rPr>
        <w:t xml:space="preserve"> </w:t>
      </w:r>
      <w:r>
        <w:t>with</w:t>
      </w:r>
      <w:r>
        <w:rPr>
          <w:spacing w:val="-11"/>
        </w:rPr>
        <w:t xml:space="preserve"> </w:t>
      </w:r>
      <w:r>
        <w:t>the</w:t>
      </w:r>
      <w:r>
        <w:rPr>
          <w:spacing w:val="-12"/>
        </w:rPr>
        <w:t xml:space="preserve"> </w:t>
      </w:r>
      <w:proofErr w:type="spellStart"/>
      <w:r>
        <w:t>OpenAPI</w:t>
      </w:r>
      <w:proofErr w:type="spellEnd"/>
      <w:r>
        <w:rPr>
          <w:spacing w:val="-10"/>
        </w:rPr>
        <w:t xml:space="preserve"> </w:t>
      </w:r>
      <w:r>
        <w:t>standard</w:t>
      </w:r>
      <w:r>
        <w:rPr>
          <w:spacing w:val="-11"/>
        </w:rPr>
        <w:t xml:space="preserve"> </w:t>
      </w:r>
      <w:r>
        <w:t>requirements.</w:t>
      </w:r>
    </w:p>
    <w:p w14:paraId="05723E24" w14:textId="77777777" w:rsidR="00196D8F" w:rsidRDefault="00196D8F">
      <w:pPr>
        <w:pStyle w:val="a3"/>
        <w:spacing w:before="1"/>
        <w:rPr>
          <w:sz w:val="21"/>
        </w:rPr>
      </w:pPr>
    </w:p>
    <w:p w14:paraId="0AC68BFA" w14:textId="77777777" w:rsidR="00196D8F" w:rsidRDefault="00000000">
      <w:pPr>
        <w:pStyle w:val="a3"/>
        <w:ind w:left="798" w:right="1232" w:hanging="680"/>
        <w:jc w:val="both"/>
      </w:pPr>
      <w:r>
        <w:rPr>
          <w:b/>
        </w:rPr>
        <w:t xml:space="preserve">Note: </w:t>
      </w:r>
      <w:r>
        <w:t>Feature options opted by the customer while purchasing the vehicle also result in numerous variants of the vehicle. They are typically represented in vehicle manufactures using “option codes” which is an expression representing all possible options</w:t>
      </w:r>
      <w:r>
        <w:rPr>
          <w:spacing w:val="-12"/>
        </w:rPr>
        <w:t xml:space="preserve"> </w:t>
      </w:r>
      <w:r>
        <w:t>of</w:t>
      </w:r>
      <w:r>
        <w:rPr>
          <w:spacing w:val="-13"/>
        </w:rPr>
        <w:t xml:space="preserve"> </w:t>
      </w:r>
      <w:r>
        <w:t>the</w:t>
      </w:r>
      <w:r>
        <w:rPr>
          <w:spacing w:val="-12"/>
        </w:rPr>
        <w:t xml:space="preserve"> </w:t>
      </w:r>
      <w:r>
        <w:t>specific</w:t>
      </w:r>
      <w:r>
        <w:rPr>
          <w:spacing w:val="-12"/>
        </w:rPr>
        <w:t xml:space="preserve"> </w:t>
      </w:r>
      <w:r>
        <w:t>vehicle.</w:t>
      </w:r>
      <w:r>
        <w:rPr>
          <w:spacing w:val="-11"/>
        </w:rPr>
        <w:t xml:space="preserve"> </w:t>
      </w:r>
      <w:r>
        <w:t>A</w:t>
      </w:r>
      <w:r>
        <w:rPr>
          <w:spacing w:val="-12"/>
        </w:rPr>
        <w:t xml:space="preserve"> </w:t>
      </w:r>
      <w:r>
        <w:t>support</w:t>
      </w:r>
      <w:r>
        <w:rPr>
          <w:spacing w:val="-12"/>
        </w:rPr>
        <w:t xml:space="preserve"> </w:t>
      </w:r>
      <w:r>
        <w:t>for</w:t>
      </w:r>
      <w:r>
        <w:rPr>
          <w:spacing w:val="-11"/>
        </w:rPr>
        <w:t xml:space="preserve"> </w:t>
      </w:r>
      <w:r>
        <w:t>a</w:t>
      </w:r>
      <w:r>
        <w:rPr>
          <w:spacing w:val="-14"/>
        </w:rPr>
        <w:t xml:space="preserve"> </w:t>
      </w:r>
      <w:r>
        <w:t>resource</w:t>
      </w:r>
      <w:r>
        <w:rPr>
          <w:spacing w:val="-12"/>
        </w:rPr>
        <w:t xml:space="preserve"> </w:t>
      </w:r>
      <w:r>
        <w:t>could</w:t>
      </w:r>
      <w:r>
        <w:rPr>
          <w:spacing w:val="-14"/>
        </w:rPr>
        <w:t xml:space="preserve"> </w:t>
      </w:r>
      <w:r>
        <w:t>also</w:t>
      </w:r>
      <w:r>
        <w:rPr>
          <w:spacing w:val="-12"/>
        </w:rPr>
        <w:t xml:space="preserve"> </w:t>
      </w:r>
      <w:r>
        <w:t>be</w:t>
      </w:r>
      <w:r>
        <w:rPr>
          <w:spacing w:val="-12"/>
        </w:rPr>
        <w:t xml:space="preserve"> </w:t>
      </w:r>
      <w:r>
        <w:t>determined</w:t>
      </w:r>
      <w:r>
        <w:rPr>
          <w:spacing w:val="-12"/>
        </w:rPr>
        <w:t xml:space="preserve"> </w:t>
      </w:r>
      <w:r>
        <w:t>based on that expression. OEMs can add such option code strings to the extension as a bespoke</w:t>
      </w:r>
      <w:r>
        <w:rPr>
          <w:spacing w:val="-3"/>
        </w:rPr>
        <w:t xml:space="preserve"> </w:t>
      </w:r>
      <w:r>
        <w:t>requirement.</w:t>
      </w:r>
      <w:r>
        <w:rPr>
          <w:spacing w:val="-4"/>
        </w:rPr>
        <w:t xml:space="preserve"> </w:t>
      </w:r>
      <w:r>
        <w:t>The</w:t>
      </w:r>
      <w:r>
        <w:rPr>
          <w:spacing w:val="-3"/>
        </w:rPr>
        <w:t xml:space="preserve"> </w:t>
      </w:r>
      <w:r>
        <w:t>processing</w:t>
      </w:r>
      <w:r>
        <w:rPr>
          <w:spacing w:val="-3"/>
        </w:rPr>
        <w:t xml:space="preserve"> </w:t>
      </w:r>
      <w:r>
        <w:t>of</w:t>
      </w:r>
      <w:r>
        <w:rPr>
          <w:spacing w:val="-4"/>
        </w:rPr>
        <w:t xml:space="preserve"> </w:t>
      </w:r>
      <w:r>
        <w:t>such</w:t>
      </w:r>
      <w:r>
        <w:rPr>
          <w:spacing w:val="-5"/>
        </w:rPr>
        <w:t xml:space="preserve"> </w:t>
      </w:r>
      <w:r>
        <w:t>expressions</w:t>
      </w:r>
      <w:r>
        <w:rPr>
          <w:spacing w:val="-2"/>
        </w:rPr>
        <w:t xml:space="preserve"> </w:t>
      </w:r>
      <w:r>
        <w:t>is</w:t>
      </w:r>
      <w:r>
        <w:rPr>
          <w:spacing w:val="-2"/>
        </w:rPr>
        <w:t xml:space="preserve"> </w:t>
      </w:r>
      <w:r>
        <w:t>usually</w:t>
      </w:r>
      <w:r>
        <w:rPr>
          <w:spacing w:val="-2"/>
        </w:rPr>
        <w:t xml:space="preserve"> </w:t>
      </w:r>
      <w:r>
        <w:t>proprietary</w:t>
      </w:r>
      <w:r>
        <w:rPr>
          <w:spacing w:val="-5"/>
        </w:rPr>
        <w:t xml:space="preserve"> </w:t>
      </w:r>
      <w:r>
        <w:t>to</w:t>
      </w:r>
      <w:r>
        <w:rPr>
          <w:spacing w:val="-5"/>
        </w:rPr>
        <w:t xml:space="preserve"> </w:t>
      </w:r>
      <w:r>
        <w:t>the vehicle manufactures and hence not part of this standard.</w:t>
      </w:r>
    </w:p>
    <w:p w14:paraId="7DF49F54" w14:textId="77777777" w:rsidR="00196D8F" w:rsidRDefault="00196D8F">
      <w:pPr>
        <w:pStyle w:val="a3"/>
        <w:spacing w:before="10"/>
        <w:rPr>
          <w:sz w:val="27"/>
        </w:rPr>
      </w:pPr>
    </w:p>
    <w:p w14:paraId="2C914B7C" w14:textId="77777777" w:rsidR="00196D8F" w:rsidRDefault="00000000">
      <w:pPr>
        <w:pStyle w:val="4"/>
        <w:numPr>
          <w:ilvl w:val="2"/>
          <w:numId w:val="38"/>
        </w:numPr>
        <w:tabs>
          <w:tab w:val="left" w:pos="970"/>
        </w:tabs>
      </w:pPr>
      <w:bookmarkStart w:id="161" w:name="5.4.3_Usage_of_x-sovd-applicability_by_t"/>
      <w:bookmarkStart w:id="162" w:name="_bookmark100"/>
      <w:bookmarkEnd w:id="161"/>
      <w:bookmarkEnd w:id="162"/>
      <w:r>
        <w:t>Usage</w:t>
      </w:r>
      <w:r>
        <w:rPr>
          <w:spacing w:val="-7"/>
        </w:rPr>
        <w:t xml:space="preserve"> </w:t>
      </w:r>
      <w:r>
        <w:t>of</w:t>
      </w:r>
      <w:r>
        <w:rPr>
          <w:spacing w:val="-4"/>
        </w:rPr>
        <w:t xml:space="preserve"> </w:t>
      </w:r>
      <w:r>
        <w:t>x-</w:t>
      </w:r>
      <w:proofErr w:type="spellStart"/>
      <w:r>
        <w:t>sovd</w:t>
      </w:r>
      <w:proofErr w:type="spellEnd"/>
      <w:r>
        <w:t>-applicability</w:t>
      </w:r>
      <w:r>
        <w:rPr>
          <w:spacing w:val="-6"/>
        </w:rPr>
        <w:t xml:space="preserve"> </w:t>
      </w:r>
      <w:r>
        <w:t>by</w:t>
      </w:r>
      <w:r>
        <w:rPr>
          <w:spacing w:val="-7"/>
        </w:rPr>
        <w:t xml:space="preserve"> </w:t>
      </w:r>
      <w:r>
        <w:t>the</w:t>
      </w:r>
      <w:r>
        <w:rPr>
          <w:spacing w:val="-5"/>
        </w:rPr>
        <w:t xml:space="preserve"> </w:t>
      </w:r>
      <w:r>
        <w:t>SOVD</w:t>
      </w:r>
      <w:r>
        <w:rPr>
          <w:spacing w:val="-4"/>
        </w:rPr>
        <w:t xml:space="preserve"> </w:t>
      </w:r>
      <w:r>
        <w:rPr>
          <w:spacing w:val="-2"/>
        </w:rPr>
        <w:t>Client</w:t>
      </w:r>
    </w:p>
    <w:p w14:paraId="5D099229" w14:textId="77777777" w:rsidR="00196D8F" w:rsidRDefault="00196D8F">
      <w:pPr>
        <w:pStyle w:val="a3"/>
        <w:rPr>
          <w:b/>
          <w:sz w:val="21"/>
        </w:rPr>
      </w:pPr>
    </w:p>
    <w:p w14:paraId="53391EFD" w14:textId="77777777" w:rsidR="00196D8F" w:rsidRDefault="00000000">
      <w:pPr>
        <w:pStyle w:val="a3"/>
        <w:ind w:left="118" w:right="1231"/>
        <w:jc w:val="both"/>
      </w:pPr>
      <w:r>
        <w:t>A</w:t>
      </w:r>
      <w:r>
        <w:rPr>
          <w:spacing w:val="-9"/>
        </w:rPr>
        <w:t xml:space="preserve"> </w:t>
      </w:r>
      <w:r>
        <w:t>client</w:t>
      </w:r>
      <w:r>
        <w:rPr>
          <w:spacing w:val="-7"/>
        </w:rPr>
        <w:t xml:space="preserve"> </w:t>
      </w:r>
      <w:r>
        <w:t>shall</w:t>
      </w:r>
      <w:r>
        <w:rPr>
          <w:spacing w:val="-10"/>
        </w:rPr>
        <w:t xml:space="preserve"> </w:t>
      </w:r>
      <w:r>
        <w:t>use</w:t>
      </w:r>
      <w:r>
        <w:rPr>
          <w:spacing w:val="-12"/>
        </w:rPr>
        <w:t xml:space="preserve"> </w:t>
      </w:r>
      <w:r>
        <w:t>the</w:t>
      </w:r>
      <w:r>
        <w:rPr>
          <w:spacing w:val="-12"/>
        </w:rPr>
        <w:t xml:space="preserve"> </w:t>
      </w:r>
      <w:r>
        <w:t>information</w:t>
      </w:r>
      <w:r>
        <w:rPr>
          <w:spacing w:val="-9"/>
        </w:rPr>
        <w:t xml:space="preserve"> </w:t>
      </w:r>
      <w:r>
        <w:t>in</w:t>
      </w:r>
      <w:r>
        <w:rPr>
          <w:spacing w:val="-9"/>
        </w:rPr>
        <w:t xml:space="preserve"> </w:t>
      </w:r>
      <w:r>
        <w:t>the</w:t>
      </w:r>
      <w:r>
        <w:rPr>
          <w:spacing w:val="-9"/>
        </w:rPr>
        <w:t xml:space="preserve"> </w:t>
      </w:r>
      <w:r>
        <w:t>offline</w:t>
      </w:r>
      <w:r>
        <w:rPr>
          <w:spacing w:val="-9"/>
        </w:rPr>
        <w:t xml:space="preserve"> </w:t>
      </w:r>
      <w:r>
        <w:t>capability</w:t>
      </w:r>
      <w:r>
        <w:rPr>
          <w:spacing w:val="-8"/>
        </w:rPr>
        <w:t xml:space="preserve"> </w:t>
      </w:r>
      <w:r>
        <w:t>description</w:t>
      </w:r>
      <w:r>
        <w:rPr>
          <w:spacing w:val="-11"/>
        </w:rPr>
        <w:t xml:space="preserve"> </w:t>
      </w:r>
      <w:r>
        <w:t>to</w:t>
      </w:r>
      <w:r>
        <w:rPr>
          <w:spacing w:val="-9"/>
        </w:rPr>
        <w:t xml:space="preserve"> </w:t>
      </w:r>
      <w:r>
        <w:t>drive</w:t>
      </w:r>
      <w:r>
        <w:rPr>
          <w:spacing w:val="-9"/>
        </w:rPr>
        <w:t xml:space="preserve"> </w:t>
      </w:r>
      <w:r>
        <w:t>the</w:t>
      </w:r>
      <w:r>
        <w:rPr>
          <w:spacing w:val="-12"/>
        </w:rPr>
        <w:t xml:space="preserve"> </w:t>
      </w:r>
      <w:r>
        <w:t>behavior</w:t>
      </w:r>
      <w:r>
        <w:rPr>
          <w:spacing w:val="-8"/>
        </w:rPr>
        <w:t xml:space="preserve"> </w:t>
      </w:r>
      <w:r>
        <w:t>of</w:t>
      </w:r>
      <w:r>
        <w:rPr>
          <w:spacing w:val="-10"/>
        </w:rPr>
        <w:t xml:space="preserve"> </w:t>
      </w:r>
      <w:r>
        <w:t>the application based</w:t>
      </w:r>
      <w:r>
        <w:rPr>
          <w:spacing w:val="-2"/>
        </w:rPr>
        <w:t xml:space="preserve"> </w:t>
      </w:r>
      <w:r>
        <w:t>on</w:t>
      </w:r>
      <w:r>
        <w:rPr>
          <w:spacing w:val="-2"/>
        </w:rPr>
        <w:t xml:space="preserve"> </w:t>
      </w:r>
      <w:r>
        <w:t>the</w:t>
      </w:r>
      <w:r>
        <w:rPr>
          <w:spacing w:val="-4"/>
        </w:rPr>
        <w:t xml:space="preserve"> </w:t>
      </w:r>
      <w:r>
        <w:t>variant</w:t>
      </w:r>
      <w:r>
        <w:rPr>
          <w:spacing w:val="-1"/>
        </w:rPr>
        <w:t xml:space="preserve"> </w:t>
      </w:r>
      <w:r>
        <w:t>mounted</w:t>
      </w:r>
      <w:r>
        <w:rPr>
          <w:spacing w:val="-2"/>
        </w:rPr>
        <w:t xml:space="preserve"> </w:t>
      </w:r>
      <w:r>
        <w:t>in</w:t>
      </w:r>
      <w:r>
        <w:rPr>
          <w:spacing w:val="-2"/>
        </w:rPr>
        <w:t xml:space="preserve"> </w:t>
      </w:r>
      <w:r>
        <w:t>the</w:t>
      </w:r>
      <w:r>
        <w:rPr>
          <w:spacing w:val="-2"/>
        </w:rPr>
        <w:t xml:space="preserve"> </w:t>
      </w:r>
      <w:r>
        <w:t>vehicle. The</w:t>
      </w:r>
      <w:r>
        <w:rPr>
          <w:spacing w:val="-2"/>
        </w:rPr>
        <w:t xml:space="preserve"> </w:t>
      </w:r>
      <w:r>
        <w:t>variant information</w:t>
      </w:r>
      <w:r>
        <w:rPr>
          <w:spacing w:val="-2"/>
        </w:rPr>
        <w:t xml:space="preserve"> </w:t>
      </w:r>
      <w:r>
        <w:t>is</w:t>
      </w:r>
      <w:r>
        <w:rPr>
          <w:spacing w:val="-1"/>
        </w:rPr>
        <w:t xml:space="preserve"> </w:t>
      </w:r>
      <w:r>
        <w:t>present as part</w:t>
      </w:r>
      <w:r>
        <w:rPr>
          <w:spacing w:val="-5"/>
        </w:rPr>
        <w:t xml:space="preserve"> </w:t>
      </w:r>
      <w:r>
        <w:t>of</w:t>
      </w:r>
      <w:r>
        <w:rPr>
          <w:spacing w:val="-7"/>
        </w:rPr>
        <w:t xml:space="preserve"> </w:t>
      </w:r>
      <w:r>
        <w:t>the</w:t>
      </w:r>
      <w:r>
        <w:rPr>
          <w:spacing w:val="-7"/>
        </w:rPr>
        <w:t xml:space="preserve"> </w:t>
      </w:r>
      <w:r>
        <w:t>response</w:t>
      </w:r>
      <w:r>
        <w:rPr>
          <w:spacing w:val="-6"/>
        </w:rPr>
        <w:t xml:space="preserve"> </w:t>
      </w:r>
      <w:r>
        <w:t>of</w:t>
      </w:r>
      <w:r>
        <w:rPr>
          <w:spacing w:val="-7"/>
        </w:rPr>
        <w:t xml:space="preserve"> </w:t>
      </w:r>
      <w:r>
        <w:t>the</w:t>
      </w:r>
      <w:r>
        <w:rPr>
          <w:spacing w:val="-5"/>
        </w:rPr>
        <w:t xml:space="preserve"> </w:t>
      </w:r>
      <w:r>
        <w:t>method</w:t>
      </w:r>
      <w:r>
        <w:rPr>
          <w:spacing w:val="-6"/>
        </w:rPr>
        <w:t xml:space="preserve"> </w:t>
      </w:r>
      <w:r>
        <w:rPr>
          <w:rFonts w:ascii="Courier New"/>
          <w:b/>
        </w:rPr>
        <w:t>GET</w:t>
      </w:r>
      <w:r>
        <w:rPr>
          <w:rFonts w:ascii="Courier New"/>
          <w:b/>
          <w:spacing w:val="-16"/>
        </w:rPr>
        <w:t xml:space="preserve"> </w:t>
      </w:r>
      <w:r>
        <w:rPr>
          <w:rFonts w:ascii="Courier New"/>
          <w:b/>
        </w:rPr>
        <w:t>/{entity-path}/{entity-Id}</w:t>
      </w:r>
      <w:r>
        <w:t>.</w:t>
      </w:r>
      <w:r>
        <w:rPr>
          <w:spacing w:val="-8"/>
        </w:rPr>
        <w:t xml:space="preserve"> </w:t>
      </w:r>
      <w:r>
        <w:t>Once</w:t>
      </w:r>
      <w:r>
        <w:rPr>
          <w:spacing w:val="-9"/>
        </w:rPr>
        <w:t xml:space="preserve"> </w:t>
      </w:r>
      <w:r>
        <w:t>the</w:t>
      </w:r>
      <w:r>
        <w:rPr>
          <w:spacing w:val="-7"/>
        </w:rPr>
        <w:t xml:space="preserve"> </w:t>
      </w:r>
      <w:r>
        <w:t xml:space="preserve">variant information is known, the client can use this information to determine, from the </w:t>
      </w:r>
      <w:r>
        <w:rPr>
          <w:rFonts w:ascii="Courier New"/>
        </w:rPr>
        <w:t>x-</w:t>
      </w:r>
      <w:proofErr w:type="spellStart"/>
      <w:r>
        <w:rPr>
          <w:rFonts w:ascii="Courier New"/>
        </w:rPr>
        <w:t>sovd</w:t>
      </w:r>
      <w:proofErr w:type="spellEnd"/>
      <w:r>
        <w:rPr>
          <w:rFonts w:ascii="Courier New"/>
        </w:rPr>
        <w:t>-applicability</w:t>
      </w:r>
      <w:r>
        <w:rPr>
          <w:rFonts w:ascii="Courier New"/>
          <w:spacing w:val="-23"/>
        </w:rPr>
        <w:t xml:space="preserve"> </w:t>
      </w:r>
      <w:r>
        <w:t xml:space="preserve">extension in offline capability description, which </w:t>
      </w:r>
      <w:proofErr w:type="gramStart"/>
      <w:r>
        <w:t>resources</w:t>
      </w:r>
      <w:proofErr w:type="gramEnd"/>
      <w:r>
        <w:t xml:space="preserve"> or schemas match for the vehicle to be diagnosed.</w:t>
      </w:r>
    </w:p>
    <w:p w14:paraId="51669F8F" w14:textId="77777777" w:rsidR="00196D8F" w:rsidRDefault="00196D8F">
      <w:pPr>
        <w:pStyle w:val="a3"/>
        <w:spacing w:before="8"/>
        <w:rPr>
          <w:sz w:val="20"/>
        </w:rPr>
      </w:pPr>
    </w:p>
    <w:p w14:paraId="69040E02" w14:textId="77777777" w:rsidR="00196D8F" w:rsidRDefault="00000000">
      <w:pPr>
        <w:spacing w:line="272" w:lineRule="exact"/>
        <w:ind w:left="118"/>
        <w:jc w:val="both"/>
        <w:rPr>
          <w:rFonts w:ascii="Courier New"/>
          <w:b/>
        </w:rPr>
      </w:pPr>
      <w:r>
        <w:t>In</w:t>
      </w:r>
      <w:r>
        <w:rPr>
          <w:spacing w:val="77"/>
          <w:w w:val="150"/>
        </w:rPr>
        <w:t xml:space="preserve">   </w:t>
      </w:r>
      <w:r>
        <w:t>the</w:t>
      </w:r>
      <w:r>
        <w:rPr>
          <w:spacing w:val="78"/>
          <w:w w:val="150"/>
        </w:rPr>
        <w:t xml:space="preserve">   </w:t>
      </w:r>
      <w:proofErr w:type="gramStart"/>
      <w:r>
        <w:t>example,</w:t>
      </w:r>
      <w:r>
        <w:rPr>
          <w:spacing w:val="77"/>
          <w:w w:val="150"/>
        </w:rPr>
        <w:t xml:space="preserve">   </w:t>
      </w:r>
      <w:proofErr w:type="gramEnd"/>
      <w:r>
        <w:t>the</w:t>
      </w:r>
      <w:r>
        <w:rPr>
          <w:spacing w:val="77"/>
          <w:w w:val="150"/>
        </w:rPr>
        <w:t xml:space="preserve">   </w:t>
      </w:r>
      <w:r>
        <w:t>resource</w:t>
      </w:r>
      <w:r>
        <w:rPr>
          <w:spacing w:val="78"/>
          <w:w w:val="150"/>
        </w:rPr>
        <w:t xml:space="preserve">   </w:t>
      </w:r>
      <w:r>
        <w:rPr>
          <w:rFonts w:ascii="Courier New"/>
          <w:b/>
          <w:spacing w:val="-2"/>
        </w:rPr>
        <w:t>/components/</w:t>
      </w:r>
      <w:proofErr w:type="spellStart"/>
      <w:r>
        <w:rPr>
          <w:rFonts w:ascii="Courier New"/>
          <w:b/>
          <w:spacing w:val="-2"/>
        </w:rPr>
        <w:t>PowerSteering</w:t>
      </w:r>
      <w:proofErr w:type="spellEnd"/>
      <w:r>
        <w:rPr>
          <w:rFonts w:ascii="Courier New"/>
          <w:b/>
          <w:spacing w:val="-2"/>
        </w:rPr>
        <w:t>/data</w:t>
      </w:r>
    </w:p>
    <w:p w14:paraId="5B9A537E" w14:textId="77777777" w:rsidR="00196D8F" w:rsidRDefault="00000000">
      <w:pPr>
        <w:ind w:left="118" w:right="1235"/>
        <w:jc w:val="both"/>
      </w:pPr>
      <w:r>
        <w:rPr>
          <w:rFonts w:ascii="Courier New" w:hAnsi="Courier New"/>
          <w:b/>
        </w:rPr>
        <w:t>/</w:t>
      </w:r>
      <w:proofErr w:type="spellStart"/>
      <w:r>
        <w:rPr>
          <w:rFonts w:ascii="Courier New" w:hAnsi="Courier New"/>
          <w:b/>
        </w:rPr>
        <w:t>SteeringWheelRotationSpeed</w:t>
      </w:r>
      <w:proofErr w:type="spellEnd"/>
      <w:r>
        <w:rPr>
          <w:rFonts w:ascii="Courier New" w:hAnsi="Courier New"/>
          <w:b/>
        </w:rPr>
        <w:t xml:space="preserve"> </w:t>
      </w:r>
      <w:r>
        <w:t>is applicable for the variant</w:t>
      </w:r>
      <w:r>
        <w:rPr>
          <w:spacing w:val="40"/>
        </w:rPr>
        <w:t xml:space="preserve"> </w:t>
      </w:r>
      <w:r>
        <w:t>“</w:t>
      </w:r>
      <w:proofErr w:type="spellStart"/>
      <w:r>
        <w:t>Pow_Str_Variant_High</w:t>
      </w:r>
      <w:proofErr w:type="spellEnd"/>
      <w:r>
        <w:t xml:space="preserve">” </w:t>
      </w:r>
      <w:r>
        <w:rPr>
          <w:spacing w:val="-2"/>
        </w:rPr>
        <w:t>only.</w:t>
      </w:r>
    </w:p>
    <w:p w14:paraId="4A81F0C6" w14:textId="77777777" w:rsidR="00196D8F" w:rsidRDefault="00000000">
      <w:pPr>
        <w:pStyle w:val="a3"/>
        <w:spacing w:before="16" w:line="230" w:lineRule="auto"/>
        <w:ind w:left="1278" w:right="2303" w:hanging="735"/>
        <w:rPr>
          <w:rFonts w:ascii="Courier New"/>
        </w:rPr>
      </w:pPr>
      <w:r>
        <w:rPr>
          <w:rFonts w:ascii="Courier New"/>
          <w:color w:val="0000FF"/>
          <w:spacing w:val="-10"/>
        </w:rPr>
        <w:t>"/components/</w:t>
      </w:r>
      <w:proofErr w:type="spellStart"/>
      <w:r>
        <w:rPr>
          <w:rFonts w:ascii="Courier New"/>
          <w:color w:val="0000FF"/>
          <w:spacing w:val="-10"/>
        </w:rPr>
        <w:t>PowerSteering</w:t>
      </w:r>
      <w:proofErr w:type="spellEnd"/>
      <w:r>
        <w:rPr>
          <w:rFonts w:ascii="Courier New"/>
          <w:color w:val="0000FF"/>
          <w:spacing w:val="-10"/>
        </w:rPr>
        <w:t>/data/</w:t>
      </w:r>
      <w:proofErr w:type="spellStart"/>
      <w:r>
        <w:rPr>
          <w:rFonts w:ascii="Courier New"/>
          <w:color w:val="0000FF"/>
          <w:spacing w:val="-10"/>
        </w:rPr>
        <w:t>SteeringWheelRotationSpeed</w:t>
      </w:r>
      <w:proofErr w:type="spellEnd"/>
      <w:r>
        <w:rPr>
          <w:rFonts w:ascii="Courier New"/>
          <w:color w:val="0000FF"/>
          <w:spacing w:val="-10"/>
        </w:rPr>
        <w:t>":</w:t>
      </w:r>
      <w:r>
        <w:rPr>
          <w:rFonts w:ascii="Courier New"/>
          <w:color w:val="0000FF"/>
          <w:spacing w:val="-25"/>
        </w:rPr>
        <w:t xml:space="preserve"> </w:t>
      </w:r>
      <w:proofErr w:type="gramStart"/>
      <w:r>
        <w:rPr>
          <w:rFonts w:ascii="Courier New"/>
          <w:color w:val="0000FF"/>
          <w:spacing w:val="-10"/>
        </w:rPr>
        <w:t xml:space="preserve">{ </w:t>
      </w:r>
      <w:r>
        <w:rPr>
          <w:rFonts w:ascii="Courier New"/>
          <w:color w:val="0000FF"/>
        </w:rPr>
        <w:t>"</w:t>
      </w:r>
      <w:proofErr w:type="gramEnd"/>
      <w:r>
        <w:rPr>
          <w:rFonts w:ascii="Courier New"/>
          <w:color w:val="0000FF"/>
        </w:rPr>
        <w:t>get": {</w:t>
      </w:r>
    </w:p>
    <w:p w14:paraId="75FEBA43" w14:textId="77777777" w:rsidR="00196D8F" w:rsidRDefault="00000000">
      <w:pPr>
        <w:pStyle w:val="a3"/>
        <w:spacing w:before="2" w:line="230" w:lineRule="auto"/>
        <w:ind w:left="2985" w:right="1221" w:hanging="1463"/>
        <w:rPr>
          <w:rFonts w:ascii="Courier New"/>
        </w:rPr>
      </w:pPr>
      <w:r>
        <w:rPr>
          <w:rFonts w:ascii="Courier New"/>
          <w:color w:val="0000FF"/>
          <w:spacing w:val="-8"/>
        </w:rPr>
        <w:t>"summary":</w:t>
      </w:r>
      <w:r>
        <w:rPr>
          <w:rFonts w:ascii="Courier New"/>
          <w:color w:val="0000FF"/>
          <w:spacing w:val="-25"/>
        </w:rPr>
        <w:t xml:space="preserve"> </w:t>
      </w:r>
      <w:r>
        <w:rPr>
          <w:rFonts w:ascii="Courier New"/>
          <w:color w:val="0000FF"/>
          <w:spacing w:val="-8"/>
        </w:rPr>
        <w:t>"get</w:t>
      </w:r>
      <w:r>
        <w:rPr>
          <w:rFonts w:ascii="Courier New"/>
          <w:color w:val="0000FF"/>
          <w:spacing w:val="-26"/>
        </w:rPr>
        <w:t xml:space="preserve"> </w:t>
      </w:r>
      <w:r>
        <w:rPr>
          <w:rFonts w:ascii="Courier New"/>
          <w:color w:val="0000FF"/>
          <w:spacing w:val="-8"/>
        </w:rPr>
        <w:t>the</w:t>
      </w:r>
      <w:r>
        <w:rPr>
          <w:rFonts w:ascii="Courier New"/>
          <w:color w:val="0000FF"/>
          <w:spacing w:val="-25"/>
        </w:rPr>
        <w:t xml:space="preserve"> </w:t>
      </w:r>
      <w:r>
        <w:rPr>
          <w:rFonts w:ascii="Courier New"/>
          <w:color w:val="0000FF"/>
          <w:spacing w:val="-8"/>
        </w:rPr>
        <w:t>steering</w:t>
      </w:r>
      <w:r>
        <w:rPr>
          <w:rFonts w:ascii="Courier New"/>
          <w:color w:val="0000FF"/>
          <w:spacing w:val="-25"/>
        </w:rPr>
        <w:t xml:space="preserve"> </w:t>
      </w:r>
      <w:r>
        <w:rPr>
          <w:rFonts w:ascii="Courier New"/>
          <w:color w:val="0000FF"/>
          <w:spacing w:val="-8"/>
        </w:rPr>
        <w:t>wheel</w:t>
      </w:r>
      <w:r>
        <w:rPr>
          <w:rFonts w:ascii="Courier New"/>
          <w:color w:val="0000FF"/>
          <w:spacing w:val="-25"/>
        </w:rPr>
        <w:t xml:space="preserve"> </w:t>
      </w:r>
      <w:r>
        <w:rPr>
          <w:rFonts w:ascii="Courier New"/>
          <w:color w:val="0000FF"/>
          <w:spacing w:val="-8"/>
        </w:rPr>
        <w:t>rotation</w:t>
      </w:r>
      <w:r>
        <w:rPr>
          <w:rFonts w:ascii="Courier New"/>
          <w:color w:val="0000FF"/>
          <w:spacing w:val="-25"/>
        </w:rPr>
        <w:t xml:space="preserve"> </w:t>
      </w:r>
      <w:r>
        <w:rPr>
          <w:rFonts w:ascii="Courier New"/>
          <w:color w:val="0000FF"/>
          <w:spacing w:val="-8"/>
        </w:rPr>
        <w:t>speed</w:t>
      </w:r>
      <w:r>
        <w:rPr>
          <w:rFonts w:ascii="Courier New"/>
          <w:color w:val="0000FF"/>
          <w:spacing w:val="-25"/>
        </w:rPr>
        <w:t xml:space="preserve"> </w:t>
      </w:r>
      <w:r>
        <w:rPr>
          <w:rFonts w:ascii="Courier New"/>
          <w:color w:val="0000FF"/>
          <w:spacing w:val="-8"/>
        </w:rPr>
        <w:t xml:space="preserve">for </w:t>
      </w:r>
      <w:r>
        <w:rPr>
          <w:rFonts w:ascii="Courier New"/>
          <w:color w:val="0000FF"/>
          <w:spacing w:val="-2"/>
        </w:rPr>
        <w:t>diagnostics",</w:t>
      </w:r>
    </w:p>
    <w:p w14:paraId="483C907B" w14:textId="77777777" w:rsidR="00196D8F" w:rsidRDefault="00000000">
      <w:pPr>
        <w:pStyle w:val="a3"/>
        <w:spacing w:line="230" w:lineRule="auto"/>
        <w:ind w:left="3474" w:right="1221" w:hanging="1952"/>
        <w:rPr>
          <w:rFonts w:ascii="Courier New"/>
        </w:rPr>
      </w:pPr>
      <w:r>
        <w:rPr>
          <w:rFonts w:ascii="Courier New"/>
          <w:color w:val="0000FF"/>
          <w:spacing w:val="-8"/>
        </w:rPr>
        <w:t>"description":</w:t>
      </w:r>
      <w:r>
        <w:rPr>
          <w:rFonts w:ascii="Courier New"/>
          <w:color w:val="0000FF"/>
          <w:spacing w:val="-25"/>
        </w:rPr>
        <w:t xml:space="preserve"> </w:t>
      </w:r>
      <w:r>
        <w:rPr>
          <w:rFonts w:ascii="Courier New"/>
          <w:color w:val="0000FF"/>
          <w:spacing w:val="-8"/>
        </w:rPr>
        <w:t>"get</w:t>
      </w:r>
      <w:r>
        <w:rPr>
          <w:rFonts w:ascii="Courier New"/>
          <w:color w:val="0000FF"/>
          <w:spacing w:val="-26"/>
        </w:rPr>
        <w:t xml:space="preserve"> </w:t>
      </w:r>
      <w:r>
        <w:rPr>
          <w:rFonts w:ascii="Courier New"/>
          <w:color w:val="0000FF"/>
          <w:spacing w:val="-8"/>
        </w:rPr>
        <w:t>the</w:t>
      </w:r>
      <w:r>
        <w:rPr>
          <w:rFonts w:ascii="Courier New"/>
          <w:color w:val="0000FF"/>
          <w:spacing w:val="-25"/>
        </w:rPr>
        <w:t xml:space="preserve"> </w:t>
      </w:r>
      <w:r>
        <w:rPr>
          <w:rFonts w:ascii="Courier New"/>
          <w:color w:val="0000FF"/>
          <w:spacing w:val="-8"/>
        </w:rPr>
        <w:t>steering</w:t>
      </w:r>
      <w:r>
        <w:rPr>
          <w:rFonts w:ascii="Courier New"/>
          <w:color w:val="0000FF"/>
          <w:spacing w:val="-25"/>
        </w:rPr>
        <w:t xml:space="preserve"> </w:t>
      </w:r>
      <w:r>
        <w:rPr>
          <w:rFonts w:ascii="Courier New"/>
          <w:color w:val="0000FF"/>
          <w:spacing w:val="-8"/>
        </w:rPr>
        <w:t>wheel</w:t>
      </w:r>
      <w:r>
        <w:rPr>
          <w:rFonts w:ascii="Courier New"/>
          <w:color w:val="0000FF"/>
          <w:spacing w:val="-25"/>
        </w:rPr>
        <w:t xml:space="preserve"> </w:t>
      </w:r>
      <w:r>
        <w:rPr>
          <w:rFonts w:ascii="Courier New"/>
          <w:color w:val="0000FF"/>
          <w:spacing w:val="-8"/>
        </w:rPr>
        <w:t>rotation</w:t>
      </w:r>
      <w:r>
        <w:rPr>
          <w:rFonts w:ascii="Courier New"/>
          <w:color w:val="0000FF"/>
          <w:spacing w:val="-25"/>
        </w:rPr>
        <w:t xml:space="preserve"> </w:t>
      </w:r>
      <w:r>
        <w:rPr>
          <w:rFonts w:ascii="Courier New"/>
          <w:color w:val="0000FF"/>
          <w:spacing w:val="-8"/>
        </w:rPr>
        <w:t>speed</w:t>
      </w:r>
      <w:r>
        <w:rPr>
          <w:rFonts w:ascii="Courier New"/>
          <w:color w:val="0000FF"/>
          <w:spacing w:val="-25"/>
        </w:rPr>
        <w:t xml:space="preserve"> </w:t>
      </w:r>
      <w:r>
        <w:rPr>
          <w:rFonts w:ascii="Courier New"/>
          <w:color w:val="0000FF"/>
          <w:spacing w:val="-8"/>
        </w:rPr>
        <w:t xml:space="preserve">for </w:t>
      </w:r>
      <w:r>
        <w:rPr>
          <w:rFonts w:ascii="Courier New"/>
          <w:color w:val="0000FF"/>
          <w:spacing w:val="-2"/>
        </w:rPr>
        <w:t>diagnostics",</w:t>
      </w:r>
    </w:p>
    <w:p w14:paraId="567F8723" w14:textId="77777777" w:rsidR="00196D8F" w:rsidRDefault="00000000">
      <w:pPr>
        <w:pStyle w:val="a3"/>
        <w:spacing w:line="240" w:lineRule="exact"/>
        <w:ind w:left="1522"/>
        <w:rPr>
          <w:rFonts w:ascii="Courier New"/>
        </w:rPr>
      </w:pPr>
      <w:r>
        <w:rPr>
          <w:rFonts w:ascii="Courier New"/>
          <w:color w:val="0000FF"/>
          <w:spacing w:val="-11"/>
        </w:rPr>
        <w:t>"responses":</w:t>
      </w:r>
      <w:r>
        <w:rPr>
          <w:rFonts w:ascii="Courier New"/>
          <w:color w:val="0000FF"/>
          <w:spacing w:val="-18"/>
        </w:rPr>
        <w:t xml:space="preserve"> </w:t>
      </w:r>
      <w:r>
        <w:rPr>
          <w:rFonts w:ascii="Courier New"/>
          <w:color w:val="0000FF"/>
          <w:spacing w:val="-10"/>
        </w:rPr>
        <w:t>{</w:t>
      </w:r>
    </w:p>
    <w:p w14:paraId="75703C5A" w14:textId="77777777" w:rsidR="00196D8F" w:rsidRDefault="00000000">
      <w:pPr>
        <w:pStyle w:val="a3"/>
        <w:spacing w:line="240" w:lineRule="exact"/>
        <w:ind w:left="1765"/>
        <w:rPr>
          <w:rFonts w:ascii="Courier New"/>
        </w:rPr>
      </w:pPr>
      <w:r>
        <w:rPr>
          <w:rFonts w:ascii="Courier New"/>
          <w:color w:val="0000FF"/>
          <w:spacing w:val="-9"/>
        </w:rPr>
        <w:t>"200":</w:t>
      </w:r>
      <w:r>
        <w:rPr>
          <w:rFonts w:ascii="Courier New"/>
          <w:color w:val="0000FF"/>
          <w:spacing w:val="-24"/>
        </w:rPr>
        <w:t xml:space="preserve"> </w:t>
      </w:r>
      <w:r>
        <w:rPr>
          <w:rFonts w:ascii="Courier New"/>
          <w:color w:val="0000FF"/>
          <w:spacing w:val="-10"/>
        </w:rPr>
        <w:t>{</w:t>
      </w:r>
    </w:p>
    <w:p w14:paraId="6DC84573" w14:textId="77777777" w:rsidR="00196D8F" w:rsidRDefault="00000000">
      <w:pPr>
        <w:pStyle w:val="a3"/>
        <w:spacing w:line="230" w:lineRule="auto"/>
        <w:ind w:left="3964" w:right="1221" w:hanging="1955"/>
        <w:rPr>
          <w:rFonts w:ascii="Courier New"/>
        </w:rPr>
      </w:pPr>
      <w:r>
        <w:rPr>
          <w:rFonts w:ascii="Courier New"/>
          <w:color w:val="0000FF"/>
          <w:spacing w:val="-10"/>
        </w:rPr>
        <w:t>"description":</w:t>
      </w:r>
      <w:r>
        <w:rPr>
          <w:rFonts w:ascii="Courier New"/>
          <w:color w:val="0000FF"/>
          <w:spacing w:val="-19"/>
        </w:rPr>
        <w:t xml:space="preserve"> </w:t>
      </w:r>
      <w:r>
        <w:rPr>
          <w:rFonts w:ascii="Courier New"/>
          <w:color w:val="0000FF"/>
          <w:spacing w:val="-10"/>
        </w:rPr>
        <w:t>"positive</w:t>
      </w:r>
      <w:r>
        <w:rPr>
          <w:rFonts w:ascii="Courier New"/>
          <w:color w:val="0000FF"/>
          <w:spacing w:val="-17"/>
        </w:rPr>
        <w:t xml:space="preserve"> </w:t>
      </w:r>
      <w:r>
        <w:rPr>
          <w:rFonts w:ascii="Courier New"/>
          <w:color w:val="0000FF"/>
          <w:spacing w:val="-10"/>
        </w:rPr>
        <w:t>response</w:t>
      </w:r>
      <w:r>
        <w:rPr>
          <w:rFonts w:ascii="Courier New"/>
          <w:color w:val="0000FF"/>
          <w:spacing w:val="-17"/>
        </w:rPr>
        <w:t xml:space="preserve"> </w:t>
      </w:r>
      <w:r>
        <w:rPr>
          <w:rFonts w:ascii="Courier New"/>
          <w:color w:val="0000FF"/>
          <w:spacing w:val="-10"/>
        </w:rPr>
        <w:t>schema</w:t>
      </w:r>
      <w:r>
        <w:rPr>
          <w:rFonts w:ascii="Courier New"/>
          <w:color w:val="0000FF"/>
          <w:spacing w:val="-19"/>
        </w:rPr>
        <w:t xml:space="preserve"> </w:t>
      </w:r>
      <w:r>
        <w:rPr>
          <w:rFonts w:ascii="Courier New"/>
          <w:color w:val="0000FF"/>
          <w:spacing w:val="-10"/>
        </w:rPr>
        <w:t>for</w:t>
      </w:r>
      <w:r>
        <w:rPr>
          <w:rFonts w:ascii="Courier New"/>
          <w:color w:val="0000FF"/>
          <w:spacing w:val="-19"/>
        </w:rPr>
        <w:t xml:space="preserve"> </w:t>
      </w:r>
      <w:r>
        <w:rPr>
          <w:rFonts w:ascii="Courier New"/>
          <w:color w:val="0000FF"/>
          <w:spacing w:val="-10"/>
        </w:rPr>
        <w:t>steering</w:t>
      </w:r>
      <w:r>
        <w:rPr>
          <w:rFonts w:ascii="Courier New"/>
          <w:color w:val="0000FF"/>
          <w:spacing w:val="-17"/>
        </w:rPr>
        <w:t xml:space="preserve"> </w:t>
      </w:r>
      <w:r>
        <w:rPr>
          <w:rFonts w:ascii="Courier New"/>
          <w:color w:val="0000FF"/>
          <w:spacing w:val="-10"/>
        </w:rPr>
        <w:t xml:space="preserve">wheel </w:t>
      </w:r>
      <w:r>
        <w:rPr>
          <w:rFonts w:ascii="Courier New"/>
          <w:color w:val="0000FF"/>
        </w:rPr>
        <w:t>rotation</w:t>
      </w:r>
      <w:r>
        <w:rPr>
          <w:rFonts w:ascii="Courier New"/>
          <w:color w:val="0000FF"/>
          <w:spacing w:val="-3"/>
        </w:rPr>
        <w:t xml:space="preserve"> </w:t>
      </w:r>
      <w:r>
        <w:rPr>
          <w:rFonts w:ascii="Courier New"/>
          <w:color w:val="0000FF"/>
        </w:rPr>
        <w:t>speed",</w:t>
      </w:r>
    </w:p>
    <w:p w14:paraId="371D3740" w14:textId="77777777" w:rsidR="00196D8F" w:rsidRDefault="00000000">
      <w:pPr>
        <w:pStyle w:val="a3"/>
        <w:spacing w:before="5" w:line="230" w:lineRule="auto"/>
        <w:ind w:left="2254" w:right="5473" w:hanging="245"/>
        <w:rPr>
          <w:rFonts w:ascii="Courier New"/>
        </w:rPr>
      </w:pPr>
      <w:r>
        <w:rPr>
          <w:rFonts w:ascii="Courier New"/>
          <w:color w:val="0000FF"/>
        </w:rPr>
        <w:t xml:space="preserve">"content": </w:t>
      </w:r>
      <w:proofErr w:type="gramStart"/>
      <w:r>
        <w:rPr>
          <w:rFonts w:ascii="Courier New"/>
          <w:color w:val="0000FF"/>
        </w:rPr>
        <w:t xml:space="preserve">{ </w:t>
      </w:r>
      <w:r>
        <w:rPr>
          <w:rFonts w:ascii="Courier New"/>
          <w:color w:val="0000FF"/>
          <w:spacing w:val="-10"/>
        </w:rPr>
        <w:t>"</w:t>
      </w:r>
      <w:proofErr w:type="gramEnd"/>
      <w:r>
        <w:rPr>
          <w:rFonts w:ascii="Courier New"/>
          <w:color w:val="0000FF"/>
          <w:spacing w:val="-10"/>
        </w:rPr>
        <w:t>application/</w:t>
      </w:r>
      <w:proofErr w:type="spellStart"/>
      <w:r>
        <w:rPr>
          <w:rFonts w:ascii="Courier New"/>
          <w:color w:val="0000FF"/>
          <w:spacing w:val="-10"/>
        </w:rPr>
        <w:t>json</w:t>
      </w:r>
      <w:proofErr w:type="spellEnd"/>
      <w:r>
        <w:rPr>
          <w:rFonts w:ascii="Courier New"/>
          <w:color w:val="0000FF"/>
          <w:spacing w:val="-10"/>
        </w:rPr>
        <w:t>":</w:t>
      </w:r>
      <w:r>
        <w:rPr>
          <w:rFonts w:ascii="Courier New"/>
          <w:color w:val="0000FF"/>
          <w:spacing w:val="-25"/>
        </w:rPr>
        <w:t xml:space="preserve"> </w:t>
      </w:r>
      <w:r>
        <w:rPr>
          <w:rFonts w:ascii="Courier New"/>
          <w:color w:val="0000FF"/>
          <w:spacing w:val="-10"/>
        </w:rPr>
        <w:t xml:space="preserve">{ </w:t>
      </w:r>
      <w:r>
        <w:rPr>
          <w:rFonts w:ascii="Courier New"/>
          <w:color w:val="0000FF"/>
          <w:spacing w:val="-2"/>
        </w:rPr>
        <w:t>"schema":{</w:t>
      </w:r>
    </w:p>
    <w:p w14:paraId="76DD706F" w14:textId="77777777" w:rsidR="00196D8F" w:rsidRDefault="00000000">
      <w:pPr>
        <w:pStyle w:val="a3"/>
        <w:spacing w:line="240" w:lineRule="exact"/>
        <w:ind w:left="2254"/>
        <w:rPr>
          <w:rFonts w:ascii="Courier New"/>
        </w:rPr>
      </w:pPr>
      <w:r>
        <w:rPr>
          <w:rFonts w:ascii="Courier New"/>
          <w:color w:val="0000FF"/>
          <w:spacing w:val="-9"/>
        </w:rPr>
        <w:t>"$ref":"#/components/schemas/</w:t>
      </w:r>
      <w:proofErr w:type="spellStart"/>
      <w:r>
        <w:rPr>
          <w:rFonts w:ascii="Courier New"/>
          <w:color w:val="0000FF"/>
          <w:spacing w:val="-9"/>
        </w:rPr>
        <w:t>SteeringWheelRotationSpeed</w:t>
      </w:r>
      <w:proofErr w:type="spellEnd"/>
      <w:r>
        <w:rPr>
          <w:rFonts w:ascii="Courier New"/>
          <w:color w:val="0000FF"/>
          <w:spacing w:val="-9"/>
        </w:rPr>
        <w:t>"</w:t>
      </w:r>
    </w:p>
    <w:p w14:paraId="282F3887" w14:textId="77777777" w:rsidR="00196D8F" w:rsidRDefault="00000000">
      <w:pPr>
        <w:spacing w:line="235" w:lineRule="exact"/>
        <w:ind w:left="2497"/>
        <w:rPr>
          <w:rFonts w:ascii="Courier New"/>
        </w:rPr>
      </w:pPr>
      <w:r>
        <w:rPr>
          <w:rFonts w:ascii="Courier New"/>
          <w:color w:val="0000FF"/>
        </w:rPr>
        <w:t>}</w:t>
      </w:r>
    </w:p>
    <w:p w14:paraId="36986397" w14:textId="77777777" w:rsidR="00196D8F" w:rsidRDefault="00000000">
      <w:pPr>
        <w:spacing w:line="245" w:lineRule="exact"/>
        <w:ind w:left="2254"/>
        <w:rPr>
          <w:rFonts w:ascii="Courier New"/>
        </w:rPr>
      </w:pPr>
      <w:r>
        <w:rPr>
          <w:rFonts w:ascii="Courier New"/>
          <w:color w:val="0000FF"/>
        </w:rPr>
        <w:t>}</w:t>
      </w:r>
    </w:p>
    <w:p w14:paraId="0F317BD0" w14:textId="77777777" w:rsidR="00196D8F" w:rsidRDefault="00000000">
      <w:pPr>
        <w:spacing w:line="240" w:lineRule="exact"/>
        <w:ind w:left="2010"/>
        <w:rPr>
          <w:rFonts w:ascii="Courier New"/>
        </w:rPr>
      </w:pPr>
      <w:r>
        <w:rPr>
          <w:rFonts w:ascii="Courier New"/>
          <w:color w:val="0000FF"/>
        </w:rPr>
        <w:t>}</w:t>
      </w:r>
    </w:p>
    <w:p w14:paraId="786799E0" w14:textId="77777777" w:rsidR="00196D8F" w:rsidRDefault="00000000">
      <w:pPr>
        <w:spacing w:line="240" w:lineRule="exact"/>
        <w:ind w:left="1765"/>
        <w:rPr>
          <w:rFonts w:ascii="Courier New"/>
        </w:rPr>
      </w:pPr>
      <w:r>
        <w:rPr>
          <w:rFonts w:ascii="Courier New"/>
          <w:color w:val="0000FF"/>
        </w:rPr>
        <w:t>}</w:t>
      </w:r>
    </w:p>
    <w:p w14:paraId="398712DF" w14:textId="77777777" w:rsidR="00196D8F" w:rsidRDefault="00000000">
      <w:pPr>
        <w:spacing w:line="240" w:lineRule="exact"/>
        <w:ind w:left="1522"/>
        <w:rPr>
          <w:rFonts w:ascii="Courier New"/>
        </w:rPr>
      </w:pPr>
      <w:r>
        <w:rPr>
          <w:rFonts w:ascii="Courier New"/>
          <w:color w:val="0000FF"/>
        </w:rPr>
        <w:t>}</w:t>
      </w:r>
    </w:p>
    <w:p w14:paraId="0DEBCF74" w14:textId="77777777" w:rsidR="00196D8F" w:rsidRDefault="00000000">
      <w:pPr>
        <w:spacing w:line="235" w:lineRule="exact"/>
        <w:ind w:left="1278"/>
        <w:rPr>
          <w:rFonts w:ascii="Courier New"/>
        </w:rPr>
      </w:pPr>
      <w:r>
        <w:rPr>
          <w:rFonts w:ascii="Courier New"/>
          <w:color w:val="0000FF"/>
          <w:spacing w:val="-5"/>
        </w:rPr>
        <w:t>},</w:t>
      </w:r>
    </w:p>
    <w:p w14:paraId="2A8251D6" w14:textId="77777777" w:rsidR="00196D8F" w:rsidRDefault="00000000">
      <w:pPr>
        <w:pStyle w:val="a3"/>
        <w:spacing w:before="1" w:line="245" w:lineRule="exact"/>
        <w:ind w:left="1278"/>
        <w:rPr>
          <w:rFonts w:ascii="Courier New"/>
        </w:rPr>
      </w:pPr>
      <w:r>
        <w:rPr>
          <w:rFonts w:ascii="Courier New"/>
          <w:color w:val="0000FF"/>
          <w:spacing w:val="-12"/>
        </w:rPr>
        <w:t>"x-</w:t>
      </w:r>
      <w:proofErr w:type="spellStart"/>
      <w:r>
        <w:rPr>
          <w:rFonts w:ascii="Courier New"/>
          <w:color w:val="0000FF"/>
          <w:spacing w:val="-12"/>
        </w:rPr>
        <w:t>sovd</w:t>
      </w:r>
      <w:proofErr w:type="spellEnd"/>
      <w:r>
        <w:rPr>
          <w:rFonts w:ascii="Courier New"/>
          <w:color w:val="0000FF"/>
          <w:spacing w:val="-12"/>
        </w:rPr>
        <w:t>-applicability":</w:t>
      </w:r>
      <w:r>
        <w:rPr>
          <w:rFonts w:ascii="Courier New"/>
          <w:color w:val="0000FF"/>
          <w:spacing w:val="6"/>
        </w:rPr>
        <w:t xml:space="preserve"> </w:t>
      </w:r>
      <w:r>
        <w:rPr>
          <w:rFonts w:ascii="Courier New"/>
          <w:color w:val="0000FF"/>
          <w:spacing w:val="-12"/>
        </w:rPr>
        <w:t>{</w:t>
      </w:r>
    </w:p>
    <w:p w14:paraId="648A3729" w14:textId="77777777" w:rsidR="00196D8F" w:rsidRDefault="00000000">
      <w:pPr>
        <w:pStyle w:val="a3"/>
        <w:spacing w:before="3" w:line="230" w:lineRule="auto"/>
        <w:ind w:left="3474" w:right="1221" w:hanging="1952"/>
        <w:rPr>
          <w:rFonts w:ascii="Courier New"/>
        </w:rPr>
      </w:pPr>
      <w:r>
        <w:rPr>
          <w:rFonts w:ascii="Courier New"/>
          <w:color w:val="0000FF"/>
          <w:spacing w:val="-10"/>
        </w:rPr>
        <w:t>"description":</w:t>
      </w:r>
      <w:r>
        <w:rPr>
          <w:rFonts w:ascii="Courier New"/>
          <w:color w:val="0000FF"/>
          <w:spacing w:val="-39"/>
        </w:rPr>
        <w:t xml:space="preserve"> </w:t>
      </w:r>
      <w:r>
        <w:rPr>
          <w:rFonts w:ascii="Courier New"/>
          <w:color w:val="0000FF"/>
          <w:spacing w:val="-10"/>
        </w:rPr>
        <w:t>"Applicability</w:t>
      </w:r>
      <w:r>
        <w:rPr>
          <w:rFonts w:ascii="Courier New"/>
          <w:color w:val="0000FF"/>
          <w:spacing w:val="-39"/>
        </w:rPr>
        <w:t xml:space="preserve"> </w:t>
      </w:r>
      <w:r>
        <w:rPr>
          <w:rFonts w:ascii="Courier New"/>
          <w:color w:val="0000FF"/>
          <w:spacing w:val="-10"/>
        </w:rPr>
        <w:t>Extension</w:t>
      </w:r>
      <w:r>
        <w:rPr>
          <w:rFonts w:ascii="Courier New"/>
          <w:color w:val="0000FF"/>
          <w:spacing w:val="-39"/>
        </w:rPr>
        <w:t xml:space="preserve"> </w:t>
      </w:r>
      <w:r>
        <w:rPr>
          <w:rFonts w:ascii="Courier New"/>
          <w:color w:val="0000FF"/>
          <w:spacing w:val="-10"/>
        </w:rPr>
        <w:t>to</w:t>
      </w:r>
      <w:r>
        <w:rPr>
          <w:rFonts w:ascii="Courier New"/>
          <w:color w:val="0000FF"/>
          <w:spacing w:val="-39"/>
        </w:rPr>
        <w:t xml:space="preserve"> </w:t>
      </w:r>
      <w:r>
        <w:rPr>
          <w:rFonts w:ascii="Courier New"/>
          <w:color w:val="0000FF"/>
          <w:spacing w:val="-10"/>
        </w:rPr>
        <w:t>specify</w:t>
      </w:r>
      <w:r>
        <w:rPr>
          <w:rFonts w:ascii="Courier New"/>
          <w:color w:val="0000FF"/>
          <w:spacing w:val="-39"/>
        </w:rPr>
        <w:t xml:space="preserve"> </w:t>
      </w:r>
      <w:r>
        <w:rPr>
          <w:rFonts w:ascii="Courier New"/>
          <w:color w:val="0000FF"/>
          <w:spacing w:val="-10"/>
        </w:rPr>
        <w:t>which</w:t>
      </w:r>
      <w:r>
        <w:rPr>
          <w:rFonts w:ascii="Courier New"/>
          <w:color w:val="0000FF"/>
          <w:spacing w:val="-39"/>
        </w:rPr>
        <w:t xml:space="preserve"> </w:t>
      </w:r>
      <w:r>
        <w:rPr>
          <w:rFonts w:ascii="Courier New"/>
          <w:color w:val="0000FF"/>
          <w:spacing w:val="-10"/>
        </w:rPr>
        <w:t xml:space="preserve">variant </w:t>
      </w:r>
      <w:r>
        <w:rPr>
          <w:rFonts w:ascii="Courier New"/>
          <w:color w:val="0000FF"/>
        </w:rPr>
        <w:t>supports</w:t>
      </w:r>
      <w:r>
        <w:rPr>
          <w:rFonts w:ascii="Courier New"/>
          <w:color w:val="0000FF"/>
          <w:spacing w:val="-32"/>
        </w:rPr>
        <w:t xml:space="preserve"> </w:t>
      </w:r>
      <w:r>
        <w:rPr>
          <w:rFonts w:ascii="Courier New"/>
          <w:color w:val="0000FF"/>
        </w:rPr>
        <w:t>this</w:t>
      </w:r>
      <w:r>
        <w:rPr>
          <w:rFonts w:ascii="Courier New"/>
          <w:color w:val="0000FF"/>
          <w:spacing w:val="-32"/>
        </w:rPr>
        <w:t xml:space="preserve"> </w:t>
      </w:r>
      <w:r>
        <w:rPr>
          <w:rFonts w:ascii="Courier New"/>
          <w:color w:val="0000FF"/>
        </w:rPr>
        <w:t>schema",</w:t>
      </w:r>
    </w:p>
    <w:p w14:paraId="2573177B" w14:textId="77777777" w:rsidR="00196D8F" w:rsidRDefault="00000000">
      <w:pPr>
        <w:pStyle w:val="a3"/>
        <w:spacing w:before="1" w:line="230" w:lineRule="auto"/>
        <w:ind w:left="1765" w:right="6450" w:hanging="243"/>
        <w:rPr>
          <w:rFonts w:ascii="Courier New"/>
        </w:rPr>
      </w:pPr>
      <w:r>
        <w:rPr>
          <w:rFonts w:ascii="Courier New"/>
          <w:color w:val="0000FF"/>
          <w:spacing w:val="-10"/>
        </w:rPr>
        <w:t>"</w:t>
      </w:r>
      <w:proofErr w:type="spellStart"/>
      <w:r>
        <w:rPr>
          <w:rFonts w:ascii="Courier New"/>
          <w:color w:val="0000FF"/>
          <w:spacing w:val="-10"/>
        </w:rPr>
        <w:t>variant_id_list</w:t>
      </w:r>
      <w:proofErr w:type="spellEnd"/>
      <w:r>
        <w:rPr>
          <w:rFonts w:ascii="Courier New"/>
          <w:color w:val="0000FF"/>
          <w:spacing w:val="-10"/>
        </w:rPr>
        <w:t>":</w:t>
      </w:r>
      <w:r>
        <w:rPr>
          <w:rFonts w:ascii="Courier New"/>
          <w:color w:val="0000FF"/>
          <w:spacing w:val="-25"/>
        </w:rPr>
        <w:t xml:space="preserve"> </w:t>
      </w:r>
      <w:proofErr w:type="gramStart"/>
      <w:r>
        <w:rPr>
          <w:rFonts w:ascii="Courier New"/>
          <w:color w:val="0000FF"/>
          <w:spacing w:val="-10"/>
        </w:rPr>
        <w:t xml:space="preserve">{ </w:t>
      </w:r>
      <w:r>
        <w:rPr>
          <w:rFonts w:ascii="Courier New"/>
          <w:color w:val="0000FF"/>
        </w:rPr>
        <w:t>"</w:t>
      </w:r>
      <w:proofErr w:type="gramEnd"/>
      <w:r>
        <w:rPr>
          <w:rFonts w:ascii="Courier New"/>
          <w:color w:val="0000FF"/>
        </w:rPr>
        <w:t>type": "array", "items": [</w:t>
      </w:r>
    </w:p>
    <w:p w14:paraId="4B589FA0" w14:textId="77777777" w:rsidR="00196D8F" w:rsidRDefault="00000000">
      <w:pPr>
        <w:pStyle w:val="a3"/>
        <w:spacing w:line="240" w:lineRule="exact"/>
        <w:ind w:left="2010"/>
        <w:rPr>
          <w:rFonts w:ascii="Courier New"/>
        </w:rPr>
      </w:pPr>
      <w:r>
        <w:rPr>
          <w:rFonts w:ascii="Courier New"/>
          <w:color w:val="0000FF"/>
          <w:spacing w:val="-2"/>
        </w:rPr>
        <w:t>"</w:t>
      </w:r>
      <w:proofErr w:type="spellStart"/>
      <w:r>
        <w:rPr>
          <w:rFonts w:ascii="Courier New"/>
          <w:color w:val="0000FF"/>
          <w:spacing w:val="-2"/>
        </w:rPr>
        <w:t>Pow_Str_Variant_High</w:t>
      </w:r>
      <w:proofErr w:type="spellEnd"/>
      <w:r>
        <w:rPr>
          <w:rFonts w:ascii="Courier New"/>
          <w:color w:val="0000FF"/>
          <w:spacing w:val="-2"/>
        </w:rPr>
        <w:t>"</w:t>
      </w:r>
    </w:p>
    <w:p w14:paraId="21F0A414" w14:textId="77777777" w:rsidR="00196D8F" w:rsidRDefault="00000000">
      <w:pPr>
        <w:tabs>
          <w:tab w:val="left" w:pos="1765"/>
          <w:tab w:val="left" w:pos="9045"/>
        </w:tabs>
        <w:spacing w:line="245" w:lineRule="exact"/>
        <w:ind w:left="118"/>
        <w:rPr>
          <w:rFonts w:ascii="Courier New"/>
        </w:rPr>
      </w:pPr>
      <w:r>
        <w:rPr>
          <w:rFonts w:ascii="Courier New"/>
          <w:color w:val="0000FF"/>
          <w:u w:val="single" w:color="000000"/>
        </w:rPr>
        <w:tab/>
      </w:r>
      <w:r>
        <w:rPr>
          <w:rFonts w:ascii="Courier New"/>
          <w:color w:val="0000FF"/>
          <w:spacing w:val="-10"/>
          <w:u w:val="single" w:color="000000"/>
        </w:rPr>
        <w:t>]</w:t>
      </w:r>
      <w:r>
        <w:rPr>
          <w:rFonts w:ascii="Courier New"/>
          <w:color w:val="0000FF"/>
          <w:u w:val="single" w:color="000000"/>
        </w:rPr>
        <w:tab/>
      </w:r>
    </w:p>
    <w:p w14:paraId="27D35CC6" w14:textId="77777777" w:rsidR="00196D8F" w:rsidRDefault="00196D8F">
      <w:pPr>
        <w:spacing w:line="245" w:lineRule="exact"/>
        <w:rPr>
          <w:rFonts w:ascii="Courier New"/>
        </w:rPr>
        <w:sectPr w:rsidR="00196D8F">
          <w:headerReference w:type="default" r:id="rId49"/>
          <w:footerReference w:type="even" r:id="rId50"/>
          <w:footerReference w:type="default" r:id="rId51"/>
          <w:footerReference w:type="first" r:id="rId52"/>
          <w:pgSz w:w="11910" w:h="16840"/>
          <w:pgMar w:top="1840" w:right="180" w:bottom="1060" w:left="1300" w:header="255" w:footer="864" w:gutter="0"/>
          <w:cols w:space="720"/>
        </w:sectPr>
      </w:pPr>
    </w:p>
    <w:p w14:paraId="729AD2AC" w14:textId="77777777" w:rsidR="00196D8F" w:rsidRDefault="00000000">
      <w:pPr>
        <w:spacing w:before="100" w:line="245" w:lineRule="exact"/>
        <w:ind w:left="1522"/>
        <w:rPr>
          <w:rFonts w:ascii="Courier New"/>
        </w:rPr>
      </w:pPr>
      <w:r>
        <w:rPr>
          <w:rFonts w:ascii="Courier New"/>
          <w:color w:val="0000FF"/>
        </w:rPr>
        <w:lastRenderedPageBreak/>
        <w:t>}</w:t>
      </w:r>
    </w:p>
    <w:p w14:paraId="3890F9E9" w14:textId="77777777" w:rsidR="00196D8F" w:rsidRDefault="00000000">
      <w:pPr>
        <w:spacing w:line="240" w:lineRule="exact"/>
        <w:ind w:left="1278"/>
        <w:rPr>
          <w:rFonts w:ascii="Courier New"/>
        </w:rPr>
      </w:pPr>
      <w:r>
        <w:rPr>
          <w:rFonts w:ascii="Courier New"/>
          <w:color w:val="0000FF"/>
        </w:rPr>
        <w:t>}</w:t>
      </w:r>
    </w:p>
    <w:p w14:paraId="2CD02900" w14:textId="77777777" w:rsidR="00196D8F" w:rsidRDefault="00000000">
      <w:pPr>
        <w:spacing w:line="245" w:lineRule="exact"/>
        <w:ind w:left="1033"/>
        <w:rPr>
          <w:rFonts w:ascii="Courier New"/>
        </w:rPr>
      </w:pPr>
      <w:r>
        <w:rPr>
          <w:rFonts w:ascii="Courier New"/>
          <w:color w:val="0000FF"/>
        </w:rPr>
        <w:t>}</w:t>
      </w:r>
    </w:p>
    <w:p w14:paraId="48C1B82C" w14:textId="77777777" w:rsidR="00196D8F" w:rsidRDefault="00196D8F">
      <w:pPr>
        <w:spacing w:line="245" w:lineRule="exact"/>
        <w:rPr>
          <w:rFonts w:ascii="Courier New"/>
        </w:rPr>
        <w:sectPr w:rsidR="00196D8F">
          <w:headerReference w:type="default" r:id="rId53"/>
          <w:footerReference w:type="even" r:id="rId54"/>
          <w:footerReference w:type="default" r:id="rId55"/>
          <w:footerReference w:type="first" r:id="rId56"/>
          <w:pgSz w:w="11910" w:h="16840"/>
          <w:pgMar w:top="1840" w:right="180" w:bottom="1200" w:left="1300" w:header="255" w:footer="1000" w:gutter="0"/>
          <w:cols w:space="720"/>
        </w:sectPr>
      </w:pPr>
    </w:p>
    <w:p w14:paraId="4AC33B49" w14:textId="77777777" w:rsidR="00196D8F" w:rsidRDefault="00000000">
      <w:pPr>
        <w:pStyle w:val="1"/>
        <w:numPr>
          <w:ilvl w:val="0"/>
          <w:numId w:val="38"/>
        </w:numPr>
        <w:tabs>
          <w:tab w:val="left" w:pos="970"/>
        </w:tabs>
      </w:pPr>
      <w:bookmarkStart w:id="163" w:name="6_SOVD_REST_API"/>
      <w:bookmarkStart w:id="164" w:name="_bookmark101"/>
      <w:bookmarkEnd w:id="163"/>
      <w:bookmarkEnd w:id="164"/>
      <w:r>
        <w:lastRenderedPageBreak/>
        <w:t>SOVD</w:t>
      </w:r>
      <w:r>
        <w:rPr>
          <w:spacing w:val="-4"/>
        </w:rPr>
        <w:t xml:space="preserve"> </w:t>
      </w:r>
      <w:r>
        <w:t>REST</w:t>
      </w:r>
      <w:r>
        <w:rPr>
          <w:spacing w:val="-15"/>
        </w:rPr>
        <w:t xml:space="preserve"> </w:t>
      </w:r>
      <w:r>
        <w:rPr>
          <w:spacing w:val="-5"/>
        </w:rPr>
        <w:t>API</w:t>
      </w:r>
    </w:p>
    <w:p w14:paraId="3EC64E6A" w14:textId="77777777" w:rsidR="00196D8F" w:rsidRDefault="00196D8F">
      <w:pPr>
        <w:pStyle w:val="a3"/>
        <w:spacing w:before="5"/>
        <w:rPr>
          <w:b/>
          <w:sz w:val="41"/>
        </w:rPr>
      </w:pPr>
    </w:p>
    <w:p w14:paraId="58BB0BC1" w14:textId="77777777" w:rsidR="00196D8F" w:rsidRDefault="00000000">
      <w:pPr>
        <w:pStyle w:val="3"/>
        <w:numPr>
          <w:ilvl w:val="1"/>
          <w:numId w:val="38"/>
        </w:numPr>
        <w:tabs>
          <w:tab w:val="left" w:pos="970"/>
        </w:tabs>
      </w:pPr>
      <w:bookmarkStart w:id="165" w:name="6.1_Introduction"/>
      <w:bookmarkStart w:id="166" w:name="_bookmark102"/>
      <w:bookmarkEnd w:id="165"/>
      <w:bookmarkEnd w:id="166"/>
      <w:r>
        <w:rPr>
          <w:spacing w:val="-2"/>
        </w:rPr>
        <w:t>Introduction</w:t>
      </w:r>
    </w:p>
    <w:p w14:paraId="1ABEBD63" w14:textId="77777777" w:rsidR="00196D8F" w:rsidRDefault="00000000">
      <w:pPr>
        <w:pStyle w:val="a3"/>
        <w:spacing w:before="241"/>
        <w:ind w:left="118" w:right="1232"/>
        <w:jc w:val="both"/>
      </w:pPr>
      <w:r>
        <w:t>In the following chapters, the standardized SOVD API methods are introduced. For each API method,</w:t>
      </w:r>
      <w:r>
        <w:rPr>
          <w:spacing w:val="-7"/>
        </w:rPr>
        <w:t xml:space="preserve"> </w:t>
      </w:r>
      <w:r>
        <w:t>the</w:t>
      </w:r>
      <w:r>
        <w:rPr>
          <w:spacing w:val="-9"/>
        </w:rPr>
        <w:t xml:space="preserve"> </w:t>
      </w:r>
      <w:r>
        <w:t>underlying</w:t>
      </w:r>
      <w:r>
        <w:rPr>
          <w:spacing w:val="-7"/>
        </w:rPr>
        <w:t xml:space="preserve"> </w:t>
      </w:r>
      <w:r>
        <w:t>path</w:t>
      </w:r>
      <w:r>
        <w:rPr>
          <w:spacing w:val="-6"/>
        </w:rPr>
        <w:t xml:space="preserve"> </w:t>
      </w:r>
      <w:r>
        <w:t>and</w:t>
      </w:r>
      <w:r>
        <w:rPr>
          <w:spacing w:val="-9"/>
        </w:rPr>
        <w:t xml:space="preserve"> </w:t>
      </w:r>
      <w:r>
        <w:t>query</w:t>
      </w:r>
      <w:r>
        <w:rPr>
          <w:spacing w:val="-6"/>
        </w:rPr>
        <w:t xml:space="preserve"> </w:t>
      </w:r>
      <w:r>
        <w:t>parameters,</w:t>
      </w:r>
      <w:r>
        <w:rPr>
          <w:spacing w:val="-8"/>
        </w:rPr>
        <w:t xml:space="preserve"> </w:t>
      </w:r>
      <w:r>
        <w:t>request,</w:t>
      </w:r>
      <w:r>
        <w:rPr>
          <w:spacing w:val="-7"/>
        </w:rPr>
        <w:t xml:space="preserve"> </w:t>
      </w:r>
      <w:r>
        <w:t>and</w:t>
      </w:r>
      <w:r>
        <w:rPr>
          <w:spacing w:val="-9"/>
        </w:rPr>
        <w:t xml:space="preserve"> </w:t>
      </w:r>
      <w:r>
        <w:t>response</w:t>
      </w:r>
      <w:r>
        <w:rPr>
          <w:spacing w:val="-9"/>
        </w:rPr>
        <w:t xml:space="preserve"> </w:t>
      </w:r>
      <w:r>
        <w:t>headers</w:t>
      </w:r>
      <w:r>
        <w:rPr>
          <w:spacing w:val="-8"/>
        </w:rPr>
        <w:t xml:space="preserve"> </w:t>
      </w:r>
      <w:r>
        <w:t>as</w:t>
      </w:r>
      <w:r>
        <w:rPr>
          <w:spacing w:val="-9"/>
        </w:rPr>
        <w:t xml:space="preserve"> </w:t>
      </w:r>
      <w:r>
        <w:t>well</w:t>
      </w:r>
      <w:r>
        <w:rPr>
          <w:spacing w:val="-7"/>
        </w:rPr>
        <w:t xml:space="preserve"> </w:t>
      </w:r>
      <w:r>
        <w:t>as request</w:t>
      </w:r>
      <w:r>
        <w:rPr>
          <w:spacing w:val="-5"/>
        </w:rPr>
        <w:t xml:space="preserve"> </w:t>
      </w:r>
      <w:r>
        <w:t>and</w:t>
      </w:r>
      <w:r>
        <w:rPr>
          <w:spacing w:val="-6"/>
        </w:rPr>
        <w:t xml:space="preserve"> </w:t>
      </w:r>
      <w:r>
        <w:t>response</w:t>
      </w:r>
      <w:r>
        <w:rPr>
          <w:spacing w:val="-4"/>
        </w:rPr>
        <w:t xml:space="preserve"> </w:t>
      </w:r>
      <w:r>
        <w:t>bodies</w:t>
      </w:r>
      <w:r>
        <w:rPr>
          <w:spacing w:val="-4"/>
        </w:rPr>
        <w:t xml:space="preserve"> </w:t>
      </w:r>
      <w:r>
        <w:t>and</w:t>
      </w:r>
      <w:r>
        <w:rPr>
          <w:spacing w:val="-4"/>
        </w:rPr>
        <w:t xml:space="preserve"> </w:t>
      </w:r>
      <w:r>
        <w:t>the</w:t>
      </w:r>
      <w:r>
        <w:rPr>
          <w:spacing w:val="-7"/>
        </w:rPr>
        <w:t xml:space="preserve"> </w:t>
      </w:r>
      <w:r>
        <w:t>resulting</w:t>
      </w:r>
      <w:r>
        <w:rPr>
          <w:spacing w:val="-7"/>
        </w:rPr>
        <w:t xml:space="preserve"> </w:t>
      </w:r>
      <w:r>
        <w:t>response</w:t>
      </w:r>
      <w:r>
        <w:rPr>
          <w:spacing w:val="-4"/>
        </w:rPr>
        <w:t xml:space="preserve"> </w:t>
      </w:r>
      <w:r>
        <w:t>status</w:t>
      </w:r>
      <w:r>
        <w:rPr>
          <w:spacing w:val="-6"/>
        </w:rPr>
        <w:t xml:space="preserve"> </w:t>
      </w:r>
      <w:r>
        <w:t>codes</w:t>
      </w:r>
      <w:r>
        <w:rPr>
          <w:spacing w:val="-4"/>
        </w:rPr>
        <w:t xml:space="preserve"> </w:t>
      </w:r>
      <w:r>
        <w:t>of</w:t>
      </w:r>
      <w:r>
        <w:rPr>
          <w:spacing w:val="-5"/>
        </w:rPr>
        <w:t xml:space="preserve"> </w:t>
      </w:r>
      <w:r>
        <w:t>the</w:t>
      </w:r>
      <w:r>
        <w:rPr>
          <w:spacing w:val="-4"/>
        </w:rPr>
        <w:t xml:space="preserve"> </w:t>
      </w:r>
      <w:r>
        <w:t>API</w:t>
      </w:r>
      <w:r>
        <w:rPr>
          <w:spacing w:val="-5"/>
        </w:rPr>
        <w:t xml:space="preserve"> </w:t>
      </w:r>
      <w:r>
        <w:t>methods</w:t>
      </w:r>
      <w:r>
        <w:rPr>
          <w:spacing w:val="-6"/>
        </w:rPr>
        <w:t xml:space="preserve"> </w:t>
      </w:r>
      <w:r>
        <w:t>are specified. Standardized HTTP request and response headers are only specified if they are explicitly</w:t>
      </w:r>
      <w:r>
        <w:rPr>
          <w:spacing w:val="-7"/>
        </w:rPr>
        <w:t xml:space="preserve"> </w:t>
      </w:r>
      <w:r>
        <w:t>required</w:t>
      </w:r>
      <w:r>
        <w:rPr>
          <w:spacing w:val="-10"/>
        </w:rPr>
        <w:t xml:space="preserve"> </w:t>
      </w:r>
      <w:r>
        <w:t>from</w:t>
      </w:r>
      <w:r>
        <w:rPr>
          <w:spacing w:val="-9"/>
        </w:rPr>
        <w:t xml:space="preserve"> </w:t>
      </w:r>
      <w:r>
        <w:t>an</w:t>
      </w:r>
      <w:r>
        <w:rPr>
          <w:spacing w:val="-7"/>
        </w:rPr>
        <w:t xml:space="preserve"> </w:t>
      </w:r>
      <w:r>
        <w:t>SOVD</w:t>
      </w:r>
      <w:r>
        <w:rPr>
          <w:spacing w:val="-10"/>
        </w:rPr>
        <w:t xml:space="preserve"> </w:t>
      </w:r>
      <w:r>
        <w:t>viewpoint,</w:t>
      </w:r>
      <w:r>
        <w:rPr>
          <w:spacing w:val="-8"/>
        </w:rPr>
        <w:t xml:space="preserve"> </w:t>
      </w:r>
      <w:r>
        <w:t>like</w:t>
      </w:r>
      <w:r>
        <w:rPr>
          <w:spacing w:val="-10"/>
        </w:rPr>
        <w:t xml:space="preserve"> </w:t>
      </w:r>
      <w:r>
        <w:t>for</w:t>
      </w:r>
      <w:r>
        <w:rPr>
          <w:spacing w:val="-4"/>
        </w:rPr>
        <w:t xml:space="preserve"> </w:t>
      </w:r>
      <w:r>
        <w:t>instance</w:t>
      </w:r>
      <w:r>
        <w:rPr>
          <w:spacing w:val="-10"/>
        </w:rPr>
        <w:t xml:space="preserve"> </w:t>
      </w:r>
      <w:r>
        <w:t>authorization.</w:t>
      </w:r>
      <w:r>
        <w:rPr>
          <w:spacing w:val="-9"/>
        </w:rPr>
        <w:t xml:space="preserve"> </w:t>
      </w:r>
      <w:r>
        <w:t>In</w:t>
      </w:r>
      <w:r>
        <w:rPr>
          <w:spacing w:val="-10"/>
        </w:rPr>
        <w:t xml:space="preserve"> </w:t>
      </w:r>
      <w:r>
        <w:t>addition,</w:t>
      </w:r>
      <w:r>
        <w:rPr>
          <w:spacing w:val="-11"/>
        </w:rPr>
        <w:t xml:space="preserve"> </w:t>
      </w:r>
      <w:r>
        <w:t>request headers are defined as required on top of standard HTTP headers.</w:t>
      </w:r>
    </w:p>
    <w:p w14:paraId="22744360" w14:textId="77777777" w:rsidR="00196D8F" w:rsidRDefault="00000000">
      <w:pPr>
        <w:pStyle w:val="a3"/>
        <w:spacing w:before="2"/>
        <w:ind w:left="118" w:right="1237"/>
        <w:jc w:val="both"/>
      </w:pPr>
      <w:r>
        <w:t>In case an SOVD server provides additional request parameters, the functionality shall be guaranteed also in case they are not used by an SOVD Client.</w:t>
      </w:r>
    </w:p>
    <w:p w14:paraId="61498D7E" w14:textId="77777777" w:rsidR="00196D8F" w:rsidRDefault="00196D8F">
      <w:pPr>
        <w:pStyle w:val="a3"/>
        <w:rPr>
          <w:sz w:val="31"/>
        </w:rPr>
      </w:pPr>
    </w:p>
    <w:p w14:paraId="5DC60FE3" w14:textId="77777777" w:rsidR="00196D8F" w:rsidRDefault="00000000">
      <w:pPr>
        <w:pStyle w:val="3"/>
        <w:numPr>
          <w:ilvl w:val="1"/>
          <w:numId w:val="38"/>
        </w:numPr>
        <w:tabs>
          <w:tab w:val="left" w:pos="970"/>
        </w:tabs>
      </w:pPr>
      <w:bookmarkStart w:id="167" w:name="6.2_Definition_of_Conventions_for_API_Me"/>
      <w:bookmarkStart w:id="168" w:name="_bookmark103"/>
      <w:bookmarkEnd w:id="167"/>
      <w:bookmarkEnd w:id="168"/>
      <w:r>
        <w:t>Definition</w:t>
      </w:r>
      <w:r>
        <w:rPr>
          <w:spacing w:val="-6"/>
        </w:rPr>
        <w:t xml:space="preserve"> </w:t>
      </w:r>
      <w:r>
        <w:t>of</w:t>
      </w:r>
      <w:r>
        <w:rPr>
          <w:spacing w:val="-6"/>
        </w:rPr>
        <w:t xml:space="preserve"> </w:t>
      </w:r>
      <w:r>
        <w:t>Conventions</w:t>
      </w:r>
      <w:r>
        <w:rPr>
          <w:spacing w:val="-8"/>
        </w:rPr>
        <w:t xml:space="preserve"> </w:t>
      </w:r>
      <w:r>
        <w:t>for</w:t>
      </w:r>
      <w:r>
        <w:rPr>
          <w:spacing w:val="-6"/>
        </w:rPr>
        <w:t xml:space="preserve"> </w:t>
      </w:r>
      <w:r>
        <w:t>API</w:t>
      </w:r>
      <w:r>
        <w:rPr>
          <w:spacing w:val="-8"/>
        </w:rPr>
        <w:t xml:space="preserve"> </w:t>
      </w:r>
      <w:r>
        <w:rPr>
          <w:spacing w:val="-2"/>
        </w:rPr>
        <w:t>Methods</w:t>
      </w:r>
    </w:p>
    <w:p w14:paraId="125C4DA3" w14:textId="77777777" w:rsidR="00196D8F" w:rsidRDefault="00196D8F">
      <w:pPr>
        <w:pStyle w:val="a3"/>
        <w:rPr>
          <w:b/>
          <w:sz w:val="28"/>
        </w:rPr>
      </w:pPr>
    </w:p>
    <w:p w14:paraId="7A1B1557" w14:textId="77777777" w:rsidR="00196D8F" w:rsidRDefault="00000000">
      <w:pPr>
        <w:pStyle w:val="4"/>
        <w:numPr>
          <w:ilvl w:val="2"/>
          <w:numId w:val="38"/>
        </w:numPr>
        <w:tabs>
          <w:tab w:val="left" w:pos="970"/>
        </w:tabs>
        <w:spacing w:before="1"/>
      </w:pPr>
      <w:bookmarkStart w:id="169" w:name="6.2.1_Query_Parameters"/>
      <w:bookmarkStart w:id="170" w:name="_bookmark104"/>
      <w:bookmarkEnd w:id="169"/>
      <w:bookmarkEnd w:id="170"/>
      <w:r>
        <w:t>Query</w:t>
      </w:r>
      <w:r>
        <w:rPr>
          <w:spacing w:val="-5"/>
        </w:rPr>
        <w:t xml:space="preserve"> </w:t>
      </w:r>
      <w:r>
        <w:rPr>
          <w:spacing w:val="-2"/>
        </w:rPr>
        <w:t>Parameters</w:t>
      </w:r>
    </w:p>
    <w:p w14:paraId="7C0EB478" w14:textId="77777777" w:rsidR="00196D8F" w:rsidRDefault="00196D8F">
      <w:pPr>
        <w:pStyle w:val="a3"/>
        <w:spacing w:before="11"/>
        <w:rPr>
          <w:b/>
          <w:sz w:val="20"/>
        </w:rPr>
      </w:pPr>
    </w:p>
    <w:p w14:paraId="5B2E6830" w14:textId="77777777" w:rsidR="00196D8F" w:rsidRDefault="00000000">
      <w:pPr>
        <w:pStyle w:val="a3"/>
        <w:ind w:left="118" w:right="1232"/>
        <w:jc w:val="both"/>
      </w:pPr>
      <w:r>
        <w:t>The convention optional means, that the parameter may be set by the SOVD client. In case the</w:t>
      </w:r>
      <w:r>
        <w:rPr>
          <w:spacing w:val="-8"/>
        </w:rPr>
        <w:t xml:space="preserve"> </w:t>
      </w:r>
      <w:r>
        <w:t>parameter</w:t>
      </w:r>
      <w:r>
        <w:rPr>
          <w:spacing w:val="-9"/>
        </w:rPr>
        <w:t xml:space="preserve"> </w:t>
      </w:r>
      <w:r>
        <w:t>is</w:t>
      </w:r>
      <w:r>
        <w:rPr>
          <w:spacing w:val="-7"/>
        </w:rPr>
        <w:t xml:space="preserve"> </w:t>
      </w:r>
      <w:r>
        <w:t>not</w:t>
      </w:r>
      <w:r>
        <w:rPr>
          <w:spacing w:val="-6"/>
        </w:rPr>
        <w:t xml:space="preserve"> </w:t>
      </w:r>
      <w:r>
        <w:t>used,</w:t>
      </w:r>
      <w:r>
        <w:rPr>
          <w:spacing w:val="-8"/>
        </w:rPr>
        <w:t xml:space="preserve"> </w:t>
      </w:r>
      <w:r>
        <w:t>the</w:t>
      </w:r>
      <w:r>
        <w:rPr>
          <w:spacing w:val="-8"/>
        </w:rPr>
        <w:t xml:space="preserve"> </w:t>
      </w:r>
      <w:r>
        <w:t>default</w:t>
      </w:r>
      <w:r>
        <w:rPr>
          <w:spacing w:val="-6"/>
        </w:rPr>
        <w:t xml:space="preserve"> </w:t>
      </w:r>
      <w:r>
        <w:t>is</w:t>
      </w:r>
      <w:r>
        <w:rPr>
          <w:spacing w:val="-9"/>
        </w:rPr>
        <w:t xml:space="preserve"> </w:t>
      </w:r>
      <w:r>
        <w:t>valid</w:t>
      </w:r>
      <w:r>
        <w:rPr>
          <w:spacing w:val="-7"/>
        </w:rPr>
        <w:t xml:space="preserve"> </w:t>
      </w:r>
      <w:r>
        <w:t>in</w:t>
      </w:r>
      <w:r>
        <w:rPr>
          <w:spacing w:val="-9"/>
        </w:rPr>
        <w:t xml:space="preserve"> </w:t>
      </w:r>
      <w:r>
        <w:t>the</w:t>
      </w:r>
      <w:r>
        <w:rPr>
          <w:spacing w:val="-7"/>
        </w:rPr>
        <w:t xml:space="preserve"> </w:t>
      </w:r>
      <w:r>
        <w:t>SOVD</w:t>
      </w:r>
      <w:r>
        <w:rPr>
          <w:spacing w:val="-7"/>
        </w:rPr>
        <w:t xml:space="preserve"> </w:t>
      </w:r>
      <w:r>
        <w:t>server,</w:t>
      </w:r>
      <w:r>
        <w:rPr>
          <w:spacing w:val="-8"/>
        </w:rPr>
        <w:t xml:space="preserve"> </w:t>
      </w:r>
      <w:r>
        <w:t>if</w:t>
      </w:r>
      <w:r>
        <w:rPr>
          <w:spacing w:val="-6"/>
        </w:rPr>
        <w:t xml:space="preserve"> </w:t>
      </w:r>
      <w:r>
        <w:t>described.</w:t>
      </w:r>
      <w:r>
        <w:rPr>
          <w:spacing w:val="-6"/>
        </w:rPr>
        <w:t xml:space="preserve"> </w:t>
      </w:r>
      <w:r>
        <w:t>The</w:t>
      </w:r>
      <w:r>
        <w:rPr>
          <w:spacing w:val="-9"/>
        </w:rPr>
        <w:t xml:space="preserve"> </w:t>
      </w:r>
      <w:r>
        <w:t>evaluation of the parameter is mandatory for the SOVD server.</w:t>
      </w:r>
    </w:p>
    <w:p w14:paraId="1E5FD860" w14:textId="77777777" w:rsidR="00196D8F" w:rsidRDefault="00196D8F">
      <w:pPr>
        <w:pStyle w:val="a3"/>
        <w:spacing w:before="9"/>
        <w:rPr>
          <w:sz w:val="27"/>
        </w:rPr>
      </w:pPr>
    </w:p>
    <w:p w14:paraId="5DFC93AB" w14:textId="77777777" w:rsidR="00196D8F" w:rsidRDefault="00000000">
      <w:pPr>
        <w:pStyle w:val="4"/>
        <w:numPr>
          <w:ilvl w:val="2"/>
          <w:numId w:val="38"/>
        </w:numPr>
        <w:tabs>
          <w:tab w:val="left" w:pos="970"/>
        </w:tabs>
      </w:pPr>
      <w:bookmarkStart w:id="171" w:name="6.2.2_Request_Body"/>
      <w:bookmarkStart w:id="172" w:name="_bookmark105"/>
      <w:bookmarkEnd w:id="171"/>
      <w:bookmarkEnd w:id="172"/>
      <w:r>
        <w:t>Request</w:t>
      </w:r>
      <w:r>
        <w:rPr>
          <w:spacing w:val="-6"/>
        </w:rPr>
        <w:t xml:space="preserve"> </w:t>
      </w:r>
      <w:r>
        <w:rPr>
          <w:spacing w:val="-4"/>
        </w:rPr>
        <w:t>Body</w:t>
      </w:r>
    </w:p>
    <w:p w14:paraId="3DB9FB2F" w14:textId="77777777" w:rsidR="00196D8F" w:rsidRDefault="00196D8F">
      <w:pPr>
        <w:pStyle w:val="a3"/>
        <w:spacing w:before="11"/>
        <w:rPr>
          <w:b/>
          <w:sz w:val="20"/>
        </w:rPr>
      </w:pPr>
    </w:p>
    <w:p w14:paraId="22E621C7" w14:textId="77777777" w:rsidR="00196D8F" w:rsidRDefault="00000000">
      <w:pPr>
        <w:pStyle w:val="a3"/>
        <w:ind w:left="118" w:right="1237"/>
        <w:jc w:val="both"/>
      </w:pPr>
      <w:r>
        <w:t>The convention optional means, that the parameter is supported by the SOVD server, when defined in the capability description. In this case the SOVD client shall set the parameter.</w:t>
      </w:r>
    </w:p>
    <w:p w14:paraId="71AA91C0" w14:textId="77777777" w:rsidR="00196D8F" w:rsidRDefault="00196D8F">
      <w:pPr>
        <w:pStyle w:val="a3"/>
        <w:rPr>
          <w:sz w:val="31"/>
        </w:rPr>
      </w:pPr>
    </w:p>
    <w:p w14:paraId="37A67760" w14:textId="77777777" w:rsidR="00196D8F" w:rsidRDefault="00000000">
      <w:pPr>
        <w:pStyle w:val="3"/>
        <w:numPr>
          <w:ilvl w:val="1"/>
          <w:numId w:val="38"/>
        </w:numPr>
        <w:tabs>
          <w:tab w:val="left" w:pos="970"/>
        </w:tabs>
        <w:spacing w:before="1"/>
      </w:pPr>
      <w:bookmarkStart w:id="173" w:name="6.3_Timeout_Definitions"/>
      <w:bookmarkStart w:id="174" w:name="_bookmark106"/>
      <w:bookmarkEnd w:id="173"/>
      <w:bookmarkEnd w:id="174"/>
      <w:r>
        <w:t>Timeout</w:t>
      </w:r>
      <w:r>
        <w:rPr>
          <w:spacing w:val="-7"/>
        </w:rPr>
        <w:t xml:space="preserve"> </w:t>
      </w:r>
      <w:r>
        <w:rPr>
          <w:spacing w:val="-2"/>
        </w:rPr>
        <w:t>Definitions</w:t>
      </w:r>
    </w:p>
    <w:p w14:paraId="083E64D6" w14:textId="77777777" w:rsidR="00196D8F" w:rsidRDefault="00000000">
      <w:pPr>
        <w:pStyle w:val="a3"/>
        <w:spacing w:before="240"/>
        <w:ind w:left="118" w:right="1235"/>
        <w:jc w:val="both"/>
      </w:pPr>
      <w:r>
        <w:t>The SOVD API definition does not define any timeouts. However, there are topics which are not</w:t>
      </w:r>
      <w:r>
        <w:rPr>
          <w:spacing w:val="-16"/>
        </w:rPr>
        <w:t xml:space="preserve"> </w:t>
      </w:r>
      <w:r>
        <w:t>covered</w:t>
      </w:r>
      <w:r>
        <w:rPr>
          <w:spacing w:val="-15"/>
        </w:rPr>
        <w:t xml:space="preserve"> </w:t>
      </w:r>
      <w:r>
        <w:t>by</w:t>
      </w:r>
      <w:r>
        <w:rPr>
          <w:spacing w:val="-15"/>
        </w:rPr>
        <w:t xml:space="preserve"> </w:t>
      </w:r>
      <w:r>
        <w:t>the</w:t>
      </w:r>
      <w:r>
        <w:rPr>
          <w:spacing w:val="-16"/>
        </w:rPr>
        <w:t xml:space="preserve"> </w:t>
      </w:r>
      <w:r>
        <w:t>regular</w:t>
      </w:r>
      <w:r>
        <w:rPr>
          <w:spacing w:val="-15"/>
        </w:rPr>
        <w:t xml:space="preserve"> </w:t>
      </w:r>
      <w:r>
        <w:t>HTTP</w:t>
      </w:r>
      <w:r>
        <w:rPr>
          <w:spacing w:val="-15"/>
        </w:rPr>
        <w:t xml:space="preserve"> </w:t>
      </w:r>
      <w:r>
        <w:t>protocol</w:t>
      </w:r>
      <w:r>
        <w:rPr>
          <w:spacing w:val="-15"/>
        </w:rPr>
        <w:t xml:space="preserve"> </w:t>
      </w:r>
      <w:r>
        <w:t>timeouts</w:t>
      </w:r>
      <w:r>
        <w:rPr>
          <w:spacing w:val="-16"/>
        </w:rPr>
        <w:t xml:space="preserve"> </w:t>
      </w:r>
      <w:r>
        <w:t>and</w:t>
      </w:r>
      <w:r>
        <w:rPr>
          <w:spacing w:val="-15"/>
        </w:rPr>
        <w:t xml:space="preserve"> </w:t>
      </w:r>
      <w:r>
        <w:t>thus</w:t>
      </w:r>
      <w:r>
        <w:rPr>
          <w:spacing w:val="-15"/>
        </w:rPr>
        <w:t xml:space="preserve"> </w:t>
      </w:r>
      <w:r>
        <w:t>these</w:t>
      </w:r>
      <w:r>
        <w:rPr>
          <w:spacing w:val="-16"/>
        </w:rPr>
        <w:t xml:space="preserve"> </w:t>
      </w:r>
      <w:r>
        <w:t>timeouts</w:t>
      </w:r>
      <w:r>
        <w:rPr>
          <w:spacing w:val="-15"/>
        </w:rPr>
        <w:t xml:space="preserve"> </w:t>
      </w:r>
      <w:r>
        <w:t>are</w:t>
      </w:r>
      <w:r>
        <w:rPr>
          <w:spacing w:val="-15"/>
        </w:rPr>
        <w:t xml:space="preserve"> </w:t>
      </w:r>
      <w:r>
        <w:t xml:space="preserve">implementation specific. An SOVD server implementation </w:t>
      </w:r>
      <w:proofErr w:type="gramStart"/>
      <w:r>
        <w:t>has to</w:t>
      </w:r>
      <w:proofErr w:type="gramEnd"/>
      <w:r>
        <w:t xml:space="preserve"> provide the timeout in seconds then as part of the response which initiated the action.</w:t>
      </w:r>
    </w:p>
    <w:p w14:paraId="5CAF19BE" w14:textId="77777777" w:rsidR="00196D8F" w:rsidRDefault="00196D8F">
      <w:pPr>
        <w:pStyle w:val="a3"/>
        <w:rPr>
          <w:sz w:val="21"/>
        </w:rPr>
      </w:pPr>
    </w:p>
    <w:p w14:paraId="447B6A1C" w14:textId="77777777" w:rsidR="00196D8F" w:rsidRDefault="00000000">
      <w:pPr>
        <w:tabs>
          <w:tab w:val="left" w:pos="4117"/>
        </w:tabs>
        <w:ind w:left="2699"/>
        <w:rPr>
          <w:b/>
          <w:sz w:val="20"/>
        </w:rPr>
      </w:pPr>
      <w:bookmarkStart w:id="175" w:name="_bookmark107"/>
      <w:bookmarkEnd w:id="175"/>
      <w:r>
        <w:rPr>
          <w:b/>
          <w:sz w:val="20"/>
        </w:rPr>
        <w:t>Table</w:t>
      </w:r>
      <w:r>
        <w:rPr>
          <w:b/>
          <w:spacing w:val="-10"/>
          <w:sz w:val="20"/>
        </w:rPr>
        <w:t xml:space="preserve"> </w:t>
      </w:r>
      <w:r>
        <w:rPr>
          <w:b/>
          <w:spacing w:val="-5"/>
          <w:sz w:val="20"/>
        </w:rPr>
        <w:t>26</w:t>
      </w:r>
      <w:r>
        <w:rPr>
          <w:b/>
          <w:sz w:val="20"/>
        </w:rPr>
        <w:tab/>
        <w:t>Timeout</w:t>
      </w:r>
      <w:r>
        <w:rPr>
          <w:b/>
          <w:spacing w:val="-9"/>
          <w:sz w:val="20"/>
        </w:rPr>
        <w:t xml:space="preserve"> </w:t>
      </w:r>
      <w:r>
        <w:rPr>
          <w:b/>
          <w:sz w:val="20"/>
        </w:rPr>
        <w:t>Definition</w:t>
      </w:r>
      <w:r>
        <w:rPr>
          <w:b/>
          <w:spacing w:val="-8"/>
          <w:sz w:val="20"/>
        </w:rPr>
        <w:t xml:space="preserve"> </w:t>
      </w:r>
      <w:r>
        <w:rPr>
          <w:b/>
          <w:spacing w:val="-2"/>
          <w:sz w:val="20"/>
        </w:rPr>
        <w:t>Header</w:t>
      </w:r>
    </w:p>
    <w:p w14:paraId="4DA29714"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8"/>
        <w:gridCol w:w="2266"/>
        <w:gridCol w:w="4534"/>
      </w:tblGrid>
      <w:tr w:rsidR="00196D8F" w14:paraId="698F7B5C" w14:textId="77777777">
        <w:trPr>
          <w:trHeight w:val="585"/>
        </w:trPr>
        <w:tc>
          <w:tcPr>
            <w:tcW w:w="2268" w:type="dxa"/>
            <w:tcBorders>
              <w:bottom w:val="single" w:sz="6" w:space="0" w:color="000000"/>
              <w:right w:val="single" w:sz="6" w:space="0" w:color="000000"/>
            </w:tcBorders>
            <w:shd w:val="clear" w:color="auto" w:fill="DFDAD6"/>
          </w:tcPr>
          <w:p w14:paraId="718AAB1C" w14:textId="77777777" w:rsidR="00196D8F" w:rsidRDefault="00196D8F">
            <w:pPr>
              <w:pStyle w:val="TableParagraph"/>
              <w:spacing w:before="9"/>
              <w:ind w:left="0"/>
              <w:rPr>
                <w:b/>
                <w:sz w:val="20"/>
              </w:rPr>
            </w:pPr>
          </w:p>
          <w:p w14:paraId="6FD350FF" w14:textId="77777777" w:rsidR="00196D8F" w:rsidRDefault="00000000">
            <w:pPr>
              <w:pStyle w:val="TableParagraph"/>
              <w:ind w:left="110"/>
              <w:rPr>
                <w:b/>
                <w:sz w:val="20"/>
              </w:rPr>
            </w:pPr>
            <w:r>
              <w:rPr>
                <w:b/>
                <w:spacing w:val="-2"/>
                <w:sz w:val="20"/>
              </w:rPr>
              <w:t>Header</w:t>
            </w:r>
          </w:p>
        </w:tc>
        <w:tc>
          <w:tcPr>
            <w:tcW w:w="2266" w:type="dxa"/>
            <w:tcBorders>
              <w:left w:val="single" w:sz="6" w:space="0" w:color="000000"/>
              <w:bottom w:val="single" w:sz="6" w:space="0" w:color="000000"/>
              <w:right w:val="single" w:sz="6" w:space="0" w:color="000000"/>
            </w:tcBorders>
            <w:shd w:val="clear" w:color="auto" w:fill="DFDAD6"/>
          </w:tcPr>
          <w:p w14:paraId="18D74259" w14:textId="77777777" w:rsidR="00196D8F" w:rsidRDefault="00196D8F">
            <w:pPr>
              <w:pStyle w:val="TableParagraph"/>
              <w:spacing w:before="9"/>
              <w:ind w:left="0"/>
              <w:rPr>
                <w:b/>
                <w:sz w:val="20"/>
              </w:rPr>
            </w:pPr>
          </w:p>
          <w:p w14:paraId="1518FF9D" w14:textId="77777777" w:rsidR="00196D8F" w:rsidRDefault="00000000">
            <w:pPr>
              <w:pStyle w:val="TableParagraph"/>
              <w:ind w:left="108"/>
              <w:rPr>
                <w:b/>
                <w:sz w:val="20"/>
              </w:rPr>
            </w:pPr>
            <w:r>
              <w:rPr>
                <w:b/>
                <w:spacing w:val="-2"/>
                <w:sz w:val="20"/>
              </w:rPr>
              <w:t>Operation</w:t>
            </w:r>
          </w:p>
        </w:tc>
        <w:tc>
          <w:tcPr>
            <w:tcW w:w="4534" w:type="dxa"/>
            <w:tcBorders>
              <w:left w:val="single" w:sz="6" w:space="0" w:color="000000"/>
              <w:bottom w:val="single" w:sz="6" w:space="0" w:color="000000"/>
            </w:tcBorders>
            <w:shd w:val="clear" w:color="auto" w:fill="DFDAD6"/>
          </w:tcPr>
          <w:p w14:paraId="7B12F51C" w14:textId="77777777" w:rsidR="00196D8F" w:rsidRDefault="00196D8F">
            <w:pPr>
              <w:pStyle w:val="TableParagraph"/>
              <w:spacing w:before="9"/>
              <w:ind w:left="0"/>
              <w:rPr>
                <w:b/>
                <w:sz w:val="20"/>
              </w:rPr>
            </w:pPr>
          </w:p>
          <w:p w14:paraId="21523387" w14:textId="77777777" w:rsidR="00196D8F" w:rsidRDefault="00000000">
            <w:pPr>
              <w:pStyle w:val="TableParagraph"/>
              <w:ind w:left="107"/>
              <w:rPr>
                <w:b/>
                <w:sz w:val="20"/>
              </w:rPr>
            </w:pPr>
            <w:r>
              <w:rPr>
                <w:b/>
                <w:spacing w:val="-2"/>
                <w:sz w:val="20"/>
              </w:rPr>
              <w:t>Description</w:t>
            </w:r>
          </w:p>
        </w:tc>
      </w:tr>
      <w:tr w:rsidR="00196D8F" w14:paraId="178F9243" w14:textId="77777777">
        <w:trPr>
          <w:trHeight w:val="3150"/>
        </w:trPr>
        <w:tc>
          <w:tcPr>
            <w:tcW w:w="2268" w:type="dxa"/>
            <w:tcBorders>
              <w:top w:val="single" w:sz="6" w:space="0" w:color="000000"/>
              <w:left w:val="single" w:sz="6" w:space="0" w:color="000000"/>
              <w:bottom w:val="single" w:sz="6" w:space="0" w:color="000000"/>
              <w:right w:val="single" w:sz="6" w:space="0" w:color="000000"/>
            </w:tcBorders>
          </w:tcPr>
          <w:p w14:paraId="407C76E7" w14:textId="77777777" w:rsidR="00196D8F" w:rsidRDefault="00000000">
            <w:pPr>
              <w:pStyle w:val="TableParagraph"/>
              <w:spacing w:before="37"/>
              <w:ind w:right="237"/>
              <w:rPr>
                <w:rFonts w:ascii="Courier New"/>
              </w:rPr>
            </w:pPr>
            <w:r>
              <w:rPr>
                <w:rFonts w:ascii="Courier New"/>
                <w:spacing w:val="-2"/>
              </w:rPr>
              <w:t>X-SOVD-Status-Retention-Timeout</w:t>
            </w:r>
          </w:p>
        </w:tc>
        <w:tc>
          <w:tcPr>
            <w:tcW w:w="2266" w:type="dxa"/>
            <w:tcBorders>
              <w:top w:val="single" w:sz="6" w:space="0" w:color="000000"/>
              <w:left w:val="single" w:sz="6" w:space="0" w:color="000000"/>
              <w:bottom w:val="single" w:sz="6" w:space="0" w:color="000000"/>
              <w:right w:val="single" w:sz="6" w:space="0" w:color="000000"/>
            </w:tcBorders>
          </w:tcPr>
          <w:p w14:paraId="01EA46C7" w14:textId="77777777" w:rsidR="00196D8F" w:rsidRDefault="00000000">
            <w:pPr>
              <w:pStyle w:val="TableParagraph"/>
              <w:spacing w:before="37"/>
              <w:ind w:right="145"/>
              <w:rPr>
                <w:rFonts w:ascii="Courier New"/>
                <w:b/>
              </w:rPr>
            </w:pPr>
            <w:r>
              <w:rPr>
                <w:rFonts w:ascii="Courier New"/>
                <w:b/>
              </w:rPr>
              <w:t>POST</w:t>
            </w:r>
            <w:r>
              <w:rPr>
                <w:rFonts w:ascii="Courier New"/>
                <w:b/>
                <w:spacing w:val="40"/>
              </w:rPr>
              <w:t xml:space="preserve"> </w:t>
            </w:r>
            <w:r>
              <w:rPr>
                <w:rFonts w:ascii="Courier New"/>
                <w:b/>
              </w:rPr>
              <w:t>/{entity-</w:t>
            </w:r>
            <w:r>
              <w:rPr>
                <w:rFonts w:ascii="Courier New"/>
                <w:b/>
                <w:spacing w:val="-2"/>
              </w:rPr>
              <w:t>path}/</w:t>
            </w:r>
            <w:proofErr w:type="spellStart"/>
            <w:r>
              <w:rPr>
                <w:rFonts w:ascii="Courier New"/>
                <w:b/>
                <w:spacing w:val="-2"/>
              </w:rPr>
              <w:t>operatio</w:t>
            </w:r>
            <w:proofErr w:type="spellEnd"/>
            <w:r>
              <w:rPr>
                <w:rFonts w:ascii="Courier New"/>
                <w:b/>
                <w:spacing w:val="-2"/>
              </w:rPr>
              <w:t xml:space="preserve"> ns/{operation-id}/</w:t>
            </w:r>
            <w:proofErr w:type="gramStart"/>
            <w:r>
              <w:rPr>
                <w:rFonts w:ascii="Courier New"/>
                <w:b/>
                <w:spacing w:val="-2"/>
              </w:rPr>
              <w:t>executions</w:t>
            </w:r>
            <w:proofErr w:type="gramEnd"/>
          </w:p>
          <w:p w14:paraId="13A9DF04" w14:textId="77777777" w:rsidR="00196D8F" w:rsidRDefault="00196D8F">
            <w:pPr>
              <w:pStyle w:val="TableParagraph"/>
              <w:spacing w:before="8"/>
              <w:ind w:left="0"/>
              <w:rPr>
                <w:b/>
                <w:sz w:val="28"/>
              </w:rPr>
            </w:pPr>
          </w:p>
          <w:p w14:paraId="76DD6210" w14:textId="77777777" w:rsidR="00196D8F" w:rsidRDefault="00000000">
            <w:pPr>
              <w:pStyle w:val="TableParagraph"/>
              <w:rPr>
                <w:rFonts w:ascii="Courier New"/>
                <w:b/>
              </w:rPr>
            </w:pPr>
            <w:r>
              <w:rPr>
                <w:rFonts w:ascii="Courier New"/>
                <w:b/>
                <w:spacing w:val="-5"/>
              </w:rPr>
              <w:t>PUT</w:t>
            </w:r>
          </w:p>
          <w:p w14:paraId="2607E6D7" w14:textId="77777777" w:rsidR="00196D8F" w:rsidRDefault="00000000">
            <w:pPr>
              <w:pStyle w:val="TableParagraph"/>
              <w:spacing w:before="1"/>
              <w:ind w:right="235"/>
              <w:rPr>
                <w:rFonts w:ascii="Courier New"/>
                <w:b/>
              </w:rPr>
            </w:pPr>
            <w:r>
              <w:rPr>
                <w:rFonts w:ascii="Courier New"/>
                <w:b/>
                <w:spacing w:val="-2"/>
              </w:rPr>
              <w:t>/updates</w:t>
            </w:r>
            <w:proofErr w:type="gramStart"/>
            <w:r>
              <w:rPr>
                <w:rFonts w:ascii="Courier New"/>
                <w:b/>
                <w:spacing w:val="-2"/>
              </w:rPr>
              <w:t>/{</w:t>
            </w:r>
            <w:proofErr w:type="spellStart"/>
            <w:proofErr w:type="gramEnd"/>
            <w:r>
              <w:rPr>
                <w:rFonts w:ascii="Courier New"/>
                <w:b/>
                <w:spacing w:val="-2"/>
              </w:rPr>
              <w:t>upda</w:t>
            </w:r>
            <w:proofErr w:type="spellEnd"/>
            <w:r>
              <w:rPr>
                <w:rFonts w:ascii="Courier New"/>
                <w:b/>
                <w:spacing w:val="-2"/>
              </w:rPr>
              <w:t xml:space="preserve"> </w:t>
            </w:r>
            <w:proofErr w:type="spellStart"/>
            <w:r>
              <w:rPr>
                <w:rFonts w:ascii="Courier New"/>
                <w:b/>
                <w:spacing w:val="-2"/>
              </w:rPr>
              <w:t>te</w:t>
            </w:r>
            <w:proofErr w:type="spellEnd"/>
            <w:r>
              <w:rPr>
                <w:rFonts w:ascii="Courier New"/>
                <w:b/>
                <w:spacing w:val="-2"/>
              </w:rPr>
              <w:t>-package-id}/[automated</w:t>
            </w:r>
          </w:p>
          <w:p w14:paraId="182F96A8" w14:textId="77777777" w:rsidR="00196D8F" w:rsidRDefault="00000000">
            <w:pPr>
              <w:pStyle w:val="TableParagraph"/>
              <w:spacing w:line="248" w:lineRule="exact"/>
              <w:rPr>
                <w:rFonts w:ascii="Courier New"/>
                <w:b/>
              </w:rPr>
            </w:pPr>
            <w:r>
              <w:rPr>
                <w:rFonts w:ascii="Courier New"/>
                <w:b/>
              </w:rPr>
              <w:t>]</w:t>
            </w:r>
          </w:p>
          <w:p w14:paraId="74B3689F" w14:textId="77777777" w:rsidR="00196D8F" w:rsidRDefault="00000000">
            <w:pPr>
              <w:pStyle w:val="TableParagraph"/>
              <w:rPr>
                <w:rFonts w:ascii="Courier New"/>
                <w:b/>
              </w:rPr>
            </w:pPr>
            <w:r>
              <w:rPr>
                <w:rFonts w:ascii="Courier New"/>
                <w:b/>
                <w:spacing w:val="-2"/>
              </w:rPr>
              <w:t>||[prepare]|| [execute]</w:t>
            </w:r>
          </w:p>
        </w:tc>
        <w:tc>
          <w:tcPr>
            <w:tcW w:w="4534" w:type="dxa"/>
            <w:tcBorders>
              <w:top w:val="single" w:sz="6" w:space="0" w:color="000000"/>
              <w:left w:val="single" w:sz="6" w:space="0" w:color="000000"/>
              <w:bottom w:val="single" w:sz="6" w:space="0" w:color="000000"/>
              <w:right w:val="single" w:sz="6" w:space="0" w:color="000000"/>
            </w:tcBorders>
          </w:tcPr>
          <w:p w14:paraId="21C18171" w14:textId="77777777" w:rsidR="00196D8F" w:rsidRDefault="00000000">
            <w:pPr>
              <w:pStyle w:val="TableParagraph"/>
              <w:spacing w:before="40"/>
              <w:ind w:right="147"/>
              <w:jc w:val="both"/>
            </w:pPr>
            <w:r>
              <w:t>Time after which the status information (e.g., execution of an operation or update) will not be available anymore after the action completed.</w:t>
            </w:r>
          </w:p>
        </w:tc>
      </w:tr>
    </w:tbl>
    <w:p w14:paraId="79EACF61" w14:textId="77777777" w:rsidR="00196D8F" w:rsidRDefault="00196D8F">
      <w:pPr>
        <w:jc w:val="both"/>
        <w:sectPr w:rsidR="00196D8F">
          <w:headerReference w:type="default" r:id="rId57"/>
          <w:footerReference w:type="even" r:id="rId58"/>
          <w:footerReference w:type="default" r:id="rId59"/>
          <w:footerReference w:type="first" r:id="rId60"/>
          <w:pgSz w:w="11910" w:h="16840"/>
          <w:pgMar w:top="1840" w:right="180" w:bottom="1140" w:left="1300" w:header="255" w:footer="952" w:gutter="0"/>
          <w:cols w:space="720"/>
        </w:sectPr>
      </w:pPr>
    </w:p>
    <w:p w14:paraId="4022C189" w14:textId="77777777" w:rsidR="00196D8F" w:rsidRDefault="00000000">
      <w:pPr>
        <w:pStyle w:val="3"/>
        <w:numPr>
          <w:ilvl w:val="1"/>
          <w:numId w:val="38"/>
        </w:numPr>
        <w:tabs>
          <w:tab w:val="left" w:pos="970"/>
        </w:tabs>
        <w:spacing w:before="90"/>
      </w:pPr>
      <w:bookmarkStart w:id="176" w:name="6.4_API_Methods_for_Access_to_Capability"/>
      <w:bookmarkStart w:id="177" w:name="_bookmark108"/>
      <w:bookmarkEnd w:id="176"/>
      <w:bookmarkEnd w:id="177"/>
      <w:r>
        <w:lastRenderedPageBreak/>
        <w:t>API</w:t>
      </w:r>
      <w:r>
        <w:rPr>
          <w:spacing w:val="-8"/>
        </w:rPr>
        <w:t xml:space="preserve"> </w:t>
      </w:r>
      <w:r>
        <w:t>Methods</w:t>
      </w:r>
      <w:r>
        <w:rPr>
          <w:spacing w:val="-9"/>
        </w:rPr>
        <w:t xml:space="preserve"> </w:t>
      </w:r>
      <w:r>
        <w:t>for</w:t>
      </w:r>
      <w:r>
        <w:rPr>
          <w:spacing w:val="-5"/>
        </w:rPr>
        <w:t xml:space="preserve"> </w:t>
      </w:r>
      <w:r>
        <w:t>Access</w:t>
      </w:r>
      <w:r>
        <w:rPr>
          <w:spacing w:val="-7"/>
        </w:rPr>
        <w:t xml:space="preserve"> </w:t>
      </w:r>
      <w:r>
        <w:t>to</w:t>
      </w:r>
      <w:r>
        <w:rPr>
          <w:spacing w:val="-7"/>
        </w:rPr>
        <w:t xml:space="preserve"> </w:t>
      </w:r>
      <w:r>
        <w:t>Capability</w:t>
      </w:r>
      <w:r>
        <w:rPr>
          <w:spacing w:val="-6"/>
        </w:rPr>
        <w:t xml:space="preserve"> </w:t>
      </w:r>
      <w:r>
        <w:t>Description</w:t>
      </w:r>
      <w:r>
        <w:rPr>
          <w:spacing w:val="-6"/>
        </w:rPr>
        <w:t xml:space="preserve"> </w:t>
      </w:r>
      <w:r>
        <w:rPr>
          <w:spacing w:val="-2"/>
        </w:rPr>
        <w:t>Content</w:t>
      </w:r>
    </w:p>
    <w:p w14:paraId="10678402" w14:textId="77777777" w:rsidR="00196D8F" w:rsidRDefault="00196D8F">
      <w:pPr>
        <w:pStyle w:val="a3"/>
        <w:spacing w:before="9"/>
        <w:rPr>
          <w:b/>
          <w:sz w:val="27"/>
        </w:rPr>
      </w:pPr>
    </w:p>
    <w:p w14:paraId="6E3FEF08" w14:textId="77777777" w:rsidR="00196D8F" w:rsidRDefault="00000000">
      <w:pPr>
        <w:pStyle w:val="4"/>
        <w:numPr>
          <w:ilvl w:val="2"/>
          <w:numId w:val="38"/>
        </w:numPr>
        <w:tabs>
          <w:tab w:val="left" w:pos="970"/>
        </w:tabs>
      </w:pPr>
      <w:bookmarkStart w:id="178" w:name="6.4.1_Introduction"/>
      <w:bookmarkStart w:id="179" w:name="_bookmark109"/>
      <w:bookmarkEnd w:id="178"/>
      <w:bookmarkEnd w:id="179"/>
      <w:r>
        <w:rPr>
          <w:spacing w:val="-2"/>
        </w:rPr>
        <w:t>Introduction</w:t>
      </w:r>
    </w:p>
    <w:p w14:paraId="25C1E97D" w14:textId="77777777" w:rsidR="00196D8F" w:rsidRDefault="00196D8F">
      <w:pPr>
        <w:pStyle w:val="a3"/>
        <w:rPr>
          <w:b/>
          <w:sz w:val="21"/>
        </w:rPr>
      </w:pPr>
    </w:p>
    <w:p w14:paraId="1B272353" w14:textId="77777777" w:rsidR="00196D8F" w:rsidRDefault="00000000">
      <w:pPr>
        <w:pStyle w:val="a3"/>
        <w:ind w:left="118" w:right="1230"/>
        <w:jc w:val="both"/>
      </w:pPr>
      <w:r>
        <w:t>The</w:t>
      </w:r>
      <w:r>
        <w:rPr>
          <w:spacing w:val="-16"/>
        </w:rPr>
        <w:t xml:space="preserve"> </w:t>
      </w:r>
      <w:r>
        <w:t>purpose</w:t>
      </w:r>
      <w:r>
        <w:rPr>
          <w:spacing w:val="-15"/>
        </w:rPr>
        <w:t xml:space="preserve"> </w:t>
      </w:r>
      <w:r>
        <w:t>of</w:t>
      </w:r>
      <w:r>
        <w:rPr>
          <w:spacing w:val="-15"/>
        </w:rPr>
        <w:t xml:space="preserve"> </w:t>
      </w:r>
      <w:r>
        <w:t>an</w:t>
      </w:r>
      <w:r>
        <w:rPr>
          <w:spacing w:val="-16"/>
        </w:rPr>
        <w:t xml:space="preserve"> </w:t>
      </w:r>
      <w:r>
        <w:rPr>
          <w:i/>
        </w:rPr>
        <w:t>online</w:t>
      </w:r>
      <w:r>
        <w:rPr>
          <w:i/>
          <w:spacing w:val="-15"/>
        </w:rPr>
        <w:t xml:space="preserve"> </w:t>
      </w:r>
      <w:r>
        <w:rPr>
          <w:i/>
        </w:rPr>
        <w:t>capability</w:t>
      </w:r>
      <w:r>
        <w:rPr>
          <w:i/>
          <w:spacing w:val="-15"/>
        </w:rPr>
        <w:t xml:space="preserve"> </w:t>
      </w:r>
      <w:r>
        <w:rPr>
          <w:i/>
        </w:rPr>
        <w:t>description</w:t>
      </w:r>
      <w:r>
        <w:rPr>
          <w:i/>
          <w:spacing w:val="-15"/>
        </w:rPr>
        <w:t xml:space="preserve"> </w:t>
      </w:r>
      <w:r>
        <w:t>is</w:t>
      </w:r>
      <w:r>
        <w:rPr>
          <w:spacing w:val="-16"/>
        </w:rPr>
        <w:t xml:space="preserve"> </w:t>
      </w:r>
      <w:r>
        <w:t>to</w:t>
      </w:r>
      <w:r>
        <w:rPr>
          <w:spacing w:val="-15"/>
        </w:rPr>
        <w:t xml:space="preserve"> </w:t>
      </w:r>
      <w:r>
        <w:t>get</w:t>
      </w:r>
      <w:r>
        <w:rPr>
          <w:spacing w:val="-15"/>
        </w:rPr>
        <w:t xml:space="preserve"> </w:t>
      </w:r>
      <w:r>
        <w:t>all</w:t>
      </w:r>
      <w:r>
        <w:rPr>
          <w:spacing w:val="-16"/>
        </w:rPr>
        <w:t xml:space="preserve"> </w:t>
      </w:r>
      <w:r>
        <w:t>required</w:t>
      </w:r>
      <w:r>
        <w:rPr>
          <w:spacing w:val="-15"/>
        </w:rPr>
        <w:t xml:space="preserve"> </w:t>
      </w:r>
      <w:r>
        <w:t>information</w:t>
      </w:r>
      <w:r>
        <w:rPr>
          <w:spacing w:val="-15"/>
        </w:rPr>
        <w:t xml:space="preserve"> </w:t>
      </w:r>
      <w:r>
        <w:t>to</w:t>
      </w:r>
      <w:r>
        <w:rPr>
          <w:spacing w:val="-15"/>
        </w:rPr>
        <w:t xml:space="preserve"> </w:t>
      </w:r>
      <w:r>
        <w:t>use</w:t>
      </w:r>
      <w:r>
        <w:rPr>
          <w:spacing w:val="-16"/>
        </w:rPr>
        <w:t xml:space="preserve"> </w:t>
      </w:r>
      <w:r>
        <w:t>a</w:t>
      </w:r>
      <w:r>
        <w:rPr>
          <w:spacing w:val="-15"/>
        </w:rPr>
        <w:t xml:space="preserve"> </w:t>
      </w:r>
      <w:r>
        <w:t>specific SOVD method, in a self-contained manner and without requiring an overall offline capability description. Therefore, the SOVD API allows to</w:t>
      </w:r>
      <w:r>
        <w:rPr>
          <w:spacing w:val="-1"/>
        </w:rPr>
        <w:t xml:space="preserve"> </w:t>
      </w:r>
      <w:r>
        <w:t xml:space="preserve">request such </w:t>
      </w:r>
      <w:r>
        <w:rPr>
          <w:i/>
        </w:rPr>
        <w:t xml:space="preserve">online capability descriptions </w:t>
      </w:r>
      <w:r>
        <w:t>at individual</w:t>
      </w:r>
      <w:r>
        <w:rPr>
          <w:spacing w:val="-16"/>
        </w:rPr>
        <w:t xml:space="preserve"> </w:t>
      </w:r>
      <w:r>
        <w:t>resources</w:t>
      </w:r>
      <w:r>
        <w:rPr>
          <w:spacing w:val="-15"/>
        </w:rPr>
        <w:t xml:space="preserve"> </w:t>
      </w:r>
      <w:r>
        <w:t>of</w:t>
      </w:r>
      <w:r>
        <w:rPr>
          <w:spacing w:val="-15"/>
        </w:rPr>
        <w:t xml:space="preserve"> </w:t>
      </w:r>
      <w:r>
        <w:t>the</w:t>
      </w:r>
      <w:r>
        <w:rPr>
          <w:spacing w:val="-16"/>
        </w:rPr>
        <w:t xml:space="preserve"> </w:t>
      </w:r>
      <w:r>
        <w:t>SOVD</w:t>
      </w:r>
      <w:r>
        <w:rPr>
          <w:spacing w:val="-15"/>
        </w:rPr>
        <w:t xml:space="preserve"> </w:t>
      </w:r>
      <w:r>
        <w:t>API</w:t>
      </w:r>
      <w:r>
        <w:rPr>
          <w:spacing w:val="-15"/>
        </w:rPr>
        <w:t xml:space="preserve"> </w:t>
      </w:r>
      <w:r>
        <w:t>to</w:t>
      </w:r>
      <w:r>
        <w:rPr>
          <w:spacing w:val="-15"/>
        </w:rPr>
        <w:t xml:space="preserve"> </w:t>
      </w:r>
      <w:r>
        <w:t>provide</w:t>
      </w:r>
      <w:r>
        <w:rPr>
          <w:spacing w:val="-14"/>
        </w:rPr>
        <w:t xml:space="preserve"> </w:t>
      </w:r>
      <w:r>
        <w:t>corresponding</w:t>
      </w:r>
      <w:r>
        <w:rPr>
          <w:spacing w:val="-16"/>
        </w:rPr>
        <w:t xml:space="preserve"> </w:t>
      </w:r>
      <w:r>
        <w:t>online</w:t>
      </w:r>
      <w:r>
        <w:rPr>
          <w:spacing w:val="-13"/>
        </w:rPr>
        <w:t xml:space="preserve"> </w:t>
      </w:r>
      <w:r>
        <w:t>documentation</w:t>
      </w:r>
      <w:r>
        <w:rPr>
          <w:spacing w:val="-16"/>
        </w:rPr>
        <w:t xml:space="preserve"> </w:t>
      </w:r>
      <w:r>
        <w:t>to</w:t>
      </w:r>
      <w:r>
        <w:rPr>
          <w:spacing w:val="-13"/>
        </w:rPr>
        <w:t xml:space="preserve"> </w:t>
      </w:r>
      <w:r>
        <w:t xml:space="preserve">SOVD clients. For example, if an </w:t>
      </w:r>
      <w:r>
        <w:rPr>
          <w:i/>
        </w:rPr>
        <w:t xml:space="preserve">online capability description </w:t>
      </w:r>
      <w:r>
        <w:t xml:space="preserve">is requested at a specific operation resource of an ECU, the SOVD API returns an </w:t>
      </w:r>
      <w:proofErr w:type="spellStart"/>
      <w:r>
        <w:t>OpenAPI</w:t>
      </w:r>
      <w:proofErr w:type="spellEnd"/>
      <w:r>
        <w:t xml:space="preserve"> specification, which describes all relevant information needed for interacting with this operation resource. This comprises, for </w:t>
      </w:r>
      <w:r>
        <w:rPr>
          <w:spacing w:val="-2"/>
        </w:rPr>
        <w:t>example,</w:t>
      </w:r>
    </w:p>
    <w:p w14:paraId="4782E27F" w14:textId="77777777" w:rsidR="00196D8F" w:rsidRDefault="00000000">
      <w:pPr>
        <w:pStyle w:val="a5"/>
        <w:numPr>
          <w:ilvl w:val="0"/>
          <w:numId w:val="26"/>
        </w:numPr>
        <w:tabs>
          <w:tab w:val="left" w:pos="1045"/>
        </w:tabs>
        <w:spacing w:before="120" w:line="269" w:lineRule="exact"/>
      </w:pPr>
      <w:proofErr w:type="spellStart"/>
      <w:r>
        <w:t>the</w:t>
      </w:r>
      <w:proofErr w:type="spellEnd"/>
      <w:r>
        <w:rPr>
          <w:spacing w:val="-4"/>
        </w:rPr>
        <w:t xml:space="preserve"> </w:t>
      </w:r>
      <w:r>
        <w:t>supported</w:t>
      </w:r>
      <w:r>
        <w:rPr>
          <w:spacing w:val="-5"/>
        </w:rPr>
        <w:t xml:space="preserve"> </w:t>
      </w:r>
      <w:r>
        <w:t>HTTP</w:t>
      </w:r>
      <w:r>
        <w:rPr>
          <w:spacing w:val="-4"/>
        </w:rPr>
        <w:t xml:space="preserve"> </w:t>
      </w:r>
      <w:r>
        <w:t>methods</w:t>
      </w:r>
      <w:r>
        <w:rPr>
          <w:spacing w:val="-3"/>
        </w:rPr>
        <w:t xml:space="preserve"> </w:t>
      </w:r>
      <w:r>
        <w:t>of</w:t>
      </w:r>
      <w:r>
        <w:rPr>
          <w:spacing w:val="-4"/>
        </w:rPr>
        <w:t xml:space="preserve"> </w:t>
      </w:r>
      <w:r>
        <w:t>the</w:t>
      </w:r>
      <w:r>
        <w:rPr>
          <w:spacing w:val="-5"/>
        </w:rPr>
        <w:t xml:space="preserve"> </w:t>
      </w:r>
      <w:r>
        <w:rPr>
          <w:spacing w:val="-2"/>
        </w:rPr>
        <w:t>operation</w:t>
      </w:r>
    </w:p>
    <w:p w14:paraId="0337F696" w14:textId="77777777" w:rsidR="00196D8F" w:rsidRDefault="00000000">
      <w:pPr>
        <w:pStyle w:val="a5"/>
        <w:numPr>
          <w:ilvl w:val="0"/>
          <w:numId w:val="26"/>
        </w:numPr>
        <w:tabs>
          <w:tab w:val="left" w:pos="1045"/>
        </w:tabs>
        <w:spacing w:line="268" w:lineRule="exact"/>
      </w:pPr>
      <w:r>
        <w:t>related</w:t>
      </w:r>
      <w:r>
        <w:rPr>
          <w:spacing w:val="-8"/>
        </w:rPr>
        <w:t xml:space="preserve"> </w:t>
      </w:r>
      <w:r>
        <w:t>request</w:t>
      </w:r>
      <w:r>
        <w:rPr>
          <w:spacing w:val="-6"/>
        </w:rPr>
        <w:t xml:space="preserve"> </w:t>
      </w:r>
      <w:r>
        <w:t>and</w:t>
      </w:r>
      <w:r>
        <w:rPr>
          <w:spacing w:val="-7"/>
        </w:rPr>
        <w:t xml:space="preserve"> </w:t>
      </w:r>
      <w:r>
        <w:t>response</w:t>
      </w:r>
      <w:r>
        <w:rPr>
          <w:spacing w:val="-5"/>
        </w:rPr>
        <w:t xml:space="preserve"> </w:t>
      </w:r>
      <w:r>
        <w:rPr>
          <w:spacing w:val="-2"/>
        </w:rPr>
        <w:t>structures</w:t>
      </w:r>
    </w:p>
    <w:p w14:paraId="14FB80CE" w14:textId="77777777" w:rsidR="00196D8F" w:rsidRDefault="00000000">
      <w:pPr>
        <w:pStyle w:val="a5"/>
        <w:numPr>
          <w:ilvl w:val="0"/>
          <w:numId w:val="26"/>
        </w:numPr>
        <w:tabs>
          <w:tab w:val="left" w:pos="1045"/>
        </w:tabs>
        <w:spacing w:line="268" w:lineRule="exact"/>
      </w:pPr>
      <w:r>
        <w:t>defined</w:t>
      </w:r>
      <w:r>
        <w:rPr>
          <w:spacing w:val="-4"/>
        </w:rPr>
        <w:t xml:space="preserve"> </w:t>
      </w:r>
      <w:r>
        <w:t>HTTP</w:t>
      </w:r>
      <w:r>
        <w:rPr>
          <w:spacing w:val="-5"/>
        </w:rPr>
        <w:t xml:space="preserve"> </w:t>
      </w:r>
      <w:r>
        <w:t>response</w:t>
      </w:r>
      <w:r>
        <w:rPr>
          <w:spacing w:val="-6"/>
        </w:rPr>
        <w:t xml:space="preserve"> </w:t>
      </w:r>
      <w:r>
        <w:t>status</w:t>
      </w:r>
      <w:r>
        <w:rPr>
          <w:spacing w:val="-5"/>
        </w:rPr>
        <w:t xml:space="preserve"> </w:t>
      </w:r>
      <w:r>
        <w:rPr>
          <w:spacing w:val="-2"/>
        </w:rPr>
        <w:t>codes</w:t>
      </w:r>
    </w:p>
    <w:p w14:paraId="0F892E0A" w14:textId="77777777" w:rsidR="00196D8F" w:rsidRDefault="00196D8F">
      <w:pPr>
        <w:pStyle w:val="a3"/>
        <w:spacing w:before="7"/>
        <w:rPr>
          <w:sz w:val="20"/>
        </w:rPr>
      </w:pPr>
    </w:p>
    <w:p w14:paraId="1CB7FFE4" w14:textId="77777777" w:rsidR="00196D8F" w:rsidRDefault="00000000">
      <w:pPr>
        <w:pStyle w:val="a3"/>
        <w:spacing w:line="252" w:lineRule="exact"/>
        <w:ind w:left="118"/>
        <w:jc w:val="both"/>
      </w:pPr>
      <w:r>
        <w:t>as</w:t>
      </w:r>
      <w:r>
        <w:rPr>
          <w:spacing w:val="14"/>
        </w:rPr>
        <w:t xml:space="preserve"> </w:t>
      </w:r>
      <w:r>
        <w:t>well</w:t>
      </w:r>
      <w:r>
        <w:rPr>
          <w:spacing w:val="15"/>
        </w:rPr>
        <w:t xml:space="preserve"> </w:t>
      </w:r>
      <w:r>
        <w:t>as</w:t>
      </w:r>
      <w:r>
        <w:rPr>
          <w:spacing w:val="17"/>
        </w:rPr>
        <w:t xml:space="preserve"> </w:t>
      </w:r>
      <w:r>
        <w:t>SOVD-specific</w:t>
      </w:r>
      <w:r>
        <w:rPr>
          <w:spacing w:val="16"/>
        </w:rPr>
        <w:t xml:space="preserve"> </w:t>
      </w:r>
      <w:r>
        <w:t>extensions</w:t>
      </w:r>
      <w:r>
        <w:rPr>
          <w:spacing w:val="16"/>
        </w:rPr>
        <w:t xml:space="preserve"> </w:t>
      </w:r>
      <w:r>
        <w:t>such</w:t>
      </w:r>
      <w:r>
        <w:rPr>
          <w:spacing w:val="17"/>
        </w:rPr>
        <w:t xml:space="preserve"> </w:t>
      </w:r>
      <w:r>
        <w:t>as</w:t>
      </w:r>
      <w:r>
        <w:rPr>
          <w:spacing w:val="13"/>
        </w:rPr>
        <w:t xml:space="preserve"> </w:t>
      </w:r>
      <w:r>
        <w:t>the</w:t>
      </w:r>
      <w:r>
        <w:rPr>
          <w:spacing w:val="17"/>
        </w:rPr>
        <w:t xml:space="preserve"> </w:t>
      </w:r>
      <w:r>
        <w:t>supported</w:t>
      </w:r>
      <w:r>
        <w:rPr>
          <w:spacing w:val="13"/>
        </w:rPr>
        <w:t xml:space="preserve"> </w:t>
      </w:r>
      <w:r>
        <w:t>capabilities</w:t>
      </w:r>
      <w:r>
        <w:rPr>
          <w:spacing w:val="14"/>
        </w:rPr>
        <w:t xml:space="preserve"> </w:t>
      </w:r>
      <w:r>
        <w:t>of</w:t>
      </w:r>
      <w:r>
        <w:rPr>
          <w:spacing w:val="15"/>
        </w:rPr>
        <w:t xml:space="preserve"> </w:t>
      </w:r>
      <w:r>
        <w:t>the</w:t>
      </w:r>
      <w:r>
        <w:rPr>
          <w:spacing w:val="16"/>
        </w:rPr>
        <w:t xml:space="preserve"> </w:t>
      </w:r>
      <w:r>
        <w:t>operation</w:t>
      </w:r>
      <w:r>
        <w:rPr>
          <w:spacing w:val="14"/>
        </w:rPr>
        <w:t xml:space="preserve"> </w:t>
      </w:r>
      <w:r>
        <w:rPr>
          <w:spacing w:val="-5"/>
        </w:rPr>
        <w:t>or</w:t>
      </w:r>
    </w:p>
    <w:p w14:paraId="59E08187" w14:textId="77777777" w:rsidR="00196D8F" w:rsidRDefault="00000000">
      <w:pPr>
        <w:pStyle w:val="a3"/>
        <w:spacing w:line="272" w:lineRule="exact"/>
        <w:ind w:left="118"/>
        <w:jc w:val="both"/>
      </w:pPr>
      <w:proofErr w:type="spellStart"/>
      <w:r>
        <w:rPr>
          <w:rFonts w:ascii="Courier New"/>
        </w:rPr>
        <w:t>translation_id</w:t>
      </w:r>
      <w:r>
        <w:t>s</w:t>
      </w:r>
      <w:proofErr w:type="spellEnd"/>
      <w:r>
        <w:rPr>
          <w:spacing w:val="-8"/>
        </w:rPr>
        <w:t xml:space="preserve"> </w:t>
      </w:r>
      <w:r>
        <w:t>for</w:t>
      </w:r>
      <w:r>
        <w:rPr>
          <w:spacing w:val="-8"/>
        </w:rPr>
        <w:t xml:space="preserve"> </w:t>
      </w:r>
      <w:r>
        <w:t>parameters</w:t>
      </w:r>
      <w:r>
        <w:rPr>
          <w:spacing w:val="-7"/>
        </w:rPr>
        <w:t xml:space="preserve"> </w:t>
      </w:r>
      <w:r>
        <w:t>within</w:t>
      </w:r>
      <w:r>
        <w:rPr>
          <w:spacing w:val="-9"/>
        </w:rPr>
        <w:t xml:space="preserve"> </w:t>
      </w:r>
      <w:r>
        <w:t>requests</w:t>
      </w:r>
      <w:r>
        <w:rPr>
          <w:spacing w:val="-6"/>
        </w:rPr>
        <w:t xml:space="preserve"> </w:t>
      </w:r>
      <w:r>
        <w:t>or</w:t>
      </w:r>
      <w:r>
        <w:rPr>
          <w:spacing w:val="-7"/>
        </w:rPr>
        <w:t xml:space="preserve"> </w:t>
      </w:r>
      <w:r>
        <w:rPr>
          <w:spacing w:val="-2"/>
        </w:rPr>
        <w:t>responses.</w:t>
      </w:r>
    </w:p>
    <w:p w14:paraId="14D5FE9F" w14:textId="77777777" w:rsidR="00196D8F" w:rsidRDefault="00196D8F">
      <w:pPr>
        <w:pStyle w:val="a3"/>
        <w:spacing w:before="10"/>
        <w:rPr>
          <w:sz w:val="27"/>
        </w:rPr>
      </w:pPr>
    </w:p>
    <w:p w14:paraId="7095E6C9" w14:textId="77777777" w:rsidR="00196D8F" w:rsidRDefault="00000000">
      <w:pPr>
        <w:pStyle w:val="4"/>
        <w:numPr>
          <w:ilvl w:val="2"/>
          <w:numId w:val="38"/>
        </w:numPr>
        <w:tabs>
          <w:tab w:val="left" w:pos="970"/>
        </w:tabs>
      </w:pPr>
      <w:bookmarkStart w:id="180" w:name="6.4.2_Query_an_Online_Capability_Descrip"/>
      <w:bookmarkStart w:id="181" w:name="_bookmark110"/>
      <w:bookmarkEnd w:id="180"/>
      <w:bookmarkEnd w:id="181"/>
      <w:r>
        <w:t>Query</w:t>
      </w:r>
      <w:r>
        <w:rPr>
          <w:spacing w:val="-6"/>
        </w:rPr>
        <w:t xml:space="preserve"> </w:t>
      </w:r>
      <w:r>
        <w:t>an</w:t>
      </w:r>
      <w:r>
        <w:rPr>
          <w:spacing w:val="-6"/>
        </w:rPr>
        <w:t xml:space="preserve"> </w:t>
      </w:r>
      <w:r>
        <w:t>Online</w:t>
      </w:r>
      <w:r>
        <w:rPr>
          <w:spacing w:val="-4"/>
        </w:rPr>
        <w:t xml:space="preserve"> </w:t>
      </w:r>
      <w:r>
        <w:t>Capability</w:t>
      </w:r>
      <w:r>
        <w:rPr>
          <w:spacing w:val="-5"/>
        </w:rPr>
        <w:t xml:space="preserve"> </w:t>
      </w:r>
      <w:r>
        <w:rPr>
          <w:spacing w:val="-2"/>
        </w:rPr>
        <w:t>Description</w:t>
      </w:r>
    </w:p>
    <w:p w14:paraId="41C3A2BB" w14:textId="77777777" w:rsidR="00196D8F" w:rsidRDefault="00196D8F">
      <w:pPr>
        <w:pStyle w:val="a3"/>
        <w:spacing w:before="2"/>
        <w:rPr>
          <w:b/>
          <w:sz w:val="21"/>
        </w:rPr>
      </w:pPr>
    </w:p>
    <w:p w14:paraId="0946C790" w14:textId="77777777" w:rsidR="00196D8F" w:rsidRDefault="00000000">
      <w:pPr>
        <w:pStyle w:val="a3"/>
        <w:ind w:left="118"/>
      </w:pPr>
      <w:r>
        <w:rPr>
          <w:spacing w:val="-2"/>
          <w:u w:val="single"/>
        </w:rPr>
        <w:t>Method:</w:t>
      </w:r>
    </w:p>
    <w:p w14:paraId="7B629ACD" w14:textId="77777777" w:rsidR="00196D8F" w:rsidRDefault="00000000">
      <w:pPr>
        <w:pStyle w:val="a3"/>
        <w:spacing w:before="4"/>
        <w:rPr>
          <w:sz w:val="8"/>
        </w:rPr>
      </w:pPr>
      <w:r>
        <w:rPr>
          <w:noProof/>
        </w:rPr>
        <mc:AlternateContent>
          <mc:Choice Requires="wps">
            <w:drawing>
              <wp:anchor distT="0" distB="0" distL="0" distR="0" simplePos="0" relativeHeight="487592960" behindDoc="1" locked="0" layoutInCell="1" allowOverlap="1" wp14:anchorId="6592F3F7" wp14:editId="51A62578">
                <wp:simplePos x="0" y="0"/>
                <wp:positionH relativeFrom="page">
                  <wp:posOffset>910132</wp:posOffset>
                </wp:positionH>
                <wp:positionV relativeFrom="paragraph">
                  <wp:posOffset>85864</wp:posOffset>
                </wp:positionV>
                <wp:extent cx="5742305" cy="175895"/>
                <wp:effectExtent l="0" t="0" r="0" b="0"/>
                <wp:wrapTopAndBottom/>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175895"/>
                        </a:xfrm>
                        <a:prstGeom prst="rect">
                          <a:avLst/>
                        </a:prstGeom>
                        <a:solidFill>
                          <a:srgbClr val="92C599"/>
                        </a:solidFill>
                        <a:ln w="18288">
                          <a:solidFill>
                            <a:srgbClr val="51995B"/>
                          </a:solidFill>
                          <a:prstDash val="solid"/>
                        </a:ln>
                      </wps:spPr>
                      <wps:txbx>
                        <w:txbxContent>
                          <w:p w14:paraId="0A05ABB0" w14:textId="77777777" w:rsidR="00196D8F" w:rsidRDefault="00000000">
                            <w:pPr>
                              <w:spacing w:line="248" w:lineRule="exact"/>
                              <w:ind w:left="93"/>
                              <w:rPr>
                                <w:rFonts w:ascii="Courier New"/>
                                <w:b/>
                                <w:color w:val="000000"/>
                              </w:rPr>
                            </w:pPr>
                            <w:r>
                              <w:rPr>
                                <w:rFonts w:ascii="Courier New"/>
                                <w:b/>
                                <w:color w:val="000000"/>
                              </w:rPr>
                              <w:t>GET</w:t>
                            </w:r>
                            <w:r>
                              <w:rPr>
                                <w:rFonts w:ascii="Courier New"/>
                                <w:b/>
                                <w:color w:val="000000"/>
                                <w:spacing w:val="-4"/>
                              </w:rPr>
                              <w:t xml:space="preserve"> </w:t>
                            </w:r>
                            <w:r>
                              <w:rPr>
                                <w:rFonts w:ascii="Courier New"/>
                                <w:b/>
                                <w:color w:val="000000"/>
                              </w:rPr>
                              <w:t>/{Any</w:t>
                            </w:r>
                            <w:r>
                              <w:rPr>
                                <w:rFonts w:ascii="Courier New"/>
                                <w:b/>
                                <w:color w:val="000000"/>
                                <w:spacing w:val="-4"/>
                              </w:rPr>
                              <w:t xml:space="preserve"> </w:t>
                            </w:r>
                            <w:r>
                              <w:rPr>
                                <w:rFonts w:ascii="Courier New"/>
                                <w:b/>
                                <w:color w:val="000000"/>
                                <w:spacing w:val="-2"/>
                              </w:rPr>
                              <w:t>path}/docs</w:t>
                            </w:r>
                          </w:p>
                        </w:txbxContent>
                      </wps:txbx>
                      <wps:bodyPr wrap="square" lIns="0" tIns="0" rIns="0" bIns="0" rtlCol="0">
                        <a:noAutofit/>
                      </wps:bodyPr>
                    </wps:wsp>
                  </a:graphicData>
                </a:graphic>
              </wp:anchor>
            </w:drawing>
          </mc:Choice>
          <mc:Fallback>
            <w:pict>
              <v:shape w14:anchorId="6592F3F7" id="Textbox 95" o:spid="_x0000_s1027" type="#_x0000_t202" style="position:absolute;margin-left:71.65pt;margin-top:6.75pt;width:452.15pt;height:13.85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" fillcolor="#92c599" strokecolor="#51995b" strokeweight="1.44pt">
                <v:path arrowok="t"/>
                <v:textbox inset="0,0,0,0">
                  <w:txbxContent>
                    <w:p w14:paraId="0A05ABB0" w14:textId="77777777" w:rsidR="00196D8F" w:rsidRDefault="00000000">
                      <w:pPr>
                        <w:spacing w:line="248" w:lineRule="exact"/>
                        <w:ind w:left="93"/>
                        <w:rPr>
                          <w:rFonts w:ascii="Courier New"/>
                          <w:b/>
                          <w:color w:val="000000"/>
                        </w:rPr>
                      </w:pPr>
                      <w:r>
                        <w:rPr>
                          <w:rFonts w:ascii="Courier New"/>
                          <w:b/>
                          <w:color w:val="000000"/>
                        </w:rPr>
                        <w:t>GET</w:t>
                      </w:r>
                      <w:r>
                        <w:rPr>
                          <w:rFonts w:ascii="Courier New"/>
                          <w:b/>
                          <w:color w:val="000000"/>
                          <w:spacing w:val="-4"/>
                        </w:rPr>
                        <w:t xml:space="preserve"> </w:t>
                      </w:r>
                      <w:r>
                        <w:rPr>
                          <w:rFonts w:ascii="Courier New"/>
                          <w:b/>
                          <w:color w:val="000000"/>
                        </w:rPr>
                        <w:t>/{Any</w:t>
                      </w:r>
                      <w:r>
                        <w:rPr>
                          <w:rFonts w:ascii="Courier New"/>
                          <w:b/>
                          <w:color w:val="000000"/>
                          <w:spacing w:val="-4"/>
                        </w:rPr>
                        <w:t xml:space="preserve"> </w:t>
                      </w:r>
                      <w:r>
                        <w:rPr>
                          <w:rFonts w:ascii="Courier New"/>
                          <w:b/>
                          <w:color w:val="000000"/>
                          <w:spacing w:val="-2"/>
                        </w:rPr>
                        <w:t>path}/docs</w:t>
                      </w:r>
                    </w:p>
                  </w:txbxContent>
                </v:textbox>
                <w10:wrap type="topAndBottom" anchorx="page"/>
              </v:shape>
            </w:pict>
          </mc:Fallback>
        </mc:AlternateContent>
      </w:r>
    </w:p>
    <w:p w14:paraId="10D9B338" w14:textId="77777777" w:rsidR="00196D8F" w:rsidRDefault="00196D8F">
      <w:pPr>
        <w:pStyle w:val="a3"/>
        <w:spacing w:before="1"/>
        <w:rPr>
          <w:sz w:val="14"/>
        </w:rPr>
      </w:pPr>
    </w:p>
    <w:p w14:paraId="0ABD31DB" w14:textId="77777777" w:rsidR="00196D8F" w:rsidRDefault="00000000">
      <w:pPr>
        <w:pStyle w:val="a3"/>
        <w:spacing w:before="93"/>
        <w:ind w:left="118"/>
        <w:jc w:val="both"/>
      </w:pPr>
      <w:r>
        <w:rPr>
          <w:u w:val="single"/>
        </w:rPr>
        <w:t>Method</w:t>
      </w:r>
      <w:r>
        <w:rPr>
          <w:spacing w:val="-6"/>
          <w:u w:val="single"/>
        </w:rPr>
        <w:t xml:space="preserve"> </w:t>
      </w:r>
      <w:r>
        <w:rPr>
          <w:spacing w:val="-2"/>
          <w:u w:val="single"/>
        </w:rPr>
        <w:t>Description:</w:t>
      </w:r>
    </w:p>
    <w:p w14:paraId="172E4F1D" w14:textId="77777777" w:rsidR="00196D8F" w:rsidRDefault="00000000">
      <w:pPr>
        <w:pStyle w:val="a3"/>
        <w:spacing w:before="122"/>
        <w:ind w:left="402" w:right="1233"/>
        <w:jc w:val="both"/>
      </w:pPr>
      <w:r>
        <w:t>For entities, resources, and resource collections, a corresponding online capability description can be requested at the SOVD API. The resulting online capability description is</w:t>
      </w:r>
      <w:r>
        <w:rPr>
          <w:spacing w:val="-9"/>
        </w:rPr>
        <w:t xml:space="preserve"> </w:t>
      </w:r>
      <w:r>
        <w:t>a</w:t>
      </w:r>
      <w:r>
        <w:rPr>
          <w:spacing w:val="-10"/>
        </w:rPr>
        <w:t xml:space="preserve"> </w:t>
      </w:r>
      <w:r>
        <w:t>self-contained,</w:t>
      </w:r>
      <w:r>
        <w:rPr>
          <w:spacing w:val="-11"/>
        </w:rPr>
        <w:t xml:space="preserve"> </w:t>
      </w:r>
      <w:r>
        <w:t>valid</w:t>
      </w:r>
      <w:r>
        <w:rPr>
          <w:spacing w:val="-10"/>
        </w:rPr>
        <w:t xml:space="preserve"> </w:t>
      </w:r>
      <w:proofErr w:type="spellStart"/>
      <w:r>
        <w:t>OpenAPI</w:t>
      </w:r>
      <w:proofErr w:type="spellEnd"/>
      <w:r>
        <w:rPr>
          <w:spacing w:val="-9"/>
        </w:rPr>
        <w:t xml:space="preserve"> </w:t>
      </w:r>
      <w:r>
        <w:t>specification.</w:t>
      </w:r>
      <w:r>
        <w:rPr>
          <w:spacing w:val="-11"/>
        </w:rPr>
        <w:t xml:space="preserve"> </w:t>
      </w:r>
      <w:r>
        <w:t>The</w:t>
      </w:r>
      <w:r>
        <w:rPr>
          <w:spacing w:val="-10"/>
        </w:rPr>
        <w:t xml:space="preserve"> </w:t>
      </w:r>
      <w:r>
        <w:t>description</w:t>
      </w:r>
      <w:r>
        <w:rPr>
          <w:spacing w:val="-12"/>
        </w:rPr>
        <w:t xml:space="preserve"> </w:t>
      </w:r>
      <w:r>
        <w:t>contains</w:t>
      </w:r>
      <w:r>
        <w:rPr>
          <w:spacing w:val="-10"/>
        </w:rPr>
        <w:t xml:space="preserve"> </w:t>
      </w:r>
      <w:r>
        <w:t>information</w:t>
      </w:r>
      <w:r>
        <w:rPr>
          <w:spacing w:val="-10"/>
        </w:rPr>
        <w:t xml:space="preserve"> </w:t>
      </w:r>
      <w:r>
        <w:t>which refers</w:t>
      </w:r>
      <w:r>
        <w:rPr>
          <w:spacing w:val="-6"/>
        </w:rPr>
        <w:t xml:space="preserve"> </w:t>
      </w:r>
      <w:r>
        <w:t>to</w:t>
      </w:r>
      <w:r>
        <w:rPr>
          <w:spacing w:val="-6"/>
        </w:rPr>
        <w:t xml:space="preserve"> </w:t>
      </w:r>
      <w:r>
        <w:t>the</w:t>
      </w:r>
      <w:r>
        <w:rPr>
          <w:spacing w:val="-4"/>
        </w:rPr>
        <w:t xml:space="preserve"> </w:t>
      </w:r>
      <w:r>
        <w:t>creation,</w:t>
      </w:r>
      <w:r>
        <w:rPr>
          <w:spacing w:val="-3"/>
        </w:rPr>
        <w:t xml:space="preserve"> </w:t>
      </w:r>
      <w:r>
        <w:t>reading,</w:t>
      </w:r>
      <w:r>
        <w:rPr>
          <w:spacing w:val="-3"/>
        </w:rPr>
        <w:t xml:space="preserve"> </w:t>
      </w:r>
      <w:r>
        <w:t>updating,</w:t>
      </w:r>
      <w:r>
        <w:rPr>
          <w:spacing w:val="-5"/>
        </w:rPr>
        <w:t xml:space="preserve"> </w:t>
      </w:r>
      <w:r>
        <w:t>or</w:t>
      </w:r>
      <w:r>
        <w:rPr>
          <w:spacing w:val="-6"/>
        </w:rPr>
        <w:t xml:space="preserve"> </w:t>
      </w:r>
      <w:r>
        <w:t>deleting</w:t>
      </w:r>
      <w:r>
        <w:rPr>
          <w:spacing w:val="-4"/>
        </w:rPr>
        <w:t xml:space="preserve"> </w:t>
      </w:r>
      <w:r>
        <w:t>of</w:t>
      </w:r>
      <w:r>
        <w:rPr>
          <w:spacing w:val="-5"/>
        </w:rPr>
        <w:t xml:space="preserve"> </w:t>
      </w:r>
      <w:r>
        <w:t>the</w:t>
      </w:r>
      <w:r>
        <w:rPr>
          <w:spacing w:val="-7"/>
        </w:rPr>
        <w:t xml:space="preserve"> </w:t>
      </w:r>
      <w:r>
        <w:t>respective</w:t>
      </w:r>
      <w:r>
        <w:rPr>
          <w:spacing w:val="-4"/>
        </w:rPr>
        <w:t xml:space="preserve"> </w:t>
      </w:r>
      <w:r>
        <w:t>element</w:t>
      </w:r>
      <w:r>
        <w:rPr>
          <w:spacing w:val="-2"/>
        </w:rPr>
        <w:t xml:space="preserve"> </w:t>
      </w:r>
      <w:r>
        <w:t>and</w:t>
      </w:r>
      <w:r>
        <w:rPr>
          <w:spacing w:val="-6"/>
        </w:rPr>
        <w:t xml:space="preserve"> </w:t>
      </w:r>
      <w:r>
        <w:t>its</w:t>
      </w:r>
      <w:r>
        <w:rPr>
          <w:spacing w:val="-4"/>
        </w:rPr>
        <w:t xml:space="preserve"> </w:t>
      </w:r>
      <w:r>
        <w:t>direct child elements as defined by the SOVD standard.</w:t>
      </w:r>
    </w:p>
    <w:p w14:paraId="669DD9FC" w14:textId="77777777" w:rsidR="00196D8F" w:rsidRDefault="00000000">
      <w:pPr>
        <w:pStyle w:val="a3"/>
        <w:ind w:left="402" w:right="1230"/>
        <w:jc w:val="both"/>
      </w:pPr>
      <w:r>
        <w:t xml:space="preserve">An online capability description is requested for a data resource </w:t>
      </w:r>
      <w:r>
        <w:rPr>
          <w:rFonts w:ascii="Courier New" w:hAnsi="Courier New"/>
          <w:b/>
        </w:rPr>
        <w:t>/{entity-path}/data/{data-id}</w:t>
      </w:r>
      <w:r>
        <w:rPr>
          <w:rFonts w:ascii="Courier New" w:hAnsi="Courier New"/>
          <w:b/>
          <w:spacing w:val="-17"/>
        </w:rPr>
        <w:t xml:space="preserve"> </w:t>
      </w:r>
      <w:r>
        <w:t xml:space="preserve">via </w:t>
      </w:r>
      <w:r>
        <w:rPr>
          <w:rFonts w:ascii="Courier New" w:hAnsi="Courier New"/>
          <w:b/>
        </w:rPr>
        <w:t>GET /{entity-path}/data/{data-id}/docs</w:t>
      </w:r>
      <w:r>
        <w:t>. For example, to enrich the responses with additional details such as the underlying schema of the</w:t>
      </w:r>
      <w:r>
        <w:rPr>
          <w:spacing w:val="-9"/>
        </w:rPr>
        <w:t xml:space="preserve"> </w:t>
      </w:r>
      <w:r>
        <w:t>response</w:t>
      </w:r>
      <w:r>
        <w:rPr>
          <w:spacing w:val="-9"/>
        </w:rPr>
        <w:t xml:space="preserve"> </w:t>
      </w:r>
      <w:r>
        <w:t>using</w:t>
      </w:r>
      <w:r>
        <w:rPr>
          <w:spacing w:val="-9"/>
        </w:rPr>
        <w:t xml:space="preserve"> </w:t>
      </w:r>
      <w:r>
        <w:t>the</w:t>
      </w:r>
      <w:r>
        <w:rPr>
          <w:spacing w:val="-12"/>
        </w:rPr>
        <w:t xml:space="preserve"> </w:t>
      </w:r>
      <w:r>
        <w:t>“</w:t>
      </w:r>
      <w:r>
        <w:rPr>
          <w:rFonts w:ascii="Courier New" w:hAnsi="Courier New"/>
        </w:rPr>
        <w:t>include</w:t>
      </w:r>
      <w:r>
        <w:rPr>
          <w:rFonts w:ascii="Courier New" w:hAnsi="Courier New"/>
          <w:b/>
        </w:rPr>
        <w:t>-</w:t>
      </w:r>
      <w:r>
        <w:rPr>
          <w:rFonts w:ascii="Courier New" w:hAnsi="Courier New"/>
        </w:rPr>
        <w:t>schema</w:t>
      </w:r>
      <w:r>
        <w:t>”</w:t>
      </w:r>
      <w:r>
        <w:rPr>
          <w:spacing w:val="-8"/>
        </w:rPr>
        <w:t xml:space="preserve"> </w:t>
      </w:r>
      <w:r>
        <w:t>query</w:t>
      </w:r>
      <w:r>
        <w:rPr>
          <w:spacing w:val="-8"/>
        </w:rPr>
        <w:t xml:space="preserve"> </w:t>
      </w:r>
      <w:r>
        <w:t>parameter</w:t>
      </w:r>
      <w:r>
        <w:rPr>
          <w:spacing w:val="-8"/>
        </w:rPr>
        <w:t xml:space="preserve"> </w:t>
      </w:r>
      <w:r>
        <w:t>on</w:t>
      </w:r>
      <w:r>
        <w:rPr>
          <w:spacing w:val="-9"/>
        </w:rPr>
        <w:t xml:space="preserve"> </w:t>
      </w:r>
      <w:r>
        <w:t>the</w:t>
      </w:r>
      <w:r>
        <w:rPr>
          <w:spacing w:val="-12"/>
        </w:rPr>
        <w:t xml:space="preserve"> </w:t>
      </w:r>
      <w:r>
        <w:t>request.</w:t>
      </w:r>
      <w:r>
        <w:rPr>
          <w:spacing w:val="-10"/>
        </w:rPr>
        <w:t xml:space="preserve"> </w:t>
      </w:r>
      <w:r>
        <w:t>Moreover,</w:t>
      </w:r>
      <w:r>
        <w:rPr>
          <w:spacing w:val="-7"/>
        </w:rPr>
        <w:t xml:space="preserve"> </w:t>
      </w:r>
      <w:r>
        <w:t>for each supported HTTP method all defined HTTP response status codes are documented together with the data model of the resulting response payloads.</w:t>
      </w:r>
    </w:p>
    <w:p w14:paraId="50C07934" w14:textId="77777777" w:rsidR="00196D8F" w:rsidRDefault="00196D8F">
      <w:pPr>
        <w:pStyle w:val="a3"/>
        <w:spacing w:before="11"/>
        <w:rPr>
          <w:sz w:val="20"/>
        </w:rPr>
      </w:pPr>
    </w:p>
    <w:p w14:paraId="02F6A5DF" w14:textId="77777777" w:rsidR="00196D8F" w:rsidRDefault="00000000">
      <w:pPr>
        <w:pStyle w:val="a3"/>
        <w:ind w:left="118"/>
        <w:jc w:val="both"/>
      </w:pPr>
      <w:r>
        <w:rPr>
          <w:u w:val="single"/>
        </w:rPr>
        <w:t>Path</w:t>
      </w:r>
      <w:r>
        <w:rPr>
          <w:spacing w:val="-2"/>
          <w:u w:val="single"/>
        </w:rPr>
        <w:t xml:space="preserve"> Parameters:</w:t>
      </w:r>
    </w:p>
    <w:p w14:paraId="4B4617A7" w14:textId="77777777" w:rsidR="00196D8F" w:rsidRDefault="00000000">
      <w:pPr>
        <w:pStyle w:val="a3"/>
        <w:spacing w:before="119"/>
        <w:ind w:left="402"/>
        <w:jc w:val="both"/>
      </w:pPr>
      <w:r>
        <w:t>The</w:t>
      </w:r>
      <w:r>
        <w:rPr>
          <w:spacing w:val="-4"/>
        </w:rPr>
        <w:t xml:space="preserve"> </w:t>
      </w:r>
      <w:r>
        <w:t>path</w:t>
      </w:r>
      <w:r>
        <w:rPr>
          <w:spacing w:val="-6"/>
        </w:rPr>
        <w:t xml:space="preserve"> </w:t>
      </w:r>
      <w:r>
        <w:t>parameters</w:t>
      </w:r>
      <w:r>
        <w:rPr>
          <w:spacing w:val="-6"/>
        </w:rPr>
        <w:t xml:space="preserve"> </w:t>
      </w:r>
      <w:r>
        <w:t>depend</w:t>
      </w:r>
      <w:r>
        <w:rPr>
          <w:spacing w:val="-4"/>
        </w:rPr>
        <w:t xml:space="preserve"> </w:t>
      </w:r>
      <w:r>
        <w:t>on</w:t>
      </w:r>
      <w:r>
        <w:rPr>
          <w:spacing w:val="-5"/>
        </w:rPr>
        <w:t xml:space="preserve"> </w:t>
      </w:r>
      <w:r>
        <w:t>the</w:t>
      </w:r>
      <w:r>
        <w:rPr>
          <w:spacing w:val="-6"/>
        </w:rPr>
        <w:t xml:space="preserve"> </w:t>
      </w:r>
      <w:r>
        <w:t>resource</w:t>
      </w:r>
      <w:r>
        <w:rPr>
          <w:spacing w:val="-6"/>
        </w:rPr>
        <w:t xml:space="preserve"> </w:t>
      </w:r>
      <w:r>
        <w:t>to</w:t>
      </w:r>
      <w:r>
        <w:rPr>
          <w:spacing w:val="-4"/>
        </w:rPr>
        <w:t xml:space="preserve"> </w:t>
      </w:r>
      <w:r>
        <w:t>interact</w:t>
      </w:r>
      <w:r>
        <w:rPr>
          <w:spacing w:val="-1"/>
        </w:rPr>
        <w:t xml:space="preserve"> </w:t>
      </w:r>
      <w:r>
        <w:rPr>
          <w:spacing w:val="-2"/>
        </w:rPr>
        <w:t>with.</w:t>
      </w:r>
    </w:p>
    <w:p w14:paraId="5B0651FD" w14:textId="77777777" w:rsidR="00196D8F" w:rsidRDefault="00196D8F">
      <w:pPr>
        <w:pStyle w:val="a3"/>
        <w:spacing w:before="9"/>
        <w:rPr>
          <w:sz w:val="20"/>
        </w:rPr>
      </w:pPr>
    </w:p>
    <w:p w14:paraId="1C842C1B" w14:textId="77777777" w:rsidR="00196D8F" w:rsidRDefault="00000000">
      <w:pPr>
        <w:pStyle w:val="a3"/>
        <w:ind w:left="118"/>
        <w:jc w:val="both"/>
      </w:pPr>
      <w:r>
        <w:rPr>
          <w:u w:val="single"/>
        </w:rPr>
        <w:t>Query</w:t>
      </w:r>
      <w:r>
        <w:rPr>
          <w:spacing w:val="-4"/>
          <w:u w:val="single"/>
        </w:rPr>
        <w:t xml:space="preserve"> </w:t>
      </w:r>
      <w:r>
        <w:rPr>
          <w:spacing w:val="-2"/>
          <w:u w:val="single"/>
        </w:rPr>
        <w:t>Parameters:</w:t>
      </w:r>
    </w:p>
    <w:p w14:paraId="159CCF71" w14:textId="77777777" w:rsidR="00196D8F" w:rsidRDefault="00000000">
      <w:pPr>
        <w:pStyle w:val="a3"/>
        <w:spacing w:before="121"/>
        <w:ind w:left="402"/>
        <w:jc w:val="both"/>
      </w:pPr>
      <w:r>
        <w:t>This</w:t>
      </w:r>
      <w:r>
        <w:rPr>
          <w:spacing w:val="-3"/>
        </w:rPr>
        <w:t xml:space="preserve"> </w:t>
      </w:r>
      <w:r>
        <w:t>method</w:t>
      </w:r>
      <w:r>
        <w:rPr>
          <w:spacing w:val="-3"/>
        </w:rPr>
        <w:t xml:space="preserve"> </w:t>
      </w:r>
      <w:r>
        <w:t>does</w:t>
      </w:r>
      <w:r>
        <w:rPr>
          <w:spacing w:val="-5"/>
        </w:rPr>
        <w:t xml:space="preserve"> </w:t>
      </w:r>
      <w:r>
        <w:t>not</w:t>
      </w:r>
      <w:r>
        <w:rPr>
          <w:spacing w:val="-4"/>
        </w:rPr>
        <w:t xml:space="preserve"> </w:t>
      </w:r>
      <w:r>
        <w:t>support</w:t>
      </w:r>
      <w:r>
        <w:rPr>
          <w:spacing w:val="-3"/>
        </w:rPr>
        <w:t xml:space="preserve"> </w:t>
      </w:r>
      <w:r>
        <w:t>query</w:t>
      </w:r>
      <w:r>
        <w:rPr>
          <w:spacing w:val="-4"/>
        </w:rPr>
        <w:t xml:space="preserve"> </w:t>
      </w:r>
      <w:r>
        <w:rPr>
          <w:spacing w:val="-2"/>
        </w:rPr>
        <w:t>parameters.</w:t>
      </w:r>
    </w:p>
    <w:p w14:paraId="3BCEEE67" w14:textId="77777777" w:rsidR="00196D8F" w:rsidRDefault="00196D8F">
      <w:pPr>
        <w:pStyle w:val="a3"/>
        <w:spacing w:before="9"/>
        <w:rPr>
          <w:sz w:val="20"/>
        </w:rPr>
      </w:pPr>
    </w:p>
    <w:p w14:paraId="0C9CC2C8" w14:textId="77777777" w:rsidR="00196D8F" w:rsidRDefault="00000000">
      <w:pPr>
        <w:pStyle w:val="a3"/>
        <w:ind w:left="118"/>
        <w:jc w:val="both"/>
      </w:pPr>
      <w:r>
        <w:rPr>
          <w:u w:val="single"/>
        </w:rPr>
        <w:t>Request</w:t>
      </w:r>
      <w:r>
        <w:rPr>
          <w:spacing w:val="-4"/>
          <w:u w:val="single"/>
        </w:rPr>
        <w:t xml:space="preserve"> </w:t>
      </w:r>
      <w:r>
        <w:rPr>
          <w:spacing w:val="-2"/>
          <w:u w:val="single"/>
        </w:rPr>
        <w:t>Headers:</w:t>
      </w:r>
    </w:p>
    <w:p w14:paraId="74E93291" w14:textId="77777777" w:rsidR="00196D8F" w:rsidRDefault="00000000">
      <w:pPr>
        <w:pStyle w:val="a3"/>
        <w:spacing w:before="122"/>
        <w:ind w:left="402"/>
        <w:jc w:val="both"/>
      </w:pPr>
      <w:r>
        <w:t>This</w:t>
      </w:r>
      <w:r>
        <w:rPr>
          <w:spacing w:val="-3"/>
        </w:rPr>
        <w:t xml:space="preserve"> </w:t>
      </w:r>
      <w:r>
        <w:t>method</w:t>
      </w:r>
      <w:r>
        <w:rPr>
          <w:spacing w:val="-4"/>
        </w:rPr>
        <w:t xml:space="preserve"> </w:t>
      </w:r>
      <w:r>
        <w:t>does</w:t>
      </w:r>
      <w:r>
        <w:rPr>
          <w:spacing w:val="-6"/>
        </w:rPr>
        <w:t xml:space="preserve"> </w:t>
      </w:r>
      <w:r>
        <w:t>not</w:t>
      </w:r>
      <w:r>
        <w:rPr>
          <w:spacing w:val="-5"/>
        </w:rPr>
        <w:t xml:space="preserve"> </w:t>
      </w:r>
      <w:r>
        <w:t>use</w:t>
      </w:r>
      <w:r>
        <w:rPr>
          <w:spacing w:val="-4"/>
        </w:rPr>
        <w:t xml:space="preserve"> </w:t>
      </w:r>
      <w:r>
        <w:t>any</w:t>
      </w:r>
      <w:r>
        <w:rPr>
          <w:spacing w:val="-4"/>
        </w:rPr>
        <w:t xml:space="preserve"> </w:t>
      </w:r>
      <w:r>
        <w:t>specific</w:t>
      </w:r>
      <w:r>
        <w:rPr>
          <w:spacing w:val="-3"/>
        </w:rPr>
        <w:t xml:space="preserve"> </w:t>
      </w:r>
      <w:r>
        <w:t>header</w:t>
      </w:r>
      <w:r>
        <w:rPr>
          <w:spacing w:val="-2"/>
        </w:rPr>
        <w:t xml:space="preserve"> parameters.</w:t>
      </w:r>
    </w:p>
    <w:p w14:paraId="3145E28E" w14:textId="77777777" w:rsidR="00196D8F" w:rsidRDefault="00196D8F">
      <w:pPr>
        <w:jc w:val="both"/>
        <w:sectPr w:rsidR="00196D8F">
          <w:pgSz w:w="11910" w:h="16840"/>
          <w:pgMar w:top="1840" w:right="180" w:bottom="1200" w:left="1300" w:header="255" w:footer="952" w:gutter="0"/>
          <w:cols w:space="720"/>
        </w:sectPr>
      </w:pPr>
    </w:p>
    <w:p w14:paraId="6111416B" w14:textId="77777777" w:rsidR="00196D8F" w:rsidRDefault="00000000">
      <w:pPr>
        <w:pStyle w:val="a3"/>
        <w:spacing w:before="91"/>
        <w:ind w:left="118"/>
      </w:pPr>
      <w:r>
        <w:rPr>
          <w:u w:val="single"/>
        </w:rPr>
        <w:lastRenderedPageBreak/>
        <w:t>Response</w:t>
      </w:r>
      <w:r>
        <w:rPr>
          <w:spacing w:val="-10"/>
          <w:u w:val="single"/>
        </w:rPr>
        <w:t xml:space="preserve"> </w:t>
      </w:r>
      <w:r>
        <w:rPr>
          <w:spacing w:val="-2"/>
          <w:u w:val="single"/>
        </w:rPr>
        <w:t>Body:</w:t>
      </w:r>
    </w:p>
    <w:p w14:paraId="6E078BEC" w14:textId="77777777" w:rsidR="00196D8F" w:rsidRDefault="00000000">
      <w:pPr>
        <w:pStyle w:val="a3"/>
        <w:spacing w:before="119"/>
        <w:ind w:left="402" w:right="1221"/>
      </w:pPr>
      <w:r>
        <w:t>The</w:t>
      </w:r>
      <w:r>
        <w:rPr>
          <w:spacing w:val="40"/>
        </w:rPr>
        <w:t xml:space="preserve"> </w:t>
      </w:r>
      <w:r>
        <w:t>online</w:t>
      </w:r>
      <w:r>
        <w:rPr>
          <w:spacing w:val="40"/>
        </w:rPr>
        <w:t xml:space="preserve"> </w:t>
      </w:r>
      <w:r>
        <w:t>capability</w:t>
      </w:r>
      <w:r>
        <w:rPr>
          <w:spacing w:val="40"/>
        </w:rPr>
        <w:t xml:space="preserve"> </w:t>
      </w:r>
      <w:r>
        <w:t>description</w:t>
      </w:r>
      <w:r>
        <w:rPr>
          <w:spacing w:val="40"/>
        </w:rPr>
        <w:t xml:space="preserve"> </w:t>
      </w:r>
      <w:r>
        <w:t>of</w:t>
      </w:r>
      <w:r>
        <w:rPr>
          <w:spacing w:val="40"/>
        </w:rPr>
        <w:t xml:space="preserve"> </w:t>
      </w:r>
      <w:r>
        <w:t>the</w:t>
      </w:r>
      <w:r>
        <w:rPr>
          <w:spacing w:val="40"/>
        </w:rPr>
        <w:t xml:space="preserve"> </w:t>
      </w:r>
      <w:r>
        <w:t>underlying</w:t>
      </w:r>
      <w:r>
        <w:rPr>
          <w:spacing w:val="40"/>
        </w:rPr>
        <w:t xml:space="preserve"> </w:t>
      </w:r>
      <w:r>
        <w:t>resource</w:t>
      </w:r>
      <w:r>
        <w:rPr>
          <w:spacing w:val="40"/>
        </w:rPr>
        <w:t xml:space="preserve"> </w:t>
      </w:r>
      <w:r>
        <w:t>in</w:t>
      </w:r>
      <w:r>
        <w:rPr>
          <w:spacing w:val="40"/>
        </w:rPr>
        <w:t xml:space="preserve"> </w:t>
      </w:r>
      <w:r>
        <w:t>form</w:t>
      </w:r>
      <w:r>
        <w:rPr>
          <w:spacing w:val="40"/>
        </w:rPr>
        <w:t xml:space="preserve"> </w:t>
      </w:r>
      <w:r>
        <w:t>of</w:t>
      </w:r>
      <w:r>
        <w:rPr>
          <w:spacing w:val="40"/>
        </w:rPr>
        <w:t xml:space="preserve"> </w:t>
      </w:r>
      <w:r>
        <w:t>an</w:t>
      </w:r>
      <w:r>
        <w:rPr>
          <w:spacing w:val="40"/>
        </w:rPr>
        <w:t xml:space="preserve"> </w:t>
      </w:r>
      <w:proofErr w:type="spellStart"/>
      <w:r>
        <w:t>OpenAPI</w:t>
      </w:r>
      <w:proofErr w:type="spellEnd"/>
      <w:r>
        <w:rPr>
          <w:spacing w:val="80"/>
        </w:rPr>
        <w:t xml:space="preserve"> </w:t>
      </w:r>
      <w:r>
        <w:t>specification in JSON document format.</w:t>
      </w:r>
    </w:p>
    <w:p w14:paraId="328FC5B6" w14:textId="77777777" w:rsidR="00196D8F" w:rsidRDefault="00196D8F">
      <w:pPr>
        <w:pStyle w:val="a3"/>
        <w:spacing w:before="10"/>
        <w:rPr>
          <w:sz w:val="20"/>
        </w:rPr>
      </w:pPr>
    </w:p>
    <w:p w14:paraId="50A09D06" w14:textId="77777777" w:rsidR="00196D8F" w:rsidRDefault="00000000">
      <w:pPr>
        <w:pStyle w:val="a3"/>
        <w:ind w:left="118"/>
      </w:pPr>
      <w:r>
        <w:rPr>
          <w:spacing w:val="-2"/>
          <w:u w:val="single"/>
        </w:rPr>
        <w:t>Example:</w:t>
      </w:r>
    </w:p>
    <w:p w14:paraId="3CB4DB14" w14:textId="77777777" w:rsidR="00196D8F" w:rsidRDefault="00000000">
      <w:pPr>
        <w:pStyle w:val="a3"/>
        <w:spacing w:before="119"/>
        <w:ind w:left="402"/>
      </w:pPr>
      <w:r>
        <w:rPr>
          <w:spacing w:val="-2"/>
        </w:rPr>
        <w:t>Request:</w:t>
      </w:r>
    </w:p>
    <w:p w14:paraId="01455753" w14:textId="77777777" w:rsidR="00196D8F" w:rsidRDefault="00000000">
      <w:pPr>
        <w:pStyle w:val="a3"/>
        <w:spacing w:before="11"/>
        <w:ind w:left="543"/>
        <w:rPr>
          <w:rFonts w:ascii="Courier New"/>
        </w:rPr>
      </w:pPr>
      <w:r>
        <w:rPr>
          <w:rFonts w:ascii="Courier New"/>
          <w:color w:val="0000FF"/>
          <w:spacing w:val="-12"/>
        </w:rPr>
        <w:t>GET</w:t>
      </w:r>
      <w:r>
        <w:rPr>
          <w:rFonts w:ascii="Courier New"/>
          <w:color w:val="0000FF"/>
          <w:spacing w:val="11"/>
        </w:rPr>
        <w:t xml:space="preserve"> </w:t>
      </w:r>
      <w:r>
        <w:rPr>
          <w:rFonts w:ascii="Courier New"/>
          <w:color w:val="0000FF"/>
          <w:spacing w:val="-12"/>
        </w:rPr>
        <w:t>{</w:t>
      </w:r>
      <w:proofErr w:type="spellStart"/>
      <w:r>
        <w:fldChar w:fldCharType="begin"/>
      </w:r>
      <w:r>
        <w:instrText>HYPERLINK \l "_bookmark39"</w:instrText>
      </w:r>
      <w:r>
        <w:fldChar w:fldCharType="separate"/>
      </w:r>
      <w:r>
        <w:rPr>
          <w:rFonts w:ascii="Courier New"/>
          <w:color w:val="006DA4"/>
          <w:spacing w:val="-12"/>
        </w:rPr>
        <w:t>base_uri</w:t>
      </w:r>
      <w:proofErr w:type="spellEnd"/>
      <w:r>
        <w:rPr>
          <w:rFonts w:ascii="Courier New"/>
          <w:color w:val="006DA4"/>
          <w:spacing w:val="-12"/>
        </w:rPr>
        <w:fldChar w:fldCharType="end"/>
      </w:r>
      <w:r>
        <w:rPr>
          <w:rFonts w:ascii="Courier New"/>
          <w:color w:val="0000FF"/>
          <w:spacing w:val="-12"/>
        </w:rPr>
        <w:t>}/apps/</w:t>
      </w:r>
      <w:proofErr w:type="spellStart"/>
      <w:r>
        <w:rPr>
          <w:rFonts w:ascii="Courier New"/>
          <w:color w:val="0000FF"/>
          <w:spacing w:val="-12"/>
        </w:rPr>
        <w:t>WindowControl</w:t>
      </w:r>
      <w:proofErr w:type="spellEnd"/>
      <w:r>
        <w:rPr>
          <w:rFonts w:ascii="Courier New"/>
          <w:color w:val="0000FF"/>
          <w:spacing w:val="-12"/>
        </w:rPr>
        <w:t>/data/</w:t>
      </w:r>
      <w:proofErr w:type="spellStart"/>
      <w:r>
        <w:rPr>
          <w:rFonts w:ascii="Courier New"/>
          <w:color w:val="0000FF"/>
          <w:spacing w:val="-12"/>
        </w:rPr>
        <w:t>RearWindows</w:t>
      </w:r>
      <w:proofErr w:type="spellEnd"/>
      <w:r>
        <w:rPr>
          <w:rFonts w:ascii="Courier New"/>
          <w:color w:val="0000FF"/>
          <w:spacing w:val="-12"/>
        </w:rPr>
        <w:t>/docs</w:t>
      </w:r>
      <w:r>
        <w:rPr>
          <w:rFonts w:ascii="Courier New"/>
          <w:color w:val="0000FF"/>
          <w:spacing w:val="10"/>
        </w:rPr>
        <w:t xml:space="preserve"> </w:t>
      </w:r>
      <w:r>
        <w:rPr>
          <w:rFonts w:ascii="Courier New"/>
          <w:color w:val="0000FF"/>
          <w:spacing w:val="-12"/>
        </w:rPr>
        <w:t>HTTP/1.1</w:t>
      </w:r>
    </w:p>
    <w:p w14:paraId="5C33C273" w14:textId="77777777" w:rsidR="00196D8F" w:rsidRDefault="00000000">
      <w:pPr>
        <w:pStyle w:val="a3"/>
        <w:spacing w:before="102"/>
        <w:ind w:left="402"/>
      </w:pPr>
      <w:r>
        <w:rPr>
          <w:spacing w:val="-2"/>
        </w:rPr>
        <w:t>Response:</w:t>
      </w:r>
    </w:p>
    <w:p w14:paraId="48B79191" w14:textId="77777777" w:rsidR="00196D8F" w:rsidRDefault="00000000">
      <w:pPr>
        <w:pStyle w:val="a3"/>
        <w:spacing w:before="7" w:line="245" w:lineRule="exact"/>
        <w:ind w:left="543"/>
        <w:rPr>
          <w:rFonts w:ascii="Courier New"/>
        </w:rPr>
      </w:pPr>
      <w:r>
        <w:rPr>
          <w:rFonts w:ascii="Courier New"/>
          <w:color w:val="0000FF"/>
          <w:spacing w:val="-10"/>
        </w:rPr>
        <w:t>HTTP/1.1</w:t>
      </w:r>
      <w:r>
        <w:rPr>
          <w:rFonts w:ascii="Courier New"/>
          <w:color w:val="0000FF"/>
          <w:spacing w:val="-18"/>
        </w:rPr>
        <w:t xml:space="preserve"> </w:t>
      </w:r>
      <w:r>
        <w:rPr>
          <w:rFonts w:ascii="Courier New"/>
          <w:color w:val="0000FF"/>
          <w:spacing w:val="-10"/>
        </w:rPr>
        <w:t>200</w:t>
      </w:r>
      <w:r>
        <w:rPr>
          <w:rFonts w:ascii="Courier New"/>
          <w:color w:val="0000FF"/>
          <w:spacing w:val="-14"/>
        </w:rPr>
        <w:t xml:space="preserve"> </w:t>
      </w:r>
      <w:r>
        <w:rPr>
          <w:rFonts w:ascii="Courier New"/>
          <w:color w:val="0000FF"/>
          <w:spacing w:val="-10"/>
        </w:rPr>
        <w:t>OK</w:t>
      </w:r>
    </w:p>
    <w:p w14:paraId="45583A2C" w14:textId="77777777" w:rsidR="00196D8F" w:rsidRDefault="00000000">
      <w:pPr>
        <w:pStyle w:val="a3"/>
        <w:spacing w:line="463" w:lineRule="auto"/>
        <w:ind w:left="543" w:right="5473"/>
        <w:rPr>
          <w:rFonts w:ascii="Courier New"/>
        </w:rPr>
      </w:pPr>
      <w:r>
        <w:rPr>
          <w:rFonts w:ascii="Courier New"/>
          <w:color w:val="0000FF"/>
          <w:spacing w:val="-10"/>
        </w:rPr>
        <w:t>Content-Type:</w:t>
      </w:r>
      <w:r>
        <w:rPr>
          <w:rFonts w:ascii="Courier New"/>
          <w:color w:val="0000FF"/>
          <w:spacing w:val="-25"/>
        </w:rPr>
        <w:t xml:space="preserve"> </w:t>
      </w:r>
      <w:r>
        <w:rPr>
          <w:rFonts w:ascii="Courier New"/>
          <w:color w:val="0000FF"/>
          <w:spacing w:val="-10"/>
        </w:rPr>
        <w:t>application/</w:t>
      </w:r>
      <w:proofErr w:type="spellStart"/>
      <w:r>
        <w:rPr>
          <w:rFonts w:ascii="Courier New"/>
          <w:color w:val="0000FF"/>
          <w:spacing w:val="-10"/>
        </w:rPr>
        <w:t>json</w:t>
      </w:r>
      <w:proofErr w:type="spellEnd"/>
      <w:r>
        <w:rPr>
          <w:rFonts w:ascii="Courier New"/>
          <w:color w:val="0000FF"/>
          <w:spacing w:val="-10"/>
        </w:rPr>
        <w:t xml:space="preserve"> </w:t>
      </w:r>
      <w:bookmarkStart w:id="182" w:name="6.5_API_Methods_for_Discovering_of_Entit"/>
      <w:bookmarkStart w:id="183" w:name="_bookmark111"/>
      <w:bookmarkEnd w:id="182"/>
      <w:bookmarkEnd w:id="183"/>
      <w:r>
        <w:rPr>
          <w:rFonts w:ascii="Courier New"/>
          <w:color w:val="0000FF"/>
        </w:rPr>
        <w:t>[</w:t>
      </w:r>
      <w:proofErr w:type="spellStart"/>
      <w:r>
        <w:rPr>
          <w:rFonts w:ascii="Courier New"/>
          <w:color w:val="0000FF"/>
        </w:rPr>
        <w:t>OpenAPI</w:t>
      </w:r>
      <w:proofErr w:type="spellEnd"/>
      <w:r>
        <w:rPr>
          <w:rFonts w:ascii="Courier New"/>
          <w:color w:val="0000FF"/>
        </w:rPr>
        <w:t xml:space="preserve"> Spec]</w:t>
      </w:r>
    </w:p>
    <w:p w14:paraId="64BC834C" w14:textId="77777777" w:rsidR="00196D8F" w:rsidRDefault="00000000">
      <w:pPr>
        <w:pStyle w:val="3"/>
        <w:numPr>
          <w:ilvl w:val="1"/>
          <w:numId w:val="38"/>
        </w:numPr>
        <w:tabs>
          <w:tab w:val="left" w:pos="970"/>
        </w:tabs>
        <w:spacing w:before="105"/>
      </w:pPr>
      <w:r>
        <w:t>API</w:t>
      </w:r>
      <w:r>
        <w:rPr>
          <w:spacing w:val="-8"/>
        </w:rPr>
        <w:t xml:space="preserve"> </w:t>
      </w:r>
      <w:r>
        <w:t>Methods</w:t>
      </w:r>
      <w:r>
        <w:rPr>
          <w:spacing w:val="-7"/>
        </w:rPr>
        <w:t xml:space="preserve"> </w:t>
      </w:r>
      <w:r>
        <w:t>for</w:t>
      </w:r>
      <w:r>
        <w:rPr>
          <w:spacing w:val="-4"/>
        </w:rPr>
        <w:t xml:space="preserve"> </w:t>
      </w:r>
      <w:r>
        <w:t>Discovering</w:t>
      </w:r>
      <w:r>
        <w:rPr>
          <w:spacing w:val="-7"/>
        </w:rPr>
        <w:t xml:space="preserve"> </w:t>
      </w:r>
      <w:r>
        <w:t>of</w:t>
      </w:r>
      <w:r>
        <w:rPr>
          <w:spacing w:val="-6"/>
        </w:rPr>
        <w:t xml:space="preserve"> </w:t>
      </w:r>
      <w:r>
        <w:t>Entities</w:t>
      </w:r>
      <w:r>
        <w:rPr>
          <w:spacing w:val="-5"/>
        </w:rPr>
        <w:t xml:space="preserve"> </w:t>
      </w:r>
      <w:r>
        <w:t>and</w:t>
      </w:r>
      <w:r>
        <w:rPr>
          <w:spacing w:val="-4"/>
        </w:rPr>
        <w:t xml:space="preserve"> </w:t>
      </w:r>
      <w:r>
        <w:rPr>
          <w:spacing w:val="-2"/>
        </w:rPr>
        <w:t>Resources</w:t>
      </w:r>
    </w:p>
    <w:p w14:paraId="2F05E83B" w14:textId="77777777" w:rsidR="00196D8F" w:rsidRDefault="00196D8F">
      <w:pPr>
        <w:pStyle w:val="a3"/>
        <w:spacing w:before="9"/>
        <w:rPr>
          <w:b/>
          <w:sz w:val="27"/>
        </w:rPr>
      </w:pPr>
    </w:p>
    <w:p w14:paraId="10AAEF4F" w14:textId="77777777" w:rsidR="00196D8F" w:rsidRDefault="00000000">
      <w:pPr>
        <w:pStyle w:val="4"/>
        <w:numPr>
          <w:ilvl w:val="2"/>
          <w:numId w:val="38"/>
        </w:numPr>
        <w:tabs>
          <w:tab w:val="left" w:pos="970"/>
        </w:tabs>
      </w:pPr>
      <w:bookmarkStart w:id="184" w:name="6.5.1_Introduction"/>
      <w:bookmarkStart w:id="185" w:name="_bookmark112"/>
      <w:bookmarkEnd w:id="184"/>
      <w:bookmarkEnd w:id="185"/>
      <w:r>
        <w:rPr>
          <w:spacing w:val="-2"/>
        </w:rPr>
        <w:t>Introduction</w:t>
      </w:r>
    </w:p>
    <w:p w14:paraId="08AB754E" w14:textId="77777777" w:rsidR="00196D8F" w:rsidRDefault="00196D8F">
      <w:pPr>
        <w:pStyle w:val="a3"/>
        <w:rPr>
          <w:b/>
          <w:sz w:val="21"/>
        </w:rPr>
      </w:pPr>
    </w:p>
    <w:p w14:paraId="34BFEF61" w14:textId="77777777" w:rsidR="00196D8F" w:rsidRDefault="00000000">
      <w:pPr>
        <w:pStyle w:val="a3"/>
        <w:ind w:left="118"/>
      </w:pPr>
      <w:r>
        <w:t>This</w:t>
      </w:r>
      <w:r>
        <w:rPr>
          <w:spacing w:val="-5"/>
        </w:rPr>
        <w:t xml:space="preserve"> </w:t>
      </w:r>
      <w:r>
        <w:t>chapter</w:t>
      </w:r>
      <w:r>
        <w:rPr>
          <w:spacing w:val="-3"/>
        </w:rPr>
        <w:t xml:space="preserve"> </w:t>
      </w:r>
      <w:r>
        <w:t>describes</w:t>
      </w:r>
      <w:r>
        <w:rPr>
          <w:spacing w:val="-6"/>
        </w:rPr>
        <w:t xml:space="preserve"> </w:t>
      </w:r>
      <w:r>
        <w:t>methods</w:t>
      </w:r>
      <w:r>
        <w:rPr>
          <w:spacing w:val="-6"/>
        </w:rPr>
        <w:t xml:space="preserve"> </w:t>
      </w:r>
      <w:r>
        <w:rPr>
          <w:spacing w:val="-5"/>
        </w:rPr>
        <w:t>to</w:t>
      </w:r>
    </w:p>
    <w:p w14:paraId="424F1F00" w14:textId="77777777" w:rsidR="00196D8F" w:rsidRDefault="00000000">
      <w:pPr>
        <w:pStyle w:val="a5"/>
        <w:numPr>
          <w:ilvl w:val="0"/>
          <w:numId w:val="25"/>
        </w:numPr>
        <w:tabs>
          <w:tab w:val="left" w:pos="1045"/>
        </w:tabs>
        <w:spacing w:before="121" w:line="268" w:lineRule="exact"/>
      </w:pPr>
      <w:r>
        <w:t>Discover</w:t>
      </w:r>
      <w:r>
        <w:rPr>
          <w:spacing w:val="-10"/>
        </w:rPr>
        <w:t xml:space="preserve"> </w:t>
      </w:r>
      <w:proofErr w:type="gramStart"/>
      <w:r>
        <w:rPr>
          <w:spacing w:val="-2"/>
        </w:rPr>
        <w:t>entities</w:t>
      </w:r>
      <w:proofErr w:type="gramEnd"/>
    </w:p>
    <w:p w14:paraId="706516C4" w14:textId="77777777" w:rsidR="00196D8F" w:rsidRDefault="00000000">
      <w:pPr>
        <w:pStyle w:val="a5"/>
        <w:numPr>
          <w:ilvl w:val="0"/>
          <w:numId w:val="25"/>
        </w:numPr>
        <w:tabs>
          <w:tab w:val="left" w:pos="1045"/>
        </w:tabs>
        <w:spacing w:line="268" w:lineRule="exact"/>
      </w:pPr>
      <w:r>
        <w:t>Discover</w:t>
      </w:r>
      <w:r>
        <w:rPr>
          <w:spacing w:val="-6"/>
        </w:rPr>
        <w:t xml:space="preserve"> </w:t>
      </w:r>
      <w:r>
        <w:t>subordinate</w:t>
      </w:r>
      <w:r>
        <w:rPr>
          <w:spacing w:val="-6"/>
        </w:rPr>
        <w:t xml:space="preserve"> </w:t>
      </w:r>
      <w:r>
        <w:t>entities</w:t>
      </w:r>
      <w:r>
        <w:rPr>
          <w:spacing w:val="-6"/>
        </w:rPr>
        <w:t xml:space="preserve"> </w:t>
      </w:r>
      <w:r>
        <w:t>of</w:t>
      </w:r>
      <w:r>
        <w:rPr>
          <w:spacing w:val="-6"/>
        </w:rPr>
        <w:t xml:space="preserve"> </w:t>
      </w:r>
      <w:r>
        <w:t>an</w:t>
      </w:r>
      <w:r>
        <w:rPr>
          <w:spacing w:val="-6"/>
        </w:rPr>
        <w:t xml:space="preserve"> </w:t>
      </w:r>
      <w:proofErr w:type="gramStart"/>
      <w:r>
        <w:rPr>
          <w:spacing w:val="-2"/>
        </w:rPr>
        <w:t>entity</w:t>
      </w:r>
      <w:proofErr w:type="gramEnd"/>
    </w:p>
    <w:p w14:paraId="71276040" w14:textId="77777777" w:rsidR="00196D8F" w:rsidRDefault="00000000">
      <w:pPr>
        <w:pStyle w:val="a5"/>
        <w:numPr>
          <w:ilvl w:val="0"/>
          <w:numId w:val="25"/>
        </w:numPr>
        <w:tabs>
          <w:tab w:val="left" w:pos="1045"/>
        </w:tabs>
        <w:spacing w:line="268" w:lineRule="exact"/>
      </w:pPr>
      <w:r>
        <w:t>Discover</w:t>
      </w:r>
      <w:r>
        <w:rPr>
          <w:spacing w:val="33"/>
        </w:rPr>
        <w:t xml:space="preserve"> </w:t>
      </w:r>
      <w:r>
        <w:t>related</w:t>
      </w:r>
      <w:r>
        <w:rPr>
          <w:spacing w:val="35"/>
        </w:rPr>
        <w:t xml:space="preserve"> </w:t>
      </w:r>
      <w:r>
        <w:t>entities</w:t>
      </w:r>
      <w:r>
        <w:rPr>
          <w:spacing w:val="31"/>
        </w:rPr>
        <w:t xml:space="preserve"> </w:t>
      </w:r>
      <w:r>
        <w:t>of</w:t>
      </w:r>
      <w:r>
        <w:rPr>
          <w:spacing w:val="35"/>
        </w:rPr>
        <w:t xml:space="preserve"> </w:t>
      </w:r>
      <w:r>
        <w:t>an</w:t>
      </w:r>
      <w:r>
        <w:rPr>
          <w:spacing w:val="34"/>
        </w:rPr>
        <w:t xml:space="preserve"> </w:t>
      </w:r>
      <w:r>
        <w:t>entity</w:t>
      </w:r>
      <w:r>
        <w:rPr>
          <w:spacing w:val="34"/>
        </w:rPr>
        <w:t xml:space="preserve"> </w:t>
      </w:r>
      <w:r>
        <w:t>(e.g.,</w:t>
      </w:r>
      <w:r>
        <w:rPr>
          <w:spacing w:val="36"/>
        </w:rPr>
        <w:t xml:space="preserve"> </w:t>
      </w:r>
      <w:r>
        <w:rPr>
          <w:b/>
          <w:i/>
        </w:rPr>
        <w:t>Component</w:t>
      </w:r>
      <w:r>
        <w:t>s</w:t>
      </w:r>
      <w:r>
        <w:rPr>
          <w:spacing w:val="35"/>
        </w:rPr>
        <w:t xml:space="preserve"> </w:t>
      </w:r>
      <w:r>
        <w:t>of</w:t>
      </w:r>
      <w:r>
        <w:rPr>
          <w:spacing w:val="34"/>
        </w:rPr>
        <w:t xml:space="preserve"> </w:t>
      </w:r>
      <w:r>
        <w:t>an</w:t>
      </w:r>
      <w:r>
        <w:rPr>
          <w:spacing w:val="35"/>
        </w:rPr>
        <w:t xml:space="preserve"> </w:t>
      </w:r>
      <w:r>
        <w:rPr>
          <w:b/>
          <w:i/>
        </w:rPr>
        <w:t>Area</w:t>
      </w:r>
      <w:r>
        <w:t>,</w:t>
      </w:r>
      <w:r>
        <w:rPr>
          <w:spacing w:val="35"/>
        </w:rPr>
        <w:t xml:space="preserve"> </w:t>
      </w:r>
      <w:r>
        <w:rPr>
          <w:b/>
          <w:i/>
        </w:rPr>
        <w:t>App</w:t>
      </w:r>
      <w:r>
        <w:t>s</w:t>
      </w:r>
      <w:r>
        <w:rPr>
          <w:spacing w:val="35"/>
        </w:rPr>
        <w:t xml:space="preserve"> </w:t>
      </w:r>
      <w:r>
        <w:t>of</w:t>
      </w:r>
      <w:r>
        <w:rPr>
          <w:spacing w:val="36"/>
        </w:rPr>
        <w:t xml:space="preserve"> </w:t>
      </w:r>
      <w:r>
        <w:rPr>
          <w:spacing w:val="-10"/>
        </w:rPr>
        <w:t>a</w:t>
      </w:r>
    </w:p>
    <w:p w14:paraId="0EA46B9E" w14:textId="77777777" w:rsidR="00196D8F" w:rsidRDefault="00000000">
      <w:pPr>
        <w:spacing w:line="252" w:lineRule="exact"/>
        <w:ind w:left="1045"/>
      </w:pPr>
      <w:r>
        <w:rPr>
          <w:b/>
          <w:i/>
          <w:spacing w:val="-2"/>
        </w:rPr>
        <w:t>Component</w:t>
      </w:r>
      <w:r>
        <w:rPr>
          <w:spacing w:val="-2"/>
        </w:rPr>
        <w:t>)</w:t>
      </w:r>
    </w:p>
    <w:p w14:paraId="54C14352" w14:textId="77777777" w:rsidR="00196D8F" w:rsidRDefault="00196D8F">
      <w:pPr>
        <w:pStyle w:val="a3"/>
        <w:spacing w:before="9"/>
        <w:rPr>
          <w:sz w:val="20"/>
        </w:rPr>
      </w:pPr>
    </w:p>
    <w:p w14:paraId="1540801A" w14:textId="77777777" w:rsidR="00196D8F" w:rsidRDefault="00000000">
      <w:pPr>
        <w:pStyle w:val="a3"/>
        <w:ind w:left="118" w:right="1232"/>
        <w:jc w:val="both"/>
      </w:pPr>
      <w:r>
        <w:t>This</w:t>
      </w:r>
      <w:r>
        <w:rPr>
          <w:spacing w:val="-8"/>
        </w:rPr>
        <w:t xml:space="preserve"> </w:t>
      </w:r>
      <w:r>
        <w:t>allows</w:t>
      </w:r>
      <w:r>
        <w:rPr>
          <w:spacing w:val="-8"/>
        </w:rPr>
        <w:t xml:space="preserve"> </w:t>
      </w:r>
      <w:r>
        <w:t>the</w:t>
      </w:r>
      <w:r>
        <w:rPr>
          <w:spacing w:val="-13"/>
        </w:rPr>
        <w:t xml:space="preserve"> </w:t>
      </w:r>
      <w:r>
        <w:t>client</w:t>
      </w:r>
      <w:r>
        <w:rPr>
          <w:spacing w:val="-10"/>
        </w:rPr>
        <w:t xml:space="preserve"> </w:t>
      </w:r>
      <w:r>
        <w:t>to</w:t>
      </w:r>
      <w:r>
        <w:rPr>
          <w:spacing w:val="-11"/>
        </w:rPr>
        <w:t xml:space="preserve"> </w:t>
      </w:r>
      <w:r>
        <w:t>traverse</w:t>
      </w:r>
      <w:r>
        <w:rPr>
          <w:spacing w:val="-11"/>
        </w:rPr>
        <w:t xml:space="preserve"> </w:t>
      </w:r>
      <w:r>
        <w:t>the</w:t>
      </w:r>
      <w:r>
        <w:rPr>
          <w:spacing w:val="-13"/>
        </w:rPr>
        <w:t xml:space="preserve"> </w:t>
      </w:r>
      <w:r>
        <w:t>topology</w:t>
      </w:r>
      <w:r>
        <w:rPr>
          <w:spacing w:val="-11"/>
        </w:rPr>
        <w:t xml:space="preserve"> </w:t>
      </w:r>
      <w:r>
        <w:t>to</w:t>
      </w:r>
      <w:r>
        <w:rPr>
          <w:spacing w:val="-13"/>
        </w:rPr>
        <w:t xml:space="preserve"> </w:t>
      </w:r>
      <w:r>
        <w:t>find</w:t>
      </w:r>
      <w:r>
        <w:rPr>
          <w:spacing w:val="-9"/>
        </w:rPr>
        <w:t xml:space="preserve"> </w:t>
      </w:r>
      <w:r>
        <w:t>out,</w:t>
      </w:r>
      <w:r>
        <w:rPr>
          <w:spacing w:val="-10"/>
        </w:rPr>
        <w:t xml:space="preserve"> </w:t>
      </w:r>
      <w:r>
        <w:t>which</w:t>
      </w:r>
      <w:r>
        <w:rPr>
          <w:spacing w:val="-9"/>
        </w:rPr>
        <w:t xml:space="preserve"> </w:t>
      </w:r>
      <w:r>
        <w:t>methods</w:t>
      </w:r>
      <w:r>
        <w:rPr>
          <w:spacing w:val="-11"/>
        </w:rPr>
        <w:t xml:space="preserve"> </w:t>
      </w:r>
      <w:r>
        <w:t>can</w:t>
      </w:r>
      <w:r>
        <w:rPr>
          <w:spacing w:val="-9"/>
        </w:rPr>
        <w:t xml:space="preserve"> </w:t>
      </w:r>
      <w:r>
        <w:t>be</w:t>
      </w:r>
      <w:r>
        <w:rPr>
          <w:spacing w:val="-11"/>
        </w:rPr>
        <w:t xml:space="preserve"> </w:t>
      </w:r>
      <w:r>
        <w:t>used</w:t>
      </w:r>
      <w:r>
        <w:rPr>
          <w:spacing w:val="-13"/>
        </w:rPr>
        <w:t xml:space="preserve"> </w:t>
      </w:r>
      <w:r>
        <w:t>for</w:t>
      </w:r>
      <w:r>
        <w:rPr>
          <w:spacing w:val="-10"/>
        </w:rPr>
        <w:t xml:space="preserve"> </w:t>
      </w:r>
      <w:r>
        <w:t>which resources.</w:t>
      </w:r>
      <w:r>
        <w:rPr>
          <w:spacing w:val="-3"/>
        </w:rPr>
        <w:t xml:space="preserve"> </w:t>
      </w:r>
      <w:r>
        <w:t>Using</w:t>
      </w:r>
      <w:r>
        <w:rPr>
          <w:spacing w:val="-2"/>
        </w:rPr>
        <w:t xml:space="preserve"> </w:t>
      </w:r>
      <w:r>
        <w:t>these</w:t>
      </w:r>
      <w:r>
        <w:rPr>
          <w:spacing w:val="-4"/>
        </w:rPr>
        <w:t xml:space="preserve"> </w:t>
      </w:r>
      <w:r>
        <w:t>methods,</w:t>
      </w:r>
      <w:r>
        <w:rPr>
          <w:spacing w:val="-3"/>
        </w:rPr>
        <w:t xml:space="preserve"> </w:t>
      </w:r>
      <w:r>
        <w:t>an</w:t>
      </w:r>
      <w:r>
        <w:rPr>
          <w:spacing w:val="-2"/>
        </w:rPr>
        <w:t xml:space="preserve"> </w:t>
      </w:r>
      <w:r>
        <w:t>SOVD</w:t>
      </w:r>
      <w:r>
        <w:rPr>
          <w:spacing w:val="-2"/>
        </w:rPr>
        <w:t xml:space="preserve"> </w:t>
      </w:r>
      <w:r>
        <w:t>client can</w:t>
      </w:r>
      <w:r>
        <w:rPr>
          <w:spacing w:val="-5"/>
        </w:rPr>
        <w:t xml:space="preserve"> </w:t>
      </w:r>
      <w:r>
        <w:t>traverse</w:t>
      </w:r>
      <w:r>
        <w:rPr>
          <w:spacing w:val="-4"/>
        </w:rPr>
        <w:t xml:space="preserve"> </w:t>
      </w:r>
      <w:r>
        <w:t>the</w:t>
      </w:r>
      <w:r>
        <w:rPr>
          <w:spacing w:val="-4"/>
        </w:rPr>
        <w:t xml:space="preserve"> </w:t>
      </w:r>
      <w:r>
        <w:t>topology</w:t>
      </w:r>
      <w:r>
        <w:rPr>
          <w:spacing w:val="-2"/>
        </w:rPr>
        <w:t xml:space="preserve"> </w:t>
      </w:r>
      <w:r>
        <w:t>to</w:t>
      </w:r>
      <w:r>
        <w:rPr>
          <w:spacing w:val="-4"/>
        </w:rPr>
        <w:t xml:space="preserve"> </w:t>
      </w:r>
      <w:r>
        <w:t>identify</w:t>
      </w:r>
      <w:r>
        <w:rPr>
          <w:spacing w:val="-1"/>
        </w:rPr>
        <w:t xml:space="preserve"> </w:t>
      </w:r>
      <w:r>
        <w:t>entities providing resources.</w:t>
      </w:r>
    </w:p>
    <w:p w14:paraId="667F1AB8" w14:textId="77777777" w:rsidR="00196D8F" w:rsidRDefault="00196D8F">
      <w:pPr>
        <w:pStyle w:val="a3"/>
        <w:spacing w:before="10"/>
        <w:rPr>
          <w:sz w:val="27"/>
        </w:rPr>
      </w:pPr>
    </w:p>
    <w:p w14:paraId="3530E44E" w14:textId="77777777" w:rsidR="00196D8F" w:rsidRDefault="00000000">
      <w:pPr>
        <w:pStyle w:val="4"/>
        <w:numPr>
          <w:ilvl w:val="2"/>
          <w:numId w:val="38"/>
        </w:numPr>
        <w:tabs>
          <w:tab w:val="left" w:pos="970"/>
        </w:tabs>
        <w:spacing w:before="1"/>
      </w:pPr>
      <w:bookmarkStart w:id="186" w:name="6.5.2_Query_of_Available_Entities_Under_"/>
      <w:bookmarkStart w:id="187" w:name="_bookmark113"/>
      <w:bookmarkEnd w:id="186"/>
      <w:bookmarkEnd w:id="187"/>
      <w:r>
        <w:t>Query</w:t>
      </w:r>
      <w:r>
        <w:rPr>
          <w:spacing w:val="-6"/>
        </w:rPr>
        <w:t xml:space="preserve"> </w:t>
      </w:r>
      <w:r>
        <w:t>of</w:t>
      </w:r>
      <w:r>
        <w:rPr>
          <w:spacing w:val="-5"/>
        </w:rPr>
        <w:t xml:space="preserve"> </w:t>
      </w:r>
      <w:r>
        <w:t>Available</w:t>
      </w:r>
      <w:r>
        <w:rPr>
          <w:spacing w:val="-5"/>
        </w:rPr>
        <w:t xml:space="preserve"> </w:t>
      </w:r>
      <w:r>
        <w:t>Entities</w:t>
      </w:r>
      <w:r>
        <w:rPr>
          <w:spacing w:val="-5"/>
        </w:rPr>
        <w:t xml:space="preserve"> </w:t>
      </w:r>
      <w:r>
        <w:t>Under</w:t>
      </w:r>
      <w:r>
        <w:rPr>
          <w:spacing w:val="-5"/>
        </w:rPr>
        <w:t xml:space="preserve"> </w:t>
      </w:r>
      <w:r>
        <w:t>This</w:t>
      </w:r>
      <w:r>
        <w:rPr>
          <w:spacing w:val="-4"/>
        </w:rPr>
        <w:t xml:space="preserve"> </w:t>
      </w:r>
      <w:r>
        <w:t>SOVD</w:t>
      </w:r>
      <w:r>
        <w:rPr>
          <w:spacing w:val="-5"/>
        </w:rPr>
        <w:t xml:space="preserve"> </w:t>
      </w:r>
      <w:r>
        <w:rPr>
          <w:spacing w:val="-2"/>
        </w:rPr>
        <w:t>Server</w:t>
      </w:r>
    </w:p>
    <w:p w14:paraId="2FB3478C" w14:textId="77777777" w:rsidR="00196D8F" w:rsidRDefault="00196D8F">
      <w:pPr>
        <w:pStyle w:val="a3"/>
        <w:spacing w:before="11"/>
        <w:rPr>
          <w:b/>
          <w:sz w:val="20"/>
        </w:rPr>
      </w:pPr>
    </w:p>
    <w:p w14:paraId="0BCC9D14" w14:textId="77777777" w:rsidR="00196D8F" w:rsidRDefault="00000000">
      <w:pPr>
        <w:pStyle w:val="a5"/>
        <w:numPr>
          <w:ilvl w:val="3"/>
          <w:numId w:val="38"/>
        </w:numPr>
        <w:tabs>
          <w:tab w:val="left" w:pos="968"/>
        </w:tabs>
        <w:spacing w:line="465" w:lineRule="auto"/>
        <w:ind w:left="118" w:right="6750" w:firstLine="0"/>
      </w:pPr>
      <w:r>
        <w:rPr>
          <w:noProof/>
        </w:rPr>
        <mc:AlternateContent>
          <mc:Choice Requires="wps">
            <w:drawing>
              <wp:anchor distT="0" distB="0" distL="0" distR="0" simplePos="0" relativeHeight="15734272" behindDoc="0" locked="0" layoutInCell="1" allowOverlap="1" wp14:anchorId="6DF84528" wp14:editId="68820431">
                <wp:simplePos x="0" y="0"/>
                <wp:positionH relativeFrom="page">
                  <wp:posOffset>910132</wp:posOffset>
                </wp:positionH>
                <wp:positionV relativeFrom="paragraph">
                  <wp:posOffset>558518</wp:posOffset>
                </wp:positionV>
                <wp:extent cx="5742305" cy="177165"/>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177165"/>
                        </a:xfrm>
                        <a:prstGeom prst="rect">
                          <a:avLst/>
                        </a:prstGeom>
                        <a:solidFill>
                          <a:srgbClr val="92C599"/>
                        </a:solidFill>
                        <a:ln w="18288">
                          <a:solidFill>
                            <a:srgbClr val="51995B"/>
                          </a:solidFill>
                          <a:prstDash val="solid"/>
                        </a:ln>
                      </wps:spPr>
                      <wps:txbx>
                        <w:txbxContent>
                          <w:p w14:paraId="687996AD" w14:textId="77777777" w:rsidR="00196D8F" w:rsidRDefault="00000000">
                            <w:pPr>
                              <w:ind w:left="93"/>
                              <w:rPr>
                                <w:rFonts w:ascii="Courier New"/>
                                <w:b/>
                                <w:color w:val="000000"/>
                              </w:rPr>
                            </w:pPr>
                            <w:r>
                              <w:rPr>
                                <w:rFonts w:ascii="Courier New"/>
                                <w:b/>
                                <w:color w:val="000000"/>
                              </w:rPr>
                              <w:t>GET</w:t>
                            </w:r>
                            <w:r>
                              <w:rPr>
                                <w:rFonts w:ascii="Courier New"/>
                                <w:b/>
                                <w:color w:val="000000"/>
                                <w:spacing w:val="-12"/>
                              </w:rPr>
                              <w:t xml:space="preserve"> </w:t>
                            </w:r>
                            <w:r>
                              <w:rPr>
                                <w:rFonts w:ascii="Courier New"/>
                                <w:b/>
                                <w:color w:val="000000"/>
                              </w:rPr>
                              <w:t>/{Entity-</w:t>
                            </w:r>
                            <w:r>
                              <w:rPr>
                                <w:rFonts w:ascii="Courier New"/>
                                <w:b/>
                                <w:color w:val="000000"/>
                                <w:spacing w:val="-2"/>
                              </w:rPr>
                              <w:t>Collection}</w:t>
                            </w:r>
                          </w:p>
                        </w:txbxContent>
                      </wps:txbx>
                      <wps:bodyPr wrap="square" lIns="0" tIns="0" rIns="0" bIns="0" rtlCol="0">
                        <a:noAutofit/>
                      </wps:bodyPr>
                    </wps:wsp>
                  </a:graphicData>
                </a:graphic>
              </wp:anchor>
            </w:drawing>
          </mc:Choice>
          <mc:Fallback>
            <w:pict>
              <v:shape w14:anchorId="6DF84528" id="Textbox 96" o:spid="_x0000_s1028" type="#_x0000_t202" style="position:absolute;left:0;text-align:left;margin-left:71.65pt;margin-top:44pt;width:452.15pt;height:13.95pt;z-index:1573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" fillcolor="#92c599" strokecolor="#51995b" strokeweight="1.44pt">
                <v:path arrowok="t"/>
                <v:textbox inset="0,0,0,0">
                  <w:txbxContent>
                    <w:p w14:paraId="687996AD" w14:textId="77777777" w:rsidR="00196D8F" w:rsidRDefault="00000000">
                      <w:pPr>
                        <w:ind w:left="93"/>
                        <w:rPr>
                          <w:rFonts w:ascii="Courier New"/>
                          <w:b/>
                          <w:color w:val="000000"/>
                        </w:rPr>
                      </w:pPr>
                      <w:r>
                        <w:rPr>
                          <w:rFonts w:ascii="Courier New"/>
                          <w:b/>
                          <w:color w:val="000000"/>
                        </w:rPr>
                        <w:t>GET</w:t>
                      </w:r>
                      <w:r>
                        <w:rPr>
                          <w:rFonts w:ascii="Courier New"/>
                          <w:b/>
                          <w:color w:val="000000"/>
                          <w:spacing w:val="-12"/>
                        </w:rPr>
                        <w:t xml:space="preserve"> </w:t>
                      </w:r>
                      <w:r>
                        <w:rPr>
                          <w:rFonts w:ascii="Courier New"/>
                          <w:b/>
                          <w:color w:val="000000"/>
                        </w:rPr>
                        <w:t>/{Entity-</w:t>
                      </w:r>
                      <w:r>
                        <w:rPr>
                          <w:rFonts w:ascii="Courier New"/>
                          <w:b/>
                          <w:color w:val="000000"/>
                          <w:spacing w:val="-2"/>
                        </w:rPr>
                        <w:t>Collection}</w:t>
                      </w:r>
                    </w:p>
                  </w:txbxContent>
                </v:textbox>
                <w10:wrap anchorx="page"/>
              </v:shape>
            </w:pict>
          </mc:Fallback>
        </mc:AlternateContent>
      </w:r>
      <w:bookmarkStart w:id="188" w:name="6.5.2.1_Discover_Contained_Entities"/>
      <w:bookmarkStart w:id="189" w:name="_bookmark114"/>
      <w:bookmarkEnd w:id="188"/>
      <w:bookmarkEnd w:id="189"/>
      <w:r>
        <w:t>Discover</w:t>
      </w:r>
      <w:r>
        <w:rPr>
          <w:spacing w:val="-16"/>
        </w:rPr>
        <w:t xml:space="preserve"> </w:t>
      </w:r>
      <w:r>
        <w:t>Contained</w:t>
      </w:r>
      <w:r>
        <w:rPr>
          <w:spacing w:val="-15"/>
        </w:rPr>
        <w:t xml:space="preserve"> </w:t>
      </w:r>
      <w:r>
        <w:t xml:space="preserve">Entities </w:t>
      </w:r>
      <w:r>
        <w:rPr>
          <w:spacing w:val="-2"/>
          <w:u w:val="single"/>
        </w:rPr>
        <w:t>Method:</w:t>
      </w:r>
    </w:p>
    <w:p w14:paraId="43B2CC3A" w14:textId="77777777" w:rsidR="00196D8F" w:rsidRDefault="00196D8F">
      <w:pPr>
        <w:pStyle w:val="a3"/>
        <w:spacing w:before="5"/>
        <w:rPr>
          <w:sz w:val="29"/>
        </w:rPr>
      </w:pPr>
    </w:p>
    <w:p w14:paraId="3D519D3E" w14:textId="77777777" w:rsidR="00196D8F" w:rsidRDefault="00000000">
      <w:pPr>
        <w:pStyle w:val="a3"/>
        <w:spacing w:before="94"/>
        <w:ind w:left="118"/>
      </w:pPr>
      <w:r>
        <w:rPr>
          <w:u w:val="single"/>
        </w:rPr>
        <w:t>Method</w:t>
      </w:r>
      <w:r>
        <w:rPr>
          <w:spacing w:val="-6"/>
          <w:u w:val="single"/>
        </w:rPr>
        <w:t xml:space="preserve"> </w:t>
      </w:r>
      <w:r>
        <w:rPr>
          <w:spacing w:val="-2"/>
          <w:u w:val="single"/>
        </w:rPr>
        <w:t>Description:</w:t>
      </w:r>
    </w:p>
    <w:p w14:paraId="7F0A3AFF" w14:textId="77777777" w:rsidR="00196D8F" w:rsidRDefault="00000000">
      <w:pPr>
        <w:pStyle w:val="a3"/>
        <w:spacing w:before="122"/>
        <w:ind w:left="402" w:right="1221"/>
      </w:pPr>
      <w:r>
        <w:t>This method</w:t>
      </w:r>
      <w:r>
        <w:rPr>
          <w:spacing w:val="-2"/>
        </w:rPr>
        <w:t xml:space="preserve"> </w:t>
      </w:r>
      <w:r>
        <w:t>provides</w:t>
      </w:r>
      <w:r>
        <w:rPr>
          <w:spacing w:val="-1"/>
        </w:rPr>
        <w:t xml:space="preserve"> </w:t>
      </w:r>
      <w:r>
        <w:t>the list of</w:t>
      </w:r>
      <w:r>
        <w:rPr>
          <w:spacing w:val="-3"/>
        </w:rPr>
        <w:t xml:space="preserve"> </w:t>
      </w:r>
      <w:r>
        <w:t>contained</w:t>
      </w:r>
      <w:r>
        <w:rPr>
          <w:spacing w:val="-2"/>
        </w:rPr>
        <w:t xml:space="preserve"> </w:t>
      </w:r>
      <w:r>
        <w:t>entities</w:t>
      </w:r>
      <w:r>
        <w:rPr>
          <w:spacing w:val="-2"/>
        </w:rPr>
        <w:t xml:space="preserve"> </w:t>
      </w:r>
      <w:r>
        <w:t>for</w:t>
      </w:r>
      <w:r>
        <w:rPr>
          <w:spacing w:val="-1"/>
        </w:rPr>
        <w:t xml:space="preserve"> </w:t>
      </w:r>
      <w:r>
        <w:t>each</w:t>
      </w:r>
      <w:r>
        <w:rPr>
          <w:spacing w:val="-4"/>
        </w:rPr>
        <w:t xml:space="preserve"> </w:t>
      </w:r>
      <w:r>
        <w:t>requested entity</w:t>
      </w:r>
      <w:r>
        <w:rPr>
          <w:spacing w:val="-2"/>
        </w:rPr>
        <w:t xml:space="preserve"> </w:t>
      </w:r>
      <w:r>
        <w:t xml:space="preserve">collection (see </w:t>
      </w:r>
      <w:hyperlink w:anchor="_bookmark18" w:history="1">
        <w:r>
          <w:rPr>
            <w:color w:val="006DA4"/>
          </w:rPr>
          <w:t>Table 2</w:t>
        </w:r>
      </w:hyperlink>
      <w:r>
        <w:t>).</w:t>
      </w:r>
    </w:p>
    <w:p w14:paraId="468642EB" w14:textId="77777777" w:rsidR="00196D8F" w:rsidRDefault="00196D8F">
      <w:pPr>
        <w:pStyle w:val="a3"/>
        <w:spacing w:before="7"/>
        <w:rPr>
          <w:sz w:val="20"/>
        </w:rPr>
      </w:pPr>
    </w:p>
    <w:p w14:paraId="27C21BFF" w14:textId="77777777" w:rsidR="00196D8F" w:rsidRDefault="00000000">
      <w:pPr>
        <w:pStyle w:val="a3"/>
        <w:spacing w:before="1"/>
        <w:ind w:left="798" w:right="1221" w:hanging="680"/>
      </w:pPr>
      <w:r>
        <w:rPr>
          <w:b/>
        </w:rPr>
        <w:t>Note:</w:t>
      </w:r>
      <w:r>
        <w:rPr>
          <w:b/>
          <w:spacing w:val="40"/>
        </w:rPr>
        <w:t xml:space="preserve"> </w:t>
      </w:r>
      <w:r>
        <w:t>The collections contain the list of entities the SOVD server knows. It does not reflect the communication status with each entity.</w:t>
      </w:r>
    </w:p>
    <w:p w14:paraId="5CB8CB52" w14:textId="77777777" w:rsidR="00196D8F" w:rsidRDefault="00196D8F">
      <w:pPr>
        <w:sectPr w:rsidR="00196D8F">
          <w:pgSz w:w="11910" w:h="16840"/>
          <w:pgMar w:top="1840" w:right="180" w:bottom="1200" w:left="1300" w:header="255" w:footer="952" w:gutter="0"/>
          <w:cols w:space="720"/>
        </w:sectPr>
      </w:pPr>
    </w:p>
    <w:p w14:paraId="385CDFC8" w14:textId="77777777" w:rsidR="00196D8F" w:rsidRDefault="00000000">
      <w:pPr>
        <w:pStyle w:val="a3"/>
        <w:spacing w:before="91"/>
        <w:ind w:left="118"/>
      </w:pPr>
      <w:r>
        <w:rPr>
          <w:u w:val="single"/>
        </w:rPr>
        <w:lastRenderedPageBreak/>
        <w:t>Path</w:t>
      </w:r>
      <w:r>
        <w:rPr>
          <w:spacing w:val="-2"/>
          <w:u w:val="single"/>
        </w:rPr>
        <w:t xml:space="preserve"> Parameters:</w:t>
      </w:r>
    </w:p>
    <w:p w14:paraId="5E01D113" w14:textId="77777777" w:rsidR="00196D8F" w:rsidRDefault="00196D8F">
      <w:pPr>
        <w:pStyle w:val="a3"/>
        <w:spacing w:before="8"/>
        <w:rPr>
          <w:sz w:val="12"/>
        </w:rPr>
      </w:pPr>
    </w:p>
    <w:p w14:paraId="06BEA271" w14:textId="77777777" w:rsidR="00196D8F" w:rsidRDefault="00000000">
      <w:pPr>
        <w:tabs>
          <w:tab w:val="left" w:pos="3184"/>
        </w:tabs>
        <w:spacing w:before="93"/>
        <w:ind w:left="1765"/>
        <w:rPr>
          <w:b/>
          <w:sz w:val="20"/>
        </w:rPr>
      </w:pPr>
      <w:bookmarkStart w:id="190" w:name="_bookmark115"/>
      <w:bookmarkEnd w:id="190"/>
      <w:r>
        <w:rPr>
          <w:b/>
          <w:sz w:val="20"/>
        </w:rPr>
        <w:t>Table</w:t>
      </w:r>
      <w:r>
        <w:rPr>
          <w:b/>
          <w:spacing w:val="-10"/>
          <w:sz w:val="20"/>
        </w:rPr>
        <w:t xml:space="preserve"> </w:t>
      </w:r>
      <w:r>
        <w:rPr>
          <w:b/>
          <w:spacing w:val="-5"/>
          <w:sz w:val="20"/>
        </w:rPr>
        <w:t>27</w:t>
      </w:r>
      <w:r>
        <w:rPr>
          <w:b/>
          <w:sz w:val="20"/>
        </w:rPr>
        <w:tab/>
        <w:t>Path</w:t>
      </w:r>
      <w:r>
        <w:rPr>
          <w:b/>
          <w:spacing w:val="-7"/>
          <w:sz w:val="20"/>
        </w:rPr>
        <w:t xml:space="preserve"> </w:t>
      </w:r>
      <w:r>
        <w:rPr>
          <w:b/>
          <w:sz w:val="20"/>
        </w:rPr>
        <w:t>Parameters</w:t>
      </w:r>
      <w:r>
        <w:rPr>
          <w:b/>
          <w:spacing w:val="-7"/>
          <w:sz w:val="20"/>
        </w:rPr>
        <w:t xml:space="preserve"> </w:t>
      </w:r>
      <w:r>
        <w:rPr>
          <w:b/>
          <w:sz w:val="20"/>
        </w:rPr>
        <w:t>-</w:t>
      </w:r>
      <w:r>
        <w:rPr>
          <w:b/>
          <w:spacing w:val="-7"/>
          <w:sz w:val="20"/>
        </w:rPr>
        <w:t xml:space="preserve"> </w:t>
      </w:r>
      <w:r>
        <w:rPr>
          <w:b/>
          <w:sz w:val="20"/>
        </w:rPr>
        <w:t>Discover</w:t>
      </w:r>
      <w:r>
        <w:rPr>
          <w:b/>
          <w:spacing w:val="-9"/>
          <w:sz w:val="20"/>
        </w:rPr>
        <w:t xml:space="preserve"> </w:t>
      </w:r>
      <w:r>
        <w:rPr>
          <w:b/>
          <w:sz w:val="20"/>
        </w:rPr>
        <w:t>contained</w:t>
      </w:r>
      <w:r>
        <w:rPr>
          <w:b/>
          <w:spacing w:val="-7"/>
          <w:sz w:val="20"/>
        </w:rPr>
        <w:t xml:space="preserve"> </w:t>
      </w:r>
      <w:proofErr w:type="gramStart"/>
      <w:r>
        <w:rPr>
          <w:b/>
          <w:spacing w:val="-2"/>
          <w:sz w:val="20"/>
        </w:rPr>
        <w:t>entities</w:t>
      </w:r>
      <w:proofErr w:type="gramEnd"/>
    </w:p>
    <w:p w14:paraId="5A6A890A"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560"/>
        <w:gridCol w:w="1416"/>
        <w:gridCol w:w="3828"/>
      </w:tblGrid>
      <w:tr w:rsidR="00196D8F" w14:paraId="77295AC8" w14:textId="77777777">
        <w:trPr>
          <w:trHeight w:val="585"/>
        </w:trPr>
        <w:tc>
          <w:tcPr>
            <w:tcW w:w="2263" w:type="dxa"/>
            <w:tcBorders>
              <w:bottom w:val="single" w:sz="6" w:space="0" w:color="000000"/>
              <w:right w:val="single" w:sz="6" w:space="0" w:color="000000"/>
            </w:tcBorders>
            <w:shd w:val="clear" w:color="auto" w:fill="DFDAD6"/>
          </w:tcPr>
          <w:p w14:paraId="4418231E" w14:textId="77777777" w:rsidR="00196D8F" w:rsidRDefault="00196D8F">
            <w:pPr>
              <w:pStyle w:val="TableParagraph"/>
              <w:spacing w:before="9"/>
              <w:ind w:left="0"/>
              <w:rPr>
                <w:b/>
                <w:sz w:val="20"/>
              </w:rPr>
            </w:pPr>
          </w:p>
          <w:p w14:paraId="6D08119C" w14:textId="77777777" w:rsidR="00196D8F" w:rsidRDefault="00000000">
            <w:pPr>
              <w:pStyle w:val="TableParagraph"/>
              <w:ind w:left="110"/>
              <w:rPr>
                <w:b/>
                <w:sz w:val="20"/>
              </w:rPr>
            </w:pPr>
            <w:r>
              <w:rPr>
                <w:b/>
                <w:sz w:val="20"/>
              </w:rPr>
              <w:t>Parameter</w:t>
            </w:r>
            <w:r>
              <w:rPr>
                <w:b/>
                <w:spacing w:val="-11"/>
                <w:sz w:val="20"/>
              </w:rPr>
              <w:t xml:space="preserve"> </w:t>
            </w:r>
            <w:r>
              <w:rPr>
                <w:b/>
                <w:spacing w:val="-4"/>
                <w:sz w:val="20"/>
              </w:rPr>
              <w:t>Name</w:t>
            </w:r>
          </w:p>
        </w:tc>
        <w:tc>
          <w:tcPr>
            <w:tcW w:w="1560" w:type="dxa"/>
            <w:tcBorders>
              <w:left w:val="single" w:sz="6" w:space="0" w:color="000000"/>
              <w:bottom w:val="single" w:sz="6" w:space="0" w:color="000000"/>
              <w:right w:val="single" w:sz="6" w:space="0" w:color="000000"/>
            </w:tcBorders>
            <w:shd w:val="clear" w:color="auto" w:fill="DFDAD6"/>
          </w:tcPr>
          <w:p w14:paraId="69987419" w14:textId="77777777" w:rsidR="00196D8F" w:rsidRDefault="00196D8F">
            <w:pPr>
              <w:pStyle w:val="TableParagraph"/>
              <w:spacing w:before="9"/>
              <w:ind w:left="0"/>
              <w:rPr>
                <w:b/>
                <w:sz w:val="20"/>
              </w:rPr>
            </w:pPr>
          </w:p>
          <w:p w14:paraId="18AAC89D"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6ADEE73B" w14:textId="77777777" w:rsidR="00196D8F" w:rsidRDefault="00196D8F">
            <w:pPr>
              <w:pStyle w:val="TableParagraph"/>
              <w:spacing w:before="9"/>
              <w:ind w:left="0"/>
              <w:rPr>
                <w:b/>
                <w:sz w:val="20"/>
              </w:rPr>
            </w:pPr>
          </w:p>
          <w:p w14:paraId="0459A51E" w14:textId="77777777" w:rsidR="00196D8F" w:rsidRDefault="00000000">
            <w:pPr>
              <w:pStyle w:val="TableParagraph"/>
              <w:ind w:left="95" w:right="180"/>
              <w:jc w:val="center"/>
              <w:rPr>
                <w:b/>
                <w:sz w:val="20"/>
              </w:rPr>
            </w:pPr>
            <w:r>
              <w:rPr>
                <w:b/>
                <w:spacing w:val="-2"/>
                <w:sz w:val="20"/>
              </w:rPr>
              <w:t>Convention</w:t>
            </w:r>
          </w:p>
        </w:tc>
        <w:tc>
          <w:tcPr>
            <w:tcW w:w="3828" w:type="dxa"/>
            <w:tcBorders>
              <w:left w:val="single" w:sz="6" w:space="0" w:color="000000"/>
              <w:bottom w:val="single" w:sz="6" w:space="0" w:color="000000"/>
            </w:tcBorders>
            <w:shd w:val="clear" w:color="auto" w:fill="DFDAD6"/>
          </w:tcPr>
          <w:p w14:paraId="7E202BEA" w14:textId="77777777" w:rsidR="00196D8F" w:rsidRDefault="00196D8F">
            <w:pPr>
              <w:pStyle w:val="TableParagraph"/>
              <w:spacing w:before="9"/>
              <w:ind w:left="0"/>
              <w:rPr>
                <w:b/>
                <w:sz w:val="20"/>
              </w:rPr>
            </w:pPr>
          </w:p>
          <w:p w14:paraId="33419CCE" w14:textId="77777777" w:rsidR="00196D8F" w:rsidRDefault="00000000">
            <w:pPr>
              <w:pStyle w:val="TableParagraph"/>
              <w:ind w:left="108"/>
              <w:rPr>
                <w:b/>
                <w:sz w:val="20"/>
              </w:rPr>
            </w:pPr>
            <w:r>
              <w:rPr>
                <w:b/>
                <w:spacing w:val="-2"/>
                <w:sz w:val="20"/>
              </w:rPr>
              <w:t>Description</w:t>
            </w:r>
          </w:p>
        </w:tc>
      </w:tr>
      <w:tr w:rsidR="00196D8F" w14:paraId="211155EC" w14:textId="77777777">
        <w:trPr>
          <w:trHeight w:val="585"/>
        </w:trPr>
        <w:tc>
          <w:tcPr>
            <w:tcW w:w="2263" w:type="dxa"/>
            <w:tcBorders>
              <w:top w:val="single" w:sz="6" w:space="0" w:color="000000"/>
              <w:left w:val="single" w:sz="6" w:space="0" w:color="000000"/>
              <w:bottom w:val="single" w:sz="6" w:space="0" w:color="000000"/>
              <w:right w:val="single" w:sz="6" w:space="0" w:color="000000"/>
            </w:tcBorders>
          </w:tcPr>
          <w:p w14:paraId="088CA398" w14:textId="77777777" w:rsidR="00196D8F" w:rsidRDefault="00000000">
            <w:pPr>
              <w:pStyle w:val="TableParagraph"/>
              <w:spacing w:before="37"/>
              <w:rPr>
                <w:rFonts w:ascii="Courier New"/>
              </w:rPr>
            </w:pPr>
            <w:r>
              <w:rPr>
                <w:rFonts w:ascii="Courier New"/>
                <w:spacing w:val="-2"/>
              </w:rPr>
              <w:t>Entity-Collection</w:t>
            </w:r>
          </w:p>
        </w:tc>
        <w:tc>
          <w:tcPr>
            <w:tcW w:w="1560" w:type="dxa"/>
            <w:tcBorders>
              <w:top w:val="single" w:sz="6" w:space="0" w:color="000000"/>
              <w:left w:val="single" w:sz="6" w:space="0" w:color="000000"/>
              <w:bottom w:val="single" w:sz="6" w:space="0" w:color="000000"/>
              <w:right w:val="single" w:sz="6" w:space="0" w:color="000000"/>
            </w:tcBorders>
          </w:tcPr>
          <w:p w14:paraId="166CB84B" w14:textId="77777777" w:rsidR="00196D8F" w:rsidRDefault="00000000">
            <w:pPr>
              <w:pStyle w:val="TableParagraph"/>
              <w:spacing w:before="40"/>
              <w:ind w:left="166"/>
            </w:pPr>
            <w:hyperlink w:anchor="_bookmark19" w:history="1">
              <w:proofErr w:type="spellStart"/>
              <w:r>
                <w:rPr>
                  <w:color w:val="006DA4"/>
                  <w:spacing w:val="-2"/>
                </w:rPr>
                <w:t>EntityCollect</w:t>
              </w:r>
              <w:proofErr w:type="spellEnd"/>
            </w:hyperlink>
            <w:r>
              <w:rPr>
                <w:color w:val="006DA4"/>
                <w:spacing w:val="-2"/>
              </w:rPr>
              <w:t xml:space="preserve"> </w:t>
            </w:r>
            <w:hyperlink w:anchor="_bookmark19" w:history="1">
              <w:proofErr w:type="spellStart"/>
              <w:r>
                <w:rPr>
                  <w:color w:val="006DA4"/>
                  <w:spacing w:val="-2"/>
                </w:rPr>
                <w:t>ionType</w:t>
              </w:r>
              <w:proofErr w:type="spellEnd"/>
            </w:hyperlink>
          </w:p>
        </w:tc>
        <w:tc>
          <w:tcPr>
            <w:tcW w:w="1416" w:type="dxa"/>
            <w:tcBorders>
              <w:top w:val="single" w:sz="6" w:space="0" w:color="000000"/>
              <w:left w:val="single" w:sz="6" w:space="0" w:color="000000"/>
              <w:bottom w:val="single" w:sz="6" w:space="0" w:color="000000"/>
              <w:right w:val="single" w:sz="6" w:space="0" w:color="000000"/>
            </w:tcBorders>
          </w:tcPr>
          <w:p w14:paraId="63E6BFF4" w14:textId="77777777" w:rsidR="00196D8F" w:rsidRDefault="00000000">
            <w:pPr>
              <w:pStyle w:val="TableParagraph"/>
              <w:spacing w:before="40"/>
              <w:ind w:left="17"/>
              <w:jc w:val="center"/>
            </w:pPr>
            <w:r>
              <w:t>M</w:t>
            </w:r>
          </w:p>
        </w:tc>
        <w:tc>
          <w:tcPr>
            <w:tcW w:w="3828" w:type="dxa"/>
            <w:tcBorders>
              <w:top w:val="single" w:sz="6" w:space="0" w:color="000000"/>
              <w:left w:val="single" w:sz="6" w:space="0" w:color="000000"/>
              <w:bottom w:val="single" w:sz="6" w:space="0" w:color="000000"/>
              <w:right w:val="single" w:sz="6" w:space="0" w:color="000000"/>
            </w:tcBorders>
          </w:tcPr>
          <w:p w14:paraId="265EE203" w14:textId="77777777" w:rsidR="00196D8F" w:rsidRDefault="00000000">
            <w:pPr>
              <w:pStyle w:val="TableParagraph"/>
              <w:spacing w:before="40"/>
              <w:ind w:left="166"/>
            </w:pPr>
            <w:r>
              <w:t>Entity</w:t>
            </w:r>
            <w:r>
              <w:rPr>
                <w:spacing w:val="-8"/>
              </w:rPr>
              <w:t xml:space="preserve"> </w:t>
            </w:r>
            <w:r>
              <w:t>collection</w:t>
            </w:r>
            <w:r>
              <w:rPr>
                <w:spacing w:val="-7"/>
              </w:rPr>
              <w:t xml:space="preserve"> </w:t>
            </w:r>
            <w:r>
              <w:rPr>
                <w:spacing w:val="-4"/>
              </w:rPr>
              <w:t>type</w:t>
            </w:r>
          </w:p>
        </w:tc>
      </w:tr>
    </w:tbl>
    <w:p w14:paraId="311A077E" w14:textId="77777777" w:rsidR="00196D8F" w:rsidRDefault="00196D8F">
      <w:pPr>
        <w:pStyle w:val="a3"/>
        <w:rPr>
          <w:b/>
        </w:rPr>
      </w:pPr>
    </w:p>
    <w:p w14:paraId="4E9E2E8F" w14:textId="77777777" w:rsidR="00196D8F" w:rsidRDefault="00196D8F">
      <w:pPr>
        <w:pStyle w:val="a3"/>
        <w:spacing w:before="2"/>
        <w:rPr>
          <w:b/>
          <w:sz w:val="21"/>
        </w:rPr>
      </w:pPr>
    </w:p>
    <w:p w14:paraId="256D1039" w14:textId="77777777" w:rsidR="00196D8F" w:rsidRDefault="00000000">
      <w:pPr>
        <w:pStyle w:val="a3"/>
        <w:ind w:left="118"/>
      </w:pPr>
      <w:r>
        <w:rPr>
          <w:u w:val="single"/>
        </w:rPr>
        <w:t>Query</w:t>
      </w:r>
      <w:r>
        <w:rPr>
          <w:spacing w:val="-4"/>
          <w:u w:val="single"/>
        </w:rPr>
        <w:t xml:space="preserve"> </w:t>
      </w:r>
      <w:r>
        <w:rPr>
          <w:spacing w:val="-2"/>
          <w:u w:val="single"/>
        </w:rPr>
        <w:t>Parameters:</w:t>
      </w:r>
    </w:p>
    <w:p w14:paraId="6414203D" w14:textId="77777777" w:rsidR="00196D8F" w:rsidRDefault="00196D8F">
      <w:pPr>
        <w:pStyle w:val="a3"/>
        <w:spacing w:before="8"/>
        <w:rPr>
          <w:sz w:val="12"/>
        </w:rPr>
      </w:pPr>
    </w:p>
    <w:p w14:paraId="7325B393" w14:textId="77777777" w:rsidR="00196D8F" w:rsidRDefault="00000000">
      <w:pPr>
        <w:tabs>
          <w:tab w:val="left" w:pos="3112"/>
        </w:tabs>
        <w:spacing w:before="93"/>
        <w:ind w:left="1693"/>
        <w:rPr>
          <w:b/>
          <w:sz w:val="20"/>
        </w:rPr>
      </w:pPr>
      <w:bookmarkStart w:id="191" w:name="_bookmark116"/>
      <w:bookmarkEnd w:id="191"/>
      <w:r>
        <w:rPr>
          <w:b/>
          <w:sz w:val="20"/>
        </w:rPr>
        <w:t>Table</w:t>
      </w:r>
      <w:r>
        <w:rPr>
          <w:b/>
          <w:spacing w:val="-10"/>
          <w:sz w:val="20"/>
        </w:rPr>
        <w:t xml:space="preserve"> </w:t>
      </w:r>
      <w:r>
        <w:rPr>
          <w:b/>
          <w:spacing w:val="-5"/>
          <w:sz w:val="20"/>
        </w:rPr>
        <w:t>28</w:t>
      </w:r>
      <w:r>
        <w:rPr>
          <w:b/>
          <w:sz w:val="20"/>
        </w:rPr>
        <w:tab/>
        <w:t>Query</w:t>
      </w:r>
      <w:r>
        <w:rPr>
          <w:b/>
          <w:spacing w:val="-7"/>
          <w:sz w:val="20"/>
        </w:rPr>
        <w:t xml:space="preserve"> </w:t>
      </w:r>
      <w:r>
        <w:rPr>
          <w:b/>
          <w:sz w:val="20"/>
        </w:rPr>
        <w:t>Parameters</w:t>
      </w:r>
      <w:r>
        <w:rPr>
          <w:b/>
          <w:spacing w:val="-8"/>
          <w:sz w:val="20"/>
        </w:rPr>
        <w:t xml:space="preserve"> </w:t>
      </w:r>
      <w:r>
        <w:rPr>
          <w:b/>
          <w:sz w:val="20"/>
        </w:rPr>
        <w:t>-</w:t>
      </w:r>
      <w:r>
        <w:rPr>
          <w:b/>
          <w:spacing w:val="-7"/>
          <w:sz w:val="20"/>
        </w:rPr>
        <w:t xml:space="preserve"> </w:t>
      </w:r>
      <w:r>
        <w:rPr>
          <w:b/>
          <w:sz w:val="20"/>
        </w:rPr>
        <w:t>Discover</w:t>
      </w:r>
      <w:r>
        <w:rPr>
          <w:b/>
          <w:spacing w:val="-7"/>
          <w:sz w:val="20"/>
        </w:rPr>
        <w:t xml:space="preserve"> </w:t>
      </w:r>
      <w:r>
        <w:rPr>
          <w:b/>
          <w:sz w:val="20"/>
        </w:rPr>
        <w:t>contained</w:t>
      </w:r>
      <w:r>
        <w:rPr>
          <w:b/>
          <w:spacing w:val="-9"/>
          <w:sz w:val="20"/>
        </w:rPr>
        <w:t xml:space="preserve"> </w:t>
      </w:r>
      <w:proofErr w:type="gramStart"/>
      <w:r>
        <w:rPr>
          <w:b/>
          <w:spacing w:val="-2"/>
          <w:sz w:val="20"/>
        </w:rPr>
        <w:t>entities</w:t>
      </w:r>
      <w:proofErr w:type="gramEnd"/>
    </w:p>
    <w:p w14:paraId="0867126E"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560"/>
        <w:gridCol w:w="1416"/>
        <w:gridCol w:w="3828"/>
      </w:tblGrid>
      <w:tr w:rsidR="00196D8F" w14:paraId="4E48208C" w14:textId="77777777">
        <w:trPr>
          <w:trHeight w:val="585"/>
        </w:trPr>
        <w:tc>
          <w:tcPr>
            <w:tcW w:w="2263" w:type="dxa"/>
            <w:tcBorders>
              <w:bottom w:val="single" w:sz="6" w:space="0" w:color="000000"/>
              <w:right w:val="single" w:sz="6" w:space="0" w:color="000000"/>
            </w:tcBorders>
            <w:shd w:val="clear" w:color="auto" w:fill="DFDAD6"/>
          </w:tcPr>
          <w:p w14:paraId="753ABB88" w14:textId="77777777" w:rsidR="00196D8F" w:rsidRDefault="00196D8F">
            <w:pPr>
              <w:pStyle w:val="TableParagraph"/>
              <w:spacing w:before="9"/>
              <w:ind w:left="0"/>
              <w:rPr>
                <w:b/>
                <w:sz w:val="20"/>
              </w:rPr>
            </w:pPr>
          </w:p>
          <w:p w14:paraId="69394BBC" w14:textId="77777777" w:rsidR="00196D8F" w:rsidRDefault="00000000">
            <w:pPr>
              <w:pStyle w:val="TableParagraph"/>
              <w:ind w:left="110"/>
              <w:rPr>
                <w:b/>
                <w:sz w:val="20"/>
              </w:rPr>
            </w:pPr>
            <w:r>
              <w:rPr>
                <w:b/>
                <w:sz w:val="20"/>
              </w:rPr>
              <w:t>Parameter</w:t>
            </w:r>
            <w:r>
              <w:rPr>
                <w:b/>
                <w:spacing w:val="-11"/>
                <w:sz w:val="20"/>
              </w:rPr>
              <w:t xml:space="preserve"> </w:t>
            </w:r>
            <w:r>
              <w:rPr>
                <w:b/>
                <w:spacing w:val="-4"/>
                <w:sz w:val="20"/>
              </w:rPr>
              <w:t>Name</w:t>
            </w:r>
          </w:p>
        </w:tc>
        <w:tc>
          <w:tcPr>
            <w:tcW w:w="1560" w:type="dxa"/>
            <w:tcBorders>
              <w:left w:val="single" w:sz="6" w:space="0" w:color="000000"/>
              <w:bottom w:val="single" w:sz="6" w:space="0" w:color="000000"/>
              <w:right w:val="single" w:sz="6" w:space="0" w:color="000000"/>
            </w:tcBorders>
            <w:shd w:val="clear" w:color="auto" w:fill="DFDAD6"/>
          </w:tcPr>
          <w:p w14:paraId="561B6AE6" w14:textId="77777777" w:rsidR="00196D8F" w:rsidRDefault="00196D8F">
            <w:pPr>
              <w:pStyle w:val="TableParagraph"/>
              <w:spacing w:before="9"/>
              <w:ind w:left="0"/>
              <w:rPr>
                <w:b/>
                <w:sz w:val="20"/>
              </w:rPr>
            </w:pPr>
          </w:p>
          <w:p w14:paraId="74E0E034"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7206253F" w14:textId="77777777" w:rsidR="00196D8F" w:rsidRDefault="00196D8F">
            <w:pPr>
              <w:pStyle w:val="TableParagraph"/>
              <w:spacing w:before="9"/>
              <w:ind w:left="0"/>
              <w:rPr>
                <w:b/>
                <w:sz w:val="20"/>
              </w:rPr>
            </w:pPr>
          </w:p>
          <w:p w14:paraId="70CFD38D" w14:textId="77777777" w:rsidR="00196D8F" w:rsidRDefault="00000000">
            <w:pPr>
              <w:pStyle w:val="TableParagraph"/>
              <w:ind w:left="95" w:right="180"/>
              <w:jc w:val="center"/>
              <w:rPr>
                <w:b/>
                <w:sz w:val="20"/>
              </w:rPr>
            </w:pPr>
            <w:r>
              <w:rPr>
                <w:b/>
                <w:spacing w:val="-2"/>
                <w:sz w:val="20"/>
              </w:rPr>
              <w:t>Convention</w:t>
            </w:r>
          </w:p>
        </w:tc>
        <w:tc>
          <w:tcPr>
            <w:tcW w:w="3828" w:type="dxa"/>
            <w:tcBorders>
              <w:left w:val="single" w:sz="6" w:space="0" w:color="000000"/>
              <w:bottom w:val="single" w:sz="6" w:space="0" w:color="000000"/>
            </w:tcBorders>
            <w:shd w:val="clear" w:color="auto" w:fill="DFDAD6"/>
          </w:tcPr>
          <w:p w14:paraId="6FF3B730" w14:textId="77777777" w:rsidR="00196D8F" w:rsidRDefault="00196D8F">
            <w:pPr>
              <w:pStyle w:val="TableParagraph"/>
              <w:spacing w:before="9"/>
              <w:ind w:left="0"/>
              <w:rPr>
                <w:b/>
                <w:sz w:val="20"/>
              </w:rPr>
            </w:pPr>
          </w:p>
          <w:p w14:paraId="73C7AD16" w14:textId="77777777" w:rsidR="00196D8F" w:rsidRDefault="00000000">
            <w:pPr>
              <w:pStyle w:val="TableParagraph"/>
              <w:ind w:left="108"/>
              <w:rPr>
                <w:b/>
                <w:sz w:val="20"/>
              </w:rPr>
            </w:pPr>
            <w:r>
              <w:rPr>
                <w:b/>
                <w:spacing w:val="-2"/>
                <w:sz w:val="20"/>
              </w:rPr>
              <w:t>Description</w:t>
            </w:r>
          </w:p>
        </w:tc>
      </w:tr>
      <w:tr w:rsidR="00196D8F" w14:paraId="13710376" w14:textId="77777777">
        <w:trPr>
          <w:trHeight w:val="1151"/>
        </w:trPr>
        <w:tc>
          <w:tcPr>
            <w:tcW w:w="2263" w:type="dxa"/>
            <w:tcBorders>
              <w:top w:val="single" w:sz="6" w:space="0" w:color="000000"/>
              <w:left w:val="single" w:sz="6" w:space="0" w:color="000000"/>
              <w:bottom w:val="single" w:sz="6" w:space="0" w:color="000000"/>
              <w:right w:val="single" w:sz="6" w:space="0" w:color="000000"/>
            </w:tcBorders>
          </w:tcPr>
          <w:p w14:paraId="401588EE" w14:textId="77777777" w:rsidR="00196D8F" w:rsidRDefault="00000000">
            <w:pPr>
              <w:pStyle w:val="TableParagraph"/>
              <w:spacing w:before="39"/>
              <w:rPr>
                <w:rFonts w:ascii="Courier New"/>
              </w:rPr>
            </w:pPr>
            <w:r>
              <w:rPr>
                <w:rFonts w:ascii="Courier New"/>
                <w:spacing w:val="-2"/>
              </w:rPr>
              <w:t>include</w:t>
            </w:r>
            <w:r>
              <w:rPr>
                <w:rFonts w:ascii="Courier New"/>
                <w:b/>
                <w:spacing w:val="-2"/>
              </w:rPr>
              <w:t>-</w:t>
            </w:r>
            <w:r>
              <w:rPr>
                <w:rFonts w:ascii="Courier New"/>
                <w:spacing w:val="-2"/>
              </w:rPr>
              <w:t>schema</w:t>
            </w:r>
          </w:p>
        </w:tc>
        <w:tc>
          <w:tcPr>
            <w:tcW w:w="1560" w:type="dxa"/>
            <w:tcBorders>
              <w:top w:val="single" w:sz="6" w:space="0" w:color="000000"/>
              <w:left w:val="single" w:sz="6" w:space="0" w:color="000000"/>
              <w:bottom w:val="single" w:sz="6" w:space="0" w:color="000000"/>
              <w:right w:val="single" w:sz="6" w:space="0" w:color="000000"/>
            </w:tcBorders>
          </w:tcPr>
          <w:p w14:paraId="1532E5C9" w14:textId="77777777" w:rsidR="00196D8F" w:rsidRDefault="00000000">
            <w:pPr>
              <w:pStyle w:val="TableParagraph"/>
              <w:spacing w:before="39"/>
              <w:ind w:left="166"/>
              <w:rPr>
                <w:rFonts w:ascii="Courier New"/>
              </w:rPr>
            </w:pPr>
            <w:proofErr w:type="spellStart"/>
            <w:r>
              <w:rPr>
                <w:rFonts w:ascii="Courier New"/>
                <w:spacing w:val="-2"/>
              </w:rPr>
              <w:t>boolean</w:t>
            </w:r>
            <w:proofErr w:type="spellEnd"/>
          </w:p>
        </w:tc>
        <w:tc>
          <w:tcPr>
            <w:tcW w:w="1416" w:type="dxa"/>
            <w:tcBorders>
              <w:top w:val="single" w:sz="6" w:space="0" w:color="000000"/>
              <w:left w:val="single" w:sz="6" w:space="0" w:color="000000"/>
              <w:bottom w:val="single" w:sz="6" w:space="0" w:color="000000"/>
              <w:right w:val="single" w:sz="6" w:space="0" w:color="000000"/>
            </w:tcBorders>
          </w:tcPr>
          <w:p w14:paraId="5CA602E5" w14:textId="77777777" w:rsidR="00196D8F" w:rsidRDefault="00000000">
            <w:pPr>
              <w:pStyle w:val="TableParagraph"/>
              <w:spacing w:before="40"/>
              <w:ind w:left="19"/>
              <w:jc w:val="center"/>
            </w:pPr>
            <w:r>
              <w:t>O</w:t>
            </w:r>
          </w:p>
        </w:tc>
        <w:tc>
          <w:tcPr>
            <w:tcW w:w="3828" w:type="dxa"/>
            <w:tcBorders>
              <w:top w:val="single" w:sz="6" w:space="0" w:color="000000"/>
              <w:left w:val="single" w:sz="6" w:space="0" w:color="000000"/>
              <w:bottom w:val="single" w:sz="6" w:space="0" w:color="000000"/>
              <w:right w:val="single" w:sz="6" w:space="0" w:color="000000"/>
            </w:tcBorders>
          </w:tcPr>
          <w:p w14:paraId="67C9F1D7" w14:textId="77777777" w:rsidR="00196D8F" w:rsidRDefault="00000000">
            <w:pPr>
              <w:pStyle w:val="TableParagraph"/>
              <w:spacing w:before="40"/>
              <w:ind w:left="166" w:right="146"/>
              <w:jc w:val="both"/>
            </w:pPr>
            <w:r>
              <w:t>Specifies whether the response should include schema information or not.</w:t>
            </w:r>
          </w:p>
          <w:p w14:paraId="494FBF77" w14:textId="77777777" w:rsidR="00196D8F" w:rsidRDefault="00000000">
            <w:pPr>
              <w:pStyle w:val="TableParagraph"/>
              <w:spacing w:before="41"/>
              <w:ind w:left="166"/>
              <w:jc w:val="both"/>
            </w:pPr>
            <w:r>
              <w:t>The</w:t>
            </w:r>
            <w:r>
              <w:rPr>
                <w:spacing w:val="-3"/>
              </w:rPr>
              <w:t xml:space="preserve"> </w:t>
            </w:r>
            <w:r>
              <w:t>default</w:t>
            </w:r>
            <w:r>
              <w:rPr>
                <w:spacing w:val="-4"/>
              </w:rPr>
              <w:t xml:space="preserve"> </w:t>
            </w:r>
            <w:r>
              <w:t>is</w:t>
            </w:r>
            <w:r>
              <w:rPr>
                <w:spacing w:val="-1"/>
              </w:rPr>
              <w:t xml:space="preserve"> </w:t>
            </w:r>
            <w:r>
              <w:rPr>
                <w:rFonts w:ascii="Courier New"/>
                <w:spacing w:val="-2"/>
              </w:rPr>
              <w:t>false</w:t>
            </w:r>
            <w:r>
              <w:rPr>
                <w:spacing w:val="-2"/>
              </w:rPr>
              <w:t>.</w:t>
            </w:r>
          </w:p>
        </w:tc>
      </w:tr>
    </w:tbl>
    <w:p w14:paraId="719E876D" w14:textId="77777777" w:rsidR="00196D8F" w:rsidRDefault="00196D8F">
      <w:pPr>
        <w:pStyle w:val="a3"/>
        <w:rPr>
          <w:b/>
          <w:sz w:val="21"/>
        </w:rPr>
      </w:pPr>
    </w:p>
    <w:p w14:paraId="69BE5E53" w14:textId="77777777" w:rsidR="00196D8F" w:rsidRDefault="00000000">
      <w:pPr>
        <w:pStyle w:val="a3"/>
        <w:spacing w:before="1"/>
        <w:ind w:left="118"/>
      </w:pPr>
      <w:r>
        <w:rPr>
          <w:u w:val="single"/>
        </w:rPr>
        <w:t>Request</w:t>
      </w:r>
      <w:r>
        <w:rPr>
          <w:spacing w:val="-4"/>
          <w:u w:val="single"/>
        </w:rPr>
        <w:t xml:space="preserve"> </w:t>
      </w:r>
      <w:r>
        <w:rPr>
          <w:spacing w:val="-2"/>
          <w:u w:val="single"/>
        </w:rPr>
        <w:t>Headers:</w:t>
      </w:r>
    </w:p>
    <w:p w14:paraId="47358E90" w14:textId="77777777" w:rsidR="00196D8F" w:rsidRDefault="00000000">
      <w:pPr>
        <w:pStyle w:val="a3"/>
        <w:spacing w:before="121"/>
        <w:ind w:left="402"/>
      </w:pPr>
      <w:r>
        <w:t>This</w:t>
      </w:r>
      <w:r>
        <w:rPr>
          <w:spacing w:val="-4"/>
        </w:rPr>
        <w:t xml:space="preserve"> </w:t>
      </w:r>
      <w:r>
        <w:t>method</w:t>
      </w:r>
      <w:r>
        <w:rPr>
          <w:spacing w:val="-4"/>
        </w:rPr>
        <w:t xml:space="preserve"> </w:t>
      </w:r>
      <w:r>
        <w:t>does</w:t>
      </w:r>
      <w:r>
        <w:rPr>
          <w:spacing w:val="-5"/>
        </w:rPr>
        <w:t xml:space="preserve"> </w:t>
      </w:r>
      <w:r>
        <w:t>not</w:t>
      </w:r>
      <w:r>
        <w:rPr>
          <w:spacing w:val="-5"/>
        </w:rPr>
        <w:t xml:space="preserve"> </w:t>
      </w:r>
      <w:r>
        <w:t>use</w:t>
      </w:r>
      <w:r>
        <w:rPr>
          <w:spacing w:val="-4"/>
        </w:rPr>
        <w:t xml:space="preserve"> </w:t>
      </w:r>
      <w:r>
        <w:t>any</w:t>
      </w:r>
      <w:r>
        <w:rPr>
          <w:spacing w:val="-4"/>
        </w:rPr>
        <w:t xml:space="preserve"> </w:t>
      </w:r>
      <w:r>
        <w:t>specific</w:t>
      </w:r>
      <w:r>
        <w:rPr>
          <w:spacing w:val="-3"/>
        </w:rPr>
        <w:t xml:space="preserve"> </w:t>
      </w:r>
      <w:r>
        <w:t>header</w:t>
      </w:r>
      <w:r>
        <w:rPr>
          <w:spacing w:val="-3"/>
        </w:rPr>
        <w:t xml:space="preserve"> </w:t>
      </w:r>
      <w:r>
        <w:rPr>
          <w:spacing w:val="-2"/>
        </w:rPr>
        <w:t>parameters.</w:t>
      </w:r>
    </w:p>
    <w:p w14:paraId="6CAB002E" w14:textId="77777777" w:rsidR="00196D8F" w:rsidRDefault="00196D8F">
      <w:pPr>
        <w:pStyle w:val="a3"/>
        <w:spacing w:before="9"/>
        <w:rPr>
          <w:sz w:val="20"/>
        </w:rPr>
      </w:pPr>
    </w:p>
    <w:p w14:paraId="7732C4B1" w14:textId="77777777" w:rsidR="00196D8F" w:rsidRDefault="00000000">
      <w:pPr>
        <w:pStyle w:val="a3"/>
        <w:spacing w:before="1"/>
        <w:ind w:left="118"/>
      </w:pPr>
      <w:r>
        <w:rPr>
          <w:u w:val="single"/>
        </w:rPr>
        <w:t>Response</w:t>
      </w:r>
      <w:r>
        <w:rPr>
          <w:spacing w:val="-6"/>
          <w:u w:val="single"/>
        </w:rPr>
        <w:t xml:space="preserve"> </w:t>
      </w:r>
      <w:r>
        <w:rPr>
          <w:u w:val="single"/>
        </w:rPr>
        <w:t>Status</w:t>
      </w:r>
      <w:r>
        <w:rPr>
          <w:spacing w:val="-5"/>
          <w:u w:val="single"/>
        </w:rPr>
        <w:t xml:space="preserve"> </w:t>
      </w:r>
      <w:r>
        <w:rPr>
          <w:spacing w:val="-2"/>
          <w:u w:val="single"/>
        </w:rPr>
        <w:t>Codes:</w:t>
      </w:r>
    </w:p>
    <w:p w14:paraId="71B0AE5D" w14:textId="77777777" w:rsidR="00196D8F" w:rsidRDefault="00196D8F">
      <w:pPr>
        <w:pStyle w:val="a3"/>
        <w:spacing w:before="7"/>
        <w:rPr>
          <w:sz w:val="12"/>
        </w:rPr>
      </w:pPr>
    </w:p>
    <w:p w14:paraId="221E0D90" w14:textId="77777777" w:rsidR="00196D8F" w:rsidRDefault="00000000">
      <w:pPr>
        <w:tabs>
          <w:tab w:val="left" w:pos="2828"/>
        </w:tabs>
        <w:spacing w:before="93"/>
        <w:ind w:left="1410"/>
        <w:rPr>
          <w:b/>
          <w:sz w:val="20"/>
        </w:rPr>
      </w:pPr>
      <w:bookmarkStart w:id="192" w:name="_bookmark117"/>
      <w:bookmarkEnd w:id="192"/>
      <w:r>
        <w:rPr>
          <w:b/>
          <w:sz w:val="20"/>
        </w:rPr>
        <w:t>Table</w:t>
      </w:r>
      <w:r>
        <w:rPr>
          <w:b/>
          <w:spacing w:val="-10"/>
          <w:sz w:val="20"/>
        </w:rPr>
        <w:t xml:space="preserve"> </w:t>
      </w:r>
      <w:r>
        <w:rPr>
          <w:b/>
          <w:spacing w:val="-5"/>
          <w:sz w:val="20"/>
        </w:rPr>
        <w:t>29</w:t>
      </w:r>
      <w:r>
        <w:rPr>
          <w:b/>
          <w:sz w:val="20"/>
        </w:rPr>
        <w:tab/>
        <w:t>Response</w:t>
      </w:r>
      <w:r>
        <w:rPr>
          <w:b/>
          <w:spacing w:val="-8"/>
          <w:sz w:val="20"/>
        </w:rPr>
        <w:t xml:space="preserve"> </w:t>
      </w:r>
      <w:r>
        <w:rPr>
          <w:b/>
          <w:sz w:val="20"/>
        </w:rPr>
        <w:t>Status</w:t>
      </w:r>
      <w:r>
        <w:rPr>
          <w:b/>
          <w:spacing w:val="-8"/>
          <w:sz w:val="20"/>
        </w:rPr>
        <w:t xml:space="preserve"> </w:t>
      </w:r>
      <w:r>
        <w:rPr>
          <w:b/>
          <w:sz w:val="20"/>
        </w:rPr>
        <w:t>Codes</w:t>
      </w:r>
      <w:r>
        <w:rPr>
          <w:b/>
          <w:spacing w:val="-7"/>
          <w:sz w:val="20"/>
        </w:rPr>
        <w:t xml:space="preserve"> </w:t>
      </w:r>
      <w:r>
        <w:rPr>
          <w:b/>
          <w:sz w:val="20"/>
        </w:rPr>
        <w:t>-</w:t>
      </w:r>
      <w:r>
        <w:rPr>
          <w:b/>
          <w:spacing w:val="-6"/>
          <w:sz w:val="20"/>
        </w:rPr>
        <w:t xml:space="preserve"> </w:t>
      </w:r>
      <w:r>
        <w:rPr>
          <w:b/>
          <w:sz w:val="20"/>
        </w:rPr>
        <w:t>Discover</w:t>
      </w:r>
      <w:r>
        <w:rPr>
          <w:b/>
          <w:spacing w:val="-7"/>
          <w:sz w:val="20"/>
        </w:rPr>
        <w:t xml:space="preserve"> </w:t>
      </w:r>
      <w:r>
        <w:rPr>
          <w:b/>
          <w:sz w:val="20"/>
        </w:rPr>
        <w:t>contained</w:t>
      </w:r>
      <w:r>
        <w:rPr>
          <w:b/>
          <w:spacing w:val="-8"/>
          <w:sz w:val="20"/>
        </w:rPr>
        <w:t xml:space="preserve"> </w:t>
      </w:r>
      <w:proofErr w:type="gramStart"/>
      <w:r>
        <w:rPr>
          <w:b/>
          <w:spacing w:val="-2"/>
          <w:sz w:val="20"/>
        </w:rPr>
        <w:t>entities</w:t>
      </w:r>
      <w:proofErr w:type="gramEnd"/>
    </w:p>
    <w:p w14:paraId="75FB16D0" w14:textId="77777777" w:rsidR="00196D8F" w:rsidRDefault="00196D8F">
      <w:pPr>
        <w:pStyle w:val="a3"/>
        <w:spacing w:before="8" w:after="1"/>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76648B83" w14:textId="77777777">
        <w:trPr>
          <w:trHeight w:val="585"/>
        </w:trPr>
        <w:tc>
          <w:tcPr>
            <w:tcW w:w="1697" w:type="dxa"/>
            <w:tcBorders>
              <w:bottom w:val="single" w:sz="6" w:space="0" w:color="000000"/>
              <w:right w:val="single" w:sz="6" w:space="0" w:color="000000"/>
            </w:tcBorders>
            <w:shd w:val="clear" w:color="auto" w:fill="DFDAD6"/>
          </w:tcPr>
          <w:p w14:paraId="3CA73109" w14:textId="77777777" w:rsidR="00196D8F" w:rsidRDefault="00196D8F">
            <w:pPr>
              <w:pStyle w:val="TableParagraph"/>
              <w:spacing w:before="9"/>
              <w:ind w:left="0"/>
              <w:rPr>
                <w:b/>
                <w:sz w:val="20"/>
              </w:rPr>
            </w:pPr>
          </w:p>
          <w:p w14:paraId="7510E954" w14:textId="77777777" w:rsidR="00196D8F" w:rsidRDefault="00000000">
            <w:pPr>
              <w:pStyle w:val="TableParagraph"/>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24D42B29" w14:textId="77777777" w:rsidR="00196D8F" w:rsidRDefault="00196D8F">
            <w:pPr>
              <w:pStyle w:val="TableParagraph"/>
              <w:spacing w:before="9"/>
              <w:ind w:left="0"/>
              <w:rPr>
                <w:b/>
                <w:sz w:val="20"/>
              </w:rPr>
            </w:pPr>
          </w:p>
          <w:p w14:paraId="7A88903E" w14:textId="77777777" w:rsidR="00196D8F" w:rsidRDefault="00000000">
            <w:pPr>
              <w:pStyle w:val="TableParagraph"/>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64129E3F" w14:textId="77777777" w:rsidR="00196D8F" w:rsidRDefault="00196D8F">
            <w:pPr>
              <w:pStyle w:val="TableParagraph"/>
              <w:spacing w:before="9"/>
              <w:ind w:left="0"/>
              <w:rPr>
                <w:b/>
                <w:sz w:val="20"/>
              </w:rPr>
            </w:pPr>
          </w:p>
          <w:p w14:paraId="394DBD50" w14:textId="77777777" w:rsidR="00196D8F" w:rsidRDefault="00000000">
            <w:pPr>
              <w:pStyle w:val="TableParagraph"/>
              <w:ind w:left="107"/>
              <w:rPr>
                <w:b/>
                <w:sz w:val="20"/>
              </w:rPr>
            </w:pPr>
            <w:r>
              <w:rPr>
                <w:b/>
                <w:spacing w:val="-2"/>
                <w:sz w:val="20"/>
              </w:rPr>
              <w:t>Description</w:t>
            </w:r>
          </w:p>
        </w:tc>
      </w:tr>
      <w:tr w:rsidR="00196D8F" w14:paraId="41DF7B5F" w14:textId="77777777">
        <w:trPr>
          <w:trHeight w:val="332"/>
        </w:trPr>
        <w:tc>
          <w:tcPr>
            <w:tcW w:w="1697" w:type="dxa"/>
            <w:tcBorders>
              <w:top w:val="single" w:sz="6" w:space="0" w:color="000000"/>
              <w:left w:val="single" w:sz="6" w:space="0" w:color="000000"/>
              <w:bottom w:val="single" w:sz="6" w:space="0" w:color="000000"/>
              <w:right w:val="single" w:sz="6" w:space="0" w:color="000000"/>
            </w:tcBorders>
          </w:tcPr>
          <w:p w14:paraId="0A491E8C" w14:textId="77777777" w:rsidR="00196D8F" w:rsidRDefault="00000000">
            <w:pPr>
              <w:pStyle w:val="TableParagraph"/>
              <w:spacing w:before="39"/>
              <w:rPr>
                <w:rFonts w:ascii="Courier New"/>
              </w:rPr>
            </w:pPr>
            <w:r>
              <w:rPr>
                <w:rFonts w:ascii="Courier New"/>
                <w:spacing w:val="-5"/>
              </w:rPr>
              <w:t>200</w:t>
            </w:r>
          </w:p>
        </w:tc>
        <w:tc>
          <w:tcPr>
            <w:tcW w:w="2410" w:type="dxa"/>
            <w:tcBorders>
              <w:top w:val="single" w:sz="6" w:space="0" w:color="000000"/>
              <w:left w:val="single" w:sz="6" w:space="0" w:color="000000"/>
              <w:bottom w:val="single" w:sz="6" w:space="0" w:color="000000"/>
              <w:right w:val="single" w:sz="6" w:space="0" w:color="000000"/>
            </w:tcBorders>
          </w:tcPr>
          <w:p w14:paraId="3225A160" w14:textId="77777777" w:rsidR="00196D8F" w:rsidRDefault="00000000">
            <w:pPr>
              <w:pStyle w:val="TableParagraph"/>
              <w:spacing w:before="40"/>
            </w:pPr>
            <w:hyperlink w:anchor="_bookmark118" w:history="1">
              <w:r>
                <w:rPr>
                  <w:color w:val="006DA4"/>
                </w:rPr>
                <w:t>Table</w:t>
              </w:r>
              <w:r>
                <w:rPr>
                  <w:color w:val="006DA4"/>
                  <w:spacing w:val="-4"/>
                </w:rPr>
                <w:t xml:space="preserve"> </w:t>
              </w:r>
              <w:r>
                <w:rPr>
                  <w:color w:val="006DA4"/>
                  <w:spacing w:val="-5"/>
                </w:rPr>
                <w:t>30</w:t>
              </w:r>
            </w:hyperlink>
          </w:p>
        </w:tc>
        <w:tc>
          <w:tcPr>
            <w:tcW w:w="4962" w:type="dxa"/>
            <w:tcBorders>
              <w:top w:val="single" w:sz="6" w:space="0" w:color="000000"/>
              <w:left w:val="single" w:sz="6" w:space="0" w:color="000000"/>
              <w:bottom w:val="single" w:sz="6" w:space="0" w:color="000000"/>
              <w:right w:val="single" w:sz="6" w:space="0" w:color="000000"/>
            </w:tcBorders>
          </w:tcPr>
          <w:p w14:paraId="68ACA269" w14:textId="77777777" w:rsidR="00196D8F" w:rsidRDefault="00000000">
            <w:pPr>
              <w:pStyle w:val="TableParagraph"/>
              <w:spacing w:before="40"/>
            </w:pPr>
            <w:r>
              <w:t>The</w:t>
            </w:r>
            <w:r>
              <w:rPr>
                <w:spacing w:val="-4"/>
              </w:rPr>
              <w:t xml:space="preserve"> </w:t>
            </w:r>
            <w:r>
              <w:t>request</w:t>
            </w:r>
            <w:r>
              <w:rPr>
                <w:spacing w:val="-1"/>
              </w:rPr>
              <w:t xml:space="preserve"> </w:t>
            </w:r>
            <w:r>
              <w:t>was</w:t>
            </w:r>
            <w:r>
              <w:rPr>
                <w:spacing w:val="-5"/>
              </w:rPr>
              <w:t xml:space="preserve"> </w:t>
            </w:r>
            <w:r>
              <w:rPr>
                <w:spacing w:val="-2"/>
              </w:rPr>
              <w:t>successful.</w:t>
            </w:r>
          </w:p>
        </w:tc>
      </w:tr>
    </w:tbl>
    <w:p w14:paraId="358CD490" w14:textId="77777777" w:rsidR="00196D8F" w:rsidRDefault="00196D8F">
      <w:pPr>
        <w:pStyle w:val="a3"/>
        <w:spacing w:before="1"/>
        <w:rPr>
          <w:b/>
          <w:sz w:val="21"/>
        </w:rPr>
      </w:pPr>
    </w:p>
    <w:p w14:paraId="76C3651C" w14:textId="77777777" w:rsidR="00196D8F" w:rsidRDefault="00000000">
      <w:pPr>
        <w:pStyle w:val="a3"/>
        <w:ind w:left="118"/>
      </w:pPr>
      <w:r>
        <w:rPr>
          <w:u w:val="single"/>
        </w:rPr>
        <w:t>Response</w:t>
      </w:r>
      <w:r>
        <w:rPr>
          <w:spacing w:val="-10"/>
          <w:u w:val="single"/>
        </w:rPr>
        <w:t xml:space="preserve"> </w:t>
      </w:r>
      <w:r>
        <w:rPr>
          <w:spacing w:val="-2"/>
          <w:u w:val="single"/>
        </w:rPr>
        <w:t>Body:</w:t>
      </w:r>
    </w:p>
    <w:p w14:paraId="410AEA58" w14:textId="77777777" w:rsidR="00196D8F" w:rsidRDefault="00196D8F">
      <w:pPr>
        <w:pStyle w:val="a3"/>
        <w:spacing w:before="10"/>
        <w:rPr>
          <w:sz w:val="12"/>
        </w:rPr>
      </w:pPr>
    </w:p>
    <w:p w14:paraId="5ACCFF85" w14:textId="77777777" w:rsidR="00196D8F" w:rsidRDefault="00000000">
      <w:pPr>
        <w:tabs>
          <w:tab w:val="left" w:pos="2249"/>
        </w:tabs>
        <w:spacing w:before="93"/>
        <w:ind w:left="831"/>
        <w:rPr>
          <w:b/>
          <w:sz w:val="20"/>
        </w:rPr>
      </w:pPr>
      <w:bookmarkStart w:id="193" w:name="_bookmark118"/>
      <w:bookmarkEnd w:id="193"/>
      <w:r>
        <w:rPr>
          <w:b/>
          <w:sz w:val="20"/>
        </w:rPr>
        <w:t>Table</w:t>
      </w:r>
      <w:r>
        <w:rPr>
          <w:b/>
          <w:spacing w:val="-10"/>
          <w:sz w:val="20"/>
        </w:rPr>
        <w:t xml:space="preserve"> </w:t>
      </w:r>
      <w:r>
        <w:rPr>
          <w:b/>
          <w:spacing w:val="-5"/>
          <w:sz w:val="20"/>
        </w:rPr>
        <w:t>30</w:t>
      </w:r>
      <w:r>
        <w:rPr>
          <w:b/>
          <w:sz w:val="20"/>
        </w:rPr>
        <w:tab/>
        <w:t>Response</w:t>
      </w:r>
      <w:r>
        <w:rPr>
          <w:b/>
          <w:spacing w:val="-6"/>
          <w:sz w:val="20"/>
        </w:rPr>
        <w:t xml:space="preserve"> </w:t>
      </w:r>
      <w:r>
        <w:rPr>
          <w:b/>
          <w:sz w:val="20"/>
        </w:rPr>
        <w:t>Body</w:t>
      </w:r>
      <w:r>
        <w:rPr>
          <w:b/>
          <w:spacing w:val="-5"/>
          <w:sz w:val="20"/>
        </w:rPr>
        <w:t xml:space="preserve"> </w:t>
      </w:r>
      <w:r>
        <w:rPr>
          <w:b/>
          <w:sz w:val="20"/>
        </w:rPr>
        <w:t>-</w:t>
      </w:r>
      <w:r>
        <w:rPr>
          <w:b/>
          <w:spacing w:val="-6"/>
          <w:sz w:val="20"/>
        </w:rPr>
        <w:t xml:space="preserve"> </w:t>
      </w:r>
      <w:r>
        <w:rPr>
          <w:b/>
          <w:sz w:val="20"/>
        </w:rPr>
        <w:t>Discover</w:t>
      </w:r>
      <w:r>
        <w:rPr>
          <w:b/>
          <w:spacing w:val="-8"/>
          <w:sz w:val="20"/>
        </w:rPr>
        <w:t xml:space="preserve"> </w:t>
      </w:r>
      <w:r>
        <w:rPr>
          <w:b/>
          <w:sz w:val="20"/>
        </w:rPr>
        <w:t>contained</w:t>
      </w:r>
      <w:r>
        <w:rPr>
          <w:b/>
          <w:spacing w:val="-6"/>
          <w:sz w:val="20"/>
        </w:rPr>
        <w:t xml:space="preserve"> </w:t>
      </w:r>
      <w:r>
        <w:rPr>
          <w:b/>
          <w:sz w:val="20"/>
        </w:rPr>
        <w:t>entities</w:t>
      </w:r>
      <w:r>
        <w:rPr>
          <w:b/>
          <w:spacing w:val="-5"/>
          <w:sz w:val="20"/>
        </w:rPr>
        <w:t xml:space="preserve"> </w:t>
      </w:r>
      <w:r>
        <w:rPr>
          <w:b/>
          <w:sz w:val="20"/>
        </w:rPr>
        <w:t>of</w:t>
      </w:r>
      <w:r>
        <w:rPr>
          <w:b/>
          <w:spacing w:val="-5"/>
          <w:sz w:val="20"/>
        </w:rPr>
        <w:t xml:space="preserve"> </w:t>
      </w:r>
      <w:r>
        <w:rPr>
          <w:b/>
          <w:sz w:val="20"/>
        </w:rPr>
        <w:t>entity</w:t>
      </w:r>
      <w:r>
        <w:rPr>
          <w:b/>
          <w:spacing w:val="-7"/>
          <w:sz w:val="20"/>
        </w:rPr>
        <w:t xml:space="preserve"> </w:t>
      </w:r>
      <w:proofErr w:type="gramStart"/>
      <w:r>
        <w:rPr>
          <w:b/>
          <w:spacing w:val="-2"/>
          <w:sz w:val="20"/>
        </w:rPr>
        <w:t>collections</w:t>
      </w:r>
      <w:proofErr w:type="gramEnd"/>
    </w:p>
    <w:p w14:paraId="05736B16" w14:textId="77777777" w:rsidR="00196D8F" w:rsidRDefault="00196D8F">
      <w:pPr>
        <w:pStyle w:val="a3"/>
        <w:spacing w:before="9"/>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2976"/>
        <w:gridCol w:w="1418"/>
        <w:gridCol w:w="3542"/>
      </w:tblGrid>
      <w:tr w:rsidR="00196D8F" w14:paraId="1BF59ABC" w14:textId="77777777">
        <w:trPr>
          <w:trHeight w:val="582"/>
        </w:trPr>
        <w:tc>
          <w:tcPr>
            <w:tcW w:w="1135" w:type="dxa"/>
            <w:tcBorders>
              <w:bottom w:val="single" w:sz="6" w:space="0" w:color="000000"/>
              <w:right w:val="single" w:sz="6" w:space="0" w:color="000000"/>
            </w:tcBorders>
            <w:shd w:val="clear" w:color="auto" w:fill="DFDAD6"/>
          </w:tcPr>
          <w:p w14:paraId="37DFCF55" w14:textId="77777777" w:rsidR="00196D8F" w:rsidRDefault="00196D8F">
            <w:pPr>
              <w:pStyle w:val="TableParagraph"/>
              <w:spacing w:before="9"/>
              <w:ind w:left="0"/>
              <w:rPr>
                <w:b/>
                <w:sz w:val="20"/>
              </w:rPr>
            </w:pPr>
          </w:p>
          <w:p w14:paraId="2021CD64" w14:textId="77777777" w:rsidR="00196D8F" w:rsidRDefault="00000000">
            <w:pPr>
              <w:pStyle w:val="TableParagraph"/>
              <w:ind w:left="110"/>
              <w:rPr>
                <w:b/>
                <w:sz w:val="20"/>
              </w:rPr>
            </w:pPr>
            <w:r>
              <w:rPr>
                <w:b/>
                <w:spacing w:val="-2"/>
                <w:sz w:val="20"/>
              </w:rPr>
              <w:t>Attribute</w:t>
            </w:r>
          </w:p>
        </w:tc>
        <w:tc>
          <w:tcPr>
            <w:tcW w:w="2976" w:type="dxa"/>
            <w:tcBorders>
              <w:left w:val="single" w:sz="6" w:space="0" w:color="000000"/>
              <w:bottom w:val="single" w:sz="6" w:space="0" w:color="000000"/>
              <w:right w:val="single" w:sz="6" w:space="0" w:color="000000"/>
            </w:tcBorders>
            <w:shd w:val="clear" w:color="auto" w:fill="DFDAD6"/>
          </w:tcPr>
          <w:p w14:paraId="4BD1432E" w14:textId="77777777" w:rsidR="00196D8F" w:rsidRDefault="00196D8F">
            <w:pPr>
              <w:pStyle w:val="TableParagraph"/>
              <w:spacing w:before="9"/>
              <w:ind w:left="0"/>
              <w:rPr>
                <w:b/>
                <w:sz w:val="20"/>
              </w:rPr>
            </w:pPr>
          </w:p>
          <w:p w14:paraId="360B0AFC" w14:textId="77777777" w:rsidR="00196D8F" w:rsidRDefault="00000000">
            <w:pPr>
              <w:pStyle w:val="TableParagraph"/>
              <w:ind w:left="105"/>
              <w:rPr>
                <w:b/>
                <w:sz w:val="20"/>
              </w:rPr>
            </w:pPr>
            <w:r>
              <w:rPr>
                <w:b/>
                <w:spacing w:val="-4"/>
                <w:sz w:val="20"/>
              </w:rPr>
              <w:t>Type</w:t>
            </w:r>
          </w:p>
        </w:tc>
        <w:tc>
          <w:tcPr>
            <w:tcW w:w="1418" w:type="dxa"/>
            <w:tcBorders>
              <w:left w:val="single" w:sz="6" w:space="0" w:color="000000"/>
              <w:bottom w:val="single" w:sz="6" w:space="0" w:color="000000"/>
              <w:right w:val="single" w:sz="6" w:space="0" w:color="000000"/>
            </w:tcBorders>
            <w:shd w:val="clear" w:color="auto" w:fill="DFDAD6"/>
          </w:tcPr>
          <w:p w14:paraId="60B14621" w14:textId="77777777" w:rsidR="00196D8F" w:rsidRDefault="00196D8F">
            <w:pPr>
              <w:pStyle w:val="TableParagraph"/>
              <w:spacing w:before="9"/>
              <w:ind w:left="0"/>
              <w:rPr>
                <w:b/>
                <w:sz w:val="20"/>
              </w:rPr>
            </w:pPr>
          </w:p>
          <w:p w14:paraId="0BDC3F00" w14:textId="77777777" w:rsidR="00196D8F" w:rsidRDefault="00000000">
            <w:pPr>
              <w:pStyle w:val="TableParagraph"/>
              <w:ind w:left="108"/>
              <w:rPr>
                <w:b/>
                <w:sz w:val="20"/>
              </w:rPr>
            </w:pPr>
            <w:r>
              <w:rPr>
                <w:b/>
                <w:spacing w:val="-2"/>
                <w:sz w:val="20"/>
              </w:rPr>
              <w:t>Convention</w:t>
            </w:r>
          </w:p>
        </w:tc>
        <w:tc>
          <w:tcPr>
            <w:tcW w:w="3542" w:type="dxa"/>
            <w:tcBorders>
              <w:left w:val="single" w:sz="6" w:space="0" w:color="000000"/>
              <w:bottom w:val="single" w:sz="6" w:space="0" w:color="000000"/>
            </w:tcBorders>
            <w:shd w:val="clear" w:color="auto" w:fill="DFDAD6"/>
          </w:tcPr>
          <w:p w14:paraId="1B69A2C4" w14:textId="77777777" w:rsidR="00196D8F" w:rsidRDefault="00196D8F">
            <w:pPr>
              <w:pStyle w:val="TableParagraph"/>
              <w:spacing w:before="9"/>
              <w:ind w:left="0"/>
              <w:rPr>
                <w:b/>
                <w:sz w:val="20"/>
              </w:rPr>
            </w:pPr>
          </w:p>
          <w:p w14:paraId="3E9602C8" w14:textId="77777777" w:rsidR="00196D8F" w:rsidRDefault="00000000">
            <w:pPr>
              <w:pStyle w:val="TableParagraph"/>
              <w:ind w:left="109"/>
              <w:rPr>
                <w:b/>
                <w:sz w:val="20"/>
              </w:rPr>
            </w:pPr>
            <w:r>
              <w:rPr>
                <w:b/>
                <w:spacing w:val="-2"/>
                <w:sz w:val="20"/>
              </w:rPr>
              <w:t>Description</w:t>
            </w:r>
          </w:p>
        </w:tc>
      </w:tr>
      <w:tr w:rsidR="00196D8F" w14:paraId="0C13F2E2" w14:textId="77777777">
        <w:trPr>
          <w:trHeight w:val="354"/>
        </w:trPr>
        <w:tc>
          <w:tcPr>
            <w:tcW w:w="1135" w:type="dxa"/>
            <w:tcBorders>
              <w:top w:val="single" w:sz="6" w:space="0" w:color="000000"/>
              <w:left w:val="single" w:sz="6" w:space="0" w:color="000000"/>
              <w:bottom w:val="single" w:sz="6" w:space="0" w:color="000000"/>
              <w:right w:val="single" w:sz="6" w:space="0" w:color="000000"/>
            </w:tcBorders>
          </w:tcPr>
          <w:p w14:paraId="383DDD3D" w14:textId="77777777" w:rsidR="00196D8F" w:rsidRDefault="00000000">
            <w:pPr>
              <w:pStyle w:val="TableParagraph"/>
              <w:spacing w:before="42"/>
              <w:rPr>
                <w:rFonts w:ascii="Courier New"/>
              </w:rPr>
            </w:pPr>
            <w:r>
              <w:rPr>
                <w:rFonts w:ascii="Courier New"/>
                <w:spacing w:val="-2"/>
              </w:rPr>
              <w:t>items</w:t>
            </w:r>
          </w:p>
        </w:tc>
        <w:tc>
          <w:tcPr>
            <w:tcW w:w="2976" w:type="dxa"/>
            <w:tcBorders>
              <w:top w:val="single" w:sz="6" w:space="0" w:color="000000"/>
              <w:left w:val="single" w:sz="6" w:space="0" w:color="000000"/>
              <w:bottom w:val="single" w:sz="6" w:space="0" w:color="000000"/>
              <w:right w:val="single" w:sz="6" w:space="0" w:color="000000"/>
            </w:tcBorders>
          </w:tcPr>
          <w:p w14:paraId="385D36D1" w14:textId="77777777" w:rsidR="00196D8F" w:rsidRDefault="00000000">
            <w:pPr>
              <w:pStyle w:val="TableParagraph"/>
              <w:spacing w:before="43"/>
              <w:ind w:left="163"/>
              <w:rPr>
                <w:rFonts w:ascii="Courier New"/>
              </w:rPr>
            </w:pPr>
            <w:hyperlink w:anchor="_bookmark119" w:history="1">
              <w:proofErr w:type="spellStart"/>
              <w:r>
                <w:rPr>
                  <w:color w:val="006DA4"/>
                  <w:spacing w:val="-2"/>
                </w:rPr>
                <w:t>EntityReference</w:t>
              </w:r>
              <w:proofErr w:type="spellEnd"/>
            </w:hyperlink>
            <w:r>
              <w:rPr>
                <w:rFonts w:ascii="Courier New"/>
                <w:spacing w:val="-2"/>
              </w:rPr>
              <w:t>[]</w:t>
            </w:r>
          </w:p>
        </w:tc>
        <w:tc>
          <w:tcPr>
            <w:tcW w:w="1418" w:type="dxa"/>
            <w:tcBorders>
              <w:top w:val="single" w:sz="6" w:space="0" w:color="000000"/>
              <w:left w:val="single" w:sz="6" w:space="0" w:color="000000"/>
              <w:bottom w:val="single" w:sz="6" w:space="0" w:color="000000"/>
              <w:right w:val="single" w:sz="6" w:space="0" w:color="000000"/>
            </w:tcBorders>
          </w:tcPr>
          <w:p w14:paraId="6B0CB89B" w14:textId="77777777" w:rsidR="00196D8F" w:rsidRDefault="00000000">
            <w:pPr>
              <w:pStyle w:val="TableParagraph"/>
              <w:spacing w:before="43"/>
              <w:ind w:left="15"/>
              <w:jc w:val="center"/>
            </w:pPr>
            <w:r>
              <w:t>M</w:t>
            </w:r>
          </w:p>
        </w:tc>
        <w:tc>
          <w:tcPr>
            <w:tcW w:w="3542" w:type="dxa"/>
            <w:tcBorders>
              <w:top w:val="single" w:sz="6" w:space="0" w:color="000000"/>
              <w:left w:val="single" w:sz="6" w:space="0" w:color="000000"/>
              <w:bottom w:val="single" w:sz="6" w:space="0" w:color="000000"/>
              <w:right w:val="single" w:sz="6" w:space="0" w:color="000000"/>
            </w:tcBorders>
          </w:tcPr>
          <w:p w14:paraId="6212F37D" w14:textId="77777777" w:rsidR="00196D8F" w:rsidRDefault="00000000">
            <w:pPr>
              <w:pStyle w:val="TableParagraph"/>
              <w:spacing w:before="43"/>
              <w:ind w:left="166"/>
            </w:pPr>
            <w:r>
              <w:t>Array</w:t>
            </w:r>
            <w:r>
              <w:rPr>
                <w:spacing w:val="-4"/>
              </w:rPr>
              <w:t xml:space="preserve"> </w:t>
            </w:r>
            <w:r>
              <w:t>of</w:t>
            </w:r>
            <w:r>
              <w:rPr>
                <w:spacing w:val="-3"/>
              </w:rPr>
              <w:t xml:space="preserve"> </w:t>
            </w:r>
            <w:r>
              <w:t>entity</w:t>
            </w:r>
            <w:r>
              <w:rPr>
                <w:spacing w:val="-3"/>
              </w:rPr>
              <w:t xml:space="preserve"> </w:t>
            </w:r>
            <w:r>
              <w:rPr>
                <w:spacing w:val="-2"/>
              </w:rPr>
              <w:t>references.</w:t>
            </w:r>
          </w:p>
        </w:tc>
      </w:tr>
      <w:tr w:rsidR="00196D8F" w14:paraId="1FBE896C" w14:textId="77777777">
        <w:trPr>
          <w:trHeight w:val="1170"/>
        </w:trPr>
        <w:tc>
          <w:tcPr>
            <w:tcW w:w="1135" w:type="dxa"/>
            <w:tcBorders>
              <w:top w:val="single" w:sz="6" w:space="0" w:color="000000"/>
              <w:left w:val="single" w:sz="6" w:space="0" w:color="000000"/>
              <w:bottom w:val="single" w:sz="6" w:space="0" w:color="000000"/>
              <w:right w:val="single" w:sz="6" w:space="0" w:color="000000"/>
            </w:tcBorders>
          </w:tcPr>
          <w:p w14:paraId="74596DDD" w14:textId="77777777" w:rsidR="00196D8F" w:rsidRDefault="00000000">
            <w:pPr>
              <w:pStyle w:val="TableParagraph"/>
              <w:spacing w:before="39"/>
              <w:rPr>
                <w:rFonts w:ascii="Courier New"/>
              </w:rPr>
            </w:pPr>
            <w:r>
              <w:rPr>
                <w:rFonts w:ascii="Courier New"/>
                <w:spacing w:val="-2"/>
              </w:rPr>
              <w:t>schema</w:t>
            </w:r>
          </w:p>
        </w:tc>
        <w:tc>
          <w:tcPr>
            <w:tcW w:w="2976" w:type="dxa"/>
            <w:tcBorders>
              <w:top w:val="single" w:sz="6" w:space="0" w:color="000000"/>
              <w:left w:val="single" w:sz="6" w:space="0" w:color="000000"/>
              <w:bottom w:val="single" w:sz="6" w:space="0" w:color="000000"/>
              <w:right w:val="single" w:sz="6" w:space="0" w:color="000000"/>
            </w:tcBorders>
          </w:tcPr>
          <w:p w14:paraId="25D8A61B" w14:textId="77777777" w:rsidR="00196D8F" w:rsidRDefault="00000000">
            <w:pPr>
              <w:pStyle w:val="TableParagraph"/>
              <w:spacing w:before="39"/>
              <w:ind w:left="163"/>
              <w:rPr>
                <w:rFonts w:ascii="Courier New"/>
              </w:rPr>
            </w:pPr>
            <w:proofErr w:type="spellStart"/>
            <w:r>
              <w:rPr>
                <w:rFonts w:ascii="Courier New"/>
              </w:rPr>
              <w:t>OpenAPI</w:t>
            </w:r>
            <w:proofErr w:type="spellEnd"/>
            <w:r>
              <w:rPr>
                <w:rFonts w:ascii="Courier New"/>
                <w:spacing w:val="-7"/>
              </w:rPr>
              <w:t xml:space="preserve"> </w:t>
            </w:r>
            <w:r>
              <w:rPr>
                <w:rFonts w:ascii="Courier New"/>
                <w:spacing w:val="-2"/>
              </w:rPr>
              <w:t>Schema</w:t>
            </w:r>
          </w:p>
        </w:tc>
        <w:tc>
          <w:tcPr>
            <w:tcW w:w="1418" w:type="dxa"/>
            <w:tcBorders>
              <w:top w:val="single" w:sz="6" w:space="0" w:color="000000"/>
              <w:left w:val="single" w:sz="6" w:space="0" w:color="000000"/>
              <w:bottom w:val="single" w:sz="6" w:space="0" w:color="000000"/>
              <w:right w:val="single" w:sz="6" w:space="0" w:color="000000"/>
            </w:tcBorders>
          </w:tcPr>
          <w:p w14:paraId="0369262A" w14:textId="77777777" w:rsidR="00196D8F" w:rsidRDefault="00000000">
            <w:pPr>
              <w:pStyle w:val="TableParagraph"/>
              <w:spacing w:before="40"/>
              <w:ind w:left="14"/>
              <w:jc w:val="center"/>
            </w:pPr>
            <w:r>
              <w:t>C</w:t>
            </w:r>
          </w:p>
        </w:tc>
        <w:tc>
          <w:tcPr>
            <w:tcW w:w="3542" w:type="dxa"/>
            <w:tcBorders>
              <w:top w:val="single" w:sz="6" w:space="0" w:color="000000"/>
              <w:left w:val="single" w:sz="6" w:space="0" w:color="000000"/>
              <w:bottom w:val="single" w:sz="6" w:space="0" w:color="000000"/>
              <w:right w:val="single" w:sz="6" w:space="0" w:color="000000"/>
            </w:tcBorders>
          </w:tcPr>
          <w:p w14:paraId="73E9D041" w14:textId="77777777" w:rsidR="00196D8F" w:rsidRDefault="00000000">
            <w:pPr>
              <w:pStyle w:val="TableParagraph"/>
              <w:spacing w:before="40" w:line="256" w:lineRule="auto"/>
              <w:ind w:left="166" w:right="143"/>
              <w:jc w:val="both"/>
              <w:rPr>
                <w:rFonts w:ascii="Courier New"/>
                <w:b/>
              </w:rPr>
            </w:pPr>
            <w:r>
              <w:t>Schema</w:t>
            </w:r>
            <w:r>
              <w:rPr>
                <w:spacing w:val="-16"/>
              </w:rPr>
              <w:t xml:space="preserve"> </w:t>
            </w:r>
            <w:r>
              <w:t>of</w:t>
            </w:r>
            <w:r>
              <w:rPr>
                <w:spacing w:val="-15"/>
              </w:rPr>
              <w:t xml:space="preserve"> </w:t>
            </w:r>
            <w:r>
              <w:t>the</w:t>
            </w:r>
            <w:r>
              <w:rPr>
                <w:spacing w:val="-15"/>
              </w:rPr>
              <w:t xml:space="preserve"> </w:t>
            </w:r>
            <w:r>
              <w:t>contained</w:t>
            </w:r>
            <w:r>
              <w:rPr>
                <w:spacing w:val="-16"/>
              </w:rPr>
              <w:t xml:space="preserve"> </w:t>
            </w:r>
            <w:r>
              <w:t xml:space="preserve">entities. Condition: Only provided if the </w:t>
            </w:r>
            <w:proofErr w:type="gramStart"/>
            <w:r>
              <w:t>query</w:t>
            </w:r>
            <w:r>
              <w:rPr>
                <w:spacing w:val="56"/>
                <w:w w:val="150"/>
              </w:rPr>
              <w:t xml:space="preserve">  </w:t>
            </w:r>
            <w:r>
              <w:t>parameter</w:t>
            </w:r>
            <w:proofErr w:type="gramEnd"/>
            <w:r>
              <w:rPr>
                <w:spacing w:val="58"/>
                <w:w w:val="150"/>
              </w:rPr>
              <w:t xml:space="preserve">  </w:t>
            </w:r>
            <w:r>
              <w:rPr>
                <w:rFonts w:ascii="Courier New"/>
                <w:spacing w:val="-2"/>
              </w:rPr>
              <w:t>include</w:t>
            </w:r>
            <w:r>
              <w:rPr>
                <w:rFonts w:ascii="Courier New"/>
                <w:b/>
                <w:spacing w:val="-2"/>
              </w:rPr>
              <w:t>-</w:t>
            </w:r>
          </w:p>
          <w:p w14:paraId="6BE733E3" w14:textId="77777777" w:rsidR="00196D8F" w:rsidRDefault="00000000">
            <w:pPr>
              <w:pStyle w:val="TableParagraph"/>
              <w:spacing w:line="257" w:lineRule="exact"/>
              <w:ind w:left="166"/>
              <w:jc w:val="both"/>
            </w:pPr>
            <w:r>
              <w:rPr>
                <w:rFonts w:ascii="Courier New"/>
              </w:rPr>
              <w:t>schema</w:t>
            </w:r>
            <w:r>
              <w:rPr>
                <w:rFonts w:ascii="Courier New"/>
                <w:spacing w:val="-71"/>
              </w:rPr>
              <w:t xml:space="preserve"> </w:t>
            </w:r>
            <w:r>
              <w:t>is</w:t>
            </w:r>
            <w:r>
              <w:rPr>
                <w:spacing w:val="-6"/>
              </w:rPr>
              <w:t xml:space="preserve"> </w:t>
            </w:r>
            <w:r>
              <w:rPr>
                <w:rFonts w:ascii="Courier New"/>
                <w:spacing w:val="-2"/>
              </w:rPr>
              <w:t>true</w:t>
            </w:r>
            <w:r>
              <w:rPr>
                <w:spacing w:val="-2"/>
              </w:rPr>
              <w:t>.</w:t>
            </w:r>
          </w:p>
        </w:tc>
      </w:tr>
    </w:tbl>
    <w:p w14:paraId="6BAAB4BF" w14:textId="77777777" w:rsidR="00196D8F" w:rsidRDefault="00196D8F">
      <w:pPr>
        <w:spacing w:line="257" w:lineRule="exact"/>
        <w:jc w:val="both"/>
        <w:sectPr w:rsidR="00196D8F">
          <w:pgSz w:w="11910" w:h="16840"/>
          <w:pgMar w:top="1840" w:right="180" w:bottom="1200" w:left="1300" w:header="255" w:footer="952" w:gutter="0"/>
          <w:cols w:space="720"/>
        </w:sectPr>
      </w:pPr>
    </w:p>
    <w:p w14:paraId="0EE4EC4A" w14:textId="77777777" w:rsidR="00196D8F" w:rsidRDefault="00000000">
      <w:pPr>
        <w:tabs>
          <w:tab w:val="left" w:pos="4230"/>
        </w:tabs>
        <w:spacing w:before="90"/>
        <w:ind w:left="2812"/>
        <w:rPr>
          <w:b/>
          <w:sz w:val="20"/>
        </w:rPr>
      </w:pPr>
      <w:bookmarkStart w:id="194" w:name="_bookmark120"/>
      <w:bookmarkEnd w:id="194"/>
      <w:r>
        <w:rPr>
          <w:b/>
          <w:sz w:val="20"/>
        </w:rPr>
        <w:lastRenderedPageBreak/>
        <w:t>Table</w:t>
      </w:r>
      <w:r>
        <w:rPr>
          <w:b/>
          <w:spacing w:val="-10"/>
          <w:sz w:val="20"/>
        </w:rPr>
        <w:t xml:space="preserve"> </w:t>
      </w:r>
      <w:r>
        <w:rPr>
          <w:b/>
          <w:spacing w:val="-5"/>
          <w:sz w:val="20"/>
        </w:rPr>
        <w:t>31</w:t>
      </w:r>
      <w:r>
        <w:rPr>
          <w:b/>
          <w:sz w:val="20"/>
        </w:rPr>
        <w:tab/>
      </w:r>
      <w:bookmarkStart w:id="195" w:name="_bookmark119"/>
      <w:bookmarkEnd w:id="195"/>
      <w:proofErr w:type="spellStart"/>
      <w:r>
        <w:rPr>
          <w:rFonts w:ascii="Courier New"/>
          <w:b/>
          <w:spacing w:val="-2"/>
          <w:sz w:val="20"/>
        </w:rPr>
        <w:t>EntityReference</w:t>
      </w:r>
      <w:proofErr w:type="spellEnd"/>
      <w:r>
        <w:rPr>
          <w:rFonts w:ascii="Courier New"/>
          <w:b/>
          <w:spacing w:val="-54"/>
          <w:sz w:val="20"/>
        </w:rPr>
        <w:t xml:space="preserve"> </w:t>
      </w:r>
      <w:r>
        <w:rPr>
          <w:b/>
          <w:spacing w:val="-4"/>
          <w:sz w:val="20"/>
        </w:rPr>
        <w:t>type</w:t>
      </w:r>
    </w:p>
    <w:p w14:paraId="7F4991BE"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844"/>
        <w:gridCol w:w="1419"/>
        <w:gridCol w:w="3543"/>
      </w:tblGrid>
      <w:tr w:rsidR="00196D8F" w14:paraId="646051B4" w14:textId="77777777">
        <w:trPr>
          <w:trHeight w:val="585"/>
        </w:trPr>
        <w:tc>
          <w:tcPr>
            <w:tcW w:w="2263" w:type="dxa"/>
            <w:tcBorders>
              <w:bottom w:val="single" w:sz="6" w:space="0" w:color="000000"/>
              <w:right w:val="single" w:sz="6" w:space="0" w:color="000000"/>
            </w:tcBorders>
            <w:shd w:val="clear" w:color="auto" w:fill="DFDAD6"/>
          </w:tcPr>
          <w:p w14:paraId="44693570" w14:textId="77777777" w:rsidR="00196D8F" w:rsidRDefault="00196D8F">
            <w:pPr>
              <w:pStyle w:val="TableParagraph"/>
              <w:spacing w:before="9"/>
              <w:ind w:left="0"/>
              <w:rPr>
                <w:b/>
                <w:sz w:val="20"/>
              </w:rPr>
            </w:pPr>
          </w:p>
          <w:p w14:paraId="1333D6A4" w14:textId="77777777" w:rsidR="00196D8F" w:rsidRDefault="00000000">
            <w:pPr>
              <w:pStyle w:val="TableParagraph"/>
              <w:ind w:left="110"/>
              <w:rPr>
                <w:b/>
                <w:sz w:val="20"/>
              </w:rPr>
            </w:pPr>
            <w:r>
              <w:rPr>
                <w:b/>
                <w:spacing w:val="-2"/>
                <w:sz w:val="20"/>
              </w:rPr>
              <w:t>Attribute</w:t>
            </w:r>
          </w:p>
        </w:tc>
        <w:tc>
          <w:tcPr>
            <w:tcW w:w="1844" w:type="dxa"/>
            <w:tcBorders>
              <w:left w:val="single" w:sz="6" w:space="0" w:color="000000"/>
              <w:bottom w:val="single" w:sz="6" w:space="0" w:color="000000"/>
              <w:right w:val="single" w:sz="6" w:space="0" w:color="000000"/>
            </w:tcBorders>
            <w:shd w:val="clear" w:color="auto" w:fill="DFDAD6"/>
          </w:tcPr>
          <w:p w14:paraId="46BE19F5" w14:textId="77777777" w:rsidR="00196D8F" w:rsidRDefault="00196D8F">
            <w:pPr>
              <w:pStyle w:val="TableParagraph"/>
              <w:spacing w:before="9"/>
              <w:ind w:left="0"/>
              <w:rPr>
                <w:b/>
                <w:sz w:val="20"/>
              </w:rPr>
            </w:pPr>
          </w:p>
          <w:p w14:paraId="05F6B7AE" w14:textId="77777777" w:rsidR="00196D8F" w:rsidRDefault="00000000">
            <w:pPr>
              <w:pStyle w:val="TableParagraph"/>
              <w:ind w:left="108"/>
              <w:rPr>
                <w:b/>
                <w:sz w:val="20"/>
              </w:rPr>
            </w:pPr>
            <w:r>
              <w:rPr>
                <w:b/>
                <w:spacing w:val="-4"/>
                <w:sz w:val="20"/>
              </w:rPr>
              <w:t>Type</w:t>
            </w:r>
          </w:p>
        </w:tc>
        <w:tc>
          <w:tcPr>
            <w:tcW w:w="1419" w:type="dxa"/>
            <w:tcBorders>
              <w:left w:val="single" w:sz="6" w:space="0" w:color="000000"/>
              <w:bottom w:val="single" w:sz="6" w:space="0" w:color="000000"/>
              <w:right w:val="single" w:sz="6" w:space="0" w:color="000000"/>
            </w:tcBorders>
            <w:shd w:val="clear" w:color="auto" w:fill="DFDAD6"/>
          </w:tcPr>
          <w:p w14:paraId="64F1425C" w14:textId="77777777" w:rsidR="00196D8F" w:rsidRDefault="00196D8F">
            <w:pPr>
              <w:pStyle w:val="TableParagraph"/>
              <w:spacing w:before="9"/>
              <w:ind w:left="0"/>
              <w:rPr>
                <w:b/>
                <w:sz w:val="20"/>
              </w:rPr>
            </w:pPr>
          </w:p>
          <w:p w14:paraId="168BAD73" w14:textId="77777777" w:rsidR="00196D8F" w:rsidRDefault="00000000">
            <w:pPr>
              <w:pStyle w:val="TableParagraph"/>
              <w:ind w:left="107"/>
              <w:rPr>
                <w:b/>
                <w:sz w:val="20"/>
              </w:rPr>
            </w:pPr>
            <w:r>
              <w:rPr>
                <w:b/>
                <w:spacing w:val="-2"/>
                <w:sz w:val="20"/>
              </w:rPr>
              <w:t>Convention</w:t>
            </w:r>
          </w:p>
        </w:tc>
        <w:tc>
          <w:tcPr>
            <w:tcW w:w="3543" w:type="dxa"/>
            <w:tcBorders>
              <w:left w:val="single" w:sz="6" w:space="0" w:color="000000"/>
              <w:bottom w:val="single" w:sz="6" w:space="0" w:color="000000"/>
            </w:tcBorders>
            <w:shd w:val="clear" w:color="auto" w:fill="DFDAD6"/>
          </w:tcPr>
          <w:p w14:paraId="0789C915" w14:textId="77777777" w:rsidR="00196D8F" w:rsidRDefault="00196D8F">
            <w:pPr>
              <w:pStyle w:val="TableParagraph"/>
              <w:spacing w:before="9"/>
              <w:ind w:left="0"/>
              <w:rPr>
                <w:b/>
                <w:sz w:val="20"/>
              </w:rPr>
            </w:pPr>
          </w:p>
          <w:p w14:paraId="4BF3D5DD" w14:textId="77777777" w:rsidR="00196D8F" w:rsidRDefault="00000000">
            <w:pPr>
              <w:pStyle w:val="TableParagraph"/>
              <w:ind w:left="107"/>
              <w:rPr>
                <w:b/>
                <w:sz w:val="20"/>
              </w:rPr>
            </w:pPr>
            <w:r>
              <w:rPr>
                <w:b/>
                <w:spacing w:val="-2"/>
                <w:sz w:val="20"/>
              </w:rPr>
              <w:t>Description</w:t>
            </w:r>
          </w:p>
        </w:tc>
      </w:tr>
      <w:tr w:rsidR="00196D8F" w14:paraId="403617E4" w14:textId="77777777">
        <w:trPr>
          <w:trHeight w:val="332"/>
        </w:trPr>
        <w:tc>
          <w:tcPr>
            <w:tcW w:w="2263" w:type="dxa"/>
            <w:tcBorders>
              <w:top w:val="single" w:sz="6" w:space="0" w:color="000000"/>
              <w:left w:val="single" w:sz="6" w:space="0" w:color="000000"/>
              <w:bottom w:val="single" w:sz="6" w:space="0" w:color="000000"/>
              <w:right w:val="single" w:sz="6" w:space="0" w:color="000000"/>
            </w:tcBorders>
          </w:tcPr>
          <w:p w14:paraId="5E2B5F19" w14:textId="77777777" w:rsidR="00196D8F" w:rsidRDefault="00000000">
            <w:pPr>
              <w:pStyle w:val="TableParagraph"/>
              <w:spacing w:before="39"/>
              <w:rPr>
                <w:rFonts w:ascii="Courier New"/>
              </w:rPr>
            </w:pPr>
            <w:r>
              <w:rPr>
                <w:rFonts w:ascii="Courier New"/>
                <w:spacing w:val="-5"/>
              </w:rPr>
              <w:t>id</w:t>
            </w:r>
          </w:p>
        </w:tc>
        <w:tc>
          <w:tcPr>
            <w:tcW w:w="1844" w:type="dxa"/>
            <w:tcBorders>
              <w:top w:val="single" w:sz="6" w:space="0" w:color="000000"/>
              <w:left w:val="single" w:sz="6" w:space="0" w:color="000000"/>
              <w:bottom w:val="single" w:sz="6" w:space="0" w:color="000000"/>
              <w:right w:val="single" w:sz="6" w:space="0" w:color="000000"/>
            </w:tcBorders>
          </w:tcPr>
          <w:p w14:paraId="40EC33D3" w14:textId="77777777" w:rsidR="00196D8F" w:rsidRDefault="00000000">
            <w:pPr>
              <w:pStyle w:val="TableParagraph"/>
              <w:spacing w:before="39"/>
              <w:ind w:left="166"/>
              <w:rPr>
                <w:rFonts w:ascii="Courier New"/>
              </w:rPr>
            </w:pPr>
            <w:r>
              <w:rPr>
                <w:rFonts w:ascii="Courier New"/>
                <w:spacing w:val="-2"/>
              </w:rPr>
              <w:t>string</w:t>
            </w:r>
          </w:p>
        </w:tc>
        <w:tc>
          <w:tcPr>
            <w:tcW w:w="1419" w:type="dxa"/>
            <w:tcBorders>
              <w:top w:val="single" w:sz="6" w:space="0" w:color="000000"/>
              <w:left w:val="single" w:sz="6" w:space="0" w:color="000000"/>
              <w:bottom w:val="single" w:sz="6" w:space="0" w:color="000000"/>
              <w:right w:val="single" w:sz="6" w:space="0" w:color="000000"/>
            </w:tcBorders>
          </w:tcPr>
          <w:p w14:paraId="408CF527" w14:textId="77777777" w:rsidR="00196D8F" w:rsidRDefault="00000000">
            <w:pPr>
              <w:pStyle w:val="TableParagraph"/>
              <w:spacing w:before="40"/>
              <w:ind w:left="12"/>
              <w:jc w:val="center"/>
            </w:pPr>
            <w:r>
              <w:t>M</w:t>
            </w:r>
          </w:p>
        </w:tc>
        <w:tc>
          <w:tcPr>
            <w:tcW w:w="3543" w:type="dxa"/>
            <w:tcBorders>
              <w:top w:val="single" w:sz="6" w:space="0" w:color="000000"/>
              <w:left w:val="single" w:sz="6" w:space="0" w:color="000000"/>
              <w:bottom w:val="single" w:sz="6" w:space="0" w:color="000000"/>
              <w:right w:val="single" w:sz="6" w:space="0" w:color="000000"/>
            </w:tcBorders>
          </w:tcPr>
          <w:p w14:paraId="7AA5A84A" w14:textId="77777777" w:rsidR="00196D8F" w:rsidRDefault="00000000">
            <w:pPr>
              <w:pStyle w:val="TableParagraph"/>
              <w:spacing w:before="40"/>
            </w:pPr>
            <w:r>
              <w:t>Identifier</w:t>
            </w:r>
            <w:r>
              <w:rPr>
                <w:spacing w:val="-5"/>
              </w:rPr>
              <w:t xml:space="preserve"> </w:t>
            </w:r>
            <w:r>
              <w:t>of</w:t>
            </w:r>
            <w:r>
              <w:rPr>
                <w:spacing w:val="-5"/>
              </w:rPr>
              <w:t xml:space="preserve"> </w:t>
            </w:r>
            <w:r>
              <w:t>the</w:t>
            </w:r>
            <w:r>
              <w:rPr>
                <w:spacing w:val="-3"/>
              </w:rPr>
              <w:t xml:space="preserve"> </w:t>
            </w:r>
            <w:r>
              <w:rPr>
                <w:spacing w:val="-2"/>
              </w:rPr>
              <w:t>entity.</w:t>
            </w:r>
          </w:p>
        </w:tc>
      </w:tr>
      <w:tr w:rsidR="00196D8F" w14:paraId="02165861" w14:textId="77777777">
        <w:trPr>
          <w:trHeight w:val="333"/>
        </w:trPr>
        <w:tc>
          <w:tcPr>
            <w:tcW w:w="2263" w:type="dxa"/>
            <w:tcBorders>
              <w:top w:val="single" w:sz="6" w:space="0" w:color="000000"/>
              <w:left w:val="single" w:sz="6" w:space="0" w:color="000000"/>
              <w:bottom w:val="single" w:sz="6" w:space="0" w:color="000000"/>
              <w:right w:val="single" w:sz="6" w:space="0" w:color="000000"/>
            </w:tcBorders>
          </w:tcPr>
          <w:p w14:paraId="763F6D27" w14:textId="77777777" w:rsidR="00196D8F" w:rsidRDefault="00000000">
            <w:pPr>
              <w:pStyle w:val="TableParagraph"/>
              <w:spacing w:before="39"/>
              <w:rPr>
                <w:rFonts w:ascii="Courier New"/>
              </w:rPr>
            </w:pPr>
            <w:r>
              <w:rPr>
                <w:rFonts w:ascii="Courier New"/>
                <w:spacing w:val="-4"/>
              </w:rPr>
              <w:t>name</w:t>
            </w:r>
          </w:p>
        </w:tc>
        <w:tc>
          <w:tcPr>
            <w:tcW w:w="1844" w:type="dxa"/>
            <w:tcBorders>
              <w:top w:val="single" w:sz="6" w:space="0" w:color="000000"/>
              <w:left w:val="single" w:sz="6" w:space="0" w:color="000000"/>
              <w:bottom w:val="single" w:sz="6" w:space="0" w:color="000000"/>
              <w:right w:val="single" w:sz="6" w:space="0" w:color="000000"/>
            </w:tcBorders>
          </w:tcPr>
          <w:p w14:paraId="7A4B5D83" w14:textId="77777777" w:rsidR="00196D8F" w:rsidRDefault="00000000">
            <w:pPr>
              <w:pStyle w:val="TableParagraph"/>
              <w:spacing w:before="39"/>
              <w:ind w:left="166"/>
              <w:rPr>
                <w:rFonts w:ascii="Courier New"/>
              </w:rPr>
            </w:pPr>
            <w:r>
              <w:rPr>
                <w:rFonts w:ascii="Courier New"/>
                <w:spacing w:val="-2"/>
              </w:rPr>
              <w:t>string</w:t>
            </w:r>
          </w:p>
        </w:tc>
        <w:tc>
          <w:tcPr>
            <w:tcW w:w="1419" w:type="dxa"/>
            <w:tcBorders>
              <w:top w:val="single" w:sz="6" w:space="0" w:color="000000"/>
              <w:left w:val="single" w:sz="6" w:space="0" w:color="000000"/>
              <w:bottom w:val="single" w:sz="6" w:space="0" w:color="000000"/>
              <w:right w:val="single" w:sz="6" w:space="0" w:color="000000"/>
            </w:tcBorders>
          </w:tcPr>
          <w:p w14:paraId="384F5D9B" w14:textId="77777777" w:rsidR="00196D8F" w:rsidRDefault="00000000">
            <w:pPr>
              <w:pStyle w:val="TableParagraph"/>
              <w:spacing w:before="40"/>
              <w:ind w:left="12"/>
              <w:jc w:val="center"/>
            </w:pPr>
            <w:r>
              <w:t>M</w:t>
            </w:r>
          </w:p>
        </w:tc>
        <w:tc>
          <w:tcPr>
            <w:tcW w:w="3543" w:type="dxa"/>
            <w:tcBorders>
              <w:top w:val="single" w:sz="6" w:space="0" w:color="000000"/>
              <w:left w:val="single" w:sz="6" w:space="0" w:color="000000"/>
              <w:bottom w:val="single" w:sz="6" w:space="0" w:color="000000"/>
              <w:right w:val="single" w:sz="6" w:space="0" w:color="000000"/>
            </w:tcBorders>
          </w:tcPr>
          <w:p w14:paraId="57C6D641" w14:textId="77777777" w:rsidR="00196D8F" w:rsidRDefault="00000000">
            <w:pPr>
              <w:pStyle w:val="TableParagraph"/>
              <w:spacing w:before="40"/>
            </w:pPr>
            <w:r>
              <w:t>Name</w:t>
            </w:r>
            <w:r>
              <w:rPr>
                <w:spacing w:val="-2"/>
              </w:rPr>
              <w:t xml:space="preserve"> </w:t>
            </w:r>
            <w:r>
              <w:t>of</w:t>
            </w:r>
            <w:r>
              <w:rPr>
                <w:spacing w:val="-4"/>
              </w:rPr>
              <w:t xml:space="preserve"> </w:t>
            </w:r>
            <w:r>
              <w:t>the</w:t>
            </w:r>
            <w:r>
              <w:rPr>
                <w:spacing w:val="-1"/>
              </w:rPr>
              <w:t xml:space="preserve"> </w:t>
            </w:r>
            <w:r>
              <w:rPr>
                <w:spacing w:val="-2"/>
              </w:rPr>
              <w:t>entity.</w:t>
            </w:r>
          </w:p>
        </w:tc>
      </w:tr>
      <w:tr w:rsidR="00196D8F" w14:paraId="01A76F2F" w14:textId="77777777">
        <w:trPr>
          <w:trHeight w:val="332"/>
        </w:trPr>
        <w:tc>
          <w:tcPr>
            <w:tcW w:w="2263" w:type="dxa"/>
            <w:tcBorders>
              <w:top w:val="single" w:sz="6" w:space="0" w:color="000000"/>
              <w:left w:val="single" w:sz="6" w:space="0" w:color="000000"/>
              <w:bottom w:val="single" w:sz="6" w:space="0" w:color="000000"/>
              <w:right w:val="single" w:sz="6" w:space="0" w:color="000000"/>
            </w:tcBorders>
          </w:tcPr>
          <w:p w14:paraId="2E492FC5" w14:textId="77777777" w:rsidR="00196D8F" w:rsidRDefault="00000000">
            <w:pPr>
              <w:pStyle w:val="TableParagraph"/>
              <w:spacing w:before="39"/>
              <w:rPr>
                <w:rFonts w:ascii="Courier New"/>
              </w:rPr>
            </w:pPr>
            <w:proofErr w:type="spellStart"/>
            <w:r>
              <w:rPr>
                <w:rFonts w:ascii="Courier New"/>
                <w:spacing w:val="-2"/>
              </w:rPr>
              <w:t>translation_id</w:t>
            </w:r>
            <w:proofErr w:type="spellEnd"/>
          </w:p>
        </w:tc>
        <w:tc>
          <w:tcPr>
            <w:tcW w:w="1844" w:type="dxa"/>
            <w:tcBorders>
              <w:top w:val="single" w:sz="6" w:space="0" w:color="000000"/>
              <w:left w:val="single" w:sz="6" w:space="0" w:color="000000"/>
              <w:bottom w:val="single" w:sz="6" w:space="0" w:color="000000"/>
              <w:right w:val="single" w:sz="6" w:space="0" w:color="000000"/>
            </w:tcBorders>
          </w:tcPr>
          <w:p w14:paraId="48BA6AB1" w14:textId="77777777" w:rsidR="00196D8F" w:rsidRDefault="00000000">
            <w:pPr>
              <w:pStyle w:val="TableParagraph"/>
              <w:spacing w:before="39"/>
              <w:ind w:left="166"/>
              <w:rPr>
                <w:rFonts w:ascii="Courier New"/>
              </w:rPr>
            </w:pPr>
            <w:r>
              <w:rPr>
                <w:rFonts w:ascii="Courier New"/>
                <w:spacing w:val="-2"/>
              </w:rPr>
              <w:t>string</w:t>
            </w:r>
          </w:p>
        </w:tc>
        <w:tc>
          <w:tcPr>
            <w:tcW w:w="1419" w:type="dxa"/>
            <w:tcBorders>
              <w:top w:val="single" w:sz="6" w:space="0" w:color="000000"/>
              <w:left w:val="single" w:sz="6" w:space="0" w:color="000000"/>
              <w:bottom w:val="single" w:sz="6" w:space="0" w:color="000000"/>
              <w:right w:val="single" w:sz="6" w:space="0" w:color="000000"/>
            </w:tcBorders>
          </w:tcPr>
          <w:p w14:paraId="329BD5C7" w14:textId="77777777" w:rsidR="00196D8F" w:rsidRDefault="00000000">
            <w:pPr>
              <w:pStyle w:val="TableParagraph"/>
              <w:spacing w:before="40"/>
              <w:ind w:left="15"/>
              <w:jc w:val="center"/>
            </w:pPr>
            <w:r>
              <w:t>O</w:t>
            </w:r>
          </w:p>
        </w:tc>
        <w:tc>
          <w:tcPr>
            <w:tcW w:w="3543" w:type="dxa"/>
            <w:tcBorders>
              <w:top w:val="single" w:sz="6" w:space="0" w:color="000000"/>
              <w:left w:val="single" w:sz="6" w:space="0" w:color="000000"/>
              <w:bottom w:val="single" w:sz="6" w:space="0" w:color="000000"/>
              <w:right w:val="single" w:sz="6" w:space="0" w:color="000000"/>
            </w:tcBorders>
          </w:tcPr>
          <w:p w14:paraId="1F650617" w14:textId="77777777" w:rsidR="00196D8F" w:rsidRDefault="00000000">
            <w:pPr>
              <w:pStyle w:val="TableParagraph"/>
              <w:spacing w:before="40"/>
            </w:pPr>
            <w:r>
              <w:t>Identifier</w:t>
            </w:r>
            <w:r>
              <w:rPr>
                <w:spacing w:val="-9"/>
              </w:rPr>
              <w:t xml:space="preserve"> </w:t>
            </w:r>
            <w:r>
              <w:t>for</w:t>
            </w:r>
            <w:r>
              <w:rPr>
                <w:spacing w:val="-9"/>
              </w:rPr>
              <w:t xml:space="preserve"> </w:t>
            </w:r>
            <w:r>
              <w:t>translating</w:t>
            </w:r>
            <w:r>
              <w:rPr>
                <w:spacing w:val="-8"/>
              </w:rPr>
              <w:t xml:space="preserve"> </w:t>
            </w:r>
            <w:r>
              <w:t>the</w:t>
            </w:r>
            <w:r>
              <w:rPr>
                <w:spacing w:val="-5"/>
              </w:rPr>
              <w:t xml:space="preserve"> </w:t>
            </w:r>
            <w:r>
              <w:rPr>
                <w:spacing w:val="-4"/>
              </w:rPr>
              <w:t>name</w:t>
            </w:r>
          </w:p>
        </w:tc>
      </w:tr>
      <w:tr w:rsidR="00196D8F" w14:paraId="2FA0E03A" w14:textId="77777777">
        <w:trPr>
          <w:trHeight w:val="585"/>
        </w:trPr>
        <w:tc>
          <w:tcPr>
            <w:tcW w:w="2263" w:type="dxa"/>
            <w:tcBorders>
              <w:top w:val="single" w:sz="6" w:space="0" w:color="000000"/>
              <w:left w:val="single" w:sz="6" w:space="0" w:color="000000"/>
              <w:bottom w:val="single" w:sz="6" w:space="0" w:color="000000"/>
              <w:right w:val="single" w:sz="6" w:space="0" w:color="000000"/>
            </w:tcBorders>
          </w:tcPr>
          <w:p w14:paraId="0F6114DA" w14:textId="77777777" w:rsidR="00196D8F" w:rsidRDefault="00000000">
            <w:pPr>
              <w:pStyle w:val="TableParagraph"/>
              <w:spacing w:before="39"/>
              <w:rPr>
                <w:rFonts w:ascii="Courier New"/>
              </w:rPr>
            </w:pPr>
            <w:proofErr w:type="spellStart"/>
            <w:r>
              <w:rPr>
                <w:rFonts w:ascii="Courier New"/>
                <w:spacing w:val="-4"/>
              </w:rPr>
              <w:t>href</w:t>
            </w:r>
            <w:proofErr w:type="spellEnd"/>
          </w:p>
        </w:tc>
        <w:tc>
          <w:tcPr>
            <w:tcW w:w="1844" w:type="dxa"/>
            <w:tcBorders>
              <w:top w:val="single" w:sz="6" w:space="0" w:color="000000"/>
              <w:left w:val="single" w:sz="6" w:space="0" w:color="000000"/>
              <w:bottom w:val="single" w:sz="6" w:space="0" w:color="000000"/>
              <w:right w:val="single" w:sz="6" w:space="0" w:color="000000"/>
            </w:tcBorders>
          </w:tcPr>
          <w:p w14:paraId="1A699A35" w14:textId="77777777" w:rsidR="00196D8F" w:rsidRDefault="00000000">
            <w:pPr>
              <w:pStyle w:val="TableParagraph"/>
              <w:spacing w:before="37"/>
              <w:ind w:left="166"/>
              <w:rPr>
                <w:rFonts w:ascii="Courier New"/>
              </w:rPr>
            </w:pPr>
            <w:proofErr w:type="spellStart"/>
            <w:proofErr w:type="gramStart"/>
            <w:r>
              <w:rPr>
                <w:rFonts w:ascii="Courier New"/>
                <w:spacing w:val="-2"/>
              </w:rPr>
              <w:t>string:uri</w:t>
            </w:r>
            <w:proofErr w:type="gramEnd"/>
            <w:r>
              <w:rPr>
                <w:rFonts w:ascii="Courier New"/>
                <w:spacing w:val="-2"/>
              </w:rPr>
              <w:t>-reference</w:t>
            </w:r>
            <w:proofErr w:type="spellEnd"/>
          </w:p>
        </w:tc>
        <w:tc>
          <w:tcPr>
            <w:tcW w:w="1419" w:type="dxa"/>
            <w:tcBorders>
              <w:top w:val="single" w:sz="6" w:space="0" w:color="000000"/>
              <w:left w:val="single" w:sz="6" w:space="0" w:color="000000"/>
              <w:bottom w:val="single" w:sz="6" w:space="0" w:color="000000"/>
              <w:right w:val="single" w:sz="6" w:space="0" w:color="000000"/>
            </w:tcBorders>
          </w:tcPr>
          <w:p w14:paraId="604DAC45" w14:textId="77777777" w:rsidR="00196D8F" w:rsidRDefault="00000000">
            <w:pPr>
              <w:pStyle w:val="TableParagraph"/>
              <w:spacing w:before="40"/>
              <w:ind w:left="12"/>
              <w:jc w:val="center"/>
            </w:pPr>
            <w:r>
              <w:t>M</w:t>
            </w:r>
          </w:p>
        </w:tc>
        <w:tc>
          <w:tcPr>
            <w:tcW w:w="3543" w:type="dxa"/>
            <w:tcBorders>
              <w:top w:val="single" w:sz="6" w:space="0" w:color="000000"/>
              <w:left w:val="single" w:sz="6" w:space="0" w:color="000000"/>
              <w:bottom w:val="single" w:sz="6" w:space="0" w:color="000000"/>
              <w:right w:val="single" w:sz="6" w:space="0" w:color="000000"/>
            </w:tcBorders>
          </w:tcPr>
          <w:p w14:paraId="1ED6C06D" w14:textId="77777777" w:rsidR="00196D8F" w:rsidRDefault="00000000">
            <w:pPr>
              <w:pStyle w:val="TableParagraph"/>
              <w:spacing w:before="40"/>
            </w:pPr>
            <w:r>
              <w:t>URI</w:t>
            </w:r>
            <w:r>
              <w:rPr>
                <w:spacing w:val="80"/>
              </w:rPr>
              <w:t xml:space="preserve"> </w:t>
            </w:r>
            <w:r>
              <w:t>of</w:t>
            </w:r>
            <w:r>
              <w:rPr>
                <w:spacing w:val="80"/>
              </w:rPr>
              <w:t xml:space="preserve"> </w:t>
            </w:r>
            <w:r>
              <w:t>the</w:t>
            </w:r>
            <w:r>
              <w:rPr>
                <w:spacing w:val="80"/>
              </w:rPr>
              <w:t xml:space="preserve"> </w:t>
            </w:r>
            <w:r>
              <w:t>subordinate</w:t>
            </w:r>
            <w:r>
              <w:rPr>
                <w:spacing w:val="80"/>
              </w:rPr>
              <w:t xml:space="preserve"> </w:t>
            </w:r>
            <w:r>
              <w:t>entity including {</w:t>
            </w:r>
            <w:proofErr w:type="spellStart"/>
            <w:r>
              <w:fldChar w:fldCharType="begin"/>
            </w:r>
            <w:r>
              <w:instrText>HYPERLINK \l "_bookmark39"</w:instrText>
            </w:r>
            <w:r>
              <w:fldChar w:fldCharType="separate"/>
            </w:r>
            <w:r>
              <w:rPr>
                <w:color w:val="006DA4"/>
              </w:rPr>
              <w:t>base_uri</w:t>
            </w:r>
            <w:proofErr w:type="spellEnd"/>
            <w:r>
              <w:rPr>
                <w:color w:val="006DA4"/>
              </w:rPr>
              <w:fldChar w:fldCharType="end"/>
            </w:r>
            <w:r>
              <w:t>}.</w:t>
            </w:r>
          </w:p>
        </w:tc>
      </w:tr>
    </w:tbl>
    <w:p w14:paraId="49C6E79D" w14:textId="77777777" w:rsidR="00196D8F" w:rsidRDefault="00000000">
      <w:pPr>
        <w:pStyle w:val="a3"/>
        <w:spacing w:before="127" w:line="370" w:lineRule="atLeast"/>
        <w:ind w:left="402" w:right="8528" w:hanging="284"/>
      </w:pPr>
      <w:r>
        <w:rPr>
          <w:u w:val="single"/>
        </w:rPr>
        <w:t>Example 1:</w:t>
      </w:r>
      <w:r>
        <w:t xml:space="preserve"> </w:t>
      </w:r>
      <w:r>
        <w:rPr>
          <w:spacing w:val="-2"/>
        </w:rPr>
        <w:t>Request:</w:t>
      </w:r>
    </w:p>
    <w:p w14:paraId="6EB04401" w14:textId="77777777" w:rsidR="00196D8F" w:rsidRDefault="00000000">
      <w:pPr>
        <w:pStyle w:val="a3"/>
        <w:spacing w:before="13"/>
        <w:ind w:left="543"/>
        <w:rPr>
          <w:rFonts w:ascii="Courier New"/>
        </w:rPr>
      </w:pPr>
      <w:r>
        <w:rPr>
          <w:rFonts w:ascii="Courier New"/>
          <w:color w:val="0000FF"/>
          <w:spacing w:val="-10"/>
        </w:rPr>
        <w:t>GET</w:t>
      </w:r>
      <w:r>
        <w:rPr>
          <w:rFonts w:ascii="Courier New"/>
          <w:color w:val="0000FF"/>
          <w:spacing w:val="-23"/>
        </w:rPr>
        <w:t xml:space="preserve"> </w:t>
      </w:r>
      <w:r>
        <w:rPr>
          <w:rFonts w:ascii="Courier New"/>
          <w:color w:val="0000FF"/>
          <w:spacing w:val="-10"/>
        </w:rPr>
        <w:t>{</w:t>
      </w:r>
      <w:proofErr w:type="spellStart"/>
      <w:r>
        <w:fldChar w:fldCharType="begin"/>
      </w:r>
      <w:r>
        <w:instrText>HYPERLINK \l "_bookmark39"</w:instrText>
      </w:r>
      <w:r>
        <w:fldChar w:fldCharType="separate"/>
      </w:r>
      <w:r>
        <w:rPr>
          <w:rFonts w:ascii="Courier New"/>
          <w:color w:val="006DA4"/>
          <w:spacing w:val="-10"/>
        </w:rPr>
        <w:t>base_uri</w:t>
      </w:r>
      <w:proofErr w:type="spellEnd"/>
      <w:r>
        <w:rPr>
          <w:rFonts w:ascii="Courier New"/>
          <w:color w:val="006DA4"/>
          <w:spacing w:val="-10"/>
        </w:rPr>
        <w:fldChar w:fldCharType="end"/>
      </w:r>
      <w:r>
        <w:rPr>
          <w:rFonts w:ascii="Courier New"/>
          <w:color w:val="0000FF"/>
          <w:spacing w:val="-10"/>
        </w:rPr>
        <w:t>}/components</w:t>
      </w:r>
      <w:r>
        <w:rPr>
          <w:rFonts w:ascii="Courier New"/>
          <w:color w:val="0000FF"/>
          <w:spacing w:val="-23"/>
        </w:rPr>
        <w:t xml:space="preserve"> </w:t>
      </w:r>
      <w:r>
        <w:rPr>
          <w:rFonts w:ascii="Courier New"/>
          <w:color w:val="0000FF"/>
          <w:spacing w:val="-10"/>
        </w:rPr>
        <w:t>HTTP/1.1</w:t>
      </w:r>
    </w:p>
    <w:p w14:paraId="7B2DCF9F" w14:textId="77777777" w:rsidR="00196D8F" w:rsidRDefault="00000000">
      <w:pPr>
        <w:pStyle w:val="a3"/>
        <w:spacing w:before="102"/>
        <w:ind w:left="402"/>
      </w:pPr>
      <w:r>
        <w:rPr>
          <w:spacing w:val="-2"/>
        </w:rPr>
        <w:t>Response:</w:t>
      </w:r>
    </w:p>
    <w:p w14:paraId="2783114E" w14:textId="77777777" w:rsidR="00196D8F" w:rsidRDefault="00000000">
      <w:pPr>
        <w:pStyle w:val="a3"/>
        <w:spacing w:before="10"/>
        <w:ind w:left="543"/>
        <w:rPr>
          <w:rFonts w:ascii="Courier New"/>
        </w:rPr>
      </w:pPr>
      <w:r>
        <w:rPr>
          <w:rFonts w:ascii="Courier New"/>
          <w:color w:val="0000FF"/>
          <w:spacing w:val="-10"/>
        </w:rPr>
        <w:t>HTTP/1.1</w:t>
      </w:r>
      <w:r>
        <w:rPr>
          <w:rFonts w:ascii="Courier New"/>
          <w:color w:val="0000FF"/>
          <w:spacing w:val="-18"/>
        </w:rPr>
        <w:t xml:space="preserve"> </w:t>
      </w:r>
      <w:r>
        <w:rPr>
          <w:rFonts w:ascii="Courier New"/>
          <w:color w:val="0000FF"/>
          <w:spacing w:val="-10"/>
        </w:rPr>
        <w:t>200</w:t>
      </w:r>
      <w:r>
        <w:rPr>
          <w:rFonts w:ascii="Courier New"/>
          <w:color w:val="0000FF"/>
          <w:spacing w:val="-14"/>
        </w:rPr>
        <w:t xml:space="preserve"> </w:t>
      </w:r>
      <w:r>
        <w:rPr>
          <w:rFonts w:ascii="Courier New"/>
          <w:color w:val="0000FF"/>
          <w:spacing w:val="-10"/>
        </w:rPr>
        <w:t>OK</w:t>
      </w:r>
    </w:p>
    <w:p w14:paraId="6A3BB1A1" w14:textId="77777777" w:rsidR="00196D8F" w:rsidRDefault="00196D8F">
      <w:pPr>
        <w:pStyle w:val="a3"/>
        <w:spacing w:before="4"/>
        <w:rPr>
          <w:rFonts w:ascii="Courier New"/>
          <w:sz w:val="20"/>
        </w:rPr>
      </w:pPr>
    </w:p>
    <w:p w14:paraId="0F1A5498" w14:textId="77777777" w:rsidR="00196D8F" w:rsidRDefault="00000000">
      <w:pPr>
        <w:spacing w:line="239" w:lineRule="exact"/>
        <w:ind w:left="543"/>
        <w:rPr>
          <w:rFonts w:ascii="Courier New"/>
        </w:rPr>
      </w:pPr>
      <w:r>
        <w:rPr>
          <w:rFonts w:ascii="Courier New"/>
          <w:color w:val="0000FF"/>
        </w:rPr>
        <w:t>{</w:t>
      </w:r>
    </w:p>
    <w:p w14:paraId="002BFC4D" w14:textId="77777777" w:rsidR="00196D8F" w:rsidRDefault="00000000">
      <w:pPr>
        <w:pStyle w:val="a3"/>
        <w:spacing w:before="1" w:line="245" w:lineRule="exact"/>
        <w:ind w:left="788"/>
        <w:rPr>
          <w:rFonts w:ascii="Courier New"/>
        </w:rPr>
      </w:pPr>
      <w:r>
        <w:rPr>
          <w:rFonts w:ascii="Courier New"/>
          <w:color w:val="0000FF"/>
          <w:spacing w:val="-10"/>
        </w:rPr>
        <w:t>"items":</w:t>
      </w:r>
      <w:r>
        <w:rPr>
          <w:rFonts w:ascii="Courier New"/>
          <w:color w:val="0000FF"/>
          <w:spacing w:val="-19"/>
        </w:rPr>
        <w:t xml:space="preserve"> </w:t>
      </w:r>
      <w:r>
        <w:rPr>
          <w:rFonts w:ascii="Courier New"/>
          <w:color w:val="0000FF"/>
          <w:spacing w:val="-10"/>
        </w:rPr>
        <w:t>[</w:t>
      </w:r>
    </w:p>
    <w:p w14:paraId="327AC87A" w14:textId="77777777" w:rsidR="00196D8F" w:rsidRDefault="00000000">
      <w:pPr>
        <w:spacing w:line="235" w:lineRule="exact"/>
        <w:ind w:left="1033"/>
        <w:rPr>
          <w:rFonts w:ascii="Courier New"/>
        </w:rPr>
      </w:pPr>
      <w:r>
        <w:rPr>
          <w:rFonts w:ascii="Courier New"/>
          <w:color w:val="0000FF"/>
        </w:rPr>
        <w:t>{</w:t>
      </w:r>
    </w:p>
    <w:p w14:paraId="2B69B422" w14:textId="77777777" w:rsidR="00196D8F" w:rsidRDefault="00000000">
      <w:pPr>
        <w:pStyle w:val="a3"/>
        <w:spacing w:before="8" w:line="230" w:lineRule="auto"/>
        <w:ind w:left="1278" w:right="5473"/>
        <w:rPr>
          <w:rFonts w:ascii="Courier New"/>
        </w:rPr>
      </w:pPr>
      <w:r>
        <w:rPr>
          <w:rFonts w:ascii="Courier New"/>
          <w:color w:val="0000FF"/>
          <w:spacing w:val="-2"/>
        </w:rPr>
        <w:t>"id":</w:t>
      </w:r>
      <w:r>
        <w:rPr>
          <w:rFonts w:ascii="Courier New"/>
          <w:color w:val="0000FF"/>
          <w:spacing w:val="-33"/>
        </w:rPr>
        <w:t xml:space="preserve"> </w:t>
      </w:r>
      <w:r>
        <w:rPr>
          <w:rFonts w:ascii="Courier New"/>
          <w:color w:val="0000FF"/>
          <w:spacing w:val="-2"/>
        </w:rPr>
        <w:t>"</w:t>
      </w:r>
      <w:proofErr w:type="spellStart"/>
      <w:r>
        <w:rPr>
          <w:rFonts w:ascii="Courier New"/>
          <w:color w:val="0000FF"/>
          <w:spacing w:val="-2"/>
        </w:rPr>
        <w:t>DrivingComputer</w:t>
      </w:r>
      <w:proofErr w:type="spellEnd"/>
      <w:r>
        <w:rPr>
          <w:rFonts w:ascii="Courier New"/>
          <w:color w:val="0000FF"/>
          <w:spacing w:val="-2"/>
        </w:rPr>
        <w:t xml:space="preserve">", </w:t>
      </w:r>
      <w:r>
        <w:rPr>
          <w:rFonts w:ascii="Courier New"/>
          <w:color w:val="0000FF"/>
          <w:spacing w:val="-10"/>
        </w:rPr>
        <w:t>"name":</w:t>
      </w:r>
      <w:r>
        <w:rPr>
          <w:rFonts w:ascii="Courier New"/>
          <w:color w:val="0000FF"/>
          <w:spacing w:val="-22"/>
        </w:rPr>
        <w:t xml:space="preserve"> </w:t>
      </w:r>
      <w:r>
        <w:rPr>
          <w:rFonts w:ascii="Courier New"/>
          <w:color w:val="0000FF"/>
          <w:spacing w:val="-10"/>
        </w:rPr>
        <w:t>"Driving</w:t>
      </w:r>
      <w:r>
        <w:rPr>
          <w:rFonts w:ascii="Courier New"/>
          <w:color w:val="0000FF"/>
          <w:spacing w:val="-22"/>
        </w:rPr>
        <w:t xml:space="preserve"> </w:t>
      </w:r>
      <w:r>
        <w:rPr>
          <w:rFonts w:ascii="Courier New"/>
          <w:color w:val="0000FF"/>
          <w:spacing w:val="-10"/>
        </w:rPr>
        <w:t>computer",</w:t>
      </w:r>
    </w:p>
    <w:p w14:paraId="11304CFA" w14:textId="77777777" w:rsidR="00196D8F" w:rsidRDefault="00000000">
      <w:pPr>
        <w:pStyle w:val="a3"/>
        <w:spacing w:line="239" w:lineRule="exact"/>
        <w:ind w:left="1278"/>
        <w:rPr>
          <w:rFonts w:ascii="Courier New"/>
        </w:rPr>
      </w:pPr>
      <w:r>
        <w:rPr>
          <w:rFonts w:ascii="Courier New"/>
          <w:color w:val="0000FF"/>
          <w:spacing w:val="-9"/>
        </w:rPr>
        <w:t>"</w:t>
      </w:r>
      <w:proofErr w:type="spellStart"/>
      <w:r>
        <w:rPr>
          <w:rFonts w:ascii="Courier New"/>
          <w:color w:val="0000FF"/>
          <w:spacing w:val="-9"/>
        </w:rPr>
        <w:t>href</w:t>
      </w:r>
      <w:proofErr w:type="spellEnd"/>
      <w:r>
        <w:rPr>
          <w:rFonts w:ascii="Courier New"/>
          <w:color w:val="0000FF"/>
          <w:spacing w:val="-9"/>
        </w:rPr>
        <w:t>":</w:t>
      </w:r>
      <w:r>
        <w:rPr>
          <w:rFonts w:ascii="Courier New"/>
          <w:color w:val="0000FF"/>
          <w:spacing w:val="-24"/>
        </w:rPr>
        <w:t xml:space="preserve"> </w:t>
      </w:r>
      <w:r>
        <w:rPr>
          <w:rFonts w:ascii="Courier New"/>
          <w:color w:val="0000FF"/>
          <w:spacing w:val="-7"/>
        </w:rPr>
        <w:t>"{</w:t>
      </w:r>
      <w:proofErr w:type="spellStart"/>
      <w:r>
        <w:fldChar w:fldCharType="begin"/>
      </w:r>
      <w:r>
        <w:instrText>HYPERLINK \l "_bookmark39"</w:instrText>
      </w:r>
      <w:r>
        <w:fldChar w:fldCharType="separate"/>
      </w:r>
      <w:r>
        <w:rPr>
          <w:rFonts w:ascii="Courier New"/>
          <w:color w:val="006DA4"/>
          <w:spacing w:val="-7"/>
        </w:rPr>
        <w:t>base_uri</w:t>
      </w:r>
      <w:proofErr w:type="spellEnd"/>
      <w:r>
        <w:rPr>
          <w:rFonts w:ascii="Courier New"/>
          <w:color w:val="006DA4"/>
          <w:spacing w:val="-7"/>
        </w:rPr>
        <w:fldChar w:fldCharType="end"/>
      </w:r>
      <w:r>
        <w:rPr>
          <w:rFonts w:ascii="Courier New"/>
          <w:color w:val="0000FF"/>
          <w:spacing w:val="-7"/>
        </w:rPr>
        <w:t>}/components/</w:t>
      </w:r>
      <w:proofErr w:type="spellStart"/>
      <w:r>
        <w:rPr>
          <w:rFonts w:ascii="Courier New"/>
          <w:color w:val="0000FF"/>
          <w:spacing w:val="-7"/>
        </w:rPr>
        <w:t>DrivingComputer</w:t>
      </w:r>
      <w:proofErr w:type="spellEnd"/>
      <w:r>
        <w:rPr>
          <w:rFonts w:ascii="Courier New"/>
          <w:color w:val="0000FF"/>
          <w:spacing w:val="-7"/>
        </w:rPr>
        <w:t>"</w:t>
      </w:r>
    </w:p>
    <w:p w14:paraId="0505D762" w14:textId="77777777" w:rsidR="00196D8F" w:rsidRDefault="00000000">
      <w:pPr>
        <w:spacing w:line="240" w:lineRule="exact"/>
        <w:ind w:left="1033"/>
        <w:rPr>
          <w:rFonts w:ascii="Courier New"/>
        </w:rPr>
      </w:pPr>
      <w:r>
        <w:rPr>
          <w:rFonts w:ascii="Courier New"/>
          <w:color w:val="0000FF"/>
          <w:spacing w:val="-5"/>
        </w:rPr>
        <w:t>},</w:t>
      </w:r>
    </w:p>
    <w:p w14:paraId="4C2485CB" w14:textId="77777777" w:rsidR="00196D8F" w:rsidRDefault="00000000">
      <w:pPr>
        <w:spacing w:line="235" w:lineRule="exact"/>
        <w:ind w:left="1033"/>
        <w:rPr>
          <w:rFonts w:ascii="Courier New"/>
        </w:rPr>
      </w:pPr>
      <w:r>
        <w:rPr>
          <w:rFonts w:ascii="Courier New"/>
          <w:color w:val="0000FF"/>
        </w:rPr>
        <w:t>{</w:t>
      </w:r>
    </w:p>
    <w:p w14:paraId="302DA99E" w14:textId="77777777" w:rsidR="00196D8F" w:rsidRDefault="00000000">
      <w:pPr>
        <w:pStyle w:val="a3"/>
        <w:tabs>
          <w:tab w:val="left" w:pos="2254"/>
        </w:tabs>
        <w:spacing w:before="8" w:line="230" w:lineRule="auto"/>
        <w:ind w:left="1278" w:right="6450"/>
        <w:rPr>
          <w:rFonts w:ascii="Courier New"/>
        </w:rPr>
      </w:pPr>
      <w:r>
        <w:rPr>
          <w:rFonts w:ascii="Courier New"/>
          <w:color w:val="0000FF"/>
          <w:spacing w:val="-2"/>
        </w:rPr>
        <w:t>"id":</w:t>
      </w:r>
      <w:r>
        <w:rPr>
          <w:rFonts w:ascii="Courier New"/>
          <w:color w:val="0000FF"/>
        </w:rPr>
        <w:tab/>
      </w:r>
      <w:r>
        <w:rPr>
          <w:rFonts w:ascii="Courier New"/>
          <w:color w:val="0000FF"/>
          <w:spacing w:val="-2"/>
        </w:rPr>
        <w:t xml:space="preserve">"Camera", </w:t>
      </w:r>
      <w:r>
        <w:rPr>
          <w:rFonts w:ascii="Courier New"/>
          <w:color w:val="0000FF"/>
          <w:spacing w:val="-10"/>
        </w:rPr>
        <w:t>"name":</w:t>
      </w:r>
      <w:r>
        <w:rPr>
          <w:rFonts w:ascii="Courier New"/>
          <w:color w:val="0000FF"/>
          <w:spacing w:val="-22"/>
        </w:rPr>
        <w:t xml:space="preserve"> </w:t>
      </w:r>
      <w:r>
        <w:rPr>
          <w:rFonts w:ascii="Courier New"/>
          <w:color w:val="0000FF"/>
          <w:spacing w:val="-10"/>
        </w:rPr>
        <w:t>"Camera</w:t>
      </w:r>
      <w:r>
        <w:rPr>
          <w:rFonts w:ascii="Courier New"/>
          <w:color w:val="0000FF"/>
          <w:spacing w:val="-22"/>
        </w:rPr>
        <w:t xml:space="preserve"> </w:t>
      </w:r>
      <w:r>
        <w:rPr>
          <w:rFonts w:ascii="Courier New"/>
          <w:color w:val="0000FF"/>
          <w:spacing w:val="-10"/>
        </w:rPr>
        <w:t>Unit",</w:t>
      </w:r>
    </w:p>
    <w:p w14:paraId="62D0E950" w14:textId="77777777" w:rsidR="00196D8F" w:rsidRDefault="00000000">
      <w:pPr>
        <w:pStyle w:val="a3"/>
        <w:spacing w:line="239" w:lineRule="exact"/>
        <w:ind w:left="1278"/>
        <w:rPr>
          <w:rFonts w:ascii="Courier New"/>
        </w:rPr>
      </w:pPr>
      <w:r>
        <w:rPr>
          <w:rFonts w:ascii="Courier New"/>
          <w:color w:val="0000FF"/>
          <w:spacing w:val="-9"/>
        </w:rPr>
        <w:t>"</w:t>
      </w:r>
      <w:proofErr w:type="spellStart"/>
      <w:r>
        <w:rPr>
          <w:rFonts w:ascii="Courier New"/>
          <w:color w:val="0000FF"/>
          <w:spacing w:val="-9"/>
        </w:rPr>
        <w:t>href</w:t>
      </w:r>
      <w:proofErr w:type="spellEnd"/>
      <w:r>
        <w:rPr>
          <w:rFonts w:ascii="Courier New"/>
          <w:color w:val="0000FF"/>
          <w:spacing w:val="-9"/>
        </w:rPr>
        <w:t>":</w:t>
      </w:r>
      <w:r>
        <w:rPr>
          <w:rFonts w:ascii="Courier New"/>
          <w:color w:val="0000FF"/>
          <w:spacing w:val="-24"/>
        </w:rPr>
        <w:t xml:space="preserve"> </w:t>
      </w:r>
      <w:r>
        <w:rPr>
          <w:rFonts w:ascii="Courier New"/>
          <w:color w:val="0000FF"/>
          <w:spacing w:val="-5"/>
        </w:rPr>
        <w:t>"{</w:t>
      </w:r>
      <w:proofErr w:type="spellStart"/>
      <w:r>
        <w:fldChar w:fldCharType="begin"/>
      </w:r>
      <w:r>
        <w:instrText>HYPERLINK \l "_bookmark39"</w:instrText>
      </w:r>
      <w:r>
        <w:fldChar w:fldCharType="separate"/>
      </w:r>
      <w:r>
        <w:rPr>
          <w:rFonts w:ascii="Courier New"/>
          <w:color w:val="006DA4"/>
          <w:spacing w:val="-5"/>
        </w:rPr>
        <w:t>base_uri</w:t>
      </w:r>
      <w:proofErr w:type="spellEnd"/>
      <w:r>
        <w:rPr>
          <w:rFonts w:ascii="Courier New"/>
          <w:color w:val="006DA4"/>
          <w:spacing w:val="-5"/>
        </w:rPr>
        <w:fldChar w:fldCharType="end"/>
      </w:r>
      <w:r>
        <w:rPr>
          <w:rFonts w:ascii="Courier New"/>
          <w:color w:val="0000FF"/>
          <w:spacing w:val="-5"/>
        </w:rPr>
        <w:t>}/components/Camera"</w:t>
      </w:r>
    </w:p>
    <w:p w14:paraId="039396E1" w14:textId="77777777" w:rsidR="00196D8F" w:rsidRDefault="00000000">
      <w:pPr>
        <w:spacing w:line="240" w:lineRule="exact"/>
        <w:ind w:left="1033"/>
        <w:rPr>
          <w:rFonts w:ascii="Courier New"/>
        </w:rPr>
      </w:pPr>
      <w:r>
        <w:rPr>
          <w:rFonts w:ascii="Courier New"/>
          <w:color w:val="0000FF"/>
          <w:spacing w:val="-5"/>
        </w:rPr>
        <w:t>},</w:t>
      </w:r>
    </w:p>
    <w:p w14:paraId="500FF008" w14:textId="77777777" w:rsidR="00196D8F" w:rsidRDefault="00000000">
      <w:pPr>
        <w:spacing w:line="235" w:lineRule="exact"/>
        <w:ind w:left="1033"/>
        <w:rPr>
          <w:rFonts w:ascii="Courier New"/>
        </w:rPr>
      </w:pPr>
      <w:r>
        <w:rPr>
          <w:rFonts w:ascii="Courier New"/>
          <w:color w:val="0000FF"/>
        </w:rPr>
        <w:t>{</w:t>
      </w:r>
    </w:p>
    <w:p w14:paraId="0E7848E3" w14:textId="77777777" w:rsidR="00196D8F" w:rsidRDefault="00000000">
      <w:pPr>
        <w:pStyle w:val="a3"/>
        <w:tabs>
          <w:tab w:val="left" w:pos="2254"/>
        </w:tabs>
        <w:spacing w:before="8" w:line="230" w:lineRule="auto"/>
        <w:ind w:left="1278" w:right="5473"/>
        <w:rPr>
          <w:rFonts w:ascii="Courier New"/>
        </w:rPr>
      </w:pPr>
      <w:r>
        <w:rPr>
          <w:rFonts w:ascii="Courier New"/>
          <w:color w:val="0000FF"/>
          <w:spacing w:val="-2"/>
        </w:rPr>
        <w:t>"id":</w:t>
      </w:r>
      <w:r>
        <w:rPr>
          <w:rFonts w:ascii="Courier New"/>
          <w:color w:val="0000FF"/>
        </w:rPr>
        <w:tab/>
      </w:r>
      <w:r>
        <w:rPr>
          <w:rFonts w:ascii="Courier New"/>
          <w:color w:val="0000FF"/>
          <w:spacing w:val="-2"/>
        </w:rPr>
        <w:t>"</w:t>
      </w:r>
      <w:proofErr w:type="spellStart"/>
      <w:r>
        <w:rPr>
          <w:rFonts w:ascii="Courier New"/>
          <w:color w:val="0000FF"/>
          <w:spacing w:val="-2"/>
        </w:rPr>
        <w:t>PowerSteering</w:t>
      </w:r>
      <w:proofErr w:type="spellEnd"/>
      <w:r>
        <w:rPr>
          <w:rFonts w:ascii="Courier New"/>
          <w:color w:val="0000FF"/>
          <w:spacing w:val="-2"/>
        </w:rPr>
        <w:t xml:space="preserve">", </w:t>
      </w:r>
      <w:r>
        <w:rPr>
          <w:rFonts w:ascii="Courier New"/>
          <w:color w:val="0000FF"/>
          <w:spacing w:val="-10"/>
        </w:rPr>
        <w:t>"name":</w:t>
      </w:r>
      <w:r>
        <w:rPr>
          <w:rFonts w:ascii="Courier New"/>
          <w:color w:val="0000FF"/>
          <w:spacing w:val="-16"/>
        </w:rPr>
        <w:t xml:space="preserve"> </w:t>
      </w:r>
      <w:r>
        <w:rPr>
          <w:rFonts w:ascii="Courier New"/>
          <w:color w:val="0000FF"/>
          <w:spacing w:val="-10"/>
        </w:rPr>
        <w:t>"Power</w:t>
      </w:r>
      <w:r>
        <w:rPr>
          <w:rFonts w:ascii="Courier New"/>
          <w:color w:val="0000FF"/>
          <w:spacing w:val="-19"/>
        </w:rPr>
        <w:t xml:space="preserve"> </w:t>
      </w:r>
      <w:r>
        <w:rPr>
          <w:rFonts w:ascii="Courier New"/>
          <w:color w:val="0000FF"/>
          <w:spacing w:val="-10"/>
        </w:rPr>
        <w:t>steering</w:t>
      </w:r>
      <w:r>
        <w:rPr>
          <w:rFonts w:ascii="Courier New"/>
          <w:color w:val="0000FF"/>
          <w:spacing w:val="-19"/>
        </w:rPr>
        <w:t xml:space="preserve"> </w:t>
      </w:r>
      <w:r>
        <w:rPr>
          <w:rFonts w:ascii="Courier New"/>
          <w:color w:val="0000FF"/>
          <w:spacing w:val="-10"/>
        </w:rPr>
        <w:t>Unit",</w:t>
      </w:r>
    </w:p>
    <w:p w14:paraId="3790E81C" w14:textId="77777777" w:rsidR="00196D8F" w:rsidRDefault="00000000">
      <w:pPr>
        <w:pStyle w:val="a3"/>
        <w:spacing w:line="239" w:lineRule="exact"/>
        <w:ind w:left="1278"/>
        <w:rPr>
          <w:rFonts w:ascii="Courier New"/>
        </w:rPr>
      </w:pPr>
      <w:r>
        <w:rPr>
          <w:rFonts w:ascii="Courier New"/>
          <w:color w:val="0000FF"/>
          <w:spacing w:val="-9"/>
        </w:rPr>
        <w:t>"</w:t>
      </w:r>
      <w:proofErr w:type="spellStart"/>
      <w:r>
        <w:rPr>
          <w:rFonts w:ascii="Courier New"/>
          <w:color w:val="0000FF"/>
          <w:spacing w:val="-9"/>
        </w:rPr>
        <w:t>href</w:t>
      </w:r>
      <w:proofErr w:type="spellEnd"/>
      <w:r>
        <w:rPr>
          <w:rFonts w:ascii="Courier New"/>
          <w:color w:val="0000FF"/>
          <w:spacing w:val="-9"/>
        </w:rPr>
        <w:t>":</w:t>
      </w:r>
      <w:r>
        <w:rPr>
          <w:rFonts w:ascii="Courier New"/>
          <w:color w:val="0000FF"/>
          <w:spacing w:val="-24"/>
        </w:rPr>
        <w:t xml:space="preserve"> </w:t>
      </w:r>
      <w:r>
        <w:rPr>
          <w:rFonts w:ascii="Courier New"/>
          <w:color w:val="0000FF"/>
          <w:spacing w:val="-7"/>
        </w:rPr>
        <w:t>"{</w:t>
      </w:r>
      <w:proofErr w:type="spellStart"/>
      <w:r>
        <w:fldChar w:fldCharType="begin"/>
      </w:r>
      <w:r>
        <w:instrText>HYPERLINK \l "_bookmark39"</w:instrText>
      </w:r>
      <w:r>
        <w:fldChar w:fldCharType="separate"/>
      </w:r>
      <w:r>
        <w:rPr>
          <w:rFonts w:ascii="Courier New"/>
          <w:color w:val="006DA4"/>
          <w:spacing w:val="-7"/>
        </w:rPr>
        <w:t>base_uri</w:t>
      </w:r>
      <w:proofErr w:type="spellEnd"/>
      <w:r>
        <w:rPr>
          <w:rFonts w:ascii="Courier New"/>
          <w:color w:val="006DA4"/>
          <w:spacing w:val="-7"/>
        </w:rPr>
        <w:fldChar w:fldCharType="end"/>
      </w:r>
      <w:r>
        <w:rPr>
          <w:rFonts w:ascii="Courier New"/>
          <w:color w:val="0000FF"/>
          <w:spacing w:val="-7"/>
        </w:rPr>
        <w:t>}/components/</w:t>
      </w:r>
      <w:proofErr w:type="spellStart"/>
      <w:r>
        <w:rPr>
          <w:rFonts w:ascii="Courier New"/>
          <w:color w:val="0000FF"/>
          <w:spacing w:val="-7"/>
        </w:rPr>
        <w:t>PowerSteering</w:t>
      </w:r>
      <w:proofErr w:type="spellEnd"/>
      <w:r>
        <w:rPr>
          <w:rFonts w:ascii="Courier New"/>
          <w:color w:val="0000FF"/>
          <w:spacing w:val="-7"/>
        </w:rPr>
        <w:t>"</w:t>
      </w:r>
    </w:p>
    <w:p w14:paraId="4D254420" w14:textId="77777777" w:rsidR="00196D8F" w:rsidRDefault="00000000">
      <w:pPr>
        <w:spacing w:line="240" w:lineRule="exact"/>
        <w:ind w:left="1033"/>
        <w:rPr>
          <w:rFonts w:ascii="Courier New"/>
        </w:rPr>
      </w:pPr>
      <w:r>
        <w:rPr>
          <w:rFonts w:ascii="Courier New"/>
          <w:color w:val="0000FF"/>
        </w:rPr>
        <w:t>}</w:t>
      </w:r>
    </w:p>
    <w:p w14:paraId="29B3642E" w14:textId="77777777" w:rsidR="00196D8F" w:rsidRDefault="00000000">
      <w:pPr>
        <w:spacing w:line="240" w:lineRule="exact"/>
        <w:ind w:left="788"/>
        <w:rPr>
          <w:rFonts w:ascii="Courier New"/>
        </w:rPr>
      </w:pPr>
      <w:r>
        <w:rPr>
          <w:rFonts w:ascii="Courier New"/>
          <w:color w:val="0000FF"/>
        </w:rPr>
        <w:t>]</w:t>
      </w:r>
    </w:p>
    <w:p w14:paraId="62170968" w14:textId="77777777" w:rsidR="00196D8F" w:rsidRDefault="00000000">
      <w:pPr>
        <w:spacing w:line="245" w:lineRule="exact"/>
        <w:ind w:left="543"/>
        <w:rPr>
          <w:rFonts w:ascii="Courier New"/>
        </w:rPr>
      </w:pPr>
      <w:r>
        <w:rPr>
          <w:rFonts w:ascii="Courier New"/>
          <w:color w:val="0000FF"/>
        </w:rPr>
        <w:t>}</w:t>
      </w:r>
    </w:p>
    <w:p w14:paraId="28D0CCAD" w14:textId="77777777" w:rsidR="00196D8F" w:rsidRDefault="00196D8F">
      <w:pPr>
        <w:pStyle w:val="a3"/>
        <w:spacing w:before="4"/>
        <w:rPr>
          <w:rFonts w:ascii="Courier New"/>
          <w:sz w:val="11"/>
        </w:rPr>
      </w:pPr>
    </w:p>
    <w:p w14:paraId="6D48BFEB" w14:textId="77777777" w:rsidR="00196D8F" w:rsidRDefault="00000000">
      <w:pPr>
        <w:pStyle w:val="a3"/>
        <w:spacing w:before="2" w:line="372" w:lineRule="exact"/>
        <w:ind w:left="402" w:right="8528" w:hanging="284"/>
      </w:pPr>
      <w:r>
        <w:rPr>
          <w:u w:val="single"/>
        </w:rPr>
        <w:t>Example 2:</w:t>
      </w:r>
      <w:r>
        <w:t xml:space="preserve"> </w:t>
      </w:r>
      <w:r>
        <w:rPr>
          <w:spacing w:val="-2"/>
        </w:rPr>
        <w:t>Request:</w:t>
      </w:r>
    </w:p>
    <w:p w14:paraId="1AF7879F" w14:textId="77777777" w:rsidR="00196D8F" w:rsidRDefault="00000000">
      <w:pPr>
        <w:pStyle w:val="a3"/>
        <w:spacing w:line="229" w:lineRule="exact"/>
        <w:ind w:left="543"/>
        <w:rPr>
          <w:rFonts w:ascii="Courier New"/>
        </w:rPr>
      </w:pPr>
      <w:r>
        <w:rPr>
          <w:rFonts w:ascii="Courier New"/>
          <w:color w:val="0000FF"/>
          <w:spacing w:val="-10"/>
        </w:rPr>
        <w:t>GET</w:t>
      </w:r>
      <w:r>
        <w:rPr>
          <w:rFonts w:ascii="Courier New"/>
          <w:color w:val="0000FF"/>
          <w:spacing w:val="-20"/>
        </w:rPr>
        <w:t xml:space="preserve"> </w:t>
      </w:r>
      <w:r>
        <w:rPr>
          <w:rFonts w:ascii="Courier New"/>
          <w:color w:val="0000FF"/>
          <w:spacing w:val="-10"/>
        </w:rPr>
        <w:t>{</w:t>
      </w:r>
      <w:proofErr w:type="spellStart"/>
      <w:r>
        <w:fldChar w:fldCharType="begin"/>
      </w:r>
      <w:r>
        <w:instrText>HYPERLINK \l "_bookmark39"</w:instrText>
      </w:r>
      <w:r>
        <w:fldChar w:fldCharType="separate"/>
      </w:r>
      <w:r>
        <w:rPr>
          <w:rFonts w:ascii="Courier New"/>
          <w:color w:val="006DA4"/>
          <w:spacing w:val="-10"/>
        </w:rPr>
        <w:t>base_uri</w:t>
      </w:r>
      <w:proofErr w:type="spellEnd"/>
      <w:r>
        <w:rPr>
          <w:rFonts w:ascii="Courier New"/>
          <w:color w:val="006DA4"/>
          <w:spacing w:val="-10"/>
        </w:rPr>
        <w:fldChar w:fldCharType="end"/>
      </w:r>
      <w:r>
        <w:rPr>
          <w:rFonts w:ascii="Courier New"/>
          <w:color w:val="0000FF"/>
          <w:spacing w:val="-10"/>
        </w:rPr>
        <w:t>}/areas</w:t>
      </w:r>
      <w:r>
        <w:rPr>
          <w:rFonts w:ascii="Courier New"/>
          <w:color w:val="0000FF"/>
          <w:spacing w:val="-22"/>
        </w:rPr>
        <w:t xml:space="preserve"> </w:t>
      </w:r>
      <w:r>
        <w:rPr>
          <w:rFonts w:ascii="Courier New"/>
          <w:color w:val="0000FF"/>
          <w:spacing w:val="-10"/>
        </w:rPr>
        <w:t>HTTP/1.1</w:t>
      </w:r>
    </w:p>
    <w:p w14:paraId="251A8BF2" w14:textId="77777777" w:rsidR="00196D8F" w:rsidRDefault="00000000">
      <w:pPr>
        <w:pStyle w:val="a3"/>
        <w:spacing w:before="102"/>
        <w:ind w:left="402"/>
      </w:pPr>
      <w:r>
        <w:rPr>
          <w:spacing w:val="-2"/>
        </w:rPr>
        <w:t>Response:</w:t>
      </w:r>
    </w:p>
    <w:p w14:paraId="06778AB3" w14:textId="77777777" w:rsidR="00196D8F" w:rsidRDefault="00000000">
      <w:pPr>
        <w:pStyle w:val="a3"/>
        <w:spacing w:before="11"/>
        <w:ind w:left="543"/>
        <w:rPr>
          <w:rFonts w:ascii="Courier New"/>
        </w:rPr>
      </w:pPr>
      <w:r>
        <w:rPr>
          <w:rFonts w:ascii="Courier New"/>
          <w:color w:val="0000FF"/>
          <w:spacing w:val="-10"/>
        </w:rPr>
        <w:t>HTTP/1.1</w:t>
      </w:r>
      <w:r>
        <w:rPr>
          <w:rFonts w:ascii="Courier New"/>
          <w:color w:val="0000FF"/>
          <w:spacing w:val="-18"/>
        </w:rPr>
        <w:t xml:space="preserve"> </w:t>
      </w:r>
      <w:r>
        <w:rPr>
          <w:rFonts w:ascii="Courier New"/>
          <w:color w:val="0000FF"/>
          <w:spacing w:val="-10"/>
        </w:rPr>
        <w:t>200</w:t>
      </w:r>
      <w:r>
        <w:rPr>
          <w:rFonts w:ascii="Courier New"/>
          <w:color w:val="0000FF"/>
          <w:spacing w:val="-14"/>
        </w:rPr>
        <w:t xml:space="preserve"> </w:t>
      </w:r>
      <w:r>
        <w:rPr>
          <w:rFonts w:ascii="Courier New"/>
          <w:color w:val="0000FF"/>
          <w:spacing w:val="-10"/>
        </w:rPr>
        <w:t>OK</w:t>
      </w:r>
    </w:p>
    <w:p w14:paraId="3310A8F4" w14:textId="77777777" w:rsidR="00196D8F" w:rsidRDefault="00196D8F">
      <w:pPr>
        <w:pStyle w:val="a3"/>
        <w:spacing w:before="4"/>
        <w:rPr>
          <w:rFonts w:ascii="Courier New"/>
          <w:sz w:val="20"/>
        </w:rPr>
      </w:pPr>
    </w:p>
    <w:p w14:paraId="212E6DC3" w14:textId="77777777" w:rsidR="00196D8F" w:rsidRDefault="00000000">
      <w:pPr>
        <w:spacing w:line="239" w:lineRule="exact"/>
        <w:ind w:left="543"/>
        <w:rPr>
          <w:rFonts w:ascii="Courier New"/>
        </w:rPr>
      </w:pPr>
      <w:r>
        <w:rPr>
          <w:rFonts w:ascii="Courier New"/>
          <w:color w:val="0000FF"/>
        </w:rPr>
        <w:t>{</w:t>
      </w:r>
    </w:p>
    <w:p w14:paraId="0D359282" w14:textId="77777777" w:rsidR="00196D8F" w:rsidRDefault="00000000">
      <w:pPr>
        <w:pStyle w:val="a3"/>
        <w:spacing w:line="245" w:lineRule="exact"/>
        <w:ind w:left="788"/>
        <w:rPr>
          <w:rFonts w:ascii="Courier New"/>
        </w:rPr>
      </w:pPr>
      <w:r>
        <w:rPr>
          <w:rFonts w:ascii="Courier New"/>
          <w:color w:val="0000FF"/>
          <w:spacing w:val="-10"/>
        </w:rPr>
        <w:t>"items":</w:t>
      </w:r>
      <w:r>
        <w:rPr>
          <w:rFonts w:ascii="Courier New"/>
          <w:color w:val="0000FF"/>
          <w:spacing w:val="-19"/>
        </w:rPr>
        <w:t xml:space="preserve"> </w:t>
      </w:r>
      <w:r>
        <w:rPr>
          <w:rFonts w:ascii="Courier New"/>
          <w:color w:val="0000FF"/>
          <w:spacing w:val="-10"/>
        </w:rPr>
        <w:t>[</w:t>
      </w:r>
    </w:p>
    <w:p w14:paraId="5B422F56" w14:textId="77777777" w:rsidR="00196D8F" w:rsidRDefault="00000000">
      <w:pPr>
        <w:spacing w:line="235" w:lineRule="exact"/>
        <w:ind w:left="1033"/>
        <w:rPr>
          <w:rFonts w:ascii="Courier New"/>
        </w:rPr>
      </w:pPr>
      <w:r>
        <w:rPr>
          <w:rFonts w:ascii="Courier New"/>
          <w:color w:val="0000FF"/>
        </w:rPr>
        <w:t>{</w:t>
      </w:r>
    </w:p>
    <w:p w14:paraId="151ED33B" w14:textId="77777777" w:rsidR="00196D8F" w:rsidRDefault="00000000">
      <w:pPr>
        <w:pStyle w:val="a3"/>
        <w:spacing w:before="8" w:line="230" w:lineRule="auto"/>
        <w:ind w:left="1278" w:right="4606"/>
        <w:rPr>
          <w:rFonts w:ascii="Courier New"/>
        </w:rPr>
      </w:pPr>
      <w:r>
        <w:rPr>
          <w:rFonts w:ascii="Courier New"/>
          <w:color w:val="0000FF"/>
          <w:spacing w:val="-2"/>
        </w:rPr>
        <w:t>"name":</w:t>
      </w:r>
      <w:r>
        <w:rPr>
          <w:rFonts w:ascii="Courier New"/>
          <w:color w:val="0000FF"/>
          <w:spacing w:val="-31"/>
        </w:rPr>
        <w:t xml:space="preserve"> </w:t>
      </w:r>
      <w:r>
        <w:rPr>
          <w:rFonts w:ascii="Courier New"/>
          <w:color w:val="0000FF"/>
          <w:spacing w:val="-2"/>
        </w:rPr>
        <w:t>"Autonomous</w:t>
      </w:r>
      <w:r>
        <w:rPr>
          <w:rFonts w:ascii="Courier New"/>
          <w:color w:val="0000FF"/>
          <w:spacing w:val="-32"/>
        </w:rPr>
        <w:t xml:space="preserve"> </w:t>
      </w:r>
      <w:r>
        <w:rPr>
          <w:rFonts w:ascii="Courier New"/>
          <w:color w:val="0000FF"/>
          <w:spacing w:val="-2"/>
        </w:rPr>
        <w:t xml:space="preserve">Driving", </w:t>
      </w:r>
      <w:r>
        <w:rPr>
          <w:rFonts w:ascii="Courier New"/>
          <w:color w:val="0000FF"/>
          <w:spacing w:val="-10"/>
        </w:rPr>
        <w:t>"</w:t>
      </w:r>
      <w:proofErr w:type="spellStart"/>
      <w:r>
        <w:rPr>
          <w:rFonts w:ascii="Courier New"/>
          <w:color w:val="0000FF"/>
          <w:spacing w:val="-10"/>
        </w:rPr>
        <w:t>href</w:t>
      </w:r>
      <w:proofErr w:type="spellEnd"/>
      <w:r>
        <w:rPr>
          <w:rFonts w:ascii="Courier New"/>
          <w:color w:val="0000FF"/>
          <w:spacing w:val="-10"/>
        </w:rPr>
        <w:t>":</w:t>
      </w:r>
      <w:r>
        <w:rPr>
          <w:rFonts w:ascii="Courier New"/>
          <w:color w:val="0000FF"/>
          <w:spacing w:val="-25"/>
        </w:rPr>
        <w:t xml:space="preserve"> </w:t>
      </w:r>
      <w:r>
        <w:rPr>
          <w:rFonts w:ascii="Courier New"/>
          <w:color w:val="0000FF"/>
          <w:spacing w:val="-10"/>
        </w:rPr>
        <w:t>"{</w:t>
      </w:r>
      <w:proofErr w:type="spellStart"/>
      <w:r>
        <w:fldChar w:fldCharType="begin"/>
      </w:r>
      <w:r>
        <w:instrText>HYPERLINK \l "_bookmark39"</w:instrText>
      </w:r>
      <w:r>
        <w:fldChar w:fldCharType="separate"/>
      </w:r>
      <w:r>
        <w:rPr>
          <w:rFonts w:ascii="Courier New"/>
          <w:color w:val="006DA4"/>
          <w:spacing w:val="-10"/>
        </w:rPr>
        <w:t>base_uri</w:t>
      </w:r>
      <w:proofErr w:type="spellEnd"/>
      <w:r>
        <w:rPr>
          <w:rFonts w:ascii="Courier New"/>
          <w:color w:val="006DA4"/>
          <w:spacing w:val="-10"/>
        </w:rPr>
        <w:fldChar w:fldCharType="end"/>
      </w:r>
      <w:r>
        <w:rPr>
          <w:rFonts w:ascii="Courier New"/>
          <w:color w:val="0000FF"/>
          <w:spacing w:val="-10"/>
        </w:rPr>
        <w:t>}/areas/Driving"</w:t>
      </w:r>
    </w:p>
    <w:p w14:paraId="5A9A41DE" w14:textId="77777777" w:rsidR="00196D8F" w:rsidRDefault="00000000">
      <w:pPr>
        <w:spacing w:line="239" w:lineRule="exact"/>
        <w:ind w:left="1033"/>
        <w:rPr>
          <w:rFonts w:ascii="Courier New"/>
        </w:rPr>
      </w:pPr>
      <w:r>
        <w:rPr>
          <w:rFonts w:ascii="Courier New"/>
          <w:color w:val="0000FF"/>
        </w:rPr>
        <w:t>}</w:t>
      </w:r>
    </w:p>
    <w:p w14:paraId="6ADDCDC5" w14:textId="77777777" w:rsidR="00196D8F" w:rsidRDefault="00000000">
      <w:pPr>
        <w:spacing w:line="240" w:lineRule="exact"/>
        <w:ind w:left="788"/>
        <w:rPr>
          <w:rFonts w:ascii="Courier New"/>
        </w:rPr>
      </w:pPr>
      <w:r>
        <w:rPr>
          <w:rFonts w:ascii="Courier New"/>
          <w:color w:val="0000FF"/>
        </w:rPr>
        <w:t>]</w:t>
      </w:r>
    </w:p>
    <w:p w14:paraId="5A2BDC86" w14:textId="77777777" w:rsidR="00196D8F" w:rsidRDefault="00000000">
      <w:pPr>
        <w:spacing w:line="245" w:lineRule="exact"/>
        <w:ind w:left="543"/>
        <w:rPr>
          <w:rFonts w:ascii="Courier New"/>
        </w:rPr>
      </w:pPr>
      <w:r>
        <w:rPr>
          <w:rFonts w:ascii="Courier New"/>
          <w:color w:val="0000FF"/>
        </w:rPr>
        <w:t>}</w:t>
      </w:r>
    </w:p>
    <w:p w14:paraId="5FB7F87D" w14:textId="77777777" w:rsidR="00196D8F" w:rsidRDefault="00196D8F">
      <w:pPr>
        <w:spacing w:line="245" w:lineRule="exact"/>
        <w:rPr>
          <w:rFonts w:ascii="Courier New"/>
        </w:rPr>
        <w:sectPr w:rsidR="00196D8F">
          <w:pgSz w:w="11910" w:h="16840"/>
          <w:pgMar w:top="1840" w:right="180" w:bottom="1200" w:left="1300" w:header="255" w:footer="952" w:gutter="0"/>
          <w:cols w:space="720"/>
        </w:sectPr>
      </w:pPr>
    </w:p>
    <w:p w14:paraId="2FC4BE42" w14:textId="77777777" w:rsidR="00196D8F" w:rsidRDefault="00000000">
      <w:pPr>
        <w:pStyle w:val="a5"/>
        <w:numPr>
          <w:ilvl w:val="3"/>
          <w:numId w:val="38"/>
        </w:numPr>
        <w:tabs>
          <w:tab w:val="left" w:pos="968"/>
        </w:tabs>
        <w:spacing w:before="91" w:line="465" w:lineRule="auto"/>
        <w:ind w:left="118" w:right="6441" w:firstLine="0"/>
      </w:pPr>
      <w:r>
        <w:rPr>
          <w:noProof/>
        </w:rPr>
        <w:lastRenderedPageBreak/>
        <mc:AlternateContent>
          <mc:Choice Requires="wps">
            <w:drawing>
              <wp:anchor distT="0" distB="0" distL="0" distR="0" simplePos="0" relativeHeight="15734784" behindDoc="0" locked="0" layoutInCell="1" allowOverlap="1" wp14:anchorId="5EE7C4F5" wp14:editId="7C7BE030">
                <wp:simplePos x="0" y="0"/>
                <wp:positionH relativeFrom="page">
                  <wp:posOffset>910132</wp:posOffset>
                </wp:positionH>
                <wp:positionV relativeFrom="paragraph">
                  <wp:posOffset>615542</wp:posOffset>
                </wp:positionV>
                <wp:extent cx="5742305" cy="337185"/>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337185"/>
                        </a:xfrm>
                        <a:prstGeom prst="rect">
                          <a:avLst/>
                        </a:prstGeom>
                        <a:solidFill>
                          <a:srgbClr val="92C599"/>
                        </a:solidFill>
                        <a:ln w="18288">
                          <a:solidFill>
                            <a:srgbClr val="51995B"/>
                          </a:solidFill>
                          <a:prstDash val="solid"/>
                        </a:ln>
                      </wps:spPr>
                      <wps:txbx>
                        <w:txbxContent>
                          <w:p w14:paraId="7331336E" w14:textId="77777777" w:rsidR="00196D8F" w:rsidRDefault="00000000">
                            <w:pPr>
                              <w:spacing w:before="1"/>
                              <w:ind w:left="93"/>
                              <w:rPr>
                                <w:rFonts w:ascii="Courier New"/>
                                <w:b/>
                                <w:color w:val="000000"/>
                              </w:rPr>
                            </w:pPr>
                            <w:r>
                              <w:rPr>
                                <w:rFonts w:ascii="Courier New"/>
                                <w:b/>
                                <w:color w:val="000000"/>
                              </w:rPr>
                              <w:t>GET</w:t>
                            </w:r>
                            <w:r>
                              <w:rPr>
                                <w:rFonts w:ascii="Courier New"/>
                                <w:b/>
                                <w:color w:val="000000"/>
                                <w:spacing w:val="-15"/>
                              </w:rPr>
                              <w:t xml:space="preserve"> </w:t>
                            </w:r>
                            <w:r>
                              <w:rPr>
                                <w:rFonts w:ascii="Courier New"/>
                                <w:b/>
                                <w:color w:val="000000"/>
                              </w:rPr>
                              <w:t>/areas/{area-</w:t>
                            </w:r>
                            <w:r>
                              <w:rPr>
                                <w:rFonts w:ascii="Courier New"/>
                                <w:b/>
                                <w:color w:val="000000"/>
                                <w:spacing w:val="-2"/>
                              </w:rPr>
                              <w:t>id}/subareas</w:t>
                            </w:r>
                          </w:p>
                          <w:p w14:paraId="418EE8A4" w14:textId="77777777" w:rsidR="00196D8F" w:rsidRDefault="00000000">
                            <w:pPr>
                              <w:spacing w:before="1"/>
                              <w:ind w:left="93"/>
                              <w:rPr>
                                <w:rFonts w:ascii="Courier New"/>
                                <w:b/>
                                <w:color w:val="000000"/>
                              </w:rPr>
                            </w:pPr>
                            <w:r>
                              <w:rPr>
                                <w:rFonts w:ascii="Courier New"/>
                                <w:b/>
                                <w:color w:val="000000"/>
                              </w:rPr>
                              <w:t>GET</w:t>
                            </w:r>
                            <w:r>
                              <w:rPr>
                                <w:rFonts w:ascii="Courier New"/>
                                <w:b/>
                                <w:color w:val="000000"/>
                                <w:spacing w:val="-25"/>
                              </w:rPr>
                              <w:t xml:space="preserve"> </w:t>
                            </w:r>
                            <w:r>
                              <w:rPr>
                                <w:rFonts w:ascii="Courier New"/>
                                <w:b/>
                                <w:color w:val="000000"/>
                              </w:rPr>
                              <w:t>/components/{component-</w:t>
                            </w:r>
                            <w:r>
                              <w:rPr>
                                <w:rFonts w:ascii="Courier New"/>
                                <w:b/>
                                <w:color w:val="000000"/>
                                <w:spacing w:val="-2"/>
                              </w:rPr>
                              <w:t>id}/subcomponents</w:t>
                            </w:r>
                          </w:p>
                        </w:txbxContent>
                      </wps:txbx>
                      <wps:bodyPr wrap="square" lIns="0" tIns="0" rIns="0" bIns="0" rtlCol="0">
                        <a:noAutofit/>
                      </wps:bodyPr>
                    </wps:wsp>
                  </a:graphicData>
                </a:graphic>
              </wp:anchor>
            </w:drawing>
          </mc:Choice>
          <mc:Fallback>
            <w:pict>
              <v:shape w14:anchorId="5EE7C4F5" id="Textbox 97" o:spid="_x0000_s1029" type="#_x0000_t202" style="position:absolute;left:0;text-align:left;margin-left:71.65pt;margin-top:48.45pt;width:452.15pt;height:26.55pt;z-index:1573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" fillcolor="#92c599" strokecolor="#51995b" strokeweight="1.44pt">
                <v:path arrowok="t"/>
                <v:textbox inset="0,0,0,0">
                  <w:txbxContent>
                    <w:p w14:paraId="7331336E" w14:textId="77777777" w:rsidR="00196D8F" w:rsidRDefault="00000000">
                      <w:pPr>
                        <w:spacing w:before="1"/>
                        <w:ind w:left="93"/>
                        <w:rPr>
                          <w:rFonts w:ascii="Courier New"/>
                          <w:b/>
                          <w:color w:val="000000"/>
                        </w:rPr>
                      </w:pPr>
                      <w:r>
                        <w:rPr>
                          <w:rFonts w:ascii="Courier New"/>
                          <w:b/>
                          <w:color w:val="000000"/>
                        </w:rPr>
                        <w:t>GET</w:t>
                      </w:r>
                      <w:r>
                        <w:rPr>
                          <w:rFonts w:ascii="Courier New"/>
                          <w:b/>
                          <w:color w:val="000000"/>
                          <w:spacing w:val="-15"/>
                        </w:rPr>
                        <w:t xml:space="preserve"> </w:t>
                      </w:r>
                      <w:r>
                        <w:rPr>
                          <w:rFonts w:ascii="Courier New"/>
                          <w:b/>
                          <w:color w:val="000000"/>
                        </w:rPr>
                        <w:t>/areas/{area-</w:t>
                      </w:r>
                      <w:r>
                        <w:rPr>
                          <w:rFonts w:ascii="Courier New"/>
                          <w:b/>
                          <w:color w:val="000000"/>
                          <w:spacing w:val="-2"/>
                        </w:rPr>
                        <w:t>id}/subareas</w:t>
                      </w:r>
                    </w:p>
                    <w:p w14:paraId="418EE8A4" w14:textId="77777777" w:rsidR="00196D8F" w:rsidRDefault="00000000">
                      <w:pPr>
                        <w:spacing w:before="1"/>
                        <w:ind w:left="93"/>
                        <w:rPr>
                          <w:rFonts w:ascii="Courier New"/>
                          <w:b/>
                          <w:color w:val="000000"/>
                        </w:rPr>
                      </w:pPr>
                      <w:r>
                        <w:rPr>
                          <w:rFonts w:ascii="Courier New"/>
                          <w:b/>
                          <w:color w:val="000000"/>
                        </w:rPr>
                        <w:t>GET</w:t>
                      </w:r>
                      <w:r>
                        <w:rPr>
                          <w:rFonts w:ascii="Courier New"/>
                          <w:b/>
                          <w:color w:val="000000"/>
                          <w:spacing w:val="-25"/>
                        </w:rPr>
                        <w:t xml:space="preserve"> </w:t>
                      </w:r>
                      <w:r>
                        <w:rPr>
                          <w:rFonts w:ascii="Courier New"/>
                          <w:b/>
                          <w:color w:val="000000"/>
                        </w:rPr>
                        <w:t>/components/{component-</w:t>
                      </w:r>
                      <w:r>
                        <w:rPr>
                          <w:rFonts w:ascii="Courier New"/>
                          <w:b/>
                          <w:color w:val="000000"/>
                          <w:spacing w:val="-2"/>
                        </w:rPr>
                        <w:t>id}/subcomponents</w:t>
                      </w:r>
                    </w:p>
                  </w:txbxContent>
                </v:textbox>
                <w10:wrap anchorx="page"/>
              </v:shape>
            </w:pict>
          </mc:Fallback>
        </mc:AlternateContent>
      </w:r>
      <w:bookmarkStart w:id="196" w:name="6.5.2.2_Query_Sub-Entities_of_an_Entity"/>
      <w:bookmarkStart w:id="197" w:name="_bookmark121"/>
      <w:bookmarkEnd w:id="196"/>
      <w:bookmarkEnd w:id="197"/>
      <w:r>
        <w:t>Query</w:t>
      </w:r>
      <w:r>
        <w:rPr>
          <w:spacing w:val="-8"/>
        </w:rPr>
        <w:t xml:space="preserve"> </w:t>
      </w:r>
      <w:r>
        <w:t>Sub-Entities</w:t>
      </w:r>
      <w:r>
        <w:rPr>
          <w:spacing w:val="-7"/>
        </w:rPr>
        <w:t xml:space="preserve"> </w:t>
      </w:r>
      <w:r>
        <w:t>of</w:t>
      </w:r>
      <w:r>
        <w:rPr>
          <w:spacing w:val="-6"/>
        </w:rPr>
        <w:t xml:space="preserve"> </w:t>
      </w:r>
      <w:r>
        <w:t>an</w:t>
      </w:r>
      <w:r>
        <w:rPr>
          <w:spacing w:val="-8"/>
        </w:rPr>
        <w:t xml:space="preserve"> </w:t>
      </w:r>
      <w:r>
        <w:t xml:space="preserve">Entity </w:t>
      </w:r>
      <w:r>
        <w:rPr>
          <w:spacing w:val="-2"/>
          <w:u w:val="single"/>
        </w:rPr>
        <w:t>Method:</w:t>
      </w:r>
    </w:p>
    <w:p w14:paraId="29C3C491" w14:textId="77777777" w:rsidR="00196D8F" w:rsidRDefault="00196D8F">
      <w:pPr>
        <w:pStyle w:val="a3"/>
        <w:rPr>
          <w:sz w:val="20"/>
        </w:rPr>
      </w:pPr>
    </w:p>
    <w:p w14:paraId="5658B94E" w14:textId="77777777" w:rsidR="00196D8F" w:rsidRDefault="00196D8F">
      <w:pPr>
        <w:pStyle w:val="a3"/>
        <w:rPr>
          <w:sz w:val="20"/>
        </w:rPr>
      </w:pPr>
    </w:p>
    <w:p w14:paraId="24C9BBE1" w14:textId="77777777" w:rsidR="00196D8F" w:rsidRDefault="00196D8F">
      <w:pPr>
        <w:pStyle w:val="a3"/>
        <w:spacing w:before="3"/>
        <w:rPr>
          <w:sz w:val="19"/>
        </w:rPr>
      </w:pPr>
    </w:p>
    <w:p w14:paraId="6A3978B5" w14:textId="77777777" w:rsidR="00196D8F" w:rsidRDefault="00000000">
      <w:pPr>
        <w:pStyle w:val="a3"/>
        <w:ind w:left="118"/>
      </w:pPr>
      <w:r>
        <w:rPr>
          <w:u w:val="single"/>
        </w:rPr>
        <w:t>Method</w:t>
      </w:r>
      <w:r>
        <w:rPr>
          <w:spacing w:val="-6"/>
          <w:u w:val="single"/>
        </w:rPr>
        <w:t xml:space="preserve"> </w:t>
      </w:r>
      <w:r>
        <w:rPr>
          <w:spacing w:val="-2"/>
          <w:u w:val="single"/>
        </w:rPr>
        <w:t>Description:</w:t>
      </w:r>
    </w:p>
    <w:p w14:paraId="39D8AD04" w14:textId="77777777" w:rsidR="00196D8F" w:rsidRDefault="00000000">
      <w:pPr>
        <w:pStyle w:val="a3"/>
        <w:spacing w:before="119"/>
        <w:ind w:left="402"/>
      </w:pPr>
      <w:r>
        <w:t>This</w:t>
      </w:r>
      <w:r>
        <w:rPr>
          <w:spacing w:val="37"/>
        </w:rPr>
        <w:t xml:space="preserve"> </w:t>
      </w:r>
      <w:r>
        <w:t>method</w:t>
      </w:r>
      <w:r>
        <w:rPr>
          <w:spacing w:val="36"/>
        </w:rPr>
        <w:t xml:space="preserve"> </w:t>
      </w:r>
      <w:r>
        <w:t>provides</w:t>
      </w:r>
      <w:r>
        <w:rPr>
          <w:spacing w:val="35"/>
        </w:rPr>
        <w:t xml:space="preserve"> </w:t>
      </w:r>
      <w:r>
        <w:t>the</w:t>
      </w:r>
      <w:r>
        <w:rPr>
          <w:spacing w:val="36"/>
        </w:rPr>
        <w:t xml:space="preserve"> </w:t>
      </w:r>
      <w:r>
        <w:t>list</w:t>
      </w:r>
      <w:r>
        <w:rPr>
          <w:spacing w:val="38"/>
        </w:rPr>
        <w:t xml:space="preserve"> </w:t>
      </w:r>
      <w:r>
        <w:t>of</w:t>
      </w:r>
      <w:r>
        <w:rPr>
          <w:spacing w:val="36"/>
        </w:rPr>
        <w:t xml:space="preserve"> </w:t>
      </w:r>
      <w:r>
        <w:t>sub-entities</w:t>
      </w:r>
      <w:r>
        <w:rPr>
          <w:spacing w:val="34"/>
        </w:rPr>
        <w:t xml:space="preserve"> </w:t>
      </w:r>
      <w:r>
        <w:t>for</w:t>
      </w:r>
      <w:r>
        <w:rPr>
          <w:spacing w:val="38"/>
        </w:rPr>
        <w:t xml:space="preserve"> </w:t>
      </w:r>
      <w:r>
        <w:t>each</w:t>
      </w:r>
      <w:r>
        <w:rPr>
          <w:spacing w:val="35"/>
        </w:rPr>
        <w:t xml:space="preserve"> </w:t>
      </w:r>
      <w:r>
        <w:rPr>
          <w:b/>
          <w:i/>
        </w:rPr>
        <w:t>Area</w:t>
      </w:r>
      <w:r>
        <w:rPr>
          <w:b/>
          <w:i/>
          <w:spacing w:val="34"/>
        </w:rPr>
        <w:t xml:space="preserve"> </w:t>
      </w:r>
      <w:r>
        <w:t>or</w:t>
      </w:r>
      <w:r>
        <w:rPr>
          <w:spacing w:val="35"/>
        </w:rPr>
        <w:t xml:space="preserve"> </w:t>
      </w:r>
      <w:r>
        <w:rPr>
          <w:b/>
          <w:i/>
        </w:rPr>
        <w:t>Component</w:t>
      </w:r>
      <w:r>
        <w:t>.</w:t>
      </w:r>
      <w:r>
        <w:rPr>
          <w:spacing w:val="36"/>
        </w:rPr>
        <w:t xml:space="preserve"> </w:t>
      </w:r>
      <w:r>
        <w:t>In</w:t>
      </w:r>
      <w:r>
        <w:rPr>
          <w:spacing w:val="34"/>
        </w:rPr>
        <w:t xml:space="preserve"> </w:t>
      </w:r>
      <w:r>
        <w:t>case</w:t>
      </w:r>
      <w:r>
        <w:rPr>
          <w:spacing w:val="34"/>
        </w:rPr>
        <w:t xml:space="preserve"> </w:t>
      </w:r>
      <w:r>
        <w:t>of subcomponents or subareas these methods can be used to discover the resource tree.</w:t>
      </w:r>
    </w:p>
    <w:p w14:paraId="4872568F" w14:textId="77777777" w:rsidR="00196D8F" w:rsidRDefault="00196D8F">
      <w:pPr>
        <w:pStyle w:val="a3"/>
        <w:rPr>
          <w:sz w:val="21"/>
        </w:rPr>
      </w:pPr>
    </w:p>
    <w:p w14:paraId="656F7933" w14:textId="77777777" w:rsidR="00196D8F" w:rsidRDefault="00000000">
      <w:pPr>
        <w:pStyle w:val="a3"/>
        <w:ind w:left="118"/>
      </w:pPr>
      <w:r>
        <w:rPr>
          <w:u w:val="single"/>
        </w:rPr>
        <w:t>Path</w:t>
      </w:r>
      <w:r>
        <w:rPr>
          <w:spacing w:val="-2"/>
          <w:u w:val="single"/>
        </w:rPr>
        <w:t xml:space="preserve"> Parameters:</w:t>
      </w:r>
    </w:p>
    <w:p w14:paraId="00897DC9" w14:textId="77777777" w:rsidR="00196D8F" w:rsidRDefault="00000000">
      <w:pPr>
        <w:pStyle w:val="a3"/>
        <w:spacing w:before="119"/>
        <w:ind w:left="402" w:right="1221"/>
      </w:pPr>
      <w:r>
        <w:t>This</w:t>
      </w:r>
      <w:r>
        <w:rPr>
          <w:spacing w:val="40"/>
        </w:rPr>
        <w:t xml:space="preserve"> </w:t>
      </w:r>
      <w:r>
        <w:t>method</w:t>
      </w:r>
      <w:r>
        <w:rPr>
          <w:spacing w:val="37"/>
        </w:rPr>
        <w:t xml:space="preserve"> </w:t>
      </w:r>
      <w:r>
        <w:t>accepts</w:t>
      </w:r>
      <w:r>
        <w:rPr>
          <w:spacing w:val="39"/>
        </w:rPr>
        <w:t xml:space="preserve"> </w:t>
      </w:r>
      <w:r>
        <w:t>either</w:t>
      </w:r>
      <w:r>
        <w:rPr>
          <w:spacing w:val="40"/>
        </w:rPr>
        <w:t xml:space="preserve"> </w:t>
      </w:r>
      <w:r>
        <w:t>the</w:t>
      </w:r>
      <w:r>
        <w:rPr>
          <w:spacing w:val="38"/>
        </w:rPr>
        <w:t xml:space="preserve"> </w:t>
      </w:r>
      <w:r>
        <w:rPr>
          <w:rFonts w:ascii="Courier New"/>
        </w:rPr>
        <w:t>area-id</w:t>
      </w:r>
      <w:r>
        <w:rPr>
          <w:rFonts w:ascii="Courier New"/>
          <w:spacing w:val="-32"/>
        </w:rPr>
        <w:t xml:space="preserve"> </w:t>
      </w:r>
      <w:r>
        <w:t>or</w:t>
      </w:r>
      <w:r>
        <w:rPr>
          <w:spacing w:val="38"/>
        </w:rPr>
        <w:t xml:space="preserve"> </w:t>
      </w:r>
      <w:r>
        <w:t>the</w:t>
      </w:r>
      <w:r>
        <w:rPr>
          <w:spacing w:val="40"/>
        </w:rPr>
        <w:t xml:space="preserve"> </w:t>
      </w:r>
      <w:r>
        <w:rPr>
          <w:rFonts w:ascii="Courier New"/>
        </w:rPr>
        <w:t>component-id</w:t>
      </w:r>
      <w:r>
        <w:rPr>
          <w:rFonts w:ascii="Courier New"/>
          <w:spacing w:val="-32"/>
        </w:rPr>
        <w:t xml:space="preserve"> </w:t>
      </w:r>
      <w:r>
        <w:t>as</w:t>
      </w:r>
      <w:r>
        <w:rPr>
          <w:spacing w:val="39"/>
        </w:rPr>
        <w:t xml:space="preserve"> </w:t>
      </w:r>
      <w:r>
        <w:t>a</w:t>
      </w:r>
      <w:r>
        <w:rPr>
          <w:spacing w:val="36"/>
        </w:rPr>
        <w:t xml:space="preserve"> </w:t>
      </w:r>
      <w:r>
        <w:t>path</w:t>
      </w:r>
      <w:r>
        <w:rPr>
          <w:spacing w:val="39"/>
        </w:rPr>
        <w:t xml:space="preserve"> </w:t>
      </w:r>
      <w:r>
        <w:t>parameter depending</w:t>
      </w:r>
      <w:r>
        <w:rPr>
          <w:spacing w:val="-9"/>
        </w:rPr>
        <w:t xml:space="preserve"> </w:t>
      </w:r>
      <w:r>
        <w:t>on</w:t>
      </w:r>
      <w:r>
        <w:rPr>
          <w:spacing w:val="-9"/>
        </w:rPr>
        <w:t xml:space="preserve"> </w:t>
      </w:r>
      <w:r>
        <w:t>the</w:t>
      </w:r>
      <w:r>
        <w:rPr>
          <w:spacing w:val="-9"/>
        </w:rPr>
        <w:t xml:space="preserve"> </w:t>
      </w:r>
      <w:r>
        <w:t>requested</w:t>
      </w:r>
      <w:r>
        <w:rPr>
          <w:spacing w:val="-8"/>
        </w:rPr>
        <w:t xml:space="preserve"> </w:t>
      </w:r>
      <w:r>
        <w:t>resource</w:t>
      </w:r>
      <w:r>
        <w:rPr>
          <w:spacing w:val="-8"/>
        </w:rPr>
        <w:t xml:space="preserve"> </w:t>
      </w:r>
      <w:r>
        <w:t>type</w:t>
      </w:r>
      <w:r>
        <w:rPr>
          <w:spacing w:val="-9"/>
        </w:rPr>
        <w:t xml:space="preserve"> </w:t>
      </w:r>
      <w:r>
        <w:t>(</w:t>
      </w:r>
      <w:r>
        <w:rPr>
          <w:b/>
          <w:i/>
        </w:rPr>
        <w:t>Area</w:t>
      </w:r>
      <w:r>
        <w:rPr>
          <w:b/>
          <w:i/>
          <w:spacing w:val="-8"/>
        </w:rPr>
        <w:t xml:space="preserve"> </w:t>
      </w:r>
      <w:r>
        <w:t>or</w:t>
      </w:r>
      <w:r>
        <w:rPr>
          <w:spacing w:val="-5"/>
        </w:rPr>
        <w:t xml:space="preserve"> </w:t>
      </w:r>
      <w:r>
        <w:rPr>
          <w:b/>
          <w:i/>
        </w:rPr>
        <w:t>Component</w:t>
      </w:r>
      <w:r>
        <w:t>),</w:t>
      </w:r>
      <w:r>
        <w:rPr>
          <w:spacing w:val="-7"/>
        </w:rPr>
        <w:t xml:space="preserve"> </w:t>
      </w:r>
      <w:r>
        <w:t>which</w:t>
      </w:r>
      <w:r>
        <w:rPr>
          <w:spacing w:val="-6"/>
        </w:rPr>
        <w:t xml:space="preserve"> </w:t>
      </w:r>
      <w:r>
        <w:t>is</w:t>
      </w:r>
      <w:r>
        <w:rPr>
          <w:spacing w:val="-8"/>
        </w:rPr>
        <w:t xml:space="preserve"> </w:t>
      </w:r>
      <w:r>
        <w:t>part</w:t>
      </w:r>
      <w:r>
        <w:rPr>
          <w:spacing w:val="-7"/>
        </w:rPr>
        <w:t xml:space="preserve"> </w:t>
      </w:r>
      <w:r>
        <w:t>of</w:t>
      </w:r>
      <w:r>
        <w:rPr>
          <w:spacing w:val="-7"/>
        </w:rPr>
        <w:t xml:space="preserve"> </w:t>
      </w:r>
      <w:r>
        <w:t>the</w:t>
      </w:r>
      <w:r>
        <w:rPr>
          <w:spacing w:val="-6"/>
        </w:rPr>
        <w:t xml:space="preserve"> </w:t>
      </w:r>
      <w:r>
        <w:rPr>
          <w:spacing w:val="-4"/>
        </w:rPr>
        <w:t>URI.</w:t>
      </w:r>
    </w:p>
    <w:p w14:paraId="35AB3CD8" w14:textId="77777777" w:rsidR="00196D8F" w:rsidRDefault="00196D8F">
      <w:pPr>
        <w:pStyle w:val="a3"/>
        <w:spacing w:before="1"/>
        <w:rPr>
          <w:sz w:val="21"/>
        </w:rPr>
      </w:pPr>
    </w:p>
    <w:p w14:paraId="054A067C" w14:textId="77777777" w:rsidR="00196D8F" w:rsidRDefault="00000000">
      <w:pPr>
        <w:pStyle w:val="a3"/>
        <w:ind w:left="118"/>
      </w:pPr>
      <w:r>
        <w:rPr>
          <w:u w:val="single"/>
        </w:rPr>
        <w:t>Query</w:t>
      </w:r>
      <w:r>
        <w:rPr>
          <w:spacing w:val="-4"/>
          <w:u w:val="single"/>
        </w:rPr>
        <w:t xml:space="preserve"> </w:t>
      </w:r>
      <w:r>
        <w:rPr>
          <w:spacing w:val="-2"/>
          <w:u w:val="single"/>
        </w:rPr>
        <w:t>Parameters:</w:t>
      </w:r>
    </w:p>
    <w:p w14:paraId="03E78417" w14:textId="77777777" w:rsidR="00196D8F" w:rsidRDefault="00196D8F">
      <w:pPr>
        <w:pStyle w:val="a3"/>
        <w:spacing w:before="8"/>
        <w:rPr>
          <w:sz w:val="12"/>
        </w:rPr>
      </w:pPr>
    </w:p>
    <w:p w14:paraId="63C30CF1" w14:textId="77777777" w:rsidR="00196D8F" w:rsidRDefault="00000000">
      <w:pPr>
        <w:tabs>
          <w:tab w:val="left" w:pos="2972"/>
        </w:tabs>
        <w:spacing w:before="92"/>
        <w:ind w:left="1553"/>
        <w:rPr>
          <w:b/>
          <w:sz w:val="20"/>
        </w:rPr>
      </w:pPr>
      <w:bookmarkStart w:id="198" w:name="_bookmark122"/>
      <w:bookmarkEnd w:id="198"/>
      <w:r>
        <w:rPr>
          <w:b/>
          <w:sz w:val="20"/>
        </w:rPr>
        <w:t>Table</w:t>
      </w:r>
      <w:r>
        <w:rPr>
          <w:b/>
          <w:spacing w:val="-10"/>
          <w:sz w:val="20"/>
        </w:rPr>
        <w:t xml:space="preserve"> </w:t>
      </w:r>
      <w:r>
        <w:rPr>
          <w:b/>
          <w:spacing w:val="-5"/>
          <w:sz w:val="20"/>
        </w:rPr>
        <w:t>32</w:t>
      </w:r>
      <w:r>
        <w:rPr>
          <w:b/>
          <w:sz w:val="20"/>
        </w:rPr>
        <w:tab/>
        <w:t>Query</w:t>
      </w:r>
      <w:r>
        <w:rPr>
          <w:b/>
          <w:spacing w:val="-5"/>
          <w:sz w:val="20"/>
        </w:rPr>
        <w:t xml:space="preserve"> </w:t>
      </w:r>
      <w:r>
        <w:rPr>
          <w:b/>
          <w:sz w:val="20"/>
        </w:rPr>
        <w:t>Parameters</w:t>
      </w:r>
      <w:r>
        <w:rPr>
          <w:b/>
          <w:spacing w:val="-6"/>
          <w:sz w:val="20"/>
        </w:rPr>
        <w:t xml:space="preserve"> </w:t>
      </w:r>
      <w:r>
        <w:rPr>
          <w:b/>
          <w:sz w:val="20"/>
        </w:rPr>
        <w:t>-</w:t>
      </w:r>
      <w:r>
        <w:rPr>
          <w:b/>
          <w:spacing w:val="-6"/>
          <w:sz w:val="20"/>
        </w:rPr>
        <w:t xml:space="preserve"> </w:t>
      </w:r>
      <w:r>
        <w:rPr>
          <w:b/>
          <w:sz w:val="20"/>
        </w:rPr>
        <w:t>Query</w:t>
      </w:r>
      <w:r>
        <w:rPr>
          <w:b/>
          <w:spacing w:val="-7"/>
          <w:sz w:val="20"/>
        </w:rPr>
        <w:t xml:space="preserve"> </w:t>
      </w:r>
      <w:r>
        <w:rPr>
          <w:b/>
          <w:sz w:val="20"/>
        </w:rPr>
        <w:t>sub-entities</w:t>
      </w:r>
      <w:r>
        <w:rPr>
          <w:b/>
          <w:spacing w:val="-7"/>
          <w:sz w:val="20"/>
        </w:rPr>
        <w:t xml:space="preserve"> </w:t>
      </w:r>
      <w:r>
        <w:rPr>
          <w:b/>
          <w:sz w:val="20"/>
        </w:rPr>
        <w:t>of</w:t>
      </w:r>
      <w:r>
        <w:rPr>
          <w:b/>
          <w:spacing w:val="-3"/>
          <w:sz w:val="20"/>
        </w:rPr>
        <w:t xml:space="preserve"> </w:t>
      </w:r>
      <w:r>
        <w:rPr>
          <w:b/>
          <w:sz w:val="20"/>
        </w:rPr>
        <w:t>an</w:t>
      </w:r>
      <w:r>
        <w:rPr>
          <w:b/>
          <w:spacing w:val="-7"/>
          <w:sz w:val="20"/>
        </w:rPr>
        <w:t xml:space="preserve"> </w:t>
      </w:r>
      <w:r>
        <w:rPr>
          <w:b/>
          <w:spacing w:val="-2"/>
          <w:sz w:val="20"/>
        </w:rPr>
        <w:t>entity</w:t>
      </w:r>
    </w:p>
    <w:p w14:paraId="4CD4684B" w14:textId="77777777" w:rsidR="00196D8F" w:rsidRDefault="00196D8F">
      <w:pPr>
        <w:pStyle w:val="a3"/>
        <w:spacing w:before="9"/>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560"/>
        <w:gridCol w:w="1416"/>
        <w:gridCol w:w="3828"/>
      </w:tblGrid>
      <w:tr w:rsidR="00196D8F" w14:paraId="3F729559" w14:textId="77777777">
        <w:trPr>
          <w:trHeight w:val="585"/>
        </w:trPr>
        <w:tc>
          <w:tcPr>
            <w:tcW w:w="2263" w:type="dxa"/>
            <w:tcBorders>
              <w:bottom w:val="single" w:sz="6" w:space="0" w:color="000000"/>
              <w:right w:val="single" w:sz="6" w:space="0" w:color="000000"/>
            </w:tcBorders>
            <w:shd w:val="clear" w:color="auto" w:fill="DFDAD6"/>
          </w:tcPr>
          <w:p w14:paraId="0BB1F0EC" w14:textId="77777777" w:rsidR="00196D8F" w:rsidRDefault="00196D8F">
            <w:pPr>
              <w:pStyle w:val="TableParagraph"/>
              <w:spacing w:before="9"/>
              <w:ind w:left="0"/>
              <w:rPr>
                <w:b/>
                <w:sz w:val="20"/>
              </w:rPr>
            </w:pPr>
          </w:p>
          <w:p w14:paraId="447441E2" w14:textId="77777777" w:rsidR="00196D8F" w:rsidRDefault="00000000">
            <w:pPr>
              <w:pStyle w:val="TableParagraph"/>
              <w:ind w:left="110"/>
              <w:rPr>
                <w:b/>
                <w:sz w:val="20"/>
              </w:rPr>
            </w:pPr>
            <w:r>
              <w:rPr>
                <w:b/>
                <w:sz w:val="20"/>
              </w:rPr>
              <w:t>Parameter</w:t>
            </w:r>
            <w:r>
              <w:rPr>
                <w:b/>
                <w:spacing w:val="-11"/>
                <w:sz w:val="20"/>
              </w:rPr>
              <w:t xml:space="preserve"> </w:t>
            </w:r>
            <w:r>
              <w:rPr>
                <w:b/>
                <w:spacing w:val="-4"/>
                <w:sz w:val="20"/>
              </w:rPr>
              <w:t>Name</w:t>
            </w:r>
          </w:p>
        </w:tc>
        <w:tc>
          <w:tcPr>
            <w:tcW w:w="1560" w:type="dxa"/>
            <w:tcBorders>
              <w:left w:val="single" w:sz="6" w:space="0" w:color="000000"/>
              <w:bottom w:val="single" w:sz="6" w:space="0" w:color="000000"/>
              <w:right w:val="single" w:sz="6" w:space="0" w:color="000000"/>
            </w:tcBorders>
            <w:shd w:val="clear" w:color="auto" w:fill="DFDAD6"/>
          </w:tcPr>
          <w:p w14:paraId="3B106520" w14:textId="77777777" w:rsidR="00196D8F" w:rsidRDefault="00196D8F">
            <w:pPr>
              <w:pStyle w:val="TableParagraph"/>
              <w:spacing w:before="9"/>
              <w:ind w:left="0"/>
              <w:rPr>
                <w:b/>
                <w:sz w:val="20"/>
              </w:rPr>
            </w:pPr>
          </w:p>
          <w:p w14:paraId="7F045749"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6495837A" w14:textId="77777777" w:rsidR="00196D8F" w:rsidRDefault="00196D8F">
            <w:pPr>
              <w:pStyle w:val="TableParagraph"/>
              <w:spacing w:before="9"/>
              <w:ind w:left="0"/>
              <w:rPr>
                <w:b/>
                <w:sz w:val="20"/>
              </w:rPr>
            </w:pPr>
          </w:p>
          <w:p w14:paraId="56E1D82E" w14:textId="77777777" w:rsidR="00196D8F" w:rsidRDefault="00000000">
            <w:pPr>
              <w:pStyle w:val="TableParagraph"/>
              <w:ind w:left="95" w:right="180"/>
              <w:jc w:val="center"/>
              <w:rPr>
                <w:b/>
                <w:sz w:val="20"/>
              </w:rPr>
            </w:pPr>
            <w:r>
              <w:rPr>
                <w:b/>
                <w:spacing w:val="-2"/>
                <w:sz w:val="20"/>
              </w:rPr>
              <w:t>Convention</w:t>
            </w:r>
          </w:p>
        </w:tc>
        <w:tc>
          <w:tcPr>
            <w:tcW w:w="3828" w:type="dxa"/>
            <w:tcBorders>
              <w:left w:val="single" w:sz="6" w:space="0" w:color="000000"/>
              <w:bottom w:val="single" w:sz="6" w:space="0" w:color="000000"/>
            </w:tcBorders>
            <w:shd w:val="clear" w:color="auto" w:fill="DFDAD6"/>
          </w:tcPr>
          <w:p w14:paraId="312F3607" w14:textId="77777777" w:rsidR="00196D8F" w:rsidRDefault="00196D8F">
            <w:pPr>
              <w:pStyle w:val="TableParagraph"/>
              <w:spacing w:before="9"/>
              <w:ind w:left="0"/>
              <w:rPr>
                <w:b/>
                <w:sz w:val="20"/>
              </w:rPr>
            </w:pPr>
          </w:p>
          <w:p w14:paraId="7B3871CC" w14:textId="77777777" w:rsidR="00196D8F" w:rsidRDefault="00000000">
            <w:pPr>
              <w:pStyle w:val="TableParagraph"/>
              <w:ind w:left="108"/>
              <w:rPr>
                <w:b/>
                <w:sz w:val="20"/>
              </w:rPr>
            </w:pPr>
            <w:r>
              <w:rPr>
                <w:b/>
                <w:spacing w:val="-2"/>
                <w:sz w:val="20"/>
              </w:rPr>
              <w:t>Description</w:t>
            </w:r>
          </w:p>
        </w:tc>
      </w:tr>
      <w:tr w:rsidR="00196D8F" w14:paraId="230A4855" w14:textId="77777777">
        <w:trPr>
          <w:trHeight w:val="1151"/>
        </w:trPr>
        <w:tc>
          <w:tcPr>
            <w:tcW w:w="2263" w:type="dxa"/>
            <w:tcBorders>
              <w:top w:val="single" w:sz="6" w:space="0" w:color="000000"/>
              <w:left w:val="single" w:sz="6" w:space="0" w:color="000000"/>
              <w:bottom w:val="single" w:sz="6" w:space="0" w:color="000000"/>
              <w:right w:val="single" w:sz="6" w:space="0" w:color="000000"/>
            </w:tcBorders>
          </w:tcPr>
          <w:p w14:paraId="29D84316" w14:textId="77777777" w:rsidR="00196D8F" w:rsidRDefault="00000000">
            <w:pPr>
              <w:pStyle w:val="TableParagraph"/>
              <w:spacing w:before="39"/>
              <w:rPr>
                <w:rFonts w:ascii="Courier New"/>
              </w:rPr>
            </w:pPr>
            <w:r>
              <w:rPr>
                <w:rFonts w:ascii="Courier New"/>
                <w:spacing w:val="-2"/>
              </w:rPr>
              <w:t>include</w:t>
            </w:r>
            <w:r>
              <w:rPr>
                <w:rFonts w:ascii="Courier New"/>
                <w:b/>
                <w:spacing w:val="-2"/>
              </w:rPr>
              <w:t>-</w:t>
            </w:r>
            <w:r>
              <w:rPr>
                <w:rFonts w:ascii="Courier New"/>
                <w:spacing w:val="-2"/>
              </w:rPr>
              <w:t>schema</w:t>
            </w:r>
          </w:p>
        </w:tc>
        <w:tc>
          <w:tcPr>
            <w:tcW w:w="1560" w:type="dxa"/>
            <w:tcBorders>
              <w:top w:val="single" w:sz="6" w:space="0" w:color="000000"/>
              <w:left w:val="single" w:sz="6" w:space="0" w:color="000000"/>
              <w:bottom w:val="single" w:sz="6" w:space="0" w:color="000000"/>
              <w:right w:val="single" w:sz="6" w:space="0" w:color="000000"/>
            </w:tcBorders>
          </w:tcPr>
          <w:p w14:paraId="68926EF8" w14:textId="77777777" w:rsidR="00196D8F" w:rsidRDefault="00000000">
            <w:pPr>
              <w:pStyle w:val="TableParagraph"/>
              <w:spacing w:before="39"/>
              <w:ind w:left="166"/>
              <w:rPr>
                <w:rFonts w:ascii="Courier New"/>
              </w:rPr>
            </w:pPr>
            <w:proofErr w:type="spellStart"/>
            <w:r>
              <w:rPr>
                <w:rFonts w:ascii="Courier New"/>
                <w:spacing w:val="-2"/>
              </w:rPr>
              <w:t>boolean</w:t>
            </w:r>
            <w:proofErr w:type="spellEnd"/>
          </w:p>
        </w:tc>
        <w:tc>
          <w:tcPr>
            <w:tcW w:w="1416" w:type="dxa"/>
            <w:tcBorders>
              <w:top w:val="single" w:sz="6" w:space="0" w:color="000000"/>
              <w:left w:val="single" w:sz="6" w:space="0" w:color="000000"/>
              <w:bottom w:val="single" w:sz="6" w:space="0" w:color="000000"/>
              <w:right w:val="single" w:sz="6" w:space="0" w:color="000000"/>
            </w:tcBorders>
          </w:tcPr>
          <w:p w14:paraId="54B800FA" w14:textId="77777777" w:rsidR="00196D8F" w:rsidRDefault="00000000">
            <w:pPr>
              <w:pStyle w:val="TableParagraph"/>
              <w:spacing w:before="40"/>
              <w:ind w:left="19"/>
              <w:jc w:val="center"/>
            </w:pPr>
            <w:r>
              <w:t>O</w:t>
            </w:r>
          </w:p>
        </w:tc>
        <w:tc>
          <w:tcPr>
            <w:tcW w:w="3828" w:type="dxa"/>
            <w:tcBorders>
              <w:top w:val="single" w:sz="6" w:space="0" w:color="000000"/>
              <w:left w:val="single" w:sz="6" w:space="0" w:color="000000"/>
              <w:bottom w:val="single" w:sz="6" w:space="0" w:color="000000"/>
              <w:right w:val="single" w:sz="6" w:space="0" w:color="000000"/>
            </w:tcBorders>
          </w:tcPr>
          <w:p w14:paraId="320A4B57" w14:textId="77777777" w:rsidR="00196D8F" w:rsidRDefault="00000000">
            <w:pPr>
              <w:pStyle w:val="TableParagraph"/>
              <w:spacing w:before="40"/>
              <w:ind w:left="166" w:right="146"/>
              <w:jc w:val="both"/>
            </w:pPr>
            <w:r>
              <w:t>Specifies whether the response should include schema information or not.</w:t>
            </w:r>
          </w:p>
          <w:p w14:paraId="4FF91E3F" w14:textId="77777777" w:rsidR="00196D8F" w:rsidRDefault="00000000">
            <w:pPr>
              <w:pStyle w:val="TableParagraph"/>
              <w:spacing w:before="41"/>
              <w:ind w:left="166"/>
              <w:jc w:val="both"/>
            </w:pPr>
            <w:r>
              <w:t>The</w:t>
            </w:r>
            <w:r>
              <w:rPr>
                <w:spacing w:val="-3"/>
              </w:rPr>
              <w:t xml:space="preserve"> </w:t>
            </w:r>
            <w:r>
              <w:t>default</w:t>
            </w:r>
            <w:r>
              <w:rPr>
                <w:spacing w:val="-4"/>
              </w:rPr>
              <w:t xml:space="preserve"> </w:t>
            </w:r>
            <w:r>
              <w:t>is</w:t>
            </w:r>
            <w:r>
              <w:rPr>
                <w:spacing w:val="-1"/>
              </w:rPr>
              <w:t xml:space="preserve"> </w:t>
            </w:r>
            <w:r>
              <w:rPr>
                <w:rFonts w:ascii="Courier New"/>
                <w:spacing w:val="-2"/>
              </w:rPr>
              <w:t>false</w:t>
            </w:r>
            <w:r>
              <w:rPr>
                <w:spacing w:val="-2"/>
              </w:rPr>
              <w:t>.</w:t>
            </w:r>
          </w:p>
        </w:tc>
      </w:tr>
    </w:tbl>
    <w:p w14:paraId="5C859881" w14:textId="77777777" w:rsidR="00196D8F" w:rsidRDefault="00196D8F">
      <w:pPr>
        <w:pStyle w:val="a3"/>
        <w:spacing w:before="1"/>
        <w:rPr>
          <w:b/>
          <w:sz w:val="21"/>
        </w:rPr>
      </w:pPr>
    </w:p>
    <w:p w14:paraId="0C386C7A" w14:textId="77777777" w:rsidR="00196D8F" w:rsidRDefault="00000000">
      <w:pPr>
        <w:pStyle w:val="a3"/>
        <w:ind w:left="118"/>
      </w:pPr>
      <w:r>
        <w:rPr>
          <w:u w:val="single"/>
        </w:rPr>
        <w:t>Request</w:t>
      </w:r>
      <w:r>
        <w:rPr>
          <w:spacing w:val="-4"/>
          <w:u w:val="single"/>
        </w:rPr>
        <w:t xml:space="preserve"> </w:t>
      </w:r>
      <w:r>
        <w:rPr>
          <w:spacing w:val="-2"/>
          <w:u w:val="single"/>
        </w:rPr>
        <w:t>Headers:</w:t>
      </w:r>
    </w:p>
    <w:p w14:paraId="6BA62F1A" w14:textId="77777777" w:rsidR="00196D8F" w:rsidRDefault="00000000">
      <w:pPr>
        <w:pStyle w:val="a3"/>
        <w:spacing w:before="119"/>
        <w:ind w:left="402"/>
      </w:pPr>
      <w:r>
        <w:t>This</w:t>
      </w:r>
      <w:r>
        <w:rPr>
          <w:spacing w:val="-4"/>
        </w:rPr>
        <w:t xml:space="preserve"> </w:t>
      </w:r>
      <w:r>
        <w:t>method</w:t>
      </w:r>
      <w:r>
        <w:rPr>
          <w:spacing w:val="-4"/>
        </w:rPr>
        <w:t xml:space="preserve"> </w:t>
      </w:r>
      <w:r>
        <w:t>does</w:t>
      </w:r>
      <w:r>
        <w:rPr>
          <w:spacing w:val="-5"/>
        </w:rPr>
        <w:t xml:space="preserve"> </w:t>
      </w:r>
      <w:r>
        <w:t>not</w:t>
      </w:r>
      <w:r>
        <w:rPr>
          <w:spacing w:val="-5"/>
        </w:rPr>
        <w:t xml:space="preserve"> </w:t>
      </w:r>
      <w:r>
        <w:t>use</w:t>
      </w:r>
      <w:r>
        <w:rPr>
          <w:spacing w:val="-4"/>
        </w:rPr>
        <w:t xml:space="preserve"> </w:t>
      </w:r>
      <w:r>
        <w:t>any</w:t>
      </w:r>
      <w:r>
        <w:rPr>
          <w:spacing w:val="-4"/>
        </w:rPr>
        <w:t xml:space="preserve"> </w:t>
      </w:r>
      <w:r>
        <w:t>specific</w:t>
      </w:r>
      <w:r>
        <w:rPr>
          <w:spacing w:val="-3"/>
        </w:rPr>
        <w:t xml:space="preserve"> </w:t>
      </w:r>
      <w:r>
        <w:t>header</w:t>
      </w:r>
      <w:r>
        <w:rPr>
          <w:spacing w:val="-3"/>
        </w:rPr>
        <w:t xml:space="preserve"> </w:t>
      </w:r>
      <w:r>
        <w:rPr>
          <w:spacing w:val="-2"/>
        </w:rPr>
        <w:t>parameters.</w:t>
      </w:r>
    </w:p>
    <w:p w14:paraId="6169EDC8" w14:textId="77777777" w:rsidR="00196D8F" w:rsidRDefault="00196D8F">
      <w:pPr>
        <w:pStyle w:val="a3"/>
        <w:rPr>
          <w:sz w:val="21"/>
        </w:rPr>
      </w:pPr>
    </w:p>
    <w:p w14:paraId="37D3FCE1" w14:textId="77777777" w:rsidR="00196D8F" w:rsidRDefault="00000000">
      <w:pPr>
        <w:pStyle w:val="a3"/>
        <w:ind w:left="118"/>
      </w:pPr>
      <w:r>
        <w:rPr>
          <w:u w:val="single"/>
        </w:rPr>
        <w:t>Response</w:t>
      </w:r>
      <w:r>
        <w:rPr>
          <w:spacing w:val="-6"/>
          <w:u w:val="single"/>
        </w:rPr>
        <w:t xml:space="preserve"> </w:t>
      </w:r>
      <w:r>
        <w:rPr>
          <w:u w:val="single"/>
        </w:rPr>
        <w:t>Status</w:t>
      </w:r>
      <w:r>
        <w:rPr>
          <w:spacing w:val="-5"/>
          <w:u w:val="single"/>
        </w:rPr>
        <w:t xml:space="preserve"> </w:t>
      </w:r>
      <w:r>
        <w:rPr>
          <w:spacing w:val="-2"/>
          <w:u w:val="single"/>
        </w:rPr>
        <w:t>Codes:</w:t>
      </w:r>
    </w:p>
    <w:p w14:paraId="5A991ACE" w14:textId="77777777" w:rsidR="00196D8F" w:rsidRDefault="00196D8F">
      <w:pPr>
        <w:pStyle w:val="a3"/>
        <w:spacing w:before="8"/>
        <w:rPr>
          <w:sz w:val="12"/>
        </w:rPr>
      </w:pPr>
    </w:p>
    <w:p w14:paraId="3EA62D39" w14:textId="77777777" w:rsidR="00196D8F" w:rsidRDefault="00000000">
      <w:pPr>
        <w:tabs>
          <w:tab w:val="left" w:pos="2689"/>
        </w:tabs>
        <w:spacing w:before="93"/>
        <w:ind w:left="1270"/>
        <w:rPr>
          <w:b/>
          <w:sz w:val="20"/>
        </w:rPr>
      </w:pPr>
      <w:bookmarkStart w:id="199" w:name="_bookmark123"/>
      <w:bookmarkEnd w:id="199"/>
      <w:r>
        <w:rPr>
          <w:b/>
          <w:sz w:val="20"/>
        </w:rPr>
        <w:t>Table</w:t>
      </w:r>
      <w:r>
        <w:rPr>
          <w:b/>
          <w:spacing w:val="-10"/>
          <w:sz w:val="20"/>
        </w:rPr>
        <w:t xml:space="preserve"> </w:t>
      </w:r>
      <w:r>
        <w:rPr>
          <w:b/>
          <w:spacing w:val="-5"/>
          <w:sz w:val="20"/>
        </w:rPr>
        <w:t>33</w:t>
      </w:r>
      <w:r>
        <w:rPr>
          <w:b/>
          <w:sz w:val="20"/>
        </w:rPr>
        <w:tab/>
        <w:t>Response</w:t>
      </w:r>
      <w:r>
        <w:rPr>
          <w:b/>
          <w:spacing w:val="-6"/>
          <w:sz w:val="20"/>
        </w:rPr>
        <w:t xml:space="preserve"> </w:t>
      </w:r>
      <w:r>
        <w:rPr>
          <w:b/>
          <w:sz w:val="20"/>
        </w:rPr>
        <w:t>Status</w:t>
      </w:r>
      <w:r>
        <w:rPr>
          <w:b/>
          <w:spacing w:val="-7"/>
          <w:sz w:val="20"/>
        </w:rPr>
        <w:t xml:space="preserve"> </w:t>
      </w:r>
      <w:r>
        <w:rPr>
          <w:b/>
          <w:sz w:val="20"/>
        </w:rPr>
        <w:t>Codes</w:t>
      </w:r>
      <w:r>
        <w:rPr>
          <w:b/>
          <w:spacing w:val="-5"/>
          <w:sz w:val="20"/>
        </w:rPr>
        <w:t xml:space="preserve"> </w:t>
      </w:r>
      <w:r>
        <w:rPr>
          <w:b/>
          <w:sz w:val="20"/>
        </w:rPr>
        <w:t>-</w:t>
      </w:r>
      <w:r>
        <w:rPr>
          <w:b/>
          <w:spacing w:val="-4"/>
          <w:sz w:val="20"/>
        </w:rPr>
        <w:t xml:space="preserve"> </w:t>
      </w:r>
      <w:r>
        <w:rPr>
          <w:b/>
          <w:sz w:val="20"/>
        </w:rPr>
        <w:t>Query</w:t>
      </w:r>
      <w:r>
        <w:rPr>
          <w:b/>
          <w:spacing w:val="-5"/>
          <w:sz w:val="20"/>
        </w:rPr>
        <w:t xml:space="preserve"> </w:t>
      </w:r>
      <w:r>
        <w:rPr>
          <w:b/>
          <w:sz w:val="20"/>
        </w:rPr>
        <w:t>sub-entities</w:t>
      </w:r>
      <w:r>
        <w:rPr>
          <w:b/>
          <w:spacing w:val="-8"/>
          <w:sz w:val="20"/>
        </w:rPr>
        <w:t xml:space="preserve"> </w:t>
      </w:r>
      <w:r>
        <w:rPr>
          <w:b/>
          <w:sz w:val="20"/>
        </w:rPr>
        <w:t>of</w:t>
      </w:r>
      <w:r>
        <w:rPr>
          <w:b/>
          <w:spacing w:val="-4"/>
          <w:sz w:val="20"/>
        </w:rPr>
        <w:t xml:space="preserve"> </w:t>
      </w:r>
      <w:r>
        <w:rPr>
          <w:b/>
          <w:sz w:val="20"/>
        </w:rPr>
        <w:t>an</w:t>
      </w:r>
      <w:r>
        <w:rPr>
          <w:b/>
          <w:spacing w:val="-4"/>
          <w:sz w:val="20"/>
        </w:rPr>
        <w:t xml:space="preserve"> </w:t>
      </w:r>
      <w:r>
        <w:rPr>
          <w:b/>
          <w:spacing w:val="-2"/>
          <w:sz w:val="20"/>
        </w:rPr>
        <w:t>entity</w:t>
      </w:r>
    </w:p>
    <w:p w14:paraId="0821BC20"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0E0BF83A" w14:textId="77777777">
        <w:trPr>
          <w:trHeight w:val="585"/>
        </w:trPr>
        <w:tc>
          <w:tcPr>
            <w:tcW w:w="1697" w:type="dxa"/>
            <w:tcBorders>
              <w:bottom w:val="single" w:sz="6" w:space="0" w:color="000000"/>
              <w:right w:val="single" w:sz="6" w:space="0" w:color="000000"/>
            </w:tcBorders>
            <w:shd w:val="clear" w:color="auto" w:fill="DFDAD6"/>
          </w:tcPr>
          <w:p w14:paraId="113AD7FE" w14:textId="77777777" w:rsidR="00196D8F" w:rsidRDefault="00196D8F">
            <w:pPr>
              <w:pStyle w:val="TableParagraph"/>
              <w:spacing w:before="9"/>
              <w:ind w:left="0"/>
              <w:rPr>
                <w:b/>
                <w:sz w:val="20"/>
              </w:rPr>
            </w:pPr>
          </w:p>
          <w:p w14:paraId="197CDFE0" w14:textId="77777777" w:rsidR="00196D8F" w:rsidRDefault="00000000">
            <w:pPr>
              <w:pStyle w:val="TableParagraph"/>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66A55B7B" w14:textId="77777777" w:rsidR="00196D8F" w:rsidRDefault="00196D8F">
            <w:pPr>
              <w:pStyle w:val="TableParagraph"/>
              <w:spacing w:before="9"/>
              <w:ind w:left="0"/>
              <w:rPr>
                <w:b/>
                <w:sz w:val="20"/>
              </w:rPr>
            </w:pPr>
          </w:p>
          <w:p w14:paraId="70B365FB" w14:textId="77777777" w:rsidR="00196D8F" w:rsidRDefault="00000000">
            <w:pPr>
              <w:pStyle w:val="TableParagraph"/>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2D5C4865" w14:textId="77777777" w:rsidR="00196D8F" w:rsidRDefault="00196D8F">
            <w:pPr>
              <w:pStyle w:val="TableParagraph"/>
              <w:spacing w:before="9"/>
              <w:ind w:left="0"/>
              <w:rPr>
                <w:b/>
                <w:sz w:val="20"/>
              </w:rPr>
            </w:pPr>
          </w:p>
          <w:p w14:paraId="4852080F" w14:textId="77777777" w:rsidR="00196D8F" w:rsidRDefault="00000000">
            <w:pPr>
              <w:pStyle w:val="TableParagraph"/>
              <w:ind w:left="107"/>
              <w:rPr>
                <w:b/>
                <w:sz w:val="20"/>
              </w:rPr>
            </w:pPr>
            <w:r>
              <w:rPr>
                <w:b/>
                <w:spacing w:val="-2"/>
                <w:sz w:val="20"/>
              </w:rPr>
              <w:t>Description</w:t>
            </w:r>
          </w:p>
        </w:tc>
      </w:tr>
      <w:tr w:rsidR="00196D8F" w14:paraId="08E05678" w14:textId="77777777">
        <w:trPr>
          <w:trHeight w:val="333"/>
        </w:trPr>
        <w:tc>
          <w:tcPr>
            <w:tcW w:w="1697" w:type="dxa"/>
            <w:tcBorders>
              <w:top w:val="single" w:sz="6" w:space="0" w:color="000000"/>
              <w:left w:val="single" w:sz="6" w:space="0" w:color="000000"/>
              <w:bottom w:val="single" w:sz="6" w:space="0" w:color="000000"/>
              <w:right w:val="single" w:sz="6" w:space="0" w:color="000000"/>
            </w:tcBorders>
          </w:tcPr>
          <w:p w14:paraId="7C3E7533" w14:textId="77777777" w:rsidR="00196D8F" w:rsidRDefault="00000000">
            <w:pPr>
              <w:pStyle w:val="TableParagraph"/>
              <w:spacing w:before="40"/>
              <w:rPr>
                <w:rFonts w:ascii="Courier New"/>
              </w:rPr>
            </w:pPr>
            <w:r>
              <w:rPr>
                <w:rFonts w:ascii="Courier New"/>
                <w:spacing w:val="-5"/>
              </w:rPr>
              <w:t>200</w:t>
            </w:r>
          </w:p>
        </w:tc>
        <w:tc>
          <w:tcPr>
            <w:tcW w:w="2410" w:type="dxa"/>
            <w:tcBorders>
              <w:top w:val="single" w:sz="6" w:space="0" w:color="000000"/>
              <w:left w:val="single" w:sz="6" w:space="0" w:color="000000"/>
              <w:bottom w:val="single" w:sz="6" w:space="0" w:color="000000"/>
              <w:right w:val="single" w:sz="6" w:space="0" w:color="000000"/>
            </w:tcBorders>
          </w:tcPr>
          <w:p w14:paraId="03232536" w14:textId="77777777" w:rsidR="00196D8F" w:rsidRDefault="00000000">
            <w:pPr>
              <w:pStyle w:val="TableParagraph"/>
              <w:spacing w:before="41"/>
            </w:pPr>
            <w:hyperlink w:anchor="_bookmark124" w:history="1">
              <w:r>
                <w:rPr>
                  <w:color w:val="006DA4"/>
                </w:rPr>
                <w:t>Table</w:t>
              </w:r>
              <w:r>
                <w:rPr>
                  <w:color w:val="006DA4"/>
                  <w:spacing w:val="-4"/>
                </w:rPr>
                <w:t xml:space="preserve"> </w:t>
              </w:r>
              <w:r>
                <w:rPr>
                  <w:color w:val="006DA4"/>
                  <w:spacing w:val="-5"/>
                </w:rPr>
                <w:t>34</w:t>
              </w:r>
            </w:hyperlink>
          </w:p>
        </w:tc>
        <w:tc>
          <w:tcPr>
            <w:tcW w:w="4962" w:type="dxa"/>
            <w:tcBorders>
              <w:top w:val="single" w:sz="6" w:space="0" w:color="000000"/>
              <w:left w:val="single" w:sz="6" w:space="0" w:color="000000"/>
              <w:bottom w:val="single" w:sz="6" w:space="0" w:color="000000"/>
              <w:right w:val="single" w:sz="6" w:space="0" w:color="000000"/>
            </w:tcBorders>
          </w:tcPr>
          <w:p w14:paraId="76572982" w14:textId="77777777" w:rsidR="00196D8F" w:rsidRDefault="00000000">
            <w:pPr>
              <w:pStyle w:val="TableParagraph"/>
              <w:spacing w:before="41"/>
            </w:pPr>
            <w:r>
              <w:t>The</w:t>
            </w:r>
            <w:r>
              <w:rPr>
                <w:spacing w:val="-4"/>
              </w:rPr>
              <w:t xml:space="preserve"> </w:t>
            </w:r>
            <w:r>
              <w:t>request</w:t>
            </w:r>
            <w:r>
              <w:rPr>
                <w:spacing w:val="-1"/>
              </w:rPr>
              <w:t xml:space="preserve"> </w:t>
            </w:r>
            <w:r>
              <w:t>was</w:t>
            </w:r>
            <w:r>
              <w:rPr>
                <w:spacing w:val="-5"/>
              </w:rPr>
              <w:t xml:space="preserve"> </w:t>
            </w:r>
            <w:r>
              <w:rPr>
                <w:spacing w:val="-2"/>
              </w:rPr>
              <w:t>successful.</w:t>
            </w:r>
          </w:p>
        </w:tc>
      </w:tr>
    </w:tbl>
    <w:p w14:paraId="2161F5EA" w14:textId="77777777" w:rsidR="00196D8F" w:rsidRDefault="00196D8F">
      <w:pPr>
        <w:pStyle w:val="a3"/>
        <w:spacing w:before="1"/>
        <w:rPr>
          <w:b/>
          <w:sz w:val="21"/>
        </w:rPr>
      </w:pPr>
    </w:p>
    <w:p w14:paraId="4623CDF3" w14:textId="77777777" w:rsidR="00196D8F" w:rsidRDefault="00000000">
      <w:pPr>
        <w:pStyle w:val="a3"/>
        <w:ind w:left="118"/>
      </w:pPr>
      <w:r>
        <w:rPr>
          <w:u w:val="single"/>
        </w:rPr>
        <w:t>Response</w:t>
      </w:r>
      <w:r>
        <w:rPr>
          <w:spacing w:val="-10"/>
          <w:u w:val="single"/>
        </w:rPr>
        <w:t xml:space="preserve"> </w:t>
      </w:r>
      <w:r>
        <w:rPr>
          <w:spacing w:val="-2"/>
          <w:u w:val="single"/>
        </w:rPr>
        <w:t>Body:</w:t>
      </w:r>
    </w:p>
    <w:p w14:paraId="66A0C91A" w14:textId="77777777" w:rsidR="00196D8F" w:rsidRDefault="00196D8F">
      <w:pPr>
        <w:pStyle w:val="a3"/>
        <w:spacing w:before="10"/>
        <w:rPr>
          <w:sz w:val="12"/>
        </w:rPr>
      </w:pPr>
    </w:p>
    <w:p w14:paraId="414FE4E1" w14:textId="77777777" w:rsidR="00196D8F" w:rsidRDefault="00000000">
      <w:pPr>
        <w:tabs>
          <w:tab w:val="left" w:pos="3078"/>
        </w:tabs>
        <w:spacing w:before="93"/>
        <w:ind w:left="1659"/>
        <w:rPr>
          <w:b/>
          <w:sz w:val="20"/>
        </w:rPr>
      </w:pPr>
      <w:bookmarkStart w:id="200" w:name="_bookmark124"/>
      <w:bookmarkEnd w:id="200"/>
      <w:r>
        <w:rPr>
          <w:b/>
          <w:sz w:val="20"/>
        </w:rPr>
        <w:t>Table</w:t>
      </w:r>
      <w:r>
        <w:rPr>
          <w:b/>
          <w:spacing w:val="-10"/>
          <w:sz w:val="20"/>
        </w:rPr>
        <w:t xml:space="preserve"> </w:t>
      </w:r>
      <w:r>
        <w:rPr>
          <w:b/>
          <w:spacing w:val="-5"/>
          <w:sz w:val="20"/>
        </w:rPr>
        <w:t>34</w:t>
      </w:r>
      <w:r>
        <w:rPr>
          <w:b/>
          <w:sz w:val="20"/>
        </w:rPr>
        <w:tab/>
        <w:t>Response</w:t>
      </w:r>
      <w:r>
        <w:rPr>
          <w:b/>
          <w:spacing w:val="-6"/>
          <w:sz w:val="20"/>
        </w:rPr>
        <w:t xml:space="preserve"> </w:t>
      </w:r>
      <w:r>
        <w:rPr>
          <w:b/>
          <w:sz w:val="20"/>
        </w:rPr>
        <w:t>Body</w:t>
      </w:r>
      <w:r>
        <w:rPr>
          <w:b/>
          <w:spacing w:val="-5"/>
          <w:sz w:val="20"/>
        </w:rPr>
        <w:t xml:space="preserve"> </w:t>
      </w:r>
      <w:r>
        <w:rPr>
          <w:b/>
          <w:sz w:val="20"/>
        </w:rPr>
        <w:t>-</w:t>
      </w:r>
      <w:r>
        <w:rPr>
          <w:b/>
          <w:spacing w:val="-5"/>
          <w:sz w:val="20"/>
        </w:rPr>
        <w:t xml:space="preserve"> </w:t>
      </w:r>
      <w:r>
        <w:rPr>
          <w:b/>
          <w:sz w:val="20"/>
        </w:rPr>
        <w:t>Query</w:t>
      </w:r>
      <w:r>
        <w:rPr>
          <w:b/>
          <w:spacing w:val="-6"/>
          <w:sz w:val="20"/>
        </w:rPr>
        <w:t xml:space="preserve"> </w:t>
      </w:r>
      <w:r>
        <w:rPr>
          <w:b/>
          <w:sz w:val="20"/>
        </w:rPr>
        <w:t>sub-entities</w:t>
      </w:r>
      <w:r>
        <w:rPr>
          <w:b/>
          <w:spacing w:val="-7"/>
          <w:sz w:val="20"/>
        </w:rPr>
        <w:t xml:space="preserve"> </w:t>
      </w:r>
      <w:r>
        <w:rPr>
          <w:b/>
          <w:sz w:val="20"/>
        </w:rPr>
        <w:t>of</w:t>
      </w:r>
      <w:r>
        <w:rPr>
          <w:b/>
          <w:spacing w:val="-4"/>
          <w:sz w:val="20"/>
        </w:rPr>
        <w:t xml:space="preserve"> </w:t>
      </w:r>
      <w:r>
        <w:rPr>
          <w:b/>
          <w:sz w:val="20"/>
        </w:rPr>
        <w:t>an</w:t>
      </w:r>
      <w:r>
        <w:rPr>
          <w:b/>
          <w:spacing w:val="-6"/>
          <w:sz w:val="20"/>
        </w:rPr>
        <w:t xml:space="preserve"> </w:t>
      </w:r>
      <w:r>
        <w:rPr>
          <w:b/>
          <w:spacing w:val="-2"/>
          <w:sz w:val="20"/>
        </w:rPr>
        <w:t>entity</w:t>
      </w:r>
    </w:p>
    <w:p w14:paraId="310C5DF0" w14:textId="77777777" w:rsidR="00196D8F" w:rsidRDefault="00196D8F">
      <w:pPr>
        <w:pStyle w:val="a3"/>
        <w:spacing w:before="6"/>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2976"/>
        <w:gridCol w:w="1418"/>
        <w:gridCol w:w="3542"/>
      </w:tblGrid>
      <w:tr w:rsidR="00196D8F" w14:paraId="34445573" w14:textId="77777777">
        <w:trPr>
          <w:trHeight w:val="585"/>
        </w:trPr>
        <w:tc>
          <w:tcPr>
            <w:tcW w:w="1135" w:type="dxa"/>
            <w:tcBorders>
              <w:bottom w:val="single" w:sz="6" w:space="0" w:color="000000"/>
              <w:right w:val="single" w:sz="6" w:space="0" w:color="000000"/>
            </w:tcBorders>
            <w:shd w:val="clear" w:color="auto" w:fill="DFDAD6"/>
          </w:tcPr>
          <w:p w14:paraId="427C7DA1" w14:textId="77777777" w:rsidR="00196D8F" w:rsidRDefault="00196D8F">
            <w:pPr>
              <w:pStyle w:val="TableParagraph"/>
              <w:ind w:left="0"/>
              <w:rPr>
                <w:b/>
                <w:sz w:val="21"/>
              </w:rPr>
            </w:pPr>
          </w:p>
          <w:p w14:paraId="3CEC613B" w14:textId="77777777" w:rsidR="00196D8F" w:rsidRDefault="00000000">
            <w:pPr>
              <w:pStyle w:val="TableParagraph"/>
              <w:ind w:left="110"/>
              <w:rPr>
                <w:b/>
                <w:sz w:val="20"/>
              </w:rPr>
            </w:pPr>
            <w:r>
              <w:rPr>
                <w:b/>
                <w:spacing w:val="-2"/>
                <w:sz w:val="20"/>
              </w:rPr>
              <w:t>Attribute</w:t>
            </w:r>
          </w:p>
        </w:tc>
        <w:tc>
          <w:tcPr>
            <w:tcW w:w="2976" w:type="dxa"/>
            <w:tcBorders>
              <w:left w:val="single" w:sz="6" w:space="0" w:color="000000"/>
              <w:bottom w:val="single" w:sz="6" w:space="0" w:color="000000"/>
              <w:right w:val="single" w:sz="6" w:space="0" w:color="000000"/>
            </w:tcBorders>
            <w:shd w:val="clear" w:color="auto" w:fill="DFDAD6"/>
          </w:tcPr>
          <w:p w14:paraId="535AE2CF" w14:textId="77777777" w:rsidR="00196D8F" w:rsidRDefault="00196D8F">
            <w:pPr>
              <w:pStyle w:val="TableParagraph"/>
              <w:ind w:left="0"/>
              <w:rPr>
                <w:b/>
                <w:sz w:val="21"/>
              </w:rPr>
            </w:pPr>
          </w:p>
          <w:p w14:paraId="60BBF8E3" w14:textId="77777777" w:rsidR="00196D8F" w:rsidRDefault="00000000">
            <w:pPr>
              <w:pStyle w:val="TableParagraph"/>
              <w:ind w:left="105"/>
              <w:rPr>
                <w:b/>
                <w:sz w:val="20"/>
              </w:rPr>
            </w:pPr>
            <w:r>
              <w:rPr>
                <w:b/>
                <w:spacing w:val="-4"/>
                <w:sz w:val="20"/>
              </w:rPr>
              <w:t>Type</w:t>
            </w:r>
          </w:p>
        </w:tc>
        <w:tc>
          <w:tcPr>
            <w:tcW w:w="1418" w:type="dxa"/>
            <w:tcBorders>
              <w:left w:val="single" w:sz="6" w:space="0" w:color="000000"/>
              <w:bottom w:val="single" w:sz="6" w:space="0" w:color="000000"/>
              <w:right w:val="single" w:sz="6" w:space="0" w:color="000000"/>
            </w:tcBorders>
            <w:shd w:val="clear" w:color="auto" w:fill="DFDAD6"/>
          </w:tcPr>
          <w:p w14:paraId="26480691" w14:textId="77777777" w:rsidR="00196D8F" w:rsidRDefault="00196D8F">
            <w:pPr>
              <w:pStyle w:val="TableParagraph"/>
              <w:ind w:left="0"/>
              <w:rPr>
                <w:b/>
                <w:sz w:val="21"/>
              </w:rPr>
            </w:pPr>
          </w:p>
          <w:p w14:paraId="3430A3F2" w14:textId="77777777" w:rsidR="00196D8F" w:rsidRDefault="00000000">
            <w:pPr>
              <w:pStyle w:val="TableParagraph"/>
              <w:ind w:left="108"/>
              <w:rPr>
                <w:b/>
                <w:sz w:val="20"/>
              </w:rPr>
            </w:pPr>
            <w:r>
              <w:rPr>
                <w:b/>
                <w:spacing w:val="-2"/>
                <w:sz w:val="20"/>
              </w:rPr>
              <w:t>Convention</w:t>
            </w:r>
          </w:p>
        </w:tc>
        <w:tc>
          <w:tcPr>
            <w:tcW w:w="3542" w:type="dxa"/>
            <w:tcBorders>
              <w:left w:val="single" w:sz="6" w:space="0" w:color="000000"/>
              <w:bottom w:val="single" w:sz="6" w:space="0" w:color="000000"/>
            </w:tcBorders>
            <w:shd w:val="clear" w:color="auto" w:fill="DFDAD6"/>
          </w:tcPr>
          <w:p w14:paraId="490E4864" w14:textId="77777777" w:rsidR="00196D8F" w:rsidRDefault="00196D8F">
            <w:pPr>
              <w:pStyle w:val="TableParagraph"/>
              <w:ind w:left="0"/>
              <w:rPr>
                <w:b/>
                <w:sz w:val="21"/>
              </w:rPr>
            </w:pPr>
          </w:p>
          <w:p w14:paraId="43FBF720" w14:textId="77777777" w:rsidR="00196D8F" w:rsidRDefault="00000000">
            <w:pPr>
              <w:pStyle w:val="TableParagraph"/>
              <w:ind w:left="109"/>
              <w:rPr>
                <w:b/>
                <w:sz w:val="20"/>
              </w:rPr>
            </w:pPr>
            <w:r>
              <w:rPr>
                <w:b/>
                <w:spacing w:val="-2"/>
                <w:sz w:val="20"/>
              </w:rPr>
              <w:t>Description</w:t>
            </w:r>
          </w:p>
        </w:tc>
      </w:tr>
      <w:tr w:rsidR="00196D8F" w14:paraId="2CAA3BED" w14:textId="77777777">
        <w:trPr>
          <w:trHeight w:val="352"/>
        </w:trPr>
        <w:tc>
          <w:tcPr>
            <w:tcW w:w="1135" w:type="dxa"/>
            <w:tcBorders>
              <w:top w:val="single" w:sz="6" w:space="0" w:color="000000"/>
              <w:left w:val="single" w:sz="6" w:space="0" w:color="000000"/>
              <w:bottom w:val="single" w:sz="6" w:space="0" w:color="000000"/>
              <w:right w:val="single" w:sz="6" w:space="0" w:color="000000"/>
            </w:tcBorders>
          </w:tcPr>
          <w:p w14:paraId="3C8EF9EA" w14:textId="77777777" w:rsidR="00196D8F" w:rsidRDefault="00000000">
            <w:pPr>
              <w:pStyle w:val="TableParagraph"/>
              <w:spacing w:before="42"/>
              <w:rPr>
                <w:rFonts w:ascii="Courier New"/>
              </w:rPr>
            </w:pPr>
            <w:r>
              <w:rPr>
                <w:rFonts w:ascii="Courier New"/>
                <w:spacing w:val="-2"/>
              </w:rPr>
              <w:t>items</w:t>
            </w:r>
          </w:p>
        </w:tc>
        <w:tc>
          <w:tcPr>
            <w:tcW w:w="2976" w:type="dxa"/>
            <w:tcBorders>
              <w:top w:val="single" w:sz="6" w:space="0" w:color="000000"/>
              <w:left w:val="single" w:sz="6" w:space="0" w:color="000000"/>
              <w:bottom w:val="single" w:sz="6" w:space="0" w:color="000000"/>
              <w:right w:val="single" w:sz="6" w:space="0" w:color="000000"/>
            </w:tcBorders>
          </w:tcPr>
          <w:p w14:paraId="54165761" w14:textId="77777777" w:rsidR="00196D8F" w:rsidRDefault="00000000">
            <w:pPr>
              <w:pStyle w:val="TableParagraph"/>
              <w:spacing w:before="43"/>
              <w:ind w:left="163"/>
              <w:rPr>
                <w:rFonts w:ascii="Courier New"/>
              </w:rPr>
            </w:pPr>
            <w:hyperlink w:anchor="_bookmark119" w:history="1">
              <w:proofErr w:type="spellStart"/>
              <w:r>
                <w:rPr>
                  <w:color w:val="006DA4"/>
                  <w:spacing w:val="-2"/>
                </w:rPr>
                <w:t>EntityReference</w:t>
              </w:r>
              <w:proofErr w:type="spellEnd"/>
            </w:hyperlink>
            <w:r>
              <w:rPr>
                <w:rFonts w:ascii="Courier New"/>
                <w:spacing w:val="-2"/>
              </w:rPr>
              <w:t>[]</w:t>
            </w:r>
          </w:p>
        </w:tc>
        <w:tc>
          <w:tcPr>
            <w:tcW w:w="1418" w:type="dxa"/>
            <w:tcBorders>
              <w:top w:val="single" w:sz="6" w:space="0" w:color="000000"/>
              <w:left w:val="single" w:sz="6" w:space="0" w:color="000000"/>
              <w:bottom w:val="single" w:sz="6" w:space="0" w:color="000000"/>
              <w:right w:val="single" w:sz="6" w:space="0" w:color="000000"/>
            </w:tcBorders>
          </w:tcPr>
          <w:p w14:paraId="7823081D" w14:textId="77777777" w:rsidR="00196D8F" w:rsidRDefault="00000000">
            <w:pPr>
              <w:pStyle w:val="TableParagraph"/>
              <w:spacing w:before="43"/>
              <w:ind w:left="15"/>
              <w:jc w:val="center"/>
            </w:pPr>
            <w:r>
              <w:t>M</w:t>
            </w:r>
          </w:p>
        </w:tc>
        <w:tc>
          <w:tcPr>
            <w:tcW w:w="3542" w:type="dxa"/>
            <w:tcBorders>
              <w:top w:val="single" w:sz="6" w:space="0" w:color="000000"/>
              <w:left w:val="single" w:sz="6" w:space="0" w:color="000000"/>
              <w:bottom w:val="single" w:sz="6" w:space="0" w:color="000000"/>
              <w:right w:val="single" w:sz="6" w:space="0" w:color="000000"/>
            </w:tcBorders>
          </w:tcPr>
          <w:p w14:paraId="72FB459B" w14:textId="77777777" w:rsidR="00196D8F" w:rsidRDefault="00000000">
            <w:pPr>
              <w:pStyle w:val="TableParagraph"/>
              <w:spacing w:before="43"/>
              <w:ind w:left="166"/>
            </w:pPr>
            <w:r>
              <w:t>Array</w:t>
            </w:r>
            <w:r>
              <w:rPr>
                <w:spacing w:val="-4"/>
              </w:rPr>
              <w:t xml:space="preserve"> </w:t>
            </w:r>
            <w:r>
              <w:t>of</w:t>
            </w:r>
            <w:r>
              <w:rPr>
                <w:spacing w:val="-3"/>
              </w:rPr>
              <w:t xml:space="preserve"> </w:t>
            </w:r>
            <w:r>
              <w:t>entity</w:t>
            </w:r>
            <w:r>
              <w:rPr>
                <w:spacing w:val="-3"/>
              </w:rPr>
              <w:t xml:space="preserve"> </w:t>
            </w:r>
            <w:r>
              <w:rPr>
                <w:spacing w:val="-2"/>
              </w:rPr>
              <w:t>references.</w:t>
            </w:r>
          </w:p>
        </w:tc>
      </w:tr>
      <w:tr w:rsidR="00196D8F" w14:paraId="100F6BFC" w14:textId="77777777">
        <w:trPr>
          <w:trHeight w:val="1173"/>
        </w:trPr>
        <w:tc>
          <w:tcPr>
            <w:tcW w:w="1135" w:type="dxa"/>
            <w:tcBorders>
              <w:top w:val="single" w:sz="6" w:space="0" w:color="000000"/>
              <w:left w:val="single" w:sz="6" w:space="0" w:color="000000"/>
              <w:bottom w:val="single" w:sz="6" w:space="0" w:color="000000"/>
              <w:right w:val="single" w:sz="6" w:space="0" w:color="000000"/>
            </w:tcBorders>
          </w:tcPr>
          <w:p w14:paraId="19C9CD3D" w14:textId="77777777" w:rsidR="00196D8F" w:rsidRDefault="00000000">
            <w:pPr>
              <w:pStyle w:val="TableParagraph"/>
              <w:spacing w:before="42"/>
              <w:rPr>
                <w:rFonts w:ascii="Courier New"/>
              </w:rPr>
            </w:pPr>
            <w:r>
              <w:rPr>
                <w:rFonts w:ascii="Courier New"/>
                <w:spacing w:val="-2"/>
              </w:rPr>
              <w:t>schema</w:t>
            </w:r>
          </w:p>
        </w:tc>
        <w:tc>
          <w:tcPr>
            <w:tcW w:w="2976" w:type="dxa"/>
            <w:tcBorders>
              <w:top w:val="single" w:sz="6" w:space="0" w:color="000000"/>
              <w:left w:val="single" w:sz="6" w:space="0" w:color="000000"/>
              <w:bottom w:val="single" w:sz="6" w:space="0" w:color="000000"/>
              <w:right w:val="single" w:sz="6" w:space="0" w:color="000000"/>
            </w:tcBorders>
          </w:tcPr>
          <w:p w14:paraId="6DD36457" w14:textId="77777777" w:rsidR="00196D8F" w:rsidRDefault="00000000">
            <w:pPr>
              <w:pStyle w:val="TableParagraph"/>
              <w:spacing w:before="42"/>
              <w:ind w:left="163"/>
              <w:rPr>
                <w:rFonts w:ascii="Courier New"/>
              </w:rPr>
            </w:pPr>
            <w:proofErr w:type="spellStart"/>
            <w:r>
              <w:rPr>
                <w:rFonts w:ascii="Courier New"/>
              </w:rPr>
              <w:t>OpenAPI</w:t>
            </w:r>
            <w:proofErr w:type="spellEnd"/>
            <w:r>
              <w:rPr>
                <w:rFonts w:ascii="Courier New"/>
                <w:spacing w:val="-7"/>
              </w:rPr>
              <w:t xml:space="preserve"> </w:t>
            </w:r>
            <w:r>
              <w:rPr>
                <w:rFonts w:ascii="Courier New"/>
                <w:spacing w:val="-2"/>
              </w:rPr>
              <w:t>Schema</w:t>
            </w:r>
          </w:p>
        </w:tc>
        <w:tc>
          <w:tcPr>
            <w:tcW w:w="1418" w:type="dxa"/>
            <w:tcBorders>
              <w:top w:val="single" w:sz="6" w:space="0" w:color="000000"/>
              <w:left w:val="single" w:sz="6" w:space="0" w:color="000000"/>
              <w:bottom w:val="single" w:sz="6" w:space="0" w:color="000000"/>
              <w:right w:val="single" w:sz="6" w:space="0" w:color="000000"/>
            </w:tcBorders>
          </w:tcPr>
          <w:p w14:paraId="61BD4CDF" w14:textId="77777777" w:rsidR="00196D8F" w:rsidRDefault="00000000">
            <w:pPr>
              <w:pStyle w:val="TableParagraph"/>
              <w:spacing w:before="43"/>
              <w:ind w:left="14"/>
              <w:jc w:val="center"/>
            </w:pPr>
            <w:r>
              <w:t>C</w:t>
            </w:r>
          </w:p>
        </w:tc>
        <w:tc>
          <w:tcPr>
            <w:tcW w:w="3542" w:type="dxa"/>
            <w:tcBorders>
              <w:top w:val="single" w:sz="6" w:space="0" w:color="000000"/>
              <w:left w:val="single" w:sz="6" w:space="0" w:color="000000"/>
              <w:bottom w:val="single" w:sz="6" w:space="0" w:color="000000"/>
              <w:right w:val="single" w:sz="6" w:space="0" w:color="000000"/>
            </w:tcBorders>
          </w:tcPr>
          <w:p w14:paraId="363AFD2D" w14:textId="77777777" w:rsidR="00196D8F" w:rsidRDefault="00000000">
            <w:pPr>
              <w:pStyle w:val="TableParagraph"/>
              <w:spacing w:before="43" w:line="252" w:lineRule="auto"/>
              <w:ind w:left="166" w:right="143"/>
              <w:jc w:val="both"/>
            </w:pPr>
            <w:r>
              <w:t>Schema</w:t>
            </w:r>
            <w:r>
              <w:rPr>
                <w:spacing w:val="-16"/>
              </w:rPr>
              <w:t xml:space="preserve"> </w:t>
            </w:r>
            <w:r>
              <w:t>of</w:t>
            </w:r>
            <w:r>
              <w:rPr>
                <w:spacing w:val="-15"/>
              </w:rPr>
              <w:t xml:space="preserve"> </w:t>
            </w:r>
            <w:r>
              <w:t>the</w:t>
            </w:r>
            <w:r>
              <w:rPr>
                <w:spacing w:val="-15"/>
              </w:rPr>
              <w:t xml:space="preserve"> </w:t>
            </w:r>
            <w:r>
              <w:t>contained</w:t>
            </w:r>
            <w:r>
              <w:rPr>
                <w:spacing w:val="-16"/>
              </w:rPr>
              <w:t xml:space="preserve"> </w:t>
            </w:r>
            <w:r>
              <w:t xml:space="preserve">entities. Condition: Only provided if the query parameter </w:t>
            </w:r>
            <w:r>
              <w:rPr>
                <w:rFonts w:ascii="Courier New"/>
              </w:rPr>
              <w:t>include</w:t>
            </w:r>
            <w:r>
              <w:rPr>
                <w:rFonts w:ascii="Courier New"/>
                <w:b/>
              </w:rPr>
              <w:t>-</w:t>
            </w:r>
            <w:r>
              <w:rPr>
                <w:rFonts w:ascii="Courier New"/>
              </w:rPr>
              <w:t>schema</w:t>
            </w:r>
            <w:r>
              <w:rPr>
                <w:rFonts w:ascii="Courier New"/>
                <w:spacing w:val="-30"/>
              </w:rPr>
              <w:t xml:space="preserve"> </w:t>
            </w:r>
            <w:r>
              <w:t xml:space="preserve">is </w:t>
            </w:r>
            <w:r>
              <w:rPr>
                <w:rFonts w:ascii="Courier New"/>
              </w:rPr>
              <w:t>true</w:t>
            </w:r>
            <w:r>
              <w:t>.</w:t>
            </w:r>
          </w:p>
        </w:tc>
      </w:tr>
    </w:tbl>
    <w:p w14:paraId="3AAE64B6" w14:textId="77777777" w:rsidR="00196D8F" w:rsidRDefault="00196D8F">
      <w:pPr>
        <w:spacing w:line="252" w:lineRule="auto"/>
        <w:jc w:val="both"/>
        <w:sectPr w:rsidR="00196D8F">
          <w:pgSz w:w="11910" w:h="16840"/>
          <w:pgMar w:top="1840" w:right="180" w:bottom="1200" w:left="1300" w:header="255" w:footer="952" w:gutter="0"/>
          <w:cols w:space="720"/>
        </w:sectPr>
      </w:pPr>
    </w:p>
    <w:p w14:paraId="4F5A5C81" w14:textId="77777777" w:rsidR="00196D8F" w:rsidRDefault="00000000">
      <w:pPr>
        <w:pStyle w:val="a3"/>
        <w:spacing w:line="372" w:lineRule="exact"/>
        <w:ind w:left="402" w:right="8528" w:hanging="284"/>
      </w:pPr>
      <w:r>
        <w:rPr>
          <w:u w:val="single"/>
        </w:rPr>
        <w:lastRenderedPageBreak/>
        <w:t>Example 1:</w:t>
      </w:r>
      <w:r>
        <w:t xml:space="preserve"> </w:t>
      </w:r>
      <w:r>
        <w:rPr>
          <w:spacing w:val="-2"/>
        </w:rPr>
        <w:t>Request:</w:t>
      </w:r>
    </w:p>
    <w:p w14:paraId="589B9827" w14:textId="77777777" w:rsidR="00196D8F" w:rsidRDefault="00000000">
      <w:pPr>
        <w:pStyle w:val="a3"/>
        <w:spacing w:line="229" w:lineRule="exact"/>
        <w:ind w:left="543"/>
        <w:rPr>
          <w:rFonts w:ascii="Courier New"/>
        </w:rPr>
      </w:pPr>
      <w:r>
        <w:rPr>
          <w:rFonts w:ascii="Courier New"/>
          <w:color w:val="0000FF"/>
          <w:spacing w:val="-12"/>
        </w:rPr>
        <w:t>GET</w:t>
      </w:r>
      <w:r>
        <w:rPr>
          <w:rFonts w:ascii="Courier New"/>
          <w:color w:val="0000FF"/>
          <w:spacing w:val="9"/>
        </w:rPr>
        <w:t xml:space="preserve"> </w:t>
      </w:r>
      <w:r>
        <w:rPr>
          <w:rFonts w:ascii="Courier New"/>
          <w:color w:val="0000FF"/>
          <w:spacing w:val="-12"/>
        </w:rPr>
        <w:t>{</w:t>
      </w:r>
      <w:proofErr w:type="spellStart"/>
      <w:r>
        <w:fldChar w:fldCharType="begin"/>
      </w:r>
      <w:r>
        <w:instrText>HYPERLINK \l "_bookmark39"</w:instrText>
      </w:r>
      <w:r>
        <w:fldChar w:fldCharType="separate"/>
      </w:r>
      <w:r>
        <w:rPr>
          <w:rFonts w:ascii="Courier New"/>
          <w:color w:val="006DA4"/>
          <w:spacing w:val="-12"/>
        </w:rPr>
        <w:t>base_uri</w:t>
      </w:r>
      <w:proofErr w:type="spellEnd"/>
      <w:r>
        <w:rPr>
          <w:rFonts w:ascii="Courier New"/>
          <w:color w:val="006DA4"/>
          <w:spacing w:val="-12"/>
        </w:rPr>
        <w:fldChar w:fldCharType="end"/>
      </w:r>
      <w:r>
        <w:rPr>
          <w:rFonts w:ascii="Courier New"/>
          <w:color w:val="0000FF"/>
          <w:spacing w:val="-12"/>
        </w:rPr>
        <w:t>}/components/</w:t>
      </w:r>
      <w:proofErr w:type="spellStart"/>
      <w:r>
        <w:rPr>
          <w:rFonts w:ascii="Courier New"/>
          <w:color w:val="0000FF"/>
          <w:spacing w:val="-12"/>
        </w:rPr>
        <w:t>DrivingComputer</w:t>
      </w:r>
      <w:proofErr w:type="spellEnd"/>
      <w:r>
        <w:rPr>
          <w:rFonts w:ascii="Courier New"/>
          <w:color w:val="0000FF"/>
          <w:spacing w:val="-12"/>
        </w:rPr>
        <w:t>/subcomponents</w:t>
      </w:r>
      <w:r>
        <w:rPr>
          <w:rFonts w:ascii="Courier New"/>
          <w:color w:val="0000FF"/>
          <w:spacing w:val="14"/>
        </w:rPr>
        <w:t xml:space="preserve"> </w:t>
      </w:r>
      <w:r>
        <w:rPr>
          <w:rFonts w:ascii="Courier New"/>
          <w:color w:val="0000FF"/>
          <w:spacing w:val="-12"/>
        </w:rPr>
        <w:t>HTTP/1.1</w:t>
      </w:r>
    </w:p>
    <w:p w14:paraId="64290175" w14:textId="77777777" w:rsidR="00196D8F" w:rsidRDefault="00000000">
      <w:pPr>
        <w:pStyle w:val="a3"/>
        <w:spacing w:before="102"/>
        <w:ind w:left="402"/>
      </w:pPr>
      <w:r>
        <w:rPr>
          <w:spacing w:val="-2"/>
        </w:rPr>
        <w:t>Response:</w:t>
      </w:r>
    </w:p>
    <w:p w14:paraId="1429D7EC" w14:textId="77777777" w:rsidR="00196D8F" w:rsidRDefault="00000000">
      <w:pPr>
        <w:pStyle w:val="a3"/>
        <w:spacing w:before="10"/>
        <w:ind w:left="543"/>
        <w:rPr>
          <w:rFonts w:ascii="Courier New"/>
        </w:rPr>
      </w:pPr>
      <w:r>
        <w:rPr>
          <w:rFonts w:ascii="Courier New"/>
          <w:color w:val="0000FF"/>
          <w:spacing w:val="-10"/>
        </w:rPr>
        <w:t>HTTP/1.1</w:t>
      </w:r>
      <w:r>
        <w:rPr>
          <w:rFonts w:ascii="Courier New"/>
          <w:color w:val="0000FF"/>
          <w:spacing w:val="-18"/>
        </w:rPr>
        <w:t xml:space="preserve"> </w:t>
      </w:r>
      <w:r>
        <w:rPr>
          <w:rFonts w:ascii="Courier New"/>
          <w:color w:val="0000FF"/>
          <w:spacing w:val="-10"/>
        </w:rPr>
        <w:t>200</w:t>
      </w:r>
      <w:r>
        <w:rPr>
          <w:rFonts w:ascii="Courier New"/>
          <w:color w:val="0000FF"/>
          <w:spacing w:val="-14"/>
        </w:rPr>
        <w:t xml:space="preserve"> </w:t>
      </w:r>
      <w:r>
        <w:rPr>
          <w:rFonts w:ascii="Courier New"/>
          <w:color w:val="0000FF"/>
          <w:spacing w:val="-10"/>
        </w:rPr>
        <w:t>OK</w:t>
      </w:r>
    </w:p>
    <w:p w14:paraId="244D3A39" w14:textId="77777777" w:rsidR="00196D8F" w:rsidRDefault="00196D8F">
      <w:pPr>
        <w:pStyle w:val="a3"/>
        <w:spacing w:before="4"/>
        <w:rPr>
          <w:rFonts w:ascii="Courier New"/>
          <w:sz w:val="20"/>
        </w:rPr>
      </w:pPr>
    </w:p>
    <w:p w14:paraId="41BF6D1B" w14:textId="77777777" w:rsidR="00196D8F" w:rsidRDefault="00000000">
      <w:pPr>
        <w:spacing w:line="239" w:lineRule="exact"/>
        <w:ind w:left="543"/>
        <w:rPr>
          <w:rFonts w:ascii="Courier New"/>
        </w:rPr>
      </w:pPr>
      <w:r>
        <w:rPr>
          <w:rFonts w:ascii="Courier New"/>
          <w:color w:val="0000FF"/>
        </w:rPr>
        <w:t>{</w:t>
      </w:r>
    </w:p>
    <w:p w14:paraId="67C97AD3" w14:textId="77777777" w:rsidR="00196D8F" w:rsidRDefault="00000000">
      <w:pPr>
        <w:pStyle w:val="a3"/>
        <w:spacing w:before="1" w:line="245" w:lineRule="exact"/>
        <w:ind w:left="788"/>
        <w:rPr>
          <w:rFonts w:ascii="Courier New"/>
        </w:rPr>
      </w:pPr>
      <w:r>
        <w:rPr>
          <w:rFonts w:ascii="Courier New"/>
          <w:color w:val="0000FF"/>
          <w:spacing w:val="-10"/>
        </w:rPr>
        <w:t>"items":</w:t>
      </w:r>
      <w:r>
        <w:rPr>
          <w:rFonts w:ascii="Courier New"/>
          <w:color w:val="0000FF"/>
          <w:spacing w:val="-19"/>
        </w:rPr>
        <w:t xml:space="preserve"> </w:t>
      </w:r>
      <w:r>
        <w:rPr>
          <w:rFonts w:ascii="Courier New"/>
          <w:color w:val="0000FF"/>
          <w:spacing w:val="-10"/>
        </w:rPr>
        <w:t>[</w:t>
      </w:r>
    </w:p>
    <w:p w14:paraId="3779DE93" w14:textId="77777777" w:rsidR="00196D8F" w:rsidRDefault="00000000">
      <w:pPr>
        <w:spacing w:line="235" w:lineRule="exact"/>
        <w:ind w:left="1033"/>
        <w:rPr>
          <w:rFonts w:ascii="Courier New"/>
        </w:rPr>
      </w:pPr>
      <w:r>
        <w:rPr>
          <w:rFonts w:ascii="Courier New"/>
          <w:color w:val="0000FF"/>
        </w:rPr>
        <w:t>{</w:t>
      </w:r>
    </w:p>
    <w:p w14:paraId="595C72C9" w14:textId="77777777" w:rsidR="00196D8F" w:rsidRDefault="00000000">
      <w:pPr>
        <w:pStyle w:val="a3"/>
        <w:tabs>
          <w:tab w:val="left" w:pos="2254"/>
        </w:tabs>
        <w:spacing w:line="245" w:lineRule="exact"/>
        <w:ind w:left="1278"/>
        <w:rPr>
          <w:rFonts w:ascii="Courier New"/>
        </w:rPr>
      </w:pPr>
      <w:r>
        <w:rPr>
          <w:rFonts w:ascii="Courier New"/>
          <w:color w:val="0000FF"/>
          <w:spacing w:val="-2"/>
        </w:rPr>
        <w:t>"id":</w:t>
      </w:r>
      <w:r>
        <w:rPr>
          <w:rFonts w:ascii="Courier New"/>
          <w:color w:val="0000FF"/>
        </w:rPr>
        <w:tab/>
      </w:r>
      <w:r>
        <w:rPr>
          <w:rFonts w:ascii="Courier New"/>
          <w:color w:val="0000FF"/>
          <w:spacing w:val="-2"/>
        </w:rPr>
        <w:t>"Linux",</w:t>
      </w:r>
    </w:p>
    <w:p w14:paraId="4AAC6A80" w14:textId="77777777" w:rsidR="00196D8F" w:rsidRDefault="00000000">
      <w:pPr>
        <w:pStyle w:val="a3"/>
        <w:spacing w:line="240" w:lineRule="exact"/>
        <w:ind w:left="1278"/>
        <w:rPr>
          <w:rFonts w:ascii="Courier New"/>
        </w:rPr>
      </w:pPr>
      <w:r>
        <w:rPr>
          <w:rFonts w:ascii="Courier New"/>
          <w:color w:val="0000FF"/>
          <w:spacing w:val="-10"/>
        </w:rPr>
        <w:t>"name":</w:t>
      </w:r>
      <w:r>
        <w:rPr>
          <w:rFonts w:ascii="Courier New"/>
          <w:color w:val="0000FF"/>
          <w:spacing w:val="-21"/>
        </w:rPr>
        <w:t xml:space="preserve"> </w:t>
      </w:r>
      <w:r>
        <w:rPr>
          <w:rFonts w:ascii="Courier New"/>
          <w:color w:val="0000FF"/>
          <w:spacing w:val="-10"/>
        </w:rPr>
        <w:t>"Linux-based</w:t>
      </w:r>
      <w:r>
        <w:rPr>
          <w:rFonts w:ascii="Courier New"/>
          <w:color w:val="0000FF"/>
          <w:spacing w:val="-21"/>
        </w:rPr>
        <w:t xml:space="preserve"> </w:t>
      </w:r>
      <w:r>
        <w:rPr>
          <w:rFonts w:ascii="Courier New"/>
          <w:color w:val="0000FF"/>
          <w:spacing w:val="-10"/>
        </w:rPr>
        <w:t>ADAS",</w:t>
      </w:r>
    </w:p>
    <w:p w14:paraId="537E9667" w14:textId="77777777" w:rsidR="00196D8F" w:rsidRDefault="00000000">
      <w:pPr>
        <w:pStyle w:val="a3"/>
        <w:spacing w:line="240" w:lineRule="exact"/>
        <w:ind w:left="1278"/>
        <w:rPr>
          <w:rFonts w:ascii="Courier New"/>
        </w:rPr>
      </w:pPr>
      <w:r>
        <w:rPr>
          <w:rFonts w:ascii="Courier New"/>
          <w:color w:val="0000FF"/>
          <w:spacing w:val="-11"/>
        </w:rPr>
        <w:t>"</w:t>
      </w:r>
      <w:proofErr w:type="spellStart"/>
      <w:r>
        <w:rPr>
          <w:rFonts w:ascii="Courier New"/>
          <w:color w:val="0000FF"/>
          <w:spacing w:val="-11"/>
        </w:rPr>
        <w:t>href</w:t>
      </w:r>
      <w:proofErr w:type="spellEnd"/>
      <w:r>
        <w:rPr>
          <w:rFonts w:ascii="Courier New"/>
          <w:color w:val="0000FF"/>
          <w:spacing w:val="-11"/>
        </w:rPr>
        <w:t xml:space="preserve">": </w:t>
      </w:r>
      <w:r>
        <w:rPr>
          <w:rFonts w:ascii="Courier New"/>
          <w:color w:val="0000FF"/>
          <w:spacing w:val="-8"/>
        </w:rPr>
        <w:t>"{</w:t>
      </w:r>
      <w:proofErr w:type="spellStart"/>
      <w:r>
        <w:fldChar w:fldCharType="begin"/>
      </w:r>
      <w:r>
        <w:instrText>HYPERLINK \l "_bookmark39"</w:instrText>
      </w:r>
      <w:r>
        <w:fldChar w:fldCharType="separate"/>
      </w:r>
      <w:r>
        <w:rPr>
          <w:rFonts w:ascii="Courier New"/>
          <w:color w:val="006DA4"/>
          <w:spacing w:val="-8"/>
        </w:rPr>
        <w:t>base_uri</w:t>
      </w:r>
      <w:proofErr w:type="spellEnd"/>
      <w:r>
        <w:rPr>
          <w:rFonts w:ascii="Courier New"/>
          <w:color w:val="006DA4"/>
          <w:spacing w:val="-8"/>
        </w:rPr>
        <w:fldChar w:fldCharType="end"/>
      </w:r>
      <w:r>
        <w:rPr>
          <w:rFonts w:ascii="Courier New"/>
          <w:color w:val="0000FF"/>
          <w:spacing w:val="-8"/>
        </w:rPr>
        <w:t>}/components/</w:t>
      </w:r>
      <w:proofErr w:type="spellStart"/>
      <w:r>
        <w:rPr>
          <w:rFonts w:ascii="Courier New"/>
          <w:color w:val="0000FF"/>
          <w:spacing w:val="-8"/>
        </w:rPr>
        <w:t>DrivingComputer</w:t>
      </w:r>
      <w:proofErr w:type="spellEnd"/>
      <w:r>
        <w:rPr>
          <w:rFonts w:ascii="Courier New"/>
          <w:color w:val="0000FF"/>
          <w:spacing w:val="-8"/>
        </w:rPr>
        <w:t>/subcomponents</w:t>
      </w:r>
    </w:p>
    <w:p w14:paraId="3A5CC875" w14:textId="77777777" w:rsidR="00196D8F" w:rsidRDefault="00000000">
      <w:pPr>
        <w:pStyle w:val="a3"/>
        <w:spacing w:line="235" w:lineRule="exact"/>
        <w:ind w:left="2245"/>
        <w:rPr>
          <w:rFonts w:ascii="Courier New"/>
        </w:rPr>
      </w:pPr>
      <w:r>
        <w:rPr>
          <w:rFonts w:ascii="Courier New"/>
          <w:color w:val="0000FF"/>
          <w:spacing w:val="-2"/>
        </w:rPr>
        <w:t>/Linux"</w:t>
      </w:r>
    </w:p>
    <w:p w14:paraId="1482FE95" w14:textId="77777777" w:rsidR="00196D8F" w:rsidRDefault="00000000">
      <w:pPr>
        <w:spacing w:before="1" w:line="245" w:lineRule="exact"/>
        <w:ind w:left="1033"/>
        <w:rPr>
          <w:rFonts w:ascii="Courier New"/>
        </w:rPr>
      </w:pPr>
      <w:r>
        <w:rPr>
          <w:rFonts w:ascii="Courier New"/>
          <w:color w:val="0000FF"/>
          <w:spacing w:val="-5"/>
        </w:rPr>
        <w:t>},</w:t>
      </w:r>
    </w:p>
    <w:p w14:paraId="006D57F3" w14:textId="77777777" w:rsidR="00196D8F" w:rsidRDefault="00000000">
      <w:pPr>
        <w:spacing w:line="235" w:lineRule="exact"/>
        <w:ind w:left="1033"/>
        <w:rPr>
          <w:rFonts w:ascii="Courier New"/>
        </w:rPr>
      </w:pPr>
      <w:r>
        <w:rPr>
          <w:rFonts w:ascii="Courier New"/>
          <w:color w:val="0000FF"/>
        </w:rPr>
        <w:t>{</w:t>
      </w:r>
    </w:p>
    <w:p w14:paraId="7DD3B321" w14:textId="77777777" w:rsidR="00196D8F" w:rsidRDefault="00000000">
      <w:pPr>
        <w:pStyle w:val="a3"/>
        <w:tabs>
          <w:tab w:val="left" w:pos="2254"/>
        </w:tabs>
        <w:spacing w:before="8" w:line="230" w:lineRule="auto"/>
        <w:ind w:left="1278" w:right="5842"/>
        <w:rPr>
          <w:rFonts w:ascii="Courier New"/>
        </w:rPr>
      </w:pPr>
      <w:r>
        <w:rPr>
          <w:rFonts w:ascii="Courier New"/>
          <w:color w:val="0000FF"/>
          <w:spacing w:val="-2"/>
        </w:rPr>
        <w:t>"id":</w:t>
      </w:r>
      <w:r>
        <w:rPr>
          <w:rFonts w:ascii="Courier New"/>
          <w:color w:val="0000FF"/>
        </w:rPr>
        <w:tab/>
      </w:r>
      <w:r>
        <w:rPr>
          <w:rFonts w:ascii="Courier New"/>
          <w:color w:val="0000FF"/>
          <w:spacing w:val="-4"/>
        </w:rPr>
        <w:t>"</w:t>
      </w:r>
      <w:proofErr w:type="spellStart"/>
      <w:r>
        <w:rPr>
          <w:rFonts w:ascii="Courier New"/>
          <w:color w:val="0000FF"/>
          <w:spacing w:val="-4"/>
        </w:rPr>
        <w:t>AdaptiveAUTOSAR</w:t>
      </w:r>
      <w:proofErr w:type="spellEnd"/>
      <w:r>
        <w:rPr>
          <w:rFonts w:ascii="Courier New"/>
          <w:color w:val="0000FF"/>
          <w:spacing w:val="-4"/>
        </w:rPr>
        <w:t xml:space="preserve">", </w:t>
      </w:r>
      <w:r>
        <w:rPr>
          <w:rFonts w:ascii="Courier New"/>
          <w:color w:val="0000FF"/>
          <w:spacing w:val="-10"/>
        </w:rPr>
        <w:t>"name":</w:t>
      </w:r>
      <w:r>
        <w:rPr>
          <w:rFonts w:ascii="Courier New"/>
          <w:color w:val="0000FF"/>
          <w:spacing w:val="-23"/>
        </w:rPr>
        <w:t xml:space="preserve"> </w:t>
      </w:r>
      <w:r>
        <w:rPr>
          <w:rFonts w:ascii="Courier New"/>
          <w:color w:val="0000FF"/>
          <w:spacing w:val="-10"/>
        </w:rPr>
        <w:t>"Adaptive</w:t>
      </w:r>
      <w:r>
        <w:rPr>
          <w:rFonts w:ascii="Courier New"/>
          <w:color w:val="0000FF"/>
          <w:spacing w:val="-23"/>
        </w:rPr>
        <w:t xml:space="preserve"> </w:t>
      </w:r>
      <w:r>
        <w:rPr>
          <w:rFonts w:ascii="Courier New"/>
          <w:color w:val="0000FF"/>
          <w:spacing w:val="-10"/>
        </w:rPr>
        <w:t>AUTOSAR",</w:t>
      </w:r>
    </w:p>
    <w:p w14:paraId="3D8BFF7C" w14:textId="77777777" w:rsidR="00196D8F" w:rsidRDefault="00000000">
      <w:pPr>
        <w:pStyle w:val="a3"/>
        <w:spacing w:line="239" w:lineRule="exact"/>
        <w:ind w:left="1278"/>
        <w:rPr>
          <w:rFonts w:ascii="Courier New"/>
        </w:rPr>
      </w:pPr>
      <w:r>
        <w:rPr>
          <w:rFonts w:ascii="Courier New"/>
          <w:color w:val="0000FF"/>
          <w:spacing w:val="-11"/>
        </w:rPr>
        <w:t>"</w:t>
      </w:r>
      <w:proofErr w:type="spellStart"/>
      <w:r>
        <w:rPr>
          <w:rFonts w:ascii="Courier New"/>
          <w:color w:val="0000FF"/>
          <w:spacing w:val="-11"/>
        </w:rPr>
        <w:t>href</w:t>
      </w:r>
      <w:proofErr w:type="spellEnd"/>
      <w:r>
        <w:rPr>
          <w:rFonts w:ascii="Courier New"/>
          <w:color w:val="0000FF"/>
          <w:spacing w:val="-11"/>
        </w:rPr>
        <w:t xml:space="preserve">": </w:t>
      </w:r>
      <w:r>
        <w:rPr>
          <w:rFonts w:ascii="Courier New"/>
          <w:color w:val="0000FF"/>
          <w:spacing w:val="-8"/>
        </w:rPr>
        <w:t>"{</w:t>
      </w:r>
      <w:proofErr w:type="spellStart"/>
      <w:r>
        <w:fldChar w:fldCharType="begin"/>
      </w:r>
      <w:r>
        <w:instrText>HYPERLINK \l "_bookmark39"</w:instrText>
      </w:r>
      <w:r>
        <w:fldChar w:fldCharType="separate"/>
      </w:r>
      <w:r>
        <w:rPr>
          <w:rFonts w:ascii="Courier New"/>
          <w:color w:val="006DA4"/>
          <w:spacing w:val="-8"/>
        </w:rPr>
        <w:t>base_uri</w:t>
      </w:r>
      <w:proofErr w:type="spellEnd"/>
      <w:r>
        <w:rPr>
          <w:rFonts w:ascii="Courier New"/>
          <w:color w:val="006DA4"/>
          <w:spacing w:val="-8"/>
        </w:rPr>
        <w:fldChar w:fldCharType="end"/>
      </w:r>
      <w:r>
        <w:rPr>
          <w:rFonts w:ascii="Courier New"/>
          <w:color w:val="0000FF"/>
          <w:spacing w:val="-8"/>
        </w:rPr>
        <w:t>}/components/</w:t>
      </w:r>
      <w:proofErr w:type="spellStart"/>
      <w:r>
        <w:rPr>
          <w:rFonts w:ascii="Courier New"/>
          <w:color w:val="0000FF"/>
          <w:spacing w:val="-8"/>
        </w:rPr>
        <w:t>DrivingComputer</w:t>
      </w:r>
      <w:proofErr w:type="spellEnd"/>
      <w:r>
        <w:rPr>
          <w:rFonts w:ascii="Courier New"/>
          <w:color w:val="0000FF"/>
          <w:spacing w:val="-8"/>
        </w:rPr>
        <w:t>/subcomponents</w:t>
      </w:r>
    </w:p>
    <w:p w14:paraId="3ED51F39" w14:textId="77777777" w:rsidR="00196D8F" w:rsidRDefault="00000000">
      <w:pPr>
        <w:pStyle w:val="a3"/>
        <w:spacing w:line="240" w:lineRule="exact"/>
        <w:ind w:left="2245"/>
        <w:rPr>
          <w:rFonts w:ascii="Courier New"/>
        </w:rPr>
      </w:pPr>
      <w:r>
        <w:rPr>
          <w:rFonts w:ascii="Courier New"/>
          <w:color w:val="0000FF"/>
          <w:spacing w:val="-2"/>
        </w:rPr>
        <w:t>/</w:t>
      </w:r>
      <w:proofErr w:type="spellStart"/>
      <w:r>
        <w:rPr>
          <w:rFonts w:ascii="Courier New"/>
          <w:color w:val="0000FF"/>
          <w:spacing w:val="-2"/>
        </w:rPr>
        <w:t>AdaptiveAUTOSAR</w:t>
      </w:r>
      <w:proofErr w:type="spellEnd"/>
      <w:r>
        <w:rPr>
          <w:rFonts w:ascii="Courier New"/>
          <w:color w:val="0000FF"/>
          <w:spacing w:val="-2"/>
        </w:rPr>
        <w:t>"</w:t>
      </w:r>
    </w:p>
    <w:p w14:paraId="111BAC1F" w14:textId="77777777" w:rsidR="00196D8F" w:rsidRDefault="00000000">
      <w:pPr>
        <w:spacing w:line="240" w:lineRule="exact"/>
        <w:ind w:left="1033"/>
        <w:rPr>
          <w:rFonts w:ascii="Courier New"/>
        </w:rPr>
      </w:pPr>
      <w:r>
        <w:rPr>
          <w:rFonts w:ascii="Courier New"/>
          <w:color w:val="0000FF"/>
        </w:rPr>
        <w:t>}</w:t>
      </w:r>
    </w:p>
    <w:p w14:paraId="6DA6CFA4" w14:textId="77777777" w:rsidR="00196D8F" w:rsidRDefault="00000000">
      <w:pPr>
        <w:spacing w:line="240" w:lineRule="exact"/>
        <w:ind w:left="788"/>
        <w:rPr>
          <w:rFonts w:ascii="Courier New"/>
        </w:rPr>
      </w:pPr>
      <w:r>
        <w:rPr>
          <w:rFonts w:ascii="Courier New"/>
          <w:color w:val="0000FF"/>
        </w:rPr>
        <w:t>]</w:t>
      </w:r>
    </w:p>
    <w:p w14:paraId="3378B121" w14:textId="77777777" w:rsidR="00196D8F" w:rsidRDefault="00000000">
      <w:pPr>
        <w:spacing w:line="245" w:lineRule="exact"/>
        <w:ind w:left="543"/>
        <w:rPr>
          <w:rFonts w:ascii="Courier New"/>
        </w:rPr>
      </w:pPr>
      <w:r>
        <w:rPr>
          <w:rFonts w:ascii="Courier New"/>
          <w:color w:val="0000FF"/>
        </w:rPr>
        <w:t>}</w:t>
      </w:r>
    </w:p>
    <w:p w14:paraId="382FFDDB" w14:textId="77777777" w:rsidR="00196D8F" w:rsidRDefault="00196D8F">
      <w:pPr>
        <w:pStyle w:val="a3"/>
        <w:spacing w:before="4"/>
        <w:rPr>
          <w:rFonts w:ascii="Courier New"/>
          <w:sz w:val="11"/>
        </w:rPr>
      </w:pPr>
    </w:p>
    <w:p w14:paraId="242A7D3F" w14:textId="77777777" w:rsidR="00196D8F" w:rsidRDefault="00000000">
      <w:pPr>
        <w:pStyle w:val="a3"/>
        <w:spacing w:before="2" w:line="372" w:lineRule="exact"/>
        <w:ind w:left="402" w:right="8528" w:hanging="284"/>
      </w:pPr>
      <w:r>
        <w:rPr>
          <w:u w:val="single"/>
        </w:rPr>
        <w:t>Example 2:</w:t>
      </w:r>
      <w:r>
        <w:t xml:space="preserve"> </w:t>
      </w:r>
      <w:r>
        <w:rPr>
          <w:spacing w:val="-2"/>
        </w:rPr>
        <w:t>Request:</w:t>
      </w:r>
    </w:p>
    <w:p w14:paraId="0D13A6B1" w14:textId="77777777" w:rsidR="00196D8F" w:rsidRDefault="00000000">
      <w:pPr>
        <w:pStyle w:val="a3"/>
        <w:spacing w:line="232" w:lineRule="exact"/>
        <w:ind w:left="543"/>
        <w:rPr>
          <w:rFonts w:ascii="Courier New"/>
        </w:rPr>
      </w:pPr>
      <w:r>
        <w:rPr>
          <w:rFonts w:ascii="Courier New"/>
          <w:color w:val="0000FF"/>
          <w:spacing w:val="-12"/>
        </w:rPr>
        <w:t>GET</w:t>
      </w:r>
      <w:r>
        <w:rPr>
          <w:rFonts w:ascii="Courier New"/>
          <w:color w:val="0000FF"/>
          <w:spacing w:val="2"/>
        </w:rPr>
        <w:t xml:space="preserve"> </w:t>
      </w:r>
      <w:r>
        <w:rPr>
          <w:rFonts w:ascii="Courier New"/>
          <w:color w:val="0000FF"/>
          <w:spacing w:val="-12"/>
        </w:rPr>
        <w:t>{</w:t>
      </w:r>
      <w:proofErr w:type="spellStart"/>
      <w:r>
        <w:fldChar w:fldCharType="begin"/>
      </w:r>
      <w:r>
        <w:instrText>HYPERLINK \l "_bookmark39"</w:instrText>
      </w:r>
      <w:r>
        <w:fldChar w:fldCharType="separate"/>
      </w:r>
      <w:r>
        <w:rPr>
          <w:rFonts w:ascii="Courier New"/>
          <w:color w:val="006DA4"/>
          <w:spacing w:val="-12"/>
        </w:rPr>
        <w:t>base_uri</w:t>
      </w:r>
      <w:proofErr w:type="spellEnd"/>
      <w:r>
        <w:rPr>
          <w:rFonts w:ascii="Courier New"/>
          <w:color w:val="006DA4"/>
          <w:spacing w:val="-12"/>
        </w:rPr>
        <w:fldChar w:fldCharType="end"/>
      </w:r>
      <w:r>
        <w:rPr>
          <w:rFonts w:ascii="Courier New"/>
          <w:color w:val="0000FF"/>
          <w:spacing w:val="-12"/>
        </w:rPr>
        <w:t>}/areas/Driving/subareas</w:t>
      </w:r>
      <w:r>
        <w:rPr>
          <w:rFonts w:ascii="Courier New"/>
          <w:color w:val="0000FF"/>
          <w:spacing w:val="8"/>
        </w:rPr>
        <w:t xml:space="preserve"> </w:t>
      </w:r>
      <w:r>
        <w:rPr>
          <w:rFonts w:ascii="Courier New"/>
          <w:color w:val="0000FF"/>
          <w:spacing w:val="-12"/>
        </w:rPr>
        <w:t>HTTP/1.1</w:t>
      </w:r>
    </w:p>
    <w:p w14:paraId="45EE8EBF" w14:textId="77777777" w:rsidR="00196D8F" w:rsidRDefault="00000000">
      <w:pPr>
        <w:pStyle w:val="a3"/>
        <w:spacing w:before="102"/>
        <w:ind w:left="402"/>
      </w:pPr>
      <w:r>
        <w:rPr>
          <w:spacing w:val="-2"/>
        </w:rPr>
        <w:t>Response:</w:t>
      </w:r>
    </w:p>
    <w:p w14:paraId="6BE702EF" w14:textId="77777777" w:rsidR="00196D8F" w:rsidRDefault="00000000">
      <w:pPr>
        <w:pStyle w:val="a3"/>
        <w:spacing w:before="8"/>
        <w:ind w:left="543"/>
        <w:rPr>
          <w:rFonts w:ascii="Courier New"/>
        </w:rPr>
      </w:pPr>
      <w:r>
        <w:rPr>
          <w:rFonts w:ascii="Courier New"/>
          <w:color w:val="0000FF"/>
          <w:spacing w:val="-10"/>
        </w:rPr>
        <w:t>HTTP/1.1</w:t>
      </w:r>
      <w:r>
        <w:rPr>
          <w:rFonts w:ascii="Courier New"/>
          <w:color w:val="0000FF"/>
          <w:spacing w:val="-18"/>
        </w:rPr>
        <w:t xml:space="preserve"> </w:t>
      </w:r>
      <w:r>
        <w:rPr>
          <w:rFonts w:ascii="Courier New"/>
          <w:color w:val="0000FF"/>
          <w:spacing w:val="-10"/>
        </w:rPr>
        <w:t>200</w:t>
      </w:r>
      <w:r>
        <w:rPr>
          <w:rFonts w:ascii="Courier New"/>
          <w:color w:val="0000FF"/>
          <w:spacing w:val="-14"/>
        </w:rPr>
        <w:t xml:space="preserve"> </w:t>
      </w:r>
      <w:r>
        <w:rPr>
          <w:rFonts w:ascii="Courier New"/>
          <w:color w:val="0000FF"/>
          <w:spacing w:val="-10"/>
        </w:rPr>
        <w:t>OK</w:t>
      </w:r>
    </w:p>
    <w:p w14:paraId="18688AF4" w14:textId="77777777" w:rsidR="00196D8F" w:rsidRDefault="00196D8F">
      <w:pPr>
        <w:pStyle w:val="a3"/>
        <w:spacing w:before="4"/>
        <w:rPr>
          <w:rFonts w:ascii="Courier New"/>
          <w:sz w:val="20"/>
        </w:rPr>
      </w:pPr>
    </w:p>
    <w:p w14:paraId="7DA77D7E" w14:textId="77777777" w:rsidR="00196D8F" w:rsidRDefault="00000000">
      <w:pPr>
        <w:spacing w:line="239" w:lineRule="exact"/>
        <w:ind w:left="543"/>
        <w:rPr>
          <w:rFonts w:ascii="Courier New"/>
        </w:rPr>
      </w:pPr>
      <w:r>
        <w:rPr>
          <w:rFonts w:ascii="Courier New"/>
          <w:color w:val="0000FF"/>
        </w:rPr>
        <w:t>{</w:t>
      </w:r>
    </w:p>
    <w:p w14:paraId="1D863639" w14:textId="77777777" w:rsidR="00196D8F" w:rsidRDefault="00000000">
      <w:pPr>
        <w:pStyle w:val="a3"/>
        <w:spacing w:before="1" w:line="245" w:lineRule="exact"/>
        <w:ind w:left="788"/>
        <w:rPr>
          <w:rFonts w:ascii="Courier New"/>
        </w:rPr>
      </w:pPr>
      <w:r>
        <w:rPr>
          <w:rFonts w:ascii="Courier New"/>
          <w:color w:val="0000FF"/>
          <w:spacing w:val="-10"/>
        </w:rPr>
        <w:t>"items":</w:t>
      </w:r>
      <w:r>
        <w:rPr>
          <w:rFonts w:ascii="Courier New"/>
          <w:color w:val="0000FF"/>
          <w:spacing w:val="-19"/>
        </w:rPr>
        <w:t xml:space="preserve"> </w:t>
      </w:r>
      <w:r>
        <w:rPr>
          <w:rFonts w:ascii="Courier New"/>
          <w:color w:val="0000FF"/>
          <w:spacing w:val="-10"/>
        </w:rPr>
        <w:t>[</w:t>
      </w:r>
    </w:p>
    <w:p w14:paraId="40DAEE77" w14:textId="77777777" w:rsidR="00196D8F" w:rsidRDefault="00000000">
      <w:pPr>
        <w:spacing w:line="235" w:lineRule="exact"/>
        <w:ind w:left="1033"/>
        <w:rPr>
          <w:rFonts w:ascii="Courier New"/>
        </w:rPr>
      </w:pPr>
      <w:r>
        <w:rPr>
          <w:rFonts w:ascii="Courier New"/>
          <w:color w:val="0000FF"/>
        </w:rPr>
        <w:t>{</w:t>
      </w:r>
    </w:p>
    <w:p w14:paraId="29FB2931" w14:textId="77777777" w:rsidR="00196D8F" w:rsidRDefault="00000000">
      <w:pPr>
        <w:pStyle w:val="a3"/>
        <w:tabs>
          <w:tab w:val="left" w:pos="2254"/>
        </w:tabs>
        <w:spacing w:before="8" w:line="230" w:lineRule="auto"/>
        <w:ind w:left="1278" w:right="5720"/>
        <w:rPr>
          <w:rFonts w:ascii="Courier New"/>
        </w:rPr>
      </w:pPr>
      <w:r>
        <w:rPr>
          <w:rFonts w:ascii="Courier New"/>
          <w:color w:val="0000FF"/>
          <w:spacing w:val="-2"/>
        </w:rPr>
        <w:t>"id":</w:t>
      </w:r>
      <w:r>
        <w:rPr>
          <w:rFonts w:ascii="Courier New"/>
          <w:color w:val="0000FF"/>
        </w:rPr>
        <w:tab/>
      </w:r>
      <w:r>
        <w:rPr>
          <w:rFonts w:ascii="Courier New"/>
          <w:color w:val="0000FF"/>
          <w:spacing w:val="-2"/>
        </w:rPr>
        <w:t xml:space="preserve">"Perception", </w:t>
      </w:r>
      <w:r>
        <w:rPr>
          <w:rFonts w:ascii="Courier New"/>
          <w:color w:val="0000FF"/>
          <w:spacing w:val="-10"/>
        </w:rPr>
        <w:t>"name":</w:t>
      </w:r>
      <w:r>
        <w:rPr>
          <w:rFonts w:ascii="Courier New"/>
          <w:color w:val="0000FF"/>
          <w:spacing w:val="-23"/>
        </w:rPr>
        <w:t xml:space="preserve"> </w:t>
      </w:r>
      <w:r>
        <w:rPr>
          <w:rFonts w:ascii="Courier New"/>
          <w:color w:val="0000FF"/>
          <w:spacing w:val="-10"/>
        </w:rPr>
        <w:t>"Perception</w:t>
      </w:r>
      <w:r>
        <w:rPr>
          <w:rFonts w:ascii="Courier New"/>
          <w:color w:val="0000FF"/>
          <w:spacing w:val="-23"/>
        </w:rPr>
        <w:t xml:space="preserve"> </w:t>
      </w:r>
      <w:r>
        <w:rPr>
          <w:rFonts w:ascii="Courier New"/>
          <w:color w:val="0000FF"/>
          <w:spacing w:val="-10"/>
        </w:rPr>
        <w:t>system",</w:t>
      </w:r>
    </w:p>
    <w:p w14:paraId="23680E1A" w14:textId="77777777" w:rsidR="00196D8F" w:rsidRDefault="00000000">
      <w:pPr>
        <w:pStyle w:val="a3"/>
        <w:spacing w:line="239" w:lineRule="exact"/>
        <w:ind w:left="1278"/>
        <w:rPr>
          <w:rFonts w:ascii="Courier New"/>
        </w:rPr>
      </w:pPr>
      <w:r>
        <w:rPr>
          <w:rFonts w:ascii="Courier New"/>
          <w:color w:val="0000FF"/>
          <w:spacing w:val="-11"/>
        </w:rPr>
        <w:t>"</w:t>
      </w:r>
      <w:proofErr w:type="spellStart"/>
      <w:r>
        <w:rPr>
          <w:rFonts w:ascii="Courier New"/>
          <w:color w:val="0000FF"/>
          <w:spacing w:val="-11"/>
        </w:rPr>
        <w:t>href</w:t>
      </w:r>
      <w:proofErr w:type="spellEnd"/>
      <w:r>
        <w:rPr>
          <w:rFonts w:ascii="Courier New"/>
          <w:color w:val="0000FF"/>
          <w:spacing w:val="-11"/>
        </w:rPr>
        <w:t xml:space="preserve">": </w:t>
      </w:r>
      <w:r>
        <w:rPr>
          <w:rFonts w:ascii="Courier New"/>
          <w:color w:val="0000FF"/>
          <w:spacing w:val="-8"/>
        </w:rPr>
        <w:t>"{</w:t>
      </w:r>
      <w:proofErr w:type="spellStart"/>
      <w:r>
        <w:fldChar w:fldCharType="begin"/>
      </w:r>
      <w:r>
        <w:instrText>HYPERLINK \l "_bookmark39"</w:instrText>
      </w:r>
      <w:r>
        <w:fldChar w:fldCharType="separate"/>
      </w:r>
      <w:r>
        <w:rPr>
          <w:rFonts w:ascii="Courier New"/>
          <w:color w:val="006DA4"/>
          <w:spacing w:val="-8"/>
        </w:rPr>
        <w:t>base_uri</w:t>
      </w:r>
      <w:proofErr w:type="spellEnd"/>
      <w:r>
        <w:rPr>
          <w:rFonts w:ascii="Courier New"/>
          <w:color w:val="006DA4"/>
          <w:spacing w:val="-8"/>
        </w:rPr>
        <w:fldChar w:fldCharType="end"/>
      </w:r>
      <w:r>
        <w:rPr>
          <w:rFonts w:ascii="Courier New"/>
          <w:color w:val="0000FF"/>
          <w:spacing w:val="-8"/>
        </w:rPr>
        <w:t>}/areas/Driving/subareas/Perception"</w:t>
      </w:r>
    </w:p>
    <w:p w14:paraId="69F1B1FE" w14:textId="77777777" w:rsidR="00196D8F" w:rsidRDefault="00000000">
      <w:pPr>
        <w:spacing w:line="240" w:lineRule="exact"/>
        <w:ind w:left="1033"/>
        <w:rPr>
          <w:rFonts w:ascii="Courier New"/>
        </w:rPr>
      </w:pPr>
      <w:r>
        <w:rPr>
          <w:rFonts w:ascii="Courier New"/>
          <w:color w:val="0000FF"/>
          <w:spacing w:val="-5"/>
        </w:rPr>
        <w:t>},</w:t>
      </w:r>
    </w:p>
    <w:p w14:paraId="7846401A" w14:textId="77777777" w:rsidR="00196D8F" w:rsidRDefault="00000000">
      <w:pPr>
        <w:spacing w:line="235" w:lineRule="exact"/>
        <w:ind w:left="1033"/>
        <w:rPr>
          <w:rFonts w:ascii="Courier New"/>
        </w:rPr>
      </w:pPr>
      <w:r>
        <w:rPr>
          <w:rFonts w:ascii="Courier New"/>
          <w:color w:val="0000FF"/>
        </w:rPr>
        <w:t>{</w:t>
      </w:r>
    </w:p>
    <w:p w14:paraId="3A1615B0" w14:textId="77777777" w:rsidR="00196D8F" w:rsidRDefault="00000000">
      <w:pPr>
        <w:pStyle w:val="a3"/>
        <w:tabs>
          <w:tab w:val="left" w:pos="2254"/>
        </w:tabs>
        <w:spacing w:before="8" w:line="230" w:lineRule="auto"/>
        <w:ind w:left="1278" w:right="5597"/>
        <w:rPr>
          <w:rFonts w:ascii="Courier New"/>
        </w:rPr>
      </w:pPr>
      <w:r>
        <w:rPr>
          <w:rFonts w:ascii="Courier New"/>
          <w:color w:val="0000FF"/>
          <w:spacing w:val="-2"/>
        </w:rPr>
        <w:t>"id":</w:t>
      </w:r>
      <w:r>
        <w:rPr>
          <w:rFonts w:ascii="Courier New"/>
          <w:color w:val="0000FF"/>
        </w:rPr>
        <w:tab/>
      </w:r>
      <w:r>
        <w:rPr>
          <w:rFonts w:ascii="Courier New"/>
          <w:color w:val="0000FF"/>
          <w:spacing w:val="-2"/>
        </w:rPr>
        <w:t xml:space="preserve">"Controlling", </w:t>
      </w:r>
      <w:r>
        <w:rPr>
          <w:rFonts w:ascii="Courier New"/>
          <w:color w:val="0000FF"/>
          <w:spacing w:val="-10"/>
        </w:rPr>
        <w:t>"name":</w:t>
      </w:r>
      <w:r>
        <w:rPr>
          <w:rFonts w:ascii="Courier New"/>
          <w:color w:val="0000FF"/>
          <w:spacing w:val="-22"/>
        </w:rPr>
        <w:t xml:space="preserve"> </w:t>
      </w:r>
      <w:r>
        <w:rPr>
          <w:rFonts w:ascii="Courier New"/>
          <w:color w:val="0000FF"/>
          <w:spacing w:val="-10"/>
        </w:rPr>
        <w:t>"Controlling</w:t>
      </w:r>
      <w:r>
        <w:rPr>
          <w:rFonts w:ascii="Courier New"/>
          <w:color w:val="0000FF"/>
          <w:spacing w:val="-22"/>
        </w:rPr>
        <w:t xml:space="preserve"> </w:t>
      </w:r>
      <w:r>
        <w:rPr>
          <w:rFonts w:ascii="Courier New"/>
          <w:color w:val="0000FF"/>
          <w:spacing w:val="-10"/>
        </w:rPr>
        <w:t>system",</w:t>
      </w:r>
    </w:p>
    <w:p w14:paraId="7C4ADEAB" w14:textId="77777777" w:rsidR="00196D8F" w:rsidRDefault="00000000">
      <w:pPr>
        <w:pStyle w:val="a3"/>
        <w:spacing w:line="239" w:lineRule="exact"/>
        <w:ind w:left="1278"/>
        <w:rPr>
          <w:rFonts w:ascii="Courier New"/>
        </w:rPr>
      </w:pPr>
      <w:r>
        <w:rPr>
          <w:rFonts w:ascii="Courier New"/>
          <w:color w:val="0000FF"/>
          <w:spacing w:val="-11"/>
        </w:rPr>
        <w:t>"</w:t>
      </w:r>
      <w:proofErr w:type="spellStart"/>
      <w:r>
        <w:rPr>
          <w:rFonts w:ascii="Courier New"/>
          <w:color w:val="0000FF"/>
          <w:spacing w:val="-11"/>
        </w:rPr>
        <w:t>href</w:t>
      </w:r>
      <w:proofErr w:type="spellEnd"/>
      <w:r>
        <w:rPr>
          <w:rFonts w:ascii="Courier New"/>
          <w:color w:val="0000FF"/>
          <w:spacing w:val="-11"/>
        </w:rPr>
        <w:t xml:space="preserve">": </w:t>
      </w:r>
      <w:r>
        <w:rPr>
          <w:rFonts w:ascii="Courier New"/>
          <w:color w:val="0000FF"/>
          <w:spacing w:val="-8"/>
        </w:rPr>
        <w:t>"{</w:t>
      </w:r>
      <w:proofErr w:type="spellStart"/>
      <w:r>
        <w:fldChar w:fldCharType="begin"/>
      </w:r>
      <w:r>
        <w:instrText>HYPERLINK \l "_bookmark39"</w:instrText>
      </w:r>
      <w:r>
        <w:fldChar w:fldCharType="separate"/>
      </w:r>
      <w:r>
        <w:rPr>
          <w:rFonts w:ascii="Courier New"/>
          <w:color w:val="006DA4"/>
          <w:spacing w:val="-8"/>
        </w:rPr>
        <w:t>base_uri</w:t>
      </w:r>
      <w:proofErr w:type="spellEnd"/>
      <w:r>
        <w:rPr>
          <w:rFonts w:ascii="Courier New"/>
          <w:color w:val="006DA4"/>
          <w:spacing w:val="-8"/>
        </w:rPr>
        <w:fldChar w:fldCharType="end"/>
      </w:r>
      <w:r>
        <w:rPr>
          <w:rFonts w:ascii="Courier New"/>
          <w:color w:val="0000FF"/>
          <w:spacing w:val="-8"/>
        </w:rPr>
        <w:t>}/areas/Driving/subareas/</w:t>
      </w:r>
      <w:proofErr w:type="gramStart"/>
      <w:r>
        <w:rPr>
          <w:rFonts w:ascii="Courier New"/>
          <w:color w:val="0000FF"/>
          <w:spacing w:val="-8"/>
        </w:rPr>
        <w:t>Controlling</w:t>
      </w:r>
      <w:proofErr w:type="gramEnd"/>
      <w:r>
        <w:rPr>
          <w:rFonts w:ascii="Courier New"/>
          <w:color w:val="0000FF"/>
          <w:spacing w:val="-8"/>
        </w:rPr>
        <w:t>"</w:t>
      </w:r>
    </w:p>
    <w:p w14:paraId="5F4D4F3D" w14:textId="77777777" w:rsidR="00196D8F" w:rsidRDefault="00000000">
      <w:pPr>
        <w:spacing w:line="240" w:lineRule="exact"/>
        <w:ind w:left="1033"/>
        <w:rPr>
          <w:rFonts w:ascii="Courier New"/>
        </w:rPr>
      </w:pPr>
      <w:r>
        <w:rPr>
          <w:rFonts w:ascii="Courier New"/>
          <w:color w:val="0000FF"/>
        </w:rPr>
        <w:t>}</w:t>
      </w:r>
    </w:p>
    <w:p w14:paraId="33E5C096" w14:textId="77777777" w:rsidR="00196D8F" w:rsidRDefault="00000000">
      <w:pPr>
        <w:spacing w:line="240" w:lineRule="exact"/>
        <w:ind w:left="788"/>
        <w:rPr>
          <w:rFonts w:ascii="Courier New"/>
        </w:rPr>
      </w:pPr>
      <w:r>
        <w:rPr>
          <w:rFonts w:ascii="Courier New"/>
          <w:color w:val="0000FF"/>
        </w:rPr>
        <w:t>]</w:t>
      </w:r>
    </w:p>
    <w:p w14:paraId="101A03C6" w14:textId="77777777" w:rsidR="00196D8F" w:rsidRDefault="00000000">
      <w:pPr>
        <w:spacing w:line="245" w:lineRule="exact"/>
        <w:ind w:left="543"/>
        <w:rPr>
          <w:rFonts w:ascii="Courier New"/>
        </w:rPr>
      </w:pPr>
      <w:bookmarkStart w:id="201" w:name="6.5.2.3_Query_Related_Entities_of_an_Ent"/>
      <w:bookmarkStart w:id="202" w:name="_bookmark125"/>
      <w:bookmarkEnd w:id="201"/>
      <w:bookmarkEnd w:id="202"/>
      <w:r>
        <w:rPr>
          <w:rFonts w:ascii="Courier New"/>
          <w:color w:val="0000FF"/>
        </w:rPr>
        <w:t>}</w:t>
      </w:r>
    </w:p>
    <w:p w14:paraId="510F8F22" w14:textId="77777777" w:rsidR="00196D8F" w:rsidRDefault="00196D8F">
      <w:pPr>
        <w:pStyle w:val="a3"/>
        <w:spacing w:before="4"/>
        <w:rPr>
          <w:rFonts w:ascii="Courier New"/>
          <w:sz w:val="11"/>
        </w:rPr>
      </w:pPr>
    </w:p>
    <w:p w14:paraId="5CF2DAC6" w14:textId="77777777" w:rsidR="00196D8F" w:rsidRDefault="00000000">
      <w:pPr>
        <w:pStyle w:val="a5"/>
        <w:numPr>
          <w:ilvl w:val="3"/>
          <w:numId w:val="38"/>
        </w:numPr>
        <w:tabs>
          <w:tab w:val="left" w:pos="968"/>
        </w:tabs>
        <w:spacing w:before="93" w:line="465" w:lineRule="auto"/>
        <w:ind w:left="118" w:right="6088" w:firstLine="0"/>
      </w:pPr>
      <w:r>
        <w:rPr>
          <w:noProof/>
        </w:rPr>
        <mc:AlternateContent>
          <mc:Choice Requires="wps">
            <w:drawing>
              <wp:anchor distT="0" distB="0" distL="0" distR="0" simplePos="0" relativeHeight="15735296" behindDoc="0" locked="0" layoutInCell="1" allowOverlap="1" wp14:anchorId="375494F0" wp14:editId="42E28CA2">
                <wp:simplePos x="0" y="0"/>
                <wp:positionH relativeFrom="page">
                  <wp:posOffset>910132</wp:posOffset>
                </wp:positionH>
                <wp:positionV relativeFrom="paragraph">
                  <wp:posOffset>619098</wp:posOffset>
                </wp:positionV>
                <wp:extent cx="5742305" cy="335280"/>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335280"/>
                        </a:xfrm>
                        <a:prstGeom prst="rect">
                          <a:avLst/>
                        </a:prstGeom>
                        <a:solidFill>
                          <a:srgbClr val="92C599"/>
                        </a:solidFill>
                        <a:ln w="18288">
                          <a:solidFill>
                            <a:srgbClr val="51995B"/>
                          </a:solidFill>
                          <a:prstDash val="solid"/>
                        </a:ln>
                      </wps:spPr>
                      <wps:txbx>
                        <w:txbxContent>
                          <w:p w14:paraId="156E7D6E" w14:textId="77777777" w:rsidR="00196D8F" w:rsidRDefault="00000000">
                            <w:pPr>
                              <w:spacing w:line="247" w:lineRule="exact"/>
                              <w:ind w:left="93"/>
                              <w:rPr>
                                <w:rFonts w:ascii="Courier New"/>
                                <w:b/>
                                <w:color w:val="000000"/>
                              </w:rPr>
                            </w:pPr>
                            <w:r>
                              <w:rPr>
                                <w:rFonts w:ascii="Courier New"/>
                                <w:b/>
                                <w:color w:val="000000"/>
                              </w:rPr>
                              <w:t>GET</w:t>
                            </w:r>
                            <w:r>
                              <w:rPr>
                                <w:rFonts w:ascii="Courier New"/>
                                <w:b/>
                                <w:color w:val="000000"/>
                                <w:spacing w:val="-27"/>
                              </w:rPr>
                              <w:t xml:space="preserve"> </w:t>
                            </w:r>
                            <w:r>
                              <w:rPr>
                                <w:rFonts w:ascii="Courier New"/>
                                <w:b/>
                                <w:color w:val="000000"/>
                              </w:rPr>
                              <w:t>/areas/{area-id}/related-</w:t>
                            </w:r>
                            <w:r>
                              <w:rPr>
                                <w:rFonts w:ascii="Courier New"/>
                                <w:b/>
                                <w:color w:val="000000"/>
                                <w:spacing w:val="-2"/>
                              </w:rPr>
                              <w:t>components</w:t>
                            </w:r>
                          </w:p>
                          <w:p w14:paraId="4ACE9D88" w14:textId="77777777" w:rsidR="00196D8F" w:rsidRDefault="00000000">
                            <w:pPr>
                              <w:ind w:left="93"/>
                              <w:rPr>
                                <w:rFonts w:ascii="Courier New"/>
                                <w:b/>
                                <w:color w:val="000000"/>
                              </w:rPr>
                            </w:pPr>
                            <w:r>
                              <w:rPr>
                                <w:rFonts w:ascii="Courier New"/>
                                <w:b/>
                                <w:color w:val="000000"/>
                                <w:spacing w:val="-2"/>
                              </w:rPr>
                              <w:t>GET</w:t>
                            </w:r>
                            <w:r>
                              <w:rPr>
                                <w:rFonts w:ascii="Courier New"/>
                                <w:b/>
                                <w:color w:val="000000"/>
                                <w:spacing w:val="39"/>
                              </w:rPr>
                              <w:t xml:space="preserve"> </w:t>
                            </w:r>
                            <w:r>
                              <w:rPr>
                                <w:rFonts w:ascii="Courier New"/>
                                <w:b/>
                                <w:color w:val="000000"/>
                                <w:spacing w:val="-2"/>
                              </w:rPr>
                              <w:t>/components/{component-id}/related-</w:t>
                            </w:r>
                            <w:r>
                              <w:rPr>
                                <w:rFonts w:ascii="Courier New"/>
                                <w:b/>
                                <w:color w:val="000000"/>
                                <w:spacing w:val="-4"/>
                              </w:rPr>
                              <w:t>apps</w:t>
                            </w:r>
                          </w:p>
                        </w:txbxContent>
                      </wps:txbx>
                      <wps:bodyPr wrap="square" lIns="0" tIns="0" rIns="0" bIns="0" rtlCol="0">
                        <a:noAutofit/>
                      </wps:bodyPr>
                    </wps:wsp>
                  </a:graphicData>
                </a:graphic>
              </wp:anchor>
            </w:drawing>
          </mc:Choice>
          <mc:Fallback>
            <w:pict>
              <v:shape w14:anchorId="375494F0" id="Textbox 98" o:spid="_x0000_s1030" type="#_x0000_t202" style="position:absolute;left:0;text-align:left;margin-left:71.65pt;margin-top:48.75pt;width:452.15pt;height:26.4pt;z-index:1573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" fillcolor="#92c599" strokecolor="#51995b" strokeweight="1.44pt">
                <v:path arrowok="t"/>
                <v:textbox inset="0,0,0,0">
                  <w:txbxContent>
                    <w:p w14:paraId="156E7D6E" w14:textId="77777777" w:rsidR="00196D8F" w:rsidRDefault="00000000">
                      <w:pPr>
                        <w:spacing w:line="247" w:lineRule="exact"/>
                        <w:ind w:left="93"/>
                        <w:rPr>
                          <w:rFonts w:ascii="Courier New"/>
                          <w:b/>
                          <w:color w:val="000000"/>
                        </w:rPr>
                      </w:pPr>
                      <w:r>
                        <w:rPr>
                          <w:rFonts w:ascii="Courier New"/>
                          <w:b/>
                          <w:color w:val="000000"/>
                        </w:rPr>
                        <w:t>GET</w:t>
                      </w:r>
                      <w:r>
                        <w:rPr>
                          <w:rFonts w:ascii="Courier New"/>
                          <w:b/>
                          <w:color w:val="000000"/>
                          <w:spacing w:val="-27"/>
                        </w:rPr>
                        <w:t xml:space="preserve"> </w:t>
                      </w:r>
                      <w:r>
                        <w:rPr>
                          <w:rFonts w:ascii="Courier New"/>
                          <w:b/>
                          <w:color w:val="000000"/>
                        </w:rPr>
                        <w:t>/areas/{area-id}/related-</w:t>
                      </w:r>
                      <w:r>
                        <w:rPr>
                          <w:rFonts w:ascii="Courier New"/>
                          <w:b/>
                          <w:color w:val="000000"/>
                          <w:spacing w:val="-2"/>
                        </w:rPr>
                        <w:t>components</w:t>
                      </w:r>
                    </w:p>
                    <w:p w14:paraId="4ACE9D88" w14:textId="77777777" w:rsidR="00196D8F" w:rsidRDefault="00000000">
                      <w:pPr>
                        <w:ind w:left="93"/>
                        <w:rPr>
                          <w:rFonts w:ascii="Courier New"/>
                          <w:b/>
                          <w:color w:val="000000"/>
                        </w:rPr>
                      </w:pPr>
                      <w:r>
                        <w:rPr>
                          <w:rFonts w:ascii="Courier New"/>
                          <w:b/>
                          <w:color w:val="000000"/>
                          <w:spacing w:val="-2"/>
                        </w:rPr>
                        <w:t>GET</w:t>
                      </w:r>
                      <w:r>
                        <w:rPr>
                          <w:rFonts w:ascii="Courier New"/>
                          <w:b/>
                          <w:color w:val="000000"/>
                          <w:spacing w:val="39"/>
                        </w:rPr>
                        <w:t xml:space="preserve"> </w:t>
                      </w:r>
                      <w:r>
                        <w:rPr>
                          <w:rFonts w:ascii="Courier New"/>
                          <w:b/>
                          <w:color w:val="000000"/>
                          <w:spacing w:val="-2"/>
                        </w:rPr>
                        <w:t>/components/{component-id}/related-</w:t>
                      </w:r>
                      <w:r>
                        <w:rPr>
                          <w:rFonts w:ascii="Courier New"/>
                          <w:b/>
                          <w:color w:val="000000"/>
                          <w:spacing w:val="-4"/>
                        </w:rPr>
                        <w:t>apps</w:t>
                      </w:r>
                    </w:p>
                  </w:txbxContent>
                </v:textbox>
                <w10:wrap anchorx="page"/>
              </v:shape>
            </w:pict>
          </mc:Fallback>
        </mc:AlternateContent>
      </w:r>
      <w:r>
        <w:t>Query</w:t>
      </w:r>
      <w:r>
        <w:rPr>
          <w:spacing w:val="-7"/>
        </w:rPr>
        <w:t xml:space="preserve"> </w:t>
      </w:r>
      <w:r>
        <w:t>Related</w:t>
      </w:r>
      <w:r>
        <w:rPr>
          <w:spacing w:val="-5"/>
        </w:rPr>
        <w:t xml:space="preserve"> </w:t>
      </w:r>
      <w:r>
        <w:t>Entities</w:t>
      </w:r>
      <w:r>
        <w:rPr>
          <w:spacing w:val="-6"/>
        </w:rPr>
        <w:t xml:space="preserve"> </w:t>
      </w:r>
      <w:r>
        <w:t>of</w:t>
      </w:r>
      <w:r>
        <w:rPr>
          <w:spacing w:val="-7"/>
        </w:rPr>
        <w:t xml:space="preserve"> </w:t>
      </w:r>
      <w:r>
        <w:t>an</w:t>
      </w:r>
      <w:r>
        <w:rPr>
          <w:spacing w:val="-5"/>
        </w:rPr>
        <w:t xml:space="preserve"> </w:t>
      </w:r>
      <w:r>
        <w:t xml:space="preserve">Entity </w:t>
      </w:r>
      <w:r>
        <w:rPr>
          <w:spacing w:val="-2"/>
          <w:u w:val="single"/>
        </w:rPr>
        <w:t>Method:</w:t>
      </w:r>
    </w:p>
    <w:p w14:paraId="6BBFCC72" w14:textId="77777777" w:rsidR="00196D8F" w:rsidRDefault="00196D8F">
      <w:pPr>
        <w:pStyle w:val="a3"/>
        <w:rPr>
          <w:sz w:val="20"/>
        </w:rPr>
      </w:pPr>
    </w:p>
    <w:p w14:paraId="38132E8C" w14:textId="77777777" w:rsidR="00196D8F" w:rsidRDefault="00196D8F">
      <w:pPr>
        <w:pStyle w:val="a3"/>
        <w:rPr>
          <w:sz w:val="20"/>
        </w:rPr>
      </w:pPr>
    </w:p>
    <w:p w14:paraId="52ED7186" w14:textId="77777777" w:rsidR="00196D8F" w:rsidRDefault="00196D8F">
      <w:pPr>
        <w:pStyle w:val="a3"/>
        <w:spacing w:before="6"/>
        <w:rPr>
          <w:sz w:val="19"/>
        </w:rPr>
      </w:pPr>
    </w:p>
    <w:p w14:paraId="7A28F226" w14:textId="77777777" w:rsidR="00196D8F" w:rsidRDefault="00000000">
      <w:pPr>
        <w:pStyle w:val="a3"/>
        <w:ind w:left="118"/>
      </w:pPr>
      <w:r>
        <w:rPr>
          <w:u w:val="single"/>
        </w:rPr>
        <w:t>Method</w:t>
      </w:r>
      <w:r>
        <w:rPr>
          <w:spacing w:val="-6"/>
          <w:u w:val="single"/>
        </w:rPr>
        <w:t xml:space="preserve"> </w:t>
      </w:r>
      <w:r>
        <w:rPr>
          <w:spacing w:val="-2"/>
          <w:u w:val="single"/>
        </w:rPr>
        <w:t>Description:</w:t>
      </w:r>
    </w:p>
    <w:p w14:paraId="0FDE9F28" w14:textId="77777777" w:rsidR="00196D8F" w:rsidRDefault="00000000">
      <w:pPr>
        <w:spacing w:before="119"/>
        <w:ind w:left="402" w:right="1221"/>
      </w:pPr>
      <w:r>
        <w:t>This</w:t>
      </w:r>
      <w:r>
        <w:rPr>
          <w:spacing w:val="27"/>
        </w:rPr>
        <w:t xml:space="preserve"> </w:t>
      </w:r>
      <w:r>
        <w:t>method</w:t>
      </w:r>
      <w:r>
        <w:rPr>
          <w:spacing w:val="24"/>
        </w:rPr>
        <w:t xml:space="preserve"> </w:t>
      </w:r>
      <w:r>
        <w:t>provides</w:t>
      </w:r>
      <w:r>
        <w:rPr>
          <w:spacing w:val="25"/>
        </w:rPr>
        <w:t xml:space="preserve"> </w:t>
      </w:r>
      <w:r>
        <w:t>the</w:t>
      </w:r>
      <w:r>
        <w:rPr>
          <w:spacing w:val="27"/>
        </w:rPr>
        <w:t xml:space="preserve"> </w:t>
      </w:r>
      <w:r>
        <w:t>list</w:t>
      </w:r>
      <w:r>
        <w:rPr>
          <w:spacing w:val="28"/>
        </w:rPr>
        <w:t xml:space="preserve"> </w:t>
      </w:r>
      <w:r>
        <w:t>of</w:t>
      </w:r>
      <w:r>
        <w:rPr>
          <w:spacing w:val="26"/>
        </w:rPr>
        <w:t xml:space="preserve"> </w:t>
      </w:r>
      <w:r>
        <w:t>related</w:t>
      </w:r>
      <w:r>
        <w:rPr>
          <w:spacing w:val="27"/>
        </w:rPr>
        <w:t xml:space="preserve"> </w:t>
      </w:r>
      <w:r>
        <w:t>entities</w:t>
      </w:r>
      <w:r>
        <w:rPr>
          <w:spacing w:val="25"/>
        </w:rPr>
        <w:t xml:space="preserve"> </w:t>
      </w:r>
      <w:r>
        <w:t>(i.e.,</w:t>
      </w:r>
      <w:r>
        <w:rPr>
          <w:spacing w:val="33"/>
        </w:rPr>
        <w:t xml:space="preserve"> </w:t>
      </w:r>
      <w:r>
        <w:rPr>
          <w:b/>
          <w:i/>
        </w:rPr>
        <w:t>Component</w:t>
      </w:r>
      <w:r>
        <w:t>s</w:t>
      </w:r>
      <w:r>
        <w:rPr>
          <w:spacing w:val="28"/>
        </w:rPr>
        <w:t xml:space="preserve"> </w:t>
      </w:r>
      <w:r>
        <w:t>of</w:t>
      </w:r>
      <w:r>
        <w:rPr>
          <w:spacing w:val="28"/>
        </w:rPr>
        <w:t xml:space="preserve"> </w:t>
      </w:r>
      <w:r>
        <w:t>an</w:t>
      </w:r>
      <w:r>
        <w:rPr>
          <w:spacing w:val="28"/>
        </w:rPr>
        <w:t xml:space="preserve"> </w:t>
      </w:r>
      <w:r>
        <w:rPr>
          <w:b/>
          <w:i/>
        </w:rPr>
        <w:t>Area</w:t>
      </w:r>
      <w:r>
        <w:rPr>
          <w:b/>
          <w:i/>
          <w:spacing w:val="27"/>
        </w:rPr>
        <w:t xml:space="preserve"> </w:t>
      </w:r>
      <w:r>
        <w:t>or</w:t>
      </w:r>
      <w:r>
        <w:rPr>
          <w:spacing w:val="26"/>
        </w:rPr>
        <w:t xml:space="preserve"> </w:t>
      </w:r>
      <w:r>
        <w:rPr>
          <w:b/>
          <w:i/>
        </w:rPr>
        <w:t>App</w:t>
      </w:r>
      <w:r>
        <w:t xml:space="preserve">s present on a </w:t>
      </w:r>
      <w:r>
        <w:rPr>
          <w:b/>
          <w:i/>
        </w:rPr>
        <w:t>Component</w:t>
      </w:r>
      <w:r>
        <w:t xml:space="preserve">) for each </w:t>
      </w:r>
      <w:r>
        <w:rPr>
          <w:b/>
          <w:i/>
        </w:rPr>
        <w:t xml:space="preserve">Area </w:t>
      </w:r>
      <w:r>
        <w:t xml:space="preserve">or </w:t>
      </w:r>
      <w:r>
        <w:rPr>
          <w:b/>
          <w:i/>
        </w:rPr>
        <w:t>Component</w:t>
      </w:r>
      <w:r>
        <w:t>.</w:t>
      </w:r>
    </w:p>
    <w:p w14:paraId="6A8C850A" w14:textId="77777777" w:rsidR="00196D8F" w:rsidRDefault="00196D8F">
      <w:pPr>
        <w:sectPr w:rsidR="00196D8F">
          <w:pgSz w:w="11910" w:h="16840"/>
          <w:pgMar w:top="1840" w:right="180" w:bottom="1140" w:left="1300" w:header="255" w:footer="952" w:gutter="0"/>
          <w:cols w:space="720"/>
        </w:sectPr>
      </w:pPr>
    </w:p>
    <w:p w14:paraId="2BD8C3B9" w14:textId="77777777" w:rsidR="00196D8F" w:rsidRDefault="00000000">
      <w:pPr>
        <w:pStyle w:val="a3"/>
        <w:spacing w:before="91"/>
        <w:ind w:left="118"/>
      </w:pPr>
      <w:r>
        <w:rPr>
          <w:u w:val="single"/>
        </w:rPr>
        <w:lastRenderedPageBreak/>
        <w:t>Path</w:t>
      </w:r>
      <w:r>
        <w:rPr>
          <w:spacing w:val="-2"/>
          <w:u w:val="single"/>
        </w:rPr>
        <w:t xml:space="preserve"> Parameters:</w:t>
      </w:r>
    </w:p>
    <w:p w14:paraId="35D96A0C" w14:textId="77777777" w:rsidR="00196D8F" w:rsidRDefault="00000000">
      <w:pPr>
        <w:pStyle w:val="a3"/>
        <w:spacing w:before="117"/>
        <w:ind w:left="402" w:right="1221"/>
      </w:pPr>
      <w:r>
        <w:t>This</w:t>
      </w:r>
      <w:r>
        <w:rPr>
          <w:spacing w:val="29"/>
        </w:rPr>
        <w:t xml:space="preserve"> </w:t>
      </w:r>
      <w:r>
        <w:t>method</w:t>
      </w:r>
      <w:r>
        <w:rPr>
          <w:spacing w:val="30"/>
        </w:rPr>
        <w:t xml:space="preserve"> </w:t>
      </w:r>
      <w:r>
        <w:t>accepts</w:t>
      </w:r>
      <w:r>
        <w:rPr>
          <w:spacing w:val="30"/>
        </w:rPr>
        <w:t xml:space="preserve"> </w:t>
      </w:r>
      <w:r>
        <w:t>either</w:t>
      </w:r>
      <w:r>
        <w:rPr>
          <w:spacing w:val="30"/>
        </w:rPr>
        <w:t xml:space="preserve"> </w:t>
      </w:r>
      <w:r>
        <w:t>the</w:t>
      </w:r>
      <w:r>
        <w:rPr>
          <w:spacing w:val="30"/>
        </w:rPr>
        <w:t xml:space="preserve"> </w:t>
      </w:r>
      <w:r>
        <w:rPr>
          <w:rFonts w:ascii="Courier New"/>
        </w:rPr>
        <w:t>area-id</w:t>
      </w:r>
      <w:r>
        <w:rPr>
          <w:rFonts w:ascii="Courier New"/>
          <w:spacing w:val="40"/>
        </w:rPr>
        <w:t xml:space="preserve"> </w:t>
      </w:r>
      <w:r>
        <w:t>or</w:t>
      </w:r>
      <w:r>
        <w:rPr>
          <w:spacing w:val="28"/>
        </w:rPr>
        <w:t xml:space="preserve"> </w:t>
      </w:r>
      <w:r>
        <w:t>the</w:t>
      </w:r>
      <w:r>
        <w:rPr>
          <w:spacing w:val="30"/>
        </w:rPr>
        <w:t xml:space="preserve"> </w:t>
      </w:r>
      <w:r>
        <w:rPr>
          <w:rFonts w:ascii="Courier New"/>
        </w:rPr>
        <w:t>component-id</w:t>
      </w:r>
      <w:r>
        <w:rPr>
          <w:rFonts w:ascii="Courier New"/>
          <w:spacing w:val="-39"/>
        </w:rPr>
        <w:t xml:space="preserve"> </w:t>
      </w:r>
      <w:r>
        <w:t>as</w:t>
      </w:r>
      <w:r>
        <w:rPr>
          <w:spacing w:val="29"/>
        </w:rPr>
        <w:t xml:space="preserve"> </w:t>
      </w:r>
      <w:r>
        <w:t>a</w:t>
      </w:r>
      <w:r>
        <w:rPr>
          <w:spacing w:val="29"/>
        </w:rPr>
        <w:t xml:space="preserve"> </w:t>
      </w:r>
      <w:r>
        <w:t>path</w:t>
      </w:r>
      <w:r>
        <w:rPr>
          <w:spacing w:val="29"/>
        </w:rPr>
        <w:t xml:space="preserve"> </w:t>
      </w:r>
      <w:r>
        <w:t>parameter depending</w:t>
      </w:r>
      <w:r>
        <w:rPr>
          <w:spacing w:val="-9"/>
        </w:rPr>
        <w:t xml:space="preserve"> </w:t>
      </w:r>
      <w:r>
        <w:t>on</w:t>
      </w:r>
      <w:r>
        <w:rPr>
          <w:spacing w:val="-9"/>
        </w:rPr>
        <w:t xml:space="preserve"> </w:t>
      </w:r>
      <w:r>
        <w:t>the</w:t>
      </w:r>
      <w:r>
        <w:rPr>
          <w:spacing w:val="-9"/>
        </w:rPr>
        <w:t xml:space="preserve"> </w:t>
      </w:r>
      <w:r>
        <w:t>requested</w:t>
      </w:r>
      <w:r>
        <w:rPr>
          <w:spacing w:val="-8"/>
        </w:rPr>
        <w:t xml:space="preserve"> </w:t>
      </w:r>
      <w:r>
        <w:t>resource</w:t>
      </w:r>
      <w:r>
        <w:rPr>
          <w:spacing w:val="-8"/>
        </w:rPr>
        <w:t xml:space="preserve"> </w:t>
      </w:r>
      <w:r>
        <w:t>type</w:t>
      </w:r>
      <w:r>
        <w:rPr>
          <w:spacing w:val="-9"/>
        </w:rPr>
        <w:t xml:space="preserve"> </w:t>
      </w:r>
      <w:r>
        <w:t>(</w:t>
      </w:r>
      <w:r>
        <w:rPr>
          <w:b/>
          <w:i/>
        </w:rPr>
        <w:t>Area</w:t>
      </w:r>
      <w:r>
        <w:rPr>
          <w:b/>
          <w:i/>
          <w:spacing w:val="-8"/>
        </w:rPr>
        <w:t xml:space="preserve"> </w:t>
      </w:r>
      <w:r>
        <w:t>or</w:t>
      </w:r>
      <w:r>
        <w:rPr>
          <w:spacing w:val="-5"/>
        </w:rPr>
        <w:t xml:space="preserve"> </w:t>
      </w:r>
      <w:r>
        <w:rPr>
          <w:b/>
          <w:i/>
        </w:rPr>
        <w:t>Component</w:t>
      </w:r>
      <w:r>
        <w:t>),</w:t>
      </w:r>
      <w:r>
        <w:rPr>
          <w:spacing w:val="-7"/>
        </w:rPr>
        <w:t xml:space="preserve"> </w:t>
      </w:r>
      <w:r>
        <w:t>which</w:t>
      </w:r>
      <w:r>
        <w:rPr>
          <w:spacing w:val="-6"/>
        </w:rPr>
        <w:t xml:space="preserve"> </w:t>
      </w:r>
      <w:r>
        <w:t>is</w:t>
      </w:r>
      <w:r>
        <w:rPr>
          <w:spacing w:val="-8"/>
        </w:rPr>
        <w:t xml:space="preserve"> </w:t>
      </w:r>
      <w:r>
        <w:t>part</w:t>
      </w:r>
      <w:r>
        <w:rPr>
          <w:spacing w:val="-7"/>
        </w:rPr>
        <w:t xml:space="preserve"> </w:t>
      </w:r>
      <w:r>
        <w:t>of</w:t>
      </w:r>
      <w:r>
        <w:rPr>
          <w:spacing w:val="-7"/>
        </w:rPr>
        <w:t xml:space="preserve"> </w:t>
      </w:r>
      <w:r>
        <w:t>the</w:t>
      </w:r>
      <w:r>
        <w:rPr>
          <w:spacing w:val="-6"/>
        </w:rPr>
        <w:t xml:space="preserve"> </w:t>
      </w:r>
      <w:r>
        <w:rPr>
          <w:spacing w:val="-4"/>
        </w:rPr>
        <w:t>URI.</w:t>
      </w:r>
    </w:p>
    <w:p w14:paraId="70C62007" w14:textId="77777777" w:rsidR="00196D8F" w:rsidRDefault="00196D8F">
      <w:pPr>
        <w:pStyle w:val="a3"/>
        <w:rPr>
          <w:sz w:val="21"/>
        </w:rPr>
      </w:pPr>
    </w:p>
    <w:p w14:paraId="7BC7AC4B" w14:textId="77777777" w:rsidR="00196D8F" w:rsidRDefault="00000000">
      <w:pPr>
        <w:pStyle w:val="a3"/>
        <w:spacing w:before="1"/>
        <w:ind w:left="118"/>
      </w:pPr>
      <w:r>
        <w:rPr>
          <w:u w:val="single"/>
        </w:rPr>
        <w:t>Query</w:t>
      </w:r>
      <w:r>
        <w:rPr>
          <w:spacing w:val="-4"/>
          <w:u w:val="single"/>
        </w:rPr>
        <w:t xml:space="preserve"> </w:t>
      </w:r>
      <w:r>
        <w:rPr>
          <w:spacing w:val="-2"/>
          <w:u w:val="single"/>
        </w:rPr>
        <w:t>Parameters:</w:t>
      </w:r>
    </w:p>
    <w:p w14:paraId="3629ADE9" w14:textId="77777777" w:rsidR="00196D8F" w:rsidRDefault="00000000">
      <w:pPr>
        <w:pStyle w:val="a3"/>
        <w:spacing w:before="119"/>
        <w:ind w:left="402"/>
      </w:pPr>
      <w:r>
        <w:t>This</w:t>
      </w:r>
      <w:r>
        <w:rPr>
          <w:spacing w:val="-3"/>
        </w:rPr>
        <w:t xml:space="preserve"> </w:t>
      </w:r>
      <w:r>
        <w:t>method</w:t>
      </w:r>
      <w:r>
        <w:rPr>
          <w:spacing w:val="-3"/>
        </w:rPr>
        <w:t xml:space="preserve"> </w:t>
      </w:r>
      <w:r>
        <w:t>does</w:t>
      </w:r>
      <w:r>
        <w:rPr>
          <w:spacing w:val="-5"/>
        </w:rPr>
        <w:t xml:space="preserve"> </w:t>
      </w:r>
      <w:r>
        <w:t>not</w:t>
      </w:r>
      <w:r>
        <w:rPr>
          <w:spacing w:val="-5"/>
        </w:rPr>
        <w:t xml:space="preserve"> </w:t>
      </w:r>
      <w:r>
        <w:t>support</w:t>
      </w:r>
      <w:r>
        <w:rPr>
          <w:spacing w:val="-3"/>
        </w:rPr>
        <w:t xml:space="preserve"> </w:t>
      </w:r>
      <w:r>
        <w:t>query</w:t>
      </w:r>
      <w:r>
        <w:rPr>
          <w:spacing w:val="-4"/>
        </w:rPr>
        <w:t xml:space="preserve"> </w:t>
      </w:r>
      <w:r>
        <w:rPr>
          <w:spacing w:val="-2"/>
        </w:rPr>
        <w:t>parameters.</w:t>
      </w:r>
    </w:p>
    <w:p w14:paraId="78019670" w14:textId="77777777" w:rsidR="00196D8F" w:rsidRDefault="00196D8F">
      <w:pPr>
        <w:pStyle w:val="a3"/>
        <w:spacing w:before="11"/>
        <w:rPr>
          <w:sz w:val="20"/>
        </w:rPr>
      </w:pPr>
    </w:p>
    <w:p w14:paraId="6FF53BDF" w14:textId="77777777" w:rsidR="00196D8F" w:rsidRDefault="00000000">
      <w:pPr>
        <w:pStyle w:val="a3"/>
        <w:ind w:left="118"/>
      </w:pPr>
      <w:r>
        <w:rPr>
          <w:u w:val="single"/>
        </w:rPr>
        <w:t>Request</w:t>
      </w:r>
      <w:r>
        <w:rPr>
          <w:spacing w:val="-4"/>
          <w:u w:val="single"/>
        </w:rPr>
        <w:t xml:space="preserve"> </w:t>
      </w:r>
      <w:r>
        <w:rPr>
          <w:spacing w:val="-2"/>
          <w:u w:val="single"/>
        </w:rPr>
        <w:t>Headers:</w:t>
      </w:r>
    </w:p>
    <w:p w14:paraId="2E06DD83" w14:textId="77777777" w:rsidR="00196D8F" w:rsidRDefault="00000000">
      <w:pPr>
        <w:pStyle w:val="a3"/>
        <w:spacing w:before="119"/>
        <w:ind w:left="402"/>
      </w:pPr>
      <w:r>
        <w:t>This</w:t>
      </w:r>
      <w:r>
        <w:rPr>
          <w:spacing w:val="-4"/>
        </w:rPr>
        <w:t xml:space="preserve"> </w:t>
      </w:r>
      <w:r>
        <w:t>method</w:t>
      </w:r>
      <w:r>
        <w:rPr>
          <w:spacing w:val="-4"/>
        </w:rPr>
        <w:t xml:space="preserve"> </w:t>
      </w:r>
      <w:r>
        <w:t>does</w:t>
      </w:r>
      <w:r>
        <w:rPr>
          <w:spacing w:val="-5"/>
        </w:rPr>
        <w:t xml:space="preserve"> </w:t>
      </w:r>
      <w:r>
        <w:t>not</w:t>
      </w:r>
      <w:r>
        <w:rPr>
          <w:spacing w:val="-5"/>
        </w:rPr>
        <w:t xml:space="preserve"> </w:t>
      </w:r>
      <w:r>
        <w:t>use</w:t>
      </w:r>
      <w:r>
        <w:rPr>
          <w:spacing w:val="-4"/>
        </w:rPr>
        <w:t xml:space="preserve"> </w:t>
      </w:r>
      <w:r>
        <w:t>any</w:t>
      </w:r>
      <w:r>
        <w:rPr>
          <w:spacing w:val="-4"/>
        </w:rPr>
        <w:t xml:space="preserve"> </w:t>
      </w:r>
      <w:r>
        <w:t>specific</w:t>
      </w:r>
      <w:r>
        <w:rPr>
          <w:spacing w:val="-3"/>
        </w:rPr>
        <w:t xml:space="preserve"> </w:t>
      </w:r>
      <w:r>
        <w:t>header</w:t>
      </w:r>
      <w:r>
        <w:rPr>
          <w:spacing w:val="-3"/>
        </w:rPr>
        <w:t xml:space="preserve"> </w:t>
      </w:r>
      <w:r>
        <w:rPr>
          <w:spacing w:val="-2"/>
        </w:rPr>
        <w:t>parameters.</w:t>
      </w:r>
    </w:p>
    <w:p w14:paraId="586CBC09" w14:textId="77777777" w:rsidR="00196D8F" w:rsidRDefault="00196D8F">
      <w:pPr>
        <w:pStyle w:val="a3"/>
        <w:spacing w:before="1"/>
        <w:rPr>
          <w:sz w:val="21"/>
        </w:rPr>
      </w:pPr>
    </w:p>
    <w:p w14:paraId="5E76901E" w14:textId="77777777" w:rsidR="00196D8F" w:rsidRDefault="00000000">
      <w:pPr>
        <w:pStyle w:val="a3"/>
        <w:ind w:left="118"/>
      </w:pPr>
      <w:r>
        <w:rPr>
          <w:u w:val="single"/>
        </w:rPr>
        <w:t>Response</w:t>
      </w:r>
      <w:r>
        <w:rPr>
          <w:spacing w:val="-6"/>
          <w:u w:val="single"/>
        </w:rPr>
        <w:t xml:space="preserve"> </w:t>
      </w:r>
      <w:r>
        <w:rPr>
          <w:u w:val="single"/>
        </w:rPr>
        <w:t>Status</w:t>
      </w:r>
      <w:r>
        <w:rPr>
          <w:spacing w:val="-5"/>
          <w:u w:val="single"/>
        </w:rPr>
        <w:t xml:space="preserve"> </w:t>
      </w:r>
      <w:r>
        <w:rPr>
          <w:spacing w:val="-2"/>
          <w:u w:val="single"/>
        </w:rPr>
        <w:t>Codes:</w:t>
      </w:r>
    </w:p>
    <w:p w14:paraId="0583A97E" w14:textId="77777777" w:rsidR="00196D8F" w:rsidRDefault="00196D8F">
      <w:pPr>
        <w:pStyle w:val="a3"/>
        <w:spacing w:before="7"/>
        <w:rPr>
          <w:sz w:val="12"/>
        </w:rPr>
      </w:pPr>
    </w:p>
    <w:p w14:paraId="2709EB0A" w14:textId="77777777" w:rsidR="00196D8F" w:rsidRDefault="00000000">
      <w:pPr>
        <w:tabs>
          <w:tab w:val="left" w:pos="2545"/>
        </w:tabs>
        <w:spacing w:before="93"/>
        <w:ind w:left="1126"/>
        <w:rPr>
          <w:b/>
          <w:sz w:val="20"/>
        </w:rPr>
      </w:pPr>
      <w:bookmarkStart w:id="203" w:name="_bookmark126"/>
      <w:bookmarkEnd w:id="203"/>
      <w:r>
        <w:rPr>
          <w:b/>
          <w:sz w:val="20"/>
        </w:rPr>
        <w:t>Table</w:t>
      </w:r>
      <w:r>
        <w:rPr>
          <w:b/>
          <w:spacing w:val="-10"/>
          <w:sz w:val="20"/>
        </w:rPr>
        <w:t xml:space="preserve"> </w:t>
      </w:r>
      <w:r>
        <w:rPr>
          <w:b/>
          <w:spacing w:val="-5"/>
          <w:sz w:val="20"/>
        </w:rPr>
        <w:t>35</w:t>
      </w:r>
      <w:r>
        <w:rPr>
          <w:b/>
          <w:sz w:val="20"/>
        </w:rPr>
        <w:tab/>
        <w:t>Response</w:t>
      </w:r>
      <w:r>
        <w:rPr>
          <w:b/>
          <w:spacing w:val="-6"/>
          <w:sz w:val="20"/>
        </w:rPr>
        <w:t xml:space="preserve"> </w:t>
      </w:r>
      <w:r>
        <w:rPr>
          <w:b/>
          <w:sz w:val="20"/>
        </w:rPr>
        <w:t>Status</w:t>
      </w:r>
      <w:r>
        <w:rPr>
          <w:b/>
          <w:spacing w:val="-7"/>
          <w:sz w:val="20"/>
        </w:rPr>
        <w:t xml:space="preserve"> </w:t>
      </w:r>
      <w:r>
        <w:rPr>
          <w:b/>
          <w:sz w:val="20"/>
        </w:rPr>
        <w:t>Codes</w:t>
      </w:r>
      <w:r>
        <w:rPr>
          <w:b/>
          <w:spacing w:val="-5"/>
          <w:sz w:val="20"/>
        </w:rPr>
        <w:t xml:space="preserve"> </w:t>
      </w:r>
      <w:r>
        <w:rPr>
          <w:b/>
          <w:sz w:val="20"/>
        </w:rPr>
        <w:t>-</w:t>
      </w:r>
      <w:r>
        <w:rPr>
          <w:b/>
          <w:spacing w:val="-3"/>
          <w:sz w:val="20"/>
        </w:rPr>
        <w:t xml:space="preserve"> </w:t>
      </w:r>
      <w:r>
        <w:rPr>
          <w:b/>
          <w:sz w:val="20"/>
        </w:rPr>
        <w:t>Query</w:t>
      </w:r>
      <w:r>
        <w:rPr>
          <w:b/>
          <w:spacing w:val="-5"/>
          <w:sz w:val="20"/>
        </w:rPr>
        <w:t xml:space="preserve"> </w:t>
      </w:r>
      <w:r>
        <w:rPr>
          <w:b/>
          <w:sz w:val="20"/>
        </w:rPr>
        <w:t>related</w:t>
      </w:r>
      <w:r>
        <w:rPr>
          <w:b/>
          <w:spacing w:val="-6"/>
          <w:sz w:val="20"/>
        </w:rPr>
        <w:t xml:space="preserve"> </w:t>
      </w:r>
      <w:r>
        <w:rPr>
          <w:b/>
          <w:sz w:val="20"/>
        </w:rPr>
        <w:t>entities</w:t>
      </w:r>
      <w:r>
        <w:rPr>
          <w:b/>
          <w:spacing w:val="-5"/>
          <w:sz w:val="20"/>
        </w:rPr>
        <w:t xml:space="preserve"> </w:t>
      </w:r>
      <w:r>
        <w:rPr>
          <w:b/>
          <w:sz w:val="20"/>
        </w:rPr>
        <w:t>of</w:t>
      </w:r>
      <w:r>
        <w:rPr>
          <w:b/>
          <w:spacing w:val="-5"/>
          <w:sz w:val="20"/>
        </w:rPr>
        <w:t xml:space="preserve"> </w:t>
      </w:r>
      <w:r>
        <w:rPr>
          <w:b/>
          <w:sz w:val="20"/>
        </w:rPr>
        <w:t>an</w:t>
      </w:r>
      <w:r>
        <w:rPr>
          <w:b/>
          <w:spacing w:val="-7"/>
          <w:sz w:val="20"/>
        </w:rPr>
        <w:t xml:space="preserve"> </w:t>
      </w:r>
      <w:r>
        <w:rPr>
          <w:b/>
          <w:spacing w:val="-2"/>
          <w:sz w:val="20"/>
        </w:rPr>
        <w:t>entity</w:t>
      </w:r>
    </w:p>
    <w:p w14:paraId="428AB52D" w14:textId="77777777" w:rsidR="00196D8F" w:rsidRDefault="00196D8F">
      <w:pPr>
        <w:pStyle w:val="a3"/>
        <w:spacing w:before="9"/>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550CEDB7" w14:textId="77777777">
        <w:trPr>
          <w:trHeight w:val="585"/>
        </w:trPr>
        <w:tc>
          <w:tcPr>
            <w:tcW w:w="1697" w:type="dxa"/>
            <w:tcBorders>
              <w:bottom w:val="single" w:sz="6" w:space="0" w:color="000000"/>
              <w:right w:val="single" w:sz="6" w:space="0" w:color="000000"/>
            </w:tcBorders>
            <w:shd w:val="clear" w:color="auto" w:fill="DFDAD6"/>
          </w:tcPr>
          <w:p w14:paraId="5E555151" w14:textId="77777777" w:rsidR="00196D8F" w:rsidRDefault="00196D8F">
            <w:pPr>
              <w:pStyle w:val="TableParagraph"/>
              <w:spacing w:before="9"/>
              <w:ind w:left="0"/>
              <w:rPr>
                <w:b/>
                <w:sz w:val="20"/>
              </w:rPr>
            </w:pPr>
          </w:p>
          <w:p w14:paraId="0A1D85B1" w14:textId="77777777" w:rsidR="00196D8F" w:rsidRDefault="00000000">
            <w:pPr>
              <w:pStyle w:val="TableParagraph"/>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299E950B" w14:textId="77777777" w:rsidR="00196D8F" w:rsidRDefault="00196D8F">
            <w:pPr>
              <w:pStyle w:val="TableParagraph"/>
              <w:spacing w:before="9"/>
              <w:ind w:left="0"/>
              <w:rPr>
                <w:b/>
                <w:sz w:val="20"/>
              </w:rPr>
            </w:pPr>
          </w:p>
          <w:p w14:paraId="43C8943F" w14:textId="77777777" w:rsidR="00196D8F" w:rsidRDefault="00000000">
            <w:pPr>
              <w:pStyle w:val="TableParagraph"/>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00EC1925" w14:textId="77777777" w:rsidR="00196D8F" w:rsidRDefault="00196D8F">
            <w:pPr>
              <w:pStyle w:val="TableParagraph"/>
              <w:spacing w:before="9"/>
              <w:ind w:left="0"/>
              <w:rPr>
                <w:b/>
                <w:sz w:val="20"/>
              </w:rPr>
            </w:pPr>
          </w:p>
          <w:p w14:paraId="7C8D5543" w14:textId="77777777" w:rsidR="00196D8F" w:rsidRDefault="00000000">
            <w:pPr>
              <w:pStyle w:val="TableParagraph"/>
              <w:ind w:left="107"/>
              <w:rPr>
                <w:b/>
                <w:sz w:val="20"/>
              </w:rPr>
            </w:pPr>
            <w:r>
              <w:rPr>
                <w:b/>
                <w:spacing w:val="-2"/>
                <w:sz w:val="20"/>
              </w:rPr>
              <w:t>Description</w:t>
            </w:r>
          </w:p>
        </w:tc>
      </w:tr>
      <w:tr w:rsidR="00196D8F" w14:paraId="3DA62D1B" w14:textId="77777777">
        <w:trPr>
          <w:trHeight w:val="332"/>
        </w:trPr>
        <w:tc>
          <w:tcPr>
            <w:tcW w:w="1697" w:type="dxa"/>
            <w:tcBorders>
              <w:top w:val="single" w:sz="6" w:space="0" w:color="000000"/>
              <w:left w:val="single" w:sz="6" w:space="0" w:color="000000"/>
              <w:bottom w:val="single" w:sz="6" w:space="0" w:color="000000"/>
              <w:right w:val="single" w:sz="6" w:space="0" w:color="000000"/>
            </w:tcBorders>
          </w:tcPr>
          <w:p w14:paraId="6C086CF4" w14:textId="77777777" w:rsidR="00196D8F" w:rsidRDefault="00000000">
            <w:pPr>
              <w:pStyle w:val="TableParagraph"/>
              <w:spacing w:before="39"/>
              <w:rPr>
                <w:rFonts w:ascii="Courier New"/>
              </w:rPr>
            </w:pPr>
            <w:r>
              <w:rPr>
                <w:rFonts w:ascii="Courier New"/>
                <w:spacing w:val="-5"/>
              </w:rPr>
              <w:t>200</w:t>
            </w:r>
          </w:p>
        </w:tc>
        <w:tc>
          <w:tcPr>
            <w:tcW w:w="2410" w:type="dxa"/>
            <w:tcBorders>
              <w:top w:val="single" w:sz="6" w:space="0" w:color="000000"/>
              <w:left w:val="single" w:sz="6" w:space="0" w:color="000000"/>
              <w:bottom w:val="single" w:sz="6" w:space="0" w:color="000000"/>
              <w:right w:val="single" w:sz="6" w:space="0" w:color="000000"/>
            </w:tcBorders>
          </w:tcPr>
          <w:p w14:paraId="1A48C6ED" w14:textId="77777777" w:rsidR="00196D8F" w:rsidRDefault="00000000">
            <w:pPr>
              <w:pStyle w:val="TableParagraph"/>
              <w:spacing w:before="40"/>
            </w:pPr>
            <w:hyperlink w:anchor="_bookmark127" w:history="1">
              <w:r>
                <w:rPr>
                  <w:color w:val="006DA4"/>
                </w:rPr>
                <w:t>Table</w:t>
              </w:r>
              <w:r>
                <w:rPr>
                  <w:color w:val="006DA4"/>
                  <w:spacing w:val="-4"/>
                </w:rPr>
                <w:t xml:space="preserve"> </w:t>
              </w:r>
              <w:r>
                <w:rPr>
                  <w:color w:val="006DA4"/>
                  <w:spacing w:val="-5"/>
                </w:rPr>
                <w:t>36</w:t>
              </w:r>
            </w:hyperlink>
          </w:p>
        </w:tc>
        <w:tc>
          <w:tcPr>
            <w:tcW w:w="4962" w:type="dxa"/>
            <w:tcBorders>
              <w:top w:val="single" w:sz="6" w:space="0" w:color="000000"/>
              <w:left w:val="single" w:sz="6" w:space="0" w:color="000000"/>
              <w:bottom w:val="single" w:sz="6" w:space="0" w:color="000000"/>
              <w:right w:val="single" w:sz="6" w:space="0" w:color="000000"/>
            </w:tcBorders>
          </w:tcPr>
          <w:p w14:paraId="7504365B" w14:textId="77777777" w:rsidR="00196D8F" w:rsidRDefault="00000000">
            <w:pPr>
              <w:pStyle w:val="TableParagraph"/>
              <w:spacing w:before="40"/>
            </w:pPr>
            <w:r>
              <w:t>The</w:t>
            </w:r>
            <w:r>
              <w:rPr>
                <w:spacing w:val="-4"/>
              </w:rPr>
              <w:t xml:space="preserve"> </w:t>
            </w:r>
            <w:r>
              <w:t>request</w:t>
            </w:r>
            <w:r>
              <w:rPr>
                <w:spacing w:val="-1"/>
              </w:rPr>
              <w:t xml:space="preserve"> </w:t>
            </w:r>
            <w:r>
              <w:t>was</w:t>
            </w:r>
            <w:r>
              <w:rPr>
                <w:spacing w:val="-5"/>
              </w:rPr>
              <w:t xml:space="preserve"> </w:t>
            </w:r>
            <w:r>
              <w:rPr>
                <w:spacing w:val="-2"/>
              </w:rPr>
              <w:t>successful.</w:t>
            </w:r>
          </w:p>
        </w:tc>
      </w:tr>
    </w:tbl>
    <w:p w14:paraId="2B1D3BF4" w14:textId="77777777" w:rsidR="00196D8F" w:rsidRDefault="00196D8F">
      <w:pPr>
        <w:pStyle w:val="a3"/>
        <w:spacing w:before="1"/>
        <w:rPr>
          <w:b/>
          <w:sz w:val="21"/>
        </w:rPr>
      </w:pPr>
    </w:p>
    <w:p w14:paraId="1B91BCA3" w14:textId="77777777" w:rsidR="00196D8F" w:rsidRDefault="00000000">
      <w:pPr>
        <w:pStyle w:val="a3"/>
        <w:ind w:left="118"/>
      </w:pPr>
      <w:r>
        <w:rPr>
          <w:u w:val="single"/>
        </w:rPr>
        <w:t>Response</w:t>
      </w:r>
      <w:r>
        <w:rPr>
          <w:spacing w:val="-10"/>
          <w:u w:val="single"/>
        </w:rPr>
        <w:t xml:space="preserve"> </w:t>
      </w:r>
      <w:r>
        <w:rPr>
          <w:spacing w:val="-2"/>
          <w:u w:val="single"/>
        </w:rPr>
        <w:t>Body:</w:t>
      </w:r>
    </w:p>
    <w:p w14:paraId="40FE6725" w14:textId="77777777" w:rsidR="00196D8F" w:rsidRDefault="00196D8F">
      <w:pPr>
        <w:pStyle w:val="a3"/>
        <w:spacing w:before="8"/>
        <w:rPr>
          <w:sz w:val="12"/>
        </w:rPr>
      </w:pPr>
    </w:p>
    <w:p w14:paraId="7AC7DD8A" w14:textId="77777777" w:rsidR="00196D8F" w:rsidRDefault="00000000">
      <w:pPr>
        <w:tabs>
          <w:tab w:val="left" w:pos="2934"/>
        </w:tabs>
        <w:spacing w:before="93"/>
        <w:ind w:left="1515"/>
        <w:rPr>
          <w:b/>
          <w:sz w:val="20"/>
        </w:rPr>
      </w:pPr>
      <w:bookmarkStart w:id="204" w:name="_bookmark127"/>
      <w:bookmarkEnd w:id="204"/>
      <w:r>
        <w:rPr>
          <w:b/>
          <w:sz w:val="20"/>
        </w:rPr>
        <w:t>Table</w:t>
      </w:r>
      <w:r>
        <w:rPr>
          <w:b/>
          <w:spacing w:val="-10"/>
          <w:sz w:val="20"/>
        </w:rPr>
        <w:t xml:space="preserve"> </w:t>
      </w:r>
      <w:r>
        <w:rPr>
          <w:b/>
          <w:spacing w:val="-5"/>
          <w:sz w:val="20"/>
        </w:rPr>
        <w:t>36</w:t>
      </w:r>
      <w:r>
        <w:rPr>
          <w:b/>
          <w:sz w:val="20"/>
        </w:rPr>
        <w:tab/>
        <w:t>Response</w:t>
      </w:r>
      <w:r>
        <w:rPr>
          <w:b/>
          <w:spacing w:val="-6"/>
          <w:sz w:val="20"/>
        </w:rPr>
        <w:t xml:space="preserve"> </w:t>
      </w:r>
      <w:r>
        <w:rPr>
          <w:b/>
          <w:sz w:val="20"/>
        </w:rPr>
        <w:t>Body</w:t>
      </w:r>
      <w:r>
        <w:rPr>
          <w:b/>
          <w:spacing w:val="-5"/>
          <w:sz w:val="20"/>
        </w:rPr>
        <w:t xml:space="preserve"> </w:t>
      </w:r>
      <w:r>
        <w:rPr>
          <w:b/>
          <w:sz w:val="20"/>
        </w:rPr>
        <w:t>-</w:t>
      </w:r>
      <w:r>
        <w:rPr>
          <w:b/>
          <w:spacing w:val="-5"/>
          <w:sz w:val="20"/>
        </w:rPr>
        <w:t xml:space="preserve"> </w:t>
      </w:r>
      <w:r>
        <w:rPr>
          <w:b/>
          <w:sz w:val="20"/>
        </w:rPr>
        <w:t>Query</w:t>
      </w:r>
      <w:r>
        <w:rPr>
          <w:b/>
          <w:spacing w:val="-6"/>
          <w:sz w:val="20"/>
        </w:rPr>
        <w:t xml:space="preserve"> </w:t>
      </w:r>
      <w:r>
        <w:rPr>
          <w:b/>
          <w:sz w:val="20"/>
        </w:rPr>
        <w:t>related</w:t>
      </w:r>
      <w:r>
        <w:rPr>
          <w:b/>
          <w:spacing w:val="-6"/>
          <w:sz w:val="20"/>
        </w:rPr>
        <w:t xml:space="preserve"> </w:t>
      </w:r>
      <w:r>
        <w:rPr>
          <w:b/>
          <w:sz w:val="20"/>
        </w:rPr>
        <w:t>entities</w:t>
      </w:r>
      <w:r>
        <w:rPr>
          <w:b/>
          <w:spacing w:val="-7"/>
          <w:sz w:val="20"/>
        </w:rPr>
        <w:t xml:space="preserve"> </w:t>
      </w:r>
      <w:r>
        <w:rPr>
          <w:b/>
          <w:sz w:val="20"/>
        </w:rPr>
        <w:t>of</w:t>
      </w:r>
      <w:r>
        <w:rPr>
          <w:b/>
          <w:spacing w:val="-5"/>
          <w:sz w:val="20"/>
        </w:rPr>
        <w:t xml:space="preserve"> </w:t>
      </w:r>
      <w:r>
        <w:rPr>
          <w:b/>
          <w:sz w:val="20"/>
        </w:rPr>
        <w:t>an</w:t>
      </w:r>
      <w:r>
        <w:rPr>
          <w:b/>
          <w:spacing w:val="-3"/>
          <w:sz w:val="20"/>
        </w:rPr>
        <w:t xml:space="preserve"> </w:t>
      </w:r>
      <w:r>
        <w:rPr>
          <w:b/>
          <w:spacing w:val="-2"/>
          <w:sz w:val="20"/>
        </w:rPr>
        <w:t>entity</w:t>
      </w:r>
    </w:p>
    <w:p w14:paraId="608AF4F0"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2976"/>
        <w:gridCol w:w="1418"/>
        <w:gridCol w:w="3542"/>
      </w:tblGrid>
      <w:tr w:rsidR="00196D8F" w14:paraId="38EC6020" w14:textId="77777777">
        <w:trPr>
          <w:trHeight w:val="585"/>
        </w:trPr>
        <w:tc>
          <w:tcPr>
            <w:tcW w:w="1135" w:type="dxa"/>
            <w:tcBorders>
              <w:bottom w:val="single" w:sz="6" w:space="0" w:color="000000"/>
              <w:right w:val="single" w:sz="6" w:space="0" w:color="000000"/>
            </w:tcBorders>
            <w:shd w:val="clear" w:color="auto" w:fill="DFDAD6"/>
          </w:tcPr>
          <w:p w14:paraId="4DE37420" w14:textId="77777777" w:rsidR="00196D8F" w:rsidRDefault="00196D8F">
            <w:pPr>
              <w:pStyle w:val="TableParagraph"/>
              <w:spacing w:before="9"/>
              <w:ind w:left="0"/>
              <w:rPr>
                <w:b/>
                <w:sz w:val="20"/>
              </w:rPr>
            </w:pPr>
          </w:p>
          <w:p w14:paraId="29EAE0C5" w14:textId="77777777" w:rsidR="00196D8F" w:rsidRDefault="00000000">
            <w:pPr>
              <w:pStyle w:val="TableParagraph"/>
              <w:spacing w:before="1"/>
              <w:ind w:left="110"/>
              <w:rPr>
                <w:b/>
                <w:sz w:val="20"/>
              </w:rPr>
            </w:pPr>
            <w:r>
              <w:rPr>
                <w:b/>
                <w:spacing w:val="-2"/>
                <w:sz w:val="20"/>
              </w:rPr>
              <w:t>Attribute</w:t>
            </w:r>
          </w:p>
        </w:tc>
        <w:tc>
          <w:tcPr>
            <w:tcW w:w="2976" w:type="dxa"/>
            <w:tcBorders>
              <w:left w:val="single" w:sz="6" w:space="0" w:color="000000"/>
              <w:bottom w:val="single" w:sz="6" w:space="0" w:color="000000"/>
              <w:right w:val="single" w:sz="6" w:space="0" w:color="000000"/>
            </w:tcBorders>
            <w:shd w:val="clear" w:color="auto" w:fill="DFDAD6"/>
          </w:tcPr>
          <w:p w14:paraId="32BDA3AF" w14:textId="77777777" w:rsidR="00196D8F" w:rsidRDefault="00196D8F">
            <w:pPr>
              <w:pStyle w:val="TableParagraph"/>
              <w:spacing w:before="9"/>
              <w:ind w:left="0"/>
              <w:rPr>
                <w:b/>
                <w:sz w:val="20"/>
              </w:rPr>
            </w:pPr>
          </w:p>
          <w:p w14:paraId="303D3A4E" w14:textId="77777777" w:rsidR="00196D8F" w:rsidRDefault="00000000">
            <w:pPr>
              <w:pStyle w:val="TableParagraph"/>
              <w:spacing w:before="1"/>
              <w:ind w:left="105"/>
              <w:rPr>
                <w:b/>
                <w:sz w:val="20"/>
              </w:rPr>
            </w:pPr>
            <w:r>
              <w:rPr>
                <w:b/>
                <w:spacing w:val="-4"/>
                <w:sz w:val="20"/>
              </w:rPr>
              <w:t>Type</w:t>
            </w:r>
          </w:p>
        </w:tc>
        <w:tc>
          <w:tcPr>
            <w:tcW w:w="1418" w:type="dxa"/>
            <w:tcBorders>
              <w:left w:val="single" w:sz="6" w:space="0" w:color="000000"/>
              <w:bottom w:val="single" w:sz="6" w:space="0" w:color="000000"/>
              <w:right w:val="single" w:sz="6" w:space="0" w:color="000000"/>
            </w:tcBorders>
            <w:shd w:val="clear" w:color="auto" w:fill="DFDAD6"/>
          </w:tcPr>
          <w:p w14:paraId="37F291FC" w14:textId="77777777" w:rsidR="00196D8F" w:rsidRDefault="00196D8F">
            <w:pPr>
              <w:pStyle w:val="TableParagraph"/>
              <w:spacing w:before="9"/>
              <w:ind w:left="0"/>
              <w:rPr>
                <w:b/>
                <w:sz w:val="20"/>
              </w:rPr>
            </w:pPr>
          </w:p>
          <w:p w14:paraId="6FD74D9B" w14:textId="77777777" w:rsidR="00196D8F" w:rsidRDefault="00000000">
            <w:pPr>
              <w:pStyle w:val="TableParagraph"/>
              <w:spacing w:before="1"/>
              <w:ind w:left="108"/>
              <w:rPr>
                <w:b/>
                <w:sz w:val="20"/>
              </w:rPr>
            </w:pPr>
            <w:r>
              <w:rPr>
                <w:b/>
                <w:spacing w:val="-2"/>
                <w:sz w:val="20"/>
              </w:rPr>
              <w:t>Convention</w:t>
            </w:r>
          </w:p>
        </w:tc>
        <w:tc>
          <w:tcPr>
            <w:tcW w:w="3542" w:type="dxa"/>
            <w:tcBorders>
              <w:left w:val="single" w:sz="6" w:space="0" w:color="000000"/>
              <w:bottom w:val="single" w:sz="6" w:space="0" w:color="000000"/>
            </w:tcBorders>
            <w:shd w:val="clear" w:color="auto" w:fill="DFDAD6"/>
          </w:tcPr>
          <w:p w14:paraId="31C92414" w14:textId="77777777" w:rsidR="00196D8F" w:rsidRDefault="00196D8F">
            <w:pPr>
              <w:pStyle w:val="TableParagraph"/>
              <w:spacing w:before="9"/>
              <w:ind w:left="0"/>
              <w:rPr>
                <w:b/>
                <w:sz w:val="20"/>
              </w:rPr>
            </w:pPr>
          </w:p>
          <w:p w14:paraId="0C79D4FB" w14:textId="77777777" w:rsidR="00196D8F" w:rsidRDefault="00000000">
            <w:pPr>
              <w:pStyle w:val="TableParagraph"/>
              <w:spacing w:before="1"/>
              <w:ind w:left="109"/>
              <w:rPr>
                <w:b/>
                <w:sz w:val="20"/>
              </w:rPr>
            </w:pPr>
            <w:r>
              <w:rPr>
                <w:b/>
                <w:spacing w:val="-2"/>
                <w:sz w:val="20"/>
              </w:rPr>
              <w:t>Description</w:t>
            </w:r>
          </w:p>
        </w:tc>
      </w:tr>
      <w:tr w:rsidR="00196D8F" w14:paraId="574E6E25" w14:textId="77777777">
        <w:trPr>
          <w:trHeight w:val="352"/>
        </w:trPr>
        <w:tc>
          <w:tcPr>
            <w:tcW w:w="1135" w:type="dxa"/>
            <w:tcBorders>
              <w:top w:val="single" w:sz="6" w:space="0" w:color="000000"/>
              <w:left w:val="single" w:sz="6" w:space="0" w:color="000000"/>
              <w:bottom w:val="single" w:sz="6" w:space="0" w:color="000000"/>
              <w:right w:val="single" w:sz="6" w:space="0" w:color="000000"/>
            </w:tcBorders>
          </w:tcPr>
          <w:p w14:paraId="5F307547" w14:textId="77777777" w:rsidR="00196D8F" w:rsidRDefault="00000000">
            <w:pPr>
              <w:pStyle w:val="TableParagraph"/>
              <w:spacing w:before="39"/>
              <w:rPr>
                <w:rFonts w:ascii="Courier New"/>
              </w:rPr>
            </w:pPr>
            <w:r>
              <w:rPr>
                <w:rFonts w:ascii="Courier New"/>
                <w:spacing w:val="-2"/>
              </w:rPr>
              <w:t>items</w:t>
            </w:r>
          </w:p>
        </w:tc>
        <w:tc>
          <w:tcPr>
            <w:tcW w:w="2976" w:type="dxa"/>
            <w:tcBorders>
              <w:top w:val="single" w:sz="6" w:space="0" w:color="000000"/>
              <w:left w:val="single" w:sz="6" w:space="0" w:color="000000"/>
              <w:bottom w:val="single" w:sz="6" w:space="0" w:color="000000"/>
              <w:right w:val="single" w:sz="6" w:space="0" w:color="000000"/>
            </w:tcBorders>
          </w:tcPr>
          <w:p w14:paraId="611013D6" w14:textId="77777777" w:rsidR="00196D8F" w:rsidRDefault="00000000">
            <w:pPr>
              <w:pStyle w:val="TableParagraph"/>
              <w:spacing w:before="40"/>
              <w:ind w:left="163"/>
              <w:rPr>
                <w:rFonts w:ascii="Courier New"/>
              </w:rPr>
            </w:pPr>
            <w:hyperlink w:anchor="_bookmark119" w:history="1">
              <w:proofErr w:type="spellStart"/>
              <w:r>
                <w:rPr>
                  <w:color w:val="006DA4"/>
                  <w:spacing w:val="-2"/>
                </w:rPr>
                <w:t>EntityReference</w:t>
              </w:r>
              <w:proofErr w:type="spellEnd"/>
            </w:hyperlink>
            <w:r>
              <w:rPr>
                <w:rFonts w:ascii="Courier New"/>
                <w:spacing w:val="-2"/>
              </w:rPr>
              <w:t>[]</w:t>
            </w:r>
          </w:p>
        </w:tc>
        <w:tc>
          <w:tcPr>
            <w:tcW w:w="1418" w:type="dxa"/>
            <w:tcBorders>
              <w:top w:val="single" w:sz="6" w:space="0" w:color="000000"/>
              <w:left w:val="single" w:sz="6" w:space="0" w:color="000000"/>
              <w:bottom w:val="single" w:sz="6" w:space="0" w:color="000000"/>
              <w:right w:val="single" w:sz="6" w:space="0" w:color="000000"/>
            </w:tcBorders>
          </w:tcPr>
          <w:p w14:paraId="40D5D9ED" w14:textId="77777777" w:rsidR="00196D8F" w:rsidRDefault="00000000">
            <w:pPr>
              <w:pStyle w:val="TableParagraph"/>
              <w:spacing w:before="40"/>
              <w:ind w:left="15"/>
              <w:jc w:val="center"/>
            </w:pPr>
            <w:r>
              <w:t>M</w:t>
            </w:r>
          </w:p>
        </w:tc>
        <w:tc>
          <w:tcPr>
            <w:tcW w:w="3542" w:type="dxa"/>
            <w:tcBorders>
              <w:top w:val="single" w:sz="6" w:space="0" w:color="000000"/>
              <w:left w:val="single" w:sz="6" w:space="0" w:color="000000"/>
              <w:bottom w:val="single" w:sz="6" w:space="0" w:color="000000"/>
              <w:right w:val="single" w:sz="6" w:space="0" w:color="000000"/>
            </w:tcBorders>
          </w:tcPr>
          <w:p w14:paraId="67162320" w14:textId="77777777" w:rsidR="00196D8F" w:rsidRDefault="00000000">
            <w:pPr>
              <w:pStyle w:val="TableParagraph"/>
              <w:spacing w:before="40"/>
              <w:ind w:left="166"/>
            </w:pPr>
            <w:r>
              <w:t>Array</w:t>
            </w:r>
            <w:r>
              <w:rPr>
                <w:spacing w:val="-4"/>
              </w:rPr>
              <w:t xml:space="preserve"> </w:t>
            </w:r>
            <w:r>
              <w:t>of</w:t>
            </w:r>
            <w:r>
              <w:rPr>
                <w:spacing w:val="-3"/>
              </w:rPr>
              <w:t xml:space="preserve"> </w:t>
            </w:r>
            <w:r>
              <w:t>entity</w:t>
            </w:r>
            <w:r>
              <w:rPr>
                <w:spacing w:val="-3"/>
              </w:rPr>
              <w:t xml:space="preserve"> </w:t>
            </w:r>
            <w:r>
              <w:rPr>
                <w:spacing w:val="-2"/>
              </w:rPr>
              <w:t>references.</w:t>
            </w:r>
          </w:p>
        </w:tc>
      </w:tr>
    </w:tbl>
    <w:p w14:paraId="76E47461" w14:textId="77777777" w:rsidR="00196D8F" w:rsidRDefault="00196D8F">
      <w:pPr>
        <w:pStyle w:val="a3"/>
        <w:spacing w:before="1"/>
        <w:rPr>
          <w:b/>
          <w:sz w:val="21"/>
        </w:rPr>
      </w:pPr>
    </w:p>
    <w:p w14:paraId="35519F81" w14:textId="77777777" w:rsidR="00196D8F" w:rsidRDefault="00000000">
      <w:pPr>
        <w:pStyle w:val="a3"/>
        <w:ind w:left="118"/>
      </w:pPr>
      <w:r>
        <w:rPr>
          <w:spacing w:val="-2"/>
          <w:u w:val="single"/>
        </w:rPr>
        <w:t>Example:</w:t>
      </w:r>
    </w:p>
    <w:p w14:paraId="1760F1DB" w14:textId="77777777" w:rsidR="00196D8F" w:rsidRDefault="00000000">
      <w:pPr>
        <w:pStyle w:val="a3"/>
        <w:spacing w:before="121"/>
        <w:ind w:left="402"/>
      </w:pPr>
      <w:r>
        <w:rPr>
          <w:spacing w:val="-2"/>
        </w:rPr>
        <w:t>Request:</w:t>
      </w:r>
    </w:p>
    <w:p w14:paraId="7D2B17CD" w14:textId="77777777" w:rsidR="00196D8F" w:rsidRDefault="00000000">
      <w:pPr>
        <w:pStyle w:val="a3"/>
        <w:spacing w:before="8"/>
        <w:ind w:left="543"/>
        <w:rPr>
          <w:rFonts w:ascii="Courier New"/>
        </w:rPr>
      </w:pPr>
      <w:r>
        <w:rPr>
          <w:rFonts w:ascii="Courier New"/>
          <w:color w:val="0000FF"/>
          <w:spacing w:val="-12"/>
        </w:rPr>
        <w:t>GET</w:t>
      </w:r>
      <w:r>
        <w:rPr>
          <w:rFonts w:ascii="Courier New"/>
          <w:color w:val="0000FF"/>
          <w:spacing w:val="7"/>
        </w:rPr>
        <w:t xml:space="preserve"> </w:t>
      </w:r>
      <w:r>
        <w:rPr>
          <w:rFonts w:ascii="Courier New"/>
          <w:color w:val="0000FF"/>
          <w:spacing w:val="-12"/>
        </w:rPr>
        <w:t>{</w:t>
      </w:r>
      <w:proofErr w:type="spellStart"/>
      <w:r>
        <w:fldChar w:fldCharType="begin"/>
      </w:r>
      <w:r>
        <w:instrText>HYPERLINK \l "_bookmark39"</w:instrText>
      </w:r>
      <w:r>
        <w:fldChar w:fldCharType="separate"/>
      </w:r>
      <w:r>
        <w:rPr>
          <w:rFonts w:ascii="Courier New"/>
          <w:color w:val="006DA4"/>
          <w:spacing w:val="-12"/>
        </w:rPr>
        <w:t>base_uri</w:t>
      </w:r>
      <w:proofErr w:type="spellEnd"/>
      <w:r>
        <w:rPr>
          <w:rFonts w:ascii="Courier New"/>
          <w:color w:val="006DA4"/>
          <w:spacing w:val="-12"/>
        </w:rPr>
        <w:fldChar w:fldCharType="end"/>
      </w:r>
      <w:r>
        <w:rPr>
          <w:rFonts w:ascii="Courier New"/>
          <w:color w:val="0000FF"/>
          <w:spacing w:val="-12"/>
        </w:rPr>
        <w:t>}/areas/Driving/related-components</w:t>
      </w:r>
      <w:r>
        <w:rPr>
          <w:rFonts w:ascii="Courier New"/>
          <w:color w:val="0000FF"/>
          <w:spacing w:val="12"/>
        </w:rPr>
        <w:t xml:space="preserve"> </w:t>
      </w:r>
      <w:r>
        <w:rPr>
          <w:rFonts w:ascii="Courier New"/>
          <w:color w:val="0000FF"/>
          <w:spacing w:val="-12"/>
        </w:rPr>
        <w:t>HTTP/1.1</w:t>
      </w:r>
    </w:p>
    <w:p w14:paraId="793D0AFB" w14:textId="77777777" w:rsidR="00196D8F" w:rsidRDefault="00000000">
      <w:pPr>
        <w:pStyle w:val="a3"/>
        <w:spacing w:before="102"/>
        <w:ind w:left="402"/>
      </w:pPr>
      <w:r>
        <w:rPr>
          <w:spacing w:val="-2"/>
        </w:rPr>
        <w:t>Response:</w:t>
      </w:r>
    </w:p>
    <w:p w14:paraId="35DB3499" w14:textId="77777777" w:rsidR="00196D8F" w:rsidRDefault="00000000">
      <w:pPr>
        <w:pStyle w:val="a3"/>
        <w:spacing w:before="10"/>
        <w:ind w:left="543"/>
        <w:rPr>
          <w:rFonts w:ascii="Courier New"/>
        </w:rPr>
      </w:pPr>
      <w:r>
        <w:rPr>
          <w:rFonts w:ascii="Courier New"/>
          <w:color w:val="0000FF"/>
          <w:spacing w:val="-10"/>
        </w:rPr>
        <w:t>HTTP/1.1</w:t>
      </w:r>
      <w:r>
        <w:rPr>
          <w:rFonts w:ascii="Courier New"/>
          <w:color w:val="0000FF"/>
          <w:spacing w:val="-18"/>
        </w:rPr>
        <w:t xml:space="preserve"> </w:t>
      </w:r>
      <w:r>
        <w:rPr>
          <w:rFonts w:ascii="Courier New"/>
          <w:color w:val="0000FF"/>
          <w:spacing w:val="-10"/>
        </w:rPr>
        <w:t>200</w:t>
      </w:r>
      <w:r>
        <w:rPr>
          <w:rFonts w:ascii="Courier New"/>
          <w:color w:val="0000FF"/>
          <w:spacing w:val="-14"/>
        </w:rPr>
        <w:t xml:space="preserve"> </w:t>
      </w:r>
      <w:r>
        <w:rPr>
          <w:rFonts w:ascii="Courier New"/>
          <w:color w:val="0000FF"/>
          <w:spacing w:val="-10"/>
        </w:rPr>
        <w:t>OK</w:t>
      </w:r>
    </w:p>
    <w:p w14:paraId="357D9D56" w14:textId="77777777" w:rsidR="00196D8F" w:rsidRDefault="00196D8F">
      <w:pPr>
        <w:pStyle w:val="a3"/>
        <w:spacing w:before="4"/>
        <w:rPr>
          <w:rFonts w:ascii="Courier New"/>
          <w:sz w:val="20"/>
        </w:rPr>
      </w:pPr>
    </w:p>
    <w:p w14:paraId="2F09B839" w14:textId="77777777" w:rsidR="00196D8F" w:rsidRDefault="00000000">
      <w:pPr>
        <w:spacing w:before="1" w:line="239" w:lineRule="exact"/>
        <w:ind w:left="543"/>
        <w:rPr>
          <w:rFonts w:ascii="Courier New"/>
        </w:rPr>
      </w:pPr>
      <w:r>
        <w:rPr>
          <w:rFonts w:ascii="Courier New"/>
          <w:color w:val="0000FF"/>
        </w:rPr>
        <w:t>{</w:t>
      </w:r>
    </w:p>
    <w:p w14:paraId="22ED1D3A" w14:textId="77777777" w:rsidR="00196D8F" w:rsidRDefault="00000000">
      <w:pPr>
        <w:pStyle w:val="a3"/>
        <w:spacing w:line="245" w:lineRule="exact"/>
        <w:ind w:left="788"/>
        <w:rPr>
          <w:rFonts w:ascii="Courier New"/>
        </w:rPr>
      </w:pPr>
      <w:r>
        <w:rPr>
          <w:rFonts w:ascii="Courier New"/>
          <w:color w:val="0000FF"/>
          <w:spacing w:val="-10"/>
        </w:rPr>
        <w:t>"items":</w:t>
      </w:r>
      <w:r>
        <w:rPr>
          <w:rFonts w:ascii="Courier New"/>
          <w:color w:val="0000FF"/>
          <w:spacing w:val="-19"/>
        </w:rPr>
        <w:t xml:space="preserve"> </w:t>
      </w:r>
      <w:r>
        <w:rPr>
          <w:rFonts w:ascii="Courier New"/>
          <w:color w:val="0000FF"/>
          <w:spacing w:val="-10"/>
        </w:rPr>
        <w:t>[</w:t>
      </w:r>
    </w:p>
    <w:p w14:paraId="7D870E96" w14:textId="77777777" w:rsidR="00196D8F" w:rsidRDefault="00000000">
      <w:pPr>
        <w:spacing w:line="235" w:lineRule="exact"/>
        <w:ind w:left="1033"/>
        <w:rPr>
          <w:rFonts w:ascii="Courier New"/>
        </w:rPr>
      </w:pPr>
      <w:r>
        <w:rPr>
          <w:rFonts w:ascii="Courier New"/>
          <w:color w:val="0000FF"/>
        </w:rPr>
        <w:t>{</w:t>
      </w:r>
    </w:p>
    <w:p w14:paraId="41478C80" w14:textId="77777777" w:rsidR="00196D8F" w:rsidRDefault="00000000">
      <w:pPr>
        <w:pStyle w:val="a3"/>
        <w:tabs>
          <w:tab w:val="left" w:pos="2254"/>
        </w:tabs>
        <w:spacing w:before="8" w:line="230" w:lineRule="auto"/>
        <w:ind w:left="1278" w:right="5842"/>
        <w:rPr>
          <w:rFonts w:ascii="Courier New"/>
        </w:rPr>
      </w:pPr>
      <w:r>
        <w:rPr>
          <w:rFonts w:ascii="Courier New"/>
          <w:color w:val="0000FF"/>
          <w:spacing w:val="-2"/>
        </w:rPr>
        <w:t>"id":</w:t>
      </w:r>
      <w:r>
        <w:rPr>
          <w:rFonts w:ascii="Courier New"/>
          <w:color w:val="0000FF"/>
        </w:rPr>
        <w:tab/>
      </w:r>
      <w:r>
        <w:rPr>
          <w:rFonts w:ascii="Courier New"/>
          <w:color w:val="0000FF"/>
          <w:spacing w:val="-4"/>
        </w:rPr>
        <w:t>"</w:t>
      </w:r>
      <w:proofErr w:type="spellStart"/>
      <w:r>
        <w:rPr>
          <w:rFonts w:ascii="Courier New"/>
          <w:color w:val="0000FF"/>
          <w:spacing w:val="-4"/>
        </w:rPr>
        <w:t>DrivingComputer</w:t>
      </w:r>
      <w:proofErr w:type="spellEnd"/>
      <w:r>
        <w:rPr>
          <w:rFonts w:ascii="Courier New"/>
          <w:color w:val="0000FF"/>
          <w:spacing w:val="-4"/>
        </w:rPr>
        <w:t xml:space="preserve">", </w:t>
      </w:r>
      <w:r>
        <w:rPr>
          <w:rFonts w:ascii="Courier New"/>
          <w:color w:val="0000FF"/>
          <w:spacing w:val="-10"/>
        </w:rPr>
        <w:t>"name":</w:t>
      </w:r>
      <w:r>
        <w:rPr>
          <w:rFonts w:ascii="Courier New"/>
          <w:color w:val="0000FF"/>
          <w:spacing w:val="-23"/>
        </w:rPr>
        <w:t xml:space="preserve"> </w:t>
      </w:r>
      <w:r>
        <w:rPr>
          <w:rFonts w:ascii="Courier New"/>
          <w:color w:val="0000FF"/>
          <w:spacing w:val="-10"/>
        </w:rPr>
        <w:t>"Driving</w:t>
      </w:r>
      <w:r>
        <w:rPr>
          <w:rFonts w:ascii="Courier New"/>
          <w:color w:val="0000FF"/>
          <w:spacing w:val="-23"/>
        </w:rPr>
        <w:t xml:space="preserve"> </w:t>
      </w:r>
      <w:r>
        <w:rPr>
          <w:rFonts w:ascii="Courier New"/>
          <w:color w:val="0000FF"/>
          <w:spacing w:val="-10"/>
        </w:rPr>
        <w:t>computer",</w:t>
      </w:r>
    </w:p>
    <w:p w14:paraId="70E5D5A7" w14:textId="77777777" w:rsidR="00196D8F" w:rsidRDefault="00000000">
      <w:pPr>
        <w:pStyle w:val="a3"/>
        <w:spacing w:line="239" w:lineRule="exact"/>
        <w:ind w:left="1278"/>
        <w:rPr>
          <w:rFonts w:ascii="Courier New"/>
        </w:rPr>
      </w:pPr>
      <w:r>
        <w:rPr>
          <w:rFonts w:ascii="Courier New"/>
          <w:color w:val="0000FF"/>
          <w:spacing w:val="-11"/>
        </w:rPr>
        <w:t>"</w:t>
      </w:r>
      <w:proofErr w:type="spellStart"/>
      <w:r>
        <w:rPr>
          <w:rFonts w:ascii="Courier New"/>
          <w:color w:val="0000FF"/>
          <w:spacing w:val="-11"/>
        </w:rPr>
        <w:t>href</w:t>
      </w:r>
      <w:proofErr w:type="spellEnd"/>
      <w:r>
        <w:rPr>
          <w:rFonts w:ascii="Courier New"/>
          <w:color w:val="0000FF"/>
          <w:spacing w:val="-11"/>
        </w:rPr>
        <w:t xml:space="preserve">": </w:t>
      </w:r>
      <w:r>
        <w:rPr>
          <w:rFonts w:ascii="Courier New"/>
          <w:color w:val="0000FF"/>
          <w:spacing w:val="-7"/>
        </w:rPr>
        <w:t>"{</w:t>
      </w:r>
      <w:proofErr w:type="spellStart"/>
      <w:r>
        <w:fldChar w:fldCharType="begin"/>
      </w:r>
      <w:r>
        <w:instrText>HYPERLINK \l "_bookmark39"</w:instrText>
      </w:r>
      <w:r>
        <w:fldChar w:fldCharType="separate"/>
      </w:r>
      <w:r>
        <w:rPr>
          <w:rFonts w:ascii="Courier New"/>
          <w:color w:val="006DA4"/>
          <w:spacing w:val="-7"/>
        </w:rPr>
        <w:t>base_uri</w:t>
      </w:r>
      <w:proofErr w:type="spellEnd"/>
      <w:r>
        <w:rPr>
          <w:rFonts w:ascii="Courier New"/>
          <w:color w:val="006DA4"/>
          <w:spacing w:val="-7"/>
        </w:rPr>
        <w:fldChar w:fldCharType="end"/>
      </w:r>
      <w:r>
        <w:rPr>
          <w:rFonts w:ascii="Courier New"/>
          <w:color w:val="0000FF"/>
          <w:spacing w:val="-7"/>
        </w:rPr>
        <w:t>}/components/</w:t>
      </w:r>
      <w:proofErr w:type="spellStart"/>
      <w:r>
        <w:rPr>
          <w:rFonts w:ascii="Courier New"/>
          <w:color w:val="0000FF"/>
          <w:spacing w:val="-7"/>
        </w:rPr>
        <w:t>DrivingComputer</w:t>
      </w:r>
      <w:proofErr w:type="spellEnd"/>
      <w:r>
        <w:rPr>
          <w:rFonts w:ascii="Courier New"/>
          <w:color w:val="0000FF"/>
          <w:spacing w:val="-7"/>
        </w:rPr>
        <w:t>"</w:t>
      </w:r>
    </w:p>
    <w:p w14:paraId="3C4248A0" w14:textId="77777777" w:rsidR="00196D8F" w:rsidRDefault="00000000">
      <w:pPr>
        <w:spacing w:line="240" w:lineRule="exact"/>
        <w:ind w:left="1033"/>
        <w:rPr>
          <w:rFonts w:ascii="Courier New"/>
        </w:rPr>
      </w:pPr>
      <w:r>
        <w:rPr>
          <w:rFonts w:ascii="Courier New"/>
          <w:color w:val="0000FF"/>
        </w:rPr>
        <w:t>}</w:t>
      </w:r>
    </w:p>
    <w:p w14:paraId="55E8FDC3" w14:textId="77777777" w:rsidR="00196D8F" w:rsidRDefault="00000000">
      <w:pPr>
        <w:spacing w:line="240" w:lineRule="exact"/>
        <w:ind w:left="788"/>
        <w:rPr>
          <w:rFonts w:ascii="Courier New"/>
        </w:rPr>
      </w:pPr>
      <w:r>
        <w:rPr>
          <w:rFonts w:ascii="Courier New"/>
          <w:color w:val="0000FF"/>
        </w:rPr>
        <w:t>]</w:t>
      </w:r>
    </w:p>
    <w:p w14:paraId="665C014C" w14:textId="77777777" w:rsidR="00196D8F" w:rsidRDefault="00000000">
      <w:pPr>
        <w:spacing w:line="245" w:lineRule="exact"/>
        <w:ind w:left="543"/>
        <w:rPr>
          <w:rFonts w:ascii="Courier New"/>
        </w:rPr>
      </w:pPr>
      <w:bookmarkStart w:id="205" w:name="6.5.3_Query_Entity_Capabilities"/>
      <w:bookmarkStart w:id="206" w:name="_bookmark128"/>
      <w:bookmarkEnd w:id="205"/>
      <w:bookmarkEnd w:id="206"/>
      <w:r>
        <w:rPr>
          <w:rFonts w:ascii="Courier New"/>
          <w:color w:val="0000FF"/>
        </w:rPr>
        <w:t>}</w:t>
      </w:r>
    </w:p>
    <w:p w14:paraId="72AAAA2E" w14:textId="77777777" w:rsidR="00196D8F" w:rsidRDefault="00196D8F">
      <w:pPr>
        <w:pStyle w:val="a3"/>
        <w:spacing w:before="4"/>
        <w:rPr>
          <w:rFonts w:ascii="Courier New"/>
          <w:sz w:val="18"/>
        </w:rPr>
      </w:pPr>
    </w:p>
    <w:p w14:paraId="184FA44B" w14:textId="77777777" w:rsidR="00196D8F" w:rsidRDefault="00000000">
      <w:pPr>
        <w:pStyle w:val="4"/>
        <w:numPr>
          <w:ilvl w:val="2"/>
          <w:numId w:val="38"/>
        </w:numPr>
        <w:tabs>
          <w:tab w:val="left" w:pos="970"/>
        </w:tabs>
        <w:spacing w:before="93"/>
      </w:pPr>
      <w:r>
        <w:t>Query</w:t>
      </w:r>
      <w:r>
        <w:rPr>
          <w:spacing w:val="-4"/>
        </w:rPr>
        <w:t xml:space="preserve"> </w:t>
      </w:r>
      <w:r>
        <w:t>Entity</w:t>
      </w:r>
      <w:r>
        <w:rPr>
          <w:spacing w:val="-2"/>
        </w:rPr>
        <w:t xml:space="preserve"> Capabilities</w:t>
      </w:r>
    </w:p>
    <w:p w14:paraId="425E9535" w14:textId="77777777" w:rsidR="00196D8F" w:rsidRDefault="00196D8F">
      <w:pPr>
        <w:pStyle w:val="a3"/>
        <w:rPr>
          <w:b/>
          <w:sz w:val="21"/>
        </w:rPr>
      </w:pPr>
    </w:p>
    <w:p w14:paraId="418EE26D" w14:textId="77777777" w:rsidR="00196D8F" w:rsidRDefault="00000000">
      <w:pPr>
        <w:pStyle w:val="a3"/>
        <w:ind w:left="118"/>
      </w:pPr>
      <w:r>
        <w:rPr>
          <w:spacing w:val="-2"/>
          <w:u w:val="single"/>
        </w:rPr>
        <w:t>Method:</w:t>
      </w:r>
    </w:p>
    <w:p w14:paraId="21915713" w14:textId="77777777" w:rsidR="00196D8F" w:rsidRDefault="00000000">
      <w:pPr>
        <w:pStyle w:val="a3"/>
        <w:spacing w:before="3"/>
        <w:rPr>
          <w:sz w:val="8"/>
        </w:rPr>
      </w:pPr>
      <w:r>
        <w:rPr>
          <w:noProof/>
        </w:rPr>
        <mc:AlternateContent>
          <mc:Choice Requires="wps">
            <w:drawing>
              <wp:anchor distT="0" distB="0" distL="0" distR="0" simplePos="0" relativeHeight="487595008" behindDoc="1" locked="0" layoutInCell="1" allowOverlap="1" wp14:anchorId="083A0DB4" wp14:editId="362C669E">
                <wp:simplePos x="0" y="0"/>
                <wp:positionH relativeFrom="page">
                  <wp:posOffset>910132</wp:posOffset>
                </wp:positionH>
                <wp:positionV relativeFrom="paragraph">
                  <wp:posOffset>85141</wp:posOffset>
                </wp:positionV>
                <wp:extent cx="5742305" cy="178435"/>
                <wp:effectExtent l="0" t="0" r="0" b="0"/>
                <wp:wrapTopAndBottom/>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178435"/>
                        </a:xfrm>
                        <a:prstGeom prst="rect">
                          <a:avLst/>
                        </a:prstGeom>
                        <a:solidFill>
                          <a:srgbClr val="92C599"/>
                        </a:solidFill>
                        <a:ln w="18288">
                          <a:solidFill>
                            <a:srgbClr val="51995B"/>
                          </a:solidFill>
                          <a:prstDash val="solid"/>
                        </a:ln>
                      </wps:spPr>
                      <wps:txbx>
                        <w:txbxContent>
                          <w:p w14:paraId="4ED90D60" w14:textId="77777777" w:rsidR="00196D8F" w:rsidRDefault="00000000">
                            <w:pPr>
                              <w:spacing w:line="248" w:lineRule="exact"/>
                              <w:ind w:left="93"/>
                              <w:rPr>
                                <w:rFonts w:ascii="Courier New"/>
                                <w:b/>
                                <w:color w:val="000000"/>
                              </w:rPr>
                            </w:pPr>
                            <w:r>
                              <w:rPr>
                                <w:rFonts w:ascii="Courier New"/>
                                <w:b/>
                                <w:color w:val="000000"/>
                              </w:rPr>
                              <w:t>GET</w:t>
                            </w:r>
                            <w:r>
                              <w:rPr>
                                <w:rFonts w:ascii="Courier New"/>
                                <w:b/>
                                <w:color w:val="000000"/>
                                <w:spacing w:val="-25"/>
                              </w:rPr>
                              <w:t xml:space="preserve"> </w:t>
                            </w:r>
                            <w:r>
                              <w:rPr>
                                <w:rFonts w:ascii="Courier New"/>
                                <w:b/>
                                <w:color w:val="000000"/>
                              </w:rPr>
                              <w:t>/{entity-path}/{entity-</w:t>
                            </w:r>
                            <w:r>
                              <w:rPr>
                                <w:rFonts w:ascii="Courier New"/>
                                <w:b/>
                                <w:color w:val="000000"/>
                                <w:spacing w:val="-5"/>
                              </w:rPr>
                              <w:t>id}</w:t>
                            </w:r>
                          </w:p>
                        </w:txbxContent>
                      </wps:txbx>
                      <wps:bodyPr wrap="square" lIns="0" tIns="0" rIns="0" bIns="0" rtlCol="0">
                        <a:noAutofit/>
                      </wps:bodyPr>
                    </wps:wsp>
                  </a:graphicData>
                </a:graphic>
              </wp:anchor>
            </w:drawing>
          </mc:Choice>
          <mc:Fallback>
            <w:pict>
              <v:shape w14:anchorId="083A0DB4" id="Textbox 99" o:spid="_x0000_s1031" type="#_x0000_t202" style="position:absolute;margin-left:71.65pt;margin-top:6.7pt;width:452.15pt;height:14.05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" fillcolor="#92c599" strokecolor="#51995b" strokeweight="1.44pt">
                <v:path arrowok="t"/>
                <v:textbox inset="0,0,0,0">
                  <w:txbxContent>
                    <w:p w14:paraId="4ED90D60" w14:textId="77777777" w:rsidR="00196D8F" w:rsidRDefault="00000000">
                      <w:pPr>
                        <w:spacing w:line="248" w:lineRule="exact"/>
                        <w:ind w:left="93"/>
                        <w:rPr>
                          <w:rFonts w:ascii="Courier New"/>
                          <w:b/>
                          <w:color w:val="000000"/>
                        </w:rPr>
                      </w:pPr>
                      <w:r>
                        <w:rPr>
                          <w:rFonts w:ascii="Courier New"/>
                          <w:b/>
                          <w:color w:val="000000"/>
                        </w:rPr>
                        <w:t>GET</w:t>
                      </w:r>
                      <w:r>
                        <w:rPr>
                          <w:rFonts w:ascii="Courier New"/>
                          <w:b/>
                          <w:color w:val="000000"/>
                          <w:spacing w:val="-25"/>
                        </w:rPr>
                        <w:t xml:space="preserve"> </w:t>
                      </w:r>
                      <w:r>
                        <w:rPr>
                          <w:rFonts w:ascii="Courier New"/>
                          <w:b/>
                          <w:color w:val="000000"/>
                        </w:rPr>
                        <w:t>/{entity-path}/{entity-</w:t>
                      </w:r>
                      <w:r>
                        <w:rPr>
                          <w:rFonts w:ascii="Courier New"/>
                          <w:b/>
                          <w:color w:val="000000"/>
                          <w:spacing w:val="-5"/>
                        </w:rPr>
                        <w:t>id}</w:t>
                      </w:r>
                    </w:p>
                  </w:txbxContent>
                </v:textbox>
                <w10:wrap type="topAndBottom" anchorx="page"/>
              </v:shape>
            </w:pict>
          </mc:Fallback>
        </mc:AlternateContent>
      </w:r>
    </w:p>
    <w:p w14:paraId="5FC647D2" w14:textId="77777777" w:rsidR="00196D8F" w:rsidRDefault="00196D8F">
      <w:pPr>
        <w:pStyle w:val="a3"/>
        <w:rPr>
          <w:sz w:val="14"/>
        </w:rPr>
      </w:pPr>
    </w:p>
    <w:p w14:paraId="54BE2DE9" w14:textId="77777777" w:rsidR="00196D8F" w:rsidRDefault="00000000">
      <w:pPr>
        <w:pStyle w:val="a3"/>
        <w:spacing w:before="94"/>
        <w:ind w:left="118"/>
      </w:pPr>
      <w:r>
        <w:rPr>
          <w:u w:val="single"/>
        </w:rPr>
        <w:t>Method</w:t>
      </w:r>
      <w:r>
        <w:rPr>
          <w:spacing w:val="-6"/>
          <w:u w:val="single"/>
        </w:rPr>
        <w:t xml:space="preserve"> </w:t>
      </w:r>
      <w:r>
        <w:rPr>
          <w:spacing w:val="-2"/>
          <w:u w:val="single"/>
        </w:rPr>
        <w:t>Description:</w:t>
      </w:r>
    </w:p>
    <w:p w14:paraId="1EF42FB2" w14:textId="77777777" w:rsidR="00196D8F" w:rsidRDefault="00000000">
      <w:pPr>
        <w:pStyle w:val="a3"/>
        <w:spacing w:before="119"/>
        <w:ind w:left="402"/>
      </w:pPr>
      <w:r>
        <w:t>This</w:t>
      </w:r>
      <w:r>
        <w:rPr>
          <w:spacing w:val="-4"/>
        </w:rPr>
        <w:t xml:space="preserve"> </w:t>
      </w:r>
      <w:r>
        <w:t>method</w:t>
      </w:r>
      <w:r>
        <w:rPr>
          <w:spacing w:val="-5"/>
        </w:rPr>
        <w:t xml:space="preserve"> </w:t>
      </w:r>
      <w:r>
        <w:t>returns</w:t>
      </w:r>
      <w:r>
        <w:rPr>
          <w:spacing w:val="-5"/>
        </w:rPr>
        <w:t xml:space="preserve"> </w:t>
      </w:r>
      <w:r>
        <w:t>the</w:t>
      </w:r>
      <w:r>
        <w:rPr>
          <w:spacing w:val="-6"/>
        </w:rPr>
        <w:t xml:space="preserve"> </w:t>
      </w:r>
      <w:r>
        <w:t>capabilities</w:t>
      </w:r>
      <w:r>
        <w:rPr>
          <w:spacing w:val="-4"/>
        </w:rPr>
        <w:t xml:space="preserve"> </w:t>
      </w:r>
      <w:r>
        <w:t>of</w:t>
      </w:r>
      <w:r>
        <w:rPr>
          <w:spacing w:val="-2"/>
        </w:rPr>
        <w:t xml:space="preserve"> </w:t>
      </w:r>
      <w:r>
        <w:t>an</w:t>
      </w:r>
      <w:r>
        <w:rPr>
          <w:spacing w:val="-6"/>
        </w:rPr>
        <w:t xml:space="preserve"> </w:t>
      </w:r>
      <w:r>
        <w:rPr>
          <w:spacing w:val="-2"/>
        </w:rPr>
        <w:t>entity.</w:t>
      </w:r>
    </w:p>
    <w:p w14:paraId="18D6704C" w14:textId="77777777" w:rsidR="00196D8F" w:rsidRDefault="00196D8F">
      <w:pPr>
        <w:sectPr w:rsidR="00196D8F">
          <w:pgSz w:w="11910" w:h="16840"/>
          <w:pgMar w:top="1840" w:right="180" w:bottom="1200" w:left="1300" w:header="255" w:footer="952" w:gutter="0"/>
          <w:cols w:space="720"/>
        </w:sectPr>
      </w:pPr>
    </w:p>
    <w:p w14:paraId="759EC2A9" w14:textId="77777777" w:rsidR="00196D8F" w:rsidRDefault="00000000">
      <w:pPr>
        <w:pStyle w:val="a3"/>
        <w:spacing w:before="91"/>
        <w:ind w:left="118"/>
      </w:pPr>
      <w:r>
        <w:rPr>
          <w:u w:val="single"/>
        </w:rPr>
        <w:lastRenderedPageBreak/>
        <w:t>Path</w:t>
      </w:r>
      <w:r>
        <w:rPr>
          <w:spacing w:val="-2"/>
          <w:u w:val="single"/>
        </w:rPr>
        <w:t xml:space="preserve"> Parameters:</w:t>
      </w:r>
    </w:p>
    <w:p w14:paraId="669ED04B" w14:textId="77777777" w:rsidR="00196D8F" w:rsidRDefault="00000000">
      <w:pPr>
        <w:pStyle w:val="a3"/>
        <w:spacing w:before="117"/>
        <w:ind w:left="402"/>
      </w:pPr>
      <w:r>
        <w:t>This</w:t>
      </w:r>
      <w:r>
        <w:rPr>
          <w:spacing w:val="-9"/>
        </w:rPr>
        <w:t xml:space="preserve"> </w:t>
      </w:r>
      <w:r>
        <w:t>method</w:t>
      </w:r>
      <w:r>
        <w:rPr>
          <w:spacing w:val="-4"/>
        </w:rPr>
        <w:t xml:space="preserve"> </w:t>
      </w:r>
      <w:r>
        <w:t>accepts</w:t>
      </w:r>
      <w:r>
        <w:rPr>
          <w:spacing w:val="-5"/>
        </w:rPr>
        <w:t xml:space="preserve"> </w:t>
      </w:r>
      <w:r>
        <w:t>the</w:t>
      </w:r>
      <w:r>
        <w:rPr>
          <w:spacing w:val="-5"/>
        </w:rPr>
        <w:t xml:space="preserve"> </w:t>
      </w:r>
      <w:r>
        <w:rPr>
          <w:rFonts w:ascii="Courier New"/>
        </w:rPr>
        <w:t>entity-id</w:t>
      </w:r>
      <w:r>
        <w:rPr>
          <w:rFonts w:ascii="Courier New"/>
          <w:spacing w:val="-71"/>
        </w:rPr>
        <w:t xml:space="preserve"> </w:t>
      </w:r>
      <w:r>
        <w:t>as</w:t>
      </w:r>
      <w:r>
        <w:rPr>
          <w:spacing w:val="-5"/>
        </w:rPr>
        <w:t xml:space="preserve"> </w:t>
      </w:r>
      <w:r>
        <w:t>a</w:t>
      </w:r>
      <w:r>
        <w:rPr>
          <w:spacing w:val="-4"/>
        </w:rPr>
        <w:t xml:space="preserve"> </w:t>
      </w:r>
      <w:r>
        <w:t>path</w:t>
      </w:r>
      <w:r>
        <w:rPr>
          <w:spacing w:val="-3"/>
        </w:rPr>
        <w:t xml:space="preserve"> </w:t>
      </w:r>
      <w:r>
        <w:rPr>
          <w:spacing w:val="-2"/>
        </w:rPr>
        <w:t>parameter.</w:t>
      </w:r>
    </w:p>
    <w:p w14:paraId="75A9B3AC" w14:textId="77777777" w:rsidR="00196D8F" w:rsidRDefault="00196D8F">
      <w:pPr>
        <w:pStyle w:val="a3"/>
        <w:spacing w:before="11"/>
        <w:rPr>
          <w:sz w:val="20"/>
        </w:rPr>
      </w:pPr>
    </w:p>
    <w:p w14:paraId="0A5EB2F1" w14:textId="77777777" w:rsidR="00196D8F" w:rsidRDefault="00000000">
      <w:pPr>
        <w:pStyle w:val="a3"/>
        <w:ind w:left="118"/>
      </w:pPr>
      <w:r>
        <w:rPr>
          <w:u w:val="single"/>
        </w:rPr>
        <w:t>Query</w:t>
      </w:r>
      <w:r>
        <w:rPr>
          <w:spacing w:val="-4"/>
          <w:u w:val="single"/>
        </w:rPr>
        <w:t xml:space="preserve"> </w:t>
      </w:r>
      <w:r>
        <w:rPr>
          <w:spacing w:val="-2"/>
          <w:u w:val="single"/>
        </w:rPr>
        <w:t>Parameters:</w:t>
      </w:r>
    </w:p>
    <w:p w14:paraId="6E0378ED" w14:textId="77777777" w:rsidR="00196D8F" w:rsidRDefault="00000000">
      <w:pPr>
        <w:pStyle w:val="a3"/>
        <w:spacing w:before="121"/>
        <w:ind w:left="402"/>
      </w:pPr>
      <w:r>
        <w:t>This</w:t>
      </w:r>
      <w:r>
        <w:rPr>
          <w:spacing w:val="-3"/>
        </w:rPr>
        <w:t xml:space="preserve"> </w:t>
      </w:r>
      <w:r>
        <w:t>method</w:t>
      </w:r>
      <w:r>
        <w:rPr>
          <w:spacing w:val="-3"/>
        </w:rPr>
        <w:t xml:space="preserve"> </w:t>
      </w:r>
      <w:r>
        <w:t>does</w:t>
      </w:r>
      <w:r>
        <w:rPr>
          <w:spacing w:val="-5"/>
        </w:rPr>
        <w:t xml:space="preserve"> </w:t>
      </w:r>
      <w:r>
        <w:t>not</w:t>
      </w:r>
      <w:r>
        <w:rPr>
          <w:spacing w:val="-5"/>
        </w:rPr>
        <w:t xml:space="preserve"> </w:t>
      </w:r>
      <w:r>
        <w:t>support</w:t>
      </w:r>
      <w:r>
        <w:rPr>
          <w:spacing w:val="-3"/>
        </w:rPr>
        <w:t xml:space="preserve"> </w:t>
      </w:r>
      <w:r>
        <w:t>query</w:t>
      </w:r>
      <w:r>
        <w:rPr>
          <w:spacing w:val="-4"/>
        </w:rPr>
        <w:t xml:space="preserve"> </w:t>
      </w:r>
      <w:r>
        <w:rPr>
          <w:spacing w:val="-2"/>
        </w:rPr>
        <w:t>parameters.</w:t>
      </w:r>
    </w:p>
    <w:p w14:paraId="164310D7" w14:textId="77777777" w:rsidR="00196D8F" w:rsidRDefault="00196D8F">
      <w:pPr>
        <w:pStyle w:val="a3"/>
        <w:spacing w:before="9"/>
        <w:rPr>
          <w:sz w:val="20"/>
        </w:rPr>
      </w:pPr>
    </w:p>
    <w:p w14:paraId="25E9BB95" w14:textId="77777777" w:rsidR="00196D8F" w:rsidRDefault="00000000">
      <w:pPr>
        <w:pStyle w:val="a3"/>
        <w:ind w:left="118"/>
      </w:pPr>
      <w:r>
        <w:rPr>
          <w:u w:val="single"/>
        </w:rPr>
        <w:t>Request</w:t>
      </w:r>
      <w:r>
        <w:rPr>
          <w:spacing w:val="-4"/>
          <w:u w:val="single"/>
        </w:rPr>
        <w:t xml:space="preserve"> </w:t>
      </w:r>
      <w:r>
        <w:rPr>
          <w:spacing w:val="-2"/>
          <w:u w:val="single"/>
        </w:rPr>
        <w:t>Headers:</w:t>
      </w:r>
    </w:p>
    <w:p w14:paraId="12CE14CE" w14:textId="77777777" w:rsidR="00196D8F" w:rsidRDefault="00000000">
      <w:pPr>
        <w:pStyle w:val="a3"/>
        <w:spacing w:before="122"/>
        <w:ind w:left="402"/>
      </w:pPr>
      <w:r>
        <w:t>This</w:t>
      </w:r>
      <w:r>
        <w:rPr>
          <w:spacing w:val="-4"/>
        </w:rPr>
        <w:t xml:space="preserve"> </w:t>
      </w:r>
      <w:r>
        <w:t>method</w:t>
      </w:r>
      <w:r>
        <w:rPr>
          <w:spacing w:val="-4"/>
        </w:rPr>
        <w:t xml:space="preserve"> </w:t>
      </w:r>
      <w:r>
        <w:t>does</w:t>
      </w:r>
      <w:r>
        <w:rPr>
          <w:spacing w:val="-5"/>
        </w:rPr>
        <w:t xml:space="preserve"> </w:t>
      </w:r>
      <w:r>
        <w:t>not</w:t>
      </w:r>
      <w:r>
        <w:rPr>
          <w:spacing w:val="-5"/>
        </w:rPr>
        <w:t xml:space="preserve"> </w:t>
      </w:r>
      <w:r>
        <w:t>use</w:t>
      </w:r>
      <w:r>
        <w:rPr>
          <w:spacing w:val="-4"/>
        </w:rPr>
        <w:t xml:space="preserve"> </w:t>
      </w:r>
      <w:r>
        <w:t>any</w:t>
      </w:r>
      <w:r>
        <w:rPr>
          <w:spacing w:val="-4"/>
        </w:rPr>
        <w:t xml:space="preserve"> </w:t>
      </w:r>
      <w:r>
        <w:t>specific</w:t>
      </w:r>
      <w:r>
        <w:rPr>
          <w:spacing w:val="-3"/>
        </w:rPr>
        <w:t xml:space="preserve"> </w:t>
      </w:r>
      <w:r>
        <w:t xml:space="preserve">header </w:t>
      </w:r>
      <w:r>
        <w:rPr>
          <w:spacing w:val="-2"/>
        </w:rPr>
        <w:t>parameters.</w:t>
      </w:r>
    </w:p>
    <w:p w14:paraId="0700D5DE" w14:textId="77777777" w:rsidR="00196D8F" w:rsidRDefault="00196D8F">
      <w:pPr>
        <w:pStyle w:val="a3"/>
        <w:spacing w:before="8"/>
        <w:rPr>
          <w:sz w:val="20"/>
        </w:rPr>
      </w:pPr>
    </w:p>
    <w:p w14:paraId="46194D83" w14:textId="77777777" w:rsidR="00196D8F" w:rsidRDefault="00000000">
      <w:pPr>
        <w:pStyle w:val="a3"/>
        <w:spacing w:before="1"/>
        <w:ind w:left="118"/>
      </w:pPr>
      <w:r>
        <w:rPr>
          <w:u w:val="single"/>
        </w:rPr>
        <w:t>Response</w:t>
      </w:r>
      <w:r>
        <w:rPr>
          <w:spacing w:val="-6"/>
          <w:u w:val="single"/>
        </w:rPr>
        <w:t xml:space="preserve"> </w:t>
      </w:r>
      <w:r>
        <w:rPr>
          <w:u w:val="single"/>
        </w:rPr>
        <w:t>Status</w:t>
      </w:r>
      <w:r>
        <w:rPr>
          <w:spacing w:val="-5"/>
          <w:u w:val="single"/>
        </w:rPr>
        <w:t xml:space="preserve"> </w:t>
      </w:r>
      <w:r>
        <w:rPr>
          <w:spacing w:val="-2"/>
          <w:u w:val="single"/>
        </w:rPr>
        <w:t>Codes:</w:t>
      </w:r>
    </w:p>
    <w:p w14:paraId="53BF6657" w14:textId="77777777" w:rsidR="00196D8F" w:rsidRDefault="00196D8F">
      <w:pPr>
        <w:pStyle w:val="a3"/>
        <w:spacing w:before="10"/>
        <w:rPr>
          <w:sz w:val="12"/>
        </w:rPr>
      </w:pPr>
    </w:p>
    <w:p w14:paraId="70C609F2" w14:textId="77777777" w:rsidR="00196D8F" w:rsidRDefault="00000000">
      <w:pPr>
        <w:tabs>
          <w:tab w:val="left" w:pos="1418"/>
        </w:tabs>
        <w:spacing w:before="93"/>
        <w:ind w:right="1120"/>
        <w:jc w:val="center"/>
        <w:rPr>
          <w:b/>
          <w:sz w:val="20"/>
        </w:rPr>
      </w:pPr>
      <w:bookmarkStart w:id="207" w:name="_bookmark129"/>
      <w:bookmarkEnd w:id="207"/>
      <w:r>
        <w:rPr>
          <w:b/>
          <w:sz w:val="20"/>
        </w:rPr>
        <w:t>Table</w:t>
      </w:r>
      <w:r>
        <w:rPr>
          <w:b/>
          <w:spacing w:val="-10"/>
          <w:sz w:val="20"/>
        </w:rPr>
        <w:t xml:space="preserve"> </w:t>
      </w:r>
      <w:r>
        <w:rPr>
          <w:b/>
          <w:spacing w:val="-5"/>
          <w:sz w:val="20"/>
        </w:rPr>
        <w:t>37</w:t>
      </w:r>
      <w:r>
        <w:rPr>
          <w:b/>
          <w:sz w:val="20"/>
        </w:rPr>
        <w:tab/>
        <w:t>Response</w:t>
      </w:r>
      <w:r>
        <w:rPr>
          <w:b/>
          <w:spacing w:val="-6"/>
          <w:sz w:val="20"/>
        </w:rPr>
        <w:t xml:space="preserve"> </w:t>
      </w:r>
      <w:r>
        <w:rPr>
          <w:b/>
          <w:sz w:val="20"/>
        </w:rPr>
        <w:t>Status</w:t>
      </w:r>
      <w:r>
        <w:rPr>
          <w:b/>
          <w:spacing w:val="-6"/>
          <w:sz w:val="20"/>
        </w:rPr>
        <w:t xml:space="preserve"> </w:t>
      </w:r>
      <w:r>
        <w:rPr>
          <w:b/>
          <w:sz w:val="20"/>
        </w:rPr>
        <w:t>Codes</w:t>
      </w:r>
      <w:r>
        <w:rPr>
          <w:b/>
          <w:spacing w:val="-5"/>
          <w:sz w:val="20"/>
        </w:rPr>
        <w:t xml:space="preserve"> </w:t>
      </w:r>
      <w:r>
        <w:rPr>
          <w:b/>
          <w:sz w:val="20"/>
        </w:rPr>
        <w:t>-</w:t>
      </w:r>
      <w:r>
        <w:rPr>
          <w:b/>
          <w:spacing w:val="-4"/>
          <w:sz w:val="20"/>
        </w:rPr>
        <w:t xml:space="preserve"> </w:t>
      </w:r>
      <w:r>
        <w:rPr>
          <w:b/>
          <w:sz w:val="20"/>
        </w:rPr>
        <w:t>Query</w:t>
      </w:r>
      <w:r>
        <w:rPr>
          <w:b/>
          <w:spacing w:val="-6"/>
          <w:sz w:val="20"/>
        </w:rPr>
        <w:t xml:space="preserve"> </w:t>
      </w:r>
      <w:r>
        <w:rPr>
          <w:b/>
          <w:sz w:val="20"/>
        </w:rPr>
        <w:t>of</w:t>
      </w:r>
      <w:r>
        <w:rPr>
          <w:b/>
          <w:spacing w:val="-6"/>
          <w:sz w:val="20"/>
        </w:rPr>
        <w:t xml:space="preserve"> </w:t>
      </w:r>
      <w:r>
        <w:rPr>
          <w:b/>
          <w:sz w:val="20"/>
        </w:rPr>
        <w:t>entity</w:t>
      </w:r>
      <w:r>
        <w:rPr>
          <w:b/>
          <w:spacing w:val="-4"/>
          <w:sz w:val="20"/>
        </w:rPr>
        <w:t xml:space="preserve"> </w:t>
      </w:r>
      <w:r>
        <w:rPr>
          <w:b/>
          <w:spacing w:val="-2"/>
          <w:sz w:val="20"/>
        </w:rPr>
        <w:t>capabilities</w:t>
      </w:r>
    </w:p>
    <w:p w14:paraId="787869CB" w14:textId="77777777" w:rsidR="00196D8F" w:rsidRDefault="00196D8F">
      <w:pPr>
        <w:pStyle w:val="a3"/>
        <w:spacing w:before="6"/>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7F065811" w14:textId="77777777">
        <w:trPr>
          <w:trHeight w:val="585"/>
        </w:trPr>
        <w:tc>
          <w:tcPr>
            <w:tcW w:w="1697" w:type="dxa"/>
            <w:tcBorders>
              <w:bottom w:val="single" w:sz="6" w:space="0" w:color="000000"/>
              <w:right w:val="single" w:sz="6" w:space="0" w:color="000000"/>
            </w:tcBorders>
            <w:shd w:val="clear" w:color="auto" w:fill="DFDAD6"/>
          </w:tcPr>
          <w:p w14:paraId="3E7F8BB4" w14:textId="77777777" w:rsidR="00196D8F" w:rsidRDefault="00196D8F">
            <w:pPr>
              <w:pStyle w:val="TableParagraph"/>
              <w:ind w:left="0"/>
              <w:rPr>
                <w:b/>
                <w:sz w:val="21"/>
              </w:rPr>
            </w:pPr>
          </w:p>
          <w:p w14:paraId="3E1F5514" w14:textId="77777777" w:rsidR="00196D8F" w:rsidRDefault="00000000">
            <w:pPr>
              <w:pStyle w:val="TableParagraph"/>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530FAE31" w14:textId="77777777" w:rsidR="00196D8F" w:rsidRDefault="00196D8F">
            <w:pPr>
              <w:pStyle w:val="TableParagraph"/>
              <w:ind w:left="0"/>
              <w:rPr>
                <w:b/>
                <w:sz w:val="21"/>
              </w:rPr>
            </w:pPr>
          </w:p>
          <w:p w14:paraId="1B9A640C" w14:textId="77777777" w:rsidR="00196D8F" w:rsidRDefault="00000000">
            <w:pPr>
              <w:pStyle w:val="TableParagraph"/>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0CFCD676" w14:textId="77777777" w:rsidR="00196D8F" w:rsidRDefault="00196D8F">
            <w:pPr>
              <w:pStyle w:val="TableParagraph"/>
              <w:ind w:left="0"/>
              <w:rPr>
                <w:b/>
                <w:sz w:val="21"/>
              </w:rPr>
            </w:pPr>
          </w:p>
          <w:p w14:paraId="5ABC25E3" w14:textId="77777777" w:rsidR="00196D8F" w:rsidRDefault="00000000">
            <w:pPr>
              <w:pStyle w:val="TableParagraph"/>
              <w:ind w:left="107"/>
              <w:rPr>
                <w:b/>
                <w:sz w:val="20"/>
              </w:rPr>
            </w:pPr>
            <w:r>
              <w:rPr>
                <w:b/>
                <w:spacing w:val="-2"/>
                <w:sz w:val="20"/>
              </w:rPr>
              <w:t>Description</w:t>
            </w:r>
          </w:p>
        </w:tc>
      </w:tr>
      <w:tr w:rsidR="00196D8F" w14:paraId="34EC4771" w14:textId="77777777">
        <w:trPr>
          <w:trHeight w:val="335"/>
        </w:trPr>
        <w:tc>
          <w:tcPr>
            <w:tcW w:w="1697" w:type="dxa"/>
            <w:tcBorders>
              <w:top w:val="single" w:sz="6" w:space="0" w:color="000000"/>
              <w:left w:val="single" w:sz="6" w:space="0" w:color="000000"/>
              <w:bottom w:val="single" w:sz="6" w:space="0" w:color="000000"/>
              <w:right w:val="single" w:sz="6" w:space="0" w:color="000000"/>
            </w:tcBorders>
          </w:tcPr>
          <w:p w14:paraId="316D85E1" w14:textId="77777777" w:rsidR="00196D8F" w:rsidRDefault="00000000">
            <w:pPr>
              <w:pStyle w:val="TableParagraph"/>
              <w:spacing w:before="42"/>
              <w:rPr>
                <w:rFonts w:ascii="Courier New"/>
              </w:rPr>
            </w:pPr>
            <w:r>
              <w:rPr>
                <w:rFonts w:ascii="Courier New"/>
                <w:spacing w:val="-5"/>
              </w:rPr>
              <w:t>200</w:t>
            </w:r>
          </w:p>
        </w:tc>
        <w:tc>
          <w:tcPr>
            <w:tcW w:w="2410" w:type="dxa"/>
            <w:tcBorders>
              <w:top w:val="single" w:sz="6" w:space="0" w:color="000000"/>
              <w:left w:val="single" w:sz="6" w:space="0" w:color="000000"/>
              <w:bottom w:val="single" w:sz="6" w:space="0" w:color="000000"/>
              <w:right w:val="single" w:sz="6" w:space="0" w:color="000000"/>
            </w:tcBorders>
          </w:tcPr>
          <w:p w14:paraId="51B5CC66" w14:textId="77777777" w:rsidR="00196D8F" w:rsidRDefault="00000000">
            <w:pPr>
              <w:pStyle w:val="TableParagraph"/>
              <w:spacing w:before="43"/>
            </w:pPr>
            <w:hyperlink w:anchor="_bookmark130" w:history="1">
              <w:r>
                <w:rPr>
                  <w:color w:val="006DA4"/>
                </w:rPr>
                <w:t>Table</w:t>
              </w:r>
              <w:r>
                <w:rPr>
                  <w:color w:val="006DA4"/>
                  <w:spacing w:val="-4"/>
                </w:rPr>
                <w:t xml:space="preserve"> </w:t>
              </w:r>
              <w:r>
                <w:rPr>
                  <w:color w:val="006DA4"/>
                  <w:spacing w:val="-5"/>
                </w:rPr>
                <w:t>38</w:t>
              </w:r>
            </w:hyperlink>
          </w:p>
        </w:tc>
        <w:tc>
          <w:tcPr>
            <w:tcW w:w="4962" w:type="dxa"/>
            <w:tcBorders>
              <w:top w:val="single" w:sz="6" w:space="0" w:color="000000"/>
              <w:left w:val="single" w:sz="6" w:space="0" w:color="000000"/>
              <w:bottom w:val="single" w:sz="6" w:space="0" w:color="000000"/>
              <w:right w:val="single" w:sz="6" w:space="0" w:color="000000"/>
            </w:tcBorders>
          </w:tcPr>
          <w:p w14:paraId="466F3FB8" w14:textId="77777777" w:rsidR="00196D8F" w:rsidRDefault="00000000">
            <w:pPr>
              <w:pStyle w:val="TableParagraph"/>
              <w:spacing w:before="43"/>
            </w:pPr>
            <w:r>
              <w:t>The</w:t>
            </w:r>
            <w:r>
              <w:rPr>
                <w:spacing w:val="-4"/>
              </w:rPr>
              <w:t xml:space="preserve"> </w:t>
            </w:r>
            <w:r>
              <w:t>request</w:t>
            </w:r>
            <w:r>
              <w:rPr>
                <w:spacing w:val="-1"/>
              </w:rPr>
              <w:t xml:space="preserve"> </w:t>
            </w:r>
            <w:r>
              <w:t>was</w:t>
            </w:r>
            <w:r>
              <w:rPr>
                <w:spacing w:val="-5"/>
              </w:rPr>
              <w:t xml:space="preserve"> </w:t>
            </w:r>
            <w:r>
              <w:rPr>
                <w:spacing w:val="-2"/>
              </w:rPr>
              <w:t>successful.</w:t>
            </w:r>
          </w:p>
        </w:tc>
      </w:tr>
    </w:tbl>
    <w:p w14:paraId="677D8C78" w14:textId="77777777" w:rsidR="00196D8F" w:rsidRDefault="00196D8F">
      <w:pPr>
        <w:pStyle w:val="a3"/>
        <w:rPr>
          <w:b/>
          <w:sz w:val="21"/>
        </w:rPr>
      </w:pPr>
    </w:p>
    <w:p w14:paraId="5682D04D" w14:textId="77777777" w:rsidR="00196D8F" w:rsidRDefault="00000000">
      <w:pPr>
        <w:pStyle w:val="a3"/>
        <w:spacing w:before="1"/>
        <w:ind w:left="118"/>
      </w:pPr>
      <w:r>
        <w:rPr>
          <w:u w:val="single"/>
        </w:rPr>
        <w:t>Response</w:t>
      </w:r>
      <w:r>
        <w:rPr>
          <w:spacing w:val="-10"/>
          <w:u w:val="single"/>
        </w:rPr>
        <w:t xml:space="preserve"> </w:t>
      </w:r>
      <w:r>
        <w:rPr>
          <w:spacing w:val="-2"/>
          <w:u w:val="single"/>
        </w:rPr>
        <w:t>Body:</w:t>
      </w:r>
    </w:p>
    <w:p w14:paraId="737E0BB6" w14:textId="77777777" w:rsidR="00196D8F" w:rsidRDefault="00000000">
      <w:pPr>
        <w:pStyle w:val="a3"/>
        <w:spacing w:before="119"/>
        <w:ind w:left="402" w:right="1221"/>
      </w:pPr>
      <w:r>
        <w:t>The response</w:t>
      </w:r>
      <w:r>
        <w:rPr>
          <w:spacing w:val="-2"/>
        </w:rPr>
        <w:t xml:space="preserve"> </w:t>
      </w:r>
      <w:r>
        <w:t>body</w:t>
      </w:r>
      <w:r>
        <w:rPr>
          <w:spacing w:val="-2"/>
        </w:rPr>
        <w:t xml:space="preserve"> </w:t>
      </w:r>
      <w:r>
        <w:t>contains a</w:t>
      </w:r>
      <w:r>
        <w:rPr>
          <w:spacing w:val="-2"/>
        </w:rPr>
        <w:t xml:space="preserve"> </w:t>
      </w:r>
      <w:r>
        <w:t>property</w:t>
      </w:r>
      <w:r>
        <w:rPr>
          <w:spacing w:val="-4"/>
        </w:rPr>
        <w:t xml:space="preserve"> </w:t>
      </w:r>
      <w:r>
        <w:t>for</w:t>
      </w:r>
      <w:r>
        <w:rPr>
          <w:spacing w:val="-1"/>
        </w:rPr>
        <w:t xml:space="preserve"> </w:t>
      </w:r>
      <w:r>
        <w:t>each</w:t>
      </w:r>
      <w:r>
        <w:rPr>
          <w:spacing w:val="-4"/>
        </w:rPr>
        <w:t xml:space="preserve"> </w:t>
      </w:r>
      <w:r>
        <w:t>supported</w:t>
      </w:r>
      <w:r>
        <w:rPr>
          <w:spacing w:val="-4"/>
        </w:rPr>
        <w:t xml:space="preserve"> </w:t>
      </w:r>
      <w:r>
        <w:t>resource and</w:t>
      </w:r>
      <w:r>
        <w:rPr>
          <w:spacing w:val="-4"/>
        </w:rPr>
        <w:t xml:space="preserve"> </w:t>
      </w:r>
      <w:r>
        <w:t xml:space="preserve">related collection (see </w:t>
      </w:r>
      <w:hyperlink w:anchor="_bookmark28" w:history="1">
        <w:r>
          <w:rPr>
            <w:color w:val="006DA4"/>
          </w:rPr>
          <w:t>4.3</w:t>
        </w:r>
      </w:hyperlink>
      <w:r>
        <w:t>).</w:t>
      </w:r>
    </w:p>
    <w:p w14:paraId="45943AFB" w14:textId="77777777" w:rsidR="00196D8F" w:rsidRDefault="00196D8F">
      <w:pPr>
        <w:pStyle w:val="a3"/>
        <w:spacing w:before="10"/>
        <w:rPr>
          <w:sz w:val="20"/>
        </w:rPr>
      </w:pPr>
    </w:p>
    <w:p w14:paraId="62A77E62" w14:textId="77777777" w:rsidR="00196D8F" w:rsidRDefault="00000000">
      <w:pPr>
        <w:pStyle w:val="a3"/>
        <w:ind w:left="798" w:right="1221" w:hanging="680"/>
      </w:pPr>
      <w:r>
        <w:rPr>
          <w:b/>
        </w:rPr>
        <w:t>Note:</w:t>
      </w:r>
      <w:r>
        <w:rPr>
          <w:b/>
          <w:spacing w:val="40"/>
        </w:rPr>
        <w:t xml:space="preserve"> </w:t>
      </w:r>
      <w:r>
        <w:t>This method returns the</w:t>
      </w:r>
      <w:r>
        <w:rPr>
          <w:spacing w:val="-1"/>
        </w:rPr>
        <w:t xml:space="preserve"> </w:t>
      </w:r>
      <w:r>
        <w:t>resource and related collections. Querying the resources of a specific resource-collection is described in the individual method subchapters.</w:t>
      </w:r>
    </w:p>
    <w:p w14:paraId="4EA84F37" w14:textId="77777777" w:rsidR="00196D8F" w:rsidRDefault="00196D8F">
      <w:pPr>
        <w:pStyle w:val="a3"/>
        <w:spacing w:before="10"/>
        <w:rPr>
          <w:sz w:val="20"/>
        </w:rPr>
      </w:pPr>
    </w:p>
    <w:p w14:paraId="29F3D41D" w14:textId="77777777" w:rsidR="00196D8F" w:rsidRDefault="00000000">
      <w:pPr>
        <w:tabs>
          <w:tab w:val="left" w:pos="1418"/>
        </w:tabs>
        <w:spacing w:before="1"/>
        <w:ind w:right="1121"/>
        <w:jc w:val="center"/>
        <w:rPr>
          <w:b/>
          <w:sz w:val="20"/>
        </w:rPr>
      </w:pPr>
      <w:bookmarkStart w:id="208" w:name="_bookmark130"/>
      <w:bookmarkEnd w:id="208"/>
      <w:r>
        <w:rPr>
          <w:b/>
          <w:sz w:val="20"/>
        </w:rPr>
        <w:t>Table</w:t>
      </w:r>
      <w:r>
        <w:rPr>
          <w:b/>
          <w:spacing w:val="-10"/>
          <w:sz w:val="20"/>
        </w:rPr>
        <w:t xml:space="preserve"> </w:t>
      </w:r>
      <w:r>
        <w:rPr>
          <w:b/>
          <w:spacing w:val="-5"/>
          <w:sz w:val="20"/>
        </w:rPr>
        <w:t>38</w:t>
      </w:r>
      <w:r>
        <w:rPr>
          <w:b/>
          <w:sz w:val="20"/>
        </w:rPr>
        <w:tab/>
        <w:t>Response</w:t>
      </w:r>
      <w:r>
        <w:rPr>
          <w:b/>
          <w:spacing w:val="-5"/>
          <w:sz w:val="20"/>
        </w:rPr>
        <w:t xml:space="preserve"> </w:t>
      </w:r>
      <w:r>
        <w:rPr>
          <w:b/>
          <w:sz w:val="20"/>
        </w:rPr>
        <w:t>Body</w:t>
      </w:r>
      <w:r>
        <w:rPr>
          <w:b/>
          <w:spacing w:val="-5"/>
          <w:sz w:val="20"/>
        </w:rPr>
        <w:t xml:space="preserve"> </w:t>
      </w:r>
      <w:r>
        <w:rPr>
          <w:b/>
          <w:sz w:val="20"/>
        </w:rPr>
        <w:t>-</w:t>
      </w:r>
      <w:r>
        <w:rPr>
          <w:b/>
          <w:spacing w:val="-5"/>
          <w:sz w:val="20"/>
        </w:rPr>
        <w:t xml:space="preserve"> </w:t>
      </w:r>
      <w:r>
        <w:rPr>
          <w:b/>
          <w:sz w:val="20"/>
        </w:rPr>
        <w:t>Query</w:t>
      </w:r>
      <w:r>
        <w:rPr>
          <w:b/>
          <w:spacing w:val="-5"/>
          <w:sz w:val="20"/>
        </w:rPr>
        <w:t xml:space="preserve"> </w:t>
      </w:r>
      <w:r>
        <w:rPr>
          <w:b/>
          <w:sz w:val="20"/>
        </w:rPr>
        <w:t>of</w:t>
      </w:r>
      <w:r>
        <w:rPr>
          <w:b/>
          <w:spacing w:val="-4"/>
          <w:sz w:val="20"/>
        </w:rPr>
        <w:t xml:space="preserve"> </w:t>
      </w:r>
      <w:r>
        <w:rPr>
          <w:b/>
          <w:sz w:val="20"/>
        </w:rPr>
        <w:t>entity</w:t>
      </w:r>
      <w:r>
        <w:rPr>
          <w:b/>
          <w:spacing w:val="-5"/>
          <w:sz w:val="20"/>
        </w:rPr>
        <w:t xml:space="preserve"> </w:t>
      </w:r>
      <w:r>
        <w:rPr>
          <w:b/>
          <w:spacing w:val="-2"/>
          <w:sz w:val="20"/>
        </w:rPr>
        <w:t>capabilities</w:t>
      </w:r>
    </w:p>
    <w:p w14:paraId="0A1D1BEE" w14:textId="77777777" w:rsidR="00196D8F" w:rsidRDefault="00196D8F">
      <w:pPr>
        <w:pStyle w:val="a3"/>
        <w:spacing w:before="5" w:after="1"/>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2410"/>
        <w:gridCol w:w="1419"/>
        <w:gridCol w:w="2977"/>
      </w:tblGrid>
      <w:tr w:rsidR="00196D8F" w14:paraId="06023DF0" w14:textId="77777777">
        <w:trPr>
          <w:trHeight w:val="585"/>
        </w:trPr>
        <w:tc>
          <w:tcPr>
            <w:tcW w:w="2263" w:type="dxa"/>
            <w:tcBorders>
              <w:bottom w:val="single" w:sz="6" w:space="0" w:color="000000"/>
              <w:right w:val="single" w:sz="6" w:space="0" w:color="000000"/>
            </w:tcBorders>
            <w:shd w:val="clear" w:color="auto" w:fill="DFDAD6"/>
          </w:tcPr>
          <w:p w14:paraId="19C52034" w14:textId="77777777" w:rsidR="00196D8F" w:rsidRDefault="00196D8F">
            <w:pPr>
              <w:pStyle w:val="TableParagraph"/>
              <w:ind w:left="0"/>
              <w:rPr>
                <w:b/>
                <w:sz w:val="21"/>
              </w:rPr>
            </w:pPr>
          </w:p>
          <w:p w14:paraId="3A711AD8" w14:textId="77777777" w:rsidR="00196D8F" w:rsidRDefault="00000000">
            <w:pPr>
              <w:pStyle w:val="TableParagraph"/>
              <w:ind w:left="110"/>
              <w:rPr>
                <w:b/>
                <w:sz w:val="20"/>
              </w:rPr>
            </w:pPr>
            <w:r>
              <w:rPr>
                <w:b/>
                <w:spacing w:val="-2"/>
                <w:sz w:val="20"/>
              </w:rPr>
              <w:t>Attribute</w:t>
            </w:r>
          </w:p>
        </w:tc>
        <w:tc>
          <w:tcPr>
            <w:tcW w:w="2410" w:type="dxa"/>
            <w:tcBorders>
              <w:left w:val="single" w:sz="6" w:space="0" w:color="000000"/>
              <w:bottom w:val="single" w:sz="6" w:space="0" w:color="000000"/>
              <w:right w:val="single" w:sz="6" w:space="0" w:color="000000"/>
            </w:tcBorders>
            <w:shd w:val="clear" w:color="auto" w:fill="DFDAD6"/>
          </w:tcPr>
          <w:p w14:paraId="201FB3E7" w14:textId="77777777" w:rsidR="00196D8F" w:rsidRDefault="00196D8F">
            <w:pPr>
              <w:pStyle w:val="TableParagraph"/>
              <w:ind w:left="0"/>
              <w:rPr>
                <w:b/>
                <w:sz w:val="21"/>
              </w:rPr>
            </w:pPr>
          </w:p>
          <w:p w14:paraId="7B4559D0" w14:textId="77777777" w:rsidR="00196D8F" w:rsidRDefault="00000000">
            <w:pPr>
              <w:pStyle w:val="TableParagraph"/>
              <w:ind w:left="106"/>
              <w:rPr>
                <w:b/>
                <w:sz w:val="20"/>
              </w:rPr>
            </w:pPr>
            <w:r>
              <w:rPr>
                <w:b/>
                <w:spacing w:val="-4"/>
                <w:sz w:val="20"/>
              </w:rPr>
              <w:t>Type</w:t>
            </w:r>
          </w:p>
        </w:tc>
        <w:tc>
          <w:tcPr>
            <w:tcW w:w="1419" w:type="dxa"/>
            <w:tcBorders>
              <w:left w:val="single" w:sz="6" w:space="0" w:color="000000"/>
              <w:bottom w:val="single" w:sz="6" w:space="0" w:color="000000"/>
              <w:right w:val="single" w:sz="6" w:space="0" w:color="000000"/>
            </w:tcBorders>
            <w:shd w:val="clear" w:color="auto" w:fill="DFDAD6"/>
          </w:tcPr>
          <w:p w14:paraId="2E9389E8" w14:textId="77777777" w:rsidR="00196D8F" w:rsidRDefault="00196D8F">
            <w:pPr>
              <w:pStyle w:val="TableParagraph"/>
              <w:ind w:left="0"/>
              <w:rPr>
                <w:b/>
                <w:sz w:val="21"/>
              </w:rPr>
            </w:pPr>
          </w:p>
          <w:p w14:paraId="6D1E612B" w14:textId="77777777" w:rsidR="00196D8F" w:rsidRDefault="00000000">
            <w:pPr>
              <w:pStyle w:val="TableParagraph"/>
              <w:ind w:left="108"/>
              <w:rPr>
                <w:b/>
                <w:sz w:val="20"/>
              </w:rPr>
            </w:pPr>
            <w:r>
              <w:rPr>
                <w:b/>
                <w:spacing w:val="-2"/>
                <w:sz w:val="20"/>
              </w:rPr>
              <w:t>Convention</w:t>
            </w:r>
          </w:p>
        </w:tc>
        <w:tc>
          <w:tcPr>
            <w:tcW w:w="2977" w:type="dxa"/>
            <w:tcBorders>
              <w:left w:val="single" w:sz="6" w:space="0" w:color="000000"/>
              <w:bottom w:val="single" w:sz="6" w:space="0" w:color="000000"/>
            </w:tcBorders>
            <w:shd w:val="clear" w:color="auto" w:fill="DFDAD6"/>
          </w:tcPr>
          <w:p w14:paraId="4182B14C" w14:textId="77777777" w:rsidR="00196D8F" w:rsidRDefault="00196D8F">
            <w:pPr>
              <w:pStyle w:val="TableParagraph"/>
              <w:ind w:left="0"/>
              <w:rPr>
                <w:b/>
                <w:sz w:val="21"/>
              </w:rPr>
            </w:pPr>
          </w:p>
          <w:p w14:paraId="4DD8820E" w14:textId="77777777" w:rsidR="00196D8F" w:rsidRDefault="00000000">
            <w:pPr>
              <w:pStyle w:val="TableParagraph"/>
              <w:ind w:left="105"/>
              <w:rPr>
                <w:b/>
                <w:sz w:val="20"/>
              </w:rPr>
            </w:pPr>
            <w:r>
              <w:rPr>
                <w:b/>
                <w:spacing w:val="-2"/>
                <w:sz w:val="20"/>
              </w:rPr>
              <w:t>Description</w:t>
            </w:r>
          </w:p>
        </w:tc>
      </w:tr>
      <w:tr w:rsidR="00196D8F" w14:paraId="6F20EC2D" w14:textId="77777777">
        <w:trPr>
          <w:trHeight w:val="333"/>
        </w:trPr>
        <w:tc>
          <w:tcPr>
            <w:tcW w:w="2263" w:type="dxa"/>
            <w:tcBorders>
              <w:top w:val="single" w:sz="6" w:space="0" w:color="000000"/>
              <w:left w:val="single" w:sz="6" w:space="0" w:color="000000"/>
              <w:bottom w:val="single" w:sz="6" w:space="0" w:color="000000"/>
              <w:right w:val="single" w:sz="6" w:space="0" w:color="000000"/>
            </w:tcBorders>
          </w:tcPr>
          <w:p w14:paraId="1F0ED46A" w14:textId="77777777" w:rsidR="00196D8F" w:rsidRDefault="00000000">
            <w:pPr>
              <w:pStyle w:val="TableParagraph"/>
              <w:spacing w:before="42"/>
              <w:rPr>
                <w:rFonts w:ascii="Courier New"/>
              </w:rPr>
            </w:pPr>
            <w:r>
              <w:rPr>
                <w:rFonts w:ascii="Courier New"/>
                <w:spacing w:val="-5"/>
              </w:rPr>
              <w:t>id</w:t>
            </w:r>
          </w:p>
        </w:tc>
        <w:tc>
          <w:tcPr>
            <w:tcW w:w="2410" w:type="dxa"/>
            <w:tcBorders>
              <w:top w:val="single" w:sz="6" w:space="0" w:color="000000"/>
              <w:left w:val="single" w:sz="6" w:space="0" w:color="000000"/>
              <w:bottom w:val="single" w:sz="6" w:space="0" w:color="000000"/>
              <w:right w:val="single" w:sz="6" w:space="0" w:color="000000"/>
            </w:tcBorders>
          </w:tcPr>
          <w:p w14:paraId="16F7B124" w14:textId="77777777" w:rsidR="00196D8F" w:rsidRDefault="00000000">
            <w:pPr>
              <w:pStyle w:val="TableParagraph"/>
              <w:spacing w:before="42"/>
              <w:ind w:left="163"/>
              <w:rPr>
                <w:rFonts w:ascii="Courier New"/>
              </w:rPr>
            </w:pPr>
            <w:r>
              <w:rPr>
                <w:rFonts w:ascii="Courier New"/>
                <w:spacing w:val="-2"/>
              </w:rPr>
              <w:t>string</w:t>
            </w:r>
          </w:p>
        </w:tc>
        <w:tc>
          <w:tcPr>
            <w:tcW w:w="1419" w:type="dxa"/>
            <w:tcBorders>
              <w:top w:val="single" w:sz="6" w:space="0" w:color="000000"/>
              <w:left w:val="single" w:sz="6" w:space="0" w:color="000000"/>
              <w:bottom w:val="single" w:sz="6" w:space="0" w:color="000000"/>
              <w:right w:val="single" w:sz="6" w:space="0" w:color="000000"/>
            </w:tcBorders>
          </w:tcPr>
          <w:p w14:paraId="37536242" w14:textId="77777777" w:rsidR="00196D8F" w:rsidRDefault="00000000">
            <w:pPr>
              <w:pStyle w:val="TableParagraph"/>
              <w:spacing w:before="43"/>
              <w:ind w:left="14"/>
              <w:jc w:val="center"/>
            </w:pPr>
            <w:r>
              <w:t>M</w:t>
            </w:r>
          </w:p>
        </w:tc>
        <w:tc>
          <w:tcPr>
            <w:tcW w:w="2977" w:type="dxa"/>
            <w:tcBorders>
              <w:top w:val="single" w:sz="6" w:space="0" w:color="000000"/>
              <w:left w:val="single" w:sz="6" w:space="0" w:color="000000"/>
              <w:bottom w:val="single" w:sz="6" w:space="0" w:color="000000"/>
              <w:right w:val="single" w:sz="6" w:space="0" w:color="000000"/>
            </w:tcBorders>
          </w:tcPr>
          <w:p w14:paraId="14ED4FF3" w14:textId="77777777" w:rsidR="00196D8F" w:rsidRDefault="00000000">
            <w:pPr>
              <w:pStyle w:val="TableParagraph"/>
              <w:spacing w:before="43"/>
              <w:ind w:left="163"/>
            </w:pPr>
            <w:r>
              <w:rPr>
                <w:spacing w:val="-2"/>
              </w:rPr>
              <w:t>Entity-</w:t>
            </w:r>
            <w:r>
              <w:rPr>
                <w:spacing w:val="-5"/>
              </w:rPr>
              <w:t>id</w:t>
            </w:r>
          </w:p>
        </w:tc>
      </w:tr>
      <w:tr w:rsidR="00196D8F" w14:paraId="3E725B41" w14:textId="77777777">
        <w:trPr>
          <w:trHeight w:val="333"/>
        </w:trPr>
        <w:tc>
          <w:tcPr>
            <w:tcW w:w="2263" w:type="dxa"/>
            <w:tcBorders>
              <w:top w:val="single" w:sz="6" w:space="0" w:color="000000"/>
              <w:left w:val="single" w:sz="6" w:space="0" w:color="000000"/>
              <w:bottom w:val="single" w:sz="6" w:space="0" w:color="000000"/>
              <w:right w:val="single" w:sz="6" w:space="0" w:color="000000"/>
            </w:tcBorders>
          </w:tcPr>
          <w:p w14:paraId="5D115E73" w14:textId="77777777" w:rsidR="00196D8F" w:rsidRDefault="00000000">
            <w:pPr>
              <w:pStyle w:val="TableParagraph"/>
              <w:spacing w:before="42"/>
              <w:rPr>
                <w:rFonts w:ascii="Courier New"/>
              </w:rPr>
            </w:pPr>
            <w:r>
              <w:rPr>
                <w:rFonts w:ascii="Courier New"/>
                <w:spacing w:val="-4"/>
              </w:rPr>
              <w:t>name</w:t>
            </w:r>
          </w:p>
        </w:tc>
        <w:tc>
          <w:tcPr>
            <w:tcW w:w="2410" w:type="dxa"/>
            <w:tcBorders>
              <w:top w:val="single" w:sz="6" w:space="0" w:color="000000"/>
              <w:left w:val="single" w:sz="6" w:space="0" w:color="000000"/>
              <w:bottom w:val="single" w:sz="6" w:space="0" w:color="000000"/>
              <w:right w:val="single" w:sz="6" w:space="0" w:color="000000"/>
            </w:tcBorders>
          </w:tcPr>
          <w:p w14:paraId="7E615563" w14:textId="77777777" w:rsidR="00196D8F" w:rsidRDefault="00000000">
            <w:pPr>
              <w:pStyle w:val="TableParagraph"/>
              <w:spacing w:before="42"/>
              <w:ind w:left="163"/>
              <w:rPr>
                <w:rFonts w:ascii="Courier New"/>
              </w:rPr>
            </w:pPr>
            <w:r>
              <w:rPr>
                <w:rFonts w:ascii="Courier New"/>
                <w:spacing w:val="-2"/>
              </w:rPr>
              <w:t>string</w:t>
            </w:r>
          </w:p>
        </w:tc>
        <w:tc>
          <w:tcPr>
            <w:tcW w:w="1419" w:type="dxa"/>
            <w:tcBorders>
              <w:top w:val="single" w:sz="6" w:space="0" w:color="000000"/>
              <w:left w:val="single" w:sz="6" w:space="0" w:color="000000"/>
              <w:bottom w:val="single" w:sz="6" w:space="0" w:color="000000"/>
              <w:right w:val="single" w:sz="6" w:space="0" w:color="000000"/>
            </w:tcBorders>
          </w:tcPr>
          <w:p w14:paraId="7715C194" w14:textId="77777777" w:rsidR="00196D8F" w:rsidRDefault="00000000">
            <w:pPr>
              <w:pStyle w:val="TableParagraph"/>
              <w:spacing w:before="43"/>
              <w:ind w:left="14"/>
              <w:jc w:val="center"/>
            </w:pPr>
            <w:r>
              <w:t>M</w:t>
            </w:r>
          </w:p>
        </w:tc>
        <w:tc>
          <w:tcPr>
            <w:tcW w:w="2977" w:type="dxa"/>
            <w:tcBorders>
              <w:top w:val="single" w:sz="6" w:space="0" w:color="000000"/>
              <w:left w:val="single" w:sz="6" w:space="0" w:color="000000"/>
              <w:bottom w:val="single" w:sz="6" w:space="0" w:color="000000"/>
              <w:right w:val="single" w:sz="6" w:space="0" w:color="000000"/>
            </w:tcBorders>
          </w:tcPr>
          <w:p w14:paraId="18B04C78" w14:textId="77777777" w:rsidR="00196D8F" w:rsidRDefault="00000000">
            <w:pPr>
              <w:pStyle w:val="TableParagraph"/>
              <w:spacing w:before="43"/>
              <w:ind w:left="163"/>
            </w:pPr>
            <w:r>
              <w:t>Name</w:t>
            </w:r>
            <w:r>
              <w:rPr>
                <w:spacing w:val="-2"/>
              </w:rPr>
              <w:t xml:space="preserve"> </w:t>
            </w:r>
            <w:r>
              <w:t>of</w:t>
            </w:r>
            <w:r>
              <w:rPr>
                <w:spacing w:val="-4"/>
              </w:rPr>
              <w:t xml:space="preserve"> </w:t>
            </w:r>
            <w:r>
              <w:t>the</w:t>
            </w:r>
            <w:r>
              <w:rPr>
                <w:spacing w:val="-1"/>
              </w:rPr>
              <w:t xml:space="preserve"> </w:t>
            </w:r>
            <w:r>
              <w:rPr>
                <w:spacing w:val="-2"/>
              </w:rPr>
              <w:t>entity</w:t>
            </w:r>
          </w:p>
        </w:tc>
      </w:tr>
      <w:tr w:rsidR="00196D8F" w14:paraId="4AD12076" w14:textId="77777777">
        <w:trPr>
          <w:trHeight w:val="587"/>
        </w:trPr>
        <w:tc>
          <w:tcPr>
            <w:tcW w:w="2263" w:type="dxa"/>
            <w:tcBorders>
              <w:top w:val="single" w:sz="6" w:space="0" w:color="000000"/>
              <w:left w:val="single" w:sz="6" w:space="0" w:color="000000"/>
              <w:bottom w:val="single" w:sz="6" w:space="0" w:color="000000"/>
              <w:right w:val="single" w:sz="6" w:space="0" w:color="000000"/>
            </w:tcBorders>
          </w:tcPr>
          <w:p w14:paraId="4423A747" w14:textId="77777777" w:rsidR="00196D8F" w:rsidRDefault="00000000">
            <w:pPr>
              <w:pStyle w:val="TableParagraph"/>
              <w:spacing w:before="42"/>
              <w:rPr>
                <w:rFonts w:ascii="Courier New"/>
              </w:rPr>
            </w:pPr>
            <w:proofErr w:type="spellStart"/>
            <w:r>
              <w:rPr>
                <w:rFonts w:ascii="Courier New"/>
                <w:spacing w:val="-2"/>
              </w:rPr>
              <w:t>translation_id</w:t>
            </w:r>
            <w:proofErr w:type="spellEnd"/>
          </w:p>
        </w:tc>
        <w:tc>
          <w:tcPr>
            <w:tcW w:w="2410" w:type="dxa"/>
            <w:tcBorders>
              <w:top w:val="single" w:sz="6" w:space="0" w:color="000000"/>
              <w:left w:val="single" w:sz="6" w:space="0" w:color="000000"/>
              <w:bottom w:val="single" w:sz="6" w:space="0" w:color="000000"/>
              <w:right w:val="single" w:sz="6" w:space="0" w:color="000000"/>
            </w:tcBorders>
          </w:tcPr>
          <w:p w14:paraId="26D52064" w14:textId="77777777" w:rsidR="00196D8F" w:rsidRDefault="00000000">
            <w:pPr>
              <w:pStyle w:val="TableParagraph"/>
              <w:spacing w:before="42"/>
              <w:ind w:left="163"/>
              <w:rPr>
                <w:rFonts w:ascii="Courier New"/>
              </w:rPr>
            </w:pPr>
            <w:r>
              <w:rPr>
                <w:rFonts w:ascii="Courier New"/>
                <w:spacing w:val="-2"/>
              </w:rPr>
              <w:t>string</w:t>
            </w:r>
          </w:p>
        </w:tc>
        <w:tc>
          <w:tcPr>
            <w:tcW w:w="1419" w:type="dxa"/>
            <w:tcBorders>
              <w:top w:val="single" w:sz="6" w:space="0" w:color="000000"/>
              <w:left w:val="single" w:sz="6" w:space="0" w:color="000000"/>
              <w:bottom w:val="single" w:sz="6" w:space="0" w:color="000000"/>
              <w:right w:val="single" w:sz="6" w:space="0" w:color="000000"/>
            </w:tcBorders>
          </w:tcPr>
          <w:p w14:paraId="59486EBF" w14:textId="77777777" w:rsidR="00196D8F" w:rsidRDefault="00000000">
            <w:pPr>
              <w:pStyle w:val="TableParagraph"/>
              <w:spacing w:before="43"/>
              <w:ind w:left="16"/>
              <w:jc w:val="center"/>
            </w:pPr>
            <w:r>
              <w:t>O</w:t>
            </w:r>
          </w:p>
        </w:tc>
        <w:tc>
          <w:tcPr>
            <w:tcW w:w="2977" w:type="dxa"/>
            <w:tcBorders>
              <w:top w:val="single" w:sz="6" w:space="0" w:color="000000"/>
              <w:left w:val="single" w:sz="6" w:space="0" w:color="000000"/>
              <w:bottom w:val="single" w:sz="6" w:space="0" w:color="000000"/>
              <w:right w:val="single" w:sz="6" w:space="0" w:color="000000"/>
            </w:tcBorders>
          </w:tcPr>
          <w:p w14:paraId="4ACD8E19" w14:textId="77777777" w:rsidR="00196D8F" w:rsidRDefault="00000000">
            <w:pPr>
              <w:pStyle w:val="TableParagraph"/>
              <w:spacing w:before="43"/>
              <w:ind w:left="163"/>
            </w:pPr>
            <w:r>
              <w:t xml:space="preserve">Identifier for translating the </w:t>
            </w:r>
            <w:r>
              <w:rPr>
                <w:spacing w:val="-4"/>
              </w:rPr>
              <w:t>name</w:t>
            </w:r>
          </w:p>
        </w:tc>
      </w:tr>
      <w:tr w:rsidR="00196D8F" w14:paraId="7ACC247D" w14:textId="77777777">
        <w:trPr>
          <w:trHeight w:val="332"/>
        </w:trPr>
        <w:tc>
          <w:tcPr>
            <w:tcW w:w="2263" w:type="dxa"/>
            <w:tcBorders>
              <w:top w:val="single" w:sz="6" w:space="0" w:color="000000"/>
              <w:left w:val="single" w:sz="6" w:space="0" w:color="000000"/>
              <w:bottom w:val="single" w:sz="6" w:space="0" w:color="000000"/>
              <w:right w:val="single" w:sz="6" w:space="0" w:color="000000"/>
            </w:tcBorders>
          </w:tcPr>
          <w:p w14:paraId="53D71E5D" w14:textId="77777777" w:rsidR="00196D8F" w:rsidRDefault="00000000">
            <w:pPr>
              <w:pStyle w:val="TableParagraph"/>
              <w:spacing w:before="39"/>
              <w:rPr>
                <w:rFonts w:ascii="Courier New"/>
              </w:rPr>
            </w:pPr>
            <w:r>
              <w:rPr>
                <w:rFonts w:ascii="Courier New"/>
                <w:spacing w:val="-2"/>
              </w:rPr>
              <w:t>variant</w:t>
            </w:r>
          </w:p>
        </w:tc>
        <w:tc>
          <w:tcPr>
            <w:tcW w:w="2410" w:type="dxa"/>
            <w:tcBorders>
              <w:top w:val="single" w:sz="6" w:space="0" w:color="000000"/>
              <w:left w:val="single" w:sz="6" w:space="0" w:color="000000"/>
              <w:bottom w:val="single" w:sz="6" w:space="0" w:color="000000"/>
              <w:right w:val="single" w:sz="6" w:space="0" w:color="000000"/>
            </w:tcBorders>
          </w:tcPr>
          <w:p w14:paraId="7EB4CB45" w14:textId="77777777" w:rsidR="00196D8F" w:rsidRDefault="00000000">
            <w:pPr>
              <w:pStyle w:val="TableParagraph"/>
              <w:spacing w:before="39"/>
              <w:ind w:left="163"/>
              <w:rPr>
                <w:rFonts w:ascii="Courier New"/>
              </w:rPr>
            </w:pPr>
            <w:proofErr w:type="spellStart"/>
            <w:r>
              <w:rPr>
                <w:rFonts w:ascii="Courier New"/>
                <w:spacing w:val="-2"/>
              </w:rPr>
              <w:t>AnyValue</w:t>
            </w:r>
            <w:proofErr w:type="spellEnd"/>
          </w:p>
        </w:tc>
        <w:tc>
          <w:tcPr>
            <w:tcW w:w="1419" w:type="dxa"/>
            <w:tcBorders>
              <w:top w:val="single" w:sz="6" w:space="0" w:color="000000"/>
              <w:left w:val="single" w:sz="6" w:space="0" w:color="000000"/>
              <w:bottom w:val="single" w:sz="6" w:space="0" w:color="000000"/>
              <w:right w:val="single" w:sz="6" w:space="0" w:color="000000"/>
            </w:tcBorders>
          </w:tcPr>
          <w:p w14:paraId="78E70F13" w14:textId="77777777" w:rsidR="00196D8F" w:rsidRDefault="00000000">
            <w:pPr>
              <w:pStyle w:val="TableParagraph"/>
              <w:spacing w:before="39"/>
              <w:ind w:left="94" w:right="81"/>
              <w:jc w:val="center"/>
              <w:rPr>
                <w:sz w:val="14"/>
              </w:rPr>
            </w:pPr>
            <w:r>
              <w:rPr>
                <w:spacing w:val="-5"/>
                <w:position w:val="2"/>
              </w:rPr>
              <w:t>C</w:t>
            </w:r>
            <w:r>
              <w:rPr>
                <w:spacing w:val="-5"/>
                <w:sz w:val="14"/>
              </w:rPr>
              <w:t>3</w:t>
            </w:r>
          </w:p>
        </w:tc>
        <w:tc>
          <w:tcPr>
            <w:tcW w:w="2977" w:type="dxa"/>
            <w:tcBorders>
              <w:top w:val="single" w:sz="6" w:space="0" w:color="000000"/>
              <w:left w:val="single" w:sz="6" w:space="0" w:color="000000"/>
              <w:bottom w:val="single" w:sz="6" w:space="0" w:color="000000"/>
              <w:right w:val="single" w:sz="6" w:space="0" w:color="000000"/>
            </w:tcBorders>
          </w:tcPr>
          <w:p w14:paraId="533A333A" w14:textId="77777777" w:rsidR="00196D8F" w:rsidRDefault="00000000">
            <w:pPr>
              <w:pStyle w:val="TableParagraph"/>
              <w:spacing w:before="40"/>
              <w:ind w:left="163"/>
            </w:pPr>
            <w:r>
              <w:t>Identification</w:t>
            </w:r>
            <w:r>
              <w:rPr>
                <w:spacing w:val="-6"/>
              </w:rPr>
              <w:t xml:space="preserve"> </w:t>
            </w:r>
            <w:r>
              <w:t>of</w:t>
            </w:r>
            <w:r>
              <w:rPr>
                <w:spacing w:val="-6"/>
              </w:rPr>
              <w:t xml:space="preserve"> </w:t>
            </w:r>
            <w:r>
              <w:t>the</w:t>
            </w:r>
            <w:r>
              <w:rPr>
                <w:spacing w:val="-7"/>
              </w:rPr>
              <w:t xml:space="preserve"> </w:t>
            </w:r>
            <w:r>
              <w:rPr>
                <w:spacing w:val="-2"/>
              </w:rPr>
              <w:t>variant</w:t>
            </w:r>
          </w:p>
        </w:tc>
      </w:tr>
      <w:tr w:rsidR="00196D8F" w14:paraId="687716EA" w14:textId="77777777">
        <w:trPr>
          <w:trHeight w:val="907"/>
        </w:trPr>
        <w:tc>
          <w:tcPr>
            <w:tcW w:w="2263" w:type="dxa"/>
            <w:tcBorders>
              <w:top w:val="single" w:sz="6" w:space="0" w:color="000000"/>
              <w:left w:val="single" w:sz="6" w:space="0" w:color="000000"/>
              <w:bottom w:val="single" w:sz="6" w:space="0" w:color="000000"/>
              <w:right w:val="single" w:sz="6" w:space="0" w:color="000000"/>
            </w:tcBorders>
          </w:tcPr>
          <w:p w14:paraId="04A0C93F" w14:textId="77777777" w:rsidR="00196D8F" w:rsidRDefault="00000000">
            <w:pPr>
              <w:pStyle w:val="TableParagraph"/>
              <w:spacing w:before="40"/>
              <w:rPr>
                <w:rFonts w:ascii="Courier New"/>
              </w:rPr>
            </w:pPr>
            <w:r>
              <w:rPr>
                <w:rFonts w:ascii="Courier New"/>
                <w:spacing w:val="-2"/>
              </w:rPr>
              <w:t>configurations</w:t>
            </w:r>
          </w:p>
        </w:tc>
        <w:tc>
          <w:tcPr>
            <w:tcW w:w="2410" w:type="dxa"/>
            <w:tcBorders>
              <w:top w:val="single" w:sz="6" w:space="0" w:color="000000"/>
              <w:left w:val="single" w:sz="6" w:space="0" w:color="000000"/>
              <w:bottom w:val="single" w:sz="6" w:space="0" w:color="000000"/>
              <w:right w:val="single" w:sz="6" w:space="0" w:color="000000"/>
            </w:tcBorders>
          </w:tcPr>
          <w:p w14:paraId="275536DA" w14:textId="77777777" w:rsidR="00196D8F" w:rsidRDefault="00000000">
            <w:pPr>
              <w:pStyle w:val="TableParagraph"/>
              <w:spacing w:before="38"/>
              <w:ind w:left="163"/>
              <w:rPr>
                <w:rFonts w:ascii="Courier New"/>
              </w:rPr>
            </w:pPr>
            <w:proofErr w:type="spellStart"/>
            <w:proofErr w:type="gramStart"/>
            <w:r>
              <w:rPr>
                <w:rFonts w:ascii="Courier New"/>
                <w:spacing w:val="-2"/>
              </w:rPr>
              <w:t>string:uri</w:t>
            </w:r>
            <w:proofErr w:type="gramEnd"/>
            <w:r>
              <w:rPr>
                <w:rFonts w:ascii="Courier New"/>
                <w:spacing w:val="-2"/>
              </w:rPr>
              <w:t>-reference</w:t>
            </w:r>
            <w:proofErr w:type="spellEnd"/>
          </w:p>
        </w:tc>
        <w:tc>
          <w:tcPr>
            <w:tcW w:w="1419" w:type="dxa"/>
            <w:tcBorders>
              <w:top w:val="single" w:sz="6" w:space="0" w:color="000000"/>
              <w:left w:val="single" w:sz="6" w:space="0" w:color="000000"/>
              <w:bottom w:val="single" w:sz="6" w:space="0" w:color="000000"/>
              <w:right w:val="single" w:sz="6" w:space="0" w:color="000000"/>
            </w:tcBorders>
          </w:tcPr>
          <w:p w14:paraId="0B260F2F" w14:textId="77777777" w:rsidR="00196D8F" w:rsidRDefault="00000000">
            <w:pPr>
              <w:pStyle w:val="TableParagraph"/>
              <w:spacing w:before="40"/>
              <w:ind w:left="94" w:right="81"/>
              <w:jc w:val="center"/>
              <w:rPr>
                <w:sz w:val="14"/>
              </w:rPr>
            </w:pPr>
            <w:r>
              <w:rPr>
                <w:spacing w:val="-5"/>
                <w:position w:val="2"/>
              </w:rPr>
              <w:t>C</w:t>
            </w:r>
            <w:r>
              <w:rPr>
                <w:spacing w:val="-5"/>
                <w:sz w:val="14"/>
              </w:rPr>
              <w:t>1</w:t>
            </w:r>
          </w:p>
        </w:tc>
        <w:tc>
          <w:tcPr>
            <w:tcW w:w="2977" w:type="dxa"/>
            <w:tcBorders>
              <w:top w:val="single" w:sz="6" w:space="0" w:color="000000"/>
              <w:left w:val="single" w:sz="6" w:space="0" w:color="000000"/>
              <w:bottom w:val="single" w:sz="6" w:space="0" w:color="000000"/>
              <w:right w:val="single" w:sz="6" w:space="0" w:color="000000"/>
            </w:tcBorders>
          </w:tcPr>
          <w:p w14:paraId="4E212436" w14:textId="77777777" w:rsidR="00196D8F" w:rsidRDefault="00000000">
            <w:pPr>
              <w:pStyle w:val="TableParagraph"/>
              <w:tabs>
                <w:tab w:val="left" w:pos="671"/>
                <w:tab w:val="left" w:pos="1959"/>
                <w:tab w:val="left" w:pos="2505"/>
              </w:tabs>
              <w:spacing w:before="41"/>
              <w:ind w:left="163" w:right="148"/>
            </w:pPr>
            <w:r>
              <w:rPr>
                <w:spacing w:val="-10"/>
              </w:rPr>
              <w:t>A</w:t>
            </w:r>
            <w:r>
              <w:tab/>
            </w:r>
            <w:r>
              <w:rPr>
                <w:spacing w:val="-2"/>
              </w:rPr>
              <w:t>reference</w:t>
            </w:r>
            <w:r>
              <w:tab/>
            </w:r>
            <w:r>
              <w:rPr>
                <w:spacing w:val="-6"/>
              </w:rPr>
              <w:t>to</w:t>
            </w:r>
            <w:r>
              <w:tab/>
            </w:r>
            <w:r>
              <w:rPr>
                <w:spacing w:val="-4"/>
              </w:rPr>
              <w:t xml:space="preserve">the </w:t>
            </w:r>
            <w:r>
              <w:t>configurations collection</w:t>
            </w:r>
          </w:p>
        </w:tc>
      </w:tr>
      <w:tr w:rsidR="00196D8F" w14:paraId="4B29B364" w14:textId="77777777">
        <w:trPr>
          <w:trHeight w:val="909"/>
        </w:trPr>
        <w:tc>
          <w:tcPr>
            <w:tcW w:w="2263" w:type="dxa"/>
            <w:tcBorders>
              <w:top w:val="single" w:sz="6" w:space="0" w:color="000000"/>
              <w:left w:val="single" w:sz="6" w:space="0" w:color="000000"/>
              <w:bottom w:val="single" w:sz="6" w:space="0" w:color="000000"/>
              <w:right w:val="single" w:sz="6" w:space="0" w:color="000000"/>
            </w:tcBorders>
          </w:tcPr>
          <w:p w14:paraId="3BB6ED0B" w14:textId="77777777" w:rsidR="00196D8F" w:rsidRDefault="00000000">
            <w:pPr>
              <w:pStyle w:val="TableParagraph"/>
              <w:spacing w:before="39"/>
              <w:rPr>
                <w:rFonts w:ascii="Courier New"/>
              </w:rPr>
            </w:pPr>
            <w:r>
              <w:rPr>
                <w:rFonts w:ascii="Courier New"/>
                <w:spacing w:val="-2"/>
              </w:rPr>
              <w:t>bulk-</w:t>
            </w:r>
            <w:r>
              <w:rPr>
                <w:rFonts w:ascii="Courier New"/>
                <w:spacing w:val="-4"/>
              </w:rPr>
              <w:t>data</w:t>
            </w:r>
          </w:p>
        </w:tc>
        <w:tc>
          <w:tcPr>
            <w:tcW w:w="2410" w:type="dxa"/>
            <w:tcBorders>
              <w:top w:val="single" w:sz="6" w:space="0" w:color="000000"/>
              <w:left w:val="single" w:sz="6" w:space="0" w:color="000000"/>
              <w:bottom w:val="single" w:sz="6" w:space="0" w:color="000000"/>
              <w:right w:val="single" w:sz="6" w:space="0" w:color="000000"/>
            </w:tcBorders>
          </w:tcPr>
          <w:p w14:paraId="73B09742" w14:textId="77777777" w:rsidR="00196D8F" w:rsidRDefault="00000000">
            <w:pPr>
              <w:pStyle w:val="TableParagraph"/>
              <w:spacing w:before="39"/>
              <w:ind w:left="163"/>
              <w:rPr>
                <w:rFonts w:ascii="Courier New"/>
              </w:rPr>
            </w:pPr>
            <w:proofErr w:type="spellStart"/>
            <w:proofErr w:type="gramStart"/>
            <w:r>
              <w:rPr>
                <w:rFonts w:ascii="Courier New"/>
                <w:spacing w:val="-2"/>
              </w:rPr>
              <w:t>string:uri</w:t>
            </w:r>
            <w:proofErr w:type="gramEnd"/>
            <w:r>
              <w:rPr>
                <w:rFonts w:ascii="Courier New"/>
                <w:spacing w:val="-2"/>
              </w:rPr>
              <w:t>-reference</w:t>
            </w:r>
            <w:proofErr w:type="spellEnd"/>
          </w:p>
        </w:tc>
        <w:tc>
          <w:tcPr>
            <w:tcW w:w="1419" w:type="dxa"/>
            <w:tcBorders>
              <w:top w:val="single" w:sz="6" w:space="0" w:color="000000"/>
              <w:left w:val="single" w:sz="6" w:space="0" w:color="000000"/>
              <w:bottom w:val="single" w:sz="6" w:space="0" w:color="000000"/>
              <w:right w:val="single" w:sz="6" w:space="0" w:color="000000"/>
            </w:tcBorders>
          </w:tcPr>
          <w:p w14:paraId="58A7BE21" w14:textId="77777777" w:rsidR="00196D8F" w:rsidRDefault="00000000">
            <w:pPr>
              <w:pStyle w:val="TableParagraph"/>
              <w:spacing w:before="39"/>
              <w:ind w:left="94" w:right="81"/>
              <w:jc w:val="center"/>
              <w:rPr>
                <w:sz w:val="14"/>
              </w:rPr>
            </w:pPr>
            <w:r>
              <w:rPr>
                <w:spacing w:val="-5"/>
                <w:position w:val="2"/>
              </w:rPr>
              <w:t>C</w:t>
            </w:r>
            <w:r>
              <w:rPr>
                <w:spacing w:val="-5"/>
                <w:sz w:val="14"/>
              </w:rPr>
              <w:t>1</w:t>
            </w:r>
          </w:p>
        </w:tc>
        <w:tc>
          <w:tcPr>
            <w:tcW w:w="2977" w:type="dxa"/>
            <w:tcBorders>
              <w:top w:val="single" w:sz="6" w:space="0" w:color="000000"/>
              <w:left w:val="single" w:sz="6" w:space="0" w:color="000000"/>
              <w:bottom w:val="single" w:sz="6" w:space="0" w:color="000000"/>
              <w:right w:val="single" w:sz="6" w:space="0" w:color="000000"/>
            </w:tcBorders>
          </w:tcPr>
          <w:p w14:paraId="3635DB45" w14:textId="77777777" w:rsidR="00196D8F" w:rsidRDefault="00000000">
            <w:pPr>
              <w:pStyle w:val="TableParagraph"/>
              <w:spacing w:before="40"/>
              <w:ind w:left="163"/>
            </w:pPr>
            <w:r>
              <w:t>A</w:t>
            </w:r>
            <w:r>
              <w:rPr>
                <w:spacing w:val="-16"/>
              </w:rPr>
              <w:t xml:space="preserve"> </w:t>
            </w:r>
            <w:r>
              <w:t>reference</w:t>
            </w:r>
            <w:r>
              <w:rPr>
                <w:spacing w:val="-15"/>
              </w:rPr>
              <w:t xml:space="preserve"> </w:t>
            </w:r>
            <w:r>
              <w:t>to</w:t>
            </w:r>
            <w:r>
              <w:rPr>
                <w:spacing w:val="-15"/>
              </w:rPr>
              <w:t xml:space="preserve"> </w:t>
            </w:r>
            <w:r>
              <w:t>the</w:t>
            </w:r>
            <w:r>
              <w:rPr>
                <w:spacing w:val="-16"/>
              </w:rPr>
              <w:t xml:space="preserve"> </w:t>
            </w:r>
            <w:r>
              <w:t>bulk</w:t>
            </w:r>
            <w:r>
              <w:rPr>
                <w:spacing w:val="-15"/>
              </w:rPr>
              <w:t xml:space="preserve"> </w:t>
            </w:r>
            <w:r>
              <w:t xml:space="preserve">data </w:t>
            </w:r>
            <w:r>
              <w:rPr>
                <w:spacing w:val="-2"/>
              </w:rPr>
              <w:t>collection</w:t>
            </w:r>
          </w:p>
        </w:tc>
      </w:tr>
      <w:tr w:rsidR="00196D8F" w14:paraId="38EE3948" w14:textId="77777777">
        <w:trPr>
          <w:trHeight w:val="906"/>
        </w:trPr>
        <w:tc>
          <w:tcPr>
            <w:tcW w:w="2263" w:type="dxa"/>
            <w:tcBorders>
              <w:top w:val="single" w:sz="6" w:space="0" w:color="000000"/>
              <w:left w:val="single" w:sz="6" w:space="0" w:color="000000"/>
              <w:bottom w:val="single" w:sz="6" w:space="0" w:color="000000"/>
              <w:right w:val="single" w:sz="6" w:space="0" w:color="000000"/>
            </w:tcBorders>
          </w:tcPr>
          <w:p w14:paraId="19D3EE8E" w14:textId="77777777" w:rsidR="00196D8F" w:rsidRDefault="00000000">
            <w:pPr>
              <w:pStyle w:val="TableParagraph"/>
              <w:spacing w:before="39"/>
              <w:rPr>
                <w:rFonts w:ascii="Courier New"/>
              </w:rPr>
            </w:pPr>
            <w:r>
              <w:rPr>
                <w:rFonts w:ascii="Courier New"/>
                <w:spacing w:val="-4"/>
              </w:rPr>
              <w:t>data</w:t>
            </w:r>
          </w:p>
        </w:tc>
        <w:tc>
          <w:tcPr>
            <w:tcW w:w="2410" w:type="dxa"/>
            <w:tcBorders>
              <w:top w:val="single" w:sz="6" w:space="0" w:color="000000"/>
              <w:left w:val="single" w:sz="6" w:space="0" w:color="000000"/>
              <w:bottom w:val="single" w:sz="6" w:space="0" w:color="000000"/>
              <w:right w:val="single" w:sz="6" w:space="0" w:color="000000"/>
            </w:tcBorders>
          </w:tcPr>
          <w:p w14:paraId="72736E49" w14:textId="77777777" w:rsidR="00196D8F" w:rsidRDefault="00000000">
            <w:pPr>
              <w:pStyle w:val="TableParagraph"/>
              <w:spacing w:before="37"/>
              <w:ind w:left="163"/>
              <w:rPr>
                <w:rFonts w:ascii="Courier New"/>
              </w:rPr>
            </w:pPr>
            <w:proofErr w:type="spellStart"/>
            <w:proofErr w:type="gramStart"/>
            <w:r>
              <w:rPr>
                <w:rFonts w:ascii="Courier New"/>
                <w:spacing w:val="-2"/>
              </w:rPr>
              <w:t>string:uri</w:t>
            </w:r>
            <w:proofErr w:type="gramEnd"/>
            <w:r>
              <w:rPr>
                <w:rFonts w:ascii="Courier New"/>
                <w:spacing w:val="-2"/>
              </w:rPr>
              <w:t>-reference</w:t>
            </w:r>
            <w:proofErr w:type="spellEnd"/>
          </w:p>
        </w:tc>
        <w:tc>
          <w:tcPr>
            <w:tcW w:w="1419" w:type="dxa"/>
            <w:tcBorders>
              <w:top w:val="single" w:sz="6" w:space="0" w:color="000000"/>
              <w:left w:val="single" w:sz="6" w:space="0" w:color="000000"/>
              <w:bottom w:val="single" w:sz="6" w:space="0" w:color="000000"/>
              <w:right w:val="single" w:sz="6" w:space="0" w:color="000000"/>
            </w:tcBorders>
          </w:tcPr>
          <w:p w14:paraId="515AE945" w14:textId="77777777" w:rsidR="00196D8F" w:rsidRDefault="00000000">
            <w:pPr>
              <w:pStyle w:val="TableParagraph"/>
              <w:spacing w:before="39"/>
              <w:ind w:left="94" w:right="81"/>
              <w:jc w:val="center"/>
              <w:rPr>
                <w:sz w:val="14"/>
              </w:rPr>
            </w:pPr>
            <w:r>
              <w:rPr>
                <w:spacing w:val="-5"/>
                <w:position w:val="2"/>
              </w:rPr>
              <w:t>C</w:t>
            </w:r>
            <w:r>
              <w:rPr>
                <w:spacing w:val="-5"/>
                <w:sz w:val="14"/>
              </w:rPr>
              <w:t>1</w:t>
            </w:r>
          </w:p>
        </w:tc>
        <w:tc>
          <w:tcPr>
            <w:tcW w:w="2977" w:type="dxa"/>
            <w:tcBorders>
              <w:top w:val="single" w:sz="6" w:space="0" w:color="000000"/>
              <w:left w:val="single" w:sz="6" w:space="0" w:color="000000"/>
              <w:bottom w:val="single" w:sz="6" w:space="0" w:color="000000"/>
              <w:right w:val="single" w:sz="6" w:space="0" w:color="000000"/>
            </w:tcBorders>
          </w:tcPr>
          <w:p w14:paraId="27B3D48F" w14:textId="77777777" w:rsidR="00196D8F" w:rsidRDefault="00000000">
            <w:pPr>
              <w:pStyle w:val="TableParagraph"/>
              <w:spacing w:before="40"/>
              <w:ind w:left="163"/>
            </w:pPr>
            <w:r>
              <w:t>A</w:t>
            </w:r>
            <w:r>
              <w:rPr>
                <w:spacing w:val="80"/>
              </w:rPr>
              <w:t xml:space="preserve"> </w:t>
            </w:r>
            <w:r>
              <w:t>reference</w:t>
            </w:r>
            <w:r>
              <w:rPr>
                <w:spacing w:val="80"/>
              </w:rPr>
              <w:t xml:space="preserve"> </w:t>
            </w:r>
            <w:r>
              <w:t>to</w:t>
            </w:r>
            <w:r>
              <w:rPr>
                <w:spacing w:val="80"/>
              </w:rPr>
              <w:t xml:space="preserve"> </w:t>
            </w:r>
            <w:r>
              <w:t>the</w:t>
            </w:r>
            <w:r>
              <w:rPr>
                <w:spacing w:val="80"/>
              </w:rPr>
              <w:t xml:space="preserve"> </w:t>
            </w:r>
            <w:r>
              <w:t xml:space="preserve">data </w:t>
            </w:r>
            <w:r>
              <w:rPr>
                <w:spacing w:val="-2"/>
              </w:rPr>
              <w:t>collection</w:t>
            </w:r>
          </w:p>
        </w:tc>
      </w:tr>
      <w:tr w:rsidR="00196D8F" w14:paraId="0441E920" w14:textId="77777777">
        <w:trPr>
          <w:trHeight w:val="585"/>
        </w:trPr>
        <w:tc>
          <w:tcPr>
            <w:tcW w:w="2263" w:type="dxa"/>
            <w:tcBorders>
              <w:top w:val="single" w:sz="6" w:space="0" w:color="000000"/>
              <w:left w:val="single" w:sz="6" w:space="0" w:color="000000"/>
              <w:bottom w:val="single" w:sz="6" w:space="0" w:color="000000"/>
              <w:right w:val="single" w:sz="6" w:space="0" w:color="000000"/>
            </w:tcBorders>
          </w:tcPr>
          <w:p w14:paraId="26185600" w14:textId="77777777" w:rsidR="00196D8F" w:rsidRDefault="00000000">
            <w:pPr>
              <w:pStyle w:val="TableParagraph"/>
              <w:spacing w:before="39"/>
              <w:rPr>
                <w:rFonts w:ascii="Courier New"/>
              </w:rPr>
            </w:pPr>
            <w:r>
              <w:rPr>
                <w:rFonts w:ascii="Courier New"/>
                <w:spacing w:val="-2"/>
              </w:rPr>
              <w:t>data-lists</w:t>
            </w:r>
          </w:p>
        </w:tc>
        <w:tc>
          <w:tcPr>
            <w:tcW w:w="2410" w:type="dxa"/>
            <w:tcBorders>
              <w:top w:val="single" w:sz="6" w:space="0" w:color="000000"/>
              <w:left w:val="single" w:sz="6" w:space="0" w:color="000000"/>
              <w:bottom w:val="single" w:sz="6" w:space="0" w:color="000000"/>
              <w:right w:val="single" w:sz="6" w:space="0" w:color="000000"/>
            </w:tcBorders>
          </w:tcPr>
          <w:p w14:paraId="0EA8057C" w14:textId="77777777" w:rsidR="00196D8F" w:rsidRDefault="00000000">
            <w:pPr>
              <w:pStyle w:val="TableParagraph"/>
              <w:spacing w:before="39"/>
              <w:ind w:left="163"/>
              <w:rPr>
                <w:rFonts w:ascii="Courier New"/>
              </w:rPr>
            </w:pPr>
            <w:proofErr w:type="spellStart"/>
            <w:proofErr w:type="gramStart"/>
            <w:r>
              <w:rPr>
                <w:rFonts w:ascii="Courier New"/>
                <w:spacing w:val="-2"/>
              </w:rPr>
              <w:t>string:uri</w:t>
            </w:r>
            <w:proofErr w:type="gramEnd"/>
            <w:r>
              <w:rPr>
                <w:rFonts w:ascii="Courier New"/>
                <w:spacing w:val="-2"/>
              </w:rPr>
              <w:t>-reference</w:t>
            </w:r>
            <w:proofErr w:type="spellEnd"/>
          </w:p>
        </w:tc>
        <w:tc>
          <w:tcPr>
            <w:tcW w:w="1419" w:type="dxa"/>
            <w:tcBorders>
              <w:top w:val="single" w:sz="6" w:space="0" w:color="000000"/>
              <w:left w:val="single" w:sz="6" w:space="0" w:color="000000"/>
              <w:bottom w:val="single" w:sz="6" w:space="0" w:color="000000"/>
              <w:right w:val="single" w:sz="6" w:space="0" w:color="000000"/>
            </w:tcBorders>
          </w:tcPr>
          <w:p w14:paraId="5EE72476" w14:textId="77777777" w:rsidR="00196D8F" w:rsidRDefault="00000000">
            <w:pPr>
              <w:pStyle w:val="TableParagraph"/>
              <w:spacing w:before="39"/>
              <w:ind w:left="94" w:right="81"/>
              <w:jc w:val="center"/>
              <w:rPr>
                <w:sz w:val="14"/>
              </w:rPr>
            </w:pPr>
            <w:r>
              <w:rPr>
                <w:spacing w:val="-5"/>
                <w:position w:val="2"/>
              </w:rPr>
              <w:t>C</w:t>
            </w:r>
            <w:r>
              <w:rPr>
                <w:spacing w:val="-5"/>
                <w:sz w:val="14"/>
              </w:rPr>
              <w:t>1</w:t>
            </w:r>
          </w:p>
        </w:tc>
        <w:tc>
          <w:tcPr>
            <w:tcW w:w="2977" w:type="dxa"/>
            <w:tcBorders>
              <w:top w:val="single" w:sz="6" w:space="0" w:color="000000"/>
              <w:left w:val="single" w:sz="6" w:space="0" w:color="000000"/>
              <w:bottom w:val="single" w:sz="6" w:space="0" w:color="000000"/>
              <w:right w:val="single" w:sz="6" w:space="0" w:color="000000"/>
            </w:tcBorders>
          </w:tcPr>
          <w:p w14:paraId="646EA878" w14:textId="77777777" w:rsidR="00196D8F" w:rsidRDefault="00000000">
            <w:pPr>
              <w:pStyle w:val="TableParagraph"/>
              <w:spacing w:before="40"/>
              <w:ind w:left="163"/>
            </w:pPr>
            <w:r>
              <w:t>A</w:t>
            </w:r>
            <w:r>
              <w:rPr>
                <w:spacing w:val="-16"/>
              </w:rPr>
              <w:t xml:space="preserve"> </w:t>
            </w:r>
            <w:r>
              <w:t>reference</w:t>
            </w:r>
            <w:r>
              <w:rPr>
                <w:spacing w:val="-15"/>
              </w:rPr>
              <w:t xml:space="preserve"> </w:t>
            </w:r>
            <w:r>
              <w:t>to</w:t>
            </w:r>
            <w:r>
              <w:rPr>
                <w:spacing w:val="-15"/>
              </w:rPr>
              <w:t xml:space="preserve"> </w:t>
            </w:r>
            <w:r>
              <w:t>the</w:t>
            </w:r>
            <w:r>
              <w:rPr>
                <w:spacing w:val="-16"/>
              </w:rPr>
              <w:t xml:space="preserve"> </w:t>
            </w:r>
            <w:r>
              <w:t xml:space="preserve">data-lists </w:t>
            </w:r>
            <w:r>
              <w:rPr>
                <w:spacing w:val="-2"/>
              </w:rPr>
              <w:t>collection</w:t>
            </w:r>
          </w:p>
        </w:tc>
      </w:tr>
      <w:tr w:rsidR="00196D8F" w14:paraId="69FCA80F" w14:textId="77777777">
        <w:trPr>
          <w:trHeight w:val="908"/>
        </w:trPr>
        <w:tc>
          <w:tcPr>
            <w:tcW w:w="2263" w:type="dxa"/>
            <w:tcBorders>
              <w:top w:val="single" w:sz="6" w:space="0" w:color="000000"/>
              <w:left w:val="single" w:sz="6" w:space="0" w:color="000000"/>
              <w:bottom w:val="single" w:sz="6" w:space="0" w:color="000000"/>
              <w:right w:val="single" w:sz="6" w:space="0" w:color="000000"/>
            </w:tcBorders>
          </w:tcPr>
          <w:p w14:paraId="6F9928D2" w14:textId="77777777" w:rsidR="00196D8F" w:rsidRDefault="00000000">
            <w:pPr>
              <w:pStyle w:val="TableParagraph"/>
              <w:spacing w:before="42"/>
              <w:rPr>
                <w:rFonts w:ascii="Courier New"/>
              </w:rPr>
            </w:pPr>
            <w:r>
              <w:rPr>
                <w:rFonts w:ascii="Courier New"/>
                <w:spacing w:val="-2"/>
              </w:rPr>
              <w:t>faults</w:t>
            </w:r>
          </w:p>
        </w:tc>
        <w:tc>
          <w:tcPr>
            <w:tcW w:w="2410" w:type="dxa"/>
            <w:tcBorders>
              <w:top w:val="single" w:sz="6" w:space="0" w:color="000000"/>
              <w:left w:val="single" w:sz="6" w:space="0" w:color="000000"/>
              <w:bottom w:val="single" w:sz="6" w:space="0" w:color="000000"/>
              <w:right w:val="single" w:sz="6" w:space="0" w:color="000000"/>
            </w:tcBorders>
          </w:tcPr>
          <w:p w14:paraId="61BFE2F8" w14:textId="77777777" w:rsidR="00196D8F" w:rsidRDefault="00000000">
            <w:pPr>
              <w:pStyle w:val="TableParagraph"/>
              <w:spacing w:before="39"/>
              <w:ind w:left="163"/>
              <w:rPr>
                <w:rFonts w:ascii="Courier New"/>
              </w:rPr>
            </w:pPr>
            <w:proofErr w:type="spellStart"/>
            <w:proofErr w:type="gramStart"/>
            <w:r>
              <w:rPr>
                <w:rFonts w:ascii="Courier New"/>
                <w:spacing w:val="-2"/>
              </w:rPr>
              <w:t>string:uri</w:t>
            </w:r>
            <w:proofErr w:type="gramEnd"/>
            <w:r>
              <w:rPr>
                <w:rFonts w:ascii="Courier New"/>
                <w:spacing w:val="-2"/>
              </w:rPr>
              <w:t>-reference</w:t>
            </w:r>
            <w:proofErr w:type="spellEnd"/>
          </w:p>
        </w:tc>
        <w:tc>
          <w:tcPr>
            <w:tcW w:w="1419" w:type="dxa"/>
            <w:tcBorders>
              <w:top w:val="single" w:sz="6" w:space="0" w:color="000000"/>
              <w:left w:val="single" w:sz="6" w:space="0" w:color="000000"/>
              <w:bottom w:val="single" w:sz="6" w:space="0" w:color="000000"/>
              <w:right w:val="single" w:sz="6" w:space="0" w:color="000000"/>
            </w:tcBorders>
          </w:tcPr>
          <w:p w14:paraId="1973267A" w14:textId="77777777" w:rsidR="00196D8F" w:rsidRDefault="00000000">
            <w:pPr>
              <w:pStyle w:val="TableParagraph"/>
              <w:spacing w:before="42"/>
              <w:ind w:left="94" w:right="81"/>
              <w:jc w:val="center"/>
              <w:rPr>
                <w:sz w:val="14"/>
              </w:rPr>
            </w:pPr>
            <w:r>
              <w:rPr>
                <w:spacing w:val="-5"/>
                <w:position w:val="2"/>
              </w:rPr>
              <w:t>C</w:t>
            </w:r>
            <w:r>
              <w:rPr>
                <w:spacing w:val="-5"/>
                <w:sz w:val="14"/>
              </w:rPr>
              <w:t>1</w:t>
            </w:r>
          </w:p>
        </w:tc>
        <w:tc>
          <w:tcPr>
            <w:tcW w:w="2977" w:type="dxa"/>
            <w:tcBorders>
              <w:top w:val="single" w:sz="6" w:space="0" w:color="000000"/>
              <w:left w:val="single" w:sz="6" w:space="0" w:color="000000"/>
              <w:bottom w:val="single" w:sz="6" w:space="0" w:color="000000"/>
              <w:right w:val="single" w:sz="6" w:space="0" w:color="000000"/>
            </w:tcBorders>
          </w:tcPr>
          <w:p w14:paraId="7197DCC0" w14:textId="77777777" w:rsidR="00196D8F" w:rsidRDefault="00000000">
            <w:pPr>
              <w:pStyle w:val="TableParagraph"/>
              <w:spacing w:before="43"/>
              <w:ind w:left="163"/>
            </w:pPr>
            <w:r>
              <w:t>A</w:t>
            </w:r>
            <w:r>
              <w:rPr>
                <w:spacing w:val="40"/>
              </w:rPr>
              <w:t xml:space="preserve"> </w:t>
            </w:r>
            <w:r>
              <w:t>reference</w:t>
            </w:r>
            <w:r>
              <w:rPr>
                <w:spacing w:val="40"/>
              </w:rPr>
              <w:t xml:space="preserve"> </w:t>
            </w:r>
            <w:r>
              <w:t>to</w:t>
            </w:r>
            <w:r>
              <w:rPr>
                <w:spacing w:val="40"/>
              </w:rPr>
              <w:t xml:space="preserve"> </w:t>
            </w:r>
            <w:r>
              <w:t>the</w:t>
            </w:r>
            <w:r>
              <w:rPr>
                <w:spacing w:val="40"/>
              </w:rPr>
              <w:t xml:space="preserve"> </w:t>
            </w:r>
            <w:r>
              <w:t xml:space="preserve">faults </w:t>
            </w:r>
            <w:r>
              <w:rPr>
                <w:spacing w:val="-2"/>
              </w:rPr>
              <w:t>collection</w:t>
            </w:r>
          </w:p>
        </w:tc>
      </w:tr>
    </w:tbl>
    <w:p w14:paraId="1CC84076" w14:textId="77777777" w:rsidR="00196D8F" w:rsidRDefault="00196D8F">
      <w:pPr>
        <w:sectPr w:rsidR="00196D8F">
          <w:pgSz w:w="11910" w:h="16840"/>
          <w:pgMar w:top="1840" w:right="180" w:bottom="1160" w:left="1300" w:header="255" w:footer="952" w:gutter="0"/>
          <w:cols w:space="720"/>
        </w:sectPr>
      </w:pPr>
    </w:p>
    <w:p w14:paraId="495DAFC1" w14:textId="77777777" w:rsidR="00196D8F" w:rsidRDefault="00196D8F">
      <w:pPr>
        <w:pStyle w:val="a3"/>
        <w:spacing w:before="10"/>
        <w:rPr>
          <w:b/>
          <w:sz w:val="7"/>
        </w:rPr>
      </w:pPr>
    </w:p>
    <w:tbl>
      <w:tblPr>
        <w:tblStyle w:val="TableNormal"/>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263"/>
        <w:gridCol w:w="2410"/>
        <w:gridCol w:w="1419"/>
        <w:gridCol w:w="2977"/>
      </w:tblGrid>
      <w:tr w:rsidR="00196D8F" w14:paraId="5B94A8BA" w14:textId="77777777">
        <w:trPr>
          <w:trHeight w:val="906"/>
        </w:trPr>
        <w:tc>
          <w:tcPr>
            <w:tcW w:w="2263" w:type="dxa"/>
          </w:tcPr>
          <w:p w14:paraId="2A2C647E" w14:textId="77777777" w:rsidR="00196D8F" w:rsidRDefault="00000000">
            <w:pPr>
              <w:pStyle w:val="TableParagraph"/>
              <w:spacing w:before="39"/>
              <w:rPr>
                <w:rFonts w:ascii="Courier New"/>
              </w:rPr>
            </w:pPr>
            <w:r>
              <w:rPr>
                <w:rFonts w:ascii="Courier New"/>
                <w:spacing w:val="-2"/>
              </w:rPr>
              <w:t>operations</w:t>
            </w:r>
          </w:p>
        </w:tc>
        <w:tc>
          <w:tcPr>
            <w:tcW w:w="2410" w:type="dxa"/>
          </w:tcPr>
          <w:p w14:paraId="04180666" w14:textId="77777777" w:rsidR="00196D8F" w:rsidRDefault="00000000">
            <w:pPr>
              <w:pStyle w:val="TableParagraph"/>
              <w:spacing w:before="37"/>
              <w:ind w:left="163"/>
              <w:rPr>
                <w:rFonts w:ascii="Courier New"/>
              </w:rPr>
            </w:pPr>
            <w:proofErr w:type="spellStart"/>
            <w:proofErr w:type="gramStart"/>
            <w:r>
              <w:rPr>
                <w:rFonts w:ascii="Courier New"/>
                <w:spacing w:val="-2"/>
              </w:rPr>
              <w:t>string:uri</w:t>
            </w:r>
            <w:proofErr w:type="gramEnd"/>
            <w:r>
              <w:rPr>
                <w:rFonts w:ascii="Courier New"/>
                <w:spacing w:val="-2"/>
              </w:rPr>
              <w:t>-reference</w:t>
            </w:r>
            <w:proofErr w:type="spellEnd"/>
          </w:p>
        </w:tc>
        <w:tc>
          <w:tcPr>
            <w:tcW w:w="1419" w:type="dxa"/>
          </w:tcPr>
          <w:p w14:paraId="28BA3B9E" w14:textId="77777777" w:rsidR="00196D8F" w:rsidRDefault="00000000">
            <w:pPr>
              <w:pStyle w:val="TableParagraph"/>
              <w:spacing w:before="39"/>
              <w:ind w:left="0" w:right="575"/>
              <w:jc w:val="right"/>
              <w:rPr>
                <w:sz w:val="14"/>
              </w:rPr>
            </w:pPr>
            <w:r>
              <w:rPr>
                <w:spacing w:val="-5"/>
                <w:position w:val="2"/>
              </w:rPr>
              <w:t>C</w:t>
            </w:r>
            <w:r>
              <w:rPr>
                <w:spacing w:val="-5"/>
                <w:sz w:val="14"/>
              </w:rPr>
              <w:t>1</w:t>
            </w:r>
          </w:p>
        </w:tc>
        <w:tc>
          <w:tcPr>
            <w:tcW w:w="2977" w:type="dxa"/>
          </w:tcPr>
          <w:p w14:paraId="0B8DD798" w14:textId="77777777" w:rsidR="00196D8F" w:rsidRDefault="00000000">
            <w:pPr>
              <w:pStyle w:val="TableParagraph"/>
              <w:tabs>
                <w:tab w:val="left" w:pos="671"/>
                <w:tab w:val="left" w:pos="1959"/>
                <w:tab w:val="left" w:pos="2505"/>
              </w:tabs>
              <w:spacing w:before="40"/>
              <w:ind w:left="163" w:right="148"/>
            </w:pPr>
            <w:r>
              <w:rPr>
                <w:spacing w:val="-10"/>
              </w:rPr>
              <w:t>A</w:t>
            </w:r>
            <w:r>
              <w:tab/>
            </w:r>
            <w:r>
              <w:rPr>
                <w:spacing w:val="-2"/>
              </w:rPr>
              <w:t>reference</w:t>
            </w:r>
            <w:r>
              <w:tab/>
            </w:r>
            <w:r>
              <w:rPr>
                <w:spacing w:val="-6"/>
              </w:rPr>
              <w:t>to</w:t>
            </w:r>
            <w:r>
              <w:tab/>
            </w:r>
            <w:r>
              <w:rPr>
                <w:spacing w:val="-4"/>
              </w:rPr>
              <w:t xml:space="preserve">the </w:t>
            </w:r>
            <w:r>
              <w:t>operations collection</w:t>
            </w:r>
          </w:p>
        </w:tc>
      </w:tr>
      <w:tr w:rsidR="00196D8F" w14:paraId="78920EEB" w14:textId="77777777">
        <w:trPr>
          <w:trHeight w:val="906"/>
        </w:trPr>
        <w:tc>
          <w:tcPr>
            <w:tcW w:w="2263" w:type="dxa"/>
          </w:tcPr>
          <w:p w14:paraId="7119BE7C" w14:textId="77777777" w:rsidR="00196D8F" w:rsidRDefault="00000000">
            <w:pPr>
              <w:pStyle w:val="TableParagraph"/>
              <w:spacing w:before="39"/>
              <w:rPr>
                <w:rFonts w:ascii="Courier New"/>
              </w:rPr>
            </w:pPr>
            <w:r>
              <w:rPr>
                <w:rFonts w:ascii="Courier New"/>
                <w:spacing w:val="-2"/>
              </w:rPr>
              <w:t>updates</w:t>
            </w:r>
          </w:p>
        </w:tc>
        <w:tc>
          <w:tcPr>
            <w:tcW w:w="2410" w:type="dxa"/>
          </w:tcPr>
          <w:p w14:paraId="03AD8FDD" w14:textId="77777777" w:rsidR="00196D8F" w:rsidRDefault="00000000">
            <w:pPr>
              <w:pStyle w:val="TableParagraph"/>
              <w:spacing w:before="39"/>
              <w:ind w:left="163"/>
              <w:rPr>
                <w:rFonts w:ascii="Courier New"/>
              </w:rPr>
            </w:pPr>
            <w:proofErr w:type="spellStart"/>
            <w:proofErr w:type="gramStart"/>
            <w:r>
              <w:rPr>
                <w:rFonts w:ascii="Courier New"/>
                <w:spacing w:val="-2"/>
              </w:rPr>
              <w:t>string:uri</w:t>
            </w:r>
            <w:proofErr w:type="gramEnd"/>
            <w:r>
              <w:rPr>
                <w:rFonts w:ascii="Courier New"/>
                <w:spacing w:val="-2"/>
              </w:rPr>
              <w:t>-reference</w:t>
            </w:r>
            <w:proofErr w:type="spellEnd"/>
          </w:p>
        </w:tc>
        <w:tc>
          <w:tcPr>
            <w:tcW w:w="1419" w:type="dxa"/>
          </w:tcPr>
          <w:p w14:paraId="3474CBA8" w14:textId="77777777" w:rsidR="00196D8F" w:rsidRDefault="00000000">
            <w:pPr>
              <w:pStyle w:val="TableParagraph"/>
              <w:spacing w:before="39"/>
              <w:ind w:left="0" w:right="575"/>
              <w:jc w:val="right"/>
              <w:rPr>
                <w:sz w:val="14"/>
              </w:rPr>
            </w:pPr>
            <w:r>
              <w:rPr>
                <w:spacing w:val="-5"/>
                <w:position w:val="2"/>
              </w:rPr>
              <w:t>C</w:t>
            </w:r>
            <w:r>
              <w:rPr>
                <w:spacing w:val="-5"/>
                <w:sz w:val="14"/>
              </w:rPr>
              <w:t>1</w:t>
            </w:r>
          </w:p>
        </w:tc>
        <w:tc>
          <w:tcPr>
            <w:tcW w:w="2977" w:type="dxa"/>
          </w:tcPr>
          <w:p w14:paraId="7FB5B29C" w14:textId="77777777" w:rsidR="00196D8F" w:rsidRDefault="00000000">
            <w:pPr>
              <w:pStyle w:val="TableParagraph"/>
              <w:spacing w:before="40"/>
              <w:ind w:left="163"/>
            </w:pPr>
            <w:r>
              <w:t xml:space="preserve">A reference to the updates </w:t>
            </w:r>
            <w:r>
              <w:rPr>
                <w:spacing w:val="-2"/>
              </w:rPr>
              <w:t>collection</w:t>
            </w:r>
          </w:p>
        </w:tc>
      </w:tr>
      <w:tr w:rsidR="00196D8F" w14:paraId="504BCAE6" w14:textId="77777777">
        <w:trPr>
          <w:trHeight w:val="909"/>
        </w:trPr>
        <w:tc>
          <w:tcPr>
            <w:tcW w:w="2263" w:type="dxa"/>
          </w:tcPr>
          <w:p w14:paraId="16533E24" w14:textId="77777777" w:rsidR="00196D8F" w:rsidRDefault="00000000">
            <w:pPr>
              <w:pStyle w:val="TableParagraph"/>
              <w:spacing w:before="42"/>
              <w:rPr>
                <w:rFonts w:ascii="Courier New"/>
              </w:rPr>
            </w:pPr>
            <w:r>
              <w:rPr>
                <w:rFonts w:ascii="Courier New"/>
                <w:spacing w:val="-2"/>
              </w:rPr>
              <w:t>modes</w:t>
            </w:r>
          </w:p>
        </w:tc>
        <w:tc>
          <w:tcPr>
            <w:tcW w:w="2410" w:type="dxa"/>
          </w:tcPr>
          <w:p w14:paraId="1283ACCB" w14:textId="77777777" w:rsidR="00196D8F" w:rsidRDefault="00000000">
            <w:pPr>
              <w:pStyle w:val="TableParagraph"/>
              <w:spacing w:before="39"/>
              <w:ind w:left="163"/>
              <w:rPr>
                <w:rFonts w:ascii="Courier New"/>
              </w:rPr>
            </w:pPr>
            <w:proofErr w:type="spellStart"/>
            <w:proofErr w:type="gramStart"/>
            <w:r>
              <w:rPr>
                <w:rFonts w:ascii="Courier New"/>
                <w:spacing w:val="-2"/>
              </w:rPr>
              <w:t>string:uri</w:t>
            </w:r>
            <w:proofErr w:type="gramEnd"/>
            <w:r>
              <w:rPr>
                <w:rFonts w:ascii="Courier New"/>
                <w:spacing w:val="-2"/>
              </w:rPr>
              <w:t>-reference</w:t>
            </w:r>
            <w:proofErr w:type="spellEnd"/>
          </w:p>
        </w:tc>
        <w:tc>
          <w:tcPr>
            <w:tcW w:w="1419" w:type="dxa"/>
          </w:tcPr>
          <w:p w14:paraId="6088A6AF" w14:textId="77777777" w:rsidR="00196D8F" w:rsidRDefault="00000000">
            <w:pPr>
              <w:pStyle w:val="TableParagraph"/>
              <w:spacing w:before="42"/>
              <w:ind w:left="0" w:right="575"/>
              <w:jc w:val="right"/>
              <w:rPr>
                <w:sz w:val="14"/>
              </w:rPr>
            </w:pPr>
            <w:r>
              <w:rPr>
                <w:spacing w:val="-5"/>
                <w:position w:val="2"/>
              </w:rPr>
              <w:t>C</w:t>
            </w:r>
            <w:r>
              <w:rPr>
                <w:spacing w:val="-5"/>
                <w:sz w:val="14"/>
              </w:rPr>
              <w:t>1</w:t>
            </w:r>
          </w:p>
        </w:tc>
        <w:tc>
          <w:tcPr>
            <w:tcW w:w="2977" w:type="dxa"/>
          </w:tcPr>
          <w:p w14:paraId="756F7797" w14:textId="77777777" w:rsidR="00196D8F" w:rsidRDefault="00000000">
            <w:pPr>
              <w:pStyle w:val="TableParagraph"/>
              <w:spacing w:before="43"/>
              <w:ind w:left="163"/>
            </w:pPr>
            <w:r>
              <w:t>A</w:t>
            </w:r>
            <w:r>
              <w:rPr>
                <w:spacing w:val="35"/>
              </w:rPr>
              <w:t xml:space="preserve"> </w:t>
            </w:r>
            <w:r>
              <w:t>reference</w:t>
            </w:r>
            <w:r>
              <w:rPr>
                <w:spacing w:val="35"/>
              </w:rPr>
              <w:t xml:space="preserve"> </w:t>
            </w:r>
            <w:r>
              <w:t>to</w:t>
            </w:r>
            <w:r>
              <w:rPr>
                <w:spacing w:val="35"/>
              </w:rPr>
              <w:t xml:space="preserve"> </w:t>
            </w:r>
            <w:r>
              <w:t>the</w:t>
            </w:r>
            <w:r>
              <w:rPr>
                <w:spacing w:val="32"/>
              </w:rPr>
              <w:t xml:space="preserve"> </w:t>
            </w:r>
            <w:r>
              <w:t xml:space="preserve">modes </w:t>
            </w:r>
            <w:r>
              <w:rPr>
                <w:spacing w:val="-2"/>
              </w:rPr>
              <w:t>collection</w:t>
            </w:r>
          </w:p>
        </w:tc>
      </w:tr>
      <w:tr w:rsidR="00196D8F" w14:paraId="142B880F" w14:textId="77777777">
        <w:trPr>
          <w:trHeight w:val="1092"/>
        </w:trPr>
        <w:tc>
          <w:tcPr>
            <w:tcW w:w="2263" w:type="dxa"/>
          </w:tcPr>
          <w:p w14:paraId="06B3BAE4" w14:textId="77777777" w:rsidR="00196D8F" w:rsidRDefault="00000000">
            <w:pPr>
              <w:pStyle w:val="TableParagraph"/>
              <w:spacing w:before="40"/>
              <w:rPr>
                <w:rFonts w:ascii="Courier New"/>
              </w:rPr>
            </w:pPr>
            <w:proofErr w:type="spellStart"/>
            <w:r>
              <w:rPr>
                <w:rFonts w:ascii="Courier New"/>
                <w:spacing w:val="-2"/>
              </w:rPr>
              <w:t>relatedapps</w:t>
            </w:r>
            <w:proofErr w:type="spellEnd"/>
          </w:p>
        </w:tc>
        <w:tc>
          <w:tcPr>
            <w:tcW w:w="2410" w:type="dxa"/>
          </w:tcPr>
          <w:p w14:paraId="38156E6E" w14:textId="77777777" w:rsidR="00196D8F" w:rsidRDefault="00000000">
            <w:pPr>
              <w:pStyle w:val="TableParagraph"/>
              <w:spacing w:before="40"/>
              <w:ind w:left="163"/>
              <w:rPr>
                <w:rFonts w:ascii="Courier New"/>
              </w:rPr>
            </w:pPr>
            <w:proofErr w:type="spellStart"/>
            <w:proofErr w:type="gramStart"/>
            <w:r>
              <w:rPr>
                <w:rFonts w:ascii="Courier New"/>
                <w:spacing w:val="-2"/>
              </w:rPr>
              <w:t>string:uri</w:t>
            </w:r>
            <w:proofErr w:type="gramEnd"/>
            <w:r>
              <w:rPr>
                <w:rFonts w:ascii="Courier New"/>
                <w:spacing w:val="-2"/>
              </w:rPr>
              <w:t>-reference</w:t>
            </w:r>
            <w:proofErr w:type="spellEnd"/>
          </w:p>
        </w:tc>
        <w:tc>
          <w:tcPr>
            <w:tcW w:w="1419" w:type="dxa"/>
          </w:tcPr>
          <w:p w14:paraId="293A553E" w14:textId="77777777" w:rsidR="00196D8F" w:rsidRDefault="00000000">
            <w:pPr>
              <w:pStyle w:val="TableParagraph"/>
              <w:spacing w:before="40"/>
              <w:ind w:left="0" w:right="575"/>
              <w:jc w:val="right"/>
              <w:rPr>
                <w:sz w:val="14"/>
              </w:rPr>
            </w:pPr>
            <w:r>
              <w:rPr>
                <w:spacing w:val="-5"/>
                <w:position w:val="2"/>
              </w:rPr>
              <w:t>C</w:t>
            </w:r>
            <w:r>
              <w:rPr>
                <w:spacing w:val="-5"/>
                <w:sz w:val="14"/>
              </w:rPr>
              <w:t>2</w:t>
            </w:r>
          </w:p>
        </w:tc>
        <w:tc>
          <w:tcPr>
            <w:tcW w:w="2977" w:type="dxa"/>
          </w:tcPr>
          <w:p w14:paraId="3DE4F8DA" w14:textId="77777777" w:rsidR="00196D8F" w:rsidRDefault="00000000">
            <w:pPr>
              <w:pStyle w:val="TableParagraph"/>
              <w:tabs>
                <w:tab w:val="left" w:pos="671"/>
                <w:tab w:val="left" w:pos="1959"/>
                <w:tab w:val="left" w:pos="2504"/>
              </w:tabs>
              <w:spacing w:before="41"/>
              <w:ind w:left="163" w:right="147"/>
            </w:pPr>
            <w:r>
              <w:rPr>
                <w:spacing w:val="-10"/>
              </w:rPr>
              <w:t>A</w:t>
            </w:r>
            <w:r>
              <w:tab/>
            </w:r>
            <w:r>
              <w:rPr>
                <w:spacing w:val="-2"/>
              </w:rPr>
              <w:t>reference</w:t>
            </w:r>
            <w:r>
              <w:tab/>
            </w:r>
            <w:r>
              <w:rPr>
                <w:spacing w:val="-6"/>
              </w:rPr>
              <w:t>to</w:t>
            </w:r>
            <w:r>
              <w:tab/>
            </w:r>
            <w:r>
              <w:rPr>
                <w:spacing w:val="-4"/>
              </w:rPr>
              <w:t xml:space="preserve">the </w:t>
            </w:r>
            <w:r>
              <w:rPr>
                <w:spacing w:val="-2"/>
              </w:rPr>
              <w:t xml:space="preserve">reference-collection </w:t>
            </w:r>
            <w:r>
              <w:t>providing</w:t>
            </w:r>
            <w:r>
              <w:rPr>
                <w:spacing w:val="40"/>
              </w:rPr>
              <w:t xml:space="preserve"> </w:t>
            </w:r>
            <w:r>
              <w:t>the</w:t>
            </w:r>
            <w:r>
              <w:rPr>
                <w:spacing w:val="40"/>
              </w:rPr>
              <w:t xml:space="preserve"> </w:t>
            </w:r>
            <w:r>
              <w:rPr>
                <w:b/>
                <w:i/>
              </w:rPr>
              <w:t>App</w:t>
            </w:r>
            <w:r>
              <w:t>s</w:t>
            </w:r>
            <w:r>
              <w:rPr>
                <w:spacing w:val="40"/>
              </w:rPr>
              <w:t xml:space="preserve"> </w:t>
            </w:r>
            <w:r>
              <w:t>(only available</w:t>
            </w:r>
            <w:r>
              <w:rPr>
                <w:spacing w:val="-8"/>
              </w:rPr>
              <w:t xml:space="preserve"> </w:t>
            </w:r>
            <w:r>
              <w:t>for</w:t>
            </w:r>
            <w:r>
              <w:rPr>
                <w:spacing w:val="-8"/>
              </w:rPr>
              <w:t xml:space="preserve"> </w:t>
            </w:r>
            <w:r>
              <w:rPr>
                <w:b/>
                <w:i/>
                <w:spacing w:val="-2"/>
              </w:rPr>
              <w:t>Component</w:t>
            </w:r>
            <w:r>
              <w:rPr>
                <w:spacing w:val="-2"/>
              </w:rPr>
              <w:t>s)</w:t>
            </w:r>
          </w:p>
        </w:tc>
      </w:tr>
      <w:tr w:rsidR="00196D8F" w14:paraId="6653C488" w14:textId="77777777">
        <w:trPr>
          <w:trHeight w:val="1196"/>
        </w:trPr>
        <w:tc>
          <w:tcPr>
            <w:tcW w:w="2263" w:type="dxa"/>
          </w:tcPr>
          <w:p w14:paraId="650F5827" w14:textId="77777777" w:rsidR="00196D8F" w:rsidRDefault="00000000">
            <w:pPr>
              <w:pStyle w:val="TableParagraph"/>
              <w:spacing w:before="39" w:line="280" w:lineRule="auto"/>
              <w:rPr>
                <w:rFonts w:ascii="Courier New"/>
              </w:rPr>
            </w:pPr>
            <w:r>
              <w:rPr>
                <w:rFonts w:ascii="Courier New"/>
                <w:spacing w:val="-2"/>
              </w:rPr>
              <w:t>related components</w:t>
            </w:r>
          </w:p>
        </w:tc>
        <w:tc>
          <w:tcPr>
            <w:tcW w:w="2410" w:type="dxa"/>
          </w:tcPr>
          <w:p w14:paraId="18B5AC8F" w14:textId="77777777" w:rsidR="00196D8F" w:rsidRDefault="00000000">
            <w:pPr>
              <w:pStyle w:val="TableParagraph"/>
              <w:spacing w:before="39"/>
              <w:ind w:left="163"/>
              <w:rPr>
                <w:rFonts w:ascii="Courier New"/>
              </w:rPr>
            </w:pPr>
            <w:proofErr w:type="spellStart"/>
            <w:proofErr w:type="gramStart"/>
            <w:r>
              <w:rPr>
                <w:rFonts w:ascii="Courier New"/>
                <w:spacing w:val="-2"/>
              </w:rPr>
              <w:t>string:uri</w:t>
            </w:r>
            <w:proofErr w:type="gramEnd"/>
            <w:r>
              <w:rPr>
                <w:rFonts w:ascii="Courier New"/>
                <w:spacing w:val="-2"/>
              </w:rPr>
              <w:t>-reference</w:t>
            </w:r>
            <w:proofErr w:type="spellEnd"/>
          </w:p>
        </w:tc>
        <w:tc>
          <w:tcPr>
            <w:tcW w:w="1419" w:type="dxa"/>
          </w:tcPr>
          <w:p w14:paraId="0CA99C01" w14:textId="77777777" w:rsidR="00196D8F" w:rsidRDefault="00000000">
            <w:pPr>
              <w:pStyle w:val="TableParagraph"/>
              <w:spacing w:before="39"/>
              <w:ind w:left="0" w:right="575"/>
              <w:jc w:val="right"/>
              <w:rPr>
                <w:sz w:val="14"/>
              </w:rPr>
            </w:pPr>
            <w:r>
              <w:rPr>
                <w:spacing w:val="-5"/>
                <w:position w:val="2"/>
              </w:rPr>
              <w:t>C</w:t>
            </w:r>
            <w:r>
              <w:rPr>
                <w:spacing w:val="-5"/>
                <w:sz w:val="14"/>
              </w:rPr>
              <w:t>2</w:t>
            </w:r>
          </w:p>
        </w:tc>
        <w:tc>
          <w:tcPr>
            <w:tcW w:w="2977" w:type="dxa"/>
          </w:tcPr>
          <w:p w14:paraId="61D292BA" w14:textId="77777777" w:rsidR="00196D8F" w:rsidRDefault="00000000">
            <w:pPr>
              <w:pStyle w:val="TableParagraph"/>
              <w:tabs>
                <w:tab w:val="left" w:pos="671"/>
                <w:tab w:val="left" w:pos="1959"/>
                <w:tab w:val="left" w:pos="2504"/>
              </w:tabs>
              <w:spacing w:before="40"/>
              <w:ind w:left="163" w:right="146"/>
            </w:pPr>
            <w:r>
              <w:rPr>
                <w:spacing w:val="-10"/>
              </w:rPr>
              <w:t>A</w:t>
            </w:r>
            <w:r>
              <w:tab/>
            </w:r>
            <w:r>
              <w:rPr>
                <w:spacing w:val="-2"/>
              </w:rPr>
              <w:t>reference</w:t>
            </w:r>
            <w:r>
              <w:tab/>
            </w:r>
            <w:r>
              <w:rPr>
                <w:spacing w:val="-6"/>
              </w:rPr>
              <w:t>to</w:t>
            </w:r>
            <w:r>
              <w:tab/>
            </w:r>
            <w:r>
              <w:rPr>
                <w:spacing w:val="-4"/>
              </w:rPr>
              <w:t xml:space="preserve">the </w:t>
            </w:r>
            <w:r>
              <w:rPr>
                <w:spacing w:val="-2"/>
              </w:rPr>
              <w:t xml:space="preserve">reference-collection </w:t>
            </w:r>
            <w:r>
              <w:t>providing</w:t>
            </w:r>
            <w:r>
              <w:rPr>
                <w:spacing w:val="-16"/>
              </w:rPr>
              <w:t xml:space="preserve"> </w:t>
            </w:r>
            <w:r>
              <w:t>the</w:t>
            </w:r>
            <w:r>
              <w:rPr>
                <w:spacing w:val="-15"/>
              </w:rPr>
              <w:t xml:space="preserve"> </w:t>
            </w:r>
            <w:r>
              <w:rPr>
                <w:b/>
                <w:i/>
              </w:rPr>
              <w:t>Component</w:t>
            </w:r>
            <w:r>
              <w:t xml:space="preserve">s (only available for </w:t>
            </w:r>
            <w:r>
              <w:rPr>
                <w:b/>
                <w:i/>
              </w:rPr>
              <w:t>Area</w:t>
            </w:r>
            <w:r>
              <w:t>s)</w:t>
            </w:r>
          </w:p>
        </w:tc>
      </w:tr>
      <w:tr w:rsidR="00196D8F" w14:paraId="54C4E4F5" w14:textId="77777777">
        <w:trPr>
          <w:trHeight w:val="1091"/>
        </w:trPr>
        <w:tc>
          <w:tcPr>
            <w:tcW w:w="2263" w:type="dxa"/>
          </w:tcPr>
          <w:p w14:paraId="36A782E1" w14:textId="77777777" w:rsidR="00196D8F" w:rsidRDefault="00000000">
            <w:pPr>
              <w:pStyle w:val="TableParagraph"/>
              <w:spacing w:before="39"/>
              <w:rPr>
                <w:rFonts w:ascii="Courier New"/>
              </w:rPr>
            </w:pPr>
            <w:r>
              <w:rPr>
                <w:rFonts w:ascii="Courier New"/>
                <w:spacing w:val="-2"/>
              </w:rPr>
              <w:t>subareas</w:t>
            </w:r>
          </w:p>
        </w:tc>
        <w:tc>
          <w:tcPr>
            <w:tcW w:w="2410" w:type="dxa"/>
          </w:tcPr>
          <w:p w14:paraId="5354B3AD" w14:textId="77777777" w:rsidR="00196D8F" w:rsidRDefault="00000000">
            <w:pPr>
              <w:pStyle w:val="TableParagraph"/>
              <w:spacing w:before="39"/>
              <w:ind w:left="163"/>
              <w:rPr>
                <w:rFonts w:ascii="Courier New"/>
              </w:rPr>
            </w:pPr>
            <w:proofErr w:type="spellStart"/>
            <w:proofErr w:type="gramStart"/>
            <w:r>
              <w:rPr>
                <w:rFonts w:ascii="Courier New"/>
                <w:spacing w:val="-2"/>
              </w:rPr>
              <w:t>string:uri</w:t>
            </w:r>
            <w:proofErr w:type="gramEnd"/>
            <w:r>
              <w:rPr>
                <w:rFonts w:ascii="Courier New"/>
                <w:spacing w:val="-2"/>
              </w:rPr>
              <w:t>-reference</w:t>
            </w:r>
            <w:proofErr w:type="spellEnd"/>
          </w:p>
        </w:tc>
        <w:tc>
          <w:tcPr>
            <w:tcW w:w="1419" w:type="dxa"/>
          </w:tcPr>
          <w:p w14:paraId="737DC7B1" w14:textId="77777777" w:rsidR="00196D8F" w:rsidRDefault="00000000">
            <w:pPr>
              <w:pStyle w:val="TableParagraph"/>
              <w:spacing w:before="39"/>
              <w:ind w:left="0" w:right="575"/>
              <w:jc w:val="right"/>
              <w:rPr>
                <w:sz w:val="14"/>
              </w:rPr>
            </w:pPr>
            <w:r>
              <w:rPr>
                <w:spacing w:val="-5"/>
                <w:position w:val="2"/>
              </w:rPr>
              <w:t>C</w:t>
            </w:r>
            <w:r>
              <w:rPr>
                <w:spacing w:val="-5"/>
                <w:sz w:val="14"/>
              </w:rPr>
              <w:t>2</w:t>
            </w:r>
          </w:p>
        </w:tc>
        <w:tc>
          <w:tcPr>
            <w:tcW w:w="2977" w:type="dxa"/>
          </w:tcPr>
          <w:p w14:paraId="3B62B4F5" w14:textId="77777777" w:rsidR="00196D8F" w:rsidRDefault="00000000">
            <w:pPr>
              <w:pStyle w:val="TableParagraph"/>
              <w:tabs>
                <w:tab w:val="left" w:pos="671"/>
                <w:tab w:val="left" w:pos="1329"/>
                <w:tab w:val="left" w:pos="1907"/>
                <w:tab w:val="left" w:pos="1959"/>
                <w:tab w:val="left" w:pos="2504"/>
              </w:tabs>
              <w:spacing w:before="40"/>
              <w:ind w:left="163" w:right="150"/>
            </w:pPr>
            <w:r>
              <w:rPr>
                <w:spacing w:val="-10"/>
              </w:rPr>
              <w:t>A</w:t>
            </w:r>
            <w:r>
              <w:tab/>
            </w:r>
            <w:r>
              <w:rPr>
                <w:spacing w:val="-2"/>
              </w:rPr>
              <w:t>reference</w:t>
            </w:r>
            <w:r>
              <w:tab/>
            </w:r>
            <w:r>
              <w:tab/>
            </w:r>
            <w:r>
              <w:rPr>
                <w:spacing w:val="-6"/>
              </w:rPr>
              <w:t>to</w:t>
            </w:r>
            <w:r>
              <w:tab/>
            </w:r>
            <w:r>
              <w:rPr>
                <w:spacing w:val="-4"/>
              </w:rPr>
              <w:t xml:space="preserve">the </w:t>
            </w:r>
            <w:r>
              <w:rPr>
                <w:spacing w:val="-2"/>
              </w:rPr>
              <w:t>reference-collection providing</w:t>
            </w:r>
            <w:r>
              <w:tab/>
            </w:r>
            <w:r>
              <w:rPr>
                <w:spacing w:val="-4"/>
              </w:rPr>
              <w:t>the</w:t>
            </w:r>
            <w:r>
              <w:tab/>
            </w:r>
            <w:r>
              <w:rPr>
                <w:spacing w:val="-2"/>
              </w:rPr>
              <w:t xml:space="preserve">subareas </w:t>
            </w:r>
            <w:r>
              <w:t xml:space="preserve">(only available for </w:t>
            </w:r>
            <w:r>
              <w:rPr>
                <w:b/>
                <w:i/>
              </w:rPr>
              <w:t>Area</w:t>
            </w:r>
            <w:r>
              <w:t>s)</w:t>
            </w:r>
          </w:p>
        </w:tc>
      </w:tr>
      <w:tr w:rsidR="00196D8F" w14:paraId="61075098" w14:textId="77777777">
        <w:trPr>
          <w:trHeight w:val="1345"/>
        </w:trPr>
        <w:tc>
          <w:tcPr>
            <w:tcW w:w="2263" w:type="dxa"/>
          </w:tcPr>
          <w:p w14:paraId="20906F8F" w14:textId="77777777" w:rsidR="00196D8F" w:rsidRDefault="00000000">
            <w:pPr>
              <w:pStyle w:val="TableParagraph"/>
              <w:spacing w:before="42"/>
              <w:rPr>
                <w:rFonts w:ascii="Courier New"/>
              </w:rPr>
            </w:pPr>
            <w:r>
              <w:rPr>
                <w:rFonts w:ascii="Courier New"/>
                <w:spacing w:val="-2"/>
              </w:rPr>
              <w:t>subcomponents</w:t>
            </w:r>
          </w:p>
        </w:tc>
        <w:tc>
          <w:tcPr>
            <w:tcW w:w="2410" w:type="dxa"/>
          </w:tcPr>
          <w:p w14:paraId="601491A5" w14:textId="77777777" w:rsidR="00196D8F" w:rsidRDefault="00000000">
            <w:pPr>
              <w:pStyle w:val="TableParagraph"/>
              <w:spacing w:before="39"/>
              <w:ind w:left="163"/>
              <w:rPr>
                <w:rFonts w:ascii="Courier New"/>
              </w:rPr>
            </w:pPr>
            <w:proofErr w:type="spellStart"/>
            <w:proofErr w:type="gramStart"/>
            <w:r>
              <w:rPr>
                <w:rFonts w:ascii="Courier New"/>
                <w:spacing w:val="-2"/>
              </w:rPr>
              <w:t>string:uri</w:t>
            </w:r>
            <w:proofErr w:type="gramEnd"/>
            <w:r>
              <w:rPr>
                <w:rFonts w:ascii="Courier New"/>
                <w:spacing w:val="-2"/>
              </w:rPr>
              <w:t>-reference</w:t>
            </w:r>
            <w:proofErr w:type="spellEnd"/>
          </w:p>
        </w:tc>
        <w:tc>
          <w:tcPr>
            <w:tcW w:w="1419" w:type="dxa"/>
          </w:tcPr>
          <w:p w14:paraId="102458D6" w14:textId="77777777" w:rsidR="00196D8F" w:rsidRDefault="00000000">
            <w:pPr>
              <w:pStyle w:val="TableParagraph"/>
              <w:spacing w:before="42"/>
              <w:ind w:left="0" w:right="575"/>
              <w:jc w:val="right"/>
              <w:rPr>
                <w:sz w:val="14"/>
              </w:rPr>
            </w:pPr>
            <w:r>
              <w:rPr>
                <w:spacing w:val="-5"/>
                <w:position w:val="2"/>
              </w:rPr>
              <w:t>C</w:t>
            </w:r>
            <w:r>
              <w:rPr>
                <w:spacing w:val="-5"/>
                <w:sz w:val="14"/>
              </w:rPr>
              <w:t>2</w:t>
            </w:r>
          </w:p>
        </w:tc>
        <w:tc>
          <w:tcPr>
            <w:tcW w:w="2977" w:type="dxa"/>
          </w:tcPr>
          <w:p w14:paraId="5D70C0D0" w14:textId="77777777" w:rsidR="00196D8F" w:rsidRDefault="00000000">
            <w:pPr>
              <w:pStyle w:val="TableParagraph"/>
              <w:tabs>
                <w:tab w:val="left" w:pos="671"/>
                <w:tab w:val="left" w:pos="1959"/>
                <w:tab w:val="left" w:pos="2504"/>
              </w:tabs>
              <w:spacing w:before="43"/>
              <w:ind w:left="163" w:right="148"/>
            </w:pPr>
            <w:r>
              <w:rPr>
                <w:spacing w:val="-10"/>
              </w:rPr>
              <w:t>A</w:t>
            </w:r>
            <w:r>
              <w:tab/>
            </w:r>
            <w:r>
              <w:rPr>
                <w:spacing w:val="-2"/>
              </w:rPr>
              <w:t>reference</w:t>
            </w:r>
            <w:r>
              <w:tab/>
            </w:r>
            <w:r>
              <w:rPr>
                <w:spacing w:val="-6"/>
              </w:rPr>
              <w:t>to</w:t>
            </w:r>
            <w:r>
              <w:tab/>
            </w:r>
            <w:r>
              <w:rPr>
                <w:spacing w:val="-4"/>
              </w:rPr>
              <w:t xml:space="preserve">the </w:t>
            </w:r>
            <w:r>
              <w:rPr>
                <w:spacing w:val="-2"/>
              </w:rPr>
              <w:t>reference-collection providing</w:t>
            </w:r>
            <w:r>
              <w:tab/>
            </w:r>
            <w:r>
              <w:tab/>
            </w:r>
            <w:r>
              <w:rPr>
                <w:spacing w:val="-61"/>
              </w:rPr>
              <w:t xml:space="preserve"> </w:t>
            </w:r>
            <w:r>
              <w:rPr>
                <w:spacing w:val="-5"/>
              </w:rPr>
              <w:t>the</w:t>
            </w:r>
          </w:p>
          <w:p w14:paraId="49A1D8CF" w14:textId="77777777" w:rsidR="00196D8F" w:rsidRDefault="00000000">
            <w:pPr>
              <w:pStyle w:val="TableParagraph"/>
              <w:tabs>
                <w:tab w:val="left" w:pos="2335"/>
              </w:tabs>
              <w:spacing w:line="242" w:lineRule="auto"/>
              <w:ind w:left="163" w:right="147"/>
            </w:pPr>
            <w:r>
              <w:rPr>
                <w:spacing w:val="-2"/>
              </w:rPr>
              <w:t>subcomponents</w:t>
            </w:r>
            <w:r>
              <w:tab/>
            </w:r>
            <w:r>
              <w:rPr>
                <w:spacing w:val="-4"/>
              </w:rPr>
              <w:t xml:space="preserve">(only </w:t>
            </w:r>
            <w:r>
              <w:t>available</w:t>
            </w:r>
            <w:r>
              <w:rPr>
                <w:spacing w:val="-8"/>
              </w:rPr>
              <w:t xml:space="preserve"> </w:t>
            </w:r>
            <w:r>
              <w:t>for</w:t>
            </w:r>
            <w:r>
              <w:rPr>
                <w:spacing w:val="-8"/>
              </w:rPr>
              <w:t xml:space="preserve"> </w:t>
            </w:r>
            <w:r>
              <w:rPr>
                <w:b/>
                <w:i/>
                <w:spacing w:val="-2"/>
              </w:rPr>
              <w:t>Component</w:t>
            </w:r>
            <w:r>
              <w:rPr>
                <w:spacing w:val="-2"/>
              </w:rPr>
              <w:t>s)</w:t>
            </w:r>
          </w:p>
        </w:tc>
      </w:tr>
      <w:tr w:rsidR="00196D8F" w14:paraId="63CAD133" w14:textId="77777777">
        <w:trPr>
          <w:trHeight w:val="585"/>
        </w:trPr>
        <w:tc>
          <w:tcPr>
            <w:tcW w:w="2263" w:type="dxa"/>
          </w:tcPr>
          <w:p w14:paraId="70ABB76D" w14:textId="77777777" w:rsidR="00196D8F" w:rsidRDefault="00000000">
            <w:pPr>
              <w:pStyle w:val="TableParagraph"/>
              <w:spacing w:before="39"/>
              <w:rPr>
                <w:rFonts w:ascii="Courier New"/>
              </w:rPr>
            </w:pPr>
            <w:r>
              <w:rPr>
                <w:rFonts w:ascii="Courier New"/>
                <w:spacing w:val="-2"/>
              </w:rPr>
              <w:t>locks</w:t>
            </w:r>
          </w:p>
        </w:tc>
        <w:tc>
          <w:tcPr>
            <w:tcW w:w="2410" w:type="dxa"/>
          </w:tcPr>
          <w:p w14:paraId="06A8B322" w14:textId="77777777" w:rsidR="00196D8F" w:rsidRDefault="00000000">
            <w:pPr>
              <w:pStyle w:val="TableParagraph"/>
              <w:spacing w:before="39"/>
              <w:ind w:left="163"/>
              <w:rPr>
                <w:rFonts w:ascii="Courier New"/>
              </w:rPr>
            </w:pPr>
            <w:proofErr w:type="spellStart"/>
            <w:proofErr w:type="gramStart"/>
            <w:r>
              <w:rPr>
                <w:rFonts w:ascii="Courier New"/>
                <w:spacing w:val="-2"/>
              </w:rPr>
              <w:t>string:uri</w:t>
            </w:r>
            <w:proofErr w:type="gramEnd"/>
            <w:r>
              <w:rPr>
                <w:rFonts w:ascii="Courier New"/>
                <w:spacing w:val="-2"/>
              </w:rPr>
              <w:t>-reference</w:t>
            </w:r>
            <w:proofErr w:type="spellEnd"/>
          </w:p>
        </w:tc>
        <w:tc>
          <w:tcPr>
            <w:tcW w:w="1419" w:type="dxa"/>
          </w:tcPr>
          <w:p w14:paraId="10ECCD70" w14:textId="77777777" w:rsidR="00196D8F" w:rsidRDefault="00000000">
            <w:pPr>
              <w:pStyle w:val="TableParagraph"/>
              <w:spacing w:before="39"/>
              <w:ind w:left="0" w:right="575"/>
              <w:jc w:val="right"/>
              <w:rPr>
                <w:sz w:val="14"/>
              </w:rPr>
            </w:pPr>
            <w:r>
              <w:rPr>
                <w:spacing w:val="-5"/>
                <w:position w:val="2"/>
              </w:rPr>
              <w:t>C</w:t>
            </w:r>
            <w:r>
              <w:rPr>
                <w:spacing w:val="-5"/>
                <w:sz w:val="14"/>
              </w:rPr>
              <w:t>1</w:t>
            </w:r>
          </w:p>
        </w:tc>
        <w:tc>
          <w:tcPr>
            <w:tcW w:w="2977" w:type="dxa"/>
          </w:tcPr>
          <w:p w14:paraId="6791E9FF" w14:textId="77777777" w:rsidR="00196D8F" w:rsidRDefault="00000000">
            <w:pPr>
              <w:pStyle w:val="TableParagraph"/>
              <w:tabs>
                <w:tab w:val="left" w:pos="671"/>
                <w:tab w:val="left" w:pos="1959"/>
                <w:tab w:val="left" w:pos="2503"/>
              </w:tabs>
              <w:spacing w:before="40"/>
              <w:ind w:left="163" w:right="150"/>
            </w:pPr>
            <w:r>
              <w:rPr>
                <w:spacing w:val="-10"/>
              </w:rPr>
              <w:t>A</w:t>
            </w:r>
            <w:r>
              <w:tab/>
            </w:r>
            <w:r>
              <w:rPr>
                <w:spacing w:val="-2"/>
              </w:rPr>
              <w:t>reference</w:t>
            </w:r>
            <w:r>
              <w:tab/>
            </w:r>
            <w:r>
              <w:rPr>
                <w:spacing w:val="-6"/>
              </w:rPr>
              <w:t>to</w:t>
            </w:r>
            <w:r>
              <w:tab/>
            </w:r>
            <w:r>
              <w:rPr>
                <w:spacing w:val="-4"/>
              </w:rPr>
              <w:t xml:space="preserve">the </w:t>
            </w:r>
            <w:r>
              <w:t>reference-collection locks</w:t>
            </w:r>
          </w:p>
        </w:tc>
      </w:tr>
      <w:tr w:rsidR="00196D8F" w14:paraId="024AC33B" w14:textId="77777777">
        <w:trPr>
          <w:trHeight w:val="587"/>
        </w:trPr>
        <w:tc>
          <w:tcPr>
            <w:tcW w:w="2263" w:type="dxa"/>
          </w:tcPr>
          <w:p w14:paraId="76C86B23" w14:textId="77777777" w:rsidR="00196D8F" w:rsidRDefault="00000000">
            <w:pPr>
              <w:pStyle w:val="TableParagraph"/>
              <w:spacing w:before="42"/>
              <w:rPr>
                <w:rFonts w:ascii="Courier New"/>
              </w:rPr>
            </w:pPr>
            <w:r>
              <w:rPr>
                <w:rFonts w:ascii="Courier New"/>
                <w:spacing w:val="-4"/>
              </w:rPr>
              <w:t>logs</w:t>
            </w:r>
          </w:p>
        </w:tc>
        <w:tc>
          <w:tcPr>
            <w:tcW w:w="2410" w:type="dxa"/>
          </w:tcPr>
          <w:p w14:paraId="01C32736" w14:textId="77777777" w:rsidR="00196D8F" w:rsidRDefault="00000000">
            <w:pPr>
              <w:pStyle w:val="TableParagraph"/>
              <w:spacing w:before="39"/>
              <w:ind w:left="163"/>
              <w:rPr>
                <w:rFonts w:ascii="Courier New"/>
              </w:rPr>
            </w:pPr>
            <w:proofErr w:type="spellStart"/>
            <w:proofErr w:type="gramStart"/>
            <w:r>
              <w:rPr>
                <w:rFonts w:ascii="Courier New"/>
                <w:spacing w:val="-2"/>
              </w:rPr>
              <w:t>string:uri</w:t>
            </w:r>
            <w:proofErr w:type="gramEnd"/>
            <w:r>
              <w:rPr>
                <w:rFonts w:ascii="Courier New"/>
                <w:spacing w:val="-2"/>
              </w:rPr>
              <w:t>-reference</w:t>
            </w:r>
            <w:proofErr w:type="spellEnd"/>
          </w:p>
        </w:tc>
        <w:tc>
          <w:tcPr>
            <w:tcW w:w="1419" w:type="dxa"/>
          </w:tcPr>
          <w:p w14:paraId="36C40215" w14:textId="77777777" w:rsidR="00196D8F" w:rsidRDefault="00000000">
            <w:pPr>
              <w:pStyle w:val="TableParagraph"/>
              <w:spacing w:before="42"/>
              <w:ind w:left="0" w:right="575"/>
              <w:jc w:val="right"/>
              <w:rPr>
                <w:sz w:val="14"/>
              </w:rPr>
            </w:pPr>
            <w:r>
              <w:rPr>
                <w:spacing w:val="-5"/>
                <w:position w:val="2"/>
              </w:rPr>
              <w:t>C</w:t>
            </w:r>
            <w:r>
              <w:rPr>
                <w:spacing w:val="-5"/>
                <w:sz w:val="14"/>
              </w:rPr>
              <w:t>1</w:t>
            </w:r>
          </w:p>
        </w:tc>
        <w:tc>
          <w:tcPr>
            <w:tcW w:w="2977" w:type="dxa"/>
          </w:tcPr>
          <w:p w14:paraId="1890B3B4" w14:textId="77777777" w:rsidR="00196D8F" w:rsidRDefault="00000000">
            <w:pPr>
              <w:pStyle w:val="TableParagraph"/>
              <w:spacing w:before="43"/>
              <w:ind w:left="163"/>
            </w:pPr>
            <w:r>
              <w:t>A</w:t>
            </w:r>
            <w:r>
              <w:rPr>
                <w:spacing w:val="-13"/>
              </w:rPr>
              <w:t xml:space="preserve"> </w:t>
            </w:r>
            <w:r>
              <w:t>reference</w:t>
            </w:r>
            <w:r>
              <w:rPr>
                <w:spacing w:val="-15"/>
              </w:rPr>
              <w:t xml:space="preserve"> </w:t>
            </w:r>
            <w:r>
              <w:t>to</w:t>
            </w:r>
            <w:r>
              <w:rPr>
                <w:spacing w:val="-15"/>
              </w:rPr>
              <w:t xml:space="preserve"> </w:t>
            </w:r>
            <w:r>
              <w:t>the</w:t>
            </w:r>
            <w:r>
              <w:rPr>
                <w:spacing w:val="-15"/>
              </w:rPr>
              <w:t xml:space="preserve"> </w:t>
            </w:r>
            <w:r>
              <w:t xml:space="preserve">resource </w:t>
            </w:r>
            <w:r>
              <w:rPr>
                <w:spacing w:val="-4"/>
              </w:rPr>
              <w:t>logs</w:t>
            </w:r>
          </w:p>
        </w:tc>
      </w:tr>
    </w:tbl>
    <w:p w14:paraId="093062D0" w14:textId="77777777" w:rsidR="00196D8F" w:rsidRDefault="00000000">
      <w:pPr>
        <w:pStyle w:val="a5"/>
        <w:numPr>
          <w:ilvl w:val="0"/>
          <w:numId w:val="24"/>
        </w:numPr>
        <w:tabs>
          <w:tab w:val="left" w:pos="1045"/>
        </w:tabs>
        <w:spacing w:before="128" w:line="237" w:lineRule="auto"/>
        <w:ind w:right="1232"/>
      </w:pPr>
      <w:r>
        <w:rPr>
          <w:position w:val="2"/>
        </w:rPr>
        <w:t>C</w:t>
      </w:r>
      <w:r>
        <w:rPr>
          <w:sz w:val="14"/>
        </w:rPr>
        <w:t>1</w:t>
      </w:r>
      <w:r>
        <w:rPr>
          <w:position w:val="2"/>
        </w:rPr>
        <w:t>:</w:t>
      </w:r>
      <w:r>
        <w:rPr>
          <w:spacing w:val="40"/>
          <w:position w:val="2"/>
        </w:rPr>
        <w:t xml:space="preserve"> </w:t>
      </w:r>
      <w:r>
        <w:rPr>
          <w:position w:val="2"/>
        </w:rPr>
        <w:t>Reference</w:t>
      </w:r>
      <w:r>
        <w:rPr>
          <w:spacing w:val="40"/>
          <w:position w:val="2"/>
        </w:rPr>
        <w:t xml:space="preserve"> </w:t>
      </w:r>
      <w:r>
        <w:rPr>
          <w:position w:val="2"/>
        </w:rPr>
        <w:t>is</w:t>
      </w:r>
      <w:r>
        <w:rPr>
          <w:spacing w:val="40"/>
          <w:position w:val="2"/>
        </w:rPr>
        <w:t xml:space="preserve"> </w:t>
      </w:r>
      <w:r>
        <w:rPr>
          <w:position w:val="2"/>
        </w:rPr>
        <w:t>only</w:t>
      </w:r>
      <w:r>
        <w:rPr>
          <w:spacing w:val="40"/>
          <w:position w:val="2"/>
        </w:rPr>
        <w:t xml:space="preserve"> </w:t>
      </w:r>
      <w:r>
        <w:rPr>
          <w:position w:val="2"/>
        </w:rPr>
        <w:t>present</w:t>
      </w:r>
      <w:r>
        <w:rPr>
          <w:spacing w:val="40"/>
          <w:position w:val="2"/>
        </w:rPr>
        <w:t xml:space="preserve"> </w:t>
      </w:r>
      <w:r>
        <w:rPr>
          <w:position w:val="2"/>
        </w:rPr>
        <w:t>if</w:t>
      </w:r>
      <w:r>
        <w:rPr>
          <w:spacing w:val="40"/>
          <w:position w:val="2"/>
        </w:rPr>
        <w:t xml:space="preserve"> </w:t>
      </w:r>
      <w:r>
        <w:rPr>
          <w:position w:val="2"/>
        </w:rPr>
        <w:t>the</w:t>
      </w:r>
      <w:r>
        <w:rPr>
          <w:spacing w:val="40"/>
          <w:position w:val="2"/>
        </w:rPr>
        <w:t xml:space="preserve"> </w:t>
      </w:r>
      <w:r>
        <w:rPr>
          <w:position w:val="2"/>
        </w:rPr>
        <w:t>entity</w:t>
      </w:r>
      <w:r>
        <w:rPr>
          <w:spacing w:val="40"/>
          <w:position w:val="2"/>
        </w:rPr>
        <w:t xml:space="preserve"> </w:t>
      </w:r>
      <w:r>
        <w:rPr>
          <w:position w:val="2"/>
        </w:rPr>
        <w:t>supports</w:t>
      </w:r>
      <w:r>
        <w:rPr>
          <w:spacing w:val="40"/>
          <w:position w:val="2"/>
        </w:rPr>
        <w:t xml:space="preserve"> </w:t>
      </w:r>
      <w:r>
        <w:rPr>
          <w:position w:val="2"/>
        </w:rPr>
        <w:t>this</w:t>
      </w:r>
      <w:r>
        <w:rPr>
          <w:spacing w:val="40"/>
          <w:position w:val="2"/>
        </w:rPr>
        <w:t xml:space="preserve"> </w:t>
      </w:r>
      <w:r>
        <w:rPr>
          <w:position w:val="2"/>
        </w:rPr>
        <w:t>resource</w:t>
      </w:r>
      <w:r>
        <w:rPr>
          <w:spacing w:val="40"/>
          <w:position w:val="2"/>
        </w:rPr>
        <w:t xml:space="preserve"> </w:t>
      </w:r>
      <w:r>
        <w:rPr>
          <w:position w:val="2"/>
        </w:rPr>
        <w:t>collection</w:t>
      </w:r>
      <w:r>
        <w:rPr>
          <w:spacing w:val="40"/>
          <w:position w:val="2"/>
        </w:rPr>
        <w:t xml:space="preserve"> </w:t>
      </w:r>
      <w:r>
        <w:rPr>
          <w:position w:val="2"/>
        </w:rPr>
        <w:t xml:space="preserve">or </w:t>
      </w:r>
      <w:r>
        <w:rPr>
          <w:spacing w:val="-2"/>
        </w:rPr>
        <w:t>resource.</w:t>
      </w:r>
    </w:p>
    <w:p w14:paraId="204B77C5" w14:textId="77777777" w:rsidR="00196D8F" w:rsidRDefault="00000000">
      <w:pPr>
        <w:pStyle w:val="a5"/>
        <w:numPr>
          <w:ilvl w:val="0"/>
          <w:numId w:val="24"/>
        </w:numPr>
        <w:tabs>
          <w:tab w:val="left" w:pos="1045"/>
        </w:tabs>
        <w:spacing w:line="269" w:lineRule="exact"/>
      </w:pPr>
      <w:r>
        <w:rPr>
          <w:position w:val="2"/>
        </w:rPr>
        <w:t>C</w:t>
      </w:r>
      <w:r>
        <w:rPr>
          <w:sz w:val="14"/>
        </w:rPr>
        <w:t>2</w:t>
      </w:r>
      <w:r>
        <w:rPr>
          <w:position w:val="2"/>
        </w:rPr>
        <w:t>:</w:t>
      </w:r>
      <w:r>
        <w:rPr>
          <w:spacing w:val="-3"/>
          <w:position w:val="2"/>
        </w:rPr>
        <w:t xml:space="preserve"> </w:t>
      </w:r>
      <w:r>
        <w:rPr>
          <w:position w:val="2"/>
        </w:rPr>
        <w:t>Reference</w:t>
      </w:r>
      <w:r>
        <w:rPr>
          <w:spacing w:val="-6"/>
          <w:position w:val="2"/>
        </w:rPr>
        <w:t xml:space="preserve"> </w:t>
      </w:r>
      <w:r>
        <w:rPr>
          <w:position w:val="2"/>
        </w:rPr>
        <w:t>is</w:t>
      </w:r>
      <w:r>
        <w:rPr>
          <w:spacing w:val="-3"/>
          <w:position w:val="2"/>
        </w:rPr>
        <w:t xml:space="preserve"> </w:t>
      </w:r>
      <w:r>
        <w:rPr>
          <w:position w:val="2"/>
        </w:rPr>
        <w:t>only</w:t>
      </w:r>
      <w:r>
        <w:rPr>
          <w:spacing w:val="-6"/>
          <w:position w:val="2"/>
        </w:rPr>
        <w:t xml:space="preserve"> </w:t>
      </w:r>
      <w:r>
        <w:rPr>
          <w:position w:val="2"/>
        </w:rPr>
        <w:t>present</w:t>
      </w:r>
      <w:r>
        <w:rPr>
          <w:spacing w:val="-3"/>
          <w:position w:val="2"/>
        </w:rPr>
        <w:t xml:space="preserve"> </w:t>
      </w:r>
      <w:r>
        <w:rPr>
          <w:position w:val="2"/>
        </w:rPr>
        <w:t>if</w:t>
      </w:r>
      <w:r>
        <w:rPr>
          <w:spacing w:val="-5"/>
          <w:position w:val="2"/>
        </w:rPr>
        <w:t xml:space="preserve"> </w:t>
      </w:r>
      <w:r>
        <w:rPr>
          <w:position w:val="2"/>
        </w:rPr>
        <w:t>the</w:t>
      </w:r>
      <w:r>
        <w:rPr>
          <w:spacing w:val="-4"/>
          <w:position w:val="2"/>
        </w:rPr>
        <w:t xml:space="preserve"> </w:t>
      </w:r>
      <w:r>
        <w:rPr>
          <w:position w:val="2"/>
        </w:rPr>
        <w:t>collections</w:t>
      </w:r>
      <w:r>
        <w:rPr>
          <w:spacing w:val="-6"/>
          <w:position w:val="2"/>
        </w:rPr>
        <w:t xml:space="preserve"> </w:t>
      </w:r>
      <w:r>
        <w:rPr>
          <w:position w:val="2"/>
        </w:rPr>
        <w:t>are</w:t>
      </w:r>
      <w:r>
        <w:rPr>
          <w:spacing w:val="-6"/>
          <w:position w:val="2"/>
        </w:rPr>
        <w:t xml:space="preserve"> </w:t>
      </w:r>
      <w:r>
        <w:rPr>
          <w:position w:val="2"/>
        </w:rPr>
        <w:t>not</w:t>
      </w:r>
      <w:r>
        <w:rPr>
          <w:spacing w:val="-5"/>
          <w:position w:val="2"/>
        </w:rPr>
        <w:t xml:space="preserve"> </w:t>
      </w:r>
      <w:r>
        <w:rPr>
          <w:spacing w:val="-2"/>
          <w:position w:val="2"/>
        </w:rPr>
        <w:t>empty.</w:t>
      </w:r>
    </w:p>
    <w:p w14:paraId="0A3E7F80" w14:textId="77777777" w:rsidR="00196D8F" w:rsidRDefault="00000000">
      <w:pPr>
        <w:pStyle w:val="a5"/>
        <w:numPr>
          <w:ilvl w:val="0"/>
          <w:numId w:val="24"/>
        </w:numPr>
        <w:tabs>
          <w:tab w:val="left" w:pos="1045"/>
        </w:tabs>
        <w:spacing w:line="237" w:lineRule="auto"/>
        <w:ind w:right="1232"/>
      </w:pPr>
      <w:r>
        <w:rPr>
          <w:position w:val="2"/>
        </w:rPr>
        <w:t>C</w:t>
      </w:r>
      <w:r>
        <w:rPr>
          <w:sz w:val="14"/>
        </w:rPr>
        <w:t>3</w:t>
      </w:r>
      <w:r>
        <w:rPr>
          <w:position w:val="2"/>
        </w:rPr>
        <w:t>: The attribute is provided in case</w:t>
      </w:r>
      <w:r>
        <w:rPr>
          <w:spacing w:val="-3"/>
          <w:position w:val="2"/>
        </w:rPr>
        <w:t xml:space="preserve"> </w:t>
      </w:r>
      <w:r>
        <w:rPr>
          <w:position w:val="2"/>
        </w:rPr>
        <w:t>the</w:t>
      </w:r>
      <w:r>
        <w:rPr>
          <w:spacing w:val="-1"/>
          <w:position w:val="2"/>
        </w:rPr>
        <w:t xml:space="preserve"> </w:t>
      </w:r>
      <w:r>
        <w:rPr>
          <w:position w:val="2"/>
        </w:rPr>
        <w:t>SOVD</w:t>
      </w:r>
      <w:r>
        <w:rPr>
          <w:spacing w:val="-1"/>
          <w:position w:val="2"/>
        </w:rPr>
        <w:t xml:space="preserve"> </w:t>
      </w:r>
      <w:r>
        <w:rPr>
          <w:position w:val="2"/>
        </w:rPr>
        <w:t>server</w:t>
      </w:r>
      <w:r>
        <w:rPr>
          <w:spacing w:val="-1"/>
          <w:position w:val="2"/>
        </w:rPr>
        <w:t xml:space="preserve"> </w:t>
      </w:r>
      <w:r>
        <w:rPr>
          <w:position w:val="2"/>
        </w:rPr>
        <w:t>supports</w:t>
      </w:r>
      <w:r>
        <w:rPr>
          <w:spacing w:val="-2"/>
          <w:position w:val="2"/>
        </w:rPr>
        <w:t xml:space="preserve"> </w:t>
      </w:r>
      <w:r>
        <w:rPr>
          <w:position w:val="2"/>
        </w:rPr>
        <w:t>variant</w:t>
      </w:r>
      <w:r>
        <w:rPr>
          <w:spacing w:val="-2"/>
          <w:position w:val="2"/>
        </w:rPr>
        <w:t xml:space="preserve"> </w:t>
      </w:r>
      <w:r>
        <w:rPr>
          <w:position w:val="2"/>
        </w:rPr>
        <w:t xml:space="preserve">identification </w:t>
      </w:r>
      <w:r>
        <w:t xml:space="preserve">as described in </w:t>
      </w:r>
      <w:hyperlink w:anchor="_bookmark97" w:history="1">
        <w:r>
          <w:rPr>
            <w:color w:val="006DA4"/>
          </w:rPr>
          <w:t>5.4</w:t>
        </w:r>
      </w:hyperlink>
      <w:r>
        <w:t>.</w:t>
      </w:r>
    </w:p>
    <w:p w14:paraId="1AAE0BE9" w14:textId="77777777" w:rsidR="00196D8F" w:rsidRDefault="00196D8F">
      <w:pPr>
        <w:pStyle w:val="a3"/>
        <w:rPr>
          <w:sz w:val="21"/>
        </w:rPr>
      </w:pPr>
    </w:p>
    <w:p w14:paraId="220BA088" w14:textId="77777777" w:rsidR="00196D8F" w:rsidRDefault="00000000">
      <w:pPr>
        <w:pStyle w:val="a3"/>
        <w:ind w:left="118"/>
      </w:pPr>
      <w:r>
        <w:rPr>
          <w:spacing w:val="-2"/>
          <w:u w:val="single"/>
        </w:rPr>
        <w:t>Example</w:t>
      </w:r>
    </w:p>
    <w:p w14:paraId="331A4A0D" w14:textId="77777777" w:rsidR="00196D8F" w:rsidRDefault="00000000">
      <w:pPr>
        <w:pStyle w:val="a3"/>
        <w:spacing w:before="119"/>
        <w:ind w:left="402"/>
      </w:pPr>
      <w:r>
        <w:rPr>
          <w:spacing w:val="-2"/>
        </w:rPr>
        <w:t>Request:</w:t>
      </w:r>
    </w:p>
    <w:p w14:paraId="12979F3E" w14:textId="77777777" w:rsidR="00196D8F" w:rsidRDefault="00000000">
      <w:pPr>
        <w:pStyle w:val="a3"/>
        <w:spacing w:before="8"/>
        <w:ind w:left="543"/>
        <w:rPr>
          <w:rFonts w:ascii="Courier New"/>
        </w:rPr>
      </w:pPr>
      <w:r>
        <w:rPr>
          <w:rFonts w:ascii="Courier New"/>
          <w:color w:val="0000FF"/>
          <w:spacing w:val="-12"/>
        </w:rPr>
        <w:t>GET</w:t>
      </w:r>
      <w:r>
        <w:rPr>
          <w:rFonts w:ascii="Courier New"/>
          <w:color w:val="0000FF"/>
          <w:spacing w:val="3"/>
        </w:rPr>
        <w:t xml:space="preserve"> </w:t>
      </w:r>
      <w:r>
        <w:rPr>
          <w:rFonts w:ascii="Courier New"/>
          <w:color w:val="0000FF"/>
          <w:spacing w:val="-12"/>
        </w:rPr>
        <w:t>{</w:t>
      </w:r>
      <w:proofErr w:type="spellStart"/>
      <w:r>
        <w:fldChar w:fldCharType="begin"/>
      </w:r>
      <w:r>
        <w:instrText>HYPERLINK \l "_bookmark39"</w:instrText>
      </w:r>
      <w:r>
        <w:fldChar w:fldCharType="separate"/>
      </w:r>
      <w:r>
        <w:rPr>
          <w:rFonts w:ascii="Courier New"/>
          <w:color w:val="006DA4"/>
          <w:spacing w:val="-12"/>
        </w:rPr>
        <w:t>base_uri</w:t>
      </w:r>
      <w:proofErr w:type="spellEnd"/>
      <w:r>
        <w:rPr>
          <w:rFonts w:ascii="Courier New"/>
          <w:color w:val="006DA4"/>
          <w:spacing w:val="-12"/>
        </w:rPr>
        <w:fldChar w:fldCharType="end"/>
      </w:r>
      <w:r>
        <w:rPr>
          <w:rFonts w:ascii="Courier New"/>
          <w:color w:val="0000FF"/>
          <w:spacing w:val="-12"/>
        </w:rPr>
        <w:t>}/apps/</w:t>
      </w:r>
      <w:proofErr w:type="spellStart"/>
      <w:r>
        <w:rPr>
          <w:rFonts w:ascii="Courier New"/>
          <w:color w:val="0000FF"/>
          <w:spacing w:val="-12"/>
        </w:rPr>
        <w:t>AdvancedLaneKeeping</w:t>
      </w:r>
      <w:proofErr w:type="spellEnd"/>
      <w:r>
        <w:rPr>
          <w:rFonts w:ascii="Courier New"/>
          <w:color w:val="0000FF"/>
          <w:spacing w:val="6"/>
        </w:rPr>
        <w:t xml:space="preserve"> </w:t>
      </w:r>
      <w:r>
        <w:rPr>
          <w:rFonts w:ascii="Courier New"/>
          <w:color w:val="0000FF"/>
          <w:spacing w:val="-12"/>
        </w:rPr>
        <w:t>HTTP/1.1</w:t>
      </w:r>
    </w:p>
    <w:p w14:paraId="5DC4C66E" w14:textId="77777777" w:rsidR="00196D8F" w:rsidRDefault="00000000">
      <w:pPr>
        <w:pStyle w:val="a3"/>
        <w:spacing w:before="102"/>
        <w:ind w:left="402"/>
      </w:pPr>
      <w:r>
        <w:rPr>
          <w:spacing w:val="-2"/>
        </w:rPr>
        <w:t>Response:</w:t>
      </w:r>
    </w:p>
    <w:p w14:paraId="60FD554B" w14:textId="77777777" w:rsidR="00196D8F" w:rsidRDefault="00000000">
      <w:pPr>
        <w:pStyle w:val="a3"/>
        <w:spacing w:before="10" w:line="245" w:lineRule="exact"/>
        <w:ind w:left="543"/>
        <w:rPr>
          <w:rFonts w:ascii="Courier New"/>
        </w:rPr>
      </w:pPr>
      <w:r>
        <w:rPr>
          <w:rFonts w:ascii="Courier New"/>
          <w:color w:val="0000FF"/>
          <w:spacing w:val="-10"/>
        </w:rPr>
        <w:t>HTTP/1.1</w:t>
      </w:r>
      <w:r>
        <w:rPr>
          <w:rFonts w:ascii="Courier New"/>
          <w:color w:val="0000FF"/>
          <w:spacing w:val="-18"/>
        </w:rPr>
        <w:t xml:space="preserve"> </w:t>
      </w:r>
      <w:r>
        <w:rPr>
          <w:rFonts w:ascii="Courier New"/>
          <w:color w:val="0000FF"/>
          <w:spacing w:val="-10"/>
        </w:rPr>
        <w:t>200</w:t>
      </w:r>
      <w:r>
        <w:rPr>
          <w:rFonts w:ascii="Courier New"/>
          <w:color w:val="0000FF"/>
          <w:spacing w:val="-14"/>
        </w:rPr>
        <w:t xml:space="preserve"> </w:t>
      </w:r>
      <w:r>
        <w:rPr>
          <w:rFonts w:ascii="Courier New"/>
          <w:color w:val="0000FF"/>
          <w:spacing w:val="-10"/>
        </w:rPr>
        <w:t>OK</w:t>
      </w:r>
    </w:p>
    <w:p w14:paraId="71BE12FB" w14:textId="77777777" w:rsidR="00196D8F" w:rsidRDefault="00000000">
      <w:pPr>
        <w:spacing w:line="235" w:lineRule="exact"/>
        <w:ind w:left="543"/>
        <w:rPr>
          <w:rFonts w:ascii="Courier New"/>
        </w:rPr>
      </w:pPr>
      <w:r>
        <w:rPr>
          <w:rFonts w:ascii="Courier New"/>
          <w:color w:val="0000FF"/>
        </w:rPr>
        <w:t>{</w:t>
      </w:r>
    </w:p>
    <w:p w14:paraId="23EB273D" w14:textId="77777777" w:rsidR="00196D8F" w:rsidRDefault="00000000">
      <w:pPr>
        <w:pStyle w:val="a3"/>
        <w:tabs>
          <w:tab w:val="left" w:pos="2956"/>
        </w:tabs>
        <w:spacing w:line="245" w:lineRule="exact"/>
        <w:ind w:left="788"/>
        <w:rPr>
          <w:rFonts w:ascii="Courier New"/>
        </w:rPr>
      </w:pPr>
      <w:r>
        <w:rPr>
          <w:rFonts w:ascii="Courier New"/>
          <w:color w:val="0000FF"/>
          <w:spacing w:val="-2"/>
        </w:rPr>
        <w:t>"id":</w:t>
      </w:r>
      <w:r>
        <w:rPr>
          <w:rFonts w:ascii="Courier New"/>
          <w:color w:val="0000FF"/>
        </w:rPr>
        <w:tab/>
      </w:r>
      <w:r>
        <w:rPr>
          <w:rFonts w:ascii="Courier New"/>
          <w:color w:val="0000FF"/>
          <w:spacing w:val="-4"/>
        </w:rPr>
        <w:t>"</w:t>
      </w:r>
      <w:proofErr w:type="spellStart"/>
      <w:r>
        <w:rPr>
          <w:rFonts w:ascii="Courier New"/>
          <w:color w:val="0000FF"/>
          <w:spacing w:val="-4"/>
        </w:rPr>
        <w:t>AdvancedLaneKeeping</w:t>
      </w:r>
      <w:proofErr w:type="spellEnd"/>
      <w:r>
        <w:rPr>
          <w:rFonts w:ascii="Courier New"/>
          <w:color w:val="0000FF"/>
          <w:spacing w:val="-4"/>
        </w:rPr>
        <w:t>",</w:t>
      </w:r>
    </w:p>
    <w:p w14:paraId="0F4D12F9" w14:textId="77777777" w:rsidR="00196D8F" w:rsidRDefault="00000000">
      <w:pPr>
        <w:pStyle w:val="a3"/>
        <w:tabs>
          <w:tab w:val="left" w:pos="2956"/>
        </w:tabs>
        <w:spacing w:before="3" w:line="230" w:lineRule="auto"/>
        <w:ind w:left="788" w:right="2943"/>
        <w:rPr>
          <w:rFonts w:ascii="Courier New"/>
        </w:rPr>
      </w:pPr>
      <w:r>
        <w:rPr>
          <w:rFonts w:ascii="Courier New"/>
          <w:color w:val="0000FF"/>
          <w:spacing w:val="-2"/>
        </w:rPr>
        <w:t>"name":</w:t>
      </w:r>
      <w:r>
        <w:rPr>
          <w:rFonts w:ascii="Courier New"/>
          <w:color w:val="0000FF"/>
        </w:rPr>
        <w:tab/>
      </w:r>
      <w:r>
        <w:rPr>
          <w:rFonts w:ascii="Courier New"/>
          <w:color w:val="0000FF"/>
          <w:spacing w:val="-2"/>
        </w:rPr>
        <w:t>"Advanced</w:t>
      </w:r>
      <w:r>
        <w:rPr>
          <w:rFonts w:ascii="Courier New"/>
          <w:color w:val="0000FF"/>
          <w:spacing w:val="-28"/>
        </w:rPr>
        <w:t xml:space="preserve"> </w:t>
      </w:r>
      <w:r>
        <w:rPr>
          <w:rFonts w:ascii="Courier New"/>
          <w:color w:val="0000FF"/>
          <w:spacing w:val="-2"/>
        </w:rPr>
        <w:t>Lane</w:t>
      </w:r>
      <w:r>
        <w:rPr>
          <w:rFonts w:ascii="Courier New"/>
          <w:color w:val="0000FF"/>
          <w:spacing w:val="-25"/>
        </w:rPr>
        <w:t xml:space="preserve"> </w:t>
      </w:r>
      <w:r>
        <w:rPr>
          <w:rFonts w:ascii="Courier New"/>
          <w:color w:val="0000FF"/>
          <w:spacing w:val="-2"/>
        </w:rPr>
        <w:t xml:space="preserve">Keeping", </w:t>
      </w:r>
      <w:r>
        <w:rPr>
          <w:rFonts w:ascii="Courier New"/>
          <w:color w:val="0000FF"/>
          <w:spacing w:val="-10"/>
        </w:rPr>
        <w:t>"configurations":</w:t>
      </w:r>
      <w:r>
        <w:rPr>
          <w:rFonts w:ascii="Courier New"/>
          <w:color w:val="0000FF"/>
          <w:spacing w:val="-50"/>
        </w:rPr>
        <w:t xml:space="preserve"> </w:t>
      </w:r>
      <w:r>
        <w:rPr>
          <w:rFonts w:ascii="Courier New"/>
          <w:color w:val="0000FF"/>
          <w:spacing w:val="-10"/>
        </w:rPr>
        <w:t>"{</w:t>
      </w:r>
      <w:proofErr w:type="spellStart"/>
      <w:r>
        <w:fldChar w:fldCharType="begin"/>
      </w:r>
      <w:r>
        <w:instrText>HYPERLINK \l "_bookmark39"</w:instrText>
      </w:r>
      <w:r>
        <w:fldChar w:fldCharType="separate"/>
      </w:r>
      <w:r>
        <w:rPr>
          <w:rFonts w:ascii="Courier New"/>
          <w:color w:val="006DA4"/>
          <w:spacing w:val="-10"/>
        </w:rPr>
        <w:t>base_uri</w:t>
      </w:r>
      <w:proofErr w:type="spellEnd"/>
      <w:r>
        <w:rPr>
          <w:rFonts w:ascii="Courier New"/>
          <w:color w:val="006DA4"/>
          <w:spacing w:val="-10"/>
        </w:rPr>
        <w:fldChar w:fldCharType="end"/>
      </w:r>
      <w:r>
        <w:rPr>
          <w:rFonts w:ascii="Courier New"/>
          <w:color w:val="0000FF"/>
          <w:spacing w:val="-10"/>
        </w:rPr>
        <w:t>}/apps/</w:t>
      </w:r>
      <w:proofErr w:type="spellStart"/>
      <w:r>
        <w:rPr>
          <w:rFonts w:ascii="Courier New"/>
          <w:color w:val="0000FF"/>
          <w:spacing w:val="-10"/>
        </w:rPr>
        <w:t>AdvancedLaneKeeping</w:t>
      </w:r>
      <w:proofErr w:type="spellEnd"/>
      <w:r>
        <w:rPr>
          <w:rFonts w:ascii="Courier New"/>
          <w:color w:val="0000FF"/>
          <w:spacing w:val="-10"/>
        </w:rPr>
        <w:t>/</w:t>
      </w:r>
    </w:p>
    <w:p w14:paraId="1ADD9CB2" w14:textId="77777777" w:rsidR="00196D8F" w:rsidRDefault="00000000">
      <w:pPr>
        <w:pStyle w:val="a3"/>
        <w:spacing w:line="239" w:lineRule="exact"/>
        <w:ind w:left="3107"/>
        <w:rPr>
          <w:rFonts w:ascii="Courier New"/>
        </w:rPr>
      </w:pPr>
      <w:r>
        <w:rPr>
          <w:rFonts w:ascii="Courier New"/>
          <w:color w:val="0000FF"/>
          <w:spacing w:val="-2"/>
        </w:rPr>
        <w:t>configurations",</w:t>
      </w:r>
    </w:p>
    <w:p w14:paraId="42D12205" w14:textId="77777777" w:rsidR="00196D8F" w:rsidRDefault="00000000">
      <w:pPr>
        <w:pStyle w:val="a3"/>
        <w:tabs>
          <w:tab w:val="left" w:pos="2956"/>
        </w:tabs>
        <w:spacing w:before="3" w:line="230" w:lineRule="auto"/>
        <w:ind w:left="788" w:right="1606"/>
        <w:rPr>
          <w:rFonts w:ascii="Courier New"/>
        </w:rPr>
      </w:pPr>
      <w:r>
        <w:rPr>
          <w:rFonts w:ascii="Courier New"/>
          <w:color w:val="0000FF"/>
          <w:spacing w:val="-2"/>
        </w:rPr>
        <w:t>"</w:t>
      </w:r>
      <w:proofErr w:type="gramStart"/>
      <w:r>
        <w:rPr>
          <w:rFonts w:ascii="Courier New"/>
          <w:color w:val="0000FF"/>
          <w:spacing w:val="-2"/>
        </w:rPr>
        <w:t>bulk</w:t>
      </w:r>
      <w:proofErr w:type="gramEnd"/>
      <w:r>
        <w:rPr>
          <w:rFonts w:ascii="Courier New"/>
          <w:color w:val="0000FF"/>
          <w:spacing w:val="-2"/>
        </w:rPr>
        <w:t>-data":</w:t>
      </w:r>
      <w:r>
        <w:rPr>
          <w:rFonts w:ascii="Courier New"/>
          <w:color w:val="0000FF"/>
        </w:rPr>
        <w:tab/>
      </w:r>
      <w:r>
        <w:rPr>
          <w:rFonts w:ascii="Courier New"/>
          <w:color w:val="0000FF"/>
          <w:spacing w:val="-10"/>
        </w:rPr>
        <w:t>"{</w:t>
      </w:r>
      <w:proofErr w:type="spellStart"/>
      <w:r>
        <w:fldChar w:fldCharType="begin"/>
      </w:r>
      <w:r>
        <w:instrText>HYPERLINK \l "_bookmark39"</w:instrText>
      </w:r>
      <w:r>
        <w:fldChar w:fldCharType="separate"/>
      </w:r>
      <w:r>
        <w:rPr>
          <w:rFonts w:ascii="Courier New"/>
          <w:color w:val="006DA4"/>
          <w:spacing w:val="-10"/>
        </w:rPr>
        <w:t>base_uri</w:t>
      </w:r>
      <w:proofErr w:type="spellEnd"/>
      <w:r>
        <w:rPr>
          <w:rFonts w:ascii="Courier New"/>
          <w:color w:val="006DA4"/>
          <w:spacing w:val="-10"/>
        </w:rPr>
        <w:fldChar w:fldCharType="end"/>
      </w:r>
      <w:r>
        <w:rPr>
          <w:rFonts w:ascii="Courier New"/>
          <w:color w:val="0000FF"/>
          <w:spacing w:val="-10"/>
        </w:rPr>
        <w:t>}/apps/</w:t>
      </w:r>
      <w:proofErr w:type="spellStart"/>
      <w:r>
        <w:rPr>
          <w:rFonts w:ascii="Courier New"/>
          <w:color w:val="0000FF"/>
          <w:spacing w:val="-10"/>
        </w:rPr>
        <w:t>AdvancedLaneKeeping</w:t>
      </w:r>
      <w:proofErr w:type="spellEnd"/>
      <w:r>
        <w:rPr>
          <w:rFonts w:ascii="Courier New"/>
          <w:color w:val="0000FF"/>
          <w:spacing w:val="-10"/>
        </w:rPr>
        <w:t xml:space="preserve">/bulk-data", </w:t>
      </w:r>
      <w:r>
        <w:rPr>
          <w:rFonts w:ascii="Courier New"/>
          <w:color w:val="0000FF"/>
          <w:spacing w:val="-2"/>
        </w:rPr>
        <w:t>"data":</w:t>
      </w:r>
      <w:r>
        <w:rPr>
          <w:rFonts w:ascii="Courier New"/>
          <w:color w:val="0000FF"/>
        </w:rPr>
        <w:tab/>
      </w:r>
      <w:r>
        <w:rPr>
          <w:rFonts w:ascii="Courier New"/>
          <w:color w:val="0000FF"/>
          <w:spacing w:val="-8"/>
        </w:rPr>
        <w:t>"{</w:t>
      </w:r>
      <w:proofErr w:type="spellStart"/>
      <w:r>
        <w:fldChar w:fldCharType="begin"/>
      </w:r>
      <w:r>
        <w:instrText>HYPERLINK \l "_bookmark39"</w:instrText>
      </w:r>
      <w:r>
        <w:fldChar w:fldCharType="separate"/>
      </w:r>
      <w:r>
        <w:rPr>
          <w:rFonts w:ascii="Courier New"/>
          <w:color w:val="006DA4"/>
          <w:spacing w:val="-8"/>
        </w:rPr>
        <w:t>base_uri</w:t>
      </w:r>
      <w:proofErr w:type="spellEnd"/>
      <w:r>
        <w:rPr>
          <w:rFonts w:ascii="Courier New"/>
          <w:color w:val="006DA4"/>
          <w:spacing w:val="-8"/>
        </w:rPr>
        <w:fldChar w:fldCharType="end"/>
      </w:r>
      <w:r>
        <w:rPr>
          <w:rFonts w:ascii="Courier New"/>
          <w:color w:val="0000FF"/>
          <w:spacing w:val="-8"/>
        </w:rPr>
        <w:t>}/apps/</w:t>
      </w:r>
      <w:proofErr w:type="spellStart"/>
      <w:r>
        <w:rPr>
          <w:rFonts w:ascii="Courier New"/>
          <w:color w:val="0000FF"/>
          <w:spacing w:val="-8"/>
        </w:rPr>
        <w:t>AdvancedLaneKeeping</w:t>
      </w:r>
      <w:proofErr w:type="spellEnd"/>
      <w:r>
        <w:rPr>
          <w:rFonts w:ascii="Courier New"/>
          <w:color w:val="0000FF"/>
          <w:spacing w:val="-8"/>
        </w:rPr>
        <w:t>/data",</w:t>
      </w:r>
    </w:p>
    <w:p w14:paraId="6C12ECFC" w14:textId="77777777" w:rsidR="00196D8F" w:rsidRDefault="00196D8F">
      <w:pPr>
        <w:spacing w:line="230" w:lineRule="auto"/>
        <w:rPr>
          <w:rFonts w:ascii="Courier New"/>
        </w:rPr>
        <w:sectPr w:rsidR="00196D8F">
          <w:pgSz w:w="11910" w:h="16840"/>
          <w:pgMar w:top="1840" w:right="180" w:bottom="1180" w:left="1300" w:header="255" w:footer="952" w:gutter="0"/>
          <w:cols w:space="720"/>
        </w:sectPr>
      </w:pPr>
    </w:p>
    <w:p w14:paraId="2D1A7137" w14:textId="77777777" w:rsidR="00196D8F" w:rsidRDefault="00000000">
      <w:pPr>
        <w:pStyle w:val="a3"/>
        <w:tabs>
          <w:tab w:val="left" w:pos="2956"/>
        </w:tabs>
        <w:spacing w:before="107" w:line="230" w:lineRule="auto"/>
        <w:ind w:left="788" w:right="1477"/>
        <w:rPr>
          <w:rFonts w:ascii="Courier New"/>
        </w:rPr>
      </w:pPr>
      <w:r>
        <w:rPr>
          <w:rFonts w:ascii="Courier New"/>
          <w:color w:val="0000FF"/>
          <w:spacing w:val="-2"/>
        </w:rPr>
        <w:lastRenderedPageBreak/>
        <w:t>"faults":</w:t>
      </w:r>
      <w:r>
        <w:rPr>
          <w:rFonts w:ascii="Courier New"/>
          <w:color w:val="0000FF"/>
        </w:rPr>
        <w:tab/>
      </w:r>
      <w:r>
        <w:rPr>
          <w:rFonts w:ascii="Courier New"/>
          <w:color w:val="0000FF"/>
          <w:spacing w:val="-8"/>
        </w:rPr>
        <w:t>"{</w:t>
      </w:r>
      <w:proofErr w:type="spellStart"/>
      <w:r>
        <w:fldChar w:fldCharType="begin"/>
      </w:r>
      <w:r>
        <w:instrText>HYPERLINK \l "_bookmark39"</w:instrText>
      </w:r>
      <w:r>
        <w:fldChar w:fldCharType="separate"/>
      </w:r>
      <w:r>
        <w:rPr>
          <w:rFonts w:ascii="Courier New"/>
          <w:color w:val="006DA4"/>
          <w:spacing w:val="-8"/>
        </w:rPr>
        <w:t>base_uri</w:t>
      </w:r>
      <w:proofErr w:type="spellEnd"/>
      <w:r>
        <w:rPr>
          <w:rFonts w:ascii="Courier New"/>
          <w:color w:val="006DA4"/>
          <w:spacing w:val="-8"/>
        </w:rPr>
        <w:fldChar w:fldCharType="end"/>
      </w:r>
      <w:r>
        <w:rPr>
          <w:rFonts w:ascii="Courier New"/>
          <w:color w:val="0000FF"/>
          <w:spacing w:val="-8"/>
        </w:rPr>
        <w:t>}/apps/</w:t>
      </w:r>
      <w:proofErr w:type="spellStart"/>
      <w:r>
        <w:rPr>
          <w:rFonts w:ascii="Courier New"/>
          <w:color w:val="0000FF"/>
          <w:spacing w:val="-8"/>
        </w:rPr>
        <w:t>AdvancedLaneKeeping</w:t>
      </w:r>
      <w:proofErr w:type="spellEnd"/>
      <w:r>
        <w:rPr>
          <w:rFonts w:ascii="Courier New"/>
          <w:color w:val="0000FF"/>
          <w:spacing w:val="-8"/>
        </w:rPr>
        <w:t xml:space="preserve">/faults", </w:t>
      </w:r>
      <w:r>
        <w:rPr>
          <w:rFonts w:ascii="Courier New"/>
          <w:color w:val="0000FF"/>
          <w:spacing w:val="-2"/>
        </w:rPr>
        <w:t>"operations":</w:t>
      </w:r>
      <w:r>
        <w:rPr>
          <w:rFonts w:ascii="Courier New"/>
          <w:color w:val="0000FF"/>
        </w:rPr>
        <w:tab/>
      </w:r>
      <w:r>
        <w:rPr>
          <w:rFonts w:ascii="Courier New"/>
          <w:color w:val="0000FF"/>
          <w:spacing w:val="-10"/>
        </w:rPr>
        <w:t>"{</w:t>
      </w:r>
      <w:proofErr w:type="spellStart"/>
      <w:r>
        <w:fldChar w:fldCharType="begin"/>
      </w:r>
      <w:r>
        <w:instrText>HYPERLINK \l "_bookmark39"</w:instrText>
      </w:r>
      <w:r>
        <w:fldChar w:fldCharType="separate"/>
      </w:r>
      <w:r>
        <w:rPr>
          <w:rFonts w:ascii="Courier New"/>
          <w:color w:val="006DA4"/>
          <w:spacing w:val="-10"/>
        </w:rPr>
        <w:t>base_uri</w:t>
      </w:r>
      <w:proofErr w:type="spellEnd"/>
      <w:r>
        <w:rPr>
          <w:rFonts w:ascii="Courier New"/>
          <w:color w:val="006DA4"/>
          <w:spacing w:val="-10"/>
        </w:rPr>
        <w:fldChar w:fldCharType="end"/>
      </w:r>
      <w:r>
        <w:rPr>
          <w:rFonts w:ascii="Courier New"/>
          <w:color w:val="0000FF"/>
          <w:spacing w:val="-10"/>
        </w:rPr>
        <w:t>}/apps/</w:t>
      </w:r>
      <w:proofErr w:type="spellStart"/>
      <w:r>
        <w:rPr>
          <w:rFonts w:ascii="Courier New"/>
          <w:color w:val="0000FF"/>
          <w:spacing w:val="-10"/>
        </w:rPr>
        <w:t>AdvancedLaneKeeping</w:t>
      </w:r>
      <w:proofErr w:type="spellEnd"/>
      <w:r>
        <w:rPr>
          <w:rFonts w:ascii="Courier New"/>
          <w:color w:val="0000FF"/>
          <w:spacing w:val="-10"/>
        </w:rPr>
        <w:t xml:space="preserve">/operations", </w:t>
      </w:r>
      <w:r>
        <w:rPr>
          <w:rFonts w:ascii="Courier New"/>
          <w:color w:val="0000FF"/>
          <w:spacing w:val="-2"/>
        </w:rPr>
        <w:t>"logs":</w:t>
      </w:r>
      <w:r>
        <w:rPr>
          <w:rFonts w:ascii="Courier New"/>
          <w:color w:val="0000FF"/>
        </w:rPr>
        <w:tab/>
      </w:r>
      <w:r>
        <w:rPr>
          <w:rFonts w:ascii="Courier New"/>
          <w:color w:val="0000FF"/>
          <w:spacing w:val="-6"/>
        </w:rPr>
        <w:t>"{</w:t>
      </w:r>
      <w:proofErr w:type="spellStart"/>
      <w:r>
        <w:fldChar w:fldCharType="begin"/>
      </w:r>
      <w:r>
        <w:instrText>HYPERLINK \l "_bookmark39"</w:instrText>
      </w:r>
      <w:r>
        <w:fldChar w:fldCharType="separate"/>
      </w:r>
      <w:r>
        <w:rPr>
          <w:rFonts w:ascii="Courier New"/>
          <w:color w:val="006DA4"/>
          <w:spacing w:val="-6"/>
        </w:rPr>
        <w:t>base_uri</w:t>
      </w:r>
      <w:proofErr w:type="spellEnd"/>
      <w:r>
        <w:rPr>
          <w:rFonts w:ascii="Courier New"/>
          <w:color w:val="006DA4"/>
          <w:spacing w:val="-6"/>
        </w:rPr>
        <w:fldChar w:fldCharType="end"/>
      </w:r>
      <w:r>
        <w:rPr>
          <w:rFonts w:ascii="Courier New"/>
          <w:color w:val="0000FF"/>
          <w:spacing w:val="-6"/>
        </w:rPr>
        <w:t>}/apps/</w:t>
      </w:r>
      <w:proofErr w:type="spellStart"/>
      <w:r>
        <w:rPr>
          <w:rFonts w:ascii="Courier New"/>
          <w:color w:val="0000FF"/>
          <w:spacing w:val="-6"/>
        </w:rPr>
        <w:t>AdvancedLaneKeeping</w:t>
      </w:r>
      <w:proofErr w:type="spellEnd"/>
      <w:r>
        <w:rPr>
          <w:rFonts w:ascii="Courier New"/>
          <w:color w:val="0000FF"/>
          <w:spacing w:val="-6"/>
        </w:rPr>
        <w:t>/logs"</w:t>
      </w:r>
    </w:p>
    <w:p w14:paraId="6A761395" w14:textId="77777777" w:rsidR="00196D8F" w:rsidRDefault="00000000">
      <w:pPr>
        <w:spacing w:line="244" w:lineRule="exact"/>
        <w:ind w:left="543"/>
        <w:rPr>
          <w:rFonts w:ascii="Courier New"/>
        </w:rPr>
      </w:pPr>
      <w:bookmarkStart w:id="209" w:name="6.6_API_Methods_for_Fault_Handling"/>
      <w:bookmarkStart w:id="210" w:name="_bookmark131"/>
      <w:bookmarkEnd w:id="209"/>
      <w:bookmarkEnd w:id="210"/>
      <w:r>
        <w:rPr>
          <w:rFonts w:ascii="Courier New"/>
          <w:color w:val="0000FF"/>
        </w:rPr>
        <w:t>}</w:t>
      </w:r>
    </w:p>
    <w:p w14:paraId="4EDA3BB5" w14:textId="77777777" w:rsidR="00196D8F" w:rsidRDefault="00196D8F">
      <w:pPr>
        <w:pStyle w:val="a3"/>
        <w:rPr>
          <w:rFonts w:ascii="Courier New"/>
        </w:rPr>
      </w:pPr>
    </w:p>
    <w:p w14:paraId="25315CE8" w14:textId="77777777" w:rsidR="00196D8F" w:rsidRDefault="00000000">
      <w:pPr>
        <w:pStyle w:val="3"/>
        <w:numPr>
          <w:ilvl w:val="1"/>
          <w:numId w:val="38"/>
        </w:numPr>
        <w:tabs>
          <w:tab w:val="left" w:pos="970"/>
        </w:tabs>
        <w:spacing w:before="92"/>
      </w:pPr>
      <w:r>
        <w:t>API</w:t>
      </w:r>
      <w:r>
        <w:rPr>
          <w:spacing w:val="-5"/>
        </w:rPr>
        <w:t xml:space="preserve"> </w:t>
      </w:r>
      <w:r>
        <w:t>Methods</w:t>
      </w:r>
      <w:r>
        <w:rPr>
          <w:spacing w:val="-5"/>
        </w:rPr>
        <w:t xml:space="preserve"> </w:t>
      </w:r>
      <w:r>
        <w:t>for</w:t>
      </w:r>
      <w:r>
        <w:rPr>
          <w:spacing w:val="-4"/>
        </w:rPr>
        <w:t xml:space="preserve"> </w:t>
      </w:r>
      <w:r>
        <w:t>Fault</w:t>
      </w:r>
      <w:r>
        <w:rPr>
          <w:spacing w:val="-4"/>
        </w:rPr>
        <w:t xml:space="preserve"> </w:t>
      </w:r>
      <w:r>
        <w:rPr>
          <w:spacing w:val="-2"/>
        </w:rPr>
        <w:t>Handling</w:t>
      </w:r>
    </w:p>
    <w:p w14:paraId="71C5F510" w14:textId="77777777" w:rsidR="00196D8F" w:rsidRDefault="00196D8F">
      <w:pPr>
        <w:pStyle w:val="a3"/>
        <w:spacing w:before="9"/>
        <w:rPr>
          <w:b/>
          <w:sz w:val="27"/>
        </w:rPr>
      </w:pPr>
    </w:p>
    <w:p w14:paraId="52575D46" w14:textId="77777777" w:rsidR="00196D8F" w:rsidRDefault="00000000">
      <w:pPr>
        <w:pStyle w:val="4"/>
        <w:numPr>
          <w:ilvl w:val="2"/>
          <w:numId w:val="38"/>
        </w:numPr>
        <w:tabs>
          <w:tab w:val="left" w:pos="970"/>
        </w:tabs>
      </w:pPr>
      <w:bookmarkStart w:id="211" w:name="6.6.1_Introduction"/>
      <w:bookmarkStart w:id="212" w:name="_bookmark132"/>
      <w:bookmarkEnd w:id="211"/>
      <w:bookmarkEnd w:id="212"/>
      <w:r>
        <w:rPr>
          <w:spacing w:val="-2"/>
        </w:rPr>
        <w:t>Introduction</w:t>
      </w:r>
    </w:p>
    <w:p w14:paraId="7CA22702" w14:textId="77777777" w:rsidR="00196D8F" w:rsidRDefault="00196D8F">
      <w:pPr>
        <w:pStyle w:val="a3"/>
        <w:rPr>
          <w:b/>
          <w:sz w:val="21"/>
        </w:rPr>
      </w:pPr>
    </w:p>
    <w:p w14:paraId="73BF7D19" w14:textId="77777777" w:rsidR="00196D8F" w:rsidRDefault="00000000">
      <w:pPr>
        <w:pStyle w:val="a3"/>
        <w:ind w:left="118" w:right="1231"/>
        <w:jc w:val="both"/>
      </w:pPr>
      <w:r>
        <w:t>The</w:t>
      </w:r>
      <w:r>
        <w:rPr>
          <w:spacing w:val="-16"/>
        </w:rPr>
        <w:t xml:space="preserve"> </w:t>
      </w:r>
      <w:r>
        <w:t>SOVD</w:t>
      </w:r>
      <w:r>
        <w:rPr>
          <w:spacing w:val="-15"/>
        </w:rPr>
        <w:t xml:space="preserve"> </w:t>
      </w:r>
      <w:r>
        <w:t>API</w:t>
      </w:r>
      <w:r>
        <w:rPr>
          <w:spacing w:val="-15"/>
        </w:rPr>
        <w:t xml:space="preserve"> </w:t>
      </w:r>
      <w:r>
        <w:t>provides</w:t>
      </w:r>
      <w:r>
        <w:rPr>
          <w:spacing w:val="-16"/>
        </w:rPr>
        <w:t xml:space="preserve"> </w:t>
      </w:r>
      <w:r>
        <w:t>methods</w:t>
      </w:r>
      <w:r>
        <w:rPr>
          <w:spacing w:val="-15"/>
        </w:rPr>
        <w:t xml:space="preserve"> </w:t>
      </w:r>
      <w:r>
        <w:t>for</w:t>
      </w:r>
      <w:r>
        <w:rPr>
          <w:spacing w:val="-15"/>
        </w:rPr>
        <w:t xml:space="preserve"> </w:t>
      </w:r>
      <w:r>
        <w:t>reading</w:t>
      </w:r>
      <w:r>
        <w:rPr>
          <w:spacing w:val="-15"/>
        </w:rPr>
        <w:t xml:space="preserve"> </w:t>
      </w:r>
      <w:r>
        <w:t>and</w:t>
      </w:r>
      <w:r>
        <w:rPr>
          <w:spacing w:val="-16"/>
        </w:rPr>
        <w:t xml:space="preserve"> </w:t>
      </w:r>
      <w:r>
        <w:t>deleting</w:t>
      </w:r>
      <w:r>
        <w:rPr>
          <w:spacing w:val="-15"/>
        </w:rPr>
        <w:t xml:space="preserve"> </w:t>
      </w:r>
      <w:r>
        <w:t>faults</w:t>
      </w:r>
      <w:r>
        <w:rPr>
          <w:spacing w:val="-15"/>
        </w:rPr>
        <w:t xml:space="preserve"> </w:t>
      </w:r>
      <w:r>
        <w:t>from</w:t>
      </w:r>
      <w:r>
        <w:rPr>
          <w:spacing w:val="-16"/>
        </w:rPr>
        <w:t xml:space="preserve"> </w:t>
      </w:r>
      <w:r>
        <w:t>an</w:t>
      </w:r>
      <w:r>
        <w:rPr>
          <w:spacing w:val="-15"/>
        </w:rPr>
        <w:t xml:space="preserve"> </w:t>
      </w:r>
      <w:r>
        <w:t>entity.</w:t>
      </w:r>
      <w:r>
        <w:rPr>
          <w:spacing w:val="-15"/>
        </w:rPr>
        <w:t xml:space="preserve"> </w:t>
      </w:r>
      <w:r>
        <w:t>A</w:t>
      </w:r>
      <w:r>
        <w:rPr>
          <w:spacing w:val="-15"/>
        </w:rPr>
        <w:t xml:space="preserve"> </w:t>
      </w:r>
      <w:r>
        <w:t>fault</w:t>
      </w:r>
      <w:r>
        <w:rPr>
          <w:spacing w:val="-16"/>
        </w:rPr>
        <w:t xml:space="preserve"> </w:t>
      </w:r>
      <w:r>
        <w:t>resource represents</w:t>
      </w:r>
      <w:r>
        <w:rPr>
          <w:spacing w:val="-6"/>
        </w:rPr>
        <w:t xml:space="preserve"> </w:t>
      </w:r>
      <w:r>
        <w:t>any</w:t>
      </w:r>
      <w:r>
        <w:rPr>
          <w:spacing w:val="-6"/>
        </w:rPr>
        <w:t xml:space="preserve"> </w:t>
      </w:r>
      <w:r>
        <w:t>kind</w:t>
      </w:r>
      <w:r>
        <w:rPr>
          <w:spacing w:val="-7"/>
        </w:rPr>
        <w:t xml:space="preserve"> </w:t>
      </w:r>
      <w:r>
        <w:t>of</w:t>
      </w:r>
      <w:r>
        <w:rPr>
          <w:spacing w:val="-5"/>
        </w:rPr>
        <w:t xml:space="preserve"> </w:t>
      </w:r>
      <w:r>
        <w:t>identified</w:t>
      </w:r>
      <w:r>
        <w:rPr>
          <w:spacing w:val="-7"/>
        </w:rPr>
        <w:t xml:space="preserve"> </w:t>
      </w:r>
      <w:r>
        <w:t>failure.</w:t>
      </w:r>
      <w:r>
        <w:rPr>
          <w:spacing w:val="-5"/>
        </w:rPr>
        <w:t xml:space="preserve"> </w:t>
      </w:r>
      <w:r>
        <w:t>In</w:t>
      </w:r>
      <w:r>
        <w:rPr>
          <w:spacing w:val="-6"/>
        </w:rPr>
        <w:t xml:space="preserve"> </w:t>
      </w:r>
      <w:r>
        <w:t>addition,</w:t>
      </w:r>
      <w:r>
        <w:rPr>
          <w:spacing w:val="-5"/>
        </w:rPr>
        <w:t xml:space="preserve"> </w:t>
      </w:r>
      <w:r>
        <w:t>for</w:t>
      </w:r>
      <w:r>
        <w:rPr>
          <w:spacing w:val="-5"/>
        </w:rPr>
        <w:t xml:space="preserve"> </w:t>
      </w:r>
      <w:r>
        <w:t>a</w:t>
      </w:r>
      <w:r>
        <w:rPr>
          <w:spacing w:val="-6"/>
        </w:rPr>
        <w:t xml:space="preserve"> </w:t>
      </w:r>
      <w:r>
        <w:t>single</w:t>
      </w:r>
      <w:r>
        <w:rPr>
          <w:spacing w:val="-6"/>
        </w:rPr>
        <w:t xml:space="preserve"> </w:t>
      </w:r>
      <w:r>
        <w:t>fault</w:t>
      </w:r>
      <w:r>
        <w:rPr>
          <w:spacing w:val="-7"/>
        </w:rPr>
        <w:t xml:space="preserve"> </w:t>
      </w:r>
      <w:r>
        <w:t>more</w:t>
      </w:r>
      <w:r>
        <w:rPr>
          <w:spacing w:val="-11"/>
        </w:rPr>
        <w:t xml:space="preserve"> </w:t>
      </w:r>
      <w:r>
        <w:t>detailed</w:t>
      </w:r>
      <w:r>
        <w:rPr>
          <w:spacing w:val="-7"/>
        </w:rPr>
        <w:t xml:space="preserve"> </w:t>
      </w:r>
      <w:r>
        <w:t>information (e.g., environment data from UDS) can be retrieved. If supported by the entity, single fault entries may be deleted as well. The method for reading faults provides sophisticated filtering mechanisms</w:t>
      </w:r>
      <w:r>
        <w:rPr>
          <w:spacing w:val="-11"/>
        </w:rPr>
        <w:t xml:space="preserve"> </w:t>
      </w:r>
      <w:r>
        <w:t>like</w:t>
      </w:r>
      <w:r>
        <w:rPr>
          <w:spacing w:val="-9"/>
        </w:rPr>
        <w:t xml:space="preserve"> </w:t>
      </w:r>
      <w:r>
        <w:t>providing</w:t>
      </w:r>
      <w:r>
        <w:rPr>
          <w:spacing w:val="-9"/>
        </w:rPr>
        <w:t xml:space="preserve"> </w:t>
      </w:r>
      <w:r>
        <w:t>only</w:t>
      </w:r>
      <w:r>
        <w:rPr>
          <w:spacing w:val="-8"/>
        </w:rPr>
        <w:t xml:space="preserve"> </w:t>
      </w:r>
      <w:r>
        <w:t>fault</w:t>
      </w:r>
      <w:r>
        <w:rPr>
          <w:spacing w:val="-7"/>
        </w:rPr>
        <w:t xml:space="preserve"> </w:t>
      </w:r>
      <w:r>
        <w:t>entries</w:t>
      </w:r>
      <w:r>
        <w:rPr>
          <w:spacing w:val="-11"/>
        </w:rPr>
        <w:t xml:space="preserve"> </w:t>
      </w:r>
      <w:r>
        <w:t>which</w:t>
      </w:r>
      <w:r>
        <w:rPr>
          <w:spacing w:val="-11"/>
        </w:rPr>
        <w:t xml:space="preserve"> </w:t>
      </w:r>
      <w:r>
        <w:t>fulfill</w:t>
      </w:r>
      <w:r>
        <w:rPr>
          <w:spacing w:val="-10"/>
        </w:rPr>
        <w:t xml:space="preserve"> </w:t>
      </w:r>
      <w:r>
        <w:t>certain</w:t>
      </w:r>
      <w:r>
        <w:rPr>
          <w:spacing w:val="-11"/>
        </w:rPr>
        <w:t xml:space="preserve"> </w:t>
      </w:r>
      <w:r>
        <w:t>criteria</w:t>
      </w:r>
      <w:r>
        <w:rPr>
          <w:spacing w:val="-7"/>
        </w:rPr>
        <w:t xml:space="preserve"> </w:t>
      </w:r>
      <w:r>
        <w:t>such</w:t>
      </w:r>
      <w:r>
        <w:rPr>
          <w:spacing w:val="-14"/>
        </w:rPr>
        <w:t xml:space="preserve"> </w:t>
      </w:r>
      <w:r>
        <w:t>as</w:t>
      </w:r>
      <w:r>
        <w:rPr>
          <w:spacing w:val="-8"/>
        </w:rPr>
        <w:t xml:space="preserve"> </w:t>
      </w:r>
      <w:r>
        <w:t>being</w:t>
      </w:r>
      <w:r>
        <w:rPr>
          <w:spacing w:val="-9"/>
        </w:rPr>
        <w:t xml:space="preserve"> </w:t>
      </w:r>
      <w:r>
        <w:t>an</w:t>
      </w:r>
      <w:r>
        <w:rPr>
          <w:spacing w:val="-12"/>
        </w:rPr>
        <w:t xml:space="preserve"> </w:t>
      </w:r>
      <w:r>
        <w:t xml:space="preserve">active </w:t>
      </w:r>
      <w:r>
        <w:rPr>
          <w:spacing w:val="-2"/>
        </w:rPr>
        <w:t>fault.</w:t>
      </w:r>
    </w:p>
    <w:p w14:paraId="142F0E36" w14:textId="77777777" w:rsidR="00196D8F" w:rsidRDefault="00196D8F">
      <w:pPr>
        <w:pStyle w:val="a3"/>
        <w:spacing w:before="9"/>
        <w:rPr>
          <w:sz w:val="20"/>
        </w:rPr>
      </w:pPr>
    </w:p>
    <w:p w14:paraId="6C40F745" w14:textId="77777777" w:rsidR="00196D8F" w:rsidRDefault="00000000">
      <w:pPr>
        <w:pStyle w:val="a3"/>
        <w:spacing w:before="1"/>
        <w:ind w:left="118" w:right="1231"/>
        <w:jc w:val="both"/>
      </w:pPr>
      <w:r>
        <w:t>The</w:t>
      </w:r>
      <w:r>
        <w:rPr>
          <w:spacing w:val="-4"/>
        </w:rPr>
        <w:t xml:space="preserve"> </w:t>
      </w:r>
      <w:r>
        <w:t>provided</w:t>
      </w:r>
      <w:r>
        <w:rPr>
          <w:spacing w:val="-6"/>
        </w:rPr>
        <w:t xml:space="preserve"> </w:t>
      </w:r>
      <w:r>
        <w:t>mechanisms</w:t>
      </w:r>
      <w:r>
        <w:rPr>
          <w:spacing w:val="-4"/>
        </w:rPr>
        <w:t xml:space="preserve"> </w:t>
      </w:r>
      <w:r>
        <w:t>are</w:t>
      </w:r>
      <w:r>
        <w:rPr>
          <w:spacing w:val="-6"/>
        </w:rPr>
        <w:t xml:space="preserve"> </w:t>
      </w:r>
      <w:r>
        <w:t>flexible</w:t>
      </w:r>
      <w:r>
        <w:rPr>
          <w:spacing w:val="-4"/>
        </w:rPr>
        <w:t xml:space="preserve"> </w:t>
      </w:r>
      <w:r>
        <w:t>enough</w:t>
      </w:r>
      <w:r>
        <w:rPr>
          <w:spacing w:val="-4"/>
        </w:rPr>
        <w:t xml:space="preserve"> </w:t>
      </w:r>
      <w:r>
        <w:t>to</w:t>
      </w:r>
      <w:r>
        <w:rPr>
          <w:spacing w:val="-6"/>
        </w:rPr>
        <w:t xml:space="preserve"> </w:t>
      </w:r>
      <w:r>
        <w:t>support</w:t>
      </w:r>
      <w:r>
        <w:rPr>
          <w:spacing w:val="-5"/>
        </w:rPr>
        <w:t xml:space="preserve"> </w:t>
      </w:r>
      <w:r>
        <w:t>reading</w:t>
      </w:r>
      <w:r>
        <w:rPr>
          <w:spacing w:val="-4"/>
        </w:rPr>
        <w:t xml:space="preserve"> </w:t>
      </w:r>
      <w:r>
        <w:t>fault</w:t>
      </w:r>
      <w:r>
        <w:rPr>
          <w:spacing w:val="-3"/>
        </w:rPr>
        <w:t xml:space="preserve"> </w:t>
      </w:r>
      <w:r>
        <w:t>entries</w:t>
      </w:r>
      <w:r>
        <w:rPr>
          <w:spacing w:val="-4"/>
        </w:rPr>
        <w:t xml:space="preserve"> </w:t>
      </w:r>
      <w:r>
        <w:t>from</w:t>
      </w:r>
      <w:r>
        <w:rPr>
          <w:spacing w:val="-6"/>
        </w:rPr>
        <w:t xml:space="preserve"> </w:t>
      </w:r>
      <w:r>
        <w:t>HPCs</w:t>
      </w:r>
      <w:r>
        <w:rPr>
          <w:spacing w:val="-3"/>
        </w:rPr>
        <w:t xml:space="preserve"> </w:t>
      </w:r>
      <w:r>
        <w:t>and ECUs. The provided mechanisms allow the transfer of additional contextual information for analyzing the root cause of the fault.</w:t>
      </w:r>
    </w:p>
    <w:p w14:paraId="135B011D" w14:textId="77777777" w:rsidR="00196D8F" w:rsidRDefault="00196D8F">
      <w:pPr>
        <w:pStyle w:val="a3"/>
        <w:spacing w:before="8"/>
        <w:rPr>
          <w:sz w:val="27"/>
        </w:rPr>
      </w:pPr>
    </w:p>
    <w:p w14:paraId="25467081" w14:textId="77777777" w:rsidR="00196D8F" w:rsidRDefault="00000000">
      <w:pPr>
        <w:pStyle w:val="4"/>
        <w:numPr>
          <w:ilvl w:val="2"/>
          <w:numId w:val="38"/>
        </w:numPr>
        <w:tabs>
          <w:tab w:val="left" w:pos="970"/>
        </w:tabs>
      </w:pPr>
      <w:bookmarkStart w:id="213" w:name="6.6.2_Read_Faults_from_an_Entity"/>
      <w:bookmarkStart w:id="214" w:name="_bookmark133"/>
      <w:bookmarkEnd w:id="213"/>
      <w:bookmarkEnd w:id="214"/>
      <w:r>
        <w:t>Read</w:t>
      </w:r>
      <w:r>
        <w:rPr>
          <w:spacing w:val="-3"/>
        </w:rPr>
        <w:t xml:space="preserve"> </w:t>
      </w:r>
      <w:r>
        <w:t>Faults</w:t>
      </w:r>
      <w:r>
        <w:rPr>
          <w:spacing w:val="-4"/>
        </w:rPr>
        <w:t xml:space="preserve"> </w:t>
      </w:r>
      <w:r>
        <w:t>from</w:t>
      </w:r>
      <w:r>
        <w:rPr>
          <w:spacing w:val="-4"/>
        </w:rPr>
        <w:t xml:space="preserve"> </w:t>
      </w:r>
      <w:r>
        <w:t>an</w:t>
      </w:r>
      <w:r>
        <w:rPr>
          <w:spacing w:val="-1"/>
        </w:rPr>
        <w:t xml:space="preserve"> </w:t>
      </w:r>
      <w:r>
        <w:rPr>
          <w:spacing w:val="-2"/>
        </w:rPr>
        <w:t>Entity</w:t>
      </w:r>
    </w:p>
    <w:p w14:paraId="1A56DCD5" w14:textId="77777777" w:rsidR="00196D8F" w:rsidRDefault="00196D8F">
      <w:pPr>
        <w:pStyle w:val="a3"/>
        <w:spacing w:before="2"/>
        <w:rPr>
          <w:b/>
          <w:sz w:val="21"/>
        </w:rPr>
      </w:pPr>
    </w:p>
    <w:p w14:paraId="1162944C" w14:textId="77777777" w:rsidR="00196D8F" w:rsidRDefault="00000000">
      <w:pPr>
        <w:pStyle w:val="a3"/>
        <w:ind w:left="118"/>
      </w:pPr>
      <w:r>
        <w:rPr>
          <w:spacing w:val="-2"/>
          <w:u w:val="single"/>
        </w:rPr>
        <w:t>Method:</w:t>
      </w:r>
    </w:p>
    <w:p w14:paraId="0DDFF4F0" w14:textId="77777777" w:rsidR="00196D8F" w:rsidRDefault="00000000">
      <w:pPr>
        <w:pStyle w:val="a3"/>
        <w:rPr>
          <w:sz w:val="8"/>
        </w:rPr>
      </w:pPr>
      <w:r>
        <w:rPr>
          <w:noProof/>
        </w:rPr>
        <mc:AlternateContent>
          <mc:Choice Requires="wps">
            <w:drawing>
              <wp:anchor distT="0" distB="0" distL="0" distR="0" simplePos="0" relativeHeight="487595520" behindDoc="1" locked="0" layoutInCell="1" allowOverlap="1" wp14:anchorId="60698606" wp14:editId="4B479116">
                <wp:simplePos x="0" y="0"/>
                <wp:positionH relativeFrom="page">
                  <wp:posOffset>910132</wp:posOffset>
                </wp:positionH>
                <wp:positionV relativeFrom="paragraph">
                  <wp:posOffset>83739</wp:posOffset>
                </wp:positionV>
                <wp:extent cx="5742305" cy="178435"/>
                <wp:effectExtent l="0" t="0" r="0" b="0"/>
                <wp:wrapTopAndBottom/>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178435"/>
                        </a:xfrm>
                        <a:prstGeom prst="rect">
                          <a:avLst/>
                        </a:prstGeom>
                        <a:solidFill>
                          <a:srgbClr val="92C599"/>
                        </a:solidFill>
                        <a:ln w="18288">
                          <a:solidFill>
                            <a:srgbClr val="51995B"/>
                          </a:solidFill>
                          <a:prstDash val="solid"/>
                        </a:ln>
                      </wps:spPr>
                      <wps:txbx>
                        <w:txbxContent>
                          <w:p w14:paraId="5B0FE719" w14:textId="77777777" w:rsidR="00196D8F" w:rsidRDefault="00000000">
                            <w:pPr>
                              <w:spacing w:before="1"/>
                              <w:ind w:left="93"/>
                              <w:rPr>
                                <w:rFonts w:ascii="Courier New"/>
                                <w:b/>
                                <w:color w:val="000000"/>
                              </w:rPr>
                            </w:pPr>
                            <w:r>
                              <w:rPr>
                                <w:rFonts w:ascii="Courier New"/>
                                <w:b/>
                                <w:color w:val="000000"/>
                              </w:rPr>
                              <w:t>GET</w:t>
                            </w:r>
                            <w:r>
                              <w:rPr>
                                <w:rFonts w:ascii="Courier New"/>
                                <w:b/>
                                <w:color w:val="000000"/>
                                <w:spacing w:val="-12"/>
                              </w:rPr>
                              <w:t xml:space="preserve"> </w:t>
                            </w:r>
                            <w:r>
                              <w:rPr>
                                <w:rFonts w:ascii="Courier New"/>
                                <w:b/>
                                <w:color w:val="000000"/>
                              </w:rPr>
                              <w:t>/{entity-</w:t>
                            </w:r>
                            <w:r>
                              <w:rPr>
                                <w:rFonts w:ascii="Courier New"/>
                                <w:b/>
                                <w:color w:val="000000"/>
                                <w:spacing w:val="-2"/>
                              </w:rPr>
                              <w:t>path}/faults</w:t>
                            </w:r>
                          </w:p>
                        </w:txbxContent>
                      </wps:txbx>
                      <wps:bodyPr wrap="square" lIns="0" tIns="0" rIns="0" bIns="0" rtlCol="0">
                        <a:noAutofit/>
                      </wps:bodyPr>
                    </wps:wsp>
                  </a:graphicData>
                </a:graphic>
              </wp:anchor>
            </w:drawing>
          </mc:Choice>
          <mc:Fallback>
            <w:pict>
              <v:shape w14:anchorId="60698606" id="Textbox 100" o:spid="_x0000_s1032" type="#_x0000_t202" style="position:absolute;margin-left:71.65pt;margin-top:6.6pt;width:452.15pt;height:14.05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" fillcolor="#92c599" strokecolor="#51995b" strokeweight="1.44pt">
                <v:path arrowok="t"/>
                <v:textbox inset="0,0,0,0">
                  <w:txbxContent>
                    <w:p w14:paraId="5B0FE719" w14:textId="77777777" w:rsidR="00196D8F" w:rsidRDefault="00000000">
                      <w:pPr>
                        <w:spacing w:before="1"/>
                        <w:ind w:left="93"/>
                        <w:rPr>
                          <w:rFonts w:ascii="Courier New"/>
                          <w:b/>
                          <w:color w:val="000000"/>
                        </w:rPr>
                      </w:pPr>
                      <w:r>
                        <w:rPr>
                          <w:rFonts w:ascii="Courier New"/>
                          <w:b/>
                          <w:color w:val="000000"/>
                        </w:rPr>
                        <w:t>GET</w:t>
                      </w:r>
                      <w:r>
                        <w:rPr>
                          <w:rFonts w:ascii="Courier New"/>
                          <w:b/>
                          <w:color w:val="000000"/>
                          <w:spacing w:val="-12"/>
                        </w:rPr>
                        <w:t xml:space="preserve"> </w:t>
                      </w:r>
                      <w:r>
                        <w:rPr>
                          <w:rFonts w:ascii="Courier New"/>
                          <w:b/>
                          <w:color w:val="000000"/>
                        </w:rPr>
                        <w:t>/{entity-</w:t>
                      </w:r>
                      <w:r>
                        <w:rPr>
                          <w:rFonts w:ascii="Courier New"/>
                          <w:b/>
                          <w:color w:val="000000"/>
                          <w:spacing w:val="-2"/>
                        </w:rPr>
                        <w:t>path}/faults</w:t>
                      </w:r>
                    </w:p>
                  </w:txbxContent>
                </v:textbox>
                <w10:wrap type="topAndBottom" anchorx="page"/>
              </v:shape>
            </w:pict>
          </mc:Fallback>
        </mc:AlternateContent>
      </w:r>
    </w:p>
    <w:p w14:paraId="63C4600B" w14:textId="77777777" w:rsidR="00196D8F" w:rsidRDefault="00196D8F">
      <w:pPr>
        <w:pStyle w:val="a3"/>
        <w:spacing w:before="11"/>
        <w:rPr>
          <w:sz w:val="13"/>
        </w:rPr>
      </w:pPr>
    </w:p>
    <w:p w14:paraId="7FA5836C" w14:textId="77777777" w:rsidR="00196D8F" w:rsidRDefault="00000000">
      <w:pPr>
        <w:pStyle w:val="a3"/>
        <w:spacing w:before="94"/>
        <w:ind w:left="118"/>
      </w:pPr>
      <w:r>
        <w:rPr>
          <w:u w:val="single"/>
        </w:rPr>
        <w:t>Method</w:t>
      </w:r>
      <w:r>
        <w:rPr>
          <w:spacing w:val="-6"/>
          <w:u w:val="single"/>
        </w:rPr>
        <w:t xml:space="preserve"> </w:t>
      </w:r>
      <w:r>
        <w:rPr>
          <w:spacing w:val="-2"/>
          <w:u w:val="single"/>
        </w:rPr>
        <w:t>Description:</w:t>
      </w:r>
    </w:p>
    <w:p w14:paraId="0BAFC8FD" w14:textId="77777777" w:rsidR="00196D8F" w:rsidRDefault="00196D8F">
      <w:pPr>
        <w:pStyle w:val="a3"/>
        <w:spacing w:before="9"/>
        <w:rPr>
          <w:sz w:val="12"/>
        </w:rPr>
      </w:pPr>
    </w:p>
    <w:p w14:paraId="71BE4409" w14:textId="77777777" w:rsidR="00196D8F" w:rsidRDefault="00000000">
      <w:pPr>
        <w:pStyle w:val="a3"/>
        <w:spacing w:before="96" w:line="237" w:lineRule="auto"/>
        <w:ind w:left="402" w:right="1234"/>
        <w:jc w:val="both"/>
      </w:pPr>
      <w:r>
        <w:t xml:space="preserve">This method provides the fault entries which are detected for an entity. The returned fault entries may be filtered by their </w:t>
      </w:r>
      <w:r>
        <w:rPr>
          <w:rFonts w:ascii="Courier New"/>
        </w:rPr>
        <w:t>status</w:t>
      </w:r>
      <w:r>
        <w:t xml:space="preserve">, </w:t>
      </w:r>
      <w:r>
        <w:rPr>
          <w:rFonts w:ascii="Courier New"/>
        </w:rPr>
        <w:t>severity</w:t>
      </w:r>
      <w:r>
        <w:rPr>
          <w:rFonts w:ascii="Courier New"/>
          <w:spacing w:val="-61"/>
        </w:rPr>
        <w:t xml:space="preserve"> </w:t>
      </w:r>
      <w:r>
        <w:t xml:space="preserve">or </w:t>
      </w:r>
      <w:r>
        <w:rPr>
          <w:rFonts w:ascii="Courier New"/>
        </w:rPr>
        <w:t>scope</w:t>
      </w:r>
      <w:r>
        <w:rPr>
          <w:rFonts w:ascii="Courier New"/>
          <w:spacing w:val="-61"/>
        </w:rPr>
        <w:t xml:space="preserve"> </w:t>
      </w:r>
      <w:r>
        <w:t>using query parameters.</w:t>
      </w:r>
    </w:p>
    <w:p w14:paraId="2B44FAF7" w14:textId="77777777" w:rsidR="00196D8F" w:rsidRDefault="00196D8F">
      <w:pPr>
        <w:pStyle w:val="a3"/>
      </w:pPr>
    </w:p>
    <w:p w14:paraId="105CAC93" w14:textId="77777777" w:rsidR="00196D8F" w:rsidRDefault="00000000">
      <w:pPr>
        <w:pStyle w:val="a3"/>
        <w:ind w:left="402" w:right="1233"/>
        <w:jc w:val="both"/>
      </w:pPr>
      <w:r>
        <w:t>For the faults resource collection (</w:t>
      </w:r>
      <w:r>
        <w:rPr>
          <w:rFonts w:ascii="Courier New"/>
        </w:rPr>
        <w:t>/{entity</w:t>
      </w:r>
      <w:r>
        <w:rPr>
          <w:rFonts w:ascii="Courier New"/>
          <w:b/>
        </w:rPr>
        <w:t>-</w:t>
      </w:r>
      <w:r>
        <w:rPr>
          <w:rFonts w:ascii="Courier New"/>
        </w:rPr>
        <w:t>path}/faults</w:t>
      </w:r>
      <w:r>
        <w:t>) the capability description contains the schema definition of this collection and therefore not a detailed description of each fault.</w:t>
      </w:r>
    </w:p>
    <w:p w14:paraId="4E554AE2" w14:textId="77777777" w:rsidR="00196D8F" w:rsidRDefault="00000000">
      <w:pPr>
        <w:pStyle w:val="a3"/>
        <w:spacing w:before="2"/>
        <w:ind w:left="402" w:right="1231"/>
        <w:jc w:val="both"/>
      </w:pPr>
      <w:r>
        <w:t xml:space="preserve">The fault entries are contained in </w:t>
      </w:r>
      <w:r>
        <w:rPr>
          <w:rFonts w:ascii="Courier New"/>
        </w:rPr>
        <w:t>/{entity</w:t>
      </w:r>
      <w:r>
        <w:rPr>
          <w:rFonts w:ascii="Courier New"/>
          <w:b/>
        </w:rPr>
        <w:t>-</w:t>
      </w:r>
      <w:r>
        <w:rPr>
          <w:rFonts w:ascii="Courier New"/>
        </w:rPr>
        <w:t>path}/faults/{fault</w:t>
      </w:r>
      <w:r>
        <w:rPr>
          <w:rFonts w:ascii="Courier New"/>
          <w:b/>
        </w:rPr>
        <w:t>-</w:t>
      </w:r>
      <w:r>
        <w:rPr>
          <w:rFonts w:ascii="Courier New"/>
        </w:rPr>
        <w:t>code}</w:t>
      </w:r>
      <w:r>
        <w:rPr>
          <w:rFonts w:ascii="Courier New"/>
          <w:spacing w:val="-33"/>
        </w:rPr>
        <w:t xml:space="preserve"> </w:t>
      </w:r>
      <w:r>
        <w:t xml:space="preserve">and the capability description of each fault contains the details like the schema of the </w:t>
      </w:r>
      <w:proofErr w:type="spellStart"/>
      <w:r>
        <w:rPr>
          <w:rFonts w:ascii="Courier New"/>
          <w:spacing w:val="-2"/>
        </w:rPr>
        <w:t>environment_data</w:t>
      </w:r>
      <w:proofErr w:type="spellEnd"/>
      <w:r>
        <w:rPr>
          <w:spacing w:val="-2"/>
        </w:rPr>
        <w:t>.</w:t>
      </w:r>
    </w:p>
    <w:p w14:paraId="3926A4E1" w14:textId="77777777" w:rsidR="00196D8F" w:rsidRDefault="00196D8F">
      <w:pPr>
        <w:pStyle w:val="a3"/>
        <w:rPr>
          <w:sz w:val="21"/>
        </w:rPr>
      </w:pPr>
    </w:p>
    <w:p w14:paraId="1A903158" w14:textId="77777777" w:rsidR="00196D8F" w:rsidRDefault="00000000">
      <w:pPr>
        <w:pStyle w:val="a3"/>
        <w:ind w:left="118"/>
      </w:pPr>
      <w:r>
        <w:rPr>
          <w:u w:val="single"/>
        </w:rPr>
        <w:t>Path</w:t>
      </w:r>
      <w:r>
        <w:rPr>
          <w:spacing w:val="-2"/>
          <w:u w:val="single"/>
        </w:rPr>
        <w:t xml:space="preserve"> Parameters:</w:t>
      </w:r>
    </w:p>
    <w:p w14:paraId="28C1BC23" w14:textId="77777777" w:rsidR="00196D8F" w:rsidRDefault="00000000">
      <w:pPr>
        <w:pStyle w:val="a3"/>
        <w:spacing w:before="119"/>
        <w:ind w:left="402"/>
        <w:jc w:val="both"/>
      </w:pPr>
      <w:r>
        <w:t>This</w:t>
      </w:r>
      <w:r>
        <w:rPr>
          <w:spacing w:val="-3"/>
        </w:rPr>
        <w:t xml:space="preserve"> </w:t>
      </w:r>
      <w:r>
        <w:t>method</w:t>
      </w:r>
      <w:r>
        <w:rPr>
          <w:spacing w:val="-3"/>
        </w:rPr>
        <w:t xml:space="preserve"> </w:t>
      </w:r>
      <w:r>
        <w:t>does</w:t>
      </w:r>
      <w:r>
        <w:rPr>
          <w:spacing w:val="-5"/>
        </w:rPr>
        <w:t xml:space="preserve"> </w:t>
      </w:r>
      <w:r>
        <w:t>not</w:t>
      </w:r>
      <w:r>
        <w:rPr>
          <w:spacing w:val="-4"/>
        </w:rPr>
        <w:t xml:space="preserve"> </w:t>
      </w:r>
      <w:r>
        <w:t>support</w:t>
      </w:r>
      <w:r>
        <w:rPr>
          <w:spacing w:val="-3"/>
        </w:rPr>
        <w:t xml:space="preserve"> </w:t>
      </w:r>
      <w:r>
        <w:t>path</w:t>
      </w:r>
      <w:r>
        <w:rPr>
          <w:spacing w:val="-4"/>
        </w:rPr>
        <w:t xml:space="preserve"> </w:t>
      </w:r>
      <w:r>
        <w:rPr>
          <w:spacing w:val="-2"/>
        </w:rPr>
        <w:t>parameters.</w:t>
      </w:r>
    </w:p>
    <w:p w14:paraId="2B5B42EA" w14:textId="77777777" w:rsidR="00196D8F" w:rsidRDefault="00196D8F">
      <w:pPr>
        <w:pStyle w:val="a3"/>
        <w:spacing w:before="9"/>
        <w:rPr>
          <w:sz w:val="20"/>
        </w:rPr>
      </w:pPr>
    </w:p>
    <w:p w14:paraId="6722C753" w14:textId="77777777" w:rsidR="00196D8F" w:rsidRDefault="00000000">
      <w:pPr>
        <w:pStyle w:val="a3"/>
        <w:ind w:left="118"/>
      </w:pPr>
      <w:r>
        <w:rPr>
          <w:u w:val="single"/>
        </w:rPr>
        <w:t>Query</w:t>
      </w:r>
      <w:r>
        <w:rPr>
          <w:spacing w:val="-4"/>
          <w:u w:val="single"/>
        </w:rPr>
        <w:t xml:space="preserve"> </w:t>
      </w:r>
      <w:r>
        <w:rPr>
          <w:spacing w:val="-2"/>
          <w:u w:val="single"/>
        </w:rPr>
        <w:t>Parameters:</w:t>
      </w:r>
    </w:p>
    <w:p w14:paraId="3C459D75" w14:textId="77777777" w:rsidR="00196D8F" w:rsidRDefault="00000000">
      <w:pPr>
        <w:pStyle w:val="a3"/>
        <w:spacing w:before="122"/>
        <w:ind w:left="402"/>
        <w:jc w:val="both"/>
      </w:pPr>
      <w:r>
        <w:t>If</w:t>
      </w:r>
      <w:r>
        <w:rPr>
          <w:spacing w:val="-8"/>
        </w:rPr>
        <w:t xml:space="preserve"> </w:t>
      </w:r>
      <w:r>
        <w:t>multiple</w:t>
      </w:r>
      <w:r>
        <w:rPr>
          <w:spacing w:val="-7"/>
        </w:rPr>
        <w:t xml:space="preserve"> </w:t>
      </w:r>
      <w:r>
        <w:t>filter</w:t>
      </w:r>
      <w:r>
        <w:rPr>
          <w:spacing w:val="-6"/>
        </w:rPr>
        <w:t xml:space="preserve"> </w:t>
      </w:r>
      <w:r>
        <w:t>parameters</w:t>
      </w:r>
      <w:r>
        <w:rPr>
          <w:spacing w:val="-4"/>
        </w:rPr>
        <w:t xml:space="preserve"> </w:t>
      </w:r>
      <w:r>
        <w:t>are</w:t>
      </w:r>
      <w:r>
        <w:rPr>
          <w:spacing w:val="-5"/>
        </w:rPr>
        <w:t xml:space="preserve"> </w:t>
      </w:r>
      <w:proofErr w:type="gramStart"/>
      <w:r>
        <w:t>included</w:t>
      </w:r>
      <w:proofErr w:type="gramEnd"/>
      <w:r>
        <w:rPr>
          <w:spacing w:val="-6"/>
        </w:rPr>
        <w:t xml:space="preserve"> </w:t>
      </w:r>
      <w:r>
        <w:t>they</w:t>
      </w:r>
      <w:r>
        <w:rPr>
          <w:spacing w:val="-7"/>
        </w:rPr>
        <w:t xml:space="preserve"> </w:t>
      </w:r>
      <w:r>
        <w:t>are</w:t>
      </w:r>
      <w:r>
        <w:rPr>
          <w:spacing w:val="-8"/>
        </w:rPr>
        <w:t xml:space="preserve"> </w:t>
      </w:r>
      <w:r>
        <w:t>combined</w:t>
      </w:r>
      <w:r>
        <w:rPr>
          <w:spacing w:val="-5"/>
        </w:rPr>
        <w:t xml:space="preserve"> </w:t>
      </w:r>
      <w:r>
        <w:t>by</w:t>
      </w:r>
      <w:r>
        <w:rPr>
          <w:spacing w:val="-6"/>
        </w:rPr>
        <w:t xml:space="preserve"> </w:t>
      </w:r>
      <w:r>
        <w:t>logically</w:t>
      </w:r>
      <w:r>
        <w:rPr>
          <w:spacing w:val="-3"/>
        </w:rPr>
        <w:t xml:space="preserve"> </w:t>
      </w:r>
      <w:r>
        <w:rPr>
          <w:spacing w:val="-4"/>
        </w:rPr>
        <w:t>AND.</w:t>
      </w:r>
    </w:p>
    <w:p w14:paraId="55B67755" w14:textId="77777777" w:rsidR="00196D8F" w:rsidRDefault="00196D8F">
      <w:pPr>
        <w:pStyle w:val="a3"/>
        <w:rPr>
          <w:sz w:val="24"/>
        </w:rPr>
      </w:pPr>
    </w:p>
    <w:p w14:paraId="540CCBF3" w14:textId="77777777" w:rsidR="00196D8F" w:rsidRDefault="00196D8F">
      <w:pPr>
        <w:pStyle w:val="a3"/>
        <w:spacing w:before="9"/>
        <w:rPr>
          <w:sz w:val="18"/>
        </w:rPr>
      </w:pPr>
    </w:p>
    <w:p w14:paraId="09F8FB7A" w14:textId="77777777" w:rsidR="00196D8F" w:rsidRDefault="00000000">
      <w:pPr>
        <w:tabs>
          <w:tab w:val="left" w:pos="3184"/>
        </w:tabs>
        <w:spacing w:before="1"/>
        <w:ind w:left="1765"/>
        <w:rPr>
          <w:b/>
          <w:sz w:val="20"/>
        </w:rPr>
      </w:pPr>
      <w:bookmarkStart w:id="215" w:name="_bookmark134"/>
      <w:bookmarkEnd w:id="215"/>
      <w:r>
        <w:rPr>
          <w:b/>
          <w:sz w:val="20"/>
        </w:rPr>
        <w:t>Table</w:t>
      </w:r>
      <w:r>
        <w:rPr>
          <w:b/>
          <w:spacing w:val="-10"/>
          <w:sz w:val="20"/>
        </w:rPr>
        <w:t xml:space="preserve"> </w:t>
      </w:r>
      <w:r>
        <w:rPr>
          <w:b/>
          <w:spacing w:val="-5"/>
          <w:sz w:val="20"/>
        </w:rPr>
        <w:t>39</w:t>
      </w:r>
      <w:r>
        <w:rPr>
          <w:b/>
          <w:sz w:val="20"/>
        </w:rPr>
        <w:tab/>
        <w:t>Query</w:t>
      </w:r>
      <w:r>
        <w:rPr>
          <w:b/>
          <w:spacing w:val="-5"/>
          <w:sz w:val="20"/>
        </w:rPr>
        <w:t xml:space="preserve"> </w:t>
      </w:r>
      <w:r>
        <w:rPr>
          <w:b/>
          <w:sz w:val="20"/>
        </w:rPr>
        <w:t>Parameters</w:t>
      </w:r>
      <w:r>
        <w:rPr>
          <w:b/>
          <w:spacing w:val="-5"/>
          <w:sz w:val="20"/>
        </w:rPr>
        <w:t xml:space="preserve"> </w:t>
      </w:r>
      <w:r>
        <w:rPr>
          <w:b/>
          <w:sz w:val="20"/>
        </w:rPr>
        <w:t>-</w:t>
      </w:r>
      <w:r>
        <w:rPr>
          <w:b/>
          <w:spacing w:val="-6"/>
          <w:sz w:val="20"/>
        </w:rPr>
        <w:t xml:space="preserve"> </w:t>
      </w:r>
      <w:r>
        <w:rPr>
          <w:b/>
          <w:sz w:val="20"/>
        </w:rPr>
        <w:t>Read</w:t>
      </w:r>
      <w:r>
        <w:rPr>
          <w:b/>
          <w:spacing w:val="-4"/>
          <w:sz w:val="20"/>
        </w:rPr>
        <w:t xml:space="preserve"> </w:t>
      </w:r>
      <w:r>
        <w:rPr>
          <w:b/>
          <w:sz w:val="20"/>
        </w:rPr>
        <w:t>faults</w:t>
      </w:r>
      <w:r>
        <w:rPr>
          <w:b/>
          <w:spacing w:val="-7"/>
          <w:sz w:val="20"/>
        </w:rPr>
        <w:t xml:space="preserve"> </w:t>
      </w:r>
      <w:r>
        <w:rPr>
          <w:b/>
          <w:sz w:val="20"/>
        </w:rPr>
        <w:t>from</w:t>
      </w:r>
      <w:r>
        <w:rPr>
          <w:b/>
          <w:spacing w:val="-6"/>
          <w:sz w:val="20"/>
        </w:rPr>
        <w:t xml:space="preserve"> </w:t>
      </w:r>
      <w:r>
        <w:rPr>
          <w:b/>
          <w:sz w:val="20"/>
        </w:rPr>
        <w:t>an</w:t>
      </w:r>
      <w:r>
        <w:rPr>
          <w:b/>
          <w:spacing w:val="-4"/>
          <w:sz w:val="20"/>
        </w:rPr>
        <w:t xml:space="preserve"> </w:t>
      </w:r>
      <w:proofErr w:type="gramStart"/>
      <w:r>
        <w:rPr>
          <w:b/>
          <w:spacing w:val="-2"/>
          <w:sz w:val="20"/>
        </w:rPr>
        <w:t>entity</w:t>
      </w:r>
      <w:proofErr w:type="gramEnd"/>
    </w:p>
    <w:p w14:paraId="2FD434C3" w14:textId="77777777" w:rsidR="00196D8F" w:rsidRDefault="00196D8F">
      <w:pPr>
        <w:pStyle w:val="a3"/>
        <w:spacing w:before="5" w:after="1"/>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560"/>
        <w:gridCol w:w="1416"/>
        <w:gridCol w:w="3828"/>
      </w:tblGrid>
      <w:tr w:rsidR="00196D8F" w14:paraId="7541F5B1" w14:textId="77777777">
        <w:trPr>
          <w:trHeight w:val="585"/>
        </w:trPr>
        <w:tc>
          <w:tcPr>
            <w:tcW w:w="2263" w:type="dxa"/>
            <w:tcBorders>
              <w:bottom w:val="single" w:sz="6" w:space="0" w:color="000000"/>
              <w:right w:val="single" w:sz="6" w:space="0" w:color="000000"/>
            </w:tcBorders>
            <w:shd w:val="clear" w:color="auto" w:fill="DFDAD6"/>
          </w:tcPr>
          <w:p w14:paraId="7AF8F494" w14:textId="77777777" w:rsidR="00196D8F" w:rsidRDefault="00196D8F">
            <w:pPr>
              <w:pStyle w:val="TableParagraph"/>
              <w:ind w:left="0"/>
              <w:rPr>
                <w:b/>
                <w:sz w:val="21"/>
              </w:rPr>
            </w:pPr>
          </w:p>
          <w:p w14:paraId="3BCBC681" w14:textId="77777777" w:rsidR="00196D8F" w:rsidRDefault="00000000">
            <w:pPr>
              <w:pStyle w:val="TableParagraph"/>
              <w:ind w:left="110"/>
              <w:rPr>
                <w:b/>
                <w:sz w:val="20"/>
              </w:rPr>
            </w:pPr>
            <w:r>
              <w:rPr>
                <w:b/>
                <w:sz w:val="20"/>
              </w:rPr>
              <w:t>Parameter</w:t>
            </w:r>
            <w:r>
              <w:rPr>
                <w:b/>
                <w:spacing w:val="-11"/>
                <w:sz w:val="20"/>
              </w:rPr>
              <w:t xml:space="preserve"> </w:t>
            </w:r>
            <w:r>
              <w:rPr>
                <w:b/>
                <w:spacing w:val="-4"/>
                <w:sz w:val="20"/>
              </w:rPr>
              <w:t>Name</w:t>
            </w:r>
          </w:p>
        </w:tc>
        <w:tc>
          <w:tcPr>
            <w:tcW w:w="1560" w:type="dxa"/>
            <w:tcBorders>
              <w:left w:val="single" w:sz="6" w:space="0" w:color="000000"/>
              <w:bottom w:val="single" w:sz="6" w:space="0" w:color="000000"/>
              <w:right w:val="single" w:sz="6" w:space="0" w:color="000000"/>
            </w:tcBorders>
            <w:shd w:val="clear" w:color="auto" w:fill="DFDAD6"/>
          </w:tcPr>
          <w:p w14:paraId="138B1CB5" w14:textId="77777777" w:rsidR="00196D8F" w:rsidRDefault="00196D8F">
            <w:pPr>
              <w:pStyle w:val="TableParagraph"/>
              <w:ind w:left="0"/>
              <w:rPr>
                <w:b/>
                <w:sz w:val="21"/>
              </w:rPr>
            </w:pPr>
          </w:p>
          <w:p w14:paraId="5AD8F710"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508AFA34" w14:textId="77777777" w:rsidR="00196D8F" w:rsidRDefault="00196D8F">
            <w:pPr>
              <w:pStyle w:val="TableParagraph"/>
              <w:ind w:left="0"/>
              <w:rPr>
                <w:b/>
                <w:sz w:val="21"/>
              </w:rPr>
            </w:pPr>
          </w:p>
          <w:p w14:paraId="7EAD6B1D" w14:textId="77777777" w:rsidR="00196D8F" w:rsidRDefault="00000000">
            <w:pPr>
              <w:pStyle w:val="TableParagraph"/>
              <w:ind w:left="95" w:right="180"/>
              <w:jc w:val="center"/>
              <w:rPr>
                <w:b/>
                <w:sz w:val="20"/>
              </w:rPr>
            </w:pPr>
            <w:r>
              <w:rPr>
                <w:b/>
                <w:spacing w:val="-2"/>
                <w:sz w:val="20"/>
              </w:rPr>
              <w:t>Convention</w:t>
            </w:r>
          </w:p>
        </w:tc>
        <w:tc>
          <w:tcPr>
            <w:tcW w:w="3828" w:type="dxa"/>
            <w:tcBorders>
              <w:left w:val="single" w:sz="6" w:space="0" w:color="000000"/>
              <w:bottom w:val="single" w:sz="6" w:space="0" w:color="000000"/>
            </w:tcBorders>
            <w:shd w:val="clear" w:color="auto" w:fill="DFDAD6"/>
          </w:tcPr>
          <w:p w14:paraId="5DF329A6" w14:textId="77777777" w:rsidR="00196D8F" w:rsidRDefault="00196D8F">
            <w:pPr>
              <w:pStyle w:val="TableParagraph"/>
              <w:ind w:left="0"/>
              <w:rPr>
                <w:b/>
                <w:sz w:val="21"/>
              </w:rPr>
            </w:pPr>
          </w:p>
          <w:p w14:paraId="5491B7B8" w14:textId="77777777" w:rsidR="00196D8F" w:rsidRDefault="00000000">
            <w:pPr>
              <w:pStyle w:val="TableParagraph"/>
              <w:ind w:left="108"/>
              <w:rPr>
                <w:b/>
                <w:sz w:val="20"/>
              </w:rPr>
            </w:pPr>
            <w:r>
              <w:rPr>
                <w:b/>
                <w:spacing w:val="-2"/>
                <w:sz w:val="20"/>
              </w:rPr>
              <w:t>Description</w:t>
            </w:r>
          </w:p>
        </w:tc>
      </w:tr>
      <w:tr w:rsidR="00196D8F" w14:paraId="0DBB8F9E" w14:textId="77777777">
        <w:trPr>
          <w:trHeight w:val="565"/>
        </w:trPr>
        <w:tc>
          <w:tcPr>
            <w:tcW w:w="2263" w:type="dxa"/>
            <w:tcBorders>
              <w:top w:val="single" w:sz="6" w:space="0" w:color="000000"/>
              <w:left w:val="single" w:sz="6" w:space="0" w:color="000000"/>
              <w:bottom w:val="single" w:sz="6" w:space="0" w:color="000000"/>
              <w:right w:val="single" w:sz="6" w:space="0" w:color="000000"/>
            </w:tcBorders>
          </w:tcPr>
          <w:p w14:paraId="7E7B7E0F" w14:textId="77777777" w:rsidR="00196D8F" w:rsidRDefault="00000000">
            <w:pPr>
              <w:pStyle w:val="TableParagraph"/>
              <w:spacing w:before="42"/>
              <w:rPr>
                <w:rFonts w:ascii="Courier New"/>
              </w:rPr>
            </w:pPr>
            <w:r>
              <w:rPr>
                <w:rFonts w:ascii="Courier New"/>
                <w:spacing w:val="-2"/>
              </w:rPr>
              <w:t>status[key]</w:t>
            </w:r>
          </w:p>
        </w:tc>
        <w:tc>
          <w:tcPr>
            <w:tcW w:w="1560" w:type="dxa"/>
            <w:tcBorders>
              <w:top w:val="single" w:sz="6" w:space="0" w:color="000000"/>
              <w:left w:val="single" w:sz="6" w:space="0" w:color="000000"/>
              <w:bottom w:val="single" w:sz="6" w:space="0" w:color="000000"/>
              <w:right w:val="single" w:sz="6" w:space="0" w:color="000000"/>
            </w:tcBorders>
          </w:tcPr>
          <w:p w14:paraId="62A001E7" w14:textId="77777777" w:rsidR="00196D8F" w:rsidRDefault="00000000">
            <w:pPr>
              <w:pStyle w:val="TableParagraph"/>
              <w:spacing w:before="42"/>
              <w:ind w:left="166"/>
              <w:rPr>
                <w:rFonts w:ascii="Courier New"/>
              </w:rPr>
            </w:pPr>
            <w:r>
              <w:rPr>
                <w:rFonts w:ascii="Courier New"/>
                <w:spacing w:val="-2"/>
              </w:rPr>
              <w:t>string</w:t>
            </w:r>
          </w:p>
        </w:tc>
        <w:tc>
          <w:tcPr>
            <w:tcW w:w="1416" w:type="dxa"/>
            <w:tcBorders>
              <w:top w:val="single" w:sz="6" w:space="0" w:color="000000"/>
              <w:left w:val="single" w:sz="6" w:space="0" w:color="000000"/>
              <w:bottom w:val="single" w:sz="6" w:space="0" w:color="000000"/>
              <w:right w:val="single" w:sz="6" w:space="0" w:color="000000"/>
            </w:tcBorders>
          </w:tcPr>
          <w:p w14:paraId="2F75EFE2" w14:textId="77777777" w:rsidR="00196D8F" w:rsidRDefault="00000000">
            <w:pPr>
              <w:pStyle w:val="TableParagraph"/>
              <w:spacing w:before="43"/>
              <w:ind w:left="19"/>
              <w:jc w:val="center"/>
            </w:pPr>
            <w:r>
              <w:t>O</w:t>
            </w:r>
          </w:p>
        </w:tc>
        <w:tc>
          <w:tcPr>
            <w:tcW w:w="3828" w:type="dxa"/>
            <w:tcBorders>
              <w:top w:val="single" w:sz="6" w:space="0" w:color="000000"/>
              <w:left w:val="single" w:sz="6" w:space="0" w:color="000000"/>
              <w:bottom w:val="single" w:sz="6" w:space="0" w:color="000000"/>
              <w:right w:val="single" w:sz="6" w:space="0" w:color="000000"/>
            </w:tcBorders>
          </w:tcPr>
          <w:p w14:paraId="5A807955" w14:textId="77777777" w:rsidR="00196D8F" w:rsidRDefault="00000000">
            <w:pPr>
              <w:pStyle w:val="TableParagraph"/>
              <w:spacing w:before="45" w:line="250" w:lineRule="exact"/>
              <w:ind w:left="166"/>
            </w:pPr>
            <w:r>
              <w:t>Filters</w:t>
            </w:r>
            <w:r>
              <w:rPr>
                <w:spacing w:val="-13"/>
              </w:rPr>
              <w:t xml:space="preserve"> </w:t>
            </w:r>
            <w:r>
              <w:t>the</w:t>
            </w:r>
            <w:r>
              <w:rPr>
                <w:spacing w:val="-14"/>
              </w:rPr>
              <w:t xml:space="preserve"> </w:t>
            </w:r>
            <w:r>
              <w:t>available</w:t>
            </w:r>
            <w:r>
              <w:rPr>
                <w:spacing w:val="-11"/>
              </w:rPr>
              <w:t xml:space="preserve"> </w:t>
            </w:r>
            <w:r>
              <w:t>elements</w:t>
            </w:r>
            <w:r>
              <w:rPr>
                <w:spacing w:val="-13"/>
              </w:rPr>
              <w:t xml:space="preserve"> </w:t>
            </w:r>
            <w:r>
              <w:t>based on</w:t>
            </w:r>
            <w:r>
              <w:rPr>
                <w:spacing w:val="65"/>
                <w:w w:val="150"/>
              </w:rPr>
              <w:t xml:space="preserve"> </w:t>
            </w:r>
            <w:r>
              <w:t>a</w:t>
            </w:r>
            <w:r>
              <w:rPr>
                <w:spacing w:val="66"/>
                <w:w w:val="150"/>
              </w:rPr>
              <w:t xml:space="preserve"> </w:t>
            </w:r>
            <w:r>
              <w:rPr>
                <w:rFonts w:ascii="Courier New"/>
              </w:rPr>
              <w:t>key</w:t>
            </w:r>
            <w:r>
              <w:rPr>
                <w:rFonts w:ascii="Courier New"/>
                <w:spacing w:val="26"/>
              </w:rPr>
              <w:t xml:space="preserve"> </w:t>
            </w:r>
            <w:r>
              <w:t>from</w:t>
            </w:r>
            <w:r>
              <w:rPr>
                <w:spacing w:val="65"/>
                <w:w w:val="150"/>
              </w:rPr>
              <w:t xml:space="preserve"> </w:t>
            </w:r>
            <w:r>
              <w:t>the</w:t>
            </w:r>
            <w:r>
              <w:rPr>
                <w:spacing w:val="63"/>
                <w:w w:val="150"/>
              </w:rPr>
              <w:t xml:space="preserve"> </w:t>
            </w:r>
            <w:r>
              <w:t>status.</w:t>
            </w:r>
            <w:r>
              <w:rPr>
                <w:spacing w:val="68"/>
                <w:w w:val="150"/>
              </w:rPr>
              <w:t xml:space="preserve"> </w:t>
            </w:r>
            <w:r>
              <w:rPr>
                <w:spacing w:val="-5"/>
              </w:rPr>
              <w:t>The</w:t>
            </w:r>
          </w:p>
        </w:tc>
      </w:tr>
    </w:tbl>
    <w:p w14:paraId="6F815CCA" w14:textId="77777777" w:rsidR="00196D8F" w:rsidRDefault="00196D8F">
      <w:pPr>
        <w:spacing w:line="250" w:lineRule="exact"/>
        <w:sectPr w:rsidR="00196D8F">
          <w:pgSz w:w="11910" w:h="16840"/>
          <w:pgMar w:top="1840" w:right="180" w:bottom="1200" w:left="1300" w:header="255" w:footer="952" w:gutter="0"/>
          <w:cols w:space="720"/>
        </w:sectPr>
      </w:pPr>
    </w:p>
    <w:p w14:paraId="50D19AA8" w14:textId="77777777" w:rsidR="00196D8F" w:rsidRDefault="00196D8F">
      <w:pPr>
        <w:pStyle w:val="a3"/>
        <w:spacing w:before="10"/>
        <w:rPr>
          <w:b/>
          <w:sz w:val="7"/>
        </w:rPr>
      </w:pPr>
    </w:p>
    <w:tbl>
      <w:tblPr>
        <w:tblStyle w:val="TableNormal"/>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263"/>
        <w:gridCol w:w="1560"/>
        <w:gridCol w:w="1416"/>
        <w:gridCol w:w="3828"/>
      </w:tblGrid>
      <w:tr w:rsidR="00196D8F" w14:paraId="44491665" w14:textId="77777777">
        <w:trPr>
          <w:trHeight w:val="2701"/>
        </w:trPr>
        <w:tc>
          <w:tcPr>
            <w:tcW w:w="2263" w:type="dxa"/>
          </w:tcPr>
          <w:p w14:paraId="142700D1" w14:textId="77777777" w:rsidR="00196D8F" w:rsidRDefault="00196D8F">
            <w:pPr>
              <w:pStyle w:val="TableParagraph"/>
              <w:ind w:left="0"/>
              <w:rPr>
                <w:rFonts w:ascii="Times New Roman"/>
                <w:sz w:val="20"/>
              </w:rPr>
            </w:pPr>
          </w:p>
        </w:tc>
        <w:tc>
          <w:tcPr>
            <w:tcW w:w="1560" w:type="dxa"/>
          </w:tcPr>
          <w:p w14:paraId="375706FA" w14:textId="77777777" w:rsidR="00196D8F" w:rsidRDefault="00196D8F">
            <w:pPr>
              <w:pStyle w:val="TableParagraph"/>
              <w:ind w:left="0"/>
              <w:rPr>
                <w:rFonts w:ascii="Times New Roman"/>
                <w:sz w:val="20"/>
              </w:rPr>
            </w:pPr>
          </w:p>
        </w:tc>
        <w:tc>
          <w:tcPr>
            <w:tcW w:w="1416" w:type="dxa"/>
          </w:tcPr>
          <w:p w14:paraId="20B36F60" w14:textId="77777777" w:rsidR="00196D8F" w:rsidRDefault="00196D8F">
            <w:pPr>
              <w:pStyle w:val="TableParagraph"/>
              <w:ind w:left="0"/>
              <w:rPr>
                <w:rFonts w:ascii="Times New Roman"/>
                <w:sz w:val="20"/>
              </w:rPr>
            </w:pPr>
          </w:p>
        </w:tc>
        <w:tc>
          <w:tcPr>
            <w:tcW w:w="3828" w:type="dxa"/>
          </w:tcPr>
          <w:p w14:paraId="1EC48574" w14:textId="77777777" w:rsidR="00196D8F" w:rsidRDefault="00000000">
            <w:pPr>
              <w:pStyle w:val="TableParagraph"/>
              <w:ind w:left="166" w:right="145"/>
              <w:jc w:val="both"/>
            </w:pPr>
            <w:r>
              <w:t xml:space="preserve">provided value is a full match against the </w:t>
            </w:r>
            <w:r>
              <w:rPr>
                <w:rFonts w:ascii="Courier New"/>
              </w:rPr>
              <w:t>key</w:t>
            </w:r>
            <w:r>
              <w:rPr>
                <w:rFonts w:ascii="Courier New"/>
                <w:spacing w:val="-20"/>
              </w:rPr>
              <w:t xml:space="preserve"> </w:t>
            </w:r>
            <w:r>
              <w:t xml:space="preserve">and value of the attribute </w:t>
            </w:r>
            <w:r>
              <w:rPr>
                <w:rFonts w:ascii="Courier New"/>
                <w:sz w:val="20"/>
              </w:rPr>
              <w:t>status</w:t>
            </w:r>
            <w:r>
              <w:rPr>
                <w:rFonts w:ascii="Courier New"/>
                <w:spacing w:val="-31"/>
                <w:sz w:val="20"/>
              </w:rPr>
              <w:t xml:space="preserve"> </w:t>
            </w:r>
            <w:r>
              <w:t>in the response.</w:t>
            </w:r>
          </w:p>
          <w:p w14:paraId="744062DE" w14:textId="77777777" w:rsidR="00196D8F" w:rsidRDefault="00000000">
            <w:pPr>
              <w:pStyle w:val="TableParagraph"/>
              <w:spacing w:before="38"/>
              <w:ind w:left="166" w:right="145"/>
              <w:jc w:val="both"/>
            </w:pPr>
            <w:r>
              <w:t>For filtering by multiple status, the parameter is repeated (0</w:t>
            </w:r>
            <w:proofErr w:type="gramStart"/>
            <w:r>
              <w:t xml:space="preserve"> ..</w:t>
            </w:r>
            <w:proofErr w:type="gramEnd"/>
            <w:r>
              <w:t xml:space="preserve"> *). If multiple status </w:t>
            </w:r>
            <w:proofErr w:type="gramStart"/>
            <w:r>
              <w:t>are</w:t>
            </w:r>
            <w:proofErr w:type="gramEnd"/>
            <w:r>
              <w:t xml:space="preserve"> provided, they are logically OR combined.</w:t>
            </w:r>
          </w:p>
          <w:p w14:paraId="651DD389" w14:textId="77777777" w:rsidR="00196D8F" w:rsidRDefault="00000000">
            <w:pPr>
              <w:pStyle w:val="TableParagraph"/>
              <w:spacing w:before="39"/>
              <w:ind w:left="166" w:right="144"/>
              <w:jc w:val="both"/>
            </w:pPr>
            <w:r>
              <w:t xml:space="preserve">The </w:t>
            </w:r>
            <w:r>
              <w:rPr>
                <w:rFonts w:ascii="Courier New"/>
              </w:rPr>
              <w:t>key</w:t>
            </w:r>
            <w:r>
              <w:t>s supported for faults are defined in the capability description of the resource collection faults.</w:t>
            </w:r>
          </w:p>
        </w:tc>
      </w:tr>
      <w:tr w:rsidR="00196D8F" w14:paraId="36D39437" w14:textId="77777777">
        <w:trPr>
          <w:trHeight w:val="1092"/>
        </w:trPr>
        <w:tc>
          <w:tcPr>
            <w:tcW w:w="2263" w:type="dxa"/>
          </w:tcPr>
          <w:p w14:paraId="42ED028C" w14:textId="77777777" w:rsidR="00196D8F" w:rsidRDefault="00000000">
            <w:pPr>
              <w:pStyle w:val="TableParagraph"/>
              <w:spacing w:before="40"/>
              <w:rPr>
                <w:rFonts w:ascii="Courier New"/>
              </w:rPr>
            </w:pPr>
            <w:r>
              <w:rPr>
                <w:rFonts w:ascii="Courier New"/>
                <w:spacing w:val="-2"/>
              </w:rPr>
              <w:t>severity</w:t>
            </w:r>
          </w:p>
        </w:tc>
        <w:tc>
          <w:tcPr>
            <w:tcW w:w="1560" w:type="dxa"/>
          </w:tcPr>
          <w:p w14:paraId="1987973E" w14:textId="77777777" w:rsidR="00196D8F" w:rsidRDefault="00000000">
            <w:pPr>
              <w:pStyle w:val="TableParagraph"/>
              <w:spacing w:before="40"/>
              <w:ind w:left="108"/>
              <w:rPr>
                <w:rFonts w:ascii="Courier New"/>
              </w:rPr>
            </w:pPr>
            <w:r>
              <w:rPr>
                <w:rFonts w:ascii="Courier New"/>
                <w:spacing w:val="-2"/>
              </w:rPr>
              <w:t>integer</w:t>
            </w:r>
          </w:p>
        </w:tc>
        <w:tc>
          <w:tcPr>
            <w:tcW w:w="1416" w:type="dxa"/>
          </w:tcPr>
          <w:p w14:paraId="01C1EBF6" w14:textId="77777777" w:rsidR="00196D8F" w:rsidRDefault="00000000">
            <w:pPr>
              <w:pStyle w:val="TableParagraph"/>
              <w:spacing w:before="41"/>
              <w:ind w:left="19"/>
              <w:jc w:val="center"/>
            </w:pPr>
            <w:r>
              <w:t>O</w:t>
            </w:r>
          </w:p>
        </w:tc>
        <w:tc>
          <w:tcPr>
            <w:tcW w:w="3828" w:type="dxa"/>
          </w:tcPr>
          <w:p w14:paraId="0785E5F5" w14:textId="77777777" w:rsidR="00196D8F" w:rsidRDefault="00000000">
            <w:pPr>
              <w:pStyle w:val="TableParagraph"/>
              <w:spacing w:before="41"/>
              <w:ind w:left="166" w:right="144"/>
              <w:jc w:val="both"/>
            </w:pPr>
            <w:r>
              <w:t>Filter fault entries by their severity. Any fault with a severity equal to or below the given number will be included in the response.</w:t>
            </w:r>
          </w:p>
        </w:tc>
      </w:tr>
      <w:tr w:rsidR="00196D8F" w14:paraId="0E63D721" w14:textId="77777777">
        <w:trPr>
          <w:trHeight w:val="1345"/>
        </w:trPr>
        <w:tc>
          <w:tcPr>
            <w:tcW w:w="2263" w:type="dxa"/>
          </w:tcPr>
          <w:p w14:paraId="6DE9D2E4" w14:textId="77777777" w:rsidR="00196D8F" w:rsidRDefault="00000000">
            <w:pPr>
              <w:pStyle w:val="TableParagraph"/>
              <w:spacing w:before="39"/>
              <w:rPr>
                <w:rFonts w:ascii="Courier New"/>
              </w:rPr>
            </w:pPr>
            <w:r>
              <w:rPr>
                <w:rFonts w:ascii="Courier New"/>
                <w:spacing w:val="-2"/>
              </w:rPr>
              <w:t>scope</w:t>
            </w:r>
          </w:p>
        </w:tc>
        <w:tc>
          <w:tcPr>
            <w:tcW w:w="1560" w:type="dxa"/>
          </w:tcPr>
          <w:p w14:paraId="3E4C6C57" w14:textId="77777777" w:rsidR="00196D8F" w:rsidRDefault="00000000">
            <w:pPr>
              <w:pStyle w:val="TableParagraph"/>
              <w:spacing w:before="39"/>
              <w:ind w:left="108"/>
              <w:rPr>
                <w:rFonts w:ascii="Courier New"/>
              </w:rPr>
            </w:pPr>
            <w:r>
              <w:rPr>
                <w:rFonts w:ascii="Courier New"/>
                <w:spacing w:val="-2"/>
              </w:rPr>
              <w:t>string</w:t>
            </w:r>
          </w:p>
        </w:tc>
        <w:tc>
          <w:tcPr>
            <w:tcW w:w="1416" w:type="dxa"/>
          </w:tcPr>
          <w:p w14:paraId="14E514A8" w14:textId="77777777" w:rsidR="00196D8F" w:rsidRDefault="00000000">
            <w:pPr>
              <w:pStyle w:val="TableParagraph"/>
              <w:spacing w:before="40"/>
              <w:ind w:left="19"/>
              <w:jc w:val="center"/>
            </w:pPr>
            <w:r>
              <w:t>O</w:t>
            </w:r>
          </w:p>
        </w:tc>
        <w:tc>
          <w:tcPr>
            <w:tcW w:w="3828" w:type="dxa"/>
          </w:tcPr>
          <w:p w14:paraId="33563CB6" w14:textId="77777777" w:rsidR="00196D8F" w:rsidRDefault="00000000">
            <w:pPr>
              <w:pStyle w:val="TableParagraph"/>
              <w:spacing w:before="40"/>
              <w:ind w:left="166" w:right="144"/>
              <w:jc w:val="both"/>
            </w:pPr>
            <w:r>
              <w:t>The scope (e.g., user-defined fault memories)</w:t>
            </w:r>
            <w:r>
              <w:rPr>
                <w:spacing w:val="-16"/>
              </w:rPr>
              <w:t xml:space="preserve"> </w:t>
            </w:r>
            <w:r>
              <w:t>for</w:t>
            </w:r>
            <w:r>
              <w:rPr>
                <w:spacing w:val="-15"/>
              </w:rPr>
              <w:t xml:space="preserve"> </w:t>
            </w:r>
            <w:r>
              <w:t>which</w:t>
            </w:r>
            <w:r>
              <w:rPr>
                <w:spacing w:val="-15"/>
              </w:rPr>
              <w:t xml:space="preserve"> </w:t>
            </w:r>
            <w:r>
              <w:t>fault</w:t>
            </w:r>
            <w:r>
              <w:rPr>
                <w:spacing w:val="-16"/>
              </w:rPr>
              <w:t xml:space="preserve"> </w:t>
            </w:r>
            <w:r>
              <w:t>entries</w:t>
            </w:r>
            <w:r>
              <w:rPr>
                <w:spacing w:val="-15"/>
              </w:rPr>
              <w:t xml:space="preserve"> </w:t>
            </w:r>
            <w:r>
              <w:t>are retrieved. The</w:t>
            </w:r>
            <w:r>
              <w:rPr>
                <w:spacing w:val="-1"/>
              </w:rPr>
              <w:t xml:space="preserve"> </w:t>
            </w:r>
            <w:r>
              <w:t>capability</w:t>
            </w:r>
            <w:r>
              <w:rPr>
                <w:spacing w:val="-1"/>
              </w:rPr>
              <w:t xml:space="preserve"> </w:t>
            </w:r>
            <w:r>
              <w:t xml:space="preserve">description defines which scopes are </w:t>
            </w:r>
            <w:r>
              <w:rPr>
                <w:spacing w:val="-2"/>
              </w:rPr>
              <w:t>supported.</w:t>
            </w:r>
          </w:p>
        </w:tc>
      </w:tr>
      <w:tr w:rsidR="00196D8F" w14:paraId="49994C03" w14:textId="77777777">
        <w:trPr>
          <w:trHeight w:val="1151"/>
        </w:trPr>
        <w:tc>
          <w:tcPr>
            <w:tcW w:w="2263" w:type="dxa"/>
            <w:tcBorders>
              <w:left w:val="single" w:sz="4" w:space="0" w:color="000000"/>
              <w:bottom w:val="single" w:sz="4" w:space="0" w:color="000000"/>
              <w:right w:val="single" w:sz="4" w:space="0" w:color="000000"/>
            </w:tcBorders>
          </w:tcPr>
          <w:p w14:paraId="2740CBA1" w14:textId="77777777" w:rsidR="00196D8F" w:rsidRDefault="00000000">
            <w:pPr>
              <w:pStyle w:val="TableParagraph"/>
              <w:spacing w:before="39"/>
              <w:ind w:left="167"/>
              <w:rPr>
                <w:rFonts w:ascii="Courier New"/>
              </w:rPr>
            </w:pPr>
            <w:r>
              <w:rPr>
                <w:rFonts w:ascii="Courier New"/>
                <w:spacing w:val="-2"/>
              </w:rPr>
              <w:t>include</w:t>
            </w:r>
            <w:r>
              <w:rPr>
                <w:rFonts w:ascii="Courier New"/>
                <w:b/>
                <w:spacing w:val="-2"/>
              </w:rPr>
              <w:t>-</w:t>
            </w:r>
            <w:r>
              <w:rPr>
                <w:rFonts w:ascii="Courier New"/>
                <w:spacing w:val="-2"/>
              </w:rPr>
              <w:t>schema</w:t>
            </w:r>
          </w:p>
        </w:tc>
        <w:tc>
          <w:tcPr>
            <w:tcW w:w="1560" w:type="dxa"/>
            <w:tcBorders>
              <w:left w:val="single" w:sz="4" w:space="0" w:color="000000"/>
              <w:bottom w:val="single" w:sz="4" w:space="0" w:color="000000"/>
              <w:right w:val="single" w:sz="4" w:space="0" w:color="000000"/>
            </w:tcBorders>
          </w:tcPr>
          <w:p w14:paraId="7BD0B3A1" w14:textId="77777777" w:rsidR="00196D8F" w:rsidRDefault="00000000">
            <w:pPr>
              <w:pStyle w:val="TableParagraph"/>
              <w:spacing w:before="39"/>
              <w:ind w:left="168"/>
              <w:rPr>
                <w:rFonts w:ascii="Courier New"/>
              </w:rPr>
            </w:pPr>
            <w:proofErr w:type="spellStart"/>
            <w:r>
              <w:rPr>
                <w:rFonts w:ascii="Courier New"/>
                <w:spacing w:val="-2"/>
              </w:rPr>
              <w:t>boolean</w:t>
            </w:r>
            <w:proofErr w:type="spellEnd"/>
          </w:p>
        </w:tc>
        <w:tc>
          <w:tcPr>
            <w:tcW w:w="1416" w:type="dxa"/>
            <w:tcBorders>
              <w:left w:val="single" w:sz="4" w:space="0" w:color="000000"/>
              <w:bottom w:val="single" w:sz="4" w:space="0" w:color="000000"/>
              <w:right w:val="single" w:sz="4" w:space="0" w:color="000000"/>
            </w:tcBorders>
          </w:tcPr>
          <w:p w14:paraId="10882705" w14:textId="77777777" w:rsidR="00196D8F" w:rsidRDefault="00000000">
            <w:pPr>
              <w:pStyle w:val="TableParagraph"/>
              <w:spacing w:before="40"/>
              <w:ind w:left="19"/>
              <w:jc w:val="center"/>
            </w:pPr>
            <w:r>
              <w:t>O</w:t>
            </w:r>
          </w:p>
        </w:tc>
        <w:tc>
          <w:tcPr>
            <w:tcW w:w="3828" w:type="dxa"/>
            <w:tcBorders>
              <w:left w:val="single" w:sz="4" w:space="0" w:color="000000"/>
              <w:bottom w:val="single" w:sz="4" w:space="0" w:color="000000"/>
              <w:right w:val="single" w:sz="4" w:space="0" w:color="000000"/>
            </w:tcBorders>
          </w:tcPr>
          <w:p w14:paraId="524DA449" w14:textId="77777777" w:rsidR="00196D8F" w:rsidRDefault="00000000">
            <w:pPr>
              <w:pStyle w:val="TableParagraph"/>
              <w:spacing w:before="40"/>
              <w:ind w:left="168" w:right="148"/>
              <w:jc w:val="both"/>
            </w:pPr>
            <w:r>
              <w:t>Specifies whether the response should include schema information or not.</w:t>
            </w:r>
          </w:p>
          <w:p w14:paraId="07A46A93" w14:textId="77777777" w:rsidR="00196D8F" w:rsidRDefault="00000000">
            <w:pPr>
              <w:pStyle w:val="TableParagraph"/>
              <w:spacing w:before="39"/>
              <w:ind w:left="168"/>
              <w:jc w:val="both"/>
            </w:pPr>
            <w:r>
              <w:t>The</w:t>
            </w:r>
            <w:r>
              <w:rPr>
                <w:spacing w:val="-3"/>
              </w:rPr>
              <w:t xml:space="preserve"> </w:t>
            </w:r>
            <w:r>
              <w:t>default</w:t>
            </w:r>
            <w:r>
              <w:rPr>
                <w:spacing w:val="-4"/>
              </w:rPr>
              <w:t xml:space="preserve"> </w:t>
            </w:r>
            <w:r>
              <w:t>is</w:t>
            </w:r>
            <w:r>
              <w:rPr>
                <w:spacing w:val="-1"/>
              </w:rPr>
              <w:t xml:space="preserve"> </w:t>
            </w:r>
            <w:r>
              <w:rPr>
                <w:rFonts w:ascii="Courier New"/>
                <w:spacing w:val="-2"/>
              </w:rPr>
              <w:t>false</w:t>
            </w:r>
            <w:r>
              <w:rPr>
                <w:spacing w:val="-2"/>
              </w:rPr>
              <w:t>.</w:t>
            </w:r>
          </w:p>
        </w:tc>
      </w:tr>
    </w:tbl>
    <w:p w14:paraId="1905FB4A" w14:textId="77777777" w:rsidR="00196D8F" w:rsidRDefault="00196D8F">
      <w:pPr>
        <w:pStyle w:val="a3"/>
        <w:spacing w:before="11"/>
        <w:rPr>
          <w:b/>
          <w:sz w:val="12"/>
        </w:rPr>
      </w:pPr>
    </w:p>
    <w:p w14:paraId="15860473" w14:textId="77777777" w:rsidR="00196D8F" w:rsidRDefault="00000000">
      <w:pPr>
        <w:pStyle w:val="a3"/>
        <w:spacing w:before="93"/>
        <w:ind w:left="118"/>
      </w:pPr>
      <w:r>
        <w:rPr>
          <w:u w:val="single"/>
        </w:rPr>
        <w:t>Request</w:t>
      </w:r>
      <w:r>
        <w:rPr>
          <w:spacing w:val="-4"/>
          <w:u w:val="single"/>
        </w:rPr>
        <w:t xml:space="preserve"> </w:t>
      </w:r>
      <w:r>
        <w:rPr>
          <w:spacing w:val="-2"/>
          <w:u w:val="single"/>
        </w:rPr>
        <w:t>Headers:</w:t>
      </w:r>
    </w:p>
    <w:p w14:paraId="51657CF4" w14:textId="77777777" w:rsidR="00196D8F" w:rsidRDefault="00000000">
      <w:pPr>
        <w:pStyle w:val="a3"/>
        <w:spacing w:before="119"/>
        <w:ind w:left="402"/>
      </w:pPr>
      <w:r>
        <w:t>This</w:t>
      </w:r>
      <w:r>
        <w:rPr>
          <w:spacing w:val="-4"/>
        </w:rPr>
        <w:t xml:space="preserve"> </w:t>
      </w:r>
      <w:r>
        <w:t>method</w:t>
      </w:r>
      <w:r>
        <w:rPr>
          <w:spacing w:val="-4"/>
        </w:rPr>
        <w:t xml:space="preserve"> </w:t>
      </w:r>
      <w:r>
        <w:t>does</w:t>
      </w:r>
      <w:r>
        <w:rPr>
          <w:spacing w:val="-5"/>
        </w:rPr>
        <w:t xml:space="preserve"> </w:t>
      </w:r>
      <w:r>
        <w:t>not</w:t>
      </w:r>
      <w:r>
        <w:rPr>
          <w:spacing w:val="-5"/>
        </w:rPr>
        <w:t xml:space="preserve"> </w:t>
      </w:r>
      <w:r>
        <w:t>use</w:t>
      </w:r>
      <w:r>
        <w:rPr>
          <w:spacing w:val="-4"/>
        </w:rPr>
        <w:t xml:space="preserve"> </w:t>
      </w:r>
      <w:r>
        <w:t>any</w:t>
      </w:r>
      <w:r>
        <w:rPr>
          <w:spacing w:val="-4"/>
        </w:rPr>
        <w:t xml:space="preserve"> </w:t>
      </w:r>
      <w:r>
        <w:t>specific</w:t>
      </w:r>
      <w:r>
        <w:rPr>
          <w:spacing w:val="-3"/>
        </w:rPr>
        <w:t xml:space="preserve"> </w:t>
      </w:r>
      <w:r>
        <w:t>header</w:t>
      </w:r>
      <w:r>
        <w:rPr>
          <w:spacing w:val="-3"/>
        </w:rPr>
        <w:t xml:space="preserve"> </w:t>
      </w:r>
      <w:r>
        <w:rPr>
          <w:spacing w:val="-2"/>
        </w:rPr>
        <w:t>parameters.</w:t>
      </w:r>
    </w:p>
    <w:p w14:paraId="3D7779ED" w14:textId="77777777" w:rsidR="00196D8F" w:rsidRDefault="00196D8F">
      <w:pPr>
        <w:pStyle w:val="a3"/>
        <w:rPr>
          <w:sz w:val="21"/>
        </w:rPr>
      </w:pPr>
    </w:p>
    <w:p w14:paraId="2B8D5868" w14:textId="77777777" w:rsidR="00196D8F" w:rsidRDefault="00000000">
      <w:pPr>
        <w:pStyle w:val="a3"/>
        <w:ind w:left="118"/>
      </w:pPr>
      <w:r>
        <w:rPr>
          <w:u w:val="single"/>
        </w:rPr>
        <w:t>Response</w:t>
      </w:r>
      <w:r>
        <w:rPr>
          <w:spacing w:val="-6"/>
          <w:u w:val="single"/>
        </w:rPr>
        <w:t xml:space="preserve"> </w:t>
      </w:r>
      <w:r>
        <w:rPr>
          <w:u w:val="single"/>
        </w:rPr>
        <w:t>Status</w:t>
      </w:r>
      <w:r>
        <w:rPr>
          <w:spacing w:val="-5"/>
          <w:u w:val="single"/>
        </w:rPr>
        <w:t xml:space="preserve"> </w:t>
      </w:r>
      <w:r>
        <w:rPr>
          <w:spacing w:val="-2"/>
          <w:u w:val="single"/>
        </w:rPr>
        <w:t>Codes:</w:t>
      </w:r>
    </w:p>
    <w:p w14:paraId="6885696B" w14:textId="77777777" w:rsidR="00196D8F" w:rsidRDefault="00196D8F">
      <w:pPr>
        <w:pStyle w:val="a3"/>
        <w:spacing w:before="8"/>
        <w:rPr>
          <w:sz w:val="12"/>
        </w:rPr>
      </w:pPr>
    </w:p>
    <w:p w14:paraId="612A0D54" w14:textId="77777777" w:rsidR="00196D8F" w:rsidRDefault="00000000">
      <w:pPr>
        <w:tabs>
          <w:tab w:val="left" w:pos="2900"/>
        </w:tabs>
        <w:spacing w:before="93"/>
        <w:ind w:left="1482"/>
        <w:rPr>
          <w:b/>
          <w:sz w:val="20"/>
        </w:rPr>
      </w:pPr>
      <w:bookmarkStart w:id="216" w:name="_bookmark135"/>
      <w:bookmarkEnd w:id="216"/>
      <w:r>
        <w:rPr>
          <w:b/>
          <w:sz w:val="20"/>
        </w:rPr>
        <w:t>Table</w:t>
      </w:r>
      <w:r>
        <w:rPr>
          <w:b/>
          <w:spacing w:val="-10"/>
          <w:sz w:val="20"/>
        </w:rPr>
        <w:t xml:space="preserve"> </w:t>
      </w:r>
      <w:r>
        <w:rPr>
          <w:b/>
          <w:spacing w:val="-5"/>
          <w:sz w:val="20"/>
        </w:rPr>
        <w:t>40</w:t>
      </w:r>
      <w:r>
        <w:rPr>
          <w:b/>
          <w:sz w:val="20"/>
        </w:rPr>
        <w:tab/>
        <w:t>Response</w:t>
      </w:r>
      <w:r>
        <w:rPr>
          <w:b/>
          <w:spacing w:val="-5"/>
          <w:sz w:val="20"/>
        </w:rPr>
        <w:t xml:space="preserve"> </w:t>
      </w:r>
      <w:r>
        <w:rPr>
          <w:b/>
          <w:sz w:val="20"/>
        </w:rPr>
        <w:t>Status</w:t>
      </w:r>
      <w:r>
        <w:rPr>
          <w:b/>
          <w:spacing w:val="-6"/>
          <w:sz w:val="20"/>
        </w:rPr>
        <w:t xml:space="preserve"> </w:t>
      </w:r>
      <w:r>
        <w:rPr>
          <w:b/>
          <w:sz w:val="20"/>
        </w:rPr>
        <w:t>Codes</w:t>
      </w:r>
      <w:r>
        <w:rPr>
          <w:b/>
          <w:spacing w:val="-5"/>
          <w:sz w:val="20"/>
        </w:rPr>
        <w:t xml:space="preserve"> </w:t>
      </w:r>
      <w:r>
        <w:rPr>
          <w:b/>
          <w:sz w:val="20"/>
        </w:rPr>
        <w:t>-</w:t>
      </w:r>
      <w:r>
        <w:rPr>
          <w:b/>
          <w:spacing w:val="-3"/>
          <w:sz w:val="20"/>
        </w:rPr>
        <w:t xml:space="preserve"> </w:t>
      </w:r>
      <w:r>
        <w:rPr>
          <w:b/>
          <w:sz w:val="20"/>
        </w:rPr>
        <w:t>Read</w:t>
      </w:r>
      <w:r>
        <w:rPr>
          <w:b/>
          <w:spacing w:val="-6"/>
          <w:sz w:val="20"/>
        </w:rPr>
        <w:t xml:space="preserve"> </w:t>
      </w:r>
      <w:r>
        <w:rPr>
          <w:b/>
          <w:sz w:val="20"/>
        </w:rPr>
        <w:t>faults</w:t>
      </w:r>
      <w:r>
        <w:rPr>
          <w:b/>
          <w:spacing w:val="-4"/>
          <w:sz w:val="20"/>
        </w:rPr>
        <w:t xml:space="preserve"> </w:t>
      </w:r>
      <w:r>
        <w:rPr>
          <w:b/>
          <w:sz w:val="20"/>
        </w:rPr>
        <w:t>from</w:t>
      </w:r>
      <w:r>
        <w:rPr>
          <w:b/>
          <w:spacing w:val="-6"/>
          <w:sz w:val="20"/>
        </w:rPr>
        <w:t xml:space="preserve"> </w:t>
      </w:r>
      <w:r>
        <w:rPr>
          <w:b/>
          <w:sz w:val="20"/>
        </w:rPr>
        <w:t>an</w:t>
      </w:r>
      <w:r>
        <w:rPr>
          <w:b/>
          <w:spacing w:val="-3"/>
          <w:sz w:val="20"/>
        </w:rPr>
        <w:t xml:space="preserve"> </w:t>
      </w:r>
      <w:proofErr w:type="gramStart"/>
      <w:r>
        <w:rPr>
          <w:b/>
          <w:spacing w:val="-2"/>
          <w:sz w:val="20"/>
        </w:rPr>
        <w:t>entity</w:t>
      </w:r>
      <w:proofErr w:type="gramEnd"/>
    </w:p>
    <w:p w14:paraId="254E3917"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62112120" w14:textId="77777777">
        <w:trPr>
          <w:trHeight w:val="585"/>
        </w:trPr>
        <w:tc>
          <w:tcPr>
            <w:tcW w:w="1697" w:type="dxa"/>
            <w:tcBorders>
              <w:bottom w:val="single" w:sz="6" w:space="0" w:color="000000"/>
              <w:right w:val="single" w:sz="6" w:space="0" w:color="000000"/>
            </w:tcBorders>
            <w:shd w:val="clear" w:color="auto" w:fill="DFDAD6"/>
          </w:tcPr>
          <w:p w14:paraId="44F0FE92" w14:textId="77777777" w:rsidR="00196D8F" w:rsidRDefault="00196D8F">
            <w:pPr>
              <w:pStyle w:val="TableParagraph"/>
              <w:spacing w:before="9"/>
              <w:ind w:left="0"/>
              <w:rPr>
                <w:b/>
                <w:sz w:val="20"/>
              </w:rPr>
            </w:pPr>
          </w:p>
          <w:p w14:paraId="6C63115C" w14:textId="77777777" w:rsidR="00196D8F" w:rsidRDefault="00000000">
            <w:pPr>
              <w:pStyle w:val="TableParagraph"/>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2F9DECF6" w14:textId="77777777" w:rsidR="00196D8F" w:rsidRDefault="00196D8F">
            <w:pPr>
              <w:pStyle w:val="TableParagraph"/>
              <w:spacing w:before="9"/>
              <w:ind w:left="0"/>
              <w:rPr>
                <w:b/>
                <w:sz w:val="20"/>
              </w:rPr>
            </w:pPr>
          </w:p>
          <w:p w14:paraId="58985AA1" w14:textId="77777777" w:rsidR="00196D8F" w:rsidRDefault="00000000">
            <w:pPr>
              <w:pStyle w:val="TableParagraph"/>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67D9B458" w14:textId="77777777" w:rsidR="00196D8F" w:rsidRDefault="00196D8F">
            <w:pPr>
              <w:pStyle w:val="TableParagraph"/>
              <w:spacing w:before="9"/>
              <w:ind w:left="0"/>
              <w:rPr>
                <w:b/>
                <w:sz w:val="20"/>
              </w:rPr>
            </w:pPr>
          </w:p>
          <w:p w14:paraId="25E8765A" w14:textId="77777777" w:rsidR="00196D8F" w:rsidRDefault="00000000">
            <w:pPr>
              <w:pStyle w:val="TableParagraph"/>
              <w:ind w:left="107"/>
              <w:rPr>
                <w:b/>
                <w:sz w:val="20"/>
              </w:rPr>
            </w:pPr>
            <w:r>
              <w:rPr>
                <w:b/>
                <w:spacing w:val="-2"/>
                <w:sz w:val="20"/>
              </w:rPr>
              <w:t>Description</w:t>
            </w:r>
          </w:p>
        </w:tc>
      </w:tr>
      <w:tr w:rsidR="00196D8F" w14:paraId="15696CFB" w14:textId="77777777">
        <w:trPr>
          <w:trHeight w:val="333"/>
        </w:trPr>
        <w:tc>
          <w:tcPr>
            <w:tcW w:w="1697" w:type="dxa"/>
            <w:tcBorders>
              <w:top w:val="single" w:sz="6" w:space="0" w:color="000000"/>
              <w:left w:val="single" w:sz="6" w:space="0" w:color="000000"/>
              <w:bottom w:val="single" w:sz="6" w:space="0" w:color="000000"/>
              <w:right w:val="single" w:sz="6" w:space="0" w:color="000000"/>
            </w:tcBorders>
          </w:tcPr>
          <w:p w14:paraId="4630BEF0" w14:textId="77777777" w:rsidR="00196D8F" w:rsidRDefault="00000000">
            <w:pPr>
              <w:pStyle w:val="TableParagraph"/>
              <w:spacing w:before="39"/>
              <w:rPr>
                <w:rFonts w:ascii="Courier New"/>
              </w:rPr>
            </w:pPr>
            <w:r>
              <w:rPr>
                <w:rFonts w:ascii="Courier New"/>
                <w:spacing w:val="-5"/>
              </w:rPr>
              <w:t>200</w:t>
            </w:r>
          </w:p>
        </w:tc>
        <w:tc>
          <w:tcPr>
            <w:tcW w:w="2410" w:type="dxa"/>
            <w:tcBorders>
              <w:top w:val="single" w:sz="6" w:space="0" w:color="000000"/>
              <w:left w:val="single" w:sz="6" w:space="0" w:color="000000"/>
              <w:bottom w:val="single" w:sz="6" w:space="0" w:color="000000"/>
              <w:right w:val="single" w:sz="6" w:space="0" w:color="000000"/>
            </w:tcBorders>
          </w:tcPr>
          <w:p w14:paraId="5719CFC2" w14:textId="77777777" w:rsidR="00196D8F" w:rsidRDefault="00000000">
            <w:pPr>
              <w:pStyle w:val="TableParagraph"/>
              <w:spacing w:before="40"/>
            </w:pPr>
            <w:hyperlink w:anchor="_bookmark136" w:history="1">
              <w:r>
                <w:rPr>
                  <w:color w:val="006DA4"/>
                </w:rPr>
                <w:t>Table</w:t>
              </w:r>
              <w:r>
                <w:rPr>
                  <w:color w:val="006DA4"/>
                  <w:spacing w:val="-4"/>
                </w:rPr>
                <w:t xml:space="preserve"> </w:t>
              </w:r>
              <w:r>
                <w:rPr>
                  <w:color w:val="006DA4"/>
                  <w:spacing w:val="-5"/>
                </w:rPr>
                <w:t>41</w:t>
              </w:r>
            </w:hyperlink>
          </w:p>
        </w:tc>
        <w:tc>
          <w:tcPr>
            <w:tcW w:w="4962" w:type="dxa"/>
            <w:tcBorders>
              <w:top w:val="single" w:sz="6" w:space="0" w:color="000000"/>
              <w:left w:val="single" w:sz="6" w:space="0" w:color="000000"/>
              <w:bottom w:val="single" w:sz="6" w:space="0" w:color="000000"/>
              <w:right w:val="single" w:sz="6" w:space="0" w:color="000000"/>
            </w:tcBorders>
          </w:tcPr>
          <w:p w14:paraId="144425C3" w14:textId="77777777" w:rsidR="00196D8F" w:rsidRDefault="00000000">
            <w:pPr>
              <w:pStyle w:val="TableParagraph"/>
              <w:spacing w:before="40"/>
            </w:pPr>
            <w:r>
              <w:t>The</w:t>
            </w:r>
            <w:r>
              <w:rPr>
                <w:spacing w:val="-4"/>
              </w:rPr>
              <w:t xml:space="preserve"> </w:t>
            </w:r>
            <w:r>
              <w:t>request</w:t>
            </w:r>
            <w:r>
              <w:rPr>
                <w:spacing w:val="-1"/>
              </w:rPr>
              <w:t xml:space="preserve"> </w:t>
            </w:r>
            <w:r>
              <w:t>was</w:t>
            </w:r>
            <w:r>
              <w:rPr>
                <w:spacing w:val="-5"/>
              </w:rPr>
              <w:t xml:space="preserve"> </w:t>
            </w:r>
            <w:r>
              <w:rPr>
                <w:spacing w:val="-2"/>
              </w:rPr>
              <w:t>successful.</w:t>
            </w:r>
          </w:p>
        </w:tc>
      </w:tr>
    </w:tbl>
    <w:p w14:paraId="08868312" w14:textId="77777777" w:rsidR="00196D8F" w:rsidRDefault="00196D8F">
      <w:pPr>
        <w:pStyle w:val="a3"/>
        <w:spacing w:before="1"/>
        <w:rPr>
          <w:b/>
          <w:sz w:val="21"/>
        </w:rPr>
      </w:pPr>
    </w:p>
    <w:p w14:paraId="2B5F119F" w14:textId="77777777" w:rsidR="00196D8F" w:rsidRDefault="00000000">
      <w:pPr>
        <w:pStyle w:val="a3"/>
        <w:ind w:left="118"/>
      </w:pPr>
      <w:r>
        <w:rPr>
          <w:u w:val="single"/>
        </w:rPr>
        <w:t>Response</w:t>
      </w:r>
      <w:r>
        <w:rPr>
          <w:spacing w:val="-10"/>
          <w:u w:val="single"/>
        </w:rPr>
        <w:t xml:space="preserve"> </w:t>
      </w:r>
      <w:r>
        <w:rPr>
          <w:spacing w:val="-2"/>
          <w:u w:val="single"/>
        </w:rPr>
        <w:t>Body:</w:t>
      </w:r>
    </w:p>
    <w:p w14:paraId="7933D08F" w14:textId="77777777" w:rsidR="00196D8F" w:rsidRDefault="00196D8F">
      <w:pPr>
        <w:pStyle w:val="a3"/>
        <w:spacing w:before="8"/>
        <w:rPr>
          <w:sz w:val="12"/>
        </w:rPr>
      </w:pPr>
    </w:p>
    <w:p w14:paraId="53D4E8F2" w14:textId="77777777" w:rsidR="00196D8F" w:rsidRDefault="00000000">
      <w:pPr>
        <w:tabs>
          <w:tab w:val="left" w:pos="3289"/>
        </w:tabs>
        <w:spacing w:before="92"/>
        <w:ind w:left="1870"/>
        <w:rPr>
          <w:b/>
          <w:sz w:val="20"/>
        </w:rPr>
      </w:pPr>
      <w:bookmarkStart w:id="217" w:name="_bookmark136"/>
      <w:bookmarkEnd w:id="217"/>
      <w:r>
        <w:rPr>
          <w:b/>
          <w:sz w:val="20"/>
        </w:rPr>
        <w:t>Table</w:t>
      </w:r>
      <w:r>
        <w:rPr>
          <w:b/>
          <w:spacing w:val="-9"/>
          <w:sz w:val="20"/>
        </w:rPr>
        <w:t xml:space="preserve"> </w:t>
      </w:r>
      <w:r>
        <w:rPr>
          <w:b/>
          <w:spacing w:val="-5"/>
          <w:sz w:val="20"/>
        </w:rPr>
        <w:t>41</w:t>
      </w:r>
      <w:r>
        <w:rPr>
          <w:b/>
          <w:sz w:val="20"/>
        </w:rPr>
        <w:tab/>
        <w:t>Response</w:t>
      </w:r>
      <w:r>
        <w:rPr>
          <w:b/>
          <w:spacing w:val="-5"/>
          <w:sz w:val="20"/>
        </w:rPr>
        <w:t xml:space="preserve"> </w:t>
      </w:r>
      <w:r>
        <w:rPr>
          <w:b/>
          <w:sz w:val="20"/>
        </w:rPr>
        <w:t>Body</w:t>
      </w:r>
      <w:r>
        <w:rPr>
          <w:b/>
          <w:spacing w:val="-5"/>
          <w:sz w:val="20"/>
        </w:rPr>
        <w:t xml:space="preserve"> </w:t>
      </w:r>
      <w:r>
        <w:rPr>
          <w:b/>
          <w:sz w:val="20"/>
        </w:rPr>
        <w:t>-</w:t>
      </w:r>
      <w:r>
        <w:rPr>
          <w:b/>
          <w:spacing w:val="-5"/>
          <w:sz w:val="20"/>
        </w:rPr>
        <w:t xml:space="preserve"> </w:t>
      </w:r>
      <w:r>
        <w:rPr>
          <w:b/>
          <w:sz w:val="20"/>
        </w:rPr>
        <w:t>Read</w:t>
      </w:r>
      <w:r>
        <w:rPr>
          <w:b/>
          <w:spacing w:val="-6"/>
          <w:sz w:val="20"/>
        </w:rPr>
        <w:t xml:space="preserve"> </w:t>
      </w:r>
      <w:r>
        <w:rPr>
          <w:b/>
          <w:sz w:val="20"/>
        </w:rPr>
        <w:t>faults</w:t>
      </w:r>
      <w:r>
        <w:rPr>
          <w:b/>
          <w:spacing w:val="-6"/>
          <w:sz w:val="20"/>
        </w:rPr>
        <w:t xml:space="preserve"> </w:t>
      </w:r>
      <w:r>
        <w:rPr>
          <w:b/>
          <w:sz w:val="20"/>
        </w:rPr>
        <w:t>from</w:t>
      </w:r>
      <w:r>
        <w:rPr>
          <w:b/>
          <w:spacing w:val="-5"/>
          <w:sz w:val="20"/>
        </w:rPr>
        <w:t xml:space="preserve"> </w:t>
      </w:r>
      <w:r>
        <w:rPr>
          <w:b/>
          <w:sz w:val="20"/>
        </w:rPr>
        <w:t>an</w:t>
      </w:r>
      <w:r>
        <w:rPr>
          <w:b/>
          <w:spacing w:val="-6"/>
          <w:sz w:val="20"/>
        </w:rPr>
        <w:t xml:space="preserve"> </w:t>
      </w:r>
      <w:proofErr w:type="gramStart"/>
      <w:r>
        <w:rPr>
          <w:b/>
          <w:spacing w:val="-2"/>
          <w:sz w:val="20"/>
        </w:rPr>
        <w:t>entity</w:t>
      </w:r>
      <w:proofErr w:type="gramEnd"/>
    </w:p>
    <w:p w14:paraId="29F97471" w14:textId="77777777" w:rsidR="00196D8F" w:rsidRDefault="00196D8F">
      <w:pPr>
        <w:pStyle w:val="a3"/>
        <w:spacing w:before="9"/>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844"/>
        <w:gridCol w:w="1419"/>
        <w:gridCol w:w="3543"/>
      </w:tblGrid>
      <w:tr w:rsidR="00196D8F" w14:paraId="3B9FB3C7" w14:textId="77777777">
        <w:trPr>
          <w:trHeight w:val="585"/>
        </w:trPr>
        <w:tc>
          <w:tcPr>
            <w:tcW w:w="2263" w:type="dxa"/>
            <w:tcBorders>
              <w:bottom w:val="single" w:sz="6" w:space="0" w:color="000000"/>
              <w:right w:val="single" w:sz="6" w:space="0" w:color="000000"/>
            </w:tcBorders>
            <w:shd w:val="clear" w:color="auto" w:fill="DFDAD6"/>
          </w:tcPr>
          <w:p w14:paraId="61F4D56F" w14:textId="77777777" w:rsidR="00196D8F" w:rsidRDefault="00196D8F">
            <w:pPr>
              <w:pStyle w:val="TableParagraph"/>
              <w:spacing w:before="9"/>
              <w:ind w:left="0"/>
              <w:rPr>
                <w:b/>
                <w:sz w:val="20"/>
              </w:rPr>
            </w:pPr>
          </w:p>
          <w:p w14:paraId="08AD00FC" w14:textId="77777777" w:rsidR="00196D8F" w:rsidRDefault="00000000">
            <w:pPr>
              <w:pStyle w:val="TableParagraph"/>
              <w:ind w:left="110"/>
              <w:rPr>
                <w:b/>
                <w:sz w:val="20"/>
              </w:rPr>
            </w:pPr>
            <w:r>
              <w:rPr>
                <w:b/>
                <w:spacing w:val="-2"/>
                <w:sz w:val="20"/>
              </w:rPr>
              <w:t>Attribute</w:t>
            </w:r>
          </w:p>
        </w:tc>
        <w:tc>
          <w:tcPr>
            <w:tcW w:w="1844" w:type="dxa"/>
            <w:tcBorders>
              <w:left w:val="single" w:sz="6" w:space="0" w:color="000000"/>
              <w:bottom w:val="single" w:sz="6" w:space="0" w:color="000000"/>
              <w:right w:val="single" w:sz="6" w:space="0" w:color="000000"/>
            </w:tcBorders>
            <w:shd w:val="clear" w:color="auto" w:fill="DFDAD6"/>
          </w:tcPr>
          <w:p w14:paraId="700B681C" w14:textId="77777777" w:rsidR="00196D8F" w:rsidRDefault="00196D8F">
            <w:pPr>
              <w:pStyle w:val="TableParagraph"/>
              <w:spacing w:before="9"/>
              <w:ind w:left="0"/>
              <w:rPr>
                <w:b/>
                <w:sz w:val="20"/>
              </w:rPr>
            </w:pPr>
          </w:p>
          <w:p w14:paraId="00A5EC97" w14:textId="77777777" w:rsidR="00196D8F" w:rsidRDefault="00000000">
            <w:pPr>
              <w:pStyle w:val="TableParagraph"/>
              <w:ind w:left="108"/>
              <w:rPr>
                <w:b/>
                <w:sz w:val="20"/>
              </w:rPr>
            </w:pPr>
            <w:r>
              <w:rPr>
                <w:b/>
                <w:spacing w:val="-4"/>
                <w:sz w:val="20"/>
              </w:rPr>
              <w:t>Type</w:t>
            </w:r>
          </w:p>
        </w:tc>
        <w:tc>
          <w:tcPr>
            <w:tcW w:w="1419" w:type="dxa"/>
            <w:tcBorders>
              <w:left w:val="single" w:sz="6" w:space="0" w:color="000000"/>
              <w:bottom w:val="single" w:sz="6" w:space="0" w:color="000000"/>
              <w:right w:val="single" w:sz="6" w:space="0" w:color="000000"/>
            </w:tcBorders>
            <w:shd w:val="clear" w:color="auto" w:fill="DFDAD6"/>
          </w:tcPr>
          <w:p w14:paraId="78721E6A" w14:textId="77777777" w:rsidR="00196D8F" w:rsidRDefault="00196D8F">
            <w:pPr>
              <w:pStyle w:val="TableParagraph"/>
              <w:spacing w:before="9"/>
              <w:ind w:left="0"/>
              <w:rPr>
                <w:b/>
                <w:sz w:val="20"/>
              </w:rPr>
            </w:pPr>
          </w:p>
          <w:p w14:paraId="4D05C63D" w14:textId="77777777" w:rsidR="00196D8F" w:rsidRDefault="00000000">
            <w:pPr>
              <w:pStyle w:val="TableParagraph"/>
              <w:ind w:left="94" w:right="183"/>
              <w:jc w:val="center"/>
              <w:rPr>
                <w:b/>
                <w:sz w:val="20"/>
              </w:rPr>
            </w:pPr>
            <w:r>
              <w:rPr>
                <w:b/>
                <w:spacing w:val="-2"/>
                <w:sz w:val="20"/>
              </w:rPr>
              <w:t>Convention</w:t>
            </w:r>
          </w:p>
        </w:tc>
        <w:tc>
          <w:tcPr>
            <w:tcW w:w="3543" w:type="dxa"/>
            <w:tcBorders>
              <w:left w:val="single" w:sz="6" w:space="0" w:color="000000"/>
              <w:bottom w:val="single" w:sz="6" w:space="0" w:color="000000"/>
            </w:tcBorders>
            <w:shd w:val="clear" w:color="auto" w:fill="DFDAD6"/>
          </w:tcPr>
          <w:p w14:paraId="7192EF98" w14:textId="77777777" w:rsidR="00196D8F" w:rsidRDefault="00196D8F">
            <w:pPr>
              <w:pStyle w:val="TableParagraph"/>
              <w:spacing w:before="9"/>
              <w:ind w:left="0"/>
              <w:rPr>
                <w:b/>
                <w:sz w:val="20"/>
              </w:rPr>
            </w:pPr>
          </w:p>
          <w:p w14:paraId="2CFE8777" w14:textId="77777777" w:rsidR="00196D8F" w:rsidRDefault="00000000">
            <w:pPr>
              <w:pStyle w:val="TableParagraph"/>
              <w:ind w:left="107"/>
              <w:rPr>
                <w:b/>
                <w:sz w:val="20"/>
              </w:rPr>
            </w:pPr>
            <w:r>
              <w:rPr>
                <w:b/>
                <w:spacing w:val="-2"/>
                <w:sz w:val="20"/>
              </w:rPr>
              <w:t>Description</w:t>
            </w:r>
          </w:p>
        </w:tc>
      </w:tr>
      <w:tr w:rsidR="00196D8F" w14:paraId="13D4E56C" w14:textId="77777777">
        <w:trPr>
          <w:trHeight w:val="625"/>
        </w:trPr>
        <w:tc>
          <w:tcPr>
            <w:tcW w:w="2263" w:type="dxa"/>
            <w:tcBorders>
              <w:top w:val="single" w:sz="6" w:space="0" w:color="000000"/>
              <w:bottom w:val="single" w:sz="6" w:space="0" w:color="000000"/>
              <w:right w:val="single" w:sz="6" w:space="0" w:color="000000"/>
            </w:tcBorders>
          </w:tcPr>
          <w:p w14:paraId="78C0A112" w14:textId="77777777" w:rsidR="00196D8F" w:rsidRDefault="00000000">
            <w:pPr>
              <w:pStyle w:val="TableParagraph"/>
              <w:spacing w:before="39"/>
              <w:ind w:left="167"/>
              <w:rPr>
                <w:rFonts w:ascii="Courier New"/>
              </w:rPr>
            </w:pPr>
            <w:r>
              <w:rPr>
                <w:rFonts w:ascii="Courier New"/>
                <w:spacing w:val="-2"/>
              </w:rPr>
              <w:t>items</w:t>
            </w:r>
          </w:p>
        </w:tc>
        <w:tc>
          <w:tcPr>
            <w:tcW w:w="1844" w:type="dxa"/>
            <w:tcBorders>
              <w:top w:val="single" w:sz="6" w:space="0" w:color="000000"/>
              <w:left w:val="single" w:sz="6" w:space="0" w:color="000000"/>
              <w:bottom w:val="single" w:sz="6" w:space="0" w:color="000000"/>
              <w:right w:val="single" w:sz="6" w:space="0" w:color="000000"/>
            </w:tcBorders>
          </w:tcPr>
          <w:p w14:paraId="10F03032" w14:textId="77777777" w:rsidR="00196D8F" w:rsidRDefault="00000000">
            <w:pPr>
              <w:pStyle w:val="TableParagraph"/>
              <w:spacing w:before="40"/>
              <w:ind w:left="166"/>
            </w:pPr>
            <w:hyperlink w:anchor="_bookmark138" w:history="1">
              <w:r>
                <w:rPr>
                  <w:color w:val="006DA4"/>
                  <w:spacing w:val="-2"/>
                </w:rPr>
                <w:t>Fault</w:t>
              </w:r>
            </w:hyperlink>
            <w:r>
              <w:rPr>
                <w:spacing w:val="-2"/>
              </w:rPr>
              <w:t>[]</w:t>
            </w:r>
          </w:p>
        </w:tc>
        <w:tc>
          <w:tcPr>
            <w:tcW w:w="1419" w:type="dxa"/>
            <w:tcBorders>
              <w:top w:val="single" w:sz="6" w:space="0" w:color="000000"/>
              <w:left w:val="single" w:sz="6" w:space="0" w:color="000000"/>
              <w:bottom w:val="single" w:sz="6" w:space="0" w:color="000000"/>
              <w:right w:val="single" w:sz="6" w:space="0" w:color="000000"/>
            </w:tcBorders>
          </w:tcPr>
          <w:p w14:paraId="69759CFE" w14:textId="77777777" w:rsidR="00196D8F" w:rsidRDefault="00000000">
            <w:pPr>
              <w:pStyle w:val="TableParagraph"/>
              <w:spacing w:before="40"/>
              <w:ind w:left="12"/>
              <w:jc w:val="center"/>
            </w:pPr>
            <w:r>
              <w:t>M</w:t>
            </w:r>
          </w:p>
        </w:tc>
        <w:tc>
          <w:tcPr>
            <w:tcW w:w="3543" w:type="dxa"/>
            <w:tcBorders>
              <w:top w:val="single" w:sz="6" w:space="0" w:color="000000"/>
              <w:left w:val="single" w:sz="6" w:space="0" w:color="000000"/>
              <w:bottom w:val="single" w:sz="6" w:space="0" w:color="000000"/>
            </w:tcBorders>
          </w:tcPr>
          <w:p w14:paraId="6014AA44" w14:textId="77777777" w:rsidR="00196D8F" w:rsidRDefault="00000000">
            <w:pPr>
              <w:pStyle w:val="TableParagraph"/>
              <w:spacing w:before="40"/>
            </w:pPr>
            <w:r>
              <w:rPr>
                <w:spacing w:val="-2"/>
              </w:rPr>
              <w:t>Collection</w:t>
            </w:r>
            <w:r>
              <w:rPr>
                <w:spacing w:val="-8"/>
              </w:rPr>
              <w:t xml:space="preserve"> </w:t>
            </w:r>
            <w:r>
              <w:rPr>
                <w:spacing w:val="-2"/>
              </w:rPr>
              <w:t>of</w:t>
            </w:r>
            <w:r>
              <w:rPr>
                <w:spacing w:val="-9"/>
              </w:rPr>
              <w:t xml:space="preserve"> </w:t>
            </w:r>
            <w:r>
              <w:rPr>
                <w:spacing w:val="-2"/>
                <w:sz w:val="20"/>
              </w:rPr>
              <w:t>faults</w:t>
            </w:r>
            <w:r>
              <w:rPr>
                <w:sz w:val="20"/>
              </w:rPr>
              <w:t xml:space="preserve"> </w:t>
            </w:r>
            <w:r>
              <w:rPr>
                <w:spacing w:val="-2"/>
              </w:rPr>
              <w:t>set</w:t>
            </w:r>
            <w:r>
              <w:rPr>
                <w:spacing w:val="-9"/>
              </w:rPr>
              <w:t xml:space="preserve"> </w:t>
            </w:r>
            <w:r>
              <w:rPr>
                <w:spacing w:val="-2"/>
              </w:rPr>
              <w:t>in</w:t>
            </w:r>
            <w:r>
              <w:rPr>
                <w:spacing w:val="-9"/>
              </w:rPr>
              <w:t xml:space="preserve"> </w:t>
            </w:r>
            <w:r>
              <w:rPr>
                <w:spacing w:val="-2"/>
              </w:rPr>
              <w:t>the</w:t>
            </w:r>
            <w:r>
              <w:rPr>
                <w:spacing w:val="-8"/>
              </w:rPr>
              <w:t xml:space="preserve"> </w:t>
            </w:r>
            <w:r>
              <w:rPr>
                <w:spacing w:val="-2"/>
              </w:rPr>
              <w:t>entity</w:t>
            </w:r>
          </w:p>
        </w:tc>
      </w:tr>
      <w:tr w:rsidR="00196D8F" w14:paraId="28EC251A" w14:textId="77777777">
        <w:trPr>
          <w:trHeight w:val="1384"/>
        </w:trPr>
        <w:tc>
          <w:tcPr>
            <w:tcW w:w="2263" w:type="dxa"/>
            <w:tcBorders>
              <w:top w:val="single" w:sz="6" w:space="0" w:color="000000"/>
              <w:left w:val="single" w:sz="6" w:space="0" w:color="000000"/>
              <w:bottom w:val="single" w:sz="6" w:space="0" w:color="000000"/>
              <w:right w:val="single" w:sz="6" w:space="0" w:color="000000"/>
            </w:tcBorders>
          </w:tcPr>
          <w:p w14:paraId="6972173B" w14:textId="77777777" w:rsidR="00196D8F" w:rsidRDefault="00000000">
            <w:pPr>
              <w:pStyle w:val="TableParagraph"/>
              <w:spacing w:before="39"/>
              <w:rPr>
                <w:rFonts w:ascii="Courier New"/>
              </w:rPr>
            </w:pPr>
            <w:r>
              <w:rPr>
                <w:rFonts w:ascii="Courier New"/>
                <w:spacing w:val="-2"/>
              </w:rPr>
              <w:t>schema</w:t>
            </w:r>
          </w:p>
        </w:tc>
        <w:tc>
          <w:tcPr>
            <w:tcW w:w="1844" w:type="dxa"/>
            <w:tcBorders>
              <w:top w:val="single" w:sz="6" w:space="0" w:color="000000"/>
              <w:left w:val="single" w:sz="6" w:space="0" w:color="000000"/>
              <w:bottom w:val="single" w:sz="6" w:space="0" w:color="000000"/>
              <w:right w:val="single" w:sz="6" w:space="0" w:color="000000"/>
            </w:tcBorders>
          </w:tcPr>
          <w:p w14:paraId="58F218B6" w14:textId="77777777" w:rsidR="00196D8F" w:rsidRDefault="00000000">
            <w:pPr>
              <w:pStyle w:val="TableParagraph"/>
              <w:spacing w:before="39"/>
              <w:ind w:left="166" w:right="732"/>
              <w:rPr>
                <w:rFonts w:ascii="Courier New"/>
              </w:rPr>
            </w:pPr>
            <w:proofErr w:type="spellStart"/>
            <w:r>
              <w:rPr>
                <w:rFonts w:ascii="Courier New"/>
                <w:spacing w:val="-2"/>
              </w:rPr>
              <w:t>OpenAPI</w:t>
            </w:r>
            <w:proofErr w:type="spellEnd"/>
            <w:r>
              <w:rPr>
                <w:rFonts w:ascii="Courier New"/>
                <w:spacing w:val="-2"/>
              </w:rPr>
              <w:t xml:space="preserve"> Schema</w:t>
            </w:r>
          </w:p>
        </w:tc>
        <w:tc>
          <w:tcPr>
            <w:tcW w:w="1419" w:type="dxa"/>
            <w:tcBorders>
              <w:top w:val="single" w:sz="6" w:space="0" w:color="000000"/>
              <w:left w:val="single" w:sz="6" w:space="0" w:color="000000"/>
              <w:bottom w:val="single" w:sz="6" w:space="0" w:color="000000"/>
              <w:right w:val="single" w:sz="6" w:space="0" w:color="000000"/>
            </w:tcBorders>
          </w:tcPr>
          <w:p w14:paraId="5AAAD5A2" w14:textId="77777777" w:rsidR="00196D8F" w:rsidRDefault="00000000">
            <w:pPr>
              <w:pStyle w:val="TableParagraph"/>
              <w:spacing w:before="40"/>
              <w:ind w:left="12"/>
              <w:jc w:val="center"/>
            </w:pPr>
            <w:r>
              <w:t>C</w:t>
            </w:r>
          </w:p>
        </w:tc>
        <w:tc>
          <w:tcPr>
            <w:tcW w:w="3543" w:type="dxa"/>
            <w:tcBorders>
              <w:top w:val="single" w:sz="6" w:space="0" w:color="000000"/>
              <w:left w:val="single" w:sz="6" w:space="0" w:color="000000"/>
              <w:bottom w:val="single" w:sz="6" w:space="0" w:color="000000"/>
              <w:right w:val="single" w:sz="6" w:space="0" w:color="000000"/>
            </w:tcBorders>
          </w:tcPr>
          <w:p w14:paraId="66D287AF" w14:textId="77777777" w:rsidR="00196D8F" w:rsidRDefault="00000000">
            <w:pPr>
              <w:pStyle w:val="TableParagraph"/>
              <w:spacing w:before="40"/>
              <w:ind w:right="149"/>
              <w:jc w:val="both"/>
            </w:pPr>
            <w:r>
              <w:t xml:space="preserve">Schema for describing the fault </w:t>
            </w:r>
            <w:r>
              <w:rPr>
                <w:spacing w:val="-2"/>
              </w:rPr>
              <w:t>response.</w:t>
            </w:r>
          </w:p>
          <w:p w14:paraId="35AC2AA1" w14:textId="77777777" w:rsidR="00196D8F" w:rsidRDefault="00000000">
            <w:pPr>
              <w:pStyle w:val="TableParagraph"/>
              <w:spacing w:before="1"/>
              <w:ind w:right="145"/>
              <w:jc w:val="both"/>
            </w:pPr>
            <w:r>
              <w:t xml:space="preserve">Condition: Only provided if the query parameter </w:t>
            </w:r>
            <w:r>
              <w:rPr>
                <w:rFonts w:ascii="Courier New"/>
              </w:rPr>
              <w:t>include</w:t>
            </w:r>
            <w:r>
              <w:rPr>
                <w:rFonts w:ascii="Courier New"/>
                <w:b/>
              </w:rPr>
              <w:t>-</w:t>
            </w:r>
            <w:r>
              <w:rPr>
                <w:rFonts w:ascii="Courier New"/>
              </w:rPr>
              <w:t>schema</w:t>
            </w:r>
            <w:r>
              <w:rPr>
                <w:rFonts w:ascii="Courier New"/>
                <w:spacing w:val="-30"/>
              </w:rPr>
              <w:t xml:space="preserve"> </w:t>
            </w:r>
            <w:r>
              <w:t xml:space="preserve">is </w:t>
            </w:r>
            <w:r>
              <w:rPr>
                <w:rFonts w:ascii="Courier New"/>
              </w:rPr>
              <w:t>true</w:t>
            </w:r>
            <w:r>
              <w:t>.</w:t>
            </w:r>
          </w:p>
        </w:tc>
      </w:tr>
    </w:tbl>
    <w:p w14:paraId="06581C48" w14:textId="77777777" w:rsidR="00196D8F" w:rsidRDefault="00196D8F">
      <w:pPr>
        <w:jc w:val="both"/>
        <w:sectPr w:rsidR="00196D8F">
          <w:pgSz w:w="11910" w:h="16840"/>
          <w:pgMar w:top="1840" w:right="180" w:bottom="1200" w:left="1300" w:header="255" w:footer="952" w:gutter="0"/>
          <w:cols w:space="720"/>
        </w:sectPr>
      </w:pPr>
    </w:p>
    <w:p w14:paraId="7D41B4B8" w14:textId="77777777" w:rsidR="00196D8F" w:rsidRDefault="00000000">
      <w:pPr>
        <w:tabs>
          <w:tab w:val="left" w:pos="4828"/>
        </w:tabs>
        <w:spacing w:before="90"/>
        <w:ind w:left="3409"/>
        <w:rPr>
          <w:b/>
          <w:sz w:val="20"/>
        </w:rPr>
      </w:pPr>
      <w:bookmarkStart w:id="218" w:name="_bookmark137"/>
      <w:bookmarkEnd w:id="218"/>
      <w:r>
        <w:rPr>
          <w:b/>
          <w:sz w:val="20"/>
        </w:rPr>
        <w:lastRenderedPageBreak/>
        <w:t>Table</w:t>
      </w:r>
      <w:r>
        <w:rPr>
          <w:b/>
          <w:spacing w:val="-10"/>
          <w:sz w:val="20"/>
        </w:rPr>
        <w:t xml:space="preserve"> </w:t>
      </w:r>
      <w:r>
        <w:rPr>
          <w:b/>
          <w:spacing w:val="-5"/>
          <w:sz w:val="20"/>
        </w:rPr>
        <w:t>42</w:t>
      </w:r>
      <w:r>
        <w:rPr>
          <w:b/>
          <w:sz w:val="20"/>
        </w:rPr>
        <w:tab/>
      </w:r>
      <w:bookmarkStart w:id="219" w:name="_bookmark138"/>
      <w:bookmarkEnd w:id="219"/>
      <w:r>
        <w:rPr>
          <w:rFonts w:ascii="Courier New"/>
          <w:b/>
          <w:spacing w:val="-2"/>
          <w:sz w:val="20"/>
        </w:rPr>
        <w:t>Fault</w:t>
      </w:r>
      <w:r>
        <w:rPr>
          <w:rFonts w:ascii="Courier New"/>
          <w:b/>
          <w:spacing w:val="-62"/>
          <w:sz w:val="20"/>
        </w:rPr>
        <w:t xml:space="preserve"> </w:t>
      </w:r>
      <w:r>
        <w:rPr>
          <w:b/>
          <w:spacing w:val="-4"/>
          <w:sz w:val="20"/>
        </w:rPr>
        <w:t>type</w:t>
      </w:r>
    </w:p>
    <w:p w14:paraId="5CBEEA62"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844"/>
        <w:gridCol w:w="1419"/>
        <w:gridCol w:w="3543"/>
      </w:tblGrid>
      <w:tr w:rsidR="00196D8F" w14:paraId="712FE4C9" w14:textId="77777777">
        <w:trPr>
          <w:trHeight w:val="585"/>
        </w:trPr>
        <w:tc>
          <w:tcPr>
            <w:tcW w:w="2263" w:type="dxa"/>
            <w:tcBorders>
              <w:bottom w:val="single" w:sz="6" w:space="0" w:color="000000"/>
              <w:right w:val="single" w:sz="6" w:space="0" w:color="000000"/>
            </w:tcBorders>
            <w:shd w:val="clear" w:color="auto" w:fill="DFDAD6"/>
          </w:tcPr>
          <w:p w14:paraId="23328F0A" w14:textId="77777777" w:rsidR="00196D8F" w:rsidRDefault="00196D8F">
            <w:pPr>
              <w:pStyle w:val="TableParagraph"/>
              <w:spacing w:before="9"/>
              <w:ind w:left="0"/>
              <w:rPr>
                <w:b/>
                <w:sz w:val="20"/>
              </w:rPr>
            </w:pPr>
          </w:p>
          <w:p w14:paraId="65A63983" w14:textId="77777777" w:rsidR="00196D8F" w:rsidRDefault="00000000">
            <w:pPr>
              <w:pStyle w:val="TableParagraph"/>
              <w:ind w:left="110"/>
              <w:rPr>
                <w:b/>
                <w:sz w:val="20"/>
              </w:rPr>
            </w:pPr>
            <w:r>
              <w:rPr>
                <w:b/>
                <w:spacing w:val="-2"/>
                <w:sz w:val="20"/>
              </w:rPr>
              <w:t>Attribute</w:t>
            </w:r>
          </w:p>
        </w:tc>
        <w:tc>
          <w:tcPr>
            <w:tcW w:w="1844" w:type="dxa"/>
            <w:tcBorders>
              <w:left w:val="single" w:sz="6" w:space="0" w:color="000000"/>
              <w:bottom w:val="single" w:sz="6" w:space="0" w:color="000000"/>
              <w:right w:val="single" w:sz="6" w:space="0" w:color="000000"/>
            </w:tcBorders>
            <w:shd w:val="clear" w:color="auto" w:fill="DFDAD6"/>
          </w:tcPr>
          <w:p w14:paraId="34F95059" w14:textId="77777777" w:rsidR="00196D8F" w:rsidRDefault="00196D8F">
            <w:pPr>
              <w:pStyle w:val="TableParagraph"/>
              <w:spacing w:before="9"/>
              <w:ind w:left="0"/>
              <w:rPr>
                <w:b/>
                <w:sz w:val="20"/>
              </w:rPr>
            </w:pPr>
          </w:p>
          <w:p w14:paraId="5B8C468A" w14:textId="77777777" w:rsidR="00196D8F" w:rsidRDefault="00000000">
            <w:pPr>
              <w:pStyle w:val="TableParagraph"/>
              <w:ind w:left="108"/>
              <w:rPr>
                <w:b/>
                <w:sz w:val="20"/>
              </w:rPr>
            </w:pPr>
            <w:r>
              <w:rPr>
                <w:b/>
                <w:spacing w:val="-4"/>
                <w:sz w:val="20"/>
              </w:rPr>
              <w:t>Type</w:t>
            </w:r>
          </w:p>
        </w:tc>
        <w:tc>
          <w:tcPr>
            <w:tcW w:w="1419" w:type="dxa"/>
            <w:tcBorders>
              <w:left w:val="single" w:sz="6" w:space="0" w:color="000000"/>
              <w:bottom w:val="single" w:sz="6" w:space="0" w:color="000000"/>
              <w:right w:val="single" w:sz="6" w:space="0" w:color="000000"/>
            </w:tcBorders>
            <w:shd w:val="clear" w:color="auto" w:fill="DFDAD6"/>
          </w:tcPr>
          <w:p w14:paraId="2F7AFEAA" w14:textId="77777777" w:rsidR="00196D8F" w:rsidRDefault="00196D8F">
            <w:pPr>
              <w:pStyle w:val="TableParagraph"/>
              <w:spacing w:before="9"/>
              <w:ind w:left="0"/>
              <w:rPr>
                <w:b/>
                <w:sz w:val="20"/>
              </w:rPr>
            </w:pPr>
          </w:p>
          <w:p w14:paraId="1C889421" w14:textId="77777777" w:rsidR="00196D8F" w:rsidRDefault="00000000">
            <w:pPr>
              <w:pStyle w:val="TableParagraph"/>
              <w:ind w:left="107"/>
              <w:rPr>
                <w:b/>
                <w:sz w:val="20"/>
              </w:rPr>
            </w:pPr>
            <w:r>
              <w:rPr>
                <w:b/>
                <w:spacing w:val="-2"/>
                <w:sz w:val="20"/>
              </w:rPr>
              <w:t>Convention</w:t>
            </w:r>
          </w:p>
        </w:tc>
        <w:tc>
          <w:tcPr>
            <w:tcW w:w="3543" w:type="dxa"/>
            <w:tcBorders>
              <w:left w:val="single" w:sz="6" w:space="0" w:color="000000"/>
              <w:bottom w:val="single" w:sz="6" w:space="0" w:color="000000"/>
            </w:tcBorders>
            <w:shd w:val="clear" w:color="auto" w:fill="DFDAD6"/>
          </w:tcPr>
          <w:p w14:paraId="3EA77DB2" w14:textId="77777777" w:rsidR="00196D8F" w:rsidRDefault="00196D8F">
            <w:pPr>
              <w:pStyle w:val="TableParagraph"/>
              <w:spacing w:before="9"/>
              <w:ind w:left="0"/>
              <w:rPr>
                <w:b/>
                <w:sz w:val="20"/>
              </w:rPr>
            </w:pPr>
          </w:p>
          <w:p w14:paraId="3A8DE8FC" w14:textId="77777777" w:rsidR="00196D8F" w:rsidRDefault="00000000">
            <w:pPr>
              <w:pStyle w:val="TableParagraph"/>
              <w:ind w:left="107"/>
              <w:rPr>
                <w:b/>
                <w:sz w:val="20"/>
              </w:rPr>
            </w:pPr>
            <w:r>
              <w:rPr>
                <w:b/>
                <w:spacing w:val="-2"/>
                <w:sz w:val="20"/>
              </w:rPr>
              <w:t>Description</w:t>
            </w:r>
          </w:p>
        </w:tc>
      </w:tr>
      <w:tr w:rsidR="00196D8F" w14:paraId="22D88ED0" w14:textId="77777777">
        <w:trPr>
          <w:trHeight w:val="877"/>
        </w:trPr>
        <w:tc>
          <w:tcPr>
            <w:tcW w:w="2263" w:type="dxa"/>
            <w:tcBorders>
              <w:top w:val="single" w:sz="6" w:space="0" w:color="000000"/>
              <w:left w:val="single" w:sz="6" w:space="0" w:color="000000"/>
              <w:bottom w:val="single" w:sz="6" w:space="0" w:color="000000"/>
              <w:right w:val="single" w:sz="6" w:space="0" w:color="000000"/>
            </w:tcBorders>
          </w:tcPr>
          <w:p w14:paraId="5568D9AC" w14:textId="77777777" w:rsidR="00196D8F" w:rsidRDefault="00000000">
            <w:pPr>
              <w:pStyle w:val="TableParagraph"/>
              <w:spacing w:before="39"/>
              <w:rPr>
                <w:rFonts w:ascii="Courier New"/>
              </w:rPr>
            </w:pPr>
            <w:r>
              <w:rPr>
                <w:rFonts w:ascii="Courier New"/>
                <w:spacing w:val="-4"/>
              </w:rPr>
              <w:t>code</w:t>
            </w:r>
          </w:p>
        </w:tc>
        <w:tc>
          <w:tcPr>
            <w:tcW w:w="1844" w:type="dxa"/>
            <w:tcBorders>
              <w:top w:val="single" w:sz="6" w:space="0" w:color="000000"/>
              <w:left w:val="single" w:sz="6" w:space="0" w:color="000000"/>
              <w:bottom w:val="single" w:sz="6" w:space="0" w:color="000000"/>
              <w:right w:val="single" w:sz="6" w:space="0" w:color="000000"/>
            </w:tcBorders>
          </w:tcPr>
          <w:p w14:paraId="32736FA1" w14:textId="77777777" w:rsidR="00196D8F" w:rsidRDefault="00000000">
            <w:pPr>
              <w:pStyle w:val="TableParagraph"/>
              <w:spacing w:before="39"/>
              <w:ind w:left="166"/>
              <w:rPr>
                <w:rFonts w:ascii="Courier New"/>
              </w:rPr>
            </w:pPr>
            <w:r>
              <w:rPr>
                <w:rFonts w:ascii="Courier New"/>
                <w:spacing w:val="-2"/>
              </w:rPr>
              <w:t>string</w:t>
            </w:r>
          </w:p>
        </w:tc>
        <w:tc>
          <w:tcPr>
            <w:tcW w:w="1419" w:type="dxa"/>
            <w:tcBorders>
              <w:top w:val="single" w:sz="6" w:space="0" w:color="000000"/>
              <w:left w:val="single" w:sz="6" w:space="0" w:color="000000"/>
              <w:bottom w:val="single" w:sz="6" w:space="0" w:color="000000"/>
              <w:right w:val="single" w:sz="6" w:space="0" w:color="000000"/>
            </w:tcBorders>
          </w:tcPr>
          <w:p w14:paraId="118E4CA8" w14:textId="77777777" w:rsidR="00196D8F" w:rsidRDefault="00000000">
            <w:pPr>
              <w:pStyle w:val="TableParagraph"/>
              <w:spacing w:before="40"/>
              <w:ind w:left="12"/>
              <w:jc w:val="center"/>
            </w:pPr>
            <w:r>
              <w:t>M</w:t>
            </w:r>
          </w:p>
        </w:tc>
        <w:tc>
          <w:tcPr>
            <w:tcW w:w="3543" w:type="dxa"/>
            <w:tcBorders>
              <w:top w:val="single" w:sz="6" w:space="0" w:color="000000"/>
              <w:left w:val="single" w:sz="6" w:space="0" w:color="000000"/>
              <w:bottom w:val="single" w:sz="6" w:space="0" w:color="000000"/>
              <w:right w:val="single" w:sz="6" w:space="0" w:color="000000"/>
            </w:tcBorders>
          </w:tcPr>
          <w:p w14:paraId="1B1F825B" w14:textId="77777777" w:rsidR="00196D8F" w:rsidRDefault="00000000">
            <w:pPr>
              <w:pStyle w:val="TableParagraph"/>
              <w:tabs>
                <w:tab w:val="left" w:pos="951"/>
                <w:tab w:val="left" w:pos="1724"/>
                <w:tab w:val="left" w:pos="2189"/>
                <w:tab w:val="left" w:pos="2791"/>
              </w:tabs>
              <w:spacing w:before="40"/>
              <w:ind w:right="146"/>
            </w:pPr>
            <w:r>
              <w:rPr>
                <w:spacing w:val="-2"/>
              </w:rPr>
              <w:t>Fault</w:t>
            </w:r>
            <w:r>
              <w:tab/>
            </w:r>
            <w:r>
              <w:rPr>
                <w:spacing w:val="-4"/>
              </w:rPr>
              <w:t>code</w:t>
            </w:r>
            <w:r>
              <w:tab/>
            </w:r>
            <w:r>
              <w:rPr>
                <w:spacing w:val="-6"/>
              </w:rPr>
              <w:t>in</w:t>
            </w:r>
            <w:r>
              <w:tab/>
            </w:r>
            <w:r>
              <w:rPr>
                <w:spacing w:val="-4"/>
              </w:rPr>
              <w:t>the</w:t>
            </w:r>
            <w:r>
              <w:tab/>
            </w:r>
            <w:r>
              <w:rPr>
                <w:spacing w:val="-2"/>
              </w:rPr>
              <w:t xml:space="preserve">native </w:t>
            </w:r>
            <w:r>
              <w:t>representation of the entity.</w:t>
            </w:r>
          </w:p>
        </w:tc>
      </w:tr>
      <w:tr w:rsidR="00196D8F" w14:paraId="2EEC5CFD" w14:textId="77777777">
        <w:trPr>
          <w:trHeight w:val="1346"/>
        </w:trPr>
        <w:tc>
          <w:tcPr>
            <w:tcW w:w="2263" w:type="dxa"/>
            <w:tcBorders>
              <w:top w:val="single" w:sz="6" w:space="0" w:color="000000"/>
              <w:left w:val="single" w:sz="6" w:space="0" w:color="000000"/>
              <w:bottom w:val="single" w:sz="6" w:space="0" w:color="000000"/>
              <w:right w:val="single" w:sz="6" w:space="0" w:color="000000"/>
            </w:tcBorders>
          </w:tcPr>
          <w:p w14:paraId="68EB8C6A" w14:textId="77777777" w:rsidR="00196D8F" w:rsidRDefault="00000000">
            <w:pPr>
              <w:pStyle w:val="TableParagraph"/>
              <w:spacing w:before="39"/>
              <w:rPr>
                <w:rFonts w:ascii="Courier New"/>
              </w:rPr>
            </w:pPr>
            <w:r>
              <w:rPr>
                <w:rFonts w:ascii="Courier New"/>
                <w:spacing w:val="-2"/>
              </w:rPr>
              <w:t>scope</w:t>
            </w:r>
          </w:p>
        </w:tc>
        <w:tc>
          <w:tcPr>
            <w:tcW w:w="1844" w:type="dxa"/>
            <w:tcBorders>
              <w:top w:val="single" w:sz="6" w:space="0" w:color="000000"/>
              <w:left w:val="single" w:sz="6" w:space="0" w:color="000000"/>
              <w:bottom w:val="single" w:sz="6" w:space="0" w:color="000000"/>
              <w:right w:val="single" w:sz="6" w:space="0" w:color="000000"/>
            </w:tcBorders>
          </w:tcPr>
          <w:p w14:paraId="2F76A9F5" w14:textId="77777777" w:rsidR="00196D8F" w:rsidRDefault="00000000">
            <w:pPr>
              <w:pStyle w:val="TableParagraph"/>
              <w:spacing w:before="39"/>
              <w:ind w:left="166"/>
              <w:rPr>
                <w:rFonts w:ascii="Courier New"/>
              </w:rPr>
            </w:pPr>
            <w:r>
              <w:rPr>
                <w:rFonts w:ascii="Courier New"/>
                <w:spacing w:val="-2"/>
              </w:rPr>
              <w:t>string</w:t>
            </w:r>
          </w:p>
        </w:tc>
        <w:tc>
          <w:tcPr>
            <w:tcW w:w="1419" w:type="dxa"/>
            <w:tcBorders>
              <w:top w:val="single" w:sz="6" w:space="0" w:color="000000"/>
              <w:left w:val="single" w:sz="6" w:space="0" w:color="000000"/>
              <w:bottom w:val="single" w:sz="6" w:space="0" w:color="000000"/>
              <w:right w:val="single" w:sz="6" w:space="0" w:color="000000"/>
            </w:tcBorders>
          </w:tcPr>
          <w:p w14:paraId="7662E19C" w14:textId="77777777" w:rsidR="00196D8F" w:rsidRDefault="00000000">
            <w:pPr>
              <w:pStyle w:val="TableParagraph"/>
              <w:spacing w:before="40"/>
              <w:ind w:left="15"/>
              <w:jc w:val="center"/>
            </w:pPr>
            <w:r>
              <w:t>O</w:t>
            </w:r>
          </w:p>
        </w:tc>
        <w:tc>
          <w:tcPr>
            <w:tcW w:w="3543" w:type="dxa"/>
            <w:tcBorders>
              <w:top w:val="single" w:sz="6" w:space="0" w:color="000000"/>
              <w:left w:val="single" w:sz="6" w:space="0" w:color="000000"/>
              <w:bottom w:val="single" w:sz="6" w:space="0" w:color="000000"/>
              <w:right w:val="single" w:sz="6" w:space="0" w:color="000000"/>
            </w:tcBorders>
          </w:tcPr>
          <w:p w14:paraId="4A76140F" w14:textId="77777777" w:rsidR="00196D8F" w:rsidRDefault="00000000">
            <w:pPr>
              <w:pStyle w:val="TableParagraph"/>
              <w:spacing w:before="40"/>
              <w:ind w:right="145"/>
              <w:jc w:val="both"/>
            </w:pPr>
            <w:r>
              <w:t>Defines the scope (e.g., user-defined fault memories) for fault entries. The capability description</w:t>
            </w:r>
            <w:r>
              <w:rPr>
                <w:spacing w:val="-13"/>
              </w:rPr>
              <w:t xml:space="preserve"> </w:t>
            </w:r>
            <w:r>
              <w:t>defines</w:t>
            </w:r>
            <w:r>
              <w:rPr>
                <w:spacing w:val="-13"/>
              </w:rPr>
              <w:t xml:space="preserve"> </w:t>
            </w:r>
            <w:r>
              <w:t>which</w:t>
            </w:r>
            <w:r>
              <w:rPr>
                <w:spacing w:val="-13"/>
              </w:rPr>
              <w:t xml:space="preserve"> </w:t>
            </w:r>
            <w:r>
              <w:t>scopes are supported.</w:t>
            </w:r>
          </w:p>
        </w:tc>
      </w:tr>
      <w:tr w:rsidR="00196D8F" w14:paraId="7363AA59" w14:textId="77777777">
        <w:trPr>
          <w:trHeight w:val="604"/>
        </w:trPr>
        <w:tc>
          <w:tcPr>
            <w:tcW w:w="2263" w:type="dxa"/>
            <w:tcBorders>
              <w:top w:val="single" w:sz="6" w:space="0" w:color="000000"/>
              <w:left w:val="single" w:sz="6" w:space="0" w:color="000000"/>
              <w:bottom w:val="single" w:sz="6" w:space="0" w:color="000000"/>
              <w:right w:val="single" w:sz="6" w:space="0" w:color="000000"/>
            </w:tcBorders>
          </w:tcPr>
          <w:p w14:paraId="3CB83213" w14:textId="77777777" w:rsidR="00196D8F" w:rsidRDefault="00000000">
            <w:pPr>
              <w:pStyle w:val="TableParagraph"/>
              <w:spacing w:before="39"/>
              <w:rPr>
                <w:rFonts w:ascii="Courier New"/>
              </w:rPr>
            </w:pPr>
            <w:proofErr w:type="spellStart"/>
            <w:r>
              <w:rPr>
                <w:rFonts w:ascii="Courier New"/>
                <w:spacing w:val="-2"/>
              </w:rPr>
              <w:t>display_code</w:t>
            </w:r>
            <w:proofErr w:type="spellEnd"/>
          </w:p>
        </w:tc>
        <w:tc>
          <w:tcPr>
            <w:tcW w:w="1844" w:type="dxa"/>
            <w:tcBorders>
              <w:top w:val="single" w:sz="6" w:space="0" w:color="000000"/>
              <w:left w:val="single" w:sz="6" w:space="0" w:color="000000"/>
              <w:bottom w:val="single" w:sz="6" w:space="0" w:color="000000"/>
              <w:right w:val="single" w:sz="6" w:space="0" w:color="000000"/>
            </w:tcBorders>
          </w:tcPr>
          <w:p w14:paraId="0165C66B" w14:textId="77777777" w:rsidR="00196D8F" w:rsidRDefault="00000000">
            <w:pPr>
              <w:pStyle w:val="TableParagraph"/>
              <w:spacing w:before="39"/>
              <w:ind w:left="166"/>
              <w:rPr>
                <w:rFonts w:ascii="Courier New"/>
              </w:rPr>
            </w:pPr>
            <w:r>
              <w:rPr>
                <w:rFonts w:ascii="Courier New"/>
                <w:spacing w:val="-2"/>
              </w:rPr>
              <w:t>string</w:t>
            </w:r>
          </w:p>
        </w:tc>
        <w:tc>
          <w:tcPr>
            <w:tcW w:w="1419" w:type="dxa"/>
            <w:tcBorders>
              <w:top w:val="single" w:sz="6" w:space="0" w:color="000000"/>
              <w:left w:val="single" w:sz="6" w:space="0" w:color="000000"/>
              <w:bottom w:val="single" w:sz="6" w:space="0" w:color="000000"/>
              <w:right w:val="single" w:sz="6" w:space="0" w:color="000000"/>
            </w:tcBorders>
          </w:tcPr>
          <w:p w14:paraId="38799D3C" w14:textId="77777777" w:rsidR="00196D8F" w:rsidRDefault="00000000">
            <w:pPr>
              <w:pStyle w:val="TableParagraph"/>
              <w:spacing w:before="40"/>
              <w:ind w:left="15"/>
              <w:jc w:val="center"/>
            </w:pPr>
            <w:r>
              <w:t>O</w:t>
            </w:r>
          </w:p>
        </w:tc>
        <w:tc>
          <w:tcPr>
            <w:tcW w:w="3543" w:type="dxa"/>
            <w:tcBorders>
              <w:top w:val="single" w:sz="6" w:space="0" w:color="000000"/>
              <w:left w:val="single" w:sz="6" w:space="0" w:color="000000"/>
              <w:bottom w:val="single" w:sz="6" w:space="0" w:color="000000"/>
              <w:right w:val="single" w:sz="6" w:space="0" w:color="000000"/>
            </w:tcBorders>
          </w:tcPr>
          <w:p w14:paraId="2C91E0A3" w14:textId="77777777" w:rsidR="00196D8F" w:rsidRDefault="00000000">
            <w:pPr>
              <w:pStyle w:val="TableParagraph"/>
              <w:spacing w:before="40"/>
            </w:pPr>
            <w:r>
              <w:t>Display</w:t>
            </w:r>
            <w:r>
              <w:rPr>
                <w:spacing w:val="80"/>
              </w:rPr>
              <w:t xml:space="preserve"> </w:t>
            </w:r>
            <w:r>
              <w:t>representation</w:t>
            </w:r>
            <w:r>
              <w:rPr>
                <w:spacing w:val="80"/>
              </w:rPr>
              <w:t xml:space="preserve"> </w:t>
            </w:r>
            <w:r>
              <w:t>for</w:t>
            </w:r>
            <w:r>
              <w:rPr>
                <w:spacing w:val="80"/>
              </w:rPr>
              <w:t xml:space="preserve"> </w:t>
            </w:r>
            <w:r>
              <w:t xml:space="preserve">the fault </w:t>
            </w:r>
            <w:r>
              <w:rPr>
                <w:rFonts w:ascii="Courier New"/>
              </w:rPr>
              <w:t>code</w:t>
            </w:r>
            <w:r>
              <w:t>.</w:t>
            </w:r>
          </w:p>
        </w:tc>
      </w:tr>
      <w:tr w:rsidR="00196D8F" w14:paraId="70FC0540" w14:textId="77777777">
        <w:trPr>
          <w:trHeight w:val="333"/>
        </w:trPr>
        <w:tc>
          <w:tcPr>
            <w:tcW w:w="2263" w:type="dxa"/>
            <w:tcBorders>
              <w:top w:val="single" w:sz="6" w:space="0" w:color="000000"/>
              <w:left w:val="single" w:sz="6" w:space="0" w:color="000000"/>
              <w:bottom w:val="single" w:sz="6" w:space="0" w:color="000000"/>
              <w:right w:val="single" w:sz="6" w:space="0" w:color="000000"/>
            </w:tcBorders>
          </w:tcPr>
          <w:p w14:paraId="518B1011" w14:textId="77777777" w:rsidR="00196D8F" w:rsidRDefault="00000000">
            <w:pPr>
              <w:pStyle w:val="TableParagraph"/>
              <w:spacing w:before="42"/>
              <w:rPr>
                <w:rFonts w:ascii="Courier New"/>
              </w:rPr>
            </w:pPr>
            <w:proofErr w:type="spellStart"/>
            <w:r>
              <w:rPr>
                <w:rFonts w:ascii="Courier New"/>
                <w:spacing w:val="-2"/>
              </w:rPr>
              <w:t>fault_name</w:t>
            </w:r>
            <w:proofErr w:type="spellEnd"/>
          </w:p>
        </w:tc>
        <w:tc>
          <w:tcPr>
            <w:tcW w:w="1844" w:type="dxa"/>
            <w:tcBorders>
              <w:top w:val="single" w:sz="6" w:space="0" w:color="000000"/>
              <w:left w:val="single" w:sz="6" w:space="0" w:color="000000"/>
              <w:bottom w:val="single" w:sz="6" w:space="0" w:color="000000"/>
              <w:right w:val="single" w:sz="6" w:space="0" w:color="000000"/>
            </w:tcBorders>
          </w:tcPr>
          <w:p w14:paraId="5EF44034" w14:textId="77777777" w:rsidR="00196D8F" w:rsidRDefault="00000000">
            <w:pPr>
              <w:pStyle w:val="TableParagraph"/>
              <w:spacing w:before="42"/>
              <w:ind w:left="166"/>
              <w:rPr>
                <w:rFonts w:ascii="Courier New"/>
              </w:rPr>
            </w:pPr>
            <w:r>
              <w:rPr>
                <w:rFonts w:ascii="Courier New"/>
                <w:spacing w:val="-2"/>
              </w:rPr>
              <w:t>string</w:t>
            </w:r>
          </w:p>
        </w:tc>
        <w:tc>
          <w:tcPr>
            <w:tcW w:w="1419" w:type="dxa"/>
            <w:tcBorders>
              <w:top w:val="single" w:sz="6" w:space="0" w:color="000000"/>
              <w:left w:val="single" w:sz="6" w:space="0" w:color="000000"/>
              <w:bottom w:val="single" w:sz="6" w:space="0" w:color="000000"/>
              <w:right w:val="single" w:sz="6" w:space="0" w:color="000000"/>
            </w:tcBorders>
          </w:tcPr>
          <w:p w14:paraId="5B4FF789" w14:textId="77777777" w:rsidR="00196D8F" w:rsidRDefault="00000000">
            <w:pPr>
              <w:pStyle w:val="TableParagraph"/>
              <w:spacing w:before="43"/>
              <w:ind w:left="12"/>
              <w:jc w:val="center"/>
            </w:pPr>
            <w:r>
              <w:t>M</w:t>
            </w:r>
          </w:p>
        </w:tc>
        <w:tc>
          <w:tcPr>
            <w:tcW w:w="3543" w:type="dxa"/>
            <w:tcBorders>
              <w:top w:val="single" w:sz="6" w:space="0" w:color="000000"/>
              <w:left w:val="single" w:sz="6" w:space="0" w:color="000000"/>
              <w:bottom w:val="single" w:sz="6" w:space="0" w:color="000000"/>
              <w:right w:val="single" w:sz="6" w:space="0" w:color="000000"/>
            </w:tcBorders>
          </w:tcPr>
          <w:p w14:paraId="25D82B26" w14:textId="77777777" w:rsidR="00196D8F" w:rsidRDefault="00000000">
            <w:pPr>
              <w:pStyle w:val="TableParagraph"/>
              <w:spacing w:before="43"/>
            </w:pPr>
            <w:r>
              <w:t>Name</w:t>
            </w:r>
            <w:r>
              <w:rPr>
                <w:spacing w:val="-6"/>
              </w:rPr>
              <w:t xml:space="preserve"> </w:t>
            </w:r>
            <w:r>
              <w:t>/</w:t>
            </w:r>
            <w:r>
              <w:rPr>
                <w:spacing w:val="-2"/>
              </w:rPr>
              <w:t xml:space="preserve"> </w:t>
            </w:r>
            <w:r>
              <w:t>description</w:t>
            </w:r>
            <w:r>
              <w:rPr>
                <w:spacing w:val="-4"/>
              </w:rPr>
              <w:t xml:space="preserve"> </w:t>
            </w:r>
            <w:r>
              <w:t>of</w:t>
            </w:r>
            <w:r>
              <w:rPr>
                <w:spacing w:val="-5"/>
              </w:rPr>
              <w:t xml:space="preserve"> </w:t>
            </w:r>
            <w:r>
              <w:t>the</w:t>
            </w:r>
            <w:r>
              <w:rPr>
                <w:spacing w:val="-5"/>
              </w:rPr>
              <w:t xml:space="preserve"> </w:t>
            </w:r>
            <w:r>
              <w:rPr>
                <w:spacing w:val="-4"/>
              </w:rPr>
              <w:t>fault</w:t>
            </w:r>
          </w:p>
        </w:tc>
      </w:tr>
      <w:tr w:rsidR="00196D8F" w14:paraId="6B3E81A5" w14:textId="77777777">
        <w:trPr>
          <w:trHeight w:val="618"/>
        </w:trPr>
        <w:tc>
          <w:tcPr>
            <w:tcW w:w="2263" w:type="dxa"/>
            <w:tcBorders>
              <w:top w:val="single" w:sz="6" w:space="0" w:color="000000"/>
              <w:left w:val="single" w:sz="6" w:space="0" w:color="000000"/>
              <w:bottom w:val="single" w:sz="6" w:space="0" w:color="000000"/>
              <w:right w:val="single" w:sz="6" w:space="0" w:color="000000"/>
            </w:tcBorders>
          </w:tcPr>
          <w:p w14:paraId="0F626E26" w14:textId="77777777" w:rsidR="00196D8F" w:rsidRDefault="00000000">
            <w:pPr>
              <w:pStyle w:val="TableParagraph"/>
              <w:spacing w:before="1" w:line="290" w:lineRule="atLeast"/>
              <w:rPr>
                <w:rFonts w:ascii="Courier New"/>
              </w:rPr>
            </w:pPr>
            <w:r>
              <w:rPr>
                <w:rFonts w:ascii="Courier New"/>
                <w:spacing w:val="-2"/>
              </w:rPr>
              <w:t xml:space="preserve">fault_ </w:t>
            </w:r>
            <w:proofErr w:type="spellStart"/>
            <w:r>
              <w:rPr>
                <w:rFonts w:ascii="Courier New"/>
                <w:spacing w:val="-2"/>
              </w:rPr>
              <w:t>translation_id</w:t>
            </w:r>
            <w:proofErr w:type="spellEnd"/>
          </w:p>
        </w:tc>
        <w:tc>
          <w:tcPr>
            <w:tcW w:w="1844" w:type="dxa"/>
            <w:tcBorders>
              <w:top w:val="single" w:sz="6" w:space="0" w:color="000000"/>
              <w:left w:val="single" w:sz="6" w:space="0" w:color="000000"/>
              <w:bottom w:val="single" w:sz="6" w:space="0" w:color="000000"/>
              <w:right w:val="single" w:sz="6" w:space="0" w:color="000000"/>
            </w:tcBorders>
          </w:tcPr>
          <w:p w14:paraId="4E28720F" w14:textId="77777777" w:rsidR="00196D8F" w:rsidRDefault="00000000">
            <w:pPr>
              <w:pStyle w:val="TableParagraph"/>
              <w:spacing w:before="42"/>
              <w:ind w:left="166"/>
              <w:rPr>
                <w:rFonts w:ascii="Courier New"/>
              </w:rPr>
            </w:pPr>
            <w:r>
              <w:rPr>
                <w:rFonts w:ascii="Courier New"/>
                <w:spacing w:val="-2"/>
              </w:rPr>
              <w:t>string</w:t>
            </w:r>
          </w:p>
        </w:tc>
        <w:tc>
          <w:tcPr>
            <w:tcW w:w="1419" w:type="dxa"/>
            <w:tcBorders>
              <w:top w:val="single" w:sz="6" w:space="0" w:color="000000"/>
              <w:left w:val="single" w:sz="6" w:space="0" w:color="000000"/>
              <w:bottom w:val="single" w:sz="6" w:space="0" w:color="000000"/>
              <w:right w:val="single" w:sz="6" w:space="0" w:color="000000"/>
            </w:tcBorders>
          </w:tcPr>
          <w:p w14:paraId="00AC8384" w14:textId="77777777" w:rsidR="00196D8F" w:rsidRDefault="00000000">
            <w:pPr>
              <w:pStyle w:val="TableParagraph"/>
              <w:spacing w:before="43"/>
              <w:ind w:left="15"/>
              <w:jc w:val="center"/>
            </w:pPr>
            <w:r>
              <w:t>O</w:t>
            </w:r>
          </w:p>
        </w:tc>
        <w:tc>
          <w:tcPr>
            <w:tcW w:w="3543" w:type="dxa"/>
            <w:tcBorders>
              <w:top w:val="single" w:sz="6" w:space="0" w:color="000000"/>
              <w:left w:val="single" w:sz="6" w:space="0" w:color="000000"/>
              <w:bottom w:val="single" w:sz="6" w:space="0" w:color="000000"/>
              <w:right w:val="single" w:sz="6" w:space="0" w:color="000000"/>
            </w:tcBorders>
          </w:tcPr>
          <w:p w14:paraId="753E1F2A" w14:textId="77777777" w:rsidR="00196D8F" w:rsidRDefault="00000000">
            <w:pPr>
              <w:pStyle w:val="TableParagraph"/>
              <w:spacing w:before="43"/>
            </w:pPr>
            <w:r>
              <w:t>Optional</w:t>
            </w:r>
            <w:r>
              <w:rPr>
                <w:spacing w:val="24"/>
              </w:rPr>
              <w:t xml:space="preserve"> </w:t>
            </w:r>
            <w:r>
              <w:t>identifier</w:t>
            </w:r>
            <w:r>
              <w:rPr>
                <w:spacing w:val="24"/>
              </w:rPr>
              <w:t xml:space="preserve"> </w:t>
            </w:r>
            <w:r>
              <w:t>for translating the name</w:t>
            </w:r>
          </w:p>
        </w:tc>
      </w:tr>
      <w:tr w:rsidR="00196D8F" w14:paraId="3320DCEF" w14:textId="77777777">
        <w:trPr>
          <w:trHeight w:val="3122"/>
        </w:trPr>
        <w:tc>
          <w:tcPr>
            <w:tcW w:w="2263" w:type="dxa"/>
            <w:tcBorders>
              <w:top w:val="single" w:sz="6" w:space="0" w:color="000000"/>
              <w:left w:val="single" w:sz="6" w:space="0" w:color="000000"/>
              <w:bottom w:val="single" w:sz="6" w:space="0" w:color="000000"/>
              <w:right w:val="single" w:sz="6" w:space="0" w:color="000000"/>
            </w:tcBorders>
          </w:tcPr>
          <w:p w14:paraId="58009831" w14:textId="77777777" w:rsidR="00196D8F" w:rsidRDefault="00000000">
            <w:pPr>
              <w:pStyle w:val="TableParagraph"/>
              <w:spacing w:before="39"/>
              <w:rPr>
                <w:rFonts w:ascii="Courier New"/>
              </w:rPr>
            </w:pPr>
            <w:r>
              <w:rPr>
                <w:rFonts w:ascii="Courier New"/>
                <w:spacing w:val="-2"/>
              </w:rPr>
              <w:t>severity</w:t>
            </w:r>
          </w:p>
        </w:tc>
        <w:tc>
          <w:tcPr>
            <w:tcW w:w="1844" w:type="dxa"/>
            <w:tcBorders>
              <w:top w:val="single" w:sz="6" w:space="0" w:color="000000"/>
              <w:left w:val="single" w:sz="6" w:space="0" w:color="000000"/>
              <w:bottom w:val="single" w:sz="6" w:space="0" w:color="000000"/>
              <w:right w:val="single" w:sz="6" w:space="0" w:color="000000"/>
            </w:tcBorders>
          </w:tcPr>
          <w:p w14:paraId="29DB7661" w14:textId="77777777" w:rsidR="00196D8F" w:rsidRDefault="00000000">
            <w:pPr>
              <w:pStyle w:val="TableParagraph"/>
              <w:spacing w:before="39"/>
              <w:ind w:left="166"/>
              <w:rPr>
                <w:rFonts w:ascii="Courier New"/>
              </w:rPr>
            </w:pPr>
            <w:r>
              <w:rPr>
                <w:rFonts w:ascii="Courier New"/>
                <w:spacing w:val="-2"/>
              </w:rPr>
              <w:t>integer</w:t>
            </w:r>
          </w:p>
        </w:tc>
        <w:tc>
          <w:tcPr>
            <w:tcW w:w="1419" w:type="dxa"/>
            <w:tcBorders>
              <w:top w:val="single" w:sz="6" w:space="0" w:color="000000"/>
              <w:left w:val="single" w:sz="6" w:space="0" w:color="000000"/>
              <w:bottom w:val="single" w:sz="6" w:space="0" w:color="000000"/>
              <w:right w:val="single" w:sz="6" w:space="0" w:color="000000"/>
            </w:tcBorders>
          </w:tcPr>
          <w:p w14:paraId="63593443" w14:textId="77777777" w:rsidR="00196D8F" w:rsidRDefault="00000000">
            <w:pPr>
              <w:pStyle w:val="TableParagraph"/>
              <w:spacing w:before="40"/>
              <w:ind w:left="15"/>
              <w:jc w:val="center"/>
            </w:pPr>
            <w:r>
              <w:t>O</w:t>
            </w:r>
          </w:p>
        </w:tc>
        <w:tc>
          <w:tcPr>
            <w:tcW w:w="3543" w:type="dxa"/>
            <w:tcBorders>
              <w:top w:val="single" w:sz="6" w:space="0" w:color="000000"/>
              <w:left w:val="single" w:sz="6" w:space="0" w:color="000000"/>
              <w:bottom w:val="single" w:sz="6" w:space="0" w:color="000000"/>
              <w:right w:val="single" w:sz="6" w:space="0" w:color="000000"/>
            </w:tcBorders>
          </w:tcPr>
          <w:p w14:paraId="7036E40D" w14:textId="77777777" w:rsidR="00196D8F" w:rsidRDefault="00000000">
            <w:pPr>
              <w:pStyle w:val="TableParagraph"/>
              <w:spacing w:before="40"/>
              <w:ind w:right="147"/>
              <w:jc w:val="both"/>
            </w:pPr>
            <w:r>
              <w:t xml:space="preserve">Severity defines the impact on the availability of the vehicle. Lower number means higher </w:t>
            </w:r>
            <w:r>
              <w:rPr>
                <w:spacing w:val="-2"/>
              </w:rPr>
              <w:t>severity.</w:t>
            </w:r>
          </w:p>
          <w:p w14:paraId="04D7AE47" w14:textId="77777777" w:rsidR="00196D8F" w:rsidRDefault="00000000">
            <w:pPr>
              <w:pStyle w:val="TableParagraph"/>
              <w:spacing w:before="40"/>
              <w:ind w:right="145"/>
              <w:jc w:val="both"/>
            </w:pPr>
            <w:r>
              <w:t>For</w:t>
            </w:r>
            <w:r>
              <w:rPr>
                <w:spacing w:val="-11"/>
              </w:rPr>
              <w:t xml:space="preserve"> </w:t>
            </w:r>
            <w:r>
              <w:t>a</w:t>
            </w:r>
            <w:r>
              <w:rPr>
                <w:spacing w:val="-14"/>
              </w:rPr>
              <w:t xml:space="preserve"> </w:t>
            </w:r>
            <w:r>
              <w:t>classic</w:t>
            </w:r>
            <w:r>
              <w:rPr>
                <w:spacing w:val="-13"/>
              </w:rPr>
              <w:t xml:space="preserve"> </w:t>
            </w:r>
            <w:r>
              <w:t>ECU</w:t>
            </w:r>
            <w:r>
              <w:rPr>
                <w:spacing w:val="-13"/>
              </w:rPr>
              <w:t xml:space="preserve"> </w:t>
            </w:r>
            <w:r>
              <w:t>this</w:t>
            </w:r>
            <w:r>
              <w:rPr>
                <w:spacing w:val="-13"/>
              </w:rPr>
              <w:t xml:space="preserve"> </w:t>
            </w:r>
            <w:r>
              <w:t>resembles the</w:t>
            </w:r>
            <w:r>
              <w:rPr>
                <w:spacing w:val="-10"/>
              </w:rPr>
              <w:t xml:space="preserve"> </w:t>
            </w:r>
            <w:r>
              <w:t>level</w:t>
            </w:r>
            <w:r>
              <w:rPr>
                <w:spacing w:val="-10"/>
              </w:rPr>
              <w:t xml:space="preserve"> </w:t>
            </w:r>
            <w:r>
              <w:t>from</w:t>
            </w:r>
            <w:r>
              <w:rPr>
                <w:spacing w:val="-13"/>
              </w:rPr>
              <w:t xml:space="preserve"> </w:t>
            </w:r>
            <w:r>
              <w:t>ODX,</w:t>
            </w:r>
            <w:r>
              <w:rPr>
                <w:spacing w:val="-11"/>
              </w:rPr>
              <w:t xml:space="preserve"> </w:t>
            </w:r>
            <w:r>
              <w:t>for</w:t>
            </w:r>
            <w:r>
              <w:rPr>
                <w:spacing w:val="-11"/>
              </w:rPr>
              <w:t xml:space="preserve"> </w:t>
            </w:r>
            <w:r>
              <w:t>HPCs</w:t>
            </w:r>
            <w:r>
              <w:rPr>
                <w:spacing w:val="-9"/>
              </w:rPr>
              <w:t xml:space="preserve"> </w:t>
            </w:r>
            <w:r>
              <w:t xml:space="preserve">the SOVD API </w:t>
            </w:r>
            <w:proofErr w:type="gramStart"/>
            <w:r>
              <w:t>recommends</w:t>
            </w:r>
            <w:proofErr w:type="gramEnd"/>
          </w:p>
          <w:p w14:paraId="61458E77" w14:textId="77777777" w:rsidR="00196D8F" w:rsidRDefault="00000000">
            <w:pPr>
              <w:pStyle w:val="TableParagraph"/>
              <w:spacing w:before="40"/>
            </w:pPr>
            <w:r>
              <w:t xml:space="preserve">1 = </w:t>
            </w:r>
            <w:r>
              <w:rPr>
                <w:rFonts w:ascii="Courier New"/>
                <w:spacing w:val="-2"/>
              </w:rPr>
              <w:t>FATAL</w:t>
            </w:r>
            <w:r>
              <w:rPr>
                <w:spacing w:val="-2"/>
              </w:rPr>
              <w:t>,</w:t>
            </w:r>
          </w:p>
          <w:p w14:paraId="44775FAB" w14:textId="77777777" w:rsidR="00196D8F" w:rsidRDefault="00000000">
            <w:pPr>
              <w:pStyle w:val="TableParagraph"/>
              <w:spacing w:before="40"/>
            </w:pPr>
            <w:r>
              <w:t xml:space="preserve">2 = </w:t>
            </w:r>
            <w:r>
              <w:rPr>
                <w:rFonts w:ascii="Courier New"/>
                <w:spacing w:val="-2"/>
                <w:sz w:val="20"/>
              </w:rPr>
              <w:t>ERROR</w:t>
            </w:r>
            <w:r>
              <w:rPr>
                <w:spacing w:val="-2"/>
              </w:rPr>
              <w:t>,</w:t>
            </w:r>
          </w:p>
          <w:p w14:paraId="329E074D" w14:textId="77777777" w:rsidR="00196D8F" w:rsidRDefault="00000000">
            <w:pPr>
              <w:pStyle w:val="TableParagraph"/>
              <w:spacing w:before="41"/>
              <w:jc w:val="both"/>
            </w:pPr>
            <w:r>
              <w:t>3</w:t>
            </w:r>
            <w:r>
              <w:rPr>
                <w:spacing w:val="-2"/>
              </w:rPr>
              <w:t xml:space="preserve"> </w:t>
            </w:r>
            <w:r>
              <w:t>=</w:t>
            </w:r>
            <w:r>
              <w:rPr>
                <w:spacing w:val="-2"/>
              </w:rPr>
              <w:t xml:space="preserve"> </w:t>
            </w:r>
            <w:r>
              <w:rPr>
                <w:rFonts w:ascii="Courier New"/>
                <w:sz w:val="20"/>
              </w:rPr>
              <w:t>WARN</w:t>
            </w:r>
            <w:r>
              <w:t>,</w:t>
            </w:r>
            <w:r>
              <w:rPr>
                <w:spacing w:val="-2"/>
              </w:rPr>
              <w:t xml:space="preserve"> </w:t>
            </w:r>
            <w:r>
              <w:rPr>
                <w:spacing w:val="-5"/>
              </w:rPr>
              <w:t>and</w:t>
            </w:r>
          </w:p>
          <w:p w14:paraId="738AE930" w14:textId="77777777" w:rsidR="00196D8F" w:rsidRDefault="00000000">
            <w:pPr>
              <w:pStyle w:val="TableParagraph"/>
              <w:spacing w:before="40"/>
            </w:pPr>
            <w:r>
              <w:t xml:space="preserve">4 = </w:t>
            </w:r>
            <w:r>
              <w:rPr>
                <w:rFonts w:ascii="Courier New"/>
                <w:spacing w:val="-2"/>
                <w:sz w:val="20"/>
              </w:rPr>
              <w:t>INFO</w:t>
            </w:r>
            <w:r>
              <w:rPr>
                <w:spacing w:val="-2"/>
              </w:rPr>
              <w:t>.</w:t>
            </w:r>
          </w:p>
        </w:tc>
      </w:tr>
      <w:tr w:rsidR="00196D8F" w14:paraId="2009E658" w14:textId="77777777">
        <w:trPr>
          <w:trHeight w:val="2123"/>
        </w:trPr>
        <w:tc>
          <w:tcPr>
            <w:tcW w:w="2263" w:type="dxa"/>
            <w:tcBorders>
              <w:top w:val="single" w:sz="6" w:space="0" w:color="000000"/>
              <w:left w:val="single" w:sz="6" w:space="0" w:color="000000"/>
              <w:bottom w:val="single" w:sz="6" w:space="0" w:color="000000"/>
              <w:right w:val="single" w:sz="6" w:space="0" w:color="000000"/>
            </w:tcBorders>
          </w:tcPr>
          <w:p w14:paraId="0EC89877" w14:textId="77777777" w:rsidR="00196D8F" w:rsidRDefault="00000000">
            <w:pPr>
              <w:pStyle w:val="TableParagraph"/>
              <w:spacing w:before="42"/>
              <w:rPr>
                <w:rFonts w:ascii="Courier New"/>
              </w:rPr>
            </w:pPr>
            <w:r>
              <w:rPr>
                <w:rFonts w:ascii="Courier New"/>
                <w:spacing w:val="-2"/>
              </w:rPr>
              <w:t>status</w:t>
            </w:r>
          </w:p>
        </w:tc>
        <w:tc>
          <w:tcPr>
            <w:tcW w:w="1844" w:type="dxa"/>
            <w:tcBorders>
              <w:top w:val="single" w:sz="6" w:space="0" w:color="000000"/>
              <w:left w:val="single" w:sz="6" w:space="0" w:color="000000"/>
              <w:bottom w:val="single" w:sz="6" w:space="0" w:color="000000"/>
              <w:right w:val="single" w:sz="6" w:space="0" w:color="000000"/>
            </w:tcBorders>
          </w:tcPr>
          <w:p w14:paraId="408DC653" w14:textId="77777777" w:rsidR="00196D8F" w:rsidRDefault="00000000">
            <w:pPr>
              <w:pStyle w:val="TableParagraph"/>
              <w:spacing w:before="42"/>
              <w:ind w:left="166"/>
              <w:rPr>
                <w:rFonts w:ascii="Courier New"/>
              </w:rPr>
            </w:pPr>
            <w:r>
              <w:rPr>
                <w:rFonts w:ascii="Courier New"/>
                <w:spacing w:val="-2"/>
              </w:rPr>
              <w:t>object</w:t>
            </w:r>
          </w:p>
        </w:tc>
        <w:tc>
          <w:tcPr>
            <w:tcW w:w="1419" w:type="dxa"/>
            <w:tcBorders>
              <w:top w:val="single" w:sz="6" w:space="0" w:color="000000"/>
              <w:left w:val="single" w:sz="6" w:space="0" w:color="000000"/>
              <w:bottom w:val="single" w:sz="6" w:space="0" w:color="000000"/>
              <w:right w:val="single" w:sz="6" w:space="0" w:color="000000"/>
            </w:tcBorders>
          </w:tcPr>
          <w:p w14:paraId="19FE47BB" w14:textId="77777777" w:rsidR="00196D8F" w:rsidRDefault="00000000">
            <w:pPr>
              <w:pStyle w:val="TableParagraph"/>
              <w:spacing w:before="42"/>
              <w:ind w:left="94" w:right="82"/>
              <w:jc w:val="center"/>
              <w:rPr>
                <w:sz w:val="14"/>
              </w:rPr>
            </w:pPr>
            <w:r>
              <w:rPr>
                <w:spacing w:val="-5"/>
                <w:position w:val="2"/>
              </w:rPr>
              <w:t>C</w:t>
            </w:r>
            <w:r>
              <w:rPr>
                <w:spacing w:val="-5"/>
                <w:sz w:val="14"/>
              </w:rPr>
              <w:t>1</w:t>
            </w:r>
          </w:p>
        </w:tc>
        <w:tc>
          <w:tcPr>
            <w:tcW w:w="3543" w:type="dxa"/>
            <w:tcBorders>
              <w:top w:val="single" w:sz="6" w:space="0" w:color="000000"/>
              <w:left w:val="single" w:sz="6" w:space="0" w:color="000000"/>
              <w:bottom w:val="single" w:sz="6" w:space="0" w:color="000000"/>
              <w:right w:val="single" w:sz="6" w:space="0" w:color="000000"/>
            </w:tcBorders>
          </w:tcPr>
          <w:p w14:paraId="4B1281C9" w14:textId="77777777" w:rsidR="00196D8F" w:rsidRDefault="00000000">
            <w:pPr>
              <w:pStyle w:val="TableParagraph"/>
              <w:spacing w:before="43"/>
              <w:ind w:right="145"/>
              <w:jc w:val="both"/>
            </w:pPr>
            <w:r>
              <w:t>Detailed status information for the</w:t>
            </w:r>
            <w:r>
              <w:rPr>
                <w:spacing w:val="-16"/>
              </w:rPr>
              <w:t xml:space="preserve"> </w:t>
            </w:r>
            <w:r>
              <w:t xml:space="preserve">fault as </w:t>
            </w:r>
            <w:r>
              <w:rPr>
                <w:rFonts w:ascii="Courier New"/>
              </w:rPr>
              <w:t>key</w:t>
            </w:r>
            <w:r>
              <w:rPr>
                <w:rFonts w:ascii="Courier New"/>
                <w:spacing w:val="-33"/>
              </w:rPr>
              <w:t xml:space="preserve"> </w:t>
            </w:r>
            <w:r>
              <w:t>value pairs. For a</w:t>
            </w:r>
            <w:r>
              <w:rPr>
                <w:spacing w:val="-7"/>
              </w:rPr>
              <w:t xml:space="preserve"> </w:t>
            </w:r>
            <w:r>
              <w:t>classic</w:t>
            </w:r>
            <w:r>
              <w:rPr>
                <w:spacing w:val="-6"/>
              </w:rPr>
              <w:t xml:space="preserve"> </w:t>
            </w:r>
            <w:r>
              <w:t>ECU</w:t>
            </w:r>
            <w:r>
              <w:rPr>
                <w:spacing w:val="-10"/>
              </w:rPr>
              <w:t xml:space="preserve"> </w:t>
            </w:r>
            <w:r>
              <w:t>this</w:t>
            </w:r>
            <w:r>
              <w:rPr>
                <w:spacing w:val="-9"/>
              </w:rPr>
              <w:t xml:space="preserve"> </w:t>
            </w:r>
            <w:r>
              <w:t>resembles</w:t>
            </w:r>
            <w:r>
              <w:rPr>
                <w:spacing w:val="-7"/>
              </w:rPr>
              <w:t xml:space="preserve"> </w:t>
            </w:r>
            <w:r>
              <w:t>the status</w:t>
            </w:r>
            <w:r>
              <w:rPr>
                <w:spacing w:val="-16"/>
              </w:rPr>
              <w:t xml:space="preserve"> </w:t>
            </w:r>
            <w:r>
              <w:t>byte</w:t>
            </w:r>
            <w:r>
              <w:rPr>
                <w:spacing w:val="-15"/>
              </w:rPr>
              <w:t xml:space="preserve"> </w:t>
            </w:r>
            <w:r>
              <w:t>of</w:t>
            </w:r>
            <w:r>
              <w:rPr>
                <w:spacing w:val="-15"/>
              </w:rPr>
              <w:t xml:space="preserve"> </w:t>
            </w:r>
            <w:r>
              <w:t>a</w:t>
            </w:r>
            <w:r>
              <w:rPr>
                <w:spacing w:val="-16"/>
              </w:rPr>
              <w:t xml:space="preserve"> </w:t>
            </w:r>
            <w:r>
              <w:t>DTC.</w:t>
            </w:r>
            <w:r>
              <w:rPr>
                <w:spacing w:val="-15"/>
              </w:rPr>
              <w:t xml:space="preserve"> </w:t>
            </w:r>
            <w:r>
              <w:t>The</w:t>
            </w:r>
            <w:r>
              <w:rPr>
                <w:spacing w:val="-15"/>
              </w:rPr>
              <w:t xml:space="preserve"> </w:t>
            </w:r>
            <w:r>
              <w:t>content of the keys and values is OEM-specific. The keys are defined in the capability description. See Notes below.</w:t>
            </w:r>
          </w:p>
        </w:tc>
      </w:tr>
      <w:tr w:rsidR="00196D8F" w14:paraId="2EEE0118" w14:textId="77777777">
        <w:trPr>
          <w:trHeight w:val="1345"/>
        </w:trPr>
        <w:tc>
          <w:tcPr>
            <w:tcW w:w="2263" w:type="dxa"/>
            <w:tcBorders>
              <w:top w:val="single" w:sz="6" w:space="0" w:color="000000"/>
              <w:left w:val="single" w:sz="6" w:space="0" w:color="000000"/>
              <w:bottom w:val="single" w:sz="6" w:space="0" w:color="000000"/>
              <w:right w:val="single" w:sz="6" w:space="0" w:color="000000"/>
            </w:tcBorders>
          </w:tcPr>
          <w:p w14:paraId="36D68E25" w14:textId="77777777" w:rsidR="00196D8F" w:rsidRDefault="00000000">
            <w:pPr>
              <w:pStyle w:val="TableParagraph"/>
              <w:spacing w:before="42"/>
              <w:rPr>
                <w:rFonts w:ascii="Courier New"/>
              </w:rPr>
            </w:pPr>
            <w:r>
              <w:rPr>
                <w:rFonts w:ascii="Courier New"/>
                <w:spacing w:val="-2"/>
              </w:rPr>
              <w:t>symptom</w:t>
            </w:r>
          </w:p>
        </w:tc>
        <w:tc>
          <w:tcPr>
            <w:tcW w:w="1844" w:type="dxa"/>
            <w:tcBorders>
              <w:top w:val="single" w:sz="6" w:space="0" w:color="000000"/>
              <w:left w:val="single" w:sz="6" w:space="0" w:color="000000"/>
              <w:bottom w:val="single" w:sz="6" w:space="0" w:color="000000"/>
              <w:right w:val="single" w:sz="6" w:space="0" w:color="000000"/>
            </w:tcBorders>
          </w:tcPr>
          <w:p w14:paraId="6017E28D" w14:textId="77777777" w:rsidR="00196D8F" w:rsidRDefault="00000000">
            <w:pPr>
              <w:pStyle w:val="TableParagraph"/>
              <w:spacing w:before="42"/>
              <w:ind w:left="166"/>
              <w:rPr>
                <w:rFonts w:ascii="Courier New"/>
              </w:rPr>
            </w:pPr>
            <w:r>
              <w:rPr>
                <w:rFonts w:ascii="Courier New"/>
                <w:spacing w:val="-2"/>
              </w:rPr>
              <w:t>string</w:t>
            </w:r>
          </w:p>
        </w:tc>
        <w:tc>
          <w:tcPr>
            <w:tcW w:w="1419" w:type="dxa"/>
            <w:tcBorders>
              <w:top w:val="single" w:sz="6" w:space="0" w:color="000000"/>
              <w:left w:val="single" w:sz="6" w:space="0" w:color="000000"/>
              <w:bottom w:val="single" w:sz="6" w:space="0" w:color="000000"/>
              <w:right w:val="single" w:sz="6" w:space="0" w:color="000000"/>
            </w:tcBorders>
          </w:tcPr>
          <w:p w14:paraId="0F5B3582" w14:textId="77777777" w:rsidR="00196D8F" w:rsidRDefault="00000000">
            <w:pPr>
              <w:pStyle w:val="TableParagraph"/>
              <w:spacing w:before="42"/>
              <w:ind w:left="94" w:right="137"/>
              <w:jc w:val="center"/>
              <w:rPr>
                <w:sz w:val="14"/>
              </w:rPr>
            </w:pPr>
            <w:r>
              <w:rPr>
                <w:spacing w:val="-5"/>
                <w:position w:val="2"/>
              </w:rPr>
              <w:t>C</w:t>
            </w:r>
            <w:r>
              <w:rPr>
                <w:spacing w:val="-5"/>
                <w:sz w:val="14"/>
              </w:rPr>
              <w:t>1</w:t>
            </w:r>
          </w:p>
        </w:tc>
        <w:tc>
          <w:tcPr>
            <w:tcW w:w="3543" w:type="dxa"/>
            <w:tcBorders>
              <w:top w:val="single" w:sz="6" w:space="0" w:color="000000"/>
              <w:left w:val="single" w:sz="6" w:space="0" w:color="000000"/>
              <w:bottom w:val="single" w:sz="6" w:space="0" w:color="000000"/>
              <w:right w:val="single" w:sz="6" w:space="0" w:color="000000"/>
            </w:tcBorders>
          </w:tcPr>
          <w:p w14:paraId="3920807D" w14:textId="77777777" w:rsidR="00196D8F" w:rsidRDefault="00000000">
            <w:pPr>
              <w:pStyle w:val="TableParagraph"/>
              <w:spacing w:before="43"/>
              <w:ind w:right="146"/>
              <w:jc w:val="both"/>
            </w:pPr>
            <w:r>
              <w:t>Detailed symptom / failure mode information for the fault. For classic ECU this resembles the symptom of a DTC. The content of the attribute is OEM-specific.</w:t>
            </w:r>
          </w:p>
        </w:tc>
      </w:tr>
      <w:tr w:rsidR="00196D8F" w14:paraId="456C536C" w14:textId="77777777">
        <w:trPr>
          <w:trHeight w:val="585"/>
        </w:trPr>
        <w:tc>
          <w:tcPr>
            <w:tcW w:w="2263" w:type="dxa"/>
            <w:tcBorders>
              <w:top w:val="single" w:sz="6" w:space="0" w:color="000000"/>
              <w:left w:val="single" w:sz="6" w:space="0" w:color="000000"/>
              <w:bottom w:val="single" w:sz="6" w:space="0" w:color="000000"/>
              <w:right w:val="single" w:sz="6" w:space="0" w:color="000000"/>
            </w:tcBorders>
          </w:tcPr>
          <w:p w14:paraId="7BACCCB5" w14:textId="77777777" w:rsidR="00196D8F" w:rsidRDefault="00000000">
            <w:pPr>
              <w:pStyle w:val="TableParagraph"/>
              <w:spacing w:before="39"/>
              <w:rPr>
                <w:rFonts w:ascii="Courier New"/>
              </w:rPr>
            </w:pPr>
            <w:r>
              <w:rPr>
                <w:rFonts w:ascii="Courier New"/>
                <w:spacing w:val="-2"/>
              </w:rPr>
              <w:t xml:space="preserve">symptom_ </w:t>
            </w:r>
            <w:proofErr w:type="spellStart"/>
            <w:r>
              <w:rPr>
                <w:rFonts w:ascii="Courier New"/>
                <w:spacing w:val="-2"/>
              </w:rPr>
              <w:t>translation_id</w:t>
            </w:r>
            <w:proofErr w:type="spellEnd"/>
          </w:p>
        </w:tc>
        <w:tc>
          <w:tcPr>
            <w:tcW w:w="1844" w:type="dxa"/>
            <w:tcBorders>
              <w:top w:val="single" w:sz="6" w:space="0" w:color="000000"/>
              <w:left w:val="single" w:sz="6" w:space="0" w:color="000000"/>
              <w:bottom w:val="single" w:sz="6" w:space="0" w:color="000000"/>
              <w:right w:val="single" w:sz="6" w:space="0" w:color="000000"/>
            </w:tcBorders>
          </w:tcPr>
          <w:p w14:paraId="2F363789" w14:textId="77777777" w:rsidR="00196D8F" w:rsidRDefault="00000000">
            <w:pPr>
              <w:pStyle w:val="TableParagraph"/>
              <w:spacing w:before="39"/>
              <w:ind w:left="166"/>
              <w:rPr>
                <w:rFonts w:ascii="Courier New"/>
              </w:rPr>
            </w:pPr>
            <w:r>
              <w:rPr>
                <w:rFonts w:ascii="Courier New"/>
                <w:spacing w:val="-2"/>
              </w:rPr>
              <w:t>string</w:t>
            </w:r>
          </w:p>
        </w:tc>
        <w:tc>
          <w:tcPr>
            <w:tcW w:w="1419" w:type="dxa"/>
            <w:tcBorders>
              <w:top w:val="single" w:sz="6" w:space="0" w:color="000000"/>
              <w:left w:val="single" w:sz="6" w:space="0" w:color="000000"/>
              <w:bottom w:val="single" w:sz="6" w:space="0" w:color="000000"/>
              <w:right w:val="single" w:sz="6" w:space="0" w:color="000000"/>
            </w:tcBorders>
          </w:tcPr>
          <w:p w14:paraId="4DFD5F4E" w14:textId="77777777" w:rsidR="00196D8F" w:rsidRDefault="00000000">
            <w:pPr>
              <w:pStyle w:val="TableParagraph"/>
              <w:spacing w:before="39"/>
              <w:ind w:left="94" w:right="82"/>
              <w:jc w:val="center"/>
              <w:rPr>
                <w:sz w:val="14"/>
              </w:rPr>
            </w:pPr>
            <w:r>
              <w:rPr>
                <w:spacing w:val="-5"/>
                <w:position w:val="2"/>
              </w:rPr>
              <w:t>C</w:t>
            </w:r>
            <w:r>
              <w:rPr>
                <w:spacing w:val="-5"/>
                <w:sz w:val="14"/>
              </w:rPr>
              <w:t>1</w:t>
            </w:r>
          </w:p>
        </w:tc>
        <w:tc>
          <w:tcPr>
            <w:tcW w:w="3543" w:type="dxa"/>
            <w:tcBorders>
              <w:top w:val="single" w:sz="6" w:space="0" w:color="000000"/>
              <w:left w:val="single" w:sz="6" w:space="0" w:color="000000"/>
              <w:bottom w:val="single" w:sz="6" w:space="0" w:color="000000"/>
              <w:right w:val="single" w:sz="6" w:space="0" w:color="000000"/>
            </w:tcBorders>
          </w:tcPr>
          <w:p w14:paraId="0C3E19B1" w14:textId="77777777" w:rsidR="00196D8F" w:rsidRDefault="00000000">
            <w:pPr>
              <w:pStyle w:val="TableParagraph"/>
              <w:tabs>
                <w:tab w:val="left" w:pos="1499"/>
                <w:tab w:val="left" w:pos="2571"/>
                <w:tab w:val="left" w:pos="3072"/>
              </w:tabs>
              <w:spacing w:before="40"/>
              <w:ind w:right="145"/>
            </w:pPr>
            <w:r>
              <w:rPr>
                <w:spacing w:val="-2"/>
              </w:rPr>
              <w:t>Translation</w:t>
            </w:r>
            <w:r>
              <w:tab/>
            </w:r>
            <w:r>
              <w:rPr>
                <w:spacing w:val="-2"/>
              </w:rPr>
              <w:t>identifier</w:t>
            </w:r>
            <w:r>
              <w:tab/>
            </w:r>
            <w:r>
              <w:rPr>
                <w:spacing w:val="-4"/>
              </w:rPr>
              <w:t>for</w:t>
            </w:r>
            <w:r>
              <w:tab/>
            </w:r>
            <w:r>
              <w:rPr>
                <w:spacing w:val="-4"/>
              </w:rPr>
              <w:t xml:space="preserve">the </w:t>
            </w:r>
            <w:r>
              <w:t>symptom name.</w:t>
            </w:r>
          </w:p>
        </w:tc>
      </w:tr>
      <w:tr w:rsidR="00196D8F" w14:paraId="47813B6F" w14:textId="77777777">
        <w:trPr>
          <w:trHeight w:val="580"/>
        </w:trPr>
        <w:tc>
          <w:tcPr>
            <w:tcW w:w="2263" w:type="dxa"/>
            <w:tcBorders>
              <w:top w:val="single" w:sz="6" w:space="0" w:color="000000"/>
              <w:left w:val="single" w:sz="6" w:space="0" w:color="000000"/>
              <w:bottom w:val="single" w:sz="6" w:space="0" w:color="000000"/>
              <w:right w:val="single" w:sz="6" w:space="0" w:color="000000"/>
            </w:tcBorders>
          </w:tcPr>
          <w:p w14:paraId="67C931F2" w14:textId="77777777" w:rsidR="00196D8F" w:rsidRDefault="00000000">
            <w:pPr>
              <w:pStyle w:val="TableParagraph"/>
              <w:spacing w:before="42"/>
              <w:rPr>
                <w:rFonts w:ascii="Courier New"/>
              </w:rPr>
            </w:pPr>
            <w:r>
              <w:rPr>
                <w:rFonts w:ascii="Courier New"/>
                <w:spacing w:val="-2"/>
              </w:rPr>
              <w:t>schema</w:t>
            </w:r>
          </w:p>
        </w:tc>
        <w:tc>
          <w:tcPr>
            <w:tcW w:w="1844" w:type="dxa"/>
            <w:tcBorders>
              <w:top w:val="single" w:sz="6" w:space="0" w:color="000000"/>
              <w:left w:val="single" w:sz="6" w:space="0" w:color="000000"/>
              <w:bottom w:val="single" w:sz="6" w:space="0" w:color="000000"/>
              <w:right w:val="single" w:sz="6" w:space="0" w:color="000000"/>
            </w:tcBorders>
          </w:tcPr>
          <w:p w14:paraId="2C8DF758" w14:textId="77777777" w:rsidR="00196D8F" w:rsidRDefault="00000000">
            <w:pPr>
              <w:pStyle w:val="TableParagraph"/>
              <w:spacing w:before="39"/>
              <w:ind w:left="166" w:right="732"/>
              <w:rPr>
                <w:rFonts w:ascii="Courier New"/>
              </w:rPr>
            </w:pPr>
            <w:proofErr w:type="spellStart"/>
            <w:r>
              <w:rPr>
                <w:rFonts w:ascii="Courier New"/>
                <w:spacing w:val="-2"/>
              </w:rPr>
              <w:t>OpenAPI</w:t>
            </w:r>
            <w:proofErr w:type="spellEnd"/>
            <w:r>
              <w:rPr>
                <w:rFonts w:ascii="Courier New"/>
                <w:spacing w:val="-2"/>
              </w:rPr>
              <w:t xml:space="preserve"> Schema</w:t>
            </w:r>
          </w:p>
        </w:tc>
        <w:tc>
          <w:tcPr>
            <w:tcW w:w="1419" w:type="dxa"/>
            <w:tcBorders>
              <w:top w:val="single" w:sz="6" w:space="0" w:color="000000"/>
              <w:left w:val="single" w:sz="6" w:space="0" w:color="000000"/>
              <w:bottom w:val="single" w:sz="6" w:space="0" w:color="000000"/>
              <w:right w:val="single" w:sz="6" w:space="0" w:color="000000"/>
            </w:tcBorders>
          </w:tcPr>
          <w:p w14:paraId="5D56AA0F" w14:textId="77777777" w:rsidR="00196D8F" w:rsidRDefault="00000000">
            <w:pPr>
              <w:pStyle w:val="TableParagraph"/>
              <w:spacing w:before="42"/>
              <w:ind w:left="94" w:right="82"/>
              <w:jc w:val="center"/>
              <w:rPr>
                <w:sz w:val="14"/>
              </w:rPr>
            </w:pPr>
            <w:r>
              <w:rPr>
                <w:spacing w:val="-5"/>
                <w:position w:val="2"/>
              </w:rPr>
              <w:t>C</w:t>
            </w:r>
            <w:r>
              <w:rPr>
                <w:spacing w:val="-5"/>
                <w:sz w:val="14"/>
              </w:rPr>
              <w:t>2</w:t>
            </w:r>
          </w:p>
        </w:tc>
        <w:tc>
          <w:tcPr>
            <w:tcW w:w="3543" w:type="dxa"/>
            <w:tcBorders>
              <w:top w:val="single" w:sz="6" w:space="0" w:color="000000"/>
              <w:left w:val="single" w:sz="6" w:space="0" w:color="000000"/>
              <w:bottom w:val="single" w:sz="6" w:space="0" w:color="000000"/>
              <w:right w:val="single" w:sz="6" w:space="0" w:color="000000"/>
            </w:tcBorders>
          </w:tcPr>
          <w:p w14:paraId="60C6D90A" w14:textId="77777777" w:rsidR="00196D8F" w:rsidRDefault="00000000">
            <w:pPr>
              <w:pStyle w:val="TableParagraph"/>
              <w:spacing w:before="43"/>
            </w:pPr>
            <w:r>
              <w:t>Schema</w:t>
            </w:r>
            <w:r>
              <w:rPr>
                <w:spacing w:val="-4"/>
              </w:rPr>
              <w:t xml:space="preserve"> </w:t>
            </w:r>
            <w:r>
              <w:t>of</w:t>
            </w:r>
            <w:r>
              <w:rPr>
                <w:spacing w:val="-4"/>
              </w:rPr>
              <w:t xml:space="preserve"> </w:t>
            </w:r>
            <w:r>
              <w:t>the</w:t>
            </w:r>
            <w:r>
              <w:rPr>
                <w:spacing w:val="-4"/>
              </w:rPr>
              <w:t xml:space="preserve"> </w:t>
            </w:r>
            <w:r>
              <w:t>fault</w:t>
            </w:r>
            <w:r>
              <w:rPr>
                <w:spacing w:val="-4"/>
              </w:rPr>
              <w:t xml:space="preserve"> </w:t>
            </w:r>
            <w:r>
              <w:rPr>
                <w:spacing w:val="-2"/>
              </w:rPr>
              <w:t>element.</w:t>
            </w:r>
          </w:p>
        </w:tc>
      </w:tr>
    </w:tbl>
    <w:p w14:paraId="43D1F341" w14:textId="77777777" w:rsidR="00196D8F" w:rsidRDefault="00000000">
      <w:pPr>
        <w:pStyle w:val="a5"/>
        <w:numPr>
          <w:ilvl w:val="0"/>
          <w:numId w:val="23"/>
        </w:numPr>
        <w:tabs>
          <w:tab w:val="left" w:pos="684"/>
          <w:tab w:val="left" w:pos="1251"/>
        </w:tabs>
        <w:spacing w:before="128" w:line="269" w:lineRule="exact"/>
        <w:ind w:left="684" w:hanging="282"/>
        <w:rPr>
          <w:rFonts w:ascii="Symbol" w:hAnsi="Symbol"/>
          <w:position w:val="2"/>
        </w:rPr>
      </w:pPr>
      <w:r>
        <w:rPr>
          <w:spacing w:val="-5"/>
          <w:position w:val="2"/>
        </w:rPr>
        <w:t>C</w:t>
      </w:r>
      <w:r>
        <w:rPr>
          <w:spacing w:val="-5"/>
          <w:sz w:val="14"/>
        </w:rPr>
        <w:t>1</w:t>
      </w:r>
      <w:r>
        <w:rPr>
          <w:spacing w:val="-5"/>
          <w:position w:val="2"/>
        </w:rPr>
        <w:t>:</w:t>
      </w:r>
      <w:r>
        <w:rPr>
          <w:position w:val="2"/>
        </w:rPr>
        <w:tab/>
        <w:t>This</w:t>
      </w:r>
      <w:r>
        <w:rPr>
          <w:spacing w:val="-4"/>
          <w:position w:val="2"/>
        </w:rPr>
        <w:t xml:space="preserve"> </w:t>
      </w:r>
      <w:r>
        <w:rPr>
          <w:position w:val="2"/>
        </w:rPr>
        <w:t>attribute</w:t>
      </w:r>
      <w:r>
        <w:rPr>
          <w:spacing w:val="-6"/>
          <w:position w:val="2"/>
        </w:rPr>
        <w:t xml:space="preserve"> </w:t>
      </w:r>
      <w:r>
        <w:rPr>
          <w:position w:val="2"/>
        </w:rPr>
        <w:t>is</w:t>
      </w:r>
      <w:r>
        <w:rPr>
          <w:spacing w:val="-4"/>
          <w:position w:val="2"/>
        </w:rPr>
        <w:t xml:space="preserve"> </w:t>
      </w:r>
      <w:r>
        <w:rPr>
          <w:position w:val="2"/>
        </w:rPr>
        <w:t>only</w:t>
      </w:r>
      <w:r>
        <w:rPr>
          <w:spacing w:val="-4"/>
          <w:position w:val="2"/>
        </w:rPr>
        <w:t xml:space="preserve"> </w:t>
      </w:r>
      <w:r>
        <w:rPr>
          <w:position w:val="2"/>
        </w:rPr>
        <w:t>present</w:t>
      </w:r>
      <w:r>
        <w:rPr>
          <w:spacing w:val="-2"/>
          <w:position w:val="2"/>
        </w:rPr>
        <w:t xml:space="preserve"> </w:t>
      </w:r>
      <w:r>
        <w:rPr>
          <w:position w:val="2"/>
        </w:rPr>
        <w:t>in</w:t>
      </w:r>
      <w:r>
        <w:rPr>
          <w:spacing w:val="-5"/>
          <w:position w:val="2"/>
        </w:rPr>
        <w:t xml:space="preserve"> </w:t>
      </w:r>
      <w:r>
        <w:rPr>
          <w:position w:val="2"/>
        </w:rPr>
        <w:t>case</w:t>
      </w:r>
      <w:r>
        <w:rPr>
          <w:spacing w:val="-6"/>
          <w:position w:val="2"/>
        </w:rPr>
        <w:t xml:space="preserve"> </w:t>
      </w:r>
      <w:r>
        <w:rPr>
          <w:position w:val="2"/>
        </w:rPr>
        <w:t>the</w:t>
      </w:r>
      <w:r>
        <w:rPr>
          <w:spacing w:val="-7"/>
          <w:position w:val="2"/>
        </w:rPr>
        <w:t xml:space="preserve"> </w:t>
      </w:r>
      <w:r>
        <w:rPr>
          <w:position w:val="2"/>
        </w:rPr>
        <w:t>fault</w:t>
      </w:r>
      <w:r>
        <w:rPr>
          <w:spacing w:val="-5"/>
          <w:position w:val="2"/>
        </w:rPr>
        <w:t xml:space="preserve"> </w:t>
      </w:r>
      <w:r>
        <w:rPr>
          <w:position w:val="2"/>
        </w:rPr>
        <w:t>provides</w:t>
      </w:r>
      <w:r>
        <w:rPr>
          <w:spacing w:val="-4"/>
          <w:position w:val="2"/>
        </w:rPr>
        <w:t xml:space="preserve"> </w:t>
      </w:r>
      <w:r>
        <w:rPr>
          <w:position w:val="2"/>
        </w:rPr>
        <w:t>the</w:t>
      </w:r>
      <w:r>
        <w:rPr>
          <w:spacing w:val="-6"/>
          <w:position w:val="2"/>
        </w:rPr>
        <w:t xml:space="preserve"> </w:t>
      </w:r>
      <w:r>
        <w:rPr>
          <w:position w:val="2"/>
        </w:rPr>
        <w:t>requested</w:t>
      </w:r>
      <w:r>
        <w:rPr>
          <w:spacing w:val="-6"/>
          <w:position w:val="2"/>
        </w:rPr>
        <w:t xml:space="preserve"> </w:t>
      </w:r>
      <w:r>
        <w:rPr>
          <w:spacing w:val="-2"/>
          <w:position w:val="2"/>
        </w:rPr>
        <w:t>information.</w:t>
      </w:r>
    </w:p>
    <w:p w14:paraId="686DEDF6" w14:textId="77777777" w:rsidR="00196D8F" w:rsidRDefault="00000000">
      <w:pPr>
        <w:pStyle w:val="a5"/>
        <w:numPr>
          <w:ilvl w:val="0"/>
          <w:numId w:val="23"/>
        </w:numPr>
        <w:tabs>
          <w:tab w:val="left" w:pos="684"/>
          <w:tab w:val="left" w:pos="1251"/>
        </w:tabs>
        <w:spacing w:line="285" w:lineRule="exact"/>
        <w:ind w:left="684" w:hanging="282"/>
        <w:rPr>
          <w:rFonts w:ascii="Symbol" w:hAnsi="Symbol"/>
          <w:position w:val="2"/>
        </w:rPr>
      </w:pPr>
      <w:r>
        <w:rPr>
          <w:spacing w:val="-5"/>
          <w:position w:val="2"/>
        </w:rPr>
        <w:t>C</w:t>
      </w:r>
      <w:r>
        <w:rPr>
          <w:spacing w:val="-5"/>
          <w:sz w:val="14"/>
        </w:rPr>
        <w:t>2</w:t>
      </w:r>
      <w:r>
        <w:rPr>
          <w:spacing w:val="-5"/>
          <w:position w:val="2"/>
        </w:rPr>
        <w:t>:</w:t>
      </w:r>
      <w:r>
        <w:rPr>
          <w:position w:val="2"/>
        </w:rPr>
        <w:tab/>
        <w:t>This</w:t>
      </w:r>
      <w:r>
        <w:rPr>
          <w:spacing w:val="-12"/>
          <w:position w:val="2"/>
        </w:rPr>
        <w:t xml:space="preserve"> </w:t>
      </w:r>
      <w:r>
        <w:rPr>
          <w:position w:val="2"/>
        </w:rPr>
        <w:t>attribute</w:t>
      </w:r>
      <w:r>
        <w:rPr>
          <w:spacing w:val="-7"/>
          <w:position w:val="2"/>
        </w:rPr>
        <w:t xml:space="preserve"> </w:t>
      </w:r>
      <w:r>
        <w:rPr>
          <w:position w:val="2"/>
        </w:rPr>
        <w:t>is</w:t>
      </w:r>
      <w:r>
        <w:rPr>
          <w:spacing w:val="-7"/>
          <w:position w:val="2"/>
        </w:rPr>
        <w:t xml:space="preserve"> </w:t>
      </w:r>
      <w:r>
        <w:rPr>
          <w:position w:val="2"/>
        </w:rPr>
        <w:t>only</w:t>
      </w:r>
      <w:r>
        <w:rPr>
          <w:spacing w:val="-7"/>
          <w:position w:val="2"/>
        </w:rPr>
        <w:t xml:space="preserve"> </w:t>
      </w:r>
      <w:r>
        <w:rPr>
          <w:position w:val="2"/>
        </w:rPr>
        <w:t>present</w:t>
      </w:r>
      <w:r>
        <w:rPr>
          <w:spacing w:val="-6"/>
          <w:position w:val="2"/>
        </w:rPr>
        <w:t xml:space="preserve"> </w:t>
      </w:r>
      <w:r>
        <w:rPr>
          <w:position w:val="2"/>
        </w:rPr>
        <w:t>in</w:t>
      </w:r>
      <w:r>
        <w:rPr>
          <w:spacing w:val="-7"/>
          <w:position w:val="2"/>
        </w:rPr>
        <w:t xml:space="preserve"> </w:t>
      </w:r>
      <w:r>
        <w:rPr>
          <w:position w:val="2"/>
        </w:rPr>
        <w:t>case</w:t>
      </w:r>
      <w:r>
        <w:rPr>
          <w:spacing w:val="-10"/>
          <w:position w:val="2"/>
        </w:rPr>
        <w:t xml:space="preserve"> </w:t>
      </w:r>
      <w:r>
        <w:rPr>
          <w:position w:val="2"/>
        </w:rPr>
        <w:t>the</w:t>
      </w:r>
      <w:r>
        <w:rPr>
          <w:spacing w:val="-6"/>
          <w:position w:val="2"/>
        </w:rPr>
        <w:t xml:space="preserve"> </w:t>
      </w:r>
      <w:r>
        <w:rPr>
          <w:position w:val="2"/>
        </w:rPr>
        <w:t>query</w:t>
      </w:r>
      <w:r>
        <w:rPr>
          <w:spacing w:val="-7"/>
          <w:position w:val="2"/>
        </w:rPr>
        <w:t xml:space="preserve"> </w:t>
      </w:r>
      <w:r>
        <w:rPr>
          <w:position w:val="2"/>
        </w:rPr>
        <w:t>attribute</w:t>
      </w:r>
      <w:r>
        <w:rPr>
          <w:spacing w:val="-5"/>
          <w:position w:val="2"/>
        </w:rPr>
        <w:t xml:space="preserve"> </w:t>
      </w:r>
      <w:r>
        <w:rPr>
          <w:rFonts w:ascii="Courier New" w:hAnsi="Courier New"/>
          <w:position w:val="2"/>
          <w:sz w:val="20"/>
        </w:rPr>
        <w:t>include-schema</w:t>
      </w:r>
      <w:r>
        <w:rPr>
          <w:rFonts w:ascii="Courier New" w:hAnsi="Courier New"/>
          <w:spacing w:val="-60"/>
          <w:position w:val="2"/>
          <w:sz w:val="20"/>
        </w:rPr>
        <w:t xml:space="preserve"> </w:t>
      </w:r>
      <w:r>
        <w:rPr>
          <w:position w:val="2"/>
        </w:rPr>
        <w:t>is</w:t>
      </w:r>
      <w:r>
        <w:rPr>
          <w:spacing w:val="-7"/>
          <w:position w:val="2"/>
        </w:rPr>
        <w:t xml:space="preserve"> </w:t>
      </w:r>
      <w:r>
        <w:rPr>
          <w:rFonts w:ascii="Courier New" w:hAnsi="Courier New"/>
          <w:spacing w:val="-2"/>
          <w:position w:val="2"/>
        </w:rPr>
        <w:t>true</w:t>
      </w:r>
      <w:r>
        <w:rPr>
          <w:spacing w:val="-2"/>
          <w:position w:val="2"/>
        </w:rPr>
        <w:t>.</w:t>
      </w:r>
    </w:p>
    <w:p w14:paraId="5C4EDF0A" w14:textId="77777777" w:rsidR="00196D8F" w:rsidRDefault="00196D8F">
      <w:pPr>
        <w:spacing w:line="285" w:lineRule="exact"/>
        <w:rPr>
          <w:rFonts w:ascii="Symbol" w:hAnsi="Symbol"/>
        </w:rPr>
        <w:sectPr w:rsidR="00196D8F">
          <w:pgSz w:w="11910" w:h="16840"/>
          <w:pgMar w:top="1840" w:right="180" w:bottom="1200" w:left="1300" w:header="255" w:footer="952" w:gutter="0"/>
          <w:cols w:space="720"/>
        </w:sectPr>
      </w:pPr>
    </w:p>
    <w:p w14:paraId="58CF7951" w14:textId="77777777" w:rsidR="00196D8F" w:rsidRDefault="00000000">
      <w:pPr>
        <w:pStyle w:val="a3"/>
        <w:spacing w:before="89"/>
        <w:ind w:left="798" w:right="1221" w:hanging="680"/>
      </w:pPr>
      <w:r>
        <w:rPr>
          <w:b/>
        </w:rPr>
        <w:lastRenderedPageBreak/>
        <w:t>Note:</w:t>
      </w:r>
      <w:r>
        <w:rPr>
          <w:b/>
          <w:spacing w:val="40"/>
        </w:rPr>
        <w:t xml:space="preserve"> </w:t>
      </w:r>
      <w:r>
        <w:t>The</w:t>
      </w:r>
      <w:r>
        <w:rPr>
          <w:spacing w:val="-9"/>
        </w:rPr>
        <w:t xml:space="preserve"> </w:t>
      </w:r>
      <w:r>
        <w:t>status</w:t>
      </w:r>
      <w:r>
        <w:rPr>
          <w:spacing w:val="-11"/>
        </w:rPr>
        <w:t xml:space="preserve"> </w:t>
      </w:r>
      <w:r>
        <w:t>can</w:t>
      </w:r>
      <w:r>
        <w:rPr>
          <w:spacing w:val="-9"/>
        </w:rPr>
        <w:t xml:space="preserve"> </w:t>
      </w:r>
      <w:r>
        <w:t>be</w:t>
      </w:r>
      <w:r>
        <w:rPr>
          <w:spacing w:val="-12"/>
        </w:rPr>
        <w:t xml:space="preserve"> </w:t>
      </w:r>
      <w:r>
        <w:t>aggregated</w:t>
      </w:r>
      <w:r>
        <w:rPr>
          <w:spacing w:val="-9"/>
        </w:rPr>
        <w:t xml:space="preserve"> </w:t>
      </w:r>
      <w:r>
        <w:t>in</w:t>
      </w:r>
      <w:r>
        <w:rPr>
          <w:spacing w:val="-11"/>
        </w:rPr>
        <w:t xml:space="preserve"> </w:t>
      </w:r>
      <w:r>
        <w:t>the</w:t>
      </w:r>
      <w:r>
        <w:rPr>
          <w:spacing w:val="-12"/>
        </w:rPr>
        <w:t xml:space="preserve"> </w:t>
      </w:r>
      <w:r>
        <w:t>key</w:t>
      </w:r>
      <w:r>
        <w:rPr>
          <w:spacing w:val="-8"/>
        </w:rPr>
        <w:t xml:space="preserve"> </w:t>
      </w:r>
      <w:proofErr w:type="spellStart"/>
      <w:r>
        <w:rPr>
          <w:rFonts w:ascii="Courier New"/>
        </w:rPr>
        <w:t>aggregatedStatus</w:t>
      </w:r>
      <w:proofErr w:type="spellEnd"/>
      <w:r>
        <w:rPr>
          <w:rFonts w:ascii="Courier New"/>
          <w:spacing w:val="-78"/>
        </w:rPr>
        <w:t xml:space="preserve"> </w:t>
      </w:r>
      <w:r>
        <w:t>and</w:t>
      </w:r>
      <w:r>
        <w:rPr>
          <w:spacing w:val="-9"/>
        </w:rPr>
        <w:t xml:space="preserve"> </w:t>
      </w:r>
      <w:r>
        <w:t>is</w:t>
      </w:r>
      <w:r>
        <w:rPr>
          <w:spacing w:val="-11"/>
        </w:rPr>
        <w:t xml:space="preserve"> </w:t>
      </w:r>
      <w:r>
        <w:t>then</w:t>
      </w:r>
      <w:r>
        <w:rPr>
          <w:spacing w:val="-11"/>
        </w:rPr>
        <w:t xml:space="preserve"> </w:t>
      </w:r>
      <w:r>
        <w:t>available</w:t>
      </w:r>
      <w:r>
        <w:rPr>
          <w:spacing w:val="-9"/>
        </w:rPr>
        <w:t xml:space="preserve"> </w:t>
      </w:r>
      <w:r>
        <w:t>for HPCs and classic ECUs. The aggregation of the status is vendor specific.</w:t>
      </w:r>
    </w:p>
    <w:p w14:paraId="2A6E0DD7" w14:textId="77777777" w:rsidR="00196D8F" w:rsidRDefault="00196D8F">
      <w:pPr>
        <w:pStyle w:val="a3"/>
        <w:spacing w:before="10"/>
        <w:rPr>
          <w:sz w:val="20"/>
        </w:rPr>
      </w:pPr>
    </w:p>
    <w:p w14:paraId="5B15BCC8" w14:textId="77777777" w:rsidR="00196D8F" w:rsidRDefault="00000000">
      <w:pPr>
        <w:pStyle w:val="a3"/>
        <w:ind w:left="118"/>
      </w:pPr>
      <w:r>
        <w:rPr>
          <w:b/>
        </w:rPr>
        <w:t>Note:</w:t>
      </w:r>
      <w:r>
        <w:rPr>
          <w:b/>
          <w:spacing w:val="47"/>
        </w:rPr>
        <w:t xml:space="preserve"> </w:t>
      </w:r>
      <w:r>
        <w:t>For</w:t>
      </w:r>
      <w:r>
        <w:rPr>
          <w:spacing w:val="26"/>
        </w:rPr>
        <w:t xml:space="preserve"> </w:t>
      </w:r>
      <w:r>
        <w:t>UDS</w:t>
      </w:r>
      <w:r>
        <w:rPr>
          <w:spacing w:val="24"/>
        </w:rPr>
        <w:t xml:space="preserve"> </w:t>
      </w:r>
      <w:r>
        <w:t>based</w:t>
      </w:r>
      <w:r>
        <w:rPr>
          <w:spacing w:val="26"/>
        </w:rPr>
        <w:t xml:space="preserve"> </w:t>
      </w:r>
      <w:r>
        <w:t>ECUs,</w:t>
      </w:r>
      <w:r>
        <w:rPr>
          <w:spacing w:val="24"/>
        </w:rPr>
        <w:t xml:space="preserve"> </w:t>
      </w:r>
      <w:r>
        <w:t>the</w:t>
      </w:r>
      <w:r>
        <w:rPr>
          <w:spacing w:val="25"/>
        </w:rPr>
        <w:t xml:space="preserve"> </w:t>
      </w:r>
      <w:r>
        <w:t>nomenclature</w:t>
      </w:r>
      <w:r>
        <w:rPr>
          <w:spacing w:val="26"/>
        </w:rPr>
        <w:t xml:space="preserve"> </w:t>
      </w:r>
      <w:r>
        <w:t>of</w:t>
      </w:r>
      <w:r>
        <w:rPr>
          <w:spacing w:val="24"/>
        </w:rPr>
        <w:t xml:space="preserve"> </w:t>
      </w:r>
      <w:r>
        <w:t>ISO</w:t>
      </w:r>
      <w:r>
        <w:rPr>
          <w:spacing w:val="24"/>
        </w:rPr>
        <w:t xml:space="preserve"> </w:t>
      </w:r>
      <w:r>
        <w:t>14229-1</w:t>
      </w:r>
      <w:hyperlink w:anchor="_bookmark449" w:history="1">
        <w:r>
          <w:t>[</w:t>
        </w:r>
        <w:r>
          <w:rPr>
            <w:color w:val="006DA4"/>
          </w:rPr>
          <w:t>1</w:t>
        </w:r>
        <w:r>
          <w:t>]</w:t>
        </w:r>
      </w:hyperlink>
      <w:r>
        <w:rPr>
          <w:spacing w:val="27"/>
        </w:rPr>
        <w:t xml:space="preserve"> </w:t>
      </w:r>
      <w:r>
        <w:t>as</w:t>
      </w:r>
      <w:r>
        <w:rPr>
          <w:spacing w:val="25"/>
        </w:rPr>
        <w:t xml:space="preserve"> </w:t>
      </w:r>
      <w:r>
        <w:t>defined</w:t>
      </w:r>
      <w:r>
        <w:rPr>
          <w:spacing w:val="25"/>
        </w:rPr>
        <w:t xml:space="preserve"> </w:t>
      </w:r>
      <w:r>
        <w:t>in</w:t>
      </w:r>
      <w:r>
        <w:rPr>
          <w:spacing w:val="26"/>
        </w:rPr>
        <w:t xml:space="preserve"> </w:t>
      </w:r>
      <w:r>
        <w:rPr>
          <w:spacing w:val="-2"/>
        </w:rPr>
        <w:t>appendix</w:t>
      </w:r>
    </w:p>
    <w:p w14:paraId="6BF83007" w14:textId="77777777" w:rsidR="00196D8F" w:rsidRDefault="00000000">
      <w:pPr>
        <w:pStyle w:val="a3"/>
        <w:spacing w:before="1"/>
        <w:ind w:left="798" w:right="1221"/>
      </w:pPr>
      <w:r>
        <w:t>D.2.3</w:t>
      </w:r>
      <w:r>
        <w:rPr>
          <w:spacing w:val="22"/>
        </w:rPr>
        <w:t xml:space="preserve"> </w:t>
      </w:r>
      <w:r>
        <w:t>is</w:t>
      </w:r>
      <w:r>
        <w:rPr>
          <w:spacing w:val="25"/>
        </w:rPr>
        <w:t xml:space="preserve"> </w:t>
      </w:r>
      <w:r>
        <w:t>used</w:t>
      </w:r>
      <w:r>
        <w:rPr>
          <w:spacing w:val="22"/>
        </w:rPr>
        <w:t xml:space="preserve"> </w:t>
      </w:r>
      <w:r>
        <w:t>as</w:t>
      </w:r>
      <w:r>
        <w:rPr>
          <w:spacing w:val="22"/>
        </w:rPr>
        <w:t xml:space="preserve"> </w:t>
      </w:r>
      <w:r>
        <w:t>keys</w:t>
      </w:r>
      <w:r>
        <w:rPr>
          <w:spacing w:val="22"/>
        </w:rPr>
        <w:t xml:space="preserve"> </w:t>
      </w:r>
      <w:r>
        <w:t>for</w:t>
      </w:r>
      <w:r>
        <w:rPr>
          <w:spacing w:val="23"/>
        </w:rPr>
        <w:t xml:space="preserve"> </w:t>
      </w:r>
      <w:r>
        <w:t>the</w:t>
      </w:r>
      <w:r>
        <w:rPr>
          <w:spacing w:val="27"/>
        </w:rPr>
        <w:t xml:space="preserve"> </w:t>
      </w:r>
      <w:r>
        <w:rPr>
          <w:rFonts w:ascii="Courier New"/>
          <w:sz w:val="20"/>
        </w:rPr>
        <w:t>status</w:t>
      </w:r>
      <w:r>
        <w:rPr>
          <w:rFonts w:ascii="Courier New"/>
          <w:spacing w:val="-34"/>
          <w:sz w:val="20"/>
        </w:rPr>
        <w:t xml:space="preserve"> </w:t>
      </w:r>
      <w:r>
        <w:t>attribute.</w:t>
      </w:r>
      <w:r>
        <w:rPr>
          <w:spacing w:val="21"/>
        </w:rPr>
        <w:t xml:space="preserve"> </w:t>
      </w:r>
      <w:r>
        <w:t>In</w:t>
      </w:r>
      <w:r>
        <w:rPr>
          <w:spacing w:val="25"/>
        </w:rPr>
        <w:t xml:space="preserve"> </w:t>
      </w:r>
      <w:r>
        <w:t>addition,</w:t>
      </w:r>
      <w:r>
        <w:rPr>
          <w:spacing w:val="23"/>
        </w:rPr>
        <w:t xml:space="preserve"> </w:t>
      </w:r>
      <w:r>
        <w:t>the</w:t>
      </w:r>
      <w:r>
        <w:rPr>
          <w:spacing w:val="22"/>
        </w:rPr>
        <w:t xml:space="preserve"> </w:t>
      </w:r>
      <w:r>
        <w:t>status</w:t>
      </w:r>
      <w:r>
        <w:rPr>
          <w:spacing w:val="22"/>
        </w:rPr>
        <w:t xml:space="preserve"> </w:t>
      </w:r>
      <w:r>
        <w:t>byte</w:t>
      </w:r>
      <w:r>
        <w:rPr>
          <w:spacing w:val="25"/>
        </w:rPr>
        <w:t xml:space="preserve"> </w:t>
      </w:r>
      <w:r>
        <w:t>in</w:t>
      </w:r>
      <w:r>
        <w:rPr>
          <w:spacing w:val="22"/>
        </w:rPr>
        <w:t xml:space="preserve"> </w:t>
      </w:r>
      <w:r>
        <w:t>hex</w:t>
      </w:r>
      <w:r>
        <w:rPr>
          <w:spacing w:val="25"/>
        </w:rPr>
        <w:t xml:space="preserve"> </w:t>
      </w:r>
      <w:r>
        <w:t xml:space="preserve">is included in the key </w:t>
      </w:r>
      <w:r>
        <w:rPr>
          <w:rFonts w:ascii="Courier New"/>
        </w:rPr>
        <w:t>mask</w:t>
      </w:r>
      <w:r>
        <w:t>.</w:t>
      </w:r>
    </w:p>
    <w:p w14:paraId="2B57618C" w14:textId="77777777" w:rsidR="00196D8F" w:rsidRDefault="00196D8F">
      <w:pPr>
        <w:pStyle w:val="a3"/>
        <w:spacing w:before="9"/>
        <w:rPr>
          <w:sz w:val="20"/>
        </w:rPr>
      </w:pPr>
    </w:p>
    <w:p w14:paraId="52460C01" w14:textId="77777777" w:rsidR="00196D8F" w:rsidRDefault="00000000">
      <w:pPr>
        <w:pStyle w:val="a3"/>
        <w:ind w:left="798" w:right="1221" w:hanging="680"/>
      </w:pPr>
      <w:r>
        <w:rPr>
          <w:b/>
        </w:rPr>
        <w:t>Note:</w:t>
      </w:r>
      <w:r>
        <w:rPr>
          <w:b/>
          <w:spacing w:val="40"/>
        </w:rPr>
        <w:t xml:space="preserve"> </w:t>
      </w:r>
      <w:r>
        <w:t>For</w:t>
      </w:r>
      <w:r>
        <w:rPr>
          <w:spacing w:val="26"/>
        </w:rPr>
        <w:t xml:space="preserve"> </w:t>
      </w:r>
      <w:r>
        <w:t>HPCs</w:t>
      </w:r>
      <w:r>
        <w:rPr>
          <w:spacing w:val="22"/>
        </w:rPr>
        <w:t xml:space="preserve"> </w:t>
      </w:r>
      <w:r>
        <w:t>it</w:t>
      </w:r>
      <w:r>
        <w:rPr>
          <w:spacing w:val="24"/>
        </w:rPr>
        <w:t xml:space="preserve"> </w:t>
      </w:r>
      <w:r>
        <w:t>is</w:t>
      </w:r>
      <w:r>
        <w:rPr>
          <w:spacing w:val="22"/>
        </w:rPr>
        <w:t xml:space="preserve"> </w:t>
      </w:r>
      <w:r>
        <w:t>advised</w:t>
      </w:r>
      <w:r>
        <w:rPr>
          <w:spacing w:val="22"/>
        </w:rPr>
        <w:t xml:space="preserve"> </w:t>
      </w:r>
      <w:r>
        <w:t>to</w:t>
      </w:r>
      <w:r>
        <w:rPr>
          <w:spacing w:val="25"/>
        </w:rPr>
        <w:t xml:space="preserve"> </w:t>
      </w:r>
      <w:r>
        <w:t>follow</w:t>
      </w:r>
      <w:r>
        <w:rPr>
          <w:spacing w:val="24"/>
        </w:rPr>
        <w:t xml:space="preserve"> </w:t>
      </w:r>
      <w:r>
        <w:t>the</w:t>
      </w:r>
      <w:r>
        <w:rPr>
          <w:spacing w:val="22"/>
        </w:rPr>
        <w:t xml:space="preserve"> </w:t>
      </w:r>
      <w:r>
        <w:t>nomenclature</w:t>
      </w:r>
      <w:r>
        <w:rPr>
          <w:spacing w:val="25"/>
        </w:rPr>
        <w:t xml:space="preserve"> </w:t>
      </w:r>
      <w:r>
        <w:t>of</w:t>
      </w:r>
      <w:r>
        <w:rPr>
          <w:spacing w:val="24"/>
        </w:rPr>
        <w:t xml:space="preserve"> </w:t>
      </w:r>
      <w:r>
        <w:t>ISO</w:t>
      </w:r>
      <w:r>
        <w:rPr>
          <w:spacing w:val="24"/>
        </w:rPr>
        <w:t xml:space="preserve"> </w:t>
      </w:r>
      <w:r>
        <w:t>14229-1</w:t>
      </w:r>
      <w:r>
        <w:rPr>
          <w:spacing w:val="22"/>
        </w:rPr>
        <w:t xml:space="preserve"> </w:t>
      </w:r>
      <w:r>
        <w:t>for</w:t>
      </w:r>
      <w:r>
        <w:rPr>
          <w:spacing w:val="21"/>
        </w:rPr>
        <w:t xml:space="preserve"> </w:t>
      </w:r>
      <w:r>
        <w:t>status</w:t>
      </w:r>
      <w:r>
        <w:rPr>
          <w:spacing w:val="23"/>
        </w:rPr>
        <w:t xml:space="preserve"> </w:t>
      </w:r>
      <w:r>
        <w:t>keys</w:t>
      </w:r>
      <w:r>
        <w:rPr>
          <w:spacing w:val="22"/>
        </w:rPr>
        <w:t xml:space="preserve"> </w:t>
      </w:r>
      <w:r>
        <w:t xml:space="preserve">if </w:t>
      </w:r>
      <w:r>
        <w:rPr>
          <w:spacing w:val="-2"/>
        </w:rPr>
        <w:t>reasonable.</w:t>
      </w:r>
    </w:p>
    <w:p w14:paraId="64475B87" w14:textId="77777777" w:rsidR="00196D8F" w:rsidRDefault="00000000">
      <w:pPr>
        <w:pStyle w:val="a3"/>
        <w:spacing w:before="123" w:line="370" w:lineRule="atLeast"/>
        <w:ind w:left="402" w:right="7668" w:hanging="284"/>
      </w:pPr>
      <w:r>
        <w:rPr>
          <w:u w:val="single"/>
        </w:rPr>
        <w:t>Example</w:t>
      </w:r>
      <w:r>
        <w:rPr>
          <w:spacing w:val="-16"/>
          <w:u w:val="single"/>
        </w:rPr>
        <w:t xml:space="preserve"> </w:t>
      </w:r>
      <w:r>
        <w:rPr>
          <w:u w:val="single"/>
        </w:rPr>
        <w:t>(Classic</w:t>
      </w:r>
      <w:r>
        <w:rPr>
          <w:spacing w:val="-15"/>
          <w:u w:val="single"/>
        </w:rPr>
        <w:t xml:space="preserve"> </w:t>
      </w:r>
      <w:r>
        <w:rPr>
          <w:u w:val="single"/>
        </w:rPr>
        <w:t>ECU):</w:t>
      </w:r>
      <w:r>
        <w:t xml:space="preserve"> </w:t>
      </w:r>
      <w:r>
        <w:rPr>
          <w:spacing w:val="-2"/>
        </w:rPr>
        <w:t>Request:</w:t>
      </w:r>
    </w:p>
    <w:p w14:paraId="208F29BB" w14:textId="77777777" w:rsidR="00196D8F" w:rsidRDefault="00000000">
      <w:pPr>
        <w:pStyle w:val="a3"/>
        <w:spacing w:before="13" w:line="245" w:lineRule="exact"/>
        <w:ind w:left="543"/>
        <w:rPr>
          <w:rFonts w:ascii="Courier New"/>
        </w:rPr>
      </w:pPr>
      <w:r>
        <w:rPr>
          <w:rFonts w:ascii="Courier New"/>
          <w:color w:val="0000FF"/>
          <w:spacing w:val="-5"/>
        </w:rPr>
        <w:t>GET</w:t>
      </w:r>
    </w:p>
    <w:p w14:paraId="2F409CB0" w14:textId="77777777" w:rsidR="00196D8F" w:rsidRDefault="00000000">
      <w:pPr>
        <w:pStyle w:val="a3"/>
        <w:spacing w:before="3" w:line="230" w:lineRule="auto"/>
        <w:ind w:left="543" w:right="1691"/>
        <w:rPr>
          <w:rFonts w:ascii="Courier New"/>
        </w:rPr>
      </w:pPr>
      <w:r>
        <w:rPr>
          <w:rFonts w:ascii="Courier New"/>
          <w:color w:val="0000FF"/>
          <w:spacing w:val="-10"/>
        </w:rPr>
        <w:t>{</w:t>
      </w:r>
      <w:hyperlink w:anchor="_bookmark39" w:history="1">
        <w:r>
          <w:rPr>
            <w:rFonts w:ascii="Courier New"/>
            <w:color w:val="006DA4"/>
            <w:spacing w:val="-10"/>
          </w:rPr>
          <w:t>base_uri</w:t>
        </w:r>
      </w:hyperlink>
      <w:r>
        <w:rPr>
          <w:rFonts w:ascii="Courier New"/>
          <w:color w:val="0000FF"/>
          <w:spacing w:val="-10"/>
        </w:rPr>
        <w:t xml:space="preserve">}/components/Camera/faults?status[aggregatedStatus]=active </w:t>
      </w:r>
      <w:r>
        <w:rPr>
          <w:rFonts w:ascii="Courier New"/>
          <w:color w:val="0000FF"/>
          <w:spacing w:val="-2"/>
        </w:rPr>
        <w:t>HTTP/1.1</w:t>
      </w:r>
    </w:p>
    <w:p w14:paraId="5CC7D6CA" w14:textId="77777777" w:rsidR="00196D8F" w:rsidRDefault="00000000">
      <w:pPr>
        <w:pStyle w:val="a3"/>
        <w:spacing w:before="105"/>
        <w:ind w:left="402"/>
      </w:pPr>
      <w:r>
        <w:rPr>
          <w:spacing w:val="-2"/>
        </w:rPr>
        <w:t>Response:</w:t>
      </w:r>
    </w:p>
    <w:p w14:paraId="7987EED4" w14:textId="77777777" w:rsidR="00196D8F" w:rsidRDefault="00000000">
      <w:pPr>
        <w:pStyle w:val="a3"/>
        <w:spacing w:before="8" w:line="245" w:lineRule="exact"/>
        <w:ind w:left="543"/>
        <w:rPr>
          <w:rFonts w:ascii="Courier New"/>
        </w:rPr>
      </w:pPr>
      <w:r>
        <w:rPr>
          <w:rFonts w:ascii="Courier New"/>
          <w:color w:val="0000FF"/>
          <w:spacing w:val="-10"/>
        </w:rPr>
        <w:t>HTTP/1.1</w:t>
      </w:r>
      <w:r>
        <w:rPr>
          <w:rFonts w:ascii="Courier New"/>
          <w:color w:val="0000FF"/>
          <w:spacing w:val="-18"/>
        </w:rPr>
        <w:t xml:space="preserve"> </w:t>
      </w:r>
      <w:r>
        <w:rPr>
          <w:rFonts w:ascii="Courier New"/>
          <w:color w:val="0000FF"/>
          <w:spacing w:val="-10"/>
        </w:rPr>
        <w:t>200</w:t>
      </w:r>
      <w:r>
        <w:rPr>
          <w:rFonts w:ascii="Courier New"/>
          <w:color w:val="0000FF"/>
          <w:spacing w:val="-14"/>
        </w:rPr>
        <w:t xml:space="preserve"> </w:t>
      </w:r>
      <w:r>
        <w:rPr>
          <w:rFonts w:ascii="Courier New"/>
          <w:color w:val="0000FF"/>
          <w:spacing w:val="-10"/>
        </w:rPr>
        <w:t>OK</w:t>
      </w:r>
    </w:p>
    <w:p w14:paraId="6EE226FC" w14:textId="77777777" w:rsidR="00196D8F" w:rsidRDefault="00000000">
      <w:pPr>
        <w:spacing w:line="235" w:lineRule="exact"/>
        <w:ind w:left="543"/>
        <w:rPr>
          <w:rFonts w:ascii="Courier New"/>
        </w:rPr>
      </w:pPr>
      <w:r>
        <w:rPr>
          <w:rFonts w:ascii="Courier New"/>
          <w:color w:val="0000FF"/>
        </w:rPr>
        <w:t>{</w:t>
      </w:r>
    </w:p>
    <w:p w14:paraId="74FE8801" w14:textId="77777777" w:rsidR="00196D8F" w:rsidRDefault="00000000">
      <w:pPr>
        <w:pStyle w:val="a3"/>
        <w:spacing w:before="1" w:line="245" w:lineRule="exact"/>
        <w:ind w:left="788"/>
        <w:rPr>
          <w:rFonts w:ascii="Courier New"/>
        </w:rPr>
      </w:pPr>
      <w:r>
        <w:rPr>
          <w:rFonts w:ascii="Courier New"/>
          <w:color w:val="0000FF"/>
          <w:spacing w:val="-10"/>
        </w:rPr>
        <w:t>"items":</w:t>
      </w:r>
      <w:r>
        <w:rPr>
          <w:rFonts w:ascii="Courier New"/>
          <w:color w:val="0000FF"/>
          <w:spacing w:val="-19"/>
        </w:rPr>
        <w:t xml:space="preserve"> </w:t>
      </w:r>
      <w:r>
        <w:rPr>
          <w:rFonts w:ascii="Courier New"/>
          <w:color w:val="0000FF"/>
          <w:spacing w:val="-10"/>
        </w:rPr>
        <w:t>[</w:t>
      </w:r>
    </w:p>
    <w:p w14:paraId="63B4954F" w14:textId="77777777" w:rsidR="00196D8F" w:rsidRDefault="00000000">
      <w:pPr>
        <w:spacing w:line="235" w:lineRule="exact"/>
        <w:ind w:left="1033"/>
        <w:rPr>
          <w:rFonts w:ascii="Courier New"/>
        </w:rPr>
      </w:pPr>
      <w:r>
        <w:rPr>
          <w:rFonts w:ascii="Courier New"/>
          <w:color w:val="0000FF"/>
        </w:rPr>
        <w:t>{</w:t>
      </w:r>
    </w:p>
    <w:p w14:paraId="21D0D6C9" w14:textId="77777777" w:rsidR="00196D8F" w:rsidRDefault="00000000">
      <w:pPr>
        <w:pStyle w:val="a3"/>
        <w:spacing w:line="245" w:lineRule="exact"/>
        <w:ind w:left="1278"/>
        <w:rPr>
          <w:rFonts w:ascii="Courier New"/>
        </w:rPr>
      </w:pPr>
      <w:r>
        <w:rPr>
          <w:rFonts w:ascii="Courier New"/>
          <w:color w:val="0000FF"/>
          <w:spacing w:val="-11"/>
        </w:rPr>
        <w:t xml:space="preserve">"code": </w:t>
      </w:r>
      <w:r>
        <w:rPr>
          <w:rFonts w:ascii="Courier New"/>
          <w:color w:val="0000FF"/>
          <w:spacing w:val="-2"/>
        </w:rPr>
        <w:t>"0012E3",</w:t>
      </w:r>
    </w:p>
    <w:p w14:paraId="63CCA3C0" w14:textId="77777777" w:rsidR="00196D8F" w:rsidRDefault="00000000">
      <w:pPr>
        <w:pStyle w:val="a3"/>
        <w:spacing w:before="3" w:line="230" w:lineRule="auto"/>
        <w:ind w:left="1278" w:right="5473"/>
        <w:rPr>
          <w:rFonts w:ascii="Courier New"/>
        </w:rPr>
      </w:pPr>
      <w:r>
        <w:rPr>
          <w:rFonts w:ascii="Courier New"/>
          <w:color w:val="0000FF"/>
        </w:rPr>
        <w:t>"scope":</w:t>
      </w:r>
      <w:r>
        <w:rPr>
          <w:rFonts w:ascii="Courier New"/>
          <w:color w:val="0000FF"/>
          <w:spacing w:val="-35"/>
        </w:rPr>
        <w:t xml:space="preserve"> </w:t>
      </w:r>
      <w:r>
        <w:rPr>
          <w:rFonts w:ascii="Courier New"/>
          <w:color w:val="0000FF"/>
        </w:rPr>
        <w:t xml:space="preserve">"Default", </w:t>
      </w:r>
      <w:r>
        <w:rPr>
          <w:rFonts w:ascii="Courier New"/>
          <w:color w:val="0000FF"/>
          <w:spacing w:val="-10"/>
        </w:rPr>
        <w:t>"</w:t>
      </w:r>
      <w:proofErr w:type="spellStart"/>
      <w:r>
        <w:rPr>
          <w:rFonts w:ascii="Courier New"/>
          <w:color w:val="0000FF"/>
          <w:spacing w:val="-10"/>
        </w:rPr>
        <w:t>display_code</w:t>
      </w:r>
      <w:proofErr w:type="spellEnd"/>
      <w:r>
        <w:rPr>
          <w:rFonts w:ascii="Courier New"/>
          <w:color w:val="0000FF"/>
          <w:spacing w:val="-10"/>
        </w:rPr>
        <w:t>":</w:t>
      </w:r>
      <w:r>
        <w:rPr>
          <w:rFonts w:ascii="Courier New"/>
          <w:color w:val="0000FF"/>
          <w:spacing w:val="-25"/>
        </w:rPr>
        <w:t xml:space="preserve"> </w:t>
      </w:r>
      <w:r>
        <w:rPr>
          <w:rFonts w:ascii="Courier New"/>
          <w:color w:val="0000FF"/>
          <w:spacing w:val="-10"/>
        </w:rPr>
        <w:t>"P102",</w:t>
      </w:r>
    </w:p>
    <w:p w14:paraId="3CB2E893" w14:textId="77777777" w:rsidR="00196D8F" w:rsidRDefault="00000000">
      <w:pPr>
        <w:pStyle w:val="a3"/>
        <w:spacing w:before="2" w:line="230" w:lineRule="auto"/>
        <w:ind w:left="1278" w:right="2943"/>
        <w:rPr>
          <w:rFonts w:ascii="Courier New"/>
        </w:rPr>
      </w:pPr>
      <w:r>
        <w:rPr>
          <w:rFonts w:ascii="Courier New"/>
          <w:color w:val="0000FF"/>
          <w:spacing w:val="-4"/>
        </w:rPr>
        <w:t>"</w:t>
      </w:r>
      <w:proofErr w:type="spellStart"/>
      <w:proofErr w:type="gramStart"/>
      <w:r>
        <w:rPr>
          <w:rFonts w:ascii="Courier New"/>
          <w:color w:val="0000FF"/>
          <w:spacing w:val="-4"/>
        </w:rPr>
        <w:t>fault</w:t>
      </w:r>
      <w:proofErr w:type="gramEnd"/>
      <w:r>
        <w:rPr>
          <w:rFonts w:ascii="Courier New"/>
          <w:color w:val="0000FF"/>
          <w:spacing w:val="-4"/>
        </w:rPr>
        <w:t>_name</w:t>
      </w:r>
      <w:proofErr w:type="spellEnd"/>
      <w:r>
        <w:rPr>
          <w:rFonts w:ascii="Courier New"/>
          <w:color w:val="0000FF"/>
          <w:spacing w:val="-4"/>
        </w:rPr>
        <w:t>":</w:t>
      </w:r>
      <w:r>
        <w:rPr>
          <w:rFonts w:ascii="Courier New"/>
          <w:color w:val="0000FF"/>
          <w:spacing w:val="-28"/>
        </w:rPr>
        <w:t xml:space="preserve"> </w:t>
      </w:r>
      <w:r>
        <w:rPr>
          <w:rFonts w:ascii="Courier New"/>
          <w:color w:val="0000FF"/>
          <w:spacing w:val="-4"/>
        </w:rPr>
        <w:t>"No</w:t>
      </w:r>
      <w:r>
        <w:rPr>
          <w:rFonts w:ascii="Courier New"/>
          <w:color w:val="0000FF"/>
          <w:spacing w:val="-27"/>
        </w:rPr>
        <w:t xml:space="preserve"> </w:t>
      </w:r>
      <w:r>
        <w:rPr>
          <w:rFonts w:ascii="Courier New"/>
          <w:color w:val="0000FF"/>
          <w:spacing w:val="-4"/>
        </w:rPr>
        <w:t>signal</w:t>
      </w:r>
      <w:r>
        <w:rPr>
          <w:rFonts w:ascii="Courier New"/>
          <w:color w:val="0000FF"/>
          <w:spacing w:val="-27"/>
        </w:rPr>
        <w:t xml:space="preserve"> </w:t>
      </w:r>
      <w:r>
        <w:rPr>
          <w:rFonts w:ascii="Courier New"/>
          <w:color w:val="0000FF"/>
          <w:spacing w:val="-4"/>
        </w:rPr>
        <w:t>from</w:t>
      </w:r>
      <w:r>
        <w:rPr>
          <w:rFonts w:ascii="Courier New"/>
          <w:color w:val="0000FF"/>
          <w:spacing w:val="-29"/>
        </w:rPr>
        <w:t xml:space="preserve"> </w:t>
      </w:r>
      <w:r>
        <w:rPr>
          <w:rFonts w:ascii="Courier New"/>
          <w:color w:val="0000FF"/>
          <w:spacing w:val="-4"/>
        </w:rPr>
        <w:t xml:space="preserve">sensor", </w:t>
      </w:r>
      <w:r>
        <w:rPr>
          <w:rFonts w:ascii="Courier New"/>
          <w:color w:val="0000FF"/>
          <w:spacing w:val="-10"/>
        </w:rPr>
        <w:t>"</w:t>
      </w:r>
      <w:proofErr w:type="spellStart"/>
      <w:r>
        <w:rPr>
          <w:rFonts w:ascii="Courier New"/>
          <w:color w:val="0000FF"/>
          <w:spacing w:val="-10"/>
        </w:rPr>
        <w:t>fault_translation_id</w:t>
      </w:r>
      <w:proofErr w:type="spellEnd"/>
      <w:r>
        <w:rPr>
          <w:rFonts w:ascii="Courier New"/>
          <w:color w:val="0000FF"/>
          <w:spacing w:val="-10"/>
        </w:rPr>
        <w:t>":</w:t>
      </w:r>
      <w:r>
        <w:rPr>
          <w:rFonts w:ascii="Courier New"/>
          <w:color w:val="0000FF"/>
          <w:spacing w:val="-25"/>
        </w:rPr>
        <w:t xml:space="preserve"> </w:t>
      </w:r>
      <w:r>
        <w:rPr>
          <w:rFonts w:ascii="Courier New"/>
          <w:color w:val="0000FF"/>
          <w:spacing w:val="-10"/>
        </w:rPr>
        <w:t xml:space="preserve">"CAMERA_0012E3_tid", </w:t>
      </w:r>
      <w:r>
        <w:rPr>
          <w:rFonts w:ascii="Courier New"/>
          <w:color w:val="0000FF"/>
        </w:rPr>
        <w:t>"severity": 1,</w:t>
      </w:r>
    </w:p>
    <w:p w14:paraId="3691117D" w14:textId="77777777" w:rsidR="00196D8F" w:rsidRDefault="00000000">
      <w:pPr>
        <w:pStyle w:val="a3"/>
        <w:spacing w:line="240" w:lineRule="exact"/>
        <w:ind w:left="1278"/>
        <w:rPr>
          <w:rFonts w:ascii="Courier New"/>
        </w:rPr>
      </w:pPr>
      <w:r>
        <w:rPr>
          <w:rFonts w:ascii="Courier New"/>
          <w:color w:val="0000FF"/>
          <w:spacing w:val="-2"/>
        </w:rPr>
        <w:t>"status":</w:t>
      </w:r>
    </w:p>
    <w:p w14:paraId="7658CA30" w14:textId="77777777" w:rsidR="00196D8F" w:rsidRDefault="00000000">
      <w:pPr>
        <w:spacing w:line="235" w:lineRule="exact"/>
        <w:ind w:left="1522"/>
        <w:rPr>
          <w:rFonts w:ascii="Courier New"/>
        </w:rPr>
      </w:pPr>
      <w:r>
        <w:rPr>
          <w:rFonts w:ascii="Courier New"/>
          <w:color w:val="0000FF"/>
        </w:rPr>
        <w:t>{</w:t>
      </w:r>
    </w:p>
    <w:p w14:paraId="47519537" w14:textId="77777777" w:rsidR="00196D8F" w:rsidRDefault="00000000">
      <w:pPr>
        <w:pStyle w:val="a3"/>
        <w:spacing w:before="1" w:line="245" w:lineRule="exact"/>
        <w:ind w:left="1765"/>
        <w:rPr>
          <w:rFonts w:ascii="Courier New"/>
        </w:rPr>
      </w:pPr>
      <w:r>
        <w:rPr>
          <w:rFonts w:ascii="Courier New"/>
          <w:color w:val="0000FF"/>
          <w:spacing w:val="-11"/>
        </w:rPr>
        <w:t>"</w:t>
      </w:r>
      <w:proofErr w:type="spellStart"/>
      <w:r>
        <w:rPr>
          <w:rFonts w:ascii="Courier New"/>
          <w:color w:val="0000FF"/>
          <w:spacing w:val="-11"/>
        </w:rPr>
        <w:t>testFailed</w:t>
      </w:r>
      <w:proofErr w:type="spellEnd"/>
      <w:r>
        <w:rPr>
          <w:rFonts w:ascii="Courier New"/>
          <w:color w:val="0000FF"/>
          <w:spacing w:val="-11"/>
        </w:rPr>
        <w:t>":</w:t>
      </w:r>
      <w:r>
        <w:rPr>
          <w:rFonts w:ascii="Courier New"/>
          <w:color w:val="0000FF"/>
          <w:spacing w:val="-14"/>
        </w:rPr>
        <w:t xml:space="preserve"> </w:t>
      </w:r>
      <w:r>
        <w:rPr>
          <w:rFonts w:ascii="Courier New"/>
          <w:color w:val="0000FF"/>
          <w:spacing w:val="-4"/>
        </w:rPr>
        <w:t>"1",</w:t>
      </w:r>
    </w:p>
    <w:p w14:paraId="1FD62989" w14:textId="77777777" w:rsidR="00196D8F" w:rsidRDefault="00000000">
      <w:pPr>
        <w:pStyle w:val="a3"/>
        <w:spacing w:line="240" w:lineRule="exact"/>
        <w:ind w:left="1765"/>
        <w:rPr>
          <w:rFonts w:ascii="Courier New"/>
        </w:rPr>
      </w:pPr>
      <w:r>
        <w:rPr>
          <w:rFonts w:ascii="Courier New"/>
          <w:color w:val="0000FF"/>
          <w:spacing w:val="-12"/>
        </w:rPr>
        <w:t>"</w:t>
      </w:r>
      <w:proofErr w:type="spellStart"/>
      <w:r>
        <w:rPr>
          <w:rFonts w:ascii="Courier New"/>
          <w:color w:val="0000FF"/>
          <w:spacing w:val="-12"/>
        </w:rPr>
        <w:t>testFailedThisOperationCycle</w:t>
      </w:r>
      <w:proofErr w:type="spellEnd"/>
      <w:r>
        <w:rPr>
          <w:rFonts w:ascii="Courier New"/>
          <w:color w:val="0000FF"/>
          <w:spacing w:val="-12"/>
        </w:rPr>
        <w:t>":</w:t>
      </w:r>
      <w:r>
        <w:rPr>
          <w:rFonts w:ascii="Courier New"/>
          <w:color w:val="0000FF"/>
          <w:spacing w:val="13"/>
        </w:rPr>
        <w:t xml:space="preserve"> </w:t>
      </w:r>
      <w:r>
        <w:rPr>
          <w:rFonts w:ascii="Courier New"/>
          <w:color w:val="0000FF"/>
          <w:spacing w:val="-4"/>
        </w:rPr>
        <w:t>"1",</w:t>
      </w:r>
    </w:p>
    <w:p w14:paraId="76043C57" w14:textId="77777777" w:rsidR="00196D8F" w:rsidRDefault="00000000">
      <w:pPr>
        <w:pStyle w:val="a3"/>
        <w:spacing w:line="240" w:lineRule="exact"/>
        <w:ind w:left="1765"/>
        <w:rPr>
          <w:rFonts w:ascii="Courier New"/>
        </w:rPr>
      </w:pPr>
      <w:r>
        <w:rPr>
          <w:rFonts w:ascii="Courier New"/>
          <w:color w:val="0000FF"/>
          <w:spacing w:val="-11"/>
        </w:rPr>
        <w:t>"</w:t>
      </w:r>
      <w:proofErr w:type="spellStart"/>
      <w:r>
        <w:rPr>
          <w:rFonts w:ascii="Courier New"/>
          <w:color w:val="0000FF"/>
          <w:spacing w:val="-11"/>
        </w:rPr>
        <w:t>pendingDTC</w:t>
      </w:r>
      <w:proofErr w:type="spellEnd"/>
      <w:r>
        <w:rPr>
          <w:rFonts w:ascii="Courier New"/>
          <w:color w:val="0000FF"/>
          <w:spacing w:val="-11"/>
        </w:rPr>
        <w:t>":</w:t>
      </w:r>
      <w:r>
        <w:rPr>
          <w:rFonts w:ascii="Courier New"/>
          <w:color w:val="0000FF"/>
          <w:spacing w:val="-14"/>
        </w:rPr>
        <w:t xml:space="preserve"> </w:t>
      </w:r>
      <w:r>
        <w:rPr>
          <w:rFonts w:ascii="Courier New"/>
          <w:color w:val="0000FF"/>
          <w:spacing w:val="-4"/>
        </w:rPr>
        <w:t>"1",</w:t>
      </w:r>
    </w:p>
    <w:p w14:paraId="1B8BD210" w14:textId="77777777" w:rsidR="00196D8F" w:rsidRDefault="00000000">
      <w:pPr>
        <w:pStyle w:val="a3"/>
        <w:spacing w:line="240" w:lineRule="exact"/>
        <w:ind w:left="1765"/>
        <w:rPr>
          <w:rFonts w:ascii="Courier New"/>
        </w:rPr>
      </w:pPr>
      <w:r>
        <w:rPr>
          <w:rFonts w:ascii="Courier New"/>
          <w:color w:val="0000FF"/>
          <w:spacing w:val="-11"/>
        </w:rPr>
        <w:t>"</w:t>
      </w:r>
      <w:proofErr w:type="spellStart"/>
      <w:r>
        <w:rPr>
          <w:rFonts w:ascii="Courier New"/>
          <w:color w:val="0000FF"/>
          <w:spacing w:val="-11"/>
        </w:rPr>
        <w:t>confirmedDTC</w:t>
      </w:r>
      <w:proofErr w:type="spellEnd"/>
      <w:r>
        <w:rPr>
          <w:rFonts w:ascii="Courier New"/>
          <w:color w:val="0000FF"/>
          <w:spacing w:val="-11"/>
        </w:rPr>
        <w:t>":</w:t>
      </w:r>
      <w:r>
        <w:rPr>
          <w:rFonts w:ascii="Courier New"/>
          <w:color w:val="0000FF"/>
          <w:spacing w:val="-13"/>
        </w:rPr>
        <w:t xml:space="preserve"> </w:t>
      </w:r>
      <w:r>
        <w:rPr>
          <w:rFonts w:ascii="Courier New"/>
          <w:color w:val="0000FF"/>
          <w:spacing w:val="-4"/>
        </w:rPr>
        <w:t>"1",</w:t>
      </w:r>
    </w:p>
    <w:p w14:paraId="5E067E69" w14:textId="77777777" w:rsidR="00196D8F" w:rsidRDefault="00000000">
      <w:pPr>
        <w:pStyle w:val="a3"/>
        <w:spacing w:line="240" w:lineRule="exact"/>
        <w:ind w:left="1765"/>
        <w:rPr>
          <w:rFonts w:ascii="Courier New"/>
        </w:rPr>
      </w:pPr>
      <w:r>
        <w:rPr>
          <w:rFonts w:ascii="Courier New"/>
          <w:color w:val="0000FF"/>
          <w:spacing w:val="-12"/>
        </w:rPr>
        <w:t>"</w:t>
      </w:r>
      <w:proofErr w:type="spellStart"/>
      <w:r>
        <w:rPr>
          <w:rFonts w:ascii="Courier New"/>
          <w:color w:val="0000FF"/>
          <w:spacing w:val="-12"/>
        </w:rPr>
        <w:t>testNotCompletedSinceLastClear</w:t>
      </w:r>
      <w:proofErr w:type="spellEnd"/>
      <w:r>
        <w:rPr>
          <w:rFonts w:ascii="Courier New"/>
          <w:color w:val="0000FF"/>
          <w:spacing w:val="-12"/>
        </w:rPr>
        <w:t>":</w:t>
      </w:r>
      <w:r>
        <w:rPr>
          <w:rFonts w:ascii="Courier New"/>
          <w:color w:val="0000FF"/>
          <w:spacing w:val="15"/>
        </w:rPr>
        <w:t xml:space="preserve"> </w:t>
      </w:r>
      <w:r>
        <w:rPr>
          <w:rFonts w:ascii="Courier New"/>
          <w:color w:val="0000FF"/>
          <w:spacing w:val="-4"/>
        </w:rPr>
        <w:t>"0",</w:t>
      </w:r>
    </w:p>
    <w:p w14:paraId="3A2C70BD" w14:textId="77777777" w:rsidR="00196D8F" w:rsidRDefault="00000000">
      <w:pPr>
        <w:pStyle w:val="a3"/>
        <w:spacing w:line="240" w:lineRule="exact"/>
        <w:ind w:left="1765"/>
        <w:rPr>
          <w:rFonts w:ascii="Courier New"/>
        </w:rPr>
      </w:pPr>
      <w:r>
        <w:rPr>
          <w:rFonts w:ascii="Courier New"/>
          <w:color w:val="0000FF"/>
          <w:spacing w:val="-12"/>
        </w:rPr>
        <w:t>"</w:t>
      </w:r>
      <w:proofErr w:type="spellStart"/>
      <w:r>
        <w:rPr>
          <w:rFonts w:ascii="Courier New"/>
          <w:color w:val="0000FF"/>
          <w:spacing w:val="-12"/>
        </w:rPr>
        <w:t>testFailedSinceLastClear</w:t>
      </w:r>
      <w:proofErr w:type="spellEnd"/>
      <w:r>
        <w:rPr>
          <w:rFonts w:ascii="Courier New"/>
          <w:color w:val="0000FF"/>
          <w:spacing w:val="-12"/>
        </w:rPr>
        <w:t>":</w:t>
      </w:r>
      <w:r>
        <w:rPr>
          <w:rFonts w:ascii="Courier New"/>
          <w:color w:val="0000FF"/>
          <w:spacing w:val="13"/>
        </w:rPr>
        <w:t xml:space="preserve"> </w:t>
      </w:r>
      <w:r>
        <w:rPr>
          <w:rFonts w:ascii="Courier New"/>
          <w:color w:val="0000FF"/>
          <w:spacing w:val="-4"/>
        </w:rPr>
        <w:t>"1",</w:t>
      </w:r>
    </w:p>
    <w:p w14:paraId="55EDE065" w14:textId="77777777" w:rsidR="00196D8F" w:rsidRDefault="00000000">
      <w:pPr>
        <w:pStyle w:val="a3"/>
        <w:spacing w:line="240" w:lineRule="exact"/>
        <w:ind w:left="1765"/>
        <w:rPr>
          <w:rFonts w:ascii="Courier New"/>
        </w:rPr>
      </w:pPr>
      <w:r>
        <w:rPr>
          <w:rFonts w:ascii="Courier New"/>
          <w:color w:val="0000FF"/>
          <w:spacing w:val="-12"/>
        </w:rPr>
        <w:t>"</w:t>
      </w:r>
      <w:proofErr w:type="spellStart"/>
      <w:r>
        <w:rPr>
          <w:rFonts w:ascii="Courier New"/>
          <w:color w:val="0000FF"/>
          <w:spacing w:val="-12"/>
        </w:rPr>
        <w:t>testNotCompletedThisOperationCycle</w:t>
      </w:r>
      <w:proofErr w:type="spellEnd"/>
      <w:r>
        <w:rPr>
          <w:rFonts w:ascii="Courier New"/>
          <w:color w:val="0000FF"/>
          <w:spacing w:val="-12"/>
        </w:rPr>
        <w:t>":</w:t>
      </w:r>
      <w:r>
        <w:rPr>
          <w:rFonts w:ascii="Courier New"/>
          <w:color w:val="0000FF"/>
          <w:spacing w:val="20"/>
        </w:rPr>
        <w:t xml:space="preserve"> </w:t>
      </w:r>
      <w:r>
        <w:rPr>
          <w:rFonts w:ascii="Courier New"/>
          <w:color w:val="0000FF"/>
          <w:spacing w:val="-4"/>
        </w:rPr>
        <w:t>"0",</w:t>
      </w:r>
    </w:p>
    <w:p w14:paraId="21C66573" w14:textId="77777777" w:rsidR="00196D8F" w:rsidRDefault="00000000">
      <w:pPr>
        <w:pStyle w:val="a3"/>
        <w:spacing w:before="2" w:line="230" w:lineRule="auto"/>
        <w:ind w:left="1765" w:right="2303"/>
        <w:rPr>
          <w:rFonts w:ascii="Courier New"/>
        </w:rPr>
      </w:pPr>
      <w:r>
        <w:rPr>
          <w:rFonts w:ascii="Courier New"/>
          <w:color w:val="0000FF"/>
          <w:spacing w:val="-10"/>
        </w:rPr>
        <w:t>"</w:t>
      </w:r>
      <w:proofErr w:type="spellStart"/>
      <w:r>
        <w:rPr>
          <w:rFonts w:ascii="Courier New"/>
          <w:color w:val="0000FF"/>
          <w:spacing w:val="-10"/>
        </w:rPr>
        <w:t>warningIndicatorRequested</w:t>
      </w:r>
      <w:proofErr w:type="spellEnd"/>
      <w:r>
        <w:rPr>
          <w:rFonts w:ascii="Courier New"/>
          <w:color w:val="0000FF"/>
          <w:spacing w:val="-10"/>
        </w:rPr>
        <w:t>":</w:t>
      </w:r>
      <w:r>
        <w:rPr>
          <w:rFonts w:ascii="Courier New"/>
          <w:color w:val="0000FF"/>
          <w:spacing w:val="-25"/>
        </w:rPr>
        <w:t xml:space="preserve"> </w:t>
      </w:r>
      <w:r>
        <w:rPr>
          <w:rFonts w:ascii="Courier New"/>
          <w:color w:val="0000FF"/>
          <w:spacing w:val="-10"/>
        </w:rPr>
        <w:t xml:space="preserve">"0", </w:t>
      </w:r>
      <w:r>
        <w:rPr>
          <w:rFonts w:ascii="Courier New"/>
          <w:color w:val="0000FF"/>
          <w:spacing w:val="-4"/>
        </w:rPr>
        <w:t>"</w:t>
      </w:r>
      <w:proofErr w:type="spellStart"/>
      <w:r>
        <w:rPr>
          <w:rFonts w:ascii="Courier New"/>
          <w:color w:val="0000FF"/>
          <w:spacing w:val="-4"/>
        </w:rPr>
        <w:t>aggregatedStatus</w:t>
      </w:r>
      <w:proofErr w:type="spellEnd"/>
      <w:r>
        <w:rPr>
          <w:rFonts w:ascii="Courier New"/>
          <w:color w:val="0000FF"/>
          <w:spacing w:val="-4"/>
        </w:rPr>
        <w:t>":</w:t>
      </w:r>
      <w:r>
        <w:rPr>
          <w:rFonts w:ascii="Courier New"/>
          <w:color w:val="0000FF"/>
          <w:spacing w:val="-22"/>
        </w:rPr>
        <w:t xml:space="preserve"> </w:t>
      </w:r>
      <w:r>
        <w:rPr>
          <w:rFonts w:ascii="Courier New"/>
          <w:color w:val="0000FF"/>
          <w:spacing w:val="-4"/>
        </w:rPr>
        <w:t>"active"</w:t>
      </w:r>
    </w:p>
    <w:p w14:paraId="532EAFB0" w14:textId="77777777" w:rsidR="00196D8F" w:rsidRDefault="00000000">
      <w:pPr>
        <w:spacing w:line="239" w:lineRule="exact"/>
        <w:ind w:left="1522"/>
        <w:rPr>
          <w:rFonts w:ascii="Courier New"/>
        </w:rPr>
      </w:pPr>
      <w:r>
        <w:rPr>
          <w:rFonts w:ascii="Courier New"/>
          <w:color w:val="0000FF"/>
        </w:rPr>
        <w:t>}</w:t>
      </w:r>
    </w:p>
    <w:p w14:paraId="4116D4A5" w14:textId="77777777" w:rsidR="00196D8F" w:rsidRDefault="00000000">
      <w:pPr>
        <w:spacing w:line="240" w:lineRule="exact"/>
        <w:ind w:left="1033"/>
        <w:rPr>
          <w:rFonts w:ascii="Courier New"/>
        </w:rPr>
      </w:pPr>
      <w:r>
        <w:rPr>
          <w:rFonts w:ascii="Courier New"/>
          <w:color w:val="0000FF"/>
          <w:spacing w:val="-5"/>
        </w:rPr>
        <w:t>},</w:t>
      </w:r>
    </w:p>
    <w:p w14:paraId="23E89263" w14:textId="77777777" w:rsidR="00196D8F" w:rsidRDefault="00000000">
      <w:pPr>
        <w:spacing w:line="235" w:lineRule="exact"/>
        <w:ind w:left="1033"/>
        <w:rPr>
          <w:rFonts w:ascii="Courier New"/>
        </w:rPr>
      </w:pPr>
      <w:r>
        <w:rPr>
          <w:rFonts w:ascii="Courier New"/>
          <w:color w:val="0000FF"/>
        </w:rPr>
        <w:t>{</w:t>
      </w:r>
    </w:p>
    <w:p w14:paraId="2C44AEA4" w14:textId="77777777" w:rsidR="00196D8F" w:rsidRDefault="00000000">
      <w:pPr>
        <w:pStyle w:val="a3"/>
        <w:spacing w:before="1" w:line="245" w:lineRule="exact"/>
        <w:ind w:left="1278"/>
        <w:rPr>
          <w:rFonts w:ascii="Courier New"/>
        </w:rPr>
      </w:pPr>
      <w:r>
        <w:rPr>
          <w:rFonts w:ascii="Courier New"/>
          <w:color w:val="0000FF"/>
          <w:spacing w:val="-11"/>
        </w:rPr>
        <w:t xml:space="preserve">"code": </w:t>
      </w:r>
      <w:r>
        <w:rPr>
          <w:rFonts w:ascii="Courier New"/>
          <w:color w:val="0000FF"/>
          <w:spacing w:val="-2"/>
        </w:rPr>
        <w:t>"003C01",</w:t>
      </w:r>
    </w:p>
    <w:p w14:paraId="61EC98C7" w14:textId="77777777" w:rsidR="00196D8F" w:rsidRDefault="00000000">
      <w:pPr>
        <w:pStyle w:val="a3"/>
        <w:spacing w:before="3" w:line="230" w:lineRule="auto"/>
        <w:ind w:left="1278" w:right="5473"/>
        <w:rPr>
          <w:rFonts w:ascii="Courier New"/>
        </w:rPr>
      </w:pPr>
      <w:r>
        <w:rPr>
          <w:rFonts w:ascii="Courier New"/>
          <w:color w:val="0000FF"/>
        </w:rPr>
        <w:t>"scope":</w:t>
      </w:r>
      <w:r>
        <w:rPr>
          <w:rFonts w:ascii="Courier New"/>
          <w:color w:val="0000FF"/>
          <w:spacing w:val="-35"/>
        </w:rPr>
        <w:t xml:space="preserve"> </w:t>
      </w:r>
      <w:r>
        <w:rPr>
          <w:rFonts w:ascii="Courier New"/>
          <w:color w:val="0000FF"/>
        </w:rPr>
        <w:t xml:space="preserve">"Default", </w:t>
      </w:r>
      <w:r>
        <w:rPr>
          <w:rFonts w:ascii="Courier New"/>
          <w:color w:val="0000FF"/>
          <w:spacing w:val="-10"/>
        </w:rPr>
        <w:t>"</w:t>
      </w:r>
      <w:proofErr w:type="spellStart"/>
      <w:r>
        <w:rPr>
          <w:rFonts w:ascii="Courier New"/>
          <w:color w:val="0000FF"/>
          <w:spacing w:val="-10"/>
        </w:rPr>
        <w:t>display_code</w:t>
      </w:r>
      <w:proofErr w:type="spellEnd"/>
      <w:r>
        <w:rPr>
          <w:rFonts w:ascii="Courier New"/>
          <w:color w:val="0000FF"/>
          <w:spacing w:val="-10"/>
        </w:rPr>
        <w:t>":</w:t>
      </w:r>
      <w:r>
        <w:rPr>
          <w:rFonts w:ascii="Courier New"/>
          <w:color w:val="0000FF"/>
          <w:spacing w:val="-25"/>
        </w:rPr>
        <w:t xml:space="preserve"> </w:t>
      </w:r>
      <w:r>
        <w:rPr>
          <w:rFonts w:ascii="Courier New"/>
          <w:color w:val="0000FF"/>
          <w:spacing w:val="-10"/>
        </w:rPr>
        <w:t>"P03C",</w:t>
      </w:r>
    </w:p>
    <w:p w14:paraId="4CADE3E8" w14:textId="77777777" w:rsidR="00196D8F" w:rsidRDefault="00000000">
      <w:pPr>
        <w:pStyle w:val="a3"/>
        <w:spacing w:before="1" w:line="230" w:lineRule="auto"/>
        <w:ind w:left="1278" w:right="3654"/>
        <w:rPr>
          <w:rFonts w:ascii="Courier New"/>
        </w:rPr>
      </w:pPr>
      <w:r>
        <w:rPr>
          <w:rFonts w:ascii="Courier New"/>
          <w:color w:val="0000FF"/>
          <w:spacing w:val="-4"/>
        </w:rPr>
        <w:t>"</w:t>
      </w:r>
      <w:proofErr w:type="spellStart"/>
      <w:proofErr w:type="gramStart"/>
      <w:r>
        <w:rPr>
          <w:rFonts w:ascii="Courier New"/>
          <w:color w:val="0000FF"/>
          <w:spacing w:val="-4"/>
        </w:rPr>
        <w:t>fault</w:t>
      </w:r>
      <w:proofErr w:type="gramEnd"/>
      <w:r>
        <w:rPr>
          <w:rFonts w:ascii="Courier New"/>
          <w:color w:val="0000FF"/>
          <w:spacing w:val="-4"/>
        </w:rPr>
        <w:t>_name</w:t>
      </w:r>
      <w:proofErr w:type="spellEnd"/>
      <w:r>
        <w:rPr>
          <w:rFonts w:ascii="Courier New"/>
          <w:color w:val="0000FF"/>
          <w:spacing w:val="-4"/>
        </w:rPr>
        <w:t>":</w:t>
      </w:r>
      <w:r>
        <w:rPr>
          <w:rFonts w:ascii="Courier New"/>
          <w:color w:val="0000FF"/>
          <w:spacing w:val="-29"/>
        </w:rPr>
        <w:t xml:space="preserve"> </w:t>
      </w:r>
      <w:r>
        <w:rPr>
          <w:rFonts w:ascii="Courier New"/>
          <w:color w:val="0000FF"/>
          <w:spacing w:val="-4"/>
        </w:rPr>
        <w:t>"Battery</w:t>
      </w:r>
      <w:r>
        <w:rPr>
          <w:rFonts w:ascii="Courier New"/>
          <w:color w:val="0000FF"/>
          <w:spacing w:val="-30"/>
        </w:rPr>
        <w:t xml:space="preserve"> </w:t>
      </w:r>
      <w:r>
        <w:rPr>
          <w:rFonts w:ascii="Courier New"/>
          <w:color w:val="0000FF"/>
          <w:spacing w:val="-4"/>
        </w:rPr>
        <w:t>voltage</w:t>
      </w:r>
      <w:r>
        <w:rPr>
          <w:rFonts w:ascii="Courier New"/>
          <w:color w:val="0000FF"/>
          <w:spacing w:val="-29"/>
        </w:rPr>
        <w:t xml:space="preserve"> </w:t>
      </w:r>
      <w:r>
        <w:rPr>
          <w:rFonts w:ascii="Courier New"/>
          <w:color w:val="0000FF"/>
          <w:spacing w:val="-4"/>
        </w:rPr>
        <w:t xml:space="preserve">low", </w:t>
      </w:r>
      <w:r>
        <w:rPr>
          <w:rFonts w:ascii="Courier New"/>
          <w:color w:val="0000FF"/>
          <w:spacing w:val="-10"/>
        </w:rPr>
        <w:t>"</w:t>
      </w:r>
      <w:proofErr w:type="spellStart"/>
      <w:r>
        <w:rPr>
          <w:rFonts w:ascii="Courier New"/>
          <w:color w:val="0000FF"/>
          <w:spacing w:val="-10"/>
        </w:rPr>
        <w:t>fault_translation_id</w:t>
      </w:r>
      <w:proofErr w:type="spellEnd"/>
      <w:r>
        <w:rPr>
          <w:rFonts w:ascii="Courier New"/>
          <w:color w:val="0000FF"/>
          <w:spacing w:val="-10"/>
        </w:rPr>
        <w:t>":</w:t>
      </w:r>
      <w:r>
        <w:rPr>
          <w:rFonts w:ascii="Courier New"/>
          <w:color w:val="0000FF"/>
          <w:spacing w:val="-23"/>
        </w:rPr>
        <w:t xml:space="preserve"> </w:t>
      </w:r>
      <w:r>
        <w:rPr>
          <w:rFonts w:ascii="Courier New"/>
          <w:color w:val="0000FF"/>
          <w:spacing w:val="-10"/>
        </w:rPr>
        <w:t>"Low</w:t>
      </w:r>
      <w:r>
        <w:rPr>
          <w:rFonts w:ascii="Courier New"/>
          <w:color w:val="0000FF"/>
          <w:spacing w:val="-23"/>
        </w:rPr>
        <w:t xml:space="preserve"> </w:t>
      </w:r>
      <w:proofErr w:type="spellStart"/>
      <w:r>
        <w:rPr>
          <w:rFonts w:ascii="Courier New"/>
          <w:color w:val="0000FF"/>
          <w:spacing w:val="-10"/>
        </w:rPr>
        <w:t>Vbat_tid</w:t>
      </w:r>
      <w:proofErr w:type="spellEnd"/>
      <w:r>
        <w:rPr>
          <w:rFonts w:ascii="Courier New"/>
          <w:color w:val="0000FF"/>
          <w:spacing w:val="-10"/>
        </w:rPr>
        <w:t xml:space="preserve">", </w:t>
      </w:r>
      <w:r>
        <w:rPr>
          <w:rFonts w:ascii="Courier New"/>
          <w:color w:val="0000FF"/>
        </w:rPr>
        <w:t>"severity": 2,</w:t>
      </w:r>
    </w:p>
    <w:p w14:paraId="460D1E69" w14:textId="77777777" w:rsidR="00196D8F" w:rsidRDefault="00000000">
      <w:pPr>
        <w:pStyle w:val="a3"/>
        <w:spacing w:line="240" w:lineRule="exact"/>
        <w:ind w:left="1278"/>
        <w:rPr>
          <w:rFonts w:ascii="Courier New"/>
        </w:rPr>
      </w:pPr>
      <w:r>
        <w:rPr>
          <w:rFonts w:ascii="Courier New"/>
          <w:color w:val="0000FF"/>
          <w:spacing w:val="-2"/>
        </w:rPr>
        <w:t>"status":</w:t>
      </w:r>
    </w:p>
    <w:p w14:paraId="005487E7" w14:textId="77777777" w:rsidR="00196D8F" w:rsidRDefault="00000000">
      <w:pPr>
        <w:spacing w:line="235" w:lineRule="exact"/>
        <w:ind w:left="1522"/>
        <w:rPr>
          <w:rFonts w:ascii="Courier New"/>
        </w:rPr>
      </w:pPr>
      <w:r>
        <w:rPr>
          <w:rFonts w:ascii="Courier New"/>
          <w:color w:val="0000FF"/>
        </w:rPr>
        <w:t>{</w:t>
      </w:r>
    </w:p>
    <w:p w14:paraId="45EE4FA8" w14:textId="77777777" w:rsidR="00196D8F" w:rsidRDefault="00000000">
      <w:pPr>
        <w:pStyle w:val="a3"/>
        <w:spacing w:before="1" w:line="245" w:lineRule="exact"/>
        <w:ind w:left="1765"/>
        <w:rPr>
          <w:rFonts w:ascii="Courier New"/>
        </w:rPr>
      </w:pPr>
      <w:r>
        <w:rPr>
          <w:rFonts w:ascii="Courier New"/>
          <w:color w:val="0000FF"/>
          <w:spacing w:val="-11"/>
        </w:rPr>
        <w:t>"</w:t>
      </w:r>
      <w:proofErr w:type="spellStart"/>
      <w:r>
        <w:rPr>
          <w:rFonts w:ascii="Courier New"/>
          <w:color w:val="0000FF"/>
          <w:spacing w:val="-11"/>
        </w:rPr>
        <w:t>testFailed</w:t>
      </w:r>
      <w:proofErr w:type="spellEnd"/>
      <w:r>
        <w:rPr>
          <w:rFonts w:ascii="Courier New"/>
          <w:color w:val="0000FF"/>
          <w:spacing w:val="-11"/>
        </w:rPr>
        <w:t>":</w:t>
      </w:r>
      <w:r>
        <w:rPr>
          <w:rFonts w:ascii="Courier New"/>
          <w:color w:val="0000FF"/>
          <w:spacing w:val="-14"/>
        </w:rPr>
        <w:t xml:space="preserve"> </w:t>
      </w:r>
      <w:r>
        <w:rPr>
          <w:rFonts w:ascii="Courier New"/>
          <w:color w:val="0000FF"/>
          <w:spacing w:val="-4"/>
        </w:rPr>
        <w:t>"1",</w:t>
      </w:r>
    </w:p>
    <w:p w14:paraId="6272B659" w14:textId="77777777" w:rsidR="00196D8F" w:rsidRDefault="00000000">
      <w:pPr>
        <w:pStyle w:val="a3"/>
        <w:spacing w:line="240" w:lineRule="exact"/>
        <w:ind w:left="1765"/>
        <w:rPr>
          <w:rFonts w:ascii="Courier New"/>
        </w:rPr>
      </w:pPr>
      <w:r>
        <w:rPr>
          <w:rFonts w:ascii="Courier New"/>
          <w:color w:val="0000FF"/>
          <w:spacing w:val="-12"/>
        </w:rPr>
        <w:t>"</w:t>
      </w:r>
      <w:proofErr w:type="spellStart"/>
      <w:r>
        <w:rPr>
          <w:rFonts w:ascii="Courier New"/>
          <w:color w:val="0000FF"/>
          <w:spacing w:val="-12"/>
        </w:rPr>
        <w:t>testFailedThisOperationCycle</w:t>
      </w:r>
      <w:proofErr w:type="spellEnd"/>
      <w:r>
        <w:rPr>
          <w:rFonts w:ascii="Courier New"/>
          <w:color w:val="0000FF"/>
          <w:spacing w:val="-12"/>
        </w:rPr>
        <w:t>":</w:t>
      </w:r>
      <w:r>
        <w:rPr>
          <w:rFonts w:ascii="Courier New"/>
          <w:color w:val="0000FF"/>
          <w:spacing w:val="13"/>
        </w:rPr>
        <w:t xml:space="preserve"> </w:t>
      </w:r>
      <w:r>
        <w:rPr>
          <w:rFonts w:ascii="Courier New"/>
          <w:color w:val="0000FF"/>
          <w:spacing w:val="-4"/>
        </w:rPr>
        <w:t>"1",</w:t>
      </w:r>
    </w:p>
    <w:p w14:paraId="65CA6625" w14:textId="77777777" w:rsidR="00196D8F" w:rsidRDefault="00000000">
      <w:pPr>
        <w:pStyle w:val="a3"/>
        <w:spacing w:line="240" w:lineRule="exact"/>
        <w:ind w:left="1765"/>
        <w:rPr>
          <w:rFonts w:ascii="Courier New"/>
        </w:rPr>
      </w:pPr>
      <w:r>
        <w:rPr>
          <w:rFonts w:ascii="Courier New"/>
          <w:color w:val="0000FF"/>
          <w:spacing w:val="-11"/>
        </w:rPr>
        <w:t>"</w:t>
      </w:r>
      <w:proofErr w:type="spellStart"/>
      <w:r>
        <w:rPr>
          <w:rFonts w:ascii="Courier New"/>
          <w:color w:val="0000FF"/>
          <w:spacing w:val="-11"/>
        </w:rPr>
        <w:t>pendingDTC</w:t>
      </w:r>
      <w:proofErr w:type="spellEnd"/>
      <w:r>
        <w:rPr>
          <w:rFonts w:ascii="Courier New"/>
          <w:color w:val="0000FF"/>
          <w:spacing w:val="-11"/>
        </w:rPr>
        <w:t>":</w:t>
      </w:r>
      <w:r>
        <w:rPr>
          <w:rFonts w:ascii="Courier New"/>
          <w:color w:val="0000FF"/>
          <w:spacing w:val="-14"/>
        </w:rPr>
        <w:t xml:space="preserve"> </w:t>
      </w:r>
      <w:r>
        <w:rPr>
          <w:rFonts w:ascii="Courier New"/>
          <w:color w:val="0000FF"/>
          <w:spacing w:val="-4"/>
        </w:rPr>
        <w:t>"1",</w:t>
      </w:r>
    </w:p>
    <w:p w14:paraId="20BD9646" w14:textId="77777777" w:rsidR="00196D8F" w:rsidRDefault="00000000">
      <w:pPr>
        <w:pStyle w:val="a3"/>
        <w:spacing w:line="240" w:lineRule="exact"/>
        <w:ind w:left="1765"/>
        <w:rPr>
          <w:rFonts w:ascii="Courier New"/>
        </w:rPr>
      </w:pPr>
      <w:r>
        <w:rPr>
          <w:rFonts w:ascii="Courier New"/>
          <w:color w:val="0000FF"/>
          <w:spacing w:val="-11"/>
        </w:rPr>
        <w:t>"</w:t>
      </w:r>
      <w:proofErr w:type="spellStart"/>
      <w:r>
        <w:rPr>
          <w:rFonts w:ascii="Courier New"/>
          <w:color w:val="0000FF"/>
          <w:spacing w:val="-11"/>
        </w:rPr>
        <w:t>confirmedDTC</w:t>
      </w:r>
      <w:proofErr w:type="spellEnd"/>
      <w:r>
        <w:rPr>
          <w:rFonts w:ascii="Courier New"/>
          <w:color w:val="0000FF"/>
          <w:spacing w:val="-11"/>
        </w:rPr>
        <w:t>":</w:t>
      </w:r>
      <w:r>
        <w:rPr>
          <w:rFonts w:ascii="Courier New"/>
          <w:color w:val="0000FF"/>
          <w:spacing w:val="-13"/>
        </w:rPr>
        <w:t xml:space="preserve"> </w:t>
      </w:r>
      <w:r>
        <w:rPr>
          <w:rFonts w:ascii="Courier New"/>
          <w:color w:val="0000FF"/>
          <w:spacing w:val="-4"/>
        </w:rPr>
        <w:t>"1",</w:t>
      </w:r>
    </w:p>
    <w:p w14:paraId="243AC66F" w14:textId="77777777" w:rsidR="00196D8F" w:rsidRDefault="00000000">
      <w:pPr>
        <w:pStyle w:val="a3"/>
        <w:spacing w:line="240" w:lineRule="exact"/>
        <w:ind w:left="1765"/>
        <w:rPr>
          <w:rFonts w:ascii="Courier New"/>
        </w:rPr>
      </w:pPr>
      <w:r>
        <w:rPr>
          <w:rFonts w:ascii="Courier New"/>
          <w:color w:val="0000FF"/>
          <w:spacing w:val="-12"/>
        </w:rPr>
        <w:t>"</w:t>
      </w:r>
      <w:proofErr w:type="spellStart"/>
      <w:r>
        <w:rPr>
          <w:rFonts w:ascii="Courier New"/>
          <w:color w:val="0000FF"/>
          <w:spacing w:val="-12"/>
        </w:rPr>
        <w:t>testNotCompletedSinceLastClear</w:t>
      </w:r>
      <w:proofErr w:type="spellEnd"/>
      <w:r>
        <w:rPr>
          <w:rFonts w:ascii="Courier New"/>
          <w:color w:val="0000FF"/>
          <w:spacing w:val="-12"/>
        </w:rPr>
        <w:t>":</w:t>
      </w:r>
      <w:r>
        <w:rPr>
          <w:rFonts w:ascii="Courier New"/>
          <w:color w:val="0000FF"/>
          <w:spacing w:val="15"/>
        </w:rPr>
        <w:t xml:space="preserve"> </w:t>
      </w:r>
      <w:r>
        <w:rPr>
          <w:rFonts w:ascii="Courier New"/>
          <w:color w:val="0000FF"/>
          <w:spacing w:val="-4"/>
        </w:rPr>
        <w:t>"0",</w:t>
      </w:r>
    </w:p>
    <w:p w14:paraId="7DDB6357" w14:textId="77777777" w:rsidR="00196D8F" w:rsidRDefault="00000000">
      <w:pPr>
        <w:pStyle w:val="a3"/>
        <w:spacing w:line="240" w:lineRule="exact"/>
        <w:ind w:left="1765"/>
        <w:rPr>
          <w:rFonts w:ascii="Courier New"/>
        </w:rPr>
      </w:pPr>
      <w:r>
        <w:rPr>
          <w:rFonts w:ascii="Courier New"/>
          <w:color w:val="0000FF"/>
          <w:spacing w:val="-12"/>
        </w:rPr>
        <w:t>"</w:t>
      </w:r>
      <w:proofErr w:type="spellStart"/>
      <w:r>
        <w:rPr>
          <w:rFonts w:ascii="Courier New"/>
          <w:color w:val="0000FF"/>
          <w:spacing w:val="-12"/>
        </w:rPr>
        <w:t>testFailedSinceLastClear</w:t>
      </w:r>
      <w:proofErr w:type="spellEnd"/>
      <w:r>
        <w:rPr>
          <w:rFonts w:ascii="Courier New"/>
          <w:color w:val="0000FF"/>
          <w:spacing w:val="-12"/>
        </w:rPr>
        <w:t>":</w:t>
      </w:r>
      <w:r>
        <w:rPr>
          <w:rFonts w:ascii="Courier New"/>
          <w:color w:val="0000FF"/>
          <w:spacing w:val="13"/>
        </w:rPr>
        <w:t xml:space="preserve"> </w:t>
      </w:r>
      <w:r>
        <w:rPr>
          <w:rFonts w:ascii="Courier New"/>
          <w:color w:val="0000FF"/>
          <w:spacing w:val="-4"/>
        </w:rPr>
        <w:t>"1",</w:t>
      </w:r>
    </w:p>
    <w:p w14:paraId="647F0AB2" w14:textId="77777777" w:rsidR="00196D8F" w:rsidRDefault="00000000">
      <w:pPr>
        <w:pStyle w:val="a3"/>
        <w:spacing w:line="245" w:lineRule="exact"/>
        <w:ind w:left="1765"/>
        <w:rPr>
          <w:rFonts w:ascii="Courier New"/>
        </w:rPr>
      </w:pPr>
      <w:r>
        <w:rPr>
          <w:rFonts w:ascii="Courier New"/>
          <w:color w:val="0000FF"/>
          <w:spacing w:val="-12"/>
        </w:rPr>
        <w:t>"</w:t>
      </w:r>
      <w:proofErr w:type="spellStart"/>
      <w:r>
        <w:rPr>
          <w:rFonts w:ascii="Courier New"/>
          <w:color w:val="0000FF"/>
          <w:spacing w:val="-12"/>
        </w:rPr>
        <w:t>testNotCompletedThisOperationCycle</w:t>
      </w:r>
      <w:proofErr w:type="spellEnd"/>
      <w:r>
        <w:rPr>
          <w:rFonts w:ascii="Courier New"/>
          <w:color w:val="0000FF"/>
          <w:spacing w:val="-12"/>
        </w:rPr>
        <w:t>":</w:t>
      </w:r>
      <w:r>
        <w:rPr>
          <w:rFonts w:ascii="Courier New"/>
          <w:color w:val="0000FF"/>
          <w:spacing w:val="20"/>
        </w:rPr>
        <w:t xml:space="preserve"> </w:t>
      </w:r>
      <w:r>
        <w:rPr>
          <w:rFonts w:ascii="Courier New"/>
          <w:color w:val="0000FF"/>
          <w:spacing w:val="-4"/>
        </w:rPr>
        <w:t>"0",</w:t>
      </w:r>
    </w:p>
    <w:p w14:paraId="78CA45DF" w14:textId="77777777" w:rsidR="00196D8F" w:rsidRDefault="00196D8F">
      <w:pPr>
        <w:spacing w:line="245" w:lineRule="exact"/>
        <w:rPr>
          <w:rFonts w:ascii="Courier New"/>
        </w:rPr>
        <w:sectPr w:rsidR="00196D8F">
          <w:pgSz w:w="11910" w:h="16840"/>
          <w:pgMar w:top="1840" w:right="180" w:bottom="1160" w:left="1300" w:header="255" w:footer="952" w:gutter="0"/>
          <w:cols w:space="720"/>
        </w:sectPr>
      </w:pPr>
    </w:p>
    <w:p w14:paraId="02E77BD8" w14:textId="77777777" w:rsidR="00196D8F" w:rsidRDefault="00000000">
      <w:pPr>
        <w:pStyle w:val="a3"/>
        <w:spacing w:before="107" w:line="230" w:lineRule="auto"/>
        <w:ind w:left="1765" w:right="2303"/>
        <w:rPr>
          <w:rFonts w:ascii="Courier New"/>
        </w:rPr>
      </w:pPr>
      <w:r>
        <w:rPr>
          <w:rFonts w:ascii="Courier New"/>
          <w:color w:val="0000FF"/>
          <w:spacing w:val="-10"/>
        </w:rPr>
        <w:lastRenderedPageBreak/>
        <w:t>"</w:t>
      </w:r>
      <w:proofErr w:type="spellStart"/>
      <w:r>
        <w:rPr>
          <w:rFonts w:ascii="Courier New"/>
          <w:color w:val="0000FF"/>
          <w:spacing w:val="-10"/>
        </w:rPr>
        <w:t>warningIndicatorRequested</w:t>
      </w:r>
      <w:proofErr w:type="spellEnd"/>
      <w:r>
        <w:rPr>
          <w:rFonts w:ascii="Courier New"/>
          <w:color w:val="0000FF"/>
          <w:spacing w:val="-10"/>
        </w:rPr>
        <w:t>":</w:t>
      </w:r>
      <w:r>
        <w:rPr>
          <w:rFonts w:ascii="Courier New"/>
          <w:color w:val="0000FF"/>
          <w:spacing w:val="-25"/>
        </w:rPr>
        <w:t xml:space="preserve"> </w:t>
      </w:r>
      <w:r>
        <w:rPr>
          <w:rFonts w:ascii="Courier New"/>
          <w:color w:val="0000FF"/>
          <w:spacing w:val="-10"/>
        </w:rPr>
        <w:t xml:space="preserve">"0", </w:t>
      </w:r>
      <w:r>
        <w:rPr>
          <w:rFonts w:ascii="Courier New"/>
          <w:color w:val="0000FF"/>
          <w:spacing w:val="-4"/>
        </w:rPr>
        <w:t>"</w:t>
      </w:r>
      <w:proofErr w:type="spellStart"/>
      <w:r>
        <w:rPr>
          <w:rFonts w:ascii="Courier New"/>
          <w:color w:val="0000FF"/>
          <w:spacing w:val="-4"/>
        </w:rPr>
        <w:t>aggregatedStatus</w:t>
      </w:r>
      <w:proofErr w:type="spellEnd"/>
      <w:r>
        <w:rPr>
          <w:rFonts w:ascii="Courier New"/>
          <w:color w:val="0000FF"/>
          <w:spacing w:val="-4"/>
        </w:rPr>
        <w:t>":</w:t>
      </w:r>
      <w:r>
        <w:rPr>
          <w:rFonts w:ascii="Courier New"/>
          <w:color w:val="0000FF"/>
          <w:spacing w:val="-22"/>
        </w:rPr>
        <w:t xml:space="preserve"> </w:t>
      </w:r>
      <w:r>
        <w:rPr>
          <w:rFonts w:ascii="Courier New"/>
          <w:color w:val="0000FF"/>
          <w:spacing w:val="-4"/>
        </w:rPr>
        <w:t>"active"</w:t>
      </w:r>
    </w:p>
    <w:p w14:paraId="0586BC74" w14:textId="77777777" w:rsidR="00196D8F" w:rsidRDefault="00000000">
      <w:pPr>
        <w:spacing w:line="239" w:lineRule="exact"/>
        <w:ind w:left="1522"/>
        <w:rPr>
          <w:rFonts w:ascii="Courier New"/>
        </w:rPr>
      </w:pPr>
      <w:r>
        <w:rPr>
          <w:rFonts w:ascii="Courier New"/>
          <w:color w:val="0000FF"/>
        </w:rPr>
        <w:t>}</w:t>
      </w:r>
    </w:p>
    <w:p w14:paraId="1CF85D5A" w14:textId="77777777" w:rsidR="00196D8F" w:rsidRDefault="00000000">
      <w:pPr>
        <w:spacing w:line="240" w:lineRule="exact"/>
        <w:ind w:left="1033"/>
        <w:rPr>
          <w:rFonts w:ascii="Courier New"/>
        </w:rPr>
      </w:pPr>
      <w:r>
        <w:rPr>
          <w:rFonts w:ascii="Courier New"/>
          <w:color w:val="0000FF"/>
        </w:rPr>
        <w:t>}</w:t>
      </w:r>
    </w:p>
    <w:p w14:paraId="7F21FA6F" w14:textId="77777777" w:rsidR="00196D8F" w:rsidRDefault="00000000">
      <w:pPr>
        <w:spacing w:line="240" w:lineRule="exact"/>
        <w:ind w:left="788"/>
        <w:rPr>
          <w:rFonts w:ascii="Courier New"/>
        </w:rPr>
      </w:pPr>
      <w:r>
        <w:rPr>
          <w:rFonts w:ascii="Courier New"/>
          <w:color w:val="0000FF"/>
        </w:rPr>
        <w:t>]</w:t>
      </w:r>
    </w:p>
    <w:p w14:paraId="5591607B" w14:textId="77777777" w:rsidR="00196D8F" w:rsidRDefault="00000000">
      <w:pPr>
        <w:spacing w:line="245" w:lineRule="exact"/>
        <w:ind w:left="543"/>
        <w:rPr>
          <w:rFonts w:ascii="Courier New"/>
        </w:rPr>
      </w:pPr>
      <w:r>
        <w:rPr>
          <w:rFonts w:ascii="Courier New"/>
          <w:color w:val="0000FF"/>
        </w:rPr>
        <w:t>}</w:t>
      </w:r>
    </w:p>
    <w:p w14:paraId="452F4359" w14:textId="77777777" w:rsidR="00196D8F" w:rsidRDefault="00196D8F">
      <w:pPr>
        <w:pStyle w:val="a3"/>
        <w:spacing w:before="4"/>
        <w:rPr>
          <w:rFonts w:ascii="Courier New"/>
          <w:sz w:val="11"/>
        </w:rPr>
      </w:pPr>
    </w:p>
    <w:p w14:paraId="4137800E" w14:textId="77777777" w:rsidR="00196D8F" w:rsidRDefault="00000000">
      <w:pPr>
        <w:pStyle w:val="a3"/>
        <w:spacing w:before="2" w:line="372" w:lineRule="exact"/>
        <w:ind w:left="402" w:right="8528" w:hanging="284"/>
      </w:pPr>
      <w:r>
        <w:rPr>
          <w:u w:val="single"/>
        </w:rPr>
        <w:t>Example</w:t>
      </w:r>
      <w:r>
        <w:rPr>
          <w:spacing w:val="-16"/>
          <w:u w:val="single"/>
        </w:rPr>
        <w:t xml:space="preserve"> </w:t>
      </w:r>
      <w:r>
        <w:rPr>
          <w:u w:val="single"/>
        </w:rPr>
        <w:t>(HPC):</w:t>
      </w:r>
      <w:r>
        <w:t xml:space="preserve"> </w:t>
      </w:r>
      <w:r>
        <w:rPr>
          <w:spacing w:val="-2"/>
        </w:rPr>
        <w:t>Request:</w:t>
      </w:r>
    </w:p>
    <w:p w14:paraId="093860F2" w14:textId="77777777" w:rsidR="00196D8F" w:rsidRDefault="00000000">
      <w:pPr>
        <w:pStyle w:val="a3"/>
        <w:spacing w:line="229" w:lineRule="exact"/>
        <w:ind w:left="543"/>
        <w:rPr>
          <w:rFonts w:ascii="Courier New"/>
        </w:rPr>
      </w:pPr>
      <w:r>
        <w:rPr>
          <w:rFonts w:ascii="Courier New"/>
          <w:color w:val="0000FF"/>
          <w:spacing w:val="-12"/>
        </w:rPr>
        <w:t>GET</w:t>
      </w:r>
      <w:r>
        <w:rPr>
          <w:rFonts w:ascii="Courier New"/>
          <w:color w:val="0000FF"/>
          <w:spacing w:val="13"/>
        </w:rPr>
        <w:t xml:space="preserve"> </w:t>
      </w:r>
      <w:r>
        <w:rPr>
          <w:rFonts w:ascii="Courier New"/>
          <w:color w:val="0000FF"/>
          <w:spacing w:val="-12"/>
        </w:rPr>
        <w:t>{</w:t>
      </w:r>
      <w:proofErr w:type="spellStart"/>
      <w:r>
        <w:fldChar w:fldCharType="begin"/>
      </w:r>
      <w:r>
        <w:instrText>HYPERLINK \l "_bookmark39"</w:instrText>
      </w:r>
      <w:r>
        <w:fldChar w:fldCharType="separate"/>
      </w:r>
      <w:r>
        <w:rPr>
          <w:rFonts w:ascii="Courier New"/>
          <w:color w:val="006DA4"/>
          <w:spacing w:val="-12"/>
        </w:rPr>
        <w:t>base_uri</w:t>
      </w:r>
      <w:proofErr w:type="spellEnd"/>
      <w:r>
        <w:rPr>
          <w:rFonts w:ascii="Courier New"/>
          <w:color w:val="006DA4"/>
          <w:spacing w:val="-12"/>
        </w:rPr>
        <w:fldChar w:fldCharType="end"/>
      </w:r>
      <w:r>
        <w:rPr>
          <w:rFonts w:ascii="Courier New"/>
          <w:color w:val="0000FF"/>
          <w:spacing w:val="-12"/>
        </w:rPr>
        <w:t>}/apps/</w:t>
      </w:r>
      <w:proofErr w:type="spellStart"/>
      <w:r>
        <w:rPr>
          <w:rFonts w:ascii="Courier New"/>
          <w:color w:val="0000FF"/>
          <w:spacing w:val="-12"/>
        </w:rPr>
        <w:t>AdvancedLaneKeeping</w:t>
      </w:r>
      <w:proofErr w:type="spellEnd"/>
      <w:r>
        <w:rPr>
          <w:rFonts w:ascii="Courier New"/>
          <w:color w:val="0000FF"/>
          <w:spacing w:val="-12"/>
        </w:rPr>
        <w:t>/</w:t>
      </w:r>
      <w:proofErr w:type="spellStart"/>
      <w:r>
        <w:rPr>
          <w:rFonts w:ascii="Courier New"/>
          <w:color w:val="0000FF"/>
          <w:spacing w:val="-12"/>
        </w:rPr>
        <w:t>faults?severity</w:t>
      </w:r>
      <w:proofErr w:type="spellEnd"/>
      <w:r>
        <w:rPr>
          <w:rFonts w:ascii="Courier New"/>
          <w:color w:val="0000FF"/>
          <w:spacing w:val="-12"/>
        </w:rPr>
        <w:t>=1</w:t>
      </w:r>
      <w:r>
        <w:rPr>
          <w:rFonts w:ascii="Courier New"/>
          <w:color w:val="0000FF"/>
          <w:spacing w:val="16"/>
        </w:rPr>
        <w:t xml:space="preserve"> </w:t>
      </w:r>
      <w:r>
        <w:rPr>
          <w:rFonts w:ascii="Courier New"/>
          <w:color w:val="0000FF"/>
          <w:spacing w:val="-12"/>
        </w:rPr>
        <w:t>HTTP/1.1</w:t>
      </w:r>
    </w:p>
    <w:p w14:paraId="52EBDECF" w14:textId="77777777" w:rsidR="00196D8F" w:rsidRDefault="00000000">
      <w:pPr>
        <w:pStyle w:val="a3"/>
        <w:spacing w:before="103"/>
        <w:ind w:left="402"/>
      </w:pPr>
      <w:r>
        <w:rPr>
          <w:spacing w:val="-2"/>
        </w:rPr>
        <w:t>Response:</w:t>
      </w:r>
    </w:p>
    <w:p w14:paraId="3DCF7C32" w14:textId="77777777" w:rsidR="00196D8F" w:rsidRDefault="00000000">
      <w:pPr>
        <w:pStyle w:val="a3"/>
        <w:spacing w:before="10" w:line="245" w:lineRule="exact"/>
        <w:ind w:left="543"/>
        <w:rPr>
          <w:rFonts w:ascii="Courier New"/>
        </w:rPr>
      </w:pPr>
      <w:r>
        <w:rPr>
          <w:rFonts w:ascii="Courier New"/>
          <w:color w:val="0000FF"/>
          <w:spacing w:val="-10"/>
        </w:rPr>
        <w:t>HTTP/1.1</w:t>
      </w:r>
      <w:r>
        <w:rPr>
          <w:rFonts w:ascii="Courier New"/>
          <w:color w:val="0000FF"/>
          <w:spacing w:val="-18"/>
        </w:rPr>
        <w:t xml:space="preserve"> </w:t>
      </w:r>
      <w:r>
        <w:rPr>
          <w:rFonts w:ascii="Courier New"/>
          <w:color w:val="0000FF"/>
          <w:spacing w:val="-10"/>
        </w:rPr>
        <w:t>200</w:t>
      </w:r>
      <w:r>
        <w:rPr>
          <w:rFonts w:ascii="Courier New"/>
          <w:color w:val="0000FF"/>
          <w:spacing w:val="-14"/>
        </w:rPr>
        <w:t xml:space="preserve"> </w:t>
      </w:r>
      <w:r>
        <w:rPr>
          <w:rFonts w:ascii="Courier New"/>
          <w:color w:val="0000FF"/>
          <w:spacing w:val="-10"/>
        </w:rPr>
        <w:t>OK</w:t>
      </w:r>
    </w:p>
    <w:p w14:paraId="5BDC7190" w14:textId="77777777" w:rsidR="00196D8F" w:rsidRDefault="00000000">
      <w:pPr>
        <w:spacing w:line="235" w:lineRule="exact"/>
        <w:ind w:left="543"/>
        <w:rPr>
          <w:rFonts w:ascii="Courier New"/>
        </w:rPr>
      </w:pPr>
      <w:r>
        <w:rPr>
          <w:rFonts w:ascii="Courier New"/>
          <w:color w:val="0000FF"/>
        </w:rPr>
        <w:t>{</w:t>
      </w:r>
    </w:p>
    <w:p w14:paraId="32FD94A1" w14:textId="77777777" w:rsidR="00196D8F" w:rsidRDefault="00000000">
      <w:pPr>
        <w:pStyle w:val="a3"/>
        <w:spacing w:before="1" w:line="245" w:lineRule="exact"/>
        <w:ind w:left="788"/>
        <w:rPr>
          <w:rFonts w:ascii="Courier New"/>
        </w:rPr>
      </w:pPr>
      <w:r>
        <w:rPr>
          <w:rFonts w:ascii="Courier New"/>
          <w:color w:val="0000FF"/>
          <w:spacing w:val="-10"/>
        </w:rPr>
        <w:t>"items":</w:t>
      </w:r>
      <w:r>
        <w:rPr>
          <w:rFonts w:ascii="Courier New"/>
          <w:color w:val="0000FF"/>
          <w:spacing w:val="-19"/>
        </w:rPr>
        <w:t xml:space="preserve"> </w:t>
      </w:r>
      <w:r>
        <w:rPr>
          <w:rFonts w:ascii="Courier New"/>
          <w:color w:val="0000FF"/>
          <w:spacing w:val="-10"/>
        </w:rPr>
        <w:t>[</w:t>
      </w:r>
    </w:p>
    <w:p w14:paraId="453BACDE" w14:textId="77777777" w:rsidR="00196D8F" w:rsidRDefault="00000000">
      <w:pPr>
        <w:spacing w:line="235" w:lineRule="exact"/>
        <w:ind w:left="1033"/>
        <w:rPr>
          <w:rFonts w:ascii="Courier New"/>
        </w:rPr>
      </w:pPr>
      <w:r>
        <w:rPr>
          <w:rFonts w:ascii="Courier New"/>
          <w:color w:val="0000FF"/>
        </w:rPr>
        <w:t>{</w:t>
      </w:r>
    </w:p>
    <w:p w14:paraId="1D63AC53" w14:textId="77777777" w:rsidR="00196D8F" w:rsidRDefault="00000000">
      <w:pPr>
        <w:pStyle w:val="a3"/>
        <w:spacing w:before="8" w:line="230" w:lineRule="auto"/>
        <w:ind w:left="1278" w:right="5473"/>
        <w:rPr>
          <w:rFonts w:ascii="Courier New"/>
        </w:rPr>
      </w:pPr>
      <w:r>
        <w:rPr>
          <w:rFonts w:ascii="Courier New"/>
          <w:color w:val="0000FF"/>
          <w:spacing w:val="-10"/>
        </w:rPr>
        <w:t>"code":</w:t>
      </w:r>
      <w:r>
        <w:rPr>
          <w:rFonts w:ascii="Courier New"/>
          <w:color w:val="0000FF"/>
          <w:spacing w:val="-25"/>
        </w:rPr>
        <w:t xml:space="preserve"> </w:t>
      </w:r>
      <w:r>
        <w:rPr>
          <w:rFonts w:ascii="Courier New"/>
          <w:color w:val="0000FF"/>
          <w:spacing w:val="-10"/>
        </w:rPr>
        <w:t>"</w:t>
      </w:r>
      <w:proofErr w:type="spellStart"/>
      <w:r>
        <w:rPr>
          <w:rFonts w:ascii="Courier New"/>
          <w:color w:val="0000FF"/>
          <w:spacing w:val="-10"/>
        </w:rPr>
        <w:t>modelMissing</w:t>
      </w:r>
      <w:proofErr w:type="spellEnd"/>
      <w:r>
        <w:rPr>
          <w:rFonts w:ascii="Courier New"/>
          <w:color w:val="0000FF"/>
          <w:spacing w:val="-10"/>
        </w:rPr>
        <w:t xml:space="preserve">", </w:t>
      </w:r>
      <w:r>
        <w:rPr>
          <w:rFonts w:ascii="Courier New"/>
          <w:color w:val="0000FF"/>
        </w:rPr>
        <w:t>"scope":</w:t>
      </w:r>
      <w:r>
        <w:rPr>
          <w:rFonts w:ascii="Courier New"/>
          <w:color w:val="0000FF"/>
          <w:spacing w:val="-35"/>
        </w:rPr>
        <w:t xml:space="preserve"> </w:t>
      </w:r>
      <w:r>
        <w:rPr>
          <w:rFonts w:ascii="Courier New"/>
          <w:color w:val="0000FF"/>
        </w:rPr>
        <w:t>"Default",</w:t>
      </w:r>
    </w:p>
    <w:p w14:paraId="13D6A04E" w14:textId="77777777" w:rsidR="00196D8F" w:rsidRDefault="00000000">
      <w:pPr>
        <w:pStyle w:val="a3"/>
        <w:spacing w:before="1" w:line="230" w:lineRule="auto"/>
        <w:ind w:left="1278" w:right="2303"/>
        <w:rPr>
          <w:rFonts w:ascii="Courier New"/>
        </w:rPr>
      </w:pPr>
      <w:r>
        <w:rPr>
          <w:rFonts w:ascii="Courier New"/>
          <w:color w:val="0000FF"/>
          <w:spacing w:val="-10"/>
        </w:rPr>
        <w:t>"</w:t>
      </w:r>
      <w:proofErr w:type="spellStart"/>
      <w:proofErr w:type="gramStart"/>
      <w:r>
        <w:rPr>
          <w:rFonts w:ascii="Courier New"/>
          <w:color w:val="0000FF"/>
          <w:spacing w:val="-10"/>
        </w:rPr>
        <w:t>fault</w:t>
      </w:r>
      <w:proofErr w:type="gramEnd"/>
      <w:r>
        <w:rPr>
          <w:rFonts w:ascii="Courier New"/>
          <w:color w:val="0000FF"/>
          <w:spacing w:val="-10"/>
        </w:rPr>
        <w:t>_name</w:t>
      </w:r>
      <w:proofErr w:type="spellEnd"/>
      <w:r>
        <w:rPr>
          <w:rFonts w:ascii="Courier New"/>
          <w:color w:val="0000FF"/>
          <w:spacing w:val="-10"/>
        </w:rPr>
        <w:t>":</w:t>
      </w:r>
      <w:r>
        <w:rPr>
          <w:rFonts w:ascii="Courier New"/>
          <w:color w:val="0000FF"/>
          <w:spacing w:val="-17"/>
        </w:rPr>
        <w:t xml:space="preserve"> </w:t>
      </w:r>
      <w:r>
        <w:rPr>
          <w:rFonts w:ascii="Courier New"/>
          <w:color w:val="0000FF"/>
          <w:spacing w:val="-10"/>
        </w:rPr>
        <w:t>"No</w:t>
      </w:r>
      <w:r>
        <w:rPr>
          <w:rFonts w:ascii="Courier New"/>
          <w:color w:val="0000FF"/>
          <w:spacing w:val="-16"/>
        </w:rPr>
        <w:t xml:space="preserve"> </w:t>
      </w:r>
      <w:r>
        <w:rPr>
          <w:rFonts w:ascii="Courier New"/>
          <w:color w:val="0000FF"/>
          <w:spacing w:val="-10"/>
        </w:rPr>
        <w:t>Object</w:t>
      </w:r>
      <w:r>
        <w:rPr>
          <w:rFonts w:ascii="Courier New"/>
          <w:color w:val="0000FF"/>
          <w:spacing w:val="-16"/>
        </w:rPr>
        <w:t xml:space="preserve"> </w:t>
      </w:r>
      <w:r>
        <w:rPr>
          <w:rFonts w:ascii="Courier New"/>
          <w:color w:val="0000FF"/>
          <w:spacing w:val="-10"/>
        </w:rPr>
        <w:t>Recognition</w:t>
      </w:r>
      <w:r>
        <w:rPr>
          <w:rFonts w:ascii="Courier New"/>
          <w:color w:val="0000FF"/>
          <w:spacing w:val="-16"/>
        </w:rPr>
        <w:t xml:space="preserve"> </w:t>
      </w:r>
      <w:r>
        <w:rPr>
          <w:rFonts w:ascii="Courier New"/>
          <w:color w:val="0000FF"/>
          <w:spacing w:val="-10"/>
        </w:rPr>
        <w:t>Model</w:t>
      </w:r>
      <w:r>
        <w:rPr>
          <w:rFonts w:ascii="Courier New"/>
          <w:color w:val="0000FF"/>
          <w:spacing w:val="-19"/>
        </w:rPr>
        <w:t xml:space="preserve"> </w:t>
      </w:r>
      <w:r>
        <w:rPr>
          <w:rFonts w:ascii="Courier New"/>
          <w:color w:val="0000FF"/>
          <w:spacing w:val="-10"/>
        </w:rPr>
        <w:t xml:space="preserve">available", </w:t>
      </w:r>
      <w:r>
        <w:rPr>
          <w:rFonts w:ascii="Courier New"/>
          <w:color w:val="0000FF"/>
          <w:spacing w:val="-6"/>
        </w:rPr>
        <w:t>"</w:t>
      </w:r>
      <w:proofErr w:type="spellStart"/>
      <w:r>
        <w:rPr>
          <w:rFonts w:ascii="Courier New"/>
          <w:color w:val="0000FF"/>
          <w:spacing w:val="-6"/>
        </w:rPr>
        <w:t>fault_translation_id</w:t>
      </w:r>
      <w:proofErr w:type="spellEnd"/>
      <w:r>
        <w:rPr>
          <w:rFonts w:ascii="Courier New"/>
          <w:color w:val="0000FF"/>
          <w:spacing w:val="-6"/>
        </w:rPr>
        <w:t>":</w:t>
      </w:r>
      <w:r>
        <w:rPr>
          <w:rFonts w:ascii="Courier New"/>
          <w:color w:val="0000FF"/>
          <w:spacing w:val="-27"/>
        </w:rPr>
        <w:t xml:space="preserve"> </w:t>
      </w:r>
      <w:r>
        <w:rPr>
          <w:rFonts w:ascii="Courier New"/>
          <w:color w:val="0000FF"/>
          <w:spacing w:val="-6"/>
        </w:rPr>
        <w:t>"ALK</w:t>
      </w:r>
      <w:r>
        <w:rPr>
          <w:rFonts w:ascii="Courier New"/>
          <w:color w:val="0000FF"/>
          <w:spacing w:val="-27"/>
        </w:rPr>
        <w:t xml:space="preserve"> </w:t>
      </w:r>
      <w:proofErr w:type="spellStart"/>
      <w:r>
        <w:rPr>
          <w:rFonts w:ascii="Courier New"/>
          <w:color w:val="0000FF"/>
          <w:spacing w:val="-6"/>
        </w:rPr>
        <w:t>NoObjModel_tid</w:t>
      </w:r>
      <w:proofErr w:type="spellEnd"/>
      <w:r>
        <w:rPr>
          <w:rFonts w:ascii="Courier New"/>
          <w:color w:val="0000FF"/>
          <w:spacing w:val="-6"/>
        </w:rPr>
        <w:t xml:space="preserve">", </w:t>
      </w:r>
      <w:r>
        <w:rPr>
          <w:rFonts w:ascii="Courier New"/>
          <w:color w:val="0000FF"/>
        </w:rPr>
        <w:t>"severity": 1,</w:t>
      </w:r>
    </w:p>
    <w:p w14:paraId="2BD093FF" w14:textId="77777777" w:rsidR="00196D8F" w:rsidRDefault="00000000">
      <w:pPr>
        <w:pStyle w:val="a3"/>
        <w:spacing w:line="240" w:lineRule="exact"/>
        <w:ind w:left="1278"/>
        <w:rPr>
          <w:rFonts w:ascii="Courier New"/>
        </w:rPr>
      </w:pPr>
      <w:r>
        <w:rPr>
          <w:rFonts w:ascii="Courier New"/>
          <w:color w:val="0000FF"/>
          <w:spacing w:val="-2"/>
        </w:rPr>
        <w:t>"status":</w:t>
      </w:r>
    </w:p>
    <w:p w14:paraId="7BCA784C" w14:textId="77777777" w:rsidR="00196D8F" w:rsidRDefault="00000000">
      <w:pPr>
        <w:spacing w:line="235" w:lineRule="exact"/>
        <w:ind w:left="1522"/>
        <w:rPr>
          <w:rFonts w:ascii="Courier New"/>
        </w:rPr>
      </w:pPr>
      <w:r>
        <w:rPr>
          <w:rFonts w:ascii="Courier New"/>
          <w:color w:val="0000FF"/>
        </w:rPr>
        <w:t>{</w:t>
      </w:r>
    </w:p>
    <w:p w14:paraId="2175F392" w14:textId="77777777" w:rsidR="00196D8F" w:rsidRDefault="00000000">
      <w:pPr>
        <w:pStyle w:val="a3"/>
        <w:spacing w:before="1" w:line="245" w:lineRule="exact"/>
        <w:ind w:left="1765"/>
        <w:rPr>
          <w:rFonts w:ascii="Courier New"/>
        </w:rPr>
      </w:pPr>
      <w:r>
        <w:rPr>
          <w:rFonts w:ascii="Courier New"/>
          <w:color w:val="0000FF"/>
          <w:spacing w:val="-12"/>
        </w:rPr>
        <w:t>"</w:t>
      </w:r>
      <w:proofErr w:type="spellStart"/>
      <w:r>
        <w:rPr>
          <w:rFonts w:ascii="Courier New"/>
          <w:color w:val="0000FF"/>
          <w:spacing w:val="-12"/>
        </w:rPr>
        <w:t>aggregatedStatus</w:t>
      </w:r>
      <w:proofErr w:type="spellEnd"/>
      <w:r>
        <w:rPr>
          <w:rFonts w:ascii="Courier New"/>
          <w:color w:val="0000FF"/>
          <w:spacing w:val="-12"/>
        </w:rPr>
        <w:t>":</w:t>
      </w:r>
      <w:r>
        <w:rPr>
          <w:rFonts w:ascii="Courier New"/>
          <w:color w:val="0000FF"/>
          <w:spacing w:val="5"/>
        </w:rPr>
        <w:t xml:space="preserve"> </w:t>
      </w:r>
      <w:r>
        <w:rPr>
          <w:rFonts w:ascii="Courier New"/>
          <w:color w:val="0000FF"/>
          <w:spacing w:val="-2"/>
        </w:rPr>
        <w:t>"active"</w:t>
      </w:r>
    </w:p>
    <w:p w14:paraId="450DFA89" w14:textId="77777777" w:rsidR="00196D8F" w:rsidRDefault="00000000">
      <w:pPr>
        <w:spacing w:line="240" w:lineRule="exact"/>
        <w:ind w:left="1522"/>
        <w:rPr>
          <w:rFonts w:ascii="Courier New"/>
        </w:rPr>
      </w:pPr>
      <w:r>
        <w:rPr>
          <w:rFonts w:ascii="Courier New"/>
          <w:color w:val="0000FF"/>
        </w:rPr>
        <w:t>}</w:t>
      </w:r>
    </w:p>
    <w:p w14:paraId="44513316" w14:textId="77777777" w:rsidR="00196D8F" w:rsidRDefault="00000000">
      <w:pPr>
        <w:spacing w:line="240" w:lineRule="exact"/>
        <w:ind w:left="1033"/>
        <w:rPr>
          <w:rFonts w:ascii="Courier New"/>
        </w:rPr>
      </w:pPr>
      <w:r>
        <w:rPr>
          <w:rFonts w:ascii="Courier New"/>
          <w:color w:val="0000FF"/>
        </w:rPr>
        <w:t>}</w:t>
      </w:r>
    </w:p>
    <w:p w14:paraId="7A219A3F" w14:textId="77777777" w:rsidR="00196D8F" w:rsidRDefault="00000000">
      <w:pPr>
        <w:spacing w:line="240" w:lineRule="exact"/>
        <w:ind w:left="788"/>
        <w:rPr>
          <w:rFonts w:ascii="Courier New"/>
        </w:rPr>
      </w:pPr>
      <w:r>
        <w:rPr>
          <w:rFonts w:ascii="Courier New"/>
          <w:color w:val="0000FF"/>
        </w:rPr>
        <w:t>]</w:t>
      </w:r>
    </w:p>
    <w:p w14:paraId="7627591F" w14:textId="77777777" w:rsidR="00196D8F" w:rsidRDefault="00000000">
      <w:pPr>
        <w:spacing w:line="245" w:lineRule="exact"/>
        <w:ind w:left="543"/>
        <w:rPr>
          <w:rFonts w:ascii="Courier New"/>
        </w:rPr>
      </w:pPr>
      <w:r>
        <w:rPr>
          <w:rFonts w:ascii="Courier New"/>
          <w:color w:val="0000FF"/>
        </w:rPr>
        <w:t>}</w:t>
      </w:r>
    </w:p>
    <w:p w14:paraId="5E92EC60" w14:textId="77777777" w:rsidR="00196D8F" w:rsidRDefault="00196D8F">
      <w:pPr>
        <w:pStyle w:val="a3"/>
        <w:spacing w:before="3"/>
        <w:rPr>
          <w:rFonts w:ascii="Courier New"/>
          <w:sz w:val="11"/>
        </w:rPr>
      </w:pPr>
    </w:p>
    <w:p w14:paraId="4583114A" w14:textId="77777777" w:rsidR="00196D8F" w:rsidRDefault="00000000">
      <w:pPr>
        <w:pStyle w:val="a3"/>
        <w:spacing w:before="94"/>
        <w:ind w:left="118"/>
      </w:pPr>
      <w:r>
        <w:rPr>
          <w:u w:val="single"/>
        </w:rPr>
        <w:t>Further</w:t>
      </w:r>
      <w:r>
        <w:rPr>
          <w:spacing w:val="-5"/>
          <w:u w:val="single"/>
        </w:rPr>
        <w:t xml:space="preserve"> </w:t>
      </w:r>
      <w:r>
        <w:rPr>
          <w:u w:val="single"/>
        </w:rPr>
        <w:t>examples</w:t>
      </w:r>
      <w:r>
        <w:rPr>
          <w:spacing w:val="-7"/>
          <w:u w:val="single"/>
        </w:rPr>
        <w:t xml:space="preserve"> </w:t>
      </w:r>
      <w:r>
        <w:rPr>
          <w:u w:val="single"/>
        </w:rPr>
        <w:t>for</w:t>
      </w:r>
      <w:r>
        <w:rPr>
          <w:spacing w:val="-6"/>
          <w:u w:val="single"/>
        </w:rPr>
        <w:t xml:space="preserve"> </w:t>
      </w:r>
      <w:r>
        <w:rPr>
          <w:spacing w:val="-2"/>
          <w:u w:val="single"/>
        </w:rPr>
        <w:t>requests:</w:t>
      </w:r>
    </w:p>
    <w:p w14:paraId="503B2BBC" w14:textId="77777777" w:rsidR="00196D8F" w:rsidRDefault="00000000">
      <w:pPr>
        <w:pStyle w:val="a5"/>
        <w:numPr>
          <w:ilvl w:val="0"/>
          <w:numId w:val="23"/>
        </w:numPr>
        <w:tabs>
          <w:tab w:val="left" w:pos="838"/>
        </w:tabs>
        <w:spacing w:before="121"/>
        <w:ind w:left="838" w:hanging="360"/>
        <w:rPr>
          <w:rFonts w:ascii="Symbol" w:hAnsi="Symbol"/>
        </w:rPr>
      </w:pPr>
      <w:r>
        <w:t>UDS</w:t>
      </w:r>
      <w:r>
        <w:rPr>
          <w:spacing w:val="-3"/>
        </w:rPr>
        <w:t xml:space="preserve"> </w:t>
      </w:r>
      <w:r>
        <w:t>Status</w:t>
      </w:r>
      <w:r>
        <w:rPr>
          <w:spacing w:val="-5"/>
        </w:rPr>
        <w:t xml:space="preserve"> </w:t>
      </w:r>
      <w:r>
        <w:t>byte</w:t>
      </w:r>
      <w:r>
        <w:rPr>
          <w:spacing w:val="-6"/>
        </w:rPr>
        <w:t xml:space="preserve"> </w:t>
      </w:r>
      <w:r>
        <w:rPr>
          <w:spacing w:val="-2"/>
        </w:rPr>
        <w:t>mnemonic:</w:t>
      </w:r>
    </w:p>
    <w:p w14:paraId="09099BB3" w14:textId="77777777" w:rsidR="00196D8F" w:rsidRDefault="00000000">
      <w:pPr>
        <w:pStyle w:val="a3"/>
        <w:spacing w:before="14" w:line="230" w:lineRule="auto"/>
        <w:ind w:left="543" w:right="1221"/>
        <w:rPr>
          <w:rFonts w:ascii="Courier New"/>
        </w:rPr>
      </w:pPr>
      <w:r>
        <w:rPr>
          <w:rFonts w:ascii="Courier New"/>
          <w:color w:val="0000FF"/>
          <w:spacing w:val="-2"/>
        </w:rPr>
        <w:t>GET</w:t>
      </w:r>
      <w:r>
        <w:rPr>
          <w:rFonts w:ascii="Courier New"/>
          <w:color w:val="0000FF"/>
          <w:spacing w:val="-29"/>
        </w:rPr>
        <w:t xml:space="preserve"> </w:t>
      </w:r>
      <w:r>
        <w:rPr>
          <w:rFonts w:ascii="Courier New"/>
          <w:color w:val="0000FF"/>
          <w:spacing w:val="-2"/>
        </w:rPr>
        <w:t>{</w:t>
      </w:r>
      <w:hyperlink w:anchor="_bookmark39" w:history="1">
        <w:r>
          <w:rPr>
            <w:rFonts w:ascii="Courier New"/>
            <w:color w:val="006DA4"/>
            <w:spacing w:val="-2"/>
          </w:rPr>
          <w:t>base_uri</w:t>
        </w:r>
      </w:hyperlink>
      <w:r>
        <w:rPr>
          <w:rFonts w:ascii="Courier New"/>
          <w:color w:val="0000FF"/>
          <w:spacing w:val="-2"/>
        </w:rPr>
        <w:t>}/{entity</w:t>
      </w:r>
      <w:r>
        <w:rPr>
          <w:rFonts w:ascii="Courier New"/>
          <w:b/>
          <w:color w:val="0000FF"/>
          <w:spacing w:val="-2"/>
        </w:rPr>
        <w:t>-</w:t>
      </w:r>
      <w:r>
        <w:rPr>
          <w:rFonts w:ascii="Courier New"/>
          <w:color w:val="0000FF"/>
          <w:spacing w:val="-10"/>
        </w:rPr>
        <w:t>path}/faults?status[pendingDTC]=1&amp;status[confirmedDTC]=1</w:t>
      </w:r>
      <w:r>
        <w:rPr>
          <w:rFonts w:ascii="Courier New"/>
          <w:color w:val="0000FF"/>
          <w:spacing w:val="-25"/>
        </w:rPr>
        <w:t xml:space="preserve"> </w:t>
      </w:r>
      <w:r>
        <w:rPr>
          <w:rFonts w:ascii="Courier New"/>
          <w:color w:val="0000FF"/>
          <w:spacing w:val="-10"/>
        </w:rPr>
        <w:t>HTTP/1.1</w:t>
      </w:r>
    </w:p>
    <w:p w14:paraId="50A6D1AE" w14:textId="77777777" w:rsidR="00196D8F" w:rsidRDefault="00000000">
      <w:pPr>
        <w:pStyle w:val="a5"/>
        <w:numPr>
          <w:ilvl w:val="0"/>
          <w:numId w:val="23"/>
        </w:numPr>
        <w:tabs>
          <w:tab w:val="left" w:pos="838"/>
        </w:tabs>
        <w:spacing w:line="254" w:lineRule="exact"/>
        <w:ind w:left="838" w:hanging="360"/>
        <w:rPr>
          <w:rFonts w:ascii="Symbol" w:hAnsi="Symbol"/>
        </w:rPr>
      </w:pPr>
      <w:r>
        <w:t>UDS</w:t>
      </w:r>
      <w:r>
        <w:rPr>
          <w:spacing w:val="-3"/>
        </w:rPr>
        <w:t xml:space="preserve"> </w:t>
      </w:r>
      <w:r>
        <w:t>Status</w:t>
      </w:r>
      <w:r>
        <w:rPr>
          <w:spacing w:val="-4"/>
        </w:rPr>
        <w:t xml:space="preserve"> </w:t>
      </w:r>
      <w:r>
        <w:rPr>
          <w:spacing w:val="-2"/>
        </w:rPr>
        <w:t>mask:</w:t>
      </w:r>
    </w:p>
    <w:p w14:paraId="2AC6EE22" w14:textId="77777777" w:rsidR="00196D8F" w:rsidRDefault="00000000">
      <w:pPr>
        <w:pStyle w:val="a3"/>
        <w:spacing w:before="6" w:line="241" w:lineRule="exact"/>
        <w:ind w:left="543"/>
        <w:rPr>
          <w:rFonts w:ascii="Courier New"/>
        </w:rPr>
      </w:pPr>
      <w:r>
        <w:rPr>
          <w:rFonts w:ascii="Courier New"/>
          <w:color w:val="0000FF"/>
          <w:spacing w:val="-12"/>
        </w:rPr>
        <w:t>GET</w:t>
      </w:r>
      <w:r>
        <w:rPr>
          <w:rFonts w:ascii="Courier New"/>
          <w:color w:val="0000FF"/>
          <w:spacing w:val="8"/>
        </w:rPr>
        <w:t xml:space="preserve"> </w:t>
      </w:r>
      <w:r>
        <w:rPr>
          <w:rFonts w:ascii="Courier New"/>
          <w:color w:val="0000FF"/>
          <w:spacing w:val="-12"/>
        </w:rPr>
        <w:t>{</w:t>
      </w:r>
      <w:proofErr w:type="spellStart"/>
      <w:r>
        <w:fldChar w:fldCharType="begin"/>
      </w:r>
      <w:r>
        <w:instrText>HYPERLINK \l "_bookmark39"</w:instrText>
      </w:r>
      <w:r>
        <w:fldChar w:fldCharType="separate"/>
      </w:r>
      <w:r>
        <w:rPr>
          <w:rFonts w:ascii="Courier New"/>
          <w:color w:val="006DA4"/>
          <w:spacing w:val="-12"/>
        </w:rPr>
        <w:t>base_uri</w:t>
      </w:r>
      <w:proofErr w:type="spellEnd"/>
      <w:r>
        <w:rPr>
          <w:rFonts w:ascii="Courier New"/>
          <w:color w:val="006DA4"/>
          <w:spacing w:val="-12"/>
        </w:rPr>
        <w:fldChar w:fldCharType="end"/>
      </w:r>
      <w:r>
        <w:rPr>
          <w:rFonts w:ascii="Courier New"/>
          <w:color w:val="0000FF"/>
          <w:spacing w:val="-12"/>
        </w:rPr>
        <w:t>}/{entity</w:t>
      </w:r>
      <w:r>
        <w:rPr>
          <w:rFonts w:ascii="Courier New"/>
          <w:b/>
          <w:color w:val="0000FF"/>
          <w:spacing w:val="-12"/>
        </w:rPr>
        <w:t>-</w:t>
      </w:r>
      <w:r>
        <w:rPr>
          <w:rFonts w:ascii="Courier New"/>
          <w:color w:val="0000FF"/>
          <w:spacing w:val="-12"/>
        </w:rPr>
        <w:t>path}/</w:t>
      </w:r>
      <w:proofErr w:type="spellStart"/>
      <w:r>
        <w:rPr>
          <w:rFonts w:ascii="Courier New"/>
          <w:color w:val="0000FF"/>
          <w:spacing w:val="-12"/>
        </w:rPr>
        <w:t>faults?status</w:t>
      </w:r>
      <w:proofErr w:type="spellEnd"/>
      <w:r>
        <w:rPr>
          <w:rFonts w:ascii="Courier New"/>
          <w:color w:val="0000FF"/>
          <w:spacing w:val="-12"/>
        </w:rPr>
        <w:t>[mask]=1A</w:t>
      </w:r>
      <w:r>
        <w:rPr>
          <w:rFonts w:ascii="Courier New"/>
          <w:color w:val="0000FF"/>
          <w:spacing w:val="13"/>
        </w:rPr>
        <w:t xml:space="preserve"> </w:t>
      </w:r>
      <w:r>
        <w:rPr>
          <w:rFonts w:ascii="Courier New"/>
          <w:color w:val="0000FF"/>
          <w:spacing w:val="-12"/>
        </w:rPr>
        <w:t>HTTP/1.1</w:t>
      </w:r>
    </w:p>
    <w:p w14:paraId="2CAA53BD" w14:textId="77777777" w:rsidR="00196D8F" w:rsidRDefault="00000000">
      <w:pPr>
        <w:pStyle w:val="a5"/>
        <w:numPr>
          <w:ilvl w:val="0"/>
          <w:numId w:val="23"/>
        </w:numPr>
        <w:tabs>
          <w:tab w:val="left" w:pos="838"/>
        </w:tabs>
        <w:spacing w:line="261" w:lineRule="exact"/>
        <w:ind w:left="838" w:hanging="360"/>
        <w:rPr>
          <w:rFonts w:ascii="Symbol" w:hAnsi="Symbol"/>
        </w:rPr>
      </w:pPr>
      <w:r>
        <w:t>Interpreted</w:t>
      </w:r>
      <w:r>
        <w:rPr>
          <w:spacing w:val="-8"/>
        </w:rPr>
        <w:t xml:space="preserve"> </w:t>
      </w:r>
      <w:r>
        <w:t>UDS</w:t>
      </w:r>
      <w:r>
        <w:rPr>
          <w:spacing w:val="-8"/>
        </w:rPr>
        <w:t xml:space="preserve"> </w:t>
      </w:r>
      <w:r>
        <w:t>status</w:t>
      </w:r>
      <w:r>
        <w:rPr>
          <w:spacing w:val="-6"/>
        </w:rPr>
        <w:t xml:space="preserve"> </w:t>
      </w:r>
      <w:r>
        <w:rPr>
          <w:spacing w:val="-2"/>
        </w:rPr>
        <w:t>byte:</w:t>
      </w:r>
    </w:p>
    <w:p w14:paraId="1D5B34C8" w14:textId="77777777" w:rsidR="00196D8F" w:rsidRDefault="00000000">
      <w:pPr>
        <w:pStyle w:val="a3"/>
        <w:spacing w:before="13" w:line="230" w:lineRule="auto"/>
        <w:ind w:left="543" w:right="1221"/>
        <w:rPr>
          <w:rFonts w:ascii="Courier New"/>
        </w:rPr>
      </w:pPr>
      <w:r>
        <w:rPr>
          <w:rFonts w:ascii="Courier New"/>
          <w:color w:val="0000FF"/>
          <w:spacing w:val="-10"/>
        </w:rPr>
        <w:t>GET</w:t>
      </w:r>
      <w:r>
        <w:rPr>
          <w:rFonts w:ascii="Courier New"/>
          <w:color w:val="0000FF"/>
          <w:spacing w:val="-25"/>
        </w:rPr>
        <w:t xml:space="preserve"> </w:t>
      </w:r>
      <w:r>
        <w:rPr>
          <w:rFonts w:ascii="Courier New"/>
          <w:color w:val="0000FF"/>
          <w:spacing w:val="-10"/>
        </w:rPr>
        <w:t>{</w:t>
      </w:r>
      <w:proofErr w:type="spellStart"/>
      <w:r>
        <w:fldChar w:fldCharType="begin"/>
      </w:r>
      <w:r>
        <w:instrText>HYPERLINK \l "_bookmark39"</w:instrText>
      </w:r>
      <w:r>
        <w:fldChar w:fldCharType="separate"/>
      </w:r>
      <w:r>
        <w:rPr>
          <w:rFonts w:ascii="Courier New"/>
          <w:color w:val="006DA4"/>
          <w:spacing w:val="-10"/>
        </w:rPr>
        <w:t>base_uri</w:t>
      </w:r>
      <w:proofErr w:type="spellEnd"/>
      <w:r>
        <w:rPr>
          <w:rFonts w:ascii="Courier New"/>
          <w:color w:val="006DA4"/>
          <w:spacing w:val="-10"/>
        </w:rPr>
        <w:fldChar w:fldCharType="end"/>
      </w:r>
      <w:r>
        <w:rPr>
          <w:rFonts w:ascii="Courier New"/>
          <w:color w:val="0000FF"/>
          <w:spacing w:val="-10"/>
        </w:rPr>
        <w:t>}/{entity</w:t>
      </w:r>
      <w:r>
        <w:rPr>
          <w:rFonts w:ascii="Courier New"/>
          <w:b/>
          <w:color w:val="0000FF"/>
          <w:spacing w:val="-10"/>
        </w:rPr>
        <w:t>-</w:t>
      </w:r>
      <w:r>
        <w:rPr>
          <w:rFonts w:ascii="Courier New"/>
          <w:color w:val="0000FF"/>
          <w:spacing w:val="-10"/>
        </w:rPr>
        <w:t>path}/</w:t>
      </w:r>
      <w:proofErr w:type="spellStart"/>
      <w:r>
        <w:rPr>
          <w:rFonts w:ascii="Courier New"/>
          <w:color w:val="0000FF"/>
          <w:spacing w:val="-10"/>
        </w:rPr>
        <w:t>faults?status</w:t>
      </w:r>
      <w:proofErr w:type="spellEnd"/>
      <w:r>
        <w:rPr>
          <w:rFonts w:ascii="Courier New"/>
          <w:color w:val="0000FF"/>
          <w:spacing w:val="-10"/>
        </w:rPr>
        <w:t>[</w:t>
      </w:r>
      <w:proofErr w:type="spellStart"/>
      <w:r>
        <w:rPr>
          <w:rFonts w:ascii="Courier New"/>
          <w:color w:val="0000FF"/>
          <w:spacing w:val="-10"/>
        </w:rPr>
        <w:t>aggregatedStatus</w:t>
      </w:r>
      <w:proofErr w:type="spellEnd"/>
      <w:r>
        <w:rPr>
          <w:rFonts w:ascii="Courier New"/>
          <w:color w:val="0000FF"/>
          <w:spacing w:val="-10"/>
        </w:rPr>
        <w:t xml:space="preserve">]=active </w:t>
      </w:r>
      <w:r>
        <w:rPr>
          <w:rFonts w:ascii="Courier New"/>
          <w:color w:val="0000FF"/>
          <w:spacing w:val="-2"/>
        </w:rPr>
        <w:t>HTTP/1.1</w:t>
      </w:r>
    </w:p>
    <w:p w14:paraId="4F049C32" w14:textId="77777777" w:rsidR="00196D8F" w:rsidRDefault="00000000">
      <w:pPr>
        <w:pStyle w:val="a5"/>
        <w:numPr>
          <w:ilvl w:val="0"/>
          <w:numId w:val="23"/>
        </w:numPr>
        <w:tabs>
          <w:tab w:val="left" w:pos="838"/>
        </w:tabs>
        <w:spacing w:line="257" w:lineRule="exact"/>
        <w:ind w:left="838" w:hanging="360"/>
        <w:rPr>
          <w:rFonts w:ascii="Symbol" w:hAnsi="Symbol"/>
        </w:rPr>
      </w:pPr>
      <w:r>
        <w:t>Faults</w:t>
      </w:r>
      <w:r>
        <w:rPr>
          <w:spacing w:val="-5"/>
        </w:rPr>
        <w:t xml:space="preserve"> </w:t>
      </w:r>
      <w:r>
        <w:t>from</w:t>
      </w:r>
      <w:r>
        <w:rPr>
          <w:spacing w:val="-5"/>
        </w:rPr>
        <w:t xml:space="preserve"> </w:t>
      </w:r>
      <w:r>
        <w:t>crashed</w:t>
      </w:r>
      <w:r>
        <w:rPr>
          <w:spacing w:val="-5"/>
        </w:rPr>
        <w:t xml:space="preserve"> </w:t>
      </w:r>
      <w:r>
        <w:rPr>
          <w:spacing w:val="-2"/>
        </w:rPr>
        <w:t>applications:</w:t>
      </w:r>
    </w:p>
    <w:p w14:paraId="7EE90533" w14:textId="77777777" w:rsidR="00196D8F" w:rsidRDefault="00000000">
      <w:pPr>
        <w:pStyle w:val="a3"/>
        <w:spacing w:before="6"/>
        <w:ind w:left="543"/>
        <w:rPr>
          <w:rFonts w:ascii="Courier New"/>
        </w:rPr>
      </w:pPr>
      <w:bookmarkStart w:id="220" w:name="6.6.3_Read_Details_for_a_Fault"/>
      <w:bookmarkStart w:id="221" w:name="_bookmark139"/>
      <w:bookmarkEnd w:id="220"/>
      <w:bookmarkEnd w:id="221"/>
      <w:r>
        <w:rPr>
          <w:rFonts w:ascii="Courier New"/>
          <w:color w:val="0000FF"/>
          <w:spacing w:val="-12"/>
        </w:rPr>
        <w:t>GET</w:t>
      </w:r>
      <w:r>
        <w:rPr>
          <w:rFonts w:ascii="Courier New"/>
          <w:color w:val="0000FF"/>
          <w:spacing w:val="10"/>
        </w:rPr>
        <w:t xml:space="preserve"> </w:t>
      </w:r>
      <w:r>
        <w:rPr>
          <w:rFonts w:ascii="Courier New"/>
          <w:color w:val="0000FF"/>
          <w:spacing w:val="-12"/>
        </w:rPr>
        <w:t>{</w:t>
      </w:r>
      <w:proofErr w:type="spellStart"/>
      <w:r>
        <w:fldChar w:fldCharType="begin"/>
      </w:r>
      <w:r>
        <w:instrText>HYPERLINK \l "_bookmark39"</w:instrText>
      </w:r>
      <w:r>
        <w:fldChar w:fldCharType="separate"/>
      </w:r>
      <w:r>
        <w:rPr>
          <w:rFonts w:ascii="Courier New"/>
          <w:color w:val="006DA4"/>
          <w:spacing w:val="-12"/>
        </w:rPr>
        <w:t>base_uri</w:t>
      </w:r>
      <w:proofErr w:type="spellEnd"/>
      <w:r>
        <w:rPr>
          <w:rFonts w:ascii="Courier New"/>
          <w:color w:val="006DA4"/>
          <w:spacing w:val="-12"/>
        </w:rPr>
        <w:fldChar w:fldCharType="end"/>
      </w:r>
      <w:r>
        <w:rPr>
          <w:rFonts w:ascii="Courier New"/>
          <w:color w:val="0000FF"/>
          <w:spacing w:val="-12"/>
        </w:rPr>
        <w:t>}/{entity</w:t>
      </w:r>
      <w:r>
        <w:rPr>
          <w:rFonts w:ascii="Courier New"/>
          <w:b/>
          <w:color w:val="0000FF"/>
          <w:spacing w:val="-12"/>
        </w:rPr>
        <w:t>-</w:t>
      </w:r>
      <w:r>
        <w:rPr>
          <w:rFonts w:ascii="Courier New"/>
          <w:color w:val="0000FF"/>
          <w:spacing w:val="-12"/>
        </w:rPr>
        <w:t>path}/</w:t>
      </w:r>
      <w:proofErr w:type="spellStart"/>
      <w:r>
        <w:rPr>
          <w:rFonts w:ascii="Courier New"/>
          <w:color w:val="0000FF"/>
          <w:spacing w:val="-12"/>
        </w:rPr>
        <w:t>faults?status</w:t>
      </w:r>
      <w:proofErr w:type="spellEnd"/>
      <w:r>
        <w:rPr>
          <w:rFonts w:ascii="Courier New"/>
          <w:color w:val="0000FF"/>
          <w:spacing w:val="-12"/>
        </w:rPr>
        <w:t>[state]=crashed</w:t>
      </w:r>
      <w:r>
        <w:rPr>
          <w:rFonts w:ascii="Courier New"/>
          <w:color w:val="0000FF"/>
          <w:spacing w:val="16"/>
        </w:rPr>
        <w:t xml:space="preserve"> </w:t>
      </w:r>
      <w:r>
        <w:rPr>
          <w:rFonts w:ascii="Courier New"/>
          <w:color w:val="0000FF"/>
          <w:spacing w:val="-12"/>
        </w:rPr>
        <w:t>HTTP/1.1</w:t>
      </w:r>
    </w:p>
    <w:p w14:paraId="4C7969F7" w14:textId="77777777" w:rsidR="00196D8F" w:rsidRDefault="00196D8F">
      <w:pPr>
        <w:pStyle w:val="a3"/>
        <w:spacing w:before="7"/>
        <w:rPr>
          <w:rFonts w:ascii="Courier New"/>
          <w:sz w:val="26"/>
        </w:rPr>
      </w:pPr>
    </w:p>
    <w:p w14:paraId="68E30D0F" w14:textId="77777777" w:rsidR="00196D8F" w:rsidRDefault="00000000">
      <w:pPr>
        <w:pStyle w:val="4"/>
        <w:numPr>
          <w:ilvl w:val="2"/>
          <w:numId w:val="38"/>
        </w:numPr>
        <w:tabs>
          <w:tab w:val="left" w:pos="970"/>
        </w:tabs>
      </w:pPr>
      <w:r>
        <w:t>Read</w:t>
      </w:r>
      <w:r>
        <w:rPr>
          <w:spacing w:val="-3"/>
        </w:rPr>
        <w:t xml:space="preserve"> </w:t>
      </w:r>
      <w:r>
        <w:t>Details</w:t>
      </w:r>
      <w:r>
        <w:rPr>
          <w:spacing w:val="-4"/>
        </w:rPr>
        <w:t xml:space="preserve"> </w:t>
      </w:r>
      <w:r>
        <w:t>for</w:t>
      </w:r>
      <w:r>
        <w:rPr>
          <w:spacing w:val="-4"/>
        </w:rPr>
        <w:t xml:space="preserve"> </w:t>
      </w:r>
      <w:r>
        <w:t>a</w:t>
      </w:r>
      <w:r>
        <w:rPr>
          <w:spacing w:val="-1"/>
        </w:rPr>
        <w:t xml:space="preserve"> </w:t>
      </w:r>
      <w:r>
        <w:rPr>
          <w:spacing w:val="-4"/>
        </w:rPr>
        <w:t>Fault</w:t>
      </w:r>
    </w:p>
    <w:p w14:paraId="6978DA9A" w14:textId="77777777" w:rsidR="00196D8F" w:rsidRDefault="00196D8F">
      <w:pPr>
        <w:pStyle w:val="a3"/>
        <w:rPr>
          <w:b/>
          <w:sz w:val="21"/>
        </w:rPr>
      </w:pPr>
    </w:p>
    <w:p w14:paraId="5C674433" w14:textId="77777777" w:rsidR="00196D8F" w:rsidRDefault="00000000">
      <w:pPr>
        <w:pStyle w:val="a3"/>
        <w:ind w:left="118"/>
      </w:pPr>
      <w:r>
        <w:rPr>
          <w:spacing w:val="-2"/>
          <w:u w:val="single"/>
        </w:rPr>
        <w:t>Method:</w:t>
      </w:r>
    </w:p>
    <w:p w14:paraId="00B034D8" w14:textId="77777777" w:rsidR="00196D8F" w:rsidRDefault="00000000">
      <w:pPr>
        <w:pStyle w:val="a3"/>
        <w:spacing w:before="3"/>
        <w:rPr>
          <w:sz w:val="8"/>
        </w:rPr>
      </w:pPr>
      <w:r>
        <w:rPr>
          <w:noProof/>
        </w:rPr>
        <mc:AlternateContent>
          <mc:Choice Requires="wps">
            <w:drawing>
              <wp:anchor distT="0" distB="0" distL="0" distR="0" simplePos="0" relativeHeight="487596032" behindDoc="1" locked="0" layoutInCell="1" allowOverlap="1" wp14:anchorId="1395CAF7" wp14:editId="749834A1">
                <wp:simplePos x="0" y="0"/>
                <wp:positionH relativeFrom="page">
                  <wp:posOffset>910132</wp:posOffset>
                </wp:positionH>
                <wp:positionV relativeFrom="paragraph">
                  <wp:posOffset>85547</wp:posOffset>
                </wp:positionV>
                <wp:extent cx="5742305" cy="177165"/>
                <wp:effectExtent l="0" t="0" r="0" b="0"/>
                <wp:wrapTopAndBottom/>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177165"/>
                        </a:xfrm>
                        <a:prstGeom prst="rect">
                          <a:avLst/>
                        </a:prstGeom>
                        <a:solidFill>
                          <a:srgbClr val="92C599"/>
                        </a:solidFill>
                        <a:ln w="18288">
                          <a:solidFill>
                            <a:srgbClr val="51995B"/>
                          </a:solidFill>
                          <a:prstDash val="solid"/>
                        </a:ln>
                      </wps:spPr>
                      <wps:txbx>
                        <w:txbxContent>
                          <w:p w14:paraId="7CDA45E3" w14:textId="77777777" w:rsidR="00196D8F" w:rsidRDefault="00000000">
                            <w:pPr>
                              <w:spacing w:line="247" w:lineRule="exact"/>
                              <w:ind w:left="93"/>
                              <w:rPr>
                                <w:rFonts w:ascii="Courier New"/>
                                <w:b/>
                                <w:color w:val="000000"/>
                              </w:rPr>
                            </w:pPr>
                            <w:r>
                              <w:rPr>
                                <w:rFonts w:ascii="Courier New"/>
                                <w:b/>
                                <w:color w:val="000000"/>
                              </w:rPr>
                              <w:t>GET</w:t>
                            </w:r>
                            <w:r>
                              <w:rPr>
                                <w:rFonts w:ascii="Courier New"/>
                                <w:b/>
                                <w:color w:val="000000"/>
                                <w:spacing w:val="-31"/>
                              </w:rPr>
                              <w:t xml:space="preserve"> </w:t>
                            </w:r>
                            <w:r>
                              <w:rPr>
                                <w:rFonts w:ascii="Courier New"/>
                                <w:b/>
                                <w:color w:val="000000"/>
                              </w:rPr>
                              <w:t>/{entity-path}/faults/{fault-</w:t>
                            </w:r>
                            <w:r>
                              <w:rPr>
                                <w:rFonts w:ascii="Courier New"/>
                                <w:b/>
                                <w:color w:val="000000"/>
                                <w:spacing w:val="-4"/>
                              </w:rPr>
                              <w:t>code}</w:t>
                            </w:r>
                          </w:p>
                        </w:txbxContent>
                      </wps:txbx>
                      <wps:bodyPr wrap="square" lIns="0" tIns="0" rIns="0" bIns="0" rtlCol="0">
                        <a:noAutofit/>
                      </wps:bodyPr>
                    </wps:wsp>
                  </a:graphicData>
                </a:graphic>
              </wp:anchor>
            </w:drawing>
          </mc:Choice>
          <mc:Fallback>
            <w:pict>
              <v:shape w14:anchorId="1395CAF7" id="Textbox 101" o:spid="_x0000_s1033" type="#_x0000_t202" style="position:absolute;margin-left:71.65pt;margin-top:6.75pt;width:452.15pt;height:13.95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" fillcolor="#92c599" strokecolor="#51995b" strokeweight="1.44pt">
                <v:path arrowok="t"/>
                <v:textbox inset="0,0,0,0">
                  <w:txbxContent>
                    <w:p w14:paraId="7CDA45E3" w14:textId="77777777" w:rsidR="00196D8F" w:rsidRDefault="00000000">
                      <w:pPr>
                        <w:spacing w:line="247" w:lineRule="exact"/>
                        <w:ind w:left="93"/>
                        <w:rPr>
                          <w:rFonts w:ascii="Courier New"/>
                          <w:b/>
                          <w:color w:val="000000"/>
                        </w:rPr>
                      </w:pPr>
                      <w:r>
                        <w:rPr>
                          <w:rFonts w:ascii="Courier New"/>
                          <w:b/>
                          <w:color w:val="000000"/>
                        </w:rPr>
                        <w:t>GET</w:t>
                      </w:r>
                      <w:r>
                        <w:rPr>
                          <w:rFonts w:ascii="Courier New"/>
                          <w:b/>
                          <w:color w:val="000000"/>
                          <w:spacing w:val="-31"/>
                        </w:rPr>
                        <w:t xml:space="preserve"> </w:t>
                      </w:r>
                      <w:r>
                        <w:rPr>
                          <w:rFonts w:ascii="Courier New"/>
                          <w:b/>
                          <w:color w:val="000000"/>
                        </w:rPr>
                        <w:t>/{entity-path}/faults/{fault-</w:t>
                      </w:r>
                      <w:r>
                        <w:rPr>
                          <w:rFonts w:ascii="Courier New"/>
                          <w:b/>
                          <w:color w:val="000000"/>
                          <w:spacing w:val="-4"/>
                        </w:rPr>
                        <w:t>code}</w:t>
                      </w:r>
                    </w:p>
                  </w:txbxContent>
                </v:textbox>
                <w10:wrap type="topAndBottom" anchorx="page"/>
              </v:shape>
            </w:pict>
          </mc:Fallback>
        </mc:AlternateContent>
      </w:r>
    </w:p>
    <w:p w14:paraId="02E7ED8E" w14:textId="77777777" w:rsidR="00196D8F" w:rsidRDefault="00196D8F">
      <w:pPr>
        <w:pStyle w:val="a3"/>
        <w:spacing w:before="1"/>
        <w:rPr>
          <w:sz w:val="14"/>
        </w:rPr>
      </w:pPr>
    </w:p>
    <w:p w14:paraId="16912513" w14:textId="77777777" w:rsidR="00196D8F" w:rsidRDefault="00000000">
      <w:pPr>
        <w:pStyle w:val="a3"/>
        <w:spacing w:before="93"/>
        <w:ind w:left="118"/>
      </w:pPr>
      <w:r>
        <w:rPr>
          <w:u w:val="single"/>
        </w:rPr>
        <w:t>Method</w:t>
      </w:r>
      <w:r>
        <w:rPr>
          <w:spacing w:val="-6"/>
          <w:u w:val="single"/>
        </w:rPr>
        <w:t xml:space="preserve"> </w:t>
      </w:r>
      <w:r>
        <w:rPr>
          <w:spacing w:val="-2"/>
          <w:u w:val="single"/>
        </w:rPr>
        <w:t>Description:</w:t>
      </w:r>
    </w:p>
    <w:p w14:paraId="594809A0" w14:textId="77777777" w:rsidR="00196D8F" w:rsidRDefault="00196D8F">
      <w:pPr>
        <w:pStyle w:val="a3"/>
        <w:spacing w:before="9"/>
        <w:rPr>
          <w:sz w:val="20"/>
        </w:rPr>
      </w:pPr>
    </w:p>
    <w:p w14:paraId="3BA627C3" w14:textId="77777777" w:rsidR="00196D8F" w:rsidRDefault="00000000">
      <w:pPr>
        <w:pStyle w:val="a3"/>
        <w:ind w:left="402"/>
      </w:pPr>
      <w:r>
        <w:t>This</w:t>
      </w:r>
      <w:r>
        <w:rPr>
          <w:spacing w:val="-4"/>
        </w:rPr>
        <w:t xml:space="preserve"> </w:t>
      </w:r>
      <w:r>
        <w:t>method</w:t>
      </w:r>
      <w:r>
        <w:rPr>
          <w:spacing w:val="-4"/>
        </w:rPr>
        <w:t xml:space="preserve"> </w:t>
      </w:r>
      <w:r>
        <w:t>provides</w:t>
      </w:r>
      <w:r>
        <w:rPr>
          <w:spacing w:val="-6"/>
        </w:rPr>
        <w:t xml:space="preserve"> </w:t>
      </w:r>
      <w:r>
        <w:t>the</w:t>
      </w:r>
      <w:r>
        <w:rPr>
          <w:spacing w:val="-4"/>
        </w:rPr>
        <w:t xml:space="preserve"> </w:t>
      </w:r>
      <w:r>
        <w:t>details</w:t>
      </w:r>
      <w:r>
        <w:rPr>
          <w:spacing w:val="-6"/>
        </w:rPr>
        <w:t xml:space="preserve"> </w:t>
      </w:r>
      <w:r>
        <w:t>for</w:t>
      </w:r>
      <w:r>
        <w:rPr>
          <w:spacing w:val="-5"/>
        </w:rPr>
        <w:t xml:space="preserve"> </w:t>
      </w:r>
      <w:r>
        <w:t>a</w:t>
      </w:r>
      <w:r>
        <w:rPr>
          <w:spacing w:val="-6"/>
        </w:rPr>
        <w:t xml:space="preserve"> </w:t>
      </w:r>
      <w:r>
        <w:t>fault-</w:t>
      </w:r>
      <w:r>
        <w:rPr>
          <w:spacing w:val="-4"/>
        </w:rPr>
        <w:t>code.</w:t>
      </w:r>
    </w:p>
    <w:p w14:paraId="705043E5" w14:textId="77777777" w:rsidR="00196D8F" w:rsidRDefault="00196D8F">
      <w:pPr>
        <w:sectPr w:rsidR="00196D8F">
          <w:pgSz w:w="11910" w:h="16840"/>
          <w:pgMar w:top="1840" w:right="180" w:bottom="1200" w:left="1300" w:header="255" w:footer="952" w:gutter="0"/>
          <w:cols w:space="720"/>
        </w:sectPr>
      </w:pPr>
    </w:p>
    <w:p w14:paraId="5249A326" w14:textId="77777777" w:rsidR="00196D8F" w:rsidRDefault="00000000">
      <w:pPr>
        <w:pStyle w:val="a3"/>
        <w:spacing w:before="91"/>
        <w:ind w:left="118"/>
      </w:pPr>
      <w:r>
        <w:rPr>
          <w:u w:val="single"/>
        </w:rPr>
        <w:lastRenderedPageBreak/>
        <w:t>Path</w:t>
      </w:r>
      <w:r>
        <w:rPr>
          <w:spacing w:val="-2"/>
          <w:u w:val="single"/>
        </w:rPr>
        <w:t xml:space="preserve"> Parameters:</w:t>
      </w:r>
    </w:p>
    <w:p w14:paraId="6E04C57D" w14:textId="77777777" w:rsidR="00196D8F" w:rsidRDefault="00196D8F">
      <w:pPr>
        <w:pStyle w:val="a3"/>
        <w:spacing w:before="8"/>
        <w:rPr>
          <w:sz w:val="12"/>
        </w:rPr>
      </w:pPr>
    </w:p>
    <w:p w14:paraId="481940B3" w14:textId="77777777" w:rsidR="00196D8F" w:rsidRDefault="00000000">
      <w:pPr>
        <w:tabs>
          <w:tab w:val="left" w:pos="3412"/>
        </w:tabs>
        <w:spacing w:before="93"/>
        <w:ind w:left="1993"/>
        <w:rPr>
          <w:b/>
          <w:sz w:val="20"/>
        </w:rPr>
      </w:pPr>
      <w:bookmarkStart w:id="222" w:name="_bookmark140"/>
      <w:bookmarkEnd w:id="222"/>
      <w:r>
        <w:rPr>
          <w:b/>
          <w:sz w:val="20"/>
        </w:rPr>
        <w:t>Table</w:t>
      </w:r>
      <w:r>
        <w:rPr>
          <w:b/>
          <w:spacing w:val="-9"/>
          <w:sz w:val="20"/>
        </w:rPr>
        <w:t xml:space="preserve"> </w:t>
      </w:r>
      <w:r>
        <w:rPr>
          <w:b/>
          <w:spacing w:val="-5"/>
          <w:sz w:val="20"/>
        </w:rPr>
        <w:t>43</w:t>
      </w:r>
      <w:r>
        <w:rPr>
          <w:b/>
          <w:sz w:val="20"/>
        </w:rPr>
        <w:tab/>
        <w:t>Path</w:t>
      </w:r>
      <w:r>
        <w:rPr>
          <w:b/>
          <w:spacing w:val="-6"/>
          <w:sz w:val="20"/>
        </w:rPr>
        <w:t xml:space="preserve"> </w:t>
      </w:r>
      <w:r>
        <w:rPr>
          <w:b/>
          <w:sz w:val="20"/>
        </w:rPr>
        <w:t>Parameters</w:t>
      </w:r>
      <w:r>
        <w:rPr>
          <w:b/>
          <w:spacing w:val="-5"/>
          <w:sz w:val="20"/>
        </w:rPr>
        <w:t xml:space="preserve"> </w:t>
      </w:r>
      <w:r>
        <w:rPr>
          <w:b/>
          <w:sz w:val="20"/>
        </w:rPr>
        <w:t>-</w:t>
      </w:r>
      <w:r>
        <w:rPr>
          <w:b/>
          <w:spacing w:val="-5"/>
          <w:sz w:val="20"/>
        </w:rPr>
        <w:t xml:space="preserve"> </w:t>
      </w:r>
      <w:r>
        <w:rPr>
          <w:b/>
          <w:sz w:val="20"/>
        </w:rPr>
        <w:t>Read</w:t>
      </w:r>
      <w:r>
        <w:rPr>
          <w:b/>
          <w:spacing w:val="-6"/>
          <w:sz w:val="20"/>
        </w:rPr>
        <w:t xml:space="preserve"> </w:t>
      </w:r>
      <w:r>
        <w:rPr>
          <w:b/>
          <w:sz w:val="20"/>
        </w:rPr>
        <w:t>details</w:t>
      </w:r>
      <w:r>
        <w:rPr>
          <w:b/>
          <w:spacing w:val="-6"/>
          <w:sz w:val="20"/>
        </w:rPr>
        <w:t xml:space="preserve"> </w:t>
      </w:r>
      <w:r>
        <w:rPr>
          <w:b/>
          <w:sz w:val="20"/>
        </w:rPr>
        <w:t>for</w:t>
      </w:r>
      <w:r>
        <w:rPr>
          <w:b/>
          <w:spacing w:val="-5"/>
          <w:sz w:val="20"/>
        </w:rPr>
        <w:t xml:space="preserve"> </w:t>
      </w:r>
      <w:r>
        <w:rPr>
          <w:b/>
          <w:sz w:val="20"/>
        </w:rPr>
        <w:t>a</w:t>
      </w:r>
      <w:r>
        <w:rPr>
          <w:b/>
          <w:spacing w:val="-6"/>
          <w:sz w:val="20"/>
        </w:rPr>
        <w:t xml:space="preserve"> </w:t>
      </w:r>
      <w:proofErr w:type="gramStart"/>
      <w:r>
        <w:rPr>
          <w:b/>
          <w:spacing w:val="-2"/>
          <w:sz w:val="20"/>
        </w:rPr>
        <w:t>fault</w:t>
      </w:r>
      <w:proofErr w:type="gramEnd"/>
    </w:p>
    <w:p w14:paraId="0BD3E946"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560"/>
        <w:gridCol w:w="1416"/>
        <w:gridCol w:w="3828"/>
      </w:tblGrid>
      <w:tr w:rsidR="00196D8F" w14:paraId="52107641" w14:textId="77777777">
        <w:trPr>
          <w:trHeight w:val="585"/>
        </w:trPr>
        <w:tc>
          <w:tcPr>
            <w:tcW w:w="2263" w:type="dxa"/>
            <w:tcBorders>
              <w:bottom w:val="single" w:sz="6" w:space="0" w:color="000000"/>
              <w:right w:val="single" w:sz="6" w:space="0" w:color="000000"/>
            </w:tcBorders>
            <w:shd w:val="clear" w:color="auto" w:fill="DFDAD6"/>
          </w:tcPr>
          <w:p w14:paraId="5BA8D887" w14:textId="77777777" w:rsidR="00196D8F" w:rsidRDefault="00196D8F">
            <w:pPr>
              <w:pStyle w:val="TableParagraph"/>
              <w:spacing w:before="9"/>
              <w:ind w:left="0"/>
              <w:rPr>
                <w:b/>
                <w:sz w:val="20"/>
              </w:rPr>
            </w:pPr>
          </w:p>
          <w:p w14:paraId="7787926C" w14:textId="77777777" w:rsidR="00196D8F" w:rsidRDefault="00000000">
            <w:pPr>
              <w:pStyle w:val="TableParagraph"/>
              <w:ind w:left="110"/>
              <w:rPr>
                <w:b/>
                <w:sz w:val="20"/>
              </w:rPr>
            </w:pPr>
            <w:r>
              <w:rPr>
                <w:b/>
                <w:sz w:val="20"/>
              </w:rPr>
              <w:t>Parameter</w:t>
            </w:r>
            <w:r>
              <w:rPr>
                <w:b/>
                <w:spacing w:val="-11"/>
                <w:sz w:val="20"/>
              </w:rPr>
              <w:t xml:space="preserve"> </w:t>
            </w:r>
            <w:r>
              <w:rPr>
                <w:b/>
                <w:spacing w:val="-4"/>
                <w:sz w:val="20"/>
              </w:rPr>
              <w:t>Name</w:t>
            </w:r>
          </w:p>
        </w:tc>
        <w:tc>
          <w:tcPr>
            <w:tcW w:w="1560" w:type="dxa"/>
            <w:tcBorders>
              <w:left w:val="single" w:sz="6" w:space="0" w:color="000000"/>
              <w:bottom w:val="single" w:sz="6" w:space="0" w:color="000000"/>
              <w:right w:val="single" w:sz="6" w:space="0" w:color="000000"/>
            </w:tcBorders>
            <w:shd w:val="clear" w:color="auto" w:fill="DFDAD6"/>
          </w:tcPr>
          <w:p w14:paraId="27094235" w14:textId="77777777" w:rsidR="00196D8F" w:rsidRDefault="00196D8F">
            <w:pPr>
              <w:pStyle w:val="TableParagraph"/>
              <w:spacing w:before="9"/>
              <w:ind w:left="0"/>
              <w:rPr>
                <w:b/>
                <w:sz w:val="20"/>
              </w:rPr>
            </w:pPr>
          </w:p>
          <w:p w14:paraId="293DA03B"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3C38BB05" w14:textId="77777777" w:rsidR="00196D8F" w:rsidRDefault="00196D8F">
            <w:pPr>
              <w:pStyle w:val="TableParagraph"/>
              <w:spacing w:before="9"/>
              <w:ind w:left="0"/>
              <w:rPr>
                <w:b/>
                <w:sz w:val="20"/>
              </w:rPr>
            </w:pPr>
          </w:p>
          <w:p w14:paraId="676B8282" w14:textId="77777777" w:rsidR="00196D8F" w:rsidRDefault="00000000">
            <w:pPr>
              <w:pStyle w:val="TableParagraph"/>
              <w:ind w:left="95" w:right="180"/>
              <w:jc w:val="center"/>
              <w:rPr>
                <w:b/>
                <w:sz w:val="20"/>
              </w:rPr>
            </w:pPr>
            <w:r>
              <w:rPr>
                <w:b/>
                <w:spacing w:val="-2"/>
                <w:sz w:val="20"/>
              </w:rPr>
              <w:t>Convention</w:t>
            </w:r>
          </w:p>
        </w:tc>
        <w:tc>
          <w:tcPr>
            <w:tcW w:w="3828" w:type="dxa"/>
            <w:tcBorders>
              <w:left w:val="single" w:sz="6" w:space="0" w:color="000000"/>
              <w:bottom w:val="single" w:sz="6" w:space="0" w:color="000000"/>
            </w:tcBorders>
            <w:shd w:val="clear" w:color="auto" w:fill="DFDAD6"/>
          </w:tcPr>
          <w:p w14:paraId="227AB14F" w14:textId="77777777" w:rsidR="00196D8F" w:rsidRDefault="00196D8F">
            <w:pPr>
              <w:pStyle w:val="TableParagraph"/>
              <w:spacing w:before="9"/>
              <w:ind w:left="0"/>
              <w:rPr>
                <w:b/>
                <w:sz w:val="20"/>
              </w:rPr>
            </w:pPr>
          </w:p>
          <w:p w14:paraId="57F0F5BF" w14:textId="77777777" w:rsidR="00196D8F" w:rsidRDefault="00000000">
            <w:pPr>
              <w:pStyle w:val="TableParagraph"/>
              <w:ind w:left="108"/>
              <w:rPr>
                <w:b/>
                <w:sz w:val="20"/>
              </w:rPr>
            </w:pPr>
            <w:r>
              <w:rPr>
                <w:b/>
                <w:spacing w:val="-2"/>
                <w:sz w:val="20"/>
              </w:rPr>
              <w:t>Description</w:t>
            </w:r>
          </w:p>
        </w:tc>
      </w:tr>
      <w:tr w:rsidR="00196D8F" w14:paraId="40A2BA88" w14:textId="77777777">
        <w:trPr>
          <w:trHeight w:val="1632"/>
        </w:trPr>
        <w:tc>
          <w:tcPr>
            <w:tcW w:w="2263" w:type="dxa"/>
            <w:tcBorders>
              <w:top w:val="single" w:sz="6" w:space="0" w:color="000000"/>
              <w:left w:val="single" w:sz="6" w:space="0" w:color="000000"/>
              <w:bottom w:val="single" w:sz="6" w:space="0" w:color="000000"/>
              <w:right w:val="single" w:sz="6" w:space="0" w:color="000000"/>
            </w:tcBorders>
          </w:tcPr>
          <w:p w14:paraId="5C957B98" w14:textId="77777777" w:rsidR="00196D8F" w:rsidRDefault="00000000">
            <w:pPr>
              <w:pStyle w:val="TableParagraph"/>
              <w:spacing w:before="39"/>
              <w:rPr>
                <w:rFonts w:ascii="Courier New"/>
              </w:rPr>
            </w:pPr>
            <w:r>
              <w:rPr>
                <w:rFonts w:ascii="Courier New"/>
                <w:spacing w:val="-2"/>
              </w:rPr>
              <w:t>fault</w:t>
            </w:r>
            <w:r>
              <w:rPr>
                <w:rFonts w:ascii="Courier New"/>
                <w:b/>
                <w:spacing w:val="-2"/>
              </w:rPr>
              <w:t>-</w:t>
            </w:r>
            <w:r>
              <w:rPr>
                <w:rFonts w:ascii="Courier New"/>
                <w:spacing w:val="-4"/>
              </w:rPr>
              <w:t>code</w:t>
            </w:r>
          </w:p>
        </w:tc>
        <w:tc>
          <w:tcPr>
            <w:tcW w:w="1560" w:type="dxa"/>
            <w:tcBorders>
              <w:top w:val="single" w:sz="6" w:space="0" w:color="000000"/>
              <w:left w:val="single" w:sz="6" w:space="0" w:color="000000"/>
              <w:bottom w:val="single" w:sz="6" w:space="0" w:color="000000"/>
              <w:right w:val="single" w:sz="6" w:space="0" w:color="000000"/>
            </w:tcBorders>
          </w:tcPr>
          <w:p w14:paraId="6DB36A35" w14:textId="77777777" w:rsidR="00196D8F" w:rsidRDefault="00000000">
            <w:pPr>
              <w:pStyle w:val="TableParagraph"/>
              <w:spacing w:before="39"/>
              <w:ind w:left="166"/>
              <w:rPr>
                <w:rFonts w:ascii="Courier New"/>
              </w:rPr>
            </w:pPr>
            <w:r>
              <w:rPr>
                <w:rFonts w:ascii="Courier New"/>
                <w:spacing w:val="-2"/>
              </w:rPr>
              <w:t>string</w:t>
            </w:r>
          </w:p>
        </w:tc>
        <w:tc>
          <w:tcPr>
            <w:tcW w:w="1416" w:type="dxa"/>
            <w:tcBorders>
              <w:top w:val="single" w:sz="6" w:space="0" w:color="000000"/>
              <w:left w:val="single" w:sz="6" w:space="0" w:color="000000"/>
              <w:bottom w:val="single" w:sz="6" w:space="0" w:color="000000"/>
              <w:right w:val="single" w:sz="6" w:space="0" w:color="000000"/>
            </w:tcBorders>
          </w:tcPr>
          <w:p w14:paraId="16FE53FD" w14:textId="77777777" w:rsidR="00196D8F" w:rsidRDefault="00000000">
            <w:pPr>
              <w:pStyle w:val="TableParagraph"/>
              <w:spacing w:before="40"/>
              <w:ind w:left="17"/>
              <w:jc w:val="center"/>
            </w:pPr>
            <w:r>
              <w:t>M</w:t>
            </w:r>
          </w:p>
        </w:tc>
        <w:tc>
          <w:tcPr>
            <w:tcW w:w="3828" w:type="dxa"/>
            <w:tcBorders>
              <w:top w:val="single" w:sz="6" w:space="0" w:color="000000"/>
              <w:left w:val="single" w:sz="6" w:space="0" w:color="000000"/>
              <w:bottom w:val="single" w:sz="6" w:space="0" w:color="000000"/>
              <w:right w:val="single" w:sz="6" w:space="0" w:color="000000"/>
            </w:tcBorders>
          </w:tcPr>
          <w:p w14:paraId="35E8D792" w14:textId="77777777" w:rsidR="00196D8F" w:rsidRDefault="00000000">
            <w:pPr>
              <w:pStyle w:val="TableParagraph"/>
              <w:tabs>
                <w:tab w:val="left" w:pos="1546"/>
              </w:tabs>
              <w:spacing w:before="40"/>
              <w:ind w:left="166" w:right="143"/>
              <w:jc w:val="both"/>
            </w:pPr>
            <w:r>
              <w:t>The</w:t>
            </w:r>
            <w:r>
              <w:rPr>
                <w:spacing w:val="-12"/>
              </w:rPr>
              <w:t xml:space="preserve"> </w:t>
            </w:r>
            <w:r>
              <w:t>fault</w:t>
            </w:r>
            <w:r>
              <w:rPr>
                <w:spacing w:val="-10"/>
              </w:rPr>
              <w:t xml:space="preserve"> </w:t>
            </w:r>
            <w:r>
              <w:t>code</w:t>
            </w:r>
            <w:r>
              <w:rPr>
                <w:spacing w:val="-14"/>
              </w:rPr>
              <w:t xml:space="preserve"> </w:t>
            </w:r>
            <w:r>
              <w:t>for</w:t>
            </w:r>
            <w:r>
              <w:rPr>
                <w:spacing w:val="-11"/>
              </w:rPr>
              <w:t xml:space="preserve"> </w:t>
            </w:r>
            <w:r>
              <w:t>which</w:t>
            </w:r>
            <w:r>
              <w:rPr>
                <w:spacing w:val="-14"/>
              </w:rPr>
              <w:t xml:space="preserve"> </w:t>
            </w:r>
            <w:r>
              <w:t>the</w:t>
            </w:r>
            <w:r>
              <w:rPr>
                <w:spacing w:val="-12"/>
              </w:rPr>
              <w:t xml:space="preserve"> </w:t>
            </w:r>
            <w:r>
              <w:t>detailed information</w:t>
            </w:r>
            <w:r>
              <w:rPr>
                <w:spacing w:val="-15"/>
              </w:rPr>
              <w:t xml:space="preserve"> </w:t>
            </w:r>
            <w:r>
              <w:t>should</w:t>
            </w:r>
            <w:r>
              <w:rPr>
                <w:spacing w:val="-15"/>
              </w:rPr>
              <w:t xml:space="preserve"> </w:t>
            </w:r>
            <w:r>
              <w:t>be</w:t>
            </w:r>
            <w:r>
              <w:rPr>
                <w:spacing w:val="-15"/>
              </w:rPr>
              <w:t xml:space="preserve"> </w:t>
            </w:r>
            <w:r>
              <w:t>retrieved.</w:t>
            </w:r>
            <w:r>
              <w:rPr>
                <w:spacing w:val="-14"/>
              </w:rPr>
              <w:t xml:space="preserve"> </w:t>
            </w:r>
            <w:r>
              <w:t>The value</w:t>
            </w:r>
            <w:r>
              <w:rPr>
                <w:spacing w:val="-6"/>
              </w:rPr>
              <w:t xml:space="preserve"> </w:t>
            </w:r>
            <w:r>
              <w:t>shall</w:t>
            </w:r>
            <w:r>
              <w:rPr>
                <w:spacing w:val="-6"/>
              </w:rPr>
              <w:t xml:space="preserve"> </w:t>
            </w:r>
            <w:r>
              <w:t>be</w:t>
            </w:r>
            <w:r>
              <w:rPr>
                <w:spacing w:val="-6"/>
              </w:rPr>
              <w:t xml:space="preserve"> </w:t>
            </w:r>
            <w:r>
              <w:t>either</w:t>
            </w:r>
            <w:r>
              <w:rPr>
                <w:spacing w:val="-7"/>
              </w:rPr>
              <w:t xml:space="preserve"> </w:t>
            </w:r>
            <w:r>
              <w:t>returned</w:t>
            </w:r>
            <w:r>
              <w:rPr>
                <w:spacing w:val="-6"/>
              </w:rPr>
              <w:t xml:space="preserve"> </w:t>
            </w:r>
            <w:r>
              <w:t>by</w:t>
            </w:r>
            <w:r>
              <w:rPr>
                <w:spacing w:val="-8"/>
              </w:rPr>
              <w:t xml:space="preserve"> </w:t>
            </w:r>
            <w:r>
              <w:t xml:space="preserve">the </w:t>
            </w:r>
            <w:r>
              <w:rPr>
                <w:spacing w:val="-2"/>
              </w:rPr>
              <w:t>request</w:t>
            </w:r>
            <w:r>
              <w:tab/>
            </w:r>
            <w:r>
              <w:rPr>
                <w:rFonts w:ascii="Courier New"/>
              </w:rPr>
              <w:t xml:space="preserve">GET </w:t>
            </w:r>
            <w:r>
              <w:rPr>
                <w:rFonts w:ascii="Courier New"/>
                <w:sz w:val="20"/>
              </w:rPr>
              <w:t xml:space="preserve">/{entity-path}/faults </w:t>
            </w:r>
            <w:r>
              <w:t>or defined in the capability description.</w:t>
            </w:r>
          </w:p>
        </w:tc>
      </w:tr>
    </w:tbl>
    <w:p w14:paraId="3DDAB99D" w14:textId="77777777" w:rsidR="00196D8F" w:rsidRDefault="00196D8F">
      <w:pPr>
        <w:pStyle w:val="a3"/>
        <w:spacing w:before="10"/>
        <w:rPr>
          <w:b/>
          <w:sz w:val="12"/>
        </w:rPr>
      </w:pPr>
    </w:p>
    <w:p w14:paraId="0B0F9D72" w14:textId="77777777" w:rsidR="00196D8F" w:rsidRDefault="00000000">
      <w:pPr>
        <w:pStyle w:val="a3"/>
        <w:spacing w:before="94"/>
        <w:ind w:left="118"/>
      </w:pPr>
      <w:r>
        <w:rPr>
          <w:u w:val="single"/>
        </w:rPr>
        <w:t>Query</w:t>
      </w:r>
      <w:r>
        <w:rPr>
          <w:spacing w:val="-4"/>
          <w:u w:val="single"/>
        </w:rPr>
        <w:t xml:space="preserve"> </w:t>
      </w:r>
      <w:r>
        <w:rPr>
          <w:spacing w:val="-2"/>
          <w:u w:val="single"/>
        </w:rPr>
        <w:t>Parameters:</w:t>
      </w:r>
    </w:p>
    <w:p w14:paraId="7117D6FB" w14:textId="77777777" w:rsidR="00196D8F" w:rsidRDefault="00196D8F">
      <w:pPr>
        <w:pStyle w:val="a3"/>
        <w:spacing w:before="7"/>
        <w:rPr>
          <w:sz w:val="12"/>
        </w:rPr>
      </w:pPr>
    </w:p>
    <w:p w14:paraId="3A9F60B5" w14:textId="77777777" w:rsidR="00196D8F" w:rsidRDefault="00000000">
      <w:pPr>
        <w:tabs>
          <w:tab w:val="left" w:pos="3340"/>
        </w:tabs>
        <w:spacing w:before="93"/>
        <w:ind w:left="1921"/>
        <w:rPr>
          <w:b/>
          <w:sz w:val="20"/>
        </w:rPr>
      </w:pPr>
      <w:bookmarkStart w:id="223" w:name="_bookmark141"/>
      <w:bookmarkEnd w:id="223"/>
      <w:r>
        <w:rPr>
          <w:b/>
          <w:sz w:val="20"/>
        </w:rPr>
        <w:t>Table</w:t>
      </w:r>
      <w:r>
        <w:rPr>
          <w:b/>
          <w:spacing w:val="-9"/>
          <w:sz w:val="20"/>
        </w:rPr>
        <w:t xml:space="preserve"> </w:t>
      </w:r>
      <w:r>
        <w:rPr>
          <w:b/>
          <w:spacing w:val="-5"/>
          <w:sz w:val="20"/>
        </w:rPr>
        <w:t>44</w:t>
      </w:r>
      <w:r>
        <w:rPr>
          <w:b/>
          <w:sz w:val="20"/>
        </w:rPr>
        <w:tab/>
        <w:t>Query</w:t>
      </w:r>
      <w:r>
        <w:rPr>
          <w:b/>
          <w:spacing w:val="-5"/>
          <w:sz w:val="20"/>
        </w:rPr>
        <w:t xml:space="preserve"> </w:t>
      </w:r>
      <w:r>
        <w:rPr>
          <w:b/>
          <w:sz w:val="20"/>
        </w:rPr>
        <w:t>Parameters</w:t>
      </w:r>
      <w:r>
        <w:rPr>
          <w:b/>
          <w:spacing w:val="-5"/>
          <w:sz w:val="20"/>
        </w:rPr>
        <w:t xml:space="preserve"> </w:t>
      </w:r>
      <w:r>
        <w:rPr>
          <w:b/>
          <w:sz w:val="20"/>
        </w:rPr>
        <w:t>-</w:t>
      </w:r>
      <w:r>
        <w:rPr>
          <w:b/>
          <w:spacing w:val="-6"/>
          <w:sz w:val="20"/>
        </w:rPr>
        <w:t xml:space="preserve"> </w:t>
      </w:r>
      <w:r>
        <w:rPr>
          <w:b/>
          <w:sz w:val="20"/>
        </w:rPr>
        <w:t>Read</w:t>
      </w:r>
      <w:r>
        <w:rPr>
          <w:b/>
          <w:spacing w:val="-4"/>
          <w:sz w:val="20"/>
        </w:rPr>
        <w:t xml:space="preserve"> </w:t>
      </w:r>
      <w:r>
        <w:rPr>
          <w:b/>
          <w:sz w:val="20"/>
        </w:rPr>
        <w:t>details</w:t>
      </w:r>
      <w:r>
        <w:rPr>
          <w:b/>
          <w:spacing w:val="-8"/>
          <w:sz w:val="20"/>
        </w:rPr>
        <w:t xml:space="preserve"> </w:t>
      </w:r>
      <w:r>
        <w:rPr>
          <w:b/>
          <w:sz w:val="20"/>
        </w:rPr>
        <w:t>for</w:t>
      </w:r>
      <w:r>
        <w:rPr>
          <w:b/>
          <w:spacing w:val="-5"/>
          <w:sz w:val="20"/>
        </w:rPr>
        <w:t xml:space="preserve"> </w:t>
      </w:r>
      <w:r>
        <w:rPr>
          <w:b/>
          <w:sz w:val="20"/>
        </w:rPr>
        <w:t>a</w:t>
      </w:r>
      <w:r>
        <w:rPr>
          <w:b/>
          <w:spacing w:val="-7"/>
          <w:sz w:val="20"/>
        </w:rPr>
        <w:t xml:space="preserve"> </w:t>
      </w:r>
      <w:proofErr w:type="gramStart"/>
      <w:r>
        <w:rPr>
          <w:b/>
          <w:spacing w:val="-2"/>
          <w:sz w:val="20"/>
        </w:rPr>
        <w:t>fault</w:t>
      </w:r>
      <w:proofErr w:type="gramEnd"/>
    </w:p>
    <w:p w14:paraId="0F4DCD9C" w14:textId="77777777" w:rsidR="00196D8F" w:rsidRDefault="00196D8F">
      <w:pPr>
        <w:pStyle w:val="a3"/>
        <w:spacing w:before="11"/>
        <w:rPr>
          <w:b/>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560"/>
        <w:gridCol w:w="1416"/>
        <w:gridCol w:w="3828"/>
      </w:tblGrid>
      <w:tr w:rsidR="00196D8F" w14:paraId="48C271B8" w14:textId="77777777">
        <w:trPr>
          <w:trHeight w:val="585"/>
        </w:trPr>
        <w:tc>
          <w:tcPr>
            <w:tcW w:w="2263" w:type="dxa"/>
            <w:tcBorders>
              <w:bottom w:val="single" w:sz="6" w:space="0" w:color="000000"/>
              <w:right w:val="single" w:sz="6" w:space="0" w:color="000000"/>
            </w:tcBorders>
            <w:shd w:val="clear" w:color="auto" w:fill="DFDAD6"/>
          </w:tcPr>
          <w:p w14:paraId="36D58295" w14:textId="77777777" w:rsidR="00196D8F" w:rsidRDefault="00196D8F">
            <w:pPr>
              <w:pStyle w:val="TableParagraph"/>
              <w:spacing w:before="9"/>
              <w:ind w:left="0"/>
              <w:rPr>
                <w:b/>
                <w:sz w:val="20"/>
              </w:rPr>
            </w:pPr>
          </w:p>
          <w:p w14:paraId="37FF6EB6" w14:textId="77777777" w:rsidR="00196D8F" w:rsidRDefault="00000000">
            <w:pPr>
              <w:pStyle w:val="TableParagraph"/>
              <w:ind w:left="107"/>
              <w:rPr>
                <w:b/>
                <w:sz w:val="20"/>
              </w:rPr>
            </w:pPr>
            <w:r>
              <w:rPr>
                <w:b/>
                <w:sz w:val="20"/>
              </w:rPr>
              <w:t>Parameter</w:t>
            </w:r>
            <w:r>
              <w:rPr>
                <w:b/>
                <w:spacing w:val="-11"/>
                <w:sz w:val="20"/>
              </w:rPr>
              <w:t xml:space="preserve"> </w:t>
            </w:r>
            <w:r>
              <w:rPr>
                <w:b/>
                <w:spacing w:val="-4"/>
                <w:sz w:val="20"/>
              </w:rPr>
              <w:t>Name</w:t>
            </w:r>
          </w:p>
        </w:tc>
        <w:tc>
          <w:tcPr>
            <w:tcW w:w="1560" w:type="dxa"/>
            <w:tcBorders>
              <w:left w:val="single" w:sz="6" w:space="0" w:color="000000"/>
              <w:bottom w:val="single" w:sz="6" w:space="0" w:color="000000"/>
              <w:right w:val="single" w:sz="6" w:space="0" w:color="000000"/>
            </w:tcBorders>
            <w:shd w:val="clear" w:color="auto" w:fill="DFDAD6"/>
          </w:tcPr>
          <w:p w14:paraId="5D471B20" w14:textId="77777777" w:rsidR="00196D8F" w:rsidRDefault="00196D8F">
            <w:pPr>
              <w:pStyle w:val="TableParagraph"/>
              <w:spacing w:before="9"/>
              <w:ind w:left="0"/>
              <w:rPr>
                <w:b/>
                <w:sz w:val="20"/>
              </w:rPr>
            </w:pPr>
          </w:p>
          <w:p w14:paraId="0BE880C1" w14:textId="77777777" w:rsidR="00196D8F" w:rsidRDefault="00000000">
            <w:pPr>
              <w:pStyle w:val="TableParagraph"/>
              <w:ind w:left="106"/>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71A035B1" w14:textId="77777777" w:rsidR="00196D8F" w:rsidRDefault="00196D8F">
            <w:pPr>
              <w:pStyle w:val="TableParagraph"/>
              <w:spacing w:before="9"/>
              <w:ind w:left="0"/>
              <w:rPr>
                <w:b/>
                <w:sz w:val="20"/>
              </w:rPr>
            </w:pPr>
          </w:p>
          <w:p w14:paraId="2A38AF61" w14:textId="77777777" w:rsidR="00196D8F" w:rsidRDefault="00000000">
            <w:pPr>
              <w:pStyle w:val="TableParagraph"/>
              <w:ind w:left="93" w:right="183"/>
              <w:jc w:val="center"/>
              <w:rPr>
                <w:b/>
                <w:sz w:val="20"/>
              </w:rPr>
            </w:pPr>
            <w:r>
              <w:rPr>
                <w:b/>
                <w:spacing w:val="-2"/>
                <w:sz w:val="20"/>
              </w:rPr>
              <w:t>Convention</w:t>
            </w:r>
          </w:p>
        </w:tc>
        <w:tc>
          <w:tcPr>
            <w:tcW w:w="3828" w:type="dxa"/>
            <w:tcBorders>
              <w:left w:val="single" w:sz="6" w:space="0" w:color="000000"/>
              <w:bottom w:val="single" w:sz="6" w:space="0" w:color="000000"/>
            </w:tcBorders>
            <w:shd w:val="clear" w:color="auto" w:fill="DFDAD6"/>
          </w:tcPr>
          <w:p w14:paraId="5BACDB40" w14:textId="77777777" w:rsidR="00196D8F" w:rsidRDefault="00196D8F">
            <w:pPr>
              <w:pStyle w:val="TableParagraph"/>
              <w:spacing w:before="9"/>
              <w:ind w:left="0"/>
              <w:rPr>
                <w:b/>
                <w:sz w:val="20"/>
              </w:rPr>
            </w:pPr>
          </w:p>
          <w:p w14:paraId="11641D3D" w14:textId="77777777" w:rsidR="00196D8F" w:rsidRDefault="00000000">
            <w:pPr>
              <w:pStyle w:val="TableParagraph"/>
              <w:ind w:left="106"/>
              <w:rPr>
                <w:b/>
                <w:sz w:val="20"/>
              </w:rPr>
            </w:pPr>
            <w:r>
              <w:rPr>
                <w:b/>
                <w:spacing w:val="-2"/>
                <w:sz w:val="20"/>
              </w:rPr>
              <w:t>Description</w:t>
            </w:r>
          </w:p>
        </w:tc>
      </w:tr>
      <w:tr w:rsidR="00196D8F" w14:paraId="6C7D0B61" w14:textId="77777777">
        <w:trPr>
          <w:trHeight w:val="1151"/>
        </w:trPr>
        <w:tc>
          <w:tcPr>
            <w:tcW w:w="2263" w:type="dxa"/>
            <w:tcBorders>
              <w:top w:val="single" w:sz="6" w:space="0" w:color="000000"/>
            </w:tcBorders>
          </w:tcPr>
          <w:p w14:paraId="66918166" w14:textId="77777777" w:rsidR="00196D8F" w:rsidRDefault="00000000">
            <w:pPr>
              <w:pStyle w:val="TableParagraph"/>
              <w:spacing w:before="39"/>
              <w:rPr>
                <w:rFonts w:ascii="Courier New"/>
              </w:rPr>
            </w:pPr>
            <w:r>
              <w:rPr>
                <w:rFonts w:ascii="Courier New"/>
                <w:spacing w:val="-2"/>
              </w:rPr>
              <w:t>include</w:t>
            </w:r>
            <w:r>
              <w:rPr>
                <w:rFonts w:ascii="Courier New"/>
                <w:b/>
                <w:spacing w:val="-2"/>
              </w:rPr>
              <w:t>-</w:t>
            </w:r>
            <w:r>
              <w:rPr>
                <w:rFonts w:ascii="Courier New"/>
                <w:spacing w:val="-2"/>
              </w:rPr>
              <w:t>schema</w:t>
            </w:r>
          </w:p>
        </w:tc>
        <w:tc>
          <w:tcPr>
            <w:tcW w:w="1560" w:type="dxa"/>
            <w:tcBorders>
              <w:top w:val="single" w:sz="6" w:space="0" w:color="000000"/>
            </w:tcBorders>
          </w:tcPr>
          <w:p w14:paraId="771E12EC" w14:textId="77777777" w:rsidR="00196D8F" w:rsidRDefault="00000000">
            <w:pPr>
              <w:pStyle w:val="TableParagraph"/>
              <w:spacing w:before="39"/>
              <w:ind w:left="166"/>
              <w:rPr>
                <w:rFonts w:ascii="Courier New"/>
              </w:rPr>
            </w:pPr>
            <w:proofErr w:type="spellStart"/>
            <w:r>
              <w:rPr>
                <w:rFonts w:ascii="Courier New"/>
                <w:spacing w:val="-2"/>
              </w:rPr>
              <w:t>boolean</w:t>
            </w:r>
            <w:proofErr w:type="spellEnd"/>
          </w:p>
        </w:tc>
        <w:tc>
          <w:tcPr>
            <w:tcW w:w="1416" w:type="dxa"/>
            <w:tcBorders>
              <w:top w:val="single" w:sz="6" w:space="0" w:color="000000"/>
            </w:tcBorders>
          </w:tcPr>
          <w:p w14:paraId="57C8E503" w14:textId="77777777" w:rsidR="00196D8F" w:rsidRDefault="00000000">
            <w:pPr>
              <w:pStyle w:val="TableParagraph"/>
              <w:spacing w:before="40"/>
              <w:ind w:left="14"/>
              <w:jc w:val="center"/>
            </w:pPr>
            <w:r>
              <w:t>O</w:t>
            </w:r>
          </w:p>
        </w:tc>
        <w:tc>
          <w:tcPr>
            <w:tcW w:w="3828" w:type="dxa"/>
            <w:tcBorders>
              <w:top w:val="single" w:sz="6" w:space="0" w:color="000000"/>
            </w:tcBorders>
          </w:tcPr>
          <w:p w14:paraId="510698E7" w14:textId="77777777" w:rsidR="00196D8F" w:rsidRDefault="00000000">
            <w:pPr>
              <w:pStyle w:val="TableParagraph"/>
              <w:spacing w:before="40"/>
              <w:ind w:left="166" w:right="150"/>
              <w:jc w:val="both"/>
            </w:pPr>
            <w:r>
              <w:t>Specifies whether the response should include the schema information for the response.</w:t>
            </w:r>
          </w:p>
          <w:p w14:paraId="0524B694" w14:textId="77777777" w:rsidR="00196D8F" w:rsidRDefault="00000000">
            <w:pPr>
              <w:pStyle w:val="TableParagraph"/>
              <w:spacing w:before="41"/>
              <w:ind w:left="166"/>
              <w:jc w:val="both"/>
            </w:pPr>
            <w:r>
              <w:t>The</w:t>
            </w:r>
            <w:r>
              <w:rPr>
                <w:spacing w:val="-3"/>
              </w:rPr>
              <w:t xml:space="preserve"> </w:t>
            </w:r>
            <w:r>
              <w:t>default</w:t>
            </w:r>
            <w:r>
              <w:rPr>
                <w:spacing w:val="-4"/>
              </w:rPr>
              <w:t xml:space="preserve"> </w:t>
            </w:r>
            <w:r>
              <w:t>is</w:t>
            </w:r>
            <w:r>
              <w:rPr>
                <w:spacing w:val="-1"/>
              </w:rPr>
              <w:t xml:space="preserve"> </w:t>
            </w:r>
            <w:r>
              <w:rPr>
                <w:rFonts w:ascii="Courier New"/>
                <w:spacing w:val="-2"/>
              </w:rPr>
              <w:t>false</w:t>
            </w:r>
            <w:r>
              <w:rPr>
                <w:spacing w:val="-2"/>
              </w:rPr>
              <w:t>.</w:t>
            </w:r>
          </w:p>
        </w:tc>
      </w:tr>
    </w:tbl>
    <w:p w14:paraId="142A6A3F" w14:textId="77777777" w:rsidR="00196D8F" w:rsidRDefault="00196D8F">
      <w:pPr>
        <w:pStyle w:val="a3"/>
        <w:spacing w:before="10"/>
        <w:rPr>
          <w:b/>
          <w:sz w:val="20"/>
        </w:rPr>
      </w:pPr>
    </w:p>
    <w:p w14:paraId="3A3ABCD7" w14:textId="77777777" w:rsidR="00196D8F" w:rsidRDefault="00000000">
      <w:pPr>
        <w:pStyle w:val="a3"/>
        <w:ind w:left="118"/>
      </w:pPr>
      <w:r>
        <w:rPr>
          <w:u w:val="single"/>
        </w:rPr>
        <w:t>Request</w:t>
      </w:r>
      <w:r>
        <w:rPr>
          <w:spacing w:val="-4"/>
          <w:u w:val="single"/>
        </w:rPr>
        <w:t xml:space="preserve"> </w:t>
      </w:r>
      <w:r>
        <w:rPr>
          <w:spacing w:val="-2"/>
          <w:u w:val="single"/>
        </w:rPr>
        <w:t>Headers:</w:t>
      </w:r>
    </w:p>
    <w:p w14:paraId="7A6B68A8" w14:textId="77777777" w:rsidR="00196D8F" w:rsidRDefault="00000000">
      <w:pPr>
        <w:pStyle w:val="a3"/>
        <w:spacing w:before="119"/>
        <w:ind w:left="402"/>
      </w:pPr>
      <w:r>
        <w:t>This</w:t>
      </w:r>
      <w:r>
        <w:rPr>
          <w:spacing w:val="-4"/>
        </w:rPr>
        <w:t xml:space="preserve"> </w:t>
      </w:r>
      <w:r>
        <w:t>method</w:t>
      </w:r>
      <w:r>
        <w:rPr>
          <w:spacing w:val="-4"/>
        </w:rPr>
        <w:t xml:space="preserve"> </w:t>
      </w:r>
      <w:r>
        <w:t>does</w:t>
      </w:r>
      <w:r>
        <w:rPr>
          <w:spacing w:val="-5"/>
        </w:rPr>
        <w:t xml:space="preserve"> </w:t>
      </w:r>
      <w:r>
        <w:t>not</w:t>
      </w:r>
      <w:r>
        <w:rPr>
          <w:spacing w:val="-5"/>
        </w:rPr>
        <w:t xml:space="preserve"> </w:t>
      </w:r>
      <w:r>
        <w:t>use</w:t>
      </w:r>
      <w:r>
        <w:rPr>
          <w:spacing w:val="-4"/>
        </w:rPr>
        <w:t xml:space="preserve"> </w:t>
      </w:r>
      <w:r>
        <w:t>any</w:t>
      </w:r>
      <w:r>
        <w:rPr>
          <w:spacing w:val="-4"/>
        </w:rPr>
        <w:t xml:space="preserve"> </w:t>
      </w:r>
      <w:r>
        <w:t>specific</w:t>
      </w:r>
      <w:r>
        <w:rPr>
          <w:spacing w:val="-3"/>
        </w:rPr>
        <w:t xml:space="preserve"> </w:t>
      </w:r>
      <w:r>
        <w:t>header</w:t>
      </w:r>
      <w:r>
        <w:rPr>
          <w:spacing w:val="-3"/>
        </w:rPr>
        <w:t xml:space="preserve"> </w:t>
      </w:r>
      <w:r>
        <w:rPr>
          <w:spacing w:val="-2"/>
        </w:rPr>
        <w:t>parameters.</w:t>
      </w:r>
    </w:p>
    <w:p w14:paraId="059AEC19" w14:textId="77777777" w:rsidR="00196D8F" w:rsidRDefault="00196D8F">
      <w:pPr>
        <w:pStyle w:val="a3"/>
        <w:rPr>
          <w:sz w:val="21"/>
        </w:rPr>
      </w:pPr>
    </w:p>
    <w:p w14:paraId="23602053" w14:textId="77777777" w:rsidR="00196D8F" w:rsidRDefault="00000000">
      <w:pPr>
        <w:pStyle w:val="a3"/>
        <w:ind w:left="118"/>
      </w:pPr>
      <w:r>
        <w:rPr>
          <w:u w:val="single"/>
        </w:rPr>
        <w:t>Response</w:t>
      </w:r>
      <w:r>
        <w:rPr>
          <w:spacing w:val="-6"/>
          <w:u w:val="single"/>
        </w:rPr>
        <w:t xml:space="preserve"> </w:t>
      </w:r>
      <w:r>
        <w:rPr>
          <w:u w:val="single"/>
        </w:rPr>
        <w:t>Status</w:t>
      </w:r>
      <w:r>
        <w:rPr>
          <w:spacing w:val="-5"/>
          <w:u w:val="single"/>
        </w:rPr>
        <w:t xml:space="preserve"> </w:t>
      </w:r>
      <w:r>
        <w:rPr>
          <w:spacing w:val="-2"/>
          <w:u w:val="single"/>
        </w:rPr>
        <w:t>Codes:</w:t>
      </w:r>
    </w:p>
    <w:p w14:paraId="39C4CE32" w14:textId="77777777" w:rsidR="00196D8F" w:rsidRDefault="00196D8F">
      <w:pPr>
        <w:pStyle w:val="a3"/>
        <w:spacing w:before="8"/>
        <w:rPr>
          <w:sz w:val="12"/>
        </w:rPr>
      </w:pPr>
    </w:p>
    <w:p w14:paraId="4E2716ED" w14:textId="77777777" w:rsidR="00196D8F" w:rsidRDefault="00000000">
      <w:pPr>
        <w:tabs>
          <w:tab w:val="left" w:pos="3056"/>
        </w:tabs>
        <w:spacing w:before="93"/>
        <w:ind w:left="1638"/>
        <w:rPr>
          <w:b/>
          <w:sz w:val="20"/>
        </w:rPr>
      </w:pPr>
      <w:bookmarkStart w:id="224" w:name="_bookmark142"/>
      <w:bookmarkEnd w:id="224"/>
      <w:r>
        <w:rPr>
          <w:b/>
          <w:sz w:val="20"/>
        </w:rPr>
        <w:t>Table</w:t>
      </w:r>
      <w:r>
        <w:rPr>
          <w:b/>
          <w:spacing w:val="-10"/>
          <w:sz w:val="20"/>
        </w:rPr>
        <w:t xml:space="preserve"> </w:t>
      </w:r>
      <w:r>
        <w:rPr>
          <w:b/>
          <w:spacing w:val="-5"/>
          <w:sz w:val="20"/>
        </w:rPr>
        <w:t>45</w:t>
      </w:r>
      <w:r>
        <w:rPr>
          <w:b/>
          <w:sz w:val="20"/>
        </w:rPr>
        <w:tab/>
        <w:t>Response</w:t>
      </w:r>
      <w:r>
        <w:rPr>
          <w:b/>
          <w:spacing w:val="-5"/>
          <w:sz w:val="20"/>
        </w:rPr>
        <w:t xml:space="preserve"> </w:t>
      </w:r>
      <w:r>
        <w:rPr>
          <w:b/>
          <w:sz w:val="20"/>
        </w:rPr>
        <w:t>Status</w:t>
      </w:r>
      <w:r>
        <w:rPr>
          <w:b/>
          <w:spacing w:val="-6"/>
          <w:sz w:val="20"/>
        </w:rPr>
        <w:t xml:space="preserve"> </w:t>
      </w:r>
      <w:r>
        <w:rPr>
          <w:b/>
          <w:sz w:val="20"/>
        </w:rPr>
        <w:t>Codes</w:t>
      </w:r>
      <w:r>
        <w:rPr>
          <w:b/>
          <w:spacing w:val="-5"/>
          <w:sz w:val="20"/>
        </w:rPr>
        <w:t xml:space="preserve"> </w:t>
      </w:r>
      <w:r>
        <w:rPr>
          <w:b/>
          <w:sz w:val="20"/>
        </w:rPr>
        <w:t>-</w:t>
      </w:r>
      <w:r>
        <w:rPr>
          <w:b/>
          <w:spacing w:val="-3"/>
          <w:sz w:val="20"/>
        </w:rPr>
        <w:t xml:space="preserve"> </w:t>
      </w:r>
      <w:r>
        <w:rPr>
          <w:b/>
          <w:sz w:val="20"/>
        </w:rPr>
        <w:t>Read</w:t>
      </w:r>
      <w:r>
        <w:rPr>
          <w:b/>
          <w:spacing w:val="-6"/>
          <w:sz w:val="20"/>
        </w:rPr>
        <w:t xml:space="preserve"> </w:t>
      </w:r>
      <w:r>
        <w:rPr>
          <w:b/>
          <w:sz w:val="20"/>
        </w:rPr>
        <w:t>details</w:t>
      </w:r>
      <w:r>
        <w:rPr>
          <w:b/>
          <w:spacing w:val="-6"/>
          <w:sz w:val="20"/>
        </w:rPr>
        <w:t xml:space="preserve"> </w:t>
      </w:r>
      <w:r>
        <w:rPr>
          <w:b/>
          <w:sz w:val="20"/>
        </w:rPr>
        <w:t>for</w:t>
      </w:r>
      <w:r>
        <w:rPr>
          <w:b/>
          <w:spacing w:val="-4"/>
          <w:sz w:val="20"/>
        </w:rPr>
        <w:t xml:space="preserve"> </w:t>
      </w:r>
      <w:r>
        <w:rPr>
          <w:b/>
          <w:sz w:val="20"/>
        </w:rPr>
        <w:t>a</w:t>
      </w:r>
      <w:r>
        <w:rPr>
          <w:b/>
          <w:spacing w:val="-7"/>
          <w:sz w:val="20"/>
        </w:rPr>
        <w:t xml:space="preserve"> </w:t>
      </w:r>
      <w:proofErr w:type="gramStart"/>
      <w:r>
        <w:rPr>
          <w:b/>
          <w:spacing w:val="-2"/>
          <w:sz w:val="20"/>
        </w:rPr>
        <w:t>fault</w:t>
      </w:r>
      <w:proofErr w:type="gramEnd"/>
    </w:p>
    <w:p w14:paraId="4CA755DE"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74606186" w14:textId="77777777">
        <w:trPr>
          <w:trHeight w:val="585"/>
        </w:trPr>
        <w:tc>
          <w:tcPr>
            <w:tcW w:w="1697" w:type="dxa"/>
            <w:tcBorders>
              <w:bottom w:val="single" w:sz="6" w:space="0" w:color="000000"/>
              <w:right w:val="single" w:sz="6" w:space="0" w:color="000000"/>
            </w:tcBorders>
            <w:shd w:val="clear" w:color="auto" w:fill="DFDAD6"/>
          </w:tcPr>
          <w:p w14:paraId="4A960256" w14:textId="77777777" w:rsidR="00196D8F" w:rsidRDefault="00196D8F">
            <w:pPr>
              <w:pStyle w:val="TableParagraph"/>
              <w:spacing w:before="9"/>
              <w:ind w:left="0"/>
              <w:rPr>
                <w:b/>
                <w:sz w:val="20"/>
              </w:rPr>
            </w:pPr>
          </w:p>
          <w:p w14:paraId="77E46B2A" w14:textId="77777777" w:rsidR="00196D8F" w:rsidRDefault="00000000">
            <w:pPr>
              <w:pStyle w:val="TableParagraph"/>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10F026DE" w14:textId="77777777" w:rsidR="00196D8F" w:rsidRDefault="00196D8F">
            <w:pPr>
              <w:pStyle w:val="TableParagraph"/>
              <w:spacing w:before="9"/>
              <w:ind w:left="0"/>
              <w:rPr>
                <w:b/>
                <w:sz w:val="20"/>
              </w:rPr>
            </w:pPr>
          </w:p>
          <w:p w14:paraId="680FC8D2" w14:textId="77777777" w:rsidR="00196D8F" w:rsidRDefault="00000000">
            <w:pPr>
              <w:pStyle w:val="TableParagraph"/>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409806A4" w14:textId="77777777" w:rsidR="00196D8F" w:rsidRDefault="00196D8F">
            <w:pPr>
              <w:pStyle w:val="TableParagraph"/>
              <w:spacing w:before="9"/>
              <w:ind w:left="0"/>
              <w:rPr>
                <w:b/>
                <w:sz w:val="20"/>
              </w:rPr>
            </w:pPr>
          </w:p>
          <w:p w14:paraId="2343A011" w14:textId="77777777" w:rsidR="00196D8F" w:rsidRDefault="00000000">
            <w:pPr>
              <w:pStyle w:val="TableParagraph"/>
              <w:ind w:left="107"/>
              <w:rPr>
                <w:b/>
                <w:sz w:val="20"/>
              </w:rPr>
            </w:pPr>
            <w:r>
              <w:rPr>
                <w:b/>
                <w:spacing w:val="-2"/>
                <w:sz w:val="20"/>
              </w:rPr>
              <w:t>Description</w:t>
            </w:r>
          </w:p>
        </w:tc>
      </w:tr>
      <w:tr w:rsidR="00196D8F" w14:paraId="6DDA0927" w14:textId="77777777">
        <w:trPr>
          <w:trHeight w:val="332"/>
        </w:trPr>
        <w:tc>
          <w:tcPr>
            <w:tcW w:w="1697" w:type="dxa"/>
            <w:tcBorders>
              <w:top w:val="single" w:sz="6" w:space="0" w:color="000000"/>
              <w:left w:val="single" w:sz="6" w:space="0" w:color="000000"/>
              <w:bottom w:val="single" w:sz="6" w:space="0" w:color="000000"/>
              <w:right w:val="single" w:sz="6" w:space="0" w:color="000000"/>
            </w:tcBorders>
          </w:tcPr>
          <w:p w14:paraId="308A381C" w14:textId="77777777" w:rsidR="00196D8F" w:rsidRDefault="00000000">
            <w:pPr>
              <w:pStyle w:val="TableParagraph"/>
              <w:spacing w:before="39"/>
              <w:rPr>
                <w:rFonts w:ascii="Courier New"/>
              </w:rPr>
            </w:pPr>
            <w:r>
              <w:rPr>
                <w:rFonts w:ascii="Courier New"/>
                <w:spacing w:val="-5"/>
              </w:rPr>
              <w:t>200</w:t>
            </w:r>
          </w:p>
        </w:tc>
        <w:tc>
          <w:tcPr>
            <w:tcW w:w="2410" w:type="dxa"/>
            <w:tcBorders>
              <w:top w:val="single" w:sz="6" w:space="0" w:color="000000"/>
              <w:left w:val="single" w:sz="6" w:space="0" w:color="000000"/>
              <w:bottom w:val="single" w:sz="6" w:space="0" w:color="000000"/>
              <w:right w:val="single" w:sz="6" w:space="0" w:color="000000"/>
            </w:tcBorders>
          </w:tcPr>
          <w:p w14:paraId="41974956" w14:textId="77777777" w:rsidR="00196D8F" w:rsidRDefault="00000000">
            <w:pPr>
              <w:pStyle w:val="TableParagraph"/>
              <w:spacing w:before="40"/>
            </w:pPr>
            <w:hyperlink w:anchor="_bookmark143" w:history="1">
              <w:r>
                <w:rPr>
                  <w:color w:val="006DA4"/>
                </w:rPr>
                <w:t>Table</w:t>
              </w:r>
              <w:r>
                <w:rPr>
                  <w:color w:val="006DA4"/>
                  <w:spacing w:val="-4"/>
                </w:rPr>
                <w:t xml:space="preserve"> </w:t>
              </w:r>
              <w:r>
                <w:rPr>
                  <w:color w:val="006DA4"/>
                  <w:spacing w:val="-5"/>
                </w:rPr>
                <w:t>46</w:t>
              </w:r>
            </w:hyperlink>
          </w:p>
        </w:tc>
        <w:tc>
          <w:tcPr>
            <w:tcW w:w="4962" w:type="dxa"/>
            <w:tcBorders>
              <w:top w:val="single" w:sz="6" w:space="0" w:color="000000"/>
              <w:left w:val="single" w:sz="6" w:space="0" w:color="000000"/>
              <w:bottom w:val="single" w:sz="6" w:space="0" w:color="000000"/>
              <w:right w:val="single" w:sz="6" w:space="0" w:color="000000"/>
            </w:tcBorders>
          </w:tcPr>
          <w:p w14:paraId="63E546CD" w14:textId="77777777" w:rsidR="00196D8F" w:rsidRDefault="00000000">
            <w:pPr>
              <w:pStyle w:val="TableParagraph"/>
              <w:spacing w:before="40"/>
            </w:pPr>
            <w:r>
              <w:t>The</w:t>
            </w:r>
            <w:r>
              <w:rPr>
                <w:spacing w:val="-4"/>
              </w:rPr>
              <w:t xml:space="preserve"> </w:t>
            </w:r>
            <w:r>
              <w:t>request</w:t>
            </w:r>
            <w:r>
              <w:rPr>
                <w:spacing w:val="-1"/>
              </w:rPr>
              <w:t xml:space="preserve"> </w:t>
            </w:r>
            <w:r>
              <w:t>was</w:t>
            </w:r>
            <w:r>
              <w:rPr>
                <w:spacing w:val="-5"/>
              </w:rPr>
              <w:t xml:space="preserve"> </w:t>
            </w:r>
            <w:r>
              <w:rPr>
                <w:spacing w:val="-2"/>
              </w:rPr>
              <w:t>successful.</w:t>
            </w:r>
          </w:p>
        </w:tc>
      </w:tr>
    </w:tbl>
    <w:p w14:paraId="609DFF79" w14:textId="77777777" w:rsidR="00196D8F" w:rsidRDefault="00196D8F">
      <w:pPr>
        <w:pStyle w:val="a3"/>
        <w:spacing w:before="2"/>
        <w:rPr>
          <w:b/>
          <w:sz w:val="21"/>
        </w:rPr>
      </w:pPr>
    </w:p>
    <w:p w14:paraId="285EAAC9" w14:textId="77777777" w:rsidR="00196D8F" w:rsidRDefault="00000000">
      <w:pPr>
        <w:pStyle w:val="a3"/>
        <w:ind w:left="118"/>
      </w:pPr>
      <w:r>
        <w:rPr>
          <w:u w:val="single"/>
        </w:rPr>
        <w:t>Response</w:t>
      </w:r>
      <w:r>
        <w:rPr>
          <w:spacing w:val="-10"/>
          <w:u w:val="single"/>
        </w:rPr>
        <w:t xml:space="preserve"> </w:t>
      </w:r>
      <w:r>
        <w:rPr>
          <w:spacing w:val="-2"/>
          <w:u w:val="single"/>
        </w:rPr>
        <w:t>Body:</w:t>
      </w:r>
    </w:p>
    <w:p w14:paraId="52CAB517" w14:textId="77777777" w:rsidR="00196D8F" w:rsidRDefault="00196D8F">
      <w:pPr>
        <w:pStyle w:val="a3"/>
        <w:spacing w:before="10"/>
        <w:rPr>
          <w:sz w:val="12"/>
        </w:rPr>
      </w:pPr>
    </w:p>
    <w:p w14:paraId="4592058D" w14:textId="77777777" w:rsidR="00196D8F" w:rsidRDefault="00000000">
      <w:pPr>
        <w:tabs>
          <w:tab w:val="left" w:pos="3236"/>
        </w:tabs>
        <w:spacing w:before="93"/>
        <w:ind w:left="1818"/>
        <w:rPr>
          <w:b/>
          <w:sz w:val="20"/>
        </w:rPr>
      </w:pPr>
      <w:bookmarkStart w:id="225" w:name="_bookmark143"/>
      <w:bookmarkEnd w:id="225"/>
      <w:r>
        <w:rPr>
          <w:b/>
          <w:sz w:val="20"/>
        </w:rPr>
        <w:t>Table</w:t>
      </w:r>
      <w:r>
        <w:rPr>
          <w:b/>
          <w:spacing w:val="-10"/>
          <w:sz w:val="20"/>
        </w:rPr>
        <w:t xml:space="preserve"> </w:t>
      </w:r>
      <w:r>
        <w:rPr>
          <w:b/>
          <w:spacing w:val="-5"/>
          <w:sz w:val="20"/>
        </w:rPr>
        <w:t>46</w:t>
      </w:r>
      <w:r>
        <w:rPr>
          <w:b/>
          <w:sz w:val="20"/>
        </w:rPr>
        <w:tab/>
        <w:t>Response</w:t>
      </w:r>
      <w:r>
        <w:rPr>
          <w:b/>
          <w:spacing w:val="-4"/>
          <w:sz w:val="20"/>
        </w:rPr>
        <w:t xml:space="preserve"> </w:t>
      </w:r>
      <w:r>
        <w:rPr>
          <w:b/>
          <w:sz w:val="20"/>
        </w:rPr>
        <w:t>Body</w:t>
      </w:r>
      <w:r>
        <w:rPr>
          <w:b/>
          <w:spacing w:val="-6"/>
          <w:sz w:val="20"/>
        </w:rPr>
        <w:t xml:space="preserve"> </w:t>
      </w:r>
      <w:r>
        <w:rPr>
          <w:b/>
          <w:sz w:val="20"/>
        </w:rPr>
        <w:t>-</w:t>
      </w:r>
      <w:r>
        <w:rPr>
          <w:b/>
          <w:spacing w:val="-5"/>
          <w:sz w:val="20"/>
        </w:rPr>
        <w:t xml:space="preserve"> </w:t>
      </w:r>
      <w:r>
        <w:rPr>
          <w:b/>
          <w:sz w:val="20"/>
        </w:rPr>
        <w:t>Read</w:t>
      </w:r>
      <w:r>
        <w:rPr>
          <w:b/>
          <w:spacing w:val="-6"/>
          <w:sz w:val="20"/>
        </w:rPr>
        <w:t xml:space="preserve"> </w:t>
      </w:r>
      <w:r>
        <w:rPr>
          <w:b/>
          <w:sz w:val="20"/>
        </w:rPr>
        <w:t>details</w:t>
      </w:r>
      <w:r>
        <w:rPr>
          <w:b/>
          <w:spacing w:val="-6"/>
          <w:sz w:val="20"/>
        </w:rPr>
        <w:t xml:space="preserve"> </w:t>
      </w:r>
      <w:r>
        <w:rPr>
          <w:b/>
          <w:sz w:val="20"/>
        </w:rPr>
        <w:t>for</w:t>
      </w:r>
      <w:r>
        <w:rPr>
          <w:b/>
          <w:spacing w:val="-4"/>
          <w:sz w:val="20"/>
        </w:rPr>
        <w:t xml:space="preserve"> </w:t>
      </w:r>
      <w:r>
        <w:rPr>
          <w:b/>
          <w:sz w:val="20"/>
        </w:rPr>
        <w:t>a</w:t>
      </w:r>
      <w:r>
        <w:rPr>
          <w:b/>
          <w:spacing w:val="-7"/>
          <w:sz w:val="20"/>
        </w:rPr>
        <w:t xml:space="preserve"> </w:t>
      </w:r>
      <w:proofErr w:type="gramStart"/>
      <w:r>
        <w:rPr>
          <w:b/>
          <w:spacing w:val="-2"/>
          <w:sz w:val="20"/>
        </w:rPr>
        <w:t>fault</w:t>
      </w:r>
      <w:proofErr w:type="gramEnd"/>
    </w:p>
    <w:p w14:paraId="0DEBD608" w14:textId="77777777" w:rsidR="00196D8F" w:rsidRDefault="00196D8F">
      <w:pPr>
        <w:pStyle w:val="a3"/>
        <w:spacing w:before="6"/>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848"/>
        <w:gridCol w:w="1418"/>
        <w:gridCol w:w="3540"/>
      </w:tblGrid>
      <w:tr w:rsidR="00196D8F" w14:paraId="7D4BB3B7" w14:textId="77777777">
        <w:trPr>
          <w:trHeight w:val="585"/>
        </w:trPr>
        <w:tc>
          <w:tcPr>
            <w:tcW w:w="2263" w:type="dxa"/>
            <w:tcBorders>
              <w:bottom w:val="single" w:sz="6" w:space="0" w:color="000000"/>
            </w:tcBorders>
            <w:shd w:val="clear" w:color="auto" w:fill="D9D9D9"/>
          </w:tcPr>
          <w:p w14:paraId="2B7EA249" w14:textId="77777777" w:rsidR="00196D8F" w:rsidRDefault="00196D8F">
            <w:pPr>
              <w:pStyle w:val="TableParagraph"/>
              <w:ind w:left="0"/>
              <w:rPr>
                <w:b/>
                <w:sz w:val="21"/>
              </w:rPr>
            </w:pPr>
          </w:p>
          <w:p w14:paraId="342498E5" w14:textId="77777777" w:rsidR="00196D8F" w:rsidRDefault="00000000">
            <w:pPr>
              <w:pStyle w:val="TableParagraph"/>
              <w:ind w:left="110"/>
              <w:rPr>
                <w:b/>
                <w:sz w:val="20"/>
              </w:rPr>
            </w:pPr>
            <w:r>
              <w:rPr>
                <w:b/>
                <w:spacing w:val="-2"/>
                <w:sz w:val="20"/>
              </w:rPr>
              <w:t>Attribute</w:t>
            </w:r>
          </w:p>
        </w:tc>
        <w:tc>
          <w:tcPr>
            <w:tcW w:w="1848" w:type="dxa"/>
            <w:tcBorders>
              <w:bottom w:val="single" w:sz="6" w:space="0" w:color="000000"/>
            </w:tcBorders>
            <w:shd w:val="clear" w:color="auto" w:fill="D9D9D9"/>
          </w:tcPr>
          <w:p w14:paraId="7B0A62E1" w14:textId="77777777" w:rsidR="00196D8F" w:rsidRDefault="00196D8F">
            <w:pPr>
              <w:pStyle w:val="TableParagraph"/>
              <w:ind w:left="0"/>
              <w:rPr>
                <w:b/>
                <w:sz w:val="21"/>
              </w:rPr>
            </w:pPr>
          </w:p>
          <w:p w14:paraId="58803BD6" w14:textId="77777777" w:rsidR="00196D8F" w:rsidRDefault="00000000">
            <w:pPr>
              <w:pStyle w:val="TableParagraph"/>
              <w:ind w:left="110"/>
              <w:rPr>
                <w:b/>
                <w:sz w:val="20"/>
              </w:rPr>
            </w:pPr>
            <w:r>
              <w:rPr>
                <w:b/>
                <w:spacing w:val="-4"/>
                <w:sz w:val="20"/>
              </w:rPr>
              <w:t>Type</w:t>
            </w:r>
          </w:p>
        </w:tc>
        <w:tc>
          <w:tcPr>
            <w:tcW w:w="1418" w:type="dxa"/>
            <w:tcBorders>
              <w:bottom w:val="single" w:sz="6" w:space="0" w:color="000000"/>
            </w:tcBorders>
            <w:shd w:val="clear" w:color="auto" w:fill="D9D9D9"/>
          </w:tcPr>
          <w:p w14:paraId="4A846260" w14:textId="77777777" w:rsidR="00196D8F" w:rsidRDefault="00196D8F">
            <w:pPr>
              <w:pStyle w:val="TableParagraph"/>
              <w:ind w:left="0"/>
              <w:rPr>
                <w:b/>
                <w:sz w:val="21"/>
              </w:rPr>
            </w:pPr>
          </w:p>
          <w:p w14:paraId="53BECA5A" w14:textId="77777777" w:rsidR="00196D8F" w:rsidRDefault="00000000">
            <w:pPr>
              <w:pStyle w:val="TableParagraph"/>
              <w:ind w:left="108"/>
              <w:rPr>
                <w:b/>
                <w:sz w:val="20"/>
              </w:rPr>
            </w:pPr>
            <w:r>
              <w:rPr>
                <w:b/>
                <w:spacing w:val="-2"/>
                <w:sz w:val="20"/>
              </w:rPr>
              <w:t>Convention</w:t>
            </w:r>
          </w:p>
        </w:tc>
        <w:tc>
          <w:tcPr>
            <w:tcW w:w="3540" w:type="dxa"/>
            <w:tcBorders>
              <w:bottom w:val="single" w:sz="6" w:space="0" w:color="000000"/>
            </w:tcBorders>
            <w:shd w:val="clear" w:color="auto" w:fill="D9D9D9"/>
          </w:tcPr>
          <w:p w14:paraId="5965B17D" w14:textId="77777777" w:rsidR="00196D8F" w:rsidRDefault="00196D8F">
            <w:pPr>
              <w:pStyle w:val="TableParagraph"/>
              <w:ind w:left="0"/>
              <w:rPr>
                <w:b/>
                <w:sz w:val="21"/>
              </w:rPr>
            </w:pPr>
          </w:p>
          <w:p w14:paraId="2D56FD99" w14:textId="77777777" w:rsidR="00196D8F" w:rsidRDefault="00000000">
            <w:pPr>
              <w:pStyle w:val="TableParagraph"/>
              <w:ind w:left="111"/>
              <w:rPr>
                <w:b/>
                <w:sz w:val="20"/>
              </w:rPr>
            </w:pPr>
            <w:r>
              <w:rPr>
                <w:b/>
                <w:spacing w:val="-2"/>
                <w:sz w:val="20"/>
              </w:rPr>
              <w:t>Description</w:t>
            </w:r>
          </w:p>
        </w:tc>
      </w:tr>
      <w:tr w:rsidR="00196D8F" w14:paraId="3F91B95A" w14:textId="77777777">
        <w:trPr>
          <w:trHeight w:val="333"/>
        </w:trPr>
        <w:tc>
          <w:tcPr>
            <w:tcW w:w="2263" w:type="dxa"/>
            <w:tcBorders>
              <w:top w:val="single" w:sz="6" w:space="0" w:color="000000"/>
              <w:left w:val="single" w:sz="6" w:space="0" w:color="000000"/>
              <w:bottom w:val="single" w:sz="6" w:space="0" w:color="000000"/>
              <w:right w:val="single" w:sz="6" w:space="0" w:color="000000"/>
            </w:tcBorders>
          </w:tcPr>
          <w:p w14:paraId="5C3A6B37" w14:textId="77777777" w:rsidR="00196D8F" w:rsidRDefault="00000000">
            <w:pPr>
              <w:pStyle w:val="TableParagraph"/>
              <w:spacing w:before="42"/>
              <w:rPr>
                <w:rFonts w:ascii="Courier New"/>
              </w:rPr>
            </w:pPr>
            <w:r>
              <w:rPr>
                <w:rFonts w:ascii="Courier New"/>
                <w:spacing w:val="-4"/>
              </w:rPr>
              <w:t>item</w:t>
            </w:r>
          </w:p>
        </w:tc>
        <w:tc>
          <w:tcPr>
            <w:tcW w:w="1848" w:type="dxa"/>
            <w:tcBorders>
              <w:top w:val="single" w:sz="6" w:space="0" w:color="000000"/>
              <w:left w:val="single" w:sz="6" w:space="0" w:color="000000"/>
              <w:bottom w:val="single" w:sz="6" w:space="0" w:color="000000"/>
              <w:right w:val="single" w:sz="6" w:space="0" w:color="000000"/>
            </w:tcBorders>
          </w:tcPr>
          <w:p w14:paraId="48300102" w14:textId="77777777" w:rsidR="00196D8F" w:rsidRDefault="00000000">
            <w:pPr>
              <w:pStyle w:val="TableParagraph"/>
              <w:spacing w:before="43"/>
              <w:ind w:left="166"/>
            </w:pPr>
            <w:hyperlink w:anchor="_bookmark138" w:history="1">
              <w:r>
                <w:rPr>
                  <w:color w:val="006DA4"/>
                  <w:spacing w:val="-2"/>
                </w:rPr>
                <w:t>Fault</w:t>
              </w:r>
            </w:hyperlink>
          </w:p>
        </w:tc>
        <w:tc>
          <w:tcPr>
            <w:tcW w:w="1418" w:type="dxa"/>
            <w:tcBorders>
              <w:top w:val="single" w:sz="6" w:space="0" w:color="000000"/>
              <w:left w:val="single" w:sz="6" w:space="0" w:color="000000"/>
              <w:bottom w:val="single" w:sz="6" w:space="0" w:color="000000"/>
              <w:right w:val="single" w:sz="6" w:space="0" w:color="000000"/>
            </w:tcBorders>
          </w:tcPr>
          <w:p w14:paraId="74A3965F" w14:textId="77777777" w:rsidR="00196D8F" w:rsidRDefault="00000000">
            <w:pPr>
              <w:pStyle w:val="TableParagraph"/>
              <w:spacing w:before="43"/>
              <w:ind w:left="10"/>
              <w:jc w:val="center"/>
            </w:pPr>
            <w:r>
              <w:t>M</w:t>
            </w:r>
          </w:p>
        </w:tc>
        <w:tc>
          <w:tcPr>
            <w:tcW w:w="3540" w:type="dxa"/>
            <w:tcBorders>
              <w:top w:val="single" w:sz="6" w:space="0" w:color="000000"/>
              <w:left w:val="single" w:sz="6" w:space="0" w:color="000000"/>
              <w:bottom w:val="single" w:sz="6" w:space="0" w:color="000000"/>
              <w:right w:val="single" w:sz="6" w:space="0" w:color="000000"/>
            </w:tcBorders>
          </w:tcPr>
          <w:p w14:paraId="42CCA2E3" w14:textId="77777777" w:rsidR="00196D8F" w:rsidRDefault="00000000">
            <w:pPr>
              <w:pStyle w:val="TableParagraph"/>
              <w:spacing w:before="43"/>
              <w:ind w:left="166"/>
            </w:pPr>
            <w:r>
              <w:t>Fault</w:t>
            </w:r>
            <w:r>
              <w:rPr>
                <w:spacing w:val="-3"/>
              </w:rPr>
              <w:t xml:space="preserve"> </w:t>
            </w:r>
            <w:r>
              <w:rPr>
                <w:spacing w:val="-2"/>
              </w:rPr>
              <w:t>description</w:t>
            </w:r>
          </w:p>
        </w:tc>
      </w:tr>
      <w:tr w:rsidR="00196D8F" w14:paraId="6A75EA06" w14:textId="77777777">
        <w:trPr>
          <w:trHeight w:val="1893"/>
        </w:trPr>
        <w:tc>
          <w:tcPr>
            <w:tcW w:w="2263" w:type="dxa"/>
            <w:tcBorders>
              <w:top w:val="single" w:sz="6" w:space="0" w:color="000000"/>
              <w:left w:val="single" w:sz="6" w:space="0" w:color="000000"/>
              <w:bottom w:val="single" w:sz="6" w:space="0" w:color="000000"/>
              <w:right w:val="single" w:sz="6" w:space="0" w:color="000000"/>
            </w:tcBorders>
          </w:tcPr>
          <w:p w14:paraId="54809832" w14:textId="77777777" w:rsidR="00196D8F" w:rsidRDefault="00000000">
            <w:pPr>
              <w:pStyle w:val="TableParagraph"/>
              <w:spacing w:before="39"/>
              <w:ind w:right="152"/>
              <w:rPr>
                <w:rFonts w:ascii="Courier New"/>
              </w:rPr>
            </w:pPr>
            <w:r>
              <w:rPr>
                <w:rFonts w:ascii="Courier New"/>
                <w:spacing w:val="-2"/>
              </w:rPr>
              <w:t xml:space="preserve">environment_ </w:t>
            </w:r>
            <w:r>
              <w:rPr>
                <w:rFonts w:ascii="Courier New"/>
                <w:spacing w:val="-4"/>
              </w:rPr>
              <w:t>data</w:t>
            </w:r>
          </w:p>
        </w:tc>
        <w:tc>
          <w:tcPr>
            <w:tcW w:w="1848" w:type="dxa"/>
            <w:tcBorders>
              <w:top w:val="single" w:sz="6" w:space="0" w:color="000000"/>
              <w:left w:val="single" w:sz="6" w:space="0" w:color="000000"/>
              <w:bottom w:val="single" w:sz="6" w:space="0" w:color="000000"/>
              <w:right w:val="single" w:sz="6" w:space="0" w:color="000000"/>
            </w:tcBorders>
          </w:tcPr>
          <w:p w14:paraId="645BA295" w14:textId="77777777" w:rsidR="00196D8F" w:rsidRDefault="00000000">
            <w:pPr>
              <w:pStyle w:val="TableParagraph"/>
              <w:spacing w:before="42"/>
              <w:ind w:left="166"/>
              <w:rPr>
                <w:rFonts w:ascii="Courier New"/>
              </w:rPr>
            </w:pPr>
            <w:proofErr w:type="spellStart"/>
            <w:r>
              <w:rPr>
                <w:rFonts w:ascii="Courier New"/>
                <w:spacing w:val="-2"/>
              </w:rPr>
              <w:t>AnyValue</w:t>
            </w:r>
            <w:proofErr w:type="spellEnd"/>
          </w:p>
        </w:tc>
        <w:tc>
          <w:tcPr>
            <w:tcW w:w="1418" w:type="dxa"/>
            <w:tcBorders>
              <w:top w:val="single" w:sz="6" w:space="0" w:color="000000"/>
              <w:left w:val="single" w:sz="6" w:space="0" w:color="000000"/>
              <w:bottom w:val="single" w:sz="6" w:space="0" w:color="000000"/>
              <w:right w:val="single" w:sz="6" w:space="0" w:color="000000"/>
            </w:tcBorders>
          </w:tcPr>
          <w:p w14:paraId="2A7927F7" w14:textId="77777777" w:rsidR="00196D8F" w:rsidRDefault="00000000">
            <w:pPr>
              <w:pStyle w:val="TableParagraph"/>
              <w:spacing w:before="43"/>
              <w:ind w:left="10"/>
              <w:jc w:val="center"/>
            </w:pPr>
            <w:r>
              <w:t>C</w:t>
            </w:r>
          </w:p>
        </w:tc>
        <w:tc>
          <w:tcPr>
            <w:tcW w:w="3540" w:type="dxa"/>
            <w:tcBorders>
              <w:top w:val="single" w:sz="6" w:space="0" w:color="000000"/>
              <w:left w:val="single" w:sz="6" w:space="0" w:color="000000"/>
              <w:bottom w:val="single" w:sz="6" w:space="0" w:color="000000"/>
              <w:right w:val="single" w:sz="6" w:space="0" w:color="000000"/>
            </w:tcBorders>
          </w:tcPr>
          <w:p w14:paraId="04FEEF8C" w14:textId="77777777" w:rsidR="00196D8F" w:rsidRDefault="00000000">
            <w:pPr>
              <w:pStyle w:val="TableParagraph"/>
              <w:tabs>
                <w:tab w:val="left" w:pos="2069"/>
              </w:tabs>
              <w:spacing w:before="43"/>
              <w:ind w:left="166" w:right="142"/>
              <w:jc w:val="both"/>
            </w:pPr>
            <w:r>
              <w:rPr>
                <w:spacing w:val="-2"/>
              </w:rPr>
              <w:t>Additional</w:t>
            </w:r>
            <w:r>
              <w:tab/>
            </w:r>
            <w:r>
              <w:rPr>
                <w:spacing w:val="-2"/>
              </w:rPr>
              <w:t xml:space="preserve">OEM-specific </w:t>
            </w:r>
            <w:r>
              <w:t>information describing the environment</w:t>
            </w:r>
            <w:r>
              <w:rPr>
                <w:spacing w:val="-1"/>
              </w:rPr>
              <w:t xml:space="preserve"> </w:t>
            </w:r>
            <w:r>
              <w:t>of</w:t>
            </w:r>
            <w:r>
              <w:rPr>
                <w:spacing w:val="-3"/>
              </w:rPr>
              <w:t xml:space="preserve"> </w:t>
            </w:r>
            <w:r>
              <w:t>the</w:t>
            </w:r>
            <w:r>
              <w:rPr>
                <w:spacing w:val="-6"/>
              </w:rPr>
              <w:t xml:space="preserve"> </w:t>
            </w:r>
            <w:r>
              <w:t>system</w:t>
            </w:r>
            <w:r>
              <w:rPr>
                <w:spacing w:val="-3"/>
              </w:rPr>
              <w:t xml:space="preserve"> </w:t>
            </w:r>
            <w:r>
              <w:t>at</w:t>
            </w:r>
            <w:r>
              <w:rPr>
                <w:spacing w:val="-5"/>
              </w:rPr>
              <w:t xml:space="preserve"> </w:t>
            </w:r>
            <w:r>
              <w:t>the time of setting the fault.</w:t>
            </w:r>
          </w:p>
          <w:p w14:paraId="433885E8" w14:textId="77777777" w:rsidR="00196D8F" w:rsidRDefault="00000000">
            <w:pPr>
              <w:pStyle w:val="TableParagraph"/>
              <w:spacing w:before="39"/>
              <w:ind w:left="166" w:right="143"/>
              <w:jc w:val="both"/>
            </w:pPr>
            <w:r>
              <w:t xml:space="preserve">Condition: Only set if the fault provides the requested </w:t>
            </w:r>
            <w:r>
              <w:rPr>
                <w:spacing w:val="-2"/>
              </w:rPr>
              <w:t>information.</w:t>
            </w:r>
          </w:p>
        </w:tc>
      </w:tr>
    </w:tbl>
    <w:p w14:paraId="489FD2BA" w14:textId="77777777" w:rsidR="00196D8F" w:rsidRDefault="00196D8F">
      <w:pPr>
        <w:jc w:val="both"/>
        <w:sectPr w:rsidR="00196D8F">
          <w:pgSz w:w="11910" w:h="16840"/>
          <w:pgMar w:top="1840" w:right="180" w:bottom="1200" w:left="1300" w:header="255" w:footer="952" w:gutter="0"/>
          <w:cols w:space="720"/>
        </w:sectPr>
      </w:pPr>
    </w:p>
    <w:p w14:paraId="36640EA6" w14:textId="77777777" w:rsidR="00196D8F" w:rsidRDefault="00196D8F">
      <w:pPr>
        <w:pStyle w:val="a3"/>
        <w:spacing w:before="10"/>
        <w:rPr>
          <w:b/>
          <w:sz w:val="7"/>
        </w:rPr>
      </w:pPr>
    </w:p>
    <w:tbl>
      <w:tblPr>
        <w:tblStyle w:val="TableNormal"/>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263"/>
        <w:gridCol w:w="1848"/>
        <w:gridCol w:w="1418"/>
        <w:gridCol w:w="3540"/>
      </w:tblGrid>
      <w:tr w:rsidR="00196D8F" w14:paraId="10BD6D2E" w14:textId="77777777">
        <w:trPr>
          <w:trHeight w:val="1362"/>
        </w:trPr>
        <w:tc>
          <w:tcPr>
            <w:tcW w:w="2263" w:type="dxa"/>
          </w:tcPr>
          <w:p w14:paraId="3792D16B" w14:textId="77777777" w:rsidR="00196D8F" w:rsidRDefault="00000000">
            <w:pPr>
              <w:pStyle w:val="TableParagraph"/>
              <w:spacing w:before="39"/>
              <w:rPr>
                <w:rFonts w:ascii="Courier New"/>
              </w:rPr>
            </w:pPr>
            <w:r>
              <w:rPr>
                <w:rFonts w:ascii="Courier New"/>
                <w:spacing w:val="-2"/>
              </w:rPr>
              <w:t>errors</w:t>
            </w:r>
          </w:p>
        </w:tc>
        <w:tc>
          <w:tcPr>
            <w:tcW w:w="1848" w:type="dxa"/>
          </w:tcPr>
          <w:p w14:paraId="1678CAEB" w14:textId="77777777" w:rsidR="00196D8F" w:rsidRDefault="00000000">
            <w:pPr>
              <w:pStyle w:val="TableParagraph"/>
              <w:spacing w:before="40"/>
              <w:ind w:left="166"/>
              <w:rPr>
                <w:rFonts w:ascii="Courier New"/>
              </w:rPr>
            </w:pPr>
            <w:hyperlink w:anchor="_bookmark57" w:history="1">
              <w:proofErr w:type="spellStart"/>
              <w:r>
                <w:rPr>
                  <w:color w:val="006DA4"/>
                  <w:spacing w:val="-2"/>
                </w:rPr>
                <w:t>DataError</w:t>
              </w:r>
              <w:proofErr w:type="spellEnd"/>
            </w:hyperlink>
            <w:r>
              <w:rPr>
                <w:rFonts w:ascii="Courier New"/>
                <w:spacing w:val="-2"/>
              </w:rPr>
              <w:t>[]</w:t>
            </w:r>
          </w:p>
        </w:tc>
        <w:tc>
          <w:tcPr>
            <w:tcW w:w="1418" w:type="dxa"/>
          </w:tcPr>
          <w:p w14:paraId="330D5311" w14:textId="77777777" w:rsidR="00196D8F" w:rsidRDefault="00000000">
            <w:pPr>
              <w:pStyle w:val="TableParagraph"/>
              <w:spacing w:before="40"/>
              <w:ind w:left="10"/>
              <w:jc w:val="center"/>
            </w:pPr>
            <w:r>
              <w:t>C</w:t>
            </w:r>
          </w:p>
        </w:tc>
        <w:tc>
          <w:tcPr>
            <w:tcW w:w="3540" w:type="dxa"/>
          </w:tcPr>
          <w:p w14:paraId="213887C6" w14:textId="77777777" w:rsidR="00196D8F" w:rsidRDefault="00000000">
            <w:pPr>
              <w:pStyle w:val="TableParagraph"/>
              <w:spacing w:before="40"/>
              <w:ind w:left="166" w:right="142"/>
              <w:jc w:val="both"/>
            </w:pPr>
            <w:r>
              <w:t xml:space="preserve">Condition: Only set, if the value </w:t>
            </w:r>
            <w:proofErr w:type="spellStart"/>
            <w:r>
              <w:rPr>
                <w:rFonts w:ascii="Courier New"/>
                <w:spacing w:val="-2"/>
              </w:rPr>
              <w:t>environment_data</w:t>
            </w:r>
            <w:proofErr w:type="spellEnd"/>
            <w:r>
              <w:rPr>
                <w:rFonts w:ascii="Courier New"/>
                <w:spacing w:val="-33"/>
              </w:rPr>
              <w:t xml:space="preserve"> </w:t>
            </w:r>
            <w:r>
              <w:rPr>
                <w:spacing w:val="-2"/>
              </w:rPr>
              <w:t xml:space="preserve">represents </w:t>
            </w:r>
            <w:r>
              <w:t xml:space="preserve">an error, and this attribute describes the error more </w:t>
            </w:r>
            <w:r>
              <w:rPr>
                <w:spacing w:val="-2"/>
              </w:rPr>
              <w:t>precisely.</w:t>
            </w:r>
          </w:p>
        </w:tc>
      </w:tr>
      <w:tr w:rsidR="00196D8F" w14:paraId="26CEB21E" w14:textId="77777777">
        <w:trPr>
          <w:trHeight w:val="1425"/>
        </w:trPr>
        <w:tc>
          <w:tcPr>
            <w:tcW w:w="2263" w:type="dxa"/>
          </w:tcPr>
          <w:p w14:paraId="4E1244AB" w14:textId="77777777" w:rsidR="00196D8F" w:rsidRDefault="00000000">
            <w:pPr>
              <w:pStyle w:val="TableParagraph"/>
              <w:spacing w:before="42"/>
              <w:rPr>
                <w:rFonts w:ascii="Courier New"/>
              </w:rPr>
            </w:pPr>
            <w:r>
              <w:rPr>
                <w:rFonts w:ascii="Courier New"/>
                <w:spacing w:val="-2"/>
              </w:rPr>
              <w:t>schema</w:t>
            </w:r>
          </w:p>
        </w:tc>
        <w:tc>
          <w:tcPr>
            <w:tcW w:w="1848" w:type="dxa"/>
          </w:tcPr>
          <w:p w14:paraId="2DE12E7C" w14:textId="77777777" w:rsidR="00196D8F" w:rsidRDefault="00000000">
            <w:pPr>
              <w:pStyle w:val="TableParagraph"/>
              <w:spacing w:before="39"/>
              <w:ind w:left="166" w:right="736"/>
              <w:rPr>
                <w:rFonts w:ascii="Courier New"/>
              </w:rPr>
            </w:pPr>
            <w:proofErr w:type="spellStart"/>
            <w:r>
              <w:rPr>
                <w:rFonts w:ascii="Courier New"/>
                <w:spacing w:val="-2"/>
              </w:rPr>
              <w:t>OpenAPI</w:t>
            </w:r>
            <w:proofErr w:type="spellEnd"/>
            <w:r>
              <w:rPr>
                <w:rFonts w:ascii="Courier New"/>
                <w:spacing w:val="-2"/>
              </w:rPr>
              <w:t xml:space="preserve"> Schema</w:t>
            </w:r>
          </w:p>
        </w:tc>
        <w:tc>
          <w:tcPr>
            <w:tcW w:w="1418" w:type="dxa"/>
          </w:tcPr>
          <w:p w14:paraId="32C12723" w14:textId="77777777" w:rsidR="00196D8F" w:rsidRDefault="00000000">
            <w:pPr>
              <w:pStyle w:val="TableParagraph"/>
              <w:spacing w:before="43"/>
              <w:ind w:left="10"/>
              <w:jc w:val="center"/>
            </w:pPr>
            <w:r>
              <w:t>C</w:t>
            </w:r>
          </w:p>
        </w:tc>
        <w:tc>
          <w:tcPr>
            <w:tcW w:w="3540" w:type="dxa"/>
          </w:tcPr>
          <w:p w14:paraId="37072642" w14:textId="77777777" w:rsidR="00196D8F" w:rsidRDefault="00000000">
            <w:pPr>
              <w:pStyle w:val="TableParagraph"/>
              <w:spacing w:before="43"/>
              <w:ind w:left="166" w:right="143"/>
              <w:jc w:val="both"/>
            </w:pPr>
            <w:r>
              <w:t xml:space="preserve">Schema for describing the </w:t>
            </w:r>
            <w:r>
              <w:rPr>
                <w:spacing w:val="-2"/>
              </w:rPr>
              <w:t>response.</w:t>
            </w:r>
          </w:p>
          <w:p w14:paraId="285382D3" w14:textId="77777777" w:rsidR="00196D8F" w:rsidRDefault="00000000">
            <w:pPr>
              <w:pStyle w:val="TableParagraph"/>
              <w:spacing w:before="38"/>
              <w:ind w:left="166" w:right="143"/>
              <w:jc w:val="both"/>
            </w:pPr>
            <w:r>
              <w:t xml:space="preserve">Condition: Only provided if the query parameter </w:t>
            </w:r>
            <w:r>
              <w:rPr>
                <w:rFonts w:ascii="Courier New"/>
              </w:rPr>
              <w:t>include</w:t>
            </w:r>
            <w:r>
              <w:rPr>
                <w:rFonts w:ascii="Courier New"/>
                <w:b/>
              </w:rPr>
              <w:t>-</w:t>
            </w:r>
            <w:r>
              <w:rPr>
                <w:rFonts w:ascii="Courier New"/>
              </w:rPr>
              <w:t>schema</w:t>
            </w:r>
            <w:r>
              <w:rPr>
                <w:rFonts w:ascii="Courier New"/>
                <w:spacing w:val="-30"/>
              </w:rPr>
              <w:t xml:space="preserve"> </w:t>
            </w:r>
            <w:r>
              <w:t xml:space="preserve">is </w:t>
            </w:r>
            <w:r>
              <w:rPr>
                <w:rFonts w:ascii="Courier New"/>
              </w:rPr>
              <w:t>true</w:t>
            </w:r>
            <w:r>
              <w:t>.</w:t>
            </w:r>
          </w:p>
        </w:tc>
      </w:tr>
    </w:tbl>
    <w:p w14:paraId="6293FE17" w14:textId="77777777" w:rsidR="00196D8F" w:rsidRDefault="00196D8F">
      <w:pPr>
        <w:pStyle w:val="a3"/>
        <w:spacing w:before="9"/>
        <w:rPr>
          <w:b/>
          <w:sz w:val="12"/>
        </w:rPr>
      </w:pPr>
    </w:p>
    <w:p w14:paraId="6287A659" w14:textId="77777777" w:rsidR="00196D8F" w:rsidRDefault="00000000">
      <w:pPr>
        <w:pStyle w:val="a3"/>
        <w:spacing w:before="94"/>
        <w:ind w:left="118"/>
      </w:pPr>
      <w:r>
        <w:rPr>
          <w:spacing w:val="-2"/>
          <w:u w:val="single"/>
        </w:rPr>
        <w:t>Example:</w:t>
      </w:r>
    </w:p>
    <w:p w14:paraId="0905970D" w14:textId="77777777" w:rsidR="00196D8F" w:rsidRDefault="00000000">
      <w:pPr>
        <w:pStyle w:val="a3"/>
        <w:spacing w:before="119"/>
        <w:ind w:left="402"/>
      </w:pPr>
      <w:r>
        <w:rPr>
          <w:spacing w:val="-2"/>
        </w:rPr>
        <w:t>Request:</w:t>
      </w:r>
    </w:p>
    <w:p w14:paraId="368084B9" w14:textId="77777777" w:rsidR="00196D8F" w:rsidRDefault="00000000">
      <w:pPr>
        <w:pStyle w:val="a3"/>
        <w:spacing w:before="10"/>
        <w:ind w:left="543"/>
        <w:rPr>
          <w:rFonts w:ascii="Courier New"/>
        </w:rPr>
      </w:pPr>
      <w:r>
        <w:rPr>
          <w:rFonts w:ascii="Courier New"/>
          <w:color w:val="0000FF"/>
          <w:spacing w:val="-12"/>
        </w:rPr>
        <w:t>GET</w:t>
      </w:r>
      <w:r>
        <w:rPr>
          <w:rFonts w:ascii="Courier New"/>
          <w:color w:val="0000FF"/>
          <w:spacing w:val="7"/>
        </w:rPr>
        <w:t xml:space="preserve"> </w:t>
      </w:r>
      <w:r>
        <w:rPr>
          <w:rFonts w:ascii="Courier New"/>
          <w:color w:val="0000FF"/>
          <w:spacing w:val="-12"/>
        </w:rPr>
        <w:t>{</w:t>
      </w:r>
      <w:proofErr w:type="spellStart"/>
      <w:r>
        <w:fldChar w:fldCharType="begin"/>
      </w:r>
      <w:r>
        <w:instrText>HYPERLINK \l "_bookmark39"</w:instrText>
      </w:r>
      <w:r>
        <w:fldChar w:fldCharType="separate"/>
      </w:r>
      <w:r>
        <w:rPr>
          <w:rFonts w:ascii="Courier New"/>
          <w:color w:val="006DA4"/>
          <w:spacing w:val="-12"/>
        </w:rPr>
        <w:t>base_uri</w:t>
      </w:r>
      <w:proofErr w:type="spellEnd"/>
      <w:r>
        <w:rPr>
          <w:rFonts w:ascii="Courier New"/>
          <w:color w:val="006DA4"/>
          <w:spacing w:val="-12"/>
        </w:rPr>
        <w:fldChar w:fldCharType="end"/>
      </w:r>
      <w:r>
        <w:rPr>
          <w:rFonts w:ascii="Courier New"/>
          <w:color w:val="0000FF"/>
          <w:spacing w:val="-12"/>
        </w:rPr>
        <w:t>}/apps/</w:t>
      </w:r>
      <w:proofErr w:type="spellStart"/>
      <w:r>
        <w:rPr>
          <w:rFonts w:ascii="Courier New"/>
          <w:color w:val="0000FF"/>
          <w:spacing w:val="-12"/>
        </w:rPr>
        <w:t>AdvancedLaneKeeping</w:t>
      </w:r>
      <w:proofErr w:type="spellEnd"/>
      <w:r>
        <w:rPr>
          <w:rFonts w:ascii="Courier New"/>
          <w:color w:val="0000FF"/>
          <w:spacing w:val="-12"/>
        </w:rPr>
        <w:t>/faults/0012E3</w:t>
      </w:r>
      <w:r>
        <w:rPr>
          <w:rFonts w:ascii="Courier New"/>
          <w:color w:val="0000FF"/>
          <w:spacing w:val="16"/>
        </w:rPr>
        <w:t xml:space="preserve"> </w:t>
      </w:r>
      <w:r>
        <w:rPr>
          <w:rFonts w:ascii="Courier New"/>
          <w:color w:val="0000FF"/>
          <w:spacing w:val="-12"/>
        </w:rPr>
        <w:t>HTTP/1.1</w:t>
      </w:r>
    </w:p>
    <w:p w14:paraId="7B706D1E" w14:textId="77777777" w:rsidR="00196D8F" w:rsidRDefault="00000000">
      <w:pPr>
        <w:pStyle w:val="a3"/>
        <w:spacing w:before="102"/>
        <w:ind w:left="402"/>
      </w:pPr>
      <w:r>
        <w:rPr>
          <w:spacing w:val="-2"/>
        </w:rPr>
        <w:t>Response:</w:t>
      </w:r>
    </w:p>
    <w:p w14:paraId="231715C8" w14:textId="77777777" w:rsidR="00196D8F" w:rsidRDefault="00000000">
      <w:pPr>
        <w:pStyle w:val="a3"/>
        <w:spacing w:before="8" w:line="245" w:lineRule="exact"/>
        <w:ind w:left="543"/>
        <w:rPr>
          <w:rFonts w:ascii="Courier New"/>
        </w:rPr>
      </w:pPr>
      <w:r>
        <w:rPr>
          <w:rFonts w:ascii="Courier New"/>
          <w:color w:val="0000FF"/>
          <w:spacing w:val="-10"/>
        </w:rPr>
        <w:t>HTTP/1.1</w:t>
      </w:r>
      <w:r>
        <w:rPr>
          <w:rFonts w:ascii="Courier New"/>
          <w:color w:val="0000FF"/>
          <w:spacing w:val="-18"/>
        </w:rPr>
        <w:t xml:space="preserve"> </w:t>
      </w:r>
      <w:r>
        <w:rPr>
          <w:rFonts w:ascii="Courier New"/>
          <w:color w:val="0000FF"/>
          <w:spacing w:val="-10"/>
        </w:rPr>
        <w:t>200</w:t>
      </w:r>
      <w:r>
        <w:rPr>
          <w:rFonts w:ascii="Courier New"/>
          <w:color w:val="0000FF"/>
          <w:spacing w:val="-14"/>
        </w:rPr>
        <w:t xml:space="preserve"> </w:t>
      </w:r>
      <w:r>
        <w:rPr>
          <w:rFonts w:ascii="Courier New"/>
          <w:color w:val="0000FF"/>
          <w:spacing w:val="-10"/>
        </w:rPr>
        <w:t>OK</w:t>
      </w:r>
    </w:p>
    <w:p w14:paraId="47AB5320" w14:textId="77777777" w:rsidR="00196D8F" w:rsidRDefault="00000000">
      <w:pPr>
        <w:spacing w:line="235" w:lineRule="exact"/>
        <w:ind w:left="543"/>
        <w:rPr>
          <w:rFonts w:ascii="Courier New"/>
        </w:rPr>
      </w:pPr>
      <w:r>
        <w:rPr>
          <w:rFonts w:ascii="Courier New"/>
          <w:color w:val="0000FF"/>
        </w:rPr>
        <w:t>{</w:t>
      </w:r>
    </w:p>
    <w:p w14:paraId="12A0D8AE" w14:textId="77777777" w:rsidR="00196D8F" w:rsidRDefault="00000000">
      <w:pPr>
        <w:pStyle w:val="a3"/>
        <w:spacing w:before="1" w:line="245" w:lineRule="exact"/>
        <w:ind w:left="788"/>
        <w:rPr>
          <w:rFonts w:ascii="Courier New"/>
        </w:rPr>
      </w:pPr>
      <w:r>
        <w:rPr>
          <w:rFonts w:ascii="Courier New"/>
          <w:color w:val="0000FF"/>
          <w:spacing w:val="-2"/>
        </w:rPr>
        <w:t>"item":</w:t>
      </w:r>
    </w:p>
    <w:p w14:paraId="3FA54DD3" w14:textId="77777777" w:rsidR="00196D8F" w:rsidRDefault="00000000">
      <w:pPr>
        <w:spacing w:line="235" w:lineRule="exact"/>
        <w:ind w:left="1033"/>
        <w:rPr>
          <w:rFonts w:ascii="Courier New"/>
        </w:rPr>
      </w:pPr>
      <w:r>
        <w:rPr>
          <w:rFonts w:ascii="Courier New"/>
          <w:color w:val="0000FF"/>
        </w:rPr>
        <w:t>{</w:t>
      </w:r>
    </w:p>
    <w:p w14:paraId="43A75D7C" w14:textId="77777777" w:rsidR="00196D8F" w:rsidRDefault="00000000">
      <w:pPr>
        <w:pStyle w:val="a3"/>
        <w:spacing w:line="245" w:lineRule="exact"/>
        <w:ind w:left="1278"/>
        <w:rPr>
          <w:rFonts w:ascii="Courier New"/>
        </w:rPr>
      </w:pPr>
      <w:r>
        <w:rPr>
          <w:rFonts w:ascii="Courier New"/>
          <w:color w:val="0000FF"/>
          <w:spacing w:val="-11"/>
        </w:rPr>
        <w:t xml:space="preserve">"code": </w:t>
      </w:r>
      <w:r>
        <w:rPr>
          <w:rFonts w:ascii="Courier New"/>
          <w:color w:val="0000FF"/>
          <w:spacing w:val="-2"/>
        </w:rPr>
        <w:t>"0012E3",</w:t>
      </w:r>
    </w:p>
    <w:p w14:paraId="06BA42FB" w14:textId="77777777" w:rsidR="00196D8F" w:rsidRDefault="00000000">
      <w:pPr>
        <w:pStyle w:val="a3"/>
        <w:spacing w:before="3" w:line="230" w:lineRule="auto"/>
        <w:ind w:left="1278" w:right="5473"/>
        <w:rPr>
          <w:rFonts w:ascii="Courier New"/>
        </w:rPr>
      </w:pPr>
      <w:r>
        <w:rPr>
          <w:rFonts w:ascii="Courier New"/>
          <w:color w:val="0000FF"/>
        </w:rPr>
        <w:t>"scope":</w:t>
      </w:r>
      <w:r>
        <w:rPr>
          <w:rFonts w:ascii="Courier New"/>
          <w:color w:val="0000FF"/>
          <w:spacing w:val="-35"/>
        </w:rPr>
        <w:t xml:space="preserve"> </w:t>
      </w:r>
      <w:r>
        <w:rPr>
          <w:rFonts w:ascii="Courier New"/>
          <w:color w:val="0000FF"/>
        </w:rPr>
        <w:t xml:space="preserve">"Default", </w:t>
      </w:r>
      <w:r>
        <w:rPr>
          <w:rFonts w:ascii="Courier New"/>
          <w:color w:val="0000FF"/>
          <w:spacing w:val="-10"/>
        </w:rPr>
        <w:t>"</w:t>
      </w:r>
      <w:proofErr w:type="spellStart"/>
      <w:r>
        <w:rPr>
          <w:rFonts w:ascii="Courier New"/>
          <w:color w:val="0000FF"/>
          <w:spacing w:val="-10"/>
        </w:rPr>
        <w:t>display_code</w:t>
      </w:r>
      <w:proofErr w:type="spellEnd"/>
      <w:r>
        <w:rPr>
          <w:rFonts w:ascii="Courier New"/>
          <w:color w:val="0000FF"/>
          <w:spacing w:val="-10"/>
        </w:rPr>
        <w:t>":</w:t>
      </w:r>
      <w:r>
        <w:rPr>
          <w:rFonts w:ascii="Courier New"/>
          <w:color w:val="0000FF"/>
          <w:spacing w:val="-25"/>
        </w:rPr>
        <w:t xml:space="preserve"> </w:t>
      </w:r>
      <w:r>
        <w:rPr>
          <w:rFonts w:ascii="Courier New"/>
          <w:color w:val="0000FF"/>
          <w:spacing w:val="-10"/>
        </w:rPr>
        <w:t>"P102",</w:t>
      </w:r>
    </w:p>
    <w:p w14:paraId="32A83DFF" w14:textId="77777777" w:rsidR="00196D8F" w:rsidRDefault="00000000">
      <w:pPr>
        <w:pStyle w:val="a3"/>
        <w:spacing w:before="2" w:line="230" w:lineRule="auto"/>
        <w:ind w:left="1278" w:right="2943"/>
        <w:rPr>
          <w:rFonts w:ascii="Courier New"/>
        </w:rPr>
      </w:pPr>
      <w:r>
        <w:rPr>
          <w:rFonts w:ascii="Courier New"/>
          <w:color w:val="0000FF"/>
          <w:spacing w:val="-4"/>
        </w:rPr>
        <w:t>"</w:t>
      </w:r>
      <w:proofErr w:type="spellStart"/>
      <w:proofErr w:type="gramStart"/>
      <w:r>
        <w:rPr>
          <w:rFonts w:ascii="Courier New"/>
          <w:color w:val="0000FF"/>
          <w:spacing w:val="-4"/>
        </w:rPr>
        <w:t>fault</w:t>
      </w:r>
      <w:proofErr w:type="gramEnd"/>
      <w:r>
        <w:rPr>
          <w:rFonts w:ascii="Courier New"/>
          <w:color w:val="0000FF"/>
          <w:spacing w:val="-4"/>
        </w:rPr>
        <w:t>_name</w:t>
      </w:r>
      <w:proofErr w:type="spellEnd"/>
      <w:r>
        <w:rPr>
          <w:rFonts w:ascii="Courier New"/>
          <w:color w:val="0000FF"/>
          <w:spacing w:val="-4"/>
        </w:rPr>
        <w:t>":</w:t>
      </w:r>
      <w:r>
        <w:rPr>
          <w:rFonts w:ascii="Courier New"/>
          <w:color w:val="0000FF"/>
          <w:spacing w:val="-28"/>
        </w:rPr>
        <w:t xml:space="preserve"> </w:t>
      </w:r>
      <w:r>
        <w:rPr>
          <w:rFonts w:ascii="Courier New"/>
          <w:color w:val="0000FF"/>
          <w:spacing w:val="-4"/>
        </w:rPr>
        <w:t>"No</w:t>
      </w:r>
      <w:r>
        <w:rPr>
          <w:rFonts w:ascii="Courier New"/>
          <w:color w:val="0000FF"/>
          <w:spacing w:val="-27"/>
        </w:rPr>
        <w:t xml:space="preserve"> </w:t>
      </w:r>
      <w:r>
        <w:rPr>
          <w:rFonts w:ascii="Courier New"/>
          <w:color w:val="0000FF"/>
          <w:spacing w:val="-4"/>
        </w:rPr>
        <w:t>signal</w:t>
      </w:r>
      <w:r>
        <w:rPr>
          <w:rFonts w:ascii="Courier New"/>
          <w:color w:val="0000FF"/>
          <w:spacing w:val="-27"/>
        </w:rPr>
        <w:t xml:space="preserve"> </w:t>
      </w:r>
      <w:r>
        <w:rPr>
          <w:rFonts w:ascii="Courier New"/>
          <w:color w:val="0000FF"/>
          <w:spacing w:val="-4"/>
        </w:rPr>
        <w:t>from</w:t>
      </w:r>
      <w:r>
        <w:rPr>
          <w:rFonts w:ascii="Courier New"/>
          <w:color w:val="0000FF"/>
          <w:spacing w:val="-29"/>
        </w:rPr>
        <w:t xml:space="preserve"> </w:t>
      </w:r>
      <w:r>
        <w:rPr>
          <w:rFonts w:ascii="Courier New"/>
          <w:color w:val="0000FF"/>
          <w:spacing w:val="-4"/>
        </w:rPr>
        <w:t xml:space="preserve">sensor", </w:t>
      </w:r>
      <w:r>
        <w:rPr>
          <w:rFonts w:ascii="Courier New"/>
          <w:color w:val="0000FF"/>
          <w:spacing w:val="-10"/>
        </w:rPr>
        <w:t>"</w:t>
      </w:r>
      <w:proofErr w:type="spellStart"/>
      <w:r>
        <w:rPr>
          <w:rFonts w:ascii="Courier New"/>
          <w:color w:val="0000FF"/>
          <w:spacing w:val="-10"/>
        </w:rPr>
        <w:t>fault_translation_id</w:t>
      </w:r>
      <w:proofErr w:type="spellEnd"/>
      <w:r>
        <w:rPr>
          <w:rFonts w:ascii="Courier New"/>
          <w:color w:val="0000FF"/>
          <w:spacing w:val="-10"/>
        </w:rPr>
        <w:t>":</w:t>
      </w:r>
      <w:r>
        <w:rPr>
          <w:rFonts w:ascii="Courier New"/>
          <w:color w:val="0000FF"/>
          <w:spacing w:val="-25"/>
        </w:rPr>
        <w:t xml:space="preserve"> </w:t>
      </w:r>
      <w:r>
        <w:rPr>
          <w:rFonts w:ascii="Courier New"/>
          <w:color w:val="0000FF"/>
          <w:spacing w:val="-10"/>
        </w:rPr>
        <w:t xml:space="preserve">"CAMERA_0012E3_tid", </w:t>
      </w:r>
      <w:r>
        <w:rPr>
          <w:rFonts w:ascii="Courier New"/>
          <w:color w:val="0000FF"/>
        </w:rPr>
        <w:t>"severity": 1,</w:t>
      </w:r>
    </w:p>
    <w:p w14:paraId="7B5F3CEB" w14:textId="77777777" w:rsidR="00196D8F" w:rsidRDefault="00000000">
      <w:pPr>
        <w:pStyle w:val="a3"/>
        <w:spacing w:line="240" w:lineRule="exact"/>
        <w:ind w:left="1278"/>
        <w:rPr>
          <w:rFonts w:ascii="Courier New"/>
        </w:rPr>
      </w:pPr>
      <w:r>
        <w:rPr>
          <w:rFonts w:ascii="Courier New"/>
          <w:color w:val="0000FF"/>
          <w:spacing w:val="-2"/>
        </w:rPr>
        <w:t>"status":</w:t>
      </w:r>
    </w:p>
    <w:p w14:paraId="0FB1090C" w14:textId="77777777" w:rsidR="00196D8F" w:rsidRDefault="00000000">
      <w:pPr>
        <w:spacing w:line="235" w:lineRule="exact"/>
        <w:ind w:left="1522"/>
        <w:rPr>
          <w:rFonts w:ascii="Courier New"/>
        </w:rPr>
      </w:pPr>
      <w:r>
        <w:rPr>
          <w:rFonts w:ascii="Courier New"/>
          <w:color w:val="0000FF"/>
        </w:rPr>
        <w:t>{</w:t>
      </w:r>
    </w:p>
    <w:p w14:paraId="15B4C6A3" w14:textId="77777777" w:rsidR="00196D8F" w:rsidRDefault="00000000">
      <w:pPr>
        <w:pStyle w:val="a3"/>
        <w:spacing w:before="1" w:line="245" w:lineRule="exact"/>
        <w:ind w:left="1765"/>
        <w:rPr>
          <w:rFonts w:ascii="Courier New"/>
        </w:rPr>
      </w:pPr>
      <w:r>
        <w:rPr>
          <w:rFonts w:ascii="Courier New"/>
          <w:color w:val="0000FF"/>
          <w:spacing w:val="-11"/>
        </w:rPr>
        <w:t>"</w:t>
      </w:r>
      <w:proofErr w:type="spellStart"/>
      <w:r>
        <w:rPr>
          <w:rFonts w:ascii="Courier New"/>
          <w:color w:val="0000FF"/>
          <w:spacing w:val="-11"/>
        </w:rPr>
        <w:t>testFailed</w:t>
      </w:r>
      <w:proofErr w:type="spellEnd"/>
      <w:r>
        <w:rPr>
          <w:rFonts w:ascii="Courier New"/>
          <w:color w:val="0000FF"/>
          <w:spacing w:val="-11"/>
        </w:rPr>
        <w:t>":</w:t>
      </w:r>
      <w:r>
        <w:rPr>
          <w:rFonts w:ascii="Courier New"/>
          <w:color w:val="0000FF"/>
          <w:spacing w:val="-14"/>
        </w:rPr>
        <w:t xml:space="preserve"> </w:t>
      </w:r>
      <w:r>
        <w:rPr>
          <w:rFonts w:ascii="Courier New"/>
          <w:color w:val="0000FF"/>
          <w:spacing w:val="-4"/>
        </w:rPr>
        <w:t>"1",</w:t>
      </w:r>
    </w:p>
    <w:p w14:paraId="5335144F" w14:textId="77777777" w:rsidR="00196D8F" w:rsidRDefault="00000000">
      <w:pPr>
        <w:pStyle w:val="a3"/>
        <w:spacing w:line="240" w:lineRule="exact"/>
        <w:ind w:left="1765"/>
        <w:rPr>
          <w:rFonts w:ascii="Courier New"/>
        </w:rPr>
      </w:pPr>
      <w:r>
        <w:rPr>
          <w:rFonts w:ascii="Courier New"/>
          <w:color w:val="0000FF"/>
          <w:spacing w:val="-12"/>
        </w:rPr>
        <w:t>"</w:t>
      </w:r>
      <w:proofErr w:type="spellStart"/>
      <w:r>
        <w:rPr>
          <w:rFonts w:ascii="Courier New"/>
          <w:color w:val="0000FF"/>
          <w:spacing w:val="-12"/>
        </w:rPr>
        <w:t>testFailedThisOperationCycle</w:t>
      </w:r>
      <w:proofErr w:type="spellEnd"/>
      <w:r>
        <w:rPr>
          <w:rFonts w:ascii="Courier New"/>
          <w:color w:val="0000FF"/>
          <w:spacing w:val="-12"/>
        </w:rPr>
        <w:t>":</w:t>
      </w:r>
      <w:r>
        <w:rPr>
          <w:rFonts w:ascii="Courier New"/>
          <w:color w:val="0000FF"/>
          <w:spacing w:val="13"/>
        </w:rPr>
        <w:t xml:space="preserve"> </w:t>
      </w:r>
      <w:r>
        <w:rPr>
          <w:rFonts w:ascii="Courier New"/>
          <w:color w:val="0000FF"/>
          <w:spacing w:val="-4"/>
        </w:rPr>
        <w:t>"1",</w:t>
      </w:r>
    </w:p>
    <w:p w14:paraId="36590446" w14:textId="77777777" w:rsidR="00196D8F" w:rsidRDefault="00000000">
      <w:pPr>
        <w:pStyle w:val="a3"/>
        <w:spacing w:line="240" w:lineRule="exact"/>
        <w:ind w:left="1765"/>
        <w:rPr>
          <w:rFonts w:ascii="Courier New"/>
        </w:rPr>
      </w:pPr>
      <w:r>
        <w:rPr>
          <w:rFonts w:ascii="Courier New"/>
          <w:color w:val="0000FF"/>
          <w:spacing w:val="-11"/>
        </w:rPr>
        <w:t>"</w:t>
      </w:r>
      <w:proofErr w:type="spellStart"/>
      <w:r>
        <w:rPr>
          <w:rFonts w:ascii="Courier New"/>
          <w:color w:val="0000FF"/>
          <w:spacing w:val="-11"/>
        </w:rPr>
        <w:t>pendingDTC</w:t>
      </w:r>
      <w:proofErr w:type="spellEnd"/>
      <w:r>
        <w:rPr>
          <w:rFonts w:ascii="Courier New"/>
          <w:color w:val="0000FF"/>
          <w:spacing w:val="-11"/>
        </w:rPr>
        <w:t>":</w:t>
      </w:r>
      <w:r>
        <w:rPr>
          <w:rFonts w:ascii="Courier New"/>
          <w:color w:val="0000FF"/>
          <w:spacing w:val="-14"/>
        </w:rPr>
        <w:t xml:space="preserve"> </w:t>
      </w:r>
      <w:r>
        <w:rPr>
          <w:rFonts w:ascii="Courier New"/>
          <w:color w:val="0000FF"/>
          <w:spacing w:val="-4"/>
        </w:rPr>
        <w:t>"0",</w:t>
      </w:r>
    </w:p>
    <w:p w14:paraId="1005C8A6" w14:textId="77777777" w:rsidR="00196D8F" w:rsidRDefault="00000000">
      <w:pPr>
        <w:pStyle w:val="a3"/>
        <w:spacing w:line="240" w:lineRule="exact"/>
        <w:ind w:left="1765"/>
        <w:rPr>
          <w:rFonts w:ascii="Courier New"/>
        </w:rPr>
      </w:pPr>
      <w:r>
        <w:rPr>
          <w:rFonts w:ascii="Courier New"/>
          <w:color w:val="0000FF"/>
          <w:spacing w:val="-11"/>
        </w:rPr>
        <w:t>"</w:t>
      </w:r>
      <w:proofErr w:type="spellStart"/>
      <w:r>
        <w:rPr>
          <w:rFonts w:ascii="Courier New"/>
          <w:color w:val="0000FF"/>
          <w:spacing w:val="-11"/>
        </w:rPr>
        <w:t>confirmedDTC</w:t>
      </w:r>
      <w:proofErr w:type="spellEnd"/>
      <w:r>
        <w:rPr>
          <w:rFonts w:ascii="Courier New"/>
          <w:color w:val="0000FF"/>
          <w:spacing w:val="-11"/>
        </w:rPr>
        <w:t>":</w:t>
      </w:r>
      <w:r>
        <w:rPr>
          <w:rFonts w:ascii="Courier New"/>
          <w:color w:val="0000FF"/>
          <w:spacing w:val="-13"/>
        </w:rPr>
        <w:t xml:space="preserve"> </w:t>
      </w:r>
      <w:r>
        <w:rPr>
          <w:rFonts w:ascii="Courier New"/>
          <w:color w:val="0000FF"/>
          <w:spacing w:val="-4"/>
        </w:rPr>
        <w:t>"1",</w:t>
      </w:r>
    </w:p>
    <w:p w14:paraId="48EF4C44" w14:textId="77777777" w:rsidR="00196D8F" w:rsidRDefault="00000000">
      <w:pPr>
        <w:pStyle w:val="a3"/>
        <w:spacing w:line="240" w:lineRule="exact"/>
        <w:ind w:left="1765"/>
        <w:rPr>
          <w:rFonts w:ascii="Courier New"/>
        </w:rPr>
      </w:pPr>
      <w:r>
        <w:rPr>
          <w:rFonts w:ascii="Courier New"/>
          <w:color w:val="0000FF"/>
          <w:spacing w:val="-12"/>
        </w:rPr>
        <w:t>"</w:t>
      </w:r>
      <w:proofErr w:type="spellStart"/>
      <w:r>
        <w:rPr>
          <w:rFonts w:ascii="Courier New"/>
          <w:color w:val="0000FF"/>
          <w:spacing w:val="-12"/>
        </w:rPr>
        <w:t>testNotCompletedSinceLastClear</w:t>
      </w:r>
      <w:proofErr w:type="spellEnd"/>
      <w:r>
        <w:rPr>
          <w:rFonts w:ascii="Courier New"/>
          <w:color w:val="0000FF"/>
          <w:spacing w:val="-12"/>
        </w:rPr>
        <w:t>":</w:t>
      </w:r>
      <w:r>
        <w:rPr>
          <w:rFonts w:ascii="Courier New"/>
          <w:color w:val="0000FF"/>
          <w:spacing w:val="15"/>
        </w:rPr>
        <w:t xml:space="preserve"> </w:t>
      </w:r>
      <w:r>
        <w:rPr>
          <w:rFonts w:ascii="Courier New"/>
          <w:color w:val="0000FF"/>
          <w:spacing w:val="-4"/>
        </w:rPr>
        <w:t>"1",</w:t>
      </w:r>
    </w:p>
    <w:p w14:paraId="1F4D9CE1" w14:textId="77777777" w:rsidR="00196D8F" w:rsidRDefault="00000000">
      <w:pPr>
        <w:pStyle w:val="a3"/>
        <w:spacing w:line="240" w:lineRule="exact"/>
        <w:ind w:left="1765"/>
        <w:rPr>
          <w:rFonts w:ascii="Courier New"/>
        </w:rPr>
      </w:pPr>
      <w:r>
        <w:rPr>
          <w:rFonts w:ascii="Courier New"/>
          <w:color w:val="0000FF"/>
          <w:spacing w:val="-12"/>
        </w:rPr>
        <w:t>"</w:t>
      </w:r>
      <w:proofErr w:type="spellStart"/>
      <w:r>
        <w:rPr>
          <w:rFonts w:ascii="Courier New"/>
          <w:color w:val="0000FF"/>
          <w:spacing w:val="-12"/>
        </w:rPr>
        <w:t>testFailedSinceLastClear</w:t>
      </w:r>
      <w:proofErr w:type="spellEnd"/>
      <w:r>
        <w:rPr>
          <w:rFonts w:ascii="Courier New"/>
          <w:color w:val="0000FF"/>
          <w:spacing w:val="-12"/>
        </w:rPr>
        <w:t>":</w:t>
      </w:r>
      <w:r>
        <w:rPr>
          <w:rFonts w:ascii="Courier New"/>
          <w:color w:val="0000FF"/>
          <w:spacing w:val="13"/>
        </w:rPr>
        <w:t xml:space="preserve"> </w:t>
      </w:r>
      <w:r>
        <w:rPr>
          <w:rFonts w:ascii="Courier New"/>
          <w:color w:val="0000FF"/>
          <w:spacing w:val="-4"/>
        </w:rPr>
        <w:t>"0",</w:t>
      </w:r>
    </w:p>
    <w:p w14:paraId="7F8824D9" w14:textId="77777777" w:rsidR="00196D8F" w:rsidRDefault="00000000">
      <w:pPr>
        <w:pStyle w:val="a3"/>
        <w:spacing w:line="240" w:lineRule="exact"/>
        <w:ind w:left="1765"/>
        <w:rPr>
          <w:rFonts w:ascii="Courier New"/>
        </w:rPr>
      </w:pPr>
      <w:r>
        <w:rPr>
          <w:rFonts w:ascii="Courier New"/>
          <w:color w:val="0000FF"/>
          <w:spacing w:val="-12"/>
        </w:rPr>
        <w:t>"</w:t>
      </w:r>
      <w:proofErr w:type="spellStart"/>
      <w:r>
        <w:rPr>
          <w:rFonts w:ascii="Courier New"/>
          <w:color w:val="0000FF"/>
          <w:spacing w:val="-12"/>
        </w:rPr>
        <w:t>testNotCompletedThisOperationCycle</w:t>
      </w:r>
      <w:proofErr w:type="spellEnd"/>
      <w:r>
        <w:rPr>
          <w:rFonts w:ascii="Courier New"/>
          <w:color w:val="0000FF"/>
          <w:spacing w:val="-12"/>
        </w:rPr>
        <w:t>":</w:t>
      </w:r>
      <w:r>
        <w:rPr>
          <w:rFonts w:ascii="Courier New"/>
          <w:color w:val="0000FF"/>
          <w:spacing w:val="20"/>
        </w:rPr>
        <w:t xml:space="preserve"> </w:t>
      </w:r>
      <w:r>
        <w:rPr>
          <w:rFonts w:ascii="Courier New"/>
          <w:color w:val="0000FF"/>
          <w:spacing w:val="-4"/>
        </w:rPr>
        <w:t>"0",</w:t>
      </w:r>
    </w:p>
    <w:p w14:paraId="24FA931E" w14:textId="77777777" w:rsidR="00196D8F" w:rsidRDefault="00000000">
      <w:pPr>
        <w:pStyle w:val="a3"/>
        <w:spacing w:before="2" w:line="230" w:lineRule="auto"/>
        <w:ind w:left="1765" w:right="4606"/>
        <w:rPr>
          <w:rFonts w:ascii="Courier New"/>
        </w:rPr>
      </w:pPr>
      <w:r>
        <w:rPr>
          <w:rFonts w:ascii="Courier New"/>
          <w:color w:val="0000FF"/>
          <w:spacing w:val="-10"/>
        </w:rPr>
        <w:t>"</w:t>
      </w:r>
      <w:proofErr w:type="spellStart"/>
      <w:r>
        <w:rPr>
          <w:rFonts w:ascii="Courier New"/>
          <w:color w:val="0000FF"/>
          <w:spacing w:val="-10"/>
        </w:rPr>
        <w:t>warningIndicatorRequested</w:t>
      </w:r>
      <w:proofErr w:type="spellEnd"/>
      <w:r>
        <w:rPr>
          <w:rFonts w:ascii="Courier New"/>
          <w:color w:val="0000FF"/>
          <w:spacing w:val="-10"/>
        </w:rPr>
        <w:t>":</w:t>
      </w:r>
      <w:r>
        <w:rPr>
          <w:rFonts w:ascii="Courier New"/>
          <w:color w:val="0000FF"/>
          <w:spacing w:val="-25"/>
        </w:rPr>
        <w:t xml:space="preserve"> </w:t>
      </w:r>
      <w:r>
        <w:rPr>
          <w:rFonts w:ascii="Courier New"/>
          <w:color w:val="0000FF"/>
          <w:spacing w:val="-10"/>
        </w:rPr>
        <w:t xml:space="preserve">"0", </w:t>
      </w:r>
      <w:r>
        <w:rPr>
          <w:rFonts w:ascii="Courier New"/>
          <w:color w:val="0000FF"/>
        </w:rPr>
        <w:t xml:space="preserve">"mask": "1E", </w:t>
      </w:r>
      <w:r>
        <w:rPr>
          <w:rFonts w:ascii="Courier New"/>
          <w:color w:val="0000FF"/>
          <w:spacing w:val="-4"/>
        </w:rPr>
        <w:t>"</w:t>
      </w:r>
      <w:proofErr w:type="spellStart"/>
      <w:r>
        <w:rPr>
          <w:rFonts w:ascii="Courier New"/>
          <w:color w:val="0000FF"/>
          <w:spacing w:val="-4"/>
        </w:rPr>
        <w:t>aggregatedStatus</w:t>
      </w:r>
      <w:proofErr w:type="spellEnd"/>
      <w:r>
        <w:rPr>
          <w:rFonts w:ascii="Courier New"/>
          <w:color w:val="0000FF"/>
          <w:spacing w:val="-4"/>
        </w:rPr>
        <w:t>":</w:t>
      </w:r>
      <w:r>
        <w:rPr>
          <w:rFonts w:ascii="Courier New"/>
          <w:color w:val="0000FF"/>
          <w:spacing w:val="-22"/>
        </w:rPr>
        <w:t xml:space="preserve"> </w:t>
      </w:r>
      <w:r>
        <w:rPr>
          <w:rFonts w:ascii="Courier New"/>
          <w:color w:val="0000FF"/>
          <w:spacing w:val="-4"/>
        </w:rPr>
        <w:t>"active"</w:t>
      </w:r>
    </w:p>
    <w:p w14:paraId="3BEAAA29" w14:textId="77777777" w:rsidR="00196D8F" w:rsidRDefault="00000000">
      <w:pPr>
        <w:spacing w:line="240" w:lineRule="exact"/>
        <w:ind w:left="1522"/>
        <w:rPr>
          <w:rFonts w:ascii="Courier New"/>
        </w:rPr>
      </w:pPr>
      <w:r>
        <w:rPr>
          <w:rFonts w:ascii="Courier New"/>
          <w:color w:val="0000FF"/>
        </w:rPr>
        <w:t>}</w:t>
      </w:r>
    </w:p>
    <w:p w14:paraId="348EAC94" w14:textId="77777777" w:rsidR="00196D8F" w:rsidRDefault="00000000">
      <w:pPr>
        <w:spacing w:line="235" w:lineRule="exact"/>
        <w:ind w:left="1033"/>
        <w:rPr>
          <w:rFonts w:ascii="Courier New"/>
        </w:rPr>
      </w:pPr>
      <w:r>
        <w:rPr>
          <w:rFonts w:ascii="Courier New"/>
          <w:color w:val="0000FF"/>
          <w:spacing w:val="-5"/>
        </w:rPr>
        <w:t>},</w:t>
      </w:r>
    </w:p>
    <w:p w14:paraId="607F80C1" w14:textId="77777777" w:rsidR="00196D8F" w:rsidRDefault="00000000">
      <w:pPr>
        <w:pStyle w:val="a3"/>
        <w:spacing w:before="1" w:line="245" w:lineRule="exact"/>
        <w:ind w:left="788"/>
        <w:rPr>
          <w:rFonts w:ascii="Courier New"/>
        </w:rPr>
      </w:pPr>
      <w:r>
        <w:rPr>
          <w:rFonts w:ascii="Courier New"/>
          <w:color w:val="0000FF"/>
          <w:spacing w:val="-2"/>
        </w:rPr>
        <w:t>"</w:t>
      </w:r>
      <w:proofErr w:type="spellStart"/>
      <w:proofErr w:type="gramStart"/>
      <w:r>
        <w:rPr>
          <w:rFonts w:ascii="Courier New"/>
          <w:color w:val="0000FF"/>
          <w:spacing w:val="-2"/>
        </w:rPr>
        <w:t>environment</w:t>
      </w:r>
      <w:proofErr w:type="gramEnd"/>
      <w:r>
        <w:rPr>
          <w:rFonts w:ascii="Courier New"/>
          <w:color w:val="0000FF"/>
          <w:spacing w:val="-2"/>
        </w:rPr>
        <w:t>_data</w:t>
      </w:r>
      <w:proofErr w:type="spellEnd"/>
      <w:r>
        <w:rPr>
          <w:rFonts w:ascii="Courier New"/>
          <w:color w:val="0000FF"/>
          <w:spacing w:val="-2"/>
        </w:rPr>
        <w:t>":</w:t>
      </w:r>
    </w:p>
    <w:p w14:paraId="167B67E6" w14:textId="77777777" w:rsidR="00196D8F" w:rsidRDefault="00000000">
      <w:pPr>
        <w:spacing w:line="235" w:lineRule="exact"/>
        <w:ind w:left="1033"/>
        <w:rPr>
          <w:rFonts w:ascii="Courier New"/>
        </w:rPr>
      </w:pPr>
      <w:r>
        <w:rPr>
          <w:rFonts w:ascii="Courier New"/>
          <w:color w:val="0000FF"/>
        </w:rPr>
        <w:t>{</w:t>
      </w:r>
    </w:p>
    <w:p w14:paraId="174D98BB" w14:textId="77777777" w:rsidR="00196D8F" w:rsidRDefault="00000000">
      <w:pPr>
        <w:pStyle w:val="a3"/>
        <w:spacing w:before="8" w:line="230" w:lineRule="auto"/>
        <w:ind w:left="1278" w:right="6450"/>
        <w:rPr>
          <w:rFonts w:ascii="Courier New"/>
        </w:rPr>
      </w:pPr>
      <w:r>
        <w:rPr>
          <w:rFonts w:ascii="Courier New"/>
          <w:color w:val="0000FF"/>
          <w:spacing w:val="-10"/>
        </w:rPr>
        <w:t>"id":</w:t>
      </w:r>
      <w:r>
        <w:rPr>
          <w:rFonts w:ascii="Courier New"/>
          <w:color w:val="0000FF"/>
          <w:spacing w:val="-25"/>
        </w:rPr>
        <w:t xml:space="preserve"> </w:t>
      </w:r>
      <w:r>
        <w:rPr>
          <w:rFonts w:ascii="Courier New"/>
          <w:color w:val="0000FF"/>
          <w:spacing w:val="-10"/>
        </w:rPr>
        <w:t xml:space="preserve">"env-data", </w:t>
      </w:r>
      <w:r>
        <w:rPr>
          <w:rFonts w:ascii="Courier New"/>
          <w:color w:val="0000FF"/>
        </w:rPr>
        <w:t>"data": {</w:t>
      </w:r>
    </w:p>
    <w:p w14:paraId="16E8FDED" w14:textId="77777777" w:rsidR="00196D8F" w:rsidRDefault="00000000">
      <w:pPr>
        <w:pStyle w:val="a3"/>
        <w:spacing w:line="239" w:lineRule="exact"/>
        <w:ind w:left="1522"/>
        <w:rPr>
          <w:rFonts w:ascii="Courier New"/>
        </w:rPr>
      </w:pPr>
      <w:r>
        <w:rPr>
          <w:rFonts w:ascii="Courier New"/>
          <w:color w:val="0000FF"/>
          <w:spacing w:val="-11"/>
        </w:rPr>
        <w:t>"</w:t>
      </w:r>
      <w:proofErr w:type="spellStart"/>
      <w:proofErr w:type="gramStart"/>
      <w:r>
        <w:rPr>
          <w:rFonts w:ascii="Courier New"/>
          <w:color w:val="0000FF"/>
          <w:spacing w:val="-11"/>
        </w:rPr>
        <w:t>battery</w:t>
      </w:r>
      <w:proofErr w:type="gramEnd"/>
      <w:r>
        <w:rPr>
          <w:rFonts w:ascii="Courier New"/>
          <w:color w:val="0000FF"/>
          <w:spacing w:val="-11"/>
        </w:rPr>
        <w:t>_voltage</w:t>
      </w:r>
      <w:proofErr w:type="spellEnd"/>
      <w:r>
        <w:rPr>
          <w:rFonts w:ascii="Courier New"/>
          <w:color w:val="0000FF"/>
          <w:spacing w:val="-11"/>
        </w:rPr>
        <w:t>":</w:t>
      </w:r>
      <w:r>
        <w:rPr>
          <w:rFonts w:ascii="Courier New"/>
          <w:color w:val="0000FF"/>
          <w:spacing w:val="-15"/>
        </w:rPr>
        <w:t xml:space="preserve"> </w:t>
      </w:r>
      <w:r>
        <w:rPr>
          <w:rFonts w:ascii="Courier New"/>
          <w:color w:val="0000FF"/>
          <w:spacing w:val="-2"/>
        </w:rPr>
        <w:t>12.8,</w:t>
      </w:r>
    </w:p>
    <w:p w14:paraId="03622539" w14:textId="77777777" w:rsidR="00196D8F" w:rsidRDefault="00000000">
      <w:pPr>
        <w:pStyle w:val="a3"/>
        <w:spacing w:line="230" w:lineRule="auto"/>
        <w:ind w:left="1522" w:right="3654"/>
        <w:rPr>
          <w:rFonts w:ascii="Courier New"/>
        </w:rPr>
      </w:pPr>
      <w:r>
        <w:rPr>
          <w:rFonts w:ascii="Courier New"/>
          <w:color w:val="0000FF"/>
          <w:spacing w:val="-2"/>
        </w:rPr>
        <w:t>"</w:t>
      </w:r>
      <w:proofErr w:type="spellStart"/>
      <w:proofErr w:type="gramStart"/>
      <w:r>
        <w:rPr>
          <w:rFonts w:ascii="Courier New"/>
          <w:color w:val="0000FF"/>
          <w:spacing w:val="-2"/>
        </w:rPr>
        <w:t>occurence</w:t>
      </w:r>
      <w:proofErr w:type="gramEnd"/>
      <w:r>
        <w:rPr>
          <w:rFonts w:ascii="Courier New"/>
          <w:color w:val="0000FF"/>
          <w:spacing w:val="-2"/>
        </w:rPr>
        <w:t>_counter</w:t>
      </w:r>
      <w:proofErr w:type="spellEnd"/>
      <w:r>
        <w:rPr>
          <w:rFonts w:ascii="Courier New"/>
          <w:color w:val="0000FF"/>
          <w:spacing w:val="-2"/>
        </w:rPr>
        <w:t>":</w:t>
      </w:r>
      <w:r>
        <w:rPr>
          <w:rFonts w:ascii="Courier New"/>
          <w:color w:val="0000FF"/>
          <w:spacing w:val="-33"/>
        </w:rPr>
        <w:t xml:space="preserve"> </w:t>
      </w:r>
      <w:r>
        <w:rPr>
          <w:rFonts w:ascii="Courier New"/>
          <w:color w:val="0000FF"/>
          <w:spacing w:val="-2"/>
        </w:rPr>
        <w:t xml:space="preserve">12, </w:t>
      </w:r>
      <w:r>
        <w:rPr>
          <w:rFonts w:ascii="Courier New"/>
          <w:color w:val="0000FF"/>
          <w:spacing w:val="-10"/>
        </w:rPr>
        <w:t>"</w:t>
      </w:r>
      <w:proofErr w:type="spellStart"/>
      <w:r>
        <w:rPr>
          <w:rFonts w:ascii="Courier New"/>
          <w:color w:val="0000FF"/>
          <w:spacing w:val="-10"/>
        </w:rPr>
        <w:t>first_occurence</w:t>
      </w:r>
      <w:proofErr w:type="spellEnd"/>
      <w:r>
        <w:rPr>
          <w:rFonts w:ascii="Courier New"/>
          <w:color w:val="0000FF"/>
          <w:spacing w:val="-10"/>
        </w:rPr>
        <w:t>":</w:t>
      </w:r>
      <w:r>
        <w:rPr>
          <w:rFonts w:ascii="Courier New"/>
          <w:color w:val="0000FF"/>
          <w:spacing w:val="-25"/>
        </w:rPr>
        <w:t xml:space="preserve"> </w:t>
      </w:r>
      <w:r>
        <w:rPr>
          <w:rFonts w:ascii="Courier New"/>
          <w:color w:val="0000FF"/>
          <w:spacing w:val="-10"/>
        </w:rPr>
        <w:t xml:space="preserve">"2021-06-22T11:47:22Z", </w:t>
      </w:r>
      <w:r>
        <w:rPr>
          <w:rFonts w:ascii="Courier New"/>
          <w:color w:val="0000FF"/>
          <w:spacing w:val="-6"/>
        </w:rPr>
        <w:t>"</w:t>
      </w:r>
      <w:proofErr w:type="spellStart"/>
      <w:r>
        <w:rPr>
          <w:rFonts w:ascii="Courier New"/>
          <w:color w:val="0000FF"/>
          <w:spacing w:val="-6"/>
        </w:rPr>
        <w:t>last_occurence</w:t>
      </w:r>
      <w:proofErr w:type="spellEnd"/>
      <w:r>
        <w:rPr>
          <w:rFonts w:ascii="Courier New"/>
          <w:color w:val="0000FF"/>
          <w:spacing w:val="-6"/>
        </w:rPr>
        <w:t>":</w:t>
      </w:r>
      <w:r>
        <w:rPr>
          <w:rFonts w:ascii="Courier New"/>
          <w:color w:val="0000FF"/>
          <w:spacing w:val="-24"/>
        </w:rPr>
        <w:t xml:space="preserve"> </w:t>
      </w:r>
      <w:r>
        <w:rPr>
          <w:rFonts w:ascii="Courier New"/>
          <w:color w:val="0000FF"/>
          <w:spacing w:val="-6"/>
        </w:rPr>
        <w:t>"2021-07-01T10:12:53Z"</w:t>
      </w:r>
    </w:p>
    <w:p w14:paraId="673AB10E" w14:textId="77777777" w:rsidR="00196D8F" w:rsidRDefault="00000000">
      <w:pPr>
        <w:spacing w:line="243" w:lineRule="exact"/>
        <w:ind w:left="1278"/>
        <w:rPr>
          <w:rFonts w:ascii="Courier New"/>
        </w:rPr>
      </w:pPr>
      <w:r>
        <w:rPr>
          <w:rFonts w:ascii="Courier New"/>
          <w:color w:val="0000FF"/>
        </w:rPr>
        <w:t>}</w:t>
      </w:r>
    </w:p>
    <w:p w14:paraId="51A74C83" w14:textId="77777777" w:rsidR="00196D8F" w:rsidRDefault="00000000">
      <w:pPr>
        <w:spacing w:line="240" w:lineRule="exact"/>
        <w:ind w:left="1033"/>
        <w:rPr>
          <w:rFonts w:ascii="Courier New"/>
        </w:rPr>
      </w:pPr>
      <w:r>
        <w:rPr>
          <w:rFonts w:ascii="Courier New"/>
          <w:color w:val="0000FF"/>
        </w:rPr>
        <w:t>}</w:t>
      </w:r>
    </w:p>
    <w:p w14:paraId="1A2F230C" w14:textId="77777777" w:rsidR="00196D8F" w:rsidRDefault="00000000">
      <w:pPr>
        <w:spacing w:line="245" w:lineRule="exact"/>
        <w:ind w:left="543"/>
        <w:rPr>
          <w:rFonts w:ascii="Courier New"/>
        </w:rPr>
      </w:pPr>
      <w:r>
        <w:rPr>
          <w:rFonts w:ascii="Courier New"/>
          <w:color w:val="0000FF"/>
        </w:rPr>
        <w:t>}</w:t>
      </w:r>
    </w:p>
    <w:p w14:paraId="1D603497" w14:textId="77777777" w:rsidR="00196D8F" w:rsidRDefault="00196D8F">
      <w:pPr>
        <w:spacing w:line="245" w:lineRule="exact"/>
        <w:rPr>
          <w:rFonts w:ascii="Courier New"/>
        </w:rPr>
        <w:sectPr w:rsidR="00196D8F">
          <w:pgSz w:w="11910" w:h="16840"/>
          <w:pgMar w:top="1840" w:right="180" w:bottom="1200" w:left="1300" w:header="255" w:footer="952" w:gutter="0"/>
          <w:cols w:space="720"/>
        </w:sectPr>
      </w:pPr>
    </w:p>
    <w:p w14:paraId="0ECE454C" w14:textId="77777777" w:rsidR="00196D8F" w:rsidRDefault="00000000">
      <w:pPr>
        <w:pStyle w:val="4"/>
        <w:numPr>
          <w:ilvl w:val="2"/>
          <w:numId w:val="38"/>
        </w:numPr>
        <w:tabs>
          <w:tab w:val="left" w:pos="970"/>
        </w:tabs>
        <w:spacing w:before="89"/>
      </w:pPr>
      <w:bookmarkStart w:id="226" w:name="6.6.4_Delete_All_Faults_of_an_Entity"/>
      <w:bookmarkStart w:id="227" w:name="_bookmark144"/>
      <w:bookmarkEnd w:id="226"/>
      <w:bookmarkEnd w:id="227"/>
      <w:r>
        <w:lastRenderedPageBreak/>
        <w:t>Delete</w:t>
      </w:r>
      <w:r>
        <w:rPr>
          <w:spacing w:val="-5"/>
        </w:rPr>
        <w:t xml:space="preserve"> </w:t>
      </w:r>
      <w:r>
        <w:t>All</w:t>
      </w:r>
      <w:r>
        <w:rPr>
          <w:spacing w:val="-2"/>
        </w:rPr>
        <w:t xml:space="preserve"> </w:t>
      </w:r>
      <w:r>
        <w:t>Faults</w:t>
      </w:r>
      <w:r>
        <w:rPr>
          <w:spacing w:val="-2"/>
        </w:rPr>
        <w:t xml:space="preserve"> </w:t>
      </w:r>
      <w:r>
        <w:t>of</w:t>
      </w:r>
      <w:r>
        <w:rPr>
          <w:spacing w:val="-1"/>
        </w:rPr>
        <w:t xml:space="preserve"> </w:t>
      </w:r>
      <w:r>
        <w:t>an</w:t>
      </w:r>
      <w:r>
        <w:rPr>
          <w:spacing w:val="-6"/>
        </w:rPr>
        <w:t xml:space="preserve"> </w:t>
      </w:r>
      <w:r>
        <w:rPr>
          <w:spacing w:val="-2"/>
        </w:rPr>
        <w:t>Entity</w:t>
      </w:r>
    </w:p>
    <w:p w14:paraId="1A45302E" w14:textId="77777777" w:rsidR="00196D8F" w:rsidRDefault="00196D8F">
      <w:pPr>
        <w:pStyle w:val="a3"/>
        <w:spacing w:before="2"/>
        <w:rPr>
          <w:b/>
          <w:sz w:val="21"/>
        </w:rPr>
      </w:pPr>
    </w:p>
    <w:p w14:paraId="6B5617B2" w14:textId="77777777" w:rsidR="00196D8F" w:rsidRDefault="00000000">
      <w:pPr>
        <w:pStyle w:val="a3"/>
        <w:ind w:left="118"/>
      </w:pPr>
      <w:r>
        <w:rPr>
          <w:spacing w:val="-2"/>
          <w:u w:val="single"/>
        </w:rPr>
        <w:t>Method:</w:t>
      </w:r>
    </w:p>
    <w:p w14:paraId="60D7F056" w14:textId="77777777" w:rsidR="00196D8F" w:rsidRDefault="00000000">
      <w:pPr>
        <w:pStyle w:val="a3"/>
        <w:rPr>
          <w:sz w:val="8"/>
        </w:rPr>
      </w:pPr>
      <w:r>
        <w:rPr>
          <w:noProof/>
        </w:rPr>
        <mc:AlternateContent>
          <mc:Choice Requires="wps">
            <w:drawing>
              <wp:anchor distT="0" distB="0" distL="0" distR="0" simplePos="0" relativeHeight="487596544" behindDoc="1" locked="0" layoutInCell="1" allowOverlap="1" wp14:anchorId="0E27E899" wp14:editId="2C12DC79">
                <wp:simplePos x="0" y="0"/>
                <wp:positionH relativeFrom="page">
                  <wp:posOffset>910132</wp:posOffset>
                </wp:positionH>
                <wp:positionV relativeFrom="paragraph">
                  <wp:posOffset>83279</wp:posOffset>
                </wp:positionV>
                <wp:extent cx="5742305" cy="178435"/>
                <wp:effectExtent l="0" t="0" r="0" b="0"/>
                <wp:wrapTopAndBottom/>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178435"/>
                        </a:xfrm>
                        <a:prstGeom prst="rect">
                          <a:avLst/>
                        </a:prstGeom>
                        <a:solidFill>
                          <a:srgbClr val="F08A90"/>
                        </a:solidFill>
                        <a:ln w="18288">
                          <a:solidFill>
                            <a:srgbClr val="E93E46"/>
                          </a:solidFill>
                          <a:prstDash val="solid"/>
                        </a:ln>
                      </wps:spPr>
                      <wps:txbx>
                        <w:txbxContent>
                          <w:p w14:paraId="1A9A7019" w14:textId="77777777" w:rsidR="00196D8F" w:rsidRDefault="00000000">
                            <w:pPr>
                              <w:spacing w:before="1"/>
                              <w:ind w:left="93"/>
                              <w:rPr>
                                <w:rFonts w:ascii="Courier New"/>
                                <w:b/>
                                <w:color w:val="000000"/>
                              </w:rPr>
                            </w:pPr>
                            <w:r>
                              <w:rPr>
                                <w:rFonts w:ascii="Courier New"/>
                                <w:b/>
                                <w:color w:val="000000"/>
                              </w:rPr>
                              <w:t>DELETE</w:t>
                            </w:r>
                            <w:r>
                              <w:rPr>
                                <w:rFonts w:ascii="Courier New"/>
                                <w:b/>
                                <w:color w:val="000000"/>
                                <w:spacing w:val="-15"/>
                              </w:rPr>
                              <w:t xml:space="preserve"> </w:t>
                            </w:r>
                            <w:r>
                              <w:rPr>
                                <w:rFonts w:ascii="Courier New"/>
                                <w:b/>
                                <w:color w:val="000000"/>
                              </w:rPr>
                              <w:t>/{entity-</w:t>
                            </w:r>
                            <w:r>
                              <w:rPr>
                                <w:rFonts w:ascii="Courier New"/>
                                <w:b/>
                                <w:color w:val="000000"/>
                                <w:spacing w:val="-2"/>
                              </w:rPr>
                              <w:t>path}/faults</w:t>
                            </w:r>
                          </w:p>
                        </w:txbxContent>
                      </wps:txbx>
                      <wps:bodyPr wrap="square" lIns="0" tIns="0" rIns="0" bIns="0" rtlCol="0">
                        <a:noAutofit/>
                      </wps:bodyPr>
                    </wps:wsp>
                  </a:graphicData>
                </a:graphic>
              </wp:anchor>
            </w:drawing>
          </mc:Choice>
          <mc:Fallback>
            <w:pict>
              <v:shape w14:anchorId="0E27E899" id="Textbox 102" o:spid="_x0000_s1034" type="#_x0000_t202" style="position:absolute;margin-left:71.65pt;margin-top:6.55pt;width:452.15pt;height:14.05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" fillcolor="#f08a90" strokecolor="#e93e46" strokeweight="1.44pt">
                <v:path arrowok="t"/>
                <v:textbox inset="0,0,0,0">
                  <w:txbxContent>
                    <w:p w14:paraId="1A9A7019" w14:textId="77777777" w:rsidR="00196D8F" w:rsidRDefault="00000000">
                      <w:pPr>
                        <w:spacing w:before="1"/>
                        <w:ind w:left="93"/>
                        <w:rPr>
                          <w:rFonts w:ascii="Courier New"/>
                          <w:b/>
                          <w:color w:val="000000"/>
                        </w:rPr>
                      </w:pPr>
                      <w:r>
                        <w:rPr>
                          <w:rFonts w:ascii="Courier New"/>
                          <w:b/>
                          <w:color w:val="000000"/>
                        </w:rPr>
                        <w:t>DELETE</w:t>
                      </w:r>
                      <w:r>
                        <w:rPr>
                          <w:rFonts w:ascii="Courier New"/>
                          <w:b/>
                          <w:color w:val="000000"/>
                          <w:spacing w:val="-15"/>
                        </w:rPr>
                        <w:t xml:space="preserve"> </w:t>
                      </w:r>
                      <w:r>
                        <w:rPr>
                          <w:rFonts w:ascii="Courier New"/>
                          <w:b/>
                          <w:color w:val="000000"/>
                        </w:rPr>
                        <w:t>/{entity-</w:t>
                      </w:r>
                      <w:r>
                        <w:rPr>
                          <w:rFonts w:ascii="Courier New"/>
                          <w:b/>
                          <w:color w:val="000000"/>
                          <w:spacing w:val="-2"/>
                        </w:rPr>
                        <w:t>path}/faults</w:t>
                      </w:r>
                    </w:p>
                  </w:txbxContent>
                </v:textbox>
                <w10:wrap type="topAndBottom" anchorx="page"/>
              </v:shape>
            </w:pict>
          </mc:Fallback>
        </mc:AlternateContent>
      </w:r>
    </w:p>
    <w:p w14:paraId="572C0A01" w14:textId="77777777" w:rsidR="00196D8F" w:rsidRDefault="00196D8F">
      <w:pPr>
        <w:pStyle w:val="a3"/>
        <w:spacing w:before="11"/>
        <w:rPr>
          <w:sz w:val="13"/>
        </w:rPr>
      </w:pPr>
    </w:p>
    <w:p w14:paraId="4F889E61" w14:textId="77777777" w:rsidR="00196D8F" w:rsidRDefault="00000000">
      <w:pPr>
        <w:pStyle w:val="a3"/>
        <w:spacing w:before="94"/>
        <w:ind w:left="118"/>
      </w:pPr>
      <w:r>
        <w:rPr>
          <w:u w:val="single"/>
        </w:rPr>
        <w:t>Method</w:t>
      </w:r>
      <w:r>
        <w:rPr>
          <w:spacing w:val="-6"/>
          <w:u w:val="single"/>
        </w:rPr>
        <w:t xml:space="preserve"> </w:t>
      </w:r>
      <w:r>
        <w:rPr>
          <w:spacing w:val="-2"/>
          <w:u w:val="single"/>
        </w:rPr>
        <w:t>Description:</w:t>
      </w:r>
    </w:p>
    <w:p w14:paraId="4730DD28" w14:textId="77777777" w:rsidR="00196D8F" w:rsidRDefault="00196D8F">
      <w:pPr>
        <w:pStyle w:val="a3"/>
        <w:spacing w:before="9"/>
        <w:rPr>
          <w:sz w:val="12"/>
        </w:rPr>
      </w:pPr>
    </w:p>
    <w:p w14:paraId="38A13347" w14:textId="77777777" w:rsidR="00196D8F" w:rsidRDefault="00000000">
      <w:pPr>
        <w:pStyle w:val="a3"/>
        <w:spacing w:before="94"/>
        <w:ind w:left="402"/>
      </w:pPr>
      <w:r>
        <w:t>This</w:t>
      </w:r>
      <w:r>
        <w:rPr>
          <w:spacing w:val="-3"/>
        </w:rPr>
        <w:t xml:space="preserve"> </w:t>
      </w:r>
      <w:r>
        <w:t>method</w:t>
      </w:r>
      <w:r>
        <w:rPr>
          <w:spacing w:val="-4"/>
        </w:rPr>
        <w:t xml:space="preserve"> </w:t>
      </w:r>
      <w:r>
        <w:t>deletes</w:t>
      </w:r>
      <w:r>
        <w:rPr>
          <w:spacing w:val="-6"/>
        </w:rPr>
        <w:t xml:space="preserve"> </w:t>
      </w:r>
      <w:r>
        <w:t>all</w:t>
      </w:r>
      <w:r>
        <w:rPr>
          <w:spacing w:val="-4"/>
        </w:rPr>
        <w:t xml:space="preserve"> </w:t>
      </w:r>
      <w:r>
        <w:t>fault</w:t>
      </w:r>
      <w:r>
        <w:rPr>
          <w:spacing w:val="-1"/>
        </w:rPr>
        <w:t xml:space="preserve"> </w:t>
      </w:r>
      <w:r>
        <w:t>entries</w:t>
      </w:r>
      <w:r>
        <w:rPr>
          <w:spacing w:val="-3"/>
        </w:rPr>
        <w:t xml:space="preserve"> </w:t>
      </w:r>
      <w:r>
        <w:t>of</w:t>
      </w:r>
      <w:r>
        <w:rPr>
          <w:spacing w:val="-2"/>
        </w:rPr>
        <w:t xml:space="preserve"> </w:t>
      </w:r>
      <w:r>
        <w:t>an</w:t>
      </w:r>
      <w:r>
        <w:rPr>
          <w:spacing w:val="-5"/>
        </w:rPr>
        <w:t xml:space="preserve"> </w:t>
      </w:r>
      <w:r>
        <w:rPr>
          <w:spacing w:val="-2"/>
        </w:rPr>
        <w:t>entity.</w:t>
      </w:r>
    </w:p>
    <w:p w14:paraId="1B390C47" w14:textId="77777777" w:rsidR="00196D8F" w:rsidRDefault="00196D8F">
      <w:pPr>
        <w:pStyle w:val="a3"/>
        <w:spacing w:before="9"/>
        <w:rPr>
          <w:sz w:val="20"/>
        </w:rPr>
      </w:pPr>
    </w:p>
    <w:p w14:paraId="7698BF54" w14:textId="77777777" w:rsidR="00196D8F" w:rsidRDefault="00000000">
      <w:pPr>
        <w:pStyle w:val="a3"/>
        <w:ind w:left="118"/>
      </w:pPr>
      <w:r>
        <w:rPr>
          <w:u w:val="single"/>
        </w:rPr>
        <w:t>Path</w:t>
      </w:r>
      <w:r>
        <w:rPr>
          <w:spacing w:val="-2"/>
          <w:u w:val="single"/>
        </w:rPr>
        <w:t xml:space="preserve"> Parameters:</w:t>
      </w:r>
    </w:p>
    <w:p w14:paraId="5CF0FAEA" w14:textId="77777777" w:rsidR="00196D8F" w:rsidRDefault="00000000">
      <w:pPr>
        <w:pStyle w:val="a3"/>
        <w:spacing w:before="120"/>
        <w:ind w:left="402"/>
      </w:pPr>
      <w:r>
        <w:t>This</w:t>
      </w:r>
      <w:r>
        <w:rPr>
          <w:spacing w:val="-3"/>
        </w:rPr>
        <w:t xml:space="preserve"> </w:t>
      </w:r>
      <w:r>
        <w:t>method</w:t>
      </w:r>
      <w:r>
        <w:rPr>
          <w:spacing w:val="-3"/>
        </w:rPr>
        <w:t xml:space="preserve"> </w:t>
      </w:r>
      <w:r>
        <w:t>does</w:t>
      </w:r>
      <w:r>
        <w:rPr>
          <w:spacing w:val="-5"/>
        </w:rPr>
        <w:t xml:space="preserve"> </w:t>
      </w:r>
      <w:r>
        <w:t>not</w:t>
      </w:r>
      <w:r>
        <w:rPr>
          <w:spacing w:val="-4"/>
        </w:rPr>
        <w:t xml:space="preserve"> </w:t>
      </w:r>
      <w:r>
        <w:t>support</w:t>
      </w:r>
      <w:r>
        <w:rPr>
          <w:spacing w:val="-3"/>
        </w:rPr>
        <w:t xml:space="preserve"> </w:t>
      </w:r>
      <w:r>
        <w:t>path</w:t>
      </w:r>
      <w:r>
        <w:rPr>
          <w:spacing w:val="-5"/>
        </w:rPr>
        <w:t xml:space="preserve"> </w:t>
      </w:r>
      <w:r>
        <w:rPr>
          <w:spacing w:val="-2"/>
        </w:rPr>
        <w:t>parameters.</w:t>
      </w:r>
    </w:p>
    <w:p w14:paraId="23D6D786" w14:textId="77777777" w:rsidR="00196D8F" w:rsidRDefault="00196D8F">
      <w:pPr>
        <w:pStyle w:val="a3"/>
        <w:spacing w:before="11"/>
        <w:rPr>
          <w:sz w:val="20"/>
        </w:rPr>
      </w:pPr>
    </w:p>
    <w:p w14:paraId="0416F478" w14:textId="77777777" w:rsidR="00196D8F" w:rsidRDefault="00000000">
      <w:pPr>
        <w:pStyle w:val="a3"/>
        <w:ind w:left="118"/>
      </w:pPr>
      <w:r>
        <w:rPr>
          <w:u w:val="single"/>
        </w:rPr>
        <w:t>Query</w:t>
      </w:r>
      <w:r>
        <w:rPr>
          <w:spacing w:val="-4"/>
          <w:u w:val="single"/>
        </w:rPr>
        <w:t xml:space="preserve"> </w:t>
      </w:r>
      <w:r>
        <w:rPr>
          <w:spacing w:val="-2"/>
          <w:u w:val="single"/>
        </w:rPr>
        <w:t>Parameters:</w:t>
      </w:r>
    </w:p>
    <w:p w14:paraId="7FAD4953" w14:textId="77777777" w:rsidR="00196D8F" w:rsidRDefault="00196D8F">
      <w:pPr>
        <w:pStyle w:val="a3"/>
        <w:spacing w:before="8"/>
        <w:rPr>
          <w:sz w:val="12"/>
        </w:rPr>
      </w:pPr>
    </w:p>
    <w:p w14:paraId="35E2FC06" w14:textId="77777777" w:rsidR="00196D8F" w:rsidRDefault="00000000">
      <w:pPr>
        <w:tabs>
          <w:tab w:val="left" w:pos="3116"/>
        </w:tabs>
        <w:spacing w:before="93"/>
        <w:ind w:left="1698"/>
        <w:rPr>
          <w:b/>
          <w:sz w:val="20"/>
        </w:rPr>
      </w:pPr>
      <w:bookmarkStart w:id="228" w:name="_bookmark145"/>
      <w:bookmarkEnd w:id="228"/>
      <w:r>
        <w:rPr>
          <w:b/>
          <w:sz w:val="20"/>
        </w:rPr>
        <w:t>Table</w:t>
      </w:r>
      <w:r>
        <w:rPr>
          <w:b/>
          <w:spacing w:val="-10"/>
          <w:sz w:val="20"/>
        </w:rPr>
        <w:t xml:space="preserve"> </w:t>
      </w:r>
      <w:r>
        <w:rPr>
          <w:b/>
          <w:spacing w:val="-5"/>
          <w:sz w:val="20"/>
        </w:rPr>
        <w:t>47</w:t>
      </w:r>
      <w:r>
        <w:rPr>
          <w:b/>
          <w:sz w:val="20"/>
        </w:rPr>
        <w:tab/>
        <w:t>Query</w:t>
      </w:r>
      <w:r>
        <w:rPr>
          <w:b/>
          <w:spacing w:val="-3"/>
          <w:sz w:val="20"/>
        </w:rPr>
        <w:t xml:space="preserve"> </w:t>
      </w:r>
      <w:r>
        <w:rPr>
          <w:b/>
          <w:sz w:val="20"/>
        </w:rPr>
        <w:t>Parameters</w:t>
      </w:r>
      <w:r>
        <w:rPr>
          <w:b/>
          <w:spacing w:val="-6"/>
          <w:sz w:val="20"/>
        </w:rPr>
        <w:t xml:space="preserve"> </w:t>
      </w:r>
      <w:r>
        <w:rPr>
          <w:b/>
          <w:sz w:val="20"/>
        </w:rPr>
        <w:t>-</w:t>
      </w:r>
      <w:r>
        <w:rPr>
          <w:b/>
          <w:spacing w:val="-5"/>
          <w:sz w:val="20"/>
        </w:rPr>
        <w:t xml:space="preserve"> </w:t>
      </w:r>
      <w:r>
        <w:rPr>
          <w:b/>
          <w:sz w:val="20"/>
        </w:rPr>
        <w:t>Delete</w:t>
      </w:r>
      <w:r>
        <w:rPr>
          <w:b/>
          <w:spacing w:val="-5"/>
          <w:sz w:val="20"/>
        </w:rPr>
        <w:t xml:space="preserve"> </w:t>
      </w:r>
      <w:r>
        <w:rPr>
          <w:b/>
          <w:sz w:val="20"/>
        </w:rPr>
        <w:t>all</w:t>
      </w:r>
      <w:r>
        <w:rPr>
          <w:b/>
          <w:spacing w:val="-6"/>
          <w:sz w:val="20"/>
        </w:rPr>
        <w:t xml:space="preserve"> </w:t>
      </w:r>
      <w:r>
        <w:rPr>
          <w:b/>
          <w:sz w:val="20"/>
        </w:rPr>
        <w:t>faults</w:t>
      </w:r>
      <w:r>
        <w:rPr>
          <w:b/>
          <w:spacing w:val="-5"/>
          <w:sz w:val="20"/>
        </w:rPr>
        <w:t xml:space="preserve"> </w:t>
      </w:r>
      <w:r>
        <w:rPr>
          <w:b/>
          <w:sz w:val="20"/>
        </w:rPr>
        <w:t>of</w:t>
      </w:r>
      <w:r>
        <w:rPr>
          <w:b/>
          <w:spacing w:val="-5"/>
          <w:sz w:val="20"/>
        </w:rPr>
        <w:t xml:space="preserve"> </w:t>
      </w:r>
      <w:r>
        <w:rPr>
          <w:b/>
          <w:sz w:val="20"/>
        </w:rPr>
        <w:t>an</w:t>
      </w:r>
      <w:r>
        <w:rPr>
          <w:b/>
          <w:spacing w:val="-6"/>
          <w:sz w:val="20"/>
        </w:rPr>
        <w:t xml:space="preserve"> </w:t>
      </w:r>
      <w:proofErr w:type="gramStart"/>
      <w:r>
        <w:rPr>
          <w:b/>
          <w:spacing w:val="-2"/>
          <w:sz w:val="20"/>
        </w:rPr>
        <w:t>entity</w:t>
      </w:r>
      <w:proofErr w:type="gramEnd"/>
    </w:p>
    <w:p w14:paraId="5FEB4A38"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560"/>
        <w:gridCol w:w="1416"/>
        <w:gridCol w:w="3828"/>
      </w:tblGrid>
      <w:tr w:rsidR="00196D8F" w14:paraId="4819E01D" w14:textId="77777777">
        <w:trPr>
          <w:trHeight w:val="585"/>
        </w:trPr>
        <w:tc>
          <w:tcPr>
            <w:tcW w:w="2263" w:type="dxa"/>
            <w:tcBorders>
              <w:bottom w:val="single" w:sz="6" w:space="0" w:color="000000"/>
              <w:right w:val="single" w:sz="6" w:space="0" w:color="000000"/>
            </w:tcBorders>
            <w:shd w:val="clear" w:color="auto" w:fill="DFDAD6"/>
          </w:tcPr>
          <w:p w14:paraId="608B3097" w14:textId="77777777" w:rsidR="00196D8F" w:rsidRDefault="00196D8F">
            <w:pPr>
              <w:pStyle w:val="TableParagraph"/>
              <w:spacing w:before="9"/>
              <w:ind w:left="0"/>
              <w:rPr>
                <w:b/>
                <w:sz w:val="20"/>
              </w:rPr>
            </w:pPr>
          </w:p>
          <w:p w14:paraId="56D4006C" w14:textId="77777777" w:rsidR="00196D8F" w:rsidRDefault="00000000">
            <w:pPr>
              <w:pStyle w:val="TableParagraph"/>
              <w:ind w:left="110"/>
              <w:rPr>
                <w:b/>
                <w:sz w:val="20"/>
              </w:rPr>
            </w:pPr>
            <w:r>
              <w:rPr>
                <w:b/>
                <w:sz w:val="20"/>
              </w:rPr>
              <w:t>Parameter</w:t>
            </w:r>
            <w:r>
              <w:rPr>
                <w:b/>
                <w:spacing w:val="-11"/>
                <w:sz w:val="20"/>
              </w:rPr>
              <w:t xml:space="preserve"> </w:t>
            </w:r>
            <w:r>
              <w:rPr>
                <w:b/>
                <w:spacing w:val="-4"/>
                <w:sz w:val="20"/>
              </w:rPr>
              <w:t>Name</w:t>
            </w:r>
          </w:p>
        </w:tc>
        <w:tc>
          <w:tcPr>
            <w:tcW w:w="1560" w:type="dxa"/>
            <w:tcBorders>
              <w:left w:val="single" w:sz="6" w:space="0" w:color="000000"/>
              <w:bottom w:val="single" w:sz="6" w:space="0" w:color="000000"/>
              <w:right w:val="single" w:sz="6" w:space="0" w:color="000000"/>
            </w:tcBorders>
            <w:shd w:val="clear" w:color="auto" w:fill="DFDAD6"/>
          </w:tcPr>
          <w:p w14:paraId="1E211AD5" w14:textId="77777777" w:rsidR="00196D8F" w:rsidRDefault="00196D8F">
            <w:pPr>
              <w:pStyle w:val="TableParagraph"/>
              <w:spacing w:before="9"/>
              <w:ind w:left="0"/>
              <w:rPr>
                <w:b/>
                <w:sz w:val="20"/>
              </w:rPr>
            </w:pPr>
          </w:p>
          <w:p w14:paraId="770F30EC"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1CD4BBE2" w14:textId="77777777" w:rsidR="00196D8F" w:rsidRDefault="00196D8F">
            <w:pPr>
              <w:pStyle w:val="TableParagraph"/>
              <w:spacing w:before="9"/>
              <w:ind w:left="0"/>
              <w:rPr>
                <w:b/>
                <w:sz w:val="20"/>
              </w:rPr>
            </w:pPr>
          </w:p>
          <w:p w14:paraId="2838812E" w14:textId="77777777" w:rsidR="00196D8F" w:rsidRDefault="00000000">
            <w:pPr>
              <w:pStyle w:val="TableParagraph"/>
              <w:ind w:left="95" w:right="180"/>
              <w:jc w:val="center"/>
              <w:rPr>
                <w:b/>
                <w:sz w:val="20"/>
              </w:rPr>
            </w:pPr>
            <w:r>
              <w:rPr>
                <w:b/>
                <w:spacing w:val="-2"/>
                <w:sz w:val="20"/>
              </w:rPr>
              <w:t>Convention</w:t>
            </w:r>
          </w:p>
        </w:tc>
        <w:tc>
          <w:tcPr>
            <w:tcW w:w="3828" w:type="dxa"/>
            <w:tcBorders>
              <w:left w:val="single" w:sz="6" w:space="0" w:color="000000"/>
              <w:bottom w:val="single" w:sz="6" w:space="0" w:color="000000"/>
            </w:tcBorders>
            <w:shd w:val="clear" w:color="auto" w:fill="DFDAD6"/>
          </w:tcPr>
          <w:p w14:paraId="1AC07E68" w14:textId="77777777" w:rsidR="00196D8F" w:rsidRDefault="00196D8F">
            <w:pPr>
              <w:pStyle w:val="TableParagraph"/>
              <w:spacing w:before="9"/>
              <w:ind w:left="0"/>
              <w:rPr>
                <w:b/>
                <w:sz w:val="20"/>
              </w:rPr>
            </w:pPr>
          </w:p>
          <w:p w14:paraId="65BE1433" w14:textId="77777777" w:rsidR="00196D8F" w:rsidRDefault="00000000">
            <w:pPr>
              <w:pStyle w:val="TableParagraph"/>
              <w:ind w:left="108"/>
              <w:rPr>
                <w:b/>
                <w:sz w:val="20"/>
              </w:rPr>
            </w:pPr>
            <w:r>
              <w:rPr>
                <w:b/>
                <w:spacing w:val="-2"/>
                <w:sz w:val="20"/>
              </w:rPr>
              <w:t>Description</w:t>
            </w:r>
          </w:p>
        </w:tc>
      </w:tr>
      <w:tr w:rsidR="00196D8F" w14:paraId="486BAFE3" w14:textId="77777777">
        <w:trPr>
          <w:trHeight w:val="1346"/>
        </w:trPr>
        <w:tc>
          <w:tcPr>
            <w:tcW w:w="2263" w:type="dxa"/>
            <w:tcBorders>
              <w:top w:val="single" w:sz="6" w:space="0" w:color="000000"/>
              <w:left w:val="single" w:sz="6" w:space="0" w:color="000000"/>
              <w:bottom w:val="single" w:sz="6" w:space="0" w:color="000000"/>
              <w:right w:val="single" w:sz="6" w:space="0" w:color="000000"/>
            </w:tcBorders>
          </w:tcPr>
          <w:p w14:paraId="23B78E7B" w14:textId="77777777" w:rsidR="00196D8F" w:rsidRDefault="00000000">
            <w:pPr>
              <w:pStyle w:val="TableParagraph"/>
              <w:spacing w:before="39"/>
              <w:rPr>
                <w:rFonts w:ascii="Courier New"/>
              </w:rPr>
            </w:pPr>
            <w:r>
              <w:rPr>
                <w:rFonts w:ascii="Courier New"/>
                <w:spacing w:val="-2"/>
              </w:rPr>
              <w:t>scope</w:t>
            </w:r>
          </w:p>
        </w:tc>
        <w:tc>
          <w:tcPr>
            <w:tcW w:w="1560" w:type="dxa"/>
            <w:tcBorders>
              <w:top w:val="single" w:sz="6" w:space="0" w:color="000000"/>
              <w:left w:val="single" w:sz="6" w:space="0" w:color="000000"/>
              <w:bottom w:val="single" w:sz="6" w:space="0" w:color="000000"/>
              <w:right w:val="single" w:sz="6" w:space="0" w:color="000000"/>
            </w:tcBorders>
          </w:tcPr>
          <w:p w14:paraId="53E1C545" w14:textId="77777777" w:rsidR="00196D8F" w:rsidRDefault="00000000">
            <w:pPr>
              <w:pStyle w:val="TableParagraph"/>
              <w:spacing w:before="39"/>
              <w:ind w:left="108"/>
              <w:rPr>
                <w:rFonts w:ascii="Courier New"/>
              </w:rPr>
            </w:pPr>
            <w:r>
              <w:rPr>
                <w:rFonts w:ascii="Courier New"/>
                <w:spacing w:val="-2"/>
              </w:rPr>
              <w:t>string</w:t>
            </w:r>
          </w:p>
        </w:tc>
        <w:tc>
          <w:tcPr>
            <w:tcW w:w="1416" w:type="dxa"/>
            <w:tcBorders>
              <w:top w:val="single" w:sz="6" w:space="0" w:color="000000"/>
              <w:left w:val="single" w:sz="6" w:space="0" w:color="000000"/>
              <w:bottom w:val="single" w:sz="6" w:space="0" w:color="000000"/>
              <w:right w:val="single" w:sz="6" w:space="0" w:color="000000"/>
            </w:tcBorders>
          </w:tcPr>
          <w:p w14:paraId="1759D7F0" w14:textId="77777777" w:rsidR="00196D8F" w:rsidRDefault="00000000">
            <w:pPr>
              <w:pStyle w:val="TableParagraph"/>
              <w:spacing w:before="40"/>
              <w:ind w:left="19"/>
              <w:jc w:val="center"/>
            </w:pPr>
            <w:r>
              <w:t>O</w:t>
            </w:r>
          </w:p>
        </w:tc>
        <w:tc>
          <w:tcPr>
            <w:tcW w:w="3828" w:type="dxa"/>
            <w:tcBorders>
              <w:top w:val="single" w:sz="6" w:space="0" w:color="000000"/>
              <w:left w:val="single" w:sz="6" w:space="0" w:color="000000"/>
              <w:bottom w:val="single" w:sz="6" w:space="0" w:color="000000"/>
              <w:right w:val="single" w:sz="6" w:space="0" w:color="000000"/>
            </w:tcBorders>
          </w:tcPr>
          <w:p w14:paraId="6CBDCCEE" w14:textId="77777777" w:rsidR="00196D8F" w:rsidRDefault="00000000">
            <w:pPr>
              <w:pStyle w:val="TableParagraph"/>
              <w:spacing w:before="40"/>
              <w:ind w:left="166" w:right="144"/>
              <w:jc w:val="both"/>
            </w:pPr>
            <w:r>
              <w:t>Defines the scope (e.g., user-defined fault memories) for which fault entries are deleted. The capability description defines which scopes are supported.</w:t>
            </w:r>
          </w:p>
        </w:tc>
      </w:tr>
    </w:tbl>
    <w:p w14:paraId="664760D1" w14:textId="77777777" w:rsidR="00196D8F" w:rsidRDefault="00196D8F">
      <w:pPr>
        <w:pStyle w:val="a3"/>
        <w:rPr>
          <w:b/>
          <w:sz w:val="21"/>
        </w:rPr>
      </w:pPr>
    </w:p>
    <w:p w14:paraId="5B5A2B75" w14:textId="77777777" w:rsidR="00196D8F" w:rsidRDefault="00000000">
      <w:pPr>
        <w:pStyle w:val="a3"/>
        <w:ind w:left="118"/>
      </w:pPr>
      <w:r>
        <w:rPr>
          <w:u w:val="single"/>
        </w:rPr>
        <w:t>Request</w:t>
      </w:r>
      <w:r>
        <w:rPr>
          <w:spacing w:val="-4"/>
          <w:u w:val="single"/>
        </w:rPr>
        <w:t xml:space="preserve"> </w:t>
      </w:r>
      <w:r>
        <w:rPr>
          <w:spacing w:val="-2"/>
          <w:u w:val="single"/>
        </w:rPr>
        <w:t>Headers:</w:t>
      </w:r>
    </w:p>
    <w:p w14:paraId="2D42192C" w14:textId="77777777" w:rsidR="00196D8F" w:rsidRDefault="00000000">
      <w:pPr>
        <w:pStyle w:val="a3"/>
        <w:spacing w:before="119"/>
        <w:ind w:left="402"/>
      </w:pPr>
      <w:r>
        <w:t>This</w:t>
      </w:r>
      <w:r>
        <w:rPr>
          <w:spacing w:val="-4"/>
        </w:rPr>
        <w:t xml:space="preserve"> </w:t>
      </w:r>
      <w:r>
        <w:t>method</w:t>
      </w:r>
      <w:r>
        <w:rPr>
          <w:spacing w:val="-4"/>
        </w:rPr>
        <w:t xml:space="preserve"> </w:t>
      </w:r>
      <w:r>
        <w:t>does</w:t>
      </w:r>
      <w:r>
        <w:rPr>
          <w:spacing w:val="-5"/>
        </w:rPr>
        <w:t xml:space="preserve"> </w:t>
      </w:r>
      <w:r>
        <w:t>not</w:t>
      </w:r>
      <w:r>
        <w:rPr>
          <w:spacing w:val="-5"/>
        </w:rPr>
        <w:t xml:space="preserve"> </w:t>
      </w:r>
      <w:r>
        <w:t>use</w:t>
      </w:r>
      <w:r>
        <w:rPr>
          <w:spacing w:val="-4"/>
        </w:rPr>
        <w:t xml:space="preserve"> </w:t>
      </w:r>
      <w:r>
        <w:t>any</w:t>
      </w:r>
      <w:r>
        <w:rPr>
          <w:spacing w:val="-4"/>
        </w:rPr>
        <w:t xml:space="preserve"> </w:t>
      </w:r>
      <w:r>
        <w:t>specific</w:t>
      </w:r>
      <w:r>
        <w:rPr>
          <w:spacing w:val="-3"/>
        </w:rPr>
        <w:t xml:space="preserve"> </w:t>
      </w:r>
      <w:r>
        <w:t>header</w:t>
      </w:r>
      <w:r>
        <w:rPr>
          <w:spacing w:val="-3"/>
        </w:rPr>
        <w:t xml:space="preserve"> </w:t>
      </w:r>
      <w:r>
        <w:rPr>
          <w:spacing w:val="-2"/>
        </w:rPr>
        <w:t>parameters.</w:t>
      </w:r>
    </w:p>
    <w:p w14:paraId="5BCC7583" w14:textId="77777777" w:rsidR="00196D8F" w:rsidRDefault="00196D8F">
      <w:pPr>
        <w:pStyle w:val="a3"/>
        <w:rPr>
          <w:sz w:val="21"/>
        </w:rPr>
      </w:pPr>
    </w:p>
    <w:p w14:paraId="4DC51C33" w14:textId="77777777" w:rsidR="00196D8F" w:rsidRDefault="00000000">
      <w:pPr>
        <w:pStyle w:val="a3"/>
        <w:ind w:left="118"/>
      </w:pPr>
      <w:r>
        <w:rPr>
          <w:u w:val="single"/>
        </w:rPr>
        <w:t>Request</w:t>
      </w:r>
      <w:r>
        <w:rPr>
          <w:spacing w:val="-4"/>
          <w:u w:val="single"/>
        </w:rPr>
        <w:t xml:space="preserve"> </w:t>
      </w:r>
      <w:r>
        <w:rPr>
          <w:spacing w:val="-2"/>
          <w:u w:val="single"/>
        </w:rPr>
        <w:t>Body:</w:t>
      </w:r>
    </w:p>
    <w:p w14:paraId="1DD7A2CD" w14:textId="77777777" w:rsidR="00196D8F" w:rsidRDefault="00000000">
      <w:pPr>
        <w:pStyle w:val="a3"/>
        <w:spacing w:before="119"/>
        <w:ind w:left="402"/>
      </w:pPr>
      <w:r>
        <w:t>No</w:t>
      </w:r>
      <w:r>
        <w:rPr>
          <w:spacing w:val="-4"/>
        </w:rPr>
        <w:t xml:space="preserve"> </w:t>
      </w:r>
      <w:r>
        <w:t>request</w:t>
      </w:r>
      <w:r>
        <w:rPr>
          <w:spacing w:val="-1"/>
        </w:rPr>
        <w:t xml:space="preserve"> </w:t>
      </w:r>
      <w:r>
        <w:t>body</w:t>
      </w:r>
      <w:r>
        <w:rPr>
          <w:spacing w:val="-5"/>
        </w:rPr>
        <w:t xml:space="preserve"> </w:t>
      </w:r>
      <w:r>
        <w:rPr>
          <w:spacing w:val="-2"/>
        </w:rPr>
        <w:t>required.</w:t>
      </w:r>
    </w:p>
    <w:p w14:paraId="748D56E1" w14:textId="77777777" w:rsidR="00196D8F" w:rsidRDefault="00196D8F">
      <w:pPr>
        <w:pStyle w:val="a3"/>
        <w:rPr>
          <w:sz w:val="21"/>
        </w:rPr>
      </w:pPr>
    </w:p>
    <w:p w14:paraId="6D4AEFB8" w14:textId="77777777" w:rsidR="00196D8F" w:rsidRDefault="00000000">
      <w:pPr>
        <w:pStyle w:val="a3"/>
        <w:ind w:left="118"/>
      </w:pPr>
      <w:r>
        <w:rPr>
          <w:u w:val="single"/>
        </w:rPr>
        <w:t>Response</w:t>
      </w:r>
      <w:r>
        <w:rPr>
          <w:spacing w:val="-6"/>
          <w:u w:val="single"/>
        </w:rPr>
        <w:t xml:space="preserve"> </w:t>
      </w:r>
      <w:r>
        <w:rPr>
          <w:u w:val="single"/>
        </w:rPr>
        <w:t>Status</w:t>
      </w:r>
      <w:r>
        <w:rPr>
          <w:spacing w:val="-4"/>
          <w:u w:val="single"/>
        </w:rPr>
        <w:t xml:space="preserve"> </w:t>
      </w:r>
      <w:r>
        <w:rPr>
          <w:spacing w:val="-2"/>
          <w:u w:val="single"/>
        </w:rPr>
        <w:t>Codes:</w:t>
      </w:r>
    </w:p>
    <w:p w14:paraId="6EDB5AF4" w14:textId="77777777" w:rsidR="00196D8F" w:rsidRDefault="00196D8F">
      <w:pPr>
        <w:pStyle w:val="a3"/>
        <w:spacing w:before="8"/>
        <w:rPr>
          <w:sz w:val="12"/>
        </w:rPr>
      </w:pPr>
    </w:p>
    <w:p w14:paraId="703D3F3E" w14:textId="77777777" w:rsidR="00196D8F" w:rsidRDefault="00000000">
      <w:pPr>
        <w:tabs>
          <w:tab w:val="left" w:pos="2833"/>
        </w:tabs>
        <w:spacing w:before="93"/>
        <w:ind w:left="1414"/>
        <w:rPr>
          <w:b/>
          <w:sz w:val="20"/>
        </w:rPr>
      </w:pPr>
      <w:bookmarkStart w:id="229" w:name="_bookmark146"/>
      <w:bookmarkEnd w:id="229"/>
      <w:r>
        <w:rPr>
          <w:b/>
          <w:sz w:val="20"/>
        </w:rPr>
        <w:t>Table</w:t>
      </w:r>
      <w:r>
        <w:rPr>
          <w:b/>
          <w:spacing w:val="-10"/>
          <w:sz w:val="20"/>
        </w:rPr>
        <w:t xml:space="preserve"> </w:t>
      </w:r>
      <w:r>
        <w:rPr>
          <w:b/>
          <w:spacing w:val="-5"/>
          <w:sz w:val="20"/>
        </w:rPr>
        <w:t>48</w:t>
      </w:r>
      <w:r>
        <w:rPr>
          <w:b/>
          <w:sz w:val="20"/>
        </w:rPr>
        <w:tab/>
        <w:t>Response</w:t>
      </w:r>
      <w:r>
        <w:rPr>
          <w:b/>
          <w:spacing w:val="-5"/>
          <w:sz w:val="20"/>
        </w:rPr>
        <w:t xml:space="preserve"> </w:t>
      </w:r>
      <w:r>
        <w:rPr>
          <w:b/>
          <w:sz w:val="20"/>
        </w:rPr>
        <w:t>Status</w:t>
      </w:r>
      <w:r>
        <w:rPr>
          <w:b/>
          <w:spacing w:val="-5"/>
          <w:sz w:val="20"/>
        </w:rPr>
        <w:t xml:space="preserve"> </w:t>
      </w:r>
      <w:r>
        <w:rPr>
          <w:b/>
          <w:sz w:val="20"/>
        </w:rPr>
        <w:t>Codes</w:t>
      </w:r>
      <w:r>
        <w:rPr>
          <w:b/>
          <w:spacing w:val="-5"/>
          <w:sz w:val="20"/>
        </w:rPr>
        <w:t xml:space="preserve"> </w:t>
      </w:r>
      <w:r>
        <w:rPr>
          <w:b/>
          <w:sz w:val="20"/>
        </w:rPr>
        <w:t>-</w:t>
      </w:r>
      <w:r>
        <w:rPr>
          <w:b/>
          <w:spacing w:val="-2"/>
          <w:sz w:val="20"/>
        </w:rPr>
        <w:t xml:space="preserve"> </w:t>
      </w:r>
      <w:r>
        <w:rPr>
          <w:b/>
          <w:sz w:val="20"/>
        </w:rPr>
        <w:t>Delete</w:t>
      </w:r>
      <w:r>
        <w:rPr>
          <w:b/>
          <w:spacing w:val="-4"/>
          <w:sz w:val="20"/>
        </w:rPr>
        <w:t xml:space="preserve"> </w:t>
      </w:r>
      <w:r>
        <w:rPr>
          <w:b/>
          <w:sz w:val="20"/>
        </w:rPr>
        <w:t>all</w:t>
      </w:r>
      <w:r>
        <w:rPr>
          <w:b/>
          <w:spacing w:val="-5"/>
          <w:sz w:val="20"/>
        </w:rPr>
        <w:t xml:space="preserve"> </w:t>
      </w:r>
      <w:r>
        <w:rPr>
          <w:b/>
          <w:sz w:val="20"/>
        </w:rPr>
        <w:t>faults</w:t>
      </w:r>
      <w:r>
        <w:rPr>
          <w:b/>
          <w:spacing w:val="-6"/>
          <w:sz w:val="20"/>
        </w:rPr>
        <w:t xml:space="preserve"> </w:t>
      </w:r>
      <w:r>
        <w:rPr>
          <w:b/>
          <w:sz w:val="20"/>
        </w:rPr>
        <w:t>of</w:t>
      </w:r>
      <w:r>
        <w:rPr>
          <w:b/>
          <w:spacing w:val="-4"/>
          <w:sz w:val="20"/>
        </w:rPr>
        <w:t xml:space="preserve"> </w:t>
      </w:r>
      <w:r>
        <w:rPr>
          <w:b/>
          <w:sz w:val="20"/>
        </w:rPr>
        <w:t>an</w:t>
      </w:r>
      <w:r>
        <w:rPr>
          <w:b/>
          <w:spacing w:val="-6"/>
          <w:sz w:val="20"/>
        </w:rPr>
        <w:t xml:space="preserve"> </w:t>
      </w:r>
      <w:proofErr w:type="gramStart"/>
      <w:r>
        <w:rPr>
          <w:b/>
          <w:spacing w:val="-2"/>
          <w:sz w:val="20"/>
        </w:rPr>
        <w:t>entity</w:t>
      </w:r>
      <w:proofErr w:type="gramEnd"/>
    </w:p>
    <w:p w14:paraId="78B0306C"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1DCE081B" w14:textId="77777777">
        <w:trPr>
          <w:trHeight w:val="585"/>
        </w:trPr>
        <w:tc>
          <w:tcPr>
            <w:tcW w:w="1697" w:type="dxa"/>
            <w:tcBorders>
              <w:bottom w:val="single" w:sz="6" w:space="0" w:color="000000"/>
              <w:right w:val="single" w:sz="6" w:space="0" w:color="000000"/>
            </w:tcBorders>
            <w:shd w:val="clear" w:color="auto" w:fill="DFDAD6"/>
          </w:tcPr>
          <w:p w14:paraId="1A3E85AA" w14:textId="77777777" w:rsidR="00196D8F" w:rsidRDefault="00196D8F">
            <w:pPr>
              <w:pStyle w:val="TableParagraph"/>
              <w:spacing w:before="10"/>
              <w:ind w:left="0"/>
              <w:rPr>
                <w:b/>
                <w:sz w:val="20"/>
              </w:rPr>
            </w:pPr>
          </w:p>
          <w:p w14:paraId="6B9A89EC" w14:textId="77777777" w:rsidR="00196D8F" w:rsidRDefault="00000000">
            <w:pPr>
              <w:pStyle w:val="TableParagraph"/>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22AA014C" w14:textId="77777777" w:rsidR="00196D8F" w:rsidRDefault="00196D8F">
            <w:pPr>
              <w:pStyle w:val="TableParagraph"/>
              <w:spacing w:before="10"/>
              <w:ind w:left="0"/>
              <w:rPr>
                <w:b/>
                <w:sz w:val="20"/>
              </w:rPr>
            </w:pPr>
          </w:p>
          <w:p w14:paraId="6F007D13" w14:textId="77777777" w:rsidR="00196D8F" w:rsidRDefault="00000000">
            <w:pPr>
              <w:pStyle w:val="TableParagraph"/>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00CB3226" w14:textId="77777777" w:rsidR="00196D8F" w:rsidRDefault="00196D8F">
            <w:pPr>
              <w:pStyle w:val="TableParagraph"/>
              <w:spacing w:before="10"/>
              <w:ind w:left="0"/>
              <w:rPr>
                <w:b/>
                <w:sz w:val="20"/>
              </w:rPr>
            </w:pPr>
          </w:p>
          <w:p w14:paraId="0E4F932E" w14:textId="77777777" w:rsidR="00196D8F" w:rsidRDefault="00000000">
            <w:pPr>
              <w:pStyle w:val="TableParagraph"/>
              <w:ind w:left="107"/>
              <w:rPr>
                <w:b/>
                <w:sz w:val="20"/>
              </w:rPr>
            </w:pPr>
            <w:r>
              <w:rPr>
                <w:b/>
                <w:spacing w:val="-2"/>
                <w:sz w:val="20"/>
              </w:rPr>
              <w:t>Description</w:t>
            </w:r>
          </w:p>
        </w:tc>
      </w:tr>
      <w:tr w:rsidR="00196D8F" w14:paraId="24342909" w14:textId="77777777">
        <w:trPr>
          <w:trHeight w:val="333"/>
        </w:trPr>
        <w:tc>
          <w:tcPr>
            <w:tcW w:w="1697" w:type="dxa"/>
            <w:tcBorders>
              <w:top w:val="single" w:sz="6" w:space="0" w:color="000000"/>
              <w:left w:val="single" w:sz="6" w:space="0" w:color="000000"/>
              <w:bottom w:val="single" w:sz="6" w:space="0" w:color="000000"/>
              <w:right w:val="single" w:sz="6" w:space="0" w:color="000000"/>
            </w:tcBorders>
          </w:tcPr>
          <w:p w14:paraId="0419C23A" w14:textId="77777777" w:rsidR="00196D8F" w:rsidRDefault="00000000">
            <w:pPr>
              <w:pStyle w:val="TableParagraph"/>
              <w:spacing w:before="39"/>
              <w:rPr>
                <w:rFonts w:ascii="Courier New"/>
              </w:rPr>
            </w:pPr>
            <w:r>
              <w:rPr>
                <w:rFonts w:ascii="Courier New"/>
                <w:spacing w:val="-5"/>
              </w:rPr>
              <w:t>204</w:t>
            </w:r>
          </w:p>
        </w:tc>
        <w:tc>
          <w:tcPr>
            <w:tcW w:w="2410" w:type="dxa"/>
            <w:tcBorders>
              <w:top w:val="single" w:sz="6" w:space="0" w:color="000000"/>
              <w:left w:val="single" w:sz="6" w:space="0" w:color="000000"/>
              <w:bottom w:val="single" w:sz="6" w:space="0" w:color="000000"/>
              <w:right w:val="single" w:sz="6" w:space="0" w:color="000000"/>
            </w:tcBorders>
          </w:tcPr>
          <w:p w14:paraId="6B3CCEB2" w14:textId="77777777" w:rsidR="00196D8F" w:rsidRDefault="00000000">
            <w:pPr>
              <w:pStyle w:val="TableParagraph"/>
              <w:spacing w:before="39"/>
              <w:rPr>
                <w:rFonts w:ascii="Courier New"/>
              </w:rPr>
            </w:pPr>
            <w:r>
              <w:rPr>
                <w:rFonts w:ascii="Courier New"/>
                <w:spacing w:val="-2"/>
              </w:rPr>
              <w:t>-</w:t>
            </w:r>
            <w:r>
              <w:rPr>
                <w:rFonts w:ascii="Courier New"/>
                <w:spacing w:val="-10"/>
              </w:rPr>
              <w:t>-</w:t>
            </w:r>
          </w:p>
        </w:tc>
        <w:tc>
          <w:tcPr>
            <w:tcW w:w="4962" w:type="dxa"/>
            <w:tcBorders>
              <w:top w:val="single" w:sz="6" w:space="0" w:color="000000"/>
              <w:left w:val="single" w:sz="6" w:space="0" w:color="000000"/>
              <w:bottom w:val="single" w:sz="6" w:space="0" w:color="000000"/>
              <w:right w:val="single" w:sz="6" w:space="0" w:color="000000"/>
            </w:tcBorders>
          </w:tcPr>
          <w:p w14:paraId="16D27DE3" w14:textId="77777777" w:rsidR="00196D8F" w:rsidRDefault="00000000">
            <w:pPr>
              <w:pStyle w:val="TableParagraph"/>
              <w:spacing w:before="40"/>
            </w:pPr>
            <w:r>
              <w:t>The</w:t>
            </w:r>
            <w:r>
              <w:rPr>
                <w:spacing w:val="-4"/>
              </w:rPr>
              <w:t xml:space="preserve"> </w:t>
            </w:r>
            <w:r>
              <w:t>request</w:t>
            </w:r>
            <w:r>
              <w:rPr>
                <w:spacing w:val="-1"/>
              </w:rPr>
              <w:t xml:space="preserve"> </w:t>
            </w:r>
            <w:r>
              <w:t>was</w:t>
            </w:r>
            <w:r>
              <w:rPr>
                <w:spacing w:val="-5"/>
              </w:rPr>
              <w:t xml:space="preserve"> </w:t>
            </w:r>
            <w:r>
              <w:rPr>
                <w:spacing w:val="-2"/>
              </w:rPr>
              <w:t>successful.</w:t>
            </w:r>
          </w:p>
        </w:tc>
      </w:tr>
    </w:tbl>
    <w:p w14:paraId="00170142" w14:textId="77777777" w:rsidR="00196D8F" w:rsidRDefault="00196D8F">
      <w:pPr>
        <w:pStyle w:val="a3"/>
        <w:spacing w:before="1"/>
        <w:rPr>
          <w:b/>
          <w:sz w:val="21"/>
        </w:rPr>
      </w:pPr>
    </w:p>
    <w:p w14:paraId="0D98034B" w14:textId="77777777" w:rsidR="00196D8F" w:rsidRDefault="00000000">
      <w:pPr>
        <w:pStyle w:val="a3"/>
        <w:ind w:left="118"/>
      </w:pPr>
      <w:r>
        <w:rPr>
          <w:u w:val="single"/>
        </w:rPr>
        <w:t>Response</w:t>
      </w:r>
      <w:r>
        <w:rPr>
          <w:spacing w:val="-10"/>
          <w:u w:val="single"/>
        </w:rPr>
        <w:t xml:space="preserve"> </w:t>
      </w:r>
      <w:r>
        <w:rPr>
          <w:spacing w:val="-2"/>
          <w:u w:val="single"/>
        </w:rPr>
        <w:t>Body:</w:t>
      </w:r>
    </w:p>
    <w:p w14:paraId="1BC2FE36" w14:textId="77777777" w:rsidR="00196D8F" w:rsidRDefault="00000000">
      <w:pPr>
        <w:pStyle w:val="a3"/>
        <w:spacing w:before="119"/>
        <w:ind w:left="402"/>
      </w:pPr>
      <w:r>
        <w:t>This</w:t>
      </w:r>
      <w:r>
        <w:rPr>
          <w:spacing w:val="-3"/>
        </w:rPr>
        <w:t xml:space="preserve"> </w:t>
      </w:r>
      <w:r>
        <w:t>method</w:t>
      </w:r>
      <w:r>
        <w:rPr>
          <w:spacing w:val="-4"/>
        </w:rPr>
        <w:t xml:space="preserve"> </w:t>
      </w:r>
      <w:r>
        <w:t>does</w:t>
      </w:r>
      <w:r>
        <w:rPr>
          <w:spacing w:val="-5"/>
        </w:rPr>
        <w:t xml:space="preserve"> </w:t>
      </w:r>
      <w:r>
        <w:t>not</w:t>
      </w:r>
      <w:r>
        <w:rPr>
          <w:spacing w:val="-5"/>
        </w:rPr>
        <w:t xml:space="preserve"> </w:t>
      </w:r>
      <w:r>
        <w:t>provide</w:t>
      </w:r>
      <w:r>
        <w:rPr>
          <w:spacing w:val="-3"/>
        </w:rPr>
        <w:t xml:space="preserve"> </w:t>
      </w:r>
      <w:r>
        <w:t>a</w:t>
      </w:r>
      <w:r>
        <w:rPr>
          <w:spacing w:val="-4"/>
        </w:rPr>
        <w:t xml:space="preserve"> </w:t>
      </w:r>
      <w:r>
        <w:t>response</w:t>
      </w:r>
      <w:r>
        <w:rPr>
          <w:spacing w:val="-1"/>
        </w:rPr>
        <w:t xml:space="preserve"> </w:t>
      </w:r>
      <w:r>
        <w:rPr>
          <w:spacing w:val="-4"/>
        </w:rPr>
        <w:t>body.</w:t>
      </w:r>
    </w:p>
    <w:p w14:paraId="229F13F6" w14:textId="77777777" w:rsidR="00196D8F" w:rsidRDefault="00196D8F">
      <w:pPr>
        <w:pStyle w:val="a3"/>
        <w:rPr>
          <w:sz w:val="21"/>
        </w:rPr>
      </w:pPr>
    </w:p>
    <w:p w14:paraId="4BCD8A6D" w14:textId="77777777" w:rsidR="00196D8F" w:rsidRDefault="00000000">
      <w:pPr>
        <w:pStyle w:val="a3"/>
        <w:spacing w:line="252" w:lineRule="exact"/>
        <w:ind w:left="118"/>
      </w:pPr>
      <w:r>
        <w:rPr>
          <w:spacing w:val="-2"/>
          <w:u w:val="single"/>
        </w:rPr>
        <w:t>Example:</w:t>
      </w:r>
    </w:p>
    <w:p w14:paraId="27444B12" w14:textId="77777777" w:rsidR="00196D8F" w:rsidRDefault="00000000">
      <w:pPr>
        <w:pStyle w:val="a3"/>
        <w:spacing w:line="252" w:lineRule="exact"/>
        <w:ind w:left="402"/>
      </w:pPr>
      <w:r>
        <w:rPr>
          <w:spacing w:val="-2"/>
        </w:rPr>
        <w:t>Request:</w:t>
      </w:r>
    </w:p>
    <w:p w14:paraId="0200B25B" w14:textId="77777777" w:rsidR="00196D8F" w:rsidRDefault="00000000">
      <w:pPr>
        <w:pStyle w:val="a3"/>
        <w:spacing w:before="10"/>
        <w:ind w:left="543"/>
        <w:rPr>
          <w:rFonts w:ascii="Courier New"/>
        </w:rPr>
      </w:pPr>
      <w:r>
        <w:rPr>
          <w:rFonts w:ascii="Courier New"/>
          <w:color w:val="0000FF"/>
          <w:spacing w:val="-12"/>
        </w:rPr>
        <w:t>DELETE</w:t>
      </w:r>
      <w:r>
        <w:rPr>
          <w:rFonts w:ascii="Courier New"/>
          <w:color w:val="0000FF"/>
          <w:spacing w:val="3"/>
        </w:rPr>
        <w:t xml:space="preserve"> </w:t>
      </w:r>
      <w:r>
        <w:rPr>
          <w:rFonts w:ascii="Courier New"/>
          <w:color w:val="0000FF"/>
          <w:spacing w:val="-12"/>
        </w:rPr>
        <w:t>{</w:t>
      </w:r>
      <w:proofErr w:type="spellStart"/>
      <w:r>
        <w:fldChar w:fldCharType="begin"/>
      </w:r>
      <w:r>
        <w:instrText>HYPERLINK \l "_bookmark39"</w:instrText>
      </w:r>
      <w:r>
        <w:fldChar w:fldCharType="separate"/>
      </w:r>
      <w:r>
        <w:rPr>
          <w:rFonts w:ascii="Courier New"/>
          <w:color w:val="006DA4"/>
          <w:spacing w:val="-12"/>
        </w:rPr>
        <w:t>base_uri</w:t>
      </w:r>
      <w:proofErr w:type="spellEnd"/>
      <w:r>
        <w:rPr>
          <w:rFonts w:ascii="Courier New"/>
          <w:color w:val="006DA4"/>
          <w:spacing w:val="-12"/>
        </w:rPr>
        <w:fldChar w:fldCharType="end"/>
      </w:r>
      <w:r>
        <w:rPr>
          <w:rFonts w:ascii="Courier New"/>
          <w:color w:val="0000FF"/>
          <w:spacing w:val="-12"/>
        </w:rPr>
        <w:t>}/components/Camera/faults</w:t>
      </w:r>
      <w:r>
        <w:rPr>
          <w:rFonts w:ascii="Courier New"/>
          <w:color w:val="0000FF"/>
          <w:spacing w:val="9"/>
        </w:rPr>
        <w:t xml:space="preserve"> </w:t>
      </w:r>
      <w:r>
        <w:rPr>
          <w:rFonts w:ascii="Courier New"/>
          <w:color w:val="0000FF"/>
          <w:spacing w:val="-12"/>
        </w:rPr>
        <w:t>HTTP/1.1</w:t>
      </w:r>
    </w:p>
    <w:p w14:paraId="6FC7051A" w14:textId="77777777" w:rsidR="00196D8F" w:rsidRDefault="00000000">
      <w:pPr>
        <w:pStyle w:val="a3"/>
        <w:spacing w:before="102"/>
        <w:ind w:left="402"/>
      </w:pPr>
      <w:r>
        <w:rPr>
          <w:spacing w:val="-2"/>
        </w:rPr>
        <w:t>Response:</w:t>
      </w:r>
    </w:p>
    <w:p w14:paraId="411BB18E" w14:textId="77777777" w:rsidR="00196D8F" w:rsidRDefault="00000000">
      <w:pPr>
        <w:pStyle w:val="a3"/>
        <w:spacing w:before="8"/>
        <w:ind w:left="543"/>
        <w:rPr>
          <w:rFonts w:ascii="Courier New"/>
        </w:rPr>
      </w:pPr>
      <w:r>
        <w:rPr>
          <w:rFonts w:ascii="Courier New"/>
          <w:color w:val="0000FF"/>
          <w:spacing w:val="-8"/>
        </w:rPr>
        <w:t>HTTP/1.1</w:t>
      </w:r>
      <w:r>
        <w:rPr>
          <w:rFonts w:ascii="Courier New"/>
          <w:color w:val="0000FF"/>
          <w:spacing w:val="-25"/>
        </w:rPr>
        <w:t xml:space="preserve"> </w:t>
      </w:r>
      <w:r>
        <w:rPr>
          <w:rFonts w:ascii="Courier New"/>
          <w:color w:val="0000FF"/>
          <w:spacing w:val="-8"/>
        </w:rPr>
        <w:t>204</w:t>
      </w:r>
      <w:r>
        <w:rPr>
          <w:rFonts w:ascii="Courier New"/>
          <w:color w:val="0000FF"/>
          <w:spacing w:val="-23"/>
        </w:rPr>
        <w:t xml:space="preserve"> </w:t>
      </w:r>
      <w:r>
        <w:rPr>
          <w:rFonts w:ascii="Courier New"/>
          <w:color w:val="0000FF"/>
          <w:spacing w:val="-8"/>
        </w:rPr>
        <w:t>No</w:t>
      </w:r>
      <w:r>
        <w:rPr>
          <w:rFonts w:ascii="Courier New"/>
          <w:color w:val="0000FF"/>
          <w:spacing w:val="-24"/>
        </w:rPr>
        <w:t xml:space="preserve"> </w:t>
      </w:r>
      <w:r>
        <w:rPr>
          <w:rFonts w:ascii="Courier New"/>
          <w:color w:val="0000FF"/>
          <w:spacing w:val="-8"/>
        </w:rPr>
        <w:t>Content</w:t>
      </w:r>
    </w:p>
    <w:p w14:paraId="5E776FC6" w14:textId="77777777" w:rsidR="00196D8F" w:rsidRDefault="00196D8F">
      <w:pPr>
        <w:rPr>
          <w:rFonts w:ascii="Courier New"/>
        </w:rPr>
        <w:sectPr w:rsidR="00196D8F">
          <w:pgSz w:w="11910" w:h="16840"/>
          <w:pgMar w:top="1840" w:right="180" w:bottom="1200" w:left="1300" w:header="255" w:footer="952" w:gutter="0"/>
          <w:cols w:space="720"/>
        </w:sectPr>
      </w:pPr>
    </w:p>
    <w:p w14:paraId="2707DAF2" w14:textId="77777777" w:rsidR="00196D8F" w:rsidRDefault="00000000">
      <w:pPr>
        <w:pStyle w:val="4"/>
        <w:numPr>
          <w:ilvl w:val="2"/>
          <w:numId w:val="38"/>
        </w:numPr>
        <w:tabs>
          <w:tab w:val="left" w:pos="970"/>
        </w:tabs>
        <w:spacing w:before="89"/>
      </w:pPr>
      <w:bookmarkStart w:id="230" w:name="6.6.5_Delete_Single_Fault_of_an_Entity"/>
      <w:bookmarkStart w:id="231" w:name="_bookmark147"/>
      <w:bookmarkEnd w:id="230"/>
      <w:bookmarkEnd w:id="231"/>
      <w:r>
        <w:lastRenderedPageBreak/>
        <w:t>Delete</w:t>
      </w:r>
      <w:r>
        <w:rPr>
          <w:spacing w:val="-3"/>
        </w:rPr>
        <w:t xml:space="preserve"> </w:t>
      </w:r>
      <w:r>
        <w:t>Single</w:t>
      </w:r>
      <w:r>
        <w:rPr>
          <w:spacing w:val="-5"/>
        </w:rPr>
        <w:t xml:space="preserve"> </w:t>
      </w:r>
      <w:r>
        <w:t>Fault</w:t>
      </w:r>
      <w:r>
        <w:rPr>
          <w:spacing w:val="-3"/>
        </w:rPr>
        <w:t xml:space="preserve"> </w:t>
      </w:r>
      <w:r>
        <w:t>of</w:t>
      </w:r>
      <w:r>
        <w:rPr>
          <w:spacing w:val="-2"/>
        </w:rPr>
        <w:t xml:space="preserve"> </w:t>
      </w:r>
      <w:r>
        <w:t>an</w:t>
      </w:r>
      <w:r>
        <w:rPr>
          <w:spacing w:val="-2"/>
        </w:rPr>
        <w:t xml:space="preserve"> Entity</w:t>
      </w:r>
    </w:p>
    <w:p w14:paraId="73672B7C" w14:textId="77777777" w:rsidR="00196D8F" w:rsidRDefault="00196D8F">
      <w:pPr>
        <w:pStyle w:val="a3"/>
        <w:spacing w:before="2"/>
        <w:rPr>
          <w:b/>
          <w:sz w:val="21"/>
        </w:rPr>
      </w:pPr>
    </w:p>
    <w:p w14:paraId="57FC2F61" w14:textId="77777777" w:rsidR="00196D8F" w:rsidRDefault="00000000">
      <w:pPr>
        <w:pStyle w:val="a3"/>
        <w:ind w:left="118"/>
      </w:pPr>
      <w:r>
        <w:rPr>
          <w:spacing w:val="-2"/>
          <w:u w:val="single"/>
        </w:rPr>
        <w:t>Method:</w:t>
      </w:r>
    </w:p>
    <w:p w14:paraId="00B2757B" w14:textId="77777777" w:rsidR="00196D8F" w:rsidRDefault="00000000">
      <w:pPr>
        <w:pStyle w:val="a3"/>
        <w:rPr>
          <w:sz w:val="8"/>
        </w:rPr>
      </w:pPr>
      <w:r>
        <w:rPr>
          <w:noProof/>
        </w:rPr>
        <mc:AlternateContent>
          <mc:Choice Requires="wps">
            <w:drawing>
              <wp:anchor distT="0" distB="0" distL="0" distR="0" simplePos="0" relativeHeight="487597056" behindDoc="1" locked="0" layoutInCell="1" allowOverlap="1" wp14:anchorId="6AA0CBD8" wp14:editId="35B91F05">
                <wp:simplePos x="0" y="0"/>
                <wp:positionH relativeFrom="page">
                  <wp:posOffset>910132</wp:posOffset>
                </wp:positionH>
                <wp:positionV relativeFrom="paragraph">
                  <wp:posOffset>83279</wp:posOffset>
                </wp:positionV>
                <wp:extent cx="5742305" cy="178435"/>
                <wp:effectExtent l="0" t="0" r="0" b="0"/>
                <wp:wrapTopAndBottom/>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178435"/>
                        </a:xfrm>
                        <a:prstGeom prst="rect">
                          <a:avLst/>
                        </a:prstGeom>
                        <a:solidFill>
                          <a:srgbClr val="F08A90"/>
                        </a:solidFill>
                        <a:ln w="18288">
                          <a:solidFill>
                            <a:srgbClr val="E93E46"/>
                          </a:solidFill>
                          <a:prstDash val="solid"/>
                        </a:ln>
                      </wps:spPr>
                      <wps:txbx>
                        <w:txbxContent>
                          <w:p w14:paraId="5B8BDC01" w14:textId="77777777" w:rsidR="00196D8F" w:rsidRDefault="00000000">
                            <w:pPr>
                              <w:spacing w:before="1"/>
                              <w:ind w:left="93"/>
                              <w:rPr>
                                <w:rFonts w:ascii="Courier New"/>
                                <w:b/>
                                <w:color w:val="000000"/>
                              </w:rPr>
                            </w:pPr>
                            <w:r>
                              <w:rPr>
                                <w:rFonts w:ascii="Courier New"/>
                                <w:b/>
                                <w:color w:val="000000"/>
                                <w:spacing w:val="-2"/>
                              </w:rPr>
                              <w:t>DELETE</w:t>
                            </w:r>
                            <w:r>
                              <w:rPr>
                                <w:rFonts w:ascii="Courier New"/>
                                <w:b/>
                                <w:color w:val="000000"/>
                                <w:spacing w:val="34"/>
                              </w:rPr>
                              <w:t xml:space="preserve"> </w:t>
                            </w:r>
                            <w:r>
                              <w:rPr>
                                <w:rFonts w:ascii="Courier New"/>
                                <w:b/>
                                <w:color w:val="000000"/>
                                <w:spacing w:val="-2"/>
                              </w:rPr>
                              <w:t>/{entity-path}/faults/{fault-</w:t>
                            </w:r>
                            <w:r>
                              <w:rPr>
                                <w:rFonts w:ascii="Courier New"/>
                                <w:b/>
                                <w:color w:val="000000"/>
                                <w:spacing w:val="-4"/>
                              </w:rPr>
                              <w:t>code}</w:t>
                            </w:r>
                          </w:p>
                        </w:txbxContent>
                      </wps:txbx>
                      <wps:bodyPr wrap="square" lIns="0" tIns="0" rIns="0" bIns="0" rtlCol="0">
                        <a:noAutofit/>
                      </wps:bodyPr>
                    </wps:wsp>
                  </a:graphicData>
                </a:graphic>
              </wp:anchor>
            </w:drawing>
          </mc:Choice>
          <mc:Fallback>
            <w:pict>
              <v:shape w14:anchorId="6AA0CBD8" id="Textbox 103" o:spid="_x0000_s1035" type="#_x0000_t202" style="position:absolute;margin-left:71.65pt;margin-top:6.55pt;width:452.15pt;height:14.05pt;z-index:-1571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" fillcolor="#f08a90" strokecolor="#e93e46" strokeweight="1.44pt">
                <v:path arrowok="t"/>
                <v:textbox inset="0,0,0,0">
                  <w:txbxContent>
                    <w:p w14:paraId="5B8BDC01" w14:textId="77777777" w:rsidR="00196D8F" w:rsidRDefault="00000000">
                      <w:pPr>
                        <w:spacing w:before="1"/>
                        <w:ind w:left="93"/>
                        <w:rPr>
                          <w:rFonts w:ascii="Courier New"/>
                          <w:b/>
                          <w:color w:val="000000"/>
                        </w:rPr>
                      </w:pPr>
                      <w:r>
                        <w:rPr>
                          <w:rFonts w:ascii="Courier New"/>
                          <w:b/>
                          <w:color w:val="000000"/>
                          <w:spacing w:val="-2"/>
                        </w:rPr>
                        <w:t>DELETE</w:t>
                      </w:r>
                      <w:r>
                        <w:rPr>
                          <w:rFonts w:ascii="Courier New"/>
                          <w:b/>
                          <w:color w:val="000000"/>
                          <w:spacing w:val="34"/>
                        </w:rPr>
                        <w:t xml:space="preserve"> </w:t>
                      </w:r>
                      <w:r>
                        <w:rPr>
                          <w:rFonts w:ascii="Courier New"/>
                          <w:b/>
                          <w:color w:val="000000"/>
                          <w:spacing w:val="-2"/>
                        </w:rPr>
                        <w:t>/{entity-path}/faults/{fault-</w:t>
                      </w:r>
                      <w:r>
                        <w:rPr>
                          <w:rFonts w:ascii="Courier New"/>
                          <w:b/>
                          <w:color w:val="000000"/>
                          <w:spacing w:val="-4"/>
                        </w:rPr>
                        <w:t>code}</w:t>
                      </w:r>
                    </w:p>
                  </w:txbxContent>
                </v:textbox>
                <w10:wrap type="topAndBottom" anchorx="page"/>
              </v:shape>
            </w:pict>
          </mc:Fallback>
        </mc:AlternateContent>
      </w:r>
    </w:p>
    <w:p w14:paraId="5951AFF9" w14:textId="77777777" w:rsidR="00196D8F" w:rsidRDefault="00196D8F">
      <w:pPr>
        <w:pStyle w:val="a3"/>
        <w:spacing w:before="11"/>
        <w:rPr>
          <w:sz w:val="13"/>
        </w:rPr>
      </w:pPr>
    </w:p>
    <w:p w14:paraId="2DD8B774" w14:textId="77777777" w:rsidR="00196D8F" w:rsidRDefault="00000000">
      <w:pPr>
        <w:pStyle w:val="a3"/>
        <w:spacing w:before="94"/>
        <w:ind w:left="118"/>
      </w:pPr>
      <w:r>
        <w:rPr>
          <w:u w:val="single"/>
        </w:rPr>
        <w:t>Method</w:t>
      </w:r>
      <w:r>
        <w:rPr>
          <w:spacing w:val="-6"/>
          <w:u w:val="single"/>
        </w:rPr>
        <w:t xml:space="preserve"> </w:t>
      </w:r>
      <w:r>
        <w:rPr>
          <w:spacing w:val="-2"/>
          <w:u w:val="single"/>
        </w:rPr>
        <w:t>Description:</w:t>
      </w:r>
    </w:p>
    <w:p w14:paraId="6E02B3D5" w14:textId="77777777" w:rsidR="00196D8F" w:rsidRDefault="00196D8F">
      <w:pPr>
        <w:pStyle w:val="a3"/>
        <w:spacing w:before="9"/>
        <w:rPr>
          <w:sz w:val="12"/>
        </w:rPr>
      </w:pPr>
    </w:p>
    <w:p w14:paraId="78B9D249" w14:textId="77777777" w:rsidR="00196D8F" w:rsidRDefault="00000000">
      <w:pPr>
        <w:pStyle w:val="a3"/>
        <w:spacing w:before="94"/>
        <w:ind w:left="402"/>
      </w:pPr>
      <w:r>
        <w:t>This</w:t>
      </w:r>
      <w:r>
        <w:rPr>
          <w:spacing w:val="-3"/>
        </w:rPr>
        <w:t xml:space="preserve"> </w:t>
      </w:r>
      <w:r>
        <w:t>method</w:t>
      </w:r>
      <w:r>
        <w:rPr>
          <w:spacing w:val="-3"/>
        </w:rPr>
        <w:t xml:space="preserve"> </w:t>
      </w:r>
      <w:r>
        <w:t>deletes</w:t>
      </w:r>
      <w:r>
        <w:rPr>
          <w:spacing w:val="-8"/>
        </w:rPr>
        <w:t xml:space="preserve"> </w:t>
      </w:r>
      <w:r>
        <w:t>the</w:t>
      </w:r>
      <w:r>
        <w:rPr>
          <w:spacing w:val="-5"/>
        </w:rPr>
        <w:t xml:space="preserve"> </w:t>
      </w:r>
      <w:r>
        <w:t>given</w:t>
      </w:r>
      <w:r>
        <w:rPr>
          <w:spacing w:val="-3"/>
        </w:rPr>
        <w:t xml:space="preserve"> </w:t>
      </w:r>
      <w:r>
        <w:t>fault</w:t>
      </w:r>
      <w:r>
        <w:rPr>
          <w:spacing w:val="-4"/>
        </w:rPr>
        <w:t xml:space="preserve"> </w:t>
      </w:r>
      <w:r>
        <w:t>entry</w:t>
      </w:r>
      <w:r>
        <w:rPr>
          <w:spacing w:val="-5"/>
        </w:rPr>
        <w:t xml:space="preserve"> </w:t>
      </w:r>
      <w:r>
        <w:t>from</w:t>
      </w:r>
      <w:r>
        <w:rPr>
          <w:spacing w:val="-4"/>
        </w:rPr>
        <w:t xml:space="preserve"> </w:t>
      </w:r>
      <w:r>
        <w:t>an</w:t>
      </w:r>
      <w:r>
        <w:rPr>
          <w:spacing w:val="-5"/>
        </w:rPr>
        <w:t xml:space="preserve"> </w:t>
      </w:r>
      <w:r>
        <w:rPr>
          <w:spacing w:val="-2"/>
        </w:rPr>
        <w:t>entity.</w:t>
      </w:r>
    </w:p>
    <w:p w14:paraId="0BC5278B" w14:textId="77777777" w:rsidR="00196D8F" w:rsidRDefault="00196D8F">
      <w:pPr>
        <w:pStyle w:val="a3"/>
        <w:spacing w:before="9"/>
        <w:rPr>
          <w:sz w:val="20"/>
        </w:rPr>
      </w:pPr>
    </w:p>
    <w:p w14:paraId="258ABE10" w14:textId="77777777" w:rsidR="00196D8F" w:rsidRDefault="00000000">
      <w:pPr>
        <w:pStyle w:val="a3"/>
        <w:ind w:left="118"/>
      </w:pPr>
      <w:r>
        <w:rPr>
          <w:u w:val="single"/>
        </w:rPr>
        <w:t>Path</w:t>
      </w:r>
      <w:r>
        <w:rPr>
          <w:spacing w:val="-2"/>
          <w:u w:val="single"/>
        </w:rPr>
        <w:t xml:space="preserve"> Parameters:</w:t>
      </w:r>
    </w:p>
    <w:p w14:paraId="56AA38FD" w14:textId="77777777" w:rsidR="00196D8F" w:rsidRDefault="00196D8F">
      <w:pPr>
        <w:pStyle w:val="a3"/>
        <w:spacing w:before="8"/>
        <w:rPr>
          <w:sz w:val="12"/>
        </w:rPr>
      </w:pPr>
    </w:p>
    <w:p w14:paraId="5B591F32" w14:textId="77777777" w:rsidR="00196D8F" w:rsidRDefault="00000000">
      <w:pPr>
        <w:tabs>
          <w:tab w:val="left" w:pos="3066"/>
        </w:tabs>
        <w:spacing w:before="93"/>
        <w:ind w:left="1647"/>
        <w:rPr>
          <w:b/>
          <w:sz w:val="20"/>
        </w:rPr>
      </w:pPr>
      <w:bookmarkStart w:id="232" w:name="_bookmark148"/>
      <w:bookmarkEnd w:id="232"/>
      <w:r>
        <w:rPr>
          <w:b/>
          <w:sz w:val="20"/>
        </w:rPr>
        <w:t>Table</w:t>
      </w:r>
      <w:r>
        <w:rPr>
          <w:b/>
          <w:spacing w:val="-10"/>
          <w:sz w:val="20"/>
        </w:rPr>
        <w:t xml:space="preserve"> </w:t>
      </w:r>
      <w:r>
        <w:rPr>
          <w:b/>
          <w:spacing w:val="-5"/>
          <w:sz w:val="20"/>
        </w:rPr>
        <w:t>49</w:t>
      </w:r>
      <w:r>
        <w:rPr>
          <w:b/>
          <w:sz w:val="20"/>
        </w:rPr>
        <w:tab/>
        <w:t>Path</w:t>
      </w:r>
      <w:r>
        <w:rPr>
          <w:b/>
          <w:spacing w:val="-6"/>
          <w:sz w:val="20"/>
        </w:rPr>
        <w:t xml:space="preserve"> </w:t>
      </w:r>
      <w:r>
        <w:rPr>
          <w:b/>
          <w:sz w:val="20"/>
        </w:rPr>
        <w:t>Parameters</w:t>
      </w:r>
      <w:r>
        <w:rPr>
          <w:b/>
          <w:spacing w:val="-6"/>
          <w:sz w:val="20"/>
        </w:rPr>
        <w:t xml:space="preserve"> </w:t>
      </w:r>
      <w:r>
        <w:rPr>
          <w:b/>
          <w:sz w:val="20"/>
        </w:rPr>
        <w:t>-</w:t>
      </w:r>
      <w:r>
        <w:rPr>
          <w:b/>
          <w:spacing w:val="-5"/>
          <w:sz w:val="20"/>
        </w:rPr>
        <w:t xml:space="preserve"> </w:t>
      </w:r>
      <w:r>
        <w:rPr>
          <w:b/>
          <w:sz w:val="20"/>
        </w:rPr>
        <w:t>Delete</w:t>
      </w:r>
      <w:r>
        <w:rPr>
          <w:b/>
          <w:spacing w:val="-5"/>
          <w:sz w:val="20"/>
        </w:rPr>
        <w:t xml:space="preserve"> </w:t>
      </w:r>
      <w:r>
        <w:rPr>
          <w:b/>
          <w:sz w:val="20"/>
        </w:rPr>
        <w:t>single</w:t>
      </w:r>
      <w:r>
        <w:rPr>
          <w:b/>
          <w:spacing w:val="-7"/>
          <w:sz w:val="20"/>
        </w:rPr>
        <w:t xml:space="preserve"> </w:t>
      </w:r>
      <w:r>
        <w:rPr>
          <w:b/>
          <w:sz w:val="20"/>
        </w:rPr>
        <w:t>fault</w:t>
      </w:r>
      <w:r>
        <w:rPr>
          <w:b/>
          <w:spacing w:val="-5"/>
          <w:sz w:val="20"/>
        </w:rPr>
        <w:t xml:space="preserve"> </w:t>
      </w:r>
      <w:r>
        <w:rPr>
          <w:b/>
          <w:sz w:val="20"/>
        </w:rPr>
        <w:t>of</w:t>
      </w:r>
      <w:r>
        <w:rPr>
          <w:b/>
          <w:spacing w:val="-4"/>
          <w:sz w:val="20"/>
        </w:rPr>
        <w:t xml:space="preserve"> </w:t>
      </w:r>
      <w:r>
        <w:rPr>
          <w:b/>
          <w:sz w:val="20"/>
        </w:rPr>
        <w:t>an</w:t>
      </w:r>
      <w:r>
        <w:rPr>
          <w:b/>
          <w:spacing w:val="-4"/>
          <w:sz w:val="20"/>
        </w:rPr>
        <w:t xml:space="preserve"> </w:t>
      </w:r>
      <w:proofErr w:type="gramStart"/>
      <w:r>
        <w:rPr>
          <w:b/>
          <w:spacing w:val="-2"/>
          <w:sz w:val="20"/>
        </w:rPr>
        <w:t>entity</w:t>
      </w:r>
      <w:proofErr w:type="gramEnd"/>
    </w:p>
    <w:p w14:paraId="050EA07A" w14:textId="77777777" w:rsidR="00196D8F" w:rsidRDefault="00196D8F">
      <w:pPr>
        <w:pStyle w:val="a3"/>
        <w:spacing w:before="9"/>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560"/>
        <w:gridCol w:w="1416"/>
        <w:gridCol w:w="3828"/>
      </w:tblGrid>
      <w:tr w:rsidR="00196D8F" w14:paraId="3212FAD0" w14:textId="77777777">
        <w:trPr>
          <w:trHeight w:val="585"/>
        </w:trPr>
        <w:tc>
          <w:tcPr>
            <w:tcW w:w="2263" w:type="dxa"/>
            <w:tcBorders>
              <w:bottom w:val="single" w:sz="6" w:space="0" w:color="000000"/>
              <w:right w:val="single" w:sz="6" w:space="0" w:color="000000"/>
            </w:tcBorders>
            <w:shd w:val="clear" w:color="auto" w:fill="DFDAD6"/>
          </w:tcPr>
          <w:p w14:paraId="1D2F1D99" w14:textId="77777777" w:rsidR="00196D8F" w:rsidRDefault="00196D8F">
            <w:pPr>
              <w:pStyle w:val="TableParagraph"/>
              <w:spacing w:before="9"/>
              <w:ind w:left="0"/>
              <w:rPr>
                <w:b/>
                <w:sz w:val="20"/>
              </w:rPr>
            </w:pPr>
          </w:p>
          <w:p w14:paraId="338F2FAE" w14:textId="77777777" w:rsidR="00196D8F" w:rsidRDefault="00000000">
            <w:pPr>
              <w:pStyle w:val="TableParagraph"/>
              <w:ind w:left="110"/>
              <w:rPr>
                <w:b/>
                <w:sz w:val="20"/>
              </w:rPr>
            </w:pPr>
            <w:r>
              <w:rPr>
                <w:b/>
                <w:sz w:val="20"/>
              </w:rPr>
              <w:t>Parameter</w:t>
            </w:r>
            <w:r>
              <w:rPr>
                <w:b/>
                <w:spacing w:val="-11"/>
                <w:sz w:val="20"/>
              </w:rPr>
              <w:t xml:space="preserve"> </w:t>
            </w:r>
            <w:r>
              <w:rPr>
                <w:b/>
                <w:spacing w:val="-4"/>
                <w:sz w:val="20"/>
              </w:rPr>
              <w:t>Name</w:t>
            </w:r>
          </w:p>
        </w:tc>
        <w:tc>
          <w:tcPr>
            <w:tcW w:w="1560" w:type="dxa"/>
            <w:tcBorders>
              <w:left w:val="single" w:sz="6" w:space="0" w:color="000000"/>
              <w:bottom w:val="single" w:sz="6" w:space="0" w:color="000000"/>
              <w:right w:val="single" w:sz="6" w:space="0" w:color="000000"/>
            </w:tcBorders>
            <w:shd w:val="clear" w:color="auto" w:fill="DFDAD6"/>
          </w:tcPr>
          <w:p w14:paraId="1724E96D" w14:textId="77777777" w:rsidR="00196D8F" w:rsidRDefault="00196D8F">
            <w:pPr>
              <w:pStyle w:val="TableParagraph"/>
              <w:spacing w:before="9"/>
              <w:ind w:left="0"/>
              <w:rPr>
                <w:b/>
                <w:sz w:val="20"/>
              </w:rPr>
            </w:pPr>
          </w:p>
          <w:p w14:paraId="7E1BAB73"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068D451B" w14:textId="77777777" w:rsidR="00196D8F" w:rsidRDefault="00196D8F">
            <w:pPr>
              <w:pStyle w:val="TableParagraph"/>
              <w:spacing w:before="9"/>
              <w:ind w:left="0"/>
              <w:rPr>
                <w:b/>
                <w:sz w:val="20"/>
              </w:rPr>
            </w:pPr>
          </w:p>
          <w:p w14:paraId="74A0C6B1" w14:textId="77777777" w:rsidR="00196D8F" w:rsidRDefault="00000000">
            <w:pPr>
              <w:pStyle w:val="TableParagraph"/>
              <w:ind w:left="95" w:right="180"/>
              <w:jc w:val="center"/>
              <w:rPr>
                <w:b/>
                <w:sz w:val="20"/>
              </w:rPr>
            </w:pPr>
            <w:r>
              <w:rPr>
                <w:b/>
                <w:spacing w:val="-2"/>
                <w:sz w:val="20"/>
              </w:rPr>
              <w:t>Convention</w:t>
            </w:r>
          </w:p>
        </w:tc>
        <w:tc>
          <w:tcPr>
            <w:tcW w:w="3828" w:type="dxa"/>
            <w:tcBorders>
              <w:left w:val="single" w:sz="6" w:space="0" w:color="000000"/>
              <w:bottom w:val="single" w:sz="6" w:space="0" w:color="000000"/>
            </w:tcBorders>
            <w:shd w:val="clear" w:color="auto" w:fill="DFDAD6"/>
          </w:tcPr>
          <w:p w14:paraId="56F362BE" w14:textId="77777777" w:rsidR="00196D8F" w:rsidRDefault="00196D8F">
            <w:pPr>
              <w:pStyle w:val="TableParagraph"/>
              <w:spacing w:before="9"/>
              <w:ind w:left="0"/>
              <w:rPr>
                <w:b/>
                <w:sz w:val="20"/>
              </w:rPr>
            </w:pPr>
          </w:p>
          <w:p w14:paraId="52200956" w14:textId="77777777" w:rsidR="00196D8F" w:rsidRDefault="00000000">
            <w:pPr>
              <w:pStyle w:val="TableParagraph"/>
              <w:ind w:left="108"/>
              <w:rPr>
                <w:b/>
                <w:sz w:val="20"/>
              </w:rPr>
            </w:pPr>
            <w:r>
              <w:rPr>
                <w:b/>
                <w:spacing w:val="-2"/>
                <w:sz w:val="20"/>
              </w:rPr>
              <w:t>Description</w:t>
            </w:r>
          </w:p>
        </w:tc>
      </w:tr>
      <w:tr w:rsidR="00196D8F" w14:paraId="2F6B7D51" w14:textId="77777777">
        <w:trPr>
          <w:trHeight w:val="1384"/>
        </w:trPr>
        <w:tc>
          <w:tcPr>
            <w:tcW w:w="2263" w:type="dxa"/>
            <w:tcBorders>
              <w:top w:val="single" w:sz="6" w:space="0" w:color="000000"/>
              <w:left w:val="single" w:sz="6" w:space="0" w:color="000000"/>
              <w:bottom w:val="single" w:sz="6" w:space="0" w:color="000000"/>
              <w:right w:val="single" w:sz="6" w:space="0" w:color="000000"/>
            </w:tcBorders>
          </w:tcPr>
          <w:p w14:paraId="1D2CDDD9" w14:textId="77777777" w:rsidR="00196D8F" w:rsidRDefault="00000000">
            <w:pPr>
              <w:pStyle w:val="TableParagraph"/>
              <w:spacing w:before="39"/>
              <w:rPr>
                <w:rFonts w:ascii="Courier New"/>
              </w:rPr>
            </w:pPr>
            <w:r>
              <w:rPr>
                <w:rFonts w:ascii="Courier New"/>
                <w:spacing w:val="-2"/>
              </w:rPr>
              <w:t>fault</w:t>
            </w:r>
            <w:r>
              <w:rPr>
                <w:rFonts w:ascii="Courier New"/>
                <w:b/>
                <w:spacing w:val="-2"/>
              </w:rPr>
              <w:t>-</w:t>
            </w:r>
            <w:r>
              <w:rPr>
                <w:rFonts w:ascii="Courier New"/>
                <w:spacing w:val="-4"/>
              </w:rPr>
              <w:t>code</w:t>
            </w:r>
          </w:p>
        </w:tc>
        <w:tc>
          <w:tcPr>
            <w:tcW w:w="1560" w:type="dxa"/>
            <w:tcBorders>
              <w:top w:val="single" w:sz="6" w:space="0" w:color="000000"/>
              <w:left w:val="single" w:sz="6" w:space="0" w:color="000000"/>
              <w:bottom w:val="single" w:sz="6" w:space="0" w:color="000000"/>
              <w:right w:val="single" w:sz="6" w:space="0" w:color="000000"/>
            </w:tcBorders>
          </w:tcPr>
          <w:p w14:paraId="5D4790F7" w14:textId="77777777" w:rsidR="00196D8F" w:rsidRDefault="00000000">
            <w:pPr>
              <w:pStyle w:val="TableParagraph"/>
              <w:spacing w:before="39"/>
              <w:ind w:left="166"/>
              <w:rPr>
                <w:rFonts w:ascii="Courier New"/>
              </w:rPr>
            </w:pPr>
            <w:r>
              <w:rPr>
                <w:rFonts w:ascii="Courier New"/>
                <w:spacing w:val="-2"/>
              </w:rPr>
              <w:t>string</w:t>
            </w:r>
          </w:p>
        </w:tc>
        <w:tc>
          <w:tcPr>
            <w:tcW w:w="1416" w:type="dxa"/>
            <w:tcBorders>
              <w:top w:val="single" w:sz="6" w:space="0" w:color="000000"/>
              <w:left w:val="single" w:sz="6" w:space="0" w:color="000000"/>
              <w:bottom w:val="single" w:sz="6" w:space="0" w:color="000000"/>
              <w:right w:val="single" w:sz="6" w:space="0" w:color="000000"/>
            </w:tcBorders>
          </w:tcPr>
          <w:p w14:paraId="1D914A58" w14:textId="77777777" w:rsidR="00196D8F" w:rsidRDefault="00000000">
            <w:pPr>
              <w:pStyle w:val="TableParagraph"/>
              <w:spacing w:before="40"/>
              <w:ind w:left="17"/>
              <w:jc w:val="center"/>
            </w:pPr>
            <w:r>
              <w:t>M</w:t>
            </w:r>
          </w:p>
        </w:tc>
        <w:tc>
          <w:tcPr>
            <w:tcW w:w="3828" w:type="dxa"/>
            <w:tcBorders>
              <w:top w:val="single" w:sz="6" w:space="0" w:color="000000"/>
              <w:left w:val="single" w:sz="6" w:space="0" w:color="000000"/>
              <w:bottom w:val="single" w:sz="6" w:space="0" w:color="000000"/>
              <w:right w:val="single" w:sz="6" w:space="0" w:color="000000"/>
            </w:tcBorders>
          </w:tcPr>
          <w:p w14:paraId="69DDDA0C" w14:textId="77777777" w:rsidR="00196D8F" w:rsidRDefault="00000000">
            <w:pPr>
              <w:pStyle w:val="TableParagraph"/>
              <w:spacing w:before="40"/>
              <w:ind w:left="166" w:right="144"/>
              <w:jc w:val="both"/>
              <w:rPr>
                <w:rFonts w:ascii="Courier New"/>
              </w:rPr>
            </w:pPr>
            <w:r>
              <w:t xml:space="preserve">The fault code which should be deleted. The value shall be either </w:t>
            </w:r>
            <w:proofErr w:type="gramStart"/>
            <w:r>
              <w:t>returned</w:t>
            </w:r>
            <w:r>
              <w:rPr>
                <w:spacing w:val="63"/>
              </w:rPr>
              <w:t xml:space="preserve">  </w:t>
            </w:r>
            <w:r>
              <w:t>by</w:t>
            </w:r>
            <w:proofErr w:type="gramEnd"/>
            <w:r>
              <w:rPr>
                <w:spacing w:val="62"/>
              </w:rPr>
              <w:t xml:space="preserve">  </w:t>
            </w:r>
            <w:r>
              <w:t>the</w:t>
            </w:r>
            <w:r>
              <w:rPr>
                <w:spacing w:val="62"/>
              </w:rPr>
              <w:t xml:space="preserve">  </w:t>
            </w:r>
            <w:r>
              <w:t>request</w:t>
            </w:r>
            <w:r>
              <w:rPr>
                <w:spacing w:val="63"/>
              </w:rPr>
              <w:t xml:space="preserve">  </w:t>
            </w:r>
            <w:r>
              <w:rPr>
                <w:rFonts w:ascii="Courier New"/>
                <w:spacing w:val="-5"/>
              </w:rPr>
              <w:t>GET</w:t>
            </w:r>
          </w:p>
          <w:p w14:paraId="7F02F485" w14:textId="77777777" w:rsidR="00196D8F" w:rsidRDefault="00000000">
            <w:pPr>
              <w:pStyle w:val="TableParagraph"/>
              <w:ind w:left="166" w:right="145"/>
              <w:jc w:val="both"/>
            </w:pPr>
            <w:r>
              <w:rPr>
                <w:rFonts w:ascii="Courier New"/>
              </w:rPr>
              <w:t xml:space="preserve">/{entity-path}/faults </w:t>
            </w:r>
            <w:r>
              <w:t>or defined</w:t>
            </w:r>
            <w:r>
              <w:rPr>
                <w:spacing w:val="-6"/>
              </w:rPr>
              <w:t xml:space="preserve"> </w:t>
            </w:r>
            <w:r>
              <w:t>in</w:t>
            </w:r>
            <w:r>
              <w:rPr>
                <w:spacing w:val="-5"/>
              </w:rPr>
              <w:t xml:space="preserve"> </w:t>
            </w:r>
            <w:r>
              <w:t>the</w:t>
            </w:r>
            <w:r>
              <w:rPr>
                <w:spacing w:val="-5"/>
              </w:rPr>
              <w:t xml:space="preserve"> </w:t>
            </w:r>
            <w:r>
              <w:t>capability</w:t>
            </w:r>
            <w:r>
              <w:rPr>
                <w:spacing w:val="-7"/>
              </w:rPr>
              <w:t xml:space="preserve"> </w:t>
            </w:r>
            <w:r>
              <w:rPr>
                <w:spacing w:val="-2"/>
              </w:rPr>
              <w:t>description.</w:t>
            </w:r>
          </w:p>
        </w:tc>
      </w:tr>
    </w:tbl>
    <w:p w14:paraId="49B34E96" w14:textId="77777777" w:rsidR="00196D8F" w:rsidRDefault="00196D8F">
      <w:pPr>
        <w:pStyle w:val="a3"/>
        <w:rPr>
          <w:b/>
          <w:sz w:val="21"/>
        </w:rPr>
      </w:pPr>
    </w:p>
    <w:p w14:paraId="7EDAB93D" w14:textId="77777777" w:rsidR="00196D8F" w:rsidRDefault="00000000">
      <w:pPr>
        <w:pStyle w:val="a3"/>
        <w:ind w:left="118"/>
      </w:pPr>
      <w:r>
        <w:rPr>
          <w:u w:val="single"/>
        </w:rPr>
        <w:t>Query</w:t>
      </w:r>
      <w:r>
        <w:rPr>
          <w:spacing w:val="-4"/>
          <w:u w:val="single"/>
        </w:rPr>
        <w:t xml:space="preserve"> </w:t>
      </w:r>
      <w:r>
        <w:rPr>
          <w:spacing w:val="-2"/>
          <w:u w:val="single"/>
        </w:rPr>
        <w:t>Parameters:</w:t>
      </w:r>
    </w:p>
    <w:p w14:paraId="280156D1" w14:textId="77777777" w:rsidR="00196D8F" w:rsidRDefault="00000000">
      <w:pPr>
        <w:pStyle w:val="a3"/>
        <w:spacing w:before="122"/>
        <w:ind w:left="402"/>
      </w:pPr>
      <w:r>
        <w:t>This</w:t>
      </w:r>
      <w:r>
        <w:rPr>
          <w:spacing w:val="-3"/>
        </w:rPr>
        <w:t xml:space="preserve"> </w:t>
      </w:r>
      <w:r>
        <w:t>method</w:t>
      </w:r>
      <w:r>
        <w:rPr>
          <w:spacing w:val="-3"/>
        </w:rPr>
        <w:t xml:space="preserve"> </w:t>
      </w:r>
      <w:r>
        <w:t>does</w:t>
      </w:r>
      <w:r>
        <w:rPr>
          <w:spacing w:val="-5"/>
        </w:rPr>
        <w:t xml:space="preserve"> </w:t>
      </w:r>
      <w:r>
        <w:t>not</w:t>
      </w:r>
      <w:r>
        <w:rPr>
          <w:spacing w:val="-4"/>
        </w:rPr>
        <w:t xml:space="preserve"> </w:t>
      </w:r>
      <w:r>
        <w:t>support</w:t>
      </w:r>
      <w:r>
        <w:rPr>
          <w:spacing w:val="-3"/>
        </w:rPr>
        <w:t xml:space="preserve"> </w:t>
      </w:r>
      <w:r>
        <w:t>query</w:t>
      </w:r>
      <w:r>
        <w:rPr>
          <w:spacing w:val="-4"/>
        </w:rPr>
        <w:t xml:space="preserve"> </w:t>
      </w:r>
      <w:r>
        <w:rPr>
          <w:spacing w:val="-2"/>
        </w:rPr>
        <w:t>parameters.</w:t>
      </w:r>
    </w:p>
    <w:p w14:paraId="566C5AEE" w14:textId="77777777" w:rsidR="00196D8F" w:rsidRDefault="00196D8F">
      <w:pPr>
        <w:pStyle w:val="a3"/>
        <w:spacing w:before="9"/>
        <w:rPr>
          <w:sz w:val="20"/>
        </w:rPr>
      </w:pPr>
    </w:p>
    <w:p w14:paraId="15E92F7C" w14:textId="77777777" w:rsidR="00196D8F" w:rsidRDefault="00000000">
      <w:pPr>
        <w:pStyle w:val="a3"/>
        <w:ind w:left="118"/>
      </w:pPr>
      <w:r>
        <w:rPr>
          <w:u w:val="single"/>
        </w:rPr>
        <w:t>Request</w:t>
      </w:r>
      <w:r>
        <w:rPr>
          <w:spacing w:val="-4"/>
          <w:u w:val="single"/>
        </w:rPr>
        <w:t xml:space="preserve"> </w:t>
      </w:r>
      <w:r>
        <w:rPr>
          <w:spacing w:val="-2"/>
          <w:u w:val="single"/>
        </w:rPr>
        <w:t>Headers:</w:t>
      </w:r>
    </w:p>
    <w:p w14:paraId="2DCF656A" w14:textId="77777777" w:rsidR="00196D8F" w:rsidRDefault="00000000">
      <w:pPr>
        <w:pStyle w:val="a3"/>
        <w:spacing w:before="119"/>
        <w:ind w:left="402"/>
      </w:pPr>
      <w:r>
        <w:t>This</w:t>
      </w:r>
      <w:r>
        <w:rPr>
          <w:spacing w:val="-4"/>
        </w:rPr>
        <w:t xml:space="preserve"> </w:t>
      </w:r>
      <w:r>
        <w:t>method</w:t>
      </w:r>
      <w:r>
        <w:rPr>
          <w:spacing w:val="-4"/>
        </w:rPr>
        <w:t xml:space="preserve"> </w:t>
      </w:r>
      <w:r>
        <w:t>does</w:t>
      </w:r>
      <w:r>
        <w:rPr>
          <w:spacing w:val="-5"/>
        </w:rPr>
        <w:t xml:space="preserve"> </w:t>
      </w:r>
      <w:r>
        <w:t>not</w:t>
      </w:r>
      <w:r>
        <w:rPr>
          <w:spacing w:val="-5"/>
        </w:rPr>
        <w:t xml:space="preserve"> </w:t>
      </w:r>
      <w:r>
        <w:t>use</w:t>
      </w:r>
      <w:r>
        <w:rPr>
          <w:spacing w:val="-4"/>
        </w:rPr>
        <w:t xml:space="preserve"> </w:t>
      </w:r>
      <w:r>
        <w:t>any</w:t>
      </w:r>
      <w:r>
        <w:rPr>
          <w:spacing w:val="-4"/>
        </w:rPr>
        <w:t xml:space="preserve"> </w:t>
      </w:r>
      <w:r>
        <w:t>specific</w:t>
      </w:r>
      <w:r>
        <w:rPr>
          <w:spacing w:val="-3"/>
        </w:rPr>
        <w:t xml:space="preserve"> </w:t>
      </w:r>
      <w:r>
        <w:t>header</w:t>
      </w:r>
      <w:r>
        <w:rPr>
          <w:spacing w:val="-3"/>
        </w:rPr>
        <w:t xml:space="preserve"> </w:t>
      </w:r>
      <w:r>
        <w:rPr>
          <w:spacing w:val="-2"/>
        </w:rPr>
        <w:t>parameters.</w:t>
      </w:r>
    </w:p>
    <w:p w14:paraId="08726449" w14:textId="77777777" w:rsidR="00196D8F" w:rsidRDefault="00196D8F">
      <w:pPr>
        <w:pStyle w:val="a3"/>
        <w:rPr>
          <w:sz w:val="21"/>
        </w:rPr>
      </w:pPr>
    </w:p>
    <w:p w14:paraId="277DF0A7" w14:textId="77777777" w:rsidR="00196D8F" w:rsidRDefault="00000000">
      <w:pPr>
        <w:pStyle w:val="a3"/>
        <w:ind w:left="118"/>
      </w:pPr>
      <w:r>
        <w:rPr>
          <w:u w:val="single"/>
        </w:rPr>
        <w:t>Request</w:t>
      </w:r>
      <w:r>
        <w:rPr>
          <w:spacing w:val="-4"/>
          <w:u w:val="single"/>
        </w:rPr>
        <w:t xml:space="preserve"> </w:t>
      </w:r>
      <w:r>
        <w:rPr>
          <w:spacing w:val="-2"/>
          <w:u w:val="single"/>
        </w:rPr>
        <w:t>Body:</w:t>
      </w:r>
    </w:p>
    <w:p w14:paraId="25860FFC" w14:textId="77777777" w:rsidR="00196D8F" w:rsidRDefault="00000000">
      <w:pPr>
        <w:pStyle w:val="a3"/>
        <w:spacing w:before="119"/>
        <w:ind w:left="402"/>
      </w:pPr>
      <w:r>
        <w:t>No</w:t>
      </w:r>
      <w:r>
        <w:rPr>
          <w:spacing w:val="-4"/>
        </w:rPr>
        <w:t xml:space="preserve"> </w:t>
      </w:r>
      <w:r>
        <w:t>request</w:t>
      </w:r>
      <w:r>
        <w:rPr>
          <w:spacing w:val="-1"/>
        </w:rPr>
        <w:t xml:space="preserve"> </w:t>
      </w:r>
      <w:r>
        <w:t>body</w:t>
      </w:r>
      <w:r>
        <w:rPr>
          <w:spacing w:val="-5"/>
        </w:rPr>
        <w:t xml:space="preserve"> </w:t>
      </w:r>
      <w:r>
        <w:rPr>
          <w:spacing w:val="-2"/>
        </w:rPr>
        <w:t>required.</w:t>
      </w:r>
    </w:p>
    <w:p w14:paraId="231FFDCE" w14:textId="77777777" w:rsidR="00196D8F" w:rsidRDefault="00196D8F">
      <w:pPr>
        <w:pStyle w:val="a3"/>
        <w:rPr>
          <w:sz w:val="21"/>
        </w:rPr>
      </w:pPr>
    </w:p>
    <w:p w14:paraId="1D5897B6" w14:textId="77777777" w:rsidR="00196D8F" w:rsidRDefault="00000000">
      <w:pPr>
        <w:pStyle w:val="a3"/>
        <w:ind w:left="118"/>
      </w:pPr>
      <w:r>
        <w:rPr>
          <w:u w:val="single"/>
        </w:rPr>
        <w:t>Response</w:t>
      </w:r>
      <w:r>
        <w:rPr>
          <w:spacing w:val="-6"/>
          <w:u w:val="single"/>
        </w:rPr>
        <w:t xml:space="preserve"> </w:t>
      </w:r>
      <w:r>
        <w:rPr>
          <w:u w:val="single"/>
        </w:rPr>
        <w:t>Status</w:t>
      </w:r>
      <w:r>
        <w:rPr>
          <w:spacing w:val="-5"/>
          <w:u w:val="single"/>
        </w:rPr>
        <w:t xml:space="preserve"> </w:t>
      </w:r>
      <w:r>
        <w:rPr>
          <w:spacing w:val="-2"/>
          <w:u w:val="single"/>
        </w:rPr>
        <w:t>Codes:</w:t>
      </w:r>
    </w:p>
    <w:p w14:paraId="6AC0ECB8" w14:textId="77777777" w:rsidR="00196D8F" w:rsidRDefault="00196D8F">
      <w:pPr>
        <w:pStyle w:val="a3"/>
        <w:spacing w:before="8"/>
        <w:rPr>
          <w:sz w:val="12"/>
        </w:rPr>
      </w:pPr>
    </w:p>
    <w:p w14:paraId="06463340" w14:textId="77777777" w:rsidR="00196D8F" w:rsidRDefault="00000000">
      <w:pPr>
        <w:tabs>
          <w:tab w:val="left" w:pos="2711"/>
        </w:tabs>
        <w:spacing w:before="93"/>
        <w:ind w:left="1292"/>
        <w:rPr>
          <w:b/>
          <w:sz w:val="20"/>
        </w:rPr>
      </w:pPr>
      <w:bookmarkStart w:id="233" w:name="_bookmark149"/>
      <w:bookmarkEnd w:id="233"/>
      <w:r>
        <w:rPr>
          <w:b/>
          <w:sz w:val="20"/>
        </w:rPr>
        <w:t>Table</w:t>
      </w:r>
      <w:r>
        <w:rPr>
          <w:b/>
          <w:spacing w:val="-10"/>
          <w:sz w:val="20"/>
        </w:rPr>
        <w:t xml:space="preserve"> </w:t>
      </w:r>
      <w:r>
        <w:rPr>
          <w:b/>
          <w:spacing w:val="-5"/>
          <w:sz w:val="20"/>
        </w:rPr>
        <w:t>50</w:t>
      </w:r>
      <w:r>
        <w:rPr>
          <w:b/>
          <w:sz w:val="20"/>
        </w:rPr>
        <w:tab/>
        <w:t>Response</w:t>
      </w:r>
      <w:r>
        <w:rPr>
          <w:b/>
          <w:spacing w:val="-5"/>
          <w:sz w:val="20"/>
        </w:rPr>
        <w:t xml:space="preserve"> </w:t>
      </w:r>
      <w:r>
        <w:rPr>
          <w:b/>
          <w:sz w:val="20"/>
        </w:rPr>
        <w:t>Status</w:t>
      </w:r>
      <w:r>
        <w:rPr>
          <w:b/>
          <w:spacing w:val="-5"/>
          <w:sz w:val="20"/>
        </w:rPr>
        <w:t xml:space="preserve"> </w:t>
      </w:r>
      <w:r>
        <w:rPr>
          <w:b/>
          <w:sz w:val="20"/>
        </w:rPr>
        <w:t>Codes</w:t>
      </w:r>
      <w:r>
        <w:rPr>
          <w:b/>
          <w:spacing w:val="-6"/>
          <w:sz w:val="20"/>
        </w:rPr>
        <w:t xml:space="preserve"> </w:t>
      </w:r>
      <w:r>
        <w:rPr>
          <w:b/>
          <w:sz w:val="20"/>
        </w:rPr>
        <w:t>-</w:t>
      </w:r>
      <w:r>
        <w:rPr>
          <w:b/>
          <w:spacing w:val="-3"/>
          <w:sz w:val="20"/>
        </w:rPr>
        <w:t xml:space="preserve"> </w:t>
      </w:r>
      <w:r>
        <w:rPr>
          <w:b/>
          <w:sz w:val="20"/>
        </w:rPr>
        <w:t>Delete</w:t>
      </w:r>
      <w:r>
        <w:rPr>
          <w:b/>
          <w:spacing w:val="-4"/>
          <w:sz w:val="20"/>
        </w:rPr>
        <w:t xml:space="preserve"> </w:t>
      </w:r>
      <w:r>
        <w:rPr>
          <w:b/>
          <w:sz w:val="20"/>
        </w:rPr>
        <w:t>single</w:t>
      </w:r>
      <w:r>
        <w:rPr>
          <w:b/>
          <w:spacing w:val="-7"/>
          <w:sz w:val="20"/>
        </w:rPr>
        <w:t xml:space="preserve"> </w:t>
      </w:r>
      <w:r>
        <w:rPr>
          <w:b/>
          <w:sz w:val="20"/>
        </w:rPr>
        <w:t>fault</w:t>
      </w:r>
      <w:r>
        <w:rPr>
          <w:b/>
          <w:spacing w:val="-5"/>
          <w:sz w:val="20"/>
        </w:rPr>
        <w:t xml:space="preserve"> </w:t>
      </w:r>
      <w:r>
        <w:rPr>
          <w:b/>
          <w:sz w:val="20"/>
        </w:rPr>
        <w:t>of</w:t>
      </w:r>
      <w:r>
        <w:rPr>
          <w:b/>
          <w:spacing w:val="-4"/>
          <w:sz w:val="20"/>
        </w:rPr>
        <w:t xml:space="preserve"> </w:t>
      </w:r>
      <w:r>
        <w:rPr>
          <w:b/>
          <w:sz w:val="20"/>
        </w:rPr>
        <w:t>an</w:t>
      </w:r>
      <w:r>
        <w:rPr>
          <w:b/>
          <w:spacing w:val="-3"/>
          <w:sz w:val="20"/>
        </w:rPr>
        <w:t xml:space="preserve"> </w:t>
      </w:r>
      <w:proofErr w:type="gramStart"/>
      <w:r>
        <w:rPr>
          <w:b/>
          <w:spacing w:val="-2"/>
          <w:sz w:val="20"/>
        </w:rPr>
        <w:t>entity</w:t>
      </w:r>
      <w:proofErr w:type="gramEnd"/>
    </w:p>
    <w:p w14:paraId="4E28E103"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41C5FDDE" w14:textId="77777777">
        <w:trPr>
          <w:trHeight w:val="585"/>
        </w:trPr>
        <w:tc>
          <w:tcPr>
            <w:tcW w:w="1697" w:type="dxa"/>
            <w:tcBorders>
              <w:bottom w:val="single" w:sz="6" w:space="0" w:color="000000"/>
              <w:right w:val="single" w:sz="6" w:space="0" w:color="000000"/>
            </w:tcBorders>
            <w:shd w:val="clear" w:color="auto" w:fill="DFDAD6"/>
          </w:tcPr>
          <w:p w14:paraId="114D03DD" w14:textId="77777777" w:rsidR="00196D8F" w:rsidRDefault="00196D8F">
            <w:pPr>
              <w:pStyle w:val="TableParagraph"/>
              <w:spacing w:before="10"/>
              <w:ind w:left="0"/>
              <w:rPr>
                <w:b/>
                <w:sz w:val="20"/>
              </w:rPr>
            </w:pPr>
          </w:p>
          <w:p w14:paraId="5299EB9B" w14:textId="77777777" w:rsidR="00196D8F" w:rsidRDefault="00000000">
            <w:pPr>
              <w:pStyle w:val="TableParagraph"/>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75F08D98" w14:textId="77777777" w:rsidR="00196D8F" w:rsidRDefault="00196D8F">
            <w:pPr>
              <w:pStyle w:val="TableParagraph"/>
              <w:spacing w:before="10"/>
              <w:ind w:left="0"/>
              <w:rPr>
                <w:b/>
                <w:sz w:val="20"/>
              </w:rPr>
            </w:pPr>
          </w:p>
          <w:p w14:paraId="2874FCD4" w14:textId="77777777" w:rsidR="00196D8F" w:rsidRDefault="00000000">
            <w:pPr>
              <w:pStyle w:val="TableParagraph"/>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2B140731" w14:textId="77777777" w:rsidR="00196D8F" w:rsidRDefault="00196D8F">
            <w:pPr>
              <w:pStyle w:val="TableParagraph"/>
              <w:spacing w:before="10"/>
              <w:ind w:left="0"/>
              <w:rPr>
                <w:b/>
                <w:sz w:val="20"/>
              </w:rPr>
            </w:pPr>
          </w:p>
          <w:p w14:paraId="3A64A2CA" w14:textId="77777777" w:rsidR="00196D8F" w:rsidRDefault="00000000">
            <w:pPr>
              <w:pStyle w:val="TableParagraph"/>
              <w:ind w:left="107"/>
              <w:rPr>
                <w:b/>
                <w:sz w:val="20"/>
              </w:rPr>
            </w:pPr>
            <w:r>
              <w:rPr>
                <w:b/>
                <w:spacing w:val="-2"/>
                <w:sz w:val="20"/>
              </w:rPr>
              <w:t>Description</w:t>
            </w:r>
          </w:p>
        </w:tc>
      </w:tr>
      <w:tr w:rsidR="00196D8F" w14:paraId="30CEDE1D" w14:textId="77777777">
        <w:trPr>
          <w:trHeight w:val="625"/>
        </w:trPr>
        <w:tc>
          <w:tcPr>
            <w:tcW w:w="1697" w:type="dxa"/>
            <w:tcBorders>
              <w:top w:val="single" w:sz="6" w:space="0" w:color="000000"/>
              <w:left w:val="single" w:sz="6" w:space="0" w:color="000000"/>
              <w:bottom w:val="single" w:sz="6" w:space="0" w:color="000000"/>
              <w:right w:val="single" w:sz="6" w:space="0" w:color="000000"/>
            </w:tcBorders>
          </w:tcPr>
          <w:p w14:paraId="63A9095C" w14:textId="77777777" w:rsidR="00196D8F" w:rsidRDefault="00000000">
            <w:pPr>
              <w:pStyle w:val="TableParagraph"/>
              <w:spacing w:before="39"/>
              <w:rPr>
                <w:rFonts w:ascii="Courier New"/>
              </w:rPr>
            </w:pPr>
            <w:r>
              <w:rPr>
                <w:rFonts w:ascii="Courier New"/>
                <w:spacing w:val="-5"/>
              </w:rPr>
              <w:t>204</w:t>
            </w:r>
          </w:p>
        </w:tc>
        <w:tc>
          <w:tcPr>
            <w:tcW w:w="2410" w:type="dxa"/>
            <w:tcBorders>
              <w:top w:val="single" w:sz="6" w:space="0" w:color="000000"/>
              <w:left w:val="single" w:sz="6" w:space="0" w:color="000000"/>
              <w:bottom w:val="single" w:sz="6" w:space="0" w:color="000000"/>
              <w:right w:val="single" w:sz="6" w:space="0" w:color="000000"/>
            </w:tcBorders>
          </w:tcPr>
          <w:p w14:paraId="66D8F4D9" w14:textId="77777777" w:rsidR="00196D8F" w:rsidRDefault="00000000">
            <w:pPr>
              <w:pStyle w:val="TableParagraph"/>
              <w:spacing w:before="39"/>
              <w:rPr>
                <w:rFonts w:ascii="Courier New"/>
              </w:rPr>
            </w:pPr>
            <w:r>
              <w:rPr>
                <w:rFonts w:ascii="Courier New"/>
                <w:spacing w:val="-2"/>
              </w:rPr>
              <w:t>-</w:t>
            </w:r>
            <w:r>
              <w:rPr>
                <w:rFonts w:ascii="Courier New"/>
                <w:spacing w:val="-10"/>
              </w:rPr>
              <w:t>-</w:t>
            </w:r>
          </w:p>
        </w:tc>
        <w:tc>
          <w:tcPr>
            <w:tcW w:w="4962" w:type="dxa"/>
            <w:tcBorders>
              <w:top w:val="single" w:sz="6" w:space="0" w:color="000000"/>
              <w:left w:val="single" w:sz="6" w:space="0" w:color="000000"/>
              <w:bottom w:val="single" w:sz="6" w:space="0" w:color="000000"/>
              <w:right w:val="single" w:sz="6" w:space="0" w:color="000000"/>
            </w:tcBorders>
          </w:tcPr>
          <w:p w14:paraId="2C360E49" w14:textId="77777777" w:rsidR="00196D8F" w:rsidRDefault="00000000">
            <w:pPr>
              <w:pStyle w:val="TableParagraph"/>
              <w:spacing w:before="40"/>
            </w:pPr>
            <w:r>
              <w:t>Fault</w:t>
            </w:r>
            <w:r>
              <w:rPr>
                <w:spacing w:val="-3"/>
              </w:rPr>
              <w:t xml:space="preserve"> </w:t>
            </w:r>
            <w:r>
              <w:t>entry</w:t>
            </w:r>
            <w:r>
              <w:rPr>
                <w:spacing w:val="-4"/>
              </w:rPr>
              <w:t xml:space="preserve"> </w:t>
            </w:r>
            <w:r>
              <w:t>has</w:t>
            </w:r>
            <w:r>
              <w:rPr>
                <w:spacing w:val="-4"/>
              </w:rPr>
              <w:t xml:space="preserve"> </w:t>
            </w:r>
            <w:r>
              <w:t>been</w:t>
            </w:r>
            <w:r>
              <w:rPr>
                <w:spacing w:val="-7"/>
              </w:rPr>
              <w:t xml:space="preserve"> </w:t>
            </w:r>
            <w:r>
              <w:t>deleted</w:t>
            </w:r>
            <w:r>
              <w:rPr>
                <w:spacing w:val="-4"/>
              </w:rPr>
              <w:t xml:space="preserve"> </w:t>
            </w:r>
            <w:r>
              <w:rPr>
                <w:spacing w:val="-2"/>
              </w:rPr>
              <w:t>successfully.</w:t>
            </w:r>
          </w:p>
        </w:tc>
      </w:tr>
      <w:tr w:rsidR="00196D8F" w14:paraId="482540BD" w14:textId="77777777">
        <w:trPr>
          <w:trHeight w:val="585"/>
        </w:trPr>
        <w:tc>
          <w:tcPr>
            <w:tcW w:w="1697" w:type="dxa"/>
            <w:tcBorders>
              <w:top w:val="single" w:sz="6" w:space="0" w:color="000000"/>
              <w:left w:val="single" w:sz="6" w:space="0" w:color="000000"/>
              <w:bottom w:val="single" w:sz="6" w:space="0" w:color="000000"/>
              <w:right w:val="single" w:sz="6" w:space="0" w:color="000000"/>
            </w:tcBorders>
          </w:tcPr>
          <w:p w14:paraId="0B2BBEFA" w14:textId="77777777" w:rsidR="00196D8F" w:rsidRDefault="00000000">
            <w:pPr>
              <w:pStyle w:val="TableParagraph"/>
              <w:spacing w:before="39"/>
              <w:rPr>
                <w:rFonts w:ascii="Courier New"/>
              </w:rPr>
            </w:pPr>
            <w:r>
              <w:rPr>
                <w:rFonts w:ascii="Courier New"/>
                <w:spacing w:val="-5"/>
              </w:rPr>
              <w:t>404</w:t>
            </w:r>
          </w:p>
        </w:tc>
        <w:tc>
          <w:tcPr>
            <w:tcW w:w="2410" w:type="dxa"/>
            <w:tcBorders>
              <w:top w:val="single" w:sz="6" w:space="0" w:color="000000"/>
              <w:left w:val="single" w:sz="6" w:space="0" w:color="000000"/>
              <w:bottom w:val="single" w:sz="6" w:space="0" w:color="000000"/>
              <w:right w:val="single" w:sz="6" w:space="0" w:color="000000"/>
            </w:tcBorders>
          </w:tcPr>
          <w:p w14:paraId="284A3864" w14:textId="77777777" w:rsidR="00196D8F" w:rsidRDefault="00000000">
            <w:pPr>
              <w:pStyle w:val="TableParagraph"/>
              <w:spacing w:before="39"/>
              <w:rPr>
                <w:rFonts w:ascii="Courier New"/>
              </w:rPr>
            </w:pPr>
            <w:r>
              <w:rPr>
                <w:rFonts w:ascii="Courier New"/>
                <w:spacing w:val="-2"/>
              </w:rPr>
              <w:t>-</w:t>
            </w:r>
            <w:r>
              <w:rPr>
                <w:rFonts w:ascii="Courier New"/>
                <w:spacing w:val="-10"/>
              </w:rPr>
              <w:t>-</w:t>
            </w:r>
          </w:p>
        </w:tc>
        <w:tc>
          <w:tcPr>
            <w:tcW w:w="4962" w:type="dxa"/>
            <w:tcBorders>
              <w:top w:val="single" w:sz="6" w:space="0" w:color="000000"/>
              <w:left w:val="single" w:sz="6" w:space="0" w:color="000000"/>
              <w:bottom w:val="single" w:sz="6" w:space="0" w:color="000000"/>
              <w:right w:val="single" w:sz="6" w:space="0" w:color="000000"/>
            </w:tcBorders>
          </w:tcPr>
          <w:p w14:paraId="42621750" w14:textId="77777777" w:rsidR="00196D8F" w:rsidRDefault="00000000">
            <w:pPr>
              <w:pStyle w:val="TableParagraph"/>
              <w:spacing w:before="40"/>
            </w:pPr>
            <w:r>
              <w:t>The</w:t>
            </w:r>
            <w:r>
              <w:rPr>
                <w:spacing w:val="40"/>
              </w:rPr>
              <w:t xml:space="preserve"> </w:t>
            </w:r>
            <w:r>
              <w:t>SOVD</w:t>
            </w:r>
            <w:r>
              <w:rPr>
                <w:spacing w:val="40"/>
              </w:rPr>
              <w:t xml:space="preserve"> </w:t>
            </w:r>
            <w:r>
              <w:t>client</w:t>
            </w:r>
            <w:r>
              <w:rPr>
                <w:spacing w:val="40"/>
              </w:rPr>
              <w:t xml:space="preserve"> </w:t>
            </w:r>
            <w:r>
              <w:t>tried</w:t>
            </w:r>
            <w:r>
              <w:rPr>
                <w:spacing w:val="40"/>
              </w:rPr>
              <w:t xml:space="preserve"> </w:t>
            </w:r>
            <w:r>
              <w:t>to</w:t>
            </w:r>
            <w:r>
              <w:rPr>
                <w:spacing w:val="40"/>
              </w:rPr>
              <w:t xml:space="preserve"> </w:t>
            </w:r>
            <w:r>
              <w:t>delete</w:t>
            </w:r>
            <w:r>
              <w:rPr>
                <w:spacing w:val="40"/>
              </w:rPr>
              <w:t xml:space="preserve"> </w:t>
            </w:r>
            <w:r>
              <w:t>a</w:t>
            </w:r>
            <w:r>
              <w:rPr>
                <w:spacing w:val="40"/>
              </w:rPr>
              <w:t xml:space="preserve"> </w:t>
            </w:r>
            <w:r>
              <w:t>fault</w:t>
            </w:r>
            <w:r>
              <w:rPr>
                <w:spacing w:val="40"/>
              </w:rPr>
              <w:t xml:space="preserve"> </w:t>
            </w:r>
            <w:r>
              <w:t>entry which is not defined for the entity.</w:t>
            </w:r>
          </w:p>
        </w:tc>
      </w:tr>
      <w:tr w:rsidR="00196D8F" w14:paraId="768C907F" w14:textId="77777777">
        <w:trPr>
          <w:trHeight w:val="1616"/>
        </w:trPr>
        <w:tc>
          <w:tcPr>
            <w:tcW w:w="1697" w:type="dxa"/>
            <w:tcBorders>
              <w:top w:val="single" w:sz="6" w:space="0" w:color="000000"/>
              <w:left w:val="single" w:sz="6" w:space="0" w:color="000000"/>
              <w:bottom w:val="single" w:sz="6" w:space="0" w:color="000000"/>
              <w:right w:val="single" w:sz="6" w:space="0" w:color="000000"/>
            </w:tcBorders>
          </w:tcPr>
          <w:p w14:paraId="583162FB" w14:textId="77777777" w:rsidR="00196D8F" w:rsidRDefault="00000000">
            <w:pPr>
              <w:pStyle w:val="TableParagraph"/>
              <w:spacing w:before="42"/>
              <w:rPr>
                <w:rFonts w:ascii="Courier New"/>
              </w:rPr>
            </w:pPr>
            <w:r>
              <w:rPr>
                <w:rFonts w:ascii="Courier New"/>
                <w:spacing w:val="-5"/>
              </w:rPr>
              <w:t>409</w:t>
            </w:r>
          </w:p>
        </w:tc>
        <w:tc>
          <w:tcPr>
            <w:tcW w:w="2410" w:type="dxa"/>
            <w:tcBorders>
              <w:top w:val="single" w:sz="6" w:space="0" w:color="000000"/>
              <w:left w:val="single" w:sz="6" w:space="0" w:color="000000"/>
              <w:bottom w:val="single" w:sz="6" w:space="0" w:color="000000"/>
              <w:right w:val="single" w:sz="6" w:space="0" w:color="000000"/>
            </w:tcBorders>
          </w:tcPr>
          <w:p w14:paraId="79AF2C98" w14:textId="77777777" w:rsidR="00196D8F" w:rsidRDefault="00000000">
            <w:pPr>
              <w:pStyle w:val="TableParagraph"/>
              <w:spacing w:before="43"/>
            </w:pPr>
            <w:hyperlink w:anchor="_bookmark55" w:history="1">
              <w:proofErr w:type="spellStart"/>
              <w:r>
                <w:rPr>
                  <w:color w:val="006DA4"/>
                  <w:spacing w:val="-2"/>
                </w:rPr>
                <w:t>GenericError</w:t>
              </w:r>
              <w:proofErr w:type="spellEnd"/>
            </w:hyperlink>
          </w:p>
        </w:tc>
        <w:tc>
          <w:tcPr>
            <w:tcW w:w="4962" w:type="dxa"/>
            <w:tcBorders>
              <w:top w:val="single" w:sz="6" w:space="0" w:color="000000"/>
              <w:left w:val="single" w:sz="6" w:space="0" w:color="000000"/>
              <w:bottom w:val="single" w:sz="6" w:space="0" w:color="000000"/>
              <w:right w:val="single" w:sz="6" w:space="0" w:color="000000"/>
            </w:tcBorders>
          </w:tcPr>
          <w:p w14:paraId="504EB542" w14:textId="77777777" w:rsidR="00196D8F" w:rsidRDefault="00000000">
            <w:pPr>
              <w:pStyle w:val="TableParagraph"/>
              <w:spacing w:before="43"/>
              <w:ind w:right="145"/>
              <w:jc w:val="both"/>
            </w:pPr>
            <w:r>
              <w:t>The SOVD client does not fulfill the conditions for</w:t>
            </w:r>
            <w:r>
              <w:rPr>
                <w:spacing w:val="-15"/>
              </w:rPr>
              <w:t xml:space="preserve"> </w:t>
            </w:r>
            <w:r>
              <w:t>deleting</w:t>
            </w:r>
            <w:r>
              <w:rPr>
                <w:spacing w:val="-13"/>
              </w:rPr>
              <w:t xml:space="preserve"> </w:t>
            </w:r>
            <w:r>
              <w:t>a</w:t>
            </w:r>
            <w:r>
              <w:rPr>
                <w:spacing w:val="-16"/>
              </w:rPr>
              <w:t xml:space="preserve"> </w:t>
            </w:r>
            <w:r>
              <w:t>single</w:t>
            </w:r>
            <w:r>
              <w:rPr>
                <w:spacing w:val="-12"/>
              </w:rPr>
              <w:t xml:space="preserve"> </w:t>
            </w:r>
            <w:r>
              <w:t>DTC,</w:t>
            </w:r>
            <w:r>
              <w:rPr>
                <w:spacing w:val="-13"/>
              </w:rPr>
              <w:t xml:space="preserve"> </w:t>
            </w:r>
            <w:r>
              <w:t>e.g.,</w:t>
            </w:r>
            <w:r>
              <w:rPr>
                <w:spacing w:val="-14"/>
              </w:rPr>
              <w:t xml:space="preserve"> </w:t>
            </w:r>
            <w:r>
              <w:t>the</w:t>
            </w:r>
            <w:r>
              <w:rPr>
                <w:spacing w:val="-15"/>
              </w:rPr>
              <w:t xml:space="preserve"> </w:t>
            </w:r>
            <w:r>
              <w:t>DTC</w:t>
            </w:r>
            <w:r>
              <w:rPr>
                <w:spacing w:val="-14"/>
              </w:rPr>
              <w:t xml:space="preserve"> </w:t>
            </w:r>
            <w:r>
              <w:t>is</w:t>
            </w:r>
            <w:r>
              <w:rPr>
                <w:spacing w:val="-15"/>
              </w:rPr>
              <w:t xml:space="preserve"> </w:t>
            </w:r>
            <w:r>
              <w:t xml:space="preserve">safety relevant. The SOVD server should supply information in the </w:t>
            </w:r>
            <w:proofErr w:type="spellStart"/>
            <w:r>
              <w:rPr>
                <w:rFonts w:ascii="Courier New" w:hAnsi="Courier New"/>
              </w:rPr>
              <w:t>GenericError</w:t>
            </w:r>
            <w:proofErr w:type="spellEnd"/>
            <w:r>
              <w:rPr>
                <w:rFonts w:ascii="Courier New" w:hAnsi="Courier New"/>
              </w:rPr>
              <w:t xml:space="preserve"> </w:t>
            </w:r>
            <w:r>
              <w:t>which condition</w:t>
            </w:r>
            <w:r>
              <w:rPr>
                <w:spacing w:val="-16"/>
              </w:rPr>
              <w:t xml:space="preserve"> </w:t>
            </w:r>
            <w:r>
              <w:t>is</w:t>
            </w:r>
            <w:r>
              <w:rPr>
                <w:spacing w:val="-15"/>
              </w:rPr>
              <w:t xml:space="preserve"> </w:t>
            </w:r>
            <w:r>
              <w:t>not</w:t>
            </w:r>
            <w:r>
              <w:rPr>
                <w:spacing w:val="-15"/>
              </w:rPr>
              <w:t xml:space="preserve"> </w:t>
            </w:r>
            <w:r>
              <w:t>met</w:t>
            </w:r>
            <w:r>
              <w:rPr>
                <w:spacing w:val="-16"/>
              </w:rPr>
              <w:t xml:space="preserve"> </w:t>
            </w:r>
            <w:r>
              <w:t>(e.g.,</w:t>
            </w:r>
            <w:r>
              <w:rPr>
                <w:spacing w:val="-15"/>
              </w:rPr>
              <w:t xml:space="preserve"> </w:t>
            </w:r>
            <w:r>
              <w:t>safety</w:t>
            </w:r>
            <w:r>
              <w:rPr>
                <w:spacing w:val="-15"/>
              </w:rPr>
              <w:t xml:space="preserve"> </w:t>
            </w:r>
            <w:r>
              <w:t>conditions,</w:t>
            </w:r>
            <w:r>
              <w:rPr>
                <w:spacing w:val="-15"/>
              </w:rPr>
              <w:t xml:space="preserve"> </w:t>
            </w:r>
            <w:r>
              <w:t>DTC not set, …)</w:t>
            </w:r>
          </w:p>
        </w:tc>
      </w:tr>
      <w:tr w:rsidR="00196D8F" w14:paraId="43814D57" w14:textId="77777777">
        <w:trPr>
          <w:trHeight w:val="587"/>
        </w:trPr>
        <w:tc>
          <w:tcPr>
            <w:tcW w:w="1697" w:type="dxa"/>
            <w:tcBorders>
              <w:top w:val="single" w:sz="6" w:space="0" w:color="000000"/>
              <w:left w:val="single" w:sz="6" w:space="0" w:color="000000"/>
              <w:bottom w:val="single" w:sz="6" w:space="0" w:color="000000"/>
              <w:right w:val="single" w:sz="6" w:space="0" w:color="000000"/>
            </w:tcBorders>
          </w:tcPr>
          <w:p w14:paraId="09904B15" w14:textId="77777777" w:rsidR="00196D8F" w:rsidRDefault="00000000">
            <w:pPr>
              <w:pStyle w:val="TableParagraph"/>
              <w:spacing w:before="42"/>
              <w:rPr>
                <w:rFonts w:ascii="Courier New"/>
              </w:rPr>
            </w:pPr>
            <w:r>
              <w:rPr>
                <w:rFonts w:ascii="Courier New"/>
                <w:spacing w:val="-5"/>
              </w:rPr>
              <w:t>501</w:t>
            </w:r>
          </w:p>
        </w:tc>
        <w:tc>
          <w:tcPr>
            <w:tcW w:w="2410" w:type="dxa"/>
            <w:tcBorders>
              <w:top w:val="single" w:sz="6" w:space="0" w:color="000000"/>
              <w:left w:val="single" w:sz="6" w:space="0" w:color="000000"/>
              <w:bottom w:val="single" w:sz="6" w:space="0" w:color="000000"/>
              <w:right w:val="single" w:sz="6" w:space="0" w:color="000000"/>
            </w:tcBorders>
          </w:tcPr>
          <w:p w14:paraId="7F9D0A50" w14:textId="77777777" w:rsidR="00196D8F" w:rsidRDefault="00000000">
            <w:pPr>
              <w:pStyle w:val="TableParagraph"/>
              <w:spacing w:before="42"/>
              <w:rPr>
                <w:rFonts w:ascii="Courier New"/>
              </w:rPr>
            </w:pPr>
            <w:r>
              <w:rPr>
                <w:rFonts w:ascii="Courier New"/>
                <w:spacing w:val="-2"/>
              </w:rPr>
              <w:t>-</w:t>
            </w:r>
            <w:r>
              <w:rPr>
                <w:rFonts w:ascii="Courier New"/>
                <w:spacing w:val="-10"/>
              </w:rPr>
              <w:t>-</w:t>
            </w:r>
          </w:p>
        </w:tc>
        <w:tc>
          <w:tcPr>
            <w:tcW w:w="4962" w:type="dxa"/>
            <w:tcBorders>
              <w:top w:val="single" w:sz="6" w:space="0" w:color="000000"/>
              <w:left w:val="single" w:sz="6" w:space="0" w:color="000000"/>
              <w:bottom w:val="single" w:sz="6" w:space="0" w:color="000000"/>
              <w:right w:val="single" w:sz="6" w:space="0" w:color="000000"/>
            </w:tcBorders>
          </w:tcPr>
          <w:p w14:paraId="46A1AD47" w14:textId="77777777" w:rsidR="00196D8F" w:rsidRDefault="00000000">
            <w:pPr>
              <w:pStyle w:val="TableParagraph"/>
              <w:spacing w:before="43"/>
              <w:ind w:right="141"/>
            </w:pPr>
            <w:r>
              <w:t>The</w:t>
            </w:r>
            <w:r>
              <w:rPr>
                <w:spacing w:val="-16"/>
              </w:rPr>
              <w:t xml:space="preserve"> </w:t>
            </w:r>
            <w:r>
              <w:t>request</w:t>
            </w:r>
            <w:r>
              <w:rPr>
                <w:spacing w:val="-15"/>
              </w:rPr>
              <w:t xml:space="preserve"> </w:t>
            </w:r>
            <w:r>
              <w:t>for</w:t>
            </w:r>
            <w:r>
              <w:rPr>
                <w:spacing w:val="-16"/>
              </w:rPr>
              <w:t xml:space="preserve"> </w:t>
            </w:r>
            <w:r>
              <w:t>deleting</w:t>
            </w:r>
            <w:r>
              <w:rPr>
                <w:spacing w:val="-15"/>
              </w:rPr>
              <w:t xml:space="preserve"> </w:t>
            </w:r>
            <w:r>
              <w:t>single</w:t>
            </w:r>
            <w:r>
              <w:rPr>
                <w:spacing w:val="-16"/>
              </w:rPr>
              <w:t xml:space="preserve"> </w:t>
            </w:r>
            <w:r>
              <w:t>fault</w:t>
            </w:r>
            <w:r>
              <w:rPr>
                <w:spacing w:val="-15"/>
              </w:rPr>
              <w:t xml:space="preserve"> </w:t>
            </w:r>
            <w:r>
              <w:t>entries</w:t>
            </w:r>
            <w:r>
              <w:rPr>
                <w:spacing w:val="-15"/>
              </w:rPr>
              <w:t xml:space="preserve"> </w:t>
            </w:r>
            <w:r>
              <w:t>is</w:t>
            </w:r>
            <w:r>
              <w:rPr>
                <w:spacing w:val="-16"/>
              </w:rPr>
              <w:t xml:space="preserve"> </w:t>
            </w:r>
            <w:r>
              <w:t>not supported by the entity.</w:t>
            </w:r>
          </w:p>
        </w:tc>
      </w:tr>
    </w:tbl>
    <w:p w14:paraId="5280E68F" w14:textId="77777777" w:rsidR="00196D8F" w:rsidRDefault="00196D8F">
      <w:pPr>
        <w:sectPr w:rsidR="00196D8F">
          <w:pgSz w:w="11910" w:h="16840"/>
          <w:pgMar w:top="1840" w:right="180" w:bottom="1200" w:left="1300" w:header="255" w:footer="952" w:gutter="0"/>
          <w:cols w:space="720"/>
        </w:sectPr>
      </w:pPr>
    </w:p>
    <w:p w14:paraId="3619E1A1" w14:textId="77777777" w:rsidR="00196D8F" w:rsidRDefault="00000000">
      <w:pPr>
        <w:pStyle w:val="a3"/>
        <w:spacing w:before="91"/>
        <w:ind w:left="118"/>
      </w:pPr>
      <w:r>
        <w:rPr>
          <w:u w:val="single"/>
        </w:rPr>
        <w:lastRenderedPageBreak/>
        <w:t>Response</w:t>
      </w:r>
      <w:r>
        <w:rPr>
          <w:spacing w:val="-10"/>
          <w:u w:val="single"/>
        </w:rPr>
        <w:t xml:space="preserve"> </w:t>
      </w:r>
      <w:r>
        <w:rPr>
          <w:spacing w:val="-2"/>
          <w:u w:val="single"/>
        </w:rPr>
        <w:t>Body:</w:t>
      </w:r>
    </w:p>
    <w:p w14:paraId="19F1A3A0" w14:textId="77777777" w:rsidR="00196D8F" w:rsidRDefault="00000000">
      <w:pPr>
        <w:pStyle w:val="a3"/>
        <w:spacing w:before="119"/>
        <w:ind w:left="402"/>
      </w:pPr>
      <w:r>
        <w:t>This</w:t>
      </w:r>
      <w:r>
        <w:rPr>
          <w:spacing w:val="-3"/>
        </w:rPr>
        <w:t xml:space="preserve"> </w:t>
      </w:r>
      <w:r>
        <w:t>method</w:t>
      </w:r>
      <w:r>
        <w:rPr>
          <w:spacing w:val="-4"/>
        </w:rPr>
        <w:t xml:space="preserve"> </w:t>
      </w:r>
      <w:r>
        <w:t>does</w:t>
      </w:r>
      <w:r>
        <w:rPr>
          <w:spacing w:val="-5"/>
        </w:rPr>
        <w:t xml:space="preserve"> </w:t>
      </w:r>
      <w:r>
        <w:t>not</w:t>
      </w:r>
      <w:r>
        <w:rPr>
          <w:spacing w:val="-3"/>
        </w:rPr>
        <w:t xml:space="preserve"> </w:t>
      </w:r>
      <w:r>
        <w:t>provide</w:t>
      </w:r>
      <w:r>
        <w:rPr>
          <w:spacing w:val="-3"/>
        </w:rPr>
        <w:t xml:space="preserve"> </w:t>
      </w:r>
      <w:r>
        <w:t>a</w:t>
      </w:r>
      <w:r>
        <w:rPr>
          <w:spacing w:val="-4"/>
        </w:rPr>
        <w:t xml:space="preserve"> </w:t>
      </w:r>
      <w:r>
        <w:t>response</w:t>
      </w:r>
      <w:r>
        <w:rPr>
          <w:spacing w:val="-3"/>
        </w:rPr>
        <w:t xml:space="preserve"> </w:t>
      </w:r>
      <w:r>
        <w:rPr>
          <w:spacing w:val="-4"/>
        </w:rPr>
        <w:t>body.</w:t>
      </w:r>
    </w:p>
    <w:p w14:paraId="661EE533" w14:textId="77777777" w:rsidR="00196D8F" w:rsidRDefault="00196D8F">
      <w:pPr>
        <w:pStyle w:val="a3"/>
        <w:spacing w:before="9"/>
        <w:rPr>
          <w:sz w:val="20"/>
        </w:rPr>
      </w:pPr>
    </w:p>
    <w:p w14:paraId="4A4BB895" w14:textId="77777777" w:rsidR="00196D8F" w:rsidRDefault="00000000">
      <w:pPr>
        <w:pStyle w:val="a3"/>
        <w:ind w:left="118"/>
      </w:pPr>
      <w:r>
        <w:rPr>
          <w:spacing w:val="-2"/>
          <w:u w:val="single"/>
        </w:rPr>
        <w:t>Example:</w:t>
      </w:r>
    </w:p>
    <w:p w14:paraId="55F50AEA" w14:textId="77777777" w:rsidR="00196D8F" w:rsidRDefault="00000000">
      <w:pPr>
        <w:pStyle w:val="a3"/>
        <w:spacing w:before="1"/>
        <w:ind w:left="402"/>
      </w:pPr>
      <w:r>
        <w:rPr>
          <w:spacing w:val="-2"/>
        </w:rPr>
        <w:t>Request:</w:t>
      </w:r>
    </w:p>
    <w:p w14:paraId="34B0843B" w14:textId="77777777" w:rsidR="00196D8F" w:rsidRDefault="00000000">
      <w:pPr>
        <w:pStyle w:val="a3"/>
        <w:spacing w:before="8"/>
        <w:ind w:left="543"/>
        <w:rPr>
          <w:rFonts w:ascii="Courier New"/>
        </w:rPr>
      </w:pPr>
      <w:r>
        <w:rPr>
          <w:rFonts w:ascii="Courier New"/>
          <w:color w:val="0000FF"/>
          <w:spacing w:val="-12"/>
        </w:rPr>
        <w:t>DELETE</w:t>
      </w:r>
      <w:r>
        <w:rPr>
          <w:rFonts w:ascii="Courier New"/>
          <w:color w:val="0000FF"/>
          <w:spacing w:val="15"/>
        </w:rPr>
        <w:t xml:space="preserve"> </w:t>
      </w:r>
      <w:r>
        <w:rPr>
          <w:rFonts w:ascii="Courier New"/>
          <w:color w:val="0000FF"/>
          <w:spacing w:val="-12"/>
        </w:rPr>
        <w:t>{</w:t>
      </w:r>
      <w:proofErr w:type="spellStart"/>
      <w:r>
        <w:fldChar w:fldCharType="begin"/>
      </w:r>
      <w:r>
        <w:instrText>HYPERLINK \l "_bookmark39"</w:instrText>
      </w:r>
      <w:r>
        <w:fldChar w:fldCharType="separate"/>
      </w:r>
      <w:r>
        <w:rPr>
          <w:rFonts w:ascii="Courier New"/>
          <w:color w:val="006DA4"/>
          <w:spacing w:val="-12"/>
        </w:rPr>
        <w:t>base_uri</w:t>
      </w:r>
      <w:proofErr w:type="spellEnd"/>
      <w:r>
        <w:rPr>
          <w:rFonts w:ascii="Courier New"/>
          <w:color w:val="006DA4"/>
          <w:spacing w:val="-12"/>
        </w:rPr>
        <w:fldChar w:fldCharType="end"/>
      </w:r>
      <w:r>
        <w:rPr>
          <w:rFonts w:ascii="Courier New"/>
          <w:color w:val="0000FF"/>
          <w:spacing w:val="-12"/>
        </w:rPr>
        <w:t>}/apps/</w:t>
      </w:r>
      <w:proofErr w:type="spellStart"/>
      <w:r>
        <w:rPr>
          <w:rFonts w:ascii="Courier New"/>
          <w:color w:val="0000FF"/>
          <w:spacing w:val="-12"/>
        </w:rPr>
        <w:t>AdvancedLaneKeeping</w:t>
      </w:r>
      <w:proofErr w:type="spellEnd"/>
      <w:r>
        <w:rPr>
          <w:rFonts w:ascii="Courier New"/>
          <w:color w:val="0000FF"/>
          <w:spacing w:val="-12"/>
        </w:rPr>
        <w:t>/faults/</w:t>
      </w:r>
      <w:proofErr w:type="spellStart"/>
      <w:r>
        <w:rPr>
          <w:rFonts w:ascii="Courier New"/>
          <w:color w:val="0000FF"/>
          <w:spacing w:val="-12"/>
        </w:rPr>
        <w:t>modelMissing</w:t>
      </w:r>
      <w:proofErr w:type="spellEnd"/>
      <w:r>
        <w:rPr>
          <w:rFonts w:ascii="Courier New"/>
          <w:color w:val="0000FF"/>
          <w:spacing w:val="-4"/>
        </w:rPr>
        <w:t xml:space="preserve"> </w:t>
      </w:r>
      <w:r>
        <w:rPr>
          <w:rFonts w:ascii="Courier New"/>
          <w:color w:val="0000FF"/>
          <w:spacing w:val="-12"/>
        </w:rPr>
        <w:t>HTTP/1.1</w:t>
      </w:r>
    </w:p>
    <w:p w14:paraId="72CDA160" w14:textId="77777777" w:rsidR="00196D8F" w:rsidRDefault="00000000">
      <w:pPr>
        <w:pStyle w:val="a3"/>
        <w:spacing w:before="102"/>
        <w:ind w:left="402"/>
      </w:pPr>
      <w:r>
        <w:rPr>
          <w:spacing w:val="-2"/>
        </w:rPr>
        <w:t>Response:</w:t>
      </w:r>
    </w:p>
    <w:p w14:paraId="55B4C6D3" w14:textId="77777777" w:rsidR="00196D8F" w:rsidRDefault="00000000">
      <w:pPr>
        <w:pStyle w:val="a3"/>
        <w:spacing w:before="10"/>
        <w:ind w:left="543"/>
        <w:rPr>
          <w:rFonts w:ascii="Courier New"/>
        </w:rPr>
      </w:pPr>
      <w:bookmarkStart w:id="234" w:name="6.7_API_Methods_for_Data_Resource_Read_/"/>
      <w:bookmarkStart w:id="235" w:name="_bookmark150"/>
      <w:bookmarkEnd w:id="234"/>
      <w:bookmarkEnd w:id="235"/>
      <w:r>
        <w:rPr>
          <w:rFonts w:ascii="Courier New"/>
          <w:color w:val="0000FF"/>
          <w:spacing w:val="-8"/>
        </w:rPr>
        <w:t>HTTP/1.1</w:t>
      </w:r>
      <w:r>
        <w:rPr>
          <w:rFonts w:ascii="Courier New"/>
          <w:color w:val="0000FF"/>
          <w:spacing w:val="-25"/>
        </w:rPr>
        <w:t xml:space="preserve"> </w:t>
      </w:r>
      <w:r>
        <w:rPr>
          <w:rFonts w:ascii="Courier New"/>
          <w:color w:val="0000FF"/>
          <w:spacing w:val="-8"/>
        </w:rPr>
        <w:t>204</w:t>
      </w:r>
      <w:r>
        <w:rPr>
          <w:rFonts w:ascii="Courier New"/>
          <w:color w:val="0000FF"/>
          <w:spacing w:val="-23"/>
        </w:rPr>
        <w:t xml:space="preserve"> </w:t>
      </w:r>
      <w:r>
        <w:rPr>
          <w:rFonts w:ascii="Courier New"/>
          <w:color w:val="0000FF"/>
          <w:spacing w:val="-8"/>
        </w:rPr>
        <w:t>No</w:t>
      </w:r>
      <w:r>
        <w:rPr>
          <w:rFonts w:ascii="Courier New"/>
          <w:color w:val="0000FF"/>
          <w:spacing w:val="-24"/>
        </w:rPr>
        <w:t xml:space="preserve"> </w:t>
      </w:r>
      <w:r>
        <w:rPr>
          <w:rFonts w:ascii="Courier New"/>
          <w:color w:val="0000FF"/>
          <w:spacing w:val="-8"/>
        </w:rPr>
        <w:t>Content</w:t>
      </w:r>
    </w:p>
    <w:p w14:paraId="133C7CAC" w14:textId="77777777" w:rsidR="00196D8F" w:rsidRDefault="00196D8F">
      <w:pPr>
        <w:pStyle w:val="a3"/>
        <w:spacing w:before="1"/>
        <w:rPr>
          <w:rFonts w:ascii="Courier New"/>
          <w:sz w:val="30"/>
        </w:rPr>
      </w:pPr>
    </w:p>
    <w:p w14:paraId="12879B2B" w14:textId="77777777" w:rsidR="00196D8F" w:rsidRDefault="00000000">
      <w:pPr>
        <w:pStyle w:val="3"/>
        <w:numPr>
          <w:ilvl w:val="1"/>
          <w:numId w:val="38"/>
        </w:numPr>
        <w:tabs>
          <w:tab w:val="left" w:pos="970"/>
        </w:tabs>
      </w:pPr>
      <w:r>
        <w:t>API</w:t>
      </w:r>
      <w:r>
        <w:rPr>
          <w:spacing w:val="-4"/>
        </w:rPr>
        <w:t xml:space="preserve"> </w:t>
      </w:r>
      <w:r>
        <w:t>Methods</w:t>
      </w:r>
      <w:r>
        <w:rPr>
          <w:spacing w:val="-6"/>
        </w:rPr>
        <w:t xml:space="preserve"> </w:t>
      </w:r>
      <w:r>
        <w:t>for</w:t>
      </w:r>
      <w:r>
        <w:rPr>
          <w:spacing w:val="-3"/>
        </w:rPr>
        <w:t xml:space="preserve"> </w:t>
      </w:r>
      <w:r>
        <w:t>Data</w:t>
      </w:r>
      <w:r>
        <w:rPr>
          <w:spacing w:val="-6"/>
        </w:rPr>
        <w:t xml:space="preserve"> </w:t>
      </w:r>
      <w:r>
        <w:t>Resource</w:t>
      </w:r>
      <w:r>
        <w:rPr>
          <w:spacing w:val="-7"/>
        </w:rPr>
        <w:t xml:space="preserve"> </w:t>
      </w:r>
      <w:r>
        <w:t>Read</w:t>
      </w:r>
      <w:r>
        <w:rPr>
          <w:spacing w:val="-4"/>
        </w:rPr>
        <w:t xml:space="preserve"> </w:t>
      </w:r>
      <w:r>
        <w:t>/</w:t>
      </w:r>
      <w:r>
        <w:rPr>
          <w:spacing w:val="-2"/>
        </w:rPr>
        <w:t xml:space="preserve"> </w:t>
      </w:r>
      <w:r>
        <w:t>Write</w:t>
      </w:r>
      <w:r>
        <w:rPr>
          <w:spacing w:val="-2"/>
        </w:rPr>
        <w:t xml:space="preserve"> Access</w:t>
      </w:r>
    </w:p>
    <w:p w14:paraId="77587B70" w14:textId="77777777" w:rsidR="00196D8F" w:rsidRDefault="00196D8F">
      <w:pPr>
        <w:pStyle w:val="a3"/>
        <w:spacing w:before="10"/>
        <w:rPr>
          <w:b/>
          <w:sz w:val="27"/>
        </w:rPr>
      </w:pPr>
    </w:p>
    <w:p w14:paraId="18846815" w14:textId="77777777" w:rsidR="00196D8F" w:rsidRDefault="00000000">
      <w:pPr>
        <w:pStyle w:val="4"/>
        <w:numPr>
          <w:ilvl w:val="2"/>
          <w:numId w:val="38"/>
        </w:numPr>
        <w:tabs>
          <w:tab w:val="left" w:pos="970"/>
        </w:tabs>
        <w:spacing w:before="1"/>
      </w:pPr>
      <w:bookmarkStart w:id="236" w:name="6.7.1_Introduction"/>
      <w:bookmarkStart w:id="237" w:name="_bookmark151"/>
      <w:bookmarkEnd w:id="236"/>
      <w:bookmarkEnd w:id="237"/>
      <w:r>
        <w:rPr>
          <w:spacing w:val="-2"/>
        </w:rPr>
        <w:t>Introduction</w:t>
      </w:r>
    </w:p>
    <w:p w14:paraId="2A99B2CA" w14:textId="77777777" w:rsidR="00196D8F" w:rsidRDefault="00196D8F">
      <w:pPr>
        <w:pStyle w:val="a3"/>
        <w:spacing w:before="11"/>
        <w:rPr>
          <w:b/>
          <w:sz w:val="20"/>
        </w:rPr>
      </w:pPr>
    </w:p>
    <w:p w14:paraId="656CBBF5" w14:textId="77777777" w:rsidR="00196D8F" w:rsidRDefault="00000000">
      <w:pPr>
        <w:pStyle w:val="a3"/>
        <w:ind w:left="118" w:right="1232"/>
        <w:jc w:val="both"/>
      </w:pPr>
      <w:r>
        <w:t>The SOVD API described in this subchapter allows an SOVD client to read and write various kinds</w:t>
      </w:r>
      <w:r>
        <w:rPr>
          <w:spacing w:val="-4"/>
        </w:rPr>
        <w:t xml:space="preserve"> </w:t>
      </w:r>
      <w:r>
        <w:t>of</w:t>
      </w:r>
      <w:r>
        <w:rPr>
          <w:spacing w:val="-5"/>
        </w:rPr>
        <w:t xml:space="preserve"> </w:t>
      </w:r>
      <w:r>
        <w:t>data</w:t>
      </w:r>
      <w:r>
        <w:rPr>
          <w:spacing w:val="-6"/>
        </w:rPr>
        <w:t xml:space="preserve"> </w:t>
      </w:r>
      <w:r>
        <w:t>values</w:t>
      </w:r>
      <w:r>
        <w:rPr>
          <w:spacing w:val="-6"/>
        </w:rPr>
        <w:t xml:space="preserve"> </w:t>
      </w:r>
      <w:r>
        <w:t>from</w:t>
      </w:r>
      <w:r>
        <w:rPr>
          <w:spacing w:val="-5"/>
        </w:rPr>
        <w:t xml:space="preserve"> </w:t>
      </w:r>
      <w:r>
        <w:t>and</w:t>
      </w:r>
      <w:r>
        <w:rPr>
          <w:spacing w:val="-6"/>
        </w:rPr>
        <w:t xml:space="preserve"> </w:t>
      </w:r>
      <w:r>
        <w:t>to</w:t>
      </w:r>
      <w:r>
        <w:rPr>
          <w:spacing w:val="-6"/>
        </w:rPr>
        <w:t xml:space="preserve"> </w:t>
      </w:r>
      <w:r>
        <w:t>an</w:t>
      </w:r>
      <w:r>
        <w:rPr>
          <w:spacing w:val="-7"/>
        </w:rPr>
        <w:t xml:space="preserve"> </w:t>
      </w:r>
      <w:r>
        <w:t>entity.</w:t>
      </w:r>
      <w:r>
        <w:rPr>
          <w:spacing w:val="-5"/>
        </w:rPr>
        <w:t xml:space="preserve"> </w:t>
      </w:r>
      <w:r>
        <w:t>SOVD</w:t>
      </w:r>
      <w:r>
        <w:rPr>
          <w:spacing w:val="-9"/>
        </w:rPr>
        <w:t xml:space="preserve"> </w:t>
      </w:r>
      <w:r>
        <w:t>does</w:t>
      </w:r>
      <w:r>
        <w:rPr>
          <w:spacing w:val="-4"/>
        </w:rPr>
        <w:t xml:space="preserve"> </w:t>
      </w:r>
      <w:r>
        <w:t>not</w:t>
      </w:r>
      <w:r>
        <w:rPr>
          <w:spacing w:val="-3"/>
        </w:rPr>
        <w:t xml:space="preserve"> </w:t>
      </w:r>
      <w:r>
        <w:t>differentiate</w:t>
      </w:r>
      <w:r>
        <w:rPr>
          <w:spacing w:val="-5"/>
        </w:rPr>
        <w:t xml:space="preserve"> </w:t>
      </w:r>
      <w:r>
        <w:t>between</w:t>
      </w:r>
      <w:r>
        <w:rPr>
          <w:spacing w:val="-4"/>
        </w:rPr>
        <w:t xml:space="preserve"> </w:t>
      </w:r>
      <w:r>
        <w:t>identification, measurements,</w:t>
      </w:r>
      <w:r>
        <w:rPr>
          <w:spacing w:val="-15"/>
        </w:rPr>
        <w:t xml:space="preserve"> </w:t>
      </w:r>
      <w:r>
        <w:t>and</w:t>
      </w:r>
      <w:r>
        <w:rPr>
          <w:spacing w:val="-14"/>
        </w:rPr>
        <w:t xml:space="preserve"> </w:t>
      </w:r>
      <w:r>
        <w:t>other</w:t>
      </w:r>
      <w:r>
        <w:rPr>
          <w:spacing w:val="-13"/>
        </w:rPr>
        <w:t xml:space="preserve"> </w:t>
      </w:r>
      <w:r>
        <w:t>data</w:t>
      </w:r>
      <w:r>
        <w:rPr>
          <w:spacing w:val="-16"/>
        </w:rPr>
        <w:t xml:space="preserve"> </w:t>
      </w:r>
      <w:r>
        <w:t>values.</w:t>
      </w:r>
      <w:r>
        <w:rPr>
          <w:spacing w:val="-13"/>
        </w:rPr>
        <w:t xml:space="preserve"> </w:t>
      </w:r>
      <w:r>
        <w:t>To</w:t>
      </w:r>
      <w:r>
        <w:rPr>
          <w:spacing w:val="-14"/>
        </w:rPr>
        <w:t xml:space="preserve"> </w:t>
      </w:r>
      <w:r>
        <w:t>allow</w:t>
      </w:r>
      <w:r>
        <w:rPr>
          <w:spacing w:val="-15"/>
        </w:rPr>
        <w:t xml:space="preserve"> </w:t>
      </w:r>
      <w:r>
        <w:t>an</w:t>
      </w:r>
      <w:r>
        <w:rPr>
          <w:spacing w:val="-16"/>
        </w:rPr>
        <w:t xml:space="preserve"> </w:t>
      </w:r>
      <w:r>
        <w:t>SOVD</w:t>
      </w:r>
      <w:r>
        <w:rPr>
          <w:spacing w:val="-13"/>
        </w:rPr>
        <w:t xml:space="preserve"> </w:t>
      </w:r>
      <w:r>
        <w:t>client</w:t>
      </w:r>
      <w:r>
        <w:rPr>
          <w:spacing w:val="-14"/>
        </w:rPr>
        <w:t xml:space="preserve"> </w:t>
      </w:r>
      <w:r>
        <w:t>to</w:t>
      </w:r>
      <w:r>
        <w:rPr>
          <w:spacing w:val="-14"/>
        </w:rPr>
        <w:t xml:space="preserve"> </w:t>
      </w:r>
      <w:r>
        <w:t>differ</w:t>
      </w:r>
      <w:r>
        <w:rPr>
          <w:spacing w:val="-15"/>
        </w:rPr>
        <w:t xml:space="preserve"> </w:t>
      </w:r>
      <w:r>
        <w:t>between</w:t>
      </w:r>
      <w:r>
        <w:rPr>
          <w:spacing w:val="-13"/>
        </w:rPr>
        <w:t xml:space="preserve"> </w:t>
      </w:r>
      <w:r>
        <w:t>various</w:t>
      </w:r>
      <w:r>
        <w:rPr>
          <w:spacing w:val="-14"/>
        </w:rPr>
        <w:t xml:space="preserve"> </w:t>
      </w:r>
      <w:r>
        <w:t>kinds of data values, the categories defined by SOVD can be used to distinguish between measurements etc.</w:t>
      </w:r>
    </w:p>
    <w:p w14:paraId="17739846" w14:textId="77777777" w:rsidR="00196D8F" w:rsidRDefault="00196D8F">
      <w:pPr>
        <w:pStyle w:val="a3"/>
        <w:spacing w:before="9"/>
        <w:rPr>
          <w:sz w:val="20"/>
        </w:rPr>
      </w:pPr>
    </w:p>
    <w:p w14:paraId="48A568FB" w14:textId="77777777" w:rsidR="00196D8F" w:rsidRDefault="00000000">
      <w:pPr>
        <w:tabs>
          <w:tab w:val="left" w:pos="4376"/>
        </w:tabs>
        <w:ind w:left="2958"/>
        <w:rPr>
          <w:b/>
          <w:sz w:val="20"/>
        </w:rPr>
      </w:pPr>
      <w:bookmarkStart w:id="238" w:name="_bookmark153"/>
      <w:bookmarkEnd w:id="238"/>
      <w:r>
        <w:rPr>
          <w:b/>
          <w:sz w:val="20"/>
        </w:rPr>
        <w:t>Table</w:t>
      </w:r>
      <w:r>
        <w:rPr>
          <w:b/>
          <w:spacing w:val="-10"/>
          <w:sz w:val="20"/>
        </w:rPr>
        <w:t xml:space="preserve"> </w:t>
      </w:r>
      <w:r>
        <w:rPr>
          <w:b/>
          <w:spacing w:val="-5"/>
          <w:sz w:val="20"/>
        </w:rPr>
        <w:t>51</w:t>
      </w:r>
      <w:r>
        <w:rPr>
          <w:b/>
          <w:sz w:val="20"/>
        </w:rPr>
        <w:tab/>
      </w:r>
      <w:bookmarkStart w:id="239" w:name="_bookmark152"/>
      <w:bookmarkEnd w:id="239"/>
      <w:proofErr w:type="spellStart"/>
      <w:r>
        <w:rPr>
          <w:rFonts w:ascii="Courier New"/>
          <w:b/>
          <w:sz w:val="20"/>
        </w:rPr>
        <w:t>DataCategory</w:t>
      </w:r>
      <w:proofErr w:type="spellEnd"/>
      <w:r>
        <w:rPr>
          <w:rFonts w:ascii="Courier New"/>
          <w:b/>
          <w:spacing w:val="-15"/>
          <w:sz w:val="20"/>
        </w:rPr>
        <w:t xml:space="preserve"> </w:t>
      </w:r>
      <w:r>
        <w:rPr>
          <w:b/>
          <w:spacing w:val="-4"/>
          <w:sz w:val="20"/>
        </w:rPr>
        <w:t>type</w:t>
      </w:r>
    </w:p>
    <w:p w14:paraId="0CB93DD4" w14:textId="77777777" w:rsidR="00196D8F" w:rsidRDefault="00196D8F">
      <w:pPr>
        <w:pStyle w:val="a3"/>
        <w:spacing w:before="10"/>
        <w:rPr>
          <w:b/>
          <w:sz w:val="20"/>
        </w:rPr>
      </w:pPr>
    </w:p>
    <w:tbl>
      <w:tblPr>
        <w:tblStyle w:val="TableNormal"/>
        <w:tblW w:w="0" w:type="auto"/>
        <w:tblInd w:w="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2"/>
        <w:gridCol w:w="3969"/>
      </w:tblGrid>
      <w:tr w:rsidR="00196D8F" w14:paraId="04D3870F" w14:textId="77777777">
        <w:trPr>
          <w:trHeight w:val="585"/>
        </w:trPr>
        <w:tc>
          <w:tcPr>
            <w:tcW w:w="1702" w:type="dxa"/>
            <w:shd w:val="clear" w:color="auto" w:fill="DFDAD6"/>
          </w:tcPr>
          <w:p w14:paraId="39859CEC" w14:textId="77777777" w:rsidR="00196D8F" w:rsidRDefault="00196D8F">
            <w:pPr>
              <w:pStyle w:val="TableParagraph"/>
              <w:spacing w:before="9"/>
              <w:ind w:left="0"/>
              <w:rPr>
                <w:b/>
                <w:sz w:val="20"/>
              </w:rPr>
            </w:pPr>
          </w:p>
          <w:p w14:paraId="55E1D855" w14:textId="77777777" w:rsidR="00196D8F" w:rsidRDefault="00000000">
            <w:pPr>
              <w:pStyle w:val="TableParagraph"/>
              <w:spacing w:before="1"/>
              <w:ind w:left="107"/>
              <w:rPr>
                <w:b/>
                <w:sz w:val="20"/>
              </w:rPr>
            </w:pPr>
            <w:r>
              <w:rPr>
                <w:b/>
                <w:spacing w:val="-2"/>
                <w:sz w:val="20"/>
              </w:rPr>
              <w:t>Category</w:t>
            </w:r>
          </w:p>
        </w:tc>
        <w:tc>
          <w:tcPr>
            <w:tcW w:w="3969" w:type="dxa"/>
            <w:shd w:val="clear" w:color="auto" w:fill="DFDAD6"/>
          </w:tcPr>
          <w:p w14:paraId="54352379" w14:textId="77777777" w:rsidR="00196D8F" w:rsidRDefault="00196D8F">
            <w:pPr>
              <w:pStyle w:val="TableParagraph"/>
              <w:spacing w:before="9"/>
              <w:ind w:left="0"/>
              <w:rPr>
                <w:b/>
                <w:sz w:val="20"/>
              </w:rPr>
            </w:pPr>
          </w:p>
          <w:p w14:paraId="159EB6B2" w14:textId="77777777" w:rsidR="00196D8F" w:rsidRDefault="00000000">
            <w:pPr>
              <w:pStyle w:val="TableParagraph"/>
              <w:spacing w:before="1"/>
              <w:ind w:left="104"/>
              <w:rPr>
                <w:b/>
                <w:sz w:val="20"/>
              </w:rPr>
            </w:pPr>
            <w:r>
              <w:rPr>
                <w:b/>
                <w:spacing w:val="-2"/>
                <w:sz w:val="20"/>
              </w:rPr>
              <w:t>Description</w:t>
            </w:r>
          </w:p>
        </w:tc>
      </w:tr>
      <w:tr w:rsidR="00196D8F" w14:paraId="7402E2FF" w14:textId="77777777">
        <w:trPr>
          <w:trHeight w:val="1130"/>
        </w:trPr>
        <w:tc>
          <w:tcPr>
            <w:tcW w:w="1702" w:type="dxa"/>
          </w:tcPr>
          <w:p w14:paraId="41F10D5C" w14:textId="77777777" w:rsidR="00196D8F" w:rsidRDefault="00000000">
            <w:pPr>
              <w:pStyle w:val="TableParagraph"/>
              <w:spacing w:before="40"/>
            </w:pPr>
            <w:proofErr w:type="spellStart"/>
            <w:r>
              <w:rPr>
                <w:spacing w:val="-2"/>
              </w:rPr>
              <w:t>identData</w:t>
            </w:r>
            <w:proofErr w:type="spellEnd"/>
          </w:p>
        </w:tc>
        <w:tc>
          <w:tcPr>
            <w:tcW w:w="3969" w:type="dxa"/>
          </w:tcPr>
          <w:p w14:paraId="579A6421" w14:textId="77777777" w:rsidR="00196D8F" w:rsidRDefault="00000000">
            <w:pPr>
              <w:pStyle w:val="TableParagraph"/>
              <w:spacing w:before="40"/>
              <w:ind w:left="162"/>
            </w:pPr>
            <w:r>
              <w:rPr>
                <w:spacing w:val="-2"/>
              </w:rPr>
              <w:t>Identifications</w:t>
            </w:r>
          </w:p>
          <w:p w14:paraId="59001A6E" w14:textId="77777777" w:rsidR="00196D8F" w:rsidRDefault="00000000">
            <w:pPr>
              <w:pStyle w:val="TableParagraph"/>
              <w:spacing w:before="40"/>
              <w:ind w:left="162" w:right="154"/>
              <w:jc w:val="both"/>
            </w:pPr>
            <w:r>
              <w:t>Read</w:t>
            </w:r>
            <w:r>
              <w:rPr>
                <w:spacing w:val="-7"/>
              </w:rPr>
              <w:t xml:space="preserve"> </w:t>
            </w:r>
            <w:r>
              <w:t>access</w:t>
            </w:r>
            <w:r>
              <w:rPr>
                <w:spacing w:val="-11"/>
              </w:rPr>
              <w:t xml:space="preserve"> </w:t>
            </w:r>
            <w:r>
              <w:t>to</w:t>
            </w:r>
            <w:r>
              <w:rPr>
                <w:spacing w:val="-9"/>
              </w:rPr>
              <w:t xml:space="preserve"> </w:t>
            </w:r>
            <w:r>
              <w:t>fixed</w:t>
            </w:r>
            <w:r>
              <w:rPr>
                <w:spacing w:val="-9"/>
              </w:rPr>
              <w:t xml:space="preserve"> </w:t>
            </w:r>
            <w:r>
              <w:t>parameters</w:t>
            </w:r>
            <w:r>
              <w:rPr>
                <w:spacing w:val="-9"/>
              </w:rPr>
              <w:t xml:space="preserve"> </w:t>
            </w:r>
            <w:r>
              <w:t>that identify entities within a vehicle, e.g., part number or VIN.</w:t>
            </w:r>
          </w:p>
        </w:tc>
      </w:tr>
      <w:tr w:rsidR="00196D8F" w14:paraId="6174B4E5" w14:textId="77777777">
        <w:trPr>
          <w:trHeight w:val="880"/>
        </w:trPr>
        <w:tc>
          <w:tcPr>
            <w:tcW w:w="1702" w:type="dxa"/>
          </w:tcPr>
          <w:p w14:paraId="2DCB4633" w14:textId="77777777" w:rsidR="00196D8F" w:rsidRDefault="00000000">
            <w:pPr>
              <w:pStyle w:val="TableParagraph"/>
              <w:spacing w:before="43"/>
            </w:pPr>
            <w:proofErr w:type="spellStart"/>
            <w:r>
              <w:rPr>
                <w:spacing w:val="-2"/>
              </w:rPr>
              <w:t>currentData</w:t>
            </w:r>
            <w:proofErr w:type="spellEnd"/>
          </w:p>
        </w:tc>
        <w:tc>
          <w:tcPr>
            <w:tcW w:w="3969" w:type="dxa"/>
          </w:tcPr>
          <w:p w14:paraId="6A50EC37" w14:textId="77777777" w:rsidR="00196D8F" w:rsidRDefault="00000000">
            <w:pPr>
              <w:pStyle w:val="TableParagraph"/>
              <w:spacing w:before="43"/>
              <w:ind w:left="162"/>
            </w:pPr>
            <w:r>
              <w:rPr>
                <w:spacing w:val="-2"/>
              </w:rPr>
              <w:t>Measurements</w:t>
            </w:r>
          </w:p>
          <w:p w14:paraId="3D82E414" w14:textId="77777777" w:rsidR="00196D8F" w:rsidRDefault="00000000">
            <w:pPr>
              <w:pStyle w:val="TableParagraph"/>
              <w:spacing w:before="37"/>
              <w:ind w:left="162"/>
            </w:pPr>
            <w:r>
              <w:t>Read</w:t>
            </w:r>
            <w:r>
              <w:rPr>
                <w:spacing w:val="-16"/>
              </w:rPr>
              <w:t xml:space="preserve"> </w:t>
            </w:r>
            <w:r>
              <w:t>access</w:t>
            </w:r>
            <w:r>
              <w:rPr>
                <w:spacing w:val="-15"/>
              </w:rPr>
              <w:t xml:space="preserve"> </w:t>
            </w:r>
            <w:r>
              <w:t>to</w:t>
            </w:r>
            <w:r>
              <w:rPr>
                <w:spacing w:val="-15"/>
              </w:rPr>
              <w:t xml:space="preserve"> </w:t>
            </w:r>
            <w:r>
              <w:t>dynamically</w:t>
            </w:r>
            <w:r>
              <w:rPr>
                <w:spacing w:val="-16"/>
              </w:rPr>
              <w:t xml:space="preserve"> </w:t>
            </w:r>
            <w:r>
              <w:t>changing values, e.g., battery voltage.</w:t>
            </w:r>
          </w:p>
        </w:tc>
      </w:tr>
      <w:tr w:rsidR="00196D8F" w14:paraId="0C72FD1F" w14:textId="77777777">
        <w:trPr>
          <w:trHeight w:val="878"/>
        </w:trPr>
        <w:tc>
          <w:tcPr>
            <w:tcW w:w="1702" w:type="dxa"/>
          </w:tcPr>
          <w:p w14:paraId="554CA908" w14:textId="77777777" w:rsidR="00196D8F" w:rsidRDefault="00000000">
            <w:pPr>
              <w:pStyle w:val="TableParagraph"/>
              <w:spacing w:before="40"/>
            </w:pPr>
            <w:proofErr w:type="spellStart"/>
            <w:r>
              <w:rPr>
                <w:spacing w:val="-2"/>
              </w:rPr>
              <w:t>storedData</w:t>
            </w:r>
            <w:proofErr w:type="spellEnd"/>
          </w:p>
        </w:tc>
        <w:tc>
          <w:tcPr>
            <w:tcW w:w="3969" w:type="dxa"/>
          </w:tcPr>
          <w:p w14:paraId="78FD6AB3" w14:textId="77777777" w:rsidR="00196D8F" w:rsidRDefault="00000000">
            <w:pPr>
              <w:pStyle w:val="TableParagraph"/>
              <w:spacing w:before="40"/>
              <w:ind w:left="162"/>
            </w:pPr>
            <w:r>
              <w:rPr>
                <w:spacing w:val="-2"/>
              </w:rPr>
              <w:t>Parameters</w:t>
            </w:r>
          </w:p>
          <w:p w14:paraId="2CF34A37" w14:textId="77777777" w:rsidR="00196D8F" w:rsidRDefault="00000000">
            <w:pPr>
              <w:pStyle w:val="TableParagraph"/>
              <w:spacing w:before="40"/>
              <w:ind w:left="162" w:right="41"/>
            </w:pPr>
            <w:r>
              <w:t>Read</w:t>
            </w:r>
            <w:r>
              <w:rPr>
                <w:spacing w:val="-7"/>
              </w:rPr>
              <w:t xml:space="preserve"> </w:t>
            </w:r>
            <w:r>
              <w:t>and</w:t>
            </w:r>
            <w:r>
              <w:rPr>
                <w:spacing w:val="-8"/>
              </w:rPr>
              <w:t xml:space="preserve"> </w:t>
            </w:r>
            <w:r>
              <w:t>write</w:t>
            </w:r>
            <w:r>
              <w:rPr>
                <w:spacing w:val="-9"/>
              </w:rPr>
              <w:t xml:space="preserve"> </w:t>
            </w:r>
            <w:r>
              <w:t>access</w:t>
            </w:r>
            <w:r>
              <w:rPr>
                <w:spacing w:val="-9"/>
              </w:rPr>
              <w:t xml:space="preserve"> </w:t>
            </w:r>
            <w:r>
              <w:t>to</w:t>
            </w:r>
            <w:r>
              <w:rPr>
                <w:spacing w:val="-7"/>
              </w:rPr>
              <w:t xml:space="preserve"> </w:t>
            </w:r>
            <w:r>
              <w:t>parameters in the vehicle.</w:t>
            </w:r>
          </w:p>
        </w:tc>
      </w:tr>
      <w:tr w:rsidR="00196D8F" w14:paraId="039AC562" w14:textId="77777777">
        <w:trPr>
          <w:trHeight w:val="881"/>
        </w:trPr>
        <w:tc>
          <w:tcPr>
            <w:tcW w:w="1702" w:type="dxa"/>
          </w:tcPr>
          <w:p w14:paraId="32653946" w14:textId="77777777" w:rsidR="00196D8F" w:rsidRDefault="00000000">
            <w:pPr>
              <w:pStyle w:val="TableParagraph"/>
              <w:spacing w:before="41"/>
            </w:pPr>
            <w:proofErr w:type="spellStart"/>
            <w:r>
              <w:rPr>
                <w:spacing w:val="-2"/>
              </w:rPr>
              <w:t>sysInfo</w:t>
            </w:r>
            <w:proofErr w:type="spellEnd"/>
          </w:p>
        </w:tc>
        <w:tc>
          <w:tcPr>
            <w:tcW w:w="3969" w:type="dxa"/>
          </w:tcPr>
          <w:p w14:paraId="7052EFF1" w14:textId="77777777" w:rsidR="00196D8F" w:rsidRDefault="00000000">
            <w:pPr>
              <w:pStyle w:val="TableParagraph"/>
              <w:spacing w:before="41"/>
              <w:ind w:left="162"/>
            </w:pPr>
            <w:r>
              <w:t>System</w:t>
            </w:r>
            <w:r>
              <w:rPr>
                <w:spacing w:val="-2"/>
              </w:rPr>
              <w:t xml:space="preserve"> information</w:t>
            </w:r>
          </w:p>
          <w:p w14:paraId="38CBF5A0" w14:textId="77777777" w:rsidR="00196D8F" w:rsidRDefault="00000000">
            <w:pPr>
              <w:pStyle w:val="TableParagraph"/>
              <w:spacing w:before="40"/>
              <w:ind w:left="162"/>
            </w:pPr>
            <w:r>
              <w:t>Read</w:t>
            </w:r>
            <w:r>
              <w:rPr>
                <w:spacing w:val="-16"/>
              </w:rPr>
              <w:t xml:space="preserve"> </w:t>
            </w:r>
            <w:r>
              <w:t>access</w:t>
            </w:r>
            <w:r>
              <w:rPr>
                <w:spacing w:val="-15"/>
              </w:rPr>
              <w:t xml:space="preserve"> </w:t>
            </w:r>
            <w:r>
              <w:t>to</w:t>
            </w:r>
            <w:r>
              <w:rPr>
                <w:spacing w:val="-15"/>
              </w:rPr>
              <w:t xml:space="preserve"> </w:t>
            </w:r>
            <w:r>
              <w:t>dynamically</w:t>
            </w:r>
            <w:r>
              <w:rPr>
                <w:spacing w:val="-16"/>
              </w:rPr>
              <w:t xml:space="preserve"> </w:t>
            </w:r>
            <w:r>
              <w:t>changing system resources, e.g., CPU load.</w:t>
            </w:r>
          </w:p>
        </w:tc>
      </w:tr>
    </w:tbl>
    <w:p w14:paraId="6392F44D" w14:textId="77777777" w:rsidR="00196D8F" w:rsidRDefault="00196D8F">
      <w:pPr>
        <w:pStyle w:val="a3"/>
        <w:spacing w:before="10"/>
        <w:rPr>
          <w:b/>
          <w:sz w:val="20"/>
        </w:rPr>
      </w:pPr>
    </w:p>
    <w:p w14:paraId="17B3148D" w14:textId="77777777" w:rsidR="00196D8F" w:rsidRDefault="00000000">
      <w:pPr>
        <w:pStyle w:val="a3"/>
        <w:ind w:left="798" w:right="1234" w:hanging="680"/>
        <w:jc w:val="both"/>
      </w:pPr>
      <w:r>
        <w:rPr>
          <w:b/>
        </w:rPr>
        <w:t>Note</w:t>
      </w:r>
      <w:r>
        <w:t xml:space="preserve">: OEM-specific categories can be included using alpha-numeric characters, hyphens, and underscores and </w:t>
      </w:r>
      <w:proofErr w:type="gramStart"/>
      <w:r>
        <w:t>have to</w:t>
      </w:r>
      <w:proofErr w:type="gramEnd"/>
      <w:r>
        <w:t xml:space="preserve"> start with </w:t>
      </w:r>
      <w:r>
        <w:rPr>
          <w:rFonts w:ascii="Courier New"/>
          <w:b/>
        </w:rPr>
        <w:t>x-&lt;</w:t>
      </w:r>
      <w:proofErr w:type="spellStart"/>
      <w:r>
        <w:rPr>
          <w:rFonts w:ascii="Courier New"/>
          <w:b/>
        </w:rPr>
        <w:t>oem</w:t>
      </w:r>
      <w:proofErr w:type="spellEnd"/>
      <w:r>
        <w:rPr>
          <w:rFonts w:ascii="Courier New"/>
          <w:b/>
        </w:rPr>
        <w:t>&gt;</w:t>
      </w:r>
      <w:r>
        <w:t>. An implementor of the SOVD API may introduce additional categories. These categories are then not supported by an off-the-shelf SOVD client.</w:t>
      </w:r>
    </w:p>
    <w:p w14:paraId="4C283240" w14:textId="77777777" w:rsidR="00196D8F" w:rsidRDefault="00196D8F">
      <w:pPr>
        <w:pStyle w:val="a3"/>
        <w:spacing w:before="11"/>
        <w:rPr>
          <w:sz w:val="20"/>
        </w:rPr>
      </w:pPr>
    </w:p>
    <w:p w14:paraId="3D1C9099" w14:textId="77777777" w:rsidR="00196D8F" w:rsidRDefault="00000000">
      <w:pPr>
        <w:pStyle w:val="a3"/>
        <w:ind w:left="118" w:right="1236"/>
        <w:jc w:val="both"/>
      </w:pPr>
      <w:r>
        <w:t>The SOVD server optionally supports the grouping of data values for data which belongs together. Groups are OEM specific.</w:t>
      </w:r>
    </w:p>
    <w:p w14:paraId="0BE42523" w14:textId="77777777" w:rsidR="00196D8F" w:rsidRDefault="00196D8F">
      <w:pPr>
        <w:pStyle w:val="a3"/>
        <w:spacing w:before="8"/>
        <w:rPr>
          <w:sz w:val="20"/>
        </w:rPr>
      </w:pPr>
    </w:p>
    <w:p w14:paraId="4A71643D" w14:textId="77777777" w:rsidR="00196D8F" w:rsidRDefault="00000000">
      <w:pPr>
        <w:pStyle w:val="a3"/>
        <w:ind w:left="118" w:right="1236"/>
        <w:jc w:val="both"/>
      </w:pPr>
      <w:r>
        <w:t xml:space="preserve">SOVD clients having to read multiple values at once multiple times can define a temporary data list for this. By reading the data list, the SOVD client will get all defined values in one </w:t>
      </w:r>
      <w:r>
        <w:rPr>
          <w:spacing w:val="-2"/>
        </w:rPr>
        <w:t>response.</w:t>
      </w:r>
    </w:p>
    <w:p w14:paraId="7B1F5EA9" w14:textId="77777777" w:rsidR="00196D8F" w:rsidRDefault="00196D8F">
      <w:pPr>
        <w:jc w:val="both"/>
        <w:sectPr w:rsidR="00196D8F">
          <w:pgSz w:w="11910" w:h="16840"/>
          <w:pgMar w:top="1840" w:right="180" w:bottom="1200" w:left="1300" w:header="255" w:footer="952" w:gutter="0"/>
          <w:cols w:space="720"/>
        </w:sectPr>
      </w:pPr>
    </w:p>
    <w:p w14:paraId="7D7F65D0" w14:textId="77777777" w:rsidR="00196D8F" w:rsidRDefault="00000000">
      <w:pPr>
        <w:pStyle w:val="4"/>
        <w:numPr>
          <w:ilvl w:val="2"/>
          <w:numId w:val="38"/>
        </w:numPr>
        <w:tabs>
          <w:tab w:val="left" w:pos="970"/>
        </w:tabs>
        <w:spacing w:before="89"/>
      </w:pPr>
      <w:bookmarkStart w:id="240" w:name="6.7.2_Query_of_Data_Resource_Categories_"/>
      <w:bookmarkStart w:id="241" w:name="_bookmark154"/>
      <w:bookmarkEnd w:id="240"/>
      <w:bookmarkEnd w:id="241"/>
      <w:r>
        <w:lastRenderedPageBreak/>
        <w:t>Query</w:t>
      </w:r>
      <w:r>
        <w:rPr>
          <w:spacing w:val="-7"/>
        </w:rPr>
        <w:t xml:space="preserve"> </w:t>
      </w:r>
      <w:r>
        <w:t>of</w:t>
      </w:r>
      <w:r>
        <w:rPr>
          <w:spacing w:val="-5"/>
        </w:rPr>
        <w:t xml:space="preserve"> </w:t>
      </w:r>
      <w:r>
        <w:t>Data</w:t>
      </w:r>
      <w:r>
        <w:rPr>
          <w:spacing w:val="-4"/>
        </w:rPr>
        <w:t xml:space="preserve"> </w:t>
      </w:r>
      <w:r>
        <w:t>Resource</w:t>
      </w:r>
      <w:r>
        <w:rPr>
          <w:spacing w:val="-4"/>
        </w:rPr>
        <w:t xml:space="preserve"> </w:t>
      </w:r>
      <w:r>
        <w:t>Categories</w:t>
      </w:r>
      <w:r>
        <w:rPr>
          <w:spacing w:val="-4"/>
        </w:rPr>
        <w:t xml:space="preserve"> </w:t>
      </w:r>
      <w:r>
        <w:t>and</w:t>
      </w:r>
      <w:r>
        <w:rPr>
          <w:spacing w:val="-8"/>
        </w:rPr>
        <w:t xml:space="preserve"> </w:t>
      </w:r>
      <w:r>
        <w:rPr>
          <w:spacing w:val="-2"/>
        </w:rPr>
        <w:t>Groups</w:t>
      </w:r>
    </w:p>
    <w:p w14:paraId="1B71D679" w14:textId="77777777" w:rsidR="00196D8F" w:rsidRDefault="00196D8F">
      <w:pPr>
        <w:pStyle w:val="a3"/>
        <w:spacing w:before="2"/>
        <w:rPr>
          <w:b/>
          <w:sz w:val="21"/>
        </w:rPr>
      </w:pPr>
    </w:p>
    <w:p w14:paraId="793DA7CF" w14:textId="77777777" w:rsidR="00196D8F" w:rsidRDefault="00000000">
      <w:pPr>
        <w:pStyle w:val="a5"/>
        <w:numPr>
          <w:ilvl w:val="3"/>
          <w:numId w:val="38"/>
        </w:numPr>
        <w:tabs>
          <w:tab w:val="left" w:pos="968"/>
        </w:tabs>
        <w:spacing w:line="465" w:lineRule="auto"/>
        <w:ind w:left="118" w:right="3400" w:firstLine="0"/>
      </w:pPr>
      <w:r>
        <w:rPr>
          <w:noProof/>
        </w:rPr>
        <mc:AlternateContent>
          <mc:Choice Requires="wps">
            <w:drawing>
              <wp:anchor distT="0" distB="0" distL="0" distR="0" simplePos="0" relativeHeight="15738368" behindDoc="0" locked="0" layoutInCell="1" allowOverlap="1" wp14:anchorId="19E7DED5" wp14:editId="6F5C46F3">
                <wp:simplePos x="0" y="0"/>
                <wp:positionH relativeFrom="page">
                  <wp:posOffset>910132</wp:posOffset>
                </wp:positionH>
                <wp:positionV relativeFrom="paragraph">
                  <wp:posOffset>557756</wp:posOffset>
                </wp:positionV>
                <wp:extent cx="5742305" cy="178435"/>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178435"/>
                        </a:xfrm>
                        <a:prstGeom prst="rect">
                          <a:avLst/>
                        </a:prstGeom>
                        <a:solidFill>
                          <a:srgbClr val="92C599"/>
                        </a:solidFill>
                        <a:ln w="18288">
                          <a:solidFill>
                            <a:srgbClr val="51995B"/>
                          </a:solidFill>
                          <a:prstDash val="solid"/>
                        </a:ln>
                      </wps:spPr>
                      <wps:txbx>
                        <w:txbxContent>
                          <w:p w14:paraId="25455ED4" w14:textId="77777777" w:rsidR="00196D8F" w:rsidRDefault="00000000">
                            <w:pPr>
                              <w:spacing w:line="248" w:lineRule="exact"/>
                              <w:ind w:left="93"/>
                              <w:rPr>
                                <w:rFonts w:ascii="Courier New"/>
                                <w:b/>
                                <w:color w:val="000000"/>
                              </w:rPr>
                            </w:pPr>
                            <w:r>
                              <w:rPr>
                                <w:rFonts w:ascii="Courier New"/>
                                <w:b/>
                                <w:color w:val="000000"/>
                              </w:rPr>
                              <w:t>GET</w:t>
                            </w:r>
                            <w:r>
                              <w:rPr>
                                <w:rFonts w:ascii="Courier New"/>
                                <w:b/>
                                <w:color w:val="000000"/>
                                <w:spacing w:val="-22"/>
                              </w:rPr>
                              <w:t xml:space="preserve"> </w:t>
                            </w:r>
                            <w:r>
                              <w:rPr>
                                <w:rFonts w:ascii="Courier New"/>
                                <w:b/>
                                <w:color w:val="000000"/>
                              </w:rPr>
                              <w:t>/{entity-path}/data-</w:t>
                            </w:r>
                            <w:r>
                              <w:rPr>
                                <w:rFonts w:ascii="Courier New"/>
                                <w:b/>
                                <w:color w:val="000000"/>
                                <w:spacing w:val="-2"/>
                              </w:rPr>
                              <w:t>categories</w:t>
                            </w:r>
                          </w:p>
                        </w:txbxContent>
                      </wps:txbx>
                      <wps:bodyPr wrap="square" lIns="0" tIns="0" rIns="0" bIns="0" rtlCol="0">
                        <a:noAutofit/>
                      </wps:bodyPr>
                    </wps:wsp>
                  </a:graphicData>
                </a:graphic>
              </wp:anchor>
            </w:drawing>
          </mc:Choice>
          <mc:Fallback>
            <w:pict>
              <v:shape w14:anchorId="19E7DED5" id="Textbox 104" o:spid="_x0000_s1036" type="#_x0000_t202" style="position:absolute;left:0;text-align:left;margin-left:71.65pt;margin-top:43.9pt;width:452.15pt;height:14.05pt;z-index:15738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" fillcolor="#92c599" strokecolor="#51995b" strokeweight="1.44pt">
                <v:path arrowok="t"/>
                <v:textbox inset="0,0,0,0">
                  <w:txbxContent>
                    <w:p w14:paraId="25455ED4" w14:textId="77777777" w:rsidR="00196D8F" w:rsidRDefault="00000000">
                      <w:pPr>
                        <w:spacing w:line="248" w:lineRule="exact"/>
                        <w:ind w:left="93"/>
                        <w:rPr>
                          <w:rFonts w:ascii="Courier New"/>
                          <w:b/>
                          <w:color w:val="000000"/>
                        </w:rPr>
                      </w:pPr>
                      <w:r>
                        <w:rPr>
                          <w:rFonts w:ascii="Courier New"/>
                          <w:b/>
                          <w:color w:val="000000"/>
                        </w:rPr>
                        <w:t>GET</w:t>
                      </w:r>
                      <w:r>
                        <w:rPr>
                          <w:rFonts w:ascii="Courier New"/>
                          <w:b/>
                          <w:color w:val="000000"/>
                          <w:spacing w:val="-22"/>
                        </w:rPr>
                        <w:t xml:space="preserve"> </w:t>
                      </w:r>
                      <w:r>
                        <w:rPr>
                          <w:rFonts w:ascii="Courier New"/>
                          <w:b/>
                          <w:color w:val="000000"/>
                        </w:rPr>
                        <w:t>/{entity-path}/data-</w:t>
                      </w:r>
                      <w:r>
                        <w:rPr>
                          <w:rFonts w:ascii="Courier New"/>
                          <w:b/>
                          <w:color w:val="000000"/>
                          <w:spacing w:val="-2"/>
                        </w:rPr>
                        <w:t>categories</w:t>
                      </w:r>
                    </w:p>
                  </w:txbxContent>
                </v:textbox>
                <w10:wrap anchorx="page"/>
              </v:shape>
            </w:pict>
          </mc:Fallback>
        </mc:AlternateContent>
      </w:r>
      <w:bookmarkStart w:id="242" w:name="6.7.2.1_Retrieve_Categories_Supported_by"/>
      <w:bookmarkStart w:id="243" w:name="_bookmark155"/>
      <w:bookmarkEnd w:id="242"/>
      <w:bookmarkEnd w:id="243"/>
      <w:r>
        <w:t>Retrieve</w:t>
      </w:r>
      <w:r>
        <w:rPr>
          <w:spacing w:val="-4"/>
        </w:rPr>
        <w:t xml:space="preserve"> </w:t>
      </w:r>
      <w:r>
        <w:t>Categories</w:t>
      </w:r>
      <w:r>
        <w:rPr>
          <w:spacing w:val="-3"/>
        </w:rPr>
        <w:t xml:space="preserve"> </w:t>
      </w:r>
      <w:r>
        <w:t>Supported</w:t>
      </w:r>
      <w:r>
        <w:rPr>
          <w:spacing w:val="-6"/>
        </w:rPr>
        <w:t xml:space="preserve"> </w:t>
      </w:r>
      <w:r>
        <w:t>by</w:t>
      </w:r>
      <w:r>
        <w:rPr>
          <w:spacing w:val="-4"/>
        </w:rPr>
        <w:t xml:space="preserve"> </w:t>
      </w:r>
      <w:r>
        <w:t>a</w:t>
      </w:r>
      <w:r>
        <w:rPr>
          <w:spacing w:val="-6"/>
        </w:rPr>
        <w:t xml:space="preserve"> </w:t>
      </w:r>
      <w:r>
        <w:t>Data</w:t>
      </w:r>
      <w:r>
        <w:rPr>
          <w:spacing w:val="-6"/>
        </w:rPr>
        <w:t xml:space="preserve"> </w:t>
      </w:r>
      <w:r>
        <w:t>Resource</w:t>
      </w:r>
      <w:r>
        <w:rPr>
          <w:spacing w:val="-4"/>
        </w:rPr>
        <w:t xml:space="preserve"> </w:t>
      </w:r>
      <w:r>
        <w:t xml:space="preserve">Collection </w:t>
      </w:r>
      <w:r>
        <w:rPr>
          <w:spacing w:val="-2"/>
          <w:u w:val="single"/>
        </w:rPr>
        <w:t>Method:</w:t>
      </w:r>
    </w:p>
    <w:p w14:paraId="4D5BB7D2" w14:textId="77777777" w:rsidR="00196D8F" w:rsidRDefault="00196D8F">
      <w:pPr>
        <w:pStyle w:val="a3"/>
        <w:spacing w:before="5"/>
        <w:rPr>
          <w:sz w:val="29"/>
        </w:rPr>
      </w:pPr>
    </w:p>
    <w:p w14:paraId="52A7C470" w14:textId="77777777" w:rsidR="00196D8F" w:rsidRDefault="00000000">
      <w:pPr>
        <w:pStyle w:val="a3"/>
        <w:spacing w:before="93"/>
        <w:ind w:left="118"/>
      </w:pPr>
      <w:r>
        <w:rPr>
          <w:u w:val="single"/>
        </w:rPr>
        <w:t>Method</w:t>
      </w:r>
      <w:r>
        <w:rPr>
          <w:spacing w:val="-6"/>
          <w:u w:val="single"/>
        </w:rPr>
        <w:t xml:space="preserve"> </w:t>
      </w:r>
      <w:r>
        <w:rPr>
          <w:spacing w:val="-2"/>
          <w:u w:val="single"/>
        </w:rPr>
        <w:t>Description:</w:t>
      </w:r>
    </w:p>
    <w:p w14:paraId="0927CBAA" w14:textId="77777777" w:rsidR="00196D8F" w:rsidRDefault="00000000">
      <w:pPr>
        <w:pStyle w:val="a3"/>
        <w:spacing w:before="119"/>
        <w:ind w:left="402"/>
      </w:pPr>
      <w:r>
        <w:t>This</w:t>
      </w:r>
      <w:r>
        <w:rPr>
          <w:spacing w:val="-5"/>
        </w:rPr>
        <w:t xml:space="preserve"> </w:t>
      </w:r>
      <w:r>
        <w:t>method</w:t>
      </w:r>
      <w:r>
        <w:rPr>
          <w:spacing w:val="-6"/>
        </w:rPr>
        <w:t xml:space="preserve"> </w:t>
      </w:r>
      <w:r>
        <w:t>returns</w:t>
      </w:r>
      <w:r>
        <w:rPr>
          <w:spacing w:val="-6"/>
        </w:rPr>
        <w:t xml:space="preserve"> </w:t>
      </w:r>
      <w:r>
        <w:t>the</w:t>
      </w:r>
      <w:r>
        <w:rPr>
          <w:spacing w:val="-6"/>
        </w:rPr>
        <w:t xml:space="preserve"> </w:t>
      </w:r>
      <w:r>
        <w:t>data</w:t>
      </w:r>
      <w:r>
        <w:rPr>
          <w:spacing w:val="-3"/>
        </w:rPr>
        <w:t xml:space="preserve"> </w:t>
      </w:r>
      <w:r>
        <w:t>categories</w:t>
      </w:r>
      <w:r>
        <w:rPr>
          <w:spacing w:val="-6"/>
        </w:rPr>
        <w:t xml:space="preserve"> </w:t>
      </w:r>
      <w:r>
        <w:t>provided</w:t>
      </w:r>
      <w:r>
        <w:rPr>
          <w:spacing w:val="-6"/>
        </w:rPr>
        <w:t xml:space="preserve"> </w:t>
      </w:r>
      <w:r>
        <w:t>by</w:t>
      </w:r>
      <w:r>
        <w:rPr>
          <w:spacing w:val="-4"/>
        </w:rPr>
        <w:t xml:space="preserve"> </w:t>
      </w:r>
      <w:r>
        <w:t>an</w:t>
      </w:r>
      <w:r>
        <w:rPr>
          <w:spacing w:val="-5"/>
        </w:rPr>
        <w:t xml:space="preserve"> </w:t>
      </w:r>
      <w:r>
        <w:rPr>
          <w:spacing w:val="-2"/>
        </w:rPr>
        <w:t>entity.</w:t>
      </w:r>
    </w:p>
    <w:p w14:paraId="56BCFD77" w14:textId="77777777" w:rsidR="00196D8F" w:rsidRDefault="00196D8F">
      <w:pPr>
        <w:pStyle w:val="a3"/>
        <w:spacing w:before="10"/>
        <w:rPr>
          <w:sz w:val="20"/>
        </w:rPr>
      </w:pPr>
    </w:p>
    <w:p w14:paraId="2B54ADBA" w14:textId="77777777" w:rsidR="00196D8F" w:rsidRDefault="00000000">
      <w:pPr>
        <w:pStyle w:val="a3"/>
        <w:ind w:left="118"/>
      </w:pPr>
      <w:r>
        <w:rPr>
          <w:u w:val="single"/>
        </w:rPr>
        <w:t>Path</w:t>
      </w:r>
      <w:r>
        <w:rPr>
          <w:spacing w:val="-2"/>
          <w:u w:val="single"/>
        </w:rPr>
        <w:t xml:space="preserve"> Parameters:</w:t>
      </w:r>
    </w:p>
    <w:p w14:paraId="6A9976D5" w14:textId="77777777" w:rsidR="00196D8F" w:rsidRDefault="00000000">
      <w:pPr>
        <w:pStyle w:val="a3"/>
        <w:spacing w:before="122"/>
        <w:ind w:left="402"/>
      </w:pPr>
      <w:r>
        <w:t>This</w:t>
      </w:r>
      <w:r>
        <w:rPr>
          <w:spacing w:val="-3"/>
        </w:rPr>
        <w:t xml:space="preserve"> </w:t>
      </w:r>
      <w:r>
        <w:t>method</w:t>
      </w:r>
      <w:r>
        <w:rPr>
          <w:spacing w:val="-3"/>
        </w:rPr>
        <w:t xml:space="preserve"> </w:t>
      </w:r>
      <w:r>
        <w:t>does</w:t>
      </w:r>
      <w:r>
        <w:rPr>
          <w:spacing w:val="-5"/>
        </w:rPr>
        <w:t xml:space="preserve"> </w:t>
      </w:r>
      <w:r>
        <w:t>not</w:t>
      </w:r>
      <w:r>
        <w:rPr>
          <w:spacing w:val="-2"/>
        </w:rPr>
        <w:t xml:space="preserve"> </w:t>
      </w:r>
      <w:r>
        <w:t>support</w:t>
      </w:r>
      <w:r>
        <w:rPr>
          <w:spacing w:val="-3"/>
        </w:rPr>
        <w:t xml:space="preserve"> </w:t>
      </w:r>
      <w:r>
        <w:t>path</w:t>
      </w:r>
      <w:r>
        <w:rPr>
          <w:spacing w:val="-5"/>
        </w:rPr>
        <w:t xml:space="preserve"> </w:t>
      </w:r>
      <w:r>
        <w:rPr>
          <w:spacing w:val="-2"/>
        </w:rPr>
        <w:t>parameters.</w:t>
      </w:r>
    </w:p>
    <w:p w14:paraId="1C70C769" w14:textId="77777777" w:rsidR="00196D8F" w:rsidRDefault="00196D8F">
      <w:pPr>
        <w:pStyle w:val="a3"/>
        <w:spacing w:before="8"/>
        <w:rPr>
          <w:sz w:val="20"/>
        </w:rPr>
      </w:pPr>
    </w:p>
    <w:p w14:paraId="2D9ECE8D" w14:textId="77777777" w:rsidR="00196D8F" w:rsidRDefault="00000000">
      <w:pPr>
        <w:pStyle w:val="a3"/>
        <w:spacing w:before="1"/>
        <w:ind w:left="118"/>
      </w:pPr>
      <w:r>
        <w:rPr>
          <w:u w:val="single"/>
        </w:rPr>
        <w:t>Query</w:t>
      </w:r>
      <w:r>
        <w:rPr>
          <w:spacing w:val="-4"/>
          <w:u w:val="single"/>
        </w:rPr>
        <w:t xml:space="preserve"> </w:t>
      </w:r>
      <w:r>
        <w:rPr>
          <w:spacing w:val="-2"/>
          <w:u w:val="single"/>
        </w:rPr>
        <w:t>Parameters:</w:t>
      </w:r>
    </w:p>
    <w:p w14:paraId="4066D508" w14:textId="77777777" w:rsidR="00196D8F" w:rsidRDefault="00000000">
      <w:pPr>
        <w:pStyle w:val="a3"/>
        <w:spacing w:before="121"/>
        <w:ind w:left="402"/>
      </w:pPr>
      <w:r>
        <w:t>This</w:t>
      </w:r>
      <w:r>
        <w:rPr>
          <w:spacing w:val="-3"/>
        </w:rPr>
        <w:t xml:space="preserve"> </w:t>
      </w:r>
      <w:r>
        <w:t>method</w:t>
      </w:r>
      <w:r>
        <w:rPr>
          <w:spacing w:val="-3"/>
        </w:rPr>
        <w:t xml:space="preserve"> </w:t>
      </w:r>
      <w:r>
        <w:t>does</w:t>
      </w:r>
      <w:r>
        <w:rPr>
          <w:spacing w:val="-5"/>
        </w:rPr>
        <w:t xml:space="preserve"> </w:t>
      </w:r>
      <w:r>
        <w:t>not</w:t>
      </w:r>
      <w:r>
        <w:rPr>
          <w:spacing w:val="-4"/>
        </w:rPr>
        <w:t xml:space="preserve"> </w:t>
      </w:r>
      <w:r>
        <w:t>support</w:t>
      </w:r>
      <w:r>
        <w:rPr>
          <w:spacing w:val="-3"/>
        </w:rPr>
        <w:t xml:space="preserve"> </w:t>
      </w:r>
      <w:r>
        <w:t>query</w:t>
      </w:r>
      <w:r>
        <w:rPr>
          <w:spacing w:val="-4"/>
        </w:rPr>
        <w:t xml:space="preserve"> </w:t>
      </w:r>
      <w:r>
        <w:rPr>
          <w:spacing w:val="-2"/>
        </w:rPr>
        <w:t>parameters.</w:t>
      </w:r>
    </w:p>
    <w:p w14:paraId="44077DA1" w14:textId="77777777" w:rsidR="00196D8F" w:rsidRDefault="00196D8F">
      <w:pPr>
        <w:pStyle w:val="a3"/>
        <w:spacing w:before="9"/>
        <w:rPr>
          <w:sz w:val="20"/>
        </w:rPr>
      </w:pPr>
    </w:p>
    <w:p w14:paraId="6E6B6EA4" w14:textId="77777777" w:rsidR="00196D8F" w:rsidRDefault="00000000">
      <w:pPr>
        <w:pStyle w:val="a3"/>
        <w:ind w:left="118"/>
      </w:pPr>
      <w:r>
        <w:rPr>
          <w:u w:val="single"/>
        </w:rPr>
        <w:t>Request</w:t>
      </w:r>
      <w:r>
        <w:rPr>
          <w:spacing w:val="-4"/>
          <w:u w:val="single"/>
        </w:rPr>
        <w:t xml:space="preserve"> </w:t>
      </w:r>
      <w:r>
        <w:rPr>
          <w:spacing w:val="-2"/>
          <w:u w:val="single"/>
        </w:rPr>
        <w:t>Headers:</w:t>
      </w:r>
    </w:p>
    <w:p w14:paraId="2A806BA9" w14:textId="77777777" w:rsidR="00196D8F" w:rsidRDefault="00000000">
      <w:pPr>
        <w:pStyle w:val="a3"/>
        <w:spacing w:before="119"/>
        <w:ind w:left="402"/>
      </w:pPr>
      <w:r>
        <w:t>This</w:t>
      </w:r>
      <w:r>
        <w:rPr>
          <w:spacing w:val="-4"/>
        </w:rPr>
        <w:t xml:space="preserve"> </w:t>
      </w:r>
      <w:r>
        <w:t>method</w:t>
      </w:r>
      <w:r>
        <w:rPr>
          <w:spacing w:val="-4"/>
        </w:rPr>
        <w:t xml:space="preserve"> </w:t>
      </w:r>
      <w:r>
        <w:t>does</w:t>
      </w:r>
      <w:r>
        <w:rPr>
          <w:spacing w:val="-5"/>
        </w:rPr>
        <w:t xml:space="preserve"> </w:t>
      </w:r>
      <w:r>
        <w:t>not</w:t>
      </w:r>
      <w:r>
        <w:rPr>
          <w:spacing w:val="-5"/>
        </w:rPr>
        <w:t xml:space="preserve"> </w:t>
      </w:r>
      <w:r>
        <w:t>use</w:t>
      </w:r>
      <w:r>
        <w:rPr>
          <w:spacing w:val="-4"/>
        </w:rPr>
        <w:t xml:space="preserve"> </w:t>
      </w:r>
      <w:r>
        <w:t>any</w:t>
      </w:r>
      <w:r>
        <w:rPr>
          <w:spacing w:val="-4"/>
        </w:rPr>
        <w:t xml:space="preserve"> </w:t>
      </w:r>
      <w:r>
        <w:t>specific</w:t>
      </w:r>
      <w:r>
        <w:rPr>
          <w:spacing w:val="-3"/>
        </w:rPr>
        <w:t xml:space="preserve"> </w:t>
      </w:r>
      <w:r>
        <w:t>header</w:t>
      </w:r>
      <w:r>
        <w:rPr>
          <w:spacing w:val="-3"/>
        </w:rPr>
        <w:t xml:space="preserve"> </w:t>
      </w:r>
      <w:r>
        <w:rPr>
          <w:spacing w:val="-2"/>
        </w:rPr>
        <w:t>parameters.</w:t>
      </w:r>
    </w:p>
    <w:p w14:paraId="1BAF0365" w14:textId="77777777" w:rsidR="00196D8F" w:rsidRDefault="00196D8F">
      <w:pPr>
        <w:pStyle w:val="a3"/>
        <w:rPr>
          <w:sz w:val="21"/>
        </w:rPr>
      </w:pPr>
    </w:p>
    <w:p w14:paraId="2421FABB" w14:textId="77777777" w:rsidR="00196D8F" w:rsidRDefault="00000000">
      <w:pPr>
        <w:pStyle w:val="a3"/>
        <w:ind w:left="118"/>
      </w:pPr>
      <w:r>
        <w:rPr>
          <w:u w:val="single"/>
        </w:rPr>
        <w:t>Response</w:t>
      </w:r>
      <w:r>
        <w:rPr>
          <w:spacing w:val="-6"/>
          <w:u w:val="single"/>
        </w:rPr>
        <w:t xml:space="preserve"> </w:t>
      </w:r>
      <w:r>
        <w:rPr>
          <w:u w:val="single"/>
        </w:rPr>
        <w:t>Status</w:t>
      </w:r>
      <w:r>
        <w:rPr>
          <w:spacing w:val="-5"/>
          <w:u w:val="single"/>
        </w:rPr>
        <w:t xml:space="preserve"> </w:t>
      </w:r>
      <w:r>
        <w:rPr>
          <w:spacing w:val="-2"/>
          <w:u w:val="single"/>
        </w:rPr>
        <w:t>Codes:</w:t>
      </w:r>
    </w:p>
    <w:p w14:paraId="469CA4E3" w14:textId="77777777" w:rsidR="00196D8F" w:rsidRDefault="00196D8F">
      <w:pPr>
        <w:pStyle w:val="a3"/>
        <w:spacing w:before="8"/>
        <w:rPr>
          <w:sz w:val="12"/>
        </w:rPr>
      </w:pPr>
    </w:p>
    <w:p w14:paraId="026E60DA" w14:textId="77777777" w:rsidR="00196D8F" w:rsidRDefault="00000000">
      <w:pPr>
        <w:tabs>
          <w:tab w:val="left" w:pos="1779"/>
        </w:tabs>
        <w:spacing w:before="93"/>
        <w:ind w:left="4187" w:right="1479" w:hanging="3827"/>
        <w:rPr>
          <w:b/>
          <w:sz w:val="20"/>
        </w:rPr>
      </w:pPr>
      <w:bookmarkStart w:id="244" w:name="_bookmark156"/>
      <w:bookmarkEnd w:id="244"/>
      <w:r>
        <w:rPr>
          <w:b/>
          <w:sz w:val="20"/>
        </w:rPr>
        <w:t>Table 52</w:t>
      </w:r>
      <w:r>
        <w:rPr>
          <w:b/>
          <w:sz w:val="20"/>
        </w:rPr>
        <w:tab/>
        <w:t>Response</w:t>
      </w:r>
      <w:r>
        <w:rPr>
          <w:b/>
          <w:spacing w:val="-4"/>
          <w:sz w:val="20"/>
        </w:rPr>
        <w:t xml:space="preserve"> </w:t>
      </w:r>
      <w:r>
        <w:rPr>
          <w:b/>
          <w:sz w:val="20"/>
        </w:rPr>
        <w:t>Status</w:t>
      </w:r>
      <w:r>
        <w:rPr>
          <w:b/>
          <w:spacing w:val="-5"/>
          <w:sz w:val="20"/>
        </w:rPr>
        <w:t xml:space="preserve"> </w:t>
      </w:r>
      <w:r>
        <w:rPr>
          <w:b/>
          <w:sz w:val="20"/>
        </w:rPr>
        <w:t>Codes</w:t>
      </w:r>
      <w:r>
        <w:rPr>
          <w:b/>
          <w:spacing w:val="-4"/>
          <w:sz w:val="20"/>
        </w:rPr>
        <w:t xml:space="preserve"> </w:t>
      </w:r>
      <w:r>
        <w:rPr>
          <w:b/>
          <w:sz w:val="20"/>
        </w:rPr>
        <w:t>-</w:t>
      </w:r>
      <w:r>
        <w:rPr>
          <w:b/>
          <w:spacing w:val="-2"/>
          <w:sz w:val="20"/>
        </w:rPr>
        <w:t xml:space="preserve"> </w:t>
      </w:r>
      <w:r>
        <w:rPr>
          <w:b/>
          <w:sz w:val="20"/>
        </w:rPr>
        <w:t>Retrieve</w:t>
      </w:r>
      <w:r>
        <w:rPr>
          <w:b/>
          <w:spacing w:val="-4"/>
          <w:sz w:val="20"/>
        </w:rPr>
        <w:t xml:space="preserve"> </w:t>
      </w:r>
      <w:r>
        <w:rPr>
          <w:b/>
          <w:sz w:val="20"/>
        </w:rPr>
        <w:t>categories</w:t>
      </w:r>
      <w:r>
        <w:rPr>
          <w:b/>
          <w:spacing w:val="-4"/>
          <w:sz w:val="20"/>
        </w:rPr>
        <w:t xml:space="preserve"> </w:t>
      </w:r>
      <w:r>
        <w:rPr>
          <w:b/>
          <w:sz w:val="20"/>
        </w:rPr>
        <w:t>supported</w:t>
      </w:r>
      <w:r>
        <w:rPr>
          <w:b/>
          <w:spacing w:val="-5"/>
          <w:sz w:val="20"/>
        </w:rPr>
        <w:t xml:space="preserve"> </w:t>
      </w:r>
      <w:r>
        <w:rPr>
          <w:b/>
          <w:sz w:val="20"/>
        </w:rPr>
        <w:t>by</w:t>
      </w:r>
      <w:r>
        <w:rPr>
          <w:b/>
          <w:spacing w:val="-5"/>
          <w:sz w:val="20"/>
        </w:rPr>
        <w:t xml:space="preserve"> </w:t>
      </w:r>
      <w:r>
        <w:rPr>
          <w:b/>
          <w:sz w:val="20"/>
        </w:rPr>
        <w:t>a</w:t>
      </w:r>
      <w:r>
        <w:rPr>
          <w:b/>
          <w:spacing w:val="-6"/>
          <w:sz w:val="20"/>
        </w:rPr>
        <w:t xml:space="preserve"> </w:t>
      </w:r>
      <w:r>
        <w:rPr>
          <w:b/>
          <w:sz w:val="20"/>
        </w:rPr>
        <w:t>data</w:t>
      </w:r>
      <w:r>
        <w:rPr>
          <w:b/>
          <w:spacing w:val="-5"/>
          <w:sz w:val="20"/>
        </w:rPr>
        <w:t xml:space="preserve"> </w:t>
      </w:r>
      <w:r>
        <w:rPr>
          <w:b/>
          <w:sz w:val="20"/>
        </w:rPr>
        <w:t xml:space="preserve">resource </w:t>
      </w:r>
      <w:proofErr w:type="gramStart"/>
      <w:r>
        <w:rPr>
          <w:b/>
          <w:spacing w:val="-2"/>
          <w:sz w:val="20"/>
        </w:rPr>
        <w:t>collection</w:t>
      </w:r>
      <w:proofErr w:type="gramEnd"/>
    </w:p>
    <w:p w14:paraId="5F862A24" w14:textId="77777777" w:rsidR="00196D8F" w:rsidRDefault="00196D8F">
      <w:pPr>
        <w:pStyle w:val="a3"/>
        <w:spacing w:before="9"/>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7B258CDC" w14:textId="77777777">
        <w:trPr>
          <w:trHeight w:val="585"/>
        </w:trPr>
        <w:tc>
          <w:tcPr>
            <w:tcW w:w="1697" w:type="dxa"/>
            <w:tcBorders>
              <w:bottom w:val="single" w:sz="6" w:space="0" w:color="000000"/>
              <w:right w:val="single" w:sz="6" w:space="0" w:color="000000"/>
            </w:tcBorders>
            <w:shd w:val="clear" w:color="auto" w:fill="DFDAD6"/>
          </w:tcPr>
          <w:p w14:paraId="390B8198" w14:textId="77777777" w:rsidR="00196D8F" w:rsidRDefault="00196D8F">
            <w:pPr>
              <w:pStyle w:val="TableParagraph"/>
              <w:spacing w:before="9"/>
              <w:ind w:left="0"/>
              <w:rPr>
                <w:b/>
                <w:sz w:val="20"/>
              </w:rPr>
            </w:pPr>
          </w:p>
          <w:p w14:paraId="09777EE3" w14:textId="77777777" w:rsidR="00196D8F" w:rsidRDefault="00000000">
            <w:pPr>
              <w:pStyle w:val="TableParagraph"/>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484B75B3" w14:textId="77777777" w:rsidR="00196D8F" w:rsidRDefault="00196D8F">
            <w:pPr>
              <w:pStyle w:val="TableParagraph"/>
              <w:spacing w:before="9"/>
              <w:ind w:left="0"/>
              <w:rPr>
                <w:b/>
                <w:sz w:val="20"/>
              </w:rPr>
            </w:pPr>
          </w:p>
          <w:p w14:paraId="11EF2674" w14:textId="77777777" w:rsidR="00196D8F" w:rsidRDefault="00000000">
            <w:pPr>
              <w:pStyle w:val="TableParagraph"/>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1EA2DC20" w14:textId="77777777" w:rsidR="00196D8F" w:rsidRDefault="00196D8F">
            <w:pPr>
              <w:pStyle w:val="TableParagraph"/>
              <w:spacing w:before="9"/>
              <w:ind w:left="0"/>
              <w:rPr>
                <w:b/>
                <w:sz w:val="20"/>
              </w:rPr>
            </w:pPr>
          </w:p>
          <w:p w14:paraId="68E38300" w14:textId="77777777" w:rsidR="00196D8F" w:rsidRDefault="00000000">
            <w:pPr>
              <w:pStyle w:val="TableParagraph"/>
              <w:ind w:left="107"/>
              <w:rPr>
                <w:b/>
                <w:sz w:val="20"/>
              </w:rPr>
            </w:pPr>
            <w:r>
              <w:rPr>
                <w:b/>
                <w:spacing w:val="-2"/>
                <w:sz w:val="20"/>
              </w:rPr>
              <w:t>Description</w:t>
            </w:r>
          </w:p>
        </w:tc>
      </w:tr>
      <w:tr w:rsidR="00196D8F" w14:paraId="17A6933B" w14:textId="77777777">
        <w:trPr>
          <w:trHeight w:val="333"/>
        </w:trPr>
        <w:tc>
          <w:tcPr>
            <w:tcW w:w="1697" w:type="dxa"/>
            <w:tcBorders>
              <w:top w:val="single" w:sz="6" w:space="0" w:color="000000"/>
              <w:left w:val="single" w:sz="6" w:space="0" w:color="000000"/>
              <w:bottom w:val="single" w:sz="6" w:space="0" w:color="000000"/>
              <w:right w:val="single" w:sz="6" w:space="0" w:color="000000"/>
            </w:tcBorders>
          </w:tcPr>
          <w:p w14:paraId="6A99C968" w14:textId="77777777" w:rsidR="00196D8F" w:rsidRDefault="00000000">
            <w:pPr>
              <w:pStyle w:val="TableParagraph"/>
              <w:spacing w:before="39"/>
              <w:rPr>
                <w:rFonts w:ascii="Courier New"/>
              </w:rPr>
            </w:pPr>
            <w:r>
              <w:rPr>
                <w:rFonts w:ascii="Courier New"/>
                <w:spacing w:val="-5"/>
              </w:rPr>
              <w:t>200</w:t>
            </w:r>
          </w:p>
        </w:tc>
        <w:tc>
          <w:tcPr>
            <w:tcW w:w="2410" w:type="dxa"/>
            <w:tcBorders>
              <w:top w:val="single" w:sz="6" w:space="0" w:color="000000"/>
              <w:left w:val="single" w:sz="6" w:space="0" w:color="000000"/>
              <w:bottom w:val="single" w:sz="6" w:space="0" w:color="000000"/>
              <w:right w:val="single" w:sz="6" w:space="0" w:color="000000"/>
            </w:tcBorders>
          </w:tcPr>
          <w:p w14:paraId="28D093CB" w14:textId="77777777" w:rsidR="00196D8F" w:rsidRDefault="00000000">
            <w:pPr>
              <w:pStyle w:val="TableParagraph"/>
              <w:spacing w:before="40"/>
            </w:pPr>
            <w:hyperlink w:anchor="_bookmark157" w:history="1">
              <w:r>
                <w:rPr>
                  <w:color w:val="006DA4"/>
                </w:rPr>
                <w:t>Table</w:t>
              </w:r>
              <w:r>
                <w:rPr>
                  <w:color w:val="006DA4"/>
                  <w:spacing w:val="-4"/>
                </w:rPr>
                <w:t xml:space="preserve"> </w:t>
              </w:r>
              <w:r>
                <w:rPr>
                  <w:color w:val="006DA4"/>
                  <w:spacing w:val="-5"/>
                </w:rPr>
                <w:t>53</w:t>
              </w:r>
            </w:hyperlink>
          </w:p>
        </w:tc>
        <w:tc>
          <w:tcPr>
            <w:tcW w:w="4962" w:type="dxa"/>
            <w:tcBorders>
              <w:top w:val="single" w:sz="6" w:space="0" w:color="000000"/>
              <w:left w:val="single" w:sz="6" w:space="0" w:color="000000"/>
              <w:bottom w:val="single" w:sz="6" w:space="0" w:color="000000"/>
              <w:right w:val="single" w:sz="6" w:space="0" w:color="000000"/>
            </w:tcBorders>
          </w:tcPr>
          <w:p w14:paraId="64C293A2" w14:textId="77777777" w:rsidR="00196D8F" w:rsidRDefault="00000000">
            <w:pPr>
              <w:pStyle w:val="TableParagraph"/>
              <w:spacing w:before="40"/>
            </w:pPr>
            <w:r>
              <w:t>The</w:t>
            </w:r>
            <w:r>
              <w:rPr>
                <w:spacing w:val="-4"/>
              </w:rPr>
              <w:t xml:space="preserve"> </w:t>
            </w:r>
            <w:r>
              <w:t>request</w:t>
            </w:r>
            <w:r>
              <w:rPr>
                <w:spacing w:val="-1"/>
              </w:rPr>
              <w:t xml:space="preserve"> </w:t>
            </w:r>
            <w:r>
              <w:t>was</w:t>
            </w:r>
            <w:r>
              <w:rPr>
                <w:spacing w:val="-5"/>
              </w:rPr>
              <w:t xml:space="preserve"> </w:t>
            </w:r>
            <w:r>
              <w:rPr>
                <w:spacing w:val="-2"/>
              </w:rPr>
              <w:t>successful.</w:t>
            </w:r>
          </w:p>
        </w:tc>
      </w:tr>
    </w:tbl>
    <w:p w14:paraId="6C6B0F0E" w14:textId="77777777" w:rsidR="00196D8F" w:rsidRDefault="00196D8F">
      <w:pPr>
        <w:pStyle w:val="a3"/>
        <w:rPr>
          <w:b/>
          <w:sz w:val="21"/>
        </w:rPr>
      </w:pPr>
    </w:p>
    <w:p w14:paraId="622D7702" w14:textId="77777777" w:rsidR="00196D8F" w:rsidRDefault="00000000">
      <w:pPr>
        <w:pStyle w:val="a3"/>
        <w:ind w:left="118"/>
      </w:pPr>
      <w:r>
        <w:rPr>
          <w:u w:val="single"/>
        </w:rPr>
        <w:t>Response</w:t>
      </w:r>
      <w:r>
        <w:rPr>
          <w:spacing w:val="-10"/>
          <w:u w:val="single"/>
        </w:rPr>
        <w:t xml:space="preserve"> </w:t>
      </w:r>
      <w:r>
        <w:rPr>
          <w:spacing w:val="-2"/>
          <w:u w:val="single"/>
        </w:rPr>
        <w:t>Body:</w:t>
      </w:r>
    </w:p>
    <w:p w14:paraId="053B695D" w14:textId="77777777" w:rsidR="00196D8F" w:rsidRDefault="00196D8F">
      <w:pPr>
        <w:pStyle w:val="a3"/>
        <w:spacing w:before="10"/>
        <w:rPr>
          <w:sz w:val="12"/>
        </w:rPr>
      </w:pPr>
    </w:p>
    <w:p w14:paraId="5345BBE6" w14:textId="77777777" w:rsidR="00196D8F" w:rsidRDefault="00000000">
      <w:pPr>
        <w:tabs>
          <w:tab w:val="left" w:pos="1671"/>
        </w:tabs>
        <w:spacing w:before="93"/>
        <w:ind w:left="253"/>
        <w:rPr>
          <w:b/>
          <w:sz w:val="20"/>
        </w:rPr>
      </w:pPr>
      <w:bookmarkStart w:id="245" w:name="_bookmark157"/>
      <w:bookmarkEnd w:id="245"/>
      <w:r>
        <w:rPr>
          <w:b/>
          <w:sz w:val="20"/>
        </w:rPr>
        <w:t>Table</w:t>
      </w:r>
      <w:r>
        <w:rPr>
          <w:b/>
          <w:spacing w:val="-10"/>
          <w:sz w:val="20"/>
        </w:rPr>
        <w:t xml:space="preserve"> </w:t>
      </w:r>
      <w:r>
        <w:rPr>
          <w:b/>
          <w:spacing w:val="-5"/>
          <w:sz w:val="20"/>
        </w:rPr>
        <w:t>53</w:t>
      </w:r>
      <w:r>
        <w:rPr>
          <w:b/>
          <w:sz w:val="20"/>
        </w:rPr>
        <w:tab/>
        <w:t>Response</w:t>
      </w:r>
      <w:r>
        <w:rPr>
          <w:b/>
          <w:spacing w:val="-6"/>
          <w:sz w:val="20"/>
        </w:rPr>
        <w:t xml:space="preserve"> </w:t>
      </w:r>
      <w:r>
        <w:rPr>
          <w:b/>
          <w:sz w:val="20"/>
        </w:rPr>
        <w:t>Body</w:t>
      </w:r>
      <w:r>
        <w:rPr>
          <w:b/>
          <w:spacing w:val="-5"/>
          <w:sz w:val="20"/>
        </w:rPr>
        <w:t xml:space="preserve"> </w:t>
      </w:r>
      <w:r>
        <w:rPr>
          <w:b/>
          <w:sz w:val="20"/>
        </w:rPr>
        <w:t>-</w:t>
      </w:r>
      <w:r>
        <w:rPr>
          <w:b/>
          <w:spacing w:val="-6"/>
          <w:sz w:val="20"/>
        </w:rPr>
        <w:t xml:space="preserve"> </w:t>
      </w:r>
      <w:r>
        <w:rPr>
          <w:b/>
          <w:sz w:val="20"/>
        </w:rPr>
        <w:t>Retrieve</w:t>
      </w:r>
      <w:r>
        <w:rPr>
          <w:b/>
          <w:spacing w:val="-7"/>
          <w:sz w:val="20"/>
        </w:rPr>
        <w:t xml:space="preserve"> </w:t>
      </w:r>
      <w:r>
        <w:rPr>
          <w:b/>
          <w:sz w:val="20"/>
        </w:rPr>
        <w:t>categories</w:t>
      </w:r>
      <w:r>
        <w:rPr>
          <w:b/>
          <w:spacing w:val="-5"/>
          <w:sz w:val="20"/>
        </w:rPr>
        <w:t xml:space="preserve"> </w:t>
      </w:r>
      <w:r>
        <w:rPr>
          <w:b/>
          <w:sz w:val="20"/>
        </w:rPr>
        <w:t>supported</w:t>
      </w:r>
      <w:r>
        <w:rPr>
          <w:b/>
          <w:spacing w:val="-7"/>
          <w:sz w:val="20"/>
        </w:rPr>
        <w:t xml:space="preserve"> </w:t>
      </w:r>
      <w:r>
        <w:rPr>
          <w:b/>
          <w:sz w:val="20"/>
        </w:rPr>
        <w:t>by</w:t>
      </w:r>
      <w:r>
        <w:rPr>
          <w:b/>
          <w:spacing w:val="-7"/>
          <w:sz w:val="20"/>
        </w:rPr>
        <w:t xml:space="preserve"> </w:t>
      </w:r>
      <w:r>
        <w:rPr>
          <w:b/>
          <w:sz w:val="20"/>
        </w:rPr>
        <w:t>a</w:t>
      </w:r>
      <w:r>
        <w:rPr>
          <w:b/>
          <w:spacing w:val="-8"/>
          <w:sz w:val="20"/>
        </w:rPr>
        <w:t xml:space="preserve"> </w:t>
      </w:r>
      <w:r>
        <w:rPr>
          <w:b/>
          <w:sz w:val="20"/>
        </w:rPr>
        <w:t>data</w:t>
      </w:r>
      <w:r>
        <w:rPr>
          <w:b/>
          <w:spacing w:val="-5"/>
          <w:sz w:val="20"/>
        </w:rPr>
        <w:t xml:space="preserve"> </w:t>
      </w:r>
      <w:r>
        <w:rPr>
          <w:b/>
          <w:sz w:val="20"/>
        </w:rPr>
        <w:t>resource</w:t>
      </w:r>
      <w:r>
        <w:rPr>
          <w:b/>
          <w:spacing w:val="-6"/>
          <w:sz w:val="20"/>
        </w:rPr>
        <w:t xml:space="preserve"> </w:t>
      </w:r>
      <w:proofErr w:type="gramStart"/>
      <w:r>
        <w:rPr>
          <w:b/>
          <w:spacing w:val="-2"/>
          <w:sz w:val="20"/>
        </w:rPr>
        <w:t>collection</w:t>
      </w:r>
      <w:proofErr w:type="gramEnd"/>
    </w:p>
    <w:p w14:paraId="3546395A" w14:textId="77777777" w:rsidR="00196D8F" w:rsidRDefault="00196D8F">
      <w:pPr>
        <w:pStyle w:val="a3"/>
        <w:spacing w:before="6"/>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8"/>
        <w:gridCol w:w="1851"/>
        <w:gridCol w:w="1416"/>
        <w:gridCol w:w="3552"/>
      </w:tblGrid>
      <w:tr w:rsidR="00196D8F" w14:paraId="4A09A94E" w14:textId="77777777">
        <w:trPr>
          <w:trHeight w:val="585"/>
        </w:trPr>
        <w:tc>
          <w:tcPr>
            <w:tcW w:w="2268" w:type="dxa"/>
            <w:tcBorders>
              <w:bottom w:val="single" w:sz="6" w:space="0" w:color="000000"/>
              <w:right w:val="single" w:sz="6" w:space="0" w:color="000000"/>
            </w:tcBorders>
            <w:shd w:val="clear" w:color="auto" w:fill="DFDAD6"/>
          </w:tcPr>
          <w:p w14:paraId="62130085" w14:textId="77777777" w:rsidR="00196D8F" w:rsidRDefault="00196D8F">
            <w:pPr>
              <w:pStyle w:val="TableParagraph"/>
              <w:ind w:left="0"/>
              <w:rPr>
                <w:b/>
                <w:sz w:val="21"/>
              </w:rPr>
            </w:pPr>
          </w:p>
          <w:p w14:paraId="0E07CB75" w14:textId="77777777" w:rsidR="00196D8F" w:rsidRDefault="00000000">
            <w:pPr>
              <w:pStyle w:val="TableParagraph"/>
              <w:ind w:left="110"/>
              <w:rPr>
                <w:b/>
                <w:sz w:val="20"/>
              </w:rPr>
            </w:pPr>
            <w:r>
              <w:rPr>
                <w:b/>
                <w:spacing w:val="-2"/>
                <w:sz w:val="20"/>
              </w:rPr>
              <w:t>Attribute</w:t>
            </w:r>
          </w:p>
        </w:tc>
        <w:tc>
          <w:tcPr>
            <w:tcW w:w="1851" w:type="dxa"/>
            <w:tcBorders>
              <w:left w:val="single" w:sz="6" w:space="0" w:color="000000"/>
              <w:bottom w:val="single" w:sz="6" w:space="0" w:color="000000"/>
              <w:right w:val="single" w:sz="6" w:space="0" w:color="000000"/>
            </w:tcBorders>
            <w:shd w:val="clear" w:color="auto" w:fill="DFDAD6"/>
          </w:tcPr>
          <w:p w14:paraId="5C14F283" w14:textId="77777777" w:rsidR="00196D8F" w:rsidRDefault="00196D8F">
            <w:pPr>
              <w:pStyle w:val="TableParagraph"/>
              <w:ind w:left="0"/>
              <w:rPr>
                <w:b/>
                <w:sz w:val="21"/>
              </w:rPr>
            </w:pPr>
          </w:p>
          <w:p w14:paraId="2AA86F79"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1AC92D4E" w14:textId="77777777" w:rsidR="00196D8F" w:rsidRDefault="00196D8F">
            <w:pPr>
              <w:pStyle w:val="TableParagraph"/>
              <w:ind w:left="0"/>
              <w:rPr>
                <w:b/>
                <w:sz w:val="21"/>
              </w:rPr>
            </w:pPr>
          </w:p>
          <w:p w14:paraId="32DBD397" w14:textId="77777777" w:rsidR="00196D8F" w:rsidRDefault="00000000">
            <w:pPr>
              <w:pStyle w:val="TableParagraph"/>
              <w:ind w:left="105"/>
              <w:rPr>
                <w:b/>
                <w:sz w:val="20"/>
              </w:rPr>
            </w:pPr>
            <w:r>
              <w:rPr>
                <w:b/>
                <w:spacing w:val="-2"/>
                <w:sz w:val="20"/>
              </w:rPr>
              <w:t>Convention</w:t>
            </w:r>
          </w:p>
        </w:tc>
        <w:tc>
          <w:tcPr>
            <w:tcW w:w="3552" w:type="dxa"/>
            <w:tcBorders>
              <w:left w:val="single" w:sz="6" w:space="0" w:color="000000"/>
              <w:bottom w:val="single" w:sz="6" w:space="0" w:color="000000"/>
            </w:tcBorders>
            <w:shd w:val="clear" w:color="auto" w:fill="DFDAD6"/>
          </w:tcPr>
          <w:p w14:paraId="365121EC" w14:textId="77777777" w:rsidR="00196D8F" w:rsidRDefault="00196D8F">
            <w:pPr>
              <w:pStyle w:val="TableParagraph"/>
              <w:ind w:left="0"/>
              <w:rPr>
                <w:b/>
                <w:sz w:val="21"/>
              </w:rPr>
            </w:pPr>
          </w:p>
          <w:p w14:paraId="618F1AF2" w14:textId="77777777" w:rsidR="00196D8F" w:rsidRDefault="00000000">
            <w:pPr>
              <w:pStyle w:val="TableParagraph"/>
              <w:ind w:left="108"/>
              <w:rPr>
                <w:b/>
                <w:sz w:val="20"/>
              </w:rPr>
            </w:pPr>
            <w:r>
              <w:rPr>
                <w:b/>
                <w:spacing w:val="-2"/>
                <w:sz w:val="20"/>
              </w:rPr>
              <w:t>Description</w:t>
            </w:r>
          </w:p>
        </w:tc>
      </w:tr>
      <w:tr w:rsidR="00196D8F" w14:paraId="0E56E110" w14:textId="77777777">
        <w:trPr>
          <w:trHeight w:val="624"/>
        </w:trPr>
        <w:tc>
          <w:tcPr>
            <w:tcW w:w="2268" w:type="dxa"/>
            <w:tcBorders>
              <w:top w:val="single" w:sz="6" w:space="0" w:color="000000"/>
              <w:left w:val="single" w:sz="6" w:space="0" w:color="000000"/>
              <w:bottom w:val="single" w:sz="6" w:space="0" w:color="000000"/>
              <w:right w:val="single" w:sz="6" w:space="0" w:color="000000"/>
            </w:tcBorders>
          </w:tcPr>
          <w:p w14:paraId="6FB0E4AF" w14:textId="77777777" w:rsidR="00196D8F" w:rsidRDefault="00000000">
            <w:pPr>
              <w:pStyle w:val="TableParagraph"/>
              <w:spacing w:before="40"/>
              <w:rPr>
                <w:rFonts w:ascii="Courier New"/>
              </w:rPr>
            </w:pPr>
            <w:r>
              <w:rPr>
                <w:rFonts w:ascii="Courier New"/>
                <w:spacing w:val="-2"/>
              </w:rPr>
              <w:t>items</w:t>
            </w:r>
          </w:p>
        </w:tc>
        <w:tc>
          <w:tcPr>
            <w:tcW w:w="1851" w:type="dxa"/>
            <w:tcBorders>
              <w:top w:val="single" w:sz="6" w:space="0" w:color="000000"/>
              <w:left w:val="single" w:sz="6" w:space="0" w:color="000000"/>
              <w:bottom w:val="single" w:sz="6" w:space="0" w:color="000000"/>
              <w:right w:val="single" w:sz="6" w:space="0" w:color="000000"/>
            </w:tcBorders>
          </w:tcPr>
          <w:p w14:paraId="7041F51F" w14:textId="77777777" w:rsidR="00196D8F" w:rsidRDefault="00000000">
            <w:pPr>
              <w:pStyle w:val="TableParagraph"/>
              <w:spacing w:before="41"/>
            </w:pPr>
            <w:hyperlink w:anchor="_bookmark152" w:history="1">
              <w:proofErr w:type="spellStart"/>
              <w:r>
                <w:rPr>
                  <w:color w:val="006DA4"/>
                  <w:spacing w:val="-2"/>
                </w:rPr>
                <w:t>DataCategory</w:t>
              </w:r>
              <w:proofErr w:type="spellEnd"/>
            </w:hyperlink>
          </w:p>
          <w:p w14:paraId="2D65A7AA" w14:textId="77777777" w:rsidR="00196D8F" w:rsidRDefault="00000000">
            <w:pPr>
              <w:pStyle w:val="TableParagraph"/>
              <w:spacing w:before="39"/>
              <w:rPr>
                <w:rFonts w:ascii="Courier New"/>
              </w:rPr>
            </w:pPr>
            <w:r>
              <w:rPr>
                <w:rFonts w:ascii="Courier New"/>
                <w:spacing w:val="-5"/>
              </w:rPr>
              <w:t>[]</w:t>
            </w:r>
          </w:p>
        </w:tc>
        <w:tc>
          <w:tcPr>
            <w:tcW w:w="1416" w:type="dxa"/>
            <w:tcBorders>
              <w:top w:val="single" w:sz="6" w:space="0" w:color="000000"/>
              <w:left w:val="single" w:sz="6" w:space="0" w:color="000000"/>
              <w:bottom w:val="single" w:sz="6" w:space="0" w:color="000000"/>
              <w:right w:val="single" w:sz="6" w:space="0" w:color="000000"/>
            </w:tcBorders>
          </w:tcPr>
          <w:p w14:paraId="2FDDF2E9" w14:textId="77777777" w:rsidR="00196D8F" w:rsidRDefault="00000000">
            <w:pPr>
              <w:pStyle w:val="TableParagraph"/>
              <w:spacing w:before="41"/>
              <w:ind w:left="10"/>
              <w:jc w:val="center"/>
            </w:pPr>
            <w:r>
              <w:t>M</w:t>
            </w:r>
          </w:p>
        </w:tc>
        <w:tc>
          <w:tcPr>
            <w:tcW w:w="3552" w:type="dxa"/>
            <w:tcBorders>
              <w:top w:val="single" w:sz="6" w:space="0" w:color="000000"/>
              <w:left w:val="single" w:sz="6" w:space="0" w:color="000000"/>
              <w:bottom w:val="single" w:sz="6" w:space="0" w:color="000000"/>
              <w:right w:val="single" w:sz="6" w:space="0" w:color="000000"/>
            </w:tcBorders>
          </w:tcPr>
          <w:p w14:paraId="70BC996D" w14:textId="77777777" w:rsidR="00196D8F" w:rsidRDefault="00000000">
            <w:pPr>
              <w:pStyle w:val="TableParagraph"/>
              <w:spacing w:before="41"/>
            </w:pPr>
            <w:r>
              <w:t>Supported</w:t>
            </w:r>
            <w:r>
              <w:rPr>
                <w:spacing w:val="-8"/>
              </w:rPr>
              <w:t xml:space="preserve"> </w:t>
            </w:r>
            <w:r>
              <w:rPr>
                <w:spacing w:val="-2"/>
              </w:rPr>
              <w:t>categories.</w:t>
            </w:r>
          </w:p>
        </w:tc>
      </w:tr>
    </w:tbl>
    <w:p w14:paraId="3604DD08" w14:textId="77777777" w:rsidR="00196D8F" w:rsidRDefault="00196D8F">
      <w:pPr>
        <w:pStyle w:val="a3"/>
        <w:rPr>
          <w:b/>
          <w:sz w:val="21"/>
        </w:rPr>
      </w:pPr>
    </w:p>
    <w:p w14:paraId="73A05AEA" w14:textId="77777777" w:rsidR="00196D8F" w:rsidRDefault="00000000">
      <w:pPr>
        <w:pStyle w:val="a3"/>
        <w:ind w:left="118"/>
      </w:pPr>
      <w:r>
        <w:rPr>
          <w:spacing w:val="-2"/>
          <w:u w:val="single"/>
        </w:rPr>
        <w:t>Example:</w:t>
      </w:r>
    </w:p>
    <w:p w14:paraId="69CCA922" w14:textId="77777777" w:rsidR="00196D8F" w:rsidRDefault="00000000">
      <w:pPr>
        <w:pStyle w:val="a3"/>
        <w:spacing w:before="119"/>
        <w:ind w:left="402"/>
      </w:pPr>
      <w:r>
        <w:rPr>
          <w:spacing w:val="-2"/>
        </w:rPr>
        <w:t>Request:</w:t>
      </w:r>
    </w:p>
    <w:p w14:paraId="6B816D5E" w14:textId="77777777" w:rsidR="00196D8F" w:rsidRDefault="00000000">
      <w:pPr>
        <w:pStyle w:val="a3"/>
        <w:spacing w:before="11"/>
        <w:ind w:left="543"/>
        <w:rPr>
          <w:rFonts w:ascii="Courier New"/>
        </w:rPr>
      </w:pPr>
      <w:r>
        <w:rPr>
          <w:rFonts w:ascii="Courier New"/>
          <w:color w:val="0000FF"/>
          <w:spacing w:val="-12"/>
        </w:rPr>
        <w:t>GET</w:t>
      </w:r>
      <w:r>
        <w:rPr>
          <w:rFonts w:ascii="Courier New"/>
          <w:color w:val="0000FF"/>
          <w:spacing w:val="9"/>
        </w:rPr>
        <w:t xml:space="preserve"> </w:t>
      </w:r>
      <w:r>
        <w:rPr>
          <w:rFonts w:ascii="Courier New"/>
          <w:color w:val="0000FF"/>
          <w:spacing w:val="-12"/>
        </w:rPr>
        <w:t>{</w:t>
      </w:r>
      <w:proofErr w:type="spellStart"/>
      <w:r>
        <w:fldChar w:fldCharType="begin"/>
      </w:r>
      <w:r>
        <w:instrText>HYPERLINK \l "_bookmark39"</w:instrText>
      </w:r>
      <w:r>
        <w:fldChar w:fldCharType="separate"/>
      </w:r>
      <w:r>
        <w:rPr>
          <w:rFonts w:ascii="Courier New"/>
          <w:color w:val="006DA4"/>
          <w:spacing w:val="-12"/>
        </w:rPr>
        <w:t>base_uri</w:t>
      </w:r>
      <w:proofErr w:type="spellEnd"/>
      <w:r>
        <w:rPr>
          <w:rFonts w:ascii="Courier New"/>
          <w:color w:val="006DA4"/>
          <w:spacing w:val="-12"/>
        </w:rPr>
        <w:fldChar w:fldCharType="end"/>
      </w:r>
      <w:r>
        <w:rPr>
          <w:rFonts w:ascii="Courier New"/>
          <w:color w:val="0000FF"/>
          <w:spacing w:val="-12"/>
        </w:rPr>
        <w:t>}/apps/</w:t>
      </w:r>
      <w:proofErr w:type="spellStart"/>
      <w:r>
        <w:rPr>
          <w:rFonts w:ascii="Courier New"/>
          <w:color w:val="0000FF"/>
          <w:spacing w:val="-12"/>
        </w:rPr>
        <w:t>WindowControl</w:t>
      </w:r>
      <w:proofErr w:type="spellEnd"/>
      <w:r>
        <w:rPr>
          <w:rFonts w:ascii="Courier New"/>
          <w:color w:val="0000FF"/>
          <w:spacing w:val="-12"/>
        </w:rPr>
        <w:t>/data-categories</w:t>
      </w:r>
      <w:r>
        <w:rPr>
          <w:rFonts w:ascii="Courier New"/>
          <w:color w:val="0000FF"/>
          <w:spacing w:val="9"/>
        </w:rPr>
        <w:t xml:space="preserve"> </w:t>
      </w:r>
      <w:r>
        <w:rPr>
          <w:rFonts w:ascii="Courier New"/>
          <w:color w:val="0000FF"/>
          <w:spacing w:val="-12"/>
        </w:rPr>
        <w:t>HTTP/1.1</w:t>
      </w:r>
    </w:p>
    <w:p w14:paraId="5F4D9E31" w14:textId="77777777" w:rsidR="00196D8F" w:rsidRDefault="00000000">
      <w:pPr>
        <w:pStyle w:val="a3"/>
        <w:spacing w:before="101"/>
        <w:ind w:left="402"/>
      </w:pPr>
      <w:r>
        <w:rPr>
          <w:spacing w:val="-2"/>
        </w:rPr>
        <w:t>Response:</w:t>
      </w:r>
    </w:p>
    <w:p w14:paraId="3FBA9F22" w14:textId="77777777" w:rsidR="00196D8F" w:rsidRDefault="00000000">
      <w:pPr>
        <w:pStyle w:val="a3"/>
        <w:spacing w:before="8" w:line="245" w:lineRule="exact"/>
        <w:ind w:left="543"/>
        <w:rPr>
          <w:rFonts w:ascii="Courier New"/>
        </w:rPr>
      </w:pPr>
      <w:r>
        <w:rPr>
          <w:rFonts w:ascii="Courier New"/>
          <w:color w:val="0000FF"/>
          <w:spacing w:val="-10"/>
        </w:rPr>
        <w:t>HTTP/1.1</w:t>
      </w:r>
      <w:r>
        <w:rPr>
          <w:rFonts w:ascii="Courier New"/>
          <w:color w:val="0000FF"/>
          <w:spacing w:val="-18"/>
        </w:rPr>
        <w:t xml:space="preserve"> </w:t>
      </w:r>
      <w:r>
        <w:rPr>
          <w:rFonts w:ascii="Courier New"/>
          <w:color w:val="0000FF"/>
          <w:spacing w:val="-10"/>
        </w:rPr>
        <w:t>200</w:t>
      </w:r>
      <w:r>
        <w:rPr>
          <w:rFonts w:ascii="Courier New"/>
          <w:color w:val="0000FF"/>
          <w:spacing w:val="-14"/>
        </w:rPr>
        <w:t xml:space="preserve"> </w:t>
      </w:r>
      <w:r>
        <w:rPr>
          <w:rFonts w:ascii="Courier New"/>
          <w:color w:val="0000FF"/>
          <w:spacing w:val="-10"/>
        </w:rPr>
        <w:t>OK</w:t>
      </w:r>
    </w:p>
    <w:p w14:paraId="7577B350" w14:textId="77777777" w:rsidR="00196D8F" w:rsidRDefault="00000000">
      <w:pPr>
        <w:spacing w:line="235" w:lineRule="exact"/>
        <w:ind w:left="543"/>
        <w:rPr>
          <w:rFonts w:ascii="Courier New"/>
        </w:rPr>
      </w:pPr>
      <w:r>
        <w:rPr>
          <w:rFonts w:ascii="Courier New"/>
          <w:color w:val="0000FF"/>
        </w:rPr>
        <w:t>{</w:t>
      </w:r>
    </w:p>
    <w:p w14:paraId="0C270DB6" w14:textId="77777777" w:rsidR="00196D8F" w:rsidRDefault="00000000">
      <w:pPr>
        <w:pStyle w:val="a3"/>
        <w:spacing w:before="4" w:line="230" w:lineRule="auto"/>
        <w:ind w:left="1033" w:right="7668" w:hanging="245"/>
        <w:rPr>
          <w:rFonts w:ascii="Courier New"/>
        </w:rPr>
      </w:pPr>
      <w:r>
        <w:rPr>
          <w:rFonts w:ascii="Courier New"/>
          <w:color w:val="0000FF"/>
        </w:rPr>
        <w:t xml:space="preserve">"items": [ </w:t>
      </w:r>
      <w:r>
        <w:rPr>
          <w:rFonts w:ascii="Courier New"/>
          <w:color w:val="0000FF"/>
          <w:spacing w:val="-10"/>
        </w:rPr>
        <w:t>"</w:t>
      </w:r>
      <w:proofErr w:type="spellStart"/>
      <w:r>
        <w:rPr>
          <w:rFonts w:ascii="Courier New"/>
          <w:color w:val="0000FF"/>
          <w:spacing w:val="-10"/>
        </w:rPr>
        <w:t>currentData</w:t>
      </w:r>
      <w:proofErr w:type="spellEnd"/>
      <w:r>
        <w:rPr>
          <w:rFonts w:ascii="Courier New"/>
          <w:color w:val="0000FF"/>
          <w:spacing w:val="-10"/>
        </w:rPr>
        <w:t xml:space="preserve">", </w:t>
      </w:r>
      <w:r>
        <w:rPr>
          <w:rFonts w:ascii="Courier New"/>
          <w:color w:val="0000FF"/>
          <w:spacing w:val="-2"/>
        </w:rPr>
        <w:t>"</w:t>
      </w:r>
      <w:proofErr w:type="spellStart"/>
      <w:r>
        <w:rPr>
          <w:rFonts w:ascii="Courier New"/>
          <w:color w:val="0000FF"/>
          <w:spacing w:val="-2"/>
        </w:rPr>
        <w:t>identData</w:t>
      </w:r>
      <w:proofErr w:type="spellEnd"/>
      <w:r>
        <w:rPr>
          <w:rFonts w:ascii="Courier New"/>
          <w:color w:val="0000FF"/>
          <w:spacing w:val="-2"/>
        </w:rPr>
        <w:t>"</w:t>
      </w:r>
    </w:p>
    <w:p w14:paraId="5145A627" w14:textId="77777777" w:rsidR="00196D8F" w:rsidRDefault="00000000">
      <w:pPr>
        <w:spacing w:line="245" w:lineRule="exact"/>
        <w:ind w:left="788"/>
        <w:rPr>
          <w:rFonts w:ascii="Courier New"/>
        </w:rPr>
      </w:pPr>
      <w:r>
        <w:rPr>
          <w:rFonts w:ascii="Courier New"/>
          <w:color w:val="0000FF"/>
        </w:rPr>
        <w:t>]</w:t>
      </w:r>
    </w:p>
    <w:p w14:paraId="7804185B" w14:textId="77777777" w:rsidR="00196D8F" w:rsidRDefault="00000000">
      <w:pPr>
        <w:spacing w:line="245" w:lineRule="exact"/>
        <w:ind w:left="543"/>
        <w:rPr>
          <w:rFonts w:ascii="Courier New"/>
        </w:rPr>
      </w:pPr>
      <w:r>
        <w:rPr>
          <w:rFonts w:ascii="Courier New"/>
          <w:color w:val="0000FF"/>
        </w:rPr>
        <w:t>}</w:t>
      </w:r>
    </w:p>
    <w:p w14:paraId="5027545E" w14:textId="77777777" w:rsidR="00196D8F" w:rsidRDefault="00196D8F">
      <w:pPr>
        <w:spacing w:line="245" w:lineRule="exact"/>
        <w:rPr>
          <w:rFonts w:ascii="Courier New"/>
        </w:rPr>
        <w:sectPr w:rsidR="00196D8F">
          <w:pgSz w:w="11910" w:h="16840"/>
          <w:pgMar w:top="1840" w:right="180" w:bottom="1200" w:left="1300" w:header="255" w:footer="952" w:gutter="0"/>
          <w:cols w:space="720"/>
        </w:sectPr>
      </w:pPr>
    </w:p>
    <w:p w14:paraId="0FDC76FD" w14:textId="77777777" w:rsidR="00196D8F" w:rsidRDefault="00000000">
      <w:pPr>
        <w:pStyle w:val="a5"/>
        <w:numPr>
          <w:ilvl w:val="3"/>
          <w:numId w:val="38"/>
        </w:numPr>
        <w:tabs>
          <w:tab w:val="left" w:pos="968"/>
        </w:tabs>
        <w:spacing w:before="91" w:line="465" w:lineRule="auto"/>
        <w:ind w:left="118" w:right="3745" w:firstLine="0"/>
      </w:pPr>
      <w:r>
        <w:rPr>
          <w:noProof/>
        </w:rPr>
        <w:lastRenderedPageBreak/>
        <mc:AlternateContent>
          <mc:Choice Requires="wps">
            <w:drawing>
              <wp:anchor distT="0" distB="0" distL="0" distR="0" simplePos="0" relativeHeight="15738880" behindDoc="0" locked="0" layoutInCell="1" allowOverlap="1" wp14:anchorId="421AD39C" wp14:editId="1A34E0EA">
                <wp:simplePos x="0" y="0"/>
                <wp:positionH relativeFrom="page">
                  <wp:posOffset>910132</wp:posOffset>
                </wp:positionH>
                <wp:positionV relativeFrom="paragraph">
                  <wp:posOffset>615542</wp:posOffset>
                </wp:positionV>
                <wp:extent cx="5742305" cy="178435"/>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178435"/>
                        </a:xfrm>
                        <a:prstGeom prst="rect">
                          <a:avLst/>
                        </a:prstGeom>
                        <a:solidFill>
                          <a:srgbClr val="92C599"/>
                        </a:solidFill>
                        <a:ln w="18288">
                          <a:solidFill>
                            <a:srgbClr val="51995B"/>
                          </a:solidFill>
                          <a:prstDash val="solid"/>
                        </a:ln>
                      </wps:spPr>
                      <wps:txbx>
                        <w:txbxContent>
                          <w:p w14:paraId="3377D0F8" w14:textId="77777777" w:rsidR="00196D8F" w:rsidRDefault="00000000">
                            <w:pPr>
                              <w:spacing w:before="1"/>
                              <w:ind w:left="93"/>
                              <w:rPr>
                                <w:rFonts w:ascii="Courier New"/>
                                <w:b/>
                                <w:color w:val="000000"/>
                              </w:rPr>
                            </w:pPr>
                            <w:r>
                              <w:rPr>
                                <w:rFonts w:ascii="Courier New"/>
                                <w:b/>
                                <w:color w:val="000000"/>
                              </w:rPr>
                              <w:t>GET</w:t>
                            </w:r>
                            <w:r>
                              <w:rPr>
                                <w:rFonts w:ascii="Courier New"/>
                                <w:b/>
                                <w:color w:val="000000"/>
                                <w:spacing w:val="-22"/>
                              </w:rPr>
                              <w:t xml:space="preserve"> </w:t>
                            </w:r>
                            <w:r>
                              <w:rPr>
                                <w:rFonts w:ascii="Courier New"/>
                                <w:b/>
                                <w:color w:val="000000"/>
                              </w:rPr>
                              <w:t>/{entity-path}/data-</w:t>
                            </w:r>
                            <w:r>
                              <w:rPr>
                                <w:rFonts w:ascii="Courier New"/>
                                <w:b/>
                                <w:color w:val="000000"/>
                                <w:spacing w:val="-2"/>
                              </w:rPr>
                              <w:t>groups</w:t>
                            </w:r>
                          </w:p>
                        </w:txbxContent>
                      </wps:txbx>
                      <wps:bodyPr wrap="square" lIns="0" tIns="0" rIns="0" bIns="0" rtlCol="0">
                        <a:noAutofit/>
                      </wps:bodyPr>
                    </wps:wsp>
                  </a:graphicData>
                </a:graphic>
              </wp:anchor>
            </w:drawing>
          </mc:Choice>
          <mc:Fallback>
            <w:pict>
              <v:shape w14:anchorId="421AD39C" id="Textbox 105" o:spid="_x0000_s1037" type="#_x0000_t202" style="position:absolute;left:0;text-align:left;margin-left:71.65pt;margin-top:48.45pt;width:452.15pt;height:14.05pt;z-index:15738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" fillcolor="#92c599" strokecolor="#51995b" strokeweight="1.44pt">
                <v:path arrowok="t"/>
                <v:textbox inset="0,0,0,0">
                  <w:txbxContent>
                    <w:p w14:paraId="3377D0F8" w14:textId="77777777" w:rsidR="00196D8F" w:rsidRDefault="00000000">
                      <w:pPr>
                        <w:spacing w:before="1"/>
                        <w:ind w:left="93"/>
                        <w:rPr>
                          <w:rFonts w:ascii="Courier New"/>
                          <w:b/>
                          <w:color w:val="000000"/>
                        </w:rPr>
                      </w:pPr>
                      <w:r>
                        <w:rPr>
                          <w:rFonts w:ascii="Courier New"/>
                          <w:b/>
                          <w:color w:val="000000"/>
                        </w:rPr>
                        <w:t>GET</w:t>
                      </w:r>
                      <w:r>
                        <w:rPr>
                          <w:rFonts w:ascii="Courier New"/>
                          <w:b/>
                          <w:color w:val="000000"/>
                          <w:spacing w:val="-22"/>
                        </w:rPr>
                        <w:t xml:space="preserve"> </w:t>
                      </w:r>
                      <w:r>
                        <w:rPr>
                          <w:rFonts w:ascii="Courier New"/>
                          <w:b/>
                          <w:color w:val="000000"/>
                        </w:rPr>
                        <w:t>/{entity-path}/data-</w:t>
                      </w:r>
                      <w:r>
                        <w:rPr>
                          <w:rFonts w:ascii="Courier New"/>
                          <w:b/>
                          <w:color w:val="000000"/>
                          <w:spacing w:val="-2"/>
                        </w:rPr>
                        <w:t>groups</w:t>
                      </w:r>
                    </w:p>
                  </w:txbxContent>
                </v:textbox>
                <w10:wrap anchorx="page"/>
              </v:shape>
            </w:pict>
          </mc:Fallback>
        </mc:AlternateContent>
      </w:r>
      <w:bookmarkStart w:id="246" w:name="6.7.2.2_Retrieve_Groups_Supported_by_a_D"/>
      <w:bookmarkStart w:id="247" w:name="_bookmark158"/>
      <w:bookmarkEnd w:id="246"/>
      <w:bookmarkEnd w:id="247"/>
      <w:r>
        <w:t>Retrieve</w:t>
      </w:r>
      <w:r>
        <w:rPr>
          <w:spacing w:val="-6"/>
        </w:rPr>
        <w:t xml:space="preserve"> </w:t>
      </w:r>
      <w:r>
        <w:t>Groups</w:t>
      </w:r>
      <w:r>
        <w:rPr>
          <w:spacing w:val="-3"/>
        </w:rPr>
        <w:t xml:space="preserve"> </w:t>
      </w:r>
      <w:r>
        <w:t>Supported</w:t>
      </w:r>
      <w:r>
        <w:rPr>
          <w:spacing w:val="-4"/>
        </w:rPr>
        <w:t xml:space="preserve"> </w:t>
      </w:r>
      <w:r>
        <w:t>by</w:t>
      </w:r>
      <w:r>
        <w:rPr>
          <w:spacing w:val="-4"/>
        </w:rPr>
        <w:t xml:space="preserve"> </w:t>
      </w:r>
      <w:r>
        <w:t>a</w:t>
      </w:r>
      <w:r>
        <w:rPr>
          <w:spacing w:val="-6"/>
        </w:rPr>
        <w:t xml:space="preserve"> </w:t>
      </w:r>
      <w:r>
        <w:t>Data</w:t>
      </w:r>
      <w:r>
        <w:rPr>
          <w:spacing w:val="-6"/>
        </w:rPr>
        <w:t xml:space="preserve"> </w:t>
      </w:r>
      <w:r>
        <w:t>Resource</w:t>
      </w:r>
      <w:r>
        <w:rPr>
          <w:spacing w:val="-8"/>
        </w:rPr>
        <w:t xml:space="preserve"> </w:t>
      </w:r>
      <w:r>
        <w:t xml:space="preserve">Collection </w:t>
      </w:r>
      <w:r>
        <w:rPr>
          <w:spacing w:val="-2"/>
          <w:u w:val="single"/>
        </w:rPr>
        <w:t>Method:</w:t>
      </w:r>
    </w:p>
    <w:p w14:paraId="17CD7D69" w14:textId="77777777" w:rsidR="00196D8F" w:rsidRDefault="00196D8F">
      <w:pPr>
        <w:pStyle w:val="a3"/>
        <w:spacing w:before="5"/>
        <w:rPr>
          <w:sz w:val="29"/>
        </w:rPr>
      </w:pPr>
    </w:p>
    <w:p w14:paraId="4150F325" w14:textId="77777777" w:rsidR="00196D8F" w:rsidRDefault="00000000">
      <w:pPr>
        <w:pStyle w:val="a3"/>
        <w:spacing w:before="93"/>
        <w:ind w:left="118"/>
        <w:jc w:val="both"/>
      </w:pPr>
      <w:r>
        <w:rPr>
          <w:u w:val="single"/>
        </w:rPr>
        <w:t>Method</w:t>
      </w:r>
      <w:r>
        <w:rPr>
          <w:spacing w:val="-6"/>
          <w:u w:val="single"/>
        </w:rPr>
        <w:t xml:space="preserve"> </w:t>
      </w:r>
      <w:r>
        <w:rPr>
          <w:spacing w:val="-2"/>
          <w:u w:val="single"/>
        </w:rPr>
        <w:t>Description:</w:t>
      </w:r>
    </w:p>
    <w:p w14:paraId="598CAFA7" w14:textId="77777777" w:rsidR="00196D8F" w:rsidRDefault="00000000">
      <w:pPr>
        <w:pStyle w:val="a3"/>
        <w:spacing w:before="122"/>
        <w:ind w:left="402" w:right="1237"/>
        <w:jc w:val="both"/>
      </w:pPr>
      <w:r>
        <w:t xml:space="preserve">This method provides the groups defined for an entity. Groups are associated with a </w:t>
      </w:r>
      <w:r>
        <w:rPr>
          <w:spacing w:val="-2"/>
        </w:rPr>
        <w:t>category.</w:t>
      </w:r>
    </w:p>
    <w:p w14:paraId="053B7203" w14:textId="77777777" w:rsidR="00196D8F" w:rsidRDefault="00000000">
      <w:pPr>
        <w:pStyle w:val="a3"/>
        <w:tabs>
          <w:tab w:val="left" w:pos="1527"/>
          <w:tab w:val="left" w:pos="2602"/>
          <w:tab w:val="left" w:pos="3775"/>
          <w:tab w:val="left" w:pos="5558"/>
          <w:tab w:val="left" w:pos="6842"/>
          <w:tab w:val="left" w:pos="7720"/>
          <w:tab w:val="left" w:pos="8857"/>
        </w:tabs>
        <w:ind w:left="402" w:right="1237"/>
        <w:jc w:val="both"/>
      </w:pPr>
      <w:r>
        <w:t>The concept of groups is not intended to be used for partitioning data from different subcomponents,</w:t>
      </w:r>
      <w:r>
        <w:rPr>
          <w:spacing w:val="-4"/>
        </w:rPr>
        <w:t xml:space="preserve"> </w:t>
      </w:r>
      <w:r>
        <w:t>e.g.,</w:t>
      </w:r>
      <w:r>
        <w:rPr>
          <w:spacing w:val="-1"/>
        </w:rPr>
        <w:t xml:space="preserve"> </w:t>
      </w:r>
      <w:r>
        <w:t>LIN</w:t>
      </w:r>
      <w:r>
        <w:rPr>
          <w:spacing w:val="-3"/>
        </w:rPr>
        <w:t xml:space="preserve"> </w:t>
      </w:r>
      <w:r>
        <w:t>slaves</w:t>
      </w:r>
      <w:r>
        <w:rPr>
          <w:spacing w:val="-5"/>
        </w:rPr>
        <w:t xml:space="preserve"> </w:t>
      </w:r>
      <w:r>
        <w:t>should</w:t>
      </w:r>
      <w:r>
        <w:rPr>
          <w:spacing w:val="-3"/>
        </w:rPr>
        <w:t xml:space="preserve"> </w:t>
      </w:r>
      <w:r>
        <w:t>be</w:t>
      </w:r>
      <w:r>
        <w:rPr>
          <w:spacing w:val="-7"/>
        </w:rPr>
        <w:t xml:space="preserve"> </w:t>
      </w:r>
      <w:r>
        <w:t>mapped</w:t>
      </w:r>
      <w:r>
        <w:rPr>
          <w:spacing w:val="-3"/>
        </w:rPr>
        <w:t xml:space="preserve"> </w:t>
      </w:r>
      <w:r>
        <w:t>to</w:t>
      </w:r>
      <w:r>
        <w:rPr>
          <w:spacing w:val="-5"/>
        </w:rPr>
        <w:t xml:space="preserve"> </w:t>
      </w:r>
      <w:r>
        <w:t>subcomponents</w:t>
      </w:r>
      <w:r>
        <w:rPr>
          <w:spacing w:val="-5"/>
        </w:rPr>
        <w:t xml:space="preserve"> </w:t>
      </w:r>
      <w:r>
        <w:t>of</w:t>
      </w:r>
      <w:r>
        <w:rPr>
          <w:spacing w:val="-4"/>
        </w:rPr>
        <w:t xml:space="preserve"> </w:t>
      </w:r>
      <w:r>
        <w:t>the</w:t>
      </w:r>
      <w:r>
        <w:rPr>
          <w:spacing w:val="-5"/>
        </w:rPr>
        <w:t xml:space="preserve"> </w:t>
      </w:r>
      <w:r>
        <w:t>master</w:t>
      </w:r>
      <w:r>
        <w:rPr>
          <w:spacing w:val="-4"/>
        </w:rPr>
        <w:t xml:space="preserve"> </w:t>
      </w:r>
      <w:r>
        <w:t xml:space="preserve">ECU </w:t>
      </w:r>
      <w:r>
        <w:rPr>
          <w:spacing w:val="-5"/>
        </w:rPr>
        <w:t>and</w:t>
      </w:r>
      <w:r>
        <w:tab/>
      </w:r>
      <w:r>
        <w:rPr>
          <w:spacing w:val="-5"/>
        </w:rPr>
        <w:t>are</w:t>
      </w:r>
      <w:r>
        <w:tab/>
      </w:r>
      <w:r>
        <w:rPr>
          <w:spacing w:val="-4"/>
        </w:rPr>
        <w:t>thus</w:t>
      </w:r>
      <w:r>
        <w:tab/>
      </w:r>
      <w:r>
        <w:rPr>
          <w:spacing w:val="-2"/>
        </w:rPr>
        <w:t>accessible</w:t>
      </w:r>
      <w:r>
        <w:tab/>
      </w:r>
      <w:r>
        <w:rPr>
          <w:spacing w:val="-2"/>
        </w:rPr>
        <w:t>using</w:t>
      </w:r>
      <w:r>
        <w:tab/>
      </w:r>
      <w:r>
        <w:rPr>
          <w:spacing w:val="-10"/>
        </w:rPr>
        <w:t>a</w:t>
      </w:r>
      <w:r>
        <w:tab/>
      </w:r>
      <w:r>
        <w:rPr>
          <w:spacing w:val="-5"/>
        </w:rPr>
        <w:t>URI</w:t>
      </w:r>
      <w:r>
        <w:tab/>
      </w:r>
      <w:r>
        <w:rPr>
          <w:spacing w:val="-4"/>
        </w:rPr>
        <w:t>like</w:t>
      </w:r>
    </w:p>
    <w:p w14:paraId="5491967C" w14:textId="77777777" w:rsidR="00196D8F" w:rsidRDefault="00000000">
      <w:pPr>
        <w:ind w:left="402"/>
      </w:pPr>
      <w:r>
        <w:rPr>
          <w:spacing w:val="-2"/>
        </w:rPr>
        <w:t>{</w:t>
      </w:r>
      <w:proofErr w:type="spellStart"/>
      <w:r>
        <w:fldChar w:fldCharType="begin"/>
      </w:r>
      <w:r>
        <w:instrText>HYPERLINK \l "_bookmark39"</w:instrText>
      </w:r>
      <w:r>
        <w:fldChar w:fldCharType="separate"/>
      </w:r>
      <w:r>
        <w:rPr>
          <w:color w:val="006DA4"/>
          <w:spacing w:val="-2"/>
        </w:rPr>
        <w:t>base_uri</w:t>
      </w:r>
      <w:proofErr w:type="spellEnd"/>
      <w:r>
        <w:rPr>
          <w:color w:val="006DA4"/>
          <w:spacing w:val="-2"/>
        </w:rPr>
        <w:fldChar w:fldCharType="end"/>
      </w:r>
      <w:r>
        <w:rPr>
          <w:spacing w:val="-2"/>
        </w:rPr>
        <w:t>}/</w:t>
      </w:r>
      <w:r>
        <w:rPr>
          <w:rFonts w:ascii="Courier New"/>
          <w:b/>
          <w:spacing w:val="-2"/>
        </w:rPr>
        <w:t>components/master/subcomponents/</w:t>
      </w:r>
      <w:proofErr w:type="spellStart"/>
      <w:r>
        <w:rPr>
          <w:rFonts w:ascii="Courier New"/>
          <w:b/>
          <w:spacing w:val="-2"/>
        </w:rPr>
        <w:t>lin</w:t>
      </w:r>
      <w:proofErr w:type="spellEnd"/>
      <w:r>
        <w:rPr>
          <w:rFonts w:ascii="Courier New"/>
          <w:b/>
          <w:spacing w:val="-2"/>
        </w:rPr>
        <w:t>-slave</w:t>
      </w:r>
      <w:r>
        <w:rPr>
          <w:spacing w:val="-2"/>
        </w:rPr>
        <w:t>.</w:t>
      </w:r>
    </w:p>
    <w:p w14:paraId="7046F221" w14:textId="77777777" w:rsidR="00196D8F" w:rsidRDefault="00196D8F">
      <w:pPr>
        <w:pStyle w:val="a3"/>
        <w:spacing w:before="9"/>
        <w:rPr>
          <w:sz w:val="20"/>
        </w:rPr>
      </w:pPr>
    </w:p>
    <w:p w14:paraId="6CC3C915" w14:textId="77777777" w:rsidR="00196D8F" w:rsidRDefault="00000000">
      <w:pPr>
        <w:pStyle w:val="a3"/>
        <w:ind w:left="118"/>
        <w:jc w:val="both"/>
      </w:pPr>
      <w:r>
        <w:rPr>
          <w:u w:val="single"/>
        </w:rPr>
        <w:t>Path</w:t>
      </w:r>
      <w:r>
        <w:rPr>
          <w:spacing w:val="-2"/>
          <w:u w:val="single"/>
        </w:rPr>
        <w:t xml:space="preserve"> Parameters:</w:t>
      </w:r>
    </w:p>
    <w:p w14:paraId="2E061674" w14:textId="77777777" w:rsidR="00196D8F" w:rsidRDefault="00000000">
      <w:pPr>
        <w:pStyle w:val="a3"/>
        <w:spacing w:before="122"/>
        <w:ind w:left="402"/>
        <w:jc w:val="both"/>
      </w:pPr>
      <w:r>
        <w:t>This</w:t>
      </w:r>
      <w:r>
        <w:rPr>
          <w:spacing w:val="-3"/>
        </w:rPr>
        <w:t xml:space="preserve"> </w:t>
      </w:r>
      <w:r>
        <w:t>method</w:t>
      </w:r>
      <w:r>
        <w:rPr>
          <w:spacing w:val="-3"/>
        </w:rPr>
        <w:t xml:space="preserve"> </w:t>
      </w:r>
      <w:r>
        <w:t>does</w:t>
      </w:r>
      <w:r>
        <w:rPr>
          <w:spacing w:val="-5"/>
        </w:rPr>
        <w:t xml:space="preserve"> </w:t>
      </w:r>
      <w:r>
        <w:t>not</w:t>
      </w:r>
      <w:r>
        <w:rPr>
          <w:spacing w:val="-4"/>
        </w:rPr>
        <w:t xml:space="preserve"> </w:t>
      </w:r>
      <w:r>
        <w:t>support</w:t>
      </w:r>
      <w:r>
        <w:rPr>
          <w:spacing w:val="-3"/>
        </w:rPr>
        <w:t xml:space="preserve"> </w:t>
      </w:r>
      <w:r>
        <w:t>path</w:t>
      </w:r>
      <w:r>
        <w:rPr>
          <w:spacing w:val="-5"/>
        </w:rPr>
        <w:t xml:space="preserve"> </w:t>
      </w:r>
      <w:r>
        <w:rPr>
          <w:spacing w:val="-2"/>
        </w:rPr>
        <w:t>parameters.</w:t>
      </w:r>
    </w:p>
    <w:p w14:paraId="3A98224E" w14:textId="77777777" w:rsidR="00196D8F" w:rsidRDefault="00196D8F">
      <w:pPr>
        <w:pStyle w:val="a3"/>
        <w:spacing w:before="8"/>
        <w:rPr>
          <w:sz w:val="20"/>
        </w:rPr>
      </w:pPr>
    </w:p>
    <w:p w14:paraId="7968CCB8" w14:textId="77777777" w:rsidR="00196D8F" w:rsidRDefault="00000000">
      <w:pPr>
        <w:pStyle w:val="a3"/>
        <w:spacing w:before="1"/>
        <w:ind w:left="118"/>
        <w:jc w:val="both"/>
      </w:pPr>
      <w:r>
        <w:rPr>
          <w:u w:val="single"/>
        </w:rPr>
        <w:t>Query</w:t>
      </w:r>
      <w:r>
        <w:rPr>
          <w:spacing w:val="-4"/>
          <w:u w:val="single"/>
        </w:rPr>
        <w:t xml:space="preserve"> </w:t>
      </w:r>
      <w:r>
        <w:rPr>
          <w:spacing w:val="-2"/>
          <w:u w:val="single"/>
        </w:rPr>
        <w:t>Parameters:</w:t>
      </w:r>
    </w:p>
    <w:p w14:paraId="4482AC80" w14:textId="77777777" w:rsidR="00196D8F" w:rsidRDefault="00000000">
      <w:pPr>
        <w:pStyle w:val="a3"/>
        <w:spacing w:before="119"/>
        <w:ind w:left="402"/>
        <w:jc w:val="both"/>
      </w:pPr>
      <w:r>
        <w:t>This</w:t>
      </w:r>
      <w:r>
        <w:rPr>
          <w:spacing w:val="-3"/>
        </w:rPr>
        <w:t xml:space="preserve"> </w:t>
      </w:r>
      <w:r>
        <w:t>method</w:t>
      </w:r>
      <w:r>
        <w:rPr>
          <w:spacing w:val="-3"/>
        </w:rPr>
        <w:t xml:space="preserve"> </w:t>
      </w:r>
      <w:r>
        <w:t>does</w:t>
      </w:r>
      <w:r>
        <w:rPr>
          <w:spacing w:val="-5"/>
        </w:rPr>
        <w:t xml:space="preserve"> </w:t>
      </w:r>
      <w:r>
        <w:t>not</w:t>
      </w:r>
      <w:r>
        <w:rPr>
          <w:spacing w:val="-4"/>
        </w:rPr>
        <w:t xml:space="preserve"> </w:t>
      </w:r>
      <w:r>
        <w:t>support</w:t>
      </w:r>
      <w:r>
        <w:rPr>
          <w:spacing w:val="-3"/>
        </w:rPr>
        <w:t xml:space="preserve"> </w:t>
      </w:r>
      <w:r>
        <w:t>query</w:t>
      </w:r>
      <w:r>
        <w:rPr>
          <w:spacing w:val="-4"/>
        </w:rPr>
        <w:t xml:space="preserve"> </w:t>
      </w:r>
      <w:r>
        <w:rPr>
          <w:spacing w:val="-2"/>
        </w:rPr>
        <w:t>parameters.</w:t>
      </w:r>
    </w:p>
    <w:p w14:paraId="64207580" w14:textId="77777777" w:rsidR="00196D8F" w:rsidRDefault="00196D8F">
      <w:pPr>
        <w:pStyle w:val="a3"/>
        <w:spacing w:before="11"/>
        <w:rPr>
          <w:sz w:val="20"/>
        </w:rPr>
      </w:pPr>
    </w:p>
    <w:p w14:paraId="4C48A8E2" w14:textId="77777777" w:rsidR="00196D8F" w:rsidRDefault="00000000">
      <w:pPr>
        <w:pStyle w:val="a3"/>
        <w:ind w:left="118"/>
        <w:jc w:val="both"/>
      </w:pPr>
      <w:r>
        <w:rPr>
          <w:u w:val="single"/>
        </w:rPr>
        <w:t>Request</w:t>
      </w:r>
      <w:r>
        <w:rPr>
          <w:spacing w:val="-4"/>
          <w:u w:val="single"/>
        </w:rPr>
        <w:t xml:space="preserve"> </w:t>
      </w:r>
      <w:r>
        <w:rPr>
          <w:spacing w:val="-2"/>
          <w:u w:val="single"/>
        </w:rPr>
        <w:t>Headers:</w:t>
      </w:r>
    </w:p>
    <w:p w14:paraId="1A83C9D5" w14:textId="77777777" w:rsidR="00196D8F" w:rsidRDefault="00000000">
      <w:pPr>
        <w:pStyle w:val="a3"/>
        <w:spacing w:before="119"/>
        <w:ind w:left="402"/>
        <w:jc w:val="both"/>
      </w:pPr>
      <w:r>
        <w:t>This</w:t>
      </w:r>
      <w:r>
        <w:rPr>
          <w:spacing w:val="-3"/>
        </w:rPr>
        <w:t xml:space="preserve"> </w:t>
      </w:r>
      <w:r>
        <w:t>method</w:t>
      </w:r>
      <w:r>
        <w:rPr>
          <w:spacing w:val="-4"/>
        </w:rPr>
        <w:t xml:space="preserve"> </w:t>
      </w:r>
      <w:r>
        <w:t>does</w:t>
      </w:r>
      <w:r>
        <w:rPr>
          <w:spacing w:val="-6"/>
        </w:rPr>
        <w:t xml:space="preserve"> </w:t>
      </w:r>
      <w:r>
        <w:t>not</w:t>
      </w:r>
      <w:r>
        <w:rPr>
          <w:spacing w:val="-5"/>
        </w:rPr>
        <w:t xml:space="preserve"> </w:t>
      </w:r>
      <w:r>
        <w:t>use</w:t>
      </w:r>
      <w:r>
        <w:rPr>
          <w:spacing w:val="-4"/>
        </w:rPr>
        <w:t xml:space="preserve"> </w:t>
      </w:r>
      <w:r>
        <w:t>any</w:t>
      </w:r>
      <w:r>
        <w:rPr>
          <w:spacing w:val="-4"/>
        </w:rPr>
        <w:t xml:space="preserve"> </w:t>
      </w:r>
      <w:r>
        <w:t>specific</w:t>
      </w:r>
      <w:r>
        <w:rPr>
          <w:spacing w:val="-3"/>
        </w:rPr>
        <w:t xml:space="preserve"> </w:t>
      </w:r>
      <w:r>
        <w:t>header</w:t>
      </w:r>
      <w:r>
        <w:rPr>
          <w:spacing w:val="-2"/>
        </w:rPr>
        <w:t xml:space="preserve"> parameters.</w:t>
      </w:r>
    </w:p>
    <w:p w14:paraId="4CE2C127" w14:textId="77777777" w:rsidR="00196D8F" w:rsidRDefault="00196D8F">
      <w:pPr>
        <w:pStyle w:val="a3"/>
        <w:rPr>
          <w:sz w:val="21"/>
        </w:rPr>
      </w:pPr>
    </w:p>
    <w:p w14:paraId="3218C7AA" w14:textId="77777777" w:rsidR="00196D8F" w:rsidRDefault="00000000">
      <w:pPr>
        <w:pStyle w:val="a3"/>
        <w:spacing w:before="1"/>
        <w:ind w:left="118"/>
      </w:pPr>
      <w:r>
        <w:rPr>
          <w:u w:val="single"/>
        </w:rPr>
        <w:t>Response</w:t>
      </w:r>
      <w:r>
        <w:rPr>
          <w:spacing w:val="-6"/>
          <w:u w:val="single"/>
        </w:rPr>
        <w:t xml:space="preserve"> </w:t>
      </w:r>
      <w:r>
        <w:rPr>
          <w:u w:val="single"/>
        </w:rPr>
        <w:t>Status</w:t>
      </w:r>
      <w:r>
        <w:rPr>
          <w:spacing w:val="-5"/>
          <w:u w:val="single"/>
        </w:rPr>
        <w:t xml:space="preserve"> </w:t>
      </w:r>
      <w:r>
        <w:rPr>
          <w:spacing w:val="-2"/>
          <w:u w:val="single"/>
        </w:rPr>
        <w:t>Codes:</w:t>
      </w:r>
    </w:p>
    <w:p w14:paraId="7BB09E12" w14:textId="77777777" w:rsidR="00196D8F" w:rsidRDefault="00196D8F">
      <w:pPr>
        <w:pStyle w:val="a3"/>
        <w:spacing w:before="7"/>
        <w:rPr>
          <w:sz w:val="12"/>
        </w:rPr>
      </w:pPr>
    </w:p>
    <w:p w14:paraId="41AD0629" w14:textId="77777777" w:rsidR="00196D8F" w:rsidRDefault="00000000">
      <w:pPr>
        <w:tabs>
          <w:tab w:val="left" w:pos="1940"/>
        </w:tabs>
        <w:spacing w:before="93"/>
        <w:ind w:left="4187" w:right="1641" w:hanging="3666"/>
        <w:rPr>
          <w:b/>
          <w:sz w:val="20"/>
        </w:rPr>
      </w:pPr>
      <w:bookmarkStart w:id="248" w:name="_bookmark159"/>
      <w:bookmarkEnd w:id="248"/>
      <w:r>
        <w:rPr>
          <w:b/>
          <w:sz w:val="20"/>
        </w:rPr>
        <w:t>Table 54</w:t>
      </w:r>
      <w:r>
        <w:rPr>
          <w:b/>
          <w:sz w:val="20"/>
        </w:rPr>
        <w:tab/>
        <w:t>Response</w:t>
      </w:r>
      <w:r>
        <w:rPr>
          <w:b/>
          <w:spacing w:val="-4"/>
          <w:sz w:val="20"/>
        </w:rPr>
        <w:t xml:space="preserve"> </w:t>
      </w:r>
      <w:r>
        <w:rPr>
          <w:b/>
          <w:sz w:val="20"/>
        </w:rPr>
        <w:t>Status</w:t>
      </w:r>
      <w:r>
        <w:rPr>
          <w:b/>
          <w:spacing w:val="-5"/>
          <w:sz w:val="20"/>
        </w:rPr>
        <w:t xml:space="preserve"> </w:t>
      </w:r>
      <w:r>
        <w:rPr>
          <w:b/>
          <w:sz w:val="20"/>
        </w:rPr>
        <w:t>Codes</w:t>
      </w:r>
      <w:r>
        <w:rPr>
          <w:b/>
          <w:spacing w:val="-4"/>
          <w:sz w:val="20"/>
        </w:rPr>
        <w:t xml:space="preserve"> </w:t>
      </w:r>
      <w:r>
        <w:rPr>
          <w:b/>
          <w:sz w:val="20"/>
        </w:rPr>
        <w:t>-</w:t>
      </w:r>
      <w:r>
        <w:rPr>
          <w:b/>
          <w:spacing w:val="-2"/>
          <w:sz w:val="20"/>
        </w:rPr>
        <w:t xml:space="preserve"> </w:t>
      </w:r>
      <w:r>
        <w:rPr>
          <w:b/>
          <w:sz w:val="20"/>
        </w:rPr>
        <w:t>Retrieve</w:t>
      </w:r>
      <w:r>
        <w:rPr>
          <w:b/>
          <w:spacing w:val="-5"/>
          <w:sz w:val="20"/>
        </w:rPr>
        <w:t xml:space="preserve"> </w:t>
      </w:r>
      <w:r>
        <w:rPr>
          <w:b/>
          <w:sz w:val="20"/>
        </w:rPr>
        <w:t>groups</w:t>
      </w:r>
      <w:r>
        <w:rPr>
          <w:b/>
          <w:spacing w:val="-5"/>
          <w:sz w:val="20"/>
        </w:rPr>
        <w:t xml:space="preserve"> </w:t>
      </w:r>
      <w:r>
        <w:rPr>
          <w:b/>
          <w:sz w:val="20"/>
        </w:rPr>
        <w:t>supported</w:t>
      </w:r>
      <w:r>
        <w:rPr>
          <w:b/>
          <w:spacing w:val="-5"/>
          <w:sz w:val="20"/>
        </w:rPr>
        <w:t xml:space="preserve"> </w:t>
      </w:r>
      <w:r>
        <w:rPr>
          <w:b/>
          <w:sz w:val="20"/>
        </w:rPr>
        <w:t>by</w:t>
      </w:r>
      <w:r>
        <w:rPr>
          <w:b/>
          <w:spacing w:val="-5"/>
          <w:sz w:val="20"/>
        </w:rPr>
        <w:t xml:space="preserve"> </w:t>
      </w:r>
      <w:r>
        <w:rPr>
          <w:b/>
          <w:sz w:val="20"/>
        </w:rPr>
        <w:t>a</w:t>
      </w:r>
      <w:r>
        <w:rPr>
          <w:b/>
          <w:spacing w:val="-5"/>
          <w:sz w:val="20"/>
        </w:rPr>
        <w:t xml:space="preserve"> </w:t>
      </w:r>
      <w:r>
        <w:rPr>
          <w:b/>
          <w:sz w:val="20"/>
        </w:rPr>
        <w:t>data</w:t>
      </w:r>
      <w:r>
        <w:rPr>
          <w:b/>
          <w:spacing w:val="-5"/>
          <w:sz w:val="20"/>
        </w:rPr>
        <w:t xml:space="preserve"> </w:t>
      </w:r>
      <w:r>
        <w:rPr>
          <w:b/>
          <w:sz w:val="20"/>
        </w:rPr>
        <w:t xml:space="preserve">resource </w:t>
      </w:r>
      <w:proofErr w:type="gramStart"/>
      <w:r>
        <w:rPr>
          <w:b/>
          <w:spacing w:val="-2"/>
          <w:sz w:val="20"/>
        </w:rPr>
        <w:t>collection</w:t>
      </w:r>
      <w:proofErr w:type="gramEnd"/>
    </w:p>
    <w:p w14:paraId="25D222D8" w14:textId="77777777" w:rsidR="00196D8F" w:rsidRDefault="00196D8F">
      <w:pPr>
        <w:pStyle w:val="a3"/>
        <w:spacing w:before="9"/>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15E6B2FB" w14:textId="77777777">
        <w:trPr>
          <w:trHeight w:val="585"/>
        </w:trPr>
        <w:tc>
          <w:tcPr>
            <w:tcW w:w="1697" w:type="dxa"/>
            <w:tcBorders>
              <w:bottom w:val="single" w:sz="6" w:space="0" w:color="000000"/>
              <w:right w:val="single" w:sz="6" w:space="0" w:color="000000"/>
            </w:tcBorders>
            <w:shd w:val="clear" w:color="auto" w:fill="DFDAD6"/>
          </w:tcPr>
          <w:p w14:paraId="098F8B0B" w14:textId="77777777" w:rsidR="00196D8F" w:rsidRDefault="00196D8F">
            <w:pPr>
              <w:pStyle w:val="TableParagraph"/>
              <w:spacing w:before="9"/>
              <w:ind w:left="0"/>
              <w:rPr>
                <w:b/>
                <w:sz w:val="20"/>
              </w:rPr>
            </w:pPr>
          </w:p>
          <w:p w14:paraId="62D5DEEA" w14:textId="77777777" w:rsidR="00196D8F" w:rsidRDefault="00000000">
            <w:pPr>
              <w:pStyle w:val="TableParagraph"/>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41D5A082" w14:textId="77777777" w:rsidR="00196D8F" w:rsidRDefault="00196D8F">
            <w:pPr>
              <w:pStyle w:val="TableParagraph"/>
              <w:spacing w:before="9"/>
              <w:ind w:left="0"/>
              <w:rPr>
                <w:b/>
                <w:sz w:val="20"/>
              </w:rPr>
            </w:pPr>
          </w:p>
          <w:p w14:paraId="3B7B6B7A" w14:textId="77777777" w:rsidR="00196D8F" w:rsidRDefault="00000000">
            <w:pPr>
              <w:pStyle w:val="TableParagraph"/>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08D6EF68" w14:textId="77777777" w:rsidR="00196D8F" w:rsidRDefault="00196D8F">
            <w:pPr>
              <w:pStyle w:val="TableParagraph"/>
              <w:spacing w:before="9"/>
              <w:ind w:left="0"/>
              <w:rPr>
                <w:b/>
                <w:sz w:val="20"/>
              </w:rPr>
            </w:pPr>
          </w:p>
          <w:p w14:paraId="38AB1238" w14:textId="77777777" w:rsidR="00196D8F" w:rsidRDefault="00000000">
            <w:pPr>
              <w:pStyle w:val="TableParagraph"/>
              <w:ind w:left="107"/>
              <w:rPr>
                <w:b/>
                <w:sz w:val="20"/>
              </w:rPr>
            </w:pPr>
            <w:r>
              <w:rPr>
                <w:b/>
                <w:spacing w:val="-2"/>
                <w:sz w:val="20"/>
              </w:rPr>
              <w:t>Description</w:t>
            </w:r>
          </w:p>
        </w:tc>
      </w:tr>
      <w:tr w:rsidR="00196D8F" w14:paraId="0DDA90A6" w14:textId="77777777">
        <w:trPr>
          <w:trHeight w:val="332"/>
        </w:trPr>
        <w:tc>
          <w:tcPr>
            <w:tcW w:w="1697" w:type="dxa"/>
            <w:tcBorders>
              <w:top w:val="single" w:sz="6" w:space="0" w:color="000000"/>
              <w:left w:val="single" w:sz="6" w:space="0" w:color="000000"/>
              <w:bottom w:val="single" w:sz="6" w:space="0" w:color="000000"/>
              <w:right w:val="single" w:sz="6" w:space="0" w:color="000000"/>
            </w:tcBorders>
          </w:tcPr>
          <w:p w14:paraId="4E6D0958" w14:textId="77777777" w:rsidR="00196D8F" w:rsidRDefault="00000000">
            <w:pPr>
              <w:pStyle w:val="TableParagraph"/>
              <w:spacing w:before="39"/>
              <w:rPr>
                <w:rFonts w:ascii="Courier New"/>
              </w:rPr>
            </w:pPr>
            <w:r>
              <w:rPr>
                <w:rFonts w:ascii="Courier New"/>
                <w:spacing w:val="-5"/>
              </w:rPr>
              <w:t>200</w:t>
            </w:r>
          </w:p>
        </w:tc>
        <w:tc>
          <w:tcPr>
            <w:tcW w:w="2410" w:type="dxa"/>
            <w:tcBorders>
              <w:top w:val="single" w:sz="6" w:space="0" w:color="000000"/>
              <w:left w:val="single" w:sz="6" w:space="0" w:color="000000"/>
              <w:bottom w:val="single" w:sz="6" w:space="0" w:color="000000"/>
              <w:right w:val="single" w:sz="6" w:space="0" w:color="000000"/>
            </w:tcBorders>
          </w:tcPr>
          <w:p w14:paraId="480C5DB8" w14:textId="77777777" w:rsidR="00196D8F" w:rsidRDefault="00000000">
            <w:pPr>
              <w:pStyle w:val="TableParagraph"/>
              <w:spacing w:before="40"/>
            </w:pPr>
            <w:hyperlink w:anchor="_bookmark160" w:history="1">
              <w:r>
                <w:rPr>
                  <w:color w:val="006DA4"/>
                </w:rPr>
                <w:t>Table</w:t>
              </w:r>
              <w:r>
                <w:rPr>
                  <w:color w:val="006DA4"/>
                  <w:spacing w:val="-4"/>
                </w:rPr>
                <w:t xml:space="preserve"> </w:t>
              </w:r>
              <w:r>
                <w:rPr>
                  <w:color w:val="006DA4"/>
                  <w:spacing w:val="-5"/>
                </w:rPr>
                <w:t>55</w:t>
              </w:r>
            </w:hyperlink>
          </w:p>
        </w:tc>
        <w:tc>
          <w:tcPr>
            <w:tcW w:w="4962" w:type="dxa"/>
            <w:tcBorders>
              <w:top w:val="single" w:sz="6" w:space="0" w:color="000000"/>
              <w:left w:val="single" w:sz="6" w:space="0" w:color="000000"/>
              <w:bottom w:val="single" w:sz="6" w:space="0" w:color="000000"/>
              <w:right w:val="single" w:sz="6" w:space="0" w:color="000000"/>
            </w:tcBorders>
          </w:tcPr>
          <w:p w14:paraId="1D743323" w14:textId="77777777" w:rsidR="00196D8F" w:rsidRDefault="00000000">
            <w:pPr>
              <w:pStyle w:val="TableParagraph"/>
              <w:spacing w:before="40"/>
            </w:pPr>
            <w:r>
              <w:t>The</w:t>
            </w:r>
            <w:r>
              <w:rPr>
                <w:spacing w:val="-4"/>
              </w:rPr>
              <w:t xml:space="preserve"> </w:t>
            </w:r>
            <w:r>
              <w:t>request</w:t>
            </w:r>
            <w:r>
              <w:rPr>
                <w:spacing w:val="-1"/>
              </w:rPr>
              <w:t xml:space="preserve"> </w:t>
            </w:r>
            <w:r>
              <w:t>was</w:t>
            </w:r>
            <w:r>
              <w:rPr>
                <w:spacing w:val="-5"/>
              </w:rPr>
              <w:t xml:space="preserve"> </w:t>
            </w:r>
            <w:r>
              <w:rPr>
                <w:spacing w:val="-2"/>
              </w:rPr>
              <w:t>successful.</w:t>
            </w:r>
          </w:p>
        </w:tc>
      </w:tr>
    </w:tbl>
    <w:p w14:paraId="14EBD5FF" w14:textId="77777777" w:rsidR="00196D8F" w:rsidRDefault="00196D8F">
      <w:pPr>
        <w:pStyle w:val="a3"/>
        <w:spacing w:before="1"/>
        <w:rPr>
          <w:b/>
          <w:sz w:val="21"/>
        </w:rPr>
      </w:pPr>
    </w:p>
    <w:p w14:paraId="367D5920" w14:textId="77777777" w:rsidR="00196D8F" w:rsidRDefault="00000000">
      <w:pPr>
        <w:pStyle w:val="a3"/>
        <w:ind w:left="118"/>
      </w:pPr>
      <w:r>
        <w:rPr>
          <w:u w:val="single"/>
        </w:rPr>
        <w:t>Response</w:t>
      </w:r>
      <w:r>
        <w:rPr>
          <w:spacing w:val="-10"/>
          <w:u w:val="single"/>
        </w:rPr>
        <w:t xml:space="preserve"> </w:t>
      </w:r>
      <w:r>
        <w:rPr>
          <w:spacing w:val="-2"/>
          <w:u w:val="single"/>
        </w:rPr>
        <w:t>Body:</w:t>
      </w:r>
    </w:p>
    <w:p w14:paraId="01D0F107" w14:textId="77777777" w:rsidR="00196D8F" w:rsidRDefault="00196D8F">
      <w:pPr>
        <w:pStyle w:val="a3"/>
        <w:spacing w:before="8"/>
        <w:rPr>
          <w:sz w:val="12"/>
        </w:rPr>
      </w:pPr>
    </w:p>
    <w:p w14:paraId="47BB4932" w14:textId="77777777" w:rsidR="00196D8F" w:rsidRDefault="00000000">
      <w:pPr>
        <w:tabs>
          <w:tab w:val="left" w:pos="1418"/>
        </w:tabs>
        <w:spacing w:before="93"/>
        <w:ind w:right="1123"/>
        <w:jc w:val="center"/>
        <w:rPr>
          <w:b/>
          <w:sz w:val="20"/>
        </w:rPr>
      </w:pPr>
      <w:bookmarkStart w:id="249" w:name="_bookmark160"/>
      <w:bookmarkEnd w:id="249"/>
      <w:r>
        <w:rPr>
          <w:b/>
          <w:sz w:val="20"/>
        </w:rPr>
        <w:t>Table</w:t>
      </w:r>
      <w:r>
        <w:rPr>
          <w:b/>
          <w:spacing w:val="-10"/>
          <w:sz w:val="20"/>
        </w:rPr>
        <w:t xml:space="preserve"> </w:t>
      </w:r>
      <w:r>
        <w:rPr>
          <w:b/>
          <w:spacing w:val="-5"/>
          <w:sz w:val="20"/>
        </w:rPr>
        <w:t>55</w:t>
      </w:r>
      <w:r>
        <w:rPr>
          <w:b/>
          <w:sz w:val="20"/>
        </w:rPr>
        <w:tab/>
        <w:t>Response</w:t>
      </w:r>
      <w:r>
        <w:rPr>
          <w:b/>
          <w:spacing w:val="-6"/>
          <w:sz w:val="20"/>
        </w:rPr>
        <w:t xml:space="preserve"> </w:t>
      </w:r>
      <w:r>
        <w:rPr>
          <w:b/>
          <w:sz w:val="20"/>
        </w:rPr>
        <w:t>Body</w:t>
      </w:r>
      <w:r>
        <w:rPr>
          <w:b/>
          <w:spacing w:val="-5"/>
          <w:sz w:val="20"/>
        </w:rPr>
        <w:t xml:space="preserve"> </w:t>
      </w:r>
      <w:r>
        <w:rPr>
          <w:b/>
          <w:sz w:val="20"/>
        </w:rPr>
        <w:t>-</w:t>
      </w:r>
      <w:r>
        <w:rPr>
          <w:b/>
          <w:spacing w:val="-6"/>
          <w:sz w:val="20"/>
        </w:rPr>
        <w:t xml:space="preserve"> </w:t>
      </w:r>
      <w:r>
        <w:rPr>
          <w:b/>
          <w:sz w:val="20"/>
        </w:rPr>
        <w:t>Retrieve</w:t>
      </w:r>
      <w:r>
        <w:rPr>
          <w:b/>
          <w:spacing w:val="-7"/>
          <w:sz w:val="20"/>
        </w:rPr>
        <w:t xml:space="preserve"> </w:t>
      </w:r>
      <w:r>
        <w:rPr>
          <w:b/>
          <w:sz w:val="20"/>
        </w:rPr>
        <w:t>groups</w:t>
      </w:r>
      <w:r>
        <w:rPr>
          <w:b/>
          <w:spacing w:val="-7"/>
          <w:sz w:val="20"/>
        </w:rPr>
        <w:t xml:space="preserve"> </w:t>
      </w:r>
      <w:r>
        <w:rPr>
          <w:b/>
          <w:sz w:val="20"/>
        </w:rPr>
        <w:t>supported</w:t>
      </w:r>
      <w:r>
        <w:rPr>
          <w:b/>
          <w:spacing w:val="-6"/>
          <w:sz w:val="20"/>
        </w:rPr>
        <w:t xml:space="preserve"> </w:t>
      </w:r>
      <w:r>
        <w:rPr>
          <w:b/>
          <w:sz w:val="20"/>
        </w:rPr>
        <w:t>by</w:t>
      </w:r>
      <w:r>
        <w:rPr>
          <w:b/>
          <w:spacing w:val="-7"/>
          <w:sz w:val="20"/>
        </w:rPr>
        <w:t xml:space="preserve"> </w:t>
      </w:r>
      <w:r>
        <w:rPr>
          <w:b/>
          <w:sz w:val="20"/>
        </w:rPr>
        <w:t>a</w:t>
      </w:r>
      <w:r>
        <w:rPr>
          <w:b/>
          <w:spacing w:val="-3"/>
          <w:sz w:val="20"/>
        </w:rPr>
        <w:t xml:space="preserve"> </w:t>
      </w:r>
      <w:r>
        <w:rPr>
          <w:b/>
          <w:sz w:val="20"/>
        </w:rPr>
        <w:t>data</w:t>
      </w:r>
      <w:r>
        <w:rPr>
          <w:b/>
          <w:spacing w:val="-4"/>
          <w:sz w:val="20"/>
        </w:rPr>
        <w:t xml:space="preserve"> </w:t>
      </w:r>
      <w:r>
        <w:rPr>
          <w:b/>
          <w:sz w:val="20"/>
        </w:rPr>
        <w:t>resource</w:t>
      </w:r>
      <w:r>
        <w:rPr>
          <w:b/>
          <w:spacing w:val="-7"/>
          <w:sz w:val="20"/>
        </w:rPr>
        <w:t xml:space="preserve"> </w:t>
      </w:r>
      <w:proofErr w:type="gramStart"/>
      <w:r>
        <w:rPr>
          <w:b/>
          <w:spacing w:val="-2"/>
          <w:sz w:val="20"/>
        </w:rPr>
        <w:t>collection</w:t>
      </w:r>
      <w:proofErr w:type="gramEnd"/>
    </w:p>
    <w:p w14:paraId="76F3F115" w14:textId="77777777" w:rsidR="00196D8F" w:rsidRDefault="00196D8F">
      <w:pPr>
        <w:pStyle w:val="a3"/>
        <w:spacing w:before="9"/>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8"/>
        <w:gridCol w:w="1851"/>
        <w:gridCol w:w="1416"/>
        <w:gridCol w:w="3552"/>
      </w:tblGrid>
      <w:tr w:rsidR="00196D8F" w14:paraId="13C62682" w14:textId="77777777">
        <w:trPr>
          <w:trHeight w:val="585"/>
        </w:trPr>
        <w:tc>
          <w:tcPr>
            <w:tcW w:w="2268" w:type="dxa"/>
            <w:tcBorders>
              <w:bottom w:val="single" w:sz="6" w:space="0" w:color="000000"/>
              <w:right w:val="single" w:sz="6" w:space="0" w:color="000000"/>
            </w:tcBorders>
            <w:shd w:val="clear" w:color="auto" w:fill="DFDAD6"/>
          </w:tcPr>
          <w:p w14:paraId="0774B562" w14:textId="77777777" w:rsidR="00196D8F" w:rsidRDefault="00196D8F">
            <w:pPr>
              <w:pStyle w:val="TableParagraph"/>
              <w:spacing w:before="9"/>
              <w:ind w:left="0"/>
              <w:rPr>
                <w:b/>
                <w:sz w:val="20"/>
              </w:rPr>
            </w:pPr>
          </w:p>
          <w:p w14:paraId="235F22BB" w14:textId="77777777" w:rsidR="00196D8F" w:rsidRDefault="00000000">
            <w:pPr>
              <w:pStyle w:val="TableParagraph"/>
              <w:ind w:left="110"/>
              <w:rPr>
                <w:b/>
                <w:sz w:val="20"/>
              </w:rPr>
            </w:pPr>
            <w:r>
              <w:rPr>
                <w:b/>
                <w:spacing w:val="-2"/>
                <w:sz w:val="20"/>
              </w:rPr>
              <w:t>Attribute</w:t>
            </w:r>
          </w:p>
        </w:tc>
        <w:tc>
          <w:tcPr>
            <w:tcW w:w="1851" w:type="dxa"/>
            <w:tcBorders>
              <w:left w:val="single" w:sz="6" w:space="0" w:color="000000"/>
              <w:bottom w:val="single" w:sz="6" w:space="0" w:color="000000"/>
              <w:right w:val="single" w:sz="6" w:space="0" w:color="000000"/>
            </w:tcBorders>
            <w:shd w:val="clear" w:color="auto" w:fill="DFDAD6"/>
          </w:tcPr>
          <w:p w14:paraId="13C42745" w14:textId="77777777" w:rsidR="00196D8F" w:rsidRDefault="00196D8F">
            <w:pPr>
              <w:pStyle w:val="TableParagraph"/>
              <w:spacing w:before="9"/>
              <w:ind w:left="0"/>
              <w:rPr>
                <w:b/>
                <w:sz w:val="20"/>
              </w:rPr>
            </w:pPr>
          </w:p>
          <w:p w14:paraId="6723328B"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4C56EC57" w14:textId="77777777" w:rsidR="00196D8F" w:rsidRDefault="00196D8F">
            <w:pPr>
              <w:pStyle w:val="TableParagraph"/>
              <w:spacing w:before="9"/>
              <w:ind w:left="0"/>
              <w:rPr>
                <w:b/>
                <w:sz w:val="20"/>
              </w:rPr>
            </w:pPr>
          </w:p>
          <w:p w14:paraId="3DB5AA62" w14:textId="77777777" w:rsidR="00196D8F" w:rsidRDefault="00000000">
            <w:pPr>
              <w:pStyle w:val="TableParagraph"/>
              <w:ind w:left="105"/>
              <w:rPr>
                <w:b/>
                <w:sz w:val="20"/>
              </w:rPr>
            </w:pPr>
            <w:r>
              <w:rPr>
                <w:b/>
                <w:spacing w:val="-2"/>
                <w:sz w:val="20"/>
              </w:rPr>
              <w:t>Convention</w:t>
            </w:r>
          </w:p>
        </w:tc>
        <w:tc>
          <w:tcPr>
            <w:tcW w:w="3552" w:type="dxa"/>
            <w:tcBorders>
              <w:left w:val="single" w:sz="6" w:space="0" w:color="000000"/>
              <w:bottom w:val="single" w:sz="6" w:space="0" w:color="000000"/>
            </w:tcBorders>
            <w:shd w:val="clear" w:color="auto" w:fill="DFDAD6"/>
          </w:tcPr>
          <w:p w14:paraId="7D565733" w14:textId="77777777" w:rsidR="00196D8F" w:rsidRDefault="00196D8F">
            <w:pPr>
              <w:pStyle w:val="TableParagraph"/>
              <w:spacing w:before="9"/>
              <w:ind w:left="0"/>
              <w:rPr>
                <w:b/>
                <w:sz w:val="20"/>
              </w:rPr>
            </w:pPr>
          </w:p>
          <w:p w14:paraId="745C4B6A" w14:textId="77777777" w:rsidR="00196D8F" w:rsidRDefault="00000000">
            <w:pPr>
              <w:pStyle w:val="TableParagraph"/>
              <w:ind w:left="108"/>
              <w:rPr>
                <w:b/>
                <w:sz w:val="20"/>
              </w:rPr>
            </w:pPr>
            <w:r>
              <w:rPr>
                <w:b/>
                <w:spacing w:val="-2"/>
                <w:sz w:val="20"/>
              </w:rPr>
              <w:t>Description</w:t>
            </w:r>
          </w:p>
        </w:tc>
      </w:tr>
      <w:tr w:rsidR="00196D8F" w14:paraId="6C7063E0" w14:textId="77777777">
        <w:trPr>
          <w:trHeight w:val="352"/>
        </w:trPr>
        <w:tc>
          <w:tcPr>
            <w:tcW w:w="2268" w:type="dxa"/>
            <w:tcBorders>
              <w:top w:val="single" w:sz="6" w:space="0" w:color="000000"/>
              <w:left w:val="single" w:sz="6" w:space="0" w:color="000000"/>
              <w:bottom w:val="single" w:sz="6" w:space="0" w:color="000000"/>
              <w:right w:val="single" w:sz="6" w:space="0" w:color="000000"/>
            </w:tcBorders>
          </w:tcPr>
          <w:p w14:paraId="33C00C97" w14:textId="77777777" w:rsidR="00196D8F" w:rsidRDefault="00000000">
            <w:pPr>
              <w:pStyle w:val="TableParagraph"/>
              <w:spacing w:before="39"/>
              <w:rPr>
                <w:rFonts w:ascii="Courier New"/>
              </w:rPr>
            </w:pPr>
            <w:r>
              <w:rPr>
                <w:rFonts w:ascii="Courier New"/>
                <w:spacing w:val="-2"/>
              </w:rPr>
              <w:t>items</w:t>
            </w:r>
          </w:p>
        </w:tc>
        <w:tc>
          <w:tcPr>
            <w:tcW w:w="1851" w:type="dxa"/>
            <w:tcBorders>
              <w:top w:val="single" w:sz="6" w:space="0" w:color="000000"/>
              <w:left w:val="single" w:sz="6" w:space="0" w:color="000000"/>
              <w:bottom w:val="single" w:sz="6" w:space="0" w:color="000000"/>
              <w:right w:val="single" w:sz="6" w:space="0" w:color="000000"/>
            </w:tcBorders>
          </w:tcPr>
          <w:p w14:paraId="69AFBBA5" w14:textId="77777777" w:rsidR="00196D8F" w:rsidRDefault="00000000">
            <w:pPr>
              <w:pStyle w:val="TableParagraph"/>
              <w:spacing w:before="40"/>
              <w:rPr>
                <w:rFonts w:ascii="Courier New"/>
              </w:rPr>
            </w:pPr>
            <w:hyperlink w:anchor="_bookmark161" w:history="1">
              <w:proofErr w:type="spellStart"/>
              <w:r>
                <w:rPr>
                  <w:color w:val="006DA4"/>
                  <w:spacing w:val="-2"/>
                </w:rPr>
                <w:t>ValueGroup</w:t>
              </w:r>
              <w:proofErr w:type="spellEnd"/>
            </w:hyperlink>
            <w:r>
              <w:rPr>
                <w:rFonts w:ascii="Courier New"/>
                <w:spacing w:val="-2"/>
              </w:rPr>
              <w:t>[]</w:t>
            </w:r>
          </w:p>
        </w:tc>
        <w:tc>
          <w:tcPr>
            <w:tcW w:w="1416" w:type="dxa"/>
            <w:tcBorders>
              <w:top w:val="single" w:sz="6" w:space="0" w:color="000000"/>
              <w:left w:val="single" w:sz="6" w:space="0" w:color="000000"/>
              <w:bottom w:val="single" w:sz="6" w:space="0" w:color="000000"/>
              <w:right w:val="single" w:sz="6" w:space="0" w:color="000000"/>
            </w:tcBorders>
          </w:tcPr>
          <w:p w14:paraId="15BE8B07" w14:textId="77777777" w:rsidR="00196D8F" w:rsidRDefault="00000000">
            <w:pPr>
              <w:pStyle w:val="TableParagraph"/>
              <w:spacing w:before="40"/>
              <w:ind w:left="10"/>
              <w:jc w:val="center"/>
            </w:pPr>
            <w:r>
              <w:t>M</w:t>
            </w:r>
          </w:p>
        </w:tc>
        <w:tc>
          <w:tcPr>
            <w:tcW w:w="3552" w:type="dxa"/>
            <w:tcBorders>
              <w:top w:val="single" w:sz="6" w:space="0" w:color="000000"/>
              <w:left w:val="single" w:sz="6" w:space="0" w:color="000000"/>
              <w:bottom w:val="single" w:sz="6" w:space="0" w:color="000000"/>
              <w:right w:val="single" w:sz="6" w:space="0" w:color="000000"/>
            </w:tcBorders>
          </w:tcPr>
          <w:p w14:paraId="49E8361A" w14:textId="77777777" w:rsidR="00196D8F" w:rsidRDefault="00000000">
            <w:pPr>
              <w:pStyle w:val="TableParagraph"/>
              <w:spacing w:before="40"/>
            </w:pPr>
            <w:r>
              <w:t>Available</w:t>
            </w:r>
            <w:r>
              <w:rPr>
                <w:spacing w:val="-11"/>
              </w:rPr>
              <w:t xml:space="preserve"> </w:t>
            </w:r>
            <w:r>
              <w:rPr>
                <w:spacing w:val="-2"/>
              </w:rPr>
              <w:t>groups.</w:t>
            </w:r>
          </w:p>
        </w:tc>
      </w:tr>
    </w:tbl>
    <w:p w14:paraId="2EB47FD0" w14:textId="77777777" w:rsidR="00196D8F" w:rsidRDefault="00196D8F">
      <w:pPr>
        <w:pStyle w:val="a3"/>
        <w:rPr>
          <w:b/>
          <w:sz w:val="21"/>
        </w:rPr>
      </w:pPr>
    </w:p>
    <w:p w14:paraId="5D9816B8" w14:textId="77777777" w:rsidR="00196D8F" w:rsidRDefault="00000000">
      <w:pPr>
        <w:tabs>
          <w:tab w:val="left" w:pos="1418"/>
        </w:tabs>
        <w:ind w:right="1120"/>
        <w:jc w:val="center"/>
        <w:rPr>
          <w:b/>
          <w:sz w:val="20"/>
        </w:rPr>
      </w:pPr>
      <w:bookmarkStart w:id="250" w:name="_bookmark162"/>
      <w:bookmarkEnd w:id="250"/>
      <w:r>
        <w:rPr>
          <w:b/>
          <w:sz w:val="20"/>
        </w:rPr>
        <w:t>Table</w:t>
      </w:r>
      <w:r>
        <w:rPr>
          <w:b/>
          <w:spacing w:val="-10"/>
          <w:sz w:val="20"/>
        </w:rPr>
        <w:t xml:space="preserve"> </w:t>
      </w:r>
      <w:r>
        <w:rPr>
          <w:b/>
          <w:spacing w:val="-5"/>
          <w:sz w:val="20"/>
        </w:rPr>
        <w:t>56</w:t>
      </w:r>
      <w:r>
        <w:rPr>
          <w:b/>
          <w:sz w:val="20"/>
        </w:rPr>
        <w:tab/>
      </w:r>
      <w:bookmarkStart w:id="251" w:name="_bookmark161"/>
      <w:bookmarkEnd w:id="251"/>
      <w:proofErr w:type="spellStart"/>
      <w:r>
        <w:rPr>
          <w:rFonts w:ascii="Courier New"/>
          <w:b/>
          <w:spacing w:val="-2"/>
          <w:sz w:val="20"/>
        </w:rPr>
        <w:t>ValueGroup</w:t>
      </w:r>
      <w:proofErr w:type="spellEnd"/>
      <w:r>
        <w:rPr>
          <w:rFonts w:ascii="Courier New"/>
          <w:b/>
          <w:spacing w:val="-58"/>
          <w:sz w:val="20"/>
        </w:rPr>
        <w:t xml:space="preserve"> </w:t>
      </w:r>
      <w:r>
        <w:rPr>
          <w:b/>
          <w:spacing w:val="-4"/>
          <w:sz w:val="20"/>
        </w:rPr>
        <w:t>type</w:t>
      </w:r>
    </w:p>
    <w:p w14:paraId="2EAC679D" w14:textId="77777777" w:rsidR="00196D8F" w:rsidRDefault="00196D8F">
      <w:pPr>
        <w:pStyle w:val="a3"/>
        <w:spacing w:before="10"/>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844"/>
        <w:gridCol w:w="1419"/>
        <w:gridCol w:w="3546"/>
      </w:tblGrid>
      <w:tr w:rsidR="00196D8F" w14:paraId="293A7481" w14:textId="77777777">
        <w:trPr>
          <w:trHeight w:val="582"/>
        </w:trPr>
        <w:tc>
          <w:tcPr>
            <w:tcW w:w="2263" w:type="dxa"/>
            <w:tcBorders>
              <w:bottom w:val="single" w:sz="6" w:space="0" w:color="000000"/>
              <w:right w:val="single" w:sz="6" w:space="0" w:color="000000"/>
            </w:tcBorders>
            <w:shd w:val="clear" w:color="auto" w:fill="DFDAD6"/>
          </w:tcPr>
          <w:p w14:paraId="270FB28D" w14:textId="77777777" w:rsidR="00196D8F" w:rsidRDefault="00196D8F">
            <w:pPr>
              <w:pStyle w:val="TableParagraph"/>
              <w:spacing w:before="9"/>
              <w:ind w:left="0"/>
              <w:rPr>
                <w:b/>
                <w:sz w:val="20"/>
              </w:rPr>
            </w:pPr>
          </w:p>
          <w:p w14:paraId="20418DC3" w14:textId="77777777" w:rsidR="00196D8F" w:rsidRDefault="00000000">
            <w:pPr>
              <w:pStyle w:val="TableParagraph"/>
              <w:ind w:left="110"/>
              <w:rPr>
                <w:b/>
                <w:sz w:val="20"/>
              </w:rPr>
            </w:pPr>
            <w:r>
              <w:rPr>
                <w:b/>
                <w:spacing w:val="-2"/>
                <w:sz w:val="20"/>
              </w:rPr>
              <w:t>Attribute</w:t>
            </w:r>
          </w:p>
        </w:tc>
        <w:tc>
          <w:tcPr>
            <w:tcW w:w="1844" w:type="dxa"/>
            <w:tcBorders>
              <w:left w:val="single" w:sz="6" w:space="0" w:color="000000"/>
              <w:bottom w:val="single" w:sz="6" w:space="0" w:color="000000"/>
              <w:right w:val="single" w:sz="6" w:space="0" w:color="000000"/>
            </w:tcBorders>
            <w:shd w:val="clear" w:color="auto" w:fill="DFDAD6"/>
          </w:tcPr>
          <w:p w14:paraId="0DE830B5" w14:textId="77777777" w:rsidR="00196D8F" w:rsidRDefault="00196D8F">
            <w:pPr>
              <w:pStyle w:val="TableParagraph"/>
              <w:spacing w:before="9"/>
              <w:ind w:left="0"/>
              <w:rPr>
                <w:b/>
                <w:sz w:val="20"/>
              </w:rPr>
            </w:pPr>
          </w:p>
          <w:p w14:paraId="1FA15271" w14:textId="77777777" w:rsidR="00196D8F" w:rsidRDefault="00000000">
            <w:pPr>
              <w:pStyle w:val="TableParagraph"/>
              <w:ind w:left="108"/>
              <w:rPr>
                <w:b/>
                <w:sz w:val="20"/>
              </w:rPr>
            </w:pPr>
            <w:r>
              <w:rPr>
                <w:b/>
                <w:spacing w:val="-4"/>
                <w:sz w:val="20"/>
              </w:rPr>
              <w:t>Type</w:t>
            </w:r>
          </w:p>
        </w:tc>
        <w:tc>
          <w:tcPr>
            <w:tcW w:w="1419" w:type="dxa"/>
            <w:tcBorders>
              <w:left w:val="single" w:sz="6" w:space="0" w:color="000000"/>
              <w:bottom w:val="single" w:sz="6" w:space="0" w:color="000000"/>
              <w:right w:val="single" w:sz="6" w:space="0" w:color="000000"/>
            </w:tcBorders>
            <w:shd w:val="clear" w:color="auto" w:fill="DFDAD6"/>
          </w:tcPr>
          <w:p w14:paraId="0AE485DB" w14:textId="77777777" w:rsidR="00196D8F" w:rsidRDefault="00196D8F">
            <w:pPr>
              <w:pStyle w:val="TableParagraph"/>
              <w:spacing w:before="9"/>
              <w:ind w:left="0"/>
              <w:rPr>
                <w:b/>
                <w:sz w:val="20"/>
              </w:rPr>
            </w:pPr>
          </w:p>
          <w:p w14:paraId="7BEFDD00" w14:textId="77777777" w:rsidR="00196D8F" w:rsidRDefault="00000000">
            <w:pPr>
              <w:pStyle w:val="TableParagraph"/>
              <w:ind w:left="107"/>
              <w:rPr>
                <w:b/>
                <w:sz w:val="20"/>
              </w:rPr>
            </w:pPr>
            <w:r>
              <w:rPr>
                <w:b/>
                <w:spacing w:val="-2"/>
                <w:sz w:val="20"/>
              </w:rPr>
              <w:t>Convention</w:t>
            </w:r>
          </w:p>
        </w:tc>
        <w:tc>
          <w:tcPr>
            <w:tcW w:w="3546" w:type="dxa"/>
            <w:tcBorders>
              <w:left w:val="single" w:sz="6" w:space="0" w:color="000000"/>
              <w:bottom w:val="single" w:sz="6" w:space="0" w:color="000000"/>
            </w:tcBorders>
            <w:shd w:val="clear" w:color="auto" w:fill="DFDAD6"/>
          </w:tcPr>
          <w:p w14:paraId="3BFE3CEA" w14:textId="77777777" w:rsidR="00196D8F" w:rsidRDefault="00196D8F">
            <w:pPr>
              <w:pStyle w:val="TableParagraph"/>
              <w:spacing w:before="9"/>
              <w:ind w:left="0"/>
              <w:rPr>
                <w:b/>
                <w:sz w:val="20"/>
              </w:rPr>
            </w:pPr>
          </w:p>
          <w:p w14:paraId="2373B6D9" w14:textId="77777777" w:rsidR="00196D8F" w:rsidRDefault="00000000">
            <w:pPr>
              <w:pStyle w:val="TableParagraph"/>
              <w:ind w:left="107"/>
              <w:rPr>
                <w:b/>
                <w:sz w:val="20"/>
              </w:rPr>
            </w:pPr>
            <w:r>
              <w:rPr>
                <w:b/>
                <w:spacing w:val="-2"/>
                <w:sz w:val="20"/>
              </w:rPr>
              <w:t>Description</w:t>
            </w:r>
          </w:p>
        </w:tc>
      </w:tr>
      <w:tr w:rsidR="00196D8F" w14:paraId="116D3371" w14:textId="77777777">
        <w:trPr>
          <w:trHeight w:val="587"/>
        </w:trPr>
        <w:tc>
          <w:tcPr>
            <w:tcW w:w="2263" w:type="dxa"/>
            <w:tcBorders>
              <w:top w:val="single" w:sz="6" w:space="0" w:color="000000"/>
              <w:left w:val="single" w:sz="6" w:space="0" w:color="000000"/>
              <w:bottom w:val="single" w:sz="6" w:space="0" w:color="000000"/>
              <w:right w:val="single" w:sz="6" w:space="0" w:color="000000"/>
            </w:tcBorders>
          </w:tcPr>
          <w:p w14:paraId="42945241" w14:textId="77777777" w:rsidR="00196D8F" w:rsidRDefault="00000000">
            <w:pPr>
              <w:pStyle w:val="TableParagraph"/>
              <w:spacing w:before="42"/>
              <w:rPr>
                <w:rFonts w:ascii="Courier New"/>
              </w:rPr>
            </w:pPr>
            <w:r>
              <w:rPr>
                <w:rFonts w:ascii="Courier New"/>
                <w:spacing w:val="-5"/>
              </w:rPr>
              <w:t>id</w:t>
            </w:r>
          </w:p>
        </w:tc>
        <w:tc>
          <w:tcPr>
            <w:tcW w:w="1844" w:type="dxa"/>
            <w:tcBorders>
              <w:top w:val="single" w:sz="6" w:space="0" w:color="000000"/>
              <w:left w:val="single" w:sz="6" w:space="0" w:color="000000"/>
              <w:bottom w:val="single" w:sz="6" w:space="0" w:color="000000"/>
              <w:right w:val="single" w:sz="6" w:space="0" w:color="000000"/>
            </w:tcBorders>
          </w:tcPr>
          <w:p w14:paraId="4F2455D6" w14:textId="77777777" w:rsidR="00196D8F" w:rsidRDefault="00000000">
            <w:pPr>
              <w:pStyle w:val="TableParagraph"/>
              <w:spacing w:before="42"/>
              <w:ind w:left="166"/>
              <w:rPr>
                <w:rFonts w:ascii="Courier New"/>
              </w:rPr>
            </w:pPr>
            <w:r>
              <w:rPr>
                <w:rFonts w:ascii="Courier New"/>
                <w:spacing w:val="-2"/>
              </w:rPr>
              <w:t>string</w:t>
            </w:r>
          </w:p>
        </w:tc>
        <w:tc>
          <w:tcPr>
            <w:tcW w:w="1419" w:type="dxa"/>
            <w:tcBorders>
              <w:top w:val="single" w:sz="6" w:space="0" w:color="000000"/>
              <w:left w:val="single" w:sz="6" w:space="0" w:color="000000"/>
              <w:bottom w:val="single" w:sz="6" w:space="0" w:color="000000"/>
              <w:right w:val="single" w:sz="6" w:space="0" w:color="000000"/>
            </w:tcBorders>
          </w:tcPr>
          <w:p w14:paraId="3FFDE4DC" w14:textId="77777777" w:rsidR="00196D8F" w:rsidRDefault="00000000">
            <w:pPr>
              <w:pStyle w:val="TableParagraph"/>
              <w:spacing w:before="43"/>
              <w:ind w:left="12"/>
              <w:jc w:val="center"/>
            </w:pPr>
            <w:r>
              <w:t>M</w:t>
            </w:r>
          </w:p>
        </w:tc>
        <w:tc>
          <w:tcPr>
            <w:tcW w:w="3546" w:type="dxa"/>
            <w:tcBorders>
              <w:top w:val="single" w:sz="6" w:space="0" w:color="000000"/>
              <w:left w:val="single" w:sz="6" w:space="0" w:color="000000"/>
              <w:bottom w:val="single" w:sz="6" w:space="0" w:color="000000"/>
              <w:right w:val="single" w:sz="6" w:space="0" w:color="000000"/>
            </w:tcBorders>
          </w:tcPr>
          <w:p w14:paraId="0A4197E7" w14:textId="77777777" w:rsidR="00196D8F" w:rsidRDefault="00000000">
            <w:pPr>
              <w:pStyle w:val="TableParagraph"/>
              <w:spacing w:before="43"/>
            </w:pPr>
            <w:r>
              <w:t>Unique</w:t>
            </w:r>
            <w:r>
              <w:rPr>
                <w:spacing w:val="80"/>
              </w:rPr>
              <w:t xml:space="preserve"> </w:t>
            </w:r>
            <w:r>
              <w:t>identifier</w:t>
            </w:r>
            <w:r>
              <w:rPr>
                <w:spacing w:val="80"/>
              </w:rPr>
              <w:t xml:space="preserve"> </w:t>
            </w:r>
            <w:r>
              <w:t>for</w:t>
            </w:r>
            <w:r>
              <w:rPr>
                <w:spacing w:val="80"/>
              </w:rPr>
              <w:t xml:space="preserve"> </w:t>
            </w:r>
            <w:r>
              <w:t>a</w:t>
            </w:r>
            <w:r>
              <w:rPr>
                <w:spacing w:val="80"/>
              </w:rPr>
              <w:t xml:space="preserve"> </w:t>
            </w:r>
            <w:r>
              <w:t>group across all categories</w:t>
            </w:r>
          </w:p>
        </w:tc>
      </w:tr>
      <w:tr w:rsidR="00196D8F" w14:paraId="133ACBB8" w14:textId="77777777">
        <w:trPr>
          <w:trHeight w:val="585"/>
        </w:trPr>
        <w:tc>
          <w:tcPr>
            <w:tcW w:w="2263" w:type="dxa"/>
            <w:tcBorders>
              <w:top w:val="single" w:sz="6" w:space="0" w:color="000000"/>
              <w:left w:val="single" w:sz="6" w:space="0" w:color="000000"/>
              <w:bottom w:val="single" w:sz="6" w:space="0" w:color="000000"/>
              <w:right w:val="single" w:sz="6" w:space="0" w:color="000000"/>
            </w:tcBorders>
          </w:tcPr>
          <w:p w14:paraId="255B2435" w14:textId="77777777" w:rsidR="00196D8F" w:rsidRDefault="00000000">
            <w:pPr>
              <w:pStyle w:val="TableParagraph"/>
              <w:spacing w:before="39"/>
              <w:rPr>
                <w:rFonts w:ascii="Courier New"/>
              </w:rPr>
            </w:pPr>
            <w:r>
              <w:rPr>
                <w:rFonts w:ascii="Courier New"/>
                <w:spacing w:val="-2"/>
              </w:rPr>
              <w:t>category</w:t>
            </w:r>
          </w:p>
        </w:tc>
        <w:tc>
          <w:tcPr>
            <w:tcW w:w="1844" w:type="dxa"/>
            <w:tcBorders>
              <w:top w:val="single" w:sz="6" w:space="0" w:color="000000"/>
              <w:left w:val="single" w:sz="6" w:space="0" w:color="000000"/>
              <w:bottom w:val="single" w:sz="6" w:space="0" w:color="000000"/>
              <w:right w:val="single" w:sz="6" w:space="0" w:color="000000"/>
            </w:tcBorders>
          </w:tcPr>
          <w:p w14:paraId="3488DAE6" w14:textId="77777777" w:rsidR="00196D8F" w:rsidRDefault="00000000">
            <w:pPr>
              <w:pStyle w:val="TableParagraph"/>
              <w:spacing w:before="41"/>
              <w:ind w:left="166"/>
            </w:pPr>
            <w:hyperlink w:anchor="_bookmark152" w:history="1">
              <w:proofErr w:type="spellStart"/>
              <w:r>
                <w:rPr>
                  <w:color w:val="006DA4"/>
                  <w:spacing w:val="-2"/>
                </w:rPr>
                <w:t>DataCategory</w:t>
              </w:r>
              <w:proofErr w:type="spellEnd"/>
            </w:hyperlink>
          </w:p>
        </w:tc>
        <w:tc>
          <w:tcPr>
            <w:tcW w:w="1419" w:type="dxa"/>
            <w:tcBorders>
              <w:top w:val="single" w:sz="6" w:space="0" w:color="000000"/>
              <w:left w:val="single" w:sz="6" w:space="0" w:color="000000"/>
              <w:bottom w:val="single" w:sz="6" w:space="0" w:color="000000"/>
              <w:right w:val="single" w:sz="6" w:space="0" w:color="000000"/>
            </w:tcBorders>
          </w:tcPr>
          <w:p w14:paraId="014274A3" w14:textId="77777777" w:rsidR="00196D8F" w:rsidRDefault="00000000">
            <w:pPr>
              <w:pStyle w:val="TableParagraph"/>
              <w:spacing w:before="41"/>
              <w:ind w:left="12"/>
              <w:jc w:val="center"/>
            </w:pPr>
            <w:r>
              <w:t>M</w:t>
            </w:r>
          </w:p>
        </w:tc>
        <w:tc>
          <w:tcPr>
            <w:tcW w:w="3546" w:type="dxa"/>
            <w:tcBorders>
              <w:top w:val="single" w:sz="6" w:space="0" w:color="000000"/>
              <w:left w:val="single" w:sz="6" w:space="0" w:color="000000"/>
              <w:bottom w:val="single" w:sz="6" w:space="0" w:color="000000"/>
              <w:right w:val="single" w:sz="6" w:space="0" w:color="000000"/>
            </w:tcBorders>
          </w:tcPr>
          <w:p w14:paraId="6D8144D7" w14:textId="77777777" w:rsidR="00196D8F" w:rsidRDefault="00000000">
            <w:pPr>
              <w:pStyle w:val="TableParagraph"/>
              <w:spacing w:before="41"/>
            </w:pPr>
            <w:r>
              <w:t>Category for which</w:t>
            </w:r>
            <w:r>
              <w:rPr>
                <w:spacing w:val="28"/>
              </w:rPr>
              <w:t xml:space="preserve"> </w:t>
            </w:r>
            <w:r>
              <w:t>the group</w:t>
            </w:r>
            <w:r>
              <w:rPr>
                <w:spacing w:val="27"/>
              </w:rPr>
              <w:t xml:space="preserve"> </w:t>
            </w:r>
            <w:r>
              <w:t xml:space="preserve">is </w:t>
            </w:r>
            <w:r>
              <w:rPr>
                <w:spacing w:val="-2"/>
              </w:rPr>
              <w:t>defined</w:t>
            </w:r>
          </w:p>
        </w:tc>
      </w:tr>
      <w:tr w:rsidR="00196D8F" w14:paraId="0EE6C81C" w14:textId="77777777">
        <w:trPr>
          <w:trHeight w:val="618"/>
        </w:trPr>
        <w:tc>
          <w:tcPr>
            <w:tcW w:w="2263" w:type="dxa"/>
            <w:tcBorders>
              <w:top w:val="single" w:sz="6" w:space="0" w:color="000000"/>
              <w:left w:val="single" w:sz="6" w:space="0" w:color="000000"/>
              <w:bottom w:val="single" w:sz="6" w:space="0" w:color="000000"/>
              <w:right w:val="single" w:sz="6" w:space="0" w:color="000000"/>
            </w:tcBorders>
          </w:tcPr>
          <w:p w14:paraId="51A6082A" w14:textId="77777777" w:rsidR="00196D8F" w:rsidRDefault="00000000">
            <w:pPr>
              <w:pStyle w:val="TableParagraph"/>
              <w:spacing w:before="39"/>
              <w:rPr>
                <w:rFonts w:ascii="Courier New"/>
              </w:rPr>
            </w:pPr>
            <w:r>
              <w:rPr>
                <w:rFonts w:ascii="Courier New"/>
                <w:spacing w:val="-2"/>
              </w:rPr>
              <w:t>category_</w:t>
            </w:r>
          </w:p>
          <w:p w14:paraId="6994278B" w14:textId="77777777" w:rsidR="00196D8F" w:rsidRDefault="00000000">
            <w:pPr>
              <w:pStyle w:val="TableParagraph"/>
              <w:spacing w:before="42"/>
              <w:rPr>
                <w:rFonts w:ascii="Courier New"/>
              </w:rPr>
            </w:pPr>
            <w:proofErr w:type="spellStart"/>
            <w:r>
              <w:rPr>
                <w:rFonts w:ascii="Courier New"/>
                <w:spacing w:val="-2"/>
              </w:rPr>
              <w:t>translation_id</w:t>
            </w:r>
            <w:proofErr w:type="spellEnd"/>
          </w:p>
        </w:tc>
        <w:tc>
          <w:tcPr>
            <w:tcW w:w="1844" w:type="dxa"/>
            <w:tcBorders>
              <w:top w:val="single" w:sz="6" w:space="0" w:color="000000"/>
              <w:left w:val="single" w:sz="6" w:space="0" w:color="000000"/>
              <w:bottom w:val="single" w:sz="6" w:space="0" w:color="000000"/>
              <w:right w:val="single" w:sz="6" w:space="0" w:color="000000"/>
            </w:tcBorders>
          </w:tcPr>
          <w:p w14:paraId="73BDFC19" w14:textId="77777777" w:rsidR="00196D8F" w:rsidRDefault="00000000">
            <w:pPr>
              <w:pStyle w:val="TableParagraph"/>
              <w:spacing w:before="39"/>
              <w:ind w:left="166"/>
              <w:rPr>
                <w:rFonts w:ascii="Courier New"/>
              </w:rPr>
            </w:pPr>
            <w:r>
              <w:rPr>
                <w:rFonts w:ascii="Courier New"/>
                <w:spacing w:val="-2"/>
              </w:rPr>
              <w:t>string</w:t>
            </w:r>
          </w:p>
        </w:tc>
        <w:tc>
          <w:tcPr>
            <w:tcW w:w="1419" w:type="dxa"/>
            <w:tcBorders>
              <w:top w:val="single" w:sz="6" w:space="0" w:color="000000"/>
              <w:left w:val="single" w:sz="6" w:space="0" w:color="000000"/>
              <w:bottom w:val="single" w:sz="6" w:space="0" w:color="000000"/>
              <w:right w:val="single" w:sz="6" w:space="0" w:color="000000"/>
            </w:tcBorders>
          </w:tcPr>
          <w:p w14:paraId="5A7D4DE8" w14:textId="77777777" w:rsidR="00196D8F" w:rsidRDefault="00000000">
            <w:pPr>
              <w:pStyle w:val="TableParagraph"/>
              <w:spacing w:before="40"/>
              <w:ind w:left="15"/>
              <w:jc w:val="center"/>
            </w:pPr>
            <w:r>
              <w:t>O</w:t>
            </w:r>
          </w:p>
        </w:tc>
        <w:tc>
          <w:tcPr>
            <w:tcW w:w="3546" w:type="dxa"/>
            <w:tcBorders>
              <w:top w:val="single" w:sz="6" w:space="0" w:color="000000"/>
              <w:left w:val="single" w:sz="6" w:space="0" w:color="000000"/>
              <w:bottom w:val="single" w:sz="6" w:space="0" w:color="000000"/>
              <w:right w:val="single" w:sz="6" w:space="0" w:color="000000"/>
            </w:tcBorders>
          </w:tcPr>
          <w:p w14:paraId="14229CD1" w14:textId="77777777" w:rsidR="00196D8F" w:rsidRDefault="00000000">
            <w:pPr>
              <w:pStyle w:val="TableParagraph"/>
              <w:tabs>
                <w:tab w:val="left" w:pos="1273"/>
                <w:tab w:val="left" w:pos="1796"/>
                <w:tab w:val="left" w:pos="3075"/>
              </w:tabs>
              <w:spacing w:before="40"/>
              <w:ind w:right="146"/>
            </w:pPr>
            <w:r>
              <w:rPr>
                <w:spacing w:val="-2"/>
              </w:rPr>
              <w:t>Identifier</w:t>
            </w:r>
            <w:r>
              <w:tab/>
            </w:r>
            <w:r>
              <w:rPr>
                <w:spacing w:val="-4"/>
              </w:rPr>
              <w:t>for</w:t>
            </w:r>
            <w:r>
              <w:tab/>
            </w:r>
            <w:r>
              <w:rPr>
                <w:spacing w:val="-2"/>
              </w:rPr>
              <w:t>translating</w:t>
            </w:r>
            <w:r>
              <w:tab/>
            </w:r>
            <w:r>
              <w:rPr>
                <w:spacing w:val="-4"/>
              </w:rPr>
              <w:t xml:space="preserve">the </w:t>
            </w:r>
            <w:r>
              <w:t>category name</w:t>
            </w:r>
          </w:p>
        </w:tc>
      </w:tr>
    </w:tbl>
    <w:p w14:paraId="469786E7" w14:textId="77777777" w:rsidR="00196D8F" w:rsidRDefault="00196D8F">
      <w:pPr>
        <w:sectPr w:rsidR="00196D8F">
          <w:pgSz w:w="11910" w:h="16840"/>
          <w:pgMar w:top="1840" w:right="180" w:bottom="1140" w:left="1300" w:header="255" w:footer="952" w:gutter="0"/>
          <w:cols w:space="720"/>
        </w:sectPr>
      </w:pPr>
    </w:p>
    <w:p w14:paraId="3E1F369E" w14:textId="77777777" w:rsidR="00196D8F" w:rsidRDefault="00196D8F">
      <w:pPr>
        <w:pStyle w:val="a3"/>
        <w:spacing w:before="10"/>
        <w:rPr>
          <w:b/>
          <w:sz w:val="7"/>
        </w:rPr>
      </w:pPr>
    </w:p>
    <w:tbl>
      <w:tblPr>
        <w:tblStyle w:val="TableNormal"/>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263"/>
        <w:gridCol w:w="1844"/>
        <w:gridCol w:w="1419"/>
        <w:gridCol w:w="3546"/>
      </w:tblGrid>
      <w:tr w:rsidR="00196D8F" w14:paraId="4DAC0F80" w14:textId="77777777">
        <w:trPr>
          <w:trHeight w:val="332"/>
        </w:trPr>
        <w:tc>
          <w:tcPr>
            <w:tcW w:w="2263" w:type="dxa"/>
          </w:tcPr>
          <w:p w14:paraId="4E7F180D" w14:textId="77777777" w:rsidR="00196D8F" w:rsidRDefault="00000000">
            <w:pPr>
              <w:pStyle w:val="TableParagraph"/>
              <w:spacing w:before="39"/>
              <w:rPr>
                <w:rFonts w:ascii="Courier New"/>
              </w:rPr>
            </w:pPr>
            <w:r>
              <w:rPr>
                <w:rFonts w:ascii="Courier New"/>
                <w:spacing w:val="-2"/>
              </w:rPr>
              <w:t>group</w:t>
            </w:r>
          </w:p>
        </w:tc>
        <w:tc>
          <w:tcPr>
            <w:tcW w:w="1844" w:type="dxa"/>
          </w:tcPr>
          <w:p w14:paraId="7CCA7D97" w14:textId="77777777" w:rsidR="00196D8F" w:rsidRDefault="00000000">
            <w:pPr>
              <w:pStyle w:val="TableParagraph"/>
              <w:spacing w:before="39"/>
              <w:ind w:left="166"/>
              <w:rPr>
                <w:rFonts w:ascii="Courier New"/>
              </w:rPr>
            </w:pPr>
            <w:r>
              <w:rPr>
                <w:rFonts w:ascii="Courier New"/>
                <w:spacing w:val="-2"/>
              </w:rPr>
              <w:t>string</w:t>
            </w:r>
          </w:p>
        </w:tc>
        <w:tc>
          <w:tcPr>
            <w:tcW w:w="1419" w:type="dxa"/>
          </w:tcPr>
          <w:p w14:paraId="7F410602" w14:textId="77777777" w:rsidR="00196D8F" w:rsidRDefault="00000000">
            <w:pPr>
              <w:pStyle w:val="TableParagraph"/>
              <w:spacing w:before="40"/>
              <w:ind w:left="15"/>
              <w:jc w:val="center"/>
            </w:pPr>
            <w:r>
              <w:t>O</w:t>
            </w:r>
          </w:p>
        </w:tc>
        <w:tc>
          <w:tcPr>
            <w:tcW w:w="3546" w:type="dxa"/>
          </w:tcPr>
          <w:p w14:paraId="7C907A2D" w14:textId="77777777" w:rsidR="00196D8F" w:rsidRDefault="00000000">
            <w:pPr>
              <w:pStyle w:val="TableParagraph"/>
              <w:spacing w:before="40"/>
            </w:pPr>
            <w:r>
              <w:t>Name</w:t>
            </w:r>
            <w:r>
              <w:rPr>
                <w:spacing w:val="-2"/>
              </w:rPr>
              <w:t xml:space="preserve"> </w:t>
            </w:r>
            <w:r>
              <w:t>of</w:t>
            </w:r>
            <w:r>
              <w:rPr>
                <w:spacing w:val="-4"/>
              </w:rPr>
              <w:t xml:space="preserve"> </w:t>
            </w:r>
            <w:r>
              <w:t>the</w:t>
            </w:r>
            <w:r>
              <w:rPr>
                <w:spacing w:val="-2"/>
              </w:rPr>
              <w:t xml:space="preserve"> </w:t>
            </w:r>
            <w:r>
              <w:rPr>
                <w:spacing w:val="-4"/>
              </w:rPr>
              <w:t>group</w:t>
            </w:r>
          </w:p>
        </w:tc>
      </w:tr>
      <w:tr w:rsidR="00196D8F" w14:paraId="3FB0E217" w14:textId="77777777">
        <w:trPr>
          <w:trHeight w:val="618"/>
        </w:trPr>
        <w:tc>
          <w:tcPr>
            <w:tcW w:w="2263" w:type="dxa"/>
            <w:tcBorders>
              <w:left w:val="single" w:sz="4" w:space="0" w:color="000000"/>
              <w:bottom w:val="single" w:sz="4" w:space="0" w:color="000000"/>
              <w:right w:val="single" w:sz="4" w:space="0" w:color="000000"/>
            </w:tcBorders>
          </w:tcPr>
          <w:p w14:paraId="5CDB84C7" w14:textId="77777777" w:rsidR="00196D8F" w:rsidRDefault="00000000">
            <w:pPr>
              <w:pStyle w:val="TableParagraph"/>
              <w:spacing w:before="9" w:line="280" w:lineRule="atLeast"/>
              <w:ind w:left="167"/>
              <w:rPr>
                <w:rFonts w:ascii="Courier New"/>
              </w:rPr>
            </w:pPr>
            <w:r>
              <w:rPr>
                <w:rFonts w:ascii="Courier New"/>
                <w:spacing w:val="-2"/>
              </w:rPr>
              <w:t xml:space="preserve">group_ </w:t>
            </w:r>
            <w:proofErr w:type="spellStart"/>
            <w:r>
              <w:rPr>
                <w:rFonts w:ascii="Courier New"/>
                <w:spacing w:val="-2"/>
              </w:rPr>
              <w:t>translation_id</w:t>
            </w:r>
            <w:proofErr w:type="spellEnd"/>
          </w:p>
        </w:tc>
        <w:tc>
          <w:tcPr>
            <w:tcW w:w="1844" w:type="dxa"/>
            <w:tcBorders>
              <w:left w:val="single" w:sz="4" w:space="0" w:color="000000"/>
              <w:bottom w:val="single" w:sz="4" w:space="0" w:color="000000"/>
              <w:right w:val="single" w:sz="4" w:space="0" w:color="000000"/>
            </w:tcBorders>
          </w:tcPr>
          <w:p w14:paraId="6C81B9FB" w14:textId="77777777" w:rsidR="00196D8F" w:rsidRDefault="00000000">
            <w:pPr>
              <w:pStyle w:val="TableParagraph"/>
              <w:spacing w:before="39"/>
              <w:ind w:left="168"/>
              <w:rPr>
                <w:rFonts w:ascii="Courier New"/>
              </w:rPr>
            </w:pPr>
            <w:r>
              <w:rPr>
                <w:rFonts w:ascii="Courier New"/>
                <w:spacing w:val="-2"/>
              </w:rPr>
              <w:t>string</w:t>
            </w:r>
          </w:p>
        </w:tc>
        <w:tc>
          <w:tcPr>
            <w:tcW w:w="1419" w:type="dxa"/>
            <w:tcBorders>
              <w:left w:val="single" w:sz="4" w:space="0" w:color="000000"/>
              <w:bottom w:val="single" w:sz="4" w:space="0" w:color="000000"/>
              <w:right w:val="single" w:sz="4" w:space="0" w:color="000000"/>
            </w:tcBorders>
          </w:tcPr>
          <w:p w14:paraId="47C8BD68" w14:textId="77777777" w:rsidR="00196D8F" w:rsidRDefault="00000000">
            <w:pPr>
              <w:pStyle w:val="TableParagraph"/>
              <w:spacing w:before="40"/>
              <w:ind w:left="15"/>
              <w:jc w:val="center"/>
            </w:pPr>
            <w:r>
              <w:t>O</w:t>
            </w:r>
          </w:p>
        </w:tc>
        <w:tc>
          <w:tcPr>
            <w:tcW w:w="3546" w:type="dxa"/>
            <w:tcBorders>
              <w:left w:val="single" w:sz="4" w:space="0" w:color="000000"/>
              <w:bottom w:val="single" w:sz="4" w:space="0" w:color="000000"/>
              <w:right w:val="single" w:sz="4" w:space="0" w:color="000000"/>
            </w:tcBorders>
          </w:tcPr>
          <w:p w14:paraId="7B1715EB" w14:textId="77777777" w:rsidR="00196D8F" w:rsidRDefault="00000000">
            <w:pPr>
              <w:pStyle w:val="TableParagraph"/>
              <w:spacing w:before="40"/>
              <w:ind w:left="167"/>
            </w:pPr>
            <w:r>
              <w:t>Identifier</w:t>
            </w:r>
            <w:r>
              <w:rPr>
                <w:spacing w:val="-14"/>
              </w:rPr>
              <w:t xml:space="preserve"> </w:t>
            </w:r>
            <w:r>
              <w:t>for</w:t>
            </w:r>
            <w:r>
              <w:rPr>
                <w:spacing w:val="-14"/>
              </w:rPr>
              <w:t xml:space="preserve"> </w:t>
            </w:r>
            <w:r>
              <w:t>translating</w:t>
            </w:r>
            <w:r>
              <w:rPr>
                <w:spacing w:val="-13"/>
              </w:rPr>
              <w:t xml:space="preserve"> </w:t>
            </w:r>
            <w:r>
              <w:t>the</w:t>
            </w:r>
            <w:r>
              <w:rPr>
                <w:spacing w:val="-11"/>
              </w:rPr>
              <w:t xml:space="preserve"> </w:t>
            </w:r>
            <w:r>
              <w:t xml:space="preserve">group </w:t>
            </w:r>
            <w:r>
              <w:rPr>
                <w:spacing w:val="-4"/>
              </w:rPr>
              <w:t>name</w:t>
            </w:r>
          </w:p>
        </w:tc>
      </w:tr>
    </w:tbl>
    <w:p w14:paraId="7FDE60CC" w14:textId="77777777" w:rsidR="00196D8F" w:rsidRDefault="00196D8F">
      <w:pPr>
        <w:pStyle w:val="a3"/>
        <w:spacing w:before="10"/>
        <w:rPr>
          <w:b/>
          <w:sz w:val="12"/>
        </w:rPr>
      </w:pPr>
    </w:p>
    <w:p w14:paraId="11346727" w14:textId="77777777" w:rsidR="00196D8F" w:rsidRDefault="00000000">
      <w:pPr>
        <w:pStyle w:val="a3"/>
        <w:spacing w:before="94" w:line="252" w:lineRule="exact"/>
        <w:ind w:left="118"/>
      </w:pPr>
      <w:r>
        <w:rPr>
          <w:spacing w:val="-2"/>
          <w:u w:val="single"/>
        </w:rPr>
        <w:t>Example:</w:t>
      </w:r>
    </w:p>
    <w:p w14:paraId="2265EC28" w14:textId="77777777" w:rsidR="00196D8F" w:rsidRDefault="00000000">
      <w:pPr>
        <w:pStyle w:val="a3"/>
        <w:spacing w:line="252" w:lineRule="exact"/>
        <w:ind w:left="402"/>
      </w:pPr>
      <w:r>
        <w:rPr>
          <w:spacing w:val="-2"/>
        </w:rPr>
        <w:t>Request:</w:t>
      </w:r>
    </w:p>
    <w:p w14:paraId="3B217BB8" w14:textId="77777777" w:rsidR="00196D8F" w:rsidRDefault="00000000">
      <w:pPr>
        <w:pStyle w:val="a3"/>
        <w:spacing w:before="7"/>
        <w:ind w:left="543"/>
        <w:rPr>
          <w:rFonts w:ascii="Courier New"/>
        </w:rPr>
      </w:pPr>
      <w:r>
        <w:rPr>
          <w:rFonts w:ascii="Courier New"/>
          <w:color w:val="0000FF"/>
          <w:spacing w:val="-12"/>
        </w:rPr>
        <w:t>GET</w:t>
      </w:r>
      <w:r>
        <w:rPr>
          <w:rFonts w:ascii="Courier New"/>
          <w:color w:val="0000FF"/>
          <w:spacing w:val="7"/>
        </w:rPr>
        <w:t xml:space="preserve"> </w:t>
      </w:r>
      <w:r>
        <w:rPr>
          <w:rFonts w:ascii="Courier New"/>
          <w:color w:val="0000FF"/>
          <w:spacing w:val="-12"/>
        </w:rPr>
        <w:t>{</w:t>
      </w:r>
      <w:proofErr w:type="spellStart"/>
      <w:r>
        <w:fldChar w:fldCharType="begin"/>
      </w:r>
      <w:r>
        <w:instrText>HYPERLINK \l "_bookmark39"</w:instrText>
      </w:r>
      <w:r>
        <w:fldChar w:fldCharType="separate"/>
      </w:r>
      <w:r>
        <w:rPr>
          <w:rFonts w:ascii="Courier New"/>
          <w:color w:val="006DA4"/>
          <w:spacing w:val="-12"/>
        </w:rPr>
        <w:t>base_uri</w:t>
      </w:r>
      <w:proofErr w:type="spellEnd"/>
      <w:r>
        <w:rPr>
          <w:rFonts w:ascii="Courier New"/>
          <w:color w:val="006DA4"/>
          <w:spacing w:val="-12"/>
        </w:rPr>
        <w:fldChar w:fldCharType="end"/>
      </w:r>
      <w:r>
        <w:rPr>
          <w:rFonts w:ascii="Courier New"/>
          <w:color w:val="0000FF"/>
          <w:spacing w:val="-12"/>
        </w:rPr>
        <w:t>}/apps/</w:t>
      </w:r>
      <w:proofErr w:type="spellStart"/>
      <w:r>
        <w:rPr>
          <w:rFonts w:ascii="Courier New"/>
          <w:color w:val="0000FF"/>
          <w:spacing w:val="-12"/>
        </w:rPr>
        <w:t>WindowControl</w:t>
      </w:r>
      <w:proofErr w:type="spellEnd"/>
      <w:r>
        <w:rPr>
          <w:rFonts w:ascii="Courier New"/>
          <w:color w:val="0000FF"/>
          <w:spacing w:val="-12"/>
        </w:rPr>
        <w:t>/data-groups</w:t>
      </w:r>
      <w:r>
        <w:rPr>
          <w:rFonts w:ascii="Courier New"/>
          <w:color w:val="0000FF"/>
          <w:spacing w:val="9"/>
        </w:rPr>
        <w:t xml:space="preserve"> </w:t>
      </w:r>
      <w:r>
        <w:rPr>
          <w:rFonts w:ascii="Courier New"/>
          <w:color w:val="0000FF"/>
          <w:spacing w:val="-12"/>
        </w:rPr>
        <w:t>HTTP/1.1</w:t>
      </w:r>
    </w:p>
    <w:p w14:paraId="0E941CBC" w14:textId="77777777" w:rsidR="00196D8F" w:rsidRDefault="00000000">
      <w:pPr>
        <w:pStyle w:val="a3"/>
        <w:spacing w:before="102"/>
        <w:ind w:left="402"/>
      </w:pPr>
      <w:r>
        <w:rPr>
          <w:spacing w:val="-2"/>
        </w:rPr>
        <w:t>Response:</w:t>
      </w:r>
    </w:p>
    <w:p w14:paraId="631F186F" w14:textId="77777777" w:rsidR="00196D8F" w:rsidRDefault="00000000">
      <w:pPr>
        <w:pStyle w:val="a3"/>
        <w:spacing w:before="11" w:line="245" w:lineRule="exact"/>
        <w:ind w:left="543"/>
        <w:rPr>
          <w:rFonts w:ascii="Courier New"/>
        </w:rPr>
      </w:pPr>
      <w:r>
        <w:rPr>
          <w:rFonts w:ascii="Courier New"/>
          <w:color w:val="0000FF"/>
          <w:spacing w:val="-10"/>
        </w:rPr>
        <w:t>HTTP/1.1</w:t>
      </w:r>
      <w:r>
        <w:rPr>
          <w:rFonts w:ascii="Courier New"/>
          <w:color w:val="0000FF"/>
          <w:spacing w:val="-18"/>
        </w:rPr>
        <w:t xml:space="preserve"> </w:t>
      </w:r>
      <w:r>
        <w:rPr>
          <w:rFonts w:ascii="Courier New"/>
          <w:color w:val="0000FF"/>
          <w:spacing w:val="-10"/>
        </w:rPr>
        <w:t>200</w:t>
      </w:r>
      <w:r>
        <w:rPr>
          <w:rFonts w:ascii="Courier New"/>
          <w:color w:val="0000FF"/>
          <w:spacing w:val="-14"/>
        </w:rPr>
        <w:t xml:space="preserve"> </w:t>
      </w:r>
      <w:r>
        <w:rPr>
          <w:rFonts w:ascii="Courier New"/>
          <w:color w:val="0000FF"/>
          <w:spacing w:val="-10"/>
        </w:rPr>
        <w:t>OK</w:t>
      </w:r>
    </w:p>
    <w:p w14:paraId="3AF946BF" w14:textId="77777777" w:rsidR="00196D8F" w:rsidRDefault="00000000">
      <w:pPr>
        <w:spacing w:line="235" w:lineRule="exact"/>
        <w:ind w:left="543"/>
        <w:rPr>
          <w:rFonts w:ascii="Courier New"/>
        </w:rPr>
      </w:pPr>
      <w:r>
        <w:rPr>
          <w:rFonts w:ascii="Courier New"/>
          <w:color w:val="0000FF"/>
        </w:rPr>
        <w:t>{</w:t>
      </w:r>
    </w:p>
    <w:p w14:paraId="081BE0DC" w14:textId="77777777" w:rsidR="00196D8F" w:rsidRDefault="00000000">
      <w:pPr>
        <w:pStyle w:val="a3"/>
        <w:spacing w:line="245" w:lineRule="exact"/>
        <w:ind w:left="788"/>
        <w:rPr>
          <w:rFonts w:ascii="Courier New"/>
        </w:rPr>
      </w:pPr>
      <w:r>
        <w:rPr>
          <w:rFonts w:ascii="Courier New"/>
          <w:color w:val="0000FF"/>
          <w:spacing w:val="-10"/>
        </w:rPr>
        <w:t>"items":</w:t>
      </w:r>
      <w:r>
        <w:rPr>
          <w:rFonts w:ascii="Courier New"/>
          <w:color w:val="0000FF"/>
          <w:spacing w:val="-19"/>
        </w:rPr>
        <w:t xml:space="preserve"> </w:t>
      </w:r>
      <w:r>
        <w:rPr>
          <w:rFonts w:ascii="Courier New"/>
          <w:color w:val="0000FF"/>
          <w:spacing w:val="-10"/>
        </w:rPr>
        <w:t>[</w:t>
      </w:r>
    </w:p>
    <w:p w14:paraId="308E18BC" w14:textId="77777777" w:rsidR="00196D8F" w:rsidRDefault="00000000">
      <w:pPr>
        <w:spacing w:line="235" w:lineRule="exact"/>
        <w:ind w:left="1071"/>
        <w:rPr>
          <w:rFonts w:ascii="Courier New"/>
        </w:rPr>
      </w:pPr>
      <w:r>
        <w:rPr>
          <w:rFonts w:ascii="Courier New"/>
          <w:color w:val="0000FF"/>
        </w:rPr>
        <w:t>{</w:t>
      </w:r>
    </w:p>
    <w:p w14:paraId="5657C2B5" w14:textId="77777777" w:rsidR="00196D8F" w:rsidRDefault="00000000">
      <w:pPr>
        <w:pStyle w:val="a3"/>
        <w:spacing w:before="8" w:line="230" w:lineRule="auto"/>
        <w:ind w:left="1316" w:right="5963"/>
        <w:rPr>
          <w:rFonts w:ascii="Courier New"/>
        </w:rPr>
      </w:pPr>
      <w:r>
        <w:rPr>
          <w:rFonts w:ascii="Courier New"/>
          <w:color w:val="0000FF"/>
        </w:rPr>
        <w:t xml:space="preserve">"id": "front", </w:t>
      </w:r>
      <w:r>
        <w:rPr>
          <w:rFonts w:ascii="Courier New"/>
          <w:color w:val="0000FF"/>
          <w:spacing w:val="-10"/>
        </w:rPr>
        <w:t>"category":</w:t>
      </w:r>
      <w:r>
        <w:rPr>
          <w:rFonts w:ascii="Courier New"/>
          <w:color w:val="0000FF"/>
          <w:spacing w:val="-25"/>
        </w:rPr>
        <w:t xml:space="preserve"> </w:t>
      </w:r>
      <w:r>
        <w:rPr>
          <w:rFonts w:ascii="Courier New"/>
          <w:color w:val="0000FF"/>
          <w:spacing w:val="-10"/>
        </w:rPr>
        <w:t>"</w:t>
      </w:r>
      <w:proofErr w:type="spellStart"/>
      <w:r>
        <w:rPr>
          <w:rFonts w:ascii="Courier New"/>
          <w:color w:val="0000FF"/>
          <w:spacing w:val="-10"/>
        </w:rPr>
        <w:t>currentData</w:t>
      </w:r>
      <w:proofErr w:type="spellEnd"/>
      <w:r>
        <w:rPr>
          <w:rFonts w:ascii="Courier New"/>
          <w:color w:val="0000FF"/>
          <w:spacing w:val="-10"/>
        </w:rPr>
        <w:t>"</w:t>
      </w:r>
    </w:p>
    <w:p w14:paraId="7FD56E7F" w14:textId="77777777" w:rsidR="00196D8F" w:rsidRDefault="00000000">
      <w:pPr>
        <w:spacing w:line="239" w:lineRule="exact"/>
        <w:ind w:left="1071"/>
        <w:rPr>
          <w:rFonts w:ascii="Courier New"/>
        </w:rPr>
      </w:pPr>
      <w:r>
        <w:rPr>
          <w:rFonts w:ascii="Courier New"/>
          <w:color w:val="0000FF"/>
          <w:spacing w:val="-5"/>
        </w:rPr>
        <w:t>},</w:t>
      </w:r>
    </w:p>
    <w:p w14:paraId="39FCE8AF" w14:textId="77777777" w:rsidR="00196D8F" w:rsidRDefault="00000000">
      <w:pPr>
        <w:spacing w:line="235" w:lineRule="exact"/>
        <w:ind w:left="1071"/>
        <w:rPr>
          <w:rFonts w:ascii="Courier New"/>
        </w:rPr>
      </w:pPr>
      <w:r>
        <w:rPr>
          <w:rFonts w:ascii="Courier New"/>
          <w:color w:val="0000FF"/>
        </w:rPr>
        <w:t>{</w:t>
      </w:r>
    </w:p>
    <w:p w14:paraId="367766CE" w14:textId="77777777" w:rsidR="00196D8F" w:rsidRDefault="00000000">
      <w:pPr>
        <w:pStyle w:val="a3"/>
        <w:spacing w:before="8" w:line="230" w:lineRule="auto"/>
        <w:ind w:left="1316" w:right="6054"/>
        <w:rPr>
          <w:rFonts w:ascii="Courier New"/>
        </w:rPr>
      </w:pPr>
      <w:r>
        <w:rPr>
          <w:rFonts w:ascii="Courier New"/>
          <w:color w:val="0000FF"/>
        </w:rPr>
        <w:t xml:space="preserve">"id": "rear", </w:t>
      </w:r>
      <w:r>
        <w:rPr>
          <w:rFonts w:ascii="Courier New"/>
          <w:color w:val="0000FF"/>
          <w:spacing w:val="-10"/>
        </w:rPr>
        <w:t>"category":</w:t>
      </w:r>
      <w:r>
        <w:rPr>
          <w:rFonts w:ascii="Courier New"/>
          <w:color w:val="0000FF"/>
          <w:spacing w:val="-25"/>
        </w:rPr>
        <w:t xml:space="preserve"> </w:t>
      </w:r>
      <w:r>
        <w:rPr>
          <w:rFonts w:ascii="Courier New"/>
          <w:color w:val="0000FF"/>
          <w:spacing w:val="-10"/>
        </w:rPr>
        <w:t>"</w:t>
      </w:r>
      <w:proofErr w:type="spellStart"/>
      <w:r>
        <w:rPr>
          <w:rFonts w:ascii="Courier New"/>
          <w:color w:val="0000FF"/>
          <w:spacing w:val="-10"/>
        </w:rPr>
        <w:t>currentData</w:t>
      </w:r>
      <w:proofErr w:type="spellEnd"/>
      <w:r>
        <w:rPr>
          <w:rFonts w:ascii="Courier New"/>
          <w:color w:val="0000FF"/>
          <w:spacing w:val="-10"/>
        </w:rPr>
        <w:t>"</w:t>
      </w:r>
    </w:p>
    <w:p w14:paraId="1DAFAF86" w14:textId="77777777" w:rsidR="00196D8F" w:rsidRDefault="00000000">
      <w:pPr>
        <w:spacing w:line="239" w:lineRule="exact"/>
        <w:ind w:left="1071"/>
        <w:rPr>
          <w:rFonts w:ascii="Courier New"/>
        </w:rPr>
      </w:pPr>
      <w:r>
        <w:rPr>
          <w:rFonts w:ascii="Courier New"/>
          <w:color w:val="0000FF"/>
        </w:rPr>
        <w:t>}</w:t>
      </w:r>
    </w:p>
    <w:p w14:paraId="77ED747A" w14:textId="77777777" w:rsidR="00196D8F" w:rsidRDefault="00000000">
      <w:pPr>
        <w:spacing w:line="240" w:lineRule="exact"/>
        <w:ind w:left="826"/>
        <w:rPr>
          <w:rFonts w:ascii="Courier New"/>
        </w:rPr>
      </w:pPr>
      <w:r>
        <w:rPr>
          <w:rFonts w:ascii="Courier New"/>
          <w:color w:val="0000FF"/>
        </w:rPr>
        <w:t>]</w:t>
      </w:r>
    </w:p>
    <w:p w14:paraId="6B9A737D" w14:textId="77777777" w:rsidR="00196D8F" w:rsidRDefault="00000000">
      <w:pPr>
        <w:spacing w:line="245" w:lineRule="exact"/>
        <w:ind w:left="543"/>
        <w:rPr>
          <w:rFonts w:ascii="Courier New"/>
        </w:rPr>
      </w:pPr>
      <w:bookmarkStart w:id="252" w:name="6.7.3_Retrieve_List_of_All_Data_Provided"/>
      <w:bookmarkStart w:id="253" w:name="_bookmark163"/>
      <w:bookmarkEnd w:id="252"/>
      <w:bookmarkEnd w:id="253"/>
      <w:r>
        <w:rPr>
          <w:rFonts w:ascii="Courier New"/>
          <w:color w:val="0000FF"/>
        </w:rPr>
        <w:t>}</w:t>
      </w:r>
    </w:p>
    <w:p w14:paraId="1F4D7654" w14:textId="77777777" w:rsidR="00196D8F" w:rsidRDefault="00196D8F">
      <w:pPr>
        <w:pStyle w:val="a3"/>
        <w:spacing w:before="4"/>
        <w:rPr>
          <w:rFonts w:ascii="Courier New"/>
          <w:sz w:val="18"/>
        </w:rPr>
      </w:pPr>
    </w:p>
    <w:p w14:paraId="79C127FD" w14:textId="77777777" w:rsidR="00196D8F" w:rsidRDefault="00000000">
      <w:pPr>
        <w:pStyle w:val="4"/>
        <w:numPr>
          <w:ilvl w:val="2"/>
          <w:numId w:val="38"/>
        </w:numPr>
        <w:tabs>
          <w:tab w:val="left" w:pos="970"/>
        </w:tabs>
        <w:spacing w:before="94"/>
      </w:pPr>
      <w:r>
        <w:t>Retrieve</w:t>
      </w:r>
      <w:r>
        <w:rPr>
          <w:spacing w:val="-5"/>
        </w:rPr>
        <w:t xml:space="preserve"> </w:t>
      </w:r>
      <w:r>
        <w:t>List</w:t>
      </w:r>
      <w:r>
        <w:rPr>
          <w:spacing w:val="-2"/>
        </w:rPr>
        <w:t xml:space="preserve"> </w:t>
      </w:r>
      <w:r>
        <w:t>of</w:t>
      </w:r>
      <w:r>
        <w:rPr>
          <w:spacing w:val="-2"/>
        </w:rPr>
        <w:t xml:space="preserve"> </w:t>
      </w:r>
      <w:r>
        <w:t>All</w:t>
      </w:r>
      <w:r>
        <w:rPr>
          <w:spacing w:val="-4"/>
        </w:rPr>
        <w:t xml:space="preserve"> </w:t>
      </w:r>
      <w:r>
        <w:t>Data</w:t>
      </w:r>
      <w:r>
        <w:rPr>
          <w:spacing w:val="-2"/>
        </w:rPr>
        <w:t xml:space="preserve"> </w:t>
      </w:r>
      <w:r>
        <w:t>Provided</w:t>
      </w:r>
      <w:r>
        <w:rPr>
          <w:spacing w:val="-6"/>
        </w:rPr>
        <w:t xml:space="preserve"> </w:t>
      </w:r>
      <w:r>
        <w:t>by</w:t>
      </w:r>
      <w:r>
        <w:rPr>
          <w:spacing w:val="-5"/>
        </w:rPr>
        <w:t xml:space="preserve"> </w:t>
      </w:r>
      <w:r>
        <w:t>the</w:t>
      </w:r>
      <w:r>
        <w:rPr>
          <w:spacing w:val="-2"/>
        </w:rPr>
        <w:t xml:space="preserve"> Entity</w:t>
      </w:r>
    </w:p>
    <w:p w14:paraId="02280CF3" w14:textId="77777777" w:rsidR="00196D8F" w:rsidRDefault="00196D8F">
      <w:pPr>
        <w:pStyle w:val="a3"/>
        <w:rPr>
          <w:b/>
          <w:sz w:val="21"/>
        </w:rPr>
      </w:pPr>
    </w:p>
    <w:p w14:paraId="55857974" w14:textId="77777777" w:rsidR="00196D8F" w:rsidRDefault="00000000">
      <w:pPr>
        <w:pStyle w:val="a3"/>
        <w:ind w:left="118"/>
      </w:pPr>
      <w:r>
        <w:rPr>
          <w:spacing w:val="-2"/>
          <w:u w:val="single"/>
        </w:rPr>
        <w:t>Method:</w:t>
      </w:r>
    </w:p>
    <w:p w14:paraId="7C91334D" w14:textId="77777777" w:rsidR="00196D8F" w:rsidRDefault="00000000">
      <w:pPr>
        <w:pStyle w:val="a3"/>
        <w:spacing w:before="2"/>
        <w:rPr>
          <w:sz w:val="8"/>
        </w:rPr>
      </w:pPr>
      <w:r>
        <w:rPr>
          <w:noProof/>
        </w:rPr>
        <mc:AlternateContent>
          <mc:Choice Requires="wps">
            <w:drawing>
              <wp:anchor distT="0" distB="0" distL="0" distR="0" simplePos="0" relativeHeight="487598592" behindDoc="1" locked="0" layoutInCell="1" allowOverlap="1" wp14:anchorId="79A5314B" wp14:editId="5161049A">
                <wp:simplePos x="0" y="0"/>
                <wp:positionH relativeFrom="page">
                  <wp:posOffset>910132</wp:posOffset>
                </wp:positionH>
                <wp:positionV relativeFrom="paragraph">
                  <wp:posOffset>84845</wp:posOffset>
                </wp:positionV>
                <wp:extent cx="5742305" cy="178435"/>
                <wp:effectExtent l="0" t="0" r="0" b="0"/>
                <wp:wrapTopAndBottom/>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178435"/>
                        </a:xfrm>
                        <a:prstGeom prst="rect">
                          <a:avLst/>
                        </a:prstGeom>
                        <a:solidFill>
                          <a:srgbClr val="92C599"/>
                        </a:solidFill>
                        <a:ln w="18288">
                          <a:solidFill>
                            <a:srgbClr val="51995B"/>
                          </a:solidFill>
                          <a:prstDash val="solid"/>
                        </a:ln>
                      </wps:spPr>
                      <wps:txbx>
                        <w:txbxContent>
                          <w:p w14:paraId="72CCB365" w14:textId="77777777" w:rsidR="00196D8F" w:rsidRDefault="00000000">
                            <w:pPr>
                              <w:spacing w:line="248" w:lineRule="exact"/>
                              <w:ind w:left="93"/>
                              <w:rPr>
                                <w:rFonts w:ascii="Courier New"/>
                                <w:b/>
                                <w:color w:val="000000"/>
                              </w:rPr>
                            </w:pPr>
                            <w:r>
                              <w:rPr>
                                <w:rFonts w:ascii="Courier New"/>
                                <w:b/>
                                <w:color w:val="000000"/>
                              </w:rPr>
                              <w:t>GET</w:t>
                            </w:r>
                            <w:r>
                              <w:rPr>
                                <w:rFonts w:ascii="Courier New"/>
                                <w:b/>
                                <w:color w:val="000000"/>
                                <w:spacing w:val="-12"/>
                              </w:rPr>
                              <w:t xml:space="preserve"> </w:t>
                            </w:r>
                            <w:r>
                              <w:rPr>
                                <w:rFonts w:ascii="Courier New"/>
                                <w:b/>
                                <w:color w:val="000000"/>
                              </w:rPr>
                              <w:t>/{entity-</w:t>
                            </w:r>
                            <w:r>
                              <w:rPr>
                                <w:rFonts w:ascii="Courier New"/>
                                <w:b/>
                                <w:color w:val="000000"/>
                                <w:spacing w:val="-2"/>
                              </w:rPr>
                              <w:t>path}/data</w:t>
                            </w:r>
                          </w:p>
                        </w:txbxContent>
                      </wps:txbx>
                      <wps:bodyPr wrap="square" lIns="0" tIns="0" rIns="0" bIns="0" rtlCol="0">
                        <a:noAutofit/>
                      </wps:bodyPr>
                    </wps:wsp>
                  </a:graphicData>
                </a:graphic>
              </wp:anchor>
            </w:drawing>
          </mc:Choice>
          <mc:Fallback>
            <w:pict>
              <v:shape w14:anchorId="79A5314B" id="Textbox 106" o:spid="_x0000_s1038" type="#_x0000_t202" style="position:absolute;margin-left:71.65pt;margin-top:6.7pt;width:452.15pt;height:14.05pt;z-index:-1571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" fillcolor="#92c599" strokecolor="#51995b" strokeweight="1.44pt">
                <v:path arrowok="t"/>
                <v:textbox inset="0,0,0,0">
                  <w:txbxContent>
                    <w:p w14:paraId="72CCB365" w14:textId="77777777" w:rsidR="00196D8F" w:rsidRDefault="00000000">
                      <w:pPr>
                        <w:spacing w:line="248" w:lineRule="exact"/>
                        <w:ind w:left="93"/>
                        <w:rPr>
                          <w:rFonts w:ascii="Courier New"/>
                          <w:b/>
                          <w:color w:val="000000"/>
                        </w:rPr>
                      </w:pPr>
                      <w:r>
                        <w:rPr>
                          <w:rFonts w:ascii="Courier New"/>
                          <w:b/>
                          <w:color w:val="000000"/>
                        </w:rPr>
                        <w:t>GET</w:t>
                      </w:r>
                      <w:r>
                        <w:rPr>
                          <w:rFonts w:ascii="Courier New"/>
                          <w:b/>
                          <w:color w:val="000000"/>
                          <w:spacing w:val="-12"/>
                        </w:rPr>
                        <w:t xml:space="preserve"> </w:t>
                      </w:r>
                      <w:r>
                        <w:rPr>
                          <w:rFonts w:ascii="Courier New"/>
                          <w:b/>
                          <w:color w:val="000000"/>
                        </w:rPr>
                        <w:t>/{entity-</w:t>
                      </w:r>
                      <w:r>
                        <w:rPr>
                          <w:rFonts w:ascii="Courier New"/>
                          <w:b/>
                          <w:color w:val="000000"/>
                          <w:spacing w:val="-2"/>
                        </w:rPr>
                        <w:t>path}/data</w:t>
                      </w:r>
                    </w:p>
                  </w:txbxContent>
                </v:textbox>
                <w10:wrap type="topAndBottom" anchorx="page"/>
              </v:shape>
            </w:pict>
          </mc:Fallback>
        </mc:AlternateContent>
      </w:r>
    </w:p>
    <w:p w14:paraId="696A11D9" w14:textId="77777777" w:rsidR="00196D8F" w:rsidRDefault="00196D8F">
      <w:pPr>
        <w:pStyle w:val="a3"/>
        <w:spacing w:before="11"/>
        <w:rPr>
          <w:sz w:val="13"/>
        </w:rPr>
      </w:pPr>
    </w:p>
    <w:p w14:paraId="253B9BDC" w14:textId="77777777" w:rsidR="00196D8F" w:rsidRDefault="00000000">
      <w:pPr>
        <w:pStyle w:val="a3"/>
        <w:spacing w:before="94"/>
        <w:ind w:left="118"/>
        <w:jc w:val="both"/>
      </w:pPr>
      <w:r>
        <w:rPr>
          <w:u w:val="single"/>
        </w:rPr>
        <w:t>Method</w:t>
      </w:r>
      <w:r>
        <w:rPr>
          <w:spacing w:val="-6"/>
          <w:u w:val="single"/>
        </w:rPr>
        <w:t xml:space="preserve"> </w:t>
      </w:r>
      <w:r>
        <w:rPr>
          <w:spacing w:val="-2"/>
          <w:u w:val="single"/>
        </w:rPr>
        <w:t>Description:</w:t>
      </w:r>
    </w:p>
    <w:p w14:paraId="7AD6FB38" w14:textId="77777777" w:rsidR="00196D8F" w:rsidRDefault="00000000">
      <w:pPr>
        <w:pStyle w:val="a3"/>
        <w:spacing w:before="119"/>
        <w:ind w:left="402" w:right="1236"/>
        <w:jc w:val="both"/>
      </w:pPr>
      <w:r>
        <w:t>This</w:t>
      </w:r>
      <w:r>
        <w:rPr>
          <w:spacing w:val="-6"/>
        </w:rPr>
        <w:t xml:space="preserve"> </w:t>
      </w:r>
      <w:r>
        <w:t>method</w:t>
      </w:r>
      <w:r>
        <w:rPr>
          <w:spacing w:val="-9"/>
        </w:rPr>
        <w:t xml:space="preserve"> </w:t>
      </w:r>
      <w:r>
        <w:t>provides</w:t>
      </w:r>
      <w:r>
        <w:rPr>
          <w:spacing w:val="-6"/>
        </w:rPr>
        <w:t xml:space="preserve"> </w:t>
      </w:r>
      <w:r>
        <w:t>the</w:t>
      </w:r>
      <w:r>
        <w:rPr>
          <w:spacing w:val="-6"/>
        </w:rPr>
        <w:t xml:space="preserve"> </w:t>
      </w:r>
      <w:r>
        <w:t>list</w:t>
      </w:r>
      <w:r>
        <w:rPr>
          <w:spacing w:val="-5"/>
        </w:rPr>
        <w:t xml:space="preserve"> </w:t>
      </w:r>
      <w:r>
        <w:t>of</w:t>
      </w:r>
      <w:r>
        <w:rPr>
          <w:spacing w:val="-8"/>
        </w:rPr>
        <w:t xml:space="preserve"> </w:t>
      </w:r>
      <w:r>
        <w:t>all</w:t>
      </w:r>
      <w:r>
        <w:rPr>
          <w:spacing w:val="-7"/>
        </w:rPr>
        <w:t xml:space="preserve"> </w:t>
      </w:r>
      <w:r>
        <w:t>data</w:t>
      </w:r>
      <w:r>
        <w:rPr>
          <w:spacing w:val="-9"/>
        </w:rPr>
        <w:t xml:space="preserve"> </w:t>
      </w:r>
      <w:r>
        <w:t>resources</w:t>
      </w:r>
      <w:r>
        <w:rPr>
          <w:spacing w:val="-6"/>
        </w:rPr>
        <w:t xml:space="preserve"> </w:t>
      </w:r>
      <w:r>
        <w:t>available</w:t>
      </w:r>
      <w:r>
        <w:rPr>
          <w:spacing w:val="-6"/>
        </w:rPr>
        <w:t xml:space="preserve"> </w:t>
      </w:r>
      <w:r>
        <w:t>for</w:t>
      </w:r>
      <w:r>
        <w:rPr>
          <w:spacing w:val="-8"/>
        </w:rPr>
        <w:t xml:space="preserve"> </w:t>
      </w:r>
      <w:r>
        <w:t>an</w:t>
      </w:r>
      <w:r>
        <w:rPr>
          <w:spacing w:val="-7"/>
        </w:rPr>
        <w:t xml:space="preserve"> </w:t>
      </w:r>
      <w:r>
        <w:t>entity.</w:t>
      </w:r>
      <w:r>
        <w:rPr>
          <w:spacing w:val="-10"/>
        </w:rPr>
        <w:t xml:space="preserve"> </w:t>
      </w:r>
      <w:r>
        <w:t>The</w:t>
      </w:r>
      <w:r>
        <w:rPr>
          <w:spacing w:val="-6"/>
        </w:rPr>
        <w:t xml:space="preserve"> </w:t>
      </w:r>
      <w:r>
        <w:t>returned</w:t>
      </w:r>
      <w:r>
        <w:rPr>
          <w:spacing w:val="-6"/>
        </w:rPr>
        <w:t xml:space="preserve"> </w:t>
      </w:r>
      <w:r>
        <w:t>data may</w:t>
      </w:r>
      <w:r>
        <w:rPr>
          <w:spacing w:val="-13"/>
        </w:rPr>
        <w:t xml:space="preserve"> </w:t>
      </w:r>
      <w:r>
        <w:t>be</w:t>
      </w:r>
      <w:r>
        <w:rPr>
          <w:spacing w:val="-16"/>
        </w:rPr>
        <w:t xml:space="preserve"> </w:t>
      </w:r>
      <w:r>
        <w:t>filtered</w:t>
      </w:r>
      <w:r>
        <w:rPr>
          <w:spacing w:val="-13"/>
        </w:rPr>
        <w:t xml:space="preserve"> </w:t>
      </w:r>
      <w:r>
        <w:t>by</w:t>
      </w:r>
      <w:r>
        <w:rPr>
          <w:spacing w:val="-16"/>
        </w:rPr>
        <w:t xml:space="preserve"> </w:t>
      </w:r>
      <w:r>
        <w:t>their</w:t>
      </w:r>
      <w:r>
        <w:rPr>
          <w:spacing w:val="-14"/>
        </w:rPr>
        <w:t xml:space="preserve"> </w:t>
      </w:r>
      <w:r>
        <w:t>category</w:t>
      </w:r>
      <w:r>
        <w:rPr>
          <w:spacing w:val="-15"/>
        </w:rPr>
        <w:t xml:space="preserve"> </w:t>
      </w:r>
      <w:r>
        <w:t>(e.g.,</w:t>
      </w:r>
      <w:r>
        <w:rPr>
          <w:spacing w:val="-15"/>
        </w:rPr>
        <w:t xml:space="preserve"> </w:t>
      </w:r>
      <w:r>
        <w:t>to</w:t>
      </w:r>
      <w:r>
        <w:rPr>
          <w:spacing w:val="-14"/>
        </w:rPr>
        <w:t xml:space="preserve"> </w:t>
      </w:r>
      <w:r>
        <w:t>limit</w:t>
      </w:r>
      <w:r>
        <w:rPr>
          <w:spacing w:val="-15"/>
        </w:rPr>
        <w:t xml:space="preserve"> </w:t>
      </w:r>
      <w:r>
        <w:t>the</w:t>
      </w:r>
      <w:r>
        <w:rPr>
          <w:spacing w:val="-16"/>
        </w:rPr>
        <w:t xml:space="preserve"> </w:t>
      </w:r>
      <w:r>
        <w:t>list</w:t>
      </w:r>
      <w:r>
        <w:rPr>
          <w:spacing w:val="-11"/>
        </w:rPr>
        <w:t xml:space="preserve"> </w:t>
      </w:r>
      <w:r>
        <w:t>to</w:t>
      </w:r>
      <w:r>
        <w:rPr>
          <w:spacing w:val="-16"/>
        </w:rPr>
        <w:t xml:space="preserve"> </w:t>
      </w:r>
      <w:r>
        <w:t>current</w:t>
      </w:r>
      <w:r>
        <w:rPr>
          <w:spacing w:val="-11"/>
        </w:rPr>
        <w:t xml:space="preserve"> </w:t>
      </w:r>
      <w:r>
        <w:t>data</w:t>
      </w:r>
      <w:r>
        <w:rPr>
          <w:spacing w:val="-14"/>
        </w:rPr>
        <w:t xml:space="preserve"> </w:t>
      </w:r>
      <w:r>
        <w:t>values)</w:t>
      </w:r>
      <w:r>
        <w:rPr>
          <w:spacing w:val="-15"/>
        </w:rPr>
        <w:t xml:space="preserve"> </w:t>
      </w:r>
      <w:r>
        <w:t>or</w:t>
      </w:r>
      <w:r>
        <w:rPr>
          <w:spacing w:val="-13"/>
        </w:rPr>
        <w:t xml:space="preserve"> </w:t>
      </w:r>
      <w:r>
        <w:t>by</w:t>
      </w:r>
      <w:r>
        <w:rPr>
          <w:spacing w:val="-16"/>
        </w:rPr>
        <w:t xml:space="preserve"> </w:t>
      </w:r>
      <w:r>
        <w:t>their</w:t>
      </w:r>
      <w:r>
        <w:rPr>
          <w:spacing w:val="-12"/>
        </w:rPr>
        <w:t xml:space="preserve"> </w:t>
      </w:r>
      <w:r>
        <w:t xml:space="preserve">group </w:t>
      </w:r>
      <w:r>
        <w:rPr>
          <w:spacing w:val="-2"/>
        </w:rPr>
        <w:t>identifiers.</w:t>
      </w:r>
    </w:p>
    <w:p w14:paraId="24708B4E" w14:textId="77777777" w:rsidR="00196D8F" w:rsidRDefault="00196D8F">
      <w:pPr>
        <w:pStyle w:val="a3"/>
        <w:rPr>
          <w:sz w:val="21"/>
        </w:rPr>
      </w:pPr>
    </w:p>
    <w:p w14:paraId="0C9D01D6" w14:textId="77777777" w:rsidR="00196D8F" w:rsidRDefault="00000000">
      <w:pPr>
        <w:pStyle w:val="a3"/>
        <w:ind w:left="118"/>
        <w:jc w:val="both"/>
      </w:pPr>
      <w:r>
        <w:rPr>
          <w:u w:val="single"/>
        </w:rPr>
        <w:t>Path</w:t>
      </w:r>
      <w:r>
        <w:rPr>
          <w:spacing w:val="-2"/>
          <w:u w:val="single"/>
        </w:rPr>
        <w:t xml:space="preserve"> Parameters:</w:t>
      </w:r>
    </w:p>
    <w:p w14:paraId="7E5C21B1" w14:textId="77777777" w:rsidR="00196D8F" w:rsidRDefault="00000000">
      <w:pPr>
        <w:pStyle w:val="a3"/>
        <w:spacing w:before="119"/>
        <w:ind w:left="402"/>
        <w:jc w:val="both"/>
      </w:pPr>
      <w:r>
        <w:t>This</w:t>
      </w:r>
      <w:r>
        <w:rPr>
          <w:spacing w:val="-3"/>
        </w:rPr>
        <w:t xml:space="preserve"> </w:t>
      </w:r>
      <w:r>
        <w:t>method</w:t>
      </w:r>
      <w:r>
        <w:rPr>
          <w:spacing w:val="-3"/>
        </w:rPr>
        <w:t xml:space="preserve"> </w:t>
      </w:r>
      <w:r>
        <w:t>does</w:t>
      </w:r>
      <w:r>
        <w:rPr>
          <w:spacing w:val="-5"/>
        </w:rPr>
        <w:t xml:space="preserve"> </w:t>
      </w:r>
      <w:r>
        <w:t>not</w:t>
      </w:r>
      <w:r>
        <w:rPr>
          <w:spacing w:val="-4"/>
        </w:rPr>
        <w:t xml:space="preserve"> </w:t>
      </w:r>
      <w:r>
        <w:t>support</w:t>
      </w:r>
      <w:r>
        <w:rPr>
          <w:spacing w:val="-3"/>
        </w:rPr>
        <w:t xml:space="preserve"> </w:t>
      </w:r>
      <w:r>
        <w:t>path</w:t>
      </w:r>
      <w:r>
        <w:rPr>
          <w:spacing w:val="-5"/>
        </w:rPr>
        <w:t xml:space="preserve"> </w:t>
      </w:r>
      <w:r>
        <w:rPr>
          <w:spacing w:val="-2"/>
        </w:rPr>
        <w:t>parameters.</w:t>
      </w:r>
    </w:p>
    <w:p w14:paraId="2F8570EC" w14:textId="77777777" w:rsidR="00196D8F" w:rsidRDefault="00196D8F">
      <w:pPr>
        <w:pStyle w:val="a3"/>
        <w:spacing w:before="10"/>
        <w:rPr>
          <w:sz w:val="20"/>
        </w:rPr>
      </w:pPr>
    </w:p>
    <w:p w14:paraId="2D49DDAF" w14:textId="77777777" w:rsidR="00196D8F" w:rsidRDefault="00000000">
      <w:pPr>
        <w:pStyle w:val="a3"/>
        <w:ind w:left="118"/>
        <w:jc w:val="both"/>
      </w:pPr>
      <w:r>
        <w:rPr>
          <w:u w:val="single"/>
        </w:rPr>
        <w:t>Query</w:t>
      </w:r>
      <w:r>
        <w:rPr>
          <w:spacing w:val="-4"/>
          <w:u w:val="single"/>
        </w:rPr>
        <w:t xml:space="preserve"> </w:t>
      </w:r>
      <w:r>
        <w:rPr>
          <w:spacing w:val="-2"/>
          <w:u w:val="single"/>
        </w:rPr>
        <w:t>Parameters:</w:t>
      </w:r>
    </w:p>
    <w:p w14:paraId="05CA5526" w14:textId="77777777" w:rsidR="00196D8F" w:rsidRDefault="00196D8F">
      <w:pPr>
        <w:pStyle w:val="a3"/>
        <w:spacing w:before="10"/>
        <w:rPr>
          <w:sz w:val="12"/>
        </w:rPr>
      </w:pPr>
    </w:p>
    <w:p w14:paraId="3E314CBA" w14:textId="77777777" w:rsidR="00196D8F" w:rsidRDefault="00000000">
      <w:pPr>
        <w:tabs>
          <w:tab w:val="left" w:pos="2283"/>
        </w:tabs>
        <w:spacing w:before="93"/>
        <w:ind w:left="865"/>
        <w:rPr>
          <w:b/>
          <w:sz w:val="20"/>
        </w:rPr>
      </w:pPr>
      <w:bookmarkStart w:id="254" w:name="_bookmark164"/>
      <w:bookmarkEnd w:id="254"/>
      <w:r>
        <w:rPr>
          <w:b/>
          <w:sz w:val="20"/>
        </w:rPr>
        <w:t>Table</w:t>
      </w:r>
      <w:r>
        <w:rPr>
          <w:b/>
          <w:spacing w:val="-10"/>
          <w:sz w:val="20"/>
        </w:rPr>
        <w:t xml:space="preserve"> </w:t>
      </w:r>
      <w:r>
        <w:rPr>
          <w:b/>
          <w:spacing w:val="-5"/>
          <w:sz w:val="20"/>
        </w:rPr>
        <w:t>57</w:t>
      </w:r>
      <w:r>
        <w:rPr>
          <w:b/>
          <w:sz w:val="20"/>
        </w:rPr>
        <w:tab/>
        <w:t>Query</w:t>
      </w:r>
      <w:r>
        <w:rPr>
          <w:b/>
          <w:spacing w:val="-5"/>
          <w:sz w:val="20"/>
        </w:rPr>
        <w:t xml:space="preserve"> </w:t>
      </w:r>
      <w:r>
        <w:rPr>
          <w:b/>
          <w:sz w:val="20"/>
        </w:rPr>
        <w:t>Parameters</w:t>
      </w:r>
      <w:r>
        <w:rPr>
          <w:b/>
          <w:spacing w:val="-4"/>
          <w:sz w:val="20"/>
        </w:rPr>
        <w:t xml:space="preserve"> </w:t>
      </w:r>
      <w:r>
        <w:rPr>
          <w:b/>
          <w:sz w:val="20"/>
        </w:rPr>
        <w:t>-</w:t>
      </w:r>
      <w:r>
        <w:rPr>
          <w:b/>
          <w:spacing w:val="-5"/>
          <w:sz w:val="20"/>
        </w:rPr>
        <w:t xml:space="preserve"> </w:t>
      </w:r>
      <w:r>
        <w:rPr>
          <w:b/>
          <w:sz w:val="20"/>
        </w:rPr>
        <w:t>Retrieve</w:t>
      </w:r>
      <w:r>
        <w:rPr>
          <w:b/>
          <w:spacing w:val="-5"/>
          <w:sz w:val="20"/>
        </w:rPr>
        <w:t xml:space="preserve"> </w:t>
      </w:r>
      <w:r>
        <w:rPr>
          <w:b/>
          <w:sz w:val="20"/>
        </w:rPr>
        <w:t>list</w:t>
      </w:r>
      <w:r>
        <w:rPr>
          <w:b/>
          <w:spacing w:val="-6"/>
          <w:sz w:val="20"/>
        </w:rPr>
        <w:t xml:space="preserve"> </w:t>
      </w:r>
      <w:r>
        <w:rPr>
          <w:b/>
          <w:sz w:val="20"/>
        </w:rPr>
        <w:t>of</w:t>
      </w:r>
      <w:r>
        <w:rPr>
          <w:b/>
          <w:spacing w:val="-5"/>
          <w:sz w:val="20"/>
        </w:rPr>
        <w:t xml:space="preserve"> </w:t>
      </w:r>
      <w:r>
        <w:rPr>
          <w:b/>
          <w:sz w:val="20"/>
        </w:rPr>
        <w:t>all</w:t>
      </w:r>
      <w:r>
        <w:rPr>
          <w:b/>
          <w:spacing w:val="-6"/>
          <w:sz w:val="20"/>
        </w:rPr>
        <w:t xml:space="preserve"> </w:t>
      </w:r>
      <w:r>
        <w:rPr>
          <w:b/>
          <w:sz w:val="20"/>
        </w:rPr>
        <w:t>data</w:t>
      </w:r>
      <w:r>
        <w:rPr>
          <w:b/>
          <w:spacing w:val="-6"/>
          <w:sz w:val="20"/>
        </w:rPr>
        <w:t xml:space="preserve"> </w:t>
      </w:r>
      <w:r>
        <w:rPr>
          <w:b/>
          <w:sz w:val="20"/>
        </w:rPr>
        <w:t>provided</w:t>
      </w:r>
      <w:r>
        <w:rPr>
          <w:b/>
          <w:spacing w:val="-5"/>
          <w:sz w:val="20"/>
        </w:rPr>
        <w:t xml:space="preserve"> </w:t>
      </w:r>
      <w:r>
        <w:rPr>
          <w:b/>
          <w:sz w:val="20"/>
        </w:rPr>
        <w:t>by</w:t>
      </w:r>
      <w:r>
        <w:rPr>
          <w:b/>
          <w:spacing w:val="-6"/>
          <w:sz w:val="20"/>
        </w:rPr>
        <w:t xml:space="preserve"> </w:t>
      </w:r>
      <w:r>
        <w:rPr>
          <w:b/>
          <w:sz w:val="20"/>
        </w:rPr>
        <w:t>the</w:t>
      </w:r>
      <w:r>
        <w:rPr>
          <w:b/>
          <w:spacing w:val="-6"/>
          <w:sz w:val="20"/>
        </w:rPr>
        <w:t xml:space="preserve"> </w:t>
      </w:r>
      <w:proofErr w:type="gramStart"/>
      <w:r>
        <w:rPr>
          <w:b/>
          <w:spacing w:val="-2"/>
          <w:sz w:val="20"/>
        </w:rPr>
        <w:t>entity</w:t>
      </w:r>
      <w:proofErr w:type="gramEnd"/>
    </w:p>
    <w:p w14:paraId="04593EB6"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1844"/>
        <w:gridCol w:w="1417"/>
        <w:gridCol w:w="3829"/>
      </w:tblGrid>
      <w:tr w:rsidR="00196D8F" w14:paraId="47B7CC03" w14:textId="77777777">
        <w:trPr>
          <w:trHeight w:val="582"/>
        </w:trPr>
        <w:tc>
          <w:tcPr>
            <w:tcW w:w="1980" w:type="dxa"/>
            <w:tcBorders>
              <w:bottom w:val="single" w:sz="6" w:space="0" w:color="000000"/>
              <w:right w:val="single" w:sz="6" w:space="0" w:color="000000"/>
            </w:tcBorders>
            <w:shd w:val="clear" w:color="auto" w:fill="DFDAD6"/>
          </w:tcPr>
          <w:p w14:paraId="6EC77600" w14:textId="77777777" w:rsidR="00196D8F" w:rsidRDefault="00196D8F">
            <w:pPr>
              <w:pStyle w:val="TableParagraph"/>
              <w:spacing w:before="9"/>
              <w:ind w:left="0"/>
              <w:rPr>
                <w:b/>
                <w:sz w:val="20"/>
              </w:rPr>
            </w:pPr>
          </w:p>
          <w:p w14:paraId="7506CC71" w14:textId="77777777" w:rsidR="00196D8F" w:rsidRDefault="00000000">
            <w:pPr>
              <w:pStyle w:val="TableParagraph"/>
              <w:ind w:left="110"/>
              <w:rPr>
                <w:b/>
                <w:sz w:val="20"/>
              </w:rPr>
            </w:pPr>
            <w:r>
              <w:rPr>
                <w:b/>
                <w:sz w:val="20"/>
              </w:rPr>
              <w:t>Parameter</w:t>
            </w:r>
            <w:r>
              <w:rPr>
                <w:b/>
                <w:spacing w:val="-11"/>
                <w:sz w:val="20"/>
              </w:rPr>
              <w:t xml:space="preserve"> </w:t>
            </w:r>
            <w:r>
              <w:rPr>
                <w:b/>
                <w:spacing w:val="-4"/>
                <w:sz w:val="20"/>
              </w:rPr>
              <w:t>Name</w:t>
            </w:r>
          </w:p>
        </w:tc>
        <w:tc>
          <w:tcPr>
            <w:tcW w:w="1844" w:type="dxa"/>
            <w:tcBorders>
              <w:left w:val="single" w:sz="6" w:space="0" w:color="000000"/>
              <w:bottom w:val="single" w:sz="6" w:space="0" w:color="000000"/>
              <w:right w:val="single" w:sz="6" w:space="0" w:color="000000"/>
            </w:tcBorders>
            <w:shd w:val="clear" w:color="auto" w:fill="DFDAD6"/>
          </w:tcPr>
          <w:p w14:paraId="20DE015D" w14:textId="77777777" w:rsidR="00196D8F" w:rsidRDefault="00196D8F">
            <w:pPr>
              <w:pStyle w:val="TableParagraph"/>
              <w:spacing w:before="9"/>
              <w:ind w:left="0"/>
              <w:rPr>
                <w:b/>
                <w:sz w:val="20"/>
              </w:rPr>
            </w:pPr>
          </w:p>
          <w:p w14:paraId="7FE71F6D" w14:textId="77777777" w:rsidR="00196D8F" w:rsidRDefault="00000000">
            <w:pPr>
              <w:pStyle w:val="TableParagraph"/>
              <w:ind w:left="107"/>
              <w:rPr>
                <w:b/>
                <w:sz w:val="20"/>
              </w:rPr>
            </w:pPr>
            <w:r>
              <w:rPr>
                <w:b/>
                <w:spacing w:val="-4"/>
                <w:sz w:val="20"/>
              </w:rPr>
              <w:t>Type</w:t>
            </w:r>
          </w:p>
        </w:tc>
        <w:tc>
          <w:tcPr>
            <w:tcW w:w="1417" w:type="dxa"/>
            <w:tcBorders>
              <w:left w:val="single" w:sz="6" w:space="0" w:color="000000"/>
              <w:bottom w:val="single" w:sz="6" w:space="0" w:color="000000"/>
              <w:right w:val="single" w:sz="6" w:space="0" w:color="000000"/>
            </w:tcBorders>
            <w:shd w:val="clear" w:color="auto" w:fill="DFDAD6"/>
          </w:tcPr>
          <w:p w14:paraId="60ADA636" w14:textId="77777777" w:rsidR="00196D8F" w:rsidRDefault="00196D8F">
            <w:pPr>
              <w:pStyle w:val="TableParagraph"/>
              <w:spacing w:before="9"/>
              <w:ind w:left="0"/>
              <w:rPr>
                <w:b/>
                <w:sz w:val="20"/>
              </w:rPr>
            </w:pPr>
          </w:p>
          <w:p w14:paraId="00CE4B26" w14:textId="77777777" w:rsidR="00196D8F" w:rsidRDefault="00000000">
            <w:pPr>
              <w:pStyle w:val="TableParagraph"/>
              <w:ind w:left="96" w:right="184"/>
              <w:jc w:val="center"/>
              <w:rPr>
                <w:b/>
                <w:sz w:val="20"/>
              </w:rPr>
            </w:pPr>
            <w:r>
              <w:rPr>
                <w:b/>
                <w:spacing w:val="-2"/>
                <w:sz w:val="20"/>
              </w:rPr>
              <w:t>Convention</w:t>
            </w:r>
          </w:p>
        </w:tc>
        <w:tc>
          <w:tcPr>
            <w:tcW w:w="3829" w:type="dxa"/>
            <w:tcBorders>
              <w:left w:val="single" w:sz="6" w:space="0" w:color="000000"/>
              <w:bottom w:val="single" w:sz="6" w:space="0" w:color="000000"/>
            </w:tcBorders>
            <w:shd w:val="clear" w:color="auto" w:fill="DFDAD6"/>
          </w:tcPr>
          <w:p w14:paraId="0525A901" w14:textId="77777777" w:rsidR="00196D8F" w:rsidRDefault="00196D8F">
            <w:pPr>
              <w:pStyle w:val="TableParagraph"/>
              <w:spacing w:before="9"/>
              <w:ind w:left="0"/>
              <w:rPr>
                <w:b/>
                <w:sz w:val="20"/>
              </w:rPr>
            </w:pPr>
          </w:p>
          <w:p w14:paraId="10D147AF" w14:textId="77777777" w:rsidR="00196D8F" w:rsidRDefault="00000000">
            <w:pPr>
              <w:pStyle w:val="TableParagraph"/>
              <w:ind w:left="106"/>
              <w:rPr>
                <w:b/>
                <w:sz w:val="20"/>
              </w:rPr>
            </w:pPr>
            <w:r>
              <w:rPr>
                <w:b/>
                <w:spacing w:val="-2"/>
                <w:sz w:val="20"/>
              </w:rPr>
              <w:t>Description</w:t>
            </w:r>
          </w:p>
        </w:tc>
      </w:tr>
      <w:tr w:rsidR="00196D8F" w14:paraId="4A715530" w14:textId="77777777">
        <w:trPr>
          <w:trHeight w:val="2476"/>
        </w:trPr>
        <w:tc>
          <w:tcPr>
            <w:tcW w:w="1980" w:type="dxa"/>
            <w:tcBorders>
              <w:top w:val="single" w:sz="6" w:space="0" w:color="000000"/>
              <w:left w:val="single" w:sz="6" w:space="0" w:color="000000"/>
              <w:bottom w:val="single" w:sz="6" w:space="0" w:color="000000"/>
              <w:right w:val="single" w:sz="6" w:space="0" w:color="000000"/>
            </w:tcBorders>
          </w:tcPr>
          <w:p w14:paraId="711A7BF0" w14:textId="77777777" w:rsidR="00196D8F" w:rsidRDefault="00000000">
            <w:pPr>
              <w:pStyle w:val="TableParagraph"/>
              <w:spacing w:before="42"/>
              <w:rPr>
                <w:rFonts w:ascii="Courier New"/>
              </w:rPr>
            </w:pPr>
            <w:r>
              <w:rPr>
                <w:rFonts w:ascii="Courier New"/>
                <w:spacing w:val="-2"/>
              </w:rPr>
              <w:t>groups</w:t>
            </w:r>
          </w:p>
        </w:tc>
        <w:tc>
          <w:tcPr>
            <w:tcW w:w="1844" w:type="dxa"/>
            <w:tcBorders>
              <w:top w:val="single" w:sz="6" w:space="0" w:color="000000"/>
              <w:left w:val="single" w:sz="6" w:space="0" w:color="000000"/>
              <w:bottom w:val="single" w:sz="6" w:space="0" w:color="000000"/>
              <w:right w:val="single" w:sz="6" w:space="0" w:color="000000"/>
            </w:tcBorders>
          </w:tcPr>
          <w:p w14:paraId="2011AB56" w14:textId="77777777" w:rsidR="00196D8F" w:rsidRDefault="00000000">
            <w:pPr>
              <w:pStyle w:val="TableParagraph"/>
              <w:spacing w:before="42"/>
              <w:rPr>
                <w:rFonts w:ascii="Courier New"/>
              </w:rPr>
            </w:pPr>
            <w:proofErr w:type="gramStart"/>
            <w:r>
              <w:rPr>
                <w:rFonts w:ascii="Courier New"/>
                <w:spacing w:val="-2"/>
              </w:rPr>
              <w:t>string[</w:t>
            </w:r>
            <w:proofErr w:type="gramEnd"/>
            <w:r>
              <w:rPr>
                <w:rFonts w:ascii="Courier New"/>
                <w:spacing w:val="-2"/>
              </w:rPr>
              <w:t>]</w:t>
            </w:r>
          </w:p>
        </w:tc>
        <w:tc>
          <w:tcPr>
            <w:tcW w:w="1417" w:type="dxa"/>
            <w:tcBorders>
              <w:top w:val="single" w:sz="6" w:space="0" w:color="000000"/>
              <w:left w:val="single" w:sz="6" w:space="0" w:color="000000"/>
              <w:bottom w:val="single" w:sz="6" w:space="0" w:color="000000"/>
              <w:right w:val="single" w:sz="6" w:space="0" w:color="000000"/>
            </w:tcBorders>
          </w:tcPr>
          <w:p w14:paraId="60E6D38A" w14:textId="77777777" w:rsidR="00196D8F" w:rsidRDefault="00000000">
            <w:pPr>
              <w:pStyle w:val="TableParagraph"/>
              <w:spacing w:before="43"/>
              <w:ind w:left="13"/>
              <w:jc w:val="center"/>
            </w:pPr>
            <w:r>
              <w:t>C</w:t>
            </w:r>
          </w:p>
        </w:tc>
        <w:tc>
          <w:tcPr>
            <w:tcW w:w="3829" w:type="dxa"/>
            <w:tcBorders>
              <w:top w:val="single" w:sz="6" w:space="0" w:color="000000"/>
              <w:left w:val="single" w:sz="6" w:space="0" w:color="000000"/>
              <w:bottom w:val="single" w:sz="6" w:space="0" w:color="000000"/>
              <w:right w:val="single" w:sz="6" w:space="0" w:color="000000"/>
            </w:tcBorders>
          </w:tcPr>
          <w:p w14:paraId="124E320C" w14:textId="77777777" w:rsidR="00196D8F" w:rsidRDefault="00000000">
            <w:pPr>
              <w:pStyle w:val="TableParagraph"/>
              <w:spacing w:before="43"/>
              <w:ind w:left="164" w:right="147"/>
              <w:jc w:val="both"/>
            </w:pPr>
            <w:r>
              <w:t>Filters</w:t>
            </w:r>
            <w:r>
              <w:rPr>
                <w:spacing w:val="-12"/>
              </w:rPr>
              <w:t xml:space="preserve"> </w:t>
            </w:r>
            <w:r>
              <w:t>the</w:t>
            </w:r>
            <w:r>
              <w:rPr>
                <w:spacing w:val="-13"/>
              </w:rPr>
              <w:t xml:space="preserve"> </w:t>
            </w:r>
            <w:r>
              <w:t>available</w:t>
            </w:r>
            <w:r>
              <w:rPr>
                <w:spacing w:val="-11"/>
              </w:rPr>
              <w:t xml:space="preserve"> </w:t>
            </w:r>
            <w:r>
              <w:t>elements</w:t>
            </w:r>
            <w:r>
              <w:rPr>
                <w:spacing w:val="-12"/>
              </w:rPr>
              <w:t xml:space="preserve"> </w:t>
            </w:r>
            <w:r>
              <w:t>based on</w:t>
            </w:r>
            <w:r>
              <w:rPr>
                <w:spacing w:val="-16"/>
              </w:rPr>
              <w:t xml:space="preserve"> </w:t>
            </w:r>
            <w:r>
              <w:t>the</w:t>
            </w:r>
            <w:r>
              <w:rPr>
                <w:spacing w:val="-15"/>
              </w:rPr>
              <w:t xml:space="preserve"> </w:t>
            </w:r>
            <w:r>
              <w:rPr>
                <w:rFonts w:ascii="Courier New"/>
              </w:rPr>
              <w:t>groups</w:t>
            </w:r>
            <w:r>
              <w:rPr>
                <w:rFonts w:ascii="Courier New"/>
                <w:spacing w:val="-33"/>
              </w:rPr>
              <w:t xml:space="preserve"> </w:t>
            </w:r>
            <w:r>
              <w:t>they</w:t>
            </w:r>
            <w:r>
              <w:rPr>
                <w:spacing w:val="-6"/>
              </w:rPr>
              <w:t xml:space="preserve"> </w:t>
            </w:r>
            <w:r>
              <w:t>belong to.</w:t>
            </w:r>
            <w:r>
              <w:rPr>
                <w:spacing w:val="-1"/>
              </w:rPr>
              <w:t xml:space="preserve"> </w:t>
            </w:r>
            <w:r>
              <w:t xml:space="preserve">If an element belongs to multiple </w:t>
            </w:r>
            <w:r>
              <w:rPr>
                <w:rFonts w:ascii="Courier New"/>
              </w:rPr>
              <w:t>groups</w:t>
            </w:r>
            <w:r>
              <w:t xml:space="preserve">, it is included if one of the </w:t>
            </w:r>
            <w:r>
              <w:rPr>
                <w:rFonts w:ascii="Courier New"/>
              </w:rPr>
              <w:t xml:space="preserve">groups </w:t>
            </w:r>
            <w:r>
              <w:t xml:space="preserve">is part of these multiple </w:t>
            </w:r>
            <w:r>
              <w:rPr>
                <w:rFonts w:ascii="Courier New"/>
                <w:spacing w:val="-2"/>
              </w:rPr>
              <w:t>groups</w:t>
            </w:r>
            <w:r>
              <w:rPr>
                <w:spacing w:val="-2"/>
              </w:rPr>
              <w:t>.</w:t>
            </w:r>
          </w:p>
          <w:p w14:paraId="5CE2B2D3" w14:textId="77777777" w:rsidR="00196D8F" w:rsidRDefault="00000000">
            <w:pPr>
              <w:pStyle w:val="TableParagraph"/>
              <w:tabs>
                <w:tab w:val="left" w:pos="521"/>
                <w:tab w:val="left" w:pos="873"/>
                <w:tab w:val="left" w:pos="1950"/>
                <w:tab w:val="left" w:pos="2341"/>
                <w:tab w:val="left" w:pos="3353"/>
              </w:tabs>
              <w:spacing w:before="39" w:line="252" w:lineRule="exact"/>
              <w:ind w:left="164"/>
            </w:pPr>
            <w:r>
              <w:rPr>
                <w:spacing w:val="-5"/>
              </w:rPr>
              <w:t>If</w:t>
            </w:r>
            <w:r>
              <w:tab/>
            </w:r>
            <w:r>
              <w:rPr>
                <w:spacing w:val="-10"/>
              </w:rPr>
              <w:t>a</w:t>
            </w:r>
            <w:r>
              <w:tab/>
            </w:r>
            <w:r>
              <w:rPr>
                <w:spacing w:val="-2"/>
              </w:rPr>
              <w:t>category</w:t>
            </w:r>
            <w:r>
              <w:tab/>
            </w:r>
            <w:r>
              <w:rPr>
                <w:spacing w:val="-5"/>
              </w:rPr>
              <w:t>is</w:t>
            </w:r>
            <w:r>
              <w:tab/>
            </w:r>
            <w:r>
              <w:rPr>
                <w:spacing w:val="-2"/>
              </w:rPr>
              <w:t>defined,</w:t>
            </w:r>
            <w:r>
              <w:tab/>
            </w:r>
            <w:r>
              <w:rPr>
                <w:spacing w:val="-5"/>
              </w:rPr>
              <w:t>the</w:t>
            </w:r>
          </w:p>
          <w:p w14:paraId="7FF338E4" w14:textId="77777777" w:rsidR="00196D8F" w:rsidRDefault="00000000">
            <w:pPr>
              <w:pStyle w:val="TableParagraph"/>
              <w:spacing w:line="271" w:lineRule="exact"/>
              <w:ind w:left="164"/>
            </w:pPr>
            <w:r>
              <w:rPr>
                <w:rFonts w:ascii="Courier New"/>
              </w:rPr>
              <w:t>categories</w:t>
            </w:r>
            <w:r>
              <w:rPr>
                <w:rFonts w:ascii="Courier New"/>
                <w:spacing w:val="-37"/>
              </w:rPr>
              <w:t xml:space="preserve"> </w:t>
            </w:r>
            <w:r>
              <w:t>parameter</w:t>
            </w:r>
            <w:r>
              <w:rPr>
                <w:spacing w:val="19"/>
              </w:rPr>
              <w:t xml:space="preserve"> </w:t>
            </w:r>
            <w:r>
              <w:t>is</w:t>
            </w:r>
            <w:r>
              <w:rPr>
                <w:spacing w:val="27"/>
              </w:rPr>
              <w:t xml:space="preserve"> </w:t>
            </w:r>
            <w:proofErr w:type="gramStart"/>
            <w:r>
              <w:rPr>
                <w:spacing w:val="-2"/>
              </w:rPr>
              <w:t>ignored</w:t>
            </w:r>
            <w:proofErr w:type="gramEnd"/>
          </w:p>
          <w:p w14:paraId="30DA86C7" w14:textId="77777777" w:rsidR="00196D8F" w:rsidRDefault="00000000">
            <w:pPr>
              <w:pStyle w:val="TableParagraph"/>
              <w:spacing w:line="255" w:lineRule="exact"/>
              <w:ind w:left="164"/>
              <w:rPr>
                <w:rFonts w:ascii="Courier New"/>
              </w:rPr>
            </w:pPr>
            <w:r>
              <w:t>by</w:t>
            </w:r>
            <w:r>
              <w:rPr>
                <w:spacing w:val="31"/>
              </w:rPr>
              <w:t xml:space="preserve"> </w:t>
            </w:r>
            <w:r>
              <w:t>the</w:t>
            </w:r>
            <w:r>
              <w:rPr>
                <w:spacing w:val="34"/>
              </w:rPr>
              <w:t xml:space="preserve"> </w:t>
            </w:r>
            <w:r>
              <w:t>SOVD</w:t>
            </w:r>
            <w:r>
              <w:rPr>
                <w:spacing w:val="33"/>
              </w:rPr>
              <w:t xml:space="preserve"> </w:t>
            </w:r>
            <w:r>
              <w:t>server.</w:t>
            </w:r>
            <w:r>
              <w:rPr>
                <w:spacing w:val="36"/>
              </w:rPr>
              <w:t xml:space="preserve"> </w:t>
            </w:r>
            <w:r>
              <w:t>The</w:t>
            </w:r>
            <w:r>
              <w:rPr>
                <w:spacing w:val="37"/>
              </w:rPr>
              <w:t xml:space="preserve"> </w:t>
            </w:r>
            <w:r>
              <w:rPr>
                <w:rFonts w:ascii="Courier New"/>
                <w:spacing w:val="-2"/>
              </w:rPr>
              <w:t>groups</w:t>
            </w:r>
          </w:p>
        </w:tc>
      </w:tr>
    </w:tbl>
    <w:p w14:paraId="78DDE48E" w14:textId="77777777" w:rsidR="00196D8F" w:rsidRDefault="00196D8F">
      <w:pPr>
        <w:spacing w:line="255" w:lineRule="exact"/>
        <w:rPr>
          <w:rFonts w:ascii="Courier New"/>
        </w:rPr>
        <w:sectPr w:rsidR="00196D8F">
          <w:pgSz w:w="11910" w:h="16840"/>
          <w:pgMar w:top="1840" w:right="180" w:bottom="1200" w:left="1300" w:header="255" w:footer="952" w:gutter="0"/>
          <w:cols w:space="720"/>
        </w:sectPr>
      </w:pPr>
    </w:p>
    <w:p w14:paraId="73961EC8" w14:textId="77777777" w:rsidR="00196D8F" w:rsidRDefault="00196D8F">
      <w:pPr>
        <w:pStyle w:val="a3"/>
        <w:spacing w:before="10"/>
        <w:rPr>
          <w:b/>
          <w:sz w:val="7"/>
        </w:rPr>
      </w:pPr>
    </w:p>
    <w:tbl>
      <w:tblPr>
        <w:tblStyle w:val="TableNormal"/>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80"/>
        <w:gridCol w:w="1844"/>
        <w:gridCol w:w="1417"/>
        <w:gridCol w:w="3829"/>
      </w:tblGrid>
      <w:tr w:rsidR="00196D8F" w14:paraId="22EFA2D8" w14:textId="77777777">
        <w:trPr>
          <w:trHeight w:val="1069"/>
        </w:trPr>
        <w:tc>
          <w:tcPr>
            <w:tcW w:w="1980" w:type="dxa"/>
          </w:tcPr>
          <w:p w14:paraId="6127E0F4" w14:textId="77777777" w:rsidR="00196D8F" w:rsidRDefault="00196D8F">
            <w:pPr>
              <w:pStyle w:val="TableParagraph"/>
              <w:ind w:left="0"/>
              <w:rPr>
                <w:rFonts w:ascii="Times New Roman"/>
                <w:sz w:val="20"/>
              </w:rPr>
            </w:pPr>
          </w:p>
        </w:tc>
        <w:tc>
          <w:tcPr>
            <w:tcW w:w="1844" w:type="dxa"/>
          </w:tcPr>
          <w:p w14:paraId="51EDEC0C" w14:textId="77777777" w:rsidR="00196D8F" w:rsidRDefault="00196D8F">
            <w:pPr>
              <w:pStyle w:val="TableParagraph"/>
              <w:ind w:left="0"/>
              <w:rPr>
                <w:rFonts w:ascii="Times New Roman"/>
                <w:sz w:val="20"/>
              </w:rPr>
            </w:pPr>
          </w:p>
        </w:tc>
        <w:tc>
          <w:tcPr>
            <w:tcW w:w="1417" w:type="dxa"/>
          </w:tcPr>
          <w:p w14:paraId="2F85686B" w14:textId="77777777" w:rsidR="00196D8F" w:rsidRDefault="00196D8F">
            <w:pPr>
              <w:pStyle w:val="TableParagraph"/>
              <w:ind w:left="0"/>
              <w:rPr>
                <w:rFonts w:ascii="Times New Roman"/>
                <w:sz w:val="20"/>
              </w:rPr>
            </w:pPr>
          </w:p>
        </w:tc>
        <w:tc>
          <w:tcPr>
            <w:tcW w:w="3829" w:type="dxa"/>
          </w:tcPr>
          <w:p w14:paraId="2C03A577" w14:textId="77777777" w:rsidR="00196D8F" w:rsidRDefault="00000000">
            <w:pPr>
              <w:pStyle w:val="TableParagraph"/>
              <w:ind w:left="164" w:right="148"/>
              <w:jc w:val="both"/>
            </w:pPr>
            <w:r>
              <w:t>parameter takes precedence over the category if an SOVD client defines</w:t>
            </w:r>
            <w:r>
              <w:rPr>
                <w:spacing w:val="-16"/>
              </w:rPr>
              <w:t xml:space="preserve"> </w:t>
            </w:r>
            <w:r>
              <w:t>both</w:t>
            </w:r>
            <w:r>
              <w:rPr>
                <w:spacing w:val="-15"/>
              </w:rPr>
              <w:t xml:space="preserve"> </w:t>
            </w:r>
            <w:r>
              <w:t>as</w:t>
            </w:r>
            <w:r>
              <w:rPr>
                <w:spacing w:val="-15"/>
              </w:rPr>
              <w:t xml:space="preserve"> </w:t>
            </w:r>
            <w:r>
              <w:t>the</w:t>
            </w:r>
            <w:r>
              <w:rPr>
                <w:spacing w:val="-16"/>
              </w:rPr>
              <w:t xml:space="preserve"> </w:t>
            </w:r>
            <w:r>
              <w:rPr>
                <w:rFonts w:ascii="Courier New"/>
              </w:rPr>
              <w:t>groups</w:t>
            </w:r>
            <w:r>
              <w:rPr>
                <w:rFonts w:ascii="Courier New"/>
                <w:spacing w:val="-33"/>
              </w:rPr>
              <w:t xml:space="preserve"> </w:t>
            </w:r>
            <w:r>
              <w:t>is</w:t>
            </w:r>
            <w:r>
              <w:rPr>
                <w:spacing w:val="-9"/>
              </w:rPr>
              <w:t xml:space="preserve"> </w:t>
            </w:r>
            <w:r>
              <w:t xml:space="preserve">more </w:t>
            </w:r>
            <w:r>
              <w:rPr>
                <w:spacing w:val="-2"/>
              </w:rPr>
              <w:t>restrictive.</w:t>
            </w:r>
          </w:p>
        </w:tc>
      </w:tr>
      <w:tr w:rsidR="00196D8F" w14:paraId="6E41DB09" w14:textId="77777777">
        <w:trPr>
          <w:trHeight w:val="1425"/>
        </w:trPr>
        <w:tc>
          <w:tcPr>
            <w:tcW w:w="1980" w:type="dxa"/>
          </w:tcPr>
          <w:p w14:paraId="5E46FF6D" w14:textId="77777777" w:rsidR="00196D8F" w:rsidRDefault="00000000">
            <w:pPr>
              <w:pStyle w:val="TableParagraph"/>
              <w:spacing w:before="39"/>
              <w:rPr>
                <w:rFonts w:ascii="Courier New"/>
              </w:rPr>
            </w:pPr>
            <w:r>
              <w:rPr>
                <w:rFonts w:ascii="Courier New"/>
                <w:spacing w:val="-2"/>
              </w:rPr>
              <w:t>categories</w:t>
            </w:r>
          </w:p>
        </w:tc>
        <w:tc>
          <w:tcPr>
            <w:tcW w:w="1844" w:type="dxa"/>
          </w:tcPr>
          <w:p w14:paraId="64C1D2F6" w14:textId="77777777" w:rsidR="00196D8F" w:rsidRDefault="00000000">
            <w:pPr>
              <w:pStyle w:val="TableParagraph"/>
              <w:spacing w:before="40"/>
            </w:pPr>
            <w:hyperlink w:anchor="_bookmark152" w:history="1">
              <w:proofErr w:type="spellStart"/>
              <w:r>
                <w:rPr>
                  <w:color w:val="006DA4"/>
                  <w:spacing w:val="-2"/>
                </w:rPr>
                <w:t>DataCategory</w:t>
              </w:r>
              <w:proofErr w:type="spellEnd"/>
            </w:hyperlink>
          </w:p>
          <w:p w14:paraId="7AC70373" w14:textId="77777777" w:rsidR="00196D8F" w:rsidRDefault="00000000">
            <w:pPr>
              <w:pStyle w:val="TableParagraph"/>
              <w:spacing w:before="39"/>
              <w:rPr>
                <w:rFonts w:ascii="Courier New"/>
              </w:rPr>
            </w:pPr>
            <w:r>
              <w:rPr>
                <w:rFonts w:ascii="Courier New"/>
                <w:spacing w:val="-5"/>
              </w:rPr>
              <w:t>[]</w:t>
            </w:r>
          </w:p>
        </w:tc>
        <w:tc>
          <w:tcPr>
            <w:tcW w:w="1417" w:type="dxa"/>
          </w:tcPr>
          <w:p w14:paraId="3FDC5C0C" w14:textId="77777777" w:rsidR="00196D8F" w:rsidRDefault="00000000">
            <w:pPr>
              <w:pStyle w:val="TableParagraph"/>
              <w:spacing w:before="40"/>
              <w:ind w:left="628"/>
            </w:pPr>
            <w:r>
              <w:t>C</w:t>
            </w:r>
          </w:p>
        </w:tc>
        <w:tc>
          <w:tcPr>
            <w:tcW w:w="3829" w:type="dxa"/>
          </w:tcPr>
          <w:p w14:paraId="03C40936" w14:textId="77777777" w:rsidR="00196D8F" w:rsidRDefault="00000000">
            <w:pPr>
              <w:pStyle w:val="TableParagraph"/>
              <w:spacing w:before="40"/>
              <w:ind w:left="164" w:right="148"/>
              <w:jc w:val="both"/>
            </w:pPr>
            <w:r>
              <w:t>Filters</w:t>
            </w:r>
            <w:r>
              <w:rPr>
                <w:spacing w:val="-13"/>
              </w:rPr>
              <w:t xml:space="preserve"> </w:t>
            </w:r>
            <w:r>
              <w:t>the</w:t>
            </w:r>
            <w:r>
              <w:rPr>
                <w:spacing w:val="-14"/>
              </w:rPr>
              <w:t xml:space="preserve"> </w:t>
            </w:r>
            <w:r>
              <w:t>available</w:t>
            </w:r>
            <w:r>
              <w:rPr>
                <w:spacing w:val="-11"/>
              </w:rPr>
              <w:t xml:space="preserve"> </w:t>
            </w:r>
            <w:r>
              <w:t>elements</w:t>
            </w:r>
            <w:r>
              <w:rPr>
                <w:spacing w:val="-13"/>
              </w:rPr>
              <w:t xml:space="preserve"> </w:t>
            </w:r>
            <w:r>
              <w:t>based on their category.</w:t>
            </w:r>
          </w:p>
          <w:p w14:paraId="12A20FB9" w14:textId="77777777" w:rsidR="00196D8F" w:rsidRDefault="00000000">
            <w:pPr>
              <w:pStyle w:val="TableParagraph"/>
              <w:spacing w:before="39"/>
              <w:ind w:left="164" w:right="147"/>
              <w:jc w:val="both"/>
            </w:pPr>
            <w:r>
              <w:t xml:space="preserve">If </w:t>
            </w:r>
            <w:r>
              <w:rPr>
                <w:rFonts w:ascii="Courier New"/>
              </w:rPr>
              <w:t xml:space="preserve">groups </w:t>
            </w:r>
            <w:r>
              <w:t xml:space="preserve">are defined, the </w:t>
            </w:r>
            <w:r>
              <w:rPr>
                <w:rFonts w:ascii="Courier New"/>
              </w:rPr>
              <w:t>categories</w:t>
            </w:r>
            <w:r>
              <w:rPr>
                <w:rFonts w:ascii="Courier New"/>
                <w:spacing w:val="-33"/>
              </w:rPr>
              <w:t xml:space="preserve"> </w:t>
            </w:r>
            <w:r>
              <w:t>parameter</w:t>
            </w:r>
            <w:r>
              <w:rPr>
                <w:spacing w:val="5"/>
              </w:rPr>
              <w:t xml:space="preserve"> </w:t>
            </w:r>
            <w:r>
              <w:t>is</w:t>
            </w:r>
            <w:r>
              <w:rPr>
                <w:spacing w:val="20"/>
              </w:rPr>
              <w:t xml:space="preserve"> </w:t>
            </w:r>
            <w:r>
              <w:t>ignored by the SOVD server.</w:t>
            </w:r>
          </w:p>
        </w:tc>
      </w:tr>
      <w:tr w:rsidR="00196D8F" w14:paraId="5430D6F6" w14:textId="77777777">
        <w:trPr>
          <w:trHeight w:val="1152"/>
        </w:trPr>
        <w:tc>
          <w:tcPr>
            <w:tcW w:w="1980" w:type="dxa"/>
          </w:tcPr>
          <w:p w14:paraId="6F7CD643" w14:textId="77777777" w:rsidR="00196D8F" w:rsidRDefault="00000000">
            <w:pPr>
              <w:pStyle w:val="TableParagraph"/>
              <w:spacing w:before="37"/>
              <w:ind w:right="739"/>
              <w:rPr>
                <w:rFonts w:ascii="Courier New"/>
              </w:rPr>
            </w:pPr>
            <w:r>
              <w:rPr>
                <w:rFonts w:ascii="Courier New"/>
                <w:spacing w:val="-2"/>
              </w:rPr>
              <w:t>include</w:t>
            </w:r>
            <w:r>
              <w:rPr>
                <w:rFonts w:ascii="Courier New"/>
                <w:b/>
                <w:spacing w:val="-2"/>
              </w:rPr>
              <w:t>-</w:t>
            </w:r>
            <w:r>
              <w:rPr>
                <w:rFonts w:ascii="Courier New"/>
                <w:spacing w:val="-2"/>
              </w:rPr>
              <w:t>schema</w:t>
            </w:r>
          </w:p>
        </w:tc>
        <w:tc>
          <w:tcPr>
            <w:tcW w:w="1844" w:type="dxa"/>
          </w:tcPr>
          <w:p w14:paraId="2334BB0F" w14:textId="77777777" w:rsidR="00196D8F" w:rsidRDefault="00000000">
            <w:pPr>
              <w:pStyle w:val="TableParagraph"/>
              <w:spacing w:before="39"/>
              <w:rPr>
                <w:rFonts w:ascii="Courier New"/>
              </w:rPr>
            </w:pPr>
            <w:proofErr w:type="spellStart"/>
            <w:r>
              <w:rPr>
                <w:rFonts w:ascii="Courier New"/>
                <w:spacing w:val="-2"/>
              </w:rPr>
              <w:t>boolean</w:t>
            </w:r>
            <w:proofErr w:type="spellEnd"/>
          </w:p>
        </w:tc>
        <w:tc>
          <w:tcPr>
            <w:tcW w:w="1417" w:type="dxa"/>
          </w:tcPr>
          <w:p w14:paraId="38F8E586" w14:textId="77777777" w:rsidR="00196D8F" w:rsidRDefault="00000000">
            <w:pPr>
              <w:pStyle w:val="TableParagraph"/>
              <w:spacing w:before="40"/>
              <w:ind w:left="623"/>
            </w:pPr>
            <w:r>
              <w:t>O</w:t>
            </w:r>
          </w:p>
        </w:tc>
        <w:tc>
          <w:tcPr>
            <w:tcW w:w="3829" w:type="dxa"/>
          </w:tcPr>
          <w:p w14:paraId="3F8A0C90" w14:textId="77777777" w:rsidR="00196D8F" w:rsidRDefault="00000000">
            <w:pPr>
              <w:pStyle w:val="TableParagraph"/>
              <w:spacing w:before="40"/>
              <w:ind w:left="164" w:right="149"/>
              <w:jc w:val="both"/>
            </w:pPr>
            <w:r>
              <w:t>Specifies whether the response should include schema information or not.</w:t>
            </w:r>
          </w:p>
          <w:p w14:paraId="2E10C3B6" w14:textId="77777777" w:rsidR="00196D8F" w:rsidRDefault="00000000">
            <w:pPr>
              <w:pStyle w:val="TableParagraph"/>
              <w:spacing w:before="41"/>
              <w:ind w:left="164"/>
              <w:jc w:val="both"/>
            </w:pPr>
            <w:r>
              <w:t>The</w:t>
            </w:r>
            <w:r>
              <w:rPr>
                <w:spacing w:val="-3"/>
              </w:rPr>
              <w:t xml:space="preserve"> </w:t>
            </w:r>
            <w:r>
              <w:t>default</w:t>
            </w:r>
            <w:r>
              <w:rPr>
                <w:spacing w:val="-4"/>
              </w:rPr>
              <w:t xml:space="preserve"> </w:t>
            </w:r>
            <w:r>
              <w:t>is</w:t>
            </w:r>
            <w:r>
              <w:rPr>
                <w:spacing w:val="-1"/>
              </w:rPr>
              <w:t xml:space="preserve"> </w:t>
            </w:r>
            <w:r>
              <w:rPr>
                <w:rFonts w:ascii="Courier New"/>
                <w:spacing w:val="-2"/>
              </w:rPr>
              <w:t>false</w:t>
            </w:r>
            <w:r>
              <w:rPr>
                <w:spacing w:val="-2"/>
              </w:rPr>
              <w:t>.</w:t>
            </w:r>
          </w:p>
        </w:tc>
      </w:tr>
    </w:tbl>
    <w:p w14:paraId="70B37DE5" w14:textId="77777777" w:rsidR="00196D8F" w:rsidRDefault="00196D8F">
      <w:pPr>
        <w:pStyle w:val="a3"/>
        <w:spacing w:before="9"/>
        <w:rPr>
          <w:b/>
          <w:sz w:val="12"/>
        </w:rPr>
      </w:pPr>
    </w:p>
    <w:p w14:paraId="30F1B4ED" w14:textId="77777777" w:rsidR="00196D8F" w:rsidRDefault="00000000">
      <w:pPr>
        <w:pStyle w:val="a3"/>
        <w:spacing w:before="94"/>
        <w:ind w:left="402" w:right="1221"/>
      </w:pPr>
      <w:r>
        <w:t>An</w:t>
      </w:r>
      <w:r>
        <w:rPr>
          <w:spacing w:val="31"/>
        </w:rPr>
        <w:t xml:space="preserve"> </w:t>
      </w:r>
      <w:r>
        <w:t>SOVD</w:t>
      </w:r>
      <w:r>
        <w:rPr>
          <w:spacing w:val="30"/>
        </w:rPr>
        <w:t xml:space="preserve"> </w:t>
      </w:r>
      <w:r>
        <w:t>client</w:t>
      </w:r>
      <w:r>
        <w:rPr>
          <w:spacing w:val="32"/>
        </w:rPr>
        <w:t xml:space="preserve"> </w:t>
      </w:r>
      <w:r>
        <w:t>should</w:t>
      </w:r>
      <w:r>
        <w:rPr>
          <w:spacing w:val="29"/>
        </w:rPr>
        <w:t xml:space="preserve"> </w:t>
      </w:r>
      <w:r>
        <w:t>either</w:t>
      </w:r>
      <w:r>
        <w:rPr>
          <w:spacing w:val="32"/>
        </w:rPr>
        <w:t xml:space="preserve"> </w:t>
      </w:r>
      <w:r>
        <w:t>provide</w:t>
      </w:r>
      <w:r>
        <w:rPr>
          <w:spacing w:val="30"/>
        </w:rPr>
        <w:t xml:space="preserve"> </w:t>
      </w:r>
      <w:r>
        <w:t>the</w:t>
      </w:r>
      <w:r>
        <w:rPr>
          <w:spacing w:val="30"/>
        </w:rPr>
        <w:t xml:space="preserve"> </w:t>
      </w:r>
      <w:r>
        <w:t>groups</w:t>
      </w:r>
      <w:r>
        <w:rPr>
          <w:spacing w:val="31"/>
        </w:rPr>
        <w:t xml:space="preserve"> </w:t>
      </w:r>
      <w:r>
        <w:t>or</w:t>
      </w:r>
      <w:r>
        <w:rPr>
          <w:spacing w:val="32"/>
        </w:rPr>
        <w:t xml:space="preserve"> </w:t>
      </w:r>
      <w:r>
        <w:t>categories</w:t>
      </w:r>
      <w:r>
        <w:rPr>
          <w:spacing w:val="31"/>
        </w:rPr>
        <w:t xml:space="preserve"> </w:t>
      </w:r>
      <w:r>
        <w:t>query</w:t>
      </w:r>
      <w:r>
        <w:rPr>
          <w:spacing w:val="31"/>
        </w:rPr>
        <w:t xml:space="preserve"> </w:t>
      </w:r>
      <w:r>
        <w:t>parameter</w:t>
      </w:r>
      <w:r>
        <w:rPr>
          <w:spacing w:val="32"/>
        </w:rPr>
        <w:t xml:space="preserve"> </w:t>
      </w:r>
      <w:r>
        <w:t>in</w:t>
      </w:r>
      <w:r>
        <w:rPr>
          <w:spacing w:val="29"/>
        </w:rPr>
        <w:t xml:space="preserve"> </w:t>
      </w:r>
      <w:r>
        <w:t>the request, but not both.</w:t>
      </w:r>
    </w:p>
    <w:p w14:paraId="43B6AFF4" w14:textId="77777777" w:rsidR="00196D8F" w:rsidRDefault="00196D8F">
      <w:pPr>
        <w:pStyle w:val="a3"/>
        <w:spacing w:before="10"/>
        <w:rPr>
          <w:sz w:val="20"/>
        </w:rPr>
      </w:pPr>
    </w:p>
    <w:p w14:paraId="528904E6" w14:textId="77777777" w:rsidR="00196D8F" w:rsidRDefault="00000000">
      <w:pPr>
        <w:pStyle w:val="a3"/>
        <w:ind w:left="118"/>
      </w:pPr>
      <w:r>
        <w:rPr>
          <w:u w:val="single"/>
        </w:rPr>
        <w:t>Request</w:t>
      </w:r>
      <w:r>
        <w:rPr>
          <w:spacing w:val="-4"/>
          <w:u w:val="single"/>
        </w:rPr>
        <w:t xml:space="preserve"> </w:t>
      </w:r>
      <w:r>
        <w:rPr>
          <w:spacing w:val="-2"/>
          <w:u w:val="single"/>
        </w:rPr>
        <w:t>Headers:</w:t>
      </w:r>
    </w:p>
    <w:p w14:paraId="6D8DBC8D" w14:textId="77777777" w:rsidR="00196D8F" w:rsidRDefault="00000000">
      <w:pPr>
        <w:pStyle w:val="a3"/>
        <w:spacing w:before="119"/>
        <w:ind w:left="402"/>
      </w:pPr>
      <w:r>
        <w:t>This</w:t>
      </w:r>
      <w:r>
        <w:rPr>
          <w:spacing w:val="-4"/>
        </w:rPr>
        <w:t xml:space="preserve"> </w:t>
      </w:r>
      <w:r>
        <w:t>method</w:t>
      </w:r>
      <w:r>
        <w:rPr>
          <w:spacing w:val="-4"/>
        </w:rPr>
        <w:t xml:space="preserve"> </w:t>
      </w:r>
      <w:r>
        <w:t>does</w:t>
      </w:r>
      <w:r>
        <w:rPr>
          <w:spacing w:val="-5"/>
        </w:rPr>
        <w:t xml:space="preserve"> </w:t>
      </w:r>
      <w:r>
        <w:t>not</w:t>
      </w:r>
      <w:r>
        <w:rPr>
          <w:spacing w:val="-5"/>
        </w:rPr>
        <w:t xml:space="preserve"> </w:t>
      </w:r>
      <w:r>
        <w:t>use</w:t>
      </w:r>
      <w:r>
        <w:rPr>
          <w:spacing w:val="-4"/>
        </w:rPr>
        <w:t xml:space="preserve"> </w:t>
      </w:r>
      <w:r>
        <w:t>any</w:t>
      </w:r>
      <w:r>
        <w:rPr>
          <w:spacing w:val="-2"/>
        </w:rPr>
        <w:t xml:space="preserve"> </w:t>
      </w:r>
      <w:r>
        <w:t>specific</w:t>
      </w:r>
      <w:r>
        <w:rPr>
          <w:spacing w:val="-3"/>
        </w:rPr>
        <w:t xml:space="preserve"> </w:t>
      </w:r>
      <w:r>
        <w:t>header</w:t>
      </w:r>
      <w:r>
        <w:rPr>
          <w:spacing w:val="-3"/>
        </w:rPr>
        <w:t xml:space="preserve"> </w:t>
      </w:r>
      <w:r>
        <w:rPr>
          <w:spacing w:val="-2"/>
        </w:rPr>
        <w:t>parameters.</w:t>
      </w:r>
    </w:p>
    <w:p w14:paraId="7187549F" w14:textId="77777777" w:rsidR="00196D8F" w:rsidRDefault="00196D8F">
      <w:pPr>
        <w:pStyle w:val="a3"/>
        <w:rPr>
          <w:sz w:val="21"/>
        </w:rPr>
      </w:pPr>
    </w:p>
    <w:p w14:paraId="6FC64B13" w14:textId="77777777" w:rsidR="00196D8F" w:rsidRDefault="00000000">
      <w:pPr>
        <w:pStyle w:val="a3"/>
        <w:ind w:left="118"/>
      </w:pPr>
      <w:r>
        <w:rPr>
          <w:u w:val="single"/>
        </w:rPr>
        <w:t>Response</w:t>
      </w:r>
      <w:r>
        <w:rPr>
          <w:spacing w:val="-6"/>
          <w:u w:val="single"/>
        </w:rPr>
        <w:t xml:space="preserve"> </w:t>
      </w:r>
      <w:r>
        <w:rPr>
          <w:u w:val="single"/>
        </w:rPr>
        <w:t>Status</w:t>
      </w:r>
      <w:r>
        <w:rPr>
          <w:spacing w:val="-5"/>
          <w:u w:val="single"/>
        </w:rPr>
        <w:t xml:space="preserve"> </w:t>
      </w:r>
      <w:r>
        <w:rPr>
          <w:spacing w:val="-2"/>
          <w:u w:val="single"/>
        </w:rPr>
        <w:t>Codes:</w:t>
      </w:r>
    </w:p>
    <w:p w14:paraId="253B06B9" w14:textId="77777777" w:rsidR="00196D8F" w:rsidRDefault="00196D8F">
      <w:pPr>
        <w:pStyle w:val="a3"/>
        <w:spacing w:before="8"/>
        <w:rPr>
          <w:sz w:val="12"/>
        </w:rPr>
      </w:pPr>
    </w:p>
    <w:p w14:paraId="647DB38F" w14:textId="77777777" w:rsidR="00196D8F" w:rsidRDefault="00000000">
      <w:pPr>
        <w:tabs>
          <w:tab w:val="left" w:pos="2000"/>
        </w:tabs>
        <w:spacing w:before="93"/>
        <w:ind w:left="582"/>
        <w:rPr>
          <w:b/>
          <w:sz w:val="20"/>
        </w:rPr>
      </w:pPr>
      <w:bookmarkStart w:id="255" w:name="_bookmark165"/>
      <w:bookmarkEnd w:id="255"/>
      <w:r>
        <w:rPr>
          <w:b/>
          <w:sz w:val="20"/>
        </w:rPr>
        <w:t>Table</w:t>
      </w:r>
      <w:r>
        <w:rPr>
          <w:b/>
          <w:spacing w:val="-10"/>
          <w:sz w:val="20"/>
        </w:rPr>
        <w:t xml:space="preserve"> </w:t>
      </w:r>
      <w:r>
        <w:rPr>
          <w:b/>
          <w:spacing w:val="-5"/>
          <w:sz w:val="20"/>
        </w:rPr>
        <w:t>58</w:t>
      </w:r>
      <w:r>
        <w:rPr>
          <w:b/>
          <w:sz w:val="20"/>
        </w:rPr>
        <w:tab/>
        <w:t>Response</w:t>
      </w:r>
      <w:r>
        <w:rPr>
          <w:b/>
          <w:spacing w:val="-5"/>
          <w:sz w:val="20"/>
        </w:rPr>
        <w:t xml:space="preserve"> </w:t>
      </w:r>
      <w:r>
        <w:rPr>
          <w:b/>
          <w:sz w:val="20"/>
        </w:rPr>
        <w:t>Status</w:t>
      </w:r>
      <w:r>
        <w:rPr>
          <w:b/>
          <w:spacing w:val="-6"/>
          <w:sz w:val="20"/>
        </w:rPr>
        <w:t xml:space="preserve"> </w:t>
      </w:r>
      <w:r>
        <w:rPr>
          <w:b/>
          <w:sz w:val="20"/>
        </w:rPr>
        <w:t>Codes</w:t>
      </w:r>
      <w:r>
        <w:rPr>
          <w:b/>
          <w:spacing w:val="-4"/>
          <w:sz w:val="20"/>
        </w:rPr>
        <w:t xml:space="preserve"> </w:t>
      </w:r>
      <w:r>
        <w:rPr>
          <w:b/>
          <w:sz w:val="20"/>
        </w:rPr>
        <w:t>-</w:t>
      </w:r>
      <w:r>
        <w:rPr>
          <w:b/>
          <w:spacing w:val="-3"/>
          <w:sz w:val="20"/>
        </w:rPr>
        <w:t xml:space="preserve"> </w:t>
      </w:r>
      <w:r>
        <w:rPr>
          <w:b/>
          <w:sz w:val="20"/>
        </w:rPr>
        <w:t>Retrieve</w:t>
      </w:r>
      <w:r>
        <w:rPr>
          <w:b/>
          <w:spacing w:val="-7"/>
          <w:sz w:val="20"/>
        </w:rPr>
        <w:t xml:space="preserve"> </w:t>
      </w:r>
      <w:r>
        <w:rPr>
          <w:b/>
          <w:sz w:val="20"/>
        </w:rPr>
        <w:t>list</w:t>
      </w:r>
      <w:r>
        <w:rPr>
          <w:b/>
          <w:spacing w:val="-5"/>
          <w:sz w:val="20"/>
        </w:rPr>
        <w:t xml:space="preserve"> </w:t>
      </w:r>
      <w:r>
        <w:rPr>
          <w:b/>
          <w:sz w:val="20"/>
        </w:rPr>
        <w:t>of</w:t>
      </w:r>
      <w:r>
        <w:rPr>
          <w:b/>
          <w:spacing w:val="-5"/>
          <w:sz w:val="20"/>
        </w:rPr>
        <w:t xml:space="preserve"> </w:t>
      </w:r>
      <w:r>
        <w:rPr>
          <w:b/>
          <w:sz w:val="20"/>
        </w:rPr>
        <w:t>all</w:t>
      </w:r>
      <w:r>
        <w:rPr>
          <w:b/>
          <w:spacing w:val="-5"/>
          <w:sz w:val="20"/>
        </w:rPr>
        <w:t xml:space="preserve"> </w:t>
      </w:r>
      <w:r>
        <w:rPr>
          <w:b/>
          <w:sz w:val="20"/>
        </w:rPr>
        <w:t>data</w:t>
      </w:r>
      <w:r>
        <w:rPr>
          <w:b/>
          <w:spacing w:val="-6"/>
          <w:sz w:val="20"/>
        </w:rPr>
        <w:t xml:space="preserve"> </w:t>
      </w:r>
      <w:r>
        <w:rPr>
          <w:b/>
          <w:sz w:val="20"/>
        </w:rPr>
        <w:t>provided</w:t>
      </w:r>
      <w:r>
        <w:rPr>
          <w:b/>
          <w:spacing w:val="-5"/>
          <w:sz w:val="20"/>
        </w:rPr>
        <w:t xml:space="preserve"> </w:t>
      </w:r>
      <w:r>
        <w:rPr>
          <w:b/>
          <w:sz w:val="20"/>
        </w:rPr>
        <w:t>by</w:t>
      </w:r>
      <w:r>
        <w:rPr>
          <w:b/>
          <w:spacing w:val="-6"/>
          <w:sz w:val="20"/>
        </w:rPr>
        <w:t xml:space="preserve"> </w:t>
      </w:r>
      <w:r>
        <w:rPr>
          <w:b/>
          <w:sz w:val="20"/>
        </w:rPr>
        <w:t>the</w:t>
      </w:r>
      <w:r>
        <w:rPr>
          <w:b/>
          <w:spacing w:val="-4"/>
          <w:sz w:val="20"/>
        </w:rPr>
        <w:t xml:space="preserve"> </w:t>
      </w:r>
      <w:proofErr w:type="gramStart"/>
      <w:r>
        <w:rPr>
          <w:b/>
          <w:spacing w:val="-2"/>
          <w:sz w:val="20"/>
        </w:rPr>
        <w:t>entity</w:t>
      </w:r>
      <w:proofErr w:type="gramEnd"/>
    </w:p>
    <w:p w14:paraId="455E524F" w14:textId="77777777" w:rsidR="00196D8F" w:rsidRDefault="00196D8F">
      <w:pPr>
        <w:pStyle w:val="a3"/>
        <w:spacing w:before="8" w:after="1"/>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2BDDB95D" w14:textId="77777777">
        <w:trPr>
          <w:trHeight w:val="585"/>
        </w:trPr>
        <w:tc>
          <w:tcPr>
            <w:tcW w:w="1697" w:type="dxa"/>
            <w:tcBorders>
              <w:bottom w:val="single" w:sz="6" w:space="0" w:color="000000"/>
              <w:right w:val="single" w:sz="6" w:space="0" w:color="000000"/>
            </w:tcBorders>
            <w:shd w:val="clear" w:color="auto" w:fill="DFDAD6"/>
          </w:tcPr>
          <w:p w14:paraId="4E8886FA" w14:textId="77777777" w:rsidR="00196D8F" w:rsidRDefault="00196D8F">
            <w:pPr>
              <w:pStyle w:val="TableParagraph"/>
              <w:spacing w:before="9"/>
              <w:ind w:left="0"/>
              <w:rPr>
                <w:b/>
                <w:sz w:val="20"/>
              </w:rPr>
            </w:pPr>
          </w:p>
          <w:p w14:paraId="66AEFC56" w14:textId="77777777" w:rsidR="00196D8F" w:rsidRDefault="00000000">
            <w:pPr>
              <w:pStyle w:val="TableParagraph"/>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62134F13" w14:textId="77777777" w:rsidR="00196D8F" w:rsidRDefault="00196D8F">
            <w:pPr>
              <w:pStyle w:val="TableParagraph"/>
              <w:spacing w:before="9"/>
              <w:ind w:left="0"/>
              <w:rPr>
                <w:b/>
                <w:sz w:val="20"/>
              </w:rPr>
            </w:pPr>
          </w:p>
          <w:p w14:paraId="19CD71F5" w14:textId="77777777" w:rsidR="00196D8F" w:rsidRDefault="00000000">
            <w:pPr>
              <w:pStyle w:val="TableParagraph"/>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7999869D" w14:textId="77777777" w:rsidR="00196D8F" w:rsidRDefault="00196D8F">
            <w:pPr>
              <w:pStyle w:val="TableParagraph"/>
              <w:spacing w:before="9"/>
              <w:ind w:left="0"/>
              <w:rPr>
                <w:b/>
                <w:sz w:val="20"/>
              </w:rPr>
            </w:pPr>
          </w:p>
          <w:p w14:paraId="11CE213C" w14:textId="77777777" w:rsidR="00196D8F" w:rsidRDefault="00000000">
            <w:pPr>
              <w:pStyle w:val="TableParagraph"/>
              <w:ind w:left="107"/>
              <w:rPr>
                <w:b/>
                <w:sz w:val="20"/>
              </w:rPr>
            </w:pPr>
            <w:r>
              <w:rPr>
                <w:b/>
                <w:spacing w:val="-2"/>
                <w:sz w:val="20"/>
              </w:rPr>
              <w:t>Description</w:t>
            </w:r>
          </w:p>
        </w:tc>
      </w:tr>
      <w:tr w:rsidR="00196D8F" w14:paraId="722D2253" w14:textId="77777777">
        <w:trPr>
          <w:trHeight w:val="332"/>
        </w:trPr>
        <w:tc>
          <w:tcPr>
            <w:tcW w:w="1697" w:type="dxa"/>
            <w:tcBorders>
              <w:top w:val="single" w:sz="6" w:space="0" w:color="000000"/>
              <w:left w:val="single" w:sz="6" w:space="0" w:color="000000"/>
              <w:bottom w:val="single" w:sz="6" w:space="0" w:color="000000"/>
              <w:right w:val="single" w:sz="6" w:space="0" w:color="000000"/>
            </w:tcBorders>
          </w:tcPr>
          <w:p w14:paraId="741CF1F5" w14:textId="77777777" w:rsidR="00196D8F" w:rsidRDefault="00000000">
            <w:pPr>
              <w:pStyle w:val="TableParagraph"/>
              <w:spacing w:before="39"/>
              <w:rPr>
                <w:rFonts w:ascii="Courier New"/>
              </w:rPr>
            </w:pPr>
            <w:r>
              <w:rPr>
                <w:rFonts w:ascii="Courier New"/>
                <w:spacing w:val="-5"/>
              </w:rPr>
              <w:t>200</w:t>
            </w:r>
          </w:p>
        </w:tc>
        <w:tc>
          <w:tcPr>
            <w:tcW w:w="2410" w:type="dxa"/>
            <w:tcBorders>
              <w:top w:val="single" w:sz="6" w:space="0" w:color="000000"/>
              <w:left w:val="single" w:sz="6" w:space="0" w:color="000000"/>
              <w:bottom w:val="single" w:sz="6" w:space="0" w:color="000000"/>
              <w:right w:val="single" w:sz="6" w:space="0" w:color="000000"/>
            </w:tcBorders>
          </w:tcPr>
          <w:p w14:paraId="157B47A8" w14:textId="77777777" w:rsidR="00196D8F" w:rsidRDefault="00000000">
            <w:pPr>
              <w:pStyle w:val="TableParagraph"/>
              <w:spacing w:before="40"/>
            </w:pPr>
            <w:hyperlink w:anchor="_bookmark166" w:history="1">
              <w:r>
                <w:rPr>
                  <w:color w:val="006DA4"/>
                </w:rPr>
                <w:t>Table</w:t>
              </w:r>
              <w:r>
                <w:rPr>
                  <w:color w:val="006DA4"/>
                  <w:spacing w:val="-4"/>
                </w:rPr>
                <w:t xml:space="preserve"> </w:t>
              </w:r>
              <w:r>
                <w:rPr>
                  <w:color w:val="006DA4"/>
                  <w:spacing w:val="-5"/>
                </w:rPr>
                <w:t>59</w:t>
              </w:r>
            </w:hyperlink>
          </w:p>
        </w:tc>
        <w:tc>
          <w:tcPr>
            <w:tcW w:w="4962" w:type="dxa"/>
            <w:tcBorders>
              <w:top w:val="single" w:sz="6" w:space="0" w:color="000000"/>
              <w:left w:val="single" w:sz="6" w:space="0" w:color="000000"/>
              <w:bottom w:val="single" w:sz="6" w:space="0" w:color="000000"/>
              <w:right w:val="single" w:sz="6" w:space="0" w:color="000000"/>
            </w:tcBorders>
          </w:tcPr>
          <w:p w14:paraId="3578B10D" w14:textId="77777777" w:rsidR="00196D8F" w:rsidRDefault="00000000">
            <w:pPr>
              <w:pStyle w:val="TableParagraph"/>
              <w:spacing w:before="40"/>
            </w:pPr>
            <w:r>
              <w:t>The</w:t>
            </w:r>
            <w:r>
              <w:rPr>
                <w:spacing w:val="-4"/>
              </w:rPr>
              <w:t xml:space="preserve"> </w:t>
            </w:r>
            <w:r>
              <w:t>request</w:t>
            </w:r>
            <w:r>
              <w:rPr>
                <w:spacing w:val="-1"/>
              </w:rPr>
              <w:t xml:space="preserve"> </w:t>
            </w:r>
            <w:r>
              <w:t>was</w:t>
            </w:r>
            <w:r>
              <w:rPr>
                <w:spacing w:val="-5"/>
              </w:rPr>
              <w:t xml:space="preserve"> </w:t>
            </w:r>
            <w:r>
              <w:rPr>
                <w:spacing w:val="-2"/>
              </w:rPr>
              <w:t>successful.</w:t>
            </w:r>
          </w:p>
        </w:tc>
      </w:tr>
    </w:tbl>
    <w:p w14:paraId="488ACBDA" w14:textId="77777777" w:rsidR="00196D8F" w:rsidRDefault="00196D8F">
      <w:pPr>
        <w:pStyle w:val="a3"/>
        <w:spacing w:before="1"/>
        <w:rPr>
          <w:b/>
          <w:sz w:val="21"/>
        </w:rPr>
      </w:pPr>
    </w:p>
    <w:p w14:paraId="0FBB5439" w14:textId="77777777" w:rsidR="00196D8F" w:rsidRDefault="00000000">
      <w:pPr>
        <w:pStyle w:val="a3"/>
        <w:ind w:left="118"/>
      </w:pPr>
      <w:r>
        <w:rPr>
          <w:u w:val="single"/>
        </w:rPr>
        <w:t>Response</w:t>
      </w:r>
      <w:r>
        <w:rPr>
          <w:spacing w:val="-10"/>
          <w:u w:val="single"/>
        </w:rPr>
        <w:t xml:space="preserve"> </w:t>
      </w:r>
      <w:r>
        <w:rPr>
          <w:spacing w:val="-2"/>
          <w:u w:val="single"/>
        </w:rPr>
        <w:t>Body:</w:t>
      </w:r>
    </w:p>
    <w:p w14:paraId="209AC302" w14:textId="77777777" w:rsidR="00196D8F" w:rsidRDefault="00196D8F">
      <w:pPr>
        <w:pStyle w:val="a3"/>
        <w:spacing w:before="8"/>
        <w:rPr>
          <w:sz w:val="12"/>
        </w:rPr>
      </w:pPr>
    </w:p>
    <w:p w14:paraId="6C37F552" w14:textId="77777777" w:rsidR="00196D8F" w:rsidRDefault="00000000">
      <w:pPr>
        <w:tabs>
          <w:tab w:val="left" w:pos="1418"/>
        </w:tabs>
        <w:spacing w:before="93"/>
        <w:ind w:right="1120"/>
        <w:jc w:val="center"/>
        <w:rPr>
          <w:b/>
          <w:sz w:val="20"/>
        </w:rPr>
      </w:pPr>
      <w:bookmarkStart w:id="256" w:name="_bookmark166"/>
      <w:bookmarkEnd w:id="256"/>
      <w:r>
        <w:rPr>
          <w:b/>
          <w:sz w:val="20"/>
        </w:rPr>
        <w:t>Table</w:t>
      </w:r>
      <w:r>
        <w:rPr>
          <w:b/>
          <w:spacing w:val="-10"/>
          <w:sz w:val="20"/>
        </w:rPr>
        <w:t xml:space="preserve"> </w:t>
      </w:r>
      <w:r>
        <w:rPr>
          <w:b/>
          <w:spacing w:val="-5"/>
          <w:sz w:val="20"/>
        </w:rPr>
        <w:t>59</w:t>
      </w:r>
      <w:r>
        <w:rPr>
          <w:b/>
          <w:sz w:val="20"/>
        </w:rPr>
        <w:tab/>
        <w:t>Response</w:t>
      </w:r>
      <w:r>
        <w:rPr>
          <w:b/>
          <w:spacing w:val="-5"/>
          <w:sz w:val="20"/>
        </w:rPr>
        <w:t xml:space="preserve"> </w:t>
      </w:r>
      <w:r>
        <w:rPr>
          <w:b/>
          <w:sz w:val="20"/>
        </w:rPr>
        <w:t>Body</w:t>
      </w:r>
      <w:r>
        <w:rPr>
          <w:b/>
          <w:spacing w:val="-3"/>
          <w:sz w:val="20"/>
        </w:rPr>
        <w:t xml:space="preserve"> </w:t>
      </w:r>
      <w:r>
        <w:rPr>
          <w:b/>
          <w:sz w:val="20"/>
        </w:rPr>
        <w:t>-</w:t>
      </w:r>
      <w:r>
        <w:rPr>
          <w:b/>
          <w:spacing w:val="-5"/>
          <w:sz w:val="20"/>
        </w:rPr>
        <w:t xml:space="preserve"> </w:t>
      </w:r>
      <w:r>
        <w:rPr>
          <w:b/>
          <w:sz w:val="20"/>
        </w:rPr>
        <w:t>Retrieve</w:t>
      </w:r>
      <w:r>
        <w:rPr>
          <w:b/>
          <w:spacing w:val="-5"/>
          <w:sz w:val="20"/>
        </w:rPr>
        <w:t xml:space="preserve"> </w:t>
      </w:r>
      <w:r>
        <w:rPr>
          <w:b/>
          <w:sz w:val="20"/>
        </w:rPr>
        <w:t>list</w:t>
      </w:r>
      <w:r>
        <w:rPr>
          <w:b/>
          <w:spacing w:val="-5"/>
          <w:sz w:val="20"/>
        </w:rPr>
        <w:t xml:space="preserve"> </w:t>
      </w:r>
      <w:r>
        <w:rPr>
          <w:b/>
          <w:sz w:val="20"/>
        </w:rPr>
        <w:t>of</w:t>
      </w:r>
      <w:r>
        <w:rPr>
          <w:b/>
          <w:spacing w:val="-5"/>
          <w:sz w:val="20"/>
        </w:rPr>
        <w:t xml:space="preserve"> </w:t>
      </w:r>
      <w:r>
        <w:rPr>
          <w:b/>
          <w:sz w:val="20"/>
        </w:rPr>
        <w:t>all</w:t>
      </w:r>
      <w:r>
        <w:rPr>
          <w:b/>
          <w:spacing w:val="-5"/>
          <w:sz w:val="20"/>
        </w:rPr>
        <w:t xml:space="preserve"> </w:t>
      </w:r>
      <w:r>
        <w:rPr>
          <w:b/>
          <w:sz w:val="20"/>
        </w:rPr>
        <w:t>data</w:t>
      </w:r>
      <w:r>
        <w:rPr>
          <w:b/>
          <w:spacing w:val="-5"/>
          <w:sz w:val="20"/>
        </w:rPr>
        <w:t xml:space="preserve"> </w:t>
      </w:r>
      <w:r>
        <w:rPr>
          <w:b/>
          <w:sz w:val="20"/>
        </w:rPr>
        <w:t>provided</w:t>
      </w:r>
      <w:r>
        <w:rPr>
          <w:b/>
          <w:spacing w:val="-3"/>
          <w:sz w:val="20"/>
        </w:rPr>
        <w:t xml:space="preserve"> </w:t>
      </w:r>
      <w:r>
        <w:rPr>
          <w:b/>
          <w:sz w:val="20"/>
        </w:rPr>
        <w:t>by</w:t>
      </w:r>
      <w:r>
        <w:rPr>
          <w:b/>
          <w:spacing w:val="-5"/>
          <w:sz w:val="20"/>
        </w:rPr>
        <w:t xml:space="preserve"> </w:t>
      </w:r>
      <w:r>
        <w:rPr>
          <w:b/>
          <w:sz w:val="20"/>
        </w:rPr>
        <w:t>the</w:t>
      </w:r>
      <w:r>
        <w:rPr>
          <w:b/>
          <w:spacing w:val="-3"/>
          <w:sz w:val="20"/>
        </w:rPr>
        <w:t xml:space="preserve"> </w:t>
      </w:r>
      <w:proofErr w:type="gramStart"/>
      <w:r>
        <w:rPr>
          <w:b/>
          <w:spacing w:val="-2"/>
          <w:sz w:val="20"/>
        </w:rPr>
        <w:t>entity</w:t>
      </w:r>
      <w:proofErr w:type="gramEnd"/>
    </w:p>
    <w:p w14:paraId="39CB4393" w14:textId="77777777" w:rsidR="00196D8F" w:rsidRDefault="00196D8F">
      <w:pPr>
        <w:pStyle w:val="a3"/>
        <w:spacing w:before="11"/>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8"/>
        <w:gridCol w:w="1851"/>
        <w:gridCol w:w="1416"/>
        <w:gridCol w:w="3552"/>
      </w:tblGrid>
      <w:tr w:rsidR="00196D8F" w14:paraId="4252AFA2" w14:textId="77777777">
        <w:trPr>
          <w:trHeight w:val="585"/>
        </w:trPr>
        <w:tc>
          <w:tcPr>
            <w:tcW w:w="2268" w:type="dxa"/>
            <w:tcBorders>
              <w:bottom w:val="single" w:sz="6" w:space="0" w:color="000000"/>
              <w:right w:val="single" w:sz="6" w:space="0" w:color="000000"/>
            </w:tcBorders>
            <w:shd w:val="clear" w:color="auto" w:fill="DFDAD6"/>
          </w:tcPr>
          <w:p w14:paraId="45EC30C0" w14:textId="77777777" w:rsidR="00196D8F" w:rsidRDefault="00196D8F">
            <w:pPr>
              <w:pStyle w:val="TableParagraph"/>
              <w:spacing w:before="9"/>
              <w:ind w:left="0"/>
              <w:rPr>
                <w:b/>
                <w:sz w:val="20"/>
              </w:rPr>
            </w:pPr>
          </w:p>
          <w:p w14:paraId="11170122" w14:textId="77777777" w:rsidR="00196D8F" w:rsidRDefault="00000000">
            <w:pPr>
              <w:pStyle w:val="TableParagraph"/>
              <w:ind w:left="110"/>
              <w:rPr>
                <w:b/>
                <w:sz w:val="20"/>
              </w:rPr>
            </w:pPr>
            <w:r>
              <w:rPr>
                <w:b/>
                <w:spacing w:val="-2"/>
                <w:sz w:val="20"/>
              </w:rPr>
              <w:t>Attribute</w:t>
            </w:r>
          </w:p>
        </w:tc>
        <w:tc>
          <w:tcPr>
            <w:tcW w:w="1851" w:type="dxa"/>
            <w:tcBorders>
              <w:left w:val="single" w:sz="6" w:space="0" w:color="000000"/>
              <w:bottom w:val="single" w:sz="6" w:space="0" w:color="000000"/>
              <w:right w:val="single" w:sz="6" w:space="0" w:color="000000"/>
            </w:tcBorders>
            <w:shd w:val="clear" w:color="auto" w:fill="DFDAD6"/>
          </w:tcPr>
          <w:p w14:paraId="3A931E7D" w14:textId="77777777" w:rsidR="00196D8F" w:rsidRDefault="00196D8F">
            <w:pPr>
              <w:pStyle w:val="TableParagraph"/>
              <w:spacing w:before="9"/>
              <w:ind w:left="0"/>
              <w:rPr>
                <w:b/>
                <w:sz w:val="20"/>
              </w:rPr>
            </w:pPr>
          </w:p>
          <w:p w14:paraId="39057089"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20BB0A6B" w14:textId="77777777" w:rsidR="00196D8F" w:rsidRDefault="00196D8F">
            <w:pPr>
              <w:pStyle w:val="TableParagraph"/>
              <w:spacing w:before="9"/>
              <w:ind w:left="0"/>
              <w:rPr>
                <w:b/>
                <w:sz w:val="20"/>
              </w:rPr>
            </w:pPr>
          </w:p>
          <w:p w14:paraId="428B6BC2" w14:textId="77777777" w:rsidR="00196D8F" w:rsidRDefault="00000000">
            <w:pPr>
              <w:pStyle w:val="TableParagraph"/>
              <w:ind w:left="105"/>
              <w:rPr>
                <w:b/>
                <w:sz w:val="20"/>
              </w:rPr>
            </w:pPr>
            <w:r>
              <w:rPr>
                <w:b/>
                <w:spacing w:val="-2"/>
                <w:sz w:val="20"/>
              </w:rPr>
              <w:t>Convention</w:t>
            </w:r>
          </w:p>
        </w:tc>
        <w:tc>
          <w:tcPr>
            <w:tcW w:w="3552" w:type="dxa"/>
            <w:tcBorders>
              <w:left w:val="single" w:sz="6" w:space="0" w:color="000000"/>
              <w:bottom w:val="single" w:sz="6" w:space="0" w:color="000000"/>
            </w:tcBorders>
            <w:shd w:val="clear" w:color="auto" w:fill="DFDAD6"/>
          </w:tcPr>
          <w:p w14:paraId="79B1D6DA" w14:textId="77777777" w:rsidR="00196D8F" w:rsidRDefault="00196D8F">
            <w:pPr>
              <w:pStyle w:val="TableParagraph"/>
              <w:spacing w:before="9"/>
              <w:ind w:left="0"/>
              <w:rPr>
                <w:b/>
                <w:sz w:val="20"/>
              </w:rPr>
            </w:pPr>
          </w:p>
          <w:p w14:paraId="368C602F" w14:textId="77777777" w:rsidR="00196D8F" w:rsidRDefault="00000000">
            <w:pPr>
              <w:pStyle w:val="TableParagraph"/>
              <w:ind w:left="108"/>
              <w:rPr>
                <w:b/>
                <w:sz w:val="20"/>
              </w:rPr>
            </w:pPr>
            <w:r>
              <w:rPr>
                <w:b/>
                <w:spacing w:val="-2"/>
                <w:sz w:val="20"/>
              </w:rPr>
              <w:t>Description</w:t>
            </w:r>
          </w:p>
        </w:tc>
      </w:tr>
      <w:tr w:rsidR="00196D8F" w14:paraId="23BF8770" w14:textId="77777777">
        <w:trPr>
          <w:trHeight w:val="583"/>
        </w:trPr>
        <w:tc>
          <w:tcPr>
            <w:tcW w:w="2268" w:type="dxa"/>
            <w:tcBorders>
              <w:top w:val="single" w:sz="6" w:space="0" w:color="000000"/>
              <w:left w:val="single" w:sz="6" w:space="0" w:color="000000"/>
              <w:bottom w:val="single" w:sz="6" w:space="0" w:color="000000"/>
              <w:right w:val="single" w:sz="6" w:space="0" w:color="000000"/>
            </w:tcBorders>
          </w:tcPr>
          <w:p w14:paraId="7928BB68" w14:textId="77777777" w:rsidR="00196D8F" w:rsidRDefault="00000000">
            <w:pPr>
              <w:pStyle w:val="TableParagraph"/>
              <w:spacing w:before="40"/>
              <w:rPr>
                <w:rFonts w:ascii="Courier New"/>
              </w:rPr>
            </w:pPr>
            <w:r>
              <w:rPr>
                <w:rFonts w:ascii="Courier New"/>
                <w:spacing w:val="-2"/>
              </w:rPr>
              <w:t>items</w:t>
            </w:r>
          </w:p>
        </w:tc>
        <w:tc>
          <w:tcPr>
            <w:tcW w:w="1851" w:type="dxa"/>
            <w:tcBorders>
              <w:top w:val="single" w:sz="6" w:space="0" w:color="000000"/>
              <w:left w:val="single" w:sz="6" w:space="0" w:color="000000"/>
              <w:bottom w:val="single" w:sz="6" w:space="0" w:color="000000"/>
              <w:right w:val="single" w:sz="6" w:space="0" w:color="000000"/>
            </w:tcBorders>
          </w:tcPr>
          <w:p w14:paraId="2AAA71A7" w14:textId="77777777" w:rsidR="00196D8F" w:rsidRDefault="00000000">
            <w:pPr>
              <w:pStyle w:val="TableParagraph"/>
              <w:spacing w:before="41" w:line="252" w:lineRule="exact"/>
            </w:pPr>
            <w:hyperlink w:anchor="_bookmark167" w:history="1">
              <w:proofErr w:type="spellStart"/>
              <w:r>
                <w:rPr>
                  <w:color w:val="006DA4"/>
                  <w:spacing w:val="-2"/>
                </w:rPr>
                <w:t>ValueMetaData</w:t>
              </w:r>
              <w:proofErr w:type="spellEnd"/>
            </w:hyperlink>
          </w:p>
          <w:p w14:paraId="67D6EAA8" w14:textId="77777777" w:rsidR="00196D8F" w:rsidRDefault="00000000">
            <w:pPr>
              <w:pStyle w:val="TableParagraph"/>
              <w:spacing w:line="248" w:lineRule="exact"/>
              <w:rPr>
                <w:rFonts w:ascii="Courier New"/>
              </w:rPr>
            </w:pPr>
            <w:r>
              <w:rPr>
                <w:rFonts w:ascii="Courier New"/>
                <w:spacing w:val="-5"/>
              </w:rPr>
              <w:t>[]</w:t>
            </w:r>
          </w:p>
        </w:tc>
        <w:tc>
          <w:tcPr>
            <w:tcW w:w="1416" w:type="dxa"/>
            <w:tcBorders>
              <w:top w:val="single" w:sz="6" w:space="0" w:color="000000"/>
              <w:left w:val="single" w:sz="6" w:space="0" w:color="000000"/>
              <w:bottom w:val="single" w:sz="6" w:space="0" w:color="000000"/>
              <w:right w:val="single" w:sz="6" w:space="0" w:color="000000"/>
            </w:tcBorders>
          </w:tcPr>
          <w:p w14:paraId="3AF52AD0" w14:textId="77777777" w:rsidR="00196D8F" w:rsidRDefault="00000000">
            <w:pPr>
              <w:pStyle w:val="TableParagraph"/>
              <w:spacing w:before="41"/>
              <w:ind w:left="10"/>
              <w:jc w:val="center"/>
            </w:pPr>
            <w:r>
              <w:t>M</w:t>
            </w:r>
          </w:p>
        </w:tc>
        <w:tc>
          <w:tcPr>
            <w:tcW w:w="3552" w:type="dxa"/>
            <w:tcBorders>
              <w:top w:val="single" w:sz="6" w:space="0" w:color="000000"/>
              <w:left w:val="single" w:sz="6" w:space="0" w:color="000000"/>
              <w:bottom w:val="single" w:sz="6" w:space="0" w:color="000000"/>
              <w:right w:val="single" w:sz="6" w:space="0" w:color="000000"/>
            </w:tcBorders>
          </w:tcPr>
          <w:p w14:paraId="6A784A19" w14:textId="77777777" w:rsidR="00196D8F" w:rsidRDefault="00000000">
            <w:pPr>
              <w:pStyle w:val="TableParagraph"/>
              <w:spacing w:before="41"/>
            </w:pPr>
            <w:r>
              <w:t>Definition</w:t>
            </w:r>
            <w:r>
              <w:rPr>
                <w:spacing w:val="-5"/>
              </w:rPr>
              <w:t xml:space="preserve"> </w:t>
            </w:r>
            <w:r>
              <w:t>of</w:t>
            </w:r>
            <w:r>
              <w:rPr>
                <w:spacing w:val="-5"/>
              </w:rPr>
              <w:t xml:space="preserve"> </w:t>
            </w:r>
            <w:r>
              <w:t>the</w:t>
            </w:r>
            <w:r>
              <w:rPr>
                <w:spacing w:val="-5"/>
              </w:rPr>
              <w:t xml:space="preserve"> </w:t>
            </w:r>
            <w:r>
              <w:rPr>
                <w:spacing w:val="-4"/>
              </w:rPr>
              <w:t>data.</w:t>
            </w:r>
          </w:p>
        </w:tc>
      </w:tr>
      <w:tr w:rsidR="00196D8F" w14:paraId="748B2315" w14:textId="77777777">
        <w:trPr>
          <w:trHeight w:val="1425"/>
        </w:trPr>
        <w:tc>
          <w:tcPr>
            <w:tcW w:w="2268" w:type="dxa"/>
            <w:tcBorders>
              <w:top w:val="single" w:sz="6" w:space="0" w:color="000000"/>
            </w:tcBorders>
          </w:tcPr>
          <w:p w14:paraId="05BB8BD0" w14:textId="77777777" w:rsidR="00196D8F" w:rsidRDefault="00000000">
            <w:pPr>
              <w:pStyle w:val="TableParagraph"/>
              <w:spacing w:before="39"/>
              <w:ind w:left="167"/>
              <w:rPr>
                <w:rFonts w:ascii="Courier New"/>
              </w:rPr>
            </w:pPr>
            <w:r>
              <w:rPr>
                <w:rFonts w:ascii="Courier New"/>
                <w:spacing w:val="-2"/>
              </w:rPr>
              <w:t>schema</w:t>
            </w:r>
          </w:p>
        </w:tc>
        <w:tc>
          <w:tcPr>
            <w:tcW w:w="1851" w:type="dxa"/>
            <w:tcBorders>
              <w:top w:val="single" w:sz="6" w:space="0" w:color="000000"/>
            </w:tcBorders>
          </w:tcPr>
          <w:p w14:paraId="06EF5FEA" w14:textId="77777777" w:rsidR="00196D8F" w:rsidRDefault="00000000">
            <w:pPr>
              <w:pStyle w:val="TableParagraph"/>
              <w:spacing w:before="39"/>
              <w:ind w:left="168" w:right="742"/>
              <w:rPr>
                <w:rFonts w:ascii="Courier New"/>
              </w:rPr>
            </w:pPr>
            <w:proofErr w:type="spellStart"/>
            <w:r>
              <w:rPr>
                <w:rFonts w:ascii="Courier New"/>
                <w:spacing w:val="-2"/>
              </w:rPr>
              <w:t>OpenAPI</w:t>
            </w:r>
            <w:proofErr w:type="spellEnd"/>
            <w:r>
              <w:rPr>
                <w:rFonts w:ascii="Courier New"/>
                <w:spacing w:val="-2"/>
              </w:rPr>
              <w:t xml:space="preserve"> Schema</w:t>
            </w:r>
          </w:p>
        </w:tc>
        <w:tc>
          <w:tcPr>
            <w:tcW w:w="1416" w:type="dxa"/>
            <w:tcBorders>
              <w:top w:val="single" w:sz="6" w:space="0" w:color="000000"/>
            </w:tcBorders>
          </w:tcPr>
          <w:p w14:paraId="283F5413" w14:textId="77777777" w:rsidR="00196D8F" w:rsidRDefault="00000000">
            <w:pPr>
              <w:pStyle w:val="TableParagraph"/>
              <w:spacing w:before="40"/>
              <w:ind w:left="10"/>
              <w:jc w:val="center"/>
            </w:pPr>
            <w:r>
              <w:t>C</w:t>
            </w:r>
          </w:p>
        </w:tc>
        <w:tc>
          <w:tcPr>
            <w:tcW w:w="3552" w:type="dxa"/>
            <w:tcBorders>
              <w:top w:val="single" w:sz="6" w:space="0" w:color="000000"/>
            </w:tcBorders>
          </w:tcPr>
          <w:p w14:paraId="20891BFF" w14:textId="77777777" w:rsidR="00196D8F" w:rsidRDefault="00000000">
            <w:pPr>
              <w:pStyle w:val="TableParagraph"/>
              <w:spacing w:before="40"/>
              <w:ind w:left="168" w:right="149"/>
              <w:jc w:val="both"/>
            </w:pPr>
            <w:r>
              <w:t xml:space="preserve">The schema definition of the </w:t>
            </w:r>
            <w:r>
              <w:rPr>
                <w:spacing w:val="-2"/>
              </w:rPr>
              <w:t>response.</w:t>
            </w:r>
          </w:p>
          <w:p w14:paraId="4703B6DD" w14:textId="77777777" w:rsidR="00196D8F" w:rsidRDefault="00000000">
            <w:pPr>
              <w:pStyle w:val="TableParagraph"/>
              <w:spacing w:before="39"/>
              <w:ind w:left="168" w:right="149"/>
              <w:jc w:val="both"/>
            </w:pPr>
            <w:r>
              <w:t xml:space="preserve">Condition: Only provided if the query parameter </w:t>
            </w:r>
            <w:r>
              <w:rPr>
                <w:rFonts w:ascii="Courier New"/>
              </w:rPr>
              <w:t>include</w:t>
            </w:r>
            <w:r>
              <w:rPr>
                <w:rFonts w:ascii="Courier New"/>
                <w:b/>
              </w:rPr>
              <w:t>-</w:t>
            </w:r>
            <w:r>
              <w:rPr>
                <w:rFonts w:ascii="Courier New"/>
              </w:rPr>
              <w:t>schema</w:t>
            </w:r>
            <w:r>
              <w:rPr>
                <w:rFonts w:ascii="Courier New"/>
                <w:spacing w:val="-30"/>
              </w:rPr>
              <w:t xml:space="preserve"> </w:t>
            </w:r>
            <w:r>
              <w:t xml:space="preserve">is </w:t>
            </w:r>
            <w:r>
              <w:rPr>
                <w:rFonts w:ascii="Courier New"/>
              </w:rPr>
              <w:t>true</w:t>
            </w:r>
            <w:r>
              <w:t>.</w:t>
            </w:r>
          </w:p>
        </w:tc>
      </w:tr>
    </w:tbl>
    <w:p w14:paraId="18CDE4ED" w14:textId="77777777" w:rsidR="00196D8F" w:rsidRDefault="00196D8F">
      <w:pPr>
        <w:pStyle w:val="a3"/>
        <w:spacing w:before="9"/>
        <w:rPr>
          <w:b/>
          <w:sz w:val="20"/>
        </w:rPr>
      </w:pPr>
    </w:p>
    <w:p w14:paraId="2DD41B29" w14:textId="77777777" w:rsidR="00196D8F" w:rsidRDefault="00000000">
      <w:pPr>
        <w:tabs>
          <w:tab w:val="left" w:pos="1418"/>
        </w:tabs>
        <w:ind w:right="1116"/>
        <w:jc w:val="center"/>
        <w:rPr>
          <w:rFonts w:ascii="Courier New"/>
          <w:b/>
          <w:sz w:val="20"/>
        </w:rPr>
      </w:pPr>
      <w:bookmarkStart w:id="257" w:name="_bookmark168"/>
      <w:bookmarkEnd w:id="257"/>
      <w:r>
        <w:rPr>
          <w:b/>
          <w:sz w:val="20"/>
        </w:rPr>
        <w:t>Table</w:t>
      </w:r>
      <w:r>
        <w:rPr>
          <w:b/>
          <w:spacing w:val="-10"/>
          <w:sz w:val="20"/>
        </w:rPr>
        <w:t xml:space="preserve"> </w:t>
      </w:r>
      <w:r>
        <w:rPr>
          <w:b/>
          <w:spacing w:val="-5"/>
          <w:sz w:val="20"/>
        </w:rPr>
        <w:t>60</w:t>
      </w:r>
      <w:r>
        <w:rPr>
          <w:b/>
          <w:sz w:val="20"/>
        </w:rPr>
        <w:tab/>
      </w:r>
      <w:bookmarkStart w:id="258" w:name="_bookmark167"/>
      <w:bookmarkEnd w:id="258"/>
      <w:proofErr w:type="spellStart"/>
      <w:r>
        <w:rPr>
          <w:rFonts w:ascii="Courier New"/>
          <w:b/>
          <w:sz w:val="20"/>
        </w:rPr>
        <w:t>ValueMetaData</w:t>
      </w:r>
      <w:proofErr w:type="spellEnd"/>
      <w:r>
        <w:rPr>
          <w:rFonts w:ascii="Courier New"/>
          <w:b/>
          <w:spacing w:val="-16"/>
          <w:sz w:val="20"/>
        </w:rPr>
        <w:t xml:space="preserve"> </w:t>
      </w:r>
      <w:r>
        <w:rPr>
          <w:rFonts w:ascii="Courier New"/>
          <w:b/>
          <w:spacing w:val="-4"/>
          <w:sz w:val="20"/>
        </w:rPr>
        <w:t>type</w:t>
      </w:r>
    </w:p>
    <w:p w14:paraId="3D22BD2D" w14:textId="77777777" w:rsidR="00196D8F" w:rsidRDefault="00196D8F">
      <w:pPr>
        <w:pStyle w:val="a3"/>
        <w:rPr>
          <w:rFonts w:ascii="Courier New"/>
          <w:b/>
          <w:sz w:val="21"/>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6"/>
        <w:gridCol w:w="1849"/>
        <w:gridCol w:w="1417"/>
        <w:gridCol w:w="3558"/>
      </w:tblGrid>
      <w:tr w:rsidR="00196D8F" w14:paraId="33B99BDD" w14:textId="77777777">
        <w:trPr>
          <w:trHeight w:val="585"/>
        </w:trPr>
        <w:tc>
          <w:tcPr>
            <w:tcW w:w="2266" w:type="dxa"/>
            <w:tcBorders>
              <w:bottom w:val="single" w:sz="6" w:space="0" w:color="000000"/>
              <w:right w:val="single" w:sz="6" w:space="0" w:color="000000"/>
            </w:tcBorders>
            <w:shd w:val="clear" w:color="auto" w:fill="DFDAD6"/>
          </w:tcPr>
          <w:p w14:paraId="78C0338C" w14:textId="77777777" w:rsidR="00196D8F" w:rsidRDefault="00196D8F">
            <w:pPr>
              <w:pStyle w:val="TableParagraph"/>
              <w:spacing w:before="1"/>
              <w:ind w:left="0"/>
              <w:rPr>
                <w:rFonts w:ascii="Courier New"/>
                <w:b/>
                <w:sz w:val="21"/>
              </w:rPr>
            </w:pPr>
          </w:p>
          <w:p w14:paraId="008677A7" w14:textId="77777777" w:rsidR="00196D8F" w:rsidRDefault="00000000">
            <w:pPr>
              <w:pStyle w:val="TableParagraph"/>
              <w:ind w:left="110"/>
              <w:rPr>
                <w:b/>
                <w:sz w:val="20"/>
              </w:rPr>
            </w:pPr>
            <w:r>
              <w:rPr>
                <w:b/>
                <w:spacing w:val="-2"/>
                <w:sz w:val="20"/>
              </w:rPr>
              <w:t>Attribute</w:t>
            </w:r>
          </w:p>
        </w:tc>
        <w:tc>
          <w:tcPr>
            <w:tcW w:w="1849" w:type="dxa"/>
            <w:tcBorders>
              <w:left w:val="single" w:sz="6" w:space="0" w:color="000000"/>
              <w:bottom w:val="single" w:sz="6" w:space="0" w:color="000000"/>
              <w:right w:val="single" w:sz="6" w:space="0" w:color="000000"/>
            </w:tcBorders>
            <w:shd w:val="clear" w:color="auto" w:fill="DFDAD6"/>
          </w:tcPr>
          <w:p w14:paraId="41A8E376" w14:textId="77777777" w:rsidR="00196D8F" w:rsidRDefault="00196D8F">
            <w:pPr>
              <w:pStyle w:val="TableParagraph"/>
              <w:spacing w:before="1"/>
              <w:ind w:left="0"/>
              <w:rPr>
                <w:rFonts w:ascii="Courier New"/>
                <w:b/>
                <w:sz w:val="21"/>
              </w:rPr>
            </w:pPr>
          </w:p>
          <w:p w14:paraId="072AFCA4" w14:textId="77777777" w:rsidR="00196D8F" w:rsidRDefault="00000000">
            <w:pPr>
              <w:pStyle w:val="TableParagraph"/>
              <w:ind w:left="107"/>
              <w:rPr>
                <w:b/>
                <w:sz w:val="20"/>
              </w:rPr>
            </w:pPr>
            <w:r>
              <w:rPr>
                <w:b/>
                <w:spacing w:val="-4"/>
                <w:sz w:val="20"/>
              </w:rPr>
              <w:t>Type</w:t>
            </w:r>
          </w:p>
        </w:tc>
        <w:tc>
          <w:tcPr>
            <w:tcW w:w="1417" w:type="dxa"/>
            <w:tcBorders>
              <w:left w:val="single" w:sz="6" w:space="0" w:color="000000"/>
              <w:bottom w:val="single" w:sz="6" w:space="0" w:color="000000"/>
              <w:right w:val="single" w:sz="6" w:space="0" w:color="000000"/>
            </w:tcBorders>
            <w:shd w:val="clear" w:color="auto" w:fill="DFDAD6"/>
          </w:tcPr>
          <w:p w14:paraId="172AC532" w14:textId="77777777" w:rsidR="00196D8F" w:rsidRDefault="00196D8F">
            <w:pPr>
              <w:pStyle w:val="TableParagraph"/>
              <w:spacing w:before="1"/>
              <w:ind w:left="0"/>
              <w:rPr>
                <w:rFonts w:ascii="Courier New"/>
                <w:b/>
                <w:sz w:val="21"/>
              </w:rPr>
            </w:pPr>
          </w:p>
          <w:p w14:paraId="5EDBC9AE" w14:textId="77777777" w:rsidR="00196D8F" w:rsidRDefault="00000000">
            <w:pPr>
              <w:pStyle w:val="TableParagraph"/>
              <w:ind w:left="106"/>
              <w:rPr>
                <w:b/>
                <w:sz w:val="20"/>
              </w:rPr>
            </w:pPr>
            <w:r>
              <w:rPr>
                <w:b/>
                <w:spacing w:val="-2"/>
                <w:sz w:val="20"/>
              </w:rPr>
              <w:t>Convention</w:t>
            </w:r>
          </w:p>
        </w:tc>
        <w:tc>
          <w:tcPr>
            <w:tcW w:w="3558" w:type="dxa"/>
            <w:tcBorders>
              <w:left w:val="single" w:sz="6" w:space="0" w:color="000000"/>
              <w:bottom w:val="single" w:sz="6" w:space="0" w:color="000000"/>
            </w:tcBorders>
            <w:shd w:val="clear" w:color="auto" w:fill="DFDAD6"/>
          </w:tcPr>
          <w:p w14:paraId="30D51318" w14:textId="77777777" w:rsidR="00196D8F" w:rsidRDefault="00196D8F">
            <w:pPr>
              <w:pStyle w:val="TableParagraph"/>
              <w:spacing w:before="1"/>
              <w:ind w:left="0"/>
              <w:rPr>
                <w:rFonts w:ascii="Courier New"/>
                <w:b/>
                <w:sz w:val="21"/>
              </w:rPr>
            </w:pPr>
          </w:p>
          <w:p w14:paraId="794A555C" w14:textId="77777777" w:rsidR="00196D8F" w:rsidRDefault="00000000">
            <w:pPr>
              <w:pStyle w:val="TableParagraph"/>
              <w:ind w:left="106"/>
              <w:rPr>
                <w:b/>
                <w:sz w:val="20"/>
              </w:rPr>
            </w:pPr>
            <w:r>
              <w:rPr>
                <w:b/>
                <w:spacing w:val="-2"/>
                <w:sz w:val="20"/>
              </w:rPr>
              <w:t>Description</w:t>
            </w:r>
          </w:p>
        </w:tc>
      </w:tr>
      <w:tr w:rsidR="00196D8F" w14:paraId="65697114" w14:textId="77777777">
        <w:trPr>
          <w:trHeight w:val="333"/>
        </w:trPr>
        <w:tc>
          <w:tcPr>
            <w:tcW w:w="2266" w:type="dxa"/>
            <w:tcBorders>
              <w:top w:val="single" w:sz="6" w:space="0" w:color="000000"/>
              <w:left w:val="single" w:sz="6" w:space="0" w:color="000000"/>
              <w:bottom w:val="single" w:sz="6" w:space="0" w:color="000000"/>
              <w:right w:val="single" w:sz="6" w:space="0" w:color="000000"/>
            </w:tcBorders>
          </w:tcPr>
          <w:p w14:paraId="729D476C" w14:textId="77777777" w:rsidR="00196D8F" w:rsidRDefault="00000000">
            <w:pPr>
              <w:pStyle w:val="TableParagraph"/>
              <w:spacing w:before="40"/>
              <w:rPr>
                <w:rFonts w:ascii="Courier New"/>
              </w:rPr>
            </w:pPr>
            <w:r>
              <w:rPr>
                <w:rFonts w:ascii="Courier New"/>
                <w:spacing w:val="-5"/>
              </w:rPr>
              <w:t>id</w:t>
            </w:r>
          </w:p>
        </w:tc>
        <w:tc>
          <w:tcPr>
            <w:tcW w:w="1849" w:type="dxa"/>
            <w:tcBorders>
              <w:top w:val="single" w:sz="6" w:space="0" w:color="000000"/>
              <w:left w:val="single" w:sz="6" w:space="0" w:color="000000"/>
              <w:bottom w:val="single" w:sz="6" w:space="0" w:color="000000"/>
              <w:right w:val="single" w:sz="6" w:space="0" w:color="000000"/>
            </w:tcBorders>
          </w:tcPr>
          <w:p w14:paraId="16C9E7C8" w14:textId="77777777" w:rsidR="00196D8F" w:rsidRDefault="00000000">
            <w:pPr>
              <w:pStyle w:val="TableParagraph"/>
              <w:spacing w:before="40"/>
              <w:rPr>
                <w:rFonts w:ascii="Courier New"/>
              </w:rPr>
            </w:pPr>
            <w:r>
              <w:rPr>
                <w:rFonts w:ascii="Courier New"/>
                <w:spacing w:val="-2"/>
              </w:rPr>
              <w:t>string</w:t>
            </w:r>
          </w:p>
        </w:tc>
        <w:tc>
          <w:tcPr>
            <w:tcW w:w="1417" w:type="dxa"/>
            <w:tcBorders>
              <w:top w:val="single" w:sz="6" w:space="0" w:color="000000"/>
              <w:left w:val="single" w:sz="6" w:space="0" w:color="000000"/>
              <w:bottom w:val="single" w:sz="6" w:space="0" w:color="000000"/>
              <w:right w:val="single" w:sz="6" w:space="0" w:color="000000"/>
            </w:tcBorders>
          </w:tcPr>
          <w:p w14:paraId="5ACDACB6" w14:textId="77777777" w:rsidR="00196D8F" w:rsidRDefault="00000000">
            <w:pPr>
              <w:pStyle w:val="TableParagraph"/>
              <w:spacing w:before="40"/>
              <w:ind w:left="13"/>
              <w:jc w:val="center"/>
            </w:pPr>
            <w:r>
              <w:t>M</w:t>
            </w:r>
          </w:p>
        </w:tc>
        <w:tc>
          <w:tcPr>
            <w:tcW w:w="3558" w:type="dxa"/>
            <w:tcBorders>
              <w:top w:val="single" w:sz="6" w:space="0" w:color="000000"/>
              <w:left w:val="single" w:sz="6" w:space="0" w:color="000000"/>
              <w:bottom w:val="single" w:sz="6" w:space="0" w:color="000000"/>
              <w:right w:val="single" w:sz="6" w:space="0" w:color="000000"/>
            </w:tcBorders>
          </w:tcPr>
          <w:p w14:paraId="1F679FC8" w14:textId="77777777" w:rsidR="00196D8F" w:rsidRDefault="00000000">
            <w:pPr>
              <w:pStyle w:val="TableParagraph"/>
              <w:spacing w:before="40"/>
              <w:ind w:left="163"/>
            </w:pPr>
            <w:r>
              <w:t>Unique</w:t>
            </w:r>
            <w:r>
              <w:rPr>
                <w:spacing w:val="-4"/>
              </w:rPr>
              <w:t xml:space="preserve"> </w:t>
            </w:r>
            <w:r>
              <w:t>identifier</w:t>
            </w:r>
            <w:r>
              <w:rPr>
                <w:spacing w:val="-5"/>
              </w:rPr>
              <w:t xml:space="preserve"> </w:t>
            </w:r>
            <w:r>
              <w:t>for</w:t>
            </w:r>
            <w:r>
              <w:rPr>
                <w:spacing w:val="-5"/>
              </w:rPr>
              <w:t xml:space="preserve"> </w:t>
            </w:r>
            <w:r>
              <w:t>a</w:t>
            </w:r>
            <w:r>
              <w:rPr>
                <w:spacing w:val="-3"/>
              </w:rPr>
              <w:t xml:space="preserve"> </w:t>
            </w:r>
            <w:r>
              <w:rPr>
                <w:spacing w:val="-2"/>
              </w:rPr>
              <w:t>value</w:t>
            </w:r>
          </w:p>
        </w:tc>
      </w:tr>
      <w:tr w:rsidR="00196D8F" w14:paraId="33139B0D" w14:textId="77777777">
        <w:trPr>
          <w:trHeight w:val="333"/>
        </w:trPr>
        <w:tc>
          <w:tcPr>
            <w:tcW w:w="2266" w:type="dxa"/>
            <w:tcBorders>
              <w:top w:val="single" w:sz="6" w:space="0" w:color="000000"/>
              <w:left w:val="single" w:sz="6" w:space="0" w:color="000000"/>
              <w:bottom w:val="single" w:sz="6" w:space="0" w:color="000000"/>
              <w:right w:val="single" w:sz="6" w:space="0" w:color="000000"/>
            </w:tcBorders>
          </w:tcPr>
          <w:p w14:paraId="1923F9AA" w14:textId="77777777" w:rsidR="00196D8F" w:rsidRDefault="00000000">
            <w:pPr>
              <w:pStyle w:val="TableParagraph"/>
              <w:spacing w:before="39"/>
              <w:rPr>
                <w:rFonts w:ascii="Courier New"/>
              </w:rPr>
            </w:pPr>
            <w:r>
              <w:rPr>
                <w:rFonts w:ascii="Courier New"/>
                <w:spacing w:val="-4"/>
              </w:rPr>
              <w:t>name</w:t>
            </w:r>
          </w:p>
        </w:tc>
        <w:tc>
          <w:tcPr>
            <w:tcW w:w="1849" w:type="dxa"/>
            <w:tcBorders>
              <w:top w:val="single" w:sz="6" w:space="0" w:color="000000"/>
              <w:left w:val="single" w:sz="6" w:space="0" w:color="000000"/>
              <w:bottom w:val="single" w:sz="6" w:space="0" w:color="000000"/>
              <w:right w:val="single" w:sz="6" w:space="0" w:color="000000"/>
            </w:tcBorders>
          </w:tcPr>
          <w:p w14:paraId="142DA9BB" w14:textId="77777777" w:rsidR="00196D8F" w:rsidRDefault="00000000">
            <w:pPr>
              <w:pStyle w:val="TableParagraph"/>
              <w:spacing w:before="39"/>
              <w:rPr>
                <w:rFonts w:ascii="Courier New"/>
              </w:rPr>
            </w:pPr>
            <w:r>
              <w:rPr>
                <w:rFonts w:ascii="Courier New"/>
                <w:spacing w:val="-2"/>
              </w:rPr>
              <w:t>string</w:t>
            </w:r>
          </w:p>
        </w:tc>
        <w:tc>
          <w:tcPr>
            <w:tcW w:w="1417" w:type="dxa"/>
            <w:tcBorders>
              <w:top w:val="single" w:sz="6" w:space="0" w:color="000000"/>
              <w:left w:val="single" w:sz="6" w:space="0" w:color="000000"/>
              <w:bottom w:val="single" w:sz="6" w:space="0" w:color="000000"/>
              <w:right w:val="single" w:sz="6" w:space="0" w:color="000000"/>
            </w:tcBorders>
          </w:tcPr>
          <w:p w14:paraId="36D51C89" w14:textId="77777777" w:rsidR="00196D8F" w:rsidRDefault="00000000">
            <w:pPr>
              <w:pStyle w:val="TableParagraph"/>
              <w:spacing w:before="40"/>
              <w:ind w:left="13"/>
              <w:jc w:val="center"/>
            </w:pPr>
            <w:r>
              <w:t>M</w:t>
            </w:r>
          </w:p>
        </w:tc>
        <w:tc>
          <w:tcPr>
            <w:tcW w:w="3558" w:type="dxa"/>
            <w:tcBorders>
              <w:top w:val="single" w:sz="6" w:space="0" w:color="000000"/>
              <w:left w:val="single" w:sz="6" w:space="0" w:color="000000"/>
              <w:bottom w:val="single" w:sz="6" w:space="0" w:color="000000"/>
              <w:right w:val="single" w:sz="6" w:space="0" w:color="000000"/>
            </w:tcBorders>
          </w:tcPr>
          <w:p w14:paraId="28B4970D" w14:textId="77777777" w:rsidR="00196D8F" w:rsidRDefault="00000000">
            <w:pPr>
              <w:pStyle w:val="TableParagraph"/>
              <w:spacing w:before="40"/>
              <w:ind w:left="163"/>
            </w:pPr>
            <w:r>
              <w:t>Name</w:t>
            </w:r>
            <w:r>
              <w:rPr>
                <w:spacing w:val="-3"/>
              </w:rPr>
              <w:t xml:space="preserve"> </w:t>
            </w:r>
            <w:r>
              <w:t>of</w:t>
            </w:r>
            <w:r>
              <w:rPr>
                <w:spacing w:val="-4"/>
              </w:rPr>
              <w:t xml:space="preserve"> </w:t>
            </w:r>
            <w:r>
              <w:t>the</w:t>
            </w:r>
            <w:r>
              <w:rPr>
                <w:spacing w:val="-3"/>
              </w:rPr>
              <w:t xml:space="preserve"> </w:t>
            </w:r>
            <w:r>
              <w:t>data</w:t>
            </w:r>
            <w:r>
              <w:rPr>
                <w:spacing w:val="-3"/>
              </w:rPr>
              <w:t xml:space="preserve"> </w:t>
            </w:r>
            <w:r>
              <w:rPr>
                <w:spacing w:val="-2"/>
              </w:rPr>
              <w:t>value</w:t>
            </w:r>
          </w:p>
        </w:tc>
      </w:tr>
    </w:tbl>
    <w:p w14:paraId="12300696" w14:textId="77777777" w:rsidR="00196D8F" w:rsidRDefault="00196D8F">
      <w:pPr>
        <w:sectPr w:rsidR="00196D8F">
          <w:pgSz w:w="11910" w:h="16840"/>
          <w:pgMar w:top="1840" w:right="180" w:bottom="1200" w:left="1300" w:header="255" w:footer="952" w:gutter="0"/>
          <w:cols w:space="720"/>
        </w:sectPr>
      </w:pPr>
    </w:p>
    <w:p w14:paraId="57795932" w14:textId="77777777" w:rsidR="00196D8F" w:rsidRDefault="00196D8F">
      <w:pPr>
        <w:pStyle w:val="a3"/>
        <w:rPr>
          <w:rFonts w:ascii="Courier New"/>
          <w:b/>
          <w:sz w:val="8"/>
        </w:rPr>
      </w:pPr>
    </w:p>
    <w:tbl>
      <w:tblPr>
        <w:tblStyle w:val="TableNormal"/>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266"/>
        <w:gridCol w:w="1849"/>
        <w:gridCol w:w="1417"/>
        <w:gridCol w:w="3550"/>
      </w:tblGrid>
      <w:tr w:rsidR="00196D8F" w14:paraId="7C088E0F" w14:textId="77777777">
        <w:trPr>
          <w:trHeight w:val="585"/>
        </w:trPr>
        <w:tc>
          <w:tcPr>
            <w:tcW w:w="2266" w:type="dxa"/>
          </w:tcPr>
          <w:p w14:paraId="655FAF8C" w14:textId="77777777" w:rsidR="00196D8F" w:rsidRDefault="00000000">
            <w:pPr>
              <w:pStyle w:val="TableParagraph"/>
              <w:spacing w:before="39"/>
              <w:rPr>
                <w:rFonts w:ascii="Courier New"/>
              </w:rPr>
            </w:pPr>
            <w:proofErr w:type="spellStart"/>
            <w:r>
              <w:rPr>
                <w:rFonts w:ascii="Courier New"/>
                <w:spacing w:val="-2"/>
              </w:rPr>
              <w:t>translation_id</w:t>
            </w:r>
            <w:proofErr w:type="spellEnd"/>
          </w:p>
        </w:tc>
        <w:tc>
          <w:tcPr>
            <w:tcW w:w="1849" w:type="dxa"/>
          </w:tcPr>
          <w:p w14:paraId="22DE8CA4" w14:textId="77777777" w:rsidR="00196D8F" w:rsidRDefault="00000000">
            <w:pPr>
              <w:pStyle w:val="TableParagraph"/>
              <w:spacing w:before="39"/>
              <w:rPr>
                <w:rFonts w:ascii="Courier New"/>
              </w:rPr>
            </w:pPr>
            <w:r>
              <w:rPr>
                <w:rFonts w:ascii="Courier New"/>
                <w:spacing w:val="-2"/>
              </w:rPr>
              <w:t>string</w:t>
            </w:r>
          </w:p>
        </w:tc>
        <w:tc>
          <w:tcPr>
            <w:tcW w:w="1417" w:type="dxa"/>
          </w:tcPr>
          <w:p w14:paraId="4EC62FF1" w14:textId="77777777" w:rsidR="00196D8F" w:rsidRDefault="00000000">
            <w:pPr>
              <w:pStyle w:val="TableParagraph"/>
              <w:spacing w:before="40"/>
              <w:ind w:left="15"/>
              <w:jc w:val="center"/>
            </w:pPr>
            <w:r>
              <w:t>O</w:t>
            </w:r>
          </w:p>
        </w:tc>
        <w:tc>
          <w:tcPr>
            <w:tcW w:w="3550" w:type="dxa"/>
          </w:tcPr>
          <w:p w14:paraId="242A0B84" w14:textId="77777777" w:rsidR="00196D8F" w:rsidRDefault="00000000">
            <w:pPr>
              <w:pStyle w:val="TableParagraph"/>
              <w:spacing w:before="40"/>
              <w:ind w:left="163"/>
            </w:pPr>
            <w:r>
              <w:t>Identifier</w:t>
            </w:r>
            <w:r>
              <w:rPr>
                <w:spacing w:val="-16"/>
              </w:rPr>
              <w:t xml:space="preserve"> </w:t>
            </w:r>
            <w:r>
              <w:t>for</w:t>
            </w:r>
            <w:r>
              <w:rPr>
                <w:spacing w:val="-15"/>
              </w:rPr>
              <w:t xml:space="preserve"> </w:t>
            </w:r>
            <w:r>
              <w:t>translating</w:t>
            </w:r>
            <w:r>
              <w:rPr>
                <w:spacing w:val="-15"/>
              </w:rPr>
              <w:t xml:space="preserve"> </w:t>
            </w:r>
            <w:r>
              <w:t>the</w:t>
            </w:r>
            <w:r>
              <w:rPr>
                <w:spacing w:val="-16"/>
              </w:rPr>
              <w:t xml:space="preserve"> </w:t>
            </w:r>
            <w:r>
              <w:t xml:space="preserve">data’s </w:t>
            </w:r>
            <w:r>
              <w:rPr>
                <w:spacing w:val="-4"/>
              </w:rPr>
              <w:t>name</w:t>
            </w:r>
          </w:p>
        </w:tc>
      </w:tr>
      <w:tr w:rsidR="00196D8F" w14:paraId="16D0F839" w14:textId="77777777">
        <w:trPr>
          <w:trHeight w:val="333"/>
        </w:trPr>
        <w:tc>
          <w:tcPr>
            <w:tcW w:w="2266" w:type="dxa"/>
          </w:tcPr>
          <w:p w14:paraId="6F3EBDBF" w14:textId="77777777" w:rsidR="00196D8F" w:rsidRDefault="00000000">
            <w:pPr>
              <w:pStyle w:val="TableParagraph"/>
              <w:spacing w:before="39"/>
              <w:rPr>
                <w:rFonts w:ascii="Courier New"/>
              </w:rPr>
            </w:pPr>
            <w:r>
              <w:rPr>
                <w:rFonts w:ascii="Courier New"/>
                <w:spacing w:val="-2"/>
              </w:rPr>
              <w:t>category</w:t>
            </w:r>
          </w:p>
        </w:tc>
        <w:tc>
          <w:tcPr>
            <w:tcW w:w="1849" w:type="dxa"/>
          </w:tcPr>
          <w:p w14:paraId="55024298" w14:textId="77777777" w:rsidR="00196D8F" w:rsidRDefault="00000000">
            <w:pPr>
              <w:pStyle w:val="TableParagraph"/>
              <w:spacing w:before="40"/>
            </w:pPr>
            <w:hyperlink w:anchor="_bookmark152" w:history="1">
              <w:proofErr w:type="spellStart"/>
              <w:r>
                <w:rPr>
                  <w:color w:val="006DA4"/>
                  <w:spacing w:val="-2"/>
                </w:rPr>
                <w:t>DataCategory</w:t>
              </w:r>
              <w:proofErr w:type="spellEnd"/>
            </w:hyperlink>
          </w:p>
        </w:tc>
        <w:tc>
          <w:tcPr>
            <w:tcW w:w="1417" w:type="dxa"/>
          </w:tcPr>
          <w:p w14:paraId="52C1A4F3" w14:textId="77777777" w:rsidR="00196D8F" w:rsidRDefault="00000000">
            <w:pPr>
              <w:pStyle w:val="TableParagraph"/>
              <w:spacing w:before="40"/>
              <w:ind w:left="13"/>
              <w:jc w:val="center"/>
            </w:pPr>
            <w:r>
              <w:t>M</w:t>
            </w:r>
          </w:p>
        </w:tc>
        <w:tc>
          <w:tcPr>
            <w:tcW w:w="3550" w:type="dxa"/>
          </w:tcPr>
          <w:p w14:paraId="69E1CF0C" w14:textId="77777777" w:rsidR="00196D8F" w:rsidRDefault="00000000">
            <w:pPr>
              <w:pStyle w:val="TableParagraph"/>
              <w:spacing w:before="40"/>
              <w:ind w:left="163"/>
            </w:pPr>
            <w:r>
              <w:t>Category</w:t>
            </w:r>
            <w:r>
              <w:rPr>
                <w:spacing w:val="-3"/>
              </w:rPr>
              <w:t xml:space="preserve"> </w:t>
            </w:r>
            <w:r>
              <w:t>of</w:t>
            </w:r>
            <w:r>
              <w:rPr>
                <w:spacing w:val="-2"/>
              </w:rPr>
              <w:t xml:space="preserve"> </w:t>
            </w:r>
            <w:r>
              <w:t>the</w:t>
            </w:r>
            <w:r>
              <w:rPr>
                <w:spacing w:val="-3"/>
              </w:rPr>
              <w:t xml:space="preserve"> </w:t>
            </w:r>
            <w:r>
              <w:t>data</w:t>
            </w:r>
            <w:r>
              <w:rPr>
                <w:spacing w:val="-3"/>
              </w:rPr>
              <w:t xml:space="preserve"> </w:t>
            </w:r>
            <w:r>
              <w:rPr>
                <w:spacing w:val="-4"/>
              </w:rPr>
              <w:t>value</w:t>
            </w:r>
          </w:p>
        </w:tc>
      </w:tr>
      <w:tr w:rsidR="00196D8F" w14:paraId="0540B07D" w14:textId="77777777">
        <w:trPr>
          <w:trHeight w:val="587"/>
        </w:trPr>
        <w:tc>
          <w:tcPr>
            <w:tcW w:w="2266" w:type="dxa"/>
          </w:tcPr>
          <w:p w14:paraId="69CF55A8" w14:textId="77777777" w:rsidR="00196D8F" w:rsidRDefault="00000000">
            <w:pPr>
              <w:pStyle w:val="TableParagraph"/>
              <w:spacing w:before="39"/>
              <w:rPr>
                <w:rFonts w:ascii="Courier New"/>
              </w:rPr>
            </w:pPr>
            <w:r>
              <w:rPr>
                <w:rFonts w:ascii="Courier New"/>
                <w:spacing w:val="-2"/>
              </w:rPr>
              <w:t>groups</w:t>
            </w:r>
          </w:p>
        </w:tc>
        <w:tc>
          <w:tcPr>
            <w:tcW w:w="1849" w:type="dxa"/>
          </w:tcPr>
          <w:p w14:paraId="5215FBA7" w14:textId="77777777" w:rsidR="00196D8F" w:rsidRDefault="00000000">
            <w:pPr>
              <w:pStyle w:val="TableParagraph"/>
              <w:spacing w:before="39"/>
              <w:rPr>
                <w:rFonts w:ascii="Courier New"/>
              </w:rPr>
            </w:pPr>
            <w:proofErr w:type="gramStart"/>
            <w:r>
              <w:rPr>
                <w:rFonts w:ascii="Courier New"/>
                <w:spacing w:val="-2"/>
              </w:rPr>
              <w:t>string[</w:t>
            </w:r>
            <w:proofErr w:type="gramEnd"/>
            <w:r>
              <w:rPr>
                <w:rFonts w:ascii="Courier New"/>
                <w:spacing w:val="-2"/>
              </w:rPr>
              <w:t>]</w:t>
            </w:r>
          </w:p>
        </w:tc>
        <w:tc>
          <w:tcPr>
            <w:tcW w:w="1417" w:type="dxa"/>
          </w:tcPr>
          <w:p w14:paraId="3064058B" w14:textId="77777777" w:rsidR="00196D8F" w:rsidRDefault="00000000">
            <w:pPr>
              <w:pStyle w:val="TableParagraph"/>
              <w:spacing w:before="40"/>
              <w:ind w:left="15"/>
              <w:jc w:val="center"/>
            </w:pPr>
            <w:r>
              <w:t>O</w:t>
            </w:r>
          </w:p>
        </w:tc>
        <w:tc>
          <w:tcPr>
            <w:tcW w:w="3550" w:type="dxa"/>
          </w:tcPr>
          <w:p w14:paraId="0835711A" w14:textId="77777777" w:rsidR="00196D8F" w:rsidRDefault="00000000">
            <w:pPr>
              <w:pStyle w:val="TableParagraph"/>
              <w:spacing w:before="40"/>
              <w:ind w:left="163"/>
            </w:pPr>
            <w:r>
              <w:t>The</w:t>
            </w:r>
            <w:r>
              <w:rPr>
                <w:spacing w:val="40"/>
              </w:rPr>
              <w:t xml:space="preserve"> </w:t>
            </w:r>
            <w:r>
              <w:t>identifiers</w:t>
            </w:r>
            <w:r>
              <w:rPr>
                <w:spacing w:val="40"/>
              </w:rPr>
              <w:t xml:space="preserve"> </w:t>
            </w:r>
            <w:r>
              <w:t>of</w:t>
            </w:r>
            <w:r>
              <w:rPr>
                <w:spacing w:val="40"/>
              </w:rPr>
              <w:t xml:space="preserve"> </w:t>
            </w:r>
            <w:r>
              <w:t>the</w:t>
            </w:r>
            <w:r>
              <w:rPr>
                <w:spacing w:val="40"/>
              </w:rPr>
              <w:t xml:space="preserve"> </w:t>
            </w:r>
            <w:r>
              <w:t>groups</w:t>
            </w:r>
            <w:r>
              <w:rPr>
                <w:spacing w:val="40"/>
              </w:rPr>
              <w:t xml:space="preserve"> </w:t>
            </w:r>
            <w:r>
              <w:t>to which the resource belongs to.</w:t>
            </w:r>
          </w:p>
        </w:tc>
      </w:tr>
    </w:tbl>
    <w:p w14:paraId="1DBF6E2C" w14:textId="77777777" w:rsidR="00196D8F" w:rsidRDefault="00196D8F">
      <w:pPr>
        <w:pStyle w:val="a3"/>
        <w:spacing w:before="10"/>
        <w:rPr>
          <w:rFonts w:ascii="Courier New"/>
          <w:b/>
          <w:sz w:val="12"/>
        </w:rPr>
      </w:pPr>
    </w:p>
    <w:p w14:paraId="53F261C1" w14:textId="77777777" w:rsidR="00196D8F" w:rsidRDefault="00000000">
      <w:pPr>
        <w:pStyle w:val="a3"/>
        <w:spacing w:before="94" w:line="252" w:lineRule="exact"/>
        <w:ind w:left="118"/>
      </w:pPr>
      <w:r>
        <w:rPr>
          <w:spacing w:val="-2"/>
          <w:u w:val="single"/>
        </w:rPr>
        <w:t>Example:</w:t>
      </w:r>
    </w:p>
    <w:p w14:paraId="149D05CD" w14:textId="77777777" w:rsidR="00196D8F" w:rsidRDefault="00000000">
      <w:pPr>
        <w:pStyle w:val="a3"/>
        <w:spacing w:line="252" w:lineRule="exact"/>
        <w:ind w:left="402"/>
      </w:pPr>
      <w:r>
        <w:rPr>
          <w:spacing w:val="-2"/>
        </w:rPr>
        <w:t>Request:</w:t>
      </w:r>
    </w:p>
    <w:p w14:paraId="66F45765" w14:textId="77777777" w:rsidR="00196D8F" w:rsidRDefault="00000000">
      <w:pPr>
        <w:pStyle w:val="a3"/>
        <w:spacing w:before="8"/>
        <w:ind w:left="543"/>
        <w:rPr>
          <w:rFonts w:ascii="Courier New"/>
        </w:rPr>
      </w:pPr>
      <w:r>
        <w:rPr>
          <w:rFonts w:ascii="Courier New"/>
          <w:color w:val="0000FF"/>
          <w:spacing w:val="-12"/>
        </w:rPr>
        <w:t>GET</w:t>
      </w:r>
      <w:r>
        <w:rPr>
          <w:rFonts w:ascii="Courier New"/>
          <w:color w:val="0000FF"/>
          <w:spacing w:val="2"/>
        </w:rPr>
        <w:t xml:space="preserve"> </w:t>
      </w:r>
      <w:r>
        <w:rPr>
          <w:rFonts w:ascii="Courier New"/>
          <w:color w:val="0000FF"/>
          <w:spacing w:val="-12"/>
        </w:rPr>
        <w:t>{</w:t>
      </w:r>
      <w:proofErr w:type="spellStart"/>
      <w:r>
        <w:fldChar w:fldCharType="begin"/>
      </w:r>
      <w:r>
        <w:instrText>HYPERLINK \l "_bookmark39"</w:instrText>
      </w:r>
      <w:r>
        <w:fldChar w:fldCharType="separate"/>
      </w:r>
      <w:r>
        <w:rPr>
          <w:rFonts w:ascii="Courier New"/>
          <w:color w:val="006DA4"/>
          <w:spacing w:val="-12"/>
        </w:rPr>
        <w:t>base_uri</w:t>
      </w:r>
      <w:proofErr w:type="spellEnd"/>
      <w:r>
        <w:rPr>
          <w:rFonts w:ascii="Courier New"/>
          <w:color w:val="006DA4"/>
          <w:spacing w:val="-12"/>
        </w:rPr>
        <w:fldChar w:fldCharType="end"/>
      </w:r>
      <w:r>
        <w:rPr>
          <w:rFonts w:ascii="Courier New"/>
          <w:color w:val="0000FF"/>
          <w:spacing w:val="-12"/>
        </w:rPr>
        <w:t>}/apps/</w:t>
      </w:r>
      <w:proofErr w:type="spellStart"/>
      <w:r>
        <w:rPr>
          <w:rFonts w:ascii="Courier New"/>
          <w:color w:val="0000FF"/>
          <w:spacing w:val="-12"/>
        </w:rPr>
        <w:t>WindowControl</w:t>
      </w:r>
      <w:proofErr w:type="spellEnd"/>
      <w:r>
        <w:rPr>
          <w:rFonts w:ascii="Courier New"/>
          <w:color w:val="0000FF"/>
          <w:spacing w:val="-12"/>
        </w:rPr>
        <w:t>/data</w:t>
      </w:r>
      <w:r>
        <w:rPr>
          <w:rFonts w:ascii="Courier New"/>
          <w:color w:val="0000FF"/>
          <w:spacing w:val="9"/>
        </w:rPr>
        <w:t xml:space="preserve"> </w:t>
      </w:r>
      <w:r>
        <w:rPr>
          <w:rFonts w:ascii="Courier New"/>
          <w:color w:val="0000FF"/>
          <w:spacing w:val="-12"/>
        </w:rPr>
        <w:t>HTTP/1.1</w:t>
      </w:r>
    </w:p>
    <w:p w14:paraId="46C9BA4C" w14:textId="77777777" w:rsidR="00196D8F" w:rsidRDefault="00000000">
      <w:pPr>
        <w:pStyle w:val="a3"/>
        <w:spacing w:before="103"/>
        <w:ind w:left="402"/>
      </w:pPr>
      <w:r>
        <w:rPr>
          <w:spacing w:val="-2"/>
        </w:rPr>
        <w:t>Response:</w:t>
      </w:r>
    </w:p>
    <w:p w14:paraId="43FCD212" w14:textId="77777777" w:rsidR="00196D8F" w:rsidRDefault="00000000">
      <w:pPr>
        <w:pStyle w:val="a3"/>
        <w:spacing w:before="10" w:line="245" w:lineRule="exact"/>
        <w:ind w:left="543"/>
        <w:rPr>
          <w:rFonts w:ascii="Courier New"/>
        </w:rPr>
      </w:pPr>
      <w:r>
        <w:rPr>
          <w:rFonts w:ascii="Courier New"/>
          <w:color w:val="0000FF"/>
          <w:spacing w:val="-10"/>
        </w:rPr>
        <w:t>HTTP/1.1</w:t>
      </w:r>
      <w:r>
        <w:rPr>
          <w:rFonts w:ascii="Courier New"/>
          <w:color w:val="0000FF"/>
          <w:spacing w:val="-18"/>
        </w:rPr>
        <w:t xml:space="preserve"> </w:t>
      </w:r>
      <w:r>
        <w:rPr>
          <w:rFonts w:ascii="Courier New"/>
          <w:color w:val="0000FF"/>
          <w:spacing w:val="-10"/>
        </w:rPr>
        <w:t>200</w:t>
      </w:r>
      <w:r>
        <w:rPr>
          <w:rFonts w:ascii="Courier New"/>
          <w:color w:val="0000FF"/>
          <w:spacing w:val="-14"/>
        </w:rPr>
        <w:t xml:space="preserve"> </w:t>
      </w:r>
      <w:r>
        <w:rPr>
          <w:rFonts w:ascii="Courier New"/>
          <w:color w:val="0000FF"/>
          <w:spacing w:val="-10"/>
        </w:rPr>
        <w:t>OK</w:t>
      </w:r>
    </w:p>
    <w:p w14:paraId="5513DBEC" w14:textId="77777777" w:rsidR="00196D8F" w:rsidRDefault="00000000">
      <w:pPr>
        <w:spacing w:line="235" w:lineRule="exact"/>
        <w:ind w:left="543"/>
        <w:rPr>
          <w:rFonts w:ascii="Courier New"/>
        </w:rPr>
      </w:pPr>
      <w:r>
        <w:rPr>
          <w:rFonts w:ascii="Courier New"/>
          <w:color w:val="0000FF"/>
        </w:rPr>
        <w:t>{</w:t>
      </w:r>
    </w:p>
    <w:p w14:paraId="75E8CF56" w14:textId="77777777" w:rsidR="00196D8F" w:rsidRDefault="00000000">
      <w:pPr>
        <w:pStyle w:val="a3"/>
        <w:spacing w:line="245" w:lineRule="exact"/>
        <w:ind w:left="788"/>
        <w:rPr>
          <w:rFonts w:ascii="Courier New"/>
        </w:rPr>
      </w:pPr>
      <w:r>
        <w:rPr>
          <w:rFonts w:ascii="Courier New"/>
          <w:color w:val="0000FF"/>
          <w:spacing w:val="-10"/>
        </w:rPr>
        <w:t>"items":</w:t>
      </w:r>
      <w:r>
        <w:rPr>
          <w:rFonts w:ascii="Courier New"/>
          <w:color w:val="0000FF"/>
          <w:spacing w:val="-19"/>
        </w:rPr>
        <w:t xml:space="preserve"> </w:t>
      </w:r>
      <w:r>
        <w:rPr>
          <w:rFonts w:ascii="Courier New"/>
          <w:color w:val="0000FF"/>
          <w:spacing w:val="-10"/>
        </w:rPr>
        <w:t>[</w:t>
      </w:r>
    </w:p>
    <w:p w14:paraId="7F6717F1" w14:textId="77777777" w:rsidR="00196D8F" w:rsidRDefault="00000000">
      <w:pPr>
        <w:spacing w:line="235" w:lineRule="exact"/>
        <w:ind w:left="1033"/>
        <w:rPr>
          <w:rFonts w:ascii="Courier New"/>
        </w:rPr>
      </w:pPr>
      <w:r>
        <w:rPr>
          <w:rFonts w:ascii="Courier New"/>
          <w:color w:val="0000FF"/>
        </w:rPr>
        <w:t>{</w:t>
      </w:r>
    </w:p>
    <w:p w14:paraId="310E6293" w14:textId="77777777" w:rsidR="00196D8F" w:rsidRDefault="00000000">
      <w:pPr>
        <w:pStyle w:val="a3"/>
        <w:tabs>
          <w:tab w:val="left" w:pos="2740"/>
        </w:tabs>
        <w:spacing w:before="1" w:line="245" w:lineRule="exact"/>
        <w:ind w:left="1278"/>
        <w:rPr>
          <w:rFonts w:ascii="Courier New"/>
        </w:rPr>
      </w:pPr>
      <w:r>
        <w:rPr>
          <w:rFonts w:ascii="Courier New"/>
          <w:color w:val="0000FF"/>
          <w:spacing w:val="-2"/>
        </w:rPr>
        <w:t>"id":</w:t>
      </w:r>
      <w:r>
        <w:rPr>
          <w:rFonts w:ascii="Courier New"/>
          <w:color w:val="0000FF"/>
        </w:rPr>
        <w:tab/>
      </w:r>
      <w:r>
        <w:rPr>
          <w:rFonts w:ascii="Courier New"/>
          <w:color w:val="0000FF"/>
          <w:spacing w:val="-2"/>
        </w:rPr>
        <w:t>"</w:t>
      </w:r>
      <w:proofErr w:type="spellStart"/>
      <w:r>
        <w:rPr>
          <w:rFonts w:ascii="Courier New"/>
          <w:color w:val="0000FF"/>
          <w:spacing w:val="-2"/>
        </w:rPr>
        <w:t>DriverWindow</w:t>
      </w:r>
      <w:proofErr w:type="spellEnd"/>
      <w:r>
        <w:rPr>
          <w:rFonts w:ascii="Courier New"/>
          <w:color w:val="0000FF"/>
          <w:spacing w:val="-2"/>
        </w:rPr>
        <w:t>",</w:t>
      </w:r>
    </w:p>
    <w:p w14:paraId="0FE87C25" w14:textId="77777777" w:rsidR="00196D8F" w:rsidRDefault="00000000">
      <w:pPr>
        <w:pStyle w:val="a3"/>
        <w:tabs>
          <w:tab w:val="left" w:pos="2740"/>
        </w:tabs>
        <w:spacing w:before="3" w:line="230" w:lineRule="auto"/>
        <w:ind w:left="1278" w:right="4257"/>
        <w:rPr>
          <w:rFonts w:ascii="Courier New"/>
        </w:rPr>
      </w:pPr>
      <w:r>
        <w:rPr>
          <w:rFonts w:ascii="Courier New"/>
          <w:color w:val="0000FF"/>
          <w:spacing w:val="-2"/>
        </w:rPr>
        <w:t>"name":</w:t>
      </w:r>
      <w:r>
        <w:rPr>
          <w:rFonts w:ascii="Courier New"/>
          <w:color w:val="0000FF"/>
        </w:rPr>
        <w:tab/>
      </w:r>
      <w:r>
        <w:rPr>
          <w:rFonts w:ascii="Courier New"/>
          <w:color w:val="0000FF"/>
          <w:spacing w:val="-8"/>
        </w:rPr>
        <w:t>"Position</w:t>
      </w:r>
      <w:r>
        <w:rPr>
          <w:rFonts w:ascii="Courier New"/>
          <w:color w:val="0000FF"/>
          <w:spacing w:val="-25"/>
        </w:rPr>
        <w:t xml:space="preserve"> </w:t>
      </w:r>
      <w:r>
        <w:rPr>
          <w:rFonts w:ascii="Courier New"/>
          <w:color w:val="0000FF"/>
          <w:spacing w:val="-8"/>
        </w:rPr>
        <w:t>of</w:t>
      </w:r>
      <w:r>
        <w:rPr>
          <w:rFonts w:ascii="Courier New"/>
          <w:color w:val="0000FF"/>
          <w:spacing w:val="-26"/>
        </w:rPr>
        <w:t xml:space="preserve"> </w:t>
      </w:r>
      <w:r>
        <w:rPr>
          <w:rFonts w:ascii="Courier New"/>
          <w:color w:val="0000FF"/>
          <w:spacing w:val="-8"/>
        </w:rPr>
        <w:t>driver</w:t>
      </w:r>
      <w:r>
        <w:rPr>
          <w:rFonts w:ascii="Courier New"/>
          <w:color w:val="0000FF"/>
          <w:spacing w:val="-25"/>
        </w:rPr>
        <w:t xml:space="preserve"> </w:t>
      </w:r>
      <w:r>
        <w:rPr>
          <w:rFonts w:ascii="Courier New"/>
          <w:color w:val="0000FF"/>
          <w:spacing w:val="-8"/>
        </w:rPr>
        <w:t xml:space="preserve">window", </w:t>
      </w:r>
      <w:r>
        <w:rPr>
          <w:rFonts w:ascii="Courier New"/>
          <w:color w:val="0000FF"/>
          <w:spacing w:val="-2"/>
        </w:rPr>
        <w:t>"category":</w:t>
      </w:r>
      <w:r>
        <w:rPr>
          <w:rFonts w:ascii="Courier New"/>
          <w:color w:val="0000FF"/>
          <w:spacing w:val="-33"/>
        </w:rPr>
        <w:t xml:space="preserve"> </w:t>
      </w:r>
      <w:r>
        <w:rPr>
          <w:rFonts w:ascii="Courier New"/>
          <w:color w:val="0000FF"/>
          <w:spacing w:val="-2"/>
        </w:rPr>
        <w:t>"</w:t>
      </w:r>
      <w:proofErr w:type="spellStart"/>
      <w:r>
        <w:rPr>
          <w:rFonts w:ascii="Courier New"/>
          <w:color w:val="0000FF"/>
          <w:spacing w:val="-2"/>
        </w:rPr>
        <w:t>currentData</w:t>
      </w:r>
      <w:proofErr w:type="spellEnd"/>
      <w:r>
        <w:rPr>
          <w:rFonts w:ascii="Courier New"/>
          <w:color w:val="0000FF"/>
          <w:spacing w:val="-2"/>
        </w:rPr>
        <w:t>",</w:t>
      </w:r>
    </w:p>
    <w:p w14:paraId="64EF49A4" w14:textId="77777777" w:rsidR="00196D8F" w:rsidRDefault="00000000">
      <w:pPr>
        <w:pStyle w:val="a3"/>
        <w:spacing w:line="239" w:lineRule="exact"/>
        <w:ind w:left="1278"/>
        <w:rPr>
          <w:rFonts w:ascii="Courier New"/>
        </w:rPr>
      </w:pPr>
      <w:r>
        <w:rPr>
          <w:rFonts w:ascii="Courier New"/>
          <w:color w:val="0000FF"/>
          <w:spacing w:val="-10"/>
        </w:rPr>
        <w:t>"groups":</w:t>
      </w:r>
      <w:r>
        <w:rPr>
          <w:rFonts w:ascii="Courier New"/>
          <w:color w:val="0000FF"/>
          <w:spacing w:val="-22"/>
        </w:rPr>
        <w:t xml:space="preserve"> </w:t>
      </w:r>
      <w:r>
        <w:rPr>
          <w:rFonts w:ascii="Courier New"/>
          <w:color w:val="0000FF"/>
          <w:spacing w:val="-10"/>
        </w:rPr>
        <w:t>[</w:t>
      </w:r>
      <w:r>
        <w:rPr>
          <w:rFonts w:ascii="Courier New"/>
          <w:color w:val="0000FF"/>
          <w:spacing w:val="-16"/>
        </w:rPr>
        <w:t xml:space="preserve"> </w:t>
      </w:r>
      <w:r>
        <w:rPr>
          <w:rFonts w:ascii="Courier New"/>
          <w:color w:val="0000FF"/>
          <w:spacing w:val="-10"/>
        </w:rPr>
        <w:t>"front</w:t>
      </w:r>
      <w:proofErr w:type="gramStart"/>
      <w:r>
        <w:rPr>
          <w:rFonts w:ascii="Courier New"/>
          <w:color w:val="0000FF"/>
          <w:spacing w:val="-10"/>
        </w:rPr>
        <w:t>"</w:t>
      </w:r>
      <w:r>
        <w:rPr>
          <w:rFonts w:ascii="Courier New"/>
          <w:color w:val="0000FF"/>
          <w:spacing w:val="-15"/>
        </w:rPr>
        <w:t xml:space="preserve"> </w:t>
      </w:r>
      <w:r>
        <w:rPr>
          <w:rFonts w:ascii="Courier New"/>
          <w:color w:val="0000FF"/>
          <w:spacing w:val="-12"/>
        </w:rPr>
        <w:t>]</w:t>
      </w:r>
      <w:proofErr w:type="gramEnd"/>
    </w:p>
    <w:p w14:paraId="4AE90D3E" w14:textId="77777777" w:rsidR="00196D8F" w:rsidRDefault="00000000">
      <w:pPr>
        <w:spacing w:line="240" w:lineRule="exact"/>
        <w:ind w:left="1033"/>
        <w:rPr>
          <w:rFonts w:ascii="Courier New"/>
        </w:rPr>
      </w:pPr>
      <w:r>
        <w:rPr>
          <w:rFonts w:ascii="Courier New"/>
          <w:color w:val="0000FF"/>
          <w:spacing w:val="-5"/>
        </w:rPr>
        <w:t>},</w:t>
      </w:r>
    </w:p>
    <w:p w14:paraId="69ADD63E" w14:textId="77777777" w:rsidR="00196D8F" w:rsidRDefault="00000000">
      <w:pPr>
        <w:spacing w:line="235" w:lineRule="exact"/>
        <w:ind w:left="1033"/>
        <w:rPr>
          <w:rFonts w:ascii="Courier New"/>
        </w:rPr>
      </w:pPr>
      <w:r>
        <w:rPr>
          <w:rFonts w:ascii="Courier New"/>
          <w:color w:val="0000FF"/>
        </w:rPr>
        <w:t>{</w:t>
      </w:r>
    </w:p>
    <w:p w14:paraId="4D00F6BE" w14:textId="77777777" w:rsidR="00196D8F" w:rsidRDefault="00000000">
      <w:pPr>
        <w:pStyle w:val="a3"/>
        <w:tabs>
          <w:tab w:val="left" w:pos="2740"/>
        </w:tabs>
        <w:spacing w:before="1" w:line="245" w:lineRule="exact"/>
        <w:ind w:left="1278"/>
        <w:rPr>
          <w:rFonts w:ascii="Courier New"/>
        </w:rPr>
      </w:pPr>
      <w:r>
        <w:rPr>
          <w:rFonts w:ascii="Courier New"/>
          <w:color w:val="0000FF"/>
          <w:spacing w:val="-2"/>
        </w:rPr>
        <w:t>"id":</w:t>
      </w:r>
      <w:r>
        <w:rPr>
          <w:rFonts w:ascii="Courier New"/>
          <w:color w:val="0000FF"/>
        </w:rPr>
        <w:tab/>
      </w:r>
      <w:r>
        <w:rPr>
          <w:rFonts w:ascii="Courier New"/>
          <w:color w:val="0000FF"/>
          <w:spacing w:val="-2"/>
        </w:rPr>
        <w:t>"</w:t>
      </w:r>
      <w:proofErr w:type="spellStart"/>
      <w:r>
        <w:rPr>
          <w:rFonts w:ascii="Courier New"/>
          <w:color w:val="0000FF"/>
          <w:spacing w:val="-2"/>
        </w:rPr>
        <w:t>PassengerWindow</w:t>
      </w:r>
      <w:proofErr w:type="spellEnd"/>
      <w:r>
        <w:rPr>
          <w:rFonts w:ascii="Courier New"/>
          <w:color w:val="0000FF"/>
          <w:spacing w:val="-2"/>
        </w:rPr>
        <w:t>",</w:t>
      </w:r>
    </w:p>
    <w:p w14:paraId="3906B848" w14:textId="77777777" w:rsidR="00196D8F" w:rsidRDefault="00000000">
      <w:pPr>
        <w:pStyle w:val="a3"/>
        <w:tabs>
          <w:tab w:val="left" w:pos="2740"/>
        </w:tabs>
        <w:spacing w:before="2" w:line="230" w:lineRule="auto"/>
        <w:ind w:left="1278" w:right="3890"/>
        <w:rPr>
          <w:rFonts w:ascii="Courier New"/>
        </w:rPr>
      </w:pPr>
      <w:r>
        <w:rPr>
          <w:rFonts w:ascii="Courier New"/>
          <w:color w:val="0000FF"/>
          <w:spacing w:val="-2"/>
        </w:rPr>
        <w:t>"name":</w:t>
      </w:r>
      <w:r>
        <w:rPr>
          <w:rFonts w:ascii="Courier New"/>
          <w:color w:val="0000FF"/>
        </w:rPr>
        <w:tab/>
      </w:r>
      <w:r>
        <w:rPr>
          <w:rFonts w:ascii="Courier New"/>
          <w:color w:val="0000FF"/>
          <w:spacing w:val="-10"/>
        </w:rPr>
        <w:t>"Position</w:t>
      </w:r>
      <w:r>
        <w:rPr>
          <w:rFonts w:ascii="Courier New"/>
          <w:color w:val="0000FF"/>
          <w:spacing w:val="-17"/>
        </w:rPr>
        <w:t xml:space="preserve"> </w:t>
      </w:r>
      <w:r>
        <w:rPr>
          <w:rFonts w:ascii="Courier New"/>
          <w:color w:val="0000FF"/>
          <w:spacing w:val="-10"/>
        </w:rPr>
        <w:t>of</w:t>
      </w:r>
      <w:r>
        <w:rPr>
          <w:rFonts w:ascii="Courier New"/>
          <w:color w:val="0000FF"/>
          <w:spacing w:val="-17"/>
        </w:rPr>
        <w:t xml:space="preserve"> </w:t>
      </w:r>
      <w:r>
        <w:rPr>
          <w:rFonts w:ascii="Courier New"/>
          <w:color w:val="0000FF"/>
          <w:spacing w:val="-10"/>
        </w:rPr>
        <w:t>passenger</w:t>
      </w:r>
      <w:r>
        <w:rPr>
          <w:rFonts w:ascii="Courier New"/>
          <w:color w:val="0000FF"/>
          <w:spacing w:val="-20"/>
        </w:rPr>
        <w:t xml:space="preserve"> </w:t>
      </w:r>
      <w:r>
        <w:rPr>
          <w:rFonts w:ascii="Courier New"/>
          <w:color w:val="0000FF"/>
          <w:spacing w:val="-10"/>
        </w:rPr>
        <w:t xml:space="preserve">window", </w:t>
      </w:r>
      <w:r>
        <w:rPr>
          <w:rFonts w:ascii="Courier New"/>
          <w:color w:val="0000FF"/>
          <w:spacing w:val="-2"/>
        </w:rPr>
        <w:t>"category":</w:t>
      </w:r>
      <w:r>
        <w:rPr>
          <w:rFonts w:ascii="Courier New"/>
          <w:color w:val="0000FF"/>
          <w:spacing w:val="-33"/>
        </w:rPr>
        <w:t xml:space="preserve"> </w:t>
      </w:r>
      <w:r>
        <w:rPr>
          <w:rFonts w:ascii="Courier New"/>
          <w:color w:val="0000FF"/>
          <w:spacing w:val="-2"/>
        </w:rPr>
        <w:t>"</w:t>
      </w:r>
      <w:proofErr w:type="spellStart"/>
      <w:r>
        <w:rPr>
          <w:rFonts w:ascii="Courier New"/>
          <w:color w:val="0000FF"/>
          <w:spacing w:val="-2"/>
        </w:rPr>
        <w:t>currentData</w:t>
      </w:r>
      <w:proofErr w:type="spellEnd"/>
      <w:r>
        <w:rPr>
          <w:rFonts w:ascii="Courier New"/>
          <w:color w:val="0000FF"/>
          <w:spacing w:val="-2"/>
        </w:rPr>
        <w:t>",</w:t>
      </w:r>
    </w:p>
    <w:p w14:paraId="51D87327" w14:textId="77777777" w:rsidR="00196D8F" w:rsidRDefault="00000000">
      <w:pPr>
        <w:pStyle w:val="a3"/>
        <w:spacing w:line="239" w:lineRule="exact"/>
        <w:ind w:left="1278"/>
        <w:rPr>
          <w:rFonts w:ascii="Courier New"/>
        </w:rPr>
      </w:pPr>
      <w:r>
        <w:rPr>
          <w:rFonts w:ascii="Courier New"/>
          <w:color w:val="0000FF"/>
          <w:spacing w:val="-10"/>
        </w:rPr>
        <w:t>"groups":</w:t>
      </w:r>
      <w:r>
        <w:rPr>
          <w:rFonts w:ascii="Courier New"/>
          <w:color w:val="0000FF"/>
          <w:spacing w:val="-18"/>
        </w:rPr>
        <w:t xml:space="preserve"> </w:t>
      </w:r>
      <w:r>
        <w:rPr>
          <w:rFonts w:ascii="Courier New"/>
          <w:color w:val="0000FF"/>
          <w:spacing w:val="-10"/>
        </w:rPr>
        <w:t>[</w:t>
      </w:r>
      <w:r>
        <w:rPr>
          <w:rFonts w:ascii="Courier New"/>
          <w:color w:val="0000FF"/>
          <w:spacing w:val="-16"/>
        </w:rPr>
        <w:t xml:space="preserve"> </w:t>
      </w:r>
      <w:r>
        <w:rPr>
          <w:rFonts w:ascii="Courier New"/>
          <w:color w:val="0000FF"/>
          <w:spacing w:val="-10"/>
        </w:rPr>
        <w:t>"front</w:t>
      </w:r>
      <w:proofErr w:type="gramStart"/>
      <w:r>
        <w:rPr>
          <w:rFonts w:ascii="Courier New"/>
          <w:color w:val="0000FF"/>
          <w:spacing w:val="-10"/>
        </w:rPr>
        <w:t>"</w:t>
      </w:r>
      <w:r>
        <w:rPr>
          <w:rFonts w:ascii="Courier New"/>
          <w:color w:val="0000FF"/>
          <w:spacing w:val="-15"/>
        </w:rPr>
        <w:t xml:space="preserve"> </w:t>
      </w:r>
      <w:r>
        <w:rPr>
          <w:rFonts w:ascii="Courier New"/>
          <w:color w:val="0000FF"/>
          <w:spacing w:val="-12"/>
        </w:rPr>
        <w:t>]</w:t>
      </w:r>
      <w:proofErr w:type="gramEnd"/>
    </w:p>
    <w:p w14:paraId="77C68691" w14:textId="77777777" w:rsidR="00196D8F" w:rsidRDefault="00000000">
      <w:pPr>
        <w:spacing w:line="240" w:lineRule="exact"/>
        <w:ind w:left="1033"/>
        <w:rPr>
          <w:rFonts w:ascii="Courier New"/>
        </w:rPr>
      </w:pPr>
      <w:r>
        <w:rPr>
          <w:rFonts w:ascii="Courier New"/>
          <w:color w:val="0000FF"/>
          <w:spacing w:val="-5"/>
        </w:rPr>
        <w:t>},</w:t>
      </w:r>
    </w:p>
    <w:p w14:paraId="16255BFE" w14:textId="77777777" w:rsidR="00196D8F" w:rsidRDefault="00000000">
      <w:pPr>
        <w:spacing w:line="235" w:lineRule="exact"/>
        <w:ind w:left="1033"/>
        <w:rPr>
          <w:rFonts w:ascii="Courier New"/>
        </w:rPr>
      </w:pPr>
      <w:r>
        <w:rPr>
          <w:rFonts w:ascii="Courier New"/>
          <w:color w:val="0000FF"/>
        </w:rPr>
        <w:t>{</w:t>
      </w:r>
    </w:p>
    <w:p w14:paraId="3246E7BB" w14:textId="77777777" w:rsidR="00196D8F" w:rsidRDefault="00000000">
      <w:pPr>
        <w:pStyle w:val="a3"/>
        <w:tabs>
          <w:tab w:val="left" w:pos="2740"/>
        </w:tabs>
        <w:spacing w:before="1" w:line="245" w:lineRule="exact"/>
        <w:ind w:left="1278"/>
        <w:rPr>
          <w:rFonts w:ascii="Courier New"/>
        </w:rPr>
      </w:pPr>
      <w:r>
        <w:rPr>
          <w:rFonts w:ascii="Courier New"/>
          <w:color w:val="0000FF"/>
          <w:spacing w:val="-2"/>
        </w:rPr>
        <w:t>"id":</w:t>
      </w:r>
      <w:r>
        <w:rPr>
          <w:rFonts w:ascii="Courier New"/>
          <w:color w:val="0000FF"/>
        </w:rPr>
        <w:tab/>
      </w:r>
      <w:r>
        <w:rPr>
          <w:rFonts w:ascii="Courier New"/>
          <w:color w:val="0000FF"/>
          <w:spacing w:val="-2"/>
        </w:rPr>
        <w:t>"</w:t>
      </w:r>
      <w:proofErr w:type="spellStart"/>
      <w:r>
        <w:rPr>
          <w:rFonts w:ascii="Courier New"/>
          <w:color w:val="0000FF"/>
          <w:spacing w:val="-2"/>
        </w:rPr>
        <w:t>RearWindows</w:t>
      </w:r>
      <w:proofErr w:type="spellEnd"/>
      <w:r>
        <w:rPr>
          <w:rFonts w:ascii="Courier New"/>
          <w:color w:val="0000FF"/>
          <w:spacing w:val="-2"/>
        </w:rPr>
        <w:t>",</w:t>
      </w:r>
    </w:p>
    <w:p w14:paraId="6534BD35" w14:textId="77777777" w:rsidR="00196D8F" w:rsidRDefault="00000000">
      <w:pPr>
        <w:pStyle w:val="a3"/>
        <w:tabs>
          <w:tab w:val="left" w:pos="2740"/>
        </w:tabs>
        <w:spacing w:before="3" w:line="230" w:lineRule="auto"/>
        <w:ind w:left="1278" w:right="4380"/>
        <w:rPr>
          <w:rFonts w:ascii="Courier New"/>
        </w:rPr>
      </w:pPr>
      <w:r>
        <w:rPr>
          <w:rFonts w:ascii="Courier New"/>
          <w:color w:val="0000FF"/>
          <w:spacing w:val="-2"/>
        </w:rPr>
        <w:t>"name":</w:t>
      </w:r>
      <w:r>
        <w:rPr>
          <w:rFonts w:ascii="Courier New"/>
          <w:color w:val="0000FF"/>
        </w:rPr>
        <w:tab/>
      </w:r>
      <w:r>
        <w:rPr>
          <w:rFonts w:ascii="Courier New"/>
          <w:color w:val="0000FF"/>
          <w:spacing w:val="-8"/>
        </w:rPr>
        <w:t>"Position</w:t>
      </w:r>
      <w:r>
        <w:rPr>
          <w:rFonts w:ascii="Courier New"/>
          <w:color w:val="0000FF"/>
          <w:spacing w:val="-25"/>
        </w:rPr>
        <w:t xml:space="preserve"> </w:t>
      </w:r>
      <w:r>
        <w:rPr>
          <w:rFonts w:ascii="Courier New"/>
          <w:color w:val="0000FF"/>
          <w:spacing w:val="-8"/>
        </w:rPr>
        <w:t>of</w:t>
      </w:r>
      <w:r>
        <w:rPr>
          <w:rFonts w:ascii="Courier New"/>
          <w:color w:val="0000FF"/>
          <w:spacing w:val="-26"/>
        </w:rPr>
        <w:t xml:space="preserve"> </w:t>
      </w:r>
      <w:r>
        <w:rPr>
          <w:rFonts w:ascii="Courier New"/>
          <w:color w:val="0000FF"/>
          <w:spacing w:val="-8"/>
        </w:rPr>
        <w:t>rear</w:t>
      </w:r>
      <w:r>
        <w:rPr>
          <w:rFonts w:ascii="Courier New"/>
          <w:color w:val="0000FF"/>
          <w:spacing w:val="-25"/>
        </w:rPr>
        <w:t xml:space="preserve"> </w:t>
      </w:r>
      <w:r>
        <w:rPr>
          <w:rFonts w:ascii="Courier New"/>
          <w:color w:val="0000FF"/>
          <w:spacing w:val="-8"/>
        </w:rPr>
        <w:t xml:space="preserve">windows", </w:t>
      </w:r>
      <w:r>
        <w:rPr>
          <w:rFonts w:ascii="Courier New"/>
          <w:color w:val="0000FF"/>
          <w:spacing w:val="-2"/>
        </w:rPr>
        <w:t>"category":</w:t>
      </w:r>
      <w:r>
        <w:rPr>
          <w:rFonts w:ascii="Courier New"/>
          <w:color w:val="0000FF"/>
          <w:spacing w:val="-33"/>
        </w:rPr>
        <w:t xml:space="preserve"> </w:t>
      </w:r>
      <w:r>
        <w:rPr>
          <w:rFonts w:ascii="Courier New"/>
          <w:color w:val="0000FF"/>
          <w:spacing w:val="-2"/>
        </w:rPr>
        <w:t>"</w:t>
      </w:r>
      <w:proofErr w:type="spellStart"/>
      <w:r>
        <w:rPr>
          <w:rFonts w:ascii="Courier New"/>
          <w:color w:val="0000FF"/>
          <w:spacing w:val="-2"/>
        </w:rPr>
        <w:t>currentData</w:t>
      </w:r>
      <w:proofErr w:type="spellEnd"/>
      <w:r>
        <w:rPr>
          <w:rFonts w:ascii="Courier New"/>
          <w:color w:val="0000FF"/>
          <w:spacing w:val="-2"/>
        </w:rPr>
        <w:t>",</w:t>
      </w:r>
    </w:p>
    <w:p w14:paraId="334B9703" w14:textId="77777777" w:rsidR="00196D8F" w:rsidRDefault="00000000">
      <w:pPr>
        <w:pStyle w:val="a3"/>
        <w:spacing w:line="239" w:lineRule="exact"/>
        <w:ind w:left="1278"/>
        <w:rPr>
          <w:rFonts w:ascii="Courier New"/>
        </w:rPr>
      </w:pPr>
      <w:r>
        <w:rPr>
          <w:rFonts w:ascii="Courier New"/>
          <w:color w:val="0000FF"/>
          <w:spacing w:val="-10"/>
        </w:rPr>
        <w:t>"groups":</w:t>
      </w:r>
      <w:r>
        <w:rPr>
          <w:rFonts w:ascii="Courier New"/>
          <w:color w:val="0000FF"/>
          <w:spacing w:val="-19"/>
        </w:rPr>
        <w:t xml:space="preserve"> </w:t>
      </w:r>
      <w:r>
        <w:rPr>
          <w:rFonts w:ascii="Courier New"/>
          <w:color w:val="0000FF"/>
          <w:spacing w:val="-10"/>
        </w:rPr>
        <w:t>[</w:t>
      </w:r>
      <w:r>
        <w:rPr>
          <w:rFonts w:ascii="Courier New"/>
          <w:color w:val="0000FF"/>
          <w:spacing w:val="-16"/>
        </w:rPr>
        <w:t xml:space="preserve"> </w:t>
      </w:r>
      <w:r>
        <w:rPr>
          <w:rFonts w:ascii="Courier New"/>
          <w:color w:val="0000FF"/>
          <w:spacing w:val="-10"/>
        </w:rPr>
        <w:t>"rear</w:t>
      </w:r>
      <w:proofErr w:type="gramStart"/>
      <w:r>
        <w:rPr>
          <w:rFonts w:ascii="Courier New"/>
          <w:color w:val="0000FF"/>
          <w:spacing w:val="-10"/>
        </w:rPr>
        <w:t>"</w:t>
      </w:r>
      <w:r>
        <w:rPr>
          <w:rFonts w:ascii="Courier New"/>
          <w:color w:val="0000FF"/>
          <w:spacing w:val="-15"/>
        </w:rPr>
        <w:t xml:space="preserve"> </w:t>
      </w:r>
      <w:r>
        <w:rPr>
          <w:rFonts w:ascii="Courier New"/>
          <w:color w:val="0000FF"/>
          <w:spacing w:val="-10"/>
        </w:rPr>
        <w:t>]</w:t>
      </w:r>
      <w:proofErr w:type="gramEnd"/>
    </w:p>
    <w:p w14:paraId="75ED121F" w14:textId="77777777" w:rsidR="00196D8F" w:rsidRDefault="00000000">
      <w:pPr>
        <w:spacing w:line="240" w:lineRule="exact"/>
        <w:ind w:left="1033"/>
        <w:rPr>
          <w:rFonts w:ascii="Courier New"/>
        </w:rPr>
      </w:pPr>
      <w:r>
        <w:rPr>
          <w:rFonts w:ascii="Courier New"/>
          <w:color w:val="0000FF"/>
          <w:spacing w:val="-5"/>
        </w:rPr>
        <w:t>},</w:t>
      </w:r>
    </w:p>
    <w:p w14:paraId="22DD2CC5" w14:textId="77777777" w:rsidR="00196D8F" w:rsidRDefault="00000000">
      <w:pPr>
        <w:spacing w:line="235" w:lineRule="exact"/>
        <w:ind w:left="1033"/>
        <w:rPr>
          <w:rFonts w:ascii="Courier New"/>
        </w:rPr>
      </w:pPr>
      <w:r>
        <w:rPr>
          <w:rFonts w:ascii="Courier New"/>
          <w:color w:val="0000FF"/>
        </w:rPr>
        <w:t>{</w:t>
      </w:r>
    </w:p>
    <w:p w14:paraId="1A0B3EA3" w14:textId="77777777" w:rsidR="00196D8F" w:rsidRDefault="00000000">
      <w:pPr>
        <w:pStyle w:val="a3"/>
        <w:tabs>
          <w:tab w:val="left" w:pos="2740"/>
        </w:tabs>
        <w:spacing w:line="245" w:lineRule="exact"/>
        <w:ind w:left="1278"/>
        <w:rPr>
          <w:rFonts w:ascii="Courier New"/>
        </w:rPr>
      </w:pPr>
      <w:r>
        <w:rPr>
          <w:rFonts w:ascii="Courier New"/>
          <w:color w:val="0000FF"/>
          <w:spacing w:val="-2"/>
        </w:rPr>
        <w:t>"id":</w:t>
      </w:r>
      <w:r>
        <w:rPr>
          <w:rFonts w:ascii="Courier New"/>
          <w:color w:val="0000FF"/>
        </w:rPr>
        <w:tab/>
      </w:r>
      <w:r>
        <w:rPr>
          <w:rFonts w:ascii="Courier New"/>
          <w:color w:val="0000FF"/>
          <w:spacing w:val="-2"/>
        </w:rPr>
        <w:t>"</w:t>
      </w:r>
      <w:proofErr w:type="spellStart"/>
      <w:r>
        <w:rPr>
          <w:rFonts w:ascii="Courier New"/>
          <w:color w:val="0000FF"/>
          <w:spacing w:val="-2"/>
        </w:rPr>
        <w:t>AppInfo</w:t>
      </w:r>
      <w:proofErr w:type="spellEnd"/>
      <w:r>
        <w:rPr>
          <w:rFonts w:ascii="Courier New"/>
          <w:color w:val="0000FF"/>
          <w:spacing w:val="-2"/>
        </w:rPr>
        <w:t>",</w:t>
      </w:r>
    </w:p>
    <w:p w14:paraId="3C6EA81D" w14:textId="77777777" w:rsidR="00196D8F" w:rsidRDefault="00000000">
      <w:pPr>
        <w:pStyle w:val="a3"/>
        <w:tabs>
          <w:tab w:val="left" w:pos="2740"/>
        </w:tabs>
        <w:spacing w:before="3" w:line="230" w:lineRule="auto"/>
        <w:ind w:left="1278" w:right="3654"/>
        <w:rPr>
          <w:rFonts w:ascii="Courier New"/>
        </w:rPr>
      </w:pPr>
      <w:r>
        <w:rPr>
          <w:rFonts w:ascii="Courier New"/>
          <w:color w:val="0000FF"/>
          <w:spacing w:val="-2"/>
        </w:rPr>
        <w:t>"name":</w:t>
      </w:r>
      <w:r>
        <w:rPr>
          <w:rFonts w:ascii="Courier New"/>
          <w:color w:val="0000FF"/>
        </w:rPr>
        <w:tab/>
      </w:r>
      <w:r>
        <w:rPr>
          <w:rFonts w:ascii="Courier New"/>
          <w:color w:val="0000FF"/>
          <w:spacing w:val="-10"/>
        </w:rPr>
        <w:t>"Window</w:t>
      </w:r>
      <w:r>
        <w:rPr>
          <w:rFonts w:ascii="Courier New"/>
          <w:color w:val="0000FF"/>
          <w:spacing w:val="-21"/>
        </w:rPr>
        <w:t xml:space="preserve"> </w:t>
      </w:r>
      <w:r>
        <w:rPr>
          <w:rFonts w:ascii="Courier New"/>
          <w:color w:val="0000FF"/>
          <w:spacing w:val="-10"/>
        </w:rPr>
        <w:t>Control</w:t>
      </w:r>
      <w:r>
        <w:rPr>
          <w:rFonts w:ascii="Courier New"/>
          <w:color w:val="0000FF"/>
          <w:spacing w:val="-21"/>
        </w:rPr>
        <w:t xml:space="preserve"> </w:t>
      </w:r>
      <w:r>
        <w:rPr>
          <w:rFonts w:ascii="Courier New"/>
          <w:color w:val="0000FF"/>
          <w:spacing w:val="-10"/>
        </w:rPr>
        <w:t>Version</w:t>
      </w:r>
      <w:r>
        <w:rPr>
          <w:rFonts w:ascii="Courier New"/>
          <w:color w:val="0000FF"/>
          <w:spacing w:val="-21"/>
        </w:rPr>
        <w:t xml:space="preserve"> </w:t>
      </w:r>
      <w:r>
        <w:rPr>
          <w:rFonts w:ascii="Courier New"/>
          <w:color w:val="0000FF"/>
          <w:spacing w:val="-10"/>
        </w:rPr>
        <w:t xml:space="preserve">Numbers", </w:t>
      </w:r>
      <w:r>
        <w:rPr>
          <w:rFonts w:ascii="Courier New"/>
          <w:color w:val="0000FF"/>
          <w:spacing w:val="-2"/>
        </w:rPr>
        <w:t>"category":</w:t>
      </w:r>
      <w:r>
        <w:rPr>
          <w:rFonts w:ascii="Courier New"/>
          <w:color w:val="0000FF"/>
          <w:spacing w:val="-33"/>
        </w:rPr>
        <w:t xml:space="preserve"> </w:t>
      </w:r>
      <w:r>
        <w:rPr>
          <w:rFonts w:ascii="Courier New"/>
          <w:color w:val="0000FF"/>
          <w:spacing w:val="-2"/>
        </w:rPr>
        <w:t>"</w:t>
      </w:r>
      <w:proofErr w:type="spellStart"/>
      <w:r>
        <w:rPr>
          <w:rFonts w:ascii="Courier New"/>
          <w:color w:val="0000FF"/>
          <w:spacing w:val="-2"/>
        </w:rPr>
        <w:t>identData</w:t>
      </w:r>
      <w:proofErr w:type="spellEnd"/>
      <w:r>
        <w:rPr>
          <w:rFonts w:ascii="Courier New"/>
          <w:color w:val="0000FF"/>
          <w:spacing w:val="-2"/>
        </w:rPr>
        <w:t>"</w:t>
      </w:r>
    </w:p>
    <w:p w14:paraId="7C344383" w14:textId="77777777" w:rsidR="00196D8F" w:rsidRDefault="00000000">
      <w:pPr>
        <w:spacing w:line="239" w:lineRule="exact"/>
        <w:ind w:left="1033"/>
        <w:rPr>
          <w:rFonts w:ascii="Courier New"/>
        </w:rPr>
      </w:pPr>
      <w:r>
        <w:rPr>
          <w:rFonts w:ascii="Courier New"/>
          <w:color w:val="0000FF"/>
        </w:rPr>
        <w:t>}</w:t>
      </w:r>
    </w:p>
    <w:p w14:paraId="7C0EF6C4" w14:textId="77777777" w:rsidR="00196D8F" w:rsidRDefault="00000000">
      <w:pPr>
        <w:spacing w:line="240" w:lineRule="exact"/>
        <w:ind w:left="788"/>
        <w:rPr>
          <w:rFonts w:ascii="Courier New"/>
        </w:rPr>
      </w:pPr>
      <w:r>
        <w:rPr>
          <w:rFonts w:ascii="Courier New"/>
          <w:color w:val="0000FF"/>
        </w:rPr>
        <w:t>]</w:t>
      </w:r>
    </w:p>
    <w:p w14:paraId="651DB8E8" w14:textId="77777777" w:rsidR="00196D8F" w:rsidRDefault="00000000">
      <w:pPr>
        <w:spacing w:line="245" w:lineRule="exact"/>
        <w:ind w:left="543"/>
        <w:rPr>
          <w:rFonts w:ascii="Courier New"/>
        </w:rPr>
      </w:pPr>
      <w:bookmarkStart w:id="259" w:name="6.7.4_Read_Single_Data_Value_from_an_Ent"/>
      <w:bookmarkStart w:id="260" w:name="_bookmark169"/>
      <w:bookmarkEnd w:id="259"/>
      <w:bookmarkEnd w:id="260"/>
      <w:r>
        <w:rPr>
          <w:rFonts w:ascii="Courier New"/>
          <w:color w:val="0000FF"/>
        </w:rPr>
        <w:t>}</w:t>
      </w:r>
    </w:p>
    <w:p w14:paraId="404B984A" w14:textId="77777777" w:rsidR="00196D8F" w:rsidRDefault="00196D8F">
      <w:pPr>
        <w:pStyle w:val="a3"/>
        <w:spacing w:before="4"/>
        <w:rPr>
          <w:rFonts w:ascii="Courier New"/>
          <w:sz w:val="18"/>
        </w:rPr>
      </w:pPr>
    </w:p>
    <w:p w14:paraId="2F1E19F6" w14:textId="77777777" w:rsidR="00196D8F" w:rsidRDefault="00000000">
      <w:pPr>
        <w:pStyle w:val="4"/>
        <w:numPr>
          <w:ilvl w:val="2"/>
          <w:numId w:val="38"/>
        </w:numPr>
        <w:tabs>
          <w:tab w:val="left" w:pos="970"/>
        </w:tabs>
        <w:spacing w:before="93"/>
      </w:pPr>
      <w:r>
        <w:t>Read</w:t>
      </w:r>
      <w:r>
        <w:rPr>
          <w:spacing w:val="-3"/>
        </w:rPr>
        <w:t xml:space="preserve"> </w:t>
      </w:r>
      <w:r>
        <w:t>Single</w:t>
      </w:r>
      <w:r>
        <w:rPr>
          <w:spacing w:val="-5"/>
        </w:rPr>
        <w:t xml:space="preserve"> </w:t>
      </w:r>
      <w:r>
        <w:t>Data</w:t>
      </w:r>
      <w:r>
        <w:rPr>
          <w:spacing w:val="-4"/>
        </w:rPr>
        <w:t xml:space="preserve"> </w:t>
      </w:r>
      <w:r>
        <w:t>Value</w:t>
      </w:r>
      <w:r>
        <w:rPr>
          <w:spacing w:val="-5"/>
        </w:rPr>
        <w:t xml:space="preserve"> </w:t>
      </w:r>
      <w:r>
        <w:t>from</w:t>
      </w:r>
      <w:r>
        <w:rPr>
          <w:spacing w:val="-1"/>
        </w:rPr>
        <w:t xml:space="preserve"> </w:t>
      </w:r>
      <w:r>
        <w:t>an</w:t>
      </w:r>
      <w:r>
        <w:rPr>
          <w:spacing w:val="-5"/>
        </w:rPr>
        <w:t xml:space="preserve"> </w:t>
      </w:r>
      <w:r>
        <w:rPr>
          <w:spacing w:val="-2"/>
        </w:rPr>
        <w:t>Entity</w:t>
      </w:r>
    </w:p>
    <w:p w14:paraId="30D6CC5B" w14:textId="77777777" w:rsidR="00196D8F" w:rsidRDefault="00196D8F">
      <w:pPr>
        <w:pStyle w:val="a3"/>
        <w:rPr>
          <w:b/>
          <w:sz w:val="21"/>
        </w:rPr>
      </w:pPr>
    </w:p>
    <w:p w14:paraId="3B6A9EAB" w14:textId="77777777" w:rsidR="00196D8F" w:rsidRDefault="00000000">
      <w:pPr>
        <w:pStyle w:val="a3"/>
        <w:ind w:left="118"/>
      </w:pPr>
      <w:r>
        <w:rPr>
          <w:spacing w:val="-2"/>
          <w:u w:val="single"/>
        </w:rPr>
        <w:t>Method:</w:t>
      </w:r>
    </w:p>
    <w:p w14:paraId="0455D746" w14:textId="77777777" w:rsidR="00196D8F" w:rsidRDefault="00000000">
      <w:pPr>
        <w:pStyle w:val="a3"/>
        <w:spacing w:before="4"/>
        <w:rPr>
          <w:sz w:val="8"/>
        </w:rPr>
      </w:pPr>
      <w:r>
        <w:rPr>
          <w:noProof/>
        </w:rPr>
        <mc:AlternateContent>
          <mc:Choice Requires="wps">
            <w:drawing>
              <wp:anchor distT="0" distB="0" distL="0" distR="0" simplePos="0" relativeHeight="487599104" behindDoc="1" locked="0" layoutInCell="1" allowOverlap="1" wp14:anchorId="11FA799D" wp14:editId="51184491">
                <wp:simplePos x="0" y="0"/>
                <wp:positionH relativeFrom="page">
                  <wp:posOffset>910132</wp:posOffset>
                </wp:positionH>
                <wp:positionV relativeFrom="paragraph">
                  <wp:posOffset>85777</wp:posOffset>
                </wp:positionV>
                <wp:extent cx="5742305" cy="177165"/>
                <wp:effectExtent l="0" t="0" r="0" b="0"/>
                <wp:wrapTopAndBottom/>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177165"/>
                        </a:xfrm>
                        <a:prstGeom prst="rect">
                          <a:avLst/>
                        </a:prstGeom>
                        <a:solidFill>
                          <a:srgbClr val="92C599"/>
                        </a:solidFill>
                        <a:ln w="18288">
                          <a:solidFill>
                            <a:srgbClr val="51995B"/>
                          </a:solidFill>
                          <a:prstDash val="solid"/>
                        </a:ln>
                      </wps:spPr>
                      <wps:txbx>
                        <w:txbxContent>
                          <w:p w14:paraId="702255A5" w14:textId="77777777" w:rsidR="00196D8F" w:rsidRDefault="00000000">
                            <w:pPr>
                              <w:spacing w:line="247" w:lineRule="exact"/>
                              <w:ind w:left="93"/>
                              <w:rPr>
                                <w:rFonts w:ascii="Courier New"/>
                                <w:b/>
                                <w:color w:val="000000"/>
                              </w:rPr>
                            </w:pPr>
                            <w:r>
                              <w:rPr>
                                <w:rFonts w:ascii="Courier New"/>
                                <w:b/>
                                <w:color w:val="000000"/>
                              </w:rPr>
                              <w:t>GET</w:t>
                            </w:r>
                            <w:r>
                              <w:rPr>
                                <w:rFonts w:ascii="Courier New"/>
                                <w:b/>
                                <w:color w:val="000000"/>
                                <w:spacing w:val="-28"/>
                              </w:rPr>
                              <w:t xml:space="preserve"> </w:t>
                            </w:r>
                            <w:r>
                              <w:rPr>
                                <w:rFonts w:ascii="Courier New"/>
                                <w:b/>
                                <w:color w:val="000000"/>
                              </w:rPr>
                              <w:t>/{entity-path}/data/{data-</w:t>
                            </w:r>
                            <w:r>
                              <w:rPr>
                                <w:rFonts w:ascii="Courier New"/>
                                <w:b/>
                                <w:color w:val="000000"/>
                                <w:spacing w:val="-5"/>
                              </w:rPr>
                              <w:t>id}</w:t>
                            </w:r>
                          </w:p>
                        </w:txbxContent>
                      </wps:txbx>
                      <wps:bodyPr wrap="square" lIns="0" tIns="0" rIns="0" bIns="0" rtlCol="0">
                        <a:noAutofit/>
                      </wps:bodyPr>
                    </wps:wsp>
                  </a:graphicData>
                </a:graphic>
              </wp:anchor>
            </w:drawing>
          </mc:Choice>
          <mc:Fallback>
            <w:pict>
              <v:shape w14:anchorId="11FA799D" id="Textbox 107" o:spid="_x0000_s1039" type="#_x0000_t202" style="position:absolute;margin-left:71.65pt;margin-top:6.75pt;width:452.15pt;height:13.95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" fillcolor="#92c599" strokecolor="#51995b" strokeweight="1.44pt">
                <v:path arrowok="t"/>
                <v:textbox inset="0,0,0,0">
                  <w:txbxContent>
                    <w:p w14:paraId="702255A5" w14:textId="77777777" w:rsidR="00196D8F" w:rsidRDefault="00000000">
                      <w:pPr>
                        <w:spacing w:line="247" w:lineRule="exact"/>
                        <w:ind w:left="93"/>
                        <w:rPr>
                          <w:rFonts w:ascii="Courier New"/>
                          <w:b/>
                          <w:color w:val="000000"/>
                        </w:rPr>
                      </w:pPr>
                      <w:r>
                        <w:rPr>
                          <w:rFonts w:ascii="Courier New"/>
                          <w:b/>
                          <w:color w:val="000000"/>
                        </w:rPr>
                        <w:t>GET</w:t>
                      </w:r>
                      <w:r>
                        <w:rPr>
                          <w:rFonts w:ascii="Courier New"/>
                          <w:b/>
                          <w:color w:val="000000"/>
                          <w:spacing w:val="-28"/>
                        </w:rPr>
                        <w:t xml:space="preserve"> </w:t>
                      </w:r>
                      <w:r>
                        <w:rPr>
                          <w:rFonts w:ascii="Courier New"/>
                          <w:b/>
                          <w:color w:val="000000"/>
                        </w:rPr>
                        <w:t>/{entity-path}/data/{data-</w:t>
                      </w:r>
                      <w:r>
                        <w:rPr>
                          <w:rFonts w:ascii="Courier New"/>
                          <w:b/>
                          <w:color w:val="000000"/>
                          <w:spacing w:val="-5"/>
                        </w:rPr>
                        <w:t>id}</w:t>
                      </w:r>
                    </w:p>
                  </w:txbxContent>
                </v:textbox>
                <w10:wrap type="topAndBottom" anchorx="page"/>
              </v:shape>
            </w:pict>
          </mc:Fallback>
        </mc:AlternateContent>
      </w:r>
    </w:p>
    <w:p w14:paraId="6C30410A" w14:textId="77777777" w:rsidR="00196D8F" w:rsidRDefault="00196D8F">
      <w:pPr>
        <w:pStyle w:val="a3"/>
        <w:spacing w:before="1"/>
        <w:rPr>
          <w:sz w:val="14"/>
        </w:rPr>
      </w:pPr>
    </w:p>
    <w:p w14:paraId="123C07B5" w14:textId="77777777" w:rsidR="00196D8F" w:rsidRDefault="00000000">
      <w:pPr>
        <w:pStyle w:val="a3"/>
        <w:spacing w:before="93"/>
        <w:ind w:left="118"/>
        <w:jc w:val="both"/>
      </w:pPr>
      <w:r>
        <w:rPr>
          <w:u w:val="single"/>
        </w:rPr>
        <w:t>Method</w:t>
      </w:r>
      <w:r>
        <w:rPr>
          <w:spacing w:val="-6"/>
          <w:u w:val="single"/>
        </w:rPr>
        <w:t xml:space="preserve"> </w:t>
      </w:r>
      <w:r>
        <w:rPr>
          <w:spacing w:val="-2"/>
          <w:u w:val="single"/>
        </w:rPr>
        <w:t>Description:</w:t>
      </w:r>
    </w:p>
    <w:p w14:paraId="240073F6" w14:textId="77777777" w:rsidR="00196D8F" w:rsidRDefault="00000000">
      <w:pPr>
        <w:pStyle w:val="a3"/>
        <w:spacing w:before="119"/>
        <w:ind w:left="402" w:right="1231"/>
        <w:jc w:val="both"/>
      </w:pPr>
      <w:r>
        <w:t>This</w:t>
      </w:r>
      <w:r>
        <w:rPr>
          <w:spacing w:val="-5"/>
        </w:rPr>
        <w:t xml:space="preserve"> </w:t>
      </w:r>
      <w:r>
        <w:t>method</w:t>
      </w:r>
      <w:r>
        <w:rPr>
          <w:spacing w:val="-7"/>
        </w:rPr>
        <w:t xml:space="preserve"> </w:t>
      </w:r>
      <w:r>
        <w:t>retrieves</w:t>
      </w:r>
      <w:r>
        <w:rPr>
          <w:spacing w:val="-7"/>
        </w:rPr>
        <w:t xml:space="preserve"> </w:t>
      </w:r>
      <w:r>
        <w:t>the</w:t>
      </w:r>
      <w:r>
        <w:rPr>
          <w:spacing w:val="-5"/>
        </w:rPr>
        <w:t xml:space="preserve"> </w:t>
      </w:r>
      <w:r>
        <w:t>value</w:t>
      </w:r>
      <w:r>
        <w:rPr>
          <w:spacing w:val="-5"/>
        </w:rPr>
        <w:t xml:space="preserve"> </w:t>
      </w:r>
      <w:r>
        <w:t>of</w:t>
      </w:r>
      <w:r>
        <w:rPr>
          <w:spacing w:val="-6"/>
        </w:rPr>
        <w:t xml:space="preserve"> </w:t>
      </w:r>
      <w:r>
        <w:t>a</w:t>
      </w:r>
      <w:r>
        <w:rPr>
          <w:spacing w:val="-5"/>
        </w:rPr>
        <w:t xml:space="preserve"> </w:t>
      </w:r>
      <w:r>
        <w:t>single</w:t>
      </w:r>
      <w:r>
        <w:rPr>
          <w:spacing w:val="-5"/>
        </w:rPr>
        <w:t xml:space="preserve"> </w:t>
      </w:r>
      <w:r>
        <w:t>data</w:t>
      </w:r>
      <w:r>
        <w:rPr>
          <w:spacing w:val="-7"/>
        </w:rPr>
        <w:t xml:space="preserve"> </w:t>
      </w:r>
      <w:r>
        <w:t>resource,</w:t>
      </w:r>
      <w:r>
        <w:rPr>
          <w:spacing w:val="-6"/>
        </w:rPr>
        <w:t xml:space="preserve"> </w:t>
      </w:r>
      <w:r>
        <w:t>like</w:t>
      </w:r>
      <w:r>
        <w:rPr>
          <w:spacing w:val="-5"/>
        </w:rPr>
        <w:t xml:space="preserve"> </w:t>
      </w:r>
      <w:r>
        <w:t>VIN,</w:t>
      </w:r>
      <w:r>
        <w:rPr>
          <w:spacing w:val="-6"/>
        </w:rPr>
        <w:t xml:space="preserve"> </w:t>
      </w:r>
      <w:r>
        <w:t>battery</w:t>
      </w:r>
      <w:r>
        <w:rPr>
          <w:spacing w:val="-7"/>
        </w:rPr>
        <w:t xml:space="preserve"> </w:t>
      </w:r>
      <w:r>
        <w:t>voltage,</w:t>
      </w:r>
      <w:r>
        <w:rPr>
          <w:spacing w:val="-4"/>
        </w:rPr>
        <w:t xml:space="preserve"> </w:t>
      </w:r>
      <w:r>
        <w:t>or</w:t>
      </w:r>
      <w:r>
        <w:rPr>
          <w:spacing w:val="-6"/>
        </w:rPr>
        <w:t xml:space="preserve"> </w:t>
      </w:r>
      <w:r>
        <w:t>CPU load. The</w:t>
      </w:r>
      <w:r>
        <w:rPr>
          <w:spacing w:val="-2"/>
        </w:rPr>
        <w:t xml:space="preserve"> </w:t>
      </w:r>
      <w:r>
        <w:t>response</w:t>
      </w:r>
      <w:r>
        <w:rPr>
          <w:spacing w:val="-2"/>
        </w:rPr>
        <w:t xml:space="preserve"> </w:t>
      </w:r>
      <w:r>
        <w:t>includes all values associated</w:t>
      </w:r>
      <w:r>
        <w:rPr>
          <w:spacing w:val="-2"/>
        </w:rPr>
        <w:t xml:space="preserve"> </w:t>
      </w:r>
      <w:r>
        <w:t>with</w:t>
      </w:r>
      <w:r>
        <w:rPr>
          <w:spacing w:val="-2"/>
        </w:rPr>
        <w:t xml:space="preserve"> </w:t>
      </w:r>
      <w:r>
        <w:t>the</w:t>
      </w:r>
      <w:r>
        <w:rPr>
          <w:spacing w:val="-2"/>
        </w:rPr>
        <w:t xml:space="preserve"> </w:t>
      </w:r>
      <w:r>
        <w:t>resource and</w:t>
      </w:r>
      <w:r>
        <w:rPr>
          <w:spacing w:val="-2"/>
        </w:rPr>
        <w:t xml:space="preserve"> </w:t>
      </w:r>
      <w:r>
        <w:t>cannot be</w:t>
      </w:r>
      <w:r>
        <w:rPr>
          <w:spacing w:val="-2"/>
        </w:rPr>
        <w:t xml:space="preserve"> </w:t>
      </w:r>
      <w:r>
        <w:t>filtered down to individual attributes of the resource.</w:t>
      </w:r>
    </w:p>
    <w:p w14:paraId="406D699A" w14:textId="77777777" w:rsidR="00196D8F" w:rsidRDefault="00196D8F">
      <w:pPr>
        <w:jc w:val="both"/>
        <w:sectPr w:rsidR="00196D8F">
          <w:pgSz w:w="11910" w:h="16840"/>
          <w:pgMar w:top="1840" w:right="180" w:bottom="1200" w:left="1300" w:header="255" w:footer="952" w:gutter="0"/>
          <w:cols w:space="720"/>
        </w:sectPr>
      </w:pPr>
    </w:p>
    <w:p w14:paraId="40790C7E" w14:textId="77777777" w:rsidR="00196D8F" w:rsidRDefault="00000000">
      <w:pPr>
        <w:pStyle w:val="a3"/>
        <w:spacing w:before="91"/>
        <w:ind w:left="118"/>
      </w:pPr>
      <w:r>
        <w:rPr>
          <w:u w:val="single"/>
        </w:rPr>
        <w:lastRenderedPageBreak/>
        <w:t>Path</w:t>
      </w:r>
      <w:r>
        <w:rPr>
          <w:spacing w:val="-2"/>
          <w:u w:val="single"/>
        </w:rPr>
        <w:t xml:space="preserve"> Parameters:</w:t>
      </w:r>
    </w:p>
    <w:p w14:paraId="7EE1058D" w14:textId="77777777" w:rsidR="00196D8F" w:rsidRDefault="00196D8F">
      <w:pPr>
        <w:pStyle w:val="a3"/>
        <w:spacing w:before="8"/>
        <w:rPr>
          <w:sz w:val="12"/>
        </w:rPr>
      </w:pPr>
    </w:p>
    <w:p w14:paraId="199EF2E1" w14:textId="77777777" w:rsidR="00196D8F" w:rsidRDefault="00000000">
      <w:pPr>
        <w:tabs>
          <w:tab w:val="left" w:pos="2718"/>
        </w:tabs>
        <w:spacing w:before="93"/>
        <w:ind w:left="1299"/>
        <w:rPr>
          <w:b/>
          <w:sz w:val="20"/>
        </w:rPr>
      </w:pPr>
      <w:bookmarkStart w:id="261" w:name="_bookmark170"/>
      <w:bookmarkEnd w:id="261"/>
      <w:r>
        <w:rPr>
          <w:b/>
          <w:sz w:val="20"/>
        </w:rPr>
        <w:t>Table</w:t>
      </w:r>
      <w:r>
        <w:rPr>
          <w:b/>
          <w:spacing w:val="-10"/>
          <w:sz w:val="20"/>
        </w:rPr>
        <w:t xml:space="preserve"> </w:t>
      </w:r>
      <w:r>
        <w:rPr>
          <w:b/>
          <w:spacing w:val="-5"/>
          <w:sz w:val="20"/>
        </w:rPr>
        <w:t>61</w:t>
      </w:r>
      <w:r>
        <w:rPr>
          <w:b/>
          <w:sz w:val="20"/>
        </w:rPr>
        <w:tab/>
        <w:t>Path</w:t>
      </w:r>
      <w:r>
        <w:rPr>
          <w:b/>
          <w:spacing w:val="-6"/>
          <w:sz w:val="20"/>
        </w:rPr>
        <w:t xml:space="preserve"> </w:t>
      </w:r>
      <w:r>
        <w:rPr>
          <w:b/>
          <w:sz w:val="20"/>
        </w:rPr>
        <w:t>Parameters</w:t>
      </w:r>
      <w:r>
        <w:rPr>
          <w:b/>
          <w:spacing w:val="-6"/>
          <w:sz w:val="20"/>
        </w:rPr>
        <w:t xml:space="preserve"> </w:t>
      </w:r>
      <w:r>
        <w:rPr>
          <w:b/>
          <w:sz w:val="20"/>
        </w:rPr>
        <w:t>-</w:t>
      </w:r>
      <w:r>
        <w:rPr>
          <w:b/>
          <w:spacing w:val="-5"/>
          <w:sz w:val="20"/>
        </w:rPr>
        <w:t xml:space="preserve"> </w:t>
      </w:r>
      <w:r>
        <w:rPr>
          <w:b/>
          <w:sz w:val="20"/>
        </w:rPr>
        <w:t>Read</w:t>
      </w:r>
      <w:r>
        <w:rPr>
          <w:b/>
          <w:spacing w:val="-6"/>
          <w:sz w:val="20"/>
        </w:rPr>
        <w:t xml:space="preserve"> </w:t>
      </w:r>
      <w:r>
        <w:rPr>
          <w:b/>
          <w:sz w:val="20"/>
        </w:rPr>
        <w:t>single</w:t>
      </w:r>
      <w:r>
        <w:rPr>
          <w:b/>
          <w:spacing w:val="-7"/>
          <w:sz w:val="20"/>
        </w:rPr>
        <w:t xml:space="preserve"> </w:t>
      </w:r>
      <w:r>
        <w:rPr>
          <w:b/>
          <w:sz w:val="20"/>
        </w:rPr>
        <w:t>data</w:t>
      </w:r>
      <w:r>
        <w:rPr>
          <w:b/>
          <w:spacing w:val="-6"/>
          <w:sz w:val="20"/>
        </w:rPr>
        <w:t xml:space="preserve"> </w:t>
      </w:r>
      <w:r>
        <w:rPr>
          <w:b/>
          <w:sz w:val="20"/>
        </w:rPr>
        <w:t>value</w:t>
      </w:r>
      <w:r>
        <w:rPr>
          <w:b/>
          <w:spacing w:val="-6"/>
          <w:sz w:val="20"/>
        </w:rPr>
        <w:t xml:space="preserve"> </w:t>
      </w:r>
      <w:r>
        <w:rPr>
          <w:b/>
          <w:sz w:val="20"/>
        </w:rPr>
        <w:t>from</w:t>
      </w:r>
      <w:r>
        <w:rPr>
          <w:b/>
          <w:spacing w:val="-4"/>
          <w:sz w:val="20"/>
        </w:rPr>
        <w:t xml:space="preserve"> </w:t>
      </w:r>
      <w:r>
        <w:rPr>
          <w:b/>
          <w:sz w:val="20"/>
        </w:rPr>
        <w:t>an</w:t>
      </w:r>
      <w:r>
        <w:rPr>
          <w:b/>
          <w:spacing w:val="-3"/>
          <w:sz w:val="20"/>
        </w:rPr>
        <w:t xml:space="preserve"> </w:t>
      </w:r>
      <w:proofErr w:type="gramStart"/>
      <w:r>
        <w:rPr>
          <w:b/>
          <w:spacing w:val="-2"/>
          <w:sz w:val="20"/>
        </w:rPr>
        <w:t>entity</w:t>
      </w:r>
      <w:proofErr w:type="gramEnd"/>
    </w:p>
    <w:p w14:paraId="01D85093"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560"/>
        <w:gridCol w:w="1416"/>
        <w:gridCol w:w="3828"/>
      </w:tblGrid>
      <w:tr w:rsidR="00196D8F" w14:paraId="0C02C576" w14:textId="77777777">
        <w:trPr>
          <w:trHeight w:val="585"/>
        </w:trPr>
        <w:tc>
          <w:tcPr>
            <w:tcW w:w="2263" w:type="dxa"/>
            <w:tcBorders>
              <w:bottom w:val="single" w:sz="6" w:space="0" w:color="000000"/>
              <w:right w:val="single" w:sz="6" w:space="0" w:color="000000"/>
            </w:tcBorders>
            <w:shd w:val="clear" w:color="auto" w:fill="DFDAD6"/>
          </w:tcPr>
          <w:p w14:paraId="6297B8AB" w14:textId="77777777" w:rsidR="00196D8F" w:rsidRDefault="00196D8F">
            <w:pPr>
              <w:pStyle w:val="TableParagraph"/>
              <w:spacing w:before="9"/>
              <w:ind w:left="0"/>
              <w:rPr>
                <w:b/>
                <w:sz w:val="20"/>
              </w:rPr>
            </w:pPr>
          </w:p>
          <w:p w14:paraId="71946AD6" w14:textId="77777777" w:rsidR="00196D8F" w:rsidRDefault="00000000">
            <w:pPr>
              <w:pStyle w:val="TableParagraph"/>
              <w:ind w:left="110"/>
              <w:rPr>
                <w:b/>
                <w:sz w:val="20"/>
              </w:rPr>
            </w:pPr>
            <w:r>
              <w:rPr>
                <w:b/>
                <w:sz w:val="20"/>
              </w:rPr>
              <w:t>Parameter</w:t>
            </w:r>
            <w:r>
              <w:rPr>
                <w:b/>
                <w:spacing w:val="-11"/>
                <w:sz w:val="20"/>
              </w:rPr>
              <w:t xml:space="preserve"> </w:t>
            </w:r>
            <w:r>
              <w:rPr>
                <w:b/>
                <w:spacing w:val="-4"/>
                <w:sz w:val="20"/>
              </w:rPr>
              <w:t>Name</w:t>
            </w:r>
          </w:p>
        </w:tc>
        <w:tc>
          <w:tcPr>
            <w:tcW w:w="1560" w:type="dxa"/>
            <w:tcBorders>
              <w:left w:val="single" w:sz="6" w:space="0" w:color="000000"/>
              <w:bottom w:val="single" w:sz="6" w:space="0" w:color="000000"/>
              <w:right w:val="single" w:sz="6" w:space="0" w:color="000000"/>
            </w:tcBorders>
            <w:shd w:val="clear" w:color="auto" w:fill="DFDAD6"/>
          </w:tcPr>
          <w:p w14:paraId="65D3881B" w14:textId="77777777" w:rsidR="00196D8F" w:rsidRDefault="00196D8F">
            <w:pPr>
              <w:pStyle w:val="TableParagraph"/>
              <w:spacing w:before="9"/>
              <w:ind w:left="0"/>
              <w:rPr>
                <w:b/>
                <w:sz w:val="20"/>
              </w:rPr>
            </w:pPr>
          </w:p>
          <w:p w14:paraId="7F195117"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0948E508" w14:textId="77777777" w:rsidR="00196D8F" w:rsidRDefault="00196D8F">
            <w:pPr>
              <w:pStyle w:val="TableParagraph"/>
              <w:spacing w:before="9"/>
              <w:ind w:left="0"/>
              <w:rPr>
                <w:b/>
                <w:sz w:val="20"/>
              </w:rPr>
            </w:pPr>
          </w:p>
          <w:p w14:paraId="4C87192E" w14:textId="77777777" w:rsidR="00196D8F" w:rsidRDefault="00000000">
            <w:pPr>
              <w:pStyle w:val="TableParagraph"/>
              <w:ind w:left="95" w:right="180"/>
              <w:jc w:val="center"/>
              <w:rPr>
                <w:b/>
                <w:sz w:val="20"/>
              </w:rPr>
            </w:pPr>
            <w:r>
              <w:rPr>
                <w:b/>
                <w:spacing w:val="-2"/>
                <w:sz w:val="20"/>
              </w:rPr>
              <w:t>Convention</w:t>
            </w:r>
          </w:p>
        </w:tc>
        <w:tc>
          <w:tcPr>
            <w:tcW w:w="3828" w:type="dxa"/>
            <w:tcBorders>
              <w:left w:val="single" w:sz="6" w:space="0" w:color="000000"/>
              <w:bottom w:val="single" w:sz="6" w:space="0" w:color="000000"/>
            </w:tcBorders>
            <w:shd w:val="clear" w:color="auto" w:fill="DFDAD6"/>
          </w:tcPr>
          <w:p w14:paraId="75DDD92B" w14:textId="77777777" w:rsidR="00196D8F" w:rsidRDefault="00196D8F">
            <w:pPr>
              <w:pStyle w:val="TableParagraph"/>
              <w:spacing w:before="9"/>
              <w:ind w:left="0"/>
              <w:rPr>
                <w:b/>
                <w:sz w:val="20"/>
              </w:rPr>
            </w:pPr>
          </w:p>
          <w:p w14:paraId="5AE13032" w14:textId="77777777" w:rsidR="00196D8F" w:rsidRDefault="00000000">
            <w:pPr>
              <w:pStyle w:val="TableParagraph"/>
              <w:ind w:left="108"/>
              <w:rPr>
                <w:b/>
                <w:sz w:val="20"/>
              </w:rPr>
            </w:pPr>
            <w:r>
              <w:rPr>
                <w:b/>
                <w:spacing w:val="-2"/>
                <w:sz w:val="20"/>
              </w:rPr>
              <w:t>Description</w:t>
            </w:r>
          </w:p>
        </w:tc>
      </w:tr>
      <w:tr w:rsidR="00196D8F" w14:paraId="1AE8F71D" w14:textId="77777777">
        <w:trPr>
          <w:trHeight w:val="332"/>
        </w:trPr>
        <w:tc>
          <w:tcPr>
            <w:tcW w:w="2263" w:type="dxa"/>
            <w:tcBorders>
              <w:top w:val="single" w:sz="6" w:space="0" w:color="000000"/>
              <w:left w:val="single" w:sz="6" w:space="0" w:color="000000"/>
              <w:bottom w:val="single" w:sz="6" w:space="0" w:color="000000"/>
              <w:right w:val="single" w:sz="6" w:space="0" w:color="000000"/>
            </w:tcBorders>
          </w:tcPr>
          <w:p w14:paraId="615DE46E" w14:textId="77777777" w:rsidR="00196D8F" w:rsidRDefault="00000000">
            <w:pPr>
              <w:pStyle w:val="TableParagraph"/>
              <w:spacing w:before="39"/>
              <w:rPr>
                <w:rFonts w:ascii="Courier New"/>
              </w:rPr>
            </w:pPr>
            <w:r>
              <w:rPr>
                <w:rFonts w:ascii="Courier New"/>
                <w:spacing w:val="-2"/>
              </w:rPr>
              <w:t>data-</w:t>
            </w:r>
            <w:r>
              <w:rPr>
                <w:rFonts w:ascii="Courier New"/>
                <w:spacing w:val="-5"/>
              </w:rPr>
              <w:t>id</w:t>
            </w:r>
          </w:p>
        </w:tc>
        <w:tc>
          <w:tcPr>
            <w:tcW w:w="1560" w:type="dxa"/>
            <w:tcBorders>
              <w:top w:val="single" w:sz="6" w:space="0" w:color="000000"/>
              <w:left w:val="single" w:sz="6" w:space="0" w:color="000000"/>
              <w:bottom w:val="single" w:sz="6" w:space="0" w:color="000000"/>
              <w:right w:val="single" w:sz="6" w:space="0" w:color="000000"/>
            </w:tcBorders>
          </w:tcPr>
          <w:p w14:paraId="6A114260" w14:textId="77777777" w:rsidR="00196D8F" w:rsidRDefault="00000000">
            <w:pPr>
              <w:pStyle w:val="TableParagraph"/>
              <w:spacing w:before="39"/>
              <w:ind w:left="166"/>
              <w:rPr>
                <w:rFonts w:ascii="Courier New"/>
              </w:rPr>
            </w:pPr>
            <w:r>
              <w:rPr>
                <w:rFonts w:ascii="Courier New"/>
                <w:spacing w:val="-2"/>
              </w:rPr>
              <w:t>string</w:t>
            </w:r>
          </w:p>
        </w:tc>
        <w:tc>
          <w:tcPr>
            <w:tcW w:w="1416" w:type="dxa"/>
            <w:tcBorders>
              <w:top w:val="single" w:sz="6" w:space="0" w:color="000000"/>
              <w:left w:val="single" w:sz="6" w:space="0" w:color="000000"/>
              <w:bottom w:val="single" w:sz="6" w:space="0" w:color="000000"/>
              <w:right w:val="single" w:sz="6" w:space="0" w:color="000000"/>
            </w:tcBorders>
          </w:tcPr>
          <w:p w14:paraId="332C44BA" w14:textId="77777777" w:rsidR="00196D8F" w:rsidRDefault="00000000">
            <w:pPr>
              <w:pStyle w:val="TableParagraph"/>
              <w:spacing w:before="40"/>
              <w:ind w:left="17"/>
              <w:jc w:val="center"/>
            </w:pPr>
            <w:r>
              <w:t>M</w:t>
            </w:r>
          </w:p>
        </w:tc>
        <w:tc>
          <w:tcPr>
            <w:tcW w:w="3828" w:type="dxa"/>
            <w:tcBorders>
              <w:top w:val="single" w:sz="6" w:space="0" w:color="000000"/>
              <w:left w:val="single" w:sz="6" w:space="0" w:color="000000"/>
              <w:bottom w:val="single" w:sz="6" w:space="0" w:color="000000"/>
              <w:right w:val="single" w:sz="6" w:space="0" w:color="000000"/>
            </w:tcBorders>
          </w:tcPr>
          <w:p w14:paraId="445563F8" w14:textId="77777777" w:rsidR="00196D8F" w:rsidRDefault="00000000">
            <w:pPr>
              <w:pStyle w:val="TableParagraph"/>
              <w:spacing w:before="40"/>
              <w:ind w:left="166"/>
            </w:pPr>
            <w:r>
              <w:rPr>
                <w:spacing w:val="-2"/>
              </w:rPr>
              <w:t>The</w:t>
            </w:r>
            <w:r>
              <w:rPr>
                <w:spacing w:val="-9"/>
              </w:rPr>
              <w:t xml:space="preserve"> </w:t>
            </w:r>
            <w:r>
              <w:rPr>
                <w:spacing w:val="-2"/>
              </w:rPr>
              <w:t>identifier</w:t>
            </w:r>
            <w:r>
              <w:rPr>
                <w:spacing w:val="-10"/>
              </w:rPr>
              <w:t xml:space="preserve"> </w:t>
            </w:r>
            <w:r>
              <w:rPr>
                <w:spacing w:val="-2"/>
              </w:rPr>
              <w:t>for</w:t>
            </w:r>
            <w:r>
              <w:rPr>
                <w:spacing w:val="-11"/>
              </w:rPr>
              <w:t xml:space="preserve"> </w:t>
            </w:r>
            <w:r>
              <w:rPr>
                <w:spacing w:val="-2"/>
              </w:rPr>
              <w:t>the</w:t>
            </w:r>
            <w:r>
              <w:rPr>
                <w:spacing w:val="-13"/>
              </w:rPr>
              <w:t xml:space="preserve"> </w:t>
            </w:r>
            <w:r>
              <w:rPr>
                <w:spacing w:val="-2"/>
              </w:rPr>
              <w:t>value</w:t>
            </w:r>
            <w:r>
              <w:rPr>
                <w:spacing w:val="-8"/>
              </w:rPr>
              <w:t xml:space="preserve"> </w:t>
            </w:r>
            <w:r>
              <w:rPr>
                <w:spacing w:val="-2"/>
              </w:rPr>
              <w:t>to</w:t>
            </w:r>
            <w:r>
              <w:rPr>
                <w:spacing w:val="-9"/>
              </w:rPr>
              <w:t xml:space="preserve"> </w:t>
            </w:r>
            <w:r>
              <w:rPr>
                <w:spacing w:val="-2"/>
              </w:rPr>
              <w:t>be</w:t>
            </w:r>
            <w:r>
              <w:rPr>
                <w:spacing w:val="-12"/>
              </w:rPr>
              <w:t xml:space="preserve"> </w:t>
            </w:r>
            <w:r>
              <w:rPr>
                <w:spacing w:val="-4"/>
              </w:rPr>
              <w:t>read</w:t>
            </w:r>
          </w:p>
        </w:tc>
      </w:tr>
    </w:tbl>
    <w:p w14:paraId="765CDB17" w14:textId="77777777" w:rsidR="00196D8F" w:rsidRDefault="00196D8F">
      <w:pPr>
        <w:pStyle w:val="a3"/>
        <w:spacing w:before="1"/>
        <w:rPr>
          <w:b/>
          <w:sz w:val="21"/>
        </w:rPr>
      </w:pPr>
    </w:p>
    <w:p w14:paraId="634DED1A" w14:textId="77777777" w:rsidR="00196D8F" w:rsidRDefault="00000000">
      <w:pPr>
        <w:pStyle w:val="a3"/>
        <w:ind w:left="118"/>
      </w:pPr>
      <w:r>
        <w:rPr>
          <w:u w:val="single"/>
        </w:rPr>
        <w:t>Query</w:t>
      </w:r>
      <w:r>
        <w:rPr>
          <w:spacing w:val="-4"/>
          <w:u w:val="single"/>
        </w:rPr>
        <w:t xml:space="preserve"> </w:t>
      </w:r>
      <w:r>
        <w:rPr>
          <w:spacing w:val="-2"/>
          <w:u w:val="single"/>
        </w:rPr>
        <w:t>Parameters:</w:t>
      </w:r>
    </w:p>
    <w:p w14:paraId="3F8DE014" w14:textId="77777777" w:rsidR="00196D8F" w:rsidRDefault="00196D8F">
      <w:pPr>
        <w:pStyle w:val="a3"/>
        <w:spacing w:before="8"/>
        <w:rPr>
          <w:sz w:val="12"/>
        </w:rPr>
      </w:pPr>
    </w:p>
    <w:p w14:paraId="40DA2CBE" w14:textId="77777777" w:rsidR="00196D8F" w:rsidRDefault="00000000">
      <w:pPr>
        <w:tabs>
          <w:tab w:val="left" w:pos="2646"/>
        </w:tabs>
        <w:spacing w:before="93"/>
        <w:ind w:left="1227"/>
        <w:rPr>
          <w:b/>
          <w:sz w:val="20"/>
        </w:rPr>
      </w:pPr>
      <w:bookmarkStart w:id="262" w:name="_bookmark171"/>
      <w:bookmarkEnd w:id="262"/>
      <w:r>
        <w:rPr>
          <w:b/>
          <w:sz w:val="20"/>
        </w:rPr>
        <w:t>Table</w:t>
      </w:r>
      <w:r>
        <w:rPr>
          <w:b/>
          <w:spacing w:val="-10"/>
          <w:sz w:val="20"/>
        </w:rPr>
        <w:t xml:space="preserve"> </w:t>
      </w:r>
      <w:r>
        <w:rPr>
          <w:b/>
          <w:spacing w:val="-5"/>
          <w:sz w:val="20"/>
        </w:rPr>
        <w:t>62</w:t>
      </w:r>
      <w:r>
        <w:rPr>
          <w:b/>
          <w:sz w:val="20"/>
        </w:rPr>
        <w:tab/>
        <w:t>Query</w:t>
      </w:r>
      <w:r>
        <w:rPr>
          <w:b/>
          <w:spacing w:val="-5"/>
          <w:sz w:val="20"/>
        </w:rPr>
        <w:t xml:space="preserve"> </w:t>
      </w:r>
      <w:r>
        <w:rPr>
          <w:b/>
          <w:sz w:val="20"/>
        </w:rPr>
        <w:t>Parameters</w:t>
      </w:r>
      <w:r>
        <w:rPr>
          <w:b/>
          <w:spacing w:val="-6"/>
          <w:sz w:val="20"/>
        </w:rPr>
        <w:t xml:space="preserve"> </w:t>
      </w:r>
      <w:r>
        <w:rPr>
          <w:b/>
          <w:sz w:val="20"/>
        </w:rPr>
        <w:t>-</w:t>
      </w:r>
      <w:r>
        <w:rPr>
          <w:b/>
          <w:spacing w:val="-6"/>
          <w:sz w:val="20"/>
        </w:rPr>
        <w:t xml:space="preserve"> </w:t>
      </w:r>
      <w:r>
        <w:rPr>
          <w:b/>
          <w:sz w:val="20"/>
        </w:rPr>
        <w:t>Read</w:t>
      </w:r>
      <w:r>
        <w:rPr>
          <w:b/>
          <w:spacing w:val="-5"/>
          <w:sz w:val="20"/>
        </w:rPr>
        <w:t xml:space="preserve"> </w:t>
      </w:r>
      <w:r>
        <w:rPr>
          <w:b/>
          <w:sz w:val="20"/>
        </w:rPr>
        <w:t>single</w:t>
      </w:r>
      <w:r>
        <w:rPr>
          <w:b/>
          <w:spacing w:val="-7"/>
          <w:sz w:val="20"/>
        </w:rPr>
        <w:t xml:space="preserve"> </w:t>
      </w:r>
      <w:r>
        <w:rPr>
          <w:b/>
          <w:sz w:val="20"/>
        </w:rPr>
        <w:t>data</w:t>
      </w:r>
      <w:r>
        <w:rPr>
          <w:b/>
          <w:spacing w:val="-5"/>
          <w:sz w:val="20"/>
        </w:rPr>
        <w:t xml:space="preserve"> </w:t>
      </w:r>
      <w:r>
        <w:rPr>
          <w:b/>
          <w:sz w:val="20"/>
        </w:rPr>
        <w:t>value</w:t>
      </w:r>
      <w:r>
        <w:rPr>
          <w:b/>
          <w:spacing w:val="-7"/>
          <w:sz w:val="20"/>
        </w:rPr>
        <w:t xml:space="preserve"> </w:t>
      </w:r>
      <w:r>
        <w:rPr>
          <w:b/>
          <w:sz w:val="20"/>
        </w:rPr>
        <w:t>from</w:t>
      </w:r>
      <w:r>
        <w:rPr>
          <w:b/>
          <w:spacing w:val="-4"/>
          <w:sz w:val="20"/>
        </w:rPr>
        <w:t xml:space="preserve"> </w:t>
      </w:r>
      <w:r>
        <w:rPr>
          <w:b/>
          <w:sz w:val="20"/>
        </w:rPr>
        <w:t>an</w:t>
      </w:r>
      <w:r>
        <w:rPr>
          <w:b/>
          <w:spacing w:val="-5"/>
          <w:sz w:val="20"/>
        </w:rPr>
        <w:t xml:space="preserve"> </w:t>
      </w:r>
      <w:proofErr w:type="gramStart"/>
      <w:r>
        <w:rPr>
          <w:b/>
          <w:spacing w:val="-2"/>
          <w:sz w:val="20"/>
        </w:rPr>
        <w:t>entity</w:t>
      </w:r>
      <w:proofErr w:type="gramEnd"/>
    </w:p>
    <w:p w14:paraId="0CF347D3" w14:textId="77777777" w:rsidR="00196D8F" w:rsidRDefault="00196D8F">
      <w:pPr>
        <w:pStyle w:val="a3"/>
        <w:spacing w:before="9"/>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560"/>
        <w:gridCol w:w="1416"/>
        <w:gridCol w:w="3828"/>
      </w:tblGrid>
      <w:tr w:rsidR="00196D8F" w14:paraId="065DBA0E" w14:textId="77777777">
        <w:trPr>
          <w:trHeight w:val="585"/>
        </w:trPr>
        <w:tc>
          <w:tcPr>
            <w:tcW w:w="2263" w:type="dxa"/>
            <w:tcBorders>
              <w:bottom w:val="single" w:sz="6" w:space="0" w:color="000000"/>
              <w:right w:val="single" w:sz="6" w:space="0" w:color="000000"/>
            </w:tcBorders>
            <w:shd w:val="clear" w:color="auto" w:fill="DFDAD6"/>
          </w:tcPr>
          <w:p w14:paraId="6C17121C" w14:textId="77777777" w:rsidR="00196D8F" w:rsidRDefault="00196D8F">
            <w:pPr>
              <w:pStyle w:val="TableParagraph"/>
              <w:spacing w:before="9"/>
              <w:ind w:left="0"/>
              <w:rPr>
                <w:b/>
                <w:sz w:val="20"/>
              </w:rPr>
            </w:pPr>
          </w:p>
          <w:p w14:paraId="4C1EBFAC" w14:textId="77777777" w:rsidR="00196D8F" w:rsidRDefault="00000000">
            <w:pPr>
              <w:pStyle w:val="TableParagraph"/>
              <w:ind w:left="110"/>
              <w:rPr>
                <w:b/>
                <w:sz w:val="20"/>
              </w:rPr>
            </w:pPr>
            <w:r>
              <w:rPr>
                <w:b/>
                <w:sz w:val="20"/>
              </w:rPr>
              <w:t>Parameter</w:t>
            </w:r>
            <w:r>
              <w:rPr>
                <w:b/>
                <w:spacing w:val="-11"/>
                <w:sz w:val="20"/>
              </w:rPr>
              <w:t xml:space="preserve"> </w:t>
            </w:r>
            <w:r>
              <w:rPr>
                <w:b/>
                <w:spacing w:val="-4"/>
                <w:sz w:val="20"/>
              </w:rPr>
              <w:t>Name</w:t>
            </w:r>
          </w:p>
        </w:tc>
        <w:tc>
          <w:tcPr>
            <w:tcW w:w="1560" w:type="dxa"/>
            <w:tcBorders>
              <w:left w:val="single" w:sz="6" w:space="0" w:color="000000"/>
              <w:bottom w:val="single" w:sz="6" w:space="0" w:color="000000"/>
              <w:right w:val="single" w:sz="6" w:space="0" w:color="000000"/>
            </w:tcBorders>
            <w:shd w:val="clear" w:color="auto" w:fill="DFDAD6"/>
          </w:tcPr>
          <w:p w14:paraId="52ABFAEE" w14:textId="77777777" w:rsidR="00196D8F" w:rsidRDefault="00196D8F">
            <w:pPr>
              <w:pStyle w:val="TableParagraph"/>
              <w:spacing w:before="9"/>
              <w:ind w:left="0"/>
              <w:rPr>
                <w:b/>
                <w:sz w:val="20"/>
              </w:rPr>
            </w:pPr>
          </w:p>
          <w:p w14:paraId="2AC6674F"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18761C4A" w14:textId="77777777" w:rsidR="00196D8F" w:rsidRDefault="00196D8F">
            <w:pPr>
              <w:pStyle w:val="TableParagraph"/>
              <w:spacing w:before="9"/>
              <w:ind w:left="0"/>
              <w:rPr>
                <w:b/>
                <w:sz w:val="20"/>
              </w:rPr>
            </w:pPr>
          </w:p>
          <w:p w14:paraId="06280D84" w14:textId="77777777" w:rsidR="00196D8F" w:rsidRDefault="00000000">
            <w:pPr>
              <w:pStyle w:val="TableParagraph"/>
              <w:ind w:left="95" w:right="180"/>
              <w:jc w:val="center"/>
              <w:rPr>
                <w:b/>
                <w:sz w:val="20"/>
              </w:rPr>
            </w:pPr>
            <w:r>
              <w:rPr>
                <w:b/>
                <w:spacing w:val="-2"/>
                <w:sz w:val="20"/>
              </w:rPr>
              <w:t>Convention</w:t>
            </w:r>
          </w:p>
        </w:tc>
        <w:tc>
          <w:tcPr>
            <w:tcW w:w="3828" w:type="dxa"/>
            <w:tcBorders>
              <w:left w:val="single" w:sz="6" w:space="0" w:color="000000"/>
              <w:bottom w:val="single" w:sz="6" w:space="0" w:color="000000"/>
            </w:tcBorders>
            <w:shd w:val="clear" w:color="auto" w:fill="DFDAD6"/>
          </w:tcPr>
          <w:p w14:paraId="499B3122" w14:textId="77777777" w:rsidR="00196D8F" w:rsidRDefault="00196D8F">
            <w:pPr>
              <w:pStyle w:val="TableParagraph"/>
              <w:spacing w:before="9"/>
              <w:ind w:left="0"/>
              <w:rPr>
                <w:b/>
                <w:sz w:val="20"/>
              </w:rPr>
            </w:pPr>
          </w:p>
          <w:p w14:paraId="61B8B752" w14:textId="77777777" w:rsidR="00196D8F" w:rsidRDefault="00000000">
            <w:pPr>
              <w:pStyle w:val="TableParagraph"/>
              <w:ind w:left="108"/>
              <w:rPr>
                <w:b/>
                <w:sz w:val="20"/>
              </w:rPr>
            </w:pPr>
            <w:r>
              <w:rPr>
                <w:b/>
                <w:spacing w:val="-2"/>
                <w:sz w:val="20"/>
              </w:rPr>
              <w:t>Description</w:t>
            </w:r>
          </w:p>
        </w:tc>
      </w:tr>
      <w:tr w:rsidR="00196D8F" w14:paraId="092A0E81" w14:textId="77777777">
        <w:trPr>
          <w:trHeight w:val="1151"/>
        </w:trPr>
        <w:tc>
          <w:tcPr>
            <w:tcW w:w="2263" w:type="dxa"/>
            <w:tcBorders>
              <w:top w:val="single" w:sz="6" w:space="0" w:color="000000"/>
              <w:left w:val="single" w:sz="6" w:space="0" w:color="000000"/>
              <w:bottom w:val="single" w:sz="6" w:space="0" w:color="000000"/>
              <w:right w:val="single" w:sz="6" w:space="0" w:color="000000"/>
            </w:tcBorders>
          </w:tcPr>
          <w:p w14:paraId="54B768D3" w14:textId="77777777" w:rsidR="00196D8F" w:rsidRDefault="00000000">
            <w:pPr>
              <w:pStyle w:val="TableParagraph"/>
              <w:spacing w:before="39"/>
              <w:rPr>
                <w:rFonts w:ascii="Courier New"/>
              </w:rPr>
            </w:pPr>
            <w:r>
              <w:rPr>
                <w:rFonts w:ascii="Courier New"/>
                <w:spacing w:val="-2"/>
              </w:rPr>
              <w:t>include</w:t>
            </w:r>
            <w:r>
              <w:rPr>
                <w:rFonts w:ascii="Courier New"/>
                <w:b/>
                <w:spacing w:val="-2"/>
              </w:rPr>
              <w:t>-</w:t>
            </w:r>
            <w:r>
              <w:rPr>
                <w:rFonts w:ascii="Courier New"/>
                <w:spacing w:val="-2"/>
              </w:rPr>
              <w:t>schema</w:t>
            </w:r>
          </w:p>
        </w:tc>
        <w:tc>
          <w:tcPr>
            <w:tcW w:w="1560" w:type="dxa"/>
            <w:tcBorders>
              <w:top w:val="single" w:sz="6" w:space="0" w:color="000000"/>
              <w:left w:val="single" w:sz="6" w:space="0" w:color="000000"/>
              <w:bottom w:val="single" w:sz="6" w:space="0" w:color="000000"/>
              <w:right w:val="single" w:sz="6" w:space="0" w:color="000000"/>
            </w:tcBorders>
          </w:tcPr>
          <w:p w14:paraId="1B3D5A45" w14:textId="77777777" w:rsidR="00196D8F" w:rsidRDefault="00000000">
            <w:pPr>
              <w:pStyle w:val="TableParagraph"/>
              <w:spacing w:before="39"/>
              <w:ind w:left="166"/>
              <w:rPr>
                <w:rFonts w:ascii="Courier New"/>
              </w:rPr>
            </w:pPr>
            <w:proofErr w:type="spellStart"/>
            <w:r>
              <w:rPr>
                <w:rFonts w:ascii="Courier New"/>
                <w:spacing w:val="-2"/>
              </w:rPr>
              <w:t>boolean</w:t>
            </w:r>
            <w:proofErr w:type="spellEnd"/>
          </w:p>
        </w:tc>
        <w:tc>
          <w:tcPr>
            <w:tcW w:w="1416" w:type="dxa"/>
            <w:tcBorders>
              <w:top w:val="single" w:sz="6" w:space="0" w:color="000000"/>
              <w:left w:val="single" w:sz="6" w:space="0" w:color="000000"/>
              <w:bottom w:val="single" w:sz="6" w:space="0" w:color="000000"/>
              <w:right w:val="single" w:sz="6" w:space="0" w:color="000000"/>
            </w:tcBorders>
          </w:tcPr>
          <w:p w14:paraId="1BBCC6F6" w14:textId="77777777" w:rsidR="00196D8F" w:rsidRDefault="00000000">
            <w:pPr>
              <w:pStyle w:val="TableParagraph"/>
              <w:spacing w:before="40"/>
              <w:ind w:left="19"/>
              <w:jc w:val="center"/>
            </w:pPr>
            <w:r>
              <w:t>O</w:t>
            </w:r>
          </w:p>
        </w:tc>
        <w:tc>
          <w:tcPr>
            <w:tcW w:w="3828" w:type="dxa"/>
            <w:tcBorders>
              <w:top w:val="single" w:sz="6" w:space="0" w:color="000000"/>
              <w:left w:val="single" w:sz="6" w:space="0" w:color="000000"/>
              <w:bottom w:val="single" w:sz="6" w:space="0" w:color="000000"/>
              <w:right w:val="single" w:sz="6" w:space="0" w:color="000000"/>
            </w:tcBorders>
          </w:tcPr>
          <w:p w14:paraId="34298031" w14:textId="77777777" w:rsidR="00196D8F" w:rsidRDefault="00000000">
            <w:pPr>
              <w:pStyle w:val="TableParagraph"/>
              <w:spacing w:before="40"/>
              <w:ind w:left="166" w:right="146"/>
              <w:jc w:val="both"/>
            </w:pPr>
            <w:r>
              <w:t>Specifies whether the response should include schema information or not.</w:t>
            </w:r>
          </w:p>
          <w:p w14:paraId="3727B3D0" w14:textId="77777777" w:rsidR="00196D8F" w:rsidRDefault="00000000">
            <w:pPr>
              <w:pStyle w:val="TableParagraph"/>
              <w:spacing w:before="41"/>
              <w:ind w:left="166"/>
              <w:jc w:val="both"/>
            </w:pPr>
            <w:r>
              <w:t>The</w:t>
            </w:r>
            <w:r>
              <w:rPr>
                <w:spacing w:val="-3"/>
              </w:rPr>
              <w:t xml:space="preserve"> </w:t>
            </w:r>
            <w:r>
              <w:t>default</w:t>
            </w:r>
            <w:r>
              <w:rPr>
                <w:spacing w:val="-4"/>
              </w:rPr>
              <w:t xml:space="preserve"> </w:t>
            </w:r>
            <w:r>
              <w:t>is</w:t>
            </w:r>
            <w:r>
              <w:rPr>
                <w:spacing w:val="-1"/>
              </w:rPr>
              <w:t xml:space="preserve"> </w:t>
            </w:r>
            <w:r>
              <w:rPr>
                <w:rFonts w:ascii="Courier New"/>
                <w:spacing w:val="-2"/>
              </w:rPr>
              <w:t>false</w:t>
            </w:r>
            <w:r>
              <w:rPr>
                <w:spacing w:val="-2"/>
              </w:rPr>
              <w:t>.</w:t>
            </w:r>
          </w:p>
        </w:tc>
      </w:tr>
    </w:tbl>
    <w:p w14:paraId="2D7B1978" w14:textId="77777777" w:rsidR="00196D8F" w:rsidRDefault="00196D8F">
      <w:pPr>
        <w:pStyle w:val="a3"/>
        <w:rPr>
          <w:b/>
          <w:sz w:val="21"/>
        </w:rPr>
      </w:pPr>
    </w:p>
    <w:p w14:paraId="668CE9AE" w14:textId="77777777" w:rsidR="00196D8F" w:rsidRDefault="00000000">
      <w:pPr>
        <w:pStyle w:val="a3"/>
        <w:spacing w:before="1"/>
        <w:ind w:left="118"/>
      </w:pPr>
      <w:r>
        <w:rPr>
          <w:u w:val="single"/>
        </w:rPr>
        <w:t>Request</w:t>
      </w:r>
      <w:r>
        <w:rPr>
          <w:spacing w:val="-4"/>
          <w:u w:val="single"/>
        </w:rPr>
        <w:t xml:space="preserve"> </w:t>
      </w:r>
      <w:r>
        <w:rPr>
          <w:spacing w:val="-2"/>
          <w:u w:val="single"/>
        </w:rPr>
        <w:t>Headers:</w:t>
      </w:r>
    </w:p>
    <w:p w14:paraId="46EDB74A" w14:textId="77777777" w:rsidR="00196D8F" w:rsidRDefault="00000000">
      <w:pPr>
        <w:pStyle w:val="a3"/>
        <w:spacing w:before="121"/>
        <w:ind w:left="402"/>
      </w:pPr>
      <w:r>
        <w:t>This</w:t>
      </w:r>
      <w:r>
        <w:rPr>
          <w:spacing w:val="-4"/>
        </w:rPr>
        <w:t xml:space="preserve"> </w:t>
      </w:r>
      <w:r>
        <w:t>method</w:t>
      </w:r>
      <w:r>
        <w:rPr>
          <w:spacing w:val="-4"/>
        </w:rPr>
        <w:t xml:space="preserve"> </w:t>
      </w:r>
      <w:r>
        <w:t>does</w:t>
      </w:r>
      <w:r>
        <w:rPr>
          <w:spacing w:val="-5"/>
        </w:rPr>
        <w:t xml:space="preserve"> </w:t>
      </w:r>
      <w:r>
        <w:t>not</w:t>
      </w:r>
      <w:r>
        <w:rPr>
          <w:spacing w:val="-5"/>
        </w:rPr>
        <w:t xml:space="preserve"> </w:t>
      </w:r>
      <w:r>
        <w:t>use</w:t>
      </w:r>
      <w:r>
        <w:rPr>
          <w:spacing w:val="-4"/>
        </w:rPr>
        <w:t xml:space="preserve"> </w:t>
      </w:r>
      <w:r>
        <w:t>any</w:t>
      </w:r>
      <w:r>
        <w:rPr>
          <w:spacing w:val="-2"/>
        </w:rPr>
        <w:t xml:space="preserve"> </w:t>
      </w:r>
      <w:r>
        <w:t>specific</w:t>
      </w:r>
      <w:r>
        <w:rPr>
          <w:spacing w:val="-3"/>
        </w:rPr>
        <w:t xml:space="preserve"> </w:t>
      </w:r>
      <w:r>
        <w:t>header</w:t>
      </w:r>
      <w:r>
        <w:rPr>
          <w:spacing w:val="-3"/>
        </w:rPr>
        <w:t xml:space="preserve"> </w:t>
      </w:r>
      <w:r>
        <w:rPr>
          <w:spacing w:val="-2"/>
        </w:rPr>
        <w:t>parameters.</w:t>
      </w:r>
    </w:p>
    <w:p w14:paraId="289D6E1F" w14:textId="77777777" w:rsidR="00196D8F" w:rsidRDefault="00196D8F">
      <w:pPr>
        <w:pStyle w:val="a3"/>
        <w:spacing w:before="9"/>
        <w:rPr>
          <w:sz w:val="20"/>
        </w:rPr>
      </w:pPr>
    </w:p>
    <w:p w14:paraId="3A9665BE" w14:textId="77777777" w:rsidR="00196D8F" w:rsidRDefault="00000000">
      <w:pPr>
        <w:pStyle w:val="a3"/>
        <w:spacing w:before="1"/>
        <w:ind w:left="118"/>
      </w:pPr>
      <w:r>
        <w:rPr>
          <w:u w:val="single"/>
        </w:rPr>
        <w:t>Response</w:t>
      </w:r>
      <w:r>
        <w:rPr>
          <w:spacing w:val="-6"/>
          <w:u w:val="single"/>
        </w:rPr>
        <w:t xml:space="preserve"> </w:t>
      </w:r>
      <w:r>
        <w:rPr>
          <w:u w:val="single"/>
        </w:rPr>
        <w:t>Status</w:t>
      </w:r>
      <w:r>
        <w:rPr>
          <w:spacing w:val="-5"/>
          <w:u w:val="single"/>
        </w:rPr>
        <w:t xml:space="preserve"> </w:t>
      </w:r>
      <w:r>
        <w:rPr>
          <w:spacing w:val="-2"/>
          <w:u w:val="single"/>
        </w:rPr>
        <w:t>Codes:</w:t>
      </w:r>
    </w:p>
    <w:p w14:paraId="36C9F2A1" w14:textId="77777777" w:rsidR="00196D8F" w:rsidRDefault="00196D8F">
      <w:pPr>
        <w:pStyle w:val="a3"/>
        <w:spacing w:before="10"/>
        <w:rPr>
          <w:sz w:val="12"/>
        </w:rPr>
      </w:pPr>
    </w:p>
    <w:p w14:paraId="7C6DE4B3" w14:textId="77777777" w:rsidR="00196D8F" w:rsidRDefault="00000000">
      <w:pPr>
        <w:tabs>
          <w:tab w:val="left" w:pos="2360"/>
        </w:tabs>
        <w:spacing w:before="93"/>
        <w:ind w:left="941"/>
        <w:rPr>
          <w:b/>
          <w:sz w:val="20"/>
        </w:rPr>
      </w:pPr>
      <w:bookmarkStart w:id="263" w:name="_bookmark172"/>
      <w:bookmarkEnd w:id="263"/>
      <w:r>
        <w:rPr>
          <w:b/>
          <w:sz w:val="20"/>
        </w:rPr>
        <w:t>Table</w:t>
      </w:r>
      <w:r>
        <w:rPr>
          <w:b/>
          <w:spacing w:val="-10"/>
          <w:sz w:val="20"/>
        </w:rPr>
        <w:t xml:space="preserve"> </w:t>
      </w:r>
      <w:r>
        <w:rPr>
          <w:b/>
          <w:spacing w:val="-5"/>
          <w:sz w:val="20"/>
        </w:rPr>
        <w:t>63</w:t>
      </w:r>
      <w:r>
        <w:rPr>
          <w:b/>
          <w:sz w:val="20"/>
        </w:rPr>
        <w:tab/>
        <w:t>Response</w:t>
      </w:r>
      <w:r>
        <w:rPr>
          <w:b/>
          <w:spacing w:val="-5"/>
          <w:sz w:val="20"/>
        </w:rPr>
        <w:t xml:space="preserve"> </w:t>
      </w:r>
      <w:r>
        <w:rPr>
          <w:b/>
          <w:sz w:val="20"/>
        </w:rPr>
        <w:t>Status</w:t>
      </w:r>
      <w:r>
        <w:rPr>
          <w:b/>
          <w:spacing w:val="-6"/>
          <w:sz w:val="20"/>
        </w:rPr>
        <w:t xml:space="preserve"> </w:t>
      </w:r>
      <w:r>
        <w:rPr>
          <w:b/>
          <w:sz w:val="20"/>
        </w:rPr>
        <w:t>Codes</w:t>
      </w:r>
      <w:r>
        <w:rPr>
          <w:b/>
          <w:spacing w:val="-5"/>
          <w:sz w:val="20"/>
        </w:rPr>
        <w:t xml:space="preserve"> </w:t>
      </w:r>
      <w:r>
        <w:rPr>
          <w:b/>
          <w:sz w:val="20"/>
        </w:rPr>
        <w:t>-</w:t>
      </w:r>
      <w:r>
        <w:rPr>
          <w:b/>
          <w:spacing w:val="-3"/>
          <w:sz w:val="20"/>
        </w:rPr>
        <w:t xml:space="preserve"> </w:t>
      </w:r>
      <w:r>
        <w:rPr>
          <w:b/>
          <w:sz w:val="20"/>
        </w:rPr>
        <w:t>Read</w:t>
      </w:r>
      <w:r>
        <w:rPr>
          <w:b/>
          <w:spacing w:val="-6"/>
          <w:sz w:val="20"/>
        </w:rPr>
        <w:t xml:space="preserve"> </w:t>
      </w:r>
      <w:r>
        <w:rPr>
          <w:b/>
          <w:sz w:val="20"/>
        </w:rPr>
        <w:t>single</w:t>
      </w:r>
      <w:r>
        <w:rPr>
          <w:b/>
          <w:spacing w:val="-7"/>
          <w:sz w:val="20"/>
        </w:rPr>
        <w:t xml:space="preserve"> </w:t>
      </w:r>
      <w:r>
        <w:rPr>
          <w:b/>
          <w:sz w:val="20"/>
        </w:rPr>
        <w:t>data</w:t>
      </w:r>
      <w:r>
        <w:rPr>
          <w:b/>
          <w:spacing w:val="-3"/>
          <w:sz w:val="20"/>
        </w:rPr>
        <w:t xml:space="preserve"> </w:t>
      </w:r>
      <w:r>
        <w:rPr>
          <w:b/>
          <w:sz w:val="20"/>
        </w:rPr>
        <w:t>value</w:t>
      </w:r>
      <w:r>
        <w:rPr>
          <w:b/>
          <w:spacing w:val="-6"/>
          <w:sz w:val="20"/>
        </w:rPr>
        <w:t xml:space="preserve"> </w:t>
      </w:r>
      <w:r>
        <w:rPr>
          <w:b/>
          <w:sz w:val="20"/>
        </w:rPr>
        <w:t>from</w:t>
      </w:r>
      <w:r>
        <w:rPr>
          <w:b/>
          <w:spacing w:val="-6"/>
          <w:sz w:val="20"/>
        </w:rPr>
        <w:t xml:space="preserve"> </w:t>
      </w:r>
      <w:r>
        <w:rPr>
          <w:b/>
          <w:sz w:val="20"/>
        </w:rPr>
        <w:t>an</w:t>
      </w:r>
      <w:r>
        <w:rPr>
          <w:b/>
          <w:spacing w:val="-5"/>
          <w:sz w:val="20"/>
        </w:rPr>
        <w:t xml:space="preserve"> </w:t>
      </w:r>
      <w:proofErr w:type="gramStart"/>
      <w:r>
        <w:rPr>
          <w:b/>
          <w:spacing w:val="-2"/>
          <w:sz w:val="20"/>
        </w:rPr>
        <w:t>entity</w:t>
      </w:r>
      <w:proofErr w:type="gramEnd"/>
    </w:p>
    <w:p w14:paraId="1EEB9B8B" w14:textId="77777777" w:rsidR="00196D8F" w:rsidRDefault="00196D8F">
      <w:pPr>
        <w:pStyle w:val="a3"/>
        <w:spacing w:before="5" w:after="1"/>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69E77A65" w14:textId="77777777">
        <w:trPr>
          <w:trHeight w:val="585"/>
        </w:trPr>
        <w:tc>
          <w:tcPr>
            <w:tcW w:w="1697" w:type="dxa"/>
            <w:tcBorders>
              <w:bottom w:val="single" w:sz="6" w:space="0" w:color="000000"/>
              <w:right w:val="single" w:sz="6" w:space="0" w:color="000000"/>
            </w:tcBorders>
            <w:shd w:val="clear" w:color="auto" w:fill="DFDAD6"/>
          </w:tcPr>
          <w:p w14:paraId="4FBAE85B" w14:textId="77777777" w:rsidR="00196D8F" w:rsidRDefault="00196D8F">
            <w:pPr>
              <w:pStyle w:val="TableParagraph"/>
              <w:ind w:left="0"/>
              <w:rPr>
                <w:b/>
                <w:sz w:val="21"/>
              </w:rPr>
            </w:pPr>
          </w:p>
          <w:p w14:paraId="5070C220" w14:textId="77777777" w:rsidR="00196D8F" w:rsidRDefault="00000000">
            <w:pPr>
              <w:pStyle w:val="TableParagraph"/>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10D42204" w14:textId="77777777" w:rsidR="00196D8F" w:rsidRDefault="00196D8F">
            <w:pPr>
              <w:pStyle w:val="TableParagraph"/>
              <w:ind w:left="0"/>
              <w:rPr>
                <w:b/>
                <w:sz w:val="21"/>
              </w:rPr>
            </w:pPr>
          </w:p>
          <w:p w14:paraId="3529A582" w14:textId="77777777" w:rsidR="00196D8F" w:rsidRDefault="00000000">
            <w:pPr>
              <w:pStyle w:val="TableParagraph"/>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19BF2C98" w14:textId="77777777" w:rsidR="00196D8F" w:rsidRDefault="00196D8F">
            <w:pPr>
              <w:pStyle w:val="TableParagraph"/>
              <w:ind w:left="0"/>
              <w:rPr>
                <w:b/>
                <w:sz w:val="21"/>
              </w:rPr>
            </w:pPr>
          </w:p>
          <w:p w14:paraId="561E77D1" w14:textId="77777777" w:rsidR="00196D8F" w:rsidRDefault="00000000">
            <w:pPr>
              <w:pStyle w:val="TableParagraph"/>
              <w:ind w:left="107"/>
              <w:rPr>
                <w:b/>
                <w:sz w:val="20"/>
              </w:rPr>
            </w:pPr>
            <w:r>
              <w:rPr>
                <w:b/>
                <w:spacing w:val="-2"/>
                <w:sz w:val="20"/>
              </w:rPr>
              <w:t>Description</w:t>
            </w:r>
          </w:p>
        </w:tc>
      </w:tr>
      <w:tr w:rsidR="00196D8F" w14:paraId="13B75B44" w14:textId="77777777">
        <w:trPr>
          <w:trHeight w:val="335"/>
        </w:trPr>
        <w:tc>
          <w:tcPr>
            <w:tcW w:w="1697" w:type="dxa"/>
            <w:tcBorders>
              <w:top w:val="single" w:sz="6" w:space="0" w:color="000000"/>
              <w:left w:val="single" w:sz="6" w:space="0" w:color="000000"/>
              <w:bottom w:val="single" w:sz="6" w:space="0" w:color="000000"/>
              <w:right w:val="single" w:sz="6" w:space="0" w:color="000000"/>
            </w:tcBorders>
          </w:tcPr>
          <w:p w14:paraId="704F5CFD" w14:textId="77777777" w:rsidR="00196D8F" w:rsidRDefault="00000000">
            <w:pPr>
              <w:pStyle w:val="TableParagraph"/>
              <w:spacing w:before="42"/>
              <w:rPr>
                <w:rFonts w:ascii="Courier New"/>
              </w:rPr>
            </w:pPr>
            <w:r>
              <w:rPr>
                <w:rFonts w:ascii="Courier New"/>
                <w:spacing w:val="-5"/>
              </w:rPr>
              <w:t>200</w:t>
            </w:r>
          </w:p>
        </w:tc>
        <w:tc>
          <w:tcPr>
            <w:tcW w:w="2410" w:type="dxa"/>
            <w:tcBorders>
              <w:top w:val="single" w:sz="6" w:space="0" w:color="000000"/>
              <w:left w:val="single" w:sz="6" w:space="0" w:color="000000"/>
              <w:bottom w:val="single" w:sz="6" w:space="0" w:color="000000"/>
              <w:right w:val="single" w:sz="6" w:space="0" w:color="000000"/>
            </w:tcBorders>
          </w:tcPr>
          <w:p w14:paraId="2FAF501F" w14:textId="77777777" w:rsidR="00196D8F" w:rsidRDefault="00000000">
            <w:pPr>
              <w:pStyle w:val="TableParagraph"/>
              <w:spacing w:before="43"/>
            </w:pPr>
            <w:hyperlink w:anchor="_bookmark173" w:history="1">
              <w:r>
                <w:rPr>
                  <w:color w:val="006DA4"/>
                </w:rPr>
                <w:t>Table</w:t>
              </w:r>
              <w:r>
                <w:rPr>
                  <w:color w:val="006DA4"/>
                  <w:spacing w:val="-4"/>
                </w:rPr>
                <w:t xml:space="preserve"> </w:t>
              </w:r>
              <w:r>
                <w:rPr>
                  <w:color w:val="006DA4"/>
                  <w:spacing w:val="-5"/>
                </w:rPr>
                <w:t>64</w:t>
              </w:r>
            </w:hyperlink>
          </w:p>
        </w:tc>
        <w:tc>
          <w:tcPr>
            <w:tcW w:w="4962" w:type="dxa"/>
            <w:tcBorders>
              <w:top w:val="single" w:sz="6" w:space="0" w:color="000000"/>
              <w:left w:val="single" w:sz="6" w:space="0" w:color="000000"/>
              <w:bottom w:val="single" w:sz="6" w:space="0" w:color="000000"/>
              <w:right w:val="single" w:sz="6" w:space="0" w:color="000000"/>
            </w:tcBorders>
          </w:tcPr>
          <w:p w14:paraId="73A172A0" w14:textId="77777777" w:rsidR="00196D8F" w:rsidRDefault="00000000">
            <w:pPr>
              <w:pStyle w:val="TableParagraph"/>
              <w:spacing w:before="43"/>
            </w:pPr>
            <w:r>
              <w:t>The</w:t>
            </w:r>
            <w:r>
              <w:rPr>
                <w:spacing w:val="-4"/>
              </w:rPr>
              <w:t xml:space="preserve"> </w:t>
            </w:r>
            <w:r>
              <w:t>request</w:t>
            </w:r>
            <w:r>
              <w:rPr>
                <w:spacing w:val="-1"/>
              </w:rPr>
              <w:t xml:space="preserve"> </w:t>
            </w:r>
            <w:r>
              <w:t>was</w:t>
            </w:r>
            <w:r>
              <w:rPr>
                <w:spacing w:val="-5"/>
              </w:rPr>
              <w:t xml:space="preserve"> </w:t>
            </w:r>
            <w:r>
              <w:rPr>
                <w:spacing w:val="-2"/>
              </w:rPr>
              <w:t>successful.</w:t>
            </w:r>
          </w:p>
        </w:tc>
      </w:tr>
    </w:tbl>
    <w:p w14:paraId="7C34EBFB" w14:textId="77777777" w:rsidR="00196D8F" w:rsidRDefault="00196D8F">
      <w:pPr>
        <w:pStyle w:val="a3"/>
        <w:rPr>
          <w:b/>
          <w:sz w:val="21"/>
        </w:rPr>
      </w:pPr>
    </w:p>
    <w:p w14:paraId="154E09CD" w14:textId="77777777" w:rsidR="00196D8F" w:rsidRDefault="00000000">
      <w:pPr>
        <w:pStyle w:val="a3"/>
        <w:spacing w:before="1"/>
        <w:ind w:left="118"/>
      </w:pPr>
      <w:r>
        <w:rPr>
          <w:u w:val="single"/>
        </w:rPr>
        <w:t>Response</w:t>
      </w:r>
      <w:r>
        <w:rPr>
          <w:spacing w:val="-10"/>
          <w:u w:val="single"/>
        </w:rPr>
        <w:t xml:space="preserve"> </w:t>
      </w:r>
      <w:r>
        <w:rPr>
          <w:spacing w:val="-2"/>
          <w:u w:val="single"/>
        </w:rPr>
        <w:t>Body:</w:t>
      </w:r>
    </w:p>
    <w:p w14:paraId="6DDABCA2" w14:textId="77777777" w:rsidR="00196D8F" w:rsidRDefault="00196D8F">
      <w:pPr>
        <w:pStyle w:val="a3"/>
        <w:spacing w:before="7"/>
        <w:rPr>
          <w:sz w:val="12"/>
        </w:rPr>
      </w:pPr>
    </w:p>
    <w:p w14:paraId="7B8397C5" w14:textId="77777777" w:rsidR="00196D8F" w:rsidRDefault="00000000">
      <w:pPr>
        <w:tabs>
          <w:tab w:val="left" w:pos="4556"/>
        </w:tabs>
        <w:spacing w:before="93"/>
        <w:ind w:left="3138"/>
        <w:rPr>
          <w:b/>
          <w:sz w:val="20"/>
        </w:rPr>
      </w:pPr>
      <w:bookmarkStart w:id="264" w:name="_bookmark173"/>
      <w:bookmarkEnd w:id="264"/>
      <w:r>
        <w:rPr>
          <w:b/>
          <w:sz w:val="20"/>
        </w:rPr>
        <w:t>Table</w:t>
      </w:r>
      <w:r>
        <w:rPr>
          <w:b/>
          <w:spacing w:val="-10"/>
          <w:sz w:val="20"/>
        </w:rPr>
        <w:t xml:space="preserve"> </w:t>
      </w:r>
      <w:r>
        <w:rPr>
          <w:b/>
          <w:spacing w:val="-5"/>
          <w:sz w:val="20"/>
        </w:rPr>
        <w:t>64</w:t>
      </w:r>
      <w:r>
        <w:rPr>
          <w:b/>
          <w:sz w:val="20"/>
        </w:rPr>
        <w:tab/>
      </w:r>
      <w:bookmarkStart w:id="265" w:name="_bookmark174"/>
      <w:bookmarkEnd w:id="265"/>
      <w:proofErr w:type="spellStart"/>
      <w:r>
        <w:rPr>
          <w:rFonts w:ascii="Courier New"/>
          <w:b/>
          <w:sz w:val="20"/>
        </w:rPr>
        <w:t>ReadValue</w:t>
      </w:r>
      <w:proofErr w:type="spellEnd"/>
      <w:r>
        <w:rPr>
          <w:rFonts w:ascii="Courier New"/>
          <w:b/>
          <w:spacing w:val="-11"/>
          <w:sz w:val="20"/>
        </w:rPr>
        <w:t xml:space="preserve"> </w:t>
      </w:r>
      <w:r>
        <w:rPr>
          <w:b/>
          <w:spacing w:val="-4"/>
          <w:sz w:val="20"/>
        </w:rPr>
        <w:t>type</w:t>
      </w:r>
    </w:p>
    <w:p w14:paraId="026269C4"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6"/>
        <w:gridCol w:w="1849"/>
        <w:gridCol w:w="1422"/>
        <w:gridCol w:w="3534"/>
      </w:tblGrid>
      <w:tr w:rsidR="00196D8F" w14:paraId="5C1ABB35" w14:textId="77777777">
        <w:trPr>
          <w:trHeight w:val="585"/>
        </w:trPr>
        <w:tc>
          <w:tcPr>
            <w:tcW w:w="2266" w:type="dxa"/>
            <w:tcBorders>
              <w:bottom w:val="single" w:sz="6" w:space="0" w:color="000000"/>
              <w:right w:val="single" w:sz="6" w:space="0" w:color="000000"/>
            </w:tcBorders>
            <w:shd w:val="clear" w:color="auto" w:fill="DFDAD6"/>
          </w:tcPr>
          <w:p w14:paraId="148027CC" w14:textId="77777777" w:rsidR="00196D8F" w:rsidRDefault="00196D8F">
            <w:pPr>
              <w:pStyle w:val="TableParagraph"/>
              <w:spacing w:before="10"/>
              <w:ind w:left="0"/>
              <w:rPr>
                <w:b/>
                <w:sz w:val="20"/>
              </w:rPr>
            </w:pPr>
          </w:p>
          <w:p w14:paraId="13837B4E" w14:textId="77777777" w:rsidR="00196D8F" w:rsidRDefault="00000000">
            <w:pPr>
              <w:pStyle w:val="TableParagraph"/>
              <w:ind w:left="110"/>
              <w:rPr>
                <w:b/>
                <w:sz w:val="20"/>
              </w:rPr>
            </w:pPr>
            <w:r>
              <w:rPr>
                <w:b/>
                <w:spacing w:val="-2"/>
                <w:sz w:val="20"/>
              </w:rPr>
              <w:t>Attribute</w:t>
            </w:r>
          </w:p>
        </w:tc>
        <w:tc>
          <w:tcPr>
            <w:tcW w:w="1849" w:type="dxa"/>
            <w:tcBorders>
              <w:left w:val="single" w:sz="6" w:space="0" w:color="000000"/>
              <w:bottom w:val="single" w:sz="6" w:space="0" w:color="000000"/>
              <w:right w:val="single" w:sz="6" w:space="0" w:color="000000"/>
            </w:tcBorders>
            <w:shd w:val="clear" w:color="auto" w:fill="DFDAD6"/>
          </w:tcPr>
          <w:p w14:paraId="361E20AD" w14:textId="77777777" w:rsidR="00196D8F" w:rsidRDefault="00196D8F">
            <w:pPr>
              <w:pStyle w:val="TableParagraph"/>
              <w:spacing w:before="10"/>
              <w:ind w:left="0"/>
              <w:rPr>
                <w:b/>
                <w:sz w:val="20"/>
              </w:rPr>
            </w:pPr>
          </w:p>
          <w:p w14:paraId="3CD84F4F" w14:textId="77777777" w:rsidR="00196D8F" w:rsidRDefault="00000000">
            <w:pPr>
              <w:pStyle w:val="TableParagraph"/>
              <w:ind w:left="107"/>
              <w:rPr>
                <w:b/>
                <w:sz w:val="20"/>
              </w:rPr>
            </w:pPr>
            <w:r>
              <w:rPr>
                <w:b/>
                <w:spacing w:val="-4"/>
                <w:sz w:val="20"/>
              </w:rPr>
              <w:t>Type</w:t>
            </w:r>
          </w:p>
        </w:tc>
        <w:tc>
          <w:tcPr>
            <w:tcW w:w="1422" w:type="dxa"/>
            <w:tcBorders>
              <w:left w:val="single" w:sz="6" w:space="0" w:color="000000"/>
              <w:bottom w:val="single" w:sz="6" w:space="0" w:color="000000"/>
              <w:right w:val="single" w:sz="6" w:space="0" w:color="000000"/>
            </w:tcBorders>
            <w:shd w:val="clear" w:color="auto" w:fill="DFDAD6"/>
          </w:tcPr>
          <w:p w14:paraId="516767F5" w14:textId="77777777" w:rsidR="00196D8F" w:rsidRDefault="00196D8F">
            <w:pPr>
              <w:pStyle w:val="TableParagraph"/>
              <w:spacing w:before="10"/>
              <w:ind w:left="0"/>
              <w:rPr>
                <w:b/>
                <w:sz w:val="20"/>
              </w:rPr>
            </w:pPr>
          </w:p>
          <w:p w14:paraId="070C0F2E" w14:textId="77777777" w:rsidR="00196D8F" w:rsidRDefault="00000000">
            <w:pPr>
              <w:pStyle w:val="TableParagraph"/>
              <w:ind w:left="106"/>
              <w:rPr>
                <w:b/>
                <w:sz w:val="20"/>
              </w:rPr>
            </w:pPr>
            <w:r>
              <w:rPr>
                <w:b/>
                <w:spacing w:val="-2"/>
                <w:sz w:val="20"/>
              </w:rPr>
              <w:t>Convention</w:t>
            </w:r>
          </w:p>
        </w:tc>
        <w:tc>
          <w:tcPr>
            <w:tcW w:w="3534" w:type="dxa"/>
            <w:tcBorders>
              <w:left w:val="single" w:sz="6" w:space="0" w:color="000000"/>
              <w:bottom w:val="single" w:sz="6" w:space="0" w:color="000000"/>
            </w:tcBorders>
            <w:shd w:val="clear" w:color="auto" w:fill="DFDAD6"/>
          </w:tcPr>
          <w:p w14:paraId="74AEFDC6" w14:textId="77777777" w:rsidR="00196D8F" w:rsidRDefault="00196D8F">
            <w:pPr>
              <w:pStyle w:val="TableParagraph"/>
              <w:spacing w:before="10"/>
              <w:ind w:left="0"/>
              <w:rPr>
                <w:b/>
                <w:sz w:val="20"/>
              </w:rPr>
            </w:pPr>
          </w:p>
          <w:p w14:paraId="784A7941" w14:textId="77777777" w:rsidR="00196D8F" w:rsidRDefault="00000000">
            <w:pPr>
              <w:pStyle w:val="TableParagraph"/>
              <w:ind w:left="103"/>
              <w:rPr>
                <w:b/>
                <w:sz w:val="20"/>
              </w:rPr>
            </w:pPr>
            <w:r>
              <w:rPr>
                <w:b/>
                <w:spacing w:val="-2"/>
                <w:sz w:val="20"/>
              </w:rPr>
              <w:t>Description</w:t>
            </w:r>
          </w:p>
        </w:tc>
      </w:tr>
      <w:tr w:rsidR="00196D8F" w14:paraId="0BD11963" w14:textId="77777777">
        <w:trPr>
          <w:trHeight w:val="333"/>
        </w:trPr>
        <w:tc>
          <w:tcPr>
            <w:tcW w:w="2266" w:type="dxa"/>
            <w:tcBorders>
              <w:top w:val="single" w:sz="6" w:space="0" w:color="000000"/>
              <w:left w:val="single" w:sz="6" w:space="0" w:color="000000"/>
              <w:bottom w:val="single" w:sz="6" w:space="0" w:color="000000"/>
              <w:right w:val="single" w:sz="6" w:space="0" w:color="000000"/>
            </w:tcBorders>
          </w:tcPr>
          <w:p w14:paraId="088CBF31" w14:textId="77777777" w:rsidR="00196D8F" w:rsidRDefault="00000000">
            <w:pPr>
              <w:pStyle w:val="TableParagraph"/>
              <w:spacing w:before="39"/>
              <w:rPr>
                <w:rFonts w:ascii="Courier New"/>
              </w:rPr>
            </w:pPr>
            <w:r>
              <w:rPr>
                <w:rFonts w:ascii="Courier New"/>
                <w:spacing w:val="-5"/>
              </w:rPr>
              <w:t>id</w:t>
            </w:r>
          </w:p>
        </w:tc>
        <w:tc>
          <w:tcPr>
            <w:tcW w:w="1849" w:type="dxa"/>
            <w:tcBorders>
              <w:top w:val="single" w:sz="6" w:space="0" w:color="000000"/>
              <w:left w:val="single" w:sz="6" w:space="0" w:color="000000"/>
              <w:bottom w:val="single" w:sz="6" w:space="0" w:color="000000"/>
              <w:right w:val="single" w:sz="6" w:space="0" w:color="000000"/>
            </w:tcBorders>
          </w:tcPr>
          <w:p w14:paraId="1A8F7399" w14:textId="77777777" w:rsidR="00196D8F" w:rsidRDefault="00000000">
            <w:pPr>
              <w:pStyle w:val="TableParagraph"/>
              <w:spacing w:before="39"/>
              <w:rPr>
                <w:rFonts w:ascii="Courier New"/>
              </w:rPr>
            </w:pPr>
            <w:r>
              <w:rPr>
                <w:rFonts w:ascii="Courier New"/>
                <w:spacing w:val="-2"/>
              </w:rPr>
              <w:t>string</w:t>
            </w:r>
          </w:p>
        </w:tc>
        <w:tc>
          <w:tcPr>
            <w:tcW w:w="1422" w:type="dxa"/>
            <w:tcBorders>
              <w:top w:val="single" w:sz="6" w:space="0" w:color="000000"/>
              <w:left w:val="single" w:sz="6" w:space="0" w:color="000000"/>
              <w:bottom w:val="single" w:sz="6" w:space="0" w:color="000000"/>
              <w:right w:val="single" w:sz="6" w:space="0" w:color="000000"/>
            </w:tcBorders>
          </w:tcPr>
          <w:p w14:paraId="0C528249" w14:textId="77777777" w:rsidR="00196D8F" w:rsidRDefault="00000000">
            <w:pPr>
              <w:pStyle w:val="TableParagraph"/>
              <w:spacing w:before="40"/>
              <w:ind w:left="12"/>
              <w:jc w:val="center"/>
            </w:pPr>
            <w:r>
              <w:t>M</w:t>
            </w:r>
          </w:p>
        </w:tc>
        <w:tc>
          <w:tcPr>
            <w:tcW w:w="3534" w:type="dxa"/>
            <w:tcBorders>
              <w:top w:val="single" w:sz="6" w:space="0" w:color="000000"/>
              <w:left w:val="single" w:sz="6" w:space="0" w:color="000000"/>
              <w:bottom w:val="single" w:sz="6" w:space="0" w:color="000000"/>
              <w:right w:val="single" w:sz="6" w:space="0" w:color="000000"/>
            </w:tcBorders>
          </w:tcPr>
          <w:p w14:paraId="545CEBDB" w14:textId="77777777" w:rsidR="00196D8F" w:rsidRDefault="00000000">
            <w:pPr>
              <w:pStyle w:val="TableParagraph"/>
              <w:spacing w:before="40"/>
              <w:ind w:left="161"/>
            </w:pPr>
            <w:r>
              <w:t>Unique</w:t>
            </w:r>
            <w:r>
              <w:rPr>
                <w:spacing w:val="-5"/>
              </w:rPr>
              <w:t xml:space="preserve"> </w:t>
            </w:r>
            <w:r>
              <w:t>identifier</w:t>
            </w:r>
            <w:r>
              <w:rPr>
                <w:spacing w:val="-4"/>
              </w:rPr>
              <w:t xml:space="preserve"> </w:t>
            </w:r>
            <w:r>
              <w:t>of</w:t>
            </w:r>
            <w:r>
              <w:rPr>
                <w:spacing w:val="-2"/>
              </w:rPr>
              <w:t xml:space="preserve"> </w:t>
            </w:r>
            <w:r>
              <w:t>a</w:t>
            </w:r>
            <w:r>
              <w:rPr>
                <w:spacing w:val="-6"/>
              </w:rPr>
              <w:t xml:space="preserve"> </w:t>
            </w:r>
            <w:r>
              <w:rPr>
                <w:spacing w:val="-2"/>
              </w:rPr>
              <w:t>value.</w:t>
            </w:r>
          </w:p>
        </w:tc>
      </w:tr>
      <w:tr w:rsidR="00196D8F" w14:paraId="47042C9D" w14:textId="77777777">
        <w:trPr>
          <w:trHeight w:val="858"/>
        </w:trPr>
        <w:tc>
          <w:tcPr>
            <w:tcW w:w="2266" w:type="dxa"/>
            <w:tcBorders>
              <w:top w:val="single" w:sz="6" w:space="0" w:color="000000"/>
              <w:left w:val="single" w:sz="6" w:space="0" w:color="000000"/>
              <w:bottom w:val="single" w:sz="6" w:space="0" w:color="000000"/>
              <w:right w:val="single" w:sz="6" w:space="0" w:color="000000"/>
            </w:tcBorders>
          </w:tcPr>
          <w:p w14:paraId="6FC7A2DC" w14:textId="77777777" w:rsidR="00196D8F" w:rsidRDefault="00000000">
            <w:pPr>
              <w:pStyle w:val="TableParagraph"/>
              <w:spacing w:before="39"/>
              <w:rPr>
                <w:rFonts w:ascii="Courier New"/>
              </w:rPr>
            </w:pPr>
            <w:r>
              <w:rPr>
                <w:rFonts w:ascii="Courier New"/>
                <w:spacing w:val="-4"/>
              </w:rPr>
              <w:t>data</w:t>
            </w:r>
          </w:p>
        </w:tc>
        <w:tc>
          <w:tcPr>
            <w:tcW w:w="1849" w:type="dxa"/>
            <w:tcBorders>
              <w:top w:val="single" w:sz="6" w:space="0" w:color="000000"/>
              <w:left w:val="single" w:sz="6" w:space="0" w:color="000000"/>
              <w:bottom w:val="single" w:sz="6" w:space="0" w:color="000000"/>
              <w:right w:val="single" w:sz="6" w:space="0" w:color="000000"/>
            </w:tcBorders>
          </w:tcPr>
          <w:p w14:paraId="58BFBF17" w14:textId="77777777" w:rsidR="00196D8F" w:rsidRDefault="00000000">
            <w:pPr>
              <w:pStyle w:val="TableParagraph"/>
              <w:spacing w:before="39"/>
              <w:rPr>
                <w:rFonts w:ascii="Courier New"/>
              </w:rPr>
            </w:pPr>
            <w:proofErr w:type="spellStart"/>
            <w:r>
              <w:rPr>
                <w:rFonts w:ascii="Courier New"/>
                <w:spacing w:val="-2"/>
              </w:rPr>
              <w:t>AnyValue</w:t>
            </w:r>
            <w:proofErr w:type="spellEnd"/>
          </w:p>
        </w:tc>
        <w:tc>
          <w:tcPr>
            <w:tcW w:w="1422" w:type="dxa"/>
            <w:tcBorders>
              <w:top w:val="single" w:sz="6" w:space="0" w:color="000000"/>
              <w:left w:val="single" w:sz="6" w:space="0" w:color="000000"/>
              <w:bottom w:val="single" w:sz="6" w:space="0" w:color="000000"/>
              <w:right w:val="single" w:sz="6" w:space="0" w:color="000000"/>
            </w:tcBorders>
          </w:tcPr>
          <w:p w14:paraId="4F12C838" w14:textId="77777777" w:rsidR="00196D8F" w:rsidRDefault="00000000">
            <w:pPr>
              <w:pStyle w:val="TableParagraph"/>
              <w:spacing w:before="40"/>
              <w:ind w:left="12"/>
              <w:jc w:val="center"/>
            </w:pPr>
            <w:r>
              <w:t>M</w:t>
            </w:r>
          </w:p>
        </w:tc>
        <w:tc>
          <w:tcPr>
            <w:tcW w:w="3534" w:type="dxa"/>
            <w:tcBorders>
              <w:top w:val="single" w:sz="6" w:space="0" w:color="000000"/>
              <w:left w:val="single" w:sz="6" w:space="0" w:color="000000"/>
              <w:bottom w:val="single" w:sz="6" w:space="0" w:color="000000"/>
              <w:right w:val="single" w:sz="6" w:space="0" w:color="000000"/>
            </w:tcBorders>
          </w:tcPr>
          <w:p w14:paraId="1E97F7A5" w14:textId="77777777" w:rsidR="00196D8F" w:rsidRDefault="00000000">
            <w:pPr>
              <w:pStyle w:val="TableParagraph"/>
              <w:spacing w:before="40"/>
              <w:ind w:left="161" w:right="149"/>
              <w:jc w:val="both"/>
            </w:pPr>
            <w:r>
              <w:t>The</w:t>
            </w:r>
            <w:r>
              <w:rPr>
                <w:spacing w:val="-16"/>
              </w:rPr>
              <w:t xml:space="preserve"> </w:t>
            </w:r>
            <w:r>
              <w:t>value</w:t>
            </w:r>
            <w:r>
              <w:rPr>
                <w:spacing w:val="-15"/>
              </w:rPr>
              <w:t xml:space="preserve"> </w:t>
            </w:r>
            <w:r>
              <w:t>of</w:t>
            </w:r>
            <w:r>
              <w:rPr>
                <w:spacing w:val="-15"/>
              </w:rPr>
              <w:t xml:space="preserve"> </w:t>
            </w:r>
            <w:r>
              <w:t>the</w:t>
            </w:r>
            <w:r>
              <w:rPr>
                <w:spacing w:val="-16"/>
              </w:rPr>
              <w:t xml:space="preserve"> </w:t>
            </w:r>
            <w:r>
              <w:t>data.</w:t>
            </w:r>
            <w:r>
              <w:rPr>
                <w:spacing w:val="-15"/>
              </w:rPr>
              <w:t xml:space="preserve"> </w:t>
            </w:r>
            <w:r>
              <w:t>The</w:t>
            </w:r>
            <w:r>
              <w:rPr>
                <w:spacing w:val="-15"/>
              </w:rPr>
              <w:t xml:space="preserve"> </w:t>
            </w:r>
            <w:r>
              <w:t>type</w:t>
            </w:r>
            <w:r>
              <w:rPr>
                <w:spacing w:val="-15"/>
              </w:rPr>
              <w:t xml:space="preserve"> </w:t>
            </w:r>
            <w:r>
              <w:t xml:space="preserve">of the value is defined by the </w:t>
            </w:r>
            <w:r>
              <w:rPr>
                <w:rFonts w:ascii="Courier New"/>
                <w:spacing w:val="-2"/>
              </w:rPr>
              <w:t>schema</w:t>
            </w:r>
            <w:r>
              <w:rPr>
                <w:spacing w:val="-2"/>
              </w:rPr>
              <w:t>.</w:t>
            </w:r>
          </w:p>
        </w:tc>
      </w:tr>
      <w:tr w:rsidR="00196D8F" w14:paraId="23FC96D3" w14:textId="77777777">
        <w:trPr>
          <w:trHeight w:val="1110"/>
        </w:trPr>
        <w:tc>
          <w:tcPr>
            <w:tcW w:w="2266" w:type="dxa"/>
            <w:tcBorders>
              <w:top w:val="single" w:sz="6" w:space="0" w:color="000000"/>
              <w:left w:val="single" w:sz="6" w:space="0" w:color="000000"/>
              <w:bottom w:val="single" w:sz="6" w:space="0" w:color="000000"/>
              <w:right w:val="single" w:sz="6" w:space="0" w:color="000000"/>
            </w:tcBorders>
          </w:tcPr>
          <w:p w14:paraId="06305B4E" w14:textId="77777777" w:rsidR="00196D8F" w:rsidRDefault="00000000">
            <w:pPr>
              <w:pStyle w:val="TableParagraph"/>
              <w:spacing w:before="39"/>
              <w:rPr>
                <w:rFonts w:ascii="Courier New"/>
              </w:rPr>
            </w:pPr>
            <w:r>
              <w:rPr>
                <w:rFonts w:ascii="Courier New"/>
                <w:spacing w:val="-2"/>
              </w:rPr>
              <w:t>errors</w:t>
            </w:r>
          </w:p>
        </w:tc>
        <w:tc>
          <w:tcPr>
            <w:tcW w:w="1849" w:type="dxa"/>
            <w:tcBorders>
              <w:top w:val="single" w:sz="6" w:space="0" w:color="000000"/>
              <w:left w:val="single" w:sz="6" w:space="0" w:color="000000"/>
              <w:bottom w:val="single" w:sz="6" w:space="0" w:color="000000"/>
              <w:right w:val="single" w:sz="6" w:space="0" w:color="000000"/>
            </w:tcBorders>
          </w:tcPr>
          <w:p w14:paraId="082B71C4" w14:textId="77777777" w:rsidR="00196D8F" w:rsidRDefault="00000000">
            <w:pPr>
              <w:pStyle w:val="TableParagraph"/>
              <w:spacing w:before="40"/>
              <w:rPr>
                <w:rFonts w:ascii="Courier New"/>
              </w:rPr>
            </w:pPr>
            <w:hyperlink w:anchor="_bookmark57" w:history="1">
              <w:proofErr w:type="spellStart"/>
              <w:r>
                <w:rPr>
                  <w:color w:val="006DA4"/>
                  <w:spacing w:val="-2"/>
                </w:rPr>
                <w:t>DataError</w:t>
              </w:r>
              <w:proofErr w:type="spellEnd"/>
            </w:hyperlink>
            <w:r>
              <w:rPr>
                <w:rFonts w:ascii="Courier New"/>
                <w:spacing w:val="-2"/>
              </w:rPr>
              <w:t>[]</w:t>
            </w:r>
          </w:p>
        </w:tc>
        <w:tc>
          <w:tcPr>
            <w:tcW w:w="1422" w:type="dxa"/>
            <w:tcBorders>
              <w:top w:val="single" w:sz="6" w:space="0" w:color="000000"/>
              <w:left w:val="single" w:sz="6" w:space="0" w:color="000000"/>
              <w:bottom w:val="single" w:sz="6" w:space="0" w:color="000000"/>
              <w:right w:val="single" w:sz="6" w:space="0" w:color="000000"/>
            </w:tcBorders>
          </w:tcPr>
          <w:p w14:paraId="05B8290C" w14:textId="77777777" w:rsidR="00196D8F" w:rsidRDefault="00000000">
            <w:pPr>
              <w:pStyle w:val="TableParagraph"/>
              <w:spacing w:before="40"/>
              <w:ind w:left="12"/>
              <w:jc w:val="center"/>
            </w:pPr>
            <w:r>
              <w:t>C</w:t>
            </w:r>
          </w:p>
        </w:tc>
        <w:tc>
          <w:tcPr>
            <w:tcW w:w="3534" w:type="dxa"/>
            <w:tcBorders>
              <w:top w:val="single" w:sz="6" w:space="0" w:color="000000"/>
              <w:left w:val="single" w:sz="6" w:space="0" w:color="000000"/>
              <w:bottom w:val="single" w:sz="6" w:space="0" w:color="000000"/>
              <w:right w:val="single" w:sz="6" w:space="0" w:color="000000"/>
            </w:tcBorders>
          </w:tcPr>
          <w:p w14:paraId="050B77B9" w14:textId="77777777" w:rsidR="00196D8F" w:rsidRDefault="00000000">
            <w:pPr>
              <w:pStyle w:val="TableParagraph"/>
              <w:spacing w:before="40"/>
              <w:ind w:left="161" w:right="150"/>
              <w:jc w:val="both"/>
            </w:pPr>
            <w:r>
              <w:t xml:space="preserve">Condition: Only set, if the value </w:t>
            </w:r>
            <w:r>
              <w:rPr>
                <w:rFonts w:ascii="Courier New"/>
              </w:rPr>
              <w:t xml:space="preserve">data </w:t>
            </w:r>
            <w:r>
              <w:t>represents an error and this attribute describes the error more precisely.</w:t>
            </w:r>
          </w:p>
        </w:tc>
      </w:tr>
      <w:tr w:rsidR="00196D8F" w14:paraId="5C717553" w14:textId="77777777">
        <w:trPr>
          <w:trHeight w:val="1173"/>
        </w:trPr>
        <w:tc>
          <w:tcPr>
            <w:tcW w:w="2266" w:type="dxa"/>
            <w:tcBorders>
              <w:top w:val="single" w:sz="6" w:space="0" w:color="000000"/>
              <w:left w:val="single" w:sz="6" w:space="0" w:color="000000"/>
              <w:bottom w:val="single" w:sz="6" w:space="0" w:color="000000"/>
              <w:right w:val="single" w:sz="6" w:space="0" w:color="000000"/>
            </w:tcBorders>
          </w:tcPr>
          <w:p w14:paraId="2C32F359" w14:textId="77777777" w:rsidR="00196D8F" w:rsidRDefault="00000000">
            <w:pPr>
              <w:pStyle w:val="TableParagraph"/>
              <w:spacing w:before="39"/>
              <w:rPr>
                <w:rFonts w:ascii="Courier New"/>
              </w:rPr>
            </w:pPr>
            <w:r>
              <w:rPr>
                <w:rFonts w:ascii="Courier New"/>
                <w:spacing w:val="-2"/>
              </w:rPr>
              <w:t>schema</w:t>
            </w:r>
          </w:p>
        </w:tc>
        <w:tc>
          <w:tcPr>
            <w:tcW w:w="1849" w:type="dxa"/>
            <w:tcBorders>
              <w:top w:val="single" w:sz="6" w:space="0" w:color="000000"/>
              <w:left w:val="single" w:sz="6" w:space="0" w:color="000000"/>
              <w:bottom w:val="single" w:sz="6" w:space="0" w:color="000000"/>
              <w:right w:val="single" w:sz="6" w:space="0" w:color="000000"/>
            </w:tcBorders>
          </w:tcPr>
          <w:p w14:paraId="39AE56E1" w14:textId="77777777" w:rsidR="00196D8F" w:rsidRDefault="00000000">
            <w:pPr>
              <w:pStyle w:val="TableParagraph"/>
              <w:spacing w:before="39"/>
              <w:ind w:right="738"/>
              <w:rPr>
                <w:rFonts w:ascii="Courier New"/>
              </w:rPr>
            </w:pPr>
            <w:proofErr w:type="spellStart"/>
            <w:r>
              <w:rPr>
                <w:rFonts w:ascii="Courier New"/>
                <w:spacing w:val="-2"/>
              </w:rPr>
              <w:t>OpenAPI</w:t>
            </w:r>
            <w:proofErr w:type="spellEnd"/>
            <w:r>
              <w:rPr>
                <w:rFonts w:ascii="Courier New"/>
                <w:spacing w:val="-2"/>
              </w:rPr>
              <w:t xml:space="preserve"> Schema</w:t>
            </w:r>
          </w:p>
        </w:tc>
        <w:tc>
          <w:tcPr>
            <w:tcW w:w="1422" w:type="dxa"/>
            <w:tcBorders>
              <w:top w:val="single" w:sz="6" w:space="0" w:color="000000"/>
              <w:left w:val="single" w:sz="6" w:space="0" w:color="000000"/>
              <w:bottom w:val="single" w:sz="6" w:space="0" w:color="000000"/>
              <w:right w:val="single" w:sz="6" w:space="0" w:color="000000"/>
            </w:tcBorders>
          </w:tcPr>
          <w:p w14:paraId="7047BC65" w14:textId="77777777" w:rsidR="00196D8F" w:rsidRDefault="00000000">
            <w:pPr>
              <w:pStyle w:val="TableParagraph"/>
              <w:spacing w:before="40"/>
              <w:ind w:left="12"/>
              <w:jc w:val="center"/>
            </w:pPr>
            <w:r>
              <w:t>C</w:t>
            </w:r>
          </w:p>
        </w:tc>
        <w:tc>
          <w:tcPr>
            <w:tcW w:w="3534" w:type="dxa"/>
            <w:tcBorders>
              <w:top w:val="single" w:sz="6" w:space="0" w:color="000000"/>
              <w:left w:val="single" w:sz="6" w:space="0" w:color="000000"/>
              <w:bottom w:val="single" w:sz="6" w:space="0" w:color="000000"/>
              <w:right w:val="single" w:sz="6" w:space="0" w:color="000000"/>
            </w:tcBorders>
          </w:tcPr>
          <w:p w14:paraId="0B13538C" w14:textId="77777777" w:rsidR="00196D8F" w:rsidRDefault="00000000">
            <w:pPr>
              <w:pStyle w:val="TableParagraph"/>
              <w:spacing w:before="40"/>
              <w:ind w:left="161"/>
              <w:jc w:val="both"/>
            </w:pPr>
            <w:r>
              <w:t>Schema</w:t>
            </w:r>
            <w:r>
              <w:rPr>
                <w:spacing w:val="-6"/>
              </w:rPr>
              <w:t xml:space="preserve"> </w:t>
            </w:r>
            <w:r>
              <w:t>for</w:t>
            </w:r>
            <w:r>
              <w:rPr>
                <w:spacing w:val="-3"/>
              </w:rPr>
              <w:t xml:space="preserve"> </w:t>
            </w:r>
            <w:r>
              <w:t>the</w:t>
            </w:r>
            <w:r>
              <w:rPr>
                <w:spacing w:val="-3"/>
              </w:rPr>
              <w:t xml:space="preserve"> </w:t>
            </w:r>
            <w:r>
              <w:rPr>
                <w:spacing w:val="-4"/>
              </w:rPr>
              <w:t>data.</w:t>
            </w:r>
          </w:p>
          <w:p w14:paraId="7F78E837" w14:textId="77777777" w:rsidR="00196D8F" w:rsidRDefault="00000000">
            <w:pPr>
              <w:pStyle w:val="TableParagraph"/>
              <w:spacing w:before="40"/>
              <w:ind w:left="161" w:right="150"/>
              <w:jc w:val="both"/>
            </w:pPr>
            <w:r>
              <w:t xml:space="preserve">Condition: Only provided if the query parameter </w:t>
            </w:r>
            <w:r>
              <w:rPr>
                <w:rFonts w:ascii="Courier New"/>
              </w:rPr>
              <w:t>include</w:t>
            </w:r>
            <w:r>
              <w:rPr>
                <w:rFonts w:ascii="Courier New"/>
                <w:b/>
              </w:rPr>
              <w:t>-</w:t>
            </w:r>
            <w:r>
              <w:rPr>
                <w:rFonts w:ascii="Courier New"/>
              </w:rPr>
              <w:t>schema</w:t>
            </w:r>
            <w:r>
              <w:rPr>
                <w:rFonts w:ascii="Courier New"/>
                <w:spacing w:val="-30"/>
              </w:rPr>
              <w:t xml:space="preserve"> </w:t>
            </w:r>
            <w:r>
              <w:t xml:space="preserve">is </w:t>
            </w:r>
            <w:r>
              <w:rPr>
                <w:rFonts w:ascii="Courier New"/>
              </w:rPr>
              <w:t>true</w:t>
            </w:r>
            <w:r>
              <w:t>.</w:t>
            </w:r>
          </w:p>
        </w:tc>
      </w:tr>
    </w:tbl>
    <w:p w14:paraId="07AEC7FF" w14:textId="77777777" w:rsidR="00196D8F" w:rsidRDefault="00196D8F">
      <w:pPr>
        <w:jc w:val="both"/>
        <w:sectPr w:rsidR="00196D8F">
          <w:pgSz w:w="11910" w:h="16840"/>
          <w:pgMar w:top="1840" w:right="180" w:bottom="1200" w:left="1300" w:header="255" w:footer="952" w:gutter="0"/>
          <w:cols w:space="720"/>
        </w:sectPr>
      </w:pPr>
    </w:p>
    <w:p w14:paraId="573B491E" w14:textId="77777777" w:rsidR="00196D8F" w:rsidRDefault="00000000">
      <w:pPr>
        <w:pStyle w:val="a3"/>
        <w:spacing w:before="91"/>
        <w:ind w:left="798" w:right="1235" w:hanging="680"/>
        <w:jc w:val="both"/>
      </w:pPr>
      <w:r>
        <w:rPr>
          <w:b/>
        </w:rPr>
        <w:lastRenderedPageBreak/>
        <w:t xml:space="preserve">Note: </w:t>
      </w:r>
      <w:r>
        <w:t xml:space="preserve">The attribute </w:t>
      </w:r>
      <w:r>
        <w:rPr>
          <w:rFonts w:ascii="Courier New"/>
          <w:sz w:val="20"/>
        </w:rPr>
        <w:t xml:space="preserve">errors </w:t>
      </w:r>
      <w:proofErr w:type="gramStart"/>
      <w:r>
        <w:t>is</w:t>
      </w:r>
      <w:proofErr w:type="gramEnd"/>
      <w:r>
        <w:t xml:space="preserve"> used if the method execution has been successful, but the underlying resource returned an erroneous value. A common example is that an ECU did</w:t>
      </w:r>
      <w:r>
        <w:rPr>
          <w:spacing w:val="-6"/>
        </w:rPr>
        <w:t xml:space="preserve"> </w:t>
      </w:r>
      <w:r>
        <w:t>not</w:t>
      </w:r>
      <w:r>
        <w:rPr>
          <w:spacing w:val="-5"/>
        </w:rPr>
        <w:t xml:space="preserve"> </w:t>
      </w:r>
      <w:r>
        <w:t>provide</w:t>
      </w:r>
      <w:r>
        <w:rPr>
          <w:spacing w:val="-9"/>
        </w:rPr>
        <w:t xml:space="preserve"> </w:t>
      </w:r>
      <w:r>
        <w:t>the</w:t>
      </w:r>
      <w:r>
        <w:rPr>
          <w:spacing w:val="-7"/>
        </w:rPr>
        <w:t xml:space="preserve"> </w:t>
      </w:r>
      <w:r>
        <w:t>actual</w:t>
      </w:r>
      <w:r>
        <w:rPr>
          <w:spacing w:val="-9"/>
        </w:rPr>
        <w:t xml:space="preserve"> </w:t>
      </w:r>
      <w:r>
        <w:t>sensor</w:t>
      </w:r>
      <w:r>
        <w:rPr>
          <w:spacing w:val="-8"/>
        </w:rPr>
        <w:t xml:space="preserve"> </w:t>
      </w:r>
      <w:r>
        <w:t>value,</w:t>
      </w:r>
      <w:r>
        <w:rPr>
          <w:spacing w:val="-7"/>
        </w:rPr>
        <w:t xml:space="preserve"> </w:t>
      </w:r>
      <w:r>
        <w:t>but</w:t>
      </w:r>
      <w:r>
        <w:rPr>
          <w:spacing w:val="-7"/>
        </w:rPr>
        <w:t xml:space="preserve"> </w:t>
      </w:r>
      <w:r>
        <w:t>an</w:t>
      </w:r>
      <w:r>
        <w:rPr>
          <w:spacing w:val="-9"/>
        </w:rPr>
        <w:t xml:space="preserve"> </w:t>
      </w:r>
      <w:r>
        <w:t>indication</w:t>
      </w:r>
      <w:r>
        <w:rPr>
          <w:spacing w:val="-6"/>
        </w:rPr>
        <w:t xml:space="preserve"> </w:t>
      </w:r>
      <w:r>
        <w:t>that</w:t>
      </w:r>
      <w:r>
        <w:rPr>
          <w:spacing w:val="-7"/>
        </w:rPr>
        <w:t xml:space="preserve"> </w:t>
      </w:r>
      <w:r>
        <w:t>the</w:t>
      </w:r>
      <w:r>
        <w:rPr>
          <w:spacing w:val="-9"/>
        </w:rPr>
        <w:t xml:space="preserve"> </w:t>
      </w:r>
      <w:r>
        <w:t>value</w:t>
      </w:r>
      <w:r>
        <w:rPr>
          <w:spacing w:val="-9"/>
        </w:rPr>
        <w:t xml:space="preserve"> </w:t>
      </w:r>
      <w:r>
        <w:t>from</w:t>
      </w:r>
      <w:r>
        <w:rPr>
          <w:spacing w:val="-8"/>
        </w:rPr>
        <w:t xml:space="preserve"> </w:t>
      </w:r>
      <w:r>
        <w:t>the</w:t>
      </w:r>
      <w:r>
        <w:rPr>
          <w:spacing w:val="-9"/>
        </w:rPr>
        <w:t xml:space="preserve"> </w:t>
      </w:r>
      <w:r>
        <w:t>sensor is not plausible. In this case a status code signaling an error would be inappropriate. This applies also to single parameters inside the response.</w:t>
      </w:r>
    </w:p>
    <w:p w14:paraId="1870E8AE" w14:textId="77777777" w:rsidR="00196D8F" w:rsidRDefault="00196D8F">
      <w:pPr>
        <w:pStyle w:val="a3"/>
        <w:spacing w:before="8"/>
        <w:rPr>
          <w:sz w:val="20"/>
        </w:rPr>
      </w:pPr>
    </w:p>
    <w:p w14:paraId="3E9B1A73" w14:textId="77777777" w:rsidR="00196D8F" w:rsidRDefault="00000000">
      <w:pPr>
        <w:pStyle w:val="a3"/>
        <w:ind w:left="798" w:right="1237" w:hanging="680"/>
        <w:jc w:val="both"/>
      </w:pPr>
      <w:r>
        <w:rPr>
          <w:b/>
        </w:rPr>
        <w:t>Note:</w:t>
      </w:r>
      <w:r>
        <w:rPr>
          <w:b/>
          <w:spacing w:val="40"/>
        </w:rPr>
        <w:t xml:space="preserve"> </w:t>
      </w:r>
      <w:r>
        <w:t>Complex</w:t>
      </w:r>
      <w:r>
        <w:rPr>
          <w:spacing w:val="-2"/>
        </w:rPr>
        <w:t xml:space="preserve"> </w:t>
      </w:r>
      <w:r>
        <w:t>data</w:t>
      </w:r>
      <w:r>
        <w:rPr>
          <w:spacing w:val="-4"/>
        </w:rPr>
        <w:t xml:space="preserve"> </w:t>
      </w:r>
      <w:r>
        <w:t>structures</w:t>
      </w:r>
      <w:r>
        <w:rPr>
          <w:spacing w:val="-6"/>
        </w:rPr>
        <w:t xml:space="preserve"> </w:t>
      </w:r>
      <w:r>
        <w:t>(nested</w:t>
      </w:r>
      <w:r>
        <w:rPr>
          <w:spacing w:val="-4"/>
        </w:rPr>
        <w:t xml:space="preserve"> </w:t>
      </w:r>
      <w:r>
        <w:t>parameters, lists)</w:t>
      </w:r>
      <w:r>
        <w:rPr>
          <w:spacing w:val="-1"/>
        </w:rPr>
        <w:t xml:space="preserve"> </w:t>
      </w:r>
      <w:r>
        <w:t>will</w:t>
      </w:r>
      <w:r>
        <w:rPr>
          <w:spacing w:val="-2"/>
        </w:rPr>
        <w:t xml:space="preserve"> </w:t>
      </w:r>
      <w:r>
        <w:t>be</w:t>
      </w:r>
      <w:r>
        <w:rPr>
          <w:spacing w:val="-2"/>
        </w:rPr>
        <w:t xml:space="preserve"> </w:t>
      </w:r>
      <w:r>
        <w:t>described</w:t>
      </w:r>
      <w:r>
        <w:rPr>
          <w:spacing w:val="-4"/>
        </w:rPr>
        <w:t xml:space="preserve"> </w:t>
      </w:r>
      <w:r>
        <w:t>via</w:t>
      </w:r>
      <w:r>
        <w:rPr>
          <w:spacing w:val="-2"/>
        </w:rPr>
        <w:t xml:space="preserve"> </w:t>
      </w:r>
      <w:r>
        <w:t>the</w:t>
      </w:r>
      <w:r>
        <w:rPr>
          <w:spacing w:val="-2"/>
        </w:rPr>
        <w:t xml:space="preserve"> </w:t>
      </w:r>
      <w:r>
        <w:t>respective data type inside the schema.</w:t>
      </w:r>
    </w:p>
    <w:p w14:paraId="5F52934E" w14:textId="77777777" w:rsidR="00196D8F" w:rsidRDefault="00196D8F">
      <w:pPr>
        <w:pStyle w:val="a3"/>
        <w:spacing w:before="11"/>
        <w:rPr>
          <w:sz w:val="20"/>
        </w:rPr>
      </w:pPr>
    </w:p>
    <w:p w14:paraId="7DE9F5E4" w14:textId="77777777" w:rsidR="00196D8F" w:rsidRDefault="00000000">
      <w:pPr>
        <w:pStyle w:val="a3"/>
        <w:spacing w:line="252" w:lineRule="exact"/>
        <w:ind w:left="118"/>
      </w:pPr>
      <w:r>
        <w:rPr>
          <w:spacing w:val="-2"/>
          <w:u w:val="single"/>
        </w:rPr>
        <w:t>Example:</w:t>
      </w:r>
    </w:p>
    <w:p w14:paraId="138B34E0" w14:textId="77777777" w:rsidR="00196D8F" w:rsidRDefault="00000000">
      <w:pPr>
        <w:pStyle w:val="a3"/>
        <w:spacing w:line="252" w:lineRule="exact"/>
        <w:ind w:left="402"/>
      </w:pPr>
      <w:r>
        <w:rPr>
          <w:spacing w:val="-2"/>
        </w:rPr>
        <w:t>Request:</w:t>
      </w:r>
    </w:p>
    <w:p w14:paraId="5E783164" w14:textId="77777777" w:rsidR="00196D8F" w:rsidRDefault="00000000">
      <w:pPr>
        <w:pStyle w:val="a3"/>
        <w:spacing w:before="18" w:line="230" w:lineRule="auto"/>
        <w:ind w:left="543" w:right="1221"/>
        <w:rPr>
          <w:rFonts w:ascii="Courier New"/>
        </w:rPr>
      </w:pPr>
      <w:r>
        <w:rPr>
          <w:rFonts w:ascii="Courier New"/>
          <w:color w:val="0000FF"/>
          <w:spacing w:val="-10"/>
        </w:rPr>
        <w:t>GET</w:t>
      </w:r>
      <w:r>
        <w:rPr>
          <w:rFonts w:ascii="Courier New"/>
          <w:color w:val="0000FF"/>
          <w:spacing w:val="-25"/>
        </w:rPr>
        <w:t xml:space="preserve"> </w:t>
      </w:r>
      <w:r>
        <w:rPr>
          <w:rFonts w:ascii="Courier New"/>
          <w:color w:val="0000FF"/>
          <w:spacing w:val="-10"/>
        </w:rPr>
        <w:t>{</w:t>
      </w:r>
      <w:hyperlink w:anchor="_bookmark39" w:history="1">
        <w:r>
          <w:rPr>
            <w:rFonts w:ascii="Courier New"/>
            <w:color w:val="006DA4"/>
            <w:spacing w:val="-10"/>
          </w:rPr>
          <w:t>base_uri</w:t>
        </w:r>
      </w:hyperlink>
      <w:r>
        <w:rPr>
          <w:rFonts w:ascii="Courier New"/>
          <w:color w:val="0000FF"/>
          <w:spacing w:val="-10"/>
        </w:rPr>
        <w:t xml:space="preserve">}/apps/WindowControl/data/RearWindows?include-schema=true </w:t>
      </w:r>
      <w:r>
        <w:rPr>
          <w:rFonts w:ascii="Courier New"/>
          <w:color w:val="0000FF"/>
          <w:spacing w:val="-2"/>
        </w:rPr>
        <w:t>HTTP/1.1</w:t>
      </w:r>
    </w:p>
    <w:p w14:paraId="440BB620" w14:textId="77777777" w:rsidR="00196D8F" w:rsidRDefault="00000000">
      <w:pPr>
        <w:pStyle w:val="a3"/>
        <w:spacing w:before="105"/>
        <w:ind w:left="402"/>
      </w:pPr>
      <w:r>
        <w:t>Response</w:t>
      </w:r>
      <w:r>
        <w:rPr>
          <w:spacing w:val="-8"/>
        </w:rPr>
        <w:t xml:space="preserve"> </w:t>
      </w:r>
      <w:r>
        <w:rPr>
          <w:spacing w:val="-2"/>
        </w:rPr>
        <w:t>(Success):</w:t>
      </w:r>
    </w:p>
    <w:p w14:paraId="1056B994" w14:textId="77777777" w:rsidR="00196D8F" w:rsidRDefault="00000000">
      <w:pPr>
        <w:pStyle w:val="a3"/>
        <w:spacing w:before="8"/>
        <w:ind w:left="543"/>
        <w:rPr>
          <w:rFonts w:ascii="Courier New"/>
        </w:rPr>
      </w:pPr>
      <w:r>
        <w:rPr>
          <w:rFonts w:ascii="Courier New"/>
          <w:color w:val="0000FF"/>
          <w:spacing w:val="-10"/>
        </w:rPr>
        <w:t>HTTP/1.1</w:t>
      </w:r>
      <w:r>
        <w:rPr>
          <w:rFonts w:ascii="Courier New"/>
          <w:color w:val="0000FF"/>
          <w:spacing w:val="-18"/>
        </w:rPr>
        <w:t xml:space="preserve"> </w:t>
      </w:r>
      <w:r>
        <w:rPr>
          <w:rFonts w:ascii="Courier New"/>
          <w:color w:val="0000FF"/>
          <w:spacing w:val="-10"/>
        </w:rPr>
        <w:t>200</w:t>
      </w:r>
      <w:r>
        <w:rPr>
          <w:rFonts w:ascii="Courier New"/>
          <w:color w:val="0000FF"/>
          <w:spacing w:val="-14"/>
        </w:rPr>
        <w:t xml:space="preserve"> </w:t>
      </w:r>
      <w:r>
        <w:rPr>
          <w:rFonts w:ascii="Courier New"/>
          <w:color w:val="0000FF"/>
          <w:spacing w:val="-10"/>
        </w:rPr>
        <w:t>OK</w:t>
      </w:r>
    </w:p>
    <w:p w14:paraId="6A1A0EF9" w14:textId="77777777" w:rsidR="00196D8F" w:rsidRDefault="00196D8F">
      <w:pPr>
        <w:pStyle w:val="a3"/>
        <w:spacing w:before="4"/>
        <w:rPr>
          <w:rFonts w:ascii="Courier New"/>
          <w:sz w:val="20"/>
        </w:rPr>
      </w:pPr>
    </w:p>
    <w:p w14:paraId="04BD46BE" w14:textId="77777777" w:rsidR="00196D8F" w:rsidRDefault="00000000">
      <w:pPr>
        <w:spacing w:line="239" w:lineRule="exact"/>
        <w:ind w:left="543"/>
        <w:rPr>
          <w:rFonts w:ascii="Courier New"/>
        </w:rPr>
      </w:pPr>
      <w:r>
        <w:rPr>
          <w:rFonts w:ascii="Courier New"/>
          <w:color w:val="0000FF"/>
        </w:rPr>
        <w:t>{</w:t>
      </w:r>
    </w:p>
    <w:p w14:paraId="6C4FAA28" w14:textId="77777777" w:rsidR="00196D8F" w:rsidRDefault="00000000">
      <w:pPr>
        <w:pStyle w:val="a3"/>
        <w:spacing w:before="8" w:line="230" w:lineRule="auto"/>
        <w:ind w:left="788" w:right="6450"/>
        <w:rPr>
          <w:rFonts w:ascii="Courier New"/>
        </w:rPr>
      </w:pPr>
      <w:r>
        <w:rPr>
          <w:rFonts w:ascii="Courier New"/>
          <w:color w:val="0000FF"/>
          <w:spacing w:val="-10"/>
        </w:rPr>
        <w:t>"id":</w:t>
      </w:r>
      <w:r>
        <w:rPr>
          <w:rFonts w:ascii="Courier New"/>
          <w:color w:val="0000FF"/>
          <w:spacing w:val="-25"/>
        </w:rPr>
        <w:t xml:space="preserve"> </w:t>
      </w:r>
      <w:r>
        <w:rPr>
          <w:rFonts w:ascii="Courier New"/>
          <w:color w:val="0000FF"/>
          <w:spacing w:val="-10"/>
        </w:rPr>
        <w:t>"</w:t>
      </w:r>
      <w:proofErr w:type="spellStart"/>
      <w:r>
        <w:rPr>
          <w:rFonts w:ascii="Courier New"/>
          <w:color w:val="0000FF"/>
          <w:spacing w:val="-10"/>
        </w:rPr>
        <w:t>RearWindows</w:t>
      </w:r>
      <w:proofErr w:type="spellEnd"/>
      <w:r>
        <w:rPr>
          <w:rFonts w:ascii="Courier New"/>
          <w:color w:val="0000FF"/>
          <w:spacing w:val="-10"/>
        </w:rPr>
        <w:t xml:space="preserve">", </w:t>
      </w:r>
      <w:r>
        <w:rPr>
          <w:rFonts w:ascii="Courier New"/>
          <w:color w:val="0000FF"/>
        </w:rPr>
        <w:t>"data": {</w:t>
      </w:r>
    </w:p>
    <w:p w14:paraId="473FB725" w14:textId="77777777" w:rsidR="00196D8F" w:rsidRDefault="00000000">
      <w:pPr>
        <w:pStyle w:val="a3"/>
        <w:spacing w:line="239" w:lineRule="exact"/>
        <w:ind w:left="1033"/>
        <w:rPr>
          <w:rFonts w:ascii="Courier New"/>
        </w:rPr>
      </w:pPr>
      <w:r>
        <w:rPr>
          <w:rFonts w:ascii="Courier New"/>
          <w:color w:val="0000FF"/>
          <w:spacing w:val="-11"/>
        </w:rPr>
        <w:t>"</w:t>
      </w:r>
      <w:proofErr w:type="spellStart"/>
      <w:r>
        <w:rPr>
          <w:rFonts w:ascii="Courier New"/>
          <w:color w:val="0000FF"/>
          <w:spacing w:val="-11"/>
        </w:rPr>
        <w:t>PositionLeft</w:t>
      </w:r>
      <w:proofErr w:type="spellEnd"/>
      <w:r>
        <w:rPr>
          <w:rFonts w:ascii="Courier New"/>
          <w:color w:val="0000FF"/>
          <w:spacing w:val="-11"/>
        </w:rPr>
        <w:t>":</w:t>
      </w:r>
      <w:r>
        <w:rPr>
          <w:rFonts w:ascii="Courier New"/>
          <w:color w:val="0000FF"/>
          <w:spacing w:val="-18"/>
        </w:rPr>
        <w:t xml:space="preserve"> </w:t>
      </w:r>
      <w:r>
        <w:rPr>
          <w:rFonts w:ascii="Courier New"/>
          <w:color w:val="0000FF"/>
          <w:spacing w:val="-4"/>
        </w:rPr>
        <w:t>100,</w:t>
      </w:r>
    </w:p>
    <w:p w14:paraId="7261CE98" w14:textId="77777777" w:rsidR="00196D8F" w:rsidRDefault="00000000">
      <w:pPr>
        <w:pStyle w:val="a3"/>
        <w:spacing w:line="240" w:lineRule="exact"/>
        <w:ind w:left="1033"/>
        <w:rPr>
          <w:rFonts w:ascii="Courier New"/>
        </w:rPr>
      </w:pPr>
      <w:r>
        <w:rPr>
          <w:rFonts w:ascii="Courier New"/>
          <w:color w:val="0000FF"/>
          <w:spacing w:val="-11"/>
        </w:rPr>
        <w:t>"</w:t>
      </w:r>
      <w:proofErr w:type="spellStart"/>
      <w:r>
        <w:rPr>
          <w:rFonts w:ascii="Courier New"/>
          <w:color w:val="0000FF"/>
          <w:spacing w:val="-11"/>
        </w:rPr>
        <w:t>PositionRight</w:t>
      </w:r>
      <w:proofErr w:type="spellEnd"/>
      <w:r>
        <w:rPr>
          <w:rFonts w:ascii="Courier New"/>
          <w:color w:val="0000FF"/>
          <w:spacing w:val="-11"/>
        </w:rPr>
        <w:t>":</w:t>
      </w:r>
      <w:r>
        <w:rPr>
          <w:rFonts w:ascii="Courier New"/>
          <w:color w:val="0000FF"/>
          <w:spacing w:val="-16"/>
        </w:rPr>
        <w:t xml:space="preserve"> </w:t>
      </w:r>
      <w:r>
        <w:rPr>
          <w:rFonts w:ascii="Courier New"/>
          <w:color w:val="0000FF"/>
          <w:spacing w:val="-10"/>
        </w:rPr>
        <w:t>0</w:t>
      </w:r>
    </w:p>
    <w:p w14:paraId="2D3F9A5A" w14:textId="77777777" w:rsidR="00196D8F" w:rsidRDefault="00000000">
      <w:pPr>
        <w:spacing w:line="240" w:lineRule="exact"/>
        <w:ind w:left="788"/>
        <w:rPr>
          <w:rFonts w:ascii="Courier New"/>
        </w:rPr>
      </w:pPr>
      <w:r>
        <w:rPr>
          <w:rFonts w:ascii="Courier New"/>
          <w:color w:val="0000FF"/>
          <w:spacing w:val="-5"/>
        </w:rPr>
        <w:t>},</w:t>
      </w:r>
    </w:p>
    <w:p w14:paraId="7C112F5B" w14:textId="77777777" w:rsidR="00196D8F" w:rsidRDefault="00000000">
      <w:pPr>
        <w:pStyle w:val="a3"/>
        <w:spacing w:before="3" w:line="230" w:lineRule="auto"/>
        <w:ind w:left="1033" w:right="7315" w:hanging="245"/>
        <w:rPr>
          <w:rFonts w:ascii="Courier New"/>
        </w:rPr>
      </w:pPr>
      <w:r>
        <w:rPr>
          <w:rFonts w:ascii="Courier New"/>
          <w:color w:val="0000FF"/>
        </w:rPr>
        <w:t xml:space="preserve">"schema": </w:t>
      </w:r>
      <w:proofErr w:type="gramStart"/>
      <w:r>
        <w:rPr>
          <w:rFonts w:ascii="Courier New"/>
          <w:color w:val="0000FF"/>
        </w:rPr>
        <w:t xml:space="preserve">{ </w:t>
      </w:r>
      <w:r>
        <w:rPr>
          <w:rFonts w:ascii="Courier New"/>
          <w:color w:val="0000FF"/>
          <w:spacing w:val="-10"/>
        </w:rPr>
        <w:t>"</w:t>
      </w:r>
      <w:proofErr w:type="gramEnd"/>
      <w:r>
        <w:rPr>
          <w:rFonts w:ascii="Courier New"/>
          <w:color w:val="0000FF"/>
          <w:spacing w:val="-10"/>
        </w:rPr>
        <w:t>type":</w:t>
      </w:r>
      <w:r>
        <w:rPr>
          <w:rFonts w:ascii="Courier New"/>
          <w:color w:val="0000FF"/>
          <w:spacing w:val="-25"/>
        </w:rPr>
        <w:t xml:space="preserve"> </w:t>
      </w:r>
      <w:r>
        <w:rPr>
          <w:rFonts w:ascii="Courier New"/>
          <w:color w:val="0000FF"/>
          <w:spacing w:val="-10"/>
        </w:rPr>
        <w:t>"object",</w:t>
      </w:r>
    </w:p>
    <w:p w14:paraId="3A52ACE5" w14:textId="77777777" w:rsidR="00196D8F" w:rsidRDefault="00000000">
      <w:pPr>
        <w:pStyle w:val="a3"/>
        <w:spacing w:before="2" w:line="230" w:lineRule="auto"/>
        <w:ind w:left="1033" w:right="6694"/>
        <w:rPr>
          <w:rFonts w:ascii="Courier New"/>
        </w:rPr>
      </w:pPr>
      <w:r>
        <w:rPr>
          <w:rFonts w:ascii="Courier New"/>
          <w:color w:val="0000FF"/>
          <w:spacing w:val="-10"/>
        </w:rPr>
        <w:t>"id":</w:t>
      </w:r>
      <w:r>
        <w:rPr>
          <w:rFonts w:ascii="Courier New"/>
          <w:color w:val="0000FF"/>
          <w:spacing w:val="-25"/>
        </w:rPr>
        <w:t xml:space="preserve"> </w:t>
      </w:r>
      <w:r>
        <w:rPr>
          <w:rFonts w:ascii="Courier New"/>
          <w:color w:val="0000FF"/>
          <w:spacing w:val="-10"/>
        </w:rPr>
        <w:t xml:space="preserve">"string", </w:t>
      </w:r>
      <w:r>
        <w:rPr>
          <w:rFonts w:ascii="Courier New"/>
          <w:color w:val="0000FF"/>
        </w:rPr>
        <w:t>"data": {</w:t>
      </w:r>
    </w:p>
    <w:p w14:paraId="10BFAA55" w14:textId="77777777" w:rsidR="00196D8F" w:rsidRDefault="00000000">
      <w:pPr>
        <w:pStyle w:val="a3"/>
        <w:spacing w:before="2" w:line="230" w:lineRule="auto"/>
        <w:ind w:left="1278" w:right="6450"/>
        <w:rPr>
          <w:rFonts w:ascii="Courier New"/>
        </w:rPr>
      </w:pPr>
      <w:r>
        <w:rPr>
          <w:rFonts w:ascii="Courier New"/>
          <w:color w:val="0000FF"/>
          <w:spacing w:val="-10"/>
        </w:rPr>
        <w:t>"type":</w:t>
      </w:r>
      <w:r>
        <w:rPr>
          <w:rFonts w:ascii="Courier New"/>
          <w:color w:val="0000FF"/>
          <w:spacing w:val="-25"/>
        </w:rPr>
        <w:t xml:space="preserve"> </w:t>
      </w:r>
      <w:r>
        <w:rPr>
          <w:rFonts w:ascii="Courier New"/>
          <w:color w:val="0000FF"/>
          <w:spacing w:val="-10"/>
        </w:rPr>
        <w:t xml:space="preserve">"object", </w:t>
      </w:r>
      <w:r>
        <w:rPr>
          <w:rFonts w:ascii="Courier New"/>
          <w:color w:val="0000FF"/>
        </w:rPr>
        <w:t>"properties": {</w:t>
      </w:r>
    </w:p>
    <w:p w14:paraId="23F629E4" w14:textId="77777777" w:rsidR="00196D8F" w:rsidRDefault="00000000">
      <w:pPr>
        <w:pStyle w:val="a3"/>
        <w:spacing w:before="1" w:line="230" w:lineRule="auto"/>
        <w:ind w:left="1765" w:right="6450" w:hanging="243"/>
        <w:rPr>
          <w:rFonts w:ascii="Courier New"/>
        </w:rPr>
      </w:pPr>
      <w:r>
        <w:rPr>
          <w:rFonts w:ascii="Courier New"/>
          <w:color w:val="0000FF"/>
        </w:rPr>
        <w:t>"</w:t>
      </w:r>
      <w:proofErr w:type="spellStart"/>
      <w:r>
        <w:rPr>
          <w:rFonts w:ascii="Courier New"/>
          <w:color w:val="0000FF"/>
        </w:rPr>
        <w:t>PositionLeft</w:t>
      </w:r>
      <w:proofErr w:type="spellEnd"/>
      <w:r>
        <w:rPr>
          <w:rFonts w:ascii="Courier New"/>
          <w:color w:val="0000FF"/>
        </w:rPr>
        <w:t>":</w:t>
      </w:r>
      <w:r>
        <w:rPr>
          <w:rFonts w:ascii="Courier New"/>
          <w:color w:val="0000FF"/>
          <w:spacing w:val="-13"/>
        </w:rPr>
        <w:t xml:space="preserve"> </w:t>
      </w:r>
      <w:proofErr w:type="gramStart"/>
      <w:r>
        <w:rPr>
          <w:rFonts w:ascii="Courier New"/>
          <w:color w:val="0000FF"/>
        </w:rPr>
        <w:t xml:space="preserve">{ </w:t>
      </w:r>
      <w:r>
        <w:rPr>
          <w:rFonts w:ascii="Courier New"/>
          <w:color w:val="0000FF"/>
          <w:spacing w:val="-11"/>
        </w:rPr>
        <w:t>"</w:t>
      </w:r>
      <w:proofErr w:type="gramEnd"/>
      <w:r>
        <w:rPr>
          <w:rFonts w:ascii="Courier New"/>
          <w:color w:val="0000FF"/>
          <w:spacing w:val="-11"/>
        </w:rPr>
        <w:t>type":</w:t>
      </w:r>
      <w:r>
        <w:rPr>
          <w:rFonts w:ascii="Courier New"/>
          <w:color w:val="0000FF"/>
          <w:spacing w:val="-13"/>
        </w:rPr>
        <w:t xml:space="preserve"> </w:t>
      </w:r>
      <w:r>
        <w:rPr>
          <w:rFonts w:ascii="Courier New"/>
          <w:color w:val="0000FF"/>
          <w:spacing w:val="-11"/>
        </w:rPr>
        <w:t>"integer",</w:t>
      </w:r>
    </w:p>
    <w:p w14:paraId="35B1CD58" w14:textId="77777777" w:rsidR="00196D8F" w:rsidRDefault="00000000">
      <w:pPr>
        <w:pStyle w:val="a3"/>
        <w:spacing w:before="2" w:line="230" w:lineRule="auto"/>
        <w:ind w:left="1765" w:right="6450"/>
        <w:rPr>
          <w:rFonts w:ascii="Courier New"/>
        </w:rPr>
      </w:pPr>
      <w:r>
        <w:rPr>
          <w:rFonts w:ascii="Courier New"/>
          <w:color w:val="0000FF"/>
          <w:spacing w:val="-10"/>
        </w:rPr>
        <w:t>"format":</w:t>
      </w:r>
      <w:r>
        <w:rPr>
          <w:rFonts w:ascii="Courier New"/>
          <w:color w:val="0000FF"/>
          <w:spacing w:val="-25"/>
        </w:rPr>
        <w:t xml:space="preserve"> </w:t>
      </w:r>
      <w:r>
        <w:rPr>
          <w:rFonts w:ascii="Courier New"/>
          <w:color w:val="0000FF"/>
          <w:spacing w:val="-10"/>
        </w:rPr>
        <w:t xml:space="preserve">"int32", </w:t>
      </w:r>
      <w:r>
        <w:rPr>
          <w:rFonts w:ascii="Courier New"/>
          <w:color w:val="0000FF"/>
        </w:rPr>
        <w:t>"minimum": 0,</w:t>
      </w:r>
    </w:p>
    <w:p w14:paraId="011F87AF" w14:textId="77777777" w:rsidR="00196D8F" w:rsidRDefault="00000000">
      <w:pPr>
        <w:pStyle w:val="a3"/>
        <w:spacing w:before="1" w:line="230" w:lineRule="auto"/>
        <w:ind w:left="1765" w:right="6694"/>
        <w:rPr>
          <w:rFonts w:ascii="Courier New"/>
        </w:rPr>
      </w:pPr>
      <w:r>
        <w:rPr>
          <w:rFonts w:ascii="Courier New"/>
          <w:color w:val="0000FF"/>
        </w:rPr>
        <w:t>"maximum":</w:t>
      </w:r>
      <w:r>
        <w:rPr>
          <w:rFonts w:ascii="Courier New"/>
          <w:color w:val="0000FF"/>
          <w:spacing w:val="-35"/>
        </w:rPr>
        <w:t xml:space="preserve"> </w:t>
      </w:r>
      <w:r>
        <w:rPr>
          <w:rFonts w:ascii="Courier New"/>
          <w:color w:val="0000FF"/>
        </w:rPr>
        <w:t xml:space="preserve">100, </w:t>
      </w:r>
      <w:r>
        <w:rPr>
          <w:rFonts w:ascii="Courier New"/>
          <w:color w:val="0000FF"/>
          <w:spacing w:val="-10"/>
        </w:rPr>
        <w:t>"x-</w:t>
      </w:r>
      <w:proofErr w:type="spellStart"/>
      <w:r>
        <w:rPr>
          <w:rFonts w:ascii="Courier New"/>
          <w:color w:val="0000FF"/>
          <w:spacing w:val="-10"/>
        </w:rPr>
        <w:t>sovd</w:t>
      </w:r>
      <w:proofErr w:type="spellEnd"/>
      <w:r>
        <w:rPr>
          <w:rFonts w:ascii="Courier New"/>
          <w:color w:val="0000FF"/>
          <w:spacing w:val="-10"/>
        </w:rPr>
        <w:t>-unit":</w:t>
      </w:r>
      <w:r>
        <w:rPr>
          <w:rFonts w:ascii="Courier New"/>
          <w:color w:val="0000FF"/>
          <w:spacing w:val="-25"/>
        </w:rPr>
        <w:t xml:space="preserve"> </w:t>
      </w:r>
      <w:r>
        <w:rPr>
          <w:rFonts w:ascii="Courier New"/>
          <w:color w:val="0000FF"/>
          <w:spacing w:val="-10"/>
        </w:rPr>
        <w:t>{</w:t>
      </w:r>
    </w:p>
    <w:p w14:paraId="31A4E877" w14:textId="77777777" w:rsidR="00196D8F" w:rsidRDefault="00000000">
      <w:pPr>
        <w:pStyle w:val="a3"/>
        <w:spacing w:line="234" w:lineRule="exact"/>
        <w:ind w:left="2026"/>
        <w:rPr>
          <w:rFonts w:ascii="Courier New"/>
        </w:rPr>
      </w:pPr>
      <w:r>
        <w:rPr>
          <w:rFonts w:ascii="Courier New"/>
          <w:color w:val="0000FF"/>
          <w:spacing w:val="-11"/>
        </w:rPr>
        <w:t>"</w:t>
      </w:r>
      <w:proofErr w:type="spellStart"/>
      <w:proofErr w:type="gramStart"/>
      <w:r>
        <w:rPr>
          <w:rFonts w:ascii="Courier New"/>
          <w:color w:val="0000FF"/>
          <w:spacing w:val="-11"/>
        </w:rPr>
        <w:t>display</w:t>
      </w:r>
      <w:proofErr w:type="gramEnd"/>
      <w:r>
        <w:rPr>
          <w:rFonts w:ascii="Courier New"/>
          <w:color w:val="0000FF"/>
          <w:spacing w:val="-11"/>
        </w:rPr>
        <w:t>_name</w:t>
      </w:r>
      <w:proofErr w:type="spellEnd"/>
      <w:r>
        <w:rPr>
          <w:rFonts w:ascii="Courier New"/>
          <w:color w:val="0000FF"/>
          <w:spacing w:val="-11"/>
        </w:rPr>
        <w:t>":</w:t>
      </w:r>
      <w:r>
        <w:rPr>
          <w:rFonts w:ascii="Courier New"/>
          <w:color w:val="0000FF"/>
          <w:spacing w:val="-16"/>
        </w:rPr>
        <w:t xml:space="preserve"> </w:t>
      </w:r>
      <w:r>
        <w:rPr>
          <w:rFonts w:ascii="Courier New"/>
          <w:color w:val="0000FF"/>
          <w:spacing w:val="-5"/>
        </w:rPr>
        <w:t>"%"</w:t>
      </w:r>
    </w:p>
    <w:p w14:paraId="1E76F74C" w14:textId="77777777" w:rsidR="00196D8F" w:rsidRDefault="00000000">
      <w:pPr>
        <w:spacing w:before="1" w:line="245" w:lineRule="exact"/>
        <w:ind w:left="1765"/>
        <w:rPr>
          <w:rFonts w:ascii="Courier New"/>
        </w:rPr>
      </w:pPr>
      <w:r>
        <w:rPr>
          <w:rFonts w:ascii="Courier New"/>
          <w:color w:val="0000FF"/>
        </w:rPr>
        <w:t>}</w:t>
      </w:r>
    </w:p>
    <w:p w14:paraId="54F9EA53" w14:textId="77777777" w:rsidR="00196D8F" w:rsidRDefault="00000000">
      <w:pPr>
        <w:spacing w:line="235" w:lineRule="exact"/>
        <w:ind w:left="1522"/>
        <w:rPr>
          <w:rFonts w:ascii="Courier New"/>
        </w:rPr>
      </w:pPr>
      <w:r>
        <w:rPr>
          <w:rFonts w:ascii="Courier New"/>
          <w:color w:val="0000FF"/>
          <w:spacing w:val="-5"/>
        </w:rPr>
        <w:t>},</w:t>
      </w:r>
    </w:p>
    <w:p w14:paraId="129F4DD5" w14:textId="77777777" w:rsidR="00196D8F" w:rsidRDefault="00000000">
      <w:pPr>
        <w:pStyle w:val="a3"/>
        <w:spacing w:before="6" w:line="232" w:lineRule="auto"/>
        <w:ind w:left="1765" w:right="6450" w:hanging="243"/>
        <w:rPr>
          <w:rFonts w:ascii="Courier New"/>
        </w:rPr>
      </w:pPr>
      <w:r>
        <w:rPr>
          <w:rFonts w:ascii="Courier New"/>
          <w:color w:val="0000FF"/>
        </w:rPr>
        <w:t>"</w:t>
      </w:r>
      <w:proofErr w:type="spellStart"/>
      <w:r>
        <w:rPr>
          <w:rFonts w:ascii="Courier New"/>
          <w:color w:val="0000FF"/>
        </w:rPr>
        <w:t>PositionRight</w:t>
      </w:r>
      <w:proofErr w:type="spellEnd"/>
      <w:r>
        <w:rPr>
          <w:rFonts w:ascii="Courier New"/>
          <w:color w:val="0000FF"/>
        </w:rPr>
        <w:t>":</w:t>
      </w:r>
      <w:r>
        <w:rPr>
          <w:rFonts w:ascii="Courier New"/>
          <w:color w:val="0000FF"/>
          <w:spacing w:val="-24"/>
        </w:rPr>
        <w:t xml:space="preserve"> </w:t>
      </w:r>
      <w:proofErr w:type="gramStart"/>
      <w:r>
        <w:rPr>
          <w:rFonts w:ascii="Courier New"/>
          <w:color w:val="0000FF"/>
        </w:rPr>
        <w:t xml:space="preserve">{ </w:t>
      </w:r>
      <w:r>
        <w:rPr>
          <w:rFonts w:ascii="Courier New"/>
          <w:color w:val="0000FF"/>
          <w:spacing w:val="-11"/>
        </w:rPr>
        <w:t>"</w:t>
      </w:r>
      <w:proofErr w:type="gramEnd"/>
      <w:r>
        <w:rPr>
          <w:rFonts w:ascii="Courier New"/>
          <w:color w:val="0000FF"/>
          <w:spacing w:val="-11"/>
        </w:rPr>
        <w:t>type":</w:t>
      </w:r>
      <w:r>
        <w:rPr>
          <w:rFonts w:ascii="Courier New"/>
          <w:color w:val="0000FF"/>
          <w:spacing w:val="-13"/>
        </w:rPr>
        <w:t xml:space="preserve"> </w:t>
      </w:r>
      <w:r>
        <w:rPr>
          <w:rFonts w:ascii="Courier New"/>
          <w:color w:val="0000FF"/>
          <w:spacing w:val="-11"/>
        </w:rPr>
        <w:t>"integer",</w:t>
      </w:r>
    </w:p>
    <w:p w14:paraId="04798DBE" w14:textId="77777777" w:rsidR="00196D8F" w:rsidRDefault="00000000">
      <w:pPr>
        <w:pStyle w:val="a3"/>
        <w:spacing w:line="230" w:lineRule="auto"/>
        <w:ind w:left="1765" w:right="6450"/>
        <w:rPr>
          <w:rFonts w:ascii="Courier New"/>
        </w:rPr>
      </w:pPr>
      <w:r>
        <w:rPr>
          <w:rFonts w:ascii="Courier New"/>
          <w:color w:val="0000FF"/>
          <w:spacing w:val="-10"/>
        </w:rPr>
        <w:t>"format":</w:t>
      </w:r>
      <w:r>
        <w:rPr>
          <w:rFonts w:ascii="Courier New"/>
          <w:color w:val="0000FF"/>
          <w:spacing w:val="-25"/>
        </w:rPr>
        <w:t xml:space="preserve"> </w:t>
      </w:r>
      <w:r>
        <w:rPr>
          <w:rFonts w:ascii="Courier New"/>
          <w:color w:val="0000FF"/>
          <w:spacing w:val="-10"/>
        </w:rPr>
        <w:t xml:space="preserve">"int32", </w:t>
      </w:r>
      <w:r>
        <w:rPr>
          <w:rFonts w:ascii="Courier New"/>
          <w:color w:val="0000FF"/>
        </w:rPr>
        <w:t>"minimum": 0,</w:t>
      </w:r>
    </w:p>
    <w:p w14:paraId="463F6FB0" w14:textId="77777777" w:rsidR="00196D8F" w:rsidRDefault="00000000">
      <w:pPr>
        <w:pStyle w:val="a3"/>
        <w:spacing w:line="230" w:lineRule="auto"/>
        <w:ind w:left="1765" w:right="6695"/>
        <w:rPr>
          <w:rFonts w:ascii="Courier New"/>
        </w:rPr>
      </w:pPr>
      <w:r>
        <w:rPr>
          <w:rFonts w:ascii="Courier New"/>
          <w:color w:val="0000FF"/>
        </w:rPr>
        <w:t>"maximum":</w:t>
      </w:r>
      <w:r>
        <w:rPr>
          <w:rFonts w:ascii="Courier New"/>
          <w:color w:val="0000FF"/>
          <w:spacing w:val="-35"/>
        </w:rPr>
        <w:t xml:space="preserve"> </w:t>
      </w:r>
      <w:r>
        <w:rPr>
          <w:rFonts w:ascii="Courier New"/>
          <w:color w:val="0000FF"/>
        </w:rPr>
        <w:t xml:space="preserve">100, </w:t>
      </w:r>
      <w:r>
        <w:rPr>
          <w:rFonts w:ascii="Courier New"/>
          <w:color w:val="0000FF"/>
          <w:spacing w:val="-10"/>
        </w:rPr>
        <w:t>"x-</w:t>
      </w:r>
      <w:proofErr w:type="spellStart"/>
      <w:r>
        <w:rPr>
          <w:rFonts w:ascii="Courier New"/>
          <w:color w:val="0000FF"/>
          <w:spacing w:val="-10"/>
        </w:rPr>
        <w:t>sovd</w:t>
      </w:r>
      <w:proofErr w:type="spellEnd"/>
      <w:r>
        <w:rPr>
          <w:rFonts w:ascii="Courier New"/>
          <w:color w:val="0000FF"/>
          <w:spacing w:val="-10"/>
        </w:rPr>
        <w:t>-unit":</w:t>
      </w:r>
      <w:r>
        <w:rPr>
          <w:rFonts w:ascii="Courier New"/>
          <w:color w:val="0000FF"/>
          <w:spacing w:val="-25"/>
        </w:rPr>
        <w:t xml:space="preserve"> </w:t>
      </w:r>
      <w:r>
        <w:rPr>
          <w:rFonts w:ascii="Courier New"/>
          <w:color w:val="0000FF"/>
          <w:spacing w:val="-10"/>
        </w:rPr>
        <w:t>{</w:t>
      </w:r>
    </w:p>
    <w:p w14:paraId="0AAC9F96" w14:textId="77777777" w:rsidR="00196D8F" w:rsidRDefault="00000000">
      <w:pPr>
        <w:pStyle w:val="a3"/>
        <w:spacing w:line="234" w:lineRule="exact"/>
        <w:ind w:left="2026"/>
        <w:rPr>
          <w:rFonts w:ascii="Courier New"/>
        </w:rPr>
      </w:pPr>
      <w:r>
        <w:rPr>
          <w:rFonts w:ascii="Courier New"/>
          <w:color w:val="0000FF"/>
          <w:spacing w:val="-11"/>
        </w:rPr>
        <w:t>"</w:t>
      </w:r>
      <w:proofErr w:type="spellStart"/>
      <w:proofErr w:type="gramStart"/>
      <w:r>
        <w:rPr>
          <w:rFonts w:ascii="Courier New"/>
          <w:color w:val="0000FF"/>
          <w:spacing w:val="-11"/>
        </w:rPr>
        <w:t>display</w:t>
      </w:r>
      <w:proofErr w:type="gramEnd"/>
      <w:r>
        <w:rPr>
          <w:rFonts w:ascii="Courier New"/>
          <w:color w:val="0000FF"/>
          <w:spacing w:val="-11"/>
        </w:rPr>
        <w:t>_name</w:t>
      </w:r>
      <w:proofErr w:type="spellEnd"/>
      <w:r>
        <w:rPr>
          <w:rFonts w:ascii="Courier New"/>
          <w:color w:val="0000FF"/>
          <w:spacing w:val="-11"/>
        </w:rPr>
        <w:t>":</w:t>
      </w:r>
      <w:r>
        <w:rPr>
          <w:rFonts w:ascii="Courier New"/>
          <w:color w:val="0000FF"/>
          <w:spacing w:val="-18"/>
        </w:rPr>
        <w:t xml:space="preserve"> </w:t>
      </w:r>
      <w:r>
        <w:rPr>
          <w:rFonts w:ascii="Courier New"/>
          <w:color w:val="0000FF"/>
          <w:spacing w:val="-5"/>
        </w:rPr>
        <w:t>"%"</w:t>
      </w:r>
    </w:p>
    <w:p w14:paraId="1B72FF82" w14:textId="77777777" w:rsidR="00196D8F" w:rsidRDefault="00000000">
      <w:pPr>
        <w:spacing w:before="1" w:line="245" w:lineRule="exact"/>
        <w:ind w:left="1765"/>
        <w:rPr>
          <w:rFonts w:ascii="Courier New"/>
        </w:rPr>
      </w:pPr>
      <w:r>
        <w:rPr>
          <w:rFonts w:ascii="Courier New"/>
          <w:color w:val="0000FF"/>
        </w:rPr>
        <w:t>}</w:t>
      </w:r>
    </w:p>
    <w:p w14:paraId="25C0D2AE" w14:textId="77777777" w:rsidR="00196D8F" w:rsidRDefault="00000000">
      <w:pPr>
        <w:spacing w:line="240" w:lineRule="exact"/>
        <w:ind w:left="1522"/>
        <w:rPr>
          <w:rFonts w:ascii="Courier New"/>
        </w:rPr>
      </w:pPr>
      <w:r>
        <w:rPr>
          <w:rFonts w:ascii="Courier New"/>
          <w:color w:val="0000FF"/>
        </w:rPr>
        <w:t>}</w:t>
      </w:r>
    </w:p>
    <w:p w14:paraId="715F1661" w14:textId="77777777" w:rsidR="00196D8F" w:rsidRDefault="00000000">
      <w:pPr>
        <w:spacing w:line="240" w:lineRule="exact"/>
        <w:ind w:left="1278"/>
        <w:rPr>
          <w:rFonts w:ascii="Courier New"/>
        </w:rPr>
      </w:pPr>
      <w:r>
        <w:rPr>
          <w:rFonts w:ascii="Courier New"/>
          <w:color w:val="0000FF"/>
        </w:rPr>
        <w:t>}</w:t>
      </w:r>
    </w:p>
    <w:p w14:paraId="67EA77C7" w14:textId="77777777" w:rsidR="00196D8F" w:rsidRDefault="00000000">
      <w:pPr>
        <w:spacing w:line="240" w:lineRule="exact"/>
        <w:ind w:left="1033"/>
        <w:rPr>
          <w:rFonts w:ascii="Courier New"/>
        </w:rPr>
      </w:pPr>
      <w:r>
        <w:rPr>
          <w:rFonts w:ascii="Courier New"/>
          <w:color w:val="0000FF"/>
        </w:rPr>
        <w:t>}</w:t>
      </w:r>
    </w:p>
    <w:p w14:paraId="290206E7" w14:textId="77777777" w:rsidR="00196D8F" w:rsidRDefault="00000000">
      <w:pPr>
        <w:spacing w:line="240" w:lineRule="exact"/>
        <w:ind w:left="788"/>
        <w:rPr>
          <w:rFonts w:ascii="Courier New"/>
        </w:rPr>
      </w:pPr>
      <w:r>
        <w:rPr>
          <w:rFonts w:ascii="Courier New"/>
          <w:color w:val="0000FF"/>
        </w:rPr>
        <w:t>}</w:t>
      </w:r>
    </w:p>
    <w:p w14:paraId="4DCF9E30" w14:textId="77777777" w:rsidR="00196D8F" w:rsidRDefault="00000000">
      <w:pPr>
        <w:spacing w:line="245" w:lineRule="exact"/>
        <w:ind w:left="543"/>
        <w:rPr>
          <w:rFonts w:ascii="Courier New"/>
        </w:rPr>
      </w:pPr>
      <w:r>
        <w:rPr>
          <w:rFonts w:ascii="Courier New"/>
          <w:color w:val="0000FF"/>
        </w:rPr>
        <w:t>}</w:t>
      </w:r>
    </w:p>
    <w:p w14:paraId="30F48236" w14:textId="77777777" w:rsidR="00196D8F" w:rsidRDefault="00000000">
      <w:pPr>
        <w:pStyle w:val="a3"/>
        <w:spacing w:before="102"/>
        <w:ind w:left="402"/>
      </w:pPr>
      <w:r>
        <w:t>Response</w:t>
      </w:r>
      <w:r>
        <w:rPr>
          <w:spacing w:val="-8"/>
        </w:rPr>
        <w:t xml:space="preserve"> </w:t>
      </w:r>
      <w:r>
        <w:t>(Value</w:t>
      </w:r>
      <w:r>
        <w:rPr>
          <w:spacing w:val="-7"/>
        </w:rPr>
        <w:t xml:space="preserve"> </w:t>
      </w:r>
      <w:r>
        <w:t>returned</w:t>
      </w:r>
      <w:r>
        <w:rPr>
          <w:spacing w:val="-5"/>
        </w:rPr>
        <w:t xml:space="preserve"> </w:t>
      </w:r>
      <w:r>
        <w:t>by</w:t>
      </w:r>
      <w:r>
        <w:rPr>
          <w:spacing w:val="-4"/>
        </w:rPr>
        <w:t xml:space="preserve"> </w:t>
      </w:r>
      <w:r>
        <w:t>component</w:t>
      </w:r>
      <w:r>
        <w:rPr>
          <w:spacing w:val="-4"/>
        </w:rPr>
        <w:t xml:space="preserve"> </w:t>
      </w:r>
      <w:r>
        <w:t>could</w:t>
      </w:r>
      <w:r>
        <w:rPr>
          <w:spacing w:val="-7"/>
        </w:rPr>
        <w:t xml:space="preserve"> </w:t>
      </w:r>
      <w:r>
        <w:t>not</w:t>
      </w:r>
      <w:r>
        <w:rPr>
          <w:spacing w:val="-4"/>
        </w:rPr>
        <w:t xml:space="preserve"> </w:t>
      </w:r>
      <w:r>
        <w:t>be</w:t>
      </w:r>
      <w:r>
        <w:rPr>
          <w:spacing w:val="-7"/>
        </w:rPr>
        <w:t xml:space="preserve"> </w:t>
      </w:r>
      <w:r>
        <w:rPr>
          <w:spacing w:val="-2"/>
        </w:rPr>
        <w:t>evaluated):</w:t>
      </w:r>
    </w:p>
    <w:p w14:paraId="2F34253D" w14:textId="77777777" w:rsidR="00196D8F" w:rsidRDefault="00000000">
      <w:pPr>
        <w:pStyle w:val="a3"/>
        <w:spacing w:before="11" w:line="245" w:lineRule="exact"/>
        <w:ind w:left="543"/>
        <w:rPr>
          <w:rFonts w:ascii="Courier New"/>
        </w:rPr>
      </w:pPr>
      <w:r>
        <w:rPr>
          <w:rFonts w:ascii="Courier New"/>
          <w:color w:val="0000FF"/>
          <w:spacing w:val="-10"/>
        </w:rPr>
        <w:t>HTTP/1.1</w:t>
      </w:r>
      <w:r>
        <w:rPr>
          <w:rFonts w:ascii="Courier New"/>
          <w:color w:val="0000FF"/>
          <w:spacing w:val="-18"/>
        </w:rPr>
        <w:t xml:space="preserve"> </w:t>
      </w:r>
      <w:r>
        <w:rPr>
          <w:rFonts w:ascii="Courier New"/>
          <w:color w:val="0000FF"/>
          <w:spacing w:val="-10"/>
        </w:rPr>
        <w:t>200</w:t>
      </w:r>
      <w:r>
        <w:rPr>
          <w:rFonts w:ascii="Courier New"/>
          <w:color w:val="0000FF"/>
          <w:spacing w:val="-14"/>
        </w:rPr>
        <w:t xml:space="preserve"> </w:t>
      </w:r>
      <w:r>
        <w:rPr>
          <w:rFonts w:ascii="Courier New"/>
          <w:color w:val="0000FF"/>
          <w:spacing w:val="-10"/>
        </w:rPr>
        <w:t>OK</w:t>
      </w:r>
    </w:p>
    <w:p w14:paraId="7E8563E8" w14:textId="77777777" w:rsidR="00196D8F" w:rsidRDefault="00000000">
      <w:pPr>
        <w:spacing w:line="235" w:lineRule="exact"/>
        <w:ind w:left="543"/>
        <w:rPr>
          <w:rFonts w:ascii="Courier New"/>
        </w:rPr>
      </w:pPr>
      <w:r>
        <w:rPr>
          <w:rFonts w:ascii="Courier New"/>
          <w:color w:val="0000FF"/>
        </w:rPr>
        <w:t>{</w:t>
      </w:r>
    </w:p>
    <w:p w14:paraId="5E56B7D0" w14:textId="77777777" w:rsidR="00196D8F" w:rsidRDefault="00000000">
      <w:pPr>
        <w:pStyle w:val="a3"/>
        <w:spacing w:before="8" w:line="230" w:lineRule="auto"/>
        <w:ind w:left="910" w:right="6450"/>
        <w:rPr>
          <w:rFonts w:ascii="Courier New"/>
        </w:rPr>
      </w:pPr>
      <w:r>
        <w:rPr>
          <w:rFonts w:ascii="Courier New"/>
          <w:color w:val="0000FF"/>
          <w:spacing w:val="-10"/>
        </w:rPr>
        <w:t>"id":</w:t>
      </w:r>
      <w:r>
        <w:rPr>
          <w:rFonts w:ascii="Courier New"/>
          <w:color w:val="0000FF"/>
          <w:spacing w:val="-25"/>
        </w:rPr>
        <w:t xml:space="preserve"> </w:t>
      </w:r>
      <w:r>
        <w:rPr>
          <w:rFonts w:ascii="Courier New"/>
          <w:color w:val="0000FF"/>
          <w:spacing w:val="-10"/>
        </w:rPr>
        <w:t>"</w:t>
      </w:r>
      <w:proofErr w:type="spellStart"/>
      <w:r>
        <w:rPr>
          <w:rFonts w:ascii="Courier New"/>
          <w:color w:val="0000FF"/>
          <w:spacing w:val="-10"/>
        </w:rPr>
        <w:t>RearWindows</w:t>
      </w:r>
      <w:proofErr w:type="spellEnd"/>
      <w:r>
        <w:rPr>
          <w:rFonts w:ascii="Courier New"/>
          <w:color w:val="0000FF"/>
          <w:spacing w:val="-10"/>
        </w:rPr>
        <w:t xml:space="preserve">", </w:t>
      </w:r>
      <w:r>
        <w:rPr>
          <w:rFonts w:ascii="Courier New"/>
          <w:color w:val="0000FF"/>
        </w:rPr>
        <w:t>"data": {</w:t>
      </w:r>
    </w:p>
    <w:p w14:paraId="3FD67C35" w14:textId="77777777" w:rsidR="00196D8F" w:rsidRDefault="00196D8F">
      <w:pPr>
        <w:spacing w:line="230" w:lineRule="auto"/>
        <w:rPr>
          <w:rFonts w:ascii="Courier New"/>
        </w:rPr>
        <w:sectPr w:rsidR="00196D8F">
          <w:pgSz w:w="11910" w:h="16840"/>
          <w:pgMar w:top="1840" w:right="180" w:bottom="1180" w:left="1300" w:header="255" w:footer="952" w:gutter="0"/>
          <w:cols w:space="720"/>
        </w:sectPr>
      </w:pPr>
    </w:p>
    <w:p w14:paraId="2267C856" w14:textId="77777777" w:rsidR="00196D8F" w:rsidRDefault="00000000">
      <w:pPr>
        <w:pStyle w:val="a3"/>
        <w:spacing w:before="100" w:line="245" w:lineRule="exact"/>
        <w:ind w:left="1155"/>
        <w:rPr>
          <w:rFonts w:ascii="Courier New"/>
        </w:rPr>
      </w:pPr>
      <w:r>
        <w:rPr>
          <w:rFonts w:ascii="Courier New"/>
          <w:color w:val="0000FF"/>
          <w:spacing w:val="-11"/>
        </w:rPr>
        <w:lastRenderedPageBreak/>
        <w:t>"</w:t>
      </w:r>
      <w:proofErr w:type="spellStart"/>
      <w:r>
        <w:rPr>
          <w:rFonts w:ascii="Courier New"/>
          <w:color w:val="0000FF"/>
          <w:spacing w:val="-11"/>
        </w:rPr>
        <w:t>PositionLeft</w:t>
      </w:r>
      <w:proofErr w:type="spellEnd"/>
      <w:r>
        <w:rPr>
          <w:rFonts w:ascii="Courier New"/>
          <w:color w:val="0000FF"/>
          <w:spacing w:val="-11"/>
        </w:rPr>
        <w:t>":</w:t>
      </w:r>
      <w:r>
        <w:rPr>
          <w:rFonts w:ascii="Courier New"/>
          <w:color w:val="0000FF"/>
          <w:spacing w:val="-18"/>
        </w:rPr>
        <w:t xml:space="preserve"> </w:t>
      </w:r>
      <w:r>
        <w:rPr>
          <w:rFonts w:ascii="Courier New"/>
          <w:color w:val="0000FF"/>
          <w:spacing w:val="-4"/>
        </w:rPr>
        <w:t>100,</w:t>
      </w:r>
    </w:p>
    <w:p w14:paraId="027D3EDF" w14:textId="77777777" w:rsidR="00196D8F" w:rsidRDefault="00000000">
      <w:pPr>
        <w:pStyle w:val="a3"/>
        <w:spacing w:line="240" w:lineRule="exact"/>
        <w:ind w:left="1155"/>
        <w:rPr>
          <w:rFonts w:ascii="Courier New"/>
        </w:rPr>
      </w:pPr>
      <w:r>
        <w:rPr>
          <w:rFonts w:ascii="Courier New"/>
          <w:color w:val="0000FF"/>
          <w:spacing w:val="-11"/>
        </w:rPr>
        <w:t>"</w:t>
      </w:r>
      <w:proofErr w:type="spellStart"/>
      <w:r>
        <w:rPr>
          <w:rFonts w:ascii="Courier New"/>
          <w:color w:val="0000FF"/>
          <w:spacing w:val="-11"/>
        </w:rPr>
        <w:t>PositionRight</w:t>
      </w:r>
      <w:proofErr w:type="spellEnd"/>
      <w:r>
        <w:rPr>
          <w:rFonts w:ascii="Courier New"/>
          <w:color w:val="0000FF"/>
          <w:spacing w:val="-11"/>
        </w:rPr>
        <w:t>":</w:t>
      </w:r>
      <w:r>
        <w:rPr>
          <w:rFonts w:ascii="Courier New"/>
          <w:color w:val="0000FF"/>
          <w:spacing w:val="-17"/>
        </w:rPr>
        <w:t xml:space="preserve"> </w:t>
      </w:r>
      <w:r>
        <w:rPr>
          <w:rFonts w:ascii="Courier New"/>
          <w:color w:val="0000FF"/>
          <w:spacing w:val="-10"/>
        </w:rPr>
        <w:t>0</w:t>
      </w:r>
    </w:p>
    <w:p w14:paraId="19E1AA42" w14:textId="77777777" w:rsidR="00196D8F" w:rsidRDefault="00000000">
      <w:pPr>
        <w:spacing w:line="240" w:lineRule="exact"/>
        <w:ind w:left="910"/>
        <w:rPr>
          <w:rFonts w:ascii="Courier New"/>
        </w:rPr>
      </w:pPr>
      <w:r>
        <w:rPr>
          <w:rFonts w:ascii="Courier New"/>
          <w:color w:val="0000FF"/>
          <w:spacing w:val="-5"/>
        </w:rPr>
        <w:t>},</w:t>
      </w:r>
    </w:p>
    <w:p w14:paraId="014D7721" w14:textId="77777777" w:rsidR="00196D8F" w:rsidRDefault="00000000">
      <w:pPr>
        <w:pStyle w:val="a3"/>
        <w:spacing w:line="240" w:lineRule="exact"/>
        <w:ind w:left="910"/>
        <w:rPr>
          <w:rFonts w:ascii="Courier New"/>
        </w:rPr>
      </w:pPr>
      <w:r>
        <w:rPr>
          <w:rFonts w:ascii="Courier New"/>
          <w:color w:val="0000FF"/>
          <w:spacing w:val="-10"/>
        </w:rPr>
        <w:t>"errors":</w:t>
      </w:r>
      <w:r>
        <w:rPr>
          <w:rFonts w:ascii="Courier New"/>
          <w:color w:val="0000FF"/>
          <w:spacing w:val="-20"/>
        </w:rPr>
        <w:t xml:space="preserve"> </w:t>
      </w:r>
      <w:r>
        <w:rPr>
          <w:rFonts w:ascii="Courier New"/>
          <w:color w:val="0000FF"/>
          <w:spacing w:val="-10"/>
        </w:rPr>
        <w:t>[</w:t>
      </w:r>
    </w:p>
    <w:p w14:paraId="13DFEC9B" w14:textId="77777777" w:rsidR="00196D8F" w:rsidRDefault="00000000">
      <w:pPr>
        <w:spacing w:line="235" w:lineRule="exact"/>
        <w:ind w:left="1155"/>
        <w:rPr>
          <w:rFonts w:ascii="Courier New"/>
        </w:rPr>
      </w:pPr>
      <w:r>
        <w:rPr>
          <w:rFonts w:ascii="Courier New"/>
          <w:color w:val="0000FF"/>
        </w:rPr>
        <w:t>{</w:t>
      </w:r>
    </w:p>
    <w:p w14:paraId="1084B1F5" w14:textId="77777777" w:rsidR="00196D8F" w:rsidRDefault="00000000">
      <w:pPr>
        <w:pStyle w:val="a3"/>
        <w:spacing w:before="8" w:line="230" w:lineRule="auto"/>
        <w:ind w:left="1400" w:right="4606"/>
        <w:rPr>
          <w:rFonts w:ascii="Courier New"/>
        </w:rPr>
      </w:pPr>
      <w:r>
        <w:rPr>
          <w:rFonts w:ascii="Courier New"/>
          <w:color w:val="0000FF"/>
          <w:spacing w:val="-10"/>
        </w:rPr>
        <w:t>"path":</w:t>
      </w:r>
      <w:r>
        <w:rPr>
          <w:rFonts w:ascii="Courier New"/>
          <w:color w:val="0000FF"/>
          <w:spacing w:val="-25"/>
        </w:rPr>
        <w:t xml:space="preserve"> </w:t>
      </w:r>
      <w:r>
        <w:rPr>
          <w:rFonts w:ascii="Courier New"/>
          <w:color w:val="0000FF"/>
          <w:spacing w:val="-10"/>
        </w:rPr>
        <w:t>"/data/</w:t>
      </w:r>
      <w:proofErr w:type="spellStart"/>
      <w:r>
        <w:rPr>
          <w:rFonts w:ascii="Courier New"/>
          <w:color w:val="0000FF"/>
          <w:spacing w:val="-10"/>
        </w:rPr>
        <w:t>PositionRight</w:t>
      </w:r>
      <w:proofErr w:type="spellEnd"/>
      <w:r>
        <w:rPr>
          <w:rFonts w:ascii="Courier New"/>
          <w:color w:val="0000FF"/>
          <w:spacing w:val="-10"/>
        </w:rPr>
        <w:t xml:space="preserve">", </w:t>
      </w:r>
      <w:r>
        <w:rPr>
          <w:rFonts w:ascii="Courier New"/>
          <w:color w:val="0000FF"/>
        </w:rPr>
        <w:t>"error": {</w:t>
      </w:r>
    </w:p>
    <w:p w14:paraId="4DABB319" w14:textId="77777777" w:rsidR="00196D8F" w:rsidRDefault="00000000">
      <w:pPr>
        <w:pStyle w:val="a3"/>
        <w:spacing w:before="1" w:line="230" w:lineRule="auto"/>
        <w:ind w:left="1642" w:right="3403"/>
        <w:rPr>
          <w:rFonts w:ascii="Courier New"/>
        </w:rPr>
      </w:pPr>
      <w:r>
        <w:rPr>
          <w:rFonts w:ascii="Courier New"/>
          <w:color w:val="0000FF"/>
          <w:spacing w:val="-4"/>
        </w:rPr>
        <w:t>"</w:t>
      </w:r>
      <w:proofErr w:type="spellStart"/>
      <w:proofErr w:type="gramStart"/>
      <w:r>
        <w:rPr>
          <w:rFonts w:ascii="Courier New"/>
          <w:color w:val="0000FF"/>
          <w:spacing w:val="-4"/>
        </w:rPr>
        <w:t>error</w:t>
      </w:r>
      <w:proofErr w:type="gramEnd"/>
      <w:r>
        <w:rPr>
          <w:rFonts w:ascii="Courier New"/>
          <w:color w:val="0000FF"/>
          <w:spacing w:val="-4"/>
        </w:rPr>
        <w:t>_code</w:t>
      </w:r>
      <w:proofErr w:type="spellEnd"/>
      <w:r>
        <w:rPr>
          <w:rFonts w:ascii="Courier New"/>
          <w:color w:val="0000FF"/>
          <w:spacing w:val="-4"/>
        </w:rPr>
        <w:t>":</w:t>
      </w:r>
      <w:r>
        <w:rPr>
          <w:rFonts w:ascii="Courier New"/>
          <w:color w:val="0000FF"/>
          <w:spacing w:val="-31"/>
        </w:rPr>
        <w:t xml:space="preserve"> </w:t>
      </w:r>
      <w:r>
        <w:rPr>
          <w:rFonts w:ascii="Courier New"/>
          <w:color w:val="0000FF"/>
          <w:spacing w:val="-4"/>
        </w:rPr>
        <w:t xml:space="preserve">"vendor-specific", </w:t>
      </w:r>
      <w:r>
        <w:rPr>
          <w:rFonts w:ascii="Courier New"/>
          <w:color w:val="0000FF"/>
          <w:spacing w:val="-10"/>
        </w:rPr>
        <w:t>"</w:t>
      </w:r>
      <w:proofErr w:type="spellStart"/>
      <w:r>
        <w:rPr>
          <w:rFonts w:ascii="Courier New"/>
          <w:color w:val="0000FF"/>
          <w:spacing w:val="-10"/>
        </w:rPr>
        <w:t>vendor_code</w:t>
      </w:r>
      <w:proofErr w:type="spellEnd"/>
      <w:r>
        <w:rPr>
          <w:rFonts w:ascii="Courier New"/>
          <w:color w:val="0000FF"/>
          <w:spacing w:val="-10"/>
        </w:rPr>
        <w:t>":</w:t>
      </w:r>
      <w:r>
        <w:rPr>
          <w:rFonts w:ascii="Courier New"/>
          <w:color w:val="0000FF"/>
          <w:spacing w:val="-25"/>
        </w:rPr>
        <w:t xml:space="preserve"> </w:t>
      </w:r>
      <w:r>
        <w:rPr>
          <w:rFonts w:ascii="Courier New"/>
          <w:color w:val="0000FF"/>
          <w:spacing w:val="-10"/>
        </w:rPr>
        <w:t>"value-constraint-violated",</w:t>
      </w:r>
    </w:p>
    <w:p w14:paraId="4F0292EC" w14:textId="77777777" w:rsidR="00196D8F" w:rsidRDefault="00000000">
      <w:pPr>
        <w:pStyle w:val="a3"/>
        <w:spacing w:before="2" w:line="230" w:lineRule="auto"/>
        <w:ind w:left="1642" w:hanging="87"/>
        <w:rPr>
          <w:rFonts w:ascii="Courier New"/>
        </w:rPr>
      </w:pPr>
      <w:r>
        <w:rPr>
          <w:rFonts w:ascii="Courier New"/>
          <w:color w:val="0000FF"/>
          <w:spacing w:val="-10"/>
        </w:rPr>
        <w:t>"message":</w:t>
      </w:r>
      <w:r>
        <w:rPr>
          <w:rFonts w:ascii="Courier New"/>
          <w:color w:val="0000FF"/>
          <w:spacing w:val="-36"/>
        </w:rPr>
        <w:t xml:space="preserve"> </w:t>
      </w:r>
      <w:r>
        <w:rPr>
          <w:rFonts w:ascii="Courier New"/>
          <w:color w:val="0000FF"/>
          <w:spacing w:val="-10"/>
        </w:rPr>
        <w:t>"Value</w:t>
      </w:r>
      <w:r>
        <w:rPr>
          <w:rFonts w:ascii="Courier New"/>
          <w:color w:val="0000FF"/>
          <w:spacing w:val="-34"/>
        </w:rPr>
        <w:t xml:space="preserve"> </w:t>
      </w:r>
      <w:r>
        <w:rPr>
          <w:rFonts w:ascii="Courier New"/>
          <w:color w:val="0000FF"/>
          <w:spacing w:val="-10"/>
        </w:rPr>
        <w:t>provided</w:t>
      </w:r>
      <w:r>
        <w:rPr>
          <w:rFonts w:ascii="Courier New"/>
          <w:color w:val="0000FF"/>
          <w:spacing w:val="-36"/>
        </w:rPr>
        <w:t xml:space="preserve"> </w:t>
      </w:r>
      <w:r>
        <w:rPr>
          <w:rFonts w:ascii="Courier New"/>
          <w:color w:val="0000FF"/>
          <w:spacing w:val="-10"/>
        </w:rPr>
        <w:t>by</w:t>
      </w:r>
      <w:r>
        <w:rPr>
          <w:rFonts w:ascii="Courier New"/>
          <w:color w:val="0000FF"/>
          <w:spacing w:val="-31"/>
        </w:rPr>
        <w:t xml:space="preserve"> </w:t>
      </w:r>
      <w:r>
        <w:rPr>
          <w:rFonts w:ascii="Courier New"/>
          <w:color w:val="0000FF"/>
          <w:spacing w:val="-10"/>
        </w:rPr>
        <w:t>component</w:t>
      </w:r>
      <w:r>
        <w:rPr>
          <w:rFonts w:ascii="Courier New"/>
          <w:color w:val="0000FF"/>
          <w:spacing w:val="-36"/>
        </w:rPr>
        <w:t xml:space="preserve"> </w:t>
      </w:r>
      <w:r>
        <w:rPr>
          <w:rFonts w:ascii="Courier New"/>
          <w:color w:val="0000FF"/>
          <w:spacing w:val="-10"/>
        </w:rPr>
        <w:t>could</w:t>
      </w:r>
      <w:r>
        <w:rPr>
          <w:rFonts w:ascii="Courier New"/>
          <w:color w:val="0000FF"/>
          <w:spacing w:val="-36"/>
        </w:rPr>
        <w:t xml:space="preserve"> </w:t>
      </w:r>
      <w:r>
        <w:rPr>
          <w:rFonts w:ascii="Courier New"/>
          <w:color w:val="0000FF"/>
          <w:spacing w:val="-10"/>
        </w:rPr>
        <w:t>not</w:t>
      </w:r>
      <w:r>
        <w:rPr>
          <w:rFonts w:ascii="Courier New"/>
          <w:color w:val="0000FF"/>
          <w:spacing w:val="-34"/>
        </w:rPr>
        <w:t xml:space="preserve"> </w:t>
      </w:r>
      <w:r>
        <w:rPr>
          <w:rFonts w:ascii="Courier New"/>
          <w:color w:val="0000FF"/>
          <w:spacing w:val="-10"/>
        </w:rPr>
        <w:t>be</w:t>
      </w:r>
      <w:r>
        <w:rPr>
          <w:rFonts w:ascii="Courier New"/>
          <w:color w:val="0000FF"/>
          <w:spacing w:val="-36"/>
        </w:rPr>
        <w:t xml:space="preserve"> </w:t>
      </w:r>
      <w:r>
        <w:rPr>
          <w:rFonts w:ascii="Courier New"/>
          <w:color w:val="0000FF"/>
          <w:spacing w:val="-10"/>
        </w:rPr>
        <w:t xml:space="preserve">evaluated", </w:t>
      </w:r>
      <w:r>
        <w:rPr>
          <w:rFonts w:ascii="Courier New"/>
          <w:color w:val="0000FF"/>
        </w:rPr>
        <w:t>"parameters": {</w:t>
      </w:r>
    </w:p>
    <w:p w14:paraId="30CB38CF" w14:textId="77777777" w:rsidR="00196D8F" w:rsidRDefault="00000000">
      <w:pPr>
        <w:pStyle w:val="a3"/>
        <w:spacing w:line="232" w:lineRule="auto"/>
        <w:ind w:left="1887" w:right="4257"/>
        <w:rPr>
          <w:rFonts w:ascii="Courier New"/>
        </w:rPr>
      </w:pPr>
      <w:r>
        <w:rPr>
          <w:rFonts w:ascii="Courier New"/>
          <w:color w:val="0000FF"/>
          <w:spacing w:val="-2"/>
        </w:rPr>
        <w:t>"</w:t>
      </w:r>
      <w:proofErr w:type="spellStart"/>
      <w:proofErr w:type="gramStart"/>
      <w:r>
        <w:rPr>
          <w:rFonts w:ascii="Courier New"/>
          <w:color w:val="0000FF"/>
          <w:spacing w:val="-2"/>
        </w:rPr>
        <w:t>internal</w:t>
      </w:r>
      <w:proofErr w:type="gramEnd"/>
      <w:r>
        <w:rPr>
          <w:rFonts w:ascii="Courier New"/>
          <w:color w:val="0000FF"/>
          <w:spacing w:val="-2"/>
        </w:rPr>
        <w:t>_value</w:t>
      </w:r>
      <w:proofErr w:type="spellEnd"/>
      <w:r>
        <w:rPr>
          <w:rFonts w:ascii="Courier New"/>
          <w:color w:val="0000FF"/>
          <w:spacing w:val="-2"/>
        </w:rPr>
        <w:t>":</w:t>
      </w:r>
      <w:r>
        <w:rPr>
          <w:rFonts w:ascii="Courier New"/>
          <w:color w:val="0000FF"/>
          <w:spacing w:val="-33"/>
        </w:rPr>
        <w:t xml:space="preserve"> </w:t>
      </w:r>
      <w:r>
        <w:rPr>
          <w:rFonts w:ascii="Courier New"/>
          <w:color w:val="0000FF"/>
          <w:spacing w:val="-2"/>
        </w:rPr>
        <w:t xml:space="preserve">"FF", </w:t>
      </w:r>
      <w:r>
        <w:rPr>
          <w:rFonts w:ascii="Courier New"/>
          <w:color w:val="0000FF"/>
          <w:spacing w:val="-10"/>
        </w:rPr>
        <w:t>"description":</w:t>
      </w:r>
      <w:r>
        <w:rPr>
          <w:rFonts w:ascii="Courier New"/>
          <w:color w:val="0000FF"/>
          <w:spacing w:val="-23"/>
        </w:rPr>
        <w:t xml:space="preserve"> </w:t>
      </w:r>
      <w:r>
        <w:rPr>
          <w:rFonts w:ascii="Courier New"/>
          <w:color w:val="0000FF"/>
          <w:spacing w:val="-10"/>
        </w:rPr>
        <w:t>"Signal</w:t>
      </w:r>
      <w:r>
        <w:rPr>
          <w:rFonts w:ascii="Courier New"/>
          <w:color w:val="0000FF"/>
          <w:spacing w:val="-23"/>
        </w:rPr>
        <w:t xml:space="preserve"> </w:t>
      </w:r>
      <w:r>
        <w:rPr>
          <w:rFonts w:ascii="Courier New"/>
          <w:color w:val="0000FF"/>
          <w:spacing w:val="-10"/>
        </w:rPr>
        <w:t>implausible"</w:t>
      </w:r>
    </w:p>
    <w:p w14:paraId="7F4F2534" w14:textId="77777777" w:rsidR="00196D8F" w:rsidRDefault="00000000">
      <w:pPr>
        <w:spacing w:line="231" w:lineRule="exact"/>
        <w:ind w:left="1765"/>
        <w:rPr>
          <w:rFonts w:ascii="Courier New"/>
        </w:rPr>
      </w:pPr>
      <w:r>
        <w:rPr>
          <w:rFonts w:ascii="Courier New"/>
          <w:color w:val="0000FF"/>
        </w:rPr>
        <w:t>}</w:t>
      </w:r>
    </w:p>
    <w:p w14:paraId="1A532B16" w14:textId="77777777" w:rsidR="00196D8F" w:rsidRDefault="00000000">
      <w:pPr>
        <w:spacing w:line="245" w:lineRule="exact"/>
        <w:ind w:left="1400"/>
        <w:rPr>
          <w:rFonts w:ascii="Courier New"/>
        </w:rPr>
      </w:pPr>
      <w:r>
        <w:rPr>
          <w:rFonts w:ascii="Courier New"/>
          <w:color w:val="0000FF"/>
        </w:rPr>
        <w:t>}</w:t>
      </w:r>
    </w:p>
    <w:p w14:paraId="03A8B3C0" w14:textId="77777777" w:rsidR="00196D8F" w:rsidRDefault="00000000">
      <w:pPr>
        <w:spacing w:line="240" w:lineRule="exact"/>
        <w:ind w:left="1155"/>
        <w:rPr>
          <w:rFonts w:ascii="Courier New"/>
        </w:rPr>
      </w:pPr>
      <w:r>
        <w:rPr>
          <w:rFonts w:ascii="Courier New"/>
          <w:color w:val="0000FF"/>
        </w:rPr>
        <w:t>}</w:t>
      </w:r>
    </w:p>
    <w:p w14:paraId="7A048E89" w14:textId="77777777" w:rsidR="00196D8F" w:rsidRDefault="00000000">
      <w:pPr>
        <w:spacing w:line="240" w:lineRule="exact"/>
        <w:ind w:left="910"/>
        <w:rPr>
          <w:rFonts w:ascii="Courier New"/>
        </w:rPr>
      </w:pPr>
      <w:r>
        <w:rPr>
          <w:rFonts w:ascii="Courier New"/>
          <w:color w:val="0000FF"/>
        </w:rPr>
        <w:t>]</w:t>
      </w:r>
    </w:p>
    <w:p w14:paraId="1BDD0A0B" w14:textId="77777777" w:rsidR="00196D8F" w:rsidRDefault="00000000">
      <w:pPr>
        <w:spacing w:line="245" w:lineRule="exact"/>
        <w:ind w:left="543"/>
        <w:rPr>
          <w:rFonts w:ascii="Courier New"/>
        </w:rPr>
      </w:pPr>
      <w:r>
        <w:rPr>
          <w:rFonts w:ascii="Courier New"/>
          <w:color w:val="0000FF"/>
        </w:rPr>
        <w:t>}</w:t>
      </w:r>
    </w:p>
    <w:p w14:paraId="09D70D9C" w14:textId="77777777" w:rsidR="00196D8F" w:rsidRDefault="00000000">
      <w:pPr>
        <w:pStyle w:val="a3"/>
        <w:spacing w:before="102"/>
        <w:ind w:left="402"/>
      </w:pPr>
      <w:r>
        <w:t>Response</w:t>
      </w:r>
      <w:r>
        <w:rPr>
          <w:spacing w:val="-9"/>
        </w:rPr>
        <w:t xml:space="preserve"> </w:t>
      </w:r>
      <w:r>
        <w:t>(Negative</w:t>
      </w:r>
      <w:r>
        <w:rPr>
          <w:spacing w:val="-8"/>
        </w:rPr>
        <w:t xml:space="preserve"> </w:t>
      </w:r>
      <w:r>
        <w:rPr>
          <w:spacing w:val="-2"/>
        </w:rPr>
        <w:t>response):</w:t>
      </w:r>
    </w:p>
    <w:p w14:paraId="1A31C356" w14:textId="77777777" w:rsidR="00196D8F" w:rsidRDefault="00000000">
      <w:pPr>
        <w:pStyle w:val="a3"/>
        <w:spacing w:before="8" w:line="245" w:lineRule="exact"/>
        <w:ind w:left="543"/>
        <w:rPr>
          <w:rFonts w:ascii="Courier New"/>
        </w:rPr>
      </w:pPr>
      <w:r>
        <w:rPr>
          <w:rFonts w:ascii="Courier New"/>
          <w:color w:val="0000FF"/>
          <w:spacing w:val="-10"/>
        </w:rPr>
        <w:t>HTTP/1.1</w:t>
      </w:r>
      <w:r>
        <w:rPr>
          <w:rFonts w:ascii="Courier New"/>
          <w:color w:val="0000FF"/>
          <w:spacing w:val="-18"/>
        </w:rPr>
        <w:t xml:space="preserve"> </w:t>
      </w:r>
      <w:r>
        <w:rPr>
          <w:rFonts w:ascii="Courier New"/>
          <w:color w:val="0000FF"/>
          <w:spacing w:val="-10"/>
        </w:rPr>
        <w:t>200</w:t>
      </w:r>
      <w:r>
        <w:rPr>
          <w:rFonts w:ascii="Courier New"/>
          <w:color w:val="0000FF"/>
          <w:spacing w:val="-14"/>
        </w:rPr>
        <w:t xml:space="preserve"> </w:t>
      </w:r>
      <w:r>
        <w:rPr>
          <w:rFonts w:ascii="Courier New"/>
          <w:color w:val="0000FF"/>
          <w:spacing w:val="-10"/>
        </w:rPr>
        <w:t>OK</w:t>
      </w:r>
    </w:p>
    <w:p w14:paraId="021F6D6C" w14:textId="77777777" w:rsidR="00196D8F" w:rsidRDefault="00000000">
      <w:pPr>
        <w:spacing w:line="235" w:lineRule="exact"/>
        <w:ind w:left="543"/>
        <w:rPr>
          <w:rFonts w:ascii="Courier New"/>
        </w:rPr>
      </w:pPr>
      <w:r>
        <w:rPr>
          <w:rFonts w:ascii="Courier New"/>
          <w:color w:val="0000FF"/>
        </w:rPr>
        <w:t>{</w:t>
      </w:r>
    </w:p>
    <w:p w14:paraId="0AB57E09" w14:textId="77777777" w:rsidR="00196D8F" w:rsidRDefault="00000000">
      <w:pPr>
        <w:pStyle w:val="a3"/>
        <w:spacing w:before="8" w:line="230" w:lineRule="auto"/>
        <w:ind w:left="910" w:right="6450"/>
        <w:rPr>
          <w:rFonts w:ascii="Courier New"/>
        </w:rPr>
      </w:pPr>
      <w:r>
        <w:rPr>
          <w:rFonts w:ascii="Courier New"/>
          <w:color w:val="0000FF"/>
          <w:spacing w:val="-10"/>
        </w:rPr>
        <w:t>"id":</w:t>
      </w:r>
      <w:r>
        <w:rPr>
          <w:rFonts w:ascii="Courier New"/>
          <w:color w:val="0000FF"/>
          <w:spacing w:val="-25"/>
        </w:rPr>
        <w:t xml:space="preserve"> </w:t>
      </w:r>
      <w:r>
        <w:rPr>
          <w:rFonts w:ascii="Courier New"/>
          <w:color w:val="0000FF"/>
          <w:spacing w:val="-10"/>
        </w:rPr>
        <w:t>"</w:t>
      </w:r>
      <w:proofErr w:type="spellStart"/>
      <w:r>
        <w:rPr>
          <w:rFonts w:ascii="Courier New"/>
          <w:color w:val="0000FF"/>
          <w:spacing w:val="-10"/>
        </w:rPr>
        <w:t>RearWindows</w:t>
      </w:r>
      <w:proofErr w:type="spellEnd"/>
      <w:r>
        <w:rPr>
          <w:rFonts w:ascii="Courier New"/>
          <w:color w:val="0000FF"/>
          <w:spacing w:val="-10"/>
        </w:rPr>
        <w:t xml:space="preserve">", </w:t>
      </w:r>
      <w:r>
        <w:rPr>
          <w:rFonts w:ascii="Courier New"/>
          <w:color w:val="0000FF"/>
        </w:rPr>
        <w:t>"data": {</w:t>
      </w:r>
    </w:p>
    <w:p w14:paraId="6FB0E2C8" w14:textId="77777777" w:rsidR="00196D8F" w:rsidRDefault="00000000">
      <w:pPr>
        <w:spacing w:line="239" w:lineRule="exact"/>
        <w:ind w:left="910"/>
        <w:rPr>
          <w:rFonts w:ascii="Courier New"/>
        </w:rPr>
      </w:pPr>
      <w:r>
        <w:rPr>
          <w:rFonts w:ascii="Courier New"/>
          <w:color w:val="0000FF"/>
          <w:spacing w:val="-5"/>
        </w:rPr>
        <w:t>},</w:t>
      </w:r>
    </w:p>
    <w:p w14:paraId="6FF8F660" w14:textId="77777777" w:rsidR="00196D8F" w:rsidRDefault="00000000">
      <w:pPr>
        <w:pStyle w:val="a3"/>
        <w:spacing w:line="240" w:lineRule="exact"/>
        <w:ind w:left="910"/>
        <w:rPr>
          <w:rFonts w:ascii="Courier New"/>
        </w:rPr>
      </w:pPr>
      <w:r>
        <w:rPr>
          <w:rFonts w:ascii="Courier New"/>
          <w:color w:val="0000FF"/>
          <w:spacing w:val="-10"/>
        </w:rPr>
        <w:t>"errors":</w:t>
      </w:r>
      <w:r>
        <w:rPr>
          <w:rFonts w:ascii="Courier New"/>
          <w:color w:val="0000FF"/>
          <w:spacing w:val="-20"/>
        </w:rPr>
        <w:t xml:space="preserve"> </w:t>
      </w:r>
      <w:r>
        <w:rPr>
          <w:rFonts w:ascii="Courier New"/>
          <w:color w:val="0000FF"/>
          <w:spacing w:val="-10"/>
        </w:rPr>
        <w:t>[</w:t>
      </w:r>
    </w:p>
    <w:p w14:paraId="3D10A8CD" w14:textId="77777777" w:rsidR="00196D8F" w:rsidRDefault="00000000">
      <w:pPr>
        <w:spacing w:line="235" w:lineRule="exact"/>
        <w:ind w:left="1155"/>
        <w:rPr>
          <w:rFonts w:ascii="Courier New"/>
        </w:rPr>
      </w:pPr>
      <w:r>
        <w:rPr>
          <w:rFonts w:ascii="Courier New"/>
          <w:color w:val="0000FF"/>
        </w:rPr>
        <w:t>{</w:t>
      </w:r>
    </w:p>
    <w:p w14:paraId="432897EA" w14:textId="77777777" w:rsidR="00196D8F" w:rsidRDefault="00000000">
      <w:pPr>
        <w:pStyle w:val="a3"/>
        <w:spacing w:before="8" w:line="230" w:lineRule="auto"/>
        <w:ind w:left="1400" w:right="6450"/>
        <w:rPr>
          <w:rFonts w:ascii="Courier New"/>
        </w:rPr>
      </w:pPr>
      <w:r>
        <w:rPr>
          <w:rFonts w:ascii="Courier New"/>
          <w:color w:val="0000FF"/>
          <w:spacing w:val="-10"/>
        </w:rPr>
        <w:t>"path":</w:t>
      </w:r>
      <w:r>
        <w:rPr>
          <w:rFonts w:ascii="Courier New"/>
          <w:color w:val="0000FF"/>
          <w:spacing w:val="-25"/>
        </w:rPr>
        <w:t xml:space="preserve"> </w:t>
      </w:r>
      <w:r>
        <w:rPr>
          <w:rFonts w:ascii="Courier New"/>
          <w:color w:val="0000FF"/>
          <w:spacing w:val="-10"/>
        </w:rPr>
        <w:t xml:space="preserve">"/data", </w:t>
      </w:r>
      <w:r>
        <w:rPr>
          <w:rFonts w:ascii="Courier New"/>
          <w:color w:val="0000FF"/>
        </w:rPr>
        <w:t>"error": {</w:t>
      </w:r>
    </w:p>
    <w:p w14:paraId="0758C4E0" w14:textId="77777777" w:rsidR="00196D8F" w:rsidRDefault="00000000">
      <w:pPr>
        <w:pStyle w:val="a3"/>
        <w:spacing w:before="1" w:line="230" w:lineRule="auto"/>
        <w:ind w:left="1642" w:right="3654"/>
        <w:rPr>
          <w:rFonts w:ascii="Courier New"/>
        </w:rPr>
      </w:pPr>
      <w:r>
        <w:rPr>
          <w:rFonts w:ascii="Courier New"/>
          <w:color w:val="0000FF"/>
          <w:spacing w:val="-4"/>
        </w:rPr>
        <w:t>"</w:t>
      </w:r>
      <w:proofErr w:type="spellStart"/>
      <w:proofErr w:type="gramStart"/>
      <w:r>
        <w:rPr>
          <w:rFonts w:ascii="Courier New"/>
          <w:color w:val="0000FF"/>
          <w:spacing w:val="-4"/>
        </w:rPr>
        <w:t>error</w:t>
      </w:r>
      <w:proofErr w:type="gramEnd"/>
      <w:r>
        <w:rPr>
          <w:rFonts w:ascii="Courier New"/>
          <w:color w:val="0000FF"/>
          <w:spacing w:val="-4"/>
        </w:rPr>
        <w:t>_code</w:t>
      </w:r>
      <w:proofErr w:type="spellEnd"/>
      <w:r>
        <w:rPr>
          <w:rFonts w:ascii="Courier New"/>
          <w:color w:val="0000FF"/>
          <w:spacing w:val="-4"/>
        </w:rPr>
        <w:t>":</w:t>
      </w:r>
      <w:r>
        <w:rPr>
          <w:rFonts w:ascii="Courier New"/>
          <w:color w:val="0000FF"/>
          <w:spacing w:val="-31"/>
        </w:rPr>
        <w:t xml:space="preserve"> </w:t>
      </w:r>
      <w:r>
        <w:rPr>
          <w:rFonts w:ascii="Courier New"/>
          <w:color w:val="0000FF"/>
          <w:spacing w:val="-4"/>
        </w:rPr>
        <w:t xml:space="preserve">"error-response", </w:t>
      </w:r>
      <w:r>
        <w:rPr>
          <w:rFonts w:ascii="Courier New"/>
          <w:color w:val="0000FF"/>
          <w:spacing w:val="-10"/>
        </w:rPr>
        <w:t>"message":</w:t>
      </w:r>
      <w:r>
        <w:rPr>
          <w:rFonts w:ascii="Courier New"/>
          <w:color w:val="0000FF"/>
          <w:spacing w:val="-20"/>
        </w:rPr>
        <w:t xml:space="preserve"> </w:t>
      </w:r>
      <w:r>
        <w:rPr>
          <w:rFonts w:ascii="Courier New"/>
          <w:color w:val="0000FF"/>
          <w:spacing w:val="-10"/>
        </w:rPr>
        <w:t>"Error</w:t>
      </w:r>
      <w:r>
        <w:rPr>
          <w:rFonts w:ascii="Courier New"/>
          <w:color w:val="0000FF"/>
          <w:spacing w:val="-16"/>
        </w:rPr>
        <w:t xml:space="preserve"> </w:t>
      </w:r>
      <w:r>
        <w:rPr>
          <w:rFonts w:ascii="Courier New"/>
          <w:color w:val="0000FF"/>
          <w:spacing w:val="-10"/>
        </w:rPr>
        <w:t>response</w:t>
      </w:r>
      <w:r>
        <w:rPr>
          <w:rFonts w:ascii="Courier New"/>
          <w:color w:val="0000FF"/>
          <w:spacing w:val="-20"/>
        </w:rPr>
        <w:t xml:space="preserve"> </w:t>
      </w:r>
      <w:r>
        <w:rPr>
          <w:rFonts w:ascii="Courier New"/>
          <w:color w:val="0000FF"/>
          <w:spacing w:val="-10"/>
        </w:rPr>
        <w:t xml:space="preserve">received", </w:t>
      </w:r>
      <w:r>
        <w:rPr>
          <w:rFonts w:ascii="Courier New"/>
          <w:color w:val="0000FF"/>
        </w:rPr>
        <w:t>"parameters": {</w:t>
      </w:r>
    </w:p>
    <w:p w14:paraId="7385892F" w14:textId="77777777" w:rsidR="00196D8F" w:rsidRDefault="00000000">
      <w:pPr>
        <w:pStyle w:val="a3"/>
        <w:spacing w:line="240" w:lineRule="exact"/>
        <w:ind w:left="1887"/>
        <w:rPr>
          <w:rFonts w:ascii="Courier New"/>
        </w:rPr>
      </w:pPr>
      <w:r>
        <w:rPr>
          <w:rFonts w:ascii="Courier New"/>
          <w:color w:val="0000FF"/>
          <w:spacing w:val="-11"/>
        </w:rPr>
        <w:t>"service":</w:t>
      </w:r>
      <w:r>
        <w:rPr>
          <w:rFonts w:ascii="Courier New"/>
          <w:color w:val="0000FF"/>
          <w:spacing w:val="-15"/>
        </w:rPr>
        <w:t xml:space="preserve"> </w:t>
      </w:r>
      <w:r>
        <w:rPr>
          <w:rFonts w:ascii="Courier New"/>
          <w:color w:val="0000FF"/>
          <w:spacing w:val="-5"/>
        </w:rPr>
        <w:t>34,</w:t>
      </w:r>
    </w:p>
    <w:p w14:paraId="64ECB8AC" w14:textId="77777777" w:rsidR="00196D8F" w:rsidRDefault="00000000">
      <w:pPr>
        <w:pStyle w:val="a3"/>
        <w:spacing w:line="240" w:lineRule="exact"/>
        <w:ind w:left="1887"/>
        <w:rPr>
          <w:rFonts w:ascii="Courier New"/>
        </w:rPr>
      </w:pPr>
      <w:r>
        <w:rPr>
          <w:rFonts w:ascii="Courier New"/>
          <w:color w:val="0000FF"/>
          <w:spacing w:val="-9"/>
        </w:rPr>
        <w:t>"</w:t>
      </w:r>
      <w:proofErr w:type="spellStart"/>
      <w:r>
        <w:rPr>
          <w:rFonts w:ascii="Courier New"/>
          <w:color w:val="0000FF"/>
          <w:spacing w:val="-9"/>
        </w:rPr>
        <w:t>nrc</w:t>
      </w:r>
      <w:proofErr w:type="spellEnd"/>
      <w:r>
        <w:rPr>
          <w:rFonts w:ascii="Courier New"/>
          <w:color w:val="0000FF"/>
          <w:spacing w:val="-9"/>
        </w:rPr>
        <w:t>":</w:t>
      </w:r>
      <w:r>
        <w:rPr>
          <w:rFonts w:ascii="Courier New"/>
          <w:color w:val="0000FF"/>
          <w:spacing w:val="-23"/>
        </w:rPr>
        <w:t xml:space="preserve"> </w:t>
      </w:r>
      <w:r>
        <w:rPr>
          <w:rFonts w:ascii="Courier New"/>
          <w:color w:val="0000FF"/>
          <w:spacing w:val="-5"/>
        </w:rPr>
        <w:t>49</w:t>
      </w:r>
    </w:p>
    <w:p w14:paraId="68758E33" w14:textId="77777777" w:rsidR="00196D8F" w:rsidRDefault="00000000">
      <w:pPr>
        <w:spacing w:line="235" w:lineRule="exact"/>
        <w:ind w:left="1765"/>
        <w:rPr>
          <w:rFonts w:ascii="Courier New"/>
        </w:rPr>
      </w:pPr>
      <w:r>
        <w:rPr>
          <w:rFonts w:ascii="Courier New"/>
          <w:color w:val="0000FF"/>
        </w:rPr>
        <w:t>}</w:t>
      </w:r>
    </w:p>
    <w:p w14:paraId="00DD3411" w14:textId="77777777" w:rsidR="00196D8F" w:rsidRDefault="00000000">
      <w:pPr>
        <w:spacing w:before="1" w:line="245" w:lineRule="exact"/>
        <w:ind w:left="1400"/>
        <w:rPr>
          <w:rFonts w:ascii="Courier New"/>
        </w:rPr>
      </w:pPr>
      <w:r>
        <w:rPr>
          <w:rFonts w:ascii="Courier New"/>
          <w:color w:val="0000FF"/>
        </w:rPr>
        <w:t>}</w:t>
      </w:r>
    </w:p>
    <w:p w14:paraId="4123151E" w14:textId="77777777" w:rsidR="00196D8F" w:rsidRDefault="00000000">
      <w:pPr>
        <w:spacing w:line="240" w:lineRule="exact"/>
        <w:ind w:left="1155"/>
        <w:rPr>
          <w:rFonts w:ascii="Courier New"/>
        </w:rPr>
      </w:pPr>
      <w:r>
        <w:rPr>
          <w:rFonts w:ascii="Courier New"/>
          <w:color w:val="0000FF"/>
        </w:rPr>
        <w:t>}</w:t>
      </w:r>
    </w:p>
    <w:p w14:paraId="79EDE86D" w14:textId="77777777" w:rsidR="00196D8F" w:rsidRDefault="00000000">
      <w:pPr>
        <w:spacing w:line="240" w:lineRule="exact"/>
        <w:ind w:left="910"/>
        <w:rPr>
          <w:rFonts w:ascii="Courier New"/>
        </w:rPr>
      </w:pPr>
      <w:r>
        <w:rPr>
          <w:rFonts w:ascii="Courier New"/>
          <w:color w:val="0000FF"/>
        </w:rPr>
        <w:t>]</w:t>
      </w:r>
    </w:p>
    <w:p w14:paraId="36FAA2AC" w14:textId="77777777" w:rsidR="00196D8F" w:rsidRDefault="00000000">
      <w:pPr>
        <w:spacing w:line="245" w:lineRule="exact"/>
        <w:ind w:left="543"/>
        <w:rPr>
          <w:rFonts w:ascii="Courier New"/>
        </w:rPr>
      </w:pPr>
      <w:bookmarkStart w:id="266" w:name="6.7.5_Read_Multiple_Data_Values_from_an_"/>
      <w:bookmarkStart w:id="267" w:name="_bookmark175"/>
      <w:bookmarkEnd w:id="266"/>
      <w:bookmarkEnd w:id="267"/>
      <w:r>
        <w:rPr>
          <w:rFonts w:ascii="Courier New"/>
          <w:color w:val="0000FF"/>
        </w:rPr>
        <w:t>}</w:t>
      </w:r>
    </w:p>
    <w:p w14:paraId="483F6ABD" w14:textId="77777777" w:rsidR="00196D8F" w:rsidRDefault="00196D8F">
      <w:pPr>
        <w:pStyle w:val="a3"/>
        <w:spacing w:before="4"/>
        <w:rPr>
          <w:rFonts w:ascii="Courier New"/>
          <w:sz w:val="18"/>
        </w:rPr>
      </w:pPr>
    </w:p>
    <w:p w14:paraId="43EEAEB9" w14:textId="77777777" w:rsidR="00196D8F" w:rsidRDefault="00000000">
      <w:pPr>
        <w:pStyle w:val="4"/>
        <w:numPr>
          <w:ilvl w:val="2"/>
          <w:numId w:val="38"/>
        </w:numPr>
        <w:tabs>
          <w:tab w:val="left" w:pos="970"/>
        </w:tabs>
        <w:spacing w:before="94"/>
      </w:pPr>
      <w:r>
        <w:t>Read</w:t>
      </w:r>
      <w:r>
        <w:rPr>
          <w:spacing w:val="-5"/>
        </w:rPr>
        <w:t xml:space="preserve"> </w:t>
      </w:r>
      <w:r>
        <w:t>Multiple</w:t>
      </w:r>
      <w:r>
        <w:rPr>
          <w:spacing w:val="-5"/>
        </w:rPr>
        <w:t xml:space="preserve"> </w:t>
      </w:r>
      <w:r>
        <w:t>Data</w:t>
      </w:r>
      <w:r>
        <w:rPr>
          <w:spacing w:val="-3"/>
        </w:rPr>
        <w:t xml:space="preserve"> </w:t>
      </w:r>
      <w:r>
        <w:t>Values</w:t>
      </w:r>
      <w:r>
        <w:rPr>
          <w:spacing w:val="-4"/>
        </w:rPr>
        <w:t xml:space="preserve"> </w:t>
      </w:r>
      <w:r>
        <w:t>from</w:t>
      </w:r>
      <w:r>
        <w:rPr>
          <w:spacing w:val="-3"/>
        </w:rPr>
        <w:t xml:space="preserve"> </w:t>
      </w:r>
      <w:r>
        <w:t>an</w:t>
      </w:r>
      <w:r>
        <w:rPr>
          <w:spacing w:val="-6"/>
        </w:rPr>
        <w:t xml:space="preserve"> </w:t>
      </w:r>
      <w:r>
        <w:rPr>
          <w:spacing w:val="-2"/>
        </w:rPr>
        <w:t>Entity</w:t>
      </w:r>
    </w:p>
    <w:p w14:paraId="36B1D5C9" w14:textId="77777777" w:rsidR="00196D8F" w:rsidRDefault="00196D8F">
      <w:pPr>
        <w:pStyle w:val="a3"/>
        <w:rPr>
          <w:b/>
          <w:sz w:val="21"/>
        </w:rPr>
      </w:pPr>
    </w:p>
    <w:p w14:paraId="5F634D0B" w14:textId="77777777" w:rsidR="00196D8F" w:rsidRDefault="00000000">
      <w:pPr>
        <w:pStyle w:val="a5"/>
        <w:numPr>
          <w:ilvl w:val="3"/>
          <w:numId w:val="38"/>
        </w:numPr>
        <w:tabs>
          <w:tab w:val="left" w:pos="968"/>
        </w:tabs>
        <w:spacing w:line="465" w:lineRule="auto"/>
        <w:ind w:left="118" w:right="4428" w:firstLine="0"/>
      </w:pPr>
      <w:r>
        <w:rPr>
          <w:noProof/>
        </w:rPr>
        <mc:AlternateContent>
          <mc:Choice Requires="wps">
            <w:drawing>
              <wp:anchor distT="0" distB="0" distL="0" distR="0" simplePos="0" relativeHeight="15740416" behindDoc="0" locked="0" layoutInCell="1" allowOverlap="1" wp14:anchorId="2B0B41EC" wp14:editId="69ECCD01">
                <wp:simplePos x="0" y="0"/>
                <wp:positionH relativeFrom="page">
                  <wp:posOffset>910132</wp:posOffset>
                </wp:positionH>
                <wp:positionV relativeFrom="paragraph">
                  <wp:posOffset>560042</wp:posOffset>
                </wp:positionV>
                <wp:extent cx="5742305" cy="175260"/>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175260"/>
                        </a:xfrm>
                        <a:prstGeom prst="rect">
                          <a:avLst/>
                        </a:prstGeom>
                        <a:solidFill>
                          <a:srgbClr val="92C599"/>
                        </a:solidFill>
                        <a:ln w="18288">
                          <a:solidFill>
                            <a:srgbClr val="51995B"/>
                          </a:solidFill>
                          <a:prstDash val="solid"/>
                        </a:ln>
                      </wps:spPr>
                      <wps:txbx>
                        <w:txbxContent>
                          <w:p w14:paraId="5D8C2978" w14:textId="77777777" w:rsidR="00196D8F" w:rsidRDefault="00000000">
                            <w:pPr>
                              <w:spacing w:line="247" w:lineRule="exact"/>
                              <w:ind w:left="93"/>
                              <w:rPr>
                                <w:rFonts w:ascii="Courier New"/>
                                <w:b/>
                                <w:color w:val="000000"/>
                              </w:rPr>
                            </w:pPr>
                            <w:r>
                              <w:rPr>
                                <w:rFonts w:ascii="Courier New"/>
                                <w:b/>
                                <w:color w:val="000000"/>
                              </w:rPr>
                              <w:t>GET</w:t>
                            </w:r>
                            <w:r>
                              <w:rPr>
                                <w:rFonts w:ascii="Courier New"/>
                                <w:b/>
                                <w:color w:val="000000"/>
                                <w:spacing w:val="-22"/>
                              </w:rPr>
                              <w:t xml:space="preserve"> </w:t>
                            </w:r>
                            <w:r>
                              <w:rPr>
                                <w:rFonts w:ascii="Courier New"/>
                                <w:b/>
                                <w:color w:val="000000"/>
                              </w:rPr>
                              <w:t>/{entity-path}/data-</w:t>
                            </w:r>
                            <w:r>
                              <w:rPr>
                                <w:rFonts w:ascii="Courier New"/>
                                <w:b/>
                                <w:color w:val="000000"/>
                                <w:spacing w:val="-2"/>
                              </w:rPr>
                              <w:t>lists</w:t>
                            </w:r>
                          </w:p>
                        </w:txbxContent>
                      </wps:txbx>
                      <wps:bodyPr wrap="square" lIns="0" tIns="0" rIns="0" bIns="0" rtlCol="0">
                        <a:noAutofit/>
                      </wps:bodyPr>
                    </wps:wsp>
                  </a:graphicData>
                </a:graphic>
              </wp:anchor>
            </w:drawing>
          </mc:Choice>
          <mc:Fallback>
            <w:pict>
              <v:shape w14:anchorId="2B0B41EC" id="Textbox 108" o:spid="_x0000_s1040" type="#_x0000_t202" style="position:absolute;left:0;text-align:left;margin-left:71.65pt;margin-top:44.1pt;width:452.15pt;height:13.8pt;z-index:15740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" fillcolor="#92c599" strokecolor="#51995b" strokeweight="1.44pt">
                <v:path arrowok="t"/>
                <v:textbox inset="0,0,0,0">
                  <w:txbxContent>
                    <w:p w14:paraId="5D8C2978" w14:textId="77777777" w:rsidR="00196D8F" w:rsidRDefault="00000000">
                      <w:pPr>
                        <w:spacing w:line="247" w:lineRule="exact"/>
                        <w:ind w:left="93"/>
                        <w:rPr>
                          <w:rFonts w:ascii="Courier New"/>
                          <w:b/>
                          <w:color w:val="000000"/>
                        </w:rPr>
                      </w:pPr>
                      <w:r>
                        <w:rPr>
                          <w:rFonts w:ascii="Courier New"/>
                          <w:b/>
                          <w:color w:val="000000"/>
                        </w:rPr>
                        <w:t>GET</w:t>
                      </w:r>
                      <w:r>
                        <w:rPr>
                          <w:rFonts w:ascii="Courier New"/>
                          <w:b/>
                          <w:color w:val="000000"/>
                          <w:spacing w:val="-22"/>
                        </w:rPr>
                        <w:t xml:space="preserve"> </w:t>
                      </w:r>
                      <w:r>
                        <w:rPr>
                          <w:rFonts w:ascii="Courier New"/>
                          <w:b/>
                          <w:color w:val="000000"/>
                        </w:rPr>
                        <w:t>/{entity-path}/data-</w:t>
                      </w:r>
                      <w:r>
                        <w:rPr>
                          <w:rFonts w:ascii="Courier New"/>
                          <w:b/>
                          <w:color w:val="000000"/>
                          <w:spacing w:val="-2"/>
                        </w:rPr>
                        <w:t>lists</w:t>
                      </w:r>
                    </w:p>
                  </w:txbxContent>
                </v:textbox>
                <w10:wrap anchorx="page"/>
              </v:shape>
            </w:pict>
          </mc:Fallback>
        </mc:AlternateContent>
      </w:r>
      <w:bookmarkStart w:id="268" w:name="6.7.5.1_Retrieve_List_of_All_Data-Lists_"/>
      <w:bookmarkStart w:id="269" w:name="_bookmark176"/>
      <w:bookmarkEnd w:id="268"/>
      <w:bookmarkEnd w:id="269"/>
      <w:r>
        <w:t>Retrieve</w:t>
      </w:r>
      <w:r>
        <w:rPr>
          <w:spacing w:val="-5"/>
        </w:rPr>
        <w:t xml:space="preserve"> </w:t>
      </w:r>
      <w:r>
        <w:t>List</w:t>
      </w:r>
      <w:r>
        <w:rPr>
          <w:spacing w:val="-3"/>
        </w:rPr>
        <w:t xml:space="preserve"> </w:t>
      </w:r>
      <w:r>
        <w:t>of</w:t>
      </w:r>
      <w:r>
        <w:rPr>
          <w:spacing w:val="-2"/>
        </w:rPr>
        <w:t xml:space="preserve"> </w:t>
      </w:r>
      <w:r>
        <w:t>All</w:t>
      </w:r>
      <w:r>
        <w:rPr>
          <w:spacing w:val="-5"/>
        </w:rPr>
        <w:t xml:space="preserve"> </w:t>
      </w:r>
      <w:r>
        <w:t>Data-Lists</w:t>
      </w:r>
      <w:r>
        <w:rPr>
          <w:spacing w:val="-4"/>
        </w:rPr>
        <w:t xml:space="preserve"> </w:t>
      </w:r>
      <w:r>
        <w:t>Provided</w:t>
      </w:r>
      <w:r>
        <w:rPr>
          <w:spacing w:val="-5"/>
        </w:rPr>
        <w:t xml:space="preserve"> </w:t>
      </w:r>
      <w:r>
        <w:t>by</w:t>
      </w:r>
      <w:r>
        <w:rPr>
          <w:spacing w:val="-6"/>
        </w:rPr>
        <w:t xml:space="preserve"> </w:t>
      </w:r>
      <w:r>
        <w:t>the</w:t>
      </w:r>
      <w:r>
        <w:rPr>
          <w:spacing w:val="-7"/>
        </w:rPr>
        <w:t xml:space="preserve"> </w:t>
      </w:r>
      <w:r>
        <w:t xml:space="preserve">Entity </w:t>
      </w:r>
      <w:r>
        <w:rPr>
          <w:spacing w:val="-2"/>
          <w:u w:val="single"/>
        </w:rPr>
        <w:t>Method:</w:t>
      </w:r>
    </w:p>
    <w:p w14:paraId="7F8F94B4" w14:textId="77777777" w:rsidR="00196D8F" w:rsidRDefault="00196D8F">
      <w:pPr>
        <w:pStyle w:val="a3"/>
        <w:spacing w:before="5"/>
        <w:rPr>
          <w:sz w:val="29"/>
        </w:rPr>
      </w:pPr>
    </w:p>
    <w:p w14:paraId="4248CB4E" w14:textId="77777777" w:rsidR="00196D8F" w:rsidRDefault="00000000">
      <w:pPr>
        <w:pStyle w:val="a3"/>
        <w:spacing w:before="93"/>
        <w:ind w:left="118"/>
      </w:pPr>
      <w:r>
        <w:rPr>
          <w:u w:val="single"/>
        </w:rPr>
        <w:t>Method</w:t>
      </w:r>
      <w:r>
        <w:rPr>
          <w:spacing w:val="-6"/>
          <w:u w:val="single"/>
        </w:rPr>
        <w:t xml:space="preserve"> </w:t>
      </w:r>
      <w:r>
        <w:rPr>
          <w:spacing w:val="-2"/>
          <w:u w:val="single"/>
        </w:rPr>
        <w:t>Description:</w:t>
      </w:r>
    </w:p>
    <w:p w14:paraId="7DAC4A5F" w14:textId="77777777" w:rsidR="00196D8F" w:rsidRDefault="00000000">
      <w:pPr>
        <w:pStyle w:val="a3"/>
        <w:spacing w:before="122"/>
        <w:ind w:left="402"/>
      </w:pPr>
      <w:r>
        <w:t>Provides</w:t>
      </w:r>
      <w:r>
        <w:rPr>
          <w:spacing w:val="-4"/>
        </w:rPr>
        <w:t xml:space="preserve"> </w:t>
      </w:r>
      <w:r>
        <w:t>the</w:t>
      </w:r>
      <w:r>
        <w:rPr>
          <w:spacing w:val="-6"/>
        </w:rPr>
        <w:t xml:space="preserve"> </w:t>
      </w:r>
      <w:r>
        <w:t>list</w:t>
      </w:r>
      <w:r>
        <w:rPr>
          <w:spacing w:val="-3"/>
        </w:rPr>
        <w:t xml:space="preserve"> </w:t>
      </w:r>
      <w:r>
        <w:t>of</w:t>
      </w:r>
      <w:r>
        <w:rPr>
          <w:spacing w:val="-6"/>
        </w:rPr>
        <w:t xml:space="preserve"> </w:t>
      </w:r>
      <w:r>
        <w:t>all</w:t>
      </w:r>
      <w:r>
        <w:rPr>
          <w:spacing w:val="-4"/>
        </w:rPr>
        <w:t xml:space="preserve"> </w:t>
      </w:r>
      <w:r>
        <w:t>data-list</w:t>
      </w:r>
      <w:r>
        <w:rPr>
          <w:spacing w:val="-3"/>
        </w:rPr>
        <w:t xml:space="preserve"> </w:t>
      </w:r>
      <w:r>
        <w:t>resources</w:t>
      </w:r>
      <w:r>
        <w:rPr>
          <w:spacing w:val="-6"/>
        </w:rPr>
        <w:t xml:space="preserve"> </w:t>
      </w:r>
      <w:r>
        <w:t>available</w:t>
      </w:r>
      <w:r>
        <w:rPr>
          <w:spacing w:val="-5"/>
        </w:rPr>
        <w:t xml:space="preserve"> </w:t>
      </w:r>
      <w:r>
        <w:t>for</w:t>
      </w:r>
      <w:r>
        <w:rPr>
          <w:spacing w:val="-3"/>
        </w:rPr>
        <w:t xml:space="preserve"> </w:t>
      </w:r>
      <w:r>
        <w:t>an</w:t>
      </w:r>
      <w:r>
        <w:rPr>
          <w:spacing w:val="-6"/>
        </w:rPr>
        <w:t xml:space="preserve"> </w:t>
      </w:r>
      <w:r>
        <w:rPr>
          <w:spacing w:val="-2"/>
        </w:rPr>
        <w:t>entity.</w:t>
      </w:r>
    </w:p>
    <w:p w14:paraId="55AE12F3" w14:textId="77777777" w:rsidR="00196D8F" w:rsidRDefault="00196D8F">
      <w:pPr>
        <w:pStyle w:val="a3"/>
        <w:spacing w:before="9"/>
        <w:rPr>
          <w:sz w:val="20"/>
        </w:rPr>
      </w:pPr>
    </w:p>
    <w:p w14:paraId="1219D89C" w14:textId="77777777" w:rsidR="00196D8F" w:rsidRDefault="00000000">
      <w:pPr>
        <w:pStyle w:val="a3"/>
        <w:ind w:left="118"/>
      </w:pPr>
      <w:r>
        <w:rPr>
          <w:u w:val="single"/>
        </w:rPr>
        <w:t>Path</w:t>
      </w:r>
      <w:r>
        <w:rPr>
          <w:spacing w:val="-2"/>
          <w:u w:val="single"/>
        </w:rPr>
        <w:t xml:space="preserve"> Parameters:</w:t>
      </w:r>
    </w:p>
    <w:p w14:paraId="04979478" w14:textId="77777777" w:rsidR="00196D8F" w:rsidRDefault="00000000">
      <w:pPr>
        <w:pStyle w:val="a3"/>
        <w:spacing w:before="122"/>
        <w:ind w:left="402"/>
      </w:pPr>
      <w:r>
        <w:t>This</w:t>
      </w:r>
      <w:r>
        <w:rPr>
          <w:spacing w:val="-3"/>
        </w:rPr>
        <w:t xml:space="preserve"> </w:t>
      </w:r>
      <w:r>
        <w:t>method</w:t>
      </w:r>
      <w:r>
        <w:rPr>
          <w:spacing w:val="-3"/>
        </w:rPr>
        <w:t xml:space="preserve"> </w:t>
      </w:r>
      <w:r>
        <w:t>does</w:t>
      </w:r>
      <w:r>
        <w:rPr>
          <w:spacing w:val="-5"/>
        </w:rPr>
        <w:t xml:space="preserve"> </w:t>
      </w:r>
      <w:r>
        <w:t>not</w:t>
      </w:r>
      <w:r>
        <w:rPr>
          <w:spacing w:val="-4"/>
        </w:rPr>
        <w:t xml:space="preserve"> </w:t>
      </w:r>
      <w:r>
        <w:t>support</w:t>
      </w:r>
      <w:r>
        <w:rPr>
          <w:spacing w:val="-3"/>
        </w:rPr>
        <w:t xml:space="preserve"> </w:t>
      </w:r>
      <w:r>
        <w:t>path</w:t>
      </w:r>
      <w:r>
        <w:rPr>
          <w:spacing w:val="-5"/>
        </w:rPr>
        <w:t xml:space="preserve"> </w:t>
      </w:r>
      <w:r>
        <w:rPr>
          <w:spacing w:val="-2"/>
        </w:rPr>
        <w:t>parameters.</w:t>
      </w:r>
    </w:p>
    <w:p w14:paraId="4627711F" w14:textId="77777777" w:rsidR="00196D8F" w:rsidRDefault="00196D8F">
      <w:pPr>
        <w:sectPr w:rsidR="00196D8F">
          <w:pgSz w:w="11910" w:h="16840"/>
          <w:pgMar w:top="1840" w:right="180" w:bottom="1200" w:left="1300" w:header="255" w:footer="952" w:gutter="0"/>
          <w:cols w:space="720"/>
        </w:sectPr>
      </w:pPr>
    </w:p>
    <w:p w14:paraId="722B8E92" w14:textId="77777777" w:rsidR="00196D8F" w:rsidRDefault="00000000">
      <w:pPr>
        <w:pStyle w:val="a3"/>
        <w:spacing w:before="91"/>
        <w:ind w:left="118"/>
      </w:pPr>
      <w:r>
        <w:rPr>
          <w:u w:val="single"/>
        </w:rPr>
        <w:lastRenderedPageBreak/>
        <w:t>Query</w:t>
      </w:r>
      <w:r>
        <w:rPr>
          <w:spacing w:val="-4"/>
          <w:u w:val="single"/>
        </w:rPr>
        <w:t xml:space="preserve"> </w:t>
      </w:r>
      <w:r>
        <w:rPr>
          <w:spacing w:val="-2"/>
          <w:u w:val="single"/>
        </w:rPr>
        <w:t>Parameters:</w:t>
      </w:r>
    </w:p>
    <w:p w14:paraId="0C096EDA" w14:textId="77777777" w:rsidR="00196D8F" w:rsidRDefault="00000000">
      <w:pPr>
        <w:pStyle w:val="a3"/>
        <w:spacing w:before="119"/>
        <w:ind w:left="402"/>
      </w:pPr>
      <w:r>
        <w:t>This</w:t>
      </w:r>
      <w:r>
        <w:rPr>
          <w:spacing w:val="-3"/>
        </w:rPr>
        <w:t xml:space="preserve"> </w:t>
      </w:r>
      <w:r>
        <w:t>method</w:t>
      </w:r>
      <w:r>
        <w:rPr>
          <w:spacing w:val="-3"/>
        </w:rPr>
        <w:t xml:space="preserve"> </w:t>
      </w:r>
      <w:r>
        <w:t>does</w:t>
      </w:r>
      <w:r>
        <w:rPr>
          <w:spacing w:val="-5"/>
        </w:rPr>
        <w:t xml:space="preserve"> </w:t>
      </w:r>
      <w:r>
        <w:t>not</w:t>
      </w:r>
      <w:r>
        <w:rPr>
          <w:spacing w:val="-4"/>
        </w:rPr>
        <w:t xml:space="preserve"> </w:t>
      </w:r>
      <w:r>
        <w:t>support</w:t>
      </w:r>
      <w:r>
        <w:rPr>
          <w:spacing w:val="-3"/>
        </w:rPr>
        <w:t xml:space="preserve"> </w:t>
      </w:r>
      <w:r>
        <w:t>query</w:t>
      </w:r>
      <w:r>
        <w:rPr>
          <w:spacing w:val="-4"/>
        </w:rPr>
        <w:t xml:space="preserve"> </w:t>
      </w:r>
      <w:r>
        <w:rPr>
          <w:spacing w:val="-2"/>
        </w:rPr>
        <w:t>parameters.</w:t>
      </w:r>
    </w:p>
    <w:p w14:paraId="60EE65C1" w14:textId="77777777" w:rsidR="00196D8F" w:rsidRDefault="00196D8F">
      <w:pPr>
        <w:pStyle w:val="a3"/>
        <w:spacing w:before="9"/>
        <w:rPr>
          <w:sz w:val="20"/>
        </w:rPr>
      </w:pPr>
    </w:p>
    <w:p w14:paraId="34C27EAC" w14:textId="77777777" w:rsidR="00196D8F" w:rsidRDefault="00000000">
      <w:pPr>
        <w:pStyle w:val="a3"/>
        <w:ind w:left="118"/>
      </w:pPr>
      <w:r>
        <w:rPr>
          <w:u w:val="single"/>
        </w:rPr>
        <w:t>Request</w:t>
      </w:r>
      <w:r>
        <w:rPr>
          <w:spacing w:val="-4"/>
          <w:u w:val="single"/>
        </w:rPr>
        <w:t xml:space="preserve"> </w:t>
      </w:r>
      <w:r>
        <w:rPr>
          <w:spacing w:val="-2"/>
          <w:u w:val="single"/>
        </w:rPr>
        <w:t>Headers:</w:t>
      </w:r>
    </w:p>
    <w:p w14:paraId="248252FE" w14:textId="77777777" w:rsidR="00196D8F" w:rsidRDefault="00000000">
      <w:pPr>
        <w:pStyle w:val="a3"/>
        <w:spacing w:before="121"/>
        <w:ind w:left="402"/>
      </w:pPr>
      <w:r>
        <w:t>This</w:t>
      </w:r>
      <w:r>
        <w:rPr>
          <w:spacing w:val="-4"/>
        </w:rPr>
        <w:t xml:space="preserve"> </w:t>
      </w:r>
      <w:r>
        <w:t>method</w:t>
      </w:r>
      <w:r>
        <w:rPr>
          <w:spacing w:val="-4"/>
        </w:rPr>
        <w:t xml:space="preserve"> </w:t>
      </w:r>
      <w:r>
        <w:t>does</w:t>
      </w:r>
      <w:r>
        <w:rPr>
          <w:spacing w:val="-5"/>
        </w:rPr>
        <w:t xml:space="preserve"> </w:t>
      </w:r>
      <w:r>
        <w:t>not</w:t>
      </w:r>
      <w:r>
        <w:rPr>
          <w:spacing w:val="-5"/>
        </w:rPr>
        <w:t xml:space="preserve"> </w:t>
      </w:r>
      <w:r>
        <w:t>use</w:t>
      </w:r>
      <w:r>
        <w:rPr>
          <w:spacing w:val="-4"/>
        </w:rPr>
        <w:t xml:space="preserve"> </w:t>
      </w:r>
      <w:r>
        <w:t>any</w:t>
      </w:r>
      <w:r>
        <w:rPr>
          <w:spacing w:val="-2"/>
        </w:rPr>
        <w:t xml:space="preserve"> </w:t>
      </w:r>
      <w:r>
        <w:t>specific</w:t>
      </w:r>
      <w:r>
        <w:rPr>
          <w:spacing w:val="-3"/>
        </w:rPr>
        <w:t xml:space="preserve"> </w:t>
      </w:r>
      <w:r>
        <w:t>header</w:t>
      </w:r>
      <w:r>
        <w:rPr>
          <w:spacing w:val="-3"/>
        </w:rPr>
        <w:t xml:space="preserve"> </w:t>
      </w:r>
      <w:r>
        <w:rPr>
          <w:spacing w:val="-2"/>
        </w:rPr>
        <w:t>parameters.</w:t>
      </w:r>
    </w:p>
    <w:p w14:paraId="36B6B131" w14:textId="77777777" w:rsidR="00196D8F" w:rsidRDefault="00196D8F">
      <w:pPr>
        <w:pStyle w:val="a3"/>
        <w:spacing w:before="9"/>
        <w:rPr>
          <w:sz w:val="20"/>
        </w:rPr>
      </w:pPr>
    </w:p>
    <w:p w14:paraId="19B87341" w14:textId="77777777" w:rsidR="00196D8F" w:rsidRDefault="00000000">
      <w:pPr>
        <w:pStyle w:val="a3"/>
        <w:ind w:left="118"/>
      </w:pPr>
      <w:r>
        <w:rPr>
          <w:u w:val="single"/>
        </w:rPr>
        <w:t>Response</w:t>
      </w:r>
      <w:r>
        <w:rPr>
          <w:spacing w:val="-6"/>
          <w:u w:val="single"/>
        </w:rPr>
        <w:t xml:space="preserve"> </w:t>
      </w:r>
      <w:r>
        <w:rPr>
          <w:u w:val="single"/>
        </w:rPr>
        <w:t>Status</w:t>
      </w:r>
      <w:r>
        <w:rPr>
          <w:spacing w:val="-5"/>
          <w:u w:val="single"/>
        </w:rPr>
        <w:t xml:space="preserve"> </w:t>
      </w:r>
      <w:r>
        <w:rPr>
          <w:spacing w:val="-2"/>
          <w:u w:val="single"/>
        </w:rPr>
        <w:t>Codes:</w:t>
      </w:r>
    </w:p>
    <w:p w14:paraId="542A3EE8" w14:textId="77777777" w:rsidR="00196D8F" w:rsidRDefault="00196D8F">
      <w:pPr>
        <w:pStyle w:val="a3"/>
        <w:spacing w:before="11"/>
        <w:rPr>
          <w:sz w:val="12"/>
        </w:rPr>
      </w:pPr>
    </w:p>
    <w:p w14:paraId="73BC3041" w14:textId="77777777" w:rsidR="00196D8F" w:rsidRDefault="00000000">
      <w:pPr>
        <w:tabs>
          <w:tab w:val="left" w:pos="1765"/>
        </w:tabs>
        <w:spacing w:before="92"/>
        <w:ind w:left="346"/>
        <w:rPr>
          <w:b/>
          <w:sz w:val="20"/>
        </w:rPr>
      </w:pPr>
      <w:bookmarkStart w:id="270" w:name="_bookmark177"/>
      <w:bookmarkEnd w:id="270"/>
      <w:r>
        <w:rPr>
          <w:b/>
          <w:sz w:val="20"/>
        </w:rPr>
        <w:t>Table</w:t>
      </w:r>
      <w:r>
        <w:rPr>
          <w:b/>
          <w:spacing w:val="-10"/>
          <w:sz w:val="20"/>
        </w:rPr>
        <w:t xml:space="preserve"> </w:t>
      </w:r>
      <w:r>
        <w:rPr>
          <w:b/>
          <w:spacing w:val="-5"/>
          <w:sz w:val="20"/>
        </w:rPr>
        <w:t>65</w:t>
      </w:r>
      <w:r>
        <w:rPr>
          <w:b/>
          <w:sz w:val="20"/>
        </w:rPr>
        <w:tab/>
        <w:t>Response</w:t>
      </w:r>
      <w:r>
        <w:rPr>
          <w:b/>
          <w:spacing w:val="-5"/>
          <w:sz w:val="20"/>
        </w:rPr>
        <w:t xml:space="preserve"> </w:t>
      </w:r>
      <w:r>
        <w:rPr>
          <w:b/>
          <w:sz w:val="20"/>
        </w:rPr>
        <w:t>Status</w:t>
      </w:r>
      <w:r>
        <w:rPr>
          <w:b/>
          <w:spacing w:val="-6"/>
          <w:sz w:val="20"/>
        </w:rPr>
        <w:t xml:space="preserve"> </w:t>
      </w:r>
      <w:r>
        <w:rPr>
          <w:b/>
          <w:sz w:val="20"/>
        </w:rPr>
        <w:t>Codes</w:t>
      </w:r>
      <w:r>
        <w:rPr>
          <w:b/>
          <w:spacing w:val="-5"/>
          <w:sz w:val="20"/>
        </w:rPr>
        <w:t xml:space="preserve"> </w:t>
      </w:r>
      <w:r>
        <w:rPr>
          <w:b/>
          <w:sz w:val="20"/>
        </w:rPr>
        <w:t>-</w:t>
      </w:r>
      <w:r>
        <w:rPr>
          <w:b/>
          <w:spacing w:val="-3"/>
          <w:sz w:val="20"/>
        </w:rPr>
        <w:t xml:space="preserve"> </w:t>
      </w:r>
      <w:r>
        <w:rPr>
          <w:b/>
          <w:sz w:val="20"/>
        </w:rPr>
        <w:t>Retrieve</w:t>
      </w:r>
      <w:r>
        <w:rPr>
          <w:b/>
          <w:spacing w:val="-6"/>
          <w:sz w:val="20"/>
        </w:rPr>
        <w:t xml:space="preserve"> </w:t>
      </w:r>
      <w:r>
        <w:rPr>
          <w:b/>
          <w:sz w:val="20"/>
        </w:rPr>
        <w:t>list</w:t>
      </w:r>
      <w:r>
        <w:rPr>
          <w:b/>
          <w:spacing w:val="-6"/>
          <w:sz w:val="20"/>
        </w:rPr>
        <w:t xml:space="preserve"> </w:t>
      </w:r>
      <w:r>
        <w:rPr>
          <w:b/>
          <w:sz w:val="20"/>
        </w:rPr>
        <w:t>of</w:t>
      </w:r>
      <w:r>
        <w:rPr>
          <w:b/>
          <w:spacing w:val="-5"/>
          <w:sz w:val="20"/>
        </w:rPr>
        <w:t xml:space="preserve"> </w:t>
      </w:r>
      <w:r>
        <w:rPr>
          <w:b/>
          <w:sz w:val="20"/>
        </w:rPr>
        <w:t>all</w:t>
      </w:r>
      <w:r>
        <w:rPr>
          <w:b/>
          <w:spacing w:val="-5"/>
          <w:sz w:val="20"/>
        </w:rPr>
        <w:t xml:space="preserve"> </w:t>
      </w:r>
      <w:r>
        <w:rPr>
          <w:b/>
          <w:sz w:val="20"/>
        </w:rPr>
        <w:t>data-lists</w:t>
      </w:r>
      <w:r>
        <w:rPr>
          <w:b/>
          <w:spacing w:val="-5"/>
          <w:sz w:val="20"/>
        </w:rPr>
        <w:t xml:space="preserve"> </w:t>
      </w:r>
      <w:r>
        <w:rPr>
          <w:b/>
          <w:sz w:val="20"/>
        </w:rPr>
        <w:t>provided</w:t>
      </w:r>
      <w:r>
        <w:rPr>
          <w:b/>
          <w:spacing w:val="-5"/>
          <w:sz w:val="20"/>
        </w:rPr>
        <w:t xml:space="preserve"> </w:t>
      </w:r>
      <w:r>
        <w:rPr>
          <w:b/>
          <w:sz w:val="20"/>
        </w:rPr>
        <w:t>by</w:t>
      </w:r>
      <w:r>
        <w:rPr>
          <w:b/>
          <w:spacing w:val="-6"/>
          <w:sz w:val="20"/>
        </w:rPr>
        <w:t xml:space="preserve"> </w:t>
      </w:r>
      <w:r>
        <w:rPr>
          <w:b/>
          <w:sz w:val="20"/>
        </w:rPr>
        <w:t>the</w:t>
      </w:r>
      <w:r>
        <w:rPr>
          <w:b/>
          <w:spacing w:val="-3"/>
          <w:sz w:val="20"/>
        </w:rPr>
        <w:t xml:space="preserve"> </w:t>
      </w:r>
      <w:proofErr w:type="gramStart"/>
      <w:r>
        <w:rPr>
          <w:b/>
          <w:spacing w:val="-2"/>
          <w:sz w:val="20"/>
        </w:rPr>
        <w:t>entity</w:t>
      </w:r>
      <w:proofErr w:type="gramEnd"/>
    </w:p>
    <w:p w14:paraId="159435FC" w14:textId="77777777" w:rsidR="00196D8F" w:rsidRDefault="00196D8F">
      <w:pPr>
        <w:pStyle w:val="a3"/>
        <w:spacing w:before="6"/>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1A3691B1" w14:textId="77777777">
        <w:trPr>
          <w:trHeight w:val="585"/>
        </w:trPr>
        <w:tc>
          <w:tcPr>
            <w:tcW w:w="1697" w:type="dxa"/>
            <w:tcBorders>
              <w:bottom w:val="single" w:sz="6" w:space="0" w:color="000000"/>
              <w:right w:val="single" w:sz="6" w:space="0" w:color="000000"/>
            </w:tcBorders>
            <w:shd w:val="clear" w:color="auto" w:fill="DFDAD6"/>
          </w:tcPr>
          <w:p w14:paraId="71E7CE80" w14:textId="77777777" w:rsidR="00196D8F" w:rsidRDefault="00196D8F">
            <w:pPr>
              <w:pStyle w:val="TableParagraph"/>
              <w:ind w:left="0"/>
              <w:rPr>
                <w:b/>
                <w:sz w:val="21"/>
              </w:rPr>
            </w:pPr>
          </w:p>
          <w:p w14:paraId="64E9E90D" w14:textId="77777777" w:rsidR="00196D8F" w:rsidRDefault="00000000">
            <w:pPr>
              <w:pStyle w:val="TableParagraph"/>
              <w:spacing w:before="1"/>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7C9E8EEE" w14:textId="77777777" w:rsidR="00196D8F" w:rsidRDefault="00196D8F">
            <w:pPr>
              <w:pStyle w:val="TableParagraph"/>
              <w:ind w:left="0"/>
              <w:rPr>
                <w:b/>
                <w:sz w:val="21"/>
              </w:rPr>
            </w:pPr>
          </w:p>
          <w:p w14:paraId="69DE4049" w14:textId="77777777" w:rsidR="00196D8F" w:rsidRDefault="00000000">
            <w:pPr>
              <w:pStyle w:val="TableParagraph"/>
              <w:spacing w:before="1"/>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0E552C3B" w14:textId="77777777" w:rsidR="00196D8F" w:rsidRDefault="00196D8F">
            <w:pPr>
              <w:pStyle w:val="TableParagraph"/>
              <w:ind w:left="0"/>
              <w:rPr>
                <w:b/>
                <w:sz w:val="21"/>
              </w:rPr>
            </w:pPr>
          </w:p>
          <w:p w14:paraId="748E82A3" w14:textId="77777777" w:rsidR="00196D8F" w:rsidRDefault="00000000">
            <w:pPr>
              <w:pStyle w:val="TableParagraph"/>
              <w:spacing w:before="1"/>
              <w:ind w:left="107"/>
              <w:rPr>
                <w:b/>
                <w:sz w:val="20"/>
              </w:rPr>
            </w:pPr>
            <w:r>
              <w:rPr>
                <w:b/>
                <w:spacing w:val="-2"/>
                <w:sz w:val="20"/>
              </w:rPr>
              <w:t>Description</w:t>
            </w:r>
          </w:p>
        </w:tc>
      </w:tr>
      <w:tr w:rsidR="00196D8F" w14:paraId="30476140" w14:textId="77777777">
        <w:trPr>
          <w:trHeight w:val="335"/>
        </w:trPr>
        <w:tc>
          <w:tcPr>
            <w:tcW w:w="1697" w:type="dxa"/>
            <w:tcBorders>
              <w:top w:val="single" w:sz="6" w:space="0" w:color="000000"/>
              <w:left w:val="single" w:sz="6" w:space="0" w:color="000000"/>
              <w:bottom w:val="single" w:sz="6" w:space="0" w:color="000000"/>
              <w:right w:val="single" w:sz="6" w:space="0" w:color="000000"/>
            </w:tcBorders>
          </w:tcPr>
          <w:p w14:paraId="3A7FEB1F" w14:textId="77777777" w:rsidR="00196D8F" w:rsidRDefault="00000000">
            <w:pPr>
              <w:pStyle w:val="TableParagraph"/>
              <w:spacing w:before="42"/>
              <w:rPr>
                <w:rFonts w:ascii="Courier New"/>
              </w:rPr>
            </w:pPr>
            <w:r>
              <w:rPr>
                <w:rFonts w:ascii="Courier New"/>
                <w:spacing w:val="-5"/>
              </w:rPr>
              <w:t>200</w:t>
            </w:r>
          </w:p>
        </w:tc>
        <w:tc>
          <w:tcPr>
            <w:tcW w:w="2410" w:type="dxa"/>
            <w:tcBorders>
              <w:top w:val="single" w:sz="6" w:space="0" w:color="000000"/>
              <w:left w:val="single" w:sz="6" w:space="0" w:color="000000"/>
              <w:bottom w:val="single" w:sz="6" w:space="0" w:color="000000"/>
              <w:right w:val="single" w:sz="6" w:space="0" w:color="000000"/>
            </w:tcBorders>
          </w:tcPr>
          <w:p w14:paraId="586BEA76" w14:textId="77777777" w:rsidR="00196D8F" w:rsidRDefault="00000000">
            <w:pPr>
              <w:pStyle w:val="TableParagraph"/>
              <w:spacing w:before="43"/>
            </w:pPr>
            <w:hyperlink w:anchor="_bookmark178" w:history="1">
              <w:r>
                <w:rPr>
                  <w:color w:val="006DA4"/>
                </w:rPr>
                <w:t>Table</w:t>
              </w:r>
              <w:r>
                <w:rPr>
                  <w:color w:val="006DA4"/>
                  <w:spacing w:val="-4"/>
                </w:rPr>
                <w:t xml:space="preserve"> </w:t>
              </w:r>
              <w:r>
                <w:rPr>
                  <w:color w:val="006DA4"/>
                  <w:spacing w:val="-5"/>
                </w:rPr>
                <w:t>66</w:t>
              </w:r>
            </w:hyperlink>
          </w:p>
        </w:tc>
        <w:tc>
          <w:tcPr>
            <w:tcW w:w="4962" w:type="dxa"/>
            <w:tcBorders>
              <w:top w:val="single" w:sz="6" w:space="0" w:color="000000"/>
              <w:left w:val="single" w:sz="6" w:space="0" w:color="000000"/>
              <w:bottom w:val="single" w:sz="6" w:space="0" w:color="000000"/>
              <w:right w:val="single" w:sz="6" w:space="0" w:color="000000"/>
            </w:tcBorders>
          </w:tcPr>
          <w:p w14:paraId="3F0EA7C7" w14:textId="77777777" w:rsidR="00196D8F" w:rsidRDefault="00000000">
            <w:pPr>
              <w:pStyle w:val="TableParagraph"/>
              <w:spacing w:before="43"/>
            </w:pPr>
            <w:r>
              <w:t>The</w:t>
            </w:r>
            <w:r>
              <w:rPr>
                <w:spacing w:val="-4"/>
              </w:rPr>
              <w:t xml:space="preserve"> </w:t>
            </w:r>
            <w:r>
              <w:t>request</w:t>
            </w:r>
            <w:r>
              <w:rPr>
                <w:spacing w:val="-1"/>
              </w:rPr>
              <w:t xml:space="preserve"> </w:t>
            </w:r>
            <w:r>
              <w:t>was</w:t>
            </w:r>
            <w:r>
              <w:rPr>
                <w:spacing w:val="-5"/>
              </w:rPr>
              <w:t xml:space="preserve"> </w:t>
            </w:r>
            <w:r>
              <w:rPr>
                <w:spacing w:val="-2"/>
              </w:rPr>
              <w:t>successful.</w:t>
            </w:r>
          </w:p>
        </w:tc>
      </w:tr>
    </w:tbl>
    <w:p w14:paraId="3D6A9391" w14:textId="77777777" w:rsidR="00196D8F" w:rsidRDefault="00196D8F">
      <w:pPr>
        <w:pStyle w:val="a3"/>
        <w:spacing w:before="1"/>
        <w:rPr>
          <w:b/>
          <w:sz w:val="21"/>
        </w:rPr>
      </w:pPr>
    </w:p>
    <w:p w14:paraId="3CABE7CF" w14:textId="77777777" w:rsidR="00196D8F" w:rsidRDefault="00000000">
      <w:pPr>
        <w:pStyle w:val="a3"/>
        <w:ind w:left="118"/>
      </w:pPr>
      <w:r>
        <w:rPr>
          <w:u w:val="single"/>
        </w:rPr>
        <w:t>Response</w:t>
      </w:r>
      <w:r>
        <w:rPr>
          <w:spacing w:val="-10"/>
          <w:u w:val="single"/>
        </w:rPr>
        <w:t xml:space="preserve"> </w:t>
      </w:r>
      <w:r>
        <w:rPr>
          <w:spacing w:val="-2"/>
          <w:u w:val="single"/>
        </w:rPr>
        <w:t>Body:</w:t>
      </w:r>
    </w:p>
    <w:p w14:paraId="29E8CAA4" w14:textId="77777777" w:rsidR="00196D8F" w:rsidRDefault="00196D8F">
      <w:pPr>
        <w:pStyle w:val="a3"/>
        <w:spacing w:before="8"/>
        <w:rPr>
          <w:sz w:val="12"/>
        </w:rPr>
      </w:pPr>
    </w:p>
    <w:p w14:paraId="62B2B245" w14:textId="77777777" w:rsidR="00196D8F" w:rsidRDefault="00000000">
      <w:pPr>
        <w:tabs>
          <w:tab w:val="left" w:pos="1418"/>
        </w:tabs>
        <w:spacing w:before="93"/>
        <w:ind w:right="1120"/>
        <w:jc w:val="center"/>
        <w:rPr>
          <w:b/>
          <w:sz w:val="20"/>
        </w:rPr>
      </w:pPr>
      <w:bookmarkStart w:id="271" w:name="_bookmark178"/>
      <w:bookmarkEnd w:id="271"/>
      <w:r>
        <w:rPr>
          <w:b/>
          <w:sz w:val="20"/>
        </w:rPr>
        <w:t>Table</w:t>
      </w:r>
      <w:r>
        <w:rPr>
          <w:b/>
          <w:spacing w:val="-10"/>
          <w:sz w:val="20"/>
        </w:rPr>
        <w:t xml:space="preserve"> </w:t>
      </w:r>
      <w:r>
        <w:rPr>
          <w:b/>
          <w:spacing w:val="-5"/>
          <w:sz w:val="20"/>
        </w:rPr>
        <w:t>66</w:t>
      </w:r>
      <w:r>
        <w:rPr>
          <w:b/>
          <w:sz w:val="20"/>
        </w:rPr>
        <w:tab/>
        <w:t>Response</w:t>
      </w:r>
      <w:r>
        <w:rPr>
          <w:b/>
          <w:spacing w:val="-5"/>
          <w:sz w:val="20"/>
        </w:rPr>
        <w:t xml:space="preserve"> </w:t>
      </w:r>
      <w:r>
        <w:rPr>
          <w:b/>
          <w:sz w:val="20"/>
        </w:rPr>
        <w:t>Body</w:t>
      </w:r>
      <w:r>
        <w:rPr>
          <w:b/>
          <w:spacing w:val="-4"/>
          <w:sz w:val="20"/>
        </w:rPr>
        <w:t xml:space="preserve"> </w:t>
      </w:r>
      <w:r>
        <w:rPr>
          <w:b/>
          <w:sz w:val="20"/>
        </w:rPr>
        <w:t>-</w:t>
      </w:r>
      <w:r>
        <w:rPr>
          <w:b/>
          <w:spacing w:val="-5"/>
          <w:sz w:val="20"/>
        </w:rPr>
        <w:t xml:space="preserve"> </w:t>
      </w:r>
      <w:r>
        <w:rPr>
          <w:b/>
          <w:sz w:val="20"/>
        </w:rPr>
        <w:t>Retrieve</w:t>
      </w:r>
      <w:r>
        <w:rPr>
          <w:b/>
          <w:spacing w:val="-6"/>
          <w:sz w:val="20"/>
        </w:rPr>
        <w:t xml:space="preserve"> </w:t>
      </w:r>
      <w:r>
        <w:rPr>
          <w:b/>
          <w:sz w:val="20"/>
        </w:rPr>
        <w:t>list</w:t>
      </w:r>
      <w:r>
        <w:rPr>
          <w:b/>
          <w:spacing w:val="-6"/>
          <w:sz w:val="20"/>
        </w:rPr>
        <w:t xml:space="preserve"> </w:t>
      </w:r>
      <w:r>
        <w:rPr>
          <w:b/>
          <w:sz w:val="20"/>
        </w:rPr>
        <w:t>of</w:t>
      </w:r>
      <w:r>
        <w:rPr>
          <w:b/>
          <w:spacing w:val="-4"/>
          <w:sz w:val="20"/>
        </w:rPr>
        <w:t xml:space="preserve"> </w:t>
      </w:r>
      <w:r>
        <w:rPr>
          <w:b/>
          <w:sz w:val="20"/>
        </w:rPr>
        <w:t>all</w:t>
      </w:r>
      <w:r>
        <w:rPr>
          <w:b/>
          <w:spacing w:val="-6"/>
          <w:sz w:val="20"/>
        </w:rPr>
        <w:t xml:space="preserve"> </w:t>
      </w:r>
      <w:r>
        <w:rPr>
          <w:b/>
          <w:sz w:val="20"/>
        </w:rPr>
        <w:t>data-lists</w:t>
      </w:r>
      <w:r>
        <w:rPr>
          <w:b/>
          <w:spacing w:val="-6"/>
          <w:sz w:val="20"/>
        </w:rPr>
        <w:t xml:space="preserve"> </w:t>
      </w:r>
      <w:r>
        <w:rPr>
          <w:b/>
          <w:sz w:val="20"/>
        </w:rPr>
        <w:t>provided</w:t>
      </w:r>
      <w:r>
        <w:rPr>
          <w:b/>
          <w:spacing w:val="-6"/>
          <w:sz w:val="20"/>
        </w:rPr>
        <w:t xml:space="preserve"> </w:t>
      </w:r>
      <w:r>
        <w:rPr>
          <w:b/>
          <w:sz w:val="20"/>
        </w:rPr>
        <w:t>by</w:t>
      </w:r>
      <w:r>
        <w:rPr>
          <w:b/>
          <w:spacing w:val="-5"/>
          <w:sz w:val="20"/>
        </w:rPr>
        <w:t xml:space="preserve"> </w:t>
      </w:r>
      <w:r>
        <w:rPr>
          <w:b/>
          <w:sz w:val="20"/>
        </w:rPr>
        <w:t>the</w:t>
      </w:r>
      <w:r>
        <w:rPr>
          <w:b/>
          <w:spacing w:val="-6"/>
          <w:sz w:val="20"/>
        </w:rPr>
        <w:t xml:space="preserve"> </w:t>
      </w:r>
      <w:proofErr w:type="gramStart"/>
      <w:r>
        <w:rPr>
          <w:b/>
          <w:spacing w:val="-2"/>
          <w:sz w:val="20"/>
        </w:rPr>
        <w:t>entity</w:t>
      </w:r>
      <w:proofErr w:type="gramEnd"/>
    </w:p>
    <w:p w14:paraId="7C6DDFD9"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8"/>
        <w:gridCol w:w="1849"/>
        <w:gridCol w:w="1417"/>
        <w:gridCol w:w="3556"/>
      </w:tblGrid>
      <w:tr w:rsidR="00196D8F" w14:paraId="372B3539" w14:textId="77777777">
        <w:trPr>
          <w:trHeight w:val="585"/>
        </w:trPr>
        <w:tc>
          <w:tcPr>
            <w:tcW w:w="2268" w:type="dxa"/>
            <w:tcBorders>
              <w:bottom w:val="single" w:sz="6" w:space="0" w:color="000000"/>
              <w:right w:val="single" w:sz="6" w:space="0" w:color="000000"/>
            </w:tcBorders>
            <w:shd w:val="clear" w:color="auto" w:fill="DFDAD6"/>
          </w:tcPr>
          <w:p w14:paraId="1E317F6C" w14:textId="77777777" w:rsidR="00196D8F" w:rsidRDefault="00196D8F">
            <w:pPr>
              <w:pStyle w:val="TableParagraph"/>
              <w:spacing w:before="9"/>
              <w:ind w:left="0"/>
              <w:rPr>
                <w:b/>
                <w:sz w:val="20"/>
              </w:rPr>
            </w:pPr>
          </w:p>
          <w:p w14:paraId="6BF201D0" w14:textId="77777777" w:rsidR="00196D8F" w:rsidRDefault="00000000">
            <w:pPr>
              <w:pStyle w:val="TableParagraph"/>
              <w:ind w:left="110"/>
              <w:rPr>
                <w:b/>
                <w:sz w:val="20"/>
              </w:rPr>
            </w:pPr>
            <w:r>
              <w:rPr>
                <w:b/>
                <w:spacing w:val="-2"/>
                <w:sz w:val="20"/>
              </w:rPr>
              <w:t>Attribute</w:t>
            </w:r>
          </w:p>
        </w:tc>
        <w:tc>
          <w:tcPr>
            <w:tcW w:w="1849" w:type="dxa"/>
            <w:tcBorders>
              <w:left w:val="single" w:sz="6" w:space="0" w:color="000000"/>
              <w:bottom w:val="single" w:sz="6" w:space="0" w:color="000000"/>
              <w:right w:val="single" w:sz="6" w:space="0" w:color="000000"/>
            </w:tcBorders>
            <w:shd w:val="clear" w:color="auto" w:fill="DFDAD6"/>
          </w:tcPr>
          <w:p w14:paraId="3E3C6F84" w14:textId="77777777" w:rsidR="00196D8F" w:rsidRDefault="00196D8F">
            <w:pPr>
              <w:pStyle w:val="TableParagraph"/>
              <w:spacing w:before="9"/>
              <w:ind w:left="0"/>
              <w:rPr>
                <w:b/>
                <w:sz w:val="20"/>
              </w:rPr>
            </w:pPr>
          </w:p>
          <w:p w14:paraId="2F8EE49C" w14:textId="77777777" w:rsidR="00196D8F" w:rsidRDefault="00000000">
            <w:pPr>
              <w:pStyle w:val="TableParagraph"/>
              <w:ind w:left="108"/>
              <w:rPr>
                <w:b/>
                <w:sz w:val="20"/>
              </w:rPr>
            </w:pPr>
            <w:r>
              <w:rPr>
                <w:b/>
                <w:spacing w:val="-4"/>
                <w:sz w:val="20"/>
              </w:rPr>
              <w:t>Type</w:t>
            </w:r>
          </w:p>
        </w:tc>
        <w:tc>
          <w:tcPr>
            <w:tcW w:w="1417" w:type="dxa"/>
            <w:tcBorders>
              <w:left w:val="single" w:sz="6" w:space="0" w:color="000000"/>
              <w:bottom w:val="single" w:sz="6" w:space="0" w:color="000000"/>
              <w:right w:val="single" w:sz="6" w:space="0" w:color="000000"/>
            </w:tcBorders>
            <w:shd w:val="clear" w:color="auto" w:fill="DFDAD6"/>
          </w:tcPr>
          <w:p w14:paraId="17E4FD5B" w14:textId="77777777" w:rsidR="00196D8F" w:rsidRDefault="00196D8F">
            <w:pPr>
              <w:pStyle w:val="TableParagraph"/>
              <w:spacing w:before="9"/>
              <w:ind w:left="0"/>
              <w:rPr>
                <w:b/>
                <w:sz w:val="20"/>
              </w:rPr>
            </w:pPr>
          </w:p>
          <w:p w14:paraId="46D846E1" w14:textId="77777777" w:rsidR="00196D8F" w:rsidRDefault="00000000">
            <w:pPr>
              <w:pStyle w:val="TableParagraph"/>
              <w:ind w:left="107"/>
              <w:rPr>
                <w:b/>
                <w:sz w:val="20"/>
              </w:rPr>
            </w:pPr>
            <w:r>
              <w:rPr>
                <w:b/>
                <w:spacing w:val="-2"/>
                <w:sz w:val="20"/>
              </w:rPr>
              <w:t>Convention</w:t>
            </w:r>
          </w:p>
        </w:tc>
        <w:tc>
          <w:tcPr>
            <w:tcW w:w="3556" w:type="dxa"/>
            <w:tcBorders>
              <w:left w:val="single" w:sz="6" w:space="0" w:color="000000"/>
              <w:bottom w:val="single" w:sz="6" w:space="0" w:color="000000"/>
            </w:tcBorders>
            <w:shd w:val="clear" w:color="auto" w:fill="DFDAD6"/>
          </w:tcPr>
          <w:p w14:paraId="7223EFC4" w14:textId="77777777" w:rsidR="00196D8F" w:rsidRDefault="00196D8F">
            <w:pPr>
              <w:pStyle w:val="TableParagraph"/>
              <w:spacing w:before="9"/>
              <w:ind w:left="0"/>
              <w:rPr>
                <w:b/>
                <w:sz w:val="20"/>
              </w:rPr>
            </w:pPr>
          </w:p>
          <w:p w14:paraId="67B21DB9" w14:textId="77777777" w:rsidR="00196D8F" w:rsidRDefault="00000000">
            <w:pPr>
              <w:pStyle w:val="TableParagraph"/>
              <w:ind w:left="106"/>
              <w:rPr>
                <w:b/>
                <w:sz w:val="20"/>
              </w:rPr>
            </w:pPr>
            <w:r>
              <w:rPr>
                <w:b/>
                <w:spacing w:val="-2"/>
                <w:sz w:val="20"/>
              </w:rPr>
              <w:t>Description</w:t>
            </w:r>
          </w:p>
        </w:tc>
      </w:tr>
      <w:tr w:rsidR="00196D8F" w14:paraId="434AB951" w14:textId="77777777">
        <w:trPr>
          <w:trHeight w:val="585"/>
        </w:trPr>
        <w:tc>
          <w:tcPr>
            <w:tcW w:w="2268" w:type="dxa"/>
            <w:tcBorders>
              <w:top w:val="single" w:sz="6" w:space="0" w:color="000000"/>
              <w:left w:val="single" w:sz="6" w:space="0" w:color="000000"/>
              <w:bottom w:val="single" w:sz="6" w:space="0" w:color="000000"/>
              <w:right w:val="single" w:sz="6" w:space="0" w:color="000000"/>
            </w:tcBorders>
          </w:tcPr>
          <w:p w14:paraId="0FA59E95" w14:textId="77777777" w:rsidR="00196D8F" w:rsidRDefault="00000000">
            <w:pPr>
              <w:pStyle w:val="TableParagraph"/>
              <w:spacing w:before="39"/>
              <w:rPr>
                <w:rFonts w:ascii="Courier New"/>
              </w:rPr>
            </w:pPr>
            <w:r>
              <w:rPr>
                <w:rFonts w:ascii="Courier New"/>
                <w:spacing w:val="-2"/>
              </w:rPr>
              <w:t>items</w:t>
            </w:r>
          </w:p>
        </w:tc>
        <w:tc>
          <w:tcPr>
            <w:tcW w:w="1849" w:type="dxa"/>
            <w:tcBorders>
              <w:top w:val="single" w:sz="6" w:space="0" w:color="000000"/>
              <w:left w:val="single" w:sz="6" w:space="0" w:color="000000"/>
              <w:bottom w:val="single" w:sz="6" w:space="0" w:color="000000"/>
              <w:right w:val="single" w:sz="6" w:space="0" w:color="000000"/>
            </w:tcBorders>
          </w:tcPr>
          <w:p w14:paraId="5FC1698F" w14:textId="77777777" w:rsidR="00196D8F" w:rsidRDefault="00000000">
            <w:pPr>
              <w:pStyle w:val="TableParagraph"/>
              <w:spacing w:before="40" w:line="252" w:lineRule="exact"/>
            </w:pPr>
            <w:hyperlink w:anchor="_bookmark179" w:history="1">
              <w:proofErr w:type="spellStart"/>
              <w:r>
                <w:rPr>
                  <w:color w:val="006DA4"/>
                  <w:spacing w:val="-2"/>
                </w:rPr>
                <w:t>DataListEntry</w:t>
              </w:r>
              <w:proofErr w:type="spellEnd"/>
            </w:hyperlink>
          </w:p>
          <w:p w14:paraId="19FB6BF7" w14:textId="77777777" w:rsidR="00196D8F" w:rsidRDefault="00000000">
            <w:pPr>
              <w:pStyle w:val="TableParagraph"/>
              <w:spacing w:line="248" w:lineRule="exact"/>
              <w:rPr>
                <w:rFonts w:ascii="Courier New"/>
              </w:rPr>
            </w:pPr>
            <w:r>
              <w:rPr>
                <w:rFonts w:ascii="Courier New"/>
                <w:spacing w:val="-5"/>
              </w:rPr>
              <w:t>[]</w:t>
            </w:r>
          </w:p>
        </w:tc>
        <w:tc>
          <w:tcPr>
            <w:tcW w:w="1417" w:type="dxa"/>
            <w:tcBorders>
              <w:top w:val="single" w:sz="6" w:space="0" w:color="000000"/>
              <w:left w:val="single" w:sz="6" w:space="0" w:color="000000"/>
              <w:bottom w:val="single" w:sz="6" w:space="0" w:color="000000"/>
              <w:right w:val="single" w:sz="6" w:space="0" w:color="000000"/>
            </w:tcBorders>
          </w:tcPr>
          <w:p w14:paraId="5D69B47A" w14:textId="77777777" w:rsidR="00196D8F" w:rsidRDefault="00000000">
            <w:pPr>
              <w:pStyle w:val="TableParagraph"/>
              <w:spacing w:before="40"/>
              <w:ind w:left="13"/>
              <w:jc w:val="center"/>
            </w:pPr>
            <w:r>
              <w:t>M</w:t>
            </w:r>
          </w:p>
        </w:tc>
        <w:tc>
          <w:tcPr>
            <w:tcW w:w="3556" w:type="dxa"/>
            <w:tcBorders>
              <w:top w:val="single" w:sz="6" w:space="0" w:color="000000"/>
              <w:left w:val="single" w:sz="6" w:space="0" w:color="000000"/>
              <w:bottom w:val="single" w:sz="6" w:space="0" w:color="000000"/>
              <w:right w:val="single" w:sz="6" w:space="0" w:color="000000"/>
            </w:tcBorders>
          </w:tcPr>
          <w:p w14:paraId="3B3D8CAE" w14:textId="77777777" w:rsidR="00196D8F" w:rsidRDefault="00000000">
            <w:pPr>
              <w:pStyle w:val="TableParagraph"/>
              <w:spacing w:before="40"/>
              <w:ind w:left="164"/>
            </w:pPr>
            <w:r>
              <w:t>The</w:t>
            </w:r>
            <w:r>
              <w:rPr>
                <w:spacing w:val="-4"/>
              </w:rPr>
              <w:t xml:space="preserve"> </w:t>
            </w:r>
            <w:r>
              <w:t>list</w:t>
            </w:r>
            <w:r>
              <w:rPr>
                <w:spacing w:val="-3"/>
              </w:rPr>
              <w:t xml:space="preserve"> </w:t>
            </w:r>
            <w:r>
              <w:t>of</w:t>
            </w:r>
            <w:r>
              <w:rPr>
                <w:spacing w:val="-2"/>
              </w:rPr>
              <w:t xml:space="preserve"> </w:t>
            </w:r>
            <w:r>
              <w:t>data</w:t>
            </w:r>
            <w:r>
              <w:rPr>
                <w:spacing w:val="-4"/>
              </w:rPr>
              <w:t xml:space="preserve"> </w:t>
            </w:r>
            <w:r>
              <w:t>lists</w:t>
            </w:r>
            <w:r>
              <w:rPr>
                <w:spacing w:val="-5"/>
              </w:rPr>
              <w:t xml:space="preserve"> </w:t>
            </w:r>
            <w:r>
              <w:t>together</w:t>
            </w:r>
            <w:r>
              <w:rPr>
                <w:spacing w:val="-3"/>
              </w:rPr>
              <w:t xml:space="preserve"> </w:t>
            </w:r>
            <w:r>
              <w:t>with the individual data identifiers</w:t>
            </w:r>
          </w:p>
        </w:tc>
      </w:tr>
    </w:tbl>
    <w:p w14:paraId="24B4248E" w14:textId="77777777" w:rsidR="00196D8F" w:rsidRDefault="00196D8F">
      <w:pPr>
        <w:pStyle w:val="a3"/>
        <w:rPr>
          <w:b/>
          <w:sz w:val="21"/>
        </w:rPr>
      </w:pPr>
    </w:p>
    <w:p w14:paraId="2DEB240B" w14:textId="77777777" w:rsidR="00196D8F" w:rsidRDefault="00000000">
      <w:pPr>
        <w:tabs>
          <w:tab w:val="left" w:pos="1418"/>
        </w:tabs>
        <w:ind w:right="1120"/>
        <w:jc w:val="center"/>
        <w:rPr>
          <w:b/>
          <w:sz w:val="20"/>
        </w:rPr>
      </w:pPr>
      <w:bookmarkStart w:id="272" w:name="_bookmark180"/>
      <w:bookmarkEnd w:id="272"/>
      <w:r>
        <w:rPr>
          <w:b/>
          <w:sz w:val="20"/>
        </w:rPr>
        <w:t>Table</w:t>
      </w:r>
      <w:r>
        <w:rPr>
          <w:b/>
          <w:spacing w:val="-10"/>
          <w:sz w:val="20"/>
        </w:rPr>
        <w:t xml:space="preserve"> </w:t>
      </w:r>
      <w:r>
        <w:rPr>
          <w:b/>
          <w:spacing w:val="-5"/>
          <w:sz w:val="20"/>
        </w:rPr>
        <w:t>67</w:t>
      </w:r>
      <w:r>
        <w:rPr>
          <w:b/>
          <w:sz w:val="20"/>
        </w:rPr>
        <w:tab/>
      </w:r>
      <w:bookmarkStart w:id="273" w:name="_bookmark179"/>
      <w:bookmarkEnd w:id="273"/>
      <w:proofErr w:type="spellStart"/>
      <w:r>
        <w:rPr>
          <w:rFonts w:ascii="Courier New"/>
          <w:b/>
          <w:spacing w:val="-2"/>
          <w:sz w:val="20"/>
        </w:rPr>
        <w:t>DataListEntry</w:t>
      </w:r>
      <w:proofErr w:type="spellEnd"/>
      <w:r>
        <w:rPr>
          <w:rFonts w:ascii="Courier New"/>
          <w:b/>
          <w:spacing w:val="-55"/>
          <w:sz w:val="20"/>
        </w:rPr>
        <w:t xml:space="preserve"> </w:t>
      </w:r>
      <w:r>
        <w:rPr>
          <w:b/>
          <w:spacing w:val="-4"/>
          <w:sz w:val="20"/>
        </w:rPr>
        <w:t>type</w:t>
      </w:r>
    </w:p>
    <w:p w14:paraId="30D28646" w14:textId="77777777" w:rsidR="00196D8F" w:rsidRDefault="00196D8F">
      <w:pPr>
        <w:pStyle w:val="a3"/>
        <w:spacing w:before="10"/>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8"/>
        <w:gridCol w:w="1849"/>
        <w:gridCol w:w="1419"/>
        <w:gridCol w:w="3553"/>
      </w:tblGrid>
      <w:tr w:rsidR="00196D8F" w14:paraId="164E5266" w14:textId="77777777">
        <w:trPr>
          <w:trHeight w:val="582"/>
        </w:trPr>
        <w:tc>
          <w:tcPr>
            <w:tcW w:w="2268" w:type="dxa"/>
            <w:tcBorders>
              <w:bottom w:val="single" w:sz="6" w:space="0" w:color="000000"/>
              <w:right w:val="single" w:sz="6" w:space="0" w:color="000000"/>
            </w:tcBorders>
            <w:shd w:val="clear" w:color="auto" w:fill="DFDAD6"/>
          </w:tcPr>
          <w:p w14:paraId="177601D3" w14:textId="77777777" w:rsidR="00196D8F" w:rsidRDefault="00196D8F">
            <w:pPr>
              <w:pStyle w:val="TableParagraph"/>
              <w:spacing w:before="9"/>
              <w:ind w:left="0"/>
              <w:rPr>
                <w:b/>
                <w:sz w:val="20"/>
              </w:rPr>
            </w:pPr>
          </w:p>
          <w:p w14:paraId="2530BFB0" w14:textId="77777777" w:rsidR="00196D8F" w:rsidRDefault="00000000">
            <w:pPr>
              <w:pStyle w:val="TableParagraph"/>
              <w:ind w:left="110"/>
              <w:rPr>
                <w:b/>
                <w:sz w:val="20"/>
              </w:rPr>
            </w:pPr>
            <w:r>
              <w:rPr>
                <w:b/>
                <w:spacing w:val="-2"/>
                <w:sz w:val="20"/>
              </w:rPr>
              <w:t>Attribute</w:t>
            </w:r>
          </w:p>
        </w:tc>
        <w:tc>
          <w:tcPr>
            <w:tcW w:w="1849" w:type="dxa"/>
            <w:tcBorders>
              <w:left w:val="single" w:sz="6" w:space="0" w:color="000000"/>
              <w:bottom w:val="single" w:sz="6" w:space="0" w:color="000000"/>
              <w:right w:val="single" w:sz="6" w:space="0" w:color="000000"/>
            </w:tcBorders>
            <w:shd w:val="clear" w:color="auto" w:fill="DFDAD6"/>
          </w:tcPr>
          <w:p w14:paraId="5A369A14" w14:textId="77777777" w:rsidR="00196D8F" w:rsidRDefault="00196D8F">
            <w:pPr>
              <w:pStyle w:val="TableParagraph"/>
              <w:spacing w:before="9"/>
              <w:ind w:left="0"/>
              <w:rPr>
                <w:b/>
                <w:sz w:val="20"/>
              </w:rPr>
            </w:pPr>
          </w:p>
          <w:p w14:paraId="7BC1D49E" w14:textId="77777777" w:rsidR="00196D8F" w:rsidRDefault="00000000">
            <w:pPr>
              <w:pStyle w:val="TableParagraph"/>
              <w:ind w:left="108"/>
              <w:rPr>
                <w:b/>
                <w:sz w:val="20"/>
              </w:rPr>
            </w:pPr>
            <w:r>
              <w:rPr>
                <w:b/>
                <w:spacing w:val="-4"/>
                <w:sz w:val="20"/>
              </w:rPr>
              <w:t>Type</w:t>
            </w:r>
          </w:p>
        </w:tc>
        <w:tc>
          <w:tcPr>
            <w:tcW w:w="1419" w:type="dxa"/>
            <w:tcBorders>
              <w:left w:val="single" w:sz="6" w:space="0" w:color="000000"/>
              <w:bottom w:val="single" w:sz="6" w:space="0" w:color="000000"/>
              <w:right w:val="single" w:sz="6" w:space="0" w:color="000000"/>
            </w:tcBorders>
            <w:shd w:val="clear" w:color="auto" w:fill="DFDAD6"/>
          </w:tcPr>
          <w:p w14:paraId="5606AC0E" w14:textId="77777777" w:rsidR="00196D8F" w:rsidRDefault="00196D8F">
            <w:pPr>
              <w:pStyle w:val="TableParagraph"/>
              <w:spacing w:before="9"/>
              <w:ind w:left="0"/>
              <w:rPr>
                <w:b/>
                <w:sz w:val="20"/>
              </w:rPr>
            </w:pPr>
          </w:p>
          <w:p w14:paraId="59037C43" w14:textId="77777777" w:rsidR="00196D8F" w:rsidRDefault="00000000">
            <w:pPr>
              <w:pStyle w:val="TableParagraph"/>
              <w:ind w:left="107"/>
              <w:rPr>
                <w:b/>
                <w:sz w:val="20"/>
              </w:rPr>
            </w:pPr>
            <w:r>
              <w:rPr>
                <w:b/>
                <w:spacing w:val="-2"/>
                <w:sz w:val="20"/>
              </w:rPr>
              <w:t>Convention</w:t>
            </w:r>
          </w:p>
        </w:tc>
        <w:tc>
          <w:tcPr>
            <w:tcW w:w="3553" w:type="dxa"/>
            <w:tcBorders>
              <w:left w:val="single" w:sz="6" w:space="0" w:color="000000"/>
              <w:bottom w:val="single" w:sz="6" w:space="0" w:color="000000"/>
            </w:tcBorders>
            <w:shd w:val="clear" w:color="auto" w:fill="DFDAD6"/>
          </w:tcPr>
          <w:p w14:paraId="75C2F4BF" w14:textId="77777777" w:rsidR="00196D8F" w:rsidRDefault="00196D8F">
            <w:pPr>
              <w:pStyle w:val="TableParagraph"/>
              <w:spacing w:before="9"/>
              <w:ind w:left="0"/>
              <w:rPr>
                <w:b/>
                <w:sz w:val="20"/>
              </w:rPr>
            </w:pPr>
          </w:p>
          <w:p w14:paraId="53343E7E" w14:textId="77777777" w:rsidR="00196D8F" w:rsidRDefault="00000000">
            <w:pPr>
              <w:pStyle w:val="TableParagraph"/>
              <w:ind w:left="104"/>
              <w:rPr>
                <w:b/>
                <w:sz w:val="20"/>
              </w:rPr>
            </w:pPr>
            <w:r>
              <w:rPr>
                <w:b/>
                <w:spacing w:val="-2"/>
                <w:sz w:val="20"/>
              </w:rPr>
              <w:t>Description</w:t>
            </w:r>
          </w:p>
        </w:tc>
      </w:tr>
      <w:tr w:rsidR="00196D8F" w14:paraId="4B2E8A65" w14:textId="77777777">
        <w:trPr>
          <w:trHeight w:val="332"/>
        </w:trPr>
        <w:tc>
          <w:tcPr>
            <w:tcW w:w="2268" w:type="dxa"/>
            <w:tcBorders>
              <w:top w:val="single" w:sz="6" w:space="0" w:color="000000"/>
              <w:left w:val="single" w:sz="6" w:space="0" w:color="000000"/>
              <w:bottom w:val="single" w:sz="6" w:space="0" w:color="000000"/>
              <w:right w:val="single" w:sz="6" w:space="0" w:color="000000"/>
            </w:tcBorders>
          </w:tcPr>
          <w:p w14:paraId="55BBD8BD" w14:textId="77777777" w:rsidR="00196D8F" w:rsidRDefault="00000000">
            <w:pPr>
              <w:pStyle w:val="TableParagraph"/>
              <w:spacing w:before="42"/>
              <w:rPr>
                <w:rFonts w:ascii="Courier New"/>
              </w:rPr>
            </w:pPr>
            <w:r>
              <w:rPr>
                <w:rFonts w:ascii="Courier New"/>
                <w:spacing w:val="-5"/>
              </w:rPr>
              <w:t>id</w:t>
            </w:r>
          </w:p>
        </w:tc>
        <w:tc>
          <w:tcPr>
            <w:tcW w:w="1849" w:type="dxa"/>
            <w:tcBorders>
              <w:top w:val="single" w:sz="6" w:space="0" w:color="000000"/>
              <w:left w:val="single" w:sz="6" w:space="0" w:color="000000"/>
              <w:bottom w:val="single" w:sz="6" w:space="0" w:color="000000"/>
              <w:right w:val="single" w:sz="6" w:space="0" w:color="000000"/>
            </w:tcBorders>
          </w:tcPr>
          <w:p w14:paraId="2276A1A7" w14:textId="77777777" w:rsidR="00196D8F" w:rsidRDefault="00000000">
            <w:pPr>
              <w:pStyle w:val="TableParagraph"/>
              <w:spacing w:before="42"/>
              <w:rPr>
                <w:rFonts w:ascii="Courier New"/>
              </w:rPr>
            </w:pPr>
            <w:r>
              <w:rPr>
                <w:rFonts w:ascii="Courier New"/>
                <w:spacing w:val="-2"/>
              </w:rPr>
              <w:t>string</w:t>
            </w:r>
          </w:p>
        </w:tc>
        <w:tc>
          <w:tcPr>
            <w:tcW w:w="1419" w:type="dxa"/>
            <w:tcBorders>
              <w:top w:val="single" w:sz="6" w:space="0" w:color="000000"/>
              <w:left w:val="single" w:sz="6" w:space="0" w:color="000000"/>
              <w:bottom w:val="single" w:sz="6" w:space="0" w:color="000000"/>
              <w:right w:val="single" w:sz="6" w:space="0" w:color="000000"/>
            </w:tcBorders>
          </w:tcPr>
          <w:p w14:paraId="3C245916" w14:textId="77777777" w:rsidR="00196D8F" w:rsidRDefault="00000000">
            <w:pPr>
              <w:pStyle w:val="TableParagraph"/>
              <w:spacing w:before="43"/>
              <w:ind w:left="11"/>
              <w:jc w:val="center"/>
            </w:pPr>
            <w:r>
              <w:t>M</w:t>
            </w:r>
          </w:p>
        </w:tc>
        <w:tc>
          <w:tcPr>
            <w:tcW w:w="3553" w:type="dxa"/>
            <w:tcBorders>
              <w:top w:val="single" w:sz="6" w:space="0" w:color="000000"/>
              <w:left w:val="single" w:sz="6" w:space="0" w:color="000000"/>
              <w:bottom w:val="single" w:sz="6" w:space="0" w:color="000000"/>
              <w:right w:val="single" w:sz="6" w:space="0" w:color="000000"/>
            </w:tcBorders>
          </w:tcPr>
          <w:p w14:paraId="597A7D87" w14:textId="77777777" w:rsidR="00196D8F" w:rsidRDefault="00000000">
            <w:pPr>
              <w:pStyle w:val="TableParagraph"/>
              <w:spacing w:before="43"/>
              <w:ind w:left="162"/>
            </w:pPr>
            <w:r>
              <w:t>Identifier</w:t>
            </w:r>
            <w:r>
              <w:rPr>
                <w:spacing w:val="-5"/>
              </w:rPr>
              <w:t xml:space="preserve"> </w:t>
            </w:r>
            <w:r>
              <w:t>of</w:t>
            </w:r>
            <w:r>
              <w:rPr>
                <w:spacing w:val="-6"/>
              </w:rPr>
              <w:t xml:space="preserve"> </w:t>
            </w:r>
            <w:r>
              <w:t>the</w:t>
            </w:r>
            <w:r>
              <w:rPr>
                <w:spacing w:val="-4"/>
              </w:rPr>
              <w:t xml:space="preserve"> </w:t>
            </w:r>
            <w:r>
              <w:t>data</w:t>
            </w:r>
            <w:r>
              <w:rPr>
                <w:spacing w:val="-3"/>
              </w:rPr>
              <w:t xml:space="preserve"> </w:t>
            </w:r>
            <w:r>
              <w:rPr>
                <w:spacing w:val="-4"/>
              </w:rPr>
              <w:t>list</w:t>
            </w:r>
          </w:p>
        </w:tc>
      </w:tr>
      <w:tr w:rsidR="00196D8F" w14:paraId="00DEB701" w14:textId="77777777">
        <w:trPr>
          <w:trHeight w:val="584"/>
        </w:trPr>
        <w:tc>
          <w:tcPr>
            <w:tcW w:w="2268" w:type="dxa"/>
            <w:tcBorders>
              <w:top w:val="single" w:sz="6" w:space="0" w:color="000000"/>
              <w:left w:val="single" w:sz="6" w:space="0" w:color="000000"/>
              <w:bottom w:val="single" w:sz="6" w:space="0" w:color="000000"/>
              <w:right w:val="single" w:sz="6" w:space="0" w:color="000000"/>
            </w:tcBorders>
          </w:tcPr>
          <w:p w14:paraId="5380232D" w14:textId="77777777" w:rsidR="00196D8F" w:rsidRDefault="00000000">
            <w:pPr>
              <w:pStyle w:val="TableParagraph"/>
              <w:spacing w:before="42"/>
              <w:rPr>
                <w:rFonts w:ascii="Courier New"/>
              </w:rPr>
            </w:pPr>
            <w:r>
              <w:rPr>
                <w:rFonts w:ascii="Courier New"/>
                <w:spacing w:val="-2"/>
              </w:rPr>
              <w:t>items</w:t>
            </w:r>
          </w:p>
        </w:tc>
        <w:tc>
          <w:tcPr>
            <w:tcW w:w="1849" w:type="dxa"/>
            <w:tcBorders>
              <w:top w:val="single" w:sz="6" w:space="0" w:color="000000"/>
              <w:left w:val="single" w:sz="6" w:space="0" w:color="000000"/>
              <w:bottom w:val="single" w:sz="6" w:space="0" w:color="000000"/>
              <w:right w:val="single" w:sz="6" w:space="0" w:color="000000"/>
            </w:tcBorders>
          </w:tcPr>
          <w:p w14:paraId="75D2510F" w14:textId="77777777" w:rsidR="00196D8F" w:rsidRDefault="00000000">
            <w:pPr>
              <w:pStyle w:val="TableParagraph"/>
              <w:spacing w:before="43" w:line="252" w:lineRule="exact"/>
            </w:pPr>
            <w:hyperlink w:anchor="_bookmark167" w:history="1">
              <w:proofErr w:type="spellStart"/>
              <w:r>
                <w:rPr>
                  <w:color w:val="006DA4"/>
                  <w:spacing w:val="-2"/>
                </w:rPr>
                <w:t>ValueMetaData</w:t>
              </w:r>
              <w:proofErr w:type="spellEnd"/>
            </w:hyperlink>
          </w:p>
          <w:p w14:paraId="207C92E1" w14:textId="77777777" w:rsidR="00196D8F" w:rsidRDefault="00000000">
            <w:pPr>
              <w:pStyle w:val="TableParagraph"/>
              <w:spacing w:line="248" w:lineRule="exact"/>
              <w:rPr>
                <w:rFonts w:ascii="Courier New"/>
              </w:rPr>
            </w:pPr>
            <w:r>
              <w:rPr>
                <w:rFonts w:ascii="Courier New"/>
                <w:spacing w:val="-5"/>
              </w:rPr>
              <w:t>[]</w:t>
            </w:r>
          </w:p>
        </w:tc>
        <w:tc>
          <w:tcPr>
            <w:tcW w:w="1419" w:type="dxa"/>
            <w:tcBorders>
              <w:top w:val="single" w:sz="6" w:space="0" w:color="000000"/>
              <w:left w:val="single" w:sz="6" w:space="0" w:color="000000"/>
              <w:bottom w:val="single" w:sz="6" w:space="0" w:color="000000"/>
              <w:right w:val="single" w:sz="6" w:space="0" w:color="000000"/>
            </w:tcBorders>
          </w:tcPr>
          <w:p w14:paraId="661B80E7" w14:textId="77777777" w:rsidR="00196D8F" w:rsidRDefault="00000000">
            <w:pPr>
              <w:pStyle w:val="TableParagraph"/>
              <w:spacing w:before="43"/>
              <w:ind w:left="11"/>
              <w:jc w:val="center"/>
            </w:pPr>
            <w:r>
              <w:t>M</w:t>
            </w:r>
          </w:p>
        </w:tc>
        <w:tc>
          <w:tcPr>
            <w:tcW w:w="3553" w:type="dxa"/>
            <w:tcBorders>
              <w:top w:val="single" w:sz="6" w:space="0" w:color="000000"/>
              <w:left w:val="single" w:sz="6" w:space="0" w:color="000000"/>
              <w:bottom w:val="single" w:sz="6" w:space="0" w:color="000000"/>
              <w:right w:val="single" w:sz="6" w:space="0" w:color="000000"/>
            </w:tcBorders>
          </w:tcPr>
          <w:p w14:paraId="482CFC7A" w14:textId="77777777" w:rsidR="00196D8F" w:rsidRDefault="00000000">
            <w:pPr>
              <w:pStyle w:val="TableParagraph"/>
              <w:spacing w:before="43"/>
              <w:ind w:left="162"/>
            </w:pPr>
            <w:r>
              <w:t>Definition</w:t>
            </w:r>
            <w:r>
              <w:rPr>
                <w:spacing w:val="-5"/>
              </w:rPr>
              <w:t xml:space="preserve"> </w:t>
            </w:r>
            <w:r>
              <w:t>of</w:t>
            </w:r>
            <w:r>
              <w:rPr>
                <w:spacing w:val="-5"/>
              </w:rPr>
              <w:t xml:space="preserve"> </w:t>
            </w:r>
            <w:r>
              <w:t>the</w:t>
            </w:r>
            <w:r>
              <w:rPr>
                <w:spacing w:val="-5"/>
              </w:rPr>
              <w:t xml:space="preserve"> </w:t>
            </w:r>
            <w:r>
              <w:rPr>
                <w:spacing w:val="-4"/>
              </w:rPr>
              <w:t>data.</w:t>
            </w:r>
          </w:p>
        </w:tc>
      </w:tr>
    </w:tbl>
    <w:p w14:paraId="7B1F5D4D" w14:textId="77777777" w:rsidR="00196D8F" w:rsidRDefault="00196D8F">
      <w:pPr>
        <w:pStyle w:val="a3"/>
        <w:spacing w:before="3"/>
        <w:rPr>
          <w:b/>
          <w:sz w:val="21"/>
        </w:rPr>
      </w:pPr>
    </w:p>
    <w:p w14:paraId="7D4B5F29" w14:textId="77777777" w:rsidR="00196D8F" w:rsidRDefault="00000000">
      <w:pPr>
        <w:pStyle w:val="a3"/>
        <w:spacing w:line="252" w:lineRule="exact"/>
        <w:ind w:left="118"/>
      </w:pPr>
      <w:r>
        <w:rPr>
          <w:spacing w:val="-2"/>
          <w:u w:val="single"/>
        </w:rPr>
        <w:t>Example:</w:t>
      </w:r>
    </w:p>
    <w:p w14:paraId="4F8EADF1" w14:textId="77777777" w:rsidR="00196D8F" w:rsidRDefault="00000000">
      <w:pPr>
        <w:pStyle w:val="a3"/>
        <w:spacing w:line="252" w:lineRule="exact"/>
        <w:ind w:left="402"/>
      </w:pPr>
      <w:r>
        <w:rPr>
          <w:spacing w:val="-2"/>
        </w:rPr>
        <w:t>Request:</w:t>
      </w:r>
    </w:p>
    <w:p w14:paraId="2FB3CEBE" w14:textId="77777777" w:rsidR="00196D8F" w:rsidRDefault="00000000">
      <w:pPr>
        <w:pStyle w:val="a3"/>
        <w:spacing w:before="8"/>
        <w:ind w:left="543"/>
        <w:rPr>
          <w:rFonts w:ascii="Courier New"/>
        </w:rPr>
      </w:pPr>
      <w:r>
        <w:rPr>
          <w:rFonts w:ascii="Courier New"/>
          <w:color w:val="0000FF"/>
          <w:spacing w:val="-12"/>
        </w:rPr>
        <w:t>GET</w:t>
      </w:r>
      <w:r>
        <w:rPr>
          <w:rFonts w:ascii="Courier New"/>
          <w:color w:val="0000FF"/>
          <w:spacing w:val="6"/>
        </w:rPr>
        <w:t xml:space="preserve"> </w:t>
      </w:r>
      <w:r>
        <w:rPr>
          <w:rFonts w:ascii="Courier New"/>
          <w:color w:val="0000FF"/>
          <w:spacing w:val="-12"/>
        </w:rPr>
        <w:t>{</w:t>
      </w:r>
      <w:proofErr w:type="spellStart"/>
      <w:r>
        <w:fldChar w:fldCharType="begin"/>
      </w:r>
      <w:r>
        <w:instrText>HYPERLINK \l "_bookmark39"</w:instrText>
      </w:r>
      <w:r>
        <w:fldChar w:fldCharType="separate"/>
      </w:r>
      <w:r>
        <w:rPr>
          <w:rFonts w:ascii="Courier New"/>
          <w:color w:val="006DA4"/>
          <w:spacing w:val="-12"/>
        </w:rPr>
        <w:t>base_uri</w:t>
      </w:r>
      <w:proofErr w:type="spellEnd"/>
      <w:r>
        <w:rPr>
          <w:rFonts w:ascii="Courier New"/>
          <w:color w:val="006DA4"/>
          <w:spacing w:val="-12"/>
        </w:rPr>
        <w:fldChar w:fldCharType="end"/>
      </w:r>
      <w:r>
        <w:rPr>
          <w:rFonts w:ascii="Courier New"/>
          <w:color w:val="0000FF"/>
          <w:spacing w:val="-12"/>
        </w:rPr>
        <w:t>}/apps/</w:t>
      </w:r>
      <w:proofErr w:type="spellStart"/>
      <w:r>
        <w:rPr>
          <w:rFonts w:ascii="Courier New"/>
          <w:color w:val="0000FF"/>
          <w:spacing w:val="-12"/>
        </w:rPr>
        <w:t>WindowControl</w:t>
      </w:r>
      <w:proofErr w:type="spellEnd"/>
      <w:r>
        <w:rPr>
          <w:rFonts w:ascii="Courier New"/>
          <w:color w:val="0000FF"/>
          <w:spacing w:val="-12"/>
        </w:rPr>
        <w:t>/data-lists</w:t>
      </w:r>
      <w:r>
        <w:rPr>
          <w:rFonts w:ascii="Courier New"/>
          <w:color w:val="0000FF"/>
          <w:spacing w:val="9"/>
        </w:rPr>
        <w:t xml:space="preserve"> </w:t>
      </w:r>
      <w:r>
        <w:rPr>
          <w:rFonts w:ascii="Courier New"/>
          <w:color w:val="0000FF"/>
          <w:spacing w:val="-12"/>
        </w:rPr>
        <w:t>HTTP/1.1</w:t>
      </w:r>
    </w:p>
    <w:p w14:paraId="200F20D9" w14:textId="77777777" w:rsidR="00196D8F" w:rsidRDefault="00000000">
      <w:pPr>
        <w:pStyle w:val="a3"/>
        <w:spacing w:before="102"/>
        <w:ind w:left="402"/>
      </w:pPr>
      <w:r>
        <w:rPr>
          <w:spacing w:val="-2"/>
        </w:rPr>
        <w:t>Response:</w:t>
      </w:r>
    </w:p>
    <w:p w14:paraId="7F6BE5CB" w14:textId="77777777" w:rsidR="00196D8F" w:rsidRDefault="00000000">
      <w:pPr>
        <w:pStyle w:val="a3"/>
        <w:spacing w:before="10" w:line="245" w:lineRule="exact"/>
        <w:ind w:left="543"/>
        <w:rPr>
          <w:rFonts w:ascii="Courier New"/>
        </w:rPr>
      </w:pPr>
      <w:r>
        <w:rPr>
          <w:rFonts w:ascii="Courier New"/>
          <w:color w:val="0000FF"/>
          <w:spacing w:val="-10"/>
        </w:rPr>
        <w:t>HTTP/1.1</w:t>
      </w:r>
      <w:r>
        <w:rPr>
          <w:rFonts w:ascii="Courier New"/>
          <w:color w:val="0000FF"/>
          <w:spacing w:val="-18"/>
        </w:rPr>
        <w:t xml:space="preserve"> </w:t>
      </w:r>
      <w:r>
        <w:rPr>
          <w:rFonts w:ascii="Courier New"/>
          <w:color w:val="0000FF"/>
          <w:spacing w:val="-10"/>
        </w:rPr>
        <w:t>200</w:t>
      </w:r>
      <w:r>
        <w:rPr>
          <w:rFonts w:ascii="Courier New"/>
          <w:color w:val="0000FF"/>
          <w:spacing w:val="-14"/>
        </w:rPr>
        <w:t xml:space="preserve"> </w:t>
      </w:r>
      <w:r>
        <w:rPr>
          <w:rFonts w:ascii="Courier New"/>
          <w:color w:val="0000FF"/>
          <w:spacing w:val="-10"/>
        </w:rPr>
        <w:t>OK</w:t>
      </w:r>
    </w:p>
    <w:p w14:paraId="695B8917" w14:textId="77777777" w:rsidR="00196D8F" w:rsidRDefault="00000000">
      <w:pPr>
        <w:spacing w:line="235" w:lineRule="exact"/>
        <w:ind w:left="543"/>
        <w:rPr>
          <w:rFonts w:ascii="Courier New"/>
        </w:rPr>
      </w:pPr>
      <w:r>
        <w:rPr>
          <w:rFonts w:ascii="Courier New"/>
          <w:color w:val="0000FF"/>
        </w:rPr>
        <w:t>{</w:t>
      </w:r>
    </w:p>
    <w:p w14:paraId="77A72A5E" w14:textId="77777777" w:rsidR="00196D8F" w:rsidRDefault="00000000">
      <w:pPr>
        <w:pStyle w:val="a3"/>
        <w:spacing w:before="1" w:line="245" w:lineRule="exact"/>
        <w:ind w:left="788"/>
        <w:rPr>
          <w:rFonts w:ascii="Courier New"/>
        </w:rPr>
      </w:pPr>
      <w:r>
        <w:rPr>
          <w:rFonts w:ascii="Courier New"/>
          <w:color w:val="0000FF"/>
          <w:spacing w:val="-10"/>
        </w:rPr>
        <w:t>"items":</w:t>
      </w:r>
      <w:r>
        <w:rPr>
          <w:rFonts w:ascii="Courier New"/>
          <w:color w:val="0000FF"/>
          <w:spacing w:val="-19"/>
        </w:rPr>
        <w:t xml:space="preserve"> </w:t>
      </w:r>
      <w:r>
        <w:rPr>
          <w:rFonts w:ascii="Courier New"/>
          <w:color w:val="0000FF"/>
          <w:spacing w:val="-10"/>
        </w:rPr>
        <w:t>[</w:t>
      </w:r>
    </w:p>
    <w:p w14:paraId="63115161" w14:textId="77777777" w:rsidR="00196D8F" w:rsidRDefault="00000000">
      <w:pPr>
        <w:spacing w:line="235" w:lineRule="exact"/>
        <w:ind w:left="1033"/>
        <w:rPr>
          <w:rFonts w:ascii="Courier New"/>
        </w:rPr>
      </w:pPr>
      <w:r>
        <w:rPr>
          <w:rFonts w:ascii="Courier New"/>
          <w:color w:val="0000FF"/>
        </w:rPr>
        <w:t>{</w:t>
      </w:r>
    </w:p>
    <w:p w14:paraId="2A6BF28C" w14:textId="77777777" w:rsidR="00196D8F" w:rsidRDefault="00000000">
      <w:pPr>
        <w:pStyle w:val="a3"/>
        <w:spacing w:before="8" w:line="230" w:lineRule="auto"/>
        <w:ind w:left="1278" w:right="2943"/>
        <w:rPr>
          <w:rFonts w:ascii="Courier New"/>
        </w:rPr>
      </w:pPr>
      <w:r>
        <w:rPr>
          <w:rFonts w:ascii="Courier New"/>
          <w:color w:val="0000FF"/>
          <w:spacing w:val="-10"/>
        </w:rPr>
        <w:t>"id":</w:t>
      </w:r>
      <w:r>
        <w:rPr>
          <w:rFonts w:ascii="Courier New"/>
          <w:color w:val="0000FF"/>
          <w:spacing w:val="-25"/>
        </w:rPr>
        <w:t xml:space="preserve"> </w:t>
      </w:r>
      <w:r>
        <w:rPr>
          <w:rFonts w:ascii="Courier New"/>
          <w:color w:val="0000FF"/>
          <w:spacing w:val="-10"/>
        </w:rPr>
        <w:t xml:space="preserve">"7ab52f10-5ea9-4610-a1de-c414c8265ce4", </w:t>
      </w:r>
      <w:r>
        <w:rPr>
          <w:rFonts w:ascii="Courier New"/>
          <w:color w:val="0000FF"/>
        </w:rPr>
        <w:t>"items": [</w:t>
      </w:r>
    </w:p>
    <w:p w14:paraId="0A44A573" w14:textId="77777777" w:rsidR="00196D8F" w:rsidRDefault="00000000">
      <w:pPr>
        <w:spacing w:line="234" w:lineRule="exact"/>
        <w:ind w:left="1522"/>
        <w:rPr>
          <w:rFonts w:ascii="Courier New"/>
        </w:rPr>
      </w:pPr>
      <w:r>
        <w:rPr>
          <w:rFonts w:ascii="Courier New"/>
          <w:color w:val="0000FF"/>
        </w:rPr>
        <w:t>{</w:t>
      </w:r>
    </w:p>
    <w:p w14:paraId="068BF649" w14:textId="77777777" w:rsidR="00196D8F" w:rsidRDefault="00000000">
      <w:pPr>
        <w:pStyle w:val="a3"/>
        <w:tabs>
          <w:tab w:val="left" w:pos="3228"/>
        </w:tabs>
        <w:spacing w:before="1" w:line="245" w:lineRule="exact"/>
        <w:ind w:left="1765"/>
        <w:rPr>
          <w:rFonts w:ascii="Courier New"/>
        </w:rPr>
      </w:pPr>
      <w:r>
        <w:rPr>
          <w:rFonts w:ascii="Courier New"/>
          <w:color w:val="0000FF"/>
          <w:spacing w:val="-2"/>
        </w:rPr>
        <w:t>"id":</w:t>
      </w:r>
      <w:r>
        <w:rPr>
          <w:rFonts w:ascii="Courier New"/>
          <w:color w:val="0000FF"/>
        </w:rPr>
        <w:tab/>
      </w:r>
      <w:r>
        <w:rPr>
          <w:rFonts w:ascii="Courier New"/>
          <w:color w:val="0000FF"/>
          <w:spacing w:val="-2"/>
        </w:rPr>
        <w:t>"</w:t>
      </w:r>
      <w:proofErr w:type="spellStart"/>
      <w:r>
        <w:rPr>
          <w:rFonts w:ascii="Courier New"/>
          <w:color w:val="0000FF"/>
          <w:spacing w:val="-2"/>
        </w:rPr>
        <w:t>DriverWindow</w:t>
      </w:r>
      <w:proofErr w:type="spellEnd"/>
      <w:r>
        <w:rPr>
          <w:rFonts w:ascii="Courier New"/>
          <w:color w:val="0000FF"/>
          <w:spacing w:val="-2"/>
        </w:rPr>
        <w:t>",</w:t>
      </w:r>
    </w:p>
    <w:p w14:paraId="42740943" w14:textId="77777777" w:rsidR="00196D8F" w:rsidRDefault="00000000">
      <w:pPr>
        <w:pStyle w:val="a3"/>
        <w:tabs>
          <w:tab w:val="left" w:pos="3228"/>
        </w:tabs>
        <w:spacing w:before="3" w:line="230" w:lineRule="auto"/>
        <w:ind w:left="1765" w:right="3770"/>
        <w:rPr>
          <w:rFonts w:ascii="Courier New"/>
        </w:rPr>
      </w:pPr>
      <w:r>
        <w:rPr>
          <w:rFonts w:ascii="Courier New"/>
          <w:color w:val="0000FF"/>
          <w:spacing w:val="-2"/>
        </w:rPr>
        <w:t>"name":</w:t>
      </w:r>
      <w:r>
        <w:rPr>
          <w:rFonts w:ascii="Courier New"/>
          <w:color w:val="0000FF"/>
        </w:rPr>
        <w:tab/>
      </w:r>
      <w:r>
        <w:rPr>
          <w:rFonts w:ascii="Courier New"/>
          <w:color w:val="0000FF"/>
          <w:spacing w:val="-8"/>
        </w:rPr>
        <w:t>"Position</w:t>
      </w:r>
      <w:r>
        <w:rPr>
          <w:rFonts w:ascii="Courier New"/>
          <w:color w:val="0000FF"/>
          <w:spacing w:val="-25"/>
        </w:rPr>
        <w:t xml:space="preserve"> </w:t>
      </w:r>
      <w:r>
        <w:rPr>
          <w:rFonts w:ascii="Courier New"/>
          <w:color w:val="0000FF"/>
          <w:spacing w:val="-8"/>
        </w:rPr>
        <w:t>of</w:t>
      </w:r>
      <w:r>
        <w:rPr>
          <w:rFonts w:ascii="Courier New"/>
          <w:color w:val="0000FF"/>
          <w:spacing w:val="-26"/>
        </w:rPr>
        <w:t xml:space="preserve"> </w:t>
      </w:r>
      <w:r>
        <w:rPr>
          <w:rFonts w:ascii="Courier New"/>
          <w:color w:val="0000FF"/>
          <w:spacing w:val="-8"/>
        </w:rPr>
        <w:t>driver</w:t>
      </w:r>
      <w:r>
        <w:rPr>
          <w:rFonts w:ascii="Courier New"/>
          <w:color w:val="0000FF"/>
          <w:spacing w:val="-25"/>
        </w:rPr>
        <w:t xml:space="preserve"> </w:t>
      </w:r>
      <w:r>
        <w:rPr>
          <w:rFonts w:ascii="Courier New"/>
          <w:color w:val="0000FF"/>
          <w:spacing w:val="-8"/>
        </w:rPr>
        <w:t xml:space="preserve">window", </w:t>
      </w:r>
      <w:r>
        <w:rPr>
          <w:rFonts w:ascii="Courier New"/>
          <w:color w:val="0000FF"/>
          <w:spacing w:val="-2"/>
        </w:rPr>
        <w:t>"category":</w:t>
      </w:r>
      <w:r>
        <w:rPr>
          <w:rFonts w:ascii="Courier New"/>
          <w:color w:val="0000FF"/>
          <w:spacing w:val="-33"/>
        </w:rPr>
        <w:t xml:space="preserve"> </w:t>
      </w:r>
      <w:r>
        <w:rPr>
          <w:rFonts w:ascii="Courier New"/>
          <w:color w:val="0000FF"/>
          <w:spacing w:val="-2"/>
        </w:rPr>
        <w:t>"</w:t>
      </w:r>
      <w:proofErr w:type="spellStart"/>
      <w:r>
        <w:rPr>
          <w:rFonts w:ascii="Courier New"/>
          <w:color w:val="0000FF"/>
          <w:spacing w:val="-2"/>
        </w:rPr>
        <w:t>currentData</w:t>
      </w:r>
      <w:proofErr w:type="spellEnd"/>
      <w:r>
        <w:rPr>
          <w:rFonts w:ascii="Courier New"/>
          <w:color w:val="0000FF"/>
          <w:spacing w:val="-2"/>
        </w:rPr>
        <w:t>",</w:t>
      </w:r>
    </w:p>
    <w:p w14:paraId="789438C3" w14:textId="77777777" w:rsidR="00196D8F" w:rsidRDefault="00000000">
      <w:pPr>
        <w:pStyle w:val="a3"/>
        <w:spacing w:line="239" w:lineRule="exact"/>
        <w:ind w:left="1765"/>
        <w:rPr>
          <w:rFonts w:ascii="Courier New"/>
        </w:rPr>
      </w:pPr>
      <w:r>
        <w:rPr>
          <w:rFonts w:ascii="Courier New"/>
          <w:color w:val="0000FF"/>
          <w:spacing w:val="-10"/>
        </w:rPr>
        <w:t>"groups":</w:t>
      </w:r>
      <w:r>
        <w:rPr>
          <w:rFonts w:ascii="Courier New"/>
          <w:color w:val="0000FF"/>
          <w:spacing w:val="-19"/>
        </w:rPr>
        <w:t xml:space="preserve"> </w:t>
      </w:r>
      <w:r>
        <w:rPr>
          <w:rFonts w:ascii="Courier New"/>
          <w:color w:val="0000FF"/>
          <w:spacing w:val="-10"/>
        </w:rPr>
        <w:t>[</w:t>
      </w:r>
      <w:r>
        <w:rPr>
          <w:rFonts w:ascii="Courier New"/>
          <w:color w:val="0000FF"/>
          <w:spacing w:val="-14"/>
        </w:rPr>
        <w:t xml:space="preserve"> </w:t>
      </w:r>
      <w:r>
        <w:rPr>
          <w:rFonts w:ascii="Courier New"/>
          <w:color w:val="0000FF"/>
          <w:spacing w:val="-10"/>
        </w:rPr>
        <w:t>"front</w:t>
      </w:r>
      <w:proofErr w:type="gramStart"/>
      <w:r>
        <w:rPr>
          <w:rFonts w:ascii="Courier New"/>
          <w:color w:val="0000FF"/>
          <w:spacing w:val="-10"/>
        </w:rPr>
        <w:t>"</w:t>
      </w:r>
      <w:r>
        <w:rPr>
          <w:rFonts w:ascii="Courier New"/>
          <w:color w:val="0000FF"/>
          <w:spacing w:val="-18"/>
        </w:rPr>
        <w:t xml:space="preserve"> </w:t>
      </w:r>
      <w:r>
        <w:rPr>
          <w:rFonts w:ascii="Courier New"/>
          <w:color w:val="0000FF"/>
          <w:spacing w:val="-12"/>
        </w:rPr>
        <w:t>]</w:t>
      </w:r>
      <w:proofErr w:type="gramEnd"/>
    </w:p>
    <w:p w14:paraId="6952807B" w14:textId="77777777" w:rsidR="00196D8F" w:rsidRDefault="00000000">
      <w:pPr>
        <w:spacing w:line="240" w:lineRule="exact"/>
        <w:ind w:left="1522"/>
        <w:rPr>
          <w:rFonts w:ascii="Courier New"/>
        </w:rPr>
      </w:pPr>
      <w:r>
        <w:rPr>
          <w:rFonts w:ascii="Courier New"/>
          <w:color w:val="0000FF"/>
          <w:spacing w:val="-5"/>
        </w:rPr>
        <w:t>},</w:t>
      </w:r>
    </w:p>
    <w:p w14:paraId="1D17E167" w14:textId="77777777" w:rsidR="00196D8F" w:rsidRDefault="00000000">
      <w:pPr>
        <w:spacing w:line="240" w:lineRule="exact"/>
        <w:ind w:left="1522"/>
        <w:rPr>
          <w:rFonts w:ascii="Courier New"/>
        </w:rPr>
      </w:pPr>
      <w:r>
        <w:rPr>
          <w:rFonts w:ascii="Courier New"/>
          <w:color w:val="0000FF"/>
        </w:rPr>
        <w:t>{</w:t>
      </w:r>
    </w:p>
    <w:p w14:paraId="382EE36B" w14:textId="77777777" w:rsidR="00196D8F" w:rsidRDefault="00000000">
      <w:pPr>
        <w:pStyle w:val="a3"/>
        <w:tabs>
          <w:tab w:val="left" w:pos="3228"/>
        </w:tabs>
        <w:spacing w:line="240" w:lineRule="exact"/>
        <w:ind w:left="1765"/>
        <w:rPr>
          <w:rFonts w:ascii="Courier New"/>
        </w:rPr>
      </w:pPr>
      <w:r>
        <w:rPr>
          <w:rFonts w:ascii="Courier New"/>
          <w:color w:val="0000FF"/>
          <w:spacing w:val="-2"/>
        </w:rPr>
        <w:t>"id":</w:t>
      </w:r>
      <w:r>
        <w:rPr>
          <w:rFonts w:ascii="Courier New"/>
          <w:color w:val="0000FF"/>
        </w:rPr>
        <w:tab/>
      </w:r>
      <w:r>
        <w:rPr>
          <w:rFonts w:ascii="Courier New"/>
          <w:color w:val="0000FF"/>
          <w:spacing w:val="-2"/>
        </w:rPr>
        <w:t>"</w:t>
      </w:r>
      <w:proofErr w:type="spellStart"/>
      <w:r>
        <w:rPr>
          <w:rFonts w:ascii="Courier New"/>
          <w:color w:val="0000FF"/>
          <w:spacing w:val="-2"/>
        </w:rPr>
        <w:t>PassengerWindow</w:t>
      </w:r>
      <w:proofErr w:type="spellEnd"/>
      <w:r>
        <w:rPr>
          <w:rFonts w:ascii="Courier New"/>
          <w:color w:val="0000FF"/>
          <w:spacing w:val="-2"/>
        </w:rPr>
        <w:t>",</w:t>
      </w:r>
    </w:p>
    <w:p w14:paraId="79D73FC8" w14:textId="77777777" w:rsidR="00196D8F" w:rsidRDefault="00000000">
      <w:pPr>
        <w:pStyle w:val="a3"/>
        <w:tabs>
          <w:tab w:val="left" w:pos="3228"/>
        </w:tabs>
        <w:spacing w:before="2" w:line="230" w:lineRule="auto"/>
        <w:ind w:left="1765" w:right="3403"/>
        <w:rPr>
          <w:rFonts w:ascii="Courier New"/>
        </w:rPr>
      </w:pPr>
      <w:r>
        <w:rPr>
          <w:rFonts w:ascii="Courier New"/>
          <w:color w:val="0000FF"/>
          <w:spacing w:val="-2"/>
        </w:rPr>
        <w:t>"name":</w:t>
      </w:r>
      <w:r>
        <w:rPr>
          <w:rFonts w:ascii="Courier New"/>
          <w:color w:val="0000FF"/>
        </w:rPr>
        <w:tab/>
      </w:r>
      <w:r>
        <w:rPr>
          <w:rFonts w:ascii="Courier New"/>
          <w:color w:val="0000FF"/>
          <w:spacing w:val="-10"/>
        </w:rPr>
        <w:t>"Position</w:t>
      </w:r>
      <w:r>
        <w:rPr>
          <w:rFonts w:ascii="Courier New"/>
          <w:color w:val="0000FF"/>
          <w:spacing w:val="-18"/>
        </w:rPr>
        <w:t xml:space="preserve"> </w:t>
      </w:r>
      <w:r>
        <w:rPr>
          <w:rFonts w:ascii="Courier New"/>
          <w:color w:val="0000FF"/>
          <w:spacing w:val="-10"/>
        </w:rPr>
        <w:t>of</w:t>
      </w:r>
      <w:r>
        <w:rPr>
          <w:rFonts w:ascii="Courier New"/>
          <w:color w:val="0000FF"/>
          <w:spacing w:val="-18"/>
        </w:rPr>
        <w:t xml:space="preserve"> </w:t>
      </w:r>
      <w:r>
        <w:rPr>
          <w:rFonts w:ascii="Courier New"/>
          <w:color w:val="0000FF"/>
          <w:spacing w:val="-10"/>
        </w:rPr>
        <w:t>passenger</w:t>
      </w:r>
      <w:r>
        <w:rPr>
          <w:rFonts w:ascii="Courier New"/>
          <w:color w:val="0000FF"/>
          <w:spacing w:val="-18"/>
        </w:rPr>
        <w:t xml:space="preserve"> </w:t>
      </w:r>
      <w:r>
        <w:rPr>
          <w:rFonts w:ascii="Courier New"/>
          <w:color w:val="0000FF"/>
          <w:spacing w:val="-10"/>
        </w:rPr>
        <w:t xml:space="preserve">window", </w:t>
      </w:r>
      <w:r>
        <w:rPr>
          <w:rFonts w:ascii="Courier New"/>
          <w:color w:val="0000FF"/>
          <w:spacing w:val="-4"/>
        </w:rPr>
        <w:t>"category":</w:t>
      </w:r>
      <w:r>
        <w:rPr>
          <w:rFonts w:ascii="Courier New"/>
          <w:color w:val="0000FF"/>
          <w:spacing w:val="-18"/>
        </w:rPr>
        <w:t xml:space="preserve"> </w:t>
      </w:r>
      <w:r>
        <w:rPr>
          <w:rFonts w:ascii="Courier New"/>
          <w:color w:val="0000FF"/>
          <w:spacing w:val="-4"/>
        </w:rPr>
        <w:t>"</w:t>
      </w:r>
      <w:proofErr w:type="spellStart"/>
      <w:r>
        <w:rPr>
          <w:rFonts w:ascii="Courier New"/>
          <w:color w:val="0000FF"/>
          <w:spacing w:val="-4"/>
        </w:rPr>
        <w:t>currentData</w:t>
      </w:r>
      <w:proofErr w:type="spellEnd"/>
      <w:r>
        <w:rPr>
          <w:rFonts w:ascii="Courier New"/>
          <w:color w:val="0000FF"/>
          <w:spacing w:val="-4"/>
        </w:rPr>
        <w:t>",</w:t>
      </w:r>
    </w:p>
    <w:p w14:paraId="51B6D989" w14:textId="77777777" w:rsidR="00196D8F" w:rsidRDefault="00196D8F">
      <w:pPr>
        <w:spacing w:line="230" w:lineRule="auto"/>
        <w:rPr>
          <w:rFonts w:ascii="Courier New"/>
        </w:rPr>
        <w:sectPr w:rsidR="00196D8F">
          <w:pgSz w:w="11910" w:h="16840"/>
          <w:pgMar w:top="1840" w:right="180" w:bottom="1200" w:left="1300" w:header="255" w:footer="952" w:gutter="0"/>
          <w:cols w:space="720"/>
        </w:sectPr>
      </w:pPr>
    </w:p>
    <w:p w14:paraId="6EC43C9A" w14:textId="77777777" w:rsidR="00196D8F" w:rsidRDefault="00000000">
      <w:pPr>
        <w:pStyle w:val="a3"/>
        <w:spacing w:before="100" w:line="245" w:lineRule="exact"/>
        <w:ind w:left="1765"/>
        <w:rPr>
          <w:rFonts w:ascii="Courier New"/>
        </w:rPr>
      </w:pPr>
      <w:r>
        <w:rPr>
          <w:rFonts w:ascii="Courier New"/>
          <w:color w:val="0000FF"/>
          <w:spacing w:val="-10"/>
        </w:rPr>
        <w:lastRenderedPageBreak/>
        <w:t>"groups":</w:t>
      </w:r>
      <w:r>
        <w:rPr>
          <w:rFonts w:ascii="Courier New"/>
          <w:color w:val="0000FF"/>
          <w:spacing w:val="-19"/>
        </w:rPr>
        <w:t xml:space="preserve"> </w:t>
      </w:r>
      <w:r>
        <w:rPr>
          <w:rFonts w:ascii="Courier New"/>
          <w:color w:val="0000FF"/>
          <w:spacing w:val="-10"/>
        </w:rPr>
        <w:t>[</w:t>
      </w:r>
      <w:r>
        <w:rPr>
          <w:rFonts w:ascii="Courier New"/>
          <w:color w:val="0000FF"/>
          <w:spacing w:val="-15"/>
        </w:rPr>
        <w:t xml:space="preserve"> </w:t>
      </w:r>
      <w:r>
        <w:rPr>
          <w:rFonts w:ascii="Courier New"/>
          <w:color w:val="0000FF"/>
          <w:spacing w:val="-10"/>
        </w:rPr>
        <w:t>"front</w:t>
      </w:r>
      <w:proofErr w:type="gramStart"/>
      <w:r>
        <w:rPr>
          <w:rFonts w:ascii="Courier New"/>
          <w:color w:val="0000FF"/>
          <w:spacing w:val="-10"/>
        </w:rPr>
        <w:t>"</w:t>
      </w:r>
      <w:r>
        <w:rPr>
          <w:rFonts w:ascii="Courier New"/>
          <w:color w:val="0000FF"/>
          <w:spacing w:val="-18"/>
        </w:rPr>
        <w:t xml:space="preserve"> </w:t>
      </w:r>
      <w:r>
        <w:rPr>
          <w:rFonts w:ascii="Courier New"/>
          <w:color w:val="0000FF"/>
          <w:spacing w:val="-12"/>
        </w:rPr>
        <w:t>]</w:t>
      </w:r>
      <w:proofErr w:type="gramEnd"/>
    </w:p>
    <w:p w14:paraId="7955C5FF" w14:textId="77777777" w:rsidR="00196D8F" w:rsidRDefault="00000000">
      <w:pPr>
        <w:spacing w:line="240" w:lineRule="exact"/>
        <w:ind w:left="1522"/>
        <w:rPr>
          <w:rFonts w:ascii="Courier New"/>
        </w:rPr>
      </w:pPr>
      <w:r>
        <w:rPr>
          <w:rFonts w:ascii="Courier New"/>
          <w:color w:val="0000FF"/>
          <w:spacing w:val="-5"/>
        </w:rPr>
        <w:t>},</w:t>
      </w:r>
    </w:p>
    <w:p w14:paraId="6A99B0C2" w14:textId="77777777" w:rsidR="00196D8F" w:rsidRDefault="00000000">
      <w:pPr>
        <w:spacing w:line="240" w:lineRule="exact"/>
        <w:ind w:left="1522"/>
        <w:rPr>
          <w:rFonts w:ascii="Courier New"/>
        </w:rPr>
      </w:pPr>
      <w:r>
        <w:rPr>
          <w:rFonts w:ascii="Courier New"/>
          <w:color w:val="0000FF"/>
        </w:rPr>
        <w:t>{</w:t>
      </w:r>
    </w:p>
    <w:p w14:paraId="251EFCB0" w14:textId="77777777" w:rsidR="00196D8F" w:rsidRDefault="00000000">
      <w:pPr>
        <w:pStyle w:val="a3"/>
        <w:tabs>
          <w:tab w:val="left" w:pos="3228"/>
        </w:tabs>
        <w:spacing w:line="240" w:lineRule="exact"/>
        <w:ind w:left="1765"/>
        <w:rPr>
          <w:rFonts w:ascii="Courier New"/>
        </w:rPr>
      </w:pPr>
      <w:r>
        <w:rPr>
          <w:rFonts w:ascii="Courier New"/>
          <w:color w:val="0000FF"/>
          <w:spacing w:val="-2"/>
        </w:rPr>
        <w:t>"id":</w:t>
      </w:r>
      <w:r>
        <w:rPr>
          <w:rFonts w:ascii="Courier New"/>
          <w:color w:val="0000FF"/>
        </w:rPr>
        <w:tab/>
      </w:r>
      <w:r>
        <w:rPr>
          <w:rFonts w:ascii="Courier New"/>
          <w:color w:val="0000FF"/>
          <w:spacing w:val="-2"/>
        </w:rPr>
        <w:t>"</w:t>
      </w:r>
      <w:proofErr w:type="spellStart"/>
      <w:r>
        <w:rPr>
          <w:rFonts w:ascii="Courier New"/>
          <w:color w:val="0000FF"/>
          <w:spacing w:val="-2"/>
        </w:rPr>
        <w:t>RearWindows</w:t>
      </w:r>
      <w:proofErr w:type="spellEnd"/>
      <w:r>
        <w:rPr>
          <w:rFonts w:ascii="Courier New"/>
          <w:color w:val="0000FF"/>
          <w:spacing w:val="-2"/>
        </w:rPr>
        <w:t>",</w:t>
      </w:r>
    </w:p>
    <w:p w14:paraId="30D0A93B" w14:textId="77777777" w:rsidR="00196D8F" w:rsidRDefault="00000000">
      <w:pPr>
        <w:pStyle w:val="a3"/>
        <w:tabs>
          <w:tab w:val="left" w:pos="3228"/>
        </w:tabs>
        <w:spacing w:before="2" w:line="230" w:lineRule="auto"/>
        <w:ind w:left="1765" w:right="3890"/>
        <w:rPr>
          <w:rFonts w:ascii="Courier New"/>
        </w:rPr>
      </w:pPr>
      <w:r>
        <w:rPr>
          <w:rFonts w:ascii="Courier New"/>
          <w:color w:val="0000FF"/>
          <w:spacing w:val="-2"/>
        </w:rPr>
        <w:t>"name":</w:t>
      </w:r>
      <w:r>
        <w:rPr>
          <w:rFonts w:ascii="Courier New"/>
          <w:color w:val="0000FF"/>
        </w:rPr>
        <w:tab/>
      </w:r>
      <w:r>
        <w:rPr>
          <w:rFonts w:ascii="Courier New"/>
          <w:color w:val="0000FF"/>
          <w:spacing w:val="-8"/>
        </w:rPr>
        <w:t>"Position</w:t>
      </w:r>
      <w:r>
        <w:rPr>
          <w:rFonts w:ascii="Courier New"/>
          <w:color w:val="0000FF"/>
          <w:spacing w:val="-25"/>
        </w:rPr>
        <w:t xml:space="preserve"> </w:t>
      </w:r>
      <w:r>
        <w:rPr>
          <w:rFonts w:ascii="Courier New"/>
          <w:color w:val="0000FF"/>
          <w:spacing w:val="-8"/>
        </w:rPr>
        <w:t>of</w:t>
      </w:r>
      <w:r>
        <w:rPr>
          <w:rFonts w:ascii="Courier New"/>
          <w:color w:val="0000FF"/>
          <w:spacing w:val="-26"/>
        </w:rPr>
        <w:t xml:space="preserve"> </w:t>
      </w:r>
      <w:r>
        <w:rPr>
          <w:rFonts w:ascii="Courier New"/>
          <w:color w:val="0000FF"/>
          <w:spacing w:val="-8"/>
        </w:rPr>
        <w:t>rear</w:t>
      </w:r>
      <w:r>
        <w:rPr>
          <w:rFonts w:ascii="Courier New"/>
          <w:color w:val="0000FF"/>
          <w:spacing w:val="-25"/>
        </w:rPr>
        <w:t xml:space="preserve"> </w:t>
      </w:r>
      <w:r>
        <w:rPr>
          <w:rFonts w:ascii="Courier New"/>
          <w:color w:val="0000FF"/>
          <w:spacing w:val="-8"/>
        </w:rPr>
        <w:t xml:space="preserve">windows", </w:t>
      </w:r>
      <w:r>
        <w:rPr>
          <w:rFonts w:ascii="Courier New"/>
          <w:color w:val="0000FF"/>
          <w:spacing w:val="-2"/>
        </w:rPr>
        <w:t>"category":</w:t>
      </w:r>
      <w:r>
        <w:rPr>
          <w:rFonts w:ascii="Courier New"/>
          <w:color w:val="0000FF"/>
          <w:spacing w:val="-33"/>
        </w:rPr>
        <w:t xml:space="preserve"> </w:t>
      </w:r>
      <w:r>
        <w:rPr>
          <w:rFonts w:ascii="Courier New"/>
          <w:color w:val="0000FF"/>
          <w:spacing w:val="-2"/>
        </w:rPr>
        <w:t>"</w:t>
      </w:r>
      <w:proofErr w:type="spellStart"/>
      <w:r>
        <w:rPr>
          <w:rFonts w:ascii="Courier New"/>
          <w:color w:val="0000FF"/>
          <w:spacing w:val="-2"/>
        </w:rPr>
        <w:t>currentData</w:t>
      </w:r>
      <w:proofErr w:type="spellEnd"/>
      <w:r>
        <w:rPr>
          <w:rFonts w:ascii="Courier New"/>
          <w:color w:val="0000FF"/>
          <w:spacing w:val="-2"/>
        </w:rPr>
        <w:t>",</w:t>
      </w:r>
    </w:p>
    <w:p w14:paraId="4FF9063D" w14:textId="77777777" w:rsidR="00196D8F" w:rsidRDefault="00000000">
      <w:pPr>
        <w:pStyle w:val="a3"/>
        <w:spacing w:line="239" w:lineRule="exact"/>
        <w:ind w:left="1765"/>
        <w:rPr>
          <w:rFonts w:ascii="Courier New"/>
        </w:rPr>
      </w:pPr>
      <w:r>
        <w:rPr>
          <w:rFonts w:ascii="Courier New"/>
          <w:color w:val="0000FF"/>
          <w:spacing w:val="-10"/>
        </w:rPr>
        <w:t>"groups":</w:t>
      </w:r>
      <w:r>
        <w:rPr>
          <w:rFonts w:ascii="Courier New"/>
          <w:color w:val="0000FF"/>
          <w:spacing w:val="-19"/>
        </w:rPr>
        <w:t xml:space="preserve"> </w:t>
      </w:r>
      <w:r>
        <w:rPr>
          <w:rFonts w:ascii="Courier New"/>
          <w:color w:val="0000FF"/>
          <w:spacing w:val="-10"/>
        </w:rPr>
        <w:t>[</w:t>
      </w:r>
      <w:r>
        <w:rPr>
          <w:rFonts w:ascii="Courier New"/>
          <w:color w:val="0000FF"/>
          <w:spacing w:val="-14"/>
        </w:rPr>
        <w:t xml:space="preserve"> </w:t>
      </w:r>
      <w:r>
        <w:rPr>
          <w:rFonts w:ascii="Courier New"/>
          <w:color w:val="0000FF"/>
          <w:spacing w:val="-10"/>
        </w:rPr>
        <w:t>"rear</w:t>
      </w:r>
      <w:proofErr w:type="gramStart"/>
      <w:r>
        <w:rPr>
          <w:rFonts w:ascii="Courier New"/>
          <w:color w:val="0000FF"/>
          <w:spacing w:val="-10"/>
        </w:rPr>
        <w:t>"</w:t>
      </w:r>
      <w:r>
        <w:rPr>
          <w:rFonts w:ascii="Courier New"/>
          <w:color w:val="0000FF"/>
          <w:spacing w:val="-18"/>
        </w:rPr>
        <w:t xml:space="preserve"> </w:t>
      </w:r>
      <w:r>
        <w:rPr>
          <w:rFonts w:ascii="Courier New"/>
          <w:color w:val="0000FF"/>
          <w:spacing w:val="-10"/>
        </w:rPr>
        <w:t>]</w:t>
      </w:r>
      <w:proofErr w:type="gramEnd"/>
    </w:p>
    <w:p w14:paraId="1F7128C8" w14:textId="77777777" w:rsidR="00196D8F" w:rsidRDefault="00000000">
      <w:pPr>
        <w:spacing w:line="240" w:lineRule="exact"/>
        <w:ind w:left="1522"/>
        <w:rPr>
          <w:rFonts w:ascii="Courier New"/>
        </w:rPr>
      </w:pPr>
      <w:r>
        <w:rPr>
          <w:rFonts w:ascii="Courier New"/>
          <w:color w:val="0000FF"/>
        </w:rPr>
        <w:t>}</w:t>
      </w:r>
    </w:p>
    <w:p w14:paraId="5336333B" w14:textId="77777777" w:rsidR="00196D8F" w:rsidRDefault="00000000">
      <w:pPr>
        <w:spacing w:line="240" w:lineRule="exact"/>
        <w:ind w:left="1278"/>
        <w:rPr>
          <w:rFonts w:ascii="Courier New"/>
        </w:rPr>
      </w:pPr>
      <w:r>
        <w:rPr>
          <w:rFonts w:ascii="Courier New"/>
          <w:color w:val="0000FF"/>
        </w:rPr>
        <w:t>]</w:t>
      </w:r>
    </w:p>
    <w:p w14:paraId="61584F93" w14:textId="77777777" w:rsidR="00196D8F" w:rsidRDefault="00000000">
      <w:pPr>
        <w:spacing w:line="240" w:lineRule="exact"/>
        <w:ind w:left="1033"/>
        <w:rPr>
          <w:rFonts w:ascii="Courier New"/>
        </w:rPr>
      </w:pPr>
      <w:r>
        <w:rPr>
          <w:rFonts w:ascii="Courier New"/>
          <w:color w:val="0000FF"/>
        </w:rPr>
        <w:t>}</w:t>
      </w:r>
    </w:p>
    <w:p w14:paraId="13F19EE2" w14:textId="77777777" w:rsidR="00196D8F" w:rsidRDefault="00000000">
      <w:pPr>
        <w:spacing w:line="240" w:lineRule="exact"/>
        <w:ind w:left="788"/>
        <w:rPr>
          <w:rFonts w:ascii="Courier New"/>
        </w:rPr>
      </w:pPr>
      <w:r>
        <w:rPr>
          <w:rFonts w:ascii="Courier New"/>
          <w:color w:val="0000FF"/>
        </w:rPr>
        <w:t>]</w:t>
      </w:r>
    </w:p>
    <w:p w14:paraId="37690DD5" w14:textId="77777777" w:rsidR="00196D8F" w:rsidRDefault="00000000">
      <w:pPr>
        <w:spacing w:line="245" w:lineRule="exact"/>
        <w:ind w:left="543"/>
        <w:rPr>
          <w:rFonts w:ascii="Courier New"/>
        </w:rPr>
      </w:pPr>
      <w:bookmarkStart w:id="274" w:name="6.7.5.2_Creating_a_Data_List_for_Reading"/>
      <w:bookmarkStart w:id="275" w:name="_bookmark181"/>
      <w:bookmarkEnd w:id="274"/>
      <w:bookmarkEnd w:id="275"/>
      <w:r>
        <w:rPr>
          <w:rFonts w:ascii="Courier New"/>
          <w:color w:val="0000FF"/>
        </w:rPr>
        <w:t>}</w:t>
      </w:r>
    </w:p>
    <w:p w14:paraId="54447407" w14:textId="77777777" w:rsidR="00196D8F" w:rsidRDefault="00196D8F">
      <w:pPr>
        <w:pStyle w:val="a3"/>
        <w:spacing w:before="5"/>
        <w:rPr>
          <w:rFonts w:ascii="Courier New"/>
          <w:sz w:val="11"/>
        </w:rPr>
      </w:pPr>
    </w:p>
    <w:p w14:paraId="61240D9A" w14:textId="77777777" w:rsidR="00196D8F" w:rsidRDefault="00000000">
      <w:pPr>
        <w:pStyle w:val="a5"/>
        <w:numPr>
          <w:ilvl w:val="3"/>
          <w:numId w:val="38"/>
        </w:numPr>
        <w:tabs>
          <w:tab w:val="left" w:pos="968"/>
        </w:tabs>
        <w:spacing w:before="93" w:line="465" w:lineRule="auto"/>
        <w:ind w:left="118" w:right="1976" w:firstLine="0"/>
      </w:pPr>
      <w:r>
        <w:rPr>
          <w:noProof/>
        </w:rPr>
        <mc:AlternateContent>
          <mc:Choice Requires="wps">
            <w:drawing>
              <wp:anchor distT="0" distB="0" distL="0" distR="0" simplePos="0" relativeHeight="15740928" behindDoc="0" locked="0" layoutInCell="1" allowOverlap="1" wp14:anchorId="3C818A23" wp14:editId="509D3456">
                <wp:simplePos x="0" y="0"/>
                <wp:positionH relativeFrom="page">
                  <wp:posOffset>910132</wp:posOffset>
                </wp:positionH>
                <wp:positionV relativeFrom="paragraph">
                  <wp:posOffset>617573</wp:posOffset>
                </wp:positionV>
                <wp:extent cx="5742305" cy="177165"/>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177165"/>
                        </a:xfrm>
                        <a:prstGeom prst="rect">
                          <a:avLst/>
                        </a:prstGeom>
                        <a:solidFill>
                          <a:srgbClr val="D0E3ED"/>
                        </a:solidFill>
                        <a:ln w="18288">
                          <a:solidFill>
                            <a:srgbClr val="006DA4"/>
                          </a:solidFill>
                          <a:prstDash val="solid"/>
                        </a:ln>
                      </wps:spPr>
                      <wps:txbx>
                        <w:txbxContent>
                          <w:p w14:paraId="0F67ED2B" w14:textId="77777777" w:rsidR="00196D8F" w:rsidRDefault="00000000">
                            <w:pPr>
                              <w:ind w:left="93"/>
                              <w:rPr>
                                <w:rFonts w:ascii="Courier New"/>
                                <w:b/>
                                <w:color w:val="000000"/>
                              </w:rPr>
                            </w:pPr>
                            <w:r>
                              <w:rPr>
                                <w:rFonts w:ascii="Courier New"/>
                                <w:b/>
                                <w:color w:val="000000"/>
                              </w:rPr>
                              <w:t>POST</w:t>
                            </w:r>
                            <w:r>
                              <w:rPr>
                                <w:rFonts w:ascii="Courier New"/>
                                <w:b/>
                                <w:color w:val="000000"/>
                                <w:spacing w:val="-23"/>
                              </w:rPr>
                              <w:t xml:space="preserve"> </w:t>
                            </w:r>
                            <w:r>
                              <w:rPr>
                                <w:rFonts w:ascii="Courier New"/>
                                <w:b/>
                                <w:color w:val="000000"/>
                              </w:rPr>
                              <w:t>/{entity-path}/data-</w:t>
                            </w:r>
                            <w:r>
                              <w:rPr>
                                <w:rFonts w:ascii="Courier New"/>
                                <w:b/>
                                <w:color w:val="000000"/>
                                <w:spacing w:val="-2"/>
                              </w:rPr>
                              <w:t>lists</w:t>
                            </w:r>
                          </w:p>
                        </w:txbxContent>
                      </wps:txbx>
                      <wps:bodyPr wrap="square" lIns="0" tIns="0" rIns="0" bIns="0" rtlCol="0">
                        <a:noAutofit/>
                      </wps:bodyPr>
                    </wps:wsp>
                  </a:graphicData>
                </a:graphic>
              </wp:anchor>
            </w:drawing>
          </mc:Choice>
          <mc:Fallback>
            <w:pict>
              <v:shape w14:anchorId="3C818A23" id="Textbox 109" o:spid="_x0000_s1041" type="#_x0000_t202" style="position:absolute;left:0;text-align:left;margin-left:71.65pt;margin-top:48.65pt;width:452.15pt;height:13.95pt;z-index:15740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" fillcolor="#d0e3ed" strokecolor="#006da4" strokeweight="1.44pt">
                <v:path arrowok="t"/>
                <v:textbox inset="0,0,0,0">
                  <w:txbxContent>
                    <w:p w14:paraId="0F67ED2B" w14:textId="77777777" w:rsidR="00196D8F" w:rsidRDefault="00000000">
                      <w:pPr>
                        <w:ind w:left="93"/>
                        <w:rPr>
                          <w:rFonts w:ascii="Courier New"/>
                          <w:b/>
                          <w:color w:val="000000"/>
                        </w:rPr>
                      </w:pPr>
                      <w:r>
                        <w:rPr>
                          <w:rFonts w:ascii="Courier New"/>
                          <w:b/>
                          <w:color w:val="000000"/>
                        </w:rPr>
                        <w:t>POST</w:t>
                      </w:r>
                      <w:r>
                        <w:rPr>
                          <w:rFonts w:ascii="Courier New"/>
                          <w:b/>
                          <w:color w:val="000000"/>
                          <w:spacing w:val="-23"/>
                        </w:rPr>
                        <w:t xml:space="preserve"> </w:t>
                      </w:r>
                      <w:r>
                        <w:rPr>
                          <w:rFonts w:ascii="Courier New"/>
                          <w:b/>
                          <w:color w:val="000000"/>
                        </w:rPr>
                        <w:t>/{entity-path}/data-</w:t>
                      </w:r>
                      <w:r>
                        <w:rPr>
                          <w:rFonts w:ascii="Courier New"/>
                          <w:b/>
                          <w:color w:val="000000"/>
                          <w:spacing w:val="-2"/>
                        </w:rPr>
                        <w:t>lists</w:t>
                      </w:r>
                    </w:p>
                  </w:txbxContent>
                </v:textbox>
                <w10:wrap anchorx="page"/>
              </v:shape>
            </w:pict>
          </mc:Fallback>
        </mc:AlternateContent>
      </w:r>
      <w:r>
        <w:t>Creating</w:t>
      </w:r>
      <w:r>
        <w:rPr>
          <w:spacing w:val="-2"/>
        </w:rPr>
        <w:t xml:space="preserve"> </w:t>
      </w:r>
      <w:r>
        <w:t>a</w:t>
      </w:r>
      <w:r>
        <w:rPr>
          <w:spacing w:val="-3"/>
        </w:rPr>
        <w:t xml:space="preserve"> </w:t>
      </w:r>
      <w:r>
        <w:t>Data List</w:t>
      </w:r>
      <w:r>
        <w:rPr>
          <w:spacing w:val="-3"/>
        </w:rPr>
        <w:t xml:space="preserve"> </w:t>
      </w:r>
      <w:r>
        <w:t>for</w:t>
      </w:r>
      <w:r>
        <w:rPr>
          <w:spacing w:val="-5"/>
        </w:rPr>
        <w:t xml:space="preserve"> </w:t>
      </w:r>
      <w:r>
        <w:t>Reading</w:t>
      </w:r>
      <w:r>
        <w:rPr>
          <w:spacing w:val="-2"/>
        </w:rPr>
        <w:t xml:space="preserve"> </w:t>
      </w:r>
      <w:r>
        <w:t>Multiple</w:t>
      </w:r>
      <w:r>
        <w:rPr>
          <w:spacing w:val="-1"/>
        </w:rPr>
        <w:t xml:space="preserve"> </w:t>
      </w:r>
      <w:r>
        <w:t>Data</w:t>
      </w:r>
      <w:r>
        <w:rPr>
          <w:spacing w:val="-3"/>
        </w:rPr>
        <w:t xml:space="preserve"> </w:t>
      </w:r>
      <w:r>
        <w:t>Values</w:t>
      </w:r>
      <w:r>
        <w:rPr>
          <w:spacing w:val="-1"/>
        </w:rPr>
        <w:t xml:space="preserve"> </w:t>
      </w:r>
      <w:r>
        <w:t>at</w:t>
      </w:r>
      <w:r>
        <w:rPr>
          <w:spacing w:val="-3"/>
        </w:rPr>
        <w:t xml:space="preserve"> </w:t>
      </w:r>
      <w:r>
        <w:t>Once</w:t>
      </w:r>
      <w:r>
        <w:rPr>
          <w:spacing w:val="-4"/>
        </w:rPr>
        <w:t xml:space="preserve"> </w:t>
      </w:r>
      <w:r>
        <w:t>from</w:t>
      </w:r>
      <w:r>
        <w:rPr>
          <w:spacing w:val="-1"/>
        </w:rPr>
        <w:t xml:space="preserve"> </w:t>
      </w:r>
      <w:r>
        <w:t>an</w:t>
      </w:r>
      <w:r>
        <w:rPr>
          <w:spacing w:val="-3"/>
        </w:rPr>
        <w:t xml:space="preserve"> </w:t>
      </w:r>
      <w:r>
        <w:t xml:space="preserve">Entity </w:t>
      </w:r>
      <w:r>
        <w:rPr>
          <w:spacing w:val="-2"/>
          <w:u w:val="single"/>
        </w:rPr>
        <w:t>Method:</w:t>
      </w:r>
    </w:p>
    <w:p w14:paraId="3F2ABDB6" w14:textId="77777777" w:rsidR="00196D8F" w:rsidRDefault="00196D8F">
      <w:pPr>
        <w:pStyle w:val="a3"/>
        <w:spacing w:before="5"/>
        <w:rPr>
          <w:sz w:val="29"/>
        </w:rPr>
      </w:pPr>
    </w:p>
    <w:p w14:paraId="65BCD71E" w14:textId="77777777" w:rsidR="00196D8F" w:rsidRDefault="00000000">
      <w:pPr>
        <w:pStyle w:val="a3"/>
        <w:spacing w:before="94"/>
        <w:ind w:left="118"/>
      </w:pPr>
      <w:r>
        <w:rPr>
          <w:u w:val="single"/>
        </w:rPr>
        <w:t>Method</w:t>
      </w:r>
      <w:r>
        <w:rPr>
          <w:spacing w:val="-6"/>
          <w:u w:val="single"/>
        </w:rPr>
        <w:t xml:space="preserve"> </w:t>
      </w:r>
      <w:r>
        <w:rPr>
          <w:spacing w:val="-2"/>
          <w:u w:val="single"/>
        </w:rPr>
        <w:t>Description:</w:t>
      </w:r>
    </w:p>
    <w:p w14:paraId="1895783C" w14:textId="77777777" w:rsidR="00196D8F" w:rsidRDefault="00196D8F">
      <w:pPr>
        <w:pStyle w:val="a3"/>
        <w:spacing w:before="10"/>
        <w:rPr>
          <w:sz w:val="12"/>
        </w:rPr>
      </w:pPr>
    </w:p>
    <w:p w14:paraId="39326393" w14:textId="77777777" w:rsidR="00196D8F" w:rsidRDefault="00000000">
      <w:pPr>
        <w:pStyle w:val="a3"/>
        <w:spacing w:before="93"/>
        <w:ind w:left="402" w:right="1231"/>
        <w:jc w:val="both"/>
      </w:pPr>
      <w:r>
        <w:t>This method creates a temporary resource for reading multiple data resources with one request from an entity. The identifiers of the requested data resources of the given entity shall be listed</w:t>
      </w:r>
      <w:r>
        <w:rPr>
          <w:spacing w:val="-1"/>
        </w:rPr>
        <w:t xml:space="preserve"> </w:t>
      </w:r>
      <w:r>
        <w:t>in</w:t>
      </w:r>
      <w:r>
        <w:rPr>
          <w:spacing w:val="-1"/>
        </w:rPr>
        <w:t xml:space="preserve"> </w:t>
      </w:r>
      <w:r>
        <w:t>the</w:t>
      </w:r>
      <w:r>
        <w:rPr>
          <w:spacing w:val="-1"/>
        </w:rPr>
        <w:t xml:space="preserve"> </w:t>
      </w:r>
      <w:r>
        <w:t>request body. The</w:t>
      </w:r>
      <w:r>
        <w:rPr>
          <w:spacing w:val="-1"/>
        </w:rPr>
        <w:t xml:space="preserve"> </w:t>
      </w:r>
      <w:r>
        <w:t>SOVD</w:t>
      </w:r>
      <w:r>
        <w:rPr>
          <w:spacing w:val="-1"/>
        </w:rPr>
        <w:t xml:space="preserve"> </w:t>
      </w:r>
      <w:r>
        <w:t>API does</w:t>
      </w:r>
      <w:r>
        <w:rPr>
          <w:spacing w:val="-1"/>
        </w:rPr>
        <w:t xml:space="preserve"> </w:t>
      </w:r>
      <w:r>
        <w:t>not impose</w:t>
      </w:r>
      <w:r>
        <w:rPr>
          <w:spacing w:val="-1"/>
        </w:rPr>
        <w:t xml:space="preserve"> </w:t>
      </w:r>
      <w:r>
        <w:t>any</w:t>
      </w:r>
      <w:r>
        <w:rPr>
          <w:spacing w:val="-3"/>
        </w:rPr>
        <w:t xml:space="preserve"> </w:t>
      </w:r>
      <w:r>
        <w:t>restrictions</w:t>
      </w:r>
      <w:r>
        <w:rPr>
          <w:spacing w:val="-1"/>
        </w:rPr>
        <w:t xml:space="preserve"> </w:t>
      </w:r>
      <w:r>
        <w:t>on</w:t>
      </w:r>
      <w:r>
        <w:rPr>
          <w:spacing w:val="-1"/>
        </w:rPr>
        <w:t xml:space="preserve"> </w:t>
      </w:r>
      <w:r>
        <w:t>the category</w:t>
      </w:r>
      <w:r>
        <w:rPr>
          <w:spacing w:val="-14"/>
        </w:rPr>
        <w:t xml:space="preserve"> </w:t>
      </w:r>
      <w:r>
        <w:t>or</w:t>
      </w:r>
      <w:r>
        <w:rPr>
          <w:spacing w:val="-13"/>
        </w:rPr>
        <w:t xml:space="preserve"> </w:t>
      </w:r>
      <w:r>
        <w:t>group</w:t>
      </w:r>
      <w:r>
        <w:rPr>
          <w:spacing w:val="-15"/>
        </w:rPr>
        <w:t xml:space="preserve"> </w:t>
      </w:r>
      <w:r>
        <w:t>of</w:t>
      </w:r>
      <w:r>
        <w:rPr>
          <w:spacing w:val="-16"/>
        </w:rPr>
        <w:t xml:space="preserve"> </w:t>
      </w:r>
      <w:r>
        <w:t>the</w:t>
      </w:r>
      <w:r>
        <w:rPr>
          <w:spacing w:val="-14"/>
        </w:rPr>
        <w:t xml:space="preserve"> </w:t>
      </w:r>
      <w:r>
        <w:t>identifier,</w:t>
      </w:r>
      <w:r>
        <w:rPr>
          <w:spacing w:val="-13"/>
        </w:rPr>
        <w:t xml:space="preserve"> </w:t>
      </w:r>
      <w:r>
        <w:t>especially</w:t>
      </w:r>
      <w:r>
        <w:rPr>
          <w:spacing w:val="-12"/>
        </w:rPr>
        <w:t xml:space="preserve"> </w:t>
      </w:r>
      <w:r>
        <w:t>identifiers</w:t>
      </w:r>
      <w:r>
        <w:rPr>
          <w:spacing w:val="-14"/>
        </w:rPr>
        <w:t xml:space="preserve"> </w:t>
      </w:r>
      <w:r>
        <w:t>from</w:t>
      </w:r>
      <w:r>
        <w:rPr>
          <w:spacing w:val="-14"/>
        </w:rPr>
        <w:t xml:space="preserve"> </w:t>
      </w:r>
      <w:r>
        <w:t>different</w:t>
      </w:r>
      <w:r>
        <w:rPr>
          <w:spacing w:val="-13"/>
        </w:rPr>
        <w:t xml:space="preserve"> </w:t>
      </w:r>
      <w:r>
        <w:t>groups</w:t>
      </w:r>
      <w:r>
        <w:rPr>
          <w:spacing w:val="-12"/>
        </w:rPr>
        <w:t xml:space="preserve"> </w:t>
      </w:r>
      <w:r>
        <w:t>and</w:t>
      </w:r>
      <w:r>
        <w:rPr>
          <w:spacing w:val="-15"/>
        </w:rPr>
        <w:t xml:space="preserve"> </w:t>
      </w:r>
      <w:r>
        <w:t>categories maybe mixed.</w:t>
      </w:r>
    </w:p>
    <w:p w14:paraId="5D22C6B5" w14:textId="77777777" w:rsidR="00196D8F" w:rsidRDefault="00000000">
      <w:pPr>
        <w:pStyle w:val="a3"/>
        <w:spacing w:before="1"/>
        <w:ind w:left="402" w:right="1233"/>
        <w:jc w:val="both"/>
      </w:pPr>
      <w:r>
        <w:t xml:space="preserve">The resource </w:t>
      </w:r>
      <w:proofErr w:type="gramStart"/>
      <w:r>
        <w:t>has to</w:t>
      </w:r>
      <w:proofErr w:type="gramEnd"/>
      <w:r>
        <w:t xml:space="preserve"> be deleted explicitly by the SOVD client. If the SOVD client does not delete the resource, the SOVD server can delete it after a certain period if the resource is not used anymore or upon SOVD server restart.</w:t>
      </w:r>
    </w:p>
    <w:p w14:paraId="1A2DF276" w14:textId="77777777" w:rsidR="00196D8F" w:rsidRDefault="00196D8F">
      <w:pPr>
        <w:pStyle w:val="a3"/>
        <w:spacing w:before="9"/>
        <w:rPr>
          <w:sz w:val="20"/>
        </w:rPr>
      </w:pPr>
    </w:p>
    <w:p w14:paraId="6FBB5123" w14:textId="77777777" w:rsidR="00196D8F" w:rsidRDefault="00000000">
      <w:pPr>
        <w:pStyle w:val="a3"/>
        <w:ind w:left="1112" w:right="1221" w:hanging="682"/>
      </w:pPr>
      <w:r>
        <w:rPr>
          <w:b/>
        </w:rPr>
        <w:t>Note:</w:t>
      </w:r>
      <w:r>
        <w:rPr>
          <w:b/>
          <w:spacing w:val="48"/>
        </w:rPr>
        <w:t xml:space="preserve"> </w:t>
      </w:r>
      <w:r>
        <w:t>This</w:t>
      </w:r>
      <w:r>
        <w:rPr>
          <w:spacing w:val="-15"/>
        </w:rPr>
        <w:t xml:space="preserve"> </w:t>
      </w:r>
      <w:r>
        <w:t>specification</w:t>
      </w:r>
      <w:r>
        <w:rPr>
          <w:spacing w:val="-16"/>
        </w:rPr>
        <w:t xml:space="preserve"> </w:t>
      </w:r>
      <w:r>
        <w:t>does</w:t>
      </w:r>
      <w:r>
        <w:rPr>
          <w:spacing w:val="-15"/>
        </w:rPr>
        <w:t xml:space="preserve"> </w:t>
      </w:r>
      <w:r>
        <w:t>neither</w:t>
      </w:r>
      <w:r>
        <w:rPr>
          <w:spacing w:val="-14"/>
        </w:rPr>
        <w:t xml:space="preserve"> </w:t>
      </w:r>
      <w:r>
        <w:t>forbid</w:t>
      </w:r>
      <w:r>
        <w:rPr>
          <w:spacing w:val="-16"/>
        </w:rPr>
        <w:t xml:space="preserve"> </w:t>
      </w:r>
      <w:r>
        <w:t>nor</w:t>
      </w:r>
      <w:r>
        <w:rPr>
          <w:spacing w:val="-15"/>
        </w:rPr>
        <w:t xml:space="preserve"> </w:t>
      </w:r>
      <w:r>
        <w:t>mandate</w:t>
      </w:r>
      <w:r>
        <w:rPr>
          <w:spacing w:val="-17"/>
        </w:rPr>
        <w:t xml:space="preserve"> </w:t>
      </w:r>
      <w:r>
        <w:t>that</w:t>
      </w:r>
      <w:r>
        <w:rPr>
          <w:spacing w:val="-15"/>
        </w:rPr>
        <w:t xml:space="preserve"> </w:t>
      </w:r>
      <w:r>
        <w:t>an</w:t>
      </w:r>
      <w:r>
        <w:rPr>
          <w:spacing w:val="-15"/>
        </w:rPr>
        <w:t xml:space="preserve"> </w:t>
      </w:r>
      <w:r>
        <w:t>SOVD</w:t>
      </w:r>
      <w:r>
        <w:rPr>
          <w:spacing w:val="-16"/>
        </w:rPr>
        <w:t xml:space="preserve"> </w:t>
      </w:r>
      <w:r>
        <w:t>server</w:t>
      </w:r>
      <w:r>
        <w:rPr>
          <w:spacing w:val="-16"/>
        </w:rPr>
        <w:t xml:space="preserve"> </w:t>
      </w:r>
      <w:proofErr w:type="gramStart"/>
      <w:r>
        <w:t>has</w:t>
      </w:r>
      <w:r>
        <w:rPr>
          <w:spacing w:val="-16"/>
        </w:rPr>
        <w:t xml:space="preserve"> </w:t>
      </w:r>
      <w:r>
        <w:t>to</w:t>
      </w:r>
      <w:proofErr w:type="gramEnd"/>
      <w:r>
        <w:rPr>
          <w:spacing w:val="-15"/>
        </w:rPr>
        <w:t xml:space="preserve"> </w:t>
      </w:r>
      <w:r>
        <w:t>return a unique identifier if SOVD clients provide the same identifiers in a request.</w:t>
      </w:r>
    </w:p>
    <w:p w14:paraId="0024955E" w14:textId="77777777" w:rsidR="00196D8F" w:rsidRDefault="00196D8F">
      <w:pPr>
        <w:pStyle w:val="a3"/>
        <w:spacing w:before="10"/>
        <w:rPr>
          <w:sz w:val="20"/>
        </w:rPr>
      </w:pPr>
    </w:p>
    <w:p w14:paraId="1682EF1F" w14:textId="77777777" w:rsidR="00196D8F" w:rsidRDefault="00000000">
      <w:pPr>
        <w:pStyle w:val="a3"/>
        <w:spacing w:before="1"/>
        <w:ind w:left="402" w:right="1233"/>
        <w:jc w:val="both"/>
      </w:pPr>
      <w:r>
        <w:t>Any</w:t>
      </w:r>
      <w:r>
        <w:rPr>
          <w:spacing w:val="-4"/>
        </w:rPr>
        <w:t xml:space="preserve"> </w:t>
      </w:r>
      <w:r>
        <w:t>SOVD</w:t>
      </w:r>
      <w:r>
        <w:rPr>
          <w:spacing w:val="-7"/>
        </w:rPr>
        <w:t xml:space="preserve"> </w:t>
      </w:r>
      <w:r>
        <w:t>client</w:t>
      </w:r>
      <w:r>
        <w:rPr>
          <w:spacing w:val="-5"/>
        </w:rPr>
        <w:t xml:space="preserve"> </w:t>
      </w:r>
      <w:r>
        <w:t>may</w:t>
      </w:r>
      <w:r>
        <w:rPr>
          <w:spacing w:val="-6"/>
        </w:rPr>
        <w:t xml:space="preserve"> </w:t>
      </w:r>
      <w:r>
        <w:t>access</w:t>
      </w:r>
      <w:r>
        <w:rPr>
          <w:spacing w:val="-4"/>
        </w:rPr>
        <w:t xml:space="preserve"> </w:t>
      </w:r>
      <w:r>
        <w:t>a</w:t>
      </w:r>
      <w:r>
        <w:rPr>
          <w:spacing w:val="-6"/>
        </w:rPr>
        <w:t xml:space="preserve"> </w:t>
      </w:r>
      <w:r>
        <w:t>data</w:t>
      </w:r>
      <w:r>
        <w:rPr>
          <w:spacing w:val="-4"/>
        </w:rPr>
        <w:t xml:space="preserve"> </w:t>
      </w:r>
      <w:r>
        <w:t>list</w:t>
      </w:r>
      <w:r>
        <w:rPr>
          <w:spacing w:val="-5"/>
        </w:rPr>
        <w:t xml:space="preserve"> </w:t>
      </w:r>
      <w:r>
        <w:t>if</w:t>
      </w:r>
      <w:r>
        <w:rPr>
          <w:spacing w:val="-7"/>
        </w:rPr>
        <w:t xml:space="preserve"> </w:t>
      </w:r>
      <w:r>
        <w:t>the</w:t>
      </w:r>
      <w:r>
        <w:rPr>
          <w:spacing w:val="-7"/>
        </w:rPr>
        <w:t xml:space="preserve"> </w:t>
      </w:r>
      <w:r>
        <w:t>data</w:t>
      </w:r>
      <w:r>
        <w:rPr>
          <w:spacing w:val="-4"/>
        </w:rPr>
        <w:t xml:space="preserve"> </w:t>
      </w:r>
      <w:r>
        <w:t>list</w:t>
      </w:r>
      <w:r>
        <w:rPr>
          <w:spacing w:val="-5"/>
        </w:rPr>
        <w:t xml:space="preserve"> </w:t>
      </w:r>
      <w:r>
        <w:t>identifier</w:t>
      </w:r>
      <w:r>
        <w:rPr>
          <w:spacing w:val="-5"/>
        </w:rPr>
        <w:t xml:space="preserve"> </w:t>
      </w:r>
      <w:r>
        <w:t>is</w:t>
      </w:r>
      <w:r>
        <w:rPr>
          <w:spacing w:val="-6"/>
        </w:rPr>
        <w:t xml:space="preserve"> </w:t>
      </w:r>
      <w:r>
        <w:t>known.</w:t>
      </w:r>
      <w:r>
        <w:rPr>
          <w:spacing w:val="-5"/>
        </w:rPr>
        <w:t xml:space="preserve"> </w:t>
      </w:r>
      <w:r>
        <w:t>If</w:t>
      </w:r>
      <w:r>
        <w:rPr>
          <w:spacing w:val="-3"/>
        </w:rPr>
        <w:t xml:space="preserve"> </w:t>
      </w:r>
      <w:r>
        <w:t>an</w:t>
      </w:r>
      <w:r>
        <w:rPr>
          <w:spacing w:val="-7"/>
        </w:rPr>
        <w:t xml:space="preserve"> </w:t>
      </w:r>
      <w:r>
        <w:t>SOVD</w:t>
      </w:r>
      <w:r>
        <w:rPr>
          <w:spacing w:val="-5"/>
        </w:rPr>
        <w:t xml:space="preserve"> </w:t>
      </w:r>
      <w:r>
        <w:t>client does not have access</w:t>
      </w:r>
      <w:r>
        <w:rPr>
          <w:spacing w:val="-1"/>
        </w:rPr>
        <w:t xml:space="preserve"> </w:t>
      </w:r>
      <w:r>
        <w:t>to</w:t>
      </w:r>
      <w:r>
        <w:rPr>
          <w:spacing w:val="-1"/>
        </w:rPr>
        <w:t xml:space="preserve"> </w:t>
      </w:r>
      <w:r>
        <w:t>some (or all) resources</w:t>
      </w:r>
      <w:r>
        <w:rPr>
          <w:spacing w:val="-1"/>
        </w:rPr>
        <w:t xml:space="preserve"> </w:t>
      </w:r>
      <w:r>
        <w:t>referenced in</w:t>
      </w:r>
      <w:r>
        <w:rPr>
          <w:spacing w:val="-1"/>
        </w:rPr>
        <w:t xml:space="preserve"> </w:t>
      </w:r>
      <w:r>
        <w:t>the data list, the creation of the</w:t>
      </w:r>
      <w:r>
        <w:rPr>
          <w:spacing w:val="-3"/>
        </w:rPr>
        <w:t xml:space="preserve"> </w:t>
      </w:r>
      <w:r>
        <w:t>data</w:t>
      </w:r>
      <w:r>
        <w:rPr>
          <w:spacing w:val="-5"/>
        </w:rPr>
        <w:t xml:space="preserve"> </w:t>
      </w:r>
      <w:r>
        <w:t>list</w:t>
      </w:r>
      <w:r>
        <w:rPr>
          <w:spacing w:val="-1"/>
        </w:rPr>
        <w:t xml:space="preserve"> </w:t>
      </w:r>
      <w:r>
        <w:t>will</w:t>
      </w:r>
      <w:r>
        <w:rPr>
          <w:spacing w:val="-3"/>
        </w:rPr>
        <w:t xml:space="preserve"> </w:t>
      </w:r>
      <w:r>
        <w:t>anyways</w:t>
      </w:r>
      <w:r>
        <w:rPr>
          <w:spacing w:val="-5"/>
        </w:rPr>
        <w:t xml:space="preserve"> </w:t>
      </w:r>
      <w:r>
        <w:t>succeed.</w:t>
      </w:r>
      <w:r>
        <w:rPr>
          <w:spacing w:val="-1"/>
        </w:rPr>
        <w:t xml:space="preserve"> </w:t>
      </w:r>
      <w:r>
        <w:t>However,</w:t>
      </w:r>
      <w:r>
        <w:rPr>
          <w:spacing w:val="-4"/>
        </w:rPr>
        <w:t xml:space="preserve"> </w:t>
      </w:r>
      <w:r>
        <w:t>an</w:t>
      </w:r>
      <w:r>
        <w:rPr>
          <w:spacing w:val="-5"/>
        </w:rPr>
        <w:t xml:space="preserve"> </w:t>
      </w:r>
      <w:r>
        <w:t>SOVD</w:t>
      </w:r>
      <w:r>
        <w:rPr>
          <w:spacing w:val="-3"/>
        </w:rPr>
        <w:t xml:space="preserve"> </w:t>
      </w:r>
      <w:r>
        <w:t>client</w:t>
      </w:r>
      <w:r>
        <w:rPr>
          <w:spacing w:val="-4"/>
        </w:rPr>
        <w:t xml:space="preserve"> </w:t>
      </w:r>
      <w:r>
        <w:t>with</w:t>
      </w:r>
      <w:r>
        <w:rPr>
          <w:spacing w:val="-3"/>
        </w:rPr>
        <w:t xml:space="preserve"> </w:t>
      </w:r>
      <w:r>
        <w:t>insufficient</w:t>
      </w:r>
      <w:r>
        <w:rPr>
          <w:spacing w:val="-4"/>
        </w:rPr>
        <w:t xml:space="preserve"> </w:t>
      </w:r>
      <w:r>
        <w:t>rights</w:t>
      </w:r>
      <w:r>
        <w:rPr>
          <w:spacing w:val="-5"/>
        </w:rPr>
        <w:t xml:space="preserve"> </w:t>
      </w:r>
      <w:r>
        <w:t>will</w:t>
      </w:r>
      <w:r>
        <w:rPr>
          <w:spacing w:val="-3"/>
        </w:rPr>
        <w:t xml:space="preserve"> </w:t>
      </w:r>
      <w:r>
        <w:t xml:space="preserve">get an error when reading the data list (for details see </w:t>
      </w:r>
      <w:hyperlink w:anchor="_bookmark60" w:history="1">
        <w:r>
          <w:rPr>
            <w:color w:val="006DA4"/>
          </w:rPr>
          <w:t>Table 17</w:t>
        </w:r>
      </w:hyperlink>
      <w:r>
        <w:t>).</w:t>
      </w:r>
    </w:p>
    <w:p w14:paraId="381C460A" w14:textId="77777777" w:rsidR="00196D8F" w:rsidRDefault="00196D8F">
      <w:pPr>
        <w:pStyle w:val="a3"/>
        <w:spacing w:before="9"/>
        <w:rPr>
          <w:sz w:val="20"/>
        </w:rPr>
      </w:pPr>
    </w:p>
    <w:p w14:paraId="2FB7C44F" w14:textId="77777777" w:rsidR="00196D8F" w:rsidRDefault="00000000">
      <w:pPr>
        <w:pStyle w:val="a3"/>
        <w:ind w:left="118"/>
      </w:pPr>
      <w:r>
        <w:rPr>
          <w:u w:val="single"/>
        </w:rPr>
        <w:t>Path</w:t>
      </w:r>
      <w:r>
        <w:rPr>
          <w:spacing w:val="-2"/>
          <w:u w:val="single"/>
        </w:rPr>
        <w:t xml:space="preserve"> Parameters:</w:t>
      </w:r>
    </w:p>
    <w:p w14:paraId="37F2CC1D" w14:textId="77777777" w:rsidR="00196D8F" w:rsidRDefault="00000000">
      <w:pPr>
        <w:pStyle w:val="a3"/>
        <w:spacing w:before="121"/>
        <w:ind w:left="402"/>
        <w:jc w:val="both"/>
      </w:pPr>
      <w:r>
        <w:t>This</w:t>
      </w:r>
      <w:r>
        <w:rPr>
          <w:spacing w:val="-3"/>
        </w:rPr>
        <w:t xml:space="preserve"> </w:t>
      </w:r>
      <w:r>
        <w:t>method</w:t>
      </w:r>
      <w:r>
        <w:rPr>
          <w:spacing w:val="-3"/>
        </w:rPr>
        <w:t xml:space="preserve"> </w:t>
      </w:r>
      <w:r>
        <w:t>does</w:t>
      </w:r>
      <w:r>
        <w:rPr>
          <w:spacing w:val="-5"/>
        </w:rPr>
        <w:t xml:space="preserve"> </w:t>
      </w:r>
      <w:r>
        <w:t>not</w:t>
      </w:r>
      <w:r>
        <w:rPr>
          <w:spacing w:val="-4"/>
        </w:rPr>
        <w:t xml:space="preserve"> </w:t>
      </w:r>
      <w:r>
        <w:t>support</w:t>
      </w:r>
      <w:r>
        <w:rPr>
          <w:spacing w:val="-3"/>
        </w:rPr>
        <w:t xml:space="preserve"> </w:t>
      </w:r>
      <w:r>
        <w:t>path</w:t>
      </w:r>
      <w:r>
        <w:rPr>
          <w:spacing w:val="-4"/>
        </w:rPr>
        <w:t xml:space="preserve"> </w:t>
      </w:r>
      <w:r>
        <w:rPr>
          <w:spacing w:val="-2"/>
        </w:rPr>
        <w:t>parameters.</w:t>
      </w:r>
    </w:p>
    <w:p w14:paraId="788D3DF6" w14:textId="77777777" w:rsidR="00196D8F" w:rsidRDefault="00196D8F">
      <w:pPr>
        <w:pStyle w:val="a3"/>
        <w:spacing w:before="9"/>
        <w:rPr>
          <w:sz w:val="20"/>
        </w:rPr>
      </w:pPr>
    </w:p>
    <w:p w14:paraId="5D8F06DE" w14:textId="77777777" w:rsidR="00196D8F" w:rsidRDefault="00000000">
      <w:pPr>
        <w:pStyle w:val="a3"/>
        <w:ind w:left="118"/>
      </w:pPr>
      <w:r>
        <w:rPr>
          <w:u w:val="single"/>
        </w:rPr>
        <w:t>Query</w:t>
      </w:r>
      <w:r>
        <w:rPr>
          <w:spacing w:val="-4"/>
          <w:u w:val="single"/>
        </w:rPr>
        <w:t xml:space="preserve"> </w:t>
      </w:r>
      <w:r>
        <w:rPr>
          <w:spacing w:val="-2"/>
          <w:u w:val="single"/>
        </w:rPr>
        <w:t>Parameters:</w:t>
      </w:r>
    </w:p>
    <w:p w14:paraId="53076045" w14:textId="77777777" w:rsidR="00196D8F" w:rsidRDefault="00000000">
      <w:pPr>
        <w:pStyle w:val="a3"/>
        <w:spacing w:before="122"/>
        <w:ind w:left="402"/>
        <w:jc w:val="both"/>
      </w:pPr>
      <w:r>
        <w:t>This</w:t>
      </w:r>
      <w:r>
        <w:rPr>
          <w:spacing w:val="-3"/>
        </w:rPr>
        <w:t xml:space="preserve"> </w:t>
      </w:r>
      <w:r>
        <w:t>method</w:t>
      </w:r>
      <w:r>
        <w:rPr>
          <w:spacing w:val="-3"/>
        </w:rPr>
        <w:t xml:space="preserve"> </w:t>
      </w:r>
      <w:r>
        <w:t>does</w:t>
      </w:r>
      <w:r>
        <w:rPr>
          <w:spacing w:val="-5"/>
        </w:rPr>
        <w:t xml:space="preserve"> </w:t>
      </w:r>
      <w:r>
        <w:t>not</w:t>
      </w:r>
      <w:r>
        <w:rPr>
          <w:spacing w:val="-4"/>
        </w:rPr>
        <w:t xml:space="preserve"> </w:t>
      </w:r>
      <w:r>
        <w:t>support</w:t>
      </w:r>
      <w:r>
        <w:rPr>
          <w:spacing w:val="-3"/>
        </w:rPr>
        <w:t xml:space="preserve"> </w:t>
      </w:r>
      <w:r>
        <w:t>query</w:t>
      </w:r>
      <w:r>
        <w:rPr>
          <w:spacing w:val="-4"/>
        </w:rPr>
        <w:t xml:space="preserve"> </w:t>
      </w:r>
      <w:r>
        <w:rPr>
          <w:spacing w:val="-2"/>
        </w:rPr>
        <w:t>parameters.</w:t>
      </w:r>
    </w:p>
    <w:p w14:paraId="5D0506F0" w14:textId="77777777" w:rsidR="00196D8F" w:rsidRDefault="00196D8F">
      <w:pPr>
        <w:pStyle w:val="a3"/>
        <w:spacing w:before="9"/>
        <w:rPr>
          <w:sz w:val="20"/>
        </w:rPr>
      </w:pPr>
    </w:p>
    <w:p w14:paraId="24E81728" w14:textId="77777777" w:rsidR="00196D8F" w:rsidRDefault="00000000">
      <w:pPr>
        <w:pStyle w:val="a3"/>
        <w:ind w:left="118"/>
      </w:pPr>
      <w:r>
        <w:rPr>
          <w:u w:val="single"/>
        </w:rPr>
        <w:t>Request</w:t>
      </w:r>
      <w:r>
        <w:rPr>
          <w:spacing w:val="-4"/>
          <w:u w:val="single"/>
        </w:rPr>
        <w:t xml:space="preserve"> </w:t>
      </w:r>
      <w:r>
        <w:rPr>
          <w:spacing w:val="-2"/>
          <w:u w:val="single"/>
        </w:rPr>
        <w:t>Headers:</w:t>
      </w:r>
    </w:p>
    <w:p w14:paraId="76CD1792" w14:textId="77777777" w:rsidR="00196D8F" w:rsidRDefault="00000000">
      <w:pPr>
        <w:pStyle w:val="a3"/>
        <w:spacing w:before="118"/>
        <w:ind w:left="402"/>
        <w:jc w:val="both"/>
        <w:rPr>
          <w:rFonts w:ascii="Courier New"/>
        </w:rPr>
      </w:pPr>
      <w:r>
        <w:rPr>
          <w:rFonts w:ascii="Courier New"/>
        </w:rPr>
        <w:t>Content-Type:</w:t>
      </w:r>
      <w:r>
        <w:rPr>
          <w:rFonts w:ascii="Courier New"/>
          <w:spacing w:val="-13"/>
        </w:rPr>
        <w:t xml:space="preserve"> </w:t>
      </w:r>
      <w:r>
        <w:rPr>
          <w:rFonts w:ascii="Courier New"/>
          <w:spacing w:val="-2"/>
        </w:rPr>
        <w:t>application/</w:t>
      </w:r>
      <w:proofErr w:type="spellStart"/>
      <w:r>
        <w:rPr>
          <w:rFonts w:ascii="Courier New"/>
          <w:spacing w:val="-2"/>
        </w:rPr>
        <w:t>json</w:t>
      </w:r>
      <w:proofErr w:type="spellEnd"/>
    </w:p>
    <w:p w14:paraId="350E252A" w14:textId="77777777" w:rsidR="00196D8F" w:rsidRDefault="00196D8F">
      <w:pPr>
        <w:jc w:val="both"/>
        <w:rPr>
          <w:rFonts w:ascii="Courier New"/>
        </w:rPr>
        <w:sectPr w:rsidR="00196D8F">
          <w:pgSz w:w="11910" w:h="16840"/>
          <w:pgMar w:top="1840" w:right="180" w:bottom="1200" w:left="1300" w:header="255" w:footer="952" w:gutter="0"/>
          <w:cols w:space="720"/>
        </w:sectPr>
      </w:pPr>
    </w:p>
    <w:p w14:paraId="7AB49019" w14:textId="77777777" w:rsidR="00196D8F" w:rsidRDefault="00000000">
      <w:pPr>
        <w:pStyle w:val="a3"/>
        <w:spacing w:before="91"/>
        <w:ind w:left="118"/>
      </w:pPr>
      <w:r>
        <w:rPr>
          <w:u w:val="single"/>
        </w:rPr>
        <w:lastRenderedPageBreak/>
        <w:t>Request</w:t>
      </w:r>
      <w:r>
        <w:rPr>
          <w:spacing w:val="-4"/>
          <w:u w:val="single"/>
        </w:rPr>
        <w:t xml:space="preserve"> </w:t>
      </w:r>
      <w:r>
        <w:rPr>
          <w:spacing w:val="-2"/>
          <w:u w:val="single"/>
        </w:rPr>
        <w:t>Body:</w:t>
      </w:r>
    </w:p>
    <w:p w14:paraId="7C091919" w14:textId="77777777" w:rsidR="00196D8F" w:rsidRDefault="00196D8F">
      <w:pPr>
        <w:pStyle w:val="a3"/>
        <w:spacing w:before="8"/>
        <w:rPr>
          <w:sz w:val="12"/>
        </w:rPr>
      </w:pPr>
    </w:p>
    <w:p w14:paraId="0414C467" w14:textId="77777777" w:rsidR="00196D8F" w:rsidRDefault="00000000">
      <w:pPr>
        <w:tabs>
          <w:tab w:val="left" w:pos="1544"/>
        </w:tabs>
        <w:spacing w:before="93"/>
        <w:ind w:left="4242" w:right="1250" w:hanging="4117"/>
        <w:rPr>
          <w:b/>
          <w:sz w:val="20"/>
        </w:rPr>
      </w:pPr>
      <w:bookmarkStart w:id="276" w:name="_bookmark182"/>
      <w:bookmarkEnd w:id="276"/>
      <w:r>
        <w:rPr>
          <w:b/>
          <w:sz w:val="20"/>
        </w:rPr>
        <w:t>Table 68</w:t>
      </w:r>
      <w:r>
        <w:rPr>
          <w:b/>
          <w:sz w:val="20"/>
        </w:rPr>
        <w:tab/>
        <w:t>Request</w:t>
      </w:r>
      <w:r>
        <w:rPr>
          <w:b/>
          <w:spacing w:val="-3"/>
          <w:sz w:val="20"/>
        </w:rPr>
        <w:t xml:space="preserve"> </w:t>
      </w:r>
      <w:r>
        <w:rPr>
          <w:b/>
          <w:sz w:val="20"/>
        </w:rPr>
        <w:t>Body</w:t>
      </w:r>
      <w:r>
        <w:rPr>
          <w:b/>
          <w:spacing w:val="-4"/>
          <w:sz w:val="20"/>
        </w:rPr>
        <w:t xml:space="preserve"> </w:t>
      </w:r>
      <w:r>
        <w:rPr>
          <w:b/>
          <w:sz w:val="20"/>
        </w:rPr>
        <w:t>-</w:t>
      </w:r>
      <w:r>
        <w:rPr>
          <w:b/>
          <w:spacing w:val="-1"/>
          <w:sz w:val="20"/>
        </w:rPr>
        <w:t xml:space="preserve"> </w:t>
      </w:r>
      <w:r>
        <w:rPr>
          <w:b/>
          <w:sz w:val="20"/>
        </w:rPr>
        <w:t>Creating</w:t>
      </w:r>
      <w:r>
        <w:rPr>
          <w:b/>
          <w:spacing w:val="-1"/>
          <w:sz w:val="20"/>
        </w:rPr>
        <w:t xml:space="preserve"> </w:t>
      </w:r>
      <w:r>
        <w:rPr>
          <w:b/>
          <w:sz w:val="20"/>
        </w:rPr>
        <w:t>a</w:t>
      </w:r>
      <w:r>
        <w:rPr>
          <w:b/>
          <w:spacing w:val="-4"/>
          <w:sz w:val="20"/>
        </w:rPr>
        <w:t xml:space="preserve"> </w:t>
      </w:r>
      <w:r>
        <w:rPr>
          <w:b/>
          <w:sz w:val="20"/>
        </w:rPr>
        <w:t>data</w:t>
      </w:r>
      <w:r>
        <w:rPr>
          <w:b/>
          <w:spacing w:val="-4"/>
          <w:sz w:val="20"/>
        </w:rPr>
        <w:t xml:space="preserve"> </w:t>
      </w:r>
      <w:r>
        <w:rPr>
          <w:b/>
          <w:sz w:val="20"/>
        </w:rPr>
        <w:t>list</w:t>
      </w:r>
      <w:r>
        <w:rPr>
          <w:b/>
          <w:spacing w:val="-4"/>
          <w:sz w:val="20"/>
        </w:rPr>
        <w:t xml:space="preserve"> </w:t>
      </w:r>
      <w:r>
        <w:rPr>
          <w:b/>
          <w:sz w:val="20"/>
        </w:rPr>
        <w:t>for</w:t>
      </w:r>
      <w:r>
        <w:rPr>
          <w:b/>
          <w:spacing w:val="-4"/>
          <w:sz w:val="20"/>
        </w:rPr>
        <w:t xml:space="preserve"> </w:t>
      </w:r>
      <w:r>
        <w:rPr>
          <w:b/>
          <w:sz w:val="20"/>
        </w:rPr>
        <w:t>reading</w:t>
      </w:r>
      <w:r>
        <w:rPr>
          <w:b/>
          <w:spacing w:val="-3"/>
          <w:sz w:val="20"/>
        </w:rPr>
        <w:t xml:space="preserve"> </w:t>
      </w:r>
      <w:r>
        <w:rPr>
          <w:b/>
          <w:sz w:val="20"/>
        </w:rPr>
        <w:t>multiple</w:t>
      </w:r>
      <w:r>
        <w:rPr>
          <w:b/>
          <w:spacing w:val="-4"/>
          <w:sz w:val="20"/>
        </w:rPr>
        <w:t xml:space="preserve"> </w:t>
      </w:r>
      <w:r>
        <w:rPr>
          <w:b/>
          <w:sz w:val="20"/>
        </w:rPr>
        <w:t>data</w:t>
      </w:r>
      <w:r>
        <w:rPr>
          <w:b/>
          <w:spacing w:val="-4"/>
          <w:sz w:val="20"/>
        </w:rPr>
        <w:t xml:space="preserve"> </w:t>
      </w:r>
      <w:r>
        <w:rPr>
          <w:b/>
          <w:sz w:val="20"/>
        </w:rPr>
        <w:t>values</w:t>
      </w:r>
      <w:r>
        <w:rPr>
          <w:b/>
          <w:spacing w:val="-2"/>
          <w:sz w:val="20"/>
        </w:rPr>
        <w:t xml:space="preserve"> </w:t>
      </w:r>
      <w:r>
        <w:rPr>
          <w:b/>
          <w:sz w:val="20"/>
        </w:rPr>
        <w:t>at</w:t>
      </w:r>
      <w:r>
        <w:rPr>
          <w:b/>
          <w:spacing w:val="-4"/>
          <w:sz w:val="20"/>
        </w:rPr>
        <w:t xml:space="preserve"> </w:t>
      </w:r>
      <w:r>
        <w:rPr>
          <w:b/>
          <w:sz w:val="20"/>
        </w:rPr>
        <w:t>once</w:t>
      </w:r>
      <w:r>
        <w:rPr>
          <w:b/>
          <w:spacing w:val="-2"/>
          <w:sz w:val="20"/>
        </w:rPr>
        <w:t xml:space="preserve"> </w:t>
      </w:r>
      <w:r>
        <w:rPr>
          <w:b/>
          <w:sz w:val="20"/>
        </w:rPr>
        <w:t xml:space="preserve">from an </w:t>
      </w:r>
      <w:proofErr w:type="gramStart"/>
      <w:r>
        <w:rPr>
          <w:b/>
          <w:sz w:val="20"/>
        </w:rPr>
        <w:t>entity</w:t>
      </w:r>
      <w:proofErr w:type="gramEnd"/>
    </w:p>
    <w:p w14:paraId="2BBF61AF"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560"/>
        <w:gridCol w:w="1416"/>
        <w:gridCol w:w="3828"/>
      </w:tblGrid>
      <w:tr w:rsidR="00196D8F" w14:paraId="365DBEF4" w14:textId="77777777">
        <w:trPr>
          <w:trHeight w:val="585"/>
        </w:trPr>
        <w:tc>
          <w:tcPr>
            <w:tcW w:w="2263" w:type="dxa"/>
            <w:tcBorders>
              <w:bottom w:val="single" w:sz="6" w:space="0" w:color="000000"/>
              <w:right w:val="single" w:sz="6" w:space="0" w:color="000000"/>
            </w:tcBorders>
            <w:shd w:val="clear" w:color="auto" w:fill="DFDAD6"/>
          </w:tcPr>
          <w:p w14:paraId="68134E3D" w14:textId="77777777" w:rsidR="00196D8F" w:rsidRDefault="00196D8F">
            <w:pPr>
              <w:pStyle w:val="TableParagraph"/>
              <w:spacing w:before="9"/>
              <w:ind w:left="0"/>
              <w:rPr>
                <w:b/>
                <w:sz w:val="20"/>
              </w:rPr>
            </w:pPr>
          </w:p>
          <w:p w14:paraId="47AD67EE" w14:textId="77777777" w:rsidR="00196D8F" w:rsidRDefault="00000000">
            <w:pPr>
              <w:pStyle w:val="TableParagraph"/>
              <w:ind w:left="110"/>
              <w:rPr>
                <w:b/>
                <w:sz w:val="20"/>
              </w:rPr>
            </w:pPr>
            <w:r>
              <w:rPr>
                <w:b/>
                <w:spacing w:val="-2"/>
                <w:sz w:val="20"/>
              </w:rPr>
              <w:t>Attribute</w:t>
            </w:r>
          </w:p>
        </w:tc>
        <w:tc>
          <w:tcPr>
            <w:tcW w:w="1560" w:type="dxa"/>
            <w:tcBorders>
              <w:left w:val="single" w:sz="6" w:space="0" w:color="000000"/>
              <w:bottom w:val="single" w:sz="6" w:space="0" w:color="000000"/>
              <w:right w:val="single" w:sz="6" w:space="0" w:color="000000"/>
            </w:tcBorders>
            <w:shd w:val="clear" w:color="auto" w:fill="DFDAD6"/>
          </w:tcPr>
          <w:p w14:paraId="6278F345" w14:textId="77777777" w:rsidR="00196D8F" w:rsidRDefault="00196D8F">
            <w:pPr>
              <w:pStyle w:val="TableParagraph"/>
              <w:spacing w:before="9"/>
              <w:ind w:left="0"/>
              <w:rPr>
                <w:b/>
                <w:sz w:val="20"/>
              </w:rPr>
            </w:pPr>
          </w:p>
          <w:p w14:paraId="551987CA"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4F7B3589" w14:textId="77777777" w:rsidR="00196D8F" w:rsidRDefault="00196D8F">
            <w:pPr>
              <w:pStyle w:val="TableParagraph"/>
              <w:spacing w:before="9"/>
              <w:ind w:left="0"/>
              <w:rPr>
                <w:b/>
                <w:sz w:val="20"/>
              </w:rPr>
            </w:pPr>
          </w:p>
          <w:p w14:paraId="44C1AADA" w14:textId="77777777" w:rsidR="00196D8F" w:rsidRDefault="00000000">
            <w:pPr>
              <w:pStyle w:val="TableParagraph"/>
              <w:ind w:left="95" w:right="180"/>
              <w:jc w:val="center"/>
              <w:rPr>
                <w:b/>
                <w:sz w:val="20"/>
              </w:rPr>
            </w:pPr>
            <w:r>
              <w:rPr>
                <w:b/>
                <w:spacing w:val="-2"/>
                <w:sz w:val="20"/>
              </w:rPr>
              <w:t>Convention</w:t>
            </w:r>
          </w:p>
        </w:tc>
        <w:tc>
          <w:tcPr>
            <w:tcW w:w="3828" w:type="dxa"/>
            <w:tcBorders>
              <w:left w:val="single" w:sz="6" w:space="0" w:color="000000"/>
              <w:bottom w:val="single" w:sz="6" w:space="0" w:color="000000"/>
            </w:tcBorders>
            <w:shd w:val="clear" w:color="auto" w:fill="DFDAD6"/>
          </w:tcPr>
          <w:p w14:paraId="54C43E1E" w14:textId="77777777" w:rsidR="00196D8F" w:rsidRDefault="00196D8F">
            <w:pPr>
              <w:pStyle w:val="TableParagraph"/>
              <w:spacing w:before="9"/>
              <w:ind w:left="0"/>
              <w:rPr>
                <w:b/>
                <w:sz w:val="20"/>
              </w:rPr>
            </w:pPr>
          </w:p>
          <w:p w14:paraId="078FE556" w14:textId="77777777" w:rsidR="00196D8F" w:rsidRDefault="00000000">
            <w:pPr>
              <w:pStyle w:val="TableParagraph"/>
              <w:ind w:left="108"/>
              <w:rPr>
                <w:b/>
                <w:sz w:val="20"/>
              </w:rPr>
            </w:pPr>
            <w:r>
              <w:rPr>
                <w:b/>
                <w:spacing w:val="-2"/>
                <w:sz w:val="20"/>
              </w:rPr>
              <w:t>Description</w:t>
            </w:r>
          </w:p>
        </w:tc>
      </w:tr>
      <w:tr w:rsidR="00196D8F" w14:paraId="3DA3A109" w14:textId="77777777">
        <w:trPr>
          <w:trHeight w:val="853"/>
        </w:trPr>
        <w:tc>
          <w:tcPr>
            <w:tcW w:w="2263" w:type="dxa"/>
            <w:tcBorders>
              <w:top w:val="single" w:sz="6" w:space="0" w:color="000000"/>
              <w:left w:val="single" w:sz="6" w:space="0" w:color="000000"/>
              <w:bottom w:val="single" w:sz="6" w:space="0" w:color="000000"/>
              <w:right w:val="single" w:sz="6" w:space="0" w:color="000000"/>
            </w:tcBorders>
          </w:tcPr>
          <w:p w14:paraId="45735EA6" w14:textId="77777777" w:rsidR="00196D8F" w:rsidRDefault="00000000">
            <w:pPr>
              <w:pStyle w:val="TableParagraph"/>
              <w:spacing w:before="39"/>
              <w:rPr>
                <w:rFonts w:ascii="Courier New"/>
              </w:rPr>
            </w:pPr>
            <w:r>
              <w:rPr>
                <w:rFonts w:ascii="Courier New"/>
                <w:spacing w:val="-5"/>
              </w:rPr>
              <w:t>ids</w:t>
            </w:r>
          </w:p>
        </w:tc>
        <w:tc>
          <w:tcPr>
            <w:tcW w:w="1560" w:type="dxa"/>
            <w:tcBorders>
              <w:top w:val="single" w:sz="6" w:space="0" w:color="000000"/>
              <w:left w:val="single" w:sz="6" w:space="0" w:color="000000"/>
              <w:bottom w:val="single" w:sz="6" w:space="0" w:color="000000"/>
              <w:right w:val="single" w:sz="6" w:space="0" w:color="000000"/>
            </w:tcBorders>
          </w:tcPr>
          <w:p w14:paraId="7602CF22" w14:textId="77777777" w:rsidR="00196D8F" w:rsidRDefault="00000000">
            <w:pPr>
              <w:pStyle w:val="TableParagraph"/>
              <w:spacing w:before="39"/>
              <w:ind w:left="166"/>
              <w:rPr>
                <w:rFonts w:ascii="Courier New"/>
              </w:rPr>
            </w:pPr>
            <w:proofErr w:type="gramStart"/>
            <w:r>
              <w:rPr>
                <w:rFonts w:ascii="Courier New"/>
                <w:spacing w:val="-2"/>
              </w:rPr>
              <w:t>string[</w:t>
            </w:r>
            <w:proofErr w:type="gramEnd"/>
            <w:r>
              <w:rPr>
                <w:rFonts w:ascii="Courier New"/>
                <w:spacing w:val="-2"/>
              </w:rPr>
              <w:t>]</w:t>
            </w:r>
          </w:p>
        </w:tc>
        <w:tc>
          <w:tcPr>
            <w:tcW w:w="1416" w:type="dxa"/>
            <w:tcBorders>
              <w:top w:val="single" w:sz="6" w:space="0" w:color="000000"/>
              <w:left w:val="single" w:sz="6" w:space="0" w:color="000000"/>
              <w:bottom w:val="single" w:sz="6" w:space="0" w:color="000000"/>
              <w:right w:val="single" w:sz="6" w:space="0" w:color="000000"/>
            </w:tcBorders>
          </w:tcPr>
          <w:p w14:paraId="64D13A78" w14:textId="77777777" w:rsidR="00196D8F" w:rsidRDefault="00000000">
            <w:pPr>
              <w:pStyle w:val="TableParagraph"/>
              <w:spacing w:before="40"/>
              <w:ind w:left="17"/>
              <w:jc w:val="center"/>
            </w:pPr>
            <w:r>
              <w:t>M</w:t>
            </w:r>
          </w:p>
        </w:tc>
        <w:tc>
          <w:tcPr>
            <w:tcW w:w="3828" w:type="dxa"/>
            <w:tcBorders>
              <w:top w:val="single" w:sz="6" w:space="0" w:color="000000"/>
              <w:left w:val="single" w:sz="6" w:space="0" w:color="000000"/>
              <w:bottom w:val="single" w:sz="6" w:space="0" w:color="000000"/>
              <w:right w:val="single" w:sz="6" w:space="0" w:color="000000"/>
            </w:tcBorders>
          </w:tcPr>
          <w:p w14:paraId="49BCF5D2" w14:textId="77777777" w:rsidR="00196D8F" w:rsidRDefault="00000000">
            <w:pPr>
              <w:pStyle w:val="TableParagraph"/>
              <w:spacing w:before="33" w:line="268" w:lineRule="auto"/>
              <w:ind w:left="108"/>
            </w:pPr>
            <w:r>
              <w:t>The</w:t>
            </w:r>
            <w:r>
              <w:rPr>
                <w:spacing w:val="-8"/>
              </w:rPr>
              <w:t xml:space="preserve"> </w:t>
            </w:r>
            <w:r>
              <w:t>data</w:t>
            </w:r>
            <w:r>
              <w:rPr>
                <w:spacing w:val="-11"/>
              </w:rPr>
              <w:t xml:space="preserve"> </w:t>
            </w:r>
            <w:r>
              <w:t>resource</w:t>
            </w:r>
            <w:r>
              <w:rPr>
                <w:spacing w:val="-11"/>
              </w:rPr>
              <w:t xml:space="preserve"> </w:t>
            </w:r>
            <w:r>
              <w:t>identifiers</w:t>
            </w:r>
            <w:r>
              <w:rPr>
                <w:spacing w:val="-7"/>
              </w:rPr>
              <w:t xml:space="preserve"> </w:t>
            </w:r>
            <w:r>
              <w:t xml:space="preserve">which should be read as part of the </w:t>
            </w:r>
            <w:proofErr w:type="gramStart"/>
            <w:r>
              <w:t>data</w:t>
            </w:r>
            <w:proofErr w:type="gramEnd"/>
          </w:p>
          <w:p w14:paraId="712F462A" w14:textId="77777777" w:rsidR="00196D8F" w:rsidRDefault="00000000">
            <w:pPr>
              <w:pStyle w:val="TableParagraph"/>
              <w:spacing w:before="2" w:line="232" w:lineRule="exact"/>
              <w:ind w:left="108"/>
            </w:pPr>
            <w:r>
              <w:rPr>
                <w:spacing w:val="-2"/>
              </w:rPr>
              <w:t>list.</w:t>
            </w:r>
          </w:p>
        </w:tc>
      </w:tr>
    </w:tbl>
    <w:p w14:paraId="49659FC6" w14:textId="77777777" w:rsidR="00196D8F" w:rsidRDefault="00196D8F">
      <w:pPr>
        <w:pStyle w:val="a3"/>
        <w:spacing w:before="1"/>
        <w:rPr>
          <w:b/>
          <w:sz w:val="21"/>
        </w:rPr>
      </w:pPr>
    </w:p>
    <w:p w14:paraId="5AAF5009" w14:textId="77777777" w:rsidR="00196D8F" w:rsidRDefault="00000000">
      <w:pPr>
        <w:pStyle w:val="a3"/>
        <w:spacing w:before="1"/>
        <w:ind w:left="118"/>
      </w:pPr>
      <w:r>
        <w:rPr>
          <w:u w:val="single"/>
        </w:rPr>
        <w:t>Response</w:t>
      </w:r>
      <w:r>
        <w:rPr>
          <w:spacing w:val="-8"/>
          <w:u w:val="single"/>
        </w:rPr>
        <w:t xml:space="preserve"> </w:t>
      </w:r>
      <w:r>
        <w:rPr>
          <w:spacing w:val="-2"/>
          <w:u w:val="single"/>
        </w:rPr>
        <w:t>Header:</w:t>
      </w:r>
    </w:p>
    <w:p w14:paraId="129E52B2" w14:textId="77777777" w:rsidR="00196D8F" w:rsidRDefault="00196D8F">
      <w:pPr>
        <w:pStyle w:val="a3"/>
        <w:spacing w:before="9"/>
        <w:rPr>
          <w:sz w:val="20"/>
        </w:rPr>
      </w:pPr>
    </w:p>
    <w:p w14:paraId="5ED73FF1" w14:textId="77777777" w:rsidR="00196D8F" w:rsidRDefault="00000000">
      <w:pPr>
        <w:pStyle w:val="a3"/>
        <w:ind w:left="402" w:right="1221"/>
      </w:pPr>
      <w:r>
        <w:t xml:space="preserve">The response includes the </w:t>
      </w:r>
      <w:r>
        <w:rPr>
          <w:rFonts w:ascii="Courier New"/>
        </w:rPr>
        <w:t>Location</w:t>
      </w:r>
      <w:r>
        <w:rPr>
          <w:rFonts w:ascii="Courier New"/>
          <w:spacing w:val="-51"/>
        </w:rPr>
        <w:t xml:space="preserve"> </w:t>
      </w:r>
      <w:r>
        <w:t>header to redirect the SOVD client to reading the resource for requesting the values:</w:t>
      </w:r>
    </w:p>
    <w:p w14:paraId="02BCF31F" w14:textId="77777777" w:rsidR="00196D8F" w:rsidRDefault="00000000">
      <w:pPr>
        <w:pStyle w:val="a3"/>
        <w:spacing w:line="453" w:lineRule="auto"/>
        <w:ind w:left="118" w:right="2943" w:firstLine="283"/>
      </w:pPr>
      <w:r>
        <w:rPr>
          <w:rFonts w:ascii="Courier New"/>
        </w:rPr>
        <w:t>Location:</w:t>
      </w:r>
      <w:r>
        <w:rPr>
          <w:rFonts w:ascii="Courier New"/>
          <w:spacing w:val="-33"/>
        </w:rPr>
        <w:t xml:space="preserve"> </w:t>
      </w:r>
      <w:r>
        <w:t>{</w:t>
      </w:r>
      <w:proofErr w:type="spellStart"/>
      <w:r>
        <w:fldChar w:fldCharType="begin"/>
      </w:r>
      <w:r>
        <w:instrText>HYPERLINK \l "_bookmark39"</w:instrText>
      </w:r>
      <w:r>
        <w:fldChar w:fldCharType="separate"/>
      </w:r>
      <w:r>
        <w:rPr>
          <w:color w:val="006DA4"/>
        </w:rPr>
        <w:t>base_uri</w:t>
      </w:r>
      <w:proofErr w:type="spellEnd"/>
      <w:r>
        <w:rPr>
          <w:color w:val="006DA4"/>
        </w:rPr>
        <w:fldChar w:fldCharType="end"/>
      </w:r>
      <w:r>
        <w:t>}</w:t>
      </w:r>
      <w:r>
        <w:rPr>
          <w:rFonts w:ascii="Courier New"/>
        </w:rPr>
        <w:t>/{entity</w:t>
      </w:r>
      <w:r>
        <w:rPr>
          <w:rFonts w:ascii="Courier New"/>
          <w:b/>
        </w:rPr>
        <w:t>-</w:t>
      </w:r>
      <w:r>
        <w:rPr>
          <w:rFonts w:ascii="Courier New"/>
        </w:rPr>
        <w:t xml:space="preserve">path}/data-lists/{id} </w:t>
      </w:r>
      <w:r>
        <w:rPr>
          <w:u w:val="single"/>
        </w:rPr>
        <w:t>Response Status Codes:</w:t>
      </w:r>
    </w:p>
    <w:p w14:paraId="25C79553" w14:textId="77777777" w:rsidR="00196D8F" w:rsidRDefault="00000000">
      <w:pPr>
        <w:tabs>
          <w:tab w:val="left" w:pos="1582"/>
        </w:tabs>
        <w:spacing w:before="29"/>
        <w:ind w:left="3731" w:right="1288" w:hanging="3567"/>
        <w:rPr>
          <w:b/>
          <w:sz w:val="20"/>
        </w:rPr>
      </w:pPr>
      <w:bookmarkStart w:id="277" w:name="_bookmark183"/>
      <w:bookmarkEnd w:id="277"/>
      <w:r>
        <w:rPr>
          <w:b/>
          <w:sz w:val="20"/>
        </w:rPr>
        <w:t>Table 69</w:t>
      </w:r>
      <w:r>
        <w:rPr>
          <w:b/>
          <w:sz w:val="20"/>
        </w:rPr>
        <w:tab/>
        <w:t>Response</w:t>
      </w:r>
      <w:r>
        <w:rPr>
          <w:b/>
          <w:spacing w:val="-2"/>
          <w:sz w:val="20"/>
        </w:rPr>
        <w:t xml:space="preserve"> </w:t>
      </w:r>
      <w:r>
        <w:rPr>
          <w:b/>
          <w:sz w:val="20"/>
        </w:rPr>
        <w:t>Status</w:t>
      </w:r>
      <w:r>
        <w:rPr>
          <w:b/>
          <w:spacing w:val="-5"/>
          <w:sz w:val="20"/>
        </w:rPr>
        <w:t xml:space="preserve"> </w:t>
      </w:r>
      <w:r>
        <w:rPr>
          <w:b/>
          <w:sz w:val="20"/>
        </w:rPr>
        <w:t>Codes</w:t>
      </w:r>
      <w:r>
        <w:rPr>
          <w:b/>
          <w:spacing w:val="-5"/>
          <w:sz w:val="20"/>
        </w:rPr>
        <w:t xml:space="preserve"> </w:t>
      </w:r>
      <w:r>
        <w:rPr>
          <w:b/>
          <w:sz w:val="20"/>
        </w:rPr>
        <w:t>-</w:t>
      </w:r>
      <w:r>
        <w:rPr>
          <w:b/>
          <w:spacing w:val="-2"/>
          <w:sz w:val="20"/>
        </w:rPr>
        <w:t xml:space="preserve"> </w:t>
      </w:r>
      <w:r>
        <w:rPr>
          <w:b/>
          <w:sz w:val="20"/>
        </w:rPr>
        <w:t>Creating</w:t>
      </w:r>
      <w:r>
        <w:rPr>
          <w:b/>
          <w:spacing w:val="-2"/>
          <w:sz w:val="20"/>
        </w:rPr>
        <w:t xml:space="preserve"> </w:t>
      </w:r>
      <w:r>
        <w:rPr>
          <w:b/>
          <w:sz w:val="20"/>
        </w:rPr>
        <w:t>a</w:t>
      </w:r>
      <w:r>
        <w:rPr>
          <w:b/>
          <w:spacing w:val="-5"/>
          <w:sz w:val="20"/>
        </w:rPr>
        <w:t xml:space="preserve"> </w:t>
      </w:r>
      <w:r>
        <w:rPr>
          <w:b/>
          <w:sz w:val="20"/>
        </w:rPr>
        <w:t>data</w:t>
      </w:r>
      <w:r>
        <w:rPr>
          <w:b/>
          <w:spacing w:val="-3"/>
          <w:sz w:val="20"/>
        </w:rPr>
        <w:t xml:space="preserve"> </w:t>
      </w:r>
      <w:r>
        <w:rPr>
          <w:b/>
          <w:sz w:val="20"/>
        </w:rPr>
        <w:t>list</w:t>
      </w:r>
      <w:r>
        <w:rPr>
          <w:b/>
          <w:spacing w:val="-4"/>
          <w:sz w:val="20"/>
        </w:rPr>
        <w:t xml:space="preserve"> </w:t>
      </w:r>
      <w:r>
        <w:rPr>
          <w:b/>
          <w:sz w:val="20"/>
        </w:rPr>
        <w:t>for</w:t>
      </w:r>
      <w:r>
        <w:rPr>
          <w:b/>
          <w:spacing w:val="-3"/>
          <w:sz w:val="20"/>
        </w:rPr>
        <w:t xml:space="preserve"> </w:t>
      </w:r>
      <w:r>
        <w:rPr>
          <w:b/>
          <w:sz w:val="20"/>
        </w:rPr>
        <w:t>reading</w:t>
      </w:r>
      <w:r>
        <w:rPr>
          <w:b/>
          <w:spacing w:val="-4"/>
          <w:sz w:val="20"/>
        </w:rPr>
        <w:t xml:space="preserve"> </w:t>
      </w:r>
      <w:r>
        <w:rPr>
          <w:b/>
          <w:sz w:val="20"/>
        </w:rPr>
        <w:t>multiple</w:t>
      </w:r>
      <w:r>
        <w:rPr>
          <w:b/>
          <w:spacing w:val="-5"/>
          <w:sz w:val="20"/>
        </w:rPr>
        <w:t xml:space="preserve"> </w:t>
      </w:r>
      <w:r>
        <w:rPr>
          <w:b/>
          <w:sz w:val="20"/>
        </w:rPr>
        <w:t>data</w:t>
      </w:r>
      <w:r>
        <w:rPr>
          <w:b/>
          <w:spacing w:val="-3"/>
          <w:sz w:val="20"/>
        </w:rPr>
        <w:t xml:space="preserve"> </w:t>
      </w:r>
      <w:r>
        <w:rPr>
          <w:b/>
          <w:sz w:val="20"/>
        </w:rPr>
        <w:t>values</w:t>
      </w:r>
      <w:r>
        <w:rPr>
          <w:b/>
          <w:spacing w:val="-5"/>
          <w:sz w:val="20"/>
        </w:rPr>
        <w:t xml:space="preserve"> </w:t>
      </w:r>
      <w:r>
        <w:rPr>
          <w:b/>
          <w:sz w:val="20"/>
        </w:rPr>
        <w:t xml:space="preserve">at once from an </w:t>
      </w:r>
      <w:proofErr w:type="gramStart"/>
      <w:r>
        <w:rPr>
          <w:b/>
          <w:sz w:val="20"/>
        </w:rPr>
        <w:t>entity</w:t>
      </w:r>
      <w:proofErr w:type="gramEnd"/>
    </w:p>
    <w:p w14:paraId="74B8594F" w14:textId="77777777" w:rsidR="00196D8F" w:rsidRDefault="00196D8F">
      <w:pPr>
        <w:pStyle w:val="a3"/>
        <w:spacing w:before="9"/>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2131089B" w14:textId="77777777">
        <w:trPr>
          <w:trHeight w:val="585"/>
        </w:trPr>
        <w:tc>
          <w:tcPr>
            <w:tcW w:w="1697" w:type="dxa"/>
            <w:tcBorders>
              <w:bottom w:val="single" w:sz="6" w:space="0" w:color="000000"/>
              <w:right w:val="single" w:sz="6" w:space="0" w:color="000000"/>
            </w:tcBorders>
            <w:shd w:val="clear" w:color="auto" w:fill="DFDAD6"/>
          </w:tcPr>
          <w:p w14:paraId="5F471978" w14:textId="77777777" w:rsidR="00196D8F" w:rsidRDefault="00196D8F">
            <w:pPr>
              <w:pStyle w:val="TableParagraph"/>
              <w:spacing w:before="9"/>
              <w:ind w:left="0"/>
              <w:rPr>
                <w:b/>
                <w:sz w:val="20"/>
              </w:rPr>
            </w:pPr>
          </w:p>
          <w:p w14:paraId="45A8EE7B" w14:textId="77777777" w:rsidR="00196D8F" w:rsidRDefault="00000000">
            <w:pPr>
              <w:pStyle w:val="TableParagraph"/>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7CD1AF02" w14:textId="77777777" w:rsidR="00196D8F" w:rsidRDefault="00196D8F">
            <w:pPr>
              <w:pStyle w:val="TableParagraph"/>
              <w:spacing w:before="9"/>
              <w:ind w:left="0"/>
              <w:rPr>
                <w:b/>
                <w:sz w:val="20"/>
              </w:rPr>
            </w:pPr>
          </w:p>
          <w:p w14:paraId="1333E720" w14:textId="77777777" w:rsidR="00196D8F" w:rsidRDefault="00000000">
            <w:pPr>
              <w:pStyle w:val="TableParagraph"/>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493672CB" w14:textId="77777777" w:rsidR="00196D8F" w:rsidRDefault="00196D8F">
            <w:pPr>
              <w:pStyle w:val="TableParagraph"/>
              <w:spacing w:before="9"/>
              <w:ind w:left="0"/>
              <w:rPr>
                <w:b/>
                <w:sz w:val="20"/>
              </w:rPr>
            </w:pPr>
          </w:p>
          <w:p w14:paraId="48DEAA1D" w14:textId="77777777" w:rsidR="00196D8F" w:rsidRDefault="00000000">
            <w:pPr>
              <w:pStyle w:val="TableParagraph"/>
              <w:ind w:left="107"/>
              <w:rPr>
                <w:b/>
                <w:sz w:val="20"/>
              </w:rPr>
            </w:pPr>
            <w:r>
              <w:rPr>
                <w:b/>
                <w:spacing w:val="-2"/>
                <w:sz w:val="20"/>
              </w:rPr>
              <w:t>Description</w:t>
            </w:r>
          </w:p>
        </w:tc>
      </w:tr>
      <w:tr w:rsidR="00196D8F" w14:paraId="25447693" w14:textId="77777777">
        <w:trPr>
          <w:trHeight w:val="333"/>
        </w:trPr>
        <w:tc>
          <w:tcPr>
            <w:tcW w:w="1697" w:type="dxa"/>
            <w:tcBorders>
              <w:top w:val="single" w:sz="6" w:space="0" w:color="000000"/>
              <w:bottom w:val="single" w:sz="6" w:space="0" w:color="000000"/>
              <w:right w:val="single" w:sz="6" w:space="0" w:color="000000"/>
            </w:tcBorders>
          </w:tcPr>
          <w:p w14:paraId="7123F5A0" w14:textId="77777777" w:rsidR="00196D8F" w:rsidRDefault="00000000">
            <w:pPr>
              <w:pStyle w:val="TableParagraph"/>
              <w:spacing w:before="39"/>
              <w:ind w:left="167"/>
              <w:rPr>
                <w:rFonts w:ascii="Courier New"/>
              </w:rPr>
            </w:pPr>
            <w:r>
              <w:rPr>
                <w:rFonts w:ascii="Courier New"/>
                <w:spacing w:val="-5"/>
              </w:rPr>
              <w:t>201</w:t>
            </w:r>
          </w:p>
        </w:tc>
        <w:tc>
          <w:tcPr>
            <w:tcW w:w="2410" w:type="dxa"/>
            <w:tcBorders>
              <w:top w:val="single" w:sz="6" w:space="0" w:color="000000"/>
              <w:left w:val="single" w:sz="6" w:space="0" w:color="000000"/>
              <w:bottom w:val="single" w:sz="6" w:space="0" w:color="000000"/>
              <w:right w:val="single" w:sz="6" w:space="0" w:color="000000"/>
            </w:tcBorders>
          </w:tcPr>
          <w:p w14:paraId="0B92FABB" w14:textId="77777777" w:rsidR="00196D8F" w:rsidRDefault="00000000">
            <w:pPr>
              <w:pStyle w:val="TableParagraph"/>
              <w:spacing w:before="40"/>
            </w:pPr>
            <w:hyperlink w:anchor="_bookmark184" w:history="1">
              <w:r>
                <w:rPr>
                  <w:color w:val="006DA4"/>
                </w:rPr>
                <w:t>Table</w:t>
              </w:r>
              <w:r>
                <w:rPr>
                  <w:color w:val="006DA4"/>
                  <w:spacing w:val="-4"/>
                </w:rPr>
                <w:t xml:space="preserve"> </w:t>
              </w:r>
              <w:r>
                <w:rPr>
                  <w:color w:val="006DA4"/>
                  <w:spacing w:val="-5"/>
                </w:rPr>
                <w:t>70</w:t>
              </w:r>
            </w:hyperlink>
          </w:p>
        </w:tc>
        <w:tc>
          <w:tcPr>
            <w:tcW w:w="4962" w:type="dxa"/>
            <w:tcBorders>
              <w:top w:val="single" w:sz="6" w:space="0" w:color="000000"/>
              <w:left w:val="single" w:sz="6" w:space="0" w:color="000000"/>
              <w:bottom w:val="single" w:sz="6" w:space="0" w:color="000000"/>
            </w:tcBorders>
          </w:tcPr>
          <w:p w14:paraId="20A9984D" w14:textId="77777777" w:rsidR="00196D8F" w:rsidRDefault="00000000">
            <w:pPr>
              <w:pStyle w:val="TableParagraph"/>
              <w:spacing w:before="40"/>
            </w:pPr>
            <w:r>
              <w:t>The</w:t>
            </w:r>
            <w:r>
              <w:rPr>
                <w:spacing w:val="-3"/>
              </w:rPr>
              <w:t xml:space="preserve"> </w:t>
            </w:r>
            <w:r>
              <w:t>SOVD</w:t>
            </w:r>
            <w:r>
              <w:rPr>
                <w:spacing w:val="-4"/>
              </w:rPr>
              <w:t xml:space="preserve"> </w:t>
            </w:r>
            <w:r>
              <w:t>server</w:t>
            </w:r>
            <w:r>
              <w:rPr>
                <w:spacing w:val="-3"/>
              </w:rPr>
              <w:t xml:space="preserve"> </w:t>
            </w:r>
            <w:r>
              <w:t>created</w:t>
            </w:r>
            <w:r>
              <w:rPr>
                <w:spacing w:val="-3"/>
              </w:rPr>
              <w:t xml:space="preserve"> </w:t>
            </w:r>
            <w:r>
              <w:t>the</w:t>
            </w:r>
            <w:r>
              <w:rPr>
                <w:spacing w:val="-6"/>
              </w:rPr>
              <w:t xml:space="preserve"> </w:t>
            </w:r>
            <w:r>
              <w:t>data</w:t>
            </w:r>
            <w:r>
              <w:rPr>
                <w:spacing w:val="-5"/>
              </w:rPr>
              <w:t xml:space="preserve"> </w:t>
            </w:r>
            <w:r>
              <w:rPr>
                <w:spacing w:val="-4"/>
              </w:rPr>
              <w:t>list.</w:t>
            </w:r>
          </w:p>
        </w:tc>
      </w:tr>
      <w:tr w:rsidR="00196D8F" w14:paraId="2BC61532" w14:textId="77777777">
        <w:trPr>
          <w:trHeight w:val="585"/>
        </w:trPr>
        <w:tc>
          <w:tcPr>
            <w:tcW w:w="1697" w:type="dxa"/>
            <w:tcBorders>
              <w:top w:val="single" w:sz="6" w:space="0" w:color="000000"/>
              <w:left w:val="single" w:sz="6" w:space="0" w:color="000000"/>
              <w:bottom w:val="single" w:sz="6" w:space="0" w:color="000000"/>
              <w:right w:val="single" w:sz="6" w:space="0" w:color="000000"/>
            </w:tcBorders>
          </w:tcPr>
          <w:p w14:paraId="4E85AC82" w14:textId="77777777" w:rsidR="00196D8F" w:rsidRDefault="00000000">
            <w:pPr>
              <w:pStyle w:val="TableParagraph"/>
              <w:spacing w:before="39"/>
              <w:rPr>
                <w:rFonts w:ascii="Courier New"/>
              </w:rPr>
            </w:pPr>
            <w:r>
              <w:rPr>
                <w:rFonts w:ascii="Courier New"/>
                <w:spacing w:val="-5"/>
              </w:rPr>
              <w:t>501</w:t>
            </w:r>
          </w:p>
        </w:tc>
        <w:tc>
          <w:tcPr>
            <w:tcW w:w="2410" w:type="dxa"/>
            <w:tcBorders>
              <w:top w:val="single" w:sz="6" w:space="0" w:color="000000"/>
              <w:left w:val="single" w:sz="6" w:space="0" w:color="000000"/>
              <w:bottom w:val="single" w:sz="6" w:space="0" w:color="000000"/>
              <w:right w:val="single" w:sz="6" w:space="0" w:color="000000"/>
            </w:tcBorders>
          </w:tcPr>
          <w:p w14:paraId="7937DF86" w14:textId="77777777" w:rsidR="00196D8F" w:rsidRDefault="00000000">
            <w:pPr>
              <w:pStyle w:val="TableParagraph"/>
              <w:spacing w:before="39"/>
              <w:rPr>
                <w:rFonts w:ascii="Courier New"/>
              </w:rPr>
            </w:pPr>
            <w:r>
              <w:rPr>
                <w:rFonts w:ascii="Courier New"/>
                <w:spacing w:val="-2"/>
              </w:rPr>
              <w:t>-</w:t>
            </w:r>
            <w:r>
              <w:rPr>
                <w:rFonts w:ascii="Courier New"/>
                <w:spacing w:val="-10"/>
              </w:rPr>
              <w:t>-</w:t>
            </w:r>
          </w:p>
        </w:tc>
        <w:tc>
          <w:tcPr>
            <w:tcW w:w="4962" w:type="dxa"/>
            <w:tcBorders>
              <w:top w:val="single" w:sz="6" w:space="0" w:color="000000"/>
              <w:left w:val="single" w:sz="6" w:space="0" w:color="000000"/>
              <w:bottom w:val="single" w:sz="6" w:space="0" w:color="000000"/>
              <w:right w:val="single" w:sz="6" w:space="0" w:color="000000"/>
            </w:tcBorders>
          </w:tcPr>
          <w:p w14:paraId="6F8711E3" w14:textId="77777777" w:rsidR="00196D8F" w:rsidRDefault="00000000">
            <w:pPr>
              <w:pStyle w:val="TableParagraph"/>
              <w:spacing w:before="40"/>
              <w:ind w:right="141"/>
            </w:pPr>
            <w:r>
              <w:t>The</w:t>
            </w:r>
            <w:r>
              <w:rPr>
                <w:spacing w:val="-7"/>
              </w:rPr>
              <w:t xml:space="preserve"> </w:t>
            </w:r>
            <w:r>
              <w:t>SOVD</w:t>
            </w:r>
            <w:r>
              <w:rPr>
                <w:spacing w:val="-7"/>
              </w:rPr>
              <w:t xml:space="preserve"> </w:t>
            </w:r>
            <w:r>
              <w:t>server</w:t>
            </w:r>
            <w:r>
              <w:rPr>
                <w:spacing w:val="-9"/>
              </w:rPr>
              <w:t xml:space="preserve"> </w:t>
            </w:r>
            <w:r>
              <w:t>does</w:t>
            </w:r>
            <w:r>
              <w:rPr>
                <w:spacing w:val="-9"/>
              </w:rPr>
              <w:t xml:space="preserve"> </w:t>
            </w:r>
            <w:r>
              <w:t>not</w:t>
            </w:r>
            <w:r>
              <w:rPr>
                <w:spacing w:val="-6"/>
              </w:rPr>
              <w:t xml:space="preserve"> </w:t>
            </w:r>
            <w:r>
              <w:t>support</w:t>
            </w:r>
            <w:r>
              <w:rPr>
                <w:spacing w:val="-8"/>
              </w:rPr>
              <w:t xml:space="preserve"> </w:t>
            </w:r>
            <w:r>
              <w:t>the</w:t>
            </w:r>
            <w:r>
              <w:rPr>
                <w:spacing w:val="-10"/>
              </w:rPr>
              <w:t xml:space="preserve"> </w:t>
            </w:r>
            <w:r>
              <w:t>creation of data list resources</w:t>
            </w:r>
          </w:p>
        </w:tc>
      </w:tr>
      <w:tr w:rsidR="00196D8F" w14:paraId="5A8B4849" w14:textId="77777777">
        <w:trPr>
          <w:trHeight w:val="841"/>
        </w:trPr>
        <w:tc>
          <w:tcPr>
            <w:tcW w:w="1697" w:type="dxa"/>
            <w:tcBorders>
              <w:top w:val="single" w:sz="6" w:space="0" w:color="000000"/>
              <w:left w:val="single" w:sz="6" w:space="0" w:color="000000"/>
              <w:bottom w:val="single" w:sz="6" w:space="0" w:color="000000"/>
              <w:right w:val="single" w:sz="6" w:space="0" w:color="000000"/>
            </w:tcBorders>
          </w:tcPr>
          <w:p w14:paraId="6927F002" w14:textId="77777777" w:rsidR="00196D8F" w:rsidRDefault="00000000">
            <w:pPr>
              <w:pStyle w:val="TableParagraph"/>
              <w:spacing w:before="42"/>
              <w:rPr>
                <w:rFonts w:ascii="Courier New"/>
              </w:rPr>
            </w:pPr>
            <w:r>
              <w:rPr>
                <w:rFonts w:ascii="Courier New"/>
                <w:spacing w:val="-5"/>
              </w:rPr>
              <w:t>400</w:t>
            </w:r>
          </w:p>
        </w:tc>
        <w:tc>
          <w:tcPr>
            <w:tcW w:w="2410" w:type="dxa"/>
            <w:tcBorders>
              <w:top w:val="single" w:sz="6" w:space="0" w:color="000000"/>
              <w:left w:val="single" w:sz="6" w:space="0" w:color="000000"/>
              <w:bottom w:val="single" w:sz="6" w:space="0" w:color="000000"/>
              <w:right w:val="single" w:sz="6" w:space="0" w:color="000000"/>
            </w:tcBorders>
          </w:tcPr>
          <w:p w14:paraId="3C2F7C8E" w14:textId="77777777" w:rsidR="00196D8F" w:rsidRDefault="00000000">
            <w:pPr>
              <w:pStyle w:val="TableParagraph"/>
              <w:spacing w:before="43"/>
            </w:pPr>
            <w:hyperlink w:anchor="_bookmark55" w:history="1">
              <w:proofErr w:type="spellStart"/>
              <w:r>
                <w:rPr>
                  <w:color w:val="006DA4"/>
                  <w:spacing w:val="-2"/>
                </w:rPr>
                <w:t>GenericError</w:t>
              </w:r>
              <w:proofErr w:type="spellEnd"/>
            </w:hyperlink>
          </w:p>
        </w:tc>
        <w:tc>
          <w:tcPr>
            <w:tcW w:w="4962" w:type="dxa"/>
            <w:tcBorders>
              <w:top w:val="single" w:sz="6" w:space="0" w:color="000000"/>
              <w:left w:val="single" w:sz="6" w:space="0" w:color="000000"/>
              <w:bottom w:val="single" w:sz="6" w:space="0" w:color="000000"/>
              <w:right w:val="single" w:sz="6" w:space="0" w:color="000000"/>
            </w:tcBorders>
          </w:tcPr>
          <w:p w14:paraId="04CA28C9" w14:textId="77777777" w:rsidR="00196D8F" w:rsidRDefault="00000000">
            <w:pPr>
              <w:pStyle w:val="TableParagraph"/>
              <w:spacing w:before="43"/>
              <w:ind w:right="144"/>
              <w:jc w:val="both"/>
            </w:pPr>
            <w:r>
              <w:t>The SOVD client request included a resource identifier which does not exist. The identifiers are listed in the error.</w:t>
            </w:r>
          </w:p>
        </w:tc>
      </w:tr>
    </w:tbl>
    <w:p w14:paraId="2C610B3C" w14:textId="77777777" w:rsidR="00196D8F" w:rsidRDefault="00196D8F">
      <w:pPr>
        <w:pStyle w:val="a3"/>
        <w:spacing w:before="1"/>
        <w:rPr>
          <w:b/>
          <w:sz w:val="21"/>
        </w:rPr>
      </w:pPr>
    </w:p>
    <w:p w14:paraId="21F8DA29" w14:textId="77777777" w:rsidR="00196D8F" w:rsidRDefault="00000000">
      <w:pPr>
        <w:pStyle w:val="a3"/>
        <w:ind w:left="118"/>
      </w:pPr>
      <w:r>
        <w:rPr>
          <w:u w:val="single"/>
        </w:rPr>
        <w:t>Response</w:t>
      </w:r>
      <w:r>
        <w:rPr>
          <w:spacing w:val="-10"/>
          <w:u w:val="single"/>
        </w:rPr>
        <w:t xml:space="preserve"> </w:t>
      </w:r>
      <w:r>
        <w:rPr>
          <w:spacing w:val="-2"/>
          <w:u w:val="single"/>
        </w:rPr>
        <w:t>Body:</w:t>
      </w:r>
    </w:p>
    <w:p w14:paraId="62D616CE" w14:textId="77777777" w:rsidR="00196D8F" w:rsidRDefault="00196D8F">
      <w:pPr>
        <w:pStyle w:val="a3"/>
        <w:spacing w:before="8"/>
        <w:rPr>
          <w:sz w:val="12"/>
        </w:rPr>
      </w:pPr>
    </w:p>
    <w:p w14:paraId="4A35DAB7" w14:textId="77777777" w:rsidR="00196D8F" w:rsidRDefault="00000000">
      <w:pPr>
        <w:tabs>
          <w:tab w:val="left" w:pos="1712"/>
        </w:tabs>
        <w:spacing w:before="93"/>
        <w:ind w:left="3992" w:right="1415" w:hanging="3699"/>
        <w:rPr>
          <w:b/>
          <w:sz w:val="20"/>
        </w:rPr>
      </w:pPr>
      <w:bookmarkStart w:id="278" w:name="_bookmark184"/>
      <w:bookmarkEnd w:id="278"/>
      <w:r>
        <w:rPr>
          <w:b/>
          <w:sz w:val="20"/>
        </w:rPr>
        <w:t>Table 70</w:t>
      </w:r>
      <w:r>
        <w:rPr>
          <w:b/>
          <w:sz w:val="20"/>
        </w:rPr>
        <w:tab/>
        <w:t>Response</w:t>
      </w:r>
      <w:r>
        <w:rPr>
          <w:b/>
          <w:spacing w:val="-3"/>
          <w:sz w:val="20"/>
        </w:rPr>
        <w:t xml:space="preserve"> </w:t>
      </w:r>
      <w:r>
        <w:rPr>
          <w:b/>
          <w:sz w:val="20"/>
        </w:rPr>
        <w:t>Body</w:t>
      </w:r>
      <w:r>
        <w:rPr>
          <w:b/>
          <w:spacing w:val="-2"/>
          <w:sz w:val="20"/>
        </w:rPr>
        <w:t xml:space="preserve"> </w:t>
      </w:r>
      <w:r>
        <w:rPr>
          <w:b/>
          <w:sz w:val="20"/>
        </w:rPr>
        <w:t>-</w:t>
      </w:r>
      <w:r>
        <w:rPr>
          <w:b/>
          <w:spacing w:val="-3"/>
          <w:sz w:val="20"/>
        </w:rPr>
        <w:t xml:space="preserve"> </w:t>
      </w:r>
      <w:r>
        <w:rPr>
          <w:b/>
          <w:sz w:val="20"/>
        </w:rPr>
        <w:t>Creating</w:t>
      </w:r>
      <w:r>
        <w:rPr>
          <w:b/>
          <w:spacing w:val="-3"/>
          <w:sz w:val="20"/>
        </w:rPr>
        <w:t xml:space="preserve"> </w:t>
      </w:r>
      <w:r>
        <w:rPr>
          <w:b/>
          <w:sz w:val="20"/>
        </w:rPr>
        <w:t>a</w:t>
      </w:r>
      <w:r>
        <w:rPr>
          <w:b/>
          <w:spacing w:val="-5"/>
          <w:sz w:val="20"/>
        </w:rPr>
        <w:t xml:space="preserve"> </w:t>
      </w:r>
      <w:r>
        <w:rPr>
          <w:b/>
          <w:sz w:val="20"/>
        </w:rPr>
        <w:t>data</w:t>
      </w:r>
      <w:r>
        <w:rPr>
          <w:b/>
          <w:spacing w:val="-4"/>
          <w:sz w:val="20"/>
        </w:rPr>
        <w:t xml:space="preserve"> </w:t>
      </w:r>
      <w:r>
        <w:rPr>
          <w:b/>
          <w:sz w:val="20"/>
        </w:rPr>
        <w:t>list</w:t>
      </w:r>
      <w:r>
        <w:rPr>
          <w:b/>
          <w:spacing w:val="-4"/>
          <w:sz w:val="20"/>
        </w:rPr>
        <w:t xml:space="preserve"> </w:t>
      </w:r>
      <w:r>
        <w:rPr>
          <w:b/>
          <w:sz w:val="20"/>
        </w:rPr>
        <w:t>for</w:t>
      </w:r>
      <w:r>
        <w:rPr>
          <w:b/>
          <w:spacing w:val="-4"/>
          <w:sz w:val="20"/>
        </w:rPr>
        <w:t xml:space="preserve"> </w:t>
      </w:r>
      <w:r>
        <w:rPr>
          <w:b/>
          <w:sz w:val="20"/>
        </w:rPr>
        <w:t>reading</w:t>
      </w:r>
      <w:r>
        <w:rPr>
          <w:b/>
          <w:spacing w:val="-3"/>
          <w:sz w:val="20"/>
        </w:rPr>
        <w:t xml:space="preserve"> </w:t>
      </w:r>
      <w:r>
        <w:rPr>
          <w:b/>
          <w:sz w:val="20"/>
        </w:rPr>
        <w:t>multiple</w:t>
      </w:r>
      <w:r>
        <w:rPr>
          <w:b/>
          <w:spacing w:val="-4"/>
          <w:sz w:val="20"/>
        </w:rPr>
        <w:t xml:space="preserve"> </w:t>
      </w:r>
      <w:r>
        <w:rPr>
          <w:b/>
          <w:sz w:val="20"/>
        </w:rPr>
        <w:t>data</w:t>
      </w:r>
      <w:r>
        <w:rPr>
          <w:b/>
          <w:spacing w:val="-4"/>
          <w:sz w:val="20"/>
        </w:rPr>
        <w:t xml:space="preserve"> </w:t>
      </w:r>
      <w:r>
        <w:rPr>
          <w:b/>
          <w:sz w:val="20"/>
        </w:rPr>
        <w:t>values</w:t>
      </w:r>
      <w:r>
        <w:rPr>
          <w:b/>
          <w:spacing w:val="-4"/>
          <w:sz w:val="20"/>
        </w:rPr>
        <w:t xml:space="preserve"> </w:t>
      </w:r>
      <w:r>
        <w:rPr>
          <w:b/>
          <w:sz w:val="20"/>
        </w:rPr>
        <w:t>at</w:t>
      </w:r>
      <w:r>
        <w:rPr>
          <w:b/>
          <w:spacing w:val="-3"/>
          <w:sz w:val="20"/>
        </w:rPr>
        <w:t xml:space="preserve"> </w:t>
      </w:r>
      <w:r>
        <w:rPr>
          <w:b/>
          <w:sz w:val="20"/>
        </w:rPr>
        <w:t xml:space="preserve">once from an </w:t>
      </w:r>
      <w:proofErr w:type="gramStart"/>
      <w:r>
        <w:rPr>
          <w:b/>
          <w:sz w:val="20"/>
        </w:rPr>
        <w:t>entity</w:t>
      </w:r>
      <w:proofErr w:type="gramEnd"/>
    </w:p>
    <w:p w14:paraId="0F147E51" w14:textId="77777777" w:rsidR="00196D8F" w:rsidRDefault="00196D8F">
      <w:pPr>
        <w:pStyle w:val="a3"/>
        <w:spacing w:before="9" w:after="1"/>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560"/>
        <w:gridCol w:w="1416"/>
        <w:gridCol w:w="3828"/>
      </w:tblGrid>
      <w:tr w:rsidR="00196D8F" w14:paraId="1243AAC0" w14:textId="77777777">
        <w:trPr>
          <w:trHeight w:val="582"/>
        </w:trPr>
        <w:tc>
          <w:tcPr>
            <w:tcW w:w="2263" w:type="dxa"/>
            <w:tcBorders>
              <w:bottom w:val="single" w:sz="6" w:space="0" w:color="000000"/>
              <w:right w:val="single" w:sz="6" w:space="0" w:color="000000"/>
            </w:tcBorders>
            <w:shd w:val="clear" w:color="auto" w:fill="DFDAD6"/>
          </w:tcPr>
          <w:p w14:paraId="203EA91E" w14:textId="77777777" w:rsidR="00196D8F" w:rsidRDefault="00196D8F">
            <w:pPr>
              <w:pStyle w:val="TableParagraph"/>
              <w:spacing w:before="9"/>
              <w:ind w:left="0"/>
              <w:rPr>
                <w:b/>
                <w:sz w:val="20"/>
              </w:rPr>
            </w:pPr>
          </w:p>
          <w:p w14:paraId="1EEAA683" w14:textId="77777777" w:rsidR="00196D8F" w:rsidRDefault="00000000">
            <w:pPr>
              <w:pStyle w:val="TableParagraph"/>
              <w:ind w:left="110"/>
              <w:rPr>
                <w:b/>
                <w:sz w:val="20"/>
              </w:rPr>
            </w:pPr>
            <w:r>
              <w:rPr>
                <w:b/>
                <w:sz w:val="20"/>
              </w:rPr>
              <w:t>Parameter</w:t>
            </w:r>
            <w:r>
              <w:rPr>
                <w:b/>
                <w:spacing w:val="-11"/>
                <w:sz w:val="20"/>
              </w:rPr>
              <w:t xml:space="preserve"> </w:t>
            </w:r>
            <w:r>
              <w:rPr>
                <w:b/>
                <w:spacing w:val="-4"/>
                <w:sz w:val="20"/>
              </w:rPr>
              <w:t>Name</w:t>
            </w:r>
          </w:p>
        </w:tc>
        <w:tc>
          <w:tcPr>
            <w:tcW w:w="1560" w:type="dxa"/>
            <w:tcBorders>
              <w:left w:val="single" w:sz="6" w:space="0" w:color="000000"/>
              <w:bottom w:val="single" w:sz="6" w:space="0" w:color="000000"/>
              <w:right w:val="single" w:sz="6" w:space="0" w:color="000000"/>
            </w:tcBorders>
            <w:shd w:val="clear" w:color="auto" w:fill="DFDAD6"/>
          </w:tcPr>
          <w:p w14:paraId="2B02B56D" w14:textId="77777777" w:rsidR="00196D8F" w:rsidRDefault="00196D8F">
            <w:pPr>
              <w:pStyle w:val="TableParagraph"/>
              <w:spacing w:before="9"/>
              <w:ind w:left="0"/>
              <w:rPr>
                <w:b/>
                <w:sz w:val="20"/>
              </w:rPr>
            </w:pPr>
          </w:p>
          <w:p w14:paraId="21F6D52A"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155C7970" w14:textId="77777777" w:rsidR="00196D8F" w:rsidRDefault="00196D8F">
            <w:pPr>
              <w:pStyle w:val="TableParagraph"/>
              <w:spacing w:before="9"/>
              <w:ind w:left="0"/>
              <w:rPr>
                <w:b/>
                <w:sz w:val="20"/>
              </w:rPr>
            </w:pPr>
          </w:p>
          <w:p w14:paraId="17AB749D" w14:textId="77777777" w:rsidR="00196D8F" w:rsidRDefault="00000000">
            <w:pPr>
              <w:pStyle w:val="TableParagraph"/>
              <w:ind w:left="95" w:right="180"/>
              <w:jc w:val="center"/>
              <w:rPr>
                <w:b/>
                <w:sz w:val="20"/>
              </w:rPr>
            </w:pPr>
            <w:r>
              <w:rPr>
                <w:b/>
                <w:spacing w:val="-2"/>
                <w:sz w:val="20"/>
              </w:rPr>
              <w:t>Convention</w:t>
            </w:r>
          </w:p>
        </w:tc>
        <w:tc>
          <w:tcPr>
            <w:tcW w:w="3828" w:type="dxa"/>
            <w:tcBorders>
              <w:left w:val="single" w:sz="6" w:space="0" w:color="000000"/>
              <w:bottom w:val="single" w:sz="6" w:space="0" w:color="000000"/>
            </w:tcBorders>
            <w:shd w:val="clear" w:color="auto" w:fill="DFDAD6"/>
          </w:tcPr>
          <w:p w14:paraId="27A563FC" w14:textId="77777777" w:rsidR="00196D8F" w:rsidRDefault="00196D8F">
            <w:pPr>
              <w:pStyle w:val="TableParagraph"/>
              <w:spacing w:before="9"/>
              <w:ind w:left="0"/>
              <w:rPr>
                <w:b/>
                <w:sz w:val="20"/>
              </w:rPr>
            </w:pPr>
          </w:p>
          <w:p w14:paraId="0EF96FD3" w14:textId="77777777" w:rsidR="00196D8F" w:rsidRDefault="00000000">
            <w:pPr>
              <w:pStyle w:val="TableParagraph"/>
              <w:ind w:left="108"/>
              <w:rPr>
                <w:b/>
                <w:sz w:val="20"/>
              </w:rPr>
            </w:pPr>
            <w:r>
              <w:rPr>
                <w:b/>
                <w:spacing w:val="-2"/>
                <w:sz w:val="20"/>
              </w:rPr>
              <w:t>Description</w:t>
            </w:r>
          </w:p>
        </w:tc>
      </w:tr>
      <w:tr w:rsidR="00196D8F" w14:paraId="46A3AA8A" w14:textId="77777777">
        <w:trPr>
          <w:trHeight w:val="856"/>
        </w:trPr>
        <w:tc>
          <w:tcPr>
            <w:tcW w:w="2263" w:type="dxa"/>
            <w:tcBorders>
              <w:top w:val="single" w:sz="6" w:space="0" w:color="000000"/>
              <w:left w:val="single" w:sz="6" w:space="0" w:color="000000"/>
              <w:bottom w:val="single" w:sz="6" w:space="0" w:color="000000"/>
              <w:right w:val="single" w:sz="6" w:space="0" w:color="000000"/>
            </w:tcBorders>
          </w:tcPr>
          <w:p w14:paraId="48FA4AF6" w14:textId="77777777" w:rsidR="00196D8F" w:rsidRDefault="00000000">
            <w:pPr>
              <w:pStyle w:val="TableParagraph"/>
              <w:spacing w:before="42"/>
              <w:rPr>
                <w:rFonts w:ascii="Courier New"/>
              </w:rPr>
            </w:pPr>
            <w:r>
              <w:rPr>
                <w:rFonts w:ascii="Courier New"/>
                <w:spacing w:val="-5"/>
              </w:rPr>
              <w:t>id</w:t>
            </w:r>
          </w:p>
        </w:tc>
        <w:tc>
          <w:tcPr>
            <w:tcW w:w="1560" w:type="dxa"/>
            <w:tcBorders>
              <w:top w:val="single" w:sz="6" w:space="0" w:color="000000"/>
              <w:left w:val="single" w:sz="6" w:space="0" w:color="000000"/>
              <w:bottom w:val="single" w:sz="6" w:space="0" w:color="000000"/>
              <w:right w:val="single" w:sz="6" w:space="0" w:color="000000"/>
            </w:tcBorders>
          </w:tcPr>
          <w:p w14:paraId="451A9695" w14:textId="77777777" w:rsidR="00196D8F" w:rsidRDefault="00000000">
            <w:pPr>
              <w:pStyle w:val="TableParagraph"/>
              <w:spacing w:before="42"/>
              <w:ind w:left="166"/>
              <w:rPr>
                <w:rFonts w:ascii="Courier New"/>
              </w:rPr>
            </w:pPr>
            <w:r>
              <w:rPr>
                <w:rFonts w:ascii="Courier New"/>
                <w:spacing w:val="-2"/>
              </w:rPr>
              <w:t>string</w:t>
            </w:r>
          </w:p>
        </w:tc>
        <w:tc>
          <w:tcPr>
            <w:tcW w:w="1416" w:type="dxa"/>
            <w:tcBorders>
              <w:top w:val="single" w:sz="6" w:space="0" w:color="000000"/>
              <w:left w:val="single" w:sz="6" w:space="0" w:color="000000"/>
              <w:bottom w:val="single" w:sz="6" w:space="0" w:color="000000"/>
              <w:right w:val="single" w:sz="6" w:space="0" w:color="000000"/>
            </w:tcBorders>
          </w:tcPr>
          <w:p w14:paraId="280FBC74" w14:textId="77777777" w:rsidR="00196D8F" w:rsidRDefault="00000000">
            <w:pPr>
              <w:pStyle w:val="TableParagraph"/>
              <w:spacing w:before="43"/>
              <w:ind w:left="17"/>
              <w:jc w:val="center"/>
            </w:pPr>
            <w:r>
              <w:t>M</w:t>
            </w:r>
          </w:p>
        </w:tc>
        <w:tc>
          <w:tcPr>
            <w:tcW w:w="3828" w:type="dxa"/>
            <w:tcBorders>
              <w:top w:val="single" w:sz="6" w:space="0" w:color="000000"/>
              <w:left w:val="single" w:sz="6" w:space="0" w:color="000000"/>
              <w:bottom w:val="single" w:sz="6" w:space="0" w:color="000000"/>
              <w:right w:val="single" w:sz="6" w:space="0" w:color="000000"/>
            </w:tcBorders>
          </w:tcPr>
          <w:p w14:paraId="7EBD7E4F" w14:textId="77777777" w:rsidR="00196D8F" w:rsidRDefault="00000000">
            <w:pPr>
              <w:pStyle w:val="TableParagraph"/>
              <w:spacing w:line="280" w:lineRule="atLeast"/>
              <w:ind w:left="108" w:right="145"/>
            </w:pPr>
            <w:r>
              <w:t>The</w:t>
            </w:r>
            <w:r>
              <w:rPr>
                <w:spacing w:val="-6"/>
              </w:rPr>
              <w:t xml:space="preserve"> </w:t>
            </w:r>
            <w:r>
              <w:t>identifier</w:t>
            </w:r>
            <w:r>
              <w:rPr>
                <w:spacing w:val="-7"/>
              </w:rPr>
              <w:t xml:space="preserve"> </w:t>
            </w:r>
            <w:r>
              <w:t>which</w:t>
            </w:r>
            <w:r>
              <w:rPr>
                <w:spacing w:val="-6"/>
              </w:rPr>
              <w:t xml:space="preserve"> </w:t>
            </w:r>
            <w:proofErr w:type="gramStart"/>
            <w:r>
              <w:t>has</w:t>
            </w:r>
            <w:r>
              <w:rPr>
                <w:spacing w:val="-8"/>
              </w:rPr>
              <w:t xml:space="preserve"> </w:t>
            </w:r>
            <w:r>
              <w:t>to</w:t>
            </w:r>
            <w:proofErr w:type="gramEnd"/>
            <w:r>
              <w:rPr>
                <w:spacing w:val="-6"/>
              </w:rPr>
              <w:t xml:space="preserve"> </w:t>
            </w:r>
            <w:r>
              <w:t>be</w:t>
            </w:r>
            <w:r>
              <w:rPr>
                <w:spacing w:val="-6"/>
              </w:rPr>
              <w:t xml:space="preserve"> </w:t>
            </w:r>
            <w:r>
              <w:t xml:space="preserve">used for querying the values of the data </w:t>
            </w:r>
            <w:r>
              <w:rPr>
                <w:spacing w:val="-2"/>
              </w:rPr>
              <w:t>list.</w:t>
            </w:r>
          </w:p>
        </w:tc>
      </w:tr>
    </w:tbl>
    <w:p w14:paraId="0FD24421" w14:textId="77777777" w:rsidR="00196D8F" w:rsidRDefault="00196D8F">
      <w:pPr>
        <w:spacing w:line="280" w:lineRule="atLeast"/>
        <w:sectPr w:rsidR="00196D8F">
          <w:pgSz w:w="11910" w:h="16840"/>
          <w:pgMar w:top="1840" w:right="180" w:bottom="1200" w:left="1300" w:header="255" w:footer="952" w:gutter="0"/>
          <w:cols w:space="720"/>
        </w:sectPr>
      </w:pPr>
    </w:p>
    <w:p w14:paraId="108C7138" w14:textId="77777777" w:rsidR="00196D8F" w:rsidRDefault="00000000">
      <w:pPr>
        <w:pStyle w:val="a3"/>
        <w:spacing w:before="91" w:line="252" w:lineRule="exact"/>
        <w:ind w:left="118"/>
      </w:pPr>
      <w:r>
        <w:rPr>
          <w:spacing w:val="-2"/>
          <w:u w:val="single"/>
        </w:rPr>
        <w:lastRenderedPageBreak/>
        <w:t>Example:</w:t>
      </w:r>
    </w:p>
    <w:p w14:paraId="76E032E7" w14:textId="77777777" w:rsidR="00196D8F" w:rsidRDefault="00000000">
      <w:pPr>
        <w:pStyle w:val="a3"/>
        <w:spacing w:line="252" w:lineRule="exact"/>
        <w:ind w:left="402"/>
      </w:pPr>
      <w:r>
        <w:rPr>
          <w:spacing w:val="-2"/>
        </w:rPr>
        <w:t>Request:</w:t>
      </w:r>
    </w:p>
    <w:p w14:paraId="120DC5A7" w14:textId="77777777" w:rsidR="00196D8F" w:rsidRDefault="00000000">
      <w:pPr>
        <w:pStyle w:val="a3"/>
        <w:spacing w:before="15" w:line="230" w:lineRule="auto"/>
        <w:ind w:left="543" w:right="3277"/>
        <w:rPr>
          <w:rFonts w:ascii="Courier New"/>
        </w:rPr>
      </w:pPr>
      <w:r>
        <w:rPr>
          <w:rFonts w:ascii="Courier New"/>
          <w:color w:val="0000FF"/>
          <w:spacing w:val="-10"/>
        </w:rPr>
        <w:t>POST</w:t>
      </w:r>
      <w:r>
        <w:rPr>
          <w:rFonts w:ascii="Courier New"/>
          <w:color w:val="0000FF"/>
          <w:spacing w:val="-20"/>
        </w:rPr>
        <w:t xml:space="preserve"> </w:t>
      </w:r>
      <w:r>
        <w:rPr>
          <w:rFonts w:ascii="Courier New"/>
          <w:color w:val="0000FF"/>
          <w:spacing w:val="-10"/>
        </w:rPr>
        <w:t>{</w:t>
      </w:r>
      <w:proofErr w:type="spellStart"/>
      <w:r>
        <w:fldChar w:fldCharType="begin"/>
      </w:r>
      <w:r>
        <w:instrText>HYPERLINK \l "_bookmark39"</w:instrText>
      </w:r>
      <w:r>
        <w:fldChar w:fldCharType="separate"/>
      </w:r>
      <w:r>
        <w:rPr>
          <w:rFonts w:ascii="Courier New"/>
          <w:color w:val="006DA4"/>
          <w:spacing w:val="-10"/>
        </w:rPr>
        <w:t>base_uri</w:t>
      </w:r>
      <w:proofErr w:type="spellEnd"/>
      <w:r>
        <w:rPr>
          <w:rFonts w:ascii="Courier New"/>
          <w:color w:val="006DA4"/>
          <w:spacing w:val="-10"/>
        </w:rPr>
        <w:fldChar w:fldCharType="end"/>
      </w:r>
      <w:r>
        <w:rPr>
          <w:rFonts w:ascii="Courier New"/>
          <w:color w:val="0000FF"/>
          <w:spacing w:val="-10"/>
        </w:rPr>
        <w:t>}/apps/</w:t>
      </w:r>
      <w:proofErr w:type="spellStart"/>
      <w:r>
        <w:rPr>
          <w:rFonts w:ascii="Courier New"/>
          <w:color w:val="0000FF"/>
          <w:spacing w:val="-10"/>
        </w:rPr>
        <w:t>WindowControl</w:t>
      </w:r>
      <w:proofErr w:type="spellEnd"/>
      <w:r>
        <w:rPr>
          <w:rFonts w:ascii="Courier New"/>
          <w:color w:val="0000FF"/>
          <w:spacing w:val="-10"/>
        </w:rPr>
        <w:t>/data-lists</w:t>
      </w:r>
      <w:r>
        <w:rPr>
          <w:rFonts w:ascii="Courier New"/>
          <w:color w:val="0000FF"/>
          <w:spacing w:val="-20"/>
        </w:rPr>
        <w:t xml:space="preserve"> </w:t>
      </w:r>
      <w:r>
        <w:rPr>
          <w:rFonts w:ascii="Courier New"/>
          <w:color w:val="0000FF"/>
          <w:spacing w:val="-10"/>
        </w:rPr>
        <w:t xml:space="preserve">HTTP/1.1 </w:t>
      </w:r>
      <w:r>
        <w:rPr>
          <w:rFonts w:ascii="Courier New"/>
          <w:color w:val="0000FF"/>
          <w:spacing w:val="-4"/>
        </w:rPr>
        <w:t>Content-Type:</w:t>
      </w:r>
      <w:r>
        <w:rPr>
          <w:rFonts w:ascii="Courier New"/>
          <w:color w:val="0000FF"/>
          <w:spacing w:val="-31"/>
        </w:rPr>
        <w:t xml:space="preserve"> </w:t>
      </w:r>
      <w:r>
        <w:rPr>
          <w:rFonts w:ascii="Courier New"/>
          <w:color w:val="0000FF"/>
          <w:spacing w:val="-4"/>
        </w:rPr>
        <w:t>application/</w:t>
      </w:r>
      <w:proofErr w:type="spellStart"/>
      <w:proofErr w:type="gramStart"/>
      <w:r>
        <w:rPr>
          <w:rFonts w:ascii="Courier New"/>
          <w:color w:val="0000FF"/>
          <w:spacing w:val="-4"/>
        </w:rPr>
        <w:t>json</w:t>
      </w:r>
      <w:proofErr w:type="spellEnd"/>
      <w:proofErr w:type="gramEnd"/>
    </w:p>
    <w:p w14:paraId="3564435A" w14:textId="77777777" w:rsidR="00196D8F" w:rsidRDefault="00196D8F">
      <w:pPr>
        <w:pStyle w:val="a3"/>
        <w:spacing w:before="8"/>
        <w:rPr>
          <w:rFonts w:ascii="Courier New"/>
          <w:sz w:val="20"/>
        </w:rPr>
      </w:pPr>
    </w:p>
    <w:p w14:paraId="6278A990" w14:textId="77777777" w:rsidR="00196D8F" w:rsidRDefault="00000000">
      <w:pPr>
        <w:spacing w:line="239" w:lineRule="exact"/>
        <w:ind w:left="543"/>
        <w:rPr>
          <w:rFonts w:ascii="Courier New"/>
        </w:rPr>
      </w:pPr>
      <w:r>
        <w:rPr>
          <w:rFonts w:ascii="Courier New"/>
          <w:color w:val="0000FF"/>
        </w:rPr>
        <w:t>{</w:t>
      </w:r>
    </w:p>
    <w:p w14:paraId="4A0DD94C" w14:textId="77777777" w:rsidR="00196D8F" w:rsidRDefault="00000000">
      <w:pPr>
        <w:pStyle w:val="a3"/>
        <w:spacing w:before="4" w:line="230" w:lineRule="auto"/>
        <w:ind w:left="1033" w:right="7180" w:hanging="245"/>
        <w:rPr>
          <w:rFonts w:ascii="Courier New"/>
        </w:rPr>
      </w:pPr>
      <w:r>
        <w:rPr>
          <w:rFonts w:ascii="Courier New"/>
          <w:color w:val="0000FF"/>
        </w:rPr>
        <w:t xml:space="preserve">"ids": [ </w:t>
      </w:r>
      <w:r>
        <w:rPr>
          <w:rFonts w:ascii="Courier New"/>
          <w:color w:val="0000FF"/>
          <w:spacing w:val="-2"/>
        </w:rPr>
        <w:t>"</w:t>
      </w:r>
      <w:proofErr w:type="spellStart"/>
      <w:r>
        <w:rPr>
          <w:rFonts w:ascii="Courier New"/>
          <w:color w:val="0000FF"/>
          <w:spacing w:val="-2"/>
        </w:rPr>
        <w:t>DriverWindow</w:t>
      </w:r>
      <w:proofErr w:type="spellEnd"/>
      <w:r>
        <w:rPr>
          <w:rFonts w:ascii="Courier New"/>
          <w:color w:val="0000FF"/>
          <w:spacing w:val="-2"/>
        </w:rPr>
        <w:t xml:space="preserve">", </w:t>
      </w:r>
      <w:r>
        <w:rPr>
          <w:rFonts w:ascii="Courier New"/>
          <w:color w:val="0000FF"/>
          <w:spacing w:val="-10"/>
        </w:rPr>
        <w:t>"</w:t>
      </w:r>
      <w:proofErr w:type="spellStart"/>
      <w:r>
        <w:rPr>
          <w:rFonts w:ascii="Courier New"/>
          <w:color w:val="0000FF"/>
          <w:spacing w:val="-10"/>
        </w:rPr>
        <w:t>PassengerWindow</w:t>
      </w:r>
      <w:proofErr w:type="spellEnd"/>
      <w:r>
        <w:rPr>
          <w:rFonts w:ascii="Courier New"/>
          <w:color w:val="0000FF"/>
          <w:spacing w:val="-10"/>
        </w:rPr>
        <w:t xml:space="preserve">", </w:t>
      </w:r>
      <w:r>
        <w:rPr>
          <w:rFonts w:ascii="Courier New"/>
          <w:color w:val="0000FF"/>
          <w:spacing w:val="-2"/>
        </w:rPr>
        <w:t>"</w:t>
      </w:r>
      <w:proofErr w:type="spellStart"/>
      <w:r>
        <w:rPr>
          <w:rFonts w:ascii="Courier New"/>
          <w:color w:val="0000FF"/>
          <w:spacing w:val="-2"/>
        </w:rPr>
        <w:t>RearWindows</w:t>
      </w:r>
      <w:proofErr w:type="spellEnd"/>
      <w:r>
        <w:rPr>
          <w:rFonts w:ascii="Courier New"/>
          <w:color w:val="0000FF"/>
          <w:spacing w:val="-2"/>
        </w:rPr>
        <w:t>"</w:t>
      </w:r>
    </w:p>
    <w:p w14:paraId="1056063D" w14:textId="77777777" w:rsidR="00196D8F" w:rsidRDefault="00000000">
      <w:pPr>
        <w:spacing w:line="245" w:lineRule="exact"/>
        <w:ind w:left="788"/>
        <w:rPr>
          <w:rFonts w:ascii="Courier New"/>
        </w:rPr>
      </w:pPr>
      <w:r>
        <w:rPr>
          <w:rFonts w:ascii="Courier New"/>
          <w:color w:val="0000FF"/>
        </w:rPr>
        <w:t>]</w:t>
      </w:r>
    </w:p>
    <w:p w14:paraId="4F3A0C87" w14:textId="77777777" w:rsidR="00196D8F" w:rsidRDefault="00000000">
      <w:pPr>
        <w:spacing w:line="245" w:lineRule="exact"/>
        <w:ind w:left="543"/>
        <w:rPr>
          <w:rFonts w:ascii="Courier New"/>
        </w:rPr>
      </w:pPr>
      <w:r>
        <w:rPr>
          <w:rFonts w:ascii="Courier New"/>
          <w:color w:val="0000FF"/>
        </w:rPr>
        <w:t>}</w:t>
      </w:r>
    </w:p>
    <w:p w14:paraId="00FF83FE" w14:textId="77777777" w:rsidR="00196D8F" w:rsidRDefault="00000000">
      <w:pPr>
        <w:pStyle w:val="a3"/>
        <w:spacing w:before="102"/>
        <w:ind w:left="402"/>
      </w:pPr>
      <w:r>
        <w:rPr>
          <w:spacing w:val="-2"/>
        </w:rPr>
        <w:t>Response:</w:t>
      </w:r>
    </w:p>
    <w:p w14:paraId="65775ECB" w14:textId="77777777" w:rsidR="00196D8F" w:rsidRDefault="00000000">
      <w:pPr>
        <w:pStyle w:val="a3"/>
        <w:spacing w:before="10" w:line="245" w:lineRule="exact"/>
        <w:ind w:left="543"/>
        <w:rPr>
          <w:rFonts w:ascii="Courier New"/>
        </w:rPr>
      </w:pPr>
      <w:r>
        <w:rPr>
          <w:rFonts w:ascii="Courier New"/>
          <w:color w:val="0000FF"/>
          <w:spacing w:val="-10"/>
        </w:rPr>
        <w:t>HTTP/1.1</w:t>
      </w:r>
      <w:r>
        <w:rPr>
          <w:rFonts w:ascii="Courier New"/>
          <w:color w:val="0000FF"/>
          <w:spacing w:val="-18"/>
        </w:rPr>
        <w:t xml:space="preserve"> </w:t>
      </w:r>
      <w:r>
        <w:rPr>
          <w:rFonts w:ascii="Courier New"/>
          <w:color w:val="0000FF"/>
          <w:spacing w:val="-10"/>
        </w:rPr>
        <w:t>201</w:t>
      </w:r>
      <w:r>
        <w:rPr>
          <w:rFonts w:ascii="Courier New"/>
          <w:color w:val="0000FF"/>
          <w:spacing w:val="-14"/>
        </w:rPr>
        <w:t xml:space="preserve"> </w:t>
      </w:r>
      <w:r>
        <w:rPr>
          <w:rFonts w:ascii="Courier New"/>
          <w:color w:val="0000FF"/>
          <w:spacing w:val="-10"/>
        </w:rPr>
        <w:t>Created</w:t>
      </w:r>
    </w:p>
    <w:p w14:paraId="2F7C8271" w14:textId="77777777" w:rsidR="00196D8F" w:rsidRDefault="00000000">
      <w:pPr>
        <w:pStyle w:val="a3"/>
        <w:spacing w:before="3" w:line="230" w:lineRule="auto"/>
        <w:ind w:left="543" w:right="1221"/>
        <w:rPr>
          <w:rFonts w:ascii="Courier New"/>
        </w:rPr>
      </w:pPr>
      <w:r>
        <w:rPr>
          <w:rFonts w:ascii="Courier New"/>
          <w:color w:val="0000FF"/>
          <w:spacing w:val="-10"/>
        </w:rPr>
        <w:t>Location:</w:t>
      </w:r>
      <w:r>
        <w:rPr>
          <w:rFonts w:ascii="Courier New"/>
          <w:color w:val="0000FF"/>
          <w:spacing w:val="40"/>
        </w:rPr>
        <w:t xml:space="preserve"> </w:t>
      </w:r>
      <w:r>
        <w:rPr>
          <w:rFonts w:ascii="Courier New"/>
          <w:color w:val="0000FF"/>
          <w:spacing w:val="-10"/>
        </w:rPr>
        <w:t>{</w:t>
      </w:r>
      <w:hyperlink w:anchor="_bookmark39" w:history="1">
        <w:r>
          <w:rPr>
            <w:rFonts w:ascii="Courier New"/>
            <w:color w:val="006DA4"/>
            <w:spacing w:val="-10"/>
          </w:rPr>
          <w:t>base_uri</w:t>
        </w:r>
      </w:hyperlink>
      <w:r>
        <w:rPr>
          <w:rFonts w:ascii="Courier New"/>
          <w:color w:val="0000FF"/>
          <w:spacing w:val="-10"/>
        </w:rPr>
        <w:t>}/apps/WindowControl/data-lists/7ab52f10-5ea9-4610-</w:t>
      </w:r>
      <w:r>
        <w:rPr>
          <w:rFonts w:ascii="Courier New"/>
          <w:color w:val="0000FF"/>
          <w:spacing w:val="-2"/>
        </w:rPr>
        <w:t>a1de-c414c8265ce4</w:t>
      </w:r>
    </w:p>
    <w:p w14:paraId="56A4EF2F" w14:textId="77777777" w:rsidR="00196D8F" w:rsidRDefault="00196D8F">
      <w:pPr>
        <w:pStyle w:val="a3"/>
        <w:spacing w:before="7"/>
        <w:rPr>
          <w:rFonts w:ascii="Courier New"/>
          <w:sz w:val="20"/>
        </w:rPr>
      </w:pPr>
    </w:p>
    <w:p w14:paraId="1078B884" w14:textId="77777777" w:rsidR="00196D8F" w:rsidRDefault="00000000">
      <w:pPr>
        <w:spacing w:line="239" w:lineRule="exact"/>
        <w:ind w:left="543"/>
        <w:rPr>
          <w:rFonts w:ascii="Courier New"/>
        </w:rPr>
      </w:pPr>
      <w:r>
        <w:rPr>
          <w:rFonts w:ascii="Courier New"/>
          <w:color w:val="0000FF"/>
        </w:rPr>
        <w:t>{</w:t>
      </w:r>
    </w:p>
    <w:p w14:paraId="024B5CA6" w14:textId="77777777" w:rsidR="00196D8F" w:rsidRDefault="00000000">
      <w:pPr>
        <w:pStyle w:val="a3"/>
        <w:spacing w:before="1" w:line="245" w:lineRule="exact"/>
        <w:ind w:left="788"/>
        <w:rPr>
          <w:rFonts w:ascii="Courier New"/>
        </w:rPr>
      </w:pPr>
      <w:r>
        <w:rPr>
          <w:rFonts w:ascii="Courier New"/>
          <w:color w:val="0000FF"/>
          <w:spacing w:val="-12"/>
        </w:rPr>
        <w:t>"id":</w:t>
      </w:r>
      <w:r>
        <w:rPr>
          <w:rFonts w:ascii="Courier New"/>
          <w:color w:val="0000FF"/>
          <w:spacing w:val="15"/>
        </w:rPr>
        <w:t xml:space="preserve"> </w:t>
      </w:r>
      <w:r>
        <w:rPr>
          <w:rFonts w:ascii="Courier New"/>
          <w:color w:val="0000FF"/>
          <w:spacing w:val="-12"/>
        </w:rPr>
        <w:t>"7ab52f10-5ea9-4610-a1de-c414c8265ce4"</w:t>
      </w:r>
    </w:p>
    <w:p w14:paraId="202E04BA" w14:textId="77777777" w:rsidR="00196D8F" w:rsidRDefault="00000000">
      <w:pPr>
        <w:spacing w:line="245" w:lineRule="exact"/>
        <w:ind w:left="543"/>
        <w:rPr>
          <w:rFonts w:ascii="Courier New"/>
        </w:rPr>
      </w:pPr>
      <w:bookmarkStart w:id="279" w:name="6.7.5.3_Read_Multiple_Data_Values_at_Onc"/>
      <w:bookmarkStart w:id="280" w:name="_bookmark185"/>
      <w:bookmarkEnd w:id="279"/>
      <w:bookmarkEnd w:id="280"/>
      <w:r>
        <w:rPr>
          <w:rFonts w:ascii="Courier New"/>
          <w:color w:val="0000FF"/>
        </w:rPr>
        <w:t>}</w:t>
      </w:r>
    </w:p>
    <w:p w14:paraId="207824CC" w14:textId="77777777" w:rsidR="00196D8F" w:rsidRDefault="00196D8F">
      <w:pPr>
        <w:pStyle w:val="a3"/>
        <w:spacing w:before="4"/>
        <w:rPr>
          <w:rFonts w:ascii="Courier New"/>
          <w:sz w:val="11"/>
        </w:rPr>
      </w:pPr>
    </w:p>
    <w:p w14:paraId="3C286CB1" w14:textId="77777777" w:rsidR="00196D8F" w:rsidRDefault="00000000">
      <w:pPr>
        <w:pStyle w:val="a5"/>
        <w:numPr>
          <w:ilvl w:val="3"/>
          <w:numId w:val="38"/>
        </w:numPr>
        <w:tabs>
          <w:tab w:val="left" w:pos="968"/>
        </w:tabs>
        <w:spacing w:before="93" w:line="465" w:lineRule="auto"/>
        <w:ind w:left="118" w:right="2860" w:firstLine="0"/>
      </w:pPr>
      <w:r>
        <w:rPr>
          <w:noProof/>
        </w:rPr>
        <mc:AlternateContent>
          <mc:Choice Requires="wps">
            <w:drawing>
              <wp:anchor distT="0" distB="0" distL="0" distR="0" simplePos="0" relativeHeight="15741440" behindDoc="0" locked="0" layoutInCell="1" allowOverlap="1" wp14:anchorId="39ED95FE" wp14:editId="6AA00770">
                <wp:simplePos x="0" y="0"/>
                <wp:positionH relativeFrom="page">
                  <wp:posOffset>910132</wp:posOffset>
                </wp:positionH>
                <wp:positionV relativeFrom="paragraph">
                  <wp:posOffset>618335</wp:posOffset>
                </wp:positionV>
                <wp:extent cx="5742305" cy="177165"/>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177165"/>
                        </a:xfrm>
                        <a:prstGeom prst="rect">
                          <a:avLst/>
                        </a:prstGeom>
                        <a:solidFill>
                          <a:srgbClr val="92C599"/>
                        </a:solidFill>
                        <a:ln w="18288">
                          <a:solidFill>
                            <a:srgbClr val="51995B"/>
                          </a:solidFill>
                          <a:prstDash val="solid"/>
                        </a:ln>
                      </wps:spPr>
                      <wps:txbx>
                        <w:txbxContent>
                          <w:p w14:paraId="702BBEB2" w14:textId="77777777" w:rsidR="00196D8F" w:rsidRDefault="00000000">
                            <w:pPr>
                              <w:spacing w:line="249" w:lineRule="exact"/>
                              <w:ind w:left="93"/>
                              <w:rPr>
                                <w:rFonts w:ascii="Courier New"/>
                                <w:b/>
                                <w:color w:val="000000"/>
                              </w:rPr>
                            </w:pPr>
                            <w:r>
                              <w:rPr>
                                <w:rFonts w:ascii="Courier New"/>
                                <w:b/>
                                <w:color w:val="000000"/>
                                <w:spacing w:val="-2"/>
                              </w:rPr>
                              <w:t>GET</w:t>
                            </w:r>
                            <w:r>
                              <w:rPr>
                                <w:rFonts w:ascii="Courier New"/>
                                <w:b/>
                                <w:color w:val="000000"/>
                                <w:spacing w:val="41"/>
                              </w:rPr>
                              <w:t xml:space="preserve"> </w:t>
                            </w:r>
                            <w:r>
                              <w:rPr>
                                <w:rFonts w:ascii="Courier New"/>
                                <w:b/>
                                <w:color w:val="000000"/>
                                <w:spacing w:val="-2"/>
                              </w:rPr>
                              <w:t>/{entity-path}/data-lists/{data-list-</w:t>
                            </w:r>
                            <w:r>
                              <w:rPr>
                                <w:rFonts w:ascii="Courier New"/>
                                <w:b/>
                                <w:color w:val="000000"/>
                                <w:spacing w:val="-5"/>
                              </w:rPr>
                              <w:t>id}</w:t>
                            </w:r>
                          </w:p>
                        </w:txbxContent>
                      </wps:txbx>
                      <wps:bodyPr wrap="square" lIns="0" tIns="0" rIns="0" bIns="0" rtlCol="0">
                        <a:noAutofit/>
                      </wps:bodyPr>
                    </wps:wsp>
                  </a:graphicData>
                </a:graphic>
              </wp:anchor>
            </w:drawing>
          </mc:Choice>
          <mc:Fallback>
            <w:pict>
              <v:shape w14:anchorId="39ED95FE" id="Textbox 110" o:spid="_x0000_s1042" type="#_x0000_t202" style="position:absolute;left:0;text-align:left;margin-left:71.65pt;margin-top:48.7pt;width:452.15pt;height:13.95pt;z-index:15741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" fillcolor="#92c599" strokecolor="#51995b" strokeweight="1.44pt">
                <v:path arrowok="t"/>
                <v:textbox inset="0,0,0,0">
                  <w:txbxContent>
                    <w:p w14:paraId="702BBEB2" w14:textId="77777777" w:rsidR="00196D8F" w:rsidRDefault="00000000">
                      <w:pPr>
                        <w:spacing w:line="249" w:lineRule="exact"/>
                        <w:ind w:left="93"/>
                        <w:rPr>
                          <w:rFonts w:ascii="Courier New"/>
                          <w:b/>
                          <w:color w:val="000000"/>
                        </w:rPr>
                      </w:pPr>
                      <w:r>
                        <w:rPr>
                          <w:rFonts w:ascii="Courier New"/>
                          <w:b/>
                          <w:color w:val="000000"/>
                          <w:spacing w:val="-2"/>
                        </w:rPr>
                        <w:t>GET</w:t>
                      </w:r>
                      <w:r>
                        <w:rPr>
                          <w:rFonts w:ascii="Courier New"/>
                          <w:b/>
                          <w:color w:val="000000"/>
                          <w:spacing w:val="41"/>
                        </w:rPr>
                        <w:t xml:space="preserve"> </w:t>
                      </w:r>
                      <w:r>
                        <w:rPr>
                          <w:rFonts w:ascii="Courier New"/>
                          <w:b/>
                          <w:color w:val="000000"/>
                          <w:spacing w:val="-2"/>
                        </w:rPr>
                        <w:t>/{entity-path}/data-lists/{data-list-</w:t>
                      </w:r>
                      <w:r>
                        <w:rPr>
                          <w:rFonts w:ascii="Courier New"/>
                          <w:b/>
                          <w:color w:val="000000"/>
                          <w:spacing w:val="-5"/>
                        </w:rPr>
                        <w:t>id}</w:t>
                      </w:r>
                    </w:p>
                  </w:txbxContent>
                </v:textbox>
                <w10:wrap anchorx="page"/>
              </v:shape>
            </w:pict>
          </mc:Fallback>
        </mc:AlternateContent>
      </w:r>
      <w:r>
        <w:t>Read</w:t>
      </w:r>
      <w:r>
        <w:rPr>
          <w:spacing w:val="-3"/>
        </w:rPr>
        <w:t xml:space="preserve"> </w:t>
      </w:r>
      <w:r>
        <w:t>Multiple</w:t>
      </w:r>
      <w:r>
        <w:rPr>
          <w:spacing w:val="-2"/>
        </w:rPr>
        <w:t xml:space="preserve"> </w:t>
      </w:r>
      <w:r>
        <w:t>Data</w:t>
      </w:r>
      <w:r>
        <w:rPr>
          <w:spacing w:val="-4"/>
        </w:rPr>
        <w:t xml:space="preserve"> </w:t>
      </w:r>
      <w:r>
        <w:t>Values</w:t>
      </w:r>
      <w:r>
        <w:rPr>
          <w:spacing w:val="-3"/>
        </w:rPr>
        <w:t xml:space="preserve"> </w:t>
      </w:r>
      <w:r>
        <w:t>at</w:t>
      </w:r>
      <w:r>
        <w:rPr>
          <w:spacing w:val="-3"/>
        </w:rPr>
        <w:t xml:space="preserve"> </w:t>
      </w:r>
      <w:r>
        <w:t>Once</w:t>
      </w:r>
      <w:r>
        <w:rPr>
          <w:spacing w:val="-5"/>
        </w:rPr>
        <w:t xml:space="preserve"> </w:t>
      </w:r>
      <w:r>
        <w:t>from</w:t>
      </w:r>
      <w:r>
        <w:rPr>
          <w:spacing w:val="-2"/>
        </w:rPr>
        <w:t xml:space="preserve"> </w:t>
      </w:r>
      <w:r>
        <w:t>an</w:t>
      </w:r>
      <w:r>
        <w:rPr>
          <w:spacing w:val="-4"/>
        </w:rPr>
        <w:t xml:space="preserve"> </w:t>
      </w:r>
      <w:r>
        <w:t>Entity</w:t>
      </w:r>
      <w:r>
        <w:rPr>
          <w:spacing w:val="-2"/>
        </w:rPr>
        <w:t xml:space="preserve"> </w:t>
      </w:r>
      <w:r>
        <w:t>Using</w:t>
      </w:r>
      <w:r>
        <w:rPr>
          <w:spacing w:val="-3"/>
        </w:rPr>
        <w:t xml:space="preserve"> </w:t>
      </w:r>
      <w:r>
        <w:t>a</w:t>
      </w:r>
      <w:r>
        <w:rPr>
          <w:spacing w:val="-3"/>
        </w:rPr>
        <w:t xml:space="preserve"> </w:t>
      </w:r>
      <w:r>
        <w:t>Data</w:t>
      </w:r>
      <w:r>
        <w:rPr>
          <w:spacing w:val="-2"/>
        </w:rPr>
        <w:t xml:space="preserve"> </w:t>
      </w:r>
      <w:r>
        <w:t xml:space="preserve">List </w:t>
      </w:r>
      <w:r>
        <w:rPr>
          <w:spacing w:val="-2"/>
          <w:u w:val="single"/>
        </w:rPr>
        <w:t>Method:</w:t>
      </w:r>
    </w:p>
    <w:p w14:paraId="75DEA02F" w14:textId="77777777" w:rsidR="00196D8F" w:rsidRDefault="00196D8F">
      <w:pPr>
        <w:pStyle w:val="a3"/>
        <w:spacing w:before="6"/>
        <w:rPr>
          <w:sz w:val="29"/>
        </w:rPr>
      </w:pPr>
    </w:p>
    <w:p w14:paraId="78B41BC3" w14:textId="77777777" w:rsidR="00196D8F" w:rsidRDefault="00000000">
      <w:pPr>
        <w:pStyle w:val="a3"/>
        <w:spacing w:before="93"/>
        <w:ind w:left="118"/>
      </w:pPr>
      <w:r>
        <w:rPr>
          <w:u w:val="single"/>
        </w:rPr>
        <w:t>Method</w:t>
      </w:r>
      <w:r>
        <w:rPr>
          <w:spacing w:val="-6"/>
          <w:u w:val="single"/>
        </w:rPr>
        <w:t xml:space="preserve"> </w:t>
      </w:r>
      <w:r>
        <w:rPr>
          <w:spacing w:val="-2"/>
          <w:u w:val="single"/>
        </w:rPr>
        <w:t>Description:</w:t>
      </w:r>
    </w:p>
    <w:p w14:paraId="309A0F3D" w14:textId="77777777" w:rsidR="00196D8F" w:rsidRDefault="00000000">
      <w:pPr>
        <w:pStyle w:val="a3"/>
        <w:spacing w:before="122"/>
        <w:ind w:left="402"/>
      </w:pPr>
      <w:r>
        <w:t>This</w:t>
      </w:r>
      <w:r>
        <w:rPr>
          <w:spacing w:val="-5"/>
        </w:rPr>
        <w:t xml:space="preserve"> </w:t>
      </w:r>
      <w:r>
        <w:t>method</w:t>
      </w:r>
      <w:r>
        <w:rPr>
          <w:spacing w:val="-6"/>
        </w:rPr>
        <w:t xml:space="preserve"> </w:t>
      </w:r>
      <w:r>
        <w:t>returns</w:t>
      </w:r>
      <w:r>
        <w:rPr>
          <w:spacing w:val="-5"/>
        </w:rPr>
        <w:t xml:space="preserve"> </w:t>
      </w:r>
      <w:r>
        <w:t>the</w:t>
      </w:r>
      <w:r>
        <w:rPr>
          <w:spacing w:val="-6"/>
        </w:rPr>
        <w:t xml:space="preserve"> </w:t>
      </w:r>
      <w:r>
        <w:t>values</w:t>
      </w:r>
      <w:r>
        <w:rPr>
          <w:spacing w:val="-2"/>
        </w:rPr>
        <w:t xml:space="preserve"> </w:t>
      </w:r>
      <w:r>
        <w:t>defined</w:t>
      </w:r>
      <w:r>
        <w:rPr>
          <w:spacing w:val="-4"/>
        </w:rPr>
        <w:t xml:space="preserve"> </w:t>
      </w:r>
      <w:r>
        <w:t>by</w:t>
      </w:r>
      <w:r>
        <w:rPr>
          <w:spacing w:val="-8"/>
        </w:rPr>
        <w:t xml:space="preserve"> </w:t>
      </w:r>
      <w:r>
        <w:t>the</w:t>
      </w:r>
      <w:r>
        <w:rPr>
          <w:spacing w:val="-3"/>
        </w:rPr>
        <w:t xml:space="preserve"> </w:t>
      </w:r>
      <w:r>
        <w:t>given</w:t>
      </w:r>
      <w:r>
        <w:rPr>
          <w:spacing w:val="-4"/>
        </w:rPr>
        <w:t xml:space="preserve"> </w:t>
      </w:r>
      <w:r>
        <w:t>data</w:t>
      </w:r>
      <w:r>
        <w:rPr>
          <w:spacing w:val="-3"/>
        </w:rPr>
        <w:t xml:space="preserve"> </w:t>
      </w:r>
      <w:r>
        <w:rPr>
          <w:spacing w:val="-2"/>
        </w:rPr>
        <w:t>list.</w:t>
      </w:r>
    </w:p>
    <w:p w14:paraId="21475354" w14:textId="77777777" w:rsidR="00196D8F" w:rsidRDefault="00196D8F">
      <w:pPr>
        <w:pStyle w:val="a3"/>
        <w:spacing w:before="9"/>
        <w:rPr>
          <w:sz w:val="20"/>
        </w:rPr>
      </w:pPr>
    </w:p>
    <w:p w14:paraId="485491E2" w14:textId="77777777" w:rsidR="00196D8F" w:rsidRDefault="00000000">
      <w:pPr>
        <w:pStyle w:val="a3"/>
        <w:ind w:left="118"/>
      </w:pPr>
      <w:r>
        <w:rPr>
          <w:u w:val="single"/>
        </w:rPr>
        <w:t>Path</w:t>
      </w:r>
      <w:r>
        <w:rPr>
          <w:spacing w:val="-2"/>
          <w:u w:val="single"/>
        </w:rPr>
        <w:t xml:space="preserve"> Parameters:</w:t>
      </w:r>
    </w:p>
    <w:p w14:paraId="6F6D792B" w14:textId="77777777" w:rsidR="00196D8F" w:rsidRDefault="00196D8F">
      <w:pPr>
        <w:pStyle w:val="a3"/>
        <w:spacing w:before="10"/>
        <w:rPr>
          <w:sz w:val="12"/>
        </w:rPr>
      </w:pPr>
    </w:p>
    <w:p w14:paraId="55CE604E" w14:textId="77777777" w:rsidR="00196D8F" w:rsidRDefault="00000000">
      <w:pPr>
        <w:tabs>
          <w:tab w:val="left" w:pos="1577"/>
        </w:tabs>
        <w:spacing w:before="93"/>
        <w:ind w:left="4509" w:right="1280" w:hanging="4350"/>
        <w:rPr>
          <w:b/>
          <w:sz w:val="20"/>
        </w:rPr>
      </w:pPr>
      <w:bookmarkStart w:id="281" w:name="_bookmark186"/>
      <w:bookmarkEnd w:id="281"/>
      <w:r>
        <w:rPr>
          <w:b/>
          <w:sz w:val="20"/>
        </w:rPr>
        <w:t>Table 71</w:t>
      </w:r>
      <w:r>
        <w:rPr>
          <w:b/>
          <w:sz w:val="20"/>
        </w:rPr>
        <w:tab/>
        <w:t>Path</w:t>
      </w:r>
      <w:r>
        <w:rPr>
          <w:b/>
          <w:spacing w:val="-3"/>
          <w:sz w:val="20"/>
        </w:rPr>
        <w:t xml:space="preserve"> </w:t>
      </w:r>
      <w:r>
        <w:rPr>
          <w:b/>
          <w:sz w:val="20"/>
        </w:rPr>
        <w:t>Parameters</w:t>
      </w:r>
      <w:r>
        <w:rPr>
          <w:b/>
          <w:spacing w:val="-3"/>
          <w:sz w:val="20"/>
        </w:rPr>
        <w:t xml:space="preserve"> </w:t>
      </w:r>
      <w:r>
        <w:rPr>
          <w:b/>
          <w:sz w:val="20"/>
        </w:rPr>
        <w:t>-</w:t>
      </w:r>
      <w:r>
        <w:rPr>
          <w:b/>
          <w:spacing w:val="-3"/>
          <w:sz w:val="20"/>
        </w:rPr>
        <w:t xml:space="preserve"> </w:t>
      </w:r>
      <w:r>
        <w:rPr>
          <w:b/>
          <w:sz w:val="20"/>
        </w:rPr>
        <w:t>Read</w:t>
      </w:r>
      <w:r>
        <w:rPr>
          <w:b/>
          <w:spacing w:val="-1"/>
          <w:sz w:val="20"/>
        </w:rPr>
        <w:t xml:space="preserve"> </w:t>
      </w:r>
      <w:r>
        <w:rPr>
          <w:b/>
          <w:sz w:val="20"/>
        </w:rPr>
        <w:t>multiple</w:t>
      </w:r>
      <w:r>
        <w:rPr>
          <w:b/>
          <w:spacing w:val="-4"/>
          <w:sz w:val="20"/>
        </w:rPr>
        <w:t xml:space="preserve"> </w:t>
      </w:r>
      <w:r>
        <w:rPr>
          <w:b/>
          <w:sz w:val="20"/>
        </w:rPr>
        <w:t>data</w:t>
      </w:r>
      <w:r>
        <w:rPr>
          <w:b/>
          <w:spacing w:val="-2"/>
          <w:sz w:val="20"/>
        </w:rPr>
        <w:t xml:space="preserve"> </w:t>
      </w:r>
      <w:r>
        <w:rPr>
          <w:b/>
          <w:sz w:val="20"/>
        </w:rPr>
        <w:t>values</w:t>
      </w:r>
      <w:r>
        <w:rPr>
          <w:b/>
          <w:spacing w:val="-4"/>
          <w:sz w:val="20"/>
        </w:rPr>
        <w:t xml:space="preserve"> </w:t>
      </w:r>
      <w:r>
        <w:rPr>
          <w:b/>
          <w:sz w:val="20"/>
        </w:rPr>
        <w:t>at</w:t>
      </w:r>
      <w:r>
        <w:rPr>
          <w:b/>
          <w:spacing w:val="-3"/>
          <w:sz w:val="20"/>
        </w:rPr>
        <w:t xml:space="preserve"> </w:t>
      </w:r>
      <w:r>
        <w:rPr>
          <w:b/>
          <w:sz w:val="20"/>
        </w:rPr>
        <w:t>once</w:t>
      </w:r>
      <w:r>
        <w:rPr>
          <w:b/>
          <w:spacing w:val="-5"/>
          <w:sz w:val="20"/>
        </w:rPr>
        <w:t xml:space="preserve"> </w:t>
      </w:r>
      <w:r>
        <w:rPr>
          <w:b/>
          <w:sz w:val="20"/>
        </w:rPr>
        <w:t>from</w:t>
      </w:r>
      <w:r>
        <w:rPr>
          <w:b/>
          <w:spacing w:val="-1"/>
          <w:sz w:val="20"/>
        </w:rPr>
        <w:t xml:space="preserve"> </w:t>
      </w:r>
      <w:r>
        <w:rPr>
          <w:b/>
          <w:sz w:val="20"/>
        </w:rPr>
        <w:t>an</w:t>
      </w:r>
      <w:r>
        <w:rPr>
          <w:b/>
          <w:spacing w:val="-4"/>
          <w:sz w:val="20"/>
        </w:rPr>
        <w:t xml:space="preserve"> </w:t>
      </w:r>
      <w:r>
        <w:rPr>
          <w:b/>
          <w:sz w:val="20"/>
        </w:rPr>
        <w:t>entity</w:t>
      </w:r>
      <w:r>
        <w:rPr>
          <w:b/>
          <w:spacing w:val="-4"/>
          <w:sz w:val="20"/>
        </w:rPr>
        <w:t xml:space="preserve"> </w:t>
      </w:r>
      <w:r>
        <w:rPr>
          <w:b/>
          <w:sz w:val="20"/>
        </w:rPr>
        <w:t>using</w:t>
      </w:r>
      <w:r>
        <w:rPr>
          <w:b/>
          <w:spacing w:val="-1"/>
          <w:sz w:val="20"/>
        </w:rPr>
        <w:t xml:space="preserve"> </w:t>
      </w:r>
      <w:r>
        <w:rPr>
          <w:b/>
          <w:sz w:val="20"/>
        </w:rPr>
        <w:t>a</w:t>
      </w:r>
      <w:r>
        <w:rPr>
          <w:b/>
          <w:spacing w:val="-2"/>
          <w:sz w:val="20"/>
        </w:rPr>
        <w:t xml:space="preserve"> </w:t>
      </w:r>
      <w:r>
        <w:rPr>
          <w:b/>
          <w:sz w:val="20"/>
        </w:rPr>
        <w:t xml:space="preserve">data </w:t>
      </w:r>
      <w:proofErr w:type="gramStart"/>
      <w:r>
        <w:rPr>
          <w:b/>
          <w:spacing w:val="-4"/>
          <w:sz w:val="20"/>
        </w:rPr>
        <w:t>list</w:t>
      </w:r>
      <w:proofErr w:type="gramEnd"/>
    </w:p>
    <w:p w14:paraId="69516993" w14:textId="77777777" w:rsidR="00196D8F" w:rsidRDefault="00196D8F">
      <w:pPr>
        <w:pStyle w:val="a3"/>
        <w:spacing w:before="6"/>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560"/>
        <w:gridCol w:w="1416"/>
        <w:gridCol w:w="3828"/>
      </w:tblGrid>
      <w:tr w:rsidR="00196D8F" w14:paraId="04CF4101" w14:textId="77777777">
        <w:trPr>
          <w:trHeight w:val="585"/>
        </w:trPr>
        <w:tc>
          <w:tcPr>
            <w:tcW w:w="2263" w:type="dxa"/>
            <w:tcBorders>
              <w:bottom w:val="single" w:sz="6" w:space="0" w:color="000000"/>
              <w:right w:val="single" w:sz="6" w:space="0" w:color="000000"/>
            </w:tcBorders>
            <w:shd w:val="clear" w:color="auto" w:fill="DFDAD6"/>
          </w:tcPr>
          <w:p w14:paraId="734C130D" w14:textId="77777777" w:rsidR="00196D8F" w:rsidRDefault="00196D8F">
            <w:pPr>
              <w:pStyle w:val="TableParagraph"/>
              <w:spacing w:before="9"/>
              <w:ind w:left="0"/>
              <w:rPr>
                <w:b/>
                <w:sz w:val="20"/>
              </w:rPr>
            </w:pPr>
          </w:p>
          <w:p w14:paraId="4883D415" w14:textId="77777777" w:rsidR="00196D8F" w:rsidRDefault="00000000">
            <w:pPr>
              <w:pStyle w:val="TableParagraph"/>
              <w:ind w:left="110"/>
              <w:rPr>
                <w:b/>
                <w:sz w:val="20"/>
              </w:rPr>
            </w:pPr>
            <w:r>
              <w:rPr>
                <w:b/>
                <w:sz w:val="20"/>
              </w:rPr>
              <w:t>Parameter</w:t>
            </w:r>
            <w:r>
              <w:rPr>
                <w:b/>
                <w:spacing w:val="-11"/>
                <w:sz w:val="20"/>
              </w:rPr>
              <w:t xml:space="preserve"> </w:t>
            </w:r>
            <w:r>
              <w:rPr>
                <w:b/>
                <w:spacing w:val="-4"/>
                <w:sz w:val="20"/>
              </w:rPr>
              <w:t>Name</w:t>
            </w:r>
          </w:p>
        </w:tc>
        <w:tc>
          <w:tcPr>
            <w:tcW w:w="1560" w:type="dxa"/>
            <w:tcBorders>
              <w:left w:val="single" w:sz="6" w:space="0" w:color="000000"/>
              <w:bottom w:val="single" w:sz="6" w:space="0" w:color="000000"/>
              <w:right w:val="single" w:sz="6" w:space="0" w:color="000000"/>
            </w:tcBorders>
            <w:shd w:val="clear" w:color="auto" w:fill="DFDAD6"/>
          </w:tcPr>
          <w:p w14:paraId="046BF4F0" w14:textId="77777777" w:rsidR="00196D8F" w:rsidRDefault="00196D8F">
            <w:pPr>
              <w:pStyle w:val="TableParagraph"/>
              <w:spacing w:before="9"/>
              <w:ind w:left="0"/>
              <w:rPr>
                <w:b/>
                <w:sz w:val="20"/>
              </w:rPr>
            </w:pPr>
          </w:p>
          <w:p w14:paraId="3CA03D5B"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6A5E9F4D" w14:textId="77777777" w:rsidR="00196D8F" w:rsidRDefault="00196D8F">
            <w:pPr>
              <w:pStyle w:val="TableParagraph"/>
              <w:spacing w:before="9"/>
              <w:ind w:left="0"/>
              <w:rPr>
                <w:b/>
                <w:sz w:val="20"/>
              </w:rPr>
            </w:pPr>
          </w:p>
          <w:p w14:paraId="4B12459B" w14:textId="77777777" w:rsidR="00196D8F" w:rsidRDefault="00000000">
            <w:pPr>
              <w:pStyle w:val="TableParagraph"/>
              <w:ind w:left="95" w:right="180"/>
              <w:jc w:val="center"/>
              <w:rPr>
                <w:b/>
                <w:sz w:val="20"/>
              </w:rPr>
            </w:pPr>
            <w:r>
              <w:rPr>
                <w:b/>
                <w:spacing w:val="-2"/>
                <w:sz w:val="20"/>
              </w:rPr>
              <w:t>Convention</w:t>
            </w:r>
          </w:p>
        </w:tc>
        <w:tc>
          <w:tcPr>
            <w:tcW w:w="3828" w:type="dxa"/>
            <w:tcBorders>
              <w:left w:val="single" w:sz="6" w:space="0" w:color="000000"/>
              <w:bottom w:val="single" w:sz="6" w:space="0" w:color="000000"/>
            </w:tcBorders>
            <w:shd w:val="clear" w:color="auto" w:fill="DFDAD6"/>
          </w:tcPr>
          <w:p w14:paraId="17053616" w14:textId="77777777" w:rsidR="00196D8F" w:rsidRDefault="00196D8F">
            <w:pPr>
              <w:pStyle w:val="TableParagraph"/>
              <w:spacing w:before="9"/>
              <w:ind w:left="0"/>
              <w:rPr>
                <w:b/>
                <w:sz w:val="20"/>
              </w:rPr>
            </w:pPr>
          </w:p>
          <w:p w14:paraId="3DF89740" w14:textId="77777777" w:rsidR="00196D8F" w:rsidRDefault="00000000">
            <w:pPr>
              <w:pStyle w:val="TableParagraph"/>
              <w:ind w:left="108"/>
              <w:rPr>
                <w:b/>
                <w:sz w:val="20"/>
              </w:rPr>
            </w:pPr>
            <w:r>
              <w:rPr>
                <w:b/>
                <w:spacing w:val="-2"/>
                <w:sz w:val="20"/>
              </w:rPr>
              <w:t>Description</w:t>
            </w:r>
          </w:p>
        </w:tc>
      </w:tr>
      <w:tr w:rsidR="00196D8F" w14:paraId="40A99C25" w14:textId="77777777">
        <w:trPr>
          <w:trHeight w:val="839"/>
        </w:trPr>
        <w:tc>
          <w:tcPr>
            <w:tcW w:w="2263" w:type="dxa"/>
            <w:tcBorders>
              <w:top w:val="single" w:sz="6" w:space="0" w:color="000000"/>
              <w:left w:val="single" w:sz="6" w:space="0" w:color="000000"/>
              <w:bottom w:val="single" w:sz="6" w:space="0" w:color="000000"/>
              <w:right w:val="single" w:sz="6" w:space="0" w:color="000000"/>
            </w:tcBorders>
          </w:tcPr>
          <w:p w14:paraId="1DFD732C" w14:textId="77777777" w:rsidR="00196D8F" w:rsidRDefault="00000000">
            <w:pPr>
              <w:pStyle w:val="TableParagraph"/>
              <w:spacing w:before="40"/>
              <w:rPr>
                <w:rFonts w:ascii="Courier New"/>
              </w:rPr>
            </w:pPr>
            <w:r>
              <w:rPr>
                <w:rFonts w:ascii="Courier New"/>
                <w:spacing w:val="-2"/>
              </w:rPr>
              <w:t>data</w:t>
            </w:r>
            <w:r>
              <w:rPr>
                <w:rFonts w:ascii="Courier New"/>
                <w:b/>
                <w:spacing w:val="-2"/>
              </w:rPr>
              <w:t>-</w:t>
            </w:r>
            <w:r>
              <w:rPr>
                <w:rFonts w:ascii="Courier New"/>
                <w:spacing w:val="-2"/>
              </w:rPr>
              <w:t>list</w:t>
            </w:r>
            <w:r>
              <w:rPr>
                <w:rFonts w:ascii="Courier New"/>
                <w:b/>
                <w:spacing w:val="-2"/>
              </w:rPr>
              <w:t>-</w:t>
            </w:r>
            <w:r>
              <w:rPr>
                <w:rFonts w:ascii="Courier New"/>
                <w:spacing w:val="-5"/>
              </w:rPr>
              <w:t>id</w:t>
            </w:r>
          </w:p>
        </w:tc>
        <w:tc>
          <w:tcPr>
            <w:tcW w:w="1560" w:type="dxa"/>
            <w:tcBorders>
              <w:top w:val="single" w:sz="6" w:space="0" w:color="000000"/>
              <w:left w:val="single" w:sz="6" w:space="0" w:color="000000"/>
              <w:bottom w:val="single" w:sz="6" w:space="0" w:color="000000"/>
              <w:right w:val="single" w:sz="6" w:space="0" w:color="000000"/>
            </w:tcBorders>
          </w:tcPr>
          <w:p w14:paraId="1F380E1E" w14:textId="77777777" w:rsidR="00196D8F" w:rsidRDefault="00000000">
            <w:pPr>
              <w:pStyle w:val="TableParagraph"/>
              <w:spacing w:before="40"/>
              <w:ind w:left="166"/>
              <w:rPr>
                <w:rFonts w:ascii="Courier New"/>
              </w:rPr>
            </w:pPr>
            <w:r>
              <w:rPr>
                <w:rFonts w:ascii="Courier New"/>
                <w:spacing w:val="-2"/>
              </w:rPr>
              <w:t>string</w:t>
            </w:r>
          </w:p>
        </w:tc>
        <w:tc>
          <w:tcPr>
            <w:tcW w:w="1416" w:type="dxa"/>
            <w:tcBorders>
              <w:top w:val="single" w:sz="6" w:space="0" w:color="000000"/>
              <w:left w:val="single" w:sz="6" w:space="0" w:color="000000"/>
              <w:bottom w:val="single" w:sz="6" w:space="0" w:color="000000"/>
              <w:right w:val="single" w:sz="6" w:space="0" w:color="000000"/>
            </w:tcBorders>
          </w:tcPr>
          <w:p w14:paraId="4482520A" w14:textId="77777777" w:rsidR="00196D8F" w:rsidRDefault="00000000">
            <w:pPr>
              <w:pStyle w:val="TableParagraph"/>
              <w:spacing w:before="41"/>
              <w:ind w:left="17"/>
              <w:jc w:val="center"/>
            </w:pPr>
            <w:r>
              <w:t>M</w:t>
            </w:r>
          </w:p>
        </w:tc>
        <w:tc>
          <w:tcPr>
            <w:tcW w:w="3828" w:type="dxa"/>
            <w:tcBorders>
              <w:top w:val="single" w:sz="6" w:space="0" w:color="000000"/>
              <w:left w:val="single" w:sz="6" w:space="0" w:color="000000"/>
              <w:bottom w:val="single" w:sz="6" w:space="0" w:color="000000"/>
              <w:right w:val="single" w:sz="6" w:space="0" w:color="000000"/>
            </w:tcBorders>
          </w:tcPr>
          <w:p w14:paraId="56922BDD" w14:textId="77777777" w:rsidR="00196D8F" w:rsidRDefault="00000000">
            <w:pPr>
              <w:pStyle w:val="TableParagraph"/>
              <w:spacing w:before="41"/>
              <w:ind w:left="166" w:right="145"/>
              <w:jc w:val="both"/>
            </w:pPr>
            <w:r>
              <w:t xml:space="preserve">The identifier for the data list returned by the SOVD server upon </w:t>
            </w:r>
            <w:r>
              <w:rPr>
                <w:spacing w:val="-2"/>
              </w:rPr>
              <w:t>creation.</w:t>
            </w:r>
          </w:p>
        </w:tc>
      </w:tr>
    </w:tbl>
    <w:p w14:paraId="45D80FA2" w14:textId="77777777" w:rsidR="00196D8F" w:rsidRDefault="00196D8F">
      <w:pPr>
        <w:pStyle w:val="a3"/>
        <w:spacing w:before="1"/>
        <w:rPr>
          <w:b/>
          <w:sz w:val="21"/>
        </w:rPr>
      </w:pPr>
    </w:p>
    <w:p w14:paraId="0CDC8BAD" w14:textId="77777777" w:rsidR="00196D8F" w:rsidRDefault="00000000">
      <w:pPr>
        <w:pStyle w:val="a3"/>
        <w:ind w:left="118"/>
      </w:pPr>
      <w:r>
        <w:rPr>
          <w:u w:val="single"/>
        </w:rPr>
        <w:t>Query</w:t>
      </w:r>
      <w:r>
        <w:rPr>
          <w:spacing w:val="-4"/>
          <w:u w:val="single"/>
        </w:rPr>
        <w:t xml:space="preserve"> </w:t>
      </w:r>
      <w:r>
        <w:rPr>
          <w:spacing w:val="-2"/>
          <w:u w:val="single"/>
        </w:rPr>
        <w:t>Parameters:</w:t>
      </w:r>
    </w:p>
    <w:p w14:paraId="03E72CD1" w14:textId="77777777" w:rsidR="00196D8F" w:rsidRDefault="00196D8F">
      <w:pPr>
        <w:pStyle w:val="a3"/>
        <w:spacing w:before="10"/>
        <w:rPr>
          <w:sz w:val="12"/>
        </w:rPr>
      </w:pPr>
    </w:p>
    <w:p w14:paraId="56AEED8B" w14:textId="77777777" w:rsidR="00196D8F" w:rsidRDefault="00000000">
      <w:pPr>
        <w:tabs>
          <w:tab w:val="left" w:pos="1738"/>
        </w:tabs>
        <w:spacing w:before="93"/>
        <w:ind w:left="4276" w:right="1445" w:hanging="3956"/>
        <w:rPr>
          <w:b/>
          <w:sz w:val="20"/>
        </w:rPr>
      </w:pPr>
      <w:bookmarkStart w:id="282" w:name="_bookmark187"/>
      <w:bookmarkEnd w:id="282"/>
      <w:r>
        <w:rPr>
          <w:b/>
          <w:sz w:val="20"/>
        </w:rPr>
        <w:t>Table 72</w:t>
      </w:r>
      <w:r>
        <w:rPr>
          <w:b/>
          <w:sz w:val="20"/>
        </w:rPr>
        <w:tab/>
        <w:t>Query</w:t>
      </w:r>
      <w:r>
        <w:rPr>
          <w:b/>
          <w:spacing w:val="-2"/>
          <w:sz w:val="20"/>
        </w:rPr>
        <w:t xml:space="preserve"> </w:t>
      </w:r>
      <w:r>
        <w:rPr>
          <w:b/>
          <w:sz w:val="20"/>
        </w:rPr>
        <w:t>Parameters</w:t>
      </w:r>
      <w:r>
        <w:rPr>
          <w:b/>
          <w:spacing w:val="-4"/>
          <w:sz w:val="20"/>
        </w:rPr>
        <w:t xml:space="preserve"> </w:t>
      </w:r>
      <w:r>
        <w:rPr>
          <w:b/>
          <w:sz w:val="20"/>
        </w:rPr>
        <w:t>-</w:t>
      </w:r>
      <w:r>
        <w:rPr>
          <w:b/>
          <w:spacing w:val="-4"/>
          <w:sz w:val="20"/>
        </w:rPr>
        <w:t xml:space="preserve"> </w:t>
      </w:r>
      <w:r>
        <w:rPr>
          <w:b/>
          <w:sz w:val="20"/>
        </w:rPr>
        <w:t>Read</w:t>
      </w:r>
      <w:r>
        <w:rPr>
          <w:b/>
          <w:spacing w:val="-2"/>
          <w:sz w:val="20"/>
        </w:rPr>
        <w:t xml:space="preserve"> </w:t>
      </w:r>
      <w:r>
        <w:rPr>
          <w:b/>
          <w:sz w:val="20"/>
        </w:rPr>
        <w:t>multiple</w:t>
      </w:r>
      <w:r>
        <w:rPr>
          <w:b/>
          <w:spacing w:val="-4"/>
          <w:sz w:val="20"/>
        </w:rPr>
        <w:t xml:space="preserve"> </w:t>
      </w:r>
      <w:r>
        <w:rPr>
          <w:b/>
          <w:sz w:val="20"/>
        </w:rPr>
        <w:t>data</w:t>
      </w:r>
      <w:r>
        <w:rPr>
          <w:b/>
          <w:spacing w:val="-3"/>
          <w:sz w:val="20"/>
        </w:rPr>
        <w:t xml:space="preserve"> </w:t>
      </w:r>
      <w:r>
        <w:rPr>
          <w:b/>
          <w:sz w:val="20"/>
        </w:rPr>
        <w:t>values</w:t>
      </w:r>
      <w:r>
        <w:rPr>
          <w:b/>
          <w:spacing w:val="-4"/>
          <w:sz w:val="20"/>
        </w:rPr>
        <w:t xml:space="preserve"> </w:t>
      </w:r>
      <w:r>
        <w:rPr>
          <w:b/>
          <w:sz w:val="20"/>
        </w:rPr>
        <w:t>at</w:t>
      </w:r>
      <w:r>
        <w:rPr>
          <w:b/>
          <w:spacing w:val="-4"/>
          <w:sz w:val="20"/>
        </w:rPr>
        <w:t xml:space="preserve"> </w:t>
      </w:r>
      <w:r>
        <w:rPr>
          <w:b/>
          <w:sz w:val="20"/>
        </w:rPr>
        <w:t>once</w:t>
      </w:r>
      <w:r>
        <w:rPr>
          <w:b/>
          <w:spacing w:val="-5"/>
          <w:sz w:val="20"/>
        </w:rPr>
        <w:t xml:space="preserve"> </w:t>
      </w:r>
      <w:r>
        <w:rPr>
          <w:b/>
          <w:sz w:val="20"/>
        </w:rPr>
        <w:t>from</w:t>
      </w:r>
      <w:r>
        <w:rPr>
          <w:b/>
          <w:spacing w:val="-2"/>
          <w:sz w:val="20"/>
        </w:rPr>
        <w:t xml:space="preserve"> </w:t>
      </w:r>
      <w:r>
        <w:rPr>
          <w:b/>
          <w:sz w:val="20"/>
        </w:rPr>
        <w:t>an</w:t>
      </w:r>
      <w:r>
        <w:rPr>
          <w:b/>
          <w:spacing w:val="-4"/>
          <w:sz w:val="20"/>
        </w:rPr>
        <w:t xml:space="preserve"> </w:t>
      </w:r>
      <w:r>
        <w:rPr>
          <w:b/>
          <w:sz w:val="20"/>
        </w:rPr>
        <w:t>entity</w:t>
      </w:r>
      <w:r>
        <w:rPr>
          <w:b/>
          <w:spacing w:val="-4"/>
          <w:sz w:val="20"/>
        </w:rPr>
        <w:t xml:space="preserve"> </w:t>
      </w:r>
      <w:r>
        <w:rPr>
          <w:b/>
          <w:sz w:val="20"/>
        </w:rPr>
        <w:t>using</w:t>
      </w:r>
      <w:r>
        <w:rPr>
          <w:b/>
          <w:spacing w:val="-2"/>
          <w:sz w:val="20"/>
        </w:rPr>
        <w:t xml:space="preserve"> </w:t>
      </w:r>
      <w:r>
        <w:rPr>
          <w:b/>
          <w:sz w:val="20"/>
        </w:rPr>
        <w:t xml:space="preserve">a data </w:t>
      </w:r>
      <w:proofErr w:type="gramStart"/>
      <w:r>
        <w:rPr>
          <w:b/>
          <w:sz w:val="20"/>
        </w:rPr>
        <w:t>list</w:t>
      </w:r>
      <w:proofErr w:type="gramEnd"/>
    </w:p>
    <w:p w14:paraId="0FDBE05D" w14:textId="77777777" w:rsidR="00196D8F" w:rsidRDefault="00196D8F">
      <w:pPr>
        <w:pStyle w:val="a3"/>
        <w:spacing w:before="7"/>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560"/>
        <w:gridCol w:w="1416"/>
        <w:gridCol w:w="3828"/>
      </w:tblGrid>
      <w:tr w:rsidR="00196D8F" w14:paraId="3D202BE1" w14:textId="77777777">
        <w:trPr>
          <w:trHeight w:val="585"/>
        </w:trPr>
        <w:tc>
          <w:tcPr>
            <w:tcW w:w="2263" w:type="dxa"/>
            <w:tcBorders>
              <w:bottom w:val="single" w:sz="6" w:space="0" w:color="000000"/>
              <w:right w:val="single" w:sz="6" w:space="0" w:color="000000"/>
            </w:tcBorders>
            <w:shd w:val="clear" w:color="auto" w:fill="DFDAD6"/>
          </w:tcPr>
          <w:p w14:paraId="013B14B9" w14:textId="77777777" w:rsidR="00196D8F" w:rsidRDefault="00196D8F">
            <w:pPr>
              <w:pStyle w:val="TableParagraph"/>
              <w:ind w:left="0"/>
              <w:rPr>
                <w:b/>
                <w:sz w:val="21"/>
              </w:rPr>
            </w:pPr>
          </w:p>
          <w:p w14:paraId="5296B4E1" w14:textId="77777777" w:rsidR="00196D8F" w:rsidRDefault="00000000">
            <w:pPr>
              <w:pStyle w:val="TableParagraph"/>
              <w:ind w:left="110"/>
              <w:rPr>
                <w:b/>
                <w:sz w:val="20"/>
              </w:rPr>
            </w:pPr>
            <w:r>
              <w:rPr>
                <w:b/>
                <w:sz w:val="20"/>
              </w:rPr>
              <w:t>Parameter</w:t>
            </w:r>
            <w:r>
              <w:rPr>
                <w:b/>
                <w:spacing w:val="-11"/>
                <w:sz w:val="20"/>
              </w:rPr>
              <w:t xml:space="preserve"> </w:t>
            </w:r>
            <w:r>
              <w:rPr>
                <w:b/>
                <w:spacing w:val="-4"/>
                <w:sz w:val="20"/>
              </w:rPr>
              <w:t>Name</w:t>
            </w:r>
          </w:p>
        </w:tc>
        <w:tc>
          <w:tcPr>
            <w:tcW w:w="1560" w:type="dxa"/>
            <w:tcBorders>
              <w:left w:val="single" w:sz="6" w:space="0" w:color="000000"/>
              <w:bottom w:val="single" w:sz="6" w:space="0" w:color="000000"/>
              <w:right w:val="single" w:sz="6" w:space="0" w:color="000000"/>
            </w:tcBorders>
            <w:shd w:val="clear" w:color="auto" w:fill="DFDAD6"/>
          </w:tcPr>
          <w:p w14:paraId="7AA5F400" w14:textId="77777777" w:rsidR="00196D8F" w:rsidRDefault="00196D8F">
            <w:pPr>
              <w:pStyle w:val="TableParagraph"/>
              <w:ind w:left="0"/>
              <w:rPr>
                <w:b/>
                <w:sz w:val="21"/>
              </w:rPr>
            </w:pPr>
          </w:p>
          <w:p w14:paraId="4B8EAE9E"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3BCDBEBD" w14:textId="77777777" w:rsidR="00196D8F" w:rsidRDefault="00196D8F">
            <w:pPr>
              <w:pStyle w:val="TableParagraph"/>
              <w:ind w:left="0"/>
              <w:rPr>
                <w:b/>
                <w:sz w:val="21"/>
              </w:rPr>
            </w:pPr>
          </w:p>
          <w:p w14:paraId="5F1B1C3E" w14:textId="77777777" w:rsidR="00196D8F" w:rsidRDefault="00000000">
            <w:pPr>
              <w:pStyle w:val="TableParagraph"/>
              <w:ind w:left="95" w:right="180"/>
              <w:jc w:val="center"/>
              <w:rPr>
                <w:b/>
                <w:sz w:val="20"/>
              </w:rPr>
            </w:pPr>
            <w:r>
              <w:rPr>
                <w:b/>
                <w:spacing w:val="-2"/>
                <w:sz w:val="20"/>
              </w:rPr>
              <w:t>Convention</w:t>
            </w:r>
          </w:p>
        </w:tc>
        <w:tc>
          <w:tcPr>
            <w:tcW w:w="3828" w:type="dxa"/>
            <w:tcBorders>
              <w:left w:val="single" w:sz="6" w:space="0" w:color="000000"/>
              <w:bottom w:val="single" w:sz="6" w:space="0" w:color="000000"/>
            </w:tcBorders>
            <w:shd w:val="clear" w:color="auto" w:fill="DFDAD6"/>
          </w:tcPr>
          <w:p w14:paraId="2E177095" w14:textId="77777777" w:rsidR="00196D8F" w:rsidRDefault="00196D8F">
            <w:pPr>
              <w:pStyle w:val="TableParagraph"/>
              <w:ind w:left="0"/>
              <w:rPr>
                <w:b/>
                <w:sz w:val="21"/>
              </w:rPr>
            </w:pPr>
          </w:p>
          <w:p w14:paraId="5446D9D9" w14:textId="77777777" w:rsidR="00196D8F" w:rsidRDefault="00000000">
            <w:pPr>
              <w:pStyle w:val="TableParagraph"/>
              <w:ind w:left="108"/>
              <w:rPr>
                <w:b/>
                <w:sz w:val="20"/>
              </w:rPr>
            </w:pPr>
            <w:r>
              <w:rPr>
                <w:b/>
                <w:spacing w:val="-2"/>
                <w:sz w:val="20"/>
              </w:rPr>
              <w:t>Description</w:t>
            </w:r>
          </w:p>
        </w:tc>
      </w:tr>
      <w:tr w:rsidR="00196D8F" w14:paraId="35E4A3DA" w14:textId="77777777">
        <w:trPr>
          <w:trHeight w:val="1151"/>
        </w:trPr>
        <w:tc>
          <w:tcPr>
            <w:tcW w:w="2263" w:type="dxa"/>
            <w:tcBorders>
              <w:top w:val="single" w:sz="6" w:space="0" w:color="000000"/>
              <w:left w:val="single" w:sz="6" w:space="0" w:color="000000"/>
              <w:bottom w:val="single" w:sz="6" w:space="0" w:color="000000"/>
              <w:right w:val="single" w:sz="6" w:space="0" w:color="000000"/>
            </w:tcBorders>
          </w:tcPr>
          <w:p w14:paraId="16402C9C" w14:textId="77777777" w:rsidR="00196D8F" w:rsidRDefault="00000000">
            <w:pPr>
              <w:pStyle w:val="TableParagraph"/>
              <w:spacing w:before="42"/>
              <w:rPr>
                <w:rFonts w:ascii="Courier New"/>
              </w:rPr>
            </w:pPr>
            <w:r>
              <w:rPr>
                <w:rFonts w:ascii="Courier New"/>
                <w:spacing w:val="-2"/>
              </w:rPr>
              <w:t>include</w:t>
            </w:r>
            <w:r>
              <w:rPr>
                <w:rFonts w:ascii="Courier New"/>
                <w:b/>
                <w:spacing w:val="-2"/>
              </w:rPr>
              <w:t>-</w:t>
            </w:r>
            <w:r>
              <w:rPr>
                <w:rFonts w:ascii="Courier New"/>
                <w:spacing w:val="-2"/>
              </w:rPr>
              <w:t>schema</w:t>
            </w:r>
          </w:p>
        </w:tc>
        <w:tc>
          <w:tcPr>
            <w:tcW w:w="1560" w:type="dxa"/>
            <w:tcBorders>
              <w:top w:val="single" w:sz="6" w:space="0" w:color="000000"/>
              <w:left w:val="single" w:sz="6" w:space="0" w:color="000000"/>
              <w:bottom w:val="single" w:sz="6" w:space="0" w:color="000000"/>
              <w:right w:val="single" w:sz="6" w:space="0" w:color="000000"/>
            </w:tcBorders>
          </w:tcPr>
          <w:p w14:paraId="36FC164B" w14:textId="77777777" w:rsidR="00196D8F" w:rsidRDefault="00000000">
            <w:pPr>
              <w:pStyle w:val="TableParagraph"/>
              <w:spacing w:before="42"/>
              <w:ind w:left="166"/>
              <w:rPr>
                <w:rFonts w:ascii="Courier New"/>
              </w:rPr>
            </w:pPr>
            <w:proofErr w:type="spellStart"/>
            <w:r>
              <w:rPr>
                <w:rFonts w:ascii="Courier New"/>
                <w:spacing w:val="-2"/>
              </w:rPr>
              <w:t>boolean</w:t>
            </w:r>
            <w:proofErr w:type="spellEnd"/>
          </w:p>
        </w:tc>
        <w:tc>
          <w:tcPr>
            <w:tcW w:w="1416" w:type="dxa"/>
            <w:tcBorders>
              <w:top w:val="single" w:sz="6" w:space="0" w:color="000000"/>
              <w:left w:val="single" w:sz="6" w:space="0" w:color="000000"/>
              <w:bottom w:val="single" w:sz="6" w:space="0" w:color="000000"/>
              <w:right w:val="single" w:sz="6" w:space="0" w:color="000000"/>
            </w:tcBorders>
          </w:tcPr>
          <w:p w14:paraId="7FF008DE" w14:textId="77777777" w:rsidR="00196D8F" w:rsidRDefault="00000000">
            <w:pPr>
              <w:pStyle w:val="TableParagraph"/>
              <w:spacing w:before="43"/>
              <w:ind w:left="19"/>
              <w:jc w:val="center"/>
            </w:pPr>
            <w:r>
              <w:t>O</w:t>
            </w:r>
          </w:p>
        </w:tc>
        <w:tc>
          <w:tcPr>
            <w:tcW w:w="3828" w:type="dxa"/>
            <w:tcBorders>
              <w:top w:val="single" w:sz="6" w:space="0" w:color="000000"/>
              <w:left w:val="single" w:sz="6" w:space="0" w:color="000000"/>
              <w:bottom w:val="single" w:sz="6" w:space="0" w:color="000000"/>
              <w:right w:val="single" w:sz="6" w:space="0" w:color="000000"/>
            </w:tcBorders>
          </w:tcPr>
          <w:p w14:paraId="369133BF" w14:textId="77777777" w:rsidR="00196D8F" w:rsidRDefault="00000000">
            <w:pPr>
              <w:pStyle w:val="TableParagraph"/>
              <w:spacing w:before="43"/>
              <w:ind w:left="166" w:right="146"/>
              <w:jc w:val="both"/>
            </w:pPr>
            <w:r>
              <w:t>Specifies whether the response should include schema information or not.</w:t>
            </w:r>
          </w:p>
          <w:p w14:paraId="7B7AED0A" w14:textId="77777777" w:rsidR="00196D8F" w:rsidRDefault="00000000">
            <w:pPr>
              <w:pStyle w:val="TableParagraph"/>
              <w:spacing w:before="38"/>
              <w:ind w:left="166"/>
              <w:jc w:val="both"/>
            </w:pPr>
            <w:r>
              <w:t>The</w:t>
            </w:r>
            <w:r>
              <w:rPr>
                <w:spacing w:val="-3"/>
              </w:rPr>
              <w:t xml:space="preserve"> </w:t>
            </w:r>
            <w:r>
              <w:t>default</w:t>
            </w:r>
            <w:r>
              <w:rPr>
                <w:spacing w:val="-4"/>
              </w:rPr>
              <w:t xml:space="preserve"> </w:t>
            </w:r>
            <w:r>
              <w:t>is</w:t>
            </w:r>
            <w:r>
              <w:rPr>
                <w:spacing w:val="-1"/>
              </w:rPr>
              <w:t xml:space="preserve"> </w:t>
            </w:r>
            <w:r>
              <w:rPr>
                <w:rFonts w:ascii="Courier New"/>
                <w:spacing w:val="-2"/>
              </w:rPr>
              <w:t>false</w:t>
            </w:r>
            <w:r>
              <w:rPr>
                <w:spacing w:val="-2"/>
              </w:rPr>
              <w:t>.</w:t>
            </w:r>
          </w:p>
        </w:tc>
      </w:tr>
    </w:tbl>
    <w:p w14:paraId="1F6EA88E" w14:textId="77777777" w:rsidR="00196D8F" w:rsidRDefault="00196D8F">
      <w:pPr>
        <w:jc w:val="both"/>
        <w:sectPr w:rsidR="00196D8F">
          <w:pgSz w:w="11910" w:h="16840"/>
          <w:pgMar w:top="1840" w:right="180" w:bottom="1200" w:left="1300" w:header="255" w:footer="952" w:gutter="0"/>
          <w:cols w:space="720"/>
        </w:sectPr>
      </w:pPr>
    </w:p>
    <w:p w14:paraId="73451890" w14:textId="77777777" w:rsidR="00196D8F" w:rsidRDefault="00000000">
      <w:pPr>
        <w:pStyle w:val="a3"/>
        <w:spacing w:before="91"/>
        <w:ind w:left="118"/>
      </w:pPr>
      <w:r>
        <w:rPr>
          <w:u w:val="single"/>
        </w:rPr>
        <w:lastRenderedPageBreak/>
        <w:t>Request</w:t>
      </w:r>
      <w:r>
        <w:rPr>
          <w:spacing w:val="-4"/>
          <w:u w:val="single"/>
        </w:rPr>
        <w:t xml:space="preserve"> </w:t>
      </w:r>
      <w:r>
        <w:rPr>
          <w:spacing w:val="-2"/>
          <w:u w:val="single"/>
        </w:rPr>
        <w:t>Headers:</w:t>
      </w:r>
    </w:p>
    <w:p w14:paraId="3CCC495E" w14:textId="77777777" w:rsidR="00196D8F" w:rsidRDefault="00000000">
      <w:pPr>
        <w:pStyle w:val="a3"/>
        <w:spacing w:before="119"/>
        <w:ind w:left="402"/>
      </w:pPr>
      <w:r>
        <w:t>This</w:t>
      </w:r>
      <w:r>
        <w:rPr>
          <w:spacing w:val="-4"/>
        </w:rPr>
        <w:t xml:space="preserve"> </w:t>
      </w:r>
      <w:r>
        <w:t>method</w:t>
      </w:r>
      <w:r>
        <w:rPr>
          <w:spacing w:val="-4"/>
        </w:rPr>
        <w:t xml:space="preserve"> </w:t>
      </w:r>
      <w:r>
        <w:t>does</w:t>
      </w:r>
      <w:r>
        <w:rPr>
          <w:spacing w:val="-5"/>
        </w:rPr>
        <w:t xml:space="preserve"> </w:t>
      </w:r>
      <w:r>
        <w:t>not</w:t>
      </w:r>
      <w:r>
        <w:rPr>
          <w:spacing w:val="-5"/>
        </w:rPr>
        <w:t xml:space="preserve"> </w:t>
      </w:r>
      <w:r>
        <w:t>use</w:t>
      </w:r>
      <w:r>
        <w:rPr>
          <w:spacing w:val="-4"/>
        </w:rPr>
        <w:t xml:space="preserve"> </w:t>
      </w:r>
      <w:r>
        <w:t>any</w:t>
      </w:r>
      <w:r>
        <w:rPr>
          <w:spacing w:val="-4"/>
        </w:rPr>
        <w:t xml:space="preserve"> </w:t>
      </w:r>
      <w:r>
        <w:t>specific</w:t>
      </w:r>
      <w:r>
        <w:rPr>
          <w:spacing w:val="-3"/>
        </w:rPr>
        <w:t xml:space="preserve"> </w:t>
      </w:r>
      <w:r>
        <w:t>header</w:t>
      </w:r>
      <w:r>
        <w:rPr>
          <w:spacing w:val="-3"/>
        </w:rPr>
        <w:t xml:space="preserve"> </w:t>
      </w:r>
      <w:r>
        <w:rPr>
          <w:spacing w:val="-2"/>
        </w:rPr>
        <w:t>parameters.</w:t>
      </w:r>
    </w:p>
    <w:p w14:paraId="04277B23" w14:textId="77777777" w:rsidR="00196D8F" w:rsidRDefault="00196D8F">
      <w:pPr>
        <w:pStyle w:val="a3"/>
        <w:spacing w:before="9"/>
        <w:rPr>
          <w:sz w:val="20"/>
        </w:rPr>
      </w:pPr>
    </w:p>
    <w:p w14:paraId="79AB94F9" w14:textId="77777777" w:rsidR="00196D8F" w:rsidRDefault="00000000">
      <w:pPr>
        <w:pStyle w:val="a3"/>
        <w:ind w:left="118"/>
      </w:pPr>
      <w:r>
        <w:rPr>
          <w:u w:val="single"/>
        </w:rPr>
        <w:t>Response</w:t>
      </w:r>
      <w:r>
        <w:rPr>
          <w:spacing w:val="-6"/>
          <w:u w:val="single"/>
        </w:rPr>
        <w:t xml:space="preserve"> </w:t>
      </w:r>
      <w:r>
        <w:rPr>
          <w:u w:val="single"/>
        </w:rPr>
        <w:t>Status</w:t>
      </w:r>
      <w:r>
        <w:rPr>
          <w:spacing w:val="-5"/>
          <w:u w:val="single"/>
        </w:rPr>
        <w:t xml:space="preserve"> </w:t>
      </w:r>
      <w:r>
        <w:rPr>
          <w:spacing w:val="-2"/>
          <w:u w:val="single"/>
        </w:rPr>
        <w:t>Codes:</w:t>
      </w:r>
    </w:p>
    <w:p w14:paraId="467F1B8D" w14:textId="77777777" w:rsidR="00196D8F" w:rsidRDefault="00196D8F">
      <w:pPr>
        <w:pStyle w:val="a3"/>
        <w:spacing w:before="10"/>
        <w:rPr>
          <w:sz w:val="12"/>
        </w:rPr>
      </w:pPr>
    </w:p>
    <w:p w14:paraId="1550DD3F" w14:textId="77777777" w:rsidR="00196D8F" w:rsidRDefault="00000000">
      <w:pPr>
        <w:tabs>
          <w:tab w:val="left" w:pos="1539"/>
        </w:tabs>
        <w:spacing w:before="93"/>
        <w:ind w:left="4192" w:right="1241" w:hanging="4071"/>
        <w:rPr>
          <w:b/>
          <w:sz w:val="20"/>
        </w:rPr>
      </w:pPr>
      <w:bookmarkStart w:id="283" w:name="_bookmark188"/>
      <w:bookmarkEnd w:id="283"/>
      <w:r>
        <w:rPr>
          <w:b/>
          <w:sz w:val="20"/>
        </w:rPr>
        <w:t>Table 73</w:t>
      </w:r>
      <w:r>
        <w:rPr>
          <w:b/>
          <w:sz w:val="20"/>
        </w:rPr>
        <w:tab/>
        <w:t>Response</w:t>
      </w:r>
      <w:r>
        <w:rPr>
          <w:b/>
          <w:spacing w:val="-3"/>
          <w:sz w:val="20"/>
        </w:rPr>
        <w:t xml:space="preserve"> </w:t>
      </w:r>
      <w:r>
        <w:rPr>
          <w:b/>
          <w:sz w:val="20"/>
        </w:rPr>
        <w:t>Status</w:t>
      </w:r>
      <w:r>
        <w:rPr>
          <w:b/>
          <w:spacing w:val="-4"/>
          <w:sz w:val="20"/>
        </w:rPr>
        <w:t xml:space="preserve"> </w:t>
      </w:r>
      <w:r>
        <w:rPr>
          <w:b/>
          <w:sz w:val="20"/>
        </w:rPr>
        <w:t>Codes</w:t>
      </w:r>
      <w:r>
        <w:rPr>
          <w:b/>
          <w:spacing w:val="-3"/>
          <w:sz w:val="20"/>
        </w:rPr>
        <w:t xml:space="preserve"> </w:t>
      </w:r>
      <w:r>
        <w:rPr>
          <w:b/>
          <w:sz w:val="20"/>
        </w:rPr>
        <w:t>-</w:t>
      </w:r>
      <w:r>
        <w:rPr>
          <w:b/>
          <w:spacing w:val="-1"/>
          <w:sz w:val="20"/>
        </w:rPr>
        <w:t xml:space="preserve"> </w:t>
      </w:r>
      <w:r>
        <w:rPr>
          <w:b/>
          <w:sz w:val="20"/>
        </w:rPr>
        <w:t>Read</w:t>
      </w:r>
      <w:r>
        <w:rPr>
          <w:b/>
          <w:spacing w:val="-4"/>
          <w:sz w:val="20"/>
        </w:rPr>
        <w:t xml:space="preserve"> </w:t>
      </w:r>
      <w:r>
        <w:rPr>
          <w:b/>
          <w:sz w:val="20"/>
        </w:rPr>
        <w:t>multiple</w:t>
      </w:r>
      <w:r>
        <w:rPr>
          <w:b/>
          <w:spacing w:val="-4"/>
          <w:sz w:val="20"/>
        </w:rPr>
        <w:t xml:space="preserve"> </w:t>
      </w:r>
      <w:r>
        <w:rPr>
          <w:b/>
          <w:sz w:val="20"/>
        </w:rPr>
        <w:t>data</w:t>
      </w:r>
      <w:r>
        <w:rPr>
          <w:b/>
          <w:spacing w:val="-2"/>
          <w:sz w:val="20"/>
        </w:rPr>
        <w:t xml:space="preserve"> </w:t>
      </w:r>
      <w:r>
        <w:rPr>
          <w:b/>
          <w:sz w:val="20"/>
        </w:rPr>
        <w:t>values</w:t>
      </w:r>
      <w:r>
        <w:rPr>
          <w:b/>
          <w:spacing w:val="-4"/>
          <w:sz w:val="20"/>
        </w:rPr>
        <w:t xml:space="preserve"> </w:t>
      </w:r>
      <w:r>
        <w:rPr>
          <w:b/>
          <w:sz w:val="20"/>
        </w:rPr>
        <w:t>at</w:t>
      </w:r>
      <w:r>
        <w:rPr>
          <w:b/>
          <w:spacing w:val="-3"/>
          <w:sz w:val="20"/>
        </w:rPr>
        <w:t xml:space="preserve"> </w:t>
      </w:r>
      <w:r>
        <w:rPr>
          <w:b/>
          <w:sz w:val="20"/>
        </w:rPr>
        <w:t>once</w:t>
      </w:r>
      <w:r>
        <w:rPr>
          <w:b/>
          <w:spacing w:val="-5"/>
          <w:sz w:val="20"/>
        </w:rPr>
        <w:t xml:space="preserve"> </w:t>
      </w:r>
      <w:r>
        <w:rPr>
          <w:b/>
          <w:sz w:val="20"/>
        </w:rPr>
        <w:t>from</w:t>
      </w:r>
      <w:r>
        <w:rPr>
          <w:b/>
          <w:spacing w:val="-4"/>
          <w:sz w:val="20"/>
        </w:rPr>
        <w:t xml:space="preserve"> </w:t>
      </w:r>
      <w:r>
        <w:rPr>
          <w:b/>
          <w:sz w:val="20"/>
        </w:rPr>
        <w:t>an</w:t>
      </w:r>
      <w:r>
        <w:rPr>
          <w:b/>
          <w:spacing w:val="-1"/>
          <w:sz w:val="20"/>
        </w:rPr>
        <w:t xml:space="preserve"> </w:t>
      </w:r>
      <w:r>
        <w:rPr>
          <w:b/>
          <w:sz w:val="20"/>
        </w:rPr>
        <w:t>entity</w:t>
      </w:r>
      <w:r>
        <w:rPr>
          <w:b/>
          <w:spacing w:val="-4"/>
          <w:sz w:val="20"/>
        </w:rPr>
        <w:t xml:space="preserve"> </w:t>
      </w:r>
      <w:r>
        <w:rPr>
          <w:b/>
          <w:sz w:val="20"/>
        </w:rPr>
        <w:t xml:space="preserve">using a data </w:t>
      </w:r>
      <w:proofErr w:type="gramStart"/>
      <w:r>
        <w:rPr>
          <w:b/>
          <w:sz w:val="20"/>
        </w:rPr>
        <w:t>list</w:t>
      </w:r>
      <w:proofErr w:type="gramEnd"/>
    </w:p>
    <w:p w14:paraId="5A447860" w14:textId="77777777" w:rsidR="00196D8F" w:rsidRDefault="00196D8F">
      <w:pPr>
        <w:pStyle w:val="a3"/>
        <w:spacing w:before="6"/>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7E5FDED2" w14:textId="77777777">
        <w:trPr>
          <w:trHeight w:val="585"/>
        </w:trPr>
        <w:tc>
          <w:tcPr>
            <w:tcW w:w="1697" w:type="dxa"/>
            <w:tcBorders>
              <w:bottom w:val="single" w:sz="6" w:space="0" w:color="000000"/>
              <w:right w:val="single" w:sz="6" w:space="0" w:color="000000"/>
            </w:tcBorders>
            <w:shd w:val="clear" w:color="auto" w:fill="DFDAD6"/>
          </w:tcPr>
          <w:p w14:paraId="0FCAE773" w14:textId="77777777" w:rsidR="00196D8F" w:rsidRDefault="00196D8F">
            <w:pPr>
              <w:pStyle w:val="TableParagraph"/>
              <w:ind w:left="0"/>
              <w:rPr>
                <w:b/>
                <w:sz w:val="21"/>
              </w:rPr>
            </w:pPr>
          </w:p>
          <w:p w14:paraId="761DE1D1" w14:textId="77777777" w:rsidR="00196D8F" w:rsidRDefault="00000000">
            <w:pPr>
              <w:pStyle w:val="TableParagraph"/>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736D1438" w14:textId="77777777" w:rsidR="00196D8F" w:rsidRDefault="00196D8F">
            <w:pPr>
              <w:pStyle w:val="TableParagraph"/>
              <w:ind w:left="0"/>
              <w:rPr>
                <w:b/>
                <w:sz w:val="21"/>
              </w:rPr>
            </w:pPr>
          </w:p>
          <w:p w14:paraId="3AADADF1" w14:textId="77777777" w:rsidR="00196D8F" w:rsidRDefault="00000000">
            <w:pPr>
              <w:pStyle w:val="TableParagraph"/>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33F6CB4C" w14:textId="77777777" w:rsidR="00196D8F" w:rsidRDefault="00196D8F">
            <w:pPr>
              <w:pStyle w:val="TableParagraph"/>
              <w:ind w:left="0"/>
              <w:rPr>
                <w:b/>
                <w:sz w:val="21"/>
              </w:rPr>
            </w:pPr>
          </w:p>
          <w:p w14:paraId="1DE1E6CC" w14:textId="77777777" w:rsidR="00196D8F" w:rsidRDefault="00000000">
            <w:pPr>
              <w:pStyle w:val="TableParagraph"/>
              <w:ind w:left="107"/>
              <w:rPr>
                <w:b/>
                <w:sz w:val="20"/>
              </w:rPr>
            </w:pPr>
            <w:r>
              <w:rPr>
                <w:b/>
                <w:spacing w:val="-2"/>
                <w:sz w:val="20"/>
              </w:rPr>
              <w:t>Description</w:t>
            </w:r>
          </w:p>
        </w:tc>
      </w:tr>
      <w:tr w:rsidR="00196D8F" w14:paraId="0AAF9783" w14:textId="77777777">
        <w:trPr>
          <w:trHeight w:val="335"/>
        </w:trPr>
        <w:tc>
          <w:tcPr>
            <w:tcW w:w="1697" w:type="dxa"/>
            <w:tcBorders>
              <w:top w:val="single" w:sz="6" w:space="0" w:color="000000"/>
              <w:left w:val="single" w:sz="6" w:space="0" w:color="000000"/>
              <w:bottom w:val="single" w:sz="6" w:space="0" w:color="000000"/>
              <w:right w:val="single" w:sz="6" w:space="0" w:color="000000"/>
            </w:tcBorders>
          </w:tcPr>
          <w:p w14:paraId="3EF41FC4" w14:textId="77777777" w:rsidR="00196D8F" w:rsidRDefault="00000000">
            <w:pPr>
              <w:pStyle w:val="TableParagraph"/>
              <w:spacing w:before="42"/>
              <w:rPr>
                <w:rFonts w:ascii="Courier New"/>
              </w:rPr>
            </w:pPr>
            <w:r>
              <w:rPr>
                <w:rFonts w:ascii="Courier New"/>
                <w:spacing w:val="-5"/>
              </w:rPr>
              <w:t>200</w:t>
            </w:r>
          </w:p>
        </w:tc>
        <w:tc>
          <w:tcPr>
            <w:tcW w:w="2410" w:type="dxa"/>
            <w:tcBorders>
              <w:top w:val="single" w:sz="6" w:space="0" w:color="000000"/>
              <w:left w:val="single" w:sz="6" w:space="0" w:color="000000"/>
              <w:bottom w:val="single" w:sz="6" w:space="0" w:color="000000"/>
              <w:right w:val="single" w:sz="6" w:space="0" w:color="000000"/>
            </w:tcBorders>
          </w:tcPr>
          <w:p w14:paraId="3673773F" w14:textId="77777777" w:rsidR="00196D8F" w:rsidRDefault="00000000">
            <w:pPr>
              <w:pStyle w:val="TableParagraph"/>
              <w:spacing w:before="43"/>
            </w:pPr>
            <w:hyperlink w:anchor="_bookmark189" w:history="1">
              <w:r>
                <w:rPr>
                  <w:color w:val="006DA4"/>
                </w:rPr>
                <w:t>Table</w:t>
              </w:r>
              <w:r>
                <w:rPr>
                  <w:color w:val="006DA4"/>
                  <w:spacing w:val="-4"/>
                </w:rPr>
                <w:t xml:space="preserve"> </w:t>
              </w:r>
              <w:r>
                <w:rPr>
                  <w:color w:val="006DA4"/>
                  <w:spacing w:val="-5"/>
                </w:rPr>
                <w:t>74</w:t>
              </w:r>
            </w:hyperlink>
          </w:p>
        </w:tc>
        <w:tc>
          <w:tcPr>
            <w:tcW w:w="4962" w:type="dxa"/>
            <w:tcBorders>
              <w:top w:val="single" w:sz="6" w:space="0" w:color="000000"/>
              <w:left w:val="single" w:sz="6" w:space="0" w:color="000000"/>
              <w:bottom w:val="single" w:sz="6" w:space="0" w:color="000000"/>
              <w:right w:val="single" w:sz="6" w:space="0" w:color="000000"/>
            </w:tcBorders>
          </w:tcPr>
          <w:p w14:paraId="06B28BF3" w14:textId="77777777" w:rsidR="00196D8F" w:rsidRDefault="00000000">
            <w:pPr>
              <w:pStyle w:val="TableParagraph"/>
              <w:spacing w:before="43"/>
            </w:pPr>
            <w:r>
              <w:t>The</w:t>
            </w:r>
            <w:r>
              <w:rPr>
                <w:spacing w:val="-4"/>
              </w:rPr>
              <w:t xml:space="preserve"> </w:t>
            </w:r>
            <w:r>
              <w:t>request</w:t>
            </w:r>
            <w:r>
              <w:rPr>
                <w:spacing w:val="-1"/>
              </w:rPr>
              <w:t xml:space="preserve"> </w:t>
            </w:r>
            <w:r>
              <w:t>was</w:t>
            </w:r>
            <w:r>
              <w:rPr>
                <w:spacing w:val="-5"/>
              </w:rPr>
              <w:t xml:space="preserve"> </w:t>
            </w:r>
            <w:r>
              <w:rPr>
                <w:spacing w:val="-2"/>
              </w:rPr>
              <w:t>successful.</w:t>
            </w:r>
          </w:p>
        </w:tc>
      </w:tr>
    </w:tbl>
    <w:p w14:paraId="0D5432D7" w14:textId="77777777" w:rsidR="00196D8F" w:rsidRDefault="00196D8F">
      <w:pPr>
        <w:pStyle w:val="a3"/>
        <w:spacing w:before="1"/>
        <w:rPr>
          <w:b/>
          <w:sz w:val="21"/>
        </w:rPr>
      </w:pPr>
    </w:p>
    <w:p w14:paraId="722F290F" w14:textId="77777777" w:rsidR="00196D8F" w:rsidRDefault="00000000">
      <w:pPr>
        <w:pStyle w:val="a3"/>
        <w:ind w:left="118"/>
      </w:pPr>
      <w:r>
        <w:rPr>
          <w:u w:val="single"/>
        </w:rPr>
        <w:t>Response</w:t>
      </w:r>
      <w:r>
        <w:rPr>
          <w:spacing w:val="-10"/>
          <w:u w:val="single"/>
        </w:rPr>
        <w:t xml:space="preserve"> </w:t>
      </w:r>
      <w:r>
        <w:rPr>
          <w:spacing w:val="-2"/>
          <w:u w:val="single"/>
        </w:rPr>
        <w:t>Body:</w:t>
      </w:r>
    </w:p>
    <w:p w14:paraId="1647252E" w14:textId="77777777" w:rsidR="00196D8F" w:rsidRDefault="00196D8F">
      <w:pPr>
        <w:pStyle w:val="a3"/>
        <w:spacing w:before="8"/>
        <w:rPr>
          <w:sz w:val="12"/>
        </w:rPr>
      </w:pPr>
    </w:p>
    <w:p w14:paraId="426A0B96" w14:textId="77777777" w:rsidR="00196D8F" w:rsidRDefault="00000000">
      <w:pPr>
        <w:tabs>
          <w:tab w:val="left" w:pos="1611"/>
        </w:tabs>
        <w:spacing w:before="93"/>
        <w:ind w:left="4509" w:right="1321" w:hanging="4316"/>
        <w:rPr>
          <w:b/>
          <w:sz w:val="20"/>
        </w:rPr>
      </w:pPr>
      <w:bookmarkStart w:id="284" w:name="_bookmark189"/>
      <w:bookmarkEnd w:id="284"/>
      <w:r>
        <w:rPr>
          <w:b/>
          <w:sz w:val="20"/>
        </w:rPr>
        <w:t>Table 74</w:t>
      </w:r>
      <w:r>
        <w:rPr>
          <w:b/>
          <w:sz w:val="20"/>
        </w:rPr>
        <w:tab/>
        <w:t>Response</w:t>
      </w:r>
      <w:r>
        <w:rPr>
          <w:b/>
          <w:spacing w:val="-3"/>
          <w:sz w:val="20"/>
        </w:rPr>
        <w:t xml:space="preserve"> </w:t>
      </w:r>
      <w:r>
        <w:rPr>
          <w:b/>
          <w:sz w:val="20"/>
        </w:rPr>
        <w:t>Body</w:t>
      </w:r>
      <w:r>
        <w:rPr>
          <w:b/>
          <w:spacing w:val="-2"/>
          <w:sz w:val="20"/>
        </w:rPr>
        <w:t xml:space="preserve"> </w:t>
      </w:r>
      <w:r>
        <w:rPr>
          <w:b/>
          <w:sz w:val="20"/>
        </w:rPr>
        <w:t>-</w:t>
      </w:r>
      <w:r>
        <w:rPr>
          <w:b/>
          <w:spacing w:val="-3"/>
          <w:sz w:val="20"/>
        </w:rPr>
        <w:t xml:space="preserve"> </w:t>
      </w:r>
      <w:r>
        <w:rPr>
          <w:b/>
          <w:sz w:val="20"/>
        </w:rPr>
        <w:t>Read</w:t>
      </w:r>
      <w:r>
        <w:rPr>
          <w:b/>
          <w:spacing w:val="-4"/>
          <w:sz w:val="20"/>
        </w:rPr>
        <w:t xml:space="preserve"> </w:t>
      </w:r>
      <w:r>
        <w:rPr>
          <w:b/>
          <w:sz w:val="20"/>
        </w:rPr>
        <w:t>multiple</w:t>
      </w:r>
      <w:r>
        <w:rPr>
          <w:b/>
          <w:spacing w:val="-4"/>
          <w:sz w:val="20"/>
        </w:rPr>
        <w:t xml:space="preserve"> </w:t>
      </w:r>
      <w:r>
        <w:rPr>
          <w:b/>
          <w:sz w:val="20"/>
        </w:rPr>
        <w:t>data</w:t>
      </w:r>
      <w:r>
        <w:rPr>
          <w:b/>
          <w:spacing w:val="-4"/>
          <w:sz w:val="20"/>
        </w:rPr>
        <w:t xml:space="preserve"> </w:t>
      </w:r>
      <w:r>
        <w:rPr>
          <w:b/>
          <w:sz w:val="20"/>
        </w:rPr>
        <w:t>values</w:t>
      </w:r>
      <w:r>
        <w:rPr>
          <w:b/>
          <w:spacing w:val="-4"/>
          <w:sz w:val="20"/>
        </w:rPr>
        <w:t xml:space="preserve"> </w:t>
      </w:r>
      <w:r>
        <w:rPr>
          <w:b/>
          <w:sz w:val="20"/>
        </w:rPr>
        <w:t>at</w:t>
      </w:r>
      <w:r>
        <w:rPr>
          <w:b/>
          <w:spacing w:val="-3"/>
          <w:sz w:val="20"/>
        </w:rPr>
        <w:t xml:space="preserve"> </w:t>
      </w:r>
      <w:r>
        <w:rPr>
          <w:b/>
          <w:sz w:val="20"/>
        </w:rPr>
        <w:t>once</w:t>
      </w:r>
      <w:r>
        <w:rPr>
          <w:b/>
          <w:spacing w:val="-4"/>
          <w:sz w:val="20"/>
        </w:rPr>
        <w:t xml:space="preserve"> </w:t>
      </w:r>
      <w:r>
        <w:rPr>
          <w:b/>
          <w:sz w:val="20"/>
        </w:rPr>
        <w:t>from</w:t>
      </w:r>
      <w:r>
        <w:rPr>
          <w:b/>
          <w:spacing w:val="-3"/>
          <w:sz w:val="20"/>
        </w:rPr>
        <w:t xml:space="preserve"> </w:t>
      </w:r>
      <w:r>
        <w:rPr>
          <w:b/>
          <w:sz w:val="20"/>
        </w:rPr>
        <w:t>an</w:t>
      </w:r>
      <w:r>
        <w:rPr>
          <w:b/>
          <w:spacing w:val="-1"/>
          <w:sz w:val="20"/>
        </w:rPr>
        <w:t xml:space="preserve"> </w:t>
      </w:r>
      <w:r>
        <w:rPr>
          <w:b/>
          <w:sz w:val="20"/>
        </w:rPr>
        <w:t>entity</w:t>
      </w:r>
      <w:r>
        <w:rPr>
          <w:b/>
          <w:spacing w:val="-4"/>
          <w:sz w:val="20"/>
        </w:rPr>
        <w:t xml:space="preserve"> </w:t>
      </w:r>
      <w:r>
        <w:rPr>
          <w:b/>
          <w:sz w:val="20"/>
        </w:rPr>
        <w:t>using</w:t>
      </w:r>
      <w:r>
        <w:rPr>
          <w:b/>
          <w:spacing w:val="-3"/>
          <w:sz w:val="20"/>
        </w:rPr>
        <w:t xml:space="preserve"> </w:t>
      </w:r>
      <w:r>
        <w:rPr>
          <w:b/>
          <w:sz w:val="20"/>
        </w:rPr>
        <w:t>a</w:t>
      </w:r>
      <w:r>
        <w:rPr>
          <w:b/>
          <w:spacing w:val="-2"/>
          <w:sz w:val="20"/>
        </w:rPr>
        <w:t xml:space="preserve"> </w:t>
      </w:r>
      <w:r>
        <w:rPr>
          <w:b/>
          <w:sz w:val="20"/>
        </w:rPr>
        <w:t xml:space="preserve">data </w:t>
      </w:r>
      <w:proofErr w:type="gramStart"/>
      <w:r>
        <w:rPr>
          <w:b/>
          <w:spacing w:val="-4"/>
          <w:sz w:val="20"/>
        </w:rPr>
        <w:t>list</w:t>
      </w:r>
      <w:proofErr w:type="gramEnd"/>
    </w:p>
    <w:p w14:paraId="794B43F8" w14:textId="77777777" w:rsidR="00196D8F" w:rsidRDefault="00196D8F">
      <w:pPr>
        <w:pStyle w:val="a3"/>
        <w:spacing w:before="11"/>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8"/>
        <w:gridCol w:w="1851"/>
        <w:gridCol w:w="1416"/>
        <w:gridCol w:w="3552"/>
      </w:tblGrid>
      <w:tr w:rsidR="00196D8F" w14:paraId="36D46CA5" w14:textId="77777777">
        <w:trPr>
          <w:trHeight w:val="585"/>
        </w:trPr>
        <w:tc>
          <w:tcPr>
            <w:tcW w:w="2268" w:type="dxa"/>
            <w:tcBorders>
              <w:bottom w:val="single" w:sz="6" w:space="0" w:color="000000"/>
              <w:right w:val="single" w:sz="6" w:space="0" w:color="000000"/>
            </w:tcBorders>
            <w:shd w:val="clear" w:color="auto" w:fill="DFDAD6"/>
          </w:tcPr>
          <w:p w14:paraId="577B7010" w14:textId="77777777" w:rsidR="00196D8F" w:rsidRDefault="00196D8F">
            <w:pPr>
              <w:pStyle w:val="TableParagraph"/>
              <w:spacing w:before="9"/>
              <w:ind w:left="0"/>
              <w:rPr>
                <w:b/>
                <w:sz w:val="20"/>
              </w:rPr>
            </w:pPr>
          </w:p>
          <w:p w14:paraId="3586F01A" w14:textId="77777777" w:rsidR="00196D8F" w:rsidRDefault="00000000">
            <w:pPr>
              <w:pStyle w:val="TableParagraph"/>
              <w:ind w:left="110"/>
              <w:rPr>
                <w:b/>
                <w:sz w:val="20"/>
              </w:rPr>
            </w:pPr>
            <w:r>
              <w:rPr>
                <w:b/>
                <w:spacing w:val="-2"/>
                <w:sz w:val="20"/>
              </w:rPr>
              <w:t>Attribute</w:t>
            </w:r>
          </w:p>
        </w:tc>
        <w:tc>
          <w:tcPr>
            <w:tcW w:w="1851" w:type="dxa"/>
            <w:tcBorders>
              <w:left w:val="single" w:sz="6" w:space="0" w:color="000000"/>
              <w:bottom w:val="single" w:sz="6" w:space="0" w:color="000000"/>
              <w:right w:val="single" w:sz="6" w:space="0" w:color="000000"/>
            </w:tcBorders>
            <w:shd w:val="clear" w:color="auto" w:fill="DFDAD6"/>
          </w:tcPr>
          <w:p w14:paraId="14B5EA91" w14:textId="77777777" w:rsidR="00196D8F" w:rsidRDefault="00196D8F">
            <w:pPr>
              <w:pStyle w:val="TableParagraph"/>
              <w:spacing w:before="9"/>
              <w:ind w:left="0"/>
              <w:rPr>
                <w:b/>
                <w:sz w:val="20"/>
              </w:rPr>
            </w:pPr>
          </w:p>
          <w:p w14:paraId="21F47D57"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3B794314" w14:textId="77777777" w:rsidR="00196D8F" w:rsidRDefault="00196D8F">
            <w:pPr>
              <w:pStyle w:val="TableParagraph"/>
              <w:spacing w:before="9"/>
              <w:ind w:left="0"/>
              <w:rPr>
                <w:b/>
                <w:sz w:val="20"/>
              </w:rPr>
            </w:pPr>
          </w:p>
          <w:p w14:paraId="360F3341" w14:textId="77777777" w:rsidR="00196D8F" w:rsidRDefault="00000000">
            <w:pPr>
              <w:pStyle w:val="TableParagraph"/>
              <w:ind w:left="105"/>
              <w:rPr>
                <w:b/>
                <w:sz w:val="20"/>
              </w:rPr>
            </w:pPr>
            <w:r>
              <w:rPr>
                <w:b/>
                <w:spacing w:val="-2"/>
                <w:sz w:val="20"/>
              </w:rPr>
              <w:t>Convention</w:t>
            </w:r>
          </w:p>
        </w:tc>
        <w:tc>
          <w:tcPr>
            <w:tcW w:w="3552" w:type="dxa"/>
            <w:tcBorders>
              <w:left w:val="single" w:sz="6" w:space="0" w:color="000000"/>
              <w:bottom w:val="single" w:sz="6" w:space="0" w:color="000000"/>
            </w:tcBorders>
            <w:shd w:val="clear" w:color="auto" w:fill="DFDAD6"/>
          </w:tcPr>
          <w:p w14:paraId="002E080E" w14:textId="77777777" w:rsidR="00196D8F" w:rsidRDefault="00196D8F">
            <w:pPr>
              <w:pStyle w:val="TableParagraph"/>
              <w:spacing w:before="9"/>
              <w:ind w:left="0"/>
              <w:rPr>
                <w:b/>
                <w:sz w:val="20"/>
              </w:rPr>
            </w:pPr>
          </w:p>
          <w:p w14:paraId="00F7A07C" w14:textId="77777777" w:rsidR="00196D8F" w:rsidRDefault="00000000">
            <w:pPr>
              <w:pStyle w:val="TableParagraph"/>
              <w:ind w:left="108"/>
              <w:rPr>
                <w:b/>
                <w:sz w:val="20"/>
              </w:rPr>
            </w:pPr>
            <w:r>
              <w:rPr>
                <w:b/>
                <w:spacing w:val="-2"/>
                <w:sz w:val="20"/>
              </w:rPr>
              <w:t>Description</w:t>
            </w:r>
          </w:p>
        </w:tc>
      </w:tr>
      <w:tr w:rsidR="00196D8F" w14:paraId="75403CFD" w14:textId="77777777">
        <w:trPr>
          <w:trHeight w:val="836"/>
        </w:trPr>
        <w:tc>
          <w:tcPr>
            <w:tcW w:w="2268" w:type="dxa"/>
            <w:tcBorders>
              <w:top w:val="single" w:sz="6" w:space="0" w:color="000000"/>
              <w:left w:val="single" w:sz="6" w:space="0" w:color="000000"/>
              <w:bottom w:val="single" w:sz="6" w:space="0" w:color="000000"/>
              <w:right w:val="single" w:sz="6" w:space="0" w:color="000000"/>
            </w:tcBorders>
          </w:tcPr>
          <w:p w14:paraId="0E58D59E" w14:textId="77777777" w:rsidR="00196D8F" w:rsidRDefault="00000000">
            <w:pPr>
              <w:pStyle w:val="TableParagraph"/>
              <w:spacing w:before="39"/>
              <w:rPr>
                <w:rFonts w:ascii="Courier New"/>
              </w:rPr>
            </w:pPr>
            <w:r>
              <w:rPr>
                <w:rFonts w:ascii="Courier New"/>
                <w:spacing w:val="-2"/>
              </w:rPr>
              <w:t>items</w:t>
            </w:r>
          </w:p>
        </w:tc>
        <w:tc>
          <w:tcPr>
            <w:tcW w:w="1851" w:type="dxa"/>
            <w:tcBorders>
              <w:top w:val="single" w:sz="6" w:space="0" w:color="000000"/>
              <w:left w:val="single" w:sz="6" w:space="0" w:color="000000"/>
              <w:bottom w:val="single" w:sz="6" w:space="0" w:color="000000"/>
              <w:right w:val="single" w:sz="6" w:space="0" w:color="000000"/>
            </w:tcBorders>
          </w:tcPr>
          <w:p w14:paraId="0107B4C4" w14:textId="77777777" w:rsidR="00196D8F" w:rsidRDefault="00000000">
            <w:pPr>
              <w:pStyle w:val="TableParagraph"/>
              <w:spacing w:before="40"/>
              <w:rPr>
                <w:rFonts w:ascii="Courier New"/>
              </w:rPr>
            </w:pPr>
            <w:hyperlink w:anchor="_bookmark174" w:history="1">
              <w:proofErr w:type="spellStart"/>
              <w:r>
                <w:rPr>
                  <w:color w:val="006DA4"/>
                  <w:spacing w:val="-2"/>
                </w:rPr>
                <w:t>ReadValue</w:t>
              </w:r>
              <w:proofErr w:type="spellEnd"/>
            </w:hyperlink>
            <w:r>
              <w:rPr>
                <w:rFonts w:ascii="Courier New"/>
                <w:spacing w:val="-2"/>
              </w:rPr>
              <w:t>[]</w:t>
            </w:r>
          </w:p>
        </w:tc>
        <w:tc>
          <w:tcPr>
            <w:tcW w:w="1416" w:type="dxa"/>
            <w:tcBorders>
              <w:top w:val="single" w:sz="6" w:space="0" w:color="000000"/>
              <w:left w:val="single" w:sz="6" w:space="0" w:color="000000"/>
              <w:bottom w:val="single" w:sz="6" w:space="0" w:color="000000"/>
              <w:right w:val="single" w:sz="6" w:space="0" w:color="000000"/>
            </w:tcBorders>
          </w:tcPr>
          <w:p w14:paraId="1FAE76AE" w14:textId="77777777" w:rsidR="00196D8F" w:rsidRDefault="00000000">
            <w:pPr>
              <w:pStyle w:val="TableParagraph"/>
              <w:spacing w:before="40"/>
              <w:ind w:left="10"/>
              <w:jc w:val="center"/>
            </w:pPr>
            <w:r>
              <w:t>M</w:t>
            </w:r>
          </w:p>
        </w:tc>
        <w:tc>
          <w:tcPr>
            <w:tcW w:w="3552" w:type="dxa"/>
            <w:tcBorders>
              <w:top w:val="single" w:sz="6" w:space="0" w:color="000000"/>
              <w:left w:val="single" w:sz="6" w:space="0" w:color="000000"/>
              <w:bottom w:val="single" w:sz="6" w:space="0" w:color="000000"/>
              <w:right w:val="single" w:sz="6" w:space="0" w:color="000000"/>
            </w:tcBorders>
          </w:tcPr>
          <w:p w14:paraId="030BC2E3" w14:textId="77777777" w:rsidR="00196D8F" w:rsidRDefault="00000000">
            <w:pPr>
              <w:pStyle w:val="TableParagraph"/>
              <w:spacing w:before="40"/>
              <w:ind w:right="148"/>
              <w:jc w:val="both"/>
            </w:pPr>
            <w:r>
              <w:t>The list of values for the data resources</w:t>
            </w:r>
            <w:r>
              <w:rPr>
                <w:spacing w:val="-13"/>
              </w:rPr>
              <w:t xml:space="preserve"> </w:t>
            </w:r>
            <w:r>
              <w:t>specified</w:t>
            </w:r>
            <w:r>
              <w:rPr>
                <w:spacing w:val="-12"/>
              </w:rPr>
              <w:t xml:space="preserve"> </w:t>
            </w:r>
            <w:r>
              <w:t>as</w:t>
            </w:r>
            <w:r>
              <w:rPr>
                <w:spacing w:val="-13"/>
              </w:rPr>
              <w:t xml:space="preserve"> </w:t>
            </w:r>
            <w:r>
              <w:t>part</w:t>
            </w:r>
            <w:r>
              <w:rPr>
                <w:spacing w:val="-10"/>
              </w:rPr>
              <w:t xml:space="preserve"> </w:t>
            </w:r>
            <w:r>
              <w:t>of</w:t>
            </w:r>
            <w:r>
              <w:rPr>
                <w:spacing w:val="-12"/>
              </w:rPr>
              <w:t xml:space="preserve"> </w:t>
            </w:r>
            <w:r>
              <w:t>the data list.</w:t>
            </w:r>
          </w:p>
        </w:tc>
      </w:tr>
      <w:tr w:rsidR="00196D8F" w14:paraId="2D28F8E6" w14:textId="77777777">
        <w:trPr>
          <w:trHeight w:val="1425"/>
        </w:trPr>
        <w:tc>
          <w:tcPr>
            <w:tcW w:w="2268" w:type="dxa"/>
            <w:tcBorders>
              <w:top w:val="single" w:sz="6" w:space="0" w:color="000000"/>
            </w:tcBorders>
          </w:tcPr>
          <w:p w14:paraId="3C70B926" w14:textId="77777777" w:rsidR="00196D8F" w:rsidRDefault="00000000">
            <w:pPr>
              <w:pStyle w:val="TableParagraph"/>
              <w:spacing w:before="42"/>
              <w:ind w:left="167"/>
              <w:rPr>
                <w:rFonts w:ascii="Courier New"/>
              </w:rPr>
            </w:pPr>
            <w:r>
              <w:rPr>
                <w:rFonts w:ascii="Courier New"/>
                <w:spacing w:val="-2"/>
              </w:rPr>
              <w:t>schema</w:t>
            </w:r>
          </w:p>
        </w:tc>
        <w:tc>
          <w:tcPr>
            <w:tcW w:w="1851" w:type="dxa"/>
            <w:tcBorders>
              <w:top w:val="single" w:sz="6" w:space="0" w:color="000000"/>
            </w:tcBorders>
          </w:tcPr>
          <w:p w14:paraId="4B7BCA16" w14:textId="77777777" w:rsidR="00196D8F" w:rsidRDefault="00000000">
            <w:pPr>
              <w:pStyle w:val="TableParagraph"/>
              <w:spacing w:before="40"/>
              <w:ind w:left="168" w:right="742"/>
              <w:rPr>
                <w:rFonts w:ascii="Courier New"/>
              </w:rPr>
            </w:pPr>
            <w:proofErr w:type="spellStart"/>
            <w:r>
              <w:rPr>
                <w:rFonts w:ascii="Courier New"/>
                <w:spacing w:val="-2"/>
              </w:rPr>
              <w:t>OpenAPI</w:t>
            </w:r>
            <w:proofErr w:type="spellEnd"/>
            <w:r>
              <w:rPr>
                <w:rFonts w:ascii="Courier New"/>
                <w:spacing w:val="-2"/>
              </w:rPr>
              <w:t xml:space="preserve"> Schema</w:t>
            </w:r>
          </w:p>
        </w:tc>
        <w:tc>
          <w:tcPr>
            <w:tcW w:w="1416" w:type="dxa"/>
            <w:tcBorders>
              <w:top w:val="single" w:sz="6" w:space="0" w:color="000000"/>
            </w:tcBorders>
          </w:tcPr>
          <w:p w14:paraId="67047B51" w14:textId="77777777" w:rsidR="00196D8F" w:rsidRDefault="00000000">
            <w:pPr>
              <w:pStyle w:val="TableParagraph"/>
              <w:spacing w:before="43"/>
              <w:ind w:left="10"/>
              <w:jc w:val="center"/>
            </w:pPr>
            <w:r>
              <w:t>C</w:t>
            </w:r>
          </w:p>
        </w:tc>
        <w:tc>
          <w:tcPr>
            <w:tcW w:w="3552" w:type="dxa"/>
            <w:tcBorders>
              <w:top w:val="single" w:sz="6" w:space="0" w:color="000000"/>
            </w:tcBorders>
          </w:tcPr>
          <w:p w14:paraId="31FBBDA6" w14:textId="77777777" w:rsidR="00196D8F" w:rsidRDefault="00000000">
            <w:pPr>
              <w:pStyle w:val="TableParagraph"/>
              <w:spacing w:before="43"/>
              <w:ind w:left="168" w:right="149"/>
              <w:jc w:val="both"/>
            </w:pPr>
            <w:r>
              <w:t xml:space="preserve">The schema definition of the </w:t>
            </w:r>
            <w:r>
              <w:rPr>
                <w:spacing w:val="-2"/>
              </w:rPr>
              <w:t>response.</w:t>
            </w:r>
          </w:p>
          <w:p w14:paraId="21A76060" w14:textId="77777777" w:rsidR="00196D8F" w:rsidRDefault="00000000">
            <w:pPr>
              <w:pStyle w:val="TableParagraph"/>
              <w:spacing w:before="39"/>
              <w:ind w:left="168" w:right="149"/>
              <w:jc w:val="both"/>
            </w:pPr>
            <w:r>
              <w:t xml:space="preserve">Condition: Only provided if the query parameter </w:t>
            </w:r>
            <w:r>
              <w:rPr>
                <w:rFonts w:ascii="Courier New"/>
              </w:rPr>
              <w:t>include</w:t>
            </w:r>
            <w:r>
              <w:rPr>
                <w:rFonts w:ascii="Courier New"/>
                <w:b/>
              </w:rPr>
              <w:t>-</w:t>
            </w:r>
            <w:r>
              <w:rPr>
                <w:rFonts w:ascii="Courier New"/>
              </w:rPr>
              <w:t>schema</w:t>
            </w:r>
            <w:r>
              <w:rPr>
                <w:rFonts w:ascii="Courier New"/>
                <w:spacing w:val="-30"/>
              </w:rPr>
              <w:t xml:space="preserve"> </w:t>
            </w:r>
            <w:r>
              <w:t xml:space="preserve">is </w:t>
            </w:r>
            <w:r>
              <w:rPr>
                <w:rFonts w:ascii="Courier New"/>
              </w:rPr>
              <w:t>true</w:t>
            </w:r>
            <w:r>
              <w:t>.</w:t>
            </w:r>
          </w:p>
        </w:tc>
      </w:tr>
    </w:tbl>
    <w:p w14:paraId="17E167F9" w14:textId="77777777" w:rsidR="00196D8F" w:rsidRDefault="00196D8F">
      <w:pPr>
        <w:pStyle w:val="a3"/>
        <w:spacing w:before="11"/>
        <w:rPr>
          <w:b/>
          <w:sz w:val="20"/>
        </w:rPr>
      </w:pPr>
    </w:p>
    <w:p w14:paraId="3D5E7BD2" w14:textId="77777777" w:rsidR="00196D8F" w:rsidRDefault="00000000">
      <w:pPr>
        <w:pStyle w:val="a3"/>
        <w:ind w:left="118" w:right="1232"/>
        <w:jc w:val="both"/>
      </w:pPr>
      <w:r>
        <w:t>If</w:t>
      </w:r>
      <w:r>
        <w:rPr>
          <w:spacing w:val="-10"/>
        </w:rPr>
        <w:t xml:space="preserve"> </w:t>
      </w:r>
      <w:r>
        <w:t xml:space="preserve">an SOVD client is not authorized to read a certain resource, the attribute </w:t>
      </w:r>
      <w:proofErr w:type="spellStart"/>
      <w:r>
        <w:rPr>
          <w:rFonts w:ascii="Courier New"/>
        </w:rPr>
        <w:t>error_code</w:t>
      </w:r>
      <w:proofErr w:type="spellEnd"/>
      <w:r>
        <w:rPr>
          <w:rFonts w:ascii="Courier New"/>
          <w:spacing w:val="-33"/>
        </w:rPr>
        <w:t xml:space="preserve"> </w:t>
      </w:r>
      <w:r>
        <w:t>of the</w:t>
      </w:r>
      <w:r>
        <w:rPr>
          <w:spacing w:val="-16"/>
        </w:rPr>
        <w:t xml:space="preserve"> </w:t>
      </w:r>
      <w:r>
        <w:t>item</w:t>
      </w:r>
      <w:r>
        <w:rPr>
          <w:spacing w:val="-15"/>
        </w:rPr>
        <w:t xml:space="preserve"> </w:t>
      </w:r>
      <w:r>
        <w:t>shall</w:t>
      </w:r>
      <w:r>
        <w:rPr>
          <w:spacing w:val="-15"/>
        </w:rPr>
        <w:t xml:space="preserve"> </w:t>
      </w:r>
      <w:r>
        <w:t>be</w:t>
      </w:r>
      <w:r>
        <w:rPr>
          <w:spacing w:val="-16"/>
        </w:rPr>
        <w:t xml:space="preserve"> </w:t>
      </w:r>
      <w:r>
        <w:t>set</w:t>
      </w:r>
      <w:r>
        <w:rPr>
          <w:spacing w:val="-15"/>
        </w:rPr>
        <w:t xml:space="preserve"> </w:t>
      </w:r>
      <w:r>
        <w:t>to</w:t>
      </w:r>
      <w:r>
        <w:rPr>
          <w:spacing w:val="-15"/>
        </w:rPr>
        <w:t xml:space="preserve"> </w:t>
      </w:r>
      <w:r>
        <w:rPr>
          <w:rFonts w:ascii="Courier New"/>
        </w:rPr>
        <w:t>insufficient-access-rights</w:t>
      </w:r>
      <w:r>
        <w:rPr>
          <w:rFonts w:ascii="Courier New"/>
          <w:spacing w:val="-33"/>
        </w:rPr>
        <w:t xml:space="preserve"> </w:t>
      </w:r>
      <w:r>
        <w:t>and</w:t>
      </w:r>
      <w:r>
        <w:rPr>
          <w:spacing w:val="-10"/>
        </w:rPr>
        <w:t xml:space="preserve"> </w:t>
      </w:r>
      <w:r>
        <w:t>the</w:t>
      </w:r>
      <w:r>
        <w:rPr>
          <w:spacing w:val="-2"/>
        </w:rPr>
        <w:t xml:space="preserve"> </w:t>
      </w:r>
      <w:r>
        <w:rPr>
          <w:rFonts w:ascii="Courier New"/>
        </w:rPr>
        <w:t>path</w:t>
      </w:r>
      <w:r>
        <w:rPr>
          <w:rFonts w:ascii="Courier New"/>
          <w:spacing w:val="-33"/>
        </w:rPr>
        <w:t xml:space="preserve"> </w:t>
      </w:r>
      <w:r>
        <w:t>attribute</w:t>
      </w:r>
      <w:r>
        <w:rPr>
          <w:spacing w:val="-2"/>
        </w:rPr>
        <w:t xml:space="preserve"> </w:t>
      </w:r>
      <w:r>
        <w:t>defines</w:t>
      </w:r>
      <w:r>
        <w:rPr>
          <w:spacing w:val="-4"/>
        </w:rPr>
        <w:t xml:space="preserve"> </w:t>
      </w:r>
      <w:r>
        <w:t>the value which could not be read.</w:t>
      </w:r>
    </w:p>
    <w:p w14:paraId="6CC10240" w14:textId="77777777" w:rsidR="00196D8F" w:rsidRDefault="00196D8F">
      <w:pPr>
        <w:pStyle w:val="a3"/>
        <w:spacing w:before="9"/>
        <w:rPr>
          <w:sz w:val="20"/>
        </w:rPr>
      </w:pPr>
    </w:p>
    <w:p w14:paraId="43803EB8" w14:textId="77777777" w:rsidR="00196D8F" w:rsidRDefault="00000000">
      <w:pPr>
        <w:pStyle w:val="a3"/>
        <w:ind w:left="798" w:right="1221" w:hanging="680"/>
      </w:pPr>
      <w:r>
        <w:rPr>
          <w:b/>
        </w:rPr>
        <w:t>Note:</w:t>
      </w:r>
      <w:r>
        <w:rPr>
          <w:b/>
          <w:spacing w:val="40"/>
        </w:rPr>
        <w:t xml:space="preserve"> </w:t>
      </w:r>
      <w:r>
        <w:t>The order of the elements is implementation specific and may not be identical to the order of the URIs when the data list has been defined.</w:t>
      </w:r>
    </w:p>
    <w:p w14:paraId="29F30138" w14:textId="77777777" w:rsidR="00196D8F" w:rsidRDefault="00196D8F">
      <w:pPr>
        <w:pStyle w:val="a3"/>
        <w:spacing w:before="11"/>
        <w:rPr>
          <w:sz w:val="20"/>
        </w:rPr>
      </w:pPr>
    </w:p>
    <w:p w14:paraId="6A829C28" w14:textId="77777777" w:rsidR="00196D8F" w:rsidRDefault="00000000">
      <w:pPr>
        <w:pStyle w:val="a3"/>
        <w:ind w:left="118"/>
      </w:pPr>
      <w:r>
        <w:rPr>
          <w:spacing w:val="-2"/>
          <w:u w:val="single"/>
        </w:rPr>
        <w:t>Example:</w:t>
      </w:r>
    </w:p>
    <w:p w14:paraId="2FAD8A11" w14:textId="77777777" w:rsidR="00196D8F" w:rsidRDefault="00000000">
      <w:pPr>
        <w:pStyle w:val="a3"/>
        <w:spacing w:before="1"/>
        <w:ind w:left="402"/>
      </w:pPr>
      <w:r>
        <w:rPr>
          <w:spacing w:val="-2"/>
        </w:rPr>
        <w:t>Request:</w:t>
      </w:r>
    </w:p>
    <w:p w14:paraId="2F96785B" w14:textId="77777777" w:rsidR="00196D8F" w:rsidRDefault="00000000">
      <w:pPr>
        <w:pStyle w:val="a3"/>
        <w:spacing w:before="16" w:line="230" w:lineRule="auto"/>
        <w:ind w:left="543"/>
        <w:rPr>
          <w:rFonts w:ascii="Courier New"/>
        </w:rPr>
      </w:pPr>
      <w:r>
        <w:rPr>
          <w:rFonts w:ascii="Courier New"/>
          <w:color w:val="0000FF"/>
          <w:spacing w:val="-10"/>
        </w:rPr>
        <w:t>GET</w:t>
      </w:r>
      <w:r>
        <w:rPr>
          <w:rFonts w:ascii="Courier New"/>
          <w:color w:val="0000FF"/>
          <w:spacing w:val="-25"/>
        </w:rPr>
        <w:t xml:space="preserve"> </w:t>
      </w:r>
      <w:r>
        <w:rPr>
          <w:rFonts w:ascii="Courier New"/>
          <w:color w:val="0000FF"/>
          <w:spacing w:val="-10"/>
        </w:rPr>
        <w:t>{</w:t>
      </w:r>
      <w:hyperlink w:anchor="_bookmark39" w:history="1">
        <w:r>
          <w:rPr>
            <w:rFonts w:ascii="Courier New"/>
            <w:color w:val="006DA4"/>
            <w:spacing w:val="-10"/>
          </w:rPr>
          <w:t>base_uri</w:t>
        </w:r>
      </w:hyperlink>
      <w:r>
        <w:rPr>
          <w:rFonts w:ascii="Courier New"/>
          <w:color w:val="0000FF"/>
          <w:spacing w:val="-10"/>
        </w:rPr>
        <w:t>}/apps/WindowControl/data-lists/7ab52f10-5ea9-4610-a1de-</w:t>
      </w:r>
      <w:r>
        <w:rPr>
          <w:rFonts w:ascii="Courier New"/>
          <w:color w:val="0000FF"/>
        </w:rPr>
        <w:t>c414c8265ce4</w:t>
      </w:r>
      <w:r>
        <w:rPr>
          <w:rFonts w:ascii="Courier New"/>
          <w:color w:val="0000FF"/>
          <w:spacing w:val="-35"/>
        </w:rPr>
        <w:t xml:space="preserve"> </w:t>
      </w:r>
      <w:r>
        <w:rPr>
          <w:rFonts w:ascii="Courier New"/>
          <w:color w:val="0000FF"/>
        </w:rPr>
        <w:t>HTTP/1.1</w:t>
      </w:r>
    </w:p>
    <w:p w14:paraId="3A940E28" w14:textId="77777777" w:rsidR="00196D8F" w:rsidRDefault="00000000">
      <w:pPr>
        <w:pStyle w:val="a3"/>
        <w:spacing w:before="105"/>
        <w:ind w:left="402"/>
      </w:pPr>
      <w:r>
        <w:rPr>
          <w:spacing w:val="-2"/>
        </w:rPr>
        <w:t>Response:</w:t>
      </w:r>
    </w:p>
    <w:p w14:paraId="5CEFD8DD" w14:textId="77777777" w:rsidR="00196D8F" w:rsidRDefault="00000000">
      <w:pPr>
        <w:pStyle w:val="a3"/>
        <w:spacing w:before="8" w:line="245" w:lineRule="exact"/>
        <w:ind w:left="543"/>
        <w:rPr>
          <w:rFonts w:ascii="Courier New"/>
        </w:rPr>
      </w:pPr>
      <w:r>
        <w:rPr>
          <w:rFonts w:ascii="Courier New"/>
          <w:color w:val="0000FF"/>
          <w:spacing w:val="-10"/>
        </w:rPr>
        <w:t>HTTP/1.1</w:t>
      </w:r>
      <w:r>
        <w:rPr>
          <w:rFonts w:ascii="Courier New"/>
          <w:color w:val="0000FF"/>
          <w:spacing w:val="-18"/>
        </w:rPr>
        <w:t xml:space="preserve"> </w:t>
      </w:r>
      <w:r>
        <w:rPr>
          <w:rFonts w:ascii="Courier New"/>
          <w:color w:val="0000FF"/>
          <w:spacing w:val="-10"/>
        </w:rPr>
        <w:t>200</w:t>
      </w:r>
      <w:r>
        <w:rPr>
          <w:rFonts w:ascii="Courier New"/>
          <w:color w:val="0000FF"/>
          <w:spacing w:val="-14"/>
        </w:rPr>
        <w:t xml:space="preserve"> </w:t>
      </w:r>
      <w:r>
        <w:rPr>
          <w:rFonts w:ascii="Courier New"/>
          <w:color w:val="0000FF"/>
          <w:spacing w:val="-10"/>
        </w:rPr>
        <w:t>OK</w:t>
      </w:r>
    </w:p>
    <w:p w14:paraId="785F894C" w14:textId="77777777" w:rsidR="00196D8F" w:rsidRDefault="00000000">
      <w:pPr>
        <w:spacing w:line="235" w:lineRule="exact"/>
        <w:ind w:left="543"/>
        <w:rPr>
          <w:rFonts w:ascii="Courier New"/>
        </w:rPr>
      </w:pPr>
      <w:r>
        <w:rPr>
          <w:rFonts w:ascii="Courier New"/>
          <w:color w:val="0000FF"/>
        </w:rPr>
        <w:t>{</w:t>
      </w:r>
    </w:p>
    <w:p w14:paraId="042321D9" w14:textId="77777777" w:rsidR="00196D8F" w:rsidRDefault="00000000">
      <w:pPr>
        <w:pStyle w:val="a3"/>
        <w:spacing w:before="8" w:line="230" w:lineRule="auto"/>
        <w:ind w:left="788" w:right="3654"/>
        <w:rPr>
          <w:rFonts w:ascii="Courier New"/>
        </w:rPr>
      </w:pPr>
      <w:r>
        <w:rPr>
          <w:rFonts w:ascii="Courier New"/>
          <w:color w:val="0000FF"/>
          <w:spacing w:val="-10"/>
        </w:rPr>
        <w:t>"id":</w:t>
      </w:r>
      <w:r>
        <w:rPr>
          <w:rFonts w:ascii="Courier New"/>
          <w:color w:val="0000FF"/>
          <w:spacing w:val="-25"/>
        </w:rPr>
        <w:t xml:space="preserve"> </w:t>
      </w:r>
      <w:r>
        <w:rPr>
          <w:rFonts w:ascii="Courier New"/>
          <w:color w:val="0000FF"/>
          <w:spacing w:val="-10"/>
        </w:rPr>
        <w:t xml:space="preserve">"7ab52f10-5ea9-4610-a1de-c414c8265ce4", </w:t>
      </w:r>
      <w:r>
        <w:rPr>
          <w:rFonts w:ascii="Courier New"/>
          <w:color w:val="0000FF"/>
        </w:rPr>
        <w:t>"items": [</w:t>
      </w:r>
    </w:p>
    <w:p w14:paraId="52D63169" w14:textId="77777777" w:rsidR="00196D8F" w:rsidRDefault="00000000">
      <w:pPr>
        <w:spacing w:line="234" w:lineRule="exact"/>
        <w:ind w:left="1033"/>
        <w:rPr>
          <w:rFonts w:ascii="Courier New"/>
        </w:rPr>
      </w:pPr>
      <w:r>
        <w:rPr>
          <w:rFonts w:ascii="Courier New"/>
          <w:color w:val="0000FF"/>
        </w:rPr>
        <w:t>{</w:t>
      </w:r>
    </w:p>
    <w:p w14:paraId="7E327018" w14:textId="77777777" w:rsidR="00196D8F" w:rsidRDefault="00000000">
      <w:pPr>
        <w:pStyle w:val="a3"/>
        <w:spacing w:before="8" w:line="230" w:lineRule="auto"/>
        <w:ind w:left="1278" w:right="6450"/>
        <w:rPr>
          <w:rFonts w:ascii="Courier New"/>
        </w:rPr>
      </w:pPr>
      <w:r>
        <w:rPr>
          <w:rFonts w:ascii="Courier New"/>
          <w:color w:val="0000FF"/>
          <w:spacing w:val="-10"/>
        </w:rPr>
        <w:t>"id":</w:t>
      </w:r>
      <w:r>
        <w:rPr>
          <w:rFonts w:ascii="Courier New"/>
          <w:color w:val="0000FF"/>
          <w:spacing w:val="-25"/>
        </w:rPr>
        <w:t xml:space="preserve"> </w:t>
      </w:r>
      <w:r>
        <w:rPr>
          <w:rFonts w:ascii="Courier New"/>
          <w:color w:val="0000FF"/>
          <w:spacing w:val="-10"/>
        </w:rPr>
        <w:t>"</w:t>
      </w:r>
      <w:proofErr w:type="spellStart"/>
      <w:r>
        <w:rPr>
          <w:rFonts w:ascii="Courier New"/>
          <w:color w:val="0000FF"/>
          <w:spacing w:val="-10"/>
        </w:rPr>
        <w:t>DriverWindow</w:t>
      </w:r>
      <w:proofErr w:type="spellEnd"/>
      <w:r>
        <w:rPr>
          <w:rFonts w:ascii="Courier New"/>
          <w:color w:val="0000FF"/>
          <w:spacing w:val="-10"/>
        </w:rPr>
        <w:t xml:space="preserve">", </w:t>
      </w:r>
      <w:r>
        <w:rPr>
          <w:rFonts w:ascii="Courier New"/>
          <w:color w:val="0000FF"/>
        </w:rPr>
        <w:t>"data": {</w:t>
      </w:r>
    </w:p>
    <w:p w14:paraId="70033896" w14:textId="77777777" w:rsidR="00196D8F" w:rsidRDefault="00000000">
      <w:pPr>
        <w:pStyle w:val="a3"/>
        <w:spacing w:line="234" w:lineRule="exact"/>
        <w:ind w:left="1522"/>
        <w:rPr>
          <w:rFonts w:ascii="Courier New"/>
        </w:rPr>
      </w:pPr>
      <w:r>
        <w:rPr>
          <w:rFonts w:ascii="Courier New"/>
          <w:color w:val="0000FF"/>
          <w:spacing w:val="-11"/>
        </w:rPr>
        <w:t>"Position":</w:t>
      </w:r>
      <w:r>
        <w:rPr>
          <w:rFonts w:ascii="Courier New"/>
          <w:color w:val="0000FF"/>
          <w:spacing w:val="-16"/>
        </w:rPr>
        <w:t xml:space="preserve"> </w:t>
      </w:r>
      <w:r>
        <w:rPr>
          <w:rFonts w:ascii="Courier New"/>
          <w:color w:val="0000FF"/>
          <w:spacing w:val="-5"/>
        </w:rPr>
        <w:t>100</w:t>
      </w:r>
    </w:p>
    <w:p w14:paraId="469EB3AD" w14:textId="77777777" w:rsidR="00196D8F" w:rsidRDefault="00000000">
      <w:pPr>
        <w:spacing w:line="245" w:lineRule="exact"/>
        <w:ind w:left="1278"/>
        <w:rPr>
          <w:rFonts w:ascii="Courier New"/>
        </w:rPr>
      </w:pPr>
      <w:r>
        <w:rPr>
          <w:rFonts w:ascii="Courier New"/>
          <w:color w:val="0000FF"/>
        </w:rPr>
        <w:t>}</w:t>
      </w:r>
    </w:p>
    <w:p w14:paraId="515FBDF3" w14:textId="77777777" w:rsidR="00196D8F" w:rsidRDefault="00000000">
      <w:pPr>
        <w:spacing w:line="240" w:lineRule="exact"/>
        <w:ind w:left="1033"/>
        <w:rPr>
          <w:rFonts w:ascii="Courier New"/>
        </w:rPr>
      </w:pPr>
      <w:r>
        <w:rPr>
          <w:rFonts w:ascii="Courier New"/>
          <w:color w:val="0000FF"/>
          <w:spacing w:val="-5"/>
        </w:rPr>
        <w:t>},</w:t>
      </w:r>
    </w:p>
    <w:p w14:paraId="610705C4" w14:textId="77777777" w:rsidR="00196D8F" w:rsidRDefault="00000000">
      <w:pPr>
        <w:spacing w:line="235" w:lineRule="exact"/>
        <w:ind w:left="1033"/>
        <w:rPr>
          <w:rFonts w:ascii="Courier New"/>
        </w:rPr>
      </w:pPr>
      <w:r>
        <w:rPr>
          <w:rFonts w:ascii="Courier New"/>
          <w:color w:val="0000FF"/>
        </w:rPr>
        <w:t>{</w:t>
      </w:r>
    </w:p>
    <w:p w14:paraId="65751F05" w14:textId="77777777" w:rsidR="00196D8F" w:rsidRDefault="00000000">
      <w:pPr>
        <w:pStyle w:val="a3"/>
        <w:spacing w:before="1"/>
        <w:ind w:left="1278"/>
        <w:rPr>
          <w:rFonts w:ascii="Courier New"/>
        </w:rPr>
      </w:pPr>
      <w:r>
        <w:rPr>
          <w:rFonts w:ascii="Courier New"/>
          <w:color w:val="0000FF"/>
          <w:spacing w:val="-10"/>
        </w:rPr>
        <w:t>"id":</w:t>
      </w:r>
      <w:r>
        <w:rPr>
          <w:rFonts w:ascii="Courier New"/>
          <w:color w:val="0000FF"/>
          <w:spacing w:val="-16"/>
        </w:rPr>
        <w:t xml:space="preserve"> </w:t>
      </w:r>
      <w:r>
        <w:rPr>
          <w:rFonts w:ascii="Courier New"/>
          <w:color w:val="0000FF"/>
          <w:spacing w:val="-2"/>
        </w:rPr>
        <w:t>"</w:t>
      </w:r>
      <w:proofErr w:type="spellStart"/>
      <w:r>
        <w:rPr>
          <w:rFonts w:ascii="Courier New"/>
          <w:color w:val="0000FF"/>
          <w:spacing w:val="-2"/>
        </w:rPr>
        <w:t>PassengerWindow</w:t>
      </w:r>
      <w:proofErr w:type="spellEnd"/>
      <w:r>
        <w:rPr>
          <w:rFonts w:ascii="Courier New"/>
          <w:color w:val="0000FF"/>
          <w:spacing w:val="-2"/>
        </w:rPr>
        <w:t>",</w:t>
      </w:r>
    </w:p>
    <w:p w14:paraId="5933F575" w14:textId="77777777" w:rsidR="00196D8F" w:rsidRDefault="00196D8F">
      <w:pPr>
        <w:rPr>
          <w:rFonts w:ascii="Courier New"/>
        </w:rPr>
        <w:sectPr w:rsidR="00196D8F">
          <w:pgSz w:w="11910" w:h="16840"/>
          <w:pgMar w:top="1840" w:right="180" w:bottom="1180" w:left="1300" w:header="255" w:footer="952" w:gutter="0"/>
          <w:cols w:space="720"/>
        </w:sectPr>
      </w:pPr>
    </w:p>
    <w:p w14:paraId="395C5FE6" w14:textId="77777777" w:rsidR="00196D8F" w:rsidRDefault="00000000">
      <w:pPr>
        <w:pStyle w:val="a3"/>
        <w:spacing w:before="103" w:line="230" w:lineRule="auto"/>
        <w:ind w:left="1522" w:right="6694" w:hanging="245"/>
        <w:rPr>
          <w:rFonts w:ascii="Courier New"/>
        </w:rPr>
      </w:pPr>
      <w:r>
        <w:rPr>
          <w:rFonts w:ascii="Courier New"/>
          <w:color w:val="0000FF"/>
        </w:rPr>
        <w:lastRenderedPageBreak/>
        <w:t xml:space="preserve">"data": </w:t>
      </w:r>
      <w:proofErr w:type="gramStart"/>
      <w:r>
        <w:rPr>
          <w:rFonts w:ascii="Courier New"/>
          <w:color w:val="0000FF"/>
        </w:rPr>
        <w:t xml:space="preserve">{ </w:t>
      </w:r>
      <w:r>
        <w:rPr>
          <w:rFonts w:ascii="Courier New"/>
          <w:color w:val="0000FF"/>
          <w:spacing w:val="-10"/>
        </w:rPr>
        <w:t>"</w:t>
      </w:r>
      <w:proofErr w:type="gramEnd"/>
      <w:r>
        <w:rPr>
          <w:rFonts w:ascii="Courier New"/>
          <w:color w:val="0000FF"/>
          <w:spacing w:val="-10"/>
        </w:rPr>
        <w:t>Position":</w:t>
      </w:r>
      <w:r>
        <w:rPr>
          <w:rFonts w:ascii="Courier New"/>
          <w:color w:val="0000FF"/>
          <w:spacing w:val="-25"/>
        </w:rPr>
        <w:t xml:space="preserve"> </w:t>
      </w:r>
      <w:r>
        <w:rPr>
          <w:rFonts w:ascii="Courier New"/>
          <w:color w:val="0000FF"/>
          <w:spacing w:val="-10"/>
        </w:rPr>
        <w:t>100</w:t>
      </w:r>
    </w:p>
    <w:p w14:paraId="27D7BE97" w14:textId="77777777" w:rsidR="00196D8F" w:rsidRDefault="00000000">
      <w:pPr>
        <w:spacing w:line="243" w:lineRule="exact"/>
        <w:ind w:left="1278"/>
        <w:rPr>
          <w:rFonts w:ascii="Courier New"/>
        </w:rPr>
      </w:pPr>
      <w:r>
        <w:rPr>
          <w:rFonts w:ascii="Courier New"/>
          <w:color w:val="0000FF"/>
        </w:rPr>
        <w:t>}</w:t>
      </w:r>
    </w:p>
    <w:p w14:paraId="1AB77E00" w14:textId="77777777" w:rsidR="00196D8F" w:rsidRDefault="00000000">
      <w:pPr>
        <w:spacing w:line="240" w:lineRule="exact"/>
        <w:ind w:left="1033"/>
        <w:rPr>
          <w:rFonts w:ascii="Courier New"/>
        </w:rPr>
      </w:pPr>
      <w:r>
        <w:rPr>
          <w:rFonts w:ascii="Courier New"/>
          <w:color w:val="0000FF"/>
          <w:spacing w:val="-5"/>
        </w:rPr>
        <w:t>},</w:t>
      </w:r>
    </w:p>
    <w:p w14:paraId="0C6982FF" w14:textId="77777777" w:rsidR="00196D8F" w:rsidRDefault="00000000">
      <w:pPr>
        <w:spacing w:line="235" w:lineRule="exact"/>
        <w:ind w:left="1033"/>
        <w:rPr>
          <w:rFonts w:ascii="Courier New"/>
        </w:rPr>
      </w:pPr>
      <w:r>
        <w:rPr>
          <w:rFonts w:ascii="Courier New"/>
          <w:color w:val="0000FF"/>
        </w:rPr>
        <w:t>{</w:t>
      </w:r>
    </w:p>
    <w:p w14:paraId="46D31E91" w14:textId="77777777" w:rsidR="00196D8F" w:rsidRDefault="00000000">
      <w:pPr>
        <w:pStyle w:val="a3"/>
        <w:spacing w:before="8" w:line="230" w:lineRule="auto"/>
        <w:ind w:left="1278" w:right="6450"/>
        <w:rPr>
          <w:rFonts w:ascii="Courier New"/>
        </w:rPr>
      </w:pPr>
      <w:r>
        <w:rPr>
          <w:rFonts w:ascii="Courier New"/>
          <w:color w:val="0000FF"/>
          <w:spacing w:val="-10"/>
        </w:rPr>
        <w:t>"id":</w:t>
      </w:r>
      <w:r>
        <w:rPr>
          <w:rFonts w:ascii="Courier New"/>
          <w:color w:val="0000FF"/>
          <w:spacing w:val="-25"/>
        </w:rPr>
        <w:t xml:space="preserve"> </w:t>
      </w:r>
      <w:r>
        <w:rPr>
          <w:rFonts w:ascii="Courier New"/>
          <w:color w:val="0000FF"/>
          <w:spacing w:val="-10"/>
        </w:rPr>
        <w:t>"</w:t>
      </w:r>
      <w:proofErr w:type="spellStart"/>
      <w:r>
        <w:rPr>
          <w:rFonts w:ascii="Courier New"/>
          <w:color w:val="0000FF"/>
          <w:spacing w:val="-10"/>
        </w:rPr>
        <w:t>RearWindows</w:t>
      </w:r>
      <w:proofErr w:type="spellEnd"/>
      <w:r>
        <w:rPr>
          <w:rFonts w:ascii="Courier New"/>
          <w:color w:val="0000FF"/>
          <w:spacing w:val="-10"/>
        </w:rPr>
        <w:t xml:space="preserve">", </w:t>
      </w:r>
      <w:r>
        <w:rPr>
          <w:rFonts w:ascii="Courier New"/>
          <w:color w:val="0000FF"/>
        </w:rPr>
        <w:t>"data": {</w:t>
      </w:r>
    </w:p>
    <w:p w14:paraId="2C4887C7" w14:textId="77777777" w:rsidR="00196D8F" w:rsidRDefault="00000000">
      <w:pPr>
        <w:pStyle w:val="a3"/>
        <w:spacing w:line="239" w:lineRule="exact"/>
        <w:ind w:left="1522"/>
        <w:rPr>
          <w:rFonts w:ascii="Courier New"/>
        </w:rPr>
      </w:pPr>
      <w:r>
        <w:rPr>
          <w:rFonts w:ascii="Courier New"/>
          <w:color w:val="0000FF"/>
          <w:spacing w:val="-11"/>
        </w:rPr>
        <w:t>"</w:t>
      </w:r>
      <w:proofErr w:type="spellStart"/>
      <w:r>
        <w:rPr>
          <w:rFonts w:ascii="Courier New"/>
          <w:color w:val="0000FF"/>
          <w:spacing w:val="-11"/>
        </w:rPr>
        <w:t>PositionLeft</w:t>
      </w:r>
      <w:proofErr w:type="spellEnd"/>
      <w:r>
        <w:rPr>
          <w:rFonts w:ascii="Courier New"/>
          <w:color w:val="0000FF"/>
          <w:spacing w:val="-11"/>
        </w:rPr>
        <w:t>":</w:t>
      </w:r>
      <w:r>
        <w:rPr>
          <w:rFonts w:ascii="Courier New"/>
          <w:color w:val="0000FF"/>
          <w:spacing w:val="-17"/>
        </w:rPr>
        <w:t xml:space="preserve"> </w:t>
      </w:r>
      <w:r>
        <w:rPr>
          <w:rFonts w:ascii="Courier New"/>
          <w:color w:val="0000FF"/>
          <w:spacing w:val="-4"/>
        </w:rPr>
        <w:t>100,</w:t>
      </w:r>
    </w:p>
    <w:p w14:paraId="758DB4BB" w14:textId="77777777" w:rsidR="00196D8F" w:rsidRDefault="00000000">
      <w:pPr>
        <w:pStyle w:val="a3"/>
        <w:spacing w:line="235" w:lineRule="exact"/>
        <w:ind w:left="1522"/>
        <w:rPr>
          <w:rFonts w:ascii="Courier New"/>
        </w:rPr>
      </w:pPr>
      <w:r>
        <w:rPr>
          <w:rFonts w:ascii="Courier New"/>
          <w:color w:val="0000FF"/>
          <w:spacing w:val="-11"/>
        </w:rPr>
        <w:t>"</w:t>
      </w:r>
      <w:proofErr w:type="spellStart"/>
      <w:r>
        <w:rPr>
          <w:rFonts w:ascii="Courier New"/>
          <w:color w:val="0000FF"/>
          <w:spacing w:val="-11"/>
        </w:rPr>
        <w:t>PositionRight</w:t>
      </w:r>
      <w:proofErr w:type="spellEnd"/>
      <w:r>
        <w:rPr>
          <w:rFonts w:ascii="Courier New"/>
          <w:color w:val="0000FF"/>
          <w:spacing w:val="-11"/>
        </w:rPr>
        <w:t>":</w:t>
      </w:r>
      <w:r>
        <w:rPr>
          <w:rFonts w:ascii="Courier New"/>
          <w:color w:val="0000FF"/>
          <w:spacing w:val="-14"/>
        </w:rPr>
        <w:t xml:space="preserve"> </w:t>
      </w:r>
      <w:r>
        <w:rPr>
          <w:rFonts w:ascii="Courier New"/>
          <w:color w:val="0000FF"/>
          <w:spacing w:val="-10"/>
        </w:rPr>
        <w:t>0</w:t>
      </w:r>
    </w:p>
    <w:p w14:paraId="585B6929" w14:textId="77777777" w:rsidR="00196D8F" w:rsidRDefault="00000000">
      <w:pPr>
        <w:spacing w:line="245" w:lineRule="exact"/>
        <w:ind w:left="1278"/>
        <w:rPr>
          <w:rFonts w:ascii="Courier New"/>
        </w:rPr>
      </w:pPr>
      <w:r>
        <w:rPr>
          <w:rFonts w:ascii="Courier New"/>
          <w:color w:val="0000FF"/>
        </w:rPr>
        <w:t>}</w:t>
      </w:r>
    </w:p>
    <w:p w14:paraId="45DE3438" w14:textId="77777777" w:rsidR="00196D8F" w:rsidRDefault="00000000">
      <w:pPr>
        <w:spacing w:line="240" w:lineRule="exact"/>
        <w:ind w:left="1033"/>
        <w:rPr>
          <w:rFonts w:ascii="Courier New"/>
        </w:rPr>
      </w:pPr>
      <w:r>
        <w:rPr>
          <w:rFonts w:ascii="Courier New"/>
          <w:color w:val="0000FF"/>
        </w:rPr>
        <w:t>}</w:t>
      </w:r>
    </w:p>
    <w:p w14:paraId="78861884" w14:textId="77777777" w:rsidR="00196D8F" w:rsidRDefault="00000000">
      <w:pPr>
        <w:spacing w:line="240" w:lineRule="exact"/>
        <w:ind w:left="788"/>
        <w:rPr>
          <w:rFonts w:ascii="Courier New"/>
        </w:rPr>
      </w:pPr>
      <w:r>
        <w:rPr>
          <w:rFonts w:ascii="Courier New"/>
          <w:color w:val="0000FF"/>
        </w:rPr>
        <w:t>]</w:t>
      </w:r>
    </w:p>
    <w:p w14:paraId="4B67676E" w14:textId="77777777" w:rsidR="00196D8F" w:rsidRDefault="00000000">
      <w:pPr>
        <w:spacing w:line="245" w:lineRule="exact"/>
        <w:ind w:left="543"/>
        <w:rPr>
          <w:rFonts w:ascii="Courier New"/>
        </w:rPr>
      </w:pPr>
      <w:bookmarkStart w:id="285" w:name="6.7.5.4_Delete_an_Existing_Data_List"/>
      <w:bookmarkStart w:id="286" w:name="_bookmark190"/>
      <w:bookmarkEnd w:id="285"/>
      <w:bookmarkEnd w:id="286"/>
      <w:r>
        <w:rPr>
          <w:rFonts w:ascii="Courier New"/>
          <w:color w:val="0000FF"/>
        </w:rPr>
        <w:t>}</w:t>
      </w:r>
    </w:p>
    <w:p w14:paraId="58F7BAF4" w14:textId="77777777" w:rsidR="00196D8F" w:rsidRDefault="00196D8F">
      <w:pPr>
        <w:pStyle w:val="a3"/>
        <w:spacing w:before="9"/>
        <w:rPr>
          <w:rFonts w:ascii="Courier New"/>
          <w:sz w:val="10"/>
        </w:rPr>
      </w:pPr>
    </w:p>
    <w:p w14:paraId="32CC143C" w14:textId="77777777" w:rsidR="00196D8F" w:rsidRDefault="00000000">
      <w:pPr>
        <w:pStyle w:val="a5"/>
        <w:numPr>
          <w:ilvl w:val="3"/>
          <w:numId w:val="38"/>
        </w:numPr>
        <w:tabs>
          <w:tab w:val="left" w:pos="968"/>
        </w:tabs>
        <w:spacing w:before="101" w:line="463" w:lineRule="auto"/>
        <w:ind w:left="118" w:right="6818" w:firstLine="0"/>
      </w:pPr>
      <w:r>
        <w:rPr>
          <w:noProof/>
        </w:rPr>
        <mc:AlternateContent>
          <mc:Choice Requires="wps">
            <w:drawing>
              <wp:anchor distT="0" distB="0" distL="0" distR="0" simplePos="0" relativeHeight="15741952" behindDoc="0" locked="0" layoutInCell="1" allowOverlap="1" wp14:anchorId="184A4F8C" wp14:editId="75DA6AFF">
                <wp:simplePos x="0" y="0"/>
                <wp:positionH relativeFrom="page">
                  <wp:posOffset>910132</wp:posOffset>
                </wp:positionH>
                <wp:positionV relativeFrom="paragraph">
                  <wp:posOffset>624269</wp:posOffset>
                </wp:positionV>
                <wp:extent cx="5742305" cy="177800"/>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177800"/>
                        </a:xfrm>
                        <a:prstGeom prst="rect">
                          <a:avLst/>
                        </a:prstGeom>
                        <a:solidFill>
                          <a:srgbClr val="F08A90"/>
                        </a:solidFill>
                        <a:ln w="18288">
                          <a:solidFill>
                            <a:srgbClr val="E93E46"/>
                          </a:solidFill>
                          <a:prstDash val="solid"/>
                        </a:ln>
                      </wps:spPr>
                      <wps:txbx>
                        <w:txbxContent>
                          <w:p w14:paraId="7BC93FE0" w14:textId="77777777" w:rsidR="00196D8F" w:rsidRDefault="00000000">
                            <w:pPr>
                              <w:spacing w:line="248" w:lineRule="exact"/>
                              <w:ind w:left="93"/>
                              <w:rPr>
                                <w:rFonts w:ascii="Courier New"/>
                                <w:b/>
                                <w:color w:val="000000"/>
                              </w:rPr>
                            </w:pPr>
                            <w:r>
                              <w:rPr>
                                <w:rFonts w:ascii="Courier New"/>
                                <w:b/>
                                <w:color w:val="000000"/>
                                <w:spacing w:val="-2"/>
                              </w:rPr>
                              <w:t>DELETE</w:t>
                            </w:r>
                            <w:r>
                              <w:rPr>
                                <w:rFonts w:ascii="Courier New"/>
                                <w:b/>
                                <w:color w:val="000000"/>
                                <w:spacing w:val="44"/>
                              </w:rPr>
                              <w:t xml:space="preserve"> </w:t>
                            </w:r>
                            <w:r>
                              <w:rPr>
                                <w:rFonts w:ascii="Courier New"/>
                                <w:b/>
                                <w:color w:val="000000"/>
                                <w:spacing w:val="-2"/>
                              </w:rPr>
                              <w:t>/{entity-path}/data-lists/{data-list-</w:t>
                            </w:r>
                            <w:r>
                              <w:rPr>
                                <w:rFonts w:ascii="Courier New"/>
                                <w:b/>
                                <w:color w:val="000000"/>
                                <w:spacing w:val="-5"/>
                              </w:rPr>
                              <w:t>id}</w:t>
                            </w:r>
                          </w:p>
                        </w:txbxContent>
                      </wps:txbx>
                      <wps:bodyPr wrap="square" lIns="0" tIns="0" rIns="0" bIns="0" rtlCol="0">
                        <a:noAutofit/>
                      </wps:bodyPr>
                    </wps:wsp>
                  </a:graphicData>
                </a:graphic>
              </wp:anchor>
            </w:drawing>
          </mc:Choice>
          <mc:Fallback>
            <w:pict>
              <v:shape w14:anchorId="184A4F8C" id="Textbox 111" o:spid="_x0000_s1043" type="#_x0000_t202" style="position:absolute;left:0;text-align:left;margin-left:71.65pt;margin-top:49.15pt;width:452.15pt;height:14pt;z-index:15741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" fillcolor="#f08a90" strokecolor="#e93e46" strokeweight="1.44pt">
                <v:path arrowok="t"/>
                <v:textbox inset="0,0,0,0">
                  <w:txbxContent>
                    <w:p w14:paraId="7BC93FE0" w14:textId="77777777" w:rsidR="00196D8F" w:rsidRDefault="00000000">
                      <w:pPr>
                        <w:spacing w:line="248" w:lineRule="exact"/>
                        <w:ind w:left="93"/>
                        <w:rPr>
                          <w:rFonts w:ascii="Courier New"/>
                          <w:b/>
                          <w:color w:val="000000"/>
                        </w:rPr>
                      </w:pPr>
                      <w:r>
                        <w:rPr>
                          <w:rFonts w:ascii="Courier New"/>
                          <w:b/>
                          <w:color w:val="000000"/>
                          <w:spacing w:val="-2"/>
                        </w:rPr>
                        <w:t>DELETE</w:t>
                      </w:r>
                      <w:r>
                        <w:rPr>
                          <w:rFonts w:ascii="Courier New"/>
                          <w:b/>
                          <w:color w:val="000000"/>
                          <w:spacing w:val="44"/>
                        </w:rPr>
                        <w:t xml:space="preserve"> </w:t>
                      </w:r>
                      <w:r>
                        <w:rPr>
                          <w:rFonts w:ascii="Courier New"/>
                          <w:b/>
                          <w:color w:val="000000"/>
                          <w:spacing w:val="-2"/>
                        </w:rPr>
                        <w:t>/{entity-path}/data-lists/{data-list-</w:t>
                      </w:r>
                      <w:r>
                        <w:rPr>
                          <w:rFonts w:ascii="Courier New"/>
                          <w:b/>
                          <w:color w:val="000000"/>
                          <w:spacing w:val="-5"/>
                        </w:rPr>
                        <w:t>id}</w:t>
                      </w:r>
                    </w:p>
                  </w:txbxContent>
                </v:textbox>
                <w10:wrap anchorx="page"/>
              </v:shape>
            </w:pict>
          </mc:Fallback>
        </mc:AlternateContent>
      </w:r>
      <w:r>
        <w:t>Delete</w:t>
      </w:r>
      <w:r>
        <w:rPr>
          <w:spacing w:val="-8"/>
        </w:rPr>
        <w:t xml:space="preserve"> </w:t>
      </w:r>
      <w:r>
        <w:rPr>
          <w:rFonts w:ascii="Tahoma"/>
          <w:sz w:val="21"/>
        </w:rPr>
        <w:t>an</w:t>
      </w:r>
      <w:r>
        <w:rPr>
          <w:rFonts w:ascii="Tahoma"/>
          <w:spacing w:val="-9"/>
          <w:sz w:val="21"/>
        </w:rPr>
        <w:t xml:space="preserve"> </w:t>
      </w:r>
      <w:r>
        <w:rPr>
          <w:rFonts w:ascii="Tahoma"/>
          <w:sz w:val="21"/>
        </w:rPr>
        <w:t>Existing</w:t>
      </w:r>
      <w:r>
        <w:rPr>
          <w:rFonts w:ascii="Tahoma"/>
          <w:spacing w:val="-11"/>
          <w:sz w:val="21"/>
        </w:rPr>
        <w:t xml:space="preserve"> </w:t>
      </w:r>
      <w:r>
        <w:t>Data</w:t>
      </w:r>
      <w:r>
        <w:rPr>
          <w:spacing w:val="-9"/>
        </w:rPr>
        <w:t xml:space="preserve"> </w:t>
      </w:r>
      <w:r>
        <w:t xml:space="preserve">List </w:t>
      </w:r>
      <w:r>
        <w:rPr>
          <w:spacing w:val="-2"/>
          <w:u w:val="single"/>
        </w:rPr>
        <w:t>Method:</w:t>
      </w:r>
    </w:p>
    <w:p w14:paraId="5A31035C" w14:textId="77777777" w:rsidR="00196D8F" w:rsidRDefault="00196D8F">
      <w:pPr>
        <w:pStyle w:val="a3"/>
        <w:spacing w:before="10"/>
        <w:rPr>
          <w:sz w:val="29"/>
        </w:rPr>
      </w:pPr>
    </w:p>
    <w:p w14:paraId="255AB7CA" w14:textId="77777777" w:rsidR="00196D8F" w:rsidRDefault="00000000">
      <w:pPr>
        <w:pStyle w:val="a3"/>
        <w:spacing w:before="93"/>
        <w:ind w:left="118"/>
      </w:pPr>
      <w:r>
        <w:rPr>
          <w:u w:val="single"/>
        </w:rPr>
        <w:t>Method</w:t>
      </w:r>
      <w:r>
        <w:rPr>
          <w:spacing w:val="-6"/>
          <w:u w:val="single"/>
        </w:rPr>
        <w:t xml:space="preserve"> </w:t>
      </w:r>
      <w:r>
        <w:rPr>
          <w:spacing w:val="-2"/>
          <w:u w:val="single"/>
        </w:rPr>
        <w:t>Description:</w:t>
      </w:r>
    </w:p>
    <w:p w14:paraId="24499248" w14:textId="77777777" w:rsidR="00196D8F" w:rsidRDefault="00000000">
      <w:pPr>
        <w:pStyle w:val="a3"/>
        <w:spacing w:before="119"/>
        <w:ind w:left="402"/>
      </w:pPr>
      <w:r>
        <w:t>This</w:t>
      </w:r>
      <w:r>
        <w:rPr>
          <w:spacing w:val="-6"/>
        </w:rPr>
        <w:t xml:space="preserve"> </w:t>
      </w:r>
      <w:r>
        <w:t>method</w:t>
      </w:r>
      <w:r>
        <w:rPr>
          <w:spacing w:val="-7"/>
        </w:rPr>
        <w:t xml:space="preserve"> </w:t>
      </w:r>
      <w:r>
        <w:t>removes</w:t>
      </w:r>
      <w:r>
        <w:rPr>
          <w:spacing w:val="-8"/>
        </w:rPr>
        <w:t xml:space="preserve"> </w:t>
      </w:r>
      <w:r>
        <w:t>the</w:t>
      </w:r>
      <w:r>
        <w:rPr>
          <w:spacing w:val="-5"/>
        </w:rPr>
        <w:t xml:space="preserve"> </w:t>
      </w:r>
      <w:r>
        <w:t>temporarily</w:t>
      </w:r>
      <w:r>
        <w:rPr>
          <w:spacing w:val="-5"/>
        </w:rPr>
        <w:t xml:space="preserve"> </w:t>
      </w:r>
      <w:r>
        <w:t>defined</w:t>
      </w:r>
      <w:r>
        <w:rPr>
          <w:spacing w:val="-6"/>
        </w:rPr>
        <w:t xml:space="preserve"> </w:t>
      </w:r>
      <w:r>
        <w:t>data</w:t>
      </w:r>
      <w:r>
        <w:rPr>
          <w:spacing w:val="-4"/>
        </w:rPr>
        <w:t xml:space="preserve"> </w:t>
      </w:r>
      <w:r>
        <w:rPr>
          <w:spacing w:val="-2"/>
        </w:rPr>
        <w:t>list.</w:t>
      </w:r>
    </w:p>
    <w:p w14:paraId="357D9C17" w14:textId="77777777" w:rsidR="00196D8F" w:rsidRDefault="00196D8F">
      <w:pPr>
        <w:pStyle w:val="a3"/>
        <w:rPr>
          <w:sz w:val="21"/>
        </w:rPr>
      </w:pPr>
    </w:p>
    <w:p w14:paraId="2ED9E038" w14:textId="77777777" w:rsidR="00196D8F" w:rsidRDefault="00000000">
      <w:pPr>
        <w:pStyle w:val="a3"/>
        <w:ind w:left="798" w:right="1221" w:hanging="680"/>
      </w:pPr>
      <w:r>
        <w:rPr>
          <w:b/>
        </w:rPr>
        <w:t>Note:</w:t>
      </w:r>
      <w:r>
        <w:rPr>
          <w:b/>
          <w:spacing w:val="40"/>
        </w:rPr>
        <w:t xml:space="preserve"> </w:t>
      </w:r>
      <w:r>
        <w:t>Subsequent</w:t>
      </w:r>
      <w:r>
        <w:rPr>
          <w:spacing w:val="-5"/>
        </w:rPr>
        <w:t xml:space="preserve"> </w:t>
      </w:r>
      <w:r>
        <w:t>calls</w:t>
      </w:r>
      <w:r>
        <w:rPr>
          <w:spacing w:val="-8"/>
        </w:rPr>
        <w:t xml:space="preserve"> </w:t>
      </w:r>
      <w:r>
        <w:t>for</w:t>
      </w:r>
      <w:r>
        <w:rPr>
          <w:spacing w:val="-8"/>
        </w:rPr>
        <w:t xml:space="preserve"> </w:t>
      </w:r>
      <w:r>
        <w:t>this</w:t>
      </w:r>
      <w:r>
        <w:rPr>
          <w:spacing w:val="-11"/>
        </w:rPr>
        <w:t xml:space="preserve"> </w:t>
      </w:r>
      <w:r>
        <w:t>data</w:t>
      </w:r>
      <w:r>
        <w:rPr>
          <w:spacing w:val="-6"/>
        </w:rPr>
        <w:t xml:space="preserve"> </w:t>
      </w:r>
      <w:r>
        <w:t>list</w:t>
      </w:r>
      <w:r>
        <w:rPr>
          <w:spacing w:val="-7"/>
        </w:rPr>
        <w:t xml:space="preserve"> </w:t>
      </w:r>
      <w:r>
        <w:t>from</w:t>
      </w:r>
      <w:r>
        <w:rPr>
          <w:spacing w:val="-8"/>
        </w:rPr>
        <w:t xml:space="preserve"> </w:t>
      </w:r>
      <w:r>
        <w:t>other</w:t>
      </w:r>
      <w:r>
        <w:rPr>
          <w:spacing w:val="-5"/>
        </w:rPr>
        <w:t xml:space="preserve"> </w:t>
      </w:r>
      <w:r>
        <w:t>SOVD</w:t>
      </w:r>
      <w:r>
        <w:rPr>
          <w:spacing w:val="-7"/>
        </w:rPr>
        <w:t xml:space="preserve"> </w:t>
      </w:r>
      <w:r>
        <w:t>clients</w:t>
      </w:r>
      <w:r>
        <w:rPr>
          <w:spacing w:val="-6"/>
        </w:rPr>
        <w:t xml:space="preserve"> </w:t>
      </w:r>
      <w:r>
        <w:t>will</w:t>
      </w:r>
      <w:r>
        <w:rPr>
          <w:spacing w:val="-7"/>
        </w:rPr>
        <w:t xml:space="preserve"> </w:t>
      </w:r>
      <w:r>
        <w:t>result</w:t>
      </w:r>
      <w:r>
        <w:rPr>
          <w:spacing w:val="-7"/>
        </w:rPr>
        <w:t xml:space="preserve"> </w:t>
      </w:r>
      <w:r>
        <w:t>in</w:t>
      </w:r>
      <w:r>
        <w:rPr>
          <w:spacing w:val="-6"/>
        </w:rPr>
        <w:t xml:space="preserve"> </w:t>
      </w:r>
      <w:r>
        <w:t>status</w:t>
      </w:r>
      <w:r>
        <w:rPr>
          <w:spacing w:val="-6"/>
        </w:rPr>
        <w:t xml:space="preserve"> </w:t>
      </w:r>
      <w:r>
        <w:t>code</w:t>
      </w:r>
      <w:r>
        <w:rPr>
          <w:spacing w:val="-6"/>
        </w:rPr>
        <w:t xml:space="preserve"> </w:t>
      </w:r>
      <w:r>
        <w:t xml:space="preserve">404 </w:t>
      </w:r>
      <w:r>
        <w:rPr>
          <w:spacing w:val="-2"/>
        </w:rPr>
        <w:t>afterwards.</w:t>
      </w:r>
    </w:p>
    <w:p w14:paraId="777B9138" w14:textId="77777777" w:rsidR="00196D8F" w:rsidRDefault="00196D8F">
      <w:pPr>
        <w:pStyle w:val="a3"/>
        <w:spacing w:before="9"/>
        <w:rPr>
          <w:sz w:val="20"/>
        </w:rPr>
      </w:pPr>
    </w:p>
    <w:p w14:paraId="5A7EF91E" w14:textId="77777777" w:rsidR="00196D8F" w:rsidRDefault="00000000">
      <w:pPr>
        <w:pStyle w:val="a3"/>
        <w:ind w:left="118"/>
      </w:pPr>
      <w:r>
        <w:rPr>
          <w:u w:val="single"/>
        </w:rPr>
        <w:t>Path</w:t>
      </w:r>
      <w:r>
        <w:rPr>
          <w:spacing w:val="-2"/>
          <w:u w:val="single"/>
        </w:rPr>
        <w:t xml:space="preserve"> Parameters:</w:t>
      </w:r>
    </w:p>
    <w:p w14:paraId="5427E3C4" w14:textId="77777777" w:rsidR="00196D8F" w:rsidRDefault="00196D8F">
      <w:pPr>
        <w:pStyle w:val="a3"/>
        <w:spacing w:before="10"/>
        <w:rPr>
          <w:sz w:val="12"/>
        </w:rPr>
      </w:pPr>
    </w:p>
    <w:p w14:paraId="1959B750" w14:textId="77777777" w:rsidR="00196D8F" w:rsidRDefault="00000000">
      <w:pPr>
        <w:tabs>
          <w:tab w:val="left" w:pos="3229"/>
        </w:tabs>
        <w:spacing w:before="93"/>
        <w:ind w:left="1810"/>
        <w:rPr>
          <w:b/>
          <w:sz w:val="20"/>
        </w:rPr>
      </w:pPr>
      <w:bookmarkStart w:id="287" w:name="_bookmark191"/>
      <w:bookmarkEnd w:id="287"/>
      <w:r>
        <w:rPr>
          <w:b/>
          <w:sz w:val="20"/>
        </w:rPr>
        <w:t>Table</w:t>
      </w:r>
      <w:r>
        <w:rPr>
          <w:b/>
          <w:spacing w:val="-10"/>
          <w:sz w:val="20"/>
        </w:rPr>
        <w:t xml:space="preserve"> </w:t>
      </w:r>
      <w:r>
        <w:rPr>
          <w:b/>
          <w:spacing w:val="-5"/>
          <w:sz w:val="20"/>
        </w:rPr>
        <w:t>75</w:t>
      </w:r>
      <w:r>
        <w:rPr>
          <w:b/>
          <w:sz w:val="20"/>
        </w:rPr>
        <w:tab/>
        <w:t>Path</w:t>
      </w:r>
      <w:r>
        <w:rPr>
          <w:b/>
          <w:spacing w:val="-6"/>
          <w:sz w:val="20"/>
        </w:rPr>
        <w:t xml:space="preserve"> </w:t>
      </w:r>
      <w:r>
        <w:rPr>
          <w:b/>
          <w:sz w:val="20"/>
        </w:rPr>
        <w:t>Parameters</w:t>
      </w:r>
      <w:r>
        <w:rPr>
          <w:b/>
          <w:spacing w:val="-7"/>
          <w:sz w:val="20"/>
        </w:rPr>
        <w:t xml:space="preserve"> </w:t>
      </w:r>
      <w:r>
        <w:rPr>
          <w:b/>
          <w:sz w:val="20"/>
        </w:rPr>
        <w:t>-</w:t>
      </w:r>
      <w:r>
        <w:rPr>
          <w:b/>
          <w:spacing w:val="-6"/>
          <w:sz w:val="20"/>
        </w:rPr>
        <w:t xml:space="preserve"> </w:t>
      </w:r>
      <w:r>
        <w:rPr>
          <w:b/>
          <w:sz w:val="20"/>
        </w:rPr>
        <w:t>Delete</w:t>
      </w:r>
      <w:r>
        <w:rPr>
          <w:b/>
          <w:spacing w:val="-4"/>
          <w:sz w:val="20"/>
        </w:rPr>
        <w:t xml:space="preserve"> </w:t>
      </w:r>
      <w:r>
        <w:rPr>
          <w:b/>
          <w:sz w:val="20"/>
        </w:rPr>
        <w:t>an</w:t>
      </w:r>
      <w:r>
        <w:rPr>
          <w:b/>
          <w:spacing w:val="-7"/>
          <w:sz w:val="20"/>
        </w:rPr>
        <w:t xml:space="preserve"> </w:t>
      </w:r>
      <w:r>
        <w:rPr>
          <w:b/>
          <w:sz w:val="20"/>
        </w:rPr>
        <w:t>existing</w:t>
      </w:r>
      <w:r>
        <w:rPr>
          <w:b/>
          <w:spacing w:val="-6"/>
          <w:sz w:val="20"/>
        </w:rPr>
        <w:t xml:space="preserve"> </w:t>
      </w:r>
      <w:r>
        <w:rPr>
          <w:b/>
          <w:sz w:val="20"/>
        </w:rPr>
        <w:t>data</w:t>
      </w:r>
      <w:r>
        <w:rPr>
          <w:b/>
          <w:spacing w:val="-6"/>
          <w:sz w:val="20"/>
        </w:rPr>
        <w:t xml:space="preserve"> </w:t>
      </w:r>
      <w:proofErr w:type="gramStart"/>
      <w:r>
        <w:rPr>
          <w:b/>
          <w:spacing w:val="-4"/>
          <w:sz w:val="20"/>
        </w:rPr>
        <w:t>list</w:t>
      </w:r>
      <w:proofErr w:type="gramEnd"/>
    </w:p>
    <w:p w14:paraId="21DA3B20"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560"/>
        <w:gridCol w:w="1416"/>
        <w:gridCol w:w="3828"/>
      </w:tblGrid>
      <w:tr w:rsidR="00196D8F" w14:paraId="29248151" w14:textId="77777777">
        <w:trPr>
          <w:trHeight w:val="585"/>
        </w:trPr>
        <w:tc>
          <w:tcPr>
            <w:tcW w:w="2263" w:type="dxa"/>
            <w:tcBorders>
              <w:bottom w:val="single" w:sz="6" w:space="0" w:color="000000"/>
              <w:right w:val="single" w:sz="6" w:space="0" w:color="000000"/>
            </w:tcBorders>
            <w:shd w:val="clear" w:color="auto" w:fill="DFDAD6"/>
          </w:tcPr>
          <w:p w14:paraId="4C1B03E8" w14:textId="77777777" w:rsidR="00196D8F" w:rsidRDefault="00196D8F">
            <w:pPr>
              <w:pStyle w:val="TableParagraph"/>
              <w:spacing w:before="9"/>
              <w:ind w:left="0"/>
              <w:rPr>
                <w:b/>
                <w:sz w:val="20"/>
              </w:rPr>
            </w:pPr>
          </w:p>
          <w:p w14:paraId="4371A77C" w14:textId="77777777" w:rsidR="00196D8F" w:rsidRDefault="00000000">
            <w:pPr>
              <w:pStyle w:val="TableParagraph"/>
              <w:ind w:left="110"/>
              <w:rPr>
                <w:b/>
                <w:sz w:val="20"/>
              </w:rPr>
            </w:pPr>
            <w:r>
              <w:rPr>
                <w:b/>
                <w:sz w:val="20"/>
              </w:rPr>
              <w:t>Parameter</w:t>
            </w:r>
            <w:r>
              <w:rPr>
                <w:b/>
                <w:spacing w:val="-11"/>
                <w:sz w:val="20"/>
              </w:rPr>
              <w:t xml:space="preserve"> </w:t>
            </w:r>
            <w:r>
              <w:rPr>
                <w:b/>
                <w:spacing w:val="-4"/>
                <w:sz w:val="20"/>
              </w:rPr>
              <w:t>Name</w:t>
            </w:r>
          </w:p>
        </w:tc>
        <w:tc>
          <w:tcPr>
            <w:tcW w:w="1560" w:type="dxa"/>
            <w:tcBorders>
              <w:left w:val="single" w:sz="6" w:space="0" w:color="000000"/>
              <w:bottom w:val="single" w:sz="6" w:space="0" w:color="000000"/>
              <w:right w:val="single" w:sz="6" w:space="0" w:color="000000"/>
            </w:tcBorders>
            <w:shd w:val="clear" w:color="auto" w:fill="DFDAD6"/>
          </w:tcPr>
          <w:p w14:paraId="7A330F78" w14:textId="77777777" w:rsidR="00196D8F" w:rsidRDefault="00196D8F">
            <w:pPr>
              <w:pStyle w:val="TableParagraph"/>
              <w:spacing w:before="9"/>
              <w:ind w:left="0"/>
              <w:rPr>
                <w:b/>
                <w:sz w:val="20"/>
              </w:rPr>
            </w:pPr>
          </w:p>
          <w:p w14:paraId="13E55D1E"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6131F860" w14:textId="77777777" w:rsidR="00196D8F" w:rsidRDefault="00196D8F">
            <w:pPr>
              <w:pStyle w:val="TableParagraph"/>
              <w:spacing w:before="9"/>
              <w:ind w:left="0"/>
              <w:rPr>
                <w:b/>
                <w:sz w:val="20"/>
              </w:rPr>
            </w:pPr>
          </w:p>
          <w:p w14:paraId="551268B8" w14:textId="77777777" w:rsidR="00196D8F" w:rsidRDefault="00000000">
            <w:pPr>
              <w:pStyle w:val="TableParagraph"/>
              <w:ind w:left="95" w:right="180"/>
              <w:jc w:val="center"/>
              <w:rPr>
                <w:b/>
                <w:sz w:val="20"/>
              </w:rPr>
            </w:pPr>
            <w:r>
              <w:rPr>
                <w:b/>
                <w:spacing w:val="-2"/>
                <w:sz w:val="20"/>
              </w:rPr>
              <w:t>Convention</w:t>
            </w:r>
          </w:p>
        </w:tc>
        <w:tc>
          <w:tcPr>
            <w:tcW w:w="3828" w:type="dxa"/>
            <w:tcBorders>
              <w:left w:val="single" w:sz="6" w:space="0" w:color="000000"/>
              <w:bottom w:val="single" w:sz="6" w:space="0" w:color="000000"/>
            </w:tcBorders>
            <w:shd w:val="clear" w:color="auto" w:fill="DFDAD6"/>
          </w:tcPr>
          <w:p w14:paraId="3E483F9F" w14:textId="77777777" w:rsidR="00196D8F" w:rsidRDefault="00196D8F">
            <w:pPr>
              <w:pStyle w:val="TableParagraph"/>
              <w:spacing w:before="9"/>
              <w:ind w:left="0"/>
              <w:rPr>
                <w:b/>
                <w:sz w:val="20"/>
              </w:rPr>
            </w:pPr>
          </w:p>
          <w:p w14:paraId="74BD9C5D" w14:textId="77777777" w:rsidR="00196D8F" w:rsidRDefault="00000000">
            <w:pPr>
              <w:pStyle w:val="TableParagraph"/>
              <w:ind w:left="108"/>
              <w:rPr>
                <w:b/>
                <w:sz w:val="20"/>
              </w:rPr>
            </w:pPr>
            <w:r>
              <w:rPr>
                <w:b/>
                <w:spacing w:val="-2"/>
                <w:sz w:val="20"/>
              </w:rPr>
              <w:t>Description</w:t>
            </w:r>
          </w:p>
        </w:tc>
      </w:tr>
      <w:tr w:rsidR="00196D8F" w14:paraId="4EBCCAAF" w14:textId="77777777">
        <w:trPr>
          <w:trHeight w:val="332"/>
        </w:trPr>
        <w:tc>
          <w:tcPr>
            <w:tcW w:w="2263" w:type="dxa"/>
            <w:tcBorders>
              <w:top w:val="single" w:sz="6" w:space="0" w:color="000000"/>
              <w:left w:val="single" w:sz="6" w:space="0" w:color="000000"/>
              <w:bottom w:val="single" w:sz="6" w:space="0" w:color="000000"/>
              <w:right w:val="single" w:sz="6" w:space="0" w:color="000000"/>
            </w:tcBorders>
          </w:tcPr>
          <w:p w14:paraId="7881B8B2" w14:textId="77777777" w:rsidR="00196D8F" w:rsidRDefault="00000000">
            <w:pPr>
              <w:pStyle w:val="TableParagraph"/>
              <w:spacing w:before="39"/>
              <w:rPr>
                <w:rFonts w:ascii="Courier New"/>
              </w:rPr>
            </w:pPr>
            <w:r>
              <w:rPr>
                <w:rFonts w:ascii="Courier New"/>
                <w:spacing w:val="-2"/>
              </w:rPr>
              <w:t>data</w:t>
            </w:r>
            <w:r>
              <w:rPr>
                <w:rFonts w:ascii="Courier New"/>
                <w:b/>
                <w:spacing w:val="-2"/>
              </w:rPr>
              <w:t>-</w:t>
            </w:r>
            <w:r>
              <w:rPr>
                <w:rFonts w:ascii="Courier New"/>
                <w:spacing w:val="-2"/>
              </w:rPr>
              <w:t>list</w:t>
            </w:r>
            <w:r>
              <w:rPr>
                <w:rFonts w:ascii="Courier New"/>
                <w:b/>
                <w:spacing w:val="-2"/>
              </w:rPr>
              <w:t>-</w:t>
            </w:r>
            <w:r>
              <w:rPr>
                <w:rFonts w:ascii="Courier New"/>
                <w:spacing w:val="-5"/>
              </w:rPr>
              <w:t>id</w:t>
            </w:r>
          </w:p>
        </w:tc>
        <w:tc>
          <w:tcPr>
            <w:tcW w:w="1560" w:type="dxa"/>
            <w:tcBorders>
              <w:top w:val="single" w:sz="6" w:space="0" w:color="000000"/>
              <w:left w:val="single" w:sz="6" w:space="0" w:color="000000"/>
              <w:bottom w:val="single" w:sz="6" w:space="0" w:color="000000"/>
              <w:right w:val="single" w:sz="6" w:space="0" w:color="000000"/>
            </w:tcBorders>
          </w:tcPr>
          <w:p w14:paraId="23976E51" w14:textId="77777777" w:rsidR="00196D8F" w:rsidRDefault="00000000">
            <w:pPr>
              <w:pStyle w:val="TableParagraph"/>
              <w:spacing w:before="39"/>
              <w:ind w:left="166"/>
              <w:rPr>
                <w:rFonts w:ascii="Courier New"/>
              </w:rPr>
            </w:pPr>
            <w:r>
              <w:rPr>
                <w:rFonts w:ascii="Courier New"/>
                <w:spacing w:val="-2"/>
              </w:rPr>
              <w:t>string</w:t>
            </w:r>
          </w:p>
        </w:tc>
        <w:tc>
          <w:tcPr>
            <w:tcW w:w="1416" w:type="dxa"/>
            <w:tcBorders>
              <w:top w:val="single" w:sz="6" w:space="0" w:color="000000"/>
              <w:left w:val="single" w:sz="6" w:space="0" w:color="000000"/>
              <w:bottom w:val="single" w:sz="6" w:space="0" w:color="000000"/>
              <w:right w:val="single" w:sz="6" w:space="0" w:color="000000"/>
            </w:tcBorders>
          </w:tcPr>
          <w:p w14:paraId="036FD167" w14:textId="77777777" w:rsidR="00196D8F" w:rsidRDefault="00000000">
            <w:pPr>
              <w:pStyle w:val="TableParagraph"/>
              <w:spacing w:before="40"/>
              <w:ind w:left="17"/>
              <w:jc w:val="center"/>
            </w:pPr>
            <w:r>
              <w:t>M</w:t>
            </w:r>
          </w:p>
        </w:tc>
        <w:tc>
          <w:tcPr>
            <w:tcW w:w="3828" w:type="dxa"/>
            <w:tcBorders>
              <w:top w:val="single" w:sz="6" w:space="0" w:color="000000"/>
              <w:left w:val="single" w:sz="6" w:space="0" w:color="000000"/>
              <w:bottom w:val="single" w:sz="6" w:space="0" w:color="000000"/>
              <w:right w:val="single" w:sz="6" w:space="0" w:color="000000"/>
            </w:tcBorders>
          </w:tcPr>
          <w:p w14:paraId="73C103D4" w14:textId="77777777" w:rsidR="00196D8F" w:rsidRDefault="00000000">
            <w:pPr>
              <w:pStyle w:val="TableParagraph"/>
              <w:spacing w:before="40"/>
              <w:ind w:left="166"/>
            </w:pPr>
            <w:r>
              <w:t>The</w:t>
            </w:r>
            <w:r>
              <w:rPr>
                <w:spacing w:val="-4"/>
              </w:rPr>
              <w:t xml:space="preserve"> </w:t>
            </w:r>
            <w:r>
              <w:t>identifier</w:t>
            </w:r>
            <w:r>
              <w:rPr>
                <w:spacing w:val="-5"/>
              </w:rPr>
              <w:t xml:space="preserve"> </w:t>
            </w:r>
            <w:r>
              <w:t>for</w:t>
            </w:r>
            <w:r>
              <w:rPr>
                <w:spacing w:val="-5"/>
              </w:rPr>
              <w:t xml:space="preserve"> </w:t>
            </w:r>
            <w:r>
              <w:t>the</w:t>
            </w:r>
            <w:r>
              <w:rPr>
                <w:spacing w:val="-4"/>
              </w:rPr>
              <w:t xml:space="preserve"> </w:t>
            </w:r>
            <w:r>
              <w:t>data</w:t>
            </w:r>
            <w:r>
              <w:rPr>
                <w:spacing w:val="-5"/>
              </w:rPr>
              <w:t xml:space="preserve"> </w:t>
            </w:r>
            <w:r>
              <w:rPr>
                <w:spacing w:val="-2"/>
              </w:rPr>
              <w:t>list.</w:t>
            </w:r>
          </w:p>
        </w:tc>
      </w:tr>
    </w:tbl>
    <w:p w14:paraId="3BB8805A" w14:textId="77777777" w:rsidR="00196D8F" w:rsidRDefault="00196D8F">
      <w:pPr>
        <w:pStyle w:val="a3"/>
        <w:spacing w:before="1"/>
        <w:rPr>
          <w:b/>
          <w:sz w:val="21"/>
        </w:rPr>
      </w:pPr>
    </w:p>
    <w:p w14:paraId="3020E24D" w14:textId="77777777" w:rsidR="00196D8F" w:rsidRDefault="00000000">
      <w:pPr>
        <w:pStyle w:val="a3"/>
        <w:ind w:left="118"/>
      </w:pPr>
      <w:r>
        <w:rPr>
          <w:u w:val="single"/>
        </w:rPr>
        <w:t>Query</w:t>
      </w:r>
      <w:r>
        <w:rPr>
          <w:spacing w:val="-4"/>
          <w:u w:val="single"/>
        </w:rPr>
        <w:t xml:space="preserve"> </w:t>
      </w:r>
      <w:r>
        <w:rPr>
          <w:spacing w:val="-2"/>
          <w:u w:val="single"/>
        </w:rPr>
        <w:t>Parameters:</w:t>
      </w:r>
    </w:p>
    <w:p w14:paraId="78966322" w14:textId="77777777" w:rsidR="00196D8F" w:rsidRDefault="00196D8F">
      <w:pPr>
        <w:pStyle w:val="a3"/>
        <w:spacing w:before="9"/>
        <w:rPr>
          <w:sz w:val="20"/>
        </w:rPr>
      </w:pPr>
    </w:p>
    <w:p w14:paraId="3C661446" w14:textId="77777777" w:rsidR="00196D8F" w:rsidRDefault="00000000">
      <w:pPr>
        <w:pStyle w:val="a3"/>
        <w:ind w:left="402"/>
      </w:pPr>
      <w:r>
        <w:t>This</w:t>
      </w:r>
      <w:r>
        <w:rPr>
          <w:spacing w:val="-3"/>
        </w:rPr>
        <w:t xml:space="preserve"> </w:t>
      </w:r>
      <w:r>
        <w:t>method</w:t>
      </w:r>
      <w:r>
        <w:rPr>
          <w:spacing w:val="-3"/>
        </w:rPr>
        <w:t xml:space="preserve"> </w:t>
      </w:r>
      <w:r>
        <w:t>does</w:t>
      </w:r>
      <w:r>
        <w:rPr>
          <w:spacing w:val="-5"/>
        </w:rPr>
        <w:t xml:space="preserve"> </w:t>
      </w:r>
      <w:r>
        <w:t>not</w:t>
      </w:r>
      <w:r>
        <w:rPr>
          <w:spacing w:val="-4"/>
        </w:rPr>
        <w:t xml:space="preserve"> </w:t>
      </w:r>
      <w:r>
        <w:t>support</w:t>
      </w:r>
      <w:r>
        <w:rPr>
          <w:spacing w:val="-3"/>
        </w:rPr>
        <w:t xml:space="preserve"> </w:t>
      </w:r>
      <w:r>
        <w:t>query</w:t>
      </w:r>
      <w:r>
        <w:rPr>
          <w:spacing w:val="-4"/>
        </w:rPr>
        <w:t xml:space="preserve"> </w:t>
      </w:r>
      <w:r>
        <w:rPr>
          <w:spacing w:val="-2"/>
        </w:rPr>
        <w:t>parameters.</w:t>
      </w:r>
    </w:p>
    <w:p w14:paraId="3324A443" w14:textId="77777777" w:rsidR="00196D8F" w:rsidRDefault="00196D8F">
      <w:pPr>
        <w:pStyle w:val="a3"/>
        <w:spacing w:before="1"/>
        <w:rPr>
          <w:sz w:val="21"/>
        </w:rPr>
      </w:pPr>
    </w:p>
    <w:p w14:paraId="1FBE6839" w14:textId="77777777" w:rsidR="00196D8F" w:rsidRDefault="00000000">
      <w:pPr>
        <w:pStyle w:val="a3"/>
        <w:ind w:left="118"/>
      </w:pPr>
      <w:r>
        <w:rPr>
          <w:u w:val="single"/>
        </w:rPr>
        <w:t>Request</w:t>
      </w:r>
      <w:r>
        <w:rPr>
          <w:spacing w:val="-4"/>
          <w:u w:val="single"/>
        </w:rPr>
        <w:t xml:space="preserve"> </w:t>
      </w:r>
      <w:r>
        <w:rPr>
          <w:spacing w:val="-2"/>
          <w:u w:val="single"/>
        </w:rPr>
        <w:t>Headers:</w:t>
      </w:r>
    </w:p>
    <w:p w14:paraId="66B109ED" w14:textId="77777777" w:rsidR="00196D8F" w:rsidRDefault="00000000">
      <w:pPr>
        <w:pStyle w:val="a3"/>
        <w:spacing w:before="119"/>
        <w:ind w:left="402"/>
      </w:pPr>
      <w:r>
        <w:t>This</w:t>
      </w:r>
      <w:r>
        <w:rPr>
          <w:spacing w:val="-4"/>
        </w:rPr>
        <w:t xml:space="preserve"> </w:t>
      </w:r>
      <w:r>
        <w:t>method</w:t>
      </w:r>
      <w:r>
        <w:rPr>
          <w:spacing w:val="-4"/>
        </w:rPr>
        <w:t xml:space="preserve"> </w:t>
      </w:r>
      <w:r>
        <w:t>does</w:t>
      </w:r>
      <w:r>
        <w:rPr>
          <w:spacing w:val="-5"/>
        </w:rPr>
        <w:t xml:space="preserve"> </w:t>
      </w:r>
      <w:r>
        <w:t>not</w:t>
      </w:r>
      <w:r>
        <w:rPr>
          <w:spacing w:val="-5"/>
        </w:rPr>
        <w:t xml:space="preserve"> </w:t>
      </w:r>
      <w:r>
        <w:t>use</w:t>
      </w:r>
      <w:r>
        <w:rPr>
          <w:spacing w:val="-4"/>
        </w:rPr>
        <w:t xml:space="preserve"> </w:t>
      </w:r>
      <w:r>
        <w:t>any</w:t>
      </w:r>
      <w:r>
        <w:rPr>
          <w:spacing w:val="-4"/>
        </w:rPr>
        <w:t xml:space="preserve"> </w:t>
      </w:r>
      <w:r>
        <w:t>specific</w:t>
      </w:r>
      <w:r>
        <w:rPr>
          <w:spacing w:val="-3"/>
        </w:rPr>
        <w:t xml:space="preserve"> </w:t>
      </w:r>
      <w:r>
        <w:t>header</w:t>
      </w:r>
      <w:r>
        <w:rPr>
          <w:spacing w:val="-3"/>
        </w:rPr>
        <w:t xml:space="preserve"> </w:t>
      </w:r>
      <w:r>
        <w:rPr>
          <w:spacing w:val="-2"/>
        </w:rPr>
        <w:t>parameters.</w:t>
      </w:r>
    </w:p>
    <w:p w14:paraId="30D6C448" w14:textId="77777777" w:rsidR="00196D8F" w:rsidRDefault="00196D8F">
      <w:pPr>
        <w:pStyle w:val="a3"/>
        <w:spacing w:before="9"/>
        <w:rPr>
          <w:sz w:val="20"/>
        </w:rPr>
      </w:pPr>
    </w:p>
    <w:p w14:paraId="3A34C94F" w14:textId="77777777" w:rsidR="00196D8F" w:rsidRDefault="00000000">
      <w:pPr>
        <w:pStyle w:val="a3"/>
        <w:ind w:left="118"/>
      </w:pPr>
      <w:r>
        <w:rPr>
          <w:u w:val="single"/>
        </w:rPr>
        <w:t>Request</w:t>
      </w:r>
      <w:r>
        <w:rPr>
          <w:spacing w:val="-4"/>
          <w:u w:val="single"/>
        </w:rPr>
        <w:t xml:space="preserve"> </w:t>
      </w:r>
      <w:r>
        <w:rPr>
          <w:spacing w:val="-2"/>
          <w:u w:val="single"/>
        </w:rPr>
        <w:t>Body:</w:t>
      </w:r>
    </w:p>
    <w:p w14:paraId="161BBCA9" w14:textId="77777777" w:rsidR="00196D8F" w:rsidRDefault="00000000">
      <w:pPr>
        <w:pStyle w:val="a3"/>
        <w:spacing w:before="121"/>
        <w:ind w:left="402"/>
      </w:pPr>
      <w:r>
        <w:t>No</w:t>
      </w:r>
      <w:r>
        <w:rPr>
          <w:spacing w:val="-4"/>
        </w:rPr>
        <w:t xml:space="preserve"> </w:t>
      </w:r>
      <w:r>
        <w:t>request</w:t>
      </w:r>
      <w:r>
        <w:rPr>
          <w:spacing w:val="-1"/>
        </w:rPr>
        <w:t xml:space="preserve"> </w:t>
      </w:r>
      <w:r>
        <w:t>body</w:t>
      </w:r>
      <w:r>
        <w:rPr>
          <w:spacing w:val="-5"/>
        </w:rPr>
        <w:t xml:space="preserve"> </w:t>
      </w:r>
      <w:r>
        <w:rPr>
          <w:spacing w:val="-2"/>
        </w:rPr>
        <w:t>required.</w:t>
      </w:r>
    </w:p>
    <w:p w14:paraId="41215485" w14:textId="77777777" w:rsidR="00196D8F" w:rsidRDefault="00196D8F">
      <w:pPr>
        <w:pStyle w:val="a3"/>
        <w:spacing w:before="9"/>
        <w:rPr>
          <w:sz w:val="20"/>
        </w:rPr>
      </w:pPr>
    </w:p>
    <w:p w14:paraId="36B443D7" w14:textId="77777777" w:rsidR="00196D8F" w:rsidRDefault="00000000">
      <w:pPr>
        <w:pStyle w:val="a3"/>
        <w:ind w:left="118"/>
      </w:pPr>
      <w:r>
        <w:rPr>
          <w:u w:val="single"/>
        </w:rPr>
        <w:t>Response</w:t>
      </w:r>
      <w:r>
        <w:rPr>
          <w:spacing w:val="-6"/>
          <w:u w:val="single"/>
        </w:rPr>
        <w:t xml:space="preserve"> </w:t>
      </w:r>
      <w:r>
        <w:rPr>
          <w:u w:val="single"/>
        </w:rPr>
        <w:t>Status</w:t>
      </w:r>
      <w:r>
        <w:rPr>
          <w:spacing w:val="-5"/>
          <w:u w:val="single"/>
        </w:rPr>
        <w:t xml:space="preserve"> </w:t>
      </w:r>
      <w:r>
        <w:rPr>
          <w:spacing w:val="-2"/>
          <w:u w:val="single"/>
        </w:rPr>
        <w:t>Codes:</w:t>
      </w:r>
    </w:p>
    <w:p w14:paraId="3C9B5A8F" w14:textId="77777777" w:rsidR="00196D8F" w:rsidRDefault="00196D8F">
      <w:pPr>
        <w:pStyle w:val="a3"/>
        <w:spacing w:before="10"/>
        <w:rPr>
          <w:sz w:val="12"/>
        </w:rPr>
      </w:pPr>
    </w:p>
    <w:p w14:paraId="2EEDF66B" w14:textId="77777777" w:rsidR="00196D8F" w:rsidRDefault="00000000">
      <w:pPr>
        <w:tabs>
          <w:tab w:val="left" w:pos="2872"/>
        </w:tabs>
        <w:spacing w:before="93"/>
        <w:ind w:left="1453"/>
        <w:rPr>
          <w:b/>
          <w:sz w:val="20"/>
        </w:rPr>
      </w:pPr>
      <w:bookmarkStart w:id="288" w:name="_bookmark192"/>
      <w:bookmarkEnd w:id="288"/>
      <w:r>
        <w:rPr>
          <w:b/>
          <w:sz w:val="20"/>
        </w:rPr>
        <w:t>Table</w:t>
      </w:r>
      <w:r>
        <w:rPr>
          <w:b/>
          <w:spacing w:val="-10"/>
          <w:sz w:val="20"/>
        </w:rPr>
        <w:t xml:space="preserve"> </w:t>
      </w:r>
      <w:r>
        <w:rPr>
          <w:b/>
          <w:spacing w:val="-5"/>
          <w:sz w:val="20"/>
        </w:rPr>
        <w:t>76</w:t>
      </w:r>
      <w:r>
        <w:rPr>
          <w:b/>
          <w:sz w:val="20"/>
        </w:rPr>
        <w:tab/>
        <w:t>Response</w:t>
      </w:r>
      <w:r>
        <w:rPr>
          <w:b/>
          <w:spacing w:val="-6"/>
          <w:sz w:val="20"/>
        </w:rPr>
        <w:t xml:space="preserve"> </w:t>
      </w:r>
      <w:r>
        <w:rPr>
          <w:b/>
          <w:sz w:val="20"/>
        </w:rPr>
        <w:t>Status</w:t>
      </w:r>
      <w:r>
        <w:rPr>
          <w:b/>
          <w:spacing w:val="-7"/>
          <w:sz w:val="20"/>
        </w:rPr>
        <w:t xml:space="preserve"> </w:t>
      </w:r>
      <w:r>
        <w:rPr>
          <w:b/>
          <w:sz w:val="20"/>
        </w:rPr>
        <w:t>Codes</w:t>
      </w:r>
      <w:r>
        <w:rPr>
          <w:b/>
          <w:spacing w:val="-6"/>
          <w:sz w:val="20"/>
        </w:rPr>
        <w:t xml:space="preserve"> </w:t>
      </w:r>
      <w:r>
        <w:rPr>
          <w:b/>
          <w:sz w:val="20"/>
        </w:rPr>
        <w:t>-</w:t>
      </w:r>
      <w:r>
        <w:rPr>
          <w:b/>
          <w:spacing w:val="-4"/>
          <w:sz w:val="20"/>
        </w:rPr>
        <w:t xml:space="preserve"> </w:t>
      </w:r>
      <w:r>
        <w:rPr>
          <w:b/>
          <w:sz w:val="20"/>
        </w:rPr>
        <w:t>Delete</w:t>
      </w:r>
      <w:r>
        <w:rPr>
          <w:b/>
          <w:spacing w:val="-5"/>
          <w:sz w:val="20"/>
        </w:rPr>
        <w:t xml:space="preserve"> </w:t>
      </w:r>
      <w:r>
        <w:rPr>
          <w:b/>
          <w:sz w:val="20"/>
        </w:rPr>
        <w:t>an</w:t>
      </w:r>
      <w:r>
        <w:rPr>
          <w:b/>
          <w:spacing w:val="-7"/>
          <w:sz w:val="20"/>
        </w:rPr>
        <w:t xml:space="preserve"> </w:t>
      </w:r>
      <w:r>
        <w:rPr>
          <w:b/>
          <w:sz w:val="20"/>
        </w:rPr>
        <w:t>existing</w:t>
      </w:r>
      <w:r>
        <w:rPr>
          <w:b/>
          <w:spacing w:val="-6"/>
          <w:sz w:val="20"/>
        </w:rPr>
        <w:t xml:space="preserve"> </w:t>
      </w:r>
      <w:r>
        <w:rPr>
          <w:b/>
          <w:sz w:val="20"/>
        </w:rPr>
        <w:t>data</w:t>
      </w:r>
      <w:r>
        <w:rPr>
          <w:b/>
          <w:spacing w:val="-5"/>
          <w:sz w:val="20"/>
        </w:rPr>
        <w:t xml:space="preserve"> </w:t>
      </w:r>
      <w:proofErr w:type="gramStart"/>
      <w:r>
        <w:rPr>
          <w:b/>
          <w:spacing w:val="-4"/>
          <w:sz w:val="20"/>
        </w:rPr>
        <w:t>list</w:t>
      </w:r>
      <w:proofErr w:type="gramEnd"/>
    </w:p>
    <w:p w14:paraId="7A1331DF" w14:textId="77777777" w:rsidR="00196D8F" w:rsidRDefault="00196D8F">
      <w:pPr>
        <w:pStyle w:val="a3"/>
        <w:spacing w:before="6"/>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47F587F7" w14:textId="77777777">
        <w:trPr>
          <w:trHeight w:val="585"/>
        </w:trPr>
        <w:tc>
          <w:tcPr>
            <w:tcW w:w="1697" w:type="dxa"/>
            <w:tcBorders>
              <w:bottom w:val="single" w:sz="6" w:space="0" w:color="000000"/>
              <w:right w:val="single" w:sz="6" w:space="0" w:color="000000"/>
            </w:tcBorders>
            <w:shd w:val="clear" w:color="auto" w:fill="DFDAD6"/>
          </w:tcPr>
          <w:p w14:paraId="4D6D3165" w14:textId="77777777" w:rsidR="00196D8F" w:rsidRDefault="00196D8F">
            <w:pPr>
              <w:pStyle w:val="TableParagraph"/>
              <w:ind w:left="0"/>
              <w:rPr>
                <w:b/>
                <w:sz w:val="21"/>
              </w:rPr>
            </w:pPr>
          </w:p>
          <w:p w14:paraId="710CD36B" w14:textId="77777777" w:rsidR="00196D8F" w:rsidRDefault="00000000">
            <w:pPr>
              <w:pStyle w:val="TableParagraph"/>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1417A703" w14:textId="77777777" w:rsidR="00196D8F" w:rsidRDefault="00196D8F">
            <w:pPr>
              <w:pStyle w:val="TableParagraph"/>
              <w:ind w:left="0"/>
              <w:rPr>
                <w:b/>
                <w:sz w:val="21"/>
              </w:rPr>
            </w:pPr>
          </w:p>
          <w:p w14:paraId="6A6ECA5F" w14:textId="77777777" w:rsidR="00196D8F" w:rsidRDefault="00000000">
            <w:pPr>
              <w:pStyle w:val="TableParagraph"/>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375685C4" w14:textId="77777777" w:rsidR="00196D8F" w:rsidRDefault="00196D8F">
            <w:pPr>
              <w:pStyle w:val="TableParagraph"/>
              <w:ind w:left="0"/>
              <w:rPr>
                <w:b/>
                <w:sz w:val="21"/>
              </w:rPr>
            </w:pPr>
          </w:p>
          <w:p w14:paraId="0D566F39" w14:textId="77777777" w:rsidR="00196D8F" w:rsidRDefault="00000000">
            <w:pPr>
              <w:pStyle w:val="TableParagraph"/>
              <w:ind w:left="107"/>
              <w:rPr>
                <w:b/>
                <w:sz w:val="20"/>
              </w:rPr>
            </w:pPr>
            <w:r>
              <w:rPr>
                <w:b/>
                <w:spacing w:val="-2"/>
                <w:sz w:val="20"/>
              </w:rPr>
              <w:t>Description</w:t>
            </w:r>
          </w:p>
        </w:tc>
      </w:tr>
      <w:tr w:rsidR="00196D8F" w14:paraId="235244AF" w14:textId="77777777">
        <w:trPr>
          <w:trHeight w:val="335"/>
        </w:trPr>
        <w:tc>
          <w:tcPr>
            <w:tcW w:w="1697" w:type="dxa"/>
            <w:tcBorders>
              <w:top w:val="single" w:sz="6" w:space="0" w:color="000000"/>
              <w:left w:val="single" w:sz="6" w:space="0" w:color="000000"/>
              <w:bottom w:val="single" w:sz="6" w:space="0" w:color="000000"/>
              <w:right w:val="single" w:sz="6" w:space="0" w:color="000000"/>
            </w:tcBorders>
          </w:tcPr>
          <w:p w14:paraId="316DF9A8" w14:textId="77777777" w:rsidR="00196D8F" w:rsidRDefault="00000000">
            <w:pPr>
              <w:pStyle w:val="TableParagraph"/>
              <w:spacing w:before="42"/>
              <w:rPr>
                <w:rFonts w:ascii="Courier New"/>
              </w:rPr>
            </w:pPr>
            <w:r>
              <w:rPr>
                <w:rFonts w:ascii="Courier New"/>
                <w:spacing w:val="-5"/>
              </w:rPr>
              <w:t>204</w:t>
            </w:r>
          </w:p>
        </w:tc>
        <w:tc>
          <w:tcPr>
            <w:tcW w:w="2410" w:type="dxa"/>
            <w:tcBorders>
              <w:top w:val="single" w:sz="6" w:space="0" w:color="000000"/>
              <w:left w:val="single" w:sz="6" w:space="0" w:color="000000"/>
              <w:bottom w:val="single" w:sz="6" w:space="0" w:color="000000"/>
              <w:right w:val="single" w:sz="6" w:space="0" w:color="000000"/>
            </w:tcBorders>
          </w:tcPr>
          <w:p w14:paraId="630F5D39" w14:textId="77777777" w:rsidR="00196D8F" w:rsidRDefault="00000000">
            <w:pPr>
              <w:pStyle w:val="TableParagraph"/>
              <w:spacing w:before="42"/>
              <w:rPr>
                <w:rFonts w:ascii="Courier New"/>
              </w:rPr>
            </w:pPr>
            <w:r>
              <w:rPr>
                <w:rFonts w:ascii="Courier New"/>
                <w:spacing w:val="-2"/>
              </w:rPr>
              <w:t>-</w:t>
            </w:r>
            <w:r>
              <w:rPr>
                <w:rFonts w:ascii="Courier New"/>
                <w:spacing w:val="-10"/>
              </w:rPr>
              <w:t>-</w:t>
            </w:r>
          </w:p>
        </w:tc>
        <w:tc>
          <w:tcPr>
            <w:tcW w:w="4962" w:type="dxa"/>
            <w:tcBorders>
              <w:top w:val="single" w:sz="6" w:space="0" w:color="000000"/>
              <w:left w:val="single" w:sz="6" w:space="0" w:color="000000"/>
              <w:bottom w:val="single" w:sz="6" w:space="0" w:color="000000"/>
              <w:right w:val="single" w:sz="6" w:space="0" w:color="000000"/>
            </w:tcBorders>
          </w:tcPr>
          <w:p w14:paraId="5F784094" w14:textId="77777777" w:rsidR="00196D8F" w:rsidRDefault="00000000">
            <w:pPr>
              <w:pStyle w:val="TableParagraph"/>
              <w:spacing w:before="43"/>
            </w:pPr>
            <w:r>
              <w:t>The</w:t>
            </w:r>
            <w:r>
              <w:rPr>
                <w:spacing w:val="-4"/>
              </w:rPr>
              <w:t xml:space="preserve"> </w:t>
            </w:r>
            <w:r>
              <w:t>request</w:t>
            </w:r>
            <w:r>
              <w:rPr>
                <w:spacing w:val="-1"/>
              </w:rPr>
              <w:t xml:space="preserve"> </w:t>
            </w:r>
            <w:r>
              <w:t>was</w:t>
            </w:r>
            <w:r>
              <w:rPr>
                <w:spacing w:val="-5"/>
              </w:rPr>
              <w:t xml:space="preserve"> </w:t>
            </w:r>
            <w:r>
              <w:rPr>
                <w:spacing w:val="-2"/>
              </w:rPr>
              <w:t>successful.</w:t>
            </w:r>
          </w:p>
        </w:tc>
      </w:tr>
    </w:tbl>
    <w:p w14:paraId="2621BC07" w14:textId="77777777" w:rsidR="00196D8F" w:rsidRDefault="00196D8F">
      <w:pPr>
        <w:sectPr w:rsidR="00196D8F">
          <w:pgSz w:w="11910" w:h="16840"/>
          <w:pgMar w:top="1840" w:right="180" w:bottom="1200" w:left="1300" w:header="255" w:footer="952" w:gutter="0"/>
          <w:cols w:space="720"/>
        </w:sectPr>
      </w:pPr>
    </w:p>
    <w:p w14:paraId="773712D6" w14:textId="77777777" w:rsidR="00196D8F" w:rsidRDefault="00000000">
      <w:pPr>
        <w:pStyle w:val="a3"/>
        <w:spacing w:before="91"/>
        <w:ind w:left="118"/>
      </w:pPr>
      <w:r>
        <w:rPr>
          <w:u w:val="single"/>
        </w:rPr>
        <w:lastRenderedPageBreak/>
        <w:t>Response</w:t>
      </w:r>
      <w:r>
        <w:rPr>
          <w:spacing w:val="-10"/>
          <w:u w:val="single"/>
        </w:rPr>
        <w:t xml:space="preserve"> </w:t>
      </w:r>
      <w:r>
        <w:rPr>
          <w:spacing w:val="-2"/>
          <w:u w:val="single"/>
        </w:rPr>
        <w:t>Body:</w:t>
      </w:r>
    </w:p>
    <w:p w14:paraId="16DA81B9" w14:textId="77777777" w:rsidR="00196D8F" w:rsidRDefault="00000000">
      <w:pPr>
        <w:pStyle w:val="a3"/>
        <w:spacing w:before="119"/>
        <w:ind w:left="402"/>
      </w:pPr>
      <w:r>
        <w:t>This</w:t>
      </w:r>
      <w:r>
        <w:rPr>
          <w:spacing w:val="-3"/>
        </w:rPr>
        <w:t xml:space="preserve"> </w:t>
      </w:r>
      <w:r>
        <w:t>method</w:t>
      </w:r>
      <w:r>
        <w:rPr>
          <w:spacing w:val="-3"/>
        </w:rPr>
        <w:t xml:space="preserve"> </w:t>
      </w:r>
      <w:r>
        <w:t>does</w:t>
      </w:r>
      <w:r>
        <w:rPr>
          <w:spacing w:val="-6"/>
        </w:rPr>
        <w:t xml:space="preserve"> </w:t>
      </w:r>
      <w:r>
        <w:t>not</w:t>
      </w:r>
      <w:r>
        <w:rPr>
          <w:spacing w:val="-5"/>
        </w:rPr>
        <w:t xml:space="preserve"> </w:t>
      </w:r>
      <w:r>
        <w:t>provide</w:t>
      </w:r>
      <w:r>
        <w:rPr>
          <w:spacing w:val="-4"/>
        </w:rPr>
        <w:t xml:space="preserve"> </w:t>
      </w:r>
      <w:r>
        <w:t>a</w:t>
      </w:r>
      <w:r>
        <w:rPr>
          <w:spacing w:val="-4"/>
        </w:rPr>
        <w:t xml:space="preserve"> </w:t>
      </w:r>
      <w:r>
        <w:t>response</w:t>
      </w:r>
      <w:r>
        <w:rPr>
          <w:spacing w:val="-2"/>
        </w:rPr>
        <w:t xml:space="preserve"> </w:t>
      </w:r>
      <w:r>
        <w:rPr>
          <w:spacing w:val="-4"/>
        </w:rPr>
        <w:t>body.</w:t>
      </w:r>
    </w:p>
    <w:p w14:paraId="57AF51EC" w14:textId="77777777" w:rsidR="00196D8F" w:rsidRDefault="00196D8F">
      <w:pPr>
        <w:pStyle w:val="a3"/>
        <w:spacing w:before="9"/>
        <w:rPr>
          <w:sz w:val="20"/>
        </w:rPr>
      </w:pPr>
    </w:p>
    <w:p w14:paraId="7BE6C204" w14:textId="77777777" w:rsidR="00196D8F" w:rsidRDefault="00000000">
      <w:pPr>
        <w:pStyle w:val="a3"/>
        <w:ind w:left="118"/>
      </w:pPr>
      <w:r>
        <w:rPr>
          <w:spacing w:val="-2"/>
          <w:u w:val="single"/>
        </w:rPr>
        <w:t>Example:</w:t>
      </w:r>
    </w:p>
    <w:p w14:paraId="5EAE1A3F" w14:textId="77777777" w:rsidR="00196D8F" w:rsidRDefault="00000000">
      <w:pPr>
        <w:pStyle w:val="a3"/>
        <w:spacing w:before="1"/>
        <w:ind w:left="402"/>
      </w:pPr>
      <w:r>
        <w:rPr>
          <w:spacing w:val="-2"/>
        </w:rPr>
        <w:t>Request:</w:t>
      </w:r>
    </w:p>
    <w:p w14:paraId="5831DA65" w14:textId="77777777" w:rsidR="00196D8F" w:rsidRDefault="00000000">
      <w:pPr>
        <w:pStyle w:val="a3"/>
        <w:spacing w:before="16" w:line="230" w:lineRule="auto"/>
        <w:ind w:left="543" w:right="1689"/>
        <w:rPr>
          <w:rFonts w:ascii="Courier New"/>
        </w:rPr>
      </w:pPr>
      <w:r>
        <w:rPr>
          <w:rFonts w:ascii="Courier New"/>
          <w:color w:val="0000FF"/>
          <w:spacing w:val="-10"/>
        </w:rPr>
        <w:t>DELETE</w:t>
      </w:r>
      <w:r>
        <w:rPr>
          <w:rFonts w:ascii="Courier New"/>
          <w:color w:val="0000FF"/>
          <w:spacing w:val="-25"/>
        </w:rPr>
        <w:t xml:space="preserve"> </w:t>
      </w:r>
      <w:r>
        <w:rPr>
          <w:rFonts w:ascii="Courier New"/>
          <w:color w:val="0000FF"/>
          <w:spacing w:val="-10"/>
        </w:rPr>
        <w:t>{</w:t>
      </w:r>
      <w:hyperlink w:anchor="_bookmark39" w:history="1">
        <w:r>
          <w:rPr>
            <w:rFonts w:ascii="Courier New"/>
            <w:color w:val="006DA4"/>
            <w:spacing w:val="-10"/>
          </w:rPr>
          <w:t>base_uri</w:t>
        </w:r>
      </w:hyperlink>
      <w:r>
        <w:rPr>
          <w:rFonts w:ascii="Courier New"/>
          <w:color w:val="0000FF"/>
          <w:spacing w:val="-10"/>
        </w:rPr>
        <w:t>}/apps/WindowControl/data-lists/7ab52f10-5ea9-4610-</w:t>
      </w:r>
      <w:r>
        <w:rPr>
          <w:rFonts w:ascii="Courier New"/>
          <w:color w:val="0000FF"/>
          <w:spacing w:val="-2"/>
        </w:rPr>
        <w:t>a1de-c414c8265ce4</w:t>
      </w:r>
      <w:r>
        <w:rPr>
          <w:rFonts w:ascii="Courier New"/>
          <w:color w:val="0000FF"/>
          <w:spacing w:val="-33"/>
        </w:rPr>
        <w:t xml:space="preserve"> </w:t>
      </w:r>
      <w:r>
        <w:rPr>
          <w:rFonts w:ascii="Courier New"/>
          <w:color w:val="0000FF"/>
          <w:spacing w:val="-2"/>
        </w:rPr>
        <w:t>HTTP/1.1</w:t>
      </w:r>
    </w:p>
    <w:p w14:paraId="0B944A08" w14:textId="77777777" w:rsidR="00196D8F" w:rsidRDefault="00000000">
      <w:pPr>
        <w:pStyle w:val="a3"/>
        <w:spacing w:before="105"/>
        <w:ind w:left="402"/>
      </w:pPr>
      <w:r>
        <w:rPr>
          <w:spacing w:val="-2"/>
        </w:rPr>
        <w:t>Response:</w:t>
      </w:r>
    </w:p>
    <w:p w14:paraId="52E8D99D" w14:textId="77777777" w:rsidR="00196D8F" w:rsidRDefault="00000000">
      <w:pPr>
        <w:pStyle w:val="a3"/>
        <w:spacing w:before="10"/>
        <w:ind w:left="543"/>
        <w:rPr>
          <w:rFonts w:ascii="Courier New"/>
        </w:rPr>
      </w:pPr>
      <w:bookmarkStart w:id="289" w:name="6.7.6_Write_a_Data_Value_to_an_Entity"/>
      <w:bookmarkStart w:id="290" w:name="_bookmark193"/>
      <w:bookmarkEnd w:id="289"/>
      <w:bookmarkEnd w:id="290"/>
      <w:r>
        <w:rPr>
          <w:rFonts w:ascii="Courier New"/>
          <w:color w:val="0000FF"/>
          <w:spacing w:val="-8"/>
        </w:rPr>
        <w:t>HTTP/1.1</w:t>
      </w:r>
      <w:r>
        <w:rPr>
          <w:rFonts w:ascii="Courier New"/>
          <w:color w:val="0000FF"/>
          <w:spacing w:val="-25"/>
        </w:rPr>
        <w:t xml:space="preserve"> </w:t>
      </w:r>
      <w:r>
        <w:rPr>
          <w:rFonts w:ascii="Courier New"/>
          <w:color w:val="0000FF"/>
          <w:spacing w:val="-8"/>
        </w:rPr>
        <w:t>204</w:t>
      </w:r>
      <w:r>
        <w:rPr>
          <w:rFonts w:ascii="Courier New"/>
          <w:color w:val="0000FF"/>
          <w:spacing w:val="-23"/>
        </w:rPr>
        <w:t xml:space="preserve"> </w:t>
      </w:r>
      <w:r>
        <w:rPr>
          <w:rFonts w:ascii="Courier New"/>
          <w:color w:val="0000FF"/>
          <w:spacing w:val="-8"/>
        </w:rPr>
        <w:t>No</w:t>
      </w:r>
      <w:r>
        <w:rPr>
          <w:rFonts w:ascii="Courier New"/>
          <w:color w:val="0000FF"/>
          <w:spacing w:val="-24"/>
        </w:rPr>
        <w:t xml:space="preserve"> </w:t>
      </w:r>
      <w:r>
        <w:rPr>
          <w:rFonts w:ascii="Courier New"/>
          <w:color w:val="0000FF"/>
          <w:spacing w:val="-8"/>
        </w:rPr>
        <w:t>Content</w:t>
      </w:r>
    </w:p>
    <w:p w14:paraId="49F14B87" w14:textId="77777777" w:rsidR="00196D8F" w:rsidRDefault="00196D8F">
      <w:pPr>
        <w:pStyle w:val="a3"/>
        <w:spacing w:before="7"/>
        <w:rPr>
          <w:rFonts w:ascii="Courier New"/>
          <w:sz w:val="26"/>
        </w:rPr>
      </w:pPr>
    </w:p>
    <w:p w14:paraId="48EB5EAC" w14:textId="77777777" w:rsidR="00196D8F" w:rsidRDefault="00000000">
      <w:pPr>
        <w:pStyle w:val="4"/>
        <w:numPr>
          <w:ilvl w:val="2"/>
          <w:numId w:val="38"/>
        </w:numPr>
        <w:tabs>
          <w:tab w:val="left" w:pos="970"/>
        </w:tabs>
      </w:pPr>
      <w:r>
        <w:t>Write</w:t>
      </w:r>
      <w:r>
        <w:rPr>
          <w:spacing w:val="-2"/>
        </w:rPr>
        <w:t xml:space="preserve"> </w:t>
      </w:r>
      <w:r>
        <w:t>a</w:t>
      </w:r>
      <w:r>
        <w:rPr>
          <w:spacing w:val="-4"/>
        </w:rPr>
        <w:t xml:space="preserve"> </w:t>
      </w:r>
      <w:r>
        <w:t>Data</w:t>
      </w:r>
      <w:r>
        <w:rPr>
          <w:spacing w:val="-4"/>
        </w:rPr>
        <w:t xml:space="preserve"> </w:t>
      </w:r>
      <w:r>
        <w:t>Value</w:t>
      </w:r>
      <w:r>
        <w:rPr>
          <w:spacing w:val="-4"/>
        </w:rPr>
        <w:t xml:space="preserve"> </w:t>
      </w:r>
      <w:r>
        <w:t>to</w:t>
      </w:r>
      <w:r>
        <w:rPr>
          <w:spacing w:val="-4"/>
        </w:rPr>
        <w:t xml:space="preserve"> </w:t>
      </w:r>
      <w:r>
        <w:t>an</w:t>
      </w:r>
      <w:r>
        <w:rPr>
          <w:spacing w:val="-1"/>
        </w:rPr>
        <w:t xml:space="preserve"> </w:t>
      </w:r>
      <w:r>
        <w:rPr>
          <w:spacing w:val="-2"/>
        </w:rPr>
        <w:t>Entity</w:t>
      </w:r>
    </w:p>
    <w:p w14:paraId="089BC427" w14:textId="77777777" w:rsidR="00196D8F" w:rsidRDefault="00196D8F">
      <w:pPr>
        <w:pStyle w:val="a3"/>
        <w:rPr>
          <w:b/>
          <w:sz w:val="21"/>
        </w:rPr>
      </w:pPr>
    </w:p>
    <w:p w14:paraId="5AC0D393" w14:textId="77777777" w:rsidR="00196D8F" w:rsidRDefault="00000000">
      <w:pPr>
        <w:pStyle w:val="a3"/>
        <w:ind w:left="118"/>
      </w:pPr>
      <w:r>
        <w:rPr>
          <w:spacing w:val="-2"/>
          <w:u w:val="single"/>
        </w:rPr>
        <w:t>Method:</w:t>
      </w:r>
    </w:p>
    <w:p w14:paraId="32818C37" w14:textId="77777777" w:rsidR="00196D8F" w:rsidRDefault="00000000">
      <w:pPr>
        <w:pStyle w:val="a3"/>
        <w:spacing w:before="3"/>
        <w:rPr>
          <w:sz w:val="8"/>
        </w:rPr>
      </w:pPr>
      <w:r>
        <w:rPr>
          <w:noProof/>
        </w:rPr>
        <mc:AlternateContent>
          <mc:Choice Requires="wps">
            <w:drawing>
              <wp:anchor distT="0" distB="0" distL="0" distR="0" simplePos="0" relativeHeight="487601664" behindDoc="1" locked="0" layoutInCell="1" allowOverlap="1" wp14:anchorId="5747C13B" wp14:editId="76CCD35D">
                <wp:simplePos x="0" y="0"/>
                <wp:positionH relativeFrom="page">
                  <wp:posOffset>910132</wp:posOffset>
                </wp:positionH>
                <wp:positionV relativeFrom="paragraph">
                  <wp:posOffset>85106</wp:posOffset>
                </wp:positionV>
                <wp:extent cx="5742305" cy="178435"/>
                <wp:effectExtent l="0" t="0" r="0" b="0"/>
                <wp:wrapTopAndBottom/>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178435"/>
                        </a:xfrm>
                        <a:prstGeom prst="rect">
                          <a:avLst/>
                        </a:prstGeom>
                        <a:solidFill>
                          <a:srgbClr val="F8C083"/>
                        </a:solidFill>
                        <a:ln w="18288">
                          <a:solidFill>
                            <a:srgbClr val="F69630"/>
                          </a:solidFill>
                          <a:prstDash val="solid"/>
                        </a:ln>
                      </wps:spPr>
                      <wps:txbx>
                        <w:txbxContent>
                          <w:p w14:paraId="289AD4CA" w14:textId="77777777" w:rsidR="00196D8F" w:rsidRDefault="00000000">
                            <w:pPr>
                              <w:spacing w:line="248" w:lineRule="exact"/>
                              <w:ind w:left="93"/>
                              <w:rPr>
                                <w:rFonts w:ascii="Courier New"/>
                                <w:b/>
                                <w:color w:val="000000"/>
                              </w:rPr>
                            </w:pPr>
                            <w:r>
                              <w:rPr>
                                <w:rFonts w:ascii="Courier New"/>
                                <w:b/>
                                <w:color w:val="000000"/>
                              </w:rPr>
                              <w:t>PUT</w:t>
                            </w:r>
                            <w:r>
                              <w:rPr>
                                <w:rFonts w:ascii="Courier New"/>
                                <w:b/>
                                <w:color w:val="000000"/>
                                <w:spacing w:val="-28"/>
                              </w:rPr>
                              <w:t xml:space="preserve"> </w:t>
                            </w:r>
                            <w:r>
                              <w:rPr>
                                <w:rFonts w:ascii="Courier New"/>
                                <w:b/>
                                <w:color w:val="000000"/>
                              </w:rPr>
                              <w:t>/&lt;entity-path&gt;/data/{data-</w:t>
                            </w:r>
                            <w:r>
                              <w:rPr>
                                <w:rFonts w:ascii="Courier New"/>
                                <w:b/>
                                <w:color w:val="000000"/>
                                <w:spacing w:val="-5"/>
                              </w:rPr>
                              <w:t>id}</w:t>
                            </w:r>
                          </w:p>
                        </w:txbxContent>
                      </wps:txbx>
                      <wps:bodyPr wrap="square" lIns="0" tIns="0" rIns="0" bIns="0" rtlCol="0">
                        <a:noAutofit/>
                      </wps:bodyPr>
                    </wps:wsp>
                  </a:graphicData>
                </a:graphic>
              </wp:anchor>
            </w:drawing>
          </mc:Choice>
          <mc:Fallback>
            <w:pict>
              <v:shape w14:anchorId="5747C13B" id="Textbox 112" o:spid="_x0000_s1044" type="#_x0000_t202" style="position:absolute;margin-left:71.65pt;margin-top:6.7pt;width:452.15pt;height:14.05pt;z-index:-15714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" fillcolor="#f8c083" strokecolor="#f69630" strokeweight="1.44pt">
                <v:path arrowok="t"/>
                <v:textbox inset="0,0,0,0">
                  <w:txbxContent>
                    <w:p w14:paraId="289AD4CA" w14:textId="77777777" w:rsidR="00196D8F" w:rsidRDefault="00000000">
                      <w:pPr>
                        <w:spacing w:line="248" w:lineRule="exact"/>
                        <w:ind w:left="93"/>
                        <w:rPr>
                          <w:rFonts w:ascii="Courier New"/>
                          <w:b/>
                          <w:color w:val="000000"/>
                        </w:rPr>
                      </w:pPr>
                      <w:r>
                        <w:rPr>
                          <w:rFonts w:ascii="Courier New"/>
                          <w:b/>
                          <w:color w:val="000000"/>
                        </w:rPr>
                        <w:t>PUT</w:t>
                      </w:r>
                      <w:r>
                        <w:rPr>
                          <w:rFonts w:ascii="Courier New"/>
                          <w:b/>
                          <w:color w:val="000000"/>
                          <w:spacing w:val="-28"/>
                        </w:rPr>
                        <w:t xml:space="preserve"> </w:t>
                      </w:r>
                      <w:r>
                        <w:rPr>
                          <w:rFonts w:ascii="Courier New"/>
                          <w:b/>
                          <w:color w:val="000000"/>
                        </w:rPr>
                        <w:t>/&lt;entity-path&gt;/data/{data-</w:t>
                      </w:r>
                      <w:r>
                        <w:rPr>
                          <w:rFonts w:ascii="Courier New"/>
                          <w:b/>
                          <w:color w:val="000000"/>
                          <w:spacing w:val="-5"/>
                        </w:rPr>
                        <w:t>id}</w:t>
                      </w:r>
                    </w:p>
                  </w:txbxContent>
                </v:textbox>
                <w10:wrap type="topAndBottom" anchorx="page"/>
              </v:shape>
            </w:pict>
          </mc:Fallback>
        </mc:AlternateContent>
      </w:r>
    </w:p>
    <w:p w14:paraId="2EECDD58" w14:textId="77777777" w:rsidR="00196D8F" w:rsidRDefault="00196D8F">
      <w:pPr>
        <w:pStyle w:val="a3"/>
        <w:spacing w:before="11"/>
        <w:rPr>
          <w:sz w:val="13"/>
        </w:rPr>
      </w:pPr>
    </w:p>
    <w:p w14:paraId="4FF437C2" w14:textId="77777777" w:rsidR="00196D8F" w:rsidRDefault="00000000">
      <w:pPr>
        <w:pStyle w:val="a3"/>
        <w:spacing w:before="94"/>
        <w:ind w:left="118"/>
      </w:pPr>
      <w:r>
        <w:rPr>
          <w:u w:val="single"/>
        </w:rPr>
        <w:t>Method</w:t>
      </w:r>
      <w:r>
        <w:rPr>
          <w:spacing w:val="-6"/>
          <w:u w:val="single"/>
        </w:rPr>
        <w:t xml:space="preserve"> </w:t>
      </w:r>
      <w:r>
        <w:rPr>
          <w:spacing w:val="-2"/>
          <w:u w:val="single"/>
        </w:rPr>
        <w:t>Description:</w:t>
      </w:r>
    </w:p>
    <w:p w14:paraId="670BEF8E" w14:textId="77777777" w:rsidR="00196D8F" w:rsidRDefault="00196D8F">
      <w:pPr>
        <w:pStyle w:val="a3"/>
        <w:spacing w:before="9"/>
        <w:rPr>
          <w:sz w:val="20"/>
        </w:rPr>
      </w:pPr>
    </w:p>
    <w:p w14:paraId="4FF211DF" w14:textId="77777777" w:rsidR="00196D8F" w:rsidRDefault="00000000">
      <w:pPr>
        <w:pStyle w:val="a3"/>
        <w:ind w:left="402"/>
      </w:pPr>
      <w:r>
        <w:t>This</w:t>
      </w:r>
      <w:r>
        <w:rPr>
          <w:spacing w:val="-5"/>
        </w:rPr>
        <w:t xml:space="preserve"> </w:t>
      </w:r>
      <w:r>
        <w:t>method</w:t>
      </w:r>
      <w:r>
        <w:rPr>
          <w:spacing w:val="-3"/>
        </w:rPr>
        <w:t xml:space="preserve"> </w:t>
      </w:r>
      <w:r>
        <w:t>writes</w:t>
      </w:r>
      <w:r>
        <w:rPr>
          <w:spacing w:val="-5"/>
        </w:rPr>
        <w:t xml:space="preserve"> </w:t>
      </w:r>
      <w:r>
        <w:t>the</w:t>
      </w:r>
      <w:r>
        <w:rPr>
          <w:spacing w:val="-3"/>
        </w:rPr>
        <w:t xml:space="preserve"> </w:t>
      </w:r>
      <w:r>
        <w:t>value</w:t>
      </w:r>
      <w:r>
        <w:rPr>
          <w:spacing w:val="-3"/>
        </w:rPr>
        <w:t xml:space="preserve"> </w:t>
      </w:r>
      <w:r>
        <w:t>of</w:t>
      </w:r>
      <w:r>
        <w:rPr>
          <w:spacing w:val="-2"/>
        </w:rPr>
        <w:t xml:space="preserve"> </w:t>
      </w:r>
      <w:r>
        <w:t>a</w:t>
      </w:r>
      <w:r>
        <w:rPr>
          <w:spacing w:val="-5"/>
        </w:rPr>
        <w:t xml:space="preserve"> </w:t>
      </w:r>
      <w:r>
        <w:t>data</w:t>
      </w:r>
      <w:r>
        <w:rPr>
          <w:spacing w:val="-5"/>
        </w:rPr>
        <w:t xml:space="preserve"> </w:t>
      </w:r>
      <w:r>
        <w:t>resource</w:t>
      </w:r>
      <w:r>
        <w:rPr>
          <w:spacing w:val="-4"/>
        </w:rPr>
        <w:t xml:space="preserve"> </w:t>
      </w:r>
      <w:r>
        <w:t>of</w:t>
      </w:r>
      <w:r>
        <w:rPr>
          <w:spacing w:val="-1"/>
        </w:rPr>
        <w:t xml:space="preserve"> </w:t>
      </w:r>
      <w:r>
        <w:t>an</w:t>
      </w:r>
      <w:r>
        <w:rPr>
          <w:spacing w:val="-5"/>
        </w:rPr>
        <w:t xml:space="preserve"> </w:t>
      </w:r>
      <w:r>
        <w:rPr>
          <w:spacing w:val="-2"/>
        </w:rPr>
        <w:t>entity.</w:t>
      </w:r>
    </w:p>
    <w:p w14:paraId="14A47873" w14:textId="77777777" w:rsidR="00196D8F" w:rsidRDefault="00196D8F">
      <w:pPr>
        <w:pStyle w:val="a3"/>
        <w:spacing w:before="9"/>
        <w:rPr>
          <w:sz w:val="20"/>
        </w:rPr>
      </w:pPr>
    </w:p>
    <w:p w14:paraId="04AD7E7E" w14:textId="77777777" w:rsidR="00196D8F" w:rsidRDefault="00000000">
      <w:pPr>
        <w:pStyle w:val="a3"/>
        <w:spacing w:line="468" w:lineRule="auto"/>
        <w:ind w:left="118" w:right="5842"/>
      </w:pPr>
      <w:r>
        <w:rPr>
          <w:b/>
        </w:rPr>
        <w:t>Note:</w:t>
      </w:r>
      <w:r>
        <w:rPr>
          <w:b/>
          <w:spacing w:val="40"/>
        </w:rPr>
        <w:t xml:space="preserve"> </w:t>
      </w:r>
      <w:r>
        <w:t>Only</w:t>
      </w:r>
      <w:r>
        <w:rPr>
          <w:spacing w:val="-3"/>
        </w:rPr>
        <w:t xml:space="preserve"> </w:t>
      </w:r>
      <w:r>
        <w:t>a</w:t>
      </w:r>
      <w:r>
        <w:rPr>
          <w:spacing w:val="-6"/>
        </w:rPr>
        <w:t xml:space="preserve"> </w:t>
      </w:r>
      <w:r>
        <w:t>single</w:t>
      </w:r>
      <w:r>
        <w:rPr>
          <w:spacing w:val="-4"/>
        </w:rPr>
        <w:t xml:space="preserve"> </w:t>
      </w:r>
      <w:r>
        <w:t>resource</w:t>
      </w:r>
      <w:r>
        <w:rPr>
          <w:spacing w:val="-6"/>
        </w:rPr>
        <w:t xml:space="preserve"> </w:t>
      </w:r>
      <w:r>
        <w:t>can</w:t>
      </w:r>
      <w:r>
        <w:rPr>
          <w:spacing w:val="-4"/>
        </w:rPr>
        <w:t xml:space="preserve"> </w:t>
      </w:r>
      <w:r>
        <w:t>be</w:t>
      </w:r>
      <w:r>
        <w:rPr>
          <w:spacing w:val="-4"/>
        </w:rPr>
        <w:t xml:space="preserve"> </w:t>
      </w:r>
      <w:r>
        <w:t xml:space="preserve">written. </w:t>
      </w:r>
      <w:r>
        <w:rPr>
          <w:u w:val="single"/>
        </w:rPr>
        <w:t>Path Parameters:</w:t>
      </w:r>
    </w:p>
    <w:p w14:paraId="0EDA496B" w14:textId="77777777" w:rsidR="00196D8F" w:rsidRDefault="00000000">
      <w:pPr>
        <w:tabs>
          <w:tab w:val="left" w:pos="2838"/>
        </w:tabs>
        <w:spacing w:line="230" w:lineRule="exact"/>
        <w:ind w:left="1419"/>
        <w:rPr>
          <w:b/>
          <w:sz w:val="20"/>
        </w:rPr>
      </w:pPr>
      <w:bookmarkStart w:id="291" w:name="_bookmark194"/>
      <w:bookmarkEnd w:id="291"/>
      <w:r>
        <w:rPr>
          <w:b/>
          <w:sz w:val="20"/>
        </w:rPr>
        <w:t>Table</w:t>
      </w:r>
      <w:r>
        <w:rPr>
          <w:b/>
          <w:spacing w:val="-10"/>
          <w:sz w:val="20"/>
        </w:rPr>
        <w:t xml:space="preserve"> </w:t>
      </w:r>
      <w:r>
        <w:rPr>
          <w:b/>
          <w:spacing w:val="-5"/>
          <w:sz w:val="20"/>
        </w:rPr>
        <w:t>77</w:t>
      </w:r>
      <w:r>
        <w:rPr>
          <w:b/>
          <w:sz w:val="20"/>
        </w:rPr>
        <w:tab/>
        <w:t>Path</w:t>
      </w:r>
      <w:r>
        <w:rPr>
          <w:b/>
          <w:spacing w:val="-5"/>
          <w:sz w:val="20"/>
        </w:rPr>
        <w:t xml:space="preserve"> </w:t>
      </w:r>
      <w:r>
        <w:rPr>
          <w:b/>
          <w:sz w:val="20"/>
        </w:rPr>
        <w:t>Parameters</w:t>
      </w:r>
      <w:r>
        <w:rPr>
          <w:b/>
          <w:spacing w:val="-6"/>
          <w:sz w:val="20"/>
        </w:rPr>
        <w:t xml:space="preserve"> </w:t>
      </w:r>
      <w:r>
        <w:rPr>
          <w:b/>
          <w:sz w:val="20"/>
        </w:rPr>
        <w:t>-</w:t>
      </w:r>
      <w:r>
        <w:rPr>
          <w:b/>
          <w:spacing w:val="-3"/>
          <w:sz w:val="20"/>
        </w:rPr>
        <w:t xml:space="preserve"> </w:t>
      </w:r>
      <w:r>
        <w:rPr>
          <w:b/>
          <w:sz w:val="20"/>
        </w:rPr>
        <w:t>Write</w:t>
      </w:r>
      <w:r>
        <w:rPr>
          <w:b/>
          <w:spacing w:val="-4"/>
          <w:sz w:val="20"/>
        </w:rPr>
        <w:t xml:space="preserve"> </w:t>
      </w:r>
      <w:r>
        <w:rPr>
          <w:b/>
          <w:sz w:val="20"/>
        </w:rPr>
        <w:t>a</w:t>
      </w:r>
      <w:r>
        <w:rPr>
          <w:b/>
          <w:spacing w:val="-3"/>
          <w:sz w:val="20"/>
        </w:rPr>
        <w:t xml:space="preserve"> </w:t>
      </w:r>
      <w:r>
        <w:rPr>
          <w:b/>
          <w:sz w:val="20"/>
        </w:rPr>
        <w:t>data</w:t>
      </w:r>
      <w:r>
        <w:rPr>
          <w:b/>
          <w:spacing w:val="-6"/>
          <w:sz w:val="20"/>
        </w:rPr>
        <w:t xml:space="preserve"> </w:t>
      </w:r>
      <w:r>
        <w:rPr>
          <w:b/>
          <w:sz w:val="20"/>
        </w:rPr>
        <w:t>value</w:t>
      </w:r>
      <w:r>
        <w:rPr>
          <w:b/>
          <w:spacing w:val="-6"/>
          <w:sz w:val="20"/>
        </w:rPr>
        <w:t xml:space="preserve"> </w:t>
      </w:r>
      <w:r>
        <w:rPr>
          <w:b/>
          <w:sz w:val="20"/>
        </w:rPr>
        <w:t>data</w:t>
      </w:r>
      <w:r>
        <w:rPr>
          <w:b/>
          <w:spacing w:val="-5"/>
          <w:sz w:val="20"/>
        </w:rPr>
        <w:t xml:space="preserve"> </w:t>
      </w:r>
      <w:r>
        <w:rPr>
          <w:b/>
          <w:sz w:val="20"/>
        </w:rPr>
        <w:t>to</w:t>
      </w:r>
      <w:r>
        <w:rPr>
          <w:b/>
          <w:spacing w:val="-3"/>
          <w:sz w:val="20"/>
        </w:rPr>
        <w:t xml:space="preserve"> </w:t>
      </w:r>
      <w:r>
        <w:rPr>
          <w:b/>
          <w:sz w:val="20"/>
        </w:rPr>
        <w:t>an</w:t>
      </w:r>
      <w:r>
        <w:rPr>
          <w:b/>
          <w:spacing w:val="-6"/>
          <w:sz w:val="20"/>
        </w:rPr>
        <w:t xml:space="preserve"> </w:t>
      </w:r>
      <w:proofErr w:type="gramStart"/>
      <w:r>
        <w:rPr>
          <w:b/>
          <w:spacing w:val="-2"/>
          <w:sz w:val="20"/>
        </w:rPr>
        <w:t>entity</w:t>
      </w:r>
      <w:proofErr w:type="gramEnd"/>
    </w:p>
    <w:p w14:paraId="673F56B3"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560"/>
        <w:gridCol w:w="1416"/>
        <w:gridCol w:w="3828"/>
      </w:tblGrid>
      <w:tr w:rsidR="00196D8F" w14:paraId="386008D4" w14:textId="77777777">
        <w:trPr>
          <w:trHeight w:val="585"/>
        </w:trPr>
        <w:tc>
          <w:tcPr>
            <w:tcW w:w="2263" w:type="dxa"/>
            <w:tcBorders>
              <w:bottom w:val="single" w:sz="6" w:space="0" w:color="000000"/>
              <w:right w:val="single" w:sz="6" w:space="0" w:color="000000"/>
            </w:tcBorders>
            <w:shd w:val="clear" w:color="auto" w:fill="DFDAD6"/>
          </w:tcPr>
          <w:p w14:paraId="03EE0026" w14:textId="77777777" w:rsidR="00196D8F" w:rsidRDefault="00196D8F">
            <w:pPr>
              <w:pStyle w:val="TableParagraph"/>
              <w:spacing w:before="9"/>
              <w:ind w:left="0"/>
              <w:rPr>
                <w:b/>
                <w:sz w:val="20"/>
              </w:rPr>
            </w:pPr>
          </w:p>
          <w:p w14:paraId="5C887397" w14:textId="77777777" w:rsidR="00196D8F" w:rsidRDefault="00000000">
            <w:pPr>
              <w:pStyle w:val="TableParagraph"/>
              <w:ind w:left="110"/>
              <w:rPr>
                <w:b/>
                <w:sz w:val="20"/>
              </w:rPr>
            </w:pPr>
            <w:r>
              <w:rPr>
                <w:b/>
                <w:sz w:val="20"/>
              </w:rPr>
              <w:t>Parameter</w:t>
            </w:r>
            <w:r>
              <w:rPr>
                <w:b/>
                <w:spacing w:val="-11"/>
                <w:sz w:val="20"/>
              </w:rPr>
              <w:t xml:space="preserve"> </w:t>
            </w:r>
            <w:r>
              <w:rPr>
                <w:b/>
                <w:spacing w:val="-4"/>
                <w:sz w:val="20"/>
              </w:rPr>
              <w:t>Name</w:t>
            </w:r>
          </w:p>
        </w:tc>
        <w:tc>
          <w:tcPr>
            <w:tcW w:w="1560" w:type="dxa"/>
            <w:tcBorders>
              <w:left w:val="single" w:sz="6" w:space="0" w:color="000000"/>
              <w:bottom w:val="single" w:sz="6" w:space="0" w:color="000000"/>
              <w:right w:val="single" w:sz="6" w:space="0" w:color="000000"/>
            </w:tcBorders>
            <w:shd w:val="clear" w:color="auto" w:fill="DFDAD6"/>
          </w:tcPr>
          <w:p w14:paraId="79C75420" w14:textId="77777777" w:rsidR="00196D8F" w:rsidRDefault="00196D8F">
            <w:pPr>
              <w:pStyle w:val="TableParagraph"/>
              <w:spacing w:before="9"/>
              <w:ind w:left="0"/>
              <w:rPr>
                <w:b/>
                <w:sz w:val="20"/>
              </w:rPr>
            </w:pPr>
          </w:p>
          <w:p w14:paraId="6EF33B85"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043F4CBD" w14:textId="77777777" w:rsidR="00196D8F" w:rsidRDefault="00196D8F">
            <w:pPr>
              <w:pStyle w:val="TableParagraph"/>
              <w:spacing w:before="9"/>
              <w:ind w:left="0"/>
              <w:rPr>
                <w:b/>
                <w:sz w:val="20"/>
              </w:rPr>
            </w:pPr>
          </w:p>
          <w:p w14:paraId="0B6FA609" w14:textId="77777777" w:rsidR="00196D8F" w:rsidRDefault="00000000">
            <w:pPr>
              <w:pStyle w:val="TableParagraph"/>
              <w:ind w:left="95" w:right="180"/>
              <w:jc w:val="center"/>
              <w:rPr>
                <w:b/>
                <w:sz w:val="20"/>
              </w:rPr>
            </w:pPr>
            <w:r>
              <w:rPr>
                <w:b/>
                <w:spacing w:val="-2"/>
                <w:sz w:val="20"/>
              </w:rPr>
              <w:t>Convention</w:t>
            </w:r>
          </w:p>
        </w:tc>
        <w:tc>
          <w:tcPr>
            <w:tcW w:w="3828" w:type="dxa"/>
            <w:tcBorders>
              <w:left w:val="single" w:sz="6" w:space="0" w:color="000000"/>
              <w:bottom w:val="single" w:sz="6" w:space="0" w:color="000000"/>
            </w:tcBorders>
            <w:shd w:val="clear" w:color="auto" w:fill="DFDAD6"/>
          </w:tcPr>
          <w:p w14:paraId="554163A9" w14:textId="77777777" w:rsidR="00196D8F" w:rsidRDefault="00196D8F">
            <w:pPr>
              <w:pStyle w:val="TableParagraph"/>
              <w:spacing w:before="9"/>
              <w:ind w:left="0"/>
              <w:rPr>
                <w:b/>
                <w:sz w:val="20"/>
              </w:rPr>
            </w:pPr>
          </w:p>
          <w:p w14:paraId="489933AB" w14:textId="77777777" w:rsidR="00196D8F" w:rsidRDefault="00000000">
            <w:pPr>
              <w:pStyle w:val="TableParagraph"/>
              <w:ind w:left="108"/>
              <w:rPr>
                <w:b/>
                <w:sz w:val="20"/>
              </w:rPr>
            </w:pPr>
            <w:r>
              <w:rPr>
                <w:b/>
                <w:spacing w:val="-2"/>
                <w:sz w:val="20"/>
              </w:rPr>
              <w:t>Description</w:t>
            </w:r>
          </w:p>
        </w:tc>
      </w:tr>
      <w:tr w:rsidR="00196D8F" w14:paraId="5E16F1EC" w14:textId="77777777">
        <w:trPr>
          <w:trHeight w:val="332"/>
        </w:trPr>
        <w:tc>
          <w:tcPr>
            <w:tcW w:w="2263" w:type="dxa"/>
            <w:tcBorders>
              <w:top w:val="single" w:sz="6" w:space="0" w:color="000000"/>
              <w:left w:val="single" w:sz="6" w:space="0" w:color="000000"/>
              <w:bottom w:val="single" w:sz="6" w:space="0" w:color="000000"/>
              <w:right w:val="single" w:sz="6" w:space="0" w:color="000000"/>
            </w:tcBorders>
          </w:tcPr>
          <w:p w14:paraId="573F8175" w14:textId="77777777" w:rsidR="00196D8F" w:rsidRDefault="00000000">
            <w:pPr>
              <w:pStyle w:val="TableParagraph"/>
              <w:spacing w:before="39"/>
              <w:rPr>
                <w:rFonts w:ascii="Courier New"/>
              </w:rPr>
            </w:pPr>
            <w:r>
              <w:rPr>
                <w:rFonts w:ascii="Courier New"/>
                <w:spacing w:val="-2"/>
              </w:rPr>
              <w:t>data-</w:t>
            </w:r>
            <w:r>
              <w:rPr>
                <w:rFonts w:ascii="Courier New"/>
                <w:spacing w:val="-5"/>
              </w:rPr>
              <w:t>id</w:t>
            </w:r>
          </w:p>
        </w:tc>
        <w:tc>
          <w:tcPr>
            <w:tcW w:w="1560" w:type="dxa"/>
            <w:tcBorders>
              <w:top w:val="single" w:sz="6" w:space="0" w:color="000000"/>
              <w:left w:val="single" w:sz="6" w:space="0" w:color="000000"/>
              <w:bottom w:val="single" w:sz="6" w:space="0" w:color="000000"/>
              <w:right w:val="single" w:sz="6" w:space="0" w:color="000000"/>
            </w:tcBorders>
          </w:tcPr>
          <w:p w14:paraId="3A565A8B" w14:textId="77777777" w:rsidR="00196D8F" w:rsidRDefault="00000000">
            <w:pPr>
              <w:pStyle w:val="TableParagraph"/>
              <w:spacing w:before="39"/>
              <w:ind w:left="166"/>
              <w:rPr>
                <w:rFonts w:ascii="Courier New"/>
              </w:rPr>
            </w:pPr>
            <w:r>
              <w:rPr>
                <w:rFonts w:ascii="Courier New"/>
                <w:spacing w:val="-2"/>
              </w:rPr>
              <w:t>string</w:t>
            </w:r>
          </w:p>
        </w:tc>
        <w:tc>
          <w:tcPr>
            <w:tcW w:w="1416" w:type="dxa"/>
            <w:tcBorders>
              <w:top w:val="single" w:sz="6" w:space="0" w:color="000000"/>
              <w:left w:val="single" w:sz="6" w:space="0" w:color="000000"/>
              <w:bottom w:val="single" w:sz="6" w:space="0" w:color="000000"/>
              <w:right w:val="single" w:sz="6" w:space="0" w:color="000000"/>
            </w:tcBorders>
          </w:tcPr>
          <w:p w14:paraId="1DDC55B3" w14:textId="77777777" w:rsidR="00196D8F" w:rsidRDefault="00000000">
            <w:pPr>
              <w:pStyle w:val="TableParagraph"/>
              <w:spacing w:before="40"/>
              <w:ind w:left="17"/>
              <w:jc w:val="center"/>
            </w:pPr>
            <w:r>
              <w:t>M</w:t>
            </w:r>
          </w:p>
        </w:tc>
        <w:tc>
          <w:tcPr>
            <w:tcW w:w="3828" w:type="dxa"/>
            <w:tcBorders>
              <w:top w:val="single" w:sz="6" w:space="0" w:color="000000"/>
              <w:left w:val="single" w:sz="6" w:space="0" w:color="000000"/>
              <w:bottom w:val="single" w:sz="6" w:space="0" w:color="000000"/>
              <w:right w:val="single" w:sz="6" w:space="0" w:color="000000"/>
            </w:tcBorders>
          </w:tcPr>
          <w:p w14:paraId="28D06748" w14:textId="77777777" w:rsidR="00196D8F" w:rsidRDefault="00000000">
            <w:pPr>
              <w:pStyle w:val="TableParagraph"/>
              <w:spacing w:before="40"/>
              <w:ind w:left="166"/>
            </w:pPr>
            <w:r>
              <w:t>The</w:t>
            </w:r>
            <w:r>
              <w:rPr>
                <w:spacing w:val="-2"/>
              </w:rPr>
              <w:t xml:space="preserve"> </w:t>
            </w:r>
            <w:r>
              <w:t>ID</w:t>
            </w:r>
            <w:r>
              <w:rPr>
                <w:spacing w:val="-5"/>
              </w:rPr>
              <w:t xml:space="preserve"> </w:t>
            </w:r>
            <w:r>
              <w:t>for</w:t>
            </w:r>
            <w:r>
              <w:rPr>
                <w:spacing w:val="-3"/>
              </w:rPr>
              <w:t xml:space="preserve"> </w:t>
            </w:r>
            <w:r>
              <w:t>the</w:t>
            </w:r>
            <w:r>
              <w:rPr>
                <w:spacing w:val="-1"/>
              </w:rPr>
              <w:t xml:space="preserve"> </w:t>
            </w:r>
            <w:r>
              <w:t>value</w:t>
            </w:r>
            <w:r>
              <w:rPr>
                <w:spacing w:val="-4"/>
              </w:rPr>
              <w:t xml:space="preserve"> </w:t>
            </w:r>
            <w:r>
              <w:t>to</w:t>
            </w:r>
            <w:r>
              <w:rPr>
                <w:spacing w:val="-4"/>
              </w:rPr>
              <w:t xml:space="preserve"> </w:t>
            </w:r>
            <w:r>
              <w:t>be</w:t>
            </w:r>
            <w:r>
              <w:rPr>
                <w:spacing w:val="-1"/>
              </w:rPr>
              <w:t xml:space="preserve"> </w:t>
            </w:r>
            <w:r>
              <w:rPr>
                <w:spacing w:val="-2"/>
              </w:rPr>
              <w:t>written</w:t>
            </w:r>
          </w:p>
        </w:tc>
      </w:tr>
    </w:tbl>
    <w:p w14:paraId="314BD07D" w14:textId="77777777" w:rsidR="00196D8F" w:rsidRDefault="00196D8F">
      <w:pPr>
        <w:pStyle w:val="a3"/>
        <w:spacing w:before="1"/>
        <w:rPr>
          <w:b/>
          <w:sz w:val="21"/>
        </w:rPr>
      </w:pPr>
    </w:p>
    <w:p w14:paraId="448A1883" w14:textId="77777777" w:rsidR="00196D8F" w:rsidRDefault="00000000">
      <w:pPr>
        <w:pStyle w:val="a3"/>
        <w:ind w:left="118"/>
      </w:pPr>
      <w:r>
        <w:rPr>
          <w:u w:val="single"/>
        </w:rPr>
        <w:t>Query</w:t>
      </w:r>
      <w:r>
        <w:rPr>
          <w:spacing w:val="-4"/>
          <w:u w:val="single"/>
        </w:rPr>
        <w:t xml:space="preserve"> </w:t>
      </w:r>
      <w:r>
        <w:rPr>
          <w:spacing w:val="-2"/>
          <w:u w:val="single"/>
        </w:rPr>
        <w:t>Parameters:</w:t>
      </w:r>
    </w:p>
    <w:p w14:paraId="00DB2FE9" w14:textId="77777777" w:rsidR="00196D8F" w:rsidRDefault="00000000">
      <w:pPr>
        <w:pStyle w:val="a3"/>
        <w:spacing w:before="122"/>
        <w:ind w:left="402"/>
      </w:pPr>
      <w:r>
        <w:t>This</w:t>
      </w:r>
      <w:r>
        <w:rPr>
          <w:spacing w:val="-3"/>
        </w:rPr>
        <w:t xml:space="preserve"> </w:t>
      </w:r>
      <w:r>
        <w:t>method</w:t>
      </w:r>
      <w:r>
        <w:rPr>
          <w:spacing w:val="-3"/>
        </w:rPr>
        <w:t xml:space="preserve"> </w:t>
      </w:r>
      <w:r>
        <w:t>does</w:t>
      </w:r>
      <w:r>
        <w:rPr>
          <w:spacing w:val="-5"/>
        </w:rPr>
        <w:t xml:space="preserve"> </w:t>
      </w:r>
      <w:r>
        <w:t>not</w:t>
      </w:r>
      <w:r>
        <w:rPr>
          <w:spacing w:val="-4"/>
        </w:rPr>
        <w:t xml:space="preserve"> </w:t>
      </w:r>
      <w:r>
        <w:t>support</w:t>
      </w:r>
      <w:r>
        <w:rPr>
          <w:spacing w:val="-3"/>
        </w:rPr>
        <w:t xml:space="preserve"> </w:t>
      </w:r>
      <w:r>
        <w:t>query</w:t>
      </w:r>
      <w:r>
        <w:rPr>
          <w:spacing w:val="-4"/>
        </w:rPr>
        <w:t xml:space="preserve"> </w:t>
      </w:r>
      <w:r>
        <w:rPr>
          <w:spacing w:val="-2"/>
        </w:rPr>
        <w:t>parameters.</w:t>
      </w:r>
    </w:p>
    <w:p w14:paraId="73C9BAB5" w14:textId="77777777" w:rsidR="00196D8F" w:rsidRDefault="00196D8F">
      <w:pPr>
        <w:pStyle w:val="a3"/>
        <w:spacing w:before="9"/>
        <w:rPr>
          <w:sz w:val="20"/>
        </w:rPr>
      </w:pPr>
    </w:p>
    <w:p w14:paraId="1D0CB362" w14:textId="77777777" w:rsidR="00196D8F" w:rsidRDefault="00000000">
      <w:pPr>
        <w:pStyle w:val="a3"/>
        <w:ind w:left="118"/>
      </w:pPr>
      <w:r>
        <w:rPr>
          <w:u w:val="single"/>
        </w:rPr>
        <w:t>Request</w:t>
      </w:r>
      <w:r>
        <w:rPr>
          <w:spacing w:val="-4"/>
          <w:u w:val="single"/>
        </w:rPr>
        <w:t xml:space="preserve"> </w:t>
      </w:r>
      <w:r>
        <w:rPr>
          <w:spacing w:val="-2"/>
          <w:u w:val="single"/>
        </w:rPr>
        <w:t>Headers:</w:t>
      </w:r>
    </w:p>
    <w:p w14:paraId="0B4A7EC3" w14:textId="77777777" w:rsidR="00196D8F" w:rsidRDefault="00000000">
      <w:pPr>
        <w:pStyle w:val="a3"/>
        <w:spacing w:before="118"/>
        <w:ind w:left="402"/>
        <w:rPr>
          <w:rFonts w:ascii="Courier New"/>
        </w:rPr>
      </w:pPr>
      <w:r>
        <w:rPr>
          <w:rFonts w:ascii="Courier New"/>
          <w:spacing w:val="-2"/>
        </w:rPr>
        <w:t>Content-Type:</w:t>
      </w:r>
      <w:r>
        <w:rPr>
          <w:rFonts w:ascii="Courier New"/>
          <w:spacing w:val="-57"/>
        </w:rPr>
        <w:t xml:space="preserve"> </w:t>
      </w:r>
      <w:r>
        <w:rPr>
          <w:rFonts w:ascii="Courier New"/>
          <w:spacing w:val="-2"/>
        </w:rPr>
        <w:t>application/</w:t>
      </w:r>
      <w:proofErr w:type="spellStart"/>
      <w:r>
        <w:rPr>
          <w:rFonts w:ascii="Courier New"/>
          <w:spacing w:val="-2"/>
        </w:rPr>
        <w:t>json</w:t>
      </w:r>
      <w:proofErr w:type="spellEnd"/>
    </w:p>
    <w:p w14:paraId="43EDAF3E" w14:textId="77777777" w:rsidR="00196D8F" w:rsidRDefault="00196D8F">
      <w:pPr>
        <w:pStyle w:val="a3"/>
        <w:spacing w:before="4"/>
        <w:rPr>
          <w:rFonts w:ascii="Courier New"/>
          <w:sz w:val="21"/>
        </w:rPr>
      </w:pPr>
    </w:p>
    <w:p w14:paraId="1068C467" w14:textId="77777777" w:rsidR="00196D8F" w:rsidRDefault="00000000">
      <w:pPr>
        <w:pStyle w:val="a3"/>
        <w:ind w:left="118"/>
      </w:pPr>
      <w:r>
        <w:rPr>
          <w:u w:val="single"/>
        </w:rPr>
        <w:t>Request</w:t>
      </w:r>
      <w:r>
        <w:rPr>
          <w:spacing w:val="-4"/>
          <w:u w:val="single"/>
        </w:rPr>
        <w:t xml:space="preserve"> </w:t>
      </w:r>
      <w:r>
        <w:rPr>
          <w:spacing w:val="-2"/>
          <w:u w:val="single"/>
        </w:rPr>
        <w:t>Body:</w:t>
      </w:r>
    </w:p>
    <w:p w14:paraId="1E4365F5" w14:textId="77777777" w:rsidR="00196D8F" w:rsidRDefault="00196D8F">
      <w:pPr>
        <w:pStyle w:val="a3"/>
        <w:spacing w:before="10"/>
        <w:rPr>
          <w:sz w:val="12"/>
        </w:rPr>
      </w:pPr>
    </w:p>
    <w:p w14:paraId="1AAB26DF" w14:textId="77777777" w:rsidR="00196D8F" w:rsidRDefault="00000000">
      <w:pPr>
        <w:tabs>
          <w:tab w:val="left" w:pos="2956"/>
        </w:tabs>
        <w:spacing w:before="93"/>
        <w:ind w:left="1537"/>
        <w:rPr>
          <w:b/>
          <w:sz w:val="20"/>
        </w:rPr>
      </w:pPr>
      <w:bookmarkStart w:id="292" w:name="_bookmark195"/>
      <w:bookmarkEnd w:id="292"/>
      <w:r>
        <w:rPr>
          <w:b/>
          <w:sz w:val="20"/>
        </w:rPr>
        <w:t>Table</w:t>
      </w:r>
      <w:r>
        <w:rPr>
          <w:b/>
          <w:spacing w:val="-10"/>
          <w:sz w:val="20"/>
        </w:rPr>
        <w:t xml:space="preserve"> </w:t>
      </w:r>
      <w:r>
        <w:rPr>
          <w:b/>
          <w:spacing w:val="-5"/>
          <w:sz w:val="20"/>
        </w:rPr>
        <w:t>78</w:t>
      </w:r>
      <w:r>
        <w:rPr>
          <w:b/>
          <w:sz w:val="20"/>
        </w:rPr>
        <w:tab/>
        <w:t>Request</w:t>
      </w:r>
      <w:r>
        <w:rPr>
          <w:b/>
          <w:spacing w:val="-4"/>
          <w:sz w:val="20"/>
        </w:rPr>
        <w:t xml:space="preserve"> </w:t>
      </w:r>
      <w:r>
        <w:rPr>
          <w:b/>
          <w:sz w:val="20"/>
        </w:rPr>
        <w:t>Body</w:t>
      </w:r>
      <w:r>
        <w:rPr>
          <w:b/>
          <w:spacing w:val="-5"/>
          <w:sz w:val="20"/>
        </w:rPr>
        <w:t xml:space="preserve"> </w:t>
      </w:r>
      <w:r>
        <w:rPr>
          <w:b/>
          <w:sz w:val="20"/>
        </w:rPr>
        <w:t>-</w:t>
      </w:r>
      <w:r>
        <w:rPr>
          <w:b/>
          <w:spacing w:val="-2"/>
          <w:sz w:val="20"/>
        </w:rPr>
        <w:t xml:space="preserve"> </w:t>
      </w:r>
      <w:r>
        <w:rPr>
          <w:b/>
          <w:sz w:val="20"/>
        </w:rPr>
        <w:t>Write</w:t>
      </w:r>
      <w:r>
        <w:rPr>
          <w:b/>
          <w:spacing w:val="-5"/>
          <w:sz w:val="20"/>
        </w:rPr>
        <w:t xml:space="preserve"> </w:t>
      </w:r>
      <w:r>
        <w:rPr>
          <w:b/>
          <w:sz w:val="20"/>
        </w:rPr>
        <w:t>a</w:t>
      </w:r>
      <w:r>
        <w:rPr>
          <w:b/>
          <w:spacing w:val="-6"/>
          <w:sz w:val="20"/>
        </w:rPr>
        <w:t xml:space="preserve"> </w:t>
      </w:r>
      <w:r>
        <w:rPr>
          <w:b/>
          <w:sz w:val="20"/>
        </w:rPr>
        <w:t>data</w:t>
      </w:r>
      <w:r>
        <w:rPr>
          <w:b/>
          <w:spacing w:val="-4"/>
          <w:sz w:val="20"/>
        </w:rPr>
        <w:t xml:space="preserve"> </w:t>
      </w:r>
      <w:r>
        <w:rPr>
          <w:b/>
          <w:sz w:val="20"/>
        </w:rPr>
        <w:t>value</w:t>
      </w:r>
      <w:r>
        <w:rPr>
          <w:b/>
          <w:spacing w:val="-5"/>
          <w:sz w:val="20"/>
        </w:rPr>
        <w:t xml:space="preserve"> </w:t>
      </w:r>
      <w:r>
        <w:rPr>
          <w:b/>
          <w:sz w:val="20"/>
        </w:rPr>
        <w:t>data</w:t>
      </w:r>
      <w:r>
        <w:rPr>
          <w:b/>
          <w:spacing w:val="-5"/>
          <w:sz w:val="20"/>
        </w:rPr>
        <w:t xml:space="preserve"> </w:t>
      </w:r>
      <w:r>
        <w:rPr>
          <w:b/>
          <w:sz w:val="20"/>
        </w:rPr>
        <w:t>to</w:t>
      </w:r>
      <w:r>
        <w:rPr>
          <w:b/>
          <w:spacing w:val="-2"/>
          <w:sz w:val="20"/>
        </w:rPr>
        <w:t xml:space="preserve"> </w:t>
      </w:r>
      <w:r>
        <w:rPr>
          <w:b/>
          <w:sz w:val="20"/>
        </w:rPr>
        <w:t>an</w:t>
      </w:r>
      <w:r>
        <w:rPr>
          <w:b/>
          <w:spacing w:val="-5"/>
          <w:sz w:val="20"/>
        </w:rPr>
        <w:t xml:space="preserve"> </w:t>
      </w:r>
      <w:proofErr w:type="gramStart"/>
      <w:r>
        <w:rPr>
          <w:b/>
          <w:spacing w:val="-2"/>
          <w:sz w:val="20"/>
        </w:rPr>
        <w:t>entity</w:t>
      </w:r>
      <w:proofErr w:type="gramEnd"/>
    </w:p>
    <w:p w14:paraId="32FEFBB3" w14:textId="77777777" w:rsidR="00196D8F" w:rsidRDefault="00196D8F">
      <w:pPr>
        <w:pStyle w:val="a3"/>
        <w:spacing w:before="10" w:after="1"/>
        <w:rPr>
          <w:b/>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844"/>
        <w:gridCol w:w="1419"/>
        <w:gridCol w:w="3546"/>
      </w:tblGrid>
      <w:tr w:rsidR="00196D8F" w14:paraId="3C6C2A5F" w14:textId="77777777">
        <w:trPr>
          <w:trHeight w:val="582"/>
        </w:trPr>
        <w:tc>
          <w:tcPr>
            <w:tcW w:w="2263" w:type="dxa"/>
            <w:tcBorders>
              <w:bottom w:val="single" w:sz="6" w:space="0" w:color="000000"/>
              <w:right w:val="single" w:sz="6" w:space="0" w:color="000000"/>
            </w:tcBorders>
            <w:shd w:val="clear" w:color="auto" w:fill="DFDAD6"/>
          </w:tcPr>
          <w:p w14:paraId="7B0ACED3" w14:textId="77777777" w:rsidR="00196D8F" w:rsidRDefault="00196D8F">
            <w:pPr>
              <w:pStyle w:val="TableParagraph"/>
              <w:spacing w:before="9"/>
              <w:ind w:left="0"/>
              <w:rPr>
                <w:b/>
                <w:sz w:val="20"/>
              </w:rPr>
            </w:pPr>
          </w:p>
          <w:p w14:paraId="68AD7BD2" w14:textId="77777777" w:rsidR="00196D8F" w:rsidRDefault="00000000">
            <w:pPr>
              <w:pStyle w:val="TableParagraph"/>
              <w:ind w:left="107"/>
              <w:rPr>
                <w:b/>
                <w:sz w:val="20"/>
              </w:rPr>
            </w:pPr>
            <w:r>
              <w:rPr>
                <w:b/>
                <w:spacing w:val="-2"/>
                <w:sz w:val="20"/>
              </w:rPr>
              <w:t>Attribute</w:t>
            </w:r>
          </w:p>
        </w:tc>
        <w:tc>
          <w:tcPr>
            <w:tcW w:w="1844" w:type="dxa"/>
            <w:tcBorders>
              <w:left w:val="single" w:sz="6" w:space="0" w:color="000000"/>
              <w:bottom w:val="single" w:sz="6" w:space="0" w:color="000000"/>
              <w:right w:val="single" w:sz="6" w:space="0" w:color="000000"/>
            </w:tcBorders>
            <w:shd w:val="clear" w:color="auto" w:fill="DFDAD6"/>
          </w:tcPr>
          <w:p w14:paraId="62741B34" w14:textId="77777777" w:rsidR="00196D8F" w:rsidRDefault="00196D8F">
            <w:pPr>
              <w:pStyle w:val="TableParagraph"/>
              <w:spacing w:before="9"/>
              <w:ind w:left="0"/>
              <w:rPr>
                <w:b/>
                <w:sz w:val="20"/>
              </w:rPr>
            </w:pPr>
          </w:p>
          <w:p w14:paraId="1B4473A8" w14:textId="77777777" w:rsidR="00196D8F" w:rsidRDefault="00000000">
            <w:pPr>
              <w:pStyle w:val="TableParagraph"/>
              <w:ind w:left="106"/>
              <w:rPr>
                <w:b/>
                <w:sz w:val="20"/>
              </w:rPr>
            </w:pPr>
            <w:r>
              <w:rPr>
                <w:b/>
                <w:spacing w:val="-4"/>
                <w:sz w:val="20"/>
              </w:rPr>
              <w:t>Type</w:t>
            </w:r>
          </w:p>
        </w:tc>
        <w:tc>
          <w:tcPr>
            <w:tcW w:w="1419" w:type="dxa"/>
            <w:tcBorders>
              <w:left w:val="single" w:sz="6" w:space="0" w:color="000000"/>
              <w:bottom w:val="single" w:sz="6" w:space="0" w:color="000000"/>
              <w:right w:val="single" w:sz="6" w:space="0" w:color="000000"/>
            </w:tcBorders>
            <w:shd w:val="clear" w:color="auto" w:fill="DFDAD6"/>
          </w:tcPr>
          <w:p w14:paraId="2C15BEBC" w14:textId="77777777" w:rsidR="00196D8F" w:rsidRDefault="00196D8F">
            <w:pPr>
              <w:pStyle w:val="TableParagraph"/>
              <w:spacing w:before="9"/>
              <w:ind w:left="0"/>
              <w:rPr>
                <w:b/>
                <w:sz w:val="20"/>
              </w:rPr>
            </w:pPr>
          </w:p>
          <w:p w14:paraId="59430FCE" w14:textId="77777777" w:rsidR="00196D8F" w:rsidRDefault="00000000">
            <w:pPr>
              <w:pStyle w:val="TableParagraph"/>
              <w:ind w:left="105"/>
              <w:rPr>
                <w:b/>
                <w:sz w:val="20"/>
              </w:rPr>
            </w:pPr>
            <w:r>
              <w:rPr>
                <w:b/>
                <w:spacing w:val="-2"/>
                <w:sz w:val="20"/>
              </w:rPr>
              <w:t>Convention</w:t>
            </w:r>
          </w:p>
        </w:tc>
        <w:tc>
          <w:tcPr>
            <w:tcW w:w="3546" w:type="dxa"/>
            <w:tcBorders>
              <w:left w:val="single" w:sz="6" w:space="0" w:color="000000"/>
              <w:bottom w:val="single" w:sz="6" w:space="0" w:color="000000"/>
            </w:tcBorders>
            <w:shd w:val="clear" w:color="auto" w:fill="DFDAD6"/>
          </w:tcPr>
          <w:p w14:paraId="7CC2460C" w14:textId="77777777" w:rsidR="00196D8F" w:rsidRDefault="00196D8F">
            <w:pPr>
              <w:pStyle w:val="TableParagraph"/>
              <w:spacing w:before="9"/>
              <w:ind w:left="0"/>
              <w:rPr>
                <w:b/>
                <w:sz w:val="20"/>
              </w:rPr>
            </w:pPr>
          </w:p>
          <w:p w14:paraId="44062FFF" w14:textId="77777777" w:rsidR="00196D8F" w:rsidRDefault="00000000">
            <w:pPr>
              <w:pStyle w:val="TableParagraph"/>
              <w:ind w:left="105"/>
              <w:rPr>
                <w:b/>
                <w:sz w:val="20"/>
              </w:rPr>
            </w:pPr>
            <w:r>
              <w:rPr>
                <w:b/>
                <w:spacing w:val="-2"/>
                <w:sz w:val="20"/>
              </w:rPr>
              <w:t>Description</w:t>
            </w:r>
          </w:p>
        </w:tc>
      </w:tr>
      <w:tr w:rsidR="00196D8F" w14:paraId="53327057" w14:textId="77777777">
        <w:trPr>
          <w:trHeight w:val="839"/>
        </w:trPr>
        <w:tc>
          <w:tcPr>
            <w:tcW w:w="2263" w:type="dxa"/>
            <w:tcBorders>
              <w:top w:val="single" w:sz="6" w:space="0" w:color="000000"/>
              <w:bottom w:val="single" w:sz="6" w:space="0" w:color="000000"/>
              <w:right w:val="single" w:sz="6" w:space="0" w:color="000000"/>
            </w:tcBorders>
          </w:tcPr>
          <w:p w14:paraId="1CA24519" w14:textId="77777777" w:rsidR="00196D8F" w:rsidRDefault="00000000">
            <w:pPr>
              <w:pStyle w:val="TableParagraph"/>
              <w:spacing w:before="42"/>
              <w:rPr>
                <w:rFonts w:ascii="Courier New"/>
              </w:rPr>
            </w:pPr>
            <w:r>
              <w:rPr>
                <w:rFonts w:ascii="Courier New"/>
                <w:spacing w:val="-4"/>
              </w:rPr>
              <w:t>data</w:t>
            </w:r>
          </w:p>
        </w:tc>
        <w:tc>
          <w:tcPr>
            <w:tcW w:w="1844" w:type="dxa"/>
            <w:tcBorders>
              <w:top w:val="single" w:sz="6" w:space="0" w:color="000000"/>
              <w:left w:val="single" w:sz="6" w:space="0" w:color="000000"/>
              <w:bottom w:val="single" w:sz="6" w:space="0" w:color="000000"/>
              <w:right w:val="single" w:sz="6" w:space="0" w:color="000000"/>
            </w:tcBorders>
          </w:tcPr>
          <w:p w14:paraId="1841879B" w14:textId="77777777" w:rsidR="00196D8F" w:rsidRDefault="00000000">
            <w:pPr>
              <w:pStyle w:val="TableParagraph"/>
              <w:spacing w:before="42"/>
              <w:ind w:left="163"/>
              <w:rPr>
                <w:rFonts w:ascii="Courier New"/>
              </w:rPr>
            </w:pPr>
            <w:proofErr w:type="spellStart"/>
            <w:r>
              <w:rPr>
                <w:rFonts w:ascii="Courier New"/>
                <w:spacing w:val="-2"/>
              </w:rPr>
              <w:t>AnyValue</w:t>
            </w:r>
            <w:proofErr w:type="spellEnd"/>
          </w:p>
        </w:tc>
        <w:tc>
          <w:tcPr>
            <w:tcW w:w="1419" w:type="dxa"/>
            <w:tcBorders>
              <w:top w:val="single" w:sz="6" w:space="0" w:color="000000"/>
              <w:left w:val="single" w:sz="6" w:space="0" w:color="000000"/>
              <w:bottom w:val="single" w:sz="6" w:space="0" w:color="000000"/>
              <w:right w:val="single" w:sz="6" w:space="0" w:color="000000"/>
            </w:tcBorders>
          </w:tcPr>
          <w:p w14:paraId="24FC0FA4" w14:textId="77777777" w:rsidR="00196D8F" w:rsidRDefault="00000000">
            <w:pPr>
              <w:pStyle w:val="TableParagraph"/>
              <w:spacing w:before="43"/>
              <w:ind w:left="7"/>
              <w:jc w:val="center"/>
            </w:pPr>
            <w:r>
              <w:t>M</w:t>
            </w:r>
          </w:p>
        </w:tc>
        <w:tc>
          <w:tcPr>
            <w:tcW w:w="3546" w:type="dxa"/>
            <w:tcBorders>
              <w:top w:val="single" w:sz="6" w:space="0" w:color="000000"/>
              <w:left w:val="single" w:sz="6" w:space="0" w:color="000000"/>
              <w:bottom w:val="single" w:sz="6" w:space="0" w:color="000000"/>
            </w:tcBorders>
          </w:tcPr>
          <w:p w14:paraId="74F0C13E" w14:textId="77777777" w:rsidR="00196D8F" w:rsidRDefault="00000000">
            <w:pPr>
              <w:pStyle w:val="TableParagraph"/>
              <w:spacing w:before="43"/>
              <w:ind w:left="162" w:right="150"/>
              <w:jc w:val="both"/>
            </w:pPr>
            <w:r>
              <w:t>The</w:t>
            </w:r>
            <w:r>
              <w:rPr>
                <w:spacing w:val="-16"/>
              </w:rPr>
              <w:t xml:space="preserve"> </w:t>
            </w:r>
            <w:r>
              <w:t>value</w:t>
            </w:r>
            <w:r>
              <w:rPr>
                <w:spacing w:val="-15"/>
              </w:rPr>
              <w:t xml:space="preserve"> </w:t>
            </w:r>
            <w:r>
              <w:t>of</w:t>
            </w:r>
            <w:r>
              <w:rPr>
                <w:spacing w:val="-15"/>
              </w:rPr>
              <w:t xml:space="preserve"> </w:t>
            </w:r>
            <w:r>
              <w:t>the</w:t>
            </w:r>
            <w:r>
              <w:rPr>
                <w:spacing w:val="-16"/>
              </w:rPr>
              <w:t xml:space="preserve"> </w:t>
            </w:r>
            <w:r>
              <w:t>data.</w:t>
            </w:r>
            <w:r>
              <w:rPr>
                <w:spacing w:val="-15"/>
              </w:rPr>
              <w:t xml:space="preserve"> </w:t>
            </w:r>
            <w:r>
              <w:t>The</w:t>
            </w:r>
            <w:r>
              <w:rPr>
                <w:spacing w:val="-15"/>
              </w:rPr>
              <w:t xml:space="preserve"> </w:t>
            </w:r>
            <w:r>
              <w:t>type</w:t>
            </w:r>
            <w:r>
              <w:rPr>
                <w:spacing w:val="-15"/>
              </w:rPr>
              <w:t xml:space="preserve"> </w:t>
            </w:r>
            <w:r>
              <w:t xml:space="preserve">of the value is defined by the </w:t>
            </w:r>
            <w:r>
              <w:rPr>
                <w:spacing w:val="-2"/>
              </w:rPr>
              <w:t>resource.</w:t>
            </w:r>
          </w:p>
        </w:tc>
      </w:tr>
      <w:tr w:rsidR="00196D8F" w14:paraId="34D3310D" w14:textId="77777777">
        <w:trPr>
          <w:trHeight w:val="1094"/>
        </w:trPr>
        <w:tc>
          <w:tcPr>
            <w:tcW w:w="2263" w:type="dxa"/>
            <w:tcBorders>
              <w:top w:val="single" w:sz="6" w:space="0" w:color="000000"/>
              <w:right w:val="single" w:sz="6" w:space="0" w:color="000000"/>
            </w:tcBorders>
          </w:tcPr>
          <w:p w14:paraId="510CAD85" w14:textId="77777777" w:rsidR="00196D8F" w:rsidRDefault="00000000">
            <w:pPr>
              <w:pStyle w:val="TableParagraph"/>
              <w:spacing w:before="39"/>
              <w:rPr>
                <w:rFonts w:ascii="Courier New"/>
              </w:rPr>
            </w:pPr>
            <w:r>
              <w:rPr>
                <w:rFonts w:ascii="Courier New"/>
                <w:spacing w:val="-2"/>
              </w:rPr>
              <w:t>signature</w:t>
            </w:r>
          </w:p>
        </w:tc>
        <w:tc>
          <w:tcPr>
            <w:tcW w:w="1844" w:type="dxa"/>
            <w:tcBorders>
              <w:top w:val="single" w:sz="6" w:space="0" w:color="000000"/>
              <w:left w:val="single" w:sz="6" w:space="0" w:color="000000"/>
              <w:right w:val="single" w:sz="6" w:space="0" w:color="000000"/>
            </w:tcBorders>
          </w:tcPr>
          <w:p w14:paraId="6E69A114" w14:textId="77777777" w:rsidR="00196D8F" w:rsidRDefault="00000000">
            <w:pPr>
              <w:pStyle w:val="TableParagraph"/>
              <w:spacing w:before="39"/>
              <w:ind w:left="163"/>
              <w:rPr>
                <w:rFonts w:ascii="Courier New"/>
              </w:rPr>
            </w:pPr>
            <w:r>
              <w:rPr>
                <w:rFonts w:ascii="Courier New"/>
                <w:spacing w:val="-2"/>
              </w:rPr>
              <w:t>string</w:t>
            </w:r>
          </w:p>
        </w:tc>
        <w:tc>
          <w:tcPr>
            <w:tcW w:w="1419" w:type="dxa"/>
            <w:tcBorders>
              <w:top w:val="single" w:sz="6" w:space="0" w:color="000000"/>
              <w:left w:val="single" w:sz="6" w:space="0" w:color="000000"/>
              <w:right w:val="single" w:sz="6" w:space="0" w:color="000000"/>
            </w:tcBorders>
          </w:tcPr>
          <w:p w14:paraId="65556D55" w14:textId="77777777" w:rsidR="00196D8F" w:rsidRDefault="00000000">
            <w:pPr>
              <w:pStyle w:val="TableParagraph"/>
              <w:spacing w:before="40"/>
              <w:ind w:left="10"/>
              <w:jc w:val="center"/>
            </w:pPr>
            <w:r>
              <w:t>O</w:t>
            </w:r>
          </w:p>
        </w:tc>
        <w:tc>
          <w:tcPr>
            <w:tcW w:w="3546" w:type="dxa"/>
            <w:tcBorders>
              <w:top w:val="single" w:sz="6" w:space="0" w:color="000000"/>
              <w:left w:val="single" w:sz="6" w:space="0" w:color="000000"/>
            </w:tcBorders>
          </w:tcPr>
          <w:p w14:paraId="19503378" w14:textId="77777777" w:rsidR="00196D8F" w:rsidRDefault="00000000">
            <w:pPr>
              <w:pStyle w:val="TableParagraph"/>
              <w:spacing w:before="40"/>
              <w:ind w:left="162" w:right="154"/>
              <w:jc w:val="both"/>
            </w:pPr>
            <w:r>
              <w:t>Additional</w:t>
            </w:r>
            <w:r>
              <w:rPr>
                <w:spacing w:val="-16"/>
              </w:rPr>
              <w:t xml:space="preserve"> </w:t>
            </w:r>
            <w:r>
              <w:t>security</w:t>
            </w:r>
            <w:r>
              <w:rPr>
                <w:spacing w:val="-15"/>
              </w:rPr>
              <w:t xml:space="preserve"> </w:t>
            </w:r>
            <w:r>
              <w:t>artefact</w:t>
            </w:r>
            <w:r>
              <w:rPr>
                <w:spacing w:val="-15"/>
              </w:rPr>
              <w:t xml:space="preserve"> </w:t>
            </w:r>
            <w:r>
              <w:t>for</w:t>
            </w:r>
            <w:r>
              <w:rPr>
                <w:spacing w:val="-16"/>
              </w:rPr>
              <w:t xml:space="preserve"> </w:t>
            </w:r>
            <w:r>
              <w:t>the data itself. This is independent from the authentication in the method header.</w:t>
            </w:r>
          </w:p>
        </w:tc>
      </w:tr>
    </w:tbl>
    <w:p w14:paraId="250D8AE1" w14:textId="77777777" w:rsidR="00196D8F" w:rsidRDefault="00196D8F">
      <w:pPr>
        <w:jc w:val="both"/>
        <w:sectPr w:rsidR="00196D8F">
          <w:pgSz w:w="11910" w:h="16840"/>
          <w:pgMar w:top="1840" w:right="180" w:bottom="1200" w:left="1300" w:header="255" w:footer="952" w:gutter="0"/>
          <w:cols w:space="720"/>
        </w:sectPr>
      </w:pPr>
    </w:p>
    <w:p w14:paraId="13959456" w14:textId="77777777" w:rsidR="00196D8F" w:rsidRDefault="00000000">
      <w:pPr>
        <w:pStyle w:val="a3"/>
        <w:spacing w:before="91"/>
        <w:ind w:left="118"/>
      </w:pPr>
      <w:r>
        <w:rPr>
          <w:u w:val="single"/>
        </w:rPr>
        <w:lastRenderedPageBreak/>
        <w:t>Response</w:t>
      </w:r>
      <w:r>
        <w:rPr>
          <w:spacing w:val="-6"/>
          <w:u w:val="single"/>
        </w:rPr>
        <w:t xml:space="preserve"> </w:t>
      </w:r>
      <w:r>
        <w:rPr>
          <w:u w:val="single"/>
        </w:rPr>
        <w:t>Status</w:t>
      </w:r>
      <w:r>
        <w:rPr>
          <w:spacing w:val="-5"/>
          <w:u w:val="single"/>
        </w:rPr>
        <w:t xml:space="preserve"> </w:t>
      </w:r>
      <w:r>
        <w:rPr>
          <w:spacing w:val="-2"/>
          <w:u w:val="single"/>
        </w:rPr>
        <w:t>Codes:</w:t>
      </w:r>
    </w:p>
    <w:p w14:paraId="6C685C5D" w14:textId="77777777" w:rsidR="00196D8F" w:rsidRDefault="00196D8F">
      <w:pPr>
        <w:pStyle w:val="a3"/>
        <w:spacing w:before="8"/>
        <w:rPr>
          <w:sz w:val="12"/>
        </w:rPr>
      </w:pPr>
    </w:p>
    <w:p w14:paraId="7AAC53AB" w14:textId="77777777" w:rsidR="00196D8F" w:rsidRDefault="00000000">
      <w:pPr>
        <w:tabs>
          <w:tab w:val="left" w:pos="2483"/>
        </w:tabs>
        <w:spacing w:before="93"/>
        <w:ind w:left="1064"/>
        <w:rPr>
          <w:b/>
          <w:sz w:val="20"/>
        </w:rPr>
      </w:pPr>
      <w:bookmarkStart w:id="293" w:name="_bookmark196"/>
      <w:bookmarkEnd w:id="293"/>
      <w:r>
        <w:rPr>
          <w:b/>
          <w:sz w:val="20"/>
        </w:rPr>
        <w:t>Table</w:t>
      </w:r>
      <w:r>
        <w:rPr>
          <w:b/>
          <w:spacing w:val="-10"/>
          <w:sz w:val="20"/>
        </w:rPr>
        <w:t xml:space="preserve"> </w:t>
      </w:r>
      <w:r>
        <w:rPr>
          <w:b/>
          <w:spacing w:val="-5"/>
          <w:sz w:val="20"/>
        </w:rPr>
        <w:t>79</w:t>
      </w:r>
      <w:r>
        <w:rPr>
          <w:b/>
          <w:sz w:val="20"/>
        </w:rPr>
        <w:tab/>
        <w:t>Response</w:t>
      </w:r>
      <w:r>
        <w:rPr>
          <w:b/>
          <w:spacing w:val="-4"/>
          <w:sz w:val="20"/>
        </w:rPr>
        <w:t xml:space="preserve"> </w:t>
      </w:r>
      <w:r>
        <w:rPr>
          <w:b/>
          <w:sz w:val="20"/>
        </w:rPr>
        <w:t>Status</w:t>
      </w:r>
      <w:r>
        <w:rPr>
          <w:b/>
          <w:spacing w:val="-5"/>
          <w:sz w:val="20"/>
        </w:rPr>
        <w:t xml:space="preserve"> </w:t>
      </w:r>
      <w:r>
        <w:rPr>
          <w:b/>
          <w:sz w:val="20"/>
        </w:rPr>
        <w:t>Codes</w:t>
      </w:r>
      <w:r>
        <w:rPr>
          <w:b/>
          <w:spacing w:val="-5"/>
          <w:sz w:val="20"/>
        </w:rPr>
        <w:t xml:space="preserve"> </w:t>
      </w:r>
      <w:r>
        <w:rPr>
          <w:b/>
          <w:sz w:val="20"/>
        </w:rPr>
        <w:t>-</w:t>
      </w:r>
      <w:r>
        <w:rPr>
          <w:b/>
          <w:spacing w:val="-2"/>
          <w:sz w:val="20"/>
        </w:rPr>
        <w:t xml:space="preserve"> </w:t>
      </w:r>
      <w:r>
        <w:rPr>
          <w:b/>
          <w:sz w:val="20"/>
        </w:rPr>
        <w:t>Write</w:t>
      </w:r>
      <w:r>
        <w:rPr>
          <w:b/>
          <w:spacing w:val="-5"/>
          <w:sz w:val="20"/>
        </w:rPr>
        <w:t xml:space="preserve"> </w:t>
      </w:r>
      <w:r>
        <w:rPr>
          <w:b/>
          <w:sz w:val="20"/>
        </w:rPr>
        <w:t>a</w:t>
      </w:r>
      <w:r>
        <w:rPr>
          <w:b/>
          <w:spacing w:val="-5"/>
          <w:sz w:val="20"/>
        </w:rPr>
        <w:t xml:space="preserve"> </w:t>
      </w:r>
      <w:r>
        <w:rPr>
          <w:b/>
          <w:sz w:val="20"/>
        </w:rPr>
        <w:t>data</w:t>
      </w:r>
      <w:r>
        <w:rPr>
          <w:b/>
          <w:spacing w:val="-5"/>
          <w:sz w:val="20"/>
        </w:rPr>
        <w:t xml:space="preserve"> </w:t>
      </w:r>
      <w:r>
        <w:rPr>
          <w:b/>
          <w:sz w:val="20"/>
        </w:rPr>
        <w:t>value</w:t>
      </w:r>
      <w:r>
        <w:rPr>
          <w:b/>
          <w:spacing w:val="-5"/>
          <w:sz w:val="20"/>
        </w:rPr>
        <w:t xml:space="preserve"> </w:t>
      </w:r>
      <w:r>
        <w:rPr>
          <w:b/>
          <w:sz w:val="20"/>
        </w:rPr>
        <w:t>data</w:t>
      </w:r>
      <w:r>
        <w:rPr>
          <w:b/>
          <w:spacing w:val="-5"/>
          <w:sz w:val="20"/>
        </w:rPr>
        <w:t xml:space="preserve"> </w:t>
      </w:r>
      <w:r>
        <w:rPr>
          <w:b/>
          <w:sz w:val="20"/>
        </w:rPr>
        <w:t>to</w:t>
      </w:r>
      <w:r>
        <w:rPr>
          <w:b/>
          <w:spacing w:val="-5"/>
          <w:sz w:val="20"/>
        </w:rPr>
        <w:t xml:space="preserve"> </w:t>
      </w:r>
      <w:r>
        <w:rPr>
          <w:b/>
          <w:sz w:val="20"/>
        </w:rPr>
        <w:t>an</w:t>
      </w:r>
      <w:r>
        <w:rPr>
          <w:b/>
          <w:spacing w:val="-5"/>
          <w:sz w:val="20"/>
        </w:rPr>
        <w:t xml:space="preserve"> </w:t>
      </w:r>
      <w:proofErr w:type="gramStart"/>
      <w:r>
        <w:rPr>
          <w:b/>
          <w:spacing w:val="-2"/>
          <w:sz w:val="20"/>
        </w:rPr>
        <w:t>entity</w:t>
      </w:r>
      <w:proofErr w:type="gramEnd"/>
    </w:p>
    <w:p w14:paraId="4012B8F0"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4"/>
        <w:gridCol w:w="2835"/>
        <w:gridCol w:w="4820"/>
      </w:tblGrid>
      <w:tr w:rsidR="00196D8F" w14:paraId="0AD03323" w14:textId="77777777">
        <w:trPr>
          <w:trHeight w:val="585"/>
        </w:trPr>
        <w:tc>
          <w:tcPr>
            <w:tcW w:w="1414" w:type="dxa"/>
            <w:tcBorders>
              <w:bottom w:val="single" w:sz="6" w:space="0" w:color="000000"/>
              <w:right w:val="single" w:sz="6" w:space="0" w:color="000000"/>
            </w:tcBorders>
            <w:shd w:val="clear" w:color="auto" w:fill="DFDAD6"/>
          </w:tcPr>
          <w:p w14:paraId="294DA5BB" w14:textId="77777777" w:rsidR="00196D8F" w:rsidRDefault="00196D8F">
            <w:pPr>
              <w:pStyle w:val="TableParagraph"/>
              <w:spacing w:before="9"/>
              <w:ind w:left="0"/>
              <w:rPr>
                <w:b/>
                <w:sz w:val="20"/>
              </w:rPr>
            </w:pPr>
          </w:p>
          <w:p w14:paraId="22DBC8E8" w14:textId="77777777" w:rsidR="00196D8F" w:rsidRDefault="00000000">
            <w:pPr>
              <w:pStyle w:val="TableParagraph"/>
              <w:ind w:left="110"/>
              <w:rPr>
                <w:b/>
                <w:sz w:val="20"/>
              </w:rPr>
            </w:pPr>
            <w:r>
              <w:rPr>
                <w:b/>
                <w:sz w:val="20"/>
              </w:rPr>
              <w:t>Status</w:t>
            </w:r>
            <w:r>
              <w:rPr>
                <w:b/>
                <w:spacing w:val="-8"/>
                <w:sz w:val="20"/>
              </w:rPr>
              <w:t xml:space="preserve"> </w:t>
            </w:r>
            <w:r>
              <w:rPr>
                <w:b/>
                <w:spacing w:val="-4"/>
                <w:sz w:val="20"/>
              </w:rPr>
              <w:t>Code</w:t>
            </w:r>
          </w:p>
        </w:tc>
        <w:tc>
          <w:tcPr>
            <w:tcW w:w="2835" w:type="dxa"/>
            <w:tcBorders>
              <w:left w:val="single" w:sz="6" w:space="0" w:color="000000"/>
              <w:bottom w:val="single" w:sz="6" w:space="0" w:color="000000"/>
              <w:right w:val="single" w:sz="6" w:space="0" w:color="000000"/>
            </w:tcBorders>
            <w:shd w:val="clear" w:color="auto" w:fill="DFDAD6"/>
          </w:tcPr>
          <w:p w14:paraId="64B73B2E" w14:textId="77777777" w:rsidR="00196D8F" w:rsidRDefault="00196D8F">
            <w:pPr>
              <w:pStyle w:val="TableParagraph"/>
              <w:spacing w:before="9"/>
              <w:ind w:left="0"/>
              <w:rPr>
                <w:b/>
                <w:sz w:val="20"/>
              </w:rPr>
            </w:pPr>
          </w:p>
          <w:p w14:paraId="646637D0" w14:textId="77777777" w:rsidR="00196D8F" w:rsidRDefault="00000000">
            <w:pPr>
              <w:pStyle w:val="TableParagraph"/>
              <w:ind w:left="107"/>
              <w:rPr>
                <w:b/>
                <w:sz w:val="20"/>
              </w:rPr>
            </w:pPr>
            <w:r>
              <w:rPr>
                <w:b/>
                <w:sz w:val="20"/>
              </w:rPr>
              <w:t>Response</w:t>
            </w:r>
            <w:r>
              <w:rPr>
                <w:b/>
                <w:spacing w:val="-11"/>
                <w:sz w:val="20"/>
              </w:rPr>
              <w:t xml:space="preserve"> </w:t>
            </w:r>
            <w:r>
              <w:rPr>
                <w:b/>
                <w:spacing w:val="-4"/>
                <w:sz w:val="20"/>
              </w:rPr>
              <w:t>Body</w:t>
            </w:r>
          </w:p>
        </w:tc>
        <w:tc>
          <w:tcPr>
            <w:tcW w:w="4820" w:type="dxa"/>
            <w:tcBorders>
              <w:left w:val="single" w:sz="6" w:space="0" w:color="000000"/>
              <w:bottom w:val="single" w:sz="6" w:space="0" w:color="000000"/>
            </w:tcBorders>
            <w:shd w:val="clear" w:color="auto" w:fill="DFDAD6"/>
          </w:tcPr>
          <w:p w14:paraId="40781A2D" w14:textId="77777777" w:rsidR="00196D8F" w:rsidRDefault="00196D8F">
            <w:pPr>
              <w:pStyle w:val="TableParagraph"/>
              <w:spacing w:before="9"/>
              <w:ind w:left="0"/>
              <w:rPr>
                <w:b/>
                <w:sz w:val="20"/>
              </w:rPr>
            </w:pPr>
          </w:p>
          <w:p w14:paraId="5A91149A" w14:textId="77777777" w:rsidR="00196D8F" w:rsidRDefault="00000000">
            <w:pPr>
              <w:pStyle w:val="TableParagraph"/>
              <w:ind w:left="107"/>
              <w:rPr>
                <w:b/>
                <w:sz w:val="20"/>
              </w:rPr>
            </w:pPr>
            <w:r>
              <w:rPr>
                <w:b/>
                <w:spacing w:val="-2"/>
                <w:sz w:val="20"/>
              </w:rPr>
              <w:t>Description</w:t>
            </w:r>
          </w:p>
        </w:tc>
      </w:tr>
      <w:tr w:rsidR="00196D8F" w14:paraId="2546D74F" w14:textId="77777777">
        <w:trPr>
          <w:trHeight w:val="332"/>
        </w:trPr>
        <w:tc>
          <w:tcPr>
            <w:tcW w:w="1414" w:type="dxa"/>
            <w:tcBorders>
              <w:top w:val="single" w:sz="6" w:space="0" w:color="000000"/>
              <w:left w:val="single" w:sz="6" w:space="0" w:color="000000"/>
              <w:bottom w:val="single" w:sz="6" w:space="0" w:color="000000"/>
              <w:right w:val="single" w:sz="6" w:space="0" w:color="000000"/>
            </w:tcBorders>
          </w:tcPr>
          <w:p w14:paraId="70467B5C" w14:textId="77777777" w:rsidR="00196D8F" w:rsidRDefault="00000000">
            <w:pPr>
              <w:pStyle w:val="TableParagraph"/>
              <w:spacing w:before="39"/>
              <w:rPr>
                <w:rFonts w:ascii="Courier New"/>
              </w:rPr>
            </w:pPr>
            <w:r>
              <w:rPr>
                <w:rFonts w:ascii="Courier New"/>
                <w:spacing w:val="-5"/>
              </w:rPr>
              <w:t>204</w:t>
            </w:r>
          </w:p>
        </w:tc>
        <w:tc>
          <w:tcPr>
            <w:tcW w:w="2835" w:type="dxa"/>
            <w:tcBorders>
              <w:top w:val="single" w:sz="6" w:space="0" w:color="000000"/>
              <w:left w:val="single" w:sz="6" w:space="0" w:color="000000"/>
              <w:bottom w:val="single" w:sz="6" w:space="0" w:color="000000"/>
              <w:right w:val="single" w:sz="6" w:space="0" w:color="000000"/>
            </w:tcBorders>
          </w:tcPr>
          <w:p w14:paraId="5AF77AB9" w14:textId="77777777" w:rsidR="00196D8F" w:rsidRDefault="00000000">
            <w:pPr>
              <w:pStyle w:val="TableParagraph"/>
              <w:spacing w:before="39"/>
              <w:ind w:left="164"/>
              <w:rPr>
                <w:rFonts w:ascii="Courier New"/>
              </w:rPr>
            </w:pPr>
            <w:r>
              <w:rPr>
                <w:rFonts w:ascii="Courier New"/>
                <w:spacing w:val="-2"/>
              </w:rPr>
              <w:t>-</w:t>
            </w:r>
            <w:r>
              <w:rPr>
                <w:rFonts w:ascii="Courier New"/>
                <w:spacing w:val="-10"/>
              </w:rPr>
              <w:t>-</w:t>
            </w:r>
          </w:p>
        </w:tc>
        <w:tc>
          <w:tcPr>
            <w:tcW w:w="4820" w:type="dxa"/>
            <w:tcBorders>
              <w:top w:val="single" w:sz="6" w:space="0" w:color="000000"/>
              <w:left w:val="single" w:sz="6" w:space="0" w:color="000000"/>
              <w:bottom w:val="single" w:sz="6" w:space="0" w:color="000000"/>
              <w:right w:val="single" w:sz="6" w:space="0" w:color="000000"/>
            </w:tcBorders>
          </w:tcPr>
          <w:p w14:paraId="632BE040" w14:textId="77777777" w:rsidR="00196D8F" w:rsidRDefault="00000000">
            <w:pPr>
              <w:pStyle w:val="TableParagraph"/>
              <w:spacing w:before="40"/>
              <w:ind w:left="164"/>
            </w:pPr>
            <w:r>
              <w:t>Data</w:t>
            </w:r>
            <w:r>
              <w:rPr>
                <w:spacing w:val="-5"/>
              </w:rPr>
              <w:t xml:space="preserve"> </w:t>
            </w:r>
            <w:r>
              <w:rPr>
                <w:spacing w:val="-2"/>
              </w:rPr>
              <w:t>written</w:t>
            </w:r>
          </w:p>
        </w:tc>
      </w:tr>
      <w:tr w:rsidR="00196D8F" w14:paraId="09CB171B" w14:textId="77777777">
        <w:trPr>
          <w:trHeight w:val="839"/>
        </w:trPr>
        <w:tc>
          <w:tcPr>
            <w:tcW w:w="1414" w:type="dxa"/>
            <w:tcBorders>
              <w:top w:val="single" w:sz="6" w:space="0" w:color="000000"/>
              <w:left w:val="single" w:sz="6" w:space="0" w:color="000000"/>
              <w:bottom w:val="single" w:sz="6" w:space="0" w:color="000000"/>
              <w:right w:val="single" w:sz="6" w:space="0" w:color="000000"/>
            </w:tcBorders>
          </w:tcPr>
          <w:p w14:paraId="29BEC64C" w14:textId="77777777" w:rsidR="00196D8F" w:rsidRDefault="00000000">
            <w:pPr>
              <w:pStyle w:val="TableParagraph"/>
              <w:spacing w:before="39"/>
              <w:rPr>
                <w:rFonts w:ascii="Courier New"/>
              </w:rPr>
            </w:pPr>
            <w:r>
              <w:rPr>
                <w:rFonts w:ascii="Courier New"/>
                <w:spacing w:val="-5"/>
              </w:rPr>
              <w:t>400</w:t>
            </w:r>
          </w:p>
        </w:tc>
        <w:tc>
          <w:tcPr>
            <w:tcW w:w="2835" w:type="dxa"/>
            <w:tcBorders>
              <w:top w:val="single" w:sz="6" w:space="0" w:color="000000"/>
              <w:left w:val="single" w:sz="6" w:space="0" w:color="000000"/>
              <w:bottom w:val="single" w:sz="6" w:space="0" w:color="000000"/>
              <w:right w:val="single" w:sz="6" w:space="0" w:color="000000"/>
            </w:tcBorders>
          </w:tcPr>
          <w:p w14:paraId="16CA07DC" w14:textId="77777777" w:rsidR="00196D8F" w:rsidRDefault="00000000">
            <w:pPr>
              <w:pStyle w:val="TableParagraph"/>
              <w:spacing w:before="40"/>
              <w:ind w:left="164"/>
            </w:pPr>
            <w:hyperlink w:anchor="_bookmark57" w:history="1">
              <w:proofErr w:type="spellStart"/>
              <w:r>
                <w:rPr>
                  <w:color w:val="006DA4"/>
                  <w:spacing w:val="-2"/>
                </w:rPr>
                <w:t>DataError</w:t>
              </w:r>
              <w:proofErr w:type="spellEnd"/>
            </w:hyperlink>
          </w:p>
        </w:tc>
        <w:tc>
          <w:tcPr>
            <w:tcW w:w="4820" w:type="dxa"/>
            <w:tcBorders>
              <w:top w:val="single" w:sz="6" w:space="0" w:color="000000"/>
              <w:left w:val="single" w:sz="6" w:space="0" w:color="000000"/>
              <w:bottom w:val="single" w:sz="6" w:space="0" w:color="000000"/>
              <w:right w:val="single" w:sz="6" w:space="0" w:color="000000"/>
            </w:tcBorders>
          </w:tcPr>
          <w:p w14:paraId="5F9C49E1" w14:textId="77777777" w:rsidR="00196D8F" w:rsidRDefault="00000000">
            <w:pPr>
              <w:pStyle w:val="TableParagraph"/>
              <w:spacing w:before="40"/>
              <w:ind w:left="164" w:right="148"/>
              <w:jc w:val="both"/>
            </w:pPr>
            <w:r>
              <w:t>The request body does either not contain all required</w:t>
            </w:r>
            <w:r>
              <w:rPr>
                <w:spacing w:val="-4"/>
              </w:rPr>
              <w:t xml:space="preserve"> </w:t>
            </w:r>
            <w:r>
              <w:t>parameter</w:t>
            </w:r>
            <w:r>
              <w:rPr>
                <w:spacing w:val="-4"/>
              </w:rPr>
              <w:t xml:space="preserve"> </w:t>
            </w:r>
            <w:r>
              <w:t>values</w:t>
            </w:r>
            <w:r>
              <w:rPr>
                <w:spacing w:val="-3"/>
              </w:rPr>
              <w:t xml:space="preserve"> </w:t>
            </w:r>
            <w:r>
              <w:t>or</w:t>
            </w:r>
            <w:r>
              <w:rPr>
                <w:spacing w:val="-4"/>
              </w:rPr>
              <w:t xml:space="preserve"> </w:t>
            </w:r>
            <w:r>
              <w:t>the</w:t>
            </w:r>
            <w:r>
              <w:rPr>
                <w:spacing w:val="-5"/>
              </w:rPr>
              <w:t xml:space="preserve"> </w:t>
            </w:r>
            <w:r>
              <w:t>signature</w:t>
            </w:r>
            <w:r>
              <w:rPr>
                <w:spacing w:val="-5"/>
              </w:rPr>
              <w:t xml:space="preserve"> </w:t>
            </w:r>
            <w:r>
              <w:t>for the provided values is wrong.</w:t>
            </w:r>
          </w:p>
        </w:tc>
      </w:tr>
    </w:tbl>
    <w:p w14:paraId="4F421C88" w14:textId="77777777" w:rsidR="00196D8F" w:rsidRDefault="00196D8F">
      <w:pPr>
        <w:pStyle w:val="a3"/>
        <w:spacing w:before="2"/>
        <w:rPr>
          <w:b/>
          <w:sz w:val="21"/>
        </w:rPr>
      </w:pPr>
    </w:p>
    <w:p w14:paraId="364D7050" w14:textId="77777777" w:rsidR="00196D8F" w:rsidRDefault="00000000">
      <w:pPr>
        <w:pStyle w:val="a3"/>
        <w:ind w:left="118"/>
      </w:pPr>
      <w:r>
        <w:rPr>
          <w:u w:val="single"/>
        </w:rPr>
        <w:t>Response</w:t>
      </w:r>
      <w:r>
        <w:rPr>
          <w:spacing w:val="-10"/>
          <w:u w:val="single"/>
        </w:rPr>
        <w:t xml:space="preserve"> </w:t>
      </w:r>
      <w:r>
        <w:rPr>
          <w:spacing w:val="-2"/>
          <w:u w:val="single"/>
        </w:rPr>
        <w:t>Body:</w:t>
      </w:r>
    </w:p>
    <w:p w14:paraId="53DA7DE9" w14:textId="77777777" w:rsidR="00196D8F" w:rsidRDefault="00000000">
      <w:pPr>
        <w:pStyle w:val="a3"/>
        <w:spacing w:before="119"/>
        <w:ind w:left="402"/>
      </w:pPr>
      <w:r>
        <w:t>This</w:t>
      </w:r>
      <w:r>
        <w:rPr>
          <w:spacing w:val="-3"/>
        </w:rPr>
        <w:t xml:space="preserve"> </w:t>
      </w:r>
      <w:r>
        <w:t>method</w:t>
      </w:r>
      <w:r>
        <w:rPr>
          <w:spacing w:val="-4"/>
        </w:rPr>
        <w:t xml:space="preserve"> </w:t>
      </w:r>
      <w:r>
        <w:t>does</w:t>
      </w:r>
      <w:r>
        <w:rPr>
          <w:spacing w:val="-5"/>
        </w:rPr>
        <w:t xml:space="preserve"> </w:t>
      </w:r>
      <w:r>
        <w:t>not</w:t>
      </w:r>
      <w:r>
        <w:rPr>
          <w:spacing w:val="-5"/>
        </w:rPr>
        <w:t xml:space="preserve"> </w:t>
      </w:r>
      <w:r>
        <w:t>provide</w:t>
      </w:r>
      <w:r>
        <w:rPr>
          <w:spacing w:val="-3"/>
        </w:rPr>
        <w:t xml:space="preserve"> </w:t>
      </w:r>
      <w:r>
        <w:t>a</w:t>
      </w:r>
      <w:r>
        <w:rPr>
          <w:spacing w:val="-4"/>
        </w:rPr>
        <w:t xml:space="preserve"> </w:t>
      </w:r>
      <w:r>
        <w:t>response</w:t>
      </w:r>
      <w:r>
        <w:rPr>
          <w:spacing w:val="-1"/>
        </w:rPr>
        <w:t xml:space="preserve"> </w:t>
      </w:r>
      <w:r>
        <w:rPr>
          <w:spacing w:val="-4"/>
        </w:rPr>
        <w:t>body.</w:t>
      </w:r>
    </w:p>
    <w:p w14:paraId="001D2D1D" w14:textId="77777777" w:rsidR="00196D8F" w:rsidRDefault="00196D8F">
      <w:pPr>
        <w:pStyle w:val="a3"/>
        <w:rPr>
          <w:sz w:val="21"/>
        </w:rPr>
      </w:pPr>
    </w:p>
    <w:p w14:paraId="7A58605D" w14:textId="77777777" w:rsidR="00196D8F" w:rsidRDefault="00000000">
      <w:pPr>
        <w:pStyle w:val="a3"/>
        <w:spacing w:line="252" w:lineRule="exact"/>
        <w:ind w:left="118"/>
      </w:pPr>
      <w:r>
        <w:rPr>
          <w:spacing w:val="-2"/>
          <w:u w:val="single"/>
        </w:rPr>
        <w:t>Example:</w:t>
      </w:r>
    </w:p>
    <w:p w14:paraId="2B75BDC8" w14:textId="77777777" w:rsidR="00196D8F" w:rsidRDefault="00000000">
      <w:pPr>
        <w:pStyle w:val="a3"/>
        <w:spacing w:line="252" w:lineRule="exact"/>
        <w:ind w:left="402"/>
      </w:pPr>
      <w:r>
        <w:rPr>
          <w:spacing w:val="-2"/>
        </w:rPr>
        <w:t>Request:</w:t>
      </w:r>
    </w:p>
    <w:p w14:paraId="5EFE7C65" w14:textId="77777777" w:rsidR="00196D8F" w:rsidRDefault="00000000">
      <w:pPr>
        <w:pStyle w:val="a3"/>
        <w:spacing w:before="15" w:line="230" w:lineRule="auto"/>
        <w:ind w:left="543" w:right="4257"/>
        <w:rPr>
          <w:rFonts w:ascii="Courier New"/>
        </w:rPr>
      </w:pPr>
      <w:r>
        <w:rPr>
          <w:rFonts w:ascii="Courier New"/>
          <w:color w:val="0000FF"/>
          <w:spacing w:val="-10"/>
        </w:rPr>
        <w:t>PUT</w:t>
      </w:r>
      <w:r>
        <w:rPr>
          <w:rFonts w:ascii="Courier New"/>
          <w:color w:val="0000FF"/>
          <w:spacing w:val="-25"/>
        </w:rPr>
        <w:t xml:space="preserve"> </w:t>
      </w:r>
      <w:r>
        <w:rPr>
          <w:rFonts w:ascii="Courier New"/>
          <w:color w:val="0000FF"/>
          <w:spacing w:val="-10"/>
        </w:rPr>
        <w:t>{</w:t>
      </w:r>
      <w:proofErr w:type="spellStart"/>
      <w:r>
        <w:fldChar w:fldCharType="begin"/>
      </w:r>
      <w:r>
        <w:instrText>HYPERLINK \l "_bookmark39"</w:instrText>
      </w:r>
      <w:r>
        <w:fldChar w:fldCharType="separate"/>
      </w:r>
      <w:r>
        <w:rPr>
          <w:rFonts w:ascii="Courier New"/>
          <w:color w:val="006DA4"/>
          <w:spacing w:val="-10"/>
        </w:rPr>
        <w:t>base_uri</w:t>
      </w:r>
      <w:proofErr w:type="spellEnd"/>
      <w:r>
        <w:rPr>
          <w:rFonts w:ascii="Courier New"/>
          <w:color w:val="006DA4"/>
          <w:spacing w:val="-10"/>
        </w:rPr>
        <w:fldChar w:fldCharType="end"/>
      </w:r>
      <w:r>
        <w:rPr>
          <w:rFonts w:ascii="Courier New"/>
          <w:color w:val="0000FF"/>
          <w:spacing w:val="-10"/>
        </w:rPr>
        <w:t>}/apps/</w:t>
      </w:r>
      <w:proofErr w:type="spellStart"/>
      <w:r>
        <w:rPr>
          <w:rFonts w:ascii="Courier New"/>
          <w:color w:val="0000FF"/>
          <w:spacing w:val="-10"/>
        </w:rPr>
        <w:t>WindowControl</w:t>
      </w:r>
      <w:proofErr w:type="spellEnd"/>
      <w:r>
        <w:rPr>
          <w:rFonts w:ascii="Courier New"/>
          <w:color w:val="0000FF"/>
          <w:spacing w:val="-10"/>
        </w:rPr>
        <w:t>/data/</w:t>
      </w:r>
      <w:proofErr w:type="spellStart"/>
      <w:r>
        <w:rPr>
          <w:rFonts w:ascii="Courier New"/>
          <w:color w:val="0000FF"/>
          <w:spacing w:val="-10"/>
        </w:rPr>
        <w:t>AppInfo</w:t>
      </w:r>
      <w:proofErr w:type="spellEnd"/>
      <w:r>
        <w:rPr>
          <w:rFonts w:ascii="Courier New"/>
          <w:color w:val="0000FF"/>
          <w:spacing w:val="-10"/>
        </w:rPr>
        <w:t xml:space="preserve"> </w:t>
      </w:r>
      <w:r>
        <w:rPr>
          <w:rFonts w:ascii="Courier New"/>
          <w:color w:val="0000FF"/>
          <w:spacing w:val="-6"/>
        </w:rPr>
        <w:t>Content-Type:</w:t>
      </w:r>
      <w:r>
        <w:rPr>
          <w:rFonts w:ascii="Courier New"/>
          <w:color w:val="0000FF"/>
          <w:spacing w:val="-13"/>
        </w:rPr>
        <w:t xml:space="preserve"> </w:t>
      </w:r>
      <w:r>
        <w:rPr>
          <w:rFonts w:ascii="Courier New"/>
          <w:color w:val="0000FF"/>
          <w:spacing w:val="-6"/>
        </w:rPr>
        <w:t>application/</w:t>
      </w:r>
      <w:proofErr w:type="spellStart"/>
      <w:r>
        <w:rPr>
          <w:rFonts w:ascii="Courier New"/>
          <w:color w:val="0000FF"/>
          <w:spacing w:val="-6"/>
        </w:rPr>
        <w:t>json</w:t>
      </w:r>
      <w:proofErr w:type="spellEnd"/>
      <w:r>
        <w:rPr>
          <w:rFonts w:ascii="Courier New"/>
          <w:color w:val="0000FF"/>
          <w:spacing w:val="-11"/>
        </w:rPr>
        <w:t xml:space="preserve"> </w:t>
      </w:r>
      <w:r>
        <w:rPr>
          <w:rFonts w:ascii="Courier New"/>
          <w:color w:val="0000FF"/>
          <w:spacing w:val="-6"/>
        </w:rPr>
        <w:t>HTTP/1.1</w:t>
      </w:r>
    </w:p>
    <w:p w14:paraId="63F70741" w14:textId="77777777" w:rsidR="00196D8F" w:rsidRDefault="00196D8F">
      <w:pPr>
        <w:pStyle w:val="a3"/>
        <w:spacing w:before="8"/>
        <w:rPr>
          <w:rFonts w:ascii="Courier New"/>
          <w:sz w:val="20"/>
        </w:rPr>
      </w:pPr>
    </w:p>
    <w:p w14:paraId="16DE3D48" w14:textId="77777777" w:rsidR="00196D8F" w:rsidRDefault="00000000">
      <w:pPr>
        <w:spacing w:line="239" w:lineRule="exact"/>
        <w:ind w:left="543"/>
        <w:rPr>
          <w:rFonts w:ascii="Courier New"/>
        </w:rPr>
      </w:pPr>
      <w:r>
        <w:rPr>
          <w:rFonts w:ascii="Courier New"/>
          <w:color w:val="0000FF"/>
        </w:rPr>
        <w:t>{</w:t>
      </w:r>
    </w:p>
    <w:p w14:paraId="66E19F83" w14:textId="77777777" w:rsidR="00196D8F" w:rsidRDefault="00000000">
      <w:pPr>
        <w:pStyle w:val="a3"/>
        <w:spacing w:before="1" w:line="245" w:lineRule="exact"/>
        <w:ind w:left="788"/>
        <w:rPr>
          <w:rFonts w:ascii="Courier New"/>
        </w:rPr>
      </w:pPr>
      <w:r>
        <w:rPr>
          <w:rFonts w:ascii="Courier New"/>
          <w:color w:val="0000FF"/>
          <w:spacing w:val="-2"/>
        </w:rPr>
        <w:t>"data":</w:t>
      </w:r>
    </w:p>
    <w:p w14:paraId="78B152CE" w14:textId="77777777" w:rsidR="00196D8F" w:rsidRDefault="00000000">
      <w:pPr>
        <w:spacing w:line="235" w:lineRule="exact"/>
        <w:ind w:left="1033"/>
        <w:rPr>
          <w:rFonts w:ascii="Courier New"/>
        </w:rPr>
      </w:pPr>
      <w:r>
        <w:rPr>
          <w:rFonts w:ascii="Courier New"/>
          <w:color w:val="0000FF"/>
        </w:rPr>
        <w:t>{</w:t>
      </w:r>
    </w:p>
    <w:p w14:paraId="45C2B075" w14:textId="77777777" w:rsidR="00196D8F" w:rsidRDefault="00000000">
      <w:pPr>
        <w:pStyle w:val="a3"/>
        <w:spacing w:line="245" w:lineRule="exact"/>
        <w:ind w:left="1278"/>
        <w:rPr>
          <w:rFonts w:ascii="Courier New"/>
        </w:rPr>
      </w:pPr>
      <w:r>
        <w:rPr>
          <w:rFonts w:ascii="Courier New"/>
          <w:color w:val="0000FF"/>
          <w:spacing w:val="-11"/>
        </w:rPr>
        <w:t>"version":</w:t>
      </w:r>
      <w:r>
        <w:rPr>
          <w:rFonts w:ascii="Courier New"/>
          <w:color w:val="0000FF"/>
          <w:spacing w:val="-14"/>
        </w:rPr>
        <w:t xml:space="preserve"> </w:t>
      </w:r>
      <w:r>
        <w:rPr>
          <w:rFonts w:ascii="Courier New"/>
          <w:color w:val="0000FF"/>
          <w:spacing w:val="-2"/>
        </w:rPr>
        <w:t>"1.15.0",</w:t>
      </w:r>
    </w:p>
    <w:p w14:paraId="58F849A6" w14:textId="77777777" w:rsidR="00196D8F" w:rsidRDefault="00000000">
      <w:pPr>
        <w:pStyle w:val="a3"/>
        <w:spacing w:line="240" w:lineRule="exact"/>
        <w:ind w:left="1278"/>
        <w:rPr>
          <w:rFonts w:ascii="Courier New"/>
        </w:rPr>
      </w:pPr>
      <w:r>
        <w:rPr>
          <w:rFonts w:ascii="Courier New"/>
          <w:color w:val="0000FF"/>
          <w:spacing w:val="-2"/>
        </w:rPr>
        <w:t>"vendor":</w:t>
      </w:r>
      <w:r>
        <w:rPr>
          <w:rFonts w:ascii="Courier New"/>
          <w:color w:val="0000FF"/>
          <w:spacing w:val="28"/>
        </w:rPr>
        <w:t xml:space="preserve"> </w:t>
      </w:r>
      <w:r>
        <w:rPr>
          <w:rFonts w:ascii="Courier New"/>
          <w:color w:val="0000FF"/>
          <w:spacing w:val="-4"/>
        </w:rPr>
        <w:t>"</w:t>
      </w:r>
      <w:proofErr w:type="spellStart"/>
      <w:r>
        <w:rPr>
          <w:rFonts w:ascii="Courier New"/>
          <w:color w:val="0000FF"/>
          <w:spacing w:val="-4"/>
        </w:rPr>
        <w:t>TheWindowLifterCompany</w:t>
      </w:r>
      <w:proofErr w:type="spellEnd"/>
      <w:r>
        <w:rPr>
          <w:rFonts w:ascii="Courier New"/>
          <w:color w:val="0000FF"/>
          <w:spacing w:val="-4"/>
        </w:rPr>
        <w:t>"</w:t>
      </w:r>
    </w:p>
    <w:p w14:paraId="482E5AA4" w14:textId="77777777" w:rsidR="00196D8F" w:rsidRDefault="00000000">
      <w:pPr>
        <w:spacing w:line="240" w:lineRule="exact"/>
        <w:ind w:left="1033"/>
        <w:rPr>
          <w:rFonts w:ascii="Courier New"/>
        </w:rPr>
      </w:pPr>
      <w:r>
        <w:rPr>
          <w:rFonts w:ascii="Courier New"/>
          <w:color w:val="0000FF"/>
        </w:rPr>
        <w:t>}</w:t>
      </w:r>
    </w:p>
    <w:p w14:paraId="355830A7" w14:textId="77777777" w:rsidR="00196D8F" w:rsidRDefault="00000000">
      <w:pPr>
        <w:spacing w:line="245" w:lineRule="exact"/>
        <w:ind w:left="543"/>
        <w:rPr>
          <w:rFonts w:ascii="Courier New"/>
        </w:rPr>
      </w:pPr>
      <w:r>
        <w:rPr>
          <w:rFonts w:ascii="Courier New"/>
          <w:color w:val="0000FF"/>
        </w:rPr>
        <w:t>}</w:t>
      </w:r>
    </w:p>
    <w:p w14:paraId="134F3FCD" w14:textId="77777777" w:rsidR="00196D8F" w:rsidRDefault="00000000">
      <w:pPr>
        <w:pStyle w:val="a3"/>
        <w:spacing w:before="102"/>
        <w:ind w:left="402"/>
      </w:pPr>
      <w:r>
        <w:rPr>
          <w:spacing w:val="-2"/>
        </w:rPr>
        <w:t>Response:</w:t>
      </w:r>
    </w:p>
    <w:p w14:paraId="624F59BC" w14:textId="77777777" w:rsidR="00196D8F" w:rsidRDefault="00000000">
      <w:pPr>
        <w:pStyle w:val="a3"/>
        <w:spacing w:before="11"/>
        <w:ind w:left="543"/>
        <w:rPr>
          <w:rFonts w:ascii="Courier New"/>
        </w:rPr>
      </w:pPr>
      <w:bookmarkStart w:id="294" w:name="6.8_API_Methods_for_Configuration"/>
      <w:bookmarkStart w:id="295" w:name="_bookmark197"/>
      <w:bookmarkEnd w:id="294"/>
      <w:bookmarkEnd w:id="295"/>
      <w:r>
        <w:rPr>
          <w:rFonts w:ascii="Courier New"/>
          <w:color w:val="0000FF"/>
          <w:spacing w:val="-8"/>
        </w:rPr>
        <w:t>HTTP/1.1</w:t>
      </w:r>
      <w:r>
        <w:rPr>
          <w:rFonts w:ascii="Courier New"/>
          <w:color w:val="0000FF"/>
          <w:spacing w:val="-25"/>
        </w:rPr>
        <w:t xml:space="preserve"> </w:t>
      </w:r>
      <w:r>
        <w:rPr>
          <w:rFonts w:ascii="Courier New"/>
          <w:color w:val="0000FF"/>
          <w:spacing w:val="-8"/>
        </w:rPr>
        <w:t>204</w:t>
      </w:r>
      <w:r>
        <w:rPr>
          <w:rFonts w:ascii="Courier New"/>
          <w:color w:val="0000FF"/>
          <w:spacing w:val="-23"/>
        </w:rPr>
        <w:t xml:space="preserve"> </w:t>
      </w:r>
      <w:r>
        <w:rPr>
          <w:rFonts w:ascii="Courier New"/>
          <w:color w:val="0000FF"/>
          <w:spacing w:val="-8"/>
        </w:rPr>
        <w:t>No</w:t>
      </w:r>
      <w:r>
        <w:rPr>
          <w:rFonts w:ascii="Courier New"/>
          <w:color w:val="0000FF"/>
          <w:spacing w:val="-24"/>
        </w:rPr>
        <w:t xml:space="preserve"> </w:t>
      </w:r>
      <w:r>
        <w:rPr>
          <w:rFonts w:ascii="Courier New"/>
          <w:color w:val="0000FF"/>
          <w:spacing w:val="-8"/>
        </w:rPr>
        <w:t>Content</w:t>
      </w:r>
    </w:p>
    <w:p w14:paraId="19327F54" w14:textId="77777777" w:rsidR="00196D8F" w:rsidRDefault="00196D8F">
      <w:pPr>
        <w:pStyle w:val="a3"/>
        <w:rPr>
          <w:rFonts w:ascii="Courier New"/>
          <w:sz w:val="30"/>
        </w:rPr>
      </w:pPr>
    </w:p>
    <w:p w14:paraId="414B80EC" w14:textId="77777777" w:rsidR="00196D8F" w:rsidRDefault="00000000">
      <w:pPr>
        <w:pStyle w:val="3"/>
        <w:numPr>
          <w:ilvl w:val="1"/>
          <w:numId w:val="38"/>
        </w:numPr>
        <w:tabs>
          <w:tab w:val="left" w:pos="970"/>
        </w:tabs>
        <w:spacing w:before="1"/>
      </w:pPr>
      <w:r>
        <w:t>API</w:t>
      </w:r>
      <w:r>
        <w:rPr>
          <w:spacing w:val="-4"/>
        </w:rPr>
        <w:t xml:space="preserve"> </w:t>
      </w:r>
      <w:r>
        <w:t>Methods</w:t>
      </w:r>
      <w:r>
        <w:rPr>
          <w:spacing w:val="-6"/>
        </w:rPr>
        <w:t xml:space="preserve"> </w:t>
      </w:r>
      <w:r>
        <w:t>for</w:t>
      </w:r>
      <w:r>
        <w:rPr>
          <w:spacing w:val="-2"/>
        </w:rPr>
        <w:t xml:space="preserve"> Configuration</w:t>
      </w:r>
    </w:p>
    <w:p w14:paraId="089DBB8C" w14:textId="77777777" w:rsidR="00196D8F" w:rsidRDefault="00196D8F">
      <w:pPr>
        <w:pStyle w:val="a3"/>
        <w:spacing w:before="9"/>
        <w:rPr>
          <w:b/>
          <w:sz w:val="27"/>
        </w:rPr>
      </w:pPr>
    </w:p>
    <w:p w14:paraId="2630AD39" w14:textId="77777777" w:rsidR="00196D8F" w:rsidRDefault="00000000">
      <w:pPr>
        <w:pStyle w:val="4"/>
        <w:numPr>
          <w:ilvl w:val="2"/>
          <w:numId w:val="38"/>
        </w:numPr>
        <w:tabs>
          <w:tab w:val="left" w:pos="970"/>
        </w:tabs>
      </w:pPr>
      <w:bookmarkStart w:id="296" w:name="6.8.1_Introduction"/>
      <w:bookmarkStart w:id="297" w:name="_bookmark198"/>
      <w:bookmarkEnd w:id="296"/>
      <w:bookmarkEnd w:id="297"/>
      <w:r>
        <w:rPr>
          <w:spacing w:val="-2"/>
        </w:rPr>
        <w:t>Introduction</w:t>
      </w:r>
    </w:p>
    <w:p w14:paraId="3472227F" w14:textId="77777777" w:rsidR="00196D8F" w:rsidRDefault="00196D8F">
      <w:pPr>
        <w:pStyle w:val="a3"/>
        <w:rPr>
          <w:b/>
          <w:sz w:val="21"/>
        </w:rPr>
      </w:pPr>
    </w:p>
    <w:p w14:paraId="19A24438" w14:textId="77777777" w:rsidR="00196D8F" w:rsidRDefault="00000000">
      <w:pPr>
        <w:pStyle w:val="a3"/>
        <w:ind w:left="118" w:right="1236"/>
        <w:jc w:val="both"/>
      </w:pPr>
      <w:r>
        <w:rPr>
          <w:b/>
          <w:i/>
        </w:rPr>
        <w:t>Component</w:t>
      </w:r>
      <w:r>
        <w:t xml:space="preserve">s and </w:t>
      </w:r>
      <w:r>
        <w:rPr>
          <w:b/>
          <w:i/>
        </w:rPr>
        <w:t>App</w:t>
      </w:r>
      <w:r>
        <w:t>s need to be configured to a specific environment, e.g., vehicle equipment, country, customer demand, variant coding, etc.</w:t>
      </w:r>
    </w:p>
    <w:p w14:paraId="011FE945" w14:textId="77777777" w:rsidR="00196D8F" w:rsidRDefault="00196D8F">
      <w:pPr>
        <w:pStyle w:val="a3"/>
        <w:spacing w:before="11"/>
        <w:rPr>
          <w:sz w:val="20"/>
        </w:rPr>
      </w:pPr>
    </w:p>
    <w:p w14:paraId="4044B623" w14:textId="77777777" w:rsidR="00196D8F" w:rsidRDefault="00000000">
      <w:pPr>
        <w:pStyle w:val="a3"/>
        <w:ind w:left="118" w:right="1231"/>
        <w:jc w:val="both"/>
      </w:pPr>
      <w:r>
        <w:t>To</w:t>
      </w:r>
      <w:r>
        <w:rPr>
          <w:spacing w:val="-4"/>
        </w:rPr>
        <w:t xml:space="preserve"> </w:t>
      </w:r>
      <w:r>
        <w:t>achieve</w:t>
      </w:r>
      <w:r>
        <w:rPr>
          <w:spacing w:val="-4"/>
        </w:rPr>
        <w:t xml:space="preserve"> </w:t>
      </w:r>
      <w:r>
        <w:t>this</w:t>
      </w:r>
      <w:r>
        <w:rPr>
          <w:spacing w:val="-6"/>
        </w:rPr>
        <w:t xml:space="preserve"> </w:t>
      </w:r>
      <w:r>
        <w:t>goal,</w:t>
      </w:r>
      <w:r>
        <w:rPr>
          <w:spacing w:val="-5"/>
        </w:rPr>
        <w:t xml:space="preserve"> </w:t>
      </w:r>
      <w:r>
        <w:t>the</w:t>
      </w:r>
      <w:r>
        <w:rPr>
          <w:spacing w:val="-6"/>
        </w:rPr>
        <w:t xml:space="preserve"> </w:t>
      </w:r>
      <w:r>
        <w:t>SOVD</w:t>
      </w:r>
      <w:r>
        <w:rPr>
          <w:spacing w:val="-4"/>
        </w:rPr>
        <w:t xml:space="preserve"> </w:t>
      </w:r>
      <w:r>
        <w:t>API</w:t>
      </w:r>
      <w:r>
        <w:rPr>
          <w:spacing w:val="-3"/>
        </w:rPr>
        <w:t xml:space="preserve"> </w:t>
      </w:r>
      <w:r>
        <w:t>supports</w:t>
      </w:r>
      <w:r>
        <w:rPr>
          <w:spacing w:val="-6"/>
        </w:rPr>
        <w:t xml:space="preserve"> </w:t>
      </w:r>
      <w:r>
        <w:t>methods</w:t>
      </w:r>
      <w:r>
        <w:rPr>
          <w:spacing w:val="-4"/>
        </w:rPr>
        <w:t xml:space="preserve"> </w:t>
      </w:r>
      <w:r>
        <w:t>for</w:t>
      </w:r>
      <w:r>
        <w:rPr>
          <w:spacing w:val="-3"/>
        </w:rPr>
        <w:t xml:space="preserve"> </w:t>
      </w:r>
      <w:r>
        <w:t>reading</w:t>
      </w:r>
      <w:r>
        <w:rPr>
          <w:spacing w:val="-7"/>
        </w:rPr>
        <w:t xml:space="preserve"> </w:t>
      </w:r>
      <w:r>
        <w:t>and</w:t>
      </w:r>
      <w:r>
        <w:rPr>
          <w:spacing w:val="-4"/>
        </w:rPr>
        <w:t xml:space="preserve"> </w:t>
      </w:r>
      <w:r>
        <w:t>writing</w:t>
      </w:r>
      <w:r>
        <w:rPr>
          <w:spacing w:val="-4"/>
        </w:rPr>
        <w:t xml:space="preserve"> </w:t>
      </w:r>
      <w:r>
        <w:t>of</w:t>
      </w:r>
      <w:r>
        <w:rPr>
          <w:spacing w:val="-3"/>
        </w:rPr>
        <w:t xml:space="preserve"> </w:t>
      </w:r>
      <w:r>
        <w:t>configuration data. A configuration resource can be expressed as a set of parameters or as a byte stream to support multiple types of configuration data e.g., manifest (e.g., ASCII) or binary files.</w:t>
      </w:r>
    </w:p>
    <w:p w14:paraId="270C2DCA" w14:textId="77777777" w:rsidR="00196D8F" w:rsidRDefault="00196D8F">
      <w:pPr>
        <w:pStyle w:val="a3"/>
        <w:spacing w:before="8"/>
        <w:rPr>
          <w:sz w:val="27"/>
        </w:rPr>
      </w:pPr>
    </w:p>
    <w:p w14:paraId="194571DB" w14:textId="77777777" w:rsidR="00196D8F" w:rsidRDefault="00000000">
      <w:pPr>
        <w:pStyle w:val="4"/>
        <w:numPr>
          <w:ilvl w:val="2"/>
          <w:numId w:val="38"/>
        </w:numPr>
        <w:tabs>
          <w:tab w:val="left" w:pos="970"/>
        </w:tabs>
      </w:pPr>
      <w:bookmarkStart w:id="298" w:name="6.8.2_Retrieve_List_of_All_Configuration"/>
      <w:bookmarkStart w:id="299" w:name="_bookmark199"/>
      <w:bookmarkEnd w:id="298"/>
      <w:bookmarkEnd w:id="299"/>
      <w:r>
        <w:t>Retrieve</w:t>
      </w:r>
      <w:r>
        <w:rPr>
          <w:spacing w:val="-7"/>
        </w:rPr>
        <w:t xml:space="preserve"> </w:t>
      </w:r>
      <w:r>
        <w:t>List</w:t>
      </w:r>
      <w:r>
        <w:rPr>
          <w:spacing w:val="-4"/>
        </w:rPr>
        <w:t xml:space="preserve"> </w:t>
      </w:r>
      <w:r>
        <w:t>of</w:t>
      </w:r>
      <w:r>
        <w:rPr>
          <w:spacing w:val="-4"/>
        </w:rPr>
        <w:t xml:space="preserve"> </w:t>
      </w:r>
      <w:r>
        <w:t>All</w:t>
      </w:r>
      <w:r>
        <w:rPr>
          <w:spacing w:val="-6"/>
        </w:rPr>
        <w:t xml:space="preserve"> </w:t>
      </w:r>
      <w:r>
        <w:t>Configurations</w:t>
      </w:r>
      <w:r>
        <w:rPr>
          <w:spacing w:val="-7"/>
        </w:rPr>
        <w:t xml:space="preserve"> </w:t>
      </w:r>
      <w:r>
        <w:t>Provided</w:t>
      </w:r>
      <w:r>
        <w:rPr>
          <w:spacing w:val="-5"/>
        </w:rPr>
        <w:t xml:space="preserve"> </w:t>
      </w:r>
      <w:r>
        <w:t>by</w:t>
      </w:r>
      <w:r>
        <w:rPr>
          <w:spacing w:val="-5"/>
        </w:rPr>
        <w:t xml:space="preserve"> </w:t>
      </w:r>
      <w:r>
        <w:t>the</w:t>
      </w:r>
      <w:r>
        <w:rPr>
          <w:spacing w:val="-7"/>
        </w:rPr>
        <w:t xml:space="preserve"> </w:t>
      </w:r>
      <w:r>
        <w:rPr>
          <w:spacing w:val="-2"/>
        </w:rPr>
        <w:t>Entity</w:t>
      </w:r>
    </w:p>
    <w:p w14:paraId="182D9F60" w14:textId="77777777" w:rsidR="00196D8F" w:rsidRDefault="00196D8F">
      <w:pPr>
        <w:pStyle w:val="a3"/>
        <w:rPr>
          <w:b/>
          <w:sz w:val="21"/>
        </w:rPr>
      </w:pPr>
    </w:p>
    <w:p w14:paraId="2947DDEC" w14:textId="77777777" w:rsidR="00196D8F" w:rsidRDefault="00000000">
      <w:pPr>
        <w:pStyle w:val="a3"/>
        <w:ind w:left="118"/>
      </w:pPr>
      <w:r>
        <w:rPr>
          <w:spacing w:val="-2"/>
          <w:u w:val="single"/>
        </w:rPr>
        <w:t>Method:</w:t>
      </w:r>
    </w:p>
    <w:p w14:paraId="45197B7A" w14:textId="77777777" w:rsidR="00196D8F" w:rsidRDefault="00000000">
      <w:pPr>
        <w:pStyle w:val="a3"/>
        <w:spacing w:before="2"/>
        <w:rPr>
          <w:sz w:val="8"/>
        </w:rPr>
      </w:pPr>
      <w:r>
        <w:rPr>
          <w:noProof/>
        </w:rPr>
        <mc:AlternateContent>
          <mc:Choice Requires="wps">
            <w:drawing>
              <wp:anchor distT="0" distB="0" distL="0" distR="0" simplePos="0" relativeHeight="487602176" behindDoc="1" locked="0" layoutInCell="1" allowOverlap="1" wp14:anchorId="2AD59C4F" wp14:editId="5FDA508C">
                <wp:simplePos x="0" y="0"/>
                <wp:positionH relativeFrom="page">
                  <wp:posOffset>910132</wp:posOffset>
                </wp:positionH>
                <wp:positionV relativeFrom="paragraph">
                  <wp:posOffset>84981</wp:posOffset>
                </wp:positionV>
                <wp:extent cx="5742305" cy="178435"/>
                <wp:effectExtent l="0" t="0" r="0" b="0"/>
                <wp:wrapTopAndBottom/>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178435"/>
                        </a:xfrm>
                        <a:prstGeom prst="rect">
                          <a:avLst/>
                        </a:prstGeom>
                        <a:solidFill>
                          <a:srgbClr val="92C599"/>
                        </a:solidFill>
                        <a:ln w="18288">
                          <a:solidFill>
                            <a:srgbClr val="51995B"/>
                          </a:solidFill>
                          <a:prstDash val="solid"/>
                        </a:ln>
                      </wps:spPr>
                      <wps:txbx>
                        <w:txbxContent>
                          <w:p w14:paraId="3A5D2B2D" w14:textId="77777777" w:rsidR="00196D8F" w:rsidRDefault="00000000">
                            <w:pPr>
                              <w:spacing w:line="248" w:lineRule="exact"/>
                              <w:ind w:left="93"/>
                              <w:rPr>
                                <w:rFonts w:ascii="Courier New"/>
                                <w:b/>
                                <w:color w:val="000000"/>
                              </w:rPr>
                            </w:pPr>
                            <w:r>
                              <w:rPr>
                                <w:rFonts w:ascii="Courier New"/>
                                <w:b/>
                                <w:color w:val="000000"/>
                              </w:rPr>
                              <w:t>GET</w:t>
                            </w:r>
                            <w:r>
                              <w:rPr>
                                <w:rFonts w:ascii="Courier New"/>
                                <w:b/>
                                <w:color w:val="000000"/>
                                <w:spacing w:val="-12"/>
                              </w:rPr>
                              <w:t xml:space="preserve"> </w:t>
                            </w:r>
                            <w:r>
                              <w:rPr>
                                <w:rFonts w:ascii="Courier New"/>
                                <w:b/>
                                <w:color w:val="000000"/>
                              </w:rPr>
                              <w:t>/{entity-</w:t>
                            </w:r>
                            <w:r>
                              <w:rPr>
                                <w:rFonts w:ascii="Courier New"/>
                                <w:b/>
                                <w:color w:val="000000"/>
                                <w:spacing w:val="-2"/>
                              </w:rPr>
                              <w:t>path}/configurations</w:t>
                            </w:r>
                          </w:p>
                        </w:txbxContent>
                      </wps:txbx>
                      <wps:bodyPr wrap="square" lIns="0" tIns="0" rIns="0" bIns="0" rtlCol="0">
                        <a:noAutofit/>
                      </wps:bodyPr>
                    </wps:wsp>
                  </a:graphicData>
                </a:graphic>
              </wp:anchor>
            </w:drawing>
          </mc:Choice>
          <mc:Fallback>
            <w:pict>
              <v:shape w14:anchorId="2AD59C4F" id="Textbox 113" o:spid="_x0000_s1045" type="#_x0000_t202" style="position:absolute;margin-left:71.65pt;margin-top:6.7pt;width:452.15pt;height:14.05pt;z-index:-15714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" fillcolor="#92c599" strokecolor="#51995b" strokeweight="1.44pt">
                <v:path arrowok="t"/>
                <v:textbox inset="0,0,0,0">
                  <w:txbxContent>
                    <w:p w14:paraId="3A5D2B2D" w14:textId="77777777" w:rsidR="00196D8F" w:rsidRDefault="00000000">
                      <w:pPr>
                        <w:spacing w:line="248" w:lineRule="exact"/>
                        <w:ind w:left="93"/>
                        <w:rPr>
                          <w:rFonts w:ascii="Courier New"/>
                          <w:b/>
                          <w:color w:val="000000"/>
                        </w:rPr>
                      </w:pPr>
                      <w:r>
                        <w:rPr>
                          <w:rFonts w:ascii="Courier New"/>
                          <w:b/>
                          <w:color w:val="000000"/>
                        </w:rPr>
                        <w:t>GET</w:t>
                      </w:r>
                      <w:r>
                        <w:rPr>
                          <w:rFonts w:ascii="Courier New"/>
                          <w:b/>
                          <w:color w:val="000000"/>
                          <w:spacing w:val="-12"/>
                        </w:rPr>
                        <w:t xml:space="preserve"> </w:t>
                      </w:r>
                      <w:r>
                        <w:rPr>
                          <w:rFonts w:ascii="Courier New"/>
                          <w:b/>
                          <w:color w:val="000000"/>
                        </w:rPr>
                        <w:t>/{entity-</w:t>
                      </w:r>
                      <w:r>
                        <w:rPr>
                          <w:rFonts w:ascii="Courier New"/>
                          <w:b/>
                          <w:color w:val="000000"/>
                          <w:spacing w:val="-2"/>
                        </w:rPr>
                        <w:t>path}/configurations</w:t>
                      </w:r>
                    </w:p>
                  </w:txbxContent>
                </v:textbox>
                <w10:wrap type="topAndBottom" anchorx="page"/>
              </v:shape>
            </w:pict>
          </mc:Fallback>
        </mc:AlternateContent>
      </w:r>
    </w:p>
    <w:p w14:paraId="7DA2E1DD" w14:textId="77777777" w:rsidR="00196D8F" w:rsidRDefault="00196D8F">
      <w:pPr>
        <w:pStyle w:val="a3"/>
        <w:spacing w:before="11"/>
        <w:rPr>
          <w:sz w:val="13"/>
        </w:rPr>
      </w:pPr>
    </w:p>
    <w:p w14:paraId="6CBFE6B9" w14:textId="77777777" w:rsidR="00196D8F" w:rsidRDefault="00000000">
      <w:pPr>
        <w:pStyle w:val="a3"/>
        <w:spacing w:before="94"/>
        <w:ind w:left="118"/>
      </w:pPr>
      <w:r>
        <w:rPr>
          <w:u w:val="single"/>
        </w:rPr>
        <w:t>Method</w:t>
      </w:r>
      <w:r>
        <w:rPr>
          <w:spacing w:val="-6"/>
          <w:u w:val="single"/>
        </w:rPr>
        <w:t xml:space="preserve"> </w:t>
      </w:r>
      <w:r>
        <w:rPr>
          <w:spacing w:val="-2"/>
          <w:u w:val="single"/>
        </w:rPr>
        <w:t>Description:</w:t>
      </w:r>
    </w:p>
    <w:p w14:paraId="190348C3" w14:textId="77777777" w:rsidR="00196D8F" w:rsidRDefault="00196D8F">
      <w:pPr>
        <w:pStyle w:val="a3"/>
        <w:spacing w:before="9"/>
        <w:rPr>
          <w:sz w:val="20"/>
        </w:rPr>
      </w:pPr>
    </w:p>
    <w:p w14:paraId="2E0B1691" w14:textId="77777777" w:rsidR="00196D8F" w:rsidRDefault="00000000">
      <w:pPr>
        <w:pStyle w:val="a3"/>
        <w:ind w:left="402"/>
      </w:pPr>
      <w:r>
        <w:t>Provides</w:t>
      </w:r>
      <w:r>
        <w:rPr>
          <w:spacing w:val="-5"/>
        </w:rPr>
        <w:t xml:space="preserve"> </w:t>
      </w:r>
      <w:r>
        <w:t>the</w:t>
      </w:r>
      <w:r>
        <w:rPr>
          <w:spacing w:val="-7"/>
        </w:rPr>
        <w:t xml:space="preserve"> </w:t>
      </w:r>
      <w:r>
        <w:t>configurations</w:t>
      </w:r>
      <w:r>
        <w:rPr>
          <w:spacing w:val="-6"/>
        </w:rPr>
        <w:t xml:space="preserve"> </w:t>
      </w:r>
      <w:r>
        <w:t>provided</w:t>
      </w:r>
      <w:r>
        <w:rPr>
          <w:spacing w:val="-7"/>
        </w:rPr>
        <w:t xml:space="preserve"> </w:t>
      </w:r>
      <w:r>
        <w:t>by</w:t>
      </w:r>
      <w:r>
        <w:rPr>
          <w:spacing w:val="-5"/>
        </w:rPr>
        <w:t xml:space="preserve"> </w:t>
      </w:r>
      <w:r>
        <w:t>an</w:t>
      </w:r>
      <w:r>
        <w:rPr>
          <w:spacing w:val="-7"/>
        </w:rPr>
        <w:t xml:space="preserve"> </w:t>
      </w:r>
      <w:r>
        <w:rPr>
          <w:spacing w:val="-2"/>
        </w:rPr>
        <w:t>entity.</w:t>
      </w:r>
    </w:p>
    <w:p w14:paraId="7A6D7537" w14:textId="77777777" w:rsidR="00196D8F" w:rsidRDefault="00196D8F">
      <w:pPr>
        <w:sectPr w:rsidR="00196D8F">
          <w:pgSz w:w="11910" w:h="16840"/>
          <w:pgMar w:top="1840" w:right="180" w:bottom="1200" w:left="1300" w:header="255" w:footer="952" w:gutter="0"/>
          <w:cols w:space="720"/>
        </w:sectPr>
      </w:pPr>
    </w:p>
    <w:p w14:paraId="5436B631" w14:textId="77777777" w:rsidR="00196D8F" w:rsidRDefault="00000000">
      <w:pPr>
        <w:pStyle w:val="a3"/>
        <w:spacing w:before="91"/>
        <w:ind w:left="118"/>
      </w:pPr>
      <w:r>
        <w:rPr>
          <w:u w:val="single"/>
        </w:rPr>
        <w:lastRenderedPageBreak/>
        <w:t>Path</w:t>
      </w:r>
      <w:r>
        <w:rPr>
          <w:spacing w:val="-2"/>
          <w:u w:val="single"/>
        </w:rPr>
        <w:t xml:space="preserve"> Parameters:</w:t>
      </w:r>
    </w:p>
    <w:p w14:paraId="51F84F57" w14:textId="77777777" w:rsidR="00196D8F" w:rsidRDefault="00000000">
      <w:pPr>
        <w:pStyle w:val="a3"/>
        <w:spacing w:before="119"/>
        <w:ind w:left="402"/>
      </w:pPr>
      <w:r>
        <w:t>This</w:t>
      </w:r>
      <w:r>
        <w:rPr>
          <w:spacing w:val="-3"/>
        </w:rPr>
        <w:t xml:space="preserve"> </w:t>
      </w:r>
      <w:r>
        <w:t>method</w:t>
      </w:r>
      <w:r>
        <w:rPr>
          <w:spacing w:val="-3"/>
        </w:rPr>
        <w:t xml:space="preserve"> </w:t>
      </w:r>
      <w:r>
        <w:t>does</w:t>
      </w:r>
      <w:r>
        <w:rPr>
          <w:spacing w:val="-5"/>
        </w:rPr>
        <w:t xml:space="preserve"> </w:t>
      </w:r>
      <w:r>
        <w:t>not</w:t>
      </w:r>
      <w:r>
        <w:rPr>
          <w:spacing w:val="-4"/>
        </w:rPr>
        <w:t xml:space="preserve"> </w:t>
      </w:r>
      <w:r>
        <w:t>support</w:t>
      </w:r>
      <w:r>
        <w:rPr>
          <w:spacing w:val="-3"/>
        </w:rPr>
        <w:t xml:space="preserve"> </w:t>
      </w:r>
      <w:r>
        <w:t>path</w:t>
      </w:r>
      <w:r>
        <w:rPr>
          <w:spacing w:val="-5"/>
        </w:rPr>
        <w:t xml:space="preserve"> </w:t>
      </w:r>
      <w:r>
        <w:rPr>
          <w:spacing w:val="-2"/>
        </w:rPr>
        <w:t>parameters.</w:t>
      </w:r>
    </w:p>
    <w:p w14:paraId="3E0898C5" w14:textId="77777777" w:rsidR="00196D8F" w:rsidRDefault="00196D8F">
      <w:pPr>
        <w:pStyle w:val="a3"/>
        <w:spacing w:before="9"/>
        <w:rPr>
          <w:sz w:val="20"/>
        </w:rPr>
      </w:pPr>
    </w:p>
    <w:p w14:paraId="6AD98113" w14:textId="77777777" w:rsidR="00196D8F" w:rsidRDefault="00000000">
      <w:pPr>
        <w:pStyle w:val="a3"/>
        <w:ind w:left="118"/>
      </w:pPr>
      <w:r>
        <w:rPr>
          <w:u w:val="single"/>
        </w:rPr>
        <w:t>Query</w:t>
      </w:r>
      <w:r>
        <w:rPr>
          <w:spacing w:val="-4"/>
          <w:u w:val="single"/>
        </w:rPr>
        <w:t xml:space="preserve"> </w:t>
      </w:r>
      <w:r>
        <w:rPr>
          <w:spacing w:val="-2"/>
          <w:u w:val="single"/>
        </w:rPr>
        <w:t>Parameters:</w:t>
      </w:r>
    </w:p>
    <w:p w14:paraId="3539A8FE" w14:textId="77777777" w:rsidR="00196D8F" w:rsidRDefault="00196D8F">
      <w:pPr>
        <w:pStyle w:val="a3"/>
        <w:spacing w:before="10"/>
        <w:rPr>
          <w:sz w:val="12"/>
        </w:rPr>
      </w:pPr>
    </w:p>
    <w:p w14:paraId="0014F21E" w14:textId="77777777" w:rsidR="00196D8F" w:rsidRDefault="00000000">
      <w:pPr>
        <w:tabs>
          <w:tab w:val="left" w:pos="1793"/>
        </w:tabs>
        <w:spacing w:before="93"/>
        <w:ind w:left="375"/>
        <w:rPr>
          <w:b/>
          <w:sz w:val="20"/>
        </w:rPr>
      </w:pPr>
      <w:bookmarkStart w:id="300" w:name="_bookmark200"/>
      <w:bookmarkEnd w:id="300"/>
      <w:r>
        <w:rPr>
          <w:b/>
          <w:sz w:val="20"/>
        </w:rPr>
        <w:t>Table</w:t>
      </w:r>
      <w:r>
        <w:rPr>
          <w:b/>
          <w:spacing w:val="-10"/>
          <w:sz w:val="20"/>
        </w:rPr>
        <w:t xml:space="preserve"> </w:t>
      </w:r>
      <w:r>
        <w:rPr>
          <w:b/>
          <w:spacing w:val="-5"/>
          <w:sz w:val="20"/>
        </w:rPr>
        <w:t>80</w:t>
      </w:r>
      <w:r>
        <w:rPr>
          <w:b/>
          <w:sz w:val="20"/>
        </w:rPr>
        <w:tab/>
        <w:t>Query</w:t>
      </w:r>
      <w:r>
        <w:rPr>
          <w:b/>
          <w:spacing w:val="-5"/>
          <w:sz w:val="20"/>
        </w:rPr>
        <w:t xml:space="preserve"> </w:t>
      </w:r>
      <w:r>
        <w:rPr>
          <w:b/>
          <w:sz w:val="20"/>
        </w:rPr>
        <w:t>Parameters</w:t>
      </w:r>
      <w:r>
        <w:rPr>
          <w:b/>
          <w:spacing w:val="-4"/>
          <w:sz w:val="20"/>
        </w:rPr>
        <w:t xml:space="preserve"> </w:t>
      </w:r>
      <w:r>
        <w:rPr>
          <w:b/>
          <w:sz w:val="20"/>
        </w:rPr>
        <w:t>-</w:t>
      </w:r>
      <w:r>
        <w:rPr>
          <w:b/>
          <w:spacing w:val="-6"/>
          <w:sz w:val="20"/>
        </w:rPr>
        <w:t xml:space="preserve"> </w:t>
      </w:r>
      <w:r>
        <w:rPr>
          <w:b/>
          <w:sz w:val="20"/>
        </w:rPr>
        <w:t>Retrieve</w:t>
      </w:r>
      <w:r>
        <w:rPr>
          <w:b/>
          <w:spacing w:val="-6"/>
          <w:sz w:val="20"/>
        </w:rPr>
        <w:t xml:space="preserve"> </w:t>
      </w:r>
      <w:r>
        <w:rPr>
          <w:b/>
          <w:sz w:val="20"/>
        </w:rPr>
        <w:t>list</w:t>
      </w:r>
      <w:r>
        <w:rPr>
          <w:b/>
          <w:spacing w:val="-6"/>
          <w:sz w:val="20"/>
        </w:rPr>
        <w:t xml:space="preserve"> </w:t>
      </w:r>
      <w:r>
        <w:rPr>
          <w:b/>
          <w:sz w:val="20"/>
        </w:rPr>
        <w:t>of</w:t>
      </w:r>
      <w:r>
        <w:rPr>
          <w:b/>
          <w:spacing w:val="-5"/>
          <w:sz w:val="20"/>
        </w:rPr>
        <w:t xml:space="preserve"> </w:t>
      </w:r>
      <w:r>
        <w:rPr>
          <w:b/>
          <w:sz w:val="20"/>
        </w:rPr>
        <w:t>all</w:t>
      </w:r>
      <w:r>
        <w:rPr>
          <w:b/>
          <w:spacing w:val="-5"/>
          <w:sz w:val="20"/>
        </w:rPr>
        <w:t xml:space="preserve"> </w:t>
      </w:r>
      <w:r>
        <w:rPr>
          <w:b/>
          <w:sz w:val="20"/>
        </w:rPr>
        <w:t>configurations</w:t>
      </w:r>
      <w:r>
        <w:rPr>
          <w:b/>
          <w:spacing w:val="-6"/>
          <w:sz w:val="20"/>
        </w:rPr>
        <w:t xml:space="preserve"> </w:t>
      </w:r>
      <w:r>
        <w:rPr>
          <w:b/>
          <w:sz w:val="20"/>
        </w:rPr>
        <w:t>provided</w:t>
      </w:r>
      <w:r>
        <w:rPr>
          <w:b/>
          <w:spacing w:val="-5"/>
          <w:sz w:val="20"/>
        </w:rPr>
        <w:t xml:space="preserve"> </w:t>
      </w:r>
      <w:r>
        <w:rPr>
          <w:b/>
          <w:sz w:val="20"/>
        </w:rPr>
        <w:t>by</w:t>
      </w:r>
      <w:r>
        <w:rPr>
          <w:b/>
          <w:spacing w:val="-6"/>
          <w:sz w:val="20"/>
        </w:rPr>
        <w:t xml:space="preserve"> </w:t>
      </w:r>
      <w:r>
        <w:rPr>
          <w:b/>
          <w:sz w:val="20"/>
        </w:rPr>
        <w:t>the</w:t>
      </w:r>
      <w:r>
        <w:rPr>
          <w:b/>
          <w:spacing w:val="-6"/>
          <w:sz w:val="20"/>
        </w:rPr>
        <w:t xml:space="preserve"> </w:t>
      </w:r>
      <w:proofErr w:type="gramStart"/>
      <w:r>
        <w:rPr>
          <w:b/>
          <w:spacing w:val="-2"/>
          <w:sz w:val="20"/>
        </w:rPr>
        <w:t>entity</w:t>
      </w:r>
      <w:proofErr w:type="gramEnd"/>
    </w:p>
    <w:p w14:paraId="3E991435"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560"/>
        <w:gridCol w:w="1416"/>
        <w:gridCol w:w="3828"/>
      </w:tblGrid>
      <w:tr w:rsidR="00196D8F" w14:paraId="7CF5E384" w14:textId="77777777">
        <w:trPr>
          <w:trHeight w:val="585"/>
        </w:trPr>
        <w:tc>
          <w:tcPr>
            <w:tcW w:w="2263" w:type="dxa"/>
            <w:tcBorders>
              <w:bottom w:val="single" w:sz="6" w:space="0" w:color="000000"/>
              <w:right w:val="single" w:sz="6" w:space="0" w:color="000000"/>
            </w:tcBorders>
            <w:shd w:val="clear" w:color="auto" w:fill="DFDAD6"/>
          </w:tcPr>
          <w:p w14:paraId="11A90EA6" w14:textId="77777777" w:rsidR="00196D8F" w:rsidRDefault="00196D8F">
            <w:pPr>
              <w:pStyle w:val="TableParagraph"/>
              <w:spacing w:before="9"/>
              <w:ind w:left="0"/>
              <w:rPr>
                <w:b/>
                <w:sz w:val="20"/>
              </w:rPr>
            </w:pPr>
          </w:p>
          <w:p w14:paraId="1DA3ABCE" w14:textId="77777777" w:rsidR="00196D8F" w:rsidRDefault="00000000">
            <w:pPr>
              <w:pStyle w:val="TableParagraph"/>
              <w:ind w:left="110"/>
              <w:rPr>
                <w:b/>
                <w:sz w:val="20"/>
              </w:rPr>
            </w:pPr>
            <w:r>
              <w:rPr>
                <w:b/>
                <w:sz w:val="20"/>
              </w:rPr>
              <w:t>Parameter</w:t>
            </w:r>
            <w:r>
              <w:rPr>
                <w:b/>
                <w:spacing w:val="-11"/>
                <w:sz w:val="20"/>
              </w:rPr>
              <w:t xml:space="preserve"> </w:t>
            </w:r>
            <w:r>
              <w:rPr>
                <w:b/>
                <w:spacing w:val="-4"/>
                <w:sz w:val="20"/>
              </w:rPr>
              <w:t>Name</w:t>
            </w:r>
          </w:p>
        </w:tc>
        <w:tc>
          <w:tcPr>
            <w:tcW w:w="1560" w:type="dxa"/>
            <w:tcBorders>
              <w:left w:val="single" w:sz="6" w:space="0" w:color="000000"/>
              <w:bottom w:val="single" w:sz="6" w:space="0" w:color="000000"/>
              <w:right w:val="single" w:sz="6" w:space="0" w:color="000000"/>
            </w:tcBorders>
            <w:shd w:val="clear" w:color="auto" w:fill="DFDAD6"/>
          </w:tcPr>
          <w:p w14:paraId="2B02CBD7" w14:textId="77777777" w:rsidR="00196D8F" w:rsidRDefault="00196D8F">
            <w:pPr>
              <w:pStyle w:val="TableParagraph"/>
              <w:spacing w:before="9"/>
              <w:ind w:left="0"/>
              <w:rPr>
                <w:b/>
                <w:sz w:val="20"/>
              </w:rPr>
            </w:pPr>
          </w:p>
          <w:p w14:paraId="2552ADF4"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6FE841FA" w14:textId="77777777" w:rsidR="00196D8F" w:rsidRDefault="00196D8F">
            <w:pPr>
              <w:pStyle w:val="TableParagraph"/>
              <w:spacing w:before="9"/>
              <w:ind w:left="0"/>
              <w:rPr>
                <w:b/>
                <w:sz w:val="20"/>
              </w:rPr>
            </w:pPr>
          </w:p>
          <w:p w14:paraId="3C3819F1" w14:textId="77777777" w:rsidR="00196D8F" w:rsidRDefault="00000000">
            <w:pPr>
              <w:pStyle w:val="TableParagraph"/>
              <w:ind w:left="95" w:right="180"/>
              <w:jc w:val="center"/>
              <w:rPr>
                <w:b/>
                <w:sz w:val="20"/>
              </w:rPr>
            </w:pPr>
            <w:r>
              <w:rPr>
                <w:b/>
                <w:spacing w:val="-2"/>
                <w:sz w:val="20"/>
              </w:rPr>
              <w:t>Convention</w:t>
            </w:r>
          </w:p>
        </w:tc>
        <w:tc>
          <w:tcPr>
            <w:tcW w:w="3828" w:type="dxa"/>
            <w:tcBorders>
              <w:left w:val="single" w:sz="6" w:space="0" w:color="000000"/>
              <w:bottom w:val="single" w:sz="6" w:space="0" w:color="000000"/>
            </w:tcBorders>
            <w:shd w:val="clear" w:color="auto" w:fill="DFDAD6"/>
          </w:tcPr>
          <w:p w14:paraId="4F4811C9" w14:textId="77777777" w:rsidR="00196D8F" w:rsidRDefault="00196D8F">
            <w:pPr>
              <w:pStyle w:val="TableParagraph"/>
              <w:spacing w:before="9"/>
              <w:ind w:left="0"/>
              <w:rPr>
                <w:b/>
                <w:sz w:val="20"/>
              </w:rPr>
            </w:pPr>
          </w:p>
          <w:p w14:paraId="1ADF20B1" w14:textId="77777777" w:rsidR="00196D8F" w:rsidRDefault="00000000">
            <w:pPr>
              <w:pStyle w:val="TableParagraph"/>
              <w:ind w:left="108"/>
              <w:rPr>
                <w:b/>
                <w:sz w:val="20"/>
              </w:rPr>
            </w:pPr>
            <w:r>
              <w:rPr>
                <w:b/>
                <w:spacing w:val="-2"/>
                <w:sz w:val="20"/>
              </w:rPr>
              <w:t>Description</w:t>
            </w:r>
          </w:p>
        </w:tc>
      </w:tr>
      <w:tr w:rsidR="00196D8F" w14:paraId="0E82FBC5" w14:textId="77777777">
        <w:trPr>
          <w:trHeight w:val="1152"/>
        </w:trPr>
        <w:tc>
          <w:tcPr>
            <w:tcW w:w="2263" w:type="dxa"/>
            <w:tcBorders>
              <w:top w:val="single" w:sz="6" w:space="0" w:color="000000"/>
              <w:left w:val="single" w:sz="6" w:space="0" w:color="000000"/>
              <w:bottom w:val="single" w:sz="6" w:space="0" w:color="000000"/>
              <w:right w:val="single" w:sz="6" w:space="0" w:color="000000"/>
            </w:tcBorders>
          </w:tcPr>
          <w:p w14:paraId="00262828" w14:textId="77777777" w:rsidR="00196D8F" w:rsidRDefault="00000000">
            <w:pPr>
              <w:pStyle w:val="TableParagraph"/>
              <w:spacing w:before="39"/>
              <w:rPr>
                <w:rFonts w:ascii="Courier New"/>
              </w:rPr>
            </w:pPr>
            <w:r>
              <w:rPr>
                <w:rFonts w:ascii="Courier New"/>
                <w:spacing w:val="-2"/>
              </w:rPr>
              <w:t>include</w:t>
            </w:r>
            <w:r>
              <w:rPr>
                <w:rFonts w:ascii="Courier New"/>
                <w:b/>
                <w:spacing w:val="-2"/>
              </w:rPr>
              <w:t>-</w:t>
            </w:r>
            <w:r>
              <w:rPr>
                <w:rFonts w:ascii="Courier New"/>
                <w:spacing w:val="-2"/>
              </w:rPr>
              <w:t>schema</w:t>
            </w:r>
          </w:p>
        </w:tc>
        <w:tc>
          <w:tcPr>
            <w:tcW w:w="1560" w:type="dxa"/>
            <w:tcBorders>
              <w:top w:val="single" w:sz="6" w:space="0" w:color="000000"/>
              <w:left w:val="single" w:sz="6" w:space="0" w:color="000000"/>
              <w:bottom w:val="single" w:sz="6" w:space="0" w:color="000000"/>
              <w:right w:val="single" w:sz="6" w:space="0" w:color="000000"/>
            </w:tcBorders>
          </w:tcPr>
          <w:p w14:paraId="52DF3AE8" w14:textId="77777777" w:rsidR="00196D8F" w:rsidRDefault="00000000">
            <w:pPr>
              <w:pStyle w:val="TableParagraph"/>
              <w:spacing w:before="39"/>
              <w:ind w:left="166"/>
              <w:rPr>
                <w:rFonts w:ascii="Courier New"/>
              </w:rPr>
            </w:pPr>
            <w:proofErr w:type="spellStart"/>
            <w:r>
              <w:rPr>
                <w:rFonts w:ascii="Courier New"/>
                <w:spacing w:val="-2"/>
              </w:rPr>
              <w:t>boolean</w:t>
            </w:r>
            <w:proofErr w:type="spellEnd"/>
          </w:p>
        </w:tc>
        <w:tc>
          <w:tcPr>
            <w:tcW w:w="1416" w:type="dxa"/>
            <w:tcBorders>
              <w:top w:val="single" w:sz="6" w:space="0" w:color="000000"/>
              <w:left w:val="single" w:sz="6" w:space="0" w:color="000000"/>
              <w:bottom w:val="single" w:sz="6" w:space="0" w:color="000000"/>
              <w:right w:val="single" w:sz="6" w:space="0" w:color="000000"/>
            </w:tcBorders>
          </w:tcPr>
          <w:p w14:paraId="58E3AED9" w14:textId="77777777" w:rsidR="00196D8F" w:rsidRDefault="00000000">
            <w:pPr>
              <w:pStyle w:val="TableParagraph"/>
              <w:spacing w:before="40"/>
              <w:ind w:left="19"/>
              <w:jc w:val="center"/>
            </w:pPr>
            <w:r>
              <w:t>O</w:t>
            </w:r>
          </w:p>
        </w:tc>
        <w:tc>
          <w:tcPr>
            <w:tcW w:w="3828" w:type="dxa"/>
            <w:tcBorders>
              <w:top w:val="single" w:sz="6" w:space="0" w:color="000000"/>
              <w:left w:val="single" w:sz="6" w:space="0" w:color="000000"/>
              <w:bottom w:val="single" w:sz="6" w:space="0" w:color="000000"/>
              <w:right w:val="single" w:sz="6" w:space="0" w:color="000000"/>
            </w:tcBorders>
          </w:tcPr>
          <w:p w14:paraId="31B79785" w14:textId="77777777" w:rsidR="00196D8F" w:rsidRDefault="00000000">
            <w:pPr>
              <w:pStyle w:val="TableParagraph"/>
              <w:spacing w:before="40"/>
              <w:ind w:left="166" w:right="146"/>
              <w:jc w:val="both"/>
            </w:pPr>
            <w:r>
              <w:t>Specifies whether the response should include schema information or not.</w:t>
            </w:r>
          </w:p>
          <w:p w14:paraId="6B3C973D" w14:textId="77777777" w:rsidR="00196D8F" w:rsidRDefault="00000000">
            <w:pPr>
              <w:pStyle w:val="TableParagraph"/>
              <w:spacing w:before="39"/>
              <w:ind w:left="166"/>
              <w:jc w:val="both"/>
            </w:pPr>
            <w:r>
              <w:t>The</w:t>
            </w:r>
            <w:r>
              <w:rPr>
                <w:spacing w:val="-3"/>
              </w:rPr>
              <w:t xml:space="preserve"> </w:t>
            </w:r>
            <w:r>
              <w:t>default</w:t>
            </w:r>
            <w:r>
              <w:rPr>
                <w:spacing w:val="-4"/>
              </w:rPr>
              <w:t xml:space="preserve"> </w:t>
            </w:r>
            <w:r>
              <w:t>is</w:t>
            </w:r>
            <w:r>
              <w:rPr>
                <w:spacing w:val="-1"/>
              </w:rPr>
              <w:t xml:space="preserve"> </w:t>
            </w:r>
            <w:r>
              <w:rPr>
                <w:rFonts w:ascii="Courier New"/>
                <w:spacing w:val="-2"/>
              </w:rPr>
              <w:t>false</w:t>
            </w:r>
            <w:r>
              <w:rPr>
                <w:spacing w:val="-2"/>
              </w:rPr>
              <w:t>.</w:t>
            </w:r>
          </w:p>
        </w:tc>
      </w:tr>
    </w:tbl>
    <w:p w14:paraId="52016ABD" w14:textId="77777777" w:rsidR="00196D8F" w:rsidRDefault="00196D8F">
      <w:pPr>
        <w:pStyle w:val="a3"/>
        <w:rPr>
          <w:b/>
          <w:sz w:val="21"/>
        </w:rPr>
      </w:pPr>
    </w:p>
    <w:p w14:paraId="1B68BB04" w14:textId="77777777" w:rsidR="00196D8F" w:rsidRDefault="00000000">
      <w:pPr>
        <w:pStyle w:val="a3"/>
        <w:ind w:left="118"/>
      </w:pPr>
      <w:r>
        <w:rPr>
          <w:u w:val="single"/>
        </w:rPr>
        <w:t>Request</w:t>
      </w:r>
      <w:r>
        <w:rPr>
          <w:spacing w:val="-4"/>
          <w:u w:val="single"/>
        </w:rPr>
        <w:t xml:space="preserve"> </w:t>
      </w:r>
      <w:r>
        <w:rPr>
          <w:spacing w:val="-2"/>
          <w:u w:val="single"/>
        </w:rPr>
        <w:t>Headers:</w:t>
      </w:r>
    </w:p>
    <w:p w14:paraId="1BDB4094" w14:textId="77777777" w:rsidR="00196D8F" w:rsidRDefault="00000000">
      <w:pPr>
        <w:pStyle w:val="a3"/>
        <w:spacing w:before="119"/>
        <w:ind w:left="402"/>
      </w:pPr>
      <w:r>
        <w:t>This</w:t>
      </w:r>
      <w:r>
        <w:rPr>
          <w:spacing w:val="-4"/>
        </w:rPr>
        <w:t xml:space="preserve"> </w:t>
      </w:r>
      <w:r>
        <w:t>method</w:t>
      </w:r>
      <w:r>
        <w:rPr>
          <w:spacing w:val="-4"/>
        </w:rPr>
        <w:t xml:space="preserve"> </w:t>
      </w:r>
      <w:r>
        <w:t>does</w:t>
      </w:r>
      <w:r>
        <w:rPr>
          <w:spacing w:val="-5"/>
        </w:rPr>
        <w:t xml:space="preserve"> </w:t>
      </w:r>
      <w:r>
        <w:t>not</w:t>
      </w:r>
      <w:r>
        <w:rPr>
          <w:spacing w:val="-5"/>
        </w:rPr>
        <w:t xml:space="preserve"> </w:t>
      </w:r>
      <w:r>
        <w:t>use</w:t>
      </w:r>
      <w:r>
        <w:rPr>
          <w:spacing w:val="-4"/>
        </w:rPr>
        <w:t xml:space="preserve"> </w:t>
      </w:r>
      <w:r>
        <w:t>any</w:t>
      </w:r>
      <w:r>
        <w:rPr>
          <w:spacing w:val="-4"/>
        </w:rPr>
        <w:t xml:space="preserve"> </w:t>
      </w:r>
      <w:r>
        <w:t>specific</w:t>
      </w:r>
      <w:r>
        <w:rPr>
          <w:spacing w:val="-3"/>
        </w:rPr>
        <w:t xml:space="preserve"> </w:t>
      </w:r>
      <w:r>
        <w:t>header</w:t>
      </w:r>
      <w:r>
        <w:rPr>
          <w:spacing w:val="-3"/>
        </w:rPr>
        <w:t xml:space="preserve"> </w:t>
      </w:r>
      <w:r>
        <w:rPr>
          <w:spacing w:val="-2"/>
        </w:rPr>
        <w:t>parameters.</w:t>
      </w:r>
    </w:p>
    <w:p w14:paraId="4549231D" w14:textId="77777777" w:rsidR="00196D8F" w:rsidRDefault="00196D8F">
      <w:pPr>
        <w:pStyle w:val="a3"/>
        <w:rPr>
          <w:sz w:val="21"/>
        </w:rPr>
      </w:pPr>
    </w:p>
    <w:p w14:paraId="21D4F5F7" w14:textId="77777777" w:rsidR="00196D8F" w:rsidRDefault="00000000">
      <w:pPr>
        <w:pStyle w:val="a3"/>
        <w:ind w:left="118"/>
      </w:pPr>
      <w:r>
        <w:rPr>
          <w:u w:val="single"/>
        </w:rPr>
        <w:t>Response</w:t>
      </w:r>
      <w:r>
        <w:rPr>
          <w:spacing w:val="-6"/>
          <w:u w:val="single"/>
        </w:rPr>
        <w:t xml:space="preserve"> </w:t>
      </w:r>
      <w:r>
        <w:rPr>
          <w:u w:val="single"/>
        </w:rPr>
        <w:t>Status</w:t>
      </w:r>
      <w:r>
        <w:rPr>
          <w:spacing w:val="-5"/>
          <w:u w:val="single"/>
        </w:rPr>
        <w:t xml:space="preserve"> </w:t>
      </w:r>
      <w:r>
        <w:rPr>
          <w:spacing w:val="-2"/>
          <w:u w:val="single"/>
        </w:rPr>
        <w:t>Codes:</w:t>
      </w:r>
    </w:p>
    <w:p w14:paraId="01ECC3D3" w14:textId="77777777" w:rsidR="00196D8F" w:rsidRDefault="00196D8F">
      <w:pPr>
        <w:pStyle w:val="a3"/>
        <w:spacing w:before="8"/>
        <w:rPr>
          <w:sz w:val="12"/>
        </w:rPr>
      </w:pPr>
    </w:p>
    <w:p w14:paraId="732126E1" w14:textId="77777777" w:rsidR="00196D8F" w:rsidRDefault="00000000">
      <w:pPr>
        <w:tabs>
          <w:tab w:val="left" w:pos="1805"/>
        </w:tabs>
        <w:spacing w:before="93"/>
        <w:ind w:left="4386" w:right="1515" w:hanging="3999"/>
        <w:rPr>
          <w:b/>
          <w:sz w:val="20"/>
        </w:rPr>
      </w:pPr>
      <w:bookmarkStart w:id="301" w:name="_bookmark201"/>
      <w:bookmarkEnd w:id="301"/>
      <w:r>
        <w:rPr>
          <w:b/>
          <w:sz w:val="20"/>
        </w:rPr>
        <w:t>Table 81</w:t>
      </w:r>
      <w:r>
        <w:rPr>
          <w:b/>
          <w:sz w:val="20"/>
        </w:rPr>
        <w:tab/>
        <w:t>Response</w:t>
      </w:r>
      <w:r>
        <w:rPr>
          <w:b/>
          <w:spacing w:val="-4"/>
          <w:sz w:val="20"/>
        </w:rPr>
        <w:t xml:space="preserve"> </w:t>
      </w:r>
      <w:r>
        <w:rPr>
          <w:b/>
          <w:sz w:val="20"/>
        </w:rPr>
        <w:t>Status</w:t>
      </w:r>
      <w:r>
        <w:rPr>
          <w:b/>
          <w:spacing w:val="-5"/>
          <w:sz w:val="20"/>
        </w:rPr>
        <w:t xml:space="preserve"> </w:t>
      </w:r>
      <w:r>
        <w:rPr>
          <w:b/>
          <w:sz w:val="20"/>
        </w:rPr>
        <w:t>Codes</w:t>
      </w:r>
      <w:r>
        <w:rPr>
          <w:b/>
          <w:spacing w:val="-4"/>
          <w:sz w:val="20"/>
        </w:rPr>
        <w:t xml:space="preserve"> </w:t>
      </w:r>
      <w:r>
        <w:rPr>
          <w:b/>
          <w:sz w:val="20"/>
        </w:rPr>
        <w:t>-</w:t>
      </w:r>
      <w:r>
        <w:rPr>
          <w:b/>
          <w:spacing w:val="-2"/>
          <w:sz w:val="20"/>
        </w:rPr>
        <w:t xml:space="preserve"> </w:t>
      </w:r>
      <w:r>
        <w:rPr>
          <w:b/>
          <w:sz w:val="20"/>
        </w:rPr>
        <w:t>Retrieve</w:t>
      </w:r>
      <w:r>
        <w:rPr>
          <w:b/>
          <w:spacing w:val="-6"/>
          <w:sz w:val="20"/>
        </w:rPr>
        <w:t xml:space="preserve"> </w:t>
      </w:r>
      <w:r>
        <w:rPr>
          <w:b/>
          <w:sz w:val="20"/>
        </w:rPr>
        <w:t>list</w:t>
      </w:r>
      <w:r>
        <w:rPr>
          <w:b/>
          <w:spacing w:val="-5"/>
          <w:sz w:val="20"/>
        </w:rPr>
        <w:t xml:space="preserve"> </w:t>
      </w:r>
      <w:r>
        <w:rPr>
          <w:b/>
          <w:sz w:val="20"/>
        </w:rPr>
        <w:t>of</w:t>
      </w:r>
      <w:r>
        <w:rPr>
          <w:b/>
          <w:spacing w:val="-4"/>
          <w:sz w:val="20"/>
        </w:rPr>
        <w:t xml:space="preserve"> </w:t>
      </w:r>
      <w:r>
        <w:rPr>
          <w:b/>
          <w:sz w:val="20"/>
        </w:rPr>
        <w:t>all</w:t>
      </w:r>
      <w:r>
        <w:rPr>
          <w:b/>
          <w:spacing w:val="-3"/>
          <w:sz w:val="20"/>
        </w:rPr>
        <w:t xml:space="preserve"> </w:t>
      </w:r>
      <w:r>
        <w:rPr>
          <w:b/>
          <w:sz w:val="20"/>
        </w:rPr>
        <w:t>configurations</w:t>
      </w:r>
      <w:r>
        <w:rPr>
          <w:b/>
          <w:spacing w:val="-5"/>
          <w:sz w:val="20"/>
        </w:rPr>
        <w:t xml:space="preserve"> </w:t>
      </w:r>
      <w:r>
        <w:rPr>
          <w:b/>
          <w:sz w:val="20"/>
        </w:rPr>
        <w:t>provided</w:t>
      </w:r>
      <w:r>
        <w:rPr>
          <w:b/>
          <w:spacing w:val="-5"/>
          <w:sz w:val="20"/>
        </w:rPr>
        <w:t xml:space="preserve"> </w:t>
      </w:r>
      <w:r>
        <w:rPr>
          <w:b/>
          <w:sz w:val="20"/>
        </w:rPr>
        <w:t>by</w:t>
      </w:r>
      <w:r>
        <w:rPr>
          <w:b/>
          <w:spacing w:val="-5"/>
          <w:sz w:val="20"/>
        </w:rPr>
        <w:t xml:space="preserve"> </w:t>
      </w:r>
      <w:r>
        <w:rPr>
          <w:b/>
          <w:sz w:val="20"/>
        </w:rPr>
        <w:t xml:space="preserve">the </w:t>
      </w:r>
      <w:proofErr w:type="gramStart"/>
      <w:r>
        <w:rPr>
          <w:b/>
          <w:spacing w:val="-2"/>
          <w:sz w:val="20"/>
        </w:rPr>
        <w:t>entity</w:t>
      </w:r>
      <w:proofErr w:type="gramEnd"/>
    </w:p>
    <w:p w14:paraId="59DD6C8A" w14:textId="77777777" w:rsidR="00196D8F" w:rsidRDefault="00196D8F">
      <w:pPr>
        <w:pStyle w:val="a3"/>
        <w:spacing w:before="8" w:after="1"/>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5626BBD1" w14:textId="77777777">
        <w:trPr>
          <w:trHeight w:val="585"/>
        </w:trPr>
        <w:tc>
          <w:tcPr>
            <w:tcW w:w="1697" w:type="dxa"/>
            <w:tcBorders>
              <w:bottom w:val="single" w:sz="6" w:space="0" w:color="000000"/>
              <w:right w:val="single" w:sz="6" w:space="0" w:color="000000"/>
            </w:tcBorders>
            <w:shd w:val="clear" w:color="auto" w:fill="DFDAD6"/>
          </w:tcPr>
          <w:p w14:paraId="1E99E325" w14:textId="77777777" w:rsidR="00196D8F" w:rsidRDefault="00196D8F">
            <w:pPr>
              <w:pStyle w:val="TableParagraph"/>
              <w:spacing w:before="9"/>
              <w:ind w:left="0"/>
              <w:rPr>
                <w:b/>
                <w:sz w:val="20"/>
              </w:rPr>
            </w:pPr>
          </w:p>
          <w:p w14:paraId="10ABC355" w14:textId="77777777" w:rsidR="00196D8F" w:rsidRDefault="00000000">
            <w:pPr>
              <w:pStyle w:val="TableParagraph"/>
              <w:spacing w:before="1"/>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287152E5" w14:textId="77777777" w:rsidR="00196D8F" w:rsidRDefault="00196D8F">
            <w:pPr>
              <w:pStyle w:val="TableParagraph"/>
              <w:spacing w:before="9"/>
              <w:ind w:left="0"/>
              <w:rPr>
                <w:b/>
                <w:sz w:val="20"/>
              </w:rPr>
            </w:pPr>
          </w:p>
          <w:p w14:paraId="1E85EBD1" w14:textId="77777777" w:rsidR="00196D8F" w:rsidRDefault="00000000">
            <w:pPr>
              <w:pStyle w:val="TableParagraph"/>
              <w:spacing w:before="1"/>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12B4757D" w14:textId="77777777" w:rsidR="00196D8F" w:rsidRDefault="00196D8F">
            <w:pPr>
              <w:pStyle w:val="TableParagraph"/>
              <w:spacing w:before="9"/>
              <w:ind w:left="0"/>
              <w:rPr>
                <w:b/>
                <w:sz w:val="20"/>
              </w:rPr>
            </w:pPr>
          </w:p>
          <w:p w14:paraId="300BF79B" w14:textId="77777777" w:rsidR="00196D8F" w:rsidRDefault="00000000">
            <w:pPr>
              <w:pStyle w:val="TableParagraph"/>
              <w:spacing w:before="1"/>
              <w:ind w:left="107"/>
              <w:rPr>
                <w:b/>
                <w:sz w:val="20"/>
              </w:rPr>
            </w:pPr>
            <w:r>
              <w:rPr>
                <w:b/>
                <w:spacing w:val="-2"/>
                <w:sz w:val="20"/>
              </w:rPr>
              <w:t>Description</w:t>
            </w:r>
          </w:p>
        </w:tc>
      </w:tr>
      <w:tr w:rsidR="00196D8F" w14:paraId="6D02A985" w14:textId="77777777">
        <w:trPr>
          <w:trHeight w:val="333"/>
        </w:trPr>
        <w:tc>
          <w:tcPr>
            <w:tcW w:w="1697" w:type="dxa"/>
            <w:tcBorders>
              <w:top w:val="single" w:sz="6" w:space="0" w:color="000000"/>
              <w:left w:val="single" w:sz="6" w:space="0" w:color="000000"/>
              <w:bottom w:val="single" w:sz="6" w:space="0" w:color="000000"/>
              <w:right w:val="single" w:sz="6" w:space="0" w:color="000000"/>
            </w:tcBorders>
          </w:tcPr>
          <w:p w14:paraId="270017D8" w14:textId="77777777" w:rsidR="00196D8F" w:rsidRDefault="00000000">
            <w:pPr>
              <w:pStyle w:val="TableParagraph"/>
              <w:spacing w:before="39"/>
              <w:rPr>
                <w:rFonts w:ascii="Courier New"/>
              </w:rPr>
            </w:pPr>
            <w:r>
              <w:rPr>
                <w:rFonts w:ascii="Courier New"/>
                <w:spacing w:val="-5"/>
              </w:rPr>
              <w:t>200</w:t>
            </w:r>
          </w:p>
        </w:tc>
        <w:tc>
          <w:tcPr>
            <w:tcW w:w="2410" w:type="dxa"/>
            <w:tcBorders>
              <w:top w:val="single" w:sz="6" w:space="0" w:color="000000"/>
              <w:left w:val="single" w:sz="6" w:space="0" w:color="000000"/>
              <w:bottom w:val="single" w:sz="6" w:space="0" w:color="000000"/>
              <w:right w:val="single" w:sz="6" w:space="0" w:color="000000"/>
            </w:tcBorders>
          </w:tcPr>
          <w:p w14:paraId="499F87EB" w14:textId="77777777" w:rsidR="00196D8F" w:rsidRDefault="00000000">
            <w:pPr>
              <w:pStyle w:val="TableParagraph"/>
              <w:spacing w:before="40"/>
            </w:pPr>
            <w:hyperlink w:anchor="_bookmark202" w:history="1">
              <w:r>
                <w:rPr>
                  <w:color w:val="006DA4"/>
                </w:rPr>
                <w:t>Table</w:t>
              </w:r>
              <w:r>
                <w:rPr>
                  <w:color w:val="006DA4"/>
                  <w:spacing w:val="-4"/>
                </w:rPr>
                <w:t xml:space="preserve"> </w:t>
              </w:r>
              <w:r>
                <w:rPr>
                  <w:color w:val="006DA4"/>
                  <w:spacing w:val="-5"/>
                </w:rPr>
                <w:t>82</w:t>
              </w:r>
            </w:hyperlink>
          </w:p>
        </w:tc>
        <w:tc>
          <w:tcPr>
            <w:tcW w:w="4962" w:type="dxa"/>
            <w:tcBorders>
              <w:top w:val="single" w:sz="6" w:space="0" w:color="000000"/>
              <w:left w:val="single" w:sz="6" w:space="0" w:color="000000"/>
              <w:bottom w:val="single" w:sz="6" w:space="0" w:color="000000"/>
              <w:right w:val="single" w:sz="6" w:space="0" w:color="000000"/>
            </w:tcBorders>
          </w:tcPr>
          <w:p w14:paraId="082E2308" w14:textId="77777777" w:rsidR="00196D8F" w:rsidRDefault="00000000">
            <w:pPr>
              <w:pStyle w:val="TableParagraph"/>
              <w:spacing w:before="40"/>
            </w:pPr>
            <w:r>
              <w:t>The</w:t>
            </w:r>
            <w:r>
              <w:rPr>
                <w:spacing w:val="-4"/>
              </w:rPr>
              <w:t xml:space="preserve"> </w:t>
            </w:r>
            <w:r>
              <w:t>request</w:t>
            </w:r>
            <w:r>
              <w:rPr>
                <w:spacing w:val="-1"/>
              </w:rPr>
              <w:t xml:space="preserve"> </w:t>
            </w:r>
            <w:r>
              <w:t>was</w:t>
            </w:r>
            <w:r>
              <w:rPr>
                <w:spacing w:val="-5"/>
              </w:rPr>
              <w:t xml:space="preserve"> </w:t>
            </w:r>
            <w:r>
              <w:rPr>
                <w:spacing w:val="-2"/>
              </w:rPr>
              <w:t>successful.</w:t>
            </w:r>
          </w:p>
        </w:tc>
      </w:tr>
    </w:tbl>
    <w:p w14:paraId="1A2E3553" w14:textId="77777777" w:rsidR="00196D8F" w:rsidRDefault="00196D8F">
      <w:pPr>
        <w:pStyle w:val="a3"/>
        <w:rPr>
          <w:b/>
          <w:sz w:val="21"/>
        </w:rPr>
      </w:pPr>
    </w:p>
    <w:p w14:paraId="79C07B1A" w14:textId="77777777" w:rsidR="00196D8F" w:rsidRDefault="00000000">
      <w:pPr>
        <w:pStyle w:val="a3"/>
        <w:spacing w:before="1"/>
        <w:ind w:left="118"/>
      </w:pPr>
      <w:r>
        <w:rPr>
          <w:u w:val="single"/>
        </w:rPr>
        <w:t>Response</w:t>
      </w:r>
      <w:r>
        <w:rPr>
          <w:spacing w:val="-10"/>
          <w:u w:val="single"/>
        </w:rPr>
        <w:t xml:space="preserve"> </w:t>
      </w:r>
      <w:r>
        <w:rPr>
          <w:spacing w:val="-2"/>
          <w:u w:val="single"/>
        </w:rPr>
        <w:t>Body:</w:t>
      </w:r>
    </w:p>
    <w:p w14:paraId="683F9F5C" w14:textId="77777777" w:rsidR="00196D8F" w:rsidRDefault="00196D8F">
      <w:pPr>
        <w:pStyle w:val="a3"/>
        <w:spacing w:before="7"/>
        <w:rPr>
          <w:sz w:val="12"/>
        </w:rPr>
      </w:pPr>
    </w:p>
    <w:p w14:paraId="6BD183A1" w14:textId="77777777" w:rsidR="00196D8F" w:rsidRDefault="00000000">
      <w:pPr>
        <w:tabs>
          <w:tab w:val="left" w:pos="1901"/>
        </w:tabs>
        <w:spacing w:before="93"/>
        <w:ind w:left="483"/>
        <w:rPr>
          <w:b/>
          <w:sz w:val="20"/>
        </w:rPr>
      </w:pPr>
      <w:bookmarkStart w:id="302" w:name="_bookmark202"/>
      <w:bookmarkEnd w:id="302"/>
      <w:r>
        <w:rPr>
          <w:b/>
          <w:sz w:val="20"/>
        </w:rPr>
        <w:t>Table</w:t>
      </w:r>
      <w:r>
        <w:rPr>
          <w:b/>
          <w:spacing w:val="-10"/>
          <w:sz w:val="20"/>
        </w:rPr>
        <w:t xml:space="preserve"> </w:t>
      </w:r>
      <w:r>
        <w:rPr>
          <w:b/>
          <w:spacing w:val="-5"/>
          <w:sz w:val="20"/>
        </w:rPr>
        <w:t>82</w:t>
      </w:r>
      <w:r>
        <w:rPr>
          <w:b/>
          <w:sz w:val="20"/>
        </w:rPr>
        <w:tab/>
        <w:t>Response</w:t>
      </w:r>
      <w:r>
        <w:rPr>
          <w:b/>
          <w:spacing w:val="-6"/>
          <w:sz w:val="20"/>
        </w:rPr>
        <w:t xml:space="preserve"> </w:t>
      </w:r>
      <w:r>
        <w:rPr>
          <w:b/>
          <w:sz w:val="20"/>
        </w:rPr>
        <w:t>Body</w:t>
      </w:r>
      <w:r>
        <w:rPr>
          <w:b/>
          <w:spacing w:val="-4"/>
          <w:sz w:val="20"/>
        </w:rPr>
        <w:t xml:space="preserve"> </w:t>
      </w:r>
      <w:r>
        <w:rPr>
          <w:b/>
          <w:sz w:val="20"/>
        </w:rPr>
        <w:t>-</w:t>
      </w:r>
      <w:r>
        <w:rPr>
          <w:b/>
          <w:spacing w:val="-6"/>
          <w:sz w:val="20"/>
        </w:rPr>
        <w:t xml:space="preserve"> </w:t>
      </w:r>
      <w:r>
        <w:rPr>
          <w:b/>
          <w:sz w:val="20"/>
        </w:rPr>
        <w:t>Retrieve</w:t>
      </w:r>
      <w:r>
        <w:rPr>
          <w:b/>
          <w:spacing w:val="-6"/>
          <w:sz w:val="20"/>
        </w:rPr>
        <w:t xml:space="preserve"> </w:t>
      </w:r>
      <w:r>
        <w:rPr>
          <w:b/>
          <w:sz w:val="20"/>
        </w:rPr>
        <w:t>list</w:t>
      </w:r>
      <w:r>
        <w:rPr>
          <w:b/>
          <w:spacing w:val="-7"/>
          <w:sz w:val="20"/>
        </w:rPr>
        <w:t xml:space="preserve"> </w:t>
      </w:r>
      <w:r>
        <w:rPr>
          <w:b/>
          <w:sz w:val="20"/>
        </w:rPr>
        <w:t>of</w:t>
      </w:r>
      <w:r>
        <w:rPr>
          <w:b/>
          <w:spacing w:val="-5"/>
          <w:sz w:val="20"/>
        </w:rPr>
        <w:t xml:space="preserve"> </w:t>
      </w:r>
      <w:r>
        <w:rPr>
          <w:b/>
          <w:sz w:val="20"/>
        </w:rPr>
        <w:t>all</w:t>
      </w:r>
      <w:r>
        <w:rPr>
          <w:b/>
          <w:spacing w:val="-6"/>
          <w:sz w:val="20"/>
        </w:rPr>
        <w:t xml:space="preserve"> </w:t>
      </w:r>
      <w:r>
        <w:rPr>
          <w:b/>
          <w:sz w:val="20"/>
        </w:rPr>
        <w:t>configurations</w:t>
      </w:r>
      <w:r>
        <w:rPr>
          <w:b/>
          <w:spacing w:val="-5"/>
          <w:sz w:val="20"/>
        </w:rPr>
        <w:t xml:space="preserve"> </w:t>
      </w:r>
      <w:r>
        <w:rPr>
          <w:b/>
          <w:sz w:val="20"/>
        </w:rPr>
        <w:t>provided</w:t>
      </w:r>
      <w:r>
        <w:rPr>
          <w:b/>
          <w:spacing w:val="-6"/>
          <w:sz w:val="20"/>
        </w:rPr>
        <w:t xml:space="preserve"> </w:t>
      </w:r>
      <w:r>
        <w:rPr>
          <w:b/>
          <w:sz w:val="20"/>
        </w:rPr>
        <w:t>by</w:t>
      </w:r>
      <w:r>
        <w:rPr>
          <w:b/>
          <w:spacing w:val="-5"/>
          <w:sz w:val="20"/>
        </w:rPr>
        <w:t xml:space="preserve"> </w:t>
      </w:r>
      <w:r>
        <w:rPr>
          <w:b/>
          <w:sz w:val="20"/>
        </w:rPr>
        <w:t>the</w:t>
      </w:r>
      <w:r>
        <w:rPr>
          <w:b/>
          <w:spacing w:val="-6"/>
          <w:sz w:val="20"/>
        </w:rPr>
        <w:t xml:space="preserve"> </w:t>
      </w:r>
      <w:proofErr w:type="gramStart"/>
      <w:r>
        <w:rPr>
          <w:b/>
          <w:spacing w:val="-2"/>
          <w:sz w:val="20"/>
        </w:rPr>
        <w:t>entity</w:t>
      </w:r>
      <w:proofErr w:type="gramEnd"/>
    </w:p>
    <w:p w14:paraId="5FB3B750" w14:textId="77777777" w:rsidR="00196D8F" w:rsidRDefault="00196D8F">
      <w:pPr>
        <w:pStyle w:val="a3"/>
        <w:spacing w:before="11"/>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8"/>
        <w:gridCol w:w="2700"/>
        <w:gridCol w:w="1416"/>
        <w:gridCol w:w="3552"/>
      </w:tblGrid>
      <w:tr w:rsidR="00196D8F" w14:paraId="209C319B" w14:textId="77777777">
        <w:trPr>
          <w:trHeight w:val="585"/>
        </w:trPr>
        <w:tc>
          <w:tcPr>
            <w:tcW w:w="1418" w:type="dxa"/>
            <w:tcBorders>
              <w:bottom w:val="single" w:sz="6" w:space="0" w:color="000000"/>
              <w:right w:val="single" w:sz="6" w:space="0" w:color="000000"/>
            </w:tcBorders>
            <w:shd w:val="clear" w:color="auto" w:fill="DFDAD6"/>
          </w:tcPr>
          <w:p w14:paraId="0C8C73C6" w14:textId="77777777" w:rsidR="00196D8F" w:rsidRDefault="00196D8F">
            <w:pPr>
              <w:pStyle w:val="TableParagraph"/>
              <w:spacing w:before="9"/>
              <w:ind w:left="0"/>
              <w:rPr>
                <w:b/>
                <w:sz w:val="20"/>
              </w:rPr>
            </w:pPr>
          </w:p>
          <w:p w14:paraId="03422223" w14:textId="77777777" w:rsidR="00196D8F" w:rsidRDefault="00000000">
            <w:pPr>
              <w:pStyle w:val="TableParagraph"/>
              <w:ind w:left="110"/>
              <w:rPr>
                <w:b/>
                <w:sz w:val="20"/>
              </w:rPr>
            </w:pPr>
            <w:r>
              <w:rPr>
                <w:b/>
                <w:spacing w:val="-2"/>
                <w:sz w:val="20"/>
              </w:rPr>
              <w:t>Attribute</w:t>
            </w:r>
          </w:p>
        </w:tc>
        <w:tc>
          <w:tcPr>
            <w:tcW w:w="2700" w:type="dxa"/>
            <w:tcBorders>
              <w:left w:val="single" w:sz="6" w:space="0" w:color="000000"/>
              <w:bottom w:val="single" w:sz="6" w:space="0" w:color="000000"/>
              <w:right w:val="single" w:sz="6" w:space="0" w:color="000000"/>
            </w:tcBorders>
            <w:shd w:val="clear" w:color="auto" w:fill="DFDAD6"/>
          </w:tcPr>
          <w:p w14:paraId="1B245CD4" w14:textId="77777777" w:rsidR="00196D8F" w:rsidRDefault="00196D8F">
            <w:pPr>
              <w:pStyle w:val="TableParagraph"/>
              <w:spacing w:before="9"/>
              <w:ind w:left="0"/>
              <w:rPr>
                <w:b/>
                <w:sz w:val="20"/>
              </w:rPr>
            </w:pPr>
          </w:p>
          <w:p w14:paraId="5D09E8C3"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60337713" w14:textId="77777777" w:rsidR="00196D8F" w:rsidRDefault="00196D8F">
            <w:pPr>
              <w:pStyle w:val="TableParagraph"/>
              <w:spacing w:before="9"/>
              <w:ind w:left="0"/>
              <w:rPr>
                <w:b/>
                <w:sz w:val="20"/>
              </w:rPr>
            </w:pPr>
          </w:p>
          <w:p w14:paraId="316C05DF" w14:textId="77777777" w:rsidR="00196D8F" w:rsidRDefault="00000000">
            <w:pPr>
              <w:pStyle w:val="TableParagraph"/>
              <w:ind w:left="106"/>
              <w:rPr>
                <w:b/>
                <w:sz w:val="20"/>
              </w:rPr>
            </w:pPr>
            <w:r>
              <w:rPr>
                <w:b/>
                <w:spacing w:val="-2"/>
                <w:sz w:val="20"/>
              </w:rPr>
              <w:t>Convention</w:t>
            </w:r>
          </w:p>
        </w:tc>
        <w:tc>
          <w:tcPr>
            <w:tcW w:w="3552" w:type="dxa"/>
            <w:tcBorders>
              <w:left w:val="single" w:sz="6" w:space="0" w:color="000000"/>
              <w:bottom w:val="single" w:sz="6" w:space="0" w:color="000000"/>
            </w:tcBorders>
            <w:shd w:val="clear" w:color="auto" w:fill="DFDAD6"/>
          </w:tcPr>
          <w:p w14:paraId="1829FA0E" w14:textId="77777777" w:rsidR="00196D8F" w:rsidRDefault="00196D8F">
            <w:pPr>
              <w:pStyle w:val="TableParagraph"/>
              <w:spacing w:before="9"/>
              <w:ind w:left="0"/>
              <w:rPr>
                <w:b/>
                <w:sz w:val="20"/>
              </w:rPr>
            </w:pPr>
          </w:p>
          <w:p w14:paraId="1D6AADD9" w14:textId="77777777" w:rsidR="00196D8F" w:rsidRDefault="00000000">
            <w:pPr>
              <w:pStyle w:val="TableParagraph"/>
              <w:ind w:left="109"/>
              <w:rPr>
                <w:b/>
                <w:sz w:val="20"/>
              </w:rPr>
            </w:pPr>
            <w:r>
              <w:rPr>
                <w:b/>
                <w:spacing w:val="-2"/>
                <w:sz w:val="20"/>
              </w:rPr>
              <w:t>Description</w:t>
            </w:r>
          </w:p>
        </w:tc>
      </w:tr>
      <w:tr w:rsidR="00196D8F" w14:paraId="53212B59" w14:textId="77777777">
        <w:trPr>
          <w:trHeight w:val="585"/>
        </w:trPr>
        <w:tc>
          <w:tcPr>
            <w:tcW w:w="1418" w:type="dxa"/>
            <w:tcBorders>
              <w:top w:val="single" w:sz="6" w:space="0" w:color="000000"/>
              <w:left w:val="single" w:sz="6" w:space="0" w:color="000000"/>
              <w:bottom w:val="single" w:sz="6" w:space="0" w:color="000000"/>
              <w:right w:val="single" w:sz="6" w:space="0" w:color="000000"/>
            </w:tcBorders>
          </w:tcPr>
          <w:p w14:paraId="2327BDA2" w14:textId="77777777" w:rsidR="00196D8F" w:rsidRDefault="00000000">
            <w:pPr>
              <w:pStyle w:val="TableParagraph"/>
              <w:spacing w:before="39"/>
              <w:rPr>
                <w:rFonts w:ascii="Courier New"/>
              </w:rPr>
            </w:pPr>
            <w:r>
              <w:rPr>
                <w:rFonts w:ascii="Courier New"/>
                <w:spacing w:val="-2"/>
              </w:rPr>
              <w:t>items</w:t>
            </w:r>
          </w:p>
        </w:tc>
        <w:tc>
          <w:tcPr>
            <w:tcW w:w="2700" w:type="dxa"/>
            <w:tcBorders>
              <w:top w:val="single" w:sz="6" w:space="0" w:color="000000"/>
              <w:left w:val="single" w:sz="6" w:space="0" w:color="000000"/>
              <w:bottom w:val="single" w:sz="6" w:space="0" w:color="000000"/>
              <w:right w:val="single" w:sz="6" w:space="0" w:color="000000"/>
            </w:tcBorders>
          </w:tcPr>
          <w:p w14:paraId="46A2BDC7" w14:textId="77777777" w:rsidR="00196D8F" w:rsidRDefault="00000000">
            <w:pPr>
              <w:pStyle w:val="TableParagraph"/>
              <w:spacing w:before="40" w:line="252" w:lineRule="exact"/>
            </w:pPr>
            <w:hyperlink w:anchor="_bookmark203" w:history="1">
              <w:proofErr w:type="spellStart"/>
              <w:r>
                <w:rPr>
                  <w:color w:val="006DA4"/>
                  <w:spacing w:val="-2"/>
                </w:rPr>
                <w:t>ConfigurationMetaData</w:t>
              </w:r>
              <w:proofErr w:type="spellEnd"/>
            </w:hyperlink>
          </w:p>
          <w:p w14:paraId="6C575188" w14:textId="77777777" w:rsidR="00196D8F" w:rsidRDefault="00000000">
            <w:pPr>
              <w:pStyle w:val="TableParagraph"/>
              <w:spacing w:line="248" w:lineRule="exact"/>
              <w:rPr>
                <w:rFonts w:ascii="Courier New"/>
              </w:rPr>
            </w:pPr>
            <w:r>
              <w:rPr>
                <w:rFonts w:ascii="Courier New"/>
                <w:spacing w:val="-5"/>
              </w:rPr>
              <w:t>[]</w:t>
            </w:r>
          </w:p>
        </w:tc>
        <w:tc>
          <w:tcPr>
            <w:tcW w:w="1416" w:type="dxa"/>
            <w:tcBorders>
              <w:top w:val="single" w:sz="6" w:space="0" w:color="000000"/>
              <w:left w:val="single" w:sz="6" w:space="0" w:color="000000"/>
              <w:bottom w:val="single" w:sz="6" w:space="0" w:color="000000"/>
              <w:right w:val="single" w:sz="6" w:space="0" w:color="000000"/>
            </w:tcBorders>
          </w:tcPr>
          <w:p w14:paraId="6CDFD13B" w14:textId="77777777" w:rsidR="00196D8F" w:rsidRDefault="00000000">
            <w:pPr>
              <w:pStyle w:val="TableParagraph"/>
              <w:spacing w:before="40"/>
              <w:ind w:left="12"/>
              <w:jc w:val="center"/>
            </w:pPr>
            <w:r>
              <w:t>M</w:t>
            </w:r>
          </w:p>
        </w:tc>
        <w:tc>
          <w:tcPr>
            <w:tcW w:w="3552" w:type="dxa"/>
            <w:tcBorders>
              <w:top w:val="single" w:sz="6" w:space="0" w:color="000000"/>
              <w:left w:val="single" w:sz="6" w:space="0" w:color="000000"/>
              <w:bottom w:val="single" w:sz="6" w:space="0" w:color="000000"/>
              <w:right w:val="single" w:sz="6" w:space="0" w:color="000000"/>
            </w:tcBorders>
          </w:tcPr>
          <w:p w14:paraId="616AA3F7" w14:textId="77777777" w:rsidR="00196D8F" w:rsidRDefault="00000000">
            <w:pPr>
              <w:pStyle w:val="TableParagraph"/>
              <w:tabs>
                <w:tab w:val="left" w:pos="746"/>
                <w:tab w:val="left" w:pos="2018"/>
              </w:tabs>
              <w:spacing w:before="40"/>
              <w:ind w:left="166" w:right="149"/>
            </w:pPr>
            <w:r>
              <w:rPr>
                <w:spacing w:val="-4"/>
              </w:rPr>
              <w:t>The</w:t>
            </w:r>
            <w:r>
              <w:tab/>
              <w:t>list</w:t>
            </w:r>
            <w:r>
              <w:rPr>
                <w:spacing w:val="80"/>
              </w:rPr>
              <w:t xml:space="preserve"> </w:t>
            </w:r>
            <w:r>
              <w:t>of</w:t>
            </w:r>
            <w:r>
              <w:rPr>
                <w:spacing w:val="80"/>
              </w:rPr>
              <w:t xml:space="preserve"> </w:t>
            </w:r>
            <w:r>
              <w:t>all</w:t>
            </w:r>
            <w:r>
              <w:tab/>
            </w:r>
            <w:r>
              <w:rPr>
                <w:spacing w:val="-2"/>
              </w:rPr>
              <w:t xml:space="preserve">configurations </w:t>
            </w:r>
            <w:r>
              <w:t>provided by the entity.</w:t>
            </w:r>
          </w:p>
        </w:tc>
      </w:tr>
      <w:tr w:rsidR="00196D8F" w14:paraId="5B42D975" w14:textId="77777777">
        <w:trPr>
          <w:trHeight w:val="1425"/>
        </w:trPr>
        <w:tc>
          <w:tcPr>
            <w:tcW w:w="1418" w:type="dxa"/>
            <w:tcBorders>
              <w:top w:val="single" w:sz="6" w:space="0" w:color="000000"/>
            </w:tcBorders>
          </w:tcPr>
          <w:p w14:paraId="3A88CF66" w14:textId="77777777" w:rsidR="00196D8F" w:rsidRDefault="00000000">
            <w:pPr>
              <w:pStyle w:val="TableParagraph"/>
              <w:spacing w:before="42"/>
              <w:ind w:left="167"/>
              <w:rPr>
                <w:rFonts w:ascii="Courier New"/>
              </w:rPr>
            </w:pPr>
            <w:r>
              <w:rPr>
                <w:rFonts w:ascii="Courier New"/>
                <w:spacing w:val="-2"/>
              </w:rPr>
              <w:t>schema</w:t>
            </w:r>
          </w:p>
        </w:tc>
        <w:tc>
          <w:tcPr>
            <w:tcW w:w="2700" w:type="dxa"/>
            <w:tcBorders>
              <w:top w:val="single" w:sz="6" w:space="0" w:color="000000"/>
            </w:tcBorders>
          </w:tcPr>
          <w:p w14:paraId="2D893C45" w14:textId="77777777" w:rsidR="00196D8F" w:rsidRDefault="00000000">
            <w:pPr>
              <w:pStyle w:val="TableParagraph"/>
              <w:spacing w:before="42"/>
              <w:ind w:left="168"/>
              <w:rPr>
                <w:rFonts w:ascii="Courier New"/>
              </w:rPr>
            </w:pPr>
            <w:proofErr w:type="spellStart"/>
            <w:r>
              <w:rPr>
                <w:rFonts w:ascii="Courier New"/>
              </w:rPr>
              <w:t>OpenAPI</w:t>
            </w:r>
            <w:proofErr w:type="spellEnd"/>
            <w:r>
              <w:rPr>
                <w:rFonts w:ascii="Courier New"/>
                <w:spacing w:val="-7"/>
              </w:rPr>
              <w:t xml:space="preserve"> </w:t>
            </w:r>
            <w:r>
              <w:rPr>
                <w:rFonts w:ascii="Courier New"/>
                <w:spacing w:val="-2"/>
              </w:rPr>
              <w:t>Schema</w:t>
            </w:r>
          </w:p>
        </w:tc>
        <w:tc>
          <w:tcPr>
            <w:tcW w:w="1416" w:type="dxa"/>
            <w:tcBorders>
              <w:top w:val="single" w:sz="6" w:space="0" w:color="000000"/>
            </w:tcBorders>
          </w:tcPr>
          <w:p w14:paraId="04D9F019" w14:textId="77777777" w:rsidR="00196D8F" w:rsidRDefault="00000000">
            <w:pPr>
              <w:pStyle w:val="TableParagraph"/>
              <w:spacing w:before="43"/>
              <w:ind w:left="12"/>
              <w:jc w:val="center"/>
            </w:pPr>
            <w:r>
              <w:t>C</w:t>
            </w:r>
          </w:p>
        </w:tc>
        <w:tc>
          <w:tcPr>
            <w:tcW w:w="3552" w:type="dxa"/>
            <w:tcBorders>
              <w:top w:val="single" w:sz="6" w:space="0" w:color="000000"/>
            </w:tcBorders>
          </w:tcPr>
          <w:p w14:paraId="37DC9812" w14:textId="77777777" w:rsidR="00196D8F" w:rsidRDefault="00000000">
            <w:pPr>
              <w:pStyle w:val="TableParagraph"/>
              <w:spacing w:before="43"/>
              <w:ind w:left="169" w:right="148"/>
              <w:jc w:val="both"/>
            </w:pPr>
            <w:r>
              <w:t xml:space="preserve">The schema definition of the </w:t>
            </w:r>
            <w:r>
              <w:rPr>
                <w:spacing w:val="-2"/>
              </w:rPr>
              <w:t>response.</w:t>
            </w:r>
          </w:p>
          <w:p w14:paraId="24C2ABBB" w14:textId="77777777" w:rsidR="00196D8F" w:rsidRDefault="00000000">
            <w:pPr>
              <w:pStyle w:val="TableParagraph"/>
              <w:spacing w:before="39"/>
              <w:ind w:left="169" w:right="148"/>
              <w:jc w:val="both"/>
            </w:pPr>
            <w:r>
              <w:t xml:space="preserve">Condition: Only provided if the query parameter </w:t>
            </w:r>
            <w:r>
              <w:rPr>
                <w:rFonts w:ascii="Courier New"/>
              </w:rPr>
              <w:t>include</w:t>
            </w:r>
            <w:r>
              <w:rPr>
                <w:rFonts w:ascii="Courier New"/>
                <w:b/>
              </w:rPr>
              <w:t>-</w:t>
            </w:r>
            <w:r>
              <w:rPr>
                <w:rFonts w:ascii="Courier New"/>
              </w:rPr>
              <w:t>schema</w:t>
            </w:r>
            <w:r>
              <w:rPr>
                <w:rFonts w:ascii="Courier New"/>
                <w:spacing w:val="-30"/>
              </w:rPr>
              <w:t xml:space="preserve"> </w:t>
            </w:r>
            <w:r>
              <w:t xml:space="preserve">is </w:t>
            </w:r>
            <w:r>
              <w:rPr>
                <w:rFonts w:ascii="Courier New"/>
              </w:rPr>
              <w:t>true</w:t>
            </w:r>
            <w:r>
              <w:t>.</w:t>
            </w:r>
          </w:p>
        </w:tc>
      </w:tr>
    </w:tbl>
    <w:p w14:paraId="2E9D4402" w14:textId="77777777" w:rsidR="00196D8F" w:rsidRDefault="00196D8F">
      <w:pPr>
        <w:jc w:val="both"/>
        <w:sectPr w:rsidR="00196D8F">
          <w:pgSz w:w="11910" w:h="16840"/>
          <w:pgMar w:top="1840" w:right="180" w:bottom="1200" w:left="1300" w:header="255" w:footer="952" w:gutter="0"/>
          <w:cols w:space="720"/>
        </w:sectPr>
      </w:pPr>
    </w:p>
    <w:p w14:paraId="6246C6C8" w14:textId="77777777" w:rsidR="00196D8F" w:rsidRDefault="00000000">
      <w:pPr>
        <w:tabs>
          <w:tab w:val="left" w:pos="1418"/>
        </w:tabs>
        <w:spacing w:before="90"/>
        <w:ind w:right="1118"/>
        <w:jc w:val="center"/>
        <w:rPr>
          <w:b/>
          <w:sz w:val="20"/>
        </w:rPr>
      </w:pPr>
      <w:bookmarkStart w:id="303" w:name="_bookmark204"/>
      <w:bookmarkEnd w:id="303"/>
      <w:r>
        <w:rPr>
          <w:b/>
          <w:sz w:val="20"/>
        </w:rPr>
        <w:lastRenderedPageBreak/>
        <w:t>Table</w:t>
      </w:r>
      <w:r>
        <w:rPr>
          <w:b/>
          <w:spacing w:val="-9"/>
          <w:sz w:val="20"/>
        </w:rPr>
        <w:t xml:space="preserve"> </w:t>
      </w:r>
      <w:r>
        <w:rPr>
          <w:b/>
          <w:spacing w:val="-5"/>
          <w:sz w:val="20"/>
        </w:rPr>
        <w:t>83</w:t>
      </w:r>
      <w:r>
        <w:rPr>
          <w:b/>
          <w:sz w:val="20"/>
        </w:rPr>
        <w:tab/>
      </w:r>
      <w:bookmarkStart w:id="304" w:name="_bookmark203"/>
      <w:bookmarkEnd w:id="304"/>
      <w:proofErr w:type="spellStart"/>
      <w:r>
        <w:rPr>
          <w:rFonts w:ascii="Courier New"/>
          <w:b/>
          <w:sz w:val="20"/>
        </w:rPr>
        <w:t>ConfigurationMetaData</w:t>
      </w:r>
      <w:proofErr w:type="spellEnd"/>
      <w:r>
        <w:rPr>
          <w:rFonts w:ascii="Courier New"/>
          <w:b/>
          <w:spacing w:val="-26"/>
          <w:sz w:val="20"/>
        </w:rPr>
        <w:t xml:space="preserve"> </w:t>
      </w:r>
      <w:r>
        <w:rPr>
          <w:b/>
          <w:spacing w:val="-4"/>
          <w:sz w:val="20"/>
        </w:rPr>
        <w:t>type</w:t>
      </w:r>
    </w:p>
    <w:p w14:paraId="5044E07D"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846"/>
        <w:gridCol w:w="1419"/>
        <w:gridCol w:w="3543"/>
      </w:tblGrid>
      <w:tr w:rsidR="00196D8F" w14:paraId="70C1420F" w14:textId="77777777">
        <w:trPr>
          <w:trHeight w:val="585"/>
        </w:trPr>
        <w:tc>
          <w:tcPr>
            <w:tcW w:w="2263" w:type="dxa"/>
            <w:tcBorders>
              <w:bottom w:val="single" w:sz="6" w:space="0" w:color="000000"/>
              <w:right w:val="single" w:sz="6" w:space="0" w:color="000000"/>
            </w:tcBorders>
            <w:shd w:val="clear" w:color="auto" w:fill="DFDAD6"/>
          </w:tcPr>
          <w:p w14:paraId="7D650295" w14:textId="77777777" w:rsidR="00196D8F" w:rsidRDefault="00196D8F">
            <w:pPr>
              <w:pStyle w:val="TableParagraph"/>
              <w:spacing w:before="9"/>
              <w:ind w:left="0"/>
              <w:rPr>
                <w:b/>
                <w:sz w:val="20"/>
              </w:rPr>
            </w:pPr>
          </w:p>
          <w:p w14:paraId="272112E7" w14:textId="77777777" w:rsidR="00196D8F" w:rsidRDefault="00000000">
            <w:pPr>
              <w:pStyle w:val="TableParagraph"/>
              <w:ind w:left="110"/>
              <w:rPr>
                <w:b/>
                <w:sz w:val="20"/>
              </w:rPr>
            </w:pPr>
            <w:r>
              <w:rPr>
                <w:b/>
                <w:spacing w:val="-2"/>
                <w:sz w:val="20"/>
              </w:rPr>
              <w:t>Attribute</w:t>
            </w:r>
          </w:p>
        </w:tc>
        <w:tc>
          <w:tcPr>
            <w:tcW w:w="1846" w:type="dxa"/>
            <w:tcBorders>
              <w:left w:val="single" w:sz="6" w:space="0" w:color="000000"/>
              <w:bottom w:val="single" w:sz="6" w:space="0" w:color="000000"/>
              <w:right w:val="single" w:sz="6" w:space="0" w:color="000000"/>
            </w:tcBorders>
            <w:shd w:val="clear" w:color="auto" w:fill="DFDAD6"/>
          </w:tcPr>
          <w:p w14:paraId="3ADEFCAA" w14:textId="77777777" w:rsidR="00196D8F" w:rsidRDefault="00196D8F">
            <w:pPr>
              <w:pStyle w:val="TableParagraph"/>
              <w:spacing w:before="9"/>
              <w:ind w:left="0"/>
              <w:rPr>
                <w:b/>
                <w:sz w:val="20"/>
              </w:rPr>
            </w:pPr>
          </w:p>
          <w:p w14:paraId="178FC9F2" w14:textId="77777777" w:rsidR="00196D8F" w:rsidRDefault="00000000">
            <w:pPr>
              <w:pStyle w:val="TableParagraph"/>
              <w:ind w:left="108"/>
              <w:rPr>
                <w:b/>
                <w:sz w:val="20"/>
              </w:rPr>
            </w:pPr>
            <w:r>
              <w:rPr>
                <w:b/>
                <w:spacing w:val="-4"/>
                <w:sz w:val="20"/>
              </w:rPr>
              <w:t>Type</w:t>
            </w:r>
          </w:p>
        </w:tc>
        <w:tc>
          <w:tcPr>
            <w:tcW w:w="1419" w:type="dxa"/>
            <w:tcBorders>
              <w:left w:val="single" w:sz="6" w:space="0" w:color="000000"/>
              <w:bottom w:val="single" w:sz="6" w:space="0" w:color="000000"/>
              <w:right w:val="single" w:sz="6" w:space="0" w:color="000000"/>
            </w:tcBorders>
            <w:shd w:val="clear" w:color="auto" w:fill="DFDAD6"/>
          </w:tcPr>
          <w:p w14:paraId="024307A2" w14:textId="77777777" w:rsidR="00196D8F" w:rsidRDefault="00196D8F">
            <w:pPr>
              <w:pStyle w:val="TableParagraph"/>
              <w:spacing w:before="9"/>
              <w:ind w:left="0"/>
              <w:rPr>
                <w:b/>
                <w:sz w:val="20"/>
              </w:rPr>
            </w:pPr>
          </w:p>
          <w:p w14:paraId="60888699" w14:textId="77777777" w:rsidR="00196D8F" w:rsidRDefault="00000000">
            <w:pPr>
              <w:pStyle w:val="TableParagraph"/>
              <w:ind w:left="108"/>
              <w:rPr>
                <w:b/>
                <w:sz w:val="20"/>
              </w:rPr>
            </w:pPr>
            <w:r>
              <w:rPr>
                <w:b/>
                <w:spacing w:val="-2"/>
                <w:sz w:val="20"/>
              </w:rPr>
              <w:t>Convention</w:t>
            </w:r>
          </w:p>
        </w:tc>
        <w:tc>
          <w:tcPr>
            <w:tcW w:w="3543" w:type="dxa"/>
            <w:tcBorders>
              <w:left w:val="single" w:sz="6" w:space="0" w:color="000000"/>
              <w:bottom w:val="single" w:sz="6" w:space="0" w:color="000000"/>
            </w:tcBorders>
            <w:shd w:val="clear" w:color="auto" w:fill="DFDAD6"/>
          </w:tcPr>
          <w:p w14:paraId="70A096FD" w14:textId="77777777" w:rsidR="00196D8F" w:rsidRDefault="00196D8F">
            <w:pPr>
              <w:pStyle w:val="TableParagraph"/>
              <w:spacing w:before="9"/>
              <w:ind w:left="0"/>
              <w:rPr>
                <w:b/>
                <w:sz w:val="20"/>
              </w:rPr>
            </w:pPr>
          </w:p>
          <w:p w14:paraId="5BCD5EF8" w14:textId="77777777" w:rsidR="00196D8F" w:rsidRDefault="00000000">
            <w:pPr>
              <w:pStyle w:val="TableParagraph"/>
              <w:ind w:left="105"/>
              <w:rPr>
                <w:b/>
                <w:sz w:val="20"/>
              </w:rPr>
            </w:pPr>
            <w:r>
              <w:rPr>
                <w:b/>
                <w:spacing w:val="-2"/>
                <w:sz w:val="20"/>
              </w:rPr>
              <w:t>Description</w:t>
            </w:r>
          </w:p>
        </w:tc>
      </w:tr>
      <w:tr w:rsidR="00196D8F" w14:paraId="5B0D7324" w14:textId="77777777">
        <w:trPr>
          <w:trHeight w:val="585"/>
        </w:trPr>
        <w:tc>
          <w:tcPr>
            <w:tcW w:w="2263" w:type="dxa"/>
            <w:tcBorders>
              <w:top w:val="single" w:sz="6" w:space="0" w:color="000000"/>
              <w:left w:val="single" w:sz="6" w:space="0" w:color="000000"/>
              <w:bottom w:val="single" w:sz="6" w:space="0" w:color="000000"/>
              <w:right w:val="single" w:sz="6" w:space="0" w:color="000000"/>
            </w:tcBorders>
          </w:tcPr>
          <w:p w14:paraId="41101DDA" w14:textId="77777777" w:rsidR="00196D8F" w:rsidRDefault="00000000">
            <w:pPr>
              <w:pStyle w:val="TableParagraph"/>
              <w:spacing w:before="39"/>
              <w:rPr>
                <w:rFonts w:ascii="Courier New"/>
              </w:rPr>
            </w:pPr>
            <w:r>
              <w:rPr>
                <w:rFonts w:ascii="Courier New"/>
                <w:spacing w:val="-5"/>
              </w:rPr>
              <w:t>id</w:t>
            </w:r>
          </w:p>
        </w:tc>
        <w:tc>
          <w:tcPr>
            <w:tcW w:w="1846" w:type="dxa"/>
            <w:tcBorders>
              <w:top w:val="single" w:sz="6" w:space="0" w:color="000000"/>
              <w:left w:val="single" w:sz="6" w:space="0" w:color="000000"/>
              <w:bottom w:val="single" w:sz="6" w:space="0" w:color="000000"/>
              <w:right w:val="single" w:sz="6" w:space="0" w:color="000000"/>
            </w:tcBorders>
          </w:tcPr>
          <w:p w14:paraId="22561D52" w14:textId="77777777" w:rsidR="00196D8F" w:rsidRDefault="00000000">
            <w:pPr>
              <w:pStyle w:val="TableParagraph"/>
              <w:spacing w:before="39"/>
              <w:ind w:left="166"/>
              <w:rPr>
                <w:rFonts w:ascii="Courier New"/>
              </w:rPr>
            </w:pPr>
            <w:r>
              <w:rPr>
                <w:rFonts w:ascii="Courier New"/>
                <w:spacing w:val="-2"/>
              </w:rPr>
              <w:t>string</w:t>
            </w:r>
          </w:p>
        </w:tc>
        <w:tc>
          <w:tcPr>
            <w:tcW w:w="1419" w:type="dxa"/>
            <w:tcBorders>
              <w:top w:val="single" w:sz="6" w:space="0" w:color="000000"/>
              <w:left w:val="single" w:sz="6" w:space="0" w:color="000000"/>
              <w:bottom w:val="single" w:sz="6" w:space="0" w:color="000000"/>
              <w:right w:val="single" w:sz="6" w:space="0" w:color="000000"/>
            </w:tcBorders>
          </w:tcPr>
          <w:p w14:paraId="5CAFA68F" w14:textId="77777777" w:rsidR="00196D8F" w:rsidRDefault="00000000">
            <w:pPr>
              <w:pStyle w:val="TableParagraph"/>
              <w:spacing w:before="40"/>
              <w:ind w:left="13"/>
              <w:jc w:val="center"/>
            </w:pPr>
            <w:r>
              <w:t>M</w:t>
            </w:r>
          </w:p>
        </w:tc>
        <w:tc>
          <w:tcPr>
            <w:tcW w:w="3543" w:type="dxa"/>
            <w:tcBorders>
              <w:top w:val="single" w:sz="6" w:space="0" w:color="000000"/>
              <w:left w:val="single" w:sz="6" w:space="0" w:color="000000"/>
              <w:bottom w:val="single" w:sz="6" w:space="0" w:color="000000"/>
              <w:right w:val="single" w:sz="6" w:space="0" w:color="000000"/>
            </w:tcBorders>
          </w:tcPr>
          <w:p w14:paraId="599598A2" w14:textId="77777777" w:rsidR="00196D8F" w:rsidRDefault="00000000">
            <w:pPr>
              <w:pStyle w:val="TableParagraph"/>
              <w:tabs>
                <w:tab w:val="left" w:pos="1319"/>
                <w:tab w:val="left" w:pos="2610"/>
                <w:tab w:val="left" w:pos="3255"/>
              </w:tabs>
              <w:spacing w:before="40"/>
              <w:ind w:left="163" w:right="147"/>
            </w:pPr>
            <w:r>
              <w:rPr>
                <w:spacing w:val="-2"/>
              </w:rPr>
              <w:t>Unique</w:t>
            </w:r>
            <w:r>
              <w:tab/>
            </w:r>
            <w:r>
              <w:rPr>
                <w:spacing w:val="-2"/>
              </w:rPr>
              <w:t>identifier</w:t>
            </w:r>
            <w:r>
              <w:tab/>
            </w:r>
            <w:r>
              <w:rPr>
                <w:spacing w:val="-6"/>
              </w:rPr>
              <w:t>of</w:t>
            </w:r>
            <w:r>
              <w:tab/>
            </w:r>
            <w:r>
              <w:rPr>
                <w:spacing w:val="-10"/>
              </w:rPr>
              <w:t xml:space="preserve">a </w:t>
            </w:r>
            <w:r>
              <w:t>configuration data</w:t>
            </w:r>
          </w:p>
        </w:tc>
      </w:tr>
      <w:tr w:rsidR="00196D8F" w14:paraId="04294ED8" w14:textId="77777777">
        <w:trPr>
          <w:trHeight w:val="332"/>
        </w:trPr>
        <w:tc>
          <w:tcPr>
            <w:tcW w:w="2263" w:type="dxa"/>
            <w:tcBorders>
              <w:top w:val="single" w:sz="6" w:space="0" w:color="000000"/>
              <w:left w:val="single" w:sz="6" w:space="0" w:color="000000"/>
              <w:bottom w:val="single" w:sz="6" w:space="0" w:color="000000"/>
              <w:right w:val="single" w:sz="6" w:space="0" w:color="000000"/>
            </w:tcBorders>
          </w:tcPr>
          <w:p w14:paraId="2E070252" w14:textId="77777777" w:rsidR="00196D8F" w:rsidRDefault="00000000">
            <w:pPr>
              <w:pStyle w:val="TableParagraph"/>
              <w:spacing w:before="39"/>
              <w:rPr>
                <w:rFonts w:ascii="Courier New"/>
              </w:rPr>
            </w:pPr>
            <w:r>
              <w:rPr>
                <w:rFonts w:ascii="Courier New"/>
                <w:spacing w:val="-4"/>
              </w:rPr>
              <w:t>name</w:t>
            </w:r>
          </w:p>
        </w:tc>
        <w:tc>
          <w:tcPr>
            <w:tcW w:w="1846" w:type="dxa"/>
            <w:tcBorders>
              <w:top w:val="single" w:sz="6" w:space="0" w:color="000000"/>
              <w:left w:val="single" w:sz="6" w:space="0" w:color="000000"/>
              <w:bottom w:val="single" w:sz="6" w:space="0" w:color="000000"/>
              <w:right w:val="single" w:sz="6" w:space="0" w:color="000000"/>
            </w:tcBorders>
          </w:tcPr>
          <w:p w14:paraId="5DF0E040" w14:textId="77777777" w:rsidR="00196D8F" w:rsidRDefault="00000000">
            <w:pPr>
              <w:pStyle w:val="TableParagraph"/>
              <w:spacing w:before="39"/>
              <w:ind w:left="166"/>
              <w:rPr>
                <w:rFonts w:ascii="Courier New"/>
              </w:rPr>
            </w:pPr>
            <w:r>
              <w:rPr>
                <w:rFonts w:ascii="Courier New"/>
                <w:spacing w:val="-2"/>
              </w:rPr>
              <w:t>string</w:t>
            </w:r>
          </w:p>
        </w:tc>
        <w:tc>
          <w:tcPr>
            <w:tcW w:w="1419" w:type="dxa"/>
            <w:tcBorders>
              <w:top w:val="single" w:sz="6" w:space="0" w:color="000000"/>
              <w:left w:val="single" w:sz="6" w:space="0" w:color="000000"/>
              <w:bottom w:val="single" w:sz="6" w:space="0" w:color="000000"/>
              <w:right w:val="single" w:sz="6" w:space="0" w:color="000000"/>
            </w:tcBorders>
          </w:tcPr>
          <w:p w14:paraId="7CD7D6A1" w14:textId="77777777" w:rsidR="00196D8F" w:rsidRDefault="00000000">
            <w:pPr>
              <w:pStyle w:val="TableParagraph"/>
              <w:spacing w:before="40"/>
              <w:ind w:left="13"/>
              <w:jc w:val="center"/>
            </w:pPr>
            <w:r>
              <w:t>M</w:t>
            </w:r>
          </w:p>
        </w:tc>
        <w:tc>
          <w:tcPr>
            <w:tcW w:w="3543" w:type="dxa"/>
            <w:tcBorders>
              <w:top w:val="single" w:sz="6" w:space="0" w:color="000000"/>
              <w:left w:val="single" w:sz="6" w:space="0" w:color="000000"/>
              <w:bottom w:val="single" w:sz="6" w:space="0" w:color="000000"/>
              <w:right w:val="single" w:sz="6" w:space="0" w:color="000000"/>
            </w:tcBorders>
          </w:tcPr>
          <w:p w14:paraId="7F51E774" w14:textId="77777777" w:rsidR="00196D8F" w:rsidRDefault="00000000">
            <w:pPr>
              <w:pStyle w:val="TableParagraph"/>
              <w:spacing w:before="40"/>
              <w:ind w:left="163"/>
            </w:pPr>
            <w:r>
              <w:t>Name</w:t>
            </w:r>
            <w:r>
              <w:rPr>
                <w:spacing w:val="-6"/>
              </w:rPr>
              <w:t xml:space="preserve"> </w:t>
            </w:r>
            <w:r>
              <w:t>of</w:t>
            </w:r>
            <w:r>
              <w:rPr>
                <w:spacing w:val="-6"/>
              </w:rPr>
              <w:t xml:space="preserve"> </w:t>
            </w:r>
            <w:r>
              <w:t>the</w:t>
            </w:r>
            <w:r>
              <w:rPr>
                <w:spacing w:val="-5"/>
              </w:rPr>
              <w:t xml:space="preserve"> </w:t>
            </w:r>
            <w:r>
              <w:t>configuration</w:t>
            </w:r>
            <w:r>
              <w:rPr>
                <w:spacing w:val="-5"/>
              </w:rPr>
              <w:t xml:space="preserve"> </w:t>
            </w:r>
            <w:r>
              <w:rPr>
                <w:spacing w:val="-4"/>
              </w:rPr>
              <w:t>data</w:t>
            </w:r>
          </w:p>
        </w:tc>
      </w:tr>
      <w:tr w:rsidR="00196D8F" w14:paraId="24D340F9" w14:textId="77777777">
        <w:trPr>
          <w:trHeight w:val="585"/>
        </w:trPr>
        <w:tc>
          <w:tcPr>
            <w:tcW w:w="2263" w:type="dxa"/>
            <w:tcBorders>
              <w:top w:val="single" w:sz="6" w:space="0" w:color="000000"/>
              <w:left w:val="single" w:sz="6" w:space="0" w:color="000000"/>
              <w:bottom w:val="single" w:sz="6" w:space="0" w:color="000000"/>
              <w:right w:val="single" w:sz="6" w:space="0" w:color="000000"/>
            </w:tcBorders>
          </w:tcPr>
          <w:p w14:paraId="3FC27821" w14:textId="77777777" w:rsidR="00196D8F" w:rsidRDefault="00000000">
            <w:pPr>
              <w:pStyle w:val="TableParagraph"/>
              <w:spacing w:before="39"/>
              <w:rPr>
                <w:rFonts w:ascii="Courier New"/>
              </w:rPr>
            </w:pPr>
            <w:proofErr w:type="spellStart"/>
            <w:r>
              <w:rPr>
                <w:rFonts w:ascii="Courier New"/>
                <w:spacing w:val="-2"/>
              </w:rPr>
              <w:t>translation_id</w:t>
            </w:r>
            <w:proofErr w:type="spellEnd"/>
          </w:p>
        </w:tc>
        <w:tc>
          <w:tcPr>
            <w:tcW w:w="1846" w:type="dxa"/>
            <w:tcBorders>
              <w:top w:val="single" w:sz="6" w:space="0" w:color="000000"/>
              <w:left w:val="single" w:sz="6" w:space="0" w:color="000000"/>
              <w:bottom w:val="single" w:sz="6" w:space="0" w:color="000000"/>
              <w:right w:val="single" w:sz="6" w:space="0" w:color="000000"/>
            </w:tcBorders>
          </w:tcPr>
          <w:p w14:paraId="228764A7" w14:textId="77777777" w:rsidR="00196D8F" w:rsidRDefault="00000000">
            <w:pPr>
              <w:pStyle w:val="TableParagraph"/>
              <w:spacing w:before="39"/>
              <w:ind w:left="166"/>
              <w:rPr>
                <w:rFonts w:ascii="Courier New"/>
              </w:rPr>
            </w:pPr>
            <w:r>
              <w:rPr>
                <w:rFonts w:ascii="Courier New"/>
                <w:spacing w:val="-2"/>
              </w:rPr>
              <w:t>string</w:t>
            </w:r>
          </w:p>
        </w:tc>
        <w:tc>
          <w:tcPr>
            <w:tcW w:w="1419" w:type="dxa"/>
            <w:tcBorders>
              <w:top w:val="single" w:sz="6" w:space="0" w:color="000000"/>
              <w:left w:val="single" w:sz="6" w:space="0" w:color="000000"/>
              <w:bottom w:val="single" w:sz="6" w:space="0" w:color="000000"/>
              <w:right w:val="single" w:sz="6" w:space="0" w:color="000000"/>
            </w:tcBorders>
          </w:tcPr>
          <w:p w14:paraId="3F2D2C44" w14:textId="77777777" w:rsidR="00196D8F" w:rsidRDefault="00000000">
            <w:pPr>
              <w:pStyle w:val="TableParagraph"/>
              <w:spacing w:before="40"/>
              <w:ind w:left="15"/>
              <w:jc w:val="center"/>
            </w:pPr>
            <w:r>
              <w:t>O</w:t>
            </w:r>
          </w:p>
        </w:tc>
        <w:tc>
          <w:tcPr>
            <w:tcW w:w="3543" w:type="dxa"/>
            <w:tcBorders>
              <w:top w:val="single" w:sz="6" w:space="0" w:color="000000"/>
              <w:left w:val="single" w:sz="6" w:space="0" w:color="000000"/>
              <w:bottom w:val="single" w:sz="6" w:space="0" w:color="000000"/>
              <w:right w:val="single" w:sz="6" w:space="0" w:color="000000"/>
            </w:tcBorders>
          </w:tcPr>
          <w:p w14:paraId="4307FF20" w14:textId="77777777" w:rsidR="00196D8F" w:rsidRDefault="00000000">
            <w:pPr>
              <w:pStyle w:val="TableParagraph"/>
              <w:tabs>
                <w:tab w:val="left" w:pos="1271"/>
                <w:tab w:val="left" w:pos="1791"/>
                <w:tab w:val="left" w:pos="3072"/>
              </w:tabs>
              <w:spacing w:before="40"/>
              <w:ind w:left="163" w:right="148"/>
            </w:pPr>
            <w:r>
              <w:rPr>
                <w:spacing w:val="-2"/>
              </w:rPr>
              <w:t>Identifier</w:t>
            </w:r>
            <w:r>
              <w:tab/>
            </w:r>
            <w:r>
              <w:rPr>
                <w:spacing w:val="-4"/>
              </w:rPr>
              <w:t>for</w:t>
            </w:r>
            <w:r>
              <w:tab/>
            </w:r>
            <w:r>
              <w:rPr>
                <w:spacing w:val="-2"/>
              </w:rPr>
              <w:t>translating</w:t>
            </w:r>
            <w:r>
              <w:tab/>
            </w:r>
            <w:r>
              <w:rPr>
                <w:spacing w:val="-4"/>
              </w:rPr>
              <w:t xml:space="preserve">the </w:t>
            </w:r>
            <w:r>
              <w:t>configurations data name</w:t>
            </w:r>
          </w:p>
        </w:tc>
      </w:tr>
      <w:tr w:rsidR="00196D8F" w14:paraId="4E1D4C87" w14:textId="77777777">
        <w:trPr>
          <w:trHeight w:val="588"/>
        </w:trPr>
        <w:tc>
          <w:tcPr>
            <w:tcW w:w="2263" w:type="dxa"/>
            <w:tcBorders>
              <w:top w:val="single" w:sz="6" w:space="0" w:color="000000"/>
              <w:left w:val="single" w:sz="6" w:space="0" w:color="000000"/>
              <w:bottom w:val="single" w:sz="6" w:space="0" w:color="000000"/>
              <w:right w:val="single" w:sz="6" w:space="0" w:color="000000"/>
            </w:tcBorders>
          </w:tcPr>
          <w:p w14:paraId="57705BD5" w14:textId="77777777" w:rsidR="00196D8F" w:rsidRDefault="00000000">
            <w:pPr>
              <w:pStyle w:val="TableParagraph"/>
              <w:spacing w:before="42"/>
              <w:rPr>
                <w:rFonts w:ascii="Courier New"/>
              </w:rPr>
            </w:pPr>
            <w:r>
              <w:rPr>
                <w:rFonts w:ascii="Courier New"/>
                <w:spacing w:val="-4"/>
              </w:rPr>
              <w:t>type</w:t>
            </w:r>
          </w:p>
        </w:tc>
        <w:tc>
          <w:tcPr>
            <w:tcW w:w="1846" w:type="dxa"/>
            <w:tcBorders>
              <w:top w:val="single" w:sz="6" w:space="0" w:color="000000"/>
              <w:left w:val="single" w:sz="6" w:space="0" w:color="000000"/>
              <w:bottom w:val="single" w:sz="6" w:space="0" w:color="000000"/>
              <w:right w:val="single" w:sz="6" w:space="0" w:color="000000"/>
            </w:tcBorders>
          </w:tcPr>
          <w:p w14:paraId="0C7FF03F" w14:textId="77777777" w:rsidR="00196D8F" w:rsidRDefault="00000000">
            <w:pPr>
              <w:pStyle w:val="TableParagraph"/>
              <w:spacing w:before="43"/>
              <w:ind w:left="166"/>
            </w:pPr>
            <w:hyperlink w:anchor="_bookmark205" w:history="1">
              <w:proofErr w:type="spellStart"/>
              <w:r>
                <w:rPr>
                  <w:color w:val="006DA4"/>
                  <w:spacing w:val="-2"/>
                </w:rPr>
                <w:t>ConfigurationT</w:t>
              </w:r>
              <w:proofErr w:type="spellEnd"/>
            </w:hyperlink>
            <w:r>
              <w:rPr>
                <w:color w:val="006DA4"/>
                <w:spacing w:val="-2"/>
              </w:rPr>
              <w:t xml:space="preserve"> </w:t>
            </w:r>
            <w:hyperlink w:anchor="_bookmark205" w:history="1">
              <w:proofErr w:type="spellStart"/>
              <w:r>
                <w:rPr>
                  <w:color w:val="006DA4"/>
                  <w:spacing w:val="-4"/>
                </w:rPr>
                <w:t>ype</w:t>
              </w:r>
              <w:proofErr w:type="spellEnd"/>
            </w:hyperlink>
          </w:p>
        </w:tc>
        <w:tc>
          <w:tcPr>
            <w:tcW w:w="1419" w:type="dxa"/>
            <w:tcBorders>
              <w:top w:val="single" w:sz="6" w:space="0" w:color="000000"/>
              <w:left w:val="single" w:sz="6" w:space="0" w:color="000000"/>
              <w:bottom w:val="single" w:sz="6" w:space="0" w:color="000000"/>
              <w:right w:val="single" w:sz="6" w:space="0" w:color="000000"/>
            </w:tcBorders>
          </w:tcPr>
          <w:p w14:paraId="233049A6" w14:textId="77777777" w:rsidR="00196D8F" w:rsidRDefault="00000000">
            <w:pPr>
              <w:pStyle w:val="TableParagraph"/>
              <w:spacing w:before="43"/>
              <w:ind w:left="13"/>
              <w:jc w:val="center"/>
            </w:pPr>
            <w:r>
              <w:t>M</w:t>
            </w:r>
          </w:p>
        </w:tc>
        <w:tc>
          <w:tcPr>
            <w:tcW w:w="3543" w:type="dxa"/>
            <w:tcBorders>
              <w:top w:val="single" w:sz="6" w:space="0" w:color="000000"/>
              <w:left w:val="single" w:sz="6" w:space="0" w:color="000000"/>
              <w:bottom w:val="single" w:sz="6" w:space="0" w:color="000000"/>
              <w:right w:val="single" w:sz="6" w:space="0" w:color="000000"/>
            </w:tcBorders>
          </w:tcPr>
          <w:p w14:paraId="0E8637F4" w14:textId="77777777" w:rsidR="00196D8F" w:rsidRDefault="00000000">
            <w:pPr>
              <w:pStyle w:val="TableParagraph"/>
              <w:spacing w:before="43"/>
              <w:ind w:left="163"/>
            </w:pPr>
            <w:r>
              <w:t>Configuration</w:t>
            </w:r>
            <w:r>
              <w:rPr>
                <w:spacing w:val="-9"/>
              </w:rPr>
              <w:t xml:space="preserve"> </w:t>
            </w:r>
            <w:r>
              <w:t>type</w:t>
            </w:r>
            <w:r>
              <w:rPr>
                <w:spacing w:val="-8"/>
              </w:rPr>
              <w:t xml:space="preserve"> </w:t>
            </w:r>
            <w:r>
              <w:rPr>
                <w:spacing w:val="-2"/>
              </w:rPr>
              <w:t>definition</w:t>
            </w:r>
          </w:p>
        </w:tc>
      </w:tr>
      <w:tr w:rsidR="00196D8F" w14:paraId="4CAE342E" w14:textId="77777777">
        <w:trPr>
          <w:trHeight w:val="332"/>
        </w:trPr>
        <w:tc>
          <w:tcPr>
            <w:tcW w:w="2263" w:type="dxa"/>
            <w:tcBorders>
              <w:top w:val="single" w:sz="6" w:space="0" w:color="000000"/>
              <w:left w:val="single" w:sz="6" w:space="0" w:color="000000"/>
              <w:bottom w:val="single" w:sz="6" w:space="0" w:color="000000"/>
              <w:right w:val="single" w:sz="6" w:space="0" w:color="000000"/>
            </w:tcBorders>
          </w:tcPr>
          <w:p w14:paraId="550DBC6C" w14:textId="77777777" w:rsidR="00196D8F" w:rsidRDefault="00000000">
            <w:pPr>
              <w:pStyle w:val="TableParagraph"/>
              <w:spacing w:before="39"/>
              <w:rPr>
                <w:rFonts w:ascii="Courier New"/>
              </w:rPr>
            </w:pPr>
            <w:r>
              <w:rPr>
                <w:rFonts w:ascii="Courier New"/>
                <w:spacing w:val="-2"/>
              </w:rPr>
              <w:t>version</w:t>
            </w:r>
          </w:p>
        </w:tc>
        <w:tc>
          <w:tcPr>
            <w:tcW w:w="1846" w:type="dxa"/>
            <w:tcBorders>
              <w:top w:val="single" w:sz="6" w:space="0" w:color="000000"/>
              <w:left w:val="single" w:sz="6" w:space="0" w:color="000000"/>
              <w:bottom w:val="single" w:sz="6" w:space="0" w:color="000000"/>
              <w:right w:val="single" w:sz="6" w:space="0" w:color="000000"/>
            </w:tcBorders>
          </w:tcPr>
          <w:p w14:paraId="0B024BDC" w14:textId="77777777" w:rsidR="00196D8F" w:rsidRDefault="00000000">
            <w:pPr>
              <w:pStyle w:val="TableParagraph"/>
              <w:spacing w:before="39"/>
              <w:ind w:left="166"/>
              <w:rPr>
                <w:rFonts w:ascii="Courier New"/>
              </w:rPr>
            </w:pPr>
            <w:r>
              <w:rPr>
                <w:rFonts w:ascii="Courier New"/>
                <w:spacing w:val="-2"/>
              </w:rPr>
              <w:t>string</w:t>
            </w:r>
          </w:p>
        </w:tc>
        <w:tc>
          <w:tcPr>
            <w:tcW w:w="1419" w:type="dxa"/>
            <w:tcBorders>
              <w:top w:val="single" w:sz="6" w:space="0" w:color="000000"/>
              <w:left w:val="single" w:sz="6" w:space="0" w:color="000000"/>
              <w:bottom w:val="single" w:sz="6" w:space="0" w:color="000000"/>
              <w:right w:val="single" w:sz="6" w:space="0" w:color="000000"/>
            </w:tcBorders>
          </w:tcPr>
          <w:p w14:paraId="7224FB7B" w14:textId="77777777" w:rsidR="00196D8F" w:rsidRDefault="00000000">
            <w:pPr>
              <w:pStyle w:val="TableParagraph"/>
              <w:spacing w:before="39"/>
              <w:ind w:left="94" w:right="81"/>
              <w:jc w:val="center"/>
              <w:rPr>
                <w:sz w:val="14"/>
              </w:rPr>
            </w:pPr>
            <w:r>
              <w:rPr>
                <w:spacing w:val="-5"/>
                <w:position w:val="2"/>
              </w:rPr>
              <w:t>C</w:t>
            </w:r>
            <w:r>
              <w:rPr>
                <w:spacing w:val="-5"/>
                <w:sz w:val="14"/>
              </w:rPr>
              <w:t>1</w:t>
            </w:r>
          </w:p>
        </w:tc>
        <w:tc>
          <w:tcPr>
            <w:tcW w:w="3543" w:type="dxa"/>
            <w:tcBorders>
              <w:top w:val="single" w:sz="6" w:space="0" w:color="000000"/>
              <w:left w:val="single" w:sz="6" w:space="0" w:color="000000"/>
              <w:bottom w:val="single" w:sz="6" w:space="0" w:color="000000"/>
              <w:right w:val="single" w:sz="6" w:space="0" w:color="000000"/>
            </w:tcBorders>
          </w:tcPr>
          <w:p w14:paraId="0FD07F3E" w14:textId="77777777" w:rsidR="00196D8F" w:rsidRDefault="00000000">
            <w:pPr>
              <w:pStyle w:val="TableParagraph"/>
              <w:spacing w:before="40"/>
              <w:ind w:left="163"/>
            </w:pPr>
            <w:r>
              <w:t>Version</w:t>
            </w:r>
            <w:r>
              <w:rPr>
                <w:spacing w:val="-6"/>
              </w:rPr>
              <w:t xml:space="preserve"> </w:t>
            </w:r>
            <w:r>
              <w:t>of</w:t>
            </w:r>
            <w:r>
              <w:rPr>
                <w:spacing w:val="-6"/>
              </w:rPr>
              <w:t xml:space="preserve"> </w:t>
            </w:r>
            <w:r>
              <w:t>the</w:t>
            </w:r>
            <w:r>
              <w:rPr>
                <w:spacing w:val="-8"/>
              </w:rPr>
              <w:t xml:space="preserve"> </w:t>
            </w:r>
            <w:r>
              <w:t>configuration</w:t>
            </w:r>
            <w:r>
              <w:rPr>
                <w:spacing w:val="-3"/>
              </w:rPr>
              <w:t xml:space="preserve"> </w:t>
            </w:r>
            <w:r>
              <w:rPr>
                <w:spacing w:val="-4"/>
              </w:rPr>
              <w:t>data</w:t>
            </w:r>
          </w:p>
        </w:tc>
      </w:tr>
      <w:tr w:rsidR="00196D8F" w14:paraId="0F0F6A0F" w14:textId="77777777">
        <w:trPr>
          <w:trHeight w:val="839"/>
        </w:trPr>
        <w:tc>
          <w:tcPr>
            <w:tcW w:w="2263" w:type="dxa"/>
            <w:tcBorders>
              <w:top w:val="single" w:sz="6" w:space="0" w:color="000000"/>
              <w:left w:val="single" w:sz="6" w:space="0" w:color="000000"/>
              <w:bottom w:val="single" w:sz="6" w:space="0" w:color="000000"/>
              <w:right w:val="single" w:sz="6" w:space="0" w:color="000000"/>
            </w:tcBorders>
          </w:tcPr>
          <w:p w14:paraId="5214AD90" w14:textId="77777777" w:rsidR="00196D8F" w:rsidRDefault="00000000">
            <w:pPr>
              <w:pStyle w:val="TableParagraph"/>
              <w:spacing w:before="39"/>
              <w:rPr>
                <w:rFonts w:ascii="Courier New"/>
              </w:rPr>
            </w:pPr>
            <w:proofErr w:type="spellStart"/>
            <w:r>
              <w:rPr>
                <w:rFonts w:ascii="Courier New"/>
                <w:spacing w:val="-2"/>
              </w:rPr>
              <w:t>content_type</w:t>
            </w:r>
            <w:proofErr w:type="spellEnd"/>
          </w:p>
        </w:tc>
        <w:tc>
          <w:tcPr>
            <w:tcW w:w="1846" w:type="dxa"/>
            <w:tcBorders>
              <w:top w:val="single" w:sz="6" w:space="0" w:color="000000"/>
              <w:left w:val="single" w:sz="6" w:space="0" w:color="000000"/>
              <w:bottom w:val="single" w:sz="6" w:space="0" w:color="000000"/>
              <w:right w:val="single" w:sz="6" w:space="0" w:color="000000"/>
            </w:tcBorders>
          </w:tcPr>
          <w:p w14:paraId="7E5359E1" w14:textId="77777777" w:rsidR="00196D8F" w:rsidRDefault="00000000">
            <w:pPr>
              <w:pStyle w:val="TableParagraph"/>
              <w:spacing w:before="39"/>
              <w:ind w:left="166"/>
              <w:rPr>
                <w:rFonts w:ascii="Courier New"/>
              </w:rPr>
            </w:pPr>
            <w:r>
              <w:rPr>
                <w:rFonts w:ascii="Courier New"/>
                <w:spacing w:val="-2"/>
              </w:rPr>
              <w:t>string</w:t>
            </w:r>
          </w:p>
        </w:tc>
        <w:tc>
          <w:tcPr>
            <w:tcW w:w="1419" w:type="dxa"/>
            <w:tcBorders>
              <w:top w:val="single" w:sz="6" w:space="0" w:color="000000"/>
              <w:left w:val="single" w:sz="6" w:space="0" w:color="000000"/>
              <w:bottom w:val="single" w:sz="6" w:space="0" w:color="000000"/>
              <w:right w:val="single" w:sz="6" w:space="0" w:color="000000"/>
            </w:tcBorders>
          </w:tcPr>
          <w:p w14:paraId="5EAC1482" w14:textId="77777777" w:rsidR="00196D8F" w:rsidRDefault="00000000">
            <w:pPr>
              <w:pStyle w:val="TableParagraph"/>
              <w:spacing w:before="39"/>
              <w:ind w:left="94" w:right="81"/>
              <w:jc w:val="center"/>
              <w:rPr>
                <w:sz w:val="14"/>
              </w:rPr>
            </w:pPr>
            <w:r>
              <w:rPr>
                <w:spacing w:val="-5"/>
                <w:position w:val="2"/>
              </w:rPr>
              <w:t>C</w:t>
            </w:r>
            <w:r>
              <w:rPr>
                <w:spacing w:val="-5"/>
                <w:sz w:val="14"/>
              </w:rPr>
              <w:t>1</w:t>
            </w:r>
          </w:p>
        </w:tc>
        <w:tc>
          <w:tcPr>
            <w:tcW w:w="3543" w:type="dxa"/>
            <w:tcBorders>
              <w:top w:val="single" w:sz="6" w:space="0" w:color="000000"/>
              <w:left w:val="single" w:sz="6" w:space="0" w:color="000000"/>
              <w:bottom w:val="single" w:sz="6" w:space="0" w:color="000000"/>
              <w:right w:val="single" w:sz="6" w:space="0" w:color="000000"/>
            </w:tcBorders>
          </w:tcPr>
          <w:p w14:paraId="0A9B9E2A" w14:textId="77777777" w:rsidR="00196D8F" w:rsidRDefault="00000000">
            <w:pPr>
              <w:pStyle w:val="TableParagraph"/>
              <w:spacing w:before="40"/>
              <w:ind w:left="163" w:right="146"/>
              <w:jc w:val="both"/>
            </w:pPr>
            <w:r>
              <w:t>MIME type with information for the SOVD client about the content type, e.g., XML etc.</w:t>
            </w:r>
          </w:p>
        </w:tc>
      </w:tr>
    </w:tbl>
    <w:p w14:paraId="5D6468C9" w14:textId="77777777" w:rsidR="00196D8F" w:rsidRDefault="00196D8F">
      <w:pPr>
        <w:pStyle w:val="a3"/>
        <w:spacing w:before="2"/>
        <w:rPr>
          <w:b/>
          <w:sz w:val="21"/>
        </w:rPr>
      </w:pPr>
    </w:p>
    <w:p w14:paraId="7014CEB8" w14:textId="77777777" w:rsidR="00196D8F" w:rsidRDefault="00000000">
      <w:pPr>
        <w:tabs>
          <w:tab w:val="left" w:pos="1418"/>
        </w:tabs>
        <w:ind w:right="1115"/>
        <w:jc w:val="center"/>
        <w:rPr>
          <w:rFonts w:ascii="Courier New"/>
          <w:b/>
          <w:sz w:val="20"/>
        </w:rPr>
      </w:pPr>
      <w:bookmarkStart w:id="305" w:name="_bookmark206"/>
      <w:bookmarkEnd w:id="305"/>
      <w:r>
        <w:rPr>
          <w:b/>
          <w:sz w:val="20"/>
        </w:rPr>
        <w:t>Table</w:t>
      </w:r>
      <w:r>
        <w:rPr>
          <w:b/>
          <w:spacing w:val="-10"/>
          <w:sz w:val="20"/>
        </w:rPr>
        <w:t xml:space="preserve"> </w:t>
      </w:r>
      <w:r>
        <w:rPr>
          <w:b/>
          <w:spacing w:val="-5"/>
          <w:sz w:val="20"/>
        </w:rPr>
        <w:t>84</w:t>
      </w:r>
      <w:r>
        <w:rPr>
          <w:b/>
          <w:sz w:val="20"/>
        </w:rPr>
        <w:tab/>
      </w:r>
      <w:bookmarkStart w:id="306" w:name="_bookmark205"/>
      <w:bookmarkEnd w:id="306"/>
      <w:proofErr w:type="spellStart"/>
      <w:r>
        <w:rPr>
          <w:rFonts w:ascii="Courier New"/>
          <w:b/>
          <w:spacing w:val="-2"/>
          <w:sz w:val="20"/>
        </w:rPr>
        <w:t>ConfigurationType</w:t>
      </w:r>
      <w:proofErr w:type="spellEnd"/>
    </w:p>
    <w:p w14:paraId="694B51AB" w14:textId="77777777" w:rsidR="00196D8F" w:rsidRDefault="00196D8F">
      <w:pPr>
        <w:pStyle w:val="a3"/>
        <w:spacing w:before="2"/>
        <w:rPr>
          <w:rFonts w:ascii="Courier New"/>
          <w:b/>
          <w:sz w:val="21"/>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6805"/>
      </w:tblGrid>
      <w:tr w:rsidR="00196D8F" w14:paraId="757851AC" w14:textId="77777777">
        <w:trPr>
          <w:trHeight w:val="585"/>
        </w:trPr>
        <w:tc>
          <w:tcPr>
            <w:tcW w:w="2263" w:type="dxa"/>
            <w:tcBorders>
              <w:bottom w:val="single" w:sz="6" w:space="0" w:color="000000"/>
              <w:right w:val="single" w:sz="6" w:space="0" w:color="000000"/>
            </w:tcBorders>
            <w:shd w:val="clear" w:color="auto" w:fill="DFDAD6"/>
          </w:tcPr>
          <w:p w14:paraId="0988EB76" w14:textId="77777777" w:rsidR="00196D8F" w:rsidRDefault="00196D8F">
            <w:pPr>
              <w:pStyle w:val="TableParagraph"/>
              <w:spacing w:before="1"/>
              <w:ind w:left="0"/>
              <w:rPr>
                <w:rFonts w:ascii="Courier New"/>
                <w:b/>
                <w:sz w:val="21"/>
              </w:rPr>
            </w:pPr>
          </w:p>
          <w:p w14:paraId="64BDB547" w14:textId="77777777" w:rsidR="00196D8F" w:rsidRDefault="00000000">
            <w:pPr>
              <w:pStyle w:val="TableParagraph"/>
              <w:ind w:left="107"/>
              <w:rPr>
                <w:b/>
                <w:sz w:val="20"/>
              </w:rPr>
            </w:pPr>
            <w:r>
              <w:rPr>
                <w:b/>
                <w:spacing w:val="-2"/>
                <w:sz w:val="20"/>
              </w:rPr>
              <w:t>Value</w:t>
            </w:r>
          </w:p>
        </w:tc>
        <w:tc>
          <w:tcPr>
            <w:tcW w:w="6805" w:type="dxa"/>
            <w:tcBorders>
              <w:left w:val="single" w:sz="6" w:space="0" w:color="000000"/>
              <w:bottom w:val="single" w:sz="6" w:space="0" w:color="000000"/>
            </w:tcBorders>
            <w:shd w:val="clear" w:color="auto" w:fill="DFDAD6"/>
          </w:tcPr>
          <w:p w14:paraId="5CE05376" w14:textId="77777777" w:rsidR="00196D8F" w:rsidRDefault="00196D8F">
            <w:pPr>
              <w:pStyle w:val="TableParagraph"/>
              <w:spacing w:before="1"/>
              <w:ind w:left="0"/>
              <w:rPr>
                <w:rFonts w:ascii="Courier New"/>
                <w:b/>
                <w:sz w:val="21"/>
              </w:rPr>
            </w:pPr>
          </w:p>
          <w:p w14:paraId="24EEBA93" w14:textId="77777777" w:rsidR="00196D8F" w:rsidRDefault="00000000">
            <w:pPr>
              <w:pStyle w:val="TableParagraph"/>
              <w:ind w:left="106"/>
              <w:rPr>
                <w:b/>
                <w:sz w:val="20"/>
              </w:rPr>
            </w:pPr>
            <w:r>
              <w:rPr>
                <w:b/>
                <w:spacing w:val="-2"/>
                <w:sz w:val="20"/>
              </w:rPr>
              <w:t>Description</w:t>
            </w:r>
          </w:p>
        </w:tc>
      </w:tr>
      <w:tr w:rsidR="00196D8F" w14:paraId="17DC44CA" w14:textId="77777777">
        <w:trPr>
          <w:trHeight w:val="604"/>
        </w:trPr>
        <w:tc>
          <w:tcPr>
            <w:tcW w:w="2263" w:type="dxa"/>
            <w:tcBorders>
              <w:top w:val="single" w:sz="6" w:space="0" w:color="000000"/>
              <w:bottom w:val="single" w:sz="6" w:space="0" w:color="000000"/>
              <w:right w:val="single" w:sz="6" w:space="0" w:color="000000"/>
            </w:tcBorders>
          </w:tcPr>
          <w:p w14:paraId="23E21D23" w14:textId="77777777" w:rsidR="00196D8F" w:rsidRDefault="00000000">
            <w:pPr>
              <w:pStyle w:val="TableParagraph"/>
              <w:spacing w:before="39"/>
              <w:rPr>
                <w:rFonts w:ascii="Courier New"/>
              </w:rPr>
            </w:pPr>
            <w:r>
              <w:rPr>
                <w:rFonts w:ascii="Courier New"/>
                <w:spacing w:val="-4"/>
              </w:rPr>
              <w:t>bulk</w:t>
            </w:r>
          </w:p>
        </w:tc>
        <w:tc>
          <w:tcPr>
            <w:tcW w:w="6805" w:type="dxa"/>
            <w:tcBorders>
              <w:top w:val="single" w:sz="6" w:space="0" w:color="000000"/>
              <w:left w:val="single" w:sz="6" w:space="0" w:color="000000"/>
              <w:bottom w:val="single" w:sz="6" w:space="0" w:color="000000"/>
            </w:tcBorders>
          </w:tcPr>
          <w:p w14:paraId="34847FB0" w14:textId="77777777" w:rsidR="00196D8F" w:rsidRDefault="00000000">
            <w:pPr>
              <w:pStyle w:val="TableParagraph"/>
              <w:spacing w:before="40" w:line="253" w:lineRule="exact"/>
              <w:ind w:left="163"/>
            </w:pPr>
            <w:r>
              <w:t>The</w:t>
            </w:r>
            <w:r>
              <w:rPr>
                <w:spacing w:val="8"/>
              </w:rPr>
              <w:t xml:space="preserve"> </w:t>
            </w:r>
            <w:r>
              <w:t>configuration</w:t>
            </w:r>
            <w:r>
              <w:rPr>
                <w:spacing w:val="11"/>
              </w:rPr>
              <w:t xml:space="preserve"> </w:t>
            </w:r>
            <w:r>
              <w:t>data</w:t>
            </w:r>
            <w:r>
              <w:rPr>
                <w:spacing w:val="10"/>
              </w:rPr>
              <w:t xml:space="preserve"> </w:t>
            </w:r>
            <w:r>
              <w:t>is</w:t>
            </w:r>
            <w:r>
              <w:rPr>
                <w:spacing w:val="10"/>
              </w:rPr>
              <w:t xml:space="preserve"> </w:t>
            </w:r>
            <w:r>
              <w:t>provided</w:t>
            </w:r>
            <w:r>
              <w:rPr>
                <w:spacing w:val="11"/>
              </w:rPr>
              <w:t xml:space="preserve"> </w:t>
            </w:r>
            <w:r>
              <w:t>as</w:t>
            </w:r>
            <w:r>
              <w:rPr>
                <w:spacing w:val="11"/>
              </w:rPr>
              <w:t xml:space="preserve"> </w:t>
            </w:r>
            <w:r>
              <w:t>bulk</w:t>
            </w:r>
            <w:r>
              <w:rPr>
                <w:spacing w:val="10"/>
              </w:rPr>
              <w:t xml:space="preserve"> </w:t>
            </w:r>
            <w:r>
              <w:t>data</w:t>
            </w:r>
            <w:r>
              <w:rPr>
                <w:spacing w:val="11"/>
              </w:rPr>
              <w:t xml:space="preserve"> </w:t>
            </w:r>
            <w:r>
              <w:t>and</w:t>
            </w:r>
            <w:r>
              <w:rPr>
                <w:spacing w:val="10"/>
              </w:rPr>
              <w:t xml:space="preserve"> </w:t>
            </w:r>
            <w:r>
              <w:t>the</w:t>
            </w:r>
            <w:r>
              <w:rPr>
                <w:spacing w:val="11"/>
              </w:rPr>
              <w:t xml:space="preserve"> </w:t>
            </w:r>
            <w:proofErr w:type="gramStart"/>
            <w:r>
              <w:rPr>
                <w:spacing w:val="-2"/>
              </w:rPr>
              <w:t>attributes</w:t>
            </w:r>
            <w:proofErr w:type="gramEnd"/>
          </w:p>
          <w:p w14:paraId="5A2350B6" w14:textId="77777777" w:rsidR="00196D8F" w:rsidRDefault="00000000">
            <w:pPr>
              <w:pStyle w:val="TableParagraph"/>
              <w:spacing w:line="272" w:lineRule="exact"/>
              <w:ind w:left="163"/>
            </w:pPr>
            <w:r>
              <w:rPr>
                <w:rFonts w:ascii="Courier New"/>
              </w:rPr>
              <w:t>version</w:t>
            </w:r>
            <w:r>
              <w:rPr>
                <w:rFonts w:ascii="Courier New"/>
                <w:spacing w:val="-73"/>
              </w:rPr>
              <w:t xml:space="preserve"> </w:t>
            </w:r>
            <w:r>
              <w:t>and</w:t>
            </w:r>
            <w:r>
              <w:rPr>
                <w:spacing w:val="-14"/>
              </w:rPr>
              <w:t xml:space="preserve"> </w:t>
            </w:r>
            <w:proofErr w:type="spellStart"/>
            <w:r>
              <w:rPr>
                <w:rFonts w:ascii="Courier New"/>
              </w:rPr>
              <w:t>content_type</w:t>
            </w:r>
            <w:proofErr w:type="spellEnd"/>
            <w:r>
              <w:rPr>
                <w:rFonts w:ascii="Courier New"/>
                <w:spacing w:val="-71"/>
              </w:rPr>
              <w:t xml:space="preserve"> </w:t>
            </w:r>
            <w:r>
              <w:t>define</w:t>
            </w:r>
            <w:r>
              <w:rPr>
                <w:spacing w:val="-5"/>
              </w:rPr>
              <w:t xml:space="preserve"> </w:t>
            </w:r>
            <w:r>
              <w:t>how</w:t>
            </w:r>
            <w:r>
              <w:rPr>
                <w:spacing w:val="-7"/>
              </w:rPr>
              <w:t xml:space="preserve"> </w:t>
            </w:r>
            <w:r>
              <w:t>it</w:t>
            </w:r>
            <w:r>
              <w:rPr>
                <w:spacing w:val="-3"/>
              </w:rPr>
              <w:t xml:space="preserve"> </w:t>
            </w:r>
            <w:r>
              <w:t>is</w:t>
            </w:r>
            <w:r>
              <w:rPr>
                <w:spacing w:val="-6"/>
              </w:rPr>
              <w:t xml:space="preserve"> </w:t>
            </w:r>
            <w:r>
              <w:rPr>
                <w:spacing w:val="-2"/>
              </w:rPr>
              <w:t>interpreted.</w:t>
            </w:r>
          </w:p>
        </w:tc>
      </w:tr>
      <w:tr w:rsidR="00196D8F" w14:paraId="6ABFABD4" w14:textId="77777777">
        <w:trPr>
          <w:trHeight w:val="335"/>
        </w:trPr>
        <w:tc>
          <w:tcPr>
            <w:tcW w:w="2263" w:type="dxa"/>
            <w:tcBorders>
              <w:top w:val="single" w:sz="6" w:space="0" w:color="000000"/>
              <w:right w:val="single" w:sz="6" w:space="0" w:color="000000"/>
            </w:tcBorders>
          </w:tcPr>
          <w:p w14:paraId="7847B7B8" w14:textId="77777777" w:rsidR="00196D8F" w:rsidRDefault="00000000">
            <w:pPr>
              <w:pStyle w:val="TableParagraph"/>
              <w:spacing w:before="42"/>
              <w:rPr>
                <w:rFonts w:ascii="Courier New"/>
              </w:rPr>
            </w:pPr>
            <w:r>
              <w:rPr>
                <w:rFonts w:ascii="Courier New"/>
                <w:spacing w:val="-2"/>
              </w:rPr>
              <w:t>parameter</w:t>
            </w:r>
          </w:p>
        </w:tc>
        <w:tc>
          <w:tcPr>
            <w:tcW w:w="6805" w:type="dxa"/>
            <w:tcBorders>
              <w:top w:val="single" w:sz="6" w:space="0" w:color="000000"/>
              <w:left w:val="single" w:sz="6" w:space="0" w:color="000000"/>
            </w:tcBorders>
          </w:tcPr>
          <w:p w14:paraId="726012D7" w14:textId="77777777" w:rsidR="00196D8F" w:rsidRDefault="00000000">
            <w:pPr>
              <w:pStyle w:val="TableParagraph"/>
              <w:spacing w:before="43"/>
              <w:ind w:left="163"/>
            </w:pPr>
            <w:r>
              <w:t>The</w:t>
            </w:r>
            <w:r>
              <w:rPr>
                <w:spacing w:val="-10"/>
              </w:rPr>
              <w:t xml:space="preserve"> </w:t>
            </w:r>
            <w:r>
              <w:t>configuration</w:t>
            </w:r>
            <w:r>
              <w:rPr>
                <w:spacing w:val="-9"/>
              </w:rPr>
              <w:t xml:space="preserve"> </w:t>
            </w:r>
            <w:r>
              <w:t>is</w:t>
            </w:r>
            <w:r>
              <w:rPr>
                <w:spacing w:val="-7"/>
              </w:rPr>
              <w:t xml:space="preserve"> </w:t>
            </w:r>
            <w:r>
              <w:t>provided</w:t>
            </w:r>
            <w:r>
              <w:rPr>
                <w:spacing w:val="-7"/>
              </w:rPr>
              <w:t xml:space="preserve"> </w:t>
            </w:r>
            <w:r>
              <w:t>as</w:t>
            </w:r>
            <w:r>
              <w:rPr>
                <w:spacing w:val="-10"/>
              </w:rPr>
              <w:t xml:space="preserve"> </w:t>
            </w:r>
            <w:r>
              <w:t>single</w:t>
            </w:r>
            <w:r>
              <w:rPr>
                <w:spacing w:val="-7"/>
              </w:rPr>
              <w:t xml:space="preserve"> </w:t>
            </w:r>
            <w:r>
              <w:t>attributes</w:t>
            </w:r>
            <w:r>
              <w:rPr>
                <w:spacing w:val="-9"/>
              </w:rPr>
              <w:t xml:space="preserve"> </w:t>
            </w:r>
            <w:r>
              <w:t>of</w:t>
            </w:r>
            <w:r>
              <w:rPr>
                <w:spacing w:val="-6"/>
              </w:rPr>
              <w:t xml:space="preserve"> </w:t>
            </w:r>
            <w:r>
              <w:t>a</w:t>
            </w:r>
            <w:r>
              <w:rPr>
                <w:spacing w:val="-9"/>
              </w:rPr>
              <w:t xml:space="preserve"> </w:t>
            </w:r>
            <w:r>
              <w:t>JSON</w:t>
            </w:r>
            <w:r>
              <w:rPr>
                <w:spacing w:val="-10"/>
              </w:rPr>
              <w:t xml:space="preserve"> </w:t>
            </w:r>
            <w:r>
              <w:rPr>
                <w:spacing w:val="-2"/>
              </w:rPr>
              <w:t>object.</w:t>
            </w:r>
          </w:p>
        </w:tc>
      </w:tr>
    </w:tbl>
    <w:p w14:paraId="562FC93E" w14:textId="77777777" w:rsidR="00196D8F" w:rsidRDefault="00000000">
      <w:pPr>
        <w:pStyle w:val="a5"/>
        <w:numPr>
          <w:ilvl w:val="0"/>
          <w:numId w:val="22"/>
        </w:numPr>
        <w:tabs>
          <w:tab w:val="left" w:pos="1045"/>
        </w:tabs>
        <w:spacing w:before="117"/>
        <w:ind w:right="1239"/>
      </w:pPr>
      <w:r>
        <w:rPr>
          <w:position w:val="2"/>
        </w:rPr>
        <w:t>C</w:t>
      </w:r>
      <w:r>
        <w:rPr>
          <w:sz w:val="14"/>
        </w:rPr>
        <w:t>1</w:t>
      </w:r>
      <w:r>
        <w:rPr>
          <w:position w:val="2"/>
        </w:rPr>
        <w:t>:</w:t>
      </w:r>
      <w:r>
        <w:rPr>
          <w:spacing w:val="15"/>
          <w:position w:val="2"/>
        </w:rPr>
        <w:t xml:space="preserve"> </w:t>
      </w:r>
      <w:r>
        <w:rPr>
          <w:rFonts w:ascii="Courier New" w:hAnsi="Courier New"/>
          <w:position w:val="2"/>
        </w:rPr>
        <w:t>version</w:t>
      </w:r>
      <w:r>
        <w:rPr>
          <w:rFonts w:ascii="Courier New" w:hAnsi="Courier New"/>
          <w:spacing w:val="-46"/>
          <w:position w:val="2"/>
        </w:rPr>
        <w:t xml:space="preserve"> </w:t>
      </w:r>
      <w:r>
        <w:rPr>
          <w:position w:val="2"/>
        </w:rPr>
        <w:t xml:space="preserve">and </w:t>
      </w:r>
      <w:proofErr w:type="spellStart"/>
      <w:r>
        <w:rPr>
          <w:rFonts w:ascii="Courier New" w:hAnsi="Courier New"/>
          <w:position w:val="2"/>
        </w:rPr>
        <w:t>content_type</w:t>
      </w:r>
      <w:proofErr w:type="spellEnd"/>
      <w:r>
        <w:rPr>
          <w:rFonts w:ascii="Courier New" w:hAnsi="Courier New"/>
          <w:spacing w:val="-47"/>
          <w:position w:val="2"/>
        </w:rPr>
        <w:t xml:space="preserve"> </w:t>
      </w:r>
      <w:proofErr w:type="gramStart"/>
      <w:r>
        <w:rPr>
          <w:position w:val="2"/>
        </w:rPr>
        <w:t>are</w:t>
      </w:r>
      <w:proofErr w:type="gramEnd"/>
      <w:r>
        <w:rPr>
          <w:position w:val="2"/>
        </w:rPr>
        <w:t xml:space="preserve"> mandatory for bulk</w:t>
      </w:r>
      <w:r>
        <w:rPr>
          <w:spacing w:val="20"/>
          <w:position w:val="2"/>
        </w:rPr>
        <w:t xml:space="preserve"> </w:t>
      </w:r>
      <w:r>
        <w:rPr>
          <w:position w:val="2"/>
        </w:rPr>
        <w:t>data configurations</w:t>
      </w:r>
      <w:r>
        <w:rPr>
          <w:spacing w:val="20"/>
          <w:position w:val="2"/>
        </w:rPr>
        <w:t xml:space="preserve"> </w:t>
      </w:r>
      <w:r>
        <w:rPr>
          <w:position w:val="2"/>
        </w:rPr>
        <w:t xml:space="preserve">but </w:t>
      </w:r>
      <w:r>
        <w:t>are not present for parameter-based configurations.</w:t>
      </w:r>
    </w:p>
    <w:p w14:paraId="02483894" w14:textId="77777777" w:rsidR="00196D8F" w:rsidRDefault="00196D8F">
      <w:pPr>
        <w:pStyle w:val="a3"/>
        <w:spacing w:before="2"/>
        <w:rPr>
          <w:sz w:val="21"/>
        </w:rPr>
      </w:pPr>
    </w:p>
    <w:p w14:paraId="27AF2C35" w14:textId="77777777" w:rsidR="00196D8F" w:rsidRDefault="00000000">
      <w:pPr>
        <w:pStyle w:val="a3"/>
        <w:ind w:left="118"/>
      </w:pPr>
      <w:r>
        <w:rPr>
          <w:spacing w:val="-2"/>
          <w:u w:val="single"/>
        </w:rPr>
        <w:t>Example</w:t>
      </w:r>
    </w:p>
    <w:p w14:paraId="063FA7B4" w14:textId="77777777" w:rsidR="00196D8F" w:rsidRDefault="00000000">
      <w:pPr>
        <w:pStyle w:val="a3"/>
        <w:spacing w:before="119"/>
        <w:ind w:left="402"/>
      </w:pPr>
      <w:r>
        <w:rPr>
          <w:spacing w:val="-2"/>
        </w:rPr>
        <w:t>Request:</w:t>
      </w:r>
    </w:p>
    <w:p w14:paraId="53116295" w14:textId="77777777" w:rsidR="00196D8F" w:rsidRDefault="00000000">
      <w:pPr>
        <w:pStyle w:val="a3"/>
        <w:spacing w:before="10"/>
        <w:ind w:left="543"/>
        <w:rPr>
          <w:rFonts w:ascii="Courier New"/>
        </w:rPr>
      </w:pPr>
      <w:r>
        <w:rPr>
          <w:rFonts w:ascii="Courier New"/>
          <w:color w:val="0000FF"/>
          <w:spacing w:val="-12"/>
        </w:rPr>
        <w:t>GET</w:t>
      </w:r>
      <w:r>
        <w:rPr>
          <w:rFonts w:ascii="Courier New"/>
          <w:color w:val="0000FF"/>
          <w:spacing w:val="8"/>
        </w:rPr>
        <w:t xml:space="preserve"> </w:t>
      </w:r>
      <w:r>
        <w:rPr>
          <w:rFonts w:ascii="Courier New"/>
          <w:color w:val="0000FF"/>
          <w:spacing w:val="-12"/>
        </w:rPr>
        <w:t>{</w:t>
      </w:r>
      <w:proofErr w:type="spellStart"/>
      <w:r>
        <w:fldChar w:fldCharType="begin"/>
      </w:r>
      <w:r>
        <w:instrText>HYPERLINK \l "_bookmark39"</w:instrText>
      </w:r>
      <w:r>
        <w:fldChar w:fldCharType="separate"/>
      </w:r>
      <w:r>
        <w:rPr>
          <w:rFonts w:ascii="Courier New"/>
          <w:color w:val="006DA4"/>
          <w:spacing w:val="-12"/>
        </w:rPr>
        <w:t>base_uri</w:t>
      </w:r>
      <w:proofErr w:type="spellEnd"/>
      <w:r>
        <w:rPr>
          <w:rFonts w:ascii="Courier New"/>
          <w:color w:val="006DA4"/>
          <w:spacing w:val="-12"/>
        </w:rPr>
        <w:fldChar w:fldCharType="end"/>
      </w:r>
      <w:r>
        <w:rPr>
          <w:rFonts w:ascii="Courier New"/>
          <w:color w:val="0000FF"/>
          <w:spacing w:val="-12"/>
        </w:rPr>
        <w:t>}/apps/</w:t>
      </w:r>
      <w:proofErr w:type="spellStart"/>
      <w:r>
        <w:rPr>
          <w:rFonts w:ascii="Courier New"/>
          <w:color w:val="0000FF"/>
          <w:spacing w:val="-12"/>
        </w:rPr>
        <w:t>AdvancedLaneKeeping</w:t>
      </w:r>
      <w:proofErr w:type="spellEnd"/>
      <w:r>
        <w:rPr>
          <w:rFonts w:ascii="Courier New"/>
          <w:color w:val="0000FF"/>
          <w:spacing w:val="-12"/>
        </w:rPr>
        <w:t>/configurations</w:t>
      </w:r>
      <w:r>
        <w:rPr>
          <w:rFonts w:ascii="Courier New"/>
          <w:color w:val="0000FF"/>
          <w:spacing w:val="16"/>
        </w:rPr>
        <w:t xml:space="preserve"> </w:t>
      </w:r>
      <w:r>
        <w:rPr>
          <w:rFonts w:ascii="Courier New"/>
          <w:color w:val="0000FF"/>
          <w:spacing w:val="-12"/>
        </w:rPr>
        <w:t>HTTP/1.1</w:t>
      </w:r>
    </w:p>
    <w:p w14:paraId="5CFFBED3" w14:textId="77777777" w:rsidR="00196D8F" w:rsidRDefault="00000000">
      <w:pPr>
        <w:pStyle w:val="a3"/>
        <w:spacing w:before="102"/>
        <w:ind w:left="402"/>
      </w:pPr>
      <w:r>
        <w:rPr>
          <w:spacing w:val="-2"/>
        </w:rPr>
        <w:t>Response:</w:t>
      </w:r>
    </w:p>
    <w:p w14:paraId="5A48968B" w14:textId="77777777" w:rsidR="00196D8F" w:rsidRDefault="00000000">
      <w:pPr>
        <w:pStyle w:val="a3"/>
        <w:spacing w:before="8" w:line="245" w:lineRule="exact"/>
        <w:ind w:left="524"/>
        <w:rPr>
          <w:rFonts w:ascii="Courier New"/>
        </w:rPr>
      </w:pPr>
      <w:r>
        <w:rPr>
          <w:rFonts w:ascii="Courier New"/>
          <w:color w:val="0000FF"/>
          <w:spacing w:val="-10"/>
        </w:rPr>
        <w:t>HTTP/1.1</w:t>
      </w:r>
      <w:r>
        <w:rPr>
          <w:rFonts w:ascii="Courier New"/>
          <w:color w:val="0000FF"/>
          <w:spacing w:val="-18"/>
        </w:rPr>
        <w:t xml:space="preserve"> </w:t>
      </w:r>
      <w:r>
        <w:rPr>
          <w:rFonts w:ascii="Courier New"/>
          <w:color w:val="0000FF"/>
          <w:spacing w:val="-10"/>
        </w:rPr>
        <w:t>200</w:t>
      </w:r>
      <w:r>
        <w:rPr>
          <w:rFonts w:ascii="Courier New"/>
          <w:color w:val="0000FF"/>
          <w:spacing w:val="-14"/>
        </w:rPr>
        <w:t xml:space="preserve"> </w:t>
      </w:r>
      <w:r>
        <w:rPr>
          <w:rFonts w:ascii="Courier New"/>
          <w:color w:val="0000FF"/>
          <w:spacing w:val="-10"/>
        </w:rPr>
        <w:t>OK</w:t>
      </w:r>
    </w:p>
    <w:p w14:paraId="2DC42FEF" w14:textId="77777777" w:rsidR="00196D8F" w:rsidRDefault="00000000">
      <w:pPr>
        <w:spacing w:line="235" w:lineRule="exact"/>
        <w:ind w:left="543"/>
        <w:rPr>
          <w:rFonts w:ascii="Courier New"/>
        </w:rPr>
      </w:pPr>
      <w:r>
        <w:rPr>
          <w:rFonts w:ascii="Courier New"/>
          <w:color w:val="0000FF"/>
        </w:rPr>
        <w:t>{</w:t>
      </w:r>
    </w:p>
    <w:p w14:paraId="5A6FAAB5" w14:textId="77777777" w:rsidR="00196D8F" w:rsidRDefault="00000000">
      <w:pPr>
        <w:pStyle w:val="a3"/>
        <w:spacing w:before="1" w:line="245" w:lineRule="exact"/>
        <w:ind w:left="788"/>
        <w:rPr>
          <w:rFonts w:ascii="Courier New"/>
        </w:rPr>
      </w:pPr>
      <w:r>
        <w:rPr>
          <w:rFonts w:ascii="Courier New"/>
          <w:color w:val="0000FF"/>
          <w:spacing w:val="-10"/>
        </w:rPr>
        <w:t>"items":</w:t>
      </w:r>
      <w:r>
        <w:rPr>
          <w:rFonts w:ascii="Courier New"/>
          <w:color w:val="0000FF"/>
          <w:spacing w:val="-19"/>
        </w:rPr>
        <w:t xml:space="preserve"> </w:t>
      </w:r>
      <w:r>
        <w:rPr>
          <w:rFonts w:ascii="Courier New"/>
          <w:color w:val="0000FF"/>
          <w:spacing w:val="-10"/>
        </w:rPr>
        <w:t>[</w:t>
      </w:r>
    </w:p>
    <w:p w14:paraId="08F4B527" w14:textId="77777777" w:rsidR="00196D8F" w:rsidRDefault="00000000">
      <w:pPr>
        <w:spacing w:line="235" w:lineRule="exact"/>
        <w:ind w:left="1033"/>
        <w:rPr>
          <w:rFonts w:ascii="Courier New"/>
        </w:rPr>
      </w:pPr>
      <w:r>
        <w:rPr>
          <w:rFonts w:ascii="Courier New"/>
          <w:color w:val="0000FF"/>
        </w:rPr>
        <w:t>{</w:t>
      </w:r>
    </w:p>
    <w:p w14:paraId="2ED65304" w14:textId="77777777" w:rsidR="00196D8F" w:rsidRDefault="00000000">
      <w:pPr>
        <w:pStyle w:val="a3"/>
        <w:spacing w:line="245" w:lineRule="exact"/>
        <w:ind w:left="1278"/>
        <w:rPr>
          <w:rFonts w:ascii="Courier New"/>
        </w:rPr>
      </w:pPr>
      <w:r>
        <w:rPr>
          <w:rFonts w:ascii="Courier New"/>
          <w:color w:val="0000FF"/>
          <w:spacing w:val="-10"/>
        </w:rPr>
        <w:t>"id":</w:t>
      </w:r>
      <w:r>
        <w:rPr>
          <w:rFonts w:ascii="Courier New"/>
          <w:color w:val="0000FF"/>
          <w:spacing w:val="-16"/>
        </w:rPr>
        <w:t xml:space="preserve"> </w:t>
      </w:r>
      <w:r>
        <w:rPr>
          <w:rFonts w:ascii="Courier New"/>
          <w:color w:val="0000FF"/>
          <w:spacing w:val="-2"/>
        </w:rPr>
        <w:t>"</w:t>
      </w:r>
      <w:proofErr w:type="spellStart"/>
      <w:r>
        <w:rPr>
          <w:rFonts w:ascii="Courier New"/>
          <w:color w:val="0000FF"/>
          <w:spacing w:val="-2"/>
        </w:rPr>
        <w:t>ALKConfig</w:t>
      </w:r>
      <w:proofErr w:type="spellEnd"/>
      <w:r>
        <w:rPr>
          <w:rFonts w:ascii="Courier New"/>
          <w:color w:val="0000FF"/>
          <w:spacing w:val="-2"/>
        </w:rPr>
        <w:t>",</w:t>
      </w:r>
    </w:p>
    <w:p w14:paraId="6F3B7C9E" w14:textId="77777777" w:rsidR="00196D8F" w:rsidRDefault="00000000">
      <w:pPr>
        <w:pStyle w:val="a3"/>
        <w:spacing w:before="3" w:line="230" w:lineRule="auto"/>
        <w:ind w:left="1278" w:right="1686"/>
        <w:rPr>
          <w:rFonts w:ascii="Courier New"/>
        </w:rPr>
      </w:pPr>
      <w:r>
        <w:rPr>
          <w:rFonts w:ascii="Courier New"/>
          <w:color w:val="0000FF"/>
          <w:spacing w:val="-8"/>
        </w:rPr>
        <w:t>"name":</w:t>
      </w:r>
      <w:r>
        <w:rPr>
          <w:rFonts w:ascii="Courier New"/>
          <w:color w:val="0000FF"/>
          <w:spacing w:val="-25"/>
        </w:rPr>
        <w:t xml:space="preserve"> </w:t>
      </w:r>
      <w:r>
        <w:rPr>
          <w:rFonts w:ascii="Courier New"/>
          <w:color w:val="0000FF"/>
          <w:spacing w:val="-8"/>
        </w:rPr>
        <w:t>"Configuration</w:t>
      </w:r>
      <w:r>
        <w:rPr>
          <w:rFonts w:ascii="Courier New"/>
          <w:color w:val="0000FF"/>
          <w:spacing w:val="-26"/>
        </w:rPr>
        <w:t xml:space="preserve"> </w:t>
      </w:r>
      <w:r>
        <w:rPr>
          <w:rFonts w:ascii="Courier New"/>
          <w:color w:val="0000FF"/>
          <w:spacing w:val="-8"/>
        </w:rPr>
        <w:t>for</w:t>
      </w:r>
      <w:r>
        <w:rPr>
          <w:rFonts w:ascii="Courier New"/>
          <w:color w:val="0000FF"/>
          <w:spacing w:val="-25"/>
        </w:rPr>
        <w:t xml:space="preserve"> </w:t>
      </w:r>
      <w:r>
        <w:rPr>
          <w:rFonts w:ascii="Courier New"/>
          <w:color w:val="0000FF"/>
          <w:spacing w:val="-8"/>
        </w:rPr>
        <w:t>the</w:t>
      </w:r>
      <w:r>
        <w:rPr>
          <w:rFonts w:ascii="Courier New"/>
          <w:color w:val="0000FF"/>
          <w:spacing w:val="-25"/>
        </w:rPr>
        <w:t xml:space="preserve"> </w:t>
      </w:r>
      <w:r>
        <w:rPr>
          <w:rFonts w:ascii="Courier New"/>
          <w:color w:val="0000FF"/>
          <w:spacing w:val="-8"/>
        </w:rPr>
        <w:t>Advanced</w:t>
      </w:r>
      <w:r>
        <w:rPr>
          <w:rFonts w:ascii="Courier New"/>
          <w:color w:val="0000FF"/>
          <w:spacing w:val="-25"/>
        </w:rPr>
        <w:t xml:space="preserve"> </w:t>
      </w:r>
      <w:r>
        <w:rPr>
          <w:rFonts w:ascii="Courier New"/>
          <w:color w:val="0000FF"/>
          <w:spacing w:val="-8"/>
        </w:rPr>
        <w:t>Lane</w:t>
      </w:r>
      <w:r>
        <w:rPr>
          <w:rFonts w:ascii="Courier New"/>
          <w:color w:val="0000FF"/>
          <w:spacing w:val="-25"/>
        </w:rPr>
        <w:t xml:space="preserve"> </w:t>
      </w:r>
      <w:r>
        <w:rPr>
          <w:rFonts w:ascii="Courier New"/>
          <w:color w:val="0000FF"/>
          <w:spacing w:val="-8"/>
        </w:rPr>
        <w:t>Keeping</w:t>
      </w:r>
      <w:r>
        <w:rPr>
          <w:rFonts w:ascii="Courier New"/>
          <w:color w:val="0000FF"/>
          <w:spacing w:val="-25"/>
        </w:rPr>
        <w:t xml:space="preserve"> </w:t>
      </w:r>
      <w:r>
        <w:rPr>
          <w:rFonts w:ascii="Courier New"/>
          <w:color w:val="0000FF"/>
          <w:spacing w:val="-8"/>
        </w:rPr>
        <w:t xml:space="preserve">System", </w:t>
      </w:r>
      <w:r>
        <w:rPr>
          <w:rFonts w:ascii="Courier New"/>
          <w:color w:val="0000FF"/>
        </w:rPr>
        <w:t>"type":</w:t>
      </w:r>
      <w:r>
        <w:rPr>
          <w:rFonts w:ascii="Courier New"/>
          <w:color w:val="0000FF"/>
          <w:spacing w:val="-35"/>
        </w:rPr>
        <w:t xml:space="preserve"> </w:t>
      </w:r>
      <w:r>
        <w:rPr>
          <w:rFonts w:ascii="Courier New"/>
          <w:color w:val="0000FF"/>
        </w:rPr>
        <w:t>"parameter",</w:t>
      </w:r>
    </w:p>
    <w:p w14:paraId="5828B421" w14:textId="77777777" w:rsidR="00196D8F" w:rsidRDefault="00000000">
      <w:pPr>
        <w:spacing w:line="239" w:lineRule="exact"/>
        <w:ind w:left="1033"/>
        <w:rPr>
          <w:rFonts w:ascii="Courier New"/>
        </w:rPr>
      </w:pPr>
      <w:r>
        <w:rPr>
          <w:rFonts w:ascii="Courier New"/>
          <w:color w:val="0000FF"/>
          <w:spacing w:val="-5"/>
        </w:rPr>
        <w:t>},</w:t>
      </w:r>
    </w:p>
    <w:p w14:paraId="2C934436" w14:textId="77777777" w:rsidR="00196D8F" w:rsidRDefault="00000000">
      <w:pPr>
        <w:spacing w:line="235" w:lineRule="exact"/>
        <w:ind w:left="1033"/>
        <w:rPr>
          <w:rFonts w:ascii="Courier New"/>
        </w:rPr>
      </w:pPr>
      <w:r>
        <w:rPr>
          <w:rFonts w:ascii="Courier New"/>
          <w:color w:val="0000FF"/>
        </w:rPr>
        <w:t>{</w:t>
      </w:r>
    </w:p>
    <w:p w14:paraId="28AC8683" w14:textId="77777777" w:rsidR="00196D8F" w:rsidRDefault="00000000">
      <w:pPr>
        <w:pStyle w:val="a3"/>
        <w:spacing w:before="1" w:line="245" w:lineRule="exact"/>
        <w:ind w:left="1278"/>
        <w:rPr>
          <w:rFonts w:ascii="Courier New"/>
        </w:rPr>
      </w:pPr>
      <w:r>
        <w:rPr>
          <w:rFonts w:ascii="Courier New"/>
          <w:color w:val="0000FF"/>
          <w:spacing w:val="-10"/>
        </w:rPr>
        <w:t>"id":</w:t>
      </w:r>
      <w:r>
        <w:rPr>
          <w:rFonts w:ascii="Courier New"/>
          <w:color w:val="0000FF"/>
          <w:spacing w:val="-16"/>
        </w:rPr>
        <w:t xml:space="preserve"> </w:t>
      </w:r>
      <w:r>
        <w:rPr>
          <w:rFonts w:ascii="Courier New"/>
          <w:color w:val="0000FF"/>
          <w:spacing w:val="-4"/>
        </w:rPr>
        <w:t>"</w:t>
      </w:r>
      <w:proofErr w:type="spellStart"/>
      <w:r>
        <w:rPr>
          <w:rFonts w:ascii="Courier New"/>
          <w:color w:val="0000FF"/>
          <w:spacing w:val="-4"/>
        </w:rPr>
        <w:t>ObjectRecognitionModel</w:t>
      </w:r>
      <w:proofErr w:type="spellEnd"/>
      <w:r>
        <w:rPr>
          <w:rFonts w:ascii="Courier New"/>
          <w:color w:val="0000FF"/>
          <w:spacing w:val="-4"/>
        </w:rPr>
        <w:t>",</w:t>
      </w:r>
    </w:p>
    <w:p w14:paraId="7DB12095" w14:textId="77777777" w:rsidR="00196D8F" w:rsidRDefault="00000000">
      <w:pPr>
        <w:pStyle w:val="a3"/>
        <w:spacing w:before="2" w:line="230" w:lineRule="auto"/>
        <w:ind w:left="1278" w:right="2943"/>
        <w:rPr>
          <w:rFonts w:ascii="Courier New"/>
        </w:rPr>
      </w:pPr>
      <w:r>
        <w:rPr>
          <w:rFonts w:ascii="Courier New"/>
          <w:color w:val="0000FF"/>
          <w:spacing w:val="-8"/>
        </w:rPr>
        <w:t>"name":</w:t>
      </w:r>
      <w:r>
        <w:rPr>
          <w:rFonts w:ascii="Courier New"/>
          <w:color w:val="0000FF"/>
          <w:spacing w:val="-25"/>
        </w:rPr>
        <w:t xml:space="preserve"> </w:t>
      </w:r>
      <w:r>
        <w:rPr>
          <w:rFonts w:ascii="Courier New"/>
          <w:color w:val="0000FF"/>
          <w:spacing w:val="-8"/>
        </w:rPr>
        <w:t>"Model</w:t>
      </w:r>
      <w:r>
        <w:rPr>
          <w:rFonts w:ascii="Courier New"/>
          <w:color w:val="0000FF"/>
          <w:spacing w:val="-26"/>
        </w:rPr>
        <w:t xml:space="preserve"> </w:t>
      </w:r>
      <w:r>
        <w:rPr>
          <w:rFonts w:ascii="Courier New"/>
          <w:color w:val="0000FF"/>
          <w:spacing w:val="-8"/>
        </w:rPr>
        <w:t>of</w:t>
      </w:r>
      <w:r>
        <w:rPr>
          <w:rFonts w:ascii="Courier New"/>
          <w:color w:val="0000FF"/>
          <w:spacing w:val="-25"/>
        </w:rPr>
        <w:t xml:space="preserve"> </w:t>
      </w:r>
      <w:r>
        <w:rPr>
          <w:rFonts w:ascii="Courier New"/>
          <w:color w:val="0000FF"/>
          <w:spacing w:val="-8"/>
        </w:rPr>
        <w:t>objects</w:t>
      </w:r>
      <w:r>
        <w:rPr>
          <w:rFonts w:ascii="Courier New"/>
          <w:color w:val="0000FF"/>
          <w:spacing w:val="-25"/>
        </w:rPr>
        <w:t xml:space="preserve"> </w:t>
      </w:r>
      <w:r>
        <w:rPr>
          <w:rFonts w:ascii="Courier New"/>
          <w:color w:val="0000FF"/>
          <w:spacing w:val="-8"/>
        </w:rPr>
        <w:t>to</w:t>
      </w:r>
      <w:r>
        <w:rPr>
          <w:rFonts w:ascii="Courier New"/>
          <w:color w:val="0000FF"/>
          <w:spacing w:val="-25"/>
        </w:rPr>
        <w:t xml:space="preserve"> </w:t>
      </w:r>
      <w:r>
        <w:rPr>
          <w:rFonts w:ascii="Courier New"/>
          <w:color w:val="0000FF"/>
          <w:spacing w:val="-8"/>
        </w:rPr>
        <w:t>be</w:t>
      </w:r>
      <w:r>
        <w:rPr>
          <w:rFonts w:ascii="Courier New"/>
          <w:color w:val="0000FF"/>
          <w:spacing w:val="-25"/>
        </w:rPr>
        <w:t xml:space="preserve"> </w:t>
      </w:r>
      <w:r>
        <w:rPr>
          <w:rFonts w:ascii="Courier New"/>
          <w:color w:val="0000FF"/>
          <w:spacing w:val="-8"/>
        </w:rPr>
        <w:t xml:space="preserve">recognized", </w:t>
      </w:r>
      <w:r>
        <w:rPr>
          <w:rFonts w:ascii="Courier New"/>
          <w:color w:val="0000FF"/>
        </w:rPr>
        <w:t>"type": "bulk",</w:t>
      </w:r>
    </w:p>
    <w:p w14:paraId="0F3C01E6" w14:textId="77777777" w:rsidR="00196D8F" w:rsidRDefault="00000000">
      <w:pPr>
        <w:pStyle w:val="a3"/>
        <w:spacing w:line="239" w:lineRule="exact"/>
        <w:ind w:left="1278"/>
        <w:rPr>
          <w:rFonts w:ascii="Courier New"/>
        </w:rPr>
      </w:pPr>
      <w:r>
        <w:rPr>
          <w:rFonts w:ascii="Courier New"/>
          <w:color w:val="0000FF"/>
          <w:spacing w:val="-11"/>
        </w:rPr>
        <w:t>"version":</w:t>
      </w:r>
      <w:r>
        <w:rPr>
          <w:rFonts w:ascii="Courier New"/>
          <w:color w:val="0000FF"/>
          <w:spacing w:val="-16"/>
        </w:rPr>
        <w:t xml:space="preserve"> </w:t>
      </w:r>
      <w:r>
        <w:rPr>
          <w:rFonts w:ascii="Courier New"/>
          <w:color w:val="0000FF"/>
          <w:spacing w:val="-2"/>
        </w:rPr>
        <w:t>"1.45.2107",</w:t>
      </w:r>
    </w:p>
    <w:p w14:paraId="0C217B25" w14:textId="77777777" w:rsidR="00196D8F" w:rsidRDefault="00000000">
      <w:pPr>
        <w:pStyle w:val="a3"/>
        <w:spacing w:line="240" w:lineRule="exact"/>
        <w:ind w:left="1278"/>
        <w:rPr>
          <w:rFonts w:ascii="Courier New"/>
        </w:rPr>
      </w:pPr>
      <w:r>
        <w:rPr>
          <w:rFonts w:ascii="Courier New"/>
          <w:color w:val="0000FF"/>
          <w:spacing w:val="-12"/>
        </w:rPr>
        <w:t>"</w:t>
      </w:r>
      <w:proofErr w:type="spellStart"/>
      <w:proofErr w:type="gramStart"/>
      <w:r>
        <w:rPr>
          <w:rFonts w:ascii="Courier New"/>
          <w:color w:val="0000FF"/>
          <w:spacing w:val="-12"/>
        </w:rPr>
        <w:t>content</w:t>
      </w:r>
      <w:proofErr w:type="gramEnd"/>
      <w:r>
        <w:rPr>
          <w:rFonts w:ascii="Courier New"/>
          <w:color w:val="0000FF"/>
          <w:spacing w:val="-12"/>
        </w:rPr>
        <w:t>_type</w:t>
      </w:r>
      <w:proofErr w:type="spellEnd"/>
      <w:r>
        <w:rPr>
          <w:rFonts w:ascii="Courier New"/>
          <w:color w:val="0000FF"/>
          <w:spacing w:val="-12"/>
        </w:rPr>
        <w:t>":</w:t>
      </w:r>
      <w:r>
        <w:rPr>
          <w:rFonts w:ascii="Courier New"/>
          <w:color w:val="0000FF"/>
          <w:spacing w:val="17"/>
        </w:rPr>
        <w:t xml:space="preserve"> </w:t>
      </w:r>
      <w:r>
        <w:rPr>
          <w:rFonts w:ascii="Courier New"/>
          <w:color w:val="0000FF"/>
          <w:spacing w:val="-12"/>
        </w:rPr>
        <w:t>"application/octet-stream"</w:t>
      </w:r>
    </w:p>
    <w:p w14:paraId="7B7E02D2" w14:textId="77777777" w:rsidR="00196D8F" w:rsidRDefault="00000000">
      <w:pPr>
        <w:spacing w:line="240" w:lineRule="exact"/>
        <w:ind w:left="1033"/>
        <w:rPr>
          <w:rFonts w:ascii="Courier New"/>
        </w:rPr>
      </w:pPr>
      <w:r>
        <w:rPr>
          <w:rFonts w:ascii="Courier New"/>
          <w:color w:val="0000FF"/>
        </w:rPr>
        <w:t>}</w:t>
      </w:r>
    </w:p>
    <w:p w14:paraId="2C3F1DF6" w14:textId="77777777" w:rsidR="00196D8F" w:rsidRDefault="00000000">
      <w:pPr>
        <w:spacing w:line="240" w:lineRule="exact"/>
        <w:ind w:left="788"/>
        <w:rPr>
          <w:rFonts w:ascii="Courier New"/>
        </w:rPr>
      </w:pPr>
      <w:r>
        <w:rPr>
          <w:rFonts w:ascii="Courier New"/>
          <w:color w:val="0000FF"/>
        </w:rPr>
        <w:t>]</w:t>
      </w:r>
    </w:p>
    <w:p w14:paraId="0C6D40F5" w14:textId="77777777" w:rsidR="00196D8F" w:rsidRDefault="00000000">
      <w:pPr>
        <w:spacing w:line="245" w:lineRule="exact"/>
        <w:ind w:left="543"/>
        <w:rPr>
          <w:rFonts w:ascii="Courier New"/>
        </w:rPr>
      </w:pPr>
      <w:r>
        <w:rPr>
          <w:rFonts w:ascii="Courier New"/>
          <w:color w:val="0000FF"/>
        </w:rPr>
        <w:t>}</w:t>
      </w:r>
    </w:p>
    <w:p w14:paraId="5661C1A2" w14:textId="77777777" w:rsidR="00196D8F" w:rsidRDefault="00196D8F">
      <w:pPr>
        <w:spacing w:line="245" w:lineRule="exact"/>
        <w:rPr>
          <w:rFonts w:ascii="Courier New"/>
        </w:rPr>
        <w:sectPr w:rsidR="00196D8F">
          <w:pgSz w:w="11910" w:h="16840"/>
          <w:pgMar w:top="1840" w:right="180" w:bottom="1200" w:left="1300" w:header="255" w:footer="952" w:gutter="0"/>
          <w:cols w:space="720"/>
        </w:sectPr>
      </w:pPr>
    </w:p>
    <w:p w14:paraId="7F4E3A64" w14:textId="77777777" w:rsidR="00196D8F" w:rsidRDefault="00000000">
      <w:pPr>
        <w:pStyle w:val="4"/>
        <w:numPr>
          <w:ilvl w:val="2"/>
          <w:numId w:val="38"/>
        </w:numPr>
        <w:tabs>
          <w:tab w:val="left" w:pos="969"/>
        </w:tabs>
        <w:spacing w:before="89"/>
        <w:ind w:left="969" w:hanging="851"/>
        <w:jc w:val="both"/>
      </w:pPr>
      <w:bookmarkStart w:id="307" w:name="6.8.3_Read_Configuration"/>
      <w:bookmarkStart w:id="308" w:name="_bookmark207"/>
      <w:bookmarkEnd w:id="307"/>
      <w:bookmarkEnd w:id="308"/>
      <w:r>
        <w:lastRenderedPageBreak/>
        <w:t>Read</w:t>
      </w:r>
      <w:r>
        <w:rPr>
          <w:spacing w:val="-4"/>
        </w:rPr>
        <w:t xml:space="preserve"> </w:t>
      </w:r>
      <w:r>
        <w:rPr>
          <w:spacing w:val="-2"/>
        </w:rPr>
        <w:t>Configuration</w:t>
      </w:r>
    </w:p>
    <w:p w14:paraId="772306A9" w14:textId="77777777" w:rsidR="00196D8F" w:rsidRDefault="00196D8F">
      <w:pPr>
        <w:pStyle w:val="a3"/>
        <w:spacing w:before="2"/>
        <w:rPr>
          <w:b/>
          <w:sz w:val="21"/>
        </w:rPr>
      </w:pPr>
    </w:p>
    <w:p w14:paraId="15C376CF" w14:textId="77777777" w:rsidR="00196D8F" w:rsidRDefault="00000000">
      <w:pPr>
        <w:pStyle w:val="a5"/>
        <w:numPr>
          <w:ilvl w:val="3"/>
          <w:numId w:val="38"/>
        </w:numPr>
        <w:tabs>
          <w:tab w:val="left" w:pos="968"/>
        </w:tabs>
        <w:ind w:left="968" w:hanging="850"/>
        <w:jc w:val="both"/>
      </w:pPr>
      <w:bookmarkStart w:id="309" w:name="6.8.3.1_Introduction"/>
      <w:bookmarkStart w:id="310" w:name="_bookmark208"/>
      <w:bookmarkEnd w:id="309"/>
      <w:bookmarkEnd w:id="310"/>
      <w:r>
        <w:rPr>
          <w:spacing w:val="-2"/>
        </w:rPr>
        <w:t>Introduction</w:t>
      </w:r>
    </w:p>
    <w:p w14:paraId="06B1AEF5" w14:textId="77777777" w:rsidR="00196D8F" w:rsidRDefault="00000000">
      <w:pPr>
        <w:pStyle w:val="a3"/>
        <w:spacing w:before="116"/>
        <w:ind w:left="118" w:right="1233"/>
        <w:jc w:val="both"/>
      </w:pPr>
      <w:r>
        <w:t>The</w:t>
      </w:r>
      <w:r>
        <w:rPr>
          <w:spacing w:val="-16"/>
        </w:rPr>
        <w:t xml:space="preserve"> </w:t>
      </w:r>
      <w:r>
        <w:t>SOVD</w:t>
      </w:r>
      <w:r>
        <w:rPr>
          <w:spacing w:val="-15"/>
        </w:rPr>
        <w:t xml:space="preserve"> </w:t>
      </w:r>
      <w:r>
        <w:t>API</w:t>
      </w:r>
      <w:r>
        <w:rPr>
          <w:spacing w:val="-15"/>
        </w:rPr>
        <w:t xml:space="preserve"> </w:t>
      </w:r>
      <w:r>
        <w:t>provides</w:t>
      </w:r>
      <w:r>
        <w:rPr>
          <w:spacing w:val="-16"/>
        </w:rPr>
        <w:t xml:space="preserve"> </w:t>
      </w:r>
      <w:r>
        <w:t>a</w:t>
      </w:r>
      <w:r>
        <w:rPr>
          <w:spacing w:val="-15"/>
        </w:rPr>
        <w:t xml:space="preserve"> </w:t>
      </w:r>
      <w:r>
        <w:t>method</w:t>
      </w:r>
      <w:r>
        <w:rPr>
          <w:spacing w:val="-15"/>
        </w:rPr>
        <w:t xml:space="preserve"> </w:t>
      </w:r>
      <w:r>
        <w:t>for</w:t>
      </w:r>
      <w:r>
        <w:rPr>
          <w:spacing w:val="-15"/>
        </w:rPr>
        <w:t xml:space="preserve"> </w:t>
      </w:r>
      <w:r>
        <w:t>reading</w:t>
      </w:r>
      <w:r>
        <w:rPr>
          <w:spacing w:val="-16"/>
        </w:rPr>
        <w:t xml:space="preserve"> </w:t>
      </w:r>
      <w:r>
        <w:t>configuration</w:t>
      </w:r>
      <w:r>
        <w:rPr>
          <w:spacing w:val="-15"/>
        </w:rPr>
        <w:t xml:space="preserve"> </w:t>
      </w:r>
      <w:r>
        <w:t>data</w:t>
      </w:r>
      <w:r>
        <w:rPr>
          <w:spacing w:val="-15"/>
        </w:rPr>
        <w:t xml:space="preserve"> </w:t>
      </w:r>
      <w:r>
        <w:t>from</w:t>
      </w:r>
      <w:r>
        <w:rPr>
          <w:spacing w:val="-16"/>
        </w:rPr>
        <w:t xml:space="preserve"> </w:t>
      </w:r>
      <w:r>
        <w:t>an</w:t>
      </w:r>
      <w:r>
        <w:rPr>
          <w:spacing w:val="-15"/>
        </w:rPr>
        <w:t xml:space="preserve"> </w:t>
      </w:r>
      <w:r>
        <w:t>entity.</w:t>
      </w:r>
      <w:r>
        <w:rPr>
          <w:spacing w:val="-15"/>
        </w:rPr>
        <w:t xml:space="preserve"> </w:t>
      </w:r>
      <w:r>
        <w:t>A</w:t>
      </w:r>
      <w:r>
        <w:rPr>
          <w:spacing w:val="-15"/>
        </w:rPr>
        <w:t xml:space="preserve"> </w:t>
      </w:r>
      <w:r>
        <w:t xml:space="preserve">configuration can either be read as bulk data or as parameters. Either way, a configuration is always read as a </w:t>
      </w:r>
      <w:proofErr w:type="gramStart"/>
      <w:r>
        <w:t>whole, since</w:t>
      </w:r>
      <w:proofErr w:type="gramEnd"/>
      <w:r>
        <w:t xml:space="preserve"> it is a single resource. E.g., it is not possible to limit the access to certain configuration parameters of a resource. Available </w:t>
      </w:r>
      <w:r>
        <w:rPr>
          <w:rFonts w:ascii="Courier New"/>
        </w:rPr>
        <w:t>configuration-id</w:t>
      </w:r>
      <w:r>
        <w:t xml:space="preserve">s are requested with </w:t>
      </w:r>
      <w:hyperlink w:anchor="_bookmark199" w:history="1">
        <w:r>
          <w:rPr>
            <w:color w:val="006DA4"/>
          </w:rPr>
          <w:t>Retrieve List of All Configurations Provided by the Entity</w:t>
        </w:r>
      </w:hyperlink>
      <w:r>
        <w:t>.</w:t>
      </w:r>
    </w:p>
    <w:p w14:paraId="6991929E" w14:textId="77777777" w:rsidR="00196D8F" w:rsidRDefault="00196D8F">
      <w:pPr>
        <w:pStyle w:val="a3"/>
        <w:spacing w:before="1"/>
        <w:rPr>
          <w:sz w:val="21"/>
        </w:rPr>
      </w:pPr>
    </w:p>
    <w:p w14:paraId="10B29849" w14:textId="77777777" w:rsidR="00196D8F" w:rsidRDefault="00000000">
      <w:pPr>
        <w:pStyle w:val="a3"/>
        <w:ind w:left="118"/>
      </w:pPr>
      <w:r>
        <w:rPr>
          <w:spacing w:val="-2"/>
          <w:u w:val="single"/>
        </w:rPr>
        <w:t>Method:</w:t>
      </w:r>
    </w:p>
    <w:p w14:paraId="2E88D6AD" w14:textId="77777777" w:rsidR="00196D8F" w:rsidRDefault="00000000">
      <w:pPr>
        <w:pStyle w:val="a3"/>
        <w:spacing w:before="2"/>
        <w:rPr>
          <w:sz w:val="8"/>
        </w:rPr>
      </w:pPr>
      <w:r>
        <w:rPr>
          <w:noProof/>
        </w:rPr>
        <mc:AlternateContent>
          <mc:Choice Requires="wps">
            <w:drawing>
              <wp:anchor distT="0" distB="0" distL="0" distR="0" simplePos="0" relativeHeight="487602688" behindDoc="1" locked="0" layoutInCell="1" allowOverlap="1" wp14:anchorId="5551007F" wp14:editId="1F8CE8B9">
                <wp:simplePos x="0" y="0"/>
                <wp:positionH relativeFrom="page">
                  <wp:posOffset>910132</wp:posOffset>
                </wp:positionH>
                <wp:positionV relativeFrom="paragraph">
                  <wp:posOffset>84934</wp:posOffset>
                </wp:positionV>
                <wp:extent cx="5742305" cy="179070"/>
                <wp:effectExtent l="0" t="0" r="0" b="0"/>
                <wp:wrapTopAndBottom/>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179070"/>
                        </a:xfrm>
                        <a:prstGeom prst="rect">
                          <a:avLst/>
                        </a:prstGeom>
                        <a:solidFill>
                          <a:srgbClr val="92C599"/>
                        </a:solidFill>
                        <a:ln w="18288">
                          <a:solidFill>
                            <a:srgbClr val="51995B"/>
                          </a:solidFill>
                          <a:prstDash val="solid"/>
                        </a:ln>
                      </wps:spPr>
                      <wps:txbx>
                        <w:txbxContent>
                          <w:p w14:paraId="093DCE68" w14:textId="77777777" w:rsidR="00196D8F" w:rsidRDefault="00000000">
                            <w:pPr>
                              <w:ind w:left="93"/>
                              <w:rPr>
                                <w:rFonts w:ascii="Courier New"/>
                                <w:b/>
                                <w:color w:val="000000"/>
                              </w:rPr>
                            </w:pPr>
                            <w:r>
                              <w:rPr>
                                <w:rFonts w:ascii="Courier New"/>
                                <w:b/>
                                <w:color w:val="000000"/>
                                <w:spacing w:val="-2"/>
                              </w:rPr>
                              <w:t>GET</w:t>
                            </w:r>
                            <w:r>
                              <w:rPr>
                                <w:rFonts w:ascii="Courier New"/>
                                <w:b/>
                                <w:color w:val="000000"/>
                                <w:spacing w:val="47"/>
                              </w:rPr>
                              <w:t xml:space="preserve"> </w:t>
                            </w:r>
                            <w:r>
                              <w:rPr>
                                <w:rFonts w:ascii="Courier New"/>
                                <w:b/>
                                <w:color w:val="000000"/>
                                <w:spacing w:val="-2"/>
                              </w:rPr>
                              <w:t>/{entity-path}/configurations/{configuration-</w:t>
                            </w:r>
                            <w:r>
                              <w:rPr>
                                <w:rFonts w:ascii="Courier New"/>
                                <w:b/>
                                <w:color w:val="000000"/>
                                <w:spacing w:val="-5"/>
                              </w:rPr>
                              <w:t>id}</w:t>
                            </w:r>
                          </w:p>
                        </w:txbxContent>
                      </wps:txbx>
                      <wps:bodyPr wrap="square" lIns="0" tIns="0" rIns="0" bIns="0" rtlCol="0">
                        <a:noAutofit/>
                      </wps:bodyPr>
                    </wps:wsp>
                  </a:graphicData>
                </a:graphic>
              </wp:anchor>
            </w:drawing>
          </mc:Choice>
          <mc:Fallback>
            <w:pict>
              <v:shape w14:anchorId="5551007F" id="Textbox 114" o:spid="_x0000_s1046" type="#_x0000_t202" style="position:absolute;margin-left:71.65pt;margin-top:6.7pt;width:452.15pt;height:14.1pt;z-index:-15713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" fillcolor="#92c599" strokecolor="#51995b" strokeweight="1.44pt">
                <v:path arrowok="t"/>
                <v:textbox inset="0,0,0,0">
                  <w:txbxContent>
                    <w:p w14:paraId="093DCE68" w14:textId="77777777" w:rsidR="00196D8F" w:rsidRDefault="00000000">
                      <w:pPr>
                        <w:ind w:left="93"/>
                        <w:rPr>
                          <w:rFonts w:ascii="Courier New"/>
                          <w:b/>
                          <w:color w:val="000000"/>
                        </w:rPr>
                      </w:pPr>
                      <w:r>
                        <w:rPr>
                          <w:rFonts w:ascii="Courier New"/>
                          <w:b/>
                          <w:color w:val="000000"/>
                          <w:spacing w:val="-2"/>
                        </w:rPr>
                        <w:t>GET</w:t>
                      </w:r>
                      <w:r>
                        <w:rPr>
                          <w:rFonts w:ascii="Courier New"/>
                          <w:b/>
                          <w:color w:val="000000"/>
                          <w:spacing w:val="47"/>
                        </w:rPr>
                        <w:t xml:space="preserve"> </w:t>
                      </w:r>
                      <w:r>
                        <w:rPr>
                          <w:rFonts w:ascii="Courier New"/>
                          <w:b/>
                          <w:color w:val="000000"/>
                          <w:spacing w:val="-2"/>
                        </w:rPr>
                        <w:t>/{entity-path}/configurations/{configuration-</w:t>
                      </w:r>
                      <w:r>
                        <w:rPr>
                          <w:rFonts w:ascii="Courier New"/>
                          <w:b/>
                          <w:color w:val="000000"/>
                          <w:spacing w:val="-5"/>
                        </w:rPr>
                        <w:t>id}</w:t>
                      </w:r>
                    </w:p>
                  </w:txbxContent>
                </v:textbox>
                <w10:wrap type="topAndBottom" anchorx="page"/>
              </v:shape>
            </w:pict>
          </mc:Fallback>
        </mc:AlternateContent>
      </w:r>
    </w:p>
    <w:p w14:paraId="52A0807D" w14:textId="77777777" w:rsidR="00196D8F" w:rsidRDefault="00196D8F">
      <w:pPr>
        <w:pStyle w:val="a3"/>
        <w:spacing w:before="11"/>
        <w:rPr>
          <w:sz w:val="13"/>
        </w:rPr>
      </w:pPr>
    </w:p>
    <w:p w14:paraId="726E2CD9" w14:textId="77777777" w:rsidR="00196D8F" w:rsidRDefault="00000000">
      <w:pPr>
        <w:pStyle w:val="a3"/>
        <w:spacing w:before="94"/>
        <w:ind w:left="118"/>
        <w:jc w:val="both"/>
      </w:pPr>
      <w:r>
        <w:rPr>
          <w:u w:val="single"/>
        </w:rPr>
        <w:t>Method</w:t>
      </w:r>
      <w:r>
        <w:rPr>
          <w:spacing w:val="-6"/>
          <w:u w:val="single"/>
        </w:rPr>
        <w:t xml:space="preserve"> </w:t>
      </w:r>
      <w:r>
        <w:rPr>
          <w:spacing w:val="-2"/>
          <w:u w:val="single"/>
        </w:rPr>
        <w:t>Description:</w:t>
      </w:r>
    </w:p>
    <w:p w14:paraId="07BB8130" w14:textId="77777777" w:rsidR="00196D8F" w:rsidRDefault="00000000">
      <w:pPr>
        <w:pStyle w:val="a3"/>
        <w:spacing w:before="119"/>
        <w:ind w:left="402"/>
        <w:jc w:val="both"/>
      </w:pPr>
      <w:r>
        <w:t>This</w:t>
      </w:r>
      <w:r>
        <w:rPr>
          <w:spacing w:val="-6"/>
        </w:rPr>
        <w:t xml:space="preserve"> </w:t>
      </w:r>
      <w:r>
        <w:t>method</w:t>
      </w:r>
      <w:r>
        <w:rPr>
          <w:spacing w:val="-4"/>
        </w:rPr>
        <w:t xml:space="preserve"> </w:t>
      </w:r>
      <w:r>
        <w:t>is</w:t>
      </w:r>
      <w:r>
        <w:rPr>
          <w:spacing w:val="-5"/>
        </w:rPr>
        <w:t xml:space="preserve"> </w:t>
      </w:r>
      <w:r>
        <w:t>used</w:t>
      </w:r>
      <w:r>
        <w:rPr>
          <w:spacing w:val="-6"/>
        </w:rPr>
        <w:t xml:space="preserve"> </w:t>
      </w:r>
      <w:r>
        <w:t>to</w:t>
      </w:r>
      <w:r>
        <w:rPr>
          <w:spacing w:val="-6"/>
        </w:rPr>
        <w:t xml:space="preserve"> </w:t>
      </w:r>
      <w:r>
        <w:t>read</w:t>
      </w:r>
      <w:r>
        <w:rPr>
          <w:spacing w:val="-4"/>
        </w:rPr>
        <w:t xml:space="preserve"> </w:t>
      </w:r>
      <w:r>
        <w:t>a</w:t>
      </w:r>
      <w:r>
        <w:rPr>
          <w:spacing w:val="-4"/>
        </w:rPr>
        <w:t xml:space="preserve"> </w:t>
      </w:r>
      <w:r>
        <w:t>configuration</w:t>
      </w:r>
      <w:r>
        <w:rPr>
          <w:spacing w:val="-4"/>
        </w:rPr>
        <w:t xml:space="preserve"> </w:t>
      </w:r>
      <w:r>
        <w:t>from</w:t>
      </w:r>
      <w:r>
        <w:rPr>
          <w:spacing w:val="-8"/>
        </w:rPr>
        <w:t xml:space="preserve"> </w:t>
      </w:r>
      <w:r>
        <w:t>an</w:t>
      </w:r>
      <w:r>
        <w:rPr>
          <w:spacing w:val="-4"/>
        </w:rPr>
        <w:t xml:space="preserve"> </w:t>
      </w:r>
      <w:r>
        <w:t>entity,</w:t>
      </w:r>
      <w:r>
        <w:rPr>
          <w:spacing w:val="-5"/>
        </w:rPr>
        <w:t xml:space="preserve"> </w:t>
      </w:r>
      <w:r>
        <w:t>which</w:t>
      </w:r>
      <w:r>
        <w:rPr>
          <w:spacing w:val="-5"/>
        </w:rPr>
        <w:t xml:space="preserve"> </w:t>
      </w:r>
      <w:r>
        <w:t>can</w:t>
      </w:r>
      <w:r>
        <w:rPr>
          <w:spacing w:val="-4"/>
        </w:rPr>
        <w:t xml:space="preserve"> </w:t>
      </w:r>
      <w:r>
        <w:t>either</w:t>
      </w:r>
      <w:r>
        <w:rPr>
          <w:spacing w:val="-3"/>
        </w:rPr>
        <w:t xml:space="preserve"> </w:t>
      </w:r>
      <w:proofErr w:type="gramStart"/>
      <w:r>
        <w:rPr>
          <w:spacing w:val="-5"/>
        </w:rPr>
        <w:t>be</w:t>
      </w:r>
      <w:proofErr w:type="gramEnd"/>
    </w:p>
    <w:p w14:paraId="3F57C7C2" w14:textId="77777777" w:rsidR="00196D8F" w:rsidRDefault="00000000">
      <w:pPr>
        <w:pStyle w:val="a5"/>
        <w:numPr>
          <w:ilvl w:val="4"/>
          <w:numId w:val="38"/>
        </w:numPr>
        <w:tabs>
          <w:tab w:val="left" w:pos="1044"/>
        </w:tabs>
        <w:spacing w:before="121" w:line="268" w:lineRule="exact"/>
        <w:ind w:left="1044" w:hanging="359"/>
        <w:jc w:val="both"/>
      </w:pPr>
      <w:r>
        <w:t>bulk</w:t>
      </w:r>
      <w:r>
        <w:rPr>
          <w:spacing w:val="-3"/>
        </w:rPr>
        <w:t xml:space="preserve"> </w:t>
      </w:r>
      <w:r>
        <w:t>data</w:t>
      </w:r>
      <w:r>
        <w:rPr>
          <w:spacing w:val="-2"/>
        </w:rPr>
        <w:t xml:space="preserve"> </w:t>
      </w:r>
      <w:r>
        <w:rPr>
          <w:spacing w:val="-5"/>
        </w:rPr>
        <w:t>or</w:t>
      </w:r>
    </w:p>
    <w:p w14:paraId="25973598" w14:textId="77777777" w:rsidR="00196D8F" w:rsidRDefault="00000000">
      <w:pPr>
        <w:pStyle w:val="a5"/>
        <w:numPr>
          <w:ilvl w:val="4"/>
          <w:numId w:val="38"/>
        </w:numPr>
        <w:tabs>
          <w:tab w:val="left" w:pos="1044"/>
        </w:tabs>
        <w:spacing w:line="286" w:lineRule="exact"/>
        <w:ind w:left="1044" w:hanging="359"/>
        <w:jc w:val="both"/>
      </w:pPr>
      <w:r>
        <w:t>parameter</w:t>
      </w:r>
      <w:r>
        <w:rPr>
          <w:spacing w:val="-8"/>
        </w:rPr>
        <w:t xml:space="preserve"> </w:t>
      </w:r>
      <w:r>
        <w:t>data</w:t>
      </w:r>
      <w:r>
        <w:rPr>
          <w:spacing w:val="-5"/>
        </w:rPr>
        <w:t xml:space="preserve"> </w:t>
      </w:r>
      <w:r>
        <w:t>(MIME</w:t>
      </w:r>
      <w:r>
        <w:rPr>
          <w:spacing w:val="-7"/>
        </w:rPr>
        <w:t xml:space="preserve"> </w:t>
      </w:r>
      <w:r>
        <w:t>type:</w:t>
      </w:r>
      <w:r>
        <w:rPr>
          <w:spacing w:val="-2"/>
        </w:rPr>
        <w:t xml:space="preserve"> </w:t>
      </w:r>
      <w:r>
        <w:rPr>
          <w:rFonts w:ascii="Courier New" w:hAnsi="Courier New"/>
          <w:spacing w:val="-2"/>
        </w:rPr>
        <w:t>application/</w:t>
      </w:r>
      <w:proofErr w:type="spellStart"/>
      <w:r>
        <w:rPr>
          <w:rFonts w:ascii="Courier New" w:hAnsi="Courier New"/>
          <w:spacing w:val="-2"/>
        </w:rPr>
        <w:t>json</w:t>
      </w:r>
      <w:proofErr w:type="spellEnd"/>
      <w:r>
        <w:rPr>
          <w:spacing w:val="-2"/>
        </w:rPr>
        <w:t>)</w:t>
      </w:r>
    </w:p>
    <w:p w14:paraId="34EFD313" w14:textId="77777777" w:rsidR="00196D8F" w:rsidRDefault="00000000">
      <w:pPr>
        <w:pStyle w:val="a3"/>
        <w:spacing w:before="121"/>
        <w:ind w:left="402" w:right="1235"/>
        <w:jc w:val="both"/>
      </w:pPr>
      <w:r>
        <w:t>The SOVD standard</w:t>
      </w:r>
      <w:r>
        <w:rPr>
          <w:spacing w:val="-1"/>
        </w:rPr>
        <w:t xml:space="preserve"> </w:t>
      </w:r>
      <w:r>
        <w:t>follows the server-driven content negotiation where the client defines its preferences using the Accept request header. If no Accept request header is provided, the SOVD server returns a default representation.</w:t>
      </w:r>
    </w:p>
    <w:p w14:paraId="6F8144FC" w14:textId="77777777" w:rsidR="00196D8F" w:rsidRDefault="00196D8F">
      <w:pPr>
        <w:pStyle w:val="a3"/>
        <w:spacing w:before="9"/>
        <w:rPr>
          <w:sz w:val="20"/>
        </w:rPr>
      </w:pPr>
    </w:p>
    <w:p w14:paraId="4D406385" w14:textId="77777777" w:rsidR="00196D8F" w:rsidRDefault="00000000">
      <w:pPr>
        <w:pStyle w:val="a3"/>
        <w:ind w:left="118"/>
        <w:jc w:val="both"/>
      </w:pPr>
      <w:r>
        <w:rPr>
          <w:u w:val="single"/>
        </w:rPr>
        <w:t>Path</w:t>
      </w:r>
      <w:r>
        <w:rPr>
          <w:spacing w:val="-2"/>
          <w:u w:val="single"/>
        </w:rPr>
        <w:t xml:space="preserve"> Parameters:</w:t>
      </w:r>
    </w:p>
    <w:p w14:paraId="3A36B56A" w14:textId="77777777" w:rsidR="00196D8F" w:rsidRDefault="00196D8F">
      <w:pPr>
        <w:pStyle w:val="a3"/>
        <w:spacing w:before="8"/>
        <w:rPr>
          <w:sz w:val="12"/>
        </w:rPr>
      </w:pPr>
    </w:p>
    <w:p w14:paraId="5FDA8404" w14:textId="77777777" w:rsidR="00196D8F" w:rsidRDefault="00000000">
      <w:pPr>
        <w:tabs>
          <w:tab w:val="left" w:pos="3572"/>
        </w:tabs>
        <w:spacing w:before="93"/>
        <w:ind w:left="2153"/>
        <w:rPr>
          <w:b/>
          <w:sz w:val="20"/>
        </w:rPr>
      </w:pPr>
      <w:bookmarkStart w:id="311" w:name="_bookmark209"/>
      <w:bookmarkEnd w:id="311"/>
      <w:r>
        <w:rPr>
          <w:b/>
          <w:sz w:val="20"/>
        </w:rPr>
        <w:t>Table</w:t>
      </w:r>
      <w:r>
        <w:rPr>
          <w:b/>
          <w:spacing w:val="-9"/>
          <w:sz w:val="20"/>
        </w:rPr>
        <w:t xml:space="preserve"> </w:t>
      </w:r>
      <w:r>
        <w:rPr>
          <w:b/>
          <w:spacing w:val="-5"/>
          <w:sz w:val="20"/>
        </w:rPr>
        <w:t>85</w:t>
      </w:r>
      <w:r>
        <w:rPr>
          <w:b/>
          <w:sz w:val="20"/>
        </w:rPr>
        <w:tab/>
        <w:t>Path</w:t>
      </w:r>
      <w:r>
        <w:rPr>
          <w:b/>
          <w:spacing w:val="-6"/>
          <w:sz w:val="20"/>
        </w:rPr>
        <w:t xml:space="preserve"> </w:t>
      </w:r>
      <w:r>
        <w:rPr>
          <w:b/>
          <w:sz w:val="20"/>
        </w:rPr>
        <w:t>Parameters</w:t>
      </w:r>
      <w:r>
        <w:rPr>
          <w:b/>
          <w:spacing w:val="-6"/>
          <w:sz w:val="20"/>
        </w:rPr>
        <w:t xml:space="preserve"> </w:t>
      </w:r>
      <w:r>
        <w:rPr>
          <w:b/>
          <w:sz w:val="20"/>
        </w:rPr>
        <w:t>-</w:t>
      </w:r>
      <w:r>
        <w:rPr>
          <w:b/>
          <w:spacing w:val="-6"/>
          <w:sz w:val="20"/>
        </w:rPr>
        <w:t xml:space="preserve"> </w:t>
      </w:r>
      <w:r>
        <w:rPr>
          <w:b/>
          <w:sz w:val="20"/>
        </w:rPr>
        <w:t>Read</w:t>
      </w:r>
      <w:r>
        <w:rPr>
          <w:b/>
          <w:spacing w:val="-5"/>
          <w:sz w:val="20"/>
        </w:rPr>
        <w:t xml:space="preserve"> </w:t>
      </w:r>
      <w:proofErr w:type="gramStart"/>
      <w:r>
        <w:rPr>
          <w:b/>
          <w:spacing w:val="-2"/>
          <w:sz w:val="20"/>
        </w:rPr>
        <w:t>configuration</w:t>
      </w:r>
      <w:proofErr w:type="gramEnd"/>
    </w:p>
    <w:p w14:paraId="5D07657E" w14:textId="77777777" w:rsidR="00196D8F" w:rsidRDefault="00196D8F">
      <w:pPr>
        <w:pStyle w:val="a3"/>
        <w:spacing w:before="9"/>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560"/>
        <w:gridCol w:w="1416"/>
        <w:gridCol w:w="3828"/>
      </w:tblGrid>
      <w:tr w:rsidR="00196D8F" w14:paraId="3A02E10B" w14:textId="77777777">
        <w:trPr>
          <w:trHeight w:val="585"/>
        </w:trPr>
        <w:tc>
          <w:tcPr>
            <w:tcW w:w="2263" w:type="dxa"/>
            <w:tcBorders>
              <w:bottom w:val="single" w:sz="6" w:space="0" w:color="000000"/>
              <w:right w:val="single" w:sz="6" w:space="0" w:color="000000"/>
            </w:tcBorders>
            <w:shd w:val="clear" w:color="auto" w:fill="DFDAD6"/>
          </w:tcPr>
          <w:p w14:paraId="7FCD7D05" w14:textId="77777777" w:rsidR="00196D8F" w:rsidRDefault="00196D8F">
            <w:pPr>
              <w:pStyle w:val="TableParagraph"/>
              <w:spacing w:before="9"/>
              <w:ind w:left="0"/>
              <w:rPr>
                <w:b/>
                <w:sz w:val="20"/>
              </w:rPr>
            </w:pPr>
          </w:p>
          <w:p w14:paraId="09421863" w14:textId="77777777" w:rsidR="00196D8F" w:rsidRDefault="00000000">
            <w:pPr>
              <w:pStyle w:val="TableParagraph"/>
              <w:ind w:left="110"/>
              <w:rPr>
                <w:b/>
                <w:sz w:val="20"/>
              </w:rPr>
            </w:pPr>
            <w:r>
              <w:rPr>
                <w:b/>
                <w:sz w:val="20"/>
              </w:rPr>
              <w:t>Parameter</w:t>
            </w:r>
            <w:r>
              <w:rPr>
                <w:b/>
                <w:spacing w:val="-11"/>
                <w:sz w:val="20"/>
              </w:rPr>
              <w:t xml:space="preserve"> </w:t>
            </w:r>
            <w:r>
              <w:rPr>
                <w:b/>
                <w:spacing w:val="-4"/>
                <w:sz w:val="20"/>
              </w:rPr>
              <w:t>Name</w:t>
            </w:r>
          </w:p>
        </w:tc>
        <w:tc>
          <w:tcPr>
            <w:tcW w:w="1560" w:type="dxa"/>
            <w:tcBorders>
              <w:left w:val="single" w:sz="6" w:space="0" w:color="000000"/>
              <w:bottom w:val="single" w:sz="6" w:space="0" w:color="000000"/>
              <w:right w:val="single" w:sz="6" w:space="0" w:color="000000"/>
            </w:tcBorders>
            <w:shd w:val="clear" w:color="auto" w:fill="DFDAD6"/>
          </w:tcPr>
          <w:p w14:paraId="47AE5346" w14:textId="77777777" w:rsidR="00196D8F" w:rsidRDefault="00196D8F">
            <w:pPr>
              <w:pStyle w:val="TableParagraph"/>
              <w:spacing w:before="9"/>
              <w:ind w:left="0"/>
              <w:rPr>
                <w:b/>
                <w:sz w:val="20"/>
              </w:rPr>
            </w:pPr>
          </w:p>
          <w:p w14:paraId="05BD7EF2"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51BBCD93" w14:textId="77777777" w:rsidR="00196D8F" w:rsidRDefault="00196D8F">
            <w:pPr>
              <w:pStyle w:val="TableParagraph"/>
              <w:spacing w:before="9"/>
              <w:ind w:left="0"/>
              <w:rPr>
                <w:b/>
                <w:sz w:val="20"/>
              </w:rPr>
            </w:pPr>
          </w:p>
          <w:p w14:paraId="2CCA5B11" w14:textId="77777777" w:rsidR="00196D8F" w:rsidRDefault="00000000">
            <w:pPr>
              <w:pStyle w:val="TableParagraph"/>
              <w:ind w:left="95" w:right="180"/>
              <w:jc w:val="center"/>
              <w:rPr>
                <w:b/>
                <w:sz w:val="20"/>
              </w:rPr>
            </w:pPr>
            <w:r>
              <w:rPr>
                <w:b/>
                <w:spacing w:val="-2"/>
                <w:sz w:val="20"/>
              </w:rPr>
              <w:t>Convention</w:t>
            </w:r>
          </w:p>
        </w:tc>
        <w:tc>
          <w:tcPr>
            <w:tcW w:w="3828" w:type="dxa"/>
            <w:tcBorders>
              <w:left w:val="single" w:sz="6" w:space="0" w:color="000000"/>
              <w:bottom w:val="single" w:sz="6" w:space="0" w:color="000000"/>
            </w:tcBorders>
            <w:shd w:val="clear" w:color="auto" w:fill="DFDAD6"/>
          </w:tcPr>
          <w:p w14:paraId="6A146CC5" w14:textId="77777777" w:rsidR="00196D8F" w:rsidRDefault="00196D8F">
            <w:pPr>
              <w:pStyle w:val="TableParagraph"/>
              <w:spacing w:before="9"/>
              <w:ind w:left="0"/>
              <w:rPr>
                <w:b/>
                <w:sz w:val="20"/>
              </w:rPr>
            </w:pPr>
          </w:p>
          <w:p w14:paraId="2C9DBA5A" w14:textId="77777777" w:rsidR="00196D8F" w:rsidRDefault="00000000">
            <w:pPr>
              <w:pStyle w:val="TableParagraph"/>
              <w:ind w:left="108"/>
              <w:rPr>
                <w:b/>
                <w:sz w:val="20"/>
              </w:rPr>
            </w:pPr>
            <w:r>
              <w:rPr>
                <w:b/>
                <w:spacing w:val="-2"/>
                <w:sz w:val="20"/>
              </w:rPr>
              <w:t>Description</w:t>
            </w:r>
          </w:p>
        </w:tc>
      </w:tr>
      <w:tr w:rsidR="00196D8F" w14:paraId="42FDB531" w14:textId="77777777">
        <w:trPr>
          <w:trHeight w:val="587"/>
        </w:trPr>
        <w:tc>
          <w:tcPr>
            <w:tcW w:w="2263" w:type="dxa"/>
            <w:tcBorders>
              <w:top w:val="single" w:sz="6" w:space="0" w:color="000000"/>
              <w:left w:val="single" w:sz="6" w:space="0" w:color="000000"/>
              <w:bottom w:val="single" w:sz="6" w:space="0" w:color="000000"/>
              <w:right w:val="single" w:sz="6" w:space="0" w:color="000000"/>
            </w:tcBorders>
          </w:tcPr>
          <w:p w14:paraId="1B802E60" w14:textId="77777777" w:rsidR="00196D8F" w:rsidRDefault="00000000">
            <w:pPr>
              <w:pStyle w:val="TableParagraph"/>
              <w:spacing w:before="39"/>
              <w:ind w:right="152"/>
              <w:rPr>
                <w:rFonts w:ascii="Courier New"/>
              </w:rPr>
            </w:pPr>
            <w:r>
              <w:rPr>
                <w:rFonts w:ascii="Courier New"/>
                <w:spacing w:val="-2"/>
              </w:rPr>
              <w:t>configuration-</w:t>
            </w:r>
            <w:r>
              <w:rPr>
                <w:rFonts w:ascii="Courier New"/>
                <w:spacing w:val="-6"/>
              </w:rPr>
              <w:t>id</w:t>
            </w:r>
          </w:p>
        </w:tc>
        <w:tc>
          <w:tcPr>
            <w:tcW w:w="1560" w:type="dxa"/>
            <w:tcBorders>
              <w:top w:val="single" w:sz="6" w:space="0" w:color="000000"/>
              <w:left w:val="single" w:sz="6" w:space="0" w:color="000000"/>
              <w:bottom w:val="single" w:sz="6" w:space="0" w:color="000000"/>
              <w:right w:val="single" w:sz="6" w:space="0" w:color="000000"/>
            </w:tcBorders>
          </w:tcPr>
          <w:p w14:paraId="1F7FE860" w14:textId="77777777" w:rsidR="00196D8F" w:rsidRDefault="00000000">
            <w:pPr>
              <w:pStyle w:val="TableParagraph"/>
              <w:spacing w:before="39"/>
              <w:ind w:left="166"/>
              <w:rPr>
                <w:rFonts w:ascii="Courier New"/>
              </w:rPr>
            </w:pPr>
            <w:r>
              <w:rPr>
                <w:rFonts w:ascii="Courier New"/>
                <w:spacing w:val="-2"/>
              </w:rPr>
              <w:t>string</w:t>
            </w:r>
          </w:p>
        </w:tc>
        <w:tc>
          <w:tcPr>
            <w:tcW w:w="1416" w:type="dxa"/>
            <w:tcBorders>
              <w:top w:val="single" w:sz="6" w:space="0" w:color="000000"/>
              <w:left w:val="single" w:sz="6" w:space="0" w:color="000000"/>
              <w:bottom w:val="single" w:sz="6" w:space="0" w:color="000000"/>
              <w:right w:val="single" w:sz="6" w:space="0" w:color="000000"/>
            </w:tcBorders>
          </w:tcPr>
          <w:p w14:paraId="09027A01" w14:textId="77777777" w:rsidR="00196D8F" w:rsidRDefault="00000000">
            <w:pPr>
              <w:pStyle w:val="TableParagraph"/>
              <w:spacing w:before="40"/>
              <w:ind w:left="17"/>
              <w:jc w:val="center"/>
            </w:pPr>
            <w:r>
              <w:t>M</w:t>
            </w:r>
          </w:p>
        </w:tc>
        <w:tc>
          <w:tcPr>
            <w:tcW w:w="3828" w:type="dxa"/>
            <w:tcBorders>
              <w:top w:val="single" w:sz="6" w:space="0" w:color="000000"/>
              <w:left w:val="single" w:sz="6" w:space="0" w:color="000000"/>
              <w:bottom w:val="single" w:sz="6" w:space="0" w:color="000000"/>
              <w:right w:val="single" w:sz="6" w:space="0" w:color="000000"/>
            </w:tcBorders>
          </w:tcPr>
          <w:p w14:paraId="3F0F24A5" w14:textId="77777777" w:rsidR="00196D8F" w:rsidRDefault="00000000">
            <w:pPr>
              <w:pStyle w:val="TableParagraph"/>
              <w:spacing w:before="40"/>
              <w:ind w:left="166"/>
            </w:pPr>
            <w:r>
              <w:t>The</w:t>
            </w:r>
            <w:r>
              <w:rPr>
                <w:spacing w:val="-11"/>
              </w:rPr>
              <w:t xml:space="preserve"> </w:t>
            </w:r>
            <w:r>
              <w:t>identifier</w:t>
            </w:r>
            <w:r>
              <w:rPr>
                <w:spacing w:val="-13"/>
              </w:rPr>
              <w:t xml:space="preserve"> </w:t>
            </w:r>
            <w:r>
              <w:t>for</w:t>
            </w:r>
            <w:r>
              <w:rPr>
                <w:spacing w:val="-13"/>
              </w:rPr>
              <w:t xml:space="preserve"> </w:t>
            </w:r>
            <w:r>
              <w:t>the</w:t>
            </w:r>
            <w:r>
              <w:rPr>
                <w:spacing w:val="-14"/>
              </w:rPr>
              <w:t xml:space="preserve"> </w:t>
            </w:r>
            <w:r>
              <w:t>configuration</w:t>
            </w:r>
            <w:r>
              <w:rPr>
                <w:spacing w:val="-11"/>
              </w:rPr>
              <w:t xml:space="preserve"> </w:t>
            </w:r>
            <w:r>
              <w:t>to be read.</w:t>
            </w:r>
          </w:p>
        </w:tc>
      </w:tr>
    </w:tbl>
    <w:p w14:paraId="1A1CFE2E" w14:textId="77777777" w:rsidR="00196D8F" w:rsidRDefault="00196D8F">
      <w:pPr>
        <w:pStyle w:val="a3"/>
        <w:rPr>
          <w:b/>
          <w:sz w:val="21"/>
        </w:rPr>
      </w:pPr>
    </w:p>
    <w:p w14:paraId="654FFB55" w14:textId="77777777" w:rsidR="00196D8F" w:rsidRDefault="00000000">
      <w:pPr>
        <w:pStyle w:val="a5"/>
        <w:numPr>
          <w:ilvl w:val="3"/>
          <w:numId w:val="38"/>
        </w:numPr>
        <w:tabs>
          <w:tab w:val="left" w:pos="968"/>
        </w:tabs>
        <w:spacing w:before="1"/>
        <w:ind w:left="968" w:hanging="850"/>
        <w:jc w:val="both"/>
      </w:pPr>
      <w:bookmarkStart w:id="312" w:name="6.8.3.2_Read_Configuration_as_Bulk_Data"/>
      <w:bookmarkStart w:id="313" w:name="_bookmark210"/>
      <w:bookmarkEnd w:id="312"/>
      <w:bookmarkEnd w:id="313"/>
      <w:r>
        <w:t>Read</w:t>
      </w:r>
      <w:r>
        <w:rPr>
          <w:spacing w:val="-6"/>
        </w:rPr>
        <w:t xml:space="preserve"> </w:t>
      </w:r>
      <w:r>
        <w:t>Configuration</w:t>
      </w:r>
      <w:r>
        <w:rPr>
          <w:spacing w:val="-8"/>
        </w:rPr>
        <w:t xml:space="preserve"> </w:t>
      </w:r>
      <w:proofErr w:type="gramStart"/>
      <w:r>
        <w:t>as</w:t>
      </w:r>
      <w:proofErr w:type="gramEnd"/>
      <w:r>
        <w:rPr>
          <w:spacing w:val="-4"/>
        </w:rPr>
        <w:t xml:space="preserve"> </w:t>
      </w:r>
      <w:r>
        <w:t>Bulk</w:t>
      </w:r>
      <w:r>
        <w:rPr>
          <w:spacing w:val="-4"/>
        </w:rPr>
        <w:t xml:space="preserve"> Data</w:t>
      </w:r>
    </w:p>
    <w:p w14:paraId="4869D6CD" w14:textId="77777777" w:rsidR="00196D8F" w:rsidRDefault="00000000">
      <w:pPr>
        <w:pStyle w:val="a3"/>
        <w:spacing w:before="119"/>
        <w:ind w:left="118" w:right="1231"/>
        <w:jc w:val="both"/>
      </w:pPr>
      <w:r>
        <w:t xml:space="preserve">This method only specifies the interface for reading bulk data, i.e., the requested MIME type is not </w:t>
      </w:r>
      <w:r>
        <w:rPr>
          <w:rFonts w:ascii="Courier New"/>
        </w:rPr>
        <w:t>application/</w:t>
      </w:r>
      <w:proofErr w:type="spellStart"/>
      <w:r>
        <w:rPr>
          <w:rFonts w:ascii="Courier New"/>
        </w:rPr>
        <w:t>json</w:t>
      </w:r>
      <w:proofErr w:type="spellEnd"/>
      <w:r>
        <w:t xml:space="preserve">. It does not imply a certain implementation. Bulk data typically uses the </w:t>
      </w:r>
      <w:r>
        <w:rPr>
          <w:rFonts w:ascii="Courier New"/>
        </w:rPr>
        <w:t>Content-Type</w:t>
      </w:r>
      <w:r>
        <w:rPr>
          <w:rFonts w:ascii="Courier New"/>
          <w:spacing w:val="-12"/>
        </w:rPr>
        <w:t xml:space="preserve"> </w:t>
      </w:r>
      <w:r>
        <w:rPr>
          <w:rFonts w:ascii="Courier New"/>
        </w:rPr>
        <w:t>application/octet-stream</w:t>
      </w:r>
      <w:r>
        <w:t xml:space="preserve">. However, an SOVD client or SOVD server may always use a more specific MIME type than </w:t>
      </w:r>
      <w:r>
        <w:rPr>
          <w:rFonts w:ascii="Courier New"/>
        </w:rPr>
        <w:t>application/octet-stream</w:t>
      </w:r>
      <w:r>
        <w:rPr>
          <w:rFonts w:ascii="Courier New"/>
          <w:spacing w:val="-30"/>
        </w:rPr>
        <w:t xml:space="preserve"> </w:t>
      </w:r>
      <w:r>
        <w:t>if applicable.</w:t>
      </w:r>
    </w:p>
    <w:p w14:paraId="1F625808" w14:textId="77777777" w:rsidR="00196D8F" w:rsidRDefault="00000000">
      <w:pPr>
        <w:pStyle w:val="a3"/>
        <w:spacing w:before="2"/>
        <w:ind w:left="118" w:right="1233"/>
        <w:jc w:val="both"/>
      </w:pPr>
      <w:r>
        <w:t xml:space="preserve">The method can use the existing bulk data handling mechanism as described in subchapter </w:t>
      </w:r>
      <w:hyperlink w:anchor="_bookmark353" w:history="1">
        <w:r>
          <w:rPr>
            <w:color w:val="006DA4"/>
            <w:spacing w:val="-2"/>
          </w:rPr>
          <w:t>6.13</w:t>
        </w:r>
      </w:hyperlink>
      <w:r>
        <w:rPr>
          <w:spacing w:val="-2"/>
        </w:rPr>
        <w:t>.</w:t>
      </w:r>
    </w:p>
    <w:p w14:paraId="1AD7F16B" w14:textId="77777777" w:rsidR="00196D8F" w:rsidRDefault="00196D8F">
      <w:pPr>
        <w:pStyle w:val="a3"/>
        <w:spacing w:before="10"/>
        <w:rPr>
          <w:sz w:val="20"/>
        </w:rPr>
      </w:pPr>
    </w:p>
    <w:p w14:paraId="6955466C" w14:textId="77777777" w:rsidR="00196D8F" w:rsidRDefault="00000000">
      <w:pPr>
        <w:pStyle w:val="a3"/>
        <w:ind w:left="118"/>
        <w:jc w:val="both"/>
      </w:pPr>
      <w:r>
        <w:rPr>
          <w:u w:val="single"/>
        </w:rPr>
        <w:t>Query</w:t>
      </w:r>
      <w:r>
        <w:rPr>
          <w:spacing w:val="-4"/>
          <w:u w:val="single"/>
        </w:rPr>
        <w:t xml:space="preserve"> </w:t>
      </w:r>
      <w:r>
        <w:rPr>
          <w:spacing w:val="-2"/>
          <w:u w:val="single"/>
        </w:rPr>
        <w:t>Parameters:</w:t>
      </w:r>
    </w:p>
    <w:p w14:paraId="077B920D" w14:textId="77777777" w:rsidR="00196D8F" w:rsidRDefault="00000000">
      <w:pPr>
        <w:pStyle w:val="a3"/>
        <w:spacing w:before="119"/>
        <w:ind w:left="402"/>
      </w:pPr>
      <w:r>
        <w:t>This</w:t>
      </w:r>
      <w:r>
        <w:rPr>
          <w:spacing w:val="-3"/>
        </w:rPr>
        <w:t xml:space="preserve"> </w:t>
      </w:r>
      <w:r>
        <w:t>method</w:t>
      </w:r>
      <w:r>
        <w:rPr>
          <w:spacing w:val="-3"/>
        </w:rPr>
        <w:t xml:space="preserve"> </w:t>
      </w:r>
      <w:r>
        <w:t>does</w:t>
      </w:r>
      <w:r>
        <w:rPr>
          <w:spacing w:val="-5"/>
        </w:rPr>
        <w:t xml:space="preserve"> </w:t>
      </w:r>
      <w:r>
        <w:t>not</w:t>
      </w:r>
      <w:r>
        <w:rPr>
          <w:spacing w:val="-4"/>
        </w:rPr>
        <w:t xml:space="preserve"> </w:t>
      </w:r>
      <w:r>
        <w:t>support</w:t>
      </w:r>
      <w:r>
        <w:rPr>
          <w:spacing w:val="-3"/>
        </w:rPr>
        <w:t xml:space="preserve"> </w:t>
      </w:r>
      <w:r>
        <w:t>query</w:t>
      </w:r>
      <w:r>
        <w:rPr>
          <w:spacing w:val="-4"/>
        </w:rPr>
        <w:t xml:space="preserve"> </w:t>
      </w:r>
      <w:r>
        <w:rPr>
          <w:spacing w:val="-2"/>
        </w:rPr>
        <w:t>parameters.</w:t>
      </w:r>
    </w:p>
    <w:p w14:paraId="2A9EB705" w14:textId="77777777" w:rsidR="00196D8F" w:rsidRDefault="00196D8F">
      <w:pPr>
        <w:pStyle w:val="a3"/>
        <w:spacing w:before="9"/>
        <w:rPr>
          <w:sz w:val="20"/>
        </w:rPr>
      </w:pPr>
    </w:p>
    <w:p w14:paraId="25DFFA6F" w14:textId="77777777" w:rsidR="00196D8F" w:rsidRDefault="00000000">
      <w:pPr>
        <w:pStyle w:val="a3"/>
        <w:ind w:left="118"/>
        <w:jc w:val="both"/>
      </w:pPr>
      <w:r>
        <w:rPr>
          <w:u w:val="single"/>
        </w:rPr>
        <w:t>Request</w:t>
      </w:r>
      <w:r>
        <w:rPr>
          <w:spacing w:val="-4"/>
          <w:u w:val="single"/>
        </w:rPr>
        <w:t xml:space="preserve"> </w:t>
      </w:r>
      <w:r>
        <w:rPr>
          <w:spacing w:val="-2"/>
          <w:u w:val="single"/>
        </w:rPr>
        <w:t>Headers:</w:t>
      </w:r>
    </w:p>
    <w:p w14:paraId="1C972FF8" w14:textId="77777777" w:rsidR="00196D8F" w:rsidRDefault="00000000">
      <w:pPr>
        <w:pStyle w:val="a3"/>
        <w:spacing w:before="119"/>
        <w:ind w:left="402"/>
      </w:pPr>
      <w:r>
        <w:rPr>
          <w:rFonts w:ascii="Courier New"/>
          <w:spacing w:val="-2"/>
        </w:rPr>
        <w:t>Accept:</w:t>
      </w:r>
      <w:r>
        <w:rPr>
          <w:rFonts w:ascii="Courier New"/>
          <w:spacing w:val="-62"/>
        </w:rPr>
        <w:t xml:space="preserve"> </w:t>
      </w:r>
      <w:r>
        <w:rPr>
          <w:rFonts w:ascii="Courier New"/>
          <w:spacing w:val="-2"/>
        </w:rPr>
        <w:t>application/octet-stream</w:t>
      </w:r>
      <w:r>
        <w:rPr>
          <w:rFonts w:ascii="Courier New"/>
          <w:spacing w:val="-60"/>
        </w:rPr>
        <w:t xml:space="preserve"> </w:t>
      </w:r>
      <w:r>
        <w:rPr>
          <w:spacing w:val="-2"/>
        </w:rPr>
        <w:t>(or</w:t>
      </w:r>
      <w:r>
        <w:rPr>
          <w:spacing w:val="10"/>
        </w:rPr>
        <w:t xml:space="preserve"> </w:t>
      </w:r>
      <w:r>
        <w:rPr>
          <w:spacing w:val="-2"/>
        </w:rPr>
        <w:t>more</w:t>
      </w:r>
      <w:r>
        <w:rPr>
          <w:spacing w:val="12"/>
        </w:rPr>
        <w:t xml:space="preserve"> </w:t>
      </w:r>
      <w:r>
        <w:rPr>
          <w:spacing w:val="-2"/>
        </w:rPr>
        <w:t>specific)</w:t>
      </w:r>
    </w:p>
    <w:p w14:paraId="6F18070C" w14:textId="77777777" w:rsidR="00196D8F" w:rsidRDefault="00196D8F">
      <w:pPr>
        <w:sectPr w:rsidR="00196D8F">
          <w:pgSz w:w="11910" w:h="16840"/>
          <w:pgMar w:top="1840" w:right="180" w:bottom="1200" w:left="1300" w:header="255" w:footer="952" w:gutter="0"/>
          <w:cols w:space="720"/>
        </w:sectPr>
      </w:pPr>
    </w:p>
    <w:p w14:paraId="07D33BEB" w14:textId="77777777" w:rsidR="00196D8F" w:rsidRDefault="00000000">
      <w:pPr>
        <w:pStyle w:val="a3"/>
        <w:spacing w:before="91"/>
        <w:ind w:left="118"/>
      </w:pPr>
      <w:r>
        <w:rPr>
          <w:u w:val="single"/>
        </w:rPr>
        <w:lastRenderedPageBreak/>
        <w:t>Response</w:t>
      </w:r>
      <w:r>
        <w:rPr>
          <w:spacing w:val="-6"/>
          <w:u w:val="single"/>
        </w:rPr>
        <w:t xml:space="preserve"> </w:t>
      </w:r>
      <w:r>
        <w:rPr>
          <w:u w:val="single"/>
        </w:rPr>
        <w:t>Status</w:t>
      </w:r>
      <w:r>
        <w:rPr>
          <w:spacing w:val="-5"/>
          <w:u w:val="single"/>
        </w:rPr>
        <w:t xml:space="preserve"> </w:t>
      </w:r>
      <w:r>
        <w:rPr>
          <w:spacing w:val="-2"/>
          <w:u w:val="single"/>
        </w:rPr>
        <w:t>Codes:</w:t>
      </w:r>
    </w:p>
    <w:p w14:paraId="4DAE50DB" w14:textId="77777777" w:rsidR="00196D8F" w:rsidRDefault="00196D8F">
      <w:pPr>
        <w:pStyle w:val="a3"/>
        <w:spacing w:before="8"/>
        <w:rPr>
          <w:sz w:val="12"/>
        </w:rPr>
      </w:pPr>
    </w:p>
    <w:p w14:paraId="3360BB06" w14:textId="77777777" w:rsidR="00196D8F" w:rsidRDefault="00000000">
      <w:pPr>
        <w:tabs>
          <w:tab w:val="left" w:pos="2572"/>
        </w:tabs>
        <w:spacing w:before="93"/>
        <w:ind w:left="1153"/>
        <w:rPr>
          <w:b/>
          <w:sz w:val="20"/>
        </w:rPr>
      </w:pPr>
      <w:bookmarkStart w:id="314" w:name="_bookmark211"/>
      <w:bookmarkEnd w:id="314"/>
      <w:r>
        <w:rPr>
          <w:b/>
          <w:sz w:val="20"/>
        </w:rPr>
        <w:t>Table</w:t>
      </w:r>
      <w:r>
        <w:rPr>
          <w:b/>
          <w:spacing w:val="-10"/>
          <w:sz w:val="20"/>
        </w:rPr>
        <w:t xml:space="preserve"> </w:t>
      </w:r>
      <w:r>
        <w:rPr>
          <w:b/>
          <w:spacing w:val="-5"/>
          <w:sz w:val="20"/>
        </w:rPr>
        <w:t>86</w:t>
      </w:r>
      <w:r>
        <w:rPr>
          <w:b/>
          <w:sz w:val="20"/>
        </w:rPr>
        <w:tab/>
        <w:t>Response</w:t>
      </w:r>
      <w:r>
        <w:rPr>
          <w:b/>
          <w:spacing w:val="-7"/>
          <w:sz w:val="20"/>
        </w:rPr>
        <w:t xml:space="preserve"> </w:t>
      </w:r>
      <w:r>
        <w:rPr>
          <w:b/>
          <w:sz w:val="20"/>
        </w:rPr>
        <w:t>Status</w:t>
      </w:r>
      <w:r>
        <w:rPr>
          <w:b/>
          <w:spacing w:val="-6"/>
          <w:sz w:val="20"/>
        </w:rPr>
        <w:t xml:space="preserve"> </w:t>
      </w:r>
      <w:r>
        <w:rPr>
          <w:b/>
          <w:sz w:val="20"/>
        </w:rPr>
        <w:t>Codes</w:t>
      </w:r>
      <w:r>
        <w:rPr>
          <w:b/>
          <w:spacing w:val="-7"/>
          <w:sz w:val="20"/>
        </w:rPr>
        <w:t xml:space="preserve"> </w:t>
      </w:r>
      <w:r>
        <w:rPr>
          <w:b/>
          <w:sz w:val="20"/>
        </w:rPr>
        <w:t>-</w:t>
      </w:r>
      <w:r>
        <w:rPr>
          <w:b/>
          <w:spacing w:val="-3"/>
          <w:sz w:val="20"/>
        </w:rPr>
        <w:t xml:space="preserve"> </w:t>
      </w:r>
      <w:r>
        <w:rPr>
          <w:b/>
          <w:sz w:val="20"/>
        </w:rPr>
        <w:t>Read</w:t>
      </w:r>
      <w:r>
        <w:rPr>
          <w:b/>
          <w:spacing w:val="-6"/>
          <w:sz w:val="20"/>
        </w:rPr>
        <w:t xml:space="preserve"> </w:t>
      </w:r>
      <w:r>
        <w:rPr>
          <w:b/>
          <w:sz w:val="20"/>
        </w:rPr>
        <w:t>Configuration</w:t>
      </w:r>
      <w:r>
        <w:rPr>
          <w:b/>
          <w:spacing w:val="-5"/>
          <w:sz w:val="20"/>
        </w:rPr>
        <w:t xml:space="preserve"> </w:t>
      </w:r>
      <w:proofErr w:type="gramStart"/>
      <w:r>
        <w:rPr>
          <w:b/>
          <w:sz w:val="20"/>
        </w:rPr>
        <w:t>as</w:t>
      </w:r>
      <w:proofErr w:type="gramEnd"/>
      <w:r>
        <w:rPr>
          <w:b/>
          <w:spacing w:val="-4"/>
          <w:sz w:val="20"/>
        </w:rPr>
        <w:t xml:space="preserve"> </w:t>
      </w:r>
      <w:r>
        <w:rPr>
          <w:b/>
          <w:sz w:val="20"/>
        </w:rPr>
        <w:t>Bulk</w:t>
      </w:r>
      <w:r>
        <w:rPr>
          <w:b/>
          <w:spacing w:val="-5"/>
          <w:sz w:val="20"/>
        </w:rPr>
        <w:t xml:space="preserve"> </w:t>
      </w:r>
      <w:r>
        <w:rPr>
          <w:b/>
          <w:spacing w:val="-4"/>
          <w:sz w:val="20"/>
        </w:rPr>
        <w:t>Data</w:t>
      </w:r>
    </w:p>
    <w:p w14:paraId="20F3AA60"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62A43295" w14:textId="77777777">
        <w:trPr>
          <w:trHeight w:val="585"/>
        </w:trPr>
        <w:tc>
          <w:tcPr>
            <w:tcW w:w="1697" w:type="dxa"/>
            <w:tcBorders>
              <w:bottom w:val="single" w:sz="6" w:space="0" w:color="000000"/>
              <w:right w:val="single" w:sz="6" w:space="0" w:color="000000"/>
            </w:tcBorders>
            <w:shd w:val="clear" w:color="auto" w:fill="DFDAD6"/>
          </w:tcPr>
          <w:p w14:paraId="3EDBEC82" w14:textId="77777777" w:rsidR="00196D8F" w:rsidRDefault="00196D8F">
            <w:pPr>
              <w:pStyle w:val="TableParagraph"/>
              <w:spacing w:before="9"/>
              <w:ind w:left="0"/>
              <w:rPr>
                <w:b/>
                <w:sz w:val="20"/>
              </w:rPr>
            </w:pPr>
          </w:p>
          <w:p w14:paraId="160D0395" w14:textId="77777777" w:rsidR="00196D8F" w:rsidRDefault="00000000">
            <w:pPr>
              <w:pStyle w:val="TableParagraph"/>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0C4F2221" w14:textId="77777777" w:rsidR="00196D8F" w:rsidRDefault="00196D8F">
            <w:pPr>
              <w:pStyle w:val="TableParagraph"/>
              <w:spacing w:before="9"/>
              <w:ind w:left="0"/>
              <w:rPr>
                <w:b/>
                <w:sz w:val="20"/>
              </w:rPr>
            </w:pPr>
          </w:p>
          <w:p w14:paraId="52DD0BE7" w14:textId="77777777" w:rsidR="00196D8F" w:rsidRDefault="00000000">
            <w:pPr>
              <w:pStyle w:val="TableParagraph"/>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051E7470" w14:textId="77777777" w:rsidR="00196D8F" w:rsidRDefault="00196D8F">
            <w:pPr>
              <w:pStyle w:val="TableParagraph"/>
              <w:spacing w:before="9"/>
              <w:ind w:left="0"/>
              <w:rPr>
                <w:b/>
                <w:sz w:val="20"/>
              </w:rPr>
            </w:pPr>
          </w:p>
          <w:p w14:paraId="7C65A627" w14:textId="77777777" w:rsidR="00196D8F" w:rsidRDefault="00000000">
            <w:pPr>
              <w:pStyle w:val="TableParagraph"/>
              <w:ind w:left="107"/>
              <w:rPr>
                <w:b/>
                <w:sz w:val="20"/>
              </w:rPr>
            </w:pPr>
            <w:r>
              <w:rPr>
                <w:b/>
                <w:spacing w:val="-2"/>
                <w:sz w:val="20"/>
              </w:rPr>
              <w:t>Description</w:t>
            </w:r>
          </w:p>
        </w:tc>
      </w:tr>
      <w:tr w:rsidR="00196D8F" w14:paraId="56299CCF" w14:textId="77777777">
        <w:trPr>
          <w:trHeight w:val="332"/>
        </w:trPr>
        <w:tc>
          <w:tcPr>
            <w:tcW w:w="1697" w:type="dxa"/>
            <w:tcBorders>
              <w:top w:val="single" w:sz="6" w:space="0" w:color="000000"/>
              <w:left w:val="single" w:sz="6" w:space="0" w:color="000000"/>
              <w:bottom w:val="single" w:sz="6" w:space="0" w:color="000000"/>
              <w:right w:val="single" w:sz="6" w:space="0" w:color="000000"/>
            </w:tcBorders>
          </w:tcPr>
          <w:p w14:paraId="50356741" w14:textId="77777777" w:rsidR="00196D8F" w:rsidRDefault="00000000">
            <w:pPr>
              <w:pStyle w:val="TableParagraph"/>
              <w:spacing w:before="39"/>
              <w:rPr>
                <w:rFonts w:ascii="Courier New"/>
              </w:rPr>
            </w:pPr>
            <w:r>
              <w:rPr>
                <w:rFonts w:ascii="Courier New"/>
                <w:spacing w:val="-5"/>
              </w:rPr>
              <w:t>200</w:t>
            </w:r>
          </w:p>
        </w:tc>
        <w:tc>
          <w:tcPr>
            <w:tcW w:w="2410" w:type="dxa"/>
            <w:tcBorders>
              <w:top w:val="single" w:sz="6" w:space="0" w:color="000000"/>
              <w:left w:val="single" w:sz="6" w:space="0" w:color="000000"/>
              <w:bottom w:val="single" w:sz="6" w:space="0" w:color="000000"/>
              <w:right w:val="single" w:sz="6" w:space="0" w:color="000000"/>
            </w:tcBorders>
          </w:tcPr>
          <w:p w14:paraId="2BC6FC62" w14:textId="77777777" w:rsidR="00196D8F" w:rsidRDefault="00000000">
            <w:pPr>
              <w:pStyle w:val="TableParagraph"/>
              <w:spacing w:before="40"/>
            </w:pPr>
            <w:hyperlink w:anchor="_bookmark212" w:history="1">
              <w:r>
                <w:rPr>
                  <w:color w:val="006DA4"/>
                </w:rPr>
                <w:t>Response</w:t>
              </w:r>
              <w:r>
                <w:rPr>
                  <w:color w:val="006DA4"/>
                  <w:spacing w:val="-8"/>
                </w:rPr>
                <w:t xml:space="preserve"> </w:t>
              </w:r>
              <w:r>
                <w:rPr>
                  <w:color w:val="006DA4"/>
                  <w:spacing w:val="-4"/>
                </w:rPr>
                <w:t>Body</w:t>
              </w:r>
            </w:hyperlink>
          </w:p>
        </w:tc>
        <w:tc>
          <w:tcPr>
            <w:tcW w:w="4962" w:type="dxa"/>
            <w:tcBorders>
              <w:top w:val="single" w:sz="6" w:space="0" w:color="000000"/>
              <w:left w:val="single" w:sz="6" w:space="0" w:color="000000"/>
              <w:bottom w:val="single" w:sz="6" w:space="0" w:color="000000"/>
              <w:right w:val="single" w:sz="6" w:space="0" w:color="000000"/>
            </w:tcBorders>
          </w:tcPr>
          <w:p w14:paraId="0BCD184B" w14:textId="77777777" w:rsidR="00196D8F" w:rsidRDefault="00000000">
            <w:pPr>
              <w:pStyle w:val="TableParagraph"/>
              <w:spacing w:before="40"/>
            </w:pPr>
            <w:r>
              <w:t>The</w:t>
            </w:r>
            <w:r>
              <w:rPr>
                <w:spacing w:val="-4"/>
              </w:rPr>
              <w:t xml:space="preserve"> </w:t>
            </w:r>
            <w:r>
              <w:t>request</w:t>
            </w:r>
            <w:r>
              <w:rPr>
                <w:spacing w:val="-1"/>
              </w:rPr>
              <w:t xml:space="preserve"> </w:t>
            </w:r>
            <w:r>
              <w:t>was</w:t>
            </w:r>
            <w:r>
              <w:rPr>
                <w:spacing w:val="-5"/>
              </w:rPr>
              <w:t xml:space="preserve"> </w:t>
            </w:r>
            <w:r>
              <w:rPr>
                <w:spacing w:val="-2"/>
              </w:rPr>
              <w:t>successful.</w:t>
            </w:r>
          </w:p>
        </w:tc>
      </w:tr>
      <w:tr w:rsidR="00196D8F" w14:paraId="68F3B90F" w14:textId="77777777">
        <w:trPr>
          <w:trHeight w:val="585"/>
        </w:trPr>
        <w:tc>
          <w:tcPr>
            <w:tcW w:w="1697" w:type="dxa"/>
            <w:tcBorders>
              <w:top w:val="single" w:sz="6" w:space="0" w:color="000000"/>
              <w:left w:val="single" w:sz="6" w:space="0" w:color="000000"/>
              <w:bottom w:val="single" w:sz="6" w:space="0" w:color="000000"/>
              <w:right w:val="single" w:sz="6" w:space="0" w:color="000000"/>
            </w:tcBorders>
          </w:tcPr>
          <w:p w14:paraId="15718772" w14:textId="77777777" w:rsidR="00196D8F" w:rsidRDefault="00000000">
            <w:pPr>
              <w:pStyle w:val="TableParagraph"/>
              <w:spacing w:before="39"/>
              <w:rPr>
                <w:rFonts w:ascii="Courier New"/>
              </w:rPr>
            </w:pPr>
            <w:r>
              <w:rPr>
                <w:rFonts w:ascii="Courier New"/>
                <w:spacing w:val="-5"/>
              </w:rPr>
              <w:t>406</w:t>
            </w:r>
          </w:p>
        </w:tc>
        <w:tc>
          <w:tcPr>
            <w:tcW w:w="2410" w:type="dxa"/>
            <w:tcBorders>
              <w:top w:val="single" w:sz="6" w:space="0" w:color="000000"/>
              <w:left w:val="single" w:sz="6" w:space="0" w:color="000000"/>
              <w:bottom w:val="single" w:sz="6" w:space="0" w:color="000000"/>
              <w:right w:val="single" w:sz="6" w:space="0" w:color="000000"/>
            </w:tcBorders>
          </w:tcPr>
          <w:p w14:paraId="3F65D683" w14:textId="77777777" w:rsidR="00196D8F" w:rsidRDefault="00000000">
            <w:pPr>
              <w:pStyle w:val="TableParagraph"/>
              <w:spacing w:before="39"/>
              <w:rPr>
                <w:rFonts w:ascii="Courier New"/>
              </w:rPr>
            </w:pPr>
            <w:r>
              <w:rPr>
                <w:rFonts w:ascii="Courier New"/>
                <w:spacing w:val="-2"/>
              </w:rPr>
              <w:t>-</w:t>
            </w:r>
            <w:r>
              <w:rPr>
                <w:rFonts w:ascii="Courier New"/>
                <w:spacing w:val="-10"/>
              </w:rPr>
              <w:t>-</w:t>
            </w:r>
          </w:p>
        </w:tc>
        <w:tc>
          <w:tcPr>
            <w:tcW w:w="4962" w:type="dxa"/>
            <w:tcBorders>
              <w:top w:val="single" w:sz="6" w:space="0" w:color="000000"/>
              <w:left w:val="single" w:sz="6" w:space="0" w:color="000000"/>
              <w:bottom w:val="single" w:sz="6" w:space="0" w:color="000000"/>
              <w:right w:val="single" w:sz="6" w:space="0" w:color="000000"/>
            </w:tcBorders>
          </w:tcPr>
          <w:p w14:paraId="40E33EF9" w14:textId="77777777" w:rsidR="00196D8F" w:rsidRDefault="00000000">
            <w:pPr>
              <w:pStyle w:val="TableParagraph"/>
              <w:spacing w:before="40"/>
            </w:pPr>
            <w:r>
              <w:t>The</w:t>
            </w:r>
            <w:r>
              <w:rPr>
                <w:spacing w:val="40"/>
              </w:rPr>
              <w:t xml:space="preserve"> </w:t>
            </w:r>
            <w:r>
              <w:t>configuration</w:t>
            </w:r>
            <w:r>
              <w:rPr>
                <w:spacing w:val="40"/>
              </w:rPr>
              <w:t xml:space="preserve"> </w:t>
            </w:r>
            <w:r>
              <w:t>cannot</w:t>
            </w:r>
            <w:r>
              <w:rPr>
                <w:spacing w:val="40"/>
              </w:rPr>
              <w:t xml:space="preserve"> </w:t>
            </w:r>
            <w:r>
              <w:t>be</w:t>
            </w:r>
            <w:r>
              <w:rPr>
                <w:spacing w:val="40"/>
              </w:rPr>
              <w:t xml:space="preserve"> </w:t>
            </w:r>
            <w:r>
              <w:t>provided</w:t>
            </w:r>
            <w:r>
              <w:rPr>
                <w:spacing w:val="40"/>
              </w:rPr>
              <w:t xml:space="preserve"> </w:t>
            </w:r>
            <w:r>
              <w:t>in</w:t>
            </w:r>
            <w:r>
              <w:rPr>
                <w:spacing w:val="40"/>
              </w:rPr>
              <w:t xml:space="preserve"> </w:t>
            </w:r>
            <w:r>
              <w:t>the requested MIME type.</w:t>
            </w:r>
          </w:p>
        </w:tc>
      </w:tr>
    </w:tbl>
    <w:p w14:paraId="690F7626" w14:textId="77777777" w:rsidR="00196D8F" w:rsidRDefault="00196D8F">
      <w:pPr>
        <w:pStyle w:val="a3"/>
        <w:spacing w:before="2"/>
        <w:rPr>
          <w:b/>
          <w:sz w:val="21"/>
        </w:rPr>
      </w:pPr>
    </w:p>
    <w:p w14:paraId="113479C2" w14:textId="77777777" w:rsidR="00196D8F" w:rsidRDefault="00000000">
      <w:pPr>
        <w:pStyle w:val="a3"/>
        <w:ind w:left="118"/>
        <w:jc w:val="both"/>
      </w:pPr>
      <w:bookmarkStart w:id="315" w:name="_bookmark212"/>
      <w:bookmarkEnd w:id="315"/>
      <w:r>
        <w:rPr>
          <w:u w:val="single"/>
        </w:rPr>
        <w:t>Response</w:t>
      </w:r>
      <w:r>
        <w:rPr>
          <w:spacing w:val="-10"/>
          <w:u w:val="single"/>
        </w:rPr>
        <w:t xml:space="preserve"> </w:t>
      </w:r>
      <w:r>
        <w:rPr>
          <w:spacing w:val="-2"/>
          <w:u w:val="single"/>
        </w:rPr>
        <w:t>Body:</w:t>
      </w:r>
    </w:p>
    <w:p w14:paraId="252FB4CF" w14:textId="77777777" w:rsidR="00196D8F" w:rsidRDefault="00000000">
      <w:pPr>
        <w:pStyle w:val="a3"/>
        <w:spacing w:before="121"/>
        <w:ind w:left="402" w:right="1231"/>
        <w:jc w:val="both"/>
      </w:pPr>
      <w:r>
        <w:t xml:space="preserve">The content of the response body is OEM specific. Depending on the implementation, the transferred bulk data can use </w:t>
      </w:r>
      <w:r>
        <w:rPr>
          <w:rFonts w:ascii="Courier New"/>
        </w:rPr>
        <w:t>multipart/signed</w:t>
      </w:r>
      <w:r>
        <w:t xml:space="preserve">, </w:t>
      </w:r>
      <w:r>
        <w:rPr>
          <w:rFonts w:ascii="Courier New"/>
        </w:rPr>
        <w:t xml:space="preserve">multipart/form-data </w:t>
      </w:r>
      <w:r>
        <w:t>with security</w:t>
      </w:r>
      <w:r>
        <w:rPr>
          <w:spacing w:val="-16"/>
        </w:rPr>
        <w:t xml:space="preserve"> </w:t>
      </w:r>
      <w:r>
        <w:t>parameters</w:t>
      </w:r>
      <w:r>
        <w:rPr>
          <w:spacing w:val="-15"/>
        </w:rPr>
        <w:t xml:space="preserve"> </w:t>
      </w:r>
      <w:r>
        <w:t>in</w:t>
      </w:r>
      <w:r>
        <w:rPr>
          <w:spacing w:val="-15"/>
        </w:rPr>
        <w:t xml:space="preserve"> </w:t>
      </w:r>
      <w:r>
        <w:t>a</w:t>
      </w:r>
      <w:r>
        <w:rPr>
          <w:spacing w:val="-16"/>
        </w:rPr>
        <w:t xml:space="preserve"> </w:t>
      </w:r>
      <w:r>
        <w:t>JSON</w:t>
      </w:r>
      <w:r>
        <w:rPr>
          <w:spacing w:val="-15"/>
        </w:rPr>
        <w:t xml:space="preserve"> </w:t>
      </w:r>
      <w:r>
        <w:t>object,</w:t>
      </w:r>
      <w:r>
        <w:rPr>
          <w:spacing w:val="-15"/>
        </w:rPr>
        <w:t xml:space="preserve"> </w:t>
      </w:r>
      <w:r>
        <w:t>or</w:t>
      </w:r>
      <w:r>
        <w:rPr>
          <w:spacing w:val="-15"/>
        </w:rPr>
        <w:t xml:space="preserve"> </w:t>
      </w:r>
      <w:r>
        <w:t>simply</w:t>
      </w:r>
      <w:r>
        <w:rPr>
          <w:spacing w:val="-16"/>
        </w:rPr>
        <w:t xml:space="preserve"> </w:t>
      </w:r>
      <w:r>
        <w:rPr>
          <w:rFonts w:ascii="Courier New"/>
        </w:rPr>
        <w:t>application/octet-stream</w:t>
      </w:r>
      <w:r>
        <w:rPr>
          <w:rFonts w:ascii="Courier New"/>
          <w:spacing w:val="-33"/>
        </w:rPr>
        <w:t xml:space="preserve"> </w:t>
      </w:r>
      <w:r>
        <w:t>(if</w:t>
      </w:r>
      <w:r>
        <w:rPr>
          <w:spacing w:val="-15"/>
        </w:rPr>
        <w:t xml:space="preserve"> </w:t>
      </w:r>
      <w:r>
        <w:t>it</w:t>
      </w:r>
      <w:r>
        <w:rPr>
          <w:spacing w:val="-13"/>
        </w:rPr>
        <w:t xml:space="preserve"> </w:t>
      </w:r>
      <w:r>
        <w:t>is</w:t>
      </w:r>
      <w:r>
        <w:rPr>
          <w:spacing w:val="-9"/>
        </w:rPr>
        <w:t xml:space="preserve"> </w:t>
      </w:r>
      <w:r>
        <w:t>not confidential information).</w:t>
      </w:r>
    </w:p>
    <w:p w14:paraId="32383EEB" w14:textId="77777777" w:rsidR="00196D8F" w:rsidRDefault="00196D8F">
      <w:pPr>
        <w:pStyle w:val="a3"/>
        <w:spacing w:before="11"/>
        <w:rPr>
          <w:sz w:val="20"/>
        </w:rPr>
      </w:pPr>
    </w:p>
    <w:p w14:paraId="32D28F6B" w14:textId="77777777" w:rsidR="00196D8F" w:rsidRDefault="00000000">
      <w:pPr>
        <w:pStyle w:val="a3"/>
        <w:ind w:left="118"/>
      </w:pPr>
      <w:r>
        <w:rPr>
          <w:spacing w:val="-2"/>
          <w:u w:val="single"/>
        </w:rPr>
        <w:t>Example</w:t>
      </w:r>
    </w:p>
    <w:p w14:paraId="52D4D1BD" w14:textId="77777777" w:rsidR="00196D8F" w:rsidRDefault="00000000">
      <w:pPr>
        <w:pStyle w:val="a3"/>
        <w:spacing w:before="119"/>
        <w:ind w:left="402"/>
      </w:pPr>
      <w:r>
        <w:rPr>
          <w:spacing w:val="-2"/>
        </w:rPr>
        <w:t>Request:</w:t>
      </w:r>
    </w:p>
    <w:p w14:paraId="497F1FA5" w14:textId="77777777" w:rsidR="00196D8F" w:rsidRDefault="00000000">
      <w:pPr>
        <w:pStyle w:val="a3"/>
        <w:spacing w:before="8" w:line="245" w:lineRule="exact"/>
        <w:ind w:left="543"/>
        <w:rPr>
          <w:rFonts w:ascii="Courier New"/>
        </w:rPr>
      </w:pPr>
      <w:r>
        <w:rPr>
          <w:rFonts w:ascii="Courier New"/>
          <w:color w:val="0000FF"/>
          <w:spacing w:val="-5"/>
        </w:rPr>
        <w:t>GET</w:t>
      </w:r>
    </w:p>
    <w:p w14:paraId="2CEDCA92" w14:textId="77777777" w:rsidR="00196D8F" w:rsidRDefault="00000000">
      <w:pPr>
        <w:pStyle w:val="a3"/>
        <w:spacing w:before="2" w:line="230" w:lineRule="auto"/>
        <w:ind w:left="543" w:right="1325"/>
        <w:rPr>
          <w:rFonts w:ascii="Courier New"/>
        </w:rPr>
      </w:pPr>
      <w:r>
        <w:rPr>
          <w:rFonts w:ascii="Courier New"/>
          <w:color w:val="0000FF"/>
          <w:spacing w:val="-10"/>
        </w:rPr>
        <w:t>{</w:t>
      </w:r>
      <w:hyperlink w:anchor="_bookmark39" w:history="1">
        <w:r>
          <w:rPr>
            <w:rFonts w:ascii="Courier New"/>
            <w:color w:val="006DA4"/>
            <w:spacing w:val="-10"/>
          </w:rPr>
          <w:t>base_uri</w:t>
        </w:r>
      </w:hyperlink>
      <w:r>
        <w:rPr>
          <w:rFonts w:ascii="Courier New"/>
          <w:color w:val="0000FF"/>
          <w:spacing w:val="-10"/>
        </w:rPr>
        <w:t xml:space="preserve">}/apps/AdvancedLaneKeeping/configurations/ObjectRecognitionMo </w:t>
      </w:r>
      <w:r>
        <w:rPr>
          <w:rFonts w:ascii="Courier New"/>
          <w:color w:val="0000FF"/>
        </w:rPr>
        <w:t>del HTTP/1.1</w:t>
      </w:r>
    </w:p>
    <w:p w14:paraId="3980FD69" w14:textId="77777777" w:rsidR="00196D8F" w:rsidRDefault="00000000">
      <w:pPr>
        <w:pStyle w:val="a3"/>
        <w:spacing w:before="106"/>
        <w:ind w:left="402"/>
      </w:pPr>
      <w:r>
        <w:rPr>
          <w:spacing w:val="-2"/>
        </w:rPr>
        <w:t>Response:</w:t>
      </w:r>
    </w:p>
    <w:p w14:paraId="24866BBB" w14:textId="77777777" w:rsidR="00196D8F" w:rsidRDefault="00000000">
      <w:pPr>
        <w:pStyle w:val="a3"/>
        <w:spacing w:before="10"/>
        <w:ind w:left="543"/>
        <w:rPr>
          <w:rFonts w:ascii="Courier New"/>
        </w:rPr>
      </w:pPr>
      <w:r>
        <w:rPr>
          <w:rFonts w:ascii="Courier New"/>
          <w:color w:val="0000FF"/>
          <w:spacing w:val="-10"/>
        </w:rPr>
        <w:t>HTTP/1.1</w:t>
      </w:r>
      <w:r>
        <w:rPr>
          <w:rFonts w:ascii="Courier New"/>
          <w:color w:val="0000FF"/>
          <w:spacing w:val="-18"/>
        </w:rPr>
        <w:t xml:space="preserve"> </w:t>
      </w:r>
      <w:r>
        <w:rPr>
          <w:rFonts w:ascii="Courier New"/>
          <w:color w:val="0000FF"/>
          <w:spacing w:val="-10"/>
        </w:rPr>
        <w:t>200</w:t>
      </w:r>
      <w:r>
        <w:rPr>
          <w:rFonts w:ascii="Courier New"/>
          <w:color w:val="0000FF"/>
          <w:spacing w:val="-14"/>
        </w:rPr>
        <w:t xml:space="preserve"> </w:t>
      </w:r>
      <w:r>
        <w:rPr>
          <w:rFonts w:ascii="Courier New"/>
          <w:color w:val="0000FF"/>
          <w:spacing w:val="-10"/>
        </w:rPr>
        <w:t>OK</w:t>
      </w:r>
    </w:p>
    <w:p w14:paraId="53DF9C74" w14:textId="77777777" w:rsidR="00196D8F" w:rsidRDefault="00196D8F">
      <w:pPr>
        <w:pStyle w:val="a3"/>
        <w:spacing w:before="4"/>
        <w:rPr>
          <w:rFonts w:ascii="Courier New"/>
          <w:sz w:val="20"/>
        </w:rPr>
      </w:pPr>
    </w:p>
    <w:p w14:paraId="4481FED5" w14:textId="77777777" w:rsidR="00196D8F" w:rsidRDefault="00000000">
      <w:pPr>
        <w:pStyle w:val="a3"/>
        <w:spacing w:line="245" w:lineRule="exact"/>
        <w:ind w:left="543"/>
        <w:rPr>
          <w:rFonts w:ascii="Courier New"/>
        </w:rPr>
      </w:pPr>
      <w:r>
        <w:rPr>
          <w:rFonts w:ascii="Courier New"/>
          <w:color w:val="0000FF"/>
          <w:spacing w:val="-12"/>
        </w:rPr>
        <w:t>Content-Type:</w:t>
      </w:r>
      <w:r>
        <w:rPr>
          <w:rFonts w:ascii="Courier New"/>
          <w:color w:val="0000FF"/>
          <w:spacing w:val="3"/>
        </w:rPr>
        <w:t xml:space="preserve"> </w:t>
      </w:r>
      <w:r>
        <w:rPr>
          <w:rFonts w:ascii="Courier New"/>
          <w:color w:val="0000FF"/>
          <w:spacing w:val="-12"/>
        </w:rPr>
        <w:t>multipart/form-data;</w:t>
      </w:r>
      <w:r>
        <w:rPr>
          <w:rFonts w:ascii="Courier New"/>
          <w:color w:val="0000FF"/>
          <w:spacing w:val="5"/>
        </w:rPr>
        <w:t xml:space="preserve"> </w:t>
      </w:r>
      <w:r>
        <w:rPr>
          <w:rFonts w:ascii="Courier New"/>
          <w:color w:val="0000FF"/>
          <w:spacing w:val="-12"/>
        </w:rPr>
        <w:t>boundary=</w:t>
      </w:r>
      <w:proofErr w:type="spellStart"/>
      <w:r>
        <w:rPr>
          <w:rFonts w:ascii="Courier New"/>
          <w:color w:val="0000FF"/>
          <w:spacing w:val="-12"/>
        </w:rPr>
        <w:t>formdataboundary</w:t>
      </w:r>
      <w:proofErr w:type="spellEnd"/>
    </w:p>
    <w:p w14:paraId="4A1A1269" w14:textId="77777777" w:rsidR="00196D8F" w:rsidRDefault="00000000">
      <w:pPr>
        <w:pStyle w:val="a3"/>
        <w:spacing w:line="240" w:lineRule="exact"/>
        <w:ind w:left="543"/>
        <w:rPr>
          <w:rFonts w:ascii="Courier New"/>
        </w:rPr>
      </w:pPr>
      <w:r>
        <w:rPr>
          <w:rFonts w:ascii="Courier New"/>
          <w:color w:val="0000FF"/>
          <w:spacing w:val="-12"/>
        </w:rPr>
        <w:t>--</w:t>
      </w:r>
      <w:proofErr w:type="spellStart"/>
      <w:r>
        <w:rPr>
          <w:rFonts w:ascii="Courier New"/>
          <w:color w:val="0000FF"/>
          <w:spacing w:val="-12"/>
        </w:rPr>
        <w:t>formdataboundary</w:t>
      </w:r>
      <w:proofErr w:type="spellEnd"/>
    </w:p>
    <w:p w14:paraId="65412899" w14:textId="77777777" w:rsidR="00196D8F" w:rsidRDefault="00000000">
      <w:pPr>
        <w:pStyle w:val="a3"/>
        <w:spacing w:before="3" w:line="230" w:lineRule="auto"/>
        <w:ind w:left="543" w:right="4012"/>
        <w:rPr>
          <w:rFonts w:ascii="Courier New"/>
        </w:rPr>
      </w:pPr>
      <w:r>
        <w:rPr>
          <w:rFonts w:ascii="Courier New"/>
          <w:color w:val="0000FF"/>
          <w:spacing w:val="-10"/>
        </w:rPr>
        <w:t>Content-Disposition:</w:t>
      </w:r>
      <w:r>
        <w:rPr>
          <w:rFonts w:ascii="Courier New"/>
          <w:color w:val="0000FF"/>
          <w:spacing w:val="-23"/>
        </w:rPr>
        <w:t xml:space="preserve"> </w:t>
      </w:r>
      <w:r>
        <w:rPr>
          <w:rFonts w:ascii="Courier New"/>
          <w:color w:val="0000FF"/>
          <w:spacing w:val="-10"/>
        </w:rPr>
        <w:t>form-data;</w:t>
      </w:r>
      <w:r>
        <w:rPr>
          <w:rFonts w:ascii="Courier New"/>
          <w:color w:val="0000FF"/>
          <w:spacing w:val="-20"/>
        </w:rPr>
        <w:t xml:space="preserve"> </w:t>
      </w:r>
      <w:r>
        <w:rPr>
          <w:rFonts w:ascii="Courier New"/>
          <w:color w:val="0000FF"/>
          <w:spacing w:val="-10"/>
        </w:rPr>
        <w:t xml:space="preserve">name="signature" </w:t>
      </w:r>
      <w:r>
        <w:rPr>
          <w:rFonts w:ascii="Courier New"/>
          <w:color w:val="0000FF"/>
          <w:spacing w:val="-4"/>
        </w:rPr>
        <w:t>Content-Type:</w:t>
      </w:r>
      <w:r>
        <w:rPr>
          <w:rFonts w:ascii="Courier New"/>
          <w:color w:val="0000FF"/>
          <w:spacing w:val="-31"/>
        </w:rPr>
        <w:t xml:space="preserve"> </w:t>
      </w:r>
      <w:r>
        <w:rPr>
          <w:rFonts w:ascii="Courier New"/>
          <w:color w:val="0000FF"/>
          <w:spacing w:val="-4"/>
        </w:rPr>
        <w:t>application/</w:t>
      </w:r>
      <w:proofErr w:type="spellStart"/>
      <w:r>
        <w:rPr>
          <w:rFonts w:ascii="Courier New"/>
          <w:color w:val="0000FF"/>
          <w:spacing w:val="-4"/>
        </w:rPr>
        <w:t>json</w:t>
      </w:r>
      <w:proofErr w:type="spellEnd"/>
    </w:p>
    <w:p w14:paraId="0FBF6959" w14:textId="77777777" w:rsidR="00196D8F" w:rsidRDefault="00000000">
      <w:pPr>
        <w:spacing w:line="239" w:lineRule="exact"/>
        <w:ind w:left="543"/>
        <w:rPr>
          <w:rFonts w:ascii="Courier New"/>
        </w:rPr>
      </w:pPr>
      <w:r>
        <w:rPr>
          <w:rFonts w:ascii="Courier New"/>
          <w:color w:val="0000FF"/>
        </w:rPr>
        <w:t>{</w:t>
      </w:r>
    </w:p>
    <w:p w14:paraId="3D394729" w14:textId="77777777" w:rsidR="00196D8F" w:rsidRDefault="00000000">
      <w:pPr>
        <w:pStyle w:val="a3"/>
        <w:spacing w:line="240" w:lineRule="exact"/>
        <w:ind w:left="543"/>
        <w:rPr>
          <w:rFonts w:ascii="Courier New"/>
        </w:rPr>
      </w:pPr>
      <w:r>
        <w:rPr>
          <w:rFonts w:ascii="Courier New"/>
          <w:color w:val="0000FF"/>
          <w:spacing w:val="-11"/>
        </w:rPr>
        <w:t xml:space="preserve">"signature": </w:t>
      </w:r>
      <w:r>
        <w:rPr>
          <w:rFonts w:ascii="Courier New"/>
          <w:color w:val="0000FF"/>
          <w:spacing w:val="-7"/>
        </w:rPr>
        <w:t>"84e0982a082024fac464bc5eb69c0745",</w:t>
      </w:r>
    </w:p>
    <w:p w14:paraId="596BC2D7" w14:textId="77777777" w:rsidR="00196D8F" w:rsidRDefault="00000000">
      <w:pPr>
        <w:spacing w:line="240" w:lineRule="exact"/>
        <w:ind w:left="543"/>
        <w:rPr>
          <w:rFonts w:ascii="Courier New"/>
        </w:rPr>
      </w:pPr>
      <w:r>
        <w:rPr>
          <w:rFonts w:ascii="Courier New"/>
          <w:color w:val="0000FF"/>
        </w:rPr>
        <w:t>}</w:t>
      </w:r>
    </w:p>
    <w:p w14:paraId="161E8EDF" w14:textId="77777777" w:rsidR="00196D8F" w:rsidRDefault="00000000">
      <w:pPr>
        <w:pStyle w:val="a3"/>
        <w:spacing w:line="240" w:lineRule="exact"/>
        <w:ind w:left="543"/>
        <w:rPr>
          <w:rFonts w:ascii="Courier New"/>
        </w:rPr>
      </w:pPr>
      <w:r>
        <w:rPr>
          <w:rFonts w:ascii="Courier New"/>
          <w:color w:val="0000FF"/>
          <w:spacing w:val="-12"/>
        </w:rPr>
        <w:t>--</w:t>
      </w:r>
      <w:proofErr w:type="spellStart"/>
      <w:r>
        <w:rPr>
          <w:rFonts w:ascii="Courier New"/>
          <w:color w:val="0000FF"/>
          <w:spacing w:val="-12"/>
        </w:rPr>
        <w:t>formdataboundary</w:t>
      </w:r>
      <w:proofErr w:type="spellEnd"/>
    </w:p>
    <w:p w14:paraId="2D5BAF8B" w14:textId="77777777" w:rsidR="00196D8F" w:rsidRDefault="00000000">
      <w:pPr>
        <w:pStyle w:val="a3"/>
        <w:spacing w:before="3" w:line="230" w:lineRule="auto"/>
        <w:ind w:left="543" w:right="2305"/>
        <w:rPr>
          <w:rFonts w:ascii="Courier New"/>
        </w:rPr>
      </w:pPr>
      <w:r>
        <w:rPr>
          <w:rFonts w:ascii="Courier New"/>
          <w:color w:val="0000FF"/>
          <w:spacing w:val="-10"/>
        </w:rPr>
        <w:t>Content-Disposition:</w:t>
      </w:r>
      <w:r>
        <w:rPr>
          <w:rFonts w:ascii="Courier New"/>
          <w:color w:val="0000FF"/>
          <w:spacing w:val="-23"/>
        </w:rPr>
        <w:t xml:space="preserve"> </w:t>
      </w:r>
      <w:r>
        <w:rPr>
          <w:rFonts w:ascii="Courier New"/>
          <w:color w:val="0000FF"/>
          <w:spacing w:val="-10"/>
        </w:rPr>
        <w:t>form-data;</w:t>
      </w:r>
      <w:r>
        <w:rPr>
          <w:rFonts w:ascii="Courier New"/>
          <w:color w:val="0000FF"/>
          <w:spacing w:val="-21"/>
        </w:rPr>
        <w:t xml:space="preserve"> </w:t>
      </w:r>
      <w:r>
        <w:rPr>
          <w:rFonts w:ascii="Courier New"/>
          <w:color w:val="0000FF"/>
          <w:spacing w:val="-10"/>
        </w:rPr>
        <w:t>name="</w:t>
      </w:r>
      <w:proofErr w:type="spellStart"/>
      <w:r>
        <w:rPr>
          <w:rFonts w:ascii="Courier New"/>
          <w:color w:val="0000FF"/>
          <w:spacing w:val="-10"/>
        </w:rPr>
        <w:t>ObjectRecognitionModel</w:t>
      </w:r>
      <w:proofErr w:type="spellEnd"/>
      <w:r>
        <w:rPr>
          <w:rFonts w:ascii="Courier New"/>
          <w:color w:val="0000FF"/>
          <w:spacing w:val="-10"/>
        </w:rPr>
        <w:t xml:space="preserve">"; </w:t>
      </w:r>
      <w:r>
        <w:rPr>
          <w:rFonts w:ascii="Courier New"/>
          <w:color w:val="0000FF"/>
          <w:spacing w:val="-6"/>
        </w:rPr>
        <w:t>Content-Type:</w:t>
      </w:r>
      <w:r>
        <w:rPr>
          <w:rFonts w:ascii="Courier New"/>
          <w:color w:val="0000FF"/>
          <w:spacing w:val="-13"/>
        </w:rPr>
        <w:t xml:space="preserve"> </w:t>
      </w:r>
      <w:r>
        <w:rPr>
          <w:rFonts w:ascii="Courier New"/>
          <w:color w:val="0000FF"/>
          <w:spacing w:val="-6"/>
        </w:rPr>
        <w:t xml:space="preserve">application/octet-stream </w:t>
      </w:r>
      <w:r>
        <w:rPr>
          <w:rFonts w:ascii="Courier New"/>
          <w:color w:val="0000FF"/>
          <w:spacing w:val="-8"/>
        </w:rPr>
        <w:t>[4D61792074686520666F726365206265207769746820796F75210D0A]</w:t>
      </w:r>
    </w:p>
    <w:p w14:paraId="316A399E" w14:textId="77777777" w:rsidR="00196D8F" w:rsidRDefault="00000000">
      <w:pPr>
        <w:pStyle w:val="a3"/>
        <w:spacing w:line="245" w:lineRule="exact"/>
        <w:ind w:left="543"/>
        <w:rPr>
          <w:rFonts w:ascii="Courier New"/>
        </w:rPr>
      </w:pPr>
      <w:bookmarkStart w:id="316" w:name="6.8.3.3_Read_Configuration_as_Parameters"/>
      <w:bookmarkStart w:id="317" w:name="_bookmark213"/>
      <w:bookmarkEnd w:id="316"/>
      <w:bookmarkEnd w:id="317"/>
      <w:r>
        <w:rPr>
          <w:rFonts w:ascii="Courier New"/>
          <w:color w:val="0000FF"/>
          <w:spacing w:val="-12"/>
        </w:rPr>
        <w:t>--</w:t>
      </w:r>
      <w:proofErr w:type="spellStart"/>
      <w:r>
        <w:rPr>
          <w:rFonts w:ascii="Courier New"/>
          <w:color w:val="0000FF"/>
          <w:spacing w:val="-12"/>
        </w:rPr>
        <w:t>formdataboundary</w:t>
      </w:r>
      <w:proofErr w:type="spellEnd"/>
    </w:p>
    <w:p w14:paraId="53313F3C" w14:textId="77777777" w:rsidR="00196D8F" w:rsidRDefault="00196D8F">
      <w:pPr>
        <w:pStyle w:val="a3"/>
        <w:spacing w:before="6"/>
        <w:rPr>
          <w:rFonts w:ascii="Courier New"/>
          <w:sz w:val="19"/>
        </w:rPr>
      </w:pPr>
    </w:p>
    <w:p w14:paraId="2353BCA9" w14:textId="77777777" w:rsidR="00196D8F" w:rsidRDefault="00000000">
      <w:pPr>
        <w:pStyle w:val="a5"/>
        <w:numPr>
          <w:ilvl w:val="3"/>
          <w:numId w:val="38"/>
        </w:numPr>
        <w:tabs>
          <w:tab w:val="left" w:pos="968"/>
        </w:tabs>
        <w:spacing w:before="1"/>
        <w:ind w:left="968" w:hanging="850"/>
      </w:pPr>
      <w:r>
        <w:t>Read</w:t>
      </w:r>
      <w:r>
        <w:rPr>
          <w:spacing w:val="-6"/>
        </w:rPr>
        <w:t xml:space="preserve"> </w:t>
      </w:r>
      <w:r>
        <w:t>Configuration</w:t>
      </w:r>
      <w:r>
        <w:rPr>
          <w:spacing w:val="-7"/>
        </w:rPr>
        <w:t xml:space="preserve"> </w:t>
      </w:r>
      <w:r>
        <w:t>as</w:t>
      </w:r>
      <w:r>
        <w:rPr>
          <w:spacing w:val="-3"/>
        </w:rPr>
        <w:t xml:space="preserve"> </w:t>
      </w:r>
      <w:r>
        <w:rPr>
          <w:spacing w:val="-2"/>
        </w:rPr>
        <w:t>Parameters</w:t>
      </w:r>
    </w:p>
    <w:p w14:paraId="5E796D65" w14:textId="77777777" w:rsidR="00196D8F" w:rsidRDefault="00196D8F">
      <w:pPr>
        <w:pStyle w:val="a3"/>
        <w:spacing w:before="9"/>
        <w:rPr>
          <w:sz w:val="20"/>
        </w:rPr>
      </w:pPr>
    </w:p>
    <w:p w14:paraId="736698E6" w14:textId="77777777" w:rsidR="00196D8F" w:rsidRDefault="00000000">
      <w:pPr>
        <w:pStyle w:val="a3"/>
        <w:ind w:left="118" w:right="1221"/>
      </w:pPr>
      <w:r>
        <w:t>This</w:t>
      </w:r>
      <w:r>
        <w:rPr>
          <w:spacing w:val="40"/>
        </w:rPr>
        <w:t xml:space="preserve"> </w:t>
      </w:r>
      <w:r>
        <w:t>method</w:t>
      </w:r>
      <w:r>
        <w:rPr>
          <w:spacing w:val="40"/>
        </w:rPr>
        <w:t xml:space="preserve"> </w:t>
      </w:r>
      <w:r>
        <w:t>reads</w:t>
      </w:r>
      <w:r>
        <w:rPr>
          <w:spacing w:val="40"/>
        </w:rPr>
        <w:t xml:space="preserve"> </w:t>
      </w:r>
      <w:r>
        <w:t>the</w:t>
      </w:r>
      <w:r>
        <w:rPr>
          <w:spacing w:val="40"/>
        </w:rPr>
        <w:t xml:space="preserve"> </w:t>
      </w:r>
      <w:r>
        <w:t>configuration</w:t>
      </w:r>
      <w:r>
        <w:rPr>
          <w:spacing w:val="40"/>
        </w:rPr>
        <w:t xml:space="preserve"> </w:t>
      </w:r>
      <w:r>
        <w:t>as</w:t>
      </w:r>
      <w:r>
        <w:rPr>
          <w:spacing w:val="40"/>
        </w:rPr>
        <w:t xml:space="preserve"> </w:t>
      </w:r>
      <w:r>
        <w:t>parameter</w:t>
      </w:r>
      <w:r>
        <w:rPr>
          <w:spacing w:val="40"/>
        </w:rPr>
        <w:t xml:space="preserve"> </w:t>
      </w:r>
      <w:r>
        <w:t>values</w:t>
      </w:r>
      <w:r>
        <w:rPr>
          <w:spacing w:val="40"/>
        </w:rPr>
        <w:t xml:space="preserve"> </w:t>
      </w:r>
      <w:r>
        <w:t>from</w:t>
      </w:r>
      <w:r>
        <w:rPr>
          <w:spacing w:val="40"/>
        </w:rPr>
        <w:t xml:space="preserve"> </w:t>
      </w:r>
      <w:r>
        <w:t>an</w:t>
      </w:r>
      <w:r>
        <w:rPr>
          <w:spacing w:val="40"/>
        </w:rPr>
        <w:t xml:space="preserve"> </w:t>
      </w:r>
      <w:r>
        <w:t>entity,</w:t>
      </w:r>
      <w:r>
        <w:rPr>
          <w:spacing w:val="40"/>
        </w:rPr>
        <w:t xml:space="preserve"> </w:t>
      </w:r>
      <w:r>
        <w:t>e.g.,</w:t>
      </w:r>
      <w:r>
        <w:rPr>
          <w:spacing w:val="40"/>
        </w:rPr>
        <w:t xml:space="preserve"> </w:t>
      </w:r>
      <w:r>
        <w:t>reading</w:t>
      </w:r>
      <w:r>
        <w:rPr>
          <w:spacing w:val="40"/>
        </w:rPr>
        <w:t xml:space="preserve"> </w:t>
      </w:r>
      <w:r>
        <w:t>configuration of an entity as a list of key-value pairs (APP settings) or ECU config files.</w:t>
      </w:r>
    </w:p>
    <w:p w14:paraId="4204AE42" w14:textId="77777777" w:rsidR="00196D8F" w:rsidRDefault="00196D8F">
      <w:pPr>
        <w:pStyle w:val="a3"/>
        <w:spacing w:before="10"/>
        <w:rPr>
          <w:sz w:val="20"/>
        </w:rPr>
      </w:pPr>
    </w:p>
    <w:p w14:paraId="489DF9CF" w14:textId="77777777" w:rsidR="00196D8F" w:rsidRDefault="00000000">
      <w:pPr>
        <w:pStyle w:val="a3"/>
        <w:ind w:left="118"/>
      </w:pPr>
      <w:r>
        <w:rPr>
          <w:u w:val="single"/>
        </w:rPr>
        <w:t>Query</w:t>
      </w:r>
      <w:r>
        <w:rPr>
          <w:spacing w:val="-4"/>
          <w:u w:val="single"/>
        </w:rPr>
        <w:t xml:space="preserve"> </w:t>
      </w:r>
      <w:r>
        <w:rPr>
          <w:spacing w:val="-2"/>
          <w:u w:val="single"/>
        </w:rPr>
        <w:t>Parameters:</w:t>
      </w:r>
    </w:p>
    <w:p w14:paraId="6F856040" w14:textId="77777777" w:rsidR="00196D8F" w:rsidRDefault="00196D8F">
      <w:pPr>
        <w:pStyle w:val="a3"/>
        <w:spacing w:before="8"/>
        <w:rPr>
          <w:sz w:val="12"/>
        </w:rPr>
      </w:pPr>
    </w:p>
    <w:p w14:paraId="6ACA6039" w14:textId="77777777" w:rsidR="00196D8F" w:rsidRDefault="00000000">
      <w:pPr>
        <w:tabs>
          <w:tab w:val="left" w:pos="2795"/>
        </w:tabs>
        <w:spacing w:before="93"/>
        <w:ind w:left="1376"/>
        <w:rPr>
          <w:b/>
          <w:sz w:val="20"/>
        </w:rPr>
      </w:pPr>
      <w:bookmarkStart w:id="318" w:name="_bookmark214"/>
      <w:bookmarkEnd w:id="318"/>
      <w:r>
        <w:rPr>
          <w:b/>
          <w:sz w:val="20"/>
        </w:rPr>
        <w:t>Table</w:t>
      </w:r>
      <w:r>
        <w:rPr>
          <w:b/>
          <w:spacing w:val="-10"/>
          <w:sz w:val="20"/>
        </w:rPr>
        <w:t xml:space="preserve"> </w:t>
      </w:r>
      <w:r>
        <w:rPr>
          <w:b/>
          <w:spacing w:val="-5"/>
          <w:sz w:val="20"/>
        </w:rPr>
        <w:t>87</w:t>
      </w:r>
      <w:r>
        <w:rPr>
          <w:b/>
          <w:sz w:val="20"/>
        </w:rPr>
        <w:tab/>
        <w:t>Query</w:t>
      </w:r>
      <w:r>
        <w:rPr>
          <w:b/>
          <w:spacing w:val="-6"/>
          <w:sz w:val="20"/>
        </w:rPr>
        <w:t xml:space="preserve"> </w:t>
      </w:r>
      <w:r>
        <w:rPr>
          <w:b/>
          <w:sz w:val="20"/>
        </w:rPr>
        <w:t>Parameters</w:t>
      </w:r>
      <w:r>
        <w:rPr>
          <w:b/>
          <w:spacing w:val="-8"/>
          <w:sz w:val="20"/>
        </w:rPr>
        <w:t xml:space="preserve"> </w:t>
      </w:r>
      <w:r>
        <w:rPr>
          <w:b/>
          <w:sz w:val="20"/>
        </w:rPr>
        <w:t>-</w:t>
      </w:r>
      <w:r>
        <w:rPr>
          <w:b/>
          <w:spacing w:val="-7"/>
          <w:sz w:val="20"/>
        </w:rPr>
        <w:t xml:space="preserve"> </w:t>
      </w:r>
      <w:r>
        <w:rPr>
          <w:b/>
          <w:sz w:val="20"/>
        </w:rPr>
        <w:t>Read</w:t>
      </w:r>
      <w:r>
        <w:rPr>
          <w:b/>
          <w:spacing w:val="-5"/>
          <w:sz w:val="20"/>
        </w:rPr>
        <w:t xml:space="preserve"> </w:t>
      </w:r>
      <w:r>
        <w:rPr>
          <w:b/>
          <w:sz w:val="20"/>
        </w:rPr>
        <w:t>configuration</w:t>
      </w:r>
      <w:r>
        <w:rPr>
          <w:b/>
          <w:spacing w:val="-7"/>
          <w:sz w:val="20"/>
        </w:rPr>
        <w:t xml:space="preserve"> </w:t>
      </w:r>
      <w:r>
        <w:rPr>
          <w:b/>
          <w:sz w:val="20"/>
        </w:rPr>
        <w:t>as</w:t>
      </w:r>
      <w:r>
        <w:rPr>
          <w:b/>
          <w:spacing w:val="-9"/>
          <w:sz w:val="20"/>
        </w:rPr>
        <w:t xml:space="preserve"> </w:t>
      </w:r>
      <w:proofErr w:type="gramStart"/>
      <w:r>
        <w:rPr>
          <w:b/>
          <w:spacing w:val="-2"/>
          <w:sz w:val="20"/>
        </w:rPr>
        <w:t>parameters</w:t>
      </w:r>
      <w:proofErr w:type="gramEnd"/>
    </w:p>
    <w:p w14:paraId="70DA56FA"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560"/>
        <w:gridCol w:w="1416"/>
        <w:gridCol w:w="3828"/>
      </w:tblGrid>
      <w:tr w:rsidR="00196D8F" w14:paraId="5C147BE4" w14:textId="77777777">
        <w:trPr>
          <w:trHeight w:val="585"/>
        </w:trPr>
        <w:tc>
          <w:tcPr>
            <w:tcW w:w="2263" w:type="dxa"/>
            <w:tcBorders>
              <w:bottom w:val="single" w:sz="6" w:space="0" w:color="000000"/>
              <w:right w:val="single" w:sz="6" w:space="0" w:color="000000"/>
            </w:tcBorders>
            <w:shd w:val="clear" w:color="auto" w:fill="DFDAD6"/>
          </w:tcPr>
          <w:p w14:paraId="0347A0CC" w14:textId="77777777" w:rsidR="00196D8F" w:rsidRDefault="00196D8F">
            <w:pPr>
              <w:pStyle w:val="TableParagraph"/>
              <w:spacing w:before="9"/>
              <w:ind w:left="0"/>
              <w:rPr>
                <w:b/>
                <w:sz w:val="20"/>
              </w:rPr>
            </w:pPr>
          </w:p>
          <w:p w14:paraId="6DF05BD8" w14:textId="77777777" w:rsidR="00196D8F" w:rsidRDefault="00000000">
            <w:pPr>
              <w:pStyle w:val="TableParagraph"/>
              <w:ind w:left="110"/>
              <w:rPr>
                <w:b/>
                <w:sz w:val="20"/>
              </w:rPr>
            </w:pPr>
            <w:r>
              <w:rPr>
                <w:b/>
                <w:sz w:val="20"/>
              </w:rPr>
              <w:t>Parameter</w:t>
            </w:r>
            <w:r>
              <w:rPr>
                <w:b/>
                <w:spacing w:val="-11"/>
                <w:sz w:val="20"/>
              </w:rPr>
              <w:t xml:space="preserve"> </w:t>
            </w:r>
            <w:r>
              <w:rPr>
                <w:b/>
                <w:spacing w:val="-4"/>
                <w:sz w:val="20"/>
              </w:rPr>
              <w:t>Name</w:t>
            </w:r>
          </w:p>
        </w:tc>
        <w:tc>
          <w:tcPr>
            <w:tcW w:w="1560" w:type="dxa"/>
            <w:tcBorders>
              <w:left w:val="single" w:sz="6" w:space="0" w:color="000000"/>
              <w:bottom w:val="single" w:sz="6" w:space="0" w:color="000000"/>
              <w:right w:val="single" w:sz="6" w:space="0" w:color="000000"/>
            </w:tcBorders>
            <w:shd w:val="clear" w:color="auto" w:fill="DFDAD6"/>
          </w:tcPr>
          <w:p w14:paraId="39004DFB" w14:textId="77777777" w:rsidR="00196D8F" w:rsidRDefault="00196D8F">
            <w:pPr>
              <w:pStyle w:val="TableParagraph"/>
              <w:spacing w:before="9"/>
              <w:ind w:left="0"/>
              <w:rPr>
                <w:b/>
                <w:sz w:val="20"/>
              </w:rPr>
            </w:pPr>
          </w:p>
          <w:p w14:paraId="5BBC5EF0"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64930556" w14:textId="77777777" w:rsidR="00196D8F" w:rsidRDefault="00196D8F">
            <w:pPr>
              <w:pStyle w:val="TableParagraph"/>
              <w:spacing w:before="9"/>
              <w:ind w:left="0"/>
              <w:rPr>
                <w:b/>
                <w:sz w:val="20"/>
              </w:rPr>
            </w:pPr>
          </w:p>
          <w:p w14:paraId="7740A083" w14:textId="77777777" w:rsidR="00196D8F" w:rsidRDefault="00000000">
            <w:pPr>
              <w:pStyle w:val="TableParagraph"/>
              <w:ind w:left="95" w:right="180"/>
              <w:jc w:val="center"/>
              <w:rPr>
                <w:b/>
                <w:sz w:val="20"/>
              </w:rPr>
            </w:pPr>
            <w:r>
              <w:rPr>
                <w:b/>
                <w:spacing w:val="-2"/>
                <w:sz w:val="20"/>
              </w:rPr>
              <w:t>Convention</w:t>
            </w:r>
          </w:p>
        </w:tc>
        <w:tc>
          <w:tcPr>
            <w:tcW w:w="3828" w:type="dxa"/>
            <w:tcBorders>
              <w:left w:val="single" w:sz="6" w:space="0" w:color="000000"/>
              <w:bottom w:val="single" w:sz="6" w:space="0" w:color="000000"/>
            </w:tcBorders>
            <w:shd w:val="clear" w:color="auto" w:fill="DFDAD6"/>
          </w:tcPr>
          <w:p w14:paraId="055AAD7E" w14:textId="77777777" w:rsidR="00196D8F" w:rsidRDefault="00196D8F">
            <w:pPr>
              <w:pStyle w:val="TableParagraph"/>
              <w:spacing w:before="9"/>
              <w:ind w:left="0"/>
              <w:rPr>
                <w:b/>
                <w:sz w:val="20"/>
              </w:rPr>
            </w:pPr>
          </w:p>
          <w:p w14:paraId="02BE5D78" w14:textId="77777777" w:rsidR="00196D8F" w:rsidRDefault="00000000">
            <w:pPr>
              <w:pStyle w:val="TableParagraph"/>
              <w:ind w:left="108"/>
              <w:rPr>
                <w:b/>
                <w:sz w:val="20"/>
              </w:rPr>
            </w:pPr>
            <w:r>
              <w:rPr>
                <w:b/>
                <w:spacing w:val="-2"/>
                <w:sz w:val="20"/>
              </w:rPr>
              <w:t>Description</w:t>
            </w:r>
          </w:p>
        </w:tc>
      </w:tr>
      <w:tr w:rsidR="00196D8F" w14:paraId="339BD826" w14:textId="77777777">
        <w:trPr>
          <w:trHeight w:val="839"/>
        </w:trPr>
        <w:tc>
          <w:tcPr>
            <w:tcW w:w="2263" w:type="dxa"/>
            <w:tcBorders>
              <w:top w:val="single" w:sz="6" w:space="0" w:color="000000"/>
              <w:left w:val="single" w:sz="6" w:space="0" w:color="000000"/>
              <w:bottom w:val="single" w:sz="6" w:space="0" w:color="000000"/>
              <w:right w:val="single" w:sz="6" w:space="0" w:color="000000"/>
            </w:tcBorders>
          </w:tcPr>
          <w:p w14:paraId="18E1B59F" w14:textId="77777777" w:rsidR="00196D8F" w:rsidRDefault="00000000">
            <w:pPr>
              <w:pStyle w:val="TableParagraph"/>
              <w:spacing w:before="40"/>
              <w:rPr>
                <w:rFonts w:ascii="Courier New"/>
              </w:rPr>
            </w:pPr>
            <w:r>
              <w:rPr>
                <w:rFonts w:ascii="Courier New"/>
                <w:spacing w:val="-2"/>
              </w:rPr>
              <w:t>include</w:t>
            </w:r>
            <w:r>
              <w:rPr>
                <w:rFonts w:ascii="Courier New"/>
                <w:b/>
                <w:spacing w:val="-2"/>
              </w:rPr>
              <w:t>-</w:t>
            </w:r>
            <w:r>
              <w:rPr>
                <w:rFonts w:ascii="Courier New"/>
                <w:spacing w:val="-2"/>
              </w:rPr>
              <w:t>schema</w:t>
            </w:r>
          </w:p>
        </w:tc>
        <w:tc>
          <w:tcPr>
            <w:tcW w:w="1560" w:type="dxa"/>
            <w:tcBorders>
              <w:top w:val="single" w:sz="6" w:space="0" w:color="000000"/>
              <w:left w:val="single" w:sz="6" w:space="0" w:color="000000"/>
              <w:bottom w:val="single" w:sz="6" w:space="0" w:color="000000"/>
              <w:right w:val="single" w:sz="6" w:space="0" w:color="000000"/>
            </w:tcBorders>
          </w:tcPr>
          <w:p w14:paraId="26014C6F" w14:textId="77777777" w:rsidR="00196D8F" w:rsidRDefault="00000000">
            <w:pPr>
              <w:pStyle w:val="TableParagraph"/>
              <w:spacing w:before="40"/>
              <w:ind w:left="166"/>
              <w:rPr>
                <w:rFonts w:ascii="Courier New"/>
              </w:rPr>
            </w:pPr>
            <w:proofErr w:type="spellStart"/>
            <w:r>
              <w:rPr>
                <w:rFonts w:ascii="Courier New"/>
                <w:spacing w:val="-2"/>
              </w:rPr>
              <w:t>boolean</w:t>
            </w:r>
            <w:proofErr w:type="spellEnd"/>
          </w:p>
        </w:tc>
        <w:tc>
          <w:tcPr>
            <w:tcW w:w="1416" w:type="dxa"/>
            <w:tcBorders>
              <w:top w:val="single" w:sz="6" w:space="0" w:color="000000"/>
              <w:left w:val="single" w:sz="6" w:space="0" w:color="000000"/>
              <w:bottom w:val="single" w:sz="6" w:space="0" w:color="000000"/>
              <w:right w:val="single" w:sz="6" w:space="0" w:color="000000"/>
            </w:tcBorders>
          </w:tcPr>
          <w:p w14:paraId="1ADE1698" w14:textId="77777777" w:rsidR="00196D8F" w:rsidRDefault="00000000">
            <w:pPr>
              <w:pStyle w:val="TableParagraph"/>
              <w:spacing w:before="41"/>
              <w:ind w:left="19"/>
              <w:jc w:val="center"/>
            </w:pPr>
            <w:r>
              <w:t>O</w:t>
            </w:r>
          </w:p>
        </w:tc>
        <w:tc>
          <w:tcPr>
            <w:tcW w:w="3828" w:type="dxa"/>
            <w:tcBorders>
              <w:top w:val="single" w:sz="6" w:space="0" w:color="000000"/>
              <w:left w:val="single" w:sz="6" w:space="0" w:color="000000"/>
              <w:bottom w:val="single" w:sz="6" w:space="0" w:color="000000"/>
              <w:right w:val="single" w:sz="6" w:space="0" w:color="000000"/>
            </w:tcBorders>
          </w:tcPr>
          <w:p w14:paraId="551577A5" w14:textId="77777777" w:rsidR="00196D8F" w:rsidRDefault="00000000">
            <w:pPr>
              <w:pStyle w:val="TableParagraph"/>
              <w:spacing w:before="41"/>
              <w:ind w:left="166" w:right="146"/>
              <w:jc w:val="both"/>
            </w:pPr>
            <w:r>
              <w:t>Specifies whether the response should include schema information or not.</w:t>
            </w:r>
          </w:p>
        </w:tc>
      </w:tr>
    </w:tbl>
    <w:p w14:paraId="7CBFF029" w14:textId="77777777" w:rsidR="00196D8F" w:rsidRDefault="00196D8F">
      <w:pPr>
        <w:jc w:val="both"/>
        <w:sectPr w:rsidR="00196D8F">
          <w:pgSz w:w="11910" w:h="16840"/>
          <w:pgMar w:top="1840" w:right="180" w:bottom="1200" w:left="1300" w:header="255" w:footer="952" w:gutter="0"/>
          <w:cols w:space="720"/>
        </w:sectPr>
      </w:pPr>
    </w:p>
    <w:p w14:paraId="6A6D443C" w14:textId="77777777" w:rsidR="00196D8F" w:rsidRDefault="00196D8F">
      <w:pPr>
        <w:pStyle w:val="a3"/>
        <w:spacing w:before="10"/>
        <w:rPr>
          <w:b/>
          <w:sz w:val="7"/>
        </w:rPr>
      </w:pPr>
    </w:p>
    <w:tbl>
      <w:tblPr>
        <w:tblStyle w:val="TableNormal"/>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263"/>
        <w:gridCol w:w="1560"/>
        <w:gridCol w:w="1416"/>
        <w:gridCol w:w="3828"/>
      </w:tblGrid>
      <w:tr w:rsidR="00196D8F" w14:paraId="26FDCDB9" w14:textId="77777777">
        <w:trPr>
          <w:trHeight w:val="311"/>
        </w:trPr>
        <w:tc>
          <w:tcPr>
            <w:tcW w:w="2263" w:type="dxa"/>
          </w:tcPr>
          <w:p w14:paraId="7CDFAF00" w14:textId="77777777" w:rsidR="00196D8F" w:rsidRDefault="00196D8F">
            <w:pPr>
              <w:pStyle w:val="TableParagraph"/>
              <w:ind w:left="0"/>
              <w:rPr>
                <w:rFonts w:ascii="Times New Roman"/>
                <w:sz w:val="20"/>
              </w:rPr>
            </w:pPr>
          </w:p>
        </w:tc>
        <w:tc>
          <w:tcPr>
            <w:tcW w:w="1560" w:type="dxa"/>
          </w:tcPr>
          <w:p w14:paraId="2C4980D9" w14:textId="77777777" w:rsidR="00196D8F" w:rsidRDefault="00196D8F">
            <w:pPr>
              <w:pStyle w:val="TableParagraph"/>
              <w:ind w:left="0"/>
              <w:rPr>
                <w:rFonts w:ascii="Times New Roman"/>
                <w:sz w:val="20"/>
              </w:rPr>
            </w:pPr>
          </w:p>
        </w:tc>
        <w:tc>
          <w:tcPr>
            <w:tcW w:w="1416" w:type="dxa"/>
          </w:tcPr>
          <w:p w14:paraId="1AE0C366" w14:textId="77777777" w:rsidR="00196D8F" w:rsidRDefault="00196D8F">
            <w:pPr>
              <w:pStyle w:val="TableParagraph"/>
              <w:ind w:left="0"/>
              <w:rPr>
                <w:rFonts w:ascii="Times New Roman"/>
                <w:sz w:val="20"/>
              </w:rPr>
            </w:pPr>
          </w:p>
        </w:tc>
        <w:tc>
          <w:tcPr>
            <w:tcW w:w="3828" w:type="dxa"/>
          </w:tcPr>
          <w:p w14:paraId="3BB4ED3B" w14:textId="77777777" w:rsidR="00196D8F" w:rsidRDefault="00000000">
            <w:pPr>
              <w:pStyle w:val="TableParagraph"/>
              <w:spacing w:line="272" w:lineRule="exact"/>
              <w:ind w:left="166"/>
            </w:pPr>
            <w:r>
              <w:t>The</w:t>
            </w:r>
            <w:r>
              <w:rPr>
                <w:spacing w:val="-3"/>
              </w:rPr>
              <w:t xml:space="preserve"> </w:t>
            </w:r>
            <w:r>
              <w:t>default</w:t>
            </w:r>
            <w:r>
              <w:rPr>
                <w:spacing w:val="-4"/>
              </w:rPr>
              <w:t xml:space="preserve"> </w:t>
            </w:r>
            <w:r>
              <w:t>is</w:t>
            </w:r>
            <w:r>
              <w:rPr>
                <w:spacing w:val="-1"/>
              </w:rPr>
              <w:t xml:space="preserve"> </w:t>
            </w:r>
            <w:r>
              <w:rPr>
                <w:rFonts w:ascii="Courier New"/>
                <w:spacing w:val="-2"/>
              </w:rPr>
              <w:t>false</w:t>
            </w:r>
            <w:r>
              <w:rPr>
                <w:spacing w:val="-2"/>
              </w:rPr>
              <w:t>.</w:t>
            </w:r>
          </w:p>
        </w:tc>
      </w:tr>
    </w:tbl>
    <w:p w14:paraId="71C9EB26" w14:textId="77777777" w:rsidR="00196D8F" w:rsidRDefault="00196D8F">
      <w:pPr>
        <w:pStyle w:val="a3"/>
        <w:spacing w:before="9"/>
        <w:rPr>
          <w:b/>
          <w:sz w:val="12"/>
        </w:rPr>
      </w:pPr>
    </w:p>
    <w:p w14:paraId="6A4F12CE" w14:textId="77777777" w:rsidR="00196D8F" w:rsidRDefault="00000000">
      <w:pPr>
        <w:pStyle w:val="a3"/>
        <w:spacing w:before="93"/>
        <w:ind w:left="118"/>
      </w:pPr>
      <w:r>
        <w:rPr>
          <w:u w:val="single"/>
        </w:rPr>
        <w:t>Request</w:t>
      </w:r>
      <w:r>
        <w:rPr>
          <w:spacing w:val="-4"/>
          <w:u w:val="single"/>
        </w:rPr>
        <w:t xml:space="preserve"> </w:t>
      </w:r>
      <w:r>
        <w:rPr>
          <w:spacing w:val="-2"/>
          <w:u w:val="single"/>
        </w:rPr>
        <w:t>Headers:</w:t>
      </w:r>
    </w:p>
    <w:p w14:paraId="7691485E" w14:textId="77777777" w:rsidR="00196D8F" w:rsidRDefault="00000000">
      <w:pPr>
        <w:pStyle w:val="a3"/>
        <w:spacing w:before="119"/>
        <w:ind w:left="402"/>
      </w:pPr>
      <w:r>
        <w:t>The</w:t>
      </w:r>
      <w:r>
        <w:rPr>
          <w:spacing w:val="80"/>
        </w:rPr>
        <w:t xml:space="preserve"> </w:t>
      </w:r>
      <w:r>
        <w:t>SOVD</w:t>
      </w:r>
      <w:r>
        <w:rPr>
          <w:spacing w:val="80"/>
        </w:rPr>
        <w:t xml:space="preserve"> </w:t>
      </w:r>
      <w:r>
        <w:t>server</w:t>
      </w:r>
      <w:r>
        <w:rPr>
          <w:spacing w:val="80"/>
        </w:rPr>
        <w:t xml:space="preserve"> </w:t>
      </w:r>
      <w:r>
        <w:t>expects</w:t>
      </w:r>
      <w:r>
        <w:rPr>
          <w:spacing w:val="80"/>
        </w:rPr>
        <w:t xml:space="preserve"> </w:t>
      </w:r>
      <w:r>
        <w:t>that</w:t>
      </w:r>
      <w:r>
        <w:rPr>
          <w:spacing w:val="80"/>
        </w:rPr>
        <w:t xml:space="preserve"> </w:t>
      </w:r>
      <w:r>
        <w:t>the</w:t>
      </w:r>
      <w:r>
        <w:rPr>
          <w:spacing w:val="80"/>
        </w:rPr>
        <w:t xml:space="preserve"> </w:t>
      </w:r>
      <w:r>
        <w:rPr>
          <w:rFonts w:ascii="Courier New"/>
        </w:rPr>
        <w:t xml:space="preserve">Accept </w:t>
      </w:r>
      <w:r>
        <w:t>header</w:t>
      </w:r>
      <w:r>
        <w:rPr>
          <w:spacing w:val="80"/>
        </w:rPr>
        <w:t xml:space="preserve"> </w:t>
      </w:r>
      <w:r>
        <w:t>requests</w:t>
      </w:r>
      <w:r>
        <w:rPr>
          <w:spacing w:val="80"/>
        </w:rPr>
        <w:t xml:space="preserve"> </w:t>
      </w:r>
      <w:r>
        <w:t>the</w:t>
      </w:r>
      <w:r>
        <w:rPr>
          <w:spacing w:val="80"/>
        </w:rPr>
        <w:t xml:space="preserve"> </w:t>
      </w:r>
      <w:r>
        <w:rPr>
          <w:rFonts w:ascii="Courier New"/>
        </w:rPr>
        <w:t xml:space="preserve">Content-Type </w:t>
      </w:r>
      <w:r>
        <w:rPr>
          <w:rFonts w:ascii="Courier New"/>
          <w:spacing w:val="-2"/>
        </w:rPr>
        <w:t>application/</w:t>
      </w:r>
      <w:proofErr w:type="spellStart"/>
      <w:r>
        <w:rPr>
          <w:rFonts w:ascii="Courier New"/>
          <w:spacing w:val="-2"/>
        </w:rPr>
        <w:t>json</w:t>
      </w:r>
      <w:proofErr w:type="spellEnd"/>
      <w:r>
        <w:rPr>
          <w:spacing w:val="-2"/>
        </w:rPr>
        <w:t>.</w:t>
      </w:r>
    </w:p>
    <w:p w14:paraId="3E922EB1" w14:textId="77777777" w:rsidR="00196D8F" w:rsidRDefault="00196D8F">
      <w:pPr>
        <w:pStyle w:val="a3"/>
        <w:spacing w:before="1"/>
        <w:rPr>
          <w:sz w:val="21"/>
        </w:rPr>
      </w:pPr>
    </w:p>
    <w:p w14:paraId="09160F8D" w14:textId="77777777" w:rsidR="00196D8F" w:rsidRDefault="00000000">
      <w:pPr>
        <w:pStyle w:val="a3"/>
        <w:ind w:left="118"/>
      </w:pPr>
      <w:r>
        <w:rPr>
          <w:u w:val="single"/>
        </w:rPr>
        <w:t>Response</w:t>
      </w:r>
      <w:r>
        <w:rPr>
          <w:spacing w:val="-6"/>
          <w:u w:val="single"/>
        </w:rPr>
        <w:t xml:space="preserve"> </w:t>
      </w:r>
      <w:r>
        <w:rPr>
          <w:u w:val="single"/>
        </w:rPr>
        <w:t>Status</w:t>
      </w:r>
      <w:r>
        <w:rPr>
          <w:spacing w:val="-5"/>
          <w:u w:val="single"/>
        </w:rPr>
        <w:t xml:space="preserve"> </w:t>
      </w:r>
      <w:r>
        <w:rPr>
          <w:spacing w:val="-2"/>
          <w:u w:val="single"/>
        </w:rPr>
        <w:t>Codes:</w:t>
      </w:r>
    </w:p>
    <w:p w14:paraId="2E5F4022" w14:textId="77777777" w:rsidR="00196D8F" w:rsidRDefault="00196D8F">
      <w:pPr>
        <w:pStyle w:val="a3"/>
        <w:spacing w:before="8"/>
        <w:rPr>
          <w:sz w:val="12"/>
        </w:rPr>
      </w:pPr>
    </w:p>
    <w:p w14:paraId="172C1CC4" w14:textId="77777777" w:rsidR="00196D8F" w:rsidRDefault="00000000">
      <w:pPr>
        <w:tabs>
          <w:tab w:val="left" w:pos="2512"/>
        </w:tabs>
        <w:spacing w:before="93"/>
        <w:ind w:left="1093"/>
        <w:rPr>
          <w:b/>
          <w:sz w:val="20"/>
        </w:rPr>
      </w:pPr>
      <w:bookmarkStart w:id="319" w:name="_bookmark215"/>
      <w:bookmarkEnd w:id="319"/>
      <w:r>
        <w:rPr>
          <w:b/>
          <w:sz w:val="20"/>
        </w:rPr>
        <w:t>Table</w:t>
      </w:r>
      <w:r>
        <w:rPr>
          <w:b/>
          <w:spacing w:val="-10"/>
          <w:sz w:val="20"/>
        </w:rPr>
        <w:t xml:space="preserve"> </w:t>
      </w:r>
      <w:r>
        <w:rPr>
          <w:b/>
          <w:spacing w:val="-5"/>
          <w:sz w:val="20"/>
        </w:rPr>
        <w:t>88</w:t>
      </w:r>
      <w:r>
        <w:rPr>
          <w:b/>
          <w:sz w:val="20"/>
        </w:rPr>
        <w:tab/>
        <w:t>Response</w:t>
      </w:r>
      <w:r>
        <w:rPr>
          <w:b/>
          <w:spacing w:val="-5"/>
          <w:sz w:val="20"/>
        </w:rPr>
        <w:t xml:space="preserve"> </w:t>
      </w:r>
      <w:r>
        <w:rPr>
          <w:b/>
          <w:sz w:val="20"/>
        </w:rPr>
        <w:t>Status</w:t>
      </w:r>
      <w:r>
        <w:rPr>
          <w:b/>
          <w:spacing w:val="-7"/>
          <w:sz w:val="20"/>
        </w:rPr>
        <w:t xml:space="preserve"> </w:t>
      </w:r>
      <w:r>
        <w:rPr>
          <w:b/>
          <w:sz w:val="20"/>
        </w:rPr>
        <w:t>Codes</w:t>
      </w:r>
      <w:r>
        <w:rPr>
          <w:b/>
          <w:spacing w:val="-7"/>
          <w:sz w:val="20"/>
        </w:rPr>
        <w:t xml:space="preserve"> </w:t>
      </w:r>
      <w:r>
        <w:rPr>
          <w:b/>
          <w:sz w:val="20"/>
        </w:rPr>
        <w:t>-</w:t>
      </w:r>
      <w:r>
        <w:rPr>
          <w:b/>
          <w:spacing w:val="-3"/>
          <w:sz w:val="20"/>
        </w:rPr>
        <w:t xml:space="preserve"> </w:t>
      </w:r>
      <w:r>
        <w:rPr>
          <w:b/>
          <w:sz w:val="20"/>
        </w:rPr>
        <w:t>Read</w:t>
      </w:r>
      <w:r>
        <w:rPr>
          <w:b/>
          <w:spacing w:val="-6"/>
          <w:sz w:val="20"/>
        </w:rPr>
        <w:t xml:space="preserve"> </w:t>
      </w:r>
      <w:r>
        <w:rPr>
          <w:b/>
          <w:sz w:val="20"/>
        </w:rPr>
        <w:t>configuration</w:t>
      </w:r>
      <w:r>
        <w:rPr>
          <w:b/>
          <w:spacing w:val="-6"/>
          <w:sz w:val="20"/>
        </w:rPr>
        <w:t xml:space="preserve"> </w:t>
      </w:r>
      <w:r>
        <w:rPr>
          <w:b/>
          <w:sz w:val="20"/>
        </w:rPr>
        <w:t>as</w:t>
      </w:r>
      <w:r>
        <w:rPr>
          <w:b/>
          <w:spacing w:val="-8"/>
          <w:sz w:val="20"/>
        </w:rPr>
        <w:t xml:space="preserve"> </w:t>
      </w:r>
      <w:proofErr w:type="gramStart"/>
      <w:r>
        <w:rPr>
          <w:b/>
          <w:spacing w:val="-2"/>
          <w:sz w:val="20"/>
        </w:rPr>
        <w:t>parameters</w:t>
      </w:r>
      <w:proofErr w:type="gramEnd"/>
    </w:p>
    <w:p w14:paraId="12583877"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7572D301" w14:textId="77777777">
        <w:trPr>
          <w:trHeight w:val="585"/>
        </w:trPr>
        <w:tc>
          <w:tcPr>
            <w:tcW w:w="1697" w:type="dxa"/>
            <w:tcBorders>
              <w:bottom w:val="single" w:sz="6" w:space="0" w:color="000000"/>
              <w:right w:val="single" w:sz="6" w:space="0" w:color="000000"/>
            </w:tcBorders>
            <w:shd w:val="clear" w:color="auto" w:fill="DFDAD6"/>
          </w:tcPr>
          <w:p w14:paraId="5D7AD59E" w14:textId="77777777" w:rsidR="00196D8F" w:rsidRDefault="00196D8F">
            <w:pPr>
              <w:pStyle w:val="TableParagraph"/>
              <w:spacing w:before="10"/>
              <w:ind w:left="0"/>
              <w:rPr>
                <w:b/>
                <w:sz w:val="20"/>
              </w:rPr>
            </w:pPr>
          </w:p>
          <w:p w14:paraId="4C61E491" w14:textId="77777777" w:rsidR="00196D8F" w:rsidRDefault="00000000">
            <w:pPr>
              <w:pStyle w:val="TableParagraph"/>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628A642B" w14:textId="77777777" w:rsidR="00196D8F" w:rsidRDefault="00196D8F">
            <w:pPr>
              <w:pStyle w:val="TableParagraph"/>
              <w:spacing w:before="10"/>
              <w:ind w:left="0"/>
              <w:rPr>
                <w:b/>
                <w:sz w:val="20"/>
              </w:rPr>
            </w:pPr>
          </w:p>
          <w:p w14:paraId="7231A920" w14:textId="77777777" w:rsidR="00196D8F" w:rsidRDefault="00000000">
            <w:pPr>
              <w:pStyle w:val="TableParagraph"/>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763212DA" w14:textId="77777777" w:rsidR="00196D8F" w:rsidRDefault="00196D8F">
            <w:pPr>
              <w:pStyle w:val="TableParagraph"/>
              <w:spacing w:before="10"/>
              <w:ind w:left="0"/>
              <w:rPr>
                <w:b/>
                <w:sz w:val="20"/>
              </w:rPr>
            </w:pPr>
          </w:p>
          <w:p w14:paraId="7A0A3A7D" w14:textId="77777777" w:rsidR="00196D8F" w:rsidRDefault="00000000">
            <w:pPr>
              <w:pStyle w:val="TableParagraph"/>
              <w:ind w:left="107"/>
              <w:rPr>
                <w:b/>
                <w:sz w:val="20"/>
              </w:rPr>
            </w:pPr>
            <w:r>
              <w:rPr>
                <w:b/>
                <w:spacing w:val="-2"/>
                <w:sz w:val="20"/>
              </w:rPr>
              <w:t>Description</w:t>
            </w:r>
          </w:p>
        </w:tc>
      </w:tr>
      <w:tr w:rsidR="00196D8F" w14:paraId="3CB7A389" w14:textId="77777777">
        <w:trPr>
          <w:trHeight w:val="333"/>
        </w:trPr>
        <w:tc>
          <w:tcPr>
            <w:tcW w:w="1697" w:type="dxa"/>
            <w:tcBorders>
              <w:top w:val="single" w:sz="6" w:space="0" w:color="000000"/>
              <w:left w:val="single" w:sz="6" w:space="0" w:color="000000"/>
              <w:bottom w:val="single" w:sz="6" w:space="0" w:color="000000"/>
              <w:right w:val="single" w:sz="6" w:space="0" w:color="000000"/>
            </w:tcBorders>
          </w:tcPr>
          <w:p w14:paraId="5115C878" w14:textId="77777777" w:rsidR="00196D8F" w:rsidRDefault="00000000">
            <w:pPr>
              <w:pStyle w:val="TableParagraph"/>
              <w:spacing w:before="39"/>
              <w:rPr>
                <w:rFonts w:ascii="Courier New"/>
              </w:rPr>
            </w:pPr>
            <w:r>
              <w:rPr>
                <w:rFonts w:ascii="Courier New"/>
                <w:spacing w:val="-5"/>
              </w:rPr>
              <w:t>200</w:t>
            </w:r>
          </w:p>
        </w:tc>
        <w:tc>
          <w:tcPr>
            <w:tcW w:w="2410" w:type="dxa"/>
            <w:tcBorders>
              <w:top w:val="single" w:sz="6" w:space="0" w:color="000000"/>
              <w:left w:val="single" w:sz="6" w:space="0" w:color="000000"/>
              <w:bottom w:val="single" w:sz="6" w:space="0" w:color="000000"/>
              <w:right w:val="single" w:sz="6" w:space="0" w:color="000000"/>
            </w:tcBorders>
          </w:tcPr>
          <w:p w14:paraId="4BB88E37" w14:textId="77777777" w:rsidR="00196D8F" w:rsidRDefault="00000000">
            <w:pPr>
              <w:pStyle w:val="TableParagraph"/>
              <w:spacing w:before="40"/>
            </w:pPr>
            <w:hyperlink w:anchor="_bookmark174" w:history="1">
              <w:proofErr w:type="spellStart"/>
              <w:r>
                <w:rPr>
                  <w:color w:val="006DA4"/>
                  <w:spacing w:val="-2"/>
                </w:rPr>
                <w:t>ReadValue</w:t>
              </w:r>
              <w:proofErr w:type="spellEnd"/>
            </w:hyperlink>
          </w:p>
        </w:tc>
        <w:tc>
          <w:tcPr>
            <w:tcW w:w="4962" w:type="dxa"/>
            <w:tcBorders>
              <w:top w:val="single" w:sz="6" w:space="0" w:color="000000"/>
              <w:left w:val="single" w:sz="6" w:space="0" w:color="000000"/>
              <w:bottom w:val="single" w:sz="6" w:space="0" w:color="000000"/>
              <w:right w:val="single" w:sz="6" w:space="0" w:color="000000"/>
            </w:tcBorders>
          </w:tcPr>
          <w:p w14:paraId="0234C008" w14:textId="77777777" w:rsidR="00196D8F" w:rsidRDefault="00000000">
            <w:pPr>
              <w:pStyle w:val="TableParagraph"/>
              <w:spacing w:before="40"/>
            </w:pPr>
            <w:r>
              <w:t>The</w:t>
            </w:r>
            <w:r>
              <w:rPr>
                <w:spacing w:val="-4"/>
              </w:rPr>
              <w:t xml:space="preserve"> </w:t>
            </w:r>
            <w:r>
              <w:t>request</w:t>
            </w:r>
            <w:r>
              <w:rPr>
                <w:spacing w:val="-1"/>
              </w:rPr>
              <w:t xml:space="preserve"> </w:t>
            </w:r>
            <w:r>
              <w:t>was</w:t>
            </w:r>
            <w:r>
              <w:rPr>
                <w:spacing w:val="-5"/>
              </w:rPr>
              <w:t xml:space="preserve"> </w:t>
            </w:r>
            <w:r>
              <w:rPr>
                <w:spacing w:val="-2"/>
              </w:rPr>
              <w:t>successful.</w:t>
            </w:r>
          </w:p>
        </w:tc>
      </w:tr>
      <w:tr w:rsidR="00196D8F" w14:paraId="060B56DD" w14:textId="77777777">
        <w:trPr>
          <w:trHeight w:val="839"/>
        </w:trPr>
        <w:tc>
          <w:tcPr>
            <w:tcW w:w="1697" w:type="dxa"/>
            <w:tcBorders>
              <w:top w:val="single" w:sz="6" w:space="0" w:color="000000"/>
              <w:left w:val="single" w:sz="6" w:space="0" w:color="000000"/>
              <w:bottom w:val="single" w:sz="6" w:space="0" w:color="000000"/>
              <w:right w:val="single" w:sz="6" w:space="0" w:color="000000"/>
            </w:tcBorders>
          </w:tcPr>
          <w:p w14:paraId="6C099430" w14:textId="77777777" w:rsidR="00196D8F" w:rsidRDefault="00000000">
            <w:pPr>
              <w:pStyle w:val="TableParagraph"/>
              <w:spacing w:before="39"/>
              <w:rPr>
                <w:rFonts w:ascii="Courier New"/>
              </w:rPr>
            </w:pPr>
            <w:r>
              <w:rPr>
                <w:rFonts w:ascii="Courier New"/>
                <w:spacing w:val="-5"/>
              </w:rPr>
              <w:t>406</w:t>
            </w:r>
          </w:p>
        </w:tc>
        <w:tc>
          <w:tcPr>
            <w:tcW w:w="2410" w:type="dxa"/>
            <w:tcBorders>
              <w:top w:val="single" w:sz="6" w:space="0" w:color="000000"/>
              <w:left w:val="single" w:sz="6" w:space="0" w:color="000000"/>
              <w:bottom w:val="single" w:sz="6" w:space="0" w:color="000000"/>
              <w:right w:val="single" w:sz="6" w:space="0" w:color="000000"/>
            </w:tcBorders>
          </w:tcPr>
          <w:p w14:paraId="4686E8FA" w14:textId="77777777" w:rsidR="00196D8F" w:rsidRDefault="00000000">
            <w:pPr>
              <w:pStyle w:val="TableParagraph"/>
              <w:spacing w:before="39"/>
              <w:rPr>
                <w:rFonts w:ascii="Courier New"/>
              </w:rPr>
            </w:pPr>
            <w:r>
              <w:rPr>
                <w:rFonts w:ascii="Courier New"/>
                <w:spacing w:val="-2"/>
              </w:rPr>
              <w:t>-</w:t>
            </w:r>
            <w:r>
              <w:rPr>
                <w:rFonts w:ascii="Courier New"/>
                <w:spacing w:val="-10"/>
              </w:rPr>
              <w:t>-</w:t>
            </w:r>
          </w:p>
        </w:tc>
        <w:tc>
          <w:tcPr>
            <w:tcW w:w="4962" w:type="dxa"/>
            <w:tcBorders>
              <w:top w:val="single" w:sz="6" w:space="0" w:color="000000"/>
              <w:left w:val="single" w:sz="6" w:space="0" w:color="000000"/>
              <w:bottom w:val="single" w:sz="6" w:space="0" w:color="000000"/>
              <w:right w:val="single" w:sz="6" w:space="0" w:color="000000"/>
            </w:tcBorders>
          </w:tcPr>
          <w:p w14:paraId="40A49C42" w14:textId="77777777" w:rsidR="00196D8F" w:rsidRDefault="00000000">
            <w:pPr>
              <w:pStyle w:val="TableParagraph"/>
              <w:spacing w:before="40"/>
              <w:ind w:right="143"/>
              <w:jc w:val="both"/>
            </w:pPr>
            <w:r>
              <w:t>The configuration cannot be provided as parameter</w:t>
            </w:r>
            <w:r>
              <w:rPr>
                <w:spacing w:val="-15"/>
              </w:rPr>
              <w:t xml:space="preserve"> </w:t>
            </w:r>
            <w:r>
              <w:t>data,</w:t>
            </w:r>
            <w:r>
              <w:rPr>
                <w:spacing w:val="-14"/>
              </w:rPr>
              <w:t xml:space="preserve"> </w:t>
            </w:r>
            <w:r>
              <w:t>i.e.,</w:t>
            </w:r>
            <w:r>
              <w:rPr>
                <w:spacing w:val="-16"/>
              </w:rPr>
              <w:t xml:space="preserve"> </w:t>
            </w:r>
            <w:r>
              <w:t>the</w:t>
            </w:r>
            <w:r>
              <w:rPr>
                <w:spacing w:val="-15"/>
              </w:rPr>
              <w:t xml:space="preserve"> </w:t>
            </w:r>
            <w:r>
              <w:t>configuration</w:t>
            </w:r>
            <w:r>
              <w:rPr>
                <w:spacing w:val="-13"/>
              </w:rPr>
              <w:t xml:space="preserve"> </w:t>
            </w:r>
            <w:r>
              <w:t>cannot</w:t>
            </w:r>
            <w:r>
              <w:rPr>
                <w:spacing w:val="-14"/>
              </w:rPr>
              <w:t xml:space="preserve"> </w:t>
            </w:r>
            <w:r>
              <w:t>be provided as JSON.</w:t>
            </w:r>
          </w:p>
        </w:tc>
      </w:tr>
    </w:tbl>
    <w:p w14:paraId="7C100950" w14:textId="77777777" w:rsidR="00196D8F" w:rsidRDefault="00196D8F">
      <w:pPr>
        <w:pStyle w:val="a3"/>
        <w:spacing w:before="1"/>
        <w:rPr>
          <w:b/>
          <w:sz w:val="21"/>
        </w:rPr>
      </w:pPr>
    </w:p>
    <w:p w14:paraId="0E4248A3" w14:textId="77777777" w:rsidR="00196D8F" w:rsidRDefault="00000000">
      <w:pPr>
        <w:pStyle w:val="a3"/>
        <w:ind w:left="118"/>
      </w:pPr>
      <w:r>
        <w:rPr>
          <w:u w:val="single"/>
        </w:rPr>
        <w:t>Response</w:t>
      </w:r>
      <w:r>
        <w:rPr>
          <w:spacing w:val="-10"/>
          <w:u w:val="single"/>
        </w:rPr>
        <w:t xml:space="preserve"> </w:t>
      </w:r>
      <w:r>
        <w:rPr>
          <w:spacing w:val="-2"/>
          <w:u w:val="single"/>
        </w:rPr>
        <w:t>Body:</w:t>
      </w:r>
    </w:p>
    <w:p w14:paraId="1FE95162" w14:textId="77777777" w:rsidR="00196D8F" w:rsidRDefault="00000000">
      <w:pPr>
        <w:pStyle w:val="a3"/>
        <w:spacing w:before="119"/>
        <w:ind w:left="402"/>
      </w:pPr>
      <w:r>
        <w:t>The</w:t>
      </w:r>
      <w:r>
        <w:rPr>
          <w:spacing w:val="-4"/>
        </w:rPr>
        <w:t xml:space="preserve"> </w:t>
      </w:r>
      <w:r>
        <w:t>Response</w:t>
      </w:r>
      <w:r>
        <w:rPr>
          <w:spacing w:val="-4"/>
        </w:rPr>
        <w:t xml:space="preserve"> </w:t>
      </w:r>
      <w:r>
        <w:t>Body</w:t>
      </w:r>
      <w:r>
        <w:rPr>
          <w:spacing w:val="-5"/>
        </w:rPr>
        <w:t xml:space="preserve"> </w:t>
      </w:r>
      <w:r>
        <w:t>contains</w:t>
      </w:r>
      <w:r>
        <w:rPr>
          <w:spacing w:val="-4"/>
        </w:rPr>
        <w:t xml:space="preserve"> </w:t>
      </w:r>
      <w:r>
        <w:t>the</w:t>
      </w:r>
      <w:r>
        <w:rPr>
          <w:spacing w:val="-6"/>
        </w:rPr>
        <w:t xml:space="preserve"> </w:t>
      </w:r>
      <w:r>
        <w:t>object</w:t>
      </w:r>
      <w:r>
        <w:rPr>
          <w:spacing w:val="-4"/>
        </w:rPr>
        <w:t xml:space="preserve"> </w:t>
      </w:r>
      <w:r>
        <w:t>of</w:t>
      </w:r>
      <w:r>
        <w:rPr>
          <w:spacing w:val="-5"/>
        </w:rPr>
        <w:t xml:space="preserve"> </w:t>
      </w:r>
      <w:r>
        <w:t>type</w:t>
      </w:r>
      <w:r>
        <w:rPr>
          <w:spacing w:val="-1"/>
        </w:rPr>
        <w:t xml:space="preserve"> </w:t>
      </w:r>
      <w:hyperlink w:anchor="_bookmark174" w:history="1">
        <w:proofErr w:type="spellStart"/>
        <w:r>
          <w:rPr>
            <w:color w:val="006DA4"/>
            <w:spacing w:val="-2"/>
          </w:rPr>
          <w:t>ReadValue</w:t>
        </w:r>
        <w:proofErr w:type="spellEnd"/>
      </w:hyperlink>
      <w:r>
        <w:rPr>
          <w:spacing w:val="-2"/>
        </w:rPr>
        <w:t>.</w:t>
      </w:r>
    </w:p>
    <w:p w14:paraId="54E3F0F8" w14:textId="77777777" w:rsidR="00196D8F" w:rsidRDefault="00196D8F">
      <w:pPr>
        <w:pStyle w:val="a3"/>
        <w:rPr>
          <w:sz w:val="21"/>
        </w:rPr>
      </w:pPr>
    </w:p>
    <w:p w14:paraId="47A0482A" w14:textId="77777777" w:rsidR="00196D8F" w:rsidRDefault="00000000">
      <w:pPr>
        <w:pStyle w:val="a3"/>
        <w:ind w:left="118"/>
      </w:pPr>
      <w:r>
        <w:rPr>
          <w:spacing w:val="-2"/>
          <w:u w:val="single"/>
        </w:rPr>
        <w:t>Example</w:t>
      </w:r>
    </w:p>
    <w:p w14:paraId="6AFD4693" w14:textId="77777777" w:rsidR="00196D8F" w:rsidRDefault="00000000">
      <w:pPr>
        <w:pStyle w:val="a3"/>
        <w:spacing w:before="120"/>
        <w:ind w:left="402"/>
      </w:pPr>
      <w:r>
        <w:rPr>
          <w:spacing w:val="-2"/>
        </w:rPr>
        <w:t>Request:</w:t>
      </w:r>
    </w:p>
    <w:p w14:paraId="11897502" w14:textId="77777777" w:rsidR="00196D8F" w:rsidRDefault="00000000">
      <w:pPr>
        <w:pStyle w:val="a3"/>
        <w:spacing w:before="15" w:line="230" w:lineRule="auto"/>
        <w:ind w:left="543" w:right="1445"/>
        <w:rPr>
          <w:rFonts w:ascii="Courier New"/>
        </w:rPr>
      </w:pPr>
      <w:r>
        <w:rPr>
          <w:rFonts w:ascii="Courier New"/>
          <w:color w:val="0000FF"/>
        </w:rPr>
        <w:t>GET {</w:t>
      </w:r>
      <w:proofErr w:type="spellStart"/>
      <w:r>
        <w:fldChar w:fldCharType="begin"/>
      </w:r>
      <w:r>
        <w:instrText>HYPERLINK \l "_bookmark39"</w:instrText>
      </w:r>
      <w:r>
        <w:fldChar w:fldCharType="separate"/>
      </w:r>
      <w:r>
        <w:rPr>
          <w:rFonts w:ascii="Courier New"/>
          <w:color w:val="006DA4"/>
        </w:rPr>
        <w:t>base_uri</w:t>
      </w:r>
      <w:proofErr w:type="spellEnd"/>
      <w:r>
        <w:rPr>
          <w:rFonts w:ascii="Courier New"/>
          <w:color w:val="006DA4"/>
        </w:rPr>
        <w:fldChar w:fldCharType="end"/>
      </w:r>
      <w:r>
        <w:rPr>
          <w:rFonts w:ascii="Courier New"/>
          <w:color w:val="0000FF"/>
        </w:rPr>
        <w:t xml:space="preserve">}/ </w:t>
      </w:r>
      <w:r>
        <w:rPr>
          <w:rFonts w:ascii="Courier New"/>
          <w:color w:val="0000FF"/>
          <w:spacing w:val="-10"/>
        </w:rPr>
        <w:t xml:space="preserve">apps/AdvancedLaneKeeping/configurations/ALKConfig?include-schema=true </w:t>
      </w:r>
      <w:r>
        <w:rPr>
          <w:rFonts w:ascii="Courier New"/>
          <w:color w:val="0000FF"/>
          <w:spacing w:val="-4"/>
        </w:rPr>
        <w:t>Accept:</w:t>
      </w:r>
      <w:r>
        <w:rPr>
          <w:rFonts w:ascii="Courier New"/>
          <w:color w:val="0000FF"/>
          <w:spacing w:val="-29"/>
        </w:rPr>
        <w:t xml:space="preserve"> </w:t>
      </w:r>
      <w:r>
        <w:rPr>
          <w:rFonts w:ascii="Courier New"/>
          <w:color w:val="0000FF"/>
          <w:spacing w:val="-4"/>
        </w:rPr>
        <w:t>application/</w:t>
      </w:r>
      <w:proofErr w:type="spellStart"/>
      <w:r>
        <w:rPr>
          <w:rFonts w:ascii="Courier New"/>
          <w:color w:val="0000FF"/>
          <w:spacing w:val="-4"/>
        </w:rPr>
        <w:t>json</w:t>
      </w:r>
      <w:proofErr w:type="spellEnd"/>
      <w:r>
        <w:rPr>
          <w:rFonts w:ascii="Courier New"/>
          <w:color w:val="0000FF"/>
          <w:spacing w:val="-29"/>
        </w:rPr>
        <w:t xml:space="preserve"> </w:t>
      </w:r>
      <w:r>
        <w:rPr>
          <w:rFonts w:ascii="Courier New"/>
          <w:color w:val="0000FF"/>
          <w:spacing w:val="-4"/>
        </w:rPr>
        <w:t>HTTP/1.1</w:t>
      </w:r>
    </w:p>
    <w:p w14:paraId="615A8E17" w14:textId="77777777" w:rsidR="00196D8F" w:rsidRDefault="00000000">
      <w:pPr>
        <w:pStyle w:val="a3"/>
        <w:spacing w:before="106"/>
        <w:ind w:left="402"/>
      </w:pPr>
      <w:r>
        <w:rPr>
          <w:spacing w:val="-2"/>
        </w:rPr>
        <w:t>Response:</w:t>
      </w:r>
    </w:p>
    <w:p w14:paraId="6A09E351" w14:textId="77777777" w:rsidR="00196D8F" w:rsidRDefault="00000000">
      <w:pPr>
        <w:pStyle w:val="a3"/>
        <w:spacing w:before="10" w:line="245" w:lineRule="exact"/>
        <w:ind w:left="543"/>
        <w:rPr>
          <w:rFonts w:ascii="Courier New"/>
        </w:rPr>
      </w:pPr>
      <w:r>
        <w:rPr>
          <w:rFonts w:ascii="Courier New"/>
          <w:color w:val="0000FF"/>
          <w:spacing w:val="-10"/>
        </w:rPr>
        <w:t>HTTP/1.1</w:t>
      </w:r>
      <w:r>
        <w:rPr>
          <w:rFonts w:ascii="Courier New"/>
          <w:color w:val="0000FF"/>
          <w:spacing w:val="-18"/>
        </w:rPr>
        <w:t xml:space="preserve"> </w:t>
      </w:r>
      <w:r>
        <w:rPr>
          <w:rFonts w:ascii="Courier New"/>
          <w:color w:val="0000FF"/>
          <w:spacing w:val="-10"/>
        </w:rPr>
        <w:t>200</w:t>
      </w:r>
      <w:r>
        <w:rPr>
          <w:rFonts w:ascii="Courier New"/>
          <w:color w:val="0000FF"/>
          <w:spacing w:val="-14"/>
        </w:rPr>
        <w:t xml:space="preserve"> </w:t>
      </w:r>
      <w:r>
        <w:rPr>
          <w:rFonts w:ascii="Courier New"/>
          <w:color w:val="0000FF"/>
          <w:spacing w:val="-10"/>
        </w:rPr>
        <w:t>OK</w:t>
      </w:r>
    </w:p>
    <w:p w14:paraId="186287E6" w14:textId="77777777" w:rsidR="00196D8F" w:rsidRDefault="00000000">
      <w:pPr>
        <w:spacing w:line="235" w:lineRule="exact"/>
        <w:ind w:left="543"/>
        <w:rPr>
          <w:rFonts w:ascii="Courier New"/>
        </w:rPr>
      </w:pPr>
      <w:r>
        <w:rPr>
          <w:rFonts w:ascii="Courier New"/>
          <w:color w:val="0000FF"/>
        </w:rPr>
        <w:t>{</w:t>
      </w:r>
    </w:p>
    <w:p w14:paraId="1704447F" w14:textId="77777777" w:rsidR="00196D8F" w:rsidRDefault="00000000">
      <w:pPr>
        <w:pStyle w:val="a3"/>
        <w:spacing w:before="8" w:line="230" w:lineRule="auto"/>
        <w:ind w:left="788" w:right="6694"/>
        <w:rPr>
          <w:rFonts w:ascii="Courier New"/>
        </w:rPr>
      </w:pPr>
      <w:r>
        <w:rPr>
          <w:rFonts w:ascii="Courier New"/>
          <w:color w:val="0000FF"/>
          <w:spacing w:val="-10"/>
        </w:rPr>
        <w:t>"id":</w:t>
      </w:r>
      <w:r>
        <w:rPr>
          <w:rFonts w:ascii="Courier New"/>
          <w:color w:val="0000FF"/>
          <w:spacing w:val="-25"/>
        </w:rPr>
        <w:t xml:space="preserve"> </w:t>
      </w:r>
      <w:r>
        <w:rPr>
          <w:rFonts w:ascii="Courier New"/>
          <w:color w:val="0000FF"/>
          <w:spacing w:val="-10"/>
        </w:rPr>
        <w:t>"</w:t>
      </w:r>
      <w:proofErr w:type="spellStart"/>
      <w:r>
        <w:rPr>
          <w:rFonts w:ascii="Courier New"/>
          <w:color w:val="0000FF"/>
          <w:spacing w:val="-10"/>
        </w:rPr>
        <w:t>ALKConfig</w:t>
      </w:r>
      <w:proofErr w:type="spellEnd"/>
      <w:r>
        <w:rPr>
          <w:rFonts w:ascii="Courier New"/>
          <w:color w:val="0000FF"/>
          <w:spacing w:val="-10"/>
        </w:rPr>
        <w:t xml:space="preserve">", </w:t>
      </w:r>
      <w:r>
        <w:rPr>
          <w:rFonts w:ascii="Courier New"/>
          <w:color w:val="0000FF"/>
        </w:rPr>
        <w:t>"data": {</w:t>
      </w:r>
    </w:p>
    <w:p w14:paraId="19C4699F" w14:textId="77777777" w:rsidR="00196D8F" w:rsidRDefault="00000000">
      <w:pPr>
        <w:pStyle w:val="a3"/>
        <w:spacing w:line="239" w:lineRule="exact"/>
        <w:ind w:left="1033"/>
        <w:rPr>
          <w:rFonts w:ascii="Courier New"/>
        </w:rPr>
      </w:pPr>
      <w:r>
        <w:rPr>
          <w:rFonts w:ascii="Courier New"/>
          <w:color w:val="0000FF"/>
          <w:spacing w:val="-11"/>
        </w:rPr>
        <w:t>"</w:t>
      </w:r>
      <w:proofErr w:type="spellStart"/>
      <w:r>
        <w:rPr>
          <w:rFonts w:ascii="Courier New"/>
          <w:color w:val="0000FF"/>
          <w:spacing w:val="-11"/>
        </w:rPr>
        <w:t>MaximumSpeed</w:t>
      </w:r>
      <w:proofErr w:type="spellEnd"/>
      <w:r>
        <w:rPr>
          <w:rFonts w:ascii="Courier New"/>
          <w:color w:val="0000FF"/>
          <w:spacing w:val="-11"/>
        </w:rPr>
        <w:t>":</w:t>
      </w:r>
      <w:r>
        <w:rPr>
          <w:rFonts w:ascii="Courier New"/>
          <w:color w:val="0000FF"/>
          <w:spacing w:val="-18"/>
        </w:rPr>
        <w:t xml:space="preserve"> </w:t>
      </w:r>
      <w:r>
        <w:rPr>
          <w:rFonts w:ascii="Courier New"/>
          <w:color w:val="0000FF"/>
          <w:spacing w:val="-4"/>
        </w:rPr>
        <w:t>150,</w:t>
      </w:r>
    </w:p>
    <w:p w14:paraId="1F14B60E" w14:textId="77777777" w:rsidR="00196D8F" w:rsidRDefault="00000000">
      <w:pPr>
        <w:pStyle w:val="a3"/>
        <w:spacing w:line="240" w:lineRule="exact"/>
        <w:ind w:left="1033"/>
        <w:rPr>
          <w:rFonts w:ascii="Courier New"/>
        </w:rPr>
      </w:pPr>
      <w:r>
        <w:rPr>
          <w:rFonts w:ascii="Courier New"/>
          <w:color w:val="0000FF"/>
          <w:spacing w:val="-12"/>
        </w:rPr>
        <w:t>"</w:t>
      </w:r>
      <w:proofErr w:type="spellStart"/>
      <w:r>
        <w:rPr>
          <w:rFonts w:ascii="Courier New"/>
          <w:color w:val="0000FF"/>
          <w:spacing w:val="-12"/>
        </w:rPr>
        <w:t>MinimumDistanceToLine</w:t>
      </w:r>
      <w:proofErr w:type="spellEnd"/>
      <w:r>
        <w:rPr>
          <w:rFonts w:ascii="Courier New"/>
          <w:color w:val="0000FF"/>
          <w:spacing w:val="-12"/>
        </w:rPr>
        <w:t>":</w:t>
      </w:r>
      <w:r>
        <w:rPr>
          <w:rFonts w:ascii="Courier New"/>
          <w:color w:val="0000FF"/>
          <w:spacing w:val="4"/>
        </w:rPr>
        <w:t xml:space="preserve"> </w:t>
      </w:r>
      <w:r>
        <w:rPr>
          <w:rFonts w:ascii="Courier New"/>
          <w:color w:val="0000FF"/>
          <w:spacing w:val="-2"/>
        </w:rPr>
        <w:t>15.0,</w:t>
      </w:r>
    </w:p>
    <w:p w14:paraId="789900E3" w14:textId="77777777" w:rsidR="00196D8F" w:rsidRDefault="00000000">
      <w:pPr>
        <w:pStyle w:val="a3"/>
        <w:spacing w:line="240" w:lineRule="exact"/>
        <w:ind w:left="1033"/>
        <w:rPr>
          <w:rFonts w:ascii="Courier New"/>
        </w:rPr>
      </w:pPr>
      <w:r>
        <w:rPr>
          <w:rFonts w:ascii="Courier New"/>
          <w:color w:val="0000FF"/>
          <w:spacing w:val="-12"/>
        </w:rPr>
        <w:t>"</w:t>
      </w:r>
      <w:proofErr w:type="spellStart"/>
      <w:r>
        <w:rPr>
          <w:rFonts w:ascii="Courier New"/>
          <w:color w:val="0000FF"/>
          <w:spacing w:val="-12"/>
        </w:rPr>
        <w:t>EmergencyLaneDistanceToLine</w:t>
      </w:r>
      <w:proofErr w:type="spellEnd"/>
      <w:r>
        <w:rPr>
          <w:rFonts w:ascii="Courier New"/>
          <w:color w:val="0000FF"/>
          <w:spacing w:val="-12"/>
        </w:rPr>
        <w:t>":</w:t>
      </w:r>
      <w:r>
        <w:rPr>
          <w:rFonts w:ascii="Courier New"/>
          <w:color w:val="0000FF"/>
          <w:spacing w:val="11"/>
        </w:rPr>
        <w:t xml:space="preserve"> </w:t>
      </w:r>
      <w:r>
        <w:rPr>
          <w:rFonts w:ascii="Courier New"/>
          <w:color w:val="0000FF"/>
          <w:spacing w:val="-5"/>
        </w:rPr>
        <w:t>5.0</w:t>
      </w:r>
    </w:p>
    <w:p w14:paraId="20C40173" w14:textId="77777777" w:rsidR="00196D8F" w:rsidRDefault="00000000">
      <w:pPr>
        <w:spacing w:line="240" w:lineRule="exact"/>
        <w:ind w:left="788"/>
        <w:rPr>
          <w:rFonts w:ascii="Courier New"/>
        </w:rPr>
      </w:pPr>
      <w:r>
        <w:rPr>
          <w:rFonts w:ascii="Courier New"/>
          <w:color w:val="0000FF"/>
          <w:spacing w:val="-5"/>
        </w:rPr>
        <w:t>},</w:t>
      </w:r>
    </w:p>
    <w:p w14:paraId="1A784B5B" w14:textId="77777777" w:rsidR="00196D8F" w:rsidRDefault="00000000">
      <w:pPr>
        <w:pStyle w:val="a3"/>
        <w:spacing w:before="3" w:line="230" w:lineRule="auto"/>
        <w:ind w:left="1033" w:right="7315" w:hanging="245"/>
        <w:rPr>
          <w:rFonts w:ascii="Courier New"/>
        </w:rPr>
      </w:pPr>
      <w:r>
        <w:rPr>
          <w:rFonts w:ascii="Courier New"/>
          <w:color w:val="0000FF"/>
        </w:rPr>
        <w:t xml:space="preserve">"schema": </w:t>
      </w:r>
      <w:proofErr w:type="gramStart"/>
      <w:r>
        <w:rPr>
          <w:rFonts w:ascii="Courier New"/>
          <w:color w:val="0000FF"/>
        </w:rPr>
        <w:t xml:space="preserve">{ </w:t>
      </w:r>
      <w:r>
        <w:rPr>
          <w:rFonts w:ascii="Courier New"/>
          <w:color w:val="0000FF"/>
          <w:spacing w:val="-10"/>
        </w:rPr>
        <w:t>"</w:t>
      </w:r>
      <w:proofErr w:type="gramEnd"/>
      <w:r>
        <w:rPr>
          <w:rFonts w:ascii="Courier New"/>
          <w:color w:val="0000FF"/>
          <w:spacing w:val="-10"/>
        </w:rPr>
        <w:t>type":</w:t>
      </w:r>
      <w:r>
        <w:rPr>
          <w:rFonts w:ascii="Courier New"/>
          <w:color w:val="0000FF"/>
          <w:spacing w:val="-25"/>
        </w:rPr>
        <w:t xml:space="preserve"> </w:t>
      </w:r>
      <w:r>
        <w:rPr>
          <w:rFonts w:ascii="Courier New"/>
          <w:color w:val="0000FF"/>
          <w:spacing w:val="-10"/>
        </w:rPr>
        <w:t xml:space="preserve">"object", </w:t>
      </w:r>
      <w:r>
        <w:rPr>
          <w:rFonts w:ascii="Courier New"/>
          <w:color w:val="0000FF"/>
        </w:rPr>
        <w:t>"properties": {</w:t>
      </w:r>
    </w:p>
    <w:p w14:paraId="13EFACD7" w14:textId="77777777" w:rsidR="00196D8F" w:rsidRDefault="00000000">
      <w:pPr>
        <w:pStyle w:val="a3"/>
        <w:spacing w:before="2" w:line="230" w:lineRule="auto"/>
        <w:ind w:left="1522" w:right="6450" w:hanging="245"/>
        <w:rPr>
          <w:rFonts w:ascii="Courier New"/>
        </w:rPr>
      </w:pPr>
      <w:r>
        <w:rPr>
          <w:rFonts w:ascii="Courier New"/>
          <w:color w:val="0000FF"/>
        </w:rPr>
        <w:t>"</w:t>
      </w:r>
      <w:proofErr w:type="spellStart"/>
      <w:r>
        <w:rPr>
          <w:rFonts w:ascii="Courier New"/>
          <w:color w:val="0000FF"/>
        </w:rPr>
        <w:t>MaximumSpeed</w:t>
      </w:r>
      <w:proofErr w:type="spellEnd"/>
      <w:r>
        <w:rPr>
          <w:rFonts w:ascii="Courier New"/>
          <w:color w:val="0000FF"/>
        </w:rPr>
        <w:t>":</w:t>
      </w:r>
      <w:r>
        <w:rPr>
          <w:rFonts w:ascii="Courier New"/>
          <w:color w:val="0000FF"/>
          <w:spacing w:val="-13"/>
        </w:rPr>
        <w:t xml:space="preserve"> </w:t>
      </w:r>
      <w:proofErr w:type="gramStart"/>
      <w:r>
        <w:rPr>
          <w:rFonts w:ascii="Courier New"/>
          <w:color w:val="0000FF"/>
        </w:rPr>
        <w:t xml:space="preserve">{ </w:t>
      </w:r>
      <w:r>
        <w:rPr>
          <w:rFonts w:ascii="Courier New"/>
          <w:color w:val="0000FF"/>
          <w:spacing w:val="-10"/>
        </w:rPr>
        <w:t>"</w:t>
      </w:r>
      <w:proofErr w:type="gramEnd"/>
      <w:r>
        <w:rPr>
          <w:rFonts w:ascii="Courier New"/>
          <w:color w:val="0000FF"/>
          <w:spacing w:val="-10"/>
        </w:rPr>
        <w:t>type":</w:t>
      </w:r>
      <w:r>
        <w:rPr>
          <w:rFonts w:ascii="Courier New"/>
          <w:color w:val="0000FF"/>
          <w:spacing w:val="-21"/>
        </w:rPr>
        <w:t xml:space="preserve"> </w:t>
      </w:r>
      <w:r>
        <w:rPr>
          <w:rFonts w:ascii="Courier New"/>
          <w:color w:val="0000FF"/>
          <w:spacing w:val="-11"/>
        </w:rPr>
        <w:t>"integer",</w:t>
      </w:r>
    </w:p>
    <w:p w14:paraId="6CC67238" w14:textId="77777777" w:rsidR="00196D8F" w:rsidRDefault="00000000">
      <w:pPr>
        <w:pStyle w:val="a3"/>
        <w:spacing w:before="2" w:line="230" w:lineRule="auto"/>
        <w:ind w:left="1522" w:right="6450"/>
        <w:rPr>
          <w:rFonts w:ascii="Courier New"/>
        </w:rPr>
      </w:pPr>
      <w:r>
        <w:rPr>
          <w:rFonts w:ascii="Courier New"/>
          <w:color w:val="0000FF"/>
          <w:spacing w:val="-10"/>
        </w:rPr>
        <w:t>"format":</w:t>
      </w:r>
      <w:r>
        <w:rPr>
          <w:rFonts w:ascii="Courier New"/>
          <w:color w:val="0000FF"/>
          <w:spacing w:val="-25"/>
        </w:rPr>
        <w:t xml:space="preserve"> </w:t>
      </w:r>
      <w:r>
        <w:rPr>
          <w:rFonts w:ascii="Courier New"/>
          <w:color w:val="0000FF"/>
          <w:spacing w:val="-10"/>
        </w:rPr>
        <w:t xml:space="preserve">"int32", </w:t>
      </w:r>
      <w:r>
        <w:rPr>
          <w:rFonts w:ascii="Courier New"/>
          <w:color w:val="0000FF"/>
        </w:rPr>
        <w:t>"minimum": 0,</w:t>
      </w:r>
    </w:p>
    <w:p w14:paraId="1418BE71" w14:textId="77777777" w:rsidR="00196D8F" w:rsidRDefault="00000000">
      <w:pPr>
        <w:pStyle w:val="a3"/>
        <w:spacing w:before="1" w:line="230" w:lineRule="auto"/>
        <w:ind w:left="1522" w:right="6940"/>
        <w:rPr>
          <w:rFonts w:ascii="Courier New"/>
        </w:rPr>
      </w:pPr>
      <w:r>
        <w:rPr>
          <w:rFonts w:ascii="Courier New"/>
          <w:color w:val="0000FF"/>
        </w:rPr>
        <w:t>"maximum":</w:t>
      </w:r>
      <w:r>
        <w:rPr>
          <w:rFonts w:ascii="Courier New"/>
          <w:color w:val="0000FF"/>
          <w:spacing w:val="-35"/>
        </w:rPr>
        <w:t xml:space="preserve"> </w:t>
      </w:r>
      <w:r>
        <w:rPr>
          <w:rFonts w:ascii="Courier New"/>
          <w:color w:val="0000FF"/>
        </w:rPr>
        <w:t xml:space="preserve">250, </w:t>
      </w:r>
      <w:r>
        <w:rPr>
          <w:rFonts w:ascii="Courier New"/>
          <w:color w:val="0000FF"/>
          <w:spacing w:val="-10"/>
        </w:rPr>
        <w:t>"x-</w:t>
      </w:r>
      <w:proofErr w:type="spellStart"/>
      <w:r>
        <w:rPr>
          <w:rFonts w:ascii="Courier New"/>
          <w:color w:val="0000FF"/>
          <w:spacing w:val="-10"/>
        </w:rPr>
        <w:t>sovd</w:t>
      </w:r>
      <w:proofErr w:type="spellEnd"/>
      <w:r>
        <w:rPr>
          <w:rFonts w:ascii="Courier New"/>
          <w:color w:val="0000FF"/>
          <w:spacing w:val="-10"/>
        </w:rPr>
        <w:t>-unit":</w:t>
      </w:r>
      <w:r>
        <w:rPr>
          <w:rFonts w:ascii="Courier New"/>
          <w:color w:val="0000FF"/>
          <w:spacing w:val="-25"/>
        </w:rPr>
        <w:t xml:space="preserve"> </w:t>
      </w:r>
      <w:r>
        <w:rPr>
          <w:rFonts w:ascii="Courier New"/>
          <w:color w:val="0000FF"/>
          <w:spacing w:val="-10"/>
        </w:rPr>
        <w:t>{</w:t>
      </w:r>
    </w:p>
    <w:p w14:paraId="144E9E57" w14:textId="77777777" w:rsidR="00196D8F" w:rsidRDefault="00000000">
      <w:pPr>
        <w:pStyle w:val="a3"/>
        <w:spacing w:before="2" w:line="230" w:lineRule="auto"/>
        <w:ind w:left="1765" w:right="5473" w:firstLine="16"/>
        <w:rPr>
          <w:rFonts w:ascii="Courier New"/>
        </w:rPr>
      </w:pPr>
      <w:r>
        <w:rPr>
          <w:rFonts w:ascii="Courier New"/>
          <w:color w:val="0000FF"/>
          <w:spacing w:val="-10"/>
        </w:rPr>
        <w:t>"</w:t>
      </w:r>
      <w:proofErr w:type="spellStart"/>
      <w:proofErr w:type="gramStart"/>
      <w:r>
        <w:rPr>
          <w:rFonts w:ascii="Courier New"/>
          <w:color w:val="0000FF"/>
          <w:spacing w:val="-10"/>
        </w:rPr>
        <w:t>display</w:t>
      </w:r>
      <w:proofErr w:type="gramEnd"/>
      <w:r>
        <w:rPr>
          <w:rFonts w:ascii="Courier New"/>
          <w:color w:val="0000FF"/>
          <w:spacing w:val="-10"/>
        </w:rPr>
        <w:t>_name</w:t>
      </w:r>
      <w:proofErr w:type="spellEnd"/>
      <w:r>
        <w:rPr>
          <w:rFonts w:ascii="Courier New"/>
          <w:color w:val="0000FF"/>
          <w:spacing w:val="-10"/>
        </w:rPr>
        <w:t>":</w:t>
      </w:r>
      <w:r>
        <w:rPr>
          <w:rFonts w:ascii="Courier New"/>
          <w:color w:val="0000FF"/>
          <w:spacing w:val="-25"/>
        </w:rPr>
        <w:t xml:space="preserve"> </w:t>
      </w:r>
      <w:r>
        <w:rPr>
          <w:rFonts w:ascii="Courier New"/>
          <w:color w:val="0000FF"/>
          <w:spacing w:val="-10"/>
        </w:rPr>
        <w:t xml:space="preserve">"km/h", </w:t>
      </w:r>
      <w:r>
        <w:rPr>
          <w:rFonts w:ascii="Courier New"/>
          <w:color w:val="0000FF"/>
          <w:spacing w:val="-2"/>
        </w:rPr>
        <w:t>"</w:t>
      </w:r>
      <w:proofErr w:type="spellStart"/>
      <w:r>
        <w:rPr>
          <w:rFonts w:ascii="Courier New"/>
          <w:color w:val="0000FF"/>
          <w:spacing w:val="-2"/>
        </w:rPr>
        <w:t>physical_dimension</w:t>
      </w:r>
      <w:proofErr w:type="spellEnd"/>
      <w:r>
        <w:rPr>
          <w:rFonts w:ascii="Courier New"/>
          <w:color w:val="0000FF"/>
          <w:spacing w:val="-2"/>
        </w:rPr>
        <w:t>":</w:t>
      </w:r>
    </w:p>
    <w:p w14:paraId="271D264E" w14:textId="77777777" w:rsidR="00196D8F" w:rsidRDefault="00000000">
      <w:pPr>
        <w:spacing w:line="234" w:lineRule="exact"/>
        <w:ind w:left="2010"/>
        <w:rPr>
          <w:rFonts w:ascii="Courier New"/>
        </w:rPr>
      </w:pPr>
      <w:r>
        <w:rPr>
          <w:rFonts w:ascii="Courier New"/>
          <w:color w:val="0000FF"/>
        </w:rPr>
        <w:t>{</w:t>
      </w:r>
    </w:p>
    <w:p w14:paraId="245348BE" w14:textId="77777777" w:rsidR="00196D8F" w:rsidRDefault="00000000">
      <w:pPr>
        <w:pStyle w:val="a3"/>
        <w:spacing w:before="1" w:line="245" w:lineRule="exact"/>
        <w:ind w:left="2254"/>
        <w:rPr>
          <w:rFonts w:ascii="Courier New"/>
        </w:rPr>
      </w:pPr>
      <w:r>
        <w:rPr>
          <w:rFonts w:ascii="Courier New"/>
          <w:color w:val="0000FF"/>
          <w:spacing w:val="-10"/>
        </w:rPr>
        <w:t>"length":</w:t>
      </w:r>
      <w:r>
        <w:rPr>
          <w:rFonts w:ascii="Courier New"/>
          <w:color w:val="0000FF"/>
          <w:spacing w:val="-22"/>
        </w:rPr>
        <w:t xml:space="preserve"> </w:t>
      </w:r>
      <w:r>
        <w:rPr>
          <w:rFonts w:ascii="Courier New"/>
          <w:color w:val="0000FF"/>
          <w:spacing w:val="-5"/>
        </w:rPr>
        <w:t>1,</w:t>
      </w:r>
    </w:p>
    <w:p w14:paraId="2A1A62AA" w14:textId="77777777" w:rsidR="00196D8F" w:rsidRDefault="00000000">
      <w:pPr>
        <w:pStyle w:val="a3"/>
        <w:spacing w:line="240" w:lineRule="exact"/>
        <w:ind w:left="2254"/>
        <w:rPr>
          <w:rFonts w:ascii="Courier New"/>
        </w:rPr>
      </w:pPr>
      <w:r>
        <w:rPr>
          <w:rFonts w:ascii="Courier New"/>
          <w:color w:val="0000FF"/>
          <w:spacing w:val="-10"/>
        </w:rPr>
        <w:t>"time":</w:t>
      </w:r>
      <w:r>
        <w:rPr>
          <w:rFonts w:ascii="Courier New"/>
          <w:color w:val="0000FF"/>
          <w:spacing w:val="-20"/>
        </w:rPr>
        <w:t xml:space="preserve"> </w:t>
      </w:r>
      <w:r>
        <w:rPr>
          <w:rFonts w:ascii="Courier New"/>
          <w:color w:val="0000FF"/>
          <w:spacing w:val="-10"/>
        </w:rPr>
        <w:t>-1</w:t>
      </w:r>
    </w:p>
    <w:p w14:paraId="5147CBBB" w14:textId="77777777" w:rsidR="00196D8F" w:rsidRDefault="00000000">
      <w:pPr>
        <w:spacing w:line="240" w:lineRule="exact"/>
        <w:ind w:left="2010"/>
        <w:rPr>
          <w:rFonts w:ascii="Courier New"/>
        </w:rPr>
      </w:pPr>
      <w:r>
        <w:rPr>
          <w:rFonts w:ascii="Courier New"/>
          <w:color w:val="0000FF"/>
        </w:rPr>
        <w:t>}</w:t>
      </w:r>
    </w:p>
    <w:p w14:paraId="4A5F92B5" w14:textId="77777777" w:rsidR="00196D8F" w:rsidRDefault="00000000">
      <w:pPr>
        <w:spacing w:line="240" w:lineRule="exact"/>
        <w:ind w:left="1522"/>
        <w:rPr>
          <w:rFonts w:ascii="Courier New"/>
        </w:rPr>
      </w:pPr>
      <w:r>
        <w:rPr>
          <w:rFonts w:ascii="Courier New"/>
          <w:color w:val="0000FF"/>
        </w:rPr>
        <w:t>}</w:t>
      </w:r>
    </w:p>
    <w:p w14:paraId="4F8C186C" w14:textId="77777777" w:rsidR="00196D8F" w:rsidRDefault="00000000">
      <w:pPr>
        <w:spacing w:line="235" w:lineRule="exact"/>
        <w:ind w:left="1278"/>
        <w:rPr>
          <w:rFonts w:ascii="Courier New"/>
        </w:rPr>
      </w:pPr>
      <w:r>
        <w:rPr>
          <w:rFonts w:ascii="Courier New"/>
          <w:color w:val="0000FF"/>
          <w:spacing w:val="-5"/>
        </w:rPr>
        <w:t>},</w:t>
      </w:r>
    </w:p>
    <w:p w14:paraId="4C91CBF0" w14:textId="77777777" w:rsidR="00196D8F" w:rsidRDefault="00000000">
      <w:pPr>
        <w:pStyle w:val="a3"/>
        <w:ind w:left="1278"/>
        <w:rPr>
          <w:rFonts w:ascii="Courier New"/>
        </w:rPr>
      </w:pPr>
      <w:r>
        <w:rPr>
          <w:rFonts w:ascii="Courier New"/>
          <w:color w:val="0000FF"/>
          <w:spacing w:val="-12"/>
        </w:rPr>
        <w:t>"</w:t>
      </w:r>
      <w:proofErr w:type="spellStart"/>
      <w:r>
        <w:rPr>
          <w:rFonts w:ascii="Courier New"/>
          <w:color w:val="0000FF"/>
          <w:spacing w:val="-12"/>
        </w:rPr>
        <w:t>MinimumDistanceToLine</w:t>
      </w:r>
      <w:proofErr w:type="spellEnd"/>
      <w:r>
        <w:rPr>
          <w:rFonts w:ascii="Courier New"/>
          <w:color w:val="0000FF"/>
          <w:spacing w:val="-12"/>
        </w:rPr>
        <w:t>":</w:t>
      </w:r>
      <w:r>
        <w:rPr>
          <w:rFonts w:ascii="Courier New"/>
          <w:color w:val="0000FF"/>
          <w:spacing w:val="7"/>
        </w:rPr>
        <w:t xml:space="preserve"> </w:t>
      </w:r>
      <w:r>
        <w:rPr>
          <w:rFonts w:ascii="Courier New"/>
          <w:color w:val="0000FF"/>
          <w:spacing w:val="-10"/>
        </w:rPr>
        <w:t>{</w:t>
      </w:r>
    </w:p>
    <w:p w14:paraId="104994D3" w14:textId="77777777" w:rsidR="00196D8F" w:rsidRDefault="00196D8F">
      <w:pPr>
        <w:rPr>
          <w:rFonts w:ascii="Courier New"/>
        </w:rPr>
        <w:sectPr w:rsidR="00196D8F">
          <w:pgSz w:w="11910" w:h="16840"/>
          <w:pgMar w:top="1840" w:right="180" w:bottom="1200" w:left="1300" w:header="255" w:footer="952" w:gutter="0"/>
          <w:cols w:space="720"/>
        </w:sectPr>
      </w:pPr>
    </w:p>
    <w:p w14:paraId="71DF25EF" w14:textId="77777777" w:rsidR="00196D8F" w:rsidRDefault="00000000">
      <w:pPr>
        <w:pStyle w:val="a3"/>
        <w:spacing w:before="100" w:line="245" w:lineRule="exact"/>
        <w:ind w:left="1522"/>
        <w:rPr>
          <w:rFonts w:ascii="Courier New"/>
        </w:rPr>
      </w:pPr>
      <w:r>
        <w:rPr>
          <w:rFonts w:ascii="Courier New"/>
          <w:color w:val="0000FF"/>
          <w:spacing w:val="-10"/>
        </w:rPr>
        <w:lastRenderedPageBreak/>
        <w:t>"type":</w:t>
      </w:r>
      <w:r>
        <w:rPr>
          <w:rFonts w:ascii="Courier New"/>
          <w:color w:val="0000FF"/>
          <w:spacing w:val="-21"/>
        </w:rPr>
        <w:t xml:space="preserve"> </w:t>
      </w:r>
      <w:r>
        <w:rPr>
          <w:rFonts w:ascii="Courier New"/>
          <w:color w:val="0000FF"/>
          <w:spacing w:val="-2"/>
        </w:rPr>
        <w:t>"number",</w:t>
      </w:r>
    </w:p>
    <w:p w14:paraId="18BF4660" w14:textId="77777777" w:rsidR="00196D8F" w:rsidRDefault="00000000">
      <w:pPr>
        <w:pStyle w:val="a3"/>
        <w:spacing w:line="240" w:lineRule="exact"/>
        <w:ind w:left="1522"/>
        <w:rPr>
          <w:rFonts w:ascii="Courier New"/>
        </w:rPr>
      </w:pPr>
      <w:r>
        <w:rPr>
          <w:rFonts w:ascii="Courier New"/>
          <w:color w:val="0000FF"/>
          <w:spacing w:val="-10"/>
        </w:rPr>
        <w:t>"format":</w:t>
      </w:r>
      <w:r>
        <w:rPr>
          <w:rFonts w:ascii="Courier New"/>
          <w:color w:val="0000FF"/>
          <w:spacing w:val="-22"/>
        </w:rPr>
        <w:t xml:space="preserve"> </w:t>
      </w:r>
      <w:r>
        <w:rPr>
          <w:rFonts w:ascii="Courier New"/>
          <w:color w:val="0000FF"/>
          <w:spacing w:val="-2"/>
        </w:rPr>
        <w:t>"float",</w:t>
      </w:r>
    </w:p>
    <w:p w14:paraId="7CFB90C9" w14:textId="77777777" w:rsidR="00196D8F" w:rsidRDefault="00000000">
      <w:pPr>
        <w:pStyle w:val="a3"/>
        <w:spacing w:line="240" w:lineRule="exact"/>
        <w:ind w:left="1522"/>
        <w:rPr>
          <w:rFonts w:ascii="Courier New"/>
        </w:rPr>
      </w:pPr>
      <w:r>
        <w:rPr>
          <w:rFonts w:ascii="Courier New"/>
          <w:color w:val="0000FF"/>
          <w:spacing w:val="-11"/>
        </w:rPr>
        <w:t>"minimum":</w:t>
      </w:r>
      <w:r>
        <w:rPr>
          <w:rFonts w:ascii="Courier New"/>
          <w:color w:val="0000FF"/>
          <w:spacing w:val="-15"/>
        </w:rPr>
        <w:t xml:space="preserve"> </w:t>
      </w:r>
      <w:r>
        <w:rPr>
          <w:rFonts w:ascii="Courier New"/>
          <w:color w:val="0000FF"/>
          <w:spacing w:val="-4"/>
        </w:rPr>
        <w:t>10.0,</w:t>
      </w:r>
    </w:p>
    <w:p w14:paraId="59EE6CE6" w14:textId="77777777" w:rsidR="00196D8F" w:rsidRDefault="00000000">
      <w:pPr>
        <w:pStyle w:val="a3"/>
        <w:spacing w:line="240" w:lineRule="exact"/>
        <w:ind w:left="1522"/>
        <w:rPr>
          <w:rFonts w:ascii="Courier New"/>
        </w:rPr>
      </w:pPr>
      <w:r>
        <w:rPr>
          <w:rFonts w:ascii="Courier New"/>
          <w:color w:val="0000FF"/>
          <w:spacing w:val="-11"/>
        </w:rPr>
        <w:t>"maximum":</w:t>
      </w:r>
      <w:r>
        <w:rPr>
          <w:rFonts w:ascii="Courier New"/>
          <w:color w:val="0000FF"/>
          <w:spacing w:val="-15"/>
        </w:rPr>
        <w:t xml:space="preserve"> </w:t>
      </w:r>
      <w:r>
        <w:rPr>
          <w:rFonts w:ascii="Courier New"/>
          <w:color w:val="0000FF"/>
          <w:spacing w:val="-4"/>
        </w:rPr>
        <w:t>20.0,</w:t>
      </w:r>
    </w:p>
    <w:p w14:paraId="2AD49364" w14:textId="77777777" w:rsidR="00196D8F" w:rsidRDefault="00000000">
      <w:pPr>
        <w:pStyle w:val="a3"/>
        <w:spacing w:before="2" w:line="230" w:lineRule="auto"/>
        <w:ind w:left="1765" w:right="5473" w:hanging="243"/>
        <w:rPr>
          <w:rFonts w:ascii="Courier New"/>
        </w:rPr>
      </w:pPr>
      <w:r>
        <w:rPr>
          <w:rFonts w:ascii="Courier New"/>
          <w:color w:val="0000FF"/>
        </w:rPr>
        <w:t>"x-</w:t>
      </w:r>
      <w:proofErr w:type="spellStart"/>
      <w:r>
        <w:rPr>
          <w:rFonts w:ascii="Courier New"/>
          <w:color w:val="0000FF"/>
        </w:rPr>
        <w:t>sovd</w:t>
      </w:r>
      <w:proofErr w:type="spellEnd"/>
      <w:r>
        <w:rPr>
          <w:rFonts w:ascii="Courier New"/>
          <w:color w:val="0000FF"/>
        </w:rPr>
        <w:t>-unit":</w:t>
      </w:r>
      <w:r>
        <w:rPr>
          <w:rFonts w:ascii="Courier New"/>
          <w:color w:val="0000FF"/>
          <w:spacing w:val="-1"/>
        </w:rPr>
        <w:t xml:space="preserve"> </w:t>
      </w:r>
      <w:proofErr w:type="gramStart"/>
      <w:r>
        <w:rPr>
          <w:rFonts w:ascii="Courier New"/>
          <w:color w:val="0000FF"/>
        </w:rPr>
        <w:t xml:space="preserve">{ </w:t>
      </w:r>
      <w:r>
        <w:rPr>
          <w:rFonts w:ascii="Courier New"/>
          <w:color w:val="0000FF"/>
          <w:spacing w:val="-10"/>
        </w:rPr>
        <w:t>"</w:t>
      </w:r>
      <w:proofErr w:type="spellStart"/>
      <w:proofErr w:type="gramEnd"/>
      <w:r>
        <w:rPr>
          <w:rFonts w:ascii="Courier New"/>
          <w:color w:val="0000FF"/>
          <w:spacing w:val="-10"/>
        </w:rPr>
        <w:t>display_name</w:t>
      </w:r>
      <w:proofErr w:type="spellEnd"/>
      <w:r>
        <w:rPr>
          <w:rFonts w:ascii="Courier New"/>
          <w:color w:val="0000FF"/>
          <w:spacing w:val="-10"/>
        </w:rPr>
        <w:t>":</w:t>
      </w:r>
      <w:r>
        <w:rPr>
          <w:rFonts w:ascii="Courier New"/>
          <w:color w:val="0000FF"/>
          <w:spacing w:val="-18"/>
        </w:rPr>
        <w:t xml:space="preserve"> </w:t>
      </w:r>
      <w:r>
        <w:rPr>
          <w:rFonts w:ascii="Courier New"/>
          <w:color w:val="0000FF"/>
          <w:spacing w:val="-10"/>
        </w:rPr>
        <w:t>"cm", "</w:t>
      </w:r>
      <w:proofErr w:type="spellStart"/>
      <w:r>
        <w:rPr>
          <w:rFonts w:ascii="Courier New"/>
          <w:color w:val="0000FF"/>
          <w:spacing w:val="-10"/>
        </w:rPr>
        <w:t>physical_dimension</w:t>
      </w:r>
      <w:proofErr w:type="spellEnd"/>
      <w:r>
        <w:rPr>
          <w:rFonts w:ascii="Courier New"/>
          <w:color w:val="0000FF"/>
          <w:spacing w:val="-10"/>
        </w:rPr>
        <w:t>":</w:t>
      </w:r>
    </w:p>
    <w:p w14:paraId="38272305" w14:textId="77777777" w:rsidR="00196D8F" w:rsidRDefault="00000000">
      <w:pPr>
        <w:spacing w:line="234" w:lineRule="exact"/>
        <w:ind w:left="2010"/>
        <w:rPr>
          <w:rFonts w:ascii="Courier New"/>
        </w:rPr>
      </w:pPr>
      <w:r>
        <w:rPr>
          <w:rFonts w:ascii="Courier New"/>
          <w:color w:val="0000FF"/>
        </w:rPr>
        <w:t>{</w:t>
      </w:r>
    </w:p>
    <w:p w14:paraId="5077396D" w14:textId="77777777" w:rsidR="00196D8F" w:rsidRDefault="00000000">
      <w:pPr>
        <w:pStyle w:val="a3"/>
        <w:spacing w:before="1" w:line="245" w:lineRule="exact"/>
        <w:ind w:left="2254"/>
        <w:rPr>
          <w:rFonts w:ascii="Courier New"/>
        </w:rPr>
      </w:pPr>
      <w:r>
        <w:rPr>
          <w:rFonts w:ascii="Courier New"/>
          <w:color w:val="0000FF"/>
          <w:spacing w:val="-10"/>
        </w:rPr>
        <w:t>"length":</w:t>
      </w:r>
      <w:r>
        <w:rPr>
          <w:rFonts w:ascii="Courier New"/>
          <w:color w:val="0000FF"/>
          <w:spacing w:val="-22"/>
        </w:rPr>
        <w:t xml:space="preserve"> </w:t>
      </w:r>
      <w:r>
        <w:rPr>
          <w:rFonts w:ascii="Courier New"/>
          <w:color w:val="0000FF"/>
          <w:spacing w:val="-10"/>
        </w:rPr>
        <w:t>1</w:t>
      </w:r>
    </w:p>
    <w:p w14:paraId="08E2F6CC" w14:textId="77777777" w:rsidR="00196D8F" w:rsidRDefault="00000000">
      <w:pPr>
        <w:spacing w:line="240" w:lineRule="exact"/>
        <w:ind w:left="2010"/>
        <w:rPr>
          <w:rFonts w:ascii="Courier New"/>
        </w:rPr>
      </w:pPr>
      <w:r>
        <w:rPr>
          <w:rFonts w:ascii="Courier New"/>
          <w:color w:val="0000FF"/>
        </w:rPr>
        <w:t>}</w:t>
      </w:r>
    </w:p>
    <w:p w14:paraId="0622AEAE" w14:textId="77777777" w:rsidR="00196D8F" w:rsidRDefault="00000000">
      <w:pPr>
        <w:spacing w:line="240" w:lineRule="exact"/>
        <w:ind w:left="1522"/>
        <w:rPr>
          <w:rFonts w:ascii="Courier New"/>
        </w:rPr>
      </w:pPr>
      <w:r>
        <w:rPr>
          <w:rFonts w:ascii="Courier New"/>
          <w:color w:val="0000FF"/>
        </w:rPr>
        <w:t>}</w:t>
      </w:r>
    </w:p>
    <w:p w14:paraId="7B93F005" w14:textId="77777777" w:rsidR="00196D8F" w:rsidRDefault="00000000">
      <w:pPr>
        <w:spacing w:line="235" w:lineRule="exact"/>
        <w:ind w:left="1278"/>
        <w:rPr>
          <w:rFonts w:ascii="Courier New"/>
        </w:rPr>
      </w:pPr>
      <w:r>
        <w:rPr>
          <w:rFonts w:ascii="Courier New"/>
          <w:color w:val="0000FF"/>
          <w:spacing w:val="-5"/>
        </w:rPr>
        <w:t>},</w:t>
      </w:r>
    </w:p>
    <w:p w14:paraId="756BF376" w14:textId="77777777" w:rsidR="00196D8F" w:rsidRDefault="00000000">
      <w:pPr>
        <w:pStyle w:val="a3"/>
        <w:spacing w:before="8" w:line="230" w:lineRule="auto"/>
        <w:ind w:left="1522" w:right="4606" w:hanging="245"/>
        <w:rPr>
          <w:rFonts w:ascii="Courier New"/>
        </w:rPr>
      </w:pPr>
      <w:r>
        <w:rPr>
          <w:rFonts w:ascii="Courier New"/>
          <w:color w:val="0000FF"/>
          <w:spacing w:val="-10"/>
        </w:rPr>
        <w:t>"</w:t>
      </w:r>
      <w:proofErr w:type="spellStart"/>
      <w:r>
        <w:rPr>
          <w:rFonts w:ascii="Courier New"/>
          <w:color w:val="0000FF"/>
          <w:spacing w:val="-10"/>
        </w:rPr>
        <w:t>EmergencyLaneDistanceToLine</w:t>
      </w:r>
      <w:proofErr w:type="spellEnd"/>
      <w:r>
        <w:rPr>
          <w:rFonts w:ascii="Courier New"/>
          <w:color w:val="0000FF"/>
          <w:spacing w:val="-10"/>
        </w:rPr>
        <w:t>":</w:t>
      </w:r>
      <w:r>
        <w:rPr>
          <w:rFonts w:ascii="Courier New"/>
          <w:color w:val="0000FF"/>
          <w:spacing w:val="-25"/>
        </w:rPr>
        <w:t xml:space="preserve"> </w:t>
      </w:r>
      <w:proofErr w:type="gramStart"/>
      <w:r>
        <w:rPr>
          <w:rFonts w:ascii="Courier New"/>
          <w:color w:val="0000FF"/>
          <w:spacing w:val="-10"/>
        </w:rPr>
        <w:t xml:space="preserve">{ </w:t>
      </w:r>
      <w:r>
        <w:rPr>
          <w:rFonts w:ascii="Courier New"/>
          <w:color w:val="0000FF"/>
        </w:rPr>
        <w:t>"</w:t>
      </w:r>
      <w:proofErr w:type="gramEnd"/>
      <w:r>
        <w:rPr>
          <w:rFonts w:ascii="Courier New"/>
          <w:color w:val="0000FF"/>
        </w:rPr>
        <w:t>type":</w:t>
      </w:r>
      <w:r>
        <w:rPr>
          <w:rFonts w:ascii="Courier New"/>
          <w:color w:val="0000FF"/>
          <w:spacing w:val="-14"/>
        </w:rPr>
        <w:t xml:space="preserve"> </w:t>
      </w:r>
      <w:r>
        <w:rPr>
          <w:rFonts w:ascii="Courier New"/>
          <w:color w:val="0000FF"/>
        </w:rPr>
        <w:t>"number",</w:t>
      </w:r>
    </w:p>
    <w:p w14:paraId="4967FB9D" w14:textId="77777777" w:rsidR="00196D8F" w:rsidRDefault="00000000">
      <w:pPr>
        <w:pStyle w:val="a3"/>
        <w:spacing w:line="239" w:lineRule="exact"/>
        <w:ind w:left="1522"/>
        <w:rPr>
          <w:rFonts w:ascii="Courier New"/>
        </w:rPr>
      </w:pPr>
      <w:r>
        <w:rPr>
          <w:rFonts w:ascii="Courier New"/>
          <w:color w:val="0000FF"/>
          <w:spacing w:val="-10"/>
        </w:rPr>
        <w:t>"format":</w:t>
      </w:r>
      <w:r>
        <w:rPr>
          <w:rFonts w:ascii="Courier New"/>
          <w:color w:val="0000FF"/>
          <w:spacing w:val="-22"/>
        </w:rPr>
        <w:t xml:space="preserve"> </w:t>
      </w:r>
      <w:r>
        <w:rPr>
          <w:rFonts w:ascii="Courier New"/>
          <w:color w:val="0000FF"/>
          <w:spacing w:val="-2"/>
        </w:rPr>
        <w:t>"float",</w:t>
      </w:r>
    </w:p>
    <w:p w14:paraId="352C98B7" w14:textId="77777777" w:rsidR="00196D8F" w:rsidRDefault="00000000">
      <w:pPr>
        <w:pStyle w:val="a3"/>
        <w:spacing w:line="240" w:lineRule="exact"/>
        <w:ind w:left="1522"/>
        <w:rPr>
          <w:rFonts w:ascii="Courier New"/>
        </w:rPr>
      </w:pPr>
      <w:r>
        <w:rPr>
          <w:rFonts w:ascii="Courier New"/>
          <w:color w:val="0000FF"/>
          <w:spacing w:val="-11"/>
        </w:rPr>
        <w:t>"minimum":</w:t>
      </w:r>
      <w:r>
        <w:rPr>
          <w:rFonts w:ascii="Courier New"/>
          <w:color w:val="0000FF"/>
          <w:spacing w:val="-15"/>
        </w:rPr>
        <w:t xml:space="preserve"> </w:t>
      </w:r>
      <w:r>
        <w:rPr>
          <w:rFonts w:ascii="Courier New"/>
          <w:color w:val="0000FF"/>
          <w:spacing w:val="-4"/>
        </w:rPr>
        <w:t>5.0,</w:t>
      </w:r>
    </w:p>
    <w:p w14:paraId="0AEB86CA" w14:textId="77777777" w:rsidR="00196D8F" w:rsidRDefault="00000000">
      <w:pPr>
        <w:pStyle w:val="a3"/>
        <w:spacing w:line="240" w:lineRule="exact"/>
        <w:ind w:left="1522"/>
        <w:rPr>
          <w:rFonts w:ascii="Courier New"/>
        </w:rPr>
      </w:pPr>
      <w:r>
        <w:rPr>
          <w:rFonts w:ascii="Courier New"/>
          <w:color w:val="0000FF"/>
          <w:spacing w:val="-11"/>
        </w:rPr>
        <w:t>"maximum":</w:t>
      </w:r>
      <w:r>
        <w:rPr>
          <w:rFonts w:ascii="Courier New"/>
          <w:color w:val="0000FF"/>
          <w:spacing w:val="-15"/>
        </w:rPr>
        <w:t xml:space="preserve"> </w:t>
      </w:r>
      <w:r>
        <w:rPr>
          <w:rFonts w:ascii="Courier New"/>
          <w:color w:val="0000FF"/>
          <w:spacing w:val="-4"/>
        </w:rPr>
        <w:t>10.0,</w:t>
      </w:r>
    </w:p>
    <w:p w14:paraId="089EB2DA" w14:textId="77777777" w:rsidR="00196D8F" w:rsidRDefault="00000000">
      <w:pPr>
        <w:pStyle w:val="a3"/>
        <w:spacing w:before="3" w:line="230" w:lineRule="auto"/>
        <w:ind w:left="1765" w:right="5473" w:hanging="243"/>
        <w:rPr>
          <w:rFonts w:ascii="Courier New"/>
        </w:rPr>
      </w:pPr>
      <w:r>
        <w:rPr>
          <w:rFonts w:ascii="Courier New"/>
          <w:color w:val="0000FF"/>
        </w:rPr>
        <w:t>"x-</w:t>
      </w:r>
      <w:proofErr w:type="spellStart"/>
      <w:r>
        <w:rPr>
          <w:rFonts w:ascii="Courier New"/>
          <w:color w:val="0000FF"/>
        </w:rPr>
        <w:t>sovd</w:t>
      </w:r>
      <w:proofErr w:type="spellEnd"/>
      <w:r>
        <w:rPr>
          <w:rFonts w:ascii="Courier New"/>
          <w:color w:val="0000FF"/>
        </w:rPr>
        <w:t>-unit":</w:t>
      </w:r>
      <w:r>
        <w:rPr>
          <w:rFonts w:ascii="Courier New"/>
          <w:color w:val="0000FF"/>
          <w:spacing w:val="-1"/>
        </w:rPr>
        <w:t xml:space="preserve"> </w:t>
      </w:r>
      <w:proofErr w:type="gramStart"/>
      <w:r>
        <w:rPr>
          <w:rFonts w:ascii="Courier New"/>
          <w:color w:val="0000FF"/>
        </w:rPr>
        <w:t xml:space="preserve">{ </w:t>
      </w:r>
      <w:r>
        <w:rPr>
          <w:rFonts w:ascii="Courier New"/>
          <w:color w:val="0000FF"/>
          <w:spacing w:val="-10"/>
        </w:rPr>
        <w:t>"</w:t>
      </w:r>
      <w:proofErr w:type="spellStart"/>
      <w:proofErr w:type="gramEnd"/>
      <w:r>
        <w:rPr>
          <w:rFonts w:ascii="Courier New"/>
          <w:color w:val="0000FF"/>
          <w:spacing w:val="-10"/>
        </w:rPr>
        <w:t>display_name</w:t>
      </w:r>
      <w:proofErr w:type="spellEnd"/>
      <w:r>
        <w:rPr>
          <w:rFonts w:ascii="Courier New"/>
          <w:color w:val="0000FF"/>
          <w:spacing w:val="-10"/>
        </w:rPr>
        <w:t>":</w:t>
      </w:r>
      <w:r>
        <w:rPr>
          <w:rFonts w:ascii="Courier New"/>
          <w:color w:val="0000FF"/>
          <w:spacing w:val="-18"/>
        </w:rPr>
        <w:t xml:space="preserve"> </w:t>
      </w:r>
      <w:r>
        <w:rPr>
          <w:rFonts w:ascii="Courier New"/>
          <w:color w:val="0000FF"/>
          <w:spacing w:val="-10"/>
        </w:rPr>
        <w:t>"cm", "</w:t>
      </w:r>
      <w:proofErr w:type="spellStart"/>
      <w:r>
        <w:rPr>
          <w:rFonts w:ascii="Courier New"/>
          <w:color w:val="0000FF"/>
          <w:spacing w:val="-10"/>
        </w:rPr>
        <w:t>physical_dimension</w:t>
      </w:r>
      <w:proofErr w:type="spellEnd"/>
      <w:r>
        <w:rPr>
          <w:rFonts w:ascii="Courier New"/>
          <w:color w:val="0000FF"/>
          <w:spacing w:val="-10"/>
        </w:rPr>
        <w:t>":</w:t>
      </w:r>
    </w:p>
    <w:p w14:paraId="4B4002E7" w14:textId="77777777" w:rsidR="00196D8F" w:rsidRDefault="00000000">
      <w:pPr>
        <w:spacing w:line="234" w:lineRule="exact"/>
        <w:ind w:left="2010"/>
        <w:rPr>
          <w:rFonts w:ascii="Courier New"/>
        </w:rPr>
      </w:pPr>
      <w:r>
        <w:rPr>
          <w:rFonts w:ascii="Courier New"/>
          <w:color w:val="0000FF"/>
        </w:rPr>
        <w:t>{</w:t>
      </w:r>
    </w:p>
    <w:p w14:paraId="71BC2A1D" w14:textId="77777777" w:rsidR="00196D8F" w:rsidRDefault="00000000">
      <w:pPr>
        <w:pStyle w:val="a3"/>
        <w:spacing w:line="245" w:lineRule="exact"/>
        <w:ind w:left="2254"/>
        <w:rPr>
          <w:rFonts w:ascii="Courier New"/>
        </w:rPr>
      </w:pPr>
      <w:r>
        <w:rPr>
          <w:rFonts w:ascii="Courier New"/>
          <w:color w:val="0000FF"/>
          <w:spacing w:val="-10"/>
        </w:rPr>
        <w:t>"length":</w:t>
      </w:r>
      <w:r>
        <w:rPr>
          <w:rFonts w:ascii="Courier New"/>
          <w:color w:val="0000FF"/>
          <w:spacing w:val="-22"/>
        </w:rPr>
        <w:t xml:space="preserve"> </w:t>
      </w:r>
      <w:r>
        <w:rPr>
          <w:rFonts w:ascii="Courier New"/>
          <w:color w:val="0000FF"/>
          <w:spacing w:val="-10"/>
        </w:rPr>
        <w:t>1</w:t>
      </w:r>
    </w:p>
    <w:p w14:paraId="5AA87E57" w14:textId="77777777" w:rsidR="00196D8F" w:rsidRDefault="00000000">
      <w:pPr>
        <w:spacing w:line="240" w:lineRule="exact"/>
        <w:ind w:left="2010"/>
        <w:rPr>
          <w:rFonts w:ascii="Courier New"/>
        </w:rPr>
      </w:pPr>
      <w:r>
        <w:rPr>
          <w:rFonts w:ascii="Courier New"/>
          <w:color w:val="0000FF"/>
        </w:rPr>
        <w:t>}</w:t>
      </w:r>
    </w:p>
    <w:p w14:paraId="0D03A75A" w14:textId="77777777" w:rsidR="00196D8F" w:rsidRDefault="00000000">
      <w:pPr>
        <w:spacing w:line="240" w:lineRule="exact"/>
        <w:ind w:left="1522"/>
        <w:rPr>
          <w:rFonts w:ascii="Courier New"/>
        </w:rPr>
      </w:pPr>
      <w:r>
        <w:rPr>
          <w:rFonts w:ascii="Courier New"/>
          <w:color w:val="0000FF"/>
        </w:rPr>
        <w:t>}</w:t>
      </w:r>
    </w:p>
    <w:p w14:paraId="6037CFB5" w14:textId="77777777" w:rsidR="00196D8F" w:rsidRDefault="00000000">
      <w:pPr>
        <w:spacing w:line="240" w:lineRule="exact"/>
        <w:ind w:left="1278"/>
        <w:rPr>
          <w:rFonts w:ascii="Courier New"/>
        </w:rPr>
      </w:pPr>
      <w:r>
        <w:rPr>
          <w:rFonts w:ascii="Courier New"/>
          <w:color w:val="0000FF"/>
        </w:rPr>
        <w:t>}</w:t>
      </w:r>
    </w:p>
    <w:p w14:paraId="58282C71" w14:textId="77777777" w:rsidR="00196D8F" w:rsidRDefault="00000000">
      <w:pPr>
        <w:spacing w:line="240" w:lineRule="exact"/>
        <w:ind w:left="1033"/>
        <w:rPr>
          <w:rFonts w:ascii="Courier New"/>
        </w:rPr>
      </w:pPr>
      <w:r>
        <w:rPr>
          <w:rFonts w:ascii="Courier New"/>
          <w:color w:val="0000FF"/>
        </w:rPr>
        <w:t>}</w:t>
      </w:r>
    </w:p>
    <w:p w14:paraId="183DD527" w14:textId="77777777" w:rsidR="00196D8F" w:rsidRDefault="00000000">
      <w:pPr>
        <w:spacing w:line="240" w:lineRule="exact"/>
        <w:ind w:left="788"/>
        <w:rPr>
          <w:rFonts w:ascii="Courier New"/>
        </w:rPr>
      </w:pPr>
      <w:r>
        <w:rPr>
          <w:rFonts w:ascii="Courier New"/>
          <w:color w:val="0000FF"/>
        </w:rPr>
        <w:t>}</w:t>
      </w:r>
    </w:p>
    <w:p w14:paraId="1726F470" w14:textId="77777777" w:rsidR="00196D8F" w:rsidRDefault="00000000">
      <w:pPr>
        <w:spacing w:line="245" w:lineRule="exact"/>
        <w:ind w:left="543"/>
        <w:rPr>
          <w:rFonts w:ascii="Courier New"/>
        </w:rPr>
      </w:pPr>
      <w:bookmarkStart w:id="320" w:name="6.8.4_Write_Configuration"/>
      <w:bookmarkStart w:id="321" w:name="_bookmark216"/>
      <w:bookmarkEnd w:id="320"/>
      <w:bookmarkEnd w:id="321"/>
      <w:r>
        <w:rPr>
          <w:rFonts w:ascii="Courier New"/>
          <w:color w:val="0000FF"/>
        </w:rPr>
        <w:t>}</w:t>
      </w:r>
    </w:p>
    <w:p w14:paraId="4C7C3A2A" w14:textId="77777777" w:rsidR="00196D8F" w:rsidRDefault="00196D8F">
      <w:pPr>
        <w:pStyle w:val="a3"/>
        <w:spacing w:before="4"/>
        <w:rPr>
          <w:rFonts w:ascii="Courier New"/>
          <w:sz w:val="18"/>
        </w:rPr>
      </w:pPr>
    </w:p>
    <w:p w14:paraId="54D0300D" w14:textId="77777777" w:rsidR="00196D8F" w:rsidRDefault="00000000">
      <w:pPr>
        <w:pStyle w:val="4"/>
        <w:numPr>
          <w:ilvl w:val="2"/>
          <w:numId w:val="38"/>
        </w:numPr>
        <w:tabs>
          <w:tab w:val="left" w:pos="970"/>
        </w:tabs>
        <w:spacing w:before="94"/>
      </w:pPr>
      <w:r>
        <w:t>Write</w:t>
      </w:r>
      <w:r>
        <w:rPr>
          <w:spacing w:val="-2"/>
        </w:rPr>
        <w:t xml:space="preserve"> Configuration</w:t>
      </w:r>
    </w:p>
    <w:p w14:paraId="51D057E9" w14:textId="77777777" w:rsidR="00196D8F" w:rsidRDefault="00196D8F">
      <w:pPr>
        <w:pStyle w:val="a3"/>
        <w:rPr>
          <w:b/>
          <w:sz w:val="21"/>
        </w:rPr>
      </w:pPr>
    </w:p>
    <w:p w14:paraId="40C962C8" w14:textId="77777777" w:rsidR="00196D8F" w:rsidRDefault="00000000">
      <w:pPr>
        <w:pStyle w:val="a5"/>
        <w:numPr>
          <w:ilvl w:val="3"/>
          <w:numId w:val="38"/>
        </w:numPr>
        <w:tabs>
          <w:tab w:val="left" w:pos="968"/>
        </w:tabs>
        <w:ind w:left="968" w:hanging="850"/>
      </w:pPr>
      <w:bookmarkStart w:id="322" w:name="6.8.4.1_Introduction"/>
      <w:bookmarkStart w:id="323" w:name="_bookmark217"/>
      <w:bookmarkEnd w:id="322"/>
      <w:bookmarkEnd w:id="323"/>
      <w:r>
        <w:rPr>
          <w:spacing w:val="-2"/>
        </w:rPr>
        <w:t>Introduction</w:t>
      </w:r>
    </w:p>
    <w:p w14:paraId="08DF6408" w14:textId="77777777" w:rsidR="00196D8F" w:rsidRDefault="00196D8F">
      <w:pPr>
        <w:pStyle w:val="a3"/>
        <w:spacing w:before="9"/>
        <w:rPr>
          <w:sz w:val="20"/>
        </w:rPr>
      </w:pPr>
    </w:p>
    <w:p w14:paraId="7D0D446B" w14:textId="77777777" w:rsidR="00196D8F" w:rsidRDefault="00000000">
      <w:pPr>
        <w:pStyle w:val="a3"/>
        <w:ind w:left="118" w:right="1233"/>
        <w:jc w:val="both"/>
      </w:pPr>
      <w:r>
        <w:t xml:space="preserve">The SOVD API provides a method for writing configuration data to an entity. A configuration can either be written as bulk data or as parameters. Either way, a configuration is always written as a </w:t>
      </w:r>
      <w:proofErr w:type="gramStart"/>
      <w:r>
        <w:t>whole, since</w:t>
      </w:r>
      <w:proofErr w:type="gramEnd"/>
      <w:r>
        <w:t xml:space="preserve"> it is a single resource. E.g., it is not possible to write certain configuration parameters individually without providing the values for the other configuration parameters of the resource as well.</w:t>
      </w:r>
    </w:p>
    <w:p w14:paraId="0106C1F3" w14:textId="77777777" w:rsidR="00196D8F" w:rsidRDefault="00196D8F">
      <w:pPr>
        <w:pStyle w:val="a3"/>
        <w:spacing w:before="10"/>
        <w:rPr>
          <w:sz w:val="20"/>
        </w:rPr>
      </w:pPr>
    </w:p>
    <w:p w14:paraId="7B4B2B2A" w14:textId="77777777" w:rsidR="00196D8F" w:rsidRDefault="00000000">
      <w:pPr>
        <w:pStyle w:val="a3"/>
        <w:ind w:left="118"/>
      </w:pPr>
      <w:r>
        <w:rPr>
          <w:spacing w:val="-2"/>
          <w:u w:val="single"/>
        </w:rPr>
        <w:t>Method:</w:t>
      </w:r>
    </w:p>
    <w:p w14:paraId="0DC3EAB1" w14:textId="77777777" w:rsidR="00196D8F" w:rsidRDefault="00000000">
      <w:pPr>
        <w:pStyle w:val="a3"/>
        <w:spacing w:before="4"/>
        <w:rPr>
          <w:sz w:val="8"/>
        </w:rPr>
      </w:pPr>
      <w:r>
        <w:rPr>
          <w:noProof/>
        </w:rPr>
        <mc:AlternateContent>
          <mc:Choice Requires="wps">
            <w:drawing>
              <wp:anchor distT="0" distB="0" distL="0" distR="0" simplePos="0" relativeHeight="487603200" behindDoc="1" locked="0" layoutInCell="1" allowOverlap="1" wp14:anchorId="7BC8B9D9" wp14:editId="5E8EC652">
                <wp:simplePos x="0" y="0"/>
                <wp:positionH relativeFrom="page">
                  <wp:posOffset>910132</wp:posOffset>
                </wp:positionH>
                <wp:positionV relativeFrom="paragraph">
                  <wp:posOffset>85820</wp:posOffset>
                </wp:positionV>
                <wp:extent cx="5742305" cy="177165"/>
                <wp:effectExtent l="0" t="0" r="0" b="0"/>
                <wp:wrapTopAndBottom/>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177165"/>
                        </a:xfrm>
                        <a:prstGeom prst="rect">
                          <a:avLst/>
                        </a:prstGeom>
                        <a:solidFill>
                          <a:srgbClr val="F8C083"/>
                        </a:solidFill>
                        <a:ln w="18288">
                          <a:solidFill>
                            <a:srgbClr val="F69630"/>
                          </a:solidFill>
                          <a:prstDash val="solid"/>
                        </a:ln>
                      </wps:spPr>
                      <wps:txbx>
                        <w:txbxContent>
                          <w:p w14:paraId="3ED255FD" w14:textId="77777777" w:rsidR="00196D8F" w:rsidRDefault="00000000">
                            <w:pPr>
                              <w:ind w:left="93"/>
                              <w:rPr>
                                <w:rFonts w:ascii="Courier New"/>
                                <w:b/>
                                <w:color w:val="000000"/>
                              </w:rPr>
                            </w:pPr>
                            <w:r>
                              <w:rPr>
                                <w:rFonts w:ascii="Courier New"/>
                                <w:b/>
                                <w:color w:val="000000"/>
                                <w:spacing w:val="-2"/>
                              </w:rPr>
                              <w:t>PUT</w:t>
                            </w:r>
                            <w:r>
                              <w:rPr>
                                <w:rFonts w:ascii="Courier New"/>
                                <w:b/>
                                <w:color w:val="000000"/>
                                <w:spacing w:val="47"/>
                              </w:rPr>
                              <w:t xml:space="preserve"> </w:t>
                            </w:r>
                            <w:r>
                              <w:rPr>
                                <w:rFonts w:ascii="Courier New"/>
                                <w:b/>
                                <w:color w:val="000000"/>
                                <w:spacing w:val="-2"/>
                              </w:rPr>
                              <w:t>/{entity-path}/configurations/{configuration-</w:t>
                            </w:r>
                            <w:r>
                              <w:rPr>
                                <w:rFonts w:ascii="Courier New"/>
                                <w:b/>
                                <w:color w:val="000000"/>
                                <w:spacing w:val="-5"/>
                              </w:rPr>
                              <w:t>id}</w:t>
                            </w:r>
                          </w:p>
                        </w:txbxContent>
                      </wps:txbx>
                      <wps:bodyPr wrap="square" lIns="0" tIns="0" rIns="0" bIns="0" rtlCol="0">
                        <a:noAutofit/>
                      </wps:bodyPr>
                    </wps:wsp>
                  </a:graphicData>
                </a:graphic>
              </wp:anchor>
            </w:drawing>
          </mc:Choice>
          <mc:Fallback>
            <w:pict>
              <v:shape w14:anchorId="7BC8B9D9" id="Textbox 115" o:spid="_x0000_s1047" type="#_x0000_t202" style="position:absolute;margin-left:71.65pt;margin-top:6.75pt;width:452.15pt;height:13.95pt;z-index:-15713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" fillcolor="#f8c083" strokecolor="#f69630" strokeweight="1.44pt">
                <v:path arrowok="t"/>
                <v:textbox inset="0,0,0,0">
                  <w:txbxContent>
                    <w:p w14:paraId="3ED255FD" w14:textId="77777777" w:rsidR="00196D8F" w:rsidRDefault="00000000">
                      <w:pPr>
                        <w:ind w:left="93"/>
                        <w:rPr>
                          <w:rFonts w:ascii="Courier New"/>
                          <w:b/>
                          <w:color w:val="000000"/>
                        </w:rPr>
                      </w:pPr>
                      <w:r>
                        <w:rPr>
                          <w:rFonts w:ascii="Courier New"/>
                          <w:b/>
                          <w:color w:val="000000"/>
                          <w:spacing w:val="-2"/>
                        </w:rPr>
                        <w:t>PUT</w:t>
                      </w:r>
                      <w:r>
                        <w:rPr>
                          <w:rFonts w:ascii="Courier New"/>
                          <w:b/>
                          <w:color w:val="000000"/>
                          <w:spacing w:val="47"/>
                        </w:rPr>
                        <w:t xml:space="preserve"> </w:t>
                      </w:r>
                      <w:r>
                        <w:rPr>
                          <w:rFonts w:ascii="Courier New"/>
                          <w:b/>
                          <w:color w:val="000000"/>
                          <w:spacing w:val="-2"/>
                        </w:rPr>
                        <w:t>/{entity-path}/configurations/{configuration-</w:t>
                      </w:r>
                      <w:r>
                        <w:rPr>
                          <w:rFonts w:ascii="Courier New"/>
                          <w:b/>
                          <w:color w:val="000000"/>
                          <w:spacing w:val="-5"/>
                        </w:rPr>
                        <w:t>id}</w:t>
                      </w:r>
                    </w:p>
                  </w:txbxContent>
                </v:textbox>
                <w10:wrap type="topAndBottom" anchorx="page"/>
              </v:shape>
            </w:pict>
          </mc:Fallback>
        </mc:AlternateContent>
      </w:r>
    </w:p>
    <w:p w14:paraId="300F2DB1" w14:textId="77777777" w:rsidR="00196D8F" w:rsidRDefault="00196D8F">
      <w:pPr>
        <w:pStyle w:val="a3"/>
        <w:spacing w:before="1"/>
        <w:rPr>
          <w:sz w:val="14"/>
        </w:rPr>
      </w:pPr>
    </w:p>
    <w:p w14:paraId="5158AB47" w14:textId="77777777" w:rsidR="00196D8F" w:rsidRDefault="00000000">
      <w:pPr>
        <w:pStyle w:val="a3"/>
        <w:spacing w:before="93"/>
        <w:ind w:left="118"/>
      </w:pPr>
      <w:r>
        <w:rPr>
          <w:u w:val="single"/>
        </w:rPr>
        <w:t>Method</w:t>
      </w:r>
      <w:r>
        <w:rPr>
          <w:spacing w:val="-6"/>
          <w:u w:val="single"/>
        </w:rPr>
        <w:t xml:space="preserve"> </w:t>
      </w:r>
      <w:r>
        <w:rPr>
          <w:spacing w:val="-2"/>
          <w:u w:val="single"/>
        </w:rPr>
        <w:t>Description:</w:t>
      </w:r>
    </w:p>
    <w:p w14:paraId="51AFA3AD" w14:textId="77777777" w:rsidR="00196D8F" w:rsidRDefault="00000000">
      <w:pPr>
        <w:pStyle w:val="a3"/>
        <w:spacing w:before="119"/>
        <w:ind w:left="402"/>
      </w:pPr>
      <w:r>
        <w:t>This</w:t>
      </w:r>
      <w:r>
        <w:rPr>
          <w:spacing w:val="-5"/>
        </w:rPr>
        <w:t xml:space="preserve"> </w:t>
      </w:r>
      <w:r>
        <w:t>method</w:t>
      </w:r>
      <w:r>
        <w:rPr>
          <w:spacing w:val="-4"/>
        </w:rPr>
        <w:t xml:space="preserve"> </w:t>
      </w:r>
      <w:r>
        <w:t>is</w:t>
      </w:r>
      <w:r>
        <w:rPr>
          <w:spacing w:val="-3"/>
        </w:rPr>
        <w:t xml:space="preserve"> </w:t>
      </w:r>
      <w:r>
        <w:t>used</w:t>
      </w:r>
      <w:r>
        <w:rPr>
          <w:spacing w:val="-6"/>
        </w:rPr>
        <w:t xml:space="preserve"> </w:t>
      </w:r>
      <w:r>
        <w:t>to</w:t>
      </w:r>
      <w:r>
        <w:rPr>
          <w:spacing w:val="-4"/>
        </w:rPr>
        <w:t xml:space="preserve"> </w:t>
      </w:r>
      <w:r>
        <w:t>write</w:t>
      </w:r>
      <w:r>
        <w:rPr>
          <w:spacing w:val="-4"/>
        </w:rPr>
        <w:t xml:space="preserve"> </w:t>
      </w:r>
      <w:r>
        <w:t>a</w:t>
      </w:r>
      <w:r>
        <w:rPr>
          <w:spacing w:val="-6"/>
        </w:rPr>
        <w:t xml:space="preserve"> </w:t>
      </w:r>
      <w:r>
        <w:t>configuration</w:t>
      </w:r>
      <w:r>
        <w:rPr>
          <w:spacing w:val="-5"/>
        </w:rPr>
        <w:t xml:space="preserve"> </w:t>
      </w:r>
      <w:r>
        <w:t>to</w:t>
      </w:r>
      <w:r>
        <w:rPr>
          <w:spacing w:val="-4"/>
        </w:rPr>
        <w:t xml:space="preserve"> </w:t>
      </w:r>
      <w:r>
        <w:t>an</w:t>
      </w:r>
      <w:r>
        <w:rPr>
          <w:spacing w:val="-8"/>
        </w:rPr>
        <w:t xml:space="preserve"> </w:t>
      </w:r>
      <w:r>
        <w:t>entity,</w:t>
      </w:r>
      <w:r>
        <w:rPr>
          <w:spacing w:val="-5"/>
        </w:rPr>
        <w:t xml:space="preserve"> </w:t>
      </w:r>
      <w:r>
        <w:t>which</w:t>
      </w:r>
      <w:r>
        <w:rPr>
          <w:spacing w:val="-4"/>
        </w:rPr>
        <w:t xml:space="preserve"> </w:t>
      </w:r>
      <w:r>
        <w:t>can</w:t>
      </w:r>
      <w:r>
        <w:rPr>
          <w:spacing w:val="-6"/>
        </w:rPr>
        <w:t xml:space="preserve"> </w:t>
      </w:r>
      <w:r>
        <w:t>either</w:t>
      </w:r>
      <w:r>
        <w:rPr>
          <w:spacing w:val="-2"/>
        </w:rPr>
        <w:t xml:space="preserve"> </w:t>
      </w:r>
      <w:proofErr w:type="gramStart"/>
      <w:r>
        <w:rPr>
          <w:spacing w:val="-5"/>
        </w:rPr>
        <w:t>be</w:t>
      </w:r>
      <w:proofErr w:type="gramEnd"/>
    </w:p>
    <w:p w14:paraId="5A26F85E" w14:textId="77777777" w:rsidR="00196D8F" w:rsidRDefault="00000000">
      <w:pPr>
        <w:pStyle w:val="a5"/>
        <w:numPr>
          <w:ilvl w:val="4"/>
          <w:numId w:val="38"/>
        </w:numPr>
        <w:tabs>
          <w:tab w:val="left" w:pos="1045"/>
        </w:tabs>
        <w:spacing w:before="121" w:line="268" w:lineRule="exact"/>
      </w:pPr>
      <w:r>
        <w:t>bulk</w:t>
      </w:r>
      <w:r>
        <w:rPr>
          <w:spacing w:val="-3"/>
        </w:rPr>
        <w:t xml:space="preserve"> </w:t>
      </w:r>
      <w:r>
        <w:t>data,</w:t>
      </w:r>
      <w:r>
        <w:rPr>
          <w:spacing w:val="-3"/>
        </w:rPr>
        <w:t xml:space="preserve"> </w:t>
      </w:r>
      <w:r>
        <w:rPr>
          <w:spacing w:val="-5"/>
        </w:rPr>
        <w:t>or</w:t>
      </w:r>
    </w:p>
    <w:p w14:paraId="241303CB" w14:textId="77777777" w:rsidR="00196D8F" w:rsidRDefault="00000000">
      <w:pPr>
        <w:pStyle w:val="a5"/>
        <w:numPr>
          <w:ilvl w:val="4"/>
          <w:numId w:val="38"/>
        </w:numPr>
        <w:tabs>
          <w:tab w:val="left" w:pos="1045"/>
        </w:tabs>
        <w:spacing w:line="286" w:lineRule="exact"/>
      </w:pPr>
      <w:r>
        <w:t>parameter</w:t>
      </w:r>
      <w:r>
        <w:rPr>
          <w:spacing w:val="-8"/>
        </w:rPr>
        <w:t xml:space="preserve"> </w:t>
      </w:r>
      <w:r>
        <w:t>data</w:t>
      </w:r>
      <w:r>
        <w:rPr>
          <w:spacing w:val="-6"/>
        </w:rPr>
        <w:t xml:space="preserve"> </w:t>
      </w:r>
      <w:r>
        <w:t>(MIME</w:t>
      </w:r>
      <w:r>
        <w:rPr>
          <w:spacing w:val="-6"/>
        </w:rPr>
        <w:t xml:space="preserve"> </w:t>
      </w:r>
      <w:r>
        <w:t>type:</w:t>
      </w:r>
      <w:r>
        <w:rPr>
          <w:spacing w:val="-2"/>
        </w:rPr>
        <w:t xml:space="preserve"> </w:t>
      </w:r>
      <w:r>
        <w:rPr>
          <w:rFonts w:ascii="Courier New" w:hAnsi="Courier New"/>
          <w:spacing w:val="-2"/>
        </w:rPr>
        <w:t>application/</w:t>
      </w:r>
      <w:proofErr w:type="spellStart"/>
      <w:r>
        <w:rPr>
          <w:rFonts w:ascii="Courier New" w:hAnsi="Courier New"/>
          <w:spacing w:val="-2"/>
        </w:rPr>
        <w:t>json</w:t>
      </w:r>
      <w:proofErr w:type="spellEnd"/>
      <w:r>
        <w:rPr>
          <w:spacing w:val="-2"/>
        </w:rPr>
        <w:t>)</w:t>
      </w:r>
    </w:p>
    <w:p w14:paraId="08854DD4" w14:textId="77777777" w:rsidR="00196D8F" w:rsidRDefault="00000000">
      <w:pPr>
        <w:pStyle w:val="a3"/>
        <w:spacing w:before="122"/>
        <w:ind w:left="402" w:right="1221"/>
      </w:pPr>
      <w:r>
        <w:t xml:space="preserve">The SOVD client shall tell the SOVD server in the </w:t>
      </w:r>
      <w:r>
        <w:rPr>
          <w:rFonts w:ascii="Courier New"/>
        </w:rPr>
        <w:t>Content-Type</w:t>
      </w:r>
      <w:r>
        <w:rPr>
          <w:rFonts w:ascii="Courier New"/>
          <w:spacing w:val="-51"/>
        </w:rPr>
        <w:t xml:space="preserve"> </w:t>
      </w:r>
      <w:r>
        <w:t>header, which MIME type is used for the data in the request body.</w:t>
      </w:r>
    </w:p>
    <w:p w14:paraId="7D0771A3" w14:textId="77777777" w:rsidR="00196D8F" w:rsidRDefault="00196D8F">
      <w:pPr>
        <w:sectPr w:rsidR="00196D8F">
          <w:pgSz w:w="11910" w:h="16840"/>
          <w:pgMar w:top="1840" w:right="180" w:bottom="1200" w:left="1300" w:header="255" w:footer="952" w:gutter="0"/>
          <w:cols w:space="720"/>
        </w:sectPr>
      </w:pPr>
    </w:p>
    <w:p w14:paraId="219F8030" w14:textId="77777777" w:rsidR="00196D8F" w:rsidRDefault="00000000">
      <w:pPr>
        <w:pStyle w:val="a3"/>
        <w:spacing w:before="91"/>
        <w:ind w:left="118"/>
      </w:pPr>
      <w:r>
        <w:rPr>
          <w:u w:val="single"/>
        </w:rPr>
        <w:lastRenderedPageBreak/>
        <w:t>Path</w:t>
      </w:r>
      <w:r>
        <w:rPr>
          <w:spacing w:val="-2"/>
          <w:u w:val="single"/>
        </w:rPr>
        <w:t xml:space="preserve"> Parameters:</w:t>
      </w:r>
    </w:p>
    <w:p w14:paraId="7F058295" w14:textId="77777777" w:rsidR="00196D8F" w:rsidRDefault="00196D8F">
      <w:pPr>
        <w:pStyle w:val="a3"/>
        <w:spacing w:before="8"/>
        <w:rPr>
          <w:sz w:val="12"/>
        </w:rPr>
      </w:pPr>
    </w:p>
    <w:p w14:paraId="116F8378" w14:textId="77777777" w:rsidR="00196D8F" w:rsidRDefault="00000000">
      <w:pPr>
        <w:tabs>
          <w:tab w:val="left" w:pos="3568"/>
        </w:tabs>
        <w:spacing w:before="93"/>
        <w:ind w:left="2149"/>
        <w:rPr>
          <w:b/>
          <w:sz w:val="20"/>
        </w:rPr>
      </w:pPr>
      <w:bookmarkStart w:id="324" w:name="_bookmark218"/>
      <w:bookmarkEnd w:id="324"/>
      <w:r>
        <w:rPr>
          <w:b/>
          <w:sz w:val="20"/>
        </w:rPr>
        <w:t>Table</w:t>
      </w:r>
      <w:r>
        <w:rPr>
          <w:b/>
          <w:spacing w:val="-9"/>
          <w:sz w:val="20"/>
        </w:rPr>
        <w:t xml:space="preserve"> </w:t>
      </w:r>
      <w:r>
        <w:rPr>
          <w:b/>
          <w:spacing w:val="-5"/>
          <w:sz w:val="20"/>
        </w:rPr>
        <w:t>89</w:t>
      </w:r>
      <w:r>
        <w:rPr>
          <w:b/>
          <w:sz w:val="20"/>
        </w:rPr>
        <w:tab/>
        <w:t>Path</w:t>
      </w:r>
      <w:r>
        <w:rPr>
          <w:b/>
          <w:spacing w:val="-7"/>
          <w:sz w:val="20"/>
        </w:rPr>
        <w:t xml:space="preserve"> </w:t>
      </w:r>
      <w:r>
        <w:rPr>
          <w:b/>
          <w:sz w:val="20"/>
        </w:rPr>
        <w:t>Parameters</w:t>
      </w:r>
      <w:r>
        <w:rPr>
          <w:b/>
          <w:spacing w:val="-6"/>
          <w:sz w:val="20"/>
        </w:rPr>
        <w:t xml:space="preserve"> </w:t>
      </w:r>
      <w:r>
        <w:rPr>
          <w:b/>
          <w:sz w:val="20"/>
        </w:rPr>
        <w:t>-</w:t>
      </w:r>
      <w:r>
        <w:rPr>
          <w:b/>
          <w:spacing w:val="-4"/>
          <w:sz w:val="20"/>
        </w:rPr>
        <w:t xml:space="preserve"> </w:t>
      </w:r>
      <w:r>
        <w:rPr>
          <w:b/>
          <w:sz w:val="20"/>
        </w:rPr>
        <w:t>Write</w:t>
      </w:r>
      <w:r>
        <w:rPr>
          <w:b/>
          <w:spacing w:val="-5"/>
          <w:sz w:val="20"/>
        </w:rPr>
        <w:t xml:space="preserve"> </w:t>
      </w:r>
      <w:proofErr w:type="gramStart"/>
      <w:r>
        <w:rPr>
          <w:b/>
          <w:spacing w:val="-2"/>
          <w:sz w:val="20"/>
        </w:rPr>
        <w:t>configuration</w:t>
      </w:r>
      <w:proofErr w:type="gramEnd"/>
    </w:p>
    <w:p w14:paraId="7E135773"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560"/>
        <w:gridCol w:w="1416"/>
        <w:gridCol w:w="3828"/>
      </w:tblGrid>
      <w:tr w:rsidR="00196D8F" w14:paraId="5D5C9AD8" w14:textId="77777777">
        <w:trPr>
          <w:trHeight w:val="585"/>
        </w:trPr>
        <w:tc>
          <w:tcPr>
            <w:tcW w:w="2263" w:type="dxa"/>
            <w:tcBorders>
              <w:bottom w:val="single" w:sz="6" w:space="0" w:color="000000"/>
              <w:right w:val="single" w:sz="6" w:space="0" w:color="000000"/>
            </w:tcBorders>
            <w:shd w:val="clear" w:color="auto" w:fill="DFDAD6"/>
          </w:tcPr>
          <w:p w14:paraId="470ED435" w14:textId="77777777" w:rsidR="00196D8F" w:rsidRDefault="00196D8F">
            <w:pPr>
              <w:pStyle w:val="TableParagraph"/>
              <w:spacing w:before="9"/>
              <w:ind w:left="0"/>
              <w:rPr>
                <w:b/>
                <w:sz w:val="20"/>
              </w:rPr>
            </w:pPr>
          </w:p>
          <w:p w14:paraId="1EEFD1CB" w14:textId="77777777" w:rsidR="00196D8F" w:rsidRDefault="00000000">
            <w:pPr>
              <w:pStyle w:val="TableParagraph"/>
              <w:ind w:left="110"/>
              <w:rPr>
                <w:b/>
                <w:sz w:val="20"/>
              </w:rPr>
            </w:pPr>
            <w:r>
              <w:rPr>
                <w:b/>
                <w:sz w:val="20"/>
              </w:rPr>
              <w:t>Parameter</w:t>
            </w:r>
            <w:r>
              <w:rPr>
                <w:b/>
                <w:spacing w:val="-11"/>
                <w:sz w:val="20"/>
              </w:rPr>
              <w:t xml:space="preserve"> </w:t>
            </w:r>
            <w:r>
              <w:rPr>
                <w:b/>
                <w:spacing w:val="-4"/>
                <w:sz w:val="20"/>
              </w:rPr>
              <w:t>Name</w:t>
            </w:r>
          </w:p>
        </w:tc>
        <w:tc>
          <w:tcPr>
            <w:tcW w:w="1560" w:type="dxa"/>
            <w:tcBorders>
              <w:left w:val="single" w:sz="6" w:space="0" w:color="000000"/>
              <w:bottom w:val="single" w:sz="6" w:space="0" w:color="000000"/>
              <w:right w:val="single" w:sz="6" w:space="0" w:color="000000"/>
            </w:tcBorders>
            <w:shd w:val="clear" w:color="auto" w:fill="DFDAD6"/>
          </w:tcPr>
          <w:p w14:paraId="715018BB" w14:textId="77777777" w:rsidR="00196D8F" w:rsidRDefault="00196D8F">
            <w:pPr>
              <w:pStyle w:val="TableParagraph"/>
              <w:spacing w:before="9"/>
              <w:ind w:left="0"/>
              <w:rPr>
                <w:b/>
                <w:sz w:val="20"/>
              </w:rPr>
            </w:pPr>
          </w:p>
          <w:p w14:paraId="28D1C2C8"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122A4E72" w14:textId="77777777" w:rsidR="00196D8F" w:rsidRDefault="00196D8F">
            <w:pPr>
              <w:pStyle w:val="TableParagraph"/>
              <w:spacing w:before="9"/>
              <w:ind w:left="0"/>
              <w:rPr>
                <w:b/>
                <w:sz w:val="20"/>
              </w:rPr>
            </w:pPr>
          </w:p>
          <w:p w14:paraId="7C103271" w14:textId="77777777" w:rsidR="00196D8F" w:rsidRDefault="00000000">
            <w:pPr>
              <w:pStyle w:val="TableParagraph"/>
              <w:ind w:left="95" w:right="180"/>
              <w:jc w:val="center"/>
              <w:rPr>
                <w:b/>
                <w:sz w:val="20"/>
              </w:rPr>
            </w:pPr>
            <w:r>
              <w:rPr>
                <w:b/>
                <w:spacing w:val="-2"/>
                <w:sz w:val="20"/>
              </w:rPr>
              <w:t>Convention</w:t>
            </w:r>
          </w:p>
        </w:tc>
        <w:tc>
          <w:tcPr>
            <w:tcW w:w="3828" w:type="dxa"/>
            <w:tcBorders>
              <w:left w:val="single" w:sz="6" w:space="0" w:color="000000"/>
              <w:bottom w:val="single" w:sz="6" w:space="0" w:color="000000"/>
            </w:tcBorders>
            <w:shd w:val="clear" w:color="auto" w:fill="DFDAD6"/>
          </w:tcPr>
          <w:p w14:paraId="146C20C0" w14:textId="77777777" w:rsidR="00196D8F" w:rsidRDefault="00196D8F">
            <w:pPr>
              <w:pStyle w:val="TableParagraph"/>
              <w:spacing w:before="9"/>
              <w:ind w:left="0"/>
              <w:rPr>
                <w:b/>
                <w:sz w:val="20"/>
              </w:rPr>
            </w:pPr>
          </w:p>
          <w:p w14:paraId="1331176E" w14:textId="77777777" w:rsidR="00196D8F" w:rsidRDefault="00000000">
            <w:pPr>
              <w:pStyle w:val="TableParagraph"/>
              <w:ind w:left="108"/>
              <w:rPr>
                <w:b/>
                <w:sz w:val="20"/>
              </w:rPr>
            </w:pPr>
            <w:r>
              <w:rPr>
                <w:b/>
                <w:spacing w:val="-2"/>
                <w:sz w:val="20"/>
              </w:rPr>
              <w:t>Description</w:t>
            </w:r>
          </w:p>
        </w:tc>
      </w:tr>
      <w:tr w:rsidR="00196D8F" w14:paraId="394D9B34" w14:textId="77777777">
        <w:trPr>
          <w:trHeight w:val="585"/>
        </w:trPr>
        <w:tc>
          <w:tcPr>
            <w:tcW w:w="2263" w:type="dxa"/>
            <w:tcBorders>
              <w:top w:val="single" w:sz="6" w:space="0" w:color="000000"/>
              <w:left w:val="single" w:sz="6" w:space="0" w:color="000000"/>
              <w:bottom w:val="single" w:sz="6" w:space="0" w:color="000000"/>
              <w:right w:val="single" w:sz="6" w:space="0" w:color="000000"/>
            </w:tcBorders>
          </w:tcPr>
          <w:p w14:paraId="44AD4009" w14:textId="77777777" w:rsidR="00196D8F" w:rsidRDefault="00000000">
            <w:pPr>
              <w:pStyle w:val="TableParagraph"/>
              <w:spacing w:before="37"/>
              <w:ind w:right="152"/>
              <w:rPr>
                <w:rFonts w:ascii="Courier New"/>
              </w:rPr>
            </w:pPr>
            <w:r>
              <w:rPr>
                <w:rFonts w:ascii="Courier New"/>
                <w:spacing w:val="-2"/>
              </w:rPr>
              <w:t>configuration-</w:t>
            </w:r>
            <w:r>
              <w:rPr>
                <w:rFonts w:ascii="Courier New"/>
                <w:spacing w:val="-6"/>
              </w:rPr>
              <w:t>id</w:t>
            </w:r>
          </w:p>
        </w:tc>
        <w:tc>
          <w:tcPr>
            <w:tcW w:w="1560" w:type="dxa"/>
            <w:tcBorders>
              <w:top w:val="single" w:sz="6" w:space="0" w:color="000000"/>
              <w:left w:val="single" w:sz="6" w:space="0" w:color="000000"/>
              <w:bottom w:val="single" w:sz="6" w:space="0" w:color="000000"/>
              <w:right w:val="single" w:sz="6" w:space="0" w:color="000000"/>
            </w:tcBorders>
          </w:tcPr>
          <w:p w14:paraId="457E84DE" w14:textId="77777777" w:rsidR="00196D8F" w:rsidRDefault="00000000">
            <w:pPr>
              <w:pStyle w:val="TableParagraph"/>
              <w:spacing w:before="39"/>
              <w:ind w:left="166"/>
              <w:rPr>
                <w:rFonts w:ascii="Courier New"/>
              </w:rPr>
            </w:pPr>
            <w:r>
              <w:rPr>
                <w:rFonts w:ascii="Courier New"/>
                <w:spacing w:val="-2"/>
              </w:rPr>
              <w:t>string</w:t>
            </w:r>
          </w:p>
        </w:tc>
        <w:tc>
          <w:tcPr>
            <w:tcW w:w="1416" w:type="dxa"/>
            <w:tcBorders>
              <w:top w:val="single" w:sz="6" w:space="0" w:color="000000"/>
              <w:left w:val="single" w:sz="6" w:space="0" w:color="000000"/>
              <w:bottom w:val="single" w:sz="6" w:space="0" w:color="000000"/>
              <w:right w:val="single" w:sz="6" w:space="0" w:color="000000"/>
            </w:tcBorders>
          </w:tcPr>
          <w:p w14:paraId="21BC0C32" w14:textId="77777777" w:rsidR="00196D8F" w:rsidRDefault="00000000">
            <w:pPr>
              <w:pStyle w:val="TableParagraph"/>
              <w:spacing w:before="40"/>
              <w:ind w:left="17"/>
              <w:jc w:val="center"/>
            </w:pPr>
            <w:r>
              <w:t>M</w:t>
            </w:r>
          </w:p>
        </w:tc>
        <w:tc>
          <w:tcPr>
            <w:tcW w:w="3828" w:type="dxa"/>
            <w:tcBorders>
              <w:top w:val="single" w:sz="6" w:space="0" w:color="000000"/>
              <w:left w:val="single" w:sz="6" w:space="0" w:color="000000"/>
              <w:bottom w:val="single" w:sz="6" w:space="0" w:color="000000"/>
              <w:right w:val="single" w:sz="6" w:space="0" w:color="000000"/>
            </w:tcBorders>
          </w:tcPr>
          <w:p w14:paraId="462CA1F2" w14:textId="77777777" w:rsidR="00196D8F" w:rsidRDefault="00000000">
            <w:pPr>
              <w:pStyle w:val="TableParagraph"/>
              <w:spacing w:before="40"/>
              <w:ind w:left="166"/>
            </w:pPr>
            <w:r>
              <w:t>The</w:t>
            </w:r>
            <w:r>
              <w:rPr>
                <w:spacing w:val="-11"/>
              </w:rPr>
              <w:t xml:space="preserve"> </w:t>
            </w:r>
            <w:r>
              <w:t>identifier</w:t>
            </w:r>
            <w:r>
              <w:rPr>
                <w:spacing w:val="-13"/>
              </w:rPr>
              <w:t xml:space="preserve"> </w:t>
            </w:r>
            <w:r>
              <w:t>for</w:t>
            </w:r>
            <w:r>
              <w:rPr>
                <w:spacing w:val="-13"/>
              </w:rPr>
              <w:t xml:space="preserve"> </w:t>
            </w:r>
            <w:r>
              <w:t>the</w:t>
            </w:r>
            <w:r>
              <w:rPr>
                <w:spacing w:val="-14"/>
              </w:rPr>
              <w:t xml:space="preserve"> </w:t>
            </w:r>
            <w:r>
              <w:t>configuration</w:t>
            </w:r>
            <w:r>
              <w:rPr>
                <w:spacing w:val="-11"/>
              </w:rPr>
              <w:t xml:space="preserve"> </w:t>
            </w:r>
            <w:r>
              <w:t>to be written</w:t>
            </w:r>
          </w:p>
        </w:tc>
      </w:tr>
    </w:tbl>
    <w:p w14:paraId="7147EF02" w14:textId="77777777" w:rsidR="00196D8F" w:rsidRDefault="00196D8F">
      <w:pPr>
        <w:pStyle w:val="a3"/>
        <w:rPr>
          <w:b/>
          <w:sz w:val="21"/>
        </w:rPr>
      </w:pPr>
    </w:p>
    <w:p w14:paraId="6FA906C0" w14:textId="77777777" w:rsidR="00196D8F" w:rsidRDefault="00000000">
      <w:pPr>
        <w:pStyle w:val="a5"/>
        <w:numPr>
          <w:ilvl w:val="3"/>
          <w:numId w:val="38"/>
        </w:numPr>
        <w:tabs>
          <w:tab w:val="left" w:pos="968"/>
        </w:tabs>
        <w:ind w:left="968" w:hanging="850"/>
      </w:pPr>
      <w:bookmarkStart w:id="325" w:name="6.8.4.2_Write_Configuration_as_Bulk_Data"/>
      <w:bookmarkStart w:id="326" w:name="_bookmark219"/>
      <w:bookmarkEnd w:id="325"/>
      <w:bookmarkEnd w:id="326"/>
      <w:r>
        <w:t>Write</w:t>
      </w:r>
      <w:r>
        <w:rPr>
          <w:spacing w:val="-7"/>
        </w:rPr>
        <w:t xml:space="preserve"> </w:t>
      </w:r>
      <w:r>
        <w:t>Configuration</w:t>
      </w:r>
      <w:r>
        <w:rPr>
          <w:spacing w:val="-5"/>
        </w:rPr>
        <w:t xml:space="preserve"> </w:t>
      </w:r>
      <w:r>
        <w:t>as</w:t>
      </w:r>
      <w:r>
        <w:rPr>
          <w:spacing w:val="-6"/>
        </w:rPr>
        <w:t xml:space="preserve"> </w:t>
      </w:r>
      <w:r>
        <w:t>Bulk</w:t>
      </w:r>
      <w:r>
        <w:rPr>
          <w:spacing w:val="-3"/>
        </w:rPr>
        <w:t xml:space="preserve"> </w:t>
      </w:r>
      <w:r>
        <w:rPr>
          <w:spacing w:val="-4"/>
        </w:rPr>
        <w:t>Data</w:t>
      </w:r>
    </w:p>
    <w:p w14:paraId="4274EAA9" w14:textId="77777777" w:rsidR="00196D8F" w:rsidRDefault="00196D8F">
      <w:pPr>
        <w:pStyle w:val="a3"/>
        <w:spacing w:before="10"/>
        <w:rPr>
          <w:sz w:val="20"/>
        </w:rPr>
      </w:pPr>
    </w:p>
    <w:p w14:paraId="1A5B396D" w14:textId="77777777" w:rsidR="00196D8F" w:rsidRDefault="00000000">
      <w:pPr>
        <w:pStyle w:val="a3"/>
        <w:ind w:left="118" w:right="1233"/>
        <w:jc w:val="both"/>
      </w:pPr>
      <w:r>
        <w:t>This</w:t>
      </w:r>
      <w:r>
        <w:rPr>
          <w:spacing w:val="-16"/>
        </w:rPr>
        <w:t xml:space="preserve"> </w:t>
      </w:r>
      <w:r>
        <w:t xml:space="preserve">method only specifies the interface for writing bulk data, i.e., the </w:t>
      </w:r>
      <w:r>
        <w:rPr>
          <w:rFonts w:ascii="Courier New"/>
        </w:rPr>
        <w:t>Content-Type</w:t>
      </w:r>
      <w:r>
        <w:rPr>
          <w:rFonts w:ascii="Courier New"/>
          <w:spacing w:val="-33"/>
        </w:rPr>
        <w:t xml:space="preserve"> </w:t>
      </w:r>
      <w:r>
        <w:t xml:space="preserve">is not </w:t>
      </w:r>
      <w:r>
        <w:rPr>
          <w:rFonts w:ascii="Courier New"/>
        </w:rPr>
        <w:t>application/</w:t>
      </w:r>
      <w:proofErr w:type="spellStart"/>
      <w:r>
        <w:rPr>
          <w:rFonts w:ascii="Courier New"/>
        </w:rPr>
        <w:t>json</w:t>
      </w:r>
      <w:proofErr w:type="spellEnd"/>
      <w:r>
        <w:t xml:space="preserve">. It does not imply a certain implementation. However, it can make use of the existing bulk data handling mechanism as described in subchapter </w:t>
      </w:r>
      <w:hyperlink w:anchor="_bookmark353" w:history="1">
        <w:r>
          <w:rPr>
            <w:color w:val="006DA4"/>
          </w:rPr>
          <w:t>6.13</w:t>
        </w:r>
      </w:hyperlink>
      <w:r>
        <w:t>.</w:t>
      </w:r>
    </w:p>
    <w:p w14:paraId="38B6D0E2" w14:textId="77777777" w:rsidR="00196D8F" w:rsidRDefault="00196D8F">
      <w:pPr>
        <w:pStyle w:val="a3"/>
        <w:rPr>
          <w:sz w:val="21"/>
        </w:rPr>
      </w:pPr>
    </w:p>
    <w:p w14:paraId="5878301D" w14:textId="77777777" w:rsidR="00196D8F" w:rsidRDefault="00000000">
      <w:pPr>
        <w:pStyle w:val="a3"/>
        <w:ind w:left="118"/>
        <w:jc w:val="both"/>
      </w:pPr>
      <w:r>
        <w:rPr>
          <w:u w:val="single"/>
        </w:rPr>
        <w:t>Query</w:t>
      </w:r>
      <w:r>
        <w:rPr>
          <w:spacing w:val="-4"/>
          <w:u w:val="single"/>
        </w:rPr>
        <w:t xml:space="preserve"> </w:t>
      </w:r>
      <w:r>
        <w:rPr>
          <w:spacing w:val="-2"/>
          <w:u w:val="single"/>
        </w:rPr>
        <w:t>Parameters:</w:t>
      </w:r>
    </w:p>
    <w:p w14:paraId="15DAA35A" w14:textId="77777777" w:rsidR="00196D8F" w:rsidRDefault="00000000">
      <w:pPr>
        <w:pStyle w:val="a3"/>
        <w:spacing w:before="121"/>
        <w:ind w:left="402"/>
        <w:jc w:val="both"/>
      </w:pPr>
      <w:r>
        <w:t>This</w:t>
      </w:r>
      <w:r>
        <w:rPr>
          <w:spacing w:val="-3"/>
        </w:rPr>
        <w:t xml:space="preserve"> </w:t>
      </w:r>
      <w:r>
        <w:t>method</w:t>
      </w:r>
      <w:r>
        <w:rPr>
          <w:spacing w:val="-3"/>
        </w:rPr>
        <w:t xml:space="preserve"> </w:t>
      </w:r>
      <w:r>
        <w:t>does</w:t>
      </w:r>
      <w:r>
        <w:rPr>
          <w:spacing w:val="-5"/>
        </w:rPr>
        <w:t xml:space="preserve"> </w:t>
      </w:r>
      <w:r>
        <w:t>not</w:t>
      </w:r>
      <w:r>
        <w:rPr>
          <w:spacing w:val="-4"/>
        </w:rPr>
        <w:t xml:space="preserve"> </w:t>
      </w:r>
      <w:r>
        <w:t>support</w:t>
      </w:r>
      <w:r>
        <w:rPr>
          <w:spacing w:val="-3"/>
        </w:rPr>
        <w:t xml:space="preserve"> </w:t>
      </w:r>
      <w:r>
        <w:t>query</w:t>
      </w:r>
      <w:r>
        <w:rPr>
          <w:spacing w:val="-4"/>
        </w:rPr>
        <w:t xml:space="preserve"> </w:t>
      </w:r>
      <w:r>
        <w:rPr>
          <w:spacing w:val="-2"/>
        </w:rPr>
        <w:t>parameters.</w:t>
      </w:r>
    </w:p>
    <w:p w14:paraId="7FB96CDD" w14:textId="77777777" w:rsidR="00196D8F" w:rsidRDefault="00196D8F">
      <w:pPr>
        <w:pStyle w:val="a3"/>
        <w:spacing w:before="9"/>
        <w:rPr>
          <w:sz w:val="20"/>
        </w:rPr>
      </w:pPr>
    </w:p>
    <w:p w14:paraId="07924AD5" w14:textId="77777777" w:rsidR="00196D8F" w:rsidRDefault="00000000">
      <w:pPr>
        <w:pStyle w:val="a3"/>
        <w:ind w:left="118"/>
        <w:jc w:val="both"/>
      </w:pPr>
      <w:r>
        <w:rPr>
          <w:u w:val="single"/>
        </w:rPr>
        <w:t>Request</w:t>
      </w:r>
      <w:r>
        <w:rPr>
          <w:spacing w:val="-4"/>
          <w:u w:val="single"/>
        </w:rPr>
        <w:t xml:space="preserve"> </w:t>
      </w:r>
      <w:r>
        <w:rPr>
          <w:spacing w:val="-2"/>
          <w:u w:val="single"/>
        </w:rPr>
        <w:t>Headers:</w:t>
      </w:r>
    </w:p>
    <w:p w14:paraId="124D7A44" w14:textId="77777777" w:rsidR="00196D8F" w:rsidRDefault="00000000">
      <w:pPr>
        <w:pStyle w:val="a3"/>
        <w:spacing w:before="119"/>
        <w:ind w:left="402"/>
        <w:jc w:val="both"/>
      </w:pPr>
      <w:r>
        <w:rPr>
          <w:rFonts w:ascii="Courier New"/>
        </w:rPr>
        <w:t>Content-Type:</w:t>
      </w:r>
      <w:r>
        <w:rPr>
          <w:rFonts w:ascii="Courier New"/>
          <w:spacing w:val="-71"/>
        </w:rPr>
        <w:t xml:space="preserve"> </w:t>
      </w:r>
      <w:r>
        <w:rPr>
          <w:rFonts w:ascii="Courier New"/>
        </w:rPr>
        <w:t>application/octet-stream</w:t>
      </w:r>
      <w:r>
        <w:rPr>
          <w:rFonts w:ascii="Courier New"/>
          <w:spacing w:val="-24"/>
        </w:rPr>
        <w:t xml:space="preserve"> </w:t>
      </w:r>
      <w:r>
        <w:t>(or</w:t>
      </w:r>
      <w:r>
        <w:rPr>
          <w:spacing w:val="-8"/>
        </w:rPr>
        <w:t xml:space="preserve"> </w:t>
      </w:r>
      <w:r>
        <w:t>more</w:t>
      </w:r>
      <w:r>
        <w:rPr>
          <w:spacing w:val="-7"/>
        </w:rPr>
        <w:t xml:space="preserve"> </w:t>
      </w:r>
      <w:r>
        <w:rPr>
          <w:spacing w:val="-2"/>
        </w:rPr>
        <w:t>specific)</w:t>
      </w:r>
    </w:p>
    <w:p w14:paraId="41582E9D" w14:textId="77777777" w:rsidR="00196D8F" w:rsidRDefault="00196D8F">
      <w:pPr>
        <w:pStyle w:val="a3"/>
        <w:rPr>
          <w:sz w:val="21"/>
        </w:rPr>
      </w:pPr>
    </w:p>
    <w:p w14:paraId="6F010171" w14:textId="77777777" w:rsidR="00196D8F" w:rsidRDefault="00000000">
      <w:pPr>
        <w:pStyle w:val="a3"/>
        <w:ind w:left="118"/>
        <w:jc w:val="both"/>
      </w:pPr>
      <w:r>
        <w:rPr>
          <w:u w:val="single"/>
        </w:rPr>
        <w:t>Request</w:t>
      </w:r>
      <w:r>
        <w:rPr>
          <w:spacing w:val="-4"/>
          <w:u w:val="single"/>
        </w:rPr>
        <w:t xml:space="preserve"> </w:t>
      </w:r>
      <w:r>
        <w:rPr>
          <w:spacing w:val="-2"/>
          <w:u w:val="single"/>
        </w:rPr>
        <w:t>Body:</w:t>
      </w:r>
    </w:p>
    <w:p w14:paraId="14A14609" w14:textId="77777777" w:rsidR="00196D8F" w:rsidRDefault="00000000">
      <w:pPr>
        <w:pStyle w:val="a3"/>
        <w:spacing w:before="119"/>
        <w:ind w:left="402" w:right="1231"/>
        <w:jc w:val="both"/>
      </w:pPr>
      <w:r>
        <w:t xml:space="preserve">The content of the request body is OEM specific. Depending on the implementation, the transferred bulk data can use </w:t>
      </w:r>
      <w:r>
        <w:rPr>
          <w:rFonts w:ascii="Courier New"/>
        </w:rPr>
        <w:t>multipart/signed</w:t>
      </w:r>
      <w:r>
        <w:t xml:space="preserve">, </w:t>
      </w:r>
      <w:r>
        <w:rPr>
          <w:rFonts w:ascii="Courier New"/>
        </w:rPr>
        <w:t xml:space="preserve">multipart/form-data </w:t>
      </w:r>
      <w:r>
        <w:t>with security</w:t>
      </w:r>
      <w:r>
        <w:rPr>
          <w:spacing w:val="-16"/>
        </w:rPr>
        <w:t xml:space="preserve"> </w:t>
      </w:r>
      <w:r>
        <w:t>parameters</w:t>
      </w:r>
      <w:r>
        <w:rPr>
          <w:spacing w:val="-15"/>
        </w:rPr>
        <w:t xml:space="preserve"> </w:t>
      </w:r>
      <w:r>
        <w:t>in</w:t>
      </w:r>
      <w:r>
        <w:rPr>
          <w:spacing w:val="-15"/>
        </w:rPr>
        <w:t xml:space="preserve"> </w:t>
      </w:r>
      <w:r>
        <w:t>a</w:t>
      </w:r>
      <w:r>
        <w:rPr>
          <w:spacing w:val="-16"/>
        </w:rPr>
        <w:t xml:space="preserve"> </w:t>
      </w:r>
      <w:r>
        <w:t>JSON</w:t>
      </w:r>
      <w:r>
        <w:rPr>
          <w:spacing w:val="-15"/>
        </w:rPr>
        <w:t xml:space="preserve"> </w:t>
      </w:r>
      <w:r>
        <w:t>object,</w:t>
      </w:r>
      <w:r>
        <w:rPr>
          <w:spacing w:val="-15"/>
        </w:rPr>
        <w:t xml:space="preserve"> </w:t>
      </w:r>
      <w:r>
        <w:t>or</w:t>
      </w:r>
      <w:r>
        <w:rPr>
          <w:spacing w:val="-15"/>
        </w:rPr>
        <w:t xml:space="preserve"> </w:t>
      </w:r>
      <w:r>
        <w:t>simply</w:t>
      </w:r>
      <w:r>
        <w:rPr>
          <w:spacing w:val="-16"/>
        </w:rPr>
        <w:t xml:space="preserve"> </w:t>
      </w:r>
      <w:r>
        <w:rPr>
          <w:rFonts w:ascii="Courier New"/>
        </w:rPr>
        <w:t>application/octet-stream</w:t>
      </w:r>
      <w:r>
        <w:rPr>
          <w:rFonts w:ascii="Courier New"/>
          <w:spacing w:val="-33"/>
        </w:rPr>
        <w:t xml:space="preserve"> </w:t>
      </w:r>
      <w:r>
        <w:t>(if</w:t>
      </w:r>
      <w:r>
        <w:rPr>
          <w:spacing w:val="-15"/>
        </w:rPr>
        <w:t xml:space="preserve"> </w:t>
      </w:r>
      <w:r>
        <w:t>it</w:t>
      </w:r>
      <w:r>
        <w:rPr>
          <w:spacing w:val="-13"/>
        </w:rPr>
        <w:t xml:space="preserve"> </w:t>
      </w:r>
      <w:r>
        <w:t>is</w:t>
      </w:r>
      <w:r>
        <w:rPr>
          <w:spacing w:val="-9"/>
        </w:rPr>
        <w:t xml:space="preserve"> </w:t>
      </w:r>
      <w:r>
        <w:t>not confidential information).</w:t>
      </w:r>
    </w:p>
    <w:p w14:paraId="0A089606" w14:textId="77777777" w:rsidR="00196D8F" w:rsidRDefault="00196D8F">
      <w:pPr>
        <w:pStyle w:val="a3"/>
        <w:spacing w:before="11"/>
        <w:rPr>
          <w:sz w:val="20"/>
        </w:rPr>
      </w:pPr>
    </w:p>
    <w:p w14:paraId="067013FD" w14:textId="77777777" w:rsidR="00196D8F" w:rsidRDefault="00000000">
      <w:pPr>
        <w:pStyle w:val="a3"/>
        <w:ind w:left="118"/>
        <w:jc w:val="both"/>
      </w:pPr>
      <w:r>
        <w:rPr>
          <w:u w:val="single"/>
        </w:rPr>
        <w:t>Response</w:t>
      </w:r>
      <w:r>
        <w:rPr>
          <w:spacing w:val="-6"/>
          <w:u w:val="single"/>
        </w:rPr>
        <w:t xml:space="preserve"> </w:t>
      </w:r>
      <w:r>
        <w:rPr>
          <w:u w:val="single"/>
        </w:rPr>
        <w:t>Status</w:t>
      </w:r>
      <w:r>
        <w:rPr>
          <w:spacing w:val="-5"/>
          <w:u w:val="single"/>
        </w:rPr>
        <w:t xml:space="preserve"> </w:t>
      </w:r>
      <w:r>
        <w:rPr>
          <w:spacing w:val="-2"/>
          <w:u w:val="single"/>
        </w:rPr>
        <w:t>Codes:</w:t>
      </w:r>
    </w:p>
    <w:p w14:paraId="14BB800B" w14:textId="77777777" w:rsidR="00196D8F" w:rsidRDefault="00196D8F">
      <w:pPr>
        <w:pStyle w:val="a3"/>
        <w:spacing w:before="10"/>
        <w:rPr>
          <w:sz w:val="12"/>
        </w:rPr>
      </w:pPr>
    </w:p>
    <w:p w14:paraId="782BE322" w14:textId="77777777" w:rsidR="00196D8F" w:rsidRDefault="00000000">
      <w:pPr>
        <w:tabs>
          <w:tab w:val="left" w:pos="2567"/>
        </w:tabs>
        <w:spacing w:before="93"/>
        <w:ind w:left="1148"/>
        <w:rPr>
          <w:b/>
          <w:sz w:val="20"/>
        </w:rPr>
      </w:pPr>
      <w:bookmarkStart w:id="327" w:name="_bookmark220"/>
      <w:bookmarkEnd w:id="327"/>
      <w:r>
        <w:rPr>
          <w:b/>
          <w:sz w:val="20"/>
        </w:rPr>
        <w:t>Table</w:t>
      </w:r>
      <w:r>
        <w:rPr>
          <w:b/>
          <w:spacing w:val="-10"/>
          <w:sz w:val="20"/>
        </w:rPr>
        <w:t xml:space="preserve"> </w:t>
      </w:r>
      <w:r>
        <w:rPr>
          <w:b/>
          <w:spacing w:val="-5"/>
          <w:sz w:val="20"/>
        </w:rPr>
        <w:t>90</w:t>
      </w:r>
      <w:r>
        <w:rPr>
          <w:b/>
          <w:sz w:val="20"/>
        </w:rPr>
        <w:tab/>
        <w:t>Response</w:t>
      </w:r>
      <w:r>
        <w:rPr>
          <w:b/>
          <w:spacing w:val="-5"/>
          <w:sz w:val="20"/>
        </w:rPr>
        <w:t xml:space="preserve"> </w:t>
      </w:r>
      <w:r>
        <w:rPr>
          <w:b/>
          <w:sz w:val="20"/>
        </w:rPr>
        <w:t>Status</w:t>
      </w:r>
      <w:r>
        <w:rPr>
          <w:b/>
          <w:spacing w:val="-6"/>
          <w:sz w:val="20"/>
        </w:rPr>
        <w:t xml:space="preserve"> </w:t>
      </w:r>
      <w:r>
        <w:rPr>
          <w:b/>
          <w:sz w:val="20"/>
        </w:rPr>
        <w:t>Codes</w:t>
      </w:r>
      <w:r>
        <w:rPr>
          <w:b/>
          <w:spacing w:val="-7"/>
          <w:sz w:val="20"/>
        </w:rPr>
        <w:t xml:space="preserve"> </w:t>
      </w:r>
      <w:r>
        <w:rPr>
          <w:b/>
          <w:sz w:val="20"/>
        </w:rPr>
        <w:t>-</w:t>
      </w:r>
      <w:r>
        <w:rPr>
          <w:b/>
          <w:spacing w:val="-3"/>
          <w:sz w:val="20"/>
        </w:rPr>
        <w:t xml:space="preserve"> </w:t>
      </w:r>
      <w:r>
        <w:rPr>
          <w:b/>
          <w:sz w:val="20"/>
        </w:rPr>
        <w:t>Write</w:t>
      </w:r>
      <w:r>
        <w:rPr>
          <w:b/>
          <w:spacing w:val="-6"/>
          <w:sz w:val="20"/>
        </w:rPr>
        <w:t xml:space="preserve"> </w:t>
      </w:r>
      <w:r>
        <w:rPr>
          <w:b/>
          <w:sz w:val="20"/>
        </w:rPr>
        <w:t>Configuration</w:t>
      </w:r>
      <w:r>
        <w:rPr>
          <w:b/>
          <w:spacing w:val="-6"/>
          <w:sz w:val="20"/>
        </w:rPr>
        <w:t xml:space="preserve"> </w:t>
      </w:r>
      <w:r>
        <w:rPr>
          <w:b/>
          <w:sz w:val="20"/>
        </w:rPr>
        <w:t>as</w:t>
      </w:r>
      <w:r>
        <w:rPr>
          <w:b/>
          <w:spacing w:val="-5"/>
          <w:sz w:val="20"/>
        </w:rPr>
        <w:t xml:space="preserve"> </w:t>
      </w:r>
      <w:r>
        <w:rPr>
          <w:b/>
          <w:sz w:val="20"/>
        </w:rPr>
        <w:t>Bulk</w:t>
      </w:r>
      <w:r>
        <w:rPr>
          <w:b/>
          <w:spacing w:val="-6"/>
          <w:sz w:val="20"/>
        </w:rPr>
        <w:t xml:space="preserve"> </w:t>
      </w:r>
      <w:r>
        <w:rPr>
          <w:b/>
          <w:spacing w:val="-4"/>
          <w:sz w:val="20"/>
        </w:rPr>
        <w:t>Data</w:t>
      </w:r>
    </w:p>
    <w:p w14:paraId="46B597F2" w14:textId="77777777" w:rsidR="00196D8F" w:rsidRDefault="00196D8F">
      <w:pPr>
        <w:pStyle w:val="a3"/>
        <w:spacing w:before="6"/>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4"/>
        <w:gridCol w:w="2835"/>
        <w:gridCol w:w="4820"/>
      </w:tblGrid>
      <w:tr w:rsidR="00196D8F" w14:paraId="05122DC0" w14:textId="77777777">
        <w:trPr>
          <w:trHeight w:val="585"/>
        </w:trPr>
        <w:tc>
          <w:tcPr>
            <w:tcW w:w="1414" w:type="dxa"/>
            <w:tcBorders>
              <w:bottom w:val="single" w:sz="6" w:space="0" w:color="000000"/>
              <w:right w:val="single" w:sz="6" w:space="0" w:color="000000"/>
            </w:tcBorders>
            <w:shd w:val="clear" w:color="auto" w:fill="DFDAD6"/>
          </w:tcPr>
          <w:p w14:paraId="3F92FDD9" w14:textId="77777777" w:rsidR="00196D8F" w:rsidRDefault="00196D8F">
            <w:pPr>
              <w:pStyle w:val="TableParagraph"/>
              <w:ind w:left="0"/>
              <w:rPr>
                <w:b/>
                <w:sz w:val="21"/>
              </w:rPr>
            </w:pPr>
          </w:p>
          <w:p w14:paraId="05214CFF" w14:textId="77777777" w:rsidR="00196D8F" w:rsidRDefault="00000000">
            <w:pPr>
              <w:pStyle w:val="TableParagraph"/>
              <w:ind w:left="110"/>
              <w:rPr>
                <w:b/>
                <w:sz w:val="20"/>
              </w:rPr>
            </w:pPr>
            <w:r>
              <w:rPr>
                <w:b/>
                <w:sz w:val="20"/>
              </w:rPr>
              <w:t>Status</w:t>
            </w:r>
            <w:r>
              <w:rPr>
                <w:b/>
                <w:spacing w:val="-8"/>
                <w:sz w:val="20"/>
              </w:rPr>
              <w:t xml:space="preserve"> </w:t>
            </w:r>
            <w:r>
              <w:rPr>
                <w:b/>
                <w:spacing w:val="-4"/>
                <w:sz w:val="20"/>
              </w:rPr>
              <w:t>Code</w:t>
            </w:r>
          </w:p>
        </w:tc>
        <w:tc>
          <w:tcPr>
            <w:tcW w:w="2835" w:type="dxa"/>
            <w:tcBorders>
              <w:left w:val="single" w:sz="6" w:space="0" w:color="000000"/>
              <w:bottom w:val="single" w:sz="6" w:space="0" w:color="000000"/>
              <w:right w:val="single" w:sz="6" w:space="0" w:color="000000"/>
            </w:tcBorders>
            <w:shd w:val="clear" w:color="auto" w:fill="DFDAD6"/>
          </w:tcPr>
          <w:p w14:paraId="699379F9" w14:textId="77777777" w:rsidR="00196D8F" w:rsidRDefault="00196D8F">
            <w:pPr>
              <w:pStyle w:val="TableParagraph"/>
              <w:ind w:left="0"/>
              <w:rPr>
                <w:b/>
                <w:sz w:val="21"/>
              </w:rPr>
            </w:pPr>
          </w:p>
          <w:p w14:paraId="59BB2D28" w14:textId="77777777" w:rsidR="00196D8F" w:rsidRDefault="00000000">
            <w:pPr>
              <w:pStyle w:val="TableParagraph"/>
              <w:ind w:left="107"/>
              <w:rPr>
                <w:b/>
                <w:sz w:val="20"/>
              </w:rPr>
            </w:pPr>
            <w:r>
              <w:rPr>
                <w:b/>
                <w:sz w:val="20"/>
              </w:rPr>
              <w:t>Response</w:t>
            </w:r>
            <w:r>
              <w:rPr>
                <w:b/>
                <w:spacing w:val="-11"/>
                <w:sz w:val="20"/>
              </w:rPr>
              <w:t xml:space="preserve"> </w:t>
            </w:r>
            <w:r>
              <w:rPr>
                <w:b/>
                <w:spacing w:val="-4"/>
                <w:sz w:val="20"/>
              </w:rPr>
              <w:t>Body</w:t>
            </w:r>
          </w:p>
        </w:tc>
        <w:tc>
          <w:tcPr>
            <w:tcW w:w="4820" w:type="dxa"/>
            <w:tcBorders>
              <w:left w:val="single" w:sz="6" w:space="0" w:color="000000"/>
              <w:bottom w:val="single" w:sz="6" w:space="0" w:color="000000"/>
            </w:tcBorders>
            <w:shd w:val="clear" w:color="auto" w:fill="DFDAD6"/>
          </w:tcPr>
          <w:p w14:paraId="7CC0405A" w14:textId="77777777" w:rsidR="00196D8F" w:rsidRDefault="00196D8F">
            <w:pPr>
              <w:pStyle w:val="TableParagraph"/>
              <w:ind w:left="0"/>
              <w:rPr>
                <w:b/>
                <w:sz w:val="21"/>
              </w:rPr>
            </w:pPr>
          </w:p>
          <w:p w14:paraId="7671C151" w14:textId="77777777" w:rsidR="00196D8F" w:rsidRDefault="00000000">
            <w:pPr>
              <w:pStyle w:val="TableParagraph"/>
              <w:ind w:left="107"/>
              <w:rPr>
                <w:b/>
                <w:sz w:val="20"/>
              </w:rPr>
            </w:pPr>
            <w:r>
              <w:rPr>
                <w:b/>
                <w:spacing w:val="-2"/>
                <w:sz w:val="20"/>
              </w:rPr>
              <w:t>Description</w:t>
            </w:r>
          </w:p>
        </w:tc>
      </w:tr>
      <w:tr w:rsidR="00196D8F" w14:paraId="15D4285C" w14:textId="77777777">
        <w:trPr>
          <w:trHeight w:val="332"/>
        </w:trPr>
        <w:tc>
          <w:tcPr>
            <w:tcW w:w="1414" w:type="dxa"/>
            <w:tcBorders>
              <w:top w:val="single" w:sz="6" w:space="0" w:color="000000"/>
              <w:left w:val="single" w:sz="6" w:space="0" w:color="000000"/>
              <w:bottom w:val="single" w:sz="6" w:space="0" w:color="000000"/>
              <w:right w:val="single" w:sz="6" w:space="0" w:color="000000"/>
            </w:tcBorders>
          </w:tcPr>
          <w:p w14:paraId="2571D2D4" w14:textId="77777777" w:rsidR="00196D8F" w:rsidRDefault="00000000">
            <w:pPr>
              <w:pStyle w:val="TableParagraph"/>
              <w:spacing w:before="42"/>
              <w:rPr>
                <w:rFonts w:ascii="Courier New"/>
              </w:rPr>
            </w:pPr>
            <w:r>
              <w:rPr>
                <w:rFonts w:ascii="Courier New"/>
                <w:spacing w:val="-5"/>
              </w:rPr>
              <w:t>204</w:t>
            </w:r>
          </w:p>
        </w:tc>
        <w:tc>
          <w:tcPr>
            <w:tcW w:w="2835" w:type="dxa"/>
            <w:tcBorders>
              <w:top w:val="single" w:sz="6" w:space="0" w:color="000000"/>
              <w:left w:val="single" w:sz="6" w:space="0" w:color="000000"/>
              <w:bottom w:val="single" w:sz="6" w:space="0" w:color="000000"/>
              <w:right w:val="single" w:sz="6" w:space="0" w:color="000000"/>
            </w:tcBorders>
          </w:tcPr>
          <w:p w14:paraId="1AB1CBB6" w14:textId="77777777" w:rsidR="00196D8F" w:rsidRDefault="00000000">
            <w:pPr>
              <w:pStyle w:val="TableParagraph"/>
              <w:spacing w:before="42"/>
              <w:ind w:left="164"/>
              <w:rPr>
                <w:rFonts w:ascii="Courier New"/>
              </w:rPr>
            </w:pPr>
            <w:r>
              <w:rPr>
                <w:rFonts w:ascii="Courier New"/>
                <w:spacing w:val="-2"/>
              </w:rPr>
              <w:t>-</w:t>
            </w:r>
            <w:r>
              <w:rPr>
                <w:rFonts w:ascii="Courier New"/>
                <w:spacing w:val="-10"/>
              </w:rPr>
              <w:t>-</w:t>
            </w:r>
          </w:p>
        </w:tc>
        <w:tc>
          <w:tcPr>
            <w:tcW w:w="4820" w:type="dxa"/>
            <w:tcBorders>
              <w:top w:val="single" w:sz="6" w:space="0" w:color="000000"/>
              <w:left w:val="single" w:sz="6" w:space="0" w:color="000000"/>
              <w:bottom w:val="single" w:sz="6" w:space="0" w:color="000000"/>
              <w:right w:val="single" w:sz="6" w:space="0" w:color="000000"/>
            </w:tcBorders>
          </w:tcPr>
          <w:p w14:paraId="31E0BD8A" w14:textId="77777777" w:rsidR="00196D8F" w:rsidRDefault="00000000">
            <w:pPr>
              <w:pStyle w:val="TableParagraph"/>
              <w:spacing w:before="43"/>
              <w:ind w:left="164"/>
            </w:pPr>
            <w:r>
              <w:t>Configuration</w:t>
            </w:r>
            <w:r>
              <w:rPr>
                <w:spacing w:val="-12"/>
              </w:rPr>
              <w:t xml:space="preserve"> </w:t>
            </w:r>
            <w:r>
              <w:rPr>
                <w:spacing w:val="-2"/>
              </w:rPr>
              <w:t>written</w:t>
            </w:r>
          </w:p>
        </w:tc>
      </w:tr>
      <w:tr w:rsidR="00196D8F" w14:paraId="4BA3B99F" w14:textId="77777777">
        <w:trPr>
          <w:trHeight w:val="840"/>
        </w:trPr>
        <w:tc>
          <w:tcPr>
            <w:tcW w:w="1414" w:type="dxa"/>
            <w:tcBorders>
              <w:top w:val="single" w:sz="6" w:space="0" w:color="000000"/>
              <w:left w:val="single" w:sz="6" w:space="0" w:color="000000"/>
              <w:bottom w:val="single" w:sz="6" w:space="0" w:color="000000"/>
              <w:right w:val="single" w:sz="6" w:space="0" w:color="000000"/>
            </w:tcBorders>
          </w:tcPr>
          <w:p w14:paraId="071D0101" w14:textId="77777777" w:rsidR="00196D8F" w:rsidRDefault="00000000">
            <w:pPr>
              <w:pStyle w:val="TableParagraph"/>
              <w:spacing w:before="42"/>
              <w:rPr>
                <w:rFonts w:ascii="Courier New"/>
              </w:rPr>
            </w:pPr>
            <w:r>
              <w:rPr>
                <w:rFonts w:ascii="Courier New"/>
                <w:spacing w:val="-5"/>
              </w:rPr>
              <w:t>409</w:t>
            </w:r>
          </w:p>
        </w:tc>
        <w:tc>
          <w:tcPr>
            <w:tcW w:w="2835" w:type="dxa"/>
            <w:tcBorders>
              <w:top w:val="single" w:sz="6" w:space="0" w:color="000000"/>
              <w:left w:val="single" w:sz="6" w:space="0" w:color="000000"/>
              <w:bottom w:val="single" w:sz="6" w:space="0" w:color="000000"/>
              <w:right w:val="single" w:sz="6" w:space="0" w:color="000000"/>
            </w:tcBorders>
          </w:tcPr>
          <w:p w14:paraId="7EBC43F3" w14:textId="77777777" w:rsidR="00196D8F" w:rsidRDefault="00000000">
            <w:pPr>
              <w:pStyle w:val="TableParagraph"/>
              <w:spacing w:before="43"/>
              <w:ind w:left="164"/>
            </w:pPr>
            <w:hyperlink w:anchor="_bookmark55" w:history="1">
              <w:proofErr w:type="spellStart"/>
              <w:r>
                <w:rPr>
                  <w:color w:val="006DA4"/>
                  <w:spacing w:val="-2"/>
                </w:rPr>
                <w:t>GenericError</w:t>
              </w:r>
              <w:proofErr w:type="spellEnd"/>
            </w:hyperlink>
          </w:p>
        </w:tc>
        <w:tc>
          <w:tcPr>
            <w:tcW w:w="4820" w:type="dxa"/>
            <w:tcBorders>
              <w:top w:val="single" w:sz="6" w:space="0" w:color="000000"/>
              <w:left w:val="single" w:sz="6" w:space="0" w:color="000000"/>
              <w:bottom w:val="single" w:sz="6" w:space="0" w:color="000000"/>
              <w:right w:val="single" w:sz="6" w:space="0" w:color="000000"/>
            </w:tcBorders>
          </w:tcPr>
          <w:p w14:paraId="1787B126" w14:textId="77777777" w:rsidR="00196D8F" w:rsidRDefault="00000000">
            <w:pPr>
              <w:pStyle w:val="TableParagraph"/>
              <w:spacing w:before="43"/>
              <w:ind w:left="164" w:right="147"/>
              <w:jc w:val="both"/>
            </w:pPr>
            <w:r>
              <w:t>Unable</w:t>
            </w:r>
            <w:r>
              <w:rPr>
                <w:spacing w:val="-16"/>
              </w:rPr>
              <w:t xml:space="preserve"> </w:t>
            </w:r>
            <w:r>
              <w:t>to</w:t>
            </w:r>
            <w:r>
              <w:rPr>
                <w:spacing w:val="-15"/>
              </w:rPr>
              <w:t xml:space="preserve"> </w:t>
            </w:r>
            <w:r>
              <w:t>write</w:t>
            </w:r>
            <w:r>
              <w:rPr>
                <w:spacing w:val="-15"/>
              </w:rPr>
              <w:t xml:space="preserve"> </w:t>
            </w:r>
            <w:r>
              <w:t>configuration</w:t>
            </w:r>
            <w:r>
              <w:rPr>
                <w:spacing w:val="-16"/>
              </w:rPr>
              <w:t xml:space="preserve"> </w:t>
            </w:r>
            <w:r>
              <w:t>due</w:t>
            </w:r>
            <w:r>
              <w:rPr>
                <w:spacing w:val="-15"/>
              </w:rPr>
              <w:t xml:space="preserve"> </w:t>
            </w:r>
            <w:r>
              <w:t>to</w:t>
            </w:r>
            <w:r>
              <w:rPr>
                <w:spacing w:val="-15"/>
              </w:rPr>
              <w:t xml:space="preserve"> </w:t>
            </w:r>
            <w:r>
              <w:t>unsatisfied precondition.</w:t>
            </w:r>
            <w:r>
              <w:rPr>
                <w:spacing w:val="-15"/>
              </w:rPr>
              <w:t xml:space="preserve"> </w:t>
            </w:r>
            <w:r>
              <w:t>E.g.,</w:t>
            </w:r>
            <w:r>
              <w:rPr>
                <w:spacing w:val="-14"/>
              </w:rPr>
              <w:t xml:space="preserve"> </w:t>
            </w:r>
            <w:r>
              <w:t>after</w:t>
            </w:r>
            <w:r>
              <w:rPr>
                <w:spacing w:val="-15"/>
              </w:rPr>
              <w:t xml:space="preserve"> </w:t>
            </w:r>
            <w:r>
              <w:t>satisfying</w:t>
            </w:r>
            <w:r>
              <w:rPr>
                <w:spacing w:val="-16"/>
              </w:rPr>
              <w:t xml:space="preserve"> </w:t>
            </w:r>
            <w:r>
              <w:t>precondition “vehicle</w:t>
            </w:r>
            <w:r>
              <w:rPr>
                <w:spacing w:val="-7"/>
              </w:rPr>
              <w:t xml:space="preserve"> </w:t>
            </w:r>
            <w:r>
              <w:t>not</w:t>
            </w:r>
            <w:r>
              <w:rPr>
                <w:spacing w:val="-5"/>
              </w:rPr>
              <w:t xml:space="preserve"> </w:t>
            </w:r>
            <w:r>
              <w:t>in</w:t>
            </w:r>
            <w:r>
              <w:rPr>
                <w:spacing w:val="-8"/>
              </w:rPr>
              <w:t xml:space="preserve"> </w:t>
            </w:r>
            <w:r>
              <w:t>motion”</w:t>
            </w:r>
            <w:r>
              <w:rPr>
                <w:spacing w:val="-7"/>
              </w:rPr>
              <w:t xml:space="preserve"> </w:t>
            </w:r>
            <w:r>
              <w:t>this</w:t>
            </w:r>
            <w:r>
              <w:rPr>
                <w:spacing w:val="-6"/>
              </w:rPr>
              <w:t xml:space="preserve"> </w:t>
            </w:r>
            <w:r>
              <w:t>should</w:t>
            </w:r>
            <w:r>
              <w:rPr>
                <w:spacing w:val="-6"/>
              </w:rPr>
              <w:t xml:space="preserve"> </w:t>
            </w:r>
            <w:r>
              <w:t>be</w:t>
            </w:r>
            <w:r>
              <w:rPr>
                <w:spacing w:val="-6"/>
              </w:rPr>
              <w:t xml:space="preserve"> </w:t>
            </w:r>
            <w:r>
              <w:rPr>
                <w:spacing w:val="-2"/>
              </w:rPr>
              <w:t>possible.</w:t>
            </w:r>
          </w:p>
        </w:tc>
      </w:tr>
    </w:tbl>
    <w:p w14:paraId="6314F927" w14:textId="77777777" w:rsidR="00196D8F" w:rsidRDefault="00196D8F">
      <w:pPr>
        <w:pStyle w:val="a3"/>
        <w:spacing w:before="1"/>
        <w:rPr>
          <w:b/>
          <w:sz w:val="21"/>
        </w:rPr>
      </w:pPr>
    </w:p>
    <w:p w14:paraId="36A738B1" w14:textId="77777777" w:rsidR="00196D8F" w:rsidRDefault="00000000">
      <w:pPr>
        <w:pStyle w:val="a3"/>
        <w:ind w:left="118"/>
      </w:pPr>
      <w:r>
        <w:rPr>
          <w:u w:val="single"/>
        </w:rPr>
        <w:t>Response</w:t>
      </w:r>
      <w:r>
        <w:rPr>
          <w:spacing w:val="-10"/>
          <w:u w:val="single"/>
        </w:rPr>
        <w:t xml:space="preserve"> </w:t>
      </w:r>
      <w:r>
        <w:rPr>
          <w:spacing w:val="-2"/>
          <w:u w:val="single"/>
        </w:rPr>
        <w:t>Body:</w:t>
      </w:r>
    </w:p>
    <w:p w14:paraId="4836AAE1" w14:textId="77777777" w:rsidR="00196D8F" w:rsidRDefault="00196D8F">
      <w:pPr>
        <w:pStyle w:val="a3"/>
        <w:spacing w:before="10"/>
        <w:rPr>
          <w:sz w:val="12"/>
        </w:rPr>
      </w:pPr>
    </w:p>
    <w:p w14:paraId="744645A3" w14:textId="77777777" w:rsidR="00196D8F" w:rsidRDefault="00000000">
      <w:pPr>
        <w:pStyle w:val="a3"/>
        <w:spacing w:before="94"/>
        <w:ind w:left="402"/>
      </w:pPr>
      <w:r>
        <w:t>This</w:t>
      </w:r>
      <w:r>
        <w:rPr>
          <w:spacing w:val="-3"/>
        </w:rPr>
        <w:t xml:space="preserve"> </w:t>
      </w:r>
      <w:r>
        <w:t>method</w:t>
      </w:r>
      <w:r>
        <w:rPr>
          <w:spacing w:val="-4"/>
        </w:rPr>
        <w:t xml:space="preserve"> </w:t>
      </w:r>
      <w:r>
        <w:t>does</w:t>
      </w:r>
      <w:r>
        <w:rPr>
          <w:spacing w:val="-5"/>
        </w:rPr>
        <w:t xml:space="preserve"> </w:t>
      </w:r>
      <w:r>
        <w:t>not</w:t>
      </w:r>
      <w:r>
        <w:rPr>
          <w:spacing w:val="-5"/>
        </w:rPr>
        <w:t xml:space="preserve"> </w:t>
      </w:r>
      <w:r>
        <w:t>provide</w:t>
      </w:r>
      <w:r>
        <w:rPr>
          <w:spacing w:val="-3"/>
        </w:rPr>
        <w:t xml:space="preserve"> </w:t>
      </w:r>
      <w:r>
        <w:t>a</w:t>
      </w:r>
      <w:r>
        <w:rPr>
          <w:spacing w:val="-4"/>
        </w:rPr>
        <w:t xml:space="preserve"> </w:t>
      </w:r>
      <w:r>
        <w:t>response</w:t>
      </w:r>
      <w:r>
        <w:rPr>
          <w:spacing w:val="-1"/>
        </w:rPr>
        <w:t xml:space="preserve"> </w:t>
      </w:r>
      <w:r>
        <w:rPr>
          <w:spacing w:val="-4"/>
        </w:rPr>
        <w:t>body.</w:t>
      </w:r>
    </w:p>
    <w:p w14:paraId="46EA7E7E" w14:textId="77777777" w:rsidR="00196D8F" w:rsidRDefault="00196D8F">
      <w:pPr>
        <w:sectPr w:rsidR="00196D8F">
          <w:pgSz w:w="11910" w:h="16840"/>
          <w:pgMar w:top="1840" w:right="180" w:bottom="1200" w:left="1300" w:header="255" w:footer="952" w:gutter="0"/>
          <w:cols w:space="720"/>
        </w:sectPr>
      </w:pPr>
    </w:p>
    <w:p w14:paraId="2D03806A" w14:textId="77777777" w:rsidR="00196D8F" w:rsidRDefault="00000000">
      <w:pPr>
        <w:pStyle w:val="a3"/>
        <w:spacing w:before="91"/>
        <w:ind w:left="118"/>
      </w:pPr>
      <w:r>
        <w:rPr>
          <w:spacing w:val="-2"/>
          <w:u w:val="single"/>
        </w:rPr>
        <w:lastRenderedPageBreak/>
        <w:t>Example</w:t>
      </w:r>
    </w:p>
    <w:p w14:paraId="7A6237C6" w14:textId="77777777" w:rsidR="00196D8F" w:rsidRDefault="00000000">
      <w:pPr>
        <w:pStyle w:val="a3"/>
        <w:spacing w:before="119"/>
        <w:ind w:left="402"/>
      </w:pPr>
      <w:r>
        <w:rPr>
          <w:spacing w:val="-2"/>
        </w:rPr>
        <w:t>Request:</w:t>
      </w:r>
    </w:p>
    <w:p w14:paraId="25029BE5" w14:textId="77777777" w:rsidR="00196D8F" w:rsidRDefault="00000000">
      <w:pPr>
        <w:pStyle w:val="a3"/>
        <w:spacing w:before="15" w:line="230" w:lineRule="auto"/>
        <w:ind w:left="546" w:right="1221"/>
        <w:rPr>
          <w:rFonts w:ascii="Courier New"/>
        </w:rPr>
      </w:pPr>
      <w:r>
        <w:rPr>
          <w:rFonts w:ascii="Courier New"/>
          <w:color w:val="0000FF"/>
          <w:spacing w:val="-10"/>
        </w:rPr>
        <w:t>PUT</w:t>
      </w:r>
      <w:r>
        <w:rPr>
          <w:rFonts w:ascii="Courier New"/>
          <w:color w:val="0000FF"/>
          <w:spacing w:val="-25"/>
        </w:rPr>
        <w:t xml:space="preserve"> </w:t>
      </w:r>
      <w:r>
        <w:rPr>
          <w:rFonts w:ascii="Courier New"/>
          <w:color w:val="0000FF"/>
          <w:spacing w:val="-10"/>
        </w:rPr>
        <w:t>{</w:t>
      </w:r>
      <w:proofErr w:type="spellStart"/>
      <w:r>
        <w:fldChar w:fldCharType="begin"/>
      </w:r>
      <w:r>
        <w:instrText>HYPERLINK \l "_bookmark39"</w:instrText>
      </w:r>
      <w:r>
        <w:fldChar w:fldCharType="separate"/>
      </w:r>
      <w:r>
        <w:rPr>
          <w:rFonts w:ascii="Courier New"/>
          <w:color w:val="006DA4"/>
          <w:spacing w:val="-10"/>
        </w:rPr>
        <w:t>base_uri</w:t>
      </w:r>
      <w:proofErr w:type="spellEnd"/>
      <w:r>
        <w:rPr>
          <w:rFonts w:ascii="Courier New"/>
          <w:color w:val="006DA4"/>
          <w:spacing w:val="-10"/>
        </w:rPr>
        <w:fldChar w:fldCharType="end"/>
      </w:r>
      <w:r>
        <w:rPr>
          <w:rFonts w:ascii="Courier New"/>
          <w:color w:val="0000FF"/>
          <w:spacing w:val="-10"/>
        </w:rPr>
        <w:t>}/apps/</w:t>
      </w:r>
      <w:proofErr w:type="spellStart"/>
      <w:r>
        <w:rPr>
          <w:rFonts w:ascii="Courier New"/>
          <w:color w:val="0000FF"/>
          <w:spacing w:val="-10"/>
        </w:rPr>
        <w:t>AdvancedLaneKeeping</w:t>
      </w:r>
      <w:proofErr w:type="spellEnd"/>
      <w:r>
        <w:rPr>
          <w:rFonts w:ascii="Courier New"/>
          <w:color w:val="0000FF"/>
          <w:spacing w:val="-10"/>
        </w:rPr>
        <w:t xml:space="preserve">/configurations/ </w:t>
      </w:r>
      <w:proofErr w:type="spellStart"/>
      <w:r>
        <w:rPr>
          <w:rFonts w:ascii="Courier New"/>
          <w:color w:val="0000FF"/>
          <w:spacing w:val="-4"/>
        </w:rPr>
        <w:t>ObjectRecognitionModel</w:t>
      </w:r>
      <w:proofErr w:type="spellEnd"/>
      <w:r>
        <w:rPr>
          <w:rFonts w:ascii="Courier New"/>
          <w:color w:val="0000FF"/>
          <w:spacing w:val="-31"/>
        </w:rPr>
        <w:t xml:space="preserve"> </w:t>
      </w:r>
      <w:r>
        <w:rPr>
          <w:rFonts w:ascii="Courier New"/>
          <w:color w:val="0000FF"/>
          <w:spacing w:val="-4"/>
        </w:rPr>
        <w:t>HTTP/1.1</w:t>
      </w:r>
    </w:p>
    <w:p w14:paraId="7023687F" w14:textId="77777777" w:rsidR="00196D8F" w:rsidRDefault="00196D8F">
      <w:pPr>
        <w:pStyle w:val="a3"/>
        <w:spacing w:before="8"/>
        <w:rPr>
          <w:rFonts w:ascii="Courier New"/>
          <w:sz w:val="20"/>
        </w:rPr>
      </w:pPr>
    </w:p>
    <w:p w14:paraId="196CB4D8" w14:textId="77777777" w:rsidR="00196D8F" w:rsidRDefault="00000000">
      <w:pPr>
        <w:pStyle w:val="a3"/>
        <w:spacing w:line="245" w:lineRule="exact"/>
        <w:ind w:left="546"/>
        <w:rPr>
          <w:rFonts w:ascii="Courier New"/>
        </w:rPr>
      </w:pPr>
      <w:r>
        <w:rPr>
          <w:rFonts w:ascii="Courier New"/>
          <w:color w:val="0000FF"/>
          <w:spacing w:val="-12"/>
        </w:rPr>
        <w:t>Content-Type:</w:t>
      </w:r>
      <w:r>
        <w:rPr>
          <w:rFonts w:ascii="Courier New"/>
          <w:color w:val="0000FF"/>
          <w:spacing w:val="3"/>
        </w:rPr>
        <w:t xml:space="preserve"> </w:t>
      </w:r>
      <w:r>
        <w:rPr>
          <w:rFonts w:ascii="Courier New"/>
          <w:color w:val="0000FF"/>
          <w:spacing w:val="-12"/>
        </w:rPr>
        <w:t>multipart/form-data;</w:t>
      </w:r>
      <w:r>
        <w:rPr>
          <w:rFonts w:ascii="Courier New"/>
          <w:color w:val="0000FF"/>
          <w:spacing w:val="5"/>
        </w:rPr>
        <w:t xml:space="preserve"> </w:t>
      </w:r>
      <w:r>
        <w:rPr>
          <w:rFonts w:ascii="Courier New"/>
          <w:color w:val="0000FF"/>
          <w:spacing w:val="-12"/>
        </w:rPr>
        <w:t>boundary=</w:t>
      </w:r>
      <w:proofErr w:type="spellStart"/>
      <w:r>
        <w:rPr>
          <w:rFonts w:ascii="Courier New"/>
          <w:color w:val="0000FF"/>
          <w:spacing w:val="-12"/>
        </w:rPr>
        <w:t>formdataboundary</w:t>
      </w:r>
      <w:proofErr w:type="spellEnd"/>
    </w:p>
    <w:p w14:paraId="7A627ABD" w14:textId="77777777" w:rsidR="00196D8F" w:rsidRDefault="00000000">
      <w:pPr>
        <w:pStyle w:val="a3"/>
        <w:spacing w:line="240" w:lineRule="exact"/>
        <w:ind w:left="543"/>
        <w:rPr>
          <w:rFonts w:ascii="Courier New"/>
        </w:rPr>
      </w:pPr>
      <w:r>
        <w:rPr>
          <w:rFonts w:ascii="Courier New"/>
          <w:color w:val="0000FF"/>
          <w:spacing w:val="-12"/>
        </w:rPr>
        <w:t>--</w:t>
      </w:r>
      <w:proofErr w:type="spellStart"/>
      <w:r>
        <w:rPr>
          <w:rFonts w:ascii="Courier New"/>
          <w:color w:val="0000FF"/>
          <w:spacing w:val="-12"/>
        </w:rPr>
        <w:t>formdataboundary</w:t>
      </w:r>
      <w:proofErr w:type="spellEnd"/>
    </w:p>
    <w:p w14:paraId="2F0B8E4F" w14:textId="77777777" w:rsidR="00196D8F" w:rsidRDefault="00000000">
      <w:pPr>
        <w:pStyle w:val="a3"/>
        <w:spacing w:before="2" w:line="230" w:lineRule="auto"/>
        <w:ind w:left="543" w:right="4012"/>
        <w:rPr>
          <w:rFonts w:ascii="Courier New"/>
        </w:rPr>
      </w:pPr>
      <w:r>
        <w:rPr>
          <w:rFonts w:ascii="Courier New"/>
          <w:color w:val="0000FF"/>
          <w:spacing w:val="-10"/>
        </w:rPr>
        <w:t>Content-Disposition:</w:t>
      </w:r>
      <w:r>
        <w:rPr>
          <w:rFonts w:ascii="Courier New"/>
          <w:color w:val="0000FF"/>
          <w:spacing w:val="-22"/>
        </w:rPr>
        <w:t xml:space="preserve"> </w:t>
      </w:r>
      <w:r>
        <w:rPr>
          <w:rFonts w:ascii="Courier New"/>
          <w:color w:val="0000FF"/>
          <w:spacing w:val="-10"/>
        </w:rPr>
        <w:t>form-data;</w:t>
      </w:r>
      <w:r>
        <w:rPr>
          <w:rFonts w:ascii="Courier New"/>
          <w:color w:val="0000FF"/>
          <w:spacing w:val="-21"/>
        </w:rPr>
        <w:t xml:space="preserve"> </w:t>
      </w:r>
      <w:r>
        <w:rPr>
          <w:rFonts w:ascii="Courier New"/>
          <w:color w:val="0000FF"/>
          <w:spacing w:val="-10"/>
        </w:rPr>
        <w:t xml:space="preserve">name="signature" </w:t>
      </w:r>
      <w:r>
        <w:rPr>
          <w:rFonts w:ascii="Courier New"/>
          <w:color w:val="0000FF"/>
          <w:spacing w:val="-4"/>
        </w:rPr>
        <w:t>Content-Type:</w:t>
      </w:r>
      <w:r>
        <w:rPr>
          <w:rFonts w:ascii="Courier New"/>
          <w:color w:val="0000FF"/>
          <w:spacing w:val="-31"/>
        </w:rPr>
        <w:t xml:space="preserve"> </w:t>
      </w:r>
      <w:r>
        <w:rPr>
          <w:rFonts w:ascii="Courier New"/>
          <w:color w:val="0000FF"/>
          <w:spacing w:val="-4"/>
        </w:rPr>
        <w:t>application/</w:t>
      </w:r>
      <w:proofErr w:type="spellStart"/>
      <w:r>
        <w:rPr>
          <w:rFonts w:ascii="Courier New"/>
          <w:color w:val="0000FF"/>
          <w:spacing w:val="-4"/>
        </w:rPr>
        <w:t>json</w:t>
      </w:r>
      <w:proofErr w:type="spellEnd"/>
    </w:p>
    <w:p w14:paraId="695F4B08" w14:textId="77777777" w:rsidR="00196D8F" w:rsidRDefault="00000000">
      <w:pPr>
        <w:spacing w:line="234" w:lineRule="exact"/>
        <w:ind w:left="543"/>
        <w:rPr>
          <w:rFonts w:ascii="Courier New"/>
        </w:rPr>
      </w:pPr>
      <w:r>
        <w:rPr>
          <w:rFonts w:ascii="Courier New"/>
          <w:color w:val="0000FF"/>
        </w:rPr>
        <w:t>{</w:t>
      </w:r>
    </w:p>
    <w:p w14:paraId="07CE660D" w14:textId="77777777" w:rsidR="00196D8F" w:rsidRDefault="00000000">
      <w:pPr>
        <w:pStyle w:val="a3"/>
        <w:spacing w:before="1" w:line="245" w:lineRule="exact"/>
        <w:ind w:left="788"/>
        <w:rPr>
          <w:rFonts w:ascii="Courier New"/>
        </w:rPr>
      </w:pPr>
      <w:r>
        <w:rPr>
          <w:rFonts w:ascii="Courier New"/>
          <w:color w:val="0000FF"/>
          <w:spacing w:val="-11"/>
        </w:rPr>
        <w:t>"</w:t>
      </w:r>
      <w:r>
        <w:rPr>
          <w:rFonts w:ascii="Courier New"/>
          <w:color w:val="0000FF"/>
          <w:spacing w:val="-11"/>
          <w:sz w:val="20"/>
        </w:rPr>
        <w:t>signature</w:t>
      </w:r>
      <w:r>
        <w:rPr>
          <w:rFonts w:ascii="Courier New"/>
          <w:color w:val="0000FF"/>
          <w:spacing w:val="-11"/>
        </w:rPr>
        <w:t>":</w:t>
      </w:r>
      <w:r>
        <w:rPr>
          <w:rFonts w:ascii="Courier New"/>
          <w:color w:val="0000FF"/>
          <w:spacing w:val="-12"/>
        </w:rPr>
        <w:t xml:space="preserve"> </w:t>
      </w:r>
      <w:r>
        <w:rPr>
          <w:rFonts w:ascii="Courier New"/>
          <w:color w:val="0000FF"/>
          <w:spacing w:val="-6"/>
        </w:rPr>
        <w:t>"84e0982a082024fac464bc5eb69c0745",</w:t>
      </w:r>
    </w:p>
    <w:p w14:paraId="142DA2AB" w14:textId="77777777" w:rsidR="00196D8F" w:rsidRDefault="00000000">
      <w:pPr>
        <w:spacing w:line="235" w:lineRule="exact"/>
        <w:ind w:left="543"/>
        <w:rPr>
          <w:rFonts w:ascii="Courier New"/>
        </w:rPr>
      </w:pPr>
      <w:r>
        <w:rPr>
          <w:rFonts w:ascii="Courier New"/>
          <w:color w:val="0000FF"/>
        </w:rPr>
        <w:t>}</w:t>
      </w:r>
    </w:p>
    <w:p w14:paraId="35C63876" w14:textId="77777777" w:rsidR="00196D8F" w:rsidRDefault="00000000">
      <w:pPr>
        <w:pStyle w:val="a3"/>
        <w:spacing w:before="1" w:line="245" w:lineRule="exact"/>
        <w:ind w:left="543"/>
        <w:rPr>
          <w:rFonts w:ascii="Courier New"/>
        </w:rPr>
      </w:pPr>
      <w:r>
        <w:rPr>
          <w:rFonts w:ascii="Courier New"/>
          <w:color w:val="0000FF"/>
          <w:spacing w:val="-12"/>
        </w:rPr>
        <w:t>--</w:t>
      </w:r>
      <w:proofErr w:type="spellStart"/>
      <w:r>
        <w:rPr>
          <w:rFonts w:ascii="Courier New"/>
          <w:color w:val="0000FF"/>
          <w:spacing w:val="-12"/>
        </w:rPr>
        <w:t>formdataboundary</w:t>
      </w:r>
      <w:proofErr w:type="spellEnd"/>
    </w:p>
    <w:p w14:paraId="1070E581" w14:textId="77777777" w:rsidR="00196D8F" w:rsidRDefault="00000000">
      <w:pPr>
        <w:pStyle w:val="a3"/>
        <w:spacing w:before="2" w:line="230" w:lineRule="auto"/>
        <w:ind w:left="543" w:right="1326"/>
        <w:rPr>
          <w:rFonts w:ascii="Courier New"/>
        </w:rPr>
      </w:pPr>
      <w:r>
        <w:rPr>
          <w:rFonts w:ascii="Courier New"/>
          <w:color w:val="0000FF"/>
          <w:spacing w:val="-8"/>
        </w:rPr>
        <w:t>Content-Disposition:</w:t>
      </w:r>
      <w:r>
        <w:rPr>
          <w:rFonts w:ascii="Courier New"/>
          <w:color w:val="0000FF"/>
          <w:spacing w:val="-10"/>
        </w:rPr>
        <w:t xml:space="preserve"> </w:t>
      </w:r>
      <w:r>
        <w:rPr>
          <w:rFonts w:ascii="Courier New"/>
          <w:color w:val="0000FF"/>
          <w:spacing w:val="-8"/>
        </w:rPr>
        <w:t>form-data; name="</w:t>
      </w:r>
      <w:proofErr w:type="spellStart"/>
      <w:r>
        <w:rPr>
          <w:rFonts w:ascii="Courier New"/>
          <w:color w:val="0000FF"/>
          <w:spacing w:val="-8"/>
        </w:rPr>
        <w:t>ObjectRecognitionModel</w:t>
      </w:r>
      <w:proofErr w:type="spellEnd"/>
      <w:r>
        <w:rPr>
          <w:rFonts w:ascii="Courier New"/>
          <w:color w:val="0000FF"/>
          <w:spacing w:val="-8"/>
        </w:rPr>
        <w:t xml:space="preserve">"; </w:t>
      </w:r>
      <w:r>
        <w:rPr>
          <w:rFonts w:ascii="Courier New"/>
          <w:color w:val="0000FF"/>
          <w:spacing w:val="-6"/>
        </w:rPr>
        <w:t>Content-Type:</w:t>
      </w:r>
      <w:r>
        <w:rPr>
          <w:rFonts w:ascii="Courier New"/>
          <w:color w:val="0000FF"/>
          <w:spacing w:val="-13"/>
        </w:rPr>
        <w:t xml:space="preserve"> </w:t>
      </w:r>
      <w:r>
        <w:rPr>
          <w:rFonts w:ascii="Courier New"/>
          <w:color w:val="0000FF"/>
          <w:spacing w:val="-6"/>
        </w:rPr>
        <w:t xml:space="preserve">application/octet-stream </w:t>
      </w:r>
      <w:r>
        <w:rPr>
          <w:rFonts w:ascii="Courier New"/>
          <w:color w:val="0000FF"/>
          <w:spacing w:val="-10"/>
        </w:rPr>
        <w:t>[4CD563172A936520162652AA0CC6C9746D82020F7746865206A66F2726F7B96F7521]</w:t>
      </w:r>
    </w:p>
    <w:p w14:paraId="56214926" w14:textId="77777777" w:rsidR="00196D8F" w:rsidRDefault="00000000">
      <w:pPr>
        <w:pStyle w:val="a3"/>
        <w:spacing w:line="244" w:lineRule="exact"/>
        <w:ind w:left="543"/>
        <w:rPr>
          <w:rFonts w:ascii="Courier New"/>
        </w:rPr>
      </w:pPr>
      <w:r>
        <w:rPr>
          <w:rFonts w:ascii="Courier New"/>
          <w:color w:val="0000FF"/>
          <w:spacing w:val="-12"/>
        </w:rPr>
        <w:t>--</w:t>
      </w:r>
      <w:proofErr w:type="spellStart"/>
      <w:r>
        <w:rPr>
          <w:rFonts w:ascii="Courier New"/>
          <w:color w:val="0000FF"/>
          <w:spacing w:val="-12"/>
        </w:rPr>
        <w:t>formdataboundary</w:t>
      </w:r>
      <w:proofErr w:type="spellEnd"/>
    </w:p>
    <w:p w14:paraId="560014FD" w14:textId="77777777" w:rsidR="00196D8F" w:rsidRDefault="00000000">
      <w:pPr>
        <w:pStyle w:val="a3"/>
        <w:spacing w:before="102"/>
        <w:ind w:left="402"/>
      </w:pPr>
      <w:r>
        <w:rPr>
          <w:spacing w:val="-2"/>
        </w:rPr>
        <w:t>Response:</w:t>
      </w:r>
    </w:p>
    <w:p w14:paraId="5C32141C" w14:textId="77777777" w:rsidR="00196D8F" w:rsidRDefault="00000000">
      <w:pPr>
        <w:pStyle w:val="a3"/>
        <w:spacing w:before="11"/>
        <w:ind w:left="546"/>
        <w:rPr>
          <w:rFonts w:ascii="Courier New"/>
        </w:rPr>
      </w:pPr>
      <w:bookmarkStart w:id="328" w:name="6.8.4.3_Write_Configuration_as_Parameter"/>
      <w:bookmarkStart w:id="329" w:name="_bookmark221"/>
      <w:bookmarkEnd w:id="328"/>
      <w:bookmarkEnd w:id="329"/>
      <w:r>
        <w:rPr>
          <w:rFonts w:ascii="Courier New"/>
          <w:color w:val="0000FF"/>
          <w:spacing w:val="-8"/>
        </w:rPr>
        <w:t>HTTP/1.1</w:t>
      </w:r>
      <w:r>
        <w:rPr>
          <w:rFonts w:ascii="Courier New"/>
          <w:color w:val="0000FF"/>
          <w:spacing w:val="-25"/>
        </w:rPr>
        <w:t xml:space="preserve"> </w:t>
      </w:r>
      <w:r>
        <w:rPr>
          <w:rFonts w:ascii="Courier New"/>
          <w:color w:val="0000FF"/>
          <w:spacing w:val="-8"/>
        </w:rPr>
        <w:t>204</w:t>
      </w:r>
      <w:r>
        <w:rPr>
          <w:rFonts w:ascii="Courier New"/>
          <w:color w:val="0000FF"/>
          <w:spacing w:val="-23"/>
        </w:rPr>
        <w:t xml:space="preserve"> </w:t>
      </w:r>
      <w:r>
        <w:rPr>
          <w:rFonts w:ascii="Courier New"/>
          <w:color w:val="0000FF"/>
          <w:spacing w:val="-8"/>
        </w:rPr>
        <w:t>No</w:t>
      </w:r>
      <w:r>
        <w:rPr>
          <w:rFonts w:ascii="Courier New"/>
          <w:color w:val="0000FF"/>
          <w:spacing w:val="-24"/>
        </w:rPr>
        <w:t xml:space="preserve"> </w:t>
      </w:r>
      <w:r>
        <w:rPr>
          <w:rFonts w:ascii="Courier New"/>
          <w:color w:val="0000FF"/>
          <w:spacing w:val="-8"/>
        </w:rPr>
        <w:t>Content</w:t>
      </w:r>
    </w:p>
    <w:p w14:paraId="083A6D16" w14:textId="77777777" w:rsidR="00196D8F" w:rsidRDefault="00196D8F">
      <w:pPr>
        <w:pStyle w:val="a3"/>
        <w:spacing w:before="6"/>
        <w:rPr>
          <w:rFonts w:ascii="Courier New"/>
          <w:sz w:val="19"/>
        </w:rPr>
      </w:pPr>
    </w:p>
    <w:p w14:paraId="4477A295" w14:textId="77777777" w:rsidR="00196D8F" w:rsidRDefault="00000000">
      <w:pPr>
        <w:pStyle w:val="a5"/>
        <w:numPr>
          <w:ilvl w:val="3"/>
          <w:numId w:val="38"/>
        </w:numPr>
        <w:tabs>
          <w:tab w:val="left" w:pos="968"/>
        </w:tabs>
        <w:ind w:left="968" w:hanging="850"/>
      </w:pPr>
      <w:r>
        <w:t>Write</w:t>
      </w:r>
      <w:r>
        <w:rPr>
          <w:spacing w:val="-7"/>
        </w:rPr>
        <w:t xml:space="preserve"> </w:t>
      </w:r>
      <w:r>
        <w:t>Configuration</w:t>
      </w:r>
      <w:r>
        <w:rPr>
          <w:spacing w:val="-5"/>
        </w:rPr>
        <w:t xml:space="preserve"> </w:t>
      </w:r>
      <w:r>
        <w:t>as</w:t>
      </w:r>
      <w:r>
        <w:rPr>
          <w:spacing w:val="-6"/>
        </w:rPr>
        <w:t xml:space="preserve"> </w:t>
      </w:r>
      <w:r>
        <w:rPr>
          <w:spacing w:val="-2"/>
        </w:rPr>
        <w:t>Parameters</w:t>
      </w:r>
    </w:p>
    <w:p w14:paraId="3CA513CF" w14:textId="77777777" w:rsidR="00196D8F" w:rsidRDefault="00000000">
      <w:pPr>
        <w:pStyle w:val="a3"/>
        <w:spacing w:before="51" w:line="494" w:lineRule="exact"/>
        <w:ind w:left="118" w:right="3403"/>
      </w:pPr>
      <w:r>
        <w:t>This</w:t>
      </w:r>
      <w:r>
        <w:rPr>
          <w:spacing w:val="-3"/>
        </w:rPr>
        <w:t xml:space="preserve"> </w:t>
      </w:r>
      <w:r>
        <w:t>method</w:t>
      </w:r>
      <w:r>
        <w:rPr>
          <w:spacing w:val="-4"/>
        </w:rPr>
        <w:t xml:space="preserve"> </w:t>
      </w:r>
      <w:r>
        <w:t>writes</w:t>
      </w:r>
      <w:r>
        <w:rPr>
          <w:spacing w:val="-6"/>
        </w:rPr>
        <w:t xml:space="preserve"> </w:t>
      </w:r>
      <w:r>
        <w:t>the</w:t>
      </w:r>
      <w:r>
        <w:rPr>
          <w:spacing w:val="-4"/>
        </w:rPr>
        <w:t xml:space="preserve"> </w:t>
      </w:r>
      <w:r>
        <w:t>configuration</w:t>
      </w:r>
      <w:r>
        <w:rPr>
          <w:spacing w:val="-4"/>
        </w:rPr>
        <w:t xml:space="preserve"> </w:t>
      </w:r>
      <w:r>
        <w:t>as</w:t>
      </w:r>
      <w:r>
        <w:rPr>
          <w:spacing w:val="-3"/>
        </w:rPr>
        <w:t xml:space="preserve"> </w:t>
      </w:r>
      <w:r>
        <w:t>parameter</w:t>
      </w:r>
      <w:r>
        <w:rPr>
          <w:spacing w:val="-3"/>
        </w:rPr>
        <w:t xml:space="preserve"> </w:t>
      </w:r>
      <w:r>
        <w:t>values</w:t>
      </w:r>
      <w:r>
        <w:rPr>
          <w:spacing w:val="-6"/>
        </w:rPr>
        <w:t xml:space="preserve"> </w:t>
      </w:r>
      <w:r>
        <w:t>to</w:t>
      </w:r>
      <w:r>
        <w:rPr>
          <w:spacing w:val="-6"/>
        </w:rPr>
        <w:t xml:space="preserve"> </w:t>
      </w:r>
      <w:r>
        <w:t>an</w:t>
      </w:r>
      <w:r>
        <w:rPr>
          <w:spacing w:val="-4"/>
        </w:rPr>
        <w:t xml:space="preserve"> </w:t>
      </w:r>
      <w:r>
        <w:t xml:space="preserve">entity. </w:t>
      </w:r>
      <w:r>
        <w:rPr>
          <w:u w:val="single"/>
        </w:rPr>
        <w:t>Query Parameters:</w:t>
      </w:r>
    </w:p>
    <w:p w14:paraId="23F5B256" w14:textId="77777777" w:rsidR="00196D8F" w:rsidRDefault="00000000">
      <w:pPr>
        <w:pStyle w:val="a3"/>
        <w:spacing w:before="67"/>
        <w:ind w:left="402"/>
      </w:pPr>
      <w:r>
        <w:t>This</w:t>
      </w:r>
      <w:r>
        <w:rPr>
          <w:spacing w:val="-3"/>
        </w:rPr>
        <w:t xml:space="preserve"> </w:t>
      </w:r>
      <w:r>
        <w:t>method</w:t>
      </w:r>
      <w:r>
        <w:rPr>
          <w:spacing w:val="-3"/>
        </w:rPr>
        <w:t xml:space="preserve"> </w:t>
      </w:r>
      <w:r>
        <w:t>does</w:t>
      </w:r>
      <w:r>
        <w:rPr>
          <w:spacing w:val="-5"/>
        </w:rPr>
        <w:t xml:space="preserve"> </w:t>
      </w:r>
      <w:r>
        <w:t>not</w:t>
      </w:r>
      <w:r>
        <w:rPr>
          <w:spacing w:val="-4"/>
        </w:rPr>
        <w:t xml:space="preserve"> </w:t>
      </w:r>
      <w:r>
        <w:t>support</w:t>
      </w:r>
      <w:r>
        <w:rPr>
          <w:spacing w:val="-2"/>
        </w:rPr>
        <w:t xml:space="preserve"> </w:t>
      </w:r>
      <w:r>
        <w:t>query</w:t>
      </w:r>
      <w:r>
        <w:rPr>
          <w:spacing w:val="-4"/>
        </w:rPr>
        <w:t xml:space="preserve"> </w:t>
      </w:r>
      <w:r>
        <w:rPr>
          <w:spacing w:val="-2"/>
        </w:rPr>
        <w:t>parameters.</w:t>
      </w:r>
    </w:p>
    <w:p w14:paraId="23C74152" w14:textId="77777777" w:rsidR="00196D8F" w:rsidRDefault="00196D8F">
      <w:pPr>
        <w:pStyle w:val="a3"/>
        <w:spacing w:before="9"/>
        <w:rPr>
          <w:sz w:val="20"/>
        </w:rPr>
      </w:pPr>
    </w:p>
    <w:p w14:paraId="2E21A37B" w14:textId="77777777" w:rsidR="00196D8F" w:rsidRDefault="00000000">
      <w:pPr>
        <w:pStyle w:val="a3"/>
        <w:ind w:left="118"/>
      </w:pPr>
      <w:r>
        <w:rPr>
          <w:u w:val="single"/>
        </w:rPr>
        <w:t>Request</w:t>
      </w:r>
      <w:r>
        <w:rPr>
          <w:spacing w:val="-4"/>
          <w:u w:val="single"/>
        </w:rPr>
        <w:t xml:space="preserve"> </w:t>
      </w:r>
      <w:r>
        <w:rPr>
          <w:spacing w:val="-2"/>
          <w:u w:val="single"/>
        </w:rPr>
        <w:t>Headers:</w:t>
      </w:r>
    </w:p>
    <w:p w14:paraId="5B898477" w14:textId="77777777" w:rsidR="00196D8F" w:rsidRDefault="00000000">
      <w:pPr>
        <w:pStyle w:val="a3"/>
        <w:spacing w:before="121"/>
        <w:ind w:left="402"/>
        <w:rPr>
          <w:rFonts w:ascii="Courier New"/>
        </w:rPr>
      </w:pPr>
      <w:r>
        <w:rPr>
          <w:rFonts w:ascii="Courier New"/>
          <w:spacing w:val="-2"/>
        </w:rPr>
        <w:t>Content-Type:</w:t>
      </w:r>
      <w:r>
        <w:rPr>
          <w:rFonts w:ascii="Courier New"/>
          <w:spacing w:val="-57"/>
        </w:rPr>
        <w:t xml:space="preserve"> </w:t>
      </w:r>
      <w:r>
        <w:rPr>
          <w:rFonts w:ascii="Courier New"/>
          <w:spacing w:val="-2"/>
        </w:rPr>
        <w:t>application/</w:t>
      </w:r>
      <w:proofErr w:type="spellStart"/>
      <w:r>
        <w:rPr>
          <w:rFonts w:ascii="Courier New"/>
          <w:spacing w:val="-2"/>
        </w:rPr>
        <w:t>json</w:t>
      </w:r>
      <w:proofErr w:type="spellEnd"/>
    </w:p>
    <w:p w14:paraId="45ABC0D1" w14:textId="77777777" w:rsidR="00196D8F" w:rsidRDefault="00196D8F">
      <w:pPr>
        <w:pStyle w:val="a3"/>
        <w:spacing w:before="3"/>
        <w:rPr>
          <w:rFonts w:ascii="Courier New"/>
          <w:sz w:val="21"/>
        </w:rPr>
      </w:pPr>
    </w:p>
    <w:p w14:paraId="6910E7DE" w14:textId="77777777" w:rsidR="00196D8F" w:rsidRDefault="00000000">
      <w:pPr>
        <w:pStyle w:val="a3"/>
        <w:ind w:left="118"/>
      </w:pPr>
      <w:r>
        <w:rPr>
          <w:u w:val="single"/>
        </w:rPr>
        <w:t>Request</w:t>
      </w:r>
      <w:r>
        <w:rPr>
          <w:spacing w:val="-4"/>
          <w:u w:val="single"/>
        </w:rPr>
        <w:t xml:space="preserve"> </w:t>
      </w:r>
      <w:r>
        <w:rPr>
          <w:spacing w:val="-2"/>
          <w:u w:val="single"/>
        </w:rPr>
        <w:t>Body:</w:t>
      </w:r>
    </w:p>
    <w:p w14:paraId="489C169A" w14:textId="77777777" w:rsidR="00196D8F" w:rsidRDefault="00196D8F">
      <w:pPr>
        <w:pStyle w:val="a3"/>
        <w:spacing w:before="8"/>
        <w:rPr>
          <w:sz w:val="12"/>
        </w:rPr>
      </w:pPr>
    </w:p>
    <w:p w14:paraId="271BDB74" w14:textId="77777777" w:rsidR="00196D8F" w:rsidRDefault="00000000">
      <w:pPr>
        <w:tabs>
          <w:tab w:val="left" w:pos="2977"/>
        </w:tabs>
        <w:spacing w:before="93"/>
        <w:ind w:left="1558"/>
        <w:rPr>
          <w:b/>
          <w:sz w:val="20"/>
        </w:rPr>
      </w:pPr>
      <w:bookmarkStart w:id="330" w:name="_bookmark222"/>
      <w:bookmarkEnd w:id="330"/>
      <w:r>
        <w:rPr>
          <w:b/>
          <w:sz w:val="20"/>
        </w:rPr>
        <w:t>Table</w:t>
      </w:r>
      <w:r>
        <w:rPr>
          <w:b/>
          <w:spacing w:val="-10"/>
          <w:sz w:val="20"/>
        </w:rPr>
        <w:t xml:space="preserve"> </w:t>
      </w:r>
      <w:r>
        <w:rPr>
          <w:b/>
          <w:spacing w:val="-5"/>
          <w:sz w:val="20"/>
        </w:rPr>
        <w:t>91</w:t>
      </w:r>
      <w:r>
        <w:rPr>
          <w:b/>
          <w:sz w:val="20"/>
        </w:rPr>
        <w:tab/>
        <w:t>Request</w:t>
      </w:r>
      <w:r>
        <w:rPr>
          <w:b/>
          <w:spacing w:val="-6"/>
          <w:sz w:val="20"/>
        </w:rPr>
        <w:t xml:space="preserve"> </w:t>
      </w:r>
      <w:r>
        <w:rPr>
          <w:b/>
          <w:sz w:val="20"/>
        </w:rPr>
        <w:t>Body</w:t>
      </w:r>
      <w:r>
        <w:rPr>
          <w:b/>
          <w:spacing w:val="-7"/>
          <w:sz w:val="20"/>
        </w:rPr>
        <w:t xml:space="preserve"> </w:t>
      </w:r>
      <w:r>
        <w:rPr>
          <w:b/>
          <w:sz w:val="20"/>
        </w:rPr>
        <w:t>-</w:t>
      </w:r>
      <w:r>
        <w:rPr>
          <w:b/>
          <w:spacing w:val="-3"/>
          <w:sz w:val="20"/>
        </w:rPr>
        <w:t xml:space="preserve"> </w:t>
      </w:r>
      <w:r>
        <w:rPr>
          <w:b/>
          <w:sz w:val="20"/>
        </w:rPr>
        <w:t>Write</w:t>
      </w:r>
      <w:r>
        <w:rPr>
          <w:b/>
          <w:spacing w:val="-7"/>
          <w:sz w:val="20"/>
        </w:rPr>
        <w:t xml:space="preserve"> </w:t>
      </w:r>
      <w:r>
        <w:rPr>
          <w:b/>
          <w:sz w:val="20"/>
        </w:rPr>
        <w:t>configuration</w:t>
      </w:r>
      <w:r>
        <w:rPr>
          <w:b/>
          <w:spacing w:val="-6"/>
          <w:sz w:val="20"/>
        </w:rPr>
        <w:t xml:space="preserve"> </w:t>
      </w:r>
      <w:r>
        <w:rPr>
          <w:b/>
          <w:sz w:val="20"/>
        </w:rPr>
        <w:t>as</w:t>
      </w:r>
      <w:r>
        <w:rPr>
          <w:b/>
          <w:spacing w:val="-7"/>
          <w:sz w:val="20"/>
        </w:rPr>
        <w:t xml:space="preserve"> </w:t>
      </w:r>
      <w:proofErr w:type="gramStart"/>
      <w:r>
        <w:rPr>
          <w:b/>
          <w:spacing w:val="-2"/>
          <w:sz w:val="20"/>
        </w:rPr>
        <w:t>parameters</w:t>
      </w:r>
      <w:proofErr w:type="gramEnd"/>
    </w:p>
    <w:p w14:paraId="72BEABE2"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844"/>
        <w:gridCol w:w="1419"/>
        <w:gridCol w:w="3543"/>
      </w:tblGrid>
      <w:tr w:rsidR="00196D8F" w14:paraId="7F94ACEF" w14:textId="77777777">
        <w:trPr>
          <w:trHeight w:val="585"/>
        </w:trPr>
        <w:tc>
          <w:tcPr>
            <w:tcW w:w="2263" w:type="dxa"/>
            <w:tcBorders>
              <w:bottom w:val="single" w:sz="6" w:space="0" w:color="000000"/>
              <w:right w:val="single" w:sz="6" w:space="0" w:color="000000"/>
            </w:tcBorders>
            <w:shd w:val="clear" w:color="auto" w:fill="DFDAD6"/>
          </w:tcPr>
          <w:p w14:paraId="17D4E687" w14:textId="77777777" w:rsidR="00196D8F" w:rsidRDefault="00196D8F">
            <w:pPr>
              <w:pStyle w:val="TableParagraph"/>
              <w:spacing w:before="9"/>
              <w:ind w:left="0"/>
              <w:rPr>
                <w:b/>
                <w:sz w:val="20"/>
              </w:rPr>
            </w:pPr>
          </w:p>
          <w:p w14:paraId="5D9C9265" w14:textId="77777777" w:rsidR="00196D8F" w:rsidRDefault="00000000">
            <w:pPr>
              <w:pStyle w:val="TableParagraph"/>
              <w:ind w:left="110"/>
              <w:rPr>
                <w:b/>
                <w:sz w:val="20"/>
              </w:rPr>
            </w:pPr>
            <w:r>
              <w:rPr>
                <w:b/>
                <w:spacing w:val="-2"/>
                <w:sz w:val="20"/>
              </w:rPr>
              <w:t>Attribute</w:t>
            </w:r>
          </w:p>
        </w:tc>
        <w:tc>
          <w:tcPr>
            <w:tcW w:w="1844" w:type="dxa"/>
            <w:tcBorders>
              <w:left w:val="single" w:sz="6" w:space="0" w:color="000000"/>
              <w:bottom w:val="single" w:sz="6" w:space="0" w:color="000000"/>
              <w:right w:val="single" w:sz="6" w:space="0" w:color="000000"/>
            </w:tcBorders>
            <w:shd w:val="clear" w:color="auto" w:fill="DFDAD6"/>
          </w:tcPr>
          <w:p w14:paraId="5AA92639" w14:textId="77777777" w:rsidR="00196D8F" w:rsidRDefault="00196D8F">
            <w:pPr>
              <w:pStyle w:val="TableParagraph"/>
              <w:spacing w:before="9"/>
              <w:ind w:left="0"/>
              <w:rPr>
                <w:b/>
                <w:sz w:val="20"/>
              </w:rPr>
            </w:pPr>
          </w:p>
          <w:p w14:paraId="262C4A60" w14:textId="77777777" w:rsidR="00196D8F" w:rsidRDefault="00000000">
            <w:pPr>
              <w:pStyle w:val="TableParagraph"/>
              <w:ind w:left="108"/>
              <w:rPr>
                <w:b/>
                <w:sz w:val="20"/>
              </w:rPr>
            </w:pPr>
            <w:r>
              <w:rPr>
                <w:b/>
                <w:spacing w:val="-4"/>
                <w:sz w:val="20"/>
              </w:rPr>
              <w:t>Type</w:t>
            </w:r>
          </w:p>
        </w:tc>
        <w:tc>
          <w:tcPr>
            <w:tcW w:w="1419" w:type="dxa"/>
            <w:tcBorders>
              <w:left w:val="single" w:sz="6" w:space="0" w:color="000000"/>
              <w:bottom w:val="single" w:sz="6" w:space="0" w:color="000000"/>
              <w:right w:val="single" w:sz="6" w:space="0" w:color="000000"/>
            </w:tcBorders>
            <w:shd w:val="clear" w:color="auto" w:fill="DFDAD6"/>
          </w:tcPr>
          <w:p w14:paraId="0C2E0D69" w14:textId="77777777" w:rsidR="00196D8F" w:rsidRDefault="00196D8F">
            <w:pPr>
              <w:pStyle w:val="TableParagraph"/>
              <w:spacing w:before="9"/>
              <w:ind w:left="0"/>
              <w:rPr>
                <w:b/>
                <w:sz w:val="20"/>
              </w:rPr>
            </w:pPr>
          </w:p>
          <w:p w14:paraId="5DC52206" w14:textId="77777777" w:rsidR="00196D8F" w:rsidRDefault="00000000">
            <w:pPr>
              <w:pStyle w:val="TableParagraph"/>
              <w:ind w:left="107"/>
              <w:rPr>
                <w:b/>
                <w:sz w:val="20"/>
              </w:rPr>
            </w:pPr>
            <w:r>
              <w:rPr>
                <w:b/>
                <w:spacing w:val="-2"/>
                <w:sz w:val="20"/>
              </w:rPr>
              <w:t>Convention</w:t>
            </w:r>
          </w:p>
        </w:tc>
        <w:tc>
          <w:tcPr>
            <w:tcW w:w="3543" w:type="dxa"/>
            <w:tcBorders>
              <w:left w:val="single" w:sz="6" w:space="0" w:color="000000"/>
              <w:bottom w:val="single" w:sz="6" w:space="0" w:color="000000"/>
            </w:tcBorders>
            <w:shd w:val="clear" w:color="auto" w:fill="DFDAD6"/>
          </w:tcPr>
          <w:p w14:paraId="6EB738D0" w14:textId="77777777" w:rsidR="00196D8F" w:rsidRDefault="00196D8F">
            <w:pPr>
              <w:pStyle w:val="TableParagraph"/>
              <w:spacing w:before="9"/>
              <w:ind w:left="0"/>
              <w:rPr>
                <w:b/>
                <w:sz w:val="20"/>
              </w:rPr>
            </w:pPr>
          </w:p>
          <w:p w14:paraId="060B6E57" w14:textId="77777777" w:rsidR="00196D8F" w:rsidRDefault="00000000">
            <w:pPr>
              <w:pStyle w:val="TableParagraph"/>
              <w:ind w:left="107"/>
              <w:rPr>
                <w:b/>
                <w:sz w:val="20"/>
              </w:rPr>
            </w:pPr>
            <w:r>
              <w:rPr>
                <w:b/>
                <w:spacing w:val="-2"/>
                <w:sz w:val="20"/>
              </w:rPr>
              <w:t>Description</w:t>
            </w:r>
          </w:p>
        </w:tc>
      </w:tr>
      <w:tr w:rsidR="00196D8F" w14:paraId="0A137CDD" w14:textId="77777777">
        <w:trPr>
          <w:trHeight w:val="840"/>
        </w:trPr>
        <w:tc>
          <w:tcPr>
            <w:tcW w:w="2263" w:type="dxa"/>
            <w:tcBorders>
              <w:top w:val="single" w:sz="6" w:space="0" w:color="000000"/>
              <w:left w:val="single" w:sz="6" w:space="0" w:color="000000"/>
              <w:bottom w:val="single" w:sz="6" w:space="0" w:color="000000"/>
              <w:right w:val="single" w:sz="6" w:space="0" w:color="000000"/>
            </w:tcBorders>
          </w:tcPr>
          <w:p w14:paraId="05BB48E9" w14:textId="77777777" w:rsidR="00196D8F" w:rsidRDefault="00000000">
            <w:pPr>
              <w:pStyle w:val="TableParagraph"/>
              <w:spacing w:before="40"/>
              <w:rPr>
                <w:rFonts w:ascii="Courier New"/>
              </w:rPr>
            </w:pPr>
            <w:r>
              <w:rPr>
                <w:rFonts w:ascii="Courier New"/>
                <w:spacing w:val="-4"/>
              </w:rPr>
              <w:t>data</w:t>
            </w:r>
          </w:p>
        </w:tc>
        <w:tc>
          <w:tcPr>
            <w:tcW w:w="1844" w:type="dxa"/>
            <w:tcBorders>
              <w:top w:val="single" w:sz="6" w:space="0" w:color="000000"/>
              <w:left w:val="single" w:sz="6" w:space="0" w:color="000000"/>
              <w:bottom w:val="single" w:sz="6" w:space="0" w:color="000000"/>
              <w:right w:val="single" w:sz="6" w:space="0" w:color="000000"/>
            </w:tcBorders>
          </w:tcPr>
          <w:p w14:paraId="7CE8BE53" w14:textId="77777777" w:rsidR="00196D8F" w:rsidRDefault="00000000">
            <w:pPr>
              <w:pStyle w:val="TableParagraph"/>
              <w:spacing w:before="40"/>
              <w:ind w:left="166"/>
              <w:rPr>
                <w:rFonts w:ascii="Courier New"/>
              </w:rPr>
            </w:pPr>
            <w:proofErr w:type="spellStart"/>
            <w:r>
              <w:rPr>
                <w:rFonts w:ascii="Courier New"/>
                <w:spacing w:val="-2"/>
              </w:rPr>
              <w:t>AnyValue</w:t>
            </w:r>
            <w:proofErr w:type="spellEnd"/>
          </w:p>
        </w:tc>
        <w:tc>
          <w:tcPr>
            <w:tcW w:w="1419" w:type="dxa"/>
            <w:tcBorders>
              <w:top w:val="single" w:sz="6" w:space="0" w:color="000000"/>
              <w:left w:val="single" w:sz="6" w:space="0" w:color="000000"/>
              <w:bottom w:val="single" w:sz="6" w:space="0" w:color="000000"/>
              <w:right w:val="single" w:sz="6" w:space="0" w:color="000000"/>
            </w:tcBorders>
          </w:tcPr>
          <w:p w14:paraId="07DA7263" w14:textId="77777777" w:rsidR="00196D8F" w:rsidRDefault="00000000">
            <w:pPr>
              <w:pStyle w:val="TableParagraph"/>
              <w:spacing w:before="41"/>
              <w:ind w:left="12"/>
              <w:jc w:val="center"/>
            </w:pPr>
            <w:r>
              <w:t>M</w:t>
            </w:r>
          </w:p>
        </w:tc>
        <w:tc>
          <w:tcPr>
            <w:tcW w:w="3543" w:type="dxa"/>
            <w:tcBorders>
              <w:top w:val="single" w:sz="6" w:space="0" w:color="000000"/>
              <w:left w:val="single" w:sz="6" w:space="0" w:color="000000"/>
              <w:bottom w:val="single" w:sz="6" w:space="0" w:color="000000"/>
              <w:right w:val="single" w:sz="6" w:space="0" w:color="000000"/>
            </w:tcBorders>
          </w:tcPr>
          <w:p w14:paraId="6262F9BC" w14:textId="77777777" w:rsidR="00196D8F" w:rsidRDefault="00000000">
            <w:pPr>
              <w:pStyle w:val="TableParagraph"/>
              <w:spacing w:before="41"/>
              <w:ind w:right="146"/>
              <w:jc w:val="both"/>
            </w:pPr>
            <w:r>
              <w:t>The</w:t>
            </w:r>
            <w:r>
              <w:rPr>
                <w:spacing w:val="-16"/>
              </w:rPr>
              <w:t xml:space="preserve"> </w:t>
            </w:r>
            <w:r>
              <w:t>value</w:t>
            </w:r>
            <w:r>
              <w:rPr>
                <w:spacing w:val="-15"/>
              </w:rPr>
              <w:t xml:space="preserve"> </w:t>
            </w:r>
            <w:r>
              <w:t>of</w:t>
            </w:r>
            <w:r>
              <w:rPr>
                <w:spacing w:val="-15"/>
              </w:rPr>
              <w:t xml:space="preserve"> </w:t>
            </w:r>
            <w:r>
              <w:t>the</w:t>
            </w:r>
            <w:r>
              <w:rPr>
                <w:spacing w:val="-16"/>
              </w:rPr>
              <w:t xml:space="preserve"> </w:t>
            </w:r>
            <w:r>
              <w:t>data.</w:t>
            </w:r>
            <w:r>
              <w:rPr>
                <w:spacing w:val="-15"/>
              </w:rPr>
              <w:t xml:space="preserve"> </w:t>
            </w:r>
            <w:r>
              <w:t>The</w:t>
            </w:r>
            <w:r>
              <w:rPr>
                <w:spacing w:val="-15"/>
              </w:rPr>
              <w:t xml:space="preserve"> </w:t>
            </w:r>
            <w:r>
              <w:t>type</w:t>
            </w:r>
            <w:r>
              <w:rPr>
                <w:spacing w:val="-15"/>
              </w:rPr>
              <w:t xml:space="preserve"> </w:t>
            </w:r>
            <w:r>
              <w:t xml:space="preserve">of the value is defined by the </w:t>
            </w:r>
            <w:r>
              <w:rPr>
                <w:spacing w:val="-2"/>
              </w:rPr>
              <w:t>resource.</w:t>
            </w:r>
          </w:p>
        </w:tc>
      </w:tr>
      <w:tr w:rsidR="00196D8F" w14:paraId="15CCAB42" w14:textId="77777777">
        <w:trPr>
          <w:trHeight w:val="839"/>
        </w:trPr>
        <w:tc>
          <w:tcPr>
            <w:tcW w:w="2263" w:type="dxa"/>
            <w:tcBorders>
              <w:top w:val="single" w:sz="6" w:space="0" w:color="000000"/>
              <w:left w:val="single" w:sz="6" w:space="0" w:color="000000"/>
              <w:bottom w:val="single" w:sz="6" w:space="0" w:color="000000"/>
              <w:right w:val="single" w:sz="6" w:space="0" w:color="000000"/>
            </w:tcBorders>
          </w:tcPr>
          <w:p w14:paraId="28A9DC6A" w14:textId="77777777" w:rsidR="00196D8F" w:rsidRDefault="00000000">
            <w:pPr>
              <w:pStyle w:val="TableParagraph"/>
              <w:spacing w:before="39"/>
              <w:rPr>
                <w:rFonts w:ascii="Courier New"/>
              </w:rPr>
            </w:pPr>
            <w:r>
              <w:rPr>
                <w:rFonts w:ascii="Courier New"/>
                <w:spacing w:val="-2"/>
              </w:rPr>
              <w:t>signature</w:t>
            </w:r>
          </w:p>
        </w:tc>
        <w:tc>
          <w:tcPr>
            <w:tcW w:w="1844" w:type="dxa"/>
            <w:tcBorders>
              <w:top w:val="single" w:sz="6" w:space="0" w:color="000000"/>
              <w:left w:val="single" w:sz="6" w:space="0" w:color="000000"/>
              <w:bottom w:val="single" w:sz="6" w:space="0" w:color="000000"/>
              <w:right w:val="single" w:sz="6" w:space="0" w:color="000000"/>
            </w:tcBorders>
          </w:tcPr>
          <w:p w14:paraId="177995D8" w14:textId="77777777" w:rsidR="00196D8F" w:rsidRDefault="00000000">
            <w:pPr>
              <w:pStyle w:val="TableParagraph"/>
              <w:spacing w:before="39"/>
              <w:ind w:left="166"/>
              <w:rPr>
                <w:rFonts w:ascii="Courier New"/>
              </w:rPr>
            </w:pPr>
            <w:r>
              <w:rPr>
                <w:rFonts w:ascii="Courier New"/>
                <w:spacing w:val="-2"/>
              </w:rPr>
              <w:t>string</w:t>
            </w:r>
          </w:p>
        </w:tc>
        <w:tc>
          <w:tcPr>
            <w:tcW w:w="1419" w:type="dxa"/>
            <w:tcBorders>
              <w:top w:val="single" w:sz="6" w:space="0" w:color="000000"/>
              <w:left w:val="single" w:sz="6" w:space="0" w:color="000000"/>
              <w:bottom w:val="single" w:sz="6" w:space="0" w:color="000000"/>
              <w:right w:val="single" w:sz="6" w:space="0" w:color="000000"/>
            </w:tcBorders>
          </w:tcPr>
          <w:p w14:paraId="2E762FF3" w14:textId="77777777" w:rsidR="00196D8F" w:rsidRDefault="00000000">
            <w:pPr>
              <w:pStyle w:val="TableParagraph"/>
              <w:spacing w:before="40"/>
              <w:ind w:left="15"/>
              <w:jc w:val="center"/>
            </w:pPr>
            <w:r>
              <w:t>O</w:t>
            </w:r>
          </w:p>
        </w:tc>
        <w:tc>
          <w:tcPr>
            <w:tcW w:w="3543" w:type="dxa"/>
            <w:tcBorders>
              <w:top w:val="single" w:sz="6" w:space="0" w:color="000000"/>
              <w:left w:val="single" w:sz="6" w:space="0" w:color="000000"/>
              <w:bottom w:val="single" w:sz="6" w:space="0" w:color="000000"/>
              <w:right w:val="single" w:sz="6" w:space="0" w:color="000000"/>
            </w:tcBorders>
          </w:tcPr>
          <w:p w14:paraId="071A44C3" w14:textId="77777777" w:rsidR="00196D8F" w:rsidRDefault="00000000">
            <w:pPr>
              <w:pStyle w:val="TableParagraph"/>
              <w:spacing w:before="40"/>
              <w:ind w:right="146"/>
              <w:jc w:val="both"/>
            </w:pPr>
            <w:r>
              <w:t>Binary string with signature information (if required by the SOVD server / entity)</w:t>
            </w:r>
          </w:p>
        </w:tc>
      </w:tr>
    </w:tbl>
    <w:p w14:paraId="67D2C237" w14:textId="77777777" w:rsidR="00196D8F" w:rsidRDefault="00196D8F">
      <w:pPr>
        <w:pStyle w:val="a3"/>
        <w:spacing w:before="1"/>
        <w:rPr>
          <w:b/>
        </w:rPr>
      </w:pPr>
    </w:p>
    <w:p w14:paraId="1B719D83" w14:textId="77777777" w:rsidR="00196D8F" w:rsidRDefault="00000000">
      <w:pPr>
        <w:pStyle w:val="a3"/>
        <w:ind w:left="118"/>
      </w:pPr>
      <w:r>
        <w:rPr>
          <w:spacing w:val="-2"/>
        </w:rPr>
        <w:t>Examples:</w:t>
      </w:r>
    </w:p>
    <w:p w14:paraId="70B462C9" w14:textId="77777777" w:rsidR="00196D8F" w:rsidRDefault="00000000">
      <w:pPr>
        <w:pStyle w:val="a5"/>
        <w:numPr>
          <w:ilvl w:val="0"/>
          <w:numId w:val="21"/>
        </w:numPr>
        <w:tabs>
          <w:tab w:val="left" w:pos="1045"/>
        </w:tabs>
        <w:spacing w:before="121" w:line="269" w:lineRule="exact"/>
      </w:pPr>
      <w:r>
        <w:t>Writing</w:t>
      </w:r>
      <w:r>
        <w:rPr>
          <w:spacing w:val="-6"/>
        </w:rPr>
        <w:t xml:space="preserve"> </w:t>
      </w:r>
      <w:r>
        <w:t>configuration</w:t>
      </w:r>
      <w:r>
        <w:rPr>
          <w:spacing w:val="-3"/>
        </w:rPr>
        <w:t xml:space="preserve"> </w:t>
      </w:r>
      <w:r>
        <w:t>of</w:t>
      </w:r>
      <w:r>
        <w:rPr>
          <w:spacing w:val="-5"/>
        </w:rPr>
        <w:t xml:space="preserve"> </w:t>
      </w:r>
      <w:r>
        <w:t>an</w:t>
      </w:r>
      <w:r>
        <w:rPr>
          <w:spacing w:val="-3"/>
        </w:rPr>
        <w:t xml:space="preserve"> </w:t>
      </w:r>
      <w:r>
        <w:t>entity</w:t>
      </w:r>
      <w:r>
        <w:rPr>
          <w:spacing w:val="-6"/>
        </w:rPr>
        <w:t xml:space="preserve"> </w:t>
      </w:r>
      <w:r>
        <w:t>as</w:t>
      </w:r>
      <w:r>
        <w:rPr>
          <w:spacing w:val="-5"/>
        </w:rPr>
        <w:t xml:space="preserve"> </w:t>
      </w:r>
      <w:r>
        <w:t>a</w:t>
      </w:r>
      <w:r>
        <w:rPr>
          <w:spacing w:val="-3"/>
        </w:rPr>
        <w:t xml:space="preserve"> </w:t>
      </w:r>
      <w:r>
        <w:t>list</w:t>
      </w:r>
      <w:r>
        <w:rPr>
          <w:spacing w:val="-5"/>
        </w:rPr>
        <w:t xml:space="preserve"> </w:t>
      </w:r>
      <w:r>
        <w:t>of</w:t>
      </w:r>
      <w:r>
        <w:rPr>
          <w:spacing w:val="-4"/>
        </w:rPr>
        <w:t xml:space="preserve"> </w:t>
      </w:r>
      <w:r>
        <w:t>key-value</w:t>
      </w:r>
      <w:r>
        <w:rPr>
          <w:spacing w:val="-4"/>
        </w:rPr>
        <w:t xml:space="preserve"> </w:t>
      </w:r>
      <w:r>
        <w:t>pairs</w:t>
      </w:r>
      <w:r>
        <w:rPr>
          <w:spacing w:val="-5"/>
        </w:rPr>
        <w:t xml:space="preserve"> </w:t>
      </w:r>
      <w:r>
        <w:t>(APP</w:t>
      </w:r>
      <w:r>
        <w:rPr>
          <w:spacing w:val="-3"/>
        </w:rPr>
        <w:t xml:space="preserve"> </w:t>
      </w:r>
      <w:r>
        <w:rPr>
          <w:spacing w:val="-2"/>
        </w:rPr>
        <w:t>settings)</w:t>
      </w:r>
    </w:p>
    <w:p w14:paraId="533E9BB3" w14:textId="77777777" w:rsidR="00196D8F" w:rsidRDefault="00000000">
      <w:pPr>
        <w:pStyle w:val="a5"/>
        <w:numPr>
          <w:ilvl w:val="0"/>
          <w:numId w:val="21"/>
        </w:numPr>
        <w:tabs>
          <w:tab w:val="left" w:pos="1045"/>
        </w:tabs>
        <w:spacing w:line="269" w:lineRule="exact"/>
      </w:pPr>
      <w:r>
        <w:t>ECU</w:t>
      </w:r>
      <w:r>
        <w:rPr>
          <w:spacing w:val="-4"/>
        </w:rPr>
        <w:t xml:space="preserve"> </w:t>
      </w:r>
      <w:r>
        <w:t>config</w:t>
      </w:r>
      <w:r>
        <w:rPr>
          <w:spacing w:val="-4"/>
        </w:rPr>
        <w:t xml:space="preserve"> </w:t>
      </w:r>
      <w:r>
        <w:rPr>
          <w:spacing w:val="-2"/>
        </w:rPr>
        <w:t>files</w:t>
      </w:r>
    </w:p>
    <w:p w14:paraId="23E80469" w14:textId="77777777" w:rsidR="00196D8F" w:rsidRDefault="00196D8F">
      <w:pPr>
        <w:spacing w:line="269" w:lineRule="exact"/>
        <w:sectPr w:rsidR="00196D8F">
          <w:pgSz w:w="11910" w:h="16840"/>
          <w:pgMar w:top="1840" w:right="180" w:bottom="1200" w:left="1300" w:header="255" w:footer="952" w:gutter="0"/>
          <w:cols w:space="720"/>
        </w:sectPr>
      </w:pPr>
    </w:p>
    <w:p w14:paraId="16FDF694" w14:textId="77777777" w:rsidR="00196D8F" w:rsidRDefault="00000000">
      <w:pPr>
        <w:pStyle w:val="a3"/>
        <w:spacing w:before="91"/>
        <w:ind w:left="118"/>
      </w:pPr>
      <w:r>
        <w:rPr>
          <w:u w:val="single"/>
        </w:rPr>
        <w:lastRenderedPageBreak/>
        <w:t>Response</w:t>
      </w:r>
      <w:r>
        <w:rPr>
          <w:spacing w:val="-6"/>
          <w:u w:val="single"/>
        </w:rPr>
        <w:t xml:space="preserve"> </w:t>
      </w:r>
      <w:r>
        <w:rPr>
          <w:u w:val="single"/>
        </w:rPr>
        <w:t>Status</w:t>
      </w:r>
      <w:r>
        <w:rPr>
          <w:spacing w:val="-5"/>
          <w:u w:val="single"/>
        </w:rPr>
        <w:t xml:space="preserve"> </w:t>
      </w:r>
      <w:r>
        <w:rPr>
          <w:spacing w:val="-2"/>
          <w:u w:val="single"/>
        </w:rPr>
        <w:t>Codes:</w:t>
      </w:r>
    </w:p>
    <w:p w14:paraId="27E95BB7" w14:textId="77777777" w:rsidR="00196D8F" w:rsidRDefault="00196D8F">
      <w:pPr>
        <w:pStyle w:val="a3"/>
        <w:spacing w:before="8"/>
        <w:rPr>
          <w:sz w:val="12"/>
        </w:rPr>
      </w:pPr>
    </w:p>
    <w:p w14:paraId="3E704E0D" w14:textId="77777777" w:rsidR="00196D8F" w:rsidRDefault="00000000">
      <w:pPr>
        <w:tabs>
          <w:tab w:val="left" w:pos="2507"/>
        </w:tabs>
        <w:spacing w:before="93"/>
        <w:ind w:left="1088"/>
        <w:rPr>
          <w:b/>
          <w:sz w:val="20"/>
        </w:rPr>
      </w:pPr>
      <w:bookmarkStart w:id="331" w:name="_bookmark223"/>
      <w:bookmarkEnd w:id="331"/>
      <w:r>
        <w:rPr>
          <w:b/>
          <w:sz w:val="20"/>
        </w:rPr>
        <w:t>Table</w:t>
      </w:r>
      <w:r>
        <w:rPr>
          <w:b/>
          <w:spacing w:val="-10"/>
          <w:sz w:val="20"/>
        </w:rPr>
        <w:t xml:space="preserve"> </w:t>
      </w:r>
      <w:r>
        <w:rPr>
          <w:b/>
          <w:spacing w:val="-5"/>
          <w:sz w:val="20"/>
        </w:rPr>
        <w:t>92</w:t>
      </w:r>
      <w:r>
        <w:rPr>
          <w:b/>
          <w:sz w:val="20"/>
        </w:rPr>
        <w:tab/>
        <w:t>Response</w:t>
      </w:r>
      <w:r>
        <w:rPr>
          <w:b/>
          <w:spacing w:val="-6"/>
          <w:sz w:val="20"/>
        </w:rPr>
        <w:t xml:space="preserve"> </w:t>
      </w:r>
      <w:r>
        <w:rPr>
          <w:b/>
          <w:sz w:val="20"/>
        </w:rPr>
        <w:t>Status</w:t>
      </w:r>
      <w:r>
        <w:rPr>
          <w:b/>
          <w:spacing w:val="-7"/>
          <w:sz w:val="20"/>
        </w:rPr>
        <w:t xml:space="preserve"> </w:t>
      </w:r>
      <w:r>
        <w:rPr>
          <w:b/>
          <w:sz w:val="20"/>
        </w:rPr>
        <w:t>Codes</w:t>
      </w:r>
      <w:r>
        <w:rPr>
          <w:b/>
          <w:spacing w:val="-7"/>
          <w:sz w:val="20"/>
        </w:rPr>
        <w:t xml:space="preserve"> </w:t>
      </w:r>
      <w:r>
        <w:rPr>
          <w:b/>
          <w:sz w:val="20"/>
        </w:rPr>
        <w:t>-</w:t>
      </w:r>
      <w:r>
        <w:rPr>
          <w:b/>
          <w:spacing w:val="-3"/>
          <w:sz w:val="20"/>
        </w:rPr>
        <w:t xml:space="preserve"> </w:t>
      </w:r>
      <w:r>
        <w:rPr>
          <w:b/>
          <w:sz w:val="20"/>
        </w:rPr>
        <w:t>Write</w:t>
      </w:r>
      <w:r>
        <w:rPr>
          <w:b/>
          <w:spacing w:val="-8"/>
          <w:sz w:val="20"/>
        </w:rPr>
        <w:t xml:space="preserve"> </w:t>
      </w:r>
      <w:r>
        <w:rPr>
          <w:b/>
          <w:sz w:val="20"/>
        </w:rPr>
        <w:t>configuration</w:t>
      </w:r>
      <w:r>
        <w:rPr>
          <w:b/>
          <w:spacing w:val="-4"/>
          <w:sz w:val="20"/>
        </w:rPr>
        <w:t xml:space="preserve"> </w:t>
      </w:r>
      <w:r>
        <w:rPr>
          <w:b/>
          <w:sz w:val="20"/>
        </w:rPr>
        <w:t>as</w:t>
      </w:r>
      <w:r>
        <w:rPr>
          <w:b/>
          <w:spacing w:val="-8"/>
          <w:sz w:val="20"/>
        </w:rPr>
        <w:t xml:space="preserve"> </w:t>
      </w:r>
      <w:proofErr w:type="gramStart"/>
      <w:r>
        <w:rPr>
          <w:b/>
          <w:spacing w:val="-2"/>
          <w:sz w:val="20"/>
        </w:rPr>
        <w:t>parameters</w:t>
      </w:r>
      <w:proofErr w:type="gramEnd"/>
    </w:p>
    <w:p w14:paraId="756F2901"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4"/>
        <w:gridCol w:w="2835"/>
        <w:gridCol w:w="4820"/>
      </w:tblGrid>
      <w:tr w:rsidR="00196D8F" w14:paraId="56FC8A9B" w14:textId="77777777">
        <w:trPr>
          <w:trHeight w:val="585"/>
        </w:trPr>
        <w:tc>
          <w:tcPr>
            <w:tcW w:w="1414" w:type="dxa"/>
            <w:tcBorders>
              <w:bottom w:val="single" w:sz="6" w:space="0" w:color="000000"/>
              <w:right w:val="single" w:sz="6" w:space="0" w:color="000000"/>
            </w:tcBorders>
            <w:shd w:val="clear" w:color="auto" w:fill="DFDAD6"/>
          </w:tcPr>
          <w:p w14:paraId="4484F4DD" w14:textId="77777777" w:rsidR="00196D8F" w:rsidRDefault="00196D8F">
            <w:pPr>
              <w:pStyle w:val="TableParagraph"/>
              <w:spacing w:before="9"/>
              <w:ind w:left="0"/>
              <w:rPr>
                <w:b/>
                <w:sz w:val="20"/>
              </w:rPr>
            </w:pPr>
          </w:p>
          <w:p w14:paraId="3BB29289" w14:textId="77777777" w:rsidR="00196D8F" w:rsidRDefault="00000000">
            <w:pPr>
              <w:pStyle w:val="TableParagraph"/>
              <w:ind w:left="110"/>
              <w:rPr>
                <w:b/>
                <w:sz w:val="20"/>
              </w:rPr>
            </w:pPr>
            <w:r>
              <w:rPr>
                <w:b/>
                <w:sz w:val="20"/>
              </w:rPr>
              <w:t>Status</w:t>
            </w:r>
            <w:r>
              <w:rPr>
                <w:b/>
                <w:spacing w:val="-8"/>
                <w:sz w:val="20"/>
              </w:rPr>
              <w:t xml:space="preserve"> </w:t>
            </w:r>
            <w:r>
              <w:rPr>
                <w:b/>
                <w:spacing w:val="-4"/>
                <w:sz w:val="20"/>
              </w:rPr>
              <w:t>Code</w:t>
            </w:r>
          </w:p>
        </w:tc>
        <w:tc>
          <w:tcPr>
            <w:tcW w:w="2835" w:type="dxa"/>
            <w:tcBorders>
              <w:left w:val="single" w:sz="6" w:space="0" w:color="000000"/>
              <w:bottom w:val="single" w:sz="6" w:space="0" w:color="000000"/>
              <w:right w:val="single" w:sz="6" w:space="0" w:color="000000"/>
            </w:tcBorders>
            <w:shd w:val="clear" w:color="auto" w:fill="DFDAD6"/>
          </w:tcPr>
          <w:p w14:paraId="4CAC59DA" w14:textId="77777777" w:rsidR="00196D8F" w:rsidRDefault="00196D8F">
            <w:pPr>
              <w:pStyle w:val="TableParagraph"/>
              <w:spacing w:before="9"/>
              <w:ind w:left="0"/>
              <w:rPr>
                <w:b/>
                <w:sz w:val="20"/>
              </w:rPr>
            </w:pPr>
          </w:p>
          <w:p w14:paraId="0AFFCFFF" w14:textId="77777777" w:rsidR="00196D8F" w:rsidRDefault="00000000">
            <w:pPr>
              <w:pStyle w:val="TableParagraph"/>
              <w:ind w:left="107"/>
              <w:rPr>
                <w:b/>
                <w:sz w:val="20"/>
              </w:rPr>
            </w:pPr>
            <w:r>
              <w:rPr>
                <w:b/>
                <w:sz w:val="20"/>
              </w:rPr>
              <w:t>Response</w:t>
            </w:r>
            <w:r>
              <w:rPr>
                <w:b/>
                <w:spacing w:val="-11"/>
                <w:sz w:val="20"/>
              </w:rPr>
              <w:t xml:space="preserve"> </w:t>
            </w:r>
            <w:r>
              <w:rPr>
                <w:b/>
                <w:spacing w:val="-4"/>
                <w:sz w:val="20"/>
              </w:rPr>
              <w:t>Body</w:t>
            </w:r>
          </w:p>
        </w:tc>
        <w:tc>
          <w:tcPr>
            <w:tcW w:w="4820" w:type="dxa"/>
            <w:tcBorders>
              <w:left w:val="single" w:sz="6" w:space="0" w:color="000000"/>
              <w:bottom w:val="single" w:sz="6" w:space="0" w:color="000000"/>
            </w:tcBorders>
            <w:shd w:val="clear" w:color="auto" w:fill="DFDAD6"/>
          </w:tcPr>
          <w:p w14:paraId="12DB2E46" w14:textId="77777777" w:rsidR="00196D8F" w:rsidRDefault="00196D8F">
            <w:pPr>
              <w:pStyle w:val="TableParagraph"/>
              <w:spacing w:before="9"/>
              <w:ind w:left="0"/>
              <w:rPr>
                <w:b/>
                <w:sz w:val="20"/>
              </w:rPr>
            </w:pPr>
          </w:p>
          <w:p w14:paraId="7D8AF597" w14:textId="77777777" w:rsidR="00196D8F" w:rsidRDefault="00000000">
            <w:pPr>
              <w:pStyle w:val="TableParagraph"/>
              <w:ind w:left="107"/>
              <w:rPr>
                <w:b/>
                <w:sz w:val="20"/>
              </w:rPr>
            </w:pPr>
            <w:r>
              <w:rPr>
                <w:b/>
                <w:spacing w:val="-2"/>
                <w:sz w:val="20"/>
              </w:rPr>
              <w:t>Description</w:t>
            </w:r>
          </w:p>
        </w:tc>
      </w:tr>
      <w:tr w:rsidR="00196D8F" w14:paraId="6719F3DA" w14:textId="77777777">
        <w:trPr>
          <w:trHeight w:val="332"/>
        </w:trPr>
        <w:tc>
          <w:tcPr>
            <w:tcW w:w="1414" w:type="dxa"/>
            <w:tcBorders>
              <w:top w:val="single" w:sz="6" w:space="0" w:color="000000"/>
              <w:left w:val="single" w:sz="6" w:space="0" w:color="000000"/>
              <w:bottom w:val="single" w:sz="6" w:space="0" w:color="000000"/>
              <w:right w:val="single" w:sz="6" w:space="0" w:color="000000"/>
            </w:tcBorders>
          </w:tcPr>
          <w:p w14:paraId="315E33C0" w14:textId="77777777" w:rsidR="00196D8F" w:rsidRDefault="00000000">
            <w:pPr>
              <w:pStyle w:val="TableParagraph"/>
              <w:spacing w:before="39"/>
              <w:rPr>
                <w:rFonts w:ascii="Courier New"/>
              </w:rPr>
            </w:pPr>
            <w:r>
              <w:rPr>
                <w:rFonts w:ascii="Courier New"/>
                <w:spacing w:val="-5"/>
              </w:rPr>
              <w:t>204</w:t>
            </w:r>
          </w:p>
        </w:tc>
        <w:tc>
          <w:tcPr>
            <w:tcW w:w="2835" w:type="dxa"/>
            <w:tcBorders>
              <w:top w:val="single" w:sz="6" w:space="0" w:color="000000"/>
              <w:left w:val="single" w:sz="6" w:space="0" w:color="000000"/>
              <w:bottom w:val="single" w:sz="6" w:space="0" w:color="000000"/>
              <w:right w:val="single" w:sz="6" w:space="0" w:color="000000"/>
            </w:tcBorders>
          </w:tcPr>
          <w:p w14:paraId="05F4259E" w14:textId="77777777" w:rsidR="00196D8F" w:rsidRDefault="00000000">
            <w:pPr>
              <w:pStyle w:val="TableParagraph"/>
              <w:spacing w:before="39"/>
              <w:ind w:left="164"/>
              <w:rPr>
                <w:rFonts w:ascii="Courier New"/>
              </w:rPr>
            </w:pPr>
            <w:r>
              <w:rPr>
                <w:rFonts w:ascii="Courier New"/>
                <w:spacing w:val="-2"/>
              </w:rPr>
              <w:t>-</w:t>
            </w:r>
            <w:r>
              <w:rPr>
                <w:rFonts w:ascii="Courier New"/>
                <w:spacing w:val="-10"/>
              </w:rPr>
              <w:t>-</w:t>
            </w:r>
          </w:p>
        </w:tc>
        <w:tc>
          <w:tcPr>
            <w:tcW w:w="4820" w:type="dxa"/>
            <w:tcBorders>
              <w:top w:val="single" w:sz="6" w:space="0" w:color="000000"/>
              <w:left w:val="single" w:sz="6" w:space="0" w:color="000000"/>
              <w:bottom w:val="single" w:sz="6" w:space="0" w:color="000000"/>
              <w:right w:val="single" w:sz="6" w:space="0" w:color="000000"/>
            </w:tcBorders>
          </w:tcPr>
          <w:p w14:paraId="0253E236" w14:textId="77777777" w:rsidR="00196D8F" w:rsidRDefault="00000000">
            <w:pPr>
              <w:pStyle w:val="TableParagraph"/>
              <w:spacing w:before="40"/>
              <w:ind w:left="164"/>
            </w:pPr>
            <w:r>
              <w:t>Configuration</w:t>
            </w:r>
            <w:r>
              <w:rPr>
                <w:spacing w:val="-12"/>
              </w:rPr>
              <w:t xml:space="preserve"> </w:t>
            </w:r>
            <w:r>
              <w:rPr>
                <w:spacing w:val="-2"/>
              </w:rPr>
              <w:t>written</w:t>
            </w:r>
          </w:p>
        </w:tc>
      </w:tr>
      <w:tr w:rsidR="00196D8F" w14:paraId="7EDBB76A" w14:textId="77777777">
        <w:trPr>
          <w:trHeight w:val="839"/>
        </w:trPr>
        <w:tc>
          <w:tcPr>
            <w:tcW w:w="1414" w:type="dxa"/>
            <w:tcBorders>
              <w:top w:val="single" w:sz="6" w:space="0" w:color="000000"/>
              <w:left w:val="single" w:sz="6" w:space="0" w:color="000000"/>
              <w:bottom w:val="single" w:sz="6" w:space="0" w:color="000000"/>
              <w:right w:val="single" w:sz="6" w:space="0" w:color="000000"/>
            </w:tcBorders>
          </w:tcPr>
          <w:p w14:paraId="69ACE1EA" w14:textId="77777777" w:rsidR="00196D8F" w:rsidRDefault="00000000">
            <w:pPr>
              <w:pStyle w:val="TableParagraph"/>
              <w:spacing w:before="39"/>
              <w:rPr>
                <w:rFonts w:ascii="Courier New"/>
              </w:rPr>
            </w:pPr>
            <w:r>
              <w:rPr>
                <w:rFonts w:ascii="Courier New"/>
                <w:spacing w:val="-5"/>
              </w:rPr>
              <w:t>400</w:t>
            </w:r>
          </w:p>
        </w:tc>
        <w:tc>
          <w:tcPr>
            <w:tcW w:w="2835" w:type="dxa"/>
            <w:tcBorders>
              <w:top w:val="single" w:sz="6" w:space="0" w:color="000000"/>
              <w:left w:val="single" w:sz="6" w:space="0" w:color="000000"/>
              <w:bottom w:val="single" w:sz="6" w:space="0" w:color="000000"/>
              <w:right w:val="single" w:sz="6" w:space="0" w:color="000000"/>
            </w:tcBorders>
          </w:tcPr>
          <w:p w14:paraId="2863B82F" w14:textId="77777777" w:rsidR="00196D8F" w:rsidRDefault="00000000">
            <w:pPr>
              <w:pStyle w:val="TableParagraph"/>
              <w:spacing w:before="40"/>
              <w:ind w:left="164"/>
            </w:pPr>
            <w:hyperlink w:anchor="_bookmark57" w:history="1">
              <w:proofErr w:type="spellStart"/>
              <w:r>
                <w:rPr>
                  <w:color w:val="006DA4"/>
                  <w:spacing w:val="-2"/>
                </w:rPr>
                <w:t>DataError</w:t>
              </w:r>
              <w:proofErr w:type="spellEnd"/>
            </w:hyperlink>
          </w:p>
        </w:tc>
        <w:tc>
          <w:tcPr>
            <w:tcW w:w="4820" w:type="dxa"/>
            <w:tcBorders>
              <w:top w:val="single" w:sz="6" w:space="0" w:color="000000"/>
              <w:left w:val="single" w:sz="6" w:space="0" w:color="000000"/>
              <w:bottom w:val="single" w:sz="6" w:space="0" w:color="000000"/>
              <w:right w:val="single" w:sz="6" w:space="0" w:color="000000"/>
            </w:tcBorders>
          </w:tcPr>
          <w:p w14:paraId="149DA550" w14:textId="77777777" w:rsidR="00196D8F" w:rsidRDefault="00000000">
            <w:pPr>
              <w:pStyle w:val="TableParagraph"/>
              <w:spacing w:before="40"/>
              <w:ind w:left="164" w:right="148"/>
              <w:jc w:val="both"/>
            </w:pPr>
            <w:r>
              <w:t>The request body does either not contain all required</w:t>
            </w:r>
            <w:r>
              <w:rPr>
                <w:spacing w:val="-4"/>
              </w:rPr>
              <w:t xml:space="preserve"> </w:t>
            </w:r>
            <w:r>
              <w:t>parameter</w:t>
            </w:r>
            <w:r>
              <w:rPr>
                <w:spacing w:val="-4"/>
              </w:rPr>
              <w:t xml:space="preserve"> </w:t>
            </w:r>
            <w:r>
              <w:t>values</w:t>
            </w:r>
            <w:r>
              <w:rPr>
                <w:spacing w:val="-3"/>
              </w:rPr>
              <w:t xml:space="preserve"> </w:t>
            </w:r>
            <w:r>
              <w:t>or</w:t>
            </w:r>
            <w:r>
              <w:rPr>
                <w:spacing w:val="-4"/>
              </w:rPr>
              <w:t xml:space="preserve"> </w:t>
            </w:r>
            <w:r>
              <w:t>the</w:t>
            </w:r>
            <w:r>
              <w:rPr>
                <w:spacing w:val="-5"/>
              </w:rPr>
              <w:t xml:space="preserve"> </w:t>
            </w:r>
            <w:r>
              <w:t>signature</w:t>
            </w:r>
            <w:r>
              <w:rPr>
                <w:spacing w:val="-5"/>
              </w:rPr>
              <w:t xml:space="preserve"> </w:t>
            </w:r>
            <w:r>
              <w:t>for the provided values is wrong.</w:t>
            </w:r>
          </w:p>
        </w:tc>
      </w:tr>
      <w:tr w:rsidR="00196D8F" w14:paraId="61E431E3" w14:textId="77777777">
        <w:trPr>
          <w:trHeight w:val="840"/>
        </w:trPr>
        <w:tc>
          <w:tcPr>
            <w:tcW w:w="1414" w:type="dxa"/>
            <w:tcBorders>
              <w:top w:val="single" w:sz="6" w:space="0" w:color="000000"/>
              <w:left w:val="single" w:sz="6" w:space="0" w:color="000000"/>
              <w:bottom w:val="single" w:sz="6" w:space="0" w:color="000000"/>
              <w:right w:val="single" w:sz="6" w:space="0" w:color="000000"/>
            </w:tcBorders>
          </w:tcPr>
          <w:p w14:paraId="4E18570A" w14:textId="77777777" w:rsidR="00196D8F" w:rsidRDefault="00000000">
            <w:pPr>
              <w:pStyle w:val="TableParagraph"/>
              <w:spacing w:before="40"/>
              <w:rPr>
                <w:rFonts w:ascii="Courier New"/>
              </w:rPr>
            </w:pPr>
            <w:r>
              <w:rPr>
                <w:rFonts w:ascii="Courier New"/>
                <w:spacing w:val="-5"/>
              </w:rPr>
              <w:t>409</w:t>
            </w:r>
          </w:p>
        </w:tc>
        <w:tc>
          <w:tcPr>
            <w:tcW w:w="2835" w:type="dxa"/>
            <w:tcBorders>
              <w:top w:val="single" w:sz="6" w:space="0" w:color="000000"/>
              <w:left w:val="single" w:sz="6" w:space="0" w:color="000000"/>
              <w:bottom w:val="single" w:sz="6" w:space="0" w:color="000000"/>
              <w:right w:val="single" w:sz="6" w:space="0" w:color="000000"/>
            </w:tcBorders>
          </w:tcPr>
          <w:p w14:paraId="16D00C74" w14:textId="77777777" w:rsidR="00196D8F" w:rsidRDefault="00000000">
            <w:pPr>
              <w:pStyle w:val="TableParagraph"/>
              <w:spacing w:before="41"/>
              <w:ind w:left="164"/>
            </w:pPr>
            <w:hyperlink w:anchor="_bookmark55" w:history="1">
              <w:proofErr w:type="spellStart"/>
              <w:r>
                <w:rPr>
                  <w:color w:val="006DA4"/>
                  <w:spacing w:val="-2"/>
                </w:rPr>
                <w:t>GenericError</w:t>
              </w:r>
              <w:proofErr w:type="spellEnd"/>
            </w:hyperlink>
          </w:p>
        </w:tc>
        <w:tc>
          <w:tcPr>
            <w:tcW w:w="4820" w:type="dxa"/>
            <w:tcBorders>
              <w:top w:val="single" w:sz="6" w:space="0" w:color="000000"/>
              <w:left w:val="single" w:sz="6" w:space="0" w:color="000000"/>
              <w:bottom w:val="single" w:sz="6" w:space="0" w:color="000000"/>
              <w:right w:val="single" w:sz="6" w:space="0" w:color="000000"/>
            </w:tcBorders>
          </w:tcPr>
          <w:p w14:paraId="467A6E3F" w14:textId="77777777" w:rsidR="00196D8F" w:rsidRDefault="00000000">
            <w:pPr>
              <w:pStyle w:val="TableParagraph"/>
              <w:spacing w:before="41"/>
              <w:ind w:left="164" w:right="147"/>
              <w:jc w:val="both"/>
            </w:pPr>
            <w:r>
              <w:t>Unable</w:t>
            </w:r>
            <w:r>
              <w:rPr>
                <w:spacing w:val="-16"/>
              </w:rPr>
              <w:t xml:space="preserve"> </w:t>
            </w:r>
            <w:r>
              <w:t>to</w:t>
            </w:r>
            <w:r>
              <w:rPr>
                <w:spacing w:val="-15"/>
              </w:rPr>
              <w:t xml:space="preserve"> </w:t>
            </w:r>
            <w:r>
              <w:t>write</w:t>
            </w:r>
            <w:r>
              <w:rPr>
                <w:spacing w:val="-15"/>
              </w:rPr>
              <w:t xml:space="preserve"> </w:t>
            </w:r>
            <w:r>
              <w:t>configuration</w:t>
            </w:r>
            <w:r>
              <w:rPr>
                <w:spacing w:val="-16"/>
              </w:rPr>
              <w:t xml:space="preserve"> </w:t>
            </w:r>
            <w:r>
              <w:t>due</w:t>
            </w:r>
            <w:r>
              <w:rPr>
                <w:spacing w:val="-15"/>
              </w:rPr>
              <w:t xml:space="preserve"> </w:t>
            </w:r>
            <w:r>
              <w:t>to</w:t>
            </w:r>
            <w:r>
              <w:rPr>
                <w:spacing w:val="-15"/>
              </w:rPr>
              <w:t xml:space="preserve"> </w:t>
            </w:r>
            <w:r>
              <w:t>unsatisfied precondition.</w:t>
            </w:r>
            <w:r>
              <w:rPr>
                <w:spacing w:val="-15"/>
              </w:rPr>
              <w:t xml:space="preserve"> </w:t>
            </w:r>
            <w:r>
              <w:t>E.g.,</w:t>
            </w:r>
            <w:r>
              <w:rPr>
                <w:spacing w:val="-14"/>
              </w:rPr>
              <w:t xml:space="preserve"> </w:t>
            </w:r>
            <w:r>
              <w:t>after</w:t>
            </w:r>
            <w:r>
              <w:rPr>
                <w:spacing w:val="-15"/>
              </w:rPr>
              <w:t xml:space="preserve"> </w:t>
            </w:r>
            <w:r>
              <w:t>satisfying</w:t>
            </w:r>
            <w:r>
              <w:rPr>
                <w:spacing w:val="-16"/>
              </w:rPr>
              <w:t xml:space="preserve"> </w:t>
            </w:r>
            <w:r>
              <w:t>precondition “vehicle not in motion” this should be possible</w:t>
            </w:r>
          </w:p>
        </w:tc>
      </w:tr>
    </w:tbl>
    <w:p w14:paraId="0A5ACADA" w14:textId="77777777" w:rsidR="00196D8F" w:rsidRDefault="00196D8F">
      <w:pPr>
        <w:pStyle w:val="a3"/>
        <w:spacing w:before="1"/>
        <w:rPr>
          <w:b/>
          <w:sz w:val="21"/>
        </w:rPr>
      </w:pPr>
    </w:p>
    <w:p w14:paraId="5824CA8F" w14:textId="77777777" w:rsidR="00196D8F" w:rsidRDefault="00000000">
      <w:pPr>
        <w:pStyle w:val="a3"/>
        <w:spacing w:before="1"/>
        <w:ind w:left="118"/>
      </w:pPr>
      <w:r>
        <w:rPr>
          <w:u w:val="single"/>
        </w:rPr>
        <w:t>Response</w:t>
      </w:r>
      <w:r>
        <w:rPr>
          <w:spacing w:val="-10"/>
          <w:u w:val="single"/>
        </w:rPr>
        <w:t xml:space="preserve"> </w:t>
      </w:r>
      <w:r>
        <w:rPr>
          <w:spacing w:val="-2"/>
          <w:u w:val="single"/>
        </w:rPr>
        <w:t>Body:</w:t>
      </w:r>
    </w:p>
    <w:p w14:paraId="167BC717" w14:textId="77777777" w:rsidR="00196D8F" w:rsidRDefault="00000000">
      <w:pPr>
        <w:pStyle w:val="a3"/>
        <w:spacing w:before="119"/>
        <w:ind w:left="402"/>
      </w:pPr>
      <w:r>
        <w:t>This</w:t>
      </w:r>
      <w:r>
        <w:rPr>
          <w:spacing w:val="-3"/>
        </w:rPr>
        <w:t xml:space="preserve"> </w:t>
      </w:r>
      <w:r>
        <w:t>method</w:t>
      </w:r>
      <w:r>
        <w:rPr>
          <w:spacing w:val="-4"/>
        </w:rPr>
        <w:t xml:space="preserve"> </w:t>
      </w:r>
      <w:r>
        <w:t>does</w:t>
      </w:r>
      <w:r>
        <w:rPr>
          <w:spacing w:val="-5"/>
        </w:rPr>
        <w:t xml:space="preserve"> </w:t>
      </w:r>
      <w:r>
        <w:t>not</w:t>
      </w:r>
      <w:r>
        <w:rPr>
          <w:spacing w:val="-5"/>
        </w:rPr>
        <w:t xml:space="preserve"> </w:t>
      </w:r>
      <w:r>
        <w:t>provide</w:t>
      </w:r>
      <w:r>
        <w:rPr>
          <w:spacing w:val="-3"/>
        </w:rPr>
        <w:t xml:space="preserve"> </w:t>
      </w:r>
      <w:r>
        <w:t>a</w:t>
      </w:r>
      <w:r>
        <w:rPr>
          <w:spacing w:val="-4"/>
        </w:rPr>
        <w:t xml:space="preserve"> </w:t>
      </w:r>
      <w:r>
        <w:t>response</w:t>
      </w:r>
      <w:r>
        <w:rPr>
          <w:spacing w:val="-1"/>
        </w:rPr>
        <w:t xml:space="preserve"> </w:t>
      </w:r>
      <w:r>
        <w:rPr>
          <w:spacing w:val="-4"/>
        </w:rPr>
        <w:t>body.</w:t>
      </w:r>
    </w:p>
    <w:p w14:paraId="2591697D" w14:textId="77777777" w:rsidR="00196D8F" w:rsidRDefault="00196D8F">
      <w:pPr>
        <w:pStyle w:val="a3"/>
        <w:spacing w:before="9"/>
        <w:rPr>
          <w:sz w:val="20"/>
        </w:rPr>
      </w:pPr>
    </w:p>
    <w:p w14:paraId="5688B9B9" w14:textId="77777777" w:rsidR="00196D8F" w:rsidRDefault="00000000">
      <w:pPr>
        <w:pStyle w:val="a3"/>
        <w:ind w:left="118"/>
      </w:pPr>
      <w:r>
        <w:rPr>
          <w:spacing w:val="-2"/>
          <w:u w:val="single"/>
        </w:rPr>
        <w:t>Example:</w:t>
      </w:r>
    </w:p>
    <w:p w14:paraId="5649DBD3" w14:textId="77777777" w:rsidR="00196D8F" w:rsidRDefault="00000000">
      <w:pPr>
        <w:pStyle w:val="a3"/>
        <w:spacing w:before="121"/>
        <w:ind w:left="402"/>
      </w:pPr>
      <w:r>
        <w:rPr>
          <w:spacing w:val="-2"/>
        </w:rPr>
        <w:t>Request:</w:t>
      </w:r>
    </w:p>
    <w:p w14:paraId="6A8323E3" w14:textId="77777777" w:rsidR="00196D8F" w:rsidRDefault="00000000">
      <w:pPr>
        <w:pStyle w:val="a3"/>
        <w:spacing w:before="15" w:line="230" w:lineRule="auto"/>
        <w:ind w:left="543" w:right="2062"/>
        <w:rPr>
          <w:rFonts w:ascii="Courier New"/>
        </w:rPr>
      </w:pPr>
      <w:r>
        <w:rPr>
          <w:rFonts w:ascii="Courier New"/>
          <w:color w:val="0000FF"/>
          <w:spacing w:val="-10"/>
        </w:rPr>
        <w:t>PUT</w:t>
      </w:r>
      <w:r>
        <w:rPr>
          <w:rFonts w:ascii="Courier New"/>
          <w:color w:val="0000FF"/>
          <w:spacing w:val="-25"/>
        </w:rPr>
        <w:t xml:space="preserve"> </w:t>
      </w:r>
      <w:r>
        <w:rPr>
          <w:rFonts w:ascii="Courier New"/>
          <w:color w:val="0000FF"/>
          <w:spacing w:val="-10"/>
        </w:rPr>
        <w:t>{</w:t>
      </w:r>
      <w:proofErr w:type="spellStart"/>
      <w:r>
        <w:fldChar w:fldCharType="begin"/>
      </w:r>
      <w:r>
        <w:instrText>HYPERLINK \l "_bookmark39"</w:instrText>
      </w:r>
      <w:r>
        <w:fldChar w:fldCharType="separate"/>
      </w:r>
      <w:r>
        <w:rPr>
          <w:rFonts w:ascii="Courier New"/>
          <w:color w:val="006DA4"/>
          <w:spacing w:val="-10"/>
        </w:rPr>
        <w:t>base_uri</w:t>
      </w:r>
      <w:proofErr w:type="spellEnd"/>
      <w:r>
        <w:rPr>
          <w:rFonts w:ascii="Courier New"/>
          <w:color w:val="006DA4"/>
          <w:spacing w:val="-10"/>
        </w:rPr>
        <w:fldChar w:fldCharType="end"/>
      </w:r>
      <w:r>
        <w:rPr>
          <w:rFonts w:ascii="Courier New"/>
          <w:color w:val="0000FF"/>
          <w:spacing w:val="-10"/>
        </w:rPr>
        <w:t>}/apps/</w:t>
      </w:r>
      <w:proofErr w:type="spellStart"/>
      <w:r>
        <w:rPr>
          <w:rFonts w:ascii="Courier New"/>
          <w:color w:val="0000FF"/>
          <w:spacing w:val="-10"/>
        </w:rPr>
        <w:t>AdvancedLaneKeeping</w:t>
      </w:r>
      <w:proofErr w:type="spellEnd"/>
      <w:r>
        <w:rPr>
          <w:rFonts w:ascii="Courier New"/>
          <w:color w:val="0000FF"/>
          <w:spacing w:val="-10"/>
        </w:rPr>
        <w:t>/configurations/</w:t>
      </w:r>
      <w:proofErr w:type="spellStart"/>
      <w:r>
        <w:rPr>
          <w:rFonts w:ascii="Courier New"/>
          <w:color w:val="0000FF"/>
          <w:spacing w:val="-10"/>
        </w:rPr>
        <w:t>ALKConfig</w:t>
      </w:r>
      <w:proofErr w:type="spellEnd"/>
      <w:r>
        <w:rPr>
          <w:rFonts w:ascii="Courier New"/>
          <w:color w:val="0000FF"/>
          <w:spacing w:val="-10"/>
        </w:rPr>
        <w:t xml:space="preserve"> </w:t>
      </w:r>
      <w:r>
        <w:rPr>
          <w:rFonts w:ascii="Courier New"/>
          <w:color w:val="0000FF"/>
          <w:spacing w:val="-6"/>
        </w:rPr>
        <w:t>Content-Type:</w:t>
      </w:r>
      <w:r>
        <w:rPr>
          <w:rFonts w:ascii="Courier New"/>
          <w:color w:val="0000FF"/>
          <w:spacing w:val="-13"/>
        </w:rPr>
        <w:t xml:space="preserve"> </w:t>
      </w:r>
      <w:r>
        <w:rPr>
          <w:rFonts w:ascii="Courier New"/>
          <w:color w:val="0000FF"/>
          <w:spacing w:val="-6"/>
        </w:rPr>
        <w:t>application/</w:t>
      </w:r>
      <w:proofErr w:type="spellStart"/>
      <w:r>
        <w:rPr>
          <w:rFonts w:ascii="Courier New"/>
          <w:color w:val="0000FF"/>
          <w:spacing w:val="-6"/>
        </w:rPr>
        <w:t>json</w:t>
      </w:r>
      <w:proofErr w:type="spellEnd"/>
      <w:r>
        <w:rPr>
          <w:rFonts w:ascii="Courier New"/>
          <w:color w:val="0000FF"/>
          <w:spacing w:val="-11"/>
        </w:rPr>
        <w:t xml:space="preserve"> </w:t>
      </w:r>
      <w:r>
        <w:rPr>
          <w:rFonts w:ascii="Courier New"/>
          <w:color w:val="0000FF"/>
          <w:spacing w:val="-6"/>
        </w:rPr>
        <w:t>HTTP/1.1</w:t>
      </w:r>
    </w:p>
    <w:p w14:paraId="4404AD6E" w14:textId="77777777" w:rsidR="00196D8F" w:rsidRDefault="00196D8F">
      <w:pPr>
        <w:pStyle w:val="a3"/>
        <w:spacing w:before="8"/>
        <w:rPr>
          <w:rFonts w:ascii="Courier New"/>
          <w:sz w:val="20"/>
        </w:rPr>
      </w:pPr>
    </w:p>
    <w:p w14:paraId="027E395E" w14:textId="77777777" w:rsidR="00196D8F" w:rsidRDefault="00000000">
      <w:pPr>
        <w:spacing w:line="239" w:lineRule="exact"/>
        <w:ind w:left="543"/>
        <w:rPr>
          <w:rFonts w:ascii="Courier New"/>
        </w:rPr>
      </w:pPr>
      <w:r>
        <w:rPr>
          <w:rFonts w:ascii="Courier New"/>
          <w:color w:val="0000FF"/>
        </w:rPr>
        <w:t>{</w:t>
      </w:r>
    </w:p>
    <w:p w14:paraId="3F6B8DE9" w14:textId="77777777" w:rsidR="00196D8F" w:rsidRDefault="00000000">
      <w:pPr>
        <w:pStyle w:val="a3"/>
        <w:spacing w:before="8" w:line="230" w:lineRule="auto"/>
        <w:ind w:left="1033" w:right="6694" w:hanging="245"/>
        <w:rPr>
          <w:rFonts w:ascii="Courier New"/>
        </w:rPr>
      </w:pPr>
      <w:r>
        <w:rPr>
          <w:rFonts w:ascii="Courier New"/>
          <w:color w:val="0000FF"/>
        </w:rPr>
        <w:t xml:space="preserve">"data": </w:t>
      </w:r>
      <w:proofErr w:type="gramStart"/>
      <w:r>
        <w:rPr>
          <w:rFonts w:ascii="Courier New"/>
          <w:color w:val="0000FF"/>
        </w:rPr>
        <w:t xml:space="preserve">{ </w:t>
      </w:r>
      <w:r>
        <w:rPr>
          <w:rFonts w:ascii="Courier New"/>
          <w:color w:val="0000FF"/>
          <w:spacing w:val="-10"/>
        </w:rPr>
        <w:t>"</w:t>
      </w:r>
      <w:proofErr w:type="spellStart"/>
      <w:proofErr w:type="gramEnd"/>
      <w:r>
        <w:rPr>
          <w:rFonts w:ascii="Courier New"/>
          <w:color w:val="0000FF"/>
          <w:spacing w:val="-10"/>
        </w:rPr>
        <w:t>MaximumSpeed</w:t>
      </w:r>
      <w:proofErr w:type="spellEnd"/>
      <w:r>
        <w:rPr>
          <w:rFonts w:ascii="Courier New"/>
          <w:color w:val="0000FF"/>
          <w:spacing w:val="-10"/>
        </w:rPr>
        <w:t>":</w:t>
      </w:r>
      <w:r>
        <w:rPr>
          <w:rFonts w:ascii="Courier New"/>
          <w:color w:val="0000FF"/>
          <w:spacing w:val="-25"/>
        </w:rPr>
        <w:t xml:space="preserve"> </w:t>
      </w:r>
      <w:r>
        <w:rPr>
          <w:rFonts w:ascii="Courier New"/>
          <w:color w:val="0000FF"/>
          <w:spacing w:val="-10"/>
        </w:rPr>
        <w:t>100,</w:t>
      </w:r>
    </w:p>
    <w:p w14:paraId="1C2FF76B" w14:textId="77777777" w:rsidR="00196D8F" w:rsidRDefault="00000000">
      <w:pPr>
        <w:pStyle w:val="a3"/>
        <w:spacing w:line="239" w:lineRule="exact"/>
        <w:ind w:left="1033"/>
        <w:rPr>
          <w:rFonts w:ascii="Courier New"/>
        </w:rPr>
      </w:pPr>
      <w:r>
        <w:rPr>
          <w:rFonts w:ascii="Courier New"/>
          <w:color w:val="0000FF"/>
          <w:spacing w:val="-12"/>
        </w:rPr>
        <w:t>"</w:t>
      </w:r>
      <w:proofErr w:type="spellStart"/>
      <w:r>
        <w:rPr>
          <w:rFonts w:ascii="Courier New"/>
          <w:color w:val="0000FF"/>
          <w:spacing w:val="-12"/>
        </w:rPr>
        <w:t>MinimumDistanceToLine</w:t>
      </w:r>
      <w:proofErr w:type="spellEnd"/>
      <w:r>
        <w:rPr>
          <w:rFonts w:ascii="Courier New"/>
          <w:color w:val="0000FF"/>
          <w:spacing w:val="-12"/>
        </w:rPr>
        <w:t>":</w:t>
      </w:r>
      <w:r>
        <w:rPr>
          <w:rFonts w:ascii="Courier New"/>
          <w:color w:val="0000FF"/>
          <w:spacing w:val="4"/>
        </w:rPr>
        <w:t xml:space="preserve"> </w:t>
      </w:r>
      <w:r>
        <w:rPr>
          <w:rFonts w:ascii="Courier New"/>
          <w:color w:val="0000FF"/>
          <w:spacing w:val="-2"/>
        </w:rPr>
        <w:t>10.0,</w:t>
      </w:r>
    </w:p>
    <w:p w14:paraId="77339132" w14:textId="77777777" w:rsidR="00196D8F" w:rsidRDefault="00000000">
      <w:pPr>
        <w:pStyle w:val="a3"/>
        <w:spacing w:line="240" w:lineRule="exact"/>
        <w:ind w:left="1033"/>
        <w:rPr>
          <w:rFonts w:ascii="Courier New"/>
        </w:rPr>
      </w:pPr>
      <w:r>
        <w:rPr>
          <w:rFonts w:ascii="Courier New"/>
          <w:color w:val="0000FF"/>
          <w:spacing w:val="-12"/>
        </w:rPr>
        <w:t>"</w:t>
      </w:r>
      <w:proofErr w:type="spellStart"/>
      <w:r>
        <w:rPr>
          <w:rFonts w:ascii="Courier New"/>
          <w:color w:val="0000FF"/>
          <w:spacing w:val="-12"/>
        </w:rPr>
        <w:t>EmergencyLaneDistanceToLine</w:t>
      </w:r>
      <w:proofErr w:type="spellEnd"/>
      <w:r>
        <w:rPr>
          <w:rFonts w:ascii="Courier New"/>
          <w:color w:val="0000FF"/>
          <w:spacing w:val="-12"/>
        </w:rPr>
        <w:t>":</w:t>
      </w:r>
      <w:r>
        <w:rPr>
          <w:rFonts w:ascii="Courier New"/>
          <w:color w:val="0000FF"/>
          <w:spacing w:val="11"/>
        </w:rPr>
        <w:t xml:space="preserve"> </w:t>
      </w:r>
      <w:r>
        <w:rPr>
          <w:rFonts w:ascii="Courier New"/>
          <w:color w:val="0000FF"/>
          <w:spacing w:val="-5"/>
        </w:rPr>
        <w:t>5.0</w:t>
      </w:r>
    </w:p>
    <w:p w14:paraId="10561664" w14:textId="77777777" w:rsidR="00196D8F" w:rsidRDefault="00000000">
      <w:pPr>
        <w:spacing w:line="240" w:lineRule="exact"/>
        <w:ind w:left="788"/>
        <w:rPr>
          <w:rFonts w:ascii="Courier New"/>
        </w:rPr>
      </w:pPr>
      <w:r>
        <w:rPr>
          <w:rFonts w:ascii="Courier New"/>
          <w:color w:val="0000FF"/>
          <w:spacing w:val="-5"/>
        </w:rPr>
        <w:t>},</w:t>
      </w:r>
    </w:p>
    <w:p w14:paraId="51A5AB1B" w14:textId="77777777" w:rsidR="00196D8F" w:rsidRDefault="00000000">
      <w:pPr>
        <w:pStyle w:val="a3"/>
        <w:spacing w:line="240" w:lineRule="exact"/>
        <w:ind w:left="788"/>
        <w:rPr>
          <w:rFonts w:ascii="Courier New"/>
        </w:rPr>
      </w:pPr>
      <w:r>
        <w:rPr>
          <w:rFonts w:ascii="Courier New"/>
          <w:color w:val="0000FF"/>
          <w:spacing w:val="-11"/>
        </w:rPr>
        <w:t xml:space="preserve">"signature": </w:t>
      </w:r>
      <w:r>
        <w:rPr>
          <w:rFonts w:ascii="Courier New"/>
          <w:color w:val="0000FF"/>
          <w:spacing w:val="-2"/>
        </w:rPr>
        <w:t>"cz71a129fez26sw8"</w:t>
      </w:r>
    </w:p>
    <w:p w14:paraId="5BA20E2A" w14:textId="77777777" w:rsidR="00196D8F" w:rsidRDefault="00000000">
      <w:pPr>
        <w:spacing w:line="245" w:lineRule="exact"/>
        <w:ind w:left="543"/>
        <w:rPr>
          <w:rFonts w:ascii="Courier New"/>
        </w:rPr>
      </w:pPr>
      <w:r>
        <w:rPr>
          <w:rFonts w:ascii="Courier New"/>
          <w:color w:val="0000FF"/>
        </w:rPr>
        <w:t>}</w:t>
      </w:r>
    </w:p>
    <w:p w14:paraId="7306358D" w14:textId="77777777" w:rsidR="00196D8F" w:rsidRDefault="00000000">
      <w:pPr>
        <w:pStyle w:val="a3"/>
        <w:spacing w:before="102"/>
        <w:ind w:left="402"/>
      </w:pPr>
      <w:r>
        <w:rPr>
          <w:spacing w:val="-2"/>
        </w:rPr>
        <w:t>Response:</w:t>
      </w:r>
    </w:p>
    <w:p w14:paraId="50414953" w14:textId="77777777" w:rsidR="00196D8F" w:rsidRDefault="00000000">
      <w:pPr>
        <w:pStyle w:val="a3"/>
        <w:spacing w:before="11"/>
        <w:ind w:left="543"/>
        <w:rPr>
          <w:rFonts w:ascii="Courier New"/>
        </w:rPr>
      </w:pPr>
      <w:bookmarkStart w:id="332" w:name="6.9_API_Methods_for_Control_of_Operation"/>
      <w:bookmarkStart w:id="333" w:name="_bookmark224"/>
      <w:bookmarkEnd w:id="332"/>
      <w:bookmarkEnd w:id="333"/>
      <w:r>
        <w:rPr>
          <w:rFonts w:ascii="Courier New"/>
          <w:color w:val="0000FF"/>
          <w:spacing w:val="-8"/>
        </w:rPr>
        <w:t>HTTP/1.1</w:t>
      </w:r>
      <w:r>
        <w:rPr>
          <w:rFonts w:ascii="Courier New"/>
          <w:color w:val="0000FF"/>
          <w:spacing w:val="-25"/>
        </w:rPr>
        <w:t xml:space="preserve"> </w:t>
      </w:r>
      <w:r>
        <w:rPr>
          <w:rFonts w:ascii="Courier New"/>
          <w:color w:val="0000FF"/>
          <w:spacing w:val="-8"/>
        </w:rPr>
        <w:t>204</w:t>
      </w:r>
      <w:r>
        <w:rPr>
          <w:rFonts w:ascii="Courier New"/>
          <w:color w:val="0000FF"/>
          <w:spacing w:val="-23"/>
        </w:rPr>
        <w:t xml:space="preserve"> </w:t>
      </w:r>
      <w:r>
        <w:rPr>
          <w:rFonts w:ascii="Courier New"/>
          <w:color w:val="0000FF"/>
          <w:spacing w:val="-8"/>
        </w:rPr>
        <w:t>No</w:t>
      </w:r>
      <w:r>
        <w:rPr>
          <w:rFonts w:ascii="Courier New"/>
          <w:color w:val="0000FF"/>
          <w:spacing w:val="-24"/>
        </w:rPr>
        <w:t xml:space="preserve"> </w:t>
      </w:r>
      <w:r>
        <w:rPr>
          <w:rFonts w:ascii="Courier New"/>
          <w:color w:val="0000FF"/>
          <w:spacing w:val="-8"/>
        </w:rPr>
        <w:t>Content</w:t>
      </w:r>
    </w:p>
    <w:p w14:paraId="73A6CC97" w14:textId="77777777" w:rsidR="00196D8F" w:rsidRDefault="00196D8F">
      <w:pPr>
        <w:pStyle w:val="a3"/>
        <w:rPr>
          <w:rFonts w:ascii="Courier New"/>
          <w:sz w:val="30"/>
        </w:rPr>
      </w:pPr>
    </w:p>
    <w:p w14:paraId="6103BC15" w14:textId="77777777" w:rsidR="00196D8F" w:rsidRDefault="00000000">
      <w:pPr>
        <w:pStyle w:val="3"/>
        <w:numPr>
          <w:ilvl w:val="1"/>
          <w:numId w:val="38"/>
        </w:numPr>
        <w:tabs>
          <w:tab w:val="left" w:pos="970"/>
        </w:tabs>
        <w:spacing w:before="1"/>
      </w:pPr>
      <w:r>
        <w:t>API</w:t>
      </w:r>
      <w:r>
        <w:rPr>
          <w:spacing w:val="-5"/>
        </w:rPr>
        <w:t xml:space="preserve"> </w:t>
      </w:r>
      <w:r>
        <w:t>Methods</w:t>
      </w:r>
      <w:r>
        <w:rPr>
          <w:spacing w:val="-5"/>
        </w:rPr>
        <w:t xml:space="preserve"> </w:t>
      </w:r>
      <w:r>
        <w:t>for</w:t>
      </w:r>
      <w:r>
        <w:rPr>
          <w:spacing w:val="-4"/>
        </w:rPr>
        <w:t xml:space="preserve"> </w:t>
      </w:r>
      <w:r>
        <w:t>Control</w:t>
      </w:r>
      <w:r>
        <w:rPr>
          <w:spacing w:val="-4"/>
        </w:rPr>
        <w:t xml:space="preserve"> </w:t>
      </w:r>
      <w:r>
        <w:t>of</w:t>
      </w:r>
      <w:r>
        <w:rPr>
          <w:spacing w:val="-4"/>
        </w:rPr>
        <w:t xml:space="preserve"> </w:t>
      </w:r>
      <w:r>
        <w:rPr>
          <w:spacing w:val="-2"/>
        </w:rPr>
        <w:t>Operations</w:t>
      </w:r>
    </w:p>
    <w:p w14:paraId="67535BF3" w14:textId="77777777" w:rsidR="00196D8F" w:rsidRDefault="00196D8F">
      <w:pPr>
        <w:pStyle w:val="a3"/>
        <w:spacing w:before="9"/>
        <w:rPr>
          <w:b/>
          <w:sz w:val="27"/>
        </w:rPr>
      </w:pPr>
    </w:p>
    <w:p w14:paraId="03FB6FD1" w14:textId="77777777" w:rsidR="00196D8F" w:rsidRDefault="00000000">
      <w:pPr>
        <w:pStyle w:val="4"/>
        <w:numPr>
          <w:ilvl w:val="2"/>
          <w:numId w:val="38"/>
        </w:numPr>
        <w:tabs>
          <w:tab w:val="left" w:pos="970"/>
        </w:tabs>
        <w:spacing w:before="1"/>
      </w:pPr>
      <w:bookmarkStart w:id="334" w:name="6.9.1_Introduction"/>
      <w:bookmarkStart w:id="335" w:name="_bookmark225"/>
      <w:bookmarkEnd w:id="334"/>
      <w:bookmarkEnd w:id="335"/>
      <w:r>
        <w:rPr>
          <w:spacing w:val="-2"/>
        </w:rPr>
        <w:t>Introduction</w:t>
      </w:r>
    </w:p>
    <w:p w14:paraId="5FFD6609" w14:textId="77777777" w:rsidR="00196D8F" w:rsidRDefault="00196D8F">
      <w:pPr>
        <w:pStyle w:val="a3"/>
        <w:spacing w:before="11"/>
        <w:rPr>
          <w:b/>
          <w:sz w:val="20"/>
        </w:rPr>
      </w:pPr>
    </w:p>
    <w:p w14:paraId="1740618E" w14:textId="77777777" w:rsidR="00196D8F" w:rsidRDefault="00000000">
      <w:pPr>
        <w:pStyle w:val="a3"/>
        <w:ind w:left="118" w:right="1232"/>
        <w:jc w:val="both"/>
      </w:pPr>
      <w:r>
        <w:t>An</w:t>
      </w:r>
      <w:r>
        <w:rPr>
          <w:spacing w:val="-16"/>
        </w:rPr>
        <w:t xml:space="preserve"> </w:t>
      </w:r>
      <w:r>
        <w:t>operation</w:t>
      </w:r>
      <w:r>
        <w:rPr>
          <w:spacing w:val="-15"/>
        </w:rPr>
        <w:t xml:space="preserve"> </w:t>
      </w:r>
      <w:r>
        <w:t>resource</w:t>
      </w:r>
      <w:r>
        <w:rPr>
          <w:spacing w:val="-15"/>
        </w:rPr>
        <w:t xml:space="preserve"> </w:t>
      </w:r>
      <w:r>
        <w:t>represents</w:t>
      </w:r>
      <w:r>
        <w:rPr>
          <w:spacing w:val="-16"/>
        </w:rPr>
        <w:t xml:space="preserve"> </w:t>
      </w:r>
      <w:r>
        <w:t>any</w:t>
      </w:r>
      <w:r>
        <w:rPr>
          <w:spacing w:val="-15"/>
        </w:rPr>
        <w:t xml:space="preserve"> </w:t>
      </w:r>
      <w:r>
        <w:t>executable</w:t>
      </w:r>
      <w:r>
        <w:rPr>
          <w:spacing w:val="-15"/>
        </w:rPr>
        <w:t xml:space="preserve"> </w:t>
      </w:r>
      <w:r>
        <w:t>diagnostic</w:t>
      </w:r>
      <w:r>
        <w:rPr>
          <w:spacing w:val="-15"/>
        </w:rPr>
        <w:t xml:space="preserve"> </w:t>
      </w:r>
      <w:r>
        <w:t>object,</w:t>
      </w:r>
      <w:r>
        <w:rPr>
          <w:spacing w:val="-16"/>
        </w:rPr>
        <w:t xml:space="preserve"> </w:t>
      </w:r>
      <w:r>
        <w:t>e.g.,</w:t>
      </w:r>
      <w:r>
        <w:rPr>
          <w:spacing w:val="-15"/>
        </w:rPr>
        <w:t xml:space="preserve"> </w:t>
      </w:r>
      <w:r>
        <w:t>I/O</w:t>
      </w:r>
      <w:r>
        <w:rPr>
          <w:spacing w:val="-15"/>
        </w:rPr>
        <w:t xml:space="preserve"> </w:t>
      </w:r>
      <w:r>
        <w:t>controls,</w:t>
      </w:r>
      <w:r>
        <w:rPr>
          <w:spacing w:val="-16"/>
        </w:rPr>
        <w:t xml:space="preserve"> </w:t>
      </w:r>
      <w:r>
        <w:t>routines, and</w:t>
      </w:r>
      <w:r>
        <w:rPr>
          <w:spacing w:val="-5"/>
        </w:rPr>
        <w:t xml:space="preserve"> </w:t>
      </w:r>
      <w:r>
        <w:t>software</w:t>
      </w:r>
      <w:r>
        <w:rPr>
          <w:spacing w:val="-6"/>
        </w:rPr>
        <w:t xml:space="preserve"> </w:t>
      </w:r>
      <w:r>
        <w:t>functions.</w:t>
      </w:r>
      <w:r>
        <w:rPr>
          <w:spacing w:val="-5"/>
        </w:rPr>
        <w:t xml:space="preserve"> </w:t>
      </w:r>
      <w:r>
        <w:t>The</w:t>
      </w:r>
      <w:r>
        <w:rPr>
          <w:spacing w:val="-5"/>
        </w:rPr>
        <w:t xml:space="preserve"> </w:t>
      </w:r>
      <w:r>
        <w:t>SOVD</w:t>
      </w:r>
      <w:r>
        <w:rPr>
          <w:spacing w:val="-6"/>
        </w:rPr>
        <w:t xml:space="preserve"> </w:t>
      </w:r>
      <w:r>
        <w:t>API</w:t>
      </w:r>
      <w:r>
        <w:rPr>
          <w:spacing w:val="-6"/>
        </w:rPr>
        <w:t xml:space="preserve"> </w:t>
      </w:r>
      <w:r>
        <w:t>distinguishes</w:t>
      </w:r>
      <w:r>
        <w:rPr>
          <w:spacing w:val="-5"/>
        </w:rPr>
        <w:t xml:space="preserve"> </w:t>
      </w:r>
      <w:r>
        <w:t>between</w:t>
      </w:r>
      <w:r>
        <w:rPr>
          <w:spacing w:val="-6"/>
        </w:rPr>
        <w:t xml:space="preserve"> </w:t>
      </w:r>
      <w:r>
        <w:t>two</w:t>
      </w:r>
      <w:r>
        <w:rPr>
          <w:spacing w:val="-5"/>
        </w:rPr>
        <w:t xml:space="preserve"> </w:t>
      </w:r>
      <w:r>
        <w:t>different</w:t>
      </w:r>
      <w:r>
        <w:rPr>
          <w:spacing w:val="-7"/>
        </w:rPr>
        <w:t xml:space="preserve"> </w:t>
      </w:r>
      <w:r>
        <w:t>ways</w:t>
      </w:r>
      <w:r>
        <w:rPr>
          <w:spacing w:val="-5"/>
        </w:rPr>
        <w:t xml:space="preserve"> </w:t>
      </w:r>
      <w:r>
        <w:t>of</w:t>
      </w:r>
      <w:r>
        <w:rPr>
          <w:spacing w:val="-6"/>
        </w:rPr>
        <w:t xml:space="preserve"> </w:t>
      </w:r>
      <w:r>
        <w:t>executing an operation:</w:t>
      </w:r>
    </w:p>
    <w:p w14:paraId="1BEB48D9" w14:textId="77777777" w:rsidR="00196D8F" w:rsidRDefault="00000000">
      <w:pPr>
        <w:pStyle w:val="a5"/>
        <w:numPr>
          <w:ilvl w:val="0"/>
          <w:numId w:val="20"/>
        </w:numPr>
        <w:tabs>
          <w:tab w:val="left" w:pos="1045"/>
        </w:tabs>
        <w:spacing w:before="121" w:line="237" w:lineRule="auto"/>
        <w:ind w:right="1236"/>
        <w:jc w:val="both"/>
      </w:pPr>
      <w:r>
        <w:t>Synchronous execution: The API method for executing the operation returns after the operation has been completed. The response includes the operation result.</w:t>
      </w:r>
    </w:p>
    <w:p w14:paraId="2C567284" w14:textId="77777777" w:rsidR="00196D8F" w:rsidRDefault="00000000">
      <w:pPr>
        <w:pStyle w:val="a5"/>
        <w:numPr>
          <w:ilvl w:val="0"/>
          <w:numId w:val="20"/>
        </w:numPr>
        <w:tabs>
          <w:tab w:val="left" w:pos="1045"/>
        </w:tabs>
        <w:spacing w:before="2"/>
        <w:ind w:right="1233"/>
        <w:jc w:val="both"/>
      </w:pPr>
      <w:r>
        <w:t xml:space="preserve">Asynchronous execution: The API method for executing the operation returns immediately and a client </w:t>
      </w:r>
      <w:proofErr w:type="gramStart"/>
      <w:r>
        <w:t>has to</w:t>
      </w:r>
      <w:proofErr w:type="gramEnd"/>
      <w:r>
        <w:t xml:space="preserve"> query the status of the execution which is provided as a temporary resource. In addition, the temporary resource can be used for updating</w:t>
      </w:r>
      <w:r>
        <w:rPr>
          <w:spacing w:val="-16"/>
        </w:rPr>
        <w:t xml:space="preserve"> </w:t>
      </w:r>
      <w:r>
        <w:t>the</w:t>
      </w:r>
      <w:r>
        <w:rPr>
          <w:spacing w:val="-15"/>
        </w:rPr>
        <w:t xml:space="preserve"> </w:t>
      </w:r>
      <w:r>
        <w:t>execution</w:t>
      </w:r>
      <w:r>
        <w:rPr>
          <w:spacing w:val="-15"/>
        </w:rPr>
        <w:t xml:space="preserve"> </w:t>
      </w:r>
      <w:r>
        <w:t>of</w:t>
      </w:r>
      <w:r>
        <w:rPr>
          <w:spacing w:val="-16"/>
        </w:rPr>
        <w:t xml:space="preserve"> </w:t>
      </w:r>
      <w:r>
        <w:t>the</w:t>
      </w:r>
      <w:r>
        <w:rPr>
          <w:spacing w:val="-15"/>
        </w:rPr>
        <w:t xml:space="preserve"> </w:t>
      </w:r>
      <w:r>
        <w:t>resource</w:t>
      </w:r>
      <w:r>
        <w:rPr>
          <w:spacing w:val="-15"/>
        </w:rPr>
        <w:t xml:space="preserve"> </w:t>
      </w:r>
      <w:r>
        <w:t>using</w:t>
      </w:r>
      <w:r>
        <w:rPr>
          <w:spacing w:val="-15"/>
        </w:rPr>
        <w:t xml:space="preserve"> </w:t>
      </w:r>
      <w:r>
        <w:t>a</w:t>
      </w:r>
      <w:r>
        <w:rPr>
          <w:spacing w:val="-16"/>
        </w:rPr>
        <w:t xml:space="preserve"> </w:t>
      </w:r>
      <w:r>
        <w:rPr>
          <w:rFonts w:ascii="Courier New" w:hAnsi="Courier New"/>
          <w:b/>
        </w:rPr>
        <w:t>PUT</w:t>
      </w:r>
      <w:r>
        <w:rPr>
          <w:rFonts w:ascii="Courier New" w:hAnsi="Courier New"/>
          <w:b/>
          <w:spacing w:val="-33"/>
        </w:rPr>
        <w:t xml:space="preserve"> </w:t>
      </w:r>
      <w:r>
        <w:t>method</w:t>
      </w:r>
      <w:r>
        <w:rPr>
          <w:spacing w:val="-11"/>
        </w:rPr>
        <w:t xml:space="preserve"> </w:t>
      </w:r>
      <w:proofErr w:type="gramStart"/>
      <w:r>
        <w:t>as</w:t>
      </w:r>
      <w:r>
        <w:rPr>
          <w:spacing w:val="-9"/>
        </w:rPr>
        <w:t xml:space="preserve"> </w:t>
      </w:r>
      <w:r>
        <w:t>long</w:t>
      </w:r>
      <w:r>
        <w:rPr>
          <w:spacing w:val="-11"/>
        </w:rPr>
        <w:t xml:space="preserve"> </w:t>
      </w:r>
      <w:r>
        <w:t>as</w:t>
      </w:r>
      <w:proofErr w:type="gramEnd"/>
      <w:r>
        <w:rPr>
          <w:spacing w:val="-11"/>
        </w:rPr>
        <w:t xml:space="preserve"> </w:t>
      </w:r>
      <w:r>
        <w:t>the</w:t>
      </w:r>
      <w:r>
        <w:rPr>
          <w:spacing w:val="-12"/>
        </w:rPr>
        <w:t xml:space="preserve"> </w:t>
      </w:r>
      <w:r>
        <w:t xml:space="preserve">temporary resource exists. The temporary resource </w:t>
      </w:r>
      <w:proofErr w:type="gramStart"/>
      <w:r>
        <w:t>has to</w:t>
      </w:r>
      <w:proofErr w:type="gramEnd"/>
      <w:r>
        <w:t xml:space="preserve"> be removed explicitly using a </w:t>
      </w:r>
      <w:r>
        <w:rPr>
          <w:rFonts w:ascii="Courier New" w:hAnsi="Courier New"/>
          <w:b/>
        </w:rPr>
        <w:t>DELETE</w:t>
      </w:r>
      <w:r>
        <w:rPr>
          <w:rFonts w:ascii="Courier New" w:hAnsi="Courier New"/>
          <w:b/>
          <w:spacing w:val="-51"/>
        </w:rPr>
        <w:t xml:space="preserve"> </w:t>
      </w:r>
      <w:r>
        <w:t>method.</w:t>
      </w:r>
    </w:p>
    <w:p w14:paraId="0B7408F3" w14:textId="77777777" w:rsidR="00196D8F" w:rsidRDefault="00196D8F">
      <w:pPr>
        <w:jc w:val="both"/>
        <w:sectPr w:rsidR="00196D8F">
          <w:pgSz w:w="11910" w:h="16840"/>
          <w:pgMar w:top="1840" w:right="180" w:bottom="1200" w:left="1300" w:header="255" w:footer="952" w:gutter="0"/>
          <w:cols w:space="720"/>
        </w:sectPr>
      </w:pPr>
    </w:p>
    <w:p w14:paraId="7D880154" w14:textId="77777777" w:rsidR="00196D8F" w:rsidRDefault="00000000">
      <w:pPr>
        <w:pStyle w:val="4"/>
        <w:numPr>
          <w:ilvl w:val="2"/>
          <w:numId w:val="38"/>
        </w:numPr>
        <w:tabs>
          <w:tab w:val="left" w:pos="970"/>
        </w:tabs>
        <w:spacing w:before="89"/>
      </w:pPr>
      <w:bookmarkStart w:id="336" w:name="6.9.2_Ensuring_Proximity_Diagnostics"/>
      <w:bookmarkStart w:id="337" w:name="_bookmark226"/>
      <w:bookmarkEnd w:id="336"/>
      <w:bookmarkEnd w:id="337"/>
      <w:r>
        <w:lastRenderedPageBreak/>
        <w:t>Ensuring</w:t>
      </w:r>
      <w:r>
        <w:rPr>
          <w:spacing w:val="-7"/>
        </w:rPr>
        <w:t xml:space="preserve"> </w:t>
      </w:r>
      <w:r>
        <w:t>Proximity</w:t>
      </w:r>
      <w:r>
        <w:rPr>
          <w:spacing w:val="-6"/>
        </w:rPr>
        <w:t xml:space="preserve"> </w:t>
      </w:r>
      <w:r>
        <w:rPr>
          <w:spacing w:val="-2"/>
        </w:rPr>
        <w:t>Diagnostics</w:t>
      </w:r>
    </w:p>
    <w:p w14:paraId="65A7F66A" w14:textId="77777777" w:rsidR="00196D8F" w:rsidRDefault="00196D8F">
      <w:pPr>
        <w:pStyle w:val="a3"/>
        <w:spacing w:before="11"/>
        <w:rPr>
          <w:b/>
          <w:sz w:val="20"/>
        </w:rPr>
      </w:pPr>
    </w:p>
    <w:p w14:paraId="77A526EF" w14:textId="77777777" w:rsidR="00196D8F" w:rsidRDefault="00000000">
      <w:pPr>
        <w:pStyle w:val="a3"/>
        <w:ind w:left="118" w:right="1231"/>
        <w:jc w:val="both"/>
      </w:pPr>
      <w:r>
        <w:t>Certain operations should only be executed if their execution is supervised by a technician, e.g., to ensure that neither the vehicle nor a person takes damage. These operations require a proof of proximity which is performed by a challenge-response procedure. The implementation of the challenge-response mechanism is OEM-specific and not part of the SOVD specification.</w:t>
      </w:r>
    </w:p>
    <w:p w14:paraId="15D38448" w14:textId="77777777" w:rsidR="00196D8F" w:rsidRDefault="00196D8F">
      <w:pPr>
        <w:pStyle w:val="a3"/>
        <w:spacing w:before="10"/>
        <w:rPr>
          <w:sz w:val="20"/>
        </w:rPr>
      </w:pPr>
    </w:p>
    <w:p w14:paraId="6E866F88" w14:textId="77777777" w:rsidR="00196D8F" w:rsidRDefault="00000000">
      <w:pPr>
        <w:pStyle w:val="a3"/>
        <w:ind w:left="118" w:right="1235"/>
        <w:jc w:val="both"/>
      </w:pPr>
      <w:r>
        <w:t>There might be different levels of confirmation. E.g., for a remote control, the proximity confirmation</w:t>
      </w:r>
      <w:r>
        <w:rPr>
          <w:spacing w:val="-8"/>
        </w:rPr>
        <w:t xml:space="preserve"> </w:t>
      </w:r>
      <w:r>
        <w:t>only</w:t>
      </w:r>
      <w:r>
        <w:rPr>
          <w:spacing w:val="-7"/>
        </w:rPr>
        <w:t xml:space="preserve"> </w:t>
      </w:r>
      <w:r>
        <w:t>confirms</w:t>
      </w:r>
      <w:r>
        <w:rPr>
          <w:spacing w:val="-7"/>
        </w:rPr>
        <w:t xml:space="preserve"> </w:t>
      </w:r>
      <w:r>
        <w:t>that</w:t>
      </w:r>
      <w:r>
        <w:rPr>
          <w:spacing w:val="-8"/>
        </w:rPr>
        <w:t xml:space="preserve"> </w:t>
      </w:r>
      <w:r>
        <w:t>someone</w:t>
      </w:r>
      <w:r>
        <w:rPr>
          <w:spacing w:val="-7"/>
        </w:rPr>
        <w:t xml:space="preserve"> </w:t>
      </w:r>
      <w:r>
        <w:t>is</w:t>
      </w:r>
      <w:r>
        <w:rPr>
          <w:spacing w:val="-7"/>
        </w:rPr>
        <w:t xml:space="preserve"> </w:t>
      </w:r>
      <w:r>
        <w:t>within</w:t>
      </w:r>
      <w:r>
        <w:rPr>
          <w:spacing w:val="-7"/>
        </w:rPr>
        <w:t xml:space="preserve"> </w:t>
      </w:r>
      <w:r>
        <w:t>proximity.</w:t>
      </w:r>
      <w:r>
        <w:rPr>
          <w:spacing w:val="-6"/>
        </w:rPr>
        <w:t xml:space="preserve"> </w:t>
      </w:r>
      <w:r>
        <w:t>This</w:t>
      </w:r>
      <w:r>
        <w:rPr>
          <w:spacing w:val="-7"/>
        </w:rPr>
        <w:t xml:space="preserve"> </w:t>
      </w:r>
      <w:r>
        <w:t>does</w:t>
      </w:r>
      <w:r>
        <w:rPr>
          <w:spacing w:val="-7"/>
        </w:rPr>
        <w:t xml:space="preserve"> </w:t>
      </w:r>
      <w:r>
        <w:t>not</w:t>
      </w:r>
      <w:r>
        <w:rPr>
          <w:spacing w:val="-8"/>
        </w:rPr>
        <w:t xml:space="preserve"> </w:t>
      </w:r>
      <w:r>
        <w:t>necessarily</w:t>
      </w:r>
      <w:r>
        <w:rPr>
          <w:spacing w:val="-7"/>
        </w:rPr>
        <w:t xml:space="preserve"> </w:t>
      </w:r>
      <w:r>
        <w:t>have</w:t>
      </w:r>
      <w:r>
        <w:rPr>
          <w:spacing w:val="-10"/>
        </w:rPr>
        <w:t xml:space="preserve"> </w:t>
      </w:r>
      <w:r>
        <w:t>to be the one controlling the vehicle.</w:t>
      </w:r>
    </w:p>
    <w:p w14:paraId="3671A925" w14:textId="77777777" w:rsidR="00196D8F" w:rsidRDefault="00196D8F">
      <w:pPr>
        <w:pStyle w:val="a3"/>
        <w:spacing w:before="10"/>
        <w:rPr>
          <w:sz w:val="20"/>
        </w:rPr>
      </w:pPr>
    </w:p>
    <w:p w14:paraId="4172CA48" w14:textId="77777777" w:rsidR="00196D8F" w:rsidRDefault="00000000">
      <w:pPr>
        <w:pStyle w:val="a3"/>
        <w:ind w:left="118"/>
      </w:pPr>
      <w:r>
        <w:t>Examples</w:t>
      </w:r>
      <w:r>
        <w:rPr>
          <w:spacing w:val="-9"/>
        </w:rPr>
        <w:t xml:space="preserve"> </w:t>
      </w:r>
      <w:r>
        <w:t>for</w:t>
      </w:r>
      <w:r>
        <w:rPr>
          <w:spacing w:val="-8"/>
        </w:rPr>
        <w:t xml:space="preserve"> </w:t>
      </w:r>
      <w:r>
        <w:t>proximity</w:t>
      </w:r>
      <w:r>
        <w:rPr>
          <w:spacing w:val="-9"/>
        </w:rPr>
        <w:t xml:space="preserve"> </w:t>
      </w:r>
      <w:r>
        <w:t>confirmation</w:t>
      </w:r>
      <w:r>
        <w:rPr>
          <w:spacing w:val="-7"/>
        </w:rPr>
        <w:t xml:space="preserve"> </w:t>
      </w:r>
      <w:r>
        <w:t>could</w:t>
      </w:r>
      <w:r>
        <w:rPr>
          <w:spacing w:val="-6"/>
        </w:rPr>
        <w:t xml:space="preserve"> </w:t>
      </w:r>
      <w:r>
        <w:rPr>
          <w:spacing w:val="-5"/>
        </w:rPr>
        <w:t>be:</w:t>
      </w:r>
    </w:p>
    <w:p w14:paraId="6BC6FDD3" w14:textId="77777777" w:rsidR="00196D8F" w:rsidRDefault="00000000">
      <w:pPr>
        <w:pStyle w:val="a5"/>
        <w:numPr>
          <w:ilvl w:val="0"/>
          <w:numId w:val="19"/>
        </w:numPr>
        <w:tabs>
          <w:tab w:val="left" w:pos="1045"/>
        </w:tabs>
        <w:spacing w:before="121" w:line="269" w:lineRule="exact"/>
      </w:pPr>
      <w:r>
        <w:t>Request</w:t>
      </w:r>
      <w:r>
        <w:rPr>
          <w:spacing w:val="-5"/>
        </w:rPr>
        <w:t xml:space="preserve"> </w:t>
      </w:r>
      <w:r>
        <w:t>to</w:t>
      </w:r>
      <w:r>
        <w:rPr>
          <w:spacing w:val="-3"/>
        </w:rPr>
        <w:t xml:space="preserve"> </w:t>
      </w:r>
      <w:r>
        <w:t>press</w:t>
      </w:r>
      <w:r>
        <w:rPr>
          <w:spacing w:val="-5"/>
        </w:rPr>
        <w:t xml:space="preserve"> </w:t>
      </w:r>
      <w:r>
        <w:t>a</w:t>
      </w:r>
      <w:r>
        <w:rPr>
          <w:spacing w:val="-3"/>
        </w:rPr>
        <w:t xml:space="preserve"> </w:t>
      </w:r>
      <w:r>
        <w:t>specific</w:t>
      </w:r>
      <w:r>
        <w:rPr>
          <w:spacing w:val="-3"/>
        </w:rPr>
        <w:t xml:space="preserve"> </w:t>
      </w:r>
      <w:r>
        <w:t>button</w:t>
      </w:r>
      <w:r>
        <w:rPr>
          <w:spacing w:val="-5"/>
        </w:rPr>
        <w:t xml:space="preserve"> </w:t>
      </w:r>
      <w:r>
        <w:t>in</w:t>
      </w:r>
      <w:r>
        <w:rPr>
          <w:spacing w:val="-3"/>
        </w:rPr>
        <w:t xml:space="preserve"> </w:t>
      </w:r>
      <w:r>
        <w:t>the</w:t>
      </w:r>
      <w:r>
        <w:rPr>
          <w:spacing w:val="-3"/>
        </w:rPr>
        <w:t xml:space="preserve"> </w:t>
      </w:r>
      <w:r>
        <w:rPr>
          <w:spacing w:val="-2"/>
        </w:rPr>
        <w:t>vehicle,</w:t>
      </w:r>
    </w:p>
    <w:p w14:paraId="4C048768" w14:textId="77777777" w:rsidR="00196D8F" w:rsidRDefault="00000000">
      <w:pPr>
        <w:pStyle w:val="a5"/>
        <w:numPr>
          <w:ilvl w:val="0"/>
          <w:numId w:val="19"/>
        </w:numPr>
        <w:tabs>
          <w:tab w:val="left" w:pos="1045"/>
        </w:tabs>
        <w:spacing w:line="269" w:lineRule="exact"/>
      </w:pPr>
      <w:r>
        <w:t>Request</w:t>
      </w:r>
      <w:r>
        <w:rPr>
          <w:spacing w:val="-4"/>
        </w:rPr>
        <w:t xml:space="preserve"> </w:t>
      </w:r>
      <w:r>
        <w:t>to</w:t>
      </w:r>
      <w:r>
        <w:rPr>
          <w:spacing w:val="-3"/>
        </w:rPr>
        <w:t xml:space="preserve"> </w:t>
      </w:r>
      <w:r>
        <w:t>confirm</w:t>
      </w:r>
      <w:r>
        <w:rPr>
          <w:spacing w:val="-2"/>
        </w:rPr>
        <w:t xml:space="preserve"> </w:t>
      </w:r>
      <w:r>
        <w:t>on</w:t>
      </w:r>
      <w:r>
        <w:rPr>
          <w:spacing w:val="-5"/>
        </w:rPr>
        <w:t xml:space="preserve"> </w:t>
      </w:r>
      <w:r>
        <w:t>the</w:t>
      </w:r>
      <w:r>
        <w:rPr>
          <w:spacing w:val="-3"/>
        </w:rPr>
        <w:t xml:space="preserve"> </w:t>
      </w:r>
      <w:r>
        <w:t>screen</w:t>
      </w:r>
      <w:r>
        <w:rPr>
          <w:spacing w:val="-5"/>
        </w:rPr>
        <w:t xml:space="preserve"> </w:t>
      </w:r>
      <w:r>
        <w:t>in</w:t>
      </w:r>
      <w:r>
        <w:rPr>
          <w:spacing w:val="-5"/>
        </w:rPr>
        <w:t xml:space="preserve"> </w:t>
      </w:r>
      <w:r>
        <w:t>the</w:t>
      </w:r>
      <w:r>
        <w:rPr>
          <w:spacing w:val="-2"/>
        </w:rPr>
        <w:t xml:space="preserve"> vehicle,</w:t>
      </w:r>
    </w:p>
    <w:p w14:paraId="64CB6F14" w14:textId="77777777" w:rsidR="00196D8F" w:rsidRDefault="00000000">
      <w:pPr>
        <w:pStyle w:val="a5"/>
        <w:numPr>
          <w:ilvl w:val="0"/>
          <w:numId w:val="19"/>
        </w:numPr>
        <w:tabs>
          <w:tab w:val="left" w:pos="1045"/>
        </w:tabs>
        <w:spacing w:line="269" w:lineRule="exact"/>
      </w:pPr>
      <w:r>
        <w:t>Scan</w:t>
      </w:r>
      <w:r>
        <w:rPr>
          <w:spacing w:val="-3"/>
        </w:rPr>
        <w:t xml:space="preserve"> </w:t>
      </w:r>
      <w:r>
        <w:t>a</w:t>
      </w:r>
      <w:r>
        <w:rPr>
          <w:spacing w:val="-5"/>
        </w:rPr>
        <w:t xml:space="preserve"> </w:t>
      </w:r>
      <w:r>
        <w:t>QR</w:t>
      </w:r>
      <w:r>
        <w:rPr>
          <w:spacing w:val="-3"/>
        </w:rPr>
        <w:t xml:space="preserve"> </w:t>
      </w:r>
      <w:r>
        <w:t>code</w:t>
      </w:r>
      <w:r>
        <w:rPr>
          <w:spacing w:val="-4"/>
        </w:rPr>
        <w:t xml:space="preserve"> </w:t>
      </w:r>
      <w:r>
        <w:t>displayed</w:t>
      </w:r>
      <w:r>
        <w:rPr>
          <w:spacing w:val="-3"/>
        </w:rPr>
        <w:t xml:space="preserve"> </w:t>
      </w:r>
      <w:r>
        <w:t>in</w:t>
      </w:r>
      <w:r>
        <w:rPr>
          <w:spacing w:val="-3"/>
        </w:rPr>
        <w:t xml:space="preserve"> </w:t>
      </w:r>
      <w:r>
        <w:t>the</w:t>
      </w:r>
      <w:r>
        <w:rPr>
          <w:spacing w:val="-4"/>
        </w:rPr>
        <w:t xml:space="preserve"> </w:t>
      </w:r>
      <w:proofErr w:type="gramStart"/>
      <w:r>
        <w:rPr>
          <w:spacing w:val="-2"/>
        </w:rPr>
        <w:t>vehicle</w:t>
      </w:r>
      <w:proofErr w:type="gramEnd"/>
    </w:p>
    <w:p w14:paraId="6B714B59" w14:textId="77777777" w:rsidR="00196D8F" w:rsidRDefault="00196D8F">
      <w:pPr>
        <w:pStyle w:val="a3"/>
        <w:spacing w:before="3"/>
        <w:rPr>
          <w:sz w:val="27"/>
        </w:rPr>
      </w:pPr>
    </w:p>
    <w:p w14:paraId="7464838C" w14:textId="77777777" w:rsidR="00196D8F" w:rsidRDefault="00000000">
      <w:pPr>
        <w:pStyle w:val="4"/>
        <w:numPr>
          <w:ilvl w:val="2"/>
          <w:numId w:val="38"/>
        </w:numPr>
        <w:tabs>
          <w:tab w:val="left" w:pos="970"/>
        </w:tabs>
        <w:spacing w:before="1"/>
      </w:pPr>
      <w:bookmarkStart w:id="338" w:name="6.9.3_Retrieve_List_of_All_Available_Ope"/>
      <w:bookmarkStart w:id="339" w:name="_bookmark227"/>
      <w:bookmarkEnd w:id="338"/>
      <w:bookmarkEnd w:id="339"/>
      <w:r>
        <w:t>Retrieve</w:t>
      </w:r>
      <w:r>
        <w:rPr>
          <w:spacing w:val="-7"/>
        </w:rPr>
        <w:t xml:space="preserve"> </w:t>
      </w:r>
      <w:r>
        <w:t>List</w:t>
      </w:r>
      <w:r>
        <w:rPr>
          <w:spacing w:val="-4"/>
        </w:rPr>
        <w:t xml:space="preserve"> </w:t>
      </w:r>
      <w:r>
        <w:t>of</w:t>
      </w:r>
      <w:r>
        <w:rPr>
          <w:spacing w:val="-3"/>
        </w:rPr>
        <w:t xml:space="preserve"> </w:t>
      </w:r>
      <w:r>
        <w:t>All</w:t>
      </w:r>
      <w:r>
        <w:rPr>
          <w:spacing w:val="-6"/>
        </w:rPr>
        <w:t xml:space="preserve"> </w:t>
      </w:r>
      <w:r>
        <w:t>Available</w:t>
      </w:r>
      <w:r>
        <w:rPr>
          <w:spacing w:val="-6"/>
        </w:rPr>
        <w:t xml:space="preserve"> </w:t>
      </w:r>
      <w:r>
        <w:t>Operations</w:t>
      </w:r>
      <w:r>
        <w:rPr>
          <w:spacing w:val="-7"/>
        </w:rPr>
        <w:t xml:space="preserve"> </w:t>
      </w:r>
      <w:r>
        <w:t>from</w:t>
      </w:r>
      <w:r>
        <w:rPr>
          <w:spacing w:val="-8"/>
        </w:rPr>
        <w:t xml:space="preserve"> </w:t>
      </w:r>
      <w:r>
        <w:t>an</w:t>
      </w:r>
      <w:r>
        <w:rPr>
          <w:spacing w:val="-4"/>
        </w:rPr>
        <w:t xml:space="preserve"> </w:t>
      </w:r>
      <w:r>
        <w:rPr>
          <w:spacing w:val="-2"/>
        </w:rPr>
        <w:t>Entity</w:t>
      </w:r>
    </w:p>
    <w:p w14:paraId="4F17998E" w14:textId="77777777" w:rsidR="00196D8F" w:rsidRDefault="00196D8F">
      <w:pPr>
        <w:pStyle w:val="a3"/>
        <w:spacing w:before="2"/>
        <w:rPr>
          <w:b/>
          <w:sz w:val="21"/>
        </w:rPr>
      </w:pPr>
    </w:p>
    <w:p w14:paraId="576AB4A0" w14:textId="77777777" w:rsidR="00196D8F" w:rsidRDefault="00000000">
      <w:pPr>
        <w:pStyle w:val="a3"/>
        <w:ind w:left="118"/>
      </w:pPr>
      <w:r>
        <w:rPr>
          <w:spacing w:val="-2"/>
          <w:u w:val="single"/>
        </w:rPr>
        <w:t>Method:</w:t>
      </w:r>
    </w:p>
    <w:p w14:paraId="33A04860" w14:textId="77777777" w:rsidR="00196D8F" w:rsidRDefault="00000000">
      <w:pPr>
        <w:pStyle w:val="a3"/>
        <w:spacing w:before="2"/>
        <w:rPr>
          <w:sz w:val="8"/>
        </w:rPr>
      </w:pPr>
      <w:r>
        <w:rPr>
          <w:noProof/>
        </w:rPr>
        <mc:AlternateContent>
          <mc:Choice Requires="wps">
            <w:drawing>
              <wp:anchor distT="0" distB="0" distL="0" distR="0" simplePos="0" relativeHeight="487603712" behindDoc="1" locked="0" layoutInCell="1" allowOverlap="1" wp14:anchorId="265B27CF" wp14:editId="1212F8E2">
                <wp:simplePos x="0" y="0"/>
                <wp:positionH relativeFrom="page">
                  <wp:posOffset>910132</wp:posOffset>
                </wp:positionH>
                <wp:positionV relativeFrom="paragraph">
                  <wp:posOffset>84853</wp:posOffset>
                </wp:positionV>
                <wp:extent cx="5742305" cy="177165"/>
                <wp:effectExtent l="0" t="0" r="0" b="0"/>
                <wp:wrapTopAndBottom/>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177165"/>
                        </a:xfrm>
                        <a:prstGeom prst="rect">
                          <a:avLst/>
                        </a:prstGeom>
                        <a:solidFill>
                          <a:srgbClr val="92C599"/>
                        </a:solidFill>
                        <a:ln w="18288">
                          <a:solidFill>
                            <a:srgbClr val="51995B"/>
                          </a:solidFill>
                          <a:prstDash val="solid"/>
                        </a:ln>
                      </wps:spPr>
                      <wps:txbx>
                        <w:txbxContent>
                          <w:p w14:paraId="0D975E3C" w14:textId="77777777" w:rsidR="00196D8F" w:rsidRDefault="00000000">
                            <w:pPr>
                              <w:spacing w:line="248" w:lineRule="exact"/>
                              <w:ind w:left="93"/>
                              <w:rPr>
                                <w:rFonts w:ascii="Courier New"/>
                                <w:b/>
                                <w:color w:val="000000"/>
                              </w:rPr>
                            </w:pPr>
                            <w:r>
                              <w:rPr>
                                <w:rFonts w:ascii="Courier New"/>
                                <w:b/>
                                <w:color w:val="000000"/>
                              </w:rPr>
                              <w:t>GET</w:t>
                            </w:r>
                            <w:r>
                              <w:rPr>
                                <w:rFonts w:ascii="Courier New"/>
                                <w:b/>
                                <w:color w:val="000000"/>
                                <w:spacing w:val="-12"/>
                              </w:rPr>
                              <w:t xml:space="preserve"> </w:t>
                            </w:r>
                            <w:r>
                              <w:rPr>
                                <w:rFonts w:ascii="Courier New"/>
                                <w:b/>
                                <w:color w:val="000000"/>
                              </w:rPr>
                              <w:t>/{entity-</w:t>
                            </w:r>
                            <w:r>
                              <w:rPr>
                                <w:rFonts w:ascii="Courier New"/>
                                <w:b/>
                                <w:color w:val="000000"/>
                                <w:spacing w:val="-2"/>
                              </w:rPr>
                              <w:t>path}/operations</w:t>
                            </w:r>
                          </w:p>
                        </w:txbxContent>
                      </wps:txbx>
                      <wps:bodyPr wrap="square" lIns="0" tIns="0" rIns="0" bIns="0" rtlCol="0">
                        <a:noAutofit/>
                      </wps:bodyPr>
                    </wps:wsp>
                  </a:graphicData>
                </a:graphic>
              </wp:anchor>
            </w:drawing>
          </mc:Choice>
          <mc:Fallback>
            <w:pict>
              <v:shape w14:anchorId="265B27CF" id="Textbox 116" o:spid="_x0000_s1048" type="#_x0000_t202" style="position:absolute;margin-left:71.65pt;margin-top:6.7pt;width:452.15pt;height:13.95pt;z-index:-15712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" fillcolor="#92c599" strokecolor="#51995b" strokeweight="1.44pt">
                <v:path arrowok="t"/>
                <v:textbox inset="0,0,0,0">
                  <w:txbxContent>
                    <w:p w14:paraId="0D975E3C" w14:textId="77777777" w:rsidR="00196D8F" w:rsidRDefault="00000000">
                      <w:pPr>
                        <w:spacing w:line="248" w:lineRule="exact"/>
                        <w:ind w:left="93"/>
                        <w:rPr>
                          <w:rFonts w:ascii="Courier New"/>
                          <w:b/>
                          <w:color w:val="000000"/>
                        </w:rPr>
                      </w:pPr>
                      <w:r>
                        <w:rPr>
                          <w:rFonts w:ascii="Courier New"/>
                          <w:b/>
                          <w:color w:val="000000"/>
                        </w:rPr>
                        <w:t>GET</w:t>
                      </w:r>
                      <w:r>
                        <w:rPr>
                          <w:rFonts w:ascii="Courier New"/>
                          <w:b/>
                          <w:color w:val="000000"/>
                          <w:spacing w:val="-12"/>
                        </w:rPr>
                        <w:t xml:space="preserve"> </w:t>
                      </w:r>
                      <w:r>
                        <w:rPr>
                          <w:rFonts w:ascii="Courier New"/>
                          <w:b/>
                          <w:color w:val="000000"/>
                        </w:rPr>
                        <w:t>/{entity-</w:t>
                      </w:r>
                      <w:r>
                        <w:rPr>
                          <w:rFonts w:ascii="Courier New"/>
                          <w:b/>
                          <w:color w:val="000000"/>
                          <w:spacing w:val="-2"/>
                        </w:rPr>
                        <w:t>path}/operations</w:t>
                      </w:r>
                    </w:p>
                  </w:txbxContent>
                </v:textbox>
                <w10:wrap type="topAndBottom" anchorx="page"/>
              </v:shape>
            </w:pict>
          </mc:Fallback>
        </mc:AlternateContent>
      </w:r>
    </w:p>
    <w:p w14:paraId="27055415" w14:textId="77777777" w:rsidR="00196D8F" w:rsidRDefault="00196D8F">
      <w:pPr>
        <w:pStyle w:val="a3"/>
        <w:spacing w:before="11"/>
        <w:rPr>
          <w:sz w:val="13"/>
        </w:rPr>
      </w:pPr>
    </w:p>
    <w:p w14:paraId="12776EDE" w14:textId="77777777" w:rsidR="00196D8F" w:rsidRDefault="00000000">
      <w:pPr>
        <w:pStyle w:val="a3"/>
        <w:spacing w:before="94"/>
        <w:ind w:left="118"/>
      </w:pPr>
      <w:r>
        <w:rPr>
          <w:u w:val="single"/>
        </w:rPr>
        <w:t>Method</w:t>
      </w:r>
      <w:r>
        <w:rPr>
          <w:spacing w:val="-6"/>
          <w:u w:val="single"/>
        </w:rPr>
        <w:t xml:space="preserve"> </w:t>
      </w:r>
      <w:r>
        <w:rPr>
          <w:spacing w:val="-2"/>
          <w:u w:val="single"/>
        </w:rPr>
        <w:t>Description:</w:t>
      </w:r>
    </w:p>
    <w:p w14:paraId="0AE4E7D5" w14:textId="77777777" w:rsidR="00196D8F" w:rsidRDefault="00000000">
      <w:pPr>
        <w:pStyle w:val="a3"/>
        <w:spacing w:before="121"/>
        <w:ind w:left="402"/>
      </w:pPr>
      <w:r>
        <w:t>This</w:t>
      </w:r>
      <w:r>
        <w:rPr>
          <w:spacing w:val="-6"/>
        </w:rPr>
        <w:t xml:space="preserve"> </w:t>
      </w:r>
      <w:r>
        <w:t>method</w:t>
      </w:r>
      <w:r>
        <w:rPr>
          <w:spacing w:val="-6"/>
        </w:rPr>
        <w:t xml:space="preserve"> </w:t>
      </w:r>
      <w:r>
        <w:t>returns</w:t>
      </w:r>
      <w:r>
        <w:rPr>
          <w:spacing w:val="-5"/>
        </w:rPr>
        <w:t xml:space="preserve"> </w:t>
      </w:r>
      <w:r>
        <w:t>all</w:t>
      </w:r>
      <w:r>
        <w:rPr>
          <w:spacing w:val="-5"/>
        </w:rPr>
        <w:t xml:space="preserve"> </w:t>
      </w:r>
      <w:r>
        <w:t>available</w:t>
      </w:r>
      <w:r>
        <w:rPr>
          <w:spacing w:val="-5"/>
        </w:rPr>
        <w:t xml:space="preserve"> </w:t>
      </w:r>
      <w:r>
        <w:t>operations</w:t>
      </w:r>
      <w:r>
        <w:rPr>
          <w:spacing w:val="-4"/>
        </w:rPr>
        <w:t xml:space="preserve"> </w:t>
      </w:r>
      <w:r>
        <w:t>defined</w:t>
      </w:r>
      <w:r>
        <w:rPr>
          <w:spacing w:val="-5"/>
        </w:rPr>
        <w:t xml:space="preserve"> </w:t>
      </w:r>
      <w:r>
        <w:t>for</w:t>
      </w:r>
      <w:r>
        <w:rPr>
          <w:spacing w:val="-6"/>
        </w:rPr>
        <w:t xml:space="preserve"> </w:t>
      </w:r>
      <w:r>
        <w:t>the</w:t>
      </w:r>
      <w:r>
        <w:rPr>
          <w:spacing w:val="-5"/>
        </w:rPr>
        <w:t xml:space="preserve"> </w:t>
      </w:r>
      <w:r>
        <w:t>given</w:t>
      </w:r>
      <w:r>
        <w:rPr>
          <w:spacing w:val="-6"/>
        </w:rPr>
        <w:t xml:space="preserve"> </w:t>
      </w:r>
      <w:r>
        <w:rPr>
          <w:spacing w:val="-2"/>
        </w:rPr>
        <w:t>entity.</w:t>
      </w:r>
    </w:p>
    <w:p w14:paraId="0A9E9E2A" w14:textId="77777777" w:rsidR="00196D8F" w:rsidRDefault="00196D8F">
      <w:pPr>
        <w:pStyle w:val="a3"/>
        <w:spacing w:before="9"/>
        <w:rPr>
          <w:sz w:val="20"/>
        </w:rPr>
      </w:pPr>
    </w:p>
    <w:p w14:paraId="02266530" w14:textId="77777777" w:rsidR="00196D8F" w:rsidRDefault="00000000">
      <w:pPr>
        <w:pStyle w:val="a3"/>
        <w:spacing w:before="1"/>
        <w:ind w:left="118"/>
      </w:pPr>
      <w:r>
        <w:rPr>
          <w:u w:val="single"/>
        </w:rPr>
        <w:t>Path</w:t>
      </w:r>
      <w:r>
        <w:rPr>
          <w:spacing w:val="-2"/>
          <w:u w:val="single"/>
        </w:rPr>
        <w:t xml:space="preserve"> Parameters:</w:t>
      </w:r>
    </w:p>
    <w:p w14:paraId="16049132" w14:textId="77777777" w:rsidR="00196D8F" w:rsidRDefault="00000000">
      <w:pPr>
        <w:pStyle w:val="a3"/>
        <w:spacing w:before="121"/>
        <w:ind w:left="402"/>
      </w:pPr>
      <w:r>
        <w:t>This</w:t>
      </w:r>
      <w:r>
        <w:rPr>
          <w:spacing w:val="-3"/>
        </w:rPr>
        <w:t xml:space="preserve"> </w:t>
      </w:r>
      <w:r>
        <w:t>method</w:t>
      </w:r>
      <w:r>
        <w:rPr>
          <w:spacing w:val="-3"/>
        </w:rPr>
        <w:t xml:space="preserve"> </w:t>
      </w:r>
      <w:r>
        <w:t>does</w:t>
      </w:r>
      <w:r>
        <w:rPr>
          <w:spacing w:val="-5"/>
        </w:rPr>
        <w:t xml:space="preserve"> </w:t>
      </w:r>
      <w:r>
        <w:t>not</w:t>
      </w:r>
      <w:r>
        <w:rPr>
          <w:spacing w:val="-4"/>
        </w:rPr>
        <w:t xml:space="preserve"> </w:t>
      </w:r>
      <w:r>
        <w:t>support</w:t>
      </w:r>
      <w:r>
        <w:rPr>
          <w:spacing w:val="-3"/>
        </w:rPr>
        <w:t xml:space="preserve"> </w:t>
      </w:r>
      <w:r>
        <w:t>path</w:t>
      </w:r>
      <w:r>
        <w:rPr>
          <w:spacing w:val="-5"/>
        </w:rPr>
        <w:t xml:space="preserve"> </w:t>
      </w:r>
      <w:r>
        <w:rPr>
          <w:spacing w:val="-2"/>
        </w:rPr>
        <w:t>parameters.</w:t>
      </w:r>
    </w:p>
    <w:p w14:paraId="4842EBD4" w14:textId="77777777" w:rsidR="00196D8F" w:rsidRDefault="00196D8F">
      <w:pPr>
        <w:pStyle w:val="a3"/>
        <w:spacing w:before="9"/>
        <w:rPr>
          <w:sz w:val="20"/>
        </w:rPr>
      </w:pPr>
    </w:p>
    <w:p w14:paraId="4A5E0B7E" w14:textId="77777777" w:rsidR="00196D8F" w:rsidRDefault="00000000">
      <w:pPr>
        <w:pStyle w:val="a3"/>
        <w:ind w:left="118"/>
      </w:pPr>
      <w:r>
        <w:rPr>
          <w:u w:val="single"/>
        </w:rPr>
        <w:t>Query</w:t>
      </w:r>
      <w:r>
        <w:rPr>
          <w:spacing w:val="-4"/>
          <w:u w:val="single"/>
        </w:rPr>
        <w:t xml:space="preserve"> </w:t>
      </w:r>
      <w:r>
        <w:rPr>
          <w:spacing w:val="-2"/>
          <w:u w:val="single"/>
        </w:rPr>
        <w:t>Parameters:</w:t>
      </w:r>
    </w:p>
    <w:p w14:paraId="14EBB4B2" w14:textId="77777777" w:rsidR="00196D8F" w:rsidRDefault="00196D8F">
      <w:pPr>
        <w:pStyle w:val="a3"/>
        <w:spacing w:before="8"/>
        <w:rPr>
          <w:sz w:val="12"/>
        </w:rPr>
      </w:pPr>
    </w:p>
    <w:p w14:paraId="317FD4ED" w14:textId="77777777" w:rsidR="00196D8F" w:rsidRDefault="00000000">
      <w:pPr>
        <w:tabs>
          <w:tab w:val="left" w:pos="1906"/>
        </w:tabs>
        <w:spacing w:before="93"/>
        <w:ind w:left="488"/>
        <w:rPr>
          <w:b/>
          <w:sz w:val="20"/>
        </w:rPr>
      </w:pPr>
      <w:bookmarkStart w:id="340" w:name="_bookmark228"/>
      <w:bookmarkEnd w:id="340"/>
      <w:r>
        <w:rPr>
          <w:b/>
          <w:sz w:val="20"/>
        </w:rPr>
        <w:t>Table</w:t>
      </w:r>
      <w:r>
        <w:rPr>
          <w:b/>
          <w:spacing w:val="-10"/>
          <w:sz w:val="20"/>
        </w:rPr>
        <w:t xml:space="preserve"> </w:t>
      </w:r>
      <w:r>
        <w:rPr>
          <w:b/>
          <w:spacing w:val="-5"/>
          <w:sz w:val="20"/>
        </w:rPr>
        <w:t>93</w:t>
      </w:r>
      <w:r>
        <w:rPr>
          <w:b/>
          <w:sz w:val="20"/>
        </w:rPr>
        <w:tab/>
        <w:t>Query</w:t>
      </w:r>
      <w:r>
        <w:rPr>
          <w:b/>
          <w:spacing w:val="-5"/>
          <w:sz w:val="20"/>
        </w:rPr>
        <w:t xml:space="preserve"> </w:t>
      </w:r>
      <w:r>
        <w:rPr>
          <w:b/>
          <w:sz w:val="20"/>
        </w:rPr>
        <w:t>Parameters</w:t>
      </w:r>
      <w:r>
        <w:rPr>
          <w:b/>
          <w:spacing w:val="-6"/>
          <w:sz w:val="20"/>
        </w:rPr>
        <w:t xml:space="preserve"> </w:t>
      </w:r>
      <w:r>
        <w:rPr>
          <w:b/>
          <w:sz w:val="20"/>
        </w:rPr>
        <w:t>-</w:t>
      </w:r>
      <w:r>
        <w:rPr>
          <w:b/>
          <w:spacing w:val="-5"/>
          <w:sz w:val="20"/>
        </w:rPr>
        <w:t xml:space="preserve"> </w:t>
      </w:r>
      <w:r>
        <w:rPr>
          <w:b/>
          <w:sz w:val="20"/>
        </w:rPr>
        <w:t>Retrieve</w:t>
      </w:r>
      <w:r>
        <w:rPr>
          <w:b/>
          <w:spacing w:val="-7"/>
          <w:sz w:val="20"/>
        </w:rPr>
        <w:t xml:space="preserve"> </w:t>
      </w:r>
      <w:r>
        <w:rPr>
          <w:b/>
          <w:sz w:val="20"/>
        </w:rPr>
        <w:t>list</w:t>
      </w:r>
      <w:r>
        <w:rPr>
          <w:b/>
          <w:spacing w:val="-7"/>
          <w:sz w:val="20"/>
        </w:rPr>
        <w:t xml:space="preserve"> </w:t>
      </w:r>
      <w:r>
        <w:rPr>
          <w:b/>
          <w:sz w:val="20"/>
        </w:rPr>
        <w:t>of</w:t>
      </w:r>
      <w:r>
        <w:rPr>
          <w:b/>
          <w:spacing w:val="-6"/>
          <w:sz w:val="20"/>
        </w:rPr>
        <w:t xml:space="preserve"> </w:t>
      </w:r>
      <w:r>
        <w:rPr>
          <w:b/>
          <w:sz w:val="20"/>
        </w:rPr>
        <w:t>all</w:t>
      </w:r>
      <w:r>
        <w:rPr>
          <w:b/>
          <w:spacing w:val="-5"/>
          <w:sz w:val="20"/>
        </w:rPr>
        <w:t xml:space="preserve"> </w:t>
      </w:r>
      <w:r>
        <w:rPr>
          <w:b/>
          <w:sz w:val="20"/>
        </w:rPr>
        <w:t>available</w:t>
      </w:r>
      <w:r>
        <w:rPr>
          <w:b/>
          <w:spacing w:val="-7"/>
          <w:sz w:val="20"/>
        </w:rPr>
        <w:t xml:space="preserve"> </w:t>
      </w:r>
      <w:r>
        <w:rPr>
          <w:b/>
          <w:sz w:val="20"/>
        </w:rPr>
        <w:t>operations</w:t>
      </w:r>
      <w:r>
        <w:rPr>
          <w:b/>
          <w:spacing w:val="-6"/>
          <w:sz w:val="20"/>
        </w:rPr>
        <w:t xml:space="preserve"> </w:t>
      </w:r>
      <w:r>
        <w:rPr>
          <w:b/>
          <w:sz w:val="20"/>
        </w:rPr>
        <w:t>from</w:t>
      </w:r>
      <w:r>
        <w:rPr>
          <w:b/>
          <w:spacing w:val="-7"/>
          <w:sz w:val="20"/>
        </w:rPr>
        <w:t xml:space="preserve"> </w:t>
      </w:r>
      <w:r>
        <w:rPr>
          <w:b/>
          <w:sz w:val="20"/>
        </w:rPr>
        <w:t>an</w:t>
      </w:r>
      <w:r>
        <w:rPr>
          <w:b/>
          <w:spacing w:val="-6"/>
          <w:sz w:val="20"/>
        </w:rPr>
        <w:t xml:space="preserve"> </w:t>
      </w:r>
      <w:r>
        <w:rPr>
          <w:b/>
          <w:spacing w:val="-2"/>
          <w:sz w:val="20"/>
        </w:rPr>
        <w:t>entity</w:t>
      </w:r>
    </w:p>
    <w:p w14:paraId="10184DC9" w14:textId="77777777" w:rsidR="00196D8F" w:rsidRDefault="00196D8F">
      <w:pPr>
        <w:pStyle w:val="a3"/>
        <w:spacing w:before="10"/>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560"/>
        <w:gridCol w:w="1416"/>
        <w:gridCol w:w="3835"/>
      </w:tblGrid>
      <w:tr w:rsidR="00196D8F" w14:paraId="6F86CAFA" w14:textId="77777777">
        <w:trPr>
          <w:trHeight w:val="585"/>
        </w:trPr>
        <w:tc>
          <w:tcPr>
            <w:tcW w:w="2263" w:type="dxa"/>
            <w:tcBorders>
              <w:bottom w:val="single" w:sz="6" w:space="0" w:color="000000"/>
              <w:right w:val="single" w:sz="6" w:space="0" w:color="000000"/>
            </w:tcBorders>
            <w:shd w:val="clear" w:color="auto" w:fill="DFDAD6"/>
          </w:tcPr>
          <w:p w14:paraId="0F6CC8A7" w14:textId="77777777" w:rsidR="00196D8F" w:rsidRDefault="00196D8F">
            <w:pPr>
              <w:pStyle w:val="TableParagraph"/>
              <w:spacing w:before="9"/>
              <w:ind w:left="0"/>
              <w:rPr>
                <w:b/>
                <w:sz w:val="20"/>
              </w:rPr>
            </w:pPr>
          </w:p>
          <w:p w14:paraId="5B5A5DB9" w14:textId="77777777" w:rsidR="00196D8F" w:rsidRDefault="00000000">
            <w:pPr>
              <w:pStyle w:val="TableParagraph"/>
              <w:ind w:left="110"/>
              <w:rPr>
                <w:b/>
                <w:sz w:val="20"/>
              </w:rPr>
            </w:pPr>
            <w:r>
              <w:rPr>
                <w:b/>
                <w:sz w:val="20"/>
              </w:rPr>
              <w:t>Parameter</w:t>
            </w:r>
            <w:r>
              <w:rPr>
                <w:b/>
                <w:spacing w:val="-11"/>
                <w:sz w:val="20"/>
              </w:rPr>
              <w:t xml:space="preserve"> </w:t>
            </w:r>
            <w:r>
              <w:rPr>
                <w:b/>
                <w:spacing w:val="-4"/>
                <w:sz w:val="20"/>
              </w:rPr>
              <w:t>Name</w:t>
            </w:r>
          </w:p>
        </w:tc>
        <w:tc>
          <w:tcPr>
            <w:tcW w:w="1560" w:type="dxa"/>
            <w:tcBorders>
              <w:left w:val="single" w:sz="6" w:space="0" w:color="000000"/>
              <w:bottom w:val="single" w:sz="6" w:space="0" w:color="000000"/>
              <w:right w:val="single" w:sz="6" w:space="0" w:color="000000"/>
            </w:tcBorders>
            <w:shd w:val="clear" w:color="auto" w:fill="DFDAD6"/>
          </w:tcPr>
          <w:p w14:paraId="34CA5EBF" w14:textId="77777777" w:rsidR="00196D8F" w:rsidRDefault="00196D8F">
            <w:pPr>
              <w:pStyle w:val="TableParagraph"/>
              <w:spacing w:before="9"/>
              <w:ind w:left="0"/>
              <w:rPr>
                <w:b/>
                <w:sz w:val="20"/>
              </w:rPr>
            </w:pPr>
          </w:p>
          <w:p w14:paraId="52A18560"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1986925D" w14:textId="77777777" w:rsidR="00196D8F" w:rsidRDefault="00196D8F">
            <w:pPr>
              <w:pStyle w:val="TableParagraph"/>
              <w:spacing w:before="9"/>
              <w:ind w:left="0"/>
              <w:rPr>
                <w:b/>
                <w:sz w:val="20"/>
              </w:rPr>
            </w:pPr>
          </w:p>
          <w:p w14:paraId="5AA9AF22" w14:textId="77777777" w:rsidR="00196D8F" w:rsidRDefault="00000000">
            <w:pPr>
              <w:pStyle w:val="TableParagraph"/>
              <w:ind w:left="95" w:right="180"/>
              <w:jc w:val="center"/>
              <w:rPr>
                <w:b/>
                <w:sz w:val="20"/>
              </w:rPr>
            </w:pPr>
            <w:r>
              <w:rPr>
                <w:b/>
                <w:spacing w:val="-2"/>
                <w:sz w:val="20"/>
              </w:rPr>
              <w:t>Convention</w:t>
            </w:r>
          </w:p>
        </w:tc>
        <w:tc>
          <w:tcPr>
            <w:tcW w:w="3835" w:type="dxa"/>
            <w:tcBorders>
              <w:left w:val="single" w:sz="6" w:space="0" w:color="000000"/>
              <w:bottom w:val="single" w:sz="6" w:space="0" w:color="000000"/>
            </w:tcBorders>
            <w:shd w:val="clear" w:color="auto" w:fill="DFDAD6"/>
          </w:tcPr>
          <w:p w14:paraId="3AB091C7" w14:textId="77777777" w:rsidR="00196D8F" w:rsidRDefault="00196D8F">
            <w:pPr>
              <w:pStyle w:val="TableParagraph"/>
              <w:spacing w:before="9"/>
              <w:ind w:left="0"/>
              <w:rPr>
                <w:b/>
                <w:sz w:val="20"/>
              </w:rPr>
            </w:pPr>
          </w:p>
          <w:p w14:paraId="22D564BF" w14:textId="77777777" w:rsidR="00196D8F" w:rsidRDefault="00000000">
            <w:pPr>
              <w:pStyle w:val="TableParagraph"/>
              <w:ind w:left="108"/>
              <w:rPr>
                <w:b/>
                <w:sz w:val="20"/>
              </w:rPr>
            </w:pPr>
            <w:r>
              <w:rPr>
                <w:b/>
                <w:spacing w:val="-2"/>
                <w:sz w:val="20"/>
              </w:rPr>
              <w:t>Description</w:t>
            </w:r>
          </w:p>
        </w:tc>
      </w:tr>
      <w:tr w:rsidR="00196D8F" w14:paraId="016FAE48" w14:textId="77777777">
        <w:trPr>
          <w:trHeight w:val="1152"/>
        </w:trPr>
        <w:tc>
          <w:tcPr>
            <w:tcW w:w="2263" w:type="dxa"/>
            <w:tcBorders>
              <w:top w:val="single" w:sz="6" w:space="0" w:color="000000"/>
              <w:left w:val="single" w:sz="6" w:space="0" w:color="000000"/>
              <w:bottom w:val="single" w:sz="6" w:space="0" w:color="000000"/>
              <w:right w:val="single" w:sz="6" w:space="0" w:color="000000"/>
            </w:tcBorders>
          </w:tcPr>
          <w:p w14:paraId="2125BFA0" w14:textId="77777777" w:rsidR="00196D8F" w:rsidRDefault="00000000">
            <w:pPr>
              <w:pStyle w:val="TableParagraph"/>
              <w:spacing w:before="40" w:line="278" w:lineRule="auto"/>
              <w:ind w:right="760"/>
              <w:rPr>
                <w:rFonts w:ascii="Courier New"/>
              </w:rPr>
            </w:pPr>
            <w:r>
              <w:rPr>
                <w:rFonts w:ascii="Courier New"/>
                <w:spacing w:val="-2"/>
              </w:rPr>
              <w:t>include</w:t>
            </w:r>
            <w:r>
              <w:rPr>
                <w:rFonts w:ascii="Courier New"/>
                <w:b/>
                <w:spacing w:val="-2"/>
              </w:rPr>
              <w:t>-</w:t>
            </w:r>
            <w:r>
              <w:rPr>
                <w:rFonts w:ascii="Courier New"/>
                <w:spacing w:val="-2"/>
              </w:rPr>
              <w:t>proximity</w:t>
            </w:r>
            <w:r>
              <w:rPr>
                <w:rFonts w:ascii="Courier New"/>
                <w:b/>
                <w:spacing w:val="-2"/>
              </w:rPr>
              <w:t>-</w:t>
            </w:r>
            <w:r>
              <w:rPr>
                <w:rFonts w:ascii="Courier New"/>
                <w:spacing w:val="-2"/>
              </w:rPr>
              <w:t>proof</w:t>
            </w:r>
          </w:p>
        </w:tc>
        <w:tc>
          <w:tcPr>
            <w:tcW w:w="1560" w:type="dxa"/>
            <w:tcBorders>
              <w:top w:val="single" w:sz="6" w:space="0" w:color="000000"/>
              <w:left w:val="single" w:sz="6" w:space="0" w:color="000000"/>
              <w:bottom w:val="single" w:sz="6" w:space="0" w:color="000000"/>
              <w:right w:val="single" w:sz="6" w:space="0" w:color="000000"/>
            </w:tcBorders>
          </w:tcPr>
          <w:p w14:paraId="403518B1" w14:textId="77777777" w:rsidR="00196D8F" w:rsidRDefault="00000000">
            <w:pPr>
              <w:pStyle w:val="TableParagraph"/>
              <w:spacing w:before="40"/>
              <w:ind w:left="166"/>
              <w:rPr>
                <w:rFonts w:ascii="Courier New"/>
              </w:rPr>
            </w:pPr>
            <w:proofErr w:type="spellStart"/>
            <w:r>
              <w:rPr>
                <w:rFonts w:ascii="Courier New"/>
                <w:spacing w:val="-2"/>
              </w:rPr>
              <w:t>boolean</w:t>
            </w:r>
            <w:proofErr w:type="spellEnd"/>
          </w:p>
        </w:tc>
        <w:tc>
          <w:tcPr>
            <w:tcW w:w="1416" w:type="dxa"/>
            <w:tcBorders>
              <w:top w:val="single" w:sz="6" w:space="0" w:color="000000"/>
              <w:left w:val="single" w:sz="6" w:space="0" w:color="000000"/>
              <w:bottom w:val="single" w:sz="6" w:space="0" w:color="000000"/>
              <w:right w:val="single" w:sz="6" w:space="0" w:color="000000"/>
            </w:tcBorders>
          </w:tcPr>
          <w:p w14:paraId="500127A6" w14:textId="77777777" w:rsidR="00196D8F" w:rsidRDefault="00000000">
            <w:pPr>
              <w:pStyle w:val="TableParagraph"/>
              <w:spacing w:before="41"/>
              <w:ind w:left="19"/>
              <w:jc w:val="center"/>
            </w:pPr>
            <w:r>
              <w:t>O</w:t>
            </w:r>
          </w:p>
        </w:tc>
        <w:tc>
          <w:tcPr>
            <w:tcW w:w="3835" w:type="dxa"/>
            <w:tcBorders>
              <w:top w:val="single" w:sz="6" w:space="0" w:color="000000"/>
              <w:left w:val="single" w:sz="6" w:space="0" w:color="000000"/>
              <w:bottom w:val="single" w:sz="6" w:space="0" w:color="000000"/>
              <w:right w:val="single" w:sz="6" w:space="0" w:color="000000"/>
            </w:tcBorders>
          </w:tcPr>
          <w:p w14:paraId="575AF3FA" w14:textId="77777777" w:rsidR="00196D8F" w:rsidRDefault="00000000">
            <w:pPr>
              <w:pStyle w:val="TableParagraph"/>
              <w:spacing w:before="41"/>
              <w:ind w:left="166" w:right="148"/>
              <w:jc w:val="both"/>
            </w:pPr>
            <w:r>
              <w:t>Specifies whether operations which require a proximity proof are returned or not.</w:t>
            </w:r>
          </w:p>
          <w:p w14:paraId="574EB481" w14:textId="77777777" w:rsidR="00196D8F" w:rsidRDefault="00000000">
            <w:pPr>
              <w:pStyle w:val="TableParagraph"/>
              <w:spacing w:before="40"/>
              <w:ind w:left="166"/>
              <w:jc w:val="both"/>
            </w:pPr>
            <w:r>
              <w:t>The</w:t>
            </w:r>
            <w:r>
              <w:rPr>
                <w:spacing w:val="-6"/>
              </w:rPr>
              <w:t xml:space="preserve"> </w:t>
            </w:r>
            <w:r>
              <w:t>default</w:t>
            </w:r>
            <w:r>
              <w:rPr>
                <w:spacing w:val="-3"/>
              </w:rPr>
              <w:t xml:space="preserve"> </w:t>
            </w:r>
            <w:r>
              <w:t>is</w:t>
            </w:r>
            <w:r>
              <w:rPr>
                <w:spacing w:val="-2"/>
              </w:rPr>
              <w:t xml:space="preserve"> </w:t>
            </w:r>
            <w:r>
              <w:rPr>
                <w:rFonts w:ascii="Courier New"/>
                <w:spacing w:val="-4"/>
              </w:rPr>
              <w:t>true</w:t>
            </w:r>
            <w:r>
              <w:rPr>
                <w:spacing w:val="-4"/>
              </w:rPr>
              <w:t>.</w:t>
            </w:r>
          </w:p>
        </w:tc>
      </w:tr>
      <w:tr w:rsidR="00196D8F" w14:paraId="0F61B6D9" w14:textId="77777777">
        <w:trPr>
          <w:trHeight w:val="1151"/>
        </w:trPr>
        <w:tc>
          <w:tcPr>
            <w:tcW w:w="2263" w:type="dxa"/>
            <w:tcBorders>
              <w:top w:val="single" w:sz="6" w:space="0" w:color="000000"/>
            </w:tcBorders>
          </w:tcPr>
          <w:p w14:paraId="347DA579" w14:textId="77777777" w:rsidR="00196D8F" w:rsidRDefault="00000000">
            <w:pPr>
              <w:pStyle w:val="TableParagraph"/>
              <w:spacing w:before="39"/>
              <w:ind w:left="167"/>
              <w:rPr>
                <w:rFonts w:ascii="Courier New"/>
              </w:rPr>
            </w:pPr>
            <w:r>
              <w:rPr>
                <w:rFonts w:ascii="Courier New"/>
                <w:spacing w:val="-2"/>
              </w:rPr>
              <w:t>include</w:t>
            </w:r>
            <w:r>
              <w:rPr>
                <w:rFonts w:ascii="Courier New"/>
                <w:b/>
                <w:spacing w:val="-2"/>
              </w:rPr>
              <w:t>-</w:t>
            </w:r>
            <w:r>
              <w:rPr>
                <w:rFonts w:ascii="Courier New"/>
                <w:spacing w:val="-2"/>
              </w:rPr>
              <w:t>schema</w:t>
            </w:r>
          </w:p>
        </w:tc>
        <w:tc>
          <w:tcPr>
            <w:tcW w:w="1560" w:type="dxa"/>
            <w:tcBorders>
              <w:top w:val="single" w:sz="6" w:space="0" w:color="000000"/>
            </w:tcBorders>
          </w:tcPr>
          <w:p w14:paraId="5341D7F7" w14:textId="77777777" w:rsidR="00196D8F" w:rsidRDefault="00000000">
            <w:pPr>
              <w:pStyle w:val="TableParagraph"/>
              <w:spacing w:before="39"/>
              <w:ind w:left="168"/>
              <w:rPr>
                <w:rFonts w:ascii="Courier New"/>
              </w:rPr>
            </w:pPr>
            <w:proofErr w:type="spellStart"/>
            <w:r>
              <w:rPr>
                <w:rFonts w:ascii="Courier New"/>
                <w:spacing w:val="-2"/>
              </w:rPr>
              <w:t>boolean</w:t>
            </w:r>
            <w:proofErr w:type="spellEnd"/>
          </w:p>
        </w:tc>
        <w:tc>
          <w:tcPr>
            <w:tcW w:w="1416" w:type="dxa"/>
            <w:tcBorders>
              <w:top w:val="single" w:sz="6" w:space="0" w:color="000000"/>
            </w:tcBorders>
          </w:tcPr>
          <w:p w14:paraId="20070F3D" w14:textId="77777777" w:rsidR="00196D8F" w:rsidRDefault="00000000">
            <w:pPr>
              <w:pStyle w:val="TableParagraph"/>
              <w:spacing w:before="40"/>
              <w:ind w:left="19"/>
              <w:jc w:val="center"/>
            </w:pPr>
            <w:r>
              <w:t>O</w:t>
            </w:r>
          </w:p>
        </w:tc>
        <w:tc>
          <w:tcPr>
            <w:tcW w:w="3835" w:type="dxa"/>
            <w:tcBorders>
              <w:top w:val="single" w:sz="6" w:space="0" w:color="000000"/>
            </w:tcBorders>
          </w:tcPr>
          <w:p w14:paraId="49E0538D" w14:textId="77777777" w:rsidR="00196D8F" w:rsidRDefault="00000000">
            <w:pPr>
              <w:pStyle w:val="TableParagraph"/>
              <w:spacing w:before="40"/>
              <w:ind w:left="168" w:right="148"/>
              <w:jc w:val="both"/>
            </w:pPr>
            <w:r>
              <w:t>Specifies whether the response should include schema information or not.</w:t>
            </w:r>
          </w:p>
          <w:p w14:paraId="3DF2317F" w14:textId="77777777" w:rsidR="00196D8F" w:rsidRDefault="00000000">
            <w:pPr>
              <w:pStyle w:val="TableParagraph"/>
              <w:spacing w:before="41"/>
              <w:ind w:left="168"/>
              <w:jc w:val="both"/>
            </w:pPr>
            <w:r>
              <w:t>The</w:t>
            </w:r>
            <w:r>
              <w:rPr>
                <w:spacing w:val="-3"/>
              </w:rPr>
              <w:t xml:space="preserve"> </w:t>
            </w:r>
            <w:r>
              <w:t>default</w:t>
            </w:r>
            <w:r>
              <w:rPr>
                <w:spacing w:val="-4"/>
              </w:rPr>
              <w:t xml:space="preserve"> </w:t>
            </w:r>
            <w:r>
              <w:t>is</w:t>
            </w:r>
            <w:r>
              <w:rPr>
                <w:spacing w:val="-1"/>
              </w:rPr>
              <w:t xml:space="preserve"> </w:t>
            </w:r>
            <w:r>
              <w:rPr>
                <w:rFonts w:ascii="Courier New"/>
                <w:spacing w:val="-2"/>
              </w:rPr>
              <w:t>false</w:t>
            </w:r>
            <w:r>
              <w:rPr>
                <w:spacing w:val="-2"/>
              </w:rPr>
              <w:t>.</w:t>
            </w:r>
          </w:p>
        </w:tc>
      </w:tr>
    </w:tbl>
    <w:p w14:paraId="32B050EA" w14:textId="77777777" w:rsidR="00196D8F" w:rsidRDefault="00196D8F">
      <w:pPr>
        <w:pStyle w:val="a3"/>
        <w:spacing w:before="10"/>
        <w:rPr>
          <w:b/>
          <w:sz w:val="20"/>
        </w:rPr>
      </w:pPr>
    </w:p>
    <w:p w14:paraId="311CEFAF" w14:textId="77777777" w:rsidR="00196D8F" w:rsidRDefault="00000000">
      <w:pPr>
        <w:pStyle w:val="a3"/>
        <w:ind w:left="118"/>
      </w:pPr>
      <w:r>
        <w:rPr>
          <w:u w:val="single"/>
        </w:rPr>
        <w:t>Request</w:t>
      </w:r>
      <w:r>
        <w:rPr>
          <w:spacing w:val="-4"/>
          <w:u w:val="single"/>
        </w:rPr>
        <w:t xml:space="preserve"> </w:t>
      </w:r>
      <w:r>
        <w:rPr>
          <w:spacing w:val="-2"/>
          <w:u w:val="single"/>
        </w:rPr>
        <w:t>Headers:</w:t>
      </w:r>
    </w:p>
    <w:p w14:paraId="3E23DBC6" w14:textId="77777777" w:rsidR="00196D8F" w:rsidRDefault="00000000">
      <w:pPr>
        <w:pStyle w:val="a3"/>
        <w:spacing w:before="121"/>
        <w:ind w:left="402"/>
      </w:pPr>
      <w:r>
        <w:t>This</w:t>
      </w:r>
      <w:r>
        <w:rPr>
          <w:spacing w:val="-4"/>
        </w:rPr>
        <w:t xml:space="preserve"> </w:t>
      </w:r>
      <w:r>
        <w:t>method</w:t>
      </w:r>
      <w:r>
        <w:rPr>
          <w:spacing w:val="-4"/>
        </w:rPr>
        <w:t xml:space="preserve"> </w:t>
      </w:r>
      <w:r>
        <w:t>does</w:t>
      </w:r>
      <w:r>
        <w:rPr>
          <w:spacing w:val="-5"/>
        </w:rPr>
        <w:t xml:space="preserve"> </w:t>
      </w:r>
      <w:r>
        <w:t>not</w:t>
      </w:r>
      <w:r>
        <w:rPr>
          <w:spacing w:val="-5"/>
        </w:rPr>
        <w:t xml:space="preserve"> </w:t>
      </w:r>
      <w:r>
        <w:t>use</w:t>
      </w:r>
      <w:r>
        <w:rPr>
          <w:spacing w:val="-4"/>
        </w:rPr>
        <w:t xml:space="preserve"> </w:t>
      </w:r>
      <w:r>
        <w:t>any</w:t>
      </w:r>
      <w:r>
        <w:rPr>
          <w:spacing w:val="-4"/>
        </w:rPr>
        <w:t xml:space="preserve"> </w:t>
      </w:r>
      <w:r>
        <w:t>specific</w:t>
      </w:r>
      <w:r>
        <w:rPr>
          <w:spacing w:val="-3"/>
        </w:rPr>
        <w:t xml:space="preserve"> </w:t>
      </w:r>
      <w:r>
        <w:t>header</w:t>
      </w:r>
      <w:r>
        <w:rPr>
          <w:spacing w:val="-3"/>
        </w:rPr>
        <w:t xml:space="preserve"> </w:t>
      </w:r>
      <w:r>
        <w:rPr>
          <w:spacing w:val="-2"/>
        </w:rPr>
        <w:t>parameters.</w:t>
      </w:r>
    </w:p>
    <w:p w14:paraId="00B3148C" w14:textId="77777777" w:rsidR="00196D8F" w:rsidRDefault="00196D8F">
      <w:pPr>
        <w:sectPr w:rsidR="00196D8F">
          <w:pgSz w:w="11910" w:h="16840"/>
          <w:pgMar w:top="1840" w:right="180" w:bottom="1200" w:left="1300" w:header="255" w:footer="952" w:gutter="0"/>
          <w:cols w:space="720"/>
        </w:sectPr>
      </w:pPr>
    </w:p>
    <w:p w14:paraId="7127FBA0" w14:textId="77777777" w:rsidR="00196D8F" w:rsidRDefault="00000000">
      <w:pPr>
        <w:pStyle w:val="a3"/>
        <w:spacing w:before="91"/>
        <w:ind w:left="118"/>
      </w:pPr>
      <w:r>
        <w:rPr>
          <w:u w:val="single"/>
        </w:rPr>
        <w:lastRenderedPageBreak/>
        <w:t>Response</w:t>
      </w:r>
      <w:r>
        <w:rPr>
          <w:spacing w:val="-6"/>
          <w:u w:val="single"/>
        </w:rPr>
        <w:t xml:space="preserve"> </w:t>
      </w:r>
      <w:r>
        <w:rPr>
          <w:u w:val="single"/>
        </w:rPr>
        <w:t>Status</w:t>
      </w:r>
      <w:r>
        <w:rPr>
          <w:spacing w:val="-5"/>
          <w:u w:val="single"/>
        </w:rPr>
        <w:t xml:space="preserve"> </w:t>
      </w:r>
      <w:r>
        <w:rPr>
          <w:spacing w:val="-2"/>
          <w:u w:val="single"/>
        </w:rPr>
        <w:t>Codes:</w:t>
      </w:r>
    </w:p>
    <w:p w14:paraId="25ED0EE1" w14:textId="77777777" w:rsidR="00196D8F" w:rsidRDefault="00196D8F">
      <w:pPr>
        <w:pStyle w:val="a3"/>
        <w:spacing w:before="8"/>
        <w:rPr>
          <w:sz w:val="12"/>
        </w:rPr>
      </w:pPr>
    </w:p>
    <w:p w14:paraId="1260A662" w14:textId="77777777" w:rsidR="00196D8F" w:rsidRDefault="00000000">
      <w:pPr>
        <w:tabs>
          <w:tab w:val="left" w:pos="1621"/>
        </w:tabs>
        <w:spacing w:before="93"/>
        <w:ind w:left="202"/>
        <w:rPr>
          <w:b/>
          <w:sz w:val="20"/>
        </w:rPr>
      </w:pPr>
      <w:bookmarkStart w:id="341" w:name="_bookmark229"/>
      <w:bookmarkEnd w:id="341"/>
      <w:r>
        <w:rPr>
          <w:b/>
          <w:sz w:val="20"/>
        </w:rPr>
        <w:t>Table</w:t>
      </w:r>
      <w:r>
        <w:rPr>
          <w:b/>
          <w:spacing w:val="-10"/>
          <w:sz w:val="20"/>
        </w:rPr>
        <w:t xml:space="preserve"> </w:t>
      </w:r>
      <w:r>
        <w:rPr>
          <w:b/>
          <w:spacing w:val="-5"/>
          <w:sz w:val="20"/>
        </w:rPr>
        <w:t>94</w:t>
      </w:r>
      <w:r>
        <w:rPr>
          <w:b/>
          <w:sz w:val="20"/>
        </w:rPr>
        <w:tab/>
        <w:t>Response</w:t>
      </w:r>
      <w:r>
        <w:rPr>
          <w:b/>
          <w:spacing w:val="-6"/>
          <w:sz w:val="20"/>
        </w:rPr>
        <w:t xml:space="preserve"> </w:t>
      </w:r>
      <w:r>
        <w:rPr>
          <w:b/>
          <w:sz w:val="20"/>
        </w:rPr>
        <w:t>Status</w:t>
      </w:r>
      <w:r>
        <w:rPr>
          <w:b/>
          <w:spacing w:val="-7"/>
          <w:sz w:val="20"/>
        </w:rPr>
        <w:t xml:space="preserve"> </w:t>
      </w:r>
      <w:r>
        <w:rPr>
          <w:b/>
          <w:sz w:val="20"/>
        </w:rPr>
        <w:t>Codes</w:t>
      </w:r>
      <w:r>
        <w:rPr>
          <w:b/>
          <w:spacing w:val="-6"/>
          <w:sz w:val="20"/>
        </w:rPr>
        <w:t xml:space="preserve"> </w:t>
      </w:r>
      <w:r>
        <w:rPr>
          <w:b/>
          <w:sz w:val="20"/>
        </w:rPr>
        <w:t>-</w:t>
      </w:r>
      <w:r>
        <w:rPr>
          <w:b/>
          <w:spacing w:val="-4"/>
          <w:sz w:val="20"/>
        </w:rPr>
        <w:t xml:space="preserve"> </w:t>
      </w:r>
      <w:r>
        <w:rPr>
          <w:b/>
          <w:sz w:val="20"/>
        </w:rPr>
        <w:t>Retrieve</w:t>
      </w:r>
      <w:r>
        <w:rPr>
          <w:b/>
          <w:spacing w:val="-7"/>
          <w:sz w:val="20"/>
        </w:rPr>
        <w:t xml:space="preserve"> </w:t>
      </w:r>
      <w:r>
        <w:rPr>
          <w:b/>
          <w:sz w:val="20"/>
        </w:rPr>
        <w:t>list</w:t>
      </w:r>
      <w:r>
        <w:rPr>
          <w:b/>
          <w:spacing w:val="-7"/>
          <w:sz w:val="20"/>
        </w:rPr>
        <w:t xml:space="preserve"> </w:t>
      </w:r>
      <w:r>
        <w:rPr>
          <w:b/>
          <w:sz w:val="20"/>
        </w:rPr>
        <w:t>of</w:t>
      </w:r>
      <w:r>
        <w:rPr>
          <w:b/>
          <w:spacing w:val="-6"/>
          <w:sz w:val="20"/>
        </w:rPr>
        <w:t xml:space="preserve"> </w:t>
      </w:r>
      <w:r>
        <w:rPr>
          <w:b/>
          <w:sz w:val="20"/>
        </w:rPr>
        <w:t>all</w:t>
      </w:r>
      <w:r>
        <w:rPr>
          <w:b/>
          <w:spacing w:val="-4"/>
          <w:sz w:val="20"/>
        </w:rPr>
        <w:t xml:space="preserve"> </w:t>
      </w:r>
      <w:r>
        <w:rPr>
          <w:b/>
          <w:sz w:val="20"/>
        </w:rPr>
        <w:t>available</w:t>
      </w:r>
      <w:r>
        <w:rPr>
          <w:b/>
          <w:spacing w:val="-8"/>
          <w:sz w:val="20"/>
        </w:rPr>
        <w:t xml:space="preserve"> </w:t>
      </w:r>
      <w:r>
        <w:rPr>
          <w:b/>
          <w:sz w:val="20"/>
        </w:rPr>
        <w:t>operations</w:t>
      </w:r>
      <w:r>
        <w:rPr>
          <w:b/>
          <w:spacing w:val="-7"/>
          <w:sz w:val="20"/>
        </w:rPr>
        <w:t xml:space="preserve"> </w:t>
      </w:r>
      <w:r>
        <w:rPr>
          <w:b/>
          <w:sz w:val="20"/>
        </w:rPr>
        <w:t>from</w:t>
      </w:r>
      <w:r>
        <w:rPr>
          <w:b/>
          <w:spacing w:val="-4"/>
          <w:sz w:val="20"/>
        </w:rPr>
        <w:t xml:space="preserve"> </w:t>
      </w:r>
      <w:r>
        <w:rPr>
          <w:b/>
          <w:sz w:val="20"/>
        </w:rPr>
        <w:t>an</w:t>
      </w:r>
      <w:r>
        <w:rPr>
          <w:b/>
          <w:spacing w:val="-6"/>
          <w:sz w:val="20"/>
        </w:rPr>
        <w:t xml:space="preserve"> </w:t>
      </w:r>
      <w:r>
        <w:rPr>
          <w:b/>
          <w:spacing w:val="-2"/>
          <w:sz w:val="20"/>
        </w:rPr>
        <w:t>entity</w:t>
      </w:r>
    </w:p>
    <w:p w14:paraId="20DBAC82"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32DEABBD" w14:textId="77777777">
        <w:trPr>
          <w:trHeight w:val="585"/>
        </w:trPr>
        <w:tc>
          <w:tcPr>
            <w:tcW w:w="1697" w:type="dxa"/>
            <w:tcBorders>
              <w:bottom w:val="single" w:sz="6" w:space="0" w:color="000000"/>
              <w:right w:val="single" w:sz="6" w:space="0" w:color="000000"/>
            </w:tcBorders>
            <w:shd w:val="clear" w:color="auto" w:fill="DFDAD6"/>
          </w:tcPr>
          <w:p w14:paraId="2675C5D4" w14:textId="77777777" w:rsidR="00196D8F" w:rsidRDefault="00196D8F">
            <w:pPr>
              <w:pStyle w:val="TableParagraph"/>
              <w:spacing w:before="9"/>
              <w:ind w:left="0"/>
              <w:rPr>
                <w:b/>
                <w:sz w:val="20"/>
              </w:rPr>
            </w:pPr>
          </w:p>
          <w:p w14:paraId="0F331E40" w14:textId="77777777" w:rsidR="00196D8F" w:rsidRDefault="00000000">
            <w:pPr>
              <w:pStyle w:val="TableParagraph"/>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371C349F" w14:textId="77777777" w:rsidR="00196D8F" w:rsidRDefault="00196D8F">
            <w:pPr>
              <w:pStyle w:val="TableParagraph"/>
              <w:spacing w:before="9"/>
              <w:ind w:left="0"/>
              <w:rPr>
                <w:b/>
                <w:sz w:val="20"/>
              </w:rPr>
            </w:pPr>
          </w:p>
          <w:p w14:paraId="501B9A84" w14:textId="77777777" w:rsidR="00196D8F" w:rsidRDefault="00000000">
            <w:pPr>
              <w:pStyle w:val="TableParagraph"/>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4E03A33A" w14:textId="77777777" w:rsidR="00196D8F" w:rsidRDefault="00196D8F">
            <w:pPr>
              <w:pStyle w:val="TableParagraph"/>
              <w:spacing w:before="9"/>
              <w:ind w:left="0"/>
              <w:rPr>
                <w:b/>
                <w:sz w:val="20"/>
              </w:rPr>
            </w:pPr>
          </w:p>
          <w:p w14:paraId="7C99C9C6" w14:textId="77777777" w:rsidR="00196D8F" w:rsidRDefault="00000000">
            <w:pPr>
              <w:pStyle w:val="TableParagraph"/>
              <w:ind w:left="107"/>
              <w:rPr>
                <w:b/>
                <w:sz w:val="20"/>
              </w:rPr>
            </w:pPr>
            <w:r>
              <w:rPr>
                <w:b/>
                <w:spacing w:val="-2"/>
                <w:sz w:val="20"/>
              </w:rPr>
              <w:t>Description</w:t>
            </w:r>
          </w:p>
        </w:tc>
      </w:tr>
      <w:tr w:rsidR="00196D8F" w14:paraId="4CB7572A" w14:textId="77777777">
        <w:trPr>
          <w:trHeight w:val="332"/>
        </w:trPr>
        <w:tc>
          <w:tcPr>
            <w:tcW w:w="1697" w:type="dxa"/>
            <w:tcBorders>
              <w:top w:val="single" w:sz="6" w:space="0" w:color="000000"/>
              <w:left w:val="single" w:sz="6" w:space="0" w:color="000000"/>
              <w:bottom w:val="single" w:sz="6" w:space="0" w:color="000000"/>
              <w:right w:val="single" w:sz="6" w:space="0" w:color="000000"/>
            </w:tcBorders>
          </w:tcPr>
          <w:p w14:paraId="236F4069" w14:textId="77777777" w:rsidR="00196D8F" w:rsidRDefault="00000000">
            <w:pPr>
              <w:pStyle w:val="TableParagraph"/>
              <w:spacing w:before="39"/>
              <w:rPr>
                <w:rFonts w:ascii="Courier New"/>
              </w:rPr>
            </w:pPr>
            <w:r>
              <w:rPr>
                <w:rFonts w:ascii="Courier New"/>
                <w:spacing w:val="-5"/>
              </w:rPr>
              <w:t>200</w:t>
            </w:r>
          </w:p>
        </w:tc>
        <w:tc>
          <w:tcPr>
            <w:tcW w:w="2410" w:type="dxa"/>
            <w:tcBorders>
              <w:top w:val="single" w:sz="6" w:space="0" w:color="000000"/>
              <w:left w:val="single" w:sz="6" w:space="0" w:color="000000"/>
              <w:bottom w:val="single" w:sz="6" w:space="0" w:color="000000"/>
              <w:right w:val="single" w:sz="6" w:space="0" w:color="000000"/>
            </w:tcBorders>
          </w:tcPr>
          <w:p w14:paraId="7E06D24F" w14:textId="77777777" w:rsidR="00196D8F" w:rsidRDefault="00000000">
            <w:pPr>
              <w:pStyle w:val="TableParagraph"/>
              <w:spacing w:before="40"/>
            </w:pPr>
            <w:hyperlink w:anchor="_bookmark230" w:history="1">
              <w:r>
                <w:rPr>
                  <w:color w:val="006DA4"/>
                </w:rPr>
                <w:t>Table</w:t>
              </w:r>
              <w:r>
                <w:rPr>
                  <w:color w:val="006DA4"/>
                  <w:spacing w:val="-4"/>
                </w:rPr>
                <w:t xml:space="preserve"> </w:t>
              </w:r>
              <w:r>
                <w:rPr>
                  <w:color w:val="006DA4"/>
                  <w:spacing w:val="-5"/>
                </w:rPr>
                <w:t>95</w:t>
              </w:r>
            </w:hyperlink>
          </w:p>
        </w:tc>
        <w:tc>
          <w:tcPr>
            <w:tcW w:w="4962" w:type="dxa"/>
            <w:tcBorders>
              <w:top w:val="single" w:sz="6" w:space="0" w:color="000000"/>
              <w:left w:val="single" w:sz="6" w:space="0" w:color="000000"/>
              <w:bottom w:val="single" w:sz="6" w:space="0" w:color="000000"/>
              <w:right w:val="single" w:sz="6" w:space="0" w:color="000000"/>
            </w:tcBorders>
          </w:tcPr>
          <w:p w14:paraId="66BF1C8E" w14:textId="77777777" w:rsidR="00196D8F" w:rsidRDefault="00000000">
            <w:pPr>
              <w:pStyle w:val="TableParagraph"/>
              <w:spacing w:before="40"/>
            </w:pPr>
            <w:r>
              <w:t>The</w:t>
            </w:r>
            <w:r>
              <w:rPr>
                <w:spacing w:val="-4"/>
              </w:rPr>
              <w:t xml:space="preserve"> </w:t>
            </w:r>
            <w:r>
              <w:t>request</w:t>
            </w:r>
            <w:r>
              <w:rPr>
                <w:spacing w:val="-1"/>
              </w:rPr>
              <w:t xml:space="preserve"> </w:t>
            </w:r>
            <w:r>
              <w:t>was</w:t>
            </w:r>
            <w:r>
              <w:rPr>
                <w:spacing w:val="-5"/>
              </w:rPr>
              <w:t xml:space="preserve"> </w:t>
            </w:r>
            <w:r>
              <w:rPr>
                <w:spacing w:val="-2"/>
              </w:rPr>
              <w:t>successful.</w:t>
            </w:r>
          </w:p>
        </w:tc>
      </w:tr>
    </w:tbl>
    <w:p w14:paraId="3097CF75" w14:textId="77777777" w:rsidR="00196D8F" w:rsidRDefault="00196D8F">
      <w:pPr>
        <w:pStyle w:val="a3"/>
        <w:spacing w:before="1"/>
        <w:rPr>
          <w:b/>
          <w:sz w:val="21"/>
        </w:rPr>
      </w:pPr>
    </w:p>
    <w:p w14:paraId="4AFE963E" w14:textId="77777777" w:rsidR="00196D8F" w:rsidRDefault="00000000">
      <w:pPr>
        <w:pStyle w:val="a3"/>
        <w:ind w:left="118"/>
      </w:pPr>
      <w:r>
        <w:rPr>
          <w:u w:val="single"/>
        </w:rPr>
        <w:t>Response</w:t>
      </w:r>
      <w:r>
        <w:rPr>
          <w:spacing w:val="-10"/>
          <w:u w:val="single"/>
        </w:rPr>
        <w:t xml:space="preserve"> </w:t>
      </w:r>
      <w:r>
        <w:rPr>
          <w:spacing w:val="-2"/>
          <w:u w:val="single"/>
        </w:rPr>
        <w:t>Body:</w:t>
      </w:r>
    </w:p>
    <w:p w14:paraId="23D6A117" w14:textId="77777777" w:rsidR="00196D8F" w:rsidRDefault="00196D8F">
      <w:pPr>
        <w:pStyle w:val="a3"/>
        <w:spacing w:before="8"/>
        <w:rPr>
          <w:sz w:val="12"/>
        </w:rPr>
      </w:pPr>
    </w:p>
    <w:p w14:paraId="7BEEBDA7" w14:textId="77777777" w:rsidR="00196D8F" w:rsidRDefault="00000000">
      <w:pPr>
        <w:tabs>
          <w:tab w:val="left" w:pos="1418"/>
        </w:tabs>
        <w:spacing w:before="93"/>
        <w:ind w:right="1124"/>
        <w:jc w:val="center"/>
        <w:rPr>
          <w:b/>
          <w:sz w:val="20"/>
        </w:rPr>
      </w:pPr>
      <w:bookmarkStart w:id="342" w:name="_bookmark230"/>
      <w:bookmarkEnd w:id="342"/>
      <w:r>
        <w:rPr>
          <w:b/>
          <w:sz w:val="20"/>
        </w:rPr>
        <w:t>Table</w:t>
      </w:r>
      <w:r>
        <w:rPr>
          <w:b/>
          <w:spacing w:val="-10"/>
          <w:sz w:val="20"/>
        </w:rPr>
        <w:t xml:space="preserve"> </w:t>
      </w:r>
      <w:r>
        <w:rPr>
          <w:b/>
          <w:spacing w:val="-5"/>
          <w:sz w:val="20"/>
        </w:rPr>
        <w:t>95</w:t>
      </w:r>
      <w:r>
        <w:rPr>
          <w:b/>
          <w:sz w:val="20"/>
        </w:rPr>
        <w:tab/>
        <w:t>Response</w:t>
      </w:r>
      <w:r>
        <w:rPr>
          <w:b/>
          <w:spacing w:val="-6"/>
          <w:sz w:val="20"/>
        </w:rPr>
        <w:t xml:space="preserve"> </w:t>
      </w:r>
      <w:r>
        <w:rPr>
          <w:b/>
          <w:sz w:val="20"/>
        </w:rPr>
        <w:t>Body</w:t>
      </w:r>
      <w:r>
        <w:rPr>
          <w:b/>
          <w:spacing w:val="-4"/>
          <w:sz w:val="20"/>
        </w:rPr>
        <w:t xml:space="preserve"> </w:t>
      </w:r>
      <w:r>
        <w:rPr>
          <w:b/>
          <w:sz w:val="20"/>
        </w:rPr>
        <w:t>-</w:t>
      </w:r>
      <w:r>
        <w:rPr>
          <w:b/>
          <w:spacing w:val="-5"/>
          <w:sz w:val="20"/>
        </w:rPr>
        <w:t xml:space="preserve"> </w:t>
      </w:r>
      <w:r>
        <w:rPr>
          <w:b/>
          <w:sz w:val="20"/>
        </w:rPr>
        <w:t>Retrieve</w:t>
      </w:r>
      <w:r>
        <w:rPr>
          <w:b/>
          <w:spacing w:val="-6"/>
          <w:sz w:val="20"/>
        </w:rPr>
        <w:t xml:space="preserve"> </w:t>
      </w:r>
      <w:r>
        <w:rPr>
          <w:b/>
          <w:sz w:val="20"/>
        </w:rPr>
        <w:t>list</w:t>
      </w:r>
      <w:r>
        <w:rPr>
          <w:b/>
          <w:spacing w:val="-6"/>
          <w:sz w:val="20"/>
        </w:rPr>
        <w:t xml:space="preserve"> </w:t>
      </w:r>
      <w:r>
        <w:rPr>
          <w:b/>
          <w:sz w:val="20"/>
        </w:rPr>
        <w:t>of</w:t>
      </w:r>
      <w:r>
        <w:rPr>
          <w:b/>
          <w:spacing w:val="-5"/>
          <w:sz w:val="20"/>
        </w:rPr>
        <w:t xml:space="preserve"> </w:t>
      </w:r>
      <w:r>
        <w:rPr>
          <w:b/>
          <w:sz w:val="20"/>
        </w:rPr>
        <w:t>all</w:t>
      </w:r>
      <w:r>
        <w:rPr>
          <w:b/>
          <w:spacing w:val="-6"/>
          <w:sz w:val="20"/>
        </w:rPr>
        <w:t xml:space="preserve"> </w:t>
      </w:r>
      <w:r>
        <w:rPr>
          <w:b/>
          <w:sz w:val="20"/>
        </w:rPr>
        <w:t>available</w:t>
      </w:r>
      <w:r>
        <w:rPr>
          <w:b/>
          <w:spacing w:val="-6"/>
          <w:sz w:val="20"/>
        </w:rPr>
        <w:t xml:space="preserve"> </w:t>
      </w:r>
      <w:r>
        <w:rPr>
          <w:b/>
          <w:sz w:val="20"/>
        </w:rPr>
        <w:t>operations</w:t>
      </w:r>
      <w:r>
        <w:rPr>
          <w:b/>
          <w:spacing w:val="-7"/>
          <w:sz w:val="20"/>
        </w:rPr>
        <w:t xml:space="preserve"> </w:t>
      </w:r>
      <w:r>
        <w:rPr>
          <w:b/>
          <w:sz w:val="20"/>
        </w:rPr>
        <w:t>from</w:t>
      </w:r>
      <w:r>
        <w:rPr>
          <w:b/>
          <w:spacing w:val="-5"/>
          <w:sz w:val="20"/>
        </w:rPr>
        <w:t xml:space="preserve"> </w:t>
      </w:r>
      <w:r>
        <w:rPr>
          <w:b/>
          <w:sz w:val="20"/>
        </w:rPr>
        <w:t>an</w:t>
      </w:r>
      <w:r>
        <w:rPr>
          <w:b/>
          <w:spacing w:val="-3"/>
          <w:sz w:val="20"/>
        </w:rPr>
        <w:t xml:space="preserve"> </w:t>
      </w:r>
      <w:r>
        <w:rPr>
          <w:b/>
          <w:spacing w:val="-2"/>
          <w:sz w:val="20"/>
        </w:rPr>
        <w:t>entity</w:t>
      </w:r>
    </w:p>
    <w:p w14:paraId="10EEA8C1" w14:textId="77777777" w:rsidR="00196D8F" w:rsidRDefault="00196D8F">
      <w:pPr>
        <w:pStyle w:val="a3"/>
        <w:rPr>
          <w:b/>
          <w:sz w:val="21"/>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8"/>
        <w:gridCol w:w="2700"/>
        <w:gridCol w:w="1416"/>
        <w:gridCol w:w="3552"/>
      </w:tblGrid>
      <w:tr w:rsidR="00196D8F" w14:paraId="41C0FE4E" w14:textId="77777777">
        <w:trPr>
          <w:trHeight w:val="585"/>
        </w:trPr>
        <w:tc>
          <w:tcPr>
            <w:tcW w:w="1418" w:type="dxa"/>
            <w:tcBorders>
              <w:bottom w:val="single" w:sz="6" w:space="0" w:color="000000"/>
              <w:right w:val="single" w:sz="6" w:space="0" w:color="000000"/>
            </w:tcBorders>
            <w:shd w:val="clear" w:color="auto" w:fill="DFDAD6"/>
          </w:tcPr>
          <w:p w14:paraId="2ECCBBF9" w14:textId="77777777" w:rsidR="00196D8F" w:rsidRDefault="00196D8F">
            <w:pPr>
              <w:pStyle w:val="TableParagraph"/>
              <w:spacing w:before="9"/>
              <w:ind w:left="0"/>
              <w:rPr>
                <w:b/>
                <w:sz w:val="20"/>
              </w:rPr>
            </w:pPr>
          </w:p>
          <w:p w14:paraId="7F53FA59" w14:textId="77777777" w:rsidR="00196D8F" w:rsidRDefault="00000000">
            <w:pPr>
              <w:pStyle w:val="TableParagraph"/>
              <w:ind w:left="110"/>
              <w:rPr>
                <w:b/>
                <w:sz w:val="20"/>
              </w:rPr>
            </w:pPr>
            <w:r>
              <w:rPr>
                <w:b/>
                <w:spacing w:val="-2"/>
                <w:sz w:val="20"/>
              </w:rPr>
              <w:t>Attribute</w:t>
            </w:r>
          </w:p>
        </w:tc>
        <w:tc>
          <w:tcPr>
            <w:tcW w:w="2700" w:type="dxa"/>
            <w:tcBorders>
              <w:left w:val="single" w:sz="6" w:space="0" w:color="000000"/>
              <w:bottom w:val="single" w:sz="6" w:space="0" w:color="000000"/>
              <w:right w:val="single" w:sz="6" w:space="0" w:color="000000"/>
            </w:tcBorders>
            <w:shd w:val="clear" w:color="auto" w:fill="DFDAD6"/>
          </w:tcPr>
          <w:p w14:paraId="53B81FB1" w14:textId="77777777" w:rsidR="00196D8F" w:rsidRDefault="00196D8F">
            <w:pPr>
              <w:pStyle w:val="TableParagraph"/>
              <w:spacing w:before="9"/>
              <w:ind w:left="0"/>
              <w:rPr>
                <w:b/>
                <w:sz w:val="20"/>
              </w:rPr>
            </w:pPr>
          </w:p>
          <w:p w14:paraId="59A4B0C7"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1E1E9637" w14:textId="77777777" w:rsidR="00196D8F" w:rsidRDefault="00196D8F">
            <w:pPr>
              <w:pStyle w:val="TableParagraph"/>
              <w:spacing w:before="9"/>
              <w:ind w:left="0"/>
              <w:rPr>
                <w:b/>
                <w:sz w:val="20"/>
              </w:rPr>
            </w:pPr>
          </w:p>
          <w:p w14:paraId="1675803E" w14:textId="77777777" w:rsidR="00196D8F" w:rsidRDefault="00000000">
            <w:pPr>
              <w:pStyle w:val="TableParagraph"/>
              <w:ind w:left="106"/>
              <w:rPr>
                <w:b/>
                <w:sz w:val="20"/>
              </w:rPr>
            </w:pPr>
            <w:r>
              <w:rPr>
                <w:b/>
                <w:spacing w:val="-2"/>
                <w:sz w:val="20"/>
              </w:rPr>
              <w:t>Convention</w:t>
            </w:r>
          </w:p>
        </w:tc>
        <w:tc>
          <w:tcPr>
            <w:tcW w:w="3552" w:type="dxa"/>
            <w:tcBorders>
              <w:left w:val="single" w:sz="6" w:space="0" w:color="000000"/>
              <w:bottom w:val="single" w:sz="6" w:space="0" w:color="000000"/>
            </w:tcBorders>
            <w:shd w:val="clear" w:color="auto" w:fill="DFDAD6"/>
          </w:tcPr>
          <w:p w14:paraId="34C59035" w14:textId="77777777" w:rsidR="00196D8F" w:rsidRDefault="00196D8F">
            <w:pPr>
              <w:pStyle w:val="TableParagraph"/>
              <w:spacing w:before="9"/>
              <w:ind w:left="0"/>
              <w:rPr>
                <w:b/>
                <w:sz w:val="20"/>
              </w:rPr>
            </w:pPr>
          </w:p>
          <w:p w14:paraId="1A3A1840" w14:textId="77777777" w:rsidR="00196D8F" w:rsidRDefault="00000000">
            <w:pPr>
              <w:pStyle w:val="TableParagraph"/>
              <w:ind w:left="109"/>
              <w:rPr>
                <w:b/>
                <w:sz w:val="20"/>
              </w:rPr>
            </w:pPr>
            <w:r>
              <w:rPr>
                <w:b/>
                <w:spacing w:val="-2"/>
                <w:sz w:val="20"/>
              </w:rPr>
              <w:t>Description</w:t>
            </w:r>
          </w:p>
        </w:tc>
      </w:tr>
      <w:tr w:rsidR="00196D8F" w14:paraId="5FE6A7B8" w14:textId="77777777">
        <w:trPr>
          <w:trHeight w:val="585"/>
        </w:trPr>
        <w:tc>
          <w:tcPr>
            <w:tcW w:w="1418" w:type="dxa"/>
            <w:tcBorders>
              <w:top w:val="single" w:sz="6" w:space="0" w:color="000000"/>
              <w:left w:val="single" w:sz="6" w:space="0" w:color="000000"/>
              <w:bottom w:val="single" w:sz="6" w:space="0" w:color="000000"/>
              <w:right w:val="single" w:sz="6" w:space="0" w:color="000000"/>
            </w:tcBorders>
          </w:tcPr>
          <w:p w14:paraId="23E8D2E0" w14:textId="77777777" w:rsidR="00196D8F" w:rsidRDefault="00000000">
            <w:pPr>
              <w:pStyle w:val="TableParagraph"/>
              <w:spacing w:before="39"/>
              <w:rPr>
                <w:rFonts w:ascii="Courier New"/>
              </w:rPr>
            </w:pPr>
            <w:r>
              <w:rPr>
                <w:rFonts w:ascii="Courier New"/>
                <w:spacing w:val="-2"/>
              </w:rPr>
              <w:t>items</w:t>
            </w:r>
          </w:p>
        </w:tc>
        <w:tc>
          <w:tcPr>
            <w:tcW w:w="2700" w:type="dxa"/>
            <w:tcBorders>
              <w:top w:val="single" w:sz="6" w:space="0" w:color="000000"/>
              <w:left w:val="single" w:sz="6" w:space="0" w:color="000000"/>
              <w:bottom w:val="single" w:sz="6" w:space="0" w:color="000000"/>
              <w:right w:val="single" w:sz="6" w:space="0" w:color="000000"/>
            </w:tcBorders>
          </w:tcPr>
          <w:p w14:paraId="35EE9B5D" w14:textId="77777777" w:rsidR="00196D8F" w:rsidRDefault="00000000">
            <w:pPr>
              <w:pStyle w:val="TableParagraph"/>
              <w:spacing w:before="40"/>
              <w:rPr>
                <w:rFonts w:ascii="Courier New"/>
              </w:rPr>
            </w:pPr>
            <w:hyperlink w:anchor="_bookmark231" w:history="1">
              <w:proofErr w:type="spellStart"/>
              <w:r>
                <w:rPr>
                  <w:color w:val="006DA4"/>
                  <w:spacing w:val="-2"/>
                </w:rPr>
                <w:t>OperationDescription</w:t>
              </w:r>
              <w:proofErr w:type="spellEnd"/>
            </w:hyperlink>
            <w:r>
              <w:rPr>
                <w:rFonts w:ascii="Courier New"/>
                <w:spacing w:val="-2"/>
              </w:rPr>
              <w:t>[]</w:t>
            </w:r>
          </w:p>
        </w:tc>
        <w:tc>
          <w:tcPr>
            <w:tcW w:w="1416" w:type="dxa"/>
            <w:tcBorders>
              <w:top w:val="single" w:sz="6" w:space="0" w:color="000000"/>
              <w:left w:val="single" w:sz="6" w:space="0" w:color="000000"/>
              <w:bottom w:val="single" w:sz="6" w:space="0" w:color="000000"/>
              <w:right w:val="single" w:sz="6" w:space="0" w:color="000000"/>
            </w:tcBorders>
          </w:tcPr>
          <w:p w14:paraId="1DCB1D46" w14:textId="77777777" w:rsidR="00196D8F" w:rsidRDefault="00000000">
            <w:pPr>
              <w:pStyle w:val="TableParagraph"/>
              <w:spacing w:before="40"/>
              <w:ind w:left="12"/>
              <w:jc w:val="center"/>
            </w:pPr>
            <w:r>
              <w:t>M</w:t>
            </w:r>
          </w:p>
        </w:tc>
        <w:tc>
          <w:tcPr>
            <w:tcW w:w="3552" w:type="dxa"/>
            <w:tcBorders>
              <w:top w:val="single" w:sz="6" w:space="0" w:color="000000"/>
              <w:left w:val="single" w:sz="6" w:space="0" w:color="000000"/>
              <w:bottom w:val="single" w:sz="6" w:space="0" w:color="000000"/>
              <w:right w:val="single" w:sz="6" w:space="0" w:color="000000"/>
            </w:tcBorders>
          </w:tcPr>
          <w:p w14:paraId="142EBBC8" w14:textId="77777777" w:rsidR="00196D8F" w:rsidRDefault="00000000">
            <w:pPr>
              <w:pStyle w:val="TableParagraph"/>
              <w:spacing w:before="40"/>
              <w:ind w:left="166"/>
            </w:pPr>
            <w:r>
              <w:t>The</w:t>
            </w:r>
            <w:r>
              <w:rPr>
                <w:spacing w:val="40"/>
              </w:rPr>
              <w:t xml:space="preserve"> </w:t>
            </w:r>
            <w:r>
              <w:t>list</w:t>
            </w:r>
            <w:r>
              <w:rPr>
                <w:spacing w:val="40"/>
              </w:rPr>
              <w:t xml:space="preserve"> </w:t>
            </w:r>
            <w:r>
              <w:t>of</w:t>
            </w:r>
            <w:r>
              <w:rPr>
                <w:spacing w:val="40"/>
              </w:rPr>
              <w:t xml:space="preserve"> </w:t>
            </w:r>
            <w:r>
              <w:t>all</w:t>
            </w:r>
            <w:r>
              <w:rPr>
                <w:spacing w:val="40"/>
              </w:rPr>
              <w:t xml:space="preserve"> </w:t>
            </w:r>
            <w:r>
              <w:t>operations</w:t>
            </w:r>
            <w:r>
              <w:rPr>
                <w:spacing w:val="40"/>
              </w:rPr>
              <w:t xml:space="preserve"> </w:t>
            </w:r>
            <w:r>
              <w:t>of</w:t>
            </w:r>
            <w:r>
              <w:rPr>
                <w:spacing w:val="38"/>
              </w:rPr>
              <w:t xml:space="preserve"> </w:t>
            </w:r>
            <w:r>
              <w:t xml:space="preserve">the </w:t>
            </w:r>
            <w:r>
              <w:rPr>
                <w:spacing w:val="-2"/>
              </w:rPr>
              <w:t>entity.</w:t>
            </w:r>
          </w:p>
        </w:tc>
      </w:tr>
      <w:tr w:rsidR="00196D8F" w14:paraId="5DAEC862" w14:textId="77777777">
        <w:trPr>
          <w:trHeight w:val="1425"/>
        </w:trPr>
        <w:tc>
          <w:tcPr>
            <w:tcW w:w="1418" w:type="dxa"/>
            <w:tcBorders>
              <w:top w:val="single" w:sz="6" w:space="0" w:color="000000"/>
            </w:tcBorders>
          </w:tcPr>
          <w:p w14:paraId="2EBD234C" w14:textId="77777777" w:rsidR="00196D8F" w:rsidRDefault="00000000">
            <w:pPr>
              <w:pStyle w:val="TableParagraph"/>
              <w:spacing w:before="42"/>
              <w:ind w:left="167"/>
              <w:rPr>
                <w:rFonts w:ascii="Courier New"/>
              </w:rPr>
            </w:pPr>
            <w:r>
              <w:rPr>
                <w:rFonts w:ascii="Courier New"/>
                <w:spacing w:val="-2"/>
              </w:rPr>
              <w:t>schema</w:t>
            </w:r>
          </w:p>
        </w:tc>
        <w:tc>
          <w:tcPr>
            <w:tcW w:w="2700" w:type="dxa"/>
            <w:tcBorders>
              <w:top w:val="single" w:sz="6" w:space="0" w:color="000000"/>
            </w:tcBorders>
          </w:tcPr>
          <w:p w14:paraId="28FFF234" w14:textId="77777777" w:rsidR="00196D8F" w:rsidRDefault="00000000">
            <w:pPr>
              <w:pStyle w:val="TableParagraph"/>
              <w:spacing w:before="42"/>
              <w:ind w:left="168"/>
              <w:rPr>
                <w:rFonts w:ascii="Courier New"/>
              </w:rPr>
            </w:pPr>
            <w:proofErr w:type="spellStart"/>
            <w:r>
              <w:rPr>
                <w:rFonts w:ascii="Courier New"/>
              </w:rPr>
              <w:t>OpenAPI</w:t>
            </w:r>
            <w:proofErr w:type="spellEnd"/>
            <w:r>
              <w:rPr>
                <w:rFonts w:ascii="Courier New"/>
                <w:spacing w:val="-7"/>
              </w:rPr>
              <w:t xml:space="preserve"> </w:t>
            </w:r>
            <w:r>
              <w:rPr>
                <w:rFonts w:ascii="Courier New"/>
                <w:spacing w:val="-2"/>
              </w:rPr>
              <w:t>Schema</w:t>
            </w:r>
          </w:p>
        </w:tc>
        <w:tc>
          <w:tcPr>
            <w:tcW w:w="1416" w:type="dxa"/>
            <w:tcBorders>
              <w:top w:val="single" w:sz="6" w:space="0" w:color="000000"/>
            </w:tcBorders>
          </w:tcPr>
          <w:p w14:paraId="7DFB7553" w14:textId="77777777" w:rsidR="00196D8F" w:rsidRDefault="00000000">
            <w:pPr>
              <w:pStyle w:val="TableParagraph"/>
              <w:spacing w:before="43"/>
              <w:ind w:left="12"/>
              <w:jc w:val="center"/>
            </w:pPr>
            <w:r>
              <w:t>C</w:t>
            </w:r>
          </w:p>
        </w:tc>
        <w:tc>
          <w:tcPr>
            <w:tcW w:w="3552" w:type="dxa"/>
            <w:tcBorders>
              <w:top w:val="single" w:sz="6" w:space="0" w:color="000000"/>
            </w:tcBorders>
          </w:tcPr>
          <w:p w14:paraId="32D0F973" w14:textId="77777777" w:rsidR="00196D8F" w:rsidRDefault="00000000">
            <w:pPr>
              <w:pStyle w:val="TableParagraph"/>
              <w:spacing w:before="43"/>
              <w:ind w:left="169" w:right="148"/>
              <w:jc w:val="both"/>
            </w:pPr>
            <w:r>
              <w:t xml:space="preserve">The schema definition of the </w:t>
            </w:r>
            <w:r>
              <w:rPr>
                <w:spacing w:val="-2"/>
              </w:rPr>
              <w:t>response.</w:t>
            </w:r>
          </w:p>
          <w:p w14:paraId="15FE73D7" w14:textId="77777777" w:rsidR="00196D8F" w:rsidRDefault="00000000">
            <w:pPr>
              <w:pStyle w:val="TableParagraph"/>
              <w:spacing w:before="38"/>
              <w:ind w:left="169" w:right="148"/>
              <w:jc w:val="both"/>
            </w:pPr>
            <w:r>
              <w:t xml:space="preserve">Condition: Only provided if the query parameter </w:t>
            </w:r>
            <w:r>
              <w:rPr>
                <w:rFonts w:ascii="Courier New"/>
              </w:rPr>
              <w:t>include</w:t>
            </w:r>
            <w:r>
              <w:rPr>
                <w:rFonts w:ascii="Courier New"/>
                <w:b/>
              </w:rPr>
              <w:t>-</w:t>
            </w:r>
            <w:r>
              <w:rPr>
                <w:rFonts w:ascii="Courier New"/>
              </w:rPr>
              <w:t>schema</w:t>
            </w:r>
            <w:r>
              <w:rPr>
                <w:rFonts w:ascii="Courier New"/>
                <w:spacing w:val="-30"/>
              </w:rPr>
              <w:t xml:space="preserve"> </w:t>
            </w:r>
            <w:r>
              <w:t xml:space="preserve">is </w:t>
            </w:r>
            <w:r>
              <w:rPr>
                <w:rFonts w:ascii="Courier New"/>
              </w:rPr>
              <w:t>true</w:t>
            </w:r>
            <w:r>
              <w:t>.</w:t>
            </w:r>
          </w:p>
        </w:tc>
      </w:tr>
    </w:tbl>
    <w:p w14:paraId="154A4A2B" w14:textId="77777777" w:rsidR="00196D8F" w:rsidRDefault="00196D8F">
      <w:pPr>
        <w:pStyle w:val="a3"/>
        <w:spacing w:before="9"/>
        <w:rPr>
          <w:b/>
          <w:sz w:val="20"/>
        </w:rPr>
      </w:pPr>
    </w:p>
    <w:p w14:paraId="5E0C230B" w14:textId="77777777" w:rsidR="00196D8F" w:rsidRDefault="00000000">
      <w:pPr>
        <w:tabs>
          <w:tab w:val="left" w:pos="1418"/>
        </w:tabs>
        <w:spacing w:before="1"/>
        <w:ind w:right="1115"/>
        <w:jc w:val="center"/>
        <w:rPr>
          <w:b/>
          <w:sz w:val="20"/>
        </w:rPr>
      </w:pPr>
      <w:bookmarkStart w:id="343" w:name="_bookmark232"/>
      <w:bookmarkEnd w:id="343"/>
      <w:r>
        <w:rPr>
          <w:b/>
          <w:sz w:val="20"/>
        </w:rPr>
        <w:t>Table</w:t>
      </w:r>
      <w:r>
        <w:rPr>
          <w:b/>
          <w:spacing w:val="-10"/>
          <w:sz w:val="20"/>
        </w:rPr>
        <w:t xml:space="preserve"> </w:t>
      </w:r>
      <w:r>
        <w:rPr>
          <w:b/>
          <w:spacing w:val="-5"/>
          <w:sz w:val="20"/>
        </w:rPr>
        <w:t>96</w:t>
      </w:r>
      <w:r>
        <w:rPr>
          <w:b/>
          <w:sz w:val="20"/>
        </w:rPr>
        <w:tab/>
      </w:r>
      <w:bookmarkStart w:id="344" w:name="_bookmark231"/>
      <w:bookmarkEnd w:id="344"/>
      <w:proofErr w:type="spellStart"/>
      <w:r>
        <w:rPr>
          <w:rFonts w:ascii="Courier New"/>
          <w:b/>
          <w:spacing w:val="-2"/>
          <w:sz w:val="20"/>
        </w:rPr>
        <w:t>OperationDescription</w:t>
      </w:r>
      <w:proofErr w:type="spellEnd"/>
      <w:r>
        <w:rPr>
          <w:rFonts w:ascii="Courier New"/>
          <w:b/>
          <w:spacing w:val="-50"/>
          <w:sz w:val="20"/>
        </w:rPr>
        <w:t xml:space="preserve"> </w:t>
      </w:r>
      <w:r>
        <w:rPr>
          <w:b/>
          <w:spacing w:val="-4"/>
          <w:sz w:val="20"/>
        </w:rPr>
        <w:t>type</w:t>
      </w:r>
    </w:p>
    <w:p w14:paraId="12A94B85" w14:textId="77777777" w:rsidR="00196D8F" w:rsidRDefault="00196D8F">
      <w:pPr>
        <w:pStyle w:val="a3"/>
        <w:spacing w:before="7"/>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846"/>
        <w:gridCol w:w="1419"/>
        <w:gridCol w:w="3543"/>
      </w:tblGrid>
      <w:tr w:rsidR="00196D8F" w14:paraId="14903ECA" w14:textId="77777777">
        <w:trPr>
          <w:trHeight w:val="585"/>
        </w:trPr>
        <w:tc>
          <w:tcPr>
            <w:tcW w:w="2263" w:type="dxa"/>
            <w:tcBorders>
              <w:bottom w:val="single" w:sz="6" w:space="0" w:color="000000"/>
              <w:right w:val="single" w:sz="6" w:space="0" w:color="000000"/>
            </w:tcBorders>
            <w:shd w:val="clear" w:color="auto" w:fill="DFDAD6"/>
          </w:tcPr>
          <w:p w14:paraId="03C2DDB9" w14:textId="77777777" w:rsidR="00196D8F" w:rsidRDefault="00196D8F">
            <w:pPr>
              <w:pStyle w:val="TableParagraph"/>
              <w:ind w:left="0"/>
              <w:rPr>
                <w:b/>
                <w:sz w:val="21"/>
              </w:rPr>
            </w:pPr>
          </w:p>
          <w:p w14:paraId="65C0C2B8" w14:textId="77777777" w:rsidR="00196D8F" w:rsidRDefault="00000000">
            <w:pPr>
              <w:pStyle w:val="TableParagraph"/>
              <w:ind w:left="110"/>
              <w:rPr>
                <w:b/>
                <w:sz w:val="20"/>
              </w:rPr>
            </w:pPr>
            <w:r>
              <w:rPr>
                <w:b/>
                <w:spacing w:val="-2"/>
                <w:sz w:val="20"/>
              </w:rPr>
              <w:t>Attribute</w:t>
            </w:r>
          </w:p>
        </w:tc>
        <w:tc>
          <w:tcPr>
            <w:tcW w:w="1846" w:type="dxa"/>
            <w:tcBorders>
              <w:left w:val="single" w:sz="6" w:space="0" w:color="000000"/>
              <w:bottom w:val="single" w:sz="6" w:space="0" w:color="000000"/>
              <w:right w:val="single" w:sz="6" w:space="0" w:color="000000"/>
            </w:tcBorders>
            <w:shd w:val="clear" w:color="auto" w:fill="DFDAD6"/>
          </w:tcPr>
          <w:p w14:paraId="2EFAF5BF" w14:textId="77777777" w:rsidR="00196D8F" w:rsidRDefault="00196D8F">
            <w:pPr>
              <w:pStyle w:val="TableParagraph"/>
              <w:ind w:left="0"/>
              <w:rPr>
                <w:b/>
                <w:sz w:val="21"/>
              </w:rPr>
            </w:pPr>
          </w:p>
          <w:p w14:paraId="6CB25F40" w14:textId="77777777" w:rsidR="00196D8F" w:rsidRDefault="00000000">
            <w:pPr>
              <w:pStyle w:val="TableParagraph"/>
              <w:ind w:left="108"/>
              <w:rPr>
                <w:b/>
                <w:sz w:val="20"/>
              </w:rPr>
            </w:pPr>
            <w:r>
              <w:rPr>
                <w:b/>
                <w:spacing w:val="-4"/>
                <w:sz w:val="20"/>
              </w:rPr>
              <w:t>Type</w:t>
            </w:r>
          </w:p>
        </w:tc>
        <w:tc>
          <w:tcPr>
            <w:tcW w:w="1419" w:type="dxa"/>
            <w:tcBorders>
              <w:left w:val="single" w:sz="6" w:space="0" w:color="000000"/>
              <w:bottom w:val="single" w:sz="6" w:space="0" w:color="000000"/>
              <w:right w:val="single" w:sz="6" w:space="0" w:color="000000"/>
            </w:tcBorders>
            <w:shd w:val="clear" w:color="auto" w:fill="DFDAD6"/>
          </w:tcPr>
          <w:p w14:paraId="11FD034D" w14:textId="77777777" w:rsidR="00196D8F" w:rsidRDefault="00196D8F">
            <w:pPr>
              <w:pStyle w:val="TableParagraph"/>
              <w:ind w:left="0"/>
              <w:rPr>
                <w:b/>
                <w:sz w:val="21"/>
              </w:rPr>
            </w:pPr>
          </w:p>
          <w:p w14:paraId="32746DED" w14:textId="77777777" w:rsidR="00196D8F" w:rsidRDefault="00000000">
            <w:pPr>
              <w:pStyle w:val="TableParagraph"/>
              <w:ind w:left="108"/>
              <w:rPr>
                <w:b/>
                <w:sz w:val="20"/>
              </w:rPr>
            </w:pPr>
            <w:r>
              <w:rPr>
                <w:b/>
                <w:spacing w:val="-2"/>
                <w:sz w:val="20"/>
              </w:rPr>
              <w:t>Convention</w:t>
            </w:r>
          </w:p>
        </w:tc>
        <w:tc>
          <w:tcPr>
            <w:tcW w:w="3543" w:type="dxa"/>
            <w:tcBorders>
              <w:left w:val="single" w:sz="6" w:space="0" w:color="000000"/>
              <w:bottom w:val="single" w:sz="6" w:space="0" w:color="000000"/>
            </w:tcBorders>
            <w:shd w:val="clear" w:color="auto" w:fill="DFDAD6"/>
          </w:tcPr>
          <w:p w14:paraId="37A9E57B" w14:textId="77777777" w:rsidR="00196D8F" w:rsidRDefault="00196D8F">
            <w:pPr>
              <w:pStyle w:val="TableParagraph"/>
              <w:ind w:left="0"/>
              <w:rPr>
                <w:b/>
                <w:sz w:val="21"/>
              </w:rPr>
            </w:pPr>
          </w:p>
          <w:p w14:paraId="0BD564FF" w14:textId="77777777" w:rsidR="00196D8F" w:rsidRDefault="00000000">
            <w:pPr>
              <w:pStyle w:val="TableParagraph"/>
              <w:ind w:left="105"/>
              <w:rPr>
                <w:b/>
                <w:sz w:val="20"/>
              </w:rPr>
            </w:pPr>
            <w:r>
              <w:rPr>
                <w:b/>
                <w:spacing w:val="-2"/>
                <w:sz w:val="20"/>
              </w:rPr>
              <w:t>Description</w:t>
            </w:r>
          </w:p>
        </w:tc>
      </w:tr>
      <w:tr w:rsidR="00196D8F" w14:paraId="515DEFCA" w14:textId="77777777">
        <w:trPr>
          <w:trHeight w:val="332"/>
        </w:trPr>
        <w:tc>
          <w:tcPr>
            <w:tcW w:w="2263" w:type="dxa"/>
            <w:tcBorders>
              <w:top w:val="single" w:sz="6" w:space="0" w:color="000000"/>
              <w:bottom w:val="single" w:sz="6" w:space="0" w:color="000000"/>
              <w:right w:val="single" w:sz="6" w:space="0" w:color="000000"/>
            </w:tcBorders>
          </w:tcPr>
          <w:p w14:paraId="7CC58F0A" w14:textId="77777777" w:rsidR="00196D8F" w:rsidRDefault="00000000">
            <w:pPr>
              <w:pStyle w:val="TableParagraph"/>
              <w:spacing w:before="39"/>
              <w:ind w:left="167"/>
              <w:rPr>
                <w:rFonts w:ascii="Courier New"/>
              </w:rPr>
            </w:pPr>
            <w:r>
              <w:rPr>
                <w:rFonts w:ascii="Courier New"/>
                <w:spacing w:val="-5"/>
              </w:rPr>
              <w:t>id</w:t>
            </w:r>
          </w:p>
        </w:tc>
        <w:tc>
          <w:tcPr>
            <w:tcW w:w="1846" w:type="dxa"/>
            <w:tcBorders>
              <w:top w:val="single" w:sz="6" w:space="0" w:color="000000"/>
              <w:left w:val="single" w:sz="6" w:space="0" w:color="000000"/>
              <w:bottom w:val="single" w:sz="6" w:space="0" w:color="000000"/>
              <w:right w:val="single" w:sz="6" w:space="0" w:color="000000"/>
            </w:tcBorders>
          </w:tcPr>
          <w:p w14:paraId="420D73A9" w14:textId="77777777" w:rsidR="00196D8F" w:rsidRDefault="00000000">
            <w:pPr>
              <w:pStyle w:val="TableParagraph"/>
              <w:spacing w:before="39"/>
              <w:ind w:left="166"/>
              <w:rPr>
                <w:rFonts w:ascii="Courier New"/>
              </w:rPr>
            </w:pPr>
            <w:r>
              <w:rPr>
                <w:rFonts w:ascii="Courier New"/>
                <w:spacing w:val="-2"/>
              </w:rPr>
              <w:t>string</w:t>
            </w:r>
          </w:p>
        </w:tc>
        <w:tc>
          <w:tcPr>
            <w:tcW w:w="1419" w:type="dxa"/>
            <w:tcBorders>
              <w:top w:val="single" w:sz="6" w:space="0" w:color="000000"/>
              <w:left w:val="single" w:sz="6" w:space="0" w:color="000000"/>
              <w:bottom w:val="single" w:sz="6" w:space="0" w:color="000000"/>
              <w:right w:val="single" w:sz="6" w:space="0" w:color="000000"/>
            </w:tcBorders>
          </w:tcPr>
          <w:p w14:paraId="191AEC25" w14:textId="77777777" w:rsidR="00196D8F" w:rsidRDefault="00000000">
            <w:pPr>
              <w:pStyle w:val="TableParagraph"/>
              <w:spacing w:before="40"/>
              <w:ind w:left="13"/>
              <w:jc w:val="center"/>
            </w:pPr>
            <w:r>
              <w:t>M</w:t>
            </w:r>
          </w:p>
        </w:tc>
        <w:tc>
          <w:tcPr>
            <w:tcW w:w="3543" w:type="dxa"/>
            <w:tcBorders>
              <w:top w:val="single" w:sz="6" w:space="0" w:color="000000"/>
              <w:left w:val="single" w:sz="6" w:space="0" w:color="000000"/>
              <w:bottom w:val="single" w:sz="6" w:space="0" w:color="000000"/>
            </w:tcBorders>
          </w:tcPr>
          <w:p w14:paraId="38E20170" w14:textId="77777777" w:rsidR="00196D8F" w:rsidRDefault="00000000">
            <w:pPr>
              <w:pStyle w:val="TableParagraph"/>
              <w:spacing w:before="40"/>
              <w:ind w:left="163"/>
            </w:pPr>
            <w:r>
              <w:t>Unique</w:t>
            </w:r>
            <w:r>
              <w:rPr>
                <w:spacing w:val="-5"/>
              </w:rPr>
              <w:t xml:space="preserve"> </w:t>
            </w:r>
            <w:r>
              <w:t>identifier</w:t>
            </w:r>
            <w:r>
              <w:rPr>
                <w:spacing w:val="-4"/>
              </w:rPr>
              <w:t xml:space="preserve"> </w:t>
            </w:r>
            <w:r>
              <w:t>for</w:t>
            </w:r>
            <w:r>
              <w:rPr>
                <w:spacing w:val="-5"/>
              </w:rPr>
              <w:t xml:space="preserve"> </w:t>
            </w:r>
            <w:r>
              <w:t>an</w:t>
            </w:r>
            <w:r>
              <w:rPr>
                <w:spacing w:val="-4"/>
              </w:rPr>
              <w:t xml:space="preserve"> </w:t>
            </w:r>
            <w:r>
              <w:rPr>
                <w:spacing w:val="-2"/>
              </w:rPr>
              <w:t>operation</w:t>
            </w:r>
          </w:p>
        </w:tc>
      </w:tr>
      <w:tr w:rsidR="00196D8F" w14:paraId="49ED8660" w14:textId="77777777">
        <w:trPr>
          <w:trHeight w:val="333"/>
        </w:trPr>
        <w:tc>
          <w:tcPr>
            <w:tcW w:w="2263" w:type="dxa"/>
            <w:tcBorders>
              <w:top w:val="single" w:sz="6" w:space="0" w:color="000000"/>
              <w:left w:val="single" w:sz="6" w:space="0" w:color="000000"/>
              <w:bottom w:val="single" w:sz="6" w:space="0" w:color="000000"/>
              <w:right w:val="single" w:sz="6" w:space="0" w:color="000000"/>
            </w:tcBorders>
          </w:tcPr>
          <w:p w14:paraId="1BC50AE0" w14:textId="77777777" w:rsidR="00196D8F" w:rsidRDefault="00000000">
            <w:pPr>
              <w:pStyle w:val="TableParagraph"/>
              <w:spacing w:before="39"/>
              <w:rPr>
                <w:rFonts w:ascii="Courier New"/>
              </w:rPr>
            </w:pPr>
            <w:r>
              <w:rPr>
                <w:rFonts w:ascii="Courier New"/>
                <w:spacing w:val="-4"/>
              </w:rPr>
              <w:t>name</w:t>
            </w:r>
          </w:p>
        </w:tc>
        <w:tc>
          <w:tcPr>
            <w:tcW w:w="1846" w:type="dxa"/>
            <w:tcBorders>
              <w:top w:val="single" w:sz="6" w:space="0" w:color="000000"/>
              <w:left w:val="single" w:sz="6" w:space="0" w:color="000000"/>
              <w:bottom w:val="single" w:sz="6" w:space="0" w:color="000000"/>
              <w:right w:val="single" w:sz="6" w:space="0" w:color="000000"/>
            </w:tcBorders>
          </w:tcPr>
          <w:p w14:paraId="713EFBD4" w14:textId="77777777" w:rsidR="00196D8F" w:rsidRDefault="00000000">
            <w:pPr>
              <w:pStyle w:val="TableParagraph"/>
              <w:spacing w:before="39"/>
              <w:ind w:left="166"/>
              <w:rPr>
                <w:rFonts w:ascii="Courier New"/>
              </w:rPr>
            </w:pPr>
            <w:r>
              <w:rPr>
                <w:rFonts w:ascii="Courier New"/>
                <w:spacing w:val="-2"/>
              </w:rPr>
              <w:t>string</w:t>
            </w:r>
          </w:p>
        </w:tc>
        <w:tc>
          <w:tcPr>
            <w:tcW w:w="1419" w:type="dxa"/>
            <w:tcBorders>
              <w:top w:val="single" w:sz="6" w:space="0" w:color="000000"/>
              <w:left w:val="single" w:sz="6" w:space="0" w:color="000000"/>
              <w:bottom w:val="single" w:sz="6" w:space="0" w:color="000000"/>
              <w:right w:val="single" w:sz="6" w:space="0" w:color="000000"/>
            </w:tcBorders>
          </w:tcPr>
          <w:p w14:paraId="184FE6A9" w14:textId="77777777" w:rsidR="00196D8F" w:rsidRDefault="00000000">
            <w:pPr>
              <w:pStyle w:val="TableParagraph"/>
              <w:spacing w:before="40"/>
              <w:ind w:left="15"/>
              <w:jc w:val="center"/>
            </w:pPr>
            <w:r>
              <w:t>O</w:t>
            </w:r>
          </w:p>
        </w:tc>
        <w:tc>
          <w:tcPr>
            <w:tcW w:w="3543" w:type="dxa"/>
            <w:tcBorders>
              <w:top w:val="single" w:sz="6" w:space="0" w:color="000000"/>
              <w:left w:val="single" w:sz="6" w:space="0" w:color="000000"/>
              <w:bottom w:val="single" w:sz="6" w:space="0" w:color="000000"/>
              <w:right w:val="single" w:sz="6" w:space="0" w:color="000000"/>
            </w:tcBorders>
          </w:tcPr>
          <w:p w14:paraId="4C509193" w14:textId="77777777" w:rsidR="00196D8F" w:rsidRDefault="00000000">
            <w:pPr>
              <w:pStyle w:val="TableParagraph"/>
              <w:spacing w:before="40"/>
              <w:ind w:left="163"/>
            </w:pPr>
            <w:r>
              <w:t>Operation</w:t>
            </w:r>
            <w:r>
              <w:rPr>
                <w:spacing w:val="-10"/>
              </w:rPr>
              <w:t xml:space="preserve"> </w:t>
            </w:r>
            <w:r>
              <w:rPr>
                <w:spacing w:val="-4"/>
              </w:rPr>
              <w:t>name</w:t>
            </w:r>
          </w:p>
        </w:tc>
      </w:tr>
      <w:tr w:rsidR="00196D8F" w14:paraId="7CF0BB39" w14:textId="77777777">
        <w:trPr>
          <w:trHeight w:val="587"/>
        </w:trPr>
        <w:tc>
          <w:tcPr>
            <w:tcW w:w="2263" w:type="dxa"/>
            <w:tcBorders>
              <w:top w:val="single" w:sz="6" w:space="0" w:color="000000"/>
              <w:left w:val="single" w:sz="6" w:space="0" w:color="000000"/>
              <w:bottom w:val="single" w:sz="6" w:space="0" w:color="000000"/>
              <w:right w:val="single" w:sz="6" w:space="0" w:color="000000"/>
            </w:tcBorders>
          </w:tcPr>
          <w:p w14:paraId="3848DFC6" w14:textId="77777777" w:rsidR="00196D8F" w:rsidRDefault="00000000">
            <w:pPr>
              <w:pStyle w:val="TableParagraph"/>
              <w:spacing w:before="39"/>
              <w:rPr>
                <w:rFonts w:ascii="Courier New"/>
              </w:rPr>
            </w:pPr>
            <w:proofErr w:type="spellStart"/>
            <w:r>
              <w:rPr>
                <w:rFonts w:ascii="Courier New"/>
                <w:spacing w:val="-2"/>
              </w:rPr>
              <w:t>translation_id</w:t>
            </w:r>
            <w:proofErr w:type="spellEnd"/>
          </w:p>
        </w:tc>
        <w:tc>
          <w:tcPr>
            <w:tcW w:w="1846" w:type="dxa"/>
            <w:tcBorders>
              <w:top w:val="single" w:sz="6" w:space="0" w:color="000000"/>
              <w:left w:val="single" w:sz="6" w:space="0" w:color="000000"/>
              <w:bottom w:val="single" w:sz="6" w:space="0" w:color="000000"/>
              <w:right w:val="single" w:sz="6" w:space="0" w:color="000000"/>
            </w:tcBorders>
          </w:tcPr>
          <w:p w14:paraId="5EBD9308" w14:textId="77777777" w:rsidR="00196D8F" w:rsidRDefault="00000000">
            <w:pPr>
              <w:pStyle w:val="TableParagraph"/>
              <w:spacing w:before="39"/>
              <w:ind w:left="166"/>
              <w:rPr>
                <w:rFonts w:ascii="Courier New"/>
              </w:rPr>
            </w:pPr>
            <w:r>
              <w:rPr>
                <w:rFonts w:ascii="Courier New"/>
                <w:spacing w:val="-2"/>
              </w:rPr>
              <w:t>string</w:t>
            </w:r>
          </w:p>
        </w:tc>
        <w:tc>
          <w:tcPr>
            <w:tcW w:w="1419" w:type="dxa"/>
            <w:tcBorders>
              <w:top w:val="single" w:sz="6" w:space="0" w:color="000000"/>
              <w:left w:val="single" w:sz="6" w:space="0" w:color="000000"/>
              <w:bottom w:val="single" w:sz="6" w:space="0" w:color="000000"/>
              <w:right w:val="single" w:sz="6" w:space="0" w:color="000000"/>
            </w:tcBorders>
          </w:tcPr>
          <w:p w14:paraId="29BE8D86" w14:textId="77777777" w:rsidR="00196D8F" w:rsidRDefault="00000000">
            <w:pPr>
              <w:pStyle w:val="TableParagraph"/>
              <w:spacing w:before="40"/>
              <w:ind w:left="15"/>
              <w:jc w:val="center"/>
            </w:pPr>
            <w:r>
              <w:t>O</w:t>
            </w:r>
          </w:p>
        </w:tc>
        <w:tc>
          <w:tcPr>
            <w:tcW w:w="3543" w:type="dxa"/>
            <w:tcBorders>
              <w:top w:val="single" w:sz="6" w:space="0" w:color="000000"/>
              <w:left w:val="single" w:sz="6" w:space="0" w:color="000000"/>
              <w:bottom w:val="single" w:sz="6" w:space="0" w:color="000000"/>
              <w:right w:val="single" w:sz="6" w:space="0" w:color="000000"/>
            </w:tcBorders>
          </w:tcPr>
          <w:p w14:paraId="0E480B93" w14:textId="77777777" w:rsidR="00196D8F" w:rsidRDefault="00000000">
            <w:pPr>
              <w:pStyle w:val="TableParagraph"/>
              <w:tabs>
                <w:tab w:val="left" w:pos="1271"/>
                <w:tab w:val="left" w:pos="1791"/>
                <w:tab w:val="left" w:pos="3072"/>
              </w:tabs>
              <w:spacing w:before="40"/>
              <w:ind w:left="163" w:right="148"/>
            </w:pPr>
            <w:r>
              <w:rPr>
                <w:spacing w:val="-2"/>
              </w:rPr>
              <w:t>Identifier</w:t>
            </w:r>
            <w:r>
              <w:tab/>
            </w:r>
            <w:r>
              <w:rPr>
                <w:spacing w:val="-4"/>
              </w:rPr>
              <w:t>for</w:t>
            </w:r>
            <w:r>
              <w:tab/>
            </w:r>
            <w:r>
              <w:rPr>
                <w:spacing w:val="-2"/>
              </w:rPr>
              <w:t>translating</w:t>
            </w:r>
            <w:r>
              <w:tab/>
            </w:r>
            <w:r>
              <w:rPr>
                <w:spacing w:val="-4"/>
              </w:rPr>
              <w:t xml:space="preserve">the </w:t>
            </w:r>
            <w:r>
              <w:t>operations name</w:t>
            </w:r>
          </w:p>
        </w:tc>
      </w:tr>
      <w:tr w:rsidR="00196D8F" w14:paraId="584355C7" w14:textId="77777777">
        <w:trPr>
          <w:trHeight w:val="2956"/>
        </w:trPr>
        <w:tc>
          <w:tcPr>
            <w:tcW w:w="2263" w:type="dxa"/>
            <w:tcBorders>
              <w:top w:val="single" w:sz="6" w:space="0" w:color="000000"/>
              <w:left w:val="single" w:sz="6" w:space="0" w:color="000000"/>
              <w:bottom w:val="single" w:sz="6" w:space="0" w:color="000000"/>
              <w:right w:val="single" w:sz="6" w:space="0" w:color="000000"/>
            </w:tcBorders>
          </w:tcPr>
          <w:p w14:paraId="3A4B7C15" w14:textId="77777777" w:rsidR="00196D8F" w:rsidRDefault="00000000">
            <w:pPr>
              <w:pStyle w:val="TableParagraph"/>
              <w:spacing w:before="39" w:line="278" w:lineRule="auto"/>
              <w:rPr>
                <w:rFonts w:ascii="Courier New"/>
              </w:rPr>
            </w:pPr>
            <w:r>
              <w:rPr>
                <w:rFonts w:ascii="Courier New"/>
                <w:spacing w:val="-2"/>
              </w:rPr>
              <w:t xml:space="preserve">proximity_ </w:t>
            </w:r>
            <w:proofErr w:type="spellStart"/>
            <w:r>
              <w:rPr>
                <w:rFonts w:ascii="Courier New"/>
                <w:spacing w:val="-2"/>
              </w:rPr>
              <w:t>proof_required</w:t>
            </w:r>
            <w:proofErr w:type="spellEnd"/>
          </w:p>
        </w:tc>
        <w:tc>
          <w:tcPr>
            <w:tcW w:w="1846" w:type="dxa"/>
            <w:tcBorders>
              <w:top w:val="single" w:sz="6" w:space="0" w:color="000000"/>
              <w:left w:val="single" w:sz="6" w:space="0" w:color="000000"/>
              <w:bottom w:val="single" w:sz="6" w:space="0" w:color="000000"/>
              <w:right w:val="single" w:sz="6" w:space="0" w:color="000000"/>
            </w:tcBorders>
          </w:tcPr>
          <w:p w14:paraId="7CE40D90" w14:textId="77777777" w:rsidR="00196D8F" w:rsidRDefault="00000000">
            <w:pPr>
              <w:pStyle w:val="TableParagraph"/>
              <w:spacing w:before="39"/>
              <w:ind w:left="166"/>
              <w:rPr>
                <w:rFonts w:ascii="Courier New"/>
              </w:rPr>
            </w:pPr>
            <w:proofErr w:type="spellStart"/>
            <w:r>
              <w:rPr>
                <w:rFonts w:ascii="Courier New"/>
                <w:spacing w:val="-2"/>
              </w:rPr>
              <w:t>boolean</w:t>
            </w:r>
            <w:proofErr w:type="spellEnd"/>
          </w:p>
        </w:tc>
        <w:tc>
          <w:tcPr>
            <w:tcW w:w="1419" w:type="dxa"/>
            <w:tcBorders>
              <w:top w:val="single" w:sz="6" w:space="0" w:color="000000"/>
              <w:left w:val="single" w:sz="6" w:space="0" w:color="000000"/>
              <w:bottom w:val="single" w:sz="6" w:space="0" w:color="000000"/>
              <w:right w:val="single" w:sz="6" w:space="0" w:color="000000"/>
            </w:tcBorders>
          </w:tcPr>
          <w:p w14:paraId="53E948A5" w14:textId="77777777" w:rsidR="00196D8F" w:rsidRDefault="00000000">
            <w:pPr>
              <w:pStyle w:val="TableParagraph"/>
              <w:spacing w:before="40"/>
              <w:ind w:left="13"/>
              <w:jc w:val="center"/>
            </w:pPr>
            <w:r>
              <w:t>M</w:t>
            </w:r>
          </w:p>
        </w:tc>
        <w:tc>
          <w:tcPr>
            <w:tcW w:w="3543" w:type="dxa"/>
            <w:tcBorders>
              <w:top w:val="single" w:sz="6" w:space="0" w:color="000000"/>
              <w:left w:val="single" w:sz="6" w:space="0" w:color="000000"/>
              <w:bottom w:val="single" w:sz="6" w:space="0" w:color="000000"/>
              <w:right w:val="single" w:sz="6" w:space="0" w:color="000000"/>
            </w:tcBorders>
          </w:tcPr>
          <w:p w14:paraId="3794BB2F" w14:textId="77777777" w:rsidR="00196D8F" w:rsidRDefault="00000000">
            <w:pPr>
              <w:pStyle w:val="TableParagraph"/>
              <w:spacing w:before="38"/>
              <w:ind w:left="163" w:right="144"/>
              <w:jc w:val="both"/>
            </w:pPr>
            <w:r>
              <w:t xml:space="preserve">If </w:t>
            </w:r>
            <w:r>
              <w:rPr>
                <w:rFonts w:ascii="Courier New"/>
              </w:rPr>
              <w:t>true</w:t>
            </w:r>
            <w:r>
              <w:t xml:space="preserve">, the execution of the operation requires a proof of proximity, and the offline capability description includes the attribute </w:t>
            </w:r>
            <w:r>
              <w:rPr>
                <w:rFonts w:ascii="Courier New"/>
              </w:rPr>
              <w:t>x-</w:t>
            </w:r>
            <w:proofErr w:type="spellStart"/>
            <w:r>
              <w:rPr>
                <w:rFonts w:ascii="Courier New"/>
              </w:rPr>
              <w:t>sovd</w:t>
            </w:r>
            <w:proofErr w:type="spellEnd"/>
            <w:r>
              <w:rPr>
                <w:rFonts w:ascii="Courier New"/>
              </w:rPr>
              <w:t>-</w:t>
            </w:r>
            <w:r>
              <w:rPr>
                <w:rFonts w:ascii="Courier New"/>
                <w:spacing w:val="-2"/>
              </w:rPr>
              <w:t xml:space="preserve">proximity-proof-required </w:t>
            </w:r>
            <w:r>
              <w:t xml:space="preserve">in the </w:t>
            </w:r>
            <w:proofErr w:type="spellStart"/>
            <w:r>
              <w:rPr>
                <w:rFonts w:ascii="Courier New"/>
              </w:rPr>
              <w:t>PathItem</w:t>
            </w:r>
            <w:proofErr w:type="spellEnd"/>
            <w:r>
              <w:rPr>
                <w:rFonts w:ascii="Courier New"/>
                <w:spacing w:val="-26"/>
              </w:rPr>
              <w:t xml:space="preserve"> </w:t>
            </w:r>
            <w:r>
              <w:t>object.</w:t>
            </w:r>
          </w:p>
          <w:p w14:paraId="5FDDBA5C" w14:textId="77777777" w:rsidR="00196D8F" w:rsidRDefault="00000000">
            <w:pPr>
              <w:pStyle w:val="TableParagraph"/>
              <w:spacing w:before="42"/>
              <w:ind w:left="163" w:right="148"/>
              <w:jc w:val="both"/>
            </w:pPr>
            <w:r>
              <w:t>An SOVD client can use this information to filter operations in advance if a proximity proof cannot be provided.</w:t>
            </w:r>
          </w:p>
        </w:tc>
      </w:tr>
      <w:tr w:rsidR="00196D8F" w14:paraId="1EA66ED3" w14:textId="77777777">
        <w:trPr>
          <w:trHeight w:val="1965"/>
        </w:trPr>
        <w:tc>
          <w:tcPr>
            <w:tcW w:w="2263" w:type="dxa"/>
            <w:tcBorders>
              <w:top w:val="single" w:sz="6" w:space="0" w:color="000000"/>
              <w:left w:val="single" w:sz="6" w:space="0" w:color="000000"/>
              <w:bottom w:val="single" w:sz="6" w:space="0" w:color="000000"/>
              <w:right w:val="single" w:sz="6" w:space="0" w:color="000000"/>
            </w:tcBorders>
          </w:tcPr>
          <w:p w14:paraId="2A3EA4E3" w14:textId="77777777" w:rsidR="00196D8F" w:rsidRDefault="00000000">
            <w:pPr>
              <w:pStyle w:val="TableParagraph"/>
              <w:spacing w:before="39" w:line="280" w:lineRule="auto"/>
              <w:rPr>
                <w:rFonts w:ascii="Courier New"/>
              </w:rPr>
            </w:pPr>
            <w:r>
              <w:rPr>
                <w:rFonts w:ascii="Courier New"/>
                <w:spacing w:val="-2"/>
              </w:rPr>
              <w:t>asynchronous_ execution</w:t>
            </w:r>
          </w:p>
        </w:tc>
        <w:tc>
          <w:tcPr>
            <w:tcW w:w="1846" w:type="dxa"/>
            <w:tcBorders>
              <w:top w:val="single" w:sz="6" w:space="0" w:color="000000"/>
              <w:left w:val="single" w:sz="6" w:space="0" w:color="000000"/>
              <w:bottom w:val="single" w:sz="6" w:space="0" w:color="000000"/>
              <w:right w:val="single" w:sz="6" w:space="0" w:color="000000"/>
            </w:tcBorders>
          </w:tcPr>
          <w:p w14:paraId="40485A07" w14:textId="77777777" w:rsidR="00196D8F" w:rsidRDefault="00000000">
            <w:pPr>
              <w:pStyle w:val="TableParagraph"/>
              <w:spacing w:before="39"/>
              <w:ind w:left="166"/>
              <w:rPr>
                <w:rFonts w:ascii="Courier New"/>
              </w:rPr>
            </w:pPr>
            <w:proofErr w:type="spellStart"/>
            <w:r>
              <w:rPr>
                <w:rFonts w:ascii="Courier New"/>
                <w:spacing w:val="-2"/>
              </w:rPr>
              <w:t>boolean</w:t>
            </w:r>
            <w:proofErr w:type="spellEnd"/>
          </w:p>
        </w:tc>
        <w:tc>
          <w:tcPr>
            <w:tcW w:w="1419" w:type="dxa"/>
            <w:tcBorders>
              <w:top w:val="single" w:sz="6" w:space="0" w:color="000000"/>
              <w:left w:val="single" w:sz="6" w:space="0" w:color="000000"/>
              <w:bottom w:val="single" w:sz="6" w:space="0" w:color="000000"/>
              <w:right w:val="single" w:sz="6" w:space="0" w:color="000000"/>
            </w:tcBorders>
          </w:tcPr>
          <w:p w14:paraId="32B295E9" w14:textId="77777777" w:rsidR="00196D8F" w:rsidRDefault="00000000">
            <w:pPr>
              <w:pStyle w:val="TableParagraph"/>
              <w:spacing w:before="40"/>
              <w:ind w:left="13"/>
              <w:jc w:val="center"/>
            </w:pPr>
            <w:r>
              <w:t>M</w:t>
            </w:r>
          </w:p>
        </w:tc>
        <w:tc>
          <w:tcPr>
            <w:tcW w:w="3543" w:type="dxa"/>
            <w:tcBorders>
              <w:top w:val="single" w:sz="6" w:space="0" w:color="000000"/>
              <w:left w:val="single" w:sz="6" w:space="0" w:color="000000"/>
              <w:bottom w:val="single" w:sz="6" w:space="0" w:color="000000"/>
              <w:right w:val="single" w:sz="6" w:space="0" w:color="000000"/>
            </w:tcBorders>
          </w:tcPr>
          <w:p w14:paraId="082DDD8B" w14:textId="77777777" w:rsidR="00196D8F" w:rsidRDefault="00000000">
            <w:pPr>
              <w:pStyle w:val="TableParagraph"/>
              <w:spacing w:before="38" w:line="242" w:lineRule="auto"/>
              <w:ind w:left="163"/>
            </w:pPr>
            <w:r>
              <w:t>If</w:t>
            </w:r>
            <w:r>
              <w:rPr>
                <w:spacing w:val="40"/>
              </w:rPr>
              <w:t xml:space="preserve"> </w:t>
            </w:r>
            <w:r>
              <w:rPr>
                <w:rFonts w:ascii="Courier New"/>
              </w:rPr>
              <w:t>true</w:t>
            </w:r>
            <w:r>
              <w:t>,</w:t>
            </w:r>
            <w:r>
              <w:rPr>
                <w:spacing w:val="40"/>
              </w:rPr>
              <w:t xml:space="preserve"> </w:t>
            </w:r>
            <w:r>
              <w:t>the</w:t>
            </w:r>
            <w:r>
              <w:rPr>
                <w:spacing w:val="40"/>
              </w:rPr>
              <w:t xml:space="preserve"> </w:t>
            </w:r>
            <w:r>
              <w:t>execution</w:t>
            </w:r>
            <w:r>
              <w:rPr>
                <w:spacing w:val="40"/>
              </w:rPr>
              <w:t xml:space="preserve"> </w:t>
            </w:r>
            <w:r>
              <w:t>of</w:t>
            </w:r>
            <w:r>
              <w:rPr>
                <w:spacing w:val="40"/>
              </w:rPr>
              <w:t xml:space="preserve"> </w:t>
            </w:r>
            <w:r>
              <w:t>the</w:t>
            </w:r>
            <w:r>
              <w:rPr>
                <w:spacing w:val="40"/>
              </w:rPr>
              <w:t xml:space="preserve"> </w:t>
            </w:r>
            <w:r>
              <w:t>operation is asynchronous, and</w:t>
            </w:r>
          </w:p>
          <w:p w14:paraId="6298E56D" w14:textId="77777777" w:rsidR="00196D8F" w:rsidRDefault="00000000">
            <w:pPr>
              <w:pStyle w:val="TableParagraph"/>
              <w:spacing w:before="38"/>
              <w:ind w:left="163" w:right="146"/>
            </w:pPr>
            <w:r>
              <w:t>the</w:t>
            </w:r>
            <w:r>
              <w:rPr>
                <w:spacing w:val="40"/>
              </w:rPr>
              <w:t xml:space="preserve"> </w:t>
            </w:r>
            <w:r>
              <w:t>offline</w:t>
            </w:r>
            <w:r>
              <w:rPr>
                <w:spacing w:val="39"/>
              </w:rPr>
              <w:t xml:space="preserve"> </w:t>
            </w:r>
            <w:r>
              <w:t>capability</w:t>
            </w:r>
            <w:r>
              <w:rPr>
                <w:spacing w:val="40"/>
              </w:rPr>
              <w:t xml:space="preserve"> </w:t>
            </w:r>
            <w:r>
              <w:t>description includes</w:t>
            </w:r>
            <w:r>
              <w:rPr>
                <w:spacing w:val="40"/>
              </w:rPr>
              <w:t xml:space="preserve"> </w:t>
            </w:r>
            <w:r>
              <w:t>the</w:t>
            </w:r>
            <w:r>
              <w:rPr>
                <w:spacing w:val="40"/>
              </w:rPr>
              <w:t xml:space="preserve"> </w:t>
            </w:r>
            <w:r>
              <w:t>attribute</w:t>
            </w:r>
            <w:r>
              <w:rPr>
                <w:spacing w:val="40"/>
              </w:rPr>
              <w:t xml:space="preserve"> </w:t>
            </w:r>
            <w:r>
              <w:rPr>
                <w:rFonts w:ascii="Courier New"/>
              </w:rPr>
              <w:t>x-</w:t>
            </w:r>
            <w:proofErr w:type="spellStart"/>
            <w:r>
              <w:rPr>
                <w:rFonts w:ascii="Courier New"/>
              </w:rPr>
              <w:t>sovd</w:t>
            </w:r>
            <w:proofErr w:type="spellEnd"/>
            <w:r>
              <w:rPr>
                <w:rFonts w:ascii="Courier New"/>
              </w:rPr>
              <w:t>-</w:t>
            </w:r>
            <w:r>
              <w:rPr>
                <w:rFonts w:ascii="Courier New"/>
                <w:spacing w:val="-2"/>
              </w:rPr>
              <w:t xml:space="preserve">asynchronous-execution </w:t>
            </w:r>
            <w:r>
              <w:t>with</w:t>
            </w:r>
            <w:r>
              <w:rPr>
                <w:spacing w:val="80"/>
              </w:rPr>
              <w:t xml:space="preserve"> </w:t>
            </w:r>
            <w:r>
              <w:t>the</w:t>
            </w:r>
            <w:r>
              <w:rPr>
                <w:spacing w:val="80"/>
              </w:rPr>
              <w:t xml:space="preserve"> </w:t>
            </w:r>
            <w:r>
              <w:t>value</w:t>
            </w:r>
            <w:r>
              <w:rPr>
                <w:spacing w:val="80"/>
              </w:rPr>
              <w:t xml:space="preserve"> </w:t>
            </w:r>
            <w:r>
              <w:rPr>
                <w:rFonts w:ascii="Courier New"/>
              </w:rPr>
              <w:t>true</w:t>
            </w:r>
            <w:r>
              <w:rPr>
                <w:rFonts w:ascii="Courier New"/>
                <w:spacing w:val="40"/>
              </w:rPr>
              <w:t xml:space="preserve"> </w:t>
            </w:r>
            <w:r>
              <w:t>in</w:t>
            </w:r>
            <w:r>
              <w:rPr>
                <w:spacing w:val="80"/>
              </w:rPr>
              <w:t xml:space="preserve"> </w:t>
            </w:r>
            <w:r>
              <w:t>the</w:t>
            </w:r>
            <w:r>
              <w:rPr>
                <w:spacing w:val="40"/>
              </w:rPr>
              <w:t xml:space="preserve"> </w:t>
            </w:r>
            <w:proofErr w:type="spellStart"/>
            <w:r>
              <w:rPr>
                <w:rFonts w:ascii="Courier New"/>
              </w:rPr>
              <w:t>PathItem</w:t>
            </w:r>
            <w:proofErr w:type="spellEnd"/>
            <w:r>
              <w:rPr>
                <w:rFonts w:ascii="Courier New"/>
              </w:rPr>
              <w:t xml:space="preserve"> </w:t>
            </w:r>
            <w:r>
              <w:t>object.</w:t>
            </w:r>
          </w:p>
        </w:tc>
      </w:tr>
    </w:tbl>
    <w:p w14:paraId="71F66187" w14:textId="77777777" w:rsidR="00196D8F" w:rsidRDefault="00196D8F">
      <w:pPr>
        <w:sectPr w:rsidR="00196D8F">
          <w:pgSz w:w="11910" w:h="16840"/>
          <w:pgMar w:top="1840" w:right="180" w:bottom="1200" w:left="1300" w:header="255" w:footer="952" w:gutter="0"/>
          <w:cols w:space="720"/>
        </w:sectPr>
      </w:pPr>
    </w:p>
    <w:p w14:paraId="14085FD2" w14:textId="77777777" w:rsidR="00196D8F" w:rsidRDefault="00000000">
      <w:pPr>
        <w:pStyle w:val="a3"/>
        <w:spacing w:before="91"/>
        <w:ind w:left="118"/>
      </w:pPr>
      <w:r>
        <w:rPr>
          <w:spacing w:val="-2"/>
          <w:u w:val="single"/>
        </w:rPr>
        <w:lastRenderedPageBreak/>
        <w:t>Example:</w:t>
      </w:r>
    </w:p>
    <w:p w14:paraId="2050C4CC" w14:textId="77777777" w:rsidR="00196D8F" w:rsidRDefault="00000000">
      <w:pPr>
        <w:pStyle w:val="a3"/>
        <w:spacing w:before="119"/>
        <w:ind w:left="402"/>
      </w:pPr>
      <w:r>
        <w:rPr>
          <w:spacing w:val="-2"/>
        </w:rPr>
        <w:t>Request:</w:t>
      </w:r>
    </w:p>
    <w:p w14:paraId="559A80DA" w14:textId="77777777" w:rsidR="00196D8F" w:rsidRDefault="00000000">
      <w:pPr>
        <w:pStyle w:val="a3"/>
        <w:spacing w:before="8"/>
        <w:ind w:left="543"/>
        <w:rPr>
          <w:rFonts w:ascii="Courier New"/>
        </w:rPr>
      </w:pPr>
      <w:r>
        <w:rPr>
          <w:rFonts w:ascii="Courier New"/>
          <w:color w:val="0000FF"/>
          <w:spacing w:val="-12"/>
        </w:rPr>
        <w:t>GET</w:t>
      </w:r>
      <w:r>
        <w:rPr>
          <w:rFonts w:ascii="Courier New"/>
          <w:color w:val="0000FF"/>
          <w:spacing w:val="6"/>
        </w:rPr>
        <w:t xml:space="preserve"> </w:t>
      </w:r>
      <w:r>
        <w:rPr>
          <w:rFonts w:ascii="Courier New"/>
          <w:color w:val="0000FF"/>
          <w:spacing w:val="-12"/>
        </w:rPr>
        <w:t>{</w:t>
      </w:r>
      <w:proofErr w:type="spellStart"/>
      <w:r>
        <w:fldChar w:fldCharType="begin"/>
      </w:r>
      <w:r>
        <w:instrText>HYPERLINK \l "_bookmark39"</w:instrText>
      </w:r>
      <w:r>
        <w:fldChar w:fldCharType="separate"/>
      </w:r>
      <w:r>
        <w:rPr>
          <w:rFonts w:ascii="Courier New"/>
          <w:color w:val="006DA4"/>
          <w:spacing w:val="-12"/>
        </w:rPr>
        <w:t>base_uri</w:t>
      </w:r>
      <w:proofErr w:type="spellEnd"/>
      <w:r>
        <w:rPr>
          <w:rFonts w:ascii="Courier New"/>
          <w:color w:val="006DA4"/>
          <w:spacing w:val="-12"/>
        </w:rPr>
        <w:fldChar w:fldCharType="end"/>
      </w:r>
      <w:r>
        <w:rPr>
          <w:rFonts w:ascii="Courier New"/>
          <w:color w:val="0000FF"/>
          <w:spacing w:val="-12"/>
        </w:rPr>
        <w:t>}/components/</w:t>
      </w:r>
      <w:proofErr w:type="spellStart"/>
      <w:r>
        <w:rPr>
          <w:rFonts w:ascii="Courier New"/>
          <w:color w:val="0000FF"/>
          <w:spacing w:val="-12"/>
        </w:rPr>
        <w:t>PowerSteering</w:t>
      </w:r>
      <w:proofErr w:type="spellEnd"/>
      <w:r>
        <w:rPr>
          <w:rFonts w:ascii="Courier New"/>
          <w:color w:val="0000FF"/>
          <w:spacing w:val="-12"/>
        </w:rPr>
        <w:t>/operations</w:t>
      </w:r>
      <w:r>
        <w:rPr>
          <w:rFonts w:ascii="Courier New"/>
          <w:color w:val="0000FF"/>
          <w:spacing w:val="14"/>
        </w:rPr>
        <w:t xml:space="preserve"> </w:t>
      </w:r>
      <w:r>
        <w:rPr>
          <w:rFonts w:ascii="Courier New"/>
          <w:color w:val="0000FF"/>
          <w:spacing w:val="-12"/>
        </w:rPr>
        <w:t>HTTP/1.1</w:t>
      </w:r>
    </w:p>
    <w:p w14:paraId="234E149F" w14:textId="77777777" w:rsidR="00196D8F" w:rsidRDefault="00000000">
      <w:pPr>
        <w:pStyle w:val="a3"/>
        <w:spacing w:before="102"/>
        <w:ind w:left="402"/>
      </w:pPr>
      <w:r>
        <w:rPr>
          <w:spacing w:val="-2"/>
        </w:rPr>
        <w:t>Response:</w:t>
      </w:r>
    </w:p>
    <w:p w14:paraId="0579E10C" w14:textId="77777777" w:rsidR="00196D8F" w:rsidRDefault="00000000">
      <w:pPr>
        <w:pStyle w:val="a3"/>
        <w:spacing w:before="10" w:line="245" w:lineRule="exact"/>
        <w:ind w:left="543"/>
        <w:rPr>
          <w:rFonts w:ascii="Courier New"/>
        </w:rPr>
      </w:pPr>
      <w:r>
        <w:rPr>
          <w:rFonts w:ascii="Courier New"/>
          <w:color w:val="0000FF"/>
          <w:spacing w:val="-10"/>
        </w:rPr>
        <w:t>HTTP/1.1</w:t>
      </w:r>
      <w:r>
        <w:rPr>
          <w:rFonts w:ascii="Courier New"/>
          <w:color w:val="0000FF"/>
          <w:spacing w:val="-18"/>
        </w:rPr>
        <w:t xml:space="preserve"> </w:t>
      </w:r>
      <w:r>
        <w:rPr>
          <w:rFonts w:ascii="Courier New"/>
          <w:color w:val="0000FF"/>
          <w:spacing w:val="-10"/>
        </w:rPr>
        <w:t>200</w:t>
      </w:r>
      <w:r>
        <w:rPr>
          <w:rFonts w:ascii="Courier New"/>
          <w:color w:val="0000FF"/>
          <w:spacing w:val="-14"/>
        </w:rPr>
        <w:t xml:space="preserve"> </w:t>
      </w:r>
      <w:r>
        <w:rPr>
          <w:rFonts w:ascii="Courier New"/>
          <w:color w:val="0000FF"/>
          <w:spacing w:val="-10"/>
        </w:rPr>
        <w:t>OK</w:t>
      </w:r>
    </w:p>
    <w:p w14:paraId="2FBB2F33" w14:textId="77777777" w:rsidR="00196D8F" w:rsidRDefault="00000000">
      <w:pPr>
        <w:spacing w:line="235" w:lineRule="exact"/>
        <w:ind w:left="543"/>
        <w:rPr>
          <w:rFonts w:ascii="Courier New"/>
        </w:rPr>
      </w:pPr>
      <w:r>
        <w:rPr>
          <w:rFonts w:ascii="Courier New"/>
          <w:color w:val="0000FF"/>
        </w:rPr>
        <w:t>{</w:t>
      </w:r>
    </w:p>
    <w:p w14:paraId="3B0E86F4" w14:textId="77777777" w:rsidR="00196D8F" w:rsidRDefault="00000000">
      <w:pPr>
        <w:pStyle w:val="a3"/>
        <w:spacing w:before="1" w:line="245" w:lineRule="exact"/>
        <w:ind w:left="788"/>
        <w:rPr>
          <w:rFonts w:ascii="Courier New"/>
        </w:rPr>
      </w:pPr>
      <w:r>
        <w:rPr>
          <w:rFonts w:ascii="Courier New"/>
          <w:color w:val="0000FF"/>
          <w:spacing w:val="-10"/>
        </w:rPr>
        <w:t>"items":</w:t>
      </w:r>
      <w:r>
        <w:rPr>
          <w:rFonts w:ascii="Courier New"/>
          <w:color w:val="0000FF"/>
          <w:spacing w:val="-19"/>
        </w:rPr>
        <w:t xml:space="preserve"> </w:t>
      </w:r>
      <w:r>
        <w:rPr>
          <w:rFonts w:ascii="Courier New"/>
          <w:color w:val="0000FF"/>
          <w:spacing w:val="-10"/>
        </w:rPr>
        <w:t>[</w:t>
      </w:r>
    </w:p>
    <w:p w14:paraId="375C06CC" w14:textId="77777777" w:rsidR="00196D8F" w:rsidRDefault="00000000">
      <w:pPr>
        <w:spacing w:line="235" w:lineRule="exact"/>
        <w:ind w:left="1033"/>
        <w:rPr>
          <w:rFonts w:ascii="Courier New"/>
        </w:rPr>
      </w:pPr>
      <w:r>
        <w:rPr>
          <w:rFonts w:ascii="Courier New"/>
          <w:color w:val="0000FF"/>
        </w:rPr>
        <w:t>{</w:t>
      </w:r>
    </w:p>
    <w:p w14:paraId="607D96E0" w14:textId="77777777" w:rsidR="00196D8F" w:rsidRDefault="00000000">
      <w:pPr>
        <w:pStyle w:val="a3"/>
        <w:spacing w:line="245" w:lineRule="exact"/>
        <w:ind w:left="1278"/>
        <w:rPr>
          <w:rFonts w:ascii="Courier New"/>
        </w:rPr>
      </w:pPr>
      <w:r>
        <w:rPr>
          <w:rFonts w:ascii="Courier New"/>
          <w:color w:val="0000FF"/>
          <w:spacing w:val="-10"/>
        </w:rPr>
        <w:t>"id":</w:t>
      </w:r>
      <w:r>
        <w:rPr>
          <w:rFonts w:ascii="Courier New"/>
          <w:color w:val="0000FF"/>
          <w:spacing w:val="-16"/>
        </w:rPr>
        <w:t xml:space="preserve"> </w:t>
      </w:r>
      <w:r>
        <w:rPr>
          <w:rFonts w:ascii="Courier New"/>
          <w:color w:val="0000FF"/>
          <w:spacing w:val="-2"/>
        </w:rPr>
        <w:t>"</w:t>
      </w:r>
      <w:proofErr w:type="spellStart"/>
      <w:r>
        <w:rPr>
          <w:rFonts w:ascii="Courier New"/>
          <w:color w:val="0000FF"/>
          <w:spacing w:val="-2"/>
        </w:rPr>
        <w:t>SteeringAngleControl</w:t>
      </w:r>
      <w:proofErr w:type="spellEnd"/>
      <w:r>
        <w:rPr>
          <w:rFonts w:ascii="Courier New"/>
          <w:color w:val="0000FF"/>
          <w:spacing w:val="-2"/>
        </w:rPr>
        <w:t>",</w:t>
      </w:r>
    </w:p>
    <w:p w14:paraId="4D11F640" w14:textId="77777777" w:rsidR="00196D8F" w:rsidRDefault="00000000">
      <w:pPr>
        <w:pStyle w:val="a3"/>
        <w:spacing w:before="3" w:line="230" w:lineRule="auto"/>
        <w:ind w:left="1278" w:right="3885"/>
        <w:rPr>
          <w:rFonts w:ascii="Courier New"/>
        </w:rPr>
      </w:pPr>
      <w:r>
        <w:rPr>
          <w:rFonts w:ascii="Courier New"/>
          <w:color w:val="0000FF"/>
          <w:spacing w:val="-8"/>
        </w:rPr>
        <w:t>"name":</w:t>
      </w:r>
      <w:r>
        <w:rPr>
          <w:rFonts w:ascii="Courier New"/>
          <w:color w:val="0000FF"/>
          <w:spacing w:val="-25"/>
        </w:rPr>
        <w:t xml:space="preserve"> </w:t>
      </w:r>
      <w:r>
        <w:rPr>
          <w:rFonts w:ascii="Courier New"/>
          <w:color w:val="0000FF"/>
          <w:spacing w:val="-8"/>
        </w:rPr>
        <w:t>"Control</w:t>
      </w:r>
      <w:r>
        <w:rPr>
          <w:rFonts w:ascii="Courier New"/>
          <w:color w:val="0000FF"/>
          <w:spacing w:val="-26"/>
        </w:rPr>
        <w:t xml:space="preserve"> </w:t>
      </w:r>
      <w:r>
        <w:rPr>
          <w:rFonts w:ascii="Courier New"/>
          <w:color w:val="0000FF"/>
          <w:spacing w:val="-8"/>
        </w:rPr>
        <w:t>the</w:t>
      </w:r>
      <w:r>
        <w:rPr>
          <w:rFonts w:ascii="Courier New"/>
          <w:color w:val="0000FF"/>
          <w:spacing w:val="-25"/>
        </w:rPr>
        <w:t xml:space="preserve"> </w:t>
      </w:r>
      <w:r>
        <w:rPr>
          <w:rFonts w:ascii="Courier New"/>
          <w:color w:val="0000FF"/>
          <w:spacing w:val="-8"/>
        </w:rPr>
        <w:t>steering</w:t>
      </w:r>
      <w:r>
        <w:rPr>
          <w:rFonts w:ascii="Courier New"/>
          <w:color w:val="0000FF"/>
          <w:spacing w:val="-25"/>
        </w:rPr>
        <w:t xml:space="preserve"> </w:t>
      </w:r>
      <w:r>
        <w:rPr>
          <w:rFonts w:ascii="Courier New"/>
          <w:color w:val="0000FF"/>
          <w:spacing w:val="-8"/>
        </w:rPr>
        <w:t>angle</w:t>
      </w:r>
      <w:r>
        <w:rPr>
          <w:rFonts w:ascii="Courier New"/>
          <w:color w:val="0000FF"/>
          <w:spacing w:val="-25"/>
        </w:rPr>
        <w:t xml:space="preserve"> </w:t>
      </w:r>
      <w:r>
        <w:rPr>
          <w:rFonts w:ascii="Courier New"/>
          <w:color w:val="0000FF"/>
          <w:spacing w:val="-8"/>
        </w:rPr>
        <w:t xml:space="preserve">value", </w:t>
      </w:r>
      <w:r>
        <w:rPr>
          <w:rFonts w:ascii="Courier New"/>
          <w:color w:val="0000FF"/>
          <w:spacing w:val="-4"/>
        </w:rPr>
        <w:t>"</w:t>
      </w:r>
      <w:proofErr w:type="spellStart"/>
      <w:r>
        <w:rPr>
          <w:rFonts w:ascii="Courier New"/>
          <w:color w:val="0000FF"/>
          <w:spacing w:val="-4"/>
        </w:rPr>
        <w:t>translation_id</w:t>
      </w:r>
      <w:proofErr w:type="spellEnd"/>
      <w:r>
        <w:rPr>
          <w:rFonts w:ascii="Courier New"/>
          <w:color w:val="0000FF"/>
          <w:spacing w:val="-4"/>
        </w:rPr>
        <w:t>":</w:t>
      </w:r>
      <w:r>
        <w:rPr>
          <w:rFonts w:ascii="Courier New"/>
          <w:color w:val="0000FF"/>
          <w:spacing w:val="-31"/>
        </w:rPr>
        <w:t xml:space="preserve"> </w:t>
      </w:r>
      <w:r>
        <w:rPr>
          <w:rFonts w:ascii="Courier New"/>
          <w:color w:val="0000FF"/>
          <w:spacing w:val="-4"/>
        </w:rPr>
        <w:t xml:space="preserve">"tid1928653", </w:t>
      </w:r>
      <w:r>
        <w:rPr>
          <w:rFonts w:ascii="Courier New"/>
          <w:color w:val="0000FF"/>
          <w:spacing w:val="-6"/>
        </w:rPr>
        <w:t>"</w:t>
      </w:r>
      <w:proofErr w:type="spellStart"/>
      <w:r>
        <w:rPr>
          <w:rFonts w:ascii="Courier New"/>
          <w:color w:val="0000FF"/>
          <w:spacing w:val="-6"/>
        </w:rPr>
        <w:t>proximity_proof_required</w:t>
      </w:r>
      <w:proofErr w:type="spellEnd"/>
      <w:r>
        <w:rPr>
          <w:rFonts w:ascii="Courier New"/>
          <w:color w:val="0000FF"/>
          <w:spacing w:val="-6"/>
        </w:rPr>
        <w:t xml:space="preserve">": false, </w:t>
      </w:r>
      <w:r>
        <w:rPr>
          <w:rFonts w:ascii="Courier New"/>
          <w:color w:val="0000FF"/>
          <w:spacing w:val="-4"/>
        </w:rPr>
        <w:t>"</w:t>
      </w:r>
      <w:proofErr w:type="spellStart"/>
      <w:r>
        <w:rPr>
          <w:rFonts w:ascii="Courier New"/>
          <w:color w:val="0000FF"/>
          <w:spacing w:val="-4"/>
        </w:rPr>
        <w:t>asynchronous_execution</w:t>
      </w:r>
      <w:proofErr w:type="spellEnd"/>
      <w:r>
        <w:rPr>
          <w:rFonts w:ascii="Courier New"/>
          <w:color w:val="0000FF"/>
          <w:spacing w:val="-4"/>
        </w:rPr>
        <w:t>":</w:t>
      </w:r>
      <w:r>
        <w:rPr>
          <w:rFonts w:ascii="Courier New"/>
          <w:color w:val="0000FF"/>
          <w:spacing w:val="-31"/>
        </w:rPr>
        <w:t xml:space="preserve"> </w:t>
      </w:r>
      <w:proofErr w:type="gramStart"/>
      <w:r>
        <w:rPr>
          <w:rFonts w:ascii="Courier New"/>
          <w:color w:val="0000FF"/>
          <w:spacing w:val="-4"/>
        </w:rPr>
        <w:t>true</w:t>
      </w:r>
      <w:proofErr w:type="gramEnd"/>
    </w:p>
    <w:p w14:paraId="4520DE26" w14:textId="77777777" w:rsidR="00196D8F" w:rsidRDefault="00000000">
      <w:pPr>
        <w:spacing w:line="241" w:lineRule="exact"/>
        <w:ind w:left="1071"/>
        <w:rPr>
          <w:rFonts w:ascii="Courier New"/>
        </w:rPr>
      </w:pPr>
      <w:r>
        <w:rPr>
          <w:rFonts w:ascii="Courier New"/>
          <w:color w:val="0000FF"/>
        </w:rPr>
        <w:t>}</w:t>
      </w:r>
    </w:p>
    <w:p w14:paraId="18F73D09" w14:textId="77777777" w:rsidR="00196D8F" w:rsidRDefault="00000000">
      <w:pPr>
        <w:spacing w:line="240" w:lineRule="exact"/>
        <w:ind w:left="788"/>
        <w:rPr>
          <w:rFonts w:ascii="Courier New"/>
        </w:rPr>
      </w:pPr>
      <w:r>
        <w:rPr>
          <w:rFonts w:ascii="Courier New"/>
          <w:color w:val="0000FF"/>
        </w:rPr>
        <w:t>]</w:t>
      </w:r>
    </w:p>
    <w:p w14:paraId="5FED44F4" w14:textId="77777777" w:rsidR="00196D8F" w:rsidRDefault="00000000">
      <w:pPr>
        <w:spacing w:line="245" w:lineRule="exact"/>
        <w:ind w:left="543"/>
        <w:rPr>
          <w:rFonts w:ascii="Courier New"/>
        </w:rPr>
      </w:pPr>
      <w:bookmarkStart w:id="345" w:name="6.9.4_Get_Details_of_a_Single_Operation"/>
      <w:bookmarkStart w:id="346" w:name="_bookmark233"/>
      <w:bookmarkEnd w:id="345"/>
      <w:bookmarkEnd w:id="346"/>
      <w:r>
        <w:rPr>
          <w:rFonts w:ascii="Courier New"/>
          <w:color w:val="0000FF"/>
        </w:rPr>
        <w:t>}</w:t>
      </w:r>
    </w:p>
    <w:p w14:paraId="2C7B37CF" w14:textId="77777777" w:rsidR="00196D8F" w:rsidRDefault="00196D8F">
      <w:pPr>
        <w:pStyle w:val="a3"/>
        <w:spacing w:before="4"/>
        <w:rPr>
          <w:rFonts w:ascii="Courier New"/>
          <w:sz w:val="18"/>
        </w:rPr>
      </w:pPr>
    </w:p>
    <w:p w14:paraId="0E18BAA6" w14:textId="77777777" w:rsidR="00196D8F" w:rsidRDefault="00000000">
      <w:pPr>
        <w:pStyle w:val="4"/>
        <w:numPr>
          <w:ilvl w:val="2"/>
          <w:numId w:val="38"/>
        </w:numPr>
        <w:tabs>
          <w:tab w:val="left" w:pos="970"/>
        </w:tabs>
        <w:spacing w:before="93"/>
      </w:pPr>
      <w:r>
        <w:t>Get</w:t>
      </w:r>
      <w:r>
        <w:rPr>
          <w:spacing w:val="-4"/>
        </w:rPr>
        <w:t xml:space="preserve"> </w:t>
      </w:r>
      <w:r>
        <w:t>Details</w:t>
      </w:r>
      <w:r>
        <w:rPr>
          <w:spacing w:val="-5"/>
        </w:rPr>
        <w:t xml:space="preserve"> </w:t>
      </w:r>
      <w:r>
        <w:t>of</w:t>
      </w:r>
      <w:r>
        <w:rPr>
          <w:spacing w:val="-2"/>
        </w:rPr>
        <w:t xml:space="preserve"> </w:t>
      </w:r>
      <w:r>
        <w:t>a</w:t>
      </w:r>
      <w:r>
        <w:rPr>
          <w:spacing w:val="-3"/>
        </w:rPr>
        <w:t xml:space="preserve"> </w:t>
      </w:r>
      <w:r>
        <w:t>Single</w:t>
      </w:r>
      <w:r>
        <w:rPr>
          <w:spacing w:val="-6"/>
        </w:rPr>
        <w:t xml:space="preserve"> </w:t>
      </w:r>
      <w:r>
        <w:rPr>
          <w:spacing w:val="-2"/>
        </w:rPr>
        <w:t>Operation</w:t>
      </w:r>
    </w:p>
    <w:p w14:paraId="65BD197D" w14:textId="77777777" w:rsidR="00196D8F" w:rsidRDefault="00196D8F">
      <w:pPr>
        <w:pStyle w:val="a3"/>
        <w:rPr>
          <w:b/>
          <w:sz w:val="21"/>
        </w:rPr>
      </w:pPr>
    </w:p>
    <w:p w14:paraId="2287D08A" w14:textId="77777777" w:rsidR="00196D8F" w:rsidRDefault="00000000">
      <w:pPr>
        <w:pStyle w:val="a3"/>
        <w:ind w:left="118"/>
      </w:pPr>
      <w:r>
        <w:rPr>
          <w:spacing w:val="-2"/>
          <w:u w:val="single"/>
        </w:rPr>
        <w:t>Method:</w:t>
      </w:r>
    </w:p>
    <w:p w14:paraId="4F5808D6" w14:textId="77777777" w:rsidR="00196D8F" w:rsidRDefault="00000000">
      <w:pPr>
        <w:pStyle w:val="a3"/>
        <w:spacing w:before="2"/>
        <w:rPr>
          <w:sz w:val="8"/>
        </w:rPr>
      </w:pPr>
      <w:r>
        <w:rPr>
          <w:noProof/>
        </w:rPr>
        <mc:AlternateContent>
          <mc:Choice Requires="wps">
            <w:drawing>
              <wp:anchor distT="0" distB="0" distL="0" distR="0" simplePos="0" relativeHeight="487604224" behindDoc="1" locked="0" layoutInCell="1" allowOverlap="1" wp14:anchorId="7CE2B0EB" wp14:editId="1FAA17C4">
                <wp:simplePos x="0" y="0"/>
                <wp:positionH relativeFrom="page">
                  <wp:posOffset>910132</wp:posOffset>
                </wp:positionH>
                <wp:positionV relativeFrom="paragraph">
                  <wp:posOffset>85039</wp:posOffset>
                </wp:positionV>
                <wp:extent cx="5742305" cy="178435"/>
                <wp:effectExtent l="0" t="0" r="0" b="0"/>
                <wp:wrapTopAndBottom/>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178435"/>
                        </a:xfrm>
                        <a:prstGeom prst="rect">
                          <a:avLst/>
                        </a:prstGeom>
                        <a:solidFill>
                          <a:srgbClr val="92C599"/>
                        </a:solidFill>
                        <a:ln w="18288">
                          <a:solidFill>
                            <a:srgbClr val="51995B"/>
                          </a:solidFill>
                          <a:prstDash val="solid"/>
                        </a:ln>
                      </wps:spPr>
                      <wps:txbx>
                        <w:txbxContent>
                          <w:p w14:paraId="38AB6808" w14:textId="77777777" w:rsidR="00196D8F" w:rsidRDefault="00000000">
                            <w:pPr>
                              <w:spacing w:line="248" w:lineRule="exact"/>
                              <w:ind w:left="93"/>
                              <w:rPr>
                                <w:rFonts w:ascii="Courier New"/>
                                <w:b/>
                                <w:color w:val="000000"/>
                              </w:rPr>
                            </w:pPr>
                            <w:r>
                              <w:rPr>
                                <w:rFonts w:ascii="Courier New"/>
                                <w:b/>
                                <w:color w:val="000000"/>
                                <w:spacing w:val="-2"/>
                              </w:rPr>
                              <w:t>GET</w:t>
                            </w:r>
                            <w:r>
                              <w:rPr>
                                <w:rFonts w:ascii="Courier New"/>
                                <w:b/>
                                <w:color w:val="000000"/>
                                <w:spacing w:val="39"/>
                              </w:rPr>
                              <w:t xml:space="preserve"> </w:t>
                            </w:r>
                            <w:r>
                              <w:rPr>
                                <w:rFonts w:ascii="Courier New"/>
                                <w:b/>
                                <w:color w:val="000000"/>
                                <w:spacing w:val="-2"/>
                              </w:rPr>
                              <w:t>/{entity-path}/operations/{operation-</w:t>
                            </w:r>
                            <w:r>
                              <w:rPr>
                                <w:rFonts w:ascii="Courier New"/>
                                <w:b/>
                                <w:color w:val="000000"/>
                                <w:spacing w:val="-5"/>
                              </w:rPr>
                              <w:t>id}</w:t>
                            </w:r>
                          </w:p>
                        </w:txbxContent>
                      </wps:txbx>
                      <wps:bodyPr wrap="square" lIns="0" tIns="0" rIns="0" bIns="0" rtlCol="0">
                        <a:noAutofit/>
                      </wps:bodyPr>
                    </wps:wsp>
                  </a:graphicData>
                </a:graphic>
              </wp:anchor>
            </w:drawing>
          </mc:Choice>
          <mc:Fallback>
            <w:pict>
              <v:shape w14:anchorId="7CE2B0EB" id="Textbox 117" o:spid="_x0000_s1049" type="#_x0000_t202" style="position:absolute;margin-left:71.65pt;margin-top:6.7pt;width:452.15pt;height:14.05pt;z-index:-15712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" fillcolor="#92c599" strokecolor="#51995b" strokeweight="1.44pt">
                <v:path arrowok="t"/>
                <v:textbox inset="0,0,0,0">
                  <w:txbxContent>
                    <w:p w14:paraId="38AB6808" w14:textId="77777777" w:rsidR="00196D8F" w:rsidRDefault="00000000">
                      <w:pPr>
                        <w:spacing w:line="248" w:lineRule="exact"/>
                        <w:ind w:left="93"/>
                        <w:rPr>
                          <w:rFonts w:ascii="Courier New"/>
                          <w:b/>
                          <w:color w:val="000000"/>
                        </w:rPr>
                      </w:pPr>
                      <w:r>
                        <w:rPr>
                          <w:rFonts w:ascii="Courier New"/>
                          <w:b/>
                          <w:color w:val="000000"/>
                          <w:spacing w:val="-2"/>
                        </w:rPr>
                        <w:t>GET</w:t>
                      </w:r>
                      <w:r>
                        <w:rPr>
                          <w:rFonts w:ascii="Courier New"/>
                          <w:b/>
                          <w:color w:val="000000"/>
                          <w:spacing w:val="39"/>
                        </w:rPr>
                        <w:t xml:space="preserve"> </w:t>
                      </w:r>
                      <w:r>
                        <w:rPr>
                          <w:rFonts w:ascii="Courier New"/>
                          <w:b/>
                          <w:color w:val="000000"/>
                          <w:spacing w:val="-2"/>
                        </w:rPr>
                        <w:t>/{entity-path}/operations/{operation-</w:t>
                      </w:r>
                      <w:r>
                        <w:rPr>
                          <w:rFonts w:ascii="Courier New"/>
                          <w:b/>
                          <w:color w:val="000000"/>
                          <w:spacing w:val="-5"/>
                        </w:rPr>
                        <w:t>id}</w:t>
                      </w:r>
                    </w:p>
                  </w:txbxContent>
                </v:textbox>
                <w10:wrap type="topAndBottom" anchorx="page"/>
              </v:shape>
            </w:pict>
          </mc:Fallback>
        </mc:AlternateContent>
      </w:r>
    </w:p>
    <w:p w14:paraId="7F57D740" w14:textId="77777777" w:rsidR="00196D8F" w:rsidRDefault="00196D8F">
      <w:pPr>
        <w:pStyle w:val="a3"/>
        <w:spacing w:before="11"/>
        <w:rPr>
          <w:sz w:val="13"/>
        </w:rPr>
      </w:pPr>
    </w:p>
    <w:p w14:paraId="67E9A676" w14:textId="77777777" w:rsidR="00196D8F" w:rsidRDefault="00000000">
      <w:pPr>
        <w:pStyle w:val="a3"/>
        <w:spacing w:before="94"/>
        <w:ind w:left="118"/>
      </w:pPr>
      <w:r>
        <w:rPr>
          <w:u w:val="single"/>
        </w:rPr>
        <w:t>Method</w:t>
      </w:r>
      <w:r>
        <w:rPr>
          <w:spacing w:val="-6"/>
          <w:u w:val="single"/>
        </w:rPr>
        <w:t xml:space="preserve"> </w:t>
      </w:r>
      <w:r>
        <w:rPr>
          <w:spacing w:val="-2"/>
          <w:u w:val="single"/>
        </w:rPr>
        <w:t>Description:</w:t>
      </w:r>
    </w:p>
    <w:p w14:paraId="09A3F295" w14:textId="77777777" w:rsidR="00196D8F" w:rsidRDefault="00000000">
      <w:pPr>
        <w:pStyle w:val="a3"/>
        <w:spacing w:before="119"/>
        <w:ind w:left="402"/>
      </w:pPr>
      <w:r>
        <w:t>This</w:t>
      </w:r>
      <w:r>
        <w:rPr>
          <w:spacing w:val="-6"/>
        </w:rPr>
        <w:t xml:space="preserve"> </w:t>
      </w:r>
      <w:r>
        <w:t>method</w:t>
      </w:r>
      <w:r>
        <w:rPr>
          <w:spacing w:val="-5"/>
        </w:rPr>
        <w:t xml:space="preserve"> </w:t>
      </w:r>
      <w:r>
        <w:t>returns</w:t>
      </w:r>
      <w:r>
        <w:rPr>
          <w:spacing w:val="-4"/>
        </w:rPr>
        <w:t xml:space="preserve"> </w:t>
      </w:r>
      <w:r>
        <w:t>all</w:t>
      </w:r>
      <w:r>
        <w:rPr>
          <w:spacing w:val="-7"/>
        </w:rPr>
        <w:t xml:space="preserve"> </w:t>
      </w:r>
      <w:r>
        <w:t>the</w:t>
      </w:r>
      <w:r>
        <w:rPr>
          <w:spacing w:val="-5"/>
        </w:rPr>
        <w:t xml:space="preserve"> </w:t>
      </w:r>
      <w:r>
        <w:t>details</w:t>
      </w:r>
      <w:r>
        <w:rPr>
          <w:spacing w:val="-3"/>
        </w:rPr>
        <w:t xml:space="preserve"> </w:t>
      </w:r>
      <w:r>
        <w:t>on</w:t>
      </w:r>
      <w:r>
        <w:rPr>
          <w:spacing w:val="-6"/>
        </w:rPr>
        <w:t xml:space="preserve"> </w:t>
      </w:r>
      <w:r>
        <w:t>the</w:t>
      </w:r>
      <w:r>
        <w:rPr>
          <w:spacing w:val="-6"/>
        </w:rPr>
        <w:t xml:space="preserve"> </w:t>
      </w:r>
      <w:r>
        <w:t>specified</w:t>
      </w:r>
      <w:r>
        <w:rPr>
          <w:spacing w:val="-5"/>
        </w:rPr>
        <w:t xml:space="preserve"> </w:t>
      </w:r>
      <w:r>
        <w:t>operation</w:t>
      </w:r>
      <w:r>
        <w:rPr>
          <w:spacing w:val="-4"/>
        </w:rPr>
        <w:t xml:space="preserve"> </w:t>
      </w:r>
      <w:r>
        <w:t>of</w:t>
      </w:r>
      <w:r>
        <w:rPr>
          <w:spacing w:val="-5"/>
        </w:rPr>
        <w:t xml:space="preserve"> </w:t>
      </w:r>
      <w:r>
        <w:t>the</w:t>
      </w:r>
      <w:r>
        <w:rPr>
          <w:spacing w:val="-6"/>
        </w:rPr>
        <w:t xml:space="preserve"> </w:t>
      </w:r>
      <w:r>
        <w:t>given</w:t>
      </w:r>
      <w:r>
        <w:rPr>
          <w:spacing w:val="-6"/>
        </w:rPr>
        <w:t xml:space="preserve"> </w:t>
      </w:r>
      <w:r>
        <w:rPr>
          <w:spacing w:val="-2"/>
        </w:rPr>
        <w:t>entity.</w:t>
      </w:r>
    </w:p>
    <w:p w14:paraId="719DFF50" w14:textId="77777777" w:rsidR="00196D8F" w:rsidRDefault="00196D8F">
      <w:pPr>
        <w:pStyle w:val="a3"/>
        <w:rPr>
          <w:sz w:val="21"/>
        </w:rPr>
      </w:pPr>
    </w:p>
    <w:p w14:paraId="5558A150" w14:textId="77777777" w:rsidR="00196D8F" w:rsidRDefault="00000000">
      <w:pPr>
        <w:pStyle w:val="a3"/>
        <w:ind w:left="118"/>
      </w:pPr>
      <w:r>
        <w:rPr>
          <w:u w:val="single"/>
        </w:rPr>
        <w:t>Path</w:t>
      </w:r>
      <w:r>
        <w:rPr>
          <w:spacing w:val="-2"/>
          <w:u w:val="single"/>
        </w:rPr>
        <w:t xml:space="preserve"> Parameters:</w:t>
      </w:r>
    </w:p>
    <w:p w14:paraId="443160A4" w14:textId="77777777" w:rsidR="00196D8F" w:rsidRDefault="00196D8F">
      <w:pPr>
        <w:pStyle w:val="a3"/>
        <w:spacing w:before="8"/>
        <w:rPr>
          <w:sz w:val="12"/>
        </w:rPr>
      </w:pPr>
    </w:p>
    <w:p w14:paraId="3555409B" w14:textId="77777777" w:rsidR="00196D8F" w:rsidRDefault="00000000">
      <w:pPr>
        <w:tabs>
          <w:tab w:val="left" w:pos="2968"/>
        </w:tabs>
        <w:spacing w:before="93"/>
        <w:ind w:left="1549"/>
        <w:rPr>
          <w:b/>
          <w:sz w:val="20"/>
        </w:rPr>
      </w:pPr>
      <w:bookmarkStart w:id="347" w:name="_bookmark234"/>
      <w:bookmarkEnd w:id="347"/>
      <w:r>
        <w:rPr>
          <w:b/>
          <w:sz w:val="20"/>
        </w:rPr>
        <w:t>Table</w:t>
      </w:r>
      <w:r>
        <w:rPr>
          <w:b/>
          <w:spacing w:val="-10"/>
          <w:sz w:val="20"/>
        </w:rPr>
        <w:t xml:space="preserve"> </w:t>
      </w:r>
      <w:r>
        <w:rPr>
          <w:b/>
          <w:spacing w:val="-5"/>
          <w:sz w:val="20"/>
        </w:rPr>
        <w:t>97</w:t>
      </w:r>
      <w:r>
        <w:rPr>
          <w:b/>
          <w:sz w:val="20"/>
        </w:rPr>
        <w:tab/>
        <w:t>Path</w:t>
      </w:r>
      <w:r>
        <w:rPr>
          <w:b/>
          <w:spacing w:val="-5"/>
          <w:sz w:val="20"/>
        </w:rPr>
        <w:t xml:space="preserve"> </w:t>
      </w:r>
      <w:r>
        <w:rPr>
          <w:b/>
          <w:sz w:val="20"/>
        </w:rPr>
        <w:t>Parameters</w:t>
      </w:r>
      <w:r>
        <w:rPr>
          <w:b/>
          <w:spacing w:val="-6"/>
          <w:sz w:val="20"/>
        </w:rPr>
        <w:t xml:space="preserve"> </w:t>
      </w:r>
      <w:r>
        <w:rPr>
          <w:b/>
          <w:sz w:val="20"/>
        </w:rPr>
        <w:t>-</w:t>
      </w:r>
      <w:r>
        <w:rPr>
          <w:b/>
          <w:spacing w:val="-4"/>
          <w:sz w:val="20"/>
        </w:rPr>
        <w:t xml:space="preserve"> </w:t>
      </w:r>
      <w:r>
        <w:rPr>
          <w:b/>
          <w:sz w:val="20"/>
        </w:rPr>
        <w:t>Get</w:t>
      </w:r>
      <w:r>
        <w:rPr>
          <w:b/>
          <w:spacing w:val="-6"/>
          <w:sz w:val="20"/>
        </w:rPr>
        <w:t xml:space="preserve"> </w:t>
      </w:r>
      <w:r>
        <w:rPr>
          <w:b/>
          <w:sz w:val="20"/>
        </w:rPr>
        <w:t>details</w:t>
      </w:r>
      <w:r>
        <w:rPr>
          <w:b/>
          <w:spacing w:val="-5"/>
          <w:sz w:val="20"/>
        </w:rPr>
        <w:t xml:space="preserve"> </w:t>
      </w:r>
      <w:r>
        <w:rPr>
          <w:b/>
          <w:sz w:val="20"/>
        </w:rPr>
        <w:t>of</w:t>
      </w:r>
      <w:r>
        <w:rPr>
          <w:b/>
          <w:spacing w:val="-4"/>
          <w:sz w:val="20"/>
        </w:rPr>
        <w:t xml:space="preserve"> </w:t>
      </w:r>
      <w:r>
        <w:rPr>
          <w:b/>
          <w:sz w:val="20"/>
        </w:rPr>
        <w:t>a</w:t>
      </w:r>
      <w:r>
        <w:rPr>
          <w:b/>
          <w:spacing w:val="-3"/>
          <w:sz w:val="20"/>
        </w:rPr>
        <w:t xml:space="preserve"> </w:t>
      </w:r>
      <w:r>
        <w:rPr>
          <w:b/>
          <w:sz w:val="20"/>
        </w:rPr>
        <w:t>single</w:t>
      </w:r>
      <w:r>
        <w:rPr>
          <w:b/>
          <w:spacing w:val="-7"/>
          <w:sz w:val="20"/>
        </w:rPr>
        <w:t xml:space="preserve"> </w:t>
      </w:r>
      <w:proofErr w:type="gramStart"/>
      <w:r>
        <w:rPr>
          <w:b/>
          <w:spacing w:val="-2"/>
          <w:sz w:val="20"/>
        </w:rPr>
        <w:t>operation</w:t>
      </w:r>
      <w:proofErr w:type="gramEnd"/>
    </w:p>
    <w:p w14:paraId="229C49A9"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560"/>
        <w:gridCol w:w="1416"/>
        <w:gridCol w:w="3828"/>
      </w:tblGrid>
      <w:tr w:rsidR="00196D8F" w14:paraId="5D85D3F9" w14:textId="77777777">
        <w:trPr>
          <w:trHeight w:val="585"/>
        </w:trPr>
        <w:tc>
          <w:tcPr>
            <w:tcW w:w="2263" w:type="dxa"/>
            <w:tcBorders>
              <w:bottom w:val="single" w:sz="6" w:space="0" w:color="000000"/>
              <w:right w:val="single" w:sz="6" w:space="0" w:color="000000"/>
            </w:tcBorders>
            <w:shd w:val="clear" w:color="auto" w:fill="DFDAD6"/>
          </w:tcPr>
          <w:p w14:paraId="60C29995" w14:textId="77777777" w:rsidR="00196D8F" w:rsidRDefault="00196D8F">
            <w:pPr>
              <w:pStyle w:val="TableParagraph"/>
              <w:spacing w:before="9"/>
              <w:ind w:left="0"/>
              <w:rPr>
                <w:b/>
                <w:sz w:val="20"/>
              </w:rPr>
            </w:pPr>
          </w:p>
          <w:p w14:paraId="248AC405" w14:textId="77777777" w:rsidR="00196D8F" w:rsidRDefault="00000000">
            <w:pPr>
              <w:pStyle w:val="TableParagraph"/>
              <w:ind w:left="110"/>
              <w:rPr>
                <w:b/>
                <w:sz w:val="20"/>
              </w:rPr>
            </w:pPr>
            <w:r>
              <w:rPr>
                <w:b/>
                <w:sz w:val="20"/>
              </w:rPr>
              <w:t>Parameter</w:t>
            </w:r>
            <w:r>
              <w:rPr>
                <w:b/>
                <w:spacing w:val="-11"/>
                <w:sz w:val="20"/>
              </w:rPr>
              <w:t xml:space="preserve"> </w:t>
            </w:r>
            <w:r>
              <w:rPr>
                <w:b/>
                <w:spacing w:val="-4"/>
                <w:sz w:val="20"/>
              </w:rPr>
              <w:t>Name</w:t>
            </w:r>
          </w:p>
        </w:tc>
        <w:tc>
          <w:tcPr>
            <w:tcW w:w="1560" w:type="dxa"/>
            <w:tcBorders>
              <w:left w:val="single" w:sz="6" w:space="0" w:color="000000"/>
              <w:bottom w:val="single" w:sz="6" w:space="0" w:color="000000"/>
              <w:right w:val="single" w:sz="6" w:space="0" w:color="000000"/>
            </w:tcBorders>
            <w:shd w:val="clear" w:color="auto" w:fill="DFDAD6"/>
          </w:tcPr>
          <w:p w14:paraId="7A8EB3F4" w14:textId="77777777" w:rsidR="00196D8F" w:rsidRDefault="00196D8F">
            <w:pPr>
              <w:pStyle w:val="TableParagraph"/>
              <w:spacing w:before="9"/>
              <w:ind w:left="0"/>
              <w:rPr>
                <w:b/>
                <w:sz w:val="20"/>
              </w:rPr>
            </w:pPr>
          </w:p>
          <w:p w14:paraId="4F9A8410"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75C92D5B" w14:textId="77777777" w:rsidR="00196D8F" w:rsidRDefault="00196D8F">
            <w:pPr>
              <w:pStyle w:val="TableParagraph"/>
              <w:spacing w:before="9"/>
              <w:ind w:left="0"/>
              <w:rPr>
                <w:b/>
                <w:sz w:val="20"/>
              </w:rPr>
            </w:pPr>
          </w:p>
          <w:p w14:paraId="41DDEA34" w14:textId="77777777" w:rsidR="00196D8F" w:rsidRDefault="00000000">
            <w:pPr>
              <w:pStyle w:val="TableParagraph"/>
              <w:ind w:left="95" w:right="180"/>
              <w:jc w:val="center"/>
              <w:rPr>
                <w:b/>
                <w:sz w:val="20"/>
              </w:rPr>
            </w:pPr>
            <w:r>
              <w:rPr>
                <w:b/>
                <w:spacing w:val="-2"/>
                <w:sz w:val="20"/>
              </w:rPr>
              <w:t>Convention</w:t>
            </w:r>
          </w:p>
        </w:tc>
        <w:tc>
          <w:tcPr>
            <w:tcW w:w="3828" w:type="dxa"/>
            <w:tcBorders>
              <w:left w:val="single" w:sz="6" w:space="0" w:color="000000"/>
              <w:bottom w:val="single" w:sz="6" w:space="0" w:color="000000"/>
            </w:tcBorders>
            <w:shd w:val="clear" w:color="auto" w:fill="DFDAD6"/>
          </w:tcPr>
          <w:p w14:paraId="796EA753" w14:textId="77777777" w:rsidR="00196D8F" w:rsidRDefault="00196D8F">
            <w:pPr>
              <w:pStyle w:val="TableParagraph"/>
              <w:spacing w:before="9"/>
              <w:ind w:left="0"/>
              <w:rPr>
                <w:b/>
                <w:sz w:val="20"/>
              </w:rPr>
            </w:pPr>
          </w:p>
          <w:p w14:paraId="25162493" w14:textId="77777777" w:rsidR="00196D8F" w:rsidRDefault="00000000">
            <w:pPr>
              <w:pStyle w:val="TableParagraph"/>
              <w:ind w:left="108"/>
              <w:rPr>
                <w:b/>
                <w:sz w:val="20"/>
              </w:rPr>
            </w:pPr>
            <w:r>
              <w:rPr>
                <w:b/>
                <w:spacing w:val="-2"/>
                <w:sz w:val="20"/>
              </w:rPr>
              <w:t>Description</w:t>
            </w:r>
          </w:p>
        </w:tc>
      </w:tr>
      <w:tr w:rsidR="00196D8F" w14:paraId="1D87E6D6" w14:textId="77777777">
        <w:trPr>
          <w:trHeight w:val="332"/>
        </w:trPr>
        <w:tc>
          <w:tcPr>
            <w:tcW w:w="2263" w:type="dxa"/>
            <w:tcBorders>
              <w:top w:val="single" w:sz="6" w:space="0" w:color="000000"/>
              <w:left w:val="single" w:sz="6" w:space="0" w:color="000000"/>
              <w:bottom w:val="single" w:sz="6" w:space="0" w:color="000000"/>
              <w:right w:val="single" w:sz="6" w:space="0" w:color="000000"/>
            </w:tcBorders>
          </w:tcPr>
          <w:p w14:paraId="7221D69D" w14:textId="77777777" w:rsidR="00196D8F" w:rsidRDefault="00000000">
            <w:pPr>
              <w:pStyle w:val="TableParagraph"/>
              <w:spacing w:before="39"/>
              <w:rPr>
                <w:rFonts w:ascii="Courier New"/>
              </w:rPr>
            </w:pPr>
            <w:r>
              <w:rPr>
                <w:rFonts w:ascii="Courier New"/>
                <w:spacing w:val="-2"/>
              </w:rPr>
              <w:t>operation-</w:t>
            </w:r>
            <w:r>
              <w:rPr>
                <w:rFonts w:ascii="Courier New"/>
                <w:spacing w:val="-5"/>
              </w:rPr>
              <w:t>id</w:t>
            </w:r>
          </w:p>
        </w:tc>
        <w:tc>
          <w:tcPr>
            <w:tcW w:w="1560" w:type="dxa"/>
            <w:tcBorders>
              <w:top w:val="single" w:sz="6" w:space="0" w:color="000000"/>
              <w:left w:val="single" w:sz="6" w:space="0" w:color="000000"/>
              <w:bottom w:val="single" w:sz="6" w:space="0" w:color="000000"/>
              <w:right w:val="single" w:sz="6" w:space="0" w:color="000000"/>
            </w:tcBorders>
          </w:tcPr>
          <w:p w14:paraId="1733391A" w14:textId="77777777" w:rsidR="00196D8F" w:rsidRDefault="00000000">
            <w:pPr>
              <w:pStyle w:val="TableParagraph"/>
              <w:spacing w:before="39"/>
              <w:ind w:left="166"/>
              <w:rPr>
                <w:rFonts w:ascii="Courier New"/>
              </w:rPr>
            </w:pPr>
            <w:r>
              <w:rPr>
                <w:rFonts w:ascii="Courier New"/>
                <w:spacing w:val="-2"/>
              </w:rPr>
              <w:t>string</w:t>
            </w:r>
          </w:p>
        </w:tc>
        <w:tc>
          <w:tcPr>
            <w:tcW w:w="1416" w:type="dxa"/>
            <w:tcBorders>
              <w:top w:val="single" w:sz="6" w:space="0" w:color="000000"/>
              <w:left w:val="single" w:sz="6" w:space="0" w:color="000000"/>
              <w:bottom w:val="single" w:sz="6" w:space="0" w:color="000000"/>
              <w:right w:val="single" w:sz="6" w:space="0" w:color="000000"/>
            </w:tcBorders>
          </w:tcPr>
          <w:p w14:paraId="23225BDC" w14:textId="77777777" w:rsidR="00196D8F" w:rsidRDefault="00000000">
            <w:pPr>
              <w:pStyle w:val="TableParagraph"/>
              <w:spacing w:before="40"/>
              <w:ind w:left="17"/>
              <w:jc w:val="center"/>
            </w:pPr>
            <w:r>
              <w:t>M</w:t>
            </w:r>
          </w:p>
        </w:tc>
        <w:tc>
          <w:tcPr>
            <w:tcW w:w="3828" w:type="dxa"/>
            <w:tcBorders>
              <w:top w:val="single" w:sz="6" w:space="0" w:color="000000"/>
              <w:left w:val="single" w:sz="6" w:space="0" w:color="000000"/>
              <w:bottom w:val="single" w:sz="6" w:space="0" w:color="000000"/>
              <w:right w:val="single" w:sz="6" w:space="0" w:color="000000"/>
            </w:tcBorders>
          </w:tcPr>
          <w:p w14:paraId="782AD059" w14:textId="77777777" w:rsidR="00196D8F" w:rsidRDefault="00000000">
            <w:pPr>
              <w:pStyle w:val="TableParagraph"/>
              <w:spacing w:before="40"/>
              <w:ind w:left="166"/>
            </w:pPr>
            <w:r>
              <w:t>Identifier</w:t>
            </w:r>
            <w:r>
              <w:rPr>
                <w:spacing w:val="-6"/>
              </w:rPr>
              <w:t xml:space="preserve"> </w:t>
            </w:r>
            <w:r>
              <w:t>for</w:t>
            </w:r>
            <w:r>
              <w:rPr>
                <w:spacing w:val="-5"/>
              </w:rPr>
              <w:t xml:space="preserve"> </w:t>
            </w:r>
            <w:r>
              <w:t>the</w:t>
            </w:r>
            <w:r>
              <w:rPr>
                <w:spacing w:val="-5"/>
              </w:rPr>
              <w:t xml:space="preserve"> </w:t>
            </w:r>
            <w:r>
              <w:rPr>
                <w:spacing w:val="-2"/>
              </w:rPr>
              <w:t>operation</w:t>
            </w:r>
          </w:p>
        </w:tc>
      </w:tr>
    </w:tbl>
    <w:p w14:paraId="01AF6701" w14:textId="77777777" w:rsidR="00196D8F" w:rsidRDefault="00196D8F">
      <w:pPr>
        <w:pStyle w:val="a3"/>
        <w:spacing w:before="1"/>
        <w:rPr>
          <w:b/>
          <w:sz w:val="21"/>
        </w:rPr>
      </w:pPr>
    </w:p>
    <w:p w14:paraId="410F3AE0" w14:textId="77777777" w:rsidR="00196D8F" w:rsidRDefault="00000000">
      <w:pPr>
        <w:pStyle w:val="a3"/>
        <w:ind w:left="118"/>
      </w:pPr>
      <w:r>
        <w:rPr>
          <w:u w:val="single"/>
        </w:rPr>
        <w:t>Query</w:t>
      </w:r>
      <w:r>
        <w:rPr>
          <w:spacing w:val="-4"/>
          <w:u w:val="single"/>
        </w:rPr>
        <w:t xml:space="preserve"> </w:t>
      </w:r>
      <w:r>
        <w:rPr>
          <w:spacing w:val="-2"/>
          <w:u w:val="single"/>
        </w:rPr>
        <w:t>Parameters:</w:t>
      </w:r>
    </w:p>
    <w:p w14:paraId="00526EFC" w14:textId="77777777" w:rsidR="00196D8F" w:rsidRDefault="00196D8F">
      <w:pPr>
        <w:pStyle w:val="a3"/>
        <w:spacing w:before="9"/>
        <w:rPr>
          <w:sz w:val="12"/>
        </w:rPr>
      </w:pPr>
    </w:p>
    <w:p w14:paraId="75786839" w14:textId="77777777" w:rsidR="00196D8F" w:rsidRDefault="00000000">
      <w:pPr>
        <w:tabs>
          <w:tab w:val="left" w:pos="2896"/>
        </w:tabs>
        <w:spacing w:before="92"/>
        <w:ind w:left="1477"/>
        <w:rPr>
          <w:b/>
          <w:sz w:val="20"/>
        </w:rPr>
      </w:pPr>
      <w:bookmarkStart w:id="348" w:name="_bookmark235"/>
      <w:bookmarkEnd w:id="348"/>
      <w:r>
        <w:rPr>
          <w:b/>
          <w:sz w:val="20"/>
        </w:rPr>
        <w:t>Table</w:t>
      </w:r>
      <w:r>
        <w:rPr>
          <w:b/>
          <w:spacing w:val="-10"/>
          <w:sz w:val="20"/>
        </w:rPr>
        <w:t xml:space="preserve"> </w:t>
      </w:r>
      <w:r>
        <w:rPr>
          <w:b/>
          <w:spacing w:val="-5"/>
          <w:sz w:val="20"/>
        </w:rPr>
        <w:t>98</w:t>
      </w:r>
      <w:r>
        <w:rPr>
          <w:b/>
          <w:sz w:val="20"/>
        </w:rPr>
        <w:tab/>
        <w:t>Query</w:t>
      </w:r>
      <w:r>
        <w:rPr>
          <w:b/>
          <w:spacing w:val="-5"/>
          <w:sz w:val="20"/>
        </w:rPr>
        <w:t xml:space="preserve"> </w:t>
      </w:r>
      <w:r>
        <w:rPr>
          <w:b/>
          <w:sz w:val="20"/>
        </w:rPr>
        <w:t>Parameters</w:t>
      </w:r>
      <w:r>
        <w:rPr>
          <w:b/>
          <w:spacing w:val="-5"/>
          <w:sz w:val="20"/>
        </w:rPr>
        <w:t xml:space="preserve"> </w:t>
      </w:r>
      <w:r>
        <w:rPr>
          <w:b/>
          <w:sz w:val="20"/>
        </w:rPr>
        <w:t>-</w:t>
      </w:r>
      <w:r>
        <w:rPr>
          <w:b/>
          <w:spacing w:val="-6"/>
          <w:sz w:val="20"/>
        </w:rPr>
        <w:t xml:space="preserve"> </w:t>
      </w:r>
      <w:r>
        <w:rPr>
          <w:b/>
          <w:sz w:val="20"/>
        </w:rPr>
        <w:t>Get</w:t>
      </w:r>
      <w:r>
        <w:rPr>
          <w:b/>
          <w:spacing w:val="-6"/>
          <w:sz w:val="20"/>
        </w:rPr>
        <w:t xml:space="preserve"> </w:t>
      </w:r>
      <w:r>
        <w:rPr>
          <w:b/>
          <w:sz w:val="20"/>
        </w:rPr>
        <w:t>details</w:t>
      </w:r>
      <w:r>
        <w:rPr>
          <w:b/>
          <w:spacing w:val="-7"/>
          <w:sz w:val="20"/>
        </w:rPr>
        <w:t xml:space="preserve"> </w:t>
      </w:r>
      <w:r>
        <w:rPr>
          <w:b/>
          <w:sz w:val="20"/>
        </w:rPr>
        <w:t>of</w:t>
      </w:r>
      <w:r>
        <w:rPr>
          <w:b/>
          <w:spacing w:val="-4"/>
          <w:sz w:val="20"/>
        </w:rPr>
        <w:t xml:space="preserve"> </w:t>
      </w:r>
      <w:r>
        <w:rPr>
          <w:b/>
          <w:sz w:val="20"/>
        </w:rPr>
        <w:t>a</w:t>
      </w:r>
      <w:r>
        <w:rPr>
          <w:b/>
          <w:spacing w:val="-5"/>
          <w:sz w:val="20"/>
        </w:rPr>
        <w:t xml:space="preserve"> </w:t>
      </w:r>
      <w:r>
        <w:rPr>
          <w:b/>
          <w:sz w:val="20"/>
        </w:rPr>
        <w:t>single</w:t>
      </w:r>
      <w:r>
        <w:rPr>
          <w:b/>
          <w:spacing w:val="-4"/>
          <w:sz w:val="20"/>
        </w:rPr>
        <w:t xml:space="preserve"> </w:t>
      </w:r>
      <w:proofErr w:type="gramStart"/>
      <w:r>
        <w:rPr>
          <w:b/>
          <w:spacing w:val="-2"/>
          <w:sz w:val="20"/>
        </w:rPr>
        <w:t>operation</w:t>
      </w:r>
      <w:proofErr w:type="gramEnd"/>
    </w:p>
    <w:p w14:paraId="27435922" w14:textId="77777777" w:rsidR="00196D8F" w:rsidRDefault="00196D8F">
      <w:pPr>
        <w:pStyle w:val="a3"/>
        <w:spacing w:before="9"/>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563"/>
        <w:gridCol w:w="1419"/>
        <w:gridCol w:w="3831"/>
      </w:tblGrid>
      <w:tr w:rsidR="00196D8F" w14:paraId="58EACD16" w14:textId="77777777">
        <w:trPr>
          <w:trHeight w:val="585"/>
        </w:trPr>
        <w:tc>
          <w:tcPr>
            <w:tcW w:w="2263" w:type="dxa"/>
            <w:tcBorders>
              <w:bottom w:val="single" w:sz="6" w:space="0" w:color="000000"/>
              <w:right w:val="single" w:sz="6" w:space="0" w:color="000000"/>
            </w:tcBorders>
            <w:shd w:val="clear" w:color="auto" w:fill="DFDAD6"/>
          </w:tcPr>
          <w:p w14:paraId="5DBF29F8" w14:textId="77777777" w:rsidR="00196D8F" w:rsidRDefault="00196D8F">
            <w:pPr>
              <w:pStyle w:val="TableParagraph"/>
              <w:spacing w:before="9"/>
              <w:ind w:left="0"/>
              <w:rPr>
                <w:b/>
                <w:sz w:val="20"/>
              </w:rPr>
            </w:pPr>
          </w:p>
          <w:p w14:paraId="09B9E6EA" w14:textId="77777777" w:rsidR="00196D8F" w:rsidRDefault="00000000">
            <w:pPr>
              <w:pStyle w:val="TableParagraph"/>
              <w:ind w:left="110"/>
              <w:rPr>
                <w:b/>
                <w:sz w:val="20"/>
              </w:rPr>
            </w:pPr>
            <w:r>
              <w:rPr>
                <w:b/>
                <w:sz w:val="20"/>
              </w:rPr>
              <w:t>Parameter</w:t>
            </w:r>
            <w:r>
              <w:rPr>
                <w:b/>
                <w:spacing w:val="-11"/>
                <w:sz w:val="20"/>
              </w:rPr>
              <w:t xml:space="preserve"> </w:t>
            </w:r>
            <w:r>
              <w:rPr>
                <w:b/>
                <w:spacing w:val="-4"/>
                <w:sz w:val="20"/>
              </w:rPr>
              <w:t>Name</w:t>
            </w:r>
          </w:p>
        </w:tc>
        <w:tc>
          <w:tcPr>
            <w:tcW w:w="1563" w:type="dxa"/>
            <w:tcBorders>
              <w:left w:val="single" w:sz="6" w:space="0" w:color="000000"/>
              <w:bottom w:val="single" w:sz="6" w:space="0" w:color="000000"/>
              <w:right w:val="single" w:sz="6" w:space="0" w:color="000000"/>
            </w:tcBorders>
            <w:shd w:val="clear" w:color="auto" w:fill="DFDAD6"/>
          </w:tcPr>
          <w:p w14:paraId="3BDC4DFD" w14:textId="77777777" w:rsidR="00196D8F" w:rsidRDefault="00196D8F">
            <w:pPr>
              <w:pStyle w:val="TableParagraph"/>
              <w:spacing w:before="9"/>
              <w:ind w:left="0"/>
              <w:rPr>
                <w:b/>
                <w:sz w:val="20"/>
              </w:rPr>
            </w:pPr>
          </w:p>
          <w:p w14:paraId="0DA8B87B" w14:textId="77777777" w:rsidR="00196D8F" w:rsidRDefault="00000000">
            <w:pPr>
              <w:pStyle w:val="TableParagraph"/>
              <w:ind w:left="108"/>
              <w:rPr>
                <w:b/>
                <w:sz w:val="20"/>
              </w:rPr>
            </w:pPr>
            <w:r>
              <w:rPr>
                <w:b/>
                <w:spacing w:val="-4"/>
                <w:sz w:val="20"/>
              </w:rPr>
              <w:t>Type</w:t>
            </w:r>
          </w:p>
        </w:tc>
        <w:tc>
          <w:tcPr>
            <w:tcW w:w="1419" w:type="dxa"/>
            <w:tcBorders>
              <w:left w:val="single" w:sz="6" w:space="0" w:color="000000"/>
              <w:bottom w:val="single" w:sz="6" w:space="0" w:color="000000"/>
              <w:right w:val="single" w:sz="6" w:space="0" w:color="000000"/>
            </w:tcBorders>
            <w:shd w:val="clear" w:color="auto" w:fill="DFDAD6"/>
          </w:tcPr>
          <w:p w14:paraId="1CBA0ACC" w14:textId="77777777" w:rsidR="00196D8F" w:rsidRDefault="00196D8F">
            <w:pPr>
              <w:pStyle w:val="TableParagraph"/>
              <w:spacing w:before="9"/>
              <w:ind w:left="0"/>
              <w:rPr>
                <w:b/>
                <w:sz w:val="20"/>
              </w:rPr>
            </w:pPr>
          </w:p>
          <w:p w14:paraId="283CEBDC" w14:textId="77777777" w:rsidR="00196D8F" w:rsidRDefault="00000000">
            <w:pPr>
              <w:pStyle w:val="TableParagraph"/>
              <w:ind w:left="94" w:right="183"/>
              <w:jc w:val="center"/>
              <w:rPr>
                <w:b/>
                <w:sz w:val="20"/>
              </w:rPr>
            </w:pPr>
            <w:r>
              <w:rPr>
                <w:b/>
                <w:spacing w:val="-2"/>
                <w:sz w:val="20"/>
              </w:rPr>
              <w:t>Convention</w:t>
            </w:r>
          </w:p>
        </w:tc>
        <w:tc>
          <w:tcPr>
            <w:tcW w:w="3831" w:type="dxa"/>
            <w:tcBorders>
              <w:left w:val="single" w:sz="6" w:space="0" w:color="000000"/>
              <w:bottom w:val="single" w:sz="6" w:space="0" w:color="000000"/>
            </w:tcBorders>
            <w:shd w:val="clear" w:color="auto" w:fill="DFDAD6"/>
          </w:tcPr>
          <w:p w14:paraId="44310FCB" w14:textId="77777777" w:rsidR="00196D8F" w:rsidRDefault="00196D8F">
            <w:pPr>
              <w:pStyle w:val="TableParagraph"/>
              <w:spacing w:before="9"/>
              <w:ind w:left="0"/>
              <w:rPr>
                <w:b/>
                <w:sz w:val="20"/>
              </w:rPr>
            </w:pPr>
          </w:p>
          <w:p w14:paraId="2937B36B" w14:textId="77777777" w:rsidR="00196D8F" w:rsidRDefault="00000000">
            <w:pPr>
              <w:pStyle w:val="TableParagraph"/>
              <w:ind w:left="105"/>
              <w:rPr>
                <w:b/>
                <w:sz w:val="20"/>
              </w:rPr>
            </w:pPr>
            <w:r>
              <w:rPr>
                <w:b/>
                <w:spacing w:val="-2"/>
                <w:sz w:val="20"/>
              </w:rPr>
              <w:t>Description</w:t>
            </w:r>
          </w:p>
        </w:tc>
      </w:tr>
      <w:tr w:rsidR="00196D8F" w14:paraId="5FCBD3F2" w14:textId="77777777">
        <w:trPr>
          <w:trHeight w:val="1151"/>
        </w:trPr>
        <w:tc>
          <w:tcPr>
            <w:tcW w:w="2263" w:type="dxa"/>
            <w:tcBorders>
              <w:top w:val="single" w:sz="6" w:space="0" w:color="000000"/>
              <w:left w:val="single" w:sz="6" w:space="0" w:color="000000"/>
              <w:bottom w:val="single" w:sz="6" w:space="0" w:color="000000"/>
              <w:right w:val="single" w:sz="6" w:space="0" w:color="000000"/>
            </w:tcBorders>
          </w:tcPr>
          <w:p w14:paraId="42CAAE31" w14:textId="77777777" w:rsidR="00196D8F" w:rsidRDefault="00000000">
            <w:pPr>
              <w:pStyle w:val="TableParagraph"/>
              <w:spacing w:before="39"/>
              <w:rPr>
                <w:rFonts w:ascii="Courier New"/>
              </w:rPr>
            </w:pPr>
            <w:r>
              <w:rPr>
                <w:rFonts w:ascii="Courier New"/>
                <w:spacing w:val="-2"/>
              </w:rPr>
              <w:t>include</w:t>
            </w:r>
            <w:r>
              <w:rPr>
                <w:rFonts w:ascii="Courier New"/>
                <w:b/>
                <w:spacing w:val="-2"/>
              </w:rPr>
              <w:t>-</w:t>
            </w:r>
            <w:r>
              <w:rPr>
                <w:rFonts w:ascii="Courier New"/>
                <w:spacing w:val="-2"/>
              </w:rPr>
              <w:t>schema</w:t>
            </w:r>
          </w:p>
        </w:tc>
        <w:tc>
          <w:tcPr>
            <w:tcW w:w="1563" w:type="dxa"/>
            <w:tcBorders>
              <w:top w:val="single" w:sz="6" w:space="0" w:color="000000"/>
              <w:left w:val="single" w:sz="6" w:space="0" w:color="000000"/>
              <w:bottom w:val="single" w:sz="6" w:space="0" w:color="000000"/>
              <w:right w:val="single" w:sz="6" w:space="0" w:color="000000"/>
            </w:tcBorders>
          </w:tcPr>
          <w:p w14:paraId="74896889" w14:textId="77777777" w:rsidR="00196D8F" w:rsidRDefault="00000000">
            <w:pPr>
              <w:pStyle w:val="TableParagraph"/>
              <w:spacing w:before="39"/>
              <w:ind w:left="166"/>
              <w:rPr>
                <w:rFonts w:ascii="Courier New"/>
              </w:rPr>
            </w:pPr>
            <w:proofErr w:type="spellStart"/>
            <w:r>
              <w:rPr>
                <w:rFonts w:ascii="Courier New"/>
                <w:spacing w:val="-2"/>
              </w:rPr>
              <w:t>boolean</w:t>
            </w:r>
            <w:proofErr w:type="spellEnd"/>
          </w:p>
        </w:tc>
        <w:tc>
          <w:tcPr>
            <w:tcW w:w="1419" w:type="dxa"/>
            <w:tcBorders>
              <w:top w:val="single" w:sz="6" w:space="0" w:color="000000"/>
              <w:left w:val="single" w:sz="6" w:space="0" w:color="000000"/>
              <w:bottom w:val="single" w:sz="6" w:space="0" w:color="000000"/>
              <w:right w:val="single" w:sz="6" w:space="0" w:color="000000"/>
            </w:tcBorders>
          </w:tcPr>
          <w:p w14:paraId="567C4EB2" w14:textId="77777777" w:rsidR="00196D8F" w:rsidRDefault="00000000">
            <w:pPr>
              <w:pStyle w:val="TableParagraph"/>
              <w:spacing w:before="40"/>
              <w:ind w:left="15"/>
              <w:jc w:val="center"/>
            </w:pPr>
            <w:r>
              <w:t>O</w:t>
            </w:r>
          </w:p>
        </w:tc>
        <w:tc>
          <w:tcPr>
            <w:tcW w:w="3831" w:type="dxa"/>
            <w:tcBorders>
              <w:top w:val="single" w:sz="6" w:space="0" w:color="000000"/>
              <w:left w:val="single" w:sz="6" w:space="0" w:color="000000"/>
              <w:bottom w:val="single" w:sz="6" w:space="0" w:color="000000"/>
              <w:right w:val="single" w:sz="6" w:space="0" w:color="000000"/>
            </w:tcBorders>
          </w:tcPr>
          <w:p w14:paraId="79E3F779" w14:textId="77777777" w:rsidR="00196D8F" w:rsidRDefault="00000000">
            <w:pPr>
              <w:pStyle w:val="TableParagraph"/>
              <w:spacing w:before="40"/>
              <w:ind w:left="162" w:right="148"/>
              <w:jc w:val="both"/>
            </w:pPr>
            <w:r>
              <w:t>Specifies whether the response should include schema information or not.</w:t>
            </w:r>
          </w:p>
          <w:p w14:paraId="3999E3FB" w14:textId="77777777" w:rsidR="00196D8F" w:rsidRDefault="00000000">
            <w:pPr>
              <w:pStyle w:val="TableParagraph"/>
              <w:spacing w:before="41"/>
              <w:ind w:left="162"/>
              <w:jc w:val="both"/>
            </w:pPr>
            <w:r>
              <w:t>The</w:t>
            </w:r>
            <w:r>
              <w:rPr>
                <w:spacing w:val="-3"/>
              </w:rPr>
              <w:t xml:space="preserve"> </w:t>
            </w:r>
            <w:r>
              <w:t>default</w:t>
            </w:r>
            <w:r>
              <w:rPr>
                <w:spacing w:val="-4"/>
              </w:rPr>
              <w:t xml:space="preserve"> </w:t>
            </w:r>
            <w:r>
              <w:t>is</w:t>
            </w:r>
            <w:r>
              <w:rPr>
                <w:spacing w:val="-1"/>
              </w:rPr>
              <w:t xml:space="preserve"> </w:t>
            </w:r>
            <w:r>
              <w:rPr>
                <w:rFonts w:ascii="Courier New"/>
                <w:spacing w:val="-2"/>
              </w:rPr>
              <w:t>false</w:t>
            </w:r>
            <w:r>
              <w:rPr>
                <w:spacing w:val="-2"/>
              </w:rPr>
              <w:t>.</w:t>
            </w:r>
          </w:p>
        </w:tc>
      </w:tr>
    </w:tbl>
    <w:p w14:paraId="298EDADC" w14:textId="77777777" w:rsidR="00196D8F" w:rsidRDefault="00196D8F">
      <w:pPr>
        <w:pStyle w:val="a3"/>
        <w:rPr>
          <w:b/>
          <w:sz w:val="21"/>
        </w:rPr>
      </w:pPr>
    </w:p>
    <w:p w14:paraId="686EEBA2" w14:textId="77777777" w:rsidR="00196D8F" w:rsidRDefault="00000000">
      <w:pPr>
        <w:pStyle w:val="a3"/>
        <w:spacing w:before="1"/>
        <w:ind w:left="118"/>
      </w:pPr>
      <w:r>
        <w:rPr>
          <w:u w:val="single"/>
        </w:rPr>
        <w:t>Request</w:t>
      </w:r>
      <w:r>
        <w:rPr>
          <w:spacing w:val="-4"/>
          <w:u w:val="single"/>
        </w:rPr>
        <w:t xml:space="preserve"> </w:t>
      </w:r>
      <w:r>
        <w:rPr>
          <w:spacing w:val="-2"/>
          <w:u w:val="single"/>
        </w:rPr>
        <w:t>Headers:</w:t>
      </w:r>
    </w:p>
    <w:p w14:paraId="02528B29" w14:textId="77777777" w:rsidR="00196D8F" w:rsidRDefault="00000000">
      <w:pPr>
        <w:pStyle w:val="a3"/>
        <w:spacing w:before="121"/>
        <w:ind w:left="402"/>
      </w:pPr>
      <w:r>
        <w:t>This</w:t>
      </w:r>
      <w:r>
        <w:rPr>
          <w:spacing w:val="-4"/>
        </w:rPr>
        <w:t xml:space="preserve"> </w:t>
      </w:r>
      <w:r>
        <w:t>method</w:t>
      </w:r>
      <w:r>
        <w:rPr>
          <w:spacing w:val="-4"/>
        </w:rPr>
        <w:t xml:space="preserve"> </w:t>
      </w:r>
      <w:r>
        <w:t>does</w:t>
      </w:r>
      <w:r>
        <w:rPr>
          <w:spacing w:val="-5"/>
        </w:rPr>
        <w:t xml:space="preserve"> </w:t>
      </w:r>
      <w:r>
        <w:t>not</w:t>
      </w:r>
      <w:r>
        <w:rPr>
          <w:spacing w:val="-5"/>
        </w:rPr>
        <w:t xml:space="preserve"> </w:t>
      </w:r>
      <w:r>
        <w:t>use</w:t>
      </w:r>
      <w:r>
        <w:rPr>
          <w:spacing w:val="-4"/>
        </w:rPr>
        <w:t xml:space="preserve"> </w:t>
      </w:r>
      <w:r>
        <w:t>any</w:t>
      </w:r>
      <w:r>
        <w:rPr>
          <w:spacing w:val="-4"/>
        </w:rPr>
        <w:t xml:space="preserve"> </w:t>
      </w:r>
      <w:r>
        <w:t>specific</w:t>
      </w:r>
      <w:r>
        <w:rPr>
          <w:spacing w:val="-3"/>
        </w:rPr>
        <w:t xml:space="preserve"> </w:t>
      </w:r>
      <w:r>
        <w:t>header</w:t>
      </w:r>
      <w:r>
        <w:rPr>
          <w:spacing w:val="-3"/>
        </w:rPr>
        <w:t xml:space="preserve"> </w:t>
      </w:r>
      <w:r>
        <w:rPr>
          <w:spacing w:val="-2"/>
        </w:rPr>
        <w:t>parameters.</w:t>
      </w:r>
    </w:p>
    <w:p w14:paraId="33B14730" w14:textId="77777777" w:rsidR="00196D8F" w:rsidRDefault="00196D8F">
      <w:pPr>
        <w:sectPr w:rsidR="00196D8F">
          <w:pgSz w:w="11910" w:h="16840"/>
          <w:pgMar w:top="1840" w:right="180" w:bottom="1200" w:left="1300" w:header="255" w:footer="952" w:gutter="0"/>
          <w:cols w:space="720"/>
        </w:sectPr>
      </w:pPr>
    </w:p>
    <w:p w14:paraId="3304C51F" w14:textId="77777777" w:rsidR="00196D8F" w:rsidRDefault="00000000">
      <w:pPr>
        <w:pStyle w:val="a3"/>
        <w:spacing w:before="91"/>
        <w:ind w:left="118"/>
      </w:pPr>
      <w:r>
        <w:rPr>
          <w:u w:val="single"/>
        </w:rPr>
        <w:lastRenderedPageBreak/>
        <w:t>Response</w:t>
      </w:r>
      <w:r>
        <w:rPr>
          <w:spacing w:val="-6"/>
          <w:u w:val="single"/>
        </w:rPr>
        <w:t xml:space="preserve"> </w:t>
      </w:r>
      <w:r>
        <w:rPr>
          <w:u w:val="single"/>
        </w:rPr>
        <w:t>Status</w:t>
      </w:r>
      <w:r>
        <w:rPr>
          <w:spacing w:val="-5"/>
          <w:u w:val="single"/>
        </w:rPr>
        <w:t xml:space="preserve"> </w:t>
      </w:r>
      <w:r>
        <w:rPr>
          <w:spacing w:val="-2"/>
          <w:u w:val="single"/>
        </w:rPr>
        <w:t>Codes:</w:t>
      </w:r>
    </w:p>
    <w:p w14:paraId="590B0815" w14:textId="77777777" w:rsidR="00196D8F" w:rsidRDefault="00196D8F">
      <w:pPr>
        <w:pStyle w:val="a3"/>
        <w:spacing w:before="8"/>
        <w:rPr>
          <w:sz w:val="12"/>
        </w:rPr>
      </w:pPr>
    </w:p>
    <w:p w14:paraId="1741F4F5" w14:textId="77777777" w:rsidR="00196D8F" w:rsidRDefault="00000000">
      <w:pPr>
        <w:tabs>
          <w:tab w:val="left" w:pos="2694"/>
        </w:tabs>
        <w:spacing w:before="93"/>
        <w:ind w:left="1275"/>
        <w:rPr>
          <w:b/>
          <w:sz w:val="20"/>
        </w:rPr>
      </w:pPr>
      <w:bookmarkStart w:id="349" w:name="_bookmark236"/>
      <w:bookmarkEnd w:id="349"/>
      <w:r>
        <w:rPr>
          <w:b/>
          <w:sz w:val="20"/>
        </w:rPr>
        <w:t>Table</w:t>
      </w:r>
      <w:r>
        <w:rPr>
          <w:b/>
          <w:spacing w:val="-10"/>
          <w:sz w:val="20"/>
        </w:rPr>
        <w:t xml:space="preserve"> </w:t>
      </w:r>
      <w:r>
        <w:rPr>
          <w:b/>
          <w:spacing w:val="-5"/>
          <w:sz w:val="20"/>
        </w:rPr>
        <w:t>99</w:t>
      </w:r>
      <w:r>
        <w:rPr>
          <w:b/>
          <w:sz w:val="20"/>
        </w:rPr>
        <w:tab/>
        <w:t>Response</w:t>
      </w:r>
      <w:r>
        <w:rPr>
          <w:b/>
          <w:spacing w:val="-6"/>
          <w:sz w:val="20"/>
        </w:rPr>
        <w:t xml:space="preserve"> </w:t>
      </w:r>
      <w:r>
        <w:rPr>
          <w:b/>
          <w:sz w:val="20"/>
        </w:rPr>
        <w:t>Status</w:t>
      </w:r>
      <w:r>
        <w:rPr>
          <w:b/>
          <w:spacing w:val="-7"/>
          <w:sz w:val="20"/>
        </w:rPr>
        <w:t xml:space="preserve"> </w:t>
      </w:r>
      <w:r>
        <w:rPr>
          <w:b/>
          <w:sz w:val="20"/>
        </w:rPr>
        <w:t>Codes</w:t>
      </w:r>
      <w:r>
        <w:rPr>
          <w:b/>
          <w:spacing w:val="-5"/>
          <w:sz w:val="20"/>
        </w:rPr>
        <w:t xml:space="preserve"> </w:t>
      </w:r>
      <w:r>
        <w:rPr>
          <w:b/>
          <w:sz w:val="20"/>
        </w:rPr>
        <w:t>-</w:t>
      </w:r>
      <w:r>
        <w:rPr>
          <w:b/>
          <w:spacing w:val="-4"/>
          <w:sz w:val="20"/>
        </w:rPr>
        <w:t xml:space="preserve"> </w:t>
      </w:r>
      <w:r>
        <w:rPr>
          <w:b/>
          <w:sz w:val="20"/>
        </w:rPr>
        <w:t>Get</w:t>
      </w:r>
      <w:r>
        <w:rPr>
          <w:b/>
          <w:spacing w:val="-7"/>
          <w:sz w:val="20"/>
        </w:rPr>
        <w:t xml:space="preserve"> </w:t>
      </w:r>
      <w:r>
        <w:rPr>
          <w:b/>
          <w:sz w:val="20"/>
        </w:rPr>
        <w:t>details</w:t>
      </w:r>
      <w:r>
        <w:rPr>
          <w:b/>
          <w:spacing w:val="-7"/>
          <w:sz w:val="20"/>
        </w:rPr>
        <w:t xml:space="preserve"> </w:t>
      </w:r>
      <w:r>
        <w:rPr>
          <w:b/>
          <w:sz w:val="20"/>
        </w:rPr>
        <w:t>of</w:t>
      </w:r>
      <w:r>
        <w:rPr>
          <w:b/>
          <w:spacing w:val="-3"/>
          <w:sz w:val="20"/>
        </w:rPr>
        <w:t xml:space="preserve"> </w:t>
      </w:r>
      <w:r>
        <w:rPr>
          <w:b/>
          <w:sz w:val="20"/>
        </w:rPr>
        <w:t>single</w:t>
      </w:r>
      <w:r>
        <w:rPr>
          <w:b/>
          <w:spacing w:val="-7"/>
          <w:sz w:val="20"/>
        </w:rPr>
        <w:t xml:space="preserve"> </w:t>
      </w:r>
      <w:proofErr w:type="gramStart"/>
      <w:r>
        <w:rPr>
          <w:b/>
          <w:spacing w:val="-2"/>
          <w:sz w:val="20"/>
        </w:rPr>
        <w:t>operation</w:t>
      </w:r>
      <w:proofErr w:type="gramEnd"/>
    </w:p>
    <w:p w14:paraId="585F20FC"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6B10F886" w14:textId="77777777">
        <w:trPr>
          <w:trHeight w:val="585"/>
        </w:trPr>
        <w:tc>
          <w:tcPr>
            <w:tcW w:w="1697" w:type="dxa"/>
            <w:tcBorders>
              <w:bottom w:val="single" w:sz="6" w:space="0" w:color="000000"/>
              <w:right w:val="single" w:sz="6" w:space="0" w:color="000000"/>
            </w:tcBorders>
            <w:shd w:val="clear" w:color="auto" w:fill="DFDAD6"/>
          </w:tcPr>
          <w:p w14:paraId="54815669" w14:textId="77777777" w:rsidR="00196D8F" w:rsidRDefault="00196D8F">
            <w:pPr>
              <w:pStyle w:val="TableParagraph"/>
              <w:spacing w:before="9"/>
              <w:ind w:left="0"/>
              <w:rPr>
                <w:b/>
                <w:sz w:val="20"/>
              </w:rPr>
            </w:pPr>
          </w:p>
          <w:p w14:paraId="00DCE572" w14:textId="77777777" w:rsidR="00196D8F" w:rsidRDefault="00000000">
            <w:pPr>
              <w:pStyle w:val="TableParagraph"/>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355AFE16" w14:textId="77777777" w:rsidR="00196D8F" w:rsidRDefault="00196D8F">
            <w:pPr>
              <w:pStyle w:val="TableParagraph"/>
              <w:spacing w:before="9"/>
              <w:ind w:left="0"/>
              <w:rPr>
                <w:b/>
                <w:sz w:val="20"/>
              </w:rPr>
            </w:pPr>
          </w:p>
          <w:p w14:paraId="7ED26A41" w14:textId="77777777" w:rsidR="00196D8F" w:rsidRDefault="00000000">
            <w:pPr>
              <w:pStyle w:val="TableParagraph"/>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69434A44" w14:textId="77777777" w:rsidR="00196D8F" w:rsidRDefault="00196D8F">
            <w:pPr>
              <w:pStyle w:val="TableParagraph"/>
              <w:spacing w:before="9"/>
              <w:ind w:left="0"/>
              <w:rPr>
                <w:b/>
                <w:sz w:val="20"/>
              </w:rPr>
            </w:pPr>
          </w:p>
          <w:p w14:paraId="558504AB" w14:textId="77777777" w:rsidR="00196D8F" w:rsidRDefault="00000000">
            <w:pPr>
              <w:pStyle w:val="TableParagraph"/>
              <w:ind w:left="107"/>
              <w:rPr>
                <w:b/>
                <w:sz w:val="20"/>
              </w:rPr>
            </w:pPr>
            <w:r>
              <w:rPr>
                <w:b/>
                <w:spacing w:val="-2"/>
                <w:sz w:val="20"/>
              </w:rPr>
              <w:t>Description</w:t>
            </w:r>
          </w:p>
        </w:tc>
      </w:tr>
      <w:tr w:rsidR="00196D8F" w14:paraId="3781979A" w14:textId="77777777">
        <w:trPr>
          <w:trHeight w:val="332"/>
        </w:trPr>
        <w:tc>
          <w:tcPr>
            <w:tcW w:w="1697" w:type="dxa"/>
            <w:tcBorders>
              <w:top w:val="single" w:sz="6" w:space="0" w:color="000000"/>
              <w:left w:val="single" w:sz="6" w:space="0" w:color="000000"/>
              <w:bottom w:val="single" w:sz="6" w:space="0" w:color="000000"/>
              <w:right w:val="single" w:sz="6" w:space="0" w:color="000000"/>
            </w:tcBorders>
          </w:tcPr>
          <w:p w14:paraId="051B15CF" w14:textId="77777777" w:rsidR="00196D8F" w:rsidRDefault="00000000">
            <w:pPr>
              <w:pStyle w:val="TableParagraph"/>
              <w:spacing w:before="39"/>
              <w:rPr>
                <w:rFonts w:ascii="Courier New"/>
              </w:rPr>
            </w:pPr>
            <w:r>
              <w:rPr>
                <w:rFonts w:ascii="Courier New"/>
                <w:spacing w:val="-5"/>
              </w:rPr>
              <w:t>200</w:t>
            </w:r>
          </w:p>
        </w:tc>
        <w:tc>
          <w:tcPr>
            <w:tcW w:w="2410" w:type="dxa"/>
            <w:tcBorders>
              <w:top w:val="single" w:sz="6" w:space="0" w:color="000000"/>
              <w:left w:val="single" w:sz="6" w:space="0" w:color="000000"/>
              <w:bottom w:val="single" w:sz="6" w:space="0" w:color="000000"/>
              <w:right w:val="single" w:sz="6" w:space="0" w:color="000000"/>
            </w:tcBorders>
          </w:tcPr>
          <w:p w14:paraId="7B2053AD" w14:textId="77777777" w:rsidR="00196D8F" w:rsidRDefault="00000000">
            <w:pPr>
              <w:pStyle w:val="TableParagraph"/>
              <w:spacing w:before="40"/>
            </w:pPr>
            <w:hyperlink w:anchor="_bookmark237" w:history="1">
              <w:r>
                <w:rPr>
                  <w:color w:val="006DA4"/>
                </w:rPr>
                <w:t>Table</w:t>
              </w:r>
              <w:r>
                <w:rPr>
                  <w:color w:val="006DA4"/>
                  <w:spacing w:val="-4"/>
                </w:rPr>
                <w:t xml:space="preserve"> </w:t>
              </w:r>
              <w:r>
                <w:rPr>
                  <w:color w:val="006DA4"/>
                  <w:spacing w:val="-5"/>
                </w:rPr>
                <w:t>100</w:t>
              </w:r>
            </w:hyperlink>
          </w:p>
        </w:tc>
        <w:tc>
          <w:tcPr>
            <w:tcW w:w="4962" w:type="dxa"/>
            <w:tcBorders>
              <w:top w:val="single" w:sz="6" w:space="0" w:color="000000"/>
              <w:left w:val="single" w:sz="6" w:space="0" w:color="000000"/>
              <w:bottom w:val="single" w:sz="6" w:space="0" w:color="000000"/>
              <w:right w:val="single" w:sz="6" w:space="0" w:color="000000"/>
            </w:tcBorders>
          </w:tcPr>
          <w:p w14:paraId="22371DDE" w14:textId="77777777" w:rsidR="00196D8F" w:rsidRDefault="00000000">
            <w:pPr>
              <w:pStyle w:val="TableParagraph"/>
              <w:spacing w:before="40"/>
            </w:pPr>
            <w:r>
              <w:t>The</w:t>
            </w:r>
            <w:r>
              <w:rPr>
                <w:spacing w:val="-4"/>
              </w:rPr>
              <w:t xml:space="preserve"> </w:t>
            </w:r>
            <w:r>
              <w:t>request</w:t>
            </w:r>
            <w:r>
              <w:rPr>
                <w:spacing w:val="-1"/>
              </w:rPr>
              <w:t xml:space="preserve"> </w:t>
            </w:r>
            <w:r>
              <w:t>was</w:t>
            </w:r>
            <w:r>
              <w:rPr>
                <w:spacing w:val="-5"/>
              </w:rPr>
              <w:t xml:space="preserve"> </w:t>
            </w:r>
            <w:r>
              <w:rPr>
                <w:spacing w:val="-2"/>
              </w:rPr>
              <w:t>successful.</w:t>
            </w:r>
          </w:p>
        </w:tc>
      </w:tr>
    </w:tbl>
    <w:p w14:paraId="01A1D381" w14:textId="77777777" w:rsidR="00196D8F" w:rsidRDefault="00196D8F">
      <w:pPr>
        <w:pStyle w:val="a3"/>
        <w:spacing w:before="1"/>
        <w:rPr>
          <w:b/>
          <w:sz w:val="21"/>
        </w:rPr>
      </w:pPr>
    </w:p>
    <w:p w14:paraId="383BA633" w14:textId="77777777" w:rsidR="00196D8F" w:rsidRDefault="00000000">
      <w:pPr>
        <w:pStyle w:val="a3"/>
        <w:ind w:left="118"/>
      </w:pPr>
      <w:r>
        <w:rPr>
          <w:u w:val="single"/>
        </w:rPr>
        <w:t>Response</w:t>
      </w:r>
      <w:r>
        <w:rPr>
          <w:spacing w:val="-10"/>
          <w:u w:val="single"/>
        </w:rPr>
        <w:t xml:space="preserve"> </w:t>
      </w:r>
      <w:r>
        <w:rPr>
          <w:spacing w:val="-2"/>
          <w:u w:val="single"/>
        </w:rPr>
        <w:t>Body:</w:t>
      </w:r>
    </w:p>
    <w:p w14:paraId="6363BE0E" w14:textId="77777777" w:rsidR="00196D8F" w:rsidRDefault="00196D8F">
      <w:pPr>
        <w:pStyle w:val="a3"/>
        <w:spacing w:before="8"/>
        <w:rPr>
          <w:sz w:val="12"/>
        </w:rPr>
      </w:pPr>
    </w:p>
    <w:p w14:paraId="047F07FD" w14:textId="77777777" w:rsidR="00196D8F" w:rsidRDefault="00000000">
      <w:pPr>
        <w:tabs>
          <w:tab w:val="left" w:pos="1418"/>
        </w:tabs>
        <w:spacing w:before="93"/>
        <w:ind w:right="1124"/>
        <w:jc w:val="center"/>
        <w:rPr>
          <w:b/>
          <w:sz w:val="20"/>
        </w:rPr>
      </w:pPr>
      <w:bookmarkStart w:id="350" w:name="_bookmark237"/>
      <w:bookmarkEnd w:id="350"/>
      <w:r>
        <w:rPr>
          <w:b/>
          <w:sz w:val="20"/>
        </w:rPr>
        <w:t>Table</w:t>
      </w:r>
      <w:r>
        <w:rPr>
          <w:b/>
          <w:spacing w:val="-10"/>
          <w:sz w:val="20"/>
        </w:rPr>
        <w:t xml:space="preserve"> </w:t>
      </w:r>
      <w:r>
        <w:rPr>
          <w:b/>
          <w:spacing w:val="-5"/>
          <w:sz w:val="20"/>
        </w:rPr>
        <w:t>100</w:t>
      </w:r>
      <w:r>
        <w:rPr>
          <w:b/>
          <w:sz w:val="20"/>
        </w:rPr>
        <w:tab/>
        <w:t>Response</w:t>
      </w:r>
      <w:r>
        <w:rPr>
          <w:b/>
          <w:spacing w:val="-5"/>
          <w:sz w:val="20"/>
        </w:rPr>
        <w:t xml:space="preserve"> </w:t>
      </w:r>
      <w:r>
        <w:rPr>
          <w:b/>
          <w:sz w:val="20"/>
        </w:rPr>
        <w:t>Body</w:t>
      </w:r>
      <w:r>
        <w:rPr>
          <w:b/>
          <w:spacing w:val="-5"/>
          <w:sz w:val="20"/>
        </w:rPr>
        <w:t xml:space="preserve"> </w:t>
      </w:r>
      <w:r>
        <w:rPr>
          <w:b/>
          <w:sz w:val="20"/>
        </w:rPr>
        <w:t>-</w:t>
      </w:r>
      <w:r>
        <w:rPr>
          <w:b/>
          <w:spacing w:val="-4"/>
          <w:sz w:val="20"/>
        </w:rPr>
        <w:t xml:space="preserve"> </w:t>
      </w:r>
      <w:r>
        <w:rPr>
          <w:b/>
          <w:sz w:val="20"/>
        </w:rPr>
        <w:t>Get</w:t>
      </w:r>
      <w:r>
        <w:rPr>
          <w:b/>
          <w:spacing w:val="-6"/>
          <w:sz w:val="20"/>
        </w:rPr>
        <w:t xml:space="preserve"> </w:t>
      </w:r>
      <w:r>
        <w:rPr>
          <w:b/>
          <w:sz w:val="20"/>
        </w:rPr>
        <w:t>details</w:t>
      </w:r>
      <w:r>
        <w:rPr>
          <w:b/>
          <w:spacing w:val="-5"/>
          <w:sz w:val="20"/>
        </w:rPr>
        <w:t xml:space="preserve"> </w:t>
      </w:r>
      <w:r>
        <w:rPr>
          <w:b/>
          <w:sz w:val="20"/>
        </w:rPr>
        <w:t>of</w:t>
      </w:r>
      <w:r>
        <w:rPr>
          <w:b/>
          <w:spacing w:val="-5"/>
          <w:sz w:val="20"/>
        </w:rPr>
        <w:t xml:space="preserve"> </w:t>
      </w:r>
      <w:r>
        <w:rPr>
          <w:b/>
          <w:sz w:val="20"/>
        </w:rPr>
        <w:t>single</w:t>
      </w:r>
      <w:r>
        <w:rPr>
          <w:b/>
          <w:spacing w:val="-5"/>
          <w:sz w:val="20"/>
        </w:rPr>
        <w:t xml:space="preserve"> </w:t>
      </w:r>
      <w:proofErr w:type="gramStart"/>
      <w:r>
        <w:rPr>
          <w:b/>
          <w:spacing w:val="-2"/>
          <w:sz w:val="20"/>
        </w:rPr>
        <w:t>operation</w:t>
      </w:r>
      <w:proofErr w:type="gramEnd"/>
    </w:p>
    <w:p w14:paraId="186233C7" w14:textId="77777777" w:rsidR="00196D8F" w:rsidRDefault="00196D8F">
      <w:pPr>
        <w:pStyle w:val="a3"/>
        <w:spacing w:before="9"/>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3"/>
        <w:gridCol w:w="1419"/>
        <w:gridCol w:w="3260"/>
      </w:tblGrid>
      <w:tr w:rsidR="00196D8F" w14:paraId="40A1DDAF" w14:textId="77777777">
        <w:trPr>
          <w:trHeight w:val="585"/>
        </w:trPr>
        <w:tc>
          <w:tcPr>
            <w:tcW w:w="1980" w:type="dxa"/>
            <w:tcBorders>
              <w:bottom w:val="single" w:sz="6" w:space="0" w:color="000000"/>
              <w:right w:val="single" w:sz="6" w:space="0" w:color="000000"/>
            </w:tcBorders>
            <w:shd w:val="clear" w:color="auto" w:fill="DFDAD6"/>
          </w:tcPr>
          <w:p w14:paraId="0A691BFC" w14:textId="77777777" w:rsidR="00196D8F" w:rsidRDefault="00196D8F">
            <w:pPr>
              <w:pStyle w:val="TableParagraph"/>
              <w:spacing w:before="9"/>
              <w:ind w:left="0"/>
              <w:rPr>
                <w:b/>
                <w:sz w:val="20"/>
              </w:rPr>
            </w:pPr>
          </w:p>
          <w:p w14:paraId="7D6338FB" w14:textId="77777777" w:rsidR="00196D8F" w:rsidRDefault="00000000">
            <w:pPr>
              <w:pStyle w:val="TableParagraph"/>
              <w:ind w:left="110"/>
              <w:rPr>
                <w:b/>
                <w:sz w:val="20"/>
              </w:rPr>
            </w:pPr>
            <w:r>
              <w:rPr>
                <w:b/>
                <w:spacing w:val="-2"/>
                <w:sz w:val="20"/>
              </w:rPr>
              <w:t>Attribute</w:t>
            </w:r>
          </w:p>
        </w:tc>
        <w:tc>
          <w:tcPr>
            <w:tcW w:w="2413" w:type="dxa"/>
            <w:tcBorders>
              <w:left w:val="single" w:sz="6" w:space="0" w:color="000000"/>
              <w:bottom w:val="single" w:sz="6" w:space="0" w:color="000000"/>
              <w:right w:val="single" w:sz="6" w:space="0" w:color="000000"/>
            </w:tcBorders>
            <w:shd w:val="clear" w:color="auto" w:fill="DFDAD6"/>
          </w:tcPr>
          <w:p w14:paraId="628DFC5A" w14:textId="77777777" w:rsidR="00196D8F" w:rsidRDefault="00196D8F">
            <w:pPr>
              <w:pStyle w:val="TableParagraph"/>
              <w:spacing w:before="9"/>
              <w:ind w:left="0"/>
              <w:rPr>
                <w:b/>
                <w:sz w:val="20"/>
              </w:rPr>
            </w:pPr>
          </w:p>
          <w:p w14:paraId="7C16FC9B" w14:textId="77777777" w:rsidR="00196D8F" w:rsidRDefault="00000000">
            <w:pPr>
              <w:pStyle w:val="TableParagraph"/>
              <w:ind w:left="107"/>
              <w:rPr>
                <w:b/>
                <w:sz w:val="20"/>
              </w:rPr>
            </w:pPr>
            <w:r>
              <w:rPr>
                <w:b/>
                <w:spacing w:val="-4"/>
                <w:sz w:val="20"/>
              </w:rPr>
              <w:t>Type</w:t>
            </w:r>
          </w:p>
        </w:tc>
        <w:tc>
          <w:tcPr>
            <w:tcW w:w="1419" w:type="dxa"/>
            <w:tcBorders>
              <w:left w:val="single" w:sz="6" w:space="0" w:color="000000"/>
              <w:bottom w:val="single" w:sz="6" w:space="0" w:color="000000"/>
              <w:right w:val="single" w:sz="6" w:space="0" w:color="000000"/>
            </w:tcBorders>
            <w:shd w:val="clear" w:color="auto" w:fill="DFDAD6"/>
          </w:tcPr>
          <w:p w14:paraId="18E5C670" w14:textId="77777777" w:rsidR="00196D8F" w:rsidRDefault="00196D8F">
            <w:pPr>
              <w:pStyle w:val="TableParagraph"/>
              <w:spacing w:before="9"/>
              <w:ind w:left="0"/>
              <w:rPr>
                <w:b/>
                <w:sz w:val="20"/>
              </w:rPr>
            </w:pPr>
          </w:p>
          <w:p w14:paraId="41FA818B" w14:textId="77777777" w:rsidR="00196D8F" w:rsidRDefault="00000000">
            <w:pPr>
              <w:pStyle w:val="TableParagraph"/>
              <w:ind w:left="107"/>
              <w:rPr>
                <w:b/>
                <w:sz w:val="20"/>
              </w:rPr>
            </w:pPr>
            <w:r>
              <w:rPr>
                <w:b/>
                <w:spacing w:val="-2"/>
                <w:sz w:val="20"/>
              </w:rPr>
              <w:t>Convention</w:t>
            </w:r>
          </w:p>
        </w:tc>
        <w:tc>
          <w:tcPr>
            <w:tcW w:w="3260" w:type="dxa"/>
            <w:tcBorders>
              <w:left w:val="single" w:sz="6" w:space="0" w:color="000000"/>
              <w:bottom w:val="single" w:sz="6" w:space="0" w:color="000000"/>
            </w:tcBorders>
            <w:shd w:val="clear" w:color="auto" w:fill="DFDAD6"/>
          </w:tcPr>
          <w:p w14:paraId="42487695" w14:textId="77777777" w:rsidR="00196D8F" w:rsidRDefault="00196D8F">
            <w:pPr>
              <w:pStyle w:val="TableParagraph"/>
              <w:spacing w:before="9"/>
              <w:ind w:left="0"/>
              <w:rPr>
                <w:b/>
                <w:sz w:val="20"/>
              </w:rPr>
            </w:pPr>
          </w:p>
          <w:p w14:paraId="70F9F7BC" w14:textId="77777777" w:rsidR="00196D8F" w:rsidRDefault="00000000">
            <w:pPr>
              <w:pStyle w:val="TableParagraph"/>
              <w:ind w:left="104"/>
              <w:rPr>
                <w:b/>
                <w:sz w:val="20"/>
              </w:rPr>
            </w:pPr>
            <w:r>
              <w:rPr>
                <w:b/>
                <w:spacing w:val="-2"/>
                <w:sz w:val="20"/>
              </w:rPr>
              <w:t>Description</w:t>
            </w:r>
          </w:p>
        </w:tc>
      </w:tr>
      <w:tr w:rsidR="00196D8F" w14:paraId="65ED09C2" w14:textId="77777777">
        <w:trPr>
          <w:trHeight w:val="333"/>
        </w:trPr>
        <w:tc>
          <w:tcPr>
            <w:tcW w:w="1980" w:type="dxa"/>
            <w:tcBorders>
              <w:top w:val="single" w:sz="6" w:space="0" w:color="000000"/>
              <w:left w:val="single" w:sz="6" w:space="0" w:color="000000"/>
              <w:bottom w:val="single" w:sz="6" w:space="0" w:color="000000"/>
              <w:right w:val="single" w:sz="6" w:space="0" w:color="000000"/>
            </w:tcBorders>
          </w:tcPr>
          <w:p w14:paraId="1CC25C1E" w14:textId="77777777" w:rsidR="00196D8F" w:rsidRDefault="00000000">
            <w:pPr>
              <w:pStyle w:val="TableParagraph"/>
              <w:spacing w:before="39"/>
              <w:rPr>
                <w:rFonts w:ascii="Courier New"/>
              </w:rPr>
            </w:pPr>
            <w:r>
              <w:rPr>
                <w:rFonts w:ascii="Courier New"/>
                <w:spacing w:val="-4"/>
              </w:rPr>
              <w:t>item</w:t>
            </w:r>
          </w:p>
        </w:tc>
        <w:tc>
          <w:tcPr>
            <w:tcW w:w="2413" w:type="dxa"/>
            <w:tcBorders>
              <w:top w:val="single" w:sz="6" w:space="0" w:color="000000"/>
              <w:left w:val="single" w:sz="6" w:space="0" w:color="000000"/>
              <w:bottom w:val="single" w:sz="6" w:space="0" w:color="000000"/>
              <w:right w:val="single" w:sz="6" w:space="0" w:color="000000"/>
            </w:tcBorders>
          </w:tcPr>
          <w:p w14:paraId="6754A0B2" w14:textId="77777777" w:rsidR="00196D8F" w:rsidRDefault="00000000">
            <w:pPr>
              <w:pStyle w:val="TableParagraph"/>
              <w:spacing w:before="40"/>
            </w:pPr>
            <w:hyperlink w:anchor="_bookmark231" w:history="1">
              <w:proofErr w:type="spellStart"/>
              <w:r>
                <w:rPr>
                  <w:color w:val="006DA4"/>
                  <w:spacing w:val="-2"/>
                </w:rPr>
                <w:t>OperationDescription</w:t>
              </w:r>
              <w:proofErr w:type="spellEnd"/>
            </w:hyperlink>
          </w:p>
        </w:tc>
        <w:tc>
          <w:tcPr>
            <w:tcW w:w="1419" w:type="dxa"/>
            <w:tcBorders>
              <w:top w:val="single" w:sz="6" w:space="0" w:color="000000"/>
              <w:left w:val="single" w:sz="6" w:space="0" w:color="000000"/>
              <w:bottom w:val="single" w:sz="6" w:space="0" w:color="000000"/>
              <w:right w:val="single" w:sz="6" w:space="0" w:color="000000"/>
            </w:tcBorders>
          </w:tcPr>
          <w:p w14:paraId="34A5B68A" w14:textId="77777777" w:rsidR="00196D8F" w:rsidRDefault="00000000">
            <w:pPr>
              <w:pStyle w:val="TableParagraph"/>
              <w:spacing w:before="40"/>
              <w:ind w:left="12"/>
              <w:jc w:val="center"/>
            </w:pPr>
            <w:r>
              <w:t>M</w:t>
            </w:r>
          </w:p>
        </w:tc>
        <w:tc>
          <w:tcPr>
            <w:tcW w:w="3260" w:type="dxa"/>
            <w:tcBorders>
              <w:top w:val="single" w:sz="6" w:space="0" w:color="000000"/>
              <w:left w:val="single" w:sz="6" w:space="0" w:color="000000"/>
              <w:bottom w:val="single" w:sz="6" w:space="0" w:color="000000"/>
              <w:right w:val="single" w:sz="6" w:space="0" w:color="000000"/>
            </w:tcBorders>
          </w:tcPr>
          <w:p w14:paraId="545898DC" w14:textId="77777777" w:rsidR="00196D8F" w:rsidRDefault="00000000">
            <w:pPr>
              <w:pStyle w:val="TableParagraph"/>
              <w:spacing w:before="40"/>
              <w:ind w:left="162"/>
            </w:pPr>
            <w:r>
              <w:t>Description</w:t>
            </w:r>
            <w:r>
              <w:rPr>
                <w:spacing w:val="-6"/>
              </w:rPr>
              <w:t xml:space="preserve"> </w:t>
            </w:r>
            <w:r>
              <w:t>of</w:t>
            </w:r>
            <w:r>
              <w:rPr>
                <w:spacing w:val="-5"/>
              </w:rPr>
              <w:t xml:space="preserve"> </w:t>
            </w:r>
            <w:r>
              <w:t>the</w:t>
            </w:r>
            <w:r>
              <w:rPr>
                <w:spacing w:val="-5"/>
              </w:rPr>
              <w:t xml:space="preserve"> </w:t>
            </w:r>
            <w:r>
              <w:rPr>
                <w:spacing w:val="-2"/>
              </w:rPr>
              <w:t>operation</w:t>
            </w:r>
          </w:p>
        </w:tc>
      </w:tr>
      <w:tr w:rsidR="00196D8F" w14:paraId="72833287" w14:textId="77777777">
        <w:trPr>
          <w:trHeight w:val="1614"/>
        </w:trPr>
        <w:tc>
          <w:tcPr>
            <w:tcW w:w="1980" w:type="dxa"/>
            <w:tcBorders>
              <w:top w:val="single" w:sz="6" w:space="0" w:color="000000"/>
              <w:left w:val="single" w:sz="6" w:space="0" w:color="000000"/>
              <w:bottom w:val="single" w:sz="6" w:space="0" w:color="000000"/>
              <w:right w:val="single" w:sz="6" w:space="0" w:color="000000"/>
            </w:tcBorders>
          </w:tcPr>
          <w:p w14:paraId="519C4F83" w14:textId="77777777" w:rsidR="00196D8F" w:rsidRDefault="00000000">
            <w:pPr>
              <w:pStyle w:val="TableParagraph"/>
              <w:spacing w:before="39" w:line="280" w:lineRule="auto"/>
              <w:rPr>
                <w:rFonts w:ascii="Courier New"/>
              </w:rPr>
            </w:pPr>
            <w:r>
              <w:rPr>
                <w:rFonts w:ascii="Courier New"/>
                <w:spacing w:val="-2"/>
              </w:rPr>
              <w:t>proximity_ challenge</w:t>
            </w:r>
          </w:p>
        </w:tc>
        <w:tc>
          <w:tcPr>
            <w:tcW w:w="2413" w:type="dxa"/>
            <w:tcBorders>
              <w:top w:val="single" w:sz="6" w:space="0" w:color="000000"/>
              <w:left w:val="single" w:sz="6" w:space="0" w:color="000000"/>
              <w:bottom w:val="single" w:sz="6" w:space="0" w:color="000000"/>
              <w:right w:val="single" w:sz="6" w:space="0" w:color="000000"/>
            </w:tcBorders>
          </w:tcPr>
          <w:p w14:paraId="74A32DFA" w14:textId="77777777" w:rsidR="00196D8F" w:rsidRDefault="00000000">
            <w:pPr>
              <w:pStyle w:val="TableParagraph"/>
              <w:spacing w:before="40"/>
            </w:pPr>
            <w:hyperlink w:anchor="_bookmark238" w:history="1">
              <w:proofErr w:type="spellStart"/>
              <w:r>
                <w:rPr>
                  <w:color w:val="006DA4"/>
                  <w:spacing w:val="-2"/>
                </w:rPr>
                <w:t>ProximityChallenge</w:t>
              </w:r>
              <w:proofErr w:type="spellEnd"/>
            </w:hyperlink>
          </w:p>
        </w:tc>
        <w:tc>
          <w:tcPr>
            <w:tcW w:w="1419" w:type="dxa"/>
            <w:tcBorders>
              <w:top w:val="single" w:sz="6" w:space="0" w:color="000000"/>
              <w:left w:val="single" w:sz="6" w:space="0" w:color="000000"/>
              <w:bottom w:val="single" w:sz="6" w:space="0" w:color="000000"/>
              <w:right w:val="single" w:sz="6" w:space="0" w:color="000000"/>
            </w:tcBorders>
          </w:tcPr>
          <w:p w14:paraId="3327C469" w14:textId="77777777" w:rsidR="00196D8F" w:rsidRDefault="00000000">
            <w:pPr>
              <w:pStyle w:val="TableParagraph"/>
              <w:spacing w:before="40"/>
              <w:ind w:left="12"/>
              <w:jc w:val="center"/>
            </w:pPr>
            <w:r>
              <w:t>C</w:t>
            </w:r>
          </w:p>
        </w:tc>
        <w:tc>
          <w:tcPr>
            <w:tcW w:w="3260" w:type="dxa"/>
            <w:tcBorders>
              <w:top w:val="single" w:sz="6" w:space="0" w:color="000000"/>
              <w:left w:val="single" w:sz="6" w:space="0" w:color="000000"/>
              <w:bottom w:val="single" w:sz="6" w:space="0" w:color="000000"/>
              <w:right w:val="single" w:sz="6" w:space="0" w:color="000000"/>
            </w:tcBorders>
          </w:tcPr>
          <w:p w14:paraId="17A6BBE6" w14:textId="77777777" w:rsidR="00196D8F" w:rsidRDefault="00000000">
            <w:pPr>
              <w:pStyle w:val="TableParagraph"/>
              <w:spacing w:before="40"/>
              <w:ind w:left="162" w:right="132"/>
            </w:pPr>
            <w:r>
              <w:rPr>
                <w:spacing w:val="-6"/>
              </w:rPr>
              <w:t xml:space="preserve">If </w:t>
            </w:r>
            <w:proofErr w:type="spellStart"/>
            <w:r>
              <w:rPr>
                <w:rFonts w:ascii="Courier New"/>
                <w:spacing w:val="-2"/>
              </w:rPr>
              <w:t>proximity_proof_requir</w:t>
            </w:r>
            <w:proofErr w:type="spellEnd"/>
            <w:r>
              <w:rPr>
                <w:rFonts w:ascii="Courier New"/>
                <w:spacing w:val="-2"/>
              </w:rPr>
              <w:t xml:space="preserve"> </w:t>
            </w:r>
            <w:r>
              <w:rPr>
                <w:rFonts w:ascii="Courier New"/>
              </w:rPr>
              <w:t>ed</w:t>
            </w:r>
            <w:r>
              <w:rPr>
                <w:rFonts w:ascii="Courier New"/>
                <w:spacing w:val="-33"/>
              </w:rPr>
              <w:t xml:space="preserve"> </w:t>
            </w:r>
            <w:r>
              <w:t>is</w:t>
            </w:r>
            <w:r>
              <w:rPr>
                <w:spacing w:val="31"/>
              </w:rPr>
              <w:t xml:space="preserve"> </w:t>
            </w:r>
            <w:r>
              <w:rPr>
                <w:rFonts w:ascii="Courier New"/>
              </w:rPr>
              <w:t>true</w:t>
            </w:r>
            <w:r>
              <w:t>,</w:t>
            </w:r>
            <w:r>
              <w:rPr>
                <w:spacing w:val="33"/>
              </w:rPr>
              <w:t xml:space="preserve"> </w:t>
            </w:r>
            <w:r>
              <w:t>the</w:t>
            </w:r>
            <w:r>
              <w:rPr>
                <w:spacing w:val="33"/>
              </w:rPr>
              <w:t xml:space="preserve"> </w:t>
            </w:r>
            <w:r>
              <w:t>challenge</w:t>
            </w:r>
            <w:r>
              <w:rPr>
                <w:spacing w:val="33"/>
              </w:rPr>
              <w:t xml:space="preserve"> </w:t>
            </w:r>
            <w:r>
              <w:t>is provided.</w:t>
            </w:r>
            <w:r>
              <w:rPr>
                <w:spacing w:val="80"/>
              </w:rPr>
              <w:t xml:space="preserve"> </w:t>
            </w:r>
            <w:r>
              <w:t>The</w:t>
            </w:r>
            <w:r>
              <w:rPr>
                <w:spacing w:val="80"/>
              </w:rPr>
              <w:t xml:space="preserve"> </w:t>
            </w:r>
            <w:r>
              <w:t>challenge</w:t>
            </w:r>
            <w:r>
              <w:rPr>
                <w:spacing w:val="80"/>
              </w:rPr>
              <w:t xml:space="preserve"> </w:t>
            </w:r>
            <w:r>
              <w:t>is used</w:t>
            </w:r>
            <w:r>
              <w:rPr>
                <w:spacing w:val="32"/>
              </w:rPr>
              <w:t xml:space="preserve"> </w:t>
            </w:r>
            <w:r>
              <w:t>for</w:t>
            </w:r>
            <w:r>
              <w:rPr>
                <w:spacing w:val="33"/>
              </w:rPr>
              <w:t xml:space="preserve"> </w:t>
            </w:r>
            <w:r>
              <w:t>proving</w:t>
            </w:r>
            <w:r>
              <w:rPr>
                <w:spacing w:val="31"/>
              </w:rPr>
              <w:t xml:space="preserve"> </w:t>
            </w:r>
            <w:r>
              <w:t>proximity</w:t>
            </w:r>
            <w:r>
              <w:rPr>
                <w:spacing w:val="32"/>
              </w:rPr>
              <w:t xml:space="preserve"> </w:t>
            </w:r>
            <w:r>
              <w:t>to the vehicle.</w:t>
            </w:r>
          </w:p>
        </w:tc>
      </w:tr>
      <w:tr w:rsidR="00196D8F" w14:paraId="2925ECD3" w14:textId="77777777">
        <w:trPr>
          <w:trHeight w:val="2901"/>
        </w:trPr>
        <w:tc>
          <w:tcPr>
            <w:tcW w:w="1980" w:type="dxa"/>
            <w:tcBorders>
              <w:top w:val="single" w:sz="6" w:space="0" w:color="000000"/>
              <w:left w:val="single" w:sz="6" w:space="0" w:color="000000"/>
              <w:bottom w:val="single" w:sz="6" w:space="0" w:color="000000"/>
              <w:right w:val="single" w:sz="6" w:space="0" w:color="000000"/>
            </w:tcBorders>
          </w:tcPr>
          <w:p w14:paraId="2E366C4A" w14:textId="77777777" w:rsidR="00196D8F" w:rsidRDefault="00000000">
            <w:pPr>
              <w:pStyle w:val="TableParagraph"/>
              <w:spacing w:before="39"/>
              <w:rPr>
                <w:rFonts w:ascii="Courier New"/>
              </w:rPr>
            </w:pPr>
            <w:r>
              <w:rPr>
                <w:rFonts w:ascii="Courier New"/>
                <w:spacing w:val="-2"/>
              </w:rPr>
              <w:t>modes</w:t>
            </w:r>
          </w:p>
        </w:tc>
        <w:tc>
          <w:tcPr>
            <w:tcW w:w="2413" w:type="dxa"/>
            <w:tcBorders>
              <w:top w:val="single" w:sz="6" w:space="0" w:color="000000"/>
              <w:left w:val="single" w:sz="6" w:space="0" w:color="000000"/>
              <w:bottom w:val="single" w:sz="6" w:space="0" w:color="000000"/>
              <w:right w:val="single" w:sz="6" w:space="0" w:color="000000"/>
            </w:tcBorders>
          </w:tcPr>
          <w:p w14:paraId="78E52779" w14:textId="77777777" w:rsidR="00196D8F" w:rsidRDefault="00000000">
            <w:pPr>
              <w:pStyle w:val="TableParagraph"/>
              <w:tabs>
                <w:tab w:val="left" w:pos="2014"/>
              </w:tabs>
              <w:spacing w:before="38"/>
              <w:ind w:right="147"/>
            </w:pPr>
            <w:r>
              <w:t>Map</w:t>
            </w:r>
            <w:r>
              <w:rPr>
                <w:spacing w:val="40"/>
              </w:rPr>
              <w:t xml:space="preserve"> </w:t>
            </w:r>
            <w:r>
              <w:t>of</w:t>
            </w:r>
            <w:r>
              <w:rPr>
                <w:spacing w:val="40"/>
              </w:rPr>
              <w:t xml:space="preserve"> </w:t>
            </w:r>
            <w:proofErr w:type="spellStart"/>
            <w:proofErr w:type="gramStart"/>
            <w:r>
              <w:rPr>
                <w:rFonts w:ascii="Courier New"/>
              </w:rPr>
              <w:t>AnyValue</w:t>
            </w:r>
            <w:proofErr w:type="spellEnd"/>
            <w:r>
              <w:t>[</w:t>
            </w:r>
            <w:proofErr w:type="gramEnd"/>
            <w:r>
              <w:t xml:space="preserve">] </w:t>
            </w:r>
            <w:r>
              <w:rPr>
                <w:spacing w:val="-2"/>
              </w:rPr>
              <w:t>(defined</w:t>
            </w:r>
            <w:r>
              <w:tab/>
            </w:r>
            <w:r>
              <w:rPr>
                <w:spacing w:val="-5"/>
              </w:rPr>
              <w:t>as</w:t>
            </w:r>
          </w:p>
          <w:p w14:paraId="0A284FEF" w14:textId="77777777" w:rsidR="00196D8F" w:rsidRDefault="00000000">
            <w:pPr>
              <w:pStyle w:val="TableParagraph"/>
            </w:pPr>
            <w:proofErr w:type="spellStart"/>
            <w:r>
              <w:rPr>
                <w:rFonts w:ascii="Courier New"/>
                <w:spacing w:val="-2"/>
              </w:rPr>
              <w:t>additionalPrope</w:t>
            </w:r>
            <w:proofErr w:type="spellEnd"/>
            <w:r>
              <w:rPr>
                <w:rFonts w:ascii="Courier New"/>
                <w:spacing w:val="-2"/>
              </w:rPr>
              <w:t xml:space="preserve"> </w:t>
            </w:r>
            <w:proofErr w:type="spellStart"/>
            <w:r>
              <w:rPr>
                <w:rFonts w:ascii="Courier New"/>
              </w:rPr>
              <w:t>rties</w:t>
            </w:r>
            <w:proofErr w:type="spellEnd"/>
            <w:r>
              <w:rPr>
                <w:rFonts w:ascii="Courier New"/>
                <w:spacing w:val="-29"/>
              </w:rPr>
              <w:t xml:space="preserve"> </w:t>
            </w:r>
            <w:r>
              <w:t xml:space="preserve">see </w:t>
            </w:r>
            <w:hyperlink w:anchor="_bookmark473" w:history="1">
              <w:r>
                <w:t>[</w:t>
              </w:r>
              <w:r>
                <w:rPr>
                  <w:color w:val="006DA4"/>
                </w:rPr>
                <w:t>25</w:t>
              </w:r>
              <w:r>
                <w:t>]</w:t>
              </w:r>
            </w:hyperlink>
            <w:r>
              <w:t>)</w:t>
            </w:r>
          </w:p>
        </w:tc>
        <w:tc>
          <w:tcPr>
            <w:tcW w:w="1419" w:type="dxa"/>
            <w:tcBorders>
              <w:top w:val="single" w:sz="6" w:space="0" w:color="000000"/>
              <w:left w:val="single" w:sz="6" w:space="0" w:color="000000"/>
              <w:bottom w:val="single" w:sz="6" w:space="0" w:color="000000"/>
              <w:right w:val="single" w:sz="6" w:space="0" w:color="000000"/>
            </w:tcBorders>
          </w:tcPr>
          <w:p w14:paraId="478F4AC8" w14:textId="77777777" w:rsidR="00196D8F" w:rsidRDefault="00000000">
            <w:pPr>
              <w:pStyle w:val="TableParagraph"/>
              <w:spacing w:before="40"/>
              <w:ind w:left="12"/>
              <w:jc w:val="center"/>
            </w:pPr>
            <w:r>
              <w:t>C</w:t>
            </w:r>
          </w:p>
        </w:tc>
        <w:tc>
          <w:tcPr>
            <w:tcW w:w="3260" w:type="dxa"/>
            <w:tcBorders>
              <w:top w:val="single" w:sz="6" w:space="0" w:color="000000"/>
              <w:left w:val="single" w:sz="6" w:space="0" w:color="000000"/>
              <w:bottom w:val="single" w:sz="6" w:space="0" w:color="000000"/>
              <w:right w:val="single" w:sz="6" w:space="0" w:color="000000"/>
            </w:tcBorders>
          </w:tcPr>
          <w:p w14:paraId="5F34B505" w14:textId="77777777" w:rsidR="00196D8F" w:rsidRDefault="00000000">
            <w:pPr>
              <w:pStyle w:val="TableParagraph"/>
              <w:spacing w:before="40"/>
              <w:ind w:left="162" w:right="147"/>
              <w:jc w:val="both"/>
            </w:pPr>
            <w:r>
              <w:t>The</w:t>
            </w:r>
            <w:r>
              <w:rPr>
                <w:spacing w:val="-2"/>
              </w:rPr>
              <w:t xml:space="preserve"> </w:t>
            </w:r>
            <w:r>
              <w:t>modes</w:t>
            </w:r>
            <w:r>
              <w:rPr>
                <w:spacing w:val="-4"/>
              </w:rPr>
              <w:t xml:space="preserve"> </w:t>
            </w:r>
            <w:r>
              <w:t>in</w:t>
            </w:r>
            <w:r>
              <w:rPr>
                <w:spacing w:val="-2"/>
              </w:rPr>
              <w:t xml:space="preserve"> </w:t>
            </w:r>
            <w:r>
              <w:t>which</w:t>
            </w:r>
            <w:r>
              <w:rPr>
                <w:spacing w:val="-4"/>
              </w:rPr>
              <w:t xml:space="preserve"> </w:t>
            </w:r>
            <w:r>
              <w:t>the</w:t>
            </w:r>
            <w:r>
              <w:rPr>
                <w:spacing w:val="-6"/>
              </w:rPr>
              <w:t xml:space="preserve"> </w:t>
            </w:r>
            <w:r>
              <w:t>entity shall be for executing the operation. An SOVD client shall set the entity into one of the listed modes before executing the operation.</w:t>
            </w:r>
          </w:p>
          <w:p w14:paraId="04115CE8" w14:textId="77777777" w:rsidR="00196D8F" w:rsidRDefault="00000000">
            <w:pPr>
              <w:pStyle w:val="TableParagraph"/>
              <w:spacing w:before="40"/>
              <w:ind w:left="162" w:right="147"/>
              <w:jc w:val="both"/>
            </w:pPr>
            <w:r>
              <w:t>If the attribute is not present, the SOVD server does not provide the information. If it is empty, the operation can be executed in any mode.</w:t>
            </w:r>
          </w:p>
        </w:tc>
      </w:tr>
      <w:tr w:rsidR="00196D8F" w14:paraId="007322C6" w14:textId="77777777">
        <w:trPr>
          <w:trHeight w:val="2183"/>
        </w:trPr>
        <w:tc>
          <w:tcPr>
            <w:tcW w:w="1980" w:type="dxa"/>
            <w:tcBorders>
              <w:top w:val="single" w:sz="6" w:space="0" w:color="000000"/>
              <w:left w:val="single" w:sz="6" w:space="0" w:color="000000"/>
              <w:bottom w:val="single" w:sz="6" w:space="0" w:color="000000"/>
              <w:right w:val="single" w:sz="6" w:space="0" w:color="000000"/>
            </w:tcBorders>
          </w:tcPr>
          <w:p w14:paraId="2EFB2B80" w14:textId="77777777" w:rsidR="00196D8F" w:rsidRDefault="00000000">
            <w:pPr>
              <w:pStyle w:val="TableParagraph"/>
              <w:spacing w:before="42"/>
              <w:rPr>
                <w:rFonts w:ascii="Courier New"/>
              </w:rPr>
            </w:pPr>
            <w:r>
              <w:rPr>
                <w:rFonts w:ascii="Courier New"/>
                <w:spacing w:val="-2"/>
              </w:rPr>
              <w:t>schema</w:t>
            </w:r>
          </w:p>
        </w:tc>
        <w:tc>
          <w:tcPr>
            <w:tcW w:w="2413" w:type="dxa"/>
            <w:tcBorders>
              <w:top w:val="single" w:sz="6" w:space="0" w:color="000000"/>
              <w:left w:val="single" w:sz="6" w:space="0" w:color="000000"/>
              <w:bottom w:val="single" w:sz="6" w:space="0" w:color="000000"/>
              <w:right w:val="single" w:sz="6" w:space="0" w:color="000000"/>
            </w:tcBorders>
          </w:tcPr>
          <w:p w14:paraId="74C0A6F6" w14:textId="77777777" w:rsidR="00196D8F" w:rsidRDefault="00000000">
            <w:pPr>
              <w:pStyle w:val="TableParagraph"/>
              <w:spacing w:before="42" w:line="278" w:lineRule="auto"/>
              <w:ind w:right="1230" w:hanging="58"/>
              <w:rPr>
                <w:rFonts w:ascii="Courier New"/>
              </w:rPr>
            </w:pPr>
            <w:proofErr w:type="spellStart"/>
            <w:r>
              <w:rPr>
                <w:rFonts w:ascii="Courier New"/>
                <w:spacing w:val="-2"/>
              </w:rPr>
              <w:t>PathItem</w:t>
            </w:r>
            <w:proofErr w:type="spellEnd"/>
            <w:r>
              <w:rPr>
                <w:rFonts w:ascii="Courier New"/>
                <w:spacing w:val="-2"/>
              </w:rPr>
              <w:t xml:space="preserve"> Object</w:t>
            </w:r>
          </w:p>
        </w:tc>
        <w:tc>
          <w:tcPr>
            <w:tcW w:w="1419" w:type="dxa"/>
            <w:tcBorders>
              <w:top w:val="single" w:sz="6" w:space="0" w:color="000000"/>
              <w:left w:val="single" w:sz="6" w:space="0" w:color="000000"/>
              <w:bottom w:val="single" w:sz="6" w:space="0" w:color="000000"/>
              <w:right w:val="single" w:sz="6" w:space="0" w:color="000000"/>
            </w:tcBorders>
          </w:tcPr>
          <w:p w14:paraId="1DD226ED" w14:textId="77777777" w:rsidR="00196D8F" w:rsidRDefault="00000000">
            <w:pPr>
              <w:pStyle w:val="TableParagraph"/>
              <w:spacing w:before="43"/>
              <w:ind w:left="12"/>
              <w:jc w:val="center"/>
            </w:pPr>
            <w:r>
              <w:t>C</w:t>
            </w:r>
          </w:p>
        </w:tc>
        <w:tc>
          <w:tcPr>
            <w:tcW w:w="3260" w:type="dxa"/>
            <w:tcBorders>
              <w:top w:val="single" w:sz="6" w:space="0" w:color="000000"/>
              <w:left w:val="single" w:sz="6" w:space="0" w:color="000000"/>
              <w:bottom w:val="single" w:sz="6" w:space="0" w:color="000000"/>
              <w:right w:val="single" w:sz="6" w:space="0" w:color="000000"/>
            </w:tcBorders>
          </w:tcPr>
          <w:p w14:paraId="222C19CE" w14:textId="77777777" w:rsidR="00196D8F" w:rsidRDefault="00000000">
            <w:pPr>
              <w:pStyle w:val="TableParagraph"/>
              <w:spacing w:before="43"/>
              <w:ind w:left="162" w:right="144"/>
              <w:jc w:val="both"/>
            </w:pPr>
            <w:r>
              <w:t xml:space="preserve">Complete description of the capabilities including the operation parameters of the operation as an </w:t>
            </w:r>
            <w:proofErr w:type="spellStart"/>
            <w:r>
              <w:t>OpenAPI</w:t>
            </w:r>
            <w:proofErr w:type="spellEnd"/>
            <w:r>
              <w:t xml:space="preserve"> </w:t>
            </w:r>
            <w:r>
              <w:rPr>
                <w:spacing w:val="-2"/>
              </w:rPr>
              <w:t>specification.</w:t>
            </w:r>
          </w:p>
          <w:p w14:paraId="10E6C729" w14:textId="77777777" w:rsidR="00196D8F" w:rsidRDefault="00000000">
            <w:pPr>
              <w:pStyle w:val="TableParagraph"/>
              <w:spacing w:before="39"/>
              <w:ind w:left="162" w:right="145"/>
              <w:jc w:val="both"/>
            </w:pPr>
            <w:r>
              <w:t>Condition:</w:t>
            </w:r>
            <w:r>
              <w:rPr>
                <w:spacing w:val="-12"/>
              </w:rPr>
              <w:t xml:space="preserve"> </w:t>
            </w:r>
            <w:r>
              <w:t>Only</w:t>
            </w:r>
            <w:r>
              <w:rPr>
                <w:spacing w:val="-13"/>
              </w:rPr>
              <w:t xml:space="preserve"> </w:t>
            </w:r>
            <w:r>
              <w:t>provided</w:t>
            </w:r>
            <w:r>
              <w:rPr>
                <w:spacing w:val="-13"/>
              </w:rPr>
              <w:t xml:space="preserve"> </w:t>
            </w:r>
            <w:r>
              <w:t>if</w:t>
            </w:r>
            <w:r>
              <w:rPr>
                <w:spacing w:val="-12"/>
              </w:rPr>
              <w:t xml:space="preserve"> </w:t>
            </w:r>
            <w:r>
              <w:t xml:space="preserve">the query parameter </w:t>
            </w:r>
            <w:r>
              <w:rPr>
                <w:rFonts w:ascii="Courier New"/>
              </w:rPr>
              <w:t>include</w:t>
            </w:r>
            <w:r>
              <w:rPr>
                <w:rFonts w:ascii="Courier New"/>
                <w:b/>
              </w:rPr>
              <w:t>-</w:t>
            </w:r>
            <w:r>
              <w:rPr>
                <w:rFonts w:ascii="Courier New"/>
              </w:rPr>
              <w:t>schema</w:t>
            </w:r>
            <w:r>
              <w:rPr>
                <w:rFonts w:ascii="Courier New"/>
                <w:spacing w:val="-30"/>
              </w:rPr>
              <w:t xml:space="preserve"> </w:t>
            </w:r>
            <w:r>
              <w:t xml:space="preserve">is </w:t>
            </w:r>
            <w:r>
              <w:rPr>
                <w:rFonts w:ascii="Courier New"/>
              </w:rPr>
              <w:t>true</w:t>
            </w:r>
            <w:r>
              <w:t>.</w:t>
            </w:r>
          </w:p>
        </w:tc>
      </w:tr>
    </w:tbl>
    <w:p w14:paraId="5C09C637" w14:textId="77777777" w:rsidR="00196D8F" w:rsidRDefault="00196D8F">
      <w:pPr>
        <w:pStyle w:val="a3"/>
        <w:spacing w:before="2"/>
        <w:rPr>
          <w:b/>
          <w:sz w:val="21"/>
        </w:rPr>
      </w:pPr>
    </w:p>
    <w:p w14:paraId="7E062656" w14:textId="77777777" w:rsidR="00196D8F" w:rsidRDefault="00000000">
      <w:pPr>
        <w:tabs>
          <w:tab w:val="left" w:pos="1418"/>
        </w:tabs>
        <w:ind w:right="1115"/>
        <w:jc w:val="center"/>
        <w:rPr>
          <w:rFonts w:ascii="Courier New"/>
          <w:b/>
          <w:sz w:val="20"/>
        </w:rPr>
      </w:pPr>
      <w:bookmarkStart w:id="351" w:name="_bookmark239"/>
      <w:bookmarkEnd w:id="351"/>
      <w:r>
        <w:rPr>
          <w:b/>
          <w:sz w:val="20"/>
        </w:rPr>
        <w:t>Table</w:t>
      </w:r>
      <w:r>
        <w:rPr>
          <w:b/>
          <w:spacing w:val="-10"/>
          <w:sz w:val="20"/>
        </w:rPr>
        <w:t xml:space="preserve"> </w:t>
      </w:r>
      <w:r>
        <w:rPr>
          <w:b/>
          <w:spacing w:val="-5"/>
          <w:sz w:val="20"/>
        </w:rPr>
        <w:t>101</w:t>
      </w:r>
      <w:r>
        <w:rPr>
          <w:b/>
          <w:sz w:val="20"/>
        </w:rPr>
        <w:tab/>
      </w:r>
      <w:bookmarkStart w:id="352" w:name="_bookmark238"/>
      <w:bookmarkEnd w:id="352"/>
      <w:proofErr w:type="spellStart"/>
      <w:r>
        <w:rPr>
          <w:rFonts w:ascii="Courier New"/>
          <w:b/>
          <w:sz w:val="20"/>
        </w:rPr>
        <w:t>ProximityChallenge</w:t>
      </w:r>
      <w:proofErr w:type="spellEnd"/>
      <w:r>
        <w:rPr>
          <w:rFonts w:ascii="Courier New"/>
          <w:b/>
          <w:spacing w:val="-22"/>
          <w:sz w:val="20"/>
        </w:rPr>
        <w:t xml:space="preserve"> </w:t>
      </w:r>
      <w:r>
        <w:rPr>
          <w:rFonts w:ascii="Courier New"/>
          <w:b/>
          <w:spacing w:val="-4"/>
          <w:sz w:val="20"/>
        </w:rPr>
        <w:t>type</w:t>
      </w:r>
    </w:p>
    <w:p w14:paraId="4CF9AE4C" w14:textId="77777777" w:rsidR="00196D8F" w:rsidRDefault="00196D8F">
      <w:pPr>
        <w:pStyle w:val="a3"/>
        <w:spacing w:before="2"/>
        <w:rPr>
          <w:rFonts w:ascii="Courier New"/>
          <w:b/>
          <w:sz w:val="21"/>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846"/>
        <w:gridCol w:w="1419"/>
        <w:gridCol w:w="3543"/>
      </w:tblGrid>
      <w:tr w:rsidR="00196D8F" w14:paraId="5665535F" w14:textId="77777777">
        <w:trPr>
          <w:trHeight w:val="582"/>
        </w:trPr>
        <w:tc>
          <w:tcPr>
            <w:tcW w:w="2263" w:type="dxa"/>
            <w:tcBorders>
              <w:bottom w:val="single" w:sz="6" w:space="0" w:color="000000"/>
              <w:right w:val="single" w:sz="6" w:space="0" w:color="000000"/>
            </w:tcBorders>
            <w:shd w:val="clear" w:color="auto" w:fill="DFDAD6"/>
          </w:tcPr>
          <w:p w14:paraId="21A07998" w14:textId="77777777" w:rsidR="00196D8F" w:rsidRDefault="00196D8F">
            <w:pPr>
              <w:pStyle w:val="TableParagraph"/>
              <w:spacing w:before="1"/>
              <w:ind w:left="0"/>
              <w:rPr>
                <w:rFonts w:ascii="Courier New"/>
                <w:b/>
                <w:sz w:val="21"/>
              </w:rPr>
            </w:pPr>
          </w:p>
          <w:p w14:paraId="246589D9" w14:textId="77777777" w:rsidR="00196D8F" w:rsidRDefault="00000000">
            <w:pPr>
              <w:pStyle w:val="TableParagraph"/>
              <w:ind w:left="110"/>
              <w:rPr>
                <w:b/>
                <w:sz w:val="20"/>
              </w:rPr>
            </w:pPr>
            <w:r>
              <w:rPr>
                <w:b/>
                <w:spacing w:val="-2"/>
                <w:sz w:val="20"/>
              </w:rPr>
              <w:t>Attribute</w:t>
            </w:r>
          </w:p>
        </w:tc>
        <w:tc>
          <w:tcPr>
            <w:tcW w:w="1846" w:type="dxa"/>
            <w:tcBorders>
              <w:left w:val="single" w:sz="6" w:space="0" w:color="000000"/>
              <w:bottom w:val="single" w:sz="6" w:space="0" w:color="000000"/>
              <w:right w:val="single" w:sz="6" w:space="0" w:color="000000"/>
            </w:tcBorders>
            <w:shd w:val="clear" w:color="auto" w:fill="DFDAD6"/>
          </w:tcPr>
          <w:p w14:paraId="66660433" w14:textId="77777777" w:rsidR="00196D8F" w:rsidRDefault="00196D8F">
            <w:pPr>
              <w:pStyle w:val="TableParagraph"/>
              <w:spacing w:before="1"/>
              <w:ind w:left="0"/>
              <w:rPr>
                <w:rFonts w:ascii="Courier New"/>
                <w:b/>
                <w:sz w:val="21"/>
              </w:rPr>
            </w:pPr>
          </w:p>
          <w:p w14:paraId="72BC0578" w14:textId="77777777" w:rsidR="00196D8F" w:rsidRDefault="00000000">
            <w:pPr>
              <w:pStyle w:val="TableParagraph"/>
              <w:ind w:left="108"/>
              <w:rPr>
                <w:b/>
                <w:sz w:val="20"/>
              </w:rPr>
            </w:pPr>
            <w:r>
              <w:rPr>
                <w:b/>
                <w:spacing w:val="-4"/>
                <w:sz w:val="20"/>
              </w:rPr>
              <w:t>Type</w:t>
            </w:r>
          </w:p>
        </w:tc>
        <w:tc>
          <w:tcPr>
            <w:tcW w:w="1419" w:type="dxa"/>
            <w:tcBorders>
              <w:left w:val="single" w:sz="6" w:space="0" w:color="000000"/>
              <w:bottom w:val="single" w:sz="6" w:space="0" w:color="000000"/>
              <w:right w:val="single" w:sz="6" w:space="0" w:color="000000"/>
            </w:tcBorders>
            <w:shd w:val="clear" w:color="auto" w:fill="DFDAD6"/>
          </w:tcPr>
          <w:p w14:paraId="322AD0D8" w14:textId="77777777" w:rsidR="00196D8F" w:rsidRDefault="00196D8F">
            <w:pPr>
              <w:pStyle w:val="TableParagraph"/>
              <w:spacing w:before="1"/>
              <w:ind w:left="0"/>
              <w:rPr>
                <w:rFonts w:ascii="Courier New"/>
                <w:b/>
                <w:sz w:val="21"/>
              </w:rPr>
            </w:pPr>
          </w:p>
          <w:p w14:paraId="2F9AB8E0" w14:textId="77777777" w:rsidR="00196D8F" w:rsidRDefault="00000000">
            <w:pPr>
              <w:pStyle w:val="TableParagraph"/>
              <w:ind w:left="108"/>
              <w:rPr>
                <w:b/>
                <w:sz w:val="20"/>
              </w:rPr>
            </w:pPr>
            <w:r>
              <w:rPr>
                <w:b/>
                <w:spacing w:val="-2"/>
                <w:sz w:val="20"/>
              </w:rPr>
              <w:t>Convention</w:t>
            </w:r>
          </w:p>
        </w:tc>
        <w:tc>
          <w:tcPr>
            <w:tcW w:w="3543" w:type="dxa"/>
            <w:tcBorders>
              <w:left w:val="single" w:sz="6" w:space="0" w:color="000000"/>
              <w:bottom w:val="single" w:sz="6" w:space="0" w:color="000000"/>
            </w:tcBorders>
            <w:shd w:val="clear" w:color="auto" w:fill="DFDAD6"/>
          </w:tcPr>
          <w:p w14:paraId="5DB32B03" w14:textId="77777777" w:rsidR="00196D8F" w:rsidRDefault="00196D8F">
            <w:pPr>
              <w:pStyle w:val="TableParagraph"/>
              <w:spacing w:before="1"/>
              <w:ind w:left="0"/>
              <w:rPr>
                <w:rFonts w:ascii="Courier New"/>
                <w:b/>
                <w:sz w:val="21"/>
              </w:rPr>
            </w:pPr>
          </w:p>
          <w:p w14:paraId="3D85F06D" w14:textId="77777777" w:rsidR="00196D8F" w:rsidRDefault="00000000">
            <w:pPr>
              <w:pStyle w:val="TableParagraph"/>
              <w:ind w:left="105"/>
              <w:rPr>
                <w:b/>
                <w:sz w:val="20"/>
              </w:rPr>
            </w:pPr>
            <w:r>
              <w:rPr>
                <w:b/>
                <w:spacing w:val="-2"/>
                <w:sz w:val="20"/>
              </w:rPr>
              <w:t>Description</w:t>
            </w:r>
          </w:p>
        </w:tc>
      </w:tr>
      <w:tr w:rsidR="00196D8F" w14:paraId="111B7BC2" w14:textId="77777777">
        <w:trPr>
          <w:trHeight w:val="839"/>
        </w:trPr>
        <w:tc>
          <w:tcPr>
            <w:tcW w:w="2263" w:type="dxa"/>
            <w:tcBorders>
              <w:top w:val="single" w:sz="6" w:space="0" w:color="000000"/>
              <w:bottom w:val="single" w:sz="6" w:space="0" w:color="000000"/>
              <w:right w:val="single" w:sz="6" w:space="0" w:color="000000"/>
            </w:tcBorders>
          </w:tcPr>
          <w:p w14:paraId="083C522F" w14:textId="77777777" w:rsidR="00196D8F" w:rsidRDefault="00000000">
            <w:pPr>
              <w:pStyle w:val="TableParagraph"/>
              <w:spacing w:before="42"/>
              <w:ind w:left="167"/>
              <w:rPr>
                <w:rFonts w:ascii="Courier New"/>
              </w:rPr>
            </w:pPr>
            <w:r>
              <w:rPr>
                <w:rFonts w:ascii="Courier New"/>
                <w:spacing w:val="-2"/>
              </w:rPr>
              <w:t>challenge</w:t>
            </w:r>
          </w:p>
        </w:tc>
        <w:tc>
          <w:tcPr>
            <w:tcW w:w="1846" w:type="dxa"/>
            <w:tcBorders>
              <w:top w:val="single" w:sz="6" w:space="0" w:color="000000"/>
              <w:left w:val="single" w:sz="6" w:space="0" w:color="000000"/>
              <w:bottom w:val="single" w:sz="6" w:space="0" w:color="000000"/>
              <w:right w:val="single" w:sz="6" w:space="0" w:color="000000"/>
            </w:tcBorders>
          </w:tcPr>
          <w:p w14:paraId="0D29936B" w14:textId="77777777" w:rsidR="00196D8F" w:rsidRDefault="00000000">
            <w:pPr>
              <w:pStyle w:val="TableParagraph"/>
              <w:spacing w:before="42"/>
              <w:ind w:left="166"/>
              <w:rPr>
                <w:rFonts w:ascii="Courier New"/>
              </w:rPr>
            </w:pPr>
            <w:r>
              <w:rPr>
                <w:rFonts w:ascii="Courier New"/>
                <w:spacing w:val="-2"/>
              </w:rPr>
              <w:t>string</w:t>
            </w:r>
          </w:p>
        </w:tc>
        <w:tc>
          <w:tcPr>
            <w:tcW w:w="1419" w:type="dxa"/>
            <w:tcBorders>
              <w:top w:val="single" w:sz="6" w:space="0" w:color="000000"/>
              <w:left w:val="single" w:sz="6" w:space="0" w:color="000000"/>
              <w:bottom w:val="single" w:sz="6" w:space="0" w:color="000000"/>
              <w:right w:val="single" w:sz="6" w:space="0" w:color="000000"/>
            </w:tcBorders>
          </w:tcPr>
          <w:p w14:paraId="0F092825" w14:textId="77777777" w:rsidR="00196D8F" w:rsidRDefault="00000000">
            <w:pPr>
              <w:pStyle w:val="TableParagraph"/>
              <w:spacing w:before="43"/>
              <w:ind w:left="13"/>
              <w:jc w:val="center"/>
            </w:pPr>
            <w:r>
              <w:t>M</w:t>
            </w:r>
          </w:p>
        </w:tc>
        <w:tc>
          <w:tcPr>
            <w:tcW w:w="3543" w:type="dxa"/>
            <w:tcBorders>
              <w:top w:val="single" w:sz="6" w:space="0" w:color="000000"/>
              <w:left w:val="single" w:sz="6" w:space="0" w:color="000000"/>
              <w:bottom w:val="single" w:sz="6" w:space="0" w:color="000000"/>
            </w:tcBorders>
          </w:tcPr>
          <w:p w14:paraId="6D55D6B9" w14:textId="77777777" w:rsidR="00196D8F" w:rsidRDefault="00000000">
            <w:pPr>
              <w:pStyle w:val="TableParagraph"/>
              <w:spacing w:before="43"/>
              <w:ind w:left="163" w:right="148"/>
              <w:jc w:val="both"/>
            </w:pPr>
            <w:r>
              <w:t>Challenge</w:t>
            </w:r>
            <w:r>
              <w:rPr>
                <w:spacing w:val="-16"/>
              </w:rPr>
              <w:t xml:space="preserve"> </w:t>
            </w:r>
            <w:r>
              <w:t>which</w:t>
            </w:r>
            <w:r>
              <w:rPr>
                <w:spacing w:val="-15"/>
              </w:rPr>
              <w:t xml:space="preserve"> </w:t>
            </w:r>
            <w:proofErr w:type="gramStart"/>
            <w:r>
              <w:t>has</w:t>
            </w:r>
            <w:r>
              <w:rPr>
                <w:spacing w:val="-15"/>
              </w:rPr>
              <w:t xml:space="preserve"> </w:t>
            </w:r>
            <w:r>
              <w:t>to</w:t>
            </w:r>
            <w:proofErr w:type="gramEnd"/>
            <w:r>
              <w:rPr>
                <w:spacing w:val="-16"/>
              </w:rPr>
              <w:t xml:space="preserve"> </w:t>
            </w:r>
            <w:r>
              <w:t>be</w:t>
            </w:r>
            <w:r>
              <w:rPr>
                <w:spacing w:val="-15"/>
              </w:rPr>
              <w:t xml:space="preserve"> </w:t>
            </w:r>
            <w:r>
              <w:t xml:space="preserve">solved by the SOVD client to prove proximity (see </w:t>
            </w:r>
            <w:hyperlink w:anchor="_bookmark226" w:history="1">
              <w:r>
                <w:rPr>
                  <w:color w:val="006DA4"/>
                </w:rPr>
                <w:t>6.9.2</w:t>
              </w:r>
            </w:hyperlink>
            <w:r>
              <w:t>).</w:t>
            </w:r>
          </w:p>
        </w:tc>
      </w:tr>
      <w:tr w:rsidR="00196D8F" w14:paraId="092DCD5E" w14:textId="77777777">
        <w:trPr>
          <w:trHeight w:val="587"/>
        </w:trPr>
        <w:tc>
          <w:tcPr>
            <w:tcW w:w="2263" w:type="dxa"/>
            <w:tcBorders>
              <w:top w:val="single" w:sz="6" w:space="0" w:color="000000"/>
              <w:left w:val="single" w:sz="6" w:space="0" w:color="000000"/>
              <w:bottom w:val="single" w:sz="6" w:space="0" w:color="000000"/>
              <w:right w:val="single" w:sz="6" w:space="0" w:color="000000"/>
            </w:tcBorders>
          </w:tcPr>
          <w:p w14:paraId="66678163" w14:textId="77777777" w:rsidR="00196D8F" w:rsidRDefault="00000000">
            <w:pPr>
              <w:pStyle w:val="TableParagraph"/>
              <w:spacing w:before="39"/>
              <w:rPr>
                <w:rFonts w:ascii="Courier New"/>
              </w:rPr>
            </w:pPr>
            <w:proofErr w:type="spellStart"/>
            <w:r>
              <w:rPr>
                <w:rFonts w:ascii="Courier New"/>
                <w:spacing w:val="-2"/>
              </w:rPr>
              <w:t>valid_until</w:t>
            </w:r>
            <w:proofErr w:type="spellEnd"/>
          </w:p>
        </w:tc>
        <w:tc>
          <w:tcPr>
            <w:tcW w:w="1846" w:type="dxa"/>
            <w:tcBorders>
              <w:top w:val="single" w:sz="6" w:space="0" w:color="000000"/>
              <w:left w:val="single" w:sz="6" w:space="0" w:color="000000"/>
              <w:bottom w:val="single" w:sz="6" w:space="0" w:color="000000"/>
              <w:right w:val="single" w:sz="6" w:space="0" w:color="000000"/>
            </w:tcBorders>
          </w:tcPr>
          <w:p w14:paraId="2BDBB0D9" w14:textId="77777777" w:rsidR="00196D8F" w:rsidRDefault="00000000">
            <w:pPr>
              <w:pStyle w:val="TableParagraph"/>
              <w:spacing w:before="39"/>
              <w:ind w:left="166"/>
              <w:rPr>
                <w:rFonts w:ascii="Courier New"/>
              </w:rPr>
            </w:pPr>
            <w:proofErr w:type="spellStart"/>
            <w:proofErr w:type="gramStart"/>
            <w:r>
              <w:rPr>
                <w:rFonts w:ascii="Courier New"/>
                <w:spacing w:val="-2"/>
              </w:rPr>
              <w:t>string:date</w:t>
            </w:r>
            <w:proofErr w:type="spellEnd"/>
            <w:proofErr w:type="gramEnd"/>
          </w:p>
          <w:p w14:paraId="261C2E4E" w14:textId="77777777" w:rsidR="00196D8F" w:rsidRDefault="00000000">
            <w:pPr>
              <w:pStyle w:val="TableParagraph"/>
              <w:spacing w:before="1"/>
              <w:ind w:left="166"/>
              <w:rPr>
                <w:rFonts w:ascii="Courier New"/>
              </w:rPr>
            </w:pPr>
            <w:r>
              <w:rPr>
                <w:rFonts w:ascii="Courier New"/>
                <w:spacing w:val="-2"/>
              </w:rPr>
              <w:t>-</w:t>
            </w:r>
            <w:r>
              <w:rPr>
                <w:rFonts w:ascii="Courier New"/>
                <w:spacing w:val="-4"/>
              </w:rPr>
              <w:t>time</w:t>
            </w:r>
          </w:p>
        </w:tc>
        <w:tc>
          <w:tcPr>
            <w:tcW w:w="1419" w:type="dxa"/>
            <w:tcBorders>
              <w:top w:val="single" w:sz="6" w:space="0" w:color="000000"/>
              <w:left w:val="single" w:sz="6" w:space="0" w:color="000000"/>
              <w:bottom w:val="single" w:sz="6" w:space="0" w:color="000000"/>
              <w:right w:val="single" w:sz="6" w:space="0" w:color="000000"/>
            </w:tcBorders>
          </w:tcPr>
          <w:p w14:paraId="22292607" w14:textId="77777777" w:rsidR="00196D8F" w:rsidRDefault="00000000">
            <w:pPr>
              <w:pStyle w:val="TableParagraph"/>
              <w:spacing w:before="40"/>
              <w:ind w:left="13"/>
              <w:jc w:val="center"/>
            </w:pPr>
            <w:r>
              <w:t>M</w:t>
            </w:r>
          </w:p>
        </w:tc>
        <w:tc>
          <w:tcPr>
            <w:tcW w:w="3543" w:type="dxa"/>
            <w:tcBorders>
              <w:top w:val="single" w:sz="6" w:space="0" w:color="000000"/>
              <w:left w:val="single" w:sz="6" w:space="0" w:color="000000"/>
              <w:bottom w:val="single" w:sz="6" w:space="0" w:color="000000"/>
              <w:right w:val="single" w:sz="6" w:space="0" w:color="000000"/>
            </w:tcBorders>
          </w:tcPr>
          <w:p w14:paraId="1FA49D28" w14:textId="77777777" w:rsidR="00196D8F" w:rsidRDefault="00000000">
            <w:pPr>
              <w:pStyle w:val="TableParagraph"/>
              <w:tabs>
                <w:tab w:val="left" w:pos="829"/>
                <w:tab w:val="left" w:pos="1532"/>
                <w:tab w:val="left" w:pos="2222"/>
                <w:tab w:val="left" w:pos="3069"/>
              </w:tabs>
              <w:spacing w:before="40"/>
              <w:ind w:left="163" w:right="148"/>
            </w:pPr>
            <w:r>
              <w:rPr>
                <w:spacing w:val="-4"/>
              </w:rPr>
              <w:t>The</w:t>
            </w:r>
            <w:r>
              <w:tab/>
            </w:r>
            <w:r>
              <w:rPr>
                <w:spacing w:val="-4"/>
              </w:rPr>
              <w:t>time</w:t>
            </w:r>
            <w:r>
              <w:tab/>
            </w:r>
            <w:r>
              <w:rPr>
                <w:spacing w:val="-4"/>
              </w:rPr>
              <w:t>until</w:t>
            </w:r>
            <w:r>
              <w:tab/>
            </w:r>
            <w:r>
              <w:rPr>
                <w:spacing w:val="-4"/>
              </w:rPr>
              <w:t>which</w:t>
            </w:r>
            <w:r>
              <w:tab/>
            </w:r>
            <w:r>
              <w:rPr>
                <w:spacing w:val="-4"/>
              </w:rPr>
              <w:t xml:space="preserve">the </w:t>
            </w:r>
            <w:r>
              <w:t>challenge is valid</w:t>
            </w:r>
          </w:p>
        </w:tc>
      </w:tr>
    </w:tbl>
    <w:p w14:paraId="3D2C4DB7" w14:textId="77777777" w:rsidR="00196D8F" w:rsidRDefault="00196D8F">
      <w:pPr>
        <w:sectPr w:rsidR="00196D8F">
          <w:pgSz w:w="11910" w:h="16840"/>
          <w:pgMar w:top="1840" w:right="180" w:bottom="1200" w:left="1300" w:header="255" w:footer="952" w:gutter="0"/>
          <w:cols w:space="720"/>
        </w:sectPr>
      </w:pPr>
    </w:p>
    <w:p w14:paraId="67AE32A8" w14:textId="77777777" w:rsidR="00196D8F" w:rsidRDefault="00000000">
      <w:pPr>
        <w:pStyle w:val="a3"/>
        <w:spacing w:before="91"/>
        <w:ind w:left="402"/>
        <w:jc w:val="both"/>
      </w:pPr>
      <w:r>
        <w:lastRenderedPageBreak/>
        <w:t>The</w:t>
      </w:r>
      <w:r>
        <w:rPr>
          <w:spacing w:val="-6"/>
        </w:rPr>
        <w:t xml:space="preserve"> </w:t>
      </w:r>
      <w:r>
        <w:t>potential</w:t>
      </w:r>
      <w:r>
        <w:rPr>
          <w:spacing w:val="-7"/>
        </w:rPr>
        <w:t xml:space="preserve"> </w:t>
      </w:r>
      <w:r>
        <w:t>capabilities</w:t>
      </w:r>
      <w:r>
        <w:rPr>
          <w:spacing w:val="-6"/>
        </w:rPr>
        <w:t xml:space="preserve"> </w:t>
      </w:r>
      <w:r>
        <w:t>of</w:t>
      </w:r>
      <w:r>
        <w:rPr>
          <w:spacing w:val="-5"/>
        </w:rPr>
        <w:t xml:space="preserve"> </w:t>
      </w:r>
      <w:r>
        <w:t>an</w:t>
      </w:r>
      <w:r>
        <w:rPr>
          <w:spacing w:val="-6"/>
        </w:rPr>
        <w:t xml:space="preserve"> </w:t>
      </w:r>
      <w:r>
        <w:t>operation</w:t>
      </w:r>
      <w:r>
        <w:rPr>
          <w:spacing w:val="-6"/>
        </w:rPr>
        <w:t xml:space="preserve"> </w:t>
      </w:r>
      <w:r>
        <w:t>are</w:t>
      </w:r>
      <w:r>
        <w:rPr>
          <w:spacing w:val="-6"/>
        </w:rPr>
        <w:t xml:space="preserve"> </w:t>
      </w:r>
      <w:r>
        <w:t>defined</w:t>
      </w:r>
      <w:r>
        <w:rPr>
          <w:spacing w:val="-5"/>
        </w:rPr>
        <w:t xml:space="preserve"> as:</w:t>
      </w:r>
    </w:p>
    <w:p w14:paraId="20DA3452" w14:textId="77777777" w:rsidR="00196D8F" w:rsidRDefault="00000000">
      <w:pPr>
        <w:pStyle w:val="a5"/>
        <w:numPr>
          <w:ilvl w:val="0"/>
          <w:numId w:val="18"/>
        </w:numPr>
        <w:tabs>
          <w:tab w:val="left" w:pos="1045"/>
        </w:tabs>
        <w:spacing w:before="121"/>
        <w:ind w:right="1232"/>
        <w:jc w:val="both"/>
      </w:pPr>
      <w:r>
        <w:rPr>
          <w:b/>
          <w:i/>
        </w:rPr>
        <w:t>execute</w:t>
      </w:r>
      <w:r>
        <w:t>: Starts the operation or adjusts an I/O control. The initial operation is executed</w:t>
      </w:r>
      <w:r>
        <w:rPr>
          <w:spacing w:val="-16"/>
        </w:rPr>
        <w:t xml:space="preserve"> </w:t>
      </w:r>
      <w:r>
        <w:t>using</w:t>
      </w:r>
      <w:r>
        <w:rPr>
          <w:spacing w:val="-15"/>
        </w:rPr>
        <w:t xml:space="preserve"> </w:t>
      </w:r>
      <w:r>
        <w:t>the</w:t>
      </w:r>
      <w:r>
        <w:rPr>
          <w:spacing w:val="-15"/>
        </w:rPr>
        <w:t xml:space="preserve"> </w:t>
      </w:r>
      <w:r>
        <w:rPr>
          <w:rFonts w:ascii="Courier New" w:hAnsi="Courier New"/>
          <w:b/>
        </w:rPr>
        <w:t>POST</w:t>
      </w:r>
      <w:r>
        <w:rPr>
          <w:rFonts w:ascii="Courier New" w:hAnsi="Courier New"/>
          <w:b/>
          <w:spacing w:val="-33"/>
        </w:rPr>
        <w:t xml:space="preserve"> </w:t>
      </w:r>
      <w:r>
        <w:t>method</w:t>
      </w:r>
      <w:r>
        <w:rPr>
          <w:spacing w:val="-16"/>
        </w:rPr>
        <w:t xml:space="preserve"> </w:t>
      </w:r>
      <w:r>
        <w:t>which</w:t>
      </w:r>
      <w:r>
        <w:rPr>
          <w:spacing w:val="-15"/>
        </w:rPr>
        <w:t xml:space="preserve"> </w:t>
      </w:r>
      <w:r>
        <w:t>creates</w:t>
      </w:r>
      <w:r>
        <w:rPr>
          <w:spacing w:val="-15"/>
        </w:rPr>
        <w:t xml:space="preserve"> </w:t>
      </w:r>
      <w:r>
        <w:t>an</w:t>
      </w:r>
      <w:r>
        <w:rPr>
          <w:spacing w:val="-15"/>
        </w:rPr>
        <w:t xml:space="preserve"> </w:t>
      </w:r>
      <w:r>
        <w:t>execution</w:t>
      </w:r>
      <w:r>
        <w:rPr>
          <w:spacing w:val="-16"/>
        </w:rPr>
        <w:t xml:space="preserve"> </w:t>
      </w:r>
      <w:r>
        <w:t>Identifier</w:t>
      </w:r>
      <w:r>
        <w:rPr>
          <w:spacing w:val="-15"/>
        </w:rPr>
        <w:t xml:space="preserve"> </w:t>
      </w:r>
      <w:r>
        <w:t>(see</w:t>
      </w:r>
      <w:r>
        <w:rPr>
          <w:spacing w:val="-15"/>
        </w:rPr>
        <w:t xml:space="preserve"> </w:t>
      </w:r>
      <w:r>
        <w:t>following subchapters).</w:t>
      </w:r>
      <w:r>
        <w:rPr>
          <w:spacing w:val="-4"/>
        </w:rPr>
        <w:t xml:space="preserve"> </w:t>
      </w:r>
      <w:r>
        <w:t xml:space="preserve">Subsequent adjustments are performed using a </w:t>
      </w:r>
      <w:r>
        <w:rPr>
          <w:rFonts w:ascii="Courier New" w:hAnsi="Courier New"/>
          <w:b/>
        </w:rPr>
        <w:t>PUT</w:t>
      </w:r>
      <w:r>
        <w:rPr>
          <w:rFonts w:ascii="Courier New" w:hAnsi="Courier New"/>
          <w:b/>
          <w:spacing w:val="-33"/>
        </w:rPr>
        <w:t xml:space="preserve"> </w:t>
      </w:r>
      <w:r>
        <w:t>method as the value should only be changed and no new execution should be created.</w:t>
      </w:r>
    </w:p>
    <w:p w14:paraId="6E15E6BB" w14:textId="77777777" w:rsidR="00196D8F" w:rsidRDefault="00000000">
      <w:pPr>
        <w:pStyle w:val="a5"/>
        <w:numPr>
          <w:ilvl w:val="0"/>
          <w:numId w:val="18"/>
        </w:numPr>
        <w:tabs>
          <w:tab w:val="left" w:pos="1044"/>
        </w:tabs>
        <w:spacing w:line="266" w:lineRule="exact"/>
        <w:ind w:left="1044" w:hanging="359"/>
        <w:jc w:val="both"/>
      </w:pPr>
      <w:r>
        <w:rPr>
          <w:b/>
          <w:i/>
        </w:rPr>
        <w:t>stop</w:t>
      </w:r>
      <w:r>
        <w:t>:</w:t>
      </w:r>
      <w:r>
        <w:rPr>
          <w:spacing w:val="-7"/>
        </w:rPr>
        <w:t xml:space="preserve"> </w:t>
      </w:r>
      <w:r>
        <w:t>Stops</w:t>
      </w:r>
      <w:r>
        <w:rPr>
          <w:spacing w:val="-5"/>
        </w:rPr>
        <w:t xml:space="preserve"> </w:t>
      </w:r>
      <w:r>
        <w:t>the</w:t>
      </w:r>
      <w:r>
        <w:rPr>
          <w:spacing w:val="-5"/>
        </w:rPr>
        <w:t xml:space="preserve"> </w:t>
      </w:r>
      <w:r>
        <w:t>operation</w:t>
      </w:r>
      <w:r>
        <w:rPr>
          <w:spacing w:val="-3"/>
        </w:rPr>
        <w:t xml:space="preserve"> </w:t>
      </w:r>
      <w:r>
        <w:t>or</w:t>
      </w:r>
      <w:r>
        <w:rPr>
          <w:spacing w:val="-4"/>
        </w:rPr>
        <w:t xml:space="preserve"> </w:t>
      </w:r>
      <w:r>
        <w:t>returns</w:t>
      </w:r>
      <w:r>
        <w:rPr>
          <w:spacing w:val="-5"/>
        </w:rPr>
        <w:t xml:space="preserve"> </w:t>
      </w:r>
      <w:r>
        <w:t>the</w:t>
      </w:r>
      <w:r>
        <w:rPr>
          <w:spacing w:val="-5"/>
        </w:rPr>
        <w:t xml:space="preserve"> </w:t>
      </w:r>
      <w:r>
        <w:t>control</w:t>
      </w:r>
      <w:r>
        <w:rPr>
          <w:spacing w:val="-4"/>
        </w:rPr>
        <w:t xml:space="preserve"> </w:t>
      </w:r>
      <w:r>
        <w:t>over</w:t>
      </w:r>
      <w:r>
        <w:rPr>
          <w:spacing w:val="-4"/>
        </w:rPr>
        <w:t xml:space="preserve"> </w:t>
      </w:r>
      <w:r>
        <w:t>the</w:t>
      </w:r>
      <w:r>
        <w:rPr>
          <w:spacing w:val="-3"/>
        </w:rPr>
        <w:t xml:space="preserve"> </w:t>
      </w:r>
      <w:r>
        <w:t>operation</w:t>
      </w:r>
      <w:r>
        <w:rPr>
          <w:spacing w:val="-5"/>
        </w:rPr>
        <w:t xml:space="preserve"> </w:t>
      </w:r>
      <w:r>
        <w:t>to</w:t>
      </w:r>
      <w:r>
        <w:rPr>
          <w:spacing w:val="-5"/>
        </w:rPr>
        <w:t xml:space="preserve"> </w:t>
      </w:r>
      <w:r>
        <w:t>the</w:t>
      </w:r>
      <w:r>
        <w:rPr>
          <w:spacing w:val="-5"/>
        </w:rPr>
        <w:t xml:space="preserve"> </w:t>
      </w:r>
      <w:r>
        <w:rPr>
          <w:spacing w:val="-2"/>
        </w:rPr>
        <w:t>entity.</w:t>
      </w:r>
    </w:p>
    <w:p w14:paraId="594195EF" w14:textId="77777777" w:rsidR="00196D8F" w:rsidRDefault="00000000">
      <w:pPr>
        <w:pStyle w:val="a5"/>
        <w:numPr>
          <w:ilvl w:val="0"/>
          <w:numId w:val="18"/>
        </w:numPr>
        <w:tabs>
          <w:tab w:val="left" w:pos="1045"/>
        </w:tabs>
        <w:spacing w:before="1" w:line="237" w:lineRule="auto"/>
        <w:ind w:right="1234"/>
        <w:jc w:val="both"/>
      </w:pPr>
      <w:r>
        <w:rPr>
          <w:b/>
          <w:i/>
        </w:rPr>
        <w:t>freeze</w:t>
      </w:r>
      <w:r>
        <w:t>: Freezes the current state of the executed I/O control (equivalent of UDS freeze current state).</w:t>
      </w:r>
    </w:p>
    <w:p w14:paraId="4421D15C" w14:textId="77777777" w:rsidR="00196D8F" w:rsidRDefault="00000000">
      <w:pPr>
        <w:pStyle w:val="a5"/>
        <w:numPr>
          <w:ilvl w:val="0"/>
          <w:numId w:val="18"/>
        </w:numPr>
        <w:tabs>
          <w:tab w:val="left" w:pos="1044"/>
        </w:tabs>
        <w:spacing w:before="1" w:line="269" w:lineRule="exact"/>
        <w:ind w:left="1044" w:hanging="359"/>
        <w:jc w:val="both"/>
      </w:pPr>
      <w:r>
        <w:rPr>
          <w:b/>
          <w:i/>
        </w:rPr>
        <w:t>reset</w:t>
      </w:r>
      <w:r>
        <w:t>:</w:t>
      </w:r>
      <w:r>
        <w:rPr>
          <w:spacing w:val="-5"/>
        </w:rPr>
        <w:t xml:space="preserve"> </w:t>
      </w:r>
      <w:r>
        <w:t>Requests</w:t>
      </w:r>
      <w:r>
        <w:rPr>
          <w:spacing w:val="-5"/>
        </w:rPr>
        <w:t xml:space="preserve"> </w:t>
      </w:r>
      <w:r>
        <w:t>that</w:t>
      </w:r>
      <w:r>
        <w:rPr>
          <w:spacing w:val="-4"/>
        </w:rPr>
        <w:t xml:space="preserve"> </w:t>
      </w:r>
      <w:r>
        <w:t>the</w:t>
      </w:r>
      <w:r>
        <w:rPr>
          <w:spacing w:val="-7"/>
        </w:rPr>
        <w:t xml:space="preserve"> </w:t>
      </w:r>
      <w:r>
        <w:t>I/O</w:t>
      </w:r>
      <w:r>
        <w:rPr>
          <w:spacing w:val="-1"/>
        </w:rPr>
        <w:t xml:space="preserve"> </w:t>
      </w:r>
      <w:r>
        <w:t>control</w:t>
      </w:r>
      <w:r>
        <w:rPr>
          <w:spacing w:val="-5"/>
        </w:rPr>
        <w:t xml:space="preserve"> </w:t>
      </w:r>
      <w:r>
        <w:t>is</w:t>
      </w:r>
      <w:r>
        <w:rPr>
          <w:spacing w:val="-3"/>
        </w:rPr>
        <w:t xml:space="preserve"> </w:t>
      </w:r>
      <w:r>
        <w:t>reset</w:t>
      </w:r>
      <w:r>
        <w:rPr>
          <w:spacing w:val="-4"/>
        </w:rPr>
        <w:t xml:space="preserve"> </w:t>
      </w:r>
      <w:r>
        <w:t>to</w:t>
      </w:r>
      <w:r>
        <w:rPr>
          <w:spacing w:val="-5"/>
        </w:rPr>
        <w:t xml:space="preserve"> </w:t>
      </w:r>
      <w:r>
        <w:t>its</w:t>
      </w:r>
      <w:r>
        <w:rPr>
          <w:spacing w:val="-3"/>
        </w:rPr>
        <w:t xml:space="preserve"> </w:t>
      </w:r>
      <w:r>
        <w:t>initial</w:t>
      </w:r>
      <w:r>
        <w:rPr>
          <w:spacing w:val="-3"/>
        </w:rPr>
        <w:t xml:space="preserve"> </w:t>
      </w:r>
      <w:r>
        <w:rPr>
          <w:spacing w:val="-2"/>
        </w:rPr>
        <w:t>state.</w:t>
      </w:r>
    </w:p>
    <w:p w14:paraId="60698099" w14:textId="77777777" w:rsidR="00196D8F" w:rsidRDefault="00000000">
      <w:pPr>
        <w:pStyle w:val="a5"/>
        <w:numPr>
          <w:ilvl w:val="0"/>
          <w:numId w:val="18"/>
        </w:numPr>
        <w:tabs>
          <w:tab w:val="left" w:pos="1045"/>
        </w:tabs>
        <w:spacing w:before="2" w:line="237" w:lineRule="auto"/>
        <w:ind w:right="1234"/>
        <w:jc w:val="both"/>
      </w:pPr>
      <w:r>
        <w:rPr>
          <w:b/>
          <w:i/>
        </w:rPr>
        <w:t>status</w:t>
      </w:r>
      <w:r>
        <w:t>:</w:t>
      </w:r>
      <w:r>
        <w:rPr>
          <w:spacing w:val="-16"/>
        </w:rPr>
        <w:t xml:space="preserve"> </w:t>
      </w:r>
      <w:r>
        <w:t>Report</w:t>
      </w:r>
      <w:r>
        <w:rPr>
          <w:spacing w:val="-15"/>
        </w:rPr>
        <w:t xml:space="preserve"> </w:t>
      </w:r>
      <w:r>
        <w:t>the</w:t>
      </w:r>
      <w:r>
        <w:rPr>
          <w:spacing w:val="-15"/>
        </w:rPr>
        <w:t xml:space="preserve"> </w:t>
      </w:r>
      <w:proofErr w:type="gramStart"/>
      <w:r>
        <w:t>current</w:t>
      </w:r>
      <w:r>
        <w:rPr>
          <w:spacing w:val="-16"/>
        </w:rPr>
        <w:t xml:space="preserve"> </w:t>
      </w:r>
      <w:r>
        <w:t>status</w:t>
      </w:r>
      <w:proofErr w:type="gramEnd"/>
      <w:r>
        <w:rPr>
          <w:spacing w:val="-15"/>
        </w:rPr>
        <w:t xml:space="preserve"> </w:t>
      </w:r>
      <w:r>
        <w:t>of</w:t>
      </w:r>
      <w:r>
        <w:rPr>
          <w:spacing w:val="-15"/>
        </w:rPr>
        <w:t xml:space="preserve"> </w:t>
      </w:r>
      <w:r>
        <w:t>the</w:t>
      </w:r>
      <w:r>
        <w:rPr>
          <w:spacing w:val="-15"/>
        </w:rPr>
        <w:t xml:space="preserve"> </w:t>
      </w:r>
      <w:r>
        <w:t>operation.</w:t>
      </w:r>
      <w:r>
        <w:rPr>
          <w:spacing w:val="-16"/>
        </w:rPr>
        <w:t xml:space="preserve"> </w:t>
      </w:r>
      <w:r>
        <w:t>The</w:t>
      </w:r>
      <w:r>
        <w:rPr>
          <w:spacing w:val="-15"/>
        </w:rPr>
        <w:t xml:space="preserve"> </w:t>
      </w:r>
      <w:r>
        <w:t>status</w:t>
      </w:r>
      <w:r>
        <w:rPr>
          <w:spacing w:val="-15"/>
        </w:rPr>
        <w:t xml:space="preserve"> </w:t>
      </w:r>
      <w:r>
        <w:t>includes</w:t>
      </w:r>
      <w:r>
        <w:rPr>
          <w:spacing w:val="-16"/>
        </w:rPr>
        <w:t xml:space="preserve"> </w:t>
      </w:r>
      <w:r>
        <w:t>if</w:t>
      </w:r>
      <w:r>
        <w:rPr>
          <w:spacing w:val="-15"/>
        </w:rPr>
        <w:t xml:space="preserve"> </w:t>
      </w:r>
      <w:r>
        <w:t>the</w:t>
      </w:r>
      <w:r>
        <w:rPr>
          <w:spacing w:val="-15"/>
        </w:rPr>
        <w:t xml:space="preserve"> </w:t>
      </w:r>
      <w:r>
        <w:t xml:space="preserve">operation is running or not, and additionally any values describing the </w:t>
      </w:r>
      <w:proofErr w:type="gramStart"/>
      <w:r>
        <w:t>current status</w:t>
      </w:r>
      <w:proofErr w:type="gramEnd"/>
      <w:r>
        <w:t xml:space="preserve"> of the operation in more detail (e.g., execution progress).</w:t>
      </w:r>
    </w:p>
    <w:p w14:paraId="4A77670A" w14:textId="77777777" w:rsidR="00196D8F" w:rsidRDefault="00196D8F">
      <w:pPr>
        <w:pStyle w:val="a3"/>
        <w:spacing w:before="2"/>
        <w:rPr>
          <w:sz w:val="21"/>
        </w:rPr>
      </w:pPr>
    </w:p>
    <w:p w14:paraId="61B8D554" w14:textId="77777777" w:rsidR="00196D8F" w:rsidRDefault="00000000">
      <w:pPr>
        <w:pStyle w:val="a3"/>
        <w:ind w:left="118" w:right="1233"/>
        <w:jc w:val="both"/>
      </w:pPr>
      <w:hyperlink w:anchor="_bookmark240" w:history="1">
        <w:r>
          <w:rPr>
            <w:color w:val="006DA4"/>
          </w:rPr>
          <w:t>Table 102</w:t>
        </w:r>
      </w:hyperlink>
      <w:r>
        <w:rPr>
          <w:color w:val="006DA4"/>
        </w:rPr>
        <w:t xml:space="preserve"> </w:t>
      </w:r>
      <w:r>
        <w:t>shows</w:t>
      </w:r>
      <w:r>
        <w:rPr>
          <w:spacing w:val="-2"/>
        </w:rPr>
        <w:t xml:space="preserve"> </w:t>
      </w:r>
      <w:r>
        <w:t>how</w:t>
      </w:r>
      <w:r>
        <w:rPr>
          <w:spacing w:val="-2"/>
        </w:rPr>
        <w:t xml:space="preserve"> </w:t>
      </w:r>
      <w:r>
        <w:t>the mapping</w:t>
      </w:r>
      <w:r>
        <w:rPr>
          <w:spacing w:val="-2"/>
        </w:rPr>
        <w:t xml:space="preserve"> </w:t>
      </w:r>
      <w:r>
        <w:t>of</w:t>
      </w:r>
      <w:r>
        <w:rPr>
          <w:spacing w:val="-1"/>
        </w:rPr>
        <w:t xml:space="preserve"> </w:t>
      </w:r>
      <w:r>
        <w:t>capabilities to</w:t>
      </w:r>
      <w:r>
        <w:rPr>
          <w:spacing w:val="-2"/>
        </w:rPr>
        <w:t xml:space="preserve"> </w:t>
      </w:r>
      <w:r>
        <w:t>the</w:t>
      </w:r>
      <w:r>
        <w:rPr>
          <w:spacing w:val="-1"/>
        </w:rPr>
        <w:t xml:space="preserve"> </w:t>
      </w:r>
      <w:r>
        <w:t>I/O controls, ECU</w:t>
      </w:r>
      <w:r>
        <w:rPr>
          <w:spacing w:val="-2"/>
        </w:rPr>
        <w:t xml:space="preserve"> </w:t>
      </w:r>
      <w:r>
        <w:t xml:space="preserve">routines, and HPC </w:t>
      </w:r>
      <w:bookmarkStart w:id="353" w:name="_bookmark240"/>
      <w:bookmarkEnd w:id="353"/>
      <w:r>
        <w:t>operations is done.</w:t>
      </w:r>
    </w:p>
    <w:p w14:paraId="0ADCEA89" w14:textId="77777777" w:rsidR="00196D8F" w:rsidRDefault="00196D8F">
      <w:pPr>
        <w:pStyle w:val="a3"/>
        <w:spacing w:before="8"/>
        <w:rPr>
          <w:sz w:val="20"/>
        </w:rPr>
      </w:pPr>
    </w:p>
    <w:p w14:paraId="581E3647" w14:textId="77777777" w:rsidR="00196D8F" w:rsidRDefault="00000000">
      <w:pPr>
        <w:tabs>
          <w:tab w:val="left" w:pos="2994"/>
        </w:tabs>
        <w:ind w:left="1575"/>
        <w:rPr>
          <w:b/>
          <w:sz w:val="20"/>
        </w:rPr>
      </w:pPr>
      <w:r>
        <w:rPr>
          <w:b/>
          <w:sz w:val="20"/>
        </w:rPr>
        <w:t>Table</w:t>
      </w:r>
      <w:r>
        <w:rPr>
          <w:b/>
          <w:spacing w:val="-10"/>
          <w:sz w:val="20"/>
        </w:rPr>
        <w:t xml:space="preserve"> </w:t>
      </w:r>
      <w:r>
        <w:rPr>
          <w:b/>
          <w:spacing w:val="-5"/>
          <w:sz w:val="20"/>
        </w:rPr>
        <w:t>102</w:t>
      </w:r>
      <w:r>
        <w:rPr>
          <w:b/>
          <w:sz w:val="20"/>
        </w:rPr>
        <w:tab/>
        <w:t>Operation</w:t>
      </w:r>
      <w:r>
        <w:rPr>
          <w:b/>
          <w:spacing w:val="-8"/>
          <w:sz w:val="20"/>
        </w:rPr>
        <w:t xml:space="preserve"> </w:t>
      </w:r>
      <w:r>
        <w:rPr>
          <w:b/>
          <w:sz w:val="20"/>
        </w:rPr>
        <w:t>capabilities</w:t>
      </w:r>
      <w:r>
        <w:rPr>
          <w:b/>
          <w:spacing w:val="-8"/>
          <w:sz w:val="20"/>
        </w:rPr>
        <w:t xml:space="preserve"> </w:t>
      </w:r>
      <w:r>
        <w:rPr>
          <w:b/>
          <w:sz w:val="20"/>
        </w:rPr>
        <w:t>relations</w:t>
      </w:r>
      <w:r>
        <w:rPr>
          <w:b/>
          <w:spacing w:val="-9"/>
          <w:sz w:val="20"/>
        </w:rPr>
        <w:t xml:space="preserve"> </w:t>
      </w:r>
      <w:r>
        <w:rPr>
          <w:b/>
          <w:sz w:val="20"/>
        </w:rPr>
        <w:t>to</w:t>
      </w:r>
      <w:r>
        <w:rPr>
          <w:b/>
          <w:spacing w:val="-7"/>
          <w:sz w:val="20"/>
        </w:rPr>
        <w:t xml:space="preserve"> </w:t>
      </w:r>
      <w:r>
        <w:rPr>
          <w:b/>
          <w:sz w:val="20"/>
        </w:rPr>
        <w:t>SOVD</w:t>
      </w:r>
      <w:r>
        <w:rPr>
          <w:b/>
          <w:spacing w:val="-9"/>
          <w:sz w:val="20"/>
        </w:rPr>
        <w:t xml:space="preserve"> </w:t>
      </w:r>
      <w:r>
        <w:rPr>
          <w:b/>
          <w:spacing w:val="-2"/>
          <w:sz w:val="20"/>
        </w:rPr>
        <w:t>methods</w:t>
      </w:r>
    </w:p>
    <w:p w14:paraId="1A151797" w14:textId="77777777" w:rsidR="00196D8F" w:rsidRDefault="00196D8F">
      <w:pPr>
        <w:pStyle w:val="a3"/>
        <w:spacing w:before="10" w:after="1"/>
        <w:rPr>
          <w:b/>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80"/>
        <w:gridCol w:w="2019"/>
        <w:gridCol w:w="1546"/>
        <w:gridCol w:w="1841"/>
        <w:gridCol w:w="1976"/>
      </w:tblGrid>
      <w:tr w:rsidR="00196D8F" w14:paraId="4F33336C" w14:textId="77777777">
        <w:trPr>
          <w:trHeight w:val="585"/>
        </w:trPr>
        <w:tc>
          <w:tcPr>
            <w:tcW w:w="1680" w:type="dxa"/>
            <w:shd w:val="clear" w:color="auto" w:fill="D9D9D9"/>
          </w:tcPr>
          <w:p w14:paraId="3636AE82" w14:textId="77777777" w:rsidR="00196D8F" w:rsidRDefault="00196D8F">
            <w:pPr>
              <w:pStyle w:val="TableParagraph"/>
              <w:spacing w:before="9"/>
              <w:ind w:left="0"/>
              <w:rPr>
                <w:b/>
                <w:sz w:val="20"/>
              </w:rPr>
            </w:pPr>
          </w:p>
          <w:p w14:paraId="6AD182F9" w14:textId="77777777" w:rsidR="00196D8F" w:rsidRDefault="00000000">
            <w:pPr>
              <w:pStyle w:val="TableParagraph"/>
              <w:ind w:left="107"/>
              <w:rPr>
                <w:b/>
                <w:sz w:val="20"/>
              </w:rPr>
            </w:pPr>
            <w:bookmarkStart w:id="354" w:name="_bookmark241"/>
            <w:bookmarkEnd w:id="354"/>
            <w:r>
              <w:rPr>
                <w:b/>
                <w:spacing w:val="-2"/>
                <w:sz w:val="20"/>
              </w:rPr>
              <w:t>Capability</w:t>
            </w:r>
          </w:p>
        </w:tc>
        <w:tc>
          <w:tcPr>
            <w:tcW w:w="2019" w:type="dxa"/>
            <w:shd w:val="clear" w:color="auto" w:fill="D9D9D9"/>
          </w:tcPr>
          <w:p w14:paraId="029A6AD2" w14:textId="77777777" w:rsidR="00196D8F" w:rsidRDefault="00196D8F">
            <w:pPr>
              <w:pStyle w:val="TableParagraph"/>
              <w:spacing w:before="9"/>
              <w:ind w:left="0"/>
              <w:rPr>
                <w:b/>
                <w:sz w:val="20"/>
              </w:rPr>
            </w:pPr>
          </w:p>
          <w:p w14:paraId="79009E2D" w14:textId="77777777" w:rsidR="00196D8F" w:rsidRDefault="00000000">
            <w:pPr>
              <w:pStyle w:val="TableParagraph"/>
              <w:ind w:left="107"/>
              <w:rPr>
                <w:b/>
                <w:sz w:val="20"/>
              </w:rPr>
            </w:pPr>
            <w:r>
              <w:rPr>
                <w:b/>
                <w:sz w:val="20"/>
              </w:rPr>
              <w:t>I/O</w:t>
            </w:r>
            <w:r>
              <w:rPr>
                <w:b/>
                <w:spacing w:val="-3"/>
                <w:sz w:val="20"/>
              </w:rPr>
              <w:t xml:space="preserve"> </w:t>
            </w:r>
            <w:r>
              <w:rPr>
                <w:b/>
                <w:spacing w:val="-2"/>
                <w:sz w:val="20"/>
              </w:rPr>
              <w:t>control</w:t>
            </w:r>
          </w:p>
        </w:tc>
        <w:tc>
          <w:tcPr>
            <w:tcW w:w="1546" w:type="dxa"/>
            <w:shd w:val="clear" w:color="auto" w:fill="D9D9D9"/>
          </w:tcPr>
          <w:p w14:paraId="27C124C7" w14:textId="77777777" w:rsidR="00196D8F" w:rsidRDefault="00196D8F">
            <w:pPr>
              <w:pStyle w:val="TableParagraph"/>
              <w:spacing w:before="9"/>
              <w:ind w:left="0"/>
              <w:rPr>
                <w:b/>
                <w:sz w:val="20"/>
              </w:rPr>
            </w:pPr>
          </w:p>
          <w:p w14:paraId="37ACBD96" w14:textId="77777777" w:rsidR="00196D8F" w:rsidRDefault="00000000">
            <w:pPr>
              <w:pStyle w:val="TableParagraph"/>
              <w:ind w:left="107"/>
              <w:rPr>
                <w:b/>
                <w:sz w:val="20"/>
              </w:rPr>
            </w:pPr>
            <w:r>
              <w:rPr>
                <w:b/>
                <w:sz w:val="20"/>
              </w:rPr>
              <w:t>ECU</w:t>
            </w:r>
            <w:r>
              <w:rPr>
                <w:b/>
                <w:spacing w:val="-4"/>
                <w:sz w:val="20"/>
              </w:rPr>
              <w:t xml:space="preserve"> </w:t>
            </w:r>
            <w:r>
              <w:rPr>
                <w:b/>
                <w:spacing w:val="-2"/>
                <w:sz w:val="20"/>
              </w:rPr>
              <w:t>routine</w:t>
            </w:r>
          </w:p>
        </w:tc>
        <w:tc>
          <w:tcPr>
            <w:tcW w:w="1841" w:type="dxa"/>
            <w:shd w:val="clear" w:color="auto" w:fill="D9D9D9"/>
          </w:tcPr>
          <w:p w14:paraId="78F1EE6B" w14:textId="77777777" w:rsidR="00196D8F" w:rsidRDefault="00196D8F">
            <w:pPr>
              <w:pStyle w:val="TableParagraph"/>
              <w:spacing w:before="9"/>
              <w:ind w:left="0"/>
              <w:rPr>
                <w:b/>
                <w:sz w:val="20"/>
              </w:rPr>
            </w:pPr>
          </w:p>
          <w:p w14:paraId="74547149" w14:textId="77777777" w:rsidR="00196D8F" w:rsidRDefault="00000000">
            <w:pPr>
              <w:pStyle w:val="TableParagraph"/>
              <w:ind w:left="105"/>
              <w:rPr>
                <w:b/>
                <w:sz w:val="20"/>
              </w:rPr>
            </w:pPr>
            <w:r>
              <w:rPr>
                <w:b/>
                <w:sz w:val="20"/>
              </w:rPr>
              <w:t>HPC</w:t>
            </w:r>
            <w:r>
              <w:rPr>
                <w:b/>
                <w:spacing w:val="-7"/>
                <w:sz w:val="20"/>
              </w:rPr>
              <w:t xml:space="preserve"> </w:t>
            </w:r>
            <w:r>
              <w:rPr>
                <w:b/>
                <w:spacing w:val="-2"/>
                <w:sz w:val="20"/>
              </w:rPr>
              <w:t>operation</w:t>
            </w:r>
          </w:p>
        </w:tc>
        <w:tc>
          <w:tcPr>
            <w:tcW w:w="1976" w:type="dxa"/>
            <w:shd w:val="clear" w:color="auto" w:fill="D9D9D9"/>
          </w:tcPr>
          <w:p w14:paraId="668AE571" w14:textId="77777777" w:rsidR="00196D8F" w:rsidRDefault="00196D8F">
            <w:pPr>
              <w:pStyle w:val="TableParagraph"/>
              <w:spacing w:before="9"/>
              <w:ind w:left="0"/>
              <w:rPr>
                <w:b/>
                <w:sz w:val="20"/>
              </w:rPr>
            </w:pPr>
          </w:p>
          <w:p w14:paraId="79911DDA" w14:textId="77777777" w:rsidR="00196D8F" w:rsidRDefault="00000000">
            <w:pPr>
              <w:pStyle w:val="TableParagraph"/>
              <w:ind w:left="107"/>
              <w:rPr>
                <w:b/>
                <w:sz w:val="20"/>
              </w:rPr>
            </w:pPr>
            <w:r>
              <w:rPr>
                <w:b/>
                <w:spacing w:val="-2"/>
                <w:sz w:val="20"/>
              </w:rPr>
              <w:t>Method</w:t>
            </w:r>
          </w:p>
        </w:tc>
      </w:tr>
      <w:tr w:rsidR="00196D8F" w14:paraId="5ABB6A6A" w14:textId="77777777">
        <w:trPr>
          <w:trHeight w:val="585"/>
        </w:trPr>
        <w:tc>
          <w:tcPr>
            <w:tcW w:w="1680" w:type="dxa"/>
          </w:tcPr>
          <w:p w14:paraId="7A48A08E" w14:textId="77777777" w:rsidR="00196D8F" w:rsidRDefault="00000000">
            <w:pPr>
              <w:pStyle w:val="TableParagraph"/>
              <w:spacing w:before="40"/>
              <w:rPr>
                <w:b/>
                <w:i/>
              </w:rPr>
            </w:pPr>
            <w:r>
              <w:rPr>
                <w:b/>
                <w:i/>
                <w:spacing w:val="-2"/>
              </w:rPr>
              <w:t>execute</w:t>
            </w:r>
          </w:p>
        </w:tc>
        <w:tc>
          <w:tcPr>
            <w:tcW w:w="2019" w:type="dxa"/>
          </w:tcPr>
          <w:p w14:paraId="4F445E1F" w14:textId="77777777" w:rsidR="00196D8F" w:rsidRDefault="00000000">
            <w:pPr>
              <w:pStyle w:val="TableParagraph"/>
              <w:tabs>
                <w:tab w:val="left" w:pos="1415"/>
              </w:tabs>
              <w:spacing w:before="40"/>
              <w:ind w:right="151"/>
            </w:pPr>
            <w:r>
              <w:rPr>
                <w:spacing w:val="-4"/>
              </w:rPr>
              <w:t>Short</w:t>
            </w:r>
            <w:r>
              <w:tab/>
            </w:r>
            <w:r>
              <w:rPr>
                <w:spacing w:val="-4"/>
              </w:rPr>
              <w:t xml:space="preserve">term </w:t>
            </w:r>
            <w:r>
              <w:rPr>
                <w:spacing w:val="-2"/>
              </w:rPr>
              <w:t>adjustment</w:t>
            </w:r>
          </w:p>
        </w:tc>
        <w:tc>
          <w:tcPr>
            <w:tcW w:w="1546" w:type="dxa"/>
          </w:tcPr>
          <w:p w14:paraId="0CDBB2E4" w14:textId="77777777" w:rsidR="00196D8F" w:rsidRDefault="00000000">
            <w:pPr>
              <w:pStyle w:val="TableParagraph"/>
              <w:spacing w:before="40"/>
            </w:pPr>
            <w:r>
              <w:rPr>
                <w:spacing w:val="-2"/>
              </w:rPr>
              <w:t>Start</w:t>
            </w:r>
          </w:p>
        </w:tc>
        <w:tc>
          <w:tcPr>
            <w:tcW w:w="1841" w:type="dxa"/>
          </w:tcPr>
          <w:p w14:paraId="636A9052" w14:textId="77777777" w:rsidR="00196D8F" w:rsidRDefault="00000000">
            <w:pPr>
              <w:pStyle w:val="TableParagraph"/>
              <w:spacing w:before="40"/>
              <w:ind w:left="162"/>
            </w:pPr>
            <w:r>
              <w:rPr>
                <w:spacing w:val="-2"/>
              </w:rPr>
              <w:t>Start</w:t>
            </w:r>
          </w:p>
        </w:tc>
        <w:tc>
          <w:tcPr>
            <w:tcW w:w="1976" w:type="dxa"/>
          </w:tcPr>
          <w:p w14:paraId="0A2F7C2C" w14:textId="77777777" w:rsidR="00196D8F" w:rsidRDefault="00000000">
            <w:pPr>
              <w:pStyle w:val="TableParagraph"/>
              <w:spacing w:before="40"/>
            </w:pPr>
            <w:r>
              <w:rPr>
                <w:rFonts w:ascii="Courier New"/>
                <w:b/>
              </w:rPr>
              <w:t>POST</w:t>
            </w:r>
            <w:r>
              <w:rPr>
                <w:rFonts w:ascii="Courier New"/>
                <w:b/>
                <w:spacing w:val="-70"/>
              </w:rPr>
              <w:t xml:space="preserve"> </w:t>
            </w:r>
            <w:r>
              <w:t>(see</w:t>
            </w:r>
            <w:r>
              <w:rPr>
                <w:spacing w:val="-7"/>
              </w:rPr>
              <w:t xml:space="preserve"> </w:t>
            </w:r>
            <w:hyperlink w:anchor="_bookmark242" w:history="1">
              <w:r>
                <w:rPr>
                  <w:color w:val="006DA4"/>
                  <w:spacing w:val="-2"/>
                </w:rPr>
                <w:t>6.9.5</w:t>
              </w:r>
            </w:hyperlink>
            <w:r>
              <w:rPr>
                <w:spacing w:val="-2"/>
              </w:rPr>
              <w:t>)</w:t>
            </w:r>
          </w:p>
        </w:tc>
      </w:tr>
      <w:tr w:rsidR="00196D8F" w14:paraId="4944C3BD" w14:textId="77777777">
        <w:trPr>
          <w:trHeight w:val="607"/>
        </w:trPr>
        <w:tc>
          <w:tcPr>
            <w:tcW w:w="1680" w:type="dxa"/>
          </w:tcPr>
          <w:p w14:paraId="62EE5AD1" w14:textId="77777777" w:rsidR="00196D8F" w:rsidRDefault="00000000">
            <w:pPr>
              <w:pStyle w:val="TableParagraph"/>
              <w:spacing w:before="43"/>
              <w:rPr>
                <w:b/>
                <w:i/>
              </w:rPr>
            </w:pPr>
            <w:r>
              <w:rPr>
                <w:b/>
                <w:i/>
                <w:spacing w:val="-4"/>
              </w:rPr>
              <w:t>stop</w:t>
            </w:r>
          </w:p>
        </w:tc>
        <w:tc>
          <w:tcPr>
            <w:tcW w:w="2019" w:type="dxa"/>
          </w:tcPr>
          <w:p w14:paraId="6D1EFCDC" w14:textId="77777777" w:rsidR="00196D8F" w:rsidRDefault="00000000">
            <w:pPr>
              <w:pStyle w:val="TableParagraph"/>
              <w:spacing w:before="43"/>
            </w:pPr>
            <w:r>
              <w:t xml:space="preserve">Return control to </w:t>
            </w:r>
            <w:r>
              <w:rPr>
                <w:spacing w:val="-4"/>
              </w:rPr>
              <w:t>ECU</w:t>
            </w:r>
          </w:p>
        </w:tc>
        <w:tc>
          <w:tcPr>
            <w:tcW w:w="1546" w:type="dxa"/>
          </w:tcPr>
          <w:p w14:paraId="58D76434" w14:textId="77777777" w:rsidR="00196D8F" w:rsidRDefault="00000000">
            <w:pPr>
              <w:pStyle w:val="TableParagraph"/>
              <w:spacing w:before="43"/>
            </w:pPr>
            <w:r>
              <w:rPr>
                <w:spacing w:val="-4"/>
              </w:rPr>
              <w:t>Stop</w:t>
            </w:r>
          </w:p>
        </w:tc>
        <w:tc>
          <w:tcPr>
            <w:tcW w:w="1841" w:type="dxa"/>
          </w:tcPr>
          <w:p w14:paraId="5A2C0877" w14:textId="77777777" w:rsidR="00196D8F" w:rsidRDefault="00000000">
            <w:pPr>
              <w:pStyle w:val="TableParagraph"/>
              <w:spacing w:before="43"/>
              <w:ind w:left="162"/>
            </w:pPr>
            <w:r>
              <w:rPr>
                <w:spacing w:val="-4"/>
              </w:rPr>
              <w:t>Stop</w:t>
            </w:r>
          </w:p>
        </w:tc>
        <w:tc>
          <w:tcPr>
            <w:tcW w:w="1976" w:type="dxa"/>
          </w:tcPr>
          <w:p w14:paraId="664D9472" w14:textId="77777777" w:rsidR="00196D8F" w:rsidRDefault="00000000">
            <w:pPr>
              <w:pStyle w:val="TableParagraph"/>
              <w:tabs>
                <w:tab w:val="left" w:pos="1384"/>
              </w:tabs>
              <w:spacing w:before="41"/>
              <w:ind w:right="151"/>
            </w:pPr>
            <w:r>
              <w:rPr>
                <w:rFonts w:ascii="Courier New"/>
                <w:b/>
                <w:spacing w:val="-2"/>
              </w:rPr>
              <w:t>DELETE</w:t>
            </w:r>
            <w:r>
              <w:rPr>
                <w:rFonts w:ascii="Courier New"/>
                <w:b/>
              </w:rPr>
              <w:tab/>
            </w:r>
            <w:r>
              <w:rPr>
                <w:spacing w:val="-4"/>
              </w:rPr>
              <w:t xml:space="preserve">(see </w:t>
            </w:r>
            <w:hyperlink w:anchor="_bookmark259" w:history="1">
              <w:r>
                <w:rPr>
                  <w:color w:val="006DA4"/>
                  <w:spacing w:val="-2"/>
                </w:rPr>
                <w:t>6.9.8</w:t>
              </w:r>
            </w:hyperlink>
            <w:r>
              <w:rPr>
                <w:spacing w:val="-2"/>
              </w:rPr>
              <w:t>)</w:t>
            </w:r>
          </w:p>
        </w:tc>
      </w:tr>
      <w:tr w:rsidR="00196D8F" w14:paraId="5B13CBC6" w14:textId="77777777">
        <w:trPr>
          <w:trHeight w:val="585"/>
        </w:trPr>
        <w:tc>
          <w:tcPr>
            <w:tcW w:w="1680" w:type="dxa"/>
          </w:tcPr>
          <w:p w14:paraId="6E15F9D5" w14:textId="77777777" w:rsidR="00196D8F" w:rsidRDefault="00000000">
            <w:pPr>
              <w:pStyle w:val="TableParagraph"/>
              <w:spacing w:before="40"/>
              <w:rPr>
                <w:b/>
                <w:i/>
              </w:rPr>
            </w:pPr>
            <w:r>
              <w:rPr>
                <w:b/>
                <w:i/>
                <w:spacing w:val="-2"/>
              </w:rPr>
              <w:t>execute</w:t>
            </w:r>
          </w:p>
        </w:tc>
        <w:tc>
          <w:tcPr>
            <w:tcW w:w="2019" w:type="dxa"/>
          </w:tcPr>
          <w:p w14:paraId="5C1E47DA" w14:textId="77777777" w:rsidR="00196D8F" w:rsidRDefault="00000000">
            <w:pPr>
              <w:pStyle w:val="TableParagraph"/>
              <w:tabs>
                <w:tab w:val="left" w:pos="1415"/>
              </w:tabs>
              <w:spacing w:before="40"/>
              <w:ind w:right="151"/>
            </w:pPr>
            <w:r>
              <w:rPr>
                <w:spacing w:val="-4"/>
              </w:rPr>
              <w:t>Short</w:t>
            </w:r>
            <w:r>
              <w:tab/>
            </w:r>
            <w:r>
              <w:rPr>
                <w:spacing w:val="-4"/>
              </w:rPr>
              <w:t xml:space="preserve">term </w:t>
            </w:r>
            <w:r>
              <w:rPr>
                <w:spacing w:val="-2"/>
              </w:rPr>
              <w:t>adjustment</w:t>
            </w:r>
          </w:p>
        </w:tc>
        <w:tc>
          <w:tcPr>
            <w:tcW w:w="1546" w:type="dxa"/>
          </w:tcPr>
          <w:p w14:paraId="10B7708E" w14:textId="77777777" w:rsidR="00196D8F" w:rsidRDefault="00000000">
            <w:pPr>
              <w:pStyle w:val="TableParagraph"/>
              <w:spacing w:before="40"/>
            </w:pPr>
            <w:r>
              <w:t>-</w:t>
            </w:r>
            <w:r>
              <w:rPr>
                <w:spacing w:val="-10"/>
              </w:rPr>
              <w:t>-</w:t>
            </w:r>
          </w:p>
        </w:tc>
        <w:tc>
          <w:tcPr>
            <w:tcW w:w="1841" w:type="dxa"/>
          </w:tcPr>
          <w:p w14:paraId="6865C2D0" w14:textId="77777777" w:rsidR="00196D8F" w:rsidRDefault="00000000">
            <w:pPr>
              <w:pStyle w:val="TableParagraph"/>
              <w:spacing w:before="40"/>
              <w:ind w:left="162"/>
            </w:pPr>
            <w:r>
              <w:t>-</w:t>
            </w:r>
            <w:r>
              <w:rPr>
                <w:spacing w:val="-10"/>
              </w:rPr>
              <w:t>-</w:t>
            </w:r>
          </w:p>
        </w:tc>
        <w:tc>
          <w:tcPr>
            <w:tcW w:w="1976" w:type="dxa"/>
          </w:tcPr>
          <w:p w14:paraId="22EF8D7D" w14:textId="77777777" w:rsidR="00196D8F" w:rsidRDefault="00000000">
            <w:pPr>
              <w:pStyle w:val="TableParagraph"/>
              <w:spacing w:before="40"/>
            </w:pPr>
            <w:r>
              <w:rPr>
                <w:rFonts w:ascii="Courier New"/>
                <w:b/>
              </w:rPr>
              <w:t>PUT</w:t>
            </w:r>
            <w:r>
              <w:rPr>
                <w:rFonts w:ascii="Courier New"/>
                <w:b/>
                <w:spacing w:val="-70"/>
              </w:rPr>
              <w:t xml:space="preserve"> </w:t>
            </w:r>
            <w:r>
              <w:t>(see</w:t>
            </w:r>
            <w:r>
              <w:rPr>
                <w:spacing w:val="-6"/>
              </w:rPr>
              <w:t xml:space="preserve"> </w:t>
            </w:r>
            <w:hyperlink w:anchor="_bookmark263" w:history="1">
              <w:r>
                <w:rPr>
                  <w:color w:val="006DA4"/>
                  <w:spacing w:val="-2"/>
                </w:rPr>
                <w:t>6.9.9</w:t>
              </w:r>
            </w:hyperlink>
            <w:r>
              <w:rPr>
                <w:spacing w:val="-2"/>
              </w:rPr>
              <w:t>)</w:t>
            </w:r>
          </w:p>
        </w:tc>
      </w:tr>
      <w:tr w:rsidR="00196D8F" w14:paraId="71E96766" w14:textId="77777777">
        <w:trPr>
          <w:trHeight w:val="585"/>
        </w:trPr>
        <w:tc>
          <w:tcPr>
            <w:tcW w:w="1680" w:type="dxa"/>
          </w:tcPr>
          <w:p w14:paraId="217D6331" w14:textId="77777777" w:rsidR="00196D8F" w:rsidRDefault="00000000">
            <w:pPr>
              <w:pStyle w:val="TableParagraph"/>
              <w:spacing w:before="40"/>
              <w:rPr>
                <w:b/>
                <w:i/>
              </w:rPr>
            </w:pPr>
            <w:r>
              <w:rPr>
                <w:b/>
                <w:i/>
                <w:spacing w:val="-2"/>
              </w:rPr>
              <w:t>freeze</w:t>
            </w:r>
          </w:p>
        </w:tc>
        <w:tc>
          <w:tcPr>
            <w:tcW w:w="2019" w:type="dxa"/>
          </w:tcPr>
          <w:p w14:paraId="625316BB" w14:textId="77777777" w:rsidR="00196D8F" w:rsidRDefault="00000000">
            <w:pPr>
              <w:pStyle w:val="TableParagraph"/>
              <w:tabs>
                <w:tab w:val="left" w:pos="1170"/>
              </w:tabs>
              <w:spacing w:before="40"/>
              <w:ind w:right="151"/>
            </w:pPr>
            <w:r>
              <w:rPr>
                <w:spacing w:val="-2"/>
              </w:rPr>
              <w:t>Freeze</w:t>
            </w:r>
            <w:r>
              <w:tab/>
            </w:r>
            <w:r>
              <w:rPr>
                <w:spacing w:val="-2"/>
              </w:rPr>
              <w:t>current state</w:t>
            </w:r>
          </w:p>
        </w:tc>
        <w:tc>
          <w:tcPr>
            <w:tcW w:w="1546" w:type="dxa"/>
          </w:tcPr>
          <w:p w14:paraId="289BEC29" w14:textId="77777777" w:rsidR="00196D8F" w:rsidRDefault="00000000">
            <w:pPr>
              <w:pStyle w:val="TableParagraph"/>
              <w:spacing w:before="40"/>
            </w:pPr>
            <w:r>
              <w:t>-</w:t>
            </w:r>
            <w:r>
              <w:rPr>
                <w:spacing w:val="-10"/>
              </w:rPr>
              <w:t>-</w:t>
            </w:r>
          </w:p>
        </w:tc>
        <w:tc>
          <w:tcPr>
            <w:tcW w:w="1841" w:type="dxa"/>
          </w:tcPr>
          <w:p w14:paraId="00BFADC6" w14:textId="77777777" w:rsidR="00196D8F" w:rsidRDefault="00000000">
            <w:pPr>
              <w:pStyle w:val="TableParagraph"/>
              <w:spacing w:before="40"/>
              <w:ind w:left="162"/>
            </w:pPr>
            <w:r>
              <w:t>-</w:t>
            </w:r>
            <w:r>
              <w:rPr>
                <w:spacing w:val="-10"/>
              </w:rPr>
              <w:t>-</w:t>
            </w:r>
          </w:p>
        </w:tc>
        <w:tc>
          <w:tcPr>
            <w:tcW w:w="1976" w:type="dxa"/>
          </w:tcPr>
          <w:p w14:paraId="547A4657" w14:textId="77777777" w:rsidR="00196D8F" w:rsidRDefault="00000000">
            <w:pPr>
              <w:pStyle w:val="TableParagraph"/>
              <w:spacing w:before="40"/>
            </w:pPr>
            <w:r>
              <w:rPr>
                <w:rFonts w:ascii="Courier New"/>
                <w:b/>
              </w:rPr>
              <w:t>PUT</w:t>
            </w:r>
            <w:r>
              <w:rPr>
                <w:rFonts w:ascii="Courier New"/>
                <w:b/>
                <w:spacing w:val="-70"/>
              </w:rPr>
              <w:t xml:space="preserve"> </w:t>
            </w:r>
            <w:r>
              <w:t>(see</w:t>
            </w:r>
            <w:r>
              <w:rPr>
                <w:spacing w:val="-6"/>
              </w:rPr>
              <w:t xml:space="preserve"> </w:t>
            </w:r>
            <w:hyperlink w:anchor="_bookmark263" w:history="1">
              <w:r>
                <w:rPr>
                  <w:color w:val="006DA4"/>
                  <w:spacing w:val="-2"/>
                </w:rPr>
                <w:t>6.9.9</w:t>
              </w:r>
            </w:hyperlink>
            <w:r>
              <w:rPr>
                <w:spacing w:val="-2"/>
              </w:rPr>
              <w:t>)</w:t>
            </w:r>
          </w:p>
        </w:tc>
      </w:tr>
      <w:tr w:rsidR="00196D8F" w14:paraId="29E36631" w14:textId="77777777">
        <w:trPr>
          <w:trHeight w:val="352"/>
        </w:trPr>
        <w:tc>
          <w:tcPr>
            <w:tcW w:w="1680" w:type="dxa"/>
          </w:tcPr>
          <w:p w14:paraId="223099A9" w14:textId="77777777" w:rsidR="00196D8F" w:rsidRDefault="00000000">
            <w:pPr>
              <w:pStyle w:val="TableParagraph"/>
              <w:spacing w:before="43"/>
              <w:rPr>
                <w:b/>
                <w:i/>
              </w:rPr>
            </w:pPr>
            <w:r>
              <w:rPr>
                <w:b/>
                <w:i/>
                <w:spacing w:val="-2"/>
              </w:rPr>
              <w:t>reset</w:t>
            </w:r>
          </w:p>
        </w:tc>
        <w:tc>
          <w:tcPr>
            <w:tcW w:w="2019" w:type="dxa"/>
          </w:tcPr>
          <w:p w14:paraId="3D83A78F" w14:textId="77777777" w:rsidR="00196D8F" w:rsidRDefault="00000000">
            <w:pPr>
              <w:pStyle w:val="TableParagraph"/>
              <w:spacing w:before="43"/>
            </w:pPr>
            <w:r>
              <w:t>Reset</w:t>
            </w:r>
            <w:r>
              <w:rPr>
                <w:spacing w:val="-4"/>
              </w:rPr>
              <w:t xml:space="preserve"> </w:t>
            </w:r>
            <w:r>
              <w:t>to</w:t>
            </w:r>
            <w:r>
              <w:rPr>
                <w:spacing w:val="-2"/>
              </w:rPr>
              <w:t xml:space="preserve"> default</w:t>
            </w:r>
          </w:p>
        </w:tc>
        <w:tc>
          <w:tcPr>
            <w:tcW w:w="1546" w:type="dxa"/>
          </w:tcPr>
          <w:p w14:paraId="7EBFF781" w14:textId="77777777" w:rsidR="00196D8F" w:rsidRDefault="00000000">
            <w:pPr>
              <w:pStyle w:val="TableParagraph"/>
              <w:spacing w:before="43"/>
            </w:pPr>
            <w:r>
              <w:t>-</w:t>
            </w:r>
            <w:r>
              <w:rPr>
                <w:spacing w:val="-10"/>
              </w:rPr>
              <w:t>-</w:t>
            </w:r>
          </w:p>
        </w:tc>
        <w:tc>
          <w:tcPr>
            <w:tcW w:w="1841" w:type="dxa"/>
          </w:tcPr>
          <w:p w14:paraId="258718E9" w14:textId="77777777" w:rsidR="00196D8F" w:rsidRDefault="00000000">
            <w:pPr>
              <w:pStyle w:val="TableParagraph"/>
              <w:spacing w:before="43"/>
              <w:ind w:left="162"/>
            </w:pPr>
            <w:r>
              <w:t>-</w:t>
            </w:r>
            <w:r>
              <w:rPr>
                <w:spacing w:val="-10"/>
              </w:rPr>
              <w:t>-</w:t>
            </w:r>
          </w:p>
        </w:tc>
        <w:tc>
          <w:tcPr>
            <w:tcW w:w="1976" w:type="dxa"/>
          </w:tcPr>
          <w:p w14:paraId="4AD35EA9" w14:textId="77777777" w:rsidR="00196D8F" w:rsidRDefault="00000000">
            <w:pPr>
              <w:pStyle w:val="TableParagraph"/>
              <w:spacing w:before="43"/>
            </w:pPr>
            <w:r>
              <w:rPr>
                <w:rFonts w:ascii="Courier New"/>
                <w:b/>
              </w:rPr>
              <w:t>PUT</w:t>
            </w:r>
            <w:r>
              <w:rPr>
                <w:rFonts w:ascii="Courier New"/>
                <w:b/>
                <w:spacing w:val="-70"/>
              </w:rPr>
              <w:t xml:space="preserve"> </w:t>
            </w:r>
            <w:r>
              <w:t>(see</w:t>
            </w:r>
            <w:r>
              <w:rPr>
                <w:spacing w:val="-6"/>
              </w:rPr>
              <w:t xml:space="preserve"> </w:t>
            </w:r>
            <w:hyperlink w:anchor="_bookmark263" w:history="1">
              <w:r>
                <w:rPr>
                  <w:color w:val="006DA4"/>
                  <w:spacing w:val="-2"/>
                </w:rPr>
                <w:t>6.9.9</w:t>
              </w:r>
            </w:hyperlink>
            <w:r>
              <w:rPr>
                <w:spacing w:val="-2"/>
              </w:rPr>
              <w:t>)</w:t>
            </w:r>
          </w:p>
        </w:tc>
      </w:tr>
      <w:tr w:rsidR="00196D8F" w14:paraId="2854D042" w14:textId="77777777">
        <w:trPr>
          <w:trHeight w:val="587"/>
        </w:trPr>
        <w:tc>
          <w:tcPr>
            <w:tcW w:w="1680" w:type="dxa"/>
          </w:tcPr>
          <w:p w14:paraId="13D435C1" w14:textId="77777777" w:rsidR="00196D8F" w:rsidRDefault="00000000">
            <w:pPr>
              <w:pStyle w:val="TableParagraph"/>
              <w:spacing w:before="43"/>
              <w:rPr>
                <w:b/>
                <w:i/>
              </w:rPr>
            </w:pPr>
            <w:r>
              <w:rPr>
                <w:b/>
                <w:i/>
                <w:spacing w:val="-2"/>
              </w:rPr>
              <w:t>status</w:t>
            </w:r>
          </w:p>
        </w:tc>
        <w:tc>
          <w:tcPr>
            <w:tcW w:w="2019" w:type="dxa"/>
          </w:tcPr>
          <w:p w14:paraId="4F1ED952" w14:textId="77777777" w:rsidR="00196D8F" w:rsidRDefault="00000000">
            <w:pPr>
              <w:pStyle w:val="TableParagraph"/>
              <w:tabs>
                <w:tab w:val="left" w:pos="1170"/>
              </w:tabs>
              <w:spacing w:before="43"/>
              <w:ind w:right="151"/>
            </w:pPr>
            <w:r>
              <w:rPr>
                <w:spacing w:val="-2"/>
              </w:rPr>
              <w:t>Report</w:t>
            </w:r>
            <w:r>
              <w:tab/>
            </w:r>
            <w:r>
              <w:rPr>
                <w:spacing w:val="-2"/>
              </w:rPr>
              <w:t>current state</w:t>
            </w:r>
          </w:p>
        </w:tc>
        <w:tc>
          <w:tcPr>
            <w:tcW w:w="1546" w:type="dxa"/>
          </w:tcPr>
          <w:p w14:paraId="6D83FF12" w14:textId="77777777" w:rsidR="00196D8F" w:rsidRDefault="00000000">
            <w:pPr>
              <w:pStyle w:val="TableParagraph"/>
              <w:spacing w:before="43"/>
              <w:ind w:right="545"/>
            </w:pPr>
            <w:r>
              <w:rPr>
                <w:spacing w:val="-2"/>
              </w:rPr>
              <w:t>Request results</w:t>
            </w:r>
          </w:p>
        </w:tc>
        <w:tc>
          <w:tcPr>
            <w:tcW w:w="1841" w:type="dxa"/>
          </w:tcPr>
          <w:p w14:paraId="7BDD3F09" w14:textId="77777777" w:rsidR="00196D8F" w:rsidRDefault="00000000">
            <w:pPr>
              <w:pStyle w:val="TableParagraph"/>
              <w:spacing w:before="43"/>
              <w:ind w:left="162"/>
            </w:pPr>
            <w:r>
              <w:rPr>
                <w:spacing w:val="-2"/>
              </w:rPr>
              <w:t>Status</w:t>
            </w:r>
          </w:p>
        </w:tc>
        <w:tc>
          <w:tcPr>
            <w:tcW w:w="1976" w:type="dxa"/>
          </w:tcPr>
          <w:p w14:paraId="71C832E1" w14:textId="77777777" w:rsidR="00196D8F" w:rsidRDefault="00000000">
            <w:pPr>
              <w:pStyle w:val="TableParagraph"/>
              <w:spacing w:before="43"/>
            </w:pPr>
            <w:r>
              <w:rPr>
                <w:rFonts w:ascii="Courier New"/>
                <w:b/>
              </w:rPr>
              <w:t>GET</w:t>
            </w:r>
            <w:r>
              <w:rPr>
                <w:rFonts w:ascii="Courier New"/>
                <w:b/>
                <w:spacing w:val="-70"/>
              </w:rPr>
              <w:t xml:space="preserve"> </w:t>
            </w:r>
            <w:r>
              <w:t>(see</w:t>
            </w:r>
            <w:r>
              <w:rPr>
                <w:spacing w:val="-6"/>
              </w:rPr>
              <w:t xml:space="preserve"> </w:t>
            </w:r>
            <w:hyperlink w:anchor="_bookmark254" w:history="1">
              <w:r>
                <w:rPr>
                  <w:color w:val="006DA4"/>
                  <w:spacing w:val="-2"/>
                </w:rPr>
                <w:t>6.9.7</w:t>
              </w:r>
            </w:hyperlink>
            <w:r>
              <w:rPr>
                <w:spacing w:val="-2"/>
              </w:rPr>
              <w:t>)</w:t>
            </w:r>
          </w:p>
        </w:tc>
      </w:tr>
    </w:tbl>
    <w:p w14:paraId="58C64AD1" w14:textId="77777777" w:rsidR="00196D8F" w:rsidRDefault="00196D8F">
      <w:pPr>
        <w:pStyle w:val="a3"/>
        <w:spacing w:before="9"/>
        <w:rPr>
          <w:b/>
          <w:sz w:val="20"/>
        </w:rPr>
      </w:pPr>
    </w:p>
    <w:p w14:paraId="4A3121C5" w14:textId="77777777" w:rsidR="00196D8F" w:rsidRDefault="00000000">
      <w:pPr>
        <w:pStyle w:val="a3"/>
        <w:ind w:left="798" w:right="1234" w:hanging="680"/>
        <w:jc w:val="both"/>
      </w:pPr>
      <w:r>
        <w:rPr>
          <w:b/>
        </w:rPr>
        <w:t>Note</w:t>
      </w:r>
      <w:r>
        <w:t>:</w:t>
      </w:r>
      <w:r>
        <w:rPr>
          <w:spacing w:val="10"/>
        </w:rPr>
        <w:t xml:space="preserve"> </w:t>
      </w:r>
      <w:r>
        <w:t>All</w:t>
      </w:r>
      <w:r>
        <w:rPr>
          <w:spacing w:val="-12"/>
        </w:rPr>
        <w:t xml:space="preserve"> </w:t>
      </w:r>
      <w:r>
        <w:t>capabilities</w:t>
      </w:r>
      <w:r>
        <w:rPr>
          <w:spacing w:val="-11"/>
        </w:rPr>
        <w:t xml:space="preserve"> </w:t>
      </w:r>
      <w:r>
        <w:t>except</w:t>
      </w:r>
      <w:r>
        <w:rPr>
          <w:spacing w:val="-13"/>
        </w:rPr>
        <w:t xml:space="preserve"> </w:t>
      </w:r>
      <w:r>
        <w:t>for</w:t>
      </w:r>
      <w:r>
        <w:rPr>
          <w:spacing w:val="-13"/>
        </w:rPr>
        <w:t xml:space="preserve"> </w:t>
      </w:r>
      <w:r>
        <w:t>the</w:t>
      </w:r>
      <w:r>
        <w:rPr>
          <w:spacing w:val="-10"/>
        </w:rPr>
        <w:t xml:space="preserve"> </w:t>
      </w:r>
      <w:r>
        <w:rPr>
          <w:rFonts w:ascii="Courier New"/>
          <w:b/>
        </w:rPr>
        <w:t>POST</w:t>
      </w:r>
      <w:r>
        <w:rPr>
          <w:rFonts w:ascii="Courier New"/>
          <w:b/>
          <w:spacing w:val="-33"/>
        </w:rPr>
        <w:t xml:space="preserve"> </w:t>
      </w:r>
      <w:r>
        <w:t>method</w:t>
      </w:r>
      <w:r>
        <w:rPr>
          <w:spacing w:val="-11"/>
        </w:rPr>
        <w:t xml:space="preserve"> </w:t>
      </w:r>
      <w:r>
        <w:t>are</w:t>
      </w:r>
      <w:r>
        <w:rPr>
          <w:spacing w:val="-11"/>
        </w:rPr>
        <w:t xml:space="preserve"> </w:t>
      </w:r>
      <w:r>
        <w:t>only</w:t>
      </w:r>
      <w:r>
        <w:rPr>
          <w:spacing w:val="-11"/>
        </w:rPr>
        <w:t xml:space="preserve"> </w:t>
      </w:r>
      <w:r>
        <w:t>available</w:t>
      </w:r>
      <w:r>
        <w:rPr>
          <w:spacing w:val="-11"/>
        </w:rPr>
        <w:t xml:space="preserve"> </w:t>
      </w:r>
      <w:r>
        <w:t>for</w:t>
      </w:r>
      <w:r>
        <w:rPr>
          <w:spacing w:val="-13"/>
        </w:rPr>
        <w:t xml:space="preserve"> </w:t>
      </w:r>
      <w:r>
        <w:t>operations</w:t>
      </w:r>
      <w:r>
        <w:rPr>
          <w:spacing w:val="-13"/>
        </w:rPr>
        <w:t xml:space="preserve"> </w:t>
      </w:r>
      <w:r>
        <w:t>which</w:t>
      </w:r>
      <w:r>
        <w:rPr>
          <w:spacing w:val="-11"/>
        </w:rPr>
        <w:t xml:space="preserve"> </w:t>
      </w:r>
      <w:r>
        <w:t xml:space="preserve">have the attribute </w:t>
      </w:r>
      <w:proofErr w:type="spellStart"/>
      <w:r>
        <w:rPr>
          <w:rFonts w:ascii="Courier New"/>
        </w:rPr>
        <w:t>asynchronous_execution</w:t>
      </w:r>
      <w:proofErr w:type="spellEnd"/>
      <w:r>
        <w:rPr>
          <w:rFonts w:ascii="Courier New"/>
          <w:spacing w:val="-42"/>
        </w:rPr>
        <w:t xml:space="preserve"> </w:t>
      </w:r>
      <w:r>
        <w:t xml:space="preserve">set to </w:t>
      </w:r>
      <w:r>
        <w:rPr>
          <w:rFonts w:ascii="Courier New"/>
        </w:rPr>
        <w:t>true</w:t>
      </w:r>
      <w:r>
        <w:t>.</w:t>
      </w:r>
    </w:p>
    <w:p w14:paraId="59E96758" w14:textId="77777777" w:rsidR="00196D8F" w:rsidRDefault="00196D8F">
      <w:pPr>
        <w:pStyle w:val="a3"/>
        <w:spacing w:before="1"/>
        <w:rPr>
          <w:sz w:val="21"/>
        </w:rPr>
      </w:pPr>
    </w:p>
    <w:p w14:paraId="6A2E8092" w14:textId="77777777" w:rsidR="00196D8F" w:rsidRDefault="00000000">
      <w:pPr>
        <w:pStyle w:val="a3"/>
        <w:ind w:left="118"/>
        <w:jc w:val="both"/>
      </w:pPr>
      <w:r>
        <w:t>An</w:t>
      </w:r>
      <w:r>
        <w:rPr>
          <w:spacing w:val="-6"/>
        </w:rPr>
        <w:t xml:space="preserve"> </w:t>
      </w:r>
      <w:r>
        <w:t>OEM</w:t>
      </w:r>
      <w:r>
        <w:rPr>
          <w:spacing w:val="-6"/>
        </w:rPr>
        <w:t xml:space="preserve"> </w:t>
      </w:r>
      <w:r>
        <w:t>may</w:t>
      </w:r>
      <w:r>
        <w:rPr>
          <w:spacing w:val="-6"/>
        </w:rPr>
        <w:t xml:space="preserve"> </w:t>
      </w:r>
      <w:r>
        <w:t>define</w:t>
      </w:r>
      <w:r>
        <w:rPr>
          <w:spacing w:val="-5"/>
        </w:rPr>
        <w:t xml:space="preserve"> </w:t>
      </w:r>
      <w:r>
        <w:t>additional</w:t>
      </w:r>
      <w:r>
        <w:rPr>
          <w:spacing w:val="-7"/>
        </w:rPr>
        <w:t xml:space="preserve"> </w:t>
      </w:r>
      <w:r>
        <w:t>capabilities</w:t>
      </w:r>
      <w:r>
        <w:rPr>
          <w:spacing w:val="-5"/>
        </w:rPr>
        <w:t xml:space="preserve"> </w:t>
      </w:r>
      <w:r>
        <w:t>to</w:t>
      </w:r>
      <w:r>
        <w:rPr>
          <w:spacing w:val="-8"/>
        </w:rPr>
        <w:t xml:space="preserve"> </w:t>
      </w:r>
      <w:r>
        <w:t>support</w:t>
      </w:r>
      <w:r>
        <w:rPr>
          <w:spacing w:val="-6"/>
        </w:rPr>
        <w:t xml:space="preserve"> </w:t>
      </w:r>
      <w:r>
        <w:t>specific</w:t>
      </w:r>
      <w:r>
        <w:rPr>
          <w:spacing w:val="-5"/>
        </w:rPr>
        <w:t xml:space="preserve"> </w:t>
      </w:r>
      <w:r>
        <w:t>use</w:t>
      </w:r>
      <w:r>
        <w:rPr>
          <w:spacing w:val="-2"/>
        </w:rPr>
        <w:t xml:space="preserve"> cases.</w:t>
      </w:r>
    </w:p>
    <w:p w14:paraId="15074692" w14:textId="77777777" w:rsidR="00196D8F" w:rsidRDefault="00196D8F">
      <w:pPr>
        <w:pStyle w:val="a3"/>
        <w:spacing w:before="9"/>
        <w:rPr>
          <w:sz w:val="20"/>
        </w:rPr>
      </w:pPr>
    </w:p>
    <w:p w14:paraId="532B073C" w14:textId="77777777" w:rsidR="00196D8F" w:rsidRDefault="00000000">
      <w:pPr>
        <w:pStyle w:val="a3"/>
        <w:ind w:left="118" w:right="1232"/>
        <w:jc w:val="both"/>
      </w:pPr>
      <w:r>
        <w:t xml:space="preserve">The different capabilities are represented by using a </w:t>
      </w:r>
      <w:proofErr w:type="spellStart"/>
      <w:r>
        <w:rPr>
          <w:rFonts w:ascii="Courier New"/>
        </w:rPr>
        <w:t>PathItem</w:t>
      </w:r>
      <w:proofErr w:type="spellEnd"/>
      <w:r>
        <w:rPr>
          <w:rFonts w:ascii="Courier New"/>
          <w:spacing w:val="-33"/>
        </w:rPr>
        <w:t xml:space="preserve"> </w:t>
      </w:r>
      <w:r>
        <w:t xml:space="preserve">object from the </w:t>
      </w:r>
      <w:proofErr w:type="spellStart"/>
      <w:r>
        <w:t>OpenAPI</w:t>
      </w:r>
      <w:proofErr w:type="spellEnd"/>
      <w:r>
        <w:t xml:space="preserve"> specification, which defines all the possible methods (</w:t>
      </w:r>
      <w:r>
        <w:rPr>
          <w:rFonts w:ascii="Courier New"/>
          <w:b/>
        </w:rPr>
        <w:t>GET</w:t>
      </w:r>
      <w:r>
        <w:t xml:space="preserve">, </w:t>
      </w:r>
      <w:r>
        <w:rPr>
          <w:rFonts w:ascii="Courier New"/>
          <w:b/>
        </w:rPr>
        <w:t>POST</w:t>
      </w:r>
      <w:r>
        <w:t xml:space="preserve">, </w:t>
      </w:r>
      <w:r>
        <w:rPr>
          <w:rFonts w:ascii="Courier New"/>
          <w:b/>
        </w:rPr>
        <w:t>PUT</w:t>
      </w:r>
      <w:r>
        <w:t xml:space="preserve">, and </w:t>
      </w:r>
      <w:r>
        <w:rPr>
          <w:rFonts w:ascii="Courier New"/>
          <w:b/>
        </w:rPr>
        <w:t>DELETE</w:t>
      </w:r>
      <w:r>
        <w:t>) which can be executed. If a capability is not supported, the corresponding method is not included.</w:t>
      </w:r>
    </w:p>
    <w:p w14:paraId="34C16B7A" w14:textId="77777777" w:rsidR="00196D8F" w:rsidRDefault="00196D8F">
      <w:pPr>
        <w:pStyle w:val="a3"/>
        <w:spacing w:before="9"/>
        <w:rPr>
          <w:sz w:val="20"/>
        </w:rPr>
      </w:pPr>
    </w:p>
    <w:p w14:paraId="7B45099F" w14:textId="77777777" w:rsidR="00196D8F" w:rsidRDefault="00000000">
      <w:pPr>
        <w:pStyle w:val="a3"/>
        <w:ind w:left="118" w:right="1229"/>
        <w:jc w:val="both"/>
      </w:pPr>
      <w:r>
        <w:t xml:space="preserve">As the </w:t>
      </w:r>
      <w:r>
        <w:rPr>
          <w:rFonts w:ascii="Courier New" w:hAnsi="Courier New"/>
          <w:b/>
        </w:rPr>
        <w:t xml:space="preserve">PUT </w:t>
      </w:r>
      <w:r>
        <w:t xml:space="preserve">method is used to express multiple capabilities the attribute </w:t>
      </w:r>
      <w:r>
        <w:rPr>
          <w:rFonts w:ascii="Courier New" w:hAnsi="Courier New"/>
        </w:rPr>
        <w:t>x-</w:t>
      </w:r>
      <w:proofErr w:type="spellStart"/>
      <w:r>
        <w:rPr>
          <w:rFonts w:ascii="Courier New" w:hAnsi="Courier New"/>
        </w:rPr>
        <w:t>sovd</w:t>
      </w:r>
      <w:proofErr w:type="spellEnd"/>
      <w:r>
        <w:rPr>
          <w:rFonts w:ascii="Courier New" w:hAnsi="Courier New"/>
        </w:rPr>
        <w:t>-capabilities</w:t>
      </w:r>
      <w:r>
        <w:rPr>
          <w:rFonts w:ascii="Courier New" w:hAnsi="Courier New"/>
          <w:spacing w:val="-33"/>
        </w:rPr>
        <w:t xml:space="preserve"> </w:t>
      </w:r>
      <w:r>
        <w:t>is</w:t>
      </w:r>
      <w:r>
        <w:rPr>
          <w:spacing w:val="-16"/>
        </w:rPr>
        <w:t xml:space="preserve"> </w:t>
      </w:r>
      <w:r>
        <w:t>introduced for an operation (</w:t>
      </w:r>
      <w:proofErr w:type="spellStart"/>
      <w:r>
        <w:t>OpenAPI</w:t>
      </w:r>
      <w:proofErr w:type="spellEnd"/>
      <w:r>
        <w:t xml:space="preserve"> </w:t>
      </w:r>
      <w:r>
        <w:rPr>
          <w:rFonts w:ascii="Courier New" w:hAnsi="Courier New"/>
        </w:rPr>
        <w:t>Operation</w:t>
      </w:r>
      <w:r>
        <w:rPr>
          <w:rFonts w:ascii="Courier New" w:hAnsi="Courier New"/>
          <w:spacing w:val="-33"/>
        </w:rPr>
        <w:t xml:space="preserve"> </w:t>
      </w:r>
      <w:r>
        <w:t>object). This attribute specifies</w:t>
      </w:r>
      <w:r>
        <w:rPr>
          <w:spacing w:val="-16"/>
        </w:rPr>
        <w:t xml:space="preserve"> </w:t>
      </w:r>
      <w:r>
        <w:t>as</w:t>
      </w:r>
      <w:r>
        <w:rPr>
          <w:spacing w:val="-15"/>
        </w:rPr>
        <w:t xml:space="preserve"> </w:t>
      </w:r>
      <w:r>
        <w:t>an</w:t>
      </w:r>
      <w:r>
        <w:rPr>
          <w:spacing w:val="-15"/>
        </w:rPr>
        <w:t xml:space="preserve"> </w:t>
      </w:r>
      <w:r>
        <w:t>array</w:t>
      </w:r>
      <w:r>
        <w:rPr>
          <w:spacing w:val="-14"/>
        </w:rPr>
        <w:t xml:space="preserve"> </w:t>
      </w:r>
      <w:r>
        <w:t>which</w:t>
      </w:r>
      <w:r>
        <w:rPr>
          <w:spacing w:val="-4"/>
        </w:rPr>
        <w:t xml:space="preserve"> </w:t>
      </w:r>
      <w:r>
        <w:t>capabilities</w:t>
      </w:r>
      <w:r>
        <w:rPr>
          <w:spacing w:val="-4"/>
        </w:rPr>
        <w:t xml:space="preserve"> </w:t>
      </w:r>
      <w:r>
        <w:t>are</w:t>
      </w:r>
      <w:r>
        <w:rPr>
          <w:spacing w:val="-4"/>
        </w:rPr>
        <w:t xml:space="preserve"> </w:t>
      </w:r>
      <w:r>
        <w:t>supported.</w:t>
      </w:r>
      <w:r>
        <w:rPr>
          <w:spacing w:val="-4"/>
        </w:rPr>
        <w:t xml:space="preserve"> </w:t>
      </w:r>
      <w:r>
        <w:t>The</w:t>
      </w:r>
      <w:r>
        <w:rPr>
          <w:spacing w:val="-6"/>
        </w:rPr>
        <w:t xml:space="preserve"> </w:t>
      </w:r>
      <w:r>
        <w:t>type</w:t>
      </w:r>
      <w:r>
        <w:rPr>
          <w:spacing w:val="-4"/>
        </w:rPr>
        <w:t xml:space="preserve"> </w:t>
      </w:r>
      <w:r>
        <w:t>of</w:t>
      </w:r>
      <w:r>
        <w:rPr>
          <w:spacing w:val="-1"/>
        </w:rPr>
        <w:t xml:space="preserve"> </w:t>
      </w:r>
      <w:r>
        <w:rPr>
          <w:rFonts w:ascii="Courier New" w:hAnsi="Courier New"/>
        </w:rPr>
        <w:t>x-</w:t>
      </w:r>
      <w:proofErr w:type="spellStart"/>
      <w:r>
        <w:rPr>
          <w:rFonts w:ascii="Courier New" w:hAnsi="Courier New"/>
        </w:rPr>
        <w:t>sovd</w:t>
      </w:r>
      <w:proofErr w:type="spellEnd"/>
      <w:r>
        <w:rPr>
          <w:rFonts w:ascii="Courier New" w:hAnsi="Courier New"/>
        </w:rPr>
        <w:t>-</w:t>
      </w:r>
      <w:proofErr w:type="spellStart"/>
      <w:r>
        <w:rPr>
          <w:rFonts w:ascii="Courier New" w:hAnsi="Courier New"/>
        </w:rPr>
        <w:t>capabilites</w:t>
      </w:r>
      <w:proofErr w:type="spellEnd"/>
      <w:r>
        <w:rPr>
          <w:rFonts w:ascii="Courier New" w:hAnsi="Courier New"/>
          <w:spacing w:val="-33"/>
        </w:rPr>
        <w:t xml:space="preserve"> </w:t>
      </w:r>
      <w:r>
        <w:t>is an enumeration with the values in the column “Capability” from the table above.</w:t>
      </w:r>
    </w:p>
    <w:p w14:paraId="228F24F4" w14:textId="77777777" w:rsidR="00196D8F" w:rsidRDefault="00196D8F">
      <w:pPr>
        <w:pStyle w:val="a3"/>
        <w:spacing w:before="2"/>
        <w:rPr>
          <w:sz w:val="21"/>
        </w:rPr>
      </w:pPr>
    </w:p>
    <w:p w14:paraId="688978C8" w14:textId="77777777" w:rsidR="00196D8F" w:rsidRDefault="00000000">
      <w:pPr>
        <w:pStyle w:val="a3"/>
        <w:ind w:left="798" w:right="1233" w:hanging="680"/>
        <w:jc w:val="both"/>
      </w:pPr>
      <w:r>
        <w:rPr>
          <w:b/>
        </w:rPr>
        <w:t>Note</w:t>
      </w:r>
      <w:r>
        <w:t>:</w:t>
      </w:r>
      <w:r>
        <w:rPr>
          <w:spacing w:val="40"/>
        </w:rPr>
        <w:t xml:space="preserve"> </w:t>
      </w:r>
      <w:r>
        <w:t>Unlike</w:t>
      </w:r>
      <w:r>
        <w:rPr>
          <w:spacing w:val="-9"/>
        </w:rPr>
        <w:t xml:space="preserve"> </w:t>
      </w:r>
      <w:r>
        <w:t>UDS,</w:t>
      </w:r>
      <w:r>
        <w:rPr>
          <w:spacing w:val="-8"/>
        </w:rPr>
        <w:t xml:space="preserve"> </w:t>
      </w:r>
      <w:r>
        <w:t>measurements</w:t>
      </w:r>
      <w:r>
        <w:rPr>
          <w:spacing w:val="-8"/>
        </w:rPr>
        <w:t xml:space="preserve"> </w:t>
      </w:r>
      <w:r>
        <w:t>which</w:t>
      </w:r>
      <w:r>
        <w:rPr>
          <w:spacing w:val="-11"/>
        </w:rPr>
        <w:t xml:space="preserve"> </w:t>
      </w:r>
      <w:r>
        <w:t>represent</w:t>
      </w:r>
      <w:r>
        <w:rPr>
          <w:spacing w:val="-13"/>
        </w:rPr>
        <w:t xml:space="preserve"> </w:t>
      </w:r>
      <w:r>
        <w:t>the</w:t>
      </w:r>
      <w:r>
        <w:rPr>
          <w:spacing w:val="-12"/>
        </w:rPr>
        <w:t xml:space="preserve"> </w:t>
      </w:r>
      <w:r>
        <w:t>current</w:t>
      </w:r>
      <w:r>
        <w:rPr>
          <w:spacing w:val="-7"/>
        </w:rPr>
        <w:t xml:space="preserve"> </w:t>
      </w:r>
      <w:r>
        <w:t>state</w:t>
      </w:r>
      <w:r>
        <w:rPr>
          <w:spacing w:val="-13"/>
        </w:rPr>
        <w:t xml:space="preserve"> </w:t>
      </w:r>
      <w:r>
        <w:t>(e.g.,</w:t>
      </w:r>
      <w:r>
        <w:rPr>
          <w:spacing w:val="-10"/>
        </w:rPr>
        <w:t xml:space="preserve"> </w:t>
      </w:r>
      <w:r>
        <w:t>window</w:t>
      </w:r>
      <w:r>
        <w:rPr>
          <w:spacing w:val="-10"/>
        </w:rPr>
        <w:t xml:space="preserve"> </w:t>
      </w:r>
      <w:r>
        <w:t>position)</w:t>
      </w:r>
      <w:r>
        <w:rPr>
          <w:spacing w:val="-10"/>
        </w:rPr>
        <w:t xml:space="preserve"> </w:t>
      </w:r>
      <w:r>
        <w:t>of an</w:t>
      </w:r>
      <w:r>
        <w:rPr>
          <w:spacing w:val="-9"/>
        </w:rPr>
        <w:t xml:space="preserve"> </w:t>
      </w:r>
      <w:r>
        <w:t>I/O</w:t>
      </w:r>
      <w:r>
        <w:rPr>
          <w:spacing w:val="-10"/>
        </w:rPr>
        <w:t xml:space="preserve"> </w:t>
      </w:r>
      <w:r>
        <w:t>control</w:t>
      </w:r>
      <w:r>
        <w:rPr>
          <w:spacing w:val="-10"/>
        </w:rPr>
        <w:t xml:space="preserve"> </w:t>
      </w:r>
      <w:r>
        <w:t>are</w:t>
      </w:r>
      <w:r>
        <w:rPr>
          <w:spacing w:val="-9"/>
        </w:rPr>
        <w:t xml:space="preserve"> </w:t>
      </w:r>
      <w:r>
        <w:t>not</w:t>
      </w:r>
      <w:r>
        <w:rPr>
          <w:spacing w:val="-10"/>
        </w:rPr>
        <w:t xml:space="preserve"> </w:t>
      </w:r>
      <w:r>
        <w:t>returned</w:t>
      </w:r>
      <w:r>
        <w:rPr>
          <w:spacing w:val="-9"/>
        </w:rPr>
        <w:t xml:space="preserve"> </w:t>
      </w:r>
      <w:r>
        <w:t>as</w:t>
      </w:r>
      <w:r>
        <w:rPr>
          <w:spacing w:val="-8"/>
        </w:rPr>
        <w:t xml:space="preserve"> </w:t>
      </w:r>
      <w:r>
        <w:t>part</w:t>
      </w:r>
      <w:r>
        <w:rPr>
          <w:spacing w:val="-10"/>
        </w:rPr>
        <w:t xml:space="preserve"> </w:t>
      </w:r>
      <w:r>
        <w:t>of</w:t>
      </w:r>
      <w:r>
        <w:rPr>
          <w:spacing w:val="-10"/>
        </w:rPr>
        <w:t xml:space="preserve"> </w:t>
      </w:r>
      <w:r>
        <w:t>the</w:t>
      </w:r>
      <w:r>
        <w:rPr>
          <w:spacing w:val="-12"/>
        </w:rPr>
        <w:t xml:space="preserve"> </w:t>
      </w:r>
      <w:r>
        <w:t>I/O</w:t>
      </w:r>
      <w:r>
        <w:rPr>
          <w:spacing w:val="-10"/>
        </w:rPr>
        <w:t xml:space="preserve"> </w:t>
      </w:r>
      <w:r>
        <w:t>control</w:t>
      </w:r>
      <w:r>
        <w:rPr>
          <w:spacing w:val="-10"/>
        </w:rPr>
        <w:t xml:space="preserve"> </w:t>
      </w:r>
      <w:r>
        <w:t>as</w:t>
      </w:r>
      <w:r>
        <w:rPr>
          <w:spacing w:val="-11"/>
        </w:rPr>
        <w:t xml:space="preserve"> </w:t>
      </w:r>
      <w:r>
        <w:t>there</w:t>
      </w:r>
      <w:r>
        <w:rPr>
          <w:spacing w:val="-9"/>
        </w:rPr>
        <w:t xml:space="preserve"> </w:t>
      </w:r>
      <w:r>
        <w:t>is</w:t>
      </w:r>
      <w:r>
        <w:rPr>
          <w:spacing w:val="-11"/>
        </w:rPr>
        <w:t xml:space="preserve"> </w:t>
      </w:r>
      <w:r>
        <w:t>no</w:t>
      </w:r>
      <w:r>
        <w:rPr>
          <w:spacing w:val="-12"/>
        </w:rPr>
        <w:t xml:space="preserve"> </w:t>
      </w:r>
      <w:r>
        <w:t>standardized</w:t>
      </w:r>
      <w:r>
        <w:rPr>
          <w:spacing w:val="-9"/>
        </w:rPr>
        <w:t xml:space="preserve"> </w:t>
      </w:r>
      <w:r>
        <w:t>way of how an SOVD server can identify this. Thus, the measurements are included in the</w:t>
      </w:r>
    </w:p>
    <w:p w14:paraId="7CEB902E" w14:textId="77777777" w:rsidR="00196D8F" w:rsidRDefault="00196D8F">
      <w:pPr>
        <w:jc w:val="both"/>
        <w:sectPr w:rsidR="00196D8F">
          <w:pgSz w:w="11910" w:h="16840"/>
          <w:pgMar w:top="1840" w:right="180" w:bottom="1200" w:left="1300" w:header="255" w:footer="952" w:gutter="0"/>
          <w:cols w:space="720"/>
        </w:sectPr>
      </w:pPr>
    </w:p>
    <w:p w14:paraId="74073AC1" w14:textId="77777777" w:rsidR="00196D8F" w:rsidRDefault="00000000">
      <w:pPr>
        <w:pStyle w:val="a3"/>
        <w:spacing w:before="91"/>
        <w:ind w:left="798" w:right="1221"/>
      </w:pPr>
      <w:r>
        <w:lastRenderedPageBreak/>
        <w:t>data</w:t>
      </w:r>
      <w:r>
        <w:rPr>
          <w:spacing w:val="-13"/>
        </w:rPr>
        <w:t xml:space="preserve"> </w:t>
      </w:r>
      <w:r>
        <w:t>collection.</w:t>
      </w:r>
      <w:r>
        <w:rPr>
          <w:spacing w:val="-12"/>
        </w:rPr>
        <w:t xml:space="preserve"> </w:t>
      </w:r>
      <w:r>
        <w:t>An</w:t>
      </w:r>
      <w:r>
        <w:rPr>
          <w:spacing w:val="-15"/>
        </w:rPr>
        <w:t xml:space="preserve"> </w:t>
      </w:r>
      <w:r>
        <w:t>OEM</w:t>
      </w:r>
      <w:r>
        <w:rPr>
          <w:spacing w:val="-14"/>
        </w:rPr>
        <w:t xml:space="preserve"> </w:t>
      </w:r>
      <w:r>
        <w:t>specific</w:t>
      </w:r>
      <w:r>
        <w:rPr>
          <w:spacing w:val="-12"/>
        </w:rPr>
        <w:t xml:space="preserve"> </w:t>
      </w:r>
      <w:r>
        <w:t>extension</w:t>
      </w:r>
      <w:r>
        <w:rPr>
          <w:spacing w:val="-15"/>
        </w:rPr>
        <w:t xml:space="preserve"> </w:t>
      </w:r>
      <w:r>
        <w:t>can</w:t>
      </w:r>
      <w:r>
        <w:rPr>
          <w:spacing w:val="-13"/>
        </w:rPr>
        <w:t xml:space="preserve"> </w:t>
      </w:r>
      <w:r>
        <w:t>be</w:t>
      </w:r>
      <w:r>
        <w:rPr>
          <w:spacing w:val="-15"/>
        </w:rPr>
        <w:t xml:space="preserve"> </w:t>
      </w:r>
      <w:r>
        <w:t>used</w:t>
      </w:r>
      <w:r>
        <w:rPr>
          <w:spacing w:val="-13"/>
        </w:rPr>
        <w:t xml:space="preserve"> </w:t>
      </w:r>
      <w:r>
        <w:t>to</w:t>
      </w:r>
      <w:r>
        <w:rPr>
          <w:spacing w:val="-13"/>
        </w:rPr>
        <w:t xml:space="preserve"> </w:t>
      </w:r>
      <w:r>
        <w:t>associate</w:t>
      </w:r>
      <w:r>
        <w:rPr>
          <w:spacing w:val="-14"/>
        </w:rPr>
        <w:t xml:space="preserve"> </w:t>
      </w:r>
      <w:r>
        <w:t>the</w:t>
      </w:r>
      <w:r>
        <w:rPr>
          <w:spacing w:val="-15"/>
        </w:rPr>
        <w:t xml:space="preserve"> </w:t>
      </w:r>
      <w:r>
        <w:t>I/O</w:t>
      </w:r>
      <w:r>
        <w:rPr>
          <w:spacing w:val="-14"/>
        </w:rPr>
        <w:t xml:space="preserve"> </w:t>
      </w:r>
      <w:r>
        <w:t>control</w:t>
      </w:r>
      <w:r>
        <w:rPr>
          <w:spacing w:val="-14"/>
        </w:rPr>
        <w:t xml:space="preserve"> </w:t>
      </w:r>
      <w:r>
        <w:t>with the corresponding data resource.</w:t>
      </w:r>
    </w:p>
    <w:p w14:paraId="5465FCAB" w14:textId="77777777" w:rsidR="00196D8F" w:rsidRDefault="00196D8F">
      <w:pPr>
        <w:pStyle w:val="a3"/>
        <w:spacing w:before="8"/>
        <w:rPr>
          <w:sz w:val="20"/>
        </w:rPr>
      </w:pPr>
    </w:p>
    <w:p w14:paraId="679AFE04" w14:textId="77777777" w:rsidR="00196D8F" w:rsidRDefault="00000000">
      <w:pPr>
        <w:pStyle w:val="a3"/>
        <w:ind w:left="118"/>
      </w:pPr>
      <w:r>
        <w:rPr>
          <w:spacing w:val="-2"/>
          <w:u w:val="single"/>
        </w:rPr>
        <w:t>Example:</w:t>
      </w:r>
    </w:p>
    <w:p w14:paraId="400FCDBF" w14:textId="77777777" w:rsidR="00196D8F" w:rsidRDefault="00000000">
      <w:pPr>
        <w:pStyle w:val="a3"/>
        <w:spacing w:before="121"/>
        <w:ind w:left="402"/>
      </w:pPr>
      <w:r>
        <w:rPr>
          <w:spacing w:val="-2"/>
        </w:rPr>
        <w:t>Request:</w:t>
      </w:r>
    </w:p>
    <w:p w14:paraId="3955009D" w14:textId="77777777" w:rsidR="00196D8F" w:rsidRDefault="00000000">
      <w:pPr>
        <w:pStyle w:val="a3"/>
        <w:spacing w:before="16" w:line="230" w:lineRule="auto"/>
        <w:ind w:left="543" w:right="1221"/>
        <w:rPr>
          <w:rFonts w:ascii="Courier New"/>
        </w:rPr>
      </w:pPr>
      <w:r>
        <w:rPr>
          <w:rFonts w:ascii="Courier New"/>
          <w:color w:val="0000FF"/>
          <w:spacing w:val="-10"/>
        </w:rPr>
        <w:t>GET</w:t>
      </w:r>
      <w:r>
        <w:rPr>
          <w:rFonts w:ascii="Courier New"/>
          <w:color w:val="0000FF"/>
          <w:spacing w:val="-25"/>
        </w:rPr>
        <w:t xml:space="preserve"> </w:t>
      </w:r>
      <w:r>
        <w:rPr>
          <w:rFonts w:ascii="Courier New"/>
          <w:color w:val="0000FF"/>
          <w:spacing w:val="-10"/>
        </w:rPr>
        <w:t>{</w:t>
      </w:r>
      <w:proofErr w:type="spellStart"/>
      <w:r>
        <w:fldChar w:fldCharType="begin"/>
      </w:r>
      <w:r>
        <w:instrText>HYPERLINK \l "_bookmark39"</w:instrText>
      </w:r>
      <w:r>
        <w:fldChar w:fldCharType="separate"/>
      </w:r>
      <w:r>
        <w:rPr>
          <w:rFonts w:ascii="Courier New"/>
          <w:color w:val="006DA4"/>
          <w:spacing w:val="-10"/>
        </w:rPr>
        <w:t>base_uri</w:t>
      </w:r>
      <w:proofErr w:type="spellEnd"/>
      <w:r>
        <w:rPr>
          <w:rFonts w:ascii="Courier New"/>
          <w:color w:val="006DA4"/>
          <w:spacing w:val="-10"/>
        </w:rPr>
        <w:fldChar w:fldCharType="end"/>
      </w:r>
      <w:r>
        <w:rPr>
          <w:rFonts w:ascii="Courier New"/>
          <w:color w:val="0000FF"/>
          <w:spacing w:val="-10"/>
        </w:rPr>
        <w:t>}/components/</w:t>
      </w:r>
      <w:proofErr w:type="spellStart"/>
      <w:r>
        <w:rPr>
          <w:rFonts w:ascii="Courier New"/>
          <w:color w:val="0000FF"/>
          <w:spacing w:val="-10"/>
        </w:rPr>
        <w:t>PowerSteering</w:t>
      </w:r>
      <w:proofErr w:type="spellEnd"/>
      <w:r>
        <w:rPr>
          <w:rFonts w:ascii="Courier New"/>
          <w:color w:val="0000FF"/>
          <w:spacing w:val="-10"/>
        </w:rPr>
        <w:t xml:space="preserve">/operations/ </w:t>
      </w:r>
      <w:proofErr w:type="spellStart"/>
      <w:r>
        <w:rPr>
          <w:rFonts w:ascii="Courier New"/>
          <w:color w:val="0000FF"/>
          <w:spacing w:val="-4"/>
        </w:rPr>
        <w:t>SteeringAngleControl</w:t>
      </w:r>
      <w:proofErr w:type="spellEnd"/>
      <w:r>
        <w:rPr>
          <w:rFonts w:ascii="Courier New"/>
          <w:color w:val="0000FF"/>
          <w:spacing w:val="-31"/>
        </w:rPr>
        <w:t xml:space="preserve"> </w:t>
      </w:r>
      <w:r>
        <w:rPr>
          <w:rFonts w:ascii="Courier New"/>
          <w:color w:val="0000FF"/>
          <w:spacing w:val="-4"/>
        </w:rPr>
        <w:t>HTTP/1.1</w:t>
      </w:r>
    </w:p>
    <w:p w14:paraId="0D0553EA" w14:textId="77777777" w:rsidR="00196D8F" w:rsidRDefault="00000000">
      <w:pPr>
        <w:pStyle w:val="a3"/>
        <w:spacing w:before="105"/>
        <w:ind w:left="402"/>
      </w:pPr>
      <w:r>
        <w:rPr>
          <w:spacing w:val="-2"/>
        </w:rPr>
        <w:t>Response:</w:t>
      </w:r>
    </w:p>
    <w:p w14:paraId="2070F96C" w14:textId="77777777" w:rsidR="00196D8F" w:rsidRDefault="00000000">
      <w:pPr>
        <w:pStyle w:val="a3"/>
        <w:spacing w:before="10" w:line="245" w:lineRule="exact"/>
        <w:ind w:left="543"/>
        <w:rPr>
          <w:rFonts w:ascii="Courier New"/>
        </w:rPr>
      </w:pPr>
      <w:r>
        <w:rPr>
          <w:rFonts w:ascii="Courier New"/>
          <w:color w:val="0000FF"/>
          <w:spacing w:val="-10"/>
        </w:rPr>
        <w:t>HTTP/1.1</w:t>
      </w:r>
      <w:r>
        <w:rPr>
          <w:rFonts w:ascii="Courier New"/>
          <w:color w:val="0000FF"/>
          <w:spacing w:val="-18"/>
        </w:rPr>
        <w:t xml:space="preserve"> </w:t>
      </w:r>
      <w:r>
        <w:rPr>
          <w:rFonts w:ascii="Courier New"/>
          <w:color w:val="0000FF"/>
          <w:spacing w:val="-10"/>
        </w:rPr>
        <w:t>200</w:t>
      </w:r>
      <w:r>
        <w:rPr>
          <w:rFonts w:ascii="Courier New"/>
          <w:color w:val="0000FF"/>
          <w:spacing w:val="-14"/>
        </w:rPr>
        <w:t xml:space="preserve"> </w:t>
      </w:r>
      <w:r>
        <w:rPr>
          <w:rFonts w:ascii="Courier New"/>
          <w:color w:val="0000FF"/>
          <w:spacing w:val="-10"/>
        </w:rPr>
        <w:t>OK</w:t>
      </w:r>
    </w:p>
    <w:p w14:paraId="291D6DAA" w14:textId="77777777" w:rsidR="00196D8F" w:rsidRDefault="00000000">
      <w:pPr>
        <w:spacing w:line="235" w:lineRule="exact"/>
        <w:ind w:left="543"/>
        <w:rPr>
          <w:rFonts w:ascii="Courier New"/>
        </w:rPr>
      </w:pPr>
      <w:r>
        <w:rPr>
          <w:rFonts w:ascii="Courier New"/>
          <w:color w:val="0000FF"/>
        </w:rPr>
        <w:t>{</w:t>
      </w:r>
    </w:p>
    <w:p w14:paraId="6904ECE5" w14:textId="77777777" w:rsidR="00196D8F" w:rsidRDefault="00000000">
      <w:pPr>
        <w:pStyle w:val="a3"/>
        <w:spacing w:before="1" w:line="245" w:lineRule="exact"/>
        <w:ind w:left="788"/>
        <w:rPr>
          <w:rFonts w:ascii="Courier New"/>
        </w:rPr>
      </w:pPr>
      <w:r>
        <w:rPr>
          <w:rFonts w:ascii="Courier New"/>
          <w:color w:val="0000FF"/>
          <w:spacing w:val="-10"/>
        </w:rPr>
        <w:t>"item":</w:t>
      </w:r>
      <w:r>
        <w:rPr>
          <w:rFonts w:ascii="Courier New"/>
          <w:color w:val="0000FF"/>
          <w:spacing w:val="-19"/>
        </w:rPr>
        <w:t xml:space="preserve"> </w:t>
      </w:r>
      <w:r>
        <w:rPr>
          <w:rFonts w:ascii="Courier New"/>
          <w:color w:val="0000FF"/>
          <w:spacing w:val="-10"/>
        </w:rPr>
        <w:t>{</w:t>
      </w:r>
    </w:p>
    <w:p w14:paraId="7D00FABC" w14:textId="77777777" w:rsidR="00196D8F" w:rsidRDefault="00000000">
      <w:pPr>
        <w:pStyle w:val="a3"/>
        <w:spacing w:line="240" w:lineRule="exact"/>
        <w:ind w:left="1033"/>
        <w:rPr>
          <w:rFonts w:ascii="Courier New"/>
        </w:rPr>
      </w:pPr>
      <w:r>
        <w:rPr>
          <w:rFonts w:ascii="Courier New"/>
          <w:color w:val="0000FF"/>
          <w:spacing w:val="-10"/>
        </w:rPr>
        <w:t>"id":</w:t>
      </w:r>
      <w:r>
        <w:rPr>
          <w:rFonts w:ascii="Courier New"/>
          <w:color w:val="0000FF"/>
          <w:spacing w:val="-17"/>
        </w:rPr>
        <w:t xml:space="preserve"> </w:t>
      </w:r>
      <w:r>
        <w:rPr>
          <w:rFonts w:ascii="Courier New"/>
          <w:color w:val="0000FF"/>
          <w:spacing w:val="-2"/>
        </w:rPr>
        <w:t>"</w:t>
      </w:r>
      <w:proofErr w:type="spellStart"/>
      <w:r>
        <w:rPr>
          <w:rFonts w:ascii="Courier New"/>
          <w:color w:val="0000FF"/>
          <w:spacing w:val="-2"/>
        </w:rPr>
        <w:t>SteeringAngleControl</w:t>
      </w:r>
      <w:proofErr w:type="spellEnd"/>
      <w:r>
        <w:rPr>
          <w:rFonts w:ascii="Courier New"/>
          <w:color w:val="0000FF"/>
          <w:spacing w:val="-2"/>
        </w:rPr>
        <w:t>",</w:t>
      </w:r>
    </w:p>
    <w:p w14:paraId="299FED91" w14:textId="77777777" w:rsidR="00196D8F" w:rsidRDefault="00000000">
      <w:pPr>
        <w:pStyle w:val="a3"/>
        <w:spacing w:before="3" w:line="230" w:lineRule="auto"/>
        <w:ind w:left="1033" w:right="4130"/>
        <w:rPr>
          <w:rFonts w:ascii="Courier New"/>
        </w:rPr>
      </w:pPr>
      <w:r>
        <w:rPr>
          <w:rFonts w:ascii="Courier New"/>
          <w:color w:val="0000FF"/>
          <w:spacing w:val="-8"/>
        </w:rPr>
        <w:t>"name":</w:t>
      </w:r>
      <w:r>
        <w:rPr>
          <w:rFonts w:ascii="Courier New"/>
          <w:color w:val="0000FF"/>
          <w:spacing w:val="-25"/>
        </w:rPr>
        <w:t xml:space="preserve"> </w:t>
      </w:r>
      <w:r>
        <w:rPr>
          <w:rFonts w:ascii="Courier New"/>
          <w:color w:val="0000FF"/>
          <w:spacing w:val="-8"/>
        </w:rPr>
        <w:t>"Control</w:t>
      </w:r>
      <w:r>
        <w:rPr>
          <w:rFonts w:ascii="Courier New"/>
          <w:color w:val="0000FF"/>
          <w:spacing w:val="-26"/>
        </w:rPr>
        <w:t xml:space="preserve"> </w:t>
      </w:r>
      <w:r>
        <w:rPr>
          <w:rFonts w:ascii="Courier New"/>
          <w:color w:val="0000FF"/>
          <w:spacing w:val="-8"/>
        </w:rPr>
        <w:t>the</w:t>
      </w:r>
      <w:r>
        <w:rPr>
          <w:rFonts w:ascii="Courier New"/>
          <w:color w:val="0000FF"/>
          <w:spacing w:val="-25"/>
        </w:rPr>
        <w:t xml:space="preserve"> </w:t>
      </w:r>
      <w:r>
        <w:rPr>
          <w:rFonts w:ascii="Courier New"/>
          <w:color w:val="0000FF"/>
          <w:spacing w:val="-8"/>
        </w:rPr>
        <w:t>steering</w:t>
      </w:r>
      <w:r>
        <w:rPr>
          <w:rFonts w:ascii="Courier New"/>
          <w:color w:val="0000FF"/>
          <w:spacing w:val="-25"/>
        </w:rPr>
        <w:t xml:space="preserve"> </w:t>
      </w:r>
      <w:r>
        <w:rPr>
          <w:rFonts w:ascii="Courier New"/>
          <w:color w:val="0000FF"/>
          <w:spacing w:val="-8"/>
        </w:rPr>
        <w:t>angle</w:t>
      </w:r>
      <w:r>
        <w:rPr>
          <w:rFonts w:ascii="Courier New"/>
          <w:color w:val="0000FF"/>
          <w:spacing w:val="-25"/>
        </w:rPr>
        <w:t xml:space="preserve"> </w:t>
      </w:r>
      <w:r>
        <w:rPr>
          <w:rFonts w:ascii="Courier New"/>
          <w:color w:val="0000FF"/>
          <w:spacing w:val="-8"/>
        </w:rPr>
        <w:t xml:space="preserve">value", </w:t>
      </w:r>
      <w:r>
        <w:rPr>
          <w:rFonts w:ascii="Courier New"/>
          <w:color w:val="0000FF"/>
          <w:spacing w:val="-4"/>
        </w:rPr>
        <w:t>"</w:t>
      </w:r>
      <w:proofErr w:type="spellStart"/>
      <w:r>
        <w:rPr>
          <w:rFonts w:ascii="Courier New"/>
          <w:color w:val="0000FF"/>
          <w:spacing w:val="-4"/>
        </w:rPr>
        <w:t>translation_id</w:t>
      </w:r>
      <w:proofErr w:type="spellEnd"/>
      <w:r>
        <w:rPr>
          <w:rFonts w:ascii="Courier New"/>
          <w:color w:val="0000FF"/>
          <w:spacing w:val="-4"/>
        </w:rPr>
        <w:t>":</w:t>
      </w:r>
      <w:r>
        <w:rPr>
          <w:rFonts w:ascii="Courier New"/>
          <w:color w:val="0000FF"/>
          <w:spacing w:val="-31"/>
        </w:rPr>
        <w:t xml:space="preserve"> </w:t>
      </w:r>
      <w:r>
        <w:rPr>
          <w:rFonts w:ascii="Courier New"/>
          <w:color w:val="0000FF"/>
          <w:spacing w:val="-4"/>
        </w:rPr>
        <w:t xml:space="preserve">"tid1928653", </w:t>
      </w:r>
      <w:r>
        <w:rPr>
          <w:rFonts w:ascii="Courier New"/>
          <w:color w:val="0000FF"/>
          <w:spacing w:val="-6"/>
        </w:rPr>
        <w:t>"</w:t>
      </w:r>
      <w:proofErr w:type="spellStart"/>
      <w:r>
        <w:rPr>
          <w:rFonts w:ascii="Courier New"/>
          <w:color w:val="0000FF"/>
          <w:spacing w:val="-6"/>
        </w:rPr>
        <w:t>proximity_proof_required</w:t>
      </w:r>
      <w:proofErr w:type="spellEnd"/>
      <w:r>
        <w:rPr>
          <w:rFonts w:ascii="Courier New"/>
          <w:color w:val="0000FF"/>
          <w:spacing w:val="-6"/>
        </w:rPr>
        <w:t xml:space="preserve">": false, </w:t>
      </w:r>
      <w:r>
        <w:rPr>
          <w:rFonts w:ascii="Courier New"/>
          <w:color w:val="0000FF"/>
          <w:spacing w:val="-4"/>
        </w:rPr>
        <w:t>"</w:t>
      </w:r>
      <w:proofErr w:type="spellStart"/>
      <w:r>
        <w:rPr>
          <w:rFonts w:ascii="Courier New"/>
          <w:color w:val="0000FF"/>
          <w:spacing w:val="-4"/>
        </w:rPr>
        <w:t>asynchronous_execution</w:t>
      </w:r>
      <w:proofErr w:type="spellEnd"/>
      <w:r>
        <w:rPr>
          <w:rFonts w:ascii="Courier New"/>
          <w:color w:val="0000FF"/>
          <w:spacing w:val="-4"/>
        </w:rPr>
        <w:t>":</w:t>
      </w:r>
      <w:r>
        <w:rPr>
          <w:rFonts w:ascii="Courier New"/>
          <w:color w:val="0000FF"/>
          <w:spacing w:val="-31"/>
        </w:rPr>
        <w:t xml:space="preserve"> </w:t>
      </w:r>
      <w:proofErr w:type="gramStart"/>
      <w:r>
        <w:rPr>
          <w:rFonts w:ascii="Courier New"/>
          <w:color w:val="0000FF"/>
          <w:spacing w:val="-4"/>
        </w:rPr>
        <w:t>true</w:t>
      </w:r>
      <w:proofErr w:type="gramEnd"/>
    </w:p>
    <w:p w14:paraId="7769A379" w14:textId="77777777" w:rsidR="00196D8F" w:rsidRDefault="00000000">
      <w:pPr>
        <w:spacing w:line="240" w:lineRule="exact"/>
        <w:ind w:left="826"/>
        <w:rPr>
          <w:rFonts w:ascii="Courier New"/>
        </w:rPr>
      </w:pPr>
      <w:r>
        <w:rPr>
          <w:rFonts w:ascii="Courier New"/>
          <w:color w:val="0000FF"/>
          <w:spacing w:val="-5"/>
        </w:rPr>
        <w:t>},</w:t>
      </w:r>
    </w:p>
    <w:p w14:paraId="2AB143F5" w14:textId="77777777" w:rsidR="00196D8F" w:rsidRDefault="00000000">
      <w:pPr>
        <w:pStyle w:val="a3"/>
        <w:spacing w:line="240" w:lineRule="exact"/>
        <w:ind w:left="788"/>
        <w:rPr>
          <w:rFonts w:ascii="Courier New"/>
        </w:rPr>
      </w:pPr>
      <w:r>
        <w:rPr>
          <w:rFonts w:ascii="Courier New"/>
          <w:color w:val="0000FF"/>
          <w:spacing w:val="-10"/>
        </w:rPr>
        <w:t>"modes":</w:t>
      </w:r>
      <w:r>
        <w:rPr>
          <w:rFonts w:ascii="Courier New"/>
          <w:color w:val="0000FF"/>
          <w:spacing w:val="-19"/>
        </w:rPr>
        <w:t xml:space="preserve"> </w:t>
      </w:r>
      <w:r>
        <w:rPr>
          <w:rFonts w:ascii="Courier New"/>
          <w:color w:val="0000FF"/>
          <w:spacing w:val="-10"/>
        </w:rPr>
        <w:t>{</w:t>
      </w:r>
    </w:p>
    <w:p w14:paraId="6D88D02A" w14:textId="77777777" w:rsidR="00196D8F" w:rsidRDefault="00000000">
      <w:pPr>
        <w:pStyle w:val="a3"/>
        <w:spacing w:line="235" w:lineRule="exact"/>
        <w:ind w:left="1033"/>
        <w:rPr>
          <w:rFonts w:ascii="Courier New"/>
        </w:rPr>
      </w:pPr>
      <w:r>
        <w:rPr>
          <w:rFonts w:ascii="Courier New"/>
          <w:color w:val="0000FF"/>
          <w:spacing w:val="-10"/>
        </w:rPr>
        <w:t>"session":</w:t>
      </w:r>
      <w:r>
        <w:rPr>
          <w:rFonts w:ascii="Courier New"/>
          <w:color w:val="0000FF"/>
          <w:spacing w:val="-21"/>
        </w:rPr>
        <w:t xml:space="preserve"> </w:t>
      </w:r>
      <w:r>
        <w:rPr>
          <w:rFonts w:ascii="Courier New"/>
          <w:color w:val="0000FF"/>
          <w:spacing w:val="-2"/>
        </w:rPr>
        <w:t>"EXTENDED"</w:t>
      </w:r>
    </w:p>
    <w:p w14:paraId="34A6C402" w14:textId="77777777" w:rsidR="00196D8F" w:rsidRDefault="00000000">
      <w:pPr>
        <w:spacing w:line="245" w:lineRule="exact"/>
        <w:ind w:left="788"/>
        <w:rPr>
          <w:rFonts w:ascii="Courier New"/>
        </w:rPr>
      </w:pPr>
      <w:r>
        <w:rPr>
          <w:rFonts w:ascii="Courier New"/>
          <w:color w:val="0000FF"/>
        </w:rPr>
        <w:t>}</w:t>
      </w:r>
    </w:p>
    <w:p w14:paraId="7CBA582A" w14:textId="77777777" w:rsidR="00196D8F" w:rsidRDefault="00000000">
      <w:pPr>
        <w:spacing w:line="245" w:lineRule="exact"/>
        <w:ind w:left="543"/>
        <w:rPr>
          <w:rFonts w:ascii="Courier New"/>
        </w:rPr>
      </w:pPr>
      <w:bookmarkStart w:id="355" w:name="6.9.5_Start_Execution_of_an_Operation"/>
      <w:bookmarkStart w:id="356" w:name="_bookmark242"/>
      <w:bookmarkEnd w:id="355"/>
      <w:bookmarkEnd w:id="356"/>
      <w:r>
        <w:rPr>
          <w:rFonts w:ascii="Courier New"/>
          <w:color w:val="0000FF"/>
        </w:rPr>
        <w:t>}</w:t>
      </w:r>
    </w:p>
    <w:p w14:paraId="13D5427D" w14:textId="77777777" w:rsidR="00196D8F" w:rsidRDefault="00196D8F">
      <w:pPr>
        <w:pStyle w:val="a3"/>
        <w:spacing w:before="4"/>
        <w:rPr>
          <w:rFonts w:ascii="Courier New"/>
          <w:sz w:val="18"/>
        </w:rPr>
      </w:pPr>
    </w:p>
    <w:p w14:paraId="7764795E" w14:textId="77777777" w:rsidR="00196D8F" w:rsidRDefault="00000000">
      <w:pPr>
        <w:pStyle w:val="4"/>
        <w:numPr>
          <w:ilvl w:val="2"/>
          <w:numId w:val="38"/>
        </w:numPr>
        <w:tabs>
          <w:tab w:val="left" w:pos="970"/>
        </w:tabs>
        <w:spacing w:before="93"/>
      </w:pPr>
      <w:r>
        <w:t>Start</w:t>
      </w:r>
      <w:r>
        <w:rPr>
          <w:spacing w:val="-3"/>
        </w:rPr>
        <w:t xml:space="preserve"> </w:t>
      </w:r>
      <w:r>
        <w:t>Execution</w:t>
      </w:r>
      <w:r>
        <w:rPr>
          <w:spacing w:val="-3"/>
        </w:rPr>
        <w:t xml:space="preserve"> </w:t>
      </w:r>
      <w:r>
        <w:t>of an</w:t>
      </w:r>
      <w:r>
        <w:rPr>
          <w:spacing w:val="-5"/>
        </w:rPr>
        <w:t xml:space="preserve"> </w:t>
      </w:r>
      <w:r>
        <w:rPr>
          <w:spacing w:val="-2"/>
        </w:rPr>
        <w:t>Operation</w:t>
      </w:r>
    </w:p>
    <w:p w14:paraId="649101AF" w14:textId="77777777" w:rsidR="00196D8F" w:rsidRDefault="00196D8F">
      <w:pPr>
        <w:pStyle w:val="a3"/>
        <w:spacing w:before="1"/>
        <w:rPr>
          <w:b/>
          <w:sz w:val="21"/>
        </w:rPr>
      </w:pPr>
    </w:p>
    <w:p w14:paraId="29FA7E34" w14:textId="77777777" w:rsidR="00196D8F" w:rsidRDefault="00000000">
      <w:pPr>
        <w:pStyle w:val="a3"/>
        <w:ind w:left="118"/>
      </w:pPr>
      <w:r>
        <w:rPr>
          <w:spacing w:val="-2"/>
          <w:u w:val="single"/>
        </w:rPr>
        <w:t>Method:</w:t>
      </w:r>
    </w:p>
    <w:p w14:paraId="09C84C63" w14:textId="77777777" w:rsidR="00196D8F" w:rsidRDefault="00000000">
      <w:pPr>
        <w:pStyle w:val="a3"/>
        <w:spacing w:before="2"/>
        <w:rPr>
          <w:sz w:val="8"/>
        </w:rPr>
      </w:pPr>
      <w:r>
        <w:rPr>
          <w:noProof/>
        </w:rPr>
        <mc:AlternateContent>
          <mc:Choice Requires="wps">
            <w:drawing>
              <wp:anchor distT="0" distB="0" distL="0" distR="0" simplePos="0" relativeHeight="487604736" behindDoc="1" locked="0" layoutInCell="1" allowOverlap="1" wp14:anchorId="5B5E7F5C" wp14:editId="5348DF5C">
                <wp:simplePos x="0" y="0"/>
                <wp:positionH relativeFrom="page">
                  <wp:posOffset>910132</wp:posOffset>
                </wp:positionH>
                <wp:positionV relativeFrom="paragraph">
                  <wp:posOffset>84772</wp:posOffset>
                </wp:positionV>
                <wp:extent cx="5742305" cy="177800"/>
                <wp:effectExtent l="0" t="0" r="0" b="0"/>
                <wp:wrapTopAndBottom/>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177800"/>
                        </a:xfrm>
                        <a:prstGeom prst="rect">
                          <a:avLst/>
                        </a:prstGeom>
                        <a:solidFill>
                          <a:srgbClr val="B1D2E2"/>
                        </a:solidFill>
                        <a:ln w="18288">
                          <a:solidFill>
                            <a:srgbClr val="006DA4"/>
                          </a:solidFill>
                          <a:prstDash val="solid"/>
                        </a:ln>
                      </wps:spPr>
                      <wps:txbx>
                        <w:txbxContent>
                          <w:p w14:paraId="28F53A37" w14:textId="77777777" w:rsidR="00196D8F" w:rsidRDefault="00000000">
                            <w:pPr>
                              <w:spacing w:line="248" w:lineRule="exact"/>
                              <w:ind w:left="93"/>
                              <w:rPr>
                                <w:rFonts w:ascii="Courier New"/>
                                <w:b/>
                                <w:color w:val="000000"/>
                              </w:rPr>
                            </w:pPr>
                            <w:r>
                              <w:rPr>
                                <w:rFonts w:ascii="Courier New"/>
                                <w:b/>
                                <w:color w:val="000000"/>
                                <w:spacing w:val="-2"/>
                              </w:rPr>
                              <w:t>POST</w:t>
                            </w:r>
                            <w:r>
                              <w:rPr>
                                <w:rFonts w:ascii="Courier New"/>
                                <w:b/>
                                <w:color w:val="000000"/>
                                <w:spacing w:val="42"/>
                              </w:rPr>
                              <w:t xml:space="preserve"> </w:t>
                            </w:r>
                            <w:r>
                              <w:rPr>
                                <w:rFonts w:ascii="Courier New"/>
                                <w:b/>
                                <w:color w:val="000000"/>
                                <w:spacing w:val="-2"/>
                              </w:rPr>
                              <w:t>/{entity-path}/operations/{operation-id}/executions</w:t>
                            </w:r>
                          </w:p>
                        </w:txbxContent>
                      </wps:txbx>
                      <wps:bodyPr wrap="square" lIns="0" tIns="0" rIns="0" bIns="0" rtlCol="0">
                        <a:noAutofit/>
                      </wps:bodyPr>
                    </wps:wsp>
                  </a:graphicData>
                </a:graphic>
              </wp:anchor>
            </w:drawing>
          </mc:Choice>
          <mc:Fallback>
            <w:pict>
              <v:shape w14:anchorId="5B5E7F5C" id="Textbox 118" o:spid="_x0000_s1050" type="#_x0000_t202" style="position:absolute;margin-left:71.65pt;margin-top:6.65pt;width:452.15pt;height:14pt;z-index:-15711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" fillcolor="#b1d2e2" strokecolor="#006da4" strokeweight="1.44pt">
                <v:path arrowok="t"/>
                <v:textbox inset="0,0,0,0">
                  <w:txbxContent>
                    <w:p w14:paraId="28F53A37" w14:textId="77777777" w:rsidR="00196D8F" w:rsidRDefault="00000000">
                      <w:pPr>
                        <w:spacing w:line="248" w:lineRule="exact"/>
                        <w:ind w:left="93"/>
                        <w:rPr>
                          <w:rFonts w:ascii="Courier New"/>
                          <w:b/>
                          <w:color w:val="000000"/>
                        </w:rPr>
                      </w:pPr>
                      <w:r>
                        <w:rPr>
                          <w:rFonts w:ascii="Courier New"/>
                          <w:b/>
                          <w:color w:val="000000"/>
                          <w:spacing w:val="-2"/>
                        </w:rPr>
                        <w:t>POST</w:t>
                      </w:r>
                      <w:r>
                        <w:rPr>
                          <w:rFonts w:ascii="Courier New"/>
                          <w:b/>
                          <w:color w:val="000000"/>
                          <w:spacing w:val="42"/>
                        </w:rPr>
                        <w:t xml:space="preserve"> </w:t>
                      </w:r>
                      <w:r>
                        <w:rPr>
                          <w:rFonts w:ascii="Courier New"/>
                          <w:b/>
                          <w:color w:val="000000"/>
                          <w:spacing w:val="-2"/>
                        </w:rPr>
                        <w:t>/{entity-path}/operations/{operation-id}/executions</w:t>
                      </w:r>
                    </w:p>
                  </w:txbxContent>
                </v:textbox>
                <w10:wrap type="topAndBottom" anchorx="page"/>
              </v:shape>
            </w:pict>
          </mc:Fallback>
        </mc:AlternateContent>
      </w:r>
    </w:p>
    <w:p w14:paraId="64272DFB" w14:textId="77777777" w:rsidR="00196D8F" w:rsidRDefault="00196D8F">
      <w:pPr>
        <w:pStyle w:val="a3"/>
        <w:spacing w:before="1"/>
        <w:rPr>
          <w:sz w:val="14"/>
        </w:rPr>
      </w:pPr>
    </w:p>
    <w:p w14:paraId="4E1BE2FB" w14:textId="77777777" w:rsidR="00196D8F" w:rsidRDefault="00000000">
      <w:pPr>
        <w:pStyle w:val="a3"/>
        <w:spacing w:before="93"/>
        <w:ind w:left="118"/>
      </w:pPr>
      <w:r>
        <w:rPr>
          <w:u w:val="single"/>
        </w:rPr>
        <w:t>Method</w:t>
      </w:r>
      <w:r>
        <w:rPr>
          <w:spacing w:val="-6"/>
          <w:u w:val="single"/>
        </w:rPr>
        <w:t xml:space="preserve"> </w:t>
      </w:r>
      <w:r>
        <w:rPr>
          <w:spacing w:val="-2"/>
          <w:u w:val="single"/>
        </w:rPr>
        <w:t>Description:</w:t>
      </w:r>
    </w:p>
    <w:p w14:paraId="1EDF8722" w14:textId="77777777" w:rsidR="00196D8F" w:rsidRDefault="00196D8F">
      <w:pPr>
        <w:pStyle w:val="a3"/>
        <w:spacing w:before="9"/>
        <w:rPr>
          <w:sz w:val="20"/>
        </w:rPr>
      </w:pPr>
    </w:p>
    <w:p w14:paraId="004FF5ED" w14:textId="77777777" w:rsidR="00196D8F" w:rsidRDefault="00000000">
      <w:pPr>
        <w:pStyle w:val="a3"/>
        <w:ind w:left="402" w:right="1233"/>
        <w:jc w:val="both"/>
      </w:pPr>
      <w:r>
        <w:t>An</w:t>
      </w:r>
      <w:r>
        <w:rPr>
          <w:spacing w:val="-16"/>
        </w:rPr>
        <w:t xml:space="preserve"> </w:t>
      </w:r>
      <w:r>
        <w:t>operation</w:t>
      </w:r>
      <w:r>
        <w:rPr>
          <w:spacing w:val="-15"/>
        </w:rPr>
        <w:t xml:space="preserve"> </w:t>
      </w:r>
      <w:r>
        <w:t>may</w:t>
      </w:r>
      <w:r>
        <w:rPr>
          <w:spacing w:val="-15"/>
        </w:rPr>
        <w:t xml:space="preserve"> </w:t>
      </w:r>
      <w:r>
        <w:t>support</w:t>
      </w:r>
      <w:r>
        <w:rPr>
          <w:spacing w:val="-16"/>
        </w:rPr>
        <w:t xml:space="preserve"> </w:t>
      </w:r>
      <w:r>
        <w:t>multiple</w:t>
      </w:r>
      <w:r>
        <w:rPr>
          <w:spacing w:val="-15"/>
        </w:rPr>
        <w:t xml:space="preserve"> </w:t>
      </w:r>
      <w:r>
        <w:t>executions</w:t>
      </w:r>
      <w:r>
        <w:rPr>
          <w:spacing w:val="-15"/>
        </w:rPr>
        <w:t xml:space="preserve"> </w:t>
      </w:r>
      <w:r>
        <w:t>in</w:t>
      </w:r>
      <w:r>
        <w:rPr>
          <w:spacing w:val="-15"/>
        </w:rPr>
        <w:t xml:space="preserve"> </w:t>
      </w:r>
      <w:r>
        <w:t>parallel.</w:t>
      </w:r>
      <w:r>
        <w:rPr>
          <w:spacing w:val="-16"/>
        </w:rPr>
        <w:t xml:space="preserve"> </w:t>
      </w:r>
      <w:r>
        <w:t>If</w:t>
      </w:r>
      <w:r>
        <w:rPr>
          <w:spacing w:val="-15"/>
        </w:rPr>
        <w:t xml:space="preserve"> </w:t>
      </w:r>
      <w:r>
        <w:t>this</w:t>
      </w:r>
      <w:r>
        <w:rPr>
          <w:spacing w:val="-15"/>
        </w:rPr>
        <w:t xml:space="preserve"> </w:t>
      </w:r>
      <w:r>
        <w:t>is</w:t>
      </w:r>
      <w:r>
        <w:rPr>
          <w:spacing w:val="-16"/>
        </w:rPr>
        <w:t xml:space="preserve"> </w:t>
      </w:r>
      <w:r>
        <w:t>not</w:t>
      </w:r>
      <w:r>
        <w:rPr>
          <w:spacing w:val="-15"/>
        </w:rPr>
        <w:t xml:space="preserve"> </w:t>
      </w:r>
      <w:r>
        <w:t>supported,</w:t>
      </w:r>
      <w:r>
        <w:rPr>
          <w:spacing w:val="-15"/>
        </w:rPr>
        <w:t xml:space="preserve"> </w:t>
      </w:r>
      <w:r>
        <w:t>this</w:t>
      </w:r>
      <w:r>
        <w:rPr>
          <w:spacing w:val="-15"/>
        </w:rPr>
        <w:t xml:space="preserve"> </w:t>
      </w:r>
      <w:r>
        <w:t>method will</w:t>
      </w:r>
      <w:r>
        <w:rPr>
          <w:spacing w:val="-14"/>
        </w:rPr>
        <w:t xml:space="preserve"> </w:t>
      </w:r>
      <w:r>
        <w:t>return</w:t>
      </w:r>
      <w:r>
        <w:rPr>
          <w:spacing w:val="-11"/>
        </w:rPr>
        <w:t xml:space="preserve"> </w:t>
      </w:r>
      <w:r>
        <w:t>an</w:t>
      </w:r>
      <w:r>
        <w:rPr>
          <w:spacing w:val="-12"/>
        </w:rPr>
        <w:t xml:space="preserve"> </w:t>
      </w:r>
      <w:r>
        <w:t>error</w:t>
      </w:r>
      <w:r>
        <w:rPr>
          <w:spacing w:val="-10"/>
        </w:rPr>
        <w:t xml:space="preserve"> </w:t>
      </w:r>
      <w:r>
        <w:t>if</w:t>
      </w:r>
      <w:r>
        <w:rPr>
          <w:spacing w:val="-10"/>
        </w:rPr>
        <w:t xml:space="preserve"> </w:t>
      </w:r>
      <w:r>
        <w:t>an</w:t>
      </w:r>
      <w:r>
        <w:rPr>
          <w:spacing w:val="-12"/>
        </w:rPr>
        <w:t xml:space="preserve"> </w:t>
      </w:r>
      <w:r>
        <w:t>operation</w:t>
      </w:r>
      <w:r>
        <w:rPr>
          <w:spacing w:val="-11"/>
        </w:rPr>
        <w:t xml:space="preserve"> </w:t>
      </w:r>
      <w:r>
        <w:t>with</w:t>
      </w:r>
      <w:r>
        <w:rPr>
          <w:spacing w:val="-14"/>
        </w:rPr>
        <w:t xml:space="preserve"> </w:t>
      </w:r>
      <w:r>
        <w:t>the</w:t>
      </w:r>
      <w:r>
        <w:rPr>
          <w:spacing w:val="-12"/>
        </w:rPr>
        <w:t xml:space="preserve"> </w:t>
      </w:r>
      <w:r>
        <w:t>same</w:t>
      </w:r>
      <w:r>
        <w:rPr>
          <w:spacing w:val="-8"/>
        </w:rPr>
        <w:t xml:space="preserve"> </w:t>
      </w:r>
      <w:r>
        <w:rPr>
          <w:rFonts w:ascii="Courier New"/>
        </w:rPr>
        <w:t>operation-id</w:t>
      </w:r>
      <w:r>
        <w:rPr>
          <w:rFonts w:ascii="Courier New"/>
          <w:spacing w:val="-80"/>
        </w:rPr>
        <w:t xml:space="preserve"> </w:t>
      </w:r>
      <w:r>
        <w:t>is</w:t>
      </w:r>
      <w:r>
        <w:rPr>
          <w:spacing w:val="-11"/>
        </w:rPr>
        <w:t xml:space="preserve"> </w:t>
      </w:r>
      <w:r>
        <w:t>already</w:t>
      </w:r>
      <w:r>
        <w:rPr>
          <w:spacing w:val="-11"/>
        </w:rPr>
        <w:t xml:space="preserve"> </w:t>
      </w:r>
      <w:r>
        <w:t>being</w:t>
      </w:r>
      <w:r>
        <w:rPr>
          <w:spacing w:val="-12"/>
        </w:rPr>
        <w:t xml:space="preserve"> </w:t>
      </w:r>
      <w:r>
        <w:t>executed.</w:t>
      </w:r>
    </w:p>
    <w:p w14:paraId="169A3F05" w14:textId="77777777" w:rsidR="00196D8F" w:rsidRDefault="00196D8F">
      <w:pPr>
        <w:pStyle w:val="a3"/>
        <w:spacing w:before="10"/>
        <w:rPr>
          <w:sz w:val="20"/>
        </w:rPr>
      </w:pPr>
    </w:p>
    <w:p w14:paraId="367065F4" w14:textId="77777777" w:rsidR="00196D8F" w:rsidRDefault="00000000">
      <w:pPr>
        <w:pStyle w:val="a3"/>
        <w:spacing w:before="1"/>
        <w:ind w:left="402" w:right="1230"/>
        <w:jc w:val="both"/>
      </w:pPr>
      <w:r>
        <w:t>A successfully started operation is added to the executions collection if it is executed asynchronously. After the asynchronous execution has been finished, the execution resource</w:t>
      </w:r>
      <w:r>
        <w:rPr>
          <w:spacing w:val="-4"/>
        </w:rPr>
        <w:t xml:space="preserve"> </w:t>
      </w:r>
      <w:r>
        <w:t>remains</w:t>
      </w:r>
      <w:r>
        <w:rPr>
          <w:spacing w:val="-2"/>
        </w:rPr>
        <w:t xml:space="preserve"> </w:t>
      </w:r>
      <w:r>
        <w:t>existent</w:t>
      </w:r>
      <w:r>
        <w:rPr>
          <w:spacing w:val="-1"/>
        </w:rPr>
        <w:t xml:space="preserve"> </w:t>
      </w:r>
      <w:r>
        <w:t>and</w:t>
      </w:r>
      <w:r>
        <w:rPr>
          <w:spacing w:val="-2"/>
        </w:rPr>
        <w:t xml:space="preserve"> </w:t>
      </w:r>
      <w:r>
        <w:t>an</w:t>
      </w:r>
      <w:r>
        <w:rPr>
          <w:spacing w:val="-4"/>
        </w:rPr>
        <w:t xml:space="preserve"> </w:t>
      </w:r>
      <w:r>
        <w:t>SOVD</w:t>
      </w:r>
      <w:r>
        <w:rPr>
          <w:spacing w:val="-2"/>
        </w:rPr>
        <w:t xml:space="preserve"> </w:t>
      </w:r>
      <w:r>
        <w:t>client</w:t>
      </w:r>
      <w:r>
        <w:rPr>
          <w:spacing w:val="-3"/>
        </w:rPr>
        <w:t xml:space="preserve"> </w:t>
      </w:r>
      <w:r>
        <w:t>can</w:t>
      </w:r>
      <w:r>
        <w:rPr>
          <w:spacing w:val="-2"/>
        </w:rPr>
        <w:t xml:space="preserve"> </w:t>
      </w:r>
      <w:r>
        <w:t>receive</w:t>
      </w:r>
      <w:r>
        <w:rPr>
          <w:spacing w:val="-4"/>
        </w:rPr>
        <w:t xml:space="preserve"> </w:t>
      </w:r>
      <w:r>
        <w:t>the</w:t>
      </w:r>
      <w:r>
        <w:rPr>
          <w:spacing w:val="-2"/>
        </w:rPr>
        <w:t xml:space="preserve"> </w:t>
      </w:r>
      <w:r>
        <w:t>status. However,</w:t>
      </w:r>
      <w:r>
        <w:rPr>
          <w:spacing w:val="-3"/>
        </w:rPr>
        <w:t xml:space="preserve"> </w:t>
      </w:r>
      <w:r>
        <w:t>the</w:t>
      </w:r>
      <w:r>
        <w:rPr>
          <w:spacing w:val="-2"/>
        </w:rPr>
        <w:t xml:space="preserve"> </w:t>
      </w:r>
      <w:r>
        <w:t>status of the execution cannot be queried indefinitely as an SOVD server implementation may remove the resource, e.g., upon SOVD server restart.</w:t>
      </w:r>
    </w:p>
    <w:p w14:paraId="11042042" w14:textId="77777777" w:rsidR="00196D8F" w:rsidRDefault="00196D8F">
      <w:pPr>
        <w:pStyle w:val="a3"/>
        <w:spacing w:before="10"/>
        <w:rPr>
          <w:sz w:val="20"/>
        </w:rPr>
      </w:pPr>
    </w:p>
    <w:p w14:paraId="66564F21" w14:textId="77777777" w:rsidR="00196D8F" w:rsidRDefault="00000000">
      <w:pPr>
        <w:pStyle w:val="a3"/>
        <w:ind w:left="118"/>
      </w:pPr>
      <w:r>
        <w:rPr>
          <w:u w:val="single"/>
        </w:rPr>
        <w:t>Path</w:t>
      </w:r>
      <w:r>
        <w:rPr>
          <w:spacing w:val="-2"/>
          <w:u w:val="single"/>
        </w:rPr>
        <w:t xml:space="preserve"> Parameters:</w:t>
      </w:r>
    </w:p>
    <w:p w14:paraId="182685F3" w14:textId="77777777" w:rsidR="00196D8F" w:rsidRDefault="00196D8F">
      <w:pPr>
        <w:pStyle w:val="a3"/>
        <w:spacing w:before="8"/>
        <w:rPr>
          <w:sz w:val="12"/>
        </w:rPr>
      </w:pPr>
    </w:p>
    <w:p w14:paraId="18ED7067" w14:textId="77777777" w:rsidR="00196D8F" w:rsidRDefault="00000000">
      <w:pPr>
        <w:tabs>
          <w:tab w:val="left" w:pos="3068"/>
        </w:tabs>
        <w:spacing w:before="93"/>
        <w:ind w:left="1650"/>
        <w:rPr>
          <w:b/>
          <w:sz w:val="20"/>
        </w:rPr>
      </w:pPr>
      <w:bookmarkStart w:id="357" w:name="_bookmark243"/>
      <w:bookmarkEnd w:id="357"/>
      <w:r>
        <w:rPr>
          <w:b/>
          <w:sz w:val="20"/>
        </w:rPr>
        <w:t>Table</w:t>
      </w:r>
      <w:r>
        <w:rPr>
          <w:b/>
          <w:spacing w:val="-10"/>
          <w:sz w:val="20"/>
        </w:rPr>
        <w:t xml:space="preserve"> </w:t>
      </w:r>
      <w:r>
        <w:rPr>
          <w:b/>
          <w:spacing w:val="-5"/>
          <w:sz w:val="20"/>
        </w:rPr>
        <w:t>103</w:t>
      </w:r>
      <w:r>
        <w:rPr>
          <w:b/>
          <w:sz w:val="20"/>
        </w:rPr>
        <w:tab/>
        <w:t>Path</w:t>
      </w:r>
      <w:r>
        <w:rPr>
          <w:b/>
          <w:spacing w:val="-6"/>
          <w:sz w:val="20"/>
        </w:rPr>
        <w:t xml:space="preserve"> </w:t>
      </w:r>
      <w:r>
        <w:rPr>
          <w:b/>
          <w:sz w:val="20"/>
        </w:rPr>
        <w:t>Parameter</w:t>
      </w:r>
      <w:r>
        <w:rPr>
          <w:b/>
          <w:spacing w:val="-5"/>
          <w:sz w:val="20"/>
        </w:rPr>
        <w:t xml:space="preserve"> </w:t>
      </w:r>
      <w:r>
        <w:rPr>
          <w:b/>
          <w:sz w:val="20"/>
        </w:rPr>
        <w:t>-</w:t>
      </w:r>
      <w:r>
        <w:rPr>
          <w:b/>
          <w:spacing w:val="-5"/>
          <w:sz w:val="20"/>
        </w:rPr>
        <w:t xml:space="preserve"> </w:t>
      </w:r>
      <w:r>
        <w:rPr>
          <w:b/>
          <w:sz w:val="20"/>
        </w:rPr>
        <w:t>Start</w:t>
      </w:r>
      <w:r>
        <w:rPr>
          <w:b/>
          <w:spacing w:val="-6"/>
          <w:sz w:val="20"/>
        </w:rPr>
        <w:t xml:space="preserve"> </w:t>
      </w:r>
      <w:r>
        <w:rPr>
          <w:b/>
          <w:sz w:val="20"/>
        </w:rPr>
        <w:t>execution</w:t>
      </w:r>
      <w:r>
        <w:rPr>
          <w:b/>
          <w:spacing w:val="-5"/>
          <w:sz w:val="20"/>
        </w:rPr>
        <w:t xml:space="preserve"> </w:t>
      </w:r>
      <w:r>
        <w:rPr>
          <w:b/>
          <w:sz w:val="20"/>
        </w:rPr>
        <w:t>of</w:t>
      </w:r>
      <w:r>
        <w:rPr>
          <w:b/>
          <w:spacing w:val="-3"/>
          <w:sz w:val="20"/>
        </w:rPr>
        <w:t xml:space="preserve"> </w:t>
      </w:r>
      <w:r>
        <w:rPr>
          <w:b/>
          <w:sz w:val="20"/>
        </w:rPr>
        <w:t>an</w:t>
      </w:r>
      <w:r>
        <w:rPr>
          <w:b/>
          <w:spacing w:val="-6"/>
          <w:sz w:val="20"/>
        </w:rPr>
        <w:t xml:space="preserve"> </w:t>
      </w:r>
      <w:proofErr w:type="gramStart"/>
      <w:r>
        <w:rPr>
          <w:b/>
          <w:spacing w:val="-2"/>
          <w:sz w:val="20"/>
        </w:rPr>
        <w:t>operation</w:t>
      </w:r>
      <w:proofErr w:type="gramEnd"/>
    </w:p>
    <w:p w14:paraId="67FDF0F0"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560"/>
        <w:gridCol w:w="1416"/>
        <w:gridCol w:w="3828"/>
      </w:tblGrid>
      <w:tr w:rsidR="00196D8F" w14:paraId="44D53E14" w14:textId="77777777">
        <w:trPr>
          <w:trHeight w:val="585"/>
        </w:trPr>
        <w:tc>
          <w:tcPr>
            <w:tcW w:w="2263" w:type="dxa"/>
            <w:tcBorders>
              <w:bottom w:val="single" w:sz="6" w:space="0" w:color="000000"/>
              <w:right w:val="single" w:sz="6" w:space="0" w:color="000000"/>
            </w:tcBorders>
            <w:shd w:val="clear" w:color="auto" w:fill="DFDAD6"/>
          </w:tcPr>
          <w:p w14:paraId="14111902" w14:textId="77777777" w:rsidR="00196D8F" w:rsidRDefault="00196D8F">
            <w:pPr>
              <w:pStyle w:val="TableParagraph"/>
              <w:spacing w:before="9"/>
              <w:ind w:left="0"/>
              <w:rPr>
                <w:b/>
                <w:sz w:val="20"/>
              </w:rPr>
            </w:pPr>
          </w:p>
          <w:p w14:paraId="6EF911D4" w14:textId="77777777" w:rsidR="00196D8F" w:rsidRDefault="00000000">
            <w:pPr>
              <w:pStyle w:val="TableParagraph"/>
              <w:ind w:left="110"/>
              <w:rPr>
                <w:b/>
                <w:sz w:val="20"/>
              </w:rPr>
            </w:pPr>
            <w:r>
              <w:rPr>
                <w:b/>
                <w:sz w:val="20"/>
              </w:rPr>
              <w:t>Parameter</w:t>
            </w:r>
            <w:r>
              <w:rPr>
                <w:b/>
                <w:spacing w:val="-11"/>
                <w:sz w:val="20"/>
              </w:rPr>
              <w:t xml:space="preserve"> </w:t>
            </w:r>
            <w:r>
              <w:rPr>
                <w:b/>
                <w:spacing w:val="-4"/>
                <w:sz w:val="20"/>
              </w:rPr>
              <w:t>Name</w:t>
            </w:r>
          </w:p>
        </w:tc>
        <w:tc>
          <w:tcPr>
            <w:tcW w:w="1560" w:type="dxa"/>
            <w:tcBorders>
              <w:left w:val="single" w:sz="6" w:space="0" w:color="000000"/>
              <w:bottom w:val="single" w:sz="6" w:space="0" w:color="000000"/>
              <w:right w:val="single" w:sz="6" w:space="0" w:color="000000"/>
            </w:tcBorders>
            <w:shd w:val="clear" w:color="auto" w:fill="DFDAD6"/>
          </w:tcPr>
          <w:p w14:paraId="642DE361" w14:textId="77777777" w:rsidR="00196D8F" w:rsidRDefault="00196D8F">
            <w:pPr>
              <w:pStyle w:val="TableParagraph"/>
              <w:spacing w:before="9"/>
              <w:ind w:left="0"/>
              <w:rPr>
                <w:b/>
                <w:sz w:val="20"/>
              </w:rPr>
            </w:pPr>
          </w:p>
          <w:p w14:paraId="4F78F9B2"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6F100C5C" w14:textId="77777777" w:rsidR="00196D8F" w:rsidRDefault="00196D8F">
            <w:pPr>
              <w:pStyle w:val="TableParagraph"/>
              <w:spacing w:before="9"/>
              <w:ind w:left="0"/>
              <w:rPr>
                <w:b/>
                <w:sz w:val="20"/>
              </w:rPr>
            </w:pPr>
          </w:p>
          <w:p w14:paraId="55B71870" w14:textId="77777777" w:rsidR="00196D8F" w:rsidRDefault="00000000">
            <w:pPr>
              <w:pStyle w:val="TableParagraph"/>
              <w:ind w:left="95" w:right="180"/>
              <w:jc w:val="center"/>
              <w:rPr>
                <w:b/>
                <w:sz w:val="20"/>
              </w:rPr>
            </w:pPr>
            <w:r>
              <w:rPr>
                <w:b/>
                <w:spacing w:val="-2"/>
                <w:sz w:val="20"/>
              </w:rPr>
              <w:t>Convention</w:t>
            </w:r>
          </w:p>
        </w:tc>
        <w:tc>
          <w:tcPr>
            <w:tcW w:w="3828" w:type="dxa"/>
            <w:tcBorders>
              <w:left w:val="single" w:sz="6" w:space="0" w:color="000000"/>
              <w:bottom w:val="single" w:sz="6" w:space="0" w:color="000000"/>
            </w:tcBorders>
            <w:shd w:val="clear" w:color="auto" w:fill="DFDAD6"/>
          </w:tcPr>
          <w:p w14:paraId="6C3153A1" w14:textId="77777777" w:rsidR="00196D8F" w:rsidRDefault="00196D8F">
            <w:pPr>
              <w:pStyle w:val="TableParagraph"/>
              <w:spacing w:before="9"/>
              <w:ind w:left="0"/>
              <w:rPr>
                <w:b/>
                <w:sz w:val="20"/>
              </w:rPr>
            </w:pPr>
          </w:p>
          <w:p w14:paraId="3B624A9D" w14:textId="77777777" w:rsidR="00196D8F" w:rsidRDefault="00000000">
            <w:pPr>
              <w:pStyle w:val="TableParagraph"/>
              <w:ind w:left="108"/>
              <w:rPr>
                <w:b/>
                <w:sz w:val="20"/>
              </w:rPr>
            </w:pPr>
            <w:r>
              <w:rPr>
                <w:b/>
                <w:spacing w:val="-2"/>
                <w:sz w:val="20"/>
              </w:rPr>
              <w:t>Description</w:t>
            </w:r>
          </w:p>
        </w:tc>
      </w:tr>
      <w:tr w:rsidR="00196D8F" w14:paraId="6E96A45D" w14:textId="77777777">
        <w:trPr>
          <w:trHeight w:val="332"/>
        </w:trPr>
        <w:tc>
          <w:tcPr>
            <w:tcW w:w="2263" w:type="dxa"/>
            <w:tcBorders>
              <w:top w:val="single" w:sz="6" w:space="0" w:color="000000"/>
              <w:left w:val="single" w:sz="6" w:space="0" w:color="000000"/>
              <w:bottom w:val="single" w:sz="6" w:space="0" w:color="000000"/>
              <w:right w:val="single" w:sz="6" w:space="0" w:color="000000"/>
            </w:tcBorders>
          </w:tcPr>
          <w:p w14:paraId="43BB6553" w14:textId="77777777" w:rsidR="00196D8F" w:rsidRDefault="00000000">
            <w:pPr>
              <w:pStyle w:val="TableParagraph"/>
              <w:spacing w:before="39"/>
              <w:rPr>
                <w:rFonts w:ascii="Courier New"/>
              </w:rPr>
            </w:pPr>
            <w:r>
              <w:rPr>
                <w:rFonts w:ascii="Courier New"/>
                <w:spacing w:val="-2"/>
              </w:rPr>
              <w:t>operation-</w:t>
            </w:r>
            <w:r>
              <w:rPr>
                <w:rFonts w:ascii="Courier New"/>
                <w:spacing w:val="-5"/>
              </w:rPr>
              <w:t>id</w:t>
            </w:r>
          </w:p>
        </w:tc>
        <w:tc>
          <w:tcPr>
            <w:tcW w:w="1560" w:type="dxa"/>
            <w:tcBorders>
              <w:top w:val="single" w:sz="6" w:space="0" w:color="000000"/>
              <w:left w:val="single" w:sz="6" w:space="0" w:color="000000"/>
              <w:bottom w:val="single" w:sz="6" w:space="0" w:color="000000"/>
              <w:right w:val="single" w:sz="6" w:space="0" w:color="000000"/>
            </w:tcBorders>
          </w:tcPr>
          <w:p w14:paraId="072AF5C0" w14:textId="77777777" w:rsidR="00196D8F" w:rsidRDefault="00000000">
            <w:pPr>
              <w:pStyle w:val="TableParagraph"/>
              <w:spacing w:before="39"/>
              <w:ind w:left="166"/>
              <w:rPr>
                <w:rFonts w:ascii="Courier New"/>
              </w:rPr>
            </w:pPr>
            <w:r>
              <w:rPr>
                <w:rFonts w:ascii="Courier New"/>
                <w:spacing w:val="-2"/>
              </w:rPr>
              <w:t>string</w:t>
            </w:r>
          </w:p>
        </w:tc>
        <w:tc>
          <w:tcPr>
            <w:tcW w:w="1416" w:type="dxa"/>
            <w:tcBorders>
              <w:top w:val="single" w:sz="6" w:space="0" w:color="000000"/>
              <w:left w:val="single" w:sz="6" w:space="0" w:color="000000"/>
              <w:bottom w:val="single" w:sz="6" w:space="0" w:color="000000"/>
              <w:right w:val="single" w:sz="6" w:space="0" w:color="000000"/>
            </w:tcBorders>
          </w:tcPr>
          <w:p w14:paraId="16227D00" w14:textId="77777777" w:rsidR="00196D8F" w:rsidRDefault="00000000">
            <w:pPr>
              <w:pStyle w:val="TableParagraph"/>
              <w:spacing w:before="40"/>
              <w:ind w:left="17"/>
              <w:jc w:val="center"/>
            </w:pPr>
            <w:r>
              <w:t>M</w:t>
            </w:r>
          </w:p>
        </w:tc>
        <w:tc>
          <w:tcPr>
            <w:tcW w:w="3828" w:type="dxa"/>
            <w:tcBorders>
              <w:top w:val="single" w:sz="6" w:space="0" w:color="000000"/>
              <w:left w:val="single" w:sz="6" w:space="0" w:color="000000"/>
              <w:bottom w:val="single" w:sz="6" w:space="0" w:color="000000"/>
              <w:right w:val="single" w:sz="6" w:space="0" w:color="000000"/>
            </w:tcBorders>
          </w:tcPr>
          <w:p w14:paraId="44222FF5" w14:textId="77777777" w:rsidR="00196D8F" w:rsidRDefault="00000000">
            <w:pPr>
              <w:pStyle w:val="TableParagraph"/>
              <w:spacing w:before="40"/>
              <w:ind w:left="166"/>
            </w:pPr>
            <w:r>
              <w:t>Identifier</w:t>
            </w:r>
            <w:r>
              <w:rPr>
                <w:spacing w:val="-6"/>
              </w:rPr>
              <w:t xml:space="preserve"> </w:t>
            </w:r>
            <w:r>
              <w:t>for</w:t>
            </w:r>
            <w:r>
              <w:rPr>
                <w:spacing w:val="-5"/>
              </w:rPr>
              <w:t xml:space="preserve"> </w:t>
            </w:r>
            <w:r>
              <w:t>the</w:t>
            </w:r>
            <w:r>
              <w:rPr>
                <w:spacing w:val="-5"/>
              </w:rPr>
              <w:t xml:space="preserve"> </w:t>
            </w:r>
            <w:r>
              <w:rPr>
                <w:spacing w:val="-2"/>
              </w:rPr>
              <w:t>operation</w:t>
            </w:r>
          </w:p>
        </w:tc>
      </w:tr>
    </w:tbl>
    <w:p w14:paraId="242C863D" w14:textId="77777777" w:rsidR="00196D8F" w:rsidRDefault="00196D8F">
      <w:pPr>
        <w:pStyle w:val="a3"/>
        <w:spacing w:before="1"/>
        <w:rPr>
          <w:b/>
          <w:sz w:val="21"/>
        </w:rPr>
      </w:pPr>
    </w:p>
    <w:p w14:paraId="5B268EC7" w14:textId="77777777" w:rsidR="00196D8F" w:rsidRDefault="00000000">
      <w:pPr>
        <w:pStyle w:val="a3"/>
        <w:ind w:left="118"/>
      </w:pPr>
      <w:r>
        <w:rPr>
          <w:u w:val="single"/>
        </w:rPr>
        <w:t>Query</w:t>
      </w:r>
      <w:r>
        <w:rPr>
          <w:spacing w:val="-4"/>
          <w:u w:val="single"/>
        </w:rPr>
        <w:t xml:space="preserve"> </w:t>
      </w:r>
      <w:r>
        <w:rPr>
          <w:spacing w:val="-2"/>
          <w:u w:val="single"/>
        </w:rPr>
        <w:t>Parameters:</w:t>
      </w:r>
    </w:p>
    <w:p w14:paraId="7140401B" w14:textId="77777777" w:rsidR="00196D8F" w:rsidRDefault="00000000">
      <w:pPr>
        <w:pStyle w:val="a3"/>
        <w:spacing w:before="122"/>
        <w:ind w:left="402"/>
      </w:pPr>
      <w:r>
        <w:t>This</w:t>
      </w:r>
      <w:r>
        <w:rPr>
          <w:spacing w:val="-3"/>
        </w:rPr>
        <w:t xml:space="preserve"> </w:t>
      </w:r>
      <w:r>
        <w:t>method</w:t>
      </w:r>
      <w:r>
        <w:rPr>
          <w:spacing w:val="-3"/>
        </w:rPr>
        <w:t xml:space="preserve"> </w:t>
      </w:r>
      <w:r>
        <w:t>does</w:t>
      </w:r>
      <w:r>
        <w:rPr>
          <w:spacing w:val="-5"/>
        </w:rPr>
        <w:t xml:space="preserve"> </w:t>
      </w:r>
      <w:r>
        <w:t>not</w:t>
      </w:r>
      <w:r>
        <w:rPr>
          <w:spacing w:val="-4"/>
        </w:rPr>
        <w:t xml:space="preserve"> </w:t>
      </w:r>
      <w:r>
        <w:t>support</w:t>
      </w:r>
      <w:r>
        <w:rPr>
          <w:spacing w:val="-3"/>
        </w:rPr>
        <w:t xml:space="preserve"> </w:t>
      </w:r>
      <w:r>
        <w:t>query</w:t>
      </w:r>
      <w:r>
        <w:rPr>
          <w:spacing w:val="-4"/>
        </w:rPr>
        <w:t xml:space="preserve"> </w:t>
      </w:r>
      <w:r>
        <w:rPr>
          <w:spacing w:val="-2"/>
        </w:rPr>
        <w:t>parameters.</w:t>
      </w:r>
    </w:p>
    <w:p w14:paraId="48E84784" w14:textId="77777777" w:rsidR="00196D8F" w:rsidRDefault="00196D8F">
      <w:pPr>
        <w:pStyle w:val="a3"/>
        <w:spacing w:before="9"/>
        <w:rPr>
          <w:sz w:val="20"/>
        </w:rPr>
      </w:pPr>
    </w:p>
    <w:p w14:paraId="120C6899" w14:textId="77777777" w:rsidR="00196D8F" w:rsidRDefault="00000000">
      <w:pPr>
        <w:pStyle w:val="a3"/>
        <w:ind w:left="118"/>
      </w:pPr>
      <w:r>
        <w:rPr>
          <w:u w:val="single"/>
        </w:rPr>
        <w:t>Request</w:t>
      </w:r>
      <w:r>
        <w:rPr>
          <w:spacing w:val="-4"/>
          <w:u w:val="single"/>
        </w:rPr>
        <w:t xml:space="preserve"> </w:t>
      </w:r>
      <w:r>
        <w:rPr>
          <w:spacing w:val="-2"/>
          <w:u w:val="single"/>
        </w:rPr>
        <w:t>Headers:</w:t>
      </w:r>
    </w:p>
    <w:p w14:paraId="011580AA" w14:textId="77777777" w:rsidR="00196D8F" w:rsidRDefault="00000000">
      <w:pPr>
        <w:pStyle w:val="a3"/>
        <w:spacing w:before="118"/>
        <w:ind w:left="402"/>
        <w:rPr>
          <w:rFonts w:ascii="Courier New"/>
        </w:rPr>
      </w:pPr>
      <w:r>
        <w:rPr>
          <w:rFonts w:ascii="Courier New"/>
          <w:spacing w:val="-2"/>
        </w:rPr>
        <w:t>Content-Type:</w:t>
      </w:r>
      <w:r>
        <w:rPr>
          <w:rFonts w:ascii="Courier New"/>
          <w:spacing w:val="-57"/>
        </w:rPr>
        <w:t xml:space="preserve"> </w:t>
      </w:r>
      <w:r>
        <w:rPr>
          <w:rFonts w:ascii="Courier New"/>
          <w:spacing w:val="-2"/>
        </w:rPr>
        <w:t>application/</w:t>
      </w:r>
      <w:proofErr w:type="spellStart"/>
      <w:r>
        <w:rPr>
          <w:rFonts w:ascii="Courier New"/>
          <w:spacing w:val="-2"/>
        </w:rPr>
        <w:t>json</w:t>
      </w:r>
      <w:proofErr w:type="spellEnd"/>
    </w:p>
    <w:p w14:paraId="30F5AD62" w14:textId="77777777" w:rsidR="00196D8F" w:rsidRDefault="00196D8F">
      <w:pPr>
        <w:rPr>
          <w:rFonts w:ascii="Courier New"/>
        </w:rPr>
        <w:sectPr w:rsidR="00196D8F">
          <w:pgSz w:w="11910" w:h="16840"/>
          <w:pgMar w:top="1840" w:right="180" w:bottom="1200" w:left="1300" w:header="255" w:footer="952" w:gutter="0"/>
          <w:cols w:space="720"/>
        </w:sectPr>
      </w:pPr>
    </w:p>
    <w:p w14:paraId="5C096836" w14:textId="77777777" w:rsidR="00196D8F" w:rsidRDefault="00000000">
      <w:pPr>
        <w:pStyle w:val="a3"/>
        <w:spacing w:before="91"/>
        <w:ind w:left="118"/>
      </w:pPr>
      <w:r>
        <w:rPr>
          <w:u w:val="single"/>
        </w:rPr>
        <w:lastRenderedPageBreak/>
        <w:t>Request</w:t>
      </w:r>
      <w:r>
        <w:rPr>
          <w:spacing w:val="-4"/>
          <w:u w:val="single"/>
        </w:rPr>
        <w:t xml:space="preserve"> </w:t>
      </w:r>
      <w:r>
        <w:rPr>
          <w:spacing w:val="-2"/>
          <w:u w:val="single"/>
        </w:rPr>
        <w:t>Body:</w:t>
      </w:r>
    </w:p>
    <w:p w14:paraId="6FEFBC43" w14:textId="77777777" w:rsidR="00196D8F" w:rsidRDefault="00196D8F">
      <w:pPr>
        <w:pStyle w:val="a3"/>
        <w:spacing w:before="8"/>
        <w:rPr>
          <w:sz w:val="12"/>
        </w:rPr>
      </w:pPr>
    </w:p>
    <w:p w14:paraId="5B165A5D" w14:textId="77777777" w:rsidR="00196D8F" w:rsidRDefault="00000000">
      <w:pPr>
        <w:tabs>
          <w:tab w:val="left" w:pos="1418"/>
        </w:tabs>
        <w:spacing w:before="93"/>
        <w:ind w:right="1122"/>
        <w:jc w:val="center"/>
        <w:rPr>
          <w:b/>
          <w:sz w:val="20"/>
        </w:rPr>
      </w:pPr>
      <w:bookmarkStart w:id="358" w:name="_bookmark244"/>
      <w:bookmarkEnd w:id="358"/>
      <w:r>
        <w:rPr>
          <w:b/>
          <w:sz w:val="20"/>
        </w:rPr>
        <w:t>Table</w:t>
      </w:r>
      <w:r>
        <w:rPr>
          <w:b/>
          <w:spacing w:val="-10"/>
          <w:sz w:val="20"/>
        </w:rPr>
        <w:t xml:space="preserve"> </w:t>
      </w:r>
      <w:r>
        <w:rPr>
          <w:b/>
          <w:spacing w:val="-5"/>
          <w:sz w:val="20"/>
        </w:rPr>
        <w:t>104</w:t>
      </w:r>
      <w:r>
        <w:rPr>
          <w:b/>
          <w:sz w:val="20"/>
        </w:rPr>
        <w:tab/>
        <w:t>Request</w:t>
      </w:r>
      <w:r>
        <w:rPr>
          <w:b/>
          <w:spacing w:val="-6"/>
          <w:sz w:val="20"/>
        </w:rPr>
        <w:t xml:space="preserve"> </w:t>
      </w:r>
      <w:r>
        <w:rPr>
          <w:b/>
          <w:sz w:val="20"/>
        </w:rPr>
        <w:t>Body</w:t>
      </w:r>
      <w:r>
        <w:rPr>
          <w:b/>
          <w:spacing w:val="-5"/>
          <w:sz w:val="20"/>
        </w:rPr>
        <w:t xml:space="preserve"> </w:t>
      </w:r>
      <w:r>
        <w:rPr>
          <w:b/>
          <w:sz w:val="20"/>
        </w:rPr>
        <w:t>-</w:t>
      </w:r>
      <w:r>
        <w:rPr>
          <w:b/>
          <w:spacing w:val="-3"/>
          <w:sz w:val="20"/>
        </w:rPr>
        <w:t xml:space="preserve"> </w:t>
      </w:r>
      <w:r>
        <w:rPr>
          <w:b/>
          <w:sz w:val="20"/>
        </w:rPr>
        <w:t>Start</w:t>
      </w:r>
      <w:r>
        <w:rPr>
          <w:b/>
          <w:spacing w:val="-4"/>
          <w:sz w:val="20"/>
        </w:rPr>
        <w:t xml:space="preserve"> </w:t>
      </w:r>
      <w:r>
        <w:rPr>
          <w:b/>
          <w:sz w:val="20"/>
        </w:rPr>
        <w:t>execution</w:t>
      </w:r>
      <w:r>
        <w:rPr>
          <w:b/>
          <w:spacing w:val="-5"/>
          <w:sz w:val="20"/>
        </w:rPr>
        <w:t xml:space="preserve"> </w:t>
      </w:r>
      <w:r>
        <w:rPr>
          <w:b/>
          <w:sz w:val="20"/>
        </w:rPr>
        <w:t>of</w:t>
      </w:r>
      <w:r>
        <w:rPr>
          <w:b/>
          <w:spacing w:val="-3"/>
          <w:sz w:val="20"/>
        </w:rPr>
        <w:t xml:space="preserve"> </w:t>
      </w:r>
      <w:r>
        <w:rPr>
          <w:b/>
          <w:sz w:val="20"/>
        </w:rPr>
        <w:t>an</w:t>
      </w:r>
      <w:r>
        <w:rPr>
          <w:b/>
          <w:spacing w:val="-6"/>
          <w:sz w:val="20"/>
        </w:rPr>
        <w:t xml:space="preserve"> </w:t>
      </w:r>
      <w:proofErr w:type="gramStart"/>
      <w:r>
        <w:rPr>
          <w:b/>
          <w:spacing w:val="-2"/>
          <w:sz w:val="20"/>
        </w:rPr>
        <w:t>operation</w:t>
      </w:r>
      <w:proofErr w:type="gramEnd"/>
    </w:p>
    <w:p w14:paraId="03957DBA"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560"/>
        <w:gridCol w:w="1416"/>
        <w:gridCol w:w="3828"/>
      </w:tblGrid>
      <w:tr w:rsidR="00196D8F" w14:paraId="4A0DE67B" w14:textId="77777777">
        <w:trPr>
          <w:trHeight w:val="585"/>
        </w:trPr>
        <w:tc>
          <w:tcPr>
            <w:tcW w:w="2263" w:type="dxa"/>
            <w:tcBorders>
              <w:bottom w:val="single" w:sz="6" w:space="0" w:color="000000"/>
              <w:right w:val="single" w:sz="6" w:space="0" w:color="000000"/>
            </w:tcBorders>
            <w:shd w:val="clear" w:color="auto" w:fill="DFDAD6"/>
          </w:tcPr>
          <w:p w14:paraId="1904F72E" w14:textId="77777777" w:rsidR="00196D8F" w:rsidRDefault="00196D8F">
            <w:pPr>
              <w:pStyle w:val="TableParagraph"/>
              <w:spacing w:before="9"/>
              <w:ind w:left="0"/>
              <w:rPr>
                <w:b/>
                <w:sz w:val="20"/>
              </w:rPr>
            </w:pPr>
          </w:p>
          <w:p w14:paraId="6E8B526F" w14:textId="77777777" w:rsidR="00196D8F" w:rsidRDefault="00000000">
            <w:pPr>
              <w:pStyle w:val="TableParagraph"/>
              <w:ind w:left="110"/>
              <w:rPr>
                <w:b/>
                <w:sz w:val="20"/>
              </w:rPr>
            </w:pPr>
            <w:r>
              <w:rPr>
                <w:b/>
                <w:spacing w:val="-2"/>
                <w:sz w:val="20"/>
              </w:rPr>
              <w:t>Attribute</w:t>
            </w:r>
          </w:p>
        </w:tc>
        <w:tc>
          <w:tcPr>
            <w:tcW w:w="1560" w:type="dxa"/>
            <w:tcBorders>
              <w:left w:val="single" w:sz="6" w:space="0" w:color="000000"/>
              <w:bottom w:val="single" w:sz="6" w:space="0" w:color="000000"/>
              <w:right w:val="single" w:sz="6" w:space="0" w:color="000000"/>
            </w:tcBorders>
            <w:shd w:val="clear" w:color="auto" w:fill="DFDAD6"/>
          </w:tcPr>
          <w:p w14:paraId="71E66B66" w14:textId="77777777" w:rsidR="00196D8F" w:rsidRDefault="00196D8F">
            <w:pPr>
              <w:pStyle w:val="TableParagraph"/>
              <w:spacing w:before="9"/>
              <w:ind w:left="0"/>
              <w:rPr>
                <w:b/>
                <w:sz w:val="20"/>
              </w:rPr>
            </w:pPr>
          </w:p>
          <w:p w14:paraId="2FB32AA8"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07783997" w14:textId="77777777" w:rsidR="00196D8F" w:rsidRDefault="00196D8F">
            <w:pPr>
              <w:pStyle w:val="TableParagraph"/>
              <w:spacing w:before="9"/>
              <w:ind w:left="0"/>
              <w:rPr>
                <w:b/>
                <w:sz w:val="20"/>
              </w:rPr>
            </w:pPr>
          </w:p>
          <w:p w14:paraId="2A45FF11" w14:textId="77777777" w:rsidR="00196D8F" w:rsidRDefault="00000000">
            <w:pPr>
              <w:pStyle w:val="TableParagraph"/>
              <w:ind w:left="95" w:right="180"/>
              <w:jc w:val="center"/>
              <w:rPr>
                <w:b/>
                <w:sz w:val="20"/>
              </w:rPr>
            </w:pPr>
            <w:r>
              <w:rPr>
                <w:b/>
                <w:spacing w:val="-2"/>
                <w:sz w:val="20"/>
              </w:rPr>
              <w:t>Convention</w:t>
            </w:r>
          </w:p>
        </w:tc>
        <w:tc>
          <w:tcPr>
            <w:tcW w:w="3828" w:type="dxa"/>
            <w:tcBorders>
              <w:left w:val="single" w:sz="6" w:space="0" w:color="000000"/>
              <w:bottom w:val="single" w:sz="6" w:space="0" w:color="000000"/>
            </w:tcBorders>
            <w:shd w:val="clear" w:color="auto" w:fill="DFDAD6"/>
          </w:tcPr>
          <w:p w14:paraId="5A570544" w14:textId="77777777" w:rsidR="00196D8F" w:rsidRDefault="00196D8F">
            <w:pPr>
              <w:pStyle w:val="TableParagraph"/>
              <w:spacing w:before="9"/>
              <w:ind w:left="0"/>
              <w:rPr>
                <w:b/>
                <w:sz w:val="20"/>
              </w:rPr>
            </w:pPr>
          </w:p>
          <w:p w14:paraId="5771F697" w14:textId="77777777" w:rsidR="00196D8F" w:rsidRDefault="00000000">
            <w:pPr>
              <w:pStyle w:val="TableParagraph"/>
              <w:ind w:left="108"/>
              <w:rPr>
                <w:b/>
                <w:sz w:val="20"/>
              </w:rPr>
            </w:pPr>
            <w:r>
              <w:rPr>
                <w:b/>
                <w:spacing w:val="-2"/>
                <w:sz w:val="20"/>
              </w:rPr>
              <w:t>Description</w:t>
            </w:r>
          </w:p>
        </w:tc>
      </w:tr>
      <w:tr w:rsidR="00196D8F" w14:paraId="0AA4CDEC" w14:textId="77777777">
        <w:trPr>
          <w:trHeight w:val="2143"/>
        </w:trPr>
        <w:tc>
          <w:tcPr>
            <w:tcW w:w="2263" w:type="dxa"/>
            <w:tcBorders>
              <w:top w:val="single" w:sz="6" w:space="0" w:color="000000"/>
              <w:left w:val="single" w:sz="6" w:space="0" w:color="000000"/>
              <w:bottom w:val="single" w:sz="6" w:space="0" w:color="000000"/>
              <w:right w:val="single" w:sz="6" w:space="0" w:color="000000"/>
            </w:tcBorders>
          </w:tcPr>
          <w:p w14:paraId="124FDE8B" w14:textId="77777777" w:rsidR="00196D8F" w:rsidRDefault="00000000">
            <w:pPr>
              <w:pStyle w:val="TableParagraph"/>
              <w:spacing w:before="39"/>
              <w:rPr>
                <w:rFonts w:ascii="Courier New"/>
              </w:rPr>
            </w:pPr>
            <w:r>
              <w:rPr>
                <w:rFonts w:ascii="Courier New"/>
                <w:spacing w:val="-2"/>
              </w:rPr>
              <w:t>timeout</w:t>
            </w:r>
          </w:p>
        </w:tc>
        <w:tc>
          <w:tcPr>
            <w:tcW w:w="1560" w:type="dxa"/>
            <w:tcBorders>
              <w:top w:val="single" w:sz="6" w:space="0" w:color="000000"/>
              <w:left w:val="single" w:sz="6" w:space="0" w:color="000000"/>
              <w:bottom w:val="single" w:sz="6" w:space="0" w:color="000000"/>
              <w:right w:val="single" w:sz="6" w:space="0" w:color="000000"/>
            </w:tcBorders>
          </w:tcPr>
          <w:p w14:paraId="1D193684" w14:textId="77777777" w:rsidR="00196D8F" w:rsidRDefault="00000000">
            <w:pPr>
              <w:pStyle w:val="TableParagraph"/>
              <w:spacing w:before="39"/>
              <w:ind w:left="166"/>
              <w:rPr>
                <w:rFonts w:ascii="Courier New"/>
              </w:rPr>
            </w:pPr>
            <w:r>
              <w:rPr>
                <w:rFonts w:ascii="Courier New"/>
                <w:spacing w:val="-2"/>
              </w:rPr>
              <w:t>integer</w:t>
            </w:r>
          </w:p>
        </w:tc>
        <w:tc>
          <w:tcPr>
            <w:tcW w:w="1416" w:type="dxa"/>
            <w:tcBorders>
              <w:top w:val="single" w:sz="6" w:space="0" w:color="000000"/>
              <w:left w:val="single" w:sz="6" w:space="0" w:color="000000"/>
              <w:bottom w:val="single" w:sz="6" w:space="0" w:color="000000"/>
              <w:right w:val="single" w:sz="6" w:space="0" w:color="000000"/>
            </w:tcBorders>
          </w:tcPr>
          <w:p w14:paraId="6B4D2C62" w14:textId="77777777" w:rsidR="00196D8F" w:rsidRDefault="00000000">
            <w:pPr>
              <w:pStyle w:val="TableParagraph"/>
              <w:spacing w:before="40"/>
              <w:ind w:left="19"/>
              <w:jc w:val="center"/>
            </w:pPr>
            <w:r>
              <w:t>O</w:t>
            </w:r>
          </w:p>
        </w:tc>
        <w:tc>
          <w:tcPr>
            <w:tcW w:w="3828" w:type="dxa"/>
            <w:tcBorders>
              <w:top w:val="single" w:sz="6" w:space="0" w:color="000000"/>
              <w:left w:val="single" w:sz="6" w:space="0" w:color="000000"/>
              <w:bottom w:val="single" w:sz="6" w:space="0" w:color="000000"/>
              <w:right w:val="single" w:sz="6" w:space="0" w:color="000000"/>
            </w:tcBorders>
          </w:tcPr>
          <w:p w14:paraId="0AACA1EB" w14:textId="77777777" w:rsidR="00196D8F" w:rsidRDefault="00000000">
            <w:pPr>
              <w:pStyle w:val="TableParagraph"/>
              <w:spacing w:before="40"/>
              <w:ind w:left="166" w:right="145"/>
              <w:jc w:val="both"/>
            </w:pPr>
            <w:r>
              <w:t xml:space="preserve">Timeout after which the SOVD server should terminate the execution of the operation by using the capability </w:t>
            </w:r>
            <w:r>
              <w:rPr>
                <w:b/>
                <w:i/>
              </w:rPr>
              <w:t>stop</w:t>
            </w:r>
            <w:r>
              <w:t>. The time is specified in seconds.</w:t>
            </w:r>
          </w:p>
          <w:p w14:paraId="1BCC60A8" w14:textId="77777777" w:rsidR="00196D8F" w:rsidRDefault="00000000">
            <w:pPr>
              <w:pStyle w:val="TableParagraph"/>
              <w:spacing w:before="39"/>
              <w:ind w:left="166" w:right="145"/>
              <w:jc w:val="both"/>
            </w:pPr>
            <w:r>
              <w:t>For extending the timeout a new control</w:t>
            </w:r>
            <w:r>
              <w:rPr>
                <w:spacing w:val="-16"/>
              </w:rPr>
              <w:t xml:space="preserve"> </w:t>
            </w:r>
            <w:r>
              <w:t>request</w:t>
            </w:r>
            <w:r>
              <w:rPr>
                <w:spacing w:val="-15"/>
              </w:rPr>
              <w:t xml:space="preserve"> </w:t>
            </w:r>
            <w:r>
              <w:t>for</w:t>
            </w:r>
            <w:r>
              <w:rPr>
                <w:spacing w:val="-15"/>
              </w:rPr>
              <w:t xml:space="preserve"> </w:t>
            </w:r>
            <w:r>
              <w:t>the</w:t>
            </w:r>
            <w:r>
              <w:rPr>
                <w:spacing w:val="-14"/>
              </w:rPr>
              <w:t xml:space="preserve"> </w:t>
            </w:r>
            <w:r>
              <w:t>operation</w:t>
            </w:r>
            <w:r>
              <w:rPr>
                <w:spacing w:val="-13"/>
              </w:rPr>
              <w:t xml:space="preserve"> </w:t>
            </w:r>
            <w:proofErr w:type="gramStart"/>
            <w:r>
              <w:t>has to</w:t>
            </w:r>
            <w:proofErr w:type="gramEnd"/>
            <w:r>
              <w:rPr>
                <w:spacing w:val="-3"/>
              </w:rPr>
              <w:t xml:space="preserve"> </w:t>
            </w:r>
            <w:r>
              <w:t>be</w:t>
            </w:r>
            <w:r>
              <w:rPr>
                <w:spacing w:val="-4"/>
              </w:rPr>
              <w:t xml:space="preserve"> </w:t>
            </w:r>
            <w:r>
              <w:t>submitted</w:t>
            </w:r>
            <w:r>
              <w:rPr>
                <w:spacing w:val="-3"/>
              </w:rPr>
              <w:t xml:space="preserve"> </w:t>
            </w:r>
            <w:r>
              <w:t>by</w:t>
            </w:r>
            <w:r>
              <w:rPr>
                <w:spacing w:val="-4"/>
              </w:rPr>
              <w:t xml:space="preserve"> </w:t>
            </w:r>
            <w:r>
              <w:t>the</w:t>
            </w:r>
            <w:r>
              <w:rPr>
                <w:spacing w:val="-3"/>
              </w:rPr>
              <w:t xml:space="preserve"> </w:t>
            </w:r>
            <w:r>
              <w:t>SOVD</w:t>
            </w:r>
            <w:r>
              <w:rPr>
                <w:spacing w:val="-2"/>
              </w:rPr>
              <w:t xml:space="preserve"> client.</w:t>
            </w:r>
          </w:p>
        </w:tc>
      </w:tr>
      <w:tr w:rsidR="00196D8F" w14:paraId="2F1E6D9C" w14:textId="77777777">
        <w:trPr>
          <w:trHeight w:val="587"/>
        </w:trPr>
        <w:tc>
          <w:tcPr>
            <w:tcW w:w="2263" w:type="dxa"/>
            <w:tcBorders>
              <w:top w:val="single" w:sz="6" w:space="0" w:color="000000"/>
              <w:left w:val="single" w:sz="6" w:space="0" w:color="000000"/>
              <w:bottom w:val="single" w:sz="6" w:space="0" w:color="000000"/>
              <w:right w:val="single" w:sz="6" w:space="0" w:color="000000"/>
            </w:tcBorders>
          </w:tcPr>
          <w:p w14:paraId="6F7C95BF" w14:textId="77777777" w:rsidR="00196D8F" w:rsidRDefault="00000000">
            <w:pPr>
              <w:pStyle w:val="TableParagraph"/>
              <w:spacing w:before="39"/>
              <w:rPr>
                <w:rFonts w:ascii="Courier New"/>
              </w:rPr>
            </w:pPr>
            <w:r>
              <w:rPr>
                <w:rFonts w:ascii="Courier New"/>
                <w:spacing w:val="-2"/>
              </w:rPr>
              <w:t>parameters</w:t>
            </w:r>
          </w:p>
        </w:tc>
        <w:tc>
          <w:tcPr>
            <w:tcW w:w="1560" w:type="dxa"/>
            <w:tcBorders>
              <w:top w:val="single" w:sz="6" w:space="0" w:color="000000"/>
              <w:left w:val="single" w:sz="6" w:space="0" w:color="000000"/>
              <w:bottom w:val="single" w:sz="6" w:space="0" w:color="000000"/>
              <w:right w:val="single" w:sz="6" w:space="0" w:color="000000"/>
            </w:tcBorders>
          </w:tcPr>
          <w:p w14:paraId="1989B760" w14:textId="77777777" w:rsidR="00196D8F" w:rsidRDefault="00000000">
            <w:pPr>
              <w:pStyle w:val="TableParagraph"/>
              <w:spacing w:before="39"/>
              <w:ind w:left="166"/>
              <w:rPr>
                <w:rFonts w:ascii="Courier New"/>
              </w:rPr>
            </w:pPr>
            <w:proofErr w:type="spellStart"/>
            <w:r>
              <w:rPr>
                <w:rFonts w:ascii="Courier New"/>
                <w:spacing w:val="-2"/>
              </w:rPr>
              <w:t>AnyValue</w:t>
            </w:r>
            <w:proofErr w:type="spellEnd"/>
          </w:p>
        </w:tc>
        <w:tc>
          <w:tcPr>
            <w:tcW w:w="1416" w:type="dxa"/>
            <w:tcBorders>
              <w:top w:val="single" w:sz="6" w:space="0" w:color="000000"/>
              <w:left w:val="single" w:sz="6" w:space="0" w:color="000000"/>
              <w:bottom w:val="single" w:sz="6" w:space="0" w:color="000000"/>
              <w:right w:val="single" w:sz="6" w:space="0" w:color="000000"/>
            </w:tcBorders>
          </w:tcPr>
          <w:p w14:paraId="534CA26F" w14:textId="77777777" w:rsidR="00196D8F" w:rsidRDefault="00000000">
            <w:pPr>
              <w:pStyle w:val="TableParagraph"/>
              <w:spacing w:before="40"/>
              <w:ind w:left="16"/>
              <w:jc w:val="center"/>
            </w:pPr>
            <w:r>
              <w:t>C</w:t>
            </w:r>
          </w:p>
        </w:tc>
        <w:tc>
          <w:tcPr>
            <w:tcW w:w="3828" w:type="dxa"/>
            <w:tcBorders>
              <w:top w:val="single" w:sz="6" w:space="0" w:color="000000"/>
              <w:left w:val="single" w:sz="6" w:space="0" w:color="000000"/>
              <w:bottom w:val="single" w:sz="6" w:space="0" w:color="000000"/>
              <w:right w:val="single" w:sz="6" w:space="0" w:color="000000"/>
            </w:tcBorders>
          </w:tcPr>
          <w:p w14:paraId="3E005DE2" w14:textId="77777777" w:rsidR="00196D8F" w:rsidRDefault="00000000">
            <w:pPr>
              <w:pStyle w:val="TableParagraph"/>
              <w:tabs>
                <w:tab w:val="left" w:pos="1589"/>
                <w:tab w:val="left" w:pos="2130"/>
                <w:tab w:val="left" w:pos="3357"/>
              </w:tabs>
              <w:spacing w:before="40"/>
              <w:ind w:left="166" w:right="145"/>
            </w:pPr>
            <w:r>
              <w:rPr>
                <w:spacing w:val="-2"/>
              </w:rPr>
              <w:t>Parameters</w:t>
            </w:r>
            <w:r>
              <w:tab/>
            </w:r>
            <w:r>
              <w:rPr>
                <w:spacing w:val="-4"/>
              </w:rPr>
              <w:t>for</w:t>
            </w:r>
            <w:r>
              <w:tab/>
            </w:r>
            <w:r>
              <w:rPr>
                <w:spacing w:val="-2"/>
              </w:rPr>
              <w:t>executing</w:t>
            </w:r>
            <w:r>
              <w:tab/>
            </w:r>
            <w:r>
              <w:rPr>
                <w:spacing w:val="-4"/>
              </w:rPr>
              <w:t xml:space="preserve">the </w:t>
            </w:r>
            <w:r>
              <w:rPr>
                <w:spacing w:val="-2"/>
              </w:rPr>
              <w:t>operation.</w:t>
            </w:r>
          </w:p>
        </w:tc>
      </w:tr>
      <w:tr w:rsidR="00196D8F" w14:paraId="4108E242" w14:textId="77777777">
        <w:trPr>
          <w:trHeight w:val="618"/>
        </w:trPr>
        <w:tc>
          <w:tcPr>
            <w:tcW w:w="2263" w:type="dxa"/>
            <w:tcBorders>
              <w:top w:val="single" w:sz="6" w:space="0" w:color="000000"/>
              <w:left w:val="single" w:sz="6" w:space="0" w:color="000000"/>
              <w:bottom w:val="single" w:sz="6" w:space="0" w:color="000000"/>
              <w:right w:val="single" w:sz="6" w:space="0" w:color="000000"/>
            </w:tcBorders>
          </w:tcPr>
          <w:p w14:paraId="3D5FD097" w14:textId="77777777" w:rsidR="00196D8F" w:rsidRDefault="00000000">
            <w:pPr>
              <w:pStyle w:val="TableParagraph"/>
              <w:spacing w:before="9" w:line="280" w:lineRule="atLeast"/>
              <w:rPr>
                <w:rFonts w:ascii="Courier New"/>
              </w:rPr>
            </w:pPr>
            <w:r>
              <w:rPr>
                <w:rFonts w:ascii="Courier New"/>
                <w:spacing w:val="-2"/>
              </w:rPr>
              <w:t>proximity_ response</w:t>
            </w:r>
          </w:p>
        </w:tc>
        <w:tc>
          <w:tcPr>
            <w:tcW w:w="1560" w:type="dxa"/>
            <w:tcBorders>
              <w:top w:val="single" w:sz="6" w:space="0" w:color="000000"/>
              <w:left w:val="single" w:sz="6" w:space="0" w:color="000000"/>
              <w:bottom w:val="single" w:sz="6" w:space="0" w:color="000000"/>
              <w:right w:val="single" w:sz="6" w:space="0" w:color="000000"/>
            </w:tcBorders>
          </w:tcPr>
          <w:p w14:paraId="1FD1FF4F" w14:textId="77777777" w:rsidR="00196D8F" w:rsidRDefault="00000000">
            <w:pPr>
              <w:pStyle w:val="TableParagraph"/>
              <w:spacing w:before="39"/>
              <w:ind w:left="166"/>
              <w:rPr>
                <w:rFonts w:ascii="Courier New"/>
              </w:rPr>
            </w:pPr>
            <w:r>
              <w:rPr>
                <w:rFonts w:ascii="Courier New"/>
                <w:spacing w:val="-2"/>
              </w:rPr>
              <w:t>string</w:t>
            </w:r>
          </w:p>
        </w:tc>
        <w:tc>
          <w:tcPr>
            <w:tcW w:w="1416" w:type="dxa"/>
            <w:tcBorders>
              <w:top w:val="single" w:sz="6" w:space="0" w:color="000000"/>
              <w:left w:val="single" w:sz="6" w:space="0" w:color="000000"/>
              <w:bottom w:val="single" w:sz="6" w:space="0" w:color="000000"/>
              <w:right w:val="single" w:sz="6" w:space="0" w:color="000000"/>
            </w:tcBorders>
          </w:tcPr>
          <w:p w14:paraId="563C33FE" w14:textId="77777777" w:rsidR="00196D8F" w:rsidRDefault="00000000">
            <w:pPr>
              <w:pStyle w:val="TableParagraph"/>
              <w:spacing w:before="40"/>
              <w:ind w:left="16"/>
              <w:jc w:val="center"/>
            </w:pPr>
            <w:r>
              <w:t>C</w:t>
            </w:r>
          </w:p>
        </w:tc>
        <w:tc>
          <w:tcPr>
            <w:tcW w:w="3828" w:type="dxa"/>
            <w:tcBorders>
              <w:top w:val="single" w:sz="6" w:space="0" w:color="000000"/>
              <w:left w:val="single" w:sz="6" w:space="0" w:color="000000"/>
              <w:bottom w:val="single" w:sz="6" w:space="0" w:color="000000"/>
              <w:right w:val="single" w:sz="6" w:space="0" w:color="000000"/>
            </w:tcBorders>
          </w:tcPr>
          <w:p w14:paraId="5EA37D40" w14:textId="77777777" w:rsidR="00196D8F" w:rsidRDefault="00000000">
            <w:pPr>
              <w:pStyle w:val="TableParagraph"/>
              <w:spacing w:before="40"/>
              <w:ind w:left="166"/>
            </w:pPr>
            <w:r>
              <w:t>Response</w:t>
            </w:r>
            <w:r>
              <w:rPr>
                <w:spacing w:val="27"/>
              </w:rPr>
              <w:t xml:space="preserve"> </w:t>
            </w:r>
            <w:r>
              <w:t>to</w:t>
            </w:r>
            <w:r>
              <w:rPr>
                <w:spacing w:val="27"/>
              </w:rPr>
              <w:t xml:space="preserve"> </w:t>
            </w:r>
            <w:r>
              <w:t>proximity</w:t>
            </w:r>
            <w:r>
              <w:rPr>
                <w:spacing w:val="25"/>
              </w:rPr>
              <w:t xml:space="preserve"> </w:t>
            </w:r>
            <w:r>
              <w:t>challenge</w:t>
            </w:r>
            <w:r>
              <w:rPr>
                <w:spacing w:val="27"/>
              </w:rPr>
              <w:t xml:space="preserve"> </w:t>
            </w:r>
            <w:r>
              <w:t>if required by the operation.</w:t>
            </w:r>
          </w:p>
        </w:tc>
      </w:tr>
    </w:tbl>
    <w:p w14:paraId="0CDCC7EF" w14:textId="77777777" w:rsidR="00196D8F" w:rsidRDefault="00196D8F">
      <w:pPr>
        <w:pStyle w:val="a3"/>
        <w:spacing w:before="1"/>
        <w:rPr>
          <w:b/>
          <w:sz w:val="21"/>
        </w:rPr>
      </w:pPr>
    </w:p>
    <w:p w14:paraId="0CEEDA05" w14:textId="77777777" w:rsidR="00196D8F" w:rsidRDefault="00000000">
      <w:pPr>
        <w:pStyle w:val="a3"/>
        <w:ind w:left="118"/>
      </w:pPr>
      <w:r>
        <w:rPr>
          <w:u w:val="single"/>
        </w:rPr>
        <w:t>Response</w:t>
      </w:r>
      <w:r>
        <w:rPr>
          <w:spacing w:val="-8"/>
          <w:u w:val="single"/>
        </w:rPr>
        <w:t xml:space="preserve"> </w:t>
      </w:r>
      <w:r>
        <w:rPr>
          <w:spacing w:val="-2"/>
          <w:u w:val="single"/>
        </w:rPr>
        <w:t>Header:</w:t>
      </w:r>
    </w:p>
    <w:p w14:paraId="422E9C27" w14:textId="77777777" w:rsidR="00196D8F" w:rsidRDefault="00000000">
      <w:pPr>
        <w:pStyle w:val="a3"/>
        <w:spacing w:before="119"/>
        <w:ind w:left="402" w:right="1221"/>
      </w:pPr>
      <w:r>
        <w:t>The</w:t>
      </w:r>
      <w:r>
        <w:rPr>
          <w:spacing w:val="-7"/>
        </w:rPr>
        <w:t xml:space="preserve"> </w:t>
      </w:r>
      <w:r>
        <w:t>response</w:t>
      </w:r>
      <w:r>
        <w:rPr>
          <w:spacing w:val="-9"/>
        </w:rPr>
        <w:t xml:space="preserve"> </w:t>
      </w:r>
      <w:r>
        <w:t>for</w:t>
      </w:r>
      <w:r>
        <w:rPr>
          <w:spacing w:val="-8"/>
        </w:rPr>
        <w:t xml:space="preserve"> </w:t>
      </w:r>
      <w:r>
        <w:t>status</w:t>
      </w:r>
      <w:r>
        <w:rPr>
          <w:spacing w:val="-9"/>
        </w:rPr>
        <w:t xml:space="preserve"> </w:t>
      </w:r>
      <w:r>
        <w:t>code</w:t>
      </w:r>
      <w:r>
        <w:rPr>
          <w:spacing w:val="-6"/>
        </w:rPr>
        <w:t xml:space="preserve"> </w:t>
      </w:r>
      <w:r>
        <w:t>202</w:t>
      </w:r>
      <w:r>
        <w:rPr>
          <w:spacing w:val="-6"/>
        </w:rPr>
        <w:t xml:space="preserve"> </w:t>
      </w:r>
      <w:r>
        <w:t>includes</w:t>
      </w:r>
      <w:r>
        <w:rPr>
          <w:spacing w:val="-6"/>
        </w:rPr>
        <w:t xml:space="preserve"> </w:t>
      </w:r>
      <w:r>
        <w:t>the</w:t>
      </w:r>
      <w:r>
        <w:rPr>
          <w:spacing w:val="-9"/>
        </w:rPr>
        <w:t xml:space="preserve"> </w:t>
      </w:r>
      <w:r>
        <w:t>following</w:t>
      </w:r>
      <w:r>
        <w:rPr>
          <w:spacing w:val="-7"/>
        </w:rPr>
        <w:t xml:space="preserve"> </w:t>
      </w:r>
      <w:r>
        <w:t>header</w:t>
      </w:r>
      <w:r>
        <w:rPr>
          <w:spacing w:val="-6"/>
        </w:rPr>
        <w:t xml:space="preserve"> </w:t>
      </w:r>
      <w:r>
        <w:t>to</w:t>
      </w:r>
      <w:r>
        <w:rPr>
          <w:spacing w:val="-6"/>
        </w:rPr>
        <w:t xml:space="preserve"> </w:t>
      </w:r>
      <w:r>
        <w:t>redirect</w:t>
      </w:r>
      <w:r>
        <w:rPr>
          <w:spacing w:val="-7"/>
        </w:rPr>
        <w:t xml:space="preserve"> </w:t>
      </w:r>
      <w:r>
        <w:t>the</w:t>
      </w:r>
      <w:r>
        <w:rPr>
          <w:spacing w:val="-4"/>
        </w:rPr>
        <w:t xml:space="preserve"> </w:t>
      </w:r>
      <w:r>
        <w:t>SOVD</w:t>
      </w:r>
      <w:r>
        <w:rPr>
          <w:spacing w:val="-7"/>
        </w:rPr>
        <w:t xml:space="preserve"> </w:t>
      </w:r>
      <w:r>
        <w:t>client for requesting the status:</w:t>
      </w:r>
    </w:p>
    <w:p w14:paraId="11294FB3" w14:textId="77777777" w:rsidR="00196D8F" w:rsidRDefault="00000000">
      <w:pPr>
        <w:pStyle w:val="a3"/>
        <w:tabs>
          <w:tab w:val="left" w:pos="3313"/>
        </w:tabs>
        <w:spacing w:before="3" w:line="237" w:lineRule="auto"/>
        <w:ind w:left="402" w:right="1233"/>
        <w:rPr>
          <w:rFonts w:ascii="Courier New"/>
        </w:rPr>
      </w:pPr>
      <w:r>
        <w:rPr>
          <w:rFonts w:ascii="Courier New"/>
          <w:spacing w:val="-2"/>
        </w:rPr>
        <w:t>Location:</w:t>
      </w:r>
      <w:r>
        <w:rPr>
          <w:rFonts w:ascii="Courier New"/>
        </w:rPr>
        <w:tab/>
      </w:r>
      <w:r>
        <w:rPr>
          <w:spacing w:val="-2"/>
        </w:rPr>
        <w:t>{</w:t>
      </w:r>
      <w:hyperlink w:anchor="_bookmark39" w:history="1">
        <w:r>
          <w:rPr>
            <w:color w:val="006DA4"/>
            <w:spacing w:val="-2"/>
          </w:rPr>
          <w:t>base_uri</w:t>
        </w:r>
      </w:hyperlink>
      <w:r>
        <w:rPr>
          <w:spacing w:val="-2"/>
        </w:rPr>
        <w:t>}</w:t>
      </w:r>
      <w:r>
        <w:rPr>
          <w:rFonts w:ascii="Courier New"/>
          <w:spacing w:val="-2"/>
        </w:rPr>
        <w:t>/{entity</w:t>
      </w:r>
      <w:r>
        <w:rPr>
          <w:rFonts w:ascii="Courier New"/>
          <w:b/>
          <w:spacing w:val="-2"/>
        </w:rPr>
        <w:t>-</w:t>
      </w:r>
      <w:r>
        <w:rPr>
          <w:rFonts w:ascii="Courier New"/>
          <w:spacing w:val="-2"/>
        </w:rPr>
        <w:t>path}/operations/{operation-id}/executions/{execution-id}</w:t>
      </w:r>
    </w:p>
    <w:p w14:paraId="78E33D19" w14:textId="77777777" w:rsidR="00196D8F" w:rsidRDefault="00196D8F">
      <w:pPr>
        <w:pStyle w:val="a3"/>
        <w:spacing w:before="4"/>
        <w:rPr>
          <w:rFonts w:ascii="Courier New"/>
          <w:sz w:val="21"/>
        </w:rPr>
      </w:pPr>
    </w:p>
    <w:p w14:paraId="40ABD554" w14:textId="77777777" w:rsidR="00196D8F" w:rsidRDefault="00000000">
      <w:pPr>
        <w:pStyle w:val="a3"/>
        <w:spacing w:before="1"/>
        <w:ind w:left="118"/>
      </w:pPr>
      <w:r>
        <w:rPr>
          <w:u w:val="single"/>
        </w:rPr>
        <w:t>Response</w:t>
      </w:r>
      <w:r>
        <w:rPr>
          <w:spacing w:val="-6"/>
          <w:u w:val="single"/>
        </w:rPr>
        <w:t xml:space="preserve"> </w:t>
      </w:r>
      <w:r>
        <w:rPr>
          <w:u w:val="single"/>
        </w:rPr>
        <w:t>Status</w:t>
      </w:r>
      <w:r>
        <w:rPr>
          <w:spacing w:val="-5"/>
          <w:u w:val="single"/>
        </w:rPr>
        <w:t xml:space="preserve"> </w:t>
      </w:r>
      <w:r>
        <w:rPr>
          <w:spacing w:val="-2"/>
          <w:u w:val="single"/>
        </w:rPr>
        <w:t>Codes</w:t>
      </w:r>
    </w:p>
    <w:p w14:paraId="1B23CB10" w14:textId="77777777" w:rsidR="00196D8F" w:rsidRDefault="00000000">
      <w:pPr>
        <w:pStyle w:val="a3"/>
        <w:spacing w:before="121"/>
        <w:ind w:left="402" w:right="1221"/>
      </w:pPr>
      <w:r>
        <w:t>When</w:t>
      </w:r>
      <w:r>
        <w:rPr>
          <w:spacing w:val="-4"/>
        </w:rPr>
        <w:t xml:space="preserve"> </w:t>
      </w:r>
      <w:r>
        <w:t>an</w:t>
      </w:r>
      <w:r>
        <w:rPr>
          <w:spacing w:val="-7"/>
        </w:rPr>
        <w:t xml:space="preserve"> </w:t>
      </w:r>
      <w:r>
        <w:t>operation</w:t>
      </w:r>
      <w:r>
        <w:rPr>
          <w:spacing w:val="-4"/>
        </w:rPr>
        <w:t xml:space="preserve"> </w:t>
      </w:r>
      <w:r>
        <w:t>is</w:t>
      </w:r>
      <w:r>
        <w:rPr>
          <w:spacing w:val="-4"/>
        </w:rPr>
        <w:t xml:space="preserve"> </w:t>
      </w:r>
      <w:r>
        <w:t>started</w:t>
      </w:r>
      <w:r>
        <w:rPr>
          <w:spacing w:val="-7"/>
        </w:rPr>
        <w:t xml:space="preserve"> </w:t>
      </w:r>
      <w:r>
        <w:t>(capability</w:t>
      </w:r>
      <w:r>
        <w:rPr>
          <w:spacing w:val="-2"/>
        </w:rPr>
        <w:t xml:space="preserve"> </w:t>
      </w:r>
      <w:r>
        <w:rPr>
          <w:b/>
          <w:i/>
        </w:rPr>
        <w:t>execute</w:t>
      </w:r>
      <w:r>
        <w:t>)</w:t>
      </w:r>
      <w:r>
        <w:rPr>
          <w:spacing w:val="-8"/>
        </w:rPr>
        <w:t xml:space="preserve"> </w:t>
      </w:r>
      <w:r>
        <w:t>the</w:t>
      </w:r>
      <w:r>
        <w:rPr>
          <w:spacing w:val="-4"/>
        </w:rPr>
        <w:t xml:space="preserve"> </w:t>
      </w:r>
      <w:r>
        <w:t>status</w:t>
      </w:r>
      <w:r>
        <w:rPr>
          <w:spacing w:val="-4"/>
        </w:rPr>
        <w:t xml:space="preserve"> </w:t>
      </w:r>
      <w:r>
        <w:t>code</w:t>
      </w:r>
      <w:r>
        <w:rPr>
          <w:spacing w:val="-6"/>
        </w:rPr>
        <w:t xml:space="preserve"> </w:t>
      </w:r>
      <w:r>
        <w:t>indicates</w:t>
      </w:r>
      <w:r>
        <w:rPr>
          <w:spacing w:val="-6"/>
        </w:rPr>
        <w:t xml:space="preserve"> </w:t>
      </w:r>
      <w:r>
        <w:t>how</w:t>
      </w:r>
      <w:r>
        <w:rPr>
          <w:spacing w:val="-5"/>
        </w:rPr>
        <w:t xml:space="preserve"> </w:t>
      </w:r>
      <w:r>
        <w:t>the</w:t>
      </w:r>
      <w:r>
        <w:rPr>
          <w:spacing w:val="-7"/>
        </w:rPr>
        <w:t xml:space="preserve"> </w:t>
      </w:r>
      <w:r>
        <w:t>SOVD client should handle the operation.</w:t>
      </w:r>
    </w:p>
    <w:p w14:paraId="4731EC98" w14:textId="77777777" w:rsidR="00196D8F" w:rsidRDefault="00196D8F">
      <w:pPr>
        <w:pStyle w:val="a3"/>
        <w:spacing w:before="10"/>
        <w:rPr>
          <w:sz w:val="20"/>
        </w:rPr>
      </w:pPr>
    </w:p>
    <w:p w14:paraId="614E5D81" w14:textId="77777777" w:rsidR="00196D8F" w:rsidRDefault="00000000">
      <w:pPr>
        <w:tabs>
          <w:tab w:val="left" w:pos="1418"/>
        </w:tabs>
        <w:ind w:right="1121"/>
        <w:jc w:val="center"/>
        <w:rPr>
          <w:b/>
          <w:sz w:val="20"/>
        </w:rPr>
      </w:pPr>
      <w:bookmarkStart w:id="359" w:name="_bookmark245"/>
      <w:bookmarkEnd w:id="359"/>
      <w:r>
        <w:rPr>
          <w:b/>
          <w:sz w:val="20"/>
        </w:rPr>
        <w:t>Table</w:t>
      </w:r>
      <w:r>
        <w:rPr>
          <w:b/>
          <w:spacing w:val="-10"/>
          <w:sz w:val="20"/>
        </w:rPr>
        <w:t xml:space="preserve"> </w:t>
      </w:r>
      <w:r>
        <w:rPr>
          <w:b/>
          <w:spacing w:val="-5"/>
          <w:sz w:val="20"/>
        </w:rPr>
        <w:t>105</w:t>
      </w:r>
      <w:r>
        <w:rPr>
          <w:b/>
          <w:sz w:val="20"/>
        </w:rPr>
        <w:tab/>
        <w:t>Response</w:t>
      </w:r>
      <w:r>
        <w:rPr>
          <w:b/>
          <w:spacing w:val="-6"/>
          <w:sz w:val="20"/>
        </w:rPr>
        <w:t xml:space="preserve"> </w:t>
      </w:r>
      <w:r>
        <w:rPr>
          <w:b/>
          <w:sz w:val="20"/>
        </w:rPr>
        <w:t>Status</w:t>
      </w:r>
      <w:r>
        <w:rPr>
          <w:b/>
          <w:spacing w:val="-6"/>
          <w:sz w:val="20"/>
        </w:rPr>
        <w:t xml:space="preserve"> </w:t>
      </w:r>
      <w:r>
        <w:rPr>
          <w:b/>
          <w:sz w:val="20"/>
        </w:rPr>
        <w:t>Codes</w:t>
      </w:r>
      <w:r>
        <w:rPr>
          <w:b/>
          <w:spacing w:val="-6"/>
          <w:sz w:val="20"/>
        </w:rPr>
        <w:t xml:space="preserve"> </w:t>
      </w:r>
      <w:r>
        <w:rPr>
          <w:b/>
          <w:sz w:val="20"/>
        </w:rPr>
        <w:t>-</w:t>
      </w:r>
      <w:r>
        <w:rPr>
          <w:b/>
          <w:spacing w:val="-3"/>
          <w:sz w:val="20"/>
        </w:rPr>
        <w:t xml:space="preserve"> </w:t>
      </w:r>
      <w:r>
        <w:rPr>
          <w:b/>
          <w:sz w:val="20"/>
        </w:rPr>
        <w:t>Start</w:t>
      </w:r>
      <w:r>
        <w:rPr>
          <w:b/>
          <w:spacing w:val="-4"/>
          <w:sz w:val="20"/>
        </w:rPr>
        <w:t xml:space="preserve"> </w:t>
      </w:r>
      <w:r>
        <w:rPr>
          <w:b/>
          <w:sz w:val="20"/>
        </w:rPr>
        <w:t>execution</w:t>
      </w:r>
      <w:r>
        <w:rPr>
          <w:b/>
          <w:spacing w:val="-5"/>
          <w:sz w:val="20"/>
        </w:rPr>
        <w:t xml:space="preserve"> </w:t>
      </w:r>
      <w:r>
        <w:rPr>
          <w:b/>
          <w:sz w:val="20"/>
        </w:rPr>
        <w:t>of</w:t>
      </w:r>
      <w:r>
        <w:rPr>
          <w:b/>
          <w:spacing w:val="-5"/>
          <w:sz w:val="20"/>
        </w:rPr>
        <w:t xml:space="preserve"> </w:t>
      </w:r>
      <w:r>
        <w:rPr>
          <w:b/>
          <w:sz w:val="20"/>
        </w:rPr>
        <w:t>an</w:t>
      </w:r>
      <w:r>
        <w:rPr>
          <w:b/>
          <w:spacing w:val="-6"/>
          <w:sz w:val="20"/>
        </w:rPr>
        <w:t xml:space="preserve"> </w:t>
      </w:r>
      <w:proofErr w:type="gramStart"/>
      <w:r>
        <w:rPr>
          <w:b/>
          <w:spacing w:val="-2"/>
          <w:sz w:val="20"/>
        </w:rPr>
        <w:t>operation</w:t>
      </w:r>
      <w:proofErr w:type="gramEnd"/>
    </w:p>
    <w:p w14:paraId="16661959" w14:textId="77777777" w:rsidR="00196D8F" w:rsidRDefault="00196D8F">
      <w:pPr>
        <w:pStyle w:val="a3"/>
        <w:spacing w:before="6"/>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7F88A5D8" w14:textId="77777777">
        <w:trPr>
          <w:trHeight w:val="585"/>
        </w:trPr>
        <w:tc>
          <w:tcPr>
            <w:tcW w:w="1697" w:type="dxa"/>
            <w:tcBorders>
              <w:bottom w:val="single" w:sz="6" w:space="0" w:color="000000"/>
              <w:right w:val="single" w:sz="6" w:space="0" w:color="000000"/>
            </w:tcBorders>
            <w:shd w:val="clear" w:color="auto" w:fill="DFDAD6"/>
          </w:tcPr>
          <w:p w14:paraId="65E72BFE" w14:textId="77777777" w:rsidR="00196D8F" w:rsidRDefault="00196D8F">
            <w:pPr>
              <w:pStyle w:val="TableParagraph"/>
              <w:ind w:left="0"/>
              <w:rPr>
                <w:b/>
                <w:sz w:val="21"/>
              </w:rPr>
            </w:pPr>
          </w:p>
          <w:p w14:paraId="708FA61B" w14:textId="77777777" w:rsidR="00196D8F" w:rsidRDefault="00000000">
            <w:pPr>
              <w:pStyle w:val="TableParagraph"/>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51E45D28" w14:textId="77777777" w:rsidR="00196D8F" w:rsidRDefault="00196D8F">
            <w:pPr>
              <w:pStyle w:val="TableParagraph"/>
              <w:ind w:left="0"/>
              <w:rPr>
                <w:b/>
                <w:sz w:val="21"/>
              </w:rPr>
            </w:pPr>
          </w:p>
          <w:p w14:paraId="40D6B168" w14:textId="77777777" w:rsidR="00196D8F" w:rsidRDefault="00000000">
            <w:pPr>
              <w:pStyle w:val="TableParagraph"/>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0760AF83" w14:textId="77777777" w:rsidR="00196D8F" w:rsidRDefault="00196D8F">
            <w:pPr>
              <w:pStyle w:val="TableParagraph"/>
              <w:ind w:left="0"/>
              <w:rPr>
                <w:b/>
                <w:sz w:val="21"/>
              </w:rPr>
            </w:pPr>
          </w:p>
          <w:p w14:paraId="2339E811" w14:textId="77777777" w:rsidR="00196D8F" w:rsidRDefault="00000000">
            <w:pPr>
              <w:pStyle w:val="TableParagraph"/>
              <w:ind w:left="107"/>
              <w:rPr>
                <w:b/>
                <w:sz w:val="20"/>
              </w:rPr>
            </w:pPr>
            <w:r>
              <w:rPr>
                <w:b/>
                <w:spacing w:val="-2"/>
                <w:sz w:val="20"/>
              </w:rPr>
              <w:t>Description</w:t>
            </w:r>
          </w:p>
        </w:tc>
      </w:tr>
      <w:tr w:rsidR="00196D8F" w14:paraId="7B38B2A1" w14:textId="77777777">
        <w:trPr>
          <w:trHeight w:val="839"/>
        </w:trPr>
        <w:tc>
          <w:tcPr>
            <w:tcW w:w="1697" w:type="dxa"/>
            <w:tcBorders>
              <w:top w:val="single" w:sz="6" w:space="0" w:color="000000"/>
              <w:left w:val="single" w:sz="6" w:space="0" w:color="000000"/>
              <w:bottom w:val="single" w:sz="6" w:space="0" w:color="000000"/>
              <w:right w:val="single" w:sz="6" w:space="0" w:color="000000"/>
            </w:tcBorders>
          </w:tcPr>
          <w:p w14:paraId="384F4F39" w14:textId="77777777" w:rsidR="00196D8F" w:rsidRDefault="00000000">
            <w:pPr>
              <w:pStyle w:val="TableParagraph"/>
              <w:spacing w:before="42"/>
              <w:rPr>
                <w:rFonts w:ascii="Courier New"/>
              </w:rPr>
            </w:pPr>
            <w:r>
              <w:rPr>
                <w:rFonts w:ascii="Courier New"/>
                <w:spacing w:val="-5"/>
              </w:rPr>
              <w:t>200</w:t>
            </w:r>
          </w:p>
        </w:tc>
        <w:tc>
          <w:tcPr>
            <w:tcW w:w="2410" w:type="dxa"/>
            <w:tcBorders>
              <w:top w:val="single" w:sz="6" w:space="0" w:color="000000"/>
              <w:left w:val="single" w:sz="6" w:space="0" w:color="000000"/>
              <w:bottom w:val="single" w:sz="6" w:space="0" w:color="000000"/>
              <w:right w:val="single" w:sz="6" w:space="0" w:color="000000"/>
            </w:tcBorders>
          </w:tcPr>
          <w:p w14:paraId="559F0C02" w14:textId="77777777" w:rsidR="00196D8F" w:rsidRDefault="00000000">
            <w:pPr>
              <w:pStyle w:val="TableParagraph"/>
              <w:spacing w:before="43"/>
            </w:pPr>
            <w:hyperlink w:anchor="_bookmark246" w:history="1">
              <w:r>
                <w:rPr>
                  <w:color w:val="006DA4"/>
                </w:rPr>
                <w:t>Table</w:t>
              </w:r>
              <w:r>
                <w:rPr>
                  <w:color w:val="006DA4"/>
                  <w:spacing w:val="-4"/>
                </w:rPr>
                <w:t xml:space="preserve"> </w:t>
              </w:r>
              <w:r>
                <w:rPr>
                  <w:color w:val="006DA4"/>
                  <w:spacing w:val="-5"/>
                </w:rPr>
                <w:t>106</w:t>
              </w:r>
            </w:hyperlink>
          </w:p>
        </w:tc>
        <w:tc>
          <w:tcPr>
            <w:tcW w:w="4962" w:type="dxa"/>
            <w:tcBorders>
              <w:top w:val="single" w:sz="6" w:space="0" w:color="000000"/>
              <w:left w:val="single" w:sz="6" w:space="0" w:color="000000"/>
              <w:bottom w:val="single" w:sz="6" w:space="0" w:color="000000"/>
              <w:right w:val="single" w:sz="6" w:space="0" w:color="000000"/>
            </w:tcBorders>
          </w:tcPr>
          <w:p w14:paraId="519C7B72" w14:textId="77777777" w:rsidR="00196D8F" w:rsidRDefault="00000000">
            <w:pPr>
              <w:pStyle w:val="TableParagraph"/>
              <w:spacing w:before="43"/>
              <w:ind w:right="144"/>
              <w:jc w:val="both"/>
            </w:pPr>
            <w:r>
              <w:t xml:space="preserve">The operation returned immediately, and the response body contains </w:t>
            </w:r>
            <w:proofErr w:type="gramStart"/>
            <w:r>
              <w:t>the final result</w:t>
            </w:r>
            <w:proofErr w:type="gramEnd"/>
            <w:r>
              <w:t xml:space="preserve"> of the operation (“synchronous execution”).</w:t>
            </w:r>
          </w:p>
        </w:tc>
      </w:tr>
      <w:tr w:rsidR="00196D8F" w14:paraId="096BEA37" w14:textId="77777777">
        <w:trPr>
          <w:trHeight w:val="2145"/>
        </w:trPr>
        <w:tc>
          <w:tcPr>
            <w:tcW w:w="1697" w:type="dxa"/>
            <w:tcBorders>
              <w:top w:val="single" w:sz="6" w:space="0" w:color="000000"/>
              <w:left w:val="single" w:sz="6" w:space="0" w:color="000000"/>
              <w:bottom w:val="single" w:sz="6" w:space="0" w:color="000000"/>
              <w:right w:val="single" w:sz="6" w:space="0" w:color="000000"/>
            </w:tcBorders>
          </w:tcPr>
          <w:p w14:paraId="4929D21C" w14:textId="77777777" w:rsidR="00196D8F" w:rsidRDefault="00000000">
            <w:pPr>
              <w:pStyle w:val="TableParagraph"/>
              <w:spacing w:before="39"/>
              <w:rPr>
                <w:rFonts w:ascii="Courier New"/>
              </w:rPr>
            </w:pPr>
            <w:r>
              <w:rPr>
                <w:rFonts w:ascii="Courier New"/>
                <w:spacing w:val="-5"/>
              </w:rPr>
              <w:t>202</w:t>
            </w:r>
          </w:p>
        </w:tc>
        <w:tc>
          <w:tcPr>
            <w:tcW w:w="2410" w:type="dxa"/>
            <w:tcBorders>
              <w:top w:val="single" w:sz="6" w:space="0" w:color="000000"/>
              <w:left w:val="single" w:sz="6" w:space="0" w:color="000000"/>
              <w:bottom w:val="single" w:sz="6" w:space="0" w:color="000000"/>
              <w:right w:val="single" w:sz="6" w:space="0" w:color="000000"/>
            </w:tcBorders>
          </w:tcPr>
          <w:p w14:paraId="646E4D51" w14:textId="77777777" w:rsidR="00196D8F" w:rsidRDefault="00000000">
            <w:pPr>
              <w:pStyle w:val="TableParagraph"/>
              <w:spacing w:before="40"/>
            </w:pPr>
            <w:hyperlink w:anchor="_bookmark247" w:history="1">
              <w:r>
                <w:rPr>
                  <w:color w:val="006DA4"/>
                </w:rPr>
                <w:t>Table</w:t>
              </w:r>
              <w:r>
                <w:rPr>
                  <w:color w:val="006DA4"/>
                  <w:spacing w:val="-4"/>
                </w:rPr>
                <w:t xml:space="preserve"> </w:t>
              </w:r>
              <w:r>
                <w:rPr>
                  <w:color w:val="006DA4"/>
                  <w:spacing w:val="-5"/>
                </w:rPr>
                <w:t>107</w:t>
              </w:r>
            </w:hyperlink>
          </w:p>
        </w:tc>
        <w:tc>
          <w:tcPr>
            <w:tcW w:w="4962" w:type="dxa"/>
            <w:tcBorders>
              <w:top w:val="single" w:sz="6" w:space="0" w:color="000000"/>
              <w:left w:val="single" w:sz="6" w:space="0" w:color="000000"/>
              <w:bottom w:val="single" w:sz="6" w:space="0" w:color="000000"/>
              <w:right w:val="single" w:sz="6" w:space="0" w:color="000000"/>
            </w:tcBorders>
          </w:tcPr>
          <w:p w14:paraId="769911C3" w14:textId="77777777" w:rsidR="00196D8F" w:rsidRDefault="00000000">
            <w:pPr>
              <w:pStyle w:val="TableParagraph"/>
              <w:spacing w:before="40"/>
              <w:ind w:right="146"/>
              <w:jc w:val="both"/>
            </w:pPr>
            <w:r>
              <w:t>The execution of the operation has been triggered by the SOVD server. The successful response code does not indicate that the operation has been started successfully.</w:t>
            </w:r>
          </w:p>
          <w:p w14:paraId="694B50E9" w14:textId="77777777" w:rsidR="00196D8F" w:rsidRDefault="00000000">
            <w:pPr>
              <w:pStyle w:val="TableParagraph"/>
              <w:spacing w:before="40"/>
              <w:ind w:right="145"/>
              <w:jc w:val="both"/>
            </w:pPr>
            <w:r>
              <w:t xml:space="preserve">An SOVD client would then use the method for retrieving the status (see </w:t>
            </w:r>
            <w:hyperlink w:anchor="_bookmark254" w:history="1">
              <w:r>
                <w:rPr>
                  <w:color w:val="006DA4"/>
                </w:rPr>
                <w:t>6.9.7</w:t>
              </w:r>
            </w:hyperlink>
            <w:r>
              <w:t>) to request the status</w:t>
            </w:r>
            <w:r>
              <w:rPr>
                <w:spacing w:val="-15"/>
              </w:rPr>
              <w:t xml:space="preserve"> </w:t>
            </w:r>
            <w:r>
              <w:t>of</w:t>
            </w:r>
            <w:r>
              <w:rPr>
                <w:spacing w:val="-15"/>
              </w:rPr>
              <w:t xml:space="preserve"> </w:t>
            </w:r>
            <w:r>
              <w:t>this</w:t>
            </w:r>
            <w:r>
              <w:rPr>
                <w:spacing w:val="-15"/>
              </w:rPr>
              <w:t xml:space="preserve"> </w:t>
            </w:r>
            <w:proofErr w:type="gramStart"/>
            <w:r>
              <w:t>particular</w:t>
            </w:r>
            <w:r>
              <w:rPr>
                <w:spacing w:val="-12"/>
              </w:rPr>
              <w:t xml:space="preserve"> </w:t>
            </w:r>
            <w:r>
              <w:t>execution</w:t>
            </w:r>
            <w:proofErr w:type="gramEnd"/>
            <w:r>
              <w:rPr>
                <w:spacing w:val="-14"/>
              </w:rPr>
              <w:t xml:space="preserve"> </w:t>
            </w:r>
            <w:r>
              <w:t>instance</w:t>
            </w:r>
            <w:r>
              <w:rPr>
                <w:spacing w:val="-16"/>
              </w:rPr>
              <w:t xml:space="preserve"> </w:t>
            </w:r>
            <w:r>
              <w:t>of</w:t>
            </w:r>
            <w:r>
              <w:rPr>
                <w:spacing w:val="-14"/>
              </w:rPr>
              <w:t xml:space="preserve"> </w:t>
            </w:r>
            <w:r>
              <w:t>the operation (“asynchronous execution”).</w:t>
            </w:r>
          </w:p>
        </w:tc>
      </w:tr>
      <w:tr w:rsidR="00196D8F" w14:paraId="238EA4F1" w14:textId="77777777">
        <w:trPr>
          <w:trHeight w:val="585"/>
        </w:trPr>
        <w:tc>
          <w:tcPr>
            <w:tcW w:w="1697" w:type="dxa"/>
            <w:tcBorders>
              <w:top w:val="single" w:sz="6" w:space="0" w:color="000000"/>
              <w:left w:val="single" w:sz="6" w:space="0" w:color="000000"/>
              <w:bottom w:val="single" w:sz="6" w:space="0" w:color="000000"/>
              <w:right w:val="single" w:sz="6" w:space="0" w:color="000000"/>
            </w:tcBorders>
          </w:tcPr>
          <w:p w14:paraId="0C050538" w14:textId="77777777" w:rsidR="00196D8F" w:rsidRDefault="00000000">
            <w:pPr>
              <w:pStyle w:val="TableParagraph"/>
              <w:spacing w:before="39"/>
              <w:rPr>
                <w:rFonts w:ascii="Courier New"/>
              </w:rPr>
            </w:pPr>
            <w:r>
              <w:rPr>
                <w:rFonts w:ascii="Courier New"/>
                <w:spacing w:val="-5"/>
              </w:rPr>
              <w:t>409</w:t>
            </w:r>
          </w:p>
        </w:tc>
        <w:tc>
          <w:tcPr>
            <w:tcW w:w="2410" w:type="dxa"/>
            <w:tcBorders>
              <w:top w:val="single" w:sz="6" w:space="0" w:color="000000"/>
              <w:left w:val="single" w:sz="6" w:space="0" w:color="000000"/>
              <w:bottom w:val="single" w:sz="6" w:space="0" w:color="000000"/>
              <w:right w:val="single" w:sz="6" w:space="0" w:color="000000"/>
            </w:tcBorders>
          </w:tcPr>
          <w:p w14:paraId="37A5E287" w14:textId="77777777" w:rsidR="00196D8F" w:rsidRDefault="00000000">
            <w:pPr>
              <w:pStyle w:val="TableParagraph"/>
              <w:spacing w:before="40"/>
            </w:pPr>
            <w:hyperlink w:anchor="_bookmark55" w:history="1">
              <w:proofErr w:type="spellStart"/>
              <w:r>
                <w:rPr>
                  <w:color w:val="006DA4"/>
                  <w:spacing w:val="-2"/>
                </w:rPr>
                <w:t>GenericError</w:t>
              </w:r>
              <w:proofErr w:type="spellEnd"/>
            </w:hyperlink>
          </w:p>
        </w:tc>
        <w:tc>
          <w:tcPr>
            <w:tcW w:w="4962" w:type="dxa"/>
            <w:tcBorders>
              <w:top w:val="single" w:sz="6" w:space="0" w:color="000000"/>
              <w:left w:val="single" w:sz="6" w:space="0" w:color="000000"/>
              <w:bottom w:val="single" w:sz="6" w:space="0" w:color="000000"/>
              <w:right w:val="single" w:sz="6" w:space="0" w:color="000000"/>
            </w:tcBorders>
          </w:tcPr>
          <w:p w14:paraId="71F01CD2" w14:textId="77777777" w:rsidR="00196D8F" w:rsidRDefault="00000000">
            <w:pPr>
              <w:pStyle w:val="TableParagraph"/>
              <w:spacing w:before="40"/>
            </w:pPr>
            <w:r>
              <w:t>The</w:t>
            </w:r>
            <w:r>
              <w:rPr>
                <w:spacing w:val="40"/>
              </w:rPr>
              <w:t xml:space="preserve"> </w:t>
            </w:r>
            <w:r>
              <w:t>method</w:t>
            </w:r>
            <w:r>
              <w:rPr>
                <w:spacing w:val="40"/>
              </w:rPr>
              <w:t xml:space="preserve"> </w:t>
            </w:r>
            <w:r>
              <w:t>is</w:t>
            </w:r>
            <w:r>
              <w:rPr>
                <w:spacing w:val="40"/>
              </w:rPr>
              <w:t xml:space="preserve"> </w:t>
            </w:r>
            <w:r>
              <w:t>currently</w:t>
            </w:r>
            <w:r>
              <w:rPr>
                <w:spacing w:val="40"/>
              </w:rPr>
              <w:t xml:space="preserve"> </w:t>
            </w:r>
            <w:r>
              <w:t>not</w:t>
            </w:r>
            <w:r>
              <w:rPr>
                <w:spacing w:val="40"/>
              </w:rPr>
              <w:t xml:space="preserve"> </w:t>
            </w:r>
            <w:r>
              <w:t>available,</w:t>
            </w:r>
            <w:r>
              <w:rPr>
                <w:spacing w:val="40"/>
              </w:rPr>
              <w:t xml:space="preserve"> </w:t>
            </w:r>
            <w:r>
              <w:t>e.g.,</w:t>
            </w:r>
            <w:r>
              <w:rPr>
                <w:spacing w:val="40"/>
              </w:rPr>
              <w:t xml:space="preserve"> </w:t>
            </w:r>
            <w:r>
              <w:t>because the operation is still executing.</w:t>
            </w:r>
          </w:p>
        </w:tc>
      </w:tr>
    </w:tbl>
    <w:p w14:paraId="325A86BF" w14:textId="77777777" w:rsidR="00196D8F" w:rsidRDefault="00196D8F">
      <w:pPr>
        <w:pStyle w:val="a3"/>
        <w:spacing w:before="1"/>
        <w:rPr>
          <w:b/>
          <w:sz w:val="21"/>
        </w:rPr>
      </w:pPr>
    </w:p>
    <w:p w14:paraId="55F01504" w14:textId="77777777" w:rsidR="00196D8F" w:rsidRDefault="00000000">
      <w:pPr>
        <w:pStyle w:val="a3"/>
        <w:spacing w:before="1"/>
        <w:ind w:left="798" w:right="1232" w:hanging="680"/>
        <w:jc w:val="both"/>
      </w:pPr>
      <w:r>
        <w:rPr>
          <w:b/>
        </w:rPr>
        <w:t>Note:</w:t>
      </w:r>
      <w:r>
        <w:rPr>
          <w:b/>
          <w:spacing w:val="40"/>
        </w:rPr>
        <w:t xml:space="preserve"> </w:t>
      </w:r>
      <w:r>
        <w:t>The</w:t>
      </w:r>
      <w:r>
        <w:rPr>
          <w:spacing w:val="-14"/>
        </w:rPr>
        <w:t xml:space="preserve"> </w:t>
      </w:r>
      <w:r>
        <w:t>SOVD</w:t>
      </w:r>
      <w:r>
        <w:rPr>
          <w:spacing w:val="-16"/>
        </w:rPr>
        <w:t xml:space="preserve"> </w:t>
      </w:r>
      <w:r>
        <w:t>server</w:t>
      </w:r>
      <w:r>
        <w:rPr>
          <w:spacing w:val="-13"/>
        </w:rPr>
        <w:t xml:space="preserve"> </w:t>
      </w:r>
      <w:r>
        <w:t>or</w:t>
      </w:r>
      <w:r>
        <w:rPr>
          <w:spacing w:val="-11"/>
        </w:rPr>
        <w:t xml:space="preserve"> </w:t>
      </w:r>
      <w:r>
        <w:t>its</w:t>
      </w:r>
      <w:r>
        <w:rPr>
          <w:spacing w:val="-13"/>
        </w:rPr>
        <w:t xml:space="preserve"> </w:t>
      </w:r>
      <w:r>
        <w:t>underlying</w:t>
      </w:r>
      <w:r>
        <w:rPr>
          <w:spacing w:val="-14"/>
        </w:rPr>
        <w:t xml:space="preserve"> </w:t>
      </w:r>
      <w:r>
        <w:t>components</w:t>
      </w:r>
      <w:r>
        <w:rPr>
          <w:spacing w:val="-16"/>
        </w:rPr>
        <w:t xml:space="preserve"> </w:t>
      </w:r>
      <w:r>
        <w:t>might</w:t>
      </w:r>
      <w:r>
        <w:rPr>
          <w:spacing w:val="-12"/>
        </w:rPr>
        <w:t xml:space="preserve"> </w:t>
      </w:r>
      <w:r>
        <w:t>have</w:t>
      </w:r>
      <w:r>
        <w:rPr>
          <w:spacing w:val="-16"/>
        </w:rPr>
        <w:t xml:space="preserve"> </w:t>
      </w:r>
      <w:r>
        <w:t>a</w:t>
      </w:r>
      <w:r>
        <w:rPr>
          <w:spacing w:val="-15"/>
        </w:rPr>
        <w:t xml:space="preserve"> </w:t>
      </w:r>
      <w:r>
        <w:t>timeout</w:t>
      </w:r>
      <w:r>
        <w:rPr>
          <w:spacing w:val="-12"/>
        </w:rPr>
        <w:t xml:space="preserve"> </w:t>
      </w:r>
      <w:r>
        <w:t>implemented</w:t>
      </w:r>
      <w:r>
        <w:rPr>
          <w:spacing w:val="-16"/>
        </w:rPr>
        <w:t xml:space="preserve"> </w:t>
      </w:r>
      <w:r>
        <w:t>after which the actuation is terminated (e.g., for component protection purposes). If necessary, the behavior can be monitored by requesting the execution status.</w:t>
      </w:r>
    </w:p>
    <w:p w14:paraId="76632D2A" w14:textId="77777777" w:rsidR="00196D8F" w:rsidRDefault="00196D8F">
      <w:pPr>
        <w:jc w:val="both"/>
        <w:sectPr w:rsidR="00196D8F">
          <w:pgSz w:w="11910" w:h="16840"/>
          <w:pgMar w:top="1840" w:right="180" w:bottom="1140" w:left="1300" w:header="255" w:footer="952" w:gutter="0"/>
          <w:cols w:space="720"/>
        </w:sectPr>
      </w:pPr>
    </w:p>
    <w:p w14:paraId="55C8A7FB" w14:textId="77777777" w:rsidR="00196D8F" w:rsidRDefault="00000000">
      <w:pPr>
        <w:pStyle w:val="a3"/>
        <w:spacing w:before="91"/>
        <w:ind w:left="118"/>
      </w:pPr>
      <w:r>
        <w:rPr>
          <w:u w:val="single"/>
        </w:rPr>
        <w:lastRenderedPageBreak/>
        <w:t>Response</w:t>
      </w:r>
      <w:r>
        <w:rPr>
          <w:spacing w:val="-10"/>
          <w:u w:val="single"/>
        </w:rPr>
        <w:t xml:space="preserve"> </w:t>
      </w:r>
      <w:r>
        <w:rPr>
          <w:spacing w:val="-2"/>
          <w:u w:val="single"/>
        </w:rPr>
        <w:t>Body:</w:t>
      </w:r>
    </w:p>
    <w:p w14:paraId="0DE12E9D" w14:textId="77777777" w:rsidR="00196D8F" w:rsidRDefault="00196D8F">
      <w:pPr>
        <w:pStyle w:val="a3"/>
        <w:spacing w:before="8"/>
        <w:rPr>
          <w:sz w:val="12"/>
        </w:rPr>
      </w:pPr>
    </w:p>
    <w:p w14:paraId="12C5FC21" w14:textId="77777777" w:rsidR="00196D8F" w:rsidRDefault="00000000">
      <w:pPr>
        <w:tabs>
          <w:tab w:val="left" w:pos="1834"/>
        </w:tabs>
        <w:spacing w:before="93"/>
        <w:ind w:left="416"/>
        <w:rPr>
          <w:b/>
          <w:sz w:val="20"/>
        </w:rPr>
      </w:pPr>
      <w:bookmarkStart w:id="360" w:name="_bookmark246"/>
      <w:bookmarkEnd w:id="360"/>
      <w:r>
        <w:rPr>
          <w:b/>
          <w:sz w:val="20"/>
        </w:rPr>
        <w:t>Table</w:t>
      </w:r>
      <w:r>
        <w:rPr>
          <w:b/>
          <w:spacing w:val="-10"/>
          <w:sz w:val="20"/>
        </w:rPr>
        <w:t xml:space="preserve"> </w:t>
      </w:r>
      <w:r>
        <w:rPr>
          <w:b/>
          <w:spacing w:val="-5"/>
          <w:sz w:val="20"/>
        </w:rPr>
        <w:t>106</w:t>
      </w:r>
      <w:r>
        <w:rPr>
          <w:b/>
          <w:sz w:val="20"/>
        </w:rPr>
        <w:tab/>
        <w:t>Response</w:t>
      </w:r>
      <w:r>
        <w:rPr>
          <w:b/>
          <w:spacing w:val="-5"/>
          <w:sz w:val="20"/>
        </w:rPr>
        <w:t xml:space="preserve"> </w:t>
      </w:r>
      <w:r>
        <w:rPr>
          <w:b/>
          <w:sz w:val="20"/>
        </w:rPr>
        <w:t>Body</w:t>
      </w:r>
      <w:r>
        <w:rPr>
          <w:b/>
          <w:spacing w:val="-7"/>
          <w:sz w:val="20"/>
        </w:rPr>
        <w:t xml:space="preserve"> </w:t>
      </w:r>
      <w:r>
        <w:rPr>
          <w:b/>
          <w:sz w:val="20"/>
        </w:rPr>
        <w:t>-</w:t>
      </w:r>
      <w:r>
        <w:rPr>
          <w:b/>
          <w:spacing w:val="-6"/>
          <w:sz w:val="20"/>
        </w:rPr>
        <w:t xml:space="preserve"> </w:t>
      </w:r>
      <w:r>
        <w:rPr>
          <w:b/>
          <w:sz w:val="20"/>
        </w:rPr>
        <w:t>Start</w:t>
      </w:r>
      <w:r>
        <w:rPr>
          <w:b/>
          <w:spacing w:val="-6"/>
          <w:sz w:val="20"/>
        </w:rPr>
        <w:t xml:space="preserve"> </w:t>
      </w:r>
      <w:r>
        <w:rPr>
          <w:b/>
          <w:sz w:val="20"/>
        </w:rPr>
        <w:t>execution</w:t>
      </w:r>
      <w:r>
        <w:rPr>
          <w:b/>
          <w:spacing w:val="-6"/>
          <w:sz w:val="20"/>
        </w:rPr>
        <w:t xml:space="preserve"> </w:t>
      </w:r>
      <w:r>
        <w:rPr>
          <w:b/>
          <w:sz w:val="20"/>
        </w:rPr>
        <w:t>of</w:t>
      </w:r>
      <w:r>
        <w:rPr>
          <w:b/>
          <w:spacing w:val="-3"/>
          <w:sz w:val="20"/>
        </w:rPr>
        <w:t xml:space="preserve"> </w:t>
      </w:r>
      <w:r>
        <w:rPr>
          <w:b/>
          <w:sz w:val="20"/>
        </w:rPr>
        <w:t>an</w:t>
      </w:r>
      <w:r>
        <w:rPr>
          <w:b/>
          <w:spacing w:val="-7"/>
          <w:sz w:val="20"/>
        </w:rPr>
        <w:t xml:space="preserve"> </w:t>
      </w:r>
      <w:r>
        <w:rPr>
          <w:b/>
          <w:sz w:val="20"/>
        </w:rPr>
        <w:t>operation</w:t>
      </w:r>
      <w:r>
        <w:rPr>
          <w:b/>
          <w:spacing w:val="-5"/>
          <w:sz w:val="20"/>
        </w:rPr>
        <w:t xml:space="preserve"> </w:t>
      </w:r>
      <w:r>
        <w:rPr>
          <w:b/>
          <w:sz w:val="20"/>
        </w:rPr>
        <w:t>-</w:t>
      </w:r>
      <w:r>
        <w:rPr>
          <w:b/>
          <w:spacing w:val="-6"/>
          <w:sz w:val="20"/>
        </w:rPr>
        <w:t xml:space="preserve"> </w:t>
      </w:r>
      <w:r>
        <w:rPr>
          <w:b/>
          <w:sz w:val="20"/>
        </w:rPr>
        <w:t>synchronous</w:t>
      </w:r>
      <w:r>
        <w:rPr>
          <w:b/>
          <w:spacing w:val="-5"/>
          <w:sz w:val="20"/>
        </w:rPr>
        <w:t xml:space="preserve"> </w:t>
      </w:r>
      <w:proofErr w:type="gramStart"/>
      <w:r>
        <w:rPr>
          <w:b/>
          <w:spacing w:val="-2"/>
          <w:sz w:val="20"/>
        </w:rPr>
        <w:t>execution</w:t>
      </w:r>
      <w:proofErr w:type="gramEnd"/>
    </w:p>
    <w:p w14:paraId="50662F37"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844"/>
        <w:gridCol w:w="1419"/>
        <w:gridCol w:w="3543"/>
      </w:tblGrid>
      <w:tr w:rsidR="00196D8F" w14:paraId="1D12EDAD" w14:textId="77777777">
        <w:trPr>
          <w:trHeight w:val="585"/>
        </w:trPr>
        <w:tc>
          <w:tcPr>
            <w:tcW w:w="2263" w:type="dxa"/>
            <w:tcBorders>
              <w:bottom w:val="single" w:sz="6" w:space="0" w:color="000000"/>
              <w:right w:val="single" w:sz="6" w:space="0" w:color="000000"/>
            </w:tcBorders>
            <w:shd w:val="clear" w:color="auto" w:fill="DFDAD6"/>
          </w:tcPr>
          <w:p w14:paraId="7B2E37C7" w14:textId="77777777" w:rsidR="00196D8F" w:rsidRDefault="00196D8F">
            <w:pPr>
              <w:pStyle w:val="TableParagraph"/>
              <w:spacing w:before="9"/>
              <w:ind w:left="0"/>
              <w:rPr>
                <w:b/>
                <w:sz w:val="20"/>
              </w:rPr>
            </w:pPr>
          </w:p>
          <w:p w14:paraId="371ED597" w14:textId="77777777" w:rsidR="00196D8F" w:rsidRDefault="00000000">
            <w:pPr>
              <w:pStyle w:val="TableParagraph"/>
              <w:ind w:left="110"/>
              <w:rPr>
                <w:b/>
                <w:sz w:val="20"/>
              </w:rPr>
            </w:pPr>
            <w:r>
              <w:rPr>
                <w:b/>
                <w:spacing w:val="-2"/>
                <w:sz w:val="20"/>
              </w:rPr>
              <w:t>Attribute</w:t>
            </w:r>
          </w:p>
        </w:tc>
        <w:tc>
          <w:tcPr>
            <w:tcW w:w="1844" w:type="dxa"/>
            <w:tcBorders>
              <w:left w:val="single" w:sz="6" w:space="0" w:color="000000"/>
              <w:bottom w:val="single" w:sz="6" w:space="0" w:color="000000"/>
              <w:right w:val="single" w:sz="6" w:space="0" w:color="000000"/>
            </w:tcBorders>
            <w:shd w:val="clear" w:color="auto" w:fill="DFDAD6"/>
          </w:tcPr>
          <w:p w14:paraId="34F4C4EB" w14:textId="77777777" w:rsidR="00196D8F" w:rsidRDefault="00196D8F">
            <w:pPr>
              <w:pStyle w:val="TableParagraph"/>
              <w:spacing w:before="9"/>
              <w:ind w:left="0"/>
              <w:rPr>
                <w:b/>
                <w:sz w:val="20"/>
              </w:rPr>
            </w:pPr>
          </w:p>
          <w:p w14:paraId="2D3334A7" w14:textId="77777777" w:rsidR="00196D8F" w:rsidRDefault="00000000">
            <w:pPr>
              <w:pStyle w:val="TableParagraph"/>
              <w:ind w:left="108"/>
              <w:rPr>
                <w:b/>
                <w:sz w:val="20"/>
              </w:rPr>
            </w:pPr>
            <w:r>
              <w:rPr>
                <w:b/>
                <w:spacing w:val="-4"/>
                <w:sz w:val="20"/>
              </w:rPr>
              <w:t>Type</w:t>
            </w:r>
          </w:p>
        </w:tc>
        <w:tc>
          <w:tcPr>
            <w:tcW w:w="1419" w:type="dxa"/>
            <w:tcBorders>
              <w:left w:val="single" w:sz="6" w:space="0" w:color="000000"/>
              <w:bottom w:val="single" w:sz="6" w:space="0" w:color="000000"/>
              <w:right w:val="single" w:sz="6" w:space="0" w:color="000000"/>
            </w:tcBorders>
            <w:shd w:val="clear" w:color="auto" w:fill="DFDAD6"/>
          </w:tcPr>
          <w:p w14:paraId="2077B6DF" w14:textId="77777777" w:rsidR="00196D8F" w:rsidRDefault="00196D8F">
            <w:pPr>
              <w:pStyle w:val="TableParagraph"/>
              <w:spacing w:before="9"/>
              <w:ind w:left="0"/>
              <w:rPr>
                <w:b/>
                <w:sz w:val="20"/>
              </w:rPr>
            </w:pPr>
          </w:p>
          <w:p w14:paraId="2BAF5870" w14:textId="77777777" w:rsidR="00196D8F" w:rsidRDefault="00000000">
            <w:pPr>
              <w:pStyle w:val="TableParagraph"/>
              <w:ind w:left="107"/>
              <w:rPr>
                <w:b/>
                <w:sz w:val="20"/>
              </w:rPr>
            </w:pPr>
            <w:r>
              <w:rPr>
                <w:b/>
                <w:spacing w:val="-2"/>
                <w:sz w:val="20"/>
              </w:rPr>
              <w:t>Convention</w:t>
            </w:r>
          </w:p>
        </w:tc>
        <w:tc>
          <w:tcPr>
            <w:tcW w:w="3543" w:type="dxa"/>
            <w:tcBorders>
              <w:left w:val="single" w:sz="6" w:space="0" w:color="000000"/>
              <w:bottom w:val="single" w:sz="6" w:space="0" w:color="000000"/>
            </w:tcBorders>
            <w:shd w:val="clear" w:color="auto" w:fill="DFDAD6"/>
          </w:tcPr>
          <w:p w14:paraId="00E088D9" w14:textId="77777777" w:rsidR="00196D8F" w:rsidRDefault="00196D8F">
            <w:pPr>
              <w:pStyle w:val="TableParagraph"/>
              <w:spacing w:before="9"/>
              <w:ind w:left="0"/>
              <w:rPr>
                <w:b/>
                <w:sz w:val="20"/>
              </w:rPr>
            </w:pPr>
          </w:p>
          <w:p w14:paraId="40EE9D3C" w14:textId="77777777" w:rsidR="00196D8F" w:rsidRDefault="00000000">
            <w:pPr>
              <w:pStyle w:val="TableParagraph"/>
              <w:ind w:left="107"/>
              <w:rPr>
                <w:b/>
                <w:sz w:val="20"/>
              </w:rPr>
            </w:pPr>
            <w:r>
              <w:rPr>
                <w:b/>
                <w:spacing w:val="-2"/>
                <w:sz w:val="20"/>
              </w:rPr>
              <w:t>Description</w:t>
            </w:r>
          </w:p>
        </w:tc>
      </w:tr>
      <w:tr w:rsidR="00196D8F" w14:paraId="6239D115" w14:textId="77777777">
        <w:trPr>
          <w:trHeight w:val="839"/>
        </w:trPr>
        <w:tc>
          <w:tcPr>
            <w:tcW w:w="2263" w:type="dxa"/>
            <w:tcBorders>
              <w:top w:val="single" w:sz="6" w:space="0" w:color="000000"/>
              <w:left w:val="single" w:sz="6" w:space="0" w:color="000000"/>
              <w:bottom w:val="single" w:sz="6" w:space="0" w:color="000000"/>
              <w:right w:val="single" w:sz="6" w:space="0" w:color="000000"/>
            </w:tcBorders>
          </w:tcPr>
          <w:p w14:paraId="7A34D3D8" w14:textId="77777777" w:rsidR="00196D8F" w:rsidRDefault="00000000">
            <w:pPr>
              <w:pStyle w:val="TableParagraph"/>
              <w:spacing w:before="39"/>
              <w:rPr>
                <w:rFonts w:ascii="Courier New"/>
              </w:rPr>
            </w:pPr>
            <w:r>
              <w:rPr>
                <w:rFonts w:ascii="Courier New"/>
                <w:spacing w:val="-2"/>
              </w:rPr>
              <w:t>parameters</w:t>
            </w:r>
          </w:p>
        </w:tc>
        <w:tc>
          <w:tcPr>
            <w:tcW w:w="1844" w:type="dxa"/>
            <w:tcBorders>
              <w:top w:val="single" w:sz="6" w:space="0" w:color="000000"/>
              <w:left w:val="single" w:sz="6" w:space="0" w:color="000000"/>
              <w:bottom w:val="single" w:sz="6" w:space="0" w:color="000000"/>
              <w:right w:val="single" w:sz="6" w:space="0" w:color="000000"/>
            </w:tcBorders>
          </w:tcPr>
          <w:p w14:paraId="57B0090B" w14:textId="77777777" w:rsidR="00196D8F" w:rsidRDefault="00000000">
            <w:pPr>
              <w:pStyle w:val="TableParagraph"/>
              <w:spacing w:before="39"/>
              <w:ind w:left="166"/>
              <w:rPr>
                <w:rFonts w:ascii="Courier New"/>
              </w:rPr>
            </w:pPr>
            <w:r>
              <w:rPr>
                <w:rFonts w:ascii="Courier New"/>
                <w:spacing w:val="-2"/>
              </w:rPr>
              <w:t>object</w:t>
            </w:r>
          </w:p>
        </w:tc>
        <w:tc>
          <w:tcPr>
            <w:tcW w:w="1419" w:type="dxa"/>
            <w:tcBorders>
              <w:top w:val="single" w:sz="6" w:space="0" w:color="000000"/>
              <w:left w:val="single" w:sz="6" w:space="0" w:color="000000"/>
              <w:bottom w:val="single" w:sz="6" w:space="0" w:color="000000"/>
              <w:right w:val="single" w:sz="6" w:space="0" w:color="000000"/>
            </w:tcBorders>
          </w:tcPr>
          <w:p w14:paraId="1757C357" w14:textId="77777777" w:rsidR="00196D8F" w:rsidRDefault="00000000">
            <w:pPr>
              <w:pStyle w:val="TableParagraph"/>
              <w:spacing w:before="40"/>
              <w:ind w:left="15"/>
              <w:jc w:val="center"/>
            </w:pPr>
            <w:r>
              <w:t>O</w:t>
            </w:r>
          </w:p>
        </w:tc>
        <w:tc>
          <w:tcPr>
            <w:tcW w:w="3543" w:type="dxa"/>
            <w:tcBorders>
              <w:top w:val="single" w:sz="6" w:space="0" w:color="000000"/>
              <w:left w:val="single" w:sz="6" w:space="0" w:color="000000"/>
              <w:bottom w:val="single" w:sz="6" w:space="0" w:color="000000"/>
              <w:right w:val="single" w:sz="6" w:space="0" w:color="000000"/>
            </w:tcBorders>
          </w:tcPr>
          <w:p w14:paraId="1CED9A01" w14:textId="77777777" w:rsidR="00196D8F" w:rsidRDefault="00000000">
            <w:pPr>
              <w:pStyle w:val="TableParagraph"/>
              <w:spacing w:before="40"/>
              <w:ind w:right="144"/>
              <w:jc w:val="both"/>
            </w:pPr>
            <w:r>
              <w:t xml:space="preserve">Response parameters of the operation depending on the </w:t>
            </w:r>
            <w:r>
              <w:rPr>
                <w:spacing w:val="-2"/>
              </w:rPr>
              <w:t>capability.</w:t>
            </w:r>
          </w:p>
        </w:tc>
      </w:tr>
      <w:tr w:rsidR="00196D8F" w14:paraId="2DA7DA80" w14:textId="77777777">
        <w:trPr>
          <w:trHeight w:val="840"/>
        </w:trPr>
        <w:tc>
          <w:tcPr>
            <w:tcW w:w="2263" w:type="dxa"/>
            <w:tcBorders>
              <w:top w:val="single" w:sz="6" w:space="0" w:color="000000"/>
              <w:left w:val="single" w:sz="6" w:space="0" w:color="000000"/>
              <w:bottom w:val="single" w:sz="6" w:space="0" w:color="000000"/>
              <w:right w:val="single" w:sz="6" w:space="0" w:color="000000"/>
            </w:tcBorders>
          </w:tcPr>
          <w:p w14:paraId="5F16FFB9" w14:textId="77777777" w:rsidR="00196D8F" w:rsidRDefault="00000000">
            <w:pPr>
              <w:pStyle w:val="TableParagraph"/>
              <w:spacing w:before="39"/>
              <w:rPr>
                <w:rFonts w:ascii="Courier New"/>
              </w:rPr>
            </w:pPr>
            <w:r>
              <w:rPr>
                <w:rFonts w:ascii="Courier New"/>
                <w:spacing w:val="-2"/>
              </w:rPr>
              <w:t>error</w:t>
            </w:r>
          </w:p>
        </w:tc>
        <w:tc>
          <w:tcPr>
            <w:tcW w:w="1844" w:type="dxa"/>
            <w:tcBorders>
              <w:top w:val="single" w:sz="6" w:space="0" w:color="000000"/>
              <w:left w:val="single" w:sz="6" w:space="0" w:color="000000"/>
              <w:bottom w:val="single" w:sz="6" w:space="0" w:color="000000"/>
              <w:right w:val="single" w:sz="6" w:space="0" w:color="000000"/>
            </w:tcBorders>
          </w:tcPr>
          <w:p w14:paraId="105D4808" w14:textId="77777777" w:rsidR="00196D8F" w:rsidRDefault="00000000">
            <w:pPr>
              <w:pStyle w:val="TableParagraph"/>
              <w:spacing w:before="40"/>
              <w:ind w:left="166"/>
            </w:pPr>
            <w:hyperlink w:anchor="_bookmark55" w:history="1">
              <w:proofErr w:type="spellStart"/>
              <w:r>
                <w:rPr>
                  <w:color w:val="006DA4"/>
                  <w:spacing w:val="-2"/>
                </w:rPr>
                <w:t>GenericError</w:t>
              </w:r>
              <w:proofErr w:type="spellEnd"/>
            </w:hyperlink>
          </w:p>
        </w:tc>
        <w:tc>
          <w:tcPr>
            <w:tcW w:w="1419" w:type="dxa"/>
            <w:tcBorders>
              <w:top w:val="single" w:sz="6" w:space="0" w:color="000000"/>
              <w:left w:val="single" w:sz="6" w:space="0" w:color="000000"/>
              <w:bottom w:val="single" w:sz="6" w:space="0" w:color="000000"/>
              <w:right w:val="single" w:sz="6" w:space="0" w:color="000000"/>
            </w:tcBorders>
          </w:tcPr>
          <w:p w14:paraId="65A11CFE" w14:textId="77777777" w:rsidR="00196D8F" w:rsidRDefault="00000000">
            <w:pPr>
              <w:pStyle w:val="TableParagraph"/>
              <w:spacing w:before="40"/>
              <w:ind w:left="12"/>
              <w:jc w:val="center"/>
            </w:pPr>
            <w:r>
              <w:t>C</w:t>
            </w:r>
          </w:p>
        </w:tc>
        <w:tc>
          <w:tcPr>
            <w:tcW w:w="3543" w:type="dxa"/>
            <w:tcBorders>
              <w:top w:val="single" w:sz="6" w:space="0" w:color="000000"/>
              <w:left w:val="single" w:sz="6" w:space="0" w:color="000000"/>
              <w:bottom w:val="single" w:sz="6" w:space="0" w:color="000000"/>
              <w:right w:val="single" w:sz="6" w:space="0" w:color="000000"/>
            </w:tcBorders>
          </w:tcPr>
          <w:p w14:paraId="70E21E0D" w14:textId="77777777" w:rsidR="00196D8F" w:rsidRDefault="00000000">
            <w:pPr>
              <w:pStyle w:val="TableParagraph"/>
              <w:spacing w:before="40"/>
              <w:ind w:right="146"/>
              <w:jc w:val="both"/>
            </w:pPr>
            <w:r>
              <w:t xml:space="preserve">Condition: Set if an error occurred when the operation is </w:t>
            </w:r>
            <w:r>
              <w:rPr>
                <w:spacing w:val="-2"/>
              </w:rPr>
              <w:t>executed.</w:t>
            </w:r>
          </w:p>
        </w:tc>
      </w:tr>
    </w:tbl>
    <w:p w14:paraId="1B762B0E" w14:textId="77777777" w:rsidR="00196D8F" w:rsidRDefault="00196D8F">
      <w:pPr>
        <w:pStyle w:val="a3"/>
        <w:rPr>
          <w:b/>
          <w:sz w:val="21"/>
        </w:rPr>
      </w:pPr>
    </w:p>
    <w:p w14:paraId="1F5E87A9" w14:textId="77777777" w:rsidR="00196D8F" w:rsidRDefault="00000000">
      <w:pPr>
        <w:tabs>
          <w:tab w:val="left" w:pos="1777"/>
        </w:tabs>
        <w:ind w:left="358"/>
        <w:rPr>
          <w:b/>
          <w:sz w:val="20"/>
        </w:rPr>
      </w:pPr>
      <w:bookmarkStart w:id="361" w:name="_bookmark247"/>
      <w:bookmarkEnd w:id="361"/>
      <w:r>
        <w:rPr>
          <w:b/>
          <w:sz w:val="20"/>
        </w:rPr>
        <w:t>Table</w:t>
      </w:r>
      <w:r>
        <w:rPr>
          <w:b/>
          <w:spacing w:val="-10"/>
          <w:sz w:val="20"/>
        </w:rPr>
        <w:t xml:space="preserve"> </w:t>
      </w:r>
      <w:r>
        <w:rPr>
          <w:b/>
          <w:spacing w:val="-5"/>
          <w:sz w:val="20"/>
        </w:rPr>
        <w:t>107</w:t>
      </w:r>
      <w:r>
        <w:rPr>
          <w:b/>
          <w:sz w:val="20"/>
        </w:rPr>
        <w:tab/>
        <w:t>Response</w:t>
      </w:r>
      <w:r>
        <w:rPr>
          <w:b/>
          <w:spacing w:val="-5"/>
          <w:sz w:val="20"/>
        </w:rPr>
        <w:t xml:space="preserve"> </w:t>
      </w:r>
      <w:r>
        <w:rPr>
          <w:b/>
          <w:sz w:val="20"/>
        </w:rPr>
        <w:t>Body</w:t>
      </w:r>
      <w:r>
        <w:rPr>
          <w:b/>
          <w:spacing w:val="-7"/>
          <w:sz w:val="20"/>
        </w:rPr>
        <w:t xml:space="preserve"> </w:t>
      </w:r>
      <w:r>
        <w:rPr>
          <w:b/>
          <w:sz w:val="20"/>
        </w:rPr>
        <w:t>-</w:t>
      </w:r>
      <w:r>
        <w:rPr>
          <w:b/>
          <w:spacing w:val="-6"/>
          <w:sz w:val="20"/>
        </w:rPr>
        <w:t xml:space="preserve"> </w:t>
      </w:r>
      <w:r>
        <w:rPr>
          <w:b/>
          <w:sz w:val="20"/>
        </w:rPr>
        <w:t>Start</w:t>
      </w:r>
      <w:r>
        <w:rPr>
          <w:b/>
          <w:spacing w:val="-6"/>
          <w:sz w:val="20"/>
        </w:rPr>
        <w:t xml:space="preserve"> </w:t>
      </w:r>
      <w:r>
        <w:rPr>
          <w:b/>
          <w:sz w:val="20"/>
        </w:rPr>
        <w:t>execution</w:t>
      </w:r>
      <w:r>
        <w:rPr>
          <w:b/>
          <w:spacing w:val="-6"/>
          <w:sz w:val="20"/>
        </w:rPr>
        <w:t xml:space="preserve"> </w:t>
      </w:r>
      <w:r>
        <w:rPr>
          <w:b/>
          <w:sz w:val="20"/>
        </w:rPr>
        <w:t>of</w:t>
      </w:r>
      <w:r>
        <w:rPr>
          <w:b/>
          <w:spacing w:val="-3"/>
          <w:sz w:val="20"/>
        </w:rPr>
        <w:t xml:space="preserve"> </w:t>
      </w:r>
      <w:r>
        <w:rPr>
          <w:b/>
          <w:sz w:val="20"/>
        </w:rPr>
        <w:t>an</w:t>
      </w:r>
      <w:r>
        <w:rPr>
          <w:b/>
          <w:spacing w:val="-7"/>
          <w:sz w:val="20"/>
        </w:rPr>
        <w:t xml:space="preserve"> </w:t>
      </w:r>
      <w:r>
        <w:rPr>
          <w:b/>
          <w:sz w:val="20"/>
        </w:rPr>
        <w:t>operation</w:t>
      </w:r>
      <w:r>
        <w:rPr>
          <w:b/>
          <w:spacing w:val="-5"/>
          <w:sz w:val="20"/>
        </w:rPr>
        <w:t xml:space="preserve"> </w:t>
      </w:r>
      <w:r>
        <w:rPr>
          <w:b/>
          <w:sz w:val="20"/>
        </w:rPr>
        <w:t>-</w:t>
      </w:r>
      <w:r>
        <w:rPr>
          <w:b/>
          <w:spacing w:val="-6"/>
          <w:sz w:val="20"/>
        </w:rPr>
        <w:t xml:space="preserve"> </w:t>
      </w:r>
      <w:r>
        <w:rPr>
          <w:b/>
          <w:sz w:val="20"/>
        </w:rPr>
        <w:t>asynchronous</w:t>
      </w:r>
      <w:r>
        <w:rPr>
          <w:b/>
          <w:spacing w:val="-7"/>
          <w:sz w:val="20"/>
        </w:rPr>
        <w:t xml:space="preserve"> </w:t>
      </w:r>
      <w:proofErr w:type="gramStart"/>
      <w:r>
        <w:rPr>
          <w:b/>
          <w:spacing w:val="-2"/>
          <w:sz w:val="20"/>
        </w:rPr>
        <w:t>execution</w:t>
      </w:r>
      <w:proofErr w:type="gramEnd"/>
    </w:p>
    <w:p w14:paraId="0887347E" w14:textId="77777777" w:rsidR="00196D8F" w:rsidRDefault="00196D8F">
      <w:pPr>
        <w:pStyle w:val="a3"/>
        <w:spacing w:before="6"/>
        <w:rPr>
          <w:b/>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50"/>
        <w:gridCol w:w="1956"/>
        <w:gridCol w:w="1418"/>
        <w:gridCol w:w="3542"/>
      </w:tblGrid>
      <w:tr w:rsidR="00196D8F" w14:paraId="2B93A06C" w14:textId="77777777">
        <w:trPr>
          <w:trHeight w:val="585"/>
        </w:trPr>
        <w:tc>
          <w:tcPr>
            <w:tcW w:w="2150" w:type="dxa"/>
            <w:tcBorders>
              <w:bottom w:val="single" w:sz="6" w:space="0" w:color="000000"/>
              <w:right w:val="single" w:sz="6" w:space="0" w:color="000000"/>
            </w:tcBorders>
            <w:shd w:val="clear" w:color="auto" w:fill="DFDAD6"/>
          </w:tcPr>
          <w:p w14:paraId="45F56DEF" w14:textId="77777777" w:rsidR="00196D8F" w:rsidRDefault="00196D8F">
            <w:pPr>
              <w:pStyle w:val="TableParagraph"/>
              <w:ind w:left="0"/>
              <w:rPr>
                <w:b/>
                <w:sz w:val="21"/>
              </w:rPr>
            </w:pPr>
          </w:p>
          <w:p w14:paraId="73875172" w14:textId="77777777" w:rsidR="00196D8F" w:rsidRDefault="00000000">
            <w:pPr>
              <w:pStyle w:val="TableParagraph"/>
              <w:ind w:left="107"/>
              <w:rPr>
                <w:b/>
                <w:sz w:val="20"/>
              </w:rPr>
            </w:pPr>
            <w:r>
              <w:rPr>
                <w:b/>
                <w:spacing w:val="-2"/>
                <w:sz w:val="20"/>
              </w:rPr>
              <w:t>Attribute</w:t>
            </w:r>
          </w:p>
        </w:tc>
        <w:tc>
          <w:tcPr>
            <w:tcW w:w="1956" w:type="dxa"/>
            <w:tcBorders>
              <w:left w:val="single" w:sz="6" w:space="0" w:color="000000"/>
              <w:bottom w:val="single" w:sz="6" w:space="0" w:color="000000"/>
              <w:right w:val="single" w:sz="6" w:space="0" w:color="000000"/>
            </w:tcBorders>
            <w:shd w:val="clear" w:color="auto" w:fill="DFDAD6"/>
          </w:tcPr>
          <w:p w14:paraId="294C8AA3" w14:textId="77777777" w:rsidR="00196D8F" w:rsidRDefault="00196D8F">
            <w:pPr>
              <w:pStyle w:val="TableParagraph"/>
              <w:ind w:left="0"/>
              <w:rPr>
                <w:b/>
                <w:sz w:val="21"/>
              </w:rPr>
            </w:pPr>
          </w:p>
          <w:p w14:paraId="786F4B61" w14:textId="77777777" w:rsidR="00196D8F" w:rsidRDefault="00000000">
            <w:pPr>
              <w:pStyle w:val="TableParagraph"/>
              <w:ind w:left="105"/>
              <w:rPr>
                <w:b/>
                <w:sz w:val="20"/>
              </w:rPr>
            </w:pPr>
            <w:r>
              <w:rPr>
                <w:b/>
                <w:spacing w:val="-4"/>
                <w:sz w:val="20"/>
              </w:rPr>
              <w:t>Type</w:t>
            </w:r>
          </w:p>
        </w:tc>
        <w:tc>
          <w:tcPr>
            <w:tcW w:w="1418" w:type="dxa"/>
            <w:tcBorders>
              <w:left w:val="single" w:sz="6" w:space="0" w:color="000000"/>
              <w:bottom w:val="single" w:sz="6" w:space="0" w:color="000000"/>
              <w:right w:val="single" w:sz="6" w:space="0" w:color="000000"/>
            </w:tcBorders>
            <w:shd w:val="clear" w:color="auto" w:fill="DFDAD6"/>
          </w:tcPr>
          <w:p w14:paraId="60ABC2F8" w14:textId="77777777" w:rsidR="00196D8F" w:rsidRDefault="00196D8F">
            <w:pPr>
              <w:pStyle w:val="TableParagraph"/>
              <w:ind w:left="0"/>
              <w:rPr>
                <w:b/>
                <w:sz w:val="21"/>
              </w:rPr>
            </w:pPr>
          </w:p>
          <w:p w14:paraId="38639250" w14:textId="77777777" w:rsidR="00196D8F" w:rsidRDefault="00000000">
            <w:pPr>
              <w:pStyle w:val="TableParagraph"/>
              <w:ind w:left="106"/>
              <w:rPr>
                <w:b/>
                <w:sz w:val="20"/>
              </w:rPr>
            </w:pPr>
            <w:r>
              <w:rPr>
                <w:b/>
                <w:spacing w:val="-2"/>
                <w:sz w:val="20"/>
              </w:rPr>
              <w:t>Convention</w:t>
            </w:r>
          </w:p>
        </w:tc>
        <w:tc>
          <w:tcPr>
            <w:tcW w:w="3542" w:type="dxa"/>
            <w:tcBorders>
              <w:left w:val="single" w:sz="6" w:space="0" w:color="000000"/>
              <w:bottom w:val="single" w:sz="6" w:space="0" w:color="000000"/>
            </w:tcBorders>
            <w:shd w:val="clear" w:color="auto" w:fill="DFDAD6"/>
          </w:tcPr>
          <w:p w14:paraId="5EF0E851" w14:textId="77777777" w:rsidR="00196D8F" w:rsidRDefault="00196D8F">
            <w:pPr>
              <w:pStyle w:val="TableParagraph"/>
              <w:ind w:left="0"/>
              <w:rPr>
                <w:b/>
                <w:sz w:val="21"/>
              </w:rPr>
            </w:pPr>
          </w:p>
          <w:p w14:paraId="5B0D62C9" w14:textId="77777777" w:rsidR="00196D8F" w:rsidRDefault="00000000">
            <w:pPr>
              <w:pStyle w:val="TableParagraph"/>
              <w:ind w:left="107"/>
              <w:rPr>
                <w:b/>
                <w:sz w:val="20"/>
              </w:rPr>
            </w:pPr>
            <w:r>
              <w:rPr>
                <w:b/>
                <w:spacing w:val="-2"/>
                <w:sz w:val="20"/>
              </w:rPr>
              <w:t>Description</w:t>
            </w:r>
          </w:p>
        </w:tc>
      </w:tr>
      <w:tr w:rsidR="00196D8F" w14:paraId="72A9C8BD" w14:textId="77777777">
        <w:trPr>
          <w:trHeight w:val="1345"/>
        </w:trPr>
        <w:tc>
          <w:tcPr>
            <w:tcW w:w="2150" w:type="dxa"/>
            <w:tcBorders>
              <w:top w:val="single" w:sz="6" w:space="0" w:color="000000"/>
              <w:bottom w:val="single" w:sz="6" w:space="0" w:color="000000"/>
              <w:right w:val="single" w:sz="6" w:space="0" w:color="000000"/>
            </w:tcBorders>
          </w:tcPr>
          <w:p w14:paraId="597E1C2F" w14:textId="77777777" w:rsidR="00196D8F" w:rsidRDefault="00000000">
            <w:pPr>
              <w:pStyle w:val="TableParagraph"/>
              <w:spacing w:before="42"/>
              <w:rPr>
                <w:rFonts w:ascii="Courier New"/>
              </w:rPr>
            </w:pPr>
            <w:r>
              <w:rPr>
                <w:rFonts w:ascii="Courier New"/>
                <w:spacing w:val="-5"/>
              </w:rPr>
              <w:t>id</w:t>
            </w:r>
          </w:p>
        </w:tc>
        <w:tc>
          <w:tcPr>
            <w:tcW w:w="1956" w:type="dxa"/>
            <w:tcBorders>
              <w:top w:val="single" w:sz="6" w:space="0" w:color="000000"/>
              <w:left w:val="single" w:sz="6" w:space="0" w:color="000000"/>
              <w:bottom w:val="single" w:sz="6" w:space="0" w:color="000000"/>
              <w:right w:val="single" w:sz="6" w:space="0" w:color="000000"/>
            </w:tcBorders>
          </w:tcPr>
          <w:p w14:paraId="560C25D1" w14:textId="77777777" w:rsidR="00196D8F" w:rsidRDefault="00000000">
            <w:pPr>
              <w:pStyle w:val="TableParagraph"/>
              <w:spacing w:before="42"/>
              <w:ind w:left="163"/>
              <w:rPr>
                <w:rFonts w:ascii="Courier New"/>
              </w:rPr>
            </w:pPr>
            <w:r>
              <w:rPr>
                <w:rFonts w:ascii="Courier New"/>
                <w:spacing w:val="-2"/>
              </w:rPr>
              <w:t>string</w:t>
            </w:r>
          </w:p>
        </w:tc>
        <w:tc>
          <w:tcPr>
            <w:tcW w:w="1418" w:type="dxa"/>
            <w:tcBorders>
              <w:top w:val="single" w:sz="6" w:space="0" w:color="000000"/>
              <w:left w:val="single" w:sz="6" w:space="0" w:color="000000"/>
              <w:bottom w:val="single" w:sz="6" w:space="0" w:color="000000"/>
              <w:right w:val="single" w:sz="6" w:space="0" w:color="000000"/>
            </w:tcBorders>
          </w:tcPr>
          <w:p w14:paraId="2B13AE99" w14:textId="77777777" w:rsidR="00196D8F" w:rsidRDefault="00000000">
            <w:pPr>
              <w:pStyle w:val="TableParagraph"/>
              <w:spacing w:before="43"/>
              <w:ind w:left="10"/>
              <w:jc w:val="center"/>
            </w:pPr>
            <w:r>
              <w:t>M</w:t>
            </w:r>
          </w:p>
        </w:tc>
        <w:tc>
          <w:tcPr>
            <w:tcW w:w="3542" w:type="dxa"/>
            <w:tcBorders>
              <w:top w:val="single" w:sz="6" w:space="0" w:color="000000"/>
              <w:left w:val="single" w:sz="6" w:space="0" w:color="000000"/>
              <w:bottom w:val="single" w:sz="6" w:space="0" w:color="000000"/>
            </w:tcBorders>
          </w:tcPr>
          <w:p w14:paraId="2D1DFE19" w14:textId="77777777" w:rsidR="00196D8F" w:rsidRDefault="00000000">
            <w:pPr>
              <w:pStyle w:val="TableParagraph"/>
              <w:spacing w:before="43"/>
              <w:ind w:left="164" w:right="147"/>
              <w:jc w:val="both"/>
            </w:pPr>
            <w:r>
              <w:t xml:space="preserve">Identifier for monitoring the execution of the operation and performing additional operations on the execution instance (e.g., </w:t>
            </w:r>
            <w:r>
              <w:rPr>
                <w:b/>
                <w:i/>
                <w:spacing w:val="-2"/>
              </w:rPr>
              <w:t>freeze</w:t>
            </w:r>
            <w:r>
              <w:rPr>
                <w:spacing w:val="-2"/>
              </w:rPr>
              <w:t>).</w:t>
            </w:r>
          </w:p>
        </w:tc>
      </w:tr>
      <w:tr w:rsidR="00196D8F" w14:paraId="735E537A" w14:textId="77777777">
        <w:trPr>
          <w:trHeight w:val="333"/>
        </w:trPr>
        <w:tc>
          <w:tcPr>
            <w:tcW w:w="2150" w:type="dxa"/>
            <w:tcBorders>
              <w:top w:val="single" w:sz="6" w:space="0" w:color="000000"/>
              <w:bottom w:val="single" w:sz="6" w:space="0" w:color="000000"/>
              <w:right w:val="single" w:sz="6" w:space="0" w:color="000000"/>
            </w:tcBorders>
          </w:tcPr>
          <w:p w14:paraId="7686FBAF" w14:textId="77777777" w:rsidR="00196D8F" w:rsidRDefault="00000000">
            <w:pPr>
              <w:pStyle w:val="TableParagraph"/>
              <w:spacing w:before="40"/>
              <w:rPr>
                <w:rFonts w:ascii="Courier New"/>
              </w:rPr>
            </w:pPr>
            <w:r>
              <w:rPr>
                <w:rFonts w:ascii="Courier New"/>
                <w:spacing w:val="-2"/>
              </w:rPr>
              <w:t>status</w:t>
            </w:r>
          </w:p>
        </w:tc>
        <w:tc>
          <w:tcPr>
            <w:tcW w:w="1956" w:type="dxa"/>
            <w:tcBorders>
              <w:top w:val="single" w:sz="6" w:space="0" w:color="000000"/>
              <w:left w:val="single" w:sz="6" w:space="0" w:color="000000"/>
              <w:bottom w:val="single" w:sz="6" w:space="0" w:color="000000"/>
              <w:right w:val="single" w:sz="6" w:space="0" w:color="000000"/>
            </w:tcBorders>
          </w:tcPr>
          <w:p w14:paraId="337260AF" w14:textId="77777777" w:rsidR="00196D8F" w:rsidRDefault="00000000">
            <w:pPr>
              <w:pStyle w:val="TableParagraph"/>
              <w:spacing w:before="41"/>
              <w:ind w:left="163"/>
            </w:pPr>
            <w:hyperlink w:anchor="_bookmark248" w:history="1">
              <w:proofErr w:type="spellStart"/>
              <w:r>
                <w:rPr>
                  <w:color w:val="006DA4"/>
                  <w:spacing w:val="-2"/>
                </w:rPr>
                <w:t>ExecutionStatus</w:t>
              </w:r>
              <w:proofErr w:type="spellEnd"/>
            </w:hyperlink>
          </w:p>
        </w:tc>
        <w:tc>
          <w:tcPr>
            <w:tcW w:w="1418" w:type="dxa"/>
            <w:tcBorders>
              <w:top w:val="single" w:sz="6" w:space="0" w:color="000000"/>
              <w:left w:val="single" w:sz="6" w:space="0" w:color="000000"/>
              <w:bottom w:val="single" w:sz="6" w:space="0" w:color="000000"/>
              <w:right w:val="single" w:sz="6" w:space="0" w:color="000000"/>
            </w:tcBorders>
          </w:tcPr>
          <w:p w14:paraId="45F3FA02" w14:textId="77777777" w:rsidR="00196D8F" w:rsidRDefault="00000000">
            <w:pPr>
              <w:pStyle w:val="TableParagraph"/>
              <w:spacing w:before="41"/>
              <w:ind w:left="13"/>
              <w:jc w:val="center"/>
            </w:pPr>
            <w:r>
              <w:t>O</w:t>
            </w:r>
          </w:p>
        </w:tc>
        <w:tc>
          <w:tcPr>
            <w:tcW w:w="3542" w:type="dxa"/>
            <w:tcBorders>
              <w:top w:val="single" w:sz="6" w:space="0" w:color="000000"/>
              <w:left w:val="single" w:sz="6" w:space="0" w:color="000000"/>
              <w:bottom w:val="single" w:sz="6" w:space="0" w:color="000000"/>
            </w:tcBorders>
          </w:tcPr>
          <w:p w14:paraId="3BCAEFCD" w14:textId="77777777" w:rsidR="00196D8F" w:rsidRDefault="00000000">
            <w:pPr>
              <w:pStyle w:val="TableParagraph"/>
              <w:spacing w:before="41"/>
              <w:ind w:left="164"/>
            </w:pPr>
            <w:r>
              <w:t>Status</w:t>
            </w:r>
            <w:r>
              <w:rPr>
                <w:spacing w:val="-5"/>
              </w:rPr>
              <w:t xml:space="preserve"> </w:t>
            </w:r>
            <w:r>
              <w:t>of</w:t>
            </w:r>
            <w:r>
              <w:rPr>
                <w:spacing w:val="-3"/>
              </w:rPr>
              <w:t xml:space="preserve"> </w:t>
            </w:r>
            <w:r>
              <w:t>the</w:t>
            </w:r>
            <w:r>
              <w:rPr>
                <w:spacing w:val="-5"/>
              </w:rPr>
              <w:t xml:space="preserve"> </w:t>
            </w:r>
            <w:r>
              <w:t>executed</w:t>
            </w:r>
            <w:r>
              <w:rPr>
                <w:spacing w:val="-2"/>
              </w:rPr>
              <w:t xml:space="preserve"> operation</w:t>
            </w:r>
          </w:p>
        </w:tc>
      </w:tr>
    </w:tbl>
    <w:p w14:paraId="04B55E85" w14:textId="77777777" w:rsidR="00196D8F" w:rsidRDefault="00196D8F">
      <w:pPr>
        <w:pStyle w:val="a3"/>
        <w:spacing w:before="1"/>
        <w:rPr>
          <w:b/>
          <w:sz w:val="21"/>
        </w:rPr>
      </w:pPr>
    </w:p>
    <w:p w14:paraId="3CF7B6B6" w14:textId="77777777" w:rsidR="00196D8F" w:rsidRDefault="00000000">
      <w:pPr>
        <w:tabs>
          <w:tab w:val="left" w:pos="4196"/>
        </w:tabs>
        <w:ind w:left="2778"/>
        <w:rPr>
          <w:b/>
          <w:sz w:val="20"/>
        </w:rPr>
      </w:pPr>
      <w:bookmarkStart w:id="362" w:name="_bookmark249"/>
      <w:bookmarkEnd w:id="362"/>
      <w:r>
        <w:rPr>
          <w:b/>
          <w:sz w:val="20"/>
        </w:rPr>
        <w:t>Table</w:t>
      </w:r>
      <w:r>
        <w:rPr>
          <w:b/>
          <w:spacing w:val="-10"/>
          <w:sz w:val="20"/>
        </w:rPr>
        <w:t xml:space="preserve"> </w:t>
      </w:r>
      <w:r>
        <w:rPr>
          <w:b/>
          <w:spacing w:val="-5"/>
          <w:sz w:val="20"/>
        </w:rPr>
        <w:t>108</w:t>
      </w:r>
      <w:r>
        <w:rPr>
          <w:b/>
          <w:sz w:val="20"/>
        </w:rPr>
        <w:tab/>
      </w:r>
      <w:bookmarkStart w:id="363" w:name="_bookmark248"/>
      <w:bookmarkEnd w:id="363"/>
      <w:proofErr w:type="spellStart"/>
      <w:r>
        <w:rPr>
          <w:rFonts w:ascii="Courier New"/>
          <w:b/>
          <w:sz w:val="20"/>
        </w:rPr>
        <w:t>ExecutionStatus</w:t>
      </w:r>
      <w:proofErr w:type="spellEnd"/>
      <w:r>
        <w:rPr>
          <w:rFonts w:ascii="Courier New"/>
          <w:b/>
          <w:spacing w:val="-20"/>
          <w:sz w:val="20"/>
        </w:rPr>
        <w:t xml:space="preserve"> </w:t>
      </w:r>
      <w:r>
        <w:rPr>
          <w:b/>
          <w:spacing w:val="-4"/>
          <w:sz w:val="20"/>
        </w:rPr>
        <w:t>type</w:t>
      </w:r>
    </w:p>
    <w:p w14:paraId="062925E8" w14:textId="77777777" w:rsidR="00196D8F" w:rsidRDefault="00196D8F">
      <w:pPr>
        <w:pStyle w:val="a3"/>
        <w:spacing w:before="10"/>
        <w:rPr>
          <w:b/>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6805"/>
      </w:tblGrid>
      <w:tr w:rsidR="00196D8F" w14:paraId="645657DA" w14:textId="77777777">
        <w:trPr>
          <w:trHeight w:val="585"/>
        </w:trPr>
        <w:tc>
          <w:tcPr>
            <w:tcW w:w="2263" w:type="dxa"/>
            <w:tcBorders>
              <w:bottom w:val="single" w:sz="6" w:space="0" w:color="000000"/>
              <w:right w:val="single" w:sz="6" w:space="0" w:color="000000"/>
            </w:tcBorders>
            <w:shd w:val="clear" w:color="auto" w:fill="DFDAD6"/>
          </w:tcPr>
          <w:p w14:paraId="739FFB30" w14:textId="77777777" w:rsidR="00196D8F" w:rsidRDefault="00196D8F">
            <w:pPr>
              <w:pStyle w:val="TableParagraph"/>
              <w:ind w:left="0"/>
              <w:rPr>
                <w:b/>
                <w:sz w:val="21"/>
              </w:rPr>
            </w:pPr>
          </w:p>
          <w:p w14:paraId="5B744C55" w14:textId="77777777" w:rsidR="00196D8F" w:rsidRDefault="00000000">
            <w:pPr>
              <w:pStyle w:val="TableParagraph"/>
              <w:ind w:left="107"/>
              <w:rPr>
                <w:b/>
                <w:sz w:val="20"/>
              </w:rPr>
            </w:pPr>
            <w:r>
              <w:rPr>
                <w:b/>
                <w:spacing w:val="-2"/>
                <w:sz w:val="20"/>
              </w:rPr>
              <w:t>Value</w:t>
            </w:r>
          </w:p>
        </w:tc>
        <w:tc>
          <w:tcPr>
            <w:tcW w:w="6805" w:type="dxa"/>
            <w:tcBorders>
              <w:left w:val="single" w:sz="6" w:space="0" w:color="000000"/>
              <w:bottom w:val="single" w:sz="6" w:space="0" w:color="000000"/>
            </w:tcBorders>
            <w:shd w:val="clear" w:color="auto" w:fill="DFDAD6"/>
          </w:tcPr>
          <w:p w14:paraId="17A1484D" w14:textId="77777777" w:rsidR="00196D8F" w:rsidRDefault="00196D8F">
            <w:pPr>
              <w:pStyle w:val="TableParagraph"/>
              <w:ind w:left="0"/>
              <w:rPr>
                <w:b/>
                <w:sz w:val="21"/>
              </w:rPr>
            </w:pPr>
          </w:p>
          <w:p w14:paraId="215F6946" w14:textId="77777777" w:rsidR="00196D8F" w:rsidRDefault="00000000">
            <w:pPr>
              <w:pStyle w:val="TableParagraph"/>
              <w:ind w:left="106"/>
              <w:rPr>
                <w:b/>
                <w:sz w:val="20"/>
              </w:rPr>
            </w:pPr>
            <w:r>
              <w:rPr>
                <w:b/>
                <w:spacing w:val="-2"/>
                <w:sz w:val="20"/>
              </w:rPr>
              <w:t>Description</w:t>
            </w:r>
          </w:p>
        </w:tc>
      </w:tr>
      <w:tr w:rsidR="00196D8F" w14:paraId="42F24E67" w14:textId="77777777">
        <w:trPr>
          <w:trHeight w:val="332"/>
        </w:trPr>
        <w:tc>
          <w:tcPr>
            <w:tcW w:w="2263" w:type="dxa"/>
            <w:tcBorders>
              <w:top w:val="single" w:sz="6" w:space="0" w:color="000000"/>
              <w:bottom w:val="single" w:sz="6" w:space="0" w:color="000000"/>
              <w:right w:val="single" w:sz="6" w:space="0" w:color="000000"/>
            </w:tcBorders>
          </w:tcPr>
          <w:p w14:paraId="5F753397" w14:textId="77777777" w:rsidR="00196D8F" w:rsidRDefault="00000000">
            <w:pPr>
              <w:pStyle w:val="TableParagraph"/>
              <w:spacing w:before="42"/>
              <w:rPr>
                <w:rFonts w:ascii="Courier New"/>
              </w:rPr>
            </w:pPr>
            <w:r>
              <w:rPr>
                <w:rFonts w:ascii="Courier New"/>
                <w:spacing w:val="-2"/>
              </w:rPr>
              <w:t>running</w:t>
            </w:r>
          </w:p>
        </w:tc>
        <w:tc>
          <w:tcPr>
            <w:tcW w:w="6805" w:type="dxa"/>
            <w:tcBorders>
              <w:top w:val="single" w:sz="6" w:space="0" w:color="000000"/>
              <w:left w:val="single" w:sz="6" w:space="0" w:color="000000"/>
              <w:bottom w:val="single" w:sz="6" w:space="0" w:color="000000"/>
            </w:tcBorders>
          </w:tcPr>
          <w:p w14:paraId="2E490930" w14:textId="77777777" w:rsidR="00196D8F" w:rsidRDefault="00000000">
            <w:pPr>
              <w:pStyle w:val="TableParagraph"/>
              <w:spacing w:before="43"/>
              <w:ind w:left="163"/>
            </w:pPr>
            <w:r>
              <w:t>The</w:t>
            </w:r>
            <w:r>
              <w:rPr>
                <w:spacing w:val="-3"/>
              </w:rPr>
              <w:t xml:space="preserve"> </w:t>
            </w:r>
            <w:r>
              <w:t>execution</w:t>
            </w:r>
            <w:r>
              <w:rPr>
                <w:spacing w:val="-6"/>
              </w:rPr>
              <w:t xml:space="preserve"> </w:t>
            </w:r>
            <w:r>
              <w:t>of</w:t>
            </w:r>
            <w:r>
              <w:rPr>
                <w:spacing w:val="-4"/>
              </w:rPr>
              <w:t xml:space="preserve"> </w:t>
            </w:r>
            <w:r>
              <w:t>an</w:t>
            </w:r>
            <w:r>
              <w:rPr>
                <w:spacing w:val="-4"/>
              </w:rPr>
              <w:t xml:space="preserve"> </w:t>
            </w:r>
            <w:r>
              <w:t>operation</w:t>
            </w:r>
            <w:r>
              <w:rPr>
                <w:spacing w:val="-4"/>
              </w:rPr>
              <w:t xml:space="preserve"> </w:t>
            </w:r>
            <w:r>
              <w:t>is</w:t>
            </w:r>
            <w:r>
              <w:rPr>
                <w:spacing w:val="-5"/>
              </w:rPr>
              <w:t xml:space="preserve"> </w:t>
            </w:r>
            <w:r>
              <w:rPr>
                <w:spacing w:val="-2"/>
              </w:rPr>
              <w:t>running.</w:t>
            </w:r>
          </w:p>
        </w:tc>
      </w:tr>
      <w:tr w:rsidR="00196D8F" w14:paraId="1FB16FEC" w14:textId="77777777">
        <w:trPr>
          <w:trHeight w:val="333"/>
        </w:trPr>
        <w:tc>
          <w:tcPr>
            <w:tcW w:w="2263" w:type="dxa"/>
            <w:tcBorders>
              <w:top w:val="single" w:sz="6" w:space="0" w:color="000000"/>
              <w:right w:val="single" w:sz="6" w:space="0" w:color="000000"/>
            </w:tcBorders>
          </w:tcPr>
          <w:p w14:paraId="64B6A8B2" w14:textId="77777777" w:rsidR="00196D8F" w:rsidRDefault="00000000">
            <w:pPr>
              <w:pStyle w:val="TableParagraph"/>
              <w:spacing w:before="42"/>
              <w:rPr>
                <w:rFonts w:ascii="Courier New"/>
              </w:rPr>
            </w:pPr>
            <w:r>
              <w:rPr>
                <w:rFonts w:ascii="Courier New"/>
                <w:spacing w:val="-2"/>
              </w:rPr>
              <w:t>completed</w:t>
            </w:r>
          </w:p>
        </w:tc>
        <w:tc>
          <w:tcPr>
            <w:tcW w:w="6805" w:type="dxa"/>
            <w:tcBorders>
              <w:top w:val="single" w:sz="6" w:space="0" w:color="000000"/>
              <w:left w:val="single" w:sz="6" w:space="0" w:color="000000"/>
            </w:tcBorders>
          </w:tcPr>
          <w:p w14:paraId="4E72A85A" w14:textId="77777777" w:rsidR="00196D8F" w:rsidRDefault="00000000">
            <w:pPr>
              <w:pStyle w:val="TableParagraph"/>
              <w:spacing w:before="43"/>
              <w:ind w:left="163"/>
            </w:pPr>
            <w:r>
              <w:t>The</w:t>
            </w:r>
            <w:r>
              <w:rPr>
                <w:spacing w:val="-4"/>
              </w:rPr>
              <w:t xml:space="preserve"> </w:t>
            </w:r>
            <w:r>
              <w:t>execution</w:t>
            </w:r>
            <w:r>
              <w:rPr>
                <w:spacing w:val="-7"/>
              </w:rPr>
              <w:t xml:space="preserve"> </w:t>
            </w:r>
            <w:r>
              <w:t>of</w:t>
            </w:r>
            <w:r>
              <w:rPr>
                <w:spacing w:val="-5"/>
              </w:rPr>
              <w:t xml:space="preserve"> </w:t>
            </w:r>
            <w:r>
              <w:t>an</w:t>
            </w:r>
            <w:r>
              <w:rPr>
                <w:spacing w:val="-5"/>
              </w:rPr>
              <w:t xml:space="preserve"> </w:t>
            </w:r>
            <w:r>
              <w:t>operation</w:t>
            </w:r>
            <w:r>
              <w:rPr>
                <w:spacing w:val="-4"/>
              </w:rPr>
              <w:t xml:space="preserve"> </w:t>
            </w:r>
            <w:r>
              <w:t>has</w:t>
            </w:r>
            <w:r>
              <w:rPr>
                <w:spacing w:val="-7"/>
              </w:rPr>
              <w:t xml:space="preserve"> </w:t>
            </w:r>
            <w:r>
              <w:t>completed</w:t>
            </w:r>
            <w:r>
              <w:rPr>
                <w:spacing w:val="-4"/>
              </w:rPr>
              <w:t xml:space="preserve"> </w:t>
            </w:r>
            <w:r>
              <w:rPr>
                <w:spacing w:val="-2"/>
              </w:rPr>
              <w:t>successfully.</w:t>
            </w:r>
          </w:p>
        </w:tc>
      </w:tr>
      <w:tr w:rsidR="00196D8F" w14:paraId="5A92CB64" w14:textId="77777777">
        <w:trPr>
          <w:trHeight w:val="333"/>
        </w:trPr>
        <w:tc>
          <w:tcPr>
            <w:tcW w:w="2263" w:type="dxa"/>
            <w:tcBorders>
              <w:right w:val="single" w:sz="6" w:space="0" w:color="000000"/>
            </w:tcBorders>
          </w:tcPr>
          <w:p w14:paraId="751F616F" w14:textId="77777777" w:rsidR="00196D8F" w:rsidRDefault="00000000">
            <w:pPr>
              <w:pStyle w:val="TableParagraph"/>
              <w:spacing w:before="40"/>
              <w:rPr>
                <w:rFonts w:ascii="Courier New"/>
              </w:rPr>
            </w:pPr>
            <w:r>
              <w:rPr>
                <w:rFonts w:ascii="Courier New"/>
                <w:spacing w:val="-2"/>
              </w:rPr>
              <w:t>failed</w:t>
            </w:r>
          </w:p>
        </w:tc>
        <w:tc>
          <w:tcPr>
            <w:tcW w:w="6805" w:type="dxa"/>
            <w:tcBorders>
              <w:left w:val="single" w:sz="6" w:space="0" w:color="000000"/>
            </w:tcBorders>
          </w:tcPr>
          <w:p w14:paraId="4FE9E213" w14:textId="77777777" w:rsidR="00196D8F" w:rsidRDefault="00000000">
            <w:pPr>
              <w:pStyle w:val="TableParagraph"/>
              <w:spacing w:before="40"/>
              <w:ind w:left="163"/>
            </w:pPr>
            <w:r>
              <w:t>The</w:t>
            </w:r>
            <w:r>
              <w:rPr>
                <w:spacing w:val="-3"/>
              </w:rPr>
              <w:t xml:space="preserve"> </w:t>
            </w:r>
            <w:r>
              <w:t>execution</w:t>
            </w:r>
            <w:r>
              <w:rPr>
                <w:spacing w:val="-6"/>
              </w:rPr>
              <w:t xml:space="preserve"> </w:t>
            </w:r>
            <w:r>
              <w:t>of</w:t>
            </w:r>
            <w:r>
              <w:rPr>
                <w:spacing w:val="-5"/>
              </w:rPr>
              <w:t xml:space="preserve"> </w:t>
            </w:r>
            <w:r>
              <w:t>an</w:t>
            </w:r>
            <w:r>
              <w:rPr>
                <w:spacing w:val="-3"/>
              </w:rPr>
              <w:t xml:space="preserve"> </w:t>
            </w:r>
            <w:r>
              <w:t>operation</w:t>
            </w:r>
            <w:r>
              <w:rPr>
                <w:spacing w:val="-4"/>
              </w:rPr>
              <w:t xml:space="preserve"> </w:t>
            </w:r>
            <w:r>
              <w:t>has</w:t>
            </w:r>
            <w:r>
              <w:rPr>
                <w:spacing w:val="-6"/>
              </w:rPr>
              <w:t xml:space="preserve"> </w:t>
            </w:r>
            <w:r>
              <w:t>terminated</w:t>
            </w:r>
            <w:r>
              <w:rPr>
                <w:spacing w:val="-5"/>
              </w:rPr>
              <w:t xml:space="preserve"> </w:t>
            </w:r>
            <w:r>
              <w:t>with</w:t>
            </w:r>
            <w:r>
              <w:rPr>
                <w:spacing w:val="-6"/>
              </w:rPr>
              <w:t xml:space="preserve"> </w:t>
            </w:r>
            <w:r>
              <w:t>a</w:t>
            </w:r>
            <w:r>
              <w:rPr>
                <w:spacing w:val="-5"/>
              </w:rPr>
              <w:t xml:space="preserve"> </w:t>
            </w:r>
            <w:r>
              <w:rPr>
                <w:spacing w:val="-2"/>
              </w:rPr>
              <w:t>fault.</w:t>
            </w:r>
          </w:p>
        </w:tc>
      </w:tr>
    </w:tbl>
    <w:p w14:paraId="4C91A906" w14:textId="77777777" w:rsidR="00196D8F" w:rsidRDefault="00196D8F">
      <w:pPr>
        <w:pStyle w:val="a3"/>
        <w:spacing w:before="11"/>
        <w:rPr>
          <w:b/>
          <w:sz w:val="20"/>
        </w:rPr>
      </w:pPr>
    </w:p>
    <w:p w14:paraId="0B0E2206" w14:textId="77777777" w:rsidR="00196D8F" w:rsidRDefault="00000000">
      <w:pPr>
        <w:pStyle w:val="a3"/>
        <w:ind w:left="118"/>
      </w:pPr>
      <w:r>
        <w:rPr>
          <w:spacing w:val="-2"/>
          <w:u w:val="single"/>
        </w:rPr>
        <w:t>Example:</w:t>
      </w:r>
    </w:p>
    <w:p w14:paraId="383C07A9" w14:textId="77777777" w:rsidR="00196D8F" w:rsidRDefault="00000000">
      <w:pPr>
        <w:pStyle w:val="a3"/>
        <w:spacing w:before="122"/>
        <w:ind w:left="402"/>
      </w:pPr>
      <w:r>
        <w:rPr>
          <w:spacing w:val="-2"/>
        </w:rPr>
        <w:t>Request:</w:t>
      </w:r>
    </w:p>
    <w:p w14:paraId="71FEC32C" w14:textId="77777777" w:rsidR="00196D8F" w:rsidRDefault="00000000">
      <w:pPr>
        <w:pStyle w:val="a3"/>
        <w:spacing w:before="8" w:line="245" w:lineRule="exact"/>
        <w:ind w:left="543"/>
        <w:rPr>
          <w:rFonts w:ascii="Courier New"/>
        </w:rPr>
      </w:pPr>
      <w:r>
        <w:rPr>
          <w:rFonts w:ascii="Courier New"/>
          <w:color w:val="0000FF"/>
          <w:spacing w:val="-4"/>
        </w:rPr>
        <w:t>POST</w:t>
      </w:r>
    </w:p>
    <w:p w14:paraId="55925496" w14:textId="77777777" w:rsidR="00196D8F" w:rsidRDefault="00000000">
      <w:pPr>
        <w:pStyle w:val="a3"/>
        <w:spacing w:before="2" w:line="230" w:lineRule="auto"/>
        <w:ind w:left="543" w:right="1325"/>
        <w:rPr>
          <w:rFonts w:ascii="Courier New"/>
        </w:rPr>
      </w:pPr>
      <w:r>
        <w:rPr>
          <w:rFonts w:ascii="Courier New"/>
          <w:color w:val="0000FF"/>
          <w:spacing w:val="-10"/>
        </w:rPr>
        <w:t>{</w:t>
      </w:r>
      <w:hyperlink w:anchor="_bookmark39" w:history="1">
        <w:r>
          <w:rPr>
            <w:rFonts w:ascii="Courier New"/>
            <w:color w:val="006DA4"/>
            <w:spacing w:val="-10"/>
          </w:rPr>
          <w:t>base_uri</w:t>
        </w:r>
      </w:hyperlink>
      <w:r>
        <w:rPr>
          <w:rFonts w:ascii="Courier New"/>
          <w:color w:val="0000FF"/>
          <w:spacing w:val="-10"/>
        </w:rPr>
        <w:t xml:space="preserve">}/components/PowerSteering/operations/SteeringAngleControl/ex </w:t>
      </w:r>
      <w:proofErr w:type="spellStart"/>
      <w:r>
        <w:rPr>
          <w:rFonts w:ascii="Courier New"/>
          <w:color w:val="0000FF"/>
        </w:rPr>
        <w:t>ecutions</w:t>
      </w:r>
      <w:proofErr w:type="spellEnd"/>
      <w:r>
        <w:rPr>
          <w:rFonts w:ascii="Courier New"/>
          <w:color w:val="0000FF"/>
          <w:spacing w:val="-12"/>
        </w:rPr>
        <w:t xml:space="preserve"> </w:t>
      </w:r>
      <w:r>
        <w:rPr>
          <w:rFonts w:ascii="Courier New"/>
          <w:color w:val="0000FF"/>
        </w:rPr>
        <w:t>HTTP/1.1</w:t>
      </w:r>
    </w:p>
    <w:p w14:paraId="69C3E405" w14:textId="77777777" w:rsidR="00196D8F" w:rsidRDefault="00000000">
      <w:pPr>
        <w:spacing w:line="234" w:lineRule="exact"/>
        <w:ind w:left="543"/>
        <w:rPr>
          <w:rFonts w:ascii="Courier New"/>
        </w:rPr>
      </w:pPr>
      <w:r>
        <w:rPr>
          <w:rFonts w:ascii="Courier New"/>
          <w:color w:val="0000FF"/>
        </w:rPr>
        <w:t>{</w:t>
      </w:r>
    </w:p>
    <w:p w14:paraId="1B0F7261" w14:textId="77777777" w:rsidR="00196D8F" w:rsidRDefault="00000000">
      <w:pPr>
        <w:pStyle w:val="a3"/>
        <w:spacing w:before="8" w:line="230" w:lineRule="auto"/>
        <w:ind w:left="788" w:right="6450"/>
        <w:rPr>
          <w:rFonts w:ascii="Courier New"/>
        </w:rPr>
      </w:pPr>
      <w:r>
        <w:rPr>
          <w:rFonts w:ascii="Courier New"/>
          <w:color w:val="0000FF"/>
          <w:spacing w:val="-10"/>
        </w:rPr>
        <w:t>"timeout":</w:t>
      </w:r>
      <w:r>
        <w:rPr>
          <w:rFonts w:ascii="Courier New"/>
          <w:color w:val="0000FF"/>
          <w:spacing w:val="-25"/>
        </w:rPr>
        <w:t xml:space="preserve"> </w:t>
      </w:r>
      <w:r>
        <w:rPr>
          <w:rFonts w:ascii="Courier New"/>
          <w:color w:val="0000FF"/>
          <w:spacing w:val="-10"/>
        </w:rPr>
        <w:t xml:space="preserve">120, </w:t>
      </w:r>
      <w:r>
        <w:rPr>
          <w:rFonts w:ascii="Courier New"/>
          <w:color w:val="0000FF"/>
          <w:spacing w:val="-11"/>
        </w:rPr>
        <w:t>"parameters":</w:t>
      </w:r>
      <w:r>
        <w:rPr>
          <w:rFonts w:ascii="Courier New"/>
          <w:color w:val="0000FF"/>
          <w:spacing w:val="-14"/>
        </w:rPr>
        <w:t xml:space="preserve"> </w:t>
      </w:r>
      <w:r>
        <w:rPr>
          <w:rFonts w:ascii="Courier New"/>
          <w:color w:val="0000FF"/>
          <w:spacing w:val="-10"/>
        </w:rPr>
        <w:t>{</w:t>
      </w:r>
    </w:p>
    <w:p w14:paraId="3AA3AF8E" w14:textId="77777777" w:rsidR="00196D8F" w:rsidRDefault="00000000">
      <w:pPr>
        <w:pStyle w:val="a3"/>
        <w:spacing w:line="230" w:lineRule="auto"/>
        <w:ind w:left="1033" w:right="5473"/>
        <w:rPr>
          <w:rFonts w:ascii="Courier New"/>
        </w:rPr>
      </w:pPr>
      <w:r>
        <w:rPr>
          <w:rFonts w:ascii="Courier New"/>
          <w:color w:val="0000FF"/>
          <w:spacing w:val="-10"/>
        </w:rPr>
        <w:t>"</w:t>
      </w:r>
      <w:proofErr w:type="gramStart"/>
      <w:r>
        <w:rPr>
          <w:rFonts w:ascii="Courier New"/>
          <w:color w:val="0000FF"/>
          <w:spacing w:val="-10"/>
        </w:rPr>
        <w:t>control</w:t>
      </w:r>
      <w:proofErr w:type="gramEnd"/>
      <w:r>
        <w:rPr>
          <w:rFonts w:ascii="Courier New"/>
          <w:color w:val="0000FF"/>
          <w:spacing w:val="-10"/>
        </w:rPr>
        <w:t>-type":</w:t>
      </w:r>
      <w:r>
        <w:rPr>
          <w:rFonts w:ascii="Courier New"/>
          <w:color w:val="0000FF"/>
          <w:spacing w:val="-25"/>
        </w:rPr>
        <w:t xml:space="preserve"> </w:t>
      </w:r>
      <w:r>
        <w:rPr>
          <w:rFonts w:ascii="Courier New"/>
          <w:color w:val="0000FF"/>
          <w:spacing w:val="-10"/>
        </w:rPr>
        <w:t xml:space="preserve">"absolute", </w:t>
      </w:r>
      <w:r>
        <w:rPr>
          <w:rFonts w:ascii="Courier New"/>
          <w:color w:val="0000FF"/>
        </w:rPr>
        <w:t>"angle": 180.0</w:t>
      </w:r>
    </w:p>
    <w:p w14:paraId="3492BCE5" w14:textId="77777777" w:rsidR="00196D8F" w:rsidRDefault="00000000">
      <w:pPr>
        <w:spacing w:line="241" w:lineRule="exact"/>
        <w:ind w:left="788"/>
        <w:rPr>
          <w:rFonts w:ascii="Courier New"/>
        </w:rPr>
      </w:pPr>
      <w:r>
        <w:rPr>
          <w:rFonts w:ascii="Courier New"/>
          <w:color w:val="0000FF"/>
        </w:rPr>
        <w:t>}</w:t>
      </w:r>
    </w:p>
    <w:p w14:paraId="7C655CA7" w14:textId="77777777" w:rsidR="00196D8F" w:rsidRDefault="00000000">
      <w:pPr>
        <w:spacing w:line="245" w:lineRule="exact"/>
        <w:ind w:left="543"/>
        <w:rPr>
          <w:rFonts w:ascii="Courier New"/>
        </w:rPr>
      </w:pPr>
      <w:r>
        <w:rPr>
          <w:rFonts w:ascii="Courier New"/>
          <w:color w:val="0000FF"/>
        </w:rPr>
        <w:t>}</w:t>
      </w:r>
    </w:p>
    <w:p w14:paraId="57A06D1A" w14:textId="77777777" w:rsidR="00196D8F" w:rsidRDefault="00000000">
      <w:pPr>
        <w:pStyle w:val="a3"/>
        <w:spacing w:before="102"/>
        <w:ind w:left="402"/>
      </w:pPr>
      <w:r>
        <w:rPr>
          <w:spacing w:val="-2"/>
        </w:rPr>
        <w:t>Response:</w:t>
      </w:r>
    </w:p>
    <w:p w14:paraId="408650CB" w14:textId="77777777" w:rsidR="00196D8F" w:rsidRDefault="00000000">
      <w:pPr>
        <w:pStyle w:val="a3"/>
        <w:spacing w:before="17" w:line="230" w:lineRule="auto"/>
        <w:ind w:left="543" w:right="6450"/>
        <w:rPr>
          <w:rFonts w:ascii="Courier New"/>
        </w:rPr>
      </w:pPr>
      <w:r>
        <w:rPr>
          <w:rFonts w:ascii="Courier New"/>
          <w:color w:val="0000FF"/>
          <w:spacing w:val="-10"/>
        </w:rPr>
        <w:t>HTTP/1.1</w:t>
      </w:r>
      <w:r>
        <w:rPr>
          <w:rFonts w:ascii="Courier New"/>
          <w:color w:val="0000FF"/>
          <w:spacing w:val="-23"/>
        </w:rPr>
        <w:t xml:space="preserve"> </w:t>
      </w:r>
      <w:r>
        <w:rPr>
          <w:rFonts w:ascii="Courier New"/>
          <w:color w:val="0000FF"/>
          <w:spacing w:val="-10"/>
        </w:rPr>
        <w:t>202</w:t>
      </w:r>
      <w:r>
        <w:rPr>
          <w:rFonts w:ascii="Courier New"/>
          <w:color w:val="0000FF"/>
          <w:spacing w:val="-21"/>
        </w:rPr>
        <w:t xml:space="preserve"> </w:t>
      </w:r>
      <w:r>
        <w:rPr>
          <w:rFonts w:ascii="Courier New"/>
          <w:color w:val="0000FF"/>
          <w:spacing w:val="-10"/>
        </w:rPr>
        <w:t xml:space="preserve">Accepted </w:t>
      </w:r>
      <w:r>
        <w:rPr>
          <w:rFonts w:ascii="Courier New"/>
          <w:color w:val="0000FF"/>
          <w:spacing w:val="-2"/>
        </w:rPr>
        <w:t>Location:</w:t>
      </w:r>
    </w:p>
    <w:p w14:paraId="7BD6471F" w14:textId="77777777" w:rsidR="00196D8F" w:rsidRDefault="00000000">
      <w:pPr>
        <w:pStyle w:val="a3"/>
        <w:spacing w:before="2" w:line="230" w:lineRule="auto"/>
        <w:ind w:left="543" w:right="1573"/>
        <w:rPr>
          <w:rFonts w:ascii="Courier New"/>
        </w:rPr>
      </w:pPr>
      <w:r>
        <w:rPr>
          <w:rFonts w:ascii="Courier New"/>
          <w:color w:val="0000FF"/>
          <w:spacing w:val="-10"/>
        </w:rPr>
        <w:t>{</w:t>
      </w:r>
      <w:hyperlink w:anchor="_bookmark39" w:history="1">
        <w:r>
          <w:rPr>
            <w:rFonts w:ascii="Courier New"/>
            <w:color w:val="006DA4"/>
            <w:spacing w:val="-10"/>
          </w:rPr>
          <w:t>base_uri</w:t>
        </w:r>
      </w:hyperlink>
      <w:r>
        <w:rPr>
          <w:rFonts w:ascii="Courier New"/>
          <w:color w:val="0000FF"/>
          <w:spacing w:val="-10"/>
        </w:rPr>
        <w:t xml:space="preserve">}/components/PowerSteering/operations/SteeringAngleControl/ </w:t>
      </w:r>
      <w:r>
        <w:rPr>
          <w:rFonts w:ascii="Courier New"/>
          <w:color w:val="0000FF"/>
          <w:spacing w:val="-8"/>
        </w:rPr>
        <w:t>executions/fd34f39d-06e7-494b-af2d-8928e1458fb0</w:t>
      </w:r>
    </w:p>
    <w:p w14:paraId="6673661F" w14:textId="77777777" w:rsidR="00196D8F" w:rsidRDefault="00196D8F">
      <w:pPr>
        <w:spacing w:line="230" w:lineRule="auto"/>
        <w:rPr>
          <w:rFonts w:ascii="Courier New"/>
        </w:rPr>
        <w:sectPr w:rsidR="00196D8F">
          <w:pgSz w:w="11910" w:h="16840"/>
          <w:pgMar w:top="1840" w:right="180" w:bottom="1200" w:left="1300" w:header="255" w:footer="952" w:gutter="0"/>
          <w:cols w:space="720"/>
        </w:sectPr>
      </w:pPr>
    </w:p>
    <w:p w14:paraId="7421A8D2" w14:textId="77777777" w:rsidR="00196D8F" w:rsidRDefault="00000000">
      <w:pPr>
        <w:spacing w:before="100" w:line="245" w:lineRule="exact"/>
        <w:ind w:left="543"/>
        <w:rPr>
          <w:rFonts w:ascii="Courier New"/>
        </w:rPr>
      </w:pPr>
      <w:r>
        <w:rPr>
          <w:rFonts w:ascii="Courier New"/>
          <w:color w:val="0000FF"/>
        </w:rPr>
        <w:lastRenderedPageBreak/>
        <w:t>{</w:t>
      </w:r>
    </w:p>
    <w:p w14:paraId="4A568044" w14:textId="77777777" w:rsidR="00196D8F" w:rsidRDefault="00000000">
      <w:pPr>
        <w:pStyle w:val="a3"/>
        <w:spacing w:before="2" w:line="230" w:lineRule="auto"/>
        <w:ind w:left="788" w:right="3654"/>
        <w:rPr>
          <w:rFonts w:ascii="Courier New"/>
        </w:rPr>
      </w:pPr>
      <w:r>
        <w:rPr>
          <w:rFonts w:ascii="Courier New"/>
          <w:color w:val="0000FF"/>
          <w:spacing w:val="-10"/>
        </w:rPr>
        <w:t>"id":</w:t>
      </w:r>
      <w:r>
        <w:rPr>
          <w:rFonts w:ascii="Courier New"/>
          <w:color w:val="0000FF"/>
          <w:spacing w:val="-25"/>
        </w:rPr>
        <w:t xml:space="preserve"> </w:t>
      </w:r>
      <w:r>
        <w:rPr>
          <w:rFonts w:ascii="Courier New"/>
          <w:color w:val="0000FF"/>
          <w:spacing w:val="-10"/>
        </w:rPr>
        <w:t xml:space="preserve">"fd34f39d-06e7-494b-af2d-8928e1458fb0", </w:t>
      </w:r>
      <w:r>
        <w:rPr>
          <w:rFonts w:ascii="Courier New"/>
          <w:color w:val="0000FF"/>
        </w:rPr>
        <w:t>"status":</w:t>
      </w:r>
      <w:r>
        <w:rPr>
          <w:rFonts w:ascii="Courier New"/>
          <w:color w:val="0000FF"/>
          <w:spacing w:val="-35"/>
        </w:rPr>
        <w:t xml:space="preserve"> </w:t>
      </w:r>
      <w:r>
        <w:rPr>
          <w:rFonts w:ascii="Courier New"/>
          <w:color w:val="0000FF"/>
        </w:rPr>
        <w:t>"</w:t>
      </w:r>
      <w:proofErr w:type="gramStart"/>
      <w:r>
        <w:rPr>
          <w:rFonts w:ascii="Courier New"/>
          <w:color w:val="0000FF"/>
        </w:rPr>
        <w:t>running</w:t>
      </w:r>
      <w:proofErr w:type="gramEnd"/>
      <w:r>
        <w:rPr>
          <w:rFonts w:ascii="Courier New"/>
          <w:color w:val="0000FF"/>
        </w:rPr>
        <w:t>"</w:t>
      </w:r>
    </w:p>
    <w:p w14:paraId="738393D5" w14:textId="77777777" w:rsidR="00196D8F" w:rsidRDefault="00000000">
      <w:pPr>
        <w:spacing w:line="243" w:lineRule="exact"/>
        <w:ind w:left="543"/>
        <w:rPr>
          <w:rFonts w:ascii="Courier New"/>
        </w:rPr>
      </w:pPr>
      <w:r>
        <w:rPr>
          <w:rFonts w:ascii="Courier New"/>
          <w:color w:val="0000FF"/>
        </w:rPr>
        <w:t>}</w:t>
      </w:r>
    </w:p>
    <w:p w14:paraId="19CB3822" w14:textId="77777777" w:rsidR="00196D8F" w:rsidRDefault="00196D8F">
      <w:pPr>
        <w:pStyle w:val="a3"/>
        <w:spacing w:before="4"/>
        <w:rPr>
          <w:rFonts w:ascii="Courier New"/>
          <w:sz w:val="11"/>
        </w:rPr>
      </w:pPr>
    </w:p>
    <w:p w14:paraId="24353D9B" w14:textId="77777777" w:rsidR="00196D8F" w:rsidRDefault="00000000">
      <w:pPr>
        <w:pStyle w:val="a3"/>
        <w:spacing w:before="94"/>
        <w:ind w:left="118"/>
      </w:pPr>
      <w:r>
        <w:rPr>
          <w:b/>
        </w:rPr>
        <w:t>Note:</w:t>
      </w:r>
      <w:r>
        <w:rPr>
          <w:b/>
          <w:spacing w:val="43"/>
        </w:rPr>
        <w:t xml:space="preserve"> </w:t>
      </w:r>
      <w:r>
        <w:t>For</w:t>
      </w:r>
      <w:r>
        <w:rPr>
          <w:spacing w:val="-4"/>
        </w:rPr>
        <w:t xml:space="preserve"> </w:t>
      </w:r>
      <w:r>
        <w:t>a</w:t>
      </w:r>
      <w:r>
        <w:rPr>
          <w:spacing w:val="-6"/>
        </w:rPr>
        <w:t xml:space="preserve"> </w:t>
      </w:r>
      <w:r>
        <w:t>complete</w:t>
      </w:r>
      <w:r>
        <w:rPr>
          <w:spacing w:val="-5"/>
        </w:rPr>
        <w:t xml:space="preserve"> </w:t>
      </w:r>
      <w:r>
        <w:t>operation</w:t>
      </w:r>
      <w:r>
        <w:rPr>
          <w:spacing w:val="-6"/>
        </w:rPr>
        <w:t xml:space="preserve"> </w:t>
      </w:r>
      <w:r>
        <w:t>sequence</w:t>
      </w:r>
      <w:r>
        <w:rPr>
          <w:spacing w:val="-5"/>
        </w:rPr>
        <w:t xml:space="preserve"> </w:t>
      </w:r>
      <w:r>
        <w:t>example,</w:t>
      </w:r>
      <w:r>
        <w:rPr>
          <w:spacing w:val="-3"/>
        </w:rPr>
        <w:t xml:space="preserve"> </w:t>
      </w:r>
      <w:r>
        <w:t>please</w:t>
      </w:r>
      <w:r>
        <w:rPr>
          <w:spacing w:val="-4"/>
        </w:rPr>
        <w:t xml:space="preserve"> </w:t>
      </w:r>
      <w:r>
        <w:t>refer</w:t>
      </w:r>
      <w:r>
        <w:rPr>
          <w:spacing w:val="-6"/>
        </w:rPr>
        <w:t xml:space="preserve"> </w:t>
      </w:r>
      <w:r>
        <w:t>to</w:t>
      </w:r>
      <w:r>
        <w:rPr>
          <w:spacing w:val="-2"/>
        </w:rPr>
        <w:t xml:space="preserve"> </w:t>
      </w:r>
      <w:hyperlink w:anchor="_bookmark503" w:history="1">
        <w:r>
          <w:rPr>
            <w:color w:val="006DA4"/>
            <w:spacing w:val="-2"/>
          </w:rPr>
          <w:t>A.4.2</w:t>
        </w:r>
      </w:hyperlink>
      <w:r>
        <w:rPr>
          <w:spacing w:val="-2"/>
        </w:rPr>
        <w:t>.</w:t>
      </w:r>
    </w:p>
    <w:p w14:paraId="29892133" w14:textId="77777777" w:rsidR="00196D8F" w:rsidRDefault="00196D8F">
      <w:pPr>
        <w:pStyle w:val="a3"/>
        <w:spacing w:before="7"/>
        <w:rPr>
          <w:sz w:val="27"/>
        </w:rPr>
      </w:pPr>
    </w:p>
    <w:p w14:paraId="0CCB7CB8" w14:textId="77777777" w:rsidR="00196D8F" w:rsidRDefault="00000000">
      <w:pPr>
        <w:pStyle w:val="4"/>
        <w:numPr>
          <w:ilvl w:val="2"/>
          <w:numId w:val="38"/>
        </w:numPr>
        <w:tabs>
          <w:tab w:val="left" w:pos="970"/>
        </w:tabs>
        <w:spacing w:before="1"/>
      </w:pPr>
      <w:bookmarkStart w:id="364" w:name="6.9.6_Get_Executions_of_an_Operation"/>
      <w:bookmarkStart w:id="365" w:name="_bookmark250"/>
      <w:bookmarkEnd w:id="364"/>
      <w:bookmarkEnd w:id="365"/>
      <w:r>
        <w:t>Get</w:t>
      </w:r>
      <w:r>
        <w:rPr>
          <w:spacing w:val="-4"/>
        </w:rPr>
        <w:t xml:space="preserve"> </w:t>
      </w:r>
      <w:r>
        <w:t>Executions</w:t>
      </w:r>
      <w:r>
        <w:rPr>
          <w:spacing w:val="-3"/>
        </w:rPr>
        <w:t xml:space="preserve"> </w:t>
      </w:r>
      <w:r>
        <w:t>of</w:t>
      </w:r>
      <w:r>
        <w:rPr>
          <w:spacing w:val="-2"/>
        </w:rPr>
        <w:t xml:space="preserve"> </w:t>
      </w:r>
      <w:r>
        <w:t>an</w:t>
      </w:r>
      <w:r>
        <w:rPr>
          <w:spacing w:val="-4"/>
        </w:rPr>
        <w:t xml:space="preserve"> </w:t>
      </w:r>
      <w:r>
        <w:rPr>
          <w:spacing w:val="-2"/>
        </w:rPr>
        <w:t>Operation</w:t>
      </w:r>
    </w:p>
    <w:p w14:paraId="757C547D" w14:textId="77777777" w:rsidR="00196D8F" w:rsidRDefault="00196D8F">
      <w:pPr>
        <w:pStyle w:val="a3"/>
        <w:spacing w:before="11"/>
        <w:rPr>
          <w:b/>
          <w:sz w:val="20"/>
        </w:rPr>
      </w:pPr>
    </w:p>
    <w:p w14:paraId="3DC241B6" w14:textId="77777777" w:rsidR="00196D8F" w:rsidRDefault="00000000">
      <w:pPr>
        <w:pStyle w:val="a3"/>
        <w:ind w:left="118"/>
      </w:pPr>
      <w:r>
        <w:rPr>
          <w:spacing w:val="-2"/>
          <w:u w:val="single"/>
        </w:rPr>
        <w:t>Method:</w:t>
      </w:r>
    </w:p>
    <w:p w14:paraId="605FB829" w14:textId="77777777" w:rsidR="00196D8F" w:rsidRDefault="00000000">
      <w:pPr>
        <w:pStyle w:val="a3"/>
        <w:spacing w:before="2"/>
        <w:rPr>
          <w:sz w:val="8"/>
        </w:rPr>
      </w:pPr>
      <w:r>
        <w:rPr>
          <w:noProof/>
        </w:rPr>
        <mc:AlternateContent>
          <mc:Choice Requires="wps">
            <w:drawing>
              <wp:anchor distT="0" distB="0" distL="0" distR="0" simplePos="0" relativeHeight="487605248" behindDoc="1" locked="0" layoutInCell="1" allowOverlap="1" wp14:anchorId="2DADBEB0" wp14:editId="7D793FD9">
                <wp:simplePos x="0" y="0"/>
                <wp:positionH relativeFrom="page">
                  <wp:posOffset>910132</wp:posOffset>
                </wp:positionH>
                <wp:positionV relativeFrom="paragraph">
                  <wp:posOffset>84889</wp:posOffset>
                </wp:positionV>
                <wp:extent cx="5742305" cy="179070"/>
                <wp:effectExtent l="0" t="0" r="0" b="0"/>
                <wp:wrapTopAndBottom/>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179070"/>
                        </a:xfrm>
                        <a:prstGeom prst="rect">
                          <a:avLst/>
                        </a:prstGeom>
                        <a:solidFill>
                          <a:srgbClr val="92C599"/>
                        </a:solidFill>
                        <a:ln w="18288">
                          <a:solidFill>
                            <a:srgbClr val="51995B"/>
                          </a:solidFill>
                          <a:prstDash val="solid"/>
                        </a:ln>
                      </wps:spPr>
                      <wps:txbx>
                        <w:txbxContent>
                          <w:p w14:paraId="0D31D3C0" w14:textId="77777777" w:rsidR="00196D8F" w:rsidRDefault="00000000">
                            <w:pPr>
                              <w:spacing w:line="248" w:lineRule="exact"/>
                              <w:ind w:left="93"/>
                              <w:rPr>
                                <w:rFonts w:ascii="Courier New"/>
                                <w:b/>
                                <w:color w:val="000000"/>
                              </w:rPr>
                            </w:pPr>
                            <w:r>
                              <w:rPr>
                                <w:rFonts w:ascii="Courier New"/>
                                <w:b/>
                                <w:color w:val="000000"/>
                                <w:spacing w:val="-2"/>
                              </w:rPr>
                              <w:t>GET</w:t>
                            </w:r>
                            <w:r>
                              <w:rPr>
                                <w:rFonts w:ascii="Courier New"/>
                                <w:b/>
                                <w:color w:val="000000"/>
                                <w:spacing w:val="39"/>
                              </w:rPr>
                              <w:t xml:space="preserve"> </w:t>
                            </w:r>
                            <w:r>
                              <w:rPr>
                                <w:rFonts w:ascii="Courier New"/>
                                <w:b/>
                                <w:color w:val="000000"/>
                                <w:spacing w:val="-2"/>
                              </w:rPr>
                              <w:t>/{entity-path}/operations/{operation-id}/executions</w:t>
                            </w:r>
                          </w:p>
                        </w:txbxContent>
                      </wps:txbx>
                      <wps:bodyPr wrap="square" lIns="0" tIns="0" rIns="0" bIns="0" rtlCol="0">
                        <a:noAutofit/>
                      </wps:bodyPr>
                    </wps:wsp>
                  </a:graphicData>
                </a:graphic>
              </wp:anchor>
            </w:drawing>
          </mc:Choice>
          <mc:Fallback>
            <w:pict>
              <v:shape w14:anchorId="2DADBEB0" id="Textbox 119" o:spid="_x0000_s1051" type="#_x0000_t202" style="position:absolute;margin-left:71.65pt;margin-top:6.7pt;width:452.15pt;height:14.1pt;z-index:-15711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" fillcolor="#92c599" strokecolor="#51995b" strokeweight="1.44pt">
                <v:path arrowok="t"/>
                <v:textbox inset="0,0,0,0">
                  <w:txbxContent>
                    <w:p w14:paraId="0D31D3C0" w14:textId="77777777" w:rsidR="00196D8F" w:rsidRDefault="00000000">
                      <w:pPr>
                        <w:spacing w:line="248" w:lineRule="exact"/>
                        <w:ind w:left="93"/>
                        <w:rPr>
                          <w:rFonts w:ascii="Courier New"/>
                          <w:b/>
                          <w:color w:val="000000"/>
                        </w:rPr>
                      </w:pPr>
                      <w:r>
                        <w:rPr>
                          <w:rFonts w:ascii="Courier New"/>
                          <w:b/>
                          <w:color w:val="000000"/>
                          <w:spacing w:val="-2"/>
                        </w:rPr>
                        <w:t>GET</w:t>
                      </w:r>
                      <w:r>
                        <w:rPr>
                          <w:rFonts w:ascii="Courier New"/>
                          <w:b/>
                          <w:color w:val="000000"/>
                          <w:spacing w:val="39"/>
                        </w:rPr>
                        <w:t xml:space="preserve"> </w:t>
                      </w:r>
                      <w:r>
                        <w:rPr>
                          <w:rFonts w:ascii="Courier New"/>
                          <w:b/>
                          <w:color w:val="000000"/>
                          <w:spacing w:val="-2"/>
                        </w:rPr>
                        <w:t>/{entity-path}/operations/{operation-id}/executions</w:t>
                      </w:r>
                    </w:p>
                  </w:txbxContent>
                </v:textbox>
                <w10:wrap type="topAndBottom" anchorx="page"/>
              </v:shape>
            </w:pict>
          </mc:Fallback>
        </mc:AlternateContent>
      </w:r>
    </w:p>
    <w:p w14:paraId="5328DCF4" w14:textId="77777777" w:rsidR="00196D8F" w:rsidRDefault="00196D8F">
      <w:pPr>
        <w:pStyle w:val="a3"/>
        <w:spacing w:before="11"/>
        <w:rPr>
          <w:sz w:val="13"/>
        </w:rPr>
      </w:pPr>
    </w:p>
    <w:p w14:paraId="61B1513C" w14:textId="77777777" w:rsidR="00196D8F" w:rsidRDefault="00000000">
      <w:pPr>
        <w:pStyle w:val="a3"/>
        <w:spacing w:before="94"/>
        <w:ind w:left="118"/>
      </w:pPr>
      <w:r>
        <w:rPr>
          <w:u w:val="single"/>
        </w:rPr>
        <w:t>Method</w:t>
      </w:r>
      <w:r>
        <w:rPr>
          <w:spacing w:val="-6"/>
          <w:u w:val="single"/>
        </w:rPr>
        <w:t xml:space="preserve"> </w:t>
      </w:r>
      <w:r>
        <w:rPr>
          <w:spacing w:val="-2"/>
          <w:u w:val="single"/>
        </w:rPr>
        <w:t>Description:</w:t>
      </w:r>
    </w:p>
    <w:p w14:paraId="6A864768" w14:textId="77777777" w:rsidR="00196D8F" w:rsidRDefault="00000000">
      <w:pPr>
        <w:pStyle w:val="a3"/>
        <w:spacing w:before="119"/>
        <w:ind w:left="402"/>
      </w:pPr>
      <w:r>
        <w:t>This</w:t>
      </w:r>
      <w:r>
        <w:rPr>
          <w:spacing w:val="-7"/>
        </w:rPr>
        <w:t xml:space="preserve"> </w:t>
      </w:r>
      <w:r>
        <w:t>method</w:t>
      </w:r>
      <w:r>
        <w:rPr>
          <w:spacing w:val="-6"/>
        </w:rPr>
        <w:t xml:space="preserve"> </w:t>
      </w:r>
      <w:r>
        <w:t>returns</w:t>
      </w:r>
      <w:r>
        <w:rPr>
          <w:spacing w:val="-5"/>
        </w:rPr>
        <w:t xml:space="preserve"> </w:t>
      </w:r>
      <w:r>
        <w:t>currently</w:t>
      </w:r>
      <w:r>
        <w:rPr>
          <w:spacing w:val="-4"/>
        </w:rPr>
        <w:t xml:space="preserve"> </w:t>
      </w:r>
      <w:r>
        <w:t>existing</w:t>
      </w:r>
      <w:r>
        <w:rPr>
          <w:spacing w:val="-7"/>
        </w:rPr>
        <w:t xml:space="preserve"> </w:t>
      </w:r>
      <w:r>
        <w:t>executions</w:t>
      </w:r>
      <w:r>
        <w:rPr>
          <w:spacing w:val="-9"/>
        </w:rPr>
        <w:t xml:space="preserve"> </w:t>
      </w:r>
      <w:r>
        <w:t>of</w:t>
      </w:r>
      <w:r>
        <w:rPr>
          <w:spacing w:val="-6"/>
        </w:rPr>
        <w:t xml:space="preserve"> </w:t>
      </w:r>
      <w:r>
        <w:t>the</w:t>
      </w:r>
      <w:r>
        <w:rPr>
          <w:spacing w:val="-5"/>
        </w:rPr>
        <w:t xml:space="preserve"> </w:t>
      </w:r>
      <w:r>
        <w:t>given</w:t>
      </w:r>
      <w:r>
        <w:rPr>
          <w:spacing w:val="-6"/>
        </w:rPr>
        <w:t xml:space="preserve"> </w:t>
      </w:r>
      <w:r>
        <w:rPr>
          <w:spacing w:val="-2"/>
        </w:rPr>
        <w:t>operation.</w:t>
      </w:r>
    </w:p>
    <w:p w14:paraId="3C6E4E1A" w14:textId="77777777" w:rsidR="00196D8F" w:rsidRDefault="00196D8F">
      <w:pPr>
        <w:pStyle w:val="a3"/>
        <w:spacing w:before="11"/>
        <w:rPr>
          <w:sz w:val="20"/>
        </w:rPr>
      </w:pPr>
    </w:p>
    <w:p w14:paraId="6EB715CE" w14:textId="77777777" w:rsidR="00196D8F" w:rsidRDefault="00000000">
      <w:pPr>
        <w:pStyle w:val="a3"/>
        <w:ind w:left="118"/>
      </w:pPr>
      <w:r>
        <w:rPr>
          <w:u w:val="single"/>
        </w:rPr>
        <w:t>Path</w:t>
      </w:r>
      <w:r>
        <w:rPr>
          <w:spacing w:val="-2"/>
          <w:u w:val="single"/>
        </w:rPr>
        <w:t xml:space="preserve"> Parameters:</w:t>
      </w:r>
    </w:p>
    <w:p w14:paraId="00CC824A" w14:textId="77777777" w:rsidR="00196D8F" w:rsidRDefault="00196D8F">
      <w:pPr>
        <w:pStyle w:val="a3"/>
        <w:spacing w:before="8"/>
        <w:rPr>
          <w:sz w:val="12"/>
        </w:rPr>
      </w:pPr>
    </w:p>
    <w:p w14:paraId="40AF0D80" w14:textId="77777777" w:rsidR="00196D8F" w:rsidRDefault="00000000">
      <w:pPr>
        <w:tabs>
          <w:tab w:val="left" w:pos="3016"/>
        </w:tabs>
        <w:spacing w:before="93"/>
        <w:ind w:left="1597"/>
        <w:rPr>
          <w:b/>
          <w:sz w:val="20"/>
        </w:rPr>
      </w:pPr>
      <w:bookmarkStart w:id="366" w:name="_bookmark251"/>
      <w:bookmarkEnd w:id="366"/>
      <w:r>
        <w:rPr>
          <w:b/>
          <w:sz w:val="20"/>
        </w:rPr>
        <w:t>Table</w:t>
      </w:r>
      <w:r>
        <w:rPr>
          <w:b/>
          <w:spacing w:val="-10"/>
          <w:sz w:val="20"/>
        </w:rPr>
        <w:t xml:space="preserve"> </w:t>
      </w:r>
      <w:r>
        <w:rPr>
          <w:b/>
          <w:spacing w:val="-5"/>
          <w:sz w:val="20"/>
        </w:rPr>
        <w:t>109</w:t>
      </w:r>
      <w:r>
        <w:rPr>
          <w:b/>
          <w:sz w:val="20"/>
        </w:rPr>
        <w:tab/>
        <w:t>Path</w:t>
      </w:r>
      <w:r>
        <w:rPr>
          <w:b/>
          <w:spacing w:val="-5"/>
          <w:sz w:val="20"/>
        </w:rPr>
        <w:t xml:space="preserve"> </w:t>
      </w:r>
      <w:r>
        <w:rPr>
          <w:b/>
          <w:sz w:val="20"/>
        </w:rPr>
        <w:t>Parameters</w:t>
      </w:r>
      <w:r>
        <w:rPr>
          <w:b/>
          <w:spacing w:val="-6"/>
          <w:sz w:val="20"/>
        </w:rPr>
        <w:t xml:space="preserve"> </w:t>
      </w:r>
      <w:r>
        <w:rPr>
          <w:b/>
          <w:sz w:val="20"/>
        </w:rPr>
        <w:t>-</w:t>
      </w:r>
      <w:r>
        <w:rPr>
          <w:b/>
          <w:spacing w:val="-5"/>
          <w:sz w:val="20"/>
        </w:rPr>
        <w:t xml:space="preserve"> </w:t>
      </w:r>
      <w:r>
        <w:rPr>
          <w:b/>
          <w:sz w:val="20"/>
        </w:rPr>
        <w:t>Get</w:t>
      </w:r>
      <w:r>
        <w:rPr>
          <w:b/>
          <w:spacing w:val="-5"/>
          <w:sz w:val="20"/>
        </w:rPr>
        <w:t xml:space="preserve"> </w:t>
      </w:r>
      <w:r>
        <w:rPr>
          <w:b/>
          <w:sz w:val="20"/>
        </w:rPr>
        <w:t>executions</w:t>
      </w:r>
      <w:r>
        <w:rPr>
          <w:b/>
          <w:spacing w:val="-6"/>
          <w:sz w:val="20"/>
        </w:rPr>
        <w:t xml:space="preserve"> </w:t>
      </w:r>
      <w:r>
        <w:rPr>
          <w:b/>
          <w:sz w:val="20"/>
        </w:rPr>
        <w:t>of</w:t>
      </w:r>
      <w:r>
        <w:rPr>
          <w:b/>
          <w:spacing w:val="-5"/>
          <w:sz w:val="20"/>
        </w:rPr>
        <w:t xml:space="preserve"> </w:t>
      </w:r>
      <w:r>
        <w:rPr>
          <w:b/>
          <w:sz w:val="20"/>
        </w:rPr>
        <w:t>an</w:t>
      </w:r>
      <w:r>
        <w:rPr>
          <w:b/>
          <w:spacing w:val="-4"/>
          <w:sz w:val="20"/>
        </w:rPr>
        <w:t xml:space="preserve"> </w:t>
      </w:r>
      <w:proofErr w:type="gramStart"/>
      <w:r>
        <w:rPr>
          <w:b/>
          <w:spacing w:val="-2"/>
          <w:sz w:val="20"/>
        </w:rPr>
        <w:t>operation</w:t>
      </w:r>
      <w:proofErr w:type="gramEnd"/>
    </w:p>
    <w:p w14:paraId="16A5BF52"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560"/>
        <w:gridCol w:w="1416"/>
        <w:gridCol w:w="3828"/>
      </w:tblGrid>
      <w:tr w:rsidR="00196D8F" w14:paraId="1941EA8C" w14:textId="77777777">
        <w:trPr>
          <w:trHeight w:val="585"/>
        </w:trPr>
        <w:tc>
          <w:tcPr>
            <w:tcW w:w="2263" w:type="dxa"/>
            <w:tcBorders>
              <w:bottom w:val="single" w:sz="6" w:space="0" w:color="000000"/>
              <w:right w:val="single" w:sz="6" w:space="0" w:color="000000"/>
            </w:tcBorders>
            <w:shd w:val="clear" w:color="auto" w:fill="DFDAD6"/>
          </w:tcPr>
          <w:p w14:paraId="6FA9673B" w14:textId="77777777" w:rsidR="00196D8F" w:rsidRDefault="00196D8F">
            <w:pPr>
              <w:pStyle w:val="TableParagraph"/>
              <w:spacing w:before="9"/>
              <w:ind w:left="0"/>
              <w:rPr>
                <w:b/>
                <w:sz w:val="20"/>
              </w:rPr>
            </w:pPr>
          </w:p>
          <w:p w14:paraId="50EA3659" w14:textId="77777777" w:rsidR="00196D8F" w:rsidRDefault="00000000">
            <w:pPr>
              <w:pStyle w:val="TableParagraph"/>
              <w:ind w:left="110"/>
              <w:rPr>
                <w:b/>
                <w:sz w:val="20"/>
              </w:rPr>
            </w:pPr>
            <w:r>
              <w:rPr>
                <w:b/>
                <w:sz w:val="20"/>
              </w:rPr>
              <w:t>Parameter</w:t>
            </w:r>
            <w:r>
              <w:rPr>
                <w:b/>
                <w:spacing w:val="-11"/>
                <w:sz w:val="20"/>
              </w:rPr>
              <w:t xml:space="preserve"> </w:t>
            </w:r>
            <w:r>
              <w:rPr>
                <w:b/>
                <w:spacing w:val="-4"/>
                <w:sz w:val="20"/>
              </w:rPr>
              <w:t>Name</w:t>
            </w:r>
          </w:p>
        </w:tc>
        <w:tc>
          <w:tcPr>
            <w:tcW w:w="1560" w:type="dxa"/>
            <w:tcBorders>
              <w:left w:val="single" w:sz="6" w:space="0" w:color="000000"/>
              <w:bottom w:val="single" w:sz="6" w:space="0" w:color="000000"/>
              <w:right w:val="single" w:sz="6" w:space="0" w:color="000000"/>
            </w:tcBorders>
            <w:shd w:val="clear" w:color="auto" w:fill="DFDAD6"/>
          </w:tcPr>
          <w:p w14:paraId="4433CE2C" w14:textId="77777777" w:rsidR="00196D8F" w:rsidRDefault="00196D8F">
            <w:pPr>
              <w:pStyle w:val="TableParagraph"/>
              <w:spacing w:before="9"/>
              <w:ind w:left="0"/>
              <w:rPr>
                <w:b/>
                <w:sz w:val="20"/>
              </w:rPr>
            </w:pPr>
          </w:p>
          <w:p w14:paraId="12793FA9"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508BE96C" w14:textId="77777777" w:rsidR="00196D8F" w:rsidRDefault="00196D8F">
            <w:pPr>
              <w:pStyle w:val="TableParagraph"/>
              <w:spacing w:before="9"/>
              <w:ind w:left="0"/>
              <w:rPr>
                <w:b/>
                <w:sz w:val="20"/>
              </w:rPr>
            </w:pPr>
          </w:p>
          <w:p w14:paraId="2286A276" w14:textId="77777777" w:rsidR="00196D8F" w:rsidRDefault="00000000">
            <w:pPr>
              <w:pStyle w:val="TableParagraph"/>
              <w:ind w:left="95" w:right="180"/>
              <w:jc w:val="center"/>
              <w:rPr>
                <w:b/>
                <w:sz w:val="20"/>
              </w:rPr>
            </w:pPr>
            <w:r>
              <w:rPr>
                <w:b/>
                <w:spacing w:val="-2"/>
                <w:sz w:val="20"/>
              </w:rPr>
              <w:t>Convention</w:t>
            </w:r>
          </w:p>
        </w:tc>
        <w:tc>
          <w:tcPr>
            <w:tcW w:w="3828" w:type="dxa"/>
            <w:tcBorders>
              <w:left w:val="single" w:sz="6" w:space="0" w:color="000000"/>
              <w:bottom w:val="single" w:sz="6" w:space="0" w:color="000000"/>
            </w:tcBorders>
            <w:shd w:val="clear" w:color="auto" w:fill="DFDAD6"/>
          </w:tcPr>
          <w:p w14:paraId="2213549F" w14:textId="77777777" w:rsidR="00196D8F" w:rsidRDefault="00196D8F">
            <w:pPr>
              <w:pStyle w:val="TableParagraph"/>
              <w:spacing w:before="9"/>
              <w:ind w:left="0"/>
              <w:rPr>
                <w:b/>
                <w:sz w:val="20"/>
              </w:rPr>
            </w:pPr>
          </w:p>
          <w:p w14:paraId="5AA223BD" w14:textId="77777777" w:rsidR="00196D8F" w:rsidRDefault="00000000">
            <w:pPr>
              <w:pStyle w:val="TableParagraph"/>
              <w:ind w:left="108"/>
              <w:rPr>
                <w:b/>
                <w:sz w:val="20"/>
              </w:rPr>
            </w:pPr>
            <w:r>
              <w:rPr>
                <w:b/>
                <w:spacing w:val="-2"/>
                <w:sz w:val="20"/>
              </w:rPr>
              <w:t>Description</w:t>
            </w:r>
          </w:p>
        </w:tc>
      </w:tr>
      <w:tr w:rsidR="00196D8F" w14:paraId="58FA23B5" w14:textId="77777777">
        <w:trPr>
          <w:trHeight w:val="332"/>
        </w:trPr>
        <w:tc>
          <w:tcPr>
            <w:tcW w:w="2263" w:type="dxa"/>
            <w:tcBorders>
              <w:top w:val="single" w:sz="6" w:space="0" w:color="000000"/>
              <w:left w:val="single" w:sz="6" w:space="0" w:color="000000"/>
              <w:bottom w:val="single" w:sz="6" w:space="0" w:color="000000"/>
              <w:right w:val="single" w:sz="6" w:space="0" w:color="000000"/>
            </w:tcBorders>
          </w:tcPr>
          <w:p w14:paraId="10CFAB05" w14:textId="77777777" w:rsidR="00196D8F" w:rsidRDefault="00000000">
            <w:pPr>
              <w:pStyle w:val="TableParagraph"/>
              <w:spacing w:before="39"/>
              <w:rPr>
                <w:rFonts w:ascii="Courier New"/>
              </w:rPr>
            </w:pPr>
            <w:r>
              <w:rPr>
                <w:rFonts w:ascii="Courier New"/>
                <w:spacing w:val="-2"/>
              </w:rPr>
              <w:t>operation-</w:t>
            </w:r>
            <w:r>
              <w:rPr>
                <w:rFonts w:ascii="Courier New"/>
                <w:spacing w:val="-5"/>
              </w:rPr>
              <w:t>id</w:t>
            </w:r>
          </w:p>
        </w:tc>
        <w:tc>
          <w:tcPr>
            <w:tcW w:w="1560" w:type="dxa"/>
            <w:tcBorders>
              <w:top w:val="single" w:sz="6" w:space="0" w:color="000000"/>
              <w:left w:val="single" w:sz="6" w:space="0" w:color="000000"/>
              <w:bottom w:val="single" w:sz="6" w:space="0" w:color="000000"/>
              <w:right w:val="single" w:sz="6" w:space="0" w:color="000000"/>
            </w:tcBorders>
          </w:tcPr>
          <w:p w14:paraId="09E08E1A" w14:textId="77777777" w:rsidR="00196D8F" w:rsidRDefault="00000000">
            <w:pPr>
              <w:pStyle w:val="TableParagraph"/>
              <w:spacing w:before="39"/>
              <w:ind w:left="166"/>
              <w:rPr>
                <w:rFonts w:ascii="Courier New"/>
              </w:rPr>
            </w:pPr>
            <w:r>
              <w:rPr>
                <w:rFonts w:ascii="Courier New"/>
                <w:spacing w:val="-2"/>
              </w:rPr>
              <w:t>string</w:t>
            </w:r>
          </w:p>
        </w:tc>
        <w:tc>
          <w:tcPr>
            <w:tcW w:w="1416" w:type="dxa"/>
            <w:tcBorders>
              <w:top w:val="single" w:sz="6" w:space="0" w:color="000000"/>
              <w:left w:val="single" w:sz="6" w:space="0" w:color="000000"/>
              <w:bottom w:val="single" w:sz="6" w:space="0" w:color="000000"/>
              <w:right w:val="single" w:sz="6" w:space="0" w:color="000000"/>
            </w:tcBorders>
          </w:tcPr>
          <w:p w14:paraId="06B8202A" w14:textId="77777777" w:rsidR="00196D8F" w:rsidRDefault="00000000">
            <w:pPr>
              <w:pStyle w:val="TableParagraph"/>
              <w:spacing w:before="40"/>
              <w:ind w:left="17"/>
              <w:jc w:val="center"/>
            </w:pPr>
            <w:r>
              <w:t>M</w:t>
            </w:r>
          </w:p>
        </w:tc>
        <w:tc>
          <w:tcPr>
            <w:tcW w:w="3828" w:type="dxa"/>
            <w:tcBorders>
              <w:top w:val="single" w:sz="6" w:space="0" w:color="000000"/>
              <w:left w:val="single" w:sz="6" w:space="0" w:color="000000"/>
              <w:bottom w:val="single" w:sz="6" w:space="0" w:color="000000"/>
              <w:right w:val="single" w:sz="6" w:space="0" w:color="000000"/>
            </w:tcBorders>
          </w:tcPr>
          <w:p w14:paraId="60B69EE2" w14:textId="77777777" w:rsidR="00196D8F" w:rsidRDefault="00000000">
            <w:pPr>
              <w:pStyle w:val="TableParagraph"/>
              <w:spacing w:before="40"/>
              <w:ind w:left="166"/>
            </w:pPr>
            <w:r>
              <w:t>Identifier</w:t>
            </w:r>
            <w:r>
              <w:rPr>
                <w:spacing w:val="-6"/>
              </w:rPr>
              <w:t xml:space="preserve"> </w:t>
            </w:r>
            <w:r>
              <w:t>for</w:t>
            </w:r>
            <w:r>
              <w:rPr>
                <w:spacing w:val="-5"/>
              </w:rPr>
              <w:t xml:space="preserve"> </w:t>
            </w:r>
            <w:r>
              <w:t>the</w:t>
            </w:r>
            <w:r>
              <w:rPr>
                <w:spacing w:val="-5"/>
              </w:rPr>
              <w:t xml:space="preserve"> </w:t>
            </w:r>
            <w:r>
              <w:rPr>
                <w:spacing w:val="-2"/>
              </w:rPr>
              <w:t>operation</w:t>
            </w:r>
          </w:p>
        </w:tc>
      </w:tr>
    </w:tbl>
    <w:p w14:paraId="0F38CE45" w14:textId="77777777" w:rsidR="00196D8F" w:rsidRDefault="00196D8F">
      <w:pPr>
        <w:pStyle w:val="a3"/>
        <w:spacing w:before="1"/>
        <w:rPr>
          <w:b/>
          <w:sz w:val="21"/>
        </w:rPr>
      </w:pPr>
    </w:p>
    <w:p w14:paraId="114DD5AE" w14:textId="77777777" w:rsidR="00196D8F" w:rsidRDefault="00000000">
      <w:pPr>
        <w:pStyle w:val="a3"/>
        <w:spacing w:before="1"/>
        <w:ind w:left="118"/>
      </w:pPr>
      <w:r>
        <w:rPr>
          <w:u w:val="single"/>
        </w:rPr>
        <w:t>Query</w:t>
      </w:r>
      <w:r>
        <w:rPr>
          <w:spacing w:val="-4"/>
          <w:u w:val="single"/>
        </w:rPr>
        <w:t xml:space="preserve"> </w:t>
      </w:r>
      <w:r>
        <w:rPr>
          <w:spacing w:val="-2"/>
          <w:u w:val="single"/>
        </w:rPr>
        <w:t>Parameters:</w:t>
      </w:r>
    </w:p>
    <w:p w14:paraId="720B38EB" w14:textId="77777777" w:rsidR="00196D8F" w:rsidRDefault="00000000">
      <w:pPr>
        <w:pStyle w:val="a3"/>
        <w:spacing w:before="121"/>
        <w:ind w:left="402"/>
      </w:pPr>
      <w:r>
        <w:t>This</w:t>
      </w:r>
      <w:r>
        <w:rPr>
          <w:spacing w:val="-3"/>
        </w:rPr>
        <w:t xml:space="preserve"> </w:t>
      </w:r>
      <w:r>
        <w:t>method</w:t>
      </w:r>
      <w:r>
        <w:rPr>
          <w:spacing w:val="-3"/>
        </w:rPr>
        <w:t xml:space="preserve"> </w:t>
      </w:r>
      <w:r>
        <w:t>does</w:t>
      </w:r>
      <w:r>
        <w:rPr>
          <w:spacing w:val="-5"/>
        </w:rPr>
        <w:t xml:space="preserve"> </w:t>
      </w:r>
      <w:r>
        <w:t>not</w:t>
      </w:r>
      <w:r>
        <w:rPr>
          <w:spacing w:val="-4"/>
        </w:rPr>
        <w:t xml:space="preserve"> </w:t>
      </w:r>
      <w:r>
        <w:t>support</w:t>
      </w:r>
      <w:r>
        <w:rPr>
          <w:spacing w:val="-3"/>
        </w:rPr>
        <w:t xml:space="preserve"> </w:t>
      </w:r>
      <w:r>
        <w:t>query</w:t>
      </w:r>
      <w:r>
        <w:rPr>
          <w:spacing w:val="-4"/>
        </w:rPr>
        <w:t xml:space="preserve"> </w:t>
      </w:r>
      <w:r>
        <w:rPr>
          <w:spacing w:val="-2"/>
        </w:rPr>
        <w:t>parameters.</w:t>
      </w:r>
    </w:p>
    <w:p w14:paraId="33937EDE" w14:textId="77777777" w:rsidR="00196D8F" w:rsidRDefault="00196D8F">
      <w:pPr>
        <w:pStyle w:val="a3"/>
        <w:spacing w:before="9"/>
        <w:rPr>
          <w:sz w:val="20"/>
        </w:rPr>
      </w:pPr>
    </w:p>
    <w:p w14:paraId="3C76C8EA" w14:textId="77777777" w:rsidR="00196D8F" w:rsidRDefault="00000000">
      <w:pPr>
        <w:pStyle w:val="a3"/>
        <w:ind w:left="118"/>
      </w:pPr>
      <w:r>
        <w:rPr>
          <w:u w:val="single"/>
        </w:rPr>
        <w:t>Request</w:t>
      </w:r>
      <w:r>
        <w:rPr>
          <w:spacing w:val="-4"/>
          <w:u w:val="single"/>
        </w:rPr>
        <w:t xml:space="preserve"> </w:t>
      </w:r>
      <w:r>
        <w:rPr>
          <w:spacing w:val="-2"/>
          <w:u w:val="single"/>
        </w:rPr>
        <w:t>Headers:</w:t>
      </w:r>
    </w:p>
    <w:p w14:paraId="340690AD" w14:textId="77777777" w:rsidR="00196D8F" w:rsidRDefault="00000000">
      <w:pPr>
        <w:pStyle w:val="a3"/>
        <w:spacing w:before="119"/>
        <w:ind w:left="402"/>
      </w:pPr>
      <w:r>
        <w:t>This</w:t>
      </w:r>
      <w:r>
        <w:rPr>
          <w:spacing w:val="-4"/>
        </w:rPr>
        <w:t xml:space="preserve"> </w:t>
      </w:r>
      <w:r>
        <w:t>method</w:t>
      </w:r>
      <w:r>
        <w:rPr>
          <w:spacing w:val="-4"/>
        </w:rPr>
        <w:t xml:space="preserve"> </w:t>
      </w:r>
      <w:r>
        <w:t>does</w:t>
      </w:r>
      <w:r>
        <w:rPr>
          <w:spacing w:val="-5"/>
        </w:rPr>
        <w:t xml:space="preserve"> </w:t>
      </w:r>
      <w:r>
        <w:t>not</w:t>
      </w:r>
      <w:r>
        <w:rPr>
          <w:spacing w:val="-5"/>
        </w:rPr>
        <w:t xml:space="preserve"> </w:t>
      </w:r>
      <w:r>
        <w:t>use</w:t>
      </w:r>
      <w:r>
        <w:rPr>
          <w:spacing w:val="-4"/>
        </w:rPr>
        <w:t xml:space="preserve"> </w:t>
      </w:r>
      <w:r>
        <w:t>any</w:t>
      </w:r>
      <w:r>
        <w:rPr>
          <w:spacing w:val="-4"/>
        </w:rPr>
        <w:t xml:space="preserve"> </w:t>
      </w:r>
      <w:r>
        <w:t>specific</w:t>
      </w:r>
      <w:r>
        <w:rPr>
          <w:spacing w:val="-3"/>
        </w:rPr>
        <w:t xml:space="preserve"> </w:t>
      </w:r>
      <w:r>
        <w:t>header</w:t>
      </w:r>
      <w:r>
        <w:rPr>
          <w:spacing w:val="-3"/>
        </w:rPr>
        <w:t xml:space="preserve"> </w:t>
      </w:r>
      <w:r>
        <w:rPr>
          <w:spacing w:val="-2"/>
        </w:rPr>
        <w:t>parameters.</w:t>
      </w:r>
    </w:p>
    <w:p w14:paraId="7AE90440" w14:textId="77777777" w:rsidR="00196D8F" w:rsidRDefault="00196D8F">
      <w:pPr>
        <w:pStyle w:val="a3"/>
        <w:rPr>
          <w:sz w:val="21"/>
        </w:rPr>
      </w:pPr>
    </w:p>
    <w:p w14:paraId="58550F6C" w14:textId="77777777" w:rsidR="00196D8F" w:rsidRDefault="00000000">
      <w:pPr>
        <w:pStyle w:val="a3"/>
        <w:ind w:left="118"/>
      </w:pPr>
      <w:r>
        <w:rPr>
          <w:u w:val="single"/>
        </w:rPr>
        <w:t>Response</w:t>
      </w:r>
      <w:r>
        <w:rPr>
          <w:spacing w:val="-6"/>
          <w:u w:val="single"/>
        </w:rPr>
        <w:t xml:space="preserve"> </w:t>
      </w:r>
      <w:r>
        <w:rPr>
          <w:u w:val="single"/>
        </w:rPr>
        <w:t>Status</w:t>
      </w:r>
      <w:r>
        <w:rPr>
          <w:spacing w:val="-5"/>
          <w:u w:val="single"/>
        </w:rPr>
        <w:t xml:space="preserve"> </w:t>
      </w:r>
      <w:r>
        <w:rPr>
          <w:spacing w:val="-2"/>
          <w:u w:val="single"/>
        </w:rPr>
        <w:t>Codes:</w:t>
      </w:r>
    </w:p>
    <w:p w14:paraId="523D8BF5" w14:textId="77777777" w:rsidR="00196D8F" w:rsidRDefault="00196D8F">
      <w:pPr>
        <w:pStyle w:val="a3"/>
        <w:spacing w:before="8"/>
        <w:rPr>
          <w:sz w:val="12"/>
        </w:rPr>
      </w:pPr>
    </w:p>
    <w:p w14:paraId="1E2F1B29" w14:textId="77777777" w:rsidR="00196D8F" w:rsidRDefault="00000000">
      <w:pPr>
        <w:tabs>
          <w:tab w:val="left" w:pos="2660"/>
        </w:tabs>
        <w:spacing w:before="93"/>
        <w:ind w:left="1241"/>
        <w:rPr>
          <w:b/>
          <w:sz w:val="20"/>
        </w:rPr>
      </w:pPr>
      <w:bookmarkStart w:id="367" w:name="_bookmark252"/>
      <w:bookmarkEnd w:id="367"/>
      <w:r>
        <w:rPr>
          <w:b/>
          <w:sz w:val="20"/>
        </w:rPr>
        <w:t>Table</w:t>
      </w:r>
      <w:r>
        <w:rPr>
          <w:b/>
          <w:spacing w:val="-10"/>
          <w:sz w:val="20"/>
        </w:rPr>
        <w:t xml:space="preserve"> </w:t>
      </w:r>
      <w:r>
        <w:rPr>
          <w:b/>
          <w:spacing w:val="-5"/>
          <w:sz w:val="20"/>
        </w:rPr>
        <w:t>110</w:t>
      </w:r>
      <w:r>
        <w:rPr>
          <w:b/>
          <w:sz w:val="20"/>
        </w:rPr>
        <w:tab/>
        <w:t>Response</w:t>
      </w:r>
      <w:r>
        <w:rPr>
          <w:b/>
          <w:spacing w:val="-5"/>
          <w:sz w:val="20"/>
        </w:rPr>
        <w:t xml:space="preserve"> </w:t>
      </w:r>
      <w:r>
        <w:rPr>
          <w:b/>
          <w:sz w:val="20"/>
        </w:rPr>
        <w:t>Status</w:t>
      </w:r>
      <w:r>
        <w:rPr>
          <w:b/>
          <w:spacing w:val="-6"/>
          <w:sz w:val="20"/>
        </w:rPr>
        <w:t xml:space="preserve"> </w:t>
      </w:r>
      <w:r>
        <w:rPr>
          <w:b/>
          <w:sz w:val="20"/>
        </w:rPr>
        <w:t>Codes</w:t>
      </w:r>
      <w:r>
        <w:rPr>
          <w:b/>
          <w:spacing w:val="-5"/>
          <w:sz w:val="20"/>
        </w:rPr>
        <w:t xml:space="preserve"> </w:t>
      </w:r>
      <w:r>
        <w:rPr>
          <w:b/>
          <w:sz w:val="20"/>
        </w:rPr>
        <w:t>-</w:t>
      </w:r>
      <w:r>
        <w:rPr>
          <w:b/>
          <w:spacing w:val="-3"/>
          <w:sz w:val="20"/>
        </w:rPr>
        <w:t xml:space="preserve"> </w:t>
      </w:r>
      <w:r>
        <w:rPr>
          <w:b/>
          <w:sz w:val="20"/>
        </w:rPr>
        <w:t>Get</w:t>
      </w:r>
      <w:r>
        <w:rPr>
          <w:b/>
          <w:spacing w:val="-6"/>
          <w:sz w:val="20"/>
        </w:rPr>
        <w:t xml:space="preserve"> </w:t>
      </w:r>
      <w:r>
        <w:rPr>
          <w:b/>
          <w:sz w:val="20"/>
        </w:rPr>
        <w:t>executions</w:t>
      </w:r>
      <w:r>
        <w:rPr>
          <w:b/>
          <w:spacing w:val="-5"/>
          <w:sz w:val="20"/>
        </w:rPr>
        <w:t xml:space="preserve"> </w:t>
      </w:r>
      <w:r>
        <w:rPr>
          <w:b/>
          <w:sz w:val="20"/>
        </w:rPr>
        <w:t>of</w:t>
      </w:r>
      <w:r>
        <w:rPr>
          <w:b/>
          <w:spacing w:val="-5"/>
          <w:sz w:val="20"/>
        </w:rPr>
        <w:t xml:space="preserve"> </w:t>
      </w:r>
      <w:r>
        <w:rPr>
          <w:b/>
          <w:sz w:val="20"/>
        </w:rPr>
        <w:t>an</w:t>
      </w:r>
      <w:r>
        <w:rPr>
          <w:b/>
          <w:spacing w:val="-5"/>
          <w:sz w:val="20"/>
        </w:rPr>
        <w:t xml:space="preserve"> </w:t>
      </w:r>
      <w:proofErr w:type="gramStart"/>
      <w:r>
        <w:rPr>
          <w:b/>
          <w:spacing w:val="-2"/>
          <w:sz w:val="20"/>
        </w:rPr>
        <w:t>operation</w:t>
      </w:r>
      <w:proofErr w:type="gramEnd"/>
    </w:p>
    <w:p w14:paraId="1031AF9E"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27E586BE" w14:textId="77777777">
        <w:trPr>
          <w:trHeight w:val="585"/>
        </w:trPr>
        <w:tc>
          <w:tcPr>
            <w:tcW w:w="1697" w:type="dxa"/>
            <w:tcBorders>
              <w:bottom w:val="single" w:sz="6" w:space="0" w:color="000000"/>
              <w:right w:val="single" w:sz="6" w:space="0" w:color="000000"/>
            </w:tcBorders>
            <w:shd w:val="clear" w:color="auto" w:fill="DFDAD6"/>
          </w:tcPr>
          <w:p w14:paraId="5D2AEAF5" w14:textId="77777777" w:rsidR="00196D8F" w:rsidRDefault="00196D8F">
            <w:pPr>
              <w:pStyle w:val="TableParagraph"/>
              <w:spacing w:before="9"/>
              <w:ind w:left="0"/>
              <w:rPr>
                <w:b/>
                <w:sz w:val="20"/>
              </w:rPr>
            </w:pPr>
          </w:p>
          <w:p w14:paraId="52849970" w14:textId="77777777" w:rsidR="00196D8F" w:rsidRDefault="00000000">
            <w:pPr>
              <w:pStyle w:val="TableParagraph"/>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43FF2EC3" w14:textId="77777777" w:rsidR="00196D8F" w:rsidRDefault="00196D8F">
            <w:pPr>
              <w:pStyle w:val="TableParagraph"/>
              <w:spacing w:before="9"/>
              <w:ind w:left="0"/>
              <w:rPr>
                <w:b/>
                <w:sz w:val="20"/>
              </w:rPr>
            </w:pPr>
          </w:p>
          <w:p w14:paraId="2FB1B6D9" w14:textId="77777777" w:rsidR="00196D8F" w:rsidRDefault="00000000">
            <w:pPr>
              <w:pStyle w:val="TableParagraph"/>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4FC06BA9" w14:textId="77777777" w:rsidR="00196D8F" w:rsidRDefault="00196D8F">
            <w:pPr>
              <w:pStyle w:val="TableParagraph"/>
              <w:spacing w:before="9"/>
              <w:ind w:left="0"/>
              <w:rPr>
                <w:b/>
                <w:sz w:val="20"/>
              </w:rPr>
            </w:pPr>
          </w:p>
          <w:p w14:paraId="23EF2184" w14:textId="77777777" w:rsidR="00196D8F" w:rsidRDefault="00000000">
            <w:pPr>
              <w:pStyle w:val="TableParagraph"/>
              <w:ind w:left="107"/>
              <w:rPr>
                <w:b/>
                <w:sz w:val="20"/>
              </w:rPr>
            </w:pPr>
            <w:r>
              <w:rPr>
                <w:b/>
                <w:spacing w:val="-2"/>
                <w:sz w:val="20"/>
              </w:rPr>
              <w:t>Description</w:t>
            </w:r>
          </w:p>
        </w:tc>
      </w:tr>
      <w:tr w:rsidR="00196D8F" w14:paraId="0CE091FC" w14:textId="77777777">
        <w:trPr>
          <w:trHeight w:val="332"/>
        </w:trPr>
        <w:tc>
          <w:tcPr>
            <w:tcW w:w="1697" w:type="dxa"/>
            <w:tcBorders>
              <w:top w:val="single" w:sz="6" w:space="0" w:color="000000"/>
              <w:left w:val="single" w:sz="6" w:space="0" w:color="000000"/>
              <w:bottom w:val="single" w:sz="6" w:space="0" w:color="000000"/>
              <w:right w:val="single" w:sz="6" w:space="0" w:color="000000"/>
            </w:tcBorders>
          </w:tcPr>
          <w:p w14:paraId="2B6EECEF" w14:textId="77777777" w:rsidR="00196D8F" w:rsidRDefault="00000000">
            <w:pPr>
              <w:pStyle w:val="TableParagraph"/>
              <w:spacing w:before="39"/>
              <w:rPr>
                <w:rFonts w:ascii="Courier New"/>
              </w:rPr>
            </w:pPr>
            <w:r>
              <w:rPr>
                <w:rFonts w:ascii="Courier New"/>
                <w:spacing w:val="-5"/>
              </w:rPr>
              <w:t>200</w:t>
            </w:r>
          </w:p>
        </w:tc>
        <w:tc>
          <w:tcPr>
            <w:tcW w:w="2410" w:type="dxa"/>
            <w:tcBorders>
              <w:top w:val="single" w:sz="6" w:space="0" w:color="000000"/>
              <w:left w:val="single" w:sz="6" w:space="0" w:color="000000"/>
              <w:bottom w:val="single" w:sz="6" w:space="0" w:color="000000"/>
              <w:right w:val="single" w:sz="6" w:space="0" w:color="000000"/>
            </w:tcBorders>
          </w:tcPr>
          <w:p w14:paraId="5984525B" w14:textId="77777777" w:rsidR="00196D8F" w:rsidRDefault="00000000">
            <w:pPr>
              <w:pStyle w:val="TableParagraph"/>
              <w:spacing w:before="40"/>
            </w:pPr>
            <w:hyperlink w:anchor="_bookmark253" w:history="1">
              <w:r>
                <w:rPr>
                  <w:color w:val="006DA4"/>
                </w:rPr>
                <w:t>Table</w:t>
              </w:r>
              <w:r>
                <w:rPr>
                  <w:color w:val="006DA4"/>
                  <w:spacing w:val="-4"/>
                </w:rPr>
                <w:t xml:space="preserve"> </w:t>
              </w:r>
              <w:r>
                <w:rPr>
                  <w:color w:val="006DA4"/>
                  <w:spacing w:val="-5"/>
                </w:rPr>
                <w:t>111</w:t>
              </w:r>
            </w:hyperlink>
          </w:p>
        </w:tc>
        <w:tc>
          <w:tcPr>
            <w:tcW w:w="4962" w:type="dxa"/>
            <w:tcBorders>
              <w:top w:val="single" w:sz="6" w:space="0" w:color="000000"/>
              <w:left w:val="single" w:sz="6" w:space="0" w:color="000000"/>
              <w:bottom w:val="single" w:sz="6" w:space="0" w:color="000000"/>
              <w:right w:val="single" w:sz="6" w:space="0" w:color="000000"/>
            </w:tcBorders>
          </w:tcPr>
          <w:p w14:paraId="44585C7A" w14:textId="77777777" w:rsidR="00196D8F" w:rsidRDefault="00000000">
            <w:pPr>
              <w:pStyle w:val="TableParagraph"/>
              <w:spacing w:before="40"/>
            </w:pPr>
            <w:r>
              <w:t>The</w:t>
            </w:r>
            <w:r>
              <w:rPr>
                <w:spacing w:val="-4"/>
              </w:rPr>
              <w:t xml:space="preserve"> </w:t>
            </w:r>
            <w:r>
              <w:t>request</w:t>
            </w:r>
            <w:r>
              <w:rPr>
                <w:spacing w:val="-1"/>
              </w:rPr>
              <w:t xml:space="preserve"> </w:t>
            </w:r>
            <w:r>
              <w:t>was</w:t>
            </w:r>
            <w:r>
              <w:rPr>
                <w:spacing w:val="-5"/>
              </w:rPr>
              <w:t xml:space="preserve"> </w:t>
            </w:r>
            <w:r>
              <w:rPr>
                <w:spacing w:val="-2"/>
              </w:rPr>
              <w:t>successful.</w:t>
            </w:r>
          </w:p>
        </w:tc>
      </w:tr>
    </w:tbl>
    <w:p w14:paraId="1E4D25F9" w14:textId="77777777" w:rsidR="00196D8F" w:rsidRDefault="00196D8F">
      <w:pPr>
        <w:pStyle w:val="a3"/>
        <w:spacing w:before="2"/>
        <w:rPr>
          <w:b/>
          <w:sz w:val="21"/>
        </w:rPr>
      </w:pPr>
    </w:p>
    <w:p w14:paraId="10B6887E" w14:textId="77777777" w:rsidR="00196D8F" w:rsidRDefault="00000000">
      <w:pPr>
        <w:pStyle w:val="a3"/>
        <w:ind w:left="118"/>
      </w:pPr>
      <w:r>
        <w:rPr>
          <w:u w:val="single"/>
        </w:rPr>
        <w:t>Response</w:t>
      </w:r>
      <w:r>
        <w:rPr>
          <w:spacing w:val="-10"/>
          <w:u w:val="single"/>
        </w:rPr>
        <w:t xml:space="preserve"> </w:t>
      </w:r>
      <w:r>
        <w:rPr>
          <w:spacing w:val="-2"/>
          <w:u w:val="single"/>
        </w:rPr>
        <w:t>Body:</w:t>
      </w:r>
    </w:p>
    <w:p w14:paraId="459F04BE" w14:textId="77777777" w:rsidR="00196D8F" w:rsidRDefault="00196D8F">
      <w:pPr>
        <w:pStyle w:val="a3"/>
        <w:spacing w:before="10"/>
        <w:rPr>
          <w:sz w:val="12"/>
        </w:rPr>
      </w:pPr>
    </w:p>
    <w:p w14:paraId="0085C4FE" w14:textId="77777777" w:rsidR="00196D8F" w:rsidRDefault="00000000">
      <w:pPr>
        <w:tabs>
          <w:tab w:val="left" w:pos="3052"/>
        </w:tabs>
        <w:spacing w:before="93"/>
        <w:ind w:left="1633"/>
        <w:rPr>
          <w:b/>
          <w:sz w:val="20"/>
        </w:rPr>
      </w:pPr>
      <w:bookmarkStart w:id="368" w:name="_bookmark253"/>
      <w:bookmarkEnd w:id="368"/>
      <w:r>
        <w:rPr>
          <w:b/>
          <w:sz w:val="20"/>
        </w:rPr>
        <w:t>Table</w:t>
      </w:r>
      <w:r>
        <w:rPr>
          <w:b/>
          <w:spacing w:val="-10"/>
          <w:sz w:val="20"/>
        </w:rPr>
        <w:t xml:space="preserve"> </w:t>
      </w:r>
      <w:r>
        <w:rPr>
          <w:b/>
          <w:spacing w:val="-5"/>
          <w:sz w:val="20"/>
        </w:rPr>
        <w:t>111</w:t>
      </w:r>
      <w:r>
        <w:rPr>
          <w:b/>
          <w:sz w:val="20"/>
        </w:rPr>
        <w:tab/>
        <w:t>Response</w:t>
      </w:r>
      <w:r>
        <w:rPr>
          <w:b/>
          <w:spacing w:val="-4"/>
          <w:sz w:val="20"/>
        </w:rPr>
        <w:t xml:space="preserve"> </w:t>
      </w:r>
      <w:r>
        <w:rPr>
          <w:b/>
          <w:sz w:val="20"/>
        </w:rPr>
        <w:t>Body</w:t>
      </w:r>
      <w:r>
        <w:rPr>
          <w:b/>
          <w:spacing w:val="-5"/>
          <w:sz w:val="20"/>
        </w:rPr>
        <w:t xml:space="preserve"> </w:t>
      </w:r>
      <w:r>
        <w:rPr>
          <w:b/>
          <w:sz w:val="20"/>
        </w:rPr>
        <w:t>-</w:t>
      </w:r>
      <w:r>
        <w:rPr>
          <w:b/>
          <w:spacing w:val="-4"/>
          <w:sz w:val="20"/>
        </w:rPr>
        <w:t xml:space="preserve"> </w:t>
      </w:r>
      <w:r>
        <w:rPr>
          <w:b/>
          <w:sz w:val="20"/>
        </w:rPr>
        <w:t>Get</w:t>
      </w:r>
      <w:r>
        <w:rPr>
          <w:b/>
          <w:spacing w:val="-5"/>
          <w:sz w:val="20"/>
        </w:rPr>
        <w:t xml:space="preserve"> </w:t>
      </w:r>
      <w:r>
        <w:rPr>
          <w:b/>
          <w:sz w:val="20"/>
        </w:rPr>
        <w:t>executions</w:t>
      </w:r>
      <w:r>
        <w:rPr>
          <w:b/>
          <w:spacing w:val="-5"/>
          <w:sz w:val="20"/>
        </w:rPr>
        <w:t xml:space="preserve"> </w:t>
      </w:r>
      <w:r>
        <w:rPr>
          <w:b/>
          <w:sz w:val="20"/>
        </w:rPr>
        <w:t>of</w:t>
      </w:r>
      <w:r>
        <w:rPr>
          <w:b/>
          <w:spacing w:val="-5"/>
          <w:sz w:val="20"/>
        </w:rPr>
        <w:t xml:space="preserve"> </w:t>
      </w:r>
      <w:r>
        <w:rPr>
          <w:b/>
          <w:sz w:val="20"/>
        </w:rPr>
        <w:t>an</w:t>
      </w:r>
      <w:r>
        <w:rPr>
          <w:b/>
          <w:spacing w:val="-4"/>
          <w:sz w:val="20"/>
        </w:rPr>
        <w:t xml:space="preserve"> </w:t>
      </w:r>
      <w:proofErr w:type="gramStart"/>
      <w:r>
        <w:rPr>
          <w:b/>
          <w:spacing w:val="-2"/>
          <w:sz w:val="20"/>
        </w:rPr>
        <w:t>operation</w:t>
      </w:r>
      <w:proofErr w:type="gramEnd"/>
    </w:p>
    <w:p w14:paraId="26E30131" w14:textId="77777777" w:rsidR="00196D8F" w:rsidRDefault="00196D8F">
      <w:pPr>
        <w:pStyle w:val="a3"/>
        <w:spacing w:before="6"/>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560"/>
        <w:gridCol w:w="1416"/>
        <w:gridCol w:w="3828"/>
      </w:tblGrid>
      <w:tr w:rsidR="00196D8F" w14:paraId="474B9175" w14:textId="77777777">
        <w:trPr>
          <w:trHeight w:val="585"/>
        </w:trPr>
        <w:tc>
          <w:tcPr>
            <w:tcW w:w="2263" w:type="dxa"/>
            <w:tcBorders>
              <w:bottom w:val="single" w:sz="6" w:space="0" w:color="000000"/>
              <w:right w:val="single" w:sz="6" w:space="0" w:color="000000"/>
            </w:tcBorders>
            <w:shd w:val="clear" w:color="auto" w:fill="DFDAD6"/>
          </w:tcPr>
          <w:p w14:paraId="6DB18220" w14:textId="77777777" w:rsidR="00196D8F" w:rsidRDefault="00196D8F">
            <w:pPr>
              <w:pStyle w:val="TableParagraph"/>
              <w:ind w:left="0"/>
              <w:rPr>
                <w:b/>
                <w:sz w:val="21"/>
              </w:rPr>
            </w:pPr>
          </w:p>
          <w:p w14:paraId="4DD9FC59" w14:textId="77777777" w:rsidR="00196D8F" w:rsidRDefault="00000000">
            <w:pPr>
              <w:pStyle w:val="TableParagraph"/>
              <w:ind w:left="110"/>
              <w:rPr>
                <w:b/>
                <w:sz w:val="20"/>
              </w:rPr>
            </w:pPr>
            <w:r>
              <w:rPr>
                <w:b/>
                <w:spacing w:val="-2"/>
                <w:sz w:val="20"/>
              </w:rPr>
              <w:t>Attribute</w:t>
            </w:r>
          </w:p>
        </w:tc>
        <w:tc>
          <w:tcPr>
            <w:tcW w:w="1560" w:type="dxa"/>
            <w:tcBorders>
              <w:left w:val="single" w:sz="6" w:space="0" w:color="000000"/>
              <w:bottom w:val="single" w:sz="6" w:space="0" w:color="000000"/>
              <w:right w:val="single" w:sz="6" w:space="0" w:color="000000"/>
            </w:tcBorders>
            <w:shd w:val="clear" w:color="auto" w:fill="DFDAD6"/>
          </w:tcPr>
          <w:p w14:paraId="3EB2C829" w14:textId="77777777" w:rsidR="00196D8F" w:rsidRDefault="00196D8F">
            <w:pPr>
              <w:pStyle w:val="TableParagraph"/>
              <w:ind w:left="0"/>
              <w:rPr>
                <w:b/>
                <w:sz w:val="21"/>
              </w:rPr>
            </w:pPr>
          </w:p>
          <w:p w14:paraId="6BB5A0F6"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31ECF5EE" w14:textId="77777777" w:rsidR="00196D8F" w:rsidRDefault="00196D8F">
            <w:pPr>
              <w:pStyle w:val="TableParagraph"/>
              <w:ind w:left="0"/>
              <w:rPr>
                <w:b/>
                <w:sz w:val="21"/>
              </w:rPr>
            </w:pPr>
          </w:p>
          <w:p w14:paraId="6AA368FA" w14:textId="77777777" w:rsidR="00196D8F" w:rsidRDefault="00000000">
            <w:pPr>
              <w:pStyle w:val="TableParagraph"/>
              <w:ind w:left="95" w:right="180"/>
              <w:jc w:val="center"/>
              <w:rPr>
                <w:b/>
                <w:sz w:val="20"/>
              </w:rPr>
            </w:pPr>
            <w:r>
              <w:rPr>
                <w:b/>
                <w:spacing w:val="-2"/>
                <w:sz w:val="20"/>
              </w:rPr>
              <w:t>Convention</w:t>
            </w:r>
          </w:p>
        </w:tc>
        <w:tc>
          <w:tcPr>
            <w:tcW w:w="3828" w:type="dxa"/>
            <w:tcBorders>
              <w:left w:val="single" w:sz="6" w:space="0" w:color="000000"/>
              <w:bottom w:val="single" w:sz="6" w:space="0" w:color="000000"/>
            </w:tcBorders>
            <w:shd w:val="clear" w:color="auto" w:fill="DFDAD6"/>
          </w:tcPr>
          <w:p w14:paraId="19FF1D88" w14:textId="77777777" w:rsidR="00196D8F" w:rsidRDefault="00196D8F">
            <w:pPr>
              <w:pStyle w:val="TableParagraph"/>
              <w:ind w:left="0"/>
              <w:rPr>
                <w:b/>
                <w:sz w:val="21"/>
              </w:rPr>
            </w:pPr>
          </w:p>
          <w:p w14:paraId="6B1CB4A8" w14:textId="77777777" w:rsidR="00196D8F" w:rsidRDefault="00000000">
            <w:pPr>
              <w:pStyle w:val="TableParagraph"/>
              <w:ind w:left="108"/>
              <w:rPr>
                <w:b/>
                <w:sz w:val="20"/>
              </w:rPr>
            </w:pPr>
            <w:r>
              <w:rPr>
                <w:b/>
                <w:spacing w:val="-2"/>
                <w:sz w:val="20"/>
              </w:rPr>
              <w:t>Description</w:t>
            </w:r>
          </w:p>
        </w:tc>
      </w:tr>
      <w:tr w:rsidR="00196D8F" w14:paraId="3638D0E1" w14:textId="77777777">
        <w:trPr>
          <w:trHeight w:val="587"/>
        </w:trPr>
        <w:tc>
          <w:tcPr>
            <w:tcW w:w="2263" w:type="dxa"/>
            <w:tcBorders>
              <w:top w:val="single" w:sz="6" w:space="0" w:color="000000"/>
              <w:left w:val="single" w:sz="6" w:space="0" w:color="000000"/>
              <w:bottom w:val="single" w:sz="6" w:space="0" w:color="000000"/>
              <w:right w:val="single" w:sz="6" w:space="0" w:color="000000"/>
            </w:tcBorders>
          </w:tcPr>
          <w:p w14:paraId="39181C3B" w14:textId="77777777" w:rsidR="00196D8F" w:rsidRDefault="00000000">
            <w:pPr>
              <w:pStyle w:val="TableParagraph"/>
              <w:spacing w:before="42"/>
              <w:rPr>
                <w:rFonts w:ascii="Courier New"/>
              </w:rPr>
            </w:pPr>
            <w:r>
              <w:rPr>
                <w:rFonts w:ascii="Courier New"/>
                <w:spacing w:val="-2"/>
              </w:rPr>
              <w:t>items</w:t>
            </w:r>
          </w:p>
        </w:tc>
        <w:tc>
          <w:tcPr>
            <w:tcW w:w="1560" w:type="dxa"/>
            <w:tcBorders>
              <w:top w:val="single" w:sz="6" w:space="0" w:color="000000"/>
              <w:left w:val="single" w:sz="6" w:space="0" w:color="000000"/>
              <w:bottom w:val="single" w:sz="6" w:space="0" w:color="000000"/>
              <w:right w:val="single" w:sz="6" w:space="0" w:color="000000"/>
            </w:tcBorders>
          </w:tcPr>
          <w:p w14:paraId="6CFFDE65" w14:textId="77777777" w:rsidR="00196D8F" w:rsidRDefault="00000000">
            <w:pPr>
              <w:pStyle w:val="TableParagraph"/>
              <w:spacing w:before="42"/>
              <w:ind w:left="166"/>
              <w:rPr>
                <w:rFonts w:ascii="Courier New"/>
              </w:rPr>
            </w:pPr>
            <w:proofErr w:type="gramStart"/>
            <w:r>
              <w:rPr>
                <w:rFonts w:ascii="Courier New"/>
                <w:spacing w:val="-2"/>
              </w:rPr>
              <w:t>string[</w:t>
            </w:r>
            <w:proofErr w:type="gramEnd"/>
            <w:r>
              <w:rPr>
                <w:rFonts w:ascii="Courier New"/>
                <w:spacing w:val="-2"/>
              </w:rPr>
              <w:t>]</w:t>
            </w:r>
          </w:p>
        </w:tc>
        <w:tc>
          <w:tcPr>
            <w:tcW w:w="1416" w:type="dxa"/>
            <w:tcBorders>
              <w:top w:val="single" w:sz="6" w:space="0" w:color="000000"/>
              <w:left w:val="single" w:sz="6" w:space="0" w:color="000000"/>
              <w:bottom w:val="single" w:sz="6" w:space="0" w:color="000000"/>
              <w:right w:val="single" w:sz="6" w:space="0" w:color="000000"/>
            </w:tcBorders>
          </w:tcPr>
          <w:p w14:paraId="2F03B62A" w14:textId="77777777" w:rsidR="00196D8F" w:rsidRDefault="00000000">
            <w:pPr>
              <w:pStyle w:val="TableParagraph"/>
              <w:spacing w:before="43"/>
              <w:ind w:left="17"/>
              <w:jc w:val="center"/>
            </w:pPr>
            <w:r>
              <w:t>M</w:t>
            </w:r>
          </w:p>
        </w:tc>
        <w:tc>
          <w:tcPr>
            <w:tcW w:w="3828" w:type="dxa"/>
            <w:tcBorders>
              <w:top w:val="single" w:sz="6" w:space="0" w:color="000000"/>
              <w:left w:val="single" w:sz="6" w:space="0" w:color="000000"/>
              <w:bottom w:val="single" w:sz="6" w:space="0" w:color="000000"/>
              <w:right w:val="single" w:sz="6" w:space="0" w:color="000000"/>
            </w:tcBorders>
          </w:tcPr>
          <w:p w14:paraId="3C702B45" w14:textId="77777777" w:rsidR="00196D8F" w:rsidRDefault="00000000">
            <w:pPr>
              <w:pStyle w:val="TableParagraph"/>
              <w:spacing w:before="43"/>
              <w:ind w:left="166"/>
            </w:pPr>
            <w:r>
              <w:t>List</w:t>
            </w:r>
            <w:r>
              <w:rPr>
                <w:spacing w:val="40"/>
              </w:rPr>
              <w:t xml:space="preserve"> </w:t>
            </w:r>
            <w:r>
              <w:t>of</w:t>
            </w:r>
            <w:r>
              <w:rPr>
                <w:spacing w:val="40"/>
              </w:rPr>
              <w:t xml:space="preserve"> </w:t>
            </w:r>
            <w:r>
              <w:t>identifiers</w:t>
            </w:r>
            <w:r>
              <w:rPr>
                <w:spacing w:val="40"/>
              </w:rPr>
              <w:t xml:space="preserve"> </w:t>
            </w:r>
            <w:r>
              <w:t>of</w:t>
            </w:r>
            <w:r>
              <w:rPr>
                <w:spacing w:val="40"/>
              </w:rPr>
              <w:t xml:space="preserve"> </w:t>
            </w:r>
            <w:r>
              <w:t>all</w:t>
            </w:r>
            <w:r>
              <w:rPr>
                <w:spacing w:val="40"/>
              </w:rPr>
              <w:t xml:space="preserve"> </w:t>
            </w:r>
            <w:r>
              <w:t>execution instances of the operation</w:t>
            </w:r>
          </w:p>
        </w:tc>
      </w:tr>
    </w:tbl>
    <w:p w14:paraId="3CB22746" w14:textId="77777777" w:rsidR="00196D8F" w:rsidRDefault="00196D8F">
      <w:pPr>
        <w:sectPr w:rsidR="00196D8F">
          <w:pgSz w:w="11910" w:h="16840"/>
          <w:pgMar w:top="1840" w:right="180" w:bottom="1200" w:left="1300" w:header="255" w:footer="952" w:gutter="0"/>
          <w:cols w:space="720"/>
        </w:sectPr>
      </w:pPr>
    </w:p>
    <w:p w14:paraId="1999729D" w14:textId="77777777" w:rsidR="00196D8F" w:rsidRDefault="00000000">
      <w:pPr>
        <w:pStyle w:val="a3"/>
        <w:spacing w:before="91"/>
        <w:ind w:left="118"/>
      </w:pPr>
      <w:r>
        <w:rPr>
          <w:spacing w:val="-2"/>
          <w:u w:val="single"/>
        </w:rPr>
        <w:lastRenderedPageBreak/>
        <w:t>Example:</w:t>
      </w:r>
    </w:p>
    <w:p w14:paraId="2ECE9DC5" w14:textId="77777777" w:rsidR="00196D8F" w:rsidRDefault="00000000">
      <w:pPr>
        <w:pStyle w:val="a3"/>
        <w:spacing w:before="119"/>
        <w:ind w:left="402"/>
      </w:pPr>
      <w:r>
        <w:rPr>
          <w:spacing w:val="-2"/>
        </w:rPr>
        <w:t>Request:</w:t>
      </w:r>
    </w:p>
    <w:p w14:paraId="478752E7" w14:textId="77777777" w:rsidR="00196D8F" w:rsidRDefault="00000000">
      <w:pPr>
        <w:pStyle w:val="a3"/>
        <w:spacing w:before="8" w:line="245" w:lineRule="exact"/>
        <w:ind w:left="543"/>
        <w:rPr>
          <w:rFonts w:ascii="Courier New"/>
        </w:rPr>
      </w:pPr>
      <w:r>
        <w:rPr>
          <w:rFonts w:ascii="Courier New"/>
          <w:color w:val="0000FF"/>
          <w:spacing w:val="-5"/>
        </w:rPr>
        <w:t>GET</w:t>
      </w:r>
    </w:p>
    <w:p w14:paraId="2D843492" w14:textId="77777777" w:rsidR="00196D8F" w:rsidRDefault="00000000">
      <w:pPr>
        <w:pStyle w:val="a3"/>
        <w:spacing w:before="2" w:line="230" w:lineRule="auto"/>
        <w:ind w:left="543" w:right="1325"/>
        <w:rPr>
          <w:rFonts w:ascii="Courier New"/>
        </w:rPr>
      </w:pPr>
      <w:r>
        <w:rPr>
          <w:rFonts w:ascii="Courier New"/>
          <w:color w:val="0000FF"/>
          <w:spacing w:val="-10"/>
        </w:rPr>
        <w:t>{</w:t>
      </w:r>
      <w:hyperlink w:anchor="_bookmark39" w:history="1">
        <w:r>
          <w:rPr>
            <w:rFonts w:ascii="Courier New"/>
            <w:color w:val="006DA4"/>
            <w:spacing w:val="-10"/>
          </w:rPr>
          <w:t>base_uri</w:t>
        </w:r>
      </w:hyperlink>
      <w:r>
        <w:rPr>
          <w:rFonts w:ascii="Courier New"/>
          <w:color w:val="0000FF"/>
          <w:spacing w:val="-10"/>
        </w:rPr>
        <w:t xml:space="preserve">}/components/PowerSteering/operations/SteeringAngleControl/ex </w:t>
      </w:r>
      <w:proofErr w:type="spellStart"/>
      <w:r>
        <w:rPr>
          <w:rFonts w:ascii="Courier New"/>
          <w:color w:val="0000FF"/>
        </w:rPr>
        <w:t>ecutions</w:t>
      </w:r>
      <w:proofErr w:type="spellEnd"/>
      <w:r>
        <w:rPr>
          <w:rFonts w:ascii="Courier New"/>
          <w:color w:val="0000FF"/>
          <w:spacing w:val="-12"/>
        </w:rPr>
        <w:t xml:space="preserve"> </w:t>
      </w:r>
      <w:r>
        <w:rPr>
          <w:rFonts w:ascii="Courier New"/>
          <w:color w:val="0000FF"/>
        </w:rPr>
        <w:t>HTTP/1.1</w:t>
      </w:r>
    </w:p>
    <w:p w14:paraId="43E197E9" w14:textId="77777777" w:rsidR="00196D8F" w:rsidRDefault="00000000">
      <w:pPr>
        <w:pStyle w:val="a3"/>
        <w:spacing w:before="106"/>
        <w:ind w:left="402"/>
      </w:pPr>
      <w:r>
        <w:rPr>
          <w:spacing w:val="-2"/>
        </w:rPr>
        <w:t>Response:</w:t>
      </w:r>
    </w:p>
    <w:p w14:paraId="408D9B70" w14:textId="77777777" w:rsidR="00196D8F" w:rsidRDefault="00000000">
      <w:pPr>
        <w:pStyle w:val="a3"/>
        <w:spacing w:before="10" w:line="245" w:lineRule="exact"/>
        <w:ind w:left="543"/>
        <w:rPr>
          <w:rFonts w:ascii="Courier New"/>
        </w:rPr>
      </w:pPr>
      <w:r>
        <w:rPr>
          <w:rFonts w:ascii="Courier New"/>
          <w:color w:val="0000FF"/>
          <w:spacing w:val="-10"/>
        </w:rPr>
        <w:t>HTTP/1.1</w:t>
      </w:r>
      <w:r>
        <w:rPr>
          <w:rFonts w:ascii="Courier New"/>
          <w:color w:val="0000FF"/>
          <w:spacing w:val="-18"/>
        </w:rPr>
        <w:t xml:space="preserve"> </w:t>
      </w:r>
      <w:r>
        <w:rPr>
          <w:rFonts w:ascii="Courier New"/>
          <w:color w:val="0000FF"/>
          <w:spacing w:val="-10"/>
        </w:rPr>
        <w:t>200</w:t>
      </w:r>
      <w:r>
        <w:rPr>
          <w:rFonts w:ascii="Courier New"/>
          <w:color w:val="0000FF"/>
          <w:spacing w:val="-14"/>
        </w:rPr>
        <w:t xml:space="preserve"> </w:t>
      </w:r>
      <w:r>
        <w:rPr>
          <w:rFonts w:ascii="Courier New"/>
          <w:color w:val="0000FF"/>
          <w:spacing w:val="-10"/>
        </w:rPr>
        <w:t>OK</w:t>
      </w:r>
    </w:p>
    <w:p w14:paraId="1390F0B5" w14:textId="77777777" w:rsidR="00196D8F" w:rsidRDefault="00000000">
      <w:pPr>
        <w:spacing w:line="235" w:lineRule="exact"/>
        <w:ind w:left="543"/>
        <w:rPr>
          <w:rFonts w:ascii="Courier New"/>
        </w:rPr>
      </w:pPr>
      <w:r>
        <w:rPr>
          <w:rFonts w:ascii="Courier New"/>
          <w:color w:val="0000FF"/>
        </w:rPr>
        <w:t>{</w:t>
      </w:r>
    </w:p>
    <w:p w14:paraId="3A6EFB23" w14:textId="77777777" w:rsidR="00196D8F" w:rsidRDefault="00000000">
      <w:pPr>
        <w:pStyle w:val="a3"/>
        <w:spacing w:before="1" w:line="245" w:lineRule="exact"/>
        <w:ind w:left="788"/>
        <w:rPr>
          <w:rFonts w:ascii="Courier New"/>
        </w:rPr>
      </w:pPr>
      <w:r>
        <w:rPr>
          <w:rFonts w:ascii="Courier New"/>
          <w:color w:val="0000FF"/>
          <w:spacing w:val="-10"/>
        </w:rPr>
        <w:t>"items":</w:t>
      </w:r>
      <w:r>
        <w:rPr>
          <w:rFonts w:ascii="Courier New"/>
          <w:color w:val="0000FF"/>
          <w:spacing w:val="-19"/>
        </w:rPr>
        <w:t xml:space="preserve"> </w:t>
      </w:r>
      <w:r>
        <w:rPr>
          <w:rFonts w:ascii="Courier New"/>
          <w:color w:val="0000FF"/>
          <w:spacing w:val="-10"/>
        </w:rPr>
        <w:t>[</w:t>
      </w:r>
    </w:p>
    <w:p w14:paraId="4EA54E12" w14:textId="77777777" w:rsidR="00196D8F" w:rsidRDefault="00000000">
      <w:pPr>
        <w:spacing w:line="235" w:lineRule="exact"/>
        <w:ind w:left="1033"/>
        <w:rPr>
          <w:rFonts w:ascii="Courier New"/>
        </w:rPr>
      </w:pPr>
      <w:r>
        <w:rPr>
          <w:rFonts w:ascii="Courier New"/>
          <w:color w:val="0000FF"/>
        </w:rPr>
        <w:t>{</w:t>
      </w:r>
    </w:p>
    <w:p w14:paraId="36B0F902" w14:textId="77777777" w:rsidR="00196D8F" w:rsidRDefault="00000000">
      <w:pPr>
        <w:pStyle w:val="a3"/>
        <w:spacing w:line="245" w:lineRule="exact"/>
        <w:ind w:left="1278"/>
        <w:rPr>
          <w:rFonts w:ascii="Courier New"/>
        </w:rPr>
      </w:pPr>
      <w:r>
        <w:rPr>
          <w:rFonts w:ascii="Courier New"/>
          <w:color w:val="0000FF"/>
          <w:spacing w:val="-12"/>
        </w:rPr>
        <w:t>"id":</w:t>
      </w:r>
      <w:r>
        <w:rPr>
          <w:rFonts w:ascii="Courier New"/>
          <w:color w:val="0000FF"/>
          <w:spacing w:val="13"/>
        </w:rPr>
        <w:t xml:space="preserve"> </w:t>
      </w:r>
      <w:r>
        <w:rPr>
          <w:rFonts w:ascii="Courier New"/>
          <w:color w:val="0000FF"/>
          <w:spacing w:val="-12"/>
        </w:rPr>
        <w:t>"fd34f39d-06e7-494b-af2d-8928e1458fb0"</w:t>
      </w:r>
    </w:p>
    <w:p w14:paraId="3E4D8DDB" w14:textId="77777777" w:rsidR="00196D8F" w:rsidRDefault="00000000">
      <w:pPr>
        <w:spacing w:line="240" w:lineRule="exact"/>
        <w:ind w:left="1033"/>
        <w:rPr>
          <w:rFonts w:ascii="Courier New"/>
        </w:rPr>
      </w:pPr>
      <w:r>
        <w:rPr>
          <w:rFonts w:ascii="Courier New"/>
          <w:color w:val="0000FF"/>
        </w:rPr>
        <w:t>}</w:t>
      </w:r>
    </w:p>
    <w:p w14:paraId="4047D304" w14:textId="77777777" w:rsidR="00196D8F" w:rsidRDefault="00000000">
      <w:pPr>
        <w:spacing w:line="240" w:lineRule="exact"/>
        <w:ind w:left="788"/>
        <w:rPr>
          <w:rFonts w:ascii="Courier New"/>
        </w:rPr>
      </w:pPr>
      <w:r>
        <w:rPr>
          <w:rFonts w:ascii="Courier New"/>
          <w:color w:val="0000FF"/>
        </w:rPr>
        <w:t>]</w:t>
      </w:r>
    </w:p>
    <w:p w14:paraId="1E770CBC" w14:textId="77777777" w:rsidR="00196D8F" w:rsidRDefault="00000000">
      <w:pPr>
        <w:spacing w:line="245" w:lineRule="exact"/>
        <w:ind w:left="543"/>
        <w:rPr>
          <w:rFonts w:ascii="Courier New"/>
        </w:rPr>
      </w:pPr>
      <w:bookmarkStart w:id="369" w:name="6.9.7_Get_the_Status_of_an_Operation_Exe"/>
      <w:bookmarkStart w:id="370" w:name="_bookmark254"/>
      <w:bookmarkEnd w:id="369"/>
      <w:bookmarkEnd w:id="370"/>
      <w:r>
        <w:rPr>
          <w:rFonts w:ascii="Courier New"/>
          <w:color w:val="0000FF"/>
        </w:rPr>
        <w:t>}</w:t>
      </w:r>
    </w:p>
    <w:p w14:paraId="58303853" w14:textId="77777777" w:rsidR="00196D8F" w:rsidRDefault="00196D8F">
      <w:pPr>
        <w:pStyle w:val="a3"/>
        <w:spacing w:before="4"/>
        <w:rPr>
          <w:rFonts w:ascii="Courier New"/>
          <w:sz w:val="18"/>
        </w:rPr>
      </w:pPr>
    </w:p>
    <w:p w14:paraId="4CEDB28D" w14:textId="77777777" w:rsidR="00196D8F" w:rsidRDefault="00000000">
      <w:pPr>
        <w:pStyle w:val="4"/>
        <w:numPr>
          <w:ilvl w:val="2"/>
          <w:numId w:val="38"/>
        </w:numPr>
        <w:tabs>
          <w:tab w:val="left" w:pos="970"/>
        </w:tabs>
        <w:spacing w:before="94"/>
      </w:pPr>
      <w:r>
        <w:t>Get</w:t>
      </w:r>
      <w:r>
        <w:rPr>
          <w:spacing w:val="-3"/>
        </w:rPr>
        <w:t xml:space="preserve"> </w:t>
      </w:r>
      <w:r>
        <w:t>the</w:t>
      </w:r>
      <w:r>
        <w:rPr>
          <w:spacing w:val="-3"/>
        </w:rPr>
        <w:t xml:space="preserve"> </w:t>
      </w:r>
      <w:r>
        <w:t>Status</w:t>
      </w:r>
      <w:r>
        <w:rPr>
          <w:spacing w:val="-2"/>
        </w:rPr>
        <w:t xml:space="preserve"> </w:t>
      </w:r>
      <w:r>
        <w:t>of</w:t>
      </w:r>
      <w:r>
        <w:rPr>
          <w:spacing w:val="-1"/>
        </w:rPr>
        <w:t xml:space="preserve"> </w:t>
      </w:r>
      <w:r>
        <w:t>an</w:t>
      </w:r>
      <w:r>
        <w:rPr>
          <w:spacing w:val="-3"/>
        </w:rPr>
        <w:t xml:space="preserve"> </w:t>
      </w:r>
      <w:r>
        <w:t>Operation</w:t>
      </w:r>
      <w:r>
        <w:rPr>
          <w:spacing w:val="-4"/>
        </w:rPr>
        <w:t xml:space="preserve"> </w:t>
      </w:r>
      <w:r>
        <w:rPr>
          <w:spacing w:val="-2"/>
        </w:rPr>
        <w:t>Execution</w:t>
      </w:r>
    </w:p>
    <w:p w14:paraId="55E7A25D" w14:textId="77777777" w:rsidR="00196D8F" w:rsidRDefault="00196D8F">
      <w:pPr>
        <w:pStyle w:val="a3"/>
        <w:spacing w:before="11"/>
        <w:rPr>
          <w:b/>
          <w:sz w:val="20"/>
        </w:rPr>
      </w:pPr>
    </w:p>
    <w:p w14:paraId="324CAD24" w14:textId="77777777" w:rsidR="00196D8F" w:rsidRDefault="00000000">
      <w:pPr>
        <w:pStyle w:val="a3"/>
        <w:ind w:left="118"/>
      </w:pPr>
      <w:r>
        <w:rPr>
          <w:spacing w:val="-2"/>
          <w:u w:val="single"/>
        </w:rPr>
        <w:t>Method:</w:t>
      </w:r>
    </w:p>
    <w:p w14:paraId="429B125F" w14:textId="77777777" w:rsidR="00196D8F" w:rsidRDefault="00000000">
      <w:pPr>
        <w:pStyle w:val="a3"/>
        <w:spacing w:before="2"/>
        <w:rPr>
          <w:sz w:val="8"/>
        </w:rPr>
      </w:pPr>
      <w:r>
        <w:rPr>
          <w:noProof/>
        </w:rPr>
        <mc:AlternateContent>
          <mc:Choice Requires="wps">
            <w:drawing>
              <wp:anchor distT="0" distB="0" distL="0" distR="0" simplePos="0" relativeHeight="487605760" behindDoc="1" locked="0" layoutInCell="1" allowOverlap="1" wp14:anchorId="2F9366D6" wp14:editId="44DCF516">
                <wp:simplePos x="0" y="0"/>
                <wp:positionH relativeFrom="page">
                  <wp:posOffset>910132</wp:posOffset>
                </wp:positionH>
                <wp:positionV relativeFrom="paragraph">
                  <wp:posOffset>84969</wp:posOffset>
                </wp:positionV>
                <wp:extent cx="5742305" cy="337185"/>
                <wp:effectExtent l="0" t="0" r="0" b="0"/>
                <wp:wrapTopAndBottom/>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337185"/>
                        </a:xfrm>
                        <a:prstGeom prst="rect">
                          <a:avLst/>
                        </a:prstGeom>
                        <a:solidFill>
                          <a:srgbClr val="92C599"/>
                        </a:solidFill>
                        <a:ln w="18288">
                          <a:solidFill>
                            <a:srgbClr val="51995B"/>
                          </a:solidFill>
                          <a:prstDash val="solid"/>
                        </a:ln>
                      </wps:spPr>
                      <wps:txbx>
                        <w:txbxContent>
                          <w:p w14:paraId="32CB8533" w14:textId="77777777" w:rsidR="00196D8F" w:rsidRDefault="00000000">
                            <w:pPr>
                              <w:ind w:left="93" w:right="90"/>
                              <w:rPr>
                                <w:rFonts w:ascii="Courier New"/>
                                <w:b/>
                                <w:color w:val="000000"/>
                              </w:rPr>
                            </w:pPr>
                            <w:r>
                              <w:rPr>
                                <w:rFonts w:ascii="Courier New"/>
                                <w:b/>
                                <w:color w:val="000000"/>
                              </w:rPr>
                              <w:t>GET</w:t>
                            </w:r>
                            <w:r>
                              <w:rPr>
                                <w:rFonts w:ascii="Courier New"/>
                                <w:b/>
                                <w:color w:val="000000"/>
                                <w:spacing w:val="-35"/>
                              </w:rPr>
                              <w:t xml:space="preserve"> </w:t>
                            </w:r>
                            <w:r>
                              <w:rPr>
                                <w:rFonts w:ascii="Courier New"/>
                                <w:b/>
                                <w:color w:val="000000"/>
                              </w:rPr>
                              <w:t>/{entity-path}/operations/{operation-id}/executions/{execution-</w:t>
                            </w:r>
                            <w:r>
                              <w:rPr>
                                <w:rFonts w:ascii="Courier New"/>
                                <w:b/>
                                <w:color w:val="000000"/>
                                <w:spacing w:val="-4"/>
                              </w:rPr>
                              <w:t>id}</w:t>
                            </w:r>
                          </w:p>
                        </w:txbxContent>
                      </wps:txbx>
                      <wps:bodyPr wrap="square" lIns="0" tIns="0" rIns="0" bIns="0" rtlCol="0">
                        <a:noAutofit/>
                      </wps:bodyPr>
                    </wps:wsp>
                  </a:graphicData>
                </a:graphic>
              </wp:anchor>
            </w:drawing>
          </mc:Choice>
          <mc:Fallback>
            <w:pict>
              <v:shape w14:anchorId="2F9366D6" id="Textbox 120" o:spid="_x0000_s1052" type="#_x0000_t202" style="position:absolute;margin-left:71.65pt;margin-top:6.7pt;width:452.15pt;height:26.55pt;z-index:-15710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" fillcolor="#92c599" strokecolor="#51995b" strokeweight="1.44pt">
                <v:path arrowok="t"/>
                <v:textbox inset="0,0,0,0">
                  <w:txbxContent>
                    <w:p w14:paraId="32CB8533" w14:textId="77777777" w:rsidR="00196D8F" w:rsidRDefault="00000000">
                      <w:pPr>
                        <w:ind w:left="93" w:right="90"/>
                        <w:rPr>
                          <w:rFonts w:ascii="Courier New"/>
                          <w:b/>
                          <w:color w:val="000000"/>
                        </w:rPr>
                      </w:pPr>
                      <w:r>
                        <w:rPr>
                          <w:rFonts w:ascii="Courier New"/>
                          <w:b/>
                          <w:color w:val="000000"/>
                        </w:rPr>
                        <w:t>GET</w:t>
                      </w:r>
                      <w:r>
                        <w:rPr>
                          <w:rFonts w:ascii="Courier New"/>
                          <w:b/>
                          <w:color w:val="000000"/>
                          <w:spacing w:val="-35"/>
                        </w:rPr>
                        <w:t xml:space="preserve"> </w:t>
                      </w:r>
                      <w:r>
                        <w:rPr>
                          <w:rFonts w:ascii="Courier New"/>
                          <w:b/>
                          <w:color w:val="000000"/>
                        </w:rPr>
                        <w:t>/{entity-path}/operations/{operation-id}/executions/{execution-</w:t>
                      </w:r>
                      <w:r>
                        <w:rPr>
                          <w:rFonts w:ascii="Courier New"/>
                          <w:b/>
                          <w:color w:val="000000"/>
                          <w:spacing w:val="-4"/>
                        </w:rPr>
                        <w:t>id}</w:t>
                      </w:r>
                    </w:p>
                  </w:txbxContent>
                </v:textbox>
                <w10:wrap type="topAndBottom" anchorx="page"/>
              </v:shape>
            </w:pict>
          </mc:Fallback>
        </mc:AlternateContent>
      </w:r>
    </w:p>
    <w:p w14:paraId="521CAD9D" w14:textId="77777777" w:rsidR="00196D8F" w:rsidRDefault="00196D8F">
      <w:pPr>
        <w:pStyle w:val="a3"/>
        <w:spacing w:before="11"/>
        <w:rPr>
          <w:sz w:val="13"/>
        </w:rPr>
      </w:pPr>
    </w:p>
    <w:p w14:paraId="313D377A" w14:textId="77777777" w:rsidR="00196D8F" w:rsidRDefault="00000000">
      <w:pPr>
        <w:pStyle w:val="a3"/>
        <w:spacing w:before="94"/>
        <w:ind w:left="118"/>
      </w:pPr>
      <w:r>
        <w:rPr>
          <w:u w:val="single"/>
        </w:rPr>
        <w:t>Method</w:t>
      </w:r>
      <w:r>
        <w:rPr>
          <w:spacing w:val="-6"/>
          <w:u w:val="single"/>
        </w:rPr>
        <w:t xml:space="preserve"> </w:t>
      </w:r>
      <w:r>
        <w:rPr>
          <w:spacing w:val="-2"/>
          <w:u w:val="single"/>
        </w:rPr>
        <w:t>Description:</w:t>
      </w:r>
    </w:p>
    <w:p w14:paraId="14861C30" w14:textId="77777777" w:rsidR="00196D8F" w:rsidRDefault="00000000">
      <w:pPr>
        <w:pStyle w:val="a3"/>
        <w:spacing w:before="119"/>
        <w:ind w:left="402"/>
        <w:rPr>
          <w:rFonts w:ascii="Courier New"/>
        </w:rPr>
      </w:pPr>
      <w:r>
        <w:t>This</w:t>
      </w:r>
      <w:r>
        <w:rPr>
          <w:spacing w:val="-6"/>
        </w:rPr>
        <w:t xml:space="preserve"> </w:t>
      </w:r>
      <w:r>
        <w:t>method</w:t>
      </w:r>
      <w:r>
        <w:rPr>
          <w:spacing w:val="-7"/>
        </w:rPr>
        <w:t xml:space="preserve"> </w:t>
      </w:r>
      <w:r>
        <w:t>returns</w:t>
      </w:r>
      <w:r>
        <w:rPr>
          <w:spacing w:val="-6"/>
        </w:rPr>
        <w:t xml:space="preserve"> </w:t>
      </w:r>
      <w:r>
        <w:t>the</w:t>
      </w:r>
      <w:r>
        <w:rPr>
          <w:spacing w:val="-6"/>
        </w:rPr>
        <w:t xml:space="preserve"> </w:t>
      </w:r>
      <w:proofErr w:type="gramStart"/>
      <w:r>
        <w:t>current</w:t>
      </w:r>
      <w:r>
        <w:rPr>
          <w:spacing w:val="-3"/>
        </w:rPr>
        <w:t xml:space="preserve"> </w:t>
      </w:r>
      <w:r>
        <w:t>status</w:t>
      </w:r>
      <w:proofErr w:type="gramEnd"/>
      <w:r>
        <w:rPr>
          <w:spacing w:val="-4"/>
        </w:rPr>
        <w:t xml:space="preserve"> </w:t>
      </w:r>
      <w:r>
        <w:t>of</w:t>
      </w:r>
      <w:r>
        <w:rPr>
          <w:spacing w:val="-5"/>
        </w:rPr>
        <w:t xml:space="preserve"> </w:t>
      </w:r>
      <w:r>
        <w:t>the</w:t>
      </w:r>
      <w:r>
        <w:rPr>
          <w:spacing w:val="-5"/>
        </w:rPr>
        <w:t xml:space="preserve"> </w:t>
      </w:r>
      <w:r>
        <w:t>operation</w:t>
      </w:r>
      <w:r>
        <w:rPr>
          <w:spacing w:val="-4"/>
        </w:rPr>
        <w:t xml:space="preserve"> </w:t>
      </w:r>
      <w:r>
        <w:rPr>
          <w:spacing w:val="-2"/>
        </w:rPr>
        <w:t>execution</w:t>
      </w:r>
      <w:r>
        <w:rPr>
          <w:rFonts w:ascii="Courier New"/>
          <w:spacing w:val="-2"/>
        </w:rPr>
        <w:t>.</w:t>
      </w:r>
    </w:p>
    <w:p w14:paraId="77F4213F" w14:textId="77777777" w:rsidR="00196D8F" w:rsidRDefault="00196D8F">
      <w:pPr>
        <w:pStyle w:val="a3"/>
        <w:spacing w:before="3"/>
        <w:rPr>
          <w:rFonts w:ascii="Courier New"/>
          <w:sz w:val="21"/>
        </w:rPr>
      </w:pPr>
    </w:p>
    <w:p w14:paraId="6BAC567C" w14:textId="77777777" w:rsidR="00196D8F" w:rsidRDefault="00000000">
      <w:pPr>
        <w:pStyle w:val="a3"/>
        <w:ind w:left="118"/>
      </w:pPr>
      <w:r>
        <w:rPr>
          <w:u w:val="single"/>
        </w:rPr>
        <w:t>Path</w:t>
      </w:r>
      <w:r>
        <w:rPr>
          <w:spacing w:val="-2"/>
          <w:u w:val="single"/>
        </w:rPr>
        <w:t xml:space="preserve"> Parameters:</w:t>
      </w:r>
    </w:p>
    <w:p w14:paraId="4D7EC2C4" w14:textId="77777777" w:rsidR="00196D8F" w:rsidRDefault="00196D8F">
      <w:pPr>
        <w:pStyle w:val="a3"/>
        <w:spacing w:before="8"/>
        <w:rPr>
          <w:sz w:val="12"/>
        </w:rPr>
      </w:pPr>
    </w:p>
    <w:p w14:paraId="1302AC74" w14:textId="77777777" w:rsidR="00196D8F" w:rsidRDefault="00000000">
      <w:pPr>
        <w:tabs>
          <w:tab w:val="left" w:pos="2572"/>
        </w:tabs>
        <w:spacing w:before="93"/>
        <w:ind w:left="1153"/>
        <w:rPr>
          <w:b/>
          <w:sz w:val="20"/>
        </w:rPr>
      </w:pPr>
      <w:bookmarkStart w:id="371" w:name="_bookmark255"/>
      <w:bookmarkEnd w:id="371"/>
      <w:r>
        <w:rPr>
          <w:b/>
          <w:sz w:val="20"/>
        </w:rPr>
        <w:t>Table</w:t>
      </w:r>
      <w:r>
        <w:rPr>
          <w:b/>
          <w:spacing w:val="-10"/>
          <w:sz w:val="20"/>
        </w:rPr>
        <w:t xml:space="preserve"> </w:t>
      </w:r>
      <w:r>
        <w:rPr>
          <w:b/>
          <w:spacing w:val="-5"/>
          <w:sz w:val="20"/>
        </w:rPr>
        <w:t>112</w:t>
      </w:r>
      <w:r>
        <w:rPr>
          <w:b/>
          <w:sz w:val="20"/>
        </w:rPr>
        <w:tab/>
        <w:t>Path</w:t>
      </w:r>
      <w:r>
        <w:rPr>
          <w:b/>
          <w:spacing w:val="-5"/>
          <w:sz w:val="20"/>
        </w:rPr>
        <w:t xml:space="preserve"> </w:t>
      </w:r>
      <w:r>
        <w:rPr>
          <w:b/>
          <w:sz w:val="20"/>
        </w:rPr>
        <w:t>Parameters</w:t>
      </w:r>
      <w:r>
        <w:rPr>
          <w:b/>
          <w:spacing w:val="-6"/>
          <w:sz w:val="20"/>
        </w:rPr>
        <w:t xml:space="preserve"> </w:t>
      </w:r>
      <w:r>
        <w:rPr>
          <w:b/>
          <w:sz w:val="20"/>
        </w:rPr>
        <w:t>-</w:t>
      </w:r>
      <w:r>
        <w:rPr>
          <w:b/>
          <w:spacing w:val="-5"/>
          <w:sz w:val="20"/>
        </w:rPr>
        <w:t xml:space="preserve"> </w:t>
      </w:r>
      <w:r>
        <w:rPr>
          <w:b/>
          <w:sz w:val="20"/>
        </w:rPr>
        <w:t>Get</w:t>
      </w:r>
      <w:r>
        <w:rPr>
          <w:b/>
          <w:spacing w:val="-5"/>
          <w:sz w:val="20"/>
        </w:rPr>
        <w:t xml:space="preserve"> </w:t>
      </w:r>
      <w:r>
        <w:rPr>
          <w:b/>
          <w:sz w:val="20"/>
        </w:rPr>
        <w:t>the</w:t>
      </w:r>
      <w:r>
        <w:rPr>
          <w:b/>
          <w:spacing w:val="-3"/>
          <w:sz w:val="20"/>
        </w:rPr>
        <w:t xml:space="preserve"> </w:t>
      </w:r>
      <w:r>
        <w:rPr>
          <w:b/>
          <w:sz w:val="20"/>
        </w:rPr>
        <w:t>status</w:t>
      </w:r>
      <w:r>
        <w:rPr>
          <w:b/>
          <w:spacing w:val="-5"/>
          <w:sz w:val="20"/>
        </w:rPr>
        <w:t xml:space="preserve"> </w:t>
      </w:r>
      <w:r>
        <w:rPr>
          <w:b/>
          <w:sz w:val="20"/>
        </w:rPr>
        <w:t>of</w:t>
      </w:r>
      <w:r>
        <w:rPr>
          <w:b/>
          <w:spacing w:val="-5"/>
          <w:sz w:val="20"/>
        </w:rPr>
        <w:t xml:space="preserve"> </w:t>
      </w:r>
      <w:r>
        <w:rPr>
          <w:b/>
          <w:sz w:val="20"/>
        </w:rPr>
        <w:t>an</w:t>
      </w:r>
      <w:r>
        <w:rPr>
          <w:b/>
          <w:spacing w:val="-5"/>
          <w:sz w:val="20"/>
        </w:rPr>
        <w:t xml:space="preserve"> </w:t>
      </w:r>
      <w:r>
        <w:rPr>
          <w:b/>
          <w:sz w:val="20"/>
        </w:rPr>
        <w:t>operation</w:t>
      </w:r>
      <w:r>
        <w:rPr>
          <w:b/>
          <w:spacing w:val="-4"/>
          <w:sz w:val="20"/>
        </w:rPr>
        <w:t xml:space="preserve"> </w:t>
      </w:r>
      <w:proofErr w:type="gramStart"/>
      <w:r>
        <w:rPr>
          <w:b/>
          <w:spacing w:val="-2"/>
          <w:sz w:val="20"/>
        </w:rPr>
        <w:t>execution</w:t>
      </w:r>
      <w:proofErr w:type="gramEnd"/>
    </w:p>
    <w:p w14:paraId="689E8A0C" w14:textId="77777777" w:rsidR="00196D8F" w:rsidRDefault="00196D8F">
      <w:pPr>
        <w:pStyle w:val="a3"/>
        <w:spacing w:before="11"/>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560"/>
        <w:gridCol w:w="1416"/>
        <w:gridCol w:w="3828"/>
      </w:tblGrid>
      <w:tr w:rsidR="00196D8F" w14:paraId="6A9392CE" w14:textId="77777777">
        <w:trPr>
          <w:trHeight w:val="585"/>
        </w:trPr>
        <w:tc>
          <w:tcPr>
            <w:tcW w:w="2263" w:type="dxa"/>
            <w:tcBorders>
              <w:bottom w:val="single" w:sz="6" w:space="0" w:color="000000"/>
              <w:right w:val="single" w:sz="6" w:space="0" w:color="000000"/>
            </w:tcBorders>
            <w:shd w:val="clear" w:color="auto" w:fill="DFDAD6"/>
          </w:tcPr>
          <w:p w14:paraId="2522D922" w14:textId="77777777" w:rsidR="00196D8F" w:rsidRDefault="00196D8F">
            <w:pPr>
              <w:pStyle w:val="TableParagraph"/>
              <w:spacing w:before="9"/>
              <w:ind w:left="0"/>
              <w:rPr>
                <w:b/>
                <w:sz w:val="20"/>
              </w:rPr>
            </w:pPr>
          </w:p>
          <w:p w14:paraId="44F0C0F9" w14:textId="77777777" w:rsidR="00196D8F" w:rsidRDefault="00000000">
            <w:pPr>
              <w:pStyle w:val="TableParagraph"/>
              <w:ind w:left="110"/>
              <w:rPr>
                <w:b/>
                <w:sz w:val="20"/>
              </w:rPr>
            </w:pPr>
            <w:r>
              <w:rPr>
                <w:b/>
                <w:sz w:val="20"/>
              </w:rPr>
              <w:t>Parameter</w:t>
            </w:r>
            <w:r>
              <w:rPr>
                <w:b/>
                <w:spacing w:val="-11"/>
                <w:sz w:val="20"/>
              </w:rPr>
              <w:t xml:space="preserve"> </w:t>
            </w:r>
            <w:r>
              <w:rPr>
                <w:b/>
                <w:spacing w:val="-4"/>
                <w:sz w:val="20"/>
              </w:rPr>
              <w:t>Name</w:t>
            </w:r>
          </w:p>
        </w:tc>
        <w:tc>
          <w:tcPr>
            <w:tcW w:w="1560" w:type="dxa"/>
            <w:tcBorders>
              <w:left w:val="single" w:sz="6" w:space="0" w:color="000000"/>
              <w:bottom w:val="single" w:sz="6" w:space="0" w:color="000000"/>
              <w:right w:val="single" w:sz="6" w:space="0" w:color="000000"/>
            </w:tcBorders>
            <w:shd w:val="clear" w:color="auto" w:fill="DFDAD6"/>
          </w:tcPr>
          <w:p w14:paraId="6327DF34" w14:textId="77777777" w:rsidR="00196D8F" w:rsidRDefault="00196D8F">
            <w:pPr>
              <w:pStyle w:val="TableParagraph"/>
              <w:spacing w:before="9"/>
              <w:ind w:left="0"/>
              <w:rPr>
                <w:b/>
                <w:sz w:val="20"/>
              </w:rPr>
            </w:pPr>
          </w:p>
          <w:p w14:paraId="0BAACA6D"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322466BB" w14:textId="77777777" w:rsidR="00196D8F" w:rsidRDefault="00196D8F">
            <w:pPr>
              <w:pStyle w:val="TableParagraph"/>
              <w:spacing w:before="9"/>
              <w:ind w:left="0"/>
              <w:rPr>
                <w:b/>
                <w:sz w:val="20"/>
              </w:rPr>
            </w:pPr>
          </w:p>
          <w:p w14:paraId="3985D113" w14:textId="77777777" w:rsidR="00196D8F" w:rsidRDefault="00000000">
            <w:pPr>
              <w:pStyle w:val="TableParagraph"/>
              <w:ind w:left="95" w:right="180"/>
              <w:jc w:val="center"/>
              <w:rPr>
                <w:b/>
                <w:sz w:val="20"/>
              </w:rPr>
            </w:pPr>
            <w:r>
              <w:rPr>
                <w:b/>
                <w:spacing w:val="-2"/>
                <w:sz w:val="20"/>
              </w:rPr>
              <w:t>Convention</w:t>
            </w:r>
          </w:p>
        </w:tc>
        <w:tc>
          <w:tcPr>
            <w:tcW w:w="3828" w:type="dxa"/>
            <w:tcBorders>
              <w:left w:val="single" w:sz="6" w:space="0" w:color="000000"/>
              <w:bottom w:val="single" w:sz="6" w:space="0" w:color="000000"/>
            </w:tcBorders>
            <w:shd w:val="clear" w:color="auto" w:fill="DFDAD6"/>
          </w:tcPr>
          <w:p w14:paraId="5DB2A822" w14:textId="77777777" w:rsidR="00196D8F" w:rsidRDefault="00196D8F">
            <w:pPr>
              <w:pStyle w:val="TableParagraph"/>
              <w:spacing w:before="9"/>
              <w:ind w:left="0"/>
              <w:rPr>
                <w:b/>
                <w:sz w:val="20"/>
              </w:rPr>
            </w:pPr>
          </w:p>
          <w:p w14:paraId="29E8FF36" w14:textId="77777777" w:rsidR="00196D8F" w:rsidRDefault="00000000">
            <w:pPr>
              <w:pStyle w:val="TableParagraph"/>
              <w:ind w:left="108"/>
              <w:rPr>
                <w:b/>
                <w:sz w:val="20"/>
              </w:rPr>
            </w:pPr>
            <w:r>
              <w:rPr>
                <w:b/>
                <w:spacing w:val="-2"/>
                <w:sz w:val="20"/>
              </w:rPr>
              <w:t>Description</w:t>
            </w:r>
          </w:p>
        </w:tc>
      </w:tr>
      <w:tr w:rsidR="00196D8F" w14:paraId="4CBE9161" w14:textId="77777777">
        <w:trPr>
          <w:trHeight w:val="333"/>
        </w:trPr>
        <w:tc>
          <w:tcPr>
            <w:tcW w:w="2263" w:type="dxa"/>
            <w:tcBorders>
              <w:top w:val="single" w:sz="6" w:space="0" w:color="000000"/>
              <w:left w:val="single" w:sz="6" w:space="0" w:color="000000"/>
              <w:bottom w:val="single" w:sz="6" w:space="0" w:color="000000"/>
              <w:right w:val="single" w:sz="6" w:space="0" w:color="000000"/>
            </w:tcBorders>
          </w:tcPr>
          <w:p w14:paraId="3A73E106" w14:textId="77777777" w:rsidR="00196D8F" w:rsidRDefault="00000000">
            <w:pPr>
              <w:pStyle w:val="TableParagraph"/>
              <w:spacing w:before="39"/>
              <w:rPr>
                <w:rFonts w:ascii="Courier New"/>
              </w:rPr>
            </w:pPr>
            <w:r>
              <w:rPr>
                <w:rFonts w:ascii="Courier New"/>
                <w:spacing w:val="-2"/>
              </w:rPr>
              <w:t>operation-</w:t>
            </w:r>
            <w:r>
              <w:rPr>
                <w:rFonts w:ascii="Courier New"/>
                <w:spacing w:val="-5"/>
              </w:rPr>
              <w:t>id</w:t>
            </w:r>
          </w:p>
        </w:tc>
        <w:tc>
          <w:tcPr>
            <w:tcW w:w="1560" w:type="dxa"/>
            <w:tcBorders>
              <w:top w:val="single" w:sz="6" w:space="0" w:color="000000"/>
              <w:left w:val="single" w:sz="6" w:space="0" w:color="000000"/>
              <w:bottom w:val="single" w:sz="6" w:space="0" w:color="000000"/>
              <w:right w:val="single" w:sz="6" w:space="0" w:color="000000"/>
            </w:tcBorders>
          </w:tcPr>
          <w:p w14:paraId="0A8C6425" w14:textId="77777777" w:rsidR="00196D8F" w:rsidRDefault="00000000">
            <w:pPr>
              <w:pStyle w:val="TableParagraph"/>
              <w:spacing w:before="39"/>
              <w:ind w:left="166"/>
              <w:rPr>
                <w:rFonts w:ascii="Courier New"/>
              </w:rPr>
            </w:pPr>
            <w:r>
              <w:rPr>
                <w:rFonts w:ascii="Courier New"/>
                <w:spacing w:val="-2"/>
              </w:rPr>
              <w:t>string</w:t>
            </w:r>
          </w:p>
        </w:tc>
        <w:tc>
          <w:tcPr>
            <w:tcW w:w="1416" w:type="dxa"/>
            <w:tcBorders>
              <w:top w:val="single" w:sz="6" w:space="0" w:color="000000"/>
              <w:left w:val="single" w:sz="6" w:space="0" w:color="000000"/>
              <w:bottom w:val="single" w:sz="6" w:space="0" w:color="000000"/>
              <w:right w:val="single" w:sz="6" w:space="0" w:color="000000"/>
            </w:tcBorders>
          </w:tcPr>
          <w:p w14:paraId="46EAA56D" w14:textId="77777777" w:rsidR="00196D8F" w:rsidRDefault="00000000">
            <w:pPr>
              <w:pStyle w:val="TableParagraph"/>
              <w:spacing w:before="40"/>
              <w:ind w:left="17"/>
              <w:jc w:val="center"/>
            </w:pPr>
            <w:r>
              <w:t>M</w:t>
            </w:r>
          </w:p>
        </w:tc>
        <w:tc>
          <w:tcPr>
            <w:tcW w:w="3828" w:type="dxa"/>
            <w:tcBorders>
              <w:top w:val="single" w:sz="6" w:space="0" w:color="000000"/>
              <w:left w:val="single" w:sz="6" w:space="0" w:color="000000"/>
              <w:bottom w:val="single" w:sz="6" w:space="0" w:color="000000"/>
              <w:right w:val="single" w:sz="6" w:space="0" w:color="000000"/>
            </w:tcBorders>
          </w:tcPr>
          <w:p w14:paraId="32D9131A" w14:textId="77777777" w:rsidR="00196D8F" w:rsidRDefault="00000000">
            <w:pPr>
              <w:pStyle w:val="TableParagraph"/>
              <w:spacing w:before="40"/>
              <w:ind w:left="166"/>
            </w:pPr>
            <w:r>
              <w:t>Identifier</w:t>
            </w:r>
            <w:r>
              <w:rPr>
                <w:spacing w:val="-6"/>
              </w:rPr>
              <w:t xml:space="preserve"> </w:t>
            </w:r>
            <w:r>
              <w:t>for</w:t>
            </w:r>
            <w:r>
              <w:rPr>
                <w:spacing w:val="-5"/>
              </w:rPr>
              <w:t xml:space="preserve"> </w:t>
            </w:r>
            <w:r>
              <w:t>the</w:t>
            </w:r>
            <w:r>
              <w:rPr>
                <w:spacing w:val="-5"/>
              </w:rPr>
              <w:t xml:space="preserve"> </w:t>
            </w:r>
            <w:r>
              <w:rPr>
                <w:spacing w:val="-2"/>
              </w:rPr>
              <w:t>operation</w:t>
            </w:r>
          </w:p>
        </w:tc>
      </w:tr>
      <w:tr w:rsidR="00196D8F" w14:paraId="132497B1" w14:textId="77777777">
        <w:trPr>
          <w:trHeight w:val="585"/>
        </w:trPr>
        <w:tc>
          <w:tcPr>
            <w:tcW w:w="2263" w:type="dxa"/>
            <w:tcBorders>
              <w:top w:val="single" w:sz="6" w:space="0" w:color="000000"/>
            </w:tcBorders>
          </w:tcPr>
          <w:p w14:paraId="45DC1446" w14:textId="77777777" w:rsidR="00196D8F" w:rsidRDefault="00000000">
            <w:pPr>
              <w:pStyle w:val="TableParagraph"/>
              <w:spacing w:before="39"/>
              <w:ind w:left="167"/>
              <w:rPr>
                <w:rFonts w:ascii="Courier New"/>
              </w:rPr>
            </w:pPr>
            <w:r>
              <w:rPr>
                <w:rFonts w:ascii="Courier New"/>
                <w:spacing w:val="-2"/>
              </w:rPr>
              <w:t>execution-</w:t>
            </w:r>
            <w:r>
              <w:rPr>
                <w:rFonts w:ascii="Courier New"/>
                <w:spacing w:val="-5"/>
              </w:rPr>
              <w:t>id</w:t>
            </w:r>
          </w:p>
        </w:tc>
        <w:tc>
          <w:tcPr>
            <w:tcW w:w="1560" w:type="dxa"/>
            <w:tcBorders>
              <w:top w:val="single" w:sz="6" w:space="0" w:color="000000"/>
            </w:tcBorders>
          </w:tcPr>
          <w:p w14:paraId="270299B2" w14:textId="77777777" w:rsidR="00196D8F" w:rsidRDefault="00000000">
            <w:pPr>
              <w:pStyle w:val="TableParagraph"/>
              <w:spacing w:before="39"/>
              <w:ind w:left="168"/>
              <w:rPr>
                <w:rFonts w:ascii="Courier New"/>
              </w:rPr>
            </w:pPr>
            <w:r>
              <w:rPr>
                <w:rFonts w:ascii="Courier New"/>
                <w:spacing w:val="-2"/>
              </w:rPr>
              <w:t>string</w:t>
            </w:r>
          </w:p>
        </w:tc>
        <w:tc>
          <w:tcPr>
            <w:tcW w:w="1416" w:type="dxa"/>
            <w:tcBorders>
              <w:top w:val="single" w:sz="6" w:space="0" w:color="000000"/>
            </w:tcBorders>
          </w:tcPr>
          <w:p w14:paraId="29CF1A75" w14:textId="77777777" w:rsidR="00196D8F" w:rsidRDefault="00000000">
            <w:pPr>
              <w:pStyle w:val="TableParagraph"/>
              <w:spacing w:before="40"/>
              <w:ind w:left="17"/>
              <w:jc w:val="center"/>
            </w:pPr>
            <w:r>
              <w:t>M</w:t>
            </w:r>
          </w:p>
        </w:tc>
        <w:tc>
          <w:tcPr>
            <w:tcW w:w="3828" w:type="dxa"/>
            <w:tcBorders>
              <w:top w:val="single" w:sz="6" w:space="0" w:color="000000"/>
            </w:tcBorders>
          </w:tcPr>
          <w:p w14:paraId="0936B759" w14:textId="77777777" w:rsidR="00196D8F" w:rsidRDefault="00000000">
            <w:pPr>
              <w:pStyle w:val="TableParagraph"/>
              <w:tabs>
                <w:tab w:val="left" w:pos="1368"/>
                <w:tab w:val="left" w:pos="1977"/>
                <w:tab w:val="left" w:pos="3359"/>
              </w:tabs>
              <w:spacing w:before="40"/>
              <w:ind w:left="168" w:right="148"/>
            </w:pPr>
            <w:r>
              <w:rPr>
                <w:spacing w:val="-2"/>
              </w:rPr>
              <w:t>Identifier</w:t>
            </w:r>
            <w:r>
              <w:tab/>
            </w:r>
            <w:r>
              <w:rPr>
                <w:spacing w:val="-4"/>
              </w:rPr>
              <w:t>for</w:t>
            </w:r>
            <w:r>
              <w:tab/>
            </w:r>
            <w:r>
              <w:rPr>
                <w:spacing w:val="-2"/>
              </w:rPr>
              <w:t>monitoring</w:t>
            </w:r>
            <w:r>
              <w:tab/>
            </w:r>
            <w:r>
              <w:rPr>
                <w:spacing w:val="-4"/>
              </w:rPr>
              <w:t xml:space="preserve">the </w:t>
            </w:r>
            <w:r>
              <w:t>execution of the operation.</w:t>
            </w:r>
          </w:p>
        </w:tc>
      </w:tr>
    </w:tbl>
    <w:p w14:paraId="7DDC2A47" w14:textId="77777777" w:rsidR="00196D8F" w:rsidRDefault="00196D8F">
      <w:pPr>
        <w:pStyle w:val="a3"/>
        <w:spacing w:before="10"/>
        <w:rPr>
          <w:b/>
          <w:sz w:val="20"/>
        </w:rPr>
      </w:pPr>
    </w:p>
    <w:p w14:paraId="024EE2DA" w14:textId="77777777" w:rsidR="00196D8F" w:rsidRDefault="00000000">
      <w:pPr>
        <w:pStyle w:val="a3"/>
        <w:ind w:left="118"/>
      </w:pPr>
      <w:r>
        <w:rPr>
          <w:u w:val="single"/>
        </w:rPr>
        <w:t>Query</w:t>
      </w:r>
      <w:r>
        <w:rPr>
          <w:spacing w:val="-4"/>
          <w:u w:val="single"/>
        </w:rPr>
        <w:t xml:space="preserve"> </w:t>
      </w:r>
      <w:r>
        <w:rPr>
          <w:spacing w:val="-2"/>
          <w:u w:val="single"/>
        </w:rPr>
        <w:t>Parameters:</w:t>
      </w:r>
    </w:p>
    <w:p w14:paraId="27617ED1" w14:textId="77777777" w:rsidR="00196D8F" w:rsidRDefault="00196D8F">
      <w:pPr>
        <w:pStyle w:val="a3"/>
        <w:spacing w:before="10"/>
        <w:rPr>
          <w:sz w:val="12"/>
        </w:rPr>
      </w:pPr>
    </w:p>
    <w:p w14:paraId="624AE58D" w14:textId="77777777" w:rsidR="00196D8F" w:rsidRDefault="00000000">
      <w:pPr>
        <w:tabs>
          <w:tab w:val="left" w:pos="2500"/>
        </w:tabs>
        <w:spacing w:before="93"/>
        <w:ind w:left="1081"/>
        <w:rPr>
          <w:b/>
          <w:sz w:val="20"/>
        </w:rPr>
      </w:pPr>
      <w:bookmarkStart w:id="372" w:name="_bookmark256"/>
      <w:bookmarkEnd w:id="372"/>
      <w:r>
        <w:rPr>
          <w:b/>
          <w:sz w:val="20"/>
        </w:rPr>
        <w:t>Table</w:t>
      </w:r>
      <w:r>
        <w:rPr>
          <w:b/>
          <w:spacing w:val="-10"/>
          <w:sz w:val="20"/>
        </w:rPr>
        <w:t xml:space="preserve"> </w:t>
      </w:r>
      <w:r>
        <w:rPr>
          <w:b/>
          <w:spacing w:val="-5"/>
          <w:sz w:val="20"/>
        </w:rPr>
        <w:t>113</w:t>
      </w:r>
      <w:r>
        <w:rPr>
          <w:b/>
          <w:sz w:val="20"/>
        </w:rPr>
        <w:tab/>
        <w:t>Query</w:t>
      </w:r>
      <w:r>
        <w:rPr>
          <w:b/>
          <w:spacing w:val="-4"/>
          <w:sz w:val="20"/>
        </w:rPr>
        <w:t xml:space="preserve"> </w:t>
      </w:r>
      <w:r>
        <w:rPr>
          <w:b/>
          <w:sz w:val="20"/>
        </w:rPr>
        <w:t>Parameters</w:t>
      </w:r>
      <w:r>
        <w:rPr>
          <w:b/>
          <w:spacing w:val="-5"/>
          <w:sz w:val="20"/>
        </w:rPr>
        <w:t xml:space="preserve"> </w:t>
      </w:r>
      <w:r>
        <w:rPr>
          <w:b/>
          <w:sz w:val="20"/>
        </w:rPr>
        <w:t>-</w:t>
      </w:r>
      <w:r>
        <w:rPr>
          <w:b/>
          <w:spacing w:val="-5"/>
          <w:sz w:val="20"/>
        </w:rPr>
        <w:t xml:space="preserve"> </w:t>
      </w:r>
      <w:r>
        <w:rPr>
          <w:b/>
          <w:sz w:val="20"/>
        </w:rPr>
        <w:t>Get</w:t>
      </w:r>
      <w:r>
        <w:rPr>
          <w:b/>
          <w:spacing w:val="-6"/>
          <w:sz w:val="20"/>
        </w:rPr>
        <w:t xml:space="preserve"> </w:t>
      </w:r>
      <w:r>
        <w:rPr>
          <w:b/>
          <w:sz w:val="20"/>
        </w:rPr>
        <w:t>the</w:t>
      </w:r>
      <w:r>
        <w:rPr>
          <w:b/>
          <w:spacing w:val="-6"/>
          <w:sz w:val="20"/>
        </w:rPr>
        <w:t xml:space="preserve"> </w:t>
      </w:r>
      <w:r>
        <w:rPr>
          <w:b/>
          <w:sz w:val="20"/>
        </w:rPr>
        <w:t>status</w:t>
      </w:r>
      <w:r>
        <w:rPr>
          <w:b/>
          <w:spacing w:val="-6"/>
          <w:sz w:val="20"/>
        </w:rPr>
        <w:t xml:space="preserve"> </w:t>
      </w:r>
      <w:r>
        <w:rPr>
          <w:b/>
          <w:sz w:val="20"/>
        </w:rPr>
        <w:t>of</w:t>
      </w:r>
      <w:r>
        <w:rPr>
          <w:b/>
          <w:spacing w:val="-5"/>
          <w:sz w:val="20"/>
        </w:rPr>
        <w:t xml:space="preserve"> </w:t>
      </w:r>
      <w:r>
        <w:rPr>
          <w:b/>
          <w:sz w:val="20"/>
        </w:rPr>
        <w:t>an</w:t>
      </w:r>
      <w:r>
        <w:rPr>
          <w:b/>
          <w:spacing w:val="-5"/>
          <w:sz w:val="20"/>
        </w:rPr>
        <w:t xml:space="preserve"> </w:t>
      </w:r>
      <w:r>
        <w:rPr>
          <w:b/>
          <w:sz w:val="20"/>
        </w:rPr>
        <w:t>operation</w:t>
      </w:r>
      <w:r>
        <w:rPr>
          <w:b/>
          <w:spacing w:val="-3"/>
          <w:sz w:val="20"/>
        </w:rPr>
        <w:t xml:space="preserve"> </w:t>
      </w:r>
      <w:proofErr w:type="gramStart"/>
      <w:r>
        <w:rPr>
          <w:b/>
          <w:spacing w:val="-2"/>
          <w:sz w:val="20"/>
        </w:rPr>
        <w:t>execution</w:t>
      </w:r>
      <w:proofErr w:type="gramEnd"/>
    </w:p>
    <w:p w14:paraId="6E5549F5" w14:textId="77777777" w:rsidR="00196D8F" w:rsidRDefault="00196D8F">
      <w:pPr>
        <w:pStyle w:val="a3"/>
        <w:spacing w:before="6"/>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560"/>
        <w:gridCol w:w="1416"/>
        <w:gridCol w:w="3828"/>
      </w:tblGrid>
      <w:tr w:rsidR="00196D8F" w14:paraId="3D7820FE" w14:textId="77777777">
        <w:trPr>
          <w:trHeight w:val="585"/>
        </w:trPr>
        <w:tc>
          <w:tcPr>
            <w:tcW w:w="2263" w:type="dxa"/>
            <w:tcBorders>
              <w:bottom w:val="single" w:sz="6" w:space="0" w:color="000000"/>
              <w:right w:val="single" w:sz="6" w:space="0" w:color="000000"/>
            </w:tcBorders>
            <w:shd w:val="clear" w:color="auto" w:fill="DFDAD6"/>
          </w:tcPr>
          <w:p w14:paraId="59031FE2" w14:textId="77777777" w:rsidR="00196D8F" w:rsidRDefault="00196D8F">
            <w:pPr>
              <w:pStyle w:val="TableParagraph"/>
              <w:ind w:left="0"/>
              <w:rPr>
                <w:b/>
                <w:sz w:val="21"/>
              </w:rPr>
            </w:pPr>
          </w:p>
          <w:p w14:paraId="67EAFFE2" w14:textId="77777777" w:rsidR="00196D8F" w:rsidRDefault="00000000">
            <w:pPr>
              <w:pStyle w:val="TableParagraph"/>
              <w:ind w:left="110"/>
              <w:rPr>
                <w:b/>
                <w:sz w:val="20"/>
              </w:rPr>
            </w:pPr>
            <w:r>
              <w:rPr>
                <w:b/>
                <w:sz w:val="20"/>
              </w:rPr>
              <w:t>Parameter</w:t>
            </w:r>
            <w:r>
              <w:rPr>
                <w:b/>
                <w:spacing w:val="-11"/>
                <w:sz w:val="20"/>
              </w:rPr>
              <w:t xml:space="preserve"> </w:t>
            </w:r>
            <w:r>
              <w:rPr>
                <w:b/>
                <w:spacing w:val="-4"/>
                <w:sz w:val="20"/>
              </w:rPr>
              <w:t>Name</w:t>
            </w:r>
          </w:p>
        </w:tc>
        <w:tc>
          <w:tcPr>
            <w:tcW w:w="1560" w:type="dxa"/>
            <w:tcBorders>
              <w:left w:val="single" w:sz="6" w:space="0" w:color="000000"/>
              <w:bottom w:val="single" w:sz="6" w:space="0" w:color="000000"/>
              <w:right w:val="single" w:sz="6" w:space="0" w:color="000000"/>
            </w:tcBorders>
            <w:shd w:val="clear" w:color="auto" w:fill="DFDAD6"/>
          </w:tcPr>
          <w:p w14:paraId="3D6778B0" w14:textId="77777777" w:rsidR="00196D8F" w:rsidRDefault="00196D8F">
            <w:pPr>
              <w:pStyle w:val="TableParagraph"/>
              <w:ind w:left="0"/>
              <w:rPr>
                <w:b/>
                <w:sz w:val="21"/>
              </w:rPr>
            </w:pPr>
          </w:p>
          <w:p w14:paraId="458DCDE1"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6C2017B0" w14:textId="77777777" w:rsidR="00196D8F" w:rsidRDefault="00196D8F">
            <w:pPr>
              <w:pStyle w:val="TableParagraph"/>
              <w:ind w:left="0"/>
              <w:rPr>
                <w:b/>
                <w:sz w:val="21"/>
              </w:rPr>
            </w:pPr>
          </w:p>
          <w:p w14:paraId="2639AACF" w14:textId="77777777" w:rsidR="00196D8F" w:rsidRDefault="00000000">
            <w:pPr>
              <w:pStyle w:val="TableParagraph"/>
              <w:ind w:left="95" w:right="180"/>
              <w:jc w:val="center"/>
              <w:rPr>
                <w:b/>
                <w:sz w:val="20"/>
              </w:rPr>
            </w:pPr>
            <w:r>
              <w:rPr>
                <w:b/>
                <w:spacing w:val="-2"/>
                <w:sz w:val="20"/>
              </w:rPr>
              <w:t>Convention</w:t>
            </w:r>
          </w:p>
        </w:tc>
        <w:tc>
          <w:tcPr>
            <w:tcW w:w="3828" w:type="dxa"/>
            <w:tcBorders>
              <w:left w:val="single" w:sz="6" w:space="0" w:color="000000"/>
              <w:bottom w:val="single" w:sz="6" w:space="0" w:color="000000"/>
            </w:tcBorders>
            <w:shd w:val="clear" w:color="auto" w:fill="DFDAD6"/>
          </w:tcPr>
          <w:p w14:paraId="0D5A8205" w14:textId="77777777" w:rsidR="00196D8F" w:rsidRDefault="00196D8F">
            <w:pPr>
              <w:pStyle w:val="TableParagraph"/>
              <w:ind w:left="0"/>
              <w:rPr>
                <w:b/>
                <w:sz w:val="21"/>
              </w:rPr>
            </w:pPr>
          </w:p>
          <w:p w14:paraId="643AC3D8" w14:textId="77777777" w:rsidR="00196D8F" w:rsidRDefault="00000000">
            <w:pPr>
              <w:pStyle w:val="TableParagraph"/>
              <w:ind w:left="108"/>
              <w:rPr>
                <w:b/>
                <w:sz w:val="20"/>
              </w:rPr>
            </w:pPr>
            <w:r>
              <w:rPr>
                <w:b/>
                <w:spacing w:val="-2"/>
                <w:sz w:val="20"/>
              </w:rPr>
              <w:t>Description</w:t>
            </w:r>
          </w:p>
        </w:tc>
      </w:tr>
      <w:tr w:rsidR="00196D8F" w14:paraId="1828DB6A" w14:textId="77777777">
        <w:trPr>
          <w:trHeight w:val="1153"/>
        </w:trPr>
        <w:tc>
          <w:tcPr>
            <w:tcW w:w="2263" w:type="dxa"/>
            <w:tcBorders>
              <w:top w:val="single" w:sz="6" w:space="0" w:color="000000"/>
              <w:left w:val="single" w:sz="6" w:space="0" w:color="000000"/>
              <w:bottom w:val="single" w:sz="6" w:space="0" w:color="000000"/>
              <w:right w:val="single" w:sz="6" w:space="0" w:color="000000"/>
            </w:tcBorders>
          </w:tcPr>
          <w:p w14:paraId="44967CDA" w14:textId="77777777" w:rsidR="00196D8F" w:rsidRDefault="00000000">
            <w:pPr>
              <w:pStyle w:val="TableParagraph"/>
              <w:spacing w:before="42"/>
              <w:rPr>
                <w:rFonts w:ascii="Courier New"/>
              </w:rPr>
            </w:pPr>
            <w:r>
              <w:rPr>
                <w:rFonts w:ascii="Courier New"/>
                <w:spacing w:val="-2"/>
              </w:rPr>
              <w:t>include</w:t>
            </w:r>
            <w:r>
              <w:rPr>
                <w:rFonts w:ascii="Courier New"/>
                <w:b/>
                <w:spacing w:val="-2"/>
              </w:rPr>
              <w:t>-</w:t>
            </w:r>
            <w:r>
              <w:rPr>
                <w:rFonts w:ascii="Courier New"/>
                <w:spacing w:val="-2"/>
              </w:rPr>
              <w:t>schema</w:t>
            </w:r>
          </w:p>
        </w:tc>
        <w:tc>
          <w:tcPr>
            <w:tcW w:w="1560" w:type="dxa"/>
            <w:tcBorders>
              <w:top w:val="single" w:sz="6" w:space="0" w:color="000000"/>
              <w:left w:val="single" w:sz="6" w:space="0" w:color="000000"/>
              <w:bottom w:val="single" w:sz="6" w:space="0" w:color="000000"/>
              <w:right w:val="single" w:sz="6" w:space="0" w:color="000000"/>
            </w:tcBorders>
          </w:tcPr>
          <w:p w14:paraId="5C408319" w14:textId="77777777" w:rsidR="00196D8F" w:rsidRDefault="00000000">
            <w:pPr>
              <w:pStyle w:val="TableParagraph"/>
              <w:spacing w:before="42"/>
              <w:ind w:left="166"/>
              <w:rPr>
                <w:rFonts w:ascii="Courier New"/>
              </w:rPr>
            </w:pPr>
            <w:proofErr w:type="spellStart"/>
            <w:r>
              <w:rPr>
                <w:rFonts w:ascii="Courier New"/>
                <w:spacing w:val="-2"/>
              </w:rPr>
              <w:t>boolean</w:t>
            </w:r>
            <w:proofErr w:type="spellEnd"/>
          </w:p>
        </w:tc>
        <w:tc>
          <w:tcPr>
            <w:tcW w:w="1416" w:type="dxa"/>
            <w:tcBorders>
              <w:top w:val="single" w:sz="6" w:space="0" w:color="000000"/>
              <w:left w:val="single" w:sz="6" w:space="0" w:color="000000"/>
              <w:bottom w:val="single" w:sz="6" w:space="0" w:color="000000"/>
              <w:right w:val="single" w:sz="6" w:space="0" w:color="000000"/>
            </w:tcBorders>
          </w:tcPr>
          <w:p w14:paraId="31F22FFF" w14:textId="77777777" w:rsidR="00196D8F" w:rsidRDefault="00000000">
            <w:pPr>
              <w:pStyle w:val="TableParagraph"/>
              <w:spacing w:before="43"/>
              <w:ind w:left="19"/>
              <w:jc w:val="center"/>
            </w:pPr>
            <w:r>
              <w:t>O</w:t>
            </w:r>
          </w:p>
        </w:tc>
        <w:tc>
          <w:tcPr>
            <w:tcW w:w="3828" w:type="dxa"/>
            <w:tcBorders>
              <w:top w:val="single" w:sz="6" w:space="0" w:color="000000"/>
              <w:left w:val="single" w:sz="6" w:space="0" w:color="000000"/>
              <w:bottom w:val="single" w:sz="6" w:space="0" w:color="000000"/>
              <w:right w:val="single" w:sz="6" w:space="0" w:color="000000"/>
            </w:tcBorders>
          </w:tcPr>
          <w:p w14:paraId="33282247" w14:textId="77777777" w:rsidR="00196D8F" w:rsidRDefault="00000000">
            <w:pPr>
              <w:pStyle w:val="TableParagraph"/>
              <w:spacing w:before="43"/>
              <w:ind w:left="166" w:right="146"/>
              <w:jc w:val="both"/>
            </w:pPr>
            <w:r>
              <w:t>Specifies whether the response should include schema information or not.</w:t>
            </w:r>
          </w:p>
          <w:p w14:paraId="25B7D310" w14:textId="77777777" w:rsidR="00196D8F" w:rsidRDefault="00000000">
            <w:pPr>
              <w:pStyle w:val="TableParagraph"/>
              <w:spacing w:before="38"/>
              <w:ind w:left="166"/>
              <w:jc w:val="both"/>
            </w:pPr>
            <w:r>
              <w:t>The</w:t>
            </w:r>
            <w:r>
              <w:rPr>
                <w:spacing w:val="-3"/>
              </w:rPr>
              <w:t xml:space="preserve"> </w:t>
            </w:r>
            <w:r>
              <w:t>default</w:t>
            </w:r>
            <w:r>
              <w:rPr>
                <w:spacing w:val="-4"/>
              </w:rPr>
              <w:t xml:space="preserve"> </w:t>
            </w:r>
            <w:r>
              <w:t>is</w:t>
            </w:r>
            <w:r>
              <w:rPr>
                <w:spacing w:val="-1"/>
              </w:rPr>
              <w:t xml:space="preserve"> </w:t>
            </w:r>
            <w:r>
              <w:rPr>
                <w:rFonts w:ascii="Courier New"/>
                <w:spacing w:val="-2"/>
              </w:rPr>
              <w:t>false</w:t>
            </w:r>
            <w:r>
              <w:rPr>
                <w:spacing w:val="-2"/>
              </w:rPr>
              <w:t>.</w:t>
            </w:r>
          </w:p>
        </w:tc>
      </w:tr>
    </w:tbl>
    <w:p w14:paraId="727639BC" w14:textId="77777777" w:rsidR="00196D8F" w:rsidRDefault="00196D8F">
      <w:pPr>
        <w:jc w:val="both"/>
        <w:sectPr w:rsidR="00196D8F">
          <w:pgSz w:w="11910" w:h="16840"/>
          <w:pgMar w:top="1840" w:right="180" w:bottom="1200" w:left="1300" w:header="255" w:footer="952" w:gutter="0"/>
          <w:cols w:space="720"/>
        </w:sectPr>
      </w:pPr>
    </w:p>
    <w:p w14:paraId="3C91E565" w14:textId="77777777" w:rsidR="00196D8F" w:rsidRDefault="00000000">
      <w:pPr>
        <w:pStyle w:val="a3"/>
        <w:spacing w:before="91"/>
        <w:ind w:left="118"/>
      </w:pPr>
      <w:r>
        <w:rPr>
          <w:u w:val="single"/>
        </w:rPr>
        <w:lastRenderedPageBreak/>
        <w:t>Request</w:t>
      </w:r>
      <w:r>
        <w:rPr>
          <w:spacing w:val="-4"/>
          <w:u w:val="single"/>
        </w:rPr>
        <w:t xml:space="preserve"> </w:t>
      </w:r>
      <w:r>
        <w:rPr>
          <w:spacing w:val="-2"/>
          <w:u w:val="single"/>
        </w:rPr>
        <w:t>Headers:</w:t>
      </w:r>
    </w:p>
    <w:p w14:paraId="441A3686" w14:textId="77777777" w:rsidR="00196D8F" w:rsidRDefault="00000000">
      <w:pPr>
        <w:pStyle w:val="a3"/>
        <w:spacing w:before="119"/>
        <w:ind w:left="402"/>
      </w:pPr>
      <w:r>
        <w:t>This</w:t>
      </w:r>
      <w:r>
        <w:rPr>
          <w:spacing w:val="-4"/>
        </w:rPr>
        <w:t xml:space="preserve"> </w:t>
      </w:r>
      <w:r>
        <w:t>method</w:t>
      </w:r>
      <w:r>
        <w:rPr>
          <w:spacing w:val="-4"/>
        </w:rPr>
        <w:t xml:space="preserve"> </w:t>
      </w:r>
      <w:r>
        <w:t>does</w:t>
      </w:r>
      <w:r>
        <w:rPr>
          <w:spacing w:val="-5"/>
        </w:rPr>
        <w:t xml:space="preserve"> </w:t>
      </w:r>
      <w:r>
        <w:t>not</w:t>
      </w:r>
      <w:r>
        <w:rPr>
          <w:spacing w:val="-5"/>
        </w:rPr>
        <w:t xml:space="preserve"> </w:t>
      </w:r>
      <w:r>
        <w:t>use</w:t>
      </w:r>
      <w:r>
        <w:rPr>
          <w:spacing w:val="-4"/>
        </w:rPr>
        <w:t xml:space="preserve"> </w:t>
      </w:r>
      <w:r>
        <w:t>any</w:t>
      </w:r>
      <w:r>
        <w:rPr>
          <w:spacing w:val="-4"/>
        </w:rPr>
        <w:t xml:space="preserve"> </w:t>
      </w:r>
      <w:r>
        <w:t>specific</w:t>
      </w:r>
      <w:r>
        <w:rPr>
          <w:spacing w:val="-3"/>
        </w:rPr>
        <w:t xml:space="preserve"> </w:t>
      </w:r>
      <w:r>
        <w:t>header</w:t>
      </w:r>
      <w:r>
        <w:rPr>
          <w:spacing w:val="-3"/>
        </w:rPr>
        <w:t xml:space="preserve"> </w:t>
      </w:r>
      <w:r>
        <w:rPr>
          <w:spacing w:val="-2"/>
        </w:rPr>
        <w:t>parameters.</w:t>
      </w:r>
    </w:p>
    <w:p w14:paraId="3CAA7C8F" w14:textId="77777777" w:rsidR="00196D8F" w:rsidRDefault="00196D8F">
      <w:pPr>
        <w:pStyle w:val="a3"/>
        <w:spacing w:before="9"/>
        <w:rPr>
          <w:sz w:val="20"/>
        </w:rPr>
      </w:pPr>
    </w:p>
    <w:p w14:paraId="73795788" w14:textId="77777777" w:rsidR="00196D8F" w:rsidRDefault="00000000">
      <w:pPr>
        <w:pStyle w:val="a3"/>
        <w:ind w:left="118"/>
      </w:pPr>
      <w:r>
        <w:rPr>
          <w:u w:val="single"/>
        </w:rPr>
        <w:t>Response</w:t>
      </w:r>
      <w:r>
        <w:rPr>
          <w:spacing w:val="-6"/>
          <w:u w:val="single"/>
        </w:rPr>
        <w:t xml:space="preserve"> </w:t>
      </w:r>
      <w:r>
        <w:rPr>
          <w:u w:val="single"/>
        </w:rPr>
        <w:t>Status</w:t>
      </w:r>
      <w:r>
        <w:rPr>
          <w:spacing w:val="-5"/>
          <w:u w:val="single"/>
        </w:rPr>
        <w:t xml:space="preserve"> </w:t>
      </w:r>
      <w:r>
        <w:rPr>
          <w:spacing w:val="-2"/>
          <w:u w:val="single"/>
        </w:rPr>
        <w:t>Codes:</w:t>
      </w:r>
    </w:p>
    <w:p w14:paraId="111FF797" w14:textId="77777777" w:rsidR="00196D8F" w:rsidRDefault="00196D8F">
      <w:pPr>
        <w:pStyle w:val="a3"/>
        <w:spacing w:before="10"/>
        <w:rPr>
          <w:sz w:val="12"/>
        </w:rPr>
      </w:pPr>
    </w:p>
    <w:p w14:paraId="126A2703" w14:textId="77777777" w:rsidR="00196D8F" w:rsidRDefault="00000000">
      <w:pPr>
        <w:tabs>
          <w:tab w:val="left" w:pos="2216"/>
        </w:tabs>
        <w:spacing w:before="93"/>
        <w:ind w:left="798"/>
        <w:rPr>
          <w:b/>
          <w:sz w:val="20"/>
        </w:rPr>
      </w:pPr>
      <w:bookmarkStart w:id="373" w:name="_bookmark257"/>
      <w:bookmarkEnd w:id="373"/>
      <w:r>
        <w:rPr>
          <w:b/>
          <w:sz w:val="20"/>
        </w:rPr>
        <w:t>Table</w:t>
      </w:r>
      <w:r>
        <w:rPr>
          <w:b/>
          <w:spacing w:val="-10"/>
          <w:sz w:val="20"/>
        </w:rPr>
        <w:t xml:space="preserve"> </w:t>
      </w:r>
      <w:r>
        <w:rPr>
          <w:b/>
          <w:spacing w:val="-5"/>
          <w:sz w:val="20"/>
        </w:rPr>
        <w:t>114</w:t>
      </w:r>
      <w:r>
        <w:rPr>
          <w:b/>
          <w:sz w:val="20"/>
        </w:rPr>
        <w:tab/>
        <w:t>Response</w:t>
      </w:r>
      <w:r>
        <w:rPr>
          <w:b/>
          <w:spacing w:val="-7"/>
          <w:sz w:val="20"/>
        </w:rPr>
        <w:t xml:space="preserve"> </w:t>
      </w:r>
      <w:r>
        <w:rPr>
          <w:b/>
          <w:sz w:val="20"/>
        </w:rPr>
        <w:t>Status</w:t>
      </w:r>
      <w:r>
        <w:rPr>
          <w:b/>
          <w:spacing w:val="-5"/>
          <w:sz w:val="20"/>
        </w:rPr>
        <w:t xml:space="preserve"> </w:t>
      </w:r>
      <w:r>
        <w:rPr>
          <w:b/>
          <w:sz w:val="20"/>
        </w:rPr>
        <w:t>Codes</w:t>
      </w:r>
      <w:r>
        <w:rPr>
          <w:b/>
          <w:spacing w:val="-5"/>
          <w:sz w:val="20"/>
        </w:rPr>
        <w:t xml:space="preserve"> </w:t>
      </w:r>
      <w:r>
        <w:rPr>
          <w:b/>
          <w:sz w:val="20"/>
        </w:rPr>
        <w:t>-</w:t>
      </w:r>
      <w:r>
        <w:rPr>
          <w:b/>
          <w:spacing w:val="-3"/>
          <w:sz w:val="20"/>
        </w:rPr>
        <w:t xml:space="preserve"> </w:t>
      </w:r>
      <w:r>
        <w:rPr>
          <w:b/>
          <w:sz w:val="20"/>
        </w:rPr>
        <w:t>Get</w:t>
      </w:r>
      <w:r>
        <w:rPr>
          <w:b/>
          <w:spacing w:val="-4"/>
          <w:sz w:val="20"/>
        </w:rPr>
        <w:t xml:space="preserve"> </w:t>
      </w:r>
      <w:r>
        <w:rPr>
          <w:b/>
          <w:sz w:val="20"/>
        </w:rPr>
        <w:t>the</w:t>
      </w:r>
      <w:r>
        <w:rPr>
          <w:b/>
          <w:spacing w:val="-6"/>
          <w:sz w:val="20"/>
        </w:rPr>
        <w:t xml:space="preserve"> </w:t>
      </w:r>
      <w:r>
        <w:rPr>
          <w:b/>
          <w:sz w:val="20"/>
        </w:rPr>
        <w:t>status</w:t>
      </w:r>
      <w:r>
        <w:rPr>
          <w:b/>
          <w:spacing w:val="-5"/>
          <w:sz w:val="20"/>
        </w:rPr>
        <w:t xml:space="preserve"> </w:t>
      </w:r>
      <w:r>
        <w:rPr>
          <w:b/>
          <w:sz w:val="20"/>
        </w:rPr>
        <w:t>of</w:t>
      </w:r>
      <w:r>
        <w:rPr>
          <w:b/>
          <w:spacing w:val="-5"/>
          <w:sz w:val="20"/>
        </w:rPr>
        <w:t xml:space="preserve"> </w:t>
      </w:r>
      <w:r>
        <w:rPr>
          <w:b/>
          <w:sz w:val="20"/>
        </w:rPr>
        <w:t>an</w:t>
      </w:r>
      <w:r>
        <w:rPr>
          <w:b/>
          <w:spacing w:val="-5"/>
          <w:sz w:val="20"/>
        </w:rPr>
        <w:t xml:space="preserve"> </w:t>
      </w:r>
      <w:r>
        <w:rPr>
          <w:b/>
          <w:sz w:val="20"/>
        </w:rPr>
        <w:t>operation</w:t>
      </w:r>
      <w:r>
        <w:rPr>
          <w:b/>
          <w:spacing w:val="-4"/>
          <w:sz w:val="20"/>
        </w:rPr>
        <w:t xml:space="preserve"> </w:t>
      </w:r>
      <w:proofErr w:type="gramStart"/>
      <w:r>
        <w:rPr>
          <w:b/>
          <w:spacing w:val="-2"/>
          <w:sz w:val="20"/>
        </w:rPr>
        <w:t>execution</w:t>
      </w:r>
      <w:proofErr w:type="gramEnd"/>
    </w:p>
    <w:p w14:paraId="0D6758B0"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31E6C8FF" w14:textId="77777777">
        <w:trPr>
          <w:trHeight w:val="585"/>
        </w:trPr>
        <w:tc>
          <w:tcPr>
            <w:tcW w:w="1697" w:type="dxa"/>
            <w:tcBorders>
              <w:bottom w:val="single" w:sz="6" w:space="0" w:color="000000"/>
              <w:right w:val="single" w:sz="6" w:space="0" w:color="000000"/>
            </w:tcBorders>
            <w:shd w:val="clear" w:color="auto" w:fill="DFDAD6"/>
          </w:tcPr>
          <w:p w14:paraId="50C20D10" w14:textId="77777777" w:rsidR="00196D8F" w:rsidRDefault="00196D8F">
            <w:pPr>
              <w:pStyle w:val="TableParagraph"/>
              <w:spacing w:before="9"/>
              <w:ind w:left="0"/>
              <w:rPr>
                <w:b/>
                <w:sz w:val="20"/>
              </w:rPr>
            </w:pPr>
          </w:p>
          <w:p w14:paraId="3F7BF056" w14:textId="77777777" w:rsidR="00196D8F" w:rsidRDefault="00000000">
            <w:pPr>
              <w:pStyle w:val="TableParagraph"/>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10BFDEB3" w14:textId="77777777" w:rsidR="00196D8F" w:rsidRDefault="00196D8F">
            <w:pPr>
              <w:pStyle w:val="TableParagraph"/>
              <w:spacing w:before="9"/>
              <w:ind w:left="0"/>
              <w:rPr>
                <w:b/>
                <w:sz w:val="20"/>
              </w:rPr>
            </w:pPr>
          </w:p>
          <w:p w14:paraId="2BCF2922" w14:textId="77777777" w:rsidR="00196D8F" w:rsidRDefault="00000000">
            <w:pPr>
              <w:pStyle w:val="TableParagraph"/>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4569C85B" w14:textId="77777777" w:rsidR="00196D8F" w:rsidRDefault="00196D8F">
            <w:pPr>
              <w:pStyle w:val="TableParagraph"/>
              <w:spacing w:before="9"/>
              <w:ind w:left="0"/>
              <w:rPr>
                <w:b/>
                <w:sz w:val="20"/>
              </w:rPr>
            </w:pPr>
          </w:p>
          <w:p w14:paraId="06381E15" w14:textId="77777777" w:rsidR="00196D8F" w:rsidRDefault="00000000">
            <w:pPr>
              <w:pStyle w:val="TableParagraph"/>
              <w:ind w:left="107"/>
              <w:rPr>
                <w:b/>
                <w:sz w:val="20"/>
              </w:rPr>
            </w:pPr>
            <w:r>
              <w:rPr>
                <w:b/>
                <w:spacing w:val="-2"/>
                <w:sz w:val="20"/>
              </w:rPr>
              <w:t>Description</w:t>
            </w:r>
          </w:p>
        </w:tc>
      </w:tr>
      <w:tr w:rsidR="00196D8F" w14:paraId="186C1D52" w14:textId="77777777">
        <w:trPr>
          <w:trHeight w:val="332"/>
        </w:trPr>
        <w:tc>
          <w:tcPr>
            <w:tcW w:w="1697" w:type="dxa"/>
            <w:tcBorders>
              <w:top w:val="single" w:sz="6" w:space="0" w:color="000000"/>
              <w:left w:val="single" w:sz="6" w:space="0" w:color="000000"/>
              <w:bottom w:val="single" w:sz="6" w:space="0" w:color="000000"/>
              <w:right w:val="single" w:sz="6" w:space="0" w:color="000000"/>
            </w:tcBorders>
          </w:tcPr>
          <w:p w14:paraId="7DB9AF68" w14:textId="77777777" w:rsidR="00196D8F" w:rsidRDefault="00000000">
            <w:pPr>
              <w:pStyle w:val="TableParagraph"/>
              <w:spacing w:before="39"/>
              <w:rPr>
                <w:rFonts w:ascii="Courier New"/>
              </w:rPr>
            </w:pPr>
            <w:r>
              <w:rPr>
                <w:rFonts w:ascii="Courier New"/>
                <w:spacing w:val="-5"/>
              </w:rPr>
              <w:t>200</w:t>
            </w:r>
          </w:p>
        </w:tc>
        <w:tc>
          <w:tcPr>
            <w:tcW w:w="2410" w:type="dxa"/>
            <w:tcBorders>
              <w:top w:val="single" w:sz="6" w:space="0" w:color="000000"/>
              <w:left w:val="single" w:sz="6" w:space="0" w:color="000000"/>
              <w:bottom w:val="single" w:sz="6" w:space="0" w:color="000000"/>
              <w:right w:val="single" w:sz="6" w:space="0" w:color="000000"/>
            </w:tcBorders>
          </w:tcPr>
          <w:p w14:paraId="578B21A4" w14:textId="77777777" w:rsidR="00196D8F" w:rsidRDefault="00000000">
            <w:pPr>
              <w:pStyle w:val="TableParagraph"/>
              <w:spacing w:before="40"/>
            </w:pPr>
            <w:hyperlink w:anchor="_bookmark258" w:history="1">
              <w:r>
                <w:rPr>
                  <w:color w:val="006DA4"/>
                </w:rPr>
                <w:t>Table</w:t>
              </w:r>
              <w:r>
                <w:rPr>
                  <w:color w:val="006DA4"/>
                  <w:spacing w:val="-4"/>
                </w:rPr>
                <w:t xml:space="preserve"> </w:t>
              </w:r>
              <w:r>
                <w:rPr>
                  <w:color w:val="006DA4"/>
                  <w:spacing w:val="-5"/>
                </w:rPr>
                <w:t>115</w:t>
              </w:r>
            </w:hyperlink>
          </w:p>
        </w:tc>
        <w:tc>
          <w:tcPr>
            <w:tcW w:w="4962" w:type="dxa"/>
            <w:tcBorders>
              <w:top w:val="single" w:sz="6" w:space="0" w:color="000000"/>
              <w:left w:val="single" w:sz="6" w:space="0" w:color="000000"/>
              <w:bottom w:val="single" w:sz="6" w:space="0" w:color="000000"/>
              <w:right w:val="single" w:sz="6" w:space="0" w:color="000000"/>
            </w:tcBorders>
          </w:tcPr>
          <w:p w14:paraId="0F9669F9" w14:textId="77777777" w:rsidR="00196D8F" w:rsidRDefault="00000000">
            <w:pPr>
              <w:pStyle w:val="TableParagraph"/>
              <w:spacing w:before="40"/>
            </w:pPr>
            <w:r>
              <w:t>The</w:t>
            </w:r>
            <w:r>
              <w:rPr>
                <w:spacing w:val="-4"/>
              </w:rPr>
              <w:t xml:space="preserve"> </w:t>
            </w:r>
            <w:r>
              <w:t>request</w:t>
            </w:r>
            <w:r>
              <w:rPr>
                <w:spacing w:val="-1"/>
              </w:rPr>
              <w:t xml:space="preserve"> </w:t>
            </w:r>
            <w:r>
              <w:t>was</w:t>
            </w:r>
            <w:r>
              <w:rPr>
                <w:spacing w:val="-5"/>
              </w:rPr>
              <w:t xml:space="preserve"> </w:t>
            </w:r>
            <w:r>
              <w:rPr>
                <w:spacing w:val="-2"/>
              </w:rPr>
              <w:t>successful.</w:t>
            </w:r>
          </w:p>
        </w:tc>
      </w:tr>
    </w:tbl>
    <w:p w14:paraId="06AD9E8C" w14:textId="77777777" w:rsidR="00196D8F" w:rsidRDefault="00196D8F">
      <w:pPr>
        <w:pStyle w:val="a3"/>
        <w:spacing w:before="2"/>
        <w:rPr>
          <w:b/>
          <w:sz w:val="21"/>
        </w:rPr>
      </w:pPr>
    </w:p>
    <w:p w14:paraId="4DA80679" w14:textId="77777777" w:rsidR="00196D8F" w:rsidRDefault="00000000">
      <w:pPr>
        <w:pStyle w:val="a3"/>
        <w:ind w:left="118"/>
      </w:pPr>
      <w:r>
        <w:rPr>
          <w:u w:val="single"/>
        </w:rPr>
        <w:t>Response</w:t>
      </w:r>
      <w:r>
        <w:rPr>
          <w:spacing w:val="-10"/>
          <w:u w:val="single"/>
        </w:rPr>
        <w:t xml:space="preserve"> </w:t>
      </w:r>
      <w:r>
        <w:rPr>
          <w:spacing w:val="-2"/>
          <w:u w:val="single"/>
        </w:rPr>
        <w:t>Body:</w:t>
      </w:r>
    </w:p>
    <w:p w14:paraId="420D30D7" w14:textId="77777777" w:rsidR="00196D8F" w:rsidRDefault="00196D8F">
      <w:pPr>
        <w:pStyle w:val="a3"/>
        <w:spacing w:before="8"/>
        <w:rPr>
          <w:sz w:val="12"/>
        </w:rPr>
      </w:pPr>
    </w:p>
    <w:p w14:paraId="0F177CA1" w14:textId="77777777" w:rsidR="00196D8F" w:rsidRDefault="00000000">
      <w:pPr>
        <w:tabs>
          <w:tab w:val="left" w:pos="2608"/>
        </w:tabs>
        <w:spacing w:before="92"/>
        <w:ind w:left="1189"/>
        <w:rPr>
          <w:b/>
          <w:sz w:val="20"/>
        </w:rPr>
      </w:pPr>
      <w:bookmarkStart w:id="374" w:name="_bookmark258"/>
      <w:bookmarkEnd w:id="374"/>
      <w:r>
        <w:rPr>
          <w:b/>
          <w:sz w:val="20"/>
        </w:rPr>
        <w:t>Table</w:t>
      </w:r>
      <w:r>
        <w:rPr>
          <w:b/>
          <w:spacing w:val="-10"/>
          <w:sz w:val="20"/>
        </w:rPr>
        <w:t xml:space="preserve"> </w:t>
      </w:r>
      <w:r>
        <w:rPr>
          <w:b/>
          <w:spacing w:val="-5"/>
          <w:sz w:val="20"/>
        </w:rPr>
        <w:t>115</w:t>
      </w:r>
      <w:r>
        <w:rPr>
          <w:b/>
          <w:sz w:val="20"/>
        </w:rPr>
        <w:tab/>
        <w:t>Response</w:t>
      </w:r>
      <w:r>
        <w:rPr>
          <w:b/>
          <w:spacing w:val="-5"/>
          <w:sz w:val="20"/>
        </w:rPr>
        <w:t xml:space="preserve"> </w:t>
      </w:r>
      <w:r>
        <w:rPr>
          <w:b/>
          <w:sz w:val="20"/>
        </w:rPr>
        <w:t>Body</w:t>
      </w:r>
      <w:r>
        <w:rPr>
          <w:b/>
          <w:spacing w:val="-5"/>
          <w:sz w:val="20"/>
        </w:rPr>
        <w:t xml:space="preserve"> </w:t>
      </w:r>
      <w:r>
        <w:rPr>
          <w:b/>
          <w:sz w:val="20"/>
        </w:rPr>
        <w:t>-</w:t>
      </w:r>
      <w:r>
        <w:rPr>
          <w:b/>
          <w:spacing w:val="-4"/>
          <w:sz w:val="20"/>
        </w:rPr>
        <w:t xml:space="preserve"> </w:t>
      </w:r>
      <w:r>
        <w:rPr>
          <w:b/>
          <w:sz w:val="20"/>
        </w:rPr>
        <w:t>Get</w:t>
      </w:r>
      <w:r>
        <w:rPr>
          <w:b/>
          <w:spacing w:val="-5"/>
          <w:sz w:val="20"/>
        </w:rPr>
        <w:t xml:space="preserve"> </w:t>
      </w:r>
      <w:r>
        <w:rPr>
          <w:b/>
          <w:sz w:val="20"/>
        </w:rPr>
        <w:t>the</w:t>
      </w:r>
      <w:r>
        <w:rPr>
          <w:b/>
          <w:spacing w:val="-3"/>
          <w:sz w:val="20"/>
        </w:rPr>
        <w:t xml:space="preserve"> </w:t>
      </w:r>
      <w:r>
        <w:rPr>
          <w:b/>
          <w:sz w:val="20"/>
        </w:rPr>
        <w:t>status</w:t>
      </w:r>
      <w:r>
        <w:rPr>
          <w:b/>
          <w:spacing w:val="-5"/>
          <w:sz w:val="20"/>
        </w:rPr>
        <w:t xml:space="preserve"> </w:t>
      </w:r>
      <w:r>
        <w:rPr>
          <w:b/>
          <w:sz w:val="20"/>
        </w:rPr>
        <w:t>of</w:t>
      </w:r>
      <w:r>
        <w:rPr>
          <w:b/>
          <w:spacing w:val="-5"/>
          <w:sz w:val="20"/>
        </w:rPr>
        <w:t xml:space="preserve"> </w:t>
      </w:r>
      <w:r>
        <w:rPr>
          <w:b/>
          <w:sz w:val="20"/>
        </w:rPr>
        <w:t>an</w:t>
      </w:r>
      <w:r>
        <w:rPr>
          <w:b/>
          <w:spacing w:val="-5"/>
          <w:sz w:val="20"/>
        </w:rPr>
        <w:t xml:space="preserve"> </w:t>
      </w:r>
      <w:r>
        <w:rPr>
          <w:b/>
          <w:sz w:val="20"/>
        </w:rPr>
        <w:t>operation</w:t>
      </w:r>
      <w:r>
        <w:rPr>
          <w:b/>
          <w:spacing w:val="-3"/>
          <w:sz w:val="20"/>
        </w:rPr>
        <w:t xml:space="preserve"> </w:t>
      </w:r>
      <w:proofErr w:type="gramStart"/>
      <w:r>
        <w:rPr>
          <w:b/>
          <w:spacing w:val="-2"/>
          <w:sz w:val="20"/>
        </w:rPr>
        <w:t>execution</w:t>
      </w:r>
      <w:proofErr w:type="gramEnd"/>
    </w:p>
    <w:p w14:paraId="1314DBC5" w14:textId="77777777" w:rsidR="00196D8F" w:rsidRDefault="00196D8F">
      <w:pPr>
        <w:pStyle w:val="a3"/>
        <w:spacing w:before="9"/>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50"/>
        <w:gridCol w:w="1961"/>
        <w:gridCol w:w="1418"/>
        <w:gridCol w:w="3542"/>
      </w:tblGrid>
      <w:tr w:rsidR="00196D8F" w14:paraId="074048D0" w14:textId="77777777">
        <w:trPr>
          <w:trHeight w:val="585"/>
        </w:trPr>
        <w:tc>
          <w:tcPr>
            <w:tcW w:w="2150" w:type="dxa"/>
            <w:tcBorders>
              <w:bottom w:val="single" w:sz="6" w:space="0" w:color="000000"/>
              <w:right w:val="single" w:sz="6" w:space="0" w:color="000000"/>
            </w:tcBorders>
            <w:shd w:val="clear" w:color="auto" w:fill="DFDAD6"/>
          </w:tcPr>
          <w:p w14:paraId="223FDFA6" w14:textId="77777777" w:rsidR="00196D8F" w:rsidRDefault="00196D8F">
            <w:pPr>
              <w:pStyle w:val="TableParagraph"/>
              <w:spacing w:before="9"/>
              <w:ind w:left="0"/>
              <w:rPr>
                <w:b/>
                <w:sz w:val="20"/>
              </w:rPr>
            </w:pPr>
          </w:p>
          <w:p w14:paraId="077396EF" w14:textId="77777777" w:rsidR="00196D8F" w:rsidRDefault="00000000">
            <w:pPr>
              <w:pStyle w:val="TableParagraph"/>
              <w:ind w:left="110"/>
              <w:rPr>
                <w:b/>
                <w:sz w:val="20"/>
              </w:rPr>
            </w:pPr>
            <w:r>
              <w:rPr>
                <w:b/>
                <w:spacing w:val="-2"/>
                <w:sz w:val="20"/>
              </w:rPr>
              <w:t>Attribute</w:t>
            </w:r>
          </w:p>
        </w:tc>
        <w:tc>
          <w:tcPr>
            <w:tcW w:w="1961" w:type="dxa"/>
            <w:tcBorders>
              <w:left w:val="single" w:sz="6" w:space="0" w:color="000000"/>
              <w:bottom w:val="single" w:sz="6" w:space="0" w:color="000000"/>
              <w:right w:val="single" w:sz="6" w:space="0" w:color="000000"/>
            </w:tcBorders>
            <w:shd w:val="clear" w:color="auto" w:fill="DFDAD6"/>
          </w:tcPr>
          <w:p w14:paraId="78720811" w14:textId="77777777" w:rsidR="00196D8F" w:rsidRDefault="00196D8F">
            <w:pPr>
              <w:pStyle w:val="TableParagraph"/>
              <w:spacing w:before="9"/>
              <w:ind w:left="0"/>
              <w:rPr>
                <w:b/>
                <w:sz w:val="20"/>
              </w:rPr>
            </w:pPr>
          </w:p>
          <w:p w14:paraId="49AC6BB0" w14:textId="77777777" w:rsidR="00196D8F" w:rsidRDefault="00000000">
            <w:pPr>
              <w:pStyle w:val="TableParagraph"/>
              <w:ind w:left="108"/>
              <w:rPr>
                <w:b/>
                <w:sz w:val="20"/>
              </w:rPr>
            </w:pPr>
            <w:r>
              <w:rPr>
                <w:b/>
                <w:spacing w:val="-4"/>
                <w:sz w:val="20"/>
              </w:rPr>
              <w:t>Type</w:t>
            </w:r>
          </w:p>
        </w:tc>
        <w:tc>
          <w:tcPr>
            <w:tcW w:w="1418" w:type="dxa"/>
            <w:tcBorders>
              <w:left w:val="single" w:sz="6" w:space="0" w:color="000000"/>
              <w:bottom w:val="single" w:sz="6" w:space="0" w:color="000000"/>
              <w:right w:val="single" w:sz="6" w:space="0" w:color="000000"/>
            </w:tcBorders>
            <w:shd w:val="clear" w:color="auto" w:fill="DFDAD6"/>
          </w:tcPr>
          <w:p w14:paraId="76AC0DFC" w14:textId="77777777" w:rsidR="00196D8F" w:rsidRDefault="00196D8F">
            <w:pPr>
              <w:pStyle w:val="TableParagraph"/>
              <w:spacing w:before="9"/>
              <w:ind w:left="0"/>
              <w:rPr>
                <w:b/>
                <w:sz w:val="20"/>
              </w:rPr>
            </w:pPr>
          </w:p>
          <w:p w14:paraId="41A16E97" w14:textId="77777777" w:rsidR="00196D8F" w:rsidRDefault="00000000">
            <w:pPr>
              <w:pStyle w:val="TableParagraph"/>
              <w:ind w:left="108"/>
              <w:rPr>
                <w:b/>
                <w:sz w:val="20"/>
              </w:rPr>
            </w:pPr>
            <w:r>
              <w:rPr>
                <w:b/>
                <w:spacing w:val="-2"/>
                <w:sz w:val="20"/>
              </w:rPr>
              <w:t>Convention</w:t>
            </w:r>
          </w:p>
        </w:tc>
        <w:tc>
          <w:tcPr>
            <w:tcW w:w="3542" w:type="dxa"/>
            <w:tcBorders>
              <w:left w:val="single" w:sz="6" w:space="0" w:color="000000"/>
              <w:bottom w:val="single" w:sz="6" w:space="0" w:color="000000"/>
            </w:tcBorders>
            <w:shd w:val="clear" w:color="auto" w:fill="DFDAD6"/>
          </w:tcPr>
          <w:p w14:paraId="691C5C03" w14:textId="77777777" w:rsidR="00196D8F" w:rsidRDefault="00196D8F">
            <w:pPr>
              <w:pStyle w:val="TableParagraph"/>
              <w:spacing w:before="9"/>
              <w:ind w:left="0"/>
              <w:rPr>
                <w:b/>
                <w:sz w:val="20"/>
              </w:rPr>
            </w:pPr>
          </w:p>
          <w:p w14:paraId="0002D209" w14:textId="77777777" w:rsidR="00196D8F" w:rsidRDefault="00000000">
            <w:pPr>
              <w:pStyle w:val="TableParagraph"/>
              <w:ind w:left="109"/>
              <w:rPr>
                <w:b/>
                <w:sz w:val="20"/>
              </w:rPr>
            </w:pPr>
            <w:r>
              <w:rPr>
                <w:b/>
                <w:spacing w:val="-2"/>
                <w:sz w:val="20"/>
              </w:rPr>
              <w:t>Description</w:t>
            </w:r>
          </w:p>
        </w:tc>
      </w:tr>
      <w:tr w:rsidR="00196D8F" w14:paraId="1146756F" w14:textId="77777777">
        <w:trPr>
          <w:trHeight w:val="332"/>
        </w:trPr>
        <w:tc>
          <w:tcPr>
            <w:tcW w:w="2150" w:type="dxa"/>
            <w:tcBorders>
              <w:top w:val="single" w:sz="6" w:space="0" w:color="000000"/>
              <w:bottom w:val="single" w:sz="6" w:space="0" w:color="000000"/>
              <w:right w:val="single" w:sz="6" w:space="0" w:color="000000"/>
            </w:tcBorders>
          </w:tcPr>
          <w:p w14:paraId="4836071D" w14:textId="77777777" w:rsidR="00196D8F" w:rsidRDefault="00000000">
            <w:pPr>
              <w:pStyle w:val="TableParagraph"/>
              <w:spacing w:before="39"/>
              <w:ind w:left="167"/>
              <w:rPr>
                <w:rFonts w:ascii="Courier New"/>
              </w:rPr>
            </w:pPr>
            <w:r>
              <w:rPr>
                <w:rFonts w:ascii="Courier New"/>
                <w:spacing w:val="-2"/>
              </w:rPr>
              <w:t>status</w:t>
            </w:r>
          </w:p>
        </w:tc>
        <w:tc>
          <w:tcPr>
            <w:tcW w:w="1961" w:type="dxa"/>
            <w:tcBorders>
              <w:top w:val="single" w:sz="6" w:space="0" w:color="000000"/>
              <w:left w:val="single" w:sz="6" w:space="0" w:color="000000"/>
              <w:bottom w:val="single" w:sz="6" w:space="0" w:color="000000"/>
              <w:right w:val="single" w:sz="6" w:space="0" w:color="000000"/>
            </w:tcBorders>
          </w:tcPr>
          <w:p w14:paraId="5BBBCA02" w14:textId="77777777" w:rsidR="00196D8F" w:rsidRDefault="00000000">
            <w:pPr>
              <w:pStyle w:val="TableParagraph"/>
              <w:spacing w:before="40"/>
              <w:ind w:left="166"/>
            </w:pPr>
            <w:hyperlink w:anchor="_bookmark248" w:history="1">
              <w:proofErr w:type="spellStart"/>
              <w:r>
                <w:rPr>
                  <w:color w:val="006DA4"/>
                  <w:spacing w:val="-2"/>
                </w:rPr>
                <w:t>ExecutionStatus</w:t>
              </w:r>
              <w:proofErr w:type="spellEnd"/>
            </w:hyperlink>
          </w:p>
        </w:tc>
        <w:tc>
          <w:tcPr>
            <w:tcW w:w="1418" w:type="dxa"/>
            <w:tcBorders>
              <w:top w:val="single" w:sz="6" w:space="0" w:color="000000"/>
              <w:left w:val="single" w:sz="6" w:space="0" w:color="000000"/>
              <w:bottom w:val="single" w:sz="6" w:space="0" w:color="000000"/>
              <w:right w:val="single" w:sz="6" w:space="0" w:color="000000"/>
            </w:tcBorders>
          </w:tcPr>
          <w:p w14:paraId="4E4193BB" w14:textId="77777777" w:rsidR="00196D8F" w:rsidRDefault="00000000">
            <w:pPr>
              <w:pStyle w:val="TableParagraph"/>
              <w:spacing w:before="40"/>
              <w:ind w:left="15"/>
              <w:jc w:val="center"/>
            </w:pPr>
            <w:r>
              <w:t>M</w:t>
            </w:r>
          </w:p>
        </w:tc>
        <w:tc>
          <w:tcPr>
            <w:tcW w:w="3542" w:type="dxa"/>
            <w:tcBorders>
              <w:top w:val="single" w:sz="6" w:space="0" w:color="000000"/>
              <w:left w:val="single" w:sz="6" w:space="0" w:color="000000"/>
              <w:bottom w:val="single" w:sz="6" w:space="0" w:color="000000"/>
            </w:tcBorders>
          </w:tcPr>
          <w:p w14:paraId="44CD4114" w14:textId="77777777" w:rsidR="00196D8F" w:rsidRDefault="00000000">
            <w:pPr>
              <w:pStyle w:val="TableParagraph"/>
              <w:spacing w:before="40"/>
              <w:ind w:left="166"/>
            </w:pPr>
            <w:r>
              <w:t>Status</w:t>
            </w:r>
            <w:r>
              <w:rPr>
                <w:spacing w:val="-8"/>
              </w:rPr>
              <w:t xml:space="preserve"> </w:t>
            </w:r>
            <w:r>
              <w:t>of</w:t>
            </w:r>
            <w:r>
              <w:rPr>
                <w:spacing w:val="-8"/>
              </w:rPr>
              <w:t xml:space="preserve"> </w:t>
            </w:r>
            <w:r>
              <w:t>the</w:t>
            </w:r>
            <w:r>
              <w:rPr>
                <w:spacing w:val="-8"/>
              </w:rPr>
              <w:t xml:space="preserve"> </w:t>
            </w:r>
            <w:r>
              <w:t>executed</w:t>
            </w:r>
            <w:r>
              <w:rPr>
                <w:spacing w:val="-8"/>
              </w:rPr>
              <w:t xml:space="preserve"> </w:t>
            </w:r>
            <w:r>
              <w:rPr>
                <w:spacing w:val="-2"/>
              </w:rPr>
              <w:t>operation.</w:t>
            </w:r>
          </w:p>
        </w:tc>
      </w:tr>
      <w:tr w:rsidR="00196D8F" w14:paraId="3014C5D8" w14:textId="77777777">
        <w:trPr>
          <w:trHeight w:val="1365"/>
        </w:trPr>
        <w:tc>
          <w:tcPr>
            <w:tcW w:w="2150" w:type="dxa"/>
            <w:tcBorders>
              <w:top w:val="single" w:sz="6" w:space="0" w:color="000000"/>
              <w:bottom w:val="single" w:sz="6" w:space="0" w:color="000000"/>
              <w:right w:val="single" w:sz="6" w:space="0" w:color="000000"/>
            </w:tcBorders>
          </w:tcPr>
          <w:p w14:paraId="5713DCA5" w14:textId="77777777" w:rsidR="00196D8F" w:rsidRDefault="00000000">
            <w:pPr>
              <w:pStyle w:val="TableParagraph"/>
              <w:spacing w:before="39"/>
              <w:ind w:left="167"/>
              <w:rPr>
                <w:rFonts w:ascii="Courier New"/>
              </w:rPr>
            </w:pPr>
            <w:r>
              <w:rPr>
                <w:rFonts w:ascii="Courier New"/>
                <w:spacing w:val="-2"/>
              </w:rPr>
              <w:t>capability</w:t>
            </w:r>
          </w:p>
        </w:tc>
        <w:tc>
          <w:tcPr>
            <w:tcW w:w="1961" w:type="dxa"/>
            <w:tcBorders>
              <w:top w:val="single" w:sz="6" w:space="0" w:color="000000"/>
              <w:left w:val="single" w:sz="6" w:space="0" w:color="000000"/>
              <w:bottom w:val="single" w:sz="6" w:space="0" w:color="000000"/>
              <w:right w:val="single" w:sz="6" w:space="0" w:color="000000"/>
            </w:tcBorders>
          </w:tcPr>
          <w:p w14:paraId="30047E0F" w14:textId="77777777" w:rsidR="00196D8F" w:rsidRDefault="00000000">
            <w:pPr>
              <w:pStyle w:val="TableParagraph"/>
              <w:spacing w:before="40"/>
              <w:ind w:left="166"/>
            </w:pPr>
            <w:hyperlink w:anchor="_bookmark241" w:history="1">
              <w:r>
                <w:rPr>
                  <w:color w:val="006DA4"/>
                  <w:spacing w:val="-2"/>
                </w:rPr>
                <w:t>Capability</w:t>
              </w:r>
            </w:hyperlink>
          </w:p>
        </w:tc>
        <w:tc>
          <w:tcPr>
            <w:tcW w:w="1418" w:type="dxa"/>
            <w:tcBorders>
              <w:top w:val="single" w:sz="6" w:space="0" w:color="000000"/>
              <w:left w:val="single" w:sz="6" w:space="0" w:color="000000"/>
              <w:bottom w:val="single" w:sz="6" w:space="0" w:color="000000"/>
              <w:right w:val="single" w:sz="6" w:space="0" w:color="000000"/>
            </w:tcBorders>
          </w:tcPr>
          <w:p w14:paraId="3764D04E" w14:textId="77777777" w:rsidR="00196D8F" w:rsidRDefault="00000000">
            <w:pPr>
              <w:pStyle w:val="TableParagraph"/>
              <w:spacing w:before="40"/>
              <w:ind w:left="15"/>
              <w:jc w:val="center"/>
            </w:pPr>
            <w:r>
              <w:t>M</w:t>
            </w:r>
          </w:p>
        </w:tc>
        <w:tc>
          <w:tcPr>
            <w:tcW w:w="3542" w:type="dxa"/>
            <w:tcBorders>
              <w:top w:val="single" w:sz="6" w:space="0" w:color="000000"/>
              <w:left w:val="single" w:sz="6" w:space="0" w:color="000000"/>
              <w:bottom w:val="single" w:sz="6" w:space="0" w:color="000000"/>
            </w:tcBorders>
          </w:tcPr>
          <w:p w14:paraId="3198056C" w14:textId="77777777" w:rsidR="00196D8F" w:rsidRDefault="00000000">
            <w:pPr>
              <w:pStyle w:val="TableParagraph"/>
              <w:spacing w:before="40"/>
              <w:ind w:left="166" w:right="143"/>
              <w:jc w:val="both"/>
            </w:pPr>
            <w:r>
              <w:t xml:space="preserve">Capability executed </w:t>
            </w:r>
            <w:proofErr w:type="gramStart"/>
            <w:r>
              <w:t>at the moment</w:t>
            </w:r>
            <w:proofErr w:type="gramEnd"/>
            <w:r>
              <w:t xml:space="preserve">. This is either </w:t>
            </w:r>
            <w:r>
              <w:rPr>
                <w:b/>
                <w:i/>
              </w:rPr>
              <w:t xml:space="preserve">execute </w:t>
            </w:r>
            <w:r>
              <w:t xml:space="preserve">or the capability which has been used with a </w:t>
            </w:r>
            <w:r>
              <w:rPr>
                <w:rFonts w:ascii="Courier New"/>
                <w:b/>
              </w:rPr>
              <w:t>PUT</w:t>
            </w:r>
            <w:r>
              <w:rPr>
                <w:rFonts w:ascii="Courier New"/>
                <w:b/>
                <w:spacing w:val="-7"/>
              </w:rPr>
              <w:t xml:space="preserve"> </w:t>
            </w:r>
            <w:r>
              <w:t xml:space="preserve">request (see </w:t>
            </w:r>
            <w:hyperlink w:anchor="_bookmark242" w:history="1">
              <w:r>
                <w:rPr>
                  <w:color w:val="006DA4"/>
                </w:rPr>
                <w:t>6.9.5</w:t>
              </w:r>
            </w:hyperlink>
            <w:r>
              <w:rPr>
                <w:color w:val="006DA4"/>
              </w:rPr>
              <w:t xml:space="preserve"> </w:t>
            </w:r>
            <w:r>
              <w:t xml:space="preserve">and </w:t>
            </w:r>
            <w:hyperlink w:anchor="_bookmark263" w:history="1">
              <w:r>
                <w:rPr>
                  <w:color w:val="006DA4"/>
                </w:rPr>
                <w:t>6.9.9</w:t>
              </w:r>
            </w:hyperlink>
            <w:r>
              <w:t>).</w:t>
            </w:r>
          </w:p>
        </w:tc>
      </w:tr>
      <w:tr w:rsidR="00196D8F" w14:paraId="6F081A65" w14:textId="77777777">
        <w:trPr>
          <w:trHeight w:val="1655"/>
        </w:trPr>
        <w:tc>
          <w:tcPr>
            <w:tcW w:w="2150" w:type="dxa"/>
            <w:tcBorders>
              <w:top w:val="single" w:sz="6" w:space="0" w:color="000000"/>
              <w:left w:val="single" w:sz="6" w:space="0" w:color="000000"/>
              <w:bottom w:val="single" w:sz="6" w:space="0" w:color="000000"/>
              <w:right w:val="single" w:sz="6" w:space="0" w:color="000000"/>
            </w:tcBorders>
          </w:tcPr>
          <w:p w14:paraId="27F6BF7E" w14:textId="77777777" w:rsidR="00196D8F" w:rsidRDefault="00000000">
            <w:pPr>
              <w:pStyle w:val="TableParagraph"/>
              <w:spacing w:before="39"/>
              <w:rPr>
                <w:rFonts w:ascii="Courier New"/>
              </w:rPr>
            </w:pPr>
            <w:r>
              <w:rPr>
                <w:rFonts w:ascii="Courier New"/>
                <w:spacing w:val="-2"/>
              </w:rPr>
              <w:t>parameters</w:t>
            </w:r>
          </w:p>
        </w:tc>
        <w:tc>
          <w:tcPr>
            <w:tcW w:w="1961" w:type="dxa"/>
            <w:tcBorders>
              <w:top w:val="single" w:sz="6" w:space="0" w:color="000000"/>
              <w:left w:val="single" w:sz="6" w:space="0" w:color="000000"/>
              <w:bottom w:val="single" w:sz="6" w:space="0" w:color="000000"/>
              <w:right w:val="single" w:sz="6" w:space="0" w:color="000000"/>
            </w:tcBorders>
          </w:tcPr>
          <w:p w14:paraId="401D1E50" w14:textId="77777777" w:rsidR="00196D8F" w:rsidRDefault="00000000">
            <w:pPr>
              <w:pStyle w:val="TableParagraph"/>
              <w:spacing w:before="39"/>
              <w:ind w:left="166"/>
              <w:rPr>
                <w:rFonts w:ascii="Courier New"/>
              </w:rPr>
            </w:pPr>
            <w:proofErr w:type="spellStart"/>
            <w:r>
              <w:rPr>
                <w:rFonts w:ascii="Courier New"/>
                <w:spacing w:val="-2"/>
              </w:rPr>
              <w:t>AnyValue</w:t>
            </w:r>
            <w:proofErr w:type="spellEnd"/>
          </w:p>
        </w:tc>
        <w:tc>
          <w:tcPr>
            <w:tcW w:w="1418" w:type="dxa"/>
            <w:tcBorders>
              <w:top w:val="single" w:sz="6" w:space="0" w:color="000000"/>
              <w:left w:val="single" w:sz="6" w:space="0" w:color="000000"/>
              <w:bottom w:val="single" w:sz="6" w:space="0" w:color="000000"/>
              <w:right w:val="single" w:sz="6" w:space="0" w:color="000000"/>
            </w:tcBorders>
          </w:tcPr>
          <w:p w14:paraId="3820BF3A" w14:textId="77777777" w:rsidR="00196D8F" w:rsidRDefault="00000000">
            <w:pPr>
              <w:pStyle w:val="TableParagraph"/>
              <w:spacing w:before="40"/>
              <w:ind w:left="14"/>
              <w:jc w:val="center"/>
            </w:pPr>
            <w:r>
              <w:t>C</w:t>
            </w:r>
          </w:p>
        </w:tc>
        <w:tc>
          <w:tcPr>
            <w:tcW w:w="3542" w:type="dxa"/>
            <w:tcBorders>
              <w:top w:val="single" w:sz="6" w:space="0" w:color="000000"/>
              <w:left w:val="single" w:sz="6" w:space="0" w:color="000000"/>
              <w:bottom w:val="single" w:sz="6" w:space="0" w:color="000000"/>
              <w:right w:val="single" w:sz="6" w:space="0" w:color="000000"/>
            </w:tcBorders>
          </w:tcPr>
          <w:p w14:paraId="5B54D794" w14:textId="77777777" w:rsidR="00196D8F" w:rsidRDefault="00000000">
            <w:pPr>
              <w:pStyle w:val="TableParagraph"/>
              <w:spacing w:before="40"/>
              <w:ind w:left="166" w:right="140"/>
              <w:jc w:val="both"/>
            </w:pPr>
            <w:r>
              <w:t xml:space="preserve">Response parameters of the operation depending on the capability. The type of the value is defined by the </w:t>
            </w:r>
            <w:r>
              <w:rPr>
                <w:rFonts w:ascii="Courier New"/>
              </w:rPr>
              <w:t>schema</w:t>
            </w:r>
            <w:r>
              <w:t>.</w:t>
            </w:r>
          </w:p>
          <w:p w14:paraId="60DF3BDB" w14:textId="77777777" w:rsidR="00196D8F" w:rsidRDefault="00000000">
            <w:pPr>
              <w:pStyle w:val="TableParagraph"/>
              <w:spacing w:before="39"/>
              <w:ind w:left="166" w:right="145"/>
              <w:jc w:val="both"/>
            </w:pPr>
            <w:r>
              <w:t>Condition: If the capability provides response parameters.</w:t>
            </w:r>
          </w:p>
        </w:tc>
      </w:tr>
      <w:tr w:rsidR="00196D8F" w14:paraId="25502AF2" w14:textId="77777777">
        <w:trPr>
          <w:trHeight w:val="1425"/>
        </w:trPr>
        <w:tc>
          <w:tcPr>
            <w:tcW w:w="2150" w:type="dxa"/>
            <w:tcBorders>
              <w:top w:val="single" w:sz="6" w:space="0" w:color="000000"/>
              <w:left w:val="single" w:sz="6" w:space="0" w:color="000000"/>
              <w:bottom w:val="single" w:sz="6" w:space="0" w:color="000000"/>
              <w:right w:val="single" w:sz="6" w:space="0" w:color="000000"/>
            </w:tcBorders>
          </w:tcPr>
          <w:p w14:paraId="24E98CBB" w14:textId="77777777" w:rsidR="00196D8F" w:rsidRDefault="00000000">
            <w:pPr>
              <w:pStyle w:val="TableParagraph"/>
              <w:spacing w:before="42"/>
              <w:rPr>
                <w:rFonts w:ascii="Courier New"/>
              </w:rPr>
            </w:pPr>
            <w:r>
              <w:rPr>
                <w:rFonts w:ascii="Courier New"/>
                <w:spacing w:val="-2"/>
              </w:rPr>
              <w:t>schema</w:t>
            </w:r>
          </w:p>
        </w:tc>
        <w:tc>
          <w:tcPr>
            <w:tcW w:w="1961" w:type="dxa"/>
            <w:tcBorders>
              <w:top w:val="single" w:sz="6" w:space="0" w:color="000000"/>
              <w:left w:val="single" w:sz="6" w:space="0" w:color="000000"/>
              <w:bottom w:val="single" w:sz="6" w:space="0" w:color="000000"/>
              <w:right w:val="single" w:sz="6" w:space="0" w:color="000000"/>
            </w:tcBorders>
          </w:tcPr>
          <w:p w14:paraId="2EC8951C" w14:textId="77777777" w:rsidR="00196D8F" w:rsidRDefault="00000000">
            <w:pPr>
              <w:pStyle w:val="TableParagraph"/>
              <w:spacing w:before="39"/>
              <w:ind w:left="166" w:right="849"/>
              <w:rPr>
                <w:rFonts w:ascii="Courier New"/>
              </w:rPr>
            </w:pPr>
            <w:proofErr w:type="spellStart"/>
            <w:r>
              <w:rPr>
                <w:rFonts w:ascii="Courier New"/>
                <w:spacing w:val="-2"/>
              </w:rPr>
              <w:t>OpenAPI</w:t>
            </w:r>
            <w:proofErr w:type="spellEnd"/>
            <w:r>
              <w:rPr>
                <w:rFonts w:ascii="Courier New"/>
                <w:spacing w:val="-2"/>
              </w:rPr>
              <w:t xml:space="preserve"> Schema</w:t>
            </w:r>
          </w:p>
        </w:tc>
        <w:tc>
          <w:tcPr>
            <w:tcW w:w="1418" w:type="dxa"/>
            <w:tcBorders>
              <w:top w:val="single" w:sz="6" w:space="0" w:color="000000"/>
              <w:left w:val="single" w:sz="6" w:space="0" w:color="000000"/>
              <w:bottom w:val="single" w:sz="6" w:space="0" w:color="000000"/>
              <w:right w:val="single" w:sz="6" w:space="0" w:color="000000"/>
            </w:tcBorders>
          </w:tcPr>
          <w:p w14:paraId="600D2F55" w14:textId="77777777" w:rsidR="00196D8F" w:rsidRDefault="00000000">
            <w:pPr>
              <w:pStyle w:val="TableParagraph"/>
              <w:spacing w:before="43"/>
              <w:ind w:left="14"/>
              <w:jc w:val="center"/>
            </w:pPr>
            <w:r>
              <w:t>C</w:t>
            </w:r>
          </w:p>
        </w:tc>
        <w:tc>
          <w:tcPr>
            <w:tcW w:w="3542" w:type="dxa"/>
            <w:tcBorders>
              <w:top w:val="single" w:sz="6" w:space="0" w:color="000000"/>
              <w:left w:val="single" w:sz="6" w:space="0" w:color="000000"/>
              <w:bottom w:val="single" w:sz="6" w:space="0" w:color="000000"/>
              <w:right w:val="single" w:sz="6" w:space="0" w:color="000000"/>
            </w:tcBorders>
          </w:tcPr>
          <w:p w14:paraId="74DDB9C0" w14:textId="77777777" w:rsidR="00196D8F" w:rsidRDefault="00000000">
            <w:pPr>
              <w:pStyle w:val="TableParagraph"/>
              <w:spacing w:before="43"/>
              <w:ind w:left="166" w:right="142"/>
              <w:jc w:val="both"/>
            </w:pPr>
            <w:r>
              <w:t xml:space="preserve">Schema of the operation </w:t>
            </w:r>
            <w:r>
              <w:rPr>
                <w:spacing w:val="-2"/>
              </w:rPr>
              <w:t>executions.</w:t>
            </w:r>
          </w:p>
          <w:p w14:paraId="792BEDD6" w14:textId="77777777" w:rsidR="00196D8F" w:rsidRDefault="00000000">
            <w:pPr>
              <w:pStyle w:val="TableParagraph"/>
              <w:spacing w:before="38"/>
              <w:ind w:left="166" w:right="143"/>
              <w:jc w:val="both"/>
            </w:pPr>
            <w:r>
              <w:t xml:space="preserve">Condition: Only provided if the query parameter </w:t>
            </w:r>
            <w:r>
              <w:rPr>
                <w:rFonts w:ascii="Courier New"/>
              </w:rPr>
              <w:t>include</w:t>
            </w:r>
            <w:r>
              <w:rPr>
                <w:rFonts w:ascii="Courier New"/>
                <w:b/>
              </w:rPr>
              <w:t>-</w:t>
            </w:r>
            <w:r>
              <w:rPr>
                <w:rFonts w:ascii="Courier New"/>
              </w:rPr>
              <w:t>schema</w:t>
            </w:r>
            <w:r>
              <w:rPr>
                <w:rFonts w:ascii="Courier New"/>
                <w:spacing w:val="-30"/>
              </w:rPr>
              <w:t xml:space="preserve"> </w:t>
            </w:r>
            <w:r>
              <w:t xml:space="preserve">is </w:t>
            </w:r>
            <w:r>
              <w:rPr>
                <w:rFonts w:ascii="Courier New"/>
              </w:rPr>
              <w:t>true</w:t>
            </w:r>
            <w:r>
              <w:t>.</w:t>
            </w:r>
          </w:p>
        </w:tc>
      </w:tr>
      <w:tr w:rsidR="00196D8F" w14:paraId="63AC1CC8" w14:textId="77777777">
        <w:trPr>
          <w:trHeight w:val="3448"/>
        </w:trPr>
        <w:tc>
          <w:tcPr>
            <w:tcW w:w="2150" w:type="dxa"/>
            <w:tcBorders>
              <w:top w:val="single" w:sz="6" w:space="0" w:color="000000"/>
              <w:left w:val="single" w:sz="6" w:space="0" w:color="000000"/>
              <w:bottom w:val="single" w:sz="6" w:space="0" w:color="000000"/>
              <w:right w:val="single" w:sz="6" w:space="0" w:color="000000"/>
            </w:tcBorders>
          </w:tcPr>
          <w:p w14:paraId="0F8C57AA" w14:textId="77777777" w:rsidR="00196D8F" w:rsidRDefault="00000000">
            <w:pPr>
              <w:pStyle w:val="TableParagraph"/>
              <w:spacing w:before="39"/>
              <w:rPr>
                <w:rFonts w:ascii="Courier New"/>
              </w:rPr>
            </w:pPr>
            <w:r>
              <w:rPr>
                <w:rFonts w:ascii="Courier New"/>
                <w:spacing w:val="-2"/>
              </w:rPr>
              <w:t>error</w:t>
            </w:r>
          </w:p>
        </w:tc>
        <w:tc>
          <w:tcPr>
            <w:tcW w:w="1961" w:type="dxa"/>
            <w:tcBorders>
              <w:top w:val="single" w:sz="6" w:space="0" w:color="000000"/>
              <w:left w:val="single" w:sz="6" w:space="0" w:color="000000"/>
              <w:bottom w:val="single" w:sz="6" w:space="0" w:color="000000"/>
              <w:right w:val="single" w:sz="6" w:space="0" w:color="000000"/>
            </w:tcBorders>
          </w:tcPr>
          <w:p w14:paraId="160BCEC1" w14:textId="77777777" w:rsidR="00196D8F" w:rsidRDefault="00000000">
            <w:pPr>
              <w:pStyle w:val="TableParagraph"/>
              <w:spacing w:before="40"/>
              <w:ind w:left="166"/>
              <w:rPr>
                <w:rFonts w:ascii="Courier New"/>
              </w:rPr>
            </w:pPr>
            <w:hyperlink w:anchor="_bookmark57" w:history="1">
              <w:proofErr w:type="spellStart"/>
              <w:r>
                <w:rPr>
                  <w:color w:val="006DA4"/>
                  <w:spacing w:val="-2"/>
                </w:rPr>
                <w:t>DataError</w:t>
              </w:r>
              <w:proofErr w:type="spellEnd"/>
            </w:hyperlink>
            <w:r>
              <w:rPr>
                <w:rFonts w:ascii="Courier New"/>
                <w:spacing w:val="-2"/>
              </w:rPr>
              <w:t>[]</w:t>
            </w:r>
          </w:p>
        </w:tc>
        <w:tc>
          <w:tcPr>
            <w:tcW w:w="1418" w:type="dxa"/>
            <w:tcBorders>
              <w:top w:val="single" w:sz="6" w:space="0" w:color="000000"/>
              <w:left w:val="single" w:sz="6" w:space="0" w:color="000000"/>
              <w:bottom w:val="single" w:sz="6" w:space="0" w:color="000000"/>
              <w:right w:val="single" w:sz="6" w:space="0" w:color="000000"/>
            </w:tcBorders>
          </w:tcPr>
          <w:p w14:paraId="5E078C37" w14:textId="77777777" w:rsidR="00196D8F" w:rsidRDefault="00000000">
            <w:pPr>
              <w:pStyle w:val="TableParagraph"/>
              <w:spacing w:before="40"/>
              <w:ind w:left="14"/>
              <w:jc w:val="center"/>
            </w:pPr>
            <w:r>
              <w:t>C</w:t>
            </w:r>
          </w:p>
        </w:tc>
        <w:tc>
          <w:tcPr>
            <w:tcW w:w="3542" w:type="dxa"/>
            <w:tcBorders>
              <w:top w:val="single" w:sz="6" w:space="0" w:color="000000"/>
              <w:left w:val="single" w:sz="6" w:space="0" w:color="000000"/>
              <w:bottom w:val="single" w:sz="6" w:space="0" w:color="000000"/>
              <w:right w:val="single" w:sz="6" w:space="0" w:color="000000"/>
            </w:tcBorders>
          </w:tcPr>
          <w:p w14:paraId="629B0C78" w14:textId="77777777" w:rsidR="00196D8F" w:rsidRDefault="00000000">
            <w:pPr>
              <w:pStyle w:val="TableParagraph"/>
              <w:spacing w:before="40"/>
              <w:ind w:left="166" w:right="142"/>
              <w:jc w:val="both"/>
            </w:pPr>
            <w:r>
              <w:t xml:space="preserve">Array containing detailed descriptions about occurred errors during execution of the </w:t>
            </w:r>
            <w:r>
              <w:rPr>
                <w:spacing w:val="-2"/>
              </w:rPr>
              <w:t>operation.</w:t>
            </w:r>
          </w:p>
          <w:p w14:paraId="713A4669" w14:textId="77777777" w:rsidR="00196D8F" w:rsidRDefault="00000000">
            <w:pPr>
              <w:pStyle w:val="TableParagraph"/>
              <w:tabs>
                <w:tab w:val="left" w:pos="2390"/>
              </w:tabs>
              <w:spacing w:before="40"/>
              <w:ind w:left="166" w:right="141"/>
              <w:jc w:val="both"/>
            </w:pPr>
            <w:r>
              <w:t>Condition: Set if an error occurred when the operation is executed.</w:t>
            </w:r>
            <w:r>
              <w:rPr>
                <w:spacing w:val="40"/>
              </w:rPr>
              <w:t xml:space="preserve"> </w:t>
            </w:r>
            <w:r>
              <w:t>The</w:t>
            </w:r>
            <w:r>
              <w:rPr>
                <w:spacing w:val="40"/>
              </w:rPr>
              <w:t xml:space="preserve"> </w:t>
            </w:r>
            <w:r>
              <w:rPr>
                <w:rFonts w:ascii="Courier New" w:hAnsi="Courier New"/>
              </w:rPr>
              <w:t xml:space="preserve">path </w:t>
            </w:r>
            <w:r>
              <w:t xml:space="preserve">attribute </w:t>
            </w:r>
            <w:r>
              <w:rPr>
                <w:spacing w:val="-2"/>
              </w:rPr>
              <w:t>references</w:t>
            </w:r>
            <w:r>
              <w:tab/>
            </w:r>
            <w:r>
              <w:rPr>
                <w:spacing w:val="-2"/>
              </w:rPr>
              <w:t xml:space="preserve">erroneous </w:t>
            </w:r>
            <w:r>
              <w:t>parameters of the operation execution.</w:t>
            </w:r>
            <w:r>
              <w:rPr>
                <w:spacing w:val="-16"/>
              </w:rPr>
              <w:t xml:space="preserve"> </w:t>
            </w:r>
            <w:r>
              <w:t>If</w:t>
            </w:r>
            <w:r>
              <w:rPr>
                <w:spacing w:val="-15"/>
              </w:rPr>
              <w:t xml:space="preserve"> </w:t>
            </w:r>
            <w:r>
              <w:t>the</w:t>
            </w:r>
            <w:r>
              <w:rPr>
                <w:spacing w:val="-15"/>
              </w:rPr>
              <w:t xml:space="preserve"> </w:t>
            </w:r>
            <w:r>
              <w:rPr>
                <w:rFonts w:ascii="Courier New" w:hAnsi="Courier New"/>
              </w:rPr>
              <w:t>path</w:t>
            </w:r>
            <w:r>
              <w:rPr>
                <w:rFonts w:ascii="Courier New" w:hAnsi="Courier New"/>
                <w:spacing w:val="-33"/>
              </w:rPr>
              <w:t xml:space="preserve"> </w:t>
            </w:r>
            <w:r>
              <w:t>attribute</w:t>
            </w:r>
            <w:r>
              <w:rPr>
                <w:spacing w:val="-16"/>
              </w:rPr>
              <w:t xml:space="preserve"> </w:t>
            </w:r>
            <w:r>
              <w:t>is “/” then the operation itself failed and the error describes the reason for the failure.</w:t>
            </w:r>
          </w:p>
        </w:tc>
      </w:tr>
    </w:tbl>
    <w:p w14:paraId="5CD9218F" w14:textId="77777777" w:rsidR="00196D8F" w:rsidRDefault="00196D8F">
      <w:pPr>
        <w:jc w:val="both"/>
        <w:sectPr w:rsidR="00196D8F">
          <w:pgSz w:w="11910" w:h="16840"/>
          <w:pgMar w:top="1840" w:right="180" w:bottom="1200" w:left="1300" w:header="255" w:footer="952" w:gutter="0"/>
          <w:cols w:space="720"/>
        </w:sectPr>
      </w:pPr>
    </w:p>
    <w:p w14:paraId="10E9634A" w14:textId="77777777" w:rsidR="00196D8F" w:rsidRDefault="00000000">
      <w:pPr>
        <w:pStyle w:val="a3"/>
        <w:spacing w:before="91"/>
        <w:ind w:left="118"/>
      </w:pPr>
      <w:r>
        <w:rPr>
          <w:spacing w:val="-2"/>
          <w:u w:val="single"/>
        </w:rPr>
        <w:lastRenderedPageBreak/>
        <w:t>Example:</w:t>
      </w:r>
    </w:p>
    <w:p w14:paraId="6492B66B" w14:textId="77777777" w:rsidR="00196D8F" w:rsidRDefault="00000000">
      <w:pPr>
        <w:pStyle w:val="a3"/>
        <w:spacing w:before="119"/>
        <w:ind w:left="402"/>
      </w:pPr>
      <w:r>
        <w:rPr>
          <w:spacing w:val="-2"/>
        </w:rPr>
        <w:t>Request:</w:t>
      </w:r>
    </w:p>
    <w:p w14:paraId="6B6D0AF9" w14:textId="77777777" w:rsidR="00196D8F" w:rsidRDefault="00000000">
      <w:pPr>
        <w:pStyle w:val="a3"/>
        <w:spacing w:before="8" w:line="245" w:lineRule="exact"/>
        <w:ind w:left="543"/>
        <w:rPr>
          <w:rFonts w:ascii="Courier New"/>
        </w:rPr>
      </w:pPr>
      <w:r>
        <w:rPr>
          <w:rFonts w:ascii="Courier New"/>
          <w:color w:val="0000FF"/>
          <w:spacing w:val="-5"/>
        </w:rPr>
        <w:t>GET</w:t>
      </w:r>
    </w:p>
    <w:p w14:paraId="514AE612" w14:textId="77777777" w:rsidR="00196D8F" w:rsidRDefault="00000000">
      <w:pPr>
        <w:pStyle w:val="a3"/>
        <w:spacing w:before="2" w:line="230" w:lineRule="auto"/>
        <w:ind w:left="543" w:right="1573"/>
        <w:rPr>
          <w:rFonts w:ascii="Courier New"/>
        </w:rPr>
      </w:pPr>
      <w:r>
        <w:rPr>
          <w:rFonts w:ascii="Courier New"/>
          <w:color w:val="0000FF"/>
          <w:spacing w:val="-10"/>
        </w:rPr>
        <w:t>{</w:t>
      </w:r>
      <w:hyperlink w:anchor="_bookmark39" w:history="1">
        <w:r>
          <w:rPr>
            <w:rFonts w:ascii="Courier New"/>
            <w:color w:val="006DA4"/>
            <w:spacing w:val="-10"/>
          </w:rPr>
          <w:t>base_uri</w:t>
        </w:r>
      </w:hyperlink>
      <w:r>
        <w:rPr>
          <w:rFonts w:ascii="Courier New"/>
          <w:color w:val="0000FF"/>
          <w:spacing w:val="-10"/>
        </w:rPr>
        <w:t xml:space="preserve">}/components/PowerSteering/operations/SteeringAngleControl/ </w:t>
      </w:r>
      <w:r>
        <w:rPr>
          <w:rFonts w:ascii="Courier New"/>
          <w:color w:val="0000FF"/>
          <w:spacing w:val="-8"/>
        </w:rPr>
        <w:t>executions/fd34f39d-06e7-494b-af2d-8928e1458fb0 HTTP/1.1</w:t>
      </w:r>
    </w:p>
    <w:p w14:paraId="416924DE" w14:textId="77777777" w:rsidR="00196D8F" w:rsidRDefault="00000000">
      <w:pPr>
        <w:pStyle w:val="a3"/>
        <w:spacing w:before="106"/>
        <w:ind w:left="402"/>
      </w:pPr>
      <w:r>
        <w:rPr>
          <w:spacing w:val="-2"/>
        </w:rPr>
        <w:t>Response:</w:t>
      </w:r>
    </w:p>
    <w:p w14:paraId="79B83ACD" w14:textId="77777777" w:rsidR="00196D8F" w:rsidRDefault="00000000">
      <w:pPr>
        <w:pStyle w:val="a3"/>
        <w:spacing w:before="10"/>
        <w:ind w:left="543"/>
        <w:rPr>
          <w:rFonts w:ascii="Courier New"/>
        </w:rPr>
      </w:pPr>
      <w:r>
        <w:rPr>
          <w:rFonts w:ascii="Courier New"/>
          <w:color w:val="0000FF"/>
          <w:spacing w:val="-10"/>
        </w:rPr>
        <w:t>HTTP/1.1</w:t>
      </w:r>
      <w:r>
        <w:rPr>
          <w:rFonts w:ascii="Courier New"/>
          <w:color w:val="0000FF"/>
          <w:spacing w:val="-18"/>
        </w:rPr>
        <w:t xml:space="preserve"> </w:t>
      </w:r>
      <w:r>
        <w:rPr>
          <w:rFonts w:ascii="Courier New"/>
          <w:color w:val="0000FF"/>
          <w:spacing w:val="-10"/>
        </w:rPr>
        <w:t>200</w:t>
      </w:r>
      <w:r>
        <w:rPr>
          <w:rFonts w:ascii="Courier New"/>
          <w:color w:val="0000FF"/>
          <w:spacing w:val="-14"/>
        </w:rPr>
        <w:t xml:space="preserve"> </w:t>
      </w:r>
      <w:r>
        <w:rPr>
          <w:rFonts w:ascii="Courier New"/>
          <w:color w:val="0000FF"/>
          <w:spacing w:val="-10"/>
        </w:rPr>
        <w:t>OK</w:t>
      </w:r>
    </w:p>
    <w:p w14:paraId="2BB4C8BA" w14:textId="77777777" w:rsidR="00196D8F" w:rsidRDefault="00196D8F">
      <w:pPr>
        <w:pStyle w:val="a3"/>
        <w:spacing w:before="4"/>
        <w:rPr>
          <w:rFonts w:ascii="Courier New"/>
          <w:sz w:val="20"/>
        </w:rPr>
      </w:pPr>
    </w:p>
    <w:p w14:paraId="518563F5" w14:textId="77777777" w:rsidR="00196D8F" w:rsidRDefault="00000000">
      <w:pPr>
        <w:spacing w:line="239" w:lineRule="exact"/>
        <w:ind w:left="543"/>
        <w:rPr>
          <w:rFonts w:ascii="Courier New"/>
        </w:rPr>
      </w:pPr>
      <w:r>
        <w:rPr>
          <w:rFonts w:ascii="Courier New"/>
          <w:color w:val="0000FF"/>
        </w:rPr>
        <w:t>{</w:t>
      </w:r>
    </w:p>
    <w:p w14:paraId="0558866C" w14:textId="77777777" w:rsidR="00196D8F" w:rsidRDefault="00000000">
      <w:pPr>
        <w:pStyle w:val="a3"/>
        <w:spacing w:before="8" w:line="230" w:lineRule="auto"/>
        <w:ind w:left="788" w:right="6450"/>
        <w:rPr>
          <w:rFonts w:ascii="Courier New"/>
        </w:rPr>
      </w:pPr>
      <w:r>
        <w:rPr>
          <w:rFonts w:ascii="Courier New"/>
          <w:color w:val="0000FF"/>
        </w:rPr>
        <w:t>"status":</w:t>
      </w:r>
      <w:r>
        <w:rPr>
          <w:rFonts w:ascii="Courier New"/>
          <w:color w:val="0000FF"/>
          <w:spacing w:val="-35"/>
        </w:rPr>
        <w:t xml:space="preserve"> </w:t>
      </w:r>
      <w:r>
        <w:rPr>
          <w:rFonts w:ascii="Courier New"/>
          <w:color w:val="0000FF"/>
        </w:rPr>
        <w:t xml:space="preserve">"running", </w:t>
      </w:r>
      <w:r>
        <w:rPr>
          <w:rFonts w:ascii="Courier New"/>
          <w:color w:val="0000FF"/>
          <w:spacing w:val="-10"/>
        </w:rPr>
        <w:t>"capability":</w:t>
      </w:r>
      <w:r>
        <w:rPr>
          <w:rFonts w:ascii="Courier New"/>
          <w:color w:val="0000FF"/>
          <w:spacing w:val="-25"/>
        </w:rPr>
        <w:t xml:space="preserve"> </w:t>
      </w:r>
      <w:r>
        <w:rPr>
          <w:rFonts w:ascii="Courier New"/>
          <w:color w:val="0000FF"/>
          <w:spacing w:val="-10"/>
        </w:rPr>
        <w:t xml:space="preserve">"execute", </w:t>
      </w:r>
      <w:r>
        <w:rPr>
          <w:rFonts w:ascii="Courier New"/>
          <w:color w:val="0000FF"/>
        </w:rPr>
        <w:t>"parameters": {</w:t>
      </w:r>
    </w:p>
    <w:p w14:paraId="30299D99" w14:textId="77777777" w:rsidR="00196D8F" w:rsidRDefault="00000000">
      <w:pPr>
        <w:pStyle w:val="a3"/>
        <w:spacing w:line="230" w:lineRule="auto"/>
        <w:ind w:left="1033" w:right="5473"/>
        <w:rPr>
          <w:rFonts w:ascii="Courier New"/>
        </w:rPr>
      </w:pPr>
      <w:r>
        <w:rPr>
          <w:rFonts w:ascii="Courier New"/>
          <w:color w:val="0000FF"/>
          <w:spacing w:val="-10"/>
        </w:rPr>
        <w:t>"</w:t>
      </w:r>
      <w:proofErr w:type="gramStart"/>
      <w:r>
        <w:rPr>
          <w:rFonts w:ascii="Courier New"/>
          <w:color w:val="0000FF"/>
          <w:spacing w:val="-10"/>
        </w:rPr>
        <w:t>control</w:t>
      </w:r>
      <w:proofErr w:type="gramEnd"/>
      <w:r>
        <w:rPr>
          <w:rFonts w:ascii="Courier New"/>
          <w:color w:val="0000FF"/>
          <w:spacing w:val="-10"/>
        </w:rPr>
        <w:t>-type":</w:t>
      </w:r>
      <w:r>
        <w:rPr>
          <w:rFonts w:ascii="Courier New"/>
          <w:color w:val="0000FF"/>
          <w:spacing w:val="-25"/>
        </w:rPr>
        <w:t xml:space="preserve"> </w:t>
      </w:r>
      <w:r>
        <w:rPr>
          <w:rFonts w:ascii="Courier New"/>
          <w:color w:val="0000FF"/>
          <w:spacing w:val="-10"/>
        </w:rPr>
        <w:t xml:space="preserve">"absolute", </w:t>
      </w:r>
      <w:r>
        <w:rPr>
          <w:rFonts w:ascii="Courier New"/>
          <w:color w:val="0000FF"/>
        </w:rPr>
        <w:t>"angle": 120.3</w:t>
      </w:r>
    </w:p>
    <w:p w14:paraId="478FD18B" w14:textId="77777777" w:rsidR="00196D8F" w:rsidRDefault="00000000">
      <w:pPr>
        <w:spacing w:line="242" w:lineRule="exact"/>
        <w:ind w:left="788"/>
        <w:rPr>
          <w:rFonts w:ascii="Courier New"/>
        </w:rPr>
      </w:pPr>
      <w:r>
        <w:rPr>
          <w:rFonts w:ascii="Courier New"/>
          <w:color w:val="0000FF"/>
        </w:rPr>
        <w:t>}</w:t>
      </w:r>
    </w:p>
    <w:p w14:paraId="7366AEF7" w14:textId="77777777" w:rsidR="00196D8F" w:rsidRDefault="00000000">
      <w:pPr>
        <w:spacing w:line="245" w:lineRule="exact"/>
        <w:ind w:left="543"/>
        <w:rPr>
          <w:rFonts w:ascii="Courier New"/>
        </w:rPr>
      </w:pPr>
      <w:bookmarkStart w:id="375" w:name="6.9.8_Stop_the_Execution_of_an_Operation"/>
      <w:bookmarkStart w:id="376" w:name="_bookmark259"/>
      <w:bookmarkEnd w:id="375"/>
      <w:bookmarkEnd w:id="376"/>
      <w:r>
        <w:rPr>
          <w:rFonts w:ascii="Courier New"/>
          <w:color w:val="0000FF"/>
        </w:rPr>
        <w:t>}</w:t>
      </w:r>
    </w:p>
    <w:p w14:paraId="45532208" w14:textId="77777777" w:rsidR="00196D8F" w:rsidRDefault="00196D8F">
      <w:pPr>
        <w:pStyle w:val="a3"/>
        <w:spacing w:before="3"/>
        <w:rPr>
          <w:rFonts w:ascii="Courier New"/>
          <w:sz w:val="18"/>
        </w:rPr>
      </w:pPr>
    </w:p>
    <w:p w14:paraId="214D60C1" w14:textId="77777777" w:rsidR="00196D8F" w:rsidRDefault="00000000">
      <w:pPr>
        <w:pStyle w:val="4"/>
        <w:numPr>
          <w:ilvl w:val="2"/>
          <w:numId w:val="38"/>
        </w:numPr>
        <w:tabs>
          <w:tab w:val="left" w:pos="970"/>
        </w:tabs>
        <w:spacing w:before="94"/>
      </w:pPr>
      <w:r>
        <w:t>Stop</w:t>
      </w:r>
      <w:r>
        <w:rPr>
          <w:spacing w:val="-3"/>
        </w:rPr>
        <w:t xml:space="preserve"> </w:t>
      </w:r>
      <w:r>
        <w:t>the</w:t>
      </w:r>
      <w:r>
        <w:rPr>
          <w:spacing w:val="-5"/>
        </w:rPr>
        <w:t xml:space="preserve"> </w:t>
      </w:r>
      <w:r>
        <w:t>Execution</w:t>
      </w:r>
      <w:r>
        <w:rPr>
          <w:spacing w:val="-2"/>
        </w:rPr>
        <w:t xml:space="preserve"> </w:t>
      </w:r>
      <w:r>
        <w:t>of</w:t>
      </w:r>
      <w:r>
        <w:rPr>
          <w:spacing w:val="-2"/>
        </w:rPr>
        <w:t xml:space="preserve"> </w:t>
      </w:r>
      <w:r>
        <w:t>an</w:t>
      </w:r>
      <w:r>
        <w:rPr>
          <w:spacing w:val="-2"/>
        </w:rPr>
        <w:t xml:space="preserve"> Operation</w:t>
      </w:r>
    </w:p>
    <w:p w14:paraId="30858968" w14:textId="77777777" w:rsidR="00196D8F" w:rsidRDefault="00196D8F">
      <w:pPr>
        <w:pStyle w:val="a3"/>
        <w:rPr>
          <w:b/>
          <w:sz w:val="21"/>
        </w:rPr>
      </w:pPr>
    </w:p>
    <w:p w14:paraId="0DF52497" w14:textId="77777777" w:rsidR="00196D8F" w:rsidRDefault="00000000">
      <w:pPr>
        <w:pStyle w:val="a3"/>
        <w:ind w:left="118"/>
      </w:pPr>
      <w:r>
        <w:rPr>
          <w:spacing w:val="-2"/>
          <w:u w:val="single"/>
        </w:rPr>
        <w:t>Method:</w:t>
      </w:r>
    </w:p>
    <w:p w14:paraId="1089651D" w14:textId="77777777" w:rsidR="00196D8F" w:rsidRDefault="00000000">
      <w:pPr>
        <w:pStyle w:val="a3"/>
        <w:spacing w:before="2"/>
        <w:rPr>
          <w:sz w:val="8"/>
        </w:rPr>
      </w:pPr>
      <w:r>
        <w:rPr>
          <w:noProof/>
        </w:rPr>
        <mc:AlternateContent>
          <mc:Choice Requires="wps">
            <w:drawing>
              <wp:anchor distT="0" distB="0" distL="0" distR="0" simplePos="0" relativeHeight="487606272" behindDoc="1" locked="0" layoutInCell="1" allowOverlap="1" wp14:anchorId="6BB3228F" wp14:editId="5241B26C">
                <wp:simplePos x="0" y="0"/>
                <wp:positionH relativeFrom="page">
                  <wp:posOffset>910132</wp:posOffset>
                </wp:positionH>
                <wp:positionV relativeFrom="paragraph">
                  <wp:posOffset>84831</wp:posOffset>
                </wp:positionV>
                <wp:extent cx="5742305" cy="336550"/>
                <wp:effectExtent l="0" t="0" r="0" b="0"/>
                <wp:wrapTopAndBottom/>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336550"/>
                        </a:xfrm>
                        <a:prstGeom prst="rect">
                          <a:avLst/>
                        </a:prstGeom>
                        <a:solidFill>
                          <a:srgbClr val="F08A90"/>
                        </a:solidFill>
                        <a:ln w="18288">
                          <a:solidFill>
                            <a:srgbClr val="E93E46"/>
                          </a:solidFill>
                          <a:prstDash val="solid"/>
                        </a:ln>
                      </wps:spPr>
                      <wps:txbx>
                        <w:txbxContent>
                          <w:p w14:paraId="5A6838E1" w14:textId="77777777" w:rsidR="00196D8F" w:rsidRDefault="00000000">
                            <w:pPr>
                              <w:spacing w:line="248" w:lineRule="exact"/>
                              <w:ind w:left="93"/>
                              <w:rPr>
                                <w:rFonts w:ascii="Courier New"/>
                                <w:b/>
                                <w:color w:val="000000"/>
                              </w:rPr>
                            </w:pPr>
                            <w:r>
                              <w:rPr>
                                <w:rFonts w:ascii="Courier New"/>
                                <w:b/>
                                <w:color w:val="000000"/>
                                <w:spacing w:val="-2"/>
                              </w:rPr>
                              <w:t>DELETE</w:t>
                            </w:r>
                            <w:r>
                              <w:rPr>
                                <w:rFonts w:ascii="Courier New"/>
                                <w:b/>
                                <w:color w:val="000000"/>
                                <w:spacing w:val="44"/>
                              </w:rPr>
                              <w:t xml:space="preserve"> </w:t>
                            </w:r>
                            <w:r>
                              <w:rPr>
                                <w:rFonts w:ascii="Courier New"/>
                                <w:b/>
                                <w:color w:val="000000"/>
                                <w:spacing w:val="-2"/>
                              </w:rPr>
                              <w:t>/{entity-path}/operations/{operation-id}/executions/</w:t>
                            </w:r>
                          </w:p>
                          <w:p w14:paraId="6B5AF809" w14:textId="77777777" w:rsidR="00196D8F" w:rsidRDefault="00000000">
                            <w:pPr>
                              <w:ind w:left="93"/>
                              <w:rPr>
                                <w:rFonts w:ascii="Courier New"/>
                                <w:b/>
                                <w:color w:val="000000"/>
                              </w:rPr>
                            </w:pPr>
                            <w:r>
                              <w:rPr>
                                <w:rFonts w:ascii="Courier New"/>
                                <w:b/>
                                <w:color w:val="000000"/>
                                <w:spacing w:val="-2"/>
                              </w:rPr>
                              <w:t>{execution-</w:t>
                            </w:r>
                            <w:r>
                              <w:rPr>
                                <w:rFonts w:ascii="Courier New"/>
                                <w:b/>
                                <w:color w:val="000000"/>
                                <w:spacing w:val="-5"/>
                              </w:rPr>
                              <w:t>id}</w:t>
                            </w:r>
                          </w:p>
                        </w:txbxContent>
                      </wps:txbx>
                      <wps:bodyPr wrap="square" lIns="0" tIns="0" rIns="0" bIns="0" rtlCol="0">
                        <a:noAutofit/>
                      </wps:bodyPr>
                    </wps:wsp>
                  </a:graphicData>
                </a:graphic>
              </wp:anchor>
            </w:drawing>
          </mc:Choice>
          <mc:Fallback>
            <w:pict>
              <v:shape w14:anchorId="6BB3228F" id="Textbox 121" o:spid="_x0000_s1053" type="#_x0000_t202" style="position:absolute;margin-left:71.65pt;margin-top:6.7pt;width:452.15pt;height:26.5pt;z-index:-15710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" fillcolor="#f08a90" strokecolor="#e93e46" strokeweight="1.44pt">
                <v:path arrowok="t"/>
                <v:textbox inset="0,0,0,0">
                  <w:txbxContent>
                    <w:p w14:paraId="5A6838E1" w14:textId="77777777" w:rsidR="00196D8F" w:rsidRDefault="00000000">
                      <w:pPr>
                        <w:spacing w:line="248" w:lineRule="exact"/>
                        <w:ind w:left="93"/>
                        <w:rPr>
                          <w:rFonts w:ascii="Courier New"/>
                          <w:b/>
                          <w:color w:val="000000"/>
                        </w:rPr>
                      </w:pPr>
                      <w:r>
                        <w:rPr>
                          <w:rFonts w:ascii="Courier New"/>
                          <w:b/>
                          <w:color w:val="000000"/>
                          <w:spacing w:val="-2"/>
                        </w:rPr>
                        <w:t>DELETE</w:t>
                      </w:r>
                      <w:r>
                        <w:rPr>
                          <w:rFonts w:ascii="Courier New"/>
                          <w:b/>
                          <w:color w:val="000000"/>
                          <w:spacing w:val="44"/>
                        </w:rPr>
                        <w:t xml:space="preserve"> </w:t>
                      </w:r>
                      <w:r>
                        <w:rPr>
                          <w:rFonts w:ascii="Courier New"/>
                          <w:b/>
                          <w:color w:val="000000"/>
                          <w:spacing w:val="-2"/>
                        </w:rPr>
                        <w:t>/{entity-path}/operations/{operation-id}/executions/</w:t>
                      </w:r>
                    </w:p>
                    <w:p w14:paraId="6B5AF809" w14:textId="77777777" w:rsidR="00196D8F" w:rsidRDefault="00000000">
                      <w:pPr>
                        <w:ind w:left="93"/>
                        <w:rPr>
                          <w:rFonts w:ascii="Courier New"/>
                          <w:b/>
                          <w:color w:val="000000"/>
                        </w:rPr>
                      </w:pPr>
                      <w:r>
                        <w:rPr>
                          <w:rFonts w:ascii="Courier New"/>
                          <w:b/>
                          <w:color w:val="000000"/>
                          <w:spacing w:val="-2"/>
                        </w:rPr>
                        <w:t>{execution-</w:t>
                      </w:r>
                      <w:r>
                        <w:rPr>
                          <w:rFonts w:ascii="Courier New"/>
                          <w:b/>
                          <w:color w:val="000000"/>
                          <w:spacing w:val="-5"/>
                        </w:rPr>
                        <w:t>id}</w:t>
                      </w:r>
                    </w:p>
                  </w:txbxContent>
                </v:textbox>
                <w10:wrap type="topAndBottom" anchorx="page"/>
              </v:shape>
            </w:pict>
          </mc:Fallback>
        </mc:AlternateContent>
      </w:r>
    </w:p>
    <w:p w14:paraId="01F8BC1E" w14:textId="77777777" w:rsidR="00196D8F" w:rsidRDefault="00196D8F">
      <w:pPr>
        <w:pStyle w:val="a3"/>
        <w:spacing w:before="1"/>
        <w:rPr>
          <w:sz w:val="14"/>
        </w:rPr>
      </w:pPr>
    </w:p>
    <w:p w14:paraId="3E556F50" w14:textId="77777777" w:rsidR="00196D8F" w:rsidRDefault="00000000">
      <w:pPr>
        <w:pStyle w:val="a3"/>
        <w:spacing w:before="94"/>
        <w:ind w:left="118"/>
      </w:pPr>
      <w:r>
        <w:rPr>
          <w:u w:val="single"/>
        </w:rPr>
        <w:t>Method</w:t>
      </w:r>
      <w:r>
        <w:rPr>
          <w:spacing w:val="-6"/>
          <w:u w:val="single"/>
        </w:rPr>
        <w:t xml:space="preserve"> </w:t>
      </w:r>
      <w:r>
        <w:rPr>
          <w:spacing w:val="-2"/>
          <w:u w:val="single"/>
        </w:rPr>
        <w:t>Description:</w:t>
      </w:r>
    </w:p>
    <w:p w14:paraId="6E9C348B" w14:textId="77777777" w:rsidR="00196D8F" w:rsidRDefault="00000000">
      <w:pPr>
        <w:pStyle w:val="a3"/>
        <w:spacing w:before="119"/>
        <w:ind w:left="402" w:right="1221"/>
      </w:pPr>
      <w:r>
        <w:t>This method terminates the execution of the operation and removes it. The status of the operation can no longer be requested.</w:t>
      </w:r>
    </w:p>
    <w:p w14:paraId="7998993A" w14:textId="77777777" w:rsidR="00196D8F" w:rsidRDefault="00196D8F">
      <w:pPr>
        <w:pStyle w:val="a3"/>
        <w:spacing w:before="10"/>
        <w:rPr>
          <w:sz w:val="20"/>
        </w:rPr>
      </w:pPr>
    </w:p>
    <w:p w14:paraId="6E3B3317" w14:textId="77777777" w:rsidR="00196D8F" w:rsidRDefault="00000000">
      <w:pPr>
        <w:pStyle w:val="a3"/>
        <w:ind w:left="118"/>
      </w:pPr>
      <w:r>
        <w:rPr>
          <w:u w:val="single"/>
        </w:rPr>
        <w:t>Path</w:t>
      </w:r>
      <w:r>
        <w:rPr>
          <w:spacing w:val="-2"/>
          <w:u w:val="single"/>
        </w:rPr>
        <w:t xml:space="preserve"> Parameters:</w:t>
      </w:r>
    </w:p>
    <w:p w14:paraId="7023DE48" w14:textId="77777777" w:rsidR="00196D8F" w:rsidRDefault="00196D8F">
      <w:pPr>
        <w:pStyle w:val="a3"/>
        <w:spacing w:before="8"/>
        <w:rPr>
          <w:sz w:val="12"/>
        </w:rPr>
      </w:pPr>
    </w:p>
    <w:p w14:paraId="2B1363C6" w14:textId="77777777" w:rsidR="00196D8F" w:rsidRDefault="00000000">
      <w:pPr>
        <w:tabs>
          <w:tab w:val="left" w:pos="2838"/>
        </w:tabs>
        <w:spacing w:before="93"/>
        <w:ind w:left="1419"/>
        <w:rPr>
          <w:b/>
          <w:sz w:val="20"/>
        </w:rPr>
      </w:pPr>
      <w:bookmarkStart w:id="377" w:name="_bookmark260"/>
      <w:bookmarkEnd w:id="377"/>
      <w:r>
        <w:rPr>
          <w:b/>
          <w:sz w:val="20"/>
        </w:rPr>
        <w:t>Table</w:t>
      </w:r>
      <w:r>
        <w:rPr>
          <w:b/>
          <w:spacing w:val="-10"/>
          <w:sz w:val="20"/>
        </w:rPr>
        <w:t xml:space="preserve"> </w:t>
      </w:r>
      <w:r>
        <w:rPr>
          <w:b/>
          <w:spacing w:val="-5"/>
          <w:sz w:val="20"/>
        </w:rPr>
        <w:t>116</w:t>
      </w:r>
      <w:r>
        <w:rPr>
          <w:b/>
          <w:sz w:val="20"/>
        </w:rPr>
        <w:tab/>
        <w:t>Path</w:t>
      </w:r>
      <w:r>
        <w:rPr>
          <w:b/>
          <w:spacing w:val="-5"/>
          <w:sz w:val="20"/>
        </w:rPr>
        <w:t xml:space="preserve"> </w:t>
      </w:r>
      <w:r>
        <w:rPr>
          <w:b/>
          <w:sz w:val="20"/>
        </w:rPr>
        <w:t>Parameters</w:t>
      </w:r>
      <w:r>
        <w:rPr>
          <w:b/>
          <w:spacing w:val="-6"/>
          <w:sz w:val="20"/>
        </w:rPr>
        <w:t xml:space="preserve"> </w:t>
      </w:r>
      <w:r>
        <w:rPr>
          <w:b/>
          <w:sz w:val="20"/>
        </w:rPr>
        <w:t>-</w:t>
      </w:r>
      <w:r>
        <w:rPr>
          <w:b/>
          <w:spacing w:val="-4"/>
          <w:sz w:val="20"/>
        </w:rPr>
        <w:t xml:space="preserve"> </w:t>
      </w:r>
      <w:r>
        <w:rPr>
          <w:b/>
          <w:sz w:val="20"/>
        </w:rPr>
        <w:t>Stop</w:t>
      </w:r>
      <w:r>
        <w:rPr>
          <w:b/>
          <w:spacing w:val="-5"/>
          <w:sz w:val="20"/>
        </w:rPr>
        <w:t xml:space="preserve"> </w:t>
      </w:r>
      <w:r>
        <w:rPr>
          <w:b/>
          <w:sz w:val="20"/>
        </w:rPr>
        <w:t>the</w:t>
      </w:r>
      <w:r>
        <w:rPr>
          <w:b/>
          <w:spacing w:val="-5"/>
          <w:sz w:val="20"/>
        </w:rPr>
        <w:t xml:space="preserve"> </w:t>
      </w:r>
      <w:r>
        <w:rPr>
          <w:b/>
          <w:sz w:val="20"/>
        </w:rPr>
        <w:t>execution</w:t>
      </w:r>
      <w:r>
        <w:rPr>
          <w:b/>
          <w:spacing w:val="-5"/>
          <w:sz w:val="20"/>
        </w:rPr>
        <w:t xml:space="preserve"> </w:t>
      </w:r>
      <w:r>
        <w:rPr>
          <w:b/>
          <w:sz w:val="20"/>
        </w:rPr>
        <w:t>of</w:t>
      </w:r>
      <w:r>
        <w:rPr>
          <w:b/>
          <w:spacing w:val="-4"/>
          <w:sz w:val="20"/>
        </w:rPr>
        <w:t xml:space="preserve"> </w:t>
      </w:r>
      <w:r>
        <w:rPr>
          <w:b/>
          <w:sz w:val="20"/>
        </w:rPr>
        <w:t>an</w:t>
      </w:r>
      <w:r>
        <w:rPr>
          <w:b/>
          <w:spacing w:val="-4"/>
          <w:sz w:val="20"/>
        </w:rPr>
        <w:t xml:space="preserve"> </w:t>
      </w:r>
      <w:proofErr w:type="gramStart"/>
      <w:r>
        <w:rPr>
          <w:b/>
          <w:spacing w:val="-2"/>
          <w:sz w:val="20"/>
        </w:rPr>
        <w:t>operation</w:t>
      </w:r>
      <w:proofErr w:type="gramEnd"/>
    </w:p>
    <w:p w14:paraId="21E760E6" w14:textId="77777777" w:rsidR="00196D8F" w:rsidRDefault="00196D8F">
      <w:pPr>
        <w:pStyle w:val="a3"/>
        <w:spacing w:before="10" w:after="1"/>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560"/>
        <w:gridCol w:w="1416"/>
        <w:gridCol w:w="3828"/>
      </w:tblGrid>
      <w:tr w:rsidR="00196D8F" w14:paraId="600D1816" w14:textId="77777777">
        <w:trPr>
          <w:trHeight w:val="585"/>
        </w:trPr>
        <w:tc>
          <w:tcPr>
            <w:tcW w:w="2263" w:type="dxa"/>
            <w:tcBorders>
              <w:bottom w:val="single" w:sz="6" w:space="0" w:color="000000"/>
              <w:right w:val="single" w:sz="6" w:space="0" w:color="000000"/>
            </w:tcBorders>
            <w:shd w:val="clear" w:color="auto" w:fill="DFDAD6"/>
          </w:tcPr>
          <w:p w14:paraId="447D1359" w14:textId="77777777" w:rsidR="00196D8F" w:rsidRDefault="00196D8F">
            <w:pPr>
              <w:pStyle w:val="TableParagraph"/>
              <w:spacing w:before="9"/>
              <w:ind w:left="0"/>
              <w:rPr>
                <w:b/>
                <w:sz w:val="20"/>
              </w:rPr>
            </w:pPr>
          </w:p>
          <w:p w14:paraId="0D5C153A" w14:textId="77777777" w:rsidR="00196D8F" w:rsidRDefault="00000000">
            <w:pPr>
              <w:pStyle w:val="TableParagraph"/>
              <w:ind w:left="110"/>
              <w:rPr>
                <w:b/>
                <w:sz w:val="20"/>
              </w:rPr>
            </w:pPr>
            <w:r>
              <w:rPr>
                <w:b/>
                <w:sz w:val="20"/>
              </w:rPr>
              <w:t>Parameter</w:t>
            </w:r>
            <w:r>
              <w:rPr>
                <w:b/>
                <w:spacing w:val="-11"/>
                <w:sz w:val="20"/>
              </w:rPr>
              <w:t xml:space="preserve"> </w:t>
            </w:r>
            <w:r>
              <w:rPr>
                <w:b/>
                <w:spacing w:val="-4"/>
                <w:sz w:val="20"/>
              </w:rPr>
              <w:t>Name</w:t>
            </w:r>
          </w:p>
        </w:tc>
        <w:tc>
          <w:tcPr>
            <w:tcW w:w="1560" w:type="dxa"/>
            <w:tcBorders>
              <w:left w:val="single" w:sz="6" w:space="0" w:color="000000"/>
              <w:bottom w:val="single" w:sz="6" w:space="0" w:color="000000"/>
              <w:right w:val="single" w:sz="6" w:space="0" w:color="000000"/>
            </w:tcBorders>
            <w:shd w:val="clear" w:color="auto" w:fill="DFDAD6"/>
          </w:tcPr>
          <w:p w14:paraId="20A70805" w14:textId="77777777" w:rsidR="00196D8F" w:rsidRDefault="00196D8F">
            <w:pPr>
              <w:pStyle w:val="TableParagraph"/>
              <w:spacing w:before="9"/>
              <w:ind w:left="0"/>
              <w:rPr>
                <w:b/>
                <w:sz w:val="20"/>
              </w:rPr>
            </w:pPr>
          </w:p>
          <w:p w14:paraId="42EB7943"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5E97EA30" w14:textId="77777777" w:rsidR="00196D8F" w:rsidRDefault="00196D8F">
            <w:pPr>
              <w:pStyle w:val="TableParagraph"/>
              <w:spacing w:before="9"/>
              <w:ind w:left="0"/>
              <w:rPr>
                <w:b/>
                <w:sz w:val="20"/>
              </w:rPr>
            </w:pPr>
          </w:p>
          <w:p w14:paraId="05000E08" w14:textId="77777777" w:rsidR="00196D8F" w:rsidRDefault="00000000">
            <w:pPr>
              <w:pStyle w:val="TableParagraph"/>
              <w:ind w:left="95" w:right="180"/>
              <w:jc w:val="center"/>
              <w:rPr>
                <w:b/>
                <w:sz w:val="20"/>
              </w:rPr>
            </w:pPr>
            <w:r>
              <w:rPr>
                <w:b/>
                <w:spacing w:val="-2"/>
                <w:sz w:val="20"/>
              </w:rPr>
              <w:t>Convention</w:t>
            </w:r>
          </w:p>
        </w:tc>
        <w:tc>
          <w:tcPr>
            <w:tcW w:w="3828" w:type="dxa"/>
            <w:tcBorders>
              <w:left w:val="single" w:sz="6" w:space="0" w:color="000000"/>
              <w:bottom w:val="single" w:sz="6" w:space="0" w:color="000000"/>
            </w:tcBorders>
            <w:shd w:val="clear" w:color="auto" w:fill="DFDAD6"/>
          </w:tcPr>
          <w:p w14:paraId="6E26ED2B" w14:textId="77777777" w:rsidR="00196D8F" w:rsidRDefault="00196D8F">
            <w:pPr>
              <w:pStyle w:val="TableParagraph"/>
              <w:spacing w:before="9"/>
              <w:ind w:left="0"/>
              <w:rPr>
                <w:b/>
                <w:sz w:val="20"/>
              </w:rPr>
            </w:pPr>
          </w:p>
          <w:p w14:paraId="66658786" w14:textId="77777777" w:rsidR="00196D8F" w:rsidRDefault="00000000">
            <w:pPr>
              <w:pStyle w:val="TableParagraph"/>
              <w:ind w:left="108"/>
              <w:rPr>
                <w:b/>
                <w:sz w:val="20"/>
              </w:rPr>
            </w:pPr>
            <w:r>
              <w:rPr>
                <w:b/>
                <w:spacing w:val="-2"/>
                <w:sz w:val="20"/>
              </w:rPr>
              <w:t>Description</w:t>
            </w:r>
          </w:p>
        </w:tc>
      </w:tr>
      <w:tr w:rsidR="00196D8F" w14:paraId="7F43ACD9" w14:textId="77777777">
        <w:trPr>
          <w:trHeight w:val="333"/>
        </w:trPr>
        <w:tc>
          <w:tcPr>
            <w:tcW w:w="2263" w:type="dxa"/>
            <w:tcBorders>
              <w:top w:val="single" w:sz="6" w:space="0" w:color="000000"/>
              <w:left w:val="single" w:sz="6" w:space="0" w:color="000000"/>
              <w:bottom w:val="single" w:sz="6" w:space="0" w:color="000000"/>
              <w:right w:val="single" w:sz="6" w:space="0" w:color="000000"/>
            </w:tcBorders>
          </w:tcPr>
          <w:p w14:paraId="71620038" w14:textId="77777777" w:rsidR="00196D8F" w:rsidRDefault="00000000">
            <w:pPr>
              <w:pStyle w:val="TableParagraph"/>
              <w:spacing w:before="39"/>
              <w:rPr>
                <w:rFonts w:ascii="Courier New"/>
              </w:rPr>
            </w:pPr>
            <w:r>
              <w:rPr>
                <w:rFonts w:ascii="Courier New"/>
                <w:spacing w:val="-2"/>
              </w:rPr>
              <w:t>operation-</w:t>
            </w:r>
            <w:r>
              <w:rPr>
                <w:rFonts w:ascii="Courier New"/>
                <w:spacing w:val="-5"/>
              </w:rPr>
              <w:t>id</w:t>
            </w:r>
          </w:p>
        </w:tc>
        <w:tc>
          <w:tcPr>
            <w:tcW w:w="1560" w:type="dxa"/>
            <w:tcBorders>
              <w:top w:val="single" w:sz="6" w:space="0" w:color="000000"/>
              <w:left w:val="single" w:sz="6" w:space="0" w:color="000000"/>
              <w:bottom w:val="single" w:sz="6" w:space="0" w:color="000000"/>
              <w:right w:val="single" w:sz="6" w:space="0" w:color="000000"/>
            </w:tcBorders>
          </w:tcPr>
          <w:p w14:paraId="57AF6AB0" w14:textId="77777777" w:rsidR="00196D8F" w:rsidRDefault="00000000">
            <w:pPr>
              <w:pStyle w:val="TableParagraph"/>
              <w:spacing w:before="39"/>
              <w:ind w:left="166"/>
              <w:rPr>
                <w:rFonts w:ascii="Courier New"/>
              </w:rPr>
            </w:pPr>
            <w:r>
              <w:rPr>
                <w:rFonts w:ascii="Courier New"/>
                <w:spacing w:val="-2"/>
              </w:rPr>
              <w:t>string</w:t>
            </w:r>
          </w:p>
        </w:tc>
        <w:tc>
          <w:tcPr>
            <w:tcW w:w="1416" w:type="dxa"/>
            <w:tcBorders>
              <w:top w:val="single" w:sz="6" w:space="0" w:color="000000"/>
              <w:left w:val="single" w:sz="6" w:space="0" w:color="000000"/>
              <w:bottom w:val="single" w:sz="6" w:space="0" w:color="000000"/>
              <w:right w:val="single" w:sz="6" w:space="0" w:color="000000"/>
            </w:tcBorders>
          </w:tcPr>
          <w:p w14:paraId="7F9CD5FF" w14:textId="77777777" w:rsidR="00196D8F" w:rsidRDefault="00000000">
            <w:pPr>
              <w:pStyle w:val="TableParagraph"/>
              <w:spacing w:before="40"/>
              <w:ind w:left="17"/>
              <w:jc w:val="center"/>
            </w:pPr>
            <w:r>
              <w:t>M</w:t>
            </w:r>
          </w:p>
        </w:tc>
        <w:tc>
          <w:tcPr>
            <w:tcW w:w="3828" w:type="dxa"/>
            <w:tcBorders>
              <w:top w:val="single" w:sz="6" w:space="0" w:color="000000"/>
              <w:left w:val="single" w:sz="6" w:space="0" w:color="000000"/>
              <w:bottom w:val="single" w:sz="6" w:space="0" w:color="000000"/>
              <w:right w:val="single" w:sz="6" w:space="0" w:color="000000"/>
            </w:tcBorders>
          </w:tcPr>
          <w:p w14:paraId="3ECAA5B3" w14:textId="77777777" w:rsidR="00196D8F" w:rsidRDefault="00000000">
            <w:pPr>
              <w:pStyle w:val="TableParagraph"/>
              <w:spacing w:before="40"/>
              <w:ind w:left="166"/>
            </w:pPr>
            <w:r>
              <w:t>Identifier</w:t>
            </w:r>
            <w:r>
              <w:rPr>
                <w:spacing w:val="-6"/>
              </w:rPr>
              <w:t xml:space="preserve"> </w:t>
            </w:r>
            <w:r>
              <w:t>for</w:t>
            </w:r>
            <w:r>
              <w:rPr>
                <w:spacing w:val="-5"/>
              </w:rPr>
              <w:t xml:space="preserve"> </w:t>
            </w:r>
            <w:r>
              <w:t>the</w:t>
            </w:r>
            <w:r>
              <w:rPr>
                <w:spacing w:val="-5"/>
              </w:rPr>
              <w:t xml:space="preserve"> </w:t>
            </w:r>
            <w:r>
              <w:rPr>
                <w:spacing w:val="-2"/>
              </w:rPr>
              <w:t>operation</w:t>
            </w:r>
          </w:p>
        </w:tc>
      </w:tr>
      <w:tr w:rsidR="00196D8F" w14:paraId="184AC8F7" w14:textId="77777777">
        <w:trPr>
          <w:trHeight w:val="588"/>
        </w:trPr>
        <w:tc>
          <w:tcPr>
            <w:tcW w:w="2263" w:type="dxa"/>
            <w:tcBorders>
              <w:top w:val="single" w:sz="6" w:space="0" w:color="000000"/>
            </w:tcBorders>
          </w:tcPr>
          <w:p w14:paraId="624B0574" w14:textId="77777777" w:rsidR="00196D8F" w:rsidRDefault="00000000">
            <w:pPr>
              <w:pStyle w:val="TableParagraph"/>
              <w:spacing w:before="39"/>
              <w:ind w:left="167"/>
              <w:rPr>
                <w:rFonts w:ascii="Courier New"/>
              </w:rPr>
            </w:pPr>
            <w:r>
              <w:rPr>
                <w:rFonts w:ascii="Courier New"/>
                <w:spacing w:val="-2"/>
              </w:rPr>
              <w:t>execution-</w:t>
            </w:r>
            <w:r>
              <w:rPr>
                <w:rFonts w:ascii="Courier New"/>
                <w:spacing w:val="-5"/>
              </w:rPr>
              <w:t>id</w:t>
            </w:r>
          </w:p>
        </w:tc>
        <w:tc>
          <w:tcPr>
            <w:tcW w:w="1560" w:type="dxa"/>
            <w:tcBorders>
              <w:top w:val="single" w:sz="6" w:space="0" w:color="000000"/>
            </w:tcBorders>
          </w:tcPr>
          <w:p w14:paraId="731D2075" w14:textId="77777777" w:rsidR="00196D8F" w:rsidRDefault="00000000">
            <w:pPr>
              <w:pStyle w:val="TableParagraph"/>
              <w:spacing w:before="39"/>
              <w:ind w:left="168"/>
              <w:rPr>
                <w:rFonts w:ascii="Courier New"/>
              </w:rPr>
            </w:pPr>
            <w:r>
              <w:rPr>
                <w:rFonts w:ascii="Courier New"/>
                <w:spacing w:val="-2"/>
              </w:rPr>
              <w:t>string</w:t>
            </w:r>
          </w:p>
        </w:tc>
        <w:tc>
          <w:tcPr>
            <w:tcW w:w="1416" w:type="dxa"/>
            <w:tcBorders>
              <w:top w:val="single" w:sz="6" w:space="0" w:color="000000"/>
            </w:tcBorders>
          </w:tcPr>
          <w:p w14:paraId="3F73293B" w14:textId="77777777" w:rsidR="00196D8F" w:rsidRDefault="00000000">
            <w:pPr>
              <w:pStyle w:val="TableParagraph"/>
              <w:spacing w:before="40"/>
              <w:ind w:left="17"/>
              <w:jc w:val="center"/>
            </w:pPr>
            <w:r>
              <w:t>M</w:t>
            </w:r>
          </w:p>
        </w:tc>
        <w:tc>
          <w:tcPr>
            <w:tcW w:w="3828" w:type="dxa"/>
            <w:tcBorders>
              <w:top w:val="single" w:sz="6" w:space="0" w:color="000000"/>
            </w:tcBorders>
          </w:tcPr>
          <w:p w14:paraId="400198AC" w14:textId="77777777" w:rsidR="00196D8F" w:rsidRDefault="00000000">
            <w:pPr>
              <w:pStyle w:val="TableParagraph"/>
              <w:tabs>
                <w:tab w:val="left" w:pos="1368"/>
                <w:tab w:val="left" w:pos="1977"/>
                <w:tab w:val="left" w:pos="3359"/>
              </w:tabs>
              <w:spacing w:before="40"/>
              <w:ind w:left="168" w:right="148"/>
            </w:pPr>
            <w:r>
              <w:rPr>
                <w:spacing w:val="-2"/>
              </w:rPr>
              <w:t>Identifier</w:t>
            </w:r>
            <w:r>
              <w:tab/>
            </w:r>
            <w:r>
              <w:rPr>
                <w:spacing w:val="-4"/>
              </w:rPr>
              <w:t>for</w:t>
            </w:r>
            <w:r>
              <w:tab/>
            </w:r>
            <w:r>
              <w:rPr>
                <w:spacing w:val="-2"/>
              </w:rPr>
              <w:t>monitoring</w:t>
            </w:r>
            <w:r>
              <w:tab/>
            </w:r>
            <w:r>
              <w:rPr>
                <w:spacing w:val="-4"/>
              </w:rPr>
              <w:t xml:space="preserve">the </w:t>
            </w:r>
            <w:r>
              <w:t>execution of the operation.</w:t>
            </w:r>
          </w:p>
        </w:tc>
      </w:tr>
    </w:tbl>
    <w:p w14:paraId="080C7457" w14:textId="77777777" w:rsidR="00196D8F" w:rsidRDefault="00196D8F">
      <w:pPr>
        <w:pStyle w:val="a3"/>
        <w:spacing w:before="9"/>
        <w:rPr>
          <w:b/>
          <w:sz w:val="20"/>
        </w:rPr>
      </w:pPr>
    </w:p>
    <w:p w14:paraId="60D7E174" w14:textId="77777777" w:rsidR="00196D8F" w:rsidRDefault="00000000">
      <w:pPr>
        <w:pStyle w:val="a3"/>
        <w:spacing w:before="1"/>
        <w:ind w:left="118"/>
      </w:pPr>
      <w:r>
        <w:rPr>
          <w:u w:val="single"/>
        </w:rPr>
        <w:t>Query</w:t>
      </w:r>
      <w:r>
        <w:rPr>
          <w:spacing w:val="-4"/>
          <w:u w:val="single"/>
        </w:rPr>
        <w:t xml:space="preserve"> </w:t>
      </w:r>
      <w:r>
        <w:rPr>
          <w:spacing w:val="-2"/>
          <w:u w:val="single"/>
        </w:rPr>
        <w:t>Parameters:</w:t>
      </w:r>
    </w:p>
    <w:p w14:paraId="54F113A7" w14:textId="77777777" w:rsidR="00196D8F" w:rsidRDefault="00000000">
      <w:pPr>
        <w:pStyle w:val="a3"/>
        <w:spacing w:before="119"/>
        <w:ind w:left="402"/>
      </w:pPr>
      <w:r>
        <w:t>This</w:t>
      </w:r>
      <w:r>
        <w:rPr>
          <w:spacing w:val="-3"/>
        </w:rPr>
        <w:t xml:space="preserve"> </w:t>
      </w:r>
      <w:r>
        <w:t>method</w:t>
      </w:r>
      <w:r>
        <w:rPr>
          <w:spacing w:val="-3"/>
        </w:rPr>
        <w:t xml:space="preserve"> </w:t>
      </w:r>
      <w:r>
        <w:t>does</w:t>
      </w:r>
      <w:r>
        <w:rPr>
          <w:spacing w:val="-5"/>
        </w:rPr>
        <w:t xml:space="preserve"> </w:t>
      </w:r>
      <w:r>
        <w:t>not</w:t>
      </w:r>
      <w:r>
        <w:rPr>
          <w:spacing w:val="-4"/>
        </w:rPr>
        <w:t xml:space="preserve"> </w:t>
      </w:r>
      <w:r>
        <w:t>support</w:t>
      </w:r>
      <w:r>
        <w:rPr>
          <w:spacing w:val="-3"/>
        </w:rPr>
        <w:t xml:space="preserve"> </w:t>
      </w:r>
      <w:r>
        <w:t>query</w:t>
      </w:r>
      <w:r>
        <w:rPr>
          <w:spacing w:val="-4"/>
        </w:rPr>
        <w:t xml:space="preserve"> </w:t>
      </w:r>
      <w:r>
        <w:rPr>
          <w:spacing w:val="-2"/>
        </w:rPr>
        <w:t>parameters.</w:t>
      </w:r>
    </w:p>
    <w:p w14:paraId="3F8BD8D1" w14:textId="77777777" w:rsidR="00196D8F" w:rsidRDefault="00196D8F">
      <w:pPr>
        <w:pStyle w:val="a3"/>
        <w:spacing w:before="8"/>
        <w:rPr>
          <w:sz w:val="20"/>
        </w:rPr>
      </w:pPr>
    </w:p>
    <w:p w14:paraId="73099A05" w14:textId="77777777" w:rsidR="00196D8F" w:rsidRDefault="00000000">
      <w:pPr>
        <w:pStyle w:val="a3"/>
        <w:spacing w:before="1"/>
        <w:ind w:left="118"/>
      </w:pPr>
      <w:r>
        <w:rPr>
          <w:u w:val="single"/>
        </w:rPr>
        <w:t>Request</w:t>
      </w:r>
      <w:r>
        <w:rPr>
          <w:spacing w:val="-4"/>
          <w:u w:val="single"/>
        </w:rPr>
        <w:t xml:space="preserve"> </w:t>
      </w:r>
      <w:r>
        <w:rPr>
          <w:spacing w:val="-2"/>
          <w:u w:val="single"/>
        </w:rPr>
        <w:t>Headers:</w:t>
      </w:r>
    </w:p>
    <w:p w14:paraId="5266B8B0" w14:textId="77777777" w:rsidR="00196D8F" w:rsidRDefault="00000000">
      <w:pPr>
        <w:pStyle w:val="a3"/>
        <w:spacing w:before="120"/>
        <w:ind w:left="402"/>
        <w:rPr>
          <w:rFonts w:ascii="Courier New"/>
        </w:rPr>
      </w:pPr>
      <w:r>
        <w:rPr>
          <w:rFonts w:ascii="Courier New"/>
          <w:spacing w:val="-2"/>
        </w:rPr>
        <w:t>Content-Type:</w:t>
      </w:r>
      <w:r>
        <w:rPr>
          <w:rFonts w:ascii="Courier New"/>
          <w:spacing w:val="-57"/>
        </w:rPr>
        <w:t xml:space="preserve"> </w:t>
      </w:r>
      <w:r>
        <w:rPr>
          <w:rFonts w:ascii="Courier New"/>
          <w:spacing w:val="-2"/>
        </w:rPr>
        <w:t>application/</w:t>
      </w:r>
      <w:proofErr w:type="spellStart"/>
      <w:r>
        <w:rPr>
          <w:rFonts w:ascii="Courier New"/>
          <w:spacing w:val="-2"/>
        </w:rPr>
        <w:t>json</w:t>
      </w:r>
      <w:proofErr w:type="spellEnd"/>
    </w:p>
    <w:p w14:paraId="49C80FFA" w14:textId="77777777" w:rsidR="00196D8F" w:rsidRDefault="00196D8F">
      <w:pPr>
        <w:rPr>
          <w:rFonts w:ascii="Courier New"/>
        </w:rPr>
        <w:sectPr w:rsidR="00196D8F">
          <w:pgSz w:w="11910" w:h="16840"/>
          <w:pgMar w:top="1840" w:right="180" w:bottom="1200" w:left="1300" w:header="255" w:footer="952" w:gutter="0"/>
          <w:cols w:space="720"/>
        </w:sectPr>
      </w:pPr>
    </w:p>
    <w:p w14:paraId="1B19D412" w14:textId="77777777" w:rsidR="00196D8F" w:rsidRDefault="00000000">
      <w:pPr>
        <w:pStyle w:val="a3"/>
        <w:spacing w:before="91"/>
        <w:ind w:left="118"/>
      </w:pPr>
      <w:r>
        <w:rPr>
          <w:u w:val="single"/>
        </w:rPr>
        <w:lastRenderedPageBreak/>
        <w:t>Request</w:t>
      </w:r>
      <w:r>
        <w:rPr>
          <w:spacing w:val="-4"/>
          <w:u w:val="single"/>
        </w:rPr>
        <w:t xml:space="preserve"> </w:t>
      </w:r>
      <w:r>
        <w:rPr>
          <w:spacing w:val="-2"/>
          <w:u w:val="single"/>
        </w:rPr>
        <w:t>Body:</w:t>
      </w:r>
    </w:p>
    <w:p w14:paraId="48E97FBE" w14:textId="77777777" w:rsidR="00196D8F" w:rsidRDefault="00196D8F">
      <w:pPr>
        <w:pStyle w:val="a3"/>
        <w:spacing w:before="8"/>
        <w:rPr>
          <w:sz w:val="12"/>
        </w:rPr>
      </w:pPr>
    </w:p>
    <w:p w14:paraId="40D6879F" w14:textId="77777777" w:rsidR="00196D8F" w:rsidRDefault="00000000">
      <w:pPr>
        <w:tabs>
          <w:tab w:val="left" w:pos="2956"/>
        </w:tabs>
        <w:spacing w:before="93"/>
        <w:ind w:left="1537"/>
        <w:rPr>
          <w:b/>
          <w:sz w:val="20"/>
        </w:rPr>
      </w:pPr>
      <w:bookmarkStart w:id="378" w:name="_bookmark261"/>
      <w:bookmarkEnd w:id="378"/>
      <w:r>
        <w:rPr>
          <w:b/>
          <w:sz w:val="20"/>
        </w:rPr>
        <w:t>Table</w:t>
      </w:r>
      <w:r>
        <w:rPr>
          <w:b/>
          <w:spacing w:val="-10"/>
          <w:sz w:val="20"/>
        </w:rPr>
        <w:t xml:space="preserve"> </w:t>
      </w:r>
      <w:r>
        <w:rPr>
          <w:b/>
          <w:spacing w:val="-5"/>
          <w:sz w:val="20"/>
        </w:rPr>
        <w:t>117</w:t>
      </w:r>
      <w:r>
        <w:rPr>
          <w:b/>
          <w:sz w:val="20"/>
        </w:rPr>
        <w:tab/>
        <w:t>Request</w:t>
      </w:r>
      <w:r>
        <w:rPr>
          <w:b/>
          <w:spacing w:val="-5"/>
          <w:sz w:val="20"/>
        </w:rPr>
        <w:t xml:space="preserve"> </w:t>
      </w:r>
      <w:r>
        <w:rPr>
          <w:b/>
          <w:sz w:val="20"/>
        </w:rPr>
        <w:t>Body</w:t>
      </w:r>
      <w:r>
        <w:rPr>
          <w:b/>
          <w:spacing w:val="-5"/>
          <w:sz w:val="20"/>
        </w:rPr>
        <w:t xml:space="preserve"> </w:t>
      </w:r>
      <w:r>
        <w:rPr>
          <w:b/>
          <w:sz w:val="20"/>
        </w:rPr>
        <w:t>-</w:t>
      </w:r>
      <w:r>
        <w:rPr>
          <w:b/>
          <w:spacing w:val="-3"/>
          <w:sz w:val="20"/>
        </w:rPr>
        <w:t xml:space="preserve"> </w:t>
      </w:r>
      <w:r>
        <w:rPr>
          <w:b/>
          <w:sz w:val="20"/>
        </w:rPr>
        <w:t>Stop</w:t>
      </w:r>
      <w:r>
        <w:rPr>
          <w:b/>
          <w:spacing w:val="-5"/>
          <w:sz w:val="20"/>
        </w:rPr>
        <w:t xml:space="preserve"> </w:t>
      </w:r>
      <w:r>
        <w:rPr>
          <w:b/>
          <w:sz w:val="20"/>
        </w:rPr>
        <w:t>the</w:t>
      </w:r>
      <w:r>
        <w:rPr>
          <w:b/>
          <w:spacing w:val="-4"/>
          <w:sz w:val="20"/>
        </w:rPr>
        <w:t xml:space="preserve"> </w:t>
      </w:r>
      <w:r>
        <w:rPr>
          <w:b/>
          <w:sz w:val="20"/>
        </w:rPr>
        <w:t>execution</w:t>
      </w:r>
      <w:r>
        <w:rPr>
          <w:b/>
          <w:spacing w:val="-4"/>
          <w:sz w:val="20"/>
        </w:rPr>
        <w:t xml:space="preserve"> </w:t>
      </w:r>
      <w:r>
        <w:rPr>
          <w:b/>
          <w:sz w:val="20"/>
        </w:rPr>
        <w:t>of</w:t>
      </w:r>
      <w:r>
        <w:rPr>
          <w:b/>
          <w:spacing w:val="-4"/>
          <w:sz w:val="20"/>
        </w:rPr>
        <w:t xml:space="preserve"> </w:t>
      </w:r>
      <w:r>
        <w:rPr>
          <w:b/>
          <w:sz w:val="20"/>
        </w:rPr>
        <w:t>an</w:t>
      </w:r>
      <w:r>
        <w:rPr>
          <w:b/>
          <w:spacing w:val="-5"/>
          <w:sz w:val="20"/>
        </w:rPr>
        <w:t xml:space="preserve"> </w:t>
      </w:r>
      <w:proofErr w:type="gramStart"/>
      <w:r>
        <w:rPr>
          <w:b/>
          <w:spacing w:val="-2"/>
          <w:sz w:val="20"/>
        </w:rPr>
        <w:t>operation</w:t>
      </w:r>
      <w:proofErr w:type="gramEnd"/>
    </w:p>
    <w:p w14:paraId="011DB250"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844"/>
        <w:gridCol w:w="1419"/>
        <w:gridCol w:w="3546"/>
      </w:tblGrid>
      <w:tr w:rsidR="00196D8F" w14:paraId="4CCC2807" w14:textId="77777777">
        <w:trPr>
          <w:trHeight w:val="585"/>
        </w:trPr>
        <w:tc>
          <w:tcPr>
            <w:tcW w:w="2263" w:type="dxa"/>
            <w:tcBorders>
              <w:bottom w:val="single" w:sz="6" w:space="0" w:color="000000"/>
              <w:right w:val="single" w:sz="6" w:space="0" w:color="000000"/>
            </w:tcBorders>
            <w:shd w:val="clear" w:color="auto" w:fill="DFDAD6"/>
          </w:tcPr>
          <w:p w14:paraId="6B4E487A" w14:textId="77777777" w:rsidR="00196D8F" w:rsidRDefault="00196D8F">
            <w:pPr>
              <w:pStyle w:val="TableParagraph"/>
              <w:spacing w:before="9"/>
              <w:ind w:left="0"/>
              <w:rPr>
                <w:b/>
                <w:sz w:val="20"/>
              </w:rPr>
            </w:pPr>
          </w:p>
          <w:p w14:paraId="353F70F9" w14:textId="77777777" w:rsidR="00196D8F" w:rsidRDefault="00000000">
            <w:pPr>
              <w:pStyle w:val="TableParagraph"/>
              <w:ind w:left="110"/>
              <w:rPr>
                <w:b/>
                <w:sz w:val="20"/>
              </w:rPr>
            </w:pPr>
            <w:r>
              <w:rPr>
                <w:b/>
                <w:spacing w:val="-2"/>
                <w:sz w:val="20"/>
              </w:rPr>
              <w:t>Attribute</w:t>
            </w:r>
          </w:p>
        </w:tc>
        <w:tc>
          <w:tcPr>
            <w:tcW w:w="1844" w:type="dxa"/>
            <w:tcBorders>
              <w:left w:val="single" w:sz="6" w:space="0" w:color="000000"/>
              <w:bottom w:val="single" w:sz="6" w:space="0" w:color="000000"/>
              <w:right w:val="single" w:sz="6" w:space="0" w:color="000000"/>
            </w:tcBorders>
            <w:shd w:val="clear" w:color="auto" w:fill="DFDAD6"/>
          </w:tcPr>
          <w:p w14:paraId="5DDDE130" w14:textId="77777777" w:rsidR="00196D8F" w:rsidRDefault="00196D8F">
            <w:pPr>
              <w:pStyle w:val="TableParagraph"/>
              <w:spacing w:before="9"/>
              <w:ind w:left="0"/>
              <w:rPr>
                <w:b/>
                <w:sz w:val="20"/>
              </w:rPr>
            </w:pPr>
          </w:p>
          <w:p w14:paraId="2414DB63" w14:textId="77777777" w:rsidR="00196D8F" w:rsidRDefault="00000000">
            <w:pPr>
              <w:pStyle w:val="TableParagraph"/>
              <w:ind w:left="106"/>
              <w:rPr>
                <w:b/>
                <w:sz w:val="20"/>
              </w:rPr>
            </w:pPr>
            <w:r>
              <w:rPr>
                <w:b/>
                <w:spacing w:val="-4"/>
                <w:sz w:val="20"/>
              </w:rPr>
              <w:t>Type</w:t>
            </w:r>
          </w:p>
        </w:tc>
        <w:tc>
          <w:tcPr>
            <w:tcW w:w="1419" w:type="dxa"/>
            <w:tcBorders>
              <w:left w:val="single" w:sz="6" w:space="0" w:color="000000"/>
              <w:bottom w:val="single" w:sz="6" w:space="0" w:color="000000"/>
              <w:right w:val="single" w:sz="6" w:space="0" w:color="000000"/>
            </w:tcBorders>
            <w:shd w:val="clear" w:color="auto" w:fill="DFDAD6"/>
          </w:tcPr>
          <w:p w14:paraId="4F311C7C" w14:textId="77777777" w:rsidR="00196D8F" w:rsidRDefault="00196D8F">
            <w:pPr>
              <w:pStyle w:val="TableParagraph"/>
              <w:spacing w:before="9"/>
              <w:ind w:left="0"/>
              <w:rPr>
                <w:b/>
                <w:sz w:val="20"/>
              </w:rPr>
            </w:pPr>
          </w:p>
          <w:p w14:paraId="2A1EB1BE" w14:textId="77777777" w:rsidR="00196D8F" w:rsidRDefault="00000000">
            <w:pPr>
              <w:pStyle w:val="TableParagraph"/>
              <w:ind w:left="94" w:right="183"/>
              <w:jc w:val="center"/>
              <w:rPr>
                <w:b/>
                <w:sz w:val="20"/>
              </w:rPr>
            </w:pPr>
            <w:r>
              <w:rPr>
                <w:b/>
                <w:spacing w:val="-2"/>
                <w:sz w:val="20"/>
              </w:rPr>
              <w:t>Convention</w:t>
            </w:r>
          </w:p>
        </w:tc>
        <w:tc>
          <w:tcPr>
            <w:tcW w:w="3546" w:type="dxa"/>
            <w:tcBorders>
              <w:left w:val="single" w:sz="6" w:space="0" w:color="000000"/>
              <w:bottom w:val="single" w:sz="6" w:space="0" w:color="000000"/>
            </w:tcBorders>
            <w:shd w:val="clear" w:color="auto" w:fill="DFDAD6"/>
          </w:tcPr>
          <w:p w14:paraId="769580B0" w14:textId="77777777" w:rsidR="00196D8F" w:rsidRDefault="00196D8F">
            <w:pPr>
              <w:pStyle w:val="TableParagraph"/>
              <w:spacing w:before="9"/>
              <w:ind w:left="0"/>
              <w:rPr>
                <w:b/>
                <w:sz w:val="20"/>
              </w:rPr>
            </w:pPr>
          </w:p>
          <w:p w14:paraId="6076E8C1" w14:textId="77777777" w:rsidR="00196D8F" w:rsidRDefault="00000000">
            <w:pPr>
              <w:pStyle w:val="TableParagraph"/>
              <w:ind w:left="107"/>
              <w:rPr>
                <w:b/>
                <w:sz w:val="20"/>
              </w:rPr>
            </w:pPr>
            <w:r>
              <w:rPr>
                <w:b/>
                <w:spacing w:val="-2"/>
                <w:sz w:val="20"/>
              </w:rPr>
              <w:t>Description</w:t>
            </w:r>
          </w:p>
        </w:tc>
      </w:tr>
      <w:tr w:rsidR="00196D8F" w14:paraId="2B5F0357" w14:textId="77777777">
        <w:trPr>
          <w:trHeight w:val="618"/>
        </w:trPr>
        <w:tc>
          <w:tcPr>
            <w:tcW w:w="2263" w:type="dxa"/>
            <w:tcBorders>
              <w:top w:val="single" w:sz="6" w:space="0" w:color="000000"/>
              <w:left w:val="single" w:sz="6" w:space="0" w:color="000000"/>
              <w:bottom w:val="single" w:sz="6" w:space="0" w:color="000000"/>
              <w:right w:val="single" w:sz="6" w:space="0" w:color="000000"/>
            </w:tcBorders>
          </w:tcPr>
          <w:p w14:paraId="4F286E4E" w14:textId="77777777" w:rsidR="00196D8F" w:rsidRDefault="00000000">
            <w:pPr>
              <w:pStyle w:val="TableParagraph"/>
              <w:spacing w:line="290" w:lineRule="atLeast"/>
              <w:rPr>
                <w:rFonts w:ascii="Courier New"/>
              </w:rPr>
            </w:pPr>
            <w:r>
              <w:rPr>
                <w:rFonts w:ascii="Courier New"/>
                <w:spacing w:val="-2"/>
              </w:rPr>
              <w:t>proximity_ response</w:t>
            </w:r>
          </w:p>
        </w:tc>
        <w:tc>
          <w:tcPr>
            <w:tcW w:w="1844" w:type="dxa"/>
            <w:tcBorders>
              <w:top w:val="single" w:sz="6" w:space="0" w:color="000000"/>
              <w:left w:val="single" w:sz="6" w:space="0" w:color="000000"/>
              <w:bottom w:val="single" w:sz="6" w:space="0" w:color="000000"/>
              <w:right w:val="single" w:sz="6" w:space="0" w:color="000000"/>
            </w:tcBorders>
          </w:tcPr>
          <w:p w14:paraId="5D1C9767" w14:textId="77777777" w:rsidR="00196D8F" w:rsidRDefault="00000000">
            <w:pPr>
              <w:pStyle w:val="TableParagraph"/>
              <w:spacing w:before="39"/>
              <w:ind w:left="163"/>
              <w:rPr>
                <w:rFonts w:ascii="Courier New"/>
              </w:rPr>
            </w:pPr>
            <w:r>
              <w:rPr>
                <w:rFonts w:ascii="Courier New"/>
                <w:spacing w:val="-2"/>
              </w:rPr>
              <w:t>string</w:t>
            </w:r>
          </w:p>
        </w:tc>
        <w:tc>
          <w:tcPr>
            <w:tcW w:w="1419" w:type="dxa"/>
            <w:tcBorders>
              <w:top w:val="single" w:sz="6" w:space="0" w:color="000000"/>
              <w:left w:val="single" w:sz="6" w:space="0" w:color="000000"/>
              <w:bottom w:val="single" w:sz="6" w:space="0" w:color="000000"/>
              <w:right w:val="single" w:sz="6" w:space="0" w:color="000000"/>
            </w:tcBorders>
          </w:tcPr>
          <w:p w14:paraId="2CE927EE" w14:textId="77777777" w:rsidR="00196D8F" w:rsidRDefault="00000000">
            <w:pPr>
              <w:pStyle w:val="TableParagraph"/>
              <w:spacing w:before="40"/>
              <w:ind w:left="12"/>
              <w:jc w:val="center"/>
            </w:pPr>
            <w:r>
              <w:t>C</w:t>
            </w:r>
          </w:p>
        </w:tc>
        <w:tc>
          <w:tcPr>
            <w:tcW w:w="3546" w:type="dxa"/>
            <w:tcBorders>
              <w:top w:val="single" w:sz="6" w:space="0" w:color="000000"/>
              <w:left w:val="single" w:sz="6" w:space="0" w:color="000000"/>
              <w:bottom w:val="single" w:sz="6" w:space="0" w:color="000000"/>
              <w:right w:val="single" w:sz="6" w:space="0" w:color="000000"/>
            </w:tcBorders>
          </w:tcPr>
          <w:p w14:paraId="07ADA351" w14:textId="77777777" w:rsidR="00196D8F" w:rsidRDefault="00000000">
            <w:pPr>
              <w:pStyle w:val="TableParagraph"/>
              <w:spacing w:before="40"/>
              <w:ind w:right="149"/>
            </w:pPr>
            <w:r>
              <w:t>Response</w:t>
            </w:r>
            <w:r>
              <w:rPr>
                <w:spacing w:val="-1"/>
              </w:rPr>
              <w:t xml:space="preserve"> </w:t>
            </w:r>
            <w:r>
              <w:t>to</w:t>
            </w:r>
            <w:r>
              <w:rPr>
                <w:spacing w:val="-3"/>
              </w:rPr>
              <w:t xml:space="preserve"> </w:t>
            </w:r>
            <w:r>
              <w:t>proximity</w:t>
            </w:r>
            <w:r>
              <w:rPr>
                <w:spacing w:val="-3"/>
              </w:rPr>
              <w:t xml:space="preserve"> </w:t>
            </w:r>
            <w:r>
              <w:t>challenge if required by the operation.</w:t>
            </w:r>
          </w:p>
        </w:tc>
      </w:tr>
    </w:tbl>
    <w:p w14:paraId="770FDAD2" w14:textId="77777777" w:rsidR="00196D8F" w:rsidRDefault="00196D8F">
      <w:pPr>
        <w:pStyle w:val="a3"/>
        <w:spacing w:before="1"/>
        <w:rPr>
          <w:b/>
          <w:sz w:val="21"/>
        </w:rPr>
      </w:pPr>
    </w:p>
    <w:p w14:paraId="364AAFAA" w14:textId="77777777" w:rsidR="00196D8F" w:rsidRDefault="00000000">
      <w:pPr>
        <w:pStyle w:val="a3"/>
        <w:ind w:left="118"/>
      </w:pPr>
      <w:r>
        <w:rPr>
          <w:u w:val="single"/>
        </w:rPr>
        <w:t>Response</w:t>
      </w:r>
      <w:r>
        <w:rPr>
          <w:spacing w:val="-6"/>
          <w:u w:val="single"/>
        </w:rPr>
        <w:t xml:space="preserve"> </w:t>
      </w:r>
      <w:r>
        <w:rPr>
          <w:u w:val="single"/>
        </w:rPr>
        <w:t>Status</w:t>
      </w:r>
      <w:r>
        <w:rPr>
          <w:spacing w:val="-5"/>
          <w:u w:val="single"/>
        </w:rPr>
        <w:t xml:space="preserve"> </w:t>
      </w:r>
      <w:r>
        <w:rPr>
          <w:spacing w:val="-2"/>
          <w:u w:val="single"/>
        </w:rPr>
        <w:t>Codes:</w:t>
      </w:r>
    </w:p>
    <w:p w14:paraId="6A41CC85" w14:textId="77777777" w:rsidR="00196D8F" w:rsidRDefault="00196D8F">
      <w:pPr>
        <w:pStyle w:val="a3"/>
        <w:spacing w:before="8"/>
        <w:rPr>
          <w:sz w:val="12"/>
        </w:rPr>
      </w:pPr>
    </w:p>
    <w:p w14:paraId="794FFA42" w14:textId="77777777" w:rsidR="00196D8F" w:rsidRDefault="00000000">
      <w:pPr>
        <w:tabs>
          <w:tab w:val="left" w:pos="2483"/>
        </w:tabs>
        <w:spacing w:before="93"/>
        <w:ind w:left="1064"/>
        <w:rPr>
          <w:b/>
          <w:sz w:val="20"/>
        </w:rPr>
      </w:pPr>
      <w:bookmarkStart w:id="379" w:name="_bookmark262"/>
      <w:bookmarkEnd w:id="379"/>
      <w:r>
        <w:rPr>
          <w:b/>
          <w:sz w:val="20"/>
        </w:rPr>
        <w:t>Table</w:t>
      </w:r>
      <w:r>
        <w:rPr>
          <w:b/>
          <w:spacing w:val="-10"/>
          <w:sz w:val="20"/>
        </w:rPr>
        <w:t xml:space="preserve"> </w:t>
      </w:r>
      <w:r>
        <w:rPr>
          <w:b/>
          <w:spacing w:val="-5"/>
          <w:sz w:val="20"/>
        </w:rPr>
        <w:t>118</w:t>
      </w:r>
      <w:r>
        <w:rPr>
          <w:b/>
          <w:sz w:val="20"/>
        </w:rPr>
        <w:tab/>
        <w:t>Response</w:t>
      </w:r>
      <w:r>
        <w:rPr>
          <w:b/>
          <w:spacing w:val="-5"/>
          <w:sz w:val="20"/>
        </w:rPr>
        <w:t xml:space="preserve"> </w:t>
      </w:r>
      <w:r>
        <w:rPr>
          <w:b/>
          <w:sz w:val="20"/>
        </w:rPr>
        <w:t>Status</w:t>
      </w:r>
      <w:r>
        <w:rPr>
          <w:b/>
          <w:spacing w:val="-6"/>
          <w:sz w:val="20"/>
        </w:rPr>
        <w:t xml:space="preserve"> </w:t>
      </w:r>
      <w:r>
        <w:rPr>
          <w:b/>
          <w:sz w:val="20"/>
        </w:rPr>
        <w:t>Codes</w:t>
      </w:r>
      <w:r>
        <w:rPr>
          <w:b/>
          <w:spacing w:val="-5"/>
          <w:sz w:val="20"/>
        </w:rPr>
        <w:t xml:space="preserve"> </w:t>
      </w:r>
      <w:r>
        <w:rPr>
          <w:b/>
          <w:sz w:val="20"/>
        </w:rPr>
        <w:t>-</w:t>
      </w:r>
      <w:r>
        <w:rPr>
          <w:b/>
          <w:spacing w:val="-4"/>
          <w:sz w:val="20"/>
        </w:rPr>
        <w:t xml:space="preserve"> </w:t>
      </w:r>
      <w:r>
        <w:rPr>
          <w:b/>
          <w:sz w:val="20"/>
        </w:rPr>
        <w:t>Stop</w:t>
      </w:r>
      <w:r>
        <w:rPr>
          <w:b/>
          <w:spacing w:val="-5"/>
          <w:sz w:val="20"/>
        </w:rPr>
        <w:t xml:space="preserve"> </w:t>
      </w:r>
      <w:r>
        <w:rPr>
          <w:b/>
          <w:sz w:val="20"/>
        </w:rPr>
        <w:t>the</w:t>
      </w:r>
      <w:r>
        <w:rPr>
          <w:b/>
          <w:spacing w:val="-5"/>
          <w:sz w:val="20"/>
        </w:rPr>
        <w:t xml:space="preserve"> </w:t>
      </w:r>
      <w:r>
        <w:rPr>
          <w:b/>
          <w:sz w:val="20"/>
        </w:rPr>
        <w:t>execution</w:t>
      </w:r>
      <w:r>
        <w:rPr>
          <w:b/>
          <w:spacing w:val="-5"/>
          <w:sz w:val="20"/>
        </w:rPr>
        <w:t xml:space="preserve"> </w:t>
      </w:r>
      <w:r>
        <w:rPr>
          <w:b/>
          <w:sz w:val="20"/>
        </w:rPr>
        <w:t>of</w:t>
      </w:r>
      <w:r>
        <w:rPr>
          <w:b/>
          <w:spacing w:val="-5"/>
          <w:sz w:val="20"/>
        </w:rPr>
        <w:t xml:space="preserve"> </w:t>
      </w:r>
      <w:r>
        <w:rPr>
          <w:b/>
          <w:sz w:val="20"/>
        </w:rPr>
        <w:t xml:space="preserve">an </w:t>
      </w:r>
      <w:proofErr w:type="gramStart"/>
      <w:r>
        <w:rPr>
          <w:b/>
          <w:spacing w:val="-2"/>
          <w:sz w:val="20"/>
        </w:rPr>
        <w:t>operation</w:t>
      </w:r>
      <w:proofErr w:type="gramEnd"/>
    </w:p>
    <w:p w14:paraId="0C409E0E"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59D49018" w14:textId="77777777">
        <w:trPr>
          <w:trHeight w:val="585"/>
        </w:trPr>
        <w:tc>
          <w:tcPr>
            <w:tcW w:w="1697" w:type="dxa"/>
            <w:tcBorders>
              <w:bottom w:val="single" w:sz="6" w:space="0" w:color="000000"/>
              <w:right w:val="single" w:sz="6" w:space="0" w:color="000000"/>
            </w:tcBorders>
            <w:shd w:val="clear" w:color="auto" w:fill="DFDAD6"/>
          </w:tcPr>
          <w:p w14:paraId="25FC3E1A" w14:textId="77777777" w:rsidR="00196D8F" w:rsidRDefault="00196D8F">
            <w:pPr>
              <w:pStyle w:val="TableParagraph"/>
              <w:spacing w:before="9"/>
              <w:ind w:left="0"/>
              <w:rPr>
                <w:b/>
                <w:sz w:val="20"/>
              </w:rPr>
            </w:pPr>
          </w:p>
          <w:p w14:paraId="58E73C11" w14:textId="77777777" w:rsidR="00196D8F" w:rsidRDefault="00000000">
            <w:pPr>
              <w:pStyle w:val="TableParagraph"/>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39F84319" w14:textId="77777777" w:rsidR="00196D8F" w:rsidRDefault="00196D8F">
            <w:pPr>
              <w:pStyle w:val="TableParagraph"/>
              <w:spacing w:before="9"/>
              <w:ind w:left="0"/>
              <w:rPr>
                <w:b/>
                <w:sz w:val="20"/>
              </w:rPr>
            </w:pPr>
          </w:p>
          <w:p w14:paraId="0432F7A5" w14:textId="77777777" w:rsidR="00196D8F" w:rsidRDefault="00000000">
            <w:pPr>
              <w:pStyle w:val="TableParagraph"/>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32531516" w14:textId="77777777" w:rsidR="00196D8F" w:rsidRDefault="00196D8F">
            <w:pPr>
              <w:pStyle w:val="TableParagraph"/>
              <w:spacing w:before="9"/>
              <w:ind w:left="0"/>
              <w:rPr>
                <w:b/>
                <w:sz w:val="20"/>
              </w:rPr>
            </w:pPr>
          </w:p>
          <w:p w14:paraId="385CC3E9" w14:textId="77777777" w:rsidR="00196D8F" w:rsidRDefault="00000000">
            <w:pPr>
              <w:pStyle w:val="TableParagraph"/>
              <w:ind w:left="107"/>
              <w:rPr>
                <w:b/>
                <w:sz w:val="20"/>
              </w:rPr>
            </w:pPr>
            <w:r>
              <w:rPr>
                <w:b/>
                <w:spacing w:val="-2"/>
                <w:sz w:val="20"/>
              </w:rPr>
              <w:t>Description</w:t>
            </w:r>
          </w:p>
        </w:tc>
      </w:tr>
      <w:tr w:rsidR="00196D8F" w14:paraId="5F7642D8" w14:textId="77777777">
        <w:trPr>
          <w:trHeight w:val="332"/>
        </w:trPr>
        <w:tc>
          <w:tcPr>
            <w:tcW w:w="1697" w:type="dxa"/>
            <w:tcBorders>
              <w:top w:val="single" w:sz="6" w:space="0" w:color="000000"/>
              <w:left w:val="single" w:sz="6" w:space="0" w:color="000000"/>
              <w:bottom w:val="single" w:sz="6" w:space="0" w:color="000000"/>
              <w:right w:val="single" w:sz="6" w:space="0" w:color="000000"/>
            </w:tcBorders>
          </w:tcPr>
          <w:p w14:paraId="4AA8C960" w14:textId="77777777" w:rsidR="00196D8F" w:rsidRDefault="00000000">
            <w:pPr>
              <w:pStyle w:val="TableParagraph"/>
              <w:spacing w:before="39"/>
              <w:rPr>
                <w:rFonts w:ascii="Courier New"/>
              </w:rPr>
            </w:pPr>
            <w:r>
              <w:rPr>
                <w:rFonts w:ascii="Courier New"/>
                <w:spacing w:val="-5"/>
              </w:rPr>
              <w:t>204</w:t>
            </w:r>
          </w:p>
        </w:tc>
        <w:tc>
          <w:tcPr>
            <w:tcW w:w="2410" w:type="dxa"/>
            <w:tcBorders>
              <w:top w:val="single" w:sz="6" w:space="0" w:color="000000"/>
              <w:left w:val="single" w:sz="6" w:space="0" w:color="000000"/>
              <w:bottom w:val="single" w:sz="6" w:space="0" w:color="000000"/>
              <w:right w:val="single" w:sz="6" w:space="0" w:color="000000"/>
            </w:tcBorders>
          </w:tcPr>
          <w:p w14:paraId="48424DDA" w14:textId="77777777" w:rsidR="00196D8F" w:rsidRDefault="00000000">
            <w:pPr>
              <w:pStyle w:val="TableParagraph"/>
              <w:spacing w:before="39"/>
              <w:rPr>
                <w:rFonts w:ascii="Courier New"/>
              </w:rPr>
            </w:pPr>
            <w:r>
              <w:rPr>
                <w:rFonts w:ascii="Courier New"/>
                <w:spacing w:val="-2"/>
              </w:rPr>
              <w:t>-</w:t>
            </w:r>
            <w:r>
              <w:rPr>
                <w:rFonts w:ascii="Courier New"/>
                <w:spacing w:val="-10"/>
              </w:rPr>
              <w:t>-</w:t>
            </w:r>
          </w:p>
        </w:tc>
        <w:tc>
          <w:tcPr>
            <w:tcW w:w="4962" w:type="dxa"/>
            <w:tcBorders>
              <w:top w:val="single" w:sz="6" w:space="0" w:color="000000"/>
              <w:left w:val="single" w:sz="6" w:space="0" w:color="000000"/>
              <w:bottom w:val="single" w:sz="6" w:space="0" w:color="000000"/>
              <w:right w:val="single" w:sz="6" w:space="0" w:color="000000"/>
            </w:tcBorders>
          </w:tcPr>
          <w:p w14:paraId="32B18634" w14:textId="77777777" w:rsidR="00196D8F" w:rsidRDefault="00000000">
            <w:pPr>
              <w:pStyle w:val="TableParagraph"/>
              <w:spacing w:before="40"/>
            </w:pPr>
            <w:r>
              <w:t>The</w:t>
            </w:r>
            <w:r>
              <w:rPr>
                <w:spacing w:val="-4"/>
              </w:rPr>
              <w:t xml:space="preserve"> </w:t>
            </w:r>
            <w:r>
              <w:t>request</w:t>
            </w:r>
            <w:r>
              <w:rPr>
                <w:spacing w:val="-1"/>
              </w:rPr>
              <w:t xml:space="preserve"> </w:t>
            </w:r>
            <w:r>
              <w:t>was</w:t>
            </w:r>
            <w:r>
              <w:rPr>
                <w:spacing w:val="-5"/>
              </w:rPr>
              <w:t xml:space="preserve"> </w:t>
            </w:r>
            <w:r>
              <w:rPr>
                <w:spacing w:val="-2"/>
              </w:rPr>
              <w:t>successful.</w:t>
            </w:r>
          </w:p>
        </w:tc>
      </w:tr>
    </w:tbl>
    <w:p w14:paraId="56EF3D05" w14:textId="77777777" w:rsidR="00196D8F" w:rsidRDefault="00196D8F">
      <w:pPr>
        <w:pStyle w:val="a3"/>
        <w:spacing w:before="1"/>
        <w:rPr>
          <w:b/>
          <w:sz w:val="21"/>
        </w:rPr>
      </w:pPr>
    </w:p>
    <w:p w14:paraId="3304DFE1" w14:textId="77777777" w:rsidR="00196D8F" w:rsidRDefault="00000000">
      <w:pPr>
        <w:pStyle w:val="a3"/>
        <w:ind w:left="118"/>
      </w:pPr>
      <w:r>
        <w:rPr>
          <w:u w:val="single"/>
        </w:rPr>
        <w:t>Response</w:t>
      </w:r>
      <w:r>
        <w:rPr>
          <w:spacing w:val="-10"/>
          <w:u w:val="single"/>
        </w:rPr>
        <w:t xml:space="preserve"> </w:t>
      </w:r>
      <w:r>
        <w:rPr>
          <w:spacing w:val="-2"/>
          <w:u w:val="single"/>
        </w:rPr>
        <w:t>Body:</w:t>
      </w:r>
    </w:p>
    <w:p w14:paraId="5D0D8644" w14:textId="77777777" w:rsidR="00196D8F" w:rsidRDefault="00196D8F">
      <w:pPr>
        <w:pStyle w:val="a3"/>
        <w:spacing w:before="10"/>
        <w:rPr>
          <w:sz w:val="12"/>
        </w:rPr>
      </w:pPr>
    </w:p>
    <w:p w14:paraId="6AE4BC23" w14:textId="77777777" w:rsidR="00196D8F" w:rsidRDefault="00000000">
      <w:pPr>
        <w:pStyle w:val="a3"/>
        <w:spacing w:before="94"/>
        <w:ind w:left="402"/>
      </w:pPr>
      <w:r>
        <w:t>This</w:t>
      </w:r>
      <w:r>
        <w:rPr>
          <w:spacing w:val="-3"/>
        </w:rPr>
        <w:t xml:space="preserve"> </w:t>
      </w:r>
      <w:r>
        <w:t>method</w:t>
      </w:r>
      <w:r>
        <w:rPr>
          <w:spacing w:val="-4"/>
        </w:rPr>
        <w:t xml:space="preserve"> </w:t>
      </w:r>
      <w:r>
        <w:t>does</w:t>
      </w:r>
      <w:r>
        <w:rPr>
          <w:spacing w:val="-5"/>
        </w:rPr>
        <w:t xml:space="preserve"> </w:t>
      </w:r>
      <w:r>
        <w:t>not</w:t>
      </w:r>
      <w:r>
        <w:rPr>
          <w:spacing w:val="-5"/>
        </w:rPr>
        <w:t xml:space="preserve"> </w:t>
      </w:r>
      <w:r>
        <w:t>provide</w:t>
      </w:r>
      <w:r>
        <w:rPr>
          <w:spacing w:val="-3"/>
        </w:rPr>
        <w:t xml:space="preserve"> </w:t>
      </w:r>
      <w:r>
        <w:t>a</w:t>
      </w:r>
      <w:r>
        <w:rPr>
          <w:spacing w:val="-4"/>
        </w:rPr>
        <w:t xml:space="preserve"> </w:t>
      </w:r>
      <w:r>
        <w:t>response</w:t>
      </w:r>
      <w:r>
        <w:rPr>
          <w:spacing w:val="-1"/>
        </w:rPr>
        <w:t xml:space="preserve"> </w:t>
      </w:r>
      <w:r>
        <w:rPr>
          <w:spacing w:val="-4"/>
        </w:rPr>
        <w:t>body.</w:t>
      </w:r>
    </w:p>
    <w:p w14:paraId="641277F5" w14:textId="77777777" w:rsidR="00196D8F" w:rsidRDefault="00196D8F">
      <w:pPr>
        <w:pStyle w:val="a3"/>
        <w:spacing w:before="9"/>
        <w:rPr>
          <w:sz w:val="20"/>
        </w:rPr>
      </w:pPr>
    </w:p>
    <w:p w14:paraId="3390EBEA" w14:textId="77777777" w:rsidR="00196D8F" w:rsidRDefault="00000000">
      <w:pPr>
        <w:pStyle w:val="a3"/>
        <w:ind w:left="118"/>
      </w:pPr>
      <w:r>
        <w:rPr>
          <w:spacing w:val="-2"/>
          <w:u w:val="single"/>
        </w:rPr>
        <w:t>Example:</w:t>
      </w:r>
    </w:p>
    <w:p w14:paraId="59B737CA" w14:textId="77777777" w:rsidR="00196D8F" w:rsidRDefault="00000000">
      <w:pPr>
        <w:pStyle w:val="a3"/>
        <w:spacing w:before="119"/>
        <w:ind w:left="402"/>
      </w:pPr>
      <w:r>
        <w:rPr>
          <w:spacing w:val="-2"/>
        </w:rPr>
        <w:t>Request:</w:t>
      </w:r>
    </w:p>
    <w:p w14:paraId="64E41AAB" w14:textId="77777777" w:rsidR="00196D8F" w:rsidRDefault="00000000">
      <w:pPr>
        <w:pStyle w:val="a3"/>
        <w:spacing w:before="10" w:line="245" w:lineRule="exact"/>
        <w:ind w:left="543"/>
        <w:rPr>
          <w:rFonts w:ascii="Courier New"/>
        </w:rPr>
      </w:pPr>
      <w:r>
        <w:rPr>
          <w:rFonts w:ascii="Courier New"/>
          <w:color w:val="0000FF"/>
          <w:spacing w:val="-2"/>
        </w:rPr>
        <w:t>DELETE</w:t>
      </w:r>
    </w:p>
    <w:p w14:paraId="1DE00D9B" w14:textId="77777777" w:rsidR="00196D8F" w:rsidRDefault="00000000">
      <w:pPr>
        <w:pStyle w:val="a3"/>
        <w:spacing w:before="3" w:line="230" w:lineRule="auto"/>
        <w:ind w:left="543" w:right="1573"/>
        <w:rPr>
          <w:rFonts w:ascii="Courier New"/>
        </w:rPr>
      </w:pPr>
      <w:r>
        <w:rPr>
          <w:rFonts w:ascii="Courier New"/>
          <w:color w:val="0000FF"/>
          <w:spacing w:val="-10"/>
        </w:rPr>
        <w:t>{</w:t>
      </w:r>
      <w:hyperlink w:anchor="_bookmark39" w:history="1">
        <w:r>
          <w:rPr>
            <w:rFonts w:ascii="Courier New"/>
            <w:color w:val="006DA4"/>
            <w:spacing w:val="-10"/>
          </w:rPr>
          <w:t>base_uri</w:t>
        </w:r>
      </w:hyperlink>
      <w:r>
        <w:rPr>
          <w:rFonts w:ascii="Courier New"/>
          <w:color w:val="0000FF"/>
          <w:spacing w:val="-10"/>
        </w:rPr>
        <w:t xml:space="preserve">}/components/PowerSteering/operations/SteeringAngleControl/ </w:t>
      </w:r>
      <w:r>
        <w:rPr>
          <w:rFonts w:ascii="Courier New"/>
          <w:color w:val="0000FF"/>
          <w:spacing w:val="-8"/>
        </w:rPr>
        <w:t>executions/fd34f39d-06e7-494b-af2d-8928e1458fb0 HTTP/1.1</w:t>
      </w:r>
    </w:p>
    <w:p w14:paraId="3776B3F9" w14:textId="77777777" w:rsidR="00196D8F" w:rsidRDefault="00000000">
      <w:pPr>
        <w:pStyle w:val="a3"/>
        <w:spacing w:before="105"/>
        <w:ind w:left="402"/>
      </w:pPr>
      <w:r>
        <w:rPr>
          <w:spacing w:val="-2"/>
        </w:rPr>
        <w:t>Response:</w:t>
      </w:r>
    </w:p>
    <w:p w14:paraId="5FE327EE" w14:textId="77777777" w:rsidR="00196D8F" w:rsidRDefault="00000000">
      <w:pPr>
        <w:pStyle w:val="a3"/>
        <w:spacing w:before="8"/>
        <w:ind w:left="543"/>
        <w:rPr>
          <w:rFonts w:ascii="Courier New"/>
        </w:rPr>
      </w:pPr>
      <w:bookmarkStart w:id="380" w:name="6.9.9_Support_for_Execute_/_Freeze_/_Res"/>
      <w:bookmarkStart w:id="381" w:name="_bookmark263"/>
      <w:bookmarkEnd w:id="380"/>
      <w:bookmarkEnd w:id="381"/>
      <w:r>
        <w:rPr>
          <w:rFonts w:ascii="Courier New"/>
          <w:color w:val="0000FF"/>
          <w:spacing w:val="-8"/>
        </w:rPr>
        <w:t>HTTP/1.1</w:t>
      </w:r>
      <w:r>
        <w:rPr>
          <w:rFonts w:ascii="Courier New"/>
          <w:color w:val="0000FF"/>
          <w:spacing w:val="-25"/>
        </w:rPr>
        <w:t xml:space="preserve"> </w:t>
      </w:r>
      <w:r>
        <w:rPr>
          <w:rFonts w:ascii="Courier New"/>
          <w:color w:val="0000FF"/>
          <w:spacing w:val="-8"/>
        </w:rPr>
        <w:t>204</w:t>
      </w:r>
      <w:r>
        <w:rPr>
          <w:rFonts w:ascii="Courier New"/>
          <w:color w:val="0000FF"/>
          <w:spacing w:val="-23"/>
        </w:rPr>
        <w:t xml:space="preserve"> </w:t>
      </w:r>
      <w:r>
        <w:rPr>
          <w:rFonts w:ascii="Courier New"/>
          <w:color w:val="0000FF"/>
          <w:spacing w:val="-8"/>
        </w:rPr>
        <w:t>No</w:t>
      </w:r>
      <w:r>
        <w:rPr>
          <w:rFonts w:ascii="Courier New"/>
          <w:color w:val="0000FF"/>
          <w:spacing w:val="-24"/>
        </w:rPr>
        <w:t xml:space="preserve"> </w:t>
      </w:r>
      <w:r>
        <w:rPr>
          <w:rFonts w:ascii="Courier New"/>
          <w:color w:val="0000FF"/>
          <w:spacing w:val="-8"/>
        </w:rPr>
        <w:t>Content</w:t>
      </w:r>
    </w:p>
    <w:p w14:paraId="287FB273" w14:textId="77777777" w:rsidR="00196D8F" w:rsidRDefault="00196D8F">
      <w:pPr>
        <w:pStyle w:val="a3"/>
        <w:spacing w:before="7"/>
        <w:rPr>
          <w:rFonts w:ascii="Courier New"/>
          <w:sz w:val="26"/>
        </w:rPr>
      </w:pPr>
    </w:p>
    <w:p w14:paraId="45EDA936" w14:textId="77777777" w:rsidR="00196D8F" w:rsidRDefault="00000000">
      <w:pPr>
        <w:pStyle w:val="4"/>
        <w:numPr>
          <w:ilvl w:val="2"/>
          <w:numId w:val="38"/>
        </w:numPr>
        <w:tabs>
          <w:tab w:val="left" w:pos="970"/>
        </w:tabs>
      </w:pPr>
      <w:r>
        <w:t>Support</w:t>
      </w:r>
      <w:r>
        <w:rPr>
          <w:spacing w:val="-6"/>
        </w:rPr>
        <w:t xml:space="preserve"> </w:t>
      </w:r>
      <w:r>
        <w:t>for</w:t>
      </w:r>
      <w:r>
        <w:rPr>
          <w:spacing w:val="-4"/>
        </w:rPr>
        <w:t xml:space="preserve"> </w:t>
      </w:r>
      <w:r>
        <w:t>Execute</w:t>
      </w:r>
      <w:r>
        <w:rPr>
          <w:spacing w:val="-5"/>
        </w:rPr>
        <w:t xml:space="preserve"> </w:t>
      </w:r>
      <w:r>
        <w:t>/ Freeze</w:t>
      </w:r>
      <w:r>
        <w:rPr>
          <w:spacing w:val="-6"/>
        </w:rPr>
        <w:t xml:space="preserve"> </w:t>
      </w:r>
      <w:r>
        <w:t>/</w:t>
      </w:r>
      <w:r>
        <w:rPr>
          <w:spacing w:val="-1"/>
        </w:rPr>
        <w:t xml:space="preserve"> </w:t>
      </w:r>
      <w:r>
        <w:t>Reset</w:t>
      </w:r>
      <w:r>
        <w:rPr>
          <w:spacing w:val="-4"/>
        </w:rPr>
        <w:t xml:space="preserve"> </w:t>
      </w:r>
      <w:r>
        <w:t>and</w:t>
      </w:r>
      <w:r>
        <w:rPr>
          <w:spacing w:val="-5"/>
        </w:rPr>
        <w:t xml:space="preserve"> </w:t>
      </w:r>
      <w:r>
        <w:t>OEM-Specific</w:t>
      </w:r>
      <w:r>
        <w:rPr>
          <w:spacing w:val="-5"/>
        </w:rPr>
        <w:t xml:space="preserve"> </w:t>
      </w:r>
      <w:r>
        <w:rPr>
          <w:spacing w:val="-2"/>
        </w:rPr>
        <w:t>Capabilities</w:t>
      </w:r>
    </w:p>
    <w:p w14:paraId="498168BD" w14:textId="77777777" w:rsidR="00196D8F" w:rsidRDefault="00196D8F">
      <w:pPr>
        <w:pStyle w:val="a3"/>
        <w:spacing w:before="2"/>
        <w:rPr>
          <w:b/>
          <w:sz w:val="21"/>
        </w:rPr>
      </w:pPr>
    </w:p>
    <w:p w14:paraId="049BF8A0" w14:textId="77777777" w:rsidR="00196D8F" w:rsidRDefault="00000000">
      <w:pPr>
        <w:pStyle w:val="a3"/>
        <w:ind w:left="118"/>
      </w:pPr>
      <w:r>
        <w:rPr>
          <w:spacing w:val="-2"/>
          <w:u w:val="single"/>
        </w:rPr>
        <w:t>Method:</w:t>
      </w:r>
    </w:p>
    <w:p w14:paraId="6E9DBD0E" w14:textId="77777777" w:rsidR="00196D8F" w:rsidRDefault="00000000">
      <w:pPr>
        <w:pStyle w:val="a3"/>
        <w:rPr>
          <w:sz w:val="8"/>
        </w:rPr>
      </w:pPr>
      <w:r>
        <w:rPr>
          <w:noProof/>
        </w:rPr>
        <mc:AlternateContent>
          <mc:Choice Requires="wps">
            <w:drawing>
              <wp:anchor distT="0" distB="0" distL="0" distR="0" simplePos="0" relativeHeight="487606784" behindDoc="1" locked="0" layoutInCell="1" allowOverlap="1" wp14:anchorId="3D66B76B" wp14:editId="28976A13">
                <wp:simplePos x="0" y="0"/>
                <wp:positionH relativeFrom="page">
                  <wp:posOffset>910132</wp:posOffset>
                </wp:positionH>
                <wp:positionV relativeFrom="paragraph">
                  <wp:posOffset>83542</wp:posOffset>
                </wp:positionV>
                <wp:extent cx="5742305" cy="337185"/>
                <wp:effectExtent l="0" t="0" r="0" b="0"/>
                <wp:wrapTopAndBottom/>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337185"/>
                        </a:xfrm>
                        <a:prstGeom prst="rect">
                          <a:avLst/>
                        </a:prstGeom>
                        <a:solidFill>
                          <a:srgbClr val="F69630"/>
                        </a:solidFill>
                        <a:ln w="18288">
                          <a:solidFill>
                            <a:srgbClr val="006DA4"/>
                          </a:solidFill>
                          <a:prstDash val="solid"/>
                        </a:ln>
                      </wps:spPr>
                      <wps:txbx>
                        <w:txbxContent>
                          <w:p w14:paraId="0B2A0B0E" w14:textId="77777777" w:rsidR="00196D8F" w:rsidRDefault="00000000">
                            <w:pPr>
                              <w:spacing w:before="1"/>
                              <w:ind w:left="93" w:right="3504"/>
                              <w:rPr>
                                <w:rFonts w:ascii="Courier New"/>
                                <w:b/>
                                <w:color w:val="000000"/>
                              </w:rPr>
                            </w:pPr>
                            <w:r>
                              <w:rPr>
                                <w:rFonts w:ascii="Courier New"/>
                                <w:b/>
                                <w:color w:val="000000"/>
                              </w:rPr>
                              <w:t>PUT</w:t>
                            </w:r>
                            <w:r>
                              <w:rPr>
                                <w:rFonts w:ascii="Courier New"/>
                                <w:b/>
                                <w:color w:val="000000"/>
                                <w:spacing w:val="-35"/>
                              </w:rPr>
                              <w:t xml:space="preserve"> </w:t>
                            </w:r>
                            <w:r>
                              <w:rPr>
                                <w:rFonts w:ascii="Courier New"/>
                                <w:b/>
                                <w:color w:val="000000"/>
                              </w:rPr>
                              <w:t>/{entity-path}/operations/{operation-</w:t>
                            </w:r>
                            <w:r>
                              <w:rPr>
                                <w:rFonts w:ascii="Courier New"/>
                                <w:b/>
                                <w:color w:val="000000"/>
                                <w:spacing w:val="-2"/>
                              </w:rPr>
                              <w:t>id}/executions/{execution-id}</w:t>
                            </w:r>
                          </w:p>
                        </w:txbxContent>
                      </wps:txbx>
                      <wps:bodyPr wrap="square" lIns="0" tIns="0" rIns="0" bIns="0" rtlCol="0">
                        <a:noAutofit/>
                      </wps:bodyPr>
                    </wps:wsp>
                  </a:graphicData>
                </a:graphic>
              </wp:anchor>
            </w:drawing>
          </mc:Choice>
          <mc:Fallback>
            <w:pict>
              <v:shape w14:anchorId="3D66B76B" id="Textbox 122" o:spid="_x0000_s1054" type="#_x0000_t202" style="position:absolute;margin-left:71.65pt;margin-top:6.6pt;width:452.15pt;height:26.55pt;z-index:-15709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" fillcolor="#f69630" strokecolor="#006da4" strokeweight="1.44pt">
                <v:path arrowok="t"/>
                <v:textbox inset="0,0,0,0">
                  <w:txbxContent>
                    <w:p w14:paraId="0B2A0B0E" w14:textId="77777777" w:rsidR="00196D8F" w:rsidRDefault="00000000">
                      <w:pPr>
                        <w:spacing w:before="1"/>
                        <w:ind w:left="93" w:right="3504"/>
                        <w:rPr>
                          <w:rFonts w:ascii="Courier New"/>
                          <w:b/>
                          <w:color w:val="000000"/>
                        </w:rPr>
                      </w:pPr>
                      <w:r>
                        <w:rPr>
                          <w:rFonts w:ascii="Courier New"/>
                          <w:b/>
                          <w:color w:val="000000"/>
                        </w:rPr>
                        <w:t>PUT</w:t>
                      </w:r>
                      <w:r>
                        <w:rPr>
                          <w:rFonts w:ascii="Courier New"/>
                          <w:b/>
                          <w:color w:val="000000"/>
                          <w:spacing w:val="-35"/>
                        </w:rPr>
                        <w:t xml:space="preserve"> </w:t>
                      </w:r>
                      <w:r>
                        <w:rPr>
                          <w:rFonts w:ascii="Courier New"/>
                          <w:b/>
                          <w:color w:val="000000"/>
                        </w:rPr>
                        <w:t>/{entity-path}/operations/{operation-</w:t>
                      </w:r>
                      <w:r>
                        <w:rPr>
                          <w:rFonts w:ascii="Courier New"/>
                          <w:b/>
                          <w:color w:val="000000"/>
                          <w:spacing w:val="-2"/>
                        </w:rPr>
                        <w:t>id}/executions/{execution-id}</w:t>
                      </w:r>
                    </w:p>
                  </w:txbxContent>
                </v:textbox>
                <w10:wrap type="topAndBottom" anchorx="page"/>
              </v:shape>
            </w:pict>
          </mc:Fallback>
        </mc:AlternateContent>
      </w:r>
    </w:p>
    <w:p w14:paraId="346AC55D" w14:textId="77777777" w:rsidR="00196D8F" w:rsidRDefault="00196D8F">
      <w:pPr>
        <w:pStyle w:val="a3"/>
        <w:rPr>
          <w:sz w:val="14"/>
        </w:rPr>
      </w:pPr>
    </w:p>
    <w:p w14:paraId="7F223D40" w14:textId="77777777" w:rsidR="00196D8F" w:rsidRDefault="00000000">
      <w:pPr>
        <w:pStyle w:val="a3"/>
        <w:spacing w:before="94"/>
        <w:ind w:left="118"/>
      </w:pPr>
      <w:r>
        <w:rPr>
          <w:u w:val="single"/>
        </w:rPr>
        <w:t>Method</w:t>
      </w:r>
      <w:r>
        <w:rPr>
          <w:spacing w:val="-6"/>
          <w:u w:val="single"/>
        </w:rPr>
        <w:t xml:space="preserve"> </w:t>
      </w:r>
      <w:r>
        <w:rPr>
          <w:spacing w:val="-2"/>
          <w:u w:val="single"/>
        </w:rPr>
        <w:t>Description:</w:t>
      </w:r>
    </w:p>
    <w:p w14:paraId="5F94B07E" w14:textId="77777777" w:rsidR="00196D8F" w:rsidRDefault="00000000">
      <w:pPr>
        <w:pStyle w:val="a3"/>
        <w:spacing w:before="121"/>
        <w:ind w:left="402"/>
      </w:pPr>
      <w:r>
        <w:t>This</w:t>
      </w:r>
      <w:r>
        <w:rPr>
          <w:spacing w:val="-7"/>
        </w:rPr>
        <w:t xml:space="preserve"> </w:t>
      </w:r>
      <w:r>
        <w:t>method</w:t>
      </w:r>
      <w:r>
        <w:rPr>
          <w:spacing w:val="-5"/>
        </w:rPr>
        <w:t xml:space="preserve"> </w:t>
      </w:r>
      <w:r>
        <w:t>executes</w:t>
      </w:r>
      <w:r>
        <w:rPr>
          <w:spacing w:val="-7"/>
        </w:rPr>
        <w:t xml:space="preserve"> </w:t>
      </w:r>
      <w:r>
        <w:t>the</w:t>
      </w:r>
      <w:r>
        <w:rPr>
          <w:spacing w:val="-6"/>
        </w:rPr>
        <w:t xml:space="preserve"> </w:t>
      </w:r>
      <w:r>
        <w:t>given</w:t>
      </w:r>
      <w:r>
        <w:rPr>
          <w:spacing w:val="-5"/>
        </w:rPr>
        <w:t xml:space="preserve"> </w:t>
      </w:r>
      <w:r>
        <w:t>capability</w:t>
      </w:r>
      <w:r>
        <w:rPr>
          <w:spacing w:val="-4"/>
        </w:rPr>
        <w:t xml:space="preserve"> </w:t>
      </w:r>
      <w:r>
        <w:t>on</w:t>
      </w:r>
      <w:r>
        <w:rPr>
          <w:spacing w:val="-8"/>
        </w:rPr>
        <w:t xml:space="preserve"> </w:t>
      </w:r>
      <w:r>
        <w:t>the</w:t>
      </w:r>
      <w:r>
        <w:rPr>
          <w:spacing w:val="-10"/>
        </w:rPr>
        <w:t xml:space="preserve"> </w:t>
      </w:r>
      <w:r>
        <w:t>provided</w:t>
      </w:r>
      <w:r>
        <w:rPr>
          <w:spacing w:val="-5"/>
        </w:rPr>
        <w:t xml:space="preserve"> </w:t>
      </w:r>
      <w:r>
        <w:t>operation</w:t>
      </w:r>
      <w:r>
        <w:rPr>
          <w:spacing w:val="-2"/>
        </w:rPr>
        <w:t xml:space="preserve"> execution.</w:t>
      </w:r>
    </w:p>
    <w:p w14:paraId="6643AF82" w14:textId="77777777" w:rsidR="00196D8F" w:rsidRDefault="00196D8F">
      <w:pPr>
        <w:pStyle w:val="a3"/>
        <w:spacing w:before="9"/>
        <w:rPr>
          <w:sz w:val="20"/>
        </w:rPr>
      </w:pPr>
    </w:p>
    <w:p w14:paraId="4DB0F0FB" w14:textId="77777777" w:rsidR="00196D8F" w:rsidRDefault="00000000">
      <w:pPr>
        <w:pStyle w:val="a3"/>
        <w:ind w:left="118"/>
      </w:pPr>
      <w:r>
        <w:rPr>
          <w:u w:val="single"/>
        </w:rPr>
        <w:t>Path</w:t>
      </w:r>
      <w:r>
        <w:rPr>
          <w:spacing w:val="-2"/>
          <w:u w:val="single"/>
        </w:rPr>
        <w:t xml:space="preserve"> Parameters:</w:t>
      </w:r>
    </w:p>
    <w:p w14:paraId="1819B676" w14:textId="77777777" w:rsidR="00196D8F" w:rsidRDefault="00196D8F">
      <w:pPr>
        <w:pStyle w:val="a3"/>
        <w:spacing w:before="8"/>
        <w:rPr>
          <w:sz w:val="12"/>
        </w:rPr>
      </w:pPr>
    </w:p>
    <w:p w14:paraId="2D798836" w14:textId="77777777" w:rsidR="00196D8F" w:rsidRDefault="00000000">
      <w:pPr>
        <w:tabs>
          <w:tab w:val="left" w:pos="1978"/>
        </w:tabs>
        <w:spacing w:before="93"/>
        <w:ind w:left="4108" w:right="1676" w:hanging="3548"/>
        <w:rPr>
          <w:b/>
          <w:sz w:val="20"/>
        </w:rPr>
      </w:pPr>
      <w:bookmarkStart w:id="382" w:name="_bookmark264"/>
      <w:bookmarkEnd w:id="382"/>
      <w:r>
        <w:rPr>
          <w:b/>
          <w:sz w:val="20"/>
        </w:rPr>
        <w:t>Table 119</w:t>
      </w:r>
      <w:r>
        <w:rPr>
          <w:b/>
          <w:sz w:val="20"/>
        </w:rPr>
        <w:tab/>
        <w:t>Path</w:t>
      </w:r>
      <w:r>
        <w:rPr>
          <w:b/>
          <w:spacing w:val="-3"/>
          <w:sz w:val="20"/>
        </w:rPr>
        <w:t xml:space="preserve"> </w:t>
      </w:r>
      <w:r>
        <w:rPr>
          <w:b/>
          <w:sz w:val="20"/>
        </w:rPr>
        <w:t>Parameters</w:t>
      </w:r>
      <w:r>
        <w:rPr>
          <w:b/>
          <w:spacing w:val="-3"/>
          <w:sz w:val="20"/>
        </w:rPr>
        <w:t xml:space="preserve"> </w:t>
      </w:r>
      <w:r>
        <w:rPr>
          <w:b/>
          <w:sz w:val="20"/>
        </w:rPr>
        <w:t>-</w:t>
      </w:r>
      <w:r>
        <w:rPr>
          <w:b/>
          <w:spacing w:val="-3"/>
          <w:sz w:val="20"/>
        </w:rPr>
        <w:t xml:space="preserve"> </w:t>
      </w:r>
      <w:r>
        <w:rPr>
          <w:b/>
          <w:sz w:val="20"/>
        </w:rPr>
        <w:t>Support</w:t>
      </w:r>
      <w:r>
        <w:rPr>
          <w:b/>
          <w:spacing w:val="-3"/>
          <w:sz w:val="20"/>
        </w:rPr>
        <w:t xml:space="preserve"> </w:t>
      </w:r>
      <w:r>
        <w:rPr>
          <w:b/>
          <w:sz w:val="20"/>
        </w:rPr>
        <w:t>for</w:t>
      </w:r>
      <w:r>
        <w:rPr>
          <w:b/>
          <w:spacing w:val="-4"/>
          <w:sz w:val="20"/>
        </w:rPr>
        <w:t xml:space="preserve"> </w:t>
      </w:r>
      <w:r>
        <w:rPr>
          <w:b/>
          <w:sz w:val="20"/>
        </w:rPr>
        <w:t>execute</w:t>
      </w:r>
      <w:r>
        <w:rPr>
          <w:b/>
          <w:spacing w:val="-4"/>
          <w:sz w:val="20"/>
        </w:rPr>
        <w:t xml:space="preserve"> </w:t>
      </w:r>
      <w:r>
        <w:rPr>
          <w:b/>
          <w:sz w:val="20"/>
        </w:rPr>
        <w:t>/</w:t>
      </w:r>
      <w:r>
        <w:rPr>
          <w:b/>
          <w:spacing w:val="-4"/>
          <w:sz w:val="20"/>
        </w:rPr>
        <w:t xml:space="preserve"> </w:t>
      </w:r>
      <w:r>
        <w:rPr>
          <w:b/>
          <w:sz w:val="20"/>
        </w:rPr>
        <w:t>freeze</w:t>
      </w:r>
      <w:r>
        <w:rPr>
          <w:b/>
          <w:spacing w:val="-2"/>
          <w:sz w:val="20"/>
        </w:rPr>
        <w:t xml:space="preserve"> </w:t>
      </w:r>
      <w:r>
        <w:rPr>
          <w:b/>
          <w:sz w:val="20"/>
        </w:rPr>
        <w:t>/</w:t>
      </w:r>
      <w:r>
        <w:rPr>
          <w:b/>
          <w:spacing w:val="-4"/>
          <w:sz w:val="20"/>
        </w:rPr>
        <w:t xml:space="preserve"> </w:t>
      </w:r>
      <w:r>
        <w:rPr>
          <w:b/>
          <w:sz w:val="20"/>
        </w:rPr>
        <w:t>reset</w:t>
      </w:r>
      <w:r>
        <w:rPr>
          <w:b/>
          <w:spacing w:val="-3"/>
          <w:sz w:val="20"/>
        </w:rPr>
        <w:t xml:space="preserve"> </w:t>
      </w:r>
      <w:r>
        <w:rPr>
          <w:b/>
          <w:sz w:val="20"/>
        </w:rPr>
        <w:t>and</w:t>
      </w:r>
      <w:r>
        <w:rPr>
          <w:b/>
          <w:spacing w:val="-3"/>
          <w:sz w:val="20"/>
        </w:rPr>
        <w:t xml:space="preserve"> </w:t>
      </w:r>
      <w:r>
        <w:rPr>
          <w:b/>
          <w:sz w:val="20"/>
        </w:rPr>
        <w:t xml:space="preserve">OEM-specific </w:t>
      </w:r>
      <w:proofErr w:type="gramStart"/>
      <w:r>
        <w:rPr>
          <w:b/>
          <w:spacing w:val="-2"/>
          <w:sz w:val="20"/>
        </w:rPr>
        <w:t>capabilities</w:t>
      </w:r>
      <w:proofErr w:type="gramEnd"/>
    </w:p>
    <w:p w14:paraId="2A6B5410" w14:textId="77777777" w:rsidR="00196D8F" w:rsidRDefault="00196D8F">
      <w:pPr>
        <w:pStyle w:val="a3"/>
        <w:spacing w:before="8" w:after="1"/>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560"/>
        <w:gridCol w:w="1416"/>
        <w:gridCol w:w="3828"/>
      </w:tblGrid>
      <w:tr w:rsidR="00196D8F" w14:paraId="06FD08F0" w14:textId="77777777">
        <w:trPr>
          <w:trHeight w:val="585"/>
        </w:trPr>
        <w:tc>
          <w:tcPr>
            <w:tcW w:w="2263" w:type="dxa"/>
            <w:tcBorders>
              <w:bottom w:val="single" w:sz="6" w:space="0" w:color="000000"/>
              <w:right w:val="single" w:sz="6" w:space="0" w:color="000000"/>
            </w:tcBorders>
            <w:shd w:val="clear" w:color="auto" w:fill="DFDAD6"/>
          </w:tcPr>
          <w:p w14:paraId="7284B87C" w14:textId="77777777" w:rsidR="00196D8F" w:rsidRDefault="00196D8F">
            <w:pPr>
              <w:pStyle w:val="TableParagraph"/>
              <w:spacing w:before="9"/>
              <w:ind w:left="0"/>
              <w:rPr>
                <w:b/>
                <w:sz w:val="20"/>
              </w:rPr>
            </w:pPr>
          </w:p>
          <w:p w14:paraId="68A6629B" w14:textId="77777777" w:rsidR="00196D8F" w:rsidRDefault="00000000">
            <w:pPr>
              <w:pStyle w:val="TableParagraph"/>
              <w:ind w:left="110"/>
              <w:rPr>
                <w:b/>
                <w:sz w:val="20"/>
              </w:rPr>
            </w:pPr>
            <w:r>
              <w:rPr>
                <w:b/>
                <w:sz w:val="20"/>
              </w:rPr>
              <w:t>Parameter</w:t>
            </w:r>
            <w:r>
              <w:rPr>
                <w:b/>
                <w:spacing w:val="-11"/>
                <w:sz w:val="20"/>
              </w:rPr>
              <w:t xml:space="preserve"> </w:t>
            </w:r>
            <w:r>
              <w:rPr>
                <w:b/>
                <w:spacing w:val="-4"/>
                <w:sz w:val="20"/>
              </w:rPr>
              <w:t>Name</w:t>
            </w:r>
          </w:p>
        </w:tc>
        <w:tc>
          <w:tcPr>
            <w:tcW w:w="1560" w:type="dxa"/>
            <w:tcBorders>
              <w:left w:val="single" w:sz="6" w:space="0" w:color="000000"/>
              <w:bottom w:val="single" w:sz="6" w:space="0" w:color="000000"/>
              <w:right w:val="single" w:sz="6" w:space="0" w:color="000000"/>
            </w:tcBorders>
            <w:shd w:val="clear" w:color="auto" w:fill="DFDAD6"/>
          </w:tcPr>
          <w:p w14:paraId="5221D45C" w14:textId="77777777" w:rsidR="00196D8F" w:rsidRDefault="00196D8F">
            <w:pPr>
              <w:pStyle w:val="TableParagraph"/>
              <w:spacing w:before="9"/>
              <w:ind w:left="0"/>
              <w:rPr>
                <w:b/>
                <w:sz w:val="20"/>
              </w:rPr>
            </w:pPr>
          </w:p>
          <w:p w14:paraId="76DCB784"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0C794AF4" w14:textId="77777777" w:rsidR="00196D8F" w:rsidRDefault="00196D8F">
            <w:pPr>
              <w:pStyle w:val="TableParagraph"/>
              <w:spacing w:before="9"/>
              <w:ind w:left="0"/>
              <w:rPr>
                <w:b/>
                <w:sz w:val="20"/>
              </w:rPr>
            </w:pPr>
          </w:p>
          <w:p w14:paraId="243D19D5" w14:textId="77777777" w:rsidR="00196D8F" w:rsidRDefault="00000000">
            <w:pPr>
              <w:pStyle w:val="TableParagraph"/>
              <w:ind w:left="95" w:right="180"/>
              <w:jc w:val="center"/>
              <w:rPr>
                <w:b/>
                <w:sz w:val="20"/>
              </w:rPr>
            </w:pPr>
            <w:r>
              <w:rPr>
                <w:b/>
                <w:spacing w:val="-2"/>
                <w:sz w:val="20"/>
              </w:rPr>
              <w:t>Convention</w:t>
            </w:r>
          </w:p>
        </w:tc>
        <w:tc>
          <w:tcPr>
            <w:tcW w:w="3828" w:type="dxa"/>
            <w:tcBorders>
              <w:left w:val="single" w:sz="6" w:space="0" w:color="000000"/>
              <w:bottom w:val="single" w:sz="6" w:space="0" w:color="000000"/>
            </w:tcBorders>
            <w:shd w:val="clear" w:color="auto" w:fill="DFDAD6"/>
          </w:tcPr>
          <w:p w14:paraId="5714B3C7" w14:textId="77777777" w:rsidR="00196D8F" w:rsidRDefault="00196D8F">
            <w:pPr>
              <w:pStyle w:val="TableParagraph"/>
              <w:spacing w:before="9"/>
              <w:ind w:left="0"/>
              <w:rPr>
                <w:b/>
                <w:sz w:val="20"/>
              </w:rPr>
            </w:pPr>
          </w:p>
          <w:p w14:paraId="5041CA5C" w14:textId="77777777" w:rsidR="00196D8F" w:rsidRDefault="00000000">
            <w:pPr>
              <w:pStyle w:val="TableParagraph"/>
              <w:ind w:left="108"/>
              <w:rPr>
                <w:b/>
                <w:sz w:val="20"/>
              </w:rPr>
            </w:pPr>
            <w:r>
              <w:rPr>
                <w:b/>
                <w:spacing w:val="-2"/>
                <w:sz w:val="20"/>
              </w:rPr>
              <w:t>Description</w:t>
            </w:r>
          </w:p>
        </w:tc>
      </w:tr>
      <w:tr w:rsidR="00196D8F" w14:paraId="1796B652" w14:textId="77777777">
        <w:trPr>
          <w:trHeight w:val="333"/>
        </w:trPr>
        <w:tc>
          <w:tcPr>
            <w:tcW w:w="2263" w:type="dxa"/>
            <w:tcBorders>
              <w:top w:val="single" w:sz="6" w:space="0" w:color="000000"/>
              <w:left w:val="single" w:sz="6" w:space="0" w:color="000000"/>
              <w:bottom w:val="single" w:sz="6" w:space="0" w:color="000000"/>
              <w:right w:val="single" w:sz="6" w:space="0" w:color="000000"/>
            </w:tcBorders>
          </w:tcPr>
          <w:p w14:paraId="344C86AD" w14:textId="77777777" w:rsidR="00196D8F" w:rsidRDefault="00000000">
            <w:pPr>
              <w:pStyle w:val="TableParagraph"/>
              <w:spacing w:before="39"/>
              <w:rPr>
                <w:rFonts w:ascii="Courier New"/>
              </w:rPr>
            </w:pPr>
            <w:r>
              <w:rPr>
                <w:rFonts w:ascii="Courier New"/>
                <w:spacing w:val="-2"/>
              </w:rPr>
              <w:t>operation-</w:t>
            </w:r>
            <w:r>
              <w:rPr>
                <w:rFonts w:ascii="Courier New"/>
                <w:spacing w:val="-5"/>
              </w:rPr>
              <w:t>id</w:t>
            </w:r>
          </w:p>
        </w:tc>
        <w:tc>
          <w:tcPr>
            <w:tcW w:w="1560" w:type="dxa"/>
            <w:tcBorders>
              <w:top w:val="single" w:sz="6" w:space="0" w:color="000000"/>
              <w:left w:val="single" w:sz="6" w:space="0" w:color="000000"/>
              <w:bottom w:val="single" w:sz="6" w:space="0" w:color="000000"/>
              <w:right w:val="single" w:sz="6" w:space="0" w:color="000000"/>
            </w:tcBorders>
          </w:tcPr>
          <w:p w14:paraId="76D76A1E" w14:textId="77777777" w:rsidR="00196D8F" w:rsidRDefault="00000000">
            <w:pPr>
              <w:pStyle w:val="TableParagraph"/>
              <w:spacing w:before="39"/>
              <w:ind w:left="166"/>
              <w:rPr>
                <w:rFonts w:ascii="Courier New"/>
              </w:rPr>
            </w:pPr>
            <w:r>
              <w:rPr>
                <w:rFonts w:ascii="Courier New"/>
                <w:spacing w:val="-2"/>
              </w:rPr>
              <w:t>string</w:t>
            </w:r>
          </w:p>
        </w:tc>
        <w:tc>
          <w:tcPr>
            <w:tcW w:w="1416" w:type="dxa"/>
            <w:tcBorders>
              <w:top w:val="single" w:sz="6" w:space="0" w:color="000000"/>
              <w:left w:val="single" w:sz="6" w:space="0" w:color="000000"/>
              <w:bottom w:val="single" w:sz="6" w:space="0" w:color="000000"/>
              <w:right w:val="single" w:sz="6" w:space="0" w:color="000000"/>
            </w:tcBorders>
          </w:tcPr>
          <w:p w14:paraId="410F07D8" w14:textId="77777777" w:rsidR="00196D8F" w:rsidRDefault="00000000">
            <w:pPr>
              <w:pStyle w:val="TableParagraph"/>
              <w:spacing w:before="40"/>
              <w:ind w:left="17"/>
              <w:jc w:val="center"/>
            </w:pPr>
            <w:r>
              <w:t>M</w:t>
            </w:r>
          </w:p>
        </w:tc>
        <w:tc>
          <w:tcPr>
            <w:tcW w:w="3828" w:type="dxa"/>
            <w:tcBorders>
              <w:top w:val="single" w:sz="6" w:space="0" w:color="000000"/>
              <w:left w:val="single" w:sz="6" w:space="0" w:color="000000"/>
              <w:bottom w:val="single" w:sz="6" w:space="0" w:color="000000"/>
              <w:right w:val="single" w:sz="6" w:space="0" w:color="000000"/>
            </w:tcBorders>
          </w:tcPr>
          <w:p w14:paraId="78ACC88D" w14:textId="77777777" w:rsidR="00196D8F" w:rsidRDefault="00000000">
            <w:pPr>
              <w:pStyle w:val="TableParagraph"/>
              <w:spacing w:before="40"/>
              <w:ind w:left="166"/>
            </w:pPr>
            <w:r>
              <w:t>Identifier</w:t>
            </w:r>
            <w:r>
              <w:rPr>
                <w:spacing w:val="-6"/>
              </w:rPr>
              <w:t xml:space="preserve"> </w:t>
            </w:r>
            <w:r>
              <w:t>for</w:t>
            </w:r>
            <w:r>
              <w:rPr>
                <w:spacing w:val="-5"/>
              </w:rPr>
              <w:t xml:space="preserve"> </w:t>
            </w:r>
            <w:r>
              <w:t>the</w:t>
            </w:r>
            <w:r>
              <w:rPr>
                <w:spacing w:val="-5"/>
              </w:rPr>
              <w:t xml:space="preserve"> </w:t>
            </w:r>
            <w:r>
              <w:rPr>
                <w:spacing w:val="-2"/>
              </w:rPr>
              <w:t>operation</w:t>
            </w:r>
          </w:p>
        </w:tc>
      </w:tr>
      <w:tr w:rsidR="00196D8F" w14:paraId="6719D5C5" w14:textId="77777777">
        <w:trPr>
          <w:trHeight w:val="333"/>
        </w:trPr>
        <w:tc>
          <w:tcPr>
            <w:tcW w:w="2263" w:type="dxa"/>
            <w:tcBorders>
              <w:top w:val="single" w:sz="6" w:space="0" w:color="000000"/>
              <w:left w:val="single" w:sz="6" w:space="0" w:color="000000"/>
              <w:bottom w:val="single" w:sz="6" w:space="0" w:color="000000"/>
              <w:right w:val="single" w:sz="6" w:space="0" w:color="000000"/>
            </w:tcBorders>
          </w:tcPr>
          <w:p w14:paraId="0BDD2D40" w14:textId="77777777" w:rsidR="00196D8F" w:rsidRDefault="00000000">
            <w:pPr>
              <w:pStyle w:val="TableParagraph"/>
              <w:spacing w:before="40"/>
              <w:rPr>
                <w:rFonts w:ascii="Courier New"/>
              </w:rPr>
            </w:pPr>
            <w:r>
              <w:rPr>
                <w:rFonts w:ascii="Courier New"/>
                <w:spacing w:val="-2"/>
              </w:rPr>
              <w:t>execution-</w:t>
            </w:r>
            <w:r>
              <w:rPr>
                <w:rFonts w:ascii="Courier New"/>
                <w:spacing w:val="-5"/>
              </w:rPr>
              <w:t>id</w:t>
            </w:r>
          </w:p>
        </w:tc>
        <w:tc>
          <w:tcPr>
            <w:tcW w:w="1560" w:type="dxa"/>
            <w:tcBorders>
              <w:top w:val="single" w:sz="6" w:space="0" w:color="000000"/>
              <w:left w:val="single" w:sz="6" w:space="0" w:color="000000"/>
              <w:bottom w:val="single" w:sz="6" w:space="0" w:color="000000"/>
              <w:right w:val="single" w:sz="6" w:space="0" w:color="000000"/>
            </w:tcBorders>
          </w:tcPr>
          <w:p w14:paraId="3F1DB256" w14:textId="77777777" w:rsidR="00196D8F" w:rsidRDefault="00000000">
            <w:pPr>
              <w:pStyle w:val="TableParagraph"/>
              <w:spacing w:before="40"/>
              <w:ind w:left="166"/>
              <w:rPr>
                <w:rFonts w:ascii="Courier New"/>
              </w:rPr>
            </w:pPr>
            <w:r>
              <w:rPr>
                <w:rFonts w:ascii="Courier New"/>
                <w:spacing w:val="-2"/>
              </w:rPr>
              <w:t>string</w:t>
            </w:r>
          </w:p>
        </w:tc>
        <w:tc>
          <w:tcPr>
            <w:tcW w:w="1416" w:type="dxa"/>
            <w:tcBorders>
              <w:top w:val="single" w:sz="6" w:space="0" w:color="000000"/>
              <w:left w:val="single" w:sz="6" w:space="0" w:color="000000"/>
              <w:bottom w:val="single" w:sz="6" w:space="0" w:color="000000"/>
              <w:right w:val="single" w:sz="6" w:space="0" w:color="000000"/>
            </w:tcBorders>
          </w:tcPr>
          <w:p w14:paraId="714F6F05" w14:textId="77777777" w:rsidR="00196D8F" w:rsidRDefault="00000000">
            <w:pPr>
              <w:pStyle w:val="TableParagraph"/>
              <w:spacing w:before="41"/>
              <w:ind w:left="17"/>
              <w:jc w:val="center"/>
            </w:pPr>
            <w:r>
              <w:t>M</w:t>
            </w:r>
          </w:p>
        </w:tc>
        <w:tc>
          <w:tcPr>
            <w:tcW w:w="3828" w:type="dxa"/>
            <w:tcBorders>
              <w:top w:val="single" w:sz="6" w:space="0" w:color="000000"/>
              <w:left w:val="single" w:sz="6" w:space="0" w:color="000000"/>
              <w:bottom w:val="single" w:sz="6" w:space="0" w:color="000000"/>
              <w:right w:val="single" w:sz="6" w:space="0" w:color="000000"/>
            </w:tcBorders>
          </w:tcPr>
          <w:p w14:paraId="0F631498" w14:textId="77777777" w:rsidR="00196D8F" w:rsidRDefault="00000000">
            <w:pPr>
              <w:pStyle w:val="TableParagraph"/>
              <w:spacing w:before="41"/>
              <w:ind w:left="166"/>
            </w:pPr>
            <w:r>
              <w:t>Execution</w:t>
            </w:r>
            <w:r>
              <w:rPr>
                <w:spacing w:val="-6"/>
              </w:rPr>
              <w:t xml:space="preserve"> </w:t>
            </w:r>
            <w:r>
              <w:t>Identifier</w:t>
            </w:r>
            <w:r>
              <w:rPr>
                <w:spacing w:val="-6"/>
              </w:rPr>
              <w:t xml:space="preserve"> </w:t>
            </w:r>
            <w:r>
              <w:t>of</w:t>
            </w:r>
            <w:r>
              <w:rPr>
                <w:spacing w:val="-7"/>
              </w:rPr>
              <w:t xml:space="preserve"> </w:t>
            </w:r>
            <w:r>
              <w:t>the</w:t>
            </w:r>
            <w:r>
              <w:rPr>
                <w:spacing w:val="-5"/>
              </w:rPr>
              <w:t xml:space="preserve"> </w:t>
            </w:r>
            <w:r>
              <w:rPr>
                <w:spacing w:val="-2"/>
              </w:rPr>
              <w:t>operation</w:t>
            </w:r>
          </w:p>
        </w:tc>
      </w:tr>
    </w:tbl>
    <w:p w14:paraId="652ADC80" w14:textId="77777777" w:rsidR="00196D8F" w:rsidRDefault="00196D8F">
      <w:pPr>
        <w:sectPr w:rsidR="00196D8F">
          <w:pgSz w:w="11910" w:h="16840"/>
          <w:pgMar w:top="1840" w:right="180" w:bottom="1200" w:left="1300" w:header="255" w:footer="952" w:gutter="0"/>
          <w:cols w:space="720"/>
        </w:sectPr>
      </w:pPr>
    </w:p>
    <w:p w14:paraId="385A16F5" w14:textId="77777777" w:rsidR="00196D8F" w:rsidRDefault="00000000">
      <w:pPr>
        <w:pStyle w:val="a3"/>
        <w:spacing w:before="91"/>
        <w:ind w:left="118"/>
      </w:pPr>
      <w:r>
        <w:rPr>
          <w:u w:val="single"/>
        </w:rPr>
        <w:lastRenderedPageBreak/>
        <w:t>Query</w:t>
      </w:r>
      <w:r>
        <w:rPr>
          <w:spacing w:val="-4"/>
          <w:u w:val="single"/>
        </w:rPr>
        <w:t xml:space="preserve"> </w:t>
      </w:r>
      <w:r>
        <w:rPr>
          <w:spacing w:val="-2"/>
          <w:u w:val="single"/>
        </w:rPr>
        <w:t>Parameters:</w:t>
      </w:r>
    </w:p>
    <w:p w14:paraId="732F8387" w14:textId="77777777" w:rsidR="00196D8F" w:rsidRDefault="00000000">
      <w:pPr>
        <w:pStyle w:val="a3"/>
        <w:spacing w:before="119"/>
        <w:ind w:left="402"/>
      </w:pPr>
      <w:r>
        <w:t>This</w:t>
      </w:r>
      <w:r>
        <w:rPr>
          <w:spacing w:val="-3"/>
        </w:rPr>
        <w:t xml:space="preserve"> </w:t>
      </w:r>
      <w:r>
        <w:t>method</w:t>
      </w:r>
      <w:r>
        <w:rPr>
          <w:spacing w:val="-3"/>
        </w:rPr>
        <w:t xml:space="preserve"> </w:t>
      </w:r>
      <w:r>
        <w:t>does</w:t>
      </w:r>
      <w:r>
        <w:rPr>
          <w:spacing w:val="-5"/>
        </w:rPr>
        <w:t xml:space="preserve"> </w:t>
      </w:r>
      <w:r>
        <w:t>not</w:t>
      </w:r>
      <w:r>
        <w:rPr>
          <w:spacing w:val="-4"/>
        </w:rPr>
        <w:t xml:space="preserve"> </w:t>
      </w:r>
      <w:r>
        <w:t>support</w:t>
      </w:r>
      <w:r>
        <w:rPr>
          <w:spacing w:val="-3"/>
        </w:rPr>
        <w:t xml:space="preserve"> </w:t>
      </w:r>
      <w:r>
        <w:t>query</w:t>
      </w:r>
      <w:r>
        <w:rPr>
          <w:spacing w:val="-4"/>
        </w:rPr>
        <w:t xml:space="preserve"> </w:t>
      </w:r>
      <w:r>
        <w:rPr>
          <w:spacing w:val="-2"/>
        </w:rPr>
        <w:t>parameters.</w:t>
      </w:r>
    </w:p>
    <w:p w14:paraId="00D5B9AC" w14:textId="77777777" w:rsidR="00196D8F" w:rsidRDefault="00196D8F">
      <w:pPr>
        <w:pStyle w:val="a3"/>
        <w:spacing w:before="9"/>
        <w:rPr>
          <w:sz w:val="20"/>
        </w:rPr>
      </w:pPr>
    </w:p>
    <w:p w14:paraId="2240B70E" w14:textId="77777777" w:rsidR="00196D8F" w:rsidRDefault="00000000">
      <w:pPr>
        <w:pStyle w:val="a3"/>
        <w:ind w:left="118"/>
      </w:pPr>
      <w:r>
        <w:rPr>
          <w:u w:val="single"/>
        </w:rPr>
        <w:t>Request</w:t>
      </w:r>
      <w:r>
        <w:rPr>
          <w:spacing w:val="-4"/>
          <w:u w:val="single"/>
        </w:rPr>
        <w:t xml:space="preserve"> </w:t>
      </w:r>
      <w:r>
        <w:rPr>
          <w:spacing w:val="-2"/>
          <w:u w:val="single"/>
        </w:rPr>
        <w:t>Headers:</w:t>
      </w:r>
    </w:p>
    <w:p w14:paraId="27BB5713" w14:textId="77777777" w:rsidR="00196D8F" w:rsidRDefault="00000000">
      <w:pPr>
        <w:pStyle w:val="a3"/>
        <w:spacing w:before="121"/>
        <w:ind w:left="402"/>
        <w:rPr>
          <w:rFonts w:ascii="Courier New"/>
        </w:rPr>
      </w:pPr>
      <w:r>
        <w:rPr>
          <w:rFonts w:ascii="Courier New"/>
        </w:rPr>
        <w:t>Content-Type:</w:t>
      </w:r>
      <w:r>
        <w:rPr>
          <w:rFonts w:ascii="Courier New"/>
          <w:spacing w:val="-13"/>
        </w:rPr>
        <w:t xml:space="preserve"> </w:t>
      </w:r>
      <w:r>
        <w:rPr>
          <w:rFonts w:ascii="Courier New"/>
          <w:spacing w:val="-2"/>
        </w:rPr>
        <w:t>application/</w:t>
      </w:r>
      <w:proofErr w:type="spellStart"/>
      <w:r>
        <w:rPr>
          <w:rFonts w:ascii="Courier New"/>
          <w:spacing w:val="-2"/>
        </w:rPr>
        <w:t>json</w:t>
      </w:r>
      <w:proofErr w:type="spellEnd"/>
    </w:p>
    <w:p w14:paraId="590841B7" w14:textId="77777777" w:rsidR="00196D8F" w:rsidRDefault="00196D8F">
      <w:pPr>
        <w:pStyle w:val="a3"/>
        <w:spacing w:before="3"/>
        <w:rPr>
          <w:rFonts w:ascii="Courier New"/>
          <w:sz w:val="21"/>
        </w:rPr>
      </w:pPr>
    </w:p>
    <w:p w14:paraId="2CCDE874" w14:textId="77777777" w:rsidR="00196D8F" w:rsidRDefault="00000000">
      <w:pPr>
        <w:pStyle w:val="a3"/>
        <w:ind w:left="118"/>
      </w:pPr>
      <w:r>
        <w:rPr>
          <w:u w:val="single"/>
        </w:rPr>
        <w:t>Request</w:t>
      </w:r>
      <w:r>
        <w:rPr>
          <w:spacing w:val="-4"/>
          <w:u w:val="single"/>
        </w:rPr>
        <w:t xml:space="preserve"> </w:t>
      </w:r>
      <w:r>
        <w:rPr>
          <w:spacing w:val="-2"/>
          <w:u w:val="single"/>
        </w:rPr>
        <w:t>Body:</w:t>
      </w:r>
    </w:p>
    <w:p w14:paraId="725B7990" w14:textId="77777777" w:rsidR="00196D8F" w:rsidRDefault="00196D8F">
      <w:pPr>
        <w:pStyle w:val="a3"/>
        <w:spacing w:before="8"/>
        <w:rPr>
          <w:sz w:val="12"/>
        </w:rPr>
      </w:pPr>
    </w:p>
    <w:p w14:paraId="3A5377D5" w14:textId="77777777" w:rsidR="00196D8F" w:rsidRDefault="00000000">
      <w:pPr>
        <w:tabs>
          <w:tab w:val="left" w:pos="2096"/>
        </w:tabs>
        <w:spacing w:before="92"/>
        <w:ind w:left="4108" w:right="1793" w:hanging="3431"/>
        <w:rPr>
          <w:b/>
          <w:sz w:val="20"/>
        </w:rPr>
      </w:pPr>
      <w:bookmarkStart w:id="383" w:name="_bookmark265"/>
      <w:bookmarkEnd w:id="383"/>
      <w:r>
        <w:rPr>
          <w:b/>
          <w:sz w:val="20"/>
        </w:rPr>
        <w:t>Table 120</w:t>
      </w:r>
      <w:r>
        <w:rPr>
          <w:b/>
          <w:sz w:val="20"/>
        </w:rPr>
        <w:tab/>
        <w:t>Request</w:t>
      </w:r>
      <w:r>
        <w:rPr>
          <w:b/>
          <w:spacing w:val="-4"/>
          <w:sz w:val="20"/>
        </w:rPr>
        <w:t xml:space="preserve"> </w:t>
      </w:r>
      <w:r>
        <w:rPr>
          <w:b/>
          <w:sz w:val="20"/>
        </w:rPr>
        <w:t>Body</w:t>
      </w:r>
      <w:r>
        <w:rPr>
          <w:b/>
          <w:spacing w:val="-4"/>
          <w:sz w:val="20"/>
        </w:rPr>
        <w:t xml:space="preserve"> </w:t>
      </w:r>
      <w:r>
        <w:rPr>
          <w:b/>
          <w:sz w:val="20"/>
        </w:rPr>
        <w:t>-</w:t>
      </w:r>
      <w:r>
        <w:rPr>
          <w:b/>
          <w:spacing w:val="-2"/>
          <w:sz w:val="20"/>
        </w:rPr>
        <w:t xml:space="preserve"> </w:t>
      </w:r>
      <w:r>
        <w:rPr>
          <w:b/>
          <w:sz w:val="20"/>
        </w:rPr>
        <w:t>Support</w:t>
      </w:r>
      <w:r>
        <w:rPr>
          <w:b/>
          <w:spacing w:val="-4"/>
          <w:sz w:val="20"/>
        </w:rPr>
        <w:t xml:space="preserve"> </w:t>
      </w:r>
      <w:r>
        <w:rPr>
          <w:b/>
          <w:sz w:val="20"/>
        </w:rPr>
        <w:t>for</w:t>
      </w:r>
      <w:r>
        <w:rPr>
          <w:b/>
          <w:spacing w:val="-5"/>
          <w:sz w:val="20"/>
        </w:rPr>
        <w:t xml:space="preserve"> </w:t>
      </w:r>
      <w:r>
        <w:rPr>
          <w:b/>
          <w:sz w:val="20"/>
        </w:rPr>
        <w:t>execute</w:t>
      </w:r>
      <w:r>
        <w:rPr>
          <w:b/>
          <w:spacing w:val="-5"/>
          <w:sz w:val="20"/>
        </w:rPr>
        <w:t xml:space="preserve"> </w:t>
      </w:r>
      <w:r>
        <w:rPr>
          <w:b/>
          <w:sz w:val="20"/>
        </w:rPr>
        <w:t>/</w:t>
      </w:r>
      <w:r>
        <w:rPr>
          <w:b/>
          <w:spacing w:val="-5"/>
          <w:sz w:val="20"/>
        </w:rPr>
        <w:t xml:space="preserve"> </w:t>
      </w:r>
      <w:r>
        <w:rPr>
          <w:b/>
          <w:sz w:val="20"/>
        </w:rPr>
        <w:t>freeze</w:t>
      </w:r>
      <w:r>
        <w:rPr>
          <w:b/>
          <w:spacing w:val="-3"/>
          <w:sz w:val="20"/>
        </w:rPr>
        <w:t xml:space="preserve"> </w:t>
      </w:r>
      <w:r>
        <w:rPr>
          <w:b/>
          <w:sz w:val="20"/>
        </w:rPr>
        <w:t>/</w:t>
      </w:r>
      <w:r>
        <w:rPr>
          <w:b/>
          <w:spacing w:val="-5"/>
          <w:sz w:val="20"/>
        </w:rPr>
        <w:t xml:space="preserve"> </w:t>
      </w:r>
      <w:r>
        <w:rPr>
          <w:b/>
          <w:sz w:val="20"/>
        </w:rPr>
        <w:t>reset</w:t>
      </w:r>
      <w:r>
        <w:rPr>
          <w:b/>
          <w:spacing w:val="-2"/>
          <w:sz w:val="20"/>
        </w:rPr>
        <w:t xml:space="preserve"> </w:t>
      </w:r>
      <w:r>
        <w:rPr>
          <w:b/>
          <w:sz w:val="20"/>
        </w:rPr>
        <w:t>and</w:t>
      </w:r>
      <w:r>
        <w:rPr>
          <w:b/>
          <w:spacing w:val="-4"/>
          <w:sz w:val="20"/>
        </w:rPr>
        <w:t xml:space="preserve"> </w:t>
      </w:r>
      <w:r>
        <w:rPr>
          <w:b/>
          <w:sz w:val="20"/>
        </w:rPr>
        <w:t xml:space="preserve">OEM-specific </w:t>
      </w:r>
      <w:proofErr w:type="gramStart"/>
      <w:r>
        <w:rPr>
          <w:b/>
          <w:spacing w:val="-2"/>
          <w:sz w:val="20"/>
        </w:rPr>
        <w:t>capabilities</w:t>
      </w:r>
      <w:proofErr w:type="gramEnd"/>
    </w:p>
    <w:p w14:paraId="2F28FD39" w14:textId="77777777" w:rsidR="00196D8F" w:rsidRDefault="00196D8F">
      <w:pPr>
        <w:pStyle w:val="a3"/>
        <w:spacing w:before="10"/>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48"/>
        <w:gridCol w:w="1673"/>
        <w:gridCol w:w="1418"/>
        <w:gridCol w:w="3830"/>
      </w:tblGrid>
      <w:tr w:rsidR="00196D8F" w14:paraId="1DED5D69" w14:textId="77777777">
        <w:trPr>
          <w:trHeight w:val="585"/>
        </w:trPr>
        <w:tc>
          <w:tcPr>
            <w:tcW w:w="2148" w:type="dxa"/>
            <w:tcBorders>
              <w:bottom w:val="single" w:sz="6" w:space="0" w:color="000000"/>
              <w:right w:val="single" w:sz="6" w:space="0" w:color="000000"/>
            </w:tcBorders>
            <w:shd w:val="clear" w:color="auto" w:fill="DFDAD6"/>
          </w:tcPr>
          <w:p w14:paraId="52873B30" w14:textId="77777777" w:rsidR="00196D8F" w:rsidRDefault="00196D8F">
            <w:pPr>
              <w:pStyle w:val="TableParagraph"/>
              <w:spacing w:before="9"/>
              <w:ind w:left="0"/>
              <w:rPr>
                <w:b/>
                <w:sz w:val="20"/>
              </w:rPr>
            </w:pPr>
          </w:p>
          <w:p w14:paraId="28F68538" w14:textId="77777777" w:rsidR="00196D8F" w:rsidRDefault="00000000">
            <w:pPr>
              <w:pStyle w:val="TableParagraph"/>
              <w:ind w:left="110"/>
              <w:rPr>
                <w:b/>
                <w:sz w:val="20"/>
              </w:rPr>
            </w:pPr>
            <w:r>
              <w:rPr>
                <w:b/>
                <w:spacing w:val="-2"/>
                <w:sz w:val="20"/>
              </w:rPr>
              <w:t>Attribute</w:t>
            </w:r>
          </w:p>
        </w:tc>
        <w:tc>
          <w:tcPr>
            <w:tcW w:w="1673" w:type="dxa"/>
            <w:tcBorders>
              <w:left w:val="single" w:sz="6" w:space="0" w:color="000000"/>
              <w:bottom w:val="single" w:sz="6" w:space="0" w:color="000000"/>
              <w:right w:val="single" w:sz="6" w:space="0" w:color="000000"/>
            </w:tcBorders>
            <w:shd w:val="clear" w:color="auto" w:fill="DFDAD6"/>
          </w:tcPr>
          <w:p w14:paraId="14617496" w14:textId="77777777" w:rsidR="00196D8F" w:rsidRDefault="00196D8F">
            <w:pPr>
              <w:pStyle w:val="TableParagraph"/>
              <w:spacing w:before="9"/>
              <w:ind w:left="0"/>
              <w:rPr>
                <w:b/>
                <w:sz w:val="20"/>
              </w:rPr>
            </w:pPr>
          </w:p>
          <w:p w14:paraId="79C25DA7" w14:textId="77777777" w:rsidR="00196D8F" w:rsidRDefault="00000000">
            <w:pPr>
              <w:pStyle w:val="TableParagraph"/>
              <w:ind w:left="107"/>
              <w:rPr>
                <w:b/>
                <w:sz w:val="20"/>
              </w:rPr>
            </w:pPr>
            <w:r>
              <w:rPr>
                <w:b/>
                <w:spacing w:val="-4"/>
                <w:sz w:val="20"/>
              </w:rPr>
              <w:t>Type</w:t>
            </w:r>
          </w:p>
        </w:tc>
        <w:tc>
          <w:tcPr>
            <w:tcW w:w="1418" w:type="dxa"/>
            <w:tcBorders>
              <w:left w:val="single" w:sz="6" w:space="0" w:color="000000"/>
              <w:bottom w:val="single" w:sz="6" w:space="0" w:color="000000"/>
              <w:right w:val="single" w:sz="6" w:space="0" w:color="000000"/>
            </w:tcBorders>
            <w:shd w:val="clear" w:color="auto" w:fill="DFDAD6"/>
          </w:tcPr>
          <w:p w14:paraId="308FD498" w14:textId="77777777" w:rsidR="00196D8F" w:rsidRDefault="00196D8F">
            <w:pPr>
              <w:pStyle w:val="TableParagraph"/>
              <w:spacing w:before="9"/>
              <w:ind w:left="0"/>
              <w:rPr>
                <w:b/>
                <w:sz w:val="20"/>
              </w:rPr>
            </w:pPr>
          </w:p>
          <w:p w14:paraId="18DB87B0" w14:textId="77777777" w:rsidR="00196D8F" w:rsidRDefault="00000000">
            <w:pPr>
              <w:pStyle w:val="TableParagraph"/>
              <w:ind w:left="97" w:right="185"/>
              <w:jc w:val="center"/>
              <w:rPr>
                <w:b/>
                <w:sz w:val="20"/>
              </w:rPr>
            </w:pPr>
            <w:r>
              <w:rPr>
                <w:b/>
                <w:spacing w:val="-2"/>
                <w:sz w:val="20"/>
              </w:rPr>
              <w:t>Convention</w:t>
            </w:r>
          </w:p>
        </w:tc>
        <w:tc>
          <w:tcPr>
            <w:tcW w:w="3830" w:type="dxa"/>
            <w:tcBorders>
              <w:left w:val="single" w:sz="6" w:space="0" w:color="000000"/>
              <w:bottom w:val="single" w:sz="6" w:space="0" w:color="000000"/>
            </w:tcBorders>
            <w:shd w:val="clear" w:color="auto" w:fill="DFDAD6"/>
          </w:tcPr>
          <w:p w14:paraId="38F134D1" w14:textId="77777777" w:rsidR="00196D8F" w:rsidRDefault="00196D8F">
            <w:pPr>
              <w:pStyle w:val="TableParagraph"/>
              <w:spacing w:before="9"/>
              <w:ind w:left="0"/>
              <w:rPr>
                <w:b/>
                <w:sz w:val="20"/>
              </w:rPr>
            </w:pPr>
          </w:p>
          <w:p w14:paraId="18841384" w14:textId="77777777" w:rsidR="00196D8F" w:rsidRDefault="00000000">
            <w:pPr>
              <w:pStyle w:val="TableParagraph"/>
              <w:ind w:left="108"/>
              <w:rPr>
                <w:b/>
                <w:sz w:val="20"/>
              </w:rPr>
            </w:pPr>
            <w:r>
              <w:rPr>
                <w:b/>
                <w:spacing w:val="-2"/>
                <w:sz w:val="20"/>
              </w:rPr>
              <w:t>Description</w:t>
            </w:r>
          </w:p>
        </w:tc>
      </w:tr>
      <w:tr w:rsidR="00196D8F" w14:paraId="48695A1C" w14:textId="77777777">
        <w:trPr>
          <w:trHeight w:val="837"/>
        </w:trPr>
        <w:tc>
          <w:tcPr>
            <w:tcW w:w="2148" w:type="dxa"/>
            <w:tcBorders>
              <w:top w:val="single" w:sz="6" w:space="0" w:color="000000"/>
              <w:left w:val="single" w:sz="6" w:space="0" w:color="000000"/>
              <w:bottom w:val="single" w:sz="6" w:space="0" w:color="000000"/>
              <w:right w:val="single" w:sz="6" w:space="0" w:color="000000"/>
            </w:tcBorders>
          </w:tcPr>
          <w:p w14:paraId="3625504C" w14:textId="77777777" w:rsidR="00196D8F" w:rsidRDefault="00000000">
            <w:pPr>
              <w:pStyle w:val="TableParagraph"/>
              <w:spacing w:before="39"/>
              <w:rPr>
                <w:rFonts w:ascii="Courier New"/>
              </w:rPr>
            </w:pPr>
            <w:r>
              <w:rPr>
                <w:rFonts w:ascii="Courier New"/>
                <w:spacing w:val="-2"/>
              </w:rPr>
              <w:t>capability</w:t>
            </w:r>
          </w:p>
        </w:tc>
        <w:tc>
          <w:tcPr>
            <w:tcW w:w="1673" w:type="dxa"/>
            <w:tcBorders>
              <w:top w:val="single" w:sz="6" w:space="0" w:color="000000"/>
              <w:left w:val="single" w:sz="6" w:space="0" w:color="000000"/>
              <w:bottom w:val="single" w:sz="6" w:space="0" w:color="000000"/>
              <w:right w:val="single" w:sz="6" w:space="0" w:color="000000"/>
            </w:tcBorders>
          </w:tcPr>
          <w:p w14:paraId="50865491" w14:textId="77777777" w:rsidR="00196D8F" w:rsidRDefault="00000000">
            <w:pPr>
              <w:pStyle w:val="TableParagraph"/>
              <w:spacing w:before="40"/>
            </w:pPr>
            <w:hyperlink w:anchor="_bookmark241" w:history="1">
              <w:r>
                <w:rPr>
                  <w:color w:val="006DA4"/>
                  <w:spacing w:val="-2"/>
                </w:rPr>
                <w:t>Capability</w:t>
              </w:r>
            </w:hyperlink>
          </w:p>
        </w:tc>
        <w:tc>
          <w:tcPr>
            <w:tcW w:w="1418" w:type="dxa"/>
            <w:tcBorders>
              <w:top w:val="single" w:sz="6" w:space="0" w:color="000000"/>
              <w:left w:val="single" w:sz="6" w:space="0" w:color="000000"/>
              <w:bottom w:val="single" w:sz="6" w:space="0" w:color="000000"/>
              <w:right w:val="single" w:sz="6" w:space="0" w:color="000000"/>
            </w:tcBorders>
          </w:tcPr>
          <w:p w14:paraId="4C671A2A" w14:textId="77777777" w:rsidR="00196D8F" w:rsidRDefault="00000000">
            <w:pPr>
              <w:pStyle w:val="TableParagraph"/>
              <w:spacing w:before="40"/>
              <w:ind w:left="14"/>
              <w:jc w:val="center"/>
            </w:pPr>
            <w:r>
              <w:t>M</w:t>
            </w:r>
          </w:p>
        </w:tc>
        <w:tc>
          <w:tcPr>
            <w:tcW w:w="3830" w:type="dxa"/>
            <w:tcBorders>
              <w:top w:val="single" w:sz="6" w:space="0" w:color="000000"/>
              <w:left w:val="single" w:sz="6" w:space="0" w:color="000000"/>
              <w:bottom w:val="single" w:sz="6" w:space="0" w:color="000000"/>
              <w:right w:val="single" w:sz="6" w:space="0" w:color="000000"/>
            </w:tcBorders>
          </w:tcPr>
          <w:p w14:paraId="2A638EC8" w14:textId="77777777" w:rsidR="00196D8F" w:rsidRDefault="00000000">
            <w:pPr>
              <w:pStyle w:val="TableParagraph"/>
              <w:spacing w:before="40"/>
              <w:ind w:left="166" w:right="144"/>
              <w:jc w:val="both"/>
            </w:pPr>
            <w:r>
              <w:t xml:space="preserve">Capability to be executed (one of </w:t>
            </w:r>
            <w:r>
              <w:rPr>
                <w:b/>
                <w:i/>
              </w:rPr>
              <w:t>execute</w:t>
            </w:r>
            <w:r>
              <w:t>,</w:t>
            </w:r>
            <w:r>
              <w:rPr>
                <w:spacing w:val="-9"/>
              </w:rPr>
              <w:t xml:space="preserve"> </w:t>
            </w:r>
            <w:r>
              <w:rPr>
                <w:b/>
                <w:i/>
              </w:rPr>
              <w:t>freeze</w:t>
            </w:r>
            <w:r>
              <w:t>,</w:t>
            </w:r>
            <w:r>
              <w:rPr>
                <w:spacing w:val="-7"/>
              </w:rPr>
              <w:t xml:space="preserve"> </w:t>
            </w:r>
            <w:r>
              <w:t>or</w:t>
            </w:r>
            <w:r>
              <w:rPr>
                <w:spacing w:val="-9"/>
              </w:rPr>
              <w:t xml:space="preserve"> </w:t>
            </w:r>
            <w:r>
              <w:rPr>
                <w:b/>
                <w:i/>
              </w:rPr>
              <w:t>reset</w:t>
            </w:r>
            <w:r>
              <w:rPr>
                <w:b/>
                <w:i/>
                <w:spacing w:val="-6"/>
              </w:rPr>
              <w:t xml:space="preserve"> </w:t>
            </w:r>
            <w:r>
              <w:t>as</w:t>
            </w:r>
            <w:r>
              <w:rPr>
                <w:spacing w:val="-8"/>
              </w:rPr>
              <w:t xml:space="preserve"> </w:t>
            </w:r>
            <w:r>
              <w:t>well</w:t>
            </w:r>
            <w:r>
              <w:rPr>
                <w:spacing w:val="-9"/>
              </w:rPr>
              <w:t xml:space="preserve"> </w:t>
            </w:r>
            <w:r>
              <w:t>as the OEM specific capabilities.</w:t>
            </w:r>
          </w:p>
        </w:tc>
      </w:tr>
      <w:tr w:rsidR="00196D8F" w14:paraId="11704EFF" w14:textId="77777777">
        <w:trPr>
          <w:trHeight w:val="2145"/>
        </w:trPr>
        <w:tc>
          <w:tcPr>
            <w:tcW w:w="2148" w:type="dxa"/>
            <w:tcBorders>
              <w:top w:val="single" w:sz="6" w:space="0" w:color="000000"/>
              <w:left w:val="single" w:sz="6" w:space="0" w:color="000000"/>
              <w:bottom w:val="single" w:sz="6" w:space="0" w:color="000000"/>
              <w:right w:val="single" w:sz="6" w:space="0" w:color="000000"/>
            </w:tcBorders>
          </w:tcPr>
          <w:p w14:paraId="0CB2BAA5" w14:textId="77777777" w:rsidR="00196D8F" w:rsidRDefault="00000000">
            <w:pPr>
              <w:pStyle w:val="TableParagraph"/>
              <w:spacing w:before="42"/>
              <w:rPr>
                <w:rFonts w:ascii="Courier New"/>
              </w:rPr>
            </w:pPr>
            <w:r>
              <w:rPr>
                <w:rFonts w:ascii="Courier New"/>
                <w:spacing w:val="-2"/>
              </w:rPr>
              <w:t>timeout</w:t>
            </w:r>
          </w:p>
        </w:tc>
        <w:tc>
          <w:tcPr>
            <w:tcW w:w="1673" w:type="dxa"/>
            <w:tcBorders>
              <w:top w:val="single" w:sz="6" w:space="0" w:color="000000"/>
              <w:left w:val="single" w:sz="6" w:space="0" w:color="000000"/>
              <w:bottom w:val="single" w:sz="6" w:space="0" w:color="000000"/>
              <w:right w:val="single" w:sz="6" w:space="0" w:color="000000"/>
            </w:tcBorders>
          </w:tcPr>
          <w:p w14:paraId="3FAEF095" w14:textId="77777777" w:rsidR="00196D8F" w:rsidRDefault="00000000">
            <w:pPr>
              <w:pStyle w:val="TableParagraph"/>
              <w:spacing w:before="42"/>
              <w:rPr>
                <w:rFonts w:ascii="Courier New"/>
              </w:rPr>
            </w:pPr>
            <w:r>
              <w:rPr>
                <w:rFonts w:ascii="Courier New"/>
                <w:spacing w:val="-2"/>
              </w:rPr>
              <w:t>integer</w:t>
            </w:r>
          </w:p>
        </w:tc>
        <w:tc>
          <w:tcPr>
            <w:tcW w:w="1418" w:type="dxa"/>
            <w:tcBorders>
              <w:top w:val="single" w:sz="6" w:space="0" w:color="000000"/>
              <w:left w:val="single" w:sz="6" w:space="0" w:color="000000"/>
              <w:bottom w:val="single" w:sz="6" w:space="0" w:color="000000"/>
              <w:right w:val="single" w:sz="6" w:space="0" w:color="000000"/>
            </w:tcBorders>
          </w:tcPr>
          <w:p w14:paraId="35505727" w14:textId="77777777" w:rsidR="00196D8F" w:rsidRDefault="00000000">
            <w:pPr>
              <w:pStyle w:val="TableParagraph"/>
              <w:spacing w:before="43"/>
              <w:ind w:left="16"/>
              <w:jc w:val="center"/>
            </w:pPr>
            <w:r>
              <w:t>O</w:t>
            </w:r>
          </w:p>
        </w:tc>
        <w:tc>
          <w:tcPr>
            <w:tcW w:w="3830" w:type="dxa"/>
            <w:tcBorders>
              <w:top w:val="single" w:sz="6" w:space="0" w:color="000000"/>
              <w:left w:val="single" w:sz="6" w:space="0" w:color="000000"/>
              <w:bottom w:val="single" w:sz="6" w:space="0" w:color="000000"/>
              <w:right w:val="single" w:sz="6" w:space="0" w:color="000000"/>
            </w:tcBorders>
          </w:tcPr>
          <w:p w14:paraId="662C3088" w14:textId="77777777" w:rsidR="00196D8F" w:rsidRDefault="00000000">
            <w:pPr>
              <w:pStyle w:val="TableParagraph"/>
              <w:spacing w:before="43"/>
              <w:ind w:left="166" w:right="145"/>
              <w:jc w:val="both"/>
            </w:pPr>
            <w:r>
              <w:t xml:space="preserve">Timeout after which the SOVD server should terminate the execution of the operation by using the capability </w:t>
            </w:r>
            <w:r>
              <w:rPr>
                <w:b/>
                <w:i/>
              </w:rPr>
              <w:t>stop</w:t>
            </w:r>
            <w:r>
              <w:t>. The time is specified in seconds.</w:t>
            </w:r>
          </w:p>
          <w:p w14:paraId="484EC88B" w14:textId="77777777" w:rsidR="00196D8F" w:rsidRDefault="00000000">
            <w:pPr>
              <w:pStyle w:val="TableParagraph"/>
              <w:spacing w:before="38"/>
              <w:ind w:left="166" w:right="143"/>
              <w:jc w:val="both"/>
            </w:pPr>
            <w:r>
              <w:t>For extending the timeout a new control</w:t>
            </w:r>
            <w:r>
              <w:rPr>
                <w:spacing w:val="-16"/>
              </w:rPr>
              <w:t xml:space="preserve"> </w:t>
            </w:r>
            <w:r>
              <w:t>request</w:t>
            </w:r>
            <w:r>
              <w:rPr>
                <w:spacing w:val="-14"/>
              </w:rPr>
              <w:t xml:space="preserve"> </w:t>
            </w:r>
            <w:r>
              <w:t>for</w:t>
            </w:r>
            <w:r>
              <w:rPr>
                <w:spacing w:val="-14"/>
              </w:rPr>
              <w:t xml:space="preserve"> </w:t>
            </w:r>
            <w:r>
              <w:t>the</w:t>
            </w:r>
            <w:r>
              <w:rPr>
                <w:spacing w:val="-13"/>
              </w:rPr>
              <w:t xml:space="preserve"> </w:t>
            </w:r>
            <w:r>
              <w:t>operation</w:t>
            </w:r>
            <w:r>
              <w:rPr>
                <w:spacing w:val="-13"/>
              </w:rPr>
              <w:t xml:space="preserve"> </w:t>
            </w:r>
            <w:proofErr w:type="gramStart"/>
            <w:r>
              <w:t>has to</w:t>
            </w:r>
            <w:proofErr w:type="gramEnd"/>
            <w:r>
              <w:rPr>
                <w:spacing w:val="-3"/>
              </w:rPr>
              <w:t xml:space="preserve"> </w:t>
            </w:r>
            <w:r>
              <w:t>be</w:t>
            </w:r>
            <w:r>
              <w:rPr>
                <w:spacing w:val="-4"/>
              </w:rPr>
              <w:t xml:space="preserve"> </w:t>
            </w:r>
            <w:r>
              <w:t>submitted</w:t>
            </w:r>
            <w:r>
              <w:rPr>
                <w:spacing w:val="-3"/>
              </w:rPr>
              <w:t xml:space="preserve"> </w:t>
            </w:r>
            <w:r>
              <w:t>by</w:t>
            </w:r>
            <w:r>
              <w:rPr>
                <w:spacing w:val="-4"/>
              </w:rPr>
              <w:t xml:space="preserve"> </w:t>
            </w:r>
            <w:r>
              <w:t>the</w:t>
            </w:r>
            <w:r>
              <w:rPr>
                <w:spacing w:val="-3"/>
              </w:rPr>
              <w:t xml:space="preserve"> </w:t>
            </w:r>
            <w:r>
              <w:t>SOVD</w:t>
            </w:r>
            <w:r>
              <w:rPr>
                <w:spacing w:val="-2"/>
              </w:rPr>
              <w:t xml:space="preserve"> client.</w:t>
            </w:r>
          </w:p>
        </w:tc>
      </w:tr>
      <w:tr w:rsidR="00196D8F" w14:paraId="4F116DCA" w14:textId="77777777">
        <w:trPr>
          <w:trHeight w:val="585"/>
        </w:trPr>
        <w:tc>
          <w:tcPr>
            <w:tcW w:w="2148" w:type="dxa"/>
            <w:tcBorders>
              <w:top w:val="single" w:sz="6" w:space="0" w:color="000000"/>
              <w:left w:val="single" w:sz="6" w:space="0" w:color="000000"/>
              <w:bottom w:val="single" w:sz="6" w:space="0" w:color="000000"/>
              <w:right w:val="single" w:sz="6" w:space="0" w:color="000000"/>
            </w:tcBorders>
          </w:tcPr>
          <w:p w14:paraId="1C933F97" w14:textId="77777777" w:rsidR="00196D8F" w:rsidRDefault="00000000">
            <w:pPr>
              <w:pStyle w:val="TableParagraph"/>
              <w:spacing w:before="39"/>
              <w:rPr>
                <w:rFonts w:ascii="Courier New"/>
              </w:rPr>
            </w:pPr>
            <w:r>
              <w:rPr>
                <w:rFonts w:ascii="Courier New"/>
                <w:spacing w:val="-2"/>
              </w:rPr>
              <w:t>parameters</w:t>
            </w:r>
          </w:p>
        </w:tc>
        <w:tc>
          <w:tcPr>
            <w:tcW w:w="1673" w:type="dxa"/>
            <w:tcBorders>
              <w:top w:val="single" w:sz="6" w:space="0" w:color="000000"/>
              <w:left w:val="single" w:sz="6" w:space="0" w:color="000000"/>
              <w:bottom w:val="single" w:sz="6" w:space="0" w:color="000000"/>
              <w:right w:val="single" w:sz="6" w:space="0" w:color="000000"/>
            </w:tcBorders>
          </w:tcPr>
          <w:p w14:paraId="57FB4B1C" w14:textId="77777777" w:rsidR="00196D8F" w:rsidRDefault="00000000">
            <w:pPr>
              <w:pStyle w:val="TableParagraph"/>
              <w:spacing w:before="39"/>
              <w:rPr>
                <w:rFonts w:ascii="Courier New"/>
              </w:rPr>
            </w:pPr>
            <w:proofErr w:type="spellStart"/>
            <w:r>
              <w:rPr>
                <w:rFonts w:ascii="Courier New"/>
                <w:spacing w:val="-2"/>
              </w:rPr>
              <w:t>AnyValue</w:t>
            </w:r>
            <w:proofErr w:type="spellEnd"/>
          </w:p>
        </w:tc>
        <w:tc>
          <w:tcPr>
            <w:tcW w:w="1418" w:type="dxa"/>
            <w:tcBorders>
              <w:top w:val="single" w:sz="6" w:space="0" w:color="000000"/>
              <w:left w:val="single" w:sz="6" w:space="0" w:color="000000"/>
              <w:bottom w:val="single" w:sz="6" w:space="0" w:color="000000"/>
              <w:right w:val="single" w:sz="6" w:space="0" w:color="000000"/>
            </w:tcBorders>
          </w:tcPr>
          <w:p w14:paraId="5E7D6768" w14:textId="77777777" w:rsidR="00196D8F" w:rsidRDefault="00000000">
            <w:pPr>
              <w:pStyle w:val="TableParagraph"/>
              <w:spacing w:before="40"/>
              <w:ind w:left="14"/>
              <w:jc w:val="center"/>
            </w:pPr>
            <w:r>
              <w:t>C</w:t>
            </w:r>
          </w:p>
        </w:tc>
        <w:tc>
          <w:tcPr>
            <w:tcW w:w="3830" w:type="dxa"/>
            <w:tcBorders>
              <w:top w:val="single" w:sz="6" w:space="0" w:color="000000"/>
              <w:left w:val="single" w:sz="6" w:space="0" w:color="000000"/>
              <w:bottom w:val="single" w:sz="6" w:space="0" w:color="000000"/>
              <w:right w:val="single" w:sz="6" w:space="0" w:color="000000"/>
            </w:tcBorders>
          </w:tcPr>
          <w:p w14:paraId="0BF4F2C0" w14:textId="77777777" w:rsidR="00196D8F" w:rsidRDefault="00000000">
            <w:pPr>
              <w:pStyle w:val="TableParagraph"/>
              <w:tabs>
                <w:tab w:val="left" w:pos="1591"/>
                <w:tab w:val="left" w:pos="2135"/>
                <w:tab w:val="left" w:pos="3361"/>
              </w:tabs>
              <w:spacing w:before="40"/>
              <w:ind w:left="166" w:right="143"/>
            </w:pPr>
            <w:r>
              <w:rPr>
                <w:spacing w:val="-2"/>
              </w:rPr>
              <w:t>Parameters</w:t>
            </w:r>
            <w:r>
              <w:tab/>
            </w:r>
            <w:r>
              <w:rPr>
                <w:spacing w:val="-4"/>
              </w:rPr>
              <w:t>for</w:t>
            </w:r>
            <w:r>
              <w:tab/>
            </w:r>
            <w:r>
              <w:rPr>
                <w:spacing w:val="-2"/>
              </w:rPr>
              <w:t>executing</w:t>
            </w:r>
            <w:r>
              <w:tab/>
            </w:r>
            <w:r>
              <w:rPr>
                <w:spacing w:val="-4"/>
              </w:rPr>
              <w:t xml:space="preserve">the </w:t>
            </w:r>
            <w:r>
              <w:rPr>
                <w:spacing w:val="-2"/>
              </w:rPr>
              <w:t>operation.</w:t>
            </w:r>
          </w:p>
        </w:tc>
      </w:tr>
      <w:tr w:rsidR="00196D8F" w14:paraId="61124382" w14:textId="77777777">
        <w:trPr>
          <w:trHeight w:val="620"/>
        </w:trPr>
        <w:tc>
          <w:tcPr>
            <w:tcW w:w="2148" w:type="dxa"/>
            <w:tcBorders>
              <w:top w:val="single" w:sz="6" w:space="0" w:color="000000"/>
              <w:left w:val="single" w:sz="6" w:space="0" w:color="000000"/>
              <w:bottom w:val="single" w:sz="6" w:space="0" w:color="000000"/>
              <w:right w:val="single" w:sz="6" w:space="0" w:color="000000"/>
            </w:tcBorders>
          </w:tcPr>
          <w:p w14:paraId="6AADC781" w14:textId="77777777" w:rsidR="00196D8F" w:rsidRDefault="00000000">
            <w:pPr>
              <w:pStyle w:val="TableParagraph"/>
              <w:spacing w:before="11" w:line="280" w:lineRule="atLeast"/>
              <w:rPr>
                <w:rFonts w:ascii="Courier New"/>
              </w:rPr>
            </w:pPr>
            <w:r>
              <w:rPr>
                <w:rFonts w:ascii="Courier New"/>
                <w:spacing w:val="-2"/>
              </w:rPr>
              <w:t>proximity_ response</w:t>
            </w:r>
          </w:p>
        </w:tc>
        <w:tc>
          <w:tcPr>
            <w:tcW w:w="1673" w:type="dxa"/>
            <w:tcBorders>
              <w:top w:val="single" w:sz="6" w:space="0" w:color="000000"/>
              <w:left w:val="single" w:sz="6" w:space="0" w:color="000000"/>
              <w:bottom w:val="single" w:sz="6" w:space="0" w:color="000000"/>
              <w:right w:val="single" w:sz="6" w:space="0" w:color="000000"/>
            </w:tcBorders>
          </w:tcPr>
          <w:p w14:paraId="27CB9A00" w14:textId="77777777" w:rsidR="00196D8F" w:rsidRDefault="00000000">
            <w:pPr>
              <w:pStyle w:val="TableParagraph"/>
              <w:spacing w:before="42"/>
              <w:rPr>
                <w:rFonts w:ascii="Courier New"/>
              </w:rPr>
            </w:pPr>
            <w:r>
              <w:rPr>
                <w:rFonts w:ascii="Courier New"/>
                <w:spacing w:val="-2"/>
              </w:rPr>
              <w:t>string</w:t>
            </w:r>
          </w:p>
        </w:tc>
        <w:tc>
          <w:tcPr>
            <w:tcW w:w="1418" w:type="dxa"/>
            <w:tcBorders>
              <w:top w:val="single" w:sz="6" w:space="0" w:color="000000"/>
              <w:left w:val="single" w:sz="6" w:space="0" w:color="000000"/>
              <w:bottom w:val="single" w:sz="6" w:space="0" w:color="000000"/>
              <w:right w:val="single" w:sz="6" w:space="0" w:color="000000"/>
            </w:tcBorders>
          </w:tcPr>
          <w:p w14:paraId="48DFA853" w14:textId="77777777" w:rsidR="00196D8F" w:rsidRDefault="00000000">
            <w:pPr>
              <w:pStyle w:val="TableParagraph"/>
              <w:spacing w:before="43"/>
              <w:ind w:left="14"/>
              <w:jc w:val="center"/>
            </w:pPr>
            <w:r>
              <w:t>C</w:t>
            </w:r>
          </w:p>
        </w:tc>
        <w:tc>
          <w:tcPr>
            <w:tcW w:w="3830" w:type="dxa"/>
            <w:tcBorders>
              <w:top w:val="single" w:sz="6" w:space="0" w:color="000000"/>
              <w:left w:val="single" w:sz="6" w:space="0" w:color="000000"/>
              <w:bottom w:val="single" w:sz="6" w:space="0" w:color="000000"/>
              <w:right w:val="single" w:sz="6" w:space="0" w:color="000000"/>
            </w:tcBorders>
          </w:tcPr>
          <w:p w14:paraId="47494614" w14:textId="77777777" w:rsidR="00196D8F" w:rsidRDefault="00000000">
            <w:pPr>
              <w:pStyle w:val="TableParagraph"/>
              <w:spacing w:before="43"/>
              <w:ind w:left="166"/>
            </w:pPr>
            <w:r>
              <w:t>Response</w:t>
            </w:r>
            <w:r>
              <w:rPr>
                <w:spacing w:val="27"/>
              </w:rPr>
              <w:t xml:space="preserve"> </w:t>
            </w:r>
            <w:r>
              <w:t>to</w:t>
            </w:r>
            <w:r>
              <w:rPr>
                <w:spacing w:val="29"/>
              </w:rPr>
              <w:t xml:space="preserve"> </w:t>
            </w:r>
            <w:r>
              <w:t>proximity</w:t>
            </w:r>
            <w:r>
              <w:rPr>
                <w:spacing w:val="25"/>
              </w:rPr>
              <w:t xml:space="preserve"> </w:t>
            </w:r>
            <w:r>
              <w:t>challenge</w:t>
            </w:r>
            <w:r>
              <w:rPr>
                <w:spacing w:val="29"/>
              </w:rPr>
              <w:t xml:space="preserve"> </w:t>
            </w:r>
            <w:r>
              <w:t>if required by the operation.</w:t>
            </w:r>
          </w:p>
        </w:tc>
      </w:tr>
    </w:tbl>
    <w:p w14:paraId="14B4AEB1" w14:textId="77777777" w:rsidR="00196D8F" w:rsidRDefault="00196D8F">
      <w:pPr>
        <w:pStyle w:val="a3"/>
        <w:spacing w:before="1"/>
        <w:rPr>
          <w:b/>
          <w:sz w:val="21"/>
        </w:rPr>
      </w:pPr>
    </w:p>
    <w:p w14:paraId="729E7552" w14:textId="77777777" w:rsidR="00196D8F" w:rsidRDefault="00000000">
      <w:pPr>
        <w:pStyle w:val="a3"/>
        <w:spacing w:before="1"/>
        <w:ind w:left="118"/>
      </w:pPr>
      <w:r>
        <w:rPr>
          <w:u w:val="single"/>
        </w:rPr>
        <w:t>Response</w:t>
      </w:r>
      <w:r>
        <w:rPr>
          <w:spacing w:val="-8"/>
          <w:u w:val="single"/>
        </w:rPr>
        <w:t xml:space="preserve"> </w:t>
      </w:r>
      <w:r>
        <w:rPr>
          <w:spacing w:val="-2"/>
          <w:u w:val="single"/>
        </w:rPr>
        <w:t>Header:</w:t>
      </w:r>
    </w:p>
    <w:p w14:paraId="4407AD65" w14:textId="77777777" w:rsidR="00196D8F" w:rsidRDefault="00000000">
      <w:pPr>
        <w:pStyle w:val="a3"/>
        <w:spacing w:before="116"/>
        <w:ind w:left="402" w:right="1221"/>
      </w:pPr>
      <w:r>
        <w:t xml:space="preserve">The response for status code 202 includes the </w:t>
      </w:r>
      <w:r>
        <w:rPr>
          <w:rFonts w:ascii="Courier New"/>
        </w:rPr>
        <w:t xml:space="preserve">Location </w:t>
      </w:r>
      <w:r>
        <w:t>header to redirect the SOVD client for requesting the status:</w:t>
      </w:r>
    </w:p>
    <w:p w14:paraId="7593D707" w14:textId="77777777" w:rsidR="00196D8F" w:rsidRDefault="00000000">
      <w:pPr>
        <w:pStyle w:val="a3"/>
        <w:tabs>
          <w:tab w:val="left" w:pos="3313"/>
        </w:tabs>
        <w:ind w:left="402" w:right="1233"/>
        <w:rPr>
          <w:rFonts w:ascii="Courier New"/>
        </w:rPr>
      </w:pPr>
      <w:r>
        <w:rPr>
          <w:rFonts w:ascii="Courier New"/>
          <w:spacing w:val="-2"/>
        </w:rPr>
        <w:t>Location:</w:t>
      </w:r>
      <w:r>
        <w:rPr>
          <w:rFonts w:ascii="Courier New"/>
        </w:rPr>
        <w:tab/>
      </w:r>
      <w:r>
        <w:rPr>
          <w:spacing w:val="-2"/>
        </w:rPr>
        <w:t>{</w:t>
      </w:r>
      <w:hyperlink w:anchor="_bookmark39" w:history="1">
        <w:r>
          <w:rPr>
            <w:color w:val="006DA4"/>
            <w:spacing w:val="-2"/>
          </w:rPr>
          <w:t>base_uri</w:t>
        </w:r>
      </w:hyperlink>
      <w:r>
        <w:rPr>
          <w:spacing w:val="-2"/>
        </w:rPr>
        <w:t>}</w:t>
      </w:r>
      <w:r>
        <w:rPr>
          <w:rFonts w:ascii="Courier New"/>
          <w:spacing w:val="-2"/>
        </w:rPr>
        <w:t>/{entity</w:t>
      </w:r>
      <w:r>
        <w:rPr>
          <w:rFonts w:ascii="Courier New"/>
          <w:b/>
          <w:spacing w:val="-2"/>
        </w:rPr>
        <w:t>-</w:t>
      </w:r>
      <w:r>
        <w:rPr>
          <w:rFonts w:ascii="Courier New"/>
          <w:spacing w:val="-2"/>
        </w:rPr>
        <w:t>path}/operations/{operation-id}/executions/{execution-id}</w:t>
      </w:r>
    </w:p>
    <w:p w14:paraId="43AD117E" w14:textId="77777777" w:rsidR="00196D8F" w:rsidRDefault="00196D8F">
      <w:pPr>
        <w:pStyle w:val="a3"/>
        <w:spacing w:before="5"/>
        <w:rPr>
          <w:rFonts w:ascii="Courier New"/>
          <w:sz w:val="21"/>
        </w:rPr>
      </w:pPr>
    </w:p>
    <w:p w14:paraId="6184E29E" w14:textId="77777777" w:rsidR="00196D8F" w:rsidRDefault="00000000">
      <w:pPr>
        <w:pStyle w:val="a3"/>
        <w:ind w:left="118"/>
      </w:pPr>
      <w:r>
        <w:rPr>
          <w:u w:val="single"/>
        </w:rPr>
        <w:t>Response</w:t>
      </w:r>
      <w:r>
        <w:rPr>
          <w:spacing w:val="-6"/>
          <w:u w:val="single"/>
        </w:rPr>
        <w:t xml:space="preserve"> </w:t>
      </w:r>
      <w:r>
        <w:rPr>
          <w:u w:val="single"/>
        </w:rPr>
        <w:t>Status</w:t>
      </w:r>
      <w:r>
        <w:rPr>
          <w:spacing w:val="-5"/>
          <w:u w:val="single"/>
        </w:rPr>
        <w:t xml:space="preserve"> </w:t>
      </w:r>
      <w:r>
        <w:rPr>
          <w:spacing w:val="-2"/>
          <w:u w:val="single"/>
        </w:rPr>
        <w:t>Codes:</w:t>
      </w:r>
    </w:p>
    <w:p w14:paraId="41F6AB0E" w14:textId="77777777" w:rsidR="00196D8F" w:rsidRDefault="00196D8F">
      <w:pPr>
        <w:pStyle w:val="a3"/>
        <w:spacing w:before="7"/>
        <w:rPr>
          <w:sz w:val="12"/>
        </w:rPr>
      </w:pPr>
    </w:p>
    <w:p w14:paraId="2F0D01E4" w14:textId="77777777" w:rsidR="00196D8F" w:rsidRDefault="00000000">
      <w:pPr>
        <w:tabs>
          <w:tab w:val="left" w:pos="1623"/>
        </w:tabs>
        <w:spacing w:before="93"/>
        <w:ind w:left="4108" w:right="1321" w:hanging="3903"/>
        <w:rPr>
          <w:b/>
          <w:sz w:val="20"/>
        </w:rPr>
      </w:pPr>
      <w:bookmarkStart w:id="384" w:name="_bookmark266"/>
      <w:bookmarkEnd w:id="384"/>
      <w:r>
        <w:rPr>
          <w:b/>
          <w:sz w:val="20"/>
        </w:rPr>
        <w:t>Table 121</w:t>
      </w:r>
      <w:r>
        <w:rPr>
          <w:b/>
          <w:sz w:val="20"/>
        </w:rPr>
        <w:tab/>
        <w:t>Response</w:t>
      </w:r>
      <w:r>
        <w:rPr>
          <w:b/>
          <w:spacing w:val="-4"/>
          <w:sz w:val="20"/>
        </w:rPr>
        <w:t xml:space="preserve"> </w:t>
      </w:r>
      <w:r>
        <w:rPr>
          <w:b/>
          <w:sz w:val="20"/>
        </w:rPr>
        <w:t>Status</w:t>
      </w:r>
      <w:r>
        <w:rPr>
          <w:b/>
          <w:spacing w:val="-5"/>
          <w:sz w:val="20"/>
        </w:rPr>
        <w:t xml:space="preserve"> </w:t>
      </w:r>
      <w:r>
        <w:rPr>
          <w:b/>
          <w:sz w:val="20"/>
        </w:rPr>
        <w:t>Codes</w:t>
      </w:r>
      <w:r>
        <w:rPr>
          <w:b/>
          <w:spacing w:val="-4"/>
          <w:sz w:val="20"/>
        </w:rPr>
        <w:t xml:space="preserve"> </w:t>
      </w:r>
      <w:r>
        <w:rPr>
          <w:b/>
          <w:sz w:val="20"/>
        </w:rPr>
        <w:t>-</w:t>
      </w:r>
      <w:r>
        <w:rPr>
          <w:b/>
          <w:spacing w:val="-2"/>
          <w:sz w:val="20"/>
        </w:rPr>
        <w:t xml:space="preserve"> </w:t>
      </w:r>
      <w:r>
        <w:rPr>
          <w:b/>
          <w:sz w:val="20"/>
        </w:rPr>
        <w:t>Support</w:t>
      </w:r>
      <w:r>
        <w:rPr>
          <w:b/>
          <w:spacing w:val="-4"/>
          <w:sz w:val="20"/>
        </w:rPr>
        <w:t xml:space="preserve"> </w:t>
      </w:r>
      <w:r>
        <w:rPr>
          <w:b/>
          <w:sz w:val="20"/>
        </w:rPr>
        <w:t>for</w:t>
      </w:r>
      <w:r>
        <w:rPr>
          <w:b/>
          <w:spacing w:val="-5"/>
          <w:sz w:val="20"/>
        </w:rPr>
        <w:t xml:space="preserve"> </w:t>
      </w:r>
      <w:r>
        <w:rPr>
          <w:b/>
          <w:sz w:val="20"/>
        </w:rPr>
        <w:t>execute</w:t>
      </w:r>
      <w:r>
        <w:rPr>
          <w:b/>
          <w:spacing w:val="-3"/>
          <w:sz w:val="20"/>
        </w:rPr>
        <w:t xml:space="preserve"> </w:t>
      </w:r>
      <w:r>
        <w:rPr>
          <w:b/>
          <w:sz w:val="20"/>
        </w:rPr>
        <w:t>/</w:t>
      </w:r>
      <w:r>
        <w:rPr>
          <w:b/>
          <w:spacing w:val="-5"/>
          <w:sz w:val="20"/>
        </w:rPr>
        <w:t xml:space="preserve"> </w:t>
      </w:r>
      <w:r>
        <w:rPr>
          <w:b/>
          <w:sz w:val="20"/>
        </w:rPr>
        <w:t>freeze</w:t>
      </w:r>
      <w:r>
        <w:rPr>
          <w:b/>
          <w:spacing w:val="-5"/>
          <w:sz w:val="20"/>
        </w:rPr>
        <w:t xml:space="preserve"> </w:t>
      </w:r>
      <w:r>
        <w:rPr>
          <w:b/>
          <w:sz w:val="20"/>
        </w:rPr>
        <w:t>/</w:t>
      </w:r>
      <w:r>
        <w:rPr>
          <w:b/>
          <w:spacing w:val="-5"/>
          <w:sz w:val="20"/>
        </w:rPr>
        <w:t xml:space="preserve"> </w:t>
      </w:r>
      <w:r>
        <w:rPr>
          <w:b/>
          <w:sz w:val="20"/>
        </w:rPr>
        <w:t>reset</w:t>
      </w:r>
      <w:r>
        <w:rPr>
          <w:b/>
          <w:spacing w:val="-2"/>
          <w:sz w:val="20"/>
        </w:rPr>
        <w:t xml:space="preserve"> </w:t>
      </w:r>
      <w:r>
        <w:rPr>
          <w:b/>
          <w:sz w:val="20"/>
        </w:rPr>
        <w:t xml:space="preserve">and OEM-specific </w:t>
      </w:r>
      <w:proofErr w:type="gramStart"/>
      <w:r>
        <w:rPr>
          <w:b/>
          <w:spacing w:val="-2"/>
          <w:sz w:val="20"/>
        </w:rPr>
        <w:t>capabilities</w:t>
      </w:r>
      <w:proofErr w:type="gramEnd"/>
    </w:p>
    <w:p w14:paraId="210E5E73" w14:textId="77777777" w:rsidR="00196D8F" w:rsidRDefault="00196D8F">
      <w:pPr>
        <w:pStyle w:val="a3"/>
        <w:spacing w:before="9"/>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1D1FE9BE" w14:textId="77777777">
        <w:trPr>
          <w:trHeight w:val="585"/>
        </w:trPr>
        <w:tc>
          <w:tcPr>
            <w:tcW w:w="1697" w:type="dxa"/>
            <w:tcBorders>
              <w:bottom w:val="single" w:sz="6" w:space="0" w:color="000000"/>
              <w:right w:val="single" w:sz="6" w:space="0" w:color="000000"/>
            </w:tcBorders>
            <w:shd w:val="clear" w:color="auto" w:fill="DFDAD6"/>
          </w:tcPr>
          <w:p w14:paraId="3F4A145B" w14:textId="77777777" w:rsidR="00196D8F" w:rsidRDefault="00196D8F">
            <w:pPr>
              <w:pStyle w:val="TableParagraph"/>
              <w:spacing w:before="9"/>
              <w:ind w:left="0"/>
              <w:rPr>
                <w:b/>
                <w:sz w:val="20"/>
              </w:rPr>
            </w:pPr>
          </w:p>
          <w:p w14:paraId="17FBB1D7" w14:textId="77777777" w:rsidR="00196D8F" w:rsidRDefault="00000000">
            <w:pPr>
              <w:pStyle w:val="TableParagraph"/>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2DE24339" w14:textId="77777777" w:rsidR="00196D8F" w:rsidRDefault="00196D8F">
            <w:pPr>
              <w:pStyle w:val="TableParagraph"/>
              <w:spacing w:before="9"/>
              <w:ind w:left="0"/>
              <w:rPr>
                <w:b/>
                <w:sz w:val="20"/>
              </w:rPr>
            </w:pPr>
          </w:p>
          <w:p w14:paraId="5C39AB6F" w14:textId="77777777" w:rsidR="00196D8F" w:rsidRDefault="00000000">
            <w:pPr>
              <w:pStyle w:val="TableParagraph"/>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2B72B756" w14:textId="77777777" w:rsidR="00196D8F" w:rsidRDefault="00196D8F">
            <w:pPr>
              <w:pStyle w:val="TableParagraph"/>
              <w:spacing w:before="9"/>
              <w:ind w:left="0"/>
              <w:rPr>
                <w:b/>
                <w:sz w:val="20"/>
              </w:rPr>
            </w:pPr>
          </w:p>
          <w:p w14:paraId="6AF03B4D" w14:textId="77777777" w:rsidR="00196D8F" w:rsidRDefault="00000000">
            <w:pPr>
              <w:pStyle w:val="TableParagraph"/>
              <w:ind w:left="107"/>
              <w:rPr>
                <w:b/>
                <w:sz w:val="20"/>
              </w:rPr>
            </w:pPr>
            <w:r>
              <w:rPr>
                <w:b/>
                <w:spacing w:val="-2"/>
                <w:sz w:val="20"/>
              </w:rPr>
              <w:t>Description</w:t>
            </w:r>
          </w:p>
        </w:tc>
      </w:tr>
      <w:tr w:rsidR="00196D8F" w14:paraId="5CDFB04E" w14:textId="77777777">
        <w:trPr>
          <w:trHeight w:val="1852"/>
        </w:trPr>
        <w:tc>
          <w:tcPr>
            <w:tcW w:w="1697" w:type="dxa"/>
            <w:tcBorders>
              <w:top w:val="single" w:sz="6" w:space="0" w:color="000000"/>
              <w:left w:val="single" w:sz="6" w:space="0" w:color="000000"/>
              <w:bottom w:val="single" w:sz="6" w:space="0" w:color="000000"/>
              <w:right w:val="single" w:sz="6" w:space="0" w:color="000000"/>
            </w:tcBorders>
          </w:tcPr>
          <w:p w14:paraId="6C56DFBC" w14:textId="77777777" w:rsidR="00196D8F" w:rsidRDefault="00000000">
            <w:pPr>
              <w:pStyle w:val="TableParagraph"/>
              <w:spacing w:before="39"/>
              <w:rPr>
                <w:rFonts w:ascii="Courier New"/>
              </w:rPr>
            </w:pPr>
            <w:r>
              <w:rPr>
                <w:rFonts w:ascii="Courier New"/>
                <w:spacing w:val="-5"/>
              </w:rPr>
              <w:t>202</w:t>
            </w:r>
          </w:p>
        </w:tc>
        <w:tc>
          <w:tcPr>
            <w:tcW w:w="2410" w:type="dxa"/>
            <w:tcBorders>
              <w:top w:val="single" w:sz="6" w:space="0" w:color="000000"/>
              <w:left w:val="single" w:sz="6" w:space="0" w:color="000000"/>
              <w:bottom w:val="single" w:sz="6" w:space="0" w:color="000000"/>
              <w:right w:val="single" w:sz="6" w:space="0" w:color="000000"/>
            </w:tcBorders>
          </w:tcPr>
          <w:p w14:paraId="5BD21499" w14:textId="77777777" w:rsidR="00196D8F" w:rsidRDefault="00000000">
            <w:pPr>
              <w:pStyle w:val="TableParagraph"/>
              <w:spacing w:before="40"/>
            </w:pPr>
            <w:hyperlink w:anchor="_bookmark247" w:history="1">
              <w:r>
                <w:rPr>
                  <w:color w:val="006DA4"/>
                </w:rPr>
                <w:t>Table</w:t>
              </w:r>
              <w:r>
                <w:rPr>
                  <w:color w:val="006DA4"/>
                  <w:spacing w:val="-4"/>
                </w:rPr>
                <w:t xml:space="preserve"> </w:t>
              </w:r>
              <w:r>
                <w:rPr>
                  <w:color w:val="006DA4"/>
                  <w:spacing w:val="-5"/>
                </w:rPr>
                <w:t>107</w:t>
              </w:r>
            </w:hyperlink>
          </w:p>
        </w:tc>
        <w:tc>
          <w:tcPr>
            <w:tcW w:w="4962" w:type="dxa"/>
            <w:tcBorders>
              <w:top w:val="single" w:sz="6" w:space="0" w:color="000000"/>
              <w:left w:val="single" w:sz="6" w:space="0" w:color="000000"/>
              <w:bottom w:val="single" w:sz="6" w:space="0" w:color="000000"/>
              <w:right w:val="single" w:sz="6" w:space="0" w:color="000000"/>
            </w:tcBorders>
          </w:tcPr>
          <w:p w14:paraId="256D219A" w14:textId="77777777" w:rsidR="00196D8F" w:rsidRDefault="00000000">
            <w:pPr>
              <w:pStyle w:val="TableParagraph"/>
              <w:spacing w:before="40"/>
              <w:ind w:right="146"/>
              <w:jc w:val="both"/>
            </w:pPr>
            <w:r>
              <w:t xml:space="preserve">The execution of the capability has been triggered by the SOVD server. The successful response code does not indicate that the operation has executed the capability </w:t>
            </w:r>
            <w:r>
              <w:rPr>
                <w:spacing w:val="-2"/>
              </w:rPr>
              <w:t>successfully.</w:t>
            </w:r>
          </w:p>
          <w:p w14:paraId="66AED9A0" w14:textId="77777777" w:rsidR="00196D8F" w:rsidRDefault="00000000">
            <w:pPr>
              <w:pStyle w:val="TableParagraph"/>
              <w:spacing w:before="23" w:line="252" w:lineRule="exact"/>
              <w:ind w:right="145"/>
              <w:jc w:val="both"/>
            </w:pPr>
            <w:r>
              <w:t>An SOVD client would then use the method for retrieving</w:t>
            </w:r>
            <w:r>
              <w:rPr>
                <w:spacing w:val="20"/>
              </w:rPr>
              <w:t xml:space="preserve"> </w:t>
            </w:r>
            <w:r>
              <w:t>the</w:t>
            </w:r>
            <w:r>
              <w:rPr>
                <w:spacing w:val="23"/>
              </w:rPr>
              <w:t xml:space="preserve"> </w:t>
            </w:r>
            <w:r>
              <w:t>status</w:t>
            </w:r>
            <w:r>
              <w:rPr>
                <w:spacing w:val="21"/>
              </w:rPr>
              <w:t xml:space="preserve"> </w:t>
            </w:r>
            <w:r>
              <w:t>(see</w:t>
            </w:r>
            <w:r>
              <w:rPr>
                <w:spacing w:val="25"/>
              </w:rPr>
              <w:t xml:space="preserve"> </w:t>
            </w:r>
            <w:hyperlink w:anchor="_bookmark254" w:history="1">
              <w:r>
                <w:rPr>
                  <w:color w:val="006DA4"/>
                </w:rPr>
                <w:t>6.9.7</w:t>
              </w:r>
            </w:hyperlink>
            <w:r>
              <w:t>)</w:t>
            </w:r>
            <w:r>
              <w:rPr>
                <w:spacing w:val="25"/>
              </w:rPr>
              <w:t xml:space="preserve"> </w:t>
            </w:r>
            <w:r>
              <w:t>to</w:t>
            </w:r>
            <w:r>
              <w:rPr>
                <w:spacing w:val="21"/>
              </w:rPr>
              <w:t xml:space="preserve"> </w:t>
            </w:r>
            <w:r>
              <w:t>request</w:t>
            </w:r>
            <w:r>
              <w:rPr>
                <w:spacing w:val="25"/>
              </w:rPr>
              <w:t xml:space="preserve"> </w:t>
            </w:r>
            <w:r>
              <w:rPr>
                <w:spacing w:val="-5"/>
              </w:rPr>
              <w:t>the</w:t>
            </w:r>
          </w:p>
        </w:tc>
      </w:tr>
    </w:tbl>
    <w:p w14:paraId="0C7B90BB" w14:textId="77777777" w:rsidR="00196D8F" w:rsidRDefault="00196D8F">
      <w:pPr>
        <w:spacing w:line="252" w:lineRule="exact"/>
        <w:jc w:val="both"/>
        <w:sectPr w:rsidR="00196D8F">
          <w:pgSz w:w="11910" w:h="16840"/>
          <w:pgMar w:top="1840" w:right="180" w:bottom="1200" w:left="1300" w:header="255" w:footer="952" w:gutter="0"/>
          <w:cols w:space="720"/>
        </w:sectPr>
      </w:pPr>
    </w:p>
    <w:p w14:paraId="7B6C1B17" w14:textId="77777777" w:rsidR="00196D8F" w:rsidRDefault="00196D8F">
      <w:pPr>
        <w:pStyle w:val="a3"/>
        <w:spacing w:before="10"/>
        <w:rPr>
          <w:b/>
          <w:sz w:val="7"/>
        </w:rPr>
      </w:pPr>
    </w:p>
    <w:tbl>
      <w:tblPr>
        <w:tblStyle w:val="TableNormal"/>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97"/>
        <w:gridCol w:w="2410"/>
        <w:gridCol w:w="4962"/>
      </w:tblGrid>
      <w:tr w:rsidR="00196D8F" w14:paraId="0DC77B29" w14:textId="77777777">
        <w:trPr>
          <w:trHeight w:val="546"/>
        </w:trPr>
        <w:tc>
          <w:tcPr>
            <w:tcW w:w="1697" w:type="dxa"/>
          </w:tcPr>
          <w:p w14:paraId="7D58344B" w14:textId="77777777" w:rsidR="00196D8F" w:rsidRDefault="00196D8F">
            <w:pPr>
              <w:pStyle w:val="TableParagraph"/>
              <w:ind w:left="0"/>
              <w:rPr>
                <w:rFonts w:ascii="Times New Roman"/>
                <w:sz w:val="20"/>
              </w:rPr>
            </w:pPr>
          </w:p>
        </w:tc>
        <w:tc>
          <w:tcPr>
            <w:tcW w:w="2410" w:type="dxa"/>
          </w:tcPr>
          <w:p w14:paraId="3BDB13AA" w14:textId="77777777" w:rsidR="00196D8F" w:rsidRDefault="00196D8F">
            <w:pPr>
              <w:pStyle w:val="TableParagraph"/>
              <w:ind w:left="0"/>
              <w:rPr>
                <w:rFonts w:ascii="Times New Roman"/>
                <w:sz w:val="20"/>
              </w:rPr>
            </w:pPr>
          </w:p>
        </w:tc>
        <w:tc>
          <w:tcPr>
            <w:tcW w:w="4962" w:type="dxa"/>
          </w:tcPr>
          <w:p w14:paraId="5E8E2252" w14:textId="77777777" w:rsidR="00196D8F" w:rsidRDefault="00000000">
            <w:pPr>
              <w:pStyle w:val="TableParagraph"/>
            </w:pPr>
            <w:r>
              <w:t>status</w:t>
            </w:r>
            <w:r>
              <w:rPr>
                <w:spacing w:val="-15"/>
              </w:rPr>
              <w:t xml:space="preserve"> </w:t>
            </w:r>
            <w:r>
              <w:t>of</w:t>
            </w:r>
            <w:r>
              <w:rPr>
                <w:spacing w:val="-15"/>
              </w:rPr>
              <w:t xml:space="preserve"> </w:t>
            </w:r>
            <w:r>
              <w:t>this</w:t>
            </w:r>
            <w:r>
              <w:rPr>
                <w:spacing w:val="-15"/>
              </w:rPr>
              <w:t xml:space="preserve"> </w:t>
            </w:r>
            <w:proofErr w:type="gramStart"/>
            <w:r>
              <w:t>particular</w:t>
            </w:r>
            <w:r>
              <w:rPr>
                <w:spacing w:val="-12"/>
              </w:rPr>
              <w:t xml:space="preserve"> </w:t>
            </w:r>
            <w:r>
              <w:t>execution</w:t>
            </w:r>
            <w:proofErr w:type="gramEnd"/>
            <w:r>
              <w:rPr>
                <w:spacing w:val="-14"/>
              </w:rPr>
              <w:t xml:space="preserve"> </w:t>
            </w:r>
            <w:r>
              <w:t>instance</w:t>
            </w:r>
            <w:r>
              <w:rPr>
                <w:spacing w:val="-16"/>
              </w:rPr>
              <w:t xml:space="preserve"> </w:t>
            </w:r>
            <w:r>
              <w:t>of</w:t>
            </w:r>
            <w:r>
              <w:rPr>
                <w:spacing w:val="-14"/>
              </w:rPr>
              <w:t xml:space="preserve"> </w:t>
            </w:r>
            <w:r>
              <w:t xml:space="preserve">the </w:t>
            </w:r>
            <w:r>
              <w:rPr>
                <w:spacing w:val="-2"/>
              </w:rPr>
              <w:t>operation.</w:t>
            </w:r>
          </w:p>
        </w:tc>
      </w:tr>
    </w:tbl>
    <w:p w14:paraId="38CC7F6E" w14:textId="77777777" w:rsidR="00196D8F" w:rsidRDefault="00196D8F">
      <w:pPr>
        <w:pStyle w:val="a3"/>
        <w:spacing w:before="9"/>
        <w:rPr>
          <w:b/>
          <w:sz w:val="12"/>
        </w:rPr>
      </w:pPr>
    </w:p>
    <w:p w14:paraId="184166E5" w14:textId="77777777" w:rsidR="00196D8F" w:rsidRDefault="00000000">
      <w:pPr>
        <w:pStyle w:val="a3"/>
        <w:spacing w:before="93"/>
        <w:ind w:left="402" w:right="8528" w:hanging="284"/>
      </w:pPr>
      <w:r>
        <w:rPr>
          <w:u w:val="single"/>
        </w:rPr>
        <w:t>Response</w:t>
      </w:r>
      <w:r>
        <w:rPr>
          <w:spacing w:val="-10"/>
          <w:u w:val="single"/>
        </w:rPr>
        <w:t xml:space="preserve"> </w:t>
      </w:r>
      <w:r>
        <w:rPr>
          <w:spacing w:val="-2"/>
          <w:u w:val="single"/>
        </w:rPr>
        <w:t>Body:</w:t>
      </w:r>
    </w:p>
    <w:p w14:paraId="2015210E" w14:textId="77777777" w:rsidR="00196D8F" w:rsidRDefault="00000000">
      <w:pPr>
        <w:pStyle w:val="a3"/>
        <w:spacing w:before="119"/>
        <w:ind w:left="402" w:right="8528"/>
      </w:pPr>
      <w:r>
        <w:t>See</w:t>
      </w:r>
      <w:r>
        <w:rPr>
          <w:spacing w:val="-4"/>
        </w:rPr>
        <w:t xml:space="preserve"> </w:t>
      </w:r>
      <w:hyperlink w:anchor="_bookmark247" w:history="1">
        <w:r>
          <w:rPr>
            <w:color w:val="006DA4"/>
          </w:rPr>
          <w:t>Table</w:t>
        </w:r>
        <w:r>
          <w:rPr>
            <w:color w:val="006DA4"/>
            <w:spacing w:val="-3"/>
          </w:rPr>
          <w:t xml:space="preserve"> </w:t>
        </w:r>
        <w:r>
          <w:rPr>
            <w:color w:val="006DA4"/>
            <w:spacing w:val="-4"/>
          </w:rPr>
          <w:t>107</w:t>
        </w:r>
      </w:hyperlink>
      <w:r>
        <w:rPr>
          <w:spacing w:val="-4"/>
        </w:rPr>
        <w:t>.</w:t>
      </w:r>
    </w:p>
    <w:p w14:paraId="65A1E2F6" w14:textId="77777777" w:rsidR="00196D8F" w:rsidRDefault="00196D8F">
      <w:pPr>
        <w:pStyle w:val="a3"/>
        <w:spacing w:before="9"/>
        <w:rPr>
          <w:sz w:val="20"/>
        </w:rPr>
      </w:pPr>
    </w:p>
    <w:p w14:paraId="0E8CDF25" w14:textId="77777777" w:rsidR="00196D8F" w:rsidRDefault="00000000">
      <w:pPr>
        <w:pStyle w:val="a3"/>
        <w:spacing w:before="1"/>
        <w:ind w:left="118"/>
      </w:pPr>
      <w:r>
        <w:rPr>
          <w:spacing w:val="-2"/>
          <w:u w:val="single"/>
        </w:rPr>
        <w:t>Example:</w:t>
      </w:r>
    </w:p>
    <w:p w14:paraId="4D5957DF" w14:textId="77777777" w:rsidR="00196D8F" w:rsidRDefault="00000000">
      <w:pPr>
        <w:pStyle w:val="a3"/>
        <w:spacing w:before="121"/>
        <w:ind w:left="402"/>
      </w:pPr>
      <w:r>
        <w:rPr>
          <w:spacing w:val="-2"/>
        </w:rPr>
        <w:t>Request:</w:t>
      </w:r>
    </w:p>
    <w:p w14:paraId="778CE026" w14:textId="77777777" w:rsidR="00196D8F" w:rsidRDefault="00000000">
      <w:pPr>
        <w:pStyle w:val="a3"/>
        <w:spacing w:before="8" w:line="245" w:lineRule="exact"/>
        <w:ind w:left="543"/>
        <w:rPr>
          <w:rFonts w:ascii="Courier New"/>
        </w:rPr>
      </w:pPr>
      <w:r>
        <w:rPr>
          <w:rFonts w:ascii="Courier New"/>
          <w:color w:val="0000FF"/>
          <w:spacing w:val="-5"/>
        </w:rPr>
        <w:t>PUT</w:t>
      </w:r>
    </w:p>
    <w:p w14:paraId="727FFF59" w14:textId="77777777" w:rsidR="00196D8F" w:rsidRDefault="00000000">
      <w:pPr>
        <w:pStyle w:val="a3"/>
        <w:spacing w:before="1" w:line="232" w:lineRule="auto"/>
        <w:ind w:left="543" w:right="1573"/>
        <w:rPr>
          <w:rFonts w:ascii="Courier New"/>
        </w:rPr>
      </w:pPr>
      <w:r>
        <w:rPr>
          <w:rFonts w:ascii="Courier New"/>
          <w:color w:val="0000FF"/>
          <w:spacing w:val="-10"/>
        </w:rPr>
        <w:t>{</w:t>
      </w:r>
      <w:hyperlink w:anchor="_bookmark39" w:history="1">
        <w:r>
          <w:rPr>
            <w:rFonts w:ascii="Courier New"/>
            <w:color w:val="006DA4"/>
            <w:spacing w:val="-10"/>
          </w:rPr>
          <w:t>base_uri</w:t>
        </w:r>
      </w:hyperlink>
      <w:r>
        <w:rPr>
          <w:rFonts w:ascii="Courier New"/>
          <w:color w:val="0000FF"/>
          <w:spacing w:val="-10"/>
        </w:rPr>
        <w:t xml:space="preserve">}/components/PowerSteering/operations/SteeringAngleControl/ </w:t>
      </w:r>
      <w:r>
        <w:rPr>
          <w:rFonts w:ascii="Courier New"/>
          <w:color w:val="0000FF"/>
          <w:spacing w:val="-8"/>
        </w:rPr>
        <w:t>executions/fd34f39d-06e7-494b-af2d-8928e1458fb0 HTTP/1.1</w:t>
      </w:r>
    </w:p>
    <w:p w14:paraId="3373E8C0" w14:textId="77777777" w:rsidR="00196D8F" w:rsidRDefault="00000000">
      <w:pPr>
        <w:spacing w:line="231" w:lineRule="exact"/>
        <w:ind w:left="543"/>
        <w:rPr>
          <w:rFonts w:ascii="Courier New"/>
        </w:rPr>
      </w:pPr>
      <w:r>
        <w:rPr>
          <w:rFonts w:ascii="Courier New"/>
          <w:color w:val="0000FF"/>
        </w:rPr>
        <w:t>{</w:t>
      </w:r>
    </w:p>
    <w:p w14:paraId="00B4EB7D" w14:textId="77777777" w:rsidR="00196D8F" w:rsidRDefault="00000000">
      <w:pPr>
        <w:pStyle w:val="a3"/>
        <w:spacing w:before="8" w:line="230" w:lineRule="auto"/>
        <w:ind w:left="788" w:right="6450"/>
        <w:rPr>
          <w:rFonts w:ascii="Courier New"/>
        </w:rPr>
      </w:pPr>
      <w:r>
        <w:rPr>
          <w:rFonts w:ascii="Courier New"/>
          <w:color w:val="0000FF"/>
          <w:spacing w:val="-10"/>
        </w:rPr>
        <w:t>"capability":</w:t>
      </w:r>
      <w:r>
        <w:rPr>
          <w:rFonts w:ascii="Courier New"/>
          <w:color w:val="0000FF"/>
          <w:spacing w:val="-25"/>
        </w:rPr>
        <w:t xml:space="preserve"> </w:t>
      </w:r>
      <w:r>
        <w:rPr>
          <w:rFonts w:ascii="Courier New"/>
          <w:color w:val="0000FF"/>
          <w:spacing w:val="-10"/>
        </w:rPr>
        <w:t xml:space="preserve">"reset", </w:t>
      </w:r>
      <w:r>
        <w:rPr>
          <w:rFonts w:ascii="Courier New"/>
          <w:color w:val="0000FF"/>
        </w:rPr>
        <w:t xml:space="preserve">"timeout": </w:t>
      </w:r>
      <w:proofErr w:type="gramStart"/>
      <w:r>
        <w:rPr>
          <w:rFonts w:ascii="Courier New"/>
          <w:color w:val="0000FF"/>
        </w:rPr>
        <w:t>60</w:t>
      </w:r>
      <w:proofErr w:type="gramEnd"/>
    </w:p>
    <w:p w14:paraId="37BAD6CE" w14:textId="77777777" w:rsidR="00196D8F" w:rsidRDefault="00000000">
      <w:pPr>
        <w:spacing w:line="243" w:lineRule="exact"/>
        <w:ind w:left="543"/>
        <w:rPr>
          <w:rFonts w:ascii="Courier New"/>
        </w:rPr>
      </w:pPr>
      <w:r>
        <w:rPr>
          <w:rFonts w:ascii="Courier New"/>
          <w:color w:val="0000FF"/>
        </w:rPr>
        <w:t>}</w:t>
      </w:r>
    </w:p>
    <w:p w14:paraId="15CF5FC0" w14:textId="77777777" w:rsidR="00196D8F" w:rsidRDefault="00000000">
      <w:pPr>
        <w:pStyle w:val="a3"/>
        <w:spacing w:before="102"/>
        <w:ind w:left="402"/>
      </w:pPr>
      <w:r>
        <w:rPr>
          <w:spacing w:val="-2"/>
        </w:rPr>
        <w:t>Response:</w:t>
      </w:r>
    </w:p>
    <w:p w14:paraId="4F990F8E" w14:textId="77777777" w:rsidR="00196D8F" w:rsidRDefault="00000000">
      <w:pPr>
        <w:pStyle w:val="a3"/>
        <w:spacing w:before="17" w:line="230" w:lineRule="auto"/>
        <w:ind w:left="543" w:right="6450"/>
        <w:rPr>
          <w:rFonts w:ascii="Courier New"/>
        </w:rPr>
      </w:pPr>
      <w:r>
        <w:rPr>
          <w:rFonts w:ascii="Courier New"/>
          <w:color w:val="0000FF"/>
          <w:spacing w:val="-10"/>
        </w:rPr>
        <w:t>HTTP/1.1</w:t>
      </w:r>
      <w:r>
        <w:rPr>
          <w:rFonts w:ascii="Courier New"/>
          <w:color w:val="0000FF"/>
          <w:spacing w:val="-23"/>
        </w:rPr>
        <w:t xml:space="preserve"> </w:t>
      </w:r>
      <w:r>
        <w:rPr>
          <w:rFonts w:ascii="Courier New"/>
          <w:color w:val="0000FF"/>
          <w:spacing w:val="-10"/>
        </w:rPr>
        <w:t>202</w:t>
      </w:r>
      <w:r>
        <w:rPr>
          <w:rFonts w:ascii="Courier New"/>
          <w:color w:val="0000FF"/>
          <w:spacing w:val="-21"/>
        </w:rPr>
        <w:t xml:space="preserve"> </w:t>
      </w:r>
      <w:r>
        <w:rPr>
          <w:rFonts w:ascii="Courier New"/>
          <w:color w:val="0000FF"/>
          <w:spacing w:val="-10"/>
        </w:rPr>
        <w:t xml:space="preserve">Accepted </w:t>
      </w:r>
      <w:r>
        <w:rPr>
          <w:rFonts w:ascii="Courier New"/>
          <w:color w:val="0000FF"/>
          <w:spacing w:val="-2"/>
        </w:rPr>
        <w:t>Location:</w:t>
      </w:r>
    </w:p>
    <w:p w14:paraId="3DF6AD60" w14:textId="77777777" w:rsidR="00196D8F" w:rsidRDefault="00000000">
      <w:pPr>
        <w:pStyle w:val="a3"/>
        <w:spacing w:before="2" w:line="230" w:lineRule="auto"/>
        <w:ind w:left="543" w:right="1573"/>
        <w:rPr>
          <w:rFonts w:ascii="Courier New"/>
        </w:rPr>
      </w:pPr>
      <w:r>
        <w:rPr>
          <w:rFonts w:ascii="Courier New"/>
          <w:color w:val="0000FF"/>
          <w:spacing w:val="-10"/>
        </w:rPr>
        <w:t>{</w:t>
      </w:r>
      <w:hyperlink w:anchor="_bookmark39" w:history="1">
        <w:r>
          <w:rPr>
            <w:rFonts w:ascii="Courier New"/>
            <w:color w:val="006DA4"/>
            <w:spacing w:val="-10"/>
          </w:rPr>
          <w:t>base_uri</w:t>
        </w:r>
      </w:hyperlink>
      <w:r>
        <w:rPr>
          <w:rFonts w:ascii="Courier New"/>
          <w:color w:val="0000FF"/>
          <w:spacing w:val="-10"/>
        </w:rPr>
        <w:t xml:space="preserve">}/components/PowerSteering/operations/SteeringAngleControl/ </w:t>
      </w:r>
      <w:r>
        <w:rPr>
          <w:rFonts w:ascii="Courier New"/>
          <w:color w:val="0000FF"/>
          <w:spacing w:val="-8"/>
        </w:rPr>
        <w:t>executions/fd34f39d-06e7-494b-af2d-8928e1458fb0</w:t>
      </w:r>
    </w:p>
    <w:p w14:paraId="3B662034" w14:textId="77777777" w:rsidR="00196D8F" w:rsidRDefault="00196D8F">
      <w:pPr>
        <w:pStyle w:val="a3"/>
        <w:spacing w:before="7"/>
        <w:rPr>
          <w:rFonts w:ascii="Courier New"/>
          <w:sz w:val="20"/>
        </w:rPr>
      </w:pPr>
    </w:p>
    <w:p w14:paraId="57EE4D0C" w14:textId="77777777" w:rsidR="00196D8F" w:rsidRDefault="00000000">
      <w:pPr>
        <w:spacing w:line="239" w:lineRule="exact"/>
        <w:ind w:left="543"/>
        <w:rPr>
          <w:rFonts w:ascii="Courier New"/>
        </w:rPr>
      </w:pPr>
      <w:r>
        <w:rPr>
          <w:rFonts w:ascii="Courier New"/>
          <w:color w:val="0000FF"/>
        </w:rPr>
        <w:t>{</w:t>
      </w:r>
    </w:p>
    <w:p w14:paraId="6C0E9D3F" w14:textId="77777777" w:rsidR="00196D8F" w:rsidRDefault="00000000">
      <w:pPr>
        <w:pStyle w:val="a3"/>
        <w:spacing w:before="8" w:line="230" w:lineRule="auto"/>
        <w:ind w:left="788" w:right="3654"/>
        <w:rPr>
          <w:rFonts w:ascii="Courier New"/>
        </w:rPr>
      </w:pPr>
      <w:r>
        <w:rPr>
          <w:rFonts w:ascii="Courier New"/>
          <w:color w:val="0000FF"/>
          <w:spacing w:val="-10"/>
        </w:rPr>
        <w:t>"id":</w:t>
      </w:r>
      <w:r>
        <w:rPr>
          <w:rFonts w:ascii="Courier New"/>
          <w:color w:val="0000FF"/>
          <w:spacing w:val="-25"/>
        </w:rPr>
        <w:t xml:space="preserve"> </w:t>
      </w:r>
      <w:r>
        <w:rPr>
          <w:rFonts w:ascii="Courier New"/>
          <w:color w:val="0000FF"/>
          <w:spacing w:val="-10"/>
        </w:rPr>
        <w:t xml:space="preserve">"fd34f39d-06e7-494b-af2d-8928e1458fb0", </w:t>
      </w:r>
      <w:r>
        <w:rPr>
          <w:rFonts w:ascii="Courier New"/>
          <w:color w:val="0000FF"/>
        </w:rPr>
        <w:t>"status":</w:t>
      </w:r>
      <w:r>
        <w:rPr>
          <w:rFonts w:ascii="Courier New"/>
          <w:color w:val="0000FF"/>
          <w:spacing w:val="-35"/>
        </w:rPr>
        <w:t xml:space="preserve"> </w:t>
      </w:r>
      <w:r>
        <w:rPr>
          <w:rFonts w:ascii="Courier New"/>
          <w:color w:val="0000FF"/>
        </w:rPr>
        <w:t>"</w:t>
      </w:r>
      <w:proofErr w:type="gramStart"/>
      <w:r>
        <w:rPr>
          <w:rFonts w:ascii="Courier New"/>
          <w:color w:val="0000FF"/>
        </w:rPr>
        <w:t>running</w:t>
      </w:r>
      <w:proofErr w:type="gramEnd"/>
      <w:r>
        <w:rPr>
          <w:rFonts w:ascii="Courier New"/>
          <w:color w:val="0000FF"/>
        </w:rPr>
        <w:t>"</w:t>
      </w:r>
    </w:p>
    <w:p w14:paraId="07B37C91" w14:textId="77777777" w:rsidR="00196D8F" w:rsidRDefault="00000000">
      <w:pPr>
        <w:spacing w:line="244" w:lineRule="exact"/>
        <w:ind w:left="543"/>
        <w:rPr>
          <w:rFonts w:ascii="Courier New"/>
        </w:rPr>
      </w:pPr>
      <w:bookmarkStart w:id="385" w:name="6.10_API_Methods_for_Support_of_Target_M"/>
      <w:bookmarkStart w:id="386" w:name="_bookmark267"/>
      <w:bookmarkEnd w:id="385"/>
      <w:bookmarkEnd w:id="386"/>
      <w:r>
        <w:rPr>
          <w:rFonts w:ascii="Courier New"/>
          <w:color w:val="0000FF"/>
        </w:rPr>
        <w:t>}</w:t>
      </w:r>
    </w:p>
    <w:p w14:paraId="0BBE71C3" w14:textId="77777777" w:rsidR="00196D8F" w:rsidRDefault="00196D8F">
      <w:pPr>
        <w:pStyle w:val="a3"/>
        <w:rPr>
          <w:rFonts w:ascii="Courier New"/>
        </w:rPr>
      </w:pPr>
    </w:p>
    <w:p w14:paraId="241F0A54" w14:textId="77777777" w:rsidR="00196D8F" w:rsidRDefault="00000000">
      <w:pPr>
        <w:pStyle w:val="3"/>
        <w:numPr>
          <w:ilvl w:val="1"/>
          <w:numId w:val="38"/>
        </w:numPr>
        <w:tabs>
          <w:tab w:val="left" w:pos="970"/>
        </w:tabs>
        <w:spacing w:before="92"/>
      </w:pPr>
      <w:r>
        <w:t>API</w:t>
      </w:r>
      <w:r>
        <w:rPr>
          <w:spacing w:val="-5"/>
        </w:rPr>
        <w:t xml:space="preserve"> </w:t>
      </w:r>
      <w:r>
        <w:t>Methods</w:t>
      </w:r>
      <w:r>
        <w:rPr>
          <w:spacing w:val="-6"/>
        </w:rPr>
        <w:t xml:space="preserve"> </w:t>
      </w:r>
      <w:r>
        <w:t>for Support</w:t>
      </w:r>
      <w:r>
        <w:rPr>
          <w:spacing w:val="-5"/>
        </w:rPr>
        <w:t xml:space="preserve"> </w:t>
      </w:r>
      <w:r>
        <w:t>of</w:t>
      </w:r>
      <w:r>
        <w:rPr>
          <w:spacing w:val="-4"/>
        </w:rPr>
        <w:t xml:space="preserve"> </w:t>
      </w:r>
      <w:r>
        <w:t>Target</w:t>
      </w:r>
      <w:r>
        <w:rPr>
          <w:spacing w:val="-7"/>
        </w:rPr>
        <w:t xml:space="preserve"> </w:t>
      </w:r>
      <w:r>
        <w:rPr>
          <w:spacing w:val="-2"/>
        </w:rPr>
        <w:t>Modes</w:t>
      </w:r>
    </w:p>
    <w:p w14:paraId="55DBECBD" w14:textId="77777777" w:rsidR="00196D8F" w:rsidRDefault="00196D8F">
      <w:pPr>
        <w:pStyle w:val="a3"/>
        <w:spacing w:before="9"/>
        <w:rPr>
          <w:b/>
          <w:sz w:val="27"/>
        </w:rPr>
      </w:pPr>
    </w:p>
    <w:p w14:paraId="7115FFA6" w14:textId="77777777" w:rsidR="00196D8F" w:rsidRDefault="00000000">
      <w:pPr>
        <w:pStyle w:val="4"/>
        <w:numPr>
          <w:ilvl w:val="2"/>
          <w:numId w:val="38"/>
        </w:numPr>
        <w:tabs>
          <w:tab w:val="left" w:pos="970"/>
        </w:tabs>
      </w:pPr>
      <w:bookmarkStart w:id="387" w:name="6.10.1_Introduction"/>
      <w:bookmarkStart w:id="388" w:name="_bookmark268"/>
      <w:bookmarkEnd w:id="387"/>
      <w:bookmarkEnd w:id="388"/>
      <w:r>
        <w:rPr>
          <w:spacing w:val="-2"/>
        </w:rPr>
        <w:t>Introduction</w:t>
      </w:r>
    </w:p>
    <w:p w14:paraId="73FD8035" w14:textId="77777777" w:rsidR="00196D8F" w:rsidRDefault="00000000">
      <w:pPr>
        <w:pStyle w:val="a3"/>
        <w:spacing w:before="160"/>
        <w:ind w:left="118" w:right="1229"/>
        <w:jc w:val="both"/>
      </w:pPr>
      <w:r>
        <w:t>As a prerequisite for specific interactions with an entity, e.g., the execution of operations or changing</w:t>
      </w:r>
      <w:r>
        <w:rPr>
          <w:spacing w:val="-2"/>
        </w:rPr>
        <w:t xml:space="preserve"> </w:t>
      </w:r>
      <w:r>
        <w:t>data/configurations</w:t>
      </w:r>
      <w:r>
        <w:rPr>
          <w:spacing w:val="-1"/>
        </w:rPr>
        <w:t xml:space="preserve"> </w:t>
      </w:r>
      <w:r>
        <w:t>of</w:t>
      </w:r>
      <w:r>
        <w:rPr>
          <w:spacing w:val="-3"/>
        </w:rPr>
        <w:t xml:space="preserve"> </w:t>
      </w:r>
      <w:r>
        <w:t>an</w:t>
      </w:r>
      <w:r>
        <w:rPr>
          <w:spacing w:val="-4"/>
        </w:rPr>
        <w:t xml:space="preserve"> </w:t>
      </w:r>
      <w:r>
        <w:t>entity,</w:t>
      </w:r>
      <w:r>
        <w:rPr>
          <w:spacing w:val="-3"/>
        </w:rPr>
        <w:t xml:space="preserve"> </w:t>
      </w:r>
      <w:r>
        <w:t>the</w:t>
      </w:r>
      <w:r>
        <w:rPr>
          <w:spacing w:val="-4"/>
        </w:rPr>
        <w:t xml:space="preserve"> </w:t>
      </w:r>
      <w:r>
        <w:t>entity</w:t>
      </w:r>
      <w:r>
        <w:rPr>
          <w:spacing w:val="-1"/>
        </w:rPr>
        <w:t xml:space="preserve"> </w:t>
      </w:r>
      <w:r>
        <w:t>may</w:t>
      </w:r>
      <w:r>
        <w:rPr>
          <w:spacing w:val="-4"/>
        </w:rPr>
        <w:t xml:space="preserve"> </w:t>
      </w:r>
      <w:r>
        <w:t>have</w:t>
      </w:r>
      <w:r>
        <w:rPr>
          <w:spacing w:val="-6"/>
        </w:rPr>
        <w:t xml:space="preserve"> </w:t>
      </w:r>
      <w:r>
        <w:t>to</w:t>
      </w:r>
      <w:r>
        <w:rPr>
          <w:spacing w:val="-4"/>
        </w:rPr>
        <w:t xml:space="preserve"> </w:t>
      </w:r>
      <w:r>
        <w:t>be</w:t>
      </w:r>
      <w:r>
        <w:rPr>
          <w:spacing w:val="-4"/>
        </w:rPr>
        <w:t xml:space="preserve"> </w:t>
      </w:r>
      <w:r>
        <w:t>in</w:t>
      </w:r>
      <w:r>
        <w:rPr>
          <w:spacing w:val="-2"/>
        </w:rPr>
        <w:t xml:space="preserve"> </w:t>
      </w:r>
      <w:r>
        <w:t>a</w:t>
      </w:r>
      <w:r>
        <w:rPr>
          <w:spacing w:val="-4"/>
        </w:rPr>
        <w:t xml:space="preserve"> </w:t>
      </w:r>
      <w:r>
        <w:t>specific</w:t>
      </w:r>
      <w:r>
        <w:rPr>
          <w:spacing w:val="-1"/>
        </w:rPr>
        <w:t xml:space="preserve"> </w:t>
      </w:r>
      <w:r>
        <w:t>state</w:t>
      </w:r>
      <w:r>
        <w:rPr>
          <w:spacing w:val="-4"/>
        </w:rPr>
        <w:t xml:space="preserve"> </w:t>
      </w:r>
      <w:proofErr w:type="gramStart"/>
      <w:r>
        <w:t>in</w:t>
      </w:r>
      <w:r>
        <w:rPr>
          <w:spacing w:val="-4"/>
        </w:rPr>
        <w:t xml:space="preserve"> </w:t>
      </w:r>
      <w:r>
        <w:t>order to</w:t>
      </w:r>
      <w:proofErr w:type="gramEnd"/>
      <w:r>
        <w:t xml:space="preserve"> successfully process related requests. To enable SOVD clients to explicitly control and prepare such states of target entities (i.e., </w:t>
      </w:r>
      <w:r>
        <w:rPr>
          <w:b/>
          <w:i/>
        </w:rPr>
        <w:t>Component</w:t>
      </w:r>
      <w:r>
        <w:t xml:space="preserve">s, </w:t>
      </w:r>
      <w:r>
        <w:rPr>
          <w:b/>
          <w:i/>
        </w:rPr>
        <w:t>App</w:t>
      </w:r>
      <w:r>
        <w:t>s), the SOVD API provides information about current and possible states of target entities and supports any triggering required</w:t>
      </w:r>
      <w:r>
        <w:rPr>
          <w:spacing w:val="-4"/>
        </w:rPr>
        <w:t xml:space="preserve"> </w:t>
      </w:r>
      <w:r>
        <w:t>for</w:t>
      </w:r>
      <w:r>
        <w:rPr>
          <w:spacing w:val="-3"/>
        </w:rPr>
        <w:t xml:space="preserve"> </w:t>
      </w:r>
      <w:r>
        <w:t>state</w:t>
      </w:r>
      <w:r>
        <w:rPr>
          <w:spacing w:val="-4"/>
        </w:rPr>
        <w:t xml:space="preserve"> </w:t>
      </w:r>
      <w:r>
        <w:t>transitions. The</w:t>
      </w:r>
      <w:r>
        <w:rPr>
          <w:spacing w:val="-4"/>
        </w:rPr>
        <w:t xml:space="preserve"> </w:t>
      </w:r>
      <w:r>
        <w:t>state</w:t>
      </w:r>
      <w:r>
        <w:rPr>
          <w:spacing w:val="-4"/>
        </w:rPr>
        <w:t xml:space="preserve"> </w:t>
      </w:r>
      <w:r>
        <w:t>is</w:t>
      </w:r>
      <w:r>
        <w:rPr>
          <w:spacing w:val="-1"/>
        </w:rPr>
        <w:t xml:space="preserve"> </w:t>
      </w:r>
      <w:r>
        <w:t>maintained</w:t>
      </w:r>
      <w:r>
        <w:rPr>
          <w:spacing w:val="-1"/>
        </w:rPr>
        <w:t xml:space="preserve"> </w:t>
      </w:r>
      <w:r>
        <w:t>on</w:t>
      </w:r>
      <w:r>
        <w:rPr>
          <w:spacing w:val="-4"/>
        </w:rPr>
        <w:t xml:space="preserve"> </w:t>
      </w:r>
      <w:r>
        <w:t>the</w:t>
      </w:r>
      <w:r>
        <w:rPr>
          <w:spacing w:val="-4"/>
        </w:rPr>
        <w:t xml:space="preserve"> </w:t>
      </w:r>
      <w:r>
        <w:t>vehicle</w:t>
      </w:r>
      <w:r>
        <w:rPr>
          <w:spacing w:val="-2"/>
        </w:rPr>
        <w:t xml:space="preserve"> </w:t>
      </w:r>
      <w:r>
        <w:t>side.</w:t>
      </w:r>
      <w:r>
        <w:rPr>
          <w:spacing w:val="-5"/>
        </w:rPr>
        <w:t xml:space="preserve"> </w:t>
      </w:r>
      <w:r>
        <w:t>A</w:t>
      </w:r>
      <w:r>
        <w:rPr>
          <w:spacing w:val="-2"/>
        </w:rPr>
        <w:t xml:space="preserve"> </w:t>
      </w:r>
      <w:r>
        <w:t>concrete</w:t>
      </w:r>
      <w:r>
        <w:rPr>
          <w:spacing w:val="-4"/>
        </w:rPr>
        <w:t xml:space="preserve"> </w:t>
      </w:r>
      <w:r>
        <w:t>example in the CDA context is setting an ECU to a specific diagnostic session as a prerequisite to execute its operations. By explicitly setting the state, the SOVD client can control stateful hardware which is required by scenarios where a mode cannot be determined automatically, or performance is crucial. In the following, controllable states of target entities are called “modes”. A common basis is specified on how such modes can be served and controlled through an SOVD server via the SOVD API.</w:t>
      </w:r>
    </w:p>
    <w:p w14:paraId="5F2C69A9" w14:textId="77777777" w:rsidR="00196D8F" w:rsidRDefault="00000000">
      <w:pPr>
        <w:pStyle w:val="a3"/>
        <w:spacing w:before="1"/>
        <w:ind w:left="118" w:right="1232"/>
        <w:jc w:val="both"/>
      </w:pPr>
      <w:r>
        <w:t>In an HPC context modes might be useful, e.g., for controlling that an input receives its value from a different source such as a simulation environment.</w:t>
      </w:r>
    </w:p>
    <w:p w14:paraId="45DE74B3" w14:textId="77777777" w:rsidR="00196D8F" w:rsidRDefault="00000000">
      <w:pPr>
        <w:pStyle w:val="a3"/>
        <w:spacing w:before="1"/>
        <w:ind w:left="118" w:right="1229"/>
        <w:jc w:val="both"/>
      </w:pPr>
      <w:r>
        <w:t>OEMs</w:t>
      </w:r>
      <w:r>
        <w:rPr>
          <w:spacing w:val="-16"/>
        </w:rPr>
        <w:t xml:space="preserve"> </w:t>
      </w:r>
      <w:r>
        <w:t>can</w:t>
      </w:r>
      <w:r>
        <w:rPr>
          <w:spacing w:val="-13"/>
        </w:rPr>
        <w:t xml:space="preserve"> </w:t>
      </w:r>
      <w:r>
        <w:t>use</w:t>
      </w:r>
      <w:r>
        <w:rPr>
          <w:spacing w:val="-14"/>
        </w:rPr>
        <w:t xml:space="preserve"> </w:t>
      </w:r>
      <w:r>
        <w:t>this</w:t>
      </w:r>
      <w:r>
        <w:rPr>
          <w:spacing w:val="-13"/>
        </w:rPr>
        <w:t xml:space="preserve"> </w:t>
      </w:r>
      <w:r>
        <w:t>as</w:t>
      </w:r>
      <w:r>
        <w:rPr>
          <w:spacing w:val="-13"/>
        </w:rPr>
        <w:t xml:space="preserve"> </w:t>
      </w:r>
      <w:r>
        <w:t>a</w:t>
      </w:r>
      <w:r>
        <w:rPr>
          <w:spacing w:val="-16"/>
        </w:rPr>
        <w:t xml:space="preserve"> </w:t>
      </w:r>
      <w:r>
        <w:t>basis</w:t>
      </w:r>
      <w:r>
        <w:rPr>
          <w:spacing w:val="-12"/>
        </w:rPr>
        <w:t xml:space="preserve"> </w:t>
      </w:r>
      <w:r>
        <w:t>to</w:t>
      </w:r>
      <w:r>
        <w:rPr>
          <w:spacing w:val="-14"/>
        </w:rPr>
        <w:t xml:space="preserve"> </w:t>
      </w:r>
      <w:r>
        <w:t>expose</w:t>
      </w:r>
      <w:r>
        <w:rPr>
          <w:spacing w:val="-14"/>
        </w:rPr>
        <w:t xml:space="preserve"> </w:t>
      </w:r>
      <w:r>
        <w:t>and</w:t>
      </w:r>
      <w:r>
        <w:rPr>
          <w:spacing w:val="-16"/>
        </w:rPr>
        <w:t xml:space="preserve"> </w:t>
      </w:r>
      <w:r>
        <w:t>interact</w:t>
      </w:r>
      <w:r>
        <w:rPr>
          <w:spacing w:val="-11"/>
        </w:rPr>
        <w:t xml:space="preserve"> </w:t>
      </w:r>
      <w:r>
        <w:t>with</w:t>
      </w:r>
      <w:r>
        <w:rPr>
          <w:spacing w:val="-16"/>
        </w:rPr>
        <w:t xml:space="preserve"> </w:t>
      </w:r>
      <w:r>
        <w:t>their</w:t>
      </w:r>
      <w:r>
        <w:rPr>
          <w:spacing w:val="-11"/>
        </w:rPr>
        <w:t xml:space="preserve"> </w:t>
      </w:r>
      <w:r>
        <w:t>introduced</w:t>
      </w:r>
      <w:r>
        <w:rPr>
          <w:spacing w:val="-16"/>
        </w:rPr>
        <w:t xml:space="preserve"> </w:t>
      </w:r>
      <w:r>
        <w:t>modes</w:t>
      </w:r>
      <w:r>
        <w:rPr>
          <w:spacing w:val="-12"/>
        </w:rPr>
        <w:t xml:space="preserve"> </w:t>
      </w:r>
      <w:r>
        <w:t>via</w:t>
      </w:r>
      <w:r>
        <w:rPr>
          <w:spacing w:val="-14"/>
        </w:rPr>
        <w:t xml:space="preserve"> </w:t>
      </w:r>
      <w:r>
        <w:t>the</w:t>
      </w:r>
      <w:r>
        <w:rPr>
          <w:spacing w:val="-16"/>
        </w:rPr>
        <w:t xml:space="preserve"> </w:t>
      </w:r>
      <w:r>
        <w:t xml:space="preserve">SOVD </w:t>
      </w:r>
      <w:r>
        <w:rPr>
          <w:spacing w:val="-4"/>
        </w:rPr>
        <w:t>API.</w:t>
      </w:r>
    </w:p>
    <w:p w14:paraId="022FDDFC" w14:textId="77777777" w:rsidR="00196D8F" w:rsidRDefault="00000000">
      <w:pPr>
        <w:pStyle w:val="a3"/>
        <w:ind w:left="118"/>
      </w:pPr>
      <w:r>
        <w:t>The</w:t>
      </w:r>
      <w:r>
        <w:rPr>
          <w:spacing w:val="39"/>
        </w:rPr>
        <w:t xml:space="preserve"> </w:t>
      </w:r>
      <w:r>
        <w:t>SOVD</w:t>
      </w:r>
      <w:r>
        <w:rPr>
          <w:spacing w:val="38"/>
        </w:rPr>
        <w:t xml:space="preserve"> </w:t>
      </w:r>
      <w:r>
        <w:t>API</w:t>
      </w:r>
      <w:r>
        <w:rPr>
          <w:spacing w:val="40"/>
        </w:rPr>
        <w:t xml:space="preserve"> </w:t>
      </w:r>
      <w:r>
        <w:t>supports</w:t>
      </w:r>
      <w:r>
        <w:rPr>
          <w:spacing w:val="39"/>
        </w:rPr>
        <w:t xml:space="preserve"> </w:t>
      </w:r>
      <w:r>
        <w:t>two</w:t>
      </w:r>
      <w:r>
        <w:rPr>
          <w:spacing w:val="36"/>
        </w:rPr>
        <w:t xml:space="preserve"> </w:t>
      </w:r>
      <w:r>
        <w:t>different</w:t>
      </w:r>
      <w:r>
        <w:rPr>
          <w:spacing w:val="38"/>
        </w:rPr>
        <w:t xml:space="preserve"> </w:t>
      </w:r>
      <w:r>
        <w:t>ways</w:t>
      </w:r>
      <w:r>
        <w:rPr>
          <w:spacing w:val="39"/>
        </w:rPr>
        <w:t xml:space="preserve"> </w:t>
      </w:r>
      <w:r>
        <w:t>of</w:t>
      </w:r>
      <w:r>
        <w:rPr>
          <w:spacing w:val="36"/>
        </w:rPr>
        <w:t xml:space="preserve"> </w:t>
      </w:r>
      <w:r>
        <w:t>specifying</w:t>
      </w:r>
      <w:r>
        <w:rPr>
          <w:spacing w:val="38"/>
        </w:rPr>
        <w:t xml:space="preserve"> </w:t>
      </w:r>
      <w:r>
        <w:t>which</w:t>
      </w:r>
      <w:r>
        <w:rPr>
          <w:spacing w:val="36"/>
        </w:rPr>
        <w:t xml:space="preserve"> </w:t>
      </w:r>
      <w:r>
        <w:t>mode</w:t>
      </w:r>
      <w:r>
        <w:rPr>
          <w:spacing w:val="39"/>
        </w:rPr>
        <w:t xml:space="preserve"> </w:t>
      </w:r>
      <w:r>
        <w:t>is</w:t>
      </w:r>
      <w:r>
        <w:rPr>
          <w:spacing w:val="39"/>
        </w:rPr>
        <w:t xml:space="preserve"> </w:t>
      </w:r>
      <w:r>
        <w:t>required</w:t>
      </w:r>
      <w:r>
        <w:rPr>
          <w:spacing w:val="36"/>
        </w:rPr>
        <w:t xml:space="preserve"> </w:t>
      </w:r>
      <w:r>
        <w:t>for</w:t>
      </w:r>
      <w:r>
        <w:rPr>
          <w:spacing w:val="38"/>
        </w:rPr>
        <w:t xml:space="preserve"> </w:t>
      </w:r>
      <w:r>
        <w:t>the communication with an entity:</w:t>
      </w:r>
    </w:p>
    <w:p w14:paraId="0163AFB1" w14:textId="77777777" w:rsidR="00196D8F" w:rsidRDefault="00000000">
      <w:pPr>
        <w:pStyle w:val="a5"/>
        <w:numPr>
          <w:ilvl w:val="0"/>
          <w:numId w:val="17"/>
        </w:numPr>
        <w:tabs>
          <w:tab w:val="left" w:pos="1045"/>
        </w:tabs>
        <w:spacing w:before="123" w:line="237" w:lineRule="auto"/>
        <w:ind w:right="1232"/>
      </w:pPr>
      <w:r>
        <w:t>Explicit</w:t>
      </w:r>
      <w:r>
        <w:rPr>
          <w:spacing w:val="-3"/>
        </w:rPr>
        <w:t xml:space="preserve"> </w:t>
      </w:r>
      <w:r>
        <w:t>mode</w:t>
      </w:r>
      <w:r>
        <w:rPr>
          <w:spacing w:val="-5"/>
        </w:rPr>
        <w:t xml:space="preserve"> </w:t>
      </w:r>
      <w:r>
        <w:t>control:</w:t>
      </w:r>
      <w:r>
        <w:rPr>
          <w:spacing w:val="-6"/>
        </w:rPr>
        <w:t xml:space="preserve"> </w:t>
      </w:r>
      <w:r>
        <w:t>The</w:t>
      </w:r>
      <w:r>
        <w:rPr>
          <w:spacing w:val="-5"/>
        </w:rPr>
        <w:t xml:space="preserve"> </w:t>
      </w:r>
      <w:r>
        <w:t>SOVD</w:t>
      </w:r>
      <w:r>
        <w:rPr>
          <w:spacing w:val="-5"/>
        </w:rPr>
        <w:t xml:space="preserve"> </w:t>
      </w:r>
      <w:r>
        <w:t>client</w:t>
      </w:r>
      <w:r>
        <w:rPr>
          <w:spacing w:val="-4"/>
        </w:rPr>
        <w:t xml:space="preserve"> </w:t>
      </w:r>
      <w:r>
        <w:t>defines</w:t>
      </w:r>
      <w:r>
        <w:rPr>
          <w:spacing w:val="-5"/>
        </w:rPr>
        <w:t xml:space="preserve"> </w:t>
      </w:r>
      <w:r>
        <w:t>which</w:t>
      </w:r>
      <w:r>
        <w:rPr>
          <w:spacing w:val="-5"/>
        </w:rPr>
        <w:t xml:space="preserve"> </w:t>
      </w:r>
      <w:r>
        <w:t>modes</w:t>
      </w:r>
      <w:r>
        <w:rPr>
          <w:spacing w:val="-7"/>
        </w:rPr>
        <w:t xml:space="preserve"> </w:t>
      </w:r>
      <w:r>
        <w:t>shall</w:t>
      </w:r>
      <w:r>
        <w:rPr>
          <w:spacing w:val="-6"/>
        </w:rPr>
        <w:t xml:space="preserve"> </w:t>
      </w:r>
      <w:r>
        <w:t>be</w:t>
      </w:r>
      <w:r>
        <w:rPr>
          <w:spacing w:val="-5"/>
        </w:rPr>
        <w:t xml:space="preserve"> </w:t>
      </w:r>
      <w:r>
        <w:t>activated</w:t>
      </w:r>
      <w:r>
        <w:rPr>
          <w:spacing w:val="-3"/>
        </w:rPr>
        <w:t xml:space="preserve"> </w:t>
      </w:r>
      <w:r>
        <w:t>prior to the API method call by the entity.</w:t>
      </w:r>
    </w:p>
    <w:p w14:paraId="6857D40B" w14:textId="77777777" w:rsidR="00196D8F" w:rsidRDefault="00000000">
      <w:pPr>
        <w:pStyle w:val="a5"/>
        <w:numPr>
          <w:ilvl w:val="0"/>
          <w:numId w:val="17"/>
        </w:numPr>
        <w:tabs>
          <w:tab w:val="left" w:pos="1045"/>
        </w:tabs>
        <w:spacing w:before="3" w:line="237" w:lineRule="auto"/>
        <w:ind w:right="1232"/>
      </w:pPr>
      <w:r>
        <w:t>Hint-based</w:t>
      </w:r>
      <w:r>
        <w:rPr>
          <w:spacing w:val="31"/>
        </w:rPr>
        <w:t xml:space="preserve"> </w:t>
      </w:r>
      <w:r>
        <w:t>mode</w:t>
      </w:r>
      <w:r>
        <w:rPr>
          <w:spacing w:val="32"/>
        </w:rPr>
        <w:t xml:space="preserve"> </w:t>
      </w:r>
      <w:r>
        <w:t>control:</w:t>
      </w:r>
      <w:r>
        <w:rPr>
          <w:spacing w:val="34"/>
        </w:rPr>
        <w:t xml:space="preserve"> </w:t>
      </w:r>
      <w:r>
        <w:t>The</w:t>
      </w:r>
      <w:r>
        <w:rPr>
          <w:spacing w:val="32"/>
        </w:rPr>
        <w:t xml:space="preserve"> </w:t>
      </w:r>
      <w:r>
        <w:t>SOVD</w:t>
      </w:r>
      <w:r>
        <w:rPr>
          <w:spacing w:val="31"/>
        </w:rPr>
        <w:t xml:space="preserve"> </w:t>
      </w:r>
      <w:r>
        <w:t>client</w:t>
      </w:r>
      <w:r>
        <w:rPr>
          <w:spacing w:val="35"/>
        </w:rPr>
        <w:t xml:space="preserve"> </w:t>
      </w:r>
      <w:r>
        <w:t>includes</w:t>
      </w:r>
      <w:r>
        <w:rPr>
          <w:spacing w:val="33"/>
        </w:rPr>
        <w:t xml:space="preserve"> </w:t>
      </w:r>
      <w:r>
        <w:t>the</w:t>
      </w:r>
      <w:r>
        <w:rPr>
          <w:spacing w:val="31"/>
        </w:rPr>
        <w:t xml:space="preserve"> </w:t>
      </w:r>
      <w:r>
        <w:t>modes</w:t>
      </w:r>
      <w:r>
        <w:rPr>
          <w:spacing w:val="32"/>
        </w:rPr>
        <w:t xml:space="preserve"> </w:t>
      </w:r>
      <w:r>
        <w:t>which</w:t>
      </w:r>
      <w:r>
        <w:rPr>
          <w:spacing w:val="32"/>
        </w:rPr>
        <w:t xml:space="preserve"> </w:t>
      </w:r>
      <w:r>
        <w:t>should</w:t>
      </w:r>
      <w:r>
        <w:rPr>
          <w:spacing w:val="33"/>
        </w:rPr>
        <w:t xml:space="preserve"> </w:t>
      </w:r>
      <w:r>
        <w:t>be activated by the entity in the API method call.</w:t>
      </w:r>
    </w:p>
    <w:p w14:paraId="0C6EAA6C" w14:textId="77777777" w:rsidR="00196D8F" w:rsidRDefault="00196D8F">
      <w:pPr>
        <w:spacing w:line="237" w:lineRule="auto"/>
        <w:sectPr w:rsidR="00196D8F">
          <w:pgSz w:w="11910" w:h="16840"/>
          <w:pgMar w:top="1840" w:right="180" w:bottom="1160" w:left="1300" w:header="255" w:footer="952" w:gutter="0"/>
          <w:cols w:space="720"/>
        </w:sectPr>
      </w:pPr>
    </w:p>
    <w:p w14:paraId="0C8C9E58" w14:textId="77777777" w:rsidR="00196D8F" w:rsidRDefault="00000000">
      <w:pPr>
        <w:pStyle w:val="4"/>
        <w:numPr>
          <w:ilvl w:val="2"/>
          <w:numId w:val="38"/>
        </w:numPr>
        <w:tabs>
          <w:tab w:val="left" w:pos="970"/>
        </w:tabs>
        <w:spacing w:before="89"/>
      </w:pPr>
      <w:bookmarkStart w:id="389" w:name="6.10.2_Retrieve_List_of_All_Supported_Mo"/>
      <w:bookmarkStart w:id="390" w:name="_bookmark269"/>
      <w:bookmarkEnd w:id="389"/>
      <w:bookmarkEnd w:id="390"/>
      <w:r>
        <w:lastRenderedPageBreak/>
        <w:t>Retrieve</w:t>
      </w:r>
      <w:r>
        <w:rPr>
          <w:spacing w:val="-8"/>
        </w:rPr>
        <w:t xml:space="preserve"> </w:t>
      </w:r>
      <w:r>
        <w:t>List</w:t>
      </w:r>
      <w:r>
        <w:rPr>
          <w:spacing w:val="-2"/>
        </w:rPr>
        <w:t xml:space="preserve"> </w:t>
      </w:r>
      <w:r>
        <w:t>of</w:t>
      </w:r>
      <w:r>
        <w:rPr>
          <w:spacing w:val="-2"/>
        </w:rPr>
        <w:t xml:space="preserve"> </w:t>
      </w:r>
      <w:r>
        <w:t>All</w:t>
      </w:r>
      <w:r>
        <w:rPr>
          <w:spacing w:val="-4"/>
        </w:rPr>
        <w:t xml:space="preserve"> </w:t>
      </w:r>
      <w:r>
        <w:t>Supported</w:t>
      </w:r>
      <w:r>
        <w:rPr>
          <w:spacing w:val="-5"/>
        </w:rPr>
        <w:t xml:space="preserve"> </w:t>
      </w:r>
      <w:r>
        <w:t>Modes</w:t>
      </w:r>
      <w:r>
        <w:rPr>
          <w:spacing w:val="-5"/>
        </w:rPr>
        <w:t xml:space="preserve"> </w:t>
      </w:r>
      <w:r>
        <w:t>of</w:t>
      </w:r>
      <w:r>
        <w:rPr>
          <w:spacing w:val="-4"/>
        </w:rPr>
        <w:t xml:space="preserve"> </w:t>
      </w:r>
      <w:r>
        <w:t>an</w:t>
      </w:r>
      <w:r>
        <w:rPr>
          <w:spacing w:val="-3"/>
        </w:rPr>
        <w:t xml:space="preserve"> </w:t>
      </w:r>
      <w:r>
        <w:rPr>
          <w:spacing w:val="-2"/>
        </w:rPr>
        <w:t>Entity</w:t>
      </w:r>
    </w:p>
    <w:p w14:paraId="09A356C9" w14:textId="77777777" w:rsidR="00196D8F" w:rsidRDefault="00196D8F">
      <w:pPr>
        <w:pStyle w:val="a3"/>
        <w:spacing w:before="2"/>
        <w:rPr>
          <w:b/>
          <w:sz w:val="21"/>
        </w:rPr>
      </w:pPr>
    </w:p>
    <w:p w14:paraId="5A451511" w14:textId="77777777" w:rsidR="00196D8F" w:rsidRDefault="00000000">
      <w:pPr>
        <w:pStyle w:val="a3"/>
        <w:ind w:left="118"/>
      </w:pPr>
      <w:r>
        <w:rPr>
          <w:spacing w:val="-2"/>
          <w:u w:val="single"/>
        </w:rPr>
        <w:t>Method:</w:t>
      </w:r>
    </w:p>
    <w:p w14:paraId="274601EC" w14:textId="77777777" w:rsidR="00196D8F" w:rsidRDefault="00000000">
      <w:pPr>
        <w:pStyle w:val="a3"/>
        <w:rPr>
          <w:sz w:val="8"/>
        </w:rPr>
      </w:pPr>
      <w:r>
        <w:rPr>
          <w:noProof/>
        </w:rPr>
        <mc:AlternateContent>
          <mc:Choice Requires="wps">
            <w:drawing>
              <wp:anchor distT="0" distB="0" distL="0" distR="0" simplePos="0" relativeHeight="487607296" behindDoc="1" locked="0" layoutInCell="1" allowOverlap="1" wp14:anchorId="53CD2B73" wp14:editId="0108BEBC">
                <wp:simplePos x="0" y="0"/>
                <wp:positionH relativeFrom="page">
                  <wp:posOffset>910132</wp:posOffset>
                </wp:positionH>
                <wp:positionV relativeFrom="paragraph">
                  <wp:posOffset>83279</wp:posOffset>
                </wp:positionV>
                <wp:extent cx="5742305" cy="178435"/>
                <wp:effectExtent l="0" t="0" r="0" b="0"/>
                <wp:wrapTopAndBottom/>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178435"/>
                        </a:xfrm>
                        <a:prstGeom prst="rect">
                          <a:avLst/>
                        </a:prstGeom>
                        <a:solidFill>
                          <a:srgbClr val="92C599"/>
                        </a:solidFill>
                        <a:ln w="18288">
                          <a:solidFill>
                            <a:srgbClr val="51995B"/>
                          </a:solidFill>
                          <a:prstDash val="solid"/>
                        </a:ln>
                      </wps:spPr>
                      <wps:txbx>
                        <w:txbxContent>
                          <w:p w14:paraId="239054A3" w14:textId="77777777" w:rsidR="00196D8F" w:rsidRDefault="00000000">
                            <w:pPr>
                              <w:spacing w:before="1"/>
                              <w:ind w:left="93"/>
                              <w:rPr>
                                <w:rFonts w:ascii="Courier New"/>
                                <w:b/>
                                <w:color w:val="000000"/>
                              </w:rPr>
                            </w:pPr>
                            <w:r>
                              <w:rPr>
                                <w:rFonts w:ascii="Courier New"/>
                                <w:b/>
                                <w:color w:val="000000"/>
                              </w:rPr>
                              <w:t>GET</w:t>
                            </w:r>
                            <w:r>
                              <w:rPr>
                                <w:rFonts w:ascii="Courier New"/>
                                <w:b/>
                                <w:color w:val="000000"/>
                                <w:spacing w:val="-12"/>
                              </w:rPr>
                              <w:t xml:space="preserve"> </w:t>
                            </w:r>
                            <w:r>
                              <w:rPr>
                                <w:rFonts w:ascii="Courier New"/>
                                <w:b/>
                                <w:color w:val="000000"/>
                              </w:rPr>
                              <w:t>/{entity-</w:t>
                            </w:r>
                            <w:r>
                              <w:rPr>
                                <w:rFonts w:ascii="Courier New"/>
                                <w:b/>
                                <w:color w:val="000000"/>
                                <w:spacing w:val="-2"/>
                              </w:rPr>
                              <w:t>path}/modes</w:t>
                            </w:r>
                          </w:p>
                        </w:txbxContent>
                      </wps:txbx>
                      <wps:bodyPr wrap="square" lIns="0" tIns="0" rIns="0" bIns="0" rtlCol="0">
                        <a:noAutofit/>
                      </wps:bodyPr>
                    </wps:wsp>
                  </a:graphicData>
                </a:graphic>
              </wp:anchor>
            </w:drawing>
          </mc:Choice>
          <mc:Fallback>
            <w:pict>
              <v:shape w14:anchorId="53CD2B73" id="Textbox 123" o:spid="_x0000_s1055" type="#_x0000_t202" style="position:absolute;margin-left:71.65pt;margin-top:6.55pt;width:452.15pt;height:14.05pt;z-index:-15709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" fillcolor="#92c599" strokecolor="#51995b" strokeweight="1.44pt">
                <v:path arrowok="t"/>
                <v:textbox inset="0,0,0,0">
                  <w:txbxContent>
                    <w:p w14:paraId="239054A3" w14:textId="77777777" w:rsidR="00196D8F" w:rsidRDefault="00000000">
                      <w:pPr>
                        <w:spacing w:before="1"/>
                        <w:ind w:left="93"/>
                        <w:rPr>
                          <w:rFonts w:ascii="Courier New"/>
                          <w:b/>
                          <w:color w:val="000000"/>
                        </w:rPr>
                      </w:pPr>
                      <w:r>
                        <w:rPr>
                          <w:rFonts w:ascii="Courier New"/>
                          <w:b/>
                          <w:color w:val="000000"/>
                        </w:rPr>
                        <w:t>GET</w:t>
                      </w:r>
                      <w:r>
                        <w:rPr>
                          <w:rFonts w:ascii="Courier New"/>
                          <w:b/>
                          <w:color w:val="000000"/>
                          <w:spacing w:val="-12"/>
                        </w:rPr>
                        <w:t xml:space="preserve"> </w:t>
                      </w:r>
                      <w:r>
                        <w:rPr>
                          <w:rFonts w:ascii="Courier New"/>
                          <w:b/>
                          <w:color w:val="000000"/>
                        </w:rPr>
                        <w:t>/{entity-</w:t>
                      </w:r>
                      <w:r>
                        <w:rPr>
                          <w:rFonts w:ascii="Courier New"/>
                          <w:b/>
                          <w:color w:val="000000"/>
                          <w:spacing w:val="-2"/>
                        </w:rPr>
                        <w:t>path}/modes</w:t>
                      </w:r>
                    </w:p>
                  </w:txbxContent>
                </v:textbox>
                <w10:wrap type="topAndBottom" anchorx="page"/>
              </v:shape>
            </w:pict>
          </mc:Fallback>
        </mc:AlternateContent>
      </w:r>
    </w:p>
    <w:p w14:paraId="43C47EEB" w14:textId="77777777" w:rsidR="00196D8F" w:rsidRDefault="00196D8F">
      <w:pPr>
        <w:pStyle w:val="a3"/>
        <w:spacing w:before="11"/>
        <w:rPr>
          <w:sz w:val="13"/>
        </w:rPr>
      </w:pPr>
    </w:p>
    <w:p w14:paraId="6445E273" w14:textId="77777777" w:rsidR="00196D8F" w:rsidRDefault="00000000">
      <w:pPr>
        <w:pStyle w:val="a3"/>
        <w:spacing w:before="94"/>
        <w:ind w:left="118"/>
      </w:pPr>
      <w:r>
        <w:rPr>
          <w:u w:val="single"/>
        </w:rPr>
        <w:t>Method</w:t>
      </w:r>
      <w:r>
        <w:rPr>
          <w:spacing w:val="-6"/>
          <w:u w:val="single"/>
        </w:rPr>
        <w:t xml:space="preserve"> </w:t>
      </w:r>
      <w:r>
        <w:rPr>
          <w:spacing w:val="-2"/>
          <w:u w:val="single"/>
        </w:rPr>
        <w:t>Description:</w:t>
      </w:r>
    </w:p>
    <w:p w14:paraId="680D30E3" w14:textId="77777777" w:rsidR="00196D8F" w:rsidRDefault="00000000">
      <w:pPr>
        <w:pStyle w:val="a3"/>
        <w:spacing w:before="121"/>
        <w:ind w:left="402"/>
      </w:pPr>
      <w:r>
        <w:t>This</w:t>
      </w:r>
      <w:r>
        <w:rPr>
          <w:spacing w:val="-6"/>
        </w:rPr>
        <w:t xml:space="preserve"> </w:t>
      </w:r>
      <w:r>
        <w:t>method</w:t>
      </w:r>
      <w:r>
        <w:rPr>
          <w:spacing w:val="-6"/>
        </w:rPr>
        <w:t xml:space="preserve"> </w:t>
      </w:r>
      <w:r>
        <w:t>returns</w:t>
      </w:r>
      <w:r>
        <w:rPr>
          <w:spacing w:val="-4"/>
        </w:rPr>
        <w:t xml:space="preserve"> </w:t>
      </w:r>
      <w:r>
        <w:t>all</w:t>
      </w:r>
      <w:r>
        <w:rPr>
          <w:spacing w:val="-5"/>
        </w:rPr>
        <w:t xml:space="preserve"> </w:t>
      </w:r>
      <w:r>
        <w:t>available</w:t>
      </w:r>
      <w:r>
        <w:rPr>
          <w:spacing w:val="-4"/>
        </w:rPr>
        <w:t xml:space="preserve"> </w:t>
      </w:r>
      <w:r>
        <w:t>modes</w:t>
      </w:r>
      <w:r>
        <w:rPr>
          <w:spacing w:val="-5"/>
        </w:rPr>
        <w:t xml:space="preserve"> </w:t>
      </w:r>
      <w:r>
        <w:t>defined</w:t>
      </w:r>
      <w:r>
        <w:rPr>
          <w:spacing w:val="-4"/>
        </w:rPr>
        <w:t xml:space="preserve"> </w:t>
      </w:r>
      <w:r>
        <w:t>for</w:t>
      </w:r>
      <w:r>
        <w:rPr>
          <w:spacing w:val="-5"/>
        </w:rPr>
        <w:t xml:space="preserve"> </w:t>
      </w:r>
      <w:r>
        <w:t>the</w:t>
      </w:r>
      <w:r>
        <w:rPr>
          <w:spacing w:val="-5"/>
        </w:rPr>
        <w:t xml:space="preserve"> </w:t>
      </w:r>
      <w:r>
        <w:t>given</w:t>
      </w:r>
      <w:r>
        <w:rPr>
          <w:spacing w:val="-4"/>
        </w:rPr>
        <w:t xml:space="preserve"> </w:t>
      </w:r>
      <w:r>
        <w:rPr>
          <w:spacing w:val="-2"/>
        </w:rPr>
        <w:t>entity.</w:t>
      </w:r>
    </w:p>
    <w:p w14:paraId="5D196FDF" w14:textId="77777777" w:rsidR="00196D8F" w:rsidRDefault="00196D8F">
      <w:pPr>
        <w:pStyle w:val="a3"/>
        <w:spacing w:before="9"/>
        <w:rPr>
          <w:sz w:val="20"/>
        </w:rPr>
      </w:pPr>
    </w:p>
    <w:p w14:paraId="33E59E12" w14:textId="77777777" w:rsidR="00196D8F" w:rsidRDefault="00000000">
      <w:pPr>
        <w:pStyle w:val="a3"/>
        <w:ind w:left="118"/>
      </w:pPr>
      <w:r>
        <w:rPr>
          <w:u w:val="single"/>
        </w:rPr>
        <w:t>Path</w:t>
      </w:r>
      <w:r>
        <w:rPr>
          <w:spacing w:val="-2"/>
          <w:u w:val="single"/>
        </w:rPr>
        <w:t xml:space="preserve"> Parameters:</w:t>
      </w:r>
    </w:p>
    <w:p w14:paraId="0AEDED23" w14:textId="77777777" w:rsidR="00196D8F" w:rsidRDefault="00000000">
      <w:pPr>
        <w:pStyle w:val="a3"/>
        <w:spacing w:before="120"/>
        <w:ind w:left="402"/>
      </w:pPr>
      <w:r>
        <w:t>This</w:t>
      </w:r>
      <w:r>
        <w:rPr>
          <w:spacing w:val="-3"/>
        </w:rPr>
        <w:t xml:space="preserve"> </w:t>
      </w:r>
      <w:r>
        <w:t>method</w:t>
      </w:r>
      <w:r>
        <w:rPr>
          <w:spacing w:val="-3"/>
        </w:rPr>
        <w:t xml:space="preserve"> </w:t>
      </w:r>
      <w:r>
        <w:t>does</w:t>
      </w:r>
      <w:r>
        <w:rPr>
          <w:spacing w:val="-5"/>
        </w:rPr>
        <w:t xml:space="preserve"> </w:t>
      </w:r>
      <w:r>
        <w:t>not</w:t>
      </w:r>
      <w:r>
        <w:rPr>
          <w:spacing w:val="-4"/>
        </w:rPr>
        <w:t xml:space="preserve"> </w:t>
      </w:r>
      <w:r>
        <w:t>support</w:t>
      </w:r>
      <w:r>
        <w:rPr>
          <w:spacing w:val="-3"/>
        </w:rPr>
        <w:t xml:space="preserve"> </w:t>
      </w:r>
      <w:r>
        <w:t>path</w:t>
      </w:r>
      <w:r>
        <w:rPr>
          <w:spacing w:val="-5"/>
        </w:rPr>
        <w:t xml:space="preserve"> </w:t>
      </w:r>
      <w:r>
        <w:rPr>
          <w:spacing w:val="-2"/>
        </w:rPr>
        <w:t>parameters.</w:t>
      </w:r>
    </w:p>
    <w:p w14:paraId="64AF0DF6" w14:textId="77777777" w:rsidR="00196D8F" w:rsidRDefault="00196D8F">
      <w:pPr>
        <w:pStyle w:val="a3"/>
        <w:spacing w:before="11"/>
        <w:rPr>
          <w:sz w:val="20"/>
        </w:rPr>
      </w:pPr>
    </w:p>
    <w:p w14:paraId="2AB783B0" w14:textId="77777777" w:rsidR="00196D8F" w:rsidRDefault="00000000">
      <w:pPr>
        <w:pStyle w:val="a3"/>
        <w:ind w:left="118"/>
      </w:pPr>
      <w:r>
        <w:rPr>
          <w:u w:val="single"/>
        </w:rPr>
        <w:t>Query</w:t>
      </w:r>
      <w:r>
        <w:rPr>
          <w:spacing w:val="-4"/>
          <w:u w:val="single"/>
        </w:rPr>
        <w:t xml:space="preserve"> </w:t>
      </w:r>
      <w:r>
        <w:rPr>
          <w:spacing w:val="-2"/>
          <w:u w:val="single"/>
        </w:rPr>
        <w:t>Parameters:</w:t>
      </w:r>
    </w:p>
    <w:p w14:paraId="5D43D14D" w14:textId="77777777" w:rsidR="00196D8F" w:rsidRDefault="00196D8F">
      <w:pPr>
        <w:pStyle w:val="a3"/>
        <w:spacing w:before="8"/>
        <w:rPr>
          <w:sz w:val="12"/>
        </w:rPr>
      </w:pPr>
    </w:p>
    <w:p w14:paraId="0DC15310" w14:textId="77777777" w:rsidR="00196D8F" w:rsidRDefault="00000000">
      <w:pPr>
        <w:tabs>
          <w:tab w:val="left" w:pos="2156"/>
        </w:tabs>
        <w:spacing w:before="93"/>
        <w:ind w:left="738"/>
        <w:rPr>
          <w:b/>
          <w:sz w:val="20"/>
        </w:rPr>
      </w:pPr>
      <w:bookmarkStart w:id="391" w:name="_bookmark270"/>
      <w:bookmarkEnd w:id="391"/>
      <w:r>
        <w:rPr>
          <w:b/>
          <w:sz w:val="20"/>
        </w:rPr>
        <w:t>Table</w:t>
      </w:r>
      <w:r>
        <w:rPr>
          <w:b/>
          <w:spacing w:val="-10"/>
          <w:sz w:val="20"/>
        </w:rPr>
        <w:t xml:space="preserve"> </w:t>
      </w:r>
      <w:r>
        <w:rPr>
          <w:b/>
          <w:spacing w:val="-5"/>
          <w:sz w:val="20"/>
        </w:rPr>
        <w:t>122</w:t>
      </w:r>
      <w:r>
        <w:rPr>
          <w:b/>
          <w:sz w:val="20"/>
        </w:rPr>
        <w:tab/>
        <w:t>Query</w:t>
      </w:r>
      <w:r>
        <w:rPr>
          <w:b/>
          <w:spacing w:val="-5"/>
          <w:sz w:val="20"/>
        </w:rPr>
        <w:t xml:space="preserve"> </w:t>
      </w:r>
      <w:r>
        <w:rPr>
          <w:b/>
          <w:sz w:val="20"/>
        </w:rPr>
        <w:t>Parameters</w:t>
      </w:r>
      <w:r>
        <w:rPr>
          <w:b/>
          <w:spacing w:val="-4"/>
          <w:sz w:val="20"/>
        </w:rPr>
        <w:t xml:space="preserve"> </w:t>
      </w:r>
      <w:r>
        <w:rPr>
          <w:b/>
          <w:sz w:val="20"/>
        </w:rPr>
        <w:t>-</w:t>
      </w:r>
      <w:r>
        <w:rPr>
          <w:b/>
          <w:spacing w:val="-5"/>
          <w:sz w:val="20"/>
        </w:rPr>
        <w:t xml:space="preserve"> </w:t>
      </w:r>
      <w:r>
        <w:rPr>
          <w:b/>
          <w:sz w:val="20"/>
        </w:rPr>
        <w:t>Retrieve</w:t>
      </w:r>
      <w:r>
        <w:rPr>
          <w:b/>
          <w:spacing w:val="-6"/>
          <w:sz w:val="20"/>
        </w:rPr>
        <w:t xml:space="preserve"> </w:t>
      </w:r>
      <w:r>
        <w:rPr>
          <w:b/>
          <w:sz w:val="20"/>
        </w:rPr>
        <w:t>list</w:t>
      </w:r>
      <w:r>
        <w:rPr>
          <w:b/>
          <w:spacing w:val="-6"/>
          <w:sz w:val="20"/>
        </w:rPr>
        <w:t xml:space="preserve"> </w:t>
      </w:r>
      <w:r>
        <w:rPr>
          <w:b/>
          <w:sz w:val="20"/>
        </w:rPr>
        <w:t>of</w:t>
      </w:r>
      <w:r>
        <w:rPr>
          <w:b/>
          <w:spacing w:val="-5"/>
          <w:sz w:val="20"/>
        </w:rPr>
        <w:t xml:space="preserve"> </w:t>
      </w:r>
      <w:r>
        <w:rPr>
          <w:b/>
          <w:sz w:val="20"/>
        </w:rPr>
        <w:t>all</w:t>
      </w:r>
      <w:r>
        <w:rPr>
          <w:b/>
          <w:spacing w:val="-3"/>
          <w:sz w:val="20"/>
        </w:rPr>
        <w:t xml:space="preserve"> </w:t>
      </w:r>
      <w:r>
        <w:rPr>
          <w:b/>
          <w:sz w:val="20"/>
        </w:rPr>
        <w:t>supported</w:t>
      </w:r>
      <w:r>
        <w:rPr>
          <w:b/>
          <w:spacing w:val="-3"/>
          <w:sz w:val="20"/>
        </w:rPr>
        <w:t xml:space="preserve"> </w:t>
      </w:r>
      <w:r>
        <w:rPr>
          <w:b/>
          <w:sz w:val="20"/>
        </w:rPr>
        <w:t>modes</w:t>
      </w:r>
      <w:r>
        <w:rPr>
          <w:b/>
          <w:spacing w:val="-7"/>
          <w:sz w:val="20"/>
        </w:rPr>
        <w:t xml:space="preserve"> </w:t>
      </w:r>
      <w:r>
        <w:rPr>
          <w:b/>
          <w:sz w:val="20"/>
        </w:rPr>
        <w:t>of</w:t>
      </w:r>
      <w:r>
        <w:rPr>
          <w:b/>
          <w:spacing w:val="-2"/>
          <w:sz w:val="20"/>
        </w:rPr>
        <w:t xml:space="preserve"> </w:t>
      </w:r>
      <w:r>
        <w:rPr>
          <w:b/>
          <w:sz w:val="20"/>
        </w:rPr>
        <w:t>an</w:t>
      </w:r>
      <w:r>
        <w:rPr>
          <w:b/>
          <w:spacing w:val="-6"/>
          <w:sz w:val="20"/>
        </w:rPr>
        <w:t xml:space="preserve"> </w:t>
      </w:r>
      <w:r>
        <w:rPr>
          <w:b/>
          <w:spacing w:val="-2"/>
          <w:sz w:val="20"/>
        </w:rPr>
        <w:t>entity</w:t>
      </w:r>
    </w:p>
    <w:p w14:paraId="4C9C495B"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560"/>
        <w:gridCol w:w="1416"/>
        <w:gridCol w:w="3828"/>
      </w:tblGrid>
      <w:tr w:rsidR="00196D8F" w14:paraId="44274E55" w14:textId="77777777">
        <w:trPr>
          <w:trHeight w:val="585"/>
        </w:trPr>
        <w:tc>
          <w:tcPr>
            <w:tcW w:w="2263" w:type="dxa"/>
            <w:tcBorders>
              <w:bottom w:val="single" w:sz="6" w:space="0" w:color="000000"/>
              <w:right w:val="single" w:sz="6" w:space="0" w:color="000000"/>
            </w:tcBorders>
            <w:shd w:val="clear" w:color="auto" w:fill="DFDAD6"/>
          </w:tcPr>
          <w:p w14:paraId="22B6F8E9" w14:textId="77777777" w:rsidR="00196D8F" w:rsidRDefault="00196D8F">
            <w:pPr>
              <w:pStyle w:val="TableParagraph"/>
              <w:spacing w:before="9"/>
              <w:ind w:left="0"/>
              <w:rPr>
                <w:b/>
                <w:sz w:val="20"/>
              </w:rPr>
            </w:pPr>
          </w:p>
          <w:p w14:paraId="6077B5BE" w14:textId="77777777" w:rsidR="00196D8F" w:rsidRDefault="00000000">
            <w:pPr>
              <w:pStyle w:val="TableParagraph"/>
              <w:ind w:left="110"/>
              <w:rPr>
                <w:b/>
                <w:sz w:val="20"/>
              </w:rPr>
            </w:pPr>
            <w:r>
              <w:rPr>
                <w:b/>
                <w:sz w:val="20"/>
              </w:rPr>
              <w:t>Parameter</w:t>
            </w:r>
            <w:r>
              <w:rPr>
                <w:b/>
                <w:spacing w:val="-11"/>
                <w:sz w:val="20"/>
              </w:rPr>
              <w:t xml:space="preserve"> </w:t>
            </w:r>
            <w:r>
              <w:rPr>
                <w:b/>
                <w:spacing w:val="-4"/>
                <w:sz w:val="20"/>
              </w:rPr>
              <w:t>Name</w:t>
            </w:r>
          </w:p>
        </w:tc>
        <w:tc>
          <w:tcPr>
            <w:tcW w:w="1560" w:type="dxa"/>
            <w:tcBorders>
              <w:left w:val="single" w:sz="6" w:space="0" w:color="000000"/>
              <w:bottom w:val="single" w:sz="6" w:space="0" w:color="000000"/>
              <w:right w:val="single" w:sz="6" w:space="0" w:color="000000"/>
            </w:tcBorders>
            <w:shd w:val="clear" w:color="auto" w:fill="DFDAD6"/>
          </w:tcPr>
          <w:p w14:paraId="6B843594" w14:textId="77777777" w:rsidR="00196D8F" w:rsidRDefault="00196D8F">
            <w:pPr>
              <w:pStyle w:val="TableParagraph"/>
              <w:spacing w:before="9"/>
              <w:ind w:left="0"/>
              <w:rPr>
                <w:b/>
                <w:sz w:val="20"/>
              </w:rPr>
            </w:pPr>
          </w:p>
          <w:p w14:paraId="4A085CC3"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3DDB7131" w14:textId="77777777" w:rsidR="00196D8F" w:rsidRDefault="00196D8F">
            <w:pPr>
              <w:pStyle w:val="TableParagraph"/>
              <w:spacing w:before="9"/>
              <w:ind w:left="0"/>
              <w:rPr>
                <w:b/>
                <w:sz w:val="20"/>
              </w:rPr>
            </w:pPr>
          </w:p>
          <w:p w14:paraId="2692422A" w14:textId="77777777" w:rsidR="00196D8F" w:rsidRDefault="00000000">
            <w:pPr>
              <w:pStyle w:val="TableParagraph"/>
              <w:ind w:left="95" w:right="180"/>
              <w:jc w:val="center"/>
              <w:rPr>
                <w:b/>
                <w:sz w:val="20"/>
              </w:rPr>
            </w:pPr>
            <w:r>
              <w:rPr>
                <w:b/>
                <w:spacing w:val="-2"/>
                <w:sz w:val="20"/>
              </w:rPr>
              <w:t>Convention</w:t>
            </w:r>
          </w:p>
        </w:tc>
        <w:tc>
          <w:tcPr>
            <w:tcW w:w="3828" w:type="dxa"/>
            <w:tcBorders>
              <w:left w:val="single" w:sz="6" w:space="0" w:color="000000"/>
              <w:bottom w:val="single" w:sz="6" w:space="0" w:color="000000"/>
            </w:tcBorders>
            <w:shd w:val="clear" w:color="auto" w:fill="DFDAD6"/>
          </w:tcPr>
          <w:p w14:paraId="5401052C" w14:textId="77777777" w:rsidR="00196D8F" w:rsidRDefault="00196D8F">
            <w:pPr>
              <w:pStyle w:val="TableParagraph"/>
              <w:spacing w:before="9"/>
              <w:ind w:left="0"/>
              <w:rPr>
                <w:b/>
                <w:sz w:val="20"/>
              </w:rPr>
            </w:pPr>
          </w:p>
          <w:p w14:paraId="46304080" w14:textId="77777777" w:rsidR="00196D8F" w:rsidRDefault="00000000">
            <w:pPr>
              <w:pStyle w:val="TableParagraph"/>
              <w:ind w:left="108"/>
              <w:rPr>
                <w:b/>
                <w:sz w:val="20"/>
              </w:rPr>
            </w:pPr>
            <w:r>
              <w:rPr>
                <w:b/>
                <w:spacing w:val="-2"/>
                <w:sz w:val="20"/>
              </w:rPr>
              <w:t>Description</w:t>
            </w:r>
          </w:p>
        </w:tc>
      </w:tr>
      <w:tr w:rsidR="00196D8F" w14:paraId="1E1ED51A" w14:textId="77777777">
        <w:trPr>
          <w:trHeight w:val="1151"/>
        </w:trPr>
        <w:tc>
          <w:tcPr>
            <w:tcW w:w="2263" w:type="dxa"/>
            <w:tcBorders>
              <w:top w:val="single" w:sz="6" w:space="0" w:color="000000"/>
              <w:left w:val="single" w:sz="6" w:space="0" w:color="000000"/>
              <w:bottom w:val="single" w:sz="6" w:space="0" w:color="000000"/>
              <w:right w:val="single" w:sz="6" w:space="0" w:color="000000"/>
            </w:tcBorders>
          </w:tcPr>
          <w:p w14:paraId="32F4F8EF" w14:textId="77777777" w:rsidR="00196D8F" w:rsidRDefault="00000000">
            <w:pPr>
              <w:pStyle w:val="TableParagraph"/>
              <w:spacing w:before="39"/>
              <w:rPr>
                <w:rFonts w:ascii="Courier New"/>
              </w:rPr>
            </w:pPr>
            <w:r>
              <w:rPr>
                <w:rFonts w:ascii="Courier New"/>
                <w:spacing w:val="-2"/>
              </w:rPr>
              <w:t>include</w:t>
            </w:r>
            <w:r>
              <w:rPr>
                <w:rFonts w:ascii="Courier New"/>
                <w:b/>
                <w:spacing w:val="-2"/>
              </w:rPr>
              <w:t>-</w:t>
            </w:r>
            <w:r>
              <w:rPr>
                <w:rFonts w:ascii="Courier New"/>
                <w:spacing w:val="-2"/>
              </w:rPr>
              <w:t>schema</w:t>
            </w:r>
          </w:p>
        </w:tc>
        <w:tc>
          <w:tcPr>
            <w:tcW w:w="1560" w:type="dxa"/>
            <w:tcBorders>
              <w:top w:val="single" w:sz="6" w:space="0" w:color="000000"/>
              <w:left w:val="single" w:sz="6" w:space="0" w:color="000000"/>
              <w:bottom w:val="single" w:sz="6" w:space="0" w:color="000000"/>
              <w:right w:val="single" w:sz="6" w:space="0" w:color="000000"/>
            </w:tcBorders>
          </w:tcPr>
          <w:p w14:paraId="7AFEAB6F" w14:textId="77777777" w:rsidR="00196D8F" w:rsidRDefault="00000000">
            <w:pPr>
              <w:pStyle w:val="TableParagraph"/>
              <w:spacing w:before="39"/>
              <w:ind w:left="166"/>
              <w:rPr>
                <w:rFonts w:ascii="Courier New"/>
              </w:rPr>
            </w:pPr>
            <w:proofErr w:type="spellStart"/>
            <w:r>
              <w:rPr>
                <w:rFonts w:ascii="Courier New"/>
                <w:spacing w:val="-2"/>
              </w:rPr>
              <w:t>boolean</w:t>
            </w:r>
            <w:proofErr w:type="spellEnd"/>
          </w:p>
        </w:tc>
        <w:tc>
          <w:tcPr>
            <w:tcW w:w="1416" w:type="dxa"/>
            <w:tcBorders>
              <w:top w:val="single" w:sz="6" w:space="0" w:color="000000"/>
              <w:left w:val="single" w:sz="6" w:space="0" w:color="000000"/>
              <w:bottom w:val="single" w:sz="6" w:space="0" w:color="000000"/>
              <w:right w:val="single" w:sz="6" w:space="0" w:color="000000"/>
            </w:tcBorders>
          </w:tcPr>
          <w:p w14:paraId="1703AD86" w14:textId="77777777" w:rsidR="00196D8F" w:rsidRDefault="00000000">
            <w:pPr>
              <w:pStyle w:val="TableParagraph"/>
              <w:spacing w:before="40"/>
              <w:ind w:left="19"/>
              <w:jc w:val="center"/>
            </w:pPr>
            <w:r>
              <w:t>O</w:t>
            </w:r>
          </w:p>
        </w:tc>
        <w:tc>
          <w:tcPr>
            <w:tcW w:w="3828" w:type="dxa"/>
            <w:tcBorders>
              <w:top w:val="single" w:sz="6" w:space="0" w:color="000000"/>
              <w:left w:val="single" w:sz="6" w:space="0" w:color="000000"/>
              <w:bottom w:val="single" w:sz="6" w:space="0" w:color="000000"/>
              <w:right w:val="single" w:sz="6" w:space="0" w:color="000000"/>
            </w:tcBorders>
          </w:tcPr>
          <w:p w14:paraId="0324AC40" w14:textId="77777777" w:rsidR="00196D8F" w:rsidRDefault="00000000">
            <w:pPr>
              <w:pStyle w:val="TableParagraph"/>
              <w:spacing w:before="40"/>
              <w:ind w:left="166" w:right="146"/>
              <w:jc w:val="both"/>
            </w:pPr>
            <w:r>
              <w:t>Specifies whether the response should include schema information or not.</w:t>
            </w:r>
          </w:p>
          <w:p w14:paraId="30F0BA10" w14:textId="77777777" w:rsidR="00196D8F" w:rsidRDefault="00000000">
            <w:pPr>
              <w:pStyle w:val="TableParagraph"/>
              <w:spacing w:before="41"/>
              <w:ind w:left="166"/>
              <w:jc w:val="both"/>
            </w:pPr>
            <w:r>
              <w:t>The</w:t>
            </w:r>
            <w:r>
              <w:rPr>
                <w:spacing w:val="-3"/>
              </w:rPr>
              <w:t xml:space="preserve"> </w:t>
            </w:r>
            <w:r>
              <w:t>default</w:t>
            </w:r>
            <w:r>
              <w:rPr>
                <w:spacing w:val="-4"/>
              </w:rPr>
              <w:t xml:space="preserve"> </w:t>
            </w:r>
            <w:r>
              <w:t>is</w:t>
            </w:r>
            <w:r>
              <w:rPr>
                <w:spacing w:val="-1"/>
              </w:rPr>
              <w:t xml:space="preserve"> </w:t>
            </w:r>
            <w:r>
              <w:rPr>
                <w:rFonts w:ascii="Courier New"/>
                <w:spacing w:val="-2"/>
              </w:rPr>
              <w:t>false</w:t>
            </w:r>
            <w:r>
              <w:rPr>
                <w:spacing w:val="-2"/>
              </w:rPr>
              <w:t>.</w:t>
            </w:r>
          </w:p>
        </w:tc>
      </w:tr>
    </w:tbl>
    <w:p w14:paraId="1FE21665" w14:textId="77777777" w:rsidR="00196D8F" w:rsidRDefault="00196D8F">
      <w:pPr>
        <w:pStyle w:val="a3"/>
        <w:spacing w:before="1"/>
        <w:rPr>
          <w:b/>
          <w:sz w:val="21"/>
        </w:rPr>
      </w:pPr>
    </w:p>
    <w:p w14:paraId="3F81F343" w14:textId="77777777" w:rsidR="00196D8F" w:rsidRDefault="00000000">
      <w:pPr>
        <w:pStyle w:val="a3"/>
        <w:ind w:left="118"/>
      </w:pPr>
      <w:r>
        <w:rPr>
          <w:u w:val="single"/>
        </w:rPr>
        <w:t>Request</w:t>
      </w:r>
      <w:r>
        <w:rPr>
          <w:spacing w:val="-4"/>
          <w:u w:val="single"/>
        </w:rPr>
        <w:t xml:space="preserve"> </w:t>
      </w:r>
      <w:r>
        <w:rPr>
          <w:spacing w:val="-2"/>
          <w:u w:val="single"/>
        </w:rPr>
        <w:t>Headers:</w:t>
      </w:r>
    </w:p>
    <w:p w14:paraId="775E319F" w14:textId="77777777" w:rsidR="00196D8F" w:rsidRDefault="00000000">
      <w:pPr>
        <w:pStyle w:val="a3"/>
        <w:spacing w:before="121"/>
        <w:ind w:left="402"/>
      </w:pPr>
      <w:r>
        <w:t>This</w:t>
      </w:r>
      <w:r>
        <w:rPr>
          <w:spacing w:val="-4"/>
        </w:rPr>
        <w:t xml:space="preserve"> </w:t>
      </w:r>
      <w:r>
        <w:t>method</w:t>
      </w:r>
      <w:r>
        <w:rPr>
          <w:spacing w:val="-4"/>
        </w:rPr>
        <w:t xml:space="preserve"> </w:t>
      </w:r>
      <w:r>
        <w:t>does</w:t>
      </w:r>
      <w:r>
        <w:rPr>
          <w:spacing w:val="-5"/>
        </w:rPr>
        <w:t xml:space="preserve"> </w:t>
      </w:r>
      <w:r>
        <w:t>not</w:t>
      </w:r>
      <w:r>
        <w:rPr>
          <w:spacing w:val="-5"/>
        </w:rPr>
        <w:t xml:space="preserve"> </w:t>
      </w:r>
      <w:r>
        <w:t>use</w:t>
      </w:r>
      <w:r>
        <w:rPr>
          <w:spacing w:val="-4"/>
        </w:rPr>
        <w:t xml:space="preserve"> </w:t>
      </w:r>
      <w:r>
        <w:t>any</w:t>
      </w:r>
      <w:r>
        <w:rPr>
          <w:spacing w:val="-4"/>
        </w:rPr>
        <w:t xml:space="preserve"> </w:t>
      </w:r>
      <w:r>
        <w:t>specific</w:t>
      </w:r>
      <w:r>
        <w:rPr>
          <w:spacing w:val="-3"/>
        </w:rPr>
        <w:t xml:space="preserve"> </w:t>
      </w:r>
      <w:r>
        <w:t xml:space="preserve">header </w:t>
      </w:r>
      <w:r>
        <w:rPr>
          <w:spacing w:val="-2"/>
        </w:rPr>
        <w:t>parameters.</w:t>
      </w:r>
    </w:p>
    <w:p w14:paraId="73A28A42" w14:textId="77777777" w:rsidR="00196D8F" w:rsidRDefault="00196D8F">
      <w:pPr>
        <w:pStyle w:val="a3"/>
        <w:spacing w:before="9"/>
        <w:rPr>
          <w:sz w:val="20"/>
        </w:rPr>
      </w:pPr>
    </w:p>
    <w:p w14:paraId="3D9EFC97" w14:textId="77777777" w:rsidR="00196D8F" w:rsidRDefault="00000000">
      <w:pPr>
        <w:pStyle w:val="a3"/>
        <w:spacing w:before="1"/>
        <w:ind w:left="118"/>
      </w:pPr>
      <w:r>
        <w:rPr>
          <w:u w:val="single"/>
        </w:rPr>
        <w:t>Response</w:t>
      </w:r>
      <w:r>
        <w:rPr>
          <w:spacing w:val="-6"/>
          <w:u w:val="single"/>
        </w:rPr>
        <w:t xml:space="preserve"> </w:t>
      </w:r>
      <w:r>
        <w:rPr>
          <w:u w:val="single"/>
        </w:rPr>
        <w:t>Status</w:t>
      </w:r>
      <w:r>
        <w:rPr>
          <w:spacing w:val="-5"/>
          <w:u w:val="single"/>
        </w:rPr>
        <w:t xml:space="preserve"> </w:t>
      </w:r>
      <w:r>
        <w:rPr>
          <w:spacing w:val="-2"/>
          <w:u w:val="single"/>
        </w:rPr>
        <w:t>Codes:</w:t>
      </w:r>
    </w:p>
    <w:p w14:paraId="174CF504" w14:textId="77777777" w:rsidR="00196D8F" w:rsidRDefault="00196D8F">
      <w:pPr>
        <w:pStyle w:val="a3"/>
        <w:spacing w:before="7"/>
        <w:rPr>
          <w:sz w:val="12"/>
        </w:rPr>
      </w:pPr>
    </w:p>
    <w:p w14:paraId="7E604ADA" w14:textId="77777777" w:rsidR="00196D8F" w:rsidRDefault="00000000">
      <w:pPr>
        <w:tabs>
          <w:tab w:val="left" w:pos="1873"/>
        </w:tabs>
        <w:spacing w:before="93"/>
        <w:ind w:left="454"/>
        <w:rPr>
          <w:b/>
          <w:sz w:val="20"/>
        </w:rPr>
      </w:pPr>
      <w:bookmarkStart w:id="392" w:name="_bookmark271"/>
      <w:bookmarkEnd w:id="392"/>
      <w:r>
        <w:rPr>
          <w:b/>
          <w:sz w:val="20"/>
        </w:rPr>
        <w:t>Table</w:t>
      </w:r>
      <w:r>
        <w:rPr>
          <w:b/>
          <w:spacing w:val="-10"/>
          <w:sz w:val="20"/>
        </w:rPr>
        <w:t xml:space="preserve"> </w:t>
      </w:r>
      <w:r>
        <w:rPr>
          <w:b/>
          <w:spacing w:val="-5"/>
          <w:sz w:val="20"/>
        </w:rPr>
        <w:t>123</w:t>
      </w:r>
      <w:r>
        <w:rPr>
          <w:b/>
          <w:sz w:val="20"/>
        </w:rPr>
        <w:tab/>
        <w:t>Response</w:t>
      </w:r>
      <w:r>
        <w:rPr>
          <w:b/>
          <w:spacing w:val="-5"/>
          <w:sz w:val="20"/>
        </w:rPr>
        <w:t xml:space="preserve"> </w:t>
      </w:r>
      <w:r>
        <w:rPr>
          <w:b/>
          <w:sz w:val="20"/>
        </w:rPr>
        <w:t>Status</w:t>
      </w:r>
      <w:r>
        <w:rPr>
          <w:b/>
          <w:spacing w:val="-6"/>
          <w:sz w:val="20"/>
        </w:rPr>
        <w:t xml:space="preserve"> </w:t>
      </w:r>
      <w:r>
        <w:rPr>
          <w:b/>
          <w:sz w:val="20"/>
        </w:rPr>
        <w:t>Codes</w:t>
      </w:r>
      <w:r>
        <w:rPr>
          <w:b/>
          <w:spacing w:val="-5"/>
          <w:sz w:val="20"/>
        </w:rPr>
        <w:t xml:space="preserve"> </w:t>
      </w:r>
      <w:r>
        <w:rPr>
          <w:b/>
          <w:sz w:val="20"/>
        </w:rPr>
        <w:t>-</w:t>
      </w:r>
      <w:r>
        <w:rPr>
          <w:b/>
          <w:spacing w:val="-3"/>
          <w:sz w:val="20"/>
        </w:rPr>
        <w:t xml:space="preserve"> </w:t>
      </w:r>
      <w:r>
        <w:rPr>
          <w:b/>
          <w:sz w:val="20"/>
        </w:rPr>
        <w:t>Retrieve</w:t>
      </w:r>
      <w:r>
        <w:rPr>
          <w:b/>
          <w:spacing w:val="-7"/>
          <w:sz w:val="20"/>
        </w:rPr>
        <w:t xml:space="preserve"> </w:t>
      </w:r>
      <w:r>
        <w:rPr>
          <w:b/>
          <w:sz w:val="20"/>
        </w:rPr>
        <w:t>list</w:t>
      </w:r>
      <w:r>
        <w:rPr>
          <w:b/>
          <w:spacing w:val="-6"/>
          <w:sz w:val="20"/>
        </w:rPr>
        <w:t xml:space="preserve"> </w:t>
      </w:r>
      <w:r>
        <w:rPr>
          <w:b/>
          <w:sz w:val="20"/>
        </w:rPr>
        <w:t>of</w:t>
      </w:r>
      <w:r>
        <w:rPr>
          <w:b/>
          <w:spacing w:val="-5"/>
          <w:sz w:val="20"/>
        </w:rPr>
        <w:t xml:space="preserve"> </w:t>
      </w:r>
      <w:r>
        <w:rPr>
          <w:b/>
          <w:sz w:val="20"/>
        </w:rPr>
        <w:t>all</w:t>
      </w:r>
      <w:r>
        <w:rPr>
          <w:b/>
          <w:spacing w:val="-4"/>
          <w:sz w:val="20"/>
        </w:rPr>
        <w:t xml:space="preserve"> </w:t>
      </w:r>
      <w:r>
        <w:rPr>
          <w:b/>
          <w:sz w:val="20"/>
        </w:rPr>
        <w:t>supported</w:t>
      </w:r>
      <w:r>
        <w:rPr>
          <w:b/>
          <w:spacing w:val="-5"/>
          <w:sz w:val="20"/>
        </w:rPr>
        <w:t xml:space="preserve"> </w:t>
      </w:r>
      <w:r>
        <w:rPr>
          <w:b/>
          <w:sz w:val="20"/>
        </w:rPr>
        <w:t>modes</w:t>
      </w:r>
      <w:r>
        <w:rPr>
          <w:b/>
          <w:spacing w:val="-7"/>
          <w:sz w:val="20"/>
        </w:rPr>
        <w:t xml:space="preserve"> </w:t>
      </w:r>
      <w:r>
        <w:rPr>
          <w:b/>
          <w:sz w:val="20"/>
        </w:rPr>
        <w:t>of</w:t>
      </w:r>
      <w:r>
        <w:rPr>
          <w:b/>
          <w:spacing w:val="-4"/>
          <w:sz w:val="20"/>
        </w:rPr>
        <w:t xml:space="preserve"> </w:t>
      </w:r>
      <w:r>
        <w:rPr>
          <w:b/>
          <w:sz w:val="20"/>
        </w:rPr>
        <w:t>an</w:t>
      </w:r>
      <w:r>
        <w:rPr>
          <w:b/>
          <w:spacing w:val="-3"/>
          <w:sz w:val="20"/>
        </w:rPr>
        <w:t xml:space="preserve"> </w:t>
      </w:r>
      <w:r>
        <w:rPr>
          <w:b/>
          <w:spacing w:val="-2"/>
          <w:sz w:val="20"/>
        </w:rPr>
        <w:t>entity</w:t>
      </w:r>
    </w:p>
    <w:p w14:paraId="4F249A6F" w14:textId="77777777" w:rsidR="00196D8F" w:rsidRDefault="00196D8F">
      <w:pPr>
        <w:pStyle w:val="a3"/>
        <w:spacing w:before="8" w:after="1"/>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04DB5D55" w14:textId="77777777">
        <w:trPr>
          <w:trHeight w:val="585"/>
        </w:trPr>
        <w:tc>
          <w:tcPr>
            <w:tcW w:w="1697" w:type="dxa"/>
            <w:tcBorders>
              <w:bottom w:val="single" w:sz="6" w:space="0" w:color="000000"/>
              <w:right w:val="single" w:sz="6" w:space="0" w:color="000000"/>
            </w:tcBorders>
            <w:shd w:val="clear" w:color="auto" w:fill="DFDAD6"/>
          </w:tcPr>
          <w:p w14:paraId="4A457D4C" w14:textId="77777777" w:rsidR="00196D8F" w:rsidRDefault="00196D8F">
            <w:pPr>
              <w:pStyle w:val="TableParagraph"/>
              <w:spacing w:before="9"/>
              <w:ind w:left="0"/>
              <w:rPr>
                <w:b/>
                <w:sz w:val="20"/>
              </w:rPr>
            </w:pPr>
          </w:p>
          <w:p w14:paraId="66E4B8CE" w14:textId="77777777" w:rsidR="00196D8F" w:rsidRDefault="00000000">
            <w:pPr>
              <w:pStyle w:val="TableParagraph"/>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6F929BC3" w14:textId="77777777" w:rsidR="00196D8F" w:rsidRDefault="00196D8F">
            <w:pPr>
              <w:pStyle w:val="TableParagraph"/>
              <w:spacing w:before="9"/>
              <w:ind w:left="0"/>
              <w:rPr>
                <w:b/>
                <w:sz w:val="20"/>
              </w:rPr>
            </w:pPr>
          </w:p>
          <w:p w14:paraId="666E7B61" w14:textId="77777777" w:rsidR="00196D8F" w:rsidRDefault="00000000">
            <w:pPr>
              <w:pStyle w:val="TableParagraph"/>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378015AD" w14:textId="77777777" w:rsidR="00196D8F" w:rsidRDefault="00196D8F">
            <w:pPr>
              <w:pStyle w:val="TableParagraph"/>
              <w:spacing w:before="9"/>
              <w:ind w:left="0"/>
              <w:rPr>
                <w:b/>
                <w:sz w:val="20"/>
              </w:rPr>
            </w:pPr>
          </w:p>
          <w:p w14:paraId="47CC54BB" w14:textId="77777777" w:rsidR="00196D8F" w:rsidRDefault="00000000">
            <w:pPr>
              <w:pStyle w:val="TableParagraph"/>
              <w:ind w:left="107"/>
              <w:rPr>
                <w:b/>
                <w:sz w:val="20"/>
              </w:rPr>
            </w:pPr>
            <w:r>
              <w:rPr>
                <w:b/>
                <w:spacing w:val="-2"/>
                <w:sz w:val="20"/>
              </w:rPr>
              <w:t>Description</w:t>
            </w:r>
          </w:p>
        </w:tc>
      </w:tr>
      <w:tr w:rsidR="00196D8F" w14:paraId="0E4FF37D" w14:textId="77777777">
        <w:trPr>
          <w:trHeight w:val="332"/>
        </w:trPr>
        <w:tc>
          <w:tcPr>
            <w:tcW w:w="1697" w:type="dxa"/>
            <w:tcBorders>
              <w:top w:val="single" w:sz="6" w:space="0" w:color="000000"/>
              <w:left w:val="single" w:sz="6" w:space="0" w:color="000000"/>
              <w:bottom w:val="single" w:sz="6" w:space="0" w:color="000000"/>
              <w:right w:val="single" w:sz="6" w:space="0" w:color="000000"/>
            </w:tcBorders>
          </w:tcPr>
          <w:p w14:paraId="6E983FB9" w14:textId="77777777" w:rsidR="00196D8F" w:rsidRDefault="00000000">
            <w:pPr>
              <w:pStyle w:val="TableParagraph"/>
              <w:spacing w:before="39"/>
              <w:rPr>
                <w:rFonts w:ascii="Courier New"/>
              </w:rPr>
            </w:pPr>
            <w:r>
              <w:rPr>
                <w:rFonts w:ascii="Courier New"/>
                <w:spacing w:val="-5"/>
              </w:rPr>
              <w:t>200</w:t>
            </w:r>
          </w:p>
        </w:tc>
        <w:tc>
          <w:tcPr>
            <w:tcW w:w="2410" w:type="dxa"/>
            <w:tcBorders>
              <w:top w:val="single" w:sz="6" w:space="0" w:color="000000"/>
              <w:left w:val="single" w:sz="6" w:space="0" w:color="000000"/>
              <w:bottom w:val="single" w:sz="6" w:space="0" w:color="000000"/>
              <w:right w:val="single" w:sz="6" w:space="0" w:color="000000"/>
            </w:tcBorders>
          </w:tcPr>
          <w:p w14:paraId="61D17EBC" w14:textId="77777777" w:rsidR="00196D8F" w:rsidRDefault="00000000">
            <w:pPr>
              <w:pStyle w:val="TableParagraph"/>
              <w:spacing w:before="40"/>
            </w:pPr>
            <w:hyperlink w:anchor="_bookmark272" w:history="1">
              <w:r>
                <w:rPr>
                  <w:color w:val="006DA4"/>
                </w:rPr>
                <w:t>Table</w:t>
              </w:r>
              <w:r>
                <w:rPr>
                  <w:color w:val="006DA4"/>
                  <w:spacing w:val="-4"/>
                </w:rPr>
                <w:t xml:space="preserve"> </w:t>
              </w:r>
              <w:r>
                <w:rPr>
                  <w:color w:val="006DA4"/>
                  <w:spacing w:val="-5"/>
                </w:rPr>
                <w:t>124</w:t>
              </w:r>
            </w:hyperlink>
          </w:p>
        </w:tc>
        <w:tc>
          <w:tcPr>
            <w:tcW w:w="4962" w:type="dxa"/>
            <w:tcBorders>
              <w:top w:val="single" w:sz="6" w:space="0" w:color="000000"/>
              <w:left w:val="single" w:sz="6" w:space="0" w:color="000000"/>
              <w:bottom w:val="single" w:sz="6" w:space="0" w:color="000000"/>
              <w:right w:val="single" w:sz="6" w:space="0" w:color="000000"/>
            </w:tcBorders>
          </w:tcPr>
          <w:p w14:paraId="3CF7ED1B" w14:textId="77777777" w:rsidR="00196D8F" w:rsidRDefault="00000000">
            <w:pPr>
              <w:pStyle w:val="TableParagraph"/>
              <w:spacing w:before="40"/>
            </w:pPr>
            <w:r>
              <w:t>The</w:t>
            </w:r>
            <w:r>
              <w:rPr>
                <w:spacing w:val="-4"/>
              </w:rPr>
              <w:t xml:space="preserve"> </w:t>
            </w:r>
            <w:r>
              <w:t>request</w:t>
            </w:r>
            <w:r>
              <w:rPr>
                <w:spacing w:val="-1"/>
              </w:rPr>
              <w:t xml:space="preserve"> </w:t>
            </w:r>
            <w:r>
              <w:t>was</w:t>
            </w:r>
            <w:r>
              <w:rPr>
                <w:spacing w:val="-5"/>
              </w:rPr>
              <w:t xml:space="preserve"> </w:t>
            </w:r>
            <w:r>
              <w:rPr>
                <w:spacing w:val="-2"/>
              </w:rPr>
              <w:t>successful.</w:t>
            </w:r>
          </w:p>
        </w:tc>
      </w:tr>
    </w:tbl>
    <w:p w14:paraId="2C3CAB3F" w14:textId="77777777" w:rsidR="00196D8F" w:rsidRDefault="00196D8F">
      <w:pPr>
        <w:pStyle w:val="a3"/>
        <w:spacing w:before="1"/>
        <w:rPr>
          <w:b/>
          <w:sz w:val="21"/>
        </w:rPr>
      </w:pPr>
    </w:p>
    <w:p w14:paraId="2E826981" w14:textId="77777777" w:rsidR="00196D8F" w:rsidRDefault="00000000">
      <w:pPr>
        <w:pStyle w:val="a3"/>
        <w:ind w:left="118"/>
      </w:pPr>
      <w:r>
        <w:rPr>
          <w:u w:val="single"/>
        </w:rPr>
        <w:t>Response</w:t>
      </w:r>
      <w:r>
        <w:rPr>
          <w:spacing w:val="-10"/>
          <w:u w:val="single"/>
        </w:rPr>
        <w:t xml:space="preserve"> </w:t>
      </w:r>
      <w:r>
        <w:rPr>
          <w:spacing w:val="-2"/>
          <w:u w:val="single"/>
        </w:rPr>
        <w:t>Body:</w:t>
      </w:r>
    </w:p>
    <w:p w14:paraId="5C1636A1" w14:textId="77777777" w:rsidR="00196D8F" w:rsidRDefault="00196D8F">
      <w:pPr>
        <w:pStyle w:val="a3"/>
        <w:spacing w:before="11"/>
        <w:rPr>
          <w:sz w:val="12"/>
        </w:rPr>
      </w:pPr>
    </w:p>
    <w:p w14:paraId="5B3AA43D" w14:textId="77777777" w:rsidR="00196D8F" w:rsidRDefault="00000000">
      <w:pPr>
        <w:tabs>
          <w:tab w:val="left" w:pos="2261"/>
        </w:tabs>
        <w:spacing w:before="93"/>
        <w:ind w:left="843"/>
        <w:rPr>
          <w:b/>
          <w:sz w:val="20"/>
        </w:rPr>
      </w:pPr>
      <w:bookmarkStart w:id="393" w:name="_bookmark272"/>
      <w:bookmarkEnd w:id="393"/>
      <w:r>
        <w:rPr>
          <w:b/>
          <w:sz w:val="20"/>
        </w:rPr>
        <w:t>Table</w:t>
      </w:r>
      <w:r>
        <w:rPr>
          <w:b/>
          <w:spacing w:val="-10"/>
          <w:sz w:val="20"/>
        </w:rPr>
        <w:t xml:space="preserve"> </w:t>
      </w:r>
      <w:r>
        <w:rPr>
          <w:b/>
          <w:spacing w:val="-5"/>
          <w:sz w:val="20"/>
        </w:rPr>
        <w:t>124</w:t>
      </w:r>
      <w:r>
        <w:rPr>
          <w:b/>
          <w:sz w:val="20"/>
        </w:rPr>
        <w:tab/>
        <w:t>Response</w:t>
      </w:r>
      <w:r>
        <w:rPr>
          <w:b/>
          <w:spacing w:val="-5"/>
          <w:sz w:val="20"/>
        </w:rPr>
        <w:t xml:space="preserve"> </w:t>
      </w:r>
      <w:r>
        <w:rPr>
          <w:b/>
          <w:sz w:val="20"/>
        </w:rPr>
        <w:t>Body</w:t>
      </w:r>
      <w:r>
        <w:rPr>
          <w:b/>
          <w:spacing w:val="-4"/>
          <w:sz w:val="20"/>
        </w:rPr>
        <w:t xml:space="preserve"> </w:t>
      </w:r>
      <w:r>
        <w:rPr>
          <w:b/>
          <w:sz w:val="20"/>
        </w:rPr>
        <w:t>-</w:t>
      </w:r>
      <w:r>
        <w:rPr>
          <w:b/>
          <w:spacing w:val="-5"/>
          <w:sz w:val="20"/>
        </w:rPr>
        <w:t xml:space="preserve"> </w:t>
      </w:r>
      <w:r>
        <w:rPr>
          <w:b/>
          <w:sz w:val="20"/>
        </w:rPr>
        <w:t>Retrieve</w:t>
      </w:r>
      <w:r>
        <w:rPr>
          <w:b/>
          <w:spacing w:val="-5"/>
          <w:sz w:val="20"/>
        </w:rPr>
        <w:t xml:space="preserve"> </w:t>
      </w:r>
      <w:r>
        <w:rPr>
          <w:b/>
          <w:sz w:val="20"/>
        </w:rPr>
        <w:t>list</w:t>
      </w:r>
      <w:r>
        <w:rPr>
          <w:b/>
          <w:spacing w:val="-6"/>
          <w:sz w:val="20"/>
        </w:rPr>
        <w:t xml:space="preserve"> </w:t>
      </w:r>
      <w:r>
        <w:rPr>
          <w:b/>
          <w:sz w:val="20"/>
        </w:rPr>
        <w:t>of</w:t>
      </w:r>
      <w:r>
        <w:rPr>
          <w:b/>
          <w:spacing w:val="-5"/>
          <w:sz w:val="20"/>
        </w:rPr>
        <w:t xml:space="preserve"> </w:t>
      </w:r>
      <w:r>
        <w:rPr>
          <w:b/>
          <w:sz w:val="20"/>
        </w:rPr>
        <w:t>all</w:t>
      </w:r>
      <w:r>
        <w:rPr>
          <w:b/>
          <w:spacing w:val="-5"/>
          <w:sz w:val="20"/>
        </w:rPr>
        <w:t xml:space="preserve"> </w:t>
      </w:r>
      <w:r>
        <w:rPr>
          <w:b/>
          <w:sz w:val="20"/>
        </w:rPr>
        <w:t>supported</w:t>
      </w:r>
      <w:r>
        <w:rPr>
          <w:b/>
          <w:spacing w:val="-6"/>
          <w:sz w:val="20"/>
        </w:rPr>
        <w:t xml:space="preserve"> </w:t>
      </w:r>
      <w:r>
        <w:rPr>
          <w:b/>
          <w:sz w:val="20"/>
        </w:rPr>
        <w:t>modes</w:t>
      </w:r>
      <w:r>
        <w:rPr>
          <w:b/>
          <w:spacing w:val="-6"/>
          <w:sz w:val="20"/>
        </w:rPr>
        <w:t xml:space="preserve"> </w:t>
      </w:r>
      <w:r>
        <w:rPr>
          <w:b/>
          <w:sz w:val="20"/>
        </w:rPr>
        <w:t>of</w:t>
      </w:r>
      <w:r>
        <w:rPr>
          <w:b/>
          <w:spacing w:val="-4"/>
          <w:sz w:val="20"/>
        </w:rPr>
        <w:t xml:space="preserve"> </w:t>
      </w:r>
      <w:r>
        <w:rPr>
          <w:b/>
          <w:sz w:val="20"/>
        </w:rPr>
        <w:t>an</w:t>
      </w:r>
      <w:r>
        <w:rPr>
          <w:b/>
          <w:spacing w:val="-1"/>
          <w:sz w:val="20"/>
        </w:rPr>
        <w:t xml:space="preserve"> </w:t>
      </w:r>
      <w:r>
        <w:rPr>
          <w:b/>
          <w:spacing w:val="-2"/>
          <w:sz w:val="20"/>
        </w:rPr>
        <w:t>entity</w:t>
      </w:r>
    </w:p>
    <w:p w14:paraId="73BBAB9F" w14:textId="77777777" w:rsidR="00196D8F" w:rsidRDefault="00196D8F">
      <w:pPr>
        <w:pStyle w:val="a3"/>
        <w:spacing w:before="11"/>
        <w:rPr>
          <w:b/>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2"/>
        <w:gridCol w:w="2835"/>
        <w:gridCol w:w="1419"/>
        <w:gridCol w:w="3543"/>
      </w:tblGrid>
      <w:tr w:rsidR="00196D8F" w14:paraId="58104886" w14:textId="77777777">
        <w:trPr>
          <w:trHeight w:val="585"/>
        </w:trPr>
        <w:tc>
          <w:tcPr>
            <w:tcW w:w="1272" w:type="dxa"/>
            <w:tcBorders>
              <w:bottom w:val="single" w:sz="6" w:space="0" w:color="000000"/>
              <w:right w:val="single" w:sz="6" w:space="0" w:color="000000"/>
            </w:tcBorders>
            <w:shd w:val="clear" w:color="auto" w:fill="DFDAD6"/>
          </w:tcPr>
          <w:p w14:paraId="01B3EF72" w14:textId="77777777" w:rsidR="00196D8F" w:rsidRDefault="00196D8F">
            <w:pPr>
              <w:pStyle w:val="TableParagraph"/>
              <w:spacing w:before="9"/>
              <w:ind w:left="0"/>
              <w:rPr>
                <w:b/>
                <w:sz w:val="20"/>
              </w:rPr>
            </w:pPr>
          </w:p>
          <w:p w14:paraId="6EF5A57A" w14:textId="77777777" w:rsidR="00196D8F" w:rsidRDefault="00000000">
            <w:pPr>
              <w:pStyle w:val="TableParagraph"/>
              <w:ind w:left="107"/>
              <w:rPr>
                <w:b/>
                <w:sz w:val="20"/>
              </w:rPr>
            </w:pPr>
            <w:r>
              <w:rPr>
                <w:b/>
                <w:spacing w:val="-2"/>
                <w:sz w:val="20"/>
              </w:rPr>
              <w:t>Attribute</w:t>
            </w:r>
          </w:p>
        </w:tc>
        <w:tc>
          <w:tcPr>
            <w:tcW w:w="2835" w:type="dxa"/>
            <w:tcBorders>
              <w:left w:val="single" w:sz="6" w:space="0" w:color="000000"/>
              <w:bottom w:val="single" w:sz="6" w:space="0" w:color="000000"/>
              <w:right w:val="single" w:sz="6" w:space="0" w:color="000000"/>
            </w:tcBorders>
            <w:shd w:val="clear" w:color="auto" w:fill="DFDAD6"/>
          </w:tcPr>
          <w:p w14:paraId="60DA3AF2" w14:textId="77777777" w:rsidR="00196D8F" w:rsidRDefault="00196D8F">
            <w:pPr>
              <w:pStyle w:val="TableParagraph"/>
              <w:spacing w:before="9"/>
              <w:ind w:left="0"/>
              <w:rPr>
                <w:b/>
                <w:sz w:val="20"/>
              </w:rPr>
            </w:pPr>
          </w:p>
          <w:p w14:paraId="2F144FF9" w14:textId="77777777" w:rsidR="00196D8F" w:rsidRDefault="00000000">
            <w:pPr>
              <w:pStyle w:val="TableParagraph"/>
              <w:ind w:left="105"/>
              <w:rPr>
                <w:b/>
                <w:sz w:val="20"/>
              </w:rPr>
            </w:pPr>
            <w:r>
              <w:rPr>
                <w:b/>
                <w:spacing w:val="-4"/>
                <w:sz w:val="20"/>
              </w:rPr>
              <w:t>Type</w:t>
            </w:r>
          </w:p>
        </w:tc>
        <w:tc>
          <w:tcPr>
            <w:tcW w:w="1419" w:type="dxa"/>
            <w:tcBorders>
              <w:left w:val="single" w:sz="6" w:space="0" w:color="000000"/>
              <w:bottom w:val="single" w:sz="6" w:space="0" w:color="000000"/>
              <w:right w:val="single" w:sz="6" w:space="0" w:color="000000"/>
            </w:tcBorders>
            <w:shd w:val="clear" w:color="auto" w:fill="DFDAD6"/>
          </w:tcPr>
          <w:p w14:paraId="394CD92D" w14:textId="77777777" w:rsidR="00196D8F" w:rsidRDefault="00196D8F">
            <w:pPr>
              <w:pStyle w:val="TableParagraph"/>
              <w:spacing w:before="9"/>
              <w:ind w:left="0"/>
              <w:rPr>
                <w:b/>
                <w:sz w:val="20"/>
              </w:rPr>
            </w:pPr>
          </w:p>
          <w:p w14:paraId="54346565" w14:textId="77777777" w:rsidR="00196D8F" w:rsidRDefault="00000000">
            <w:pPr>
              <w:pStyle w:val="TableParagraph"/>
              <w:ind w:left="92" w:right="186"/>
              <w:jc w:val="center"/>
              <w:rPr>
                <w:b/>
                <w:sz w:val="20"/>
              </w:rPr>
            </w:pPr>
            <w:r>
              <w:rPr>
                <w:b/>
                <w:spacing w:val="-2"/>
                <w:sz w:val="20"/>
              </w:rPr>
              <w:t>Convention</w:t>
            </w:r>
          </w:p>
        </w:tc>
        <w:tc>
          <w:tcPr>
            <w:tcW w:w="3543" w:type="dxa"/>
            <w:tcBorders>
              <w:left w:val="single" w:sz="6" w:space="0" w:color="000000"/>
              <w:bottom w:val="single" w:sz="6" w:space="0" w:color="000000"/>
            </w:tcBorders>
            <w:shd w:val="clear" w:color="auto" w:fill="DFDAD6"/>
          </w:tcPr>
          <w:p w14:paraId="7922A98E" w14:textId="77777777" w:rsidR="00196D8F" w:rsidRDefault="00196D8F">
            <w:pPr>
              <w:pStyle w:val="TableParagraph"/>
              <w:spacing w:before="9"/>
              <w:ind w:left="0"/>
              <w:rPr>
                <w:b/>
                <w:sz w:val="20"/>
              </w:rPr>
            </w:pPr>
          </w:p>
          <w:p w14:paraId="41CFB2EF" w14:textId="77777777" w:rsidR="00196D8F" w:rsidRDefault="00000000">
            <w:pPr>
              <w:pStyle w:val="TableParagraph"/>
              <w:ind w:left="105"/>
              <w:rPr>
                <w:b/>
                <w:sz w:val="20"/>
              </w:rPr>
            </w:pPr>
            <w:r>
              <w:rPr>
                <w:b/>
                <w:spacing w:val="-2"/>
                <w:sz w:val="20"/>
              </w:rPr>
              <w:t>Description</w:t>
            </w:r>
          </w:p>
        </w:tc>
      </w:tr>
      <w:tr w:rsidR="00196D8F" w14:paraId="477CD79E" w14:textId="77777777">
        <w:trPr>
          <w:trHeight w:val="585"/>
        </w:trPr>
        <w:tc>
          <w:tcPr>
            <w:tcW w:w="1272" w:type="dxa"/>
            <w:tcBorders>
              <w:top w:val="single" w:sz="6" w:space="0" w:color="000000"/>
              <w:right w:val="single" w:sz="6" w:space="0" w:color="000000"/>
            </w:tcBorders>
          </w:tcPr>
          <w:p w14:paraId="03BB2462" w14:textId="77777777" w:rsidR="00196D8F" w:rsidRDefault="00000000">
            <w:pPr>
              <w:pStyle w:val="TableParagraph"/>
              <w:spacing w:before="167"/>
              <w:rPr>
                <w:rFonts w:ascii="Courier New"/>
              </w:rPr>
            </w:pPr>
            <w:r>
              <w:rPr>
                <w:rFonts w:ascii="Courier New"/>
                <w:spacing w:val="-2"/>
              </w:rPr>
              <w:t>items</w:t>
            </w:r>
          </w:p>
        </w:tc>
        <w:tc>
          <w:tcPr>
            <w:tcW w:w="2835" w:type="dxa"/>
            <w:tcBorders>
              <w:top w:val="single" w:sz="6" w:space="0" w:color="000000"/>
              <w:left w:val="single" w:sz="6" w:space="0" w:color="000000"/>
              <w:right w:val="single" w:sz="6" w:space="0" w:color="000000"/>
            </w:tcBorders>
          </w:tcPr>
          <w:p w14:paraId="3D6F8610" w14:textId="77777777" w:rsidR="00196D8F" w:rsidRDefault="00000000">
            <w:pPr>
              <w:pStyle w:val="TableParagraph"/>
              <w:spacing w:before="155"/>
              <w:ind w:left="162"/>
              <w:rPr>
                <w:rFonts w:ascii="Courier New"/>
              </w:rPr>
            </w:pPr>
            <w:hyperlink w:anchor="_bookmark273" w:history="1">
              <w:proofErr w:type="spellStart"/>
              <w:r>
                <w:rPr>
                  <w:color w:val="006DA4"/>
                  <w:spacing w:val="-2"/>
                </w:rPr>
                <w:t>ModeCollectionItem</w:t>
              </w:r>
              <w:proofErr w:type="spellEnd"/>
            </w:hyperlink>
            <w:r>
              <w:rPr>
                <w:rFonts w:ascii="Courier New"/>
                <w:spacing w:val="-2"/>
              </w:rPr>
              <w:t>[]</w:t>
            </w:r>
          </w:p>
        </w:tc>
        <w:tc>
          <w:tcPr>
            <w:tcW w:w="1419" w:type="dxa"/>
            <w:tcBorders>
              <w:top w:val="single" w:sz="6" w:space="0" w:color="000000"/>
              <w:left w:val="single" w:sz="6" w:space="0" w:color="000000"/>
              <w:right w:val="single" w:sz="6" w:space="0" w:color="000000"/>
            </w:tcBorders>
          </w:tcPr>
          <w:p w14:paraId="7A76F212" w14:textId="77777777" w:rsidR="00196D8F" w:rsidRDefault="00000000">
            <w:pPr>
              <w:pStyle w:val="TableParagraph"/>
              <w:spacing w:before="167"/>
              <w:ind w:left="7"/>
              <w:jc w:val="center"/>
            </w:pPr>
            <w:r>
              <w:t>M</w:t>
            </w:r>
          </w:p>
        </w:tc>
        <w:tc>
          <w:tcPr>
            <w:tcW w:w="3543" w:type="dxa"/>
            <w:tcBorders>
              <w:top w:val="single" w:sz="6" w:space="0" w:color="000000"/>
              <w:left w:val="single" w:sz="6" w:space="0" w:color="000000"/>
            </w:tcBorders>
          </w:tcPr>
          <w:p w14:paraId="403189B6" w14:textId="77777777" w:rsidR="00196D8F" w:rsidRDefault="00000000">
            <w:pPr>
              <w:pStyle w:val="TableParagraph"/>
              <w:spacing w:before="40"/>
              <w:ind w:left="162"/>
            </w:pPr>
            <w:r>
              <w:t xml:space="preserve">The list of available modes of an </w:t>
            </w:r>
            <w:r>
              <w:rPr>
                <w:spacing w:val="-2"/>
              </w:rPr>
              <w:t>entity.</w:t>
            </w:r>
          </w:p>
        </w:tc>
      </w:tr>
      <w:tr w:rsidR="00196D8F" w14:paraId="3BE7D8AE" w14:textId="77777777">
        <w:trPr>
          <w:trHeight w:val="1425"/>
        </w:trPr>
        <w:tc>
          <w:tcPr>
            <w:tcW w:w="1272" w:type="dxa"/>
          </w:tcPr>
          <w:p w14:paraId="1B68B3B3" w14:textId="77777777" w:rsidR="00196D8F" w:rsidRDefault="00000000">
            <w:pPr>
              <w:pStyle w:val="TableParagraph"/>
              <w:spacing w:before="40"/>
              <w:rPr>
                <w:rFonts w:ascii="Courier New"/>
              </w:rPr>
            </w:pPr>
            <w:r>
              <w:rPr>
                <w:rFonts w:ascii="Courier New"/>
                <w:spacing w:val="-2"/>
              </w:rPr>
              <w:t>schema</w:t>
            </w:r>
          </w:p>
        </w:tc>
        <w:tc>
          <w:tcPr>
            <w:tcW w:w="2835" w:type="dxa"/>
          </w:tcPr>
          <w:p w14:paraId="1AC291B4" w14:textId="77777777" w:rsidR="00196D8F" w:rsidRDefault="00000000">
            <w:pPr>
              <w:pStyle w:val="TableParagraph"/>
              <w:spacing w:before="40"/>
              <w:ind w:left="162"/>
              <w:rPr>
                <w:rFonts w:ascii="Courier New"/>
              </w:rPr>
            </w:pPr>
            <w:proofErr w:type="spellStart"/>
            <w:r>
              <w:rPr>
                <w:rFonts w:ascii="Courier New"/>
              </w:rPr>
              <w:t>OpenAPI</w:t>
            </w:r>
            <w:proofErr w:type="spellEnd"/>
            <w:r>
              <w:rPr>
                <w:rFonts w:ascii="Courier New"/>
                <w:spacing w:val="-7"/>
              </w:rPr>
              <w:t xml:space="preserve"> </w:t>
            </w:r>
            <w:r>
              <w:rPr>
                <w:rFonts w:ascii="Courier New"/>
                <w:spacing w:val="-2"/>
              </w:rPr>
              <w:t>Schema</w:t>
            </w:r>
          </w:p>
        </w:tc>
        <w:tc>
          <w:tcPr>
            <w:tcW w:w="1419" w:type="dxa"/>
          </w:tcPr>
          <w:p w14:paraId="355C584B" w14:textId="77777777" w:rsidR="00196D8F" w:rsidRDefault="00000000">
            <w:pPr>
              <w:pStyle w:val="TableParagraph"/>
              <w:spacing w:before="40"/>
              <w:ind w:left="7"/>
              <w:jc w:val="center"/>
            </w:pPr>
            <w:r>
              <w:t>C</w:t>
            </w:r>
          </w:p>
        </w:tc>
        <w:tc>
          <w:tcPr>
            <w:tcW w:w="3543" w:type="dxa"/>
          </w:tcPr>
          <w:p w14:paraId="32B40E0A" w14:textId="77777777" w:rsidR="00196D8F" w:rsidRDefault="00000000">
            <w:pPr>
              <w:pStyle w:val="TableParagraph"/>
              <w:spacing w:before="40"/>
              <w:ind w:right="153"/>
              <w:jc w:val="both"/>
            </w:pPr>
            <w:r>
              <w:t xml:space="preserve">The schema definition of the </w:t>
            </w:r>
            <w:r>
              <w:rPr>
                <w:spacing w:val="-2"/>
              </w:rPr>
              <w:t>response.</w:t>
            </w:r>
          </w:p>
          <w:p w14:paraId="408B527A" w14:textId="77777777" w:rsidR="00196D8F" w:rsidRDefault="00000000">
            <w:pPr>
              <w:pStyle w:val="TableParagraph"/>
              <w:spacing w:before="39"/>
              <w:ind w:right="150"/>
              <w:jc w:val="both"/>
            </w:pPr>
            <w:r>
              <w:t xml:space="preserve">Condition: Only provided if the query parameter </w:t>
            </w:r>
            <w:r>
              <w:rPr>
                <w:rFonts w:ascii="Courier New"/>
              </w:rPr>
              <w:t>include</w:t>
            </w:r>
            <w:r>
              <w:rPr>
                <w:rFonts w:ascii="Courier New"/>
                <w:b/>
              </w:rPr>
              <w:t>-</w:t>
            </w:r>
            <w:r>
              <w:rPr>
                <w:rFonts w:ascii="Courier New"/>
              </w:rPr>
              <w:t>schema</w:t>
            </w:r>
            <w:r>
              <w:rPr>
                <w:rFonts w:ascii="Courier New"/>
                <w:spacing w:val="-30"/>
              </w:rPr>
              <w:t xml:space="preserve"> </w:t>
            </w:r>
            <w:r>
              <w:t xml:space="preserve">is </w:t>
            </w:r>
            <w:r>
              <w:rPr>
                <w:rFonts w:ascii="Courier New"/>
              </w:rPr>
              <w:t>true</w:t>
            </w:r>
            <w:r>
              <w:t>.</w:t>
            </w:r>
          </w:p>
        </w:tc>
      </w:tr>
    </w:tbl>
    <w:p w14:paraId="48705431" w14:textId="77777777" w:rsidR="00196D8F" w:rsidRDefault="00196D8F">
      <w:pPr>
        <w:jc w:val="both"/>
        <w:sectPr w:rsidR="00196D8F">
          <w:pgSz w:w="11910" w:h="16840"/>
          <w:pgMar w:top="1840" w:right="180" w:bottom="1200" w:left="1300" w:header="255" w:footer="952" w:gutter="0"/>
          <w:cols w:space="720"/>
        </w:sectPr>
      </w:pPr>
    </w:p>
    <w:p w14:paraId="185AB27F" w14:textId="77777777" w:rsidR="00196D8F" w:rsidRDefault="00000000">
      <w:pPr>
        <w:tabs>
          <w:tab w:val="left" w:pos="2126"/>
        </w:tabs>
        <w:spacing w:before="90"/>
        <w:ind w:right="3364"/>
        <w:jc w:val="right"/>
        <w:rPr>
          <w:b/>
          <w:sz w:val="20"/>
        </w:rPr>
      </w:pPr>
      <w:bookmarkStart w:id="394" w:name="_bookmark274"/>
      <w:bookmarkEnd w:id="394"/>
      <w:r>
        <w:rPr>
          <w:b/>
          <w:sz w:val="20"/>
        </w:rPr>
        <w:lastRenderedPageBreak/>
        <w:t>Table</w:t>
      </w:r>
      <w:r>
        <w:rPr>
          <w:b/>
          <w:spacing w:val="-9"/>
          <w:sz w:val="20"/>
        </w:rPr>
        <w:t xml:space="preserve"> </w:t>
      </w:r>
      <w:r>
        <w:rPr>
          <w:b/>
          <w:spacing w:val="-5"/>
          <w:sz w:val="20"/>
        </w:rPr>
        <w:t>125</w:t>
      </w:r>
      <w:r>
        <w:rPr>
          <w:b/>
          <w:sz w:val="20"/>
        </w:rPr>
        <w:tab/>
      </w:r>
      <w:bookmarkStart w:id="395" w:name="_bookmark273"/>
      <w:bookmarkEnd w:id="395"/>
      <w:proofErr w:type="spellStart"/>
      <w:r>
        <w:rPr>
          <w:rFonts w:ascii="Courier New"/>
          <w:b/>
          <w:sz w:val="20"/>
        </w:rPr>
        <w:t>ModeCollectionItem</w:t>
      </w:r>
      <w:proofErr w:type="spellEnd"/>
      <w:r>
        <w:rPr>
          <w:rFonts w:ascii="Courier New"/>
          <w:b/>
          <w:spacing w:val="-22"/>
          <w:sz w:val="20"/>
        </w:rPr>
        <w:t xml:space="preserve"> </w:t>
      </w:r>
      <w:r>
        <w:rPr>
          <w:b/>
          <w:spacing w:val="-4"/>
          <w:sz w:val="20"/>
        </w:rPr>
        <w:t>type</w:t>
      </w:r>
    </w:p>
    <w:p w14:paraId="6A7E6BAE" w14:textId="77777777" w:rsidR="00196D8F" w:rsidRDefault="00196D8F">
      <w:pPr>
        <w:pStyle w:val="a3"/>
        <w:spacing w:before="10"/>
        <w:rPr>
          <w:b/>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2"/>
        <w:gridCol w:w="2835"/>
        <w:gridCol w:w="1419"/>
        <w:gridCol w:w="3543"/>
      </w:tblGrid>
      <w:tr w:rsidR="00196D8F" w14:paraId="1B35DCD9" w14:textId="77777777">
        <w:trPr>
          <w:trHeight w:val="585"/>
        </w:trPr>
        <w:tc>
          <w:tcPr>
            <w:tcW w:w="1272" w:type="dxa"/>
            <w:tcBorders>
              <w:bottom w:val="single" w:sz="6" w:space="0" w:color="000000"/>
              <w:right w:val="single" w:sz="6" w:space="0" w:color="000000"/>
            </w:tcBorders>
            <w:shd w:val="clear" w:color="auto" w:fill="DFDAD6"/>
          </w:tcPr>
          <w:p w14:paraId="0EF5DF3C" w14:textId="77777777" w:rsidR="00196D8F" w:rsidRDefault="00196D8F">
            <w:pPr>
              <w:pStyle w:val="TableParagraph"/>
              <w:spacing w:before="9"/>
              <w:ind w:left="0"/>
              <w:rPr>
                <w:b/>
                <w:sz w:val="20"/>
              </w:rPr>
            </w:pPr>
          </w:p>
          <w:p w14:paraId="0981BF4A" w14:textId="77777777" w:rsidR="00196D8F" w:rsidRDefault="00000000">
            <w:pPr>
              <w:pStyle w:val="TableParagraph"/>
              <w:ind w:left="107"/>
              <w:rPr>
                <w:b/>
                <w:sz w:val="20"/>
              </w:rPr>
            </w:pPr>
            <w:r>
              <w:rPr>
                <w:b/>
                <w:spacing w:val="-2"/>
                <w:sz w:val="20"/>
              </w:rPr>
              <w:t>Attribute</w:t>
            </w:r>
          </w:p>
        </w:tc>
        <w:tc>
          <w:tcPr>
            <w:tcW w:w="2835" w:type="dxa"/>
            <w:tcBorders>
              <w:left w:val="single" w:sz="6" w:space="0" w:color="000000"/>
              <w:bottom w:val="single" w:sz="6" w:space="0" w:color="000000"/>
              <w:right w:val="single" w:sz="6" w:space="0" w:color="000000"/>
            </w:tcBorders>
            <w:shd w:val="clear" w:color="auto" w:fill="DFDAD6"/>
          </w:tcPr>
          <w:p w14:paraId="51944017" w14:textId="77777777" w:rsidR="00196D8F" w:rsidRDefault="00196D8F">
            <w:pPr>
              <w:pStyle w:val="TableParagraph"/>
              <w:spacing w:before="9"/>
              <w:ind w:left="0"/>
              <w:rPr>
                <w:b/>
                <w:sz w:val="20"/>
              </w:rPr>
            </w:pPr>
          </w:p>
          <w:p w14:paraId="3F6B93C3" w14:textId="77777777" w:rsidR="00196D8F" w:rsidRDefault="00000000">
            <w:pPr>
              <w:pStyle w:val="TableParagraph"/>
              <w:ind w:left="105"/>
              <w:rPr>
                <w:b/>
                <w:sz w:val="20"/>
              </w:rPr>
            </w:pPr>
            <w:r>
              <w:rPr>
                <w:b/>
                <w:spacing w:val="-4"/>
                <w:sz w:val="20"/>
              </w:rPr>
              <w:t>Type</w:t>
            </w:r>
          </w:p>
        </w:tc>
        <w:tc>
          <w:tcPr>
            <w:tcW w:w="1419" w:type="dxa"/>
            <w:tcBorders>
              <w:left w:val="single" w:sz="6" w:space="0" w:color="000000"/>
              <w:bottom w:val="single" w:sz="6" w:space="0" w:color="000000"/>
              <w:right w:val="single" w:sz="6" w:space="0" w:color="000000"/>
            </w:tcBorders>
            <w:shd w:val="clear" w:color="auto" w:fill="DFDAD6"/>
          </w:tcPr>
          <w:p w14:paraId="1D107EC7" w14:textId="77777777" w:rsidR="00196D8F" w:rsidRDefault="00196D8F">
            <w:pPr>
              <w:pStyle w:val="TableParagraph"/>
              <w:spacing w:before="9"/>
              <w:ind w:left="0"/>
              <w:rPr>
                <w:b/>
                <w:sz w:val="20"/>
              </w:rPr>
            </w:pPr>
          </w:p>
          <w:p w14:paraId="1CDC5117" w14:textId="77777777" w:rsidR="00196D8F" w:rsidRDefault="00000000">
            <w:pPr>
              <w:pStyle w:val="TableParagraph"/>
              <w:ind w:left="105"/>
              <w:rPr>
                <w:b/>
                <w:sz w:val="20"/>
              </w:rPr>
            </w:pPr>
            <w:r>
              <w:rPr>
                <w:b/>
                <w:spacing w:val="-2"/>
                <w:sz w:val="20"/>
              </w:rPr>
              <w:t>Convention</w:t>
            </w:r>
          </w:p>
        </w:tc>
        <w:tc>
          <w:tcPr>
            <w:tcW w:w="3543" w:type="dxa"/>
            <w:tcBorders>
              <w:left w:val="single" w:sz="6" w:space="0" w:color="000000"/>
              <w:bottom w:val="single" w:sz="6" w:space="0" w:color="000000"/>
            </w:tcBorders>
            <w:shd w:val="clear" w:color="auto" w:fill="DFDAD6"/>
          </w:tcPr>
          <w:p w14:paraId="4B1FAD0E" w14:textId="77777777" w:rsidR="00196D8F" w:rsidRDefault="00196D8F">
            <w:pPr>
              <w:pStyle w:val="TableParagraph"/>
              <w:spacing w:before="9"/>
              <w:ind w:left="0"/>
              <w:rPr>
                <w:b/>
                <w:sz w:val="20"/>
              </w:rPr>
            </w:pPr>
          </w:p>
          <w:p w14:paraId="193ED9CA" w14:textId="77777777" w:rsidR="00196D8F" w:rsidRDefault="00000000">
            <w:pPr>
              <w:pStyle w:val="TableParagraph"/>
              <w:ind w:left="105"/>
              <w:rPr>
                <w:b/>
                <w:sz w:val="20"/>
              </w:rPr>
            </w:pPr>
            <w:r>
              <w:rPr>
                <w:b/>
                <w:spacing w:val="-2"/>
                <w:sz w:val="20"/>
              </w:rPr>
              <w:t>Description</w:t>
            </w:r>
          </w:p>
        </w:tc>
      </w:tr>
      <w:tr w:rsidR="00196D8F" w14:paraId="76567E67" w14:textId="77777777">
        <w:trPr>
          <w:trHeight w:val="585"/>
        </w:trPr>
        <w:tc>
          <w:tcPr>
            <w:tcW w:w="1272" w:type="dxa"/>
            <w:tcBorders>
              <w:top w:val="single" w:sz="6" w:space="0" w:color="000000"/>
              <w:right w:val="single" w:sz="6" w:space="0" w:color="000000"/>
            </w:tcBorders>
          </w:tcPr>
          <w:p w14:paraId="7C6628BA" w14:textId="77777777" w:rsidR="00196D8F" w:rsidRDefault="00196D8F">
            <w:pPr>
              <w:pStyle w:val="TableParagraph"/>
              <w:spacing w:before="2"/>
              <w:ind w:left="0"/>
              <w:rPr>
                <w:b/>
                <w:sz w:val="21"/>
              </w:rPr>
            </w:pPr>
          </w:p>
          <w:p w14:paraId="763554BD" w14:textId="77777777" w:rsidR="00196D8F" w:rsidRDefault="00000000">
            <w:pPr>
              <w:pStyle w:val="TableParagraph"/>
              <w:ind w:left="107"/>
              <w:rPr>
                <w:rFonts w:ascii="Courier New"/>
                <w:sz w:val="20"/>
              </w:rPr>
            </w:pPr>
            <w:r>
              <w:rPr>
                <w:rFonts w:ascii="Courier New"/>
                <w:spacing w:val="-5"/>
                <w:sz w:val="20"/>
              </w:rPr>
              <w:t>id</w:t>
            </w:r>
          </w:p>
        </w:tc>
        <w:tc>
          <w:tcPr>
            <w:tcW w:w="2835" w:type="dxa"/>
            <w:tcBorders>
              <w:top w:val="single" w:sz="6" w:space="0" w:color="000000"/>
              <w:left w:val="single" w:sz="6" w:space="0" w:color="000000"/>
              <w:right w:val="single" w:sz="6" w:space="0" w:color="000000"/>
            </w:tcBorders>
          </w:tcPr>
          <w:p w14:paraId="7700C986" w14:textId="77777777" w:rsidR="00196D8F" w:rsidRDefault="00196D8F">
            <w:pPr>
              <w:pStyle w:val="TableParagraph"/>
              <w:spacing w:before="2"/>
              <w:ind w:left="0"/>
              <w:rPr>
                <w:b/>
                <w:sz w:val="21"/>
              </w:rPr>
            </w:pPr>
          </w:p>
          <w:p w14:paraId="7440050D" w14:textId="77777777" w:rsidR="00196D8F" w:rsidRDefault="00000000">
            <w:pPr>
              <w:pStyle w:val="TableParagraph"/>
              <w:ind w:left="105"/>
              <w:rPr>
                <w:rFonts w:ascii="Courier New"/>
                <w:sz w:val="20"/>
              </w:rPr>
            </w:pPr>
            <w:r>
              <w:rPr>
                <w:rFonts w:ascii="Courier New"/>
                <w:spacing w:val="-2"/>
                <w:sz w:val="20"/>
              </w:rPr>
              <w:t>string</w:t>
            </w:r>
          </w:p>
        </w:tc>
        <w:tc>
          <w:tcPr>
            <w:tcW w:w="1419" w:type="dxa"/>
            <w:tcBorders>
              <w:top w:val="single" w:sz="6" w:space="0" w:color="000000"/>
              <w:left w:val="single" w:sz="6" w:space="0" w:color="000000"/>
              <w:right w:val="single" w:sz="6" w:space="0" w:color="000000"/>
            </w:tcBorders>
          </w:tcPr>
          <w:p w14:paraId="570EA8CD" w14:textId="77777777" w:rsidR="00196D8F" w:rsidRDefault="00000000">
            <w:pPr>
              <w:pStyle w:val="TableParagraph"/>
              <w:spacing w:before="167"/>
              <w:ind w:left="7"/>
              <w:jc w:val="center"/>
            </w:pPr>
            <w:r>
              <w:t>M</w:t>
            </w:r>
          </w:p>
        </w:tc>
        <w:tc>
          <w:tcPr>
            <w:tcW w:w="3543" w:type="dxa"/>
            <w:tcBorders>
              <w:top w:val="single" w:sz="6" w:space="0" w:color="000000"/>
              <w:left w:val="single" w:sz="6" w:space="0" w:color="000000"/>
            </w:tcBorders>
          </w:tcPr>
          <w:p w14:paraId="686E9BA9" w14:textId="77777777" w:rsidR="00196D8F" w:rsidRDefault="00000000">
            <w:pPr>
              <w:pStyle w:val="TableParagraph"/>
              <w:spacing w:before="40"/>
              <w:ind w:left="162" w:right="150"/>
            </w:pPr>
            <w:r>
              <w:t>The</w:t>
            </w:r>
            <w:r>
              <w:rPr>
                <w:spacing w:val="-9"/>
              </w:rPr>
              <w:t xml:space="preserve"> </w:t>
            </w:r>
            <w:r>
              <w:t>resource</w:t>
            </w:r>
            <w:r>
              <w:rPr>
                <w:spacing w:val="-11"/>
              </w:rPr>
              <w:t xml:space="preserve"> </w:t>
            </w:r>
            <w:r>
              <w:t>identifier</w:t>
            </w:r>
            <w:r>
              <w:rPr>
                <w:spacing w:val="-10"/>
              </w:rPr>
              <w:t xml:space="preserve"> </w:t>
            </w:r>
            <w:r>
              <w:t>of</w:t>
            </w:r>
            <w:r>
              <w:rPr>
                <w:spacing w:val="-10"/>
              </w:rPr>
              <w:t xml:space="preserve"> </w:t>
            </w:r>
            <w:r>
              <w:t>a</w:t>
            </w:r>
            <w:r>
              <w:rPr>
                <w:spacing w:val="-11"/>
              </w:rPr>
              <w:t xml:space="preserve"> </w:t>
            </w:r>
            <w:r>
              <w:t>mode of an entity.</w:t>
            </w:r>
          </w:p>
        </w:tc>
      </w:tr>
      <w:tr w:rsidR="00196D8F" w14:paraId="4C7EA351" w14:textId="77777777">
        <w:trPr>
          <w:trHeight w:val="580"/>
        </w:trPr>
        <w:tc>
          <w:tcPr>
            <w:tcW w:w="1272" w:type="dxa"/>
            <w:tcBorders>
              <w:right w:val="single" w:sz="6" w:space="0" w:color="000000"/>
            </w:tcBorders>
          </w:tcPr>
          <w:p w14:paraId="6F3C37B7" w14:textId="77777777" w:rsidR="00196D8F" w:rsidRDefault="00196D8F">
            <w:pPr>
              <w:pStyle w:val="TableParagraph"/>
              <w:spacing w:before="11"/>
              <w:ind w:left="0"/>
              <w:rPr>
                <w:b/>
                <w:sz w:val="20"/>
              </w:rPr>
            </w:pPr>
          </w:p>
          <w:p w14:paraId="743262E2" w14:textId="77777777" w:rsidR="00196D8F" w:rsidRDefault="00000000">
            <w:pPr>
              <w:pStyle w:val="TableParagraph"/>
              <w:ind w:left="107"/>
              <w:rPr>
                <w:rFonts w:ascii="Courier New"/>
                <w:sz w:val="20"/>
              </w:rPr>
            </w:pPr>
            <w:r>
              <w:rPr>
                <w:rFonts w:ascii="Courier New"/>
                <w:spacing w:val="-4"/>
                <w:sz w:val="20"/>
              </w:rPr>
              <w:t>name</w:t>
            </w:r>
          </w:p>
        </w:tc>
        <w:tc>
          <w:tcPr>
            <w:tcW w:w="2835" w:type="dxa"/>
            <w:tcBorders>
              <w:left w:val="single" w:sz="6" w:space="0" w:color="000000"/>
              <w:right w:val="single" w:sz="6" w:space="0" w:color="000000"/>
            </w:tcBorders>
          </w:tcPr>
          <w:p w14:paraId="4C087E99" w14:textId="77777777" w:rsidR="00196D8F" w:rsidRDefault="00196D8F">
            <w:pPr>
              <w:pStyle w:val="TableParagraph"/>
              <w:spacing w:before="11"/>
              <w:ind w:left="0"/>
              <w:rPr>
                <w:b/>
                <w:sz w:val="20"/>
              </w:rPr>
            </w:pPr>
          </w:p>
          <w:p w14:paraId="7CED8F37" w14:textId="77777777" w:rsidR="00196D8F" w:rsidRDefault="00000000">
            <w:pPr>
              <w:pStyle w:val="TableParagraph"/>
              <w:ind w:left="105"/>
              <w:rPr>
                <w:rFonts w:ascii="Courier New"/>
                <w:sz w:val="20"/>
              </w:rPr>
            </w:pPr>
            <w:r>
              <w:rPr>
                <w:rFonts w:ascii="Courier New"/>
                <w:spacing w:val="-2"/>
                <w:sz w:val="20"/>
              </w:rPr>
              <w:t>string</w:t>
            </w:r>
          </w:p>
        </w:tc>
        <w:tc>
          <w:tcPr>
            <w:tcW w:w="1419" w:type="dxa"/>
            <w:tcBorders>
              <w:left w:val="single" w:sz="6" w:space="0" w:color="000000"/>
              <w:right w:val="single" w:sz="6" w:space="0" w:color="000000"/>
            </w:tcBorders>
          </w:tcPr>
          <w:p w14:paraId="409C36CD" w14:textId="77777777" w:rsidR="00196D8F" w:rsidRDefault="00000000">
            <w:pPr>
              <w:pStyle w:val="TableParagraph"/>
              <w:spacing w:before="165"/>
              <w:ind w:left="10"/>
              <w:jc w:val="center"/>
            </w:pPr>
            <w:r>
              <w:t>O</w:t>
            </w:r>
          </w:p>
        </w:tc>
        <w:tc>
          <w:tcPr>
            <w:tcW w:w="3543" w:type="dxa"/>
            <w:tcBorders>
              <w:left w:val="single" w:sz="6" w:space="0" w:color="000000"/>
            </w:tcBorders>
          </w:tcPr>
          <w:p w14:paraId="43EF4032" w14:textId="77777777" w:rsidR="00196D8F" w:rsidRDefault="00000000">
            <w:pPr>
              <w:pStyle w:val="TableParagraph"/>
              <w:spacing w:before="165"/>
              <w:ind w:left="162"/>
            </w:pPr>
            <w:r>
              <w:t>The</w:t>
            </w:r>
            <w:r>
              <w:rPr>
                <w:spacing w:val="-4"/>
              </w:rPr>
              <w:t xml:space="preserve"> </w:t>
            </w:r>
            <w:r>
              <w:t>name</w:t>
            </w:r>
            <w:r>
              <w:rPr>
                <w:spacing w:val="-6"/>
              </w:rPr>
              <w:t xml:space="preserve"> </w:t>
            </w:r>
            <w:r>
              <w:t>of</w:t>
            </w:r>
            <w:r>
              <w:rPr>
                <w:spacing w:val="-5"/>
              </w:rPr>
              <w:t xml:space="preserve"> </w:t>
            </w:r>
            <w:r>
              <w:t>a</w:t>
            </w:r>
            <w:r>
              <w:rPr>
                <w:spacing w:val="-5"/>
              </w:rPr>
              <w:t xml:space="preserve"> </w:t>
            </w:r>
            <w:r>
              <w:t>mode</w:t>
            </w:r>
            <w:r>
              <w:rPr>
                <w:spacing w:val="-4"/>
              </w:rPr>
              <w:t xml:space="preserve"> </w:t>
            </w:r>
            <w:r>
              <w:t>of</w:t>
            </w:r>
            <w:r>
              <w:rPr>
                <w:spacing w:val="-3"/>
              </w:rPr>
              <w:t xml:space="preserve"> </w:t>
            </w:r>
            <w:r>
              <w:t>an</w:t>
            </w:r>
            <w:r>
              <w:rPr>
                <w:spacing w:val="-3"/>
              </w:rPr>
              <w:t xml:space="preserve"> </w:t>
            </w:r>
            <w:r>
              <w:rPr>
                <w:spacing w:val="-2"/>
              </w:rPr>
              <w:t>entity.</w:t>
            </w:r>
          </w:p>
        </w:tc>
      </w:tr>
      <w:tr w:rsidR="00196D8F" w14:paraId="246C103D" w14:textId="77777777">
        <w:trPr>
          <w:trHeight w:val="919"/>
        </w:trPr>
        <w:tc>
          <w:tcPr>
            <w:tcW w:w="1272" w:type="dxa"/>
            <w:tcBorders>
              <w:right w:val="single" w:sz="6" w:space="0" w:color="000000"/>
            </w:tcBorders>
          </w:tcPr>
          <w:p w14:paraId="314C3C82" w14:textId="77777777" w:rsidR="00196D8F" w:rsidRDefault="00000000">
            <w:pPr>
              <w:pStyle w:val="TableParagraph"/>
              <w:spacing w:before="128" w:line="340" w:lineRule="atLeast"/>
              <w:ind w:left="107" w:right="188"/>
              <w:rPr>
                <w:rFonts w:ascii="Courier New"/>
                <w:sz w:val="20"/>
              </w:rPr>
            </w:pPr>
            <w:proofErr w:type="spellStart"/>
            <w:r>
              <w:rPr>
                <w:rFonts w:ascii="Courier New"/>
                <w:spacing w:val="-2"/>
                <w:sz w:val="20"/>
              </w:rPr>
              <w:t>translat</w:t>
            </w:r>
            <w:proofErr w:type="spellEnd"/>
            <w:r>
              <w:rPr>
                <w:rFonts w:ascii="Courier New"/>
                <w:spacing w:val="-2"/>
                <w:sz w:val="20"/>
              </w:rPr>
              <w:t xml:space="preserve"> </w:t>
            </w:r>
            <w:proofErr w:type="spellStart"/>
            <w:r>
              <w:rPr>
                <w:rFonts w:ascii="Courier New"/>
                <w:spacing w:val="-2"/>
                <w:sz w:val="20"/>
              </w:rPr>
              <w:t>ion_id</w:t>
            </w:r>
            <w:proofErr w:type="spellEnd"/>
          </w:p>
        </w:tc>
        <w:tc>
          <w:tcPr>
            <w:tcW w:w="2835" w:type="dxa"/>
            <w:tcBorders>
              <w:left w:val="single" w:sz="6" w:space="0" w:color="000000"/>
              <w:right w:val="single" w:sz="6" w:space="0" w:color="000000"/>
            </w:tcBorders>
          </w:tcPr>
          <w:p w14:paraId="54BA1826" w14:textId="77777777" w:rsidR="00196D8F" w:rsidRDefault="00196D8F">
            <w:pPr>
              <w:pStyle w:val="TableParagraph"/>
              <w:ind w:left="0"/>
              <w:rPr>
                <w:b/>
              </w:rPr>
            </w:pPr>
          </w:p>
          <w:p w14:paraId="023D4A3E" w14:textId="77777777" w:rsidR="00196D8F" w:rsidRDefault="00000000">
            <w:pPr>
              <w:pStyle w:val="TableParagraph"/>
              <w:spacing w:before="159"/>
              <w:ind w:left="105"/>
              <w:rPr>
                <w:rFonts w:ascii="Courier New"/>
                <w:sz w:val="20"/>
              </w:rPr>
            </w:pPr>
            <w:r>
              <w:rPr>
                <w:rFonts w:ascii="Courier New"/>
                <w:spacing w:val="-2"/>
                <w:sz w:val="20"/>
              </w:rPr>
              <w:t>string</w:t>
            </w:r>
          </w:p>
        </w:tc>
        <w:tc>
          <w:tcPr>
            <w:tcW w:w="1419" w:type="dxa"/>
            <w:tcBorders>
              <w:left w:val="single" w:sz="6" w:space="0" w:color="000000"/>
              <w:right w:val="single" w:sz="6" w:space="0" w:color="000000"/>
            </w:tcBorders>
          </w:tcPr>
          <w:p w14:paraId="0455D73D" w14:textId="77777777" w:rsidR="00196D8F" w:rsidRDefault="00196D8F">
            <w:pPr>
              <w:pStyle w:val="TableParagraph"/>
              <w:spacing w:before="11"/>
              <w:ind w:left="0"/>
              <w:rPr>
                <w:b/>
                <w:sz w:val="28"/>
              </w:rPr>
            </w:pPr>
          </w:p>
          <w:p w14:paraId="6C2EE0CE" w14:textId="77777777" w:rsidR="00196D8F" w:rsidRDefault="00000000">
            <w:pPr>
              <w:pStyle w:val="TableParagraph"/>
              <w:ind w:left="10"/>
              <w:jc w:val="center"/>
            </w:pPr>
            <w:r>
              <w:t>O</w:t>
            </w:r>
          </w:p>
        </w:tc>
        <w:tc>
          <w:tcPr>
            <w:tcW w:w="3543" w:type="dxa"/>
            <w:tcBorders>
              <w:left w:val="single" w:sz="6" w:space="0" w:color="000000"/>
            </w:tcBorders>
          </w:tcPr>
          <w:p w14:paraId="5D731EA9" w14:textId="77777777" w:rsidR="00196D8F" w:rsidRDefault="00000000">
            <w:pPr>
              <w:pStyle w:val="TableParagraph"/>
              <w:tabs>
                <w:tab w:val="left" w:pos="1496"/>
                <w:tab w:val="left" w:pos="2568"/>
                <w:tab w:val="left" w:pos="3070"/>
              </w:tabs>
              <w:spacing w:before="208"/>
              <w:ind w:left="162" w:right="150"/>
            </w:pPr>
            <w:r>
              <w:rPr>
                <w:spacing w:val="-2"/>
              </w:rPr>
              <w:t>Translation</w:t>
            </w:r>
            <w:r>
              <w:tab/>
            </w:r>
            <w:r>
              <w:rPr>
                <w:spacing w:val="-2"/>
              </w:rPr>
              <w:t>identifier</w:t>
            </w:r>
            <w:r>
              <w:tab/>
            </w:r>
            <w:r>
              <w:rPr>
                <w:spacing w:val="-4"/>
              </w:rPr>
              <w:t>for</w:t>
            </w:r>
            <w:r>
              <w:tab/>
            </w:r>
            <w:r>
              <w:rPr>
                <w:spacing w:val="-4"/>
              </w:rPr>
              <w:t>the name</w:t>
            </w:r>
          </w:p>
        </w:tc>
      </w:tr>
    </w:tbl>
    <w:p w14:paraId="60B7BBA4" w14:textId="77777777" w:rsidR="00196D8F" w:rsidRDefault="00196D8F">
      <w:pPr>
        <w:pStyle w:val="a3"/>
        <w:spacing w:before="10"/>
        <w:rPr>
          <w:b/>
          <w:sz w:val="20"/>
        </w:rPr>
      </w:pPr>
    </w:p>
    <w:p w14:paraId="03A6675C" w14:textId="77777777" w:rsidR="00196D8F" w:rsidRDefault="00000000">
      <w:pPr>
        <w:pStyle w:val="a3"/>
        <w:ind w:left="118"/>
      </w:pPr>
      <w:r>
        <w:rPr>
          <w:spacing w:val="-2"/>
          <w:u w:val="single"/>
        </w:rPr>
        <w:t>Example:</w:t>
      </w:r>
    </w:p>
    <w:p w14:paraId="21D7F3AA" w14:textId="77777777" w:rsidR="00196D8F" w:rsidRDefault="00000000">
      <w:pPr>
        <w:pStyle w:val="a3"/>
        <w:spacing w:before="122"/>
        <w:ind w:left="402"/>
      </w:pPr>
      <w:r>
        <w:rPr>
          <w:spacing w:val="-2"/>
        </w:rPr>
        <w:t>Request:</w:t>
      </w:r>
    </w:p>
    <w:p w14:paraId="74AB7FEB" w14:textId="77777777" w:rsidR="00196D8F" w:rsidRDefault="00000000">
      <w:pPr>
        <w:pStyle w:val="a3"/>
        <w:spacing w:before="8"/>
        <w:ind w:right="3277"/>
        <w:jc w:val="right"/>
        <w:rPr>
          <w:rFonts w:ascii="Courier New"/>
        </w:rPr>
      </w:pPr>
      <w:r>
        <w:rPr>
          <w:rFonts w:ascii="Courier New"/>
          <w:color w:val="0000FF"/>
          <w:spacing w:val="-12"/>
        </w:rPr>
        <w:t>GET</w:t>
      </w:r>
      <w:r>
        <w:rPr>
          <w:rFonts w:ascii="Courier New"/>
          <w:color w:val="0000FF"/>
          <w:spacing w:val="5"/>
        </w:rPr>
        <w:t xml:space="preserve"> </w:t>
      </w:r>
      <w:r>
        <w:rPr>
          <w:rFonts w:ascii="Courier New"/>
          <w:color w:val="0000FF"/>
          <w:spacing w:val="-12"/>
        </w:rPr>
        <w:t>{</w:t>
      </w:r>
      <w:proofErr w:type="spellStart"/>
      <w:r>
        <w:fldChar w:fldCharType="begin"/>
      </w:r>
      <w:r>
        <w:instrText>HYPERLINK \l "_bookmark39"</w:instrText>
      </w:r>
      <w:r>
        <w:fldChar w:fldCharType="separate"/>
      </w:r>
      <w:r>
        <w:rPr>
          <w:rFonts w:ascii="Courier New"/>
          <w:color w:val="006DA4"/>
          <w:spacing w:val="-12"/>
        </w:rPr>
        <w:t>base_uri</w:t>
      </w:r>
      <w:proofErr w:type="spellEnd"/>
      <w:r>
        <w:rPr>
          <w:rFonts w:ascii="Courier New"/>
          <w:color w:val="006DA4"/>
          <w:spacing w:val="-12"/>
        </w:rPr>
        <w:fldChar w:fldCharType="end"/>
      </w:r>
      <w:r>
        <w:rPr>
          <w:rFonts w:ascii="Courier New"/>
          <w:color w:val="0000FF"/>
          <w:spacing w:val="-12"/>
        </w:rPr>
        <w:t>}/components/</w:t>
      </w:r>
      <w:proofErr w:type="spellStart"/>
      <w:r>
        <w:rPr>
          <w:rFonts w:ascii="Courier New"/>
          <w:color w:val="0000FF"/>
          <w:spacing w:val="-12"/>
        </w:rPr>
        <w:t>PowerSteering</w:t>
      </w:r>
      <w:proofErr w:type="spellEnd"/>
      <w:r>
        <w:rPr>
          <w:rFonts w:ascii="Courier New"/>
          <w:color w:val="0000FF"/>
          <w:spacing w:val="-12"/>
        </w:rPr>
        <w:t>/modes</w:t>
      </w:r>
      <w:r>
        <w:rPr>
          <w:rFonts w:ascii="Courier New"/>
          <w:color w:val="0000FF"/>
          <w:spacing w:val="11"/>
        </w:rPr>
        <w:t xml:space="preserve"> </w:t>
      </w:r>
      <w:r>
        <w:rPr>
          <w:rFonts w:ascii="Courier New"/>
          <w:color w:val="0000FF"/>
          <w:spacing w:val="-12"/>
        </w:rPr>
        <w:t>HTTP/1.1</w:t>
      </w:r>
    </w:p>
    <w:p w14:paraId="72575F4B" w14:textId="77777777" w:rsidR="00196D8F" w:rsidRDefault="00000000">
      <w:pPr>
        <w:pStyle w:val="a3"/>
        <w:spacing w:before="102"/>
        <w:ind w:left="402"/>
      </w:pPr>
      <w:r>
        <w:rPr>
          <w:spacing w:val="-2"/>
        </w:rPr>
        <w:t>Response:</w:t>
      </w:r>
    </w:p>
    <w:p w14:paraId="1CEFA314" w14:textId="77777777" w:rsidR="00196D8F" w:rsidRDefault="00000000">
      <w:pPr>
        <w:pStyle w:val="a3"/>
        <w:spacing w:before="10"/>
        <w:ind w:left="543"/>
        <w:rPr>
          <w:rFonts w:ascii="Courier New"/>
        </w:rPr>
      </w:pPr>
      <w:r>
        <w:rPr>
          <w:rFonts w:ascii="Courier New"/>
          <w:color w:val="0000FF"/>
          <w:spacing w:val="-10"/>
        </w:rPr>
        <w:t>HTTP/1.1</w:t>
      </w:r>
      <w:r>
        <w:rPr>
          <w:rFonts w:ascii="Courier New"/>
          <w:color w:val="0000FF"/>
          <w:spacing w:val="-18"/>
        </w:rPr>
        <w:t xml:space="preserve"> </w:t>
      </w:r>
      <w:r>
        <w:rPr>
          <w:rFonts w:ascii="Courier New"/>
          <w:color w:val="0000FF"/>
          <w:spacing w:val="-10"/>
        </w:rPr>
        <w:t>200</w:t>
      </w:r>
      <w:r>
        <w:rPr>
          <w:rFonts w:ascii="Courier New"/>
          <w:color w:val="0000FF"/>
          <w:spacing w:val="-14"/>
        </w:rPr>
        <w:t xml:space="preserve"> </w:t>
      </w:r>
      <w:r>
        <w:rPr>
          <w:rFonts w:ascii="Courier New"/>
          <w:color w:val="0000FF"/>
          <w:spacing w:val="-10"/>
        </w:rPr>
        <w:t>OK</w:t>
      </w:r>
    </w:p>
    <w:p w14:paraId="30500039" w14:textId="77777777" w:rsidR="00196D8F" w:rsidRDefault="00196D8F">
      <w:pPr>
        <w:pStyle w:val="a3"/>
        <w:spacing w:before="4"/>
        <w:rPr>
          <w:rFonts w:ascii="Courier New"/>
          <w:sz w:val="20"/>
        </w:rPr>
      </w:pPr>
    </w:p>
    <w:p w14:paraId="082548E7" w14:textId="77777777" w:rsidR="00196D8F" w:rsidRDefault="00000000">
      <w:pPr>
        <w:spacing w:line="239" w:lineRule="exact"/>
        <w:ind w:left="543"/>
        <w:rPr>
          <w:rFonts w:ascii="Courier New"/>
        </w:rPr>
      </w:pPr>
      <w:r>
        <w:rPr>
          <w:rFonts w:ascii="Courier New"/>
          <w:color w:val="0000FF"/>
        </w:rPr>
        <w:t>{</w:t>
      </w:r>
    </w:p>
    <w:p w14:paraId="196A7041" w14:textId="77777777" w:rsidR="00196D8F" w:rsidRDefault="00000000">
      <w:pPr>
        <w:pStyle w:val="a3"/>
        <w:spacing w:before="1" w:line="245" w:lineRule="exact"/>
        <w:ind w:left="788"/>
        <w:rPr>
          <w:rFonts w:ascii="Courier New"/>
        </w:rPr>
      </w:pPr>
      <w:r>
        <w:rPr>
          <w:rFonts w:ascii="Courier New"/>
          <w:color w:val="0000FF"/>
          <w:spacing w:val="-10"/>
        </w:rPr>
        <w:t>"items":</w:t>
      </w:r>
      <w:r>
        <w:rPr>
          <w:rFonts w:ascii="Courier New"/>
          <w:color w:val="0000FF"/>
          <w:spacing w:val="-19"/>
        </w:rPr>
        <w:t xml:space="preserve"> </w:t>
      </w:r>
      <w:r>
        <w:rPr>
          <w:rFonts w:ascii="Courier New"/>
          <w:color w:val="0000FF"/>
          <w:spacing w:val="-10"/>
        </w:rPr>
        <w:t>[</w:t>
      </w:r>
    </w:p>
    <w:p w14:paraId="23613925" w14:textId="77777777" w:rsidR="00196D8F" w:rsidRDefault="00000000">
      <w:pPr>
        <w:spacing w:line="235" w:lineRule="exact"/>
        <w:ind w:left="1033"/>
        <w:rPr>
          <w:rFonts w:ascii="Courier New"/>
        </w:rPr>
      </w:pPr>
      <w:r>
        <w:rPr>
          <w:rFonts w:ascii="Courier New"/>
          <w:color w:val="0000FF"/>
        </w:rPr>
        <w:t>{</w:t>
      </w:r>
    </w:p>
    <w:p w14:paraId="63D9F783" w14:textId="77777777" w:rsidR="00196D8F" w:rsidRDefault="00000000">
      <w:pPr>
        <w:pStyle w:val="a3"/>
        <w:spacing w:line="245" w:lineRule="exact"/>
        <w:ind w:left="1278"/>
        <w:rPr>
          <w:rFonts w:ascii="Courier New"/>
        </w:rPr>
      </w:pPr>
      <w:r>
        <w:rPr>
          <w:rFonts w:ascii="Courier New"/>
          <w:color w:val="0000FF"/>
          <w:spacing w:val="-10"/>
        </w:rPr>
        <w:t>"id":</w:t>
      </w:r>
      <w:r>
        <w:rPr>
          <w:rFonts w:ascii="Courier New"/>
          <w:color w:val="0000FF"/>
          <w:spacing w:val="-16"/>
        </w:rPr>
        <w:t xml:space="preserve"> </w:t>
      </w:r>
      <w:r>
        <w:rPr>
          <w:rFonts w:ascii="Courier New"/>
          <w:color w:val="0000FF"/>
          <w:spacing w:val="-2"/>
        </w:rPr>
        <w:t>"session",</w:t>
      </w:r>
    </w:p>
    <w:p w14:paraId="3BF949D6" w14:textId="77777777" w:rsidR="00196D8F" w:rsidRDefault="00000000">
      <w:pPr>
        <w:pStyle w:val="a3"/>
        <w:spacing w:line="240" w:lineRule="exact"/>
        <w:ind w:left="1278"/>
        <w:rPr>
          <w:rFonts w:ascii="Courier New"/>
        </w:rPr>
      </w:pPr>
      <w:r>
        <w:rPr>
          <w:rFonts w:ascii="Courier New"/>
          <w:color w:val="0000FF"/>
          <w:spacing w:val="-10"/>
        </w:rPr>
        <w:t>"name":</w:t>
      </w:r>
      <w:r>
        <w:rPr>
          <w:rFonts w:ascii="Courier New"/>
          <w:color w:val="0000FF"/>
          <w:spacing w:val="-23"/>
        </w:rPr>
        <w:t xml:space="preserve"> </w:t>
      </w:r>
      <w:r>
        <w:rPr>
          <w:rFonts w:ascii="Courier New"/>
          <w:color w:val="0000FF"/>
          <w:spacing w:val="-10"/>
        </w:rPr>
        <w:t>"Diagnostic</w:t>
      </w:r>
      <w:r>
        <w:rPr>
          <w:rFonts w:ascii="Courier New"/>
          <w:color w:val="0000FF"/>
          <w:spacing w:val="-21"/>
        </w:rPr>
        <w:t xml:space="preserve"> </w:t>
      </w:r>
      <w:r>
        <w:rPr>
          <w:rFonts w:ascii="Courier New"/>
          <w:color w:val="0000FF"/>
          <w:spacing w:val="-10"/>
        </w:rPr>
        <w:t>session"</w:t>
      </w:r>
    </w:p>
    <w:p w14:paraId="65926A23" w14:textId="77777777" w:rsidR="00196D8F" w:rsidRDefault="00000000">
      <w:pPr>
        <w:spacing w:line="240" w:lineRule="exact"/>
        <w:ind w:left="1071"/>
        <w:rPr>
          <w:rFonts w:ascii="Courier New"/>
        </w:rPr>
      </w:pPr>
      <w:r>
        <w:rPr>
          <w:rFonts w:ascii="Courier New"/>
          <w:color w:val="0000FF"/>
        </w:rPr>
        <w:t>}</w:t>
      </w:r>
    </w:p>
    <w:p w14:paraId="3CFEA0EC" w14:textId="77777777" w:rsidR="00196D8F" w:rsidRDefault="00000000">
      <w:pPr>
        <w:spacing w:line="240" w:lineRule="exact"/>
        <w:ind w:left="788"/>
        <w:rPr>
          <w:rFonts w:ascii="Courier New"/>
        </w:rPr>
      </w:pPr>
      <w:r>
        <w:rPr>
          <w:rFonts w:ascii="Courier New"/>
          <w:color w:val="0000FF"/>
        </w:rPr>
        <w:t>]</w:t>
      </w:r>
    </w:p>
    <w:p w14:paraId="0F706045" w14:textId="77777777" w:rsidR="00196D8F" w:rsidRDefault="00000000">
      <w:pPr>
        <w:spacing w:line="245" w:lineRule="exact"/>
        <w:ind w:left="543"/>
        <w:rPr>
          <w:rFonts w:ascii="Courier New"/>
        </w:rPr>
      </w:pPr>
      <w:bookmarkStart w:id="396" w:name="6.10.3_Get_Details_of_a_Single_Mode_of_a"/>
      <w:bookmarkStart w:id="397" w:name="_bookmark275"/>
      <w:bookmarkEnd w:id="396"/>
      <w:bookmarkEnd w:id="397"/>
      <w:r>
        <w:rPr>
          <w:rFonts w:ascii="Courier New"/>
          <w:color w:val="0000FF"/>
        </w:rPr>
        <w:t>}</w:t>
      </w:r>
    </w:p>
    <w:p w14:paraId="6529E512" w14:textId="77777777" w:rsidR="00196D8F" w:rsidRDefault="00196D8F">
      <w:pPr>
        <w:pStyle w:val="a3"/>
        <w:spacing w:before="4"/>
        <w:rPr>
          <w:rFonts w:ascii="Courier New"/>
          <w:sz w:val="18"/>
        </w:rPr>
      </w:pPr>
    </w:p>
    <w:p w14:paraId="1345D19D" w14:textId="77777777" w:rsidR="00196D8F" w:rsidRDefault="00000000">
      <w:pPr>
        <w:pStyle w:val="4"/>
        <w:numPr>
          <w:ilvl w:val="2"/>
          <w:numId w:val="38"/>
        </w:numPr>
        <w:tabs>
          <w:tab w:val="left" w:pos="970"/>
        </w:tabs>
        <w:spacing w:before="94"/>
      </w:pPr>
      <w:r>
        <w:t>Get</w:t>
      </w:r>
      <w:r>
        <w:rPr>
          <w:spacing w:val="-4"/>
        </w:rPr>
        <w:t xml:space="preserve"> </w:t>
      </w:r>
      <w:r>
        <w:t>Details</w:t>
      </w:r>
      <w:r>
        <w:rPr>
          <w:spacing w:val="-4"/>
        </w:rPr>
        <w:t xml:space="preserve"> </w:t>
      </w:r>
      <w:r>
        <w:t>of</w:t>
      </w:r>
      <w:r>
        <w:rPr>
          <w:spacing w:val="-3"/>
        </w:rPr>
        <w:t xml:space="preserve"> </w:t>
      </w:r>
      <w:r>
        <w:t>a</w:t>
      </w:r>
      <w:r>
        <w:rPr>
          <w:spacing w:val="-1"/>
        </w:rPr>
        <w:t xml:space="preserve"> </w:t>
      </w:r>
      <w:r>
        <w:t>Single</w:t>
      </w:r>
      <w:r>
        <w:rPr>
          <w:spacing w:val="-6"/>
        </w:rPr>
        <w:t xml:space="preserve"> </w:t>
      </w:r>
      <w:r>
        <w:t>Mode</w:t>
      </w:r>
      <w:r>
        <w:rPr>
          <w:spacing w:val="-1"/>
        </w:rPr>
        <w:t xml:space="preserve"> </w:t>
      </w:r>
      <w:r>
        <w:t>of</w:t>
      </w:r>
      <w:r>
        <w:rPr>
          <w:spacing w:val="-1"/>
        </w:rPr>
        <w:t xml:space="preserve"> </w:t>
      </w:r>
      <w:r>
        <w:t>an</w:t>
      </w:r>
      <w:r>
        <w:rPr>
          <w:spacing w:val="-4"/>
        </w:rPr>
        <w:t xml:space="preserve"> </w:t>
      </w:r>
      <w:r>
        <w:rPr>
          <w:spacing w:val="-2"/>
        </w:rPr>
        <w:t>Entity</w:t>
      </w:r>
    </w:p>
    <w:p w14:paraId="788720FD" w14:textId="77777777" w:rsidR="00196D8F" w:rsidRDefault="00196D8F">
      <w:pPr>
        <w:pStyle w:val="a3"/>
        <w:spacing w:before="11"/>
        <w:rPr>
          <w:b/>
          <w:sz w:val="20"/>
        </w:rPr>
      </w:pPr>
    </w:p>
    <w:p w14:paraId="73098983" w14:textId="77777777" w:rsidR="00196D8F" w:rsidRDefault="00000000">
      <w:pPr>
        <w:pStyle w:val="a3"/>
        <w:ind w:left="118"/>
      </w:pPr>
      <w:r>
        <w:rPr>
          <w:spacing w:val="-2"/>
          <w:u w:val="single"/>
        </w:rPr>
        <w:t>Method:</w:t>
      </w:r>
    </w:p>
    <w:p w14:paraId="4FED4D51" w14:textId="77777777" w:rsidR="00196D8F" w:rsidRDefault="00000000">
      <w:pPr>
        <w:pStyle w:val="a3"/>
        <w:spacing w:before="2"/>
        <w:rPr>
          <w:sz w:val="8"/>
        </w:rPr>
      </w:pPr>
      <w:r>
        <w:rPr>
          <w:noProof/>
        </w:rPr>
        <mc:AlternateContent>
          <mc:Choice Requires="wps">
            <w:drawing>
              <wp:anchor distT="0" distB="0" distL="0" distR="0" simplePos="0" relativeHeight="487607808" behindDoc="1" locked="0" layoutInCell="1" allowOverlap="1" wp14:anchorId="4789F19C" wp14:editId="1206DA2C">
                <wp:simplePos x="0" y="0"/>
                <wp:positionH relativeFrom="page">
                  <wp:posOffset>910132</wp:posOffset>
                </wp:positionH>
                <wp:positionV relativeFrom="paragraph">
                  <wp:posOffset>84933</wp:posOffset>
                </wp:positionV>
                <wp:extent cx="5742305" cy="178435"/>
                <wp:effectExtent l="0" t="0" r="0" b="0"/>
                <wp:wrapTopAndBottom/>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178435"/>
                        </a:xfrm>
                        <a:prstGeom prst="rect">
                          <a:avLst/>
                        </a:prstGeom>
                        <a:solidFill>
                          <a:srgbClr val="92C599"/>
                        </a:solidFill>
                        <a:ln w="18288">
                          <a:solidFill>
                            <a:srgbClr val="51995B"/>
                          </a:solidFill>
                          <a:prstDash val="solid"/>
                        </a:ln>
                      </wps:spPr>
                      <wps:txbx>
                        <w:txbxContent>
                          <w:p w14:paraId="20A5CCE1" w14:textId="77777777" w:rsidR="00196D8F" w:rsidRDefault="00000000">
                            <w:pPr>
                              <w:spacing w:line="248" w:lineRule="exact"/>
                              <w:ind w:left="93"/>
                              <w:rPr>
                                <w:rFonts w:ascii="Courier New"/>
                                <w:b/>
                                <w:color w:val="000000"/>
                              </w:rPr>
                            </w:pPr>
                            <w:r>
                              <w:rPr>
                                <w:rFonts w:ascii="Courier New"/>
                                <w:b/>
                                <w:color w:val="000000"/>
                              </w:rPr>
                              <w:t>GET</w:t>
                            </w:r>
                            <w:r>
                              <w:rPr>
                                <w:rFonts w:ascii="Courier New"/>
                                <w:b/>
                                <w:color w:val="000000"/>
                                <w:spacing w:val="-29"/>
                              </w:rPr>
                              <w:t xml:space="preserve"> </w:t>
                            </w:r>
                            <w:r>
                              <w:rPr>
                                <w:rFonts w:ascii="Courier New"/>
                                <w:b/>
                                <w:color w:val="000000"/>
                              </w:rPr>
                              <w:t>/{entity-path}/modes/{mode-</w:t>
                            </w:r>
                            <w:r>
                              <w:rPr>
                                <w:rFonts w:ascii="Courier New"/>
                                <w:b/>
                                <w:color w:val="000000"/>
                                <w:spacing w:val="-5"/>
                              </w:rPr>
                              <w:t>id}</w:t>
                            </w:r>
                          </w:p>
                        </w:txbxContent>
                      </wps:txbx>
                      <wps:bodyPr wrap="square" lIns="0" tIns="0" rIns="0" bIns="0" rtlCol="0">
                        <a:noAutofit/>
                      </wps:bodyPr>
                    </wps:wsp>
                  </a:graphicData>
                </a:graphic>
              </wp:anchor>
            </w:drawing>
          </mc:Choice>
          <mc:Fallback>
            <w:pict>
              <v:shape w14:anchorId="4789F19C" id="Textbox 124" o:spid="_x0000_s1056" type="#_x0000_t202" style="position:absolute;margin-left:71.65pt;margin-top:6.7pt;width:452.15pt;height:14.05pt;z-index:-15708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" fillcolor="#92c599" strokecolor="#51995b" strokeweight="1.44pt">
                <v:path arrowok="t"/>
                <v:textbox inset="0,0,0,0">
                  <w:txbxContent>
                    <w:p w14:paraId="20A5CCE1" w14:textId="77777777" w:rsidR="00196D8F" w:rsidRDefault="00000000">
                      <w:pPr>
                        <w:spacing w:line="248" w:lineRule="exact"/>
                        <w:ind w:left="93"/>
                        <w:rPr>
                          <w:rFonts w:ascii="Courier New"/>
                          <w:b/>
                          <w:color w:val="000000"/>
                        </w:rPr>
                      </w:pPr>
                      <w:r>
                        <w:rPr>
                          <w:rFonts w:ascii="Courier New"/>
                          <w:b/>
                          <w:color w:val="000000"/>
                        </w:rPr>
                        <w:t>GET</w:t>
                      </w:r>
                      <w:r>
                        <w:rPr>
                          <w:rFonts w:ascii="Courier New"/>
                          <w:b/>
                          <w:color w:val="000000"/>
                          <w:spacing w:val="-29"/>
                        </w:rPr>
                        <w:t xml:space="preserve"> </w:t>
                      </w:r>
                      <w:r>
                        <w:rPr>
                          <w:rFonts w:ascii="Courier New"/>
                          <w:b/>
                          <w:color w:val="000000"/>
                        </w:rPr>
                        <w:t>/{entity-path}/modes/{mode-</w:t>
                      </w:r>
                      <w:r>
                        <w:rPr>
                          <w:rFonts w:ascii="Courier New"/>
                          <w:b/>
                          <w:color w:val="000000"/>
                          <w:spacing w:val="-5"/>
                        </w:rPr>
                        <w:t>id}</w:t>
                      </w:r>
                    </w:p>
                  </w:txbxContent>
                </v:textbox>
                <w10:wrap type="topAndBottom" anchorx="page"/>
              </v:shape>
            </w:pict>
          </mc:Fallback>
        </mc:AlternateContent>
      </w:r>
    </w:p>
    <w:p w14:paraId="5DBBF776" w14:textId="77777777" w:rsidR="00196D8F" w:rsidRDefault="00196D8F">
      <w:pPr>
        <w:pStyle w:val="a3"/>
        <w:spacing w:before="11"/>
        <w:rPr>
          <w:sz w:val="13"/>
        </w:rPr>
      </w:pPr>
    </w:p>
    <w:p w14:paraId="0F115E4F" w14:textId="77777777" w:rsidR="00196D8F" w:rsidRDefault="00000000">
      <w:pPr>
        <w:pStyle w:val="a3"/>
        <w:spacing w:before="94"/>
        <w:ind w:left="118"/>
      </w:pPr>
      <w:r>
        <w:rPr>
          <w:u w:val="single"/>
        </w:rPr>
        <w:t>Method</w:t>
      </w:r>
      <w:r>
        <w:rPr>
          <w:spacing w:val="-6"/>
          <w:u w:val="single"/>
        </w:rPr>
        <w:t xml:space="preserve"> </w:t>
      </w:r>
      <w:r>
        <w:rPr>
          <w:spacing w:val="-2"/>
          <w:u w:val="single"/>
        </w:rPr>
        <w:t>Description:</w:t>
      </w:r>
    </w:p>
    <w:p w14:paraId="285BBA84" w14:textId="77777777" w:rsidR="00196D8F" w:rsidRDefault="00000000">
      <w:pPr>
        <w:pStyle w:val="a3"/>
        <w:spacing w:before="119"/>
        <w:ind w:left="402"/>
      </w:pPr>
      <w:r>
        <w:t>This</w:t>
      </w:r>
      <w:r>
        <w:rPr>
          <w:spacing w:val="-5"/>
        </w:rPr>
        <w:t xml:space="preserve"> </w:t>
      </w:r>
      <w:r>
        <w:t>method</w:t>
      </w:r>
      <w:r>
        <w:rPr>
          <w:spacing w:val="-5"/>
        </w:rPr>
        <w:t xml:space="preserve"> </w:t>
      </w:r>
      <w:r>
        <w:t>returns</w:t>
      </w:r>
      <w:r>
        <w:rPr>
          <w:spacing w:val="-3"/>
        </w:rPr>
        <w:t xml:space="preserve"> </w:t>
      </w:r>
      <w:r>
        <w:t>all</w:t>
      </w:r>
      <w:r>
        <w:rPr>
          <w:spacing w:val="-7"/>
        </w:rPr>
        <w:t xml:space="preserve"> </w:t>
      </w:r>
      <w:r>
        <w:t>the</w:t>
      </w:r>
      <w:r>
        <w:rPr>
          <w:spacing w:val="-3"/>
        </w:rPr>
        <w:t xml:space="preserve"> </w:t>
      </w:r>
      <w:r>
        <w:t>details</w:t>
      </w:r>
      <w:r>
        <w:rPr>
          <w:spacing w:val="-3"/>
        </w:rPr>
        <w:t xml:space="preserve"> </w:t>
      </w:r>
      <w:r>
        <w:t>on</w:t>
      </w:r>
      <w:r>
        <w:rPr>
          <w:spacing w:val="-5"/>
        </w:rPr>
        <w:t xml:space="preserve"> </w:t>
      </w:r>
      <w:r>
        <w:t>the</w:t>
      </w:r>
      <w:r>
        <w:rPr>
          <w:spacing w:val="-6"/>
        </w:rPr>
        <w:t xml:space="preserve"> </w:t>
      </w:r>
      <w:r>
        <w:t>specified</w:t>
      </w:r>
      <w:r>
        <w:rPr>
          <w:spacing w:val="-3"/>
        </w:rPr>
        <w:t xml:space="preserve"> </w:t>
      </w:r>
      <w:r>
        <w:t>mode</w:t>
      </w:r>
      <w:r>
        <w:rPr>
          <w:spacing w:val="-6"/>
        </w:rPr>
        <w:t xml:space="preserve"> </w:t>
      </w:r>
      <w:r>
        <w:t>of</w:t>
      </w:r>
      <w:r>
        <w:rPr>
          <w:spacing w:val="-4"/>
        </w:rPr>
        <w:t xml:space="preserve"> </w:t>
      </w:r>
      <w:r>
        <w:t>the</w:t>
      </w:r>
      <w:r>
        <w:rPr>
          <w:spacing w:val="-6"/>
        </w:rPr>
        <w:t xml:space="preserve"> </w:t>
      </w:r>
      <w:r>
        <w:t>given</w:t>
      </w:r>
      <w:r>
        <w:rPr>
          <w:spacing w:val="-3"/>
        </w:rPr>
        <w:t xml:space="preserve"> </w:t>
      </w:r>
      <w:r>
        <w:rPr>
          <w:spacing w:val="-2"/>
        </w:rPr>
        <w:t>entity.</w:t>
      </w:r>
    </w:p>
    <w:p w14:paraId="620F2E2C" w14:textId="77777777" w:rsidR="00196D8F" w:rsidRDefault="00196D8F">
      <w:pPr>
        <w:pStyle w:val="a3"/>
        <w:spacing w:before="9"/>
        <w:rPr>
          <w:sz w:val="20"/>
        </w:rPr>
      </w:pPr>
    </w:p>
    <w:p w14:paraId="7B6B2E1D" w14:textId="77777777" w:rsidR="00196D8F" w:rsidRDefault="00000000">
      <w:pPr>
        <w:pStyle w:val="a3"/>
        <w:ind w:left="118"/>
      </w:pPr>
      <w:r>
        <w:rPr>
          <w:u w:val="single"/>
        </w:rPr>
        <w:t>Path</w:t>
      </w:r>
      <w:r>
        <w:rPr>
          <w:spacing w:val="-2"/>
          <w:u w:val="single"/>
        </w:rPr>
        <w:t xml:space="preserve"> Parameters:</w:t>
      </w:r>
    </w:p>
    <w:p w14:paraId="59D51076" w14:textId="77777777" w:rsidR="00196D8F" w:rsidRDefault="00196D8F">
      <w:pPr>
        <w:pStyle w:val="a3"/>
        <w:spacing w:before="10"/>
        <w:rPr>
          <w:sz w:val="12"/>
        </w:rPr>
      </w:pPr>
    </w:p>
    <w:p w14:paraId="5DE55781" w14:textId="77777777" w:rsidR="00196D8F" w:rsidRDefault="00000000">
      <w:pPr>
        <w:tabs>
          <w:tab w:val="left" w:pos="2596"/>
        </w:tabs>
        <w:spacing w:before="93"/>
        <w:ind w:left="1177"/>
        <w:rPr>
          <w:b/>
          <w:sz w:val="20"/>
        </w:rPr>
      </w:pPr>
      <w:bookmarkStart w:id="398" w:name="_bookmark276"/>
      <w:bookmarkEnd w:id="398"/>
      <w:r>
        <w:rPr>
          <w:b/>
          <w:sz w:val="20"/>
        </w:rPr>
        <w:t>Table</w:t>
      </w:r>
      <w:r>
        <w:rPr>
          <w:b/>
          <w:spacing w:val="-10"/>
          <w:sz w:val="20"/>
        </w:rPr>
        <w:t xml:space="preserve"> </w:t>
      </w:r>
      <w:r>
        <w:rPr>
          <w:b/>
          <w:spacing w:val="-5"/>
          <w:sz w:val="20"/>
        </w:rPr>
        <w:t>126</w:t>
      </w:r>
      <w:r>
        <w:rPr>
          <w:b/>
          <w:sz w:val="20"/>
        </w:rPr>
        <w:tab/>
        <w:t>Path</w:t>
      </w:r>
      <w:r>
        <w:rPr>
          <w:b/>
          <w:spacing w:val="-4"/>
          <w:sz w:val="20"/>
        </w:rPr>
        <w:t xml:space="preserve"> </w:t>
      </w:r>
      <w:r>
        <w:rPr>
          <w:b/>
          <w:sz w:val="20"/>
        </w:rPr>
        <w:t>Parameters</w:t>
      </w:r>
      <w:r>
        <w:rPr>
          <w:b/>
          <w:spacing w:val="-5"/>
          <w:sz w:val="20"/>
        </w:rPr>
        <w:t xml:space="preserve"> </w:t>
      </w:r>
      <w:r>
        <w:rPr>
          <w:b/>
          <w:sz w:val="20"/>
        </w:rPr>
        <w:t>-</w:t>
      </w:r>
      <w:r>
        <w:rPr>
          <w:b/>
          <w:spacing w:val="-4"/>
          <w:sz w:val="20"/>
        </w:rPr>
        <w:t xml:space="preserve"> </w:t>
      </w:r>
      <w:r>
        <w:rPr>
          <w:b/>
          <w:sz w:val="20"/>
        </w:rPr>
        <w:t>Get</w:t>
      </w:r>
      <w:r>
        <w:rPr>
          <w:b/>
          <w:spacing w:val="-5"/>
          <w:sz w:val="20"/>
        </w:rPr>
        <w:t xml:space="preserve"> </w:t>
      </w:r>
      <w:r>
        <w:rPr>
          <w:b/>
          <w:sz w:val="20"/>
        </w:rPr>
        <w:t>details</w:t>
      </w:r>
      <w:r>
        <w:rPr>
          <w:b/>
          <w:spacing w:val="-5"/>
          <w:sz w:val="20"/>
        </w:rPr>
        <w:t xml:space="preserve"> </w:t>
      </w:r>
      <w:r>
        <w:rPr>
          <w:b/>
          <w:sz w:val="20"/>
        </w:rPr>
        <w:t>of</w:t>
      </w:r>
      <w:r>
        <w:rPr>
          <w:b/>
          <w:spacing w:val="-4"/>
          <w:sz w:val="20"/>
        </w:rPr>
        <w:t xml:space="preserve"> </w:t>
      </w:r>
      <w:r>
        <w:rPr>
          <w:b/>
          <w:sz w:val="20"/>
        </w:rPr>
        <w:t>a</w:t>
      </w:r>
      <w:r>
        <w:rPr>
          <w:b/>
          <w:spacing w:val="-3"/>
          <w:sz w:val="20"/>
        </w:rPr>
        <w:t xml:space="preserve"> </w:t>
      </w:r>
      <w:r>
        <w:rPr>
          <w:b/>
          <w:sz w:val="20"/>
        </w:rPr>
        <w:t>single</w:t>
      </w:r>
      <w:r>
        <w:rPr>
          <w:b/>
          <w:spacing w:val="-3"/>
          <w:sz w:val="20"/>
        </w:rPr>
        <w:t xml:space="preserve"> </w:t>
      </w:r>
      <w:r>
        <w:rPr>
          <w:b/>
          <w:sz w:val="20"/>
        </w:rPr>
        <w:t>mode</w:t>
      </w:r>
      <w:r>
        <w:rPr>
          <w:b/>
          <w:spacing w:val="-3"/>
          <w:sz w:val="20"/>
        </w:rPr>
        <w:t xml:space="preserve"> </w:t>
      </w:r>
      <w:r>
        <w:rPr>
          <w:b/>
          <w:sz w:val="20"/>
        </w:rPr>
        <w:t>of</w:t>
      </w:r>
      <w:r>
        <w:rPr>
          <w:b/>
          <w:spacing w:val="-4"/>
          <w:sz w:val="20"/>
        </w:rPr>
        <w:t xml:space="preserve"> </w:t>
      </w:r>
      <w:r>
        <w:rPr>
          <w:b/>
          <w:sz w:val="20"/>
        </w:rPr>
        <w:t>an</w:t>
      </w:r>
      <w:r>
        <w:rPr>
          <w:b/>
          <w:spacing w:val="-4"/>
          <w:sz w:val="20"/>
        </w:rPr>
        <w:t xml:space="preserve"> </w:t>
      </w:r>
      <w:proofErr w:type="gramStart"/>
      <w:r>
        <w:rPr>
          <w:b/>
          <w:spacing w:val="-2"/>
          <w:sz w:val="20"/>
        </w:rPr>
        <w:t>entity</w:t>
      </w:r>
      <w:proofErr w:type="gramEnd"/>
    </w:p>
    <w:p w14:paraId="425AEB7F" w14:textId="77777777" w:rsidR="00196D8F" w:rsidRDefault="00196D8F">
      <w:pPr>
        <w:pStyle w:val="a3"/>
        <w:spacing w:before="9"/>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560"/>
        <w:gridCol w:w="1416"/>
        <w:gridCol w:w="3828"/>
      </w:tblGrid>
      <w:tr w:rsidR="00196D8F" w14:paraId="31773C2E" w14:textId="77777777">
        <w:trPr>
          <w:trHeight w:val="585"/>
        </w:trPr>
        <w:tc>
          <w:tcPr>
            <w:tcW w:w="2263" w:type="dxa"/>
            <w:tcBorders>
              <w:bottom w:val="single" w:sz="6" w:space="0" w:color="000000"/>
              <w:right w:val="single" w:sz="6" w:space="0" w:color="000000"/>
            </w:tcBorders>
            <w:shd w:val="clear" w:color="auto" w:fill="DFDAD6"/>
          </w:tcPr>
          <w:p w14:paraId="350935BD" w14:textId="77777777" w:rsidR="00196D8F" w:rsidRDefault="00196D8F">
            <w:pPr>
              <w:pStyle w:val="TableParagraph"/>
              <w:spacing w:before="9"/>
              <w:ind w:left="0"/>
              <w:rPr>
                <w:b/>
                <w:sz w:val="20"/>
              </w:rPr>
            </w:pPr>
          </w:p>
          <w:p w14:paraId="3D5F5BE4" w14:textId="77777777" w:rsidR="00196D8F" w:rsidRDefault="00000000">
            <w:pPr>
              <w:pStyle w:val="TableParagraph"/>
              <w:ind w:left="110"/>
              <w:rPr>
                <w:b/>
                <w:sz w:val="20"/>
              </w:rPr>
            </w:pPr>
            <w:r>
              <w:rPr>
                <w:b/>
                <w:sz w:val="20"/>
              </w:rPr>
              <w:t>Parameter</w:t>
            </w:r>
            <w:r>
              <w:rPr>
                <w:b/>
                <w:spacing w:val="-11"/>
                <w:sz w:val="20"/>
              </w:rPr>
              <w:t xml:space="preserve"> </w:t>
            </w:r>
            <w:r>
              <w:rPr>
                <w:b/>
                <w:spacing w:val="-4"/>
                <w:sz w:val="20"/>
              </w:rPr>
              <w:t>Name</w:t>
            </w:r>
          </w:p>
        </w:tc>
        <w:tc>
          <w:tcPr>
            <w:tcW w:w="1560" w:type="dxa"/>
            <w:tcBorders>
              <w:left w:val="single" w:sz="6" w:space="0" w:color="000000"/>
              <w:bottom w:val="single" w:sz="6" w:space="0" w:color="000000"/>
              <w:right w:val="single" w:sz="6" w:space="0" w:color="000000"/>
            </w:tcBorders>
            <w:shd w:val="clear" w:color="auto" w:fill="DFDAD6"/>
          </w:tcPr>
          <w:p w14:paraId="0E551791" w14:textId="77777777" w:rsidR="00196D8F" w:rsidRDefault="00196D8F">
            <w:pPr>
              <w:pStyle w:val="TableParagraph"/>
              <w:spacing w:before="9"/>
              <w:ind w:left="0"/>
              <w:rPr>
                <w:b/>
                <w:sz w:val="20"/>
              </w:rPr>
            </w:pPr>
          </w:p>
          <w:p w14:paraId="7175D211"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5008BF73" w14:textId="77777777" w:rsidR="00196D8F" w:rsidRDefault="00196D8F">
            <w:pPr>
              <w:pStyle w:val="TableParagraph"/>
              <w:spacing w:before="9"/>
              <w:ind w:left="0"/>
              <w:rPr>
                <w:b/>
                <w:sz w:val="20"/>
              </w:rPr>
            </w:pPr>
          </w:p>
          <w:p w14:paraId="7AA5808E" w14:textId="77777777" w:rsidR="00196D8F" w:rsidRDefault="00000000">
            <w:pPr>
              <w:pStyle w:val="TableParagraph"/>
              <w:ind w:left="95" w:right="180"/>
              <w:jc w:val="center"/>
              <w:rPr>
                <w:b/>
                <w:sz w:val="20"/>
              </w:rPr>
            </w:pPr>
            <w:r>
              <w:rPr>
                <w:b/>
                <w:spacing w:val="-2"/>
                <w:sz w:val="20"/>
              </w:rPr>
              <w:t>Convention</w:t>
            </w:r>
          </w:p>
        </w:tc>
        <w:tc>
          <w:tcPr>
            <w:tcW w:w="3828" w:type="dxa"/>
            <w:tcBorders>
              <w:left w:val="single" w:sz="6" w:space="0" w:color="000000"/>
              <w:bottom w:val="single" w:sz="6" w:space="0" w:color="000000"/>
            </w:tcBorders>
            <w:shd w:val="clear" w:color="auto" w:fill="DFDAD6"/>
          </w:tcPr>
          <w:p w14:paraId="3A41C95D" w14:textId="77777777" w:rsidR="00196D8F" w:rsidRDefault="00196D8F">
            <w:pPr>
              <w:pStyle w:val="TableParagraph"/>
              <w:spacing w:before="9"/>
              <w:ind w:left="0"/>
              <w:rPr>
                <w:b/>
                <w:sz w:val="20"/>
              </w:rPr>
            </w:pPr>
          </w:p>
          <w:p w14:paraId="08D6BF58" w14:textId="77777777" w:rsidR="00196D8F" w:rsidRDefault="00000000">
            <w:pPr>
              <w:pStyle w:val="TableParagraph"/>
              <w:ind w:left="108"/>
              <w:rPr>
                <w:b/>
                <w:sz w:val="20"/>
              </w:rPr>
            </w:pPr>
            <w:r>
              <w:rPr>
                <w:b/>
                <w:spacing w:val="-2"/>
                <w:sz w:val="20"/>
              </w:rPr>
              <w:t>Description</w:t>
            </w:r>
          </w:p>
        </w:tc>
      </w:tr>
      <w:tr w:rsidR="00196D8F" w14:paraId="554621DD" w14:textId="77777777">
        <w:trPr>
          <w:trHeight w:val="585"/>
        </w:trPr>
        <w:tc>
          <w:tcPr>
            <w:tcW w:w="2263" w:type="dxa"/>
            <w:tcBorders>
              <w:top w:val="single" w:sz="6" w:space="0" w:color="000000"/>
              <w:left w:val="single" w:sz="6" w:space="0" w:color="000000"/>
              <w:bottom w:val="single" w:sz="6" w:space="0" w:color="000000"/>
              <w:right w:val="single" w:sz="6" w:space="0" w:color="000000"/>
            </w:tcBorders>
          </w:tcPr>
          <w:p w14:paraId="464C86CE" w14:textId="77777777" w:rsidR="00196D8F" w:rsidRDefault="00000000">
            <w:pPr>
              <w:pStyle w:val="TableParagraph"/>
              <w:spacing w:before="39"/>
              <w:rPr>
                <w:rFonts w:ascii="Courier New"/>
              </w:rPr>
            </w:pPr>
            <w:r>
              <w:rPr>
                <w:rFonts w:ascii="Courier New"/>
                <w:spacing w:val="-2"/>
              </w:rPr>
              <w:t>mode-</w:t>
            </w:r>
            <w:r>
              <w:rPr>
                <w:rFonts w:ascii="Courier New"/>
                <w:spacing w:val="-5"/>
              </w:rPr>
              <w:t>id</w:t>
            </w:r>
          </w:p>
        </w:tc>
        <w:tc>
          <w:tcPr>
            <w:tcW w:w="1560" w:type="dxa"/>
            <w:tcBorders>
              <w:top w:val="single" w:sz="6" w:space="0" w:color="000000"/>
              <w:left w:val="single" w:sz="6" w:space="0" w:color="000000"/>
              <w:bottom w:val="single" w:sz="6" w:space="0" w:color="000000"/>
              <w:right w:val="single" w:sz="6" w:space="0" w:color="000000"/>
            </w:tcBorders>
          </w:tcPr>
          <w:p w14:paraId="00DC5B5D" w14:textId="77777777" w:rsidR="00196D8F" w:rsidRDefault="00000000">
            <w:pPr>
              <w:pStyle w:val="TableParagraph"/>
              <w:spacing w:before="39"/>
              <w:ind w:left="166"/>
              <w:rPr>
                <w:rFonts w:ascii="Courier New"/>
              </w:rPr>
            </w:pPr>
            <w:r>
              <w:rPr>
                <w:rFonts w:ascii="Courier New"/>
                <w:spacing w:val="-2"/>
              </w:rPr>
              <w:t>string</w:t>
            </w:r>
          </w:p>
        </w:tc>
        <w:tc>
          <w:tcPr>
            <w:tcW w:w="1416" w:type="dxa"/>
            <w:tcBorders>
              <w:top w:val="single" w:sz="6" w:space="0" w:color="000000"/>
              <w:left w:val="single" w:sz="6" w:space="0" w:color="000000"/>
              <w:bottom w:val="single" w:sz="6" w:space="0" w:color="000000"/>
              <w:right w:val="single" w:sz="6" w:space="0" w:color="000000"/>
            </w:tcBorders>
          </w:tcPr>
          <w:p w14:paraId="20A9C00D" w14:textId="77777777" w:rsidR="00196D8F" w:rsidRDefault="00000000">
            <w:pPr>
              <w:pStyle w:val="TableParagraph"/>
              <w:spacing w:before="40"/>
              <w:ind w:left="17"/>
              <w:jc w:val="center"/>
            </w:pPr>
            <w:r>
              <w:t>M</w:t>
            </w:r>
          </w:p>
        </w:tc>
        <w:tc>
          <w:tcPr>
            <w:tcW w:w="3828" w:type="dxa"/>
            <w:tcBorders>
              <w:top w:val="single" w:sz="6" w:space="0" w:color="000000"/>
              <w:left w:val="single" w:sz="6" w:space="0" w:color="000000"/>
              <w:bottom w:val="single" w:sz="6" w:space="0" w:color="000000"/>
              <w:right w:val="single" w:sz="6" w:space="0" w:color="000000"/>
            </w:tcBorders>
          </w:tcPr>
          <w:p w14:paraId="2B396E38" w14:textId="77777777" w:rsidR="00196D8F" w:rsidRDefault="00000000">
            <w:pPr>
              <w:pStyle w:val="TableParagraph"/>
              <w:spacing w:before="40"/>
              <w:ind w:left="166" w:right="145"/>
            </w:pPr>
            <w:r>
              <w:t>The identifier of a mode defined for an entity.</w:t>
            </w:r>
          </w:p>
        </w:tc>
      </w:tr>
    </w:tbl>
    <w:p w14:paraId="7E8DF05D" w14:textId="77777777" w:rsidR="00196D8F" w:rsidRDefault="00196D8F">
      <w:pPr>
        <w:sectPr w:rsidR="00196D8F">
          <w:pgSz w:w="11910" w:h="16840"/>
          <w:pgMar w:top="1840" w:right="180" w:bottom="1200" w:left="1300" w:header="255" w:footer="952" w:gutter="0"/>
          <w:cols w:space="720"/>
        </w:sectPr>
      </w:pPr>
    </w:p>
    <w:p w14:paraId="264B1679" w14:textId="77777777" w:rsidR="00196D8F" w:rsidRDefault="00000000">
      <w:pPr>
        <w:pStyle w:val="a3"/>
        <w:spacing w:before="91"/>
        <w:ind w:left="118"/>
      </w:pPr>
      <w:r>
        <w:rPr>
          <w:u w:val="single"/>
        </w:rPr>
        <w:lastRenderedPageBreak/>
        <w:t>Query</w:t>
      </w:r>
      <w:r>
        <w:rPr>
          <w:spacing w:val="-4"/>
          <w:u w:val="single"/>
        </w:rPr>
        <w:t xml:space="preserve"> </w:t>
      </w:r>
      <w:r>
        <w:rPr>
          <w:spacing w:val="-2"/>
          <w:u w:val="single"/>
        </w:rPr>
        <w:t>Parameters:</w:t>
      </w:r>
    </w:p>
    <w:p w14:paraId="29A9EF02" w14:textId="77777777" w:rsidR="00196D8F" w:rsidRDefault="00196D8F">
      <w:pPr>
        <w:pStyle w:val="a3"/>
        <w:spacing w:before="8"/>
        <w:rPr>
          <w:sz w:val="12"/>
        </w:rPr>
      </w:pPr>
    </w:p>
    <w:p w14:paraId="7742EB67" w14:textId="77777777" w:rsidR="00196D8F" w:rsidRDefault="00000000">
      <w:pPr>
        <w:tabs>
          <w:tab w:val="left" w:pos="2521"/>
        </w:tabs>
        <w:spacing w:before="93"/>
        <w:ind w:left="1102"/>
        <w:rPr>
          <w:b/>
          <w:sz w:val="20"/>
        </w:rPr>
      </w:pPr>
      <w:bookmarkStart w:id="399" w:name="_bookmark277"/>
      <w:bookmarkEnd w:id="399"/>
      <w:r>
        <w:rPr>
          <w:b/>
          <w:sz w:val="20"/>
        </w:rPr>
        <w:t>Table</w:t>
      </w:r>
      <w:r>
        <w:rPr>
          <w:b/>
          <w:spacing w:val="-10"/>
          <w:sz w:val="20"/>
        </w:rPr>
        <w:t xml:space="preserve"> </w:t>
      </w:r>
      <w:r>
        <w:rPr>
          <w:b/>
          <w:spacing w:val="-5"/>
          <w:sz w:val="20"/>
        </w:rPr>
        <w:t>127</w:t>
      </w:r>
      <w:r>
        <w:rPr>
          <w:b/>
          <w:sz w:val="20"/>
        </w:rPr>
        <w:tab/>
        <w:t>Query</w:t>
      </w:r>
      <w:r>
        <w:rPr>
          <w:b/>
          <w:spacing w:val="-4"/>
          <w:sz w:val="20"/>
        </w:rPr>
        <w:t xml:space="preserve"> </w:t>
      </w:r>
      <w:r>
        <w:rPr>
          <w:b/>
          <w:sz w:val="20"/>
        </w:rPr>
        <w:t>Parameters</w:t>
      </w:r>
      <w:r>
        <w:rPr>
          <w:b/>
          <w:spacing w:val="-5"/>
          <w:sz w:val="20"/>
        </w:rPr>
        <w:t xml:space="preserve"> </w:t>
      </w:r>
      <w:r>
        <w:rPr>
          <w:b/>
          <w:sz w:val="20"/>
        </w:rPr>
        <w:t>-</w:t>
      </w:r>
      <w:r>
        <w:rPr>
          <w:b/>
          <w:spacing w:val="-5"/>
          <w:sz w:val="20"/>
        </w:rPr>
        <w:t xml:space="preserve"> </w:t>
      </w:r>
      <w:r>
        <w:rPr>
          <w:b/>
          <w:sz w:val="20"/>
        </w:rPr>
        <w:t>Get</w:t>
      </w:r>
      <w:r>
        <w:rPr>
          <w:b/>
          <w:spacing w:val="-6"/>
          <w:sz w:val="20"/>
        </w:rPr>
        <w:t xml:space="preserve"> </w:t>
      </w:r>
      <w:r>
        <w:rPr>
          <w:b/>
          <w:sz w:val="20"/>
        </w:rPr>
        <w:t>details</w:t>
      </w:r>
      <w:r>
        <w:rPr>
          <w:b/>
          <w:spacing w:val="-6"/>
          <w:sz w:val="20"/>
        </w:rPr>
        <w:t xml:space="preserve"> </w:t>
      </w:r>
      <w:r>
        <w:rPr>
          <w:b/>
          <w:sz w:val="20"/>
        </w:rPr>
        <w:t>of</w:t>
      </w:r>
      <w:r>
        <w:rPr>
          <w:b/>
          <w:spacing w:val="-5"/>
          <w:sz w:val="20"/>
        </w:rPr>
        <w:t xml:space="preserve"> </w:t>
      </w:r>
      <w:r>
        <w:rPr>
          <w:b/>
          <w:sz w:val="20"/>
        </w:rPr>
        <w:t>a</w:t>
      </w:r>
      <w:r>
        <w:rPr>
          <w:b/>
          <w:spacing w:val="-4"/>
          <w:sz w:val="20"/>
        </w:rPr>
        <w:t xml:space="preserve"> </w:t>
      </w:r>
      <w:r>
        <w:rPr>
          <w:b/>
          <w:sz w:val="20"/>
        </w:rPr>
        <w:t>single</w:t>
      </w:r>
      <w:r>
        <w:rPr>
          <w:b/>
          <w:spacing w:val="-4"/>
          <w:sz w:val="20"/>
        </w:rPr>
        <w:t xml:space="preserve"> </w:t>
      </w:r>
      <w:r>
        <w:rPr>
          <w:b/>
          <w:sz w:val="20"/>
        </w:rPr>
        <w:t>mode</w:t>
      </w:r>
      <w:r>
        <w:rPr>
          <w:b/>
          <w:spacing w:val="-3"/>
          <w:sz w:val="20"/>
        </w:rPr>
        <w:t xml:space="preserve"> </w:t>
      </w:r>
      <w:r>
        <w:rPr>
          <w:b/>
          <w:sz w:val="20"/>
        </w:rPr>
        <w:t>of</w:t>
      </w:r>
      <w:r>
        <w:rPr>
          <w:b/>
          <w:spacing w:val="-3"/>
          <w:sz w:val="20"/>
        </w:rPr>
        <w:t xml:space="preserve"> </w:t>
      </w:r>
      <w:r>
        <w:rPr>
          <w:b/>
          <w:sz w:val="20"/>
        </w:rPr>
        <w:t>an</w:t>
      </w:r>
      <w:r>
        <w:rPr>
          <w:b/>
          <w:spacing w:val="-6"/>
          <w:sz w:val="20"/>
        </w:rPr>
        <w:t xml:space="preserve"> </w:t>
      </w:r>
      <w:proofErr w:type="gramStart"/>
      <w:r>
        <w:rPr>
          <w:b/>
          <w:spacing w:val="-2"/>
          <w:sz w:val="20"/>
        </w:rPr>
        <w:t>entity</w:t>
      </w:r>
      <w:proofErr w:type="gramEnd"/>
    </w:p>
    <w:p w14:paraId="5D4DB9CA"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560"/>
        <w:gridCol w:w="1416"/>
        <w:gridCol w:w="3828"/>
      </w:tblGrid>
      <w:tr w:rsidR="00196D8F" w14:paraId="59D8CA26" w14:textId="77777777">
        <w:trPr>
          <w:trHeight w:val="585"/>
        </w:trPr>
        <w:tc>
          <w:tcPr>
            <w:tcW w:w="2263" w:type="dxa"/>
            <w:tcBorders>
              <w:bottom w:val="single" w:sz="6" w:space="0" w:color="000000"/>
              <w:right w:val="single" w:sz="6" w:space="0" w:color="000000"/>
            </w:tcBorders>
            <w:shd w:val="clear" w:color="auto" w:fill="DFDAD6"/>
          </w:tcPr>
          <w:p w14:paraId="09DD5F77" w14:textId="77777777" w:rsidR="00196D8F" w:rsidRDefault="00196D8F">
            <w:pPr>
              <w:pStyle w:val="TableParagraph"/>
              <w:spacing w:before="9"/>
              <w:ind w:left="0"/>
              <w:rPr>
                <w:b/>
                <w:sz w:val="20"/>
              </w:rPr>
            </w:pPr>
          </w:p>
          <w:p w14:paraId="0CA40CFC" w14:textId="77777777" w:rsidR="00196D8F" w:rsidRDefault="00000000">
            <w:pPr>
              <w:pStyle w:val="TableParagraph"/>
              <w:ind w:left="110"/>
              <w:rPr>
                <w:b/>
                <w:sz w:val="20"/>
              </w:rPr>
            </w:pPr>
            <w:r>
              <w:rPr>
                <w:b/>
                <w:sz w:val="20"/>
              </w:rPr>
              <w:t>Parameter</w:t>
            </w:r>
            <w:r>
              <w:rPr>
                <w:b/>
                <w:spacing w:val="-11"/>
                <w:sz w:val="20"/>
              </w:rPr>
              <w:t xml:space="preserve"> </w:t>
            </w:r>
            <w:r>
              <w:rPr>
                <w:b/>
                <w:spacing w:val="-4"/>
                <w:sz w:val="20"/>
              </w:rPr>
              <w:t>Name</w:t>
            </w:r>
          </w:p>
        </w:tc>
        <w:tc>
          <w:tcPr>
            <w:tcW w:w="1560" w:type="dxa"/>
            <w:tcBorders>
              <w:left w:val="single" w:sz="6" w:space="0" w:color="000000"/>
              <w:bottom w:val="single" w:sz="6" w:space="0" w:color="000000"/>
              <w:right w:val="single" w:sz="6" w:space="0" w:color="000000"/>
            </w:tcBorders>
            <w:shd w:val="clear" w:color="auto" w:fill="DFDAD6"/>
          </w:tcPr>
          <w:p w14:paraId="0C92CE3B" w14:textId="77777777" w:rsidR="00196D8F" w:rsidRDefault="00196D8F">
            <w:pPr>
              <w:pStyle w:val="TableParagraph"/>
              <w:spacing w:before="9"/>
              <w:ind w:left="0"/>
              <w:rPr>
                <w:b/>
                <w:sz w:val="20"/>
              </w:rPr>
            </w:pPr>
          </w:p>
          <w:p w14:paraId="76FE6720"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18C73196" w14:textId="77777777" w:rsidR="00196D8F" w:rsidRDefault="00196D8F">
            <w:pPr>
              <w:pStyle w:val="TableParagraph"/>
              <w:spacing w:before="9"/>
              <w:ind w:left="0"/>
              <w:rPr>
                <w:b/>
                <w:sz w:val="20"/>
              </w:rPr>
            </w:pPr>
          </w:p>
          <w:p w14:paraId="2CC5FDD1" w14:textId="77777777" w:rsidR="00196D8F" w:rsidRDefault="00000000">
            <w:pPr>
              <w:pStyle w:val="TableParagraph"/>
              <w:ind w:left="95" w:right="180"/>
              <w:jc w:val="center"/>
              <w:rPr>
                <w:b/>
                <w:sz w:val="20"/>
              </w:rPr>
            </w:pPr>
            <w:r>
              <w:rPr>
                <w:b/>
                <w:spacing w:val="-2"/>
                <w:sz w:val="20"/>
              </w:rPr>
              <w:t>Convention</w:t>
            </w:r>
          </w:p>
        </w:tc>
        <w:tc>
          <w:tcPr>
            <w:tcW w:w="3828" w:type="dxa"/>
            <w:tcBorders>
              <w:left w:val="single" w:sz="6" w:space="0" w:color="000000"/>
              <w:bottom w:val="single" w:sz="6" w:space="0" w:color="000000"/>
            </w:tcBorders>
            <w:shd w:val="clear" w:color="auto" w:fill="DFDAD6"/>
          </w:tcPr>
          <w:p w14:paraId="42A708DA" w14:textId="77777777" w:rsidR="00196D8F" w:rsidRDefault="00196D8F">
            <w:pPr>
              <w:pStyle w:val="TableParagraph"/>
              <w:spacing w:before="9"/>
              <w:ind w:left="0"/>
              <w:rPr>
                <w:b/>
                <w:sz w:val="20"/>
              </w:rPr>
            </w:pPr>
          </w:p>
          <w:p w14:paraId="1D0B6971" w14:textId="77777777" w:rsidR="00196D8F" w:rsidRDefault="00000000">
            <w:pPr>
              <w:pStyle w:val="TableParagraph"/>
              <w:ind w:left="108"/>
              <w:rPr>
                <w:b/>
                <w:sz w:val="20"/>
              </w:rPr>
            </w:pPr>
            <w:r>
              <w:rPr>
                <w:b/>
                <w:spacing w:val="-2"/>
                <w:sz w:val="20"/>
              </w:rPr>
              <w:t>Description</w:t>
            </w:r>
          </w:p>
        </w:tc>
      </w:tr>
      <w:tr w:rsidR="00196D8F" w14:paraId="26CEB619" w14:textId="77777777">
        <w:trPr>
          <w:trHeight w:val="1151"/>
        </w:trPr>
        <w:tc>
          <w:tcPr>
            <w:tcW w:w="2263" w:type="dxa"/>
            <w:tcBorders>
              <w:top w:val="single" w:sz="6" w:space="0" w:color="000000"/>
              <w:left w:val="single" w:sz="6" w:space="0" w:color="000000"/>
              <w:bottom w:val="single" w:sz="6" w:space="0" w:color="000000"/>
              <w:right w:val="single" w:sz="6" w:space="0" w:color="000000"/>
            </w:tcBorders>
          </w:tcPr>
          <w:p w14:paraId="6CCFF330" w14:textId="77777777" w:rsidR="00196D8F" w:rsidRDefault="00000000">
            <w:pPr>
              <w:pStyle w:val="TableParagraph"/>
              <w:spacing w:before="39"/>
              <w:rPr>
                <w:rFonts w:ascii="Courier New"/>
              </w:rPr>
            </w:pPr>
            <w:r>
              <w:rPr>
                <w:rFonts w:ascii="Courier New"/>
                <w:spacing w:val="-2"/>
              </w:rPr>
              <w:t>include</w:t>
            </w:r>
            <w:r>
              <w:rPr>
                <w:rFonts w:ascii="Courier New"/>
                <w:b/>
                <w:spacing w:val="-2"/>
              </w:rPr>
              <w:t>-</w:t>
            </w:r>
            <w:r>
              <w:rPr>
                <w:rFonts w:ascii="Courier New"/>
                <w:spacing w:val="-2"/>
              </w:rPr>
              <w:t>schema</w:t>
            </w:r>
          </w:p>
        </w:tc>
        <w:tc>
          <w:tcPr>
            <w:tcW w:w="1560" w:type="dxa"/>
            <w:tcBorders>
              <w:top w:val="single" w:sz="6" w:space="0" w:color="000000"/>
              <w:left w:val="single" w:sz="6" w:space="0" w:color="000000"/>
              <w:bottom w:val="single" w:sz="6" w:space="0" w:color="000000"/>
              <w:right w:val="single" w:sz="6" w:space="0" w:color="000000"/>
            </w:tcBorders>
          </w:tcPr>
          <w:p w14:paraId="00B15B0C" w14:textId="77777777" w:rsidR="00196D8F" w:rsidRDefault="00000000">
            <w:pPr>
              <w:pStyle w:val="TableParagraph"/>
              <w:spacing w:before="39"/>
              <w:ind w:left="166"/>
              <w:rPr>
                <w:rFonts w:ascii="Courier New"/>
              </w:rPr>
            </w:pPr>
            <w:proofErr w:type="spellStart"/>
            <w:r>
              <w:rPr>
                <w:rFonts w:ascii="Courier New"/>
                <w:spacing w:val="-2"/>
              </w:rPr>
              <w:t>boolean</w:t>
            </w:r>
            <w:proofErr w:type="spellEnd"/>
          </w:p>
        </w:tc>
        <w:tc>
          <w:tcPr>
            <w:tcW w:w="1416" w:type="dxa"/>
            <w:tcBorders>
              <w:top w:val="single" w:sz="6" w:space="0" w:color="000000"/>
              <w:left w:val="single" w:sz="6" w:space="0" w:color="000000"/>
              <w:bottom w:val="single" w:sz="6" w:space="0" w:color="000000"/>
              <w:right w:val="single" w:sz="6" w:space="0" w:color="000000"/>
            </w:tcBorders>
          </w:tcPr>
          <w:p w14:paraId="2EFE9056" w14:textId="77777777" w:rsidR="00196D8F" w:rsidRDefault="00000000">
            <w:pPr>
              <w:pStyle w:val="TableParagraph"/>
              <w:spacing w:before="40"/>
              <w:ind w:left="19"/>
              <w:jc w:val="center"/>
            </w:pPr>
            <w:r>
              <w:t>O</w:t>
            </w:r>
          </w:p>
        </w:tc>
        <w:tc>
          <w:tcPr>
            <w:tcW w:w="3828" w:type="dxa"/>
            <w:tcBorders>
              <w:top w:val="single" w:sz="6" w:space="0" w:color="000000"/>
              <w:left w:val="single" w:sz="6" w:space="0" w:color="000000"/>
              <w:bottom w:val="single" w:sz="6" w:space="0" w:color="000000"/>
              <w:right w:val="single" w:sz="6" w:space="0" w:color="000000"/>
            </w:tcBorders>
          </w:tcPr>
          <w:p w14:paraId="76F3F6D3" w14:textId="77777777" w:rsidR="00196D8F" w:rsidRDefault="00000000">
            <w:pPr>
              <w:pStyle w:val="TableParagraph"/>
              <w:spacing w:before="40"/>
              <w:ind w:left="166" w:right="146"/>
              <w:jc w:val="both"/>
            </w:pPr>
            <w:r>
              <w:t>Specifies whether the response should include schema information or not.</w:t>
            </w:r>
          </w:p>
          <w:p w14:paraId="08510237" w14:textId="77777777" w:rsidR="00196D8F" w:rsidRDefault="00000000">
            <w:pPr>
              <w:pStyle w:val="TableParagraph"/>
              <w:spacing w:before="41"/>
              <w:ind w:left="166"/>
              <w:jc w:val="both"/>
            </w:pPr>
            <w:r>
              <w:t>The</w:t>
            </w:r>
            <w:r>
              <w:rPr>
                <w:spacing w:val="-3"/>
              </w:rPr>
              <w:t xml:space="preserve"> </w:t>
            </w:r>
            <w:r>
              <w:t>default</w:t>
            </w:r>
            <w:r>
              <w:rPr>
                <w:spacing w:val="-4"/>
              </w:rPr>
              <w:t xml:space="preserve"> </w:t>
            </w:r>
            <w:r>
              <w:t>is</w:t>
            </w:r>
            <w:r>
              <w:rPr>
                <w:spacing w:val="-1"/>
              </w:rPr>
              <w:t xml:space="preserve"> </w:t>
            </w:r>
            <w:r>
              <w:rPr>
                <w:rFonts w:ascii="Courier New"/>
                <w:spacing w:val="-2"/>
              </w:rPr>
              <w:t>false</w:t>
            </w:r>
            <w:r>
              <w:rPr>
                <w:spacing w:val="-2"/>
              </w:rPr>
              <w:t>.</w:t>
            </w:r>
          </w:p>
        </w:tc>
      </w:tr>
    </w:tbl>
    <w:p w14:paraId="632CA6CF" w14:textId="77777777" w:rsidR="00196D8F" w:rsidRDefault="00196D8F">
      <w:pPr>
        <w:pStyle w:val="a3"/>
        <w:spacing w:before="1"/>
        <w:rPr>
          <w:b/>
          <w:sz w:val="21"/>
        </w:rPr>
      </w:pPr>
    </w:p>
    <w:p w14:paraId="43084936" w14:textId="77777777" w:rsidR="00196D8F" w:rsidRDefault="00000000">
      <w:pPr>
        <w:pStyle w:val="a3"/>
        <w:ind w:left="118"/>
      </w:pPr>
      <w:r>
        <w:rPr>
          <w:u w:val="single"/>
        </w:rPr>
        <w:t>Request</w:t>
      </w:r>
      <w:r>
        <w:rPr>
          <w:spacing w:val="-4"/>
          <w:u w:val="single"/>
        </w:rPr>
        <w:t xml:space="preserve"> </w:t>
      </w:r>
      <w:r>
        <w:rPr>
          <w:spacing w:val="-2"/>
          <w:u w:val="single"/>
        </w:rPr>
        <w:t>Headers:</w:t>
      </w:r>
    </w:p>
    <w:p w14:paraId="2FED79AE" w14:textId="77777777" w:rsidR="00196D8F" w:rsidRDefault="00000000">
      <w:pPr>
        <w:pStyle w:val="a3"/>
        <w:spacing w:before="119"/>
        <w:ind w:left="402"/>
      </w:pPr>
      <w:r>
        <w:t>This</w:t>
      </w:r>
      <w:r>
        <w:rPr>
          <w:spacing w:val="-4"/>
        </w:rPr>
        <w:t xml:space="preserve"> </w:t>
      </w:r>
      <w:r>
        <w:t>method</w:t>
      </w:r>
      <w:r>
        <w:rPr>
          <w:spacing w:val="-4"/>
        </w:rPr>
        <w:t xml:space="preserve"> </w:t>
      </w:r>
      <w:r>
        <w:t>does</w:t>
      </w:r>
      <w:r>
        <w:rPr>
          <w:spacing w:val="-5"/>
        </w:rPr>
        <w:t xml:space="preserve"> </w:t>
      </w:r>
      <w:r>
        <w:t>not</w:t>
      </w:r>
      <w:r>
        <w:rPr>
          <w:spacing w:val="-5"/>
        </w:rPr>
        <w:t xml:space="preserve"> </w:t>
      </w:r>
      <w:r>
        <w:t>use</w:t>
      </w:r>
      <w:r>
        <w:rPr>
          <w:spacing w:val="-4"/>
        </w:rPr>
        <w:t xml:space="preserve"> </w:t>
      </w:r>
      <w:r>
        <w:t>any</w:t>
      </w:r>
      <w:r>
        <w:rPr>
          <w:spacing w:val="-4"/>
        </w:rPr>
        <w:t xml:space="preserve"> </w:t>
      </w:r>
      <w:r>
        <w:t>specific</w:t>
      </w:r>
      <w:r>
        <w:rPr>
          <w:spacing w:val="-3"/>
        </w:rPr>
        <w:t xml:space="preserve"> </w:t>
      </w:r>
      <w:r>
        <w:t>header</w:t>
      </w:r>
      <w:r>
        <w:rPr>
          <w:spacing w:val="-3"/>
        </w:rPr>
        <w:t xml:space="preserve"> </w:t>
      </w:r>
      <w:r>
        <w:rPr>
          <w:spacing w:val="-2"/>
        </w:rPr>
        <w:t>parameters.</w:t>
      </w:r>
    </w:p>
    <w:p w14:paraId="4461D29D" w14:textId="77777777" w:rsidR="00196D8F" w:rsidRDefault="00196D8F">
      <w:pPr>
        <w:pStyle w:val="a3"/>
        <w:rPr>
          <w:sz w:val="21"/>
        </w:rPr>
      </w:pPr>
    </w:p>
    <w:p w14:paraId="77D9B908" w14:textId="77777777" w:rsidR="00196D8F" w:rsidRDefault="00000000">
      <w:pPr>
        <w:pStyle w:val="a3"/>
        <w:ind w:left="118"/>
      </w:pPr>
      <w:r>
        <w:rPr>
          <w:u w:val="single"/>
        </w:rPr>
        <w:t>Response</w:t>
      </w:r>
      <w:r>
        <w:rPr>
          <w:spacing w:val="-6"/>
          <w:u w:val="single"/>
        </w:rPr>
        <w:t xml:space="preserve"> </w:t>
      </w:r>
      <w:r>
        <w:rPr>
          <w:u w:val="single"/>
        </w:rPr>
        <w:t>Status</w:t>
      </w:r>
      <w:r>
        <w:rPr>
          <w:spacing w:val="-5"/>
          <w:u w:val="single"/>
        </w:rPr>
        <w:t xml:space="preserve"> </w:t>
      </w:r>
      <w:r>
        <w:rPr>
          <w:spacing w:val="-2"/>
          <w:u w:val="single"/>
        </w:rPr>
        <w:t>Codes:</w:t>
      </w:r>
    </w:p>
    <w:p w14:paraId="769C6C9A" w14:textId="77777777" w:rsidR="00196D8F" w:rsidRDefault="00196D8F">
      <w:pPr>
        <w:pStyle w:val="a3"/>
        <w:spacing w:before="8"/>
        <w:rPr>
          <w:sz w:val="12"/>
        </w:rPr>
      </w:pPr>
    </w:p>
    <w:p w14:paraId="69FF4428" w14:textId="77777777" w:rsidR="00196D8F" w:rsidRDefault="00000000">
      <w:pPr>
        <w:tabs>
          <w:tab w:val="left" w:pos="2237"/>
        </w:tabs>
        <w:spacing w:before="93"/>
        <w:ind w:left="819"/>
        <w:rPr>
          <w:b/>
          <w:sz w:val="20"/>
        </w:rPr>
      </w:pPr>
      <w:bookmarkStart w:id="400" w:name="_bookmark278"/>
      <w:bookmarkEnd w:id="400"/>
      <w:r>
        <w:rPr>
          <w:b/>
          <w:sz w:val="20"/>
        </w:rPr>
        <w:t>Table</w:t>
      </w:r>
      <w:r>
        <w:rPr>
          <w:b/>
          <w:spacing w:val="-10"/>
          <w:sz w:val="20"/>
        </w:rPr>
        <w:t xml:space="preserve"> </w:t>
      </w:r>
      <w:r>
        <w:rPr>
          <w:b/>
          <w:spacing w:val="-5"/>
          <w:sz w:val="20"/>
        </w:rPr>
        <w:t>128</w:t>
      </w:r>
      <w:r>
        <w:rPr>
          <w:b/>
          <w:sz w:val="20"/>
        </w:rPr>
        <w:tab/>
        <w:t>Response</w:t>
      </w:r>
      <w:r>
        <w:rPr>
          <w:b/>
          <w:spacing w:val="-5"/>
          <w:sz w:val="20"/>
        </w:rPr>
        <w:t xml:space="preserve"> </w:t>
      </w:r>
      <w:r>
        <w:rPr>
          <w:b/>
          <w:sz w:val="20"/>
        </w:rPr>
        <w:t>Status</w:t>
      </w:r>
      <w:r>
        <w:rPr>
          <w:b/>
          <w:spacing w:val="-5"/>
          <w:sz w:val="20"/>
        </w:rPr>
        <w:t xml:space="preserve"> </w:t>
      </w:r>
      <w:r>
        <w:rPr>
          <w:b/>
          <w:sz w:val="20"/>
        </w:rPr>
        <w:t>Codes</w:t>
      </w:r>
      <w:r>
        <w:rPr>
          <w:b/>
          <w:spacing w:val="-4"/>
          <w:sz w:val="20"/>
        </w:rPr>
        <w:t xml:space="preserve"> </w:t>
      </w:r>
      <w:r>
        <w:rPr>
          <w:b/>
          <w:sz w:val="20"/>
        </w:rPr>
        <w:t>-</w:t>
      </w:r>
      <w:r>
        <w:rPr>
          <w:b/>
          <w:spacing w:val="-2"/>
          <w:sz w:val="20"/>
        </w:rPr>
        <w:t xml:space="preserve"> </w:t>
      </w:r>
      <w:r>
        <w:rPr>
          <w:b/>
          <w:sz w:val="20"/>
        </w:rPr>
        <w:t>Get</w:t>
      </w:r>
      <w:r>
        <w:rPr>
          <w:b/>
          <w:spacing w:val="-6"/>
          <w:sz w:val="20"/>
        </w:rPr>
        <w:t xml:space="preserve"> </w:t>
      </w:r>
      <w:r>
        <w:rPr>
          <w:b/>
          <w:sz w:val="20"/>
        </w:rPr>
        <w:t>details</w:t>
      </w:r>
      <w:r>
        <w:rPr>
          <w:b/>
          <w:spacing w:val="-6"/>
          <w:sz w:val="20"/>
        </w:rPr>
        <w:t xml:space="preserve"> </w:t>
      </w:r>
      <w:r>
        <w:rPr>
          <w:b/>
          <w:sz w:val="20"/>
        </w:rPr>
        <w:t>of</w:t>
      </w:r>
      <w:r>
        <w:rPr>
          <w:b/>
          <w:spacing w:val="-2"/>
          <w:sz w:val="20"/>
        </w:rPr>
        <w:t xml:space="preserve"> </w:t>
      </w:r>
      <w:r>
        <w:rPr>
          <w:b/>
          <w:sz w:val="20"/>
        </w:rPr>
        <w:t>a</w:t>
      </w:r>
      <w:r>
        <w:rPr>
          <w:b/>
          <w:spacing w:val="-5"/>
          <w:sz w:val="20"/>
        </w:rPr>
        <w:t xml:space="preserve"> </w:t>
      </w:r>
      <w:r>
        <w:rPr>
          <w:b/>
          <w:sz w:val="20"/>
        </w:rPr>
        <w:t>single</w:t>
      </w:r>
      <w:r>
        <w:rPr>
          <w:b/>
          <w:spacing w:val="-5"/>
          <w:sz w:val="20"/>
        </w:rPr>
        <w:t xml:space="preserve"> </w:t>
      </w:r>
      <w:r>
        <w:rPr>
          <w:b/>
          <w:sz w:val="20"/>
        </w:rPr>
        <w:t>mode</w:t>
      </w:r>
      <w:r>
        <w:rPr>
          <w:b/>
          <w:spacing w:val="-6"/>
          <w:sz w:val="20"/>
        </w:rPr>
        <w:t xml:space="preserve"> </w:t>
      </w:r>
      <w:r>
        <w:rPr>
          <w:b/>
          <w:sz w:val="20"/>
        </w:rPr>
        <w:t>of</w:t>
      </w:r>
      <w:r>
        <w:rPr>
          <w:b/>
          <w:spacing w:val="-4"/>
          <w:sz w:val="20"/>
        </w:rPr>
        <w:t xml:space="preserve"> </w:t>
      </w:r>
      <w:r>
        <w:rPr>
          <w:b/>
          <w:sz w:val="20"/>
        </w:rPr>
        <w:t>an</w:t>
      </w:r>
      <w:r>
        <w:rPr>
          <w:b/>
          <w:spacing w:val="-5"/>
          <w:sz w:val="20"/>
        </w:rPr>
        <w:t xml:space="preserve"> </w:t>
      </w:r>
      <w:proofErr w:type="gramStart"/>
      <w:r>
        <w:rPr>
          <w:b/>
          <w:spacing w:val="-2"/>
          <w:sz w:val="20"/>
        </w:rPr>
        <w:t>entity</w:t>
      </w:r>
      <w:proofErr w:type="gramEnd"/>
    </w:p>
    <w:p w14:paraId="00E6A83F"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3C06A1AE" w14:textId="77777777">
        <w:trPr>
          <w:trHeight w:val="585"/>
        </w:trPr>
        <w:tc>
          <w:tcPr>
            <w:tcW w:w="1697" w:type="dxa"/>
            <w:tcBorders>
              <w:bottom w:val="single" w:sz="6" w:space="0" w:color="000000"/>
              <w:right w:val="single" w:sz="6" w:space="0" w:color="000000"/>
            </w:tcBorders>
            <w:shd w:val="clear" w:color="auto" w:fill="DFDAD6"/>
          </w:tcPr>
          <w:p w14:paraId="2BD13A13" w14:textId="77777777" w:rsidR="00196D8F" w:rsidRDefault="00196D8F">
            <w:pPr>
              <w:pStyle w:val="TableParagraph"/>
              <w:spacing w:before="9"/>
              <w:ind w:left="0"/>
              <w:rPr>
                <w:b/>
                <w:sz w:val="20"/>
              </w:rPr>
            </w:pPr>
          </w:p>
          <w:p w14:paraId="14ADC5CB" w14:textId="77777777" w:rsidR="00196D8F" w:rsidRDefault="00000000">
            <w:pPr>
              <w:pStyle w:val="TableParagraph"/>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6989C862" w14:textId="77777777" w:rsidR="00196D8F" w:rsidRDefault="00196D8F">
            <w:pPr>
              <w:pStyle w:val="TableParagraph"/>
              <w:spacing w:before="9"/>
              <w:ind w:left="0"/>
              <w:rPr>
                <w:b/>
                <w:sz w:val="20"/>
              </w:rPr>
            </w:pPr>
          </w:p>
          <w:p w14:paraId="65D952AB" w14:textId="77777777" w:rsidR="00196D8F" w:rsidRDefault="00000000">
            <w:pPr>
              <w:pStyle w:val="TableParagraph"/>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5D456467" w14:textId="77777777" w:rsidR="00196D8F" w:rsidRDefault="00196D8F">
            <w:pPr>
              <w:pStyle w:val="TableParagraph"/>
              <w:spacing w:before="9"/>
              <w:ind w:left="0"/>
              <w:rPr>
                <w:b/>
                <w:sz w:val="20"/>
              </w:rPr>
            </w:pPr>
          </w:p>
          <w:p w14:paraId="4A29AE0A" w14:textId="77777777" w:rsidR="00196D8F" w:rsidRDefault="00000000">
            <w:pPr>
              <w:pStyle w:val="TableParagraph"/>
              <w:ind w:left="107"/>
              <w:rPr>
                <w:b/>
                <w:sz w:val="20"/>
              </w:rPr>
            </w:pPr>
            <w:r>
              <w:rPr>
                <w:b/>
                <w:spacing w:val="-2"/>
                <w:sz w:val="20"/>
              </w:rPr>
              <w:t>Description</w:t>
            </w:r>
          </w:p>
        </w:tc>
      </w:tr>
      <w:tr w:rsidR="00196D8F" w14:paraId="13B58E27" w14:textId="77777777">
        <w:trPr>
          <w:trHeight w:val="332"/>
        </w:trPr>
        <w:tc>
          <w:tcPr>
            <w:tcW w:w="1697" w:type="dxa"/>
            <w:tcBorders>
              <w:top w:val="single" w:sz="6" w:space="0" w:color="000000"/>
              <w:left w:val="single" w:sz="6" w:space="0" w:color="000000"/>
              <w:bottom w:val="single" w:sz="6" w:space="0" w:color="000000"/>
              <w:right w:val="single" w:sz="6" w:space="0" w:color="000000"/>
            </w:tcBorders>
          </w:tcPr>
          <w:p w14:paraId="65756733" w14:textId="77777777" w:rsidR="00196D8F" w:rsidRDefault="00000000">
            <w:pPr>
              <w:pStyle w:val="TableParagraph"/>
              <w:spacing w:before="39"/>
              <w:rPr>
                <w:rFonts w:ascii="Courier New"/>
              </w:rPr>
            </w:pPr>
            <w:r>
              <w:rPr>
                <w:rFonts w:ascii="Courier New"/>
                <w:spacing w:val="-5"/>
              </w:rPr>
              <w:t>200</w:t>
            </w:r>
          </w:p>
        </w:tc>
        <w:tc>
          <w:tcPr>
            <w:tcW w:w="2410" w:type="dxa"/>
            <w:tcBorders>
              <w:top w:val="single" w:sz="6" w:space="0" w:color="000000"/>
              <w:left w:val="single" w:sz="6" w:space="0" w:color="000000"/>
              <w:bottom w:val="single" w:sz="6" w:space="0" w:color="000000"/>
              <w:right w:val="single" w:sz="6" w:space="0" w:color="000000"/>
            </w:tcBorders>
          </w:tcPr>
          <w:p w14:paraId="64050B4F" w14:textId="77777777" w:rsidR="00196D8F" w:rsidRDefault="00000000">
            <w:pPr>
              <w:pStyle w:val="TableParagraph"/>
              <w:spacing w:before="40"/>
            </w:pPr>
            <w:hyperlink w:anchor="_bookmark279" w:history="1">
              <w:r>
                <w:rPr>
                  <w:color w:val="006DA4"/>
                </w:rPr>
                <w:t>Table</w:t>
              </w:r>
              <w:r>
                <w:rPr>
                  <w:color w:val="006DA4"/>
                  <w:spacing w:val="-4"/>
                </w:rPr>
                <w:t xml:space="preserve"> </w:t>
              </w:r>
              <w:r>
                <w:rPr>
                  <w:color w:val="006DA4"/>
                  <w:spacing w:val="-5"/>
                </w:rPr>
                <w:t>129</w:t>
              </w:r>
            </w:hyperlink>
          </w:p>
        </w:tc>
        <w:tc>
          <w:tcPr>
            <w:tcW w:w="4962" w:type="dxa"/>
            <w:tcBorders>
              <w:top w:val="single" w:sz="6" w:space="0" w:color="000000"/>
              <w:left w:val="single" w:sz="6" w:space="0" w:color="000000"/>
              <w:bottom w:val="single" w:sz="6" w:space="0" w:color="000000"/>
              <w:right w:val="single" w:sz="6" w:space="0" w:color="000000"/>
            </w:tcBorders>
          </w:tcPr>
          <w:p w14:paraId="308FB23D" w14:textId="77777777" w:rsidR="00196D8F" w:rsidRDefault="00000000">
            <w:pPr>
              <w:pStyle w:val="TableParagraph"/>
              <w:spacing w:before="40"/>
            </w:pPr>
            <w:r>
              <w:t>The</w:t>
            </w:r>
            <w:r>
              <w:rPr>
                <w:spacing w:val="-4"/>
              </w:rPr>
              <w:t xml:space="preserve"> </w:t>
            </w:r>
            <w:r>
              <w:t>request</w:t>
            </w:r>
            <w:r>
              <w:rPr>
                <w:spacing w:val="-1"/>
              </w:rPr>
              <w:t xml:space="preserve"> </w:t>
            </w:r>
            <w:r>
              <w:t>was</w:t>
            </w:r>
            <w:r>
              <w:rPr>
                <w:spacing w:val="-5"/>
              </w:rPr>
              <w:t xml:space="preserve"> </w:t>
            </w:r>
            <w:r>
              <w:rPr>
                <w:spacing w:val="-2"/>
              </w:rPr>
              <w:t>successful.</w:t>
            </w:r>
          </w:p>
        </w:tc>
      </w:tr>
    </w:tbl>
    <w:p w14:paraId="371B264A" w14:textId="77777777" w:rsidR="00196D8F" w:rsidRDefault="00196D8F">
      <w:pPr>
        <w:pStyle w:val="a3"/>
        <w:spacing w:before="1"/>
        <w:rPr>
          <w:b/>
          <w:sz w:val="21"/>
        </w:rPr>
      </w:pPr>
    </w:p>
    <w:p w14:paraId="2798C099" w14:textId="77777777" w:rsidR="00196D8F" w:rsidRDefault="00000000">
      <w:pPr>
        <w:pStyle w:val="a3"/>
        <w:spacing w:before="1"/>
        <w:ind w:left="118"/>
      </w:pPr>
      <w:r>
        <w:rPr>
          <w:u w:val="single"/>
        </w:rPr>
        <w:t>Response</w:t>
      </w:r>
      <w:r>
        <w:rPr>
          <w:spacing w:val="-10"/>
          <w:u w:val="single"/>
        </w:rPr>
        <w:t xml:space="preserve"> </w:t>
      </w:r>
      <w:r>
        <w:rPr>
          <w:spacing w:val="-2"/>
          <w:u w:val="single"/>
        </w:rPr>
        <w:t>Body:</w:t>
      </w:r>
    </w:p>
    <w:p w14:paraId="2A216DA6" w14:textId="77777777" w:rsidR="00196D8F" w:rsidRDefault="00196D8F">
      <w:pPr>
        <w:pStyle w:val="a3"/>
        <w:spacing w:before="10"/>
        <w:rPr>
          <w:sz w:val="12"/>
        </w:rPr>
      </w:pPr>
    </w:p>
    <w:p w14:paraId="5F783865" w14:textId="77777777" w:rsidR="00196D8F" w:rsidRDefault="00000000">
      <w:pPr>
        <w:tabs>
          <w:tab w:val="left" w:pos="2629"/>
        </w:tabs>
        <w:spacing w:before="93"/>
        <w:ind w:left="1210"/>
        <w:rPr>
          <w:b/>
          <w:sz w:val="20"/>
        </w:rPr>
      </w:pPr>
      <w:bookmarkStart w:id="401" w:name="_bookmark279"/>
      <w:bookmarkEnd w:id="401"/>
      <w:r>
        <w:rPr>
          <w:b/>
          <w:sz w:val="20"/>
        </w:rPr>
        <w:t>Table</w:t>
      </w:r>
      <w:r>
        <w:rPr>
          <w:b/>
          <w:spacing w:val="-10"/>
          <w:sz w:val="20"/>
        </w:rPr>
        <w:t xml:space="preserve"> </w:t>
      </w:r>
      <w:r>
        <w:rPr>
          <w:b/>
          <w:spacing w:val="-5"/>
          <w:sz w:val="20"/>
        </w:rPr>
        <w:t>129</w:t>
      </w:r>
      <w:r>
        <w:rPr>
          <w:b/>
          <w:sz w:val="20"/>
        </w:rPr>
        <w:tab/>
        <w:t>Response</w:t>
      </w:r>
      <w:r>
        <w:rPr>
          <w:b/>
          <w:spacing w:val="-4"/>
          <w:sz w:val="20"/>
        </w:rPr>
        <w:t xml:space="preserve"> </w:t>
      </w:r>
      <w:r>
        <w:rPr>
          <w:b/>
          <w:sz w:val="20"/>
        </w:rPr>
        <w:t>Body</w:t>
      </w:r>
      <w:r>
        <w:rPr>
          <w:b/>
          <w:spacing w:val="-4"/>
          <w:sz w:val="20"/>
        </w:rPr>
        <w:t xml:space="preserve"> </w:t>
      </w:r>
      <w:r>
        <w:rPr>
          <w:b/>
          <w:sz w:val="20"/>
        </w:rPr>
        <w:t>-</w:t>
      </w:r>
      <w:r>
        <w:rPr>
          <w:b/>
          <w:spacing w:val="-4"/>
          <w:sz w:val="20"/>
        </w:rPr>
        <w:t xml:space="preserve"> </w:t>
      </w:r>
      <w:r>
        <w:rPr>
          <w:b/>
          <w:sz w:val="20"/>
        </w:rPr>
        <w:t>Get</w:t>
      </w:r>
      <w:r>
        <w:rPr>
          <w:b/>
          <w:spacing w:val="-5"/>
          <w:sz w:val="20"/>
        </w:rPr>
        <w:t xml:space="preserve"> </w:t>
      </w:r>
      <w:r>
        <w:rPr>
          <w:b/>
          <w:sz w:val="20"/>
        </w:rPr>
        <w:t>details</w:t>
      </w:r>
      <w:r>
        <w:rPr>
          <w:b/>
          <w:spacing w:val="-5"/>
          <w:sz w:val="20"/>
        </w:rPr>
        <w:t xml:space="preserve"> </w:t>
      </w:r>
      <w:r>
        <w:rPr>
          <w:b/>
          <w:sz w:val="20"/>
        </w:rPr>
        <w:t>of</w:t>
      </w:r>
      <w:r>
        <w:rPr>
          <w:b/>
          <w:spacing w:val="-3"/>
          <w:sz w:val="20"/>
        </w:rPr>
        <w:t xml:space="preserve"> </w:t>
      </w:r>
      <w:r>
        <w:rPr>
          <w:b/>
          <w:sz w:val="20"/>
        </w:rPr>
        <w:t>a</w:t>
      </w:r>
      <w:r>
        <w:rPr>
          <w:b/>
          <w:spacing w:val="-3"/>
          <w:sz w:val="20"/>
        </w:rPr>
        <w:t xml:space="preserve"> </w:t>
      </w:r>
      <w:r>
        <w:rPr>
          <w:b/>
          <w:sz w:val="20"/>
        </w:rPr>
        <w:t>single</w:t>
      </w:r>
      <w:r>
        <w:rPr>
          <w:b/>
          <w:spacing w:val="-3"/>
          <w:sz w:val="20"/>
        </w:rPr>
        <w:t xml:space="preserve"> </w:t>
      </w:r>
      <w:r>
        <w:rPr>
          <w:b/>
          <w:sz w:val="20"/>
        </w:rPr>
        <w:t>mode</w:t>
      </w:r>
      <w:r>
        <w:rPr>
          <w:b/>
          <w:spacing w:val="-3"/>
          <w:sz w:val="20"/>
        </w:rPr>
        <w:t xml:space="preserve"> </w:t>
      </w:r>
      <w:r>
        <w:rPr>
          <w:b/>
          <w:sz w:val="20"/>
        </w:rPr>
        <w:t>of</w:t>
      </w:r>
      <w:r>
        <w:rPr>
          <w:b/>
          <w:spacing w:val="-4"/>
          <w:sz w:val="20"/>
        </w:rPr>
        <w:t xml:space="preserve"> </w:t>
      </w:r>
      <w:r>
        <w:rPr>
          <w:b/>
          <w:sz w:val="20"/>
        </w:rPr>
        <w:t>an</w:t>
      </w:r>
      <w:r>
        <w:rPr>
          <w:b/>
          <w:spacing w:val="-4"/>
          <w:sz w:val="20"/>
        </w:rPr>
        <w:t xml:space="preserve"> </w:t>
      </w:r>
      <w:proofErr w:type="gramStart"/>
      <w:r>
        <w:rPr>
          <w:b/>
          <w:spacing w:val="-2"/>
          <w:sz w:val="20"/>
        </w:rPr>
        <w:t>entity</w:t>
      </w:r>
      <w:proofErr w:type="gramEnd"/>
    </w:p>
    <w:p w14:paraId="22185249" w14:textId="77777777" w:rsidR="00196D8F" w:rsidRDefault="00196D8F">
      <w:pPr>
        <w:pStyle w:val="a3"/>
        <w:spacing w:before="8"/>
        <w:rPr>
          <w:b/>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127"/>
        <w:gridCol w:w="1419"/>
        <w:gridCol w:w="3543"/>
      </w:tblGrid>
      <w:tr w:rsidR="00196D8F" w14:paraId="624664D1" w14:textId="77777777">
        <w:trPr>
          <w:trHeight w:val="585"/>
        </w:trPr>
        <w:tc>
          <w:tcPr>
            <w:tcW w:w="1980" w:type="dxa"/>
            <w:tcBorders>
              <w:bottom w:val="single" w:sz="6" w:space="0" w:color="000000"/>
              <w:right w:val="single" w:sz="6" w:space="0" w:color="000000"/>
            </w:tcBorders>
            <w:shd w:val="clear" w:color="auto" w:fill="DFDAD6"/>
          </w:tcPr>
          <w:p w14:paraId="1A197AF6" w14:textId="77777777" w:rsidR="00196D8F" w:rsidRDefault="00196D8F">
            <w:pPr>
              <w:pStyle w:val="TableParagraph"/>
              <w:ind w:left="0"/>
              <w:rPr>
                <w:b/>
                <w:sz w:val="21"/>
              </w:rPr>
            </w:pPr>
          </w:p>
          <w:p w14:paraId="5E8EEAEF" w14:textId="77777777" w:rsidR="00196D8F" w:rsidRDefault="00000000">
            <w:pPr>
              <w:pStyle w:val="TableParagraph"/>
              <w:ind w:left="107"/>
              <w:rPr>
                <w:b/>
                <w:sz w:val="20"/>
              </w:rPr>
            </w:pPr>
            <w:r>
              <w:rPr>
                <w:b/>
                <w:spacing w:val="-2"/>
                <w:sz w:val="20"/>
              </w:rPr>
              <w:t>Attribute</w:t>
            </w:r>
          </w:p>
        </w:tc>
        <w:tc>
          <w:tcPr>
            <w:tcW w:w="2127" w:type="dxa"/>
            <w:tcBorders>
              <w:left w:val="single" w:sz="6" w:space="0" w:color="000000"/>
              <w:bottom w:val="single" w:sz="6" w:space="0" w:color="000000"/>
              <w:right w:val="single" w:sz="6" w:space="0" w:color="000000"/>
            </w:tcBorders>
            <w:shd w:val="clear" w:color="auto" w:fill="DFDAD6"/>
          </w:tcPr>
          <w:p w14:paraId="2BD7BC2D" w14:textId="77777777" w:rsidR="00196D8F" w:rsidRDefault="00196D8F">
            <w:pPr>
              <w:pStyle w:val="TableParagraph"/>
              <w:ind w:left="0"/>
              <w:rPr>
                <w:b/>
                <w:sz w:val="21"/>
              </w:rPr>
            </w:pPr>
          </w:p>
          <w:p w14:paraId="0E5ACCAA" w14:textId="77777777" w:rsidR="00196D8F" w:rsidRDefault="00000000">
            <w:pPr>
              <w:pStyle w:val="TableParagraph"/>
              <w:ind w:left="105"/>
              <w:rPr>
                <w:b/>
                <w:sz w:val="20"/>
              </w:rPr>
            </w:pPr>
            <w:r>
              <w:rPr>
                <w:b/>
                <w:spacing w:val="-4"/>
                <w:sz w:val="20"/>
              </w:rPr>
              <w:t>Type</w:t>
            </w:r>
          </w:p>
        </w:tc>
        <w:tc>
          <w:tcPr>
            <w:tcW w:w="1419" w:type="dxa"/>
            <w:tcBorders>
              <w:left w:val="single" w:sz="6" w:space="0" w:color="000000"/>
              <w:bottom w:val="single" w:sz="6" w:space="0" w:color="000000"/>
              <w:right w:val="single" w:sz="6" w:space="0" w:color="000000"/>
            </w:tcBorders>
            <w:shd w:val="clear" w:color="auto" w:fill="DFDAD6"/>
          </w:tcPr>
          <w:p w14:paraId="4C6A3FB8" w14:textId="77777777" w:rsidR="00196D8F" w:rsidRDefault="00196D8F">
            <w:pPr>
              <w:pStyle w:val="TableParagraph"/>
              <w:ind w:left="0"/>
              <w:rPr>
                <w:b/>
                <w:sz w:val="21"/>
              </w:rPr>
            </w:pPr>
          </w:p>
          <w:p w14:paraId="231B44E5" w14:textId="77777777" w:rsidR="00196D8F" w:rsidRDefault="00000000">
            <w:pPr>
              <w:pStyle w:val="TableParagraph"/>
              <w:ind w:left="105"/>
              <w:rPr>
                <w:b/>
                <w:sz w:val="20"/>
              </w:rPr>
            </w:pPr>
            <w:r>
              <w:rPr>
                <w:b/>
                <w:spacing w:val="-2"/>
                <w:sz w:val="20"/>
              </w:rPr>
              <w:t>Convention</w:t>
            </w:r>
          </w:p>
        </w:tc>
        <w:tc>
          <w:tcPr>
            <w:tcW w:w="3543" w:type="dxa"/>
            <w:tcBorders>
              <w:left w:val="single" w:sz="6" w:space="0" w:color="000000"/>
              <w:bottom w:val="single" w:sz="6" w:space="0" w:color="000000"/>
            </w:tcBorders>
            <w:shd w:val="clear" w:color="auto" w:fill="DFDAD6"/>
          </w:tcPr>
          <w:p w14:paraId="682ED0DE" w14:textId="77777777" w:rsidR="00196D8F" w:rsidRDefault="00196D8F">
            <w:pPr>
              <w:pStyle w:val="TableParagraph"/>
              <w:ind w:left="0"/>
              <w:rPr>
                <w:b/>
                <w:sz w:val="21"/>
              </w:rPr>
            </w:pPr>
          </w:p>
          <w:p w14:paraId="670FC005" w14:textId="77777777" w:rsidR="00196D8F" w:rsidRDefault="00000000">
            <w:pPr>
              <w:pStyle w:val="TableParagraph"/>
              <w:ind w:left="105"/>
              <w:rPr>
                <w:b/>
                <w:sz w:val="20"/>
              </w:rPr>
            </w:pPr>
            <w:r>
              <w:rPr>
                <w:b/>
                <w:spacing w:val="-2"/>
                <w:sz w:val="20"/>
              </w:rPr>
              <w:t>Description</w:t>
            </w:r>
          </w:p>
        </w:tc>
      </w:tr>
      <w:tr w:rsidR="00196D8F" w14:paraId="3E094699" w14:textId="77777777">
        <w:trPr>
          <w:trHeight w:val="333"/>
        </w:trPr>
        <w:tc>
          <w:tcPr>
            <w:tcW w:w="1980" w:type="dxa"/>
            <w:tcBorders>
              <w:top w:val="single" w:sz="6" w:space="0" w:color="000000"/>
              <w:right w:val="single" w:sz="6" w:space="0" w:color="000000"/>
            </w:tcBorders>
          </w:tcPr>
          <w:p w14:paraId="4196A06F" w14:textId="77777777" w:rsidR="00196D8F" w:rsidRDefault="00000000">
            <w:pPr>
              <w:pStyle w:val="TableParagraph"/>
              <w:spacing w:before="42"/>
              <w:rPr>
                <w:rFonts w:ascii="Courier New"/>
              </w:rPr>
            </w:pPr>
            <w:r>
              <w:rPr>
                <w:rFonts w:ascii="Courier New"/>
                <w:spacing w:val="-4"/>
              </w:rPr>
              <w:t>name</w:t>
            </w:r>
          </w:p>
        </w:tc>
        <w:tc>
          <w:tcPr>
            <w:tcW w:w="2127" w:type="dxa"/>
            <w:tcBorders>
              <w:top w:val="single" w:sz="6" w:space="0" w:color="000000"/>
              <w:left w:val="single" w:sz="6" w:space="0" w:color="000000"/>
              <w:right w:val="single" w:sz="6" w:space="0" w:color="000000"/>
            </w:tcBorders>
          </w:tcPr>
          <w:p w14:paraId="4A959B7D" w14:textId="77777777" w:rsidR="00196D8F" w:rsidRDefault="00000000">
            <w:pPr>
              <w:pStyle w:val="TableParagraph"/>
              <w:spacing w:before="42"/>
              <w:ind w:left="162"/>
              <w:rPr>
                <w:rFonts w:ascii="Courier New"/>
              </w:rPr>
            </w:pPr>
            <w:r>
              <w:rPr>
                <w:rFonts w:ascii="Courier New"/>
                <w:spacing w:val="-2"/>
              </w:rPr>
              <w:t>string</w:t>
            </w:r>
          </w:p>
        </w:tc>
        <w:tc>
          <w:tcPr>
            <w:tcW w:w="1419" w:type="dxa"/>
            <w:tcBorders>
              <w:top w:val="single" w:sz="6" w:space="0" w:color="000000"/>
              <w:left w:val="single" w:sz="6" w:space="0" w:color="000000"/>
              <w:right w:val="single" w:sz="6" w:space="0" w:color="000000"/>
            </w:tcBorders>
          </w:tcPr>
          <w:p w14:paraId="687AEA17" w14:textId="77777777" w:rsidR="00196D8F" w:rsidRDefault="00000000">
            <w:pPr>
              <w:pStyle w:val="TableParagraph"/>
              <w:spacing w:before="43"/>
              <w:ind w:left="10"/>
              <w:jc w:val="center"/>
            </w:pPr>
            <w:r>
              <w:t>O</w:t>
            </w:r>
          </w:p>
        </w:tc>
        <w:tc>
          <w:tcPr>
            <w:tcW w:w="3543" w:type="dxa"/>
            <w:tcBorders>
              <w:top w:val="single" w:sz="6" w:space="0" w:color="000000"/>
              <w:left w:val="single" w:sz="6" w:space="0" w:color="000000"/>
            </w:tcBorders>
          </w:tcPr>
          <w:p w14:paraId="4E7372D5" w14:textId="77777777" w:rsidR="00196D8F" w:rsidRDefault="00000000">
            <w:pPr>
              <w:pStyle w:val="TableParagraph"/>
              <w:spacing w:before="43"/>
              <w:ind w:left="162"/>
            </w:pPr>
            <w:r>
              <w:t>The</w:t>
            </w:r>
            <w:r>
              <w:rPr>
                <w:spacing w:val="-1"/>
              </w:rPr>
              <w:t xml:space="preserve"> </w:t>
            </w:r>
            <w:r>
              <w:t>name</w:t>
            </w:r>
            <w:r>
              <w:rPr>
                <w:spacing w:val="-3"/>
              </w:rPr>
              <w:t xml:space="preserve"> </w:t>
            </w:r>
            <w:r>
              <w:t>of</w:t>
            </w:r>
            <w:r>
              <w:rPr>
                <w:spacing w:val="-2"/>
              </w:rPr>
              <w:t xml:space="preserve"> </w:t>
            </w:r>
            <w:r>
              <w:t>the</w:t>
            </w:r>
            <w:r>
              <w:rPr>
                <w:spacing w:val="-5"/>
              </w:rPr>
              <w:t xml:space="preserve"> </w:t>
            </w:r>
            <w:r>
              <w:rPr>
                <w:spacing w:val="-2"/>
              </w:rPr>
              <w:t>mode.</w:t>
            </w:r>
          </w:p>
        </w:tc>
      </w:tr>
      <w:tr w:rsidR="00196D8F" w14:paraId="5A7854E7" w14:textId="77777777">
        <w:trPr>
          <w:trHeight w:val="606"/>
        </w:trPr>
        <w:tc>
          <w:tcPr>
            <w:tcW w:w="1980" w:type="dxa"/>
            <w:tcBorders>
              <w:right w:val="single" w:sz="6" w:space="0" w:color="000000"/>
            </w:tcBorders>
          </w:tcPr>
          <w:p w14:paraId="04E620AB" w14:textId="77777777" w:rsidR="00196D8F" w:rsidRDefault="00000000">
            <w:pPr>
              <w:pStyle w:val="TableParagraph"/>
              <w:spacing w:before="54"/>
              <w:ind w:right="10"/>
              <w:rPr>
                <w:rFonts w:ascii="Courier New"/>
              </w:rPr>
            </w:pPr>
            <w:r>
              <w:rPr>
                <w:rFonts w:ascii="Courier New"/>
                <w:spacing w:val="-2"/>
              </w:rPr>
              <w:t xml:space="preserve">translation_ </w:t>
            </w:r>
            <w:r>
              <w:rPr>
                <w:rFonts w:ascii="Courier New"/>
                <w:spacing w:val="-6"/>
              </w:rPr>
              <w:t>id</w:t>
            </w:r>
          </w:p>
        </w:tc>
        <w:tc>
          <w:tcPr>
            <w:tcW w:w="2127" w:type="dxa"/>
            <w:tcBorders>
              <w:left w:val="single" w:sz="6" w:space="0" w:color="000000"/>
              <w:right w:val="single" w:sz="6" w:space="0" w:color="000000"/>
            </w:tcBorders>
          </w:tcPr>
          <w:p w14:paraId="0B8005BC" w14:textId="77777777" w:rsidR="00196D8F" w:rsidRDefault="00000000">
            <w:pPr>
              <w:pStyle w:val="TableParagraph"/>
              <w:spacing w:before="179"/>
              <w:ind w:left="162"/>
              <w:rPr>
                <w:rFonts w:ascii="Courier New"/>
              </w:rPr>
            </w:pPr>
            <w:r>
              <w:rPr>
                <w:rFonts w:ascii="Courier New"/>
                <w:spacing w:val="-2"/>
              </w:rPr>
              <w:t>string</w:t>
            </w:r>
          </w:p>
        </w:tc>
        <w:tc>
          <w:tcPr>
            <w:tcW w:w="1419" w:type="dxa"/>
            <w:tcBorders>
              <w:left w:val="single" w:sz="6" w:space="0" w:color="000000"/>
              <w:right w:val="single" w:sz="6" w:space="0" w:color="000000"/>
            </w:tcBorders>
          </w:tcPr>
          <w:p w14:paraId="4968A6F5" w14:textId="77777777" w:rsidR="00196D8F" w:rsidRDefault="00000000">
            <w:pPr>
              <w:pStyle w:val="TableParagraph"/>
              <w:spacing w:before="177"/>
              <w:ind w:left="10"/>
              <w:jc w:val="center"/>
            </w:pPr>
            <w:r>
              <w:t>O</w:t>
            </w:r>
          </w:p>
        </w:tc>
        <w:tc>
          <w:tcPr>
            <w:tcW w:w="3543" w:type="dxa"/>
            <w:tcBorders>
              <w:left w:val="single" w:sz="6" w:space="0" w:color="000000"/>
            </w:tcBorders>
          </w:tcPr>
          <w:p w14:paraId="4ED9DE8B" w14:textId="77777777" w:rsidR="00196D8F" w:rsidRDefault="00000000">
            <w:pPr>
              <w:pStyle w:val="TableParagraph"/>
              <w:spacing w:before="40"/>
              <w:ind w:left="162"/>
            </w:pPr>
            <w:r>
              <w:t>The</w:t>
            </w:r>
            <w:r>
              <w:rPr>
                <w:spacing w:val="39"/>
              </w:rPr>
              <w:t xml:space="preserve"> </w:t>
            </w:r>
            <w:r>
              <w:t>identifier</w:t>
            </w:r>
            <w:r>
              <w:rPr>
                <w:spacing w:val="36"/>
              </w:rPr>
              <w:t xml:space="preserve"> </w:t>
            </w:r>
            <w:r>
              <w:t>for</w:t>
            </w:r>
            <w:r>
              <w:rPr>
                <w:spacing w:val="38"/>
              </w:rPr>
              <w:t xml:space="preserve"> </w:t>
            </w:r>
            <w:r>
              <w:t>translating</w:t>
            </w:r>
            <w:r>
              <w:rPr>
                <w:spacing w:val="39"/>
              </w:rPr>
              <w:t xml:space="preserve"> </w:t>
            </w:r>
            <w:r>
              <w:rPr>
                <w:spacing w:val="-5"/>
              </w:rPr>
              <w:t>the</w:t>
            </w:r>
          </w:p>
          <w:p w14:paraId="173B56A9" w14:textId="77777777" w:rsidR="00196D8F" w:rsidRDefault="00000000">
            <w:pPr>
              <w:pStyle w:val="TableParagraph"/>
              <w:spacing w:before="2"/>
              <w:ind w:left="162"/>
            </w:pPr>
            <w:r>
              <w:rPr>
                <w:rFonts w:ascii="Courier New"/>
                <w:spacing w:val="-2"/>
              </w:rPr>
              <w:t>name</w:t>
            </w:r>
            <w:r>
              <w:rPr>
                <w:spacing w:val="-2"/>
              </w:rPr>
              <w:t>.</w:t>
            </w:r>
          </w:p>
        </w:tc>
      </w:tr>
      <w:tr w:rsidR="00196D8F" w14:paraId="6555696E" w14:textId="77777777">
        <w:trPr>
          <w:trHeight w:val="333"/>
        </w:trPr>
        <w:tc>
          <w:tcPr>
            <w:tcW w:w="1980" w:type="dxa"/>
            <w:tcBorders>
              <w:right w:val="single" w:sz="6" w:space="0" w:color="000000"/>
            </w:tcBorders>
          </w:tcPr>
          <w:p w14:paraId="555E1502" w14:textId="77777777" w:rsidR="00196D8F" w:rsidRDefault="00000000">
            <w:pPr>
              <w:pStyle w:val="TableParagraph"/>
              <w:spacing w:before="42"/>
              <w:rPr>
                <w:rFonts w:ascii="Courier New"/>
              </w:rPr>
            </w:pPr>
            <w:r>
              <w:rPr>
                <w:rFonts w:ascii="Courier New"/>
                <w:spacing w:val="-2"/>
              </w:rPr>
              <w:t>value</w:t>
            </w:r>
          </w:p>
        </w:tc>
        <w:tc>
          <w:tcPr>
            <w:tcW w:w="2127" w:type="dxa"/>
            <w:tcBorders>
              <w:left w:val="single" w:sz="6" w:space="0" w:color="000000"/>
              <w:right w:val="single" w:sz="6" w:space="0" w:color="000000"/>
            </w:tcBorders>
          </w:tcPr>
          <w:p w14:paraId="1558C792" w14:textId="77777777" w:rsidR="00196D8F" w:rsidRDefault="00000000">
            <w:pPr>
              <w:pStyle w:val="TableParagraph"/>
              <w:spacing w:before="42"/>
              <w:ind w:left="162"/>
              <w:rPr>
                <w:rFonts w:ascii="Courier New"/>
              </w:rPr>
            </w:pPr>
            <w:proofErr w:type="spellStart"/>
            <w:r>
              <w:rPr>
                <w:rFonts w:ascii="Courier New"/>
                <w:spacing w:val="-2"/>
              </w:rPr>
              <w:t>AnyValue</w:t>
            </w:r>
            <w:proofErr w:type="spellEnd"/>
          </w:p>
        </w:tc>
        <w:tc>
          <w:tcPr>
            <w:tcW w:w="1419" w:type="dxa"/>
            <w:tcBorders>
              <w:left w:val="single" w:sz="6" w:space="0" w:color="000000"/>
              <w:right w:val="single" w:sz="6" w:space="0" w:color="000000"/>
            </w:tcBorders>
          </w:tcPr>
          <w:p w14:paraId="09ECD75A" w14:textId="77777777" w:rsidR="00196D8F" w:rsidRDefault="00000000">
            <w:pPr>
              <w:pStyle w:val="TableParagraph"/>
              <w:spacing w:before="40"/>
              <w:ind w:left="7"/>
              <w:jc w:val="center"/>
            </w:pPr>
            <w:r>
              <w:t>M</w:t>
            </w:r>
          </w:p>
        </w:tc>
        <w:tc>
          <w:tcPr>
            <w:tcW w:w="3543" w:type="dxa"/>
            <w:tcBorders>
              <w:left w:val="single" w:sz="6" w:space="0" w:color="000000"/>
            </w:tcBorders>
          </w:tcPr>
          <w:p w14:paraId="5E0E4AB8" w14:textId="77777777" w:rsidR="00196D8F" w:rsidRDefault="00000000">
            <w:pPr>
              <w:pStyle w:val="TableParagraph"/>
              <w:spacing w:before="40"/>
              <w:ind w:left="162"/>
            </w:pPr>
            <w:r>
              <w:t>The</w:t>
            </w:r>
            <w:r>
              <w:rPr>
                <w:spacing w:val="-2"/>
              </w:rPr>
              <w:t xml:space="preserve"> </w:t>
            </w:r>
            <w:r>
              <w:t>value</w:t>
            </w:r>
            <w:r>
              <w:rPr>
                <w:spacing w:val="-2"/>
              </w:rPr>
              <w:t xml:space="preserve"> </w:t>
            </w:r>
            <w:r>
              <w:t>of</w:t>
            </w:r>
            <w:r>
              <w:rPr>
                <w:spacing w:val="-5"/>
              </w:rPr>
              <w:t xml:space="preserve"> </w:t>
            </w:r>
            <w:r>
              <w:t>the</w:t>
            </w:r>
            <w:r>
              <w:rPr>
                <w:spacing w:val="-3"/>
              </w:rPr>
              <w:t xml:space="preserve"> </w:t>
            </w:r>
            <w:r>
              <w:rPr>
                <w:spacing w:val="-2"/>
              </w:rPr>
              <w:t>mode.</w:t>
            </w:r>
          </w:p>
        </w:tc>
      </w:tr>
      <w:tr w:rsidR="00196D8F" w14:paraId="0AD38F86" w14:textId="77777777">
        <w:trPr>
          <w:trHeight w:val="2241"/>
        </w:trPr>
        <w:tc>
          <w:tcPr>
            <w:tcW w:w="1980" w:type="dxa"/>
            <w:tcBorders>
              <w:right w:val="single" w:sz="6" w:space="0" w:color="000000"/>
            </w:tcBorders>
          </w:tcPr>
          <w:p w14:paraId="18BA9314" w14:textId="77777777" w:rsidR="00196D8F" w:rsidRDefault="00196D8F">
            <w:pPr>
              <w:pStyle w:val="TableParagraph"/>
              <w:ind w:left="0"/>
              <w:rPr>
                <w:b/>
                <w:sz w:val="24"/>
              </w:rPr>
            </w:pPr>
          </w:p>
          <w:p w14:paraId="48A9323E" w14:textId="77777777" w:rsidR="00196D8F" w:rsidRDefault="00196D8F">
            <w:pPr>
              <w:pStyle w:val="TableParagraph"/>
              <w:ind w:left="0"/>
              <w:rPr>
                <w:b/>
                <w:sz w:val="24"/>
              </w:rPr>
            </w:pPr>
          </w:p>
          <w:p w14:paraId="1DF95568" w14:textId="77777777" w:rsidR="00196D8F" w:rsidRDefault="00196D8F">
            <w:pPr>
              <w:pStyle w:val="TableParagraph"/>
              <w:ind w:left="0"/>
              <w:rPr>
                <w:b/>
                <w:sz w:val="24"/>
              </w:rPr>
            </w:pPr>
          </w:p>
          <w:p w14:paraId="014E4B4E" w14:textId="77777777" w:rsidR="00196D8F" w:rsidRDefault="00000000">
            <w:pPr>
              <w:pStyle w:val="TableParagraph"/>
              <w:spacing w:before="167"/>
              <w:rPr>
                <w:rFonts w:ascii="Courier New"/>
              </w:rPr>
            </w:pPr>
            <w:r>
              <w:rPr>
                <w:rFonts w:ascii="Courier New"/>
                <w:spacing w:val="-2"/>
              </w:rPr>
              <w:t>schema</w:t>
            </w:r>
          </w:p>
        </w:tc>
        <w:tc>
          <w:tcPr>
            <w:tcW w:w="2127" w:type="dxa"/>
            <w:tcBorders>
              <w:left w:val="single" w:sz="6" w:space="0" w:color="000000"/>
              <w:right w:val="single" w:sz="6" w:space="0" w:color="000000"/>
            </w:tcBorders>
          </w:tcPr>
          <w:p w14:paraId="33AB9E9E" w14:textId="77777777" w:rsidR="00196D8F" w:rsidRDefault="00196D8F">
            <w:pPr>
              <w:pStyle w:val="TableParagraph"/>
              <w:ind w:left="0"/>
              <w:rPr>
                <w:b/>
                <w:sz w:val="24"/>
              </w:rPr>
            </w:pPr>
          </w:p>
          <w:p w14:paraId="59F0DE7A" w14:textId="77777777" w:rsidR="00196D8F" w:rsidRDefault="00196D8F">
            <w:pPr>
              <w:pStyle w:val="TableParagraph"/>
              <w:ind w:left="0"/>
              <w:rPr>
                <w:b/>
                <w:sz w:val="24"/>
              </w:rPr>
            </w:pPr>
          </w:p>
          <w:p w14:paraId="0893D3D0" w14:textId="77777777" w:rsidR="00196D8F" w:rsidRDefault="00196D8F">
            <w:pPr>
              <w:pStyle w:val="TableParagraph"/>
              <w:spacing w:before="8"/>
              <w:ind w:left="0"/>
              <w:rPr>
                <w:b/>
                <w:sz w:val="27"/>
              </w:rPr>
            </w:pPr>
          </w:p>
          <w:p w14:paraId="2A319A7F" w14:textId="77777777" w:rsidR="00196D8F" w:rsidRDefault="00000000">
            <w:pPr>
              <w:pStyle w:val="TableParagraph"/>
              <w:ind w:left="162" w:right="1019"/>
              <w:rPr>
                <w:rFonts w:ascii="Courier New"/>
              </w:rPr>
            </w:pPr>
            <w:proofErr w:type="spellStart"/>
            <w:r>
              <w:rPr>
                <w:rFonts w:ascii="Courier New"/>
                <w:spacing w:val="-2"/>
              </w:rPr>
              <w:t>OpenAPI</w:t>
            </w:r>
            <w:proofErr w:type="spellEnd"/>
            <w:r>
              <w:rPr>
                <w:rFonts w:ascii="Courier New"/>
                <w:spacing w:val="-2"/>
              </w:rPr>
              <w:t xml:space="preserve"> Schema</w:t>
            </w:r>
          </w:p>
        </w:tc>
        <w:tc>
          <w:tcPr>
            <w:tcW w:w="1419" w:type="dxa"/>
            <w:tcBorders>
              <w:left w:val="single" w:sz="6" w:space="0" w:color="000000"/>
              <w:right w:val="single" w:sz="6" w:space="0" w:color="000000"/>
            </w:tcBorders>
          </w:tcPr>
          <w:p w14:paraId="4C00BC00" w14:textId="77777777" w:rsidR="00196D8F" w:rsidRDefault="00196D8F">
            <w:pPr>
              <w:pStyle w:val="TableParagraph"/>
              <w:ind w:left="0"/>
              <w:rPr>
                <w:b/>
                <w:sz w:val="24"/>
              </w:rPr>
            </w:pPr>
          </w:p>
          <w:p w14:paraId="533918E0" w14:textId="77777777" w:rsidR="00196D8F" w:rsidRDefault="00196D8F">
            <w:pPr>
              <w:pStyle w:val="TableParagraph"/>
              <w:ind w:left="0"/>
              <w:rPr>
                <w:b/>
                <w:sz w:val="24"/>
              </w:rPr>
            </w:pPr>
          </w:p>
          <w:p w14:paraId="507C3126" w14:textId="77777777" w:rsidR="00196D8F" w:rsidRDefault="00196D8F">
            <w:pPr>
              <w:pStyle w:val="TableParagraph"/>
              <w:ind w:left="0"/>
              <w:rPr>
                <w:b/>
                <w:sz w:val="24"/>
              </w:rPr>
            </w:pPr>
          </w:p>
          <w:p w14:paraId="47766E99" w14:textId="77777777" w:rsidR="00196D8F" w:rsidRDefault="00000000">
            <w:pPr>
              <w:pStyle w:val="TableParagraph"/>
              <w:spacing w:before="168"/>
              <w:ind w:left="10"/>
              <w:jc w:val="center"/>
            </w:pPr>
            <w:r>
              <w:t>O</w:t>
            </w:r>
          </w:p>
        </w:tc>
        <w:tc>
          <w:tcPr>
            <w:tcW w:w="3543" w:type="dxa"/>
            <w:tcBorders>
              <w:left w:val="single" w:sz="6" w:space="0" w:color="000000"/>
            </w:tcBorders>
          </w:tcPr>
          <w:p w14:paraId="257DBDB9" w14:textId="77777777" w:rsidR="00196D8F" w:rsidRDefault="00000000">
            <w:pPr>
              <w:pStyle w:val="TableParagraph"/>
              <w:spacing w:before="40"/>
              <w:ind w:left="162" w:right="149"/>
              <w:jc w:val="both"/>
            </w:pPr>
            <w:r>
              <w:t xml:space="preserve">The schema of the mode </w:t>
            </w:r>
            <w:r>
              <w:rPr>
                <w:spacing w:val="-2"/>
              </w:rPr>
              <w:t>resource.</w:t>
            </w:r>
          </w:p>
          <w:p w14:paraId="63E42963" w14:textId="77777777" w:rsidR="00196D8F" w:rsidRDefault="00000000">
            <w:pPr>
              <w:pStyle w:val="TableParagraph"/>
              <w:spacing w:before="40"/>
              <w:ind w:left="162" w:right="150"/>
              <w:jc w:val="both"/>
            </w:pPr>
            <w:r>
              <w:t>The</w:t>
            </w:r>
            <w:r>
              <w:rPr>
                <w:spacing w:val="-2"/>
              </w:rPr>
              <w:t xml:space="preserve"> </w:t>
            </w:r>
            <w:r>
              <w:t>default</w:t>
            </w:r>
            <w:r>
              <w:rPr>
                <w:spacing w:val="-3"/>
              </w:rPr>
              <w:t xml:space="preserve"> </w:t>
            </w:r>
            <w:r>
              <w:t>value</w:t>
            </w:r>
            <w:r>
              <w:rPr>
                <w:spacing w:val="-5"/>
              </w:rPr>
              <w:t xml:space="preserve"> </w:t>
            </w:r>
            <w:r>
              <w:t>for</w:t>
            </w:r>
            <w:r>
              <w:rPr>
                <w:spacing w:val="-6"/>
              </w:rPr>
              <w:t xml:space="preserve"> </w:t>
            </w:r>
            <w:r>
              <w:t>the</w:t>
            </w:r>
            <w:r>
              <w:rPr>
                <w:spacing w:val="-7"/>
              </w:rPr>
              <w:t xml:space="preserve"> </w:t>
            </w:r>
            <w:r>
              <w:t>mode</w:t>
            </w:r>
            <w:r>
              <w:rPr>
                <w:spacing w:val="-5"/>
              </w:rPr>
              <w:t xml:space="preserve"> </w:t>
            </w:r>
            <w:r>
              <w:t xml:space="preserve">is defined by the attribute </w:t>
            </w:r>
            <w:r>
              <w:rPr>
                <w:rFonts w:ascii="Courier New"/>
                <w:spacing w:val="-2"/>
              </w:rPr>
              <w:t>default</w:t>
            </w:r>
            <w:r>
              <w:rPr>
                <w:spacing w:val="-2"/>
              </w:rPr>
              <w:t>.</w:t>
            </w:r>
          </w:p>
          <w:p w14:paraId="4314AA3C" w14:textId="77777777" w:rsidR="00196D8F" w:rsidRDefault="00000000">
            <w:pPr>
              <w:pStyle w:val="TableParagraph"/>
              <w:spacing w:before="40"/>
              <w:ind w:left="162" w:right="150"/>
              <w:jc w:val="both"/>
            </w:pPr>
            <w:r>
              <w:t xml:space="preserve">Condition: Only provided if the query parameter </w:t>
            </w:r>
            <w:r>
              <w:rPr>
                <w:rFonts w:ascii="Courier New"/>
              </w:rPr>
              <w:t>include</w:t>
            </w:r>
            <w:r>
              <w:rPr>
                <w:rFonts w:ascii="Courier New"/>
                <w:b/>
              </w:rPr>
              <w:t>-</w:t>
            </w:r>
            <w:r>
              <w:rPr>
                <w:rFonts w:ascii="Courier New"/>
              </w:rPr>
              <w:t>schema</w:t>
            </w:r>
            <w:r>
              <w:rPr>
                <w:rFonts w:ascii="Courier New"/>
                <w:spacing w:val="-30"/>
              </w:rPr>
              <w:t xml:space="preserve"> </w:t>
            </w:r>
            <w:r>
              <w:t xml:space="preserve">is </w:t>
            </w:r>
            <w:r>
              <w:rPr>
                <w:rFonts w:ascii="Courier New"/>
              </w:rPr>
              <w:t>true</w:t>
            </w:r>
            <w:r>
              <w:t>.</w:t>
            </w:r>
          </w:p>
        </w:tc>
      </w:tr>
    </w:tbl>
    <w:p w14:paraId="7135C558" w14:textId="77777777" w:rsidR="00196D8F" w:rsidRDefault="00196D8F">
      <w:pPr>
        <w:pStyle w:val="a3"/>
        <w:rPr>
          <w:b/>
          <w:sz w:val="21"/>
        </w:rPr>
      </w:pPr>
    </w:p>
    <w:p w14:paraId="36E0AD9E" w14:textId="77777777" w:rsidR="00196D8F" w:rsidRDefault="00000000">
      <w:pPr>
        <w:pStyle w:val="a3"/>
        <w:ind w:left="118"/>
      </w:pPr>
      <w:r>
        <w:rPr>
          <w:spacing w:val="-2"/>
          <w:u w:val="single"/>
        </w:rPr>
        <w:t>Example:</w:t>
      </w:r>
    </w:p>
    <w:p w14:paraId="6471488F" w14:textId="77777777" w:rsidR="00196D8F" w:rsidRDefault="00000000">
      <w:pPr>
        <w:pStyle w:val="a3"/>
        <w:spacing w:before="121"/>
        <w:ind w:left="402"/>
      </w:pPr>
      <w:r>
        <w:rPr>
          <w:spacing w:val="-2"/>
        </w:rPr>
        <w:t>Request:</w:t>
      </w:r>
    </w:p>
    <w:p w14:paraId="68F97EB2" w14:textId="77777777" w:rsidR="00196D8F" w:rsidRDefault="00000000">
      <w:pPr>
        <w:pStyle w:val="a3"/>
        <w:spacing w:before="15" w:line="230" w:lineRule="auto"/>
        <w:ind w:left="543" w:right="1691"/>
        <w:rPr>
          <w:rFonts w:ascii="Courier New"/>
        </w:rPr>
      </w:pPr>
      <w:r>
        <w:rPr>
          <w:rFonts w:ascii="Courier New"/>
          <w:color w:val="0000FF"/>
          <w:spacing w:val="-10"/>
        </w:rPr>
        <w:t>GET</w:t>
      </w:r>
      <w:r>
        <w:rPr>
          <w:rFonts w:ascii="Courier New"/>
          <w:color w:val="0000FF"/>
          <w:spacing w:val="-25"/>
        </w:rPr>
        <w:t xml:space="preserve"> </w:t>
      </w:r>
      <w:r>
        <w:rPr>
          <w:rFonts w:ascii="Courier New"/>
          <w:color w:val="0000FF"/>
          <w:spacing w:val="-10"/>
        </w:rPr>
        <w:t>{</w:t>
      </w:r>
      <w:hyperlink w:anchor="_bookmark39" w:history="1">
        <w:r>
          <w:rPr>
            <w:rFonts w:ascii="Courier New"/>
            <w:color w:val="006DA4"/>
            <w:spacing w:val="-10"/>
          </w:rPr>
          <w:t>base_uri</w:t>
        </w:r>
      </w:hyperlink>
      <w:r>
        <w:rPr>
          <w:rFonts w:ascii="Courier New"/>
          <w:color w:val="0000FF"/>
          <w:spacing w:val="-10"/>
        </w:rPr>
        <w:t>}/components/PowerSteering/modes/session?include-</w:t>
      </w:r>
      <w:r>
        <w:rPr>
          <w:rFonts w:ascii="Courier New"/>
          <w:color w:val="0000FF"/>
        </w:rPr>
        <w:t>schema=true</w:t>
      </w:r>
      <w:r>
        <w:rPr>
          <w:rFonts w:ascii="Courier New"/>
          <w:color w:val="0000FF"/>
          <w:spacing w:val="-35"/>
        </w:rPr>
        <w:t xml:space="preserve"> </w:t>
      </w:r>
      <w:r>
        <w:rPr>
          <w:rFonts w:ascii="Courier New"/>
          <w:color w:val="0000FF"/>
        </w:rPr>
        <w:t>HTTP/1.1</w:t>
      </w:r>
    </w:p>
    <w:p w14:paraId="467E7052" w14:textId="77777777" w:rsidR="00196D8F" w:rsidRDefault="00000000">
      <w:pPr>
        <w:pStyle w:val="a3"/>
        <w:spacing w:before="106"/>
        <w:ind w:left="402"/>
      </w:pPr>
      <w:r>
        <w:rPr>
          <w:spacing w:val="-2"/>
        </w:rPr>
        <w:t>Response:</w:t>
      </w:r>
    </w:p>
    <w:p w14:paraId="7BA7C4B7" w14:textId="77777777" w:rsidR="00196D8F" w:rsidRDefault="00000000">
      <w:pPr>
        <w:pStyle w:val="a3"/>
        <w:spacing w:before="8" w:line="245" w:lineRule="exact"/>
        <w:ind w:left="543"/>
        <w:rPr>
          <w:rFonts w:ascii="Courier New"/>
        </w:rPr>
      </w:pPr>
      <w:r>
        <w:rPr>
          <w:rFonts w:ascii="Courier New"/>
          <w:color w:val="0000FF"/>
          <w:spacing w:val="-10"/>
        </w:rPr>
        <w:t>HTTP/1.1</w:t>
      </w:r>
      <w:r>
        <w:rPr>
          <w:rFonts w:ascii="Courier New"/>
          <w:color w:val="0000FF"/>
          <w:spacing w:val="-18"/>
        </w:rPr>
        <w:t xml:space="preserve"> </w:t>
      </w:r>
      <w:r>
        <w:rPr>
          <w:rFonts w:ascii="Courier New"/>
          <w:color w:val="0000FF"/>
          <w:spacing w:val="-10"/>
        </w:rPr>
        <w:t>200</w:t>
      </w:r>
      <w:r>
        <w:rPr>
          <w:rFonts w:ascii="Courier New"/>
          <w:color w:val="0000FF"/>
          <w:spacing w:val="-14"/>
        </w:rPr>
        <w:t xml:space="preserve"> </w:t>
      </w:r>
      <w:r>
        <w:rPr>
          <w:rFonts w:ascii="Courier New"/>
          <w:color w:val="0000FF"/>
          <w:spacing w:val="-10"/>
        </w:rPr>
        <w:t>OK</w:t>
      </w:r>
    </w:p>
    <w:p w14:paraId="6E3292E5" w14:textId="77777777" w:rsidR="00196D8F" w:rsidRDefault="00000000">
      <w:pPr>
        <w:spacing w:line="235" w:lineRule="exact"/>
        <w:ind w:left="543"/>
        <w:rPr>
          <w:rFonts w:ascii="Courier New"/>
        </w:rPr>
      </w:pPr>
      <w:r>
        <w:rPr>
          <w:rFonts w:ascii="Courier New"/>
          <w:color w:val="0000FF"/>
        </w:rPr>
        <w:t>{</w:t>
      </w:r>
    </w:p>
    <w:p w14:paraId="253A431E" w14:textId="77777777" w:rsidR="00196D8F" w:rsidRDefault="00000000">
      <w:pPr>
        <w:pStyle w:val="a3"/>
        <w:spacing w:before="1"/>
        <w:ind w:left="788"/>
        <w:rPr>
          <w:rFonts w:ascii="Courier New"/>
        </w:rPr>
      </w:pPr>
      <w:r>
        <w:rPr>
          <w:rFonts w:ascii="Courier New"/>
          <w:color w:val="0000FF"/>
          <w:spacing w:val="-10"/>
        </w:rPr>
        <w:t>"name":</w:t>
      </w:r>
      <w:r>
        <w:rPr>
          <w:rFonts w:ascii="Courier New"/>
          <w:color w:val="0000FF"/>
          <w:spacing w:val="-23"/>
        </w:rPr>
        <w:t xml:space="preserve"> </w:t>
      </w:r>
      <w:r>
        <w:rPr>
          <w:rFonts w:ascii="Courier New"/>
          <w:color w:val="0000FF"/>
          <w:spacing w:val="-10"/>
        </w:rPr>
        <w:t>"Diagnostic</w:t>
      </w:r>
      <w:r>
        <w:rPr>
          <w:rFonts w:ascii="Courier New"/>
          <w:color w:val="0000FF"/>
          <w:spacing w:val="-20"/>
        </w:rPr>
        <w:t xml:space="preserve"> </w:t>
      </w:r>
      <w:r>
        <w:rPr>
          <w:rFonts w:ascii="Courier New"/>
          <w:color w:val="0000FF"/>
          <w:spacing w:val="-10"/>
        </w:rPr>
        <w:t>session",</w:t>
      </w:r>
    </w:p>
    <w:p w14:paraId="472DAD57" w14:textId="77777777" w:rsidR="00196D8F" w:rsidRDefault="00196D8F">
      <w:pPr>
        <w:rPr>
          <w:rFonts w:ascii="Courier New"/>
        </w:rPr>
        <w:sectPr w:rsidR="00196D8F">
          <w:pgSz w:w="11910" w:h="16840"/>
          <w:pgMar w:top="1840" w:right="180" w:bottom="1200" w:left="1300" w:header="255" w:footer="952" w:gutter="0"/>
          <w:cols w:space="720"/>
        </w:sectPr>
      </w:pPr>
    </w:p>
    <w:p w14:paraId="3E5FBB79" w14:textId="77777777" w:rsidR="00196D8F" w:rsidRDefault="00000000">
      <w:pPr>
        <w:pStyle w:val="a3"/>
        <w:spacing w:before="100" w:line="245" w:lineRule="exact"/>
        <w:ind w:left="788"/>
        <w:rPr>
          <w:rFonts w:ascii="Courier New"/>
        </w:rPr>
      </w:pPr>
      <w:r>
        <w:rPr>
          <w:rFonts w:ascii="Courier New"/>
          <w:color w:val="0000FF"/>
          <w:spacing w:val="-10"/>
        </w:rPr>
        <w:lastRenderedPageBreak/>
        <w:t>"value":</w:t>
      </w:r>
      <w:r>
        <w:rPr>
          <w:rFonts w:ascii="Courier New"/>
          <w:color w:val="0000FF"/>
          <w:spacing w:val="-19"/>
        </w:rPr>
        <w:t xml:space="preserve"> </w:t>
      </w:r>
      <w:r>
        <w:rPr>
          <w:rFonts w:ascii="Courier New"/>
          <w:color w:val="0000FF"/>
          <w:spacing w:val="-2"/>
        </w:rPr>
        <w:t>"DEFAULT",</w:t>
      </w:r>
    </w:p>
    <w:p w14:paraId="79A7D4C4" w14:textId="77777777" w:rsidR="00196D8F" w:rsidRDefault="00000000">
      <w:pPr>
        <w:pStyle w:val="a3"/>
        <w:spacing w:before="2" w:line="230" w:lineRule="auto"/>
        <w:ind w:left="1033" w:right="7315" w:hanging="245"/>
        <w:rPr>
          <w:rFonts w:ascii="Courier New"/>
        </w:rPr>
      </w:pPr>
      <w:r>
        <w:rPr>
          <w:rFonts w:ascii="Courier New"/>
          <w:color w:val="0000FF"/>
        </w:rPr>
        <w:t xml:space="preserve">"schema": </w:t>
      </w:r>
      <w:proofErr w:type="gramStart"/>
      <w:r>
        <w:rPr>
          <w:rFonts w:ascii="Courier New"/>
          <w:color w:val="0000FF"/>
        </w:rPr>
        <w:t xml:space="preserve">{ </w:t>
      </w:r>
      <w:r>
        <w:rPr>
          <w:rFonts w:ascii="Courier New"/>
          <w:color w:val="0000FF"/>
          <w:spacing w:val="-10"/>
        </w:rPr>
        <w:t>"</w:t>
      </w:r>
      <w:proofErr w:type="gramEnd"/>
      <w:r>
        <w:rPr>
          <w:rFonts w:ascii="Courier New"/>
          <w:color w:val="0000FF"/>
          <w:spacing w:val="-10"/>
        </w:rPr>
        <w:t>type":</w:t>
      </w:r>
      <w:r>
        <w:rPr>
          <w:rFonts w:ascii="Courier New"/>
          <w:color w:val="0000FF"/>
          <w:spacing w:val="-25"/>
        </w:rPr>
        <w:t xml:space="preserve"> </w:t>
      </w:r>
      <w:r>
        <w:rPr>
          <w:rFonts w:ascii="Courier New"/>
          <w:color w:val="0000FF"/>
          <w:spacing w:val="-10"/>
        </w:rPr>
        <w:t xml:space="preserve">"object", </w:t>
      </w:r>
      <w:r>
        <w:rPr>
          <w:rFonts w:ascii="Courier New"/>
          <w:color w:val="0000FF"/>
        </w:rPr>
        <w:t>"required": [</w:t>
      </w:r>
    </w:p>
    <w:p w14:paraId="369A4BCE" w14:textId="77777777" w:rsidR="00196D8F" w:rsidRDefault="00000000">
      <w:pPr>
        <w:pStyle w:val="a3"/>
        <w:spacing w:line="240" w:lineRule="exact"/>
        <w:ind w:left="1278"/>
        <w:rPr>
          <w:rFonts w:ascii="Courier New"/>
        </w:rPr>
      </w:pPr>
      <w:r>
        <w:rPr>
          <w:rFonts w:ascii="Courier New"/>
          <w:color w:val="0000FF"/>
          <w:spacing w:val="-2"/>
        </w:rPr>
        <w:t>"id",</w:t>
      </w:r>
    </w:p>
    <w:p w14:paraId="585AE731" w14:textId="77777777" w:rsidR="00196D8F" w:rsidRDefault="00000000">
      <w:pPr>
        <w:pStyle w:val="a3"/>
        <w:spacing w:before="3" w:line="230" w:lineRule="auto"/>
        <w:ind w:left="1278" w:right="8277"/>
        <w:rPr>
          <w:rFonts w:ascii="Courier New"/>
        </w:rPr>
      </w:pPr>
      <w:r>
        <w:rPr>
          <w:rFonts w:ascii="Courier New"/>
          <w:color w:val="0000FF"/>
          <w:spacing w:val="-10"/>
        </w:rPr>
        <w:t xml:space="preserve">"name", </w:t>
      </w:r>
      <w:r>
        <w:rPr>
          <w:rFonts w:ascii="Courier New"/>
          <w:color w:val="0000FF"/>
          <w:spacing w:val="-11"/>
        </w:rPr>
        <w:t>"value"</w:t>
      </w:r>
    </w:p>
    <w:p w14:paraId="326415F9" w14:textId="77777777" w:rsidR="00196D8F" w:rsidRDefault="00000000">
      <w:pPr>
        <w:spacing w:line="239" w:lineRule="exact"/>
        <w:ind w:left="1033"/>
        <w:rPr>
          <w:rFonts w:ascii="Courier New"/>
        </w:rPr>
      </w:pPr>
      <w:r>
        <w:rPr>
          <w:rFonts w:ascii="Courier New"/>
          <w:color w:val="0000FF"/>
          <w:spacing w:val="-5"/>
        </w:rPr>
        <w:t>],</w:t>
      </w:r>
    </w:p>
    <w:p w14:paraId="44ABBCC3" w14:textId="77777777" w:rsidR="00196D8F" w:rsidRDefault="00000000">
      <w:pPr>
        <w:pStyle w:val="a3"/>
        <w:spacing w:before="3" w:line="230" w:lineRule="auto"/>
        <w:ind w:left="1278" w:right="7180" w:hanging="245"/>
        <w:rPr>
          <w:rFonts w:ascii="Courier New"/>
        </w:rPr>
      </w:pPr>
      <w:r>
        <w:rPr>
          <w:rFonts w:ascii="Courier New"/>
          <w:color w:val="0000FF"/>
          <w:spacing w:val="-10"/>
        </w:rPr>
        <w:t>"properties":</w:t>
      </w:r>
      <w:r>
        <w:rPr>
          <w:rFonts w:ascii="Courier New"/>
          <w:color w:val="0000FF"/>
          <w:spacing w:val="-25"/>
        </w:rPr>
        <w:t xml:space="preserve"> </w:t>
      </w:r>
      <w:proofErr w:type="gramStart"/>
      <w:r>
        <w:rPr>
          <w:rFonts w:ascii="Courier New"/>
          <w:color w:val="0000FF"/>
          <w:spacing w:val="-10"/>
        </w:rPr>
        <w:t xml:space="preserve">{ </w:t>
      </w:r>
      <w:r>
        <w:rPr>
          <w:rFonts w:ascii="Courier New"/>
          <w:color w:val="0000FF"/>
        </w:rPr>
        <w:t>"</w:t>
      </w:r>
      <w:proofErr w:type="gramEnd"/>
      <w:r>
        <w:rPr>
          <w:rFonts w:ascii="Courier New"/>
          <w:color w:val="0000FF"/>
        </w:rPr>
        <w:t>id": {</w:t>
      </w:r>
    </w:p>
    <w:p w14:paraId="0B754D60" w14:textId="77777777" w:rsidR="00196D8F" w:rsidRDefault="00000000">
      <w:pPr>
        <w:pStyle w:val="a3"/>
        <w:spacing w:line="239" w:lineRule="exact"/>
        <w:ind w:left="1522"/>
        <w:rPr>
          <w:rFonts w:ascii="Courier New"/>
        </w:rPr>
      </w:pPr>
      <w:r>
        <w:rPr>
          <w:rFonts w:ascii="Courier New"/>
          <w:color w:val="0000FF"/>
          <w:spacing w:val="-10"/>
        </w:rPr>
        <w:t>"type":</w:t>
      </w:r>
      <w:r>
        <w:rPr>
          <w:rFonts w:ascii="Courier New"/>
          <w:color w:val="0000FF"/>
          <w:spacing w:val="-21"/>
        </w:rPr>
        <w:t xml:space="preserve"> </w:t>
      </w:r>
      <w:r>
        <w:rPr>
          <w:rFonts w:ascii="Courier New"/>
          <w:color w:val="0000FF"/>
          <w:spacing w:val="-2"/>
        </w:rPr>
        <w:t>"string"</w:t>
      </w:r>
    </w:p>
    <w:p w14:paraId="2E2608C2" w14:textId="77777777" w:rsidR="00196D8F" w:rsidRDefault="00000000">
      <w:pPr>
        <w:spacing w:line="240" w:lineRule="exact"/>
        <w:ind w:left="1278"/>
        <w:rPr>
          <w:rFonts w:ascii="Courier New"/>
        </w:rPr>
      </w:pPr>
      <w:r>
        <w:rPr>
          <w:rFonts w:ascii="Courier New"/>
          <w:color w:val="0000FF"/>
          <w:spacing w:val="-5"/>
        </w:rPr>
        <w:t>},</w:t>
      </w:r>
    </w:p>
    <w:p w14:paraId="042ACCC0" w14:textId="77777777" w:rsidR="00196D8F" w:rsidRDefault="00000000">
      <w:pPr>
        <w:pStyle w:val="a3"/>
        <w:spacing w:line="240" w:lineRule="exact"/>
        <w:ind w:left="1278"/>
        <w:rPr>
          <w:rFonts w:ascii="Courier New"/>
        </w:rPr>
      </w:pPr>
      <w:r>
        <w:rPr>
          <w:rFonts w:ascii="Courier New"/>
          <w:color w:val="0000FF"/>
          <w:spacing w:val="-11"/>
        </w:rPr>
        <w:t>"name":</w:t>
      </w:r>
      <w:r>
        <w:rPr>
          <w:rFonts w:ascii="Courier New"/>
          <w:color w:val="0000FF"/>
          <w:spacing w:val="-13"/>
        </w:rPr>
        <w:t xml:space="preserve"> </w:t>
      </w:r>
      <w:r>
        <w:rPr>
          <w:rFonts w:ascii="Courier New"/>
          <w:color w:val="0000FF"/>
          <w:spacing w:val="-10"/>
        </w:rPr>
        <w:t>{</w:t>
      </w:r>
    </w:p>
    <w:p w14:paraId="78FDA628" w14:textId="77777777" w:rsidR="00196D8F" w:rsidRDefault="00000000">
      <w:pPr>
        <w:pStyle w:val="a3"/>
        <w:spacing w:line="240" w:lineRule="exact"/>
        <w:ind w:left="1522"/>
        <w:rPr>
          <w:rFonts w:ascii="Courier New"/>
        </w:rPr>
      </w:pPr>
      <w:r>
        <w:rPr>
          <w:rFonts w:ascii="Courier New"/>
          <w:color w:val="0000FF"/>
          <w:spacing w:val="-10"/>
        </w:rPr>
        <w:t>"type":</w:t>
      </w:r>
      <w:r>
        <w:rPr>
          <w:rFonts w:ascii="Courier New"/>
          <w:color w:val="0000FF"/>
          <w:spacing w:val="-21"/>
        </w:rPr>
        <w:t xml:space="preserve"> </w:t>
      </w:r>
      <w:r>
        <w:rPr>
          <w:rFonts w:ascii="Courier New"/>
          <w:color w:val="0000FF"/>
          <w:spacing w:val="-2"/>
        </w:rPr>
        <w:t>"string"</w:t>
      </w:r>
    </w:p>
    <w:p w14:paraId="35DC4684" w14:textId="77777777" w:rsidR="00196D8F" w:rsidRDefault="00000000">
      <w:pPr>
        <w:spacing w:line="240" w:lineRule="exact"/>
        <w:ind w:left="1278"/>
        <w:rPr>
          <w:rFonts w:ascii="Courier New"/>
        </w:rPr>
      </w:pPr>
      <w:r>
        <w:rPr>
          <w:rFonts w:ascii="Courier New"/>
          <w:color w:val="0000FF"/>
          <w:spacing w:val="-5"/>
        </w:rPr>
        <w:t>},</w:t>
      </w:r>
    </w:p>
    <w:p w14:paraId="5E8A04B4" w14:textId="77777777" w:rsidR="00196D8F" w:rsidRDefault="00000000">
      <w:pPr>
        <w:pStyle w:val="a3"/>
        <w:spacing w:line="240" w:lineRule="exact"/>
        <w:ind w:left="1278"/>
        <w:rPr>
          <w:rFonts w:ascii="Courier New"/>
        </w:rPr>
      </w:pPr>
      <w:r>
        <w:rPr>
          <w:rFonts w:ascii="Courier New"/>
          <w:color w:val="0000FF"/>
          <w:spacing w:val="-10"/>
        </w:rPr>
        <w:t>"value":</w:t>
      </w:r>
      <w:r>
        <w:rPr>
          <w:rFonts w:ascii="Courier New"/>
          <w:color w:val="0000FF"/>
          <w:spacing w:val="-19"/>
        </w:rPr>
        <w:t xml:space="preserve"> </w:t>
      </w:r>
      <w:r>
        <w:rPr>
          <w:rFonts w:ascii="Courier New"/>
          <w:color w:val="0000FF"/>
          <w:spacing w:val="-10"/>
        </w:rPr>
        <w:t>{</w:t>
      </w:r>
    </w:p>
    <w:p w14:paraId="6FE3438E" w14:textId="77777777" w:rsidR="00196D8F" w:rsidRDefault="00000000">
      <w:pPr>
        <w:pStyle w:val="a3"/>
        <w:spacing w:before="3" w:line="230" w:lineRule="auto"/>
        <w:ind w:left="1522" w:right="6450"/>
        <w:rPr>
          <w:rFonts w:ascii="Courier New"/>
        </w:rPr>
      </w:pPr>
      <w:r>
        <w:rPr>
          <w:rFonts w:ascii="Courier New"/>
          <w:color w:val="0000FF"/>
          <w:spacing w:val="-10"/>
        </w:rPr>
        <w:t>"type":</w:t>
      </w:r>
      <w:r>
        <w:rPr>
          <w:rFonts w:ascii="Courier New"/>
          <w:color w:val="0000FF"/>
          <w:spacing w:val="-25"/>
        </w:rPr>
        <w:t xml:space="preserve"> </w:t>
      </w:r>
      <w:r>
        <w:rPr>
          <w:rFonts w:ascii="Courier New"/>
          <w:color w:val="0000FF"/>
          <w:spacing w:val="-10"/>
        </w:rPr>
        <w:t xml:space="preserve">"string", </w:t>
      </w:r>
      <w:r>
        <w:rPr>
          <w:rFonts w:ascii="Courier New"/>
          <w:color w:val="0000FF"/>
        </w:rPr>
        <w:t>"</w:t>
      </w:r>
      <w:proofErr w:type="spellStart"/>
      <w:r>
        <w:rPr>
          <w:rFonts w:ascii="Courier New"/>
          <w:color w:val="0000FF"/>
        </w:rPr>
        <w:t>enum</w:t>
      </w:r>
      <w:proofErr w:type="spellEnd"/>
      <w:r>
        <w:rPr>
          <w:rFonts w:ascii="Courier New"/>
          <w:color w:val="0000FF"/>
        </w:rPr>
        <w:t>": [</w:t>
      </w:r>
    </w:p>
    <w:p w14:paraId="7CA39A70" w14:textId="77777777" w:rsidR="00196D8F" w:rsidRDefault="00000000">
      <w:pPr>
        <w:pStyle w:val="a3"/>
        <w:spacing w:before="1" w:line="230" w:lineRule="auto"/>
        <w:ind w:left="1765" w:right="7058"/>
        <w:rPr>
          <w:rFonts w:ascii="Courier New"/>
        </w:rPr>
      </w:pPr>
      <w:r>
        <w:rPr>
          <w:rFonts w:ascii="Courier New"/>
          <w:color w:val="0000FF"/>
          <w:spacing w:val="-2"/>
        </w:rPr>
        <w:t xml:space="preserve">"DEFAULT", "EXTENDED", </w:t>
      </w:r>
      <w:r>
        <w:rPr>
          <w:rFonts w:ascii="Courier New"/>
          <w:color w:val="0000FF"/>
          <w:spacing w:val="-10"/>
        </w:rPr>
        <w:t>"PROGRAMMING"</w:t>
      </w:r>
    </w:p>
    <w:p w14:paraId="2B68C4A2" w14:textId="77777777" w:rsidR="00196D8F" w:rsidRDefault="00000000">
      <w:pPr>
        <w:spacing w:line="240" w:lineRule="exact"/>
        <w:ind w:left="1522"/>
        <w:rPr>
          <w:rFonts w:ascii="Courier New"/>
        </w:rPr>
      </w:pPr>
      <w:r>
        <w:rPr>
          <w:rFonts w:ascii="Courier New"/>
          <w:color w:val="0000FF"/>
          <w:spacing w:val="-5"/>
        </w:rPr>
        <w:t>],</w:t>
      </w:r>
    </w:p>
    <w:p w14:paraId="6D4C3DC3" w14:textId="77777777" w:rsidR="00196D8F" w:rsidRDefault="00000000">
      <w:pPr>
        <w:pStyle w:val="a3"/>
        <w:spacing w:line="235" w:lineRule="exact"/>
        <w:ind w:left="1522"/>
        <w:rPr>
          <w:rFonts w:ascii="Courier New"/>
        </w:rPr>
      </w:pPr>
      <w:r>
        <w:rPr>
          <w:rFonts w:ascii="Courier New"/>
          <w:color w:val="0000FF"/>
          <w:spacing w:val="-11"/>
        </w:rPr>
        <w:t>"default":</w:t>
      </w:r>
      <w:r>
        <w:rPr>
          <w:rFonts w:ascii="Courier New"/>
          <w:color w:val="0000FF"/>
          <w:spacing w:val="-13"/>
        </w:rPr>
        <w:t xml:space="preserve"> </w:t>
      </w:r>
      <w:r>
        <w:rPr>
          <w:rFonts w:ascii="Courier New"/>
          <w:color w:val="0000FF"/>
          <w:spacing w:val="-2"/>
        </w:rPr>
        <w:t>"DEFAULT"</w:t>
      </w:r>
    </w:p>
    <w:p w14:paraId="20EA438C" w14:textId="77777777" w:rsidR="00196D8F" w:rsidRDefault="00000000">
      <w:pPr>
        <w:spacing w:before="1" w:line="245" w:lineRule="exact"/>
        <w:ind w:left="1278"/>
        <w:rPr>
          <w:rFonts w:ascii="Courier New"/>
        </w:rPr>
      </w:pPr>
      <w:r>
        <w:rPr>
          <w:rFonts w:ascii="Courier New"/>
          <w:color w:val="0000FF"/>
        </w:rPr>
        <w:t>}</w:t>
      </w:r>
    </w:p>
    <w:p w14:paraId="562E264D" w14:textId="77777777" w:rsidR="00196D8F" w:rsidRDefault="00000000">
      <w:pPr>
        <w:spacing w:line="240" w:lineRule="exact"/>
        <w:ind w:left="1033"/>
        <w:rPr>
          <w:rFonts w:ascii="Courier New"/>
        </w:rPr>
      </w:pPr>
      <w:r>
        <w:rPr>
          <w:rFonts w:ascii="Courier New"/>
          <w:color w:val="0000FF"/>
        </w:rPr>
        <w:t>}</w:t>
      </w:r>
    </w:p>
    <w:p w14:paraId="43804D03" w14:textId="77777777" w:rsidR="00196D8F" w:rsidRDefault="00000000">
      <w:pPr>
        <w:spacing w:line="240" w:lineRule="exact"/>
        <w:ind w:left="788"/>
        <w:rPr>
          <w:rFonts w:ascii="Courier New"/>
        </w:rPr>
      </w:pPr>
      <w:r>
        <w:rPr>
          <w:rFonts w:ascii="Courier New"/>
          <w:color w:val="0000FF"/>
        </w:rPr>
        <w:t>}</w:t>
      </w:r>
    </w:p>
    <w:p w14:paraId="2C173B4A" w14:textId="77777777" w:rsidR="00196D8F" w:rsidRDefault="00000000">
      <w:pPr>
        <w:spacing w:line="245" w:lineRule="exact"/>
        <w:ind w:left="543"/>
        <w:rPr>
          <w:rFonts w:ascii="Courier New"/>
        </w:rPr>
      </w:pPr>
      <w:bookmarkStart w:id="402" w:name="6.10.4_Explicit_Control_of_Entity_States"/>
      <w:bookmarkStart w:id="403" w:name="_bookmark280"/>
      <w:bookmarkEnd w:id="402"/>
      <w:bookmarkEnd w:id="403"/>
      <w:r>
        <w:rPr>
          <w:rFonts w:ascii="Courier New"/>
          <w:color w:val="0000FF"/>
        </w:rPr>
        <w:t>}</w:t>
      </w:r>
    </w:p>
    <w:p w14:paraId="124A5F80" w14:textId="77777777" w:rsidR="00196D8F" w:rsidRDefault="00196D8F">
      <w:pPr>
        <w:pStyle w:val="a3"/>
        <w:spacing w:before="3"/>
        <w:rPr>
          <w:rFonts w:ascii="Courier New"/>
          <w:sz w:val="18"/>
        </w:rPr>
      </w:pPr>
    </w:p>
    <w:p w14:paraId="4A3E6E44" w14:textId="77777777" w:rsidR="00196D8F" w:rsidRDefault="00000000">
      <w:pPr>
        <w:pStyle w:val="4"/>
        <w:numPr>
          <w:ilvl w:val="2"/>
          <w:numId w:val="38"/>
        </w:numPr>
        <w:tabs>
          <w:tab w:val="left" w:pos="970"/>
        </w:tabs>
        <w:spacing w:before="94"/>
      </w:pPr>
      <w:r>
        <w:t>Explicit</w:t>
      </w:r>
      <w:r>
        <w:rPr>
          <w:spacing w:val="-3"/>
        </w:rPr>
        <w:t xml:space="preserve"> </w:t>
      </w:r>
      <w:r>
        <w:t>Control</w:t>
      </w:r>
      <w:r>
        <w:rPr>
          <w:spacing w:val="-3"/>
        </w:rPr>
        <w:t xml:space="preserve"> </w:t>
      </w:r>
      <w:r>
        <w:t>of</w:t>
      </w:r>
      <w:r>
        <w:rPr>
          <w:spacing w:val="-3"/>
        </w:rPr>
        <w:t xml:space="preserve"> </w:t>
      </w:r>
      <w:r>
        <w:t>Entity</w:t>
      </w:r>
      <w:r>
        <w:rPr>
          <w:spacing w:val="-3"/>
        </w:rPr>
        <w:t xml:space="preserve"> </w:t>
      </w:r>
      <w:r>
        <w:t>States</w:t>
      </w:r>
      <w:r>
        <w:rPr>
          <w:spacing w:val="-7"/>
        </w:rPr>
        <w:t xml:space="preserve"> </w:t>
      </w:r>
      <w:r>
        <w:t>via</w:t>
      </w:r>
      <w:r>
        <w:rPr>
          <w:spacing w:val="-8"/>
        </w:rPr>
        <w:t xml:space="preserve"> </w:t>
      </w:r>
      <w:r>
        <w:t>Their</w:t>
      </w:r>
      <w:r>
        <w:rPr>
          <w:spacing w:val="-3"/>
        </w:rPr>
        <w:t xml:space="preserve"> </w:t>
      </w:r>
      <w:r>
        <w:t>Defined</w:t>
      </w:r>
      <w:r>
        <w:rPr>
          <w:spacing w:val="-4"/>
        </w:rPr>
        <w:t xml:space="preserve"> </w:t>
      </w:r>
      <w:r>
        <w:rPr>
          <w:spacing w:val="-2"/>
        </w:rPr>
        <w:t>Modes</w:t>
      </w:r>
    </w:p>
    <w:p w14:paraId="58190C74" w14:textId="77777777" w:rsidR="00196D8F" w:rsidRDefault="00196D8F">
      <w:pPr>
        <w:pStyle w:val="a3"/>
        <w:rPr>
          <w:b/>
          <w:sz w:val="21"/>
        </w:rPr>
      </w:pPr>
    </w:p>
    <w:p w14:paraId="53FFB19B" w14:textId="77777777" w:rsidR="00196D8F" w:rsidRDefault="00000000">
      <w:pPr>
        <w:pStyle w:val="a3"/>
        <w:ind w:left="118"/>
      </w:pPr>
      <w:r>
        <w:rPr>
          <w:spacing w:val="-2"/>
          <w:u w:val="single"/>
        </w:rPr>
        <w:t>Method:</w:t>
      </w:r>
    </w:p>
    <w:p w14:paraId="134D5DA1" w14:textId="77777777" w:rsidR="00196D8F" w:rsidRDefault="00000000">
      <w:pPr>
        <w:pStyle w:val="a3"/>
        <w:spacing w:before="2"/>
        <w:rPr>
          <w:sz w:val="8"/>
        </w:rPr>
      </w:pPr>
      <w:r>
        <w:rPr>
          <w:noProof/>
        </w:rPr>
        <mc:AlternateContent>
          <mc:Choice Requires="wps">
            <w:drawing>
              <wp:anchor distT="0" distB="0" distL="0" distR="0" simplePos="0" relativeHeight="487608320" behindDoc="1" locked="0" layoutInCell="1" allowOverlap="1" wp14:anchorId="2BEC8986" wp14:editId="2C64B4B8">
                <wp:simplePos x="0" y="0"/>
                <wp:positionH relativeFrom="page">
                  <wp:posOffset>910132</wp:posOffset>
                </wp:positionH>
                <wp:positionV relativeFrom="paragraph">
                  <wp:posOffset>84872</wp:posOffset>
                </wp:positionV>
                <wp:extent cx="5742305" cy="178435"/>
                <wp:effectExtent l="0" t="0" r="0" b="0"/>
                <wp:wrapTopAndBottom/>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178435"/>
                        </a:xfrm>
                        <a:prstGeom prst="rect">
                          <a:avLst/>
                        </a:prstGeom>
                        <a:solidFill>
                          <a:srgbClr val="F69630"/>
                        </a:solidFill>
                        <a:ln w="18288">
                          <a:solidFill>
                            <a:srgbClr val="006DA4"/>
                          </a:solidFill>
                          <a:prstDash val="solid"/>
                        </a:ln>
                      </wps:spPr>
                      <wps:txbx>
                        <w:txbxContent>
                          <w:p w14:paraId="20E16983" w14:textId="77777777" w:rsidR="00196D8F" w:rsidRDefault="00000000">
                            <w:pPr>
                              <w:spacing w:line="248" w:lineRule="exact"/>
                              <w:ind w:left="93"/>
                              <w:rPr>
                                <w:rFonts w:ascii="Courier New"/>
                                <w:b/>
                                <w:color w:val="000000"/>
                              </w:rPr>
                            </w:pPr>
                            <w:r>
                              <w:rPr>
                                <w:rFonts w:ascii="Courier New"/>
                                <w:b/>
                                <w:color w:val="000000"/>
                              </w:rPr>
                              <w:t>PUT</w:t>
                            </w:r>
                            <w:r>
                              <w:rPr>
                                <w:rFonts w:ascii="Courier New"/>
                                <w:b/>
                                <w:color w:val="000000"/>
                                <w:spacing w:val="-29"/>
                              </w:rPr>
                              <w:t xml:space="preserve"> </w:t>
                            </w:r>
                            <w:r>
                              <w:rPr>
                                <w:rFonts w:ascii="Courier New"/>
                                <w:b/>
                                <w:color w:val="000000"/>
                              </w:rPr>
                              <w:t>/{entity-path}/modes/{mode-</w:t>
                            </w:r>
                            <w:r>
                              <w:rPr>
                                <w:rFonts w:ascii="Courier New"/>
                                <w:b/>
                                <w:color w:val="000000"/>
                                <w:spacing w:val="-5"/>
                              </w:rPr>
                              <w:t>id}</w:t>
                            </w:r>
                          </w:p>
                        </w:txbxContent>
                      </wps:txbx>
                      <wps:bodyPr wrap="square" lIns="0" tIns="0" rIns="0" bIns="0" rtlCol="0">
                        <a:noAutofit/>
                      </wps:bodyPr>
                    </wps:wsp>
                  </a:graphicData>
                </a:graphic>
              </wp:anchor>
            </w:drawing>
          </mc:Choice>
          <mc:Fallback>
            <w:pict>
              <v:shape w14:anchorId="2BEC8986" id="Textbox 125" o:spid="_x0000_s1057" type="#_x0000_t202" style="position:absolute;margin-left:71.65pt;margin-top:6.7pt;width:452.15pt;height:14.05pt;z-index:-15708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" fillcolor="#f69630" strokecolor="#006da4" strokeweight="1.44pt">
                <v:path arrowok="t"/>
                <v:textbox inset="0,0,0,0">
                  <w:txbxContent>
                    <w:p w14:paraId="20E16983" w14:textId="77777777" w:rsidR="00196D8F" w:rsidRDefault="00000000">
                      <w:pPr>
                        <w:spacing w:line="248" w:lineRule="exact"/>
                        <w:ind w:left="93"/>
                        <w:rPr>
                          <w:rFonts w:ascii="Courier New"/>
                          <w:b/>
                          <w:color w:val="000000"/>
                        </w:rPr>
                      </w:pPr>
                      <w:r>
                        <w:rPr>
                          <w:rFonts w:ascii="Courier New"/>
                          <w:b/>
                          <w:color w:val="000000"/>
                        </w:rPr>
                        <w:t>PUT</w:t>
                      </w:r>
                      <w:r>
                        <w:rPr>
                          <w:rFonts w:ascii="Courier New"/>
                          <w:b/>
                          <w:color w:val="000000"/>
                          <w:spacing w:val="-29"/>
                        </w:rPr>
                        <w:t xml:space="preserve"> </w:t>
                      </w:r>
                      <w:r>
                        <w:rPr>
                          <w:rFonts w:ascii="Courier New"/>
                          <w:b/>
                          <w:color w:val="000000"/>
                        </w:rPr>
                        <w:t>/{entity-path}/modes/{mode-</w:t>
                      </w:r>
                      <w:r>
                        <w:rPr>
                          <w:rFonts w:ascii="Courier New"/>
                          <w:b/>
                          <w:color w:val="000000"/>
                          <w:spacing w:val="-5"/>
                        </w:rPr>
                        <w:t>id}</w:t>
                      </w:r>
                    </w:p>
                  </w:txbxContent>
                </v:textbox>
                <w10:wrap type="topAndBottom" anchorx="page"/>
              </v:shape>
            </w:pict>
          </mc:Fallback>
        </mc:AlternateContent>
      </w:r>
    </w:p>
    <w:p w14:paraId="1A0DA68F" w14:textId="77777777" w:rsidR="00196D8F" w:rsidRDefault="00196D8F">
      <w:pPr>
        <w:pStyle w:val="a3"/>
        <w:spacing w:before="11"/>
        <w:rPr>
          <w:sz w:val="13"/>
        </w:rPr>
      </w:pPr>
    </w:p>
    <w:p w14:paraId="18BB70DA" w14:textId="77777777" w:rsidR="00196D8F" w:rsidRDefault="00000000">
      <w:pPr>
        <w:pStyle w:val="a3"/>
        <w:spacing w:before="94"/>
        <w:ind w:left="118"/>
      </w:pPr>
      <w:r>
        <w:rPr>
          <w:u w:val="single"/>
        </w:rPr>
        <w:t>Method</w:t>
      </w:r>
      <w:r>
        <w:rPr>
          <w:spacing w:val="-6"/>
          <w:u w:val="single"/>
        </w:rPr>
        <w:t xml:space="preserve"> </w:t>
      </w:r>
      <w:r>
        <w:rPr>
          <w:spacing w:val="-2"/>
          <w:u w:val="single"/>
        </w:rPr>
        <w:t>Description:</w:t>
      </w:r>
    </w:p>
    <w:p w14:paraId="69E517CF" w14:textId="77777777" w:rsidR="00196D8F" w:rsidRDefault="00000000">
      <w:pPr>
        <w:pStyle w:val="a3"/>
        <w:spacing w:before="119"/>
        <w:ind w:left="402"/>
      </w:pPr>
      <w:r>
        <w:t>The</w:t>
      </w:r>
      <w:r>
        <w:rPr>
          <w:spacing w:val="-6"/>
        </w:rPr>
        <w:t xml:space="preserve"> </w:t>
      </w:r>
      <w:r>
        <w:t>method</w:t>
      </w:r>
      <w:r>
        <w:rPr>
          <w:spacing w:val="-4"/>
        </w:rPr>
        <w:t xml:space="preserve"> </w:t>
      </w:r>
      <w:r>
        <w:t>allows</w:t>
      </w:r>
      <w:r>
        <w:rPr>
          <w:spacing w:val="-5"/>
        </w:rPr>
        <w:t xml:space="preserve"> </w:t>
      </w:r>
      <w:r>
        <w:t>to</w:t>
      </w:r>
      <w:r>
        <w:rPr>
          <w:spacing w:val="-3"/>
        </w:rPr>
        <w:t xml:space="preserve"> </w:t>
      </w:r>
      <w:r>
        <w:t>control</w:t>
      </w:r>
      <w:r>
        <w:rPr>
          <w:spacing w:val="-7"/>
        </w:rPr>
        <w:t xml:space="preserve"> </w:t>
      </w:r>
      <w:r>
        <w:t>the</w:t>
      </w:r>
      <w:r>
        <w:rPr>
          <w:spacing w:val="-3"/>
        </w:rPr>
        <w:t xml:space="preserve"> </w:t>
      </w:r>
      <w:r>
        <w:t>state</w:t>
      </w:r>
      <w:r>
        <w:rPr>
          <w:spacing w:val="-4"/>
        </w:rPr>
        <w:t xml:space="preserve"> </w:t>
      </w:r>
      <w:r>
        <w:t>of</w:t>
      </w:r>
      <w:r>
        <w:rPr>
          <w:spacing w:val="-4"/>
        </w:rPr>
        <w:t xml:space="preserve"> </w:t>
      </w:r>
      <w:r>
        <w:t>the</w:t>
      </w:r>
      <w:r>
        <w:rPr>
          <w:spacing w:val="-4"/>
        </w:rPr>
        <w:t xml:space="preserve"> </w:t>
      </w:r>
      <w:r>
        <w:t>specified</w:t>
      </w:r>
      <w:r>
        <w:rPr>
          <w:spacing w:val="-3"/>
        </w:rPr>
        <w:t xml:space="preserve"> </w:t>
      </w:r>
      <w:r>
        <w:t>mode</w:t>
      </w:r>
      <w:r>
        <w:rPr>
          <w:spacing w:val="-6"/>
        </w:rPr>
        <w:t xml:space="preserve"> </w:t>
      </w:r>
      <w:r>
        <w:t>of</w:t>
      </w:r>
      <w:r>
        <w:rPr>
          <w:spacing w:val="-4"/>
        </w:rPr>
        <w:t xml:space="preserve"> </w:t>
      </w:r>
      <w:r>
        <w:t>the</w:t>
      </w:r>
      <w:r>
        <w:rPr>
          <w:spacing w:val="-6"/>
        </w:rPr>
        <w:t xml:space="preserve"> </w:t>
      </w:r>
      <w:r>
        <w:t>given</w:t>
      </w:r>
      <w:r>
        <w:rPr>
          <w:spacing w:val="-5"/>
        </w:rPr>
        <w:t xml:space="preserve"> </w:t>
      </w:r>
      <w:r>
        <w:t>entity</w:t>
      </w:r>
      <w:r>
        <w:rPr>
          <w:spacing w:val="-2"/>
        </w:rPr>
        <w:t xml:space="preserve"> explicitly.</w:t>
      </w:r>
    </w:p>
    <w:p w14:paraId="14CF5E62" w14:textId="77777777" w:rsidR="00196D8F" w:rsidRDefault="00196D8F">
      <w:pPr>
        <w:pStyle w:val="a3"/>
        <w:spacing w:before="9"/>
        <w:rPr>
          <w:sz w:val="20"/>
        </w:rPr>
      </w:pPr>
    </w:p>
    <w:p w14:paraId="72648494" w14:textId="77777777" w:rsidR="00196D8F" w:rsidRDefault="00000000">
      <w:pPr>
        <w:pStyle w:val="a3"/>
        <w:ind w:left="118"/>
      </w:pPr>
      <w:r>
        <w:rPr>
          <w:u w:val="single"/>
        </w:rPr>
        <w:t>Path</w:t>
      </w:r>
      <w:r>
        <w:rPr>
          <w:spacing w:val="-2"/>
          <w:u w:val="single"/>
        </w:rPr>
        <w:t xml:space="preserve"> Parameters:</w:t>
      </w:r>
    </w:p>
    <w:p w14:paraId="153F1DB3" w14:textId="77777777" w:rsidR="00196D8F" w:rsidRDefault="00196D8F">
      <w:pPr>
        <w:pStyle w:val="a3"/>
        <w:spacing w:before="10"/>
        <w:rPr>
          <w:sz w:val="12"/>
        </w:rPr>
      </w:pPr>
    </w:p>
    <w:p w14:paraId="3163204A" w14:textId="77777777" w:rsidR="00196D8F" w:rsidRDefault="00000000">
      <w:pPr>
        <w:tabs>
          <w:tab w:val="left" w:pos="1882"/>
        </w:tabs>
        <w:spacing w:before="93"/>
        <w:ind w:left="464"/>
        <w:rPr>
          <w:b/>
          <w:sz w:val="20"/>
        </w:rPr>
      </w:pPr>
      <w:bookmarkStart w:id="404" w:name="_bookmark281"/>
      <w:bookmarkEnd w:id="404"/>
      <w:r>
        <w:rPr>
          <w:b/>
          <w:sz w:val="20"/>
        </w:rPr>
        <w:t>Table</w:t>
      </w:r>
      <w:r>
        <w:rPr>
          <w:b/>
          <w:spacing w:val="-10"/>
          <w:sz w:val="20"/>
        </w:rPr>
        <w:t xml:space="preserve"> </w:t>
      </w:r>
      <w:r>
        <w:rPr>
          <w:b/>
          <w:spacing w:val="-5"/>
          <w:sz w:val="20"/>
        </w:rPr>
        <w:t>130</w:t>
      </w:r>
      <w:r>
        <w:rPr>
          <w:b/>
          <w:sz w:val="20"/>
        </w:rPr>
        <w:tab/>
        <w:t>Path</w:t>
      </w:r>
      <w:r>
        <w:rPr>
          <w:b/>
          <w:spacing w:val="-6"/>
          <w:sz w:val="20"/>
        </w:rPr>
        <w:t xml:space="preserve"> </w:t>
      </w:r>
      <w:r>
        <w:rPr>
          <w:b/>
          <w:sz w:val="20"/>
        </w:rPr>
        <w:t>Parameters</w:t>
      </w:r>
      <w:r>
        <w:rPr>
          <w:b/>
          <w:spacing w:val="-6"/>
          <w:sz w:val="20"/>
        </w:rPr>
        <w:t xml:space="preserve"> </w:t>
      </w:r>
      <w:r>
        <w:rPr>
          <w:b/>
          <w:sz w:val="20"/>
        </w:rPr>
        <w:t>-</w:t>
      </w:r>
      <w:r>
        <w:rPr>
          <w:b/>
          <w:spacing w:val="-5"/>
          <w:sz w:val="20"/>
        </w:rPr>
        <w:t xml:space="preserve"> </w:t>
      </w:r>
      <w:r>
        <w:rPr>
          <w:b/>
          <w:sz w:val="20"/>
        </w:rPr>
        <w:t>Explicit</w:t>
      </w:r>
      <w:r>
        <w:rPr>
          <w:b/>
          <w:spacing w:val="-6"/>
          <w:sz w:val="20"/>
        </w:rPr>
        <w:t xml:space="preserve"> </w:t>
      </w:r>
      <w:r>
        <w:rPr>
          <w:b/>
          <w:sz w:val="20"/>
        </w:rPr>
        <w:t>control</w:t>
      </w:r>
      <w:r>
        <w:rPr>
          <w:b/>
          <w:spacing w:val="-6"/>
          <w:sz w:val="20"/>
        </w:rPr>
        <w:t xml:space="preserve"> </w:t>
      </w:r>
      <w:r>
        <w:rPr>
          <w:b/>
          <w:sz w:val="20"/>
        </w:rPr>
        <w:t>of</w:t>
      </w:r>
      <w:r>
        <w:rPr>
          <w:b/>
          <w:spacing w:val="-6"/>
          <w:sz w:val="20"/>
        </w:rPr>
        <w:t xml:space="preserve"> </w:t>
      </w:r>
      <w:r>
        <w:rPr>
          <w:b/>
          <w:sz w:val="20"/>
        </w:rPr>
        <w:t>entity</w:t>
      </w:r>
      <w:r>
        <w:rPr>
          <w:b/>
          <w:spacing w:val="-7"/>
          <w:sz w:val="20"/>
        </w:rPr>
        <w:t xml:space="preserve"> </w:t>
      </w:r>
      <w:r>
        <w:rPr>
          <w:b/>
          <w:sz w:val="20"/>
        </w:rPr>
        <w:t>states</w:t>
      </w:r>
      <w:r>
        <w:rPr>
          <w:b/>
          <w:spacing w:val="-6"/>
          <w:sz w:val="20"/>
        </w:rPr>
        <w:t xml:space="preserve"> </w:t>
      </w:r>
      <w:r>
        <w:rPr>
          <w:b/>
          <w:sz w:val="20"/>
        </w:rPr>
        <w:t>via</w:t>
      </w:r>
      <w:r>
        <w:rPr>
          <w:b/>
          <w:spacing w:val="-8"/>
          <w:sz w:val="20"/>
        </w:rPr>
        <w:t xml:space="preserve"> </w:t>
      </w:r>
      <w:r>
        <w:rPr>
          <w:b/>
          <w:sz w:val="20"/>
        </w:rPr>
        <w:t>their</w:t>
      </w:r>
      <w:r>
        <w:rPr>
          <w:b/>
          <w:spacing w:val="-7"/>
          <w:sz w:val="20"/>
        </w:rPr>
        <w:t xml:space="preserve"> </w:t>
      </w:r>
      <w:r>
        <w:rPr>
          <w:b/>
          <w:sz w:val="20"/>
        </w:rPr>
        <w:t>defined</w:t>
      </w:r>
      <w:r>
        <w:rPr>
          <w:b/>
          <w:spacing w:val="-7"/>
          <w:sz w:val="20"/>
        </w:rPr>
        <w:t xml:space="preserve"> </w:t>
      </w:r>
      <w:r>
        <w:rPr>
          <w:b/>
          <w:spacing w:val="-2"/>
          <w:sz w:val="20"/>
        </w:rPr>
        <w:t>modes</w:t>
      </w:r>
    </w:p>
    <w:p w14:paraId="42DA7C91" w14:textId="77777777" w:rsidR="00196D8F" w:rsidRDefault="00196D8F">
      <w:pPr>
        <w:pStyle w:val="a3"/>
        <w:spacing w:before="9"/>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560"/>
        <w:gridCol w:w="1416"/>
        <w:gridCol w:w="3828"/>
      </w:tblGrid>
      <w:tr w:rsidR="00196D8F" w14:paraId="61CE4B53" w14:textId="77777777">
        <w:trPr>
          <w:trHeight w:val="585"/>
        </w:trPr>
        <w:tc>
          <w:tcPr>
            <w:tcW w:w="2263" w:type="dxa"/>
            <w:tcBorders>
              <w:bottom w:val="single" w:sz="6" w:space="0" w:color="000000"/>
              <w:right w:val="single" w:sz="6" w:space="0" w:color="000000"/>
            </w:tcBorders>
            <w:shd w:val="clear" w:color="auto" w:fill="DFDAD6"/>
          </w:tcPr>
          <w:p w14:paraId="52E99DAB" w14:textId="77777777" w:rsidR="00196D8F" w:rsidRDefault="00196D8F">
            <w:pPr>
              <w:pStyle w:val="TableParagraph"/>
              <w:spacing w:before="9"/>
              <w:ind w:left="0"/>
              <w:rPr>
                <w:b/>
                <w:sz w:val="20"/>
              </w:rPr>
            </w:pPr>
          </w:p>
          <w:p w14:paraId="67527E8A" w14:textId="77777777" w:rsidR="00196D8F" w:rsidRDefault="00000000">
            <w:pPr>
              <w:pStyle w:val="TableParagraph"/>
              <w:ind w:left="110"/>
              <w:rPr>
                <w:b/>
                <w:sz w:val="20"/>
              </w:rPr>
            </w:pPr>
            <w:r>
              <w:rPr>
                <w:b/>
                <w:sz w:val="20"/>
              </w:rPr>
              <w:t>Parameter</w:t>
            </w:r>
            <w:r>
              <w:rPr>
                <w:b/>
                <w:spacing w:val="-11"/>
                <w:sz w:val="20"/>
              </w:rPr>
              <w:t xml:space="preserve"> </w:t>
            </w:r>
            <w:r>
              <w:rPr>
                <w:b/>
                <w:spacing w:val="-4"/>
                <w:sz w:val="20"/>
              </w:rPr>
              <w:t>Name</w:t>
            </w:r>
          </w:p>
        </w:tc>
        <w:tc>
          <w:tcPr>
            <w:tcW w:w="1560" w:type="dxa"/>
            <w:tcBorders>
              <w:left w:val="single" w:sz="6" w:space="0" w:color="000000"/>
              <w:bottom w:val="single" w:sz="6" w:space="0" w:color="000000"/>
              <w:right w:val="single" w:sz="6" w:space="0" w:color="000000"/>
            </w:tcBorders>
            <w:shd w:val="clear" w:color="auto" w:fill="DFDAD6"/>
          </w:tcPr>
          <w:p w14:paraId="62CD50AB" w14:textId="77777777" w:rsidR="00196D8F" w:rsidRDefault="00196D8F">
            <w:pPr>
              <w:pStyle w:val="TableParagraph"/>
              <w:spacing w:before="9"/>
              <w:ind w:left="0"/>
              <w:rPr>
                <w:b/>
                <w:sz w:val="20"/>
              </w:rPr>
            </w:pPr>
          </w:p>
          <w:p w14:paraId="799C9678"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07457E72" w14:textId="77777777" w:rsidR="00196D8F" w:rsidRDefault="00196D8F">
            <w:pPr>
              <w:pStyle w:val="TableParagraph"/>
              <w:spacing w:before="9"/>
              <w:ind w:left="0"/>
              <w:rPr>
                <w:b/>
                <w:sz w:val="20"/>
              </w:rPr>
            </w:pPr>
          </w:p>
          <w:p w14:paraId="101090D7" w14:textId="77777777" w:rsidR="00196D8F" w:rsidRDefault="00000000">
            <w:pPr>
              <w:pStyle w:val="TableParagraph"/>
              <w:ind w:left="95" w:right="180"/>
              <w:jc w:val="center"/>
              <w:rPr>
                <w:b/>
                <w:sz w:val="20"/>
              </w:rPr>
            </w:pPr>
            <w:r>
              <w:rPr>
                <w:b/>
                <w:spacing w:val="-2"/>
                <w:sz w:val="20"/>
              </w:rPr>
              <w:t>Convention</w:t>
            </w:r>
          </w:p>
        </w:tc>
        <w:tc>
          <w:tcPr>
            <w:tcW w:w="3828" w:type="dxa"/>
            <w:tcBorders>
              <w:left w:val="single" w:sz="6" w:space="0" w:color="000000"/>
              <w:bottom w:val="single" w:sz="6" w:space="0" w:color="000000"/>
            </w:tcBorders>
            <w:shd w:val="clear" w:color="auto" w:fill="DFDAD6"/>
          </w:tcPr>
          <w:p w14:paraId="66914F23" w14:textId="77777777" w:rsidR="00196D8F" w:rsidRDefault="00196D8F">
            <w:pPr>
              <w:pStyle w:val="TableParagraph"/>
              <w:spacing w:before="9"/>
              <w:ind w:left="0"/>
              <w:rPr>
                <w:b/>
                <w:sz w:val="20"/>
              </w:rPr>
            </w:pPr>
          </w:p>
          <w:p w14:paraId="6F95D30B" w14:textId="77777777" w:rsidR="00196D8F" w:rsidRDefault="00000000">
            <w:pPr>
              <w:pStyle w:val="TableParagraph"/>
              <w:ind w:left="108"/>
              <w:rPr>
                <w:b/>
                <w:sz w:val="20"/>
              </w:rPr>
            </w:pPr>
            <w:r>
              <w:rPr>
                <w:b/>
                <w:spacing w:val="-2"/>
                <w:sz w:val="20"/>
              </w:rPr>
              <w:t>Description</w:t>
            </w:r>
          </w:p>
        </w:tc>
      </w:tr>
      <w:tr w:rsidR="00196D8F" w14:paraId="50FA074C" w14:textId="77777777">
        <w:trPr>
          <w:trHeight w:val="585"/>
        </w:trPr>
        <w:tc>
          <w:tcPr>
            <w:tcW w:w="2263" w:type="dxa"/>
            <w:tcBorders>
              <w:top w:val="single" w:sz="6" w:space="0" w:color="000000"/>
              <w:left w:val="single" w:sz="6" w:space="0" w:color="000000"/>
              <w:bottom w:val="single" w:sz="6" w:space="0" w:color="000000"/>
              <w:right w:val="single" w:sz="6" w:space="0" w:color="000000"/>
            </w:tcBorders>
          </w:tcPr>
          <w:p w14:paraId="422C9295" w14:textId="77777777" w:rsidR="00196D8F" w:rsidRDefault="00000000">
            <w:pPr>
              <w:pStyle w:val="TableParagraph"/>
              <w:spacing w:before="39"/>
              <w:rPr>
                <w:rFonts w:ascii="Courier New"/>
                <w:sz w:val="20"/>
              </w:rPr>
            </w:pPr>
            <w:r>
              <w:rPr>
                <w:rFonts w:ascii="Courier New"/>
                <w:spacing w:val="-2"/>
                <w:sz w:val="20"/>
              </w:rPr>
              <w:t>mode-</w:t>
            </w:r>
            <w:r>
              <w:rPr>
                <w:rFonts w:ascii="Courier New"/>
                <w:spacing w:val="-5"/>
                <w:sz w:val="20"/>
              </w:rPr>
              <w:t>id</w:t>
            </w:r>
          </w:p>
        </w:tc>
        <w:tc>
          <w:tcPr>
            <w:tcW w:w="1560" w:type="dxa"/>
            <w:tcBorders>
              <w:top w:val="single" w:sz="6" w:space="0" w:color="000000"/>
              <w:left w:val="single" w:sz="6" w:space="0" w:color="000000"/>
              <w:bottom w:val="single" w:sz="6" w:space="0" w:color="000000"/>
              <w:right w:val="single" w:sz="6" w:space="0" w:color="000000"/>
            </w:tcBorders>
          </w:tcPr>
          <w:p w14:paraId="43003964" w14:textId="77777777" w:rsidR="00196D8F" w:rsidRDefault="00000000">
            <w:pPr>
              <w:pStyle w:val="TableParagraph"/>
              <w:spacing w:before="39"/>
              <w:ind w:left="166"/>
              <w:rPr>
                <w:rFonts w:ascii="Courier New"/>
                <w:sz w:val="20"/>
              </w:rPr>
            </w:pPr>
            <w:r>
              <w:rPr>
                <w:rFonts w:ascii="Courier New"/>
                <w:spacing w:val="-2"/>
                <w:sz w:val="20"/>
              </w:rPr>
              <w:t>string</w:t>
            </w:r>
          </w:p>
        </w:tc>
        <w:tc>
          <w:tcPr>
            <w:tcW w:w="1416" w:type="dxa"/>
            <w:tcBorders>
              <w:top w:val="single" w:sz="6" w:space="0" w:color="000000"/>
              <w:left w:val="single" w:sz="6" w:space="0" w:color="000000"/>
              <w:bottom w:val="single" w:sz="6" w:space="0" w:color="000000"/>
              <w:right w:val="single" w:sz="6" w:space="0" w:color="000000"/>
            </w:tcBorders>
          </w:tcPr>
          <w:p w14:paraId="7AA6944E" w14:textId="77777777" w:rsidR="00196D8F" w:rsidRDefault="00000000">
            <w:pPr>
              <w:pStyle w:val="TableParagraph"/>
              <w:spacing w:before="40"/>
              <w:ind w:left="17"/>
              <w:jc w:val="center"/>
            </w:pPr>
            <w:r>
              <w:t>M</w:t>
            </w:r>
          </w:p>
        </w:tc>
        <w:tc>
          <w:tcPr>
            <w:tcW w:w="3828" w:type="dxa"/>
            <w:tcBorders>
              <w:top w:val="single" w:sz="6" w:space="0" w:color="000000"/>
              <w:left w:val="single" w:sz="6" w:space="0" w:color="000000"/>
              <w:bottom w:val="single" w:sz="6" w:space="0" w:color="000000"/>
              <w:right w:val="single" w:sz="6" w:space="0" w:color="000000"/>
            </w:tcBorders>
          </w:tcPr>
          <w:p w14:paraId="63947283" w14:textId="77777777" w:rsidR="00196D8F" w:rsidRDefault="00000000">
            <w:pPr>
              <w:pStyle w:val="TableParagraph"/>
              <w:spacing w:before="40"/>
              <w:ind w:left="166" w:right="145"/>
            </w:pPr>
            <w:r>
              <w:t>The resource identifier of the mode of an entity.</w:t>
            </w:r>
          </w:p>
        </w:tc>
      </w:tr>
    </w:tbl>
    <w:p w14:paraId="22F6C42E" w14:textId="77777777" w:rsidR="00196D8F" w:rsidRDefault="00196D8F">
      <w:pPr>
        <w:pStyle w:val="a3"/>
        <w:rPr>
          <w:b/>
          <w:sz w:val="21"/>
        </w:rPr>
      </w:pPr>
    </w:p>
    <w:p w14:paraId="6FD0DCD1" w14:textId="77777777" w:rsidR="00196D8F" w:rsidRDefault="00000000">
      <w:pPr>
        <w:pStyle w:val="a3"/>
        <w:ind w:left="118"/>
      </w:pPr>
      <w:r>
        <w:rPr>
          <w:u w:val="single"/>
        </w:rPr>
        <w:t>Query</w:t>
      </w:r>
      <w:r>
        <w:rPr>
          <w:spacing w:val="-4"/>
          <w:u w:val="single"/>
        </w:rPr>
        <w:t xml:space="preserve"> </w:t>
      </w:r>
      <w:r>
        <w:rPr>
          <w:spacing w:val="-2"/>
          <w:u w:val="single"/>
        </w:rPr>
        <w:t>Parameters:</w:t>
      </w:r>
    </w:p>
    <w:p w14:paraId="3AB44266" w14:textId="77777777" w:rsidR="00196D8F" w:rsidRDefault="00000000">
      <w:pPr>
        <w:pStyle w:val="a3"/>
        <w:spacing w:before="122"/>
        <w:ind w:left="402"/>
      </w:pPr>
      <w:r>
        <w:t>This</w:t>
      </w:r>
      <w:r>
        <w:rPr>
          <w:spacing w:val="-3"/>
        </w:rPr>
        <w:t xml:space="preserve"> </w:t>
      </w:r>
      <w:r>
        <w:t>method</w:t>
      </w:r>
      <w:r>
        <w:rPr>
          <w:spacing w:val="-3"/>
        </w:rPr>
        <w:t xml:space="preserve"> </w:t>
      </w:r>
      <w:r>
        <w:t>does</w:t>
      </w:r>
      <w:r>
        <w:rPr>
          <w:spacing w:val="-5"/>
        </w:rPr>
        <w:t xml:space="preserve"> </w:t>
      </w:r>
      <w:r>
        <w:t>not</w:t>
      </w:r>
      <w:r>
        <w:rPr>
          <w:spacing w:val="-4"/>
        </w:rPr>
        <w:t xml:space="preserve"> </w:t>
      </w:r>
      <w:r>
        <w:t>support</w:t>
      </w:r>
      <w:r>
        <w:rPr>
          <w:spacing w:val="-3"/>
        </w:rPr>
        <w:t xml:space="preserve"> </w:t>
      </w:r>
      <w:r>
        <w:t>query</w:t>
      </w:r>
      <w:r>
        <w:rPr>
          <w:spacing w:val="-4"/>
        </w:rPr>
        <w:t xml:space="preserve"> </w:t>
      </w:r>
      <w:r>
        <w:rPr>
          <w:spacing w:val="-2"/>
        </w:rPr>
        <w:t>parameters.</w:t>
      </w:r>
    </w:p>
    <w:p w14:paraId="3064224A" w14:textId="77777777" w:rsidR="00196D8F" w:rsidRDefault="00196D8F">
      <w:pPr>
        <w:sectPr w:rsidR="00196D8F">
          <w:pgSz w:w="11910" w:h="16840"/>
          <w:pgMar w:top="1840" w:right="180" w:bottom="1200" w:left="1300" w:header="255" w:footer="952" w:gutter="0"/>
          <w:cols w:space="720"/>
        </w:sectPr>
      </w:pPr>
    </w:p>
    <w:p w14:paraId="0C84458E" w14:textId="77777777" w:rsidR="00196D8F" w:rsidRDefault="00000000">
      <w:pPr>
        <w:pStyle w:val="a3"/>
        <w:spacing w:before="91"/>
        <w:ind w:left="118"/>
      </w:pPr>
      <w:r>
        <w:rPr>
          <w:u w:val="single"/>
        </w:rPr>
        <w:lastRenderedPageBreak/>
        <w:t>Request</w:t>
      </w:r>
      <w:r>
        <w:rPr>
          <w:spacing w:val="-4"/>
          <w:u w:val="single"/>
        </w:rPr>
        <w:t xml:space="preserve"> </w:t>
      </w:r>
      <w:r>
        <w:rPr>
          <w:spacing w:val="-2"/>
          <w:u w:val="single"/>
        </w:rPr>
        <w:t>Headers:</w:t>
      </w:r>
    </w:p>
    <w:p w14:paraId="496D15CD" w14:textId="77777777" w:rsidR="00196D8F" w:rsidRDefault="00000000">
      <w:pPr>
        <w:pStyle w:val="a3"/>
        <w:spacing w:before="118"/>
        <w:ind w:left="402"/>
        <w:rPr>
          <w:rFonts w:ascii="Courier New"/>
        </w:rPr>
      </w:pPr>
      <w:r>
        <w:rPr>
          <w:rFonts w:ascii="Courier New"/>
          <w:spacing w:val="-2"/>
        </w:rPr>
        <w:t>Content-Type:</w:t>
      </w:r>
      <w:r>
        <w:rPr>
          <w:rFonts w:ascii="Courier New"/>
          <w:spacing w:val="-57"/>
        </w:rPr>
        <w:t xml:space="preserve"> </w:t>
      </w:r>
      <w:r>
        <w:rPr>
          <w:rFonts w:ascii="Courier New"/>
          <w:spacing w:val="-2"/>
        </w:rPr>
        <w:t>application/</w:t>
      </w:r>
      <w:proofErr w:type="spellStart"/>
      <w:r>
        <w:rPr>
          <w:rFonts w:ascii="Courier New"/>
          <w:spacing w:val="-2"/>
        </w:rPr>
        <w:t>json</w:t>
      </w:r>
      <w:proofErr w:type="spellEnd"/>
    </w:p>
    <w:p w14:paraId="78EA42AB" w14:textId="77777777" w:rsidR="00196D8F" w:rsidRDefault="00196D8F">
      <w:pPr>
        <w:pStyle w:val="a3"/>
        <w:spacing w:before="3"/>
        <w:rPr>
          <w:rFonts w:ascii="Courier New"/>
          <w:sz w:val="21"/>
        </w:rPr>
      </w:pPr>
    </w:p>
    <w:p w14:paraId="4E0C9B39" w14:textId="77777777" w:rsidR="00196D8F" w:rsidRDefault="00000000">
      <w:pPr>
        <w:pStyle w:val="a3"/>
        <w:ind w:left="118"/>
      </w:pPr>
      <w:r>
        <w:rPr>
          <w:u w:val="single"/>
        </w:rPr>
        <w:t>Request</w:t>
      </w:r>
      <w:r>
        <w:rPr>
          <w:spacing w:val="-4"/>
          <w:u w:val="single"/>
        </w:rPr>
        <w:t xml:space="preserve"> </w:t>
      </w:r>
      <w:r>
        <w:rPr>
          <w:spacing w:val="-2"/>
          <w:u w:val="single"/>
        </w:rPr>
        <w:t>Body:</w:t>
      </w:r>
    </w:p>
    <w:p w14:paraId="54ABB259" w14:textId="77777777" w:rsidR="00196D8F" w:rsidRDefault="00196D8F">
      <w:pPr>
        <w:pStyle w:val="a3"/>
        <w:spacing w:before="8"/>
        <w:rPr>
          <w:sz w:val="12"/>
        </w:rPr>
      </w:pPr>
    </w:p>
    <w:p w14:paraId="59E5D599" w14:textId="77777777" w:rsidR="00196D8F" w:rsidRDefault="00000000">
      <w:pPr>
        <w:tabs>
          <w:tab w:val="left" w:pos="2000"/>
        </w:tabs>
        <w:spacing w:before="93"/>
        <w:ind w:left="582"/>
        <w:rPr>
          <w:b/>
          <w:sz w:val="20"/>
        </w:rPr>
      </w:pPr>
      <w:bookmarkStart w:id="405" w:name="_bookmark282"/>
      <w:bookmarkEnd w:id="405"/>
      <w:r>
        <w:rPr>
          <w:b/>
          <w:sz w:val="20"/>
        </w:rPr>
        <w:t>Table</w:t>
      </w:r>
      <w:r>
        <w:rPr>
          <w:b/>
          <w:spacing w:val="-10"/>
          <w:sz w:val="20"/>
        </w:rPr>
        <w:t xml:space="preserve"> </w:t>
      </w:r>
      <w:r>
        <w:rPr>
          <w:b/>
          <w:spacing w:val="-5"/>
          <w:sz w:val="20"/>
        </w:rPr>
        <w:t>131</w:t>
      </w:r>
      <w:r>
        <w:rPr>
          <w:b/>
          <w:sz w:val="20"/>
        </w:rPr>
        <w:tab/>
        <w:t>Request</w:t>
      </w:r>
      <w:r>
        <w:rPr>
          <w:b/>
          <w:spacing w:val="-6"/>
          <w:sz w:val="20"/>
        </w:rPr>
        <w:t xml:space="preserve"> </w:t>
      </w:r>
      <w:r>
        <w:rPr>
          <w:b/>
          <w:sz w:val="20"/>
        </w:rPr>
        <w:t>Body</w:t>
      </w:r>
      <w:r>
        <w:rPr>
          <w:b/>
          <w:spacing w:val="-6"/>
          <w:sz w:val="20"/>
        </w:rPr>
        <w:t xml:space="preserve"> </w:t>
      </w:r>
      <w:r>
        <w:rPr>
          <w:b/>
          <w:sz w:val="20"/>
        </w:rPr>
        <w:t>-</w:t>
      </w:r>
      <w:r>
        <w:rPr>
          <w:b/>
          <w:spacing w:val="-4"/>
          <w:sz w:val="20"/>
        </w:rPr>
        <w:t xml:space="preserve"> </w:t>
      </w:r>
      <w:r>
        <w:rPr>
          <w:b/>
          <w:sz w:val="20"/>
        </w:rPr>
        <w:t>Explicit</w:t>
      </w:r>
      <w:r>
        <w:rPr>
          <w:b/>
          <w:spacing w:val="-5"/>
          <w:sz w:val="20"/>
        </w:rPr>
        <w:t xml:space="preserve"> </w:t>
      </w:r>
      <w:r>
        <w:rPr>
          <w:b/>
          <w:sz w:val="20"/>
        </w:rPr>
        <w:t>control</w:t>
      </w:r>
      <w:r>
        <w:rPr>
          <w:b/>
          <w:spacing w:val="-7"/>
          <w:sz w:val="20"/>
        </w:rPr>
        <w:t xml:space="preserve"> </w:t>
      </w:r>
      <w:r>
        <w:rPr>
          <w:b/>
          <w:sz w:val="20"/>
        </w:rPr>
        <w:t>of</w:t>
      </w:r>
      <w:r>
        <w:rPr>
          <w:b/>
          <w:spacing w:val="-6"/>
          <w:sz w:val="20"/>
        </w:rPr>
        <w:t xml:space="preserve"> </w:t>
      </w:r>
      <w:r>
        <w:rPr>
          <w:b/>
          <w:sz w:val="20"/>
        </w:rPr>
        <w:t>entity</w:t>
      </w:r>
      <w:r>
        <w:rPr>
          <w:b/>
          <w:spacing w:val="-6"/>
          <w:sz w:val="20"/>
        </w:rPr>
        <w:t xml:space="preserve"> </w:t>
      </w:r>
      <w:r>
        <w:rPr>
          <w:b/>
          <w:sz w:val="20"/>
        </w:rPr>
        <w:t>states</w:t>
      </w:r>
      <w:r>
        <w:rPr>
          <w:b/>
          <w:spacing w:val="-5"/>
          <w:sz w:val="20"/>
        </w:rPr>
        <w:t xml:space="preserve"> </w:t>
      </w:r>
      <w:r>
        <w:rPr>
          <w:b/>
          <w:sz w:val="20"/>
        </w:rPr>
        <w:t>via</w:t>
      </w:r>
      <w:r>
        <w:rPr>
          <w:b/>
          <w:spacing w:val="-3"/>
          <w:sz w:val="20"/>
        </w:rPr>
        <w:t xml:space="preserve"> </w:t>
      </w:r>
      <w:r>
        <w:rPr>
          <w:b/>
          <w:sz w:val="20"/>
        </w:rPr>
        <w:t>their</w:t>
      </w:r>
      <w:r>
        <w:rPr>
          <w:b/>
          <w:spacing w:val="-7"/>
          <w:sz w:val="20"/>
        </w:rPr>
        <w:t xml:space="preserve"> </w:t>
      </w:r>
      <w:r>
        <w:rPr>
          <w:b/>
          <w:sz w:val="20"/>
        </w:rPr>
        <w:t>defined</w:t>
      </w:r>
      <w:r>
        <w:rPr>
          <w:b/>
          <w:spacing w:val="-6"/>
          <w:sz w:val="20"/>
        </w:rPr>
        <w:t xml:space="preserve"> </w:t>
      </w:r>
      <w:r>
        <w:rPr>
          <w:b/>
          <w:spacing w:val="-2"/>
          <w:sz w:val="20"/>
        </w:rPr>
        <w:t>modes</w:t>
      </w:r>
    </w:p>
    <w:p w14:paraId="6140438B"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560"/>
        <w:gridCol w:w="1416"/>
        <w:gridCol w:w="3828"/>
      </w:tblGrid>
      <w:tr w:rsidR="00196D8F" w14:paraId="0BFA15AB" w14:textId="77777777">
        <w:trPr>
          <w:trHeight w:val="585"/>
        </w:trPr>
        <w:tc>
          <w:tcPr>
            <w:tcW w:w="2263" w:type="dxa"/>
            <w:tcBorders>
              <w:bottom w:val="single" w:sz="6" w:space="0" w:color="000000"/>
              <w:right w:val="single" w:sz="6" w:space="0" w:color="000000"/>
            </w:tcBorders>
            <w:shd w:val="clear" w:color="auto" w:fill="DFDAD6"/>
          </w:tcPr>
          <w:p w14:paraId="796C1A16" w14:textId="77777777" w:rsidR="00196D8F" w:rsidRDefault="00196D8F">
            <w:pPr>
              <w:pStyle w:val="TableParagraph"/>
              <w:spacing w:before="9"/>
              <w:ind w:left="0"/>
              <w:rPr>
                <w:b/>
                <w:sz w:val="20"/>
              </w:rPr>
            </w:pPr>
          </w:p>
          <w:p w14:paraId="4331C217" w14:textId="77777777" w:rsidR="00196D8F" w:rsidRDefault="00000000">
            <w:pPr>
              <w:pStyle w:val="TableParagraph"/>
              <w:ind w:left="110"/>
              <w:rPr>
                <w:b/>
                <w:sz w:val="20"/>
              </w:rPr>
            </w:pPr>
            <w:r>
              <w:rPr>
                <w:b/>
                <w:spacing w:val="-2"/>
                <w:sz w:val="20"/>
              </w:rPr>
              <w:t>Attribute</w:t>
            </w:r>
          </w:p>
        </w:tc>
        <w:tc>
          <w:tcPr>
            <w:tcW w:w="1560" w:type="dxa"/>
            <w:tcBorders>
              <w:left w:val="single" w:sz="6" w:space="0" w:color="000000"/>
              <w:bottom w:val="single" w:sz="6" w:space="0" w:color="000000"/>
              <w:right w:val="single" w:sz="6" w:space="0" w:color="000000"/>
            </w:tcBorders>
            <w:shd w:val="clear" w:color="auto" w:fill="DFDAD6"/>
          </w:tcPr>
          <w:p w14:paraId="66EFCF2F" w14:textId="77777777" w:rsidR="00196D8F" w:rsidRDefault="00196D8F">
            <w:pPr>
              <w:pStyle w:val="TableParagraph"/>
              <w:spacing w:before="9"/>
              <w:ind w:left="0"/>
              <w:rPr>
                <w:b/>
                <w:sz w:val="20"/>
              </w:rPr>
            </w:pPr>
          </w:p>
          <w:p w14:paraId="18EC2E52"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37B9B703" w14:textId="77777777" w:rsidR="00196D8F" w:rsidRDefault="00196D8F">
            <w:pPr>
              <w:pStyle w:val="TableParagraph"/>
              <w:spacing w:before="9"/>
              <w:ind w:left="0"/>
              <w:rPr>
                <w:b/>
                <w:sz w:val="20"/>
              </w:rPr>
            </w:pPr>
          </w:p>
          <w:p w14:paraId="6AAEC2E8" w14:textId="77777777" w:rsidR="00196D8F" w:rsidRDefault="00000000">
            <w:pPr>
              <w:pStyle w:val="TableParagraph"/>
              <w:ind w:left="95" w:right="180"/>
              <w:jc w:val="center"/>
              <w:rPr>
                <w:b/>
                <w:sz w:val="20"/>
              </w:rPr>
            </w:pPr>
            <w:r>
              <w:rPr>
                <w:b/>
                <w:spacing w:val="-2"/>
                <w:sz w:val="20"/>
              </w:rPr>
              <w:t>Convention</w:t>
            </w:r>
          </w:p>
        </w:tc>
        <w:tc>
          <w:tcPr>
            <w:tcW w:w="3828" w:type="dxa"/>
            <w:tcBorders>
              <w:left w:val="single" w:sz="6" w:space="0" w:color="000000"/>
              <w:bottom w:val="single" w:sz="6" w:space="0" w:color="000000"/>
            </w:tcBorders>
            <w:shd w:val="clear" w:color="auto" w:fill="DFDAD6"/>
          </w:tcPr>
          <w:p w14:paraId="4D782FCC" w14:textId="77777777" w:rsidR="00196D8F" w:rsidRDefault="00196D8F">
            <w:pPr>
              <w:pStyle w:val="TableParagraph"/>
              <w:spacing w:before="9"/>
              <w:ind w:left="0"/>
              <w:rPr>
                <w:b/>
                <w:sz w:val="20"/>
              </w:rPr>
            </w:pPr>
          </w:p>
          <w:p w14:paraId="16CE8612" w14:textId="77777777" w:rsidR="00196D8F" w:rsidRDefault="00000000">
            <w:pPr>
              <w:pStyle w:val="TableParagraph"/>
              <w:ind w:left="108"/>
              <w:rPr>
                <w:b/>
                <w:sz w:val="20"/>
              </w:rPr>
            </w:pPr>
            <w:r>
              <w:rPr>
                <w:b/>
                <w:spacing w:val="-2"/>
                <w:sz w:val="20"/>
              </w:rPr>
              <w:t>Description</w:t>
            </w:r>
          </w:p>
        </w:tc>
      </w:tr>
      <w:tr w:rsidR="00196D8F" w14:paraId="72152CA6" w14:textId="77777777">
        <w:trPr>
          <w:trHeight w:val="585"/>
        </w:trPr>
        <w:tc>
          <w:tcPr>
            <w:tcW w:w="2263" w:type="dxa"/>
            <w:tcBorders>
              <w:top w:val="single" w:sz="6" w:space="0" w:color="000000"/>
              <w:left w:val="single" w:sz="6" w:space="0" w:color="000000"/>
              <w:bottom w:val="single" w:sz="6" w:space="0" w:color="000000"/>
              <w:right w:val="single" w:sz="6" w:space="0" w:color="000000"/>
            </w:tcBorders>
          </w:tcPr>
          <w:p w14:paraId="141DEC48" w14:textId="77777777" w:rsidR="00196D8F" w:rsidRDefault="00000000">
            <w:pPr>
              <w:pStyle w:val="TableParagraph"/>
              <w:spacing w:before="39"/>
              <w:rPr>
                <w:rFonts w:ascii="Courier New"/>
                <w:sz w:val="20"/>
              </w:rPr>
            </w:pPr>
            <w:r>
              <w:rPr>
                <w:rFonts w:ascii="Courier New"/>
                <w:spacing w:val="-2"/>
                <w:sz w:val="20"/>
              </w:rPr>
              <w:t>value</w:t>
            </w:r>
          </w:p>
        </w:tc>
        <w:tc>
          <w:tcPr>
            <w:tcW w:w="1560" w:type="dxa"/>
            <w:tcBorders>
              <w:top w:val="single" w:sz="6" w:space="0" w:color="000000"/>
              <w:left w:val="single" w:sz="6" w:space="0" w:color="000000"/>
              <w:bottom w:val="single" w:sz="6" w:space="0" w:color="000000"/>
              <w:right w:val="single" w:sz="6" w:space="0" w:color="000000"/>
            </w:tcBorders>
          </w:tcPr>
          <w:p w14:paraId="5AFE519C" w14:textId="77777777" w:rsidR="00196D8F" w:rsidRDefault="00000000">
            <w:pPr>
              <w:pStyle w:val="TableParagraph"/>
              <w:spacing w:before="39"/>
              <w:ind w:left="166"/>
              <w:rPr>
                <w:rFonts w:ascii="Courier New"/>
                <w:sz w:val="20"/>
              </w:rPr>
            </w:pPr>
            <w:proofErr w:type="spellStart"/>
            <w:r>
              <w:rPr>
                <w:rFonts w:ascii="Courier New"/>
                <w:spacing w:val="-2"/>
                <w:sz w:val="20"/>
              </w:rPr>
              <w:t>AnyValue</w:t>
            </w:r>
            <w:proofErr w:type="spellEnd"/>
          </w:p>
        </w:tc>
        <w:tc>
          <w:tcPr>
            <w:tcW w:w="1416" w:type="dxa"/>
            <w:tcBorders>
              <w:top w:val="single" w:sz="6" w:space="0" w:color="000000"/>
              <w:left w:val="single" w:sz="6" w:space="0" w:color="000000"/>
              <w:bottom w:val="single" w:sz="6" w:space="0" w:color="000000"/>
              <w:right w:val="single" w:sz="6" w:space="0" w:color="000000"/>
            </w:tcBorders>
          </w:tcPr>
          <w:p w14:paraId="698DA423" w14:textId="77777777" w:rsidR="00196D8F" w:rsidRDefault="00000000">
            <w:pPr>
              <w:pStyle w:val="TableParagraph"/>
              <w:spacing w:before="40"/>
              <w:ind w:left="17"/>
              <w:jc w:val="center"/>
            </w:pPr>
            <w:r>
              <w:t>M</w:t>
            </w:r>
          </w:p>
        </w:tc>
        <w:tc>
          <w:tcPr>
            <w:tcW w:w="3828" w:type="dxa"/>
            <w:tcBorders>
              <w:top w:val="single" w:sz="6" w:space="0" w:color="000000"/>
              <w:left w:val="single" w:sz="6" w:space="0" w:color="000000"/>
              <w:bottom w:val="single" w:sz="6" w:space="0" w:color="000000"/>
              <w:right w:val="single" w:sz="6" w:space="0" w:color="000000"/>
            </w:tcBorders>
          </w:tcPr>
          <w:p w14:paraId="79DEC414" w14:textId="77777777" w:rsidR="00196D8F" w:rsidRDefault="00000000">
            <w:pPr>
              <w:pStyle w:val="TableParagraph"/>
              <w:spacing w:before="40"/>
              <w:ind w:left="166"/>
            </w:pPr>
            <w:r>
              <w:t>The</w:t>
            </w:r>
            <w:r>
              <w:rPr>
                <w:spacing w:val="-2"/>
              </w:rPr>
              <w:t xml:space="preserve"> </w:t>
            </w:r>
            <w:r>
              <w:t>value</w:t>
            </w:r>
            <w:r>
              <w:rPr>
                <w:spacing w:val="-5"/>
              </w:rPr>
              <w:t xml:space="preserve"> </w:t>
            </w:r>
            <w:r>
              <w:t>to</w:t>
            </w:r>
            <w:r>
              <w:rPr>
                <w:spacing w:val="-5"/>
              </w:rPr>
              <w:t xml:space="preserve"> </w:t>
            </w:r>
            <w:r>
              <w:t>be</w:t>
            </w:r>
            <w:r>
              <w:rPr>
                <w:spacing w:val="-5"/>
              </w:rPr>
              <w:t xml:space="preserve"> </w:t>
            </w:r>
            <w:r>
              <w:t>set</w:t>
            </w:r>
            <w:r>
              <w:rPr>
                <w:spacing w:val="-3"/>
              </w:rPr>
              <w:t xml:space="preserve"> </w:t>
            </w:r>
            <w:r>
              <w:t>for</w:t>
            </w:r>
            <w:r>
              <w:rPr>
                <w:spacing w:val="-6"/>
              </w:rPr>
              <w:t xml:space="preserve"> </w:t>
            </w:r>
            <w:r>
              <w:t>the</w:t>
            </w:r>
            <w:r>
              <w:rPr>
                <w:spacing w:val="-2"/>
              </w:rPr>
              <w:t xml:space="preserve"> </w:t>
            </w:r>
            <w:r>
              <w:t xml:space="preserve">specified </w:t>
            </w:r>
            <w:r>
              <w:rPr>
                <w:spacing w:val="-4"/>
              </w:rPr>
              <w:t>mode.</w:t>
            </w:r>
          </w:p>
        </w:tc>
      </w:tr>
      <w:tr w:rsidR="00196D8F" w14:paraId="2D4F23BE" w14:textId="77777777">
        <w:trPr>
          <w:trHeight w:val="2164"/>
        </w:trPr>
        <w:tc>
          <w:tcPr>
            <w:tcW w:w="2263" w:type="dxa"/>
            <w:tcBorders>
              <w:top w:val="single" w:sz="6" w:space="0" w:color="000000"/>
              <w:left w:val="single" w:sz="6" w:space="0" w:color="000000"/>
              <w:bottom w:val="single" w:sz="6" w:space="0" w:color="000000"/>
              <w:right w:val="single" w:sz="6" w:space="0" w:color="000000"/>
            </w:tcBorders>
          </w:tcPr>
          <w:p w14:paraId="315EC009" w14:textId="77777777" w:rsidR="00196D8F" w:rsidRDefault="00000000">
            <w:pPr>
              <w:pStyle w:val="TableParagraph"/>
              <w:spacing w:before="42" w:line="280" w:lineRule="auto"/>
              <w:ind w:right="760"/>
              <w:rPr>
                <w:rFonts w:ascii="Courier New"/>
                <w:sz w:val="20"/>
              </w:rPr>
            </w:pPr>
            <w:r>
              <w:rPr>
                <w:rFonts w:ascii="Courier New"/>
                <w:spacing w:val="-2"/>
                <w:sz w:val="20"/>
              </w:rPr>
              <w:t>mode_ expiration</w:t>
            </w:r>
          </w:p>
        </w:tc>
        <w:tc>
          <w:tcPr>
            <w:tcW w:w="1560" w:type="dxa"/>
            <w:tcBorders>
              <w:top w:val="single" w:sz="6" w:space="0" w:color="000000"/>
              <w:left w:val="single" w:sz="6" w:space="0" w:color="000000"/>
              <w:bottom w:val="single" w:sz="6" w:space="0" w:color="000000"/>
              <w:right w:val="single" w:sz="6" w:space="0" w:color="000000"/>
            </w:tcBorders>
          </w:tcPr>
          <w:p w14:paraId="1AF9EA1F" w14:textId="77777777" w:rsidR="00196D8F" w:rsidRDefault="00000000">
            <w:pPr>
              <w:pStyle w:val="TableParagraph"/>
              <w:spacing w:before="42"/>
              <w:ind w:left="166"/>
              <w:rPr>
                <w:rFonts w:ascii="Courier New"/>
                <w:sz w:val="20"/>
              </w:rPr>
            </w:pPr>
            <w:r>
              <w:rPr>
                <w:rFonts w:ascii="Courier New"/>
                <w:spacing w:val="-2"/>
                <w:sz w:val="20"/>
              </w:rPr>
              <w:t>integer</w:t>
            </w:r>
          </w:p>
        </w:tc>
        <w:tc>
          <w:tcPr>
            <w:tcW w:w="1416" w:type="dxa"/>
            <w:tcBorders>
              <w:top w:val="single" w:sz="6" w:space="0" w:color="000000"/>
              <w:left w:val="single" w:sz="6" w:space="0" w:color="000000"/>
              <w:bottom w:val="single" w:sz="6" w:space="0" w:color="000000"/>
              <w:right w:val="single" w:sz="6" w:space="0" w:color="000000"/>
            </w:tcBorders>
          </w:tcPr>
          <w:p w14:paraId="00975A5E" w14:textId="77777777" w:rsidR="00196D8F" w:rsidRDefault="00000000">
            <w:pPr>
              <w:pStyle w:val="TableParagraph"/>
              <w:spacing w:before="43"/>
              <w:ind w:left="17"/>
              <w:jc w:val="center"/>
            </w:pPr>
            <w:r>
              <w:t>M</w:t>
            </w:r>
          </w:p>
        </w:tc>
        <w:tc>
          <w:tcPr>
            <w:tcW w:w="3828" w:type="dxa"/>
            <w:tcBorders>
              <w:top w:val="single" w:sz="6" w:space="0" w:color="000000"/>
              <w:left w:val="single" w:sz="6" w:space="0" w:color="000000"/>
              <w:bottom w:val="single" w:sz="6" w:space="0" w:color="000000"/>
              <w:right w:val="single" w:sz="6" w:space="0" w:color="000000"/>
            </w:tcBorders>
          </w:tcPr>
          <w:p w14:paraId="497276FA" w14:textId="77777777" w:rsidR="00196D8F" w:rsidRDefault="00000000">
            <w:pPr>
              <w:pStyle w:val="TableParagraph"/>
              <w:spacing w:before="43"/>
              <w:ind w:left="166" w:right="144"/>
              <w:jc w:val="both"/>
            </w:pPr>
            <w:r>
              <w:t>Defines</w:t>
            </w:r>
            <w:r>
              <w:rPr>
                <w:spacing w:val="-16"/>
              </w:rPr>
              <w:t xml:space="preserve"> </w:t>
            </w:r>
            <w:r>
              <w:t>after</w:t>
            </w:r>
            <w:r>
              <w:rPr>
                <w:spacing w:val="-15"/>
              </w:rPr>
              <w:t xml:space="preserve"> </w:t>
            </w:r>
            <w:r>
              <w:t>how</w:t>
            </w:r>
            <w:r>
              <w:rPr>
                <w:spacing w:val="-15"/>
              </w:rPr>
              <w:t xml:space="preserve"> </w:t>
            </w:r>
            <w:r>
              <w:t>many</w:t>
            </w:r>
            <w:r>
              <w:rPr>
                <w:spacing w:val="-16"/>
              </w:rPr>
              <w:t xml:space="preserve"> </w:t>
            </w:r>
            <w:r>
              <w:t>seconds</w:t>
            </w:r>
            <w:r>
              <w:rPr>
                <w:spacing w:val="-15"/>
              </w:rPr>
              <w:t xml:space="preserve"> </w:t>
            </w:r>
            <w:r>
              <w:t>the mode expires and should therefore be</w:t>
            </w:r>
            <w:r>
              <w:rPr>
                <w:spacing w:val="-11"/>
              </w:rPr>
              <w:t xml:space="preserve"> </w:t>
            </w:r>
            <w:r>
              <w:t>automatically</w:t>
            </w:r>
            <w:r>
              <w:rPr>
                <w:spacing w:val="-12"/>
              </w:rPr>
              <w:t xml:space="preserve"> </w:t>
            </w:r>
            <w:r>
              <w:t>reset</w:t>
            </w:r>
            <w:r>
              <w:rPr>
                <w:spacing w:val="-14"/>
              </w:rPr>
              <w:t xml:space="preserve"> </w:t>
            </w:r>
            <w:r>
              <w:t>to</w:t>
            </w:r>
            <w:r>
              <w:rPr>
                <w:spacing w:val="-11"/>
              </w:rPr>
              <w:t xml:space="preserve"> </w:t>
            </w:r>
            <w:r>
              <w:t>the</w:t>
            </w:r>
            <w:r>
              <w:rPr>
                <w:spacing w:val="-13"/>
              </w:rPr>
              <w:t xml:space="preserve"> </w:t>
            </w:r>
            <w:r>
              <w:t>mode’s default value.</w:t>
            </w:r>
          </w:p>
          <w:p w14:paraId="474B42D1" w14:textId="77777777" w:rsidR="00196D8F" w:rsidRDefault="00000000">
            <w:pPr>
              <w:pStyle w:val="TableParagraph"/>
              <w:spacing w:before="39"/>
              <w:ind w:left="166" w:right="145"/>
              <w:jc w:val="both"/>
            </w:pPr>
            <w:r>
              <w:t>The capability description shall define</w:t>
            </w:r>
            <w:r>
              <w:rPr>
                <w:spacing w:val="-3"/>
              </w:rPr>
              <w:t xml:space="preserve"> </w:t>
            </w:r>
            <w:r>
              <w:t>the</w:t>
            </w:r>
            <w:r>
              <w:rPr>
                <w:spacing w:val="-3"/>
              </w:rPr>
              <w:t xml:space="preserve"> </w:t>
            </w:r>
            <w:r>
              <w:t>maximum</w:t>
            </w:r>
            <w:r>
              <w:rPr>
                <w:spacing w:val="-3"/>
              </w:rPr>
              <w:t xml:space="preserve"> </w:t>
            </w:r>
            <w:r>
              <w:t>expiration</w:t>
            </w:r>
            <w:r>
              <w:rPr>
                <w:spacing w:val="-3"/>
              </w:rPr>
              <w:t xml:space="preserve"> </w:t>
            </w:r>
            <w:r>
              <w:t xml:space="preserve">time and the default value of the mode, using the attribute </w:t>
            </w:r>
            <w:r>
              <w:rPr>
                <w:rFonts w:ascii="Courier New"/>
              </w:rPr>
              <w:t>default</w:t>
            </w:r>
            <w:r>
              <w:t>.</w:t>
            </w:r>
          </w:p>
        </w:tc>
      </w:tr>
    </w:tbl>
    <w:p w14:paraId="501B055E" w14:textId="77777777" w:rsidR="00196D8F" w:rsidRDefault="00196D8F">
      <w:pPr>
        <w:pStyle w:val="a3"/>
        <w:spacing w:before="1"/>
        <w:rPr>
          <w:b/>
          <w:sz w:val="21"/>
        </w:rPr>
      </w:pPr>
    </w:p>
    <w:p w14:paraId="37A9BCB8" w14:textId="77777777" w:rsidR="00196D8F" w:rsidRDefault="00000000">
      <w:pPr>
        <w:pStyle w:val="a3"/>
        <w:ind w:left="118"/>
      </w:pPr>
      <w:r>
        <w:rPr>
          <w:u w:val="single"/>
        </w:rPr>
        <w:t>Response</w:t>
      </w:r>
      <w:r>
        <w:rPr>
          <w:spacing w:val="-6"/>
          <w:u w:val="single"/>
        </w:rPr>
        <w:t xml:space="preserve"> </w:t>
      </w:r>
      <w:r>
        <w:rPr>
          <w:u w:val="single"/>
        </w:rPr>
        <w:t>Status</w:t>
      </w:r>
      <w:r>
        <w:rPr>
          <w:spacing w:val="-6"/>
          <w:u w:val="single"/>
        </w:rPr>
        <w:t xml:space="preserve"> </w:t>
      </w:r>
      <w:r>
        <w:rPr>
          <w:spacing w:val="-2"/>
          <w:u w:val="single"/>
        </w:rPr>
        <w:t>Codes</w:t>
      </w:r>
    </w:p>
    <w:p w14:paraId="05B9A2F5" w14:textId="77777777" w:rsidR="00196D8F" w:rsidRDefault="00196D8F">
      <w:pPr>
        <w:pStyle w:val="a3"/>
        <w:spacing w:before="8"/>
        <w:rPr>
          <w:sz w:val="12"/>
        </w:rPr>
      </w:pPr>
    </w:p>
    <w:p w14:paraId="3DAD48C0" w14:textId="77777777" w:rsidR="00196D8F" w:rsidRDefault="00000000">
      <w:pPr>
        <w:tabs>
          <w:tab w:val="left" w:pos="1877"/>
        </w:tabs>
        <w:spacing w:before="93"/>
        <w:ind w:left="4331" w:right="1582" w:hanging="3872"/>
        <w:rPr>
          <w:b/>
          <w:sz w:val="20"/>
        </w:rPr>
      </w:pPr>
      <w:bookmarkStart w:id="406" w:name="_bookmark283"/>
      <w:bookmarkEnd w:id="406"/>
      <w:r>
        <w:rPr>
          <w:b/>
          <w:sz w:val="20"/>
        </w:rPr>
        <w:t>Table 132</w:t>
      </w:r>
      <w:r>
        <w:rPr>
          <w:b/>
          <w:sz w:val="20"/>
        </w:rPr>
        <w:tab/>
        <w:t>Response</w:t>
      </w:r>
      <w:r>
        <w:rPr>
          <w:b/>
          <w:spacing w:val="-4"/>
          <w:sz w:val="20"/>
        </w:rPr>
        <w:t xml:space="preserve"> </w:t>
      </w:r>
      <w:r>
        <w:rPr>
          <w:b/>
          <w:sz w:val="20"/>
        </w:rPr>
        <w:t>Status</w:t>
      </w:r>
      <w:r>
        <w:rPr>
          <w:b/>
          <w:spacing w:val="-5"/>
          <w:sz w:val="20"/>
        </w:rPr>
        <w:t xml:space="preserve"> </w:t>
      </w:r>
      <w:r>
        <w:rPr>
          <w:b/>
          <w:sz w:val="20"/>
        </w:rPr>
        <w:t>Codes</w:t>
      </w:r>
      <w:r>
        <w:rPr>
          <w:b/>
          <w:spacing w:val="-4"/>
          <w:sz w:val="20"/>
        </w:rPr>
        <w:t xml:space="preserve"> </w:t>
      </w:r>
      <w:r>
        <w:rPr>
          <w:b/>
          <w:sz w:val="20"/>
        </w:rPr>
        <w:t>-</w:t>
      </w:r>
      <w:r>
        <w:rPr>
          <w:b/>
          <w:spacing w:val="-2"/>
          <w:sz w:val="20"/>
        </w:rPr>
        <w:t xml:space="preserve"> </w:t>
      </w:r>
      <w:r>
        <w:rPr>
          <w:b/>
          <w:sz w:val="20"/>
        </w:rPr>
        <w:t>Explicit</w:t>
      </w:r>
      <w:r>
        <w:rPr>
          <w:b/>
          <w:spacing w:val="-5"/>
          <w:sz w:val="20"/>
        </w:rPr>
        <w:t xml:space="preserve"> </w:t>
      </w:r>
      <w:r>
        <w:rPr>
          <w:b/>
          <w:sz w:val="20"/>
        </w:rPr>
        <w:t>control</w:t>
      </w:r>
      <w:r>
        <w:rPr>
          <w:b/>
          <w:spacing w:val="-5"/>
          <w:sz w:val="20"/>
        </w:rPr>
        <w:t xml:space="preserve"> </w:t>
      </w:r>
      <w:r>
        <w:rPr>
          <w:b/>
          <w:sz w:val="20"/>
        </w:rPr>
        <w:t>of</w:t>
      </w:r>
      <w:r>
        <w:rPr>
          <w:b/>
          <w:spacing w:val="-4"/>
          <w:sz w:val="20"/>
        </w:rPr>
        <w:t xml:space="preserve"> </w:t>
      </w:r>
      <w:r>
        <w:rPr>
          <w:b/>
          <w:sz w:val="20"/>
        </w:rPr>
        <w:t>entity</w:t>
      </w:r>
      <w:r>
        <w:rPr>
          <w:b/>
          <w:spacing w:val="-1"/>
          <w:sz w:val="20"/>
        </w:rPr>
        <w:t xml:space="preserve"> </w:t>
      </w:r>
      <w:r>
        <w:rPr>
          <w:b/>
          <w:sz w:val="20"/>
        </w:rPr>
        <w:t>states</w:t>
      </w:r>
      <w:r>
        <w:rPr>
          <w:b/>
          <w:spacing w:val="-6"/>
          <w:sz w:val="20"/>
        </w:rPr>
        <w:t xml:space="preserve"> </w:t>
      </w:r>
      <w:r>
        <w:rPr>
          <w:b/>
          <w:sz w:val="20"/>
        </w:rPr>
        <w:t>via</w:t>
      </w:r>
      <w:r>
        <w:rPr>
          <w:b/>
          <w:spacing w:val="-6"/>
          <w:sz w:val="20"/>
        </w:rPr>
        <w:t xml:space="preserve"> </w:t>
      </w:r>
      <w:r>
        <w:rPr>
          <w:b/>
          <w:sz w:val="20"/>
        </w:rPr>
        <w:t>their</w:t>
      </w:r>
      <w:r>
        <w:rPr>
          <w:b/>
          <w:spacing w:val="-5"/>
          <w:sz w:val="20"/>
        </w:rPr>
        <w:t xml:space="preserve"> </w:t>
      </w:r>
      <w:r>
        <w:rPr>
          <w:b/>
          <w:sz w:val="20"/>
        </w:rPr>
        <w:t xml:space="preserve">defined </w:t>
      </w:r>
      <w:r>
        <w:rPr>
          <w:b/>
          <w:spacing w:val="-4"/>
          <w:sz w:val="20"/>
        </w:rPr>
        <w:t>modes</w:t>
      </w:r>
    </w:p>
    <w:p w14:paraId="3BCCCCFC" w14:textId="77777777" w:rsidR="00196D8F" w:rsidRDefault="00196D8F">
      <w:pPr>
        <w:pStyle w:val="a3"/>
        <w:spacing w:before="9"/>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0C48A8D2" w14:textId="77777777">
        <w:trPr>
          <w:trHeight w:val="585"/>
        </w:trPr>
        <w:tc>
          <w:tcPr>
            <w:tcW w:w="1697" w:type="dxa"/>
            <w:tcBorders>
              <w:bottom w:val="single" w:sz="6" w:space="0" w:color="000000"/>
              <w:right w:val="single" w:sz="6" w:space="0" w:color="000000"/>
            </w:tcBorders>
            <w:shd w:val="clear" w:color="auto" w:fill="DFDAD6"/>
          </w:tcPr>
          <w:p w14:paraId="3AE0B437" w14:textId="77777777" w:rsidR="00196D8F" w:rsidRDefault="00196D8F">
            <w:pPr>
              <w:pStyle w:val="TableParagraph"/>
              <w:spacing w:before="9"/>
              <w:ind w:left="0"/>
              <w:rPr>
                <w:b/>
                <w:sz w:val="20"/>
              </w:rPr>
            </w:pPr>
          </w:p>
          <w:p w14:paraId="596E858F" w14:textId="77777777" w:rsidR="00196D8F" w:rsidRDefault="00000000">
            <w:pPr>
              <w:pStyle w:val="TableParagraph"/>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0006A827" w14:textId="77777777" w:rsidR="00196D8F" w:rsidRDefault="00196D8F">
            <w:pPr>
              <w:pStyle w:val="TableParagraph"/>
              <w:spacing w:before="9"/>
              <w:ind w:left="0"/>
              <w:rPr>
                <w:b/>
                <w:sz w:val="20"/>
              </w:rPr>
            </w:pPr>
          </w:p>
          <w:p w14:paraId="1A6D948C" w14:textId="77777777" w:rsidR="00196D8F" w:rsidRDefault="00000000">
            <w:pPr>
              <w:pStyle w:val="TableParagraph"/>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78E8710F" w14:textId="77777777" w:rsidR="00196D8F" w:rsidRDefault="00196D8F">
            <w:pPr>
              <w:pStyle w:val="TableParagraph"/>
              <w:spacing w:before="9"/>
              <w:ind w:left="0"/>
              <w:rPr>
                <w:b/>
                <w:sz w:val="20"/>
              </w:rPr>
            </w:pPr>
          </w:p>
          <w:p w14:paraId="08464EC6" w14:textId="77777777" w:rsidR="00196D8F" w:rsidRDefault="00000000">
            <w:pPr>
              <w:pStyle w:val="TableParagraph"/>
              <w:ind w:left="107"/>
              <w:rPr>
                <w:b/>
                <w:sz w:val="20"/>
              </w:rPr>
            </w:pPr>
            <w:r>
              <w:rPr>
                <w:b/>
                <w:spacing w:val="-2"/>
                <w:sz w:val="20"/>
              </w:rPr>
              <w:t>Description</w:t>
            </w:r>
          </w:p>
        </w:tc>
      </w:tr>
      <w:tr w:rsidR="00196D8F" w14:paraId="301FEA9D" w14:textId="77777777">
        <w:trPr>
          <w:trHeight w:val="332"/>
        </w:trPr>
        <w:tc>
          <w:tcPr>
            <w:tcW w:w="1697" w:type="dxa"/>
            <w:tcBorders>
              <w:top w:val="single" w:sz="6" w:space="0" w:color="000000"/>
              <w:left w:val="single" w:sz="6" w:space="0" w:color="000000"/>
              <w:bottom w:val="single" w:sz="6" w:space="0" w:color="000000"/>
              <w:right w:val="single" w:sz="6" w:space="0" w:color="000000"/>
            </w:tcBorders>
          </w:tcPr>
          <w:p w14:paraId="5A813E2E" w14:textId="77777777" w:rsidR="00196D8F" w:rsidRDefault="00000000">
            <w:pPr>
              <w:pStyle w:val="TableParagraph"/>
              <w:spacing w:before="39"/>
              <w:rPr>
                <w:rFonts w:ascii="Courier New"/>
              </w:rPr>
            </w:pPr>
            <w:r>
              <w:rPr>
                <w:rFonts w:ascii="Courier New"/>
                <w:spacing w:val="-5"/>
              </w:rPr>
              <w:t>200</w:t>
            </w:r>
          </w:p>
        </w:tc>
        <w:tc>
          <w:tcPr>
            <w:tcW w:w="2410" w:type="dxa"/>
            <w:tcBorders>
              <w:top w:val="single" w:sz="6" w:space="0" w:color="000000"/>
              <w:left w:val="single" w:sz="6" w:space="0" w:color="000000"/>
              <w:bottom w:val="single" w:sz="6" w:space="0" w:color="000000"/>
              <w:right w:val="single" w:sz="6" w:space="0" w:color="000000"/>
            </w:tcBorders>
          </w:tcPr>
          <w:p w14:paraId="2B3B45E6" w14:textId="77777777" w:rsidR="00196D8F" w:rsidRDefault="00000000">
            <w:pPr>
              <w:pStyle w:val="TableParagraph"/>
              <w:spacing w:before="40"/>
            </w:pPr>
            <w:hyperlink w:anchor="_bookmark284" w:history="1">
              <w:r>
                <w:rPr>
                  <w:color w:val="006DA4"/>
                </w:rPr>
                <w:t>Table</w:t>
              </w:r>
              <w:r>
                <w:rPr>
                  <w:color w:val="006DA4"/>
                  <w:spacing w:val="-4"/>
                </w:rPr>
                <w:t xml:space="preserve"> </w:t>
              </w:r>
              <w:r>
                <w:rPr>
                  <w:color w:val="006DA4"/>
                  <w:spacing w:val="-5"/>
                </w:rPr>
                <w:t>133</w:t>
              </w:r>
            </w:hyperlink>
          </w:p>
        </w:tc>
        <w:tc>
          <w:tcPr>
            <w:tcW w:w="4962" w:type="dxa"/>
            <w:tcBorders>
              <w:top w:val="single" w:sz="6" w:space="0" w:color="000000"/>
              <w:left w:val="single" w:sz="6" w:space="0" w:color="000000"/>
              <w:bottom w:val="single" w:sz="6" w:space="0" w:color="000000"/>
              <w:right w:val="single" w:sz="6" w:space="0" w:color="000000"/>
            </w:tcBorders>
          </w:tcPr>
          <w:p w14:paraId="1BF56492" w14:textId="77777777" w:rsidR="00196D8F" w:rsidRDefault="00000000">
            <w:pPr>
              <w:pStyle w:val="TableParagraph"/>
              <w:spacing w:before="40"/>
            </w:pPr>
            <w:r>
              <w:t>Updated</w:t>
            </w:r>
            <w:r>
              <w:rPr>
                <w:spacing w:val="-6"/>
              </w:rPr>
              <w:t xml:space="preserve"> </w:t>
            </w:r>
            <w:r>
              <w:t>mode</w:t>
            </w:r>
            <w:r>
              <w:rPr>
                <w:spacing w:val="-6"/>
              </w:rPr>
              <w:t xml:space="preserve"> </w:t>
            </w:r>
            <w:r>
              <w:rPr>
                <w:spacing w:val="-2"/>
              </w:rPr>
              <w:t>resource.</w:t>
            </w:r>
          </w:p>
        </w:tc>
      </w:tr>
      <w:tr w:rsidR="00196D8F" w14:paraId="2D05CCCC" w14:textId="77777777">
        <w:trPr>
          <w:trHeight w:val="839"/>
        </w:trPr>
        <w:tc>
          <w:tcPr>
            <w:tcW w:w="1697" w:type="dxa"/>
            <w:tcBorders>
              <w:top w:val="single" w:sz="6" w:space="0" w:color="000000"/>
              <w:left w:val="single" w:sz="6" w:space="0" w:color="000000"/>
              <w:bottom w:val="single" w:sz="6" w:space="0" w:color="000000"/>
              <w:right w:val="single" w:sz="6" w:space="0" w:color="000000"/>
            </w:tcBorders>
          </w:tcPr>
          <w:p w14:paraId="53785E01" w14:textId="77777777" w:rsidR="00196D8F" w:rsidRDefault="00000000">
            <w:pPr>
              <w:pStyle w:val="TableParagraph"/>
              <w:spacing w:before="39"/>
              <w:rPr>
                <w:rFonts w:ascii="Courier New"/>
                <w:sz w:val="20"/>
              </w:rPr>
            </w:pPr>
            <w:r>
              <w:rPr>
                <w:rFonts w:ascii="Courier New"/>
                <w:spacing w:val="-5"/>
                <w:sz w:val="20"/>
              </w:rPr>
              <w:t>500</w:t>
            </w:r>
          </w:p>
        </w:tc>
        <w:tc>
          <w:tcPr>
            <w:tcW w:w="2410" w:type="dxa"/>
            <w:tcBorders>
              <w:top w:val="single" w:sz="6" w:space="0" w:color="000000"/>
              <w:left w:val="single" w:sz="6" w:space="0" w:color="000000"/>
              <w:bottom w:val="single" w:sz="6" w:space="0" w:color="000000"/>
              <w:right w:val="single" w:sz="6" w:space="0" w:color="000000"/>
            </w:tcBorders>
          </w:tcPr>
          <w:p w14:paraId="4BBB2574" w14:textId="77777777" w:rsidR="00196D8F" w:rsidRDefault="00000000">
            <w:pPr>
              <w:pStyle w:val="TableParagraph"/>
              <w:spacing w:before="40"/>
            </w:pPr>
            <w:hyperlink w:anchor="_bookmark55" w:history="1">
              <w:proofErr w:type="spellStart"/>
              <w:r>
                <w:rPr>
                  <w:color w:val="006DA4"/>
                  <w:spacing w:val="-2"/>
                </w:rPr>
                <w:t>GenericError</w:t>
              </w:r>
              <w:proofErr w:type="spellEnd"/>
            </w:hyperlink>
          </w:p>
        </w:tc>
        <w:tc>
          <w:tcPr>
            <w:tcW w:w="4962" w:type="dxa"/>
            <w:tcBorders>
              <w:top w:val="single" w:sz="6" w:space="0" w:color="000000"/>
              <w:left w:val="single" w:sz="6" w:space="0" w:color="000000"/>
              <w:bottom w:val="single" w:sz="6" w:space="0" w:color="000000"/>
              <w:right w:val="single" w:sz="6" w:space="0" w:color="000000"/>
            </w:tcBorders>
          </w:tcPr>
          <w:p w14:paraId="6598ABDB" w14:textId="77777777" w:rsidR="00196D8F" w:rsidRDefault="00000000">
            <w:pPr>
              <w:pStyle w:val="TableParagraph"/>
              <w:spacing w:before="40"/>
              <w:ind w:right="148"/>
              <w:jc w:val="both"/>
            </w:pPr>
            <w:r>
              <w:t>The SOVD server received an error/negative response from the target entity when trying to set the mode to the provided value.</w:t>
            </w:r>
          </w:p>
        </w:tc>
      </w:tr>
    </w:tbl>
    <w:p w14:paraId="528E7896" w14:textId="77777777" w:rsidR="00196D8F" w:rsidRDefault="00196D8F">
      <w:pPr>
        <w:pStyle w:val="a3"/>
        <w:spacing w:before="1"/>
        <w:rPr>
          <w:b/>
          <w:sz w:val="21"/>
        </w:rPr>
      </w:pPr>
    </w:p>
    <w:p w14:paraId="3EB50176" w14:textId="77777777" w:rsidR="00196D8F" w:rsidRDefault="00000000">
      <w:pPr>
        <w:pStyle w:val="a3"/>
        <w:spacing w:before="1"/>
        <w:ind w:left="118"/>
      </w:pPr>
      <w:r>
        <w:rPr>
          <w:u w:val="single"/>
        </w:rPr>
        <w:t>Response</w:t>
      </w:r>
      <w:r>
        <w:rPr>
          <w:spacing w:val="-10"/>
          <w:u w:val="single"/>
        </w:rPr>
        <w:t xml:space="preserve"> </w:t>
      </w:r>
      <w:r>
        <w:rPr>
          <w:spacing w:val="-2"/>
          <w:u w:val="single"/>
        </w:rPr>
        <w:t>Body:</w:t>
      </w:r>
    </w:p>
    <w:p w14:paraId="4105E615" w14:textId="77777777" w:rsidR="00196D8F" w:rsidRDefault="00196D8F">
      <w:pPr>
        <w:pStyle w:val="a3"/>
        <w:spacing w:before="10"/>
        <w:rPr>
          <w:sz w:val="12"/>
        </w:rPr>
      </w:pPr>
    </w:p>
    <w:p w14:paraId="1A5881C8" w14:textId="77777777" w:rsidR="00196D8F" w:rsidRDefault="00000000">
      <w:pPr>
        <w:tabs>
          <w:tab w:val="left" w:pos="1918"/>
        </w:tabs>
        <w:spacing w:before="93"/>
        <w:ind w:left="500"/>
        <w:rPr>
          <w:b/>
          <w:sz w:val="20"/>
        </w:rPr>
      </w:pPr>
      <w:bookmarkStart w:id="407" w:name="_bookmark284"/>
      <w:bookmarkEnd w:id="407"/>
      <w:r>
        <w:rPr>
          <w:b/>
          <w:sz w:val="20"/>
        </w:rPr>
        <w:t>Table</w:t>
      </w:r>
      <w:r>
        <w:rPr>
          <w:b/>
          <w:spacing w:val="-10"/>
          <w:sz w:val="20"/>
        </w:rPr>
        <w:t xml:space="preserve"> </w:t>
      </w:r>
      <w:r>
        <w:rPr>
          <w:b/>
          <w:spacing w:val="-5"/>
          <w:sz w:val="20"/>
        </w:rPr>
        <w:t>133</w:t>
      </w:r>
      <w:r>
        <w:rPr>
          <w:b/>
          <w:sz w:val="20"/>
        </w:rPr>
        <w:tab/>
        <w:t>Response</w:t>
      </w:r>
      <w:r>
        <w:rPr>
          <w:b/>
          <w:spacing w:val="-6"/>
          <w:sz w:val="20"/>
        </w:rPr>
        <w:t xml:space="preserve"> </w:t>
      </w:r>
      <w:r>
        <w:rPr>
          <w:b/>
          <w:sz w:val="20"/>
        </w:rPr>
        <w:t>Body</w:t>
      </w:r>
      <w:r>
        <w:rPr>
          <w:b/>
          <w:spacing w:val="-5"/>
          <w:sz w:val="20"/>
        </w:rPr>
        <w:t xml:space="preserve"> </w:t>
      </w:r>
      <w:r>
        <w:rPr>
          <w:b/>
          <w:sz w:val="20"/>
        </w:rPr>
        <w:t>-</w:t>
      </w:r>
      <w:r>
        <w:rPr>
          <w:b/>
          <w:spacing w:val="-5"/>
          <w:sz w:val="20"/>
        </w:rPr>
        <w:t xml:space="preserve"> </w:t>
      </w:r>
      <w:r>
        <w:rPr>
          <w:b/>
          <w:sz w:val="20"/>
        </w:rPr>
        <w:t>Explicit</w:t>
      </w:r>
      <w:r>
        <w:rPr>
          <w:b/>
          <w:spacing w:val="-6"/>
          <w:sz w:val="20"/>
        </w:rPr>
        <w:t xml:space="preserve"> </w:t>
      </w:r>
      <w:r>
        <w:rPr>
          <w:b/>
          <w:sz w:val="20"/>
        </w:rPr>
        <w:t>control</w:t>
      </w:r>
      <w:r>
        <w:rPr>
          <w:b/>
          <w:spacing w:val="-6"/>
          <w:sz w:val="20"/>
        </w:rPr>
        <w:t xml:space="preserve"> </w:t>
      </w:r>
      <w:r>
        <w:rPr>
          <w:b/>
          <w:sz w:val="20"/>
        </w:rPr>
        <w:t>of</w:t>
      </w:r>
      <w:r>
        <w:rPr>
          <w:b/>
          <w:spacing w:val="-6"/>
          <w:sz w:val="20"/>
        </w:rPr>
        <w:t xml:space="preserve"> </w:t>
      </w:r>
      <w:r>
        <w:rPr>
          <w:b/>
          <w:sz w:val="20"/>
        </w:rPr>
        <w:t>entity</w:t>
      </w:r>
      <w:r>
        <w:rPr>
          <w:b/>
          <w:spacing w:val="-6"/>
          <w:sz w:val="20"/>
        </w:rPr>
        <w:t xml:space="preserve"> </w:t>
      </w:r>
      <w:r>
        <w:rPr>
          <w:b/>
          <w:sz w:val="20"/>
        </w:rPr>
        <w:t>states</w:t>
      </w:r>
      <w:r>
        <w:rPr>
          <w:b/>
          <w:spacing w:val="-7"/>
          <w:sz w:val="20"/>
        </w:rPr>
        <w:t xml:space="preserve"> </w:t>
      </w:r>
      <w:r>
        <w:rPr>
          <w:b/>
          <w:sz w:val="20"/>
        </w:rPr>
        <w:t>via</w:t>
      </w:r>
      <w:r>
        <w:rPr>
          <w:b/>
          <w:spacing w:val="-6"/>
          <w:sz w:val="20"/>
        </w:rPr>
        <w:t xml:space="preserve"> </w:t>
      </w:r>
      <w:r>
        <w:rPr>
          <w:b/>
          <w:sz w:val="20"/>
        </w:rPr>
        <w:t>their</w:t>
      </w:r>
      <w:r>
        <w:rPr>
          <w:b/>
          <w:spacing w:val="-7"/>
          <w:sz w:val="20"/>
        </w:rPr>
        <w:t xml:space="preserve"> </w:t>
      </w:r>
      <w:r>
        <w:rPr>
          <w:b/>
          <w:sz w:val="20"/>
        </w:rPr>
        <w:t>defined</w:t>
      </w:r>
      <w:r>
        <w:rPr>
          <w:b/>
          <w:spacing w:val="-7"/>
          <w:sz w:val="20"/>
        </w:rPr>
        <w:t xml:space="preserve"> </w:t>
      </w:r>
      <w:r>
        <w:rPr>
          <w:b/>
          <w:spacing w:val="-2"/>
          <w:sz w:val="20"/>
        </w:rPr>
        <w:t>modes</w:t>
      </w:r>
    </w:p>
    <w:p w14:paraId="50779A71" w14:textId="77777777" w:rsidR="00196D8F" w:rsidRDefault="00196D8F">
      <w:pPr>
        <w:pStyle w:val="a3"/>
        <w:spacing w:before="9"/>
        <w:rPr>
          <w:b/>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127"/>
        <w:gridCol w:w="1419"/>
        <w:gridCol w:w="3543"/>
      </w:tblGrid>
      <w:tr w:rsidR="00196D8F" w14:paraId="1D33FC1A" w14:textId="77777777">
        <w:trPr>
          <w:trHeight w:val="585"/>
        </w:trPr>
        <w:tc>
          <w:tcPr>
            <w:tcW w:w="1980" w:type="dxa"/>
            <w:tcBorders>
              <w:bottom w:val="single" w:sz="6" w:space="0" w:color="000000"/>
              <w:right w:val="single" w:sz="6" w:space="0" w:color="000000"/>
            </w:tcBorders>
            <w:shd w:val="clear" w:color="auto" w:fill="DFDAD6"/>
          </w:tcPr>
          <w:p w14:paraId="176CB127" w14:textId="77777777" w:rsidR="00196D8F" w:rsidRDefault="00196D8F">
            <w:pPr>
              <w:pStyle w:val="TableParagraph"/>
              <w:ind w:left="0"/>
              <w:rPr>
                <w:b/>
                <w:sz w:val="21"/>
              </w:rPr>
            </w:pPr>
          </w:p>
          <w:p w14:paraId="3FD4DF50" w14:textId="77777777" w:rsidR="00196D8F" w:rsidRDefault="00000000">
            <w:pPr>
              <w:pStyle w:val="TableParagraph"/>
              <w:ind w:left="107"/>
              <w:rPr>
                <w:b/>
                <w:sz w:val="20"/>
              </w:rPr>
            </w:pPr>
            <w:r>
              <w:rPr>
                <w:b/>
                <w:spacing w:val="-2"/>
                <w:sz w:val="20"/>
              </w:rPr>
              <w:t>Attribute</w:t>
            </w:r>
          </w:p>
        </w:tc>
        <w:tc>
          <w:tcPr>
            <w:tcW w:w="2127" w:type="dxa"/>
            <w:tcBorders>
              <w:left w:val="single" w:sz="6" w:space="0" w:color="000000"/>
              <w:bottom w:val="single" w:sz="6" w:space="0" w:color="000000"/>
              <w:right w:val="single" w:sz="6" w:space="0" w:color="000000"/>
            </w:tcBorders>
            <w:shd w:val="clear" w:color="auto" w:fill="DFDAD6"/>
          </w:tcPr>
          <w:p w14:paraId="6487D81A" w14:textId="77777777" w:rsidR="00196D8F" w:rsidRDefault="00196D8F">
            <w:pPr>
              <w:pStyle w:val="TableParagraph"/>
              <w:ind w:left="0"/>
              <w:rPr>
                <w:b/>
                <w:sz w:val="21"/>
              </w:rPr>
            </w:pPr>
          </w:p>
          <w:p w14:paraId="4A7A47B1" w14:textId="77777777" w:rsidR="00196D8F" w:rsidRDefault="00000000">
            <w:pPr>
              <w:pStyle w:val="TableParagraph"/>
              <w:ind w:left="105"/>
              <w:rPr>
                <w:b/>
                <w:sz w:val="20"/>
              </w:rPr>
            </w:pPr>
            <w:r>
              <w:rPr>
                <w:b/>
                <w:spacing w:val="-4"/>
                <w:sz w:val="20"/>
              </w:rPr>
              <w:t>Type</w:t>
            </w:r>
          </w:p>
        </w:tc>
        <w:tc>
          <w:tcPr>
            <w:tcW w:w="1419" w:type="dxa"/>
            <w:tcBorders>
              <w:left w:val="single" w:sz="6" w:space="0" w:color="000000"/>
              <w:bottom w:val="single" w:sz="6" w:space="0" w:color="000000"/>
              <w:right w:val="single" w:sz="6" w:space="0" w:color="000000"/>
            </w:tcBorders>
            <w:shd w:val="clear" w:color="auto" w:fill="DFDAD6"/>
          </w:tcPr>
          <w:p w14:paraId="501D40DE" w14:textId="77777777" w:rsidR="00196D8F" w:rsidRDefault="00196D8F">
            <w:pPr>
              <w:pStyle w:val="TableParagraph"/>
              <w:ind w:left="0"/>
              <w:rPr>
                <w:b/>
                <w:sz w:val="21"/>
              </w:rPr>
            </w:pPr>
          </w:p>
          <w:p w14:paraId="0D4E7040" w14:textId="77777777" w:rsidR="00196D8F" w:rsidRDefault="00000000">
            <w:pPr>
              <w:pStyle w:val="TableParagraph"/>
              <w:ind w:left="92" w:right="186"/>
              <w:jc w:val="center"/>
              <w:rPr>
                <w:b/>
                <w:sz w:val="20"/>
              </w:rPr>
            </w:pPr>
            <w:r>
              <w:rPr>
                <w:b/>
                <w:spacing w:val="-2"/>
                <w:sz w:val="20"/>
              </w:rPr>
              <w:t>Convention</w:t>
            </w:r>
          </w:p>
        </w:tc>
        <w:tc>
          <w:tcPr>
            <w:tcW w:w="3543" w:type="dxa"/>
            <w:tcBorders>
              <w:left w:val="single" w:sz="6" w:space="0" w:color="000000"/>
              <w:bottom w:val="single" w:sz="6" w:space="0" w:color="000000"/>
            </w:tcBorders>
            <w:shd w:val="clear" w:color="auto" w:fill="DFDAD6"/>
          </w:tcPr>
          <w:p w14:paraId="1534F46F" w14:textId="77777777" w:rsidR="00196D8F" w:rsidRDefault="00196D8F">
            <w:pPr>
              <w:pStyle w:val="TableParagraph"/>
              <w:ind w:left="0"/>
              <w:rPr>
                <w:b/>
                <w:sz w:val="21"/>
              </w:rPr>
            </w:pPr>
          </w:p>
          <w:p w14:paraId="2B920E1B" w14:textId="77777777" w:rsidR="00196D8F" w:rsidRDefault="00000000">
            <w:pPr>
              <w:pStyle w:val="TableParagraph"/>
              <w:ind w:left="105"/>
              <w:rPr>
                <w:b/>
                <w:sz w:val="20"/>
              </w:rPr>
            </w:pPr>
            <w:r>
              <w:rPr>
                <w:b/>
                <w:spacing w:val="-2"/>
                <w:sz w:val="20"/>
              </w:rPr>
              <w:t>Description</w:t>
            </w:r>
          </w:p>
        </w:tc>
      </w:tr>
      <w:tr w:rsidR="00196D8F" w14:paraId="64C9D103" w14:textId="77777777">
        <w:trPr>
          <w:trHeight w:val="587"/>
        </w:trPr>
        <w:tc>
          <w:tcPr>
            <w:tcW w:w="1980" w:type="dxa"/>
            <w:tcBorders>
              <w:top w:val="single" w:sz="6" w:space="0" w:color="000000"/>
              <w:right w:val="single" w:sz="6" w:space="0" w:color="000000"/>
            </w:tcBorders>
          </w:tcPr>
          <w:p w14:paraId="6E5B2033" w14:textId="77777777" w:rsidR="00196D8F" w:rsidRDefault="00000000">
            <w:pPr>
              <w:pStyle w:val="TableParagraph"/>
              <w:spacing w:before="181"/>
              <w:rPr>
                <w:rFonts w:ascii="Courier New"/>
                <w:sz w:val="20"/>
              </w:rPr>
            </w:pPr>
            <w:r>
              <w:rPr>
                <w:rFonts w:ascii="Courier New"/>
                <w:spacing w:val="-5"/>
                <w:sz w:val="20"/>
              </w:rPr>
              <w:t>id</w:t>
            </w:r>
          </w:p>
        </w:tc>
        <w:tc>
          <w:tcPr>
            <w:tcW w:w="2127" w:type="dxa"/>
            <w:tcBorders>
              <w:top w:val="single" w:sz="6" w:space="0" w:color="000000"/>
              <w:left w:val="single" w:sz="6" w:space="0" w:color="000000"/>
              <w:right w:val="single" w:sz="6" w:space="0" w:color="000000"/>
            </w:tcBorders>
          </w:tcPr>
          <w:p w14:paraId="38EF2B8E" w14:textId="77777777" w:rsidR="00196D8F" w:rsidRDefault="00000000">
            <w:pPr>
              <w:pStyle w:val="TableParagraph"/>
              <w:spacing w:before="181"/>
              <w:ind w:left="162"/>
              <w:rPr>
                <w:rFonts w:ascii="Courier New"/>
                <w:sz w:val="20"/>
              </w:rPr>
            </w:pPr>
            <w:r>
              <w:rPr>
                <w:rFonts w:ascii="Courier New"/>
                <w:spacing w:val="-2"/>
                <w:sz w:val="20"/>
              </w:rPr>
              <w:t>string</w:t>
            </w:r>
          </w:p>
        </w:tc>
        <w:tc>
          <w:tcPr>
            <w:tcW w:w="1419" w:type="dxa"/>
            <w:tcBorders>
              <w:top w:val="single" w:sz="6" w:space="0" w:color="000000"/>
              <w:left w:val="single" w:sz="6" w:space="0" w:color="000000"/>
              <w:right w:val="single" w:sz="6" w:space="0" w:color="000000"/>
            </w:tcBorders>
          </w:tcPr>
          <w:p w14:paraId="4A66B722" w14:textId="77777777" w:rsidR="00196D8F" w:rsidRDefault="00000000">
            <w:pPr>
              <w:pStyle w:val="TableParagraph"/>
              <w:spacing w:before="167"/>
              <w:ind w:left="7"/>
              <w:jc w:val="center"/>
            </w:pPr>
            <w:r>
              <w:t>M</w:t>
            </w:r>
          </w:p>
        </w:tc>
        <w:tc>
          <w:tcPr>
            <w:tcW w:w="3543" w:type="dxa"/>
            <w:tcBorders>
              <w:top w:val="single" w:sz="6" w:space="0" w:color="000000"/>
              <w:left w:val="single" w:sz="6" w:space="0" w:color="000000"/>
            </w:tcBorders>
          </w:tcPr>
          <w:p w14:paraId="618C774E" w14:textId="77777777" w:rsidR="00196D8F" w:rsidRDefault="00000000">
            <w:pPr>
              <w:pStyle w:val="TableParagraph"/>
              <w:spacing w:before="43"/>
              <w:ind w:left="162"/>
            </w:pPr>
            <w:r>
              <w:t>The</w:t>
            </w:r>
            <w:r>
              <w:rPr>
                <w:spacing w:val="80"/>
              </w:rPr>
              <w:t xml:space="preserve"> </w:t>
            </w:r>
            <w:r>
              <w:t>resource</w:t>
            </w:r>
            <w:r>
              <w:rPr>
                <w:spacing w:val="80"/>
              </w:rPr>
              <w:t xml:space="preserve"> </w:t>
            </w:r>
            <w:r>
              <w:t>identifier</w:t>
            </w:r>
            <w:r>
              <w:rPr>
                <w:spacing w:val="80"/>
              </w:rPr>
              <w:t xml:space="preserve"> </w:t>
            </w:r>
            <w:r>
              <w:t>of</w:t>
            </w:r>
            <w:r>
              <w:rPr>
                <w:spacing w:val="80"/>
              </w:rPr>
              <w:t xml:space="preserve"> </w:t>
            </w:r>
            <w:r>
              <w:t xml:space="preserve">the </w:t>
            </w:r>
            <w:r>
              <w:rPr>
                <w:spacing w:val="-4"/>
              </w:rPr>
              <w:t>mode.</w:t>
            </w:r>
          </w:p>
        </w:tc>
      </w:tr>
      <w:tr w:rsidR="00196D8F" w14:paraId="79AD969F" w14:textId="77777777">
        <w:trPr>
          <w:trHeight w:val="333"/>
        </w:trPr>
        <w:tc>
          <w:tcPr>
            <w:tcW w:w="1980" w:type="dxa"/>
            <w:tcBorders>
              <w:right w:val="single" w:sz="6" w:space="0" w:color="000000"/>
            </w:tcBorders>
          </w:tcPr>
          <w:p w14:paraId="2D644C96" w14:textId="77777777" w:rsidR="00196D8F" w:rsidRDefault="00000000">
            <w:pPr>
              <w:pStyle w:val="TableParagraph"/>
              <w:spacing w:before="51"/>
              <w:rPr>
                <w:rFonts w:ascii="Courier New"/>
                <w:sz w:val="20"/>
              </w:rPr>
            </w:pPr>
            <w:r>
              <w:rPr>
                <w:rFonts w:ascii="Courier New"/>
                <w:spacing w:val="-2"/>
                <w:sz w:val="20"/>
              </w:rPr>
              <w:t>value</w:t>
            </w:r>
          </w:p>
        </w:tc>
        <w:tc>
          <w:tcPr>
            <w:tcW w:w="2127" w:type="dxa"/>
            <w:tcBorders>
              <w:left w:val="single" w:sz="6" w:space="0" w:color="000000"/>
              <w:right w:val="single" w:sz="6" w:space="0" w:color="000000"/>
            </w:tcBorders>
          </w:tcPr>
          <w:p w14:paraId="7BDAF0ED" w14:textId="77777777" w:rsidR="00196D8F" w:rsidRDefault="00000000">
            <w:pPr>
              <w:pStyle w:val="TableParagraph"/>
              <w:spacing w:before="51"/>
              <w:ind w:left="162"/>
              <w:rPr>
                <w:rFonts w:ascii="Courier New"/>
                <w:sz w:val="20"/>
              </w:rPr>
            </w:pPr>
            <w:proofErr w:type="spellStart"/>
            <w:r>
              <w:rPr>
                <w:rFonts w:ascii="Courier New"/>
                <w:spacing w:val="-2"/>
                <w:sz w:val="20"/>
              </w:rPr>
              <w:t>AnyValue</w:t>
            </w:r>
            <w:proofErr w:type="spellEnd"/>
          </w:p>
        </w:tc>
        <w:tc>
          <w:tcPr>
            <w:tcW w:w="1419" w:type="dxa"/>
            <w:tcBorders>
              <w:left w:val="single" w:sz="6" w:space="0" w:color="000000"/>
              <w:right w:val="single" w:sz="6" w:space="0" w:color="000000"/>
            </w:tcBorders>
          </w:tcPr>
          <w:p w14:paraId="1959BD85" w14:textId="77777777" w:rsidR="00196D8F" w:rsidRDefault="00000000">
            <w:pPr>
              <w:pStyle w:val="TableParagraph"/>
              <w:spacing w:before="40"/>
              <w:ind w:left="7"/>
              <w:jc w:val="center"/>
            </w:pPr>
            <w:r>
              <w:t>M</w:t>
            </w:r>
          </w:p>
        </w:tc>
        <w:tc>
          <w:tcPr>
            <w:tcW w:w="3543" w:type="dxa"/>
            <w:tcBorders>
              <w:left w:val="single" w:sz="6" w:space="0" w:color="000000"/>
            </w:tcBorders>
          </w:tcPr>
          <w:p w14:paraId="22C84FE4" w14:textId="77777777" w:rsidR="00196D8F" w:rsidRDefault="00000000">
            <w:pPr>
              <w:pStyle w:val="TableParagraph"/>
              <w:spacing w:before="40"/>
              <w:ind w:left="162"/>
            </w:pPr>
            <w:r>
              <w:t>The</w:t>
            </w:r>
            <w:r>
              <w:rPr>
                <w:spacing w:val="-2"/>
              </w:rPr>
              <w:t xml:space="preserve"> </w:t>
            </w:r>
            <w:r>
              <w:t>value</w:t>
            </w:r>
            <w:r>
              <w:rPr>
                <w:spacing w:val="-2"/>
              </w:rPr>
              <w:t xml:space="preserve"> </w:t>
            </w:r>
            <w:r>
              <w:t>of</w:t>
            </w:r>
            <w:r>
              <w:rPr>
                <w:spacing w:val="-5"/>
              </w:rPr>
              <w:t xml:space="preserve"> </w:t>
            </w:r>
            <w:r>
              <w:t>the</w:t>
            </w:r>
            <w:r>
              <w:rPr>
                <w:spacing w:val="-3"/>
              </w:rPr>
              <w:t xml:space="preserve"> </w:t>
            </w:r>
            <w:r>
              <w:rPr>
                <w:spacing w:val="-2"/>
              </w:rPr>
              <w:t>mode.</w:t>
            </w:r>
          </w:p>
        </w:tc>
      </w:tr>
    </w:tbl>
    <w:p w14:paraId="137845D4" w14:textId="77777777" w:rsidR="00196D8F" w:rsidRDefault="00196D8F">
      <w:pPr>
        <w:pStyle w:val="a3"/>
        <w:spacing w:before="10"/>
        <w:rPr>
          <w:b/>
          <w:sz w:val="20"/>
        </w:rPr>
      </w:pPr>
    </w:p>
    <w:p w14:paraId="081B976F" w14:textId="77777777" w:rsidR="00196D8F" w:rsidRDefault="00000000">
      <w:pPr>
        <w:pStyle w:val="a3"/>
        <w:ind w:left="118"/>
      </w:pPr>
      <w:r>
        <w:rPr>
          <w:spacing w:val="-2"/>
          <w:u w:val="single"/>
        </w:rPr>
        <w:t>Example:</w:t>
      </w:r>
    </w:p>
    <w:p w14:paraId="258D2065" w14:textId="77777777" w:rsidR="00196D8F" w:rsidRDefault="00000000">
      <w:pPr>
        <w:pStyle w:val="a3"/>
        <w:spacing w:before="119"/>
        <w:ind w:left="402"/>
      </w:pPr>
      <w:r>
        <w:rPr>
          <w:spacing w:val="-2"/>
        </w:rPr>
        <w:t>Request:</w:t>
      </w:r>
    </w:p>
    <w:p w14:paraId="32207678" w14:textId="77777777" w:rsidR="00196D8F" w:rsidRDefault="00000000">
      <w:pPr>
        <w:pStyle w:val="a3"/>
        <w:spacing w:before="10" w:line="245" w:lineRule="exact"/>
        <w:ind w:left="543"/>
        <w:rPr>
          <w:rFonts w:ascii="Courier New"/>
        </w:rPr>
      </w:pPr>
      <w:r>
        <w:rPr>
          <w:rFonts w:ascii="Courier New"/>
          <w:color w:val="0000FF"/>
          <w:spacing w:val="-12"/>
        </w:rPr>
        <w:t>PUT</w:t>
      </w:r>
      <w:r>
        <w:rPr>
          <w:rFonts w:ascii="Courier New"/>
          <w:color w:val="0000FF"/>
          <w:spacing w:val="7"/>
        </w:rPr>
        <w:t xml:space="preserve"> </w:t>
      </w:r>
      <w:r>
        <w:rPr>
          <w:rFonts w:ascii="Courier New"/>
          <w:color w:val="0000FF"/>
          <w:spacing w:val="-12"/>
        </w:rPr>
        <w:t>{</w:t>
      </w:r>
      <w:proofErr w:type="spellStart"/>
      <w:r>
        <w:fldChar w:fldCharType="begin"/>
      </w:r>
      <w:r>
        <w:instrText>HYPERLINK \l "_bookmark39"</w:instrText>
      </w:r>
      <w:r>
        <w:fldChar w:fldCharType="separate"/>
      </w:r>
      <w:r>
        <w:rPr>
          <w:rFonts w:ascii="Courier New"/>
          <w:color w:val="006DA4"/>
          <w:spacing w:val="-12"/>
        </w:rPr>
        <w:t>base_uri</w:t>
      </w:r>
      <w:proofErr w:type="spellEnd"/>
      <w:r>
        <w:rPr>
          <w:rFonts w:ascii="Courier New"/>
          <w:color w:val="006DA4"/>
          <w:spacing w:val="-12"/>
        </w:rPr>
        <w:fldChar w:fldCharType="end"/>
      </w:r>
      <w:r>
        <w:rPr>
          <w:rFonts w:ascii="Courier New"/>
          <w:color w:val="0000FF"/>
          <w:spacing w:val="-12"/>
        </w:rPr>
        <w:t>}/components/</w:t>
      </w:r>
      <w:proofErr w:type="spellStart"/>
      <w:r>
        <w:rPr>
          <w:rFonts w:ascii="Courier New"/>
          <w:color w:val="0000FF"/>
          <w:spacing w:val="-12"/>
        </w:rPr>
        <w:t>PowerSteering</w:t>
      </w:r>
      <w:proofErr w:type="spellEnd"/>
      <w:r>
        <w:rPr>
          <w:rFonts w:ascii="Courier New"/>
          <w:color w:val="0000FF"/>
          <w:spacing w:val="-12"/>
        </w:rPr>
        <w:t>/modes/session</w:t>
      </w:r>
      <w:r>
        <w:rPr>
          <w:rFonts w:ascii="Courier New"/>
          <w:color w:val="0000FF"/>
          <w:spacing w:val="16"/>
        </w:rPr>
        <w:t xml:space="preserve"> </w:t>
      </w:r>
      <w:r>
        <w:rPr>
          <w:rFonts w:ascii="Courier New"/>
          <w:color w:val="0000FF"/>
          <w:spacing w:val="-12"/>
        </w:rPr>
        <w:t>HTTP/1.1</w:t>
      </w:r>
    </w:p>
    <w:p w14:paraId="226DA0C7" w14:textId="77777777" w:rsidR="00196D8F" w:rsidRDefault="00000000">
      <w:pPr>
        <w:spacing w:line="235" w:lineRule="exact"/>
        <w:ind w:left="543"/>
        <w:rPr>
          <w:rFonts w:ascii="Courier New"/>
        </w:rPr>
      </w:pPr>
      <w:r>
        <w:rPr>
          <w:rFonts w:ascii="Courier New"/>
          <w:color w:val="0000FF"/>
        </w:rPr>
        <w:t>{</w:t>
      </w:r>
    </w:p>
    <w:p w14:paraId="62BDBB32" w14:textId="77777777" w:rsidR="00196D8F" w:rsidRDefault="00000000">
      <w:pPr>
        <w:pStyle w:val="a3"/>
        <w:spacing w:before="1" w:line="245" w:lineRule="exact"/>
        <w:ind w:left="788"/>
        <w:rPr>
          <w:rFonts w:ascii="Courier New"/>
        </w:rPr>
      </w:pPr>
      <w:r>
        <w:rPr>
          <w:rFonts w:ascii="Courier New"/>
          <w:color w:val="0000FF"/>
          <w:spacing w:val="-10"/>
        </w:rPr>
        <w:t>"value":</w:t>
      </w:r>
      <w:r>
        <w:rPr>
          <w:rFonts w:ascii="Courier New"/>
          <w:color w:val="0000FF"/>
          <w:spacing w:val="-19"/>
        </w:rPr>
        <w:t xml:space="preserve"> </w:t>
      </w:r>
      <w:r>
        <w:rPr>
          <w:rFonts w:ascii="Courier New"/>
          <w:color w:val="0000FF"/>
          <w:spacing w:val="-2"/>
        </w:rPr>
        <w:t>"EXTENDED",</w:t>
      </w:r>
    </w:p>
    <w:p w14:paraId="23C36341" w14:textId="77777777" w:rsidR="00196D8F" w:rsidRDefault="00000000">
      <w:pPr>
        <w:pStyle w:val="a3"/>
        <w:spacing w:line="240" w:lineRule="exact"/>
        <w:ind w:left="788"/>
        <w:rPr>
          <w:rFonts w:ascii="Courier New"/>
        </w:rPr>
      </w:pPr>
      <w:r>
        <w:rPr>
          <w:rFonts w:ascii="Courier New"/>
          <w:color w:val="0000FF"/>
          <w:spacing w:val="-12"/>
        </w:rPr>
        <w:t>"</w:t>
      </w:r>
      <w:proofErr w:type="spellStart"/>
      <w:proofErr w:type="gramStart"/>
      <w:r>
        <w:rPr>
          <w:rFonts w:ascii="Courier New"/>
          <w:color w:val="0000FF"/>
          <w:spacing w:val="-12"/>
        </w:rPr>
        <w:t>mode</w:t>
      </w:r>
      <w:proofErr w:type="gramEnd"/>
      <w:r>
        <w:rPr>
          <w:rFonts w:ascii="Courier New"/>
          <w:color w:val="0000FF"/>
          <w:spacing w:val="-12"/>
        </w:rPr>
        <w:t>_expiration</w:t>
      </w:r>
      <w:proofErr w:type="spellEnd"/>
      <w:r>
        <w:rPr>
          <w:rFonts w:ascii="Courier New"/>
          <w:color w:val="0000FF"/>
          <w:spacing w:val="-12"/>
        </w:rPr>
        <w:t>":</w:t>
      </w:r>
      <w:r>
        <w:rPr>
          <w:rFonts w:ascii="Courier New"/>
          <w:color w:val="0000FF"/>
          <w:spacing w:val="2"/>
        </w:rPr>
        <w:t xml:space="preserve"> </w:t>
      </w:r>
      <w:r>
        <w:rPr>
          <w:rFonts w:ascii="Courier New"/>
          <w:color w:val="0000FF"/>
          <w:spacing w:val="-4"/>
        </w:rPr>
        <w:t>1200</w:t>
      </w:r>
    </w:p>
    <w:p w14:paraId="19C37248" w14:textId="77777777" w:rsidR="00196D8F" w:rsidRDefault="00000000">
      <w:pPr>
        <w:spacing w:line="245" w:lineRule="exact"/>
        <w:ind w:left="543"/>
        <w:rPr>
          <w:rFonts w:ascii="Courier New"/>
        </w:rPr>
      </w:pPr>
      <w:r>
        <w:rPr>
          <w:rFonts w:ascii="Courier New"/>
          <w:color w:val="0000FF"/>
        </w:rPr>
        <w:t>}</w:t>
      </w:r>
    </w:p>
    <w:p w14:paraId="7A03FA70" w14:textId="77777777" w:rsidR="00196D8F" w:rsidRDefault="00196D8F">
      <w:pPr>
        <w:spacing w:line="245" w:lineRule="exact"/>
        <w:rPr>
          <w:rFonts w:ascii="Courier New"/>
        </w:rPr>
        <w:sectPr w:rsidR="00196D8F">
          <w:pgSz w:w="11910" w:h="16840"/>
          <w:pgMar w:top="1840" w:right="180" w:bottom="1200" w:left="1300" w:header="255" w:footer="952" w:gutter="0"/>
          <w:cols w:space="720"/>
        </w:sectPr>
      </w:pPr>
    </w:p>
    <w:p w14:paraId="05AB8311" w14:textId="77777777" w:rsidR="00196D8F" w:rsidRDefault="00000000">
      <w:pPr>
        <w:pStyle w:val="a3"/>
        <w:spacing w:before="91"/>
        <w:ind w:left="402"/>
      </w:pPr>
      <w:r>
        <w:rPr>
          <w:spacing w:val="-2"/>
        </w:rPr>
        <w:lastRenderedPageBreak/>
        <w:t>Response:</w:t>
      </w:r>
    </w:p>
    <w:p w14:paraId="1FCFD7B4" w14:textId="77777777" w:rsidR="00196D8F" w:rsidRDefault="00000000">
      <w:pPr>
        <w:pStyle w:val="a3"/>
        <w:spacing w:before="8"/>
        <w:ind w:left="543"/>
        <w:rPr>
          <w:rFonts w:ascii="Courier New"/>
        </w:rPr>
      </w:pPr>
      <w:r>
        <w:rPr>
          <w:rFonts w:ascii="Courier New"/>
          <w:color w:val="0000FF"/>
          <w:spacing w:val="-10"/>
        </w:rPr>
        <w:t>HTTP/1.1</w:t>
      </w:r>
      <w:r>
        <w:rPr>
          <w:rFonts w:ascii="Courier New"/>
          <w:color w:val="0000FF"/>
          <w:spacing w:val="-18"/>
        </w:rPr>
        <w:t xml:space="preserve"> </w:t>
      </w:r>
      <w:r>
        <w:rPr>
          <w:rFonts w:ascii="Courier New"/>
          <w:color w:val="0000FF"/>
          <w:spacing w:val="-10"/>
        </w:rPr>
        <w:t>200</w:t>
      </w:r>
      <w:r>
        <w:rPr>
          <w:rFonts w:ascii="Courier New"/>
          <w:color w:val="0000FF"/>
          <w:spacing w:val="-14"/>
        </w:rPr>
        <w:t xml:space="preserve"> </w:t>
      </w:r>
      <w:r>
        <w:rPr>
          <w:rFonts w:ascii="Courier New"/>
          <w:color w:val="0000FF"/>
          <w:spacing w:val="-10"/>
        </w:rPr>
        <w:t>OK</w:t>
      </w:r>
    </w:p>
    <w:p w14:paraId="0392D489" w14:textId="77777777" w:rsidR="00196D8F" w:rsidRDefault="00196D8F">
      <w:pPr>
        <w:pStyle w:val="a3"/>
        <w:spacing w:before="4"/>
        <w:rPr>
          <w:rFonts w:ascii="Courier New"/>
          <w:sz w:val="20"/>
        </w:rPr>
      </w:pPr>
    </w:p>
    <w:p w14:paraId="32F02B77" w14:textId="77777777" w:rsidR="00196D8F" w:rsidRDefault="00000000">
      <w:pPr>
        <w:spacing w:line="239" w:lineRule="exact"/>
        <w:ind w:left="543"/>
        <w:rPr>
          <w:rFonts w:ascii="Courier New"/>
        </w:rPr>
      </w:pPr>
      <w:r>
        <w:rPr>
          <w:rFonts w:ascii="Courier New"/>
          <w:color w:val="0000FF"/>
        </w:rPr>
        <w:t>{</w:t>
      </w:r>
    </w:p>
    <w:p w14:paraId="42C047B3" w14:textId="77777777" w:rsidR="00196D8F" w:rsidRDefault="00000000">
      <w:pPr>
        <w:pStyle w:val="a3"/>
        <w:spacing w:before="8" w:line="230" w:lineRule="auto"/>
        <w:ind w:left="788" w:right="6694"/>
        <w:rPr>
          <w:rFonts w:ascii="Courier New"/>
        </w:rPr>
      </w:pPr>
      <w:r>
        <w:rPr>
          <w:rFonts w:ascii="Courier New"/>
          <w:color w:val="0000FF"/>
        </w:rPr>
        <w:t xml:space="preserve">"id": "session", </w:t>
      </w:r>
      <w:r>
        <w:rPr>
          <w:rFonts w:ascii="Courier New"/>
          <w:color w:val="0000FF"/>
          <w:spacing w:val="-10"/>
        </w:rPr>
        <w:t>"value":</w:t>
      </w:r>
      <w:r>
        <w:rPr>
          <w:rFonts w:ascii="Courier New"/>
          <w:color w:val="0000FF"/>
          <w:spacing w:val="-25"/>
        </w:rPr>
        <w:t xml:space="preserve"> </w:t>
      </w:r>
      <w:r>
        <w:rPr>
          <w:rFonts w:ascii="Courier New"/>
          <w:color w:val="0000FF"/>
          <w:spacing w:val="-10"/>
        </w:rPr>
        <w:t>"EXTENDED"</w:t>
      </w:r>
    </w:p>
    <w:p w14:paraId="658B8534" w14:textId="77777777" w:rsidR="00196D8F" w:rsidRDefault="00000000">
      <w:pPr>
        <w:spacing w:line="243" w:lineRule="exact"/>
        <w:ind w:left="543"/>
        <w:rPr>
          <w:rFonts w:ascii="Courier New"/>
        </w:rPr>
      </w:pPr>
      <w:bookmarkStart w:id="408" w:name="6.10.5_Hint-Based_Control_of_Entity_Stat"/>
      <w:bookmarkStart w:id="409" w:name="_bookmark285"/>
      <w:bookmarkEnd w:id="408"/>
      <w:bookmarkEnd w:id="409"/>
      <w:r>
        <w:rPr>
          <w:rFonts w:ascii="Courier New"/>
          <w:color w:val="0000FF"/>
        </w:rPr>
        <w:t>}</w:t>
      </w:r>
    </w:p>
    <w:p w14:paraId="3481FA4D" w14:textId="77777777" w:rsidR="00196D8F" w:rsidRDefault="00196D8F">
      <w:pPr>
        <w:pStyle w:val="a3"/>
        <w:spacing w:before="4"/>
        <w:rPr>
          <w:rFonts w:ascii="Courier New"/>
          <w:sz w:val="18"/>
        </w:rPr>
      </w:pPr>
    </w:p>
    <w:p w14:paraId="796C30B7" w14:textId="77777777" w:rsidR="00196D8F" w:rsidRDefault="00000000">
      <w:pPr>
        <w:pStyle w:val="4"/>
        <w:numPr>
          <w:ilvl w:val="2"/>
          <w:numId w:val="38"/>
        </w:numPr>
        <w:tabs>
          <w:tab w:val="left" w:pos="970"/>
        </w:tabs>
        <w:spacing w:before="93"/>
      </w:pPr>
      <w:r>
        <w:t>Hint-Based</w:t>
      </w:r>
      <w:r>
        <w:rPr>
          <w:spacing w:val="-6"/>
        </w:rPr>
        <w:t xml:space="preserve"> </w:t>
      </w:r>
      <w:r>
        <w:t>Control</w:t>
      </w:r>
      <w:r>
        <w:rPr>
          <w:spacing w:val="-3"/>
        </w:rPr>
        <w:t xml:space="preserve"> </w:t>
      </w:r>
      <w:r>
        <w:t>of</w:t>
      </w:r>
      <w:r>
        <w:rPr>
          <w:spacing w:val="-5"/>
        </w:rPr>
        <w:t xml:space="preserve"> </w:t>
      </w:r>
      <w:r>
        <w:t>Entity</w:t>
      </w:r>
      <w:r>
        <w:rPr>
          <w:spacing w:val="-6"/>
        </w:rPr>
        <w:t xml:space="preserve"> </w:t>
      </w:r>
      <w:r>
        <w:t>States</w:t>
      </w:r>
      <w:r>
        <w:rPr>
          <w:spacing w:val="-4"/>
        </w:rPr>
        <w:t xml:space="preserve"> </w:t>
      </w:r>
      <w:r>
        <w:t>via</w:t>
      </w:r>
      <w:r>
        <w:rPr>
          <w:spacing w:val="-3"/>
        </w:rPr>
        <w:t xml:space="preserve"> </w:t>
      </w:r>
      <w:r>
        <w:t>Their</w:t>
      </w:r>
      <w:r>
        <w:rPr>
          <w:spacing w:val="-7"/>
        </w:rPr>
        <w:t xml:space="preserve"> </w:t>
      </w:r>
      <w:r>
        <w:t>Defined</w:t>
      </w:r>
      <w:r>
        <w:rPr>
          <w:spacing w:val="-5"/>
        </w:rPr>
        <w:t xml:space="preserve"> </w:t>
      </w:r>
      <w:r>
        <w:rPr>
          <w:spacing w:val="-2"/>
        </w:rPr>
        <w:t>Modes</w:t>
      </w:r>
    </w:p>
    <w:p w14:paraId="4695C707" w14:textId="77777777" w:rsidR="00196D8F" w:rsidRDefault="00000000">
      <w:pPr>
        <w:pStyle w:val="a3"/>
        <w:spacing w:before="160" w:line="242" w:lineRule="auto"/>
        <w:ind w:left="402" w:right="1221"/>
      </w:pPr>
      <w:r>
        <w:t>An</w:t>
      </w:r>
      <w:r>
        <w:rPr>
          <w:spacing w:val="32"/>
        </w:rPr>
        <w:t xml:space="preserve"> </w:t>
      </w:r>
      <w:r>
        <w:t>SOVD</w:t>
      </w:r>
      <w:r>
        <w:rPr>
          <w:spacing w:val="29"/>
        </w:rPr>
        <w:t xml:space="preserve"> </w:t>
      </w:r>
      <w:r>
        <w:t>client</w:t>
      </w:r>
      <w:r>
        <w:rPr>
          <w:spacing w:val="28"/>
        </w:rPr>
        <w:t xml:space="preserve"> </w:t>
      </w:r>
      <w:r>
        <w:t>may</w:t>
      </w:r>
      <w:r>
        <w:rPr>
          <w:spacing w:val="29"/>
        </w:rPr>
        <w:t xml:space="preserve"> </w:t>
      </w:r>
      <w:r>
        <w:t>provide</w:t>
      </w:r>
      <w:r>
        <w:rPr>
          <w:spacing w:val="31"/>
        </w:rPr>
        <w:t xml:space="preserve"> </w:t>
      </w:r>
      <w:r>
        <w:t>a</w:t>
      </w:r>
      <w:r>
        <w:rPr>
          <w:spacing w:val="29"/>
        </w:rPr>
        <w:t xml:space="preserve"> </w:t>
      </w:r>
      <w:r>
        <w:t>hint</w:t>
      </w:r>
      <w:r>
        <w:rPr>
          <w:spacing w:val="28"/>
        </w:rPr>
        <w:t xml:space="preserve"> </w:t>
      </w:r>
      <w:r>
        <w:t>to</w:t>
      </w:r>
      <w:r>
        <w:rPr>
          <w:spacing w:val="29"/>
        </w:rPr>
        <w:t xml:space="preserve"> </w:t>
      </w:r>
      <w:r>
        <w:t>the</w:t>
      </w:r>
      <w:r>
        <w:rPr>
          <w:spacing w:val="29"/>
        </w:rPr>
        <w:t xml:space="preserve"> </w:t>
      </w:r>
      <w:r>
        <w:t>SOVD</w:t>
      </w:r>
      <w:r>
        <w:rPr>
          <w:spacing w:val="31"/>
        </w:rPr>
        <w:t xml:space="preserve"> </w:t>
      </w:r>
      <w:r>
        <w:t>server</w:t>
      </w:r>
      <w:r>
        <w:rPr>
          <w:spacing w:val="30"/>
        </w:rPr>
        <w:t xml:space="preserve"> </w:t>
      </w:r>
      <w:r>
        <w:t>by</w:t>
      </w:r>
      <w:r>
        <w:rPr>
          <w:spacing w:val="29"/>
        </w:rPr>
        <w:t xml:space="preserve"> </w:t>
      </w:r>
      <w:r>
        <w:t>providing</w:t>
      </w:r>
      <w:r>
        <w:rPr>
          <w:spacing w:val="31"/>
        </w:rPr>
        <w:t xml:space="preserve"> </w:t>
      </w:r>
      <w:r>
        <w:t>a</w:t>
      </w:r>
      <w:r>
        <w:rPr>
          <w:spacing w:val="27"/>
        </w:rPr>
        <w:t xml:space="preserve"> </w:t>
      </w:r>
      <w:r>
        <w:t>mode</w:t>
      </w:r>
      <w:r>
        <w:rPr>
          <w:spacing w:val="29"/>
        </w:rPr>
        <w:t xml:space="preserve"> </w:t>
      </w:r>
      <w:r>
        <w:t>with</w:t>
      </w:r>
      <w:r>
        <w:rPr>
          <w:spacing w:val="29"/>
        </w:rPr>
        <w:t xml:space="preserve"> </w:t>
      </w:r>
      <w:r>
        <w:t>any request as a request header:</w:t>
      </w:r>
    </w:p>
    <w:p w14:paraId="7B013CC5" w14:textId="77777777" w:rsidR="00196D8F" w:rsidRDefault="00000000">
      <w:pPr>
        <w:pStyle w:val="a3"/>
        <w:spacing w:line="244" w:lineRule="exact"/>
        <w:ind w:left="402"/>
        <w:rPr>
          <w:rFonts w:ascii="Courier New"/>
        </w:rPr>
      </w:pPr>
      <w:r>
        <w:rPr>
          <w:rFonts w:ascii="Courier New"/>
        </w:rPr>
        <w:t>X-SOVD-Mode:</w:t>
      </w:r>
      <w:r>
        <w:rPr>
          <w:rFonts w:ascii="Courier New"/>
          <w:spacing w:val="-27"/>
        </w:rPr>
        <w:t xml:space="preserve"> </w:t>
      </w:r>
      <w:r>
        <w:rPr>
          <w:rFonts w:ascii="Courier New"/>
        </w:rPr>
        <w:t>{mode-id</w:t>
      </w:r>
      <w:proofErr w:type="gramStart"/>
      <w:r>
        <w:rPr>
          <w:rFonts w:ascii="Courier New"/>
        </w:rPr>
        <w:t>};{</w:t>
      </w:r>
      <w:proofErr w:type="gramEnd"/>
      <w:r>
        <w:rPr>
          <w:rFonts w:ascii="Courier New"/>
        </w:rPr>
        <w:t>mode-</w:t>
      </w:r>
      <w:r>
        <w:rPr>
          <w:rFonts w:ascii="Courier New"/>
          <w:spacing w:val="-2"/>
        </w:rPr>
        <w:t>value}</w:t>
      </w:r>
    </w:p>
    <w:p w14:paraId="79853A9D" w14:textId="77777777" w:rsidR="00196D8F" w:rsidRDefault="00196D8F">
      <w:pPr>
        <w:pStyle w:val="a3"/>
        <w:spacing w:before="3"/>
        <w:rPr>
          <w:rFonts w:ascii="Courier New"/>
          <w:sz w:val="21"/>
        </w:rPr>
      </w:pPr>
    </w:p>
    <w:p w14:paraId="07268C5B" w14:textId="77777777" w:rsidR="00196D8F" w:rsidRDefault="00000000">
      <w:pPr>
        <w:pStyle w:val="a3"/>
        <w:ind w:left="402" w:right="1221"/>
      </w:pPr>
      <w:r>
        <w:t>Multiple modes are</w:t>
      </w:r>
      <w:r>
        <w:rPr>
          <w:spacing w:val="-1"/>
        </w:rPr>
        <w:t xml:space="preserve"> </w:t>
      </w:r>
      <w:r>
        <w:t>set in the header by using a</w:t>
      </w:r>
      <w:r>
        <w:rPr>
          <w:spacing w:val="-2"/>
        </w:rPr>
        <w:t xml:space="preserve"> </w:t>
      </w:r>
      <w:r>
        <w:t>comma. While processing the request the SOVD server shall set the entity to the mode given in the header.</w:t>
      </w:r>
    </w:p>
    <w:p w14:paraId="6CE32126" w14:textId="77777777" w:rsidR="00196D8F" w:rsidRDefault="00196D8F">
      <w:pPr>
        <w:pStyle w:val="a3"/>
        <w:spacing w:before="3"/>
        <w:rPr>
          <w:sz w:val="31"/>
        </w:rPr>
      </w:pPr>
    </w:p>
    <w:p w14:paraId="607BA171" w14:textId="77777777" w:rsidR="00196D8F" w:rsidRDefault="00000000">
      <w:pPr>
        <w:pStyle w:val="3"/>
        <w:numPr>
          <w:ilvl w:val="1"/>
          <w:numId w:val="38"/>
        </w:numPr>
        <w:tabs>
          <w:tab w:val="left" w:pos="970"/>
        </w:tabs>
      </w:pPr>
      <w:bookmarkStart w:id="410" w:name="6.11_API_Methods_for_Locking"/>
      <w:bookmarkStart w:id="411" w:name="_bookmark286"/>
      <w:bookmarkEnd w:id="410"/>
      <w:bookmarkEnd w:id="411"/>
      <w:r>
        <w:t>API</w:t>
      </w:r>
      <w:r>
        <w:rPr>
          <w:spacing w:val="-5"/>
        </w:rPr>
        <w:t xml:space="preserve"> </w:t>
      </w:r>
      <w:r>
        <w:t>Methods</w:t>
      </w:r>
      <w:r>
        <w:rPr>
          <w:spacing w:val="-6"/>
        </w:rPr>
        <w:t xml:space="preserve"> </w:t>
      </w:r>
      <w:r>
        <w:t>for</w:t>
      </w:r>
      <w:r>
        <w:rPr>
          <w:spacing w:val="-4"/>
        </w:rPr>
        <w:t xml:space="preserve"> </w:t>
      </w:r>
      <w:r>
        <w:rPr>
          <w:spacing w:val="-2"/>
        </w:rPr>
        <w:t>Locking</w:t>
      </w:r>
    </w:p>
    <w:p w14:paraId="01ED68F6" w14:textId="77777777" w:rsidR="00196D8F" w:rsidRDefault="00196D8F">
      <w:pPr>
        <w:pStyle w:val="a3"/>
        <w:spacing w:before="9"/>
        <w:rPr>
          <w:b/>
          <w:sz w:val="27"/>
        </w:rPr>
      </w:pPr>
    </w:p>
    <w:p w14:paraId="0BE050FB" w14:textId="77777777" w:rsidR="00196D8F" w:rsidRDefault="00000000">
      <w:pPr>
        <w:pStyle w:val="4"/>
        <w:numPr>
          <w:ilvl w:val="2"/>
          <w:numId w:val="38"/>
        </w:numPr>
        <w:tabs>
          <w:tab w:val="left" w:pos="970"/>
        </w:tabs>
        <w:spacing w:before="1"/>
      </w:pPr>
      <w:bookmarkStart w:id="412" w:name="6.11.1_Introduction"/>
      <w:bookmarkStart w:id="413" w:name="_bookmark287"/>
      <w:bookmarkEnd w:id="412"/>
      <w:bookmarkEnd w:id="413"/>
      <w:r>
        <w:rPr>
          <w:spacing w:val="-2"/>
        </w:rPr>
        <w:t>Introduction</w:t>
      </w:r>
    </w:p>
    <w:p w14:paraId="378F55B9" w14:textId="77777777" w:rsidR="00196D8F" w:rsidRDefault="00196D8F">
      <w:pPr>
        <w:pStyle w:val="a3"/>
        <w:spacing w:before="11"/>
        <w:rPr>
          <w:b/>
          <w:sz w:val="20"/>
        </w:rPr>
      </w:pPr>
    </w:p>
    <w:p w14:paraId="10D86EF2" w14:textId="77777777" w:rsidR="00196D8F" w:rsidRDefault="00000000">
      <w:pPr>
        <w:pStyle w:val="a3"/>
        <w:ind w:left="118" w:right="1232"/>
        <w:jc w:val="both"/>
      </w:pPr>
      <w:r>
        <w:t>The execution</w:t>
      </w:r>
      <w:r>
        <w:rPr>
          <w:spacing w:val="-1"/>
        </w:rPr>
        <w:t xml:space="preserve"> </w:t>
      </w:r>
      <w:r>
        <w:t>of some</w:t>
      </w:r>
      <w:r>
        <w:rPr>
          <w:spacing w:val="-1"/>
        </w:rPr>
        <w:t xml:space="preserve"> </w:t>
      </w:r>
      <w:r>
        <w:t>operations</w:t>
      </w:r>
      <w:r>
        <w:rPr>
          <w:spacing w:val="-1"/>
        </w:rPr>
        <w:t xml:space="preserve"> </w:t>
      </w:r>
      <w:r>
        <w:t>of an</w:t>
      </w:r>
      <w:r>
        <w:rPr>
          <w:spacing w:val="-1"/>
        </w:rPr>
        <w:t xml:space="preserve"> </w:t>
      </w:r>
      <w:r>
        <w:t>entity</w:t>
      </w:r>
      <w:r>
        <w:rPr>
          <w:spacing w:val="-3"/>
        </w:rPr>
        <w:t xml:space="preserve"> </w:t>
      </w:r>
      <w:r>
        <w:t>may require</w:t>
      </w:r>
      <w:r>
        <w:rPr>
          <w:spacing w:val="-1"/>
        </w:rPr>
        <w:t xml:space="preserve"> </w:t>
      </w:r>
      <w:r>
        <w:t>a</w:t>
      </w:r>
      <w:r>
        <w:rPr>
          <w:spacing w:val="-1"/>
        </w:rPr>
        <w:t xml:space="preserve"> </w:t>
      </w:r>
      <w:r>
        <w:t>lock</w:t>
      </w:r>
      <w:r>
        <w:rPr>
          <w:spacing w:val="-1"/>
        </w:rPr>
        <w:t xml:space="preserve"> </w:t>
      </w:r>
      <w:r>
        <w:t>so</w:t>
      </w:r>
      <w:r>
        <w:rPr>
          <w:spacing w:val="-3"/>
        </w:rPr>
        <w:t xml:space="preserve"> </w:t>
      </w:r>
      <w:r>
        <w:t>that</w:t>
      </w:r>
      <w:r>
        <w:rPr>
          <w:spacing w:val="-2"/>
        </w:rPr>
        <w:t xml:space="preserve"> </w:t>
      </w:r>
      <w:r>
        <w:t>the execution</w:t>
      </w:r>
      <w:r>
        <w:rPr>
          <w:spacing w:val="-1"/>
        </w:rPr>
        <w:t xml:space="preserve"> </w:t>
      </w:r>
      <w:r>
        <w:t>of</w:t>
      </w:r>
      <w:r>
        <w:rPr>
          <w:spacing w:val="-2"/>
        </w:rPr>
        <w:t xml:space="preserve"> </w:t>
      </w:r>
      <w:r>
        <w:t>this operation does not interfere with the execution of other operations, or the same operation performed</w:t>
      </w:r>
      <w:r>
        <w:rPr>
          <w:spacing w:val="-9"/>
        </w:rPr>
        <w:t xml:space="preserve"> </w:t>
      </w:r>
      <w:r>
        <w:t>by</w:t>
      </w:r>
      <w:r>
        <w:rPr>
          <w:spacing w:val="-6"/>
        </w:rPr>
        <w:t xml:space="preserve"> </w:t>
      </w:r>
      <w:r>
        <w:t>a</w:t>
      </w:r>
      <w:r>
        <w:rPr>
          <w:spacing w:val="-9"/>
        </w:rPr>
        <w:t xml:space="preserve"> </w:t>
      </w:r>
      <w:r>
        <w:t>different</w:t>
      </w:r>
      <w:r>
        <w:rPr>
          <w:spacing w:val="-6"/>
        </w:rPr>
        <w:t xml:space="preserve"> </w:t>
      </w:r>
      <w:r>
        <w:t>SOVD</w:t>
      </w:r>
      <w:r>
        <w:rPr>
          <w:spacing w:val="-7"/>
        </w:rPr>
        <w:t xml:space="preserve"> </w:t>
      </w:r>
      <w:r>
        <w:t>client.</w:t>
      </w:r>
      <w:r>
        <w:rPr>
          <w:spacing w:val="-7"/>
        </w:rPr>
        <w:t xml:space="preserve"> </w:t>
      </w:r>
      <w:r>
        <w:t>For</w:t>
      </w:r>
      <w:r>
        <w:rPr>
          <w:spacing w:val="-8"/>
        </w:rPr>
        <w:t xml:space="preserve"> </w:t>
      </w:r>
      <w:r>
        <w:t>example,</w:t>
      </w:r>
      <w:r>
        <w:rPr>
          <w:spacing w:val="-8"/>
        </w:rPr>
        <w:t xml:space="preserve"> </w:t>
      </w:r>
      <w:r>
        <w:t>the</w:t>
      </w:r>
      <w:r>
        <w:rPr>
          <w:spacing w:val="-7"/>
        </w:rPr>
        <w:t xml:space="preserve"> </w:t>
      </w:r>
      <w:r>
        <w:t>execution</w:t>
      </w:r>
      <w:r>
        <w:rPr>
          <w:spacing w:val="-6"/>
        </w:rPr>
        <w:t xml:space="preserve"> </w:t>
      </w:r>
      <w:r>
        <w:t>of</w:t>
      </w:r>
      <w:r>
        <w:rPr>
          <w:spacing w:val="-5"/>
        </w:rPr>
        <w:t xml:space="preserve"> </w:t>
      </w:r>
      <w:r>
        <w:t>an</w:t>
      </w:r>
      <w:r>
        <w:rPr>
          <w:spacing w:val="-8"/>
        </w:rPr>
        <w:t xml:space="preserve"> </w:t>
      </w:r>
      <w:r>
        <w:t>I/O</w:t>
      </w:r>
      <w:r>
        <w:rPr>
          <w:spacing w:val="-7"/>
        </w:rPr>
        <w:t xml:space="preserve"> </w:t>
      </w:r>
      <w:r>
        <w:t>control</w:t>
      </w:r>
      <w:r>
        <w:rPr>
          <w:spacing w:val="-7"/>
        </w:rPr>
        <w:t xml:space="preserve"> </w:t>
      </w:r>
      <w:r>
        <w:t>of</w:t>
      </w:r>
      <w:r>
        <w:rPr>
          <w:spacing w:val="-8"/>
        </w:rPr>
        <w:t xml:space="preserve"> </w:t>
      </w:r>
      <w:r>
        <w:t>a</w:t>
      </w:r>
      <w:r>
        <w:rPr>
          <w:spacing w:val="-9"/>
        </w:rPr>
        <w:t xml:space="preserve"> </w:t>
      </w:r>
      <w:r>
        <w:t>classic ECU would interfere with the execution of the same I/O control by a different SOVD client.</w:t>
      </w:r>
    </w:p>
    <w:p w14:paraId="5A24EED0" w14:textId="77777777" w:rsidR="00196D8F" w:rsidRDefault="00196D8F">
      <w:pPr>
        <w:pStyle w:val="a3"/>
        <w:spacing w:before="9"/>
        <w:rPr>
          <w:sz w:val="20"/>
        </w:rPr>
      </w:pPr>
    </w:p>
    <w:p w14:paraId="55EA848B" w14:textId="77777777" w:rsidR="00196D8F" w:rsidRDefault="00000000">
      <w:pPr>
        <w:pStyle w:val="a3"/>
        <w:ind w:left="118" w:right="1233"/>
        <w:jc w:val="both"/>
      </w:pPr>
      <w:r>
        <w:t>The standard provides the support for locking an entity by an SOVD client. The SOVD client then</w:t>
      </w:r>
      <w:r>
        <w:rPr>
          <w:spacing w:val="-6"/>
        </w:rPr>
        <w:t xml:space="preserve"> </w:t>
      </w:r>
      <w:r>
        <w:t>has</w:t>
      </w:r>
      <w:r>
        <w:rPr>
          <w:spacing w:val="-8"/>
        </w:rPr>
        <w:t xml:space="preserve"> </w:t>
      </w:r>
      <w:r>
        <w:t>exclusive</w:t>
      </w:r>
      <w:r>
        <w:rPr>
          <w:spacing w:val="-6"/>
        </w:rPr>
        <w:t xml:space="preserve"> </w:t>
      </w:r>
      <w:r>
        <w:t>access</w:t>
      </w:r>
      <w:r>
        <w:rPr>
          <w:spacing w:val="-6"/>
        </w:rPr>
        <w:t xml:space="preserve"> </w:t>
      </w:r>
      <w:r>
        <w:t>to</w:t>
      </w:r>
      <w:r>
        <w:rPr>
          <w:spacing w:val="-9"/>
        </w:rPr>
        <w:t xml:space="preserve"> </w:t>
      </w:r>
      <w:r>
        <w:t>all</w:t>
      </w:r>
      <w:r>
        <w:rPr>
          <w:spacing w:val="-7"/>
        </w:rPr>
        <w:t xml:space="preserve"> </w:t>
      </w:r>
      <w:r>
        <w:t>resources</w:t>
      </w:r>
      <w:r>
        <w:rPr>
          <w:spacing w:val="-6"/>
        </w:rPr>
        <w:t xml:space="preserve"> </w:t>
      </w:r>
      <w:r>
        <w:t>of</w:t>
      </w:r>
      <w:r>
        <w:rPr>
          <w:spacing w:val="-7"/>
        </w:rPr>
        <w:t xml:space="preserve"> </w:t>
      </w:r>
      <w:r>
        <w:t>the</w:t>
      </w:r>
      <w:r>
        <w:rPr>
          <w:spacing w:val="-7"/>
        </w:rPr>
        <w:t xml:space="preserve"> </w:t>
      </w:r>
      <w:r>
        <w:t>entity</w:t>
      </w:r>
      <w:r>
        <w:rPr>
          <w:spacing w:val="-5"/>
        </w:rPr>
        <w:t xml:space="preserve"> </w:t>
      </w:r>
      <w:r>
        <w:t>which</w:t>
      </w:r>
      <w:r>
        <w:rPr>
          <w:spacing w:val="-9"/>
        </w:rPr>
        <w:t xml:space="preserve"> </w:t>
      </w:r>
      <w:r>
        <w:t>require</w:t>
      </w:r>
      <w:r>
        <w:rPr>
          <w:spacing w:val="-6"/>
        </w:rPr>
        <w:t xml:space="preserve"> </w:t>
      </w:r>
      <w:r>
        <w:t>a</w:t>
      </w:r>
      <w:r>
        <w:rPr>
          <w:spacing w:val="-9"/>
        </w:rPr>
        <w:t xml:space="preserve"> </w:t>
      </w:r>
      <w:r>
        <w:t>lock.</w:t>
      </w:r>
      <w:r>
        <w:rPr>
          <w:spacing w:val="-8"/>
        </w:rPr>
        <w:t xml:space="preserve"> </w:t>
      </w:r>
      <w:r>
        <w:t>Only</w:t>
      </w:r>
      <w:r>
        <w:rPr>
          <w:spacing w:val="-6"/>
        </w:rPr>
        <w:t xml:space="preserve"> </w:t>
      </w:r>
      <w:r>
        <w:t>one</w:t>
      </w:r>
      <w:r>
        <w:rPr>
          <w:spacing w:val="-9"/>
        </w:rPr>
        <w:t xml:space="preserve"> </w:t>
      </w:r>
      <w:r>
        <w:t>lock</w:t>
      </w:r>
      <w:r>
        <w:rPr>
          <w:spacing w:val="-6"/>
        </w:rPr>
        <w:t xml:space="preserve"> </w:t>
      </w:r>
      <w:r>
        <w:t>per entity is allowed.</w:t>
      </w:r>
    </w:p>
    <w:p w14:paraId="20EBA050" w14:textId="77777777" w:rsidR="00196D8F" w:rsidRDefault="00196D8F">
      <w:pPr>
        <w:pStyle w:val="a3"/>
        <w:spacing w:before="1"/>
      </w:pPr>
    </w:p>
    <w:p w14:paraId="0A71F269" w14:textId="77777777" w:rsidR="00196D8F" w:rsidRDefault="00000000">
      <w:pPr>
        <w:pStyle w:val="a3"/>
        <w:ind w:left="118" w:right="1233"/>
        <w:jc w:val="both"/>
      </w:pPr>
      <w:r>
        <w:t>If</w:t>
      </w:r>
      <w:r>
        <w:rPr>
          <w:spacing w:val="-7"/>
        </w:rPr>
        <w:t xml:space="preserve"> </w:t>
      </w:r>
      <w:r>
        <w:t>one</w:t>
      </w:r>
      <w:r>
        <w:rPr>
          <w:spacing w:val="-9"/>
        </w:rPr>
        <w:t xml:space="preserve"> </w:t>
      </w:r>
      <w:r>
        <w:t>entity</w:t>
      </w:r>
      <w:r>
        <w:rPr>
          <w:spacing w:val="-8"/>
        </w:rPr>
        <w:t xml:space="preserve"> </w:t>
      </w:r>
      <w:r>
        <w:t>is</w:t>
      </w:r>
      <w:r>
        <w:rPr>
          <w:spacing w:val="-6"/>
        </w:rPr>
        <w:t xml:space="preserve"> </w:t>
      </w:r>
      <w:r>
        <w:t>locked,</w:t>
      </w:r>
      <w:r>
        <w:rPr>
          <w:spacing w:val="-7"/>
        </w:rPr>
        <w:t xml:space="preserve"> </w:t>
      </w:r>
      <w:r>
        <w:t>the</w:t>
      </w:r>
      <w:r>
        <w:rPr>
          <w:spacing w:val="-9"/>
        </w:rPr>
        <w:t xml:space="preserve"> </w:t>
      </w:r>
      <w:r>
        <w:t>sub</w:t>
      </w:r>
      <w:r>
        <w:rPr>
          <w:spacing w:val="-9"/>
        </w:rPr>
        <w:t xml:space="preserve"> </w:t>
      </w:r>
      <w:r>
        <w:t>entities</w:t>
      </w:r>
      <w:r>
        <w:rPr>
          <w:spacing w:val="-6"/>
        </w:rPr>
        <w:t xml:space="preserve"> </w:t>
      </w:r>
      <w:r>
        <w:t>below</w:t>
      </w:r>
      <w:r>
        <w:rPr>
          <w:spacing w:val="-10"/>
        </w:rPr>
        <w:t xml:space="preserve"> </w:t>
      </w:r>
      <w:r>
        <w:t>are</w:t>
      </w:r>
      <w:r>
        <w:rPr>
          <w:spacing w:val="-8"/>
        </w:rPr>
        <w:t xml:space="preserve"> </w:t>
      </w:r>
      <w:r>
        <w:t>also</w:t>
      </w:r>
      <w:r>
        <w:rPr>
          <w:spacing w:val="-6"/>
        </w:rPr>
        <w:t xml:space="preserve"> </w:t>
      </w:r>
      <w:r>
        <w:t>in</w:t>
      </w:r>
      <w:r>
        <w:rPr>
          <w:spacing w:val="-9"/>
        </w:rPr>
        <w:t xml:space="preserve"> </w:t>
      </w:r>
      <w:r>
        <w:t>the</w:t>
      </w:r>
      <w:r>
        <w:rPr>
          <w:spacing w:val="-9"/>
        </w:rPr>
        <w:t xml:space="preserve"> </w:t>
      </w:r>
      <w:r>
        <w:t>scope</w:t>
      </w:r>
      <w:r>
        <w:rPr>
          <w:spacing w:val="-9"/>
        </w:rPr>
        <w:t xml:space="preserve"> </w:t>
      </w:r>
      <w:r>
        <w:t>of</w:t>
      </w:r>
      <w:r>
        <w:rPr>
          <w:spacing w:val="-7"/>
        </w:rPr>
        <w:t xml:space="preserve"> </w:t>
      </w:r>
      <w:r>
        <w:t>this</w:t>
      </w:r>
      <w:r>
        <w:rPr>
          <w:spacing w:val="-8"/>
        </w:rPr>
        <w:t xml:space="preserve"> </w:t>
      </w:r>
      <w:r>
        <w:t>lock.</w:t>
      </w:r>
      <w:r>
        <w:rPr>
          <w:spacing w:val="-7"/>
        </w:rPr>
        <w:t xml:space="preserve"> </w:t>
      </w:r>
      <w:r>
        <w:t>It</w:t>
      </w:r>
      <w:r>
        <w:rPr>
          <w:spacing w:val="-7"/>
        </w:rPr>
        <w:t xml:space="preserve"> </w:t>
      </w:r>
      <w:r>
        <w:t>is</w:t>
      </w:r>
      <w:r>
        <w:rPr>
          <w:spacing w:val="-6"/>
        </w:rPr>
        <w:t xml:space="preserve"> </w:t>
      </w:r>
      <w:r>
        <w:t>not</w:t>
      </w:r>
      <w:r>
        <w:rPr>
          <w:spacing w:val="-7"/>
        </w:rPr>
        <w:t xml:space="preserve"> </w:t>
      </w:r>
      <w:r>
        <w:t>possible to lock those sub-entities individually in this case. It is also not possible to lock the entities above in this case. This means that there can be only one lock along the path to the entity.</w:t>
      </w:r>
    </w:p>
    <w:p w14:paraId="506D5559" w14:textId="77777777" w:rsidR="00196D8F" w:rsidRDefault="00196D8F">
      <w:pPr>
        <w:pStyle w:val="a3"/>
        <w:spacing w:before="9"/>
        <w:rPr>
          <w:sz w:val="20"/>
        </w:rPr>
      </w:pPr>
    </w:p>
    <w:p w14:paraId="0D7021CF" w14:textId="77777777" w:rsidR="00196D8F" w:rsidRDefault="00000000">
      <w:pPr>
        <w:pStyle w:val="a3"/>
        <w:ind w:left="118" w:right="1234"/>
        <w:jc w:val="both"/>
      </w:pPr>
      <w:r>
        <w:t xml:space="preserve">The online and offline capability description describe that a lock is required for accessing a particular resource by introducing the attribute </w:t>
      </w:r>
      <w:r>
        <w:rPr>
          <w:rFonts w:ascii="Courier New"/>
        </w:rPr>
        <w:t>x-</w:t>
      </w:r>
      <w:proofErr w:type="spellStart"/>
      <w:r>
        <w:rPr>
          <w:rFonts w:ascii="Courier New"/>
        </w:rPr>
        <w:t>sovd</w:t>
      </w:r>
      <w:proofErr w:type="spellEnd"/>
      <w:r>
        <w:rPr>
          <w:rFonts w:ascii="Courier New"/>
        </w:rPr>
        <w:t>-lock-required</w:t>
      </w:r>
      <w:r>
        <w:t xml:space="preserve">. This attribute is defined in the scope of an </w:t>
      </w:r>
      <w:proofErr w:type="gramStart"/>
      <w:r>
        <w:t>Operation</w:t>
      </w:r>
      <w:proofErr w:type="gramEnd"/>
      <w:r>
        <w:t xml:space="preserve"> or Path Item Object of the </w:t>
      </w:r>
      <w:proofErr w:type="spellStart"/>
      <w:r>
        <w:t>OpenAPI</w:t>
      </w:r>
      <w:proofErr w:type="spellEnd"/>
      <w:r>
        <w:t xml:space="preserve"> specification:</w:t>
      </w:r>
    </w:p>
    <w:p w14:paraId="21CDB9F3" w14:textId="77777777" w:rsidR="00196D8F" w:rsidRDefault="00000000">
      <w:pPr>
        <w:pStyle w:val="a3"/>
        <w:spacing w:before="131" w:line="245" w:lineRule="exact"/>
        <w:ind w:left="543"/>
        <w:rPr>
          <w:rFonts w:ascii="Courier New"/>
        </w:rPr>
      </w:pPr>
      <w:r>
        <w:rPr>
          <w:rFonts w:ascii="Courier New"/>
          <w:color w:val="0000FF"/>
          <w:spacing w:val="-2"/>
        </w:rPr>
        <w:t>paths</w:t>
      </w:r>
      <w:r>
        <w:rPr>
          <w:rFonts w:ascii="Courier New"/>
          <w:color w:val="080808"/>
          <w:spacing w:val="-2"/>
        </w:rPr>
        <w:t>:</w:t>
      </w:r>
    </w:p>
    <w:p w14:paraId="6C635825" w14:textId="77777777" w:rsidR="00196D8F" w:rsidRDefault="00000000">
      <w:pPr>
        <w:pStyle w:val="a3"/>
        <w:spacing w:before="3" w:line="230" w:lineRule="auto"/>
        <w:ind w:left="1033" w:right="1324" w:hanging="245"/>
        <w:rPr>
          <w:rFonts w:ascii="Courier New"/>
        </w:rPr>
      </w:pPr>
      <w:r>
        <w:rPr>
          <w:rFonts w:ascii="Courier New"/>
          <w:color w:val="0000FF"/>
          <w:spacing w:val="-10"/>
        </w:rPr>
        <w:t xml:space="preserve">/components/PowerSteering/operations/SteeringAngleControl/executions </w:t>
      </w:r>
      <w:r>
        <w:rPr>
          <w:rFonts w:ascii="Courier New"/>
          <w:color w:val="0000FF"/>
          <w:spacing w:val="-2"/>
        </w:rPr>
        <w:t>post</w:t>
      </w:r>
      <w:r>
        <w:rPr>
          <w:rFonts w:ascii="Courier New"/>
          <w:color w:val="080808"/>
          <w:spacing w:val="-2"/>
        </w:rPr>
        <w:t>:</w:t>
      </w:r>
    </w:p>
    <w:p w14:paraId="3A397E79" w14:textId="77777777" w:rsidR="00196D8F" w:rsidRDefault="00000000">
      <w:pPr>
        <w:pStyle w:val="a3"/>
        <w:spacing w:before="2" w:line="230" w:lineRule="auto"/>
        <w:ind w:left="1400" w:right="4743"/>
        <w:rPr>
          <w:rFonts w:ascii="Courier New"/>
        </w:rPr>
      </w:pPr>
      <w:proofErr w:type="spellStart"/>
      <w:r>
        <w:rPr>
          <w:rFonts w:ascii="Courier New"/>
          <w:color w:val="0000FF"/>
          <w:spacing w:val="-10"/>
        </w:rPr>
        <w:t>operationId</w:t>
      </w:r>
      <w:proofErr w:type="spellEnd"/>
      <w:r>
        <w:rPr>
          <w:rFonts w:ascii="Courier New"/>
          <w:color w:val="080808"/>
          <w:spacing w:val="-10"/>
        </w:rPr>
        <w:t>:</w:t>
      </w:r>
      <w:r>
        <w:rPr>
          <w:rFonts w:ascii="Courier New"/>
          <w:color w:val="080808"/>
          <w:spacing w:val="-25"/>
        </w:rPr>
        <w:t xml:space="preserve"> </w:t>
      </w:r>
      <w:r>
        <w:rPr>
          <w:rFonts w:ascii="Courier New"/>
          <w:color w:val="057C17"/>
          <w:spacing w:val="-10"/>
        </w:rPr>
        <w:t>"</w:t>
      </w:r>
      <w:proofErr w:type="spellStart"/>
      <w:r>
        <w:rPr>
          <w:rFonts w:ascii="Courier New"/>
          <w:color w:val="057C17"/>
          <w:spacing w:val="-10"/>
        </w:rPr>
        <w:t>SteeringAngleControl</w:t>
      </w:r>
      <w:proofErr w:type="spellEnd"/>
      <w:r>
        <w:rPr>
          <w:rFonts w:ascii="Courier New"/>
          <w:color w:val="057C17"/>
          <w:spacing w:val="-10"/>
        </w:rPr>
        <w:t xml:space="preserve">" </w:t>
      </w:r>
      <w:r>
        <w:rPr>
          <w:rFonts w:ascii="Courier New"/>
          <w:color w:val="0000FF"/>
          <w:spacing w:val="-4"/>
        </w:rPr>
        <w:t>x-</w:t>
      </w:r>
      <w:proofErr w:type="spellStart"/>
      <w:r>
        <w:rPr>
          <w:rFonts w:ascii="Courier New"/>
          <w:color w:val="0000FF"/>
          <w:spacing w:val="-4"/>
        </w:rPr>
        <w:t>sovd</w:t>
      </w:r>
      <w:proofErr w:type="spellEnd"/>
      <w:r>
        <w:rPr>
          <w:rFonts w:ascii="Courier New"/>
          <w:color w:val="0000FF"/>
          <w:spacing w:val="-4"/>
        </w:rPr>
        <w:t>-lock-required</w:t>
      </w:r>
      <w:r>
        <w:rPr>
          <w:rFonts w:ascii="Courier New"/>
          <w:color w:val="080808"/>
          <w:spacing w:val="-4"/>
        </w:rPr>
        <w:t>:</w:t>
      </w:r>
      <w:r>
        <w:rPr>
          <w:rFonts w:ascii="Courier New"/>
          <w:color w:val="080808"/>
          <w:spacing w:val="-20"/>
        </w:rPr>
        <w:t xml:space="preserve"> </w:t>
      </w:r>
      <w:r>
        <w:rPr>
          <w:rFonts w:ascii="Courier New"/>
          <w:color w:val="057C17"/>
          <w:spacing w:val="-4"/>
        </w:rPr>
        <w:t>true</w:t>
      </w:r>
    </w:p>
    <w:p w14:paraId="4AB5CBB0" w14:textId="77777777" w:rsidR="00196D8F" w:rsidRDefault="00196D8F">
      <w:pPr>
        <w:pStyle w:val="a3"/>
        <w:spacing w:before="10"/>
        <w:rPr>
          <w:rFonts w:ascii="Courier New"/>
          <w:sz w:val="19"/>
        </w:rPr>
      </w:pPr>
    </w:p>
    <w:p w14:paraId="3B53EFB6" w14:textId="77777777" w:rsidR="00196D8F" w:rsidRDefault="00000000">
      <w:pPr>
        <w:pStyle w:val="a3"/>
        <w:ind w:left="118" w:right="1229"/>
        <w:jc w:val="both"/>
      </w:pPr>
      <w:r>
        <w:t xml:space="preserve">The attribute is specified for the Path Item if any action (HTTP method) on the resource requires a lock. If the attribute is specified for a specific action (e. g. </w:t>
      </w:r>
      <w:r>
        <w:rPr>
          <w:rFonts w:ascii="Courier New"/>
          <w:b/>
        </w:rPr>
        <w:t>POST</w:t>
      </w:r>
      <w:r>
        <w:t xml:space="preserve">) on the resource, then the lock is only required for performing this </w:t>
      </w:r>
      <w:proofErr w:type="gramStart"/>
      <w:r>
        <w:t>particular method</w:t>
      </w:r>
      <w:proofErr w:type="gramEnd"/>
      <w:r>
        <w:t xml:space="preserve">. For example, for the execution of an operation the temporary resource </w:t>
      </w:r>
      <w:r>
        <w:rPr>
          <w:rFonts w:ascii="Courier New"/>
          <w:b/>
        </w:rPr>
        <w:t>/{entity-path}/operations/{operation-id}/executions/{execution-id}</w:t>
      </w:r>
      <w:r>
        <w:rPr>
          <w:rFonts w:ascii="Courier New"/>
          <w:b/>
          <w:spacing w:val="-33"/>
        </w:rPr>
        <w:t xml:space="preserve"> </w:t>
      </w:r>
      <w:r>
        <w:t>is used. For a given</w:t>
      </w:r>
      <w:r>
        <w:rPr>
          <w:spacing w:val="-16"/>
        </w:rPr>
        <w:t xml:space="preserve"> </w:t>
      </w:r>
      <w:r>
        <w:t xml:space="preserve">execution of an operation, querying the status with the </w:t>
      </w:r>
      <w:r>
        <w:rPr>
          <w:rFonts w:ascii="Courier New"/>
          <w:b/>
        </w:rPr>
        <w:t>GET</w:t>
      </w:r>
      <w:r>
        <w:rPr>
          <w:rFonts w:ascii="Courier New"/>
          <w:b/>
          <w:spacing w:val="-33"/>
        </w:rPr>
        <w:t xml:space="preserve"> </w:t>
      </w:r>
      <w:r>
        <w:t xml:space="preserve">method may not require a lock but changing the execution with a </w:t>
      </w:r>
      <w:r>
        <w:rPr>
          <w:rFonts w:ascii="Courier New"/>
          <w:b/>
        </w:rPr>
        <w:t>PUT</w:t>
      </w:r>
      <w:r>
        <w:rPr>
          <w:rFonts w:ascii="Courier New"/>
          <w:b/>
          <w:spacing w:val="-62"/>
        </w:rPr>
        <w:t xml:space="preserve"> </w:t>
      </w:r>
      <w:r>
        <w:t>method could require a lock.</w:t>
      </w:r>
    </w:p>
    <w:p w14:paraId="1E1FEB9E" w14:textId="77777777" w:rsidR="00196D8F" w:rsidRDefault="00196D8F">
      <w:pPr>
        <w:jc w:val="both"/>
        <w:sectPr w:rsidR="00196D8F">
          <w:pgSz w:w="11910" w:h="16840"/>
          <w:pgMar w:top="1840" w:right="180" w:bottom="1200" w:left="1300" w:header="255" w:footer="952" w:gutter="0"/>
          <w:cols w:space="720"/>
        </w:sectPr>
      </w:pPr>
    </w:p>
    <w:p w14:paraId="499EBF59" w14:textId="77777777" w:rsidR="00196D8F" w:rsidRDefault="00000000">
      <w:pPr>
        <w:tabs>
          <w:tab w:val="left" w:pos="3702"/>
        </w:tabs>
        <w:spacing w:before="90"/>
        <w:ind w:left="2283"/>
        <w:rPr>
          <w:b/>
          <w:sz w:val="20"/>
        </w:rPr>
      </w:pPr>
      <w:bookmarkStart w:id="414" w:name="_bookmark288"/>
      <w:bookmarkEnd w:id="414"/>
      <w:r>
        <w:rPr>
          <w:b/>
          <w:sz w:val="20"/>
        </w:rPr>
        <w:lastRenderedPageBreak/>
        <w:t>Table</w:t>
      </w:r>
      <w:r>
        <w:rPr>
          <w:b/>
          <w:spacing w:val="-9"/>
          <w:sz w:val="20"/>
        </w:rPr>
        <w:t xml:space="preserve"> </w:t>
      </w:r>
      <w:r>
        <w:rPr>
          <w:b/>
          <w:spacing w:val="-5"/>
          <w:sz w:val="20"/>
        </w:rPr>
        <w:t>134</w:t>
      </w:r>
      <w:r>
        <w:rPr>
          <w:b/>
          <w:sz w:val="20"/>
        </w:rPr>
        <w:tab/>
      </w:r>
      <w:r>
        <w:rPr>
          <w:rFonts w:ascii="Courier New"/>
          <w:b/>
          <w:sz w:val="20"/>
        </w:rPr>
        <w:t>x-</w:t>
      </w:r>
      <w:proofErr w:type="spellStart"/>
      <w:r>
        <w:rPr>
          <w:rFonts w:ascii="Courier New"/>
          <w:b/>
          <w:sz w:val="20"/>
        </w:rPr>
        <w:t>sovd</w:t>
      </w:r>
      <w:proofErr w:type="spellEnd"/>
      <w:r>
        <w:rPr>
          <w:rFonts w:ascii="Courier New"/>
          <w:b/>
          <w:sz w:val="20"/>
        </w:rPr>
        <w:t>-lock-required</w:t>
      </w:r>
      <w:r>
        <w:rPr>
          <w:rFonts w:ascii="Courier New"/>
          <w:b/>
          <w:spacing w:val="-26"/>
          <w:sz w:val="20"/>
        </w:rPr>
        <w:t xml:space="preserve"> </w:t>
      </w:r>
      <w:r>
        <w:rPr>
          <w:b/>
          <w:spacing w:val="-2"/>
          <w:sz w:val="20"/>
        </w:rPr>
        <w:t>attribute</w:t>
      </w:r>
    </w:p>
    <w:p w14:paraId="6A1FA6F3"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560"/>
        <w:gridCol w:w="1416"/>
        <w:gridCol w:w="3828"/>
      </w:tblGrid>
      <w:tr w:rsidR="00196D8F" w14:paraId="397A2EAB" w14:textId="77777777">
        <w:trPr>
          <w:trHeight w:val="585"/>
        </w:trPr>
        <w:tc>
          <w:tcPr>
            <w:tcW w:w="2263" w:type="dxa"/>
            <w:tcBorders>
              <w:bottom w:val="single" w:sz="6" w:space="0" w:color="000000"/>
              <w:right w:val="single" w:sz="6" w:space="0" w:color="000000"/>
            </w:tcBorders>
            <w:shd w:val="clear" w:color="auto" w:fill="DFDAD6"/>
          </w:tcPr>
          <w:p w14:paraId="5B54AE83" w14:textId="77777777" w:rsidR="00196D8F" w:rsidRDefault="00196D8F">
            <w:pPr>
              <w:pStyle w:val="TableParagraph"/>
              <w:spacing w:before="9"/>
              <w:ind w:left="0"/>
              <w:rPr>
                <w:b/>
                <w:sz w:val="20"/>
              </w:rPr>
            </w:pPr>
          </w:p>
          <w:p w14:paraId="5AB7C98E" w14:textId="77777777" w:rsidR="00196D8F" w:rsidRDefault="00000000">
            <w:pPr>
              <w:pStyle w:val="TableParagraph"/>
              <w:ind w:left="110"/>
              <w:rPr>
                <w:b/>
                <w:sz w:val="20"/>
              </w:rPr>
            </w:pPr>
            <w:r>
              <w:rPr>
                <w:b/>
                <w:sz w:val="20"/>
              </w:rPr>
              <w:t>Parameter</w:t>
            </w:r>
            <w:r>
              <w:rPr>
                <w:b/>
                <w:spacing w:val="-11"/>
                <w:sz w:val="20"/>
              </w:rPr>
              <w:t xml:space="preserve"> </w:t>
            </w:r>
            <w:r>
              <w:rPr>
                <w:b/>
                <w:spacing w:val="-4"/>
                <w:sz w:val="20"/>
              </w:rPr>
              <w:t>Name</w:t>
            </w:r>
          </w:p>
        </w:tc>
        <w:tc>
          <w:tcPr>
            <w:tcW w:w="1560" w:type="dxa"/>
            <w:tcBorders>
              <w:left w:val="single" w:sz="6" w:space="0" w:color="000000"/>
              <w:bottom w:val="single" w:sz="6" w:space="0" w:color="000000"/>
              <w:right w:val="single" w:sz="6" w:space="0" w:color="000000"/>
            </w:tcBorders>
            <w:shd w:val="clear" w:color="auto" w:fill="DFDAD6"/>
          </w:tcPr>
          <w:p w14:paraId="57BC30FD" w14:textId="77777777" w:rsidR="00196D8F" w:rsidRDefault="00196D8F">
            <w:pPr>
              <w:pStyle w:val="TableParagraph"/>
              <w:spacing w:before="9"/>
              <w:ind w:left="0"/>
              <w:rPr>
                <w:b/>
                <w:sz w:val="20"/>
              </w:rPr>
            </w:pPr>
          </w:p>
          <w:p w14:paraId="69B04308"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2A08840B" w14:textId="77777777" w:rsidR="00196D8F" w:rsidRDefault="00196D8F">
            <w:pPr>
              <w:pStyle w:val="TableParagraph"/>
              <w:spacing w:before="9"/>
              <w:ind w:left="0"/>
              <w:rPr>
                <w:b/>
                <w:sz w:val="20"/>
              </w:rPr>
            </w:pPr>
          </w:p>
          <w:p w14:paraId="23BE5052" w14:textId="77777777" w:rsidR="00196D8F" w:rsidRDefault="00000000">
            <w:pPr>
              <w:pStyle w:val="TableParagraph"/>
              <w:ind w:left="95" w:right="180"/>
              <w:jc w:val="center"/>
              <w:rPr>
                <w:b/>
                <w:sz w:val="20"/>
              </w:rPr>
            </w:pPr>
            <w:r>
              <w:rPr>
                <w:b/>
                <w:spacing w:val="-2"/>
                <w:sz w:val="20"/>
              </w:rPr>
              <w:t>Convention</w:t>
            </w:r>
          </w:p>
        </w:tc>
        <w:tc>
          <w:tcPr>
            <w:tcW w:w="3828" w:type="dxa"/>
            <w:tcBorders>
              <w:left w:val="single" w:sz="6" w:space="0" w:color="000000"/>
              <w:bottom w:val="single" w:sz="6" w:space="0" w:color="000000"/>
            </w:tcBorders>
            <w:shd w:val="clear" w:color="auto" w:fill="DFDAD6"/>
          </w:tcPr>
          <w:p w14:paraId="571C27B7" w14:textId="77777777" w:rsidR="00196D8F" w:rsidRDefault="00196D8F">
            <w:pPr>
              <w:pStyle w:val="TableParagraph"/>
              <w:spacing w:before="9"/>
              <w:ind w:left="0"/>
              <w:rPr>
                <w:b/>
                <w:sz w:val="20"/>
              </w:rPr>
            </w:pPr>
          </w:p>
          <w:p w14:paraId="6E2C6DB8" w14:textId="77777777" w:rsidR="00196D8F" w:rsidRDefault="00000000">
            <w:pPr>
              <w:pStyle w:val="TableParagraph"/>
              <w:ind w:left="108"/>
              <w:rPr>
                <w:b/>
                <w:sz w:val="20"/>
              </w:rPr>
            </w:pPr>
            <w:r>
              <w:rPr>
                <w:b/>
                <w:spacing w:val="-2"/>
                <w:sz w:val="20"/>
              </w:rPr>
              <w:t>Description</w:t>
            </w:r>
          </w:p>
        </w:tc>
      </w:tr>
      <w:tr w:rsidR="00196D8F" w14:paraId="6369E0A2" w14:textId="77777777">
        <w:trPr>
          <w:trHeight w:val="1422"/>
        </w:trPr>
        <w:tc>
          <w:tcPr>
            <w:tcW w:w="2263" w:type="dxa"/>
            <w:tcBorders>
              <w:top w:val="single" w:sz="6" w:space="0" w:color="000000"/>
              <w:left w:val="single" w:sz="6" w:space="0" w:color="000000"/>
              <w:bottom w:val="single" w:sz="6" w:space="0" w:color="000000"/>
              <w:right w:val="single" w:sz="6" w:space="0" w:color="000000"/>
            </w:tcBorders>
          </w:tcPr>
          <w:p w14:paraId="1F5D35A8" w14:textId="77777777" w:rsidR="00196D8F" w:rsidRDefault="00000000">
            <w:pPr>
              <w:pStyle w:val="TableParagraph"/>
              <w:spacing w:before="37"/>
              <w:rPr>
                <w:rFonts w:ascii="Courier New"/>
              </w:rPr>
            </w:pPr>
            <w:r>
              <w:rPr>
                <w:rFonts w:ascii="Courier New"/>
                <w:spacing w:val="-2"/>
              </w:rPr>
              <w:t>x-</w:t>
            </w:r>
            <w:proofErr w:type="spellStart"/>
            <w:r>
              <w:rPr>
                <w:rFonts w:ascii="Courier New"/>
                <w:spacing w:val="-2"/>
              </w:rPr>
              <w:t>sovd</w:t>
            </w:r>
            <w:proofErr w:type="spellEnd"/>
            <w:r>
              <w:rPr>
                <w:rFonts w:ascii="Courier New"/>
                <w:spacing w:val="-2"/>
              </w:rPr>
              <w:t>-lock-required</w:t>
            </w:r>
          </w:p>
        </w:tc>
        <w:tc>
          <w:tcPr>
            <w:tcW w:w="1560" w:type="dxa"/>
            <w:tcBorders>
              <w:top w:val="single" w:sz="6" w:space="0" w:color="000000"/>
              <w:left w:val="single" w:sz="6" w:space="0" w:color="000000"/>
              <w:bottom w:val="single" w:sz="6" w:space="0" w:color="000000"/>
              <w:right w:val="single" w:sz="6" w:space="0" w:color="000000"/>
            </w:tcBorders>
          </w:tcPr>
          <w:p w14:paraId="55E03836" w14:textId="77777777" w:rsidR="00196D8F" w:rsidRDefault="00000000">
            <w:pPr>
              <w:pStyle w:val="TableParagraph"/>
              <w:spacing w:before="39"/>
              <w:ind w:left="166"/>
              <w:rPr>
                <w:rFonts w:ascii="Courier New"/>
              </w:rPr>
            </w:pPr>
            <w:proofErr w:type="spellStart"/>
            <w:r>
              <w:rPr>
                <w:rFonts w:ascii="Courier New"/>
                <w:spacing w:val="-2"/>
              </w:rPr>
              <w:t>boolean</w:t>
            </w:r>
            <w:proofErr w:type="spellEnd"/>
          </w:p>
        </w:tc>
        <w:tc>
          <w:tcPr>
            <w:tcW w:w="1416" w:type="dxa"/>
            <w:tcBorders>
              <w:top w:val="single" w:sz="6" w:space="0" w:color="000000"/>
              <w:left w:val="single" w:sz="6" w:space="0" w:color="000000"/>
              <w:bottom w:val="single" w:sz="6" w:space="0" w:color="000000"/>
              <w:right w:val="single" w:sz="6" w:space="0" w:color="000000"/>
            </w:tcBorders>
          </w:tcPr>
          <w:p w14:paraId="15D942B7" w14:textId="77777777" w:rsidR="00196D8F" w:rsidRDefault="00000000">
            <w:pPr>
              <w:pStyle w:val="TableParagraph"/>
              <w:spacing w:before="40"/>
              <w:ind w:left="19"/>
              <w:jc w:val="center"/>
            </w:pPr>
            <w:r>
              <w:t>O</w:t>
            </w:r>
          </w:p>
        </w:tc>
        <w:tc>
          <w:tcPr>
            <w:tcW w:w="3828" w:type="dxa"/>
            <w:tcBorders>
              <w:top w:val="single" w:sz="6" w:space="0" w:color="000000"/>
              <w:left w:val="single" w:sz="6" w:space="0" w:color="000000"/>
              <w:bottom w:val="single" w:sz="6" w:space="0" w:color="000000"/>
              <w:right w:val="single" w:sz="6" w:space="0" w:color="000000"/>
            </w:tcBorders>
          </w:tcPr>
          <w:p w14:paraId="4AE12AD1" w14:textId="77777777" w:rsidR="00196D8F" w:rsidRDefault="00000000">
            <w:pPr>
              <w:pStyle w:val="TableParagraph"/>
              <w:spacing w:before="38"/>
              <w:ind w:left="166" w:right="143"/>
              <w:jc w:val="both"/>
            </w:pPr>
            <w:r>
              <w:t>If</w:t>
            </w:r>
            <w:r>
              <w:rPr>
                <w:spacing w:val="-16"/>
              </w:rPr>
              <w:t xml:space="preserve"> </w:t>
            </w:r>
            <w:r>
              <w:rPr>
                <w:rFonts w:ascii="Courier New"/>
              </w:rPr>
              <w:t>true</w:t>
            </w:r>
            <w:r>
              <w:rPr>
                <w:rFonts w:ascii="Courier New"/>
                <w:spacing w:val="-33"/>
              </w:rPr>
              <w:t xml:space="preserve"> </w:t>
            </w:r>
            <w:r>
              <w:t>performing</w:t>
            </w:r>
            <w:r>
              <w:rPr>
                <w:spacing w:val="-15"/>
              </w:rPr>
              <w:t xml:space="preserve"> </w:t>
            </w:r>
            <w:r>
              <w:t>an action on the resource or a particular HTTP method</w:t>
            </w:r>
            <w:r>
              <w:rPr>
                <w:spacing w:val="-5"/>
              </w:rPr>
              <w:t xml:space="preserve"> </w:t>
            </w:r>
            <w:r>
              <w:t>requires</w:t>
            </w:r>
            <w:r>
              <w:rPr>
                <w:spacing w:val="-3"/>
              </w:rPr>
              <w:t xml:space="preserve"> </w:t>
            </w:r>
            <w:r>
              <w:t>a</w:t>
            </w:r>
            <w:r>
              <w:rPr>
                <w:spacing w:val="-4"/>
              </w:rPr>
              <w:t xml:space="preserve"> </w:t>
            </w:r>
            <w:r>
              <w:t>lock</w:t>
            </w:r>
            <w:r>
              <w:rPr>
                <w:spacing w:val="-3"/>
              </w:rPr>
              <w:t xml:space="preserve"> </w:t>
            </w:r>
            <w:r>
              <w:t>of</w:t>
            </w:r>
            <w:r>
              <w:rPr>
                <w:spacing w:val="-4"/>
              </w:rPr>
              <w:t xml:space="preserve"> </w:t>
            </w:r>
            <w:r>
              <w:t>the</w:t>
            </w:r>
            <w:r>
              <w:rPr>
                <w:spacing w:val="-3"/>
              </w:rPr>
              <w:t xml:space="preserve"> </w:t>
            </w:r>
            <w:r>
              <w:rPr>
                <w:spacing w:val="-2"/>
              </w:rPr>
              <w:t>entity.</w:t>
            </w:r>
          </w:p>
          <w:p w14:paraId="3B346094" w14:textId="77777777" w:rsidR="00196D8F" w:rsidRDefault="00000000">
            <w:pPr>
              <w:pStyle w:val="TableParagraph"/>
              <w:spacing w:before="42"/>
              <w:ind w:left="166" w:right="145"/>
              <w:jc w:val="both"/>
            </w:pPr>
            <w:r>
              <w:t xml:space="preserve">By default, the attribute has the value </w:t>
            </w:r>
            <w:r>
              <w:rPr>
                <w:rFonts w:ascii="Courier New"/>
              </w:rPr>
              <w:t>false</w:t>
            </w:r>
            <w:r>
              <w:t>.</w:t>
            </w:r>
          </w:p>
        </w:tc>
      </w:tr>
    </w:tbl>
    <w:p w14:paraId="6FDBA301" w14:textId="77777777" w:rsidR="00196D8F" w:rsidRDefault="00196D8F">
      <w:pPr>
        <w:pStyle w:val="a3"/>
        <w:spacing w:before="1"/>
        <w:rPr>
          <w:b/>
          <w:sz w:val="21"/>
        </w:rPr>
      </w:pPr>
    </w:p>
    <w:p w14:paraId="58095CBD" w14:textId="77777777" w:rsidR="00196D8F" w:rsidRDefault="00000000">
      <w:pPr>
        <w:pStyle w:val="a3"/>
        <w:ind w:left="118" w:right="1231"/>
        <w:jc w:val="both"/>
      </w:pPr>
      <w:r>
        <w:t xml:space="preserve">The SOVD server may associate the acquired lock with the authorization token of an SOVD client </w:t>
      </w:r>
      <w:proofErr w:type="gramStart"/>
      <w:r>
        <w:t>in order to</w:t>
      </w:r>
      <w:proofErr w:type="gramEnd"/>
      <w:r>
        <w:t xml:space="preserve"> identify the ownership of the lock.</w:t>
      </w:r>
    </w:p>
    <w:p w14:paraId="7A37B6C4" w14:textId="77777777" w:rsidR="00196D8F" w:rsidRDefault="00196D8F">
      <w:pPr>
        <w:pStyle w:val="a3"/>
        <w:spacing w:before="11"/>
        <w:rPr>
          <w:sz w:val="20"/>
        </w:rPr>
      </w:pPr>
    </w:p>
    <w:p w14:paraId="466B83ED" w14:textId="77777777" w:rsidR="00196D8F" w:rsidRDefault="00000000">
      <w:pPr>
        <w:pStyle w:val="a3"/>
        <w:ind w:left="118" w:right="1230"/>
        <w:jc w:val="both"/>
      </w:pPr>
      <w:r>
        <w:t>All</w:t>
      </w:r>
      <w:r>
        <w:rPr>
          <w:spacing w:val="-7"/>
        </w:rPr>
        <w:t xml:space="preserve"> </w:t>
      </w:r>
      <w:r>
        <w:t>resources</w:t>
      </w:r>
      <w:r>
        <w:rPr>
          <w:spacing w:val="-6"/>
        </w:rPr>
        <w:t xml:space="preserve"> </w:t>
      </w:r>
      <w:r>
        <w:t>which</w:t>
      </w:r>
      <w:r>
        <w:rPr>
          <w:spacing w:val="-9"/>
        </w:rPr>
        <w:t xml:space="preserve"> </w:t>
      </w:r>
      <w:r>
        <w:t>require</w:t>
      </w:r>
      <w:r>
        <w:rPr>
          <w:spacing w:val="-6"/>
        </w:rPr>
        <w:t xml:space="preserve"> </w:t>
      </w:r>
      <w:r>
        <w:t>a</w:t>
      </w:r>
      <w:r>
        <w:rPr>
          <w:spacing w:val="-6"/>
        </w:rPr>
        <w:t xml:space="preserve"> </w:t>
      </w:r>
      <w:r>
        <w:t>lock</w:t>
      </w:r>
      <w:r>
        <w:rPr>
          <w:spacing w:val="-9"/>
        </w:rPr>
        <w:t xml:space="preserve"> </w:t>
      </w:r>
      <w:r>
        <w:t>can</w:t>
      </w:r>
      <w:r>
        <w:rPr>
          <w:spacing w:val="-7"/>
        </w:rPr>
        <w:t xml:space="preserve"> </w:t>
      </w:r>
      <w:r>
        <w:t>only</w:t>
      </w:r>
      <w:r>
        <w:rPr>
          <w:spacing w:val="-8"/>
        </w:rPr>
        <w:t xml:space="preserve"> </w:t>
      </w:r>
      <w:r>
        <w:t>be</w:t>
      </w:r>
      <w:r>
        <w:rPr>
          <w:spacing w:val="-7"/>
        </w:rPr>
        <w:t xml:space="preserve"> </w:t>
      </w:r>
      <w:r>
        <w:t>accessed</w:t>
      </w:r>
      <w:r>
        <w:rPr>
          <w:spacing w:val="-6"/>
        </w:rPr>
        <w:t xml:space="preserve"> </w:t>
      </w:r>
      <w:r>
        <w:t>by</w:t>
      </w:r>
      <w:r>
        <w:rPr>
          <w:spacing w:val="-6"/>
        </w:rPr>
        <w:t xml:space="preserve"> </w:t>
      </w:r>
      <w:r>
        <w:t>an</w:t>
      </w:r>
      <w:r>
        <w:rPr>
          <w:spacing w:val="-9"/>
        </w:rPr>
        <w:t xml:space="preserve"> </w:t>
      </w:r>
      <w:r>
        <w:t>SOVD</w:t>
      </w:r>
      <w:r>
        <w:rPr>
          <w:spacing w:val="-9"/>
        </w:rPr>
        <w:t xml:space="preserve"> </w:t>
      </w:r>
      <w:r>
        <w:t>client</w:t>
      </w:r>
      <w:r>
        <w:rPr>
          <w:spacing w:val="-5"/>
        </w:rPr>
        <w:t xml:space="preserve"> </w:t>
      </w:r>
      <w:r>
        <w:t>if</w:t>
      </w:r>
      <w:r>
        <w:rPr>
          <w:spacing w:val="-5"/>
        </w:rPr>
        <w:t xml:space="preserve"> </w:t>
      </w:r>
      <w:r>
        <w:t>this</w:t>
      </w:r>
      <w:r>
        <w:rPr>
          <w:spacing w:val="-5"/>
        </w:rPr>
        <w:t xml:space="preserve"> </w:t>
      </w:r>
      <w:r>
        <w:t>SOVD</w:t>
      </w:r>
      <w:r>
        <w:rPr>
          <w:spacing w:val="-7"/>
        </w:rPr>
        <w:t xml:space="preserve"> </w:t>
      </w:r>
      <w:r>
        <w:t>client has</w:t>
      </w:r>
      <w:r>
        <w:rPr>
          <w:spacing w:val="-1"/>
        </w:rPr>
        <w:t xml:space="preserve"> </w:t>
      </w:r>
      <w:r>
        <w:t>acquired</w:t>
      </w:r>
      <w:r>
        <w:rPr>
          <w:spacing w:val="-4"/>
        </w:rPr>
        <w:t xml:space="preserve"> </w:t>
      </w:r>
      <w:r>
        <w:t>a</w:t>
      </w:r>
      <w:r>
        <w:rPr>
          <w:spacing w:val="-2"/>
        </w:rPr>
        <w:t xml:space="preserve"> </w:t>
      </w:r>
      <w:r>
        <w:t>lock</w:t>
      </w:r>
      <w:r>
        <w:rPr>
          <w:spacing w:val="-4"/>
        </w:rPr>
        <w:t xml:space="preserve"> </w:t>
      </w:r>
      <w:r>
        <w:t>before.</w:t>
      </w:r>
      <w:r>
        <w:rPr>
          <w:spacing w:val="-3"/>
        </w:rPr>
        <w:t xml:space="preserve"> </w:t>
      </w:r>
      <w:r>
        <w:t>If an</w:t>
      </w:r>
      <w:r>
        <w:rPr>
          <w:spacing w:val="-4"/>
        </w:rPr>
        <w:t xml:space="preserve"> </w:t>
      </w:r>
      <w:r>
        <w:t>SOVD</w:t>
      </w:r>
      <w:r>
        <w:rPr>
          <w:spacing w:val="-4"/>
        </w:rPr>
        <w:t xml:space="preserve"> </w:t>
      </w:r>
      <w:r>
        <w:t>client</w:t>
      </w:r>
      <w:r>
        <w:rPr>
          <w:spacing w:val="-3"/>
        </w:rPr>
        <w:t xml:space="preserve"> </w:t>
      </w:r>
      <w:r>
        <w:t>tries</w:t>
      </w:r>
      <w:r>
        <w:rPr>
          <w:spacing w:val="-1"/>
        </w:rPr>
        <w:t xml:space="preserve"> </w:t>
      </w:r>
      <w:r>
        <w:t>to</w:t>
      </w:r>
      <w:r>
        <w:rPr>
          <w:spacing w:val="-4"/>
        </w:rPr>
        <w:t xml:space="preserve"> </w:t>
      </w:r>
      <w:r>
        <w:t>access</w:t>
      </w:r>
      <w:r>
        <w:rPr>
          <w:spacing w:val="-1"/>
        </w:rPr>
        <w:t xml:space="preserve"> </w:t>
      </w:r>
      <w:r>
        <w:t>a</w:t>
      </w:r>
      <w:r>
        <w:rPr>
          <w:spacing w:val="-4"/>
        </w:rPr>
        <w:t xml:space="preserve"> </w:t>
      </w:r>
      <w:r>
        <w:t>resource</w:t>
      </w:r>
      <w:r>
        <w:rPr>
          <w:spacing w:val="-4"/>
        </w:rPr>
        <w:t xml:space="preserve"> </w:t>
      </w:r>
      <w:r>
        <w:t>which</w:t>
      </w:r>
      <w:r>
        <w:rPr>
          <w:spacing w:val="-2"/>
        </w:rPr>
        <w:t xml:space="preserve"> </w:t>
      </w:r>
      <w:r>
        <w:t>requires</w:t>
      </w:r>
      <w:r>
        <w:rPr>
          <w:spacing w:val="-4"/>
        </w:rPr>
        <w:t xml:space="preserve"> </w:t>
      </w:r>
      <w:r>
        <w:t>a</w:t>
      </w:r>
      <w:r>
        <w:rPr>
          <w:spacing w:val="-2"/>
        </w:rPr>
        <w:t xml:space="preserve"> </w:t>
      </w:r>
      <w:r>
        <w:t>lock without</w:t>
      </w:r>
      <w:r>
        <w:rPr>
          <w:spacing w:val="-5"/>
        </w:rPr>
        <w:t xml:space="preserve"> </w:t>
      </w:r>
      <w:r>
        <w:t>having</w:t>
      </w:r>
      <w:r>
        <w:rPr>
          <w:spacing w:val="-7"/>
        </w:rPr>
        <w:t xml:space="preserve"> </w:t>
      </w:r>
      <w:r>
        <w:t>locked</w:t>
      </w:r>
      <w:r>
        <w:rPr>
          <w:spacing w:val="-6"/>
        </w:rPr>
        <w:t xml:space="preserve"> </w:t>
      </w:r>
      <w:r>
        <w:t>the</w:t>
      </w:r>
      <w:r>
        <w:rPr>
          <w:spacing w:val="-6"/>
        </w:rPr>
        <w:t xml:space="preserve"> </w:t>
      </w:r>
      <w:r>
        <w:t>entity</w:t>
      </w:r>
      <w:r>
        <w:rPr>
          <w:spacing w:val="-6"/>
        </w:rPr>
        <w:t xml:space="preserve"> </w:t>
      </w:r>
      <w:r>
        <w:t>previously,</w:t>
      </w:r>
      <w:r>
        <w:rPr>
          <w:spacing w:val="-8"/>
        </w:rPr>
        <w:t xml:space="preserve"> </w:t>
      </w:r>
      <w:r>
        <w:t>the</w:t>
      </w:r>
      <w:r>
        <w:rPr>
          <w:spacing w:val="-7"/>
        </w:rPr>
        <w:t xml:space="preserve"> </w:t>
      </w:r>
      <w:r>
        <w:t>HTTP</w:t>
      </w:r>
      <w:r>
        <w:rPr>
          <w:spacing w:val="-7"/>
        </w:rPr>
        <w:t xml:space="preserve"> </w:t>
      </w:r>
      <w:r>
        <w:t>status</w:t>
      </w:r>
      <w:r>
        <w:rPr>
          <w:spacing w:val="-8"/>
        </w:rPr>
        <w:t xml:space="preserve"> </w:t>
      </w:r>
      <w:r>
        <w:t>code</w:t>
      </w:r>
      <w:r>
        <w:rPr>
          <w:spacing w:val="-6"/>
        </w:rPr>
        <w:t xml:space="preserve"> </w:t>
      </w:r>
      <w:r>
        <w:t>409</w:t>
      </w:r>
      <w:r>
        <w:rPr>
          <w:spacing w:val="-6"/>
        </w:rPr>
        <w:t xml:space="preserve"> </w:t>
      </w:r>
      <w:r>
        <w:t>(Conflicted)</w:t>
      </w:r>
      <w:r>
        <w:rPr>
          <w:spacing w:val="-5"/>
        </w:rPr>
        <w:t xml:space="preserve"> </w:t>
      </w:r>
      <w:r>
        <w:t>will</w:t>
      </w:r>
      <w:r>
        <w:rPr>
          <w:spacing w:val="-7"/>
        </w:rPr>
        <w:t xml:space="preserve"> </w:t>
      </w:r>
      <w:r>
        <w:t>be</w:t>
      </w:r>
      <w:r>
        <w:rPr>
          <w:spacing w:val="-7"/>
        </w:rPr>
        <w:t xml:space="preserve"> </w:t>
      </w:r>
      <w:r>
        <w:t>sent as</w:t>
      </w:r>
      <w:r>
        <w:rPr>
          <w:spacing w:val="-1"/>
        </w:rPr>
        <w:t xml:space="preserve"> </w:t>
      </w:r>
      <w:r>
        <w:t>a response. This status</w:t>
      </w:r>
      <w:r>
        <w:rPr>
          <w:spacing w:val="-1"/>
        </w:rPr>
        <w:t xml:space="preserve"> </w:t>
      </w:r>
      <w:r>
        <w:t>code</w:t>
      </w:r>
      <w:r>
        <w:rPr>
          <w:spacing w:val="-1"/>
        </w:rPr>
        <w:t xml:space="preserve"> </w:t>
      </w:r>
      <w:r>
        <w:t>is</w:t>
      </w:r>
      <w:r>
        <w:rPr>
          <w:spacing w:val="-1"/>
        </w:rPr>
        <w:t xml:space="preserve"> </w:t>
      </w:r>
      <w:r>
        <w:t>also</w:t>
      </w:r>
      <w:r>
        <w:rPr>
          <w:spacing w:val="-1"/>
        </w:rPr>
        <w:t xml:space="preserve"> </w:t>
      </w:r>
      <w:r>
        <w:t>used</w:t>
      </w:r>
      <w:r>
        <w:rPr>
          <w:spacing w:val="-1"/>
        </w:rPr>
        <w:t xml:space="preserve"> </w:t>
      </w:r>
      <w:r>
        <w:t>when</w:t>
      </w:r>
      <w:r>
        <w:rPr>
          <w:spacing w:val="-1"/>
        </w:rPr>
        <w:t xml:space="preserve"> </w:t>
      </w:r>
      <w:r>
        <w:t>an</w:t>
      </w:r>
      <w:r>
        <w:rPr>
          <w:spacing w:val="-1"/>
        </w:rPr>
        <w:t xml:space="preserve"> </w:t>
      </w:r>
      <w:r>
        <w:t>SOVD</w:t>
      </w:r>
      <w:r>
        <w:rPr>
          <w:spacing w:val="-1"/>
        </w:rPr>
        <w:t xml:space="preserve"> </w:t>
      </w:r>
      <w:r>
        <w:t>client tries</w:t>
      </w:r>
      <w:r>
        <w:rPr>
          <w:spacing w:val="-3"/>
        </w:rPr>
        <w:t xml:space="preserve"> </w:t>
      </w:r>
      <w:r>
        <w:t>to</w:t>
      </w:r>
      <w:r>
        <w:rPr>
          <w:spacing w:val="-1"/>
        </w:rPr>
        <w:t xml:space="preserve"> </w:t>
      </w:r>
      <w:r>
        <w:t>acquire</w:t>
      </w:r>
      <w:r>
        <w:rPr>
          <w:spacing w:val="-1"/>
        </w:rPr>
        <w:t xml:space="preserve"> </w:t>
      </w:r>
      <w:r>
        <w:t>a lock</w:t>
      </w:r>
      <w:r>
        <w:rPr>
          <w:spacing w:val="-1"/>
        </w:rPr>
        <w:t xml:space="preserve"> </w:t>
      </w:r>
      <w:r>
        <w:t>and the</w:t>
      </w:r>
      <w:r>
        <w:rPr>
          <w:spacing w:val="-8"/>
        </w:rPr>
        <w:t xml:space="preserve"> </w:t>
      </w:r>
      <w:r>
        <w:t>request</w:t>
      </w:r>
      <w:r>
        <w:rPr>
          <w:spacing w:val="-6"/>
        </w:rPr>
        <w:t xml:space="preserve"> </w:t>
      </w:r>
      <w:r>
        <w:t>cannot</w:t>
      </w:r>
      <w:r>
        <w:rPr>
          <w:spacing w:val="-6"/>
        </w:rPr>
        <w:t xml:space="preserve"> </w:t>
      </w:r>
      <w:r>
        <w:t>be</w:t>
      </w:r>
      <w:r>
        <w:rPr>
          <w:spacing w:val="-8"/>
        </w:rPr>
        <w:t xml:space="preserve"> </w:t>
      </w:r>
      <w:r>
        <w:t>fulfilled</w:t>
      </w:r>
      <w:r>
        <w:rPr>
          <w:spacing w:val="-6"/>
        </w:rPr>
        <w:t xml:space="preserve"> </w:t>
      </w:r>
      <w:r>
        <w:t>because</w:t>
      </w:r>
      <w:r>
        <w:rPr>
          <w:spacing w:val="-8"/>
        </w:rPr>
        <w:t xml:space="preserve"> </w:t>
      </w:r>
      <w:r>
        <w:t>the</w:t>
      </w:r>
      <w:r>
        <w:rPr>
          <w:spacing w:val="-6"/>
        </w:rPr>
        <w:t xml:space="preserve"> </w:t>
      </w:r>
      <w:r>
        <w:t>lock</w:t>
      </w:r>
      <w:r>
        <w:rPr>
          <w:spacing w:val="-8"/>
        </w:rPr>
        <w:t xml:space="preserve"> </w:t>
      </w:r>
      <w:r>
        <w:t>is</w:t>
      </w:r>
      <w:r>
        <w:rPr>
          <w:spacing w:val="-10"/>
        </w:rPr>
        <w:t xml:space="preserve"> </w:t>
      </w:r>
      <w:r>
        <w:t>already</w:t>
      </w:r>
      <w:r>
        <w:rPr>
          <w:spacing w:val="-5"/>
        </w:rPr>
        <w:t xml:space="preserve"> </w:t>
      </w:r>
      <w:r>
        <w:t>acquired</w:t>
      </w:r>
      <w:r>
        <w:rPr>
          <w:spacing w:val="-8"/>
        </w:rPr>
        <w:t xml:space="preserve"> </w:t>
      </w:r>
      <w:r>
        <w:t>by</w:t>
      </w:r>
      <w:r>
        <w:rPr>
          <w:spacing w:val="-8"/>
        </w:rPr>
        <w:t xml:space="preserve"> </w:t>
      </w:r>
      <w:r>
        <w:t>a</w:t>
      </w:r>
      <w:r>
        <w:rPr>
          <w:spacing w:val="-8"/>
        </w:rPr>
        <w:t xml:space="preserve"> </w:t>
      </w:r>
      <w:r>
        <w:t>different</w:t>
      </w:r>
      <w:r>
        <w:rPr>
          <w:spacing w:val="-6"/>
        </w:rPr>
        <w:t xml:space="preserve"> </w:t>
      </w:r>
      <w:r>
        <w:t>SOVD</w:t>
      </w:r>
      <w:r>
        <w:rPr>
          <w:spacing w:val="-8"/>
        </w:rPr>
        <w:t xml:space="preserve"> </w:t>
      </w:r>
      <w:r>
        <w:t>client. Resources which can be accessed without requiring a lock shall still be accessible by SOVD clients</w:t>
      </w:r>
      <w:r>
        <w:rPr>
          <w:spacing w:val="-16"/>
        </w:rPr>
        <w:t xml:space="preserve"> </w:t>
      </w:r>
      <w:r>
        <w:t>when</w:t>
      </w:r>
      <w:r>
        <w:rPr>
          <w:spacing w:val="-15"/>
        </w:rPr>
        <w:t xml:space="preserve"> </w:t>
      </w:r>
      <w:r>
        <w:t>a</w:t>
      </w:r>
      <w:r>
        <w:rPr>
          <w:spacing w:val="-15"/>
        </w:rPr>
        <w:t xml:space="preserve"> </w:t>
      </w:r>
      <w:r>
        <w:t>lock</w:t>
      </w:r>
      <w:r>
        <w:rPr>
          <w:spacing w:val="-10"/>
        </w:rPr>
        <w:t xml:space="preserve"> </w:t>
      </w:r>
      <w:r>
        <w:t>is</w:t>
      </w:r>
      <w:r>
        <w:rPr>
          <w:spacing w:val="-4"/>
        </w:rPr>
        <w:t xml:space="preserve"> </w:t>
      </w:r>
      <w:r>
        <w:t>set</w:t>
      </w:r>
      <w:r>
        <w:rPr>
          <w:spacing w:val="-5"/>
        </w:rPr>
        <w:t xml:space="preserve"> </w:t>
      </w:r>
      <w:r>
        <w:t>for</w:t>
      </w:r>
      <w:r>
        <w:rPr>
          <w:spacing w:val="-3"/>
        </w:rPr>
        <w:t xml:space="preserve"> </w:t>
      </w:r>
      <w:r>
        <w:t>an</w:t>
      </w:r>
      <w:r>
        <w:rPr>
          <w:spacing w:val="-7"/>
        </w:rPr>
        <w:t xml:space="preserve"> </w:t>
      </w:r>
      <w:r>
        <w:t>entity.</w:t>
      </w:r>
      <w:r>
        <w:rPr>
          <w:spacing w:val="-3"/>
        </w:rPr>
        <w:t xml:space="preserve"> </w:t>
      </w:r>
      <w:r>
        <w:t>For</w:t>
      </w:r>
      <w:r>
        <w:rPr>
          <w:spacing w:val="-3"/>
        </w:rPr>
        <w:t xml:space="preserve"> </w:t>
      </w:r>
      <w:r>
        <w:t>example,</w:t>
      </w:r>
      <w:r>
        <w:rPr>
          <w:spacing w:val="-3"/>
        </w:rPr>
        <w:t xml:space="preserve"> </w:t>
      </w:r>
      <w:r>
        <w:t>if</w:t>
      </w:r>
      <w:r>
        <w:rPr>
          <w:spacing w:val="-5"/>
        </w:rPr>
        <w:t xml:space="preserve"> </w:t>
      </w:r>
      <w:r>
        <w:t>the</w:t>
      </w:r>
      <w:r>
        <w:rPr>
          <w:spacing w:val="-2"/>
        </w:rPr>
        <w:t xml:space="preserve"> </w:t>
      </w:r>
      <w:r>
        <w:rPr>
          <w:rFonts w:ascii="Courier New"/>
        </w:rPr>
        <w:t>faults</w:t>
      </w:r>
      <w:r>
        <w:rPr>
          <w:rFonts w:ascii="Courier New"/>
          <w:spacing w:val="-33"/>
        </w:rPr>
        <w:t xml:space="preserve"> </w:t>
      </w:r>
      <w:r>
        <w:t>resource</w:t>
      </w:r>
      <w:r>
        <w:rPr>
          <w:spacing w:val="-3"/>
        </w:rPr>
        <w:t xml:space="preserve"> </w:t>
      </w:r>
      <w:r>
        <w:t>collection</w:t>
      </w:r>
      <w:r>
        <w:rPr>
          <w:spacing w:val="-4"/>
        </w:rPr>
        <w:t xml:space="preserve"> </w:t>
      </w:r>
      <w:r>
        <w:t>defines that</w:t>
      </w:r>
      <w:r>
        <w:rPr>
          <w:spacing w:val="-16"/>
        </w:rPr>
        <w:t xml:space="preserve"> </w:t>
      </w:r>
      <w:r>
        <w:t>the</w:t>
      </w:r>
      <w:r>
        <w:rPr>
          <w:spacing w:val="-15"/>
        </w:rPr>
        <w:t xml:space="preserve"> </w:t>
      </w:r>
      <w:r>
        <w:rPr>
          <w:rFonts w:ascii="Courier New"/>
          <w:b/>
        </w:rPr>
        <w:t>GET</w:t>
      </w:r>
      <w:r>
        <w:rPr>
          <w:rFonts w:ascii="Courier New"/>
          <w:b/>
          <w:spacing w:val="-33"/>
        </w:rPr>
        <w:t xml:space="preserve"> </w:t>
      </w:r>
      <w:r>
        <w:t>method</w:t>
      </w:r>
      <w:r>
        <w:rPr>
          <w:spacing w:val="-15"/>
        </w:rPr>
        <w:t xml:space="preserve"> </w:t>
      </w:r>
      <w:r>
        <w:t>can</w:t>
      </w:r>
      <w:r>
        <w:rPr>
          <w:spacing w:val="-9"/>
        </w:rPr>
        <w:t xml:space="preserve"> </w:t>
      </w:r>
      <w:r>
        <w:t>be</w:t>
      </w:r>
      <w:r>
        <w:rPr>
          <w:spacing w:val="-3"/>
        </w:rPr>
        <w:t xml:space="preserve"> </w:t>
      </w:r>
      <w:r>
        <w:t>accessed</w:t>
      </w:r>
      <w:r>
        <w:rPr>
          <w:spacing w:val="-3"/>
        </w:rPr>
        <w:t xml:space="preserve"> </w:t>
      </w:r>
      <w:r>
        <w:t>without</w:t>
      </w:r>
      <w:r>
        <w:rPr>
          <w:spacing w:val="-2"/>
        </w:rPr>
        <w:t xml:space="preserve"> </w:t>
      </w:r>
      <w:r>
        <w:t>a</w:t>
      </w:r>
      <w:r>
        <w:rPr>
          <w:spacing w:val="-5"/>
        </w:rPr>
        <w:t xml:space="preserve"> </w:t>
      </w:r>
      <w:r>
        <w:t>lock,</w:t>
      </w:r>
      <w:r>
        <w:rPr>
          <w:spacing w:val="-2"/>
        </w:rPr>
        <w:t xml:space="preserve"> </w:t>
      </w:r>
      <w:r>
        <w:t>it</w:t>
      </w:r>
      <w:r>
        <w:rPr>
          <w:spacing w:val="-2"/>
        </w:rPr>
        <w:t xml:space="preserve"> </w:t>
      </w:r>
      <w:r>
        <w:t>can</w:t>
      </w:r>
      <w:r>
        <w:rPr>
          <w:spacing w:val="-6"/>
        </w:rPr>
        <w:t xml:space="preserve"> </w:t>
      </w:r>
      <w:r>
        <w:t>still</w:t>
      </w:r>
      <w:r>
        <w:rPr>
          <w:spacing w:val="-4"/>
        </w:rPr>
        <w:t xml:space="preserve"> </w:t>
      </w:r>
      <w:r>
        <w:t>be</w:t>
      </w:r>
      <w:r>
        <w:rPr>
          <w:spacing w:val="-3"/>
        </w:rPr>
        <w:t xml:space="preserve"> </w:t>
      </w:r>
      <w:r>
        <w:t>accessed</w:t>
      </w:r>
      <w:r>
        <w:rPr>
          <w:spacing w:val="-2"/>
        </w:rPr>
        <w:t xml:space="preserve"> </w:t>
      </w:r>
      <w:r>
        <w:t>by</w:t>
      </w:r>
      <w:r>
        <w:rPr>
          <w:spacing w:val="-3"/>
        </w:rPr>
        <w:t xml:space="preserve"> </w:t>
      </w:r>
      <w:r>
        <w:t>another</w:t>
      </w:r>
      <w:r>
        <w:rPr>
          <w:spacing w:val="-4"/>
        </w:rPr>
        <w:t xml:space="preserve"> </w:t>
      </w:r>
      <w:r>
        <w:t>client when the whole entity is locked.</w:t>
      </w:r>
    </w:p>
    <w:p w14:paraId="25B0E55B" w14:textId="77777777" w:rsidR="00196D8F" w:rsidRDefault="00196D8F">
      <w:pPr>
        <w:pStyle w:val="a3"/>
        <w:spacing w:before="10"/>
        <w:rPr>
          <w:sz w:val="20"/>
        </w:rPr>
      </w:pPr>
    </w:p>
    <w:p w14:paraId="0E5B87C3" w14:textId="77777777" w:rsidR="00196D8F" w:rsidRDefault="00000000">
      <w:pPr>
        <w:pStyle w:val="a3"/>
        <w:spacing w:before="1"/>
        <w:ind w:left="118" w:right="1229"/>
        <w:jc w:val="both"/>
      </w:pPr>
      <w:r>
        <w:t>The</w:t>
      </w:r>
      <w:r>
        <w:rPr>
          <w:spacing w:val="-6"/>
        </w:rPr>
        <w:t xml:space="preserve"> </w:t>
      </w:r>
      <w:r>
        <w:t>SOVD</w:t>
      </w:r>
      <w:r>
        <w:rPr>
          <w:spacing w:val="-7"/>
        </w:rPr>
        <w:t xml:space="preserve"> </w:t>
      </w:r>
      <w:r>
        <w:t>Client</w:t>
      </w:r>
      <w:r>
        <w:rPr>
          <w:spacing w:val="-5"/>
        </w:rPr>
        <w:t xml:space="preserve"> </w:t>
      </w:r>
      <w:r>
        <w:t>defines</w:t>
      </w:r>
      <w:r>
        <w:rPr>
          <w:spacing w:val="-8"/>
        </w:rPr>
        <w:t xml:space="preserve"> </w:t>
      </w:r>
      <w:r>
        <w:t>an</w:t>
      </w:r>
      <w:r>
        <w:rPr>
          <w:spacing w:val="-7"/>
        </w:rPr>
        <w:t xml:space="preserve"> </w:t>
      </w:r>
      <w:r>
        <w:t>expiration</w:t>
      </w:r>
      <w:r>
        <w:rPr>
          <w:spacing w:val="-7"/>
        </w:rPr>
        <w:t xml:space="preserve"> </w:t>
      </w:r>
      <w:r>
        <w:t>time</w:t>
      </w:r>
      <w:r>
        <w:rPr>
          <w:spacing w:val="-9"/>
        </w:rPr>
        <w:t xml:space="preserve"> </w:t>
      </w:r>
      <w:r>
        <w:t>for</w:t>
      </w:r>
      <w:r>
        <w:rPr>
          <w:spacing w:val="-6"/>
        </w:rPr>
        <w:t xml:space="preserve"> </w:t>
      </w:r>
      <w:r>
        <w:t>each</w:t>
      </w:r>
      <w:r>
        <w:rPr>
          <w:spacing w:val="-6"/>
        </w:rPr>
        <w:t xml:space="preserve"> </w:t>
      </w:r>
      <w:r>
        <w:t>lock</w:t>
      </w:r>
      <w:r>
        <w:rPr>
          <w:spacing w:val="-6"/>
        </w:rPr>
        <w:t xml:space="preserve"> </w:t>
      </w:r>
      <w:r>
        <w:t>it</w:t>
      </w:r>
      <w:r>
        <w:rPr>
          <w:spacing w:val="-7"/>
        </w:rPr>
        <w:t xml:space="preserve"> </w:t>
      </w:r>
      <w:r>
        <w:t>acquires</w:t>
      </w:r>
      <w:r>
        <w:rPr>
          <w:spacing w:val="-9"/>
        </w:rPr>
        <w:t xml:space="preserve"> </w:t>
      </w:r>
      <w:r>
        <w:t>and</w:t>
      </w:r>
      <w:r>
        <w:rPr>
          <w:spacing w:val="-6"/>
        </w:rPr>
        <w:t xml:space="preserve"> </w:t>
      </w:r>
      <w:proofErr w:type="gramStart"/>
      <w:r>
        <w:t>is</w:t>
      </w:r>
      <w:r>
        <w:rPr>
          <w:spacing w:val="-8"/>
        </w:rPr>
        <w:t xml:space="preserve"> </w:t>
      </w:r>
      <w:r>
        <w:t>able</w:t>
      </w:r>
      <w:r>
        <w:rPr>
          <w:spacing w:val="-6"/>
        </w:rPr>
        <w:t xml:space="preserve"> </w:t>
      </w:r>
      <w:r>
        <w:t>to</w:t>
      </w:r>
      <w:proofErr w:type="gramEnd"/>
      <w:r>
        <w:rPr>
          <w:spacing w:val="-6"/>
        </w:rPr>
        <w:t xml:space="preserve"> </w:t>
      </w:r>
      <w:r>
        <w:t>extend</w:t>
      </w:r>
      <w:r>
        <w:rPr>
          <w:spacing w:val="-9"/>
        </w:rPr>
        <w:t xml:space="preserve"> </w:t>
      </w:r>
      <w:r>
        <w:t xml:space="preserve">that time if required. However, the operation – e. g. </w:t>
      </w:r>
      <w:proofErr w:type="spellStart"/>
      <w:r>
        <w:t>an</w:t>
      </w:r>
      <w:proofErr w:type="spellEnd"/>
      <w:r>
        <w:t xml:space="preserve"> I/O control execution or a software update –</w:t>
      </w:r>
      <w:r>
        <w:rPr>
          <w:spacing w:val="-5"/>
        </w:rPr>
        <w:t xml:space="preserve"> </w:t>
      </w:r>
      <w:r>
        <w:t>for</w:t>
      </w:r>
      <w:r>
        <w:rPr>
          <w:spacing w:val="-4"/>
        </w:rPr>
        <w:t xml:space="preserve"> </w:t>
      </w:r>
      <w:r>
        <w:t>which</w:t>
      </w:r>
      <w:r>
        <w:rPr>
          <w:spacing w:val="-5"/>
        </w:rPr>
        <w:t xml:space="preserve"> </w:t>
      </w:r>
      <w:r>
        <w:t>a</w:t>
      </w:r>
      <w:r>
        <w:rPr>
          <w:spacing w:val="-8"/>
        </w:rPr>
        <w:t xml:space="preserve"> </w:t>
      </w:r>
      <w:r>
        <w:t>lock</w:t>
      </w:r>
      <w:r>
        <w:rPr>
          <w:spacing w:val="-5"/>
        </w:rPr>
        <w:t xml:space="preserve"> </w:t>
      </w:r>
      <w:r>
        <w:t>has</w:t>
      </w:r>
      <w:r>
        <w:rPr>
          <w:spacing w:val="-7"/>
        </w:rPr>
        <w:t xml:space="preserve"> </w:t>
      </w:r>
      <w:r>
        <w:t>been</w:t>
      </w:r>
      <w:r>
        <w:rPr>
          <w:spacing w:val="-6"/>
        </w:rPr>
        <w:t xml:space="preserve"> </w:t>
      </w:r>
      <w:r>
        <w:t>acquired</w:t>
      </w:r>
      <w:r>
        <w:rPr>
          <w:spacing w:val="-8"/>
        </w:rPr>
        <w:t xml:space="preserve"> </w:t>
      </w:r>
      <w:r>
        <w:t>may</w:t>
      </w:r>
      <w:r>
        <w:rPr>
          <w:spacing w:val="-8"/>
        </w:rPr>
        <w:t xml:space="preserve"> </w:t>
      </w:r>
      <w:r>
        <w:t>run</w:t>
      </w:r>
      <w:r>
        <w:rPr>
          <w:spacing w:val="-8"/>
        </w:rPr>
        <w:t xml:space="preserve"> </w:t>
      </w:r>
      <w:r>
        <w:t>longer</w:t>
      </w:r>
      <w:r>
        <w:rPr>
          <w:spacing w:val="-7"/>
        </w:rPr>
        <w:t xml:space="preserve"> </w:t>
      </w:r>
      <w:r>
        <w:t>than</w:t>
      </w:r>
      <w:r>
        <w:rPr>
          <w:spacing w:val="-8"/>
        </w:rPr>
        <w:t xml:space="preserve"> </w:t>
      </w:r>
      <w:r>
        <w:t>the</w:t>
      </w:r>
      <w:r>
        <w:rPr>
          <w:spacing w:val="-8"/>
        </w:rPr>
        <w:t xml:space="preserve"> </w:t>
      </w:r>
      <w:r>
        <w:t>time</w:t>
      </w:r>
      <w:r>
        <w:rPr>
          <w:spacing w:val="-8"/>
        </w:rPr>
        <w:t xml:space="preserve"> </w:t>
      </w:r>
      <w:r>
        <w:t>for</w:t>
      </w:r>
      <w:r>
        <w:rPr>
          <w:spacing w:val="-7"/>
        </w:rPr>
        <w:t xml:space="preserve"> </w:t>
      </w:r>
      <w:r>
        <w:t>which</w:t>
      </w:r>
      <w:r>
        <w:rPr>
          <w:spacing w:val="-5"/>
        </w:rPr>
        <w:t xml:space="preserve"> </w:t>
      </w:r>
      <w:r>
        <w:t>the</w:t>
      </w:r>
      <w:r>
        <w:rPr>
          <w:spacing w:val="-8"/>
        </w:rPr>
        <w:t xml:space="preserve"> </w:t>
      </w:r>
      <w:r>
        <w:t>lock</w:t>
      </w:r>
      <w:r>
        <w:rPr>
          <w:spacing w:val="-5"/>
        </w:rPr>
        <w:t xml:space="preserve"> </w:t>
      </w:r>
      <w:r>
        <w:t>has</w:t>
      </w:r>
      <w:r>
        <w:rPr>
          <w:spacing w:val="-7"/>
        </w:rPr>
        <w:t xml:space="preserve"> </w:t>
      </w:r>
      <w:r>
        <w:t>been acquired.</w:t>
      </w:r>
      <w:r>
        <w:rPr>
          <w:spacing w:val="-4"/>
        </w:rPr>
        <w:t xml:space="preserve"> </w:t>
      </w:r>
      <w:r>
        <w:t>Once</w:t>
      </w:r>
      <w:r>
        <w:rPr>
          <w:spacing w:val="-6"/>
        </w:rPr>
        <w:t xml:space="preserve"> </w:t>
      </w:r>
      <w:r>
        <w:t>the</w:t>
      </w:r>
      <w:r>
        <w:rPr>
          <w:spacing w:val="-3"/>
        </w:rPr>
        <w:t xml:space="preserve"> </w:t>
      </w:r>
      <w:r>
        <w:t>lock</w:t>
      </w:r>
      <w:r>
        <w:rPr>
          <w:spacing w:val="-5"/>
        </w:rPr>
        <w:t xml:space="preserve"> </w:t>
      </w:r>
      <w:r>
        <w:t>times</w:t>
      </w:r>
      <w:r>
        <w:rPr>
          <w:spacing w:val="-3"/>
        </w:rPr>
        <w:t xml:space="preserve"> </w:t>
      </w:r>
      <w:r>
        <w:t>out,</w:t>
      </w:r>
      <w:r>
        <w:rPr>
          <w:spacing w:val="-4"/>
        </w:rPr>
        <w:t xml:space="preserve"> </w:t>
      </w:r>
      <w:r>
        <w:t>the</w:t>
      </w:r>
      <w:r>
        <w:rPr>
          <w:spacing w:val="-3"/>
        </w:rPr>
        <w:t xml:space="preserve"> </w:t>
      </w:r>
      <w:r>
        <w:t>SOVD</w:t>
      </w:r>
      <w:r>
        <w:rPr>
          <w:spacing w:val="-6"/>
        </w:rPr>
        <w:t xml:space="preserve"> </w:t>
      </w:r>
      <w:r>
        <w:t>server</w:t>
      </w:r>
      <w:r>
        <w:rPr>
          <w:spacing w:val="-2"/>
        </w:rPr>
        <w:t xml:space="preserve"> </w:t>
      </w:r>
      <w:r>
        <w:t>will</w:t>
      </w:r>
      <w:r>
        <w:rPr>
          <w:spacing w:val="-4"/>
        </w:rPr>
        <w:t xml:space="preserve"> </w:t>
      </w:r>
      <w:r>
        <w:t>terminate</w:t>
      </w:r>
      <w:r>
        <w:rPr>
          <w:spacing w:val="-3"/>
        </w:rPr>
        <w:t xml:space="preserve"> </w:t>
      </w:r>
      <w:r>
        <w:t>all</w:t>
      </w:r>
      <w:r>
        <w:rPr>
          <w:spacing w:val="-4"/>
        </w:rPr>
        <w:t xml:space="preserve"> </w:t>
      </w:r>
      <w:r>
        <w:t>resources –</w:t>
      </w:r>
      <w:r>
        <w:rPr>
          <w:spacing w:val="-5"/>
        </w:rPr>
        <w:t xml:space="preserve"> </w:t>
      </w:r>
      <w:r>
        <w:t>for</w:t>
      </w:r>
      <w:r>
        <w:rPr>
          <w:spacing w:val="-5"/>
        </w:rPr>
        <w:t xml:space="preserve"> </w:t>
      </w:r>
      <w:r>
        <w:t>example an operation – which is associated with the expired lock. This implies, that the lock resource as</w:t>
      </w:r>
      <w:r>
        <w:rPr>
          <w:spacing w:val="-6"/>
        </w:rPr>
        <w:t xml:space="preserve"> </w:t>
      </w:r>
      <w:r>
        <w:t>well</w:t>
      </w:r>
      <w:r>
        <w:rPr>
          <w:spacing w:val="-7"/>
        </w:rPr>
        <w:t xml:space="preserve"> </w:t>
      </w:r>
      <w:r>
        <w:t>as</w:t>
      </w:r>
      <w:r>
        <w:rPr>
          <w:spacing w:val="-6"/>
        </w:rPr>
        <w:t xml:space="preserve"> </w:t>
      </w:r>
      <w:r>
        <w:t>temporary</w:t>
      </w:r>
      <w:r>
        <w:rPr>
          <w:spacing w:val="-8"/>
        </w:rPr>
        <w:t xml:space="preserve"> </w:t>
      </w:r>
      <w:r>
        <w:t>resources</w:t>
      </w:r>
      <w:r>
        <w:rPr>
          <w:spacing w:val="-4"/>
        </w:rPr>
        <w:t xml:space="preserve"> </w:t>
      </w:r>
      <w:r>
        <w:t>–</w:t>
      </w:r>
      <w:r>
        <w:rPr>
          <w:spacing w:val="-9"/>
        </w:rPr>
        <w:t xml:space="preserve"> </w:t>
      </w:r>
      <w:r>
        <w:t>for</w:t>
      </w:r>
      <w:r>
        <w:rPr>
          <w:spacing w:val="-5"/>
        </w:rPr>
        <w:t xml:space="preserve"> </w:t>
      </w:r>
      <w:r>
        <w:t>example</w:t>
      </w:r>
      <w:r>
        <w:rPr>
          <w:spacing w:val="-6"/>
        </w:rPr>
        <w:t xml:space="preserve"> </w:t>
      </w:r>
      <w:r>
        <w:t>an</w:t>
      </w:r>
      <w:r>
        <w:rPr>
          <w:spacing w:val="-9"/>
        </w:rPr>
        <w:t xml:space="preserve"> </w:t>
      </w:r>
      <w:r>
        <w:t>execution</w:t>
      </w:r>
      <w:r>
        <w:rPr>
          <w:spacing w:val="-6"/>
        </w:rPr>
        <w:t xml:space="preserve"> </w:t>
      </w:r>
      <w:r>
        <w:t>resource</w:t>
      </w:r>
      <w:r>
        <w:rPr>
          <w:spacing w:val="-7"/>
        </w:rPr>
        <w:t xml:space="preserve"> </w:t>
      </w:r>
      <w:r>
        <w:t>–</w:t>
      </w:r>
      <w:r>
        <w:rPr>
          <w:spacing w:val="-6"/>
        </w:rPr>
        <w:t xml:space="preserve"> </w:t>
      </w:r>
      <w:r>
        <w:t>are</w:t>
      </w:r>
      <w:r>
        <w:rPr>
          <w:spacing w:val="-8"/>
        </w:rPr>
        <w:t xml:space="preserve"> </w:t>
      </w:r>
      <w:r>
        <w:t>deleted</w:t>
      </w:r>
      <w:r>
        <w:rPr>
          <w:spacing w:val="-6"/>
        </w:rPr>
        <w:t xml:space="preserve"> </w:t>
      </w:r>
      <w:r>
        <w:t>and</w:t>
      </w:r>
      <w:r>
        <w:rPr>
          <w:spacing w:val="-9"/>
        </w:rPr>
        <w:t xml:space="preserve"> </w:t>
      </w:r>
      <w:r>
        <w:t>further access</w:t>
      </w:r>
      <w:r>
        <w:rPr>
          <w:spacing w:val="-4"/>
        </w:rPr>
        <w:t xml:space="preserve"> </w:t>
      </w:r>
      <w:r>
        <w:t>to</w:t>
      </w:r>
      <w:r>
        <w:rPr>
          <w:spacing w:val="-6"/>
        </w:rPr>
        <w:t xml:space="preserve"> </w:t>
      </w:r>
      <w:r>
        <w:t>them</w:t>
      </w:r>
      <w:r>
        <w:rPr>
          <w:spacing w:val="-3"/>
        </w:rPr>
        <w:t xml:space="preserve"> </w:t>
      </w:r>
      <w:r>
        <w:t>by</w:t>
      </w:r>
      <w:r>
        <w:rPr>
          <w:spacing w:val="-4"/>
        </w:rPr>
        <w:t xml:space="preserve"> </w:t>
      </w:r>
      <w:r>
        <w:t>an</w:t>
      </w:r>
      <w:r>
        <w:rPr>
          <w:spacing w:val="-4"/>
        </w:rPr>
        <w:t xml:space="preserve"> </w:t>
      </w:r>
      <w:r>
        <w:t>SOVD</w:t>
      </w:r>
      <w:r>
        <w:rPr>
          <w:spacing w:val="-2"/>
        </w:rPr>
        <w:t xml:space="preserve"> </w:t>
      </w:r>
      <w:r>
        <w:t>client</w:t>
      </w:r>
      <w:r>
        <w:rPr>
          <w:spacing w:val="-3"/>
        </w:rPr>
        <w:t xml:space="preserve"> </w:t>
      </w:r>
      <w:r>
        <w:t>results</w:t>
      </w:r>
      <w:r>
        <w:rPr>
          <w:spacing w:val="-4"/>
        </w:rPr>
        <w:t xml:space="preserve"> </w:t>
      </w:r>
      <w:r>
        <w:t>in</w:t>
      </w:r>
      <w:r>
        <w:rPr>
          <w:spacing w:val="-4"/>
        </w:rPr>
        <w:t xml:space="preserve"> </w:t>
      </w:r>
      <w:r>
        <w:t>404</w:t>
      </w:r>
      <w:r>
        <w:rPr>
          <w:spacing w:val="-4"/>
        </w:rPr>
        <w:t xml:space="preserve"> </w:t>
      </w:r>
      <w:r>
        <w:t>(not</w:t>
      </w:r>
      <w:r>
        <w:rPr>
          <w:spacing w:val="-3"/>
        </w:rPr>
        <w:t xml:space="preserve"> </w:t>
      </w:r>
      <w:r>
        <w:t>found)</w:t>
      </w:r>
      <w:r>
        <w:rPr>
          <w:spacing w:val="-3"/>
        </w:rPr>
        <w:t xml:space="preserve"> </w:t>
      </w:r>
      <w:r>
        <w:t>status</w:t>
      </w:r>
      <w:r>
        <w:rPr>
          <w:spacing w:val="-4"/>
        </w:rPr>
        <w:t xml:space="preserve"> </w:t>
      </w:r>
      <w:r>
        <w:t>code. An</w:t>
      </w:r>
      <w:r>
        <w:rPr>
          <w:spacing w:val="-1"/>
        </w:rPr>
        <w:t xml:space="preserve"> </w:t>
      </w:r>
      <w:r>
        <w:t>SOVD</w:t>
      </w:r>
      <w:r>
        <w:rPr>
          <w:spacing w:val="-4"/>
        </w:rPr>
        <w:t xml:space="preserve"> </w:t>
      </w:r>
      <w:r>
        <w:t>client</w:t>
      </w:r>
      <w:r>
        <w:rPr>
          <w:spacing w:val="-3"/>
        </w:rPr>
        <w:t xml:space="preserve"> </w:t>
      </w:r>
      <w:r>
        <w:t>can only acquire the lock after the associated resources have been terminated.</w:t>
      </w:r>
    </w:p>
    <w:p w14:paraId="6874040D" w14:textId="77777777" w:rsidR="00196D8F" w:rsidRDefault="00196D8F">
      <w:pPr>
        <w:pStyle w:val="a3"/>
        <w:spacing w:before="8"/>
        <w:rPr>
          <w:sz w:val="27"/>
        </w:rPr>
      </w:pPr>
    </w:p>
    <w:p w14:paraId="45CC5A1D" w14:textId="77777777" w:rsidR="00196D8F" w:rsidRDefault="00000000">
      <w:pPr>
        <w:pStyle w:val="4"/>
        <w:numPr>
          <w:ilvl w:val="2"/>
          <w:numId w:val="38"/>
        </w:numPr>
        <w:tabs>
          <w:tab w:val="left" w:pos="970"/>
        </w:tabs>
      </w:pPr>
      <w:bookmarkStart w:id="415" w:name="6.11.2_Acquire_a_Lock_on_an_Entity"/>
      <w:bookmarkStart w:id="416" w:name="_bookmark289"/>
      <w:bookmarkEnd w:id="415"/>
      <w:bookmarkEnd w:id="416"/>
      <w:r>
        <w:t>Acquire</w:t>
      </w:r>
      <w:r>
        <w:rPr>
          <w:spacing w:val="-1"/>
        </w:rPr>
        <w:t xml:space="preserve"> </w:t>
      </w:r>
      <w:r>
        <w:t>a</w:t>
      </w:r>
      <w:r>
        <w:rPr>
          <w:spacing w:val="-2"/>
        </w:rPr>
        <w:t xml:space="preserve"> </w:t>
      </w:r>
      <w:r>
        <w:t>Lock</w:t>
      </w:r>
      <w:r>
        <w:rPr>
          <w:spacing w:val="-1"/>
        </w:rPr>
        <w:t xml:space="preserve"> </w:t>
      </w:r>
      <w:r>
        <w:t>on</w:t>
      </w:r>
      <w:r>
        <w:rPr>
          <w:spacing w:val="-3"/>
        </w:rPr>
        <w:t xml:space="preserve"> </w:t>
      </w:r>
      <w:r>
        <w:t xml:space="preserve">an </w:t>
      </w:r>
      <w:r>
        <w:rPr>
          <w:spacing w:val="-2"/>
        </w:rPr>
        <w:t>Entity</w:t>
      </w:r>
    </w:p>
    <w:p w14:paraId="4BA9D9E2" w14:textId="77777777" w:rsidR="00196D8F" w:rsidRDefault="00196D8F">
      <w:pPr>
        <w:pStyle w:val="a3"/>
        <w:spacing w:before="2"/>
        <w:rPr>
          <w:b/>
          <w:sz w:val="21"/>
        </w:rPr>
      </w:pPr>
    </w:p>
    <w:p w14:paraId="4E189AA7" w14:textId="77777777" w:rsidR="00196D8F" w:rsidRDefault="00000000">
      <w:pPr>
        <w:pStyle w:val="a3"/>
        <w:ind w:left="118"/>
      </w:pPr>
      <w:r>
        <w:rPr>
          <w:spacing w:val="-2"/>
          <w:u w:val="single"/>
        </w:rPr>
        <w:t>Method:</w:t>
      </w:r>
    </w:p>
    <w:p w14:paraId="20F1D38F" w14:textId="77777777" w:rsidR="00196D8F" w:rsidRDefault="00000000">
      <w:pPr>
        <w:pStyle w:val="a3"/>
        <w:spacing w:before="2"/>
        <w:rPr>
          <w:sz w:val="8"/>
        </w:rPr>
      </w:pPr>
      <w:r>
        <w:rPr>
          <w:noProof/>
        </w:rPr>
        <mc:AlternateContent>
          <mc:Choice Requires="wps">
            <w:drawing>
              <wp:anchor distT="0" distB="0" distL="0" distR="0" simplePos="0" relativeHeight="487608832" behindDoc="1" locked="0" layoutInCell="1" allowOverlap="1" wp14:anchorId="2E75C4EC" wp14:editId="77104F8C">
                <wp:simplePos x="0" y="0"/>
                <wp:positionH relativeFrom="page">
                  <wp:posOffset>910132</wp:posOffset>
                </wp:positionH>
                <wp:positionV relativeFrom="paragraph">
                  <wp:posOffset>84944</wp:posOffset>
                </wp:positionV>
                <wp:extent cx="5742305" cy="176530"/>
                <wp:effectExtent l="0" t="0" r="0" b="0"/>
                <wp:wrapTopAndBottom/>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176530"/>
                        </a:xfrm>
                        <a:prstGeom prst="rect">
                          <a:avLst/>
                        </a:prstGeom>
                        <a:solidFill>
                          <a:srgbClr val="B1D2E2"/>
                        </a:solidFill>
                        <a:ln w="18288">
                          <a:solidFill>
                            <a:srgbClr val="006DA4"/>
                          </a:solidFill>
                          <a:prstDash val="solid"/>
                        </a:ln>
                      </wps:spPr>
                      <wps:txbx>
                        <w:txbxContent>
                          <w:p w14:paraId="55E3E4B9" w14:textId="77777777" w:rsidR="00196D8F" w:rsidRDefault="00000000">
                            <w:pPr>
                              <w:ind w:left="93"/>
                              <w:rPr>
                                <w:rFonts w:ascii="Courier New"/>
                                <w:b/>
                                <w:color w:val="000000"/>
                              </w:rPr>
                            </w:pPr>
                            <w:r>
                              <w:rPr>
                                <w:rFonts w:ascii="Courier New"/>
                                <w:b/>
                                <w:color w:val="000000"/>
                              </w:rPr>
                              <w:t>POST</w:t>
                            </w:r>
                            <w:r>
                              <w:rPr>
                                <w:rFonts w:ascii="Courier New"/>
                                <w:b/>
                                <w:color w:val="000000"/>
                                <w:spacing w:val="-13"/>
                              </w:rPr>
                              <w:t xml:space="preserve"> </w:t>
                            </w:r>
                            <w:r>
                              <w:rPr>
                                <w:rFonts w:ascii="Courier New"/>
                                <w:b/>
                                <w:color w:val="000000"/>
                              </w:rPr>
                              <w:t>/{entity-</w:t>
                            </w:r>
                            <w:r>
                              <w:rPr>
                                <w:rFonts w:ascii="Courier New"/>
                                <w:b/>
                                <w:color w:val="000000"/>
                                <w:spacing w:val="-2"/>
                              </w:rPr>
                              <w:t>path}/locks</w:t>
                            </w:r>
                          </w:p>
                        </w:txbxContent>
                      </wps:txbx>
                      <wps:bodyPr wrap="square" lIns="0" tIns="0" rIns="0" bIns="0" rtlCol="0">
                        <a:noAutofit/>
                      </wps:bodyPr>
                    </wps:wsp>
                  </a:graphicData>
                </a:graphic>
              </wp:anchor>
            </w:drawing>
          </mc:Choice>
          <mc:Fallback>
            <w:pict>
              <v:shape w14:anchorId="2E75C4EC" id="Textbox 126" o:spid="_x0000_s1058" type="#_x0000_t202" style="position:absolute;margin-left:71.65pt;margin-top:6.7pt;width:452.15pt;height:13.9pt;z-index:-15707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" fillcolor="#b1d2e2" strokecolor="#006da4" strokeweight="1.44pt">
                <v:path arrowok="t"/>
                <v:textbox inset="0,0,0,0">
                  <w:txbxContent>
                    <w:p w14:paraId="55E3E4B9" w14:textId="77777777" w:rsidR="00196D8F" w:rsidRDefault="00000000">
                      <w:pPr>
                        <w:ind w:left="93"/>
                        <w:rPr>
                          <w:rFonts w:ascii="Courier New"/>
                          <w:b/>
                          <w:color w:val="000000"/>
                        </w:rPr>
                      </w:pPr>
                      <w:r>
                        <w:rPr>
                          <w:rFonts w:ascii="Courier New"/>
                          <w:b/>
                          <w:color w:val="000000"/>
                        </w:rPr>
                        <w:t>POST</w:t>
                      </w:r>
                      <w:r>
                        <w:rPr>
                          <w:rFonts w:ascii="Courier New"/>
                          <w:b/>
                          <w:color w:val="000000"/>
                          <w:spacing w:val="-13"/>
                        </w:rPr>
                        <w:t xml:space="preserve"> </w:t>
                      </w:r>
                      <w:r>
                        <w:rPr>
                          <w:rFonts w:ascii="Courier New"/>
                          <w:b/>
                          <w:color w:val="000000"/>
                        </w:rPr>
                        <w:t>/{entity-</w:t>
                      </w:r>
                      <w:r>
                        <w:rPr>
                          <w:rFonts w:ascii="Courier New"/>
                          <w:b/>
                          <w:color w:val="000000"/>
                          <w:spacing w:val="-2"/>
                        </w:rPr>
                        <w:t>path}/locks</w:t>
                      </w:r>
                    </w:p>
                  </w:txbxContent>
                </v:textbox>
                <w10:wrap type="topAndBottom" anchorx="page"/>
              </v:shape>
            </w:pict>
          </mc:Fallback>
        </mc:AlternateContent>
      </w:r>
    </w:p>
    <w:p w14:paraId="784DD516" w14:textId="77777777" w:rsidR="00196D8F" w:rsidRDefault="00196D8F">
      <w:pPr>
        <w:pStyle w:val="a3"/>
        <w:spacing w:before="1"/>
        <w:rPr>
          <w:sz w:val="14"/>
        </w:rPr>
      </w:pPr>
    </w:p>
    <w:p w14:paraId="5CF49969" w14:textId="77777777" w:rsidR="00196D8F" w:rsidRDefault="00000000">
      <w:pPr>
        <w:pStyle w:val="a3"/>
        <w:spacing w:before="93"/>
        <w:ind w:left="118"/>
        <w:jc w:val="both"/>
      </w:pPr>
      <w:r>
        <w:rPr>
          <w:u w:val="single"/>
        </w:rPr>
        <w:t>Method</w:t>
      </w:r>
      <w:r>
        <w:rPr>
          <w:spacing w:val="-6"/>
          <w:u w:val="single"/>
        </w:rPr>
        <w:t xml:space="preserve"> </w:t>
      </w:r>
      <w:r>
        <w:rPr>
          <w:spacing w:val="-2"/>
          <w:u w:val="single"/>
        </w:rPr>
        <w:t>description:</w:t>
      </w:r>
    </w:p>
    <w:p w14:paraId="2EAE4B0E" w14:textId="77777777" w:rsidR="00196D8F" w:rsidRDefault="00000000">
      <w:pPr>
        <w:pStyle w:val="a3"/>
        <w:spacing w:before="122"/>
        <w:ind w:left="402" w:right="1232"/>
        <w:jc w:val="both"/>
      </w:pPr>
      <w:r>
        <w:t>This method acquires a lock from the SOVD server for the given entity to reserve its resources for exclusive access of a single SOVD client, i.e., prevent other SOVD clients from operating on the resources in parallel. Any further requests against the SOVD API towards controlling an operation (actuators, routines, and input control), e.g., start the execution</w:t>
      </w:r>
      <w:r>
        <w:rPr>
          <w:spacing w:val="-14"/>
        </w:rPr>
        <w:t xml:space="preserve"> </w:t>
      </w:r>
      <w:r>
        <w:t>of</w:t>
      </w:r>
      <w:r>
        <w:rPr>
          <w:spacing w:val="-13"/>
        </w:rPr>
        <w:t xml:space="preserve"> </w:t>
      </w:r>
      <w:r>
        <w:t>an</w:t>
      </w:r>
      <w:r>
        <w:rPr>
          <w:spacing w:val="-15"/>
        </w:rPr>
        <w:t xml:space="preserve"> </w:t>
      </w:r>
      <w:r>
        <w:t>operation,</w:t>
      </w:r>
      <w:r>
        <w:rPr>
          <w:spacing w:val="-12"/>
        </w:rPr>
        <w:t xml:space="preserve"> </w:t>
      </w:r>
      <w:r>
        <w:t>is</w:t>
      </w:r>
      <w:r>
        <w:rPr>
          <w:spacing w:val="-13"/>
        </w:rPr>
        <w:t xml:space="preserve"> </w:t>
      </w:r>
      <w:r>
        <w:t>rejected</w:t>
      </w:r>
      <w:r>
        <w:rPr>
          <w:spacing w:val="-13"/>
        </w:rPr>
        <w:t xml:space="preserve"> </w:t>
      </w:r>
      <w:r>
        <w:t>by</w:t>
      </w:r>
      <w:r>
        <w:rPr>
          <w:spacing w:val="-15"/>
        </w:rPr>
        <w:t xml:space="preserve"> </w:t>
      </w:r>
      <w:r>
        <w:t>the</w:t>
      </w:r>
      <w:r>
        <w:rPr>
          <w:spacing w:val="-13"/>
        </w:rPr>
        <w:t xml:space="preserve"> </w:t>
      </w:r>
      <w:r>
        <w:t>SOVD</w:t>
      </w:r>
      <w:r>
        <w:rPr>
          <w:spacing w:val="-16"/>
        </w:rPr>
        <w:t xml:space="preserve"> </w:t>
      </w:r>
      <w:r>
        <w:t>server</w:t>
      </w:r>
      <w:r>
        <w:rPr>
          <w:spacing w:val="-14"/>
        </w:rPr>
        <w:t xml:space="preserve"> </w:t>
      </w:r>
      <w:r>
        <w:t>if</w:t>
      </w:r>
      <w:r>
        <w:rPr>
          <w:spacing w:val="-12"/>
        </w:rPr>
        <w:t xml:space="preserve"> </w:t>
      </w:r>
      <w:r>
        <w:t>the</w:t>
      </w:r>
      <w:r>
        <w:rPr>
          <w:spacing w:val="-15"/>
        </w:rPr>
        <w:t xml:space="preserve"> </w:t>
      </w:r>
      <w:r>
        <w:t>required</w:t>
      </w:r>
      <w:r>
        <w:rPr>
          <w:spacing w:val="-13"/>
        </w:rPr>
        <w:t xml:space="preserve"> </w:t>
      </w:r>
      <w:r>
        <w:t>lock</w:t>
      </w:r>
      <w:r>
        <w:rPr>
          <w:spacing w:val="-13"/>
        </w:rPr>
        <w:t xml:space="preserve"> </w:t>
      </w:r>
      <w:r>
        <w:t>is</w:t>
      </w:r>
      <w:r>
        <w:rPr>
          <w:spacing w:val="-13"/>
        </w:rPr>
        <w:t xml:space="preserve"> </w:t>
      </w:r>
      <w:r>
        <w:t>not</w:t>
      </w:r>
      <w:r>
        <w:rPr>
          <w:spacing w:val="-12"/>
        </w:rPr>
        <w:t xml:space="preserve"> </w:t>
      </w:r>
      <w:r>
        <w:t>acquired by the same SOVD client.</w:t>
      </w:r>
    </w:p>
    <w:p w14:paraId="6F821FDD" w14:textId="77777777" w:rsidR="00196D8F" w:rsidRDefault="00000000">
      <w:pPr>
        <w:pStyle w:val="a3"/>
        <w:ind w:left="402" w:right="1231"/>
        <w:jc w:val="both"/>
      </w:pPr>
      <w:r>
        <w:t>Once</w:t>
      </w:r>
      <w:r>
        <w:rPr>
          <w:spacing w:val="-16"/>
        </w:rPr>
        <w:t xml:space="preserve"> </w:t>
      </w:r>
      <w:r>
        <w:t>the</w:t>
      </w:r>
      <w:r>
        <w:rPr>
          <w:spacing w:val="-15"/>
        </w:rPr>
        <w:t xml:space="preserve"> </w:t>
      </w:r>
      <w:r>
        <w:t>lock</w:t>
      </w:r>
      <w:r>
        <w:rPr>
          <w:spacing w:val="-15"/>
        </w:rPr>
        <w:t xml:space="preserve"> </w:t>
      </w:r>
      <w:r>
        <w:t>is</w:t>
      </w:r>
      <w:r>
        <w:rPr>
          <w:spacing w:val="-16"/>
        </w:rPr>
        <w:t xml:space="preserve"> </w:t>
      </w:r>
      <w:r>
        <w:t>not</w:t>
      </w:r>
      <w:r>
        <w:rPr>
          <w:spacing w:val="-15"/>
        </w:rPr>
        <w:t xml:space="preserve"> </w:t>
      </w:r>
      <w:r>
        <w:t>required</w:t>
      </w:r>
      <w:r>
        <w:rPr>
          <w:spacing w:val="-15"/>
        </w:rPr>
        <w:t xml:space="preserve"> </w:t>
      </w:r>
      <w:r>
        <w:t>anymore,</w:t>
      </w:r>
      <w:r>
        <w:rPr>
          <w:spacing w:val="-15"/>
        </w:rPr>
        <w:t xml:space="preserve"> </w:t>
      </w:r>
      <w:r>
        <w:t>the</w:t>
      </w:r>
      <w:r>
        <w:rPr>
          <w:spacing w:val="-16"/>
        </w:rPr>
        <w:t xml:space="preserve"> </w:t>
      </w:r>
      <w:r>
        <w:t>SOVD</w:t>
      </w:r>
      <w:r>
        <w:rPr>
          <w:spacing w:val="-15"/>
        </w:rPr>
        <w:t xml:space="preserve"> </w:t>
      </w:r>
      <w:r>
        <w:t>client</w:t>
      </w:r>
      <w:r>
        <w:rPr>
          <w:spacing w:val="-15"/>
        </w:rPr>
        <w:t xml:space="preserve"> </w:t>
      </w:r>
      <w:r>
        <w:t>can</w:t>
      </w:r>
      <w:r>
        <w:rPr>
          <w:spacing w:val="-16"/>
        </w:rPr>
        <w:t xml:space="preserve"> </w:t>
      </w:r>
      <w:r>
        <w:t>delete</w:t>
      </w:r>
      <w:r>
        <w:rPr>
          <w:spacing w:val="-15"/>
        </w:rPr>
        <w:t xml:space="preserve"> </w:t>
      </w:r>
      <w:r>
        <w:t>the</w:t>
      </w:r>
      <w:r>
        <w:rPr>
          <w:spacing w:val="-15"/>
        </w:rPr>
        <w:t xml:space="preserve"> </w:t>
      </w:r>
      <w:r>
        <w:t>created</w:t>
      </w:r>
      <w:r>
        <w:rPr>
          <w:spacing w:val="-15"/>
        </w:rPr>
        <w:t xml:space="preserve"> </w:t>
      </w:r>
      <w:r>
        <w:t>lock</w:t>
      </w:r>
      <w:r>
        <w:rPr>
          <w:spacing w:val="-16"/>
        </w:rPr>
        <w:t xml:space="preserve"> </w:t>
      </w:r>
      <w:r>
        <w:t xml:space="preserve">resource by a corresponding </w:t>
      </w:r>
      <w:r>
        <w:rPr>
          <w:rFonts w:ascii="Courier New"/>
          <w:b/>
        </w:rPr>
        <w:t>DELETE</w:t>
      </w:r>
      <w:r>
        <w:rPr>
          <w:rFonts w:ascii="Courier New"/>
          <w:b/>
          <w:spacing w:val="-35"/>
        </w:rPr>
        <w:t xml:space="preserve"> </w:t>
      </w:r>
      <w:r>
        <w:t>request.</w:t>
      </w:r>
    </w:p>
    <w:p w14:paraId="6E0D61EF" w14:textId="77777777" w:rsidR="00196D8F" w:rsidRDefault="00000000">
      <w:pPr>
        <w:pStyle w:val="a3"/>
        <w:ind w:left="402" w:right="1235"/>
        <w:jc w:val="both"/>
      </w:pPr>
      <w:r>
        <w:t>In addition, an SOVD client shall provide a relative expiration time after which the SOVD server should release the lock automatically. As a result, the SOVD server deletes the corresponding lock resource. The SOVD server might reject the requested expiration time if it is too long.</w:t>
      </w:r>
    </w:p>
    <w:p w14:paraId="12730962" w14:textId="77777777" w:rsidR="00196D8F" w:rsidRDefault="00196D8F">
      <w:pPr>
        <w:jc w:val="both"/>
        <w:sectPr w:rsidR="00196D8F">
          <w:pgSz w:w="11910" w:h="16840"/>
          <w:pgMar w:top="1840" w:right="180" w:bottom="1200" w:left="1300" w:header="255" w:footer="952" w:gutter="0"/>
          <w:cols w:space="720"/>
        </w:sectPr>
      </w:pPr>
    </w:p>
    <w:p w14:paraId="623BBC4E" w14:textId="77777777" w:rsidR="00196D8F" w:rsidRDefault="00000000">
      <w:pPr>
        <w:pStyle w:val="a3"/>
        <w:spacing w:before="91"/>
        <w:ind w:left="118"/>
      </w:pPr>
      <w:r>
        <w:rPr>
          <w:u w:val="single"/>
        </w:rPr>
        <w:lastRenderedPageBreak/>
        <w:t>Path</w:t>
      </w:r>
      <w:r>
        <w:rPr>
          <w:spacing w:val="-2"/>
          <w:u w:val="single"/>
        </w:rPr>
        <w:t xml:space="preserve"> Parameters:</w:t>
      </w:r>
    </w:p>
    <w:p w14:paraId="28B3F605" w14:textId="77777777" w:rsidR="00196D8F" w:rsidRDefault="00000000">
      <w:pPr>
        <w:pStyle w:val="a3"/>
        <w:spacing w:before="119"/>
        <w:ind w:left="402"/>
      </w:pPr>
      <w:r>
        <w:t>This</w:t>
      </w:r>
      <w:r>
        <w:rPr>
          <w:spacing w:val="-3"/>
        </w:rPr>
        <w:t xml:space="preserve"> </w:t>
      </w:r>
      <w:r>
        <w:t>method</w:t>
      </w:r>
      <w:r>
        <w:rPr>
          <w:spacing w:val="-3"/>
        </w:rPr>
        <w:t xml:space="preserve"> </w:t>
      </w:r>
      <w:r>
        <w:t>does</w:t>
      </w:r>
      <w:r>
        <w:rPr>
          <w:spacing w:val="-5"/>
        </w:rPr>
        <w:t xml:space="preserve"> </w:t>
      </w:r>
      <w:r>
        <w:t>not</w:t>
      </w:r>
      <w:r>
        <w:rPr>
          <w:spacing w:val="-4"/>
        </w:rPr>
        <w:t xml:space="preserve"> </w:t>
      </w:r>
      <w:r>
        <w:t>support</w:t>
      </w:r>
      <w:r>
        <w:rPr>
          <w:spacing w:val="-3"/>
        </w:rPr>
        <w:t xml:space="preserve"> </w:t>
      </w:r>
      <w:r>
        <w:t>path</w:t>
      </w:r>
      <w:r>
        <w:rPr>
          <w:spacing w:val="-5"/>
        </w:rPr>
        <w:t xml:space="preserve"> </w:t>
      </w:r>
      <w:r>
        <w:rPr>
          <w:spacing w:val="-2"/>
        </w:rPr>
        <w:t>parameters.</w:t>
      </w:r>
    </w:p>
    <w:p w14:paraId="1AF1F70F" w14:textId="77777777" w:rsidR="00196D8F" w:rsidRDefault="00196D8F">
      <w:pPr>
        <w:pStyle w:val="a3"/>
        <w:spacing w:before="9"/>
        <w:rPr>
          <w:sz w:val="20"/>
        </w:rPr>
      </w:pPr>
    </w:p>
    <w:p w14:paraId="4F9FBABD" w14:textId="77777777" w:rsidR="00196D8F" w:rsidRDefault="00000000">
      <w:pPr>
        <w:pStyle w:val="a3"/>
        <w:ind w:left="118"/>
      </w:pPr>
      <w:r>
        <w:rPr>
          <w:u w:val="single"/>
        </w:rPr>
        <w:t>Query</w:t>
      </w:r>
      <w:r>
        <w:rPr>
          <w:spacing w:val="-4"/>
          <w:u w:val="single"/>
        </w:rPr>
        <w:t xml:space="preserve"> </w:t>
      </w:r>
      <w:r>
        <w:rPr>
          <w:spacing w:val="-2"/>
          <w:u w:val="single"/>
        </w:rPr>
        <w:t>Parameters:</w:t>
      </w:r>
    </w:p>
    <w:p w14:paraId="3DCBB8A8" w14:textId="77777777" w:rsidR="00196D8F" w:rsidRDefault="00000000">
      <w:pPr>
        <w:pStyle w:val="a3"/>
        <w:spacing w:before="121"/>
        <w:ind w:left="402"/>
      </w:pPr>
      <w:r>
        <w:t>This</w:t>
      </w:r>
      <w:r>
        <w:rPr>
          <w:spacing w:val="-3"/>
        </w:rPr>
        <w:t xml:space="preserve"> </w:t>
      </w:r>
      <w:r>
        <w:t>method</w:t>
      </w:r>
      <w:r>
        <w:rPr>
          <w:spacing w:val="-3"/>
        </w:rPr>
        <w:t xml:space="preserve"> </w:t>
      </w:r>
      <w:r>
        <w:t>does</w:t>
      </w:r>
      <w:r>
        <w:rPr>
          <w:spacing w:val="-5"/>
        </w:rPr>
        <w:t xml:space="preserve"> </w:t>
      </w:r>
      <w:r>
        <w:t>not</w:t>
      </w:r>
      <w:r>
        <w:rPr>
          <w:spacing w:val="-4"/>
        </w:rPr>
        <w:t xml:space="preserve"> </w:t>
      </w:r>
      <w:r>
        <w:t>support</w:t>
      </w:r>
      <w:r>
        <w:rPr>
          <w:spacing w:val="-3"/>
        </w:rPr>
        <w:t xml:space="preserve"> </w:t>
      </w:r>
      <w:r>
        <w:t>query</w:t>
      </w:r>
      <w:r>
        <w:rPr>
          <w:spacing w:val="-4"/>
        </w:rPr>
        <w:t xml:space="preserve"> </w:t>
      </w:r>
      <w:r>
        <w:rPr>
          <w:spacing w:val="-2"/>
        </w:rPr>
        <w:t>parameters.</w:t>
      </w:r>
    </w:p>
    <w:p w14:paraId="4B77D042" w14:textId="77777777" w:rsidR="00196D8F" w:rsidRDefault="00196D8F">
      <w:pPr>
        <w:pStyle w:val="a3"/>
        <w:spacing w:before="9"/>
        <w:rPr>
          <w:sz w:val="20"/>
        </w:rPr>
      </w:pPr>
    </w:p>
    <w:p w14:paraId="4E7D5BE7" w14:textId="77777777" w:rsidR="00196D8F" w:rsidRDefault="00000000">
      <w:pPr>
        <w:pStyle w:val="a3"/>
        <w:ind w:left="118"/>
      </w:pPr>
      <w:r>
        <w:rPr>
          <w:u w:val="single"/>
        </w:rPr>
        <w:t>Request</w:t>
      </w:r>
      <w:r>
        <w:rPr>
          <w:spacing w:val="-4"/>
          <w:u w:val="single"/>
        </w:rPr>
        <w:t xml:space="preserve"> </w:t>
      </w:r>
      <w:r>
        <w:rPr>
          <w:spacing w:val="-2"/>
          <w:u w:val="single"/>
        </w:rPr>
        <w:t>Body:</w:t>
      </w:r>
    </w:p>
    <w:p w14:paraId="3A3B8449" w14:textId="77777777" w:rsidR="00196D8F" w:rsidRDefault="00196D8F">
      <w:pPr>
        <w:pStyle w:val="a3"/>
        <w:spacing w:before="11"/>
        <w:rPr>
          <w:sz w:val="12"/>
        </w:rPr>
      </w:pPr>
    </w:p>
    <w:p w14:paraId="184EB66B" w14:textId="77777777" w:rsidR="00196D8F" w:rsidRDefault="00000000">
      <w:pPr>
        <w:tabs>
          <w:tab w:val="left" w:pos="3330"/>
        </w:tabs>
        <w:spacing w:before="92"/>
        <w:ind w:left="1911"/>
        <w:rPr>
          <w:b/>
          <w:sz w:val="20"/>
        </w:rPr>
      </w:pPr>
      <w:bookmarkStart w:id="417" w:name="_bookmark290"/>
      <w:bookmarkEnd w:id="417"/>
      <w:r>
        <w:rPr>
          <w:b/>
          <w:sz w:val="20"/>
        </w:rPr>
        <w:t>Table</w:t>
      </w:r>
      <w:r>
        <w:rPr>
          <w:b/>
          <w:spacing w:val="-9"/>
          <w:sz w:val="20"/>
        </w:rPr>
        <w:t xml:space="preserve"> </w:t>
      </w:r>
      <w:r>
        <w:rPr>
          <w:b/>
          <w:spacing w:val="-5"/>
          <w:sz w:val="20"/>
        </w:rPr>
        <w:t>135</w:t>
      </w:r>
      <w:r>
        <w:rPr>
          <w:b/>
          <w:sz w:val="20"/>
        </w:rPr>
        <w:tab/>
        <w:t>Request</w:t>
      </w:r>
      <w:r>
        <w:rPr>
          <w:b/>
          <w:spacing w:val="-5"/>
          <w:sz w:val="20"/>
        </w:rPr>
        <w:t xml:space="preserve"> </w:t>
      </w:r>
      <w:r>
        <w:rPr>
          <w:b/>
          <w:sz w:val="20"/>
        </w:rPr>
        <w:t>Body</w:t>
      </w:r>
      <w:r>
        <w:rPr>
          <w:b/>
          <w:spacing w:val="-5"/>
          <w:sz w:val="20"/>
        </w:rPr>
        <w:t xml:space="preserve"> </w:t>
      </w:r>
      <w:r>
        <w:rPr>
          <w:b/>
          <w:sz w:val="20"/>
        </w:rPr>
        <w:t>-</w:t>
      </w:r>
      <w:r>
        <w:rPr>
          <w:b/>
          <w:spacing w:val="-2"/>
          <w:sz w:val="20"/>
        </w:rPr>
        <w:t xml:space="preserve"> </w:t>
      </w:r>
      <w:r>
        <w:rPr>
          <w:b/>
          <w:sz w:val="20"/>
        </w:rPr>
        <w:t>Acquire</w:t>
      </w:r>
      <w:r>
        <w:rPr>
          <w:b/>
          <w:spacing w:val="-5"/>
          <w:sz w:val="20"/>
        </w:rPr>
        <w:t xml:space="preserve"> </w:t>
      </w:r>
      <w:r>
        <w:rPr>
          <w:b/>
          <w:sz w:val="20"/>
        </w:rPr>
        <w:t>a</w:t>
      </w:r>
      <w:r>
        <w:rPr>
          <w:b/>
          <w:spacing w:val="-4"/>
          <w:sz w:val="20"/>
        </w:rPr>
        <w:t xml:space="preserve"> </w:t>
      </w:r>
      <w:r>
        <w:rPr>
          <w:b/>
          <w:sz w:val="20"/>
        </w:rPr>
        <w:t>lock</w:t>
      </w:r>
      <w:r>
        <w:rPr>
          <w:b/>
          <w:spacing w:val="-5"/>
          <w:sz w:val="20"/>
        </w:rPr>
        <w:t xml:space="preserve"> </w:t>
      </w:r>
      <w:r>
        <w:rPr>
          <w:b/>
          <w:sz w:val="20"/>
        </w:rPr>
        <w:t>on</w:t>
      </w:r>
      <w:r>
        <w:rPr>
          <w:b/>
          <w:spacing w:val="-4"/>
          <w:sz w:val="20"/>
        </w:rPr>
        <w:t xml:space="preserve"> </w:t>
      </w:r>
      <w:r>
        <w:rPr>
          <w:b/>
          <w:sz w:val="20"/>
        </w:rPr>
        <w:t>an</w:t>
      </w:r>
      <w:r>
        <w:rPr>
          <w:b/>
          <w:spacing w:val="-2"/>
          <w:sz w:val="20"/>
        </w:rPr>
        <w:t xml:space="preserve"> </w:t>
      </w:r>
      <w:proofErr w:type="gramStart"/>
      <w:r>
        <w:rPr>
          <w:b/>
          <w:spacing w:val="-2"/>
          <w:sz w:val="20"/>
        </w:rPr>
        <w:t>entity</w:t>
      </w:r>
      <w:proofErr w:type="gramEnd"/>
    </w:p>
    <w:p w14:paraId="1EB8EECE" w14:textId="77777777" w:rsidR="00196D8F" w:rsidRDefault="00196D8F">
      <w:pPr>
        <w:pStyle w:val="a3"/>
        <w:spacing w:before="6"/>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560"/>
        <w:gridCol w:w="1416"/>
        <w:gridCol w:w="3828"/>
      </w:tblGrid>
      <w:tr w:rsidR="00196D8F" w14:paraId="1782062C" w14:textId="77777777">
        <w:trPr>
          <w:trHeight w:val="585"/>
        </w:trPr>
        <w:tc>
          <w:tcPr>
            <w:tcW w:w="2263" w:type="dxa"/>
            <w:tcBorders>
              <w:bottom w:val="single" w:sz="6" w:space="0" w:color="000000"/>
              <w:right w:val="single" w:sz="6" w:space="0" w:color="000000"/>
            </w:tcBorders>
            <w:shd w:val="clear" w:color="auto" w:fill="DFDAD6"/>
          </w:tcPr>
          <w:p w14:paraId="37AE16B3" w14:textId="77777777" w:rsidR="00196D8F" w:rsidRDefault="00196D8F">
            <w:pPr>
              <w:pStyle w:val="TableParagraph"/>
              <w:ind w:left="0"/>
              <w:rPr>
                <w:b/>
                <w:sz w:val="21"/>
              </w:rPr>
            </w:pPr>
          </w:p>
          <w:p w14:paraId="2CA99DE8" w14:textId="77777777" w:rsidR="00196D8F" w:rsidRDefault="00000000">
            <w:pPr>
              <w:pStyle w:val="TableParagraph"/>
              <w:spacing w:before="1"/>
              <w:ind w:left="110"/>
              <w:rPr>
                <w:b/>
                <w:sz w:val="20"/>
              </w:rPr>
            </w:pPr>
            <w:r>
              <w:rPr>
                <w:b/>
                <w:spacing w:val="-2"/>
                <w:sz w:val="20"/>
              </w:rPr>
              <w:t>Attribute</w:t>
            </w:r>
          </w:p>
        </w:tc>
        <w:tc>
          <w:tcPr>
            <w:tcW w:w="1560" w:type="dxa"/>
            <w:tcBorders>
              <w:left w:val="single" w:sz="6" w:space="0" w:color="000000"/>
              <w:bottom w:val="single" w:sz="6" w:space="0" w:color="000000"/>
              <w:right w:val="single" w:sz="6" w:space="0" w:color="000000"/>
            </w:tcBorders>
            <w:shd w:val="clear" w:color="auto" w:fill="DFDAD6"/>
          </w:tcPr>
          <w:p w14:paraId="021B8EB3" w14:textId="77777777" w:rsidR="00196D8F" w:rsidRDefault="00196D8F">
            <w:pPr>
              <w:pStyle w:val="TableParagraph"/>
              <w:ind w:left="0"/>
              <w:rPr>
                <w:b/>
                <w:sz w:val="21"/>
              </w:rPr>
            </w:pPr>
          </w:p>
          <w:p w14:paraId="763E0C17" w14:textId="77777777" w:rsidR="00196D8F" w:rsidRDefault="00000000">
            <w:pPr>
              <w:pStyle w:val="TableParagraph"/>
              <w:spacing w:before="1"/>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4562CEDC" w14:textId="77777777" w:rsidR="00196D8F" w:rsidRDefault="00196D8F">
            <w:pPr>
              <w:pStyle w:val="TableParagraph"/>
              <w:ind w:left="0"/>
              <w:rPr>
                <w:b/>
                <w:sz w:val="21"/>
              </w:rPr>
            </w:pPr>
          </w:p>
          <w:p w14:paraId="7AA6AC1A" w14:textId="77777777" w:rsidR="00196D8F" w:rsidRDefault="00000000">
            <w:pPr>
              <w:pStyle w:val="TableParagraph"/>
              <w:spacing w:before="1"/>
              <w:ind w:left="95" w:right="180"/>
              <w:jc w:val="center"/>
              <w:rPr>
                <w:b/>
                <w:sz w:val="20"/>
              </w:rPr>
            </w:pPr>
            <w:r>
              <w:rPr>
                <w:b/>
                <w:spacing w:val="-2"/>
                <w:sz w:val="20"/>
              </w:rPr>
              <w:t>Convention</w:t>
            </w:r>
          </w:p>
        </w:tc>
        <w:tc>
          <w:tcPr>
            <w:tcW w:w="3828" w:type="dxa"/>
            <w:tcBorders>
              <w:left w:val="single" w:sz="6" w:space="0" w:color="000000"/>
              <w:bottom w:val="single" w:sz="6" w:space="0" w:color="000000"/>
            </w:tcBorders>
            <w:shd w:val="clear" w:color="auto" w:fill="DFDAD6"/>
          </w:tcPr>
          <w:p w14:paraId="67256E02" w14:textId="77777777" w:rsidR="00196D8F" w:rsidRDefault="00196D8F">
            <w:pPr>
              <w:pStyle w:val="TableParagraph"/>
              <w:ind w:left="0"/>
              <w:rPr>
                <w:b/>
                <w:sz w:val="21"/>
              </w:rPr>
            </w:pPr>
          </w:p>
          <w:p w14:paraId="21FA39A4" w14:textId="77777777" w:rsidR="00196D8F" w:rsidRDefault="00000000">
            <w:pPr>
              <w:pStyle w:val="TableParagraph"/>
              <w:spacing w:before="1"/>
              <w:ind w:left="108"/>
              <w:rPr>
                <w:b/>
                <w:sz w:val="20"/>
              </w:rPr>
            </w:pPr>
            <w:r>
              <w:rPr>
                <w:b/>
                <w:spacing w:val="-2"/>
                <w:sz w:val="20"/>
              </w:rPr>
              <w:t>Description</w:t>
            </w:r>
          </w:p>
        </w:tc>
      </w:tr>
      <w:tr w:rsidR="00196D8F" w14:paraId="1B3610D4" w14:textId="77777777">
        <w:trPr>
          <w:trHeight w:val="2185"/>
        </w:trPr>
        <w:tc>
          <w:tcPr>
            <w:tcW w:w="2263" w:type="dxa"/>
            <w:tcBorders>
              <w:top w:val="single" w:sz="6" w:space="0" w:color="000000"/>
              <w:left w:val="single" w:sz="6" w:space="0" w:color="000000"/>
              <w:bottom w:val="single" w:sz="6" w:space="0" w:color="000000"/>
              <w:right w:val="single" w:sz="6" w:space="0" w:color="000000"/>
            </w:tcBorders>
          </w:tcPr>
          <w:p w14:paraId="7233854C" w14:textId="77777777" w:rsidR="00196D8F" w:rsidRDefault="00000000">
            <w:pPr>
              <w:pStyle w:val="TableParagraph"/>
              <w:spacing w:before="42" w:line="278" w:lineRule="auto"/>
              <w:ind w:right="152"/>
              <w:rPr>
                <w:rFonts w:ascii="Courier New"/>
              </w:rPr>
            </w:pPr>
            <w:r>
              <w:rPr>
                <w:rFonts w:ascii="Courier New"/>
                <w:spacing w:val="-2"/>
              </w:rPr>
              <w:t>lock_ expiration</w:t>
            </w:r>
          </w:p>
        </w:tc>
        <w:tc>
          <w:tcPr>
            <w:tcW w:w="1560" w:type="dxa"/>
            <w:tcBorders>
              <w:top w:val="single" w:sz="6" w:space="0" w:color="000000"/>
              <w:left w:val="single" w:sz="6" w:space="0" w:color="000000"/>
              <w:bottom w:val="single" w:sz="6" w:space="0" w:color="000000"/>
              <w:right w:val="single" w:sz="6" w:space="0" w:color="000000"/>
            </w:tcBorders>
          </w:tcPr>
          <w:p w14:paraId="3D8DA11B" w14:textId="77777777" w:rsidR="00196D8F" w:rsidRDefault="00000000">
            <w:pPr>
              <w:pStyle w:val="TableParagraph"/>
              <w:spacing w:before="42"/>
              <w:ind w:left="166"/>
              <w:rPr>
                <w:rFonts w:ascii="Courier New"/>
              </w:rPr>
            </w:pPr>
            <w:r>
              <w:rPr>
                <w:rFonts w:ascii="Courier New"/>
                <w:spacing w:val="-2"/>
              </w:rPr>
              <w:t>integer</w:t>
            </w:r>
          </w:p>
        </w:tc>
        <w:tc>
          <w:tcPr>
            <w:tcW w:w="1416" w:type="dxa"/>
            <w:tcBorders>
              <w:top w:val="single" w:sz="6" w:space="0" w:color="000000"/>
              <w:left w:val="single" w:sz="6" w:space="0" w:color="000000"/>
              <w:bottom w:val="single" w:sz="6" w:space="0" w:color="000000"/>
              <w:right w:val="single" w:sz="6" w:space="0" w:color="000000"/>
            </w:tcBorders>
          </w:tcPr>
          <w:p w14:paraId="7D6A633E" w14:textId="77777777" w:rsidR="00196D8F" w:rsidRDefault="00000000">
            <w:pPr>
              <w:pStyle w:val="TableParagraph"/>
              <w:spacing w:before="43"/>
              <w:ind w:left="17"/>
              <w:jc w:val="center"/>
            </w:pPr>
            <w:r>
              <w:t>M</w:t>
            </w:r>
          </w:p>
        </w:tc>
        <w:tc>
          <w:tcPr>
            <w:tcW w:w="3828" w:type="dxa"/>
            <w:tcBorders>
              <w:top w:val="single" w:sz="6" w:space="0" w:color="000000"/>
              <w:left w:val="single" w:sz="6" w:space="0" w:color="000000"/>
              <w:bottom w:val="single" w:sz="6" w:space="0" w:color="000000"/>
              <w:right w:val="single" w:sz="6" w:space="0" w:color="000000"/>
            </w:tcBorders>
          </w:tcPr>
          <w:p w14:paraId="756E4AF0" w14:textId="77777777" w:rsidR="00196D8F" w:rsidRDefault="00000000">
            <w:pPr>
              <w:pStyle w:val="TableParagraph"/>
              <w:spacing w:before="43"/>
              <w:ind w:left="166" w:right="145"/>
              <w:jc w:val="both"/>
            </w:pPr>
            <w:r>
              <w:t>Defines</w:t>
            </w:r>
            <w:r>
              <w:rPr>
                <w:spacing w:val="-16"/>
              </w:rPr>
              <w:t xml:space="preserve"> </w:t>
            </w:r>
            <w:r>
              <w:t>after</w:t>
            </w:r>
            <w:r>
              <w:rPr>
                <w:spacing w:val="-15"/>
              </w:rPr>
              <w:t xml:space="preserve"> </w:t>
            </w:r>
            <w:r>
              <w:t>how</w:t>
            </w:r>
            <w:r>
              <w:rPr>
                <w:spacing w:val="-15"/>
              </w:rPr>
              <w:t xml:space="preserve"> </w:t>
            </w:r>
            <w:r>
              <w:t>many</w:t>
            </w:r>
            <w:r>
              <w:rPr>
                <w:spacing w:val="-16"/>
              </w:rPr>
              <w:t xml:space="preserve"> </w:t>
            </w:r>
            <w:r>
              <w:t>seconds</w:t>
            </w:r>
            <w:r>
              <w:rPr>
                <w:spacing w:val="-15"/>
              </w:rPr>
              <w:t xml:space="preserve"> </w:t>
            </w:r>
            <w:r>
              <w:t>the lock</w:t>
            </w:r>
            <w:r>
              <w:rPr>
                <w:spacing w:val="-16"/>
              </w:rPr>
              <w:t xml:space="preserve"> </w:t>
            </w:r>
            <w:r>
              <w:t>expires</w:t>
            </w:r>
            <w:r>
              <w:rPr>
                <w:spacing w:val="-15"/>
              </w:rPr>
              <w:t xml:space="preserve"> </w:t>
            </w:r>
            <w:r>
              <w:t>and</w:t>
            </w:r>
            <w:r>
              <w:rPr>
                <w:spacing w:val="-15"/>
              </w:rPr>
              <w:t xml:space="preserve"> </w:t>
            </w:r>
            <w:r>
              <w:t>should</w:t>
            </w:r>
            <w:r>
              <w:rPr>
                <w:spacing w:val="-16"/>
              </w:rPr>
              <w:t xml:space="preserve"> </w:t>
            </w:r>
            <w:r>
              <w:t>therefore</w:t>
            </w:r>
            <w:r>
              <w:rPr>
                <w:spacing w:val="-15"/>
              </w:rPr>
              <w:t xml:space="preserve"> </w:t>
            </w:r>
            <w:r>
              <w:t>be automatically</w:t>
            </w:r>
            <w:r>
              <w:rPr>
                <w:spacing w:val="-16"/>
              </w:rPr>
              <w:t xml:space="preserve"> </w:t>
            </w:r>
            <w:r>
              <w:t>released</w:t>
            </w:r>
            <w:r>
              <w:rPr>
                <w:spacing w:val="-15"/>
              </w:rPr>
              <w:t xml:space="preserve"> </w:t>
            </w:r>
            <w:r>
              <w:t>by</w:t>
            </w:r>
            <w:r>
              <w:rPr>
                <w:spacing w:val="-15"/>
              </w:rPr>
              <w:t xml:space="preserve"> </w:t>
            </w:r>
            <w:r>
              <w:t>the</w:t>
            </w:r>
            <w:r>
              <w:rPr>
                <w:spacing w:val="-16"/>
              </w:rPr>
              <w:t xml:space="preserve"> </w:t>
            </w:r>
            <w:r>
              <w:t xml:space="preserve">SOVD </w:t>
            </w:r>
            <w:r>
              <w:rPr>
                <w:spacing w:val="-2"/>
              </w:rPr>
              <w:t>server.</w:t>
            </w:r>
          </w:p>
          <w:p w14:paraId="233DDE7D" w14:textId="77777777" w:rsidR="00196D8F" w:rsidRDefault="00000000">
            <w:pPr>
              <w:pStyle w:val="TableParagraph"/>
              <w:spacing w:before="39"/>
              <w:ind w:left="166" w:right="144"/>
              <w:jc w:val="both"/>
            </w:pPr>
            <w:r>
              <w:t>The expiration time starts when the request is processed by the server.</w:t>
            </w:r>
          </w:p>
          <w:p w14:paraId="178D1A49" w14:textId="77777777" w:rsidR="00196D8F" w:rsidRDefault="00000000">
            <w:pPr>
              <w:pStyle w:val="TableParagraph"/>
              <w:spacing w:before="39"/>
              <w:ind w:left="166" w:right="144"/>
              <w:jc w:val="both"/>
            </w:pPr>
            <w:r>
              <w:t xml:space="preserve">The capability description shall </w:t>
            </w:r>
            <w:r>
              <w:rPr>
                <w:spacing w:val="-2"/>
              </w:rPr>
              <w:t>define</w:t>
            </w:r>
            <w:r>
              <w:rPr>
                <w:spacing w:val="-3"/>
              </w:rPr>
              <w:t xml:space="preserve"> </w:t>
            </w:r>
            <w:r>
              <w:rPr>
                <w:spacing w:val="-2"/>
              </w:rPr>
              <w:t>the</w:t>
            </w:r>
            <w:r>
              <w:rPr>
                <w:spacing w:val="-4"/>
              </w:rPr>
              <w:t xml:space="preserve"> </w:t>
            </w:r>
            <w:r>
              <w:rPr>
                <w:spacing w:val="-2"/>
              </w:rPr>
              <w:t>maximum</w:t>
            </w:r>
            <w:r>
              <w:rPr>
                <w:spacing w:val="-3"/>
              </w:rPr>
              <w:t xml:space="preserve"> </w:t>
            </w:r>
            <w:r>
              <w:rPr>
                <w:spacing w:val="-2"/>
              </w:rPr>
              <w:t>expiration</w:t>
            </w:r>
            <w:r>
              <w:rPr>
                <w:spacing w:val="-4"/>
              </w:rPr>
              <w:t xml:space="preserve"> time.</w:t>
            </w:r>
          </w:p>
        </w:tc>
      </w:tr>
    </w:tbl>
    <w:p w14:paraId="0430523C" w14:textId="77777777" w:rsidR="00196D8F" w:rsidRDefault="00196D8F">
      <w:pPr>
        <w:pStyle w:val="a3"/>
        <w:spacing w:before="1"/>
        <w:rPr>
          <w:b/>
          <w:sz w:val="21"/>
        </w:rPr>
      </w:pPr>
    </w:p>
    <w:p w14:paraId="4CCF8AA2" w14:textId="77777777" w:rsidR="00196D8F" w:rsidRDefault="00000000">
      <w:pPr>
        <w:pStyle w:val="a3"/>
        <w:spacing w:before="1"/>
        <w:ind w:left="118"/>
      </w:pPr>
      <w:r>
        <w:rPr>
          <w:u w:val="single"/>
        </w:rPr>
        <w:t>Response</w:t>
      </w:r>
      <w:r>
        <w:rPr>
          <w:spacing w:val="-8"/>
          <w:u w:val="single"/>
        </w:rPr>
        <w:t xml:space="preserve"> </w:t>
      </w:r>
      <w:r>
        <w:rPr>
          <w:spacing w:val="-2"/>
          <w:u w:val="single"/>
        </w:rPr>
        <w:t>Header:</w:t>
      </w:r>
    </w:p>
    <w:p w14:paraId="51064397" w14:textId="77777777" w:rsidR="00196D8F" w:rsidRDefault="00000000">
      <w:pPr>
        <w:pStyle w:val="a3"/>
        <w:spacing w:before="119" w:line="272" w:lineRule="exact"/>
        <w:ind w:left="402"/>
      </w:pPr>
      <w:r>
        <w:t>The</w:t>
      </w:r>
      <w:r>
        <w:rPr>
          <w:spacing w:val="-11"/>
        </w:rPr>
        <w:t xml:space="preserve"> </w:t>
      </w:r>
      <w:r>
        <w:rPr>
          <w:rFonts w:ascii="Courier New"/>
        </w:rPr>
        <w:t>Location</w:t>
      </w:r>
      <w:r>
        <w:rPr>
          <w:rFonts w:ascii="Courier New"/>
          <w:spacing w:val="-71"/>
        </w:rPr>
        <w:t xml:space="preserve"> </w:t>
      </w:r>
      <w:r>
        <w:t>header</w:t>
      </w:r>
      <w:r>
        <w:rPr>
          <w:spacing w:val="-6"/>
        </w:rPr>
        <w:t xml:space="preserve"> </w:t>
      </w:r>
      <w:r>
        <w:t>redirects</w:t>
      </w:r>
      <w:r>
        <w:rPr>
          <w:spacing w:val="-5"/>
        </w:rPr>
        <w:t xml:space="preserve"> </w:t>
      </w:r>
      <w:r>
        <w:t>the</w:t>
      </w:r>
      <w:r>
        <w:rPr>
          <w:spacing w:val="-6"/>
        </w:rPr>
        <w:t xml:space="preserve"> </w:t>
      </w:r>
      <w:r>
        <w:t>SOVD</w:t>
      </w:r>
      <w:r>
        <w:rPr>
          <w:spacing w:val="-7"/>
        </w:rPr>
        <w:t xml:space="preserve"> </w:t>
      </w:r>
      <w:r>
        <w:t>client</w:t>
      </w:r>
      <w:r>
        <w:rPr>
          <w:spacing w:val="-3"/>
        </w:rPr>
        <w:t xml:space="preserve"> </w:t>
      </w:r>
      <w:r>
        <w:t>for</w:t>
      </w:r>
      <w:r>
        <w:rPr>
          <w:spacing w:val="-5"/>
        </w:rPr>
        <w:t xml:space="preserve"> </w:t>
      </w:r>
      <w:r>
        <w:t>requesting</w:t>
      </w:r>
      <w:r>
        <w:rPr>
          <w:spacing w:val="-6"/>
        </w:rPr>
        <w:t xml:space="preserve"> </w:t>
      </w:r>
      <w:r>
        <w:t>the</w:t>
      </w:r>
      <w:r>
        <w:rPr>
          <w:spacing w:val="-6"/>
        </w:rPr>
        <w:t xml:space="preserve"> </w:t>
      </w:r>
      <w:r>
        <w:rPr>
          <w:spacing w:val="-2"/>
        </w:rPr>
        <w:t>status:</w:t>
      </w:r>
    </w:p>
    <w:p w14:paraId="785BD06B" w14:textId="77777777" w:rsidR="00196D8F" w:rsidRDefault="00000000">
      <w:pPr>
        <w:pStyle w:val="a3"/>
        <w:spacing w:line="453" w:lineRule="auto"/>
        <w:ind w:left="118" w:right="2943" w:firstLine="283"/>
      </w:pPr>
      <w:r>
        <w:rPr>
          <w:rFonts w:ascii="Courier New"/>
        </w:rPr>
        <w:t>Location:</w:t>
      </w:r>
      <w:r>
        <w:rPr>
          <w:rFonts w:ascii="Courier New"/>
          <w:spacing w:val="-33"/>
        </w:rPr>
        <w:t xml:space="preserve"> </w:t>
      </w:r>
      <w:r>
        <w:t>{</w:t>
      </w:r>
      <w:proofErr w:type="spellStart"/>
      <w:r>
        <w:fldChar w:fldCharType="begin"/>
      </w:r>
      <w:r>
        <w:instrText>HYPERLINK \l "_bookmark39"</w:instrText>
      </w:r>
      <w:r>
        <w:fldChar w:fldCharType="separate"/>
      </w:r>
      <w:r>
        <w:rPr>
          <w:color w:val="006DA4"/>
        </w:rPr>
        <w:t>base_uri</w:t>
      </w:r>
      <w:proofErr w:type="spellEnd"/>
      <w:r>
        <w:rPr>
          <w:color w:val="006DA4"/>
        </w:rPr>
        <w:fldChar w:fldCharType="end"/>
      </w:r>
      <w:r>
        <w:t>}</w:t>
      </w:r>
      <w:r>
        <w:rPr>
          <w:rFonts w:ascii="Courier New"/>
        </w:rPr>
        <w:t>/{entity</w:t>
      </w:r>
      <w:r>
        <w:rPr>
          <w:rFonts w:ascii="Courier New"/>
          <w:b/>
        </w:rPr>
        <w:t>-</w:t>
      </w:r>
      <w:r>
        <w:rPr>
          <w:rFonts w:ascii="Courier New"/>
        </w:rPr>
        <w:t xml:space="preserve">path}/locks/{lock-id} </w:t>
      </w:r>
      <w:r>
        <w:rPr>
          <w:u w:val="single"/>
        </w:rPr>
        <w:t>Response Status Codes</w:t>
      </w:r>
    </w:p>
    <w:p w14:paraId="75578D88" w14:textId="77777777" w:rsidR="00196D8F" w:rsidRDefault="00000000">
      <w:pPr>
        <w:tabs>
          <w:tab w:val="left" w:pos="2855"/>
        </w:tabs>
        <w:spacing w:before="31"/>
        <w:ind w:left="1436"/>
        <w:rPr>
          <w:b/>
          <w:sz w:val="20"/>
        </w:rPr>
      </w:pPr>
      <w:bookmarkStart w:id="418" w:name="_bookmark291"/>
      <w:bookmarkEnd w:id="418"/>
      <w:r>
        <w:rPr>
          <w:b/>
          <w:sz w:val="20"/>
        </w:rPr>
        <w:t>Table</w:t>
      </w:r>
      <w:r>
        <w:rPr>
          <w:b/>
          <w:spacing w:val="-10"/>
          <w:sz w:val="20"/>
        </w:rPr>
        <w:t xml:space="preserve"> </w:t>
      </w:r>
      <w:r>
        <w:rPr>
          <w:b/>
          <w:spacing w:val="-5"/>
          <w:sz w:val="20"/>
        </w:rPr>
        <w:t>136</w:t>
      </w:r>
      <w:r>
        <w:rPr>
          <w:b/>
          <w:sz w:val="20"/>
        </w:rPr>
        <w:tab/>
        <w:t>Response</w:t>
      </w:r>
      <w:r>
        <w:rPr>
          <w:b/>
          <w:spacing w:val="-4"/>
          <w:sz w:val="20"/>
        </w:rPr>
        <w:t xml:space="preserve"> </w:t>
      </w:r>
      <w:r>
        <w:rPr>
          <w:b/>
          <w:sz w:val="20"/>
        </w:rPr>
        <w:t>Status</w:t>
      </w:r>
      <w:r>
        <w:rPr>
          <w:b/>
          <w:spacing w:val="-5"/>
          <w:sz w:val="20"/>
        </w:rPr>
        <w:t xml:space="preserve"> </w:t>
      </w:r>
      <w:r>
        <w:rPr>
          <w:b/>
          <w:sz w:val="20"/>
        </w:rPr>
        <w:t>Codes</w:t>
      </w:r>
      <w:r>
        <w:rPr>
          <w:b/>
          <w:spacing w:val="-5"/>
          <w:sz w:val="20"/>
        </w:rPr>
        <w:t xml:space="preserve"> </w:t>
      </w:r>
      <w:r>
        <w:rPr>
          <w:b/>
          <w:sz w:val="20"/>
        </w:rPr>
        <w:t>-</w:t>
      </w:r>
      <w:r>
        <w:rPr>
          <w:b/>
          <w:spacing w:val="-3"/>
          <w:sz w:val="20"/>
        </w:rPr>
        <w:t xml:space="preserve"> </w:t>
      </w:r>
      <w:r>
        <w:rPr>
          <w:b/>
          <w:sz w:val="20"/>
        </w:rPr>
        <w:t>Acquire</w:t>
      </w:r>
      <w:r>
        <w:rPr>
          <w:b/>
          <w:spacing w:val="-3"/>
          <w:sz w:val="20"/>
        </w:rPr>
        <w:t xml:space="preserve"> </w:t>
      </w:r>
      <w:r>
        <w:rPr>
          <w:b/>
          <w:sz w:val="20"/>
        </w:rPr>
        <w:t>a</w:t>
      </w:r>
      <w:r>
        <w:rPr>
          <w:b/>
          <w:spacing w:val="-6"/>
          <w:sz w:val="20"/>
        </w:rPr>
        <w:t xml:space="preserve"> </w:t>
      </w:r>
      <w:r>
        <w:rPr>
          <w:b/>
          <w:sz w:val="20"/>
        </w:rPr>
        <w:t>lock</w:t>
      </w:r>
      <w:r>
        <w:rPr>
          <w:b/>
          <w:spacing w:val="-7"/>
          <w:sz w:val="20"/>
        </w:rPr>
        <w:t xml:space="preserve"> </w:t>
      </w:r>
      <w:r>
        <w:rPr>
          <w:b/>
          <w:sz w:val="20"/>
        </w:rPr>
        <w:t>on</w:t>
      </w:r>
      <w:r>
        <w:rPr>
          <w:b/>
          <w:spacing w:val="-4"/>
          <w:sz w:val="20"/>
        </w:rPr>
        <w:t xml:space="preserve"> </w:t>
      </w:r>
      <w:r>
        <w:rPr>
          <w:b/>
          <w:sz w:val="20"/>
        </w:rPr>
        <w:t>an</w:t>
      </w:r>
      <w:r>
        <w:rPr>
          <w:b/>
          <w:spacing w:val="-2"/>
          <w:sz w:val="20"/>
        </w:rPr>
        <w:t xml:space="preserve"> </w:t>
      </w:r>
      <w:proofErr w:type="gramStart"/>
      <w:r>
        <w:rPr>
          <w:b/>
          <w:spacing w:val="-2"/>
          <w:sz w:val="20"/>
        </w:rPr>
        <w:t>entity</w:t>
      </w:r>
      <w:proofErr w:type="gramEnd"/>
    </w:p>
    <w:p w14:paraId="3ADD9391" w14:textId="77777777" w:rsidR="00196D8F" w:rsidRDefault="00196D8F">
      <w:pPr>
        <w:pStyle w:val="a3"/>
        <w:spacing w:before="6"/>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46274196" w14:textId="77777777">
        <w:trPr>
          <w:trHeight w:val="585"/>
        </w:trPr>
        <w:tc>
          <w:tcPr>
            <w:tcW w:w="1697" w:type="dxa"/>
            <w:tcBorders>
              <w:bottom w:val="single" w:sz="6" w:space="0" w:color="000000"/>
              <w:right w:val="single" w:sz="6" w:space="0" w:color="000000"/>
            </w:tcBorders>
            <w:shd w:val="clear" w:color="auto" w:fill="DFDAD6"/>
          </w:tcPr>
          <w:p w14:paraId="6172F093" w14:textId="77777777" w:rsidR="00196D8F" w:rsidRDefault="00196D8F">
            <w:pPr>
              <w:pStyle w:val="TableParagraph"/>
              <w:ind w:left="0"/>
              <w:rPr>
                <w:b/>
                <w:sz w:val="21"/>
              </w:rPr>
            </w:pPr>
          </w:p>
          <w:p w14:paraId="11841B82" w14:textId="77777777" w:rsidR="00196D8F" w:rsidRDefault="00000000">
            <w:pPr>
              <w:pStyle w:val="TableParagraph"/>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1420177B" w14:textId="77777777" w:rsidR="00196D8F" w:rsidRDefault="00196D8F">
            <w:pPr>
              <w:pStyle w:val="TableParagraph"/>
              <w:ind w:left="0"/>
              <w:rPr>
                <w:b/>
                <w:sz w:val="21"/>
              </w:rPr>
            </w:pPr>
          </w:p>
          <w:p w14:paraId="2E318793" w14:textId="77777777" w:rsidR="00196D8F" w:rsidRDefault="00000000">
            <w:pPr>
              <w:pStyle w:val="TableParagraph"/>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3D2AED97" w14:textId="77777777" w:rsidR="00196D8F" w:rsidRDefault="00196D8F">
            <w:pPr>
              <w:pStyle w:val="TableParagraph"/>
              <w:ind w:left="0"/>
              <w:rPr>
                <w:b/>
                <w:sz w:val="21"/>
              </w:rPr>
            </w:pPr>
          </w:p>
          <w:p w14:paraId="32E995DE" w14:textId="77777777" w:rsidR="00196D8F" w:rsidRDefault="00000000">
            <w:pPr>
              <w:pStyle w:val="TableParagraph"/>
              <w:ind w:left="107"/>
              <w:rPr>
                <w:b/>
                <w:sz w:val="20"/>
              </w:rPr>
            </w:pPr>
            <w:r>
              <w:rPr>
                <w:b/>
                <w:spacing w:val="-2"/>
                <w:sz w:val="20"/>
              </w:rPr>
              <w:t>Description</w:t>
            </w:r>
          </w:p>
        </w:tc>
      </w:tr>
      <w:tr w:rsidR="00196D8F" w14:paraId="50A4DCF3" w14:textId="77777777">
        <w:trPr>
          <w:trHeight w:val="839"/>
        </w:trPr>
        <w:tc>
          <w:tcPr>
            <w:tcW w:w="1697" w:type="dxa"/>
            <w:tcBorders>
              <w:top w:val="single" w:sz="6" w:space="0" w:color="000000"/>
              <w:left w:val="single" w:sz="6" w:space="0" w:color="000000"/>
              <w:bottom w:val="single" w:sz="6" w:space="0" w:color="000000"/>
              <w:right w:val="single" w:sz="6" w:space="0" w:color="000000"/>
            </w:tcBorders>
          </w:tcPr>
          <w:p w14:paraId="6B0BEC75" w14:textId="77777777" w:rsidR="00196D8F" w:rsidRDefault="00000000">
            <w:pPr>
              <w:pStyle w:val="TableParagraph"/>
              <w:spacing w:before="42"/>
              <w:rPr>
                <w:rFonts w:ascii="Courier New"/>
              </w:rPr>
            </w:pPr>
            <w:r>
              <w:rPr>
                <w:rFonts w:ascii="Courier New"/>
                <w:spacing w:val="-5"/>
              </w:rPr>
              <w:t>201</w:t>
            </w:r>
          </w:p>
        </w:tc>
        <w:tc>
          <w:tcPr>
            <w:tcW w:w="2410" w:type="dxa"/>
            <w:tcBorders>
              <w:top w:val="single" w:sz="6" w:space="0" w:color="000000"/>
              <w:left w:val="single" w:sz="6" w:space="0" w:color="000000"/>
              <w:bottom w:val="single" w:sz="6" w:space="0" w:color="000000"/>
              <w:right w:val="single" w:sz="6" w:space="0" w:color="000000"/>
            </w:tcBorders>
          </w:tcPr>
          <w:p w14:paraId="437B43F5" w14:textId="77777777" w:rsidR="00196D8F" w:rsidRDefault="00000000">
            <w:pPr>
              <w:pStyle w:val="TableParagraph"/>
              <w:spacing w:before="43"/>
            </w:pPr>
            <w:hyperlink w:anchor="_bookmark292" w:history="1">
              <w:r>
                <w:rPr>
                  <w:color w:val="006DA4"/>
                </w:rPr>
                <w:t>Table</w:t>
              </w:r>
              <w:r>
                <w:rPr>
                  <w:color w:val="006DA4"/>
                  <w:spacing w:val="-4"/>
                </w:rPr>
                <w:t xml:space="preserve"> </w:t>
              </w:r>
              <w:r>
                <w:rPr>
                  <w:color w:val="006DA4"/>
                  <w:spacing w:val="-5"/>
                </w:rPr>
                <w:t>137</w:t>
              </w:r>
            </w:hyperlink>
          </w:p>
        </w:tc>
        <w:tc>
          <w:tcPr>
            <w:tcW w:w="4962" w:type="dxa"/>
            <w:tcBorders>
              <w:top w:val="single" w:sz="6" w:space="0" w:color="000000"/>
              <w:left w:val="single" w:sz="6" w:space="0" w:color="000000"/>
              <w:bottom w:val="single" w:sz="6" w:space="0" w:color="000000"/>
              <w:right w:val="single" w:sz="6" w:space="0" w:color="000000"/>
            </w:tcBorders>
          </w:tcPr>
          <w:p w14:paraId="6AEAE6CB" w14:textId="77777777" w:rsidR="00196D8F" w:rsidRDefault="00000000">
            <w:pPr>
              <w:pStyle w:val="TableParagraph"/>
              <w:spacing w:before="43"/>
              <w:ind w:right="148"/>
              <w:jc w:val="both"/>
            </w:pPr>
            <w:r>
              <w:t>The SOVD server has successfully created a new lock resource and acquired a lock on all relevant resources.</w:t>
            </w:r>
          </w:p>
        </w:tc>
      </w:tr>
      <w:tr w:rsidR="00196D8F" w14:paraId="524F8F5B" w14:textId="77777777">
        <w:trPr>
          <w:trHeight w:val="587"/>
        </w:trPr>
        <w:tc>
          <w:tcPr>
            <w:tcW w:w="1697" w:type="dxa"/>
            <w:tcBorders>
              <w:top w:val="single" w:sz="6" w:space="0" w:color="000000"/>
              <w:left w:val="single" w:sz="6" w:space="0" w:color="000000"/>
              <w:bottom w:val="single" w:sz="6" w:space="0" w:color="000000"/>
              <w:right w:val="single" w:sz="6" w:space="0" w:color="000000"/>
            </w:tcBorders>
          </w:tcPr>
          <w:p w14:paraId="5FBD42FF" w14:textId="77777777" w:rsidR="00196D8F" w:rsidRDefault="00000000">
            <w:pPr>
              <w:pStyle w:val="TableParagraph"/>
              <w:spacing w:before="40"/>
              <w:rPr>
                <w:rFonts w:ascii="Courier New"/>
              </w:rPr>
            </w:pPr>
            <w:r>
              <w:rPr>
                <w:rFonts w:ascii="Courier New"/>
                <w:spacing w:val="-5"/>
              </w:rPr>
              <w:t>409</w:t>
            </w:r>
          </w:p>
        </w:tc>
        <w:tc>
          <w:tcPr>
            <w:tcW w:w="2410" w:type="dxa"/>
            <w:tcBorders>
              <w:top w:val="single" w:sz="6" w:space="0" w:color="000000"/>
              <w:left w:val="single" w:sz="6" w:space="0" w:color="000000"/>
              <w:bottom w:val="single" w:sz="6" w:space="0" w:color="000000"/>
              <w:right w:val="single" w:sz="6" w:space="0" w:color="000000"/>
            </w:tcBorders>
          </w:tcPr>
          <w:p w14:paraId="7AC01FFA" w14:textId="77777777" w:rsidR="00196D8F" w:rsidRDefault="00000000">
            <w:pPr>
              <w:pStyle w:val="TableParagraph"/>
              <w:spacing w:before="41"/>
            </w:pPr>
            <w:hyperlink w:anchor="_bookmark55" w:history="1">
              <w:proofErr w:type="spellStart"/>
              <w:r>
                <w:rPr>
                  <w:color w:val="006DA4"/>
                  <w:spacing w:val="-2"/>
                </w:rPr>
                <w:t>GenericError</w:t>
              </w:r>
              <w:proofErr w:type="spellEnd"/>
            </w:hyperlink>
          </w:p>
        </w:tc>
        <w:tc>
          <w:tcPr>
            <w:tcW w:w="4962" w:type="dxa"/>
            <w:tcBorders>
              <w:top w:val="single" w:sz="6" w:space="0" w:color="000000"/>
              <w:left w:val="single" w:sz="6" w:space="0" w:color="000000"/>
              <w:bottom w:val="single" w:sz="6" w:space="0" w:color="000000"/>
              <w:right w:val="single" w:sz="6" w:space="0" w:color="000000"/>
            </w:tcBorders>
          </w:tcPr>
          <w:p w14:paraId="3797B6E0" w14:textId="77777777" w:rsidR="00196D8F" w:rsidRDefault="00000000">
            <w:pPr>
              <w:pStyle w:val="TableParagraph"/>
              <w:spacing w:before="41"/>
            </w:pPr>
            <w:r>
              <w:t>The</w:t>
            </w:r>
            <w:r>
              <w:rPr>
                <w:spacing w:val="29"/>
              </w:rPr>
              <w:t xml:space="preserve"> </w:t>
            </w:r>
            <w:r>
              <w:t>SOVD server rejected</w:t>
            </w:r>
            <w:r>
              <w:rPr>
                <w:spacing w:val="28"/>
              </w:rPr>
              <w:t xml:space="preserve"> </w:t>
            </w:r>
            <w:r>
              <w:t>the creation</w:t>
            </w:r>
            <w:r>
              <w:rPr>
                <w:spacing w:val="28"/>
              </w:rPr>
              <w:t xml:space="preserve"> </w:t>
            </w:r>
            <w:r>
              <w:t>of</w:t>
            </w:r>
            <w:r>
              <w:rPr>
                <w:spacing w:val="28"/>
              </w:rPr>
              <w:t xml:space="preserve"> </w:t>
            </w:r>
            <w:r>
              <w:t>the lock resource.</w:t>
            </w:r>
          </w:p>
        </w:tc>
      </w:tr>
    </w:tbl>
    <w:p w14:paraId="513B8A0C" w14:textId="77777777" w:rsidR="00196D8F" w:rsidRDefault="00196D8F">
      <w:pPr>
        <w:pStyle w:val="a3"/>
        <w:spacing w:before="1"/>
        <w:rPr>
          <w:b/>
          <w:sz w:val="21"/>
        </w:rPr>
      </w:pPr>
    </w:p>
    <w:p w14:paraId="742BCF17" w14:textId="77777777" w:rsidR="00196D8F" w:rsidRDefault="00000000">
      <w:pPr>
        <w:pStyle w:val="a3"/>
        <w:spacing w:before="1"/>
        <w:ind w:left="118"/>
      </w:pPr>
      <w:r>
        <w:rPr>
          <w:u w:val="single"/>
        </w:rPr>
        <w:t>Response</w:t>
      </w:r>
      <w:r>
        <w:rPr>
          <w:spacing w:val="-10"/>
          <w:u w:val="single"/>
        </w:rPr>
        <w:t xml:space="preserve"> </w:t>
      </w:r>
      <w:r>
        <w:rPr>
          <w:spacing w:val="-2"/>
          <w:u w:val="single"/>
        </w:rPr>
        <w:t>Body:</w:t>
      </w:r>
    </w:p>
    <w:p w14:paraId="4FB4924D" w14:textId="77777777" w:rsidR="00196D8F" w:rsidRDefault="00196D8F">
      <w:pPr>
        <w:pStyle w:val="a3"/>
        <w:spacing w:before="7"/>
        <w:rPr>
          <w:sz w:val="12"/>
        </w:rPr>
      </w:pPr>
    </w:p>
    <w:p w14:paraId="5D5D7202" w14:textId="77777777" w:rsidR="00196D8F" w:rsidRDefault="00000000">
      <w:pPr>
        <w:tabs>
          <w:tab w:val="left" w:pos="3246"/>
        </w:tabs>
        <w:spacing w:before="93"/>
        <w:ind w:left="1827"/>
        <w:rPr>
          <w:b/>
          <w:sz w:val="20"/>
        </w:rPr>
      </w:pPr>
      <w:bookmarkStart w:id="419" w:name="_bookmark292"/>
      <w:bookmarkEnd w:id="419"/>
      <w:r>
        <w:rPr>
          <w:b/>
          <w:sz w:val="20"/>
        </w:rPr>
        <w:t>Table</w:t>
      </w:r>
      <w:r>
        <w:rPr>
          <w:b/>
          <w:spacing w:val="-10"/>
          <w:sz w:val="20"/>
        </w:rPr>
        <w:t xml:space="preserve"> </w:t>
      </w:r>
      <w:r>
        <w:rPr>
          <w:b/>
          <w:spacing w:val="-5"/>
          <w:sz w:val="20"/>
        </w:rPr>
        <w:t>137</w:t>
      </w:r>
      <w:r>
        <w:rPr>
          <w:b/>
          <w:sz w:val="20"/>
        </w:rPr>
        <w:tab/>
        <w:t>Response</w:t>
      </w:r>
      <w:r>
        <w:rPr>
          <w:b/>
          <w:spacing w:val="-4"/>
          <w:sz w:val="20"/>
        </w:rPr>
        <w:t xml:space="preserve"> </w:t>
      </w:r>
      <w:r>
        <w:rPr>
          <w:b/>
          <w:sz w:val="20"/>
        </w:rPr>
        <w:t>Body</w:t>
      </w:r>
      <w:r>
        <w:rPr>
          <w:b/>
          <w:spacing w:val="-5"/>
          <w:sz w:val="20"/>
        </w:rPr>
        <w:t xml:space="preserve"> </w:t>
      </w:r>
      <w:r>
        <w:rPr>
          <w:b/>
          <w:sz w:val="20"/>
        </w:rPr>
        <w:t>-</w:t>
      </w:r>
      <w:r>
        <w:rPr>
          <w:b/>
          <w:spacing w:val="-4"/>
          <w:sz w:val="20"/>
        </w:rPr>
        <w:t xml:space="preserve"> </w:t>
      </w:r>
      <w:r>
        <w:rPr>
          <w:b/>
          <w:sz w:val="20"/>
        </w:rPr>
        <w:t>Acquire</w:t>
      </w:r>
      <w:r>
        <w:rPr>
          <w:b/>
          <w:spacing w:val="-3"/>
          <w:sz w:val="20"/>
        </w:rPr>
        <w:t xml:space="preserve"> </w:t>
      </w:r>
      <w:r>
        <w:rPr>
          <w:b/>
          <w:sz w:val="20"/>
        </w:rPr>
        <w:t>a</w:t>
      </w:r>
      <w:r>
        <w:rPr>
          <w:b/>
          <w:spacing w:val="-6"/>
          <w:sz w:val="20"/>
        </w:rPr>
        <w:t xml:space="preserve"> </w:t>
      </w:r>
      <w:r>
        <w:rPr>
          <w:b/>
          <w:sz w:val="20"/>
        </w:rPr>
        <w:t>lock</w:t>
      </w:r>
      <w:r>
        <w:rPr>
          <w:b/>
          <w:spacing w:val="-3"/>
          <w:sz w:val="20"/>
        </w:rPr>
        <w:t xml:space="preserve"> </w:t>
      </w:r>
      <w:r>
        <w:rPr>
          <w:b/>
          <w:sz w:val="20"/>
        </w:rPr>
        <w:t>on</w:t>
      </w:r>
      <w:r>
        <w:rPr>
          <w:b/>
          <w:spacing w:val="-4"/>
          <w:sz w:val="20"/>
        </w:rPr>
        <w:t xml:space="preserve"> </w:t>
      </w:r>
      <w:r>
        <w:rPr>
          <w:b/>
          <w:sz w:val="20"/>
        </w:rPr>
        <w:t>an</w:t>
      </w:r>
      <w:r>
        <w:rPr>
          <w:b/>
          <w:spacing w:val="-5"/>
          <w:sz w:val="20"/>
        </w:rPr>
        <w:t xml:space="preserve"> </w:t>
      </w:r>
      <w:proofErr w:type="gramStart"/>
      <w:r>
        <w:rPr>
          <w:b/>
          <w:spacing w:val="-2"/>
          <w:sz w:val="20"/>
        </w:rPr>
        <w:t>entity</w:t>
      </w:r>
      <w:proofErr w:type="gramEnd"/>
    </w:p>
    <w:p w14:paraId="64EB8EFD" w14:textId="77777777" w:rsidR="00196D8F" w:rsidRDefault="00196D8F">
      <w:pPr>
        <w:pStyle w:val="a3"/>
        <w:spacing w:before="11"/>
        <w:rPr>
          <w:b/>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1419"/>
        <w:gridCol w:w="3543"/>
      </w:tblGrid>
      <w:tr w:rsidR="00196D8F" w14:paraId="4DF01D5D" w14:textId="77777777">
        <w:trPr>
          <w:trHeight w:val="585"/>
        </w:trPr>
        <w:tc>
          <w:tcPr>
            <w:tcW w:w="1697" w:type="dxa"/>
            <w:tcBorders>
              <w:bottom w:val="single" w:sz="6" w:space="0" w:color="000000"/>
              <w:right w:val="single" w:sz="6" w:space="0" w:color="000000"/>
            </w:tcBorders>
            <w:shd w:val="clear" w:color="auto" w:fill="DFDAD6"/>
          </w:tcPr>
          <w:p w14:paraId="3BD97F10" w14:textId="77777777" w:rsidR="00196D8F" w:rsidRDefault="00196D8F">
            <w:pPr>
              <w:pStyle w:val="TableParagraph"/>
              <w:spacing w:before="9"/>
              <w:ind w:left="0"/>
              <w:rPr>
                <w:b/>
                <w:sz w:val="20"/>
              </w:rPr>
            </w:pPr>
          </w:p>
          <w:p w14:paraId="21EC6C05" w14:textId="77777777" w:rsidR="00196D8F" w:rsidRDefault="00000000">
            <w:pPr>
              <w:pStyle w:val="TableParagraph"/>
              <w:ind w:left="107"/>
              <w:rPr>
                <w:b/>
                <w:sz w:val="20"/>
              </w:rPr>
            </w:pPr>
            <w:r>
              <w:rPr>
                <w:b/>
                <w:spacing w:val="-2"/>
                <w:sz w:val="20"/>
              </w:rPr>
              <w:t>Attribute</w:t>
            </w:r>
          </w:p>
        </w:tc>
        <w:tc>
          <w:tcPr>
            <w:tcW w:w="2410" w:type="dxa"/>
            <w:tcBorders>
              <w:left w:val="single" w:sz="6" w:space="0" w:color="000000"/>
              <w:bottom w:val="single" w:sz="6" w:space="0" w:color="000000"/>
              <w:right w:val="single" w:sz="6" w:space="0" w:color="000000"/>
            </w:tcBorders>
            <w:shd w:val="clear" w:color="auto" w:fill="DFDAD6"/>
          </w:tcPr>
          <w:p w14:paraId="05F8C22E" w14:textId="77777777" w:rsidR="00196D8F" w:rsidRDefault="00196D8F">
            <w:pPr>
              <w:pStyle w:val="TableParagraph"/>
              <w:spacing w:before="9"/>
              <w:ind w:left="0"/>
              <w:rPr>
                <w:b/>
                <w:sz w:val="20"/>
              </w:rPr>
            </w:pPr>
          </w:p>
          <w:p w14:paraId="333E0154" w14:textId="77777777" w:rsidR="00196D8F" w:rsidRDefault="00000000">
            <w:pPr>
              <w:pStyle w:val="TableParagraph"/>
              <w:ind w:left="105"/>
              <w:rPr>
                <w:b/>
                <w:sz w:val="20"/>
              </w:rPr>
            </w:pPr>
            <w:r>
              <w:rPr>
                <w:b/>
                <w:spacing w:val="-4"/>
                <w:sz w:val="20"/>
              </w:rPr>
              <w:t>Type</w:t>
            </w:r>
          </w:p>
        </w:tc>
        <w:tc>
          <w:tcPr>
            <w:tcW w:w="1419" w:type="dxa"/>
            <w:tcBorders>
              <w:left w:val="single" w:sz="6" w:space="0" w:color="000000"/>
              <w:bottom w:val="single" w:sz="6" w:space="0" w:color="000000"/>
              <w:right w:val="single" w:sz="6" w:space="0" w:color="000000"/>
            </w:tcBorders>
            <w:shd w:val="clear" w:color="auto" w:fill="DFDAD6"/>
          </w:tcPr>
          <w:p w14:paraId="6CC5CA35" w14:textId="77777777" w:rsidR="00196D8F" w:rsidRDefault="00196D8F">
            <w:pPr>
              <w:pStyle w:val="TableParagraph"/>
              <w:spacing w:before="9"/>
              <w:ind w:left="0"/>
              <w:rPr>
                <w:b/>
                <w:sz w:val="20"/>
              </w:rPr>
            </w:pPr>
          </w:p>
          <w:p w14:paraId="7AEB3329" w14:textId="77777777" w:rsidR="00196D8F" w:rsidRDefault="00000000">
            <w:pPr>
              <w:pStyle w:val="TableParagraph"/>
              <w:ind w:left="92" w:right="186"/>
              <w:jc w:val="center"/>
              <w:rPr>
                <w:b/>
                <w:sz w:val="20"/>
              </w:rPr>
            </w:pPr>
            <w:r>
              <w:rPr>
                <w:b/>
                <w:spacing w:val="-2"/>
                <w:sz w:val="20"/>
              </w:rPr>
              <w:t>Convention</w:t>
            </w:r>
          </w:p>
        </w:tc>
        <w:tc>
          <w:tcPr>
            <w:tcW w:w="3543" w:type="dxa"/>
            <w:tcBorders>
              <w:left w:val="single" w:sz="6" w:space="0" w:color="000000"/>
              <w:bottom w:val="single" w:sz="6" w:space="0" w:color="000000"/>
            </w:tcBorders>
            <w:shd w:val="clear" w:color="auto" w:fill="DFDAD6"/>
          </w:tcPr>
          <w:p w14:paraId="2C1698EB" w14:textId="77777777" w:rsidR="00196D8F" w:rsidRDefault="00196D8F">
            <w:pPr>
              <w:pStyle w:val="TableParagraph"/>
              <w:spacing w:before="9"/>
              <w:ind w:left="0"/>
              <w:rPr>
                <w:b/>
                <w:sz w:val="20"/>
              </w:rPr>
            </w:pPr>
          </w:p>
          <w:p w14:paraId="79F52DEF" w14:textId="77777777" w:rsidR="00196D8F" w:rsidRDefault="00000000">
            <w:pPr>
              <w:pStyle w:val="TableParagraph"/>
              <w:ind w:left="105"/>
              <w:rPr>
                <w:b/>
                <w:sz w:val="20"/>
              </w:rPr>
            </w:pPr>
            <w:r>
              <w:rPr>
                <w:b/>
                <w:spacing w:val="-2"/>
                <w:sz w:val="20"/>
              </w:rPr>
              <w:t>Description</w:t>
            </w:r>
          </w:p>
        </w:tc>
      </w:tr>
      <w:tr w:rsidR="00196D8F" w14:paraId="7D118508" w14:textId="77777777">
        <w:trPr>
          <w:trHeight w:val="585"/>
        </w:trPr>
        <w:tc>
          <w:tcPr>
            <w:tcW w:w="1697" w:type="dxa"/>
            <w:tcBorders>
              <w:top w:val="single" w:sz="6" w:space="0" w:color="000000"/>
              <w:right w:val="single" w:sz="6" w:space="0" w:color="000000"/>
            </w:tcBorders>
          </w:tcPr>
          <w:p w14:paraId="0FA35639" w14:textId="77777777" w:rsidR="00196D8F" w:rsidRDefault="00000000">
            <w:pPr>
              <w:pStyle w:val="TableParagraph"/>
              <w:spacing w:before="169"/>
              <w:rPr>
                <w:rFonts w:ascii="Courier New"/>
              </w:rPr>
            </w:pPr>
            <w:r>
              <w:rPr>
                <w:rFonts w:ascii="Courier New"/>
                <w:spacing w:val="-5"/>
              </w:rPr>
              <w:t>id</w:t>
            </w:r>
          </w:p>
        </w:tc>
        <w:tc>
          <w:tcPr>
            <w:tcW w:w="2410" w:type="dxa"/>
            <w:tcBorders>
              <w:top w:val="single" w:sz="6" w:space="0" w:color="000000"/>
              <w:left w:val="single" w:sz="6" w:space="0" w:color="000000"/>
              <w:right w:val="single" w:sz="6" w:space="0" w:color="000000"/>
            </w:tcBorders>
          </w:tcPr>
          <w:p w14:paraId="082F8F98" w14:textId="77777777" w:rsidR="00196D8F" w:rsidRDefault="00000000">
            <w:pPr>
              <w:pStyle w:val="TableParagraph"/>
              <w:spacing w:before="169"/>
              <w:ind w:left="162"/>
              <w:rPr>
                <w:rFonts w:ascii="Courier New"/>
              </w:rPr>
            </w:pPr>
            <w:r>
              <w:rPr>
                <w:rFonts w:ascii="Courier New"/>
                <w:spacing w:val="-2"/>
              </w:rPr>
              <w:t>string</w:t>
            </w:r>
          </w:p>
        </w:tc>
        <w:tc>
          <w:tcPr>
            <w:tcW w:w="1419" w:type="dxa"/>
            <w:tcBorders>
              <w:top w:val="single" w:sz="6" w:space="0" w:color="000000"/>
              <w:left w:val="single" w:sz="6" w:space="0" w:color="000000"/>
              <w:right w:val="single" w:sz="6" w:space="0" w:color="000000"/>
            </w:tcBorders>
          </w:tcPr>
          <w:p w14:paraId="23A46741" w14:textId="77777777" w:rsidR="00196D8F" w:rsidRDefault="00000000">
            <w:pPr>
              <w:pStyle w:val="TableParagraph"/>
              <w:spacing w:before="167"/>
              <w:ind w:left="7"/>
              <w:jc w:val="center"/>
            </w:pPr>
            <w:r>
              <w:t>M</w:t>
            </w:r>
          </w:p>
        </w:tc>
        <w:tc>
          <w:tcPr>
            <w:tcW w:w="3543" w:type="dxa"/>
            <w:tcBorders>
              <w:top w:val="single" w:sz="6" w:space="0" w:color="000000"/>
              <w:left w:val="single" w:sz="6" w:space="0" w:color="000000"/>
            </w:tcBorders>
          </w:tcPr>
          <w:p w14:paraId="7519E274" w14:textId="77777777" w:rsidR="00196D8F" w:rsidRDefault="00000000">
            <w:pPr>
              <w:pStyle w:val="TableParagraph"/>
              <w:spacing w:before="40"/>
              <w:ind w:left="162"/>
            </w:pPr>
            <w:r>
              <w:t xml:space="preserve">The identifier of the created lock </w:t>
            </w:r>
            <w:r>
              <w:rPr>
                <w:spacing w:val="-2"/>
              </w:rPr>
              <w:t>resource.</w:t>
            </w:r>
          </w:p>
        </w:tc>
      </w:tr>
    </w:tbl>
    <w:p w14:paraId="24297EB7" w14:textId="77777777" w:rsidR="00196D8F" w:rsidRDefault="00196D8F">
      <w:pPr>
        <w:pStyle w:val="a3"/>
        <w:spacing w:before="10"/>
        <w:rPr>
          <w:b/>
          <w:sz w:val="20"/>
        </w:rPr>
      </w:pPr>
    </w:p>
    <w:p w14:paraId="66EF013A" w14:textId="77777777" w:rsidR="00196D8F" w:rsidRDefault="00000000">
      <w:pPr>
        <w:pStyle w:val="a3"/>
        <w:ind w:left="118"/>
      </w:pPr>
      <w:r>
        <w:rPr>
          <w:spacing w:val="-2"/>
          <w:u w:val="single"/>
        </w:rPr>
        <w:t>Example:</w:t>
      </w:r>
    </w:p>
    <w:p w14:paraId="7A0F0A99" w14:textId="77777777" w:rsidR="00196D8F" w:rsidRDefault="00000000">
      <w:pPr>
        <w:pStyle w:val="a3"/>
        <w:spacing w:before="121"/>
        <w:ind w:left="402"/>
      </w:pPr>
      <w:r>
        <w:rPr>
          <w:spacing w:val="-2"/>
        </w:rPr>
        <w:t>Request:</w:t>
      </w:r>
    </w:p>
    <w:p w14:paraId="2E168B71" w14:textId="77777777" w:rsidR="00196D8F" w:rsidRDefault="00000000">
      <w:pPr>
        <w:pStyle w:val="a3"/>
        <w:spacing w:before="8"/>
        <w:ind w:left="543"/>
        <w:rPr>
          <w:rFonts w:ascii="Courier New"/>
        </w:rPr>
      </w:pPr>
      <w:r>
        <w:rPr>
          <w:rFonts w:ascii="Courier New"/>
          <w:color w:val="0000FF"/>
          <w:spacing w:val="-12"/>
        </w:rPr>
        <w:t>POST</w:t>
      </w:r>
      <w:r>
        <w:rPr>
          <w:rFonts w:ascii="Courier New"/>
          <w:color w:val="0000FF"/>
          <w:spacing w:val="5"/>
        </w:rPr>
        <w:t xml:space="preserve"> </w:t>
      </w:r>
      <w:r>
        <w:rPr>
          <w:rFonts w:ascii="Courier New"/>
          <w:color w:val="0000FF"/>
          <w:spacing w:val="-12"/>
        </w:rPr>
        <w:t>{</w:t>
      </w:r>
      <w:proofErr w:type="spellStart"/>
      <w:r>
        <w:fldChar w:fldCharType="begin"/>
      </w:r>
      <w:r>
        <w:instrText>HYPERLINK \l "_bookmark39"</w:instrText>
      </w:r>
      <w:r>
        <w:fldChar w:fldCharType="separate"/>
      </w:r>
      <w:r>
        <w:rPr>
          <w:rFonts w:ascii="Courier New"/>
          <w:color w:val="006DA4"/>
          <w:spacing w:val="-12"/>
        </w:rPr>
        <w:t>base_uri</w:t>
      </w:r>
      <w:proofErr w:type="spellEnd"/>
      <w:r>
        <w:rPr>
          <w:rFonts w:ascii="Courier New"/>
          <w:color w:val="006DA4"/>
          <w:spacing w:val="-12"/>
        </w:rPr>
        <w:fldChar w:fldCharType="end"/>
      </w:r>
      <w:r>
        <w:rPr>
          <w:rFonts w:ascii="Courier New"/>
          <w:color w:val="0000FF"/>
          <w:spacing w:val="-12"/>
        </w:rPr>
        <w:t>}/components/</w:t>
      </w:r>
      <w:proofErr w:type="spellStart"/>
      <w:r>
        <w:rPr>
          <w:rFonts w:ascii="Courier New"/>
          <w:color w:val="0000FF"/>
          <w:spacing w:val="-12"/>
        </w:rPr>
        <w:t>PowerSteering</w:t>
      </w:r>
      <w:proofErr w:type="spellEnd"/>
      <w:r>
        <w:rPr>
          <w:rFonts w:ascii="Courier New"/>
          <w:color w:val="0000FF"/>
          <w:spacing w:val="-12"/>
        </w:rPr>
        <w:t>/locks</w:t>
      </w:r>
      <w:r>
        <w:rPr>
          <w:rFonts w:ascii="Courier New"/>
          <w:color w:val="0000FF"/>
          <w:spacing w:val="12"/>
        </w:rPr>
        <w:t xml:space="preserve"> </w:t>
      </w:r>
      <w:r>
        <w:rPr>
          <w:rFonts w:ascii="Courier New"/>
          <w:color w:val="0000FF"/>
          <w:spacing w:val="-12"/>
        </w:rPr>
        <w:t>HTTP/1.1</w:t>
      </w:r>
    </w:p>
    <w:p w14:paraId="31F02B45" w14:textId="77777777" w:rsidR="00196D8F" w:rsidRDefault="00196D8F">
      <w:pPr>
        <w:rPr>
          <w:rFonts w:ascii="Courier New"/>
        </w:rPr>
        <w:sectPr w:rsidR="00196D8F">
          <w:pgSz w:w="11910" w:h="16840"/>
          <w:pgMar w:top="1840" w:right="180" w:bottom="1200" w:left="1300" w:header="255" w:footer="952" w:gutter="0"/>
          <w:cols w:space="720"/>
        </w:sectPr>
      </w:pPr>
    </w:p>
    <w:p w14:paraId="65B8B8E7" w14:textId="77777777" w:rsidR="00196D8F" w:rsidRDefault="00000000">
      <w:pPr>
        <w:spacing w:before="100" w:line="245" w:lineRule="exact"/>
        <w:ind w:left="543"/>
        <w:rPr>
          <w:rFonts w:ascii="Courier New"/>
        </w:rPr>
      </w:pPr>
      <w:r>
        <w:rPr>
          <w:rFonts w:ascii="Courier New"/>
          <w:color w:val="0000FF"/>
        </w:rPr>
        <w:lastRenderedPageBreak/>
        <w:t>{</w:t>
      </w:r>
    </w:p>
    <w:p w14:paraId="7A9A50A7" w14:textId="77777777" w:rsidR="00196D8F" w:rsidRDefault="00000000">
      <w:pPr>
        <w:pStyle w:val="a3"/>
        <w:spacing w:line="240" w:lineRule="exact"/>
        <w:ind w:left="788"/>
        <w:rPr>
          <w:rFonts w:ascii="Courier New"/>
        </w:rPr>
      </w:pPr>
      <w:r>
        <w:rPr>
          <w:rFonts w:ascii="Courier New"/>
          <w:color w:val="0000FF"/>
          <w:spacing w:val="-12"/>
        </w:rPr>
        <w:t>"</w:t>
      </w:r>
      <w:proofErr w:type="spellStart"/>
      <w:proofErr w:type="gramStart"/>
      <w:r>
        <w:rPr>
          <w:rFonts w:ascii="Courier New"/>
          <w:color w:val="0000FF"/>
          <w:spacing w:val="-12"/>
        </w:rPr>
        <w:t>lock</w:t>
      </w:r>
      <w:proofErr w:type="gramEnd"/>
      <w:r>
        <w:rPr>
          <w:rFonts w:ascii="Courier New"/>
          <w:color w:val="0000FF"/>
          <w:spacing w:val="-12"/>
        </w:rPr>
        <w:t>_expiration</w:t>
      </w:r>
      <w:proofErr w:type="spellEnd"/>
      <w:r>
        <w:rPr>
          <w:rFonts w:ascii="Courier New"/>
          <w:color w:val="0000FF"/>
          <w:spacing w:val="-12"/>
        </w:rPr>
        <w:t>":</w:t>
      </w:r>
      <w:r>
        <w:rPr>
          <w:rFonts w:ascii="Courier New"/>
          <w:color w:val="0000FF"/>
          <w:spacing w:val="2"/>
        </w:rPr>
        <w:t xml:space="preserve"> </w:t>
      </w:r>
      <w:r>
        <w:rPr>
          <w:rFonts w:ascii="Courier New"/>
          <w:color w:val="0000FF"/>
          <w:spacing w:val="-4"/>
        </w:rPr>
        <w:t>3600</w:t>
      </w:r>
    </w:p>
    <w:p w14:paraId="0D15159A" w14:textId="77777777" w:rsidR="00196D8F" w:rsidRDefault="00000000">
      <w:pPr>
        <w:spacing w:line="245" w:lineRule="exact"/>
        <w:ind w:left="543"/>
        <w:rPr>
          <w:rFonts w:ascii="Courier New"/>
        </w:rPr>
      </w:pPr>
      <w:r>
        <w:rPr>
          <w:rFonts w:ascii="Courier New"/>
          <w:color w:val="0000FF"/>
        </w:rPr>
        <w:t>}</w:t>
      </w:r>
    </w:p>
    <w:p w14:paraId="7CEA5D07" w14:textId="77777777" w:rsidR="00196D8F" w:rsidRDefault="00000000">
      <w:pPr>
        <w:pStyle w:val="a3"/>
        <w:spacing w:before="102"/>
        <w:ind w:left="402"/>
      </w:pPr>
      <w:r>
        <w:rPr>
          <w:spacing w:val="-2"/>
        </w:rPr>
        <w:t>Response:</w:t>
      </w:r>
    </w:p>
    <w:p w14:paraId="45FFDC90" w14:textId="77777777" w:rsidR="00196D8F" w:rsidRDefault="00000000">
      <w:pPr>
        <w:pStyle w:val="a3"/>
        <w:spacing w:before="8" w:line="245" w:lineRule="exact"/>
        <w:ind w:left="543"/>
        <w:rPr>
          <w:rFonts w:ascii="Courier New"/>
        </w:rPr>
      </w:pPr>
      <w:r>
        <w:rPr>
          <w:rFonts w:ascii="Courier New"/>
          <w:color w:val="0000FF"/>
          <w:spacing w:val="-10"/>
        </w:rPr>
        <w:t>HTTP/1.1</w:t>
      </w:r>
      <w:r>
        <w:rPr>
          <w:rFonts w:ascii="Courier New"/>
          <w:color w:val="0000FF"/>
          <w:spacing w:val="-18"/>
        </w:rPr>
        <w:t xml:space="preserve"> </w:t>
      </w:r>
      <w:r>
        <w:rPr>
          <w:rFonts w:ascii="Courier New"/>
          <w:color w:val="0000FF"/>
          <w:spacing w:val="-10"/>
        </w:rPr>
        <w:t>201</w:t>
      </w:r>
      <w:r>
        <w:rPr>
          <w:rFonts w:ascii="Courier New"/>
          <w:color w:val="0000FF"/>
          <w:spacing w:val="-14"/>
        </w:rPr>
        <w:t xml:space="preserve"> </w:t>
      </w:r>
      <w:r>
        <w:rPr>
          <w:rFonts w:ascii="Courier New"/>
          <w:color w:val="0000FF"/>
          <w:spacing w:val="-10"/>
        </w:rPr>
        <w:t>Created</w:t>
      </w:r>
    </w:p>
    <w:p w14:paraId="03BD6672" w14:textId="77777777" w:rsidR="00196D8F" w:rsidRDefault="00000000">
      <w:pPr>
        <w:pStyle w:val="a3"/>
        <w:spacing w:before="2" w:line="230" w:lineRule="auto"/>
        <w:ind w:left="543" w:right="1221"/>
        <w:rPr>
          <w:rFonts w:ascii="Courier New"/>
        </w:rPr>
      </w:pPr>
      <w:r>
        <w:rPr>
          <w:rFonts w:ascii="Courier New"/>
          <w:color w:val="0000FF"/>
          <w:spacing w:val="-10"/>
        </w:rPr>
        <w:t>Location:</w:t>
      </w:r>
      <w:r>
        <w:rPr>
          <w:rFonts w:ascii="Courier New"/>
          <w:color w:val="0000FF"/>
          <w:spacing w:val="-39"/>
        </w:rPr>
        <w:t xml:space="preserve"> </w:t>
      </w:r>
      <w:r>
        <w:rPr>
          <w:rFonts w:ascii="Courier New"/>
          <w:color w:val="0000FF"/>
          <w:spacing w:val="-10"/>
        </w:rPr>
        <w:t>{</w:t>
      </w:r>
      <w:hyperlink w:anchor="_bookmark39" w:history="1">
        <w:r>
          <w:rPr>
            <w:rFonts w:ascii="Courier New"/>
            <w:color w:val="006DA4"/>
            <w:spacing w:val="-10"/>
          </w:rPr>
          <w:t>base_uri</w:t>
        </w:r>
      </w:hyperlink>
      <w:r>
        <w:rPr>
          <w:rFonts w:ascii="Courier New"/>
          <w:color w:val="0000FF"/>
          <w:spacing w:val="-10"/>
        </w:rPr>
        <w:t>}/components/PowerSteering/locks/15c3e824-8278-44e1-</w:t>
      </w:r>
      <w:r>
        <w:rPr>
          <w:rFonts w:ascii="Courier New"/>
          <w:color w:val="0000FF"/>
          <w:spacing w:val="-2"/>
        </w:rPr>
        <w:t>b0b2-</w:t>
      </w:r>
    </w:p>
    <w:p w14:paraId="140FC6A2" w14:textId="77777777" w:rsidR="00196D8F" w:rsidRPr="005327F6" w:rsidRDefault="00000000">
      <w:pPr>
        <w:pStyle w:val="a3"/>
        <w:spacing w:line="243" w:lineRule="exact"/>
        <w:ind w:left="543"/>
        <w:rPr>
          <w:rFonts w:ascii="Courier New"/>
          <w:lang w:val="de-DE"/>
        </w:rPr>
      </w:pPr>
      <w:r w:rsidRPr="005327F6">
        <w:rPr>
          <w:rFonts w:ascii="Courier New"/>
          <w:color w:val="0000FF"/>
          <w:spacing w:val="-2"/>
          <w:lang w:val="de-DE"/>
        </w:rPr>
        <w:t>3bc16e4522f2</w:t>
      </w:r>
    </w:p>
    <w:p w14:paraId="3C43F690" w14:textId="77777777" w:rsidR="00196D8F" w:rsidRPr="005327F6" w:rsidRDefault="00196D8F">
      <w:pPr>
        <w:pStyle w:val="a3"/>
        <w:spacing w:before="4"/>
        <w:rPr>
          <w:rFonts w:ascii="Courier New"/>
          <w:sz w:val="20"/>
          <w:lang w:val="de-DE"/>
        </w:rPr>
      </w:pPr>
    </w:p>
    <w:p w14:paraId="1656D79E" w14:textId="77777777" w:rsidR="00196D8F" w:rsidRPr="005327F6" w:rsidRDefault="00000000">
      <w:pPr>
        <w:spacing w:line="239" w:lineRule="exact"/>
        <w:ind w:left="543"/>
        <w:rPr>
          <w:rFonts w:ascii="Courier New"/>
          <w:lang w:val="de-DE"/>
        </w:rPr>
      </w:pPr>
      <w:r w:rsidRPr="005327F6">
        <w:rPr>
          <w:rFonts w:ascii="Courier New"/>
          <w:color w:val="0000FF"/>
          <w:lang w:val="de-DE"/>
        </w:rPr>
        <w:t>{</w:t>
      </w:r>
    </w:p>
    <w:p w14:paraId="1C9A920E" w14:textId="77777777" w:rsidR="00196D8F" w:rsidRPr="005327F6" w:rsidRDefault="00000000">
      <w:pPr>
        <w:pStyle w:val="a3"/>
        <w:spacing w:before="1" w:line="245" w:lineRule="exact"/>
        <w:ind w:left="788"/>
        <w:rPr>
          <w:rFonts w:ascii="Courier New"/>
          <w:lang w:val="de-DE"/>
        </w:rPr>
      </w:pPr>
      <w:r w:rsidRPr="005327F6">
        <w:rPr>
          <w:rFonts w:ascii="Courier New"/>
          <w:color w:val="0000FF"/>
          <w:spacing w:val="-12"/>
          <w:lang w:val="de-DE"/>
        </w:rPr>
        <w:t>"</w:t>
      </w:r>
      <w:proofErr w:type="spellStart"/>
      <w:r w:rsidRPr="005327F6">
        <w:rPr>
          <w:rFonts w:ascii="Courier New"/>
          <w:color w:val="0000FF"/>
          <w:spacing w:val="-12"/>
          <w:lang w:val="de-DE"/>
        </w:rPr>
        <w:t>id</w:t>
      </w:r>
      <w:proofErr w:type="spellEnd"/>
      <w:r w:rsidRPr="005327F6">
        <w:rPr>
          <w:rFonts w:ascii="Courier New"/>
          <w:color w:val="0000FF"/>
          <w:spacing w:val="-12"/>
          <w:lang w:val="de-DE"/>
        </w:rPr>
        <w:t>":</w:t>
      </w:r>
      <w:r w:rsidRPr="005327F6">
        <w:rPr>
          <w:rFonts w:ascii="Courier New"/>
          <w:color w:val="0000FF"/>
          <w:spacing w:val="15"/>
          <w:lang w:val="de-DE"/>
        </w:rPr>
        <w:t xml:space="preserve"> </w:t>
      </w:r>
      <w:r w:rsidRPr="005327F6">
        <w:rPr>
          <w:rFonts w:ascii="Courier New"/>
          <w:color w:val="0000FF"/>
          <w:spacing w:val="-12"/>
          <w:lang w:val="de-DE"/>
        </w:rPr>
        <w:t>"15c3e824-8278-44e1-b0b2-3bc16e4522f2"</w:t>
      </w:r>
    </w:p>
    <w:p w14:paraId="70E1EBC4" w14:textId="77777777" w:rsidR="00196D8F" w:rsidRDefault="00000000">
      <w:pPr>
        <w:spacing w:line="245" w:lineRule="exact"/>
        <w:ind w:left="543"/>
        <w:rPr>
          <w:rFonts w:ascii="Courier New"/>
        </w:rPr>
      </w:pPr>
      <w:bookmarkStart w:id="420" w:name="6.11.3_Get_All_Acquired_Locks_of_an_Enti"/>
      <w:bookmarkStart w:id="421" w:name="_bookmark293"/>
      <w:bookmarkEnd w:id="420"/>
      <w:bookmarkEnd w:id="421"/>
      <w:r>
        <w:rPr>
          <w:rFonts w:ascii="Courier New"/>
          <w:color w:val="0000FF"/>
        </w:rPr>
        <w:t>}</w:t>
      </w:r>
    </w:p>
    <w:p w14:paraId="261E9F63" w14:textId="77777777" w:rsidR="00196D8F" w:rsidRDefault="00196D8F">
      <w:pPr>
        <w:pStyle w:val="a3"/>
        <w:spacing w:before="4"/>
        <w:rPr>
          <w:rFonts w:ascii="Courier New"/>
          <w:sz w:val="18"/>
        </w:rPr>
      </w:pPr>
    </w:p>
    <w:p w14:paraId="7FD56311" w14:textId="77777777" w:rsidR="00196D8F" w:rsidRDefault="00000000">
      <w:pPr>
        <w:pStyle w:val="4"/>
        <w:numPr>
          <w:ilvl w:val="2"/>
          <w:numId w:val="38"/>
        </w:numPr>
        <w:tabs>
          <w:tab w:val="left" w:pos="970"/>
        </w:tabs>
        <w:spacing w:before="93"/>
      </w:pPr>
      <w:r>
        <w:t>Get</w:t>
      </w:r>
      <w:r>
        <w:rPr>
          <w:spacing w:val="-5"/>
        </w:rPr>
        <w:t xml:space="preserve"> </w:t>
      </w:r>
      <w:r>
        <w:t>All</w:t>
      </w:r>
      <w:r>
        <w:rPr>
          <w:spacing w:val="-2"/>
        </w:rPr>
        <w:t xml:space="preserve"> </w:t>
      </w:r>
      <w:r>
        <w:t>Acquired Locks</w:t>
      </w:r>
      <w:r>
        <w:rPr>
          <w:spacing w:val="-3"/>
        </w:rPr>
        <w:t xml:space="preserve"> </w:t>
      </w:r>
      <w:r>
        <w:t>of</w:t>
      </w:r>
      <w:r>
        <w:rPr>
          <w:spacing w:val="-2"/>
        </w:rPr>
        <w:t xml:space="preserve"> </w:t>
      </w:r>
      <w:r>
        <w:t>an</w:t>
      </w:r>
      <w:r>
        <w:rPr>
          <w:spacing w:val="-1"/>
        </w:rPr>
        <w:t xml:space="preserve"> </w:t>
      </w:r>
      <w:r>
        <w:rPr>
          <w:spacing w:val="-2"/>
        </w:rPr>
        <w:t>Entity</w:t>
      </w:r>
    </w:p>
    <w:p w14:paraId="384675AB" w14:textId="77777777" w:rsidR="00196D8F" w:rsidRDefault="00196D8F">
      <w:pPr>
        <w:pStyle w:val="a3"/>
        <w:rPr>
          <w:b/>
          <w:sz w:val="21"/>
        </w:rPr>
      </w:pPr>
    </w:p>
    <w:p w14:paraId="021CE995" w14:textId="77777777" w:rsidR="00196D8F" w:rsidRDefault="00000000">
      <w:pPr>
        <w:pStyle w:val="a3"/>
        <w:ind w:left="118"/>
      </w:pPr>
      <w:r>
        <w:rPr>
          <w:spacing w:val="-2"/>
          <w:u w:val="single"/>
        </w:rPr>
        <w:t>Method:</w:t>
      </w:r>
    </w:p>
    <w:p w14:paraId="2A399F0B" w14:textId="77777777" w:rsidR="00196D8F" w:rsidRDefault="00000000">
      <w:pPr>
        <w:pStyle w:val="a3"/>
        <w:spacing w:before="3"/>
        <w:rPr>
          <w:sz w:val="8"/>
        </w:rPr>
      </w:pPr>
      <w:r>
        <w:rPr>
          <w:noProof/>
        </w:rPr>
        <mc:AlternateContent>
          <mc:Choice Requires="wps">
            <w:drawing>
              <wp:anchor distT="0" distB="0" distL="0" distR="0" simplePos="0" relativeHeight="487609344" behindDoc="1" locked="0" layoutInCell="1" allowOverlap="1" wp14:anchorId="47C8A871" wp14:editId="77F2D72E">
                <wp:simplePos x="0" y="0"/>
                <wp:positionH relativeFrom="page">
                  <wp:posOffset>910132</wp:posOffset>
                </wp:positionH>
                <wp:positionV relativeFrom="paragraph">
                  <wp:posOffset>85107</wp:posOffset>
                </wp:positionV>
                <wp:extent cx="5742305" cy="178435"/>
                <wp:effectExtent l="0" t="0" r="0" b="0"/>
                <wp:wrapTopAndBottom/>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178435"/>
                        </a:xfrm>
                        <a:prstGeom prst="rect">
                          <a:avLst/>
                        </a:prstGeom>
                        <a:solidFill>
                          <a:srgbClr val="92C599"/>
                        </a:solidFill>
                        <a:ln w="18288">
                          <a:solidFill>
                            <a:srgbClr val="51995B"/>
                          </a:solidFill>
                          <a:prstDash val="solid"/>
                        </a:ln>
                      </wps:spPr>
                      <wps:txbx>
                        <w:txbxContent>
                          <w:p w14:paraId="4E2FEE5F" w14:textId="77777777" w:rsidR="00196D8F" w:rsidRDefault="00000000">
                            <w:pPr>
                              <w:spacing w:line="248" w:lineRule="exact"/>
                              <w:ind w:left="93"/>
                              <w:rPr>
                                <w:rFonts w:ascii="Courier New"/>
                                <w:b/>
                                <w:color w:val="000000"/>
                              </w:rPr>
                            </w:pPr>
                            <w:r>
                              <w:rPr>
                                <w:rFonts w:ascii="Courier New"/>
                                <w:b/>
                                <w:color w:val="000000"/>
                              </w:rPr>
                              <w:t>GET</w:t>
                            </w:r>
                            <w:r>
                              <w:rPr>
                                <w:rFonts w:ascii="Courier New"/>
                                <w:b/>
                                <w:color w:val="000000"/>
                                <w:spacing w:val="-12"/>
                              </w:rPr>
                              <w:t xml:space="preserve"> </w:t>
                            </w:r>
                            <w:r>
                              <w:rPr>
                                <w:rFonts w:ascii="Courier New"/>
                                <w:b/>
                                <w:color w:val="000000"/>
                              </w:rPr>
                              <w:t>/{entity-</w:t>
                            </w:r>
                            <w:r>
                              <w:rPr>
                                <w:rFonts w:ascii="Courier New"/>
                                <w:b/>
                                <w:color w:val="000000"/>
                                <w:spacing w:val="-2"/>
                              </w:rPr>
                              <w:t>path}/locks</w:t>
                            </w:r>
                          </w:p>
                        </w:txbxContent>
                      </wps:txbx>
                      <wps:bodyPr wrap="square" lIns="0" tIns="0" rIns="0" bIns="0" rtlCol="0">
                        <a:noAutofit/>
                      </wps:bodyPr>
                    </wps:wsp>
                  </a:graphicData>
                </a:graphic>
              </wp:anchor>
            </w:drawing>
          </mc:Choice>
          <mc:Fallback>
            <w:pict>
              <v:shape w14:anchorId="47C8A871" id="Textbox 127" o:spid="_x0000_s1059" type="#_x0000_t202" style="position:absolute;margin-left:71.65pt;margin-top:6.7pt;width:452.15pt;height:14.05pt;z-index:-15707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" fillcolor="#92c599" strokecolor="#51995b" strokeweight="1.44pt">
                <v:path arrowok="t"/>
                <v:textbox inset="0,0,0,0">
                  <w:txbxContent>
                    <w:p w14:paraId="4E2FEE5F" w14:textId="77777777" w:rsidR="00196D8F" w:rsidRDefault="00000000">
                      <w:pPr>
                        <w:spacing w:line="248" w:lineRule="exact"/>
                        <w:ind w:left="93"/>
                        <w:rPr>
                          <w:rFonts w:ascii="Courier New"/>
                          <w:b/>
                          <w:color w:val="000000"/>
                        </w:rPr>
                      </w:pPr>
                      <w:r>
                        <w:rPr>
                          <w:rFonts w:ascii="Courier New"/>
                          <w:b/>
                          <w:color w:val="000000"/>
                        </w:rPr>
                        <w:t>GET</w:t>
                      </w:r>
                      <w:r>
                        <w:rPr>
                          <w:rFonts w:ascii="Courier New"/>
                          <w:b/>
                          <w:color w:val="000000"/>
                          <w:spacing w:val="-12"/>
                        </w:rPr>
                        <w:t xml:space="preserve"> </w:t>
                      </w:r>
                      <w:r>
                        <w:rPr>
                          <w:rFonts w:ascii="Courier New"/>
                          <w:b/>
                          <w:color w:val="000000"/>
                        </w:rPr>
                        <w:t>/{entity-</w:t>
                      </w:r>
                      <w:r>
                        <w:rPr>
                          <w:rFonts w:ascii="Courier New"/>
                          <w:b/>
                          <w:color w:val="000000"/>
                          <w:spacing w:val="-2"/>
                        </w:rPr>
                        <w:t>path}/locks</w:t>
                      </w:r>
                    </w:p>
                  </w:txbxContent>
                </v:textbox>
                <w10:wrap type="topAndBottom" anchorx="page"/>
              </v:shape>
            </w:pict>
          </mc:Fallback>
        </mc:AlternateContent>
      </w:r>
    </w:p>
    <w:p w14:paraId="7F973F63" w14:textId="77777777" w:rsidR="00196D8F" w:rsidRDefault="00196D8F">
      <w:pPr>
        <w:pStyle w:val="a3"/>
        <w:spacing w:before="11"/>
        <w:rPr>
          <w:sz w:val="13"/>
        </w:rPr>
      </w:pPr>
    </w:p>
    <w:p w14:paraId="6867BA5D" w14:textId="77777777" w:rsidR="00196D8F" w:rsidRDefault="00000000">
      <w:pPr>
        <w:pStyle w:val="a3"/>
        <w:spacing w:before="94"/>
        <w:ind w:left="118"/>
      </w:pPr>
      <w:r>
        <w:rPr>
          <w:u w:val="single"/>
        </w:rPr>
        <w:t>Method</w:t>
      </w:r>
      <w:r>
        <w:rPr>
          <w:spacing w:val="-6"/>
          <w:u w:val="single"/>
        </w:rPr>
        <w:t xml:space="preserve"> </w:t>
      </w:r>
      <w:r>
        <w:rPr>
          <w:spacing w:val="-2"/>
          <w:u w:val="single"/>
        </w:rPr>
        <w:t>description:</w:t>
      </w:r>
    </w:p>
    <w:p w14:paraId="6E65764C" w14:textId="77777777" w:rsidR="00196D8F" w:rsidRDefault="00000000">
      <w:pPr>
        <w:pStyle w:val="a3"/>
        <w:spacing w:before="119"/>
        <w:ind w:left="402"/>
      </w:pPr>
      <w:r>
        <w:t>The</w:t>
      </w:r>
      <w:r>
        <w:rPr>
          <w:spacing w:val="-6"/>
        </w:rPr>
        <w:t xml:space="preserve"> </w:t>
      </w:r>
      <w:r>
        <w:t>method</w:t>
      </w:r>
      <w:r>
        <w:rPr>
          <w:spacing w:val="-6"/>
        </w:rPr>
        <w:t xml:space="preserve"> </w:t>
      </w:r>
      <w:r>
        <w:t>returns</w:t>
      </w:r>
      <w:r>
        <w:rPr>
          <w:spacing w:val="-5"/>
        </w:rPr>
        <w:t xml:space="preserve"> </w:t>
      </w:r>
      <w:r>
        <w:t>the</w:t>
      </w:r>
      <w:r>
        <w:rPr>
          <w:spacing w:val="-8"/>
        </w:rPr>
        <w:t xml:space="preserve"> </w:t>
      </w:r>
      <w:r>
        <w:t>acquired</w:t>
      </w:r>
      <w:r>
        <w:rPr>
          <w:spacing w:val="-3"/>
        </w:rPr>
        <w:t xml:space="preserve"> </w:t>
      </w:r>
      <w:r>
        <w:t>locks</w:t>
      </w:r>
      <w:r>
        <w:rPr>
          <w:spacing w:val="-5"/>
        </w:rPr>
        <w:t xml:space="preserve"> </w:t>
      </w:r>
      <w:r>
        <w:t>for</w:t>
      </w:r>
      <w:r>
        <w:rPr>
          <w:spacing w:val="-5"/>
        </w:rPr>
        <w:t xml:space="preserve"> </w:t>
      </w:r>
      <w:r>
        <w:t>the</w:t>
      </w:r>
      <w:r>
        <w:rPr>
          <w:spacing w:val="-4"/>
        </w:rPr>
        <w:t xml:space="preserve"> </w:t>
      </w:r>
      <w:r>
        <w:t>given</w:t>
      </w:r>
      <w:r>
        <w:rPr>
          <w:spacing w:val="-3"/>
        </w:rPr>
        <w:t xml:space="preserve"> </w:t>
      </w:r>
      <w:r>
        <w:rPr>
          <w:spacing w:val="-2"/>
        </w:rPr>
        <w:t>entity.</w:t>
      </w:r>
    </w:p>
    <w:p w14:paraId="45782CC2" w14:textId="77777777" w:rsidR="00196D8F" w:rsidRDefault="00196D8F">
      <w:pPr>
        <w:pStyle w:val="a3"/>
        <w:spacing w:before="11"/>
        <w:rPr>
          <w:sz w:val="20"/>
        </w:rPr>
      </w:pPr>
    </w:p>
    <w:p w14:paraId="2E59DEBA" w14:textId="77777777" w:rsidR="00196D8F" w:rsidRDefault="00000000">
      <w:pPr>
        <w:pStyle w:val="a3"/>
        <w:ind w:left="118"/>
      </w:pPr>
      <w:r>
        <w:rPr>
          <w:u w:val="single"/>
        </w:rPr>
        <w:t>Path</w:t>
      </w:r>
      <w:r>
        <w:rPr>
          <w:spacing w:val="-2"/>
          <w:u w:val="single"/>
        </w:rPr>
        <w:t xml:space="preserve"> Parameters:</w:t>
      </w:r>
    </w:p>
    <w:p w14:paraId="48C24DA7" w14:textId="77777777" w:rsidR="00196D8F" w:rsidRDefault="00000000">
      <w:pPr>
        <w:pStyle w:val="a3"/>
        <w:spacing w:before="120"/>
        <w:ind w:left="402"/>
      </w:pPr>
      <w:r>
        <w:t>This</w:t>
      </w:r>
      <w:r>
        <w:rPr>
          <w:spacing w:val="-3"/>
        </w:rPr>
        <w:t xml:space="preserve"> </w:t>
      </w:r>
      <w:r>
        <w:t>method</w:t>
      </w:r>
      <w:r>
        <w:rPr>
          <w:spacing w:val="-3"/>
        </w:rPr>
        <w:t xml:space="preserve"> </w:t>
      </w:r>
      <w:r>
        <w:t>does</w:t>
      </w:r>
      <w:r>
        <w:rPr>
          <w:spacing w:val="-5"/>
        </w:rPr>
        <w:t xml:space="preserve"> </w:t>
      </w:r>
      <w:r>
        <w:t>not</w:t>
      </w:r>
      <w:r>
        <w:rPr>
          <w:spacing w:val="-4"/>
        </w:rPr>
        <w:t xml:space="preserve"> </w:t>
      </w:r>
      <w:r>
        <w:t>support</w:t>
      </w:r>
      <w:r>
        <w:rPr>
          <w:spacing w:val="-3"/>
        </w:rPr>
        <w:t xml:space="preserve"> </w:t>
      </w:r>
      <w:r>
        <w:t>path</w:t>
      </w:r>
      <w:r>
        <w:rPr>
          <w:spacing w:val="-5"/>
        </w:rPr>
        <w:t xml:space="preserve"> </w:t>
      </w:r>
      <w:r>
        <w:rPr>
          <w:spacing w:val="-2"/>
        </w:rPr>
        <w:t>parameters.</w:t>
      </w:r>
    </w:p>
    <w:p w14:paraId="6129CF77" w14:textId="77777777" w:rsidR="00196D8F" w:rsidRDefault="00196D8F">
      <w:pPr>
        <w:pStyle w:val="a3"/>
        <w:spacing w:before="11"/>
        <w:rPr>
          <w:sz w:val="20"/>
        </w:rPr>
      </w:pPr>
    </w:p>
    <w:p w14:paraId="1C08F33B" w14:textId="77777777" w:rsidR="00196D8F" w:rsidRDefault="00000000">
      <w:pPr>
        <w:pStyle w:val="a3"/>
        <w:ind w:left="118"/>
      </w:pPr>
      <w:r>
        <w:rPr>
          <w:u w:val="single"/>
        </w:rPr>
        <w:t>Query</w:t>
      </w:r>
      <w:r>
        <w:rPr>
          <w:spacing w:val="-4"/>
          <w:u w:val="single"/>
        </w:rPr>
        <w:t xml:space="preserve"> </w:t>
      </w:r>
      <w:r>
        <w:rPr>
          <w:spacing w:val="-2"/>
          <w:u w:val="single"/>
        </w:rPr>
        <w:t>Parameters:</w:t>
      </w:r>
    </w:p>
    <w:p w14:paraId="1E67E099" w14:textId="77777777" w:rsidR="00196D8F" w:rsidRDefault="00000000">
      <w:pPr>
        <w:pStyle w:val="a3"/>
        <w:spacing w:before="119"/>
        <w:ind w:left="402"/>
      </w:pPr>
      <w:r>
        <w:t>This</w:t>
      </w:r>
      <w:r>
        <w:rPr>
          <w:spacing w:val="-3"/>
        </w:rPr>
        <w:t xml:space="preserve"> </w:t>
      </w:r>
      <w:r>
        <w:t>method</w:t>
      </w:r>
      <w:r>
        <w:rPr>
          <w:spacing w:val="-3"/>
        </w:rPr>
        <w:t xml:space="preserve"> </w:t>
      </w:r>
      <w:r>
        <w:t>does</w:t>
      </w:r>
      <w:r>
        <w:rPr>
          <w:spacing w:val="-5"/>
        </w:rPr>
        <w:t xml:space="preserve"> </w:t>
      </w:r>
      <w:r>
        <w:t>not</w:t>
      </w:r>
      <w:r>
        <w:rPr>
          <w:spacing w:val="-4"/>
        </w:rPr>
        <w:t xml:space="preserve"> </w:t>
      </w:r>
      <w:r>
        <w:t>support</w:t>
      </w:r>
      <w:r>
        <w:rPr>
          <w:spacing w:val="-3"/>
        </w:rPr>
        <w:t xml:space="preserve"> </w:t>
      </w:r>
      <w:r>
        <w:t>query</w:t>
      </w:r>
      <w:r>
        <w:rPr>
          <w:spacing w:val="-4"/>
        </w:rPr>
        <w:t xml:space="preserve"> </w:t>
      </w:r>
      <w:r>
        <w:rPr>
          <w:spacing w:val="-2"/>
        </w:rPr>
        <w:t>parameters.</w:t>
      </w:r>
    </w:p>
    <w:p w14:paraId="12200FF9" w14:textId="77777777" w:rsidR="00196D8F" w:rsidRDefault="00196D8F">
      <w:pPr>
        <w:pStyle w:val="a3"/>
        <w:spacing w:before="9"/>
        <w:rPr>
          <w:sz w:val="20"/>
        </w:rPr>
      </w:pPr>
    </w:p>
    <w:p w14:paraId="73117462" w14:textId="77777777" w:rsidR="00196D8F" w:rsidRDefault="00000000">
      <w:pPr>
        <w:pStyle w:val="a3"/>
        <w:ind w:left="118"/>
      </w:pPr>
      <w:r>
        <w:rPr>
          <w:u w:val="single"/>
        </w:rPr>
        <w:t>Response</w:t>
      </w:r>
      <w:r>
        <w:rPr>
          <w:spacing w:val="-8"/>
          <w:u w:val="single"/>
        </w:rPr>
        <w:t xml:space="preserve"> </w:t>
      </w:r>
      <w:r>
        <w:rPr>
          <w:spacing w:val="-2"/>
          <w:u w:val="single"/>
        </w:rPr>
        <w:t>Headers:</w:t>
      </w:r>
    </w:p>
    <w:p w14:paraId="7FAAC4E4" w14:textId="77777777" w:rsidR="00196D8F" w:rsidRDefault="00000000">
      <w:pPr>
        <w:pStyle w:val="a3"/>
        <w:spacing w:before="121"/>
        <w:ind w:left="402"/>
      </w:pPr>
      <w:r>
        <w:t>The</w:t>
      </w:r>
      <w:r>
        <w:rPr>
          <w:spacing w:val="-5"/>
        </w:rPr>
        <w:t xml:space="preserve"> </w:t>
      </w:r>
      <w:r>
        <w:t>method</w:t>
      </w:r>
      <w:r>
        <w:rPr>
          <w:spacing w:val="-4"/>
        </w:rPr>
        <w:t xml:space="preserve"> </w:t>
      </w:r>
      <w:r>
        <w:t>has</w:t>
      </w:r>
      <w:r>
        <w:rPr>
          <w:spacing w:val="-3"/>
        </w:rPr>
        <w:t xml:space="preserve"> </w:t>
      </w:r>
      <w:r>
        <w:t>no</w:t>
      </w:r>
      <w:r>
        <w:rPr>
          <w:spacing w:val="-5"/>
        </w:rPr>
        <w:t xml:space="preserve"> </w:t>
      </w:r>
      <w:r>
        <w:t>response</w:t>
      </w:r>
      <w:r>
        <w:rPr>
          <w:spacing w:val="-4"/>
        </w:rPr>
        <w:t xml:space="preserve"> </w:t>
      </w:r>
      <w:r>
        <w:rPr>
          <w:spacing w:val="-2"/>
        </w:rPr>
        <w:t>headers.</w:t>
      </w:r>
    </w:p>
    <w:p w14:paraId="5550513E" w14:textId="77777777" w:rsidR="00196D8F" w:rsidRDefault="00196D8F">
      <w:pPr>
        <w:pStyle w:val="a3"/>
        <w:spacing w:before="9"/>
        <w:rPr>
          <w:sz w:val="20"/>
        </w:rPr>
      </w:pPr>
    </w:p>
    <w:p w14:paraId="05499F74" w14:textId="77777777" w:rsidR="00196D8F" w:rsidRDefault="00000000">
      <w:pPr>
        <w:pStyle w:val="a3"/>
        <w:spacing w:before="1"/>
        <w:ind w:left="118"/>
      </w:pPr>
      <w:r>
        <w:rPr>
          <w:u w:val="single"/>
        </w:rPr>
        <w:t>Response</w:t>
      </w:r>
      <w:r>
        <w:rPr>
          <w:spacing w:val="-6"/>
          <w:u w:val="single"/>
        </w:rPr>
        <w:t xml:space="preserve"> </w:t>
      </w:r>
      <w:r>
        <w:rPr>
          <w:u w:val="single"/>
        </w:rPr>
        <w:t>Status</w:t>
      </w:r>
      <w:r>
        <w:rPr>
          <w:spacing w:val="-5"/>
          <w:u w:val="single"/>
        </w:rPr>
        <w:t xml:space="preserve"> </w:t>
      </w:r>
      <w:r>
        <w:rPr>
          <w:spacing w:val="-2"/>
          <w:u w:val="single"/>
        </w:rPr>
        <w:t>Codes:</w:t>
      </w:r>
    </w:p>
    <w:p w14:paraId="7476D624" w14:textId="77777777" w:rsidR="00196D8F" w:rsidRDefault="00196D8F">
      <w:pPr>
        <w:pStyle w:val="a3"/>
        <w:spacing w:before="10"/>
        <w:rPr>
          <w:sz w:val="12"/>
        </w:rPr>
      </w:pPr>
    </w:p>
    <w:p w14:paraId="0E021B57" w14:textId="77777777" w:rsidR="00196D8F" w:rsidRDefault="00000000">
      <w:pPr>
        <w:tabs>
          <w:tab w:val="left" w:pos="2533"/>
        </w:tabs>
        <w:spacing w:before="92"/>
        <w:ind w:left="1114"/>
        <w:rPr>
          <w:b/>
          <w:sz w:val="20"/>
        </w:rPr>
      </w:pPr>
      <w:bookmarkStart w:id="422" w:name="_bookmark294"/>
      <w:bookmarkEnd w:id="422"/>
      <w:r>
        <w:rPr>
          <w:b/>
          <w:sz w:val="20"/>
        </w:rPr>
        <w:t>Table</w:t>
      </w:r>
      <w:r>
        <w:rPr>
          <w:b/>
          <w:spacing w:val="-10"/>
          <w:sz w:val="20"/>
        </w:rPr>
        <w:t xml:space="preserve"> </w:t>
      </w:r>
      <w:r>
        <w:rPr>
          <w:b/>
          <w:spacing w:val="-5"/>
          <w:sz w:val="20"/>
        </w:rPr>
        <w:t>138</w:t>
      </w:r>
      <w:r>
        <w:rPr>
          <w:b/>
          <w:sz w:val="20"/>
        </w:rPr>
        <w:tab/>
        <w:t>Response</w:t>
      </w:r>
      <w:r>
        <w:rPr>
          <w:b/>
          <w:spacing w:val="-5"/>
          <w:sz w:val="20"/>
        </w:rPr>
        <w:t xml:space="preserve"> </w:t>
      </w:r>
      <w:r>
        <w:rPr>
          <w:b/>
          <w:sz w:val="20"/>
        </w:rPr>
        <w:t>Status</w:t>
      </w:r>
      <w:r>
        <w:rPr>
          <w:b/>
          <w:spacing w:val="-6"/>
          <w:sz w:val="20"/>
        </w:rPr>
        <w:t xml:space="preserve"> </w:t>
      </w:r>
      <w:r>
        <w:rPr>
          <w:b/>
          <w:sz w:val="20"/>
        </w:rPr>
        <w:t>Codes</w:t>
      </w:r>
      <w:r>
        <w:rPr>
          <w:b/>
          <w:spacing w:val="-5"/>
          <w:sz w:val="20"/>
        </w:rPr>
        <w:t xml:space="preserve"> </w:t>
      </w:r>
      <w:r>
        <w:rPr>
          <w:b/>
          <w:sz w:val="20"/>
        </w:rPr>
        <w:t>-</w:t>
      </w:r>
      <w:r>
        <w:rPr>
          <w:b/>
          <w:spacing w:val="-2"/>
          <w:sz w:val="20"/>
        </w:rPr>
        <w:t xml:space="preserve"> </w:t>
      </w:r>
      <w:r>
        <w:rPr>
          <w:b/>
          <w:sz w:val="20"/>
        </w:rPr>
        <w:t>Get</w:t>
      </w:r>
      <w:r>
        <w:rPr>
          <w:b/>
          <w:spacing w:val="-5"/>
          <w:sz w:val="20"/>
        </w:rPr>
        <w:t xml:space="preserve"> </w:t>
      </w:r>
      <w:r>
        <w:rPr>
          <w:b/>
          <w:sz w:val="20"/>
        </w:rPr>
        <w:t>all</w:t>
      </w:r>
      <w:r>
        <w:rPr>
          <w:b/>
          <w:spacing w:val="-6"/>
          <w:sz w:val="20"/>
        </w:rPr>
        <w:t xml:space="preserve"> </w:t>
      </w:r>
      <w:r>
        <w:rPr>
          <w:b/>
          <w:sz w:val="20"/>
        </w:rPr>
        <w:t>acquired</w:t>
      </w:r>
      <w:r>
        <w:rPr>
          <w:b/>
          <w:spacing w:val="-3"/>
          <w:sz w:val="20"/>
        </w:rPr>
        <w:t xml:space="preserve"> </w:t>
      </w:r>
      <w:r>
        <w:rPr>
          <w:b/>
          <w:sz w:val="20"/>
        </w:rPr>
        <w:t>locks</w:t>
      </w:r>
      <w:r>
        <w:rPr>
          <w:b/>
          <w:spacing w:val="-6"/>
          <w:sz w:val="20"/>
        </w:rPr>
        <w:t xml:space="preserve"> </w:t>
      </w:r>
      <w:r>
        <w:rPr>
          <w:b/>
          <w:sz w:val="20"/>
        </w:rPr>
        <w:t>of</w:t>
      </w:r>
      <w:r>
        <w:rPr>
          <w:b/>
          <w:spacing w:val="-3"/>
          <w:sz w:val="20"/>
        </w:rPr>
        <w:t xml:space="preserve"> </w:t>
      </w:r>
      <w:r>
        <w:rPr>
          <w:b/>
          <w:sz w:val="20"/>
        </w:rPr>
        <w:t>an</w:t>
      </w:r>
      <w:r>
        <w:rPr>
          <w:b/>
          <w:spacing w:val="-5"/>
          <w:sz w:val="20"/>
        </w:rPr>
        <w:t xml:space="preserve"> </w:t>
      </w:r>
      <w:proofErr w:type="gramStart"/>
      <w:r>
        <w:rPr>
          <w:b/>
          <w:spacing w:val="-2"/>
          <w:sz w:val="20"/>
        </w:rPr>
        <w:t>entity</w:t>
      </w:r>
      <w:proofErr w:type="gramEnd"/>
    </w:p>
    <w:p w14:paraId="01DFA09E" w14:textId="77777777" w:rsidR="00196D8F" w:rsidRDefault="00196D8F">
      <w:pPr>
        <w:pStyle w:val="a3"/>
        <w:spacing w:before="6" w:after="1"/>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2EAA8158" w14:textId="77777777">
        <w:trPr>
          <w:trHeight w:val="585"/>
        </w:trPr>
        <w:tc>
          <w:tcPr>
            <w:tcW w:w="1697" w:type="dxa"/>
            <w:tcBorders>
              <w:bottom w:val="single" w:sz="6" w:space="0" w:color="000000"/>
              <w:right w:val="single" w:sz="6" w:space="0" w:color="000000"/>
            </w:tcBorders>
            <w:shd w:val="clear" w:color="auto" w:fill="DFDAD6"/>
          </w:tcPr>
          <w:p w14:paraId="7B216FDD" w14:textId="77777777" w:rsidR="00196D8F" w:rsidRDefault="00196D8F">
            <w:pPr>
              <w:pStyle w:val="TableParagraph"/>
              <w:ind w:left="0"/>
              <w:rPr>
                <w:b/>
                <w:sz w:val="21"/>
              </w:rPr>
            </w:pPr>
          </w:p>
          <w:p w14:paraId="4CCD6068" w14:textId="77777777" w:rsidR="00196D8F" w:rsidRDefault="00000000">
            <w:pPr>
              <w:pStyle w:val="TableParagraph"/>
              <w:spacing w:before="1"/>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7DF84E91" w14:textId="77777777" w:rsidR="00196D8F" w:rsidRDefault="00196D8F">
            <w:pPr>
              <w:pStyle w:val="TableParagraph"/>
              <w:ind w:left="0"/>
              <w:rPr>
                <w:b/>
                <w:sz w:val="21"/>
              </w:rPr>
            </w:pPr>
          </w:p>
          <w:p w14:paraId="39EB1A3F" w14:textId="77777777" w:rsidR="00196D8F" w:rsidRDefault="00000000">
            <w:pPr>
              <w:pStyle w:val="TableParagraph"/>
              <w:spacing w:before="1"/>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0B5AA93F" w14:textId="77777777" w:rsidR="00196D8F" w:rsidRDefault="00196D8F">
            <w:pPr>
              <w:pStyle w:val="TableParagraph"/>
              <w:ind w:left="0"/>
              <w:rPr>
                <w:b/>
                <w:sz w:val="21"/>
              </w:rPr>
            </w:pPr>
          </w:p>
          <w:p w14:paraId="301B9EDE" w14:textId="77777777" w:rsidR="00196D8F" w:rsidRDefault="00000000">
            <w:pPr>
              <w:pStyle w:val="TableParagraph"/>
              <w:spacing w:before="1"/>
              <w:ind w:left="107"/>
              <w:rPr>
                <w:b/>
                <w:sz w:val="20"/>
              </w:rPr>
            </w:pPr>
            <w:r>
              <w:rPr>
                <w:b/>
                <w:spacing w:val="-2"/>
                <w:sz w:val="20"/>
              </w:rPr>
              <w:t>Description</w:t>
            </w:r>
          </w:p>
        </w:tc>
      </w:tr>
      <w:tr w:rsidR="00196D8F" w14:paraId="44956E40" w14:textId="77777777">
        <w:trPr>
          <w:trHeight w:val="335"/>
        </w:trPr>
        <w:tc>
          <w:tcPr>
            <w:tcW w:w="1697" w:type="dxa"/>
            <w:tcBorders>
              <w:top w:val="single" w:sz="6" w:space="0" w:color="000000"/>
              <w:left w:val="single" w:sz="6" w:space="0" w:color="000000"/>
              <w:bottom w:val="single" w:sz="6" w:space="0" w:color="000000"/>
              <w:right w:val="single" w:sz="6" w:space="0" w:color="000000"/>
            </w:tcBorders>
          </w:tcPr>
          <w:p w14:paraId="5E30C683" w14:textId="77777777" w:rsidR="00196D8F" w:rsidRDefault="00000000">
            <w:pPr>
              <w:pStyle w:val="TableParagraph"/>
              <w:spacing w:before="42"/>
              <w:rPr>
                <w:rFonts w:ascii="Courier New"/>
              </w:rPr>
            </w:pPr>
            <w:r>
              <w:rPr>
                <w:rFonts w:ascii="Courier New"/>
                <w:spacing w:val="-5"/>
              </w:rPr>
              <w:t>200</w:t>
            </w:r>
          </w:p>
        </w:tc>
        <w:tc>
          <w:tcPr>
            <w:tcW w:w="2410" w:type="dxa"/>
            <w:tcBorders>
              <w:top w:val="single" w:sz="6" w:space="0" w:color="000000"/>
              <w:left w:val="single" w:sz="6" w:space="0" w:color="000000"/>
              <w:bottom w:val="single" w:sz="6" w:space="0" w:color="000000"/>
              <w:right w:val="single" w:sz="6" w:space="0" w:color="000000"/>
            </w:tcBorders>
          </w:tcPr>
          <w:p w14:paraId="103C7C9D" w14:textId="77777777" w:rsidR="00196D8F" w:rsidRDefault="00000000">
            <w:pPr>
              <w:pStyle w:val="TableParagraph"/>
              <w:spacing w:before="43"/>
            </w:pPr>
            <w:hyperlink w:anchor="_bookmark295" w:history="1">
              <w:r>
                <w:rPr>
                  <w:color w:val="006DA4"/>
                </w:rPr>
                <w:t>Table</w:t>
              </w:r>
              <w:r>
                <w:rPr>
                  <w:color w:val="006DA4"/>
                  <w:spacing w:val="-4"/>
                </w:rPr>
                <w:t xml:space="preserve"> </w:t>
              </w:r>
              <w:r>
                <w:rPr>
                  <w:color w:val="006DA4"/>
                  <w:spacing w:val="-5"/>
                </w:rPr>
                <w:t>139</w:t>
              </w:r>
            </w:hyperlink>
          </w:p>
        </w:tc>
        <w:tc>
          <w:tcPr>
            <w:tcW w:w="4962" w:type="dxa"/>
            <w:tcBorders>
              <w:top w:val="single" w:sz="6" w:space="0" w:color="000000"/>
              <w:left w:val="single" w:sz="6" w:space="0" w:color="000000"/>
              <w:bottom w:val="single" w:sz="6" w:space="0" w:color="000000"/>
              <w:right w:val="single" w:sz="6" w:space="0" w:color="000000"/>
            </w:tcBorders>
          </w:tcPr>
          <w:p w14:paraId="7B855186" w14:textId="77777777" w:rsidR="00196D8F" w:rsidRDefault="00000000">
            <w:pPr>
              <w:pStyle w:val="TableParagraph"/>
              <w:spacing w:before="43"/>
            </w:pPr>
            <w:r>
              <w:t>The</w:t>
            </w:r>
            <w:r>
              <w:rPr>
                <w:spacing w:val="-4"/>
              </w:rPr>
              <w:t xml:space="preserve"> </w:t>
            </w:r>
            <w:r>
              <w:t>request</w:t>
            </w:r>
            <w:r>
              <w:rPr>
                <w:spacing w:val="-1"/>
              </w:rPr>
              <w:t xml:space="preserve"> </w:t>
            </w:r>
            <w:r>
              <w:t>was</w:t>
            </w:r>
            <w:r>
              <w:rPr>
                <w:spacing w:val="-5"/>
              </w:rPr>
              <w:t xml:space="preserve"> </w:t>
            </w:r>
            <w:r>
              <w:rPr>
                <w:spacing w:val="-2"/>
              </w:rPr>
              <w:t>successful.</w:t>
            </w:r>
          </w:p>
        </w:tc>
      </w:tr>
    </w:tbl>
    <w:p w14:paraId="33B36EBC" w14:textId="77777777" w:rsidR="00196D8F" w:rsidRDefault="00196D8F">
      <w:pPr>
        <w:pStyle w:val="a3"/>
        <w:spacing w:before="1"/>
        <w:rPr>
          <w:b/>
          <w:sz w:val="21"/>
        </w:rPr>
      </w:pPr>
    </w:p>
    <w:p w14:paraId="05ABE1D7" w14:textId="77777777" w:rsidR="00196D8F" w:rsidRDefault="00000000">
      <w:pPr>
        <w:pStyle w:val="a3"/>
        <w:ind w:left="118"/>
      </w:pPr>
      <w:r>
        <w:rPr>
          <w:u w:val="single"/>
        </w:rPr>
        <w:t>Response</w:t>
      </w:r>
      <w:r>
        <w:rPr>
          <w:spacing w:val="-10"/>
          <w:u w:val="single"/>
        </w:rPr>
        <w:t xml:space="preserve"> </w:t>
      </w:r>
      <w:r>
        <w:rPr>
          <w:spacing w:val="-2"/>
          <w:u w:val="single"/>
        </w:rPr>
        <w:t>Body:</w:t>
      </w:r>
    </w:p>
    <w:p w14:paraId="2E03A9C8" w14:textId="77777777" w:rsidR="00196D8F" w:rsidRDefault="00196D8F">
      <w:pPr>
        <w:pStyle w:val="a3"/>
        <w:spacing w:before="8"/>
        <w:rPr>
          <w:sz w:val="12"/>
        </w:rPr>
      </w:pPr>
    </w:p>
    <w:p w14:paraId="5D952BBB" w14:textId="77777777" w:rsidR="00196D8F" w:rsidRDefault="00000000">
      <w:pPr>
        <w:tabs>
          <w:tab w:val="left" w:pos="2922"/>
        </w:tabs>
        <w:spacing w:before="93"/>
        <w:ind w:left="1503"/>
        <w:rPr>
          <w:b/>
          <w:sz w:val="20"/>
        </w:rPr>
      </w:pPr>
      <w:bookmarkStart w:id="423" w:name="_bookmark295"/>
      <w:bookmarkEnd w:id="423"/>
      <w:r>
        <w:rPr>
          <w:b/>
          <w:sz w:val="20"/>
        </w:rPr>
        <w:t>Table</w:t>
      </w:r>
      <w:r>
        <w:rPr>
          <w:b/>
          <w:spacing w:val="-10"/>
          <w:sz w:val="20"/>
        </w:rPr>
        <w:t xml:space="preserve"> </w:t>
      </w:r>
      <w:r>
        <w:rPr>
          <w:b/>
          <w:spacing w:val="-5"/>
          <w:sz w:val="20"/>
        </w:rPr>
        <w:t>139</w:t>
      </w:r>
      <w:r>
        <w:rPr>
          <w:b/>
          <w:sz w:val="20"/>
        </w:rPr>
        <w:tab/>
        <w:t>Response</w:t>
      </w:r>
      <w:r>
        <w:rPr>
          <w:b/>
          <w:spacing w:val="-5"/>
          <w:sz w:val="20"/>
        </w:rPr>
        <w:t xml:space="preserve"> </w:t>
      </w:r>
      <w:r>
        <w:rPr>
          <w:b/>
          <w:sz w:val="20"/>
        </w:rPr>
        <w:t>Body</w:t>
      </w:r>
      <w:r>
        <w:rPr>
          <w:b/>
          <w:spacing w:val="-5"/>
          <w:sz w:val="20"/>
        </w:rPr>
        <w:t xml:space="preserve"> </w:t>
      </w:r>
      <w:r>
        <w:rPr>
          <w:b/>
          <w:sz w:val="20"/>
        </w:rPr>
        <w:t>-</w:t>
      </w:r>
      <w:r>
        <w:rPr>
          <w:b/>
          <w:spacing w:val="-5"/>
          <w:sz w:val="20"/>
        </w:rPr>
        <w:t xml:space="preserve"> </w:t>
      </w:r>
      <w:r>
        <w:rPr>
          <w:b/>
          <w:sz w:val="20"/>
        </w:rPr>
        <w:t>Get</w:t>
      </w:r>
      <w:r>
        <w:rPr>
          <w:b/>
          <w:spacing w:val="-6"/>
          <w:sz w:val="20"/>
        </w:rPr>
        <w:t xml:space="preserve"> </w:t>
      </w:r>
      <w:r>
        <w:rPr>
          <w:b/>
          <w:sz w:val="20"/>
        </w:rPr>
        <w:t>all</w:t>
      </w:r>
      <w:r>
        <w:rPr>
          <w:b/>
          <w:spacing w:val="-4"/>
          <w:sz w:val="20"/>
        </w:rPr>
        <w:t xml:space="preserve"> </w:t>
      </w:r>
      <w:r>
        <w:rPr>
          <w:b/>
          <w:sz w:val="20"/>
        </w:rPr>
        <w:t>acquired</w:t>
      </w:r>
      <w:r>
        <w:rPr>
          <w:b/>
          <w:spacing w:val="-3"/>
          <w:sz w:val="20"/>
        </w:rPr>
        <w:t xml:space="preserve"> </w:t>
      </w:r>
      <w:r>
        <w:rPr>
          <w:b/>
          <w:sz w:val="20"/>
        </w:rPr>
        <w:t>locks</w:t>
      </w:r>
      <w:r>
        <w:rPr>
          <w:b/>
          <w:spacing w:val="-5"/>
          <w:sz w:val="20"/>
        </w:rPr>
        <w:t xml:space="preserve"> </w:t>
      </w:r>
      <w:r>
        <w:rPr>
          <w:b/>
          <w:sz w:val="20"/>
        </w:rPr>
        <w:t>of</w:t>
      </w:r>
      <w:r>
        <w:rPr>
          <w:b/>
          <w:spacing w:val="-5"/>
          <w:sz w:val="20"/>
        </w:rPr>
        <w:t xml:space="preserve"> </w:t>
      </w:r>
      <w:r>
        <w:rPr>
          <w:b/>
          <w:sz w:val="20"/>
        </w:rPr>
        <w:t>an</w:t>
      </w:r>
      <w:r>
        <w:rPr>
          <w:b/>
          <w:spacing w:val="-6"/>
          <w:sz w:val="20"/>
        </w:rPr>
        <w:t xml:space="preserve"> </w:t>
      </w:r>
      <w:proofErr w:type="gramStart"/>
      <w:r>
        <w:rPr>
          <w:b/>
          <w:spacing w:val="-2"/>
          <w:sz w:val="20"/>
        </w:rPr>
        <w:t>entity</w:t>
      </w:r>
      <w:proofErr w:type="gramEnd"/>
    </w:p>
    <w:p w14:paraId="3EBB891D" w14:textId="77777777" w:rsidR="00196D8F" w:rsidRDefault="00196D8F">
      <w:pPr>
        <w:pStyle w:val="a3"/>
        <w:spacing w:before="8"/>
        <w:rPr>
          <w:b/>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844"/>
        <w:gridCol w:w="1419"/>
        <w:gridCol w:w="3543"/>
      </w:tblGrid>
      <w:tr w:rsidR="00196D8F" w14:paraId="146F050A" w14:textId="77777777">
        <w:trPr>
          <w:trHeight w:val="585"/>
        </w:trPr>
        <w:tc>
          <w:tcPr>
            <w:tcW w:w="2263" w:type="dxa"/>
            <w:tcBorders>
              <w:bottom w:val="single" w:sz="6" w:space="0" w:color="000000"/>
              <w:right w:val="single" w:sz="6" w:space="0" w:color="000000"/>
            </w:tcBorders>
            <w:shd w:val="clear" w:color="auto" w:fill="DFDAD6"/>
          </w:tcPr>
          <w:p w14:paraId="3B87F1C1" w14:textId="77777777" w:rsidR="00196D8F" w:rsidRDefault="00196D8F">
            <w:pPr>
              <w:pStyle w:val="TableParagraph"/>
              <w:spacing w:before="9"/>
              <w:ind w:left="0"/>
              <w:rPr>
                <w:b/>
                <w:sz w:val="20"/>
              </w:rPr>
            </w:pPr>
          </w:p>
          <w:p w14:paraId="6952593E" w14:textId="77777777" w:rsidR="00196D8F" w:rsidRDefault="00000000">
            <w:pPr>
              <w:pStyle w:val="TableParagraph"/>
              <w:ind w:left="107"/>
              <w:rPr>
                <w:b/>
                <w:sz w:val="20"/>
              </w:rPr>
            </w:pPr>
            <w:r>
              <w:rPr>
                <w:b/>
                <w:spacing w:val="-2"/>
                <w:sz w:val="20"/>
              </w:rPr>
              <w:t>Attribute</w:t>
            </w:r>
          </w:p>
        </w:tc>
        <w:tc>
          <w:tcPr>
            <w:tcW w:w="1844" w:type="dxa"/>
            <w:tcBorders>
              <w:left w:val="single" w:sz="6" w:space="0" w:color="000000"/>
              <w:bottom w:val="single" w:sz="6" w:space="0" w:color="000000"/>
              <w:right w:val="single" w:sz="6" w:space="0" w:color="000000"/>
            </w:tcBorders>
            <w:shd w:val="clear" w:color="auto" w:fill="DFDAD6"/>
          </w:tcPr>
          <w:p w14:paraId="1736A174" w14:textId="77777777" w:rsidR="00196D8F" w:rsidRDefault="00196D8F">
            <w:pPr>
              <w:pStyle w:val="TableParagraph"/>
              <w:spacing w:before="9"/>
              <w:ind w:left="0"/>
              <w:rPr>
                <w:b/>
                <w:sz w:val="20"/>
              </w:rPr>
            </w:pPr>
          </w:p>
          <w:p w14:paraId="25DC9145" w14:textId="77777777" w:rsidR="00196D8F" w:rsidRDefault="00000000">
            <w:pPr>
              <w:pStyle w:val="TableParagraph"/>
              <w:ind w:left="106"/>
              <w:rPr>
                <w:b/>
                <w:sz w:val="20"/>
              </w:rPr>
            </w:pPr>
            <w:r>
              <w:rPr>
                <w:b/>
                <w:spacing w:val="-4"/>
                <w:sz w:val="20"/>
              </w:rPr>
              <w:t>Type</w:t>
            </w:r>
          </w:p>
        </w:tc>
        <w:tc>
          <w:tcPr>
            <w:tcW w:w="1419" w:type="dxa"/>
            <w:tcBorders>
              <w:left w:val="single" w:sz="6" w:space="0" w:color="000000"/>
              <w:bottom w:val="single" w:sz="6" w:space="0" w:color="000000"/>
              <w:right w:val="single" w:sz="6" w:space="0" w:color="000000"/>
            </w:tcBorders>
            <w:shd w:val="clear" w:color="auto" w:fill="DFDAD6"/>
          </w:tcPr>
          <w:p w14:paraId="19BDCB67" w14:textId="77777777" w:rsidR="00196D8F" w:rsidRDefault="00196D8F">
            <w:pPr>
              <w:pStyle w:val="TableParagraph"/>
              <w:spacing w:before="9"/>
              <w:ind w:left="0"/>
              <w:rPr>
                <w:b/>
                <w:sz w:val="20"/>
              </w:rPr>
            </w:pPr>
          </w:p>
          <w:p w14:paraId="2130DEE6" w14:textId="77777777" w:rsidR="00196D8F" w:rsidRDefault="00000000">
            <w:pPr>
              <w:pStyle w:val="TableParagraph"/>
              <w:ind w:left="92" w:right="186"/>
              <w:jc w:val="center"/>
              <w:rPr>
                <w:b/>
                <w:sz w:val="20"/>
              </w:rPr>
            </w:pPr>
            <w:r>
              <w:rPr>
                <w:b/>
                <w:spacing w:val="-2"/>
                <w:sz w:val="20"/>
              </w:rPr>
              <w:t>Convention</w:t>
            </w:r>
          </w:p>
        </w:tc>
        <w:tc>
          <w:tcPr>
            <w:tcW w:w="3543" w:type="dxa"/>
            <w:tcBorders>
              <w:left w:val="single" w:sz="6" w:space="0" w:color="000000"/>
              <w:bottom w:val="single" w:sz="6" w:space="0" w:color="000000"/>
            </w:tcBorders>
            <w:shd w:val="clear" w:color="auto" w:fill="DFDAD6"/>
          </w:tcPr>
          <w:p w14:paraId="6AE3E509" w14:textId="77777777" w:rsidR="00196D8F" w:rsidRDefault="00196D8F">
            <w:pPr>
              <w:pStyle w:val="TableParagraph"/>
              <w:spacing w:before="9"/>
              <w:ind w:left="0"/>
              <w:rPr>
                <w:b/>
                <w:sz w:val="20"/>
              </w:rPr>
            </w:pPr>
          </w:p>
          <w:p w14:paraId="43D66F0C" w14:textId="77777777" w:rsidR="00196D8F" w:rsidRDefault="00000000">
            <w:pPr>
              <w:pStyle w:val="TableParagraph"/>
              <w:ind w:left="105"/>
              <w:rPr>
                <w:b/>
                <w:sz w:val="20"/>
              </w:rPr>
            </w:pPr>
            <w:r>
              <w:rPr>
                <w:b/>
                <w:spacing w:val="-2"/>
                <w:sz w:val="20"/>
              </w:rPr>
              <w:t>Description</w:t>
            </w:r>
          </w:p>
        </w:tc>
      </w:tr>
      <w:tr w:rsidR="00196D8F" w14:paraId="52A243B0" w14:textId="77777777">
        <w:trPr>
          <w:trHeight w:val="1293"/>
        </w:trPr>
        <w:tc>
          <w:tcPr>
            <w:tcW w:w="2263" w:type="dxa"/>
            <w:tcBorders>
              <w:top w:val="single" w:sz="6" w:space="0" w:color="000000"/>
              <w:bottom w:val="single" w:sz="6" w:space="0" w:color="000000"/>
              <w:right w:val="single" w:sz="6" w:space="0" w:color="000000"/>
            </w:tcBorders>
          </w:tcPr>
          <w:p w14:paraId="022116C5" w14:textId="77777777" w:rsidR="00196D8F" w:rsidRDefault="00000000">
            <w:pPr>
              <w:pStyle w:val="TableParagraph"/>
              <w:spacing w:before="39"/>
              <w:rPr>
                <w:rFonts w:ascii="Courier New"/>
              </w:rPr>
            </w:pPr>
            <w:r>
              <w:rPr>
                <w:rFonts w:ascii="Courier New"/>
                <w:spacing w:val="-2"/>
              </w:rPr>
              <w:t>items</w:t>
            </w:r>
          </w:p>
        </w:tc>
        <w:tc>
          <w:tcPr>
            <w:tcW w:w="1844" w:type="dxa"/>
            <w:tcBorders>
              <w:top w:val="single" w:sz="6" w:space="0" w:color="000000"/>
              <w:left w:val="single" w:sz="6" w:space="0" w:color="000000"/>
              <w:bottom w:val="single" w:sz="6" w:space="0" w:color="000000"/>
              <w:right w:val="single" w:sz="6" w:space="0" w:color="000000"/>
            </w:tcBorders>
          </w:tcPr>
          <w:p w14:paraId="4A7337A4" w14:textId="77777777" w:rsidR="00196D8F" w:rsidRDefault="00000000">
            <w:pPr>
              <w:pStyle w:val="TableParagraph"/>
              <w:spacing w:before="40"/>
              <w:ind w:left="163"/>
            </w:pPr>
            <w:hyperlink w:anchor="_bookmark296" w:history="1">
              <w:proofErr w:type="spellStart"/>
              <w:r>
                <w:rPr>
                  <w:color w:val="006DA4"/>
                  <w:spacing w:val="-2"/>
                </w:rPr>
                <w:t>LockInfo</w:t>
              </w:r>
              <w:proofErr w:type="spellEnd"/>
            </w:hyperlink>
            <w:r>
              <w:rPr>
                <w:spacing w:val="-2"/>
              </w:rPr>
              <w:t>[]</w:t>
            </w:r>
          </w:p>
        </w:tc>
        <w:tc>
          <w:tcPr>
            <w:tcW w:w="1419" w:type="dxa"/>
            <w:tcBorders>
              <w:top w:val="single" w:sz="6" w:space="0" w:color="000000"/>
              <w:left w:val="single" w:sz="6" w:space="0" w:color="000000"/>
              <w:bottom w:val="single" w:sz="6" w:space="0" w:color="000000"/>
              <w:right w:val="single" w:sz="6" w:space="0" w:color="000000"/>
            </w:tcBorders>
          </w:tcPr>
          <w:p w14:paraId="412A71A3" w14:textId="77777777" w:rsidR="00196D8F" w:rsidRDefault="00000000">
            <w:pPr>
              <w:pStyle w:val="TableParagraph"/>
              <w:spacing w:before="40"/>
              <w:ind w:left="7"/>
              <w:jc w:val="center"/>
            </w:pPr>
            <w:r>
              <w:t>M</w:t>
            </w:r>
          </w:p>
        </w:tc>
        <w:tc>
          <w:tcPr>
            <w:tcW w:w="3543" w:type="dxa"/>
            <w:tcBorders>
              <w:top w:val="single" w:sz="6" w:space="0" w:color="000000"/>
              <w:left w:val="single" w:sz="6" w:space="0" w:color="000000"/>
              <w:bottom w:val="single" w:sz="6" w:space="0" w:color="000000"/>
            </w:tcBorders>
          </w:tcPr>
          <w:p w14:paraId="145649A4" w14:textId="77777777" w:rsidR="00196D8F" w:rsidRDefault="00000000">
            <w:pPr>
              <w:pStyle w:val="TableParagraph"/>
              <w:spacing w:before="40"/>
              <w:ind w:left="162"/>
            </w:pPr>
            <w:r>
              <w:t>Collection</w:t>
            </w:r>
            <w:r>
              <w:rPr>
                <w:spacing w:val="26"/>
              </w:rPr>
              <w:t xml:space="preserve"> </w:t>
            </w:r>
            <w:r>
              <w:t>of</w:t>
            </w:r>
            <w:r>
              <w:rPr>
                <w:spacing w:val="28"/>
              </w:rPr>
              <w:t xml:space="preserve"> </w:t>
            </w:r>
            <w:r>
              <w:t>Locks</w:t>
            </w:r>
            <w:r>
              <w:rPr>
                <w:spacing w:val="27"/>
              </w:rPr>
              <w:t xml:space="preserve"> </w:t>
            </w:r>
            <w:r>
              <w:t>acquired</w:t>
            </w:r>
            <w:r>
              <w:rPr>
                <w:spacing w:val="26"/>
              </w:rPr>
              <w:t xml:space="preserve"> </w:t>
            </w:r>
            <w:r>
              <w:t>for the entity.</w:t>
            </w:r>
          </w:p>
          <w:p w14:paraId="4D53E0BC" w14:textId="77777777" w:rsidR="00196D8F" w:rsidRDefault="00196D8F">
            <w:pPr>
              <w:pStyle w:val="TableParagraph"/>
              <w:spacing w:before="4"/>
              <w:ind w:left="0"/>
              <w:rPr>
                <w:b/>
                <w:sz w:val="19"/>
              </w:rPr>
            </w:pPr>
          </w:p>
          <w:p w14:paraId="25E16311" w14:textId="77777777" w:rsidR="00196D8F" w:rsidRDefault="00000000">
            <w:pPr>
              <w:pStyle w:val="TableParagraph"/>
              <w:tabs>
                <w:tab w:val="left" w:pos="1242"/>
                <w:tab w:val="left" w:pos="1801"/>
                <w:tab w:val="left" w:pos="2727"/>
                <w:tab w:val="left" w:pos="3125"/>
              </w:tabs>
              <w:spacing w:before="1" w:line="252" w:lineRule="exact"/>
              <w:ind w:left="841" w:right="97" w:hanging="680"/>
            </w:pPr>
            <w:r>
              <w:rPr>
                <w:b/>
              </w:rPr>
              <w:t>Note:</w:t>
            </w:r>
            <w:r>
              <w:rPr>
                <w:b/>
                <w:spacing w:val="40"/>
              </w:rPr>
              <w:t xml:space="preserve"> </w:t>
            </w:r>
            <w:r>
              <w:t>In</w:t>
            </w:r>
            <w:r>
              <w:tab/>
            </w:r>
            <w:r>
              <w:rPr>
                <w:spacing w:val="-4"/>
              </w:rPr>
              <w:t>this</w:t>
            </w:r>
            <w:r>
              <w:tab/>
            </w:r>
            <w:r>
              <w:rPr>
                <w:spacing w:val="-2"/>
              </w:rPr>
              <w:t>version</w:t>
            </w:r>
            <w:r>
              <w:tab/>
            </w:r>
            <w:r>
              <w:rPr>
                <w:spacing w:val="-6"/>
              </w:rPr>
              <w:t>of</w:t>
            </w:r>
            <w:r>
              <w:tab/>
            </w:r>
            <w:r>
              <w:rPr>
                <w:spacing w:val="-4"/>
              </w:rPr>
              <w:t xml:space="preserve">the </w:t>
            </w:r>
            <w:r>
              <w:t>standard</w:t>
            </w:r>
            <w:r>
              <w:rPr>
                <w:spacing w:val="37"/>
              </w:rPr>
              <w:t xml:space="preserve"> </w:t>
            </w:r>
            <w:r>
              <w:t>only</w:t>
            </w:r>
            <w:r>
              <w:rPr>
                <w:spacing w:val="38"/>
              </w:rPr>
              <w:t xml:space="preserve"> </w:t>
            </w:r>
            <w:r>
              <w:t>one</w:t>
            </w:r>
            <w:r>
              <w:rPr>
                <w:spacing w:val="38"/>
              </w:rPr>
              <w:t xml:space="preserve"> </w:t>
            </w:r>
            <w:r>
              <w:t>lock</w:t>
            </w:r>
            <w:r>
              <w:rPr>
                <w:spacing w:val="36"/>
              </w:rPr>
              <w:t xml:space="preserve"> </w:t>
            </w:r>
            <w:r>
              <w:rPr>
                <w:spacing w:val="-5"/>
              </w:rPr>
              <w:t>is</w:t>
            </w:r>
          </w:p>
        </w:tc>
      </w:tr>
    </w:tbl>
    <w:p w14:paraId="360B9FD7" w14:textId="77777777" w:rsidR="00196D8F" w:rsidRDefault="00196D8F">
      <w:pPr>
        <w:spacing w:line="252" w:lineRule="exact"/>
        <w:sectPr w:rsidR="00196D8F">
          <w:pgSz w:w="11910" w:h="16840"/>
          <w:pgMar w:top="1840" w:right="180" w:bottom="1200" w:left="1300" w:header="255" w:footer="952" w:gutter="0"/>
          <w:cols w:space="720"/>
        </w:sectPr>
      </w:pPr>
    </w:p>
    <w:p w14:paraId="76FFB9F8" w14:textId="77777777" w:rsidR="00196D8F" w:rsidRDefault="00196D8F">
      <w:pPr>
        <w:pStyle w:val="a3"/>
        <w:spacing w:before="8"/>
        <w:rPr>
          <w:b/>
          <w:sz w:val="7"/>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844"/>
        <w:gridCol w:w="1419"/>
        <w:gridCol w:w="3543"/>
      </w:tblGrid>
      <w:tr w:rsidR="00196D8F" w14:paraId="4DDC5B21" w14:textId="77777777">
        <w:trPr>
          <w:trHeight w:val="625"/>
        </w:trPr>
        <w:tc>
          <w:tcPr>
            <w:tcW w:w="2263" w:type="dxa"/>
            <w:tcBorders>
              <w:bottom w:val="single" w:sz="6" w:space="0" w:color="000000"/>
              <w:right w:val="single" w:sz="6" w:space="0" w:color="000000"/>
            </w:tcBorders>
          </w:tcPr>
          <w:p w14:paraId="4B8E4825" w14:textId="77777777" w:rsidR="00196D8F" w:rsidRDefault="00196D8F">
            <w:pPr>
              <w:pStyle w:val="TableParagraph"/>
              <w:ind w:left="0"/>
              <w:rPr>
                <w:rFonts w:ascii="Times New Roman"/>
                <w:sz w:val="20"/>
              </w:rPr>
            </w:pPr>
          </w:p>
        </w:tc>
        <w:tc>
          <w:tcPr>
            <w:tcW w:w="1844" w:type="dxa"/>
            <w:tcBorders>
              <w:left w:val="single" w:sz="6" w:space="0" w:color="000000"/>
              <w:bottom w:val="single" w:sz="6" w:space="0" w:color="000000"/>
              <w:right w:val="single" w:sz="6" w:space="0" w:color="000000"/>
            </w:tcBorders>
          </w:tcPr>
          <w:p w14:paraId="2C728065" w14:textId="77777777" w:rsidR="00196D8F" w:rsidRDefault="00196D8F">
            <w:pPr>
              <w:pStyle w:val="TableParagraph"/>
              <w:ind w:left="0"/>
              <w:rPr>
                <w:rFonts w:ascii="Times New Roman"/>
                <w:sz w:val="20"/>
              </w:rPr>
            </w:pPr>
          </w:p>
        </w:tc>
        <w:tc>
          <w:tcPr>
            <w:tcW w:w="1419" w:type="dxa"/>
            <w:tcBorders>
              <w:left w:val="single" w:sz="6" w:space="0" w:color="000000"/>
              <w:bottom w:val="single" w:sz="6" w:space="0" w:color="000000"/>
              <w:right w:val="single" w:sz="6" w:space="0" w:color="000000"/>
            </w:tcBorders>
          </w:tcPr>
          <w:p w14:paraId="3FB46B13" w14:textId="77777777" w:rsidR="00196D8F" w:rsidRDefault="00196D8F">
            <w:pPr>
              <w:pStyle w:val="TableParagraph"/>
              <w:ind w:left="0"/>
              <w:rPr>
                <w:rFonts w:ascii="Times New Roman"/>
                <w:sz w:val="20"/>
              </w:rPr>
            </w:pPr>
          </w:p>
        </w:tc>
        <w:tc>
          <w:tcPr>
            <w:tcW w:w="3543" w:type="dxa"/>
            <w:tcBorders>
              <w:left w:val="single" w:sz="6" w:space="0" w:color="000000"/>
              <w:bottom w:val="single" w:sz="6" w:space="0" w:color="000000"/>
            </w:tcBorders>
          </w:tcPr>
          <w:p w14:paraId="077C7D37" w14:textId="77777777" w:rsidR="00196D8F" w:rsidRDefault="00000000">
            <w:pPr>
              <w:pStyle w:val="TableParagraph"/>
              <w:tabs>
                <w:tab w:val="left" w:pos="1863"/>
                <w:tab w:val="left" w:pos="2336"/>
                <w:tab w:val="left" w:pos="2859"/>
              </w:tabs>
              <w:ind w:left="841" w:right="97"/>
            </w:pPr>
            <w:r>
              <w:rPr>
                <w:spacing w:val="-2"/>
              </w:rPr>
              <w:t>possible</w:t>
            </w:r>
            <w:r>
              <w:tab/>
            </w:r>
            <w:r>
              <w:rPr>
                <w:spacing w:val="-4"/>
              </w:rPr>
              <w:t>for</w:t>
            </w:r>
            <w:r>
              <w:tab/>
            </w:r>
            <w:r>
              <w:rPr>
                <w:spacing w:val="-4"/>
              </w:rPr>
              <w:t>the</w:t>
            </w:r>
            <w:r>
              <w:tab/>
            </w:r>
            <w:r>
              <w:rPr>
                <w:spacing w:val="-4"/>
              </w:rPr>
              <w:t xml:space="preserve">whole </w:t>
            </w:r>
            <w:r>
              <w:rPr>
                <w:spacing w:val="-2"/>
              </w:rPr>
              <w:t>entity.</w:t>
            </w:r>
          </w:p>
        </w:tc>
      </w:tr>
    </w:tbl>
    <w:p w14:paraId="19A0EB04" w14:textId="77777777" w:rsidR="00196D8F" w:rsidRDefault="00196D8F">
      <w:pPr>
        <w:pStyle w:val="a3"/>
        <w:rPr>
          <w:b/>
          <w:sz w:val="20"/>
        </w:rPr>
      </w:pPr>
    </w:p>
    <w:p w14:paraId="4D64ACC1" w14:textId="77777777" w:rsidR="00196D8F" w:rsidRDefault="00196D8F">
      <w:pPr>
        <w:pStyle w:val="a3"/>
        <w:rPr>
          <w:b/>
          <w:sz w:val="23"/>
        </w:rPr>
      </w:pPr>
    </w:p>
    <w:p w14:paraId="2A4439B6" w14:textId="77777777" w:rsidR="00196D8F" w:rsidRDefault="00000000">
      <w:pPr>
        <w:tabs>
          <w:tab w:val="left" w:pos="4648"/>
        </w:tabs>
        <w:ind w:left="3229"/>
        <w:rPr>
          <w:b/>
          <w:sz w:val="20"/>
        </w:rPr>
      </w:pPr>
      <w:bookmarkStart w:id="424" w:name="_bookmark297"/>
      <w:bookmarkEnd w:id="424"/>
      <w:r>
        <w:rPr>
          <w:b/>
          <w:sz w:val="20"/>
        </w:rPr>
        <w:t>Table</w:t>
      </w:r>
      <w:r>
        <w:rPr>
          <w:b/>
          <w:spacing w:val="-10"/>
          <w:sz w:val="20"/>
        </w:rPr>
        <w:t xml:space="preserve"> </w:t>
      </w:r>
      <w:r>
        <w:rPr>
          <w:b/>
          <w:spacing w:val="-5"/>
          <w:sz w:val="20"/>
        </w:rPr>
        <w:t>140</w:t>
      </w:r>
      <w:r>
        <w:rPr>
          <w:b/>
          <w:sz w:val="20"/>
        </w:rPr>
        <w:tab/>
      </w:r>
      <w:bookmarkStart w:id="425" w:name="_bookmark296"/>
      <w:bookmarkEnd w:id="425"/>
      <w:proofErr w:type="spellStart"/>
      <w:r>
        <w:rPr>
          <w:rFonts w:ascii="Courier New"/>
          <w:b/>
          <w:spacing w:val="-2"/>
          <w:sz w:val="20"/>
        </w:rPr>
        <w:t>LockInfo</w:t>
      </w:r>
      <w:proofErr w:type="spellEnd"/>
      <w:r>
        <w:rPr>
          <w:rFonts w:ascii="Courier New"/>
          <w:b/>
          <w:spacing w:val="-58"/>
          <w:sz w:val="20"/>
        </w:rPr>
        <w:t xml:space="preserve"> </w:t>
      </w:r>
      <w:r>
        <w:rPr>
          <w:b/>
          <w:spacing w:val="-4"/>
          <w:sz w:val="20"/>
        </w:rPr>
        <w:t>type</w:t>
      </w:r>
    </w:p>
    <w:p w14:paraId="1666CD8B" w14:textId="77777777" w:rsidR="00196D8F" w:rsidRDefault="00196D8F">
      <w:pPr>
        <w:pStyle w:val="a3"/>
        <w:spacing w:before="10"/>
        <w:rPr>
          <w:b/>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2"/>
        <w:gridCol w:w="1986"/>
        <w:gridCol w:w="1419"/>
        <w:gridCol w:w="3543"/>
      </w:tblGrid>
      <w:tr w:rsidR="00196D8F" w14:paraId="7F2AB1EC" w14:textId="77777777">
        <w:trPr>
          <w:trHeight w:val="585"/>
        </w:trPr>
        <w:tc>
          <w:tcPr>
            <w:tcW w:w="2122" w:type="dxa"/>
            <w:tcBorders>
              <w:bottom w:val="single" w:sz="6" w:space="0" w:color="000000"/>
              <w:right w:val="single" w:sz="6" w:space="0" w:color="000000"/>
            </w:tcBorders>
            <w:shd w:val="clear" w:color="auto" w:fill="DFDAD6"/>
          </w:tcPr>
          <w:p w14:paraId="00E7F97C" w14:textId="77777777" w:rsidR="00196D8F" w:rsidRDefault="00196D8F">
            <w:pPr>
              <w:pStyle w:val="TableParagraph"/>
              <w:ind w:left="0"/>
              <w:rPr>
                <w:b/>
                <w:sz w:val="21"/>
              </w:rPr>
            </w:pPr>
          </w:p>
          <w:p w14:paraId="5E5AAF0F" w14:textId="77777777" w:rsidR="00196D8F" w:rsidRDefault="00000000">
            <w:pPr>
              <w:pStyle w:val="TableParagraph"/>
              <w:ind w:left="107"/>
              <w:rPr>
                <w:b/>
                <w:sz w:val="20"/>
              </w:rPr>
            </w:pPr>
            <w:r>
              <w:rPr>
                <w:b/>
                <w:spacing w:val="-2"/>
                <w:sz w:val="20"/>
              </w:rPr>
              <w:t>Attribute</w:t>
            </w:r>
          </w:p>
        </w:tc>
        <w:tc>
          <w:tcPr>
            <w:tcW w:w="1986" w:type="dxa"/>
            <w:tcBorders>
              <w:left w:val="single" w:sz="6" w:space="0" w:color="000000"/>
              <w:bottom w:val="single" w:sz="6" w:space="0" w:color="000000"/>
              <w:right w:val="single" w:sz="6" w:space="0" w:color="000000"/>
            </w:tcBorders>
            <w:shd w:val="clear" w:color="auto" w:fill="DFDAD6"/>
          </w:tcPr>
          <w:p w14:paraId="57FAC850" w14:textId="77777777" w:rsidR="00196D8F" w:rsidRDefault="00196D8F">
            <w:pPr>
              <w:pStyle w:val="TableParagraph"/>
              <w:ind w:left="0"/>
              <w:rPr>
                <w:b/>
                <w:sz w:val="21"/>
              </w:rPr>
            </w:pPr>
          </w:p>
          <w:p w14:paraId="4AE37FA7" w14:textId="77777777" w:rsidR="00196D8F" w:rsidRDefault="00000000">
            <w:pPr>
              <w:pStyle w:val="TableParagraph"/>
              <w:ind w:left="104"/>
              <w:rPr>
                <w:b/>
                <w:sz w:val="20"/>
              </w:rPr>
            </w:pPr>
            <w:r>
              <w:rPr>
                <w:b/>
                <w:spacing w:val="-4"/>
                <w:sz w:val="20"/>
              </w:rPr>
              <w:t>Type</w:t>
            </w:r>
          </w:p>
        </w:tc>
        <w:tc>
          <w:tcPr>
            <w:tcW w:w="1419" w:type="dxa"/>
            <w:tcBorders>
              <w:left w:val="single" w:sz="6" w:space="0" w:color="000000"/>
              <w:bottom w:val="single" w:sz="6" w:space="0" w:color="000000"/>
              <w:right w:val="single" w:sz="6" w:space="0" w:color="000000"/>
            </w:tcBorders>
            <w:shd w:val="clear" w:color="auto" w:fill="DFDAD6"/>
          </w:tcPr>
          <w:p w14:paraId="14A4F44D" w14:textId="77777777" w:rsidR="00196D8F" w:rsidRDefault="00196D8F">
            <w:pPr>
              <w:pStyle w:val="TableParagraph"/>
              <w:ind w:left="0"/>
              <w:rPr>
                <w:b/>
                <w:sz w:val="21"/>
              </w:rPr>
            </w:pPr>
          </w:p>
          <w:p w14:paraId="173CDE28" w14:textId="77777777" w:rsidR="00196D8F" w:rsidRDefault="00000000">
            <w:pPr>
              <w:pStyle w:val="TableParagraph"/>
              <w:ind w:left="90" w:right="186"/>
              <w:jc w:val="center"/>
              <w:rPr>
                <w:b/>
                <w:sz w:val="20"/>
              </w:rPr>
            </w:pPr>
            <w:r>
              <w:rPr>
                <w:b/>
                <w:spacing w:val="-2"/>
                <w:sz w:val="20"/>
              </w:rPr>
              <w:t>Convention</w:t>
            </w:r>
          </w:p>
        </w:tc>
        <w:tc>
          <w:tcPr>
            <w:tcW w:w="3543" w:type="dxa"/>
            <w:tcBorders>
              <w:left w:val="single" w:sz="6" w:space="0" w:color="000000"/>
              <w:bottom w:val="single" w:sz="6" w:space="0" w:color="000000"/>
            </w:tcBorders>
            <w:shd w:val="clear" w:color="auto" w:fill="DFDAD6"/>
          </w:tcPr>
          <w:p w14:paraId="15235024" w14:textId="77777777" w:rsidR="00196D8F" w:rsidRDefault="00196D8F">
            <w:pPr>
              <w:pStyle w:val="TableParagraph"/>
              <w:ind w:left="0"/>
              <w:rPr>
                <w:b/>
                <w:sz w:val="21"/>
              </w:rPr>
            </w:pPr>
          </w:p>
          <w:p w14:paraId="06C643FB" w14:textId="77777777" w:rsidR="00196D8F" w:rsidRDefault="00000000">
            <w:pPr>
              <w:pStyle w:val="TableParagraph"/>
              <w:ind w:left="104"/>
              <w:rPr>
                <w:b/>
                <w:sz w:val="20"/>
              </w:rPr>
            </w:pPr>
            <w:r>
              <w:rPr>
                <w:b/>
                <w:spacing w:val="-2"/>
                <w:sz w:val="20"/>
              </w:rPr>
              <w:t>Description</w:t>
            </w:r>
          </w:p>
        </w:tc>
      </w:tr>
      <w:tr w:rsidR="00196D8F" w14:paraId="0ADD66DA" w14:textId="77777777">
        <w:trPr>
          <w:trHeight w:val="333"/>
        </w:trPr>
        <w:tc>
          <w:tcPr>
            <w:tcW w:w="2122" w:type="dxa"/>
            <w:tcBorders>
              <w:top w:val="single" w:sz="6" w:space="0" w:color="000000"/>
              <w:right w:val="single" w:sz="6" w:space="0" w:color="000000"/>
            </w:tcBorders>
          </w:tcPr>
          <w:p w14:paraId="23F89E5A" w14:textId="77777777" w:rsidR="00196D8F" w:rsidRDefault="00000000">
            <w:pPr>
              <w:pStyle w:val="TableParagraph"/>
              <w:spacing w:before="42"/>
              <w:rPr>
                <w:rFonts w:ascii="Courier New"/>
              </w:rPr>
            </w:pPr>
            <w:r>
              <w:rPr>
                <w:rFonts w:ascii="Courier New"/>
                <w:spacing w:val="-5"/>
              </w:rPr>
              <w:t>id</w:t>
            </w:r>
          </w:p>
        </w:tc>
        <w:tc>
          <w:tcPr>
            <w:tcW w:w="1986" w:type="dxa"/>
            <w:tcBorders>
              <w:top w:val="single" w:sz="6" w:space="0" w:color="000000"/>
              <w:left w:val="single" w:sz="6" w:space="0" w:color="000000"/>
              <w:right w:val="single" w:sz="6" w:space="0" w:color="000000"/>
            </w:tcBorders>
          </w:tcPr>
          <w:p w14:paraId="13DFA0AA" w14:textId="77777777" w:rsidR="00196D8F" w:rsidRDefault="00000000">
            <w:pPr>
              <w:pStyle w:val="TableParagraph"/>
              <w:spacing w:before="42"/>
              <w:ind w:left="162"/>
              <w:rPr>
                <w:rFonts w:ascii="Courier New"/>
              </w:rPr>
            </w:pPr>
            <w:r>
              <w:rPr>
                <w:rFonts w:ascii="Courier New"/>
                <w:spacing w:val="-2"/>
              </w:rPr>
              <w:t>string</w:t>
            </w:r>
          </w:p>
        </w:tc>
        <w:tc>
          <w:tcPr>
            <w:tcW w:w="1419" w:type="dxa"/>
            <w:tcBorders>
              <w:top w:val="single" w:sz="6" w:space="0" w:color="000000"/>
              <w:left w:val="single" w:sz="6" w:space="0" w:color="000000"/>
              <w:right w:val="single" w:sz="6" w:space="0" w:color="000000"/>
            </w:tcBorders>
          </w:tcPr>
          <w:p w14:paraId="0523558E" w14:textId="77777777" w:rsidR="00196D8F" w:rsidRDefault="00000000">
            <w:pPr>
              <w:pStyle w:val="TableParagraph"/>
              <w:spacing w:before="43"/>
              <w:ind w:left="5"/>
              <w:jc w:val="center"/>
            </w:pPr>
            <w:r>
              <w:t>M</w:t>
            </w:r>
          </w:p>
        </w:tc>
        <w:tc>
          <w:tcPr>
            <w:tcW w:w="3543" w:type="dxa"/>
            <w:tcBorders>
              <w:top w:val="single" w:sz="6" w:space="0" w:color="000000"/>
              <w:left w:val="single" w:sz="6" w:space="0" w:color="000000"/>
            </w:tcBorders>
          </w:tcPr>
          <w:p w14:paraId="3795DA1D" w14:textId="77777777" w:rsidR="00196D8F" w:rsidRDefault="00000000">
            <w:pPr>
              <w:pStyle w:val="TableParagraph"/>
              <w:spacing w:before="43"/>
              <w:ind w:left="161"/>
            </w:pPr>
            <w:r>
              <w:t>Identifier</w:t>
            </w:r>
            <w:r>
              <w:rPr>
                <w:spacing w:val="-5"/>
              </w:rPr>
              <w:t xml:space="preserve"> </w:t>
            </w:r>
            <w:r>
              <w:t>of</w:t>
            </w:r>
            <w:r>
              <w:rPr>
                <w:spacing w:val="-5"/>
              </w:rPr>
              <w:t xml:space="preserve"> </w:t>
            </w:r>
            <w:r>
              <w:t>the</w:t>
            </w:r>
            <w:r>
              <w:rPr>
                <w:spacing w:val="-3"/>
              </w:rPr>
              <w:t xml:space="preserve"> </w:t>
            </w:r>
            <w:r>
              <w:rPr>
                <w:spacing w:val="-4"/>
              </w:rPr>
              <w:t>lock.</w:t>
            </w:r>
          </w:p>
        </w:tc>
      </w:tr>
      <w:tr w:rsidR="00196D8F" w14:paraId="395743DF" w14:textId="77777777">
        <w:trPr>
          <w:trHeight w:val="1133"/>
        </w:trPr>
        <w:tc>
          <w:tcPr>
            <w:tcW w:w="2122" w:type="dxa"/>
            <w:tcBorders>
              <w:right w:val="single" w:sz="6" w:space="0" w:color="000000"/>
            </w:tcBorders>
          </w:tcPr>
          <w:p w14:paraId="6ABF6447" w14:textId="77777777" w:rsidR="00196D8F" w:rsidRDefault="00196D8F">
            <w:pPr>
              <w:pStyle w:val="TableParagraph"/>
              <w:ind w:left="0"/>
              <w:rPr>
                <w:b/>
                <w:sz w:val="24"/>
              </w:rPr>
            </w:pPr>
          </w:p>
          <w:p w14:paraId="4B76E2A4" w14:textId="77777777" w:rsidR="00196D8F" w:rsidRDefault="00000000">
            <w:pPr>
              <w:pStyle w:val="TableParagraph"/>
              <w:spacing w:before="165"/>
              <w:rPr>
                <w:rFonts w:ascii="Courier New"/>
              </w:rPr>
            </w:pPr>
            <w:r>
              <w:rPr>
                <w:rFonts w:ascii="Courier New"/>
                <w:spacing w:val="-2"/>
              </w:rPr>
              <w:t>owned</w:t>
            </w:r>
          </w:p>
        </w:tc>
        <w:tc>
          <w:tcPr>
            <w:tcW w:w="1986" w:type="dxa"/>
            <w:tcBorders>
              <w:left w:val="single" w:sz="6" w:space="0" w:color="000000"/>
              <w:right w:val="single" w:sz="6" w:space="0" w:color="000000"/>
            </w:tcBorders>
          </w:tcPr>
          <w:p w14:paraId="2AE1882B" w14:textId="77777777" w:rsidR="00196D8F" w:rsidRDefault="00196D8F">
            <w:pPr>
              <w:pStyle w:val="TableParagraph"/>
              <w:ind w:left="0"/>
              <w:rPr>
                <w:b/>
                <w:sz w:val="24"/>
              </w:rPr>
            </w:pPr>
          </w:p>
          <w:p w14:paraId="2931A440" w14:textId="77777777" w:rsidR="00196D8F" w:rsidRDefault="00000000">
            <w:pPr>
              <w:pStyle w:val="TableParagraph"/>
              <w:spacing w:before="165"/>
              <w:ind w:left="162"/>
              <w:rPr>
                <w:rFonts w:ascii="Courier New"/>
              </w:rPr>
            </w:pPr>
            <w:proofErr w:type="spellStart"/>
            <w:r>
              <w:rPr>
                <w:rFonts w:ascii="Courier New"/>
                <w:spacing w:val="-2"/>
              </w:rPr>
              <w:t>boolean</w:t>
            </w:r>
            <w:proofErr w:type="spellEnd"/>
          </w:p>
        </w:tc>
        <w:tc>
          <w:tcPr>
            <w:tcW w:w="1419" w:type="dxa"/>
            <w:tcBorders>
              <w:left w:val="single" w:sz="6" w:space="0" w:color="000000"/>
              <w:right w:val="single" w:sz="6" w:space="0" w:color="000000"/>
            </w:tcBorders>
          </w:tcPr>
          <w:p w14:paraId="707701CA" w14:textId="77777777" w:rsidR="00196D8F" w:rsidRDefault="00196D8F">
            <w:pPr>
              <w:pStyle w:val="TableParagraph"/>
              <w:ind w:left="0"/>
              <w:rPr>
                <w:b/>
                <w:sz w:val="24"/>
              </w:rPr>
            </w:pPr>
          </w:p>
          <w:p w14:paraId="208C9AB8" w14:textId="77777777" w:rsidR="00196D8F" w:rsidRDefault="00000000">
            <w:pPr>
              <w:pStyle w:val="TableParagraph"/>
              <w:spacing w:before="166"/>
              <w:ind w:left="5"/>
              <w:jc w:val="center"/>
            </w:pPr>
            <w:r>
              <w:t>M</w:t>
            </w:r>
          </w:p>
        </w:tc>
        <w:tc>
          <w:tcPr>
            <w:tcW w:w="3543" w:type="dxa"/>
            <w:tcBorders>
              <w:left w:val="single" w:sz="6" w:space="0" w:color="000000"/>
            </w:tcBorders>
          </w:tcPr>
          <w:p w14:paraId="4D1853E5" w14:textId="77777777" w:rsidR="00196D8F" w:rsidRDefault="00000000">
            <w:pPr>
              <w:pStyle w:val="TableParagraph"/>
              <w:spacing w:before="38" w:line="242" w:lineRule="auto"/>
              <w:ind w:left="161" w:right="150"/>
              <w:jc w:val="both"/>
            </w:pPr>
            <w:r>
              <w:t xml:space="preserve">If </w:t>
            </w:r>
            <w:r>
              <w:rPr>
                <w:rFonts w:ascii="Courier New"/>
              </w:rPr>
              <w:t>true</w:t>
            </w:r>
            <w:r>
              <w:t xml:space="preserve">, the SOVD client which performed the request owns the lock. The value is always </w:t>
            </w:r>
            <w:r>
              <w:rPr>
                <w:rFonts w:ascii="Courier New"/>
              </w:rPr>
              <w:t xml:space="preserve">false </w:t>
            </w:r>
            <w:r>
              <w:t>if the entity is not locked.</w:t>
            </w:r>
          </w:p>
        </w:tc>
      </w:tr>
    </w:tbl>
    <w:p w14:paraId="63D38705" w14:textId="77777777" w:rsidR="00196D8F" w:rsidRDefault="00196D8F">
      <w:pPr>
        <w:pStyle w:val="a3"/>
        <w:spacing w:before="9"/>
        <w:rPr>
          <w:b/>
          <w:sz w:val="20"/>
        </w:rPr>
      </w:pPr>
    </w:p>
    <w:p w14:paraId="44EFAFD2" w14:textId="77777777" w:rsidR="00196D8F" w:rsidRDefault="00000000">
      <w:pPr>
        <w:pStyle w:val="a3"/>
        <w:spacing w:before="1"/>
        <w:ind w:left="118"/>
      </w:pPr>
      <w:r>
        <w:rPr>
          <w:spacing w:val="-2"/>
          <w:u w:val="single"/>
        </w:rPr>
        <w:t>Example:</w:t>
      </w:r>
    </w:p>
    <w:p w14:paraId="3A38DF6F" w14:textId="77777777" w:rsidR="00196D8F" w:rsidRDefault="00000000">
      <w:pPr>
        <w:pStyle w:val="a3"/>
        <w:spacing w:before="119"/>
        <w:ind w:left="402"/>
      </w:pPr>
      <w:r>
        <w:rPr>
          <w:spacing w:val="-2"/>
        </w:rPr>
        <w:t>Request:</w:t>
      </w:r>
    </w:p>
    <w:p w14:paraId="32E07E7D" w14:textId="77777777" w:rsidR="00196D8F" w:rsidRDefault="00000000">
      <w:pPr>
        <w:pStyle w:val="a3"/>
        <w:spacing w:before="10"/>
        <w:ind w:left="543"/>
        <w:rPr>
          <w:rFonts w:ascii="Courier New"/>
        </w:rPr>
      </w:pPr>
      <w:r>
        <w:rPr>
          <w:rFonts w:ascii="Courier New"/>
          <w:color w:val="0000FF"/>
          <w:spacing w:val="-12"/>
        </w:rPr>
        <w:t>GET</w:t>
      </w:r>
      <w:r>
        <w:rPr>
          <w:rFonts w:ascii="Courier New"/>
          <w:color w:val="0000FF"/>
          <w:spacing w:val="5"/>
        </w:rPr>
        <w:t xml:space="preserve"> </w:t>
      </w:r>
      <w:r>
        <w:rPr>
          <w:rFonts w:ascii="Courier New"/>
          <w:color w:val="0000FF"/>
          <w:spacing w:val="-12"/>
        </w:rPr>
        <w:t>{</w:t>
      </w:r>
      <w:proofErr w:type="spellStart"/>
      <w:r>
        <w:fldChar w:fldCharType="begin"/>
      </w:r>
      <w:r>
        <w:instrText>HYPERLINK \l "_bookmark39"</w:instrText>
      </w:r>
      <w:r>
        <w:fldChar w:fldCharType="separate"/>
      </w:r>
      <w:r>
        <w:rPr>
          <w:rFonts w:ascii="Courier New"/>
          <w:color w:val="006DA4"/>
          <w:spacing w:val="-12"/>
        </w:rPr>
        <w:t>base_uri</w:t>
      </w:r>
      <w:proofErr w:type="spellEnd"/>
      <w:r>
        <w:rPr>
          <w:rFonts w:ascii="Courier New"/>
          <w:color w:val="006DA4"/>
          <w:spacing w:val="-12"/>
        </w:rPr>
        <w:fldChar w:fldCharType="end"/>
      </w:r>
      <w:r>
        <w:rPr>
          <w:rFonts w:ascii="Courier New"/>
          <w:color w:val="0000FF"/>
          <w:spacing w:val="-12"/>
        </w:rPr>
        <w:t>}/components/</w:t>
      </w:r>
      <w:proofErr w:type="spellStart"/>
      <w:r>
        <w:rPr>
          <w:rFonts w:ascii="Courier New"/>
          <w:color w:val="0000FF"/>
          <w:spacing w:val="-12"/>
        </w:rPr>
        <w:t>PowerSteering</w:t>
      </w:r>
      <w:proofErr w:type="spellEnd"/>
      <w:r>
        <w:rPr>
          <w:rFonts w:ascii="Courier New"/>
          <w:color w:val="0000FF"/>
          <w:spacing w:val="-12"/>
        </w:rPr>
        <w:t>/locks</w:t>
      </w:r>
      <w:r>
        <w:rPr>
          <w:rFonts w:ascii="Courier New"/>
          <w:color w:val="0000FF"/>
          <w:spacing w:val="11"/>
        </w:rPr>
        <w:t xml:space="preserve"> </w:t>
      </w:r>
      <w:r>
        <w:rPr>
          <w:rFonts w:ascii="Courier New"/>
          <w:color w:val="0000FF"/>
          <w:spacing w:val="-12"/>
        </w:rPr>
        <w:t>HTTP/1.1</w:t>
      </w:r>
    </w:p>
    <w:p w14:paraId="69616117" w14:textId="77777777" w:rsidR="00196D8F" w:rsidRDefault="00000000">
      <w:pPr>
        <w:pStyle w:val="a3"/>
        <w:spacing w:before="102"/>
        <w:ind w:left="402"/>
      </w:pPr>
      <w:r>
        <w:rPr>
          <w:spacing w:val="-2"/>
        </w:rPr>
        <w:t>Response:</w:t>
      </w:r>
    </w:p>
    <w:p w14:paraId="57D6ADD5" w14:textId="77777777" w:rsidR="00196D8F" w:rsidRDefault="00000000">
      <w:pPr>
        <w:pStyle w:val="a3"/>
        <w:spacing w:before="8"/>
        <w:ind w:left="543"/>
        <w:rPr>
          <w:rFonts w:ascii="Courier New"/>
        </w:rPr>
      </w:pPr>
      <w:r>
        <w:rPr>
          <w:rFonts w:ascii="Courier New"/>
          <w:color w:val="0000FF"/>
          <w:spacing w:val="-10"/>
        </w:rPr>
        <w:t>HTTP/1.1</w:t>
      </w:r>
      <w:r>
        <w:rPr>
          <w:rFonts w:ascii="Courier New"/>
          <w:color w:val="0000FF"/>
          <w:spacing w:val="-18"/>
        </w:rPr>
        <w:t xml:space="preserve"> </w:t>
      </w:r>
      <w:r>
        <w:rPr>
          <w:rFonts w:ascii="Courier New"/>
          <w:color w:val="0000FF"/>
          <w:spacing w:val="-10"/>
        </w:rPr>
        <w:t>200</w:t>
      </w:r>
      <w:r>
        <w:rPr>
          <w:rFonts w:ascii="Courier New"/>
          <w:color w:val="0000FF"/>
          <w:spacing w:val="-14"/>
        </w:rPr>
        <w:t xml:space="preserve"> </w:t>
      </w:r>
      <w:r>
        <w:rPr>
          <w:rFonts w:ascii="Courier New"/>
          <w:color w:val="0000FF"/>
          <w:spacing w:val="-10"/>
        </w:rPr>
        <w:t>OK</w:t>
      </w:r>
    </w:p>
    <w:p w14:paraId="61D7B598" w14:textId="77777777" w:rsidR="00196D8F" w:rsidRDefault="00196D8F">
      <w:pPr>
        <w:pStyle w:val="a3"/>
        <w:spacing w:before="4"/>
        <w:rPr>
          <w:rFonts w:ascii="Courier New"/>
          <w:sz w:val="20"/>
        </w:rPr>
      </w:pPr>
    </w:p>
    <w:p w14:paraId="2B5E73AB" w14:textId="77777777" w:rsidR="00196D8F" w:rsidRDefault="00000000">
      <w:pPr>
        <w:spacing w:line="239" w:lineRule="exact"/>
        <w:ind w:left="543"/>
        <w:rPr>
          <w:rFonts w:ascii="Courier New"/>
        </w:rPr>
      </w:pPr>
      <w:r>
        <w:rPr>
          <w:rFonts w:ascii="Courier New"/>
          <w:color w:val="0000FF"/>
        </w:rPr>
        <w:t>{</w:t>
      </w:r>
    </w:p>
    <w:p w14:paraId="61882CBA" w14:textId="77777777" w:rsidR="00196D8F" w:rsidRDefault="00000000">
      <w:pPr>
        <w:pStyle w:val="a3"/>
        <w:spacing w:line="245" w:lineRule="exact"/>
        <w:ind w:left="788"/>
        <w:rPr>
          <w:rFonts w:ascii="Courier New"/>
        </w:rPr>
      </w:pPr>
      <w:r>
        <w:rPr>
          <w:rFonts w:ascii="Courier New"/>
          <w:color w:val="0000FF"/>
          <w:spacing w:val="-2"/>
        </w:rPr>
        <w:t>"items</w:t>
      </w:r>
      <w:proofErr w:type="gramStart"/>
      <w:r>
        <w:rPr>
          <w:rFonts w:ascii="Courier New"/>
          <w:color w:val="0000FF"/>
          <w:spacing w:val="-2"/>
        </w:rPr>
        <w:t>":[</w:t>
      </w:r>
      <w:proofErr w:type="gramEnd"/>
    </w:p>
    <w:p w14:paraId="4028D1F5" w14:textId="77777777" w:rsidR="00196D8F" w:rsidRDefault="00000000">
      <w:pPr>
        <w:spacing w:line="235" w:lineRule="exact"/>
        <w:ind w:left="1033"/>
        <w:rPr>
          <w:rFonts w:ascii="Courier New"/>
        </w:rPr>
      </w:pPr>
      <w:r>
        <w:rPr>
          <w:rFonts w:ascii="Courier New"/>
          <w:color w:val="0000FF"/>
        </w:rPr>
        <w:t>{</w:t>
      </w:r>
    </w:p>
    <w:p w14:paraId="790B7D8A" w14:textId="77777777" w:rsidR="00196D8F" w:rsidRDefault="00000000">
      <w:pPr>
        <w:pStyle w:val="a3"/>
        <w:spacing w:before="1" w:line="245" w:lineRule="exact"/>
        <w:ind w:left="1278"/>
        <w:rPr>
          <w:rFonts w:ascii="Courier New"/>
        </w:rPr>
      </w:pPr>
      <w:r>
        <w:rPr>
          <w:rFonts w:ascii="Courier New"/>
          <w:color w:val="0000FF"/>
          <w:spacing w:val="-12"/>
        </w:rPr>
        <w:t>"id":</w:t>
      </w:r>
      <w:r>
        <w:rPr>
          <w:rFonts w:ascii="Courier New"/>
          <w:color w:val="0000FF"/>
          <w:spacing w:val="13"/>
        </w:rPr>
        <w:t xml:space="preserve"> </w:t>
      </w:r>
      <w:r>
        <w:rPr>
          <w:rFonts w:ascii="Courier New"/>
          <w:color w:val="0000FF"/>
          <w:spacing w:val="-12"/>
        </w:rPr>
        <w:t>"15c3e824-8278-44e1-b0b2-3bc16e4522f2",</w:t>
      </w:r>
    </w:p>
    <w:p w14:paraId="48DC19A8" w14:textId="77777777" w:rsidR="00196D8F" w:rsidRDefault="00000000">
      <w:pPr>
        <w:pStyle w:val="a3"/>
        <w:spacing w:line="240" w:lineRule="exact"/>
        <w:ind w:left="1278"/>
        <w:rPr>
          <w:rFonts w:ascii="Courier New"/>
        </w:rPr>
      </w:pPr>
      <w:r>
        <w:rPr>
          <w:rFonts w:ascii="Courier New"/>
          <w:color w:val="0000FF"/>
          <w:spacing w:val="-10"/>
        </w:rPr>
        <w:t>"owned":</w:t>
      </w:r>
      <w:r>
        <w:rPr>
          <w:rFonts w:ascii="Courier New"/>
          <w:color w:val="0000FF"/>
          <w:spacing w:val="-21"/>
        </w:rPr>
        <w:t xml:space="preserve"> </w:t>
      </w:r>
      <w:proofErr w:type="gramStart"/>
      <w:r>
        <w:rPr>
          <w:rFonts w:ascii="Courier New"/>
          <w:color w:val="0000FF"/>
          <w:spacing w:val="-4"/>
        </w:rPr>
        <w:t>true</w:t>
      </w:r>
      <w:proofErr w:type="gramEnd"/>
    </w:p>
    <w:p w14:paraId="3ED12C0E" w14:textId="77777777" w:rsidR="00196D8F" w:rsidRDefault="00000000">
      <w:pPr>
        <w:spacing w:line="240" w:lineRule="exact"/>
        <w:ind w:left="1033"/>
        <w:rPr>
          <w:rFonts w:ascii="Courier New"/>
        </w:rPr>
      </w:pPr>
      <w:r>
        <w:rPr>
          <w:rFonts w:ascii="Courier New"/>
          <w:color w:val="0000FF"/>
        </w:rPr>
        <w:t>}</w:t>
      </w:r>
    </w:p>
    <w:p w14:paraId="7993EFBF" w14:textId="77777777" w:rsidR="00196D8F" w:rsidRDefault="00000000">
      <w:pPr>
        <w:spacing w:line="240" w:lineRule="exact"/>
        <w:ind w:left="788"/>
        <w:rPr>
          <w:rFonts w:ascii="Courier New"/>
        </w:rPr>
      </w:pPr>
      <w:r>
        <w:rPr>
          <w:rFonts w:ascii="Courier New"/>
          <w:color w:val="0000FF"/>
        </w:rPr>
        <w:t>]</w:t>
      </w:r>
    </w:p>
    <w:p w14:paraId="3B616A59" w14:textId="77777777" w:rsidR="00196D8F" w:rsidRDefault="00000000">
      <w:pPr>
        <w:spacing w:line="245" w:lineRule="exact"/>
        <w:ind w:left="543"/>
        <w:rPr>
          <w:rFonts w:ascii="Courier New"/>
        </w:rPr>
      </w:pPr>
      <w:bookmarkStart w:id="426" w:name="6.11.4_Get_a_Single_Active_Lock_of_an_En"/>
      <w:bookmarkStart w:id="427" w:name="_bookmark298"/>
      <w:bookmarkEnd w:id="426"/>
      <w:bookmarkEnd w:id="427"/>
      <w:r>
        <w:rPr>
          <w:rFonts w:ascii="Courier New"/>
          <w:color w:val="0000FF"/>
        </w:rPr>
        <w:t>}</w:t>
      </w:r>
    </w:p>
    <w:p w14:paraId="2339AAD5" w14:textId="77777777" w:rsidR="00196D8F" w:rsidRDefault="00196D8F">
      <w:pPr>
        <w:pStyle w:val="a3"/>
        <w:spacing w:before="4"/>
        <w:rPr>
          <w:rFonts w:ascii="Courier New"/>
          <w:sz w:val="18"/>
        </w:rPr>
      </w:pPr>
    </w:p>
    <w:p w14:paraId="765B6054" w14:textId="77777777" w:rsidR="00196D8F" w:rsidRDefault="00000000">
      <w:pPr>
        <w:pStyle w:val="4"/>
        <w:numPr>
          <w:ilvl w:val="2"/>
          <w:numId w:val="38"/>
        </w:numPr>
        <w:tabs>
          <w:tab w:val="left" w:pos="970"/>
        </w:tabs>
        <w:spacing w:before="93"/>
      </w:pPr>
      <w:r>
        <w:t>Get</w:t>
      </w:r>
      <w:r>
        <w:rPr>
          <w:spacing w:val="-3"/>
        </w:rPr>
        <w:t xml:space="preserve"> </w:t>
      </w:r>
      <w:r>
        <w:t>a</w:t>
      </w:r>
      <w:r>
        <w:rPr>
          <w:spacing w:val="-2"/>
        </w:rPr>
        <w:t xml:space="preserve"> </w:t>
      </w:r>
      <w:r>
        <w:t>Single</w:t>
      </w:r>
      <w:r>
        <w:rPr>
          <w:spacing w:val="-5"/>
        </w:rPr>
        <w:t xml:space="preserve"> </w:t>
      </w:r>
      <w:r>
        <w:t>Active</w:t>
      </w:r>
      <w:r>
        <w:rPr>
          <w:spacing w:val="-2"/>
        </w:rPr>
        <w:t xml:space="preserve"> </w:t>
      </w:r>
      <w:r>
        <w:t>Lock</w:t>
      </w:r>
      <w:r>
        <w:rPr>
          <w:spacing w:val="-2"/>
        </w:rPr>
        <w:t xml:space="preserve"> </w:t>
      </w:r>
      <w:r>
        <w:t>of</w:t>
      </w:r>
      <w:r>
        <w:rPr>
          <w:spacing w:val="-3"/>
        </w:rPr>
        <w:t xml:space="preserve"> </w:t>
      </w:r>
      <w:r>
        <w:t>an</w:t>
      </w:r>
      <w:r>
        <w:rPr>
          <w:spacing w:val="-2"/>
        </w:rPr>
        <w:t xml:space="preserve"> Entity</w:t>
      </w:r>
    </w:p>
    <w:p w14:paraId="2A8B6423" w14:textId="77777777" w:rsidR="00196D8F" w:rsidRDefault="00196D8F">
      <w:pPr>
        <w:pStyle w:val="a3"/>
        <w:rPr>
          <w:b/>
          <w:sz w:val="21"/>
        </w:rPr>
      </w:pPr>
    </w:p>
    <w:p w14:paraId="408D62AA" w14:textId="77777777" w:rsidR="00196D8F" w:rsidRDefault="00000000">
      <w:pPr>
        <w:pStyle w:val="a3"/>
        <w:ind w:left="118"/>
      </w:pPr>
      <w:r>
        <w:rPr>
          <w:spacing w:val="-2"/>
          <w:u w:val="single"/>
        </w:rPr>
        <w:t>Method:</w:t>
      </w:r>
    </w:p>
    <w:p w14:paraId="0B0EE655" w14:textId="77777777" w:rsidR="00196D8F" w:rsidRDefault="00000000">
      <w:pPr>
        <w:pStyle w:val="a3"/>
        <w:spacing w:before="3"/>
        <w:rPr>
          <w:sz w:val="8"/>
        </w:rPr>
      </w:pPr>
      <w:r>
        <w:rPr>
          <w:noProof/>
        </w:rPr>
        <mc:AlternateContent>
          <mc:Choice Requires="wps">
            <w:drawing>
              <wp:anchor distT="0" distB="0" distL="0" distR="0" simplePos="0" relativeHeight="487609856" behindDoc="1" locked="0" layoutInCell="1" allowOverlap="1" wp14:anchorId="3A3601A3" wp14:editId="44E9A2DB">
                <wp:simplePos x="0" y="0"/>
                <wp:positionH relativeFrom="page">
                  <wp:posOffset>910132</wp:posOffset>
                </wp:positionH>
                <wp:positionV relativeFrom="paragraph">
                  <wp:posOffset>85124</wp:posOffset>
                </wp:positionV>
                <wp:extent cx="5742305" cy="178435"/>
                <wp:effectExtent l="0" t="0" r="0" b="0"/>
                <wp:wrapTopAndBottom/>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178435"/>
                        </a:xfrm>
                        <a:prstGeom prst="rect">
                          <a:avLst/>
                        </a:prstGeom>
                        <a:solidFill>
                          <a:srgbClr val="92C599"/>
                        </a:solidFill>
                        <a:ln w="18288">
                          <a:solidFill>
                            <a:srgbClr val="51995B"/>
                          </a:solidFill>
                          <a:prstDash val="solid"/>
                        </a:ln>
                      </wps:spPr>
                      <wps:txbx>
                        <w:txbxContent>
                          <w:p w14:paraId="546FE921" w14:textId="77777777" w:rsidR="00196D8F" w:rsidRDefault="00000000">
                            <w:pPr>
                              <w:spacing w:before="1"/>
                              <w:ind w:left="93"/>
                              <w:rPr>
                                <w:rFonts w:ascii="Courier New"/>
                                <w:b/>
                                <w:color w:val="000000"/>
                              </w:rPr>
                            </w:pPr>
                            <w:r>
                              <w:rPr>
                                <w:rFonts w:ascii="Courier New"/>
                                <w:b/>
                                <w:color w:val="000000"/>
                              </w:rPr>
                              <w:t>GET</w:t>
                            </w:r>
                            <w:r>
                              <w:rPr>
                                <w:rFonts w:ascii="Courier New"/>
                                <w:b/>
                                <w:color w:val="000000"/>
                                <w:spacing w:val="-29"/>
                              </w:rPr>
                              <w:t xml:space="preserve"> </w:t>
                            </w:r>
                            <w:r>
                              <w:rPr>
                                <w:rFonts w:ascii="Courier New"/>
                                <w:b/>
                                <w:color w:val="000000"/>
                              </w:rPr>
                              <w:t>/{entity-path}/locks/{lock-</w:t>
                            </w:r>
                            <w:r>
                              <w:rPr>
                                <w:rFonts w:ascii="Courier New"/>
                                <w:b/>
                                <w:color w:val="000000"/>
                                <w:spacing w:val="-5"/>
                              </w:rPr>
                              <w:t>id}</w:t>
                            </w:r>
                          </w:p>
                        </w:txbxContent>
                      </wps:txbx>
                      <wps:bodyPr wrap="square" lIns="0" tIns="0" rIns="0" bIns="0" rtlCol="0">
                        <a:noAutofit/>
                      </wps:bodyPr>
                    </wps:wsp>
                  </a:graphicData>
                </a:graphic>
              </wp:anchor>
            </w:drawing>
          </mc:Choice>
          <mc:Fallback>
            <w:pict>
              <v:shape w14:anchorId="3A3601A3" id="Textbox 128" o:spid="_x0000_s1060" type="#_x0000_t202" style="position:absolute;margin-left:71.65pt;margin-top:6.7pt;width:452.15pt;height:14.05pt;z-index:-15706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" fillcolor="#92c599" strokecolor="#51995b" strokeweight="1.44pt">
                <v:path arrowok="t"/>
                <v:textbox inset="0,0,0,0">
                  <w:txbxContent>
                    <w:p w14:paraId="546FE921" w14:textId="77777777" w:rsidR="00196D8F" w:rsidRDefault="00000000">
                      <w:pPr>
                        <w:spacing w:before="1"/>
                        <w:ind w:left="93"/>
                        <w:rPr>
                          <w:rFonts w:ascii="Courier New"/>
                          <w:b/>
                          <w:color w:val="000000"/>
                        </w:rPr>
                      </w:pPr>
                      <w:r>
                        <w:rPr>
                          <w:rFonts w:ascii="Courier New"/>
                          <w:b/>
                          <w:color w:val="000000"/>
                        </w:rPr>
                        <w:t>GET</w:t>
                      </w:r>
                      <w:r>
                        <w:rPr>
                          <w:rFonts w:ascii="Courier New"/>
                          <w:b/>
                          <w:color w:val="000000"/>
                          <w:spacing w:val="-29"/>
                        </w:rPr>
                        <w:t xml:space="preserve"> </w:t>
                      </w:r>
                      <w:r>
                        <w:rPr>
                          <w:rFonts w:ascii="Courier New"/>
                          <w:b/>
                          <w:color w:val="000000"/>
                        </w:rPr>
                        <w:t>/{entity-path}/locks/{lock-</w:t>
                      </w:r>
                      <w:r>
                        <w:rPr>
                          <w:rFonts w:ascii="Courier New"/>
                          <w:b/>
                          <w:color w:val="000000"/>
                          <w:spacing w:val="-5"/>
                        </w:rPr>
                        <w:t>id}</w:t>
                      </w:r>
                    </w:p>
                  </w:txbxContent>
                </v:textbox>
                <w10:wrap type="topAndBottom" anchorx="page"/>
              </v:shape>
            </w:pict>
          </mc:Fallback>
        </mc:AlternateContent>
      </w:r>
    </w:p>
    <w:p w14:paraId="55A704CC" w14:textId="77777777" w:rsidR="00196D8F" w:rsidRDefault="00196D8F">
      <w:pPr>
        <w:pStyle w:val="a3"/>
        <w:rPr>
          <w:sz w:val="14"/>
        </w:rPr>
      </w:pPr>
    </w:p>
    <w:p w14:paraId="036FEF9D" w14:textId="77777777" w:rsidR="00196D8F" w:rsidRDefault="00000000">
      <w:pPr>
        <w:pStyle w:val="a3"/>
        <w:spacing w:before="94"/>
        <w:ind w:left="118"/>
      </w:pPr>
      <w:r>
        <w:rPr>
          <w:u w:val="single"/>
        </w:rPr>
        <w:t>Method</w:t>
      </w:r>
      <w:r>
        <w:rPr>
          <w:spacing w:val="-6"/>
          <w:u w:val="single"/>
        </w:rPr>
        <w:t xml:space="preserve"> </w:t>
      </w:r>
      <w:r>
        <w:rPr>
          <w:spacing w:val="-2"/>
          <w:u w:val="single"/>
        </w:rPr>
        <w:t>description:</w:t>
      </w:r>
    </w:p>
    <w:p w14:paraId="784803EB" w14:textId="77777777" w:rsidR="00196D8F" w:rsidRDefault="00000000">
      <w:pPr>
        <w:pStyle w:val="a3"/>
        <w:spacing w:before="119"/>
        <w:ind w:left="402" w:right="1221"/>
      </w:pPr>
      <w:r>
        <w:t xml:space="preserve">The method returns all the details on the specified lock of the given entity. For extending the expiration of a lock the method described in </w:t>
      </w:r>
      <w:hyperlink w:anchor="_bookmark302" w:history="1">
        <w:r>
          <w:rPr>
            <w:color w:val="006DA4"/>
          </w:rPr>
          <w:t>6.11.5</w:t>
        </w:r>
      </w:hyperlink>
      <w:r>
        <w:rPr>
          <w:color w:val="006DA4"/>
        </w:rPr>
        <w:t xml:space="preserve"> </w:t>
      </w:r>
      <w:proofErr w:type="gramStart"/>
      <w:r>
        <w:t>has to</w:t>
      </w:r>
      <w:proofErr w:type="gramEnd"/>
      <w:r>
        <w:t xml:space="preserve"> be invoked.</w:t>
      </w:r>
    </w:p>
    <w:p w14:paraId="7DCB3CD0" w14:textId="77777777" w:rsidR="00196D8F" w:rsidRDefault="00196D8F">
      <w:pPr>
        <w:pStyle w:val="a3"/>
        <w:spacing w:before="10"/>
        <w:rPr>
          <w:sz w:val="20"/>
        </w:rPr>
      </w:pPr>
    </w:p>
    <w:p w14:paraId="78E8EDDF" w14:textId="77777777" w:rsidR="00196D8F" w:rsidRDefault="00000000">
      <w:pPr>
        <w:pStyle w:val="a3"/>
        <w:ind w:left="118"/>
      </w:pPr>
      <w:r>
        <w:rPr>
          <w:u w:val="single"/>
        </w:rPr>
        <w:t>Path</w:t>
      </w:r>
      <w:r>
        <w:rPr>
          <w:spacing w:val="-2"/>
          <w:u w:val="single"/>
        </w:rPr>
        <w:t xml:space="preserve"> Parameters:</w:t>
      </w:r>
    </w:p>
    <w:p w14:paraId="1AFA7D06" w14:textId="77777777" w:rsidR="00196D8F" w:rsidRDefault="00196D8F">
      <w:pPr>
        <w:pStyle w:val="a3"/>
        <w:spacing w:before="10"/>
        <w:rPr>
          <w:sz w:val="12"/>
        </w:rPr>
      </w:pPr>
    </w:p>
    <w:p w14:paraId="169B1025" w14:textId="77777777" w:rsidR="00196D8F" w:rsidRDefault="00000000">
      <w:pPr>
        <w:tabs>
          <w:tab w:val="left" w:pos="2816"/>
        </w:tabs>
        <w:spacing w:before="93"/>
        <w:ind w:left="1398"/>
        <w:rPr>
          <w:b/>
          <w:sz w:val="20"/>
        </w:rPr>
      </w:pPr>
      <w:bookmarkStart w:id="428" w:name="_bookmark299"/>
      <w:bookmarkEnd w:id="428"/>
      <w:r>
        <w:rPr>
          <w:b/>
          <w:sz w:val="20"/>
        </w:rPr>
        <w:t>Table</w:t>
      </w:r>
      <w:r>
        <w:rPr>
          <w:b/>
          <w:spacing w:val="-10"/>
          <w:sz w:val="20"/>
        </w:rPr>
        <w:t xml:space="preserve"> </w:t>
      </w:r>
      <w:r>
        <w:rPr>
          <w:b/>
          <w:spacing w:val="-5"/>
          <w:sz w:val="20"/>
        </w:rPr>
        <w:t>141</w:t>
      </w:r>
      <w:r>
        <w:rPr>
          <w:b/>
          <w:sz w:val="20"/>
        </w:rPr>
        <w:tab/>
        <w:t>Path</w:t>
      </w:r>
      <w:r>
        <w:rPr>
          <w:b/>
          <w:spacing w:val="-5"/>
          <w:sz w:val="20"/>
        </w:rPr>
        <w:t xml:space="preserve"> </w:t>
      </w:r>
      <w:r>
        <w:rPr>
          <w:b/>
          <w:sz w:val="20"/>
        </w:rPr>
        <w:t>Parameters</w:t>
      </w:r>
      <w:r>
        <w:rPr>
          <w:b/>
          <w:spacing w:val="-5"/>
          <w:sz w:val="20"/>
        </w:rPr>
        <w:t xml:space="preserve"> </w:t>
      </w:r>
      <w:r>
        <w:rPr>
          <w:b/>
          <w:sz w:val="20"/>
        </w:rPr>
        <w:t>-</w:t>
      </w:r>
      <w:r>
        <w:rPr>
          <w:b/>
          <w:spacing w:val="-4"/>
          <w:sz w:val="20"/>
        </w:rPr>
        <w:t xml:space="preserve"> </w:t>
      </w:r>
      <w:r>
        <w:rPr>
          <w:b/>
          <w:sz w:val="20"/>
        </w:rPr>
        <w:t>Get</w:t>
      </w:r>
      <w:r>
        <w:rPr>
          <w:b/>
          <w:spacing w:val="-5"/>
          <w:sz w:val="20"/>
        </w:rPr>
        <w:t xml:space="preserve"> </w:t>
      </w:r>
      <w:r>
        <w:rPr>
          <w:b/>
          <w:sz w:val="20"/>
        </w:rPr>
        <w:t>a</w:t>
      </w:r>
      <w:r>
        <w:rPr>
          <w:b/>
          <w:spacing w:val="-4"/>
          <w:sz w:val="20"/>
        </w:rPr>
        <w:t xml:space="preserve"> </w:t>
      </w:r>
      <w:r>
        <w:rPr>
          <w:b/>
          <w:sz w:val="20"/>
        </w:rPr>
        <w:t>single</w:t>
      </w:r>
      <w:r>
        <w:rPr>
          <w:b/>
          <w:spacing w:val="-6"/>
          <w:sz w:val="20"/>
        </w:rPr>
        <w:t xml:space="preserve"> </w:t>
      </w:r>
      <w:r>
        <w:rPr>
          <w:b/>
          <w:sz w:val="20"/>
        </w:rPr>
        <w:t>active</w:t>
      </w:r>
      <w:r>
        <w:rPr>
          <w:b/>
          <w:spacing w:val="-6"/>
          <w:sz w:val="20"/>
        </w:rPr>
        <w:t xml:space="preserve"> </w:t>
      </w:r>
      <w:r>
        <w:rPr>
          <w:b/>
          <w:sz w:val="20"/>
        </w:rPr>
        <w:t>lock</w:t>
      </w:r>
      <w:r>
        <w:rPr>
          <w:b/>
          <w:spacing w:val="-5"/>
          <w:sz w:val="20"/>
        </w:rPr>
        <w:t xml:space="preserve"> </w:t>
      </w:r>
      <w:r>
        <w:rPr>
          <w:b/>
          <w:sz w:val="20"/>
        </w:rPr>
        <w:t>of</w:t>
      </w:r>
      <w:r>
        <w:rPr>
          <w:b/>
          <w:spacing w:val="-4"/>
          <w:sz w:val="20"/>
        </w:rPr>
        <w:t xml:space="preserve"> </w:t>
      </w:r>
      <w:r>
        <w:rPr>
          <w:b/>
          <w:sz w:val="20"/>
        </w:rPr>
        <w:t>an</w:t>
      </w:r>
      <w:r>
        <w:rPr>
          <w:b/>
          <w:spacing w:val="-3"/>
          <w:sz w:val="20"/>
        </w:rPr>
        <w:t xml:space="preserve"> </w:t>
      </w:r>
      <w:proofErr w:type="gramStart"/>
      <w:r>
        <w:rPr>
          <w:b/>
          <w:spacing w:val="-2"/>
          <w:sz w:val="20"/>
        </w:rPr>
        <w:t>entity</w:t>
      </w:r>
      <w:proofErr w:type="gramEnd"/>
    </w:p>
    <w:p w14:paraId="55C7216C" w14:textId="77777777" w:rsidR="00196D8F" w:rsidRDefault="00196D8F">
      <w:pPr>
        <w:pStyle w:val="a3"/>
        <w:spacing w:before="6"/>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560"/>
        <w:gridCol w:w="1416"/>
        <w:gridCol w:w="3828"/>
      </w:tblGrid>
      <w:tr w:rsidR="00196D8F" w14:paraId="04E3BF0E" w14:textId="77777777">
        <w:trPr>
          <w:trHeight w:val="585"/>
        </w:trPr>
        <w:tc>
          <w:tcPr>
            <w:tcW w:w="2263" w:type="dxa"/>
            <w:tcBorders>
              <w:bottom w:val="single" w:sz="6" w:space="0" w:color="000000"/>
              <w:right w:val="single" w:sz="6" w:space="0" w:color="000000"/>
            </w:tcBorders>
            <w:shd w:val="clear" w:color="auto" w:fill="DFDAD6"/>
          </w:tcPr>
          <w:p w14:paraId="535A1F19" w14:textId="77777777" w:rsidR="00196D8F" w:rsidRDefault="00196D8F">
            <w:pPr>
              <w:pStyle w:val="TableParagraph"/>
              <w:ind w:left="0"/>
              <w:rPr>
                <w:b/>
                <w:sz w:val="21"/>
              </w:rPr>
            </w:pPr>
          </w:p>
          <w:p w14:paraId="4367ED61" w14:textId="77777777" w:rsidR="00196D8F" w:rsidRDefault="00000000">
            <w:pPr>
              <w:pStyle w:val="TableParagraph"/>
              <w:ind w:left="110"/>
              <w:rPr>
                <w:b/>
                <w:sz w:val="20"/>
              </w:rPr>
            </w:pPr>
            <w:r>
              <w:rPr>
                <w:b/>
                <w:sz w:val="20"/>
              </w:rPr>
              <w:t>Parameter</w:t>
            </w:r>
            <w:r>
              <w:rPr>
                <w:b/>
                <w:spacing w:val="-11"/>
                <w:sz w:val="20"/>
              </w:rPr>
              <w:t xml:space="preserve"> </w:t>
            </w:r>
            <w:r>
              <w:rPr>
                <w:b/>
                <w:spacing w:val="-4"/>
                <w:sz w:val="20"/>
              </w:rPr>
              <w:t>Name</w:t>
            </w:r>
          </w:p>
        </w:tc>
        <w:tc>
          <w:tcPr>
            <w:tcW w:w="1560" w:type="dxa"/>
            <w:tcBorders>
              <w:left w:val="single" w:sz="6" w:space="0" w:color="000000"/>
              <w:bottom w:val="single" w:sz="6" w:space="0" w:color="000000"/>
              <w:right w:val="single" w:sz="6" w:space="0" w:color="000000"/>
            </w:tcBorders>
            <w:shd w:val="clear" w:color="auto" w:fill="DFDAD6"/>
          </w:tcPr>
          <w:p w14:paraId="050A8047" w14:textId="77777777" w:rsidR="00196D8F" w:rsidRDefault="00196D8F">
            <w:pPr>
              <w:pStyle w:val="TableParagraph"/>
              <w:ind w:left="0"/>
              <w:rPr>
                <w:b/>
                <w:sz w:val="21"/>
              </w:rPr>
            </w:pPr>
          </w:p>
          <w:p w14:paraId="7EE7D5B1"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1EFDE675" w14:textId="77777777" w:rsidR="00196D8F" w:rsidRDefault="00196D8F">
            <w:pPr>
              <w:pStyle w:val="TableParagraph"/>
              <w:ind w:left="0"/>
              <w:rPr>
                <w:b/>
                <w:sz w:val="21"/>
              </w:rPr>
            </w:pPr>
          </w:p>
          <w:p w14:paraId="0D7ED36D" w14:textId="77777777" w:rsidR="00196D8F" w:rsidRDefault="00000000">
            <w:pPr>
              <w:pStyle w:val="TableParagraph"/>
              <w:ind w:left="95" w:right="180"/>
              <w:jc w:val="center"/>
              <w:rPr>
                <w:b/>
                <w:sz w:val="20"/>
              </w:rPr>
            </w:pPr>
            <w:r>
              <w:rPr>
                <w:b/>
                <w:spacing w:val="-2"/>
                <w:sz w:val="20"/>
              </w:rPr>
              <w:t>Convention</w:t>
            </w:r>
          </w:p>
        </w:tc>
        <w:tc>
          <w:tcPr>
            <w:tcW w:w="3828" w:type="dxa"/>
            <w:tcBorders>
              <w:left w:val="single" w:sz="6" w:space="0" w:color="000000"/>
              <w:bottom w:val="single" w:sz="6" w:space="0" w:color="000000"/>
            </w:tcBorders>
            <w:shd w:val="clear" w:color="auto" w:fill="DFDAD6"/>
          </w:tcPr>
          <w:p w14:paraId="5581A38F" w14:textId="77777777" w:rsidR="00196D8F" w:rsidRDefault="00196D8F">
            <w:pPr>
              <w:pStyle w:val="TableParagraph"/>
              <w:ind w:left="0"/>
              <w:rPr>
                <w:b/>
                <w:sz w:val="21"/>
              </w:rPr>
            </w:pPr>
          </w:p>
          <w:p w14:paraId="696C902B" w14:textId="77777777" w:rsidR="00196D8F" w:rsidRDefault="00000000">
            <w:pPr>
              <w:pStyle w:val="TableParagraph"/>
              <w:ind w:left="108"/>
              <w:rPr>
                <w:b/>
                <w:sz w:val="20"/>
              </w:rPr>
            </w:pPr>
            <w:r>
              <w:rPr>
                <w:b/>
                <w:spacing w:val="-2"/>
                <w:sz w:val="20"/>
              </w:rPr>
              <w:t>Description</w:t>
            </w:r>
          </w:p>
        </w:tc>
      </w:tr>
      <w:tr w:rsidR="00196D8F" w14:paraId="002FADCF" w14:textId="77777777">
        <w:trPr>
          <w:trHeight w:val="587"/>
        </w:trPr>
        <w:tc>
          <w:tcPr>
            <w:tcW w:w="2263" w:type="dxa"/>
            <w:tcBorders>
              <w:top w:val="single" w:sz="6" w:space="0" w:color="000000"/>
              <w:left w:val="single" w:sz="6" w:space="0" w:color="000000"/>
              <w:bottom w:val="single" w:sz="6" w:space="0" w:color="000000"/>
              <w:right w:val="single" w:sz="6" w:space="0" w:color="000000"/>
            </w:tcBorders>
          </w:tcPr>
          <w:p w14:paraId="3025321C" w14:textId="77777777" w:rsidR="00196D8F" w:rsidRDefault="00000000">
            <w:pPr>
              <w:pStyle w:val="TableParagraph"/>
              <w:spacing w:before="42"/>
              <w:rPr>
                <w:rFonts w:ascii="Courier New"/>
              </w:rPr>
            </w:pPr>
            <w:r>
              <w:rPr>
                <w:rFonts w:ascii="Courier New"/>
                <w:spacing w:val="-2"/>
              </w:rPr>
              <w:t>lock-</w:t>
            </w:r>
            <w:r>
              <w:rPr>
                <w:rFonts w:ascii="Courier New"/>
                <w:spacing w:val="-5"/>
              </w:rPr>
              <w:t>id</w:t>
            </w:r>
          </w:p>
        </w:tc>
        <w:tc>
          <w:tcPr>
            <w:tcW w:w="1560" w:type="dxa"/>
            <w:tcBorders>
              <w:top w:val="single" w:sz="6" w:space="0" w:color="000000"/>
              <w:left w:val="single" w:sz="6" w:space="0" w:color="000000"/>
              <w:bottom w:val="single" w:sz="6" w:space="0" w:color="000000"/>
              <w:right w:val="single" w:sz="6" w:space="0" w:color="000000"/>
            </w:tcBorders>
          </w:tcPr>
          <w:p w14:paraId="1E003497" w14:textId="77777777" w:rsidR="00196D8F" w:rsidRDefault="00000000">
            <w:pPr>
              <w:pStyle w:val="TableParagraph"/>
              <w:spacing w:before="42"/>
              <w:ind w:left="166"/>
              <w:rPr>
                <w:rFonts w:ascii="Courier New"/>
              </w:rPr>
            </w:pPr>
            <w:r>
              <w:rPr>
                <w:rFonts w:ascii="Courier New"/>
                <w:spacing w:val="-2"/>
              </w:rPr>
              <w:t>string</w:t>
            </w:r>
          </w:p>
        </w:tc>
        <w:tc>
          <w:tcPr>
            <w:tcW w:w="1416" w:type="dxa"/>
            <w:tcBorders>
              <w:top w:val="single" w:sz="6" w:space="0" w:color="000000"/>
              <w:left w:val="single" w:sz="6" w:space="0" w:color="000000"/>
              <w:bottom w:val="single" w:sz="6" w:space="0" w:color="000000"/>
              <w:right w:val="single" w:sz="6" w:space="0" w:color="000000"/>
            </w:tcBorders>
          </w:tcPr>
          <w:p w14:paraId="08EE4539" w14:textId="77777777" w:rsidR="00196D8F" w:rsidRDefault="00000000">
            <w:pPr>
              <w:pStyle w:val="TableParagraph"/>
              <w:spacing w:before="43"/>
              <w:ind w:left="17"/>
              <w:jc w:val="center"/>
            </w:pPr>
            <w:r>
              <w:t>M</w:t>
            </w:r>
          </w:p>
        </w:tc>
        <w:tc>
          <w:tcPr>
            <w:tcW w:w="3828" w:type="dxa"/>
            <w:tcBorders>
              <w:top w:val="single" w:sz="6" w:space="0" w:color="000000"/>
              <w:left w:val="single" w:sz="6" w:space="0" w:color="000000"/>
              <w:bottom w:val="single" w:sz="6" w:space="0" w:color="000000"/>
              <w:right w:val="single" w:sz="6" w:space="0" w:color="000000"/>
            </w:tcBorders>
          </w:tcPr>
          <w:p w14:paraId="37E2504F" w14:textId="77777777" w:rsidR="00196D8F" w:rsidRDefault="00000000">
            <w:pPr>
              <w:pStyle w:val="TableParagraph"/>
              <w:spacing w:before="43"/>
              <w:ind w:left="166"/>
            </w:pPr>
            <w:r>
              <w:t>The</w:t>
            </w:r>
            <w:r>
              <w:rPr>
                <w:spacing w:val="40"/>
              </w:rPr>
              <w:t xml:space="preserve"> </w:t>
            </w:r>
            <w:r>
              <w:t>resource</w:t>
            </w:r>
            <w:r>
              <w:rPr>
                <w:spacing w:val="40"/>
              </w:rPr>
              <w:t xml:space="preserve"> </w:t>
            </w:r>
            <w:r>
              <w:t>identifier</w:t>
            </w:r>
            <w:r>
              <w:rPr>
                <w:spacing w:val="40"/>
              </w:rPr>
              <w:t xml:space="preserve"> </w:t>
            </w:r>
            <w:r>
              <w:t>of</w:t>
            </w:r>
            <w:r>
              <w:rPr>
                <w:spacing w:val="40"/>
              </w:rPr>
              <w:t xml:space="preserve"> </w:t>
            </w:r>
            <w:r>
              <w:t>the</w:t>
            </w:r>
            <w:r>
              <w:rPr>
                <w:spacing w:val="40"/>
              </w:rPr>
              <w:t xml:space="preserve"> </w:t>
            </w:r>
            <w:r>
              <w:t>lock resource to be requested.</w:t>
            </w:r>
          </w:p>
        </w:tc>
      </w:tr>
    </w:tbl>
    <w:p w14:paraId="402BA023" w14:textId="77777777" w:rsidR="00196D8F" w:rsidRDefault="00196D8F">
      <w:pPr>
        <w:pStyle w:val="a3"/>
        <w:spacing w:before="1"/>
        <w:rPr>
          <w:b/>
          <w:sz w:val="21"/>
        </w:rPr>
      </w:pPr>
    </w:p>
    <w:p w14:paraId="64AB328F" w14:textId="77777777" w:rsidR="00196D8F" w:rsidRDefault="00000000">
      <w:pPr>
        <w:pStyle w:val="a3"/>
        <w:ind w:left="118"/>
      </w:pPr>
      <w:r>
        <w:rPr>
          <w:u w:val="single"/>
        </w:rPr>
        <w:t>Query</w:t>
      </w:r>
      <w:r>
        <w:rPr>
          <w:spacing w:val="-4"/>
          <w:u w:val="single"/>
        </w:rPr>
        <w:t xml:space="preserve"> </w:t>
      </w:r>
      <w:r>
        <w:rPr>
          <w:spacing w:val="-2"/>
          <w:u w:val="single"/>
        </w:rPr>
        <w:t>Parameters:</w:t>
      </w:r>
    </w:p>
    <w:p w14:paraId="16BF89FE" w14:textId="77777777" w:rsidR="00196D8F" w:rsidRDefault="00000000">
      <w:pPr>
        <w:pStyle w:val="a3"/>
        <w:spacing w:before="119"/>
        <w:ind w:left="402"/>
      </w:pPr>
      <w:r>
        <w:t>This</w:t>
      </w:r>
      <w:r>
        <w:rPr>
          <w:spacing w:val="-3"/>
        </w:rPr>
        <w:t xml:space="preserve"> </w:t>
      </w:r>
      <w:r>
        <w:t>method</w:t>
      </w:r>
      <w:r>
        <w:rPr>
          <w:spacing w:val="-3"/>
        </w:rPr>
        <w:t xml:space="preserve"> </w:t>
      </w:r>
      <w:r>
        <w:t>does</w:t>
      </w:r>
      <w:r>
        <w:rPr>
          <w:spacing w:val="-5"/>
        </w:rPr>
        <w:t xml:space="preserve"> </w:t>
      </w:r>
      <w:r>
        <w:t>not</w:t>
      </w:r>
      <w:r>
        <w:rPr>
          <w:spacing w:val="-4"/>
        </w:rPr>
        <w:t xml:space="preserve"> </w:t>
      </w:r>
      <w:r>
        <w:t>support</w:t>
      </w:r>
      <w:r>
        <w:rPr>
          <w:spacing w:val="-3"/>
        </w:rPr>
        <w:t xml:space="preserve"> </w:t>
      </w:r>
      <w:r>
        <w:t>query</w:t>
      </w:r>
      <w:r>
        <w:rPr>
          <w:spacing w:val="-4"/>
        </w:rPr>
        <w:t xml:space="preserve"> </w:t>
      </w:r>
      <w:r>
        <w:rPr>
          <w:spacing w:val="-2"/>
        </w:rPr>
        <w:t>parameters.</w:t>
      </w:r>
    </w:p>
    <w:p w14:paraId="4D1D9A48" w14:textId="77777777" w:rsidR="00196D8F" w:rsidRDefault="00196D8F">
      <w:pPr>
        <w:sectPr w:rsidR="00196D8F">
          <w:pgSz w:w="11910" w:h="16840"/>
          <w:pgMar w:top="1840" w:right="180" w:bottom="1200" w:left="1300" w:header="255" w:footer="952" w:gutter="0"/>
          <w:cols w:space="720"/>
        </w:sectPr>
      </w:pPr>
    </w:p>
    <w:p w14:paraId="03B4A12A" w14:textId="77777777" w:rsidR="00196D8F" w:rsidRDefault="00000000">
      <w:pPr>
        <w:pStyle w:val="a3"/>
        <w:spacing w:before="91"/>
        <w:ind w:left="118"/>
      </w:pPr>
      <w:r>
        <w:rPr>
          <w:u w:val="single"/>
        </w:rPr>
        <w:lastRenderedPageBreak/>
        <w:t>Response</w:t>
      </w:r>
      <w:r>
        <w:rPr>
          <w:spacing w:val="-6"/>
          <w:u w:val="single"/>
        </w:rPr>
        <w:t xml:space="preserve"> </w:t>
      </w:r>
      <w:r>
        <w:rPr>
          <w:u w:val="single"/>
        </w:rPr>
        <w:t>Status</w:t>
      </w:r>
      <w:r>
        <w:rPr>
          <w:spacing w:val="-5"/>
          <w:u w:val="single"/>
        </w:rPr>
        <w:t xml:space="preserve"> </w:t>
      </w:r>
      <w:r>
        <w:rPr>
          <w:spacing w:val="-2"/>
          <w:u w:val="single"/>
        </w:rPr>
        <w:t>Codes:</w:t>
      </w:r>
    </w:p>
    <w:p w14:paraId="4397760A" w14:textId="77777777" w:rsidR="00196D8F" w:rsidRDefault="00196D8F">
      <w:pPr>
        <w:pStyle w:val="a3"/>
        <w:spacing w:before="8"/>
        <w:rPr>
          <w:sz w:val="12"/>
        </w:rPr>
      </w:pPr>
    </w:p>
    <w:p w14:paraId="249836CD" w14:textId="77777777" w:rsidR="00196D8F" w:rsidRDefault="00000000">
      <w:pPr>
        <w:tabs>
          <w:tab w:val="left" w:pos="2461"/>
        </w:tabs>
        <w:spacing w:before="93"/>
        <w:ind w:left="1042"/>
        <w:rPr>
          <w:b/>
          <w:sz w:val="20"/>
        </w:rPr>
      </w:pPr>
      <w:bookmarkStart w:id="429" w:name="_bookmark300"/>
      <w:bookmarkEnd w:id="429"/>
      <w:r>
        <w:rPr>
          <w:b/>
          <w:sz w:val="20"/>
        </w:rPr>
        <w:t>Table</w:t>
      </w:r>
      <w:r>
        <w:rPr>
          <w:b/>
          <w:spacing w:val="-10"/>
          <w:sz w:val="20"/>
        </w:rPr>
        <w:t xml:space="preserve"> </w:t>
      </w:r>
      <w:r>
        <w:rPr>
          <w:b/>
          <w:spacing w:val="-5"/>
          <w:sz w:val="20"/>
        </w:rPr>
        <w:t>142</w:t>
      </w:r>
      <w:r>
        <w:rPr>
          <w:b/>
          <w:sz w:val="20"/>
        </w:rPr>
        <w:tab/>
        <w:t>Response</w:t>
      </w:r>
      <w:r>
        <w:rPr>
          <w:b/>
          <w:spacing w:val="-4"/>
          <w:sz w:val="20"/>
        </w:rPr>
        <w:t xml:space="preserve"> </w:t>
      </w:r>
      <w:r>
        <w:rPr>
          <w:b/>
          <w:sz w:val="20"/>
        </w:rPr>
        <w:t>Status</w:t>
      </w:r>
      <w:r>
        <w:rPr>
          <w:b/>
          <w:spacing w:val="-5"/>
          <w:sz w:val="20"/>
        </w:rPr>
        <w:t xml:space="preserve"> </w:t>
      </w:r>
      <w:r>
        <w:rPr>
          <w:b/>
          <w:sz w:val="20"/>
        </w:rPr>
        <w:t>Codes</w:t>
      </w:r>
      <w:r>
        <w:rPr>
          <w:b/>
          <w:spacing w:val="-4"/>
          <w:sz w:val="20"/>
        </w:rPr>
        <w:t xml:space="preserve"> </w:t>
      </w:r>
      <w:r>
        <w:rPr>
          <w:b/>
          <w:sz w:val="20"/>
        </w:rPr>
        <w:t>-</w:t>
      </w:r>
      <w:r>
        <w:rPr>
          <w:b/>
          <w:spacing w:val="-2"/>
          <w:sz w:val="20"/>
        </w:rPr>
        <w:t xml:space="preserve"> </w:t>
      </w:r>
      <w:r>
        <w:rPr>
          <w:b/>
          <w:sz w:val="20"/>
        </w:rPr>
        <w:t>Get</w:t>
      </w:r>
      <w:r>
        <w:rPr>
          <w:b/>
          <w:spacing w:val="-5"/>
          <w:sz w:val="20"/>
        </w:rPr>
        <w:t xml:space="preserve"> </w:t>
      </w:r>
      <w:r>
        <w:rPr>
          <w:b/>
          <w:sz w:val="20"/>
        </w:rPr>
        <w:t>a</w:t>
      </w:r>
      <w:r>
        <w:rPr>
          <w:b/>
          <w:spacing w:val="-4"/>
          <w:sz w:val="20"/>
        </w:rPr>
        <w:t xml:space="preserve"> </w:t>
      </w:r>
      <w:r>
        <w:rPr>
          <w:b/>
          <w:sz w:val="20"/>
        </w:rPr>
        <w:t>single</w:t>
      </w:r>
      <w:r>
        <w:rPr>
          <w:b/>
          <w:spacing w:val="-5"/>
          <w:sz w:val="20"/>
        </w:rPr>
        <w:t xml:space="preserve"> </w:t>
      </w:r>
      <w:r>
        <w:rPr>
          <w:b/>
          <w:sz w:val="20"/>
        </w:rPr>
        <w:t>active</w:t>
      </w:r>
      <w:r>
        <w:rPr>
          <w:b/>
          <w:spacing w:val="-6"/>
          <w:sz w:val="20"/>
        </w:rPr>
        <w:t xml:space="preserve"> </w:t>
      </w:r>
      <w:r>
        <w:rPr>
          <w:b/>
          <w:sz w:val="20"/>
        </w:rPr>
        <w:t>lock</w:t>
      </w:r>
      <w:r>
        <w:rPr>
          <w:b/>
          <w:spacing w:val="-5"/>
          <w:sz w:val="20"/>
        </w:rPr>
        <w:t xml:space="preserve"> </w:t>
      </w:r>
      <w:r>
        <w:rPr>
          <w:b/>
          <w:sz w:val="20"/>
        </w:rPr>
        <w:t>of</w:t>
      </w:r>
      <w:r>
        <w:rPr>
          <w:b/>
          <w:spacing w:val="-4"/>
          <w:sz w:val="20"/>
        </w:rPr>
        <w:t xml:space="preserve"> </w:t>
      </w:r>
      <w:r>
        <w:rPr>
          <w:b/>
          <w:sz w:val="20"/>
        </w:rPr>
        <w:t>an</w:t>
      </w:r>
      <w:r>
        <w:rPr>
          <w:b/>
          <w:spacing w:val="-5"/>
          <w:sz w:val="20"/>
        </w:rPr>
        <w:t xml:space="preserve"> </w:t>
      </w:r>
      <w:proofErr w:type="gramStart"/>
      <w:r>
        <w:rPr>
          <w:b/>
          <w:spacing w:val="-2"/>
          <w:sz w:val="20"/>
        </w:rPr>
        <w:t>entity</w:t>
      </w:r>
      <w:proofErr w:type="gramEnd"/>
    </w:p>
    <w:p w14:paraId="7E7B0FCA"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7560AB57" w14:textId="77777777">
        <w:trPr>
          <w:trHeight w:val="585"/>
        </w:trPr>
        <w:tc>
          <w:tcPr>
            <w:tcW w:w="1697" w:type="dxa"/>
            <w:tcBorders>
              <w:bottom w:val="single" w:sz="6" w:space="0" w:color="000000"/>
              <w:right w:val="single" w:sz="6" w:space="0" w:color="000000"/>
            </w:tcBorders>
            <w:shd w:val="clear" w:color="auto" w:fill="DFDAD6"/>
          </w:tcPr>
          <w:p w14:paraId="5219B6DC" w14:textId="77777777" w:rsidR="00196D8F" w:rsidRDefault="00196D8F">
            <w:pPr>
              <w:pStyle w:val="TableParagraph"/>
              <w:spacing w:before="9"/>
              <w:ind w:left="0"/>
              <w:rPr>
                <w:b/>
                <w:sz w:val="20"/>
              </w:rPr>
            </w:pPr>
          </w:p>
          <w:p w14:paraId="3F890724" w14:textId="77777777" w:rsidR="00196D8F" w:rsidRDefault="00000000">
            <w:pPr>
              <w:pStyle w:val="TableParagraph"/>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06E3B52A" w14:textId="77777777" w:rsidR="00196D8F" w:rsidRDefault="00196D8F">
            <w:pPr>
              <w:pStyle w:val="TableParagraph"/>
              <w:spacing w:before="9"/>
              <w:ind w:left="0"/>
              <w:rPr>
                <w:b/>
                <w:sz w:val="20"/>
              </w:rPr>
            </w:pPr>
          </w:p>
          <w:p w14:paraId="68A9D1DD" w14:textId="77777777" w:rsidR="00196D8F" w:rsidRDefault="00000000">
            <w:pPr>
              <w:pStyle w:val="TableParagraph"/>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55E501AC" w14:textId="77777777" w:rsidR="00196D8F" w:rsidRDefault="00196D8F">
            <w:pPr>
              <w:pStyle w:val="TableParagraph"/>
              <w:spacing w:before="9"/>
              <w:ind w:left="0"/>
              <w:rPr>
                <w:b/>
                <w:sz w:val="20"/>
              </w:rPr>
            </w:pPr>
          </w:p>
          <w:p w14:paraId="4D7DFD06" w14:textId="77777777" w:rsidR="00196D8F" w:rsidRDefault="00000000">
            <w:pPr>
              <w:pStyle w:val="TableParagraph"/>
              <w:ind w:left="107"/>
              <w:rPr>
                <w:b/>
                <w:sz w:val="20"/>
              </w:rPr>
            </w:pPr>
            <w:r>
              <w:rPr>
                <w:b/>
                <w:spacing w:val="-2"/>
                <w:sz w:val="20"/>
              </w:rPr>
              <w:t>Description</w:t>
            </w:r>
          </w:p>
        </w:tc>
      </w:tr>
      <w:tr w:rsidR="00196D8F" w14:paraId="2F1FCD1C" w14:textId="77777777">
        <w:trPr>
          <w:trHeight w:val="332"/>
        </w:trPr>
        <w:tc>
          <w:tcPr>
            <w:tcW w:w="1697" w:type="dxa"/>
            <w:tcBorders>
              <w:top w:val="single" w:sz="6" w:space="0" w:color="000000"/>
              <w:left w:val="single" w:sz="6" w:space="0" w:color="000000"/>
              <w:bottom w:val="single" w:sz="6" w:space="0" w:color="000000"/>
              <w:right w:val="single" w:sz="6" w:space="0" w:color="000000"/>
            </w:tcBorders>
          </w:tcPr>
          <w:p w14:paraId="189A127B" w14:textId="77777777" w:rsidR="00196D8F" w:rsidRDefault="00000000">
            <w:pPr>
              <w:pStyle w:val="TableParagraph"/>
              <w:spacing w:before="39"/>
              <w:rPr>
                <w:rFonts w:ascii="Courier New"/>
              </w:rPr>
            </w:pPr>
            <w:r>
              <w:rPr>
                <w:rFonts w:ascii="Courier New"/>
                <w:spacing w:val="-5"/>
              </w:rPr>
              <w:t>200</w:t>
            </w:r>
          </w:p>
        </w:tc>
        <w:tc>
          <w:tcPr>
            <w:tcW w:w="2410" w:type="dxa"/>
            <w:tcBorders>
              <w:top w:val="single" w:sz="6" w:space="0" w:color="000000"/>
              <w:left w:val="single" w:sz="6" w:space="0" w:color="000000"/>
              <w:bottom w:val="single" w:sz="6" w:space="0" w:color="000000"/>
              <w:right w:val="single" w:sz="6" w:space="0" w:color="000000"/>
            </w:tcBorders>
          </w:tcPr>
          <w:p w14:paraId="69C3C57C" w14:textId="77777777" w:rsidR="00196D8F" w:rsidRDefault="00000000">
            <w:pPr>
              <w:pStyle w:val="TableParagraph"/>
              <w:spacing w:before="40"/>
            </w:pPr>
            <w:hyperlink w:anchor="_bookmark301" w:history="1">
              <w:r>
                <w:rPr>
                  <w:color w:val="006DA4"/>
                </w:rPr>
                <w:t>Table</w:t>
              </w:r>
              <w:r>
                <w:rPr>
                  <w:color w:val="006DA4"/>
                  <w:spacing w:val="-4"/>
                </w:rPr>
                <w:t xml:space="preserve"> </w:t>
              </w:r>
              <w:r>
                <w:rPr>
                  <w:color w:val="006DA4"/>
                  <w:spacing w:val="-5"/>
                </w:rPr>
                <w:t>143</w:t>
              </w:r>
            </w:hyperlink>
          </w:p>
        </w:tc>
        <w:tc>
          <w:tcPr>
            <w:tcW w:w="4962" w:type="dxa"/>
            <w:tcBorders>
              <w:top w:val="single" w:sz="6" w:space="0" w:color="000000"/>
              <w:left w:val="single" w:sz="6" w:space="0" w:color="000000"/>
              <w:bottom w:val="single" w:sz="6" w:space="0" w:color="000000"/>
              <w:right w:val="single" w:sz="6" w:space="0" w:color="000000"/>
            </w:tcBorders>
          </w:tcPr>
          <w:p w14:paraId="167C06DB" w14:textId="77777777" w:rsidR="00196D8F" w:rsidRDefault="00000000">
            <w:pPr>
              <w:pStyle w:val="TableParagraph"/>
              <w:spacing w:before="40"/>
            </w:pPr>
            <w:r>
              <w:t>The</w:t>
            </w:r>
            <w:r>
              <w:rPr>
                <w:spacing w:val="-4"/>
              </w:rPr>
              <w:t xml:space="preserve"> </w:t>
            </w:r>
            <w:r>
              <w:t>request</w:t>
            </w:r>
            <w:r>
              <w:rPr>
                <w:spacing w:val="-1"/>
              </w:rPr>
              <w:t xml:space="preserve"> </w:t>
            </w:r>
            <w:r>
              <w:t>was</w:t>
            </w:r>
            <w:r>
              <w:rPr>
                <w:spacing w:val="-5"/>
              </w:rPr>
              <w:t xml:space="preserve"> </w:t>
            </w:r>
            <w:r>
              <w:rPr>
                <w:spacing w:val="-2"/>
              </w:rPr>
              <w:t>successful.</w:t>
            </w:r>
          </w:p>
        </w:tc>
      </w:tr>
    </w:tbl>
    <w:p w14:paraId="720C84EF" w14:textId="77777777" w:rsidR="00196D8F" w:rsidRDefault="00196D8F">
      <w:pPr>
        <w:pStyle w:val="a3"/>
        <w:spacing w:before="1"/>
        <w:rPr>
          <w:b/>
          <w:sz w:val="21"/>
        </w:rPr>
      </w:pPr>
    </w:p>
    <w:p w14:paraId="6554B5E4" w14:textId="77777777" w:rsidR="00196D8F" w:rsidRDefault="00000000">
      <w:pPr>
        <w:pStyle w:val="a3"/>
        <w:ind w:left="118"/>
      </w:pPr>
      <w:r>
        <w:rPr>
          <w:u w:val="single"/>
        </w:rPr>
        <w:t>Response</w:t>
      </w:r>
      <w:r>
        <w:rPr>
          <w:spacing w:val="-10"/>
          <w:u w:val="single"/>
        </w:rPr>
        <w:t xml:space="preserve"> </w:t>
      </w:r>
      <w:r>
        <w:rPr>
          <w:spacing w:val="-2"/>
          <w:u w:val="single"/>
        </w:rPr>
        <w:t>Body:</w:t>
      </w:r>
    </w:p>
    <w:p w14:paraId="7DD2C969" w14:textId="77777777" w:rsidR="00196D8F" w:rsidRDefault="00196D8F">
      <w:pPr>
        <w:pStyle w:val="a3"/>
        <w:spacing w:before="8"/>
        <w:rPr>
          <w:sz w:val="12"/>
        </w:rPr>
      </w:pPr>
    </w:p>
    <w:p w14:paraId="1A85BC54" w14:textId="77777777" w:rsidR="00196D8F" w:rsidRDefault="00000000">
      <w:pPr>
        <w:tabs>
          <w:tab w:val="left" w:pos="2850"/>
        </w:tabs>
        <w:spacing w:before="93"/>
        <w:ind w:left="1431"/>
        <w:rPr>
          <w:b/>
          <w:sz w:val="20"/>
        </w:rPr>
      </w:pPr>
      <w:bookmarkStart w:id="430" w:name="_bookmark301"/>
      <w:bookmarkEnd w:id="430"/>
      <w:r>
        <w:rPr>
          <w:b/>
          <w:sz w:val="20"/>
        </w:rPr>
        <w:t>Table</w:t>
      </w:r>
      <w:r>
        <w:rPr>
          <w:b/>
          <w:spacing w:val="-10"/>
          <w:sz w:val="20"/>
        </w:rPr>
        <w:t xml:space="preserve"> </w:t>
      </w:r>
      <w:r>
        <w:rPr>
          <w:b/>
          <w:spacing w:val="-5"/>
          <w:sz w:val="20"/>
        </w:rPr>
        <w:t>143</w:t>
      </w:r>
      <w:r>
        <w:rPr>
          <w:b/>
          <w:sz w:val="20"/>
        </w:rPr>
        <w:tab/>
        <w:t>Response</w:t>
      </w:r>
      <w:r>
        <w:rPr>
          <w:b/>
          <w:spacing w:val="-4"/>
          <w:sz w:val="20"/>
        </w:rPr>
        <w:t xml:space="preserve"> </w:t>
      </w:r>
      <w:r>
        <w:rPr>
          <w:b/>
          <w:sz w:val="20"/>
        </w:rPr>
        <w:t>Body</w:t>
      </w:r>
      <w:r>
        <w:rPr>
          <w:b/>
          <w:spacing w:val="-5"/>
          <w:sz w:val="20"/>
        </w:rPr>
        <w:t xml:space="preserve"> </w:t>
      </w:r>
      <w:r>
        <w:rPr>
          <w:b/>
          <w:sz w:val="20"/>
        </w:rPr>
        <w:t>-</w:t>
      </w:r>
      <w:r>
        <w:rPr>
          <w:b/>
          <w:spacing w:val="-4"/>
          <w:sz w:val="20"/>
        </w:rPr>
        <w:t xml:space="preserve"> </w:t>
      </w:r>
      <w:r>
        <w:rPr>
          <w:b/>
          <w:sz w:val="20"/>
        </w:rPr>
        <w:t>Get</w:t>
      </w:r>
      <w:r>
        <w:rPr>
          <w:b/>
          <w:spacing w:val="-6"/>
          <w:sz w:val="20"/>
        </w:rPr>
        <w:t xml:space="preserve"> </w:t>
      </w:r>
      <w:r>
        <w:rPr>
          <w:b/>
          <w:sz w:val="20"/>
        </w:rPr>
        <w:t>a</w:t>
      </w:r>
      <w:r>
        <w:rPr>
          <w:b/>
          <w:spacing w:val="-3"/>
          <w:sz w:val="20"/>
        </w:rPr>
        <w:t xml:space="preserve"> </w:t>
      </w:r>
      <w:r>
        <w:rPr>
          <w:b/>
          <w:sz w:val="20"/>
        </w:rPr>
        <w:t>single</w:t>
      </w:r>
      <w:r>
        <w:rPr>
          <w:b/>
          <w:spacing w:val="-6"/>
          <w:sz w:val="20"/>
        </w:rPr>
        <w:t xml:space="preserve"> </w:t>
      </w:r>
      <w:r>
        <w:rPr>
          <w:b/>
          <w:sz w:val="20"/>
        </w:rPr>
        <w:t>active</w:t>
      </w:r>
      <w:r>
        <w:rPr>
          <w:b/>
          <w:spacing w:val="-5"/>
          <w:sz w:val="20"/>
        </w:rPr>
        <w:t xml:space="preserve"> </w:t>
      </w:r>
      <w:r>
        <w:rPr>
          <w:b/>
          <w:sz w:val="20"/>
        </w:rPr>
        <w:t>lock</w:t>
      </w:r>
      <w:r>
        <w:rPr>
          <w:b/>
          <w:spacing w:val="-5"/>
          <w:sz w:val="20"/>
        </w:rPr>
        <w:t xml:space="preserve"> </w:t>
      </w:r>
      <w:r>
        <w:rPr>
          <w:b/>
          <w:sz w:val="20"/>
        </w:rPr>
        <w:t>of</w:t>
      </w:r>
      <w:r>
        <w:rPr>
          <w:b/>
          <w:spacing w:val="-5"/>
          <w:sz w:val="20"/>
        </w:rPr>
        <w:t xml:space="preserve"> </w:t>
      </w:r>
      <w:r>
        <w:rPr>
          <w:b/>
          <w:sz w:val="20"/>
        </w:rPr>
        <w:t>an</w:t>
      </w:r>
      <w:r>
        <w:rPr>
          <w:b/>
          <w:spacing w:val="-5"/>
          <w:sz w:val="20"/>
        </w:rPr>
        <w:t xml:space="preserve"> </w:t>
      </w:r>
      <w:proofErr w:type="gramStart"/>
      <w:r>
        <w:rPr>
          <w:b/>
          <w:spacing w:val="-2"/>
          <w:sz w:val="20"/>
        </w:rPr>
        <w:t>entity</w:t>
      </w:r>
      <w:proofErr w:type="gramEnd"/>
    </w:p>
    <w:p w14:paraId="1796ADAC" w14:textId="77777777" w:rsidR="00196D8F" w:rsidRDefault="00196D8F">
      <w:pPr>
        <w:pStyle w:val="a3"/>
        <w:rPr>
          <w:b/>
          <w:sz w:val="21"/>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844"/>
        <w:gridCol w:w="1419"/>
        <w:gridCol w:w="3543"/>
      </w:tblGrid>
      <w:tr w:rsidR="00196D8F" w14:paraId="5D6EC7ED" w14:textId="77777777">
        <w:trPr>
          <w:trHeight w:val="585"/>
        </w:trPr>
        <w:tc>
          <w:tcPr>
            <w:tcW w:w="2263" w:type="dxa"/>
            <w:tcBorders>
              <w:bottom w:val="single" w:sz="6" w:space="0" w:color="000000"/>
              <w:right w:val="single" w:sz="6" w:space="0" w:color="000000"/>
            </w:tcBorders>
            <w:shd w:val="clear" w:color="auto" w:fill="DFDAD6"/>
          </w:tcPr>
          <w:p w14:paraId="0A915A15" w14:textId="77777777" w:rsidR="00196D8F" w:rsidRDefault="00196D8F">
            <w:pPr>
              <w:pStyle w:val="TableParagraph"/>
              <w:spacing w:before="9"/>
              <w:ind w:left="0"/>
              <w:rPr>
                <w:b/>
                <w:sz w:val="20"/>
              </w:rPr>
            </w:pPr>
          </w:p>
          <w:p w14:paraId="05398CC2" w14:textId="77777777" w:rsidR="00196D8F" w:rsidRDefault="00000000">
            <w:pPr>
              <w:pStyle w:val="TableParagraph"/>
              <w:ind w:left="107"/>
              <w:rPr>
                <w:b/>
                <w:sz w:val="20"/>
              </w:rPr>
            </w:pPr>
            <w:r>
              <w:rPr>
                <w:b/>
                <w:spacing w:val="-2"/>
                <w:sz w:val="20"/>
              </w:rPr>
              <w:t>Attribute</w:t>
            </w:r>
          </w:p>
        </w:tc>
        <w:tc>
          <w:tcPr>
            <w:tcW w:w="1844" w:type="dxa"/>
            <w:tcBorders>
              <w:left w:val="single" w:sz="6" w:space="0" w:color="000000"/>
              <w:bottom w:val="single" w:sz="6" w:space="0" w:color="000000"/>
              <w:right w:val="single" w:sz="6" w:space="0" w:color="000000"/>
            </w:tcBorders>
            <w:shd w:val="clear" w:color="auto" w:fill="DFDAD6"/>
          </w:tcPr>
          <w:p w14:paraId="0BD999A4" w14:textId="77777777" w:rsidR="00196D8F" w:rsidRDefault="00196D8F">
            <w:pPr>
              <w:pStyle w:val="TableParagraph"/>
              <w:spacing w:before="9"/>
              <w:ind w:left="0"/>
              <w:rPr>
                <w:b/>
                <w:sz w:val="20"/>
              </w:rPr>
            </w:pPr>
          </w:p>
          <w:p w14:paraId="35E7CDAB" w14:textId="77777777" w:rsidR="00196D8F" w:rsidRDefault="00000000">
            <w:pPr>
              <w:pStyle w:val="TableParagraph"/>
              <w:ind w:left="106"/>
              <w:rPr>
                <w:b/>
                <w:sz w:val="20"/>
              </w:rPr>
            </w:pPr>
            <w:r>
              <w:rPr>
                <w:b/>
                <w:spacing w:val="-4"/>
                <w:sz w:val="20"/>
              </w:rPr>
              <w:t>Type</w:t>
            </w:r>
          </w:p>
        </w:tc>
        <w:tc>
          <w:tcPr>
            <w:tcW w:w="1419" w:type="dxa"/>
            <w:tcBorders>
              <w:left w:val="single" w:sz="6" w:space="0" w:color="000000"/>
              <w:bottom w:val="single" w:sz="6" w:space="0" w:color="000000"/>
              <w:right w:val="single" w:sz="6" w:space="0" w:color="000000"/>
            </w:tcBorders>
            <w:shd w:val="clear" w:color="auto" w:fill="DFDAD6"/>
          </w:tcPr>
          <w:p w14:paraId="18C9EF97" w14:textId="77777777" w:rsidR="00196D8F" w:rsidRDefault="00196D8F">
            <w:pPr>
              <w:pStyle w:val="TableParagraph"/>
              <w:spacing w:before="9"/>
              <w:ind w:left="0"/>
              <w:rPr>
                <w:b/>
                <w:sz w:val="20"/>
              </w:rPr>
            </w:pPr>
          </w:p>
          <w:p w14:paraId="15F93EDD" w14:textId="77777777" w:rsidR="00196D8F" w:rsidRDefault="00000000">
            <w:pPr>
              <w:pStyle w:val="TableParagraph"/>
              <w:ind w:left="92" w:right="186"/>
              <w:jc w:val="center"/>
              <w:rPr>
                <w:b/>
                <w:sz w:val="20"/>
              </w:rPr>
            </w:pPr>
            <w:r>
              <w:rPr>
                <w:b/>
                <w:spacing w:val="-2"/>
                <w:sz w:val="20"/>
              </w:rPr>
              <w:t>Convention</w:t>
            </w:r>
          </w:p>
        </w:tc>
        <w:tc>
          <w:tcPr>
            <w:tcW w:w="3543" w:type="dxa"/>
            <w:tcBorders>
              <w:left w:val="single" w:sz="6" w:space="0" w:color="000000"/>
              <w:bottom w:val="single" w:sz="6" w:space="0" w:color="000000"/>
            </w:tcBorders>
            <w:shd w:val="clear" w:color="auto" w:fill="DFDAD6"/>
          </w:tcPr>
          <w:p w14:paraId="15ED50F2" w14:textId="77777777" w:rsidR="00196D8F" w:rsidRDefault="00196D8F">
            <w:pPr>
              <w:pStyle w:val="TableParagraph"/>
              <w:spacing w:before="9"/>
              <w:ind w:left="0"/>
              <w:rPr>
                <w:b/>
                <w:sz w:val="20"/>
              </w:rPr>
            </w:pPr>
          </w:p>
          <w:p w14:paraId="4C471148" w14:textId="77777777" w:rsidR="00196D8F" w:rsidRDefault="00000000">
            <w:pPr>
              <w:pStyle w:val="TableParagraph"/>
              <w:ind w:left="105"/>
              <w:rPr>
                <w:b/>
                <w:sz w:val="20"/>
              </w:rPr>
            </w:pPr>
            <w:r>
              <w:rPr>
                <w:b/>
                <w:spacing w:val="-2"/>
                <w:sz w:val="20"/>
              </w:rPr>
              <w:t>Description</w:t>
            </w:r>
          </w:p>
        </w:tc>
      </w:tr>
      <w:tr w:rsidR="00196D8F" w14:paraId="129D47A2" w14:textId="77777777">
        <w:trPr>
          <w:trHeight w:val="2651"/>
        </w:trPr>
        <w:tc>
          <w:tcPr>
            <w:tcW w:w="2263" w:type="dxa"/>
            <w:tcBorders>
              <w:top w:val="single" w:sz="6" w:space="0" w:color="000000"/>
              <w:right w:val="single" w:sz="6" w:space="0" w:color="000000"/>
            </w:tcBorders>
          </w:tcPr>
          <w:p w14:paraId="7DF8C7F4" w14:textId="77777777" w:rsidR="00196D8F" w:rsidRDefault="00000000">
            <w:pPr>
              <w:pStyle w:val="TableParagraph"/>
              <w:spacing w:before="39" w:line="280" w:lineRule="auto"/>
              <w:ind w:right="155"/>
              <w:rPr>
                <w:rFonts w:ascii="Courier New"/>
              </w:rPr>
            </w:pPr>
            <w:r>
              <w:rPr>
                <w:rFonts w:ascii="Courier New"/>
                <w:spacing w:val="-2"/>
              </w:rPr>
              <w:t>lock_ expiration</w:t>
            </w:r>
          </w:p>
        </w:tc>
        <w:tc>
          <w:tcPr>
            <w:tcW w:w="1844" w:type="dxa"/>
            <w:tcBorders>
              <w:top w:val="single" w:sz="6" w:space="0" w:color="000000"/>
              <w:left w:val="single" w:sz="6" w:space="0" w:color="000000"/>
              <w:right w:val="single" w:sz="6" w:space="0" w:color="000000"/>
            </w:tcBorders>
          </w:tcPr>
          <w:p w14:paraId="4C1BDB51" w14:textId="77777777" w:rsidR="00196D8F" w:rsidRDefault="00000000">
            <w:pPr>
              <w:pStyle w:val="TableParagraph"/>
              <w:spacing w:before="39"/>
              <w:ind w:left="163"/>
              <w:rPr>
                <w:rFonts w:ascii="Courier New"/>
              </w:rPr>
            </w:pPr>
            <w:proofErr w:type="spellStart"/>
            <w:proofErr w:type="gramStart"/>
            <w:r>
              <w:rPr>
                <w:rFonts w:ascii="Courier New"/>
                <w:spacing w:val="-2"/>
              </w:rPr>
              <w:t>string:date</w:t>
            </w:r>
            <w:proofErr w:type="spellEnd"/>
            <w:proofErr w:type="gramEnd"/>
          </w:p>
          <w:p w14:paraId="63B9A00B" w14:textId="77777777" w:rsidR="00196D8F" w:rsidRDefault="00000000">
            <w:pPr>
              <w:pStyle w:val="TableParagraph"/>
              <w:spacing w:before="1"/>
              <w:ind w:left="163"/>
              <w:rPr>
                <w:rFonts w:ascii="Courier New"/>
              </w:rPr>
            </w:pPr>
            <w:r>
              <w:rPr>
                <w:rFonts w:ascii="Courier New"/>
                <w:spacing w:val="-2"/>
              </w:rPr>
              <w:t>-</w:t>
            </w:r>
            <w:r>
              <w:rPr>
                <w:rFonts w:ascii="Courier New"/>
                <w:spacing w:val="-4"/>
              </w:rPr>
              <w:t>time</w:t>
            </w:r>
          </w:p>
        </w:tc>
        <w:tc>
          <w:tcPr>
            <w:tcW w:w="1419" w:type="dxa"/>
            <w:tcBorders>
              <w:top w:val="single" w:sz="6" w:space="0" w:color="000000"/>
              <w:left w:val="single" w:sz="6" w:space="0" w:color="000000"/>
              <w:right w:val="single" w:sz="6" w:space="0" w:color="000000"/>
            </w:tcBorders>
          </w:tcPr>
          <w:p w14:paraId="633DBC3B" w14:textId="77777777" w:rsidR="00196D8F" w:rsidRDefault="00000000">
            <w:pPr>
              <w:pStyle w:val="TableParagraph"/>
              <w:spacing w:before="40"/>
              <w:ind w:left="7"/>
              <w:jc w:val="center"/>
            </w:pPr>
            <w:r>
              <w:t>M</w:t>
            </w:r>
          </w:p>
        </w:tc>
        <w:tc>
          <w:tcPr>
            <w:tcW w:w="3543" w:type="dxa"/>
            <w:tcBorders>
              <w:top w:val="single" w:sz="6" w:space="0" w:color="000000"/>
              <w:left w:val="single" w:sz="6" w:space="0" w:color="000000"/>
            </w:tcBorders>
          </w:tcPr>
          <w:p w14:paraId="526B1566" w14:textId="77777777" w:rsidR="00196D8F" w:rsidRDefault="00000000">
            <w:pPr>
              <w:pStyle w:val="TableParagraph"/>
              <w:spacing w:before="40"/>
              <w:ind w:left="162" w:right="150"/>
              <w:jc w:val="both"/>
            </w:pPr>
            <w:r>
              <w:t>A</w:t>
            </w:r>
            <w:r>
              <w:rPr>
                <w:spacing w:val="-16"/>
              </w:rPr>
              <w:t xml:space="preserve"> </w:t>
            </w:r>
            <w:r>
              <w:t>date-time</w:t>
            </w:r>
            <w:r>
              <w:rPr>
                <w:spacing w:val="-15"/>
              </w:rPr>
              <w:t xml:space="preserve"> </w:t>
            </w:r>
            <w:r>
              <w:t>string</w:t>
            </w:r>
            <w:r>
              <w:rPr>
                <w:spacing w:val="-15"/>
              </w:rPr>
              <w:t xml:space="preserve"> </w:t>
            </w:r>
            <w:r>
              <w:t>(</w:t>
            </w:r>
            <w:hyperlink w:anchor="_bookmark469" w:history="1">
              <w:r>
                <w:t>[</w:t>
              </w:r>
              <w:r>
                <w:rPr>
                  <w:color w:val="006DA4"/>
                </w:rPr>
                <w:t>21</w:t>
              </w:r>
              <w:r>
                <w:t>]</w:t>
              </w:r>
            </w:hyperlink>
            <w:r>
              <w:t>,</w:t>
            </w:r>
            <w:r>
              <w:rPr>
                <w:spacing w:val="-16"/>
              </w:rPr>
              <w:t xml:space="preserve"> </w:t>
            </w:r>
            <w:hyperlink w:anchor="_bookmark467" w:history="1">
              <w:r>
                <w:t>[</w:t>
              </w:r>
              <w:r>
                <w:rPr>
                  <w:color w:val="006DA4"/>
                </w:rPr>
                <w:t>19</w:t>
              </w:r>
              <w:r>
                <w:t>]</w:t>
              </w:r>
            </w:hyperlink>
            <w:r>
              <w:t>),</w:t>
            </w:r>
            <w:r>
              <w:rPr>
                <w:spacing w:val="-15"/>
              </w:rPr>
              <w:t xml:space="preserve"> </w:t>
            </w:r>
            <w:r>
              <w:t>that defines</w:t>
            </w:r>
            <w:r>
              <w:rPr>
                <w:spacing w:val="-3"/>
              </w:rPr>
              <w:t xml:space="preserve"> </w:t>
            </w:r>
            <w:r>
              <w:t>at</w:t>
            </w:r>
            <w:r>
              <w:rPr>
                <w:spacing w:val="-2"/>
              </w:rPr>
              <w:t xml:space="preserve"> </w:t>
            </w:r>
            <w:r>
              <w:t>which</w:t>
            </w:r>
            <w:r>
              <w:rPr>
                <w:spacing w:val="-3"/>
              </w:rPr>
              <w:t xml:space="preserve"> </w:t>
            </w:r>
            <w:r>
              <w:t>point</w:t>
            </w:r>
            <w:r>
              <w:rPr>
                <w:spacing w:val="-2"/>
              </w:rPr>
              <w:t xml:space="preserve"> </w:t>
            </w:r>
            <w:r>
              <w:t>in</w:t>
            </w:r>
            <w:r>
              <w:rPr>
                <w:spacing w:val="-5"/>
              </w:rPr>
              <w:t xml:space="preserve"> </w:t>
            </w:r>
            <w:r>
              <w:t>time</w:t>
            </w:r>
            <w:r>
              <w:rPr>
                <w:spacing w:val="-3"/>
              </w:rPr>
              <w:t xml:space="preserve"> </w:t>
            </w:r>
            <w:r>
              <w:t>the lock expires and would therefore be automatically released by the SOVD server.</w:t>
            </w:r>
          </w:p>
          <w:p w14:paraId="7120CE75" w14:textId="77777777" w:rsidR="00196D8F" w:rsidRDefault="00000000">
            <w:pPr>
              <w:pStyle w:val="TableParagraph"/>
              <w:spacing w:before="41"/>
              <w:ind w:left="162" w:right="151"/>
              <w:jc w:val="both"/>
            </w:pPr>
            <w:r>
              <w:t>The</w:t>
            </w:r>
            <w:r>
              <w:rPr>
                <w:spacing w:val="-9"/>
              </w:rPr>
              <w:t xml:space="preserve"> </w:t>
            </w:r>
            <w:r>
              <w:t>SOVD</w:t>
            </w:r>
            <w:r>
              <w:rPr>
                <w:spacing w:val="-12"/>
              </w:rPr>
              <w:t xml:space="preserve"> </w:t>
            </w:r>
            <w:r>
              <w:t>server</w:t>
            </w:r>
            <w:r>
              <w:rPr>
                <w:spacing w:val="-10"/>
              </w:rPr>
              <w:t xml:space="preserve"> </w:t>
            </w:r>
            <w:r>
              <w:t>always</w:t>
            </w:r>
            <w:r>
              <w:rPr>
                <w:spacing w:val="-9"/>
              </w:rPr>
              <w:t xml:space="preserve"> </w:t>
            </w:r>
            <w:r>
              <w:t>returns an</w:t>
            </w:r>
            <w:r>
              <w:rPr>
                <w:spacing w:val="-16"/>
              </w:rPr>
              <w:t xml:space="preserve"> </w:t>
            </w:r>
            <w:r>
              <w:t>absolute</w:t>
            </w:r>
            <w:r>
              <w:rPr>
                <w:spacing w:val="-15"/>
              </w:rPr>
              <w:t xml:space="preserve"> </w:t>
            </w:r>
            <w:r>
              <w:t>date</w:t>
            </w:r>
            <w:r>
              <w:rPr>
                <w:spacing w:val="-15"/>
              </w:rPr>
              <w:t xml:space="preserve"> </w:t>
            </w:r>
            <w:r>
              <w:t>and</w:t>
            </w:r>
            <w:r>
              <w:rPr>
                <w:spacing w:val="-16"/>
              </w:rPr>
              <w:t xml:space="preserve"> </w:t>
            </w:r>
            <w:r>
              <w:t>time</w:t>
            </w:r>
            <w:r>
              <w:rPr>
                <w:spacing w:val="-15"/>
              </w:rPr>
              <w:t xml:space="preserve"> </w:t>
            </w:r>
            <w:r>
              <w:t>in</w:t>
            </w:r>
            <w:r>
              <w:rPr>
                <w:spacing w:val="-15"/>
              </w:rPr>
              <w:t xml:space="preserve"> </w:t>
            </w:r>
            <w:r>
              <w:t>UTC based on the relative time provided by the SOVD client upon lock creation.</w:t>
            </w:r>
          </w:p>
        </w:tc>
      </w:tr>
    </w:tbl>
    <w:p w14:paraId="36D1BF55" w14:textId="77777777" w:rsidR="00196D8F" w:rsidRDefault="00196D8F">
      <w:pPr>
        <w:pStyle w:val="a3"/>
        <w:spacing w:before="10"/>
        <w:rPr>
          <w:b/>
          <w:sz w:val="20"/>
        </w:rPr>
      </w:pPr>
    </w:p>
    <w:p w14:paraId="27A60389" w14:textId="77777777" w:rsidR="00196D8F" w:rsidRDefault="00000000">
      <w:pPr>
        <w:pStyle w:val="a3"/>
        <w:ind w:left="118"/>
      </w:pPr>
      <w:r>
        <w:rPr>
          <w:spacing w:val="-2"/>
          <w:u w:val="single"/>
        </w:rPr>
        <w:t>Example:</w:t>
      </w:r>
    </w:p>
    <w:p w14:paraId="26E26893" w14:textId="77777777" w:rsidR="00196D8F" w:rsidRDefault="00000000">
      <w:pPr>
        <w:pStyle w:val="a3"/>
        <w:spacing w:before="119"/>
        <w:ind w:left="402"/>
      </w:pPr>
      <w:r>
        <w:rPr>
          <w:spacing w:val="-2"/>
        </w:rPr>
        <w:t>Request:</w:t>
      </w:r>
    </w:p>
    <w:p w14:paraId="56D2A605" w14:textId="77777777" w:rsidR="00196D8F" w:rsidRDefault="00000000">
      <w:pPr>
        <w:pStyle w:val="a3"/>
        <w:spacing w:before="16" w:line="230" w:lineRule="auto"/>
        <w:ind w:left="543"/>
        <w:rPr>
          <w:rFonts w:ascii="Courier New"/>
        </w:rPr>
      </w:pPr>
      <w:r>
        <w:rPr>
          <w:rFonts w:ascii="Courier New"/>
          <w:color w:val="0000FF"/>
          <w:spacing w:val="-10"/>
        </w:rPr>
        <w:t>GET</w:t>
      </w:r>
      <w:r>
        <w:rPr>
          <w:rFonts w:ascii="Courier New"/>
          <w:color w:val="0000FF"/>
          <w:spacing w:val="40"/>
        </w:rPr>
        <w:t xml:space="preserve"> </w:t>
      </w:r>
      <w:r>
        <w:rPr>
          <w:rFonts w:ascii="Courier New"/>
          <w:color w:val="0000FF"/>
          <w:spacing w:val="-10"/>
        </w:rPr>
        <w:t>{</w:t>
      </w:r>
      <w:hyperlink w:anchor="_bookmark39" w:history="1">
        <w:r>
          <w:rPr>
            <w:rFonts w:ascii="Courier New"/>
            <w:color w:val="006DA4"/>
            <w:spacing w:val="-10"/>
          </w:rPr>
          <w:t>base_uri</w:t>
        </w:r>
      </w:hyperlink>
      <w:r>
        <w:rPr>
          <w:rFonts w:ascii="Courier New"/>
          <w:color w:val="0000FF"/>
          <w:spacing w:val="-10"/>
        </w:rPr>
        <w:t>}/components/PowerSteering/locks/15c3e824-8278-44e1-b0b2-</w:t>
      </w:r>
      <w:r>
        <w:rPr>
          <w:rFonts w:ascii="Courier New"/>
          <w:color w:val="0000FF"/>
        </w:rPr>
        <w:t>3bc16e4522f2</w:t>
      </w:r>
      <w:r>
        <w:rPr>
          <w:rFonts w:ascii="Courier New"/>
          <w:color w:val="0000FF"/>
          <w:spacing w:val="-35"/>
        </w:rPr>
        <w:t xml:space="preserve"> </w:t>
      </w:r>
      <w:r>
        <w:rPr>
          <w:rFonts w:ascii="Courier New"/>
          <w:color w:val="0000FF"/>
        </w:rPr>
        <w:t>HTTP/1.1</w:t>
      </w:r>
    </w:p>
    <w:p w14:paraId="6A37E6C1" w14:textId="77777777" w:rsidR="00196D8F" w:rsidRDefault="00000000">
      <w:pPr>
        <w:pStyle w:val="a3"/>
        <w:spacing w:before="105"/>
        <w:ind w:left="402"/>
      </w:pPr>
      <w:r>
        <w:rPr>
          <w:spacing w:val="-2"/>
        </w:rPr>
        <w:t>Response:</w:t>
      </w:r>
    </w:p>
    <w:p w14:paraId="7D9C6B40" w14:textId="77777777" w:rsidR="00196D8F" w:rsidRDefault="00000000">
      <w:pPr>
        <w:pStyle w:val="a3"/>
        <w:spacing w:before="10"/>
        <w:ind w:left="543"/>
        <w:rPr>
          <w:rFonts w:ascii="Courier New"/>
        </w:rPr>
      </w:pPr>
      <w:r>
        <w:rPr>
          <w:rFonts w:ascii="Courier New"/>
          <w:color w:val="0000FF"/>
          <w:spacing w:val="-10"/>
        </w:rPr>
        <w:t>HTTP/1.1</w:t>
      </w:r>
      <w:r>
        <w:rPr>
          <w:rFonts w:ascii="Courier New"/>
          <w:color w:val="0000FF"/>
          <w:spacing w:val="-18"/>
        </w:rPr>
        <w:t xml:space="preserve"> </w:t>
      </w:r>
      <w:r>
        <w:rPr>
          <w:rFonts w:ascii="Courier New"/>
          <w:color w:val="0000FF"/>
          <w:spacing w:val="-10"/>
        </w:rPr>
        <w:t>200</w:t>
      </w:r>
      <w:r>
        <w:rPr>
          <w:rFonts w:ascii="Courier New"/>
          <w:color w:val="0000FF"/>
          <w:spacing w:val="-14"/>
        </w:rPr>
        <w:t xml:space="preserve"> </w:t>
      </w:r>
      <w:r>
        <w:rPr>
          <w:rFonts w:ascii="Courier New"/>
          <w:color w:val="0000FF"/>
          <w:spacing w:val="-10"/>
        </w:rPr>
        <w:t>OK</w:t>
      </w:r>
    </w:p>
    <w:p w14:paraId="74CB8117" w14:textId="77777777" w:rsidR="00196D8F" w:rsidRDefault="00196D8F">
      <w:pPr>
        <w:pStyle w:val="a3"/>
        <w:spacing w:before="4"/>
        <w:rPr>
          <w:rFonts w:ascii="Courier New"/>
          <w:sz w:val="20"/>
        </w:rPr>
      </w:pPr>
    </w:p>
    <w:p w14:paraId="3E243F86" w14:textId="77777777" w:rsidR="00196D8F" w:rsidRDefault="00000000">
      <w:pPr>
        <w:spacing w:line="239" w:lineRule="exact"/>
        <w:ind w:left="543"/>
        <w:rPr>
          <w:rFonts w:ascii="Courier New"/>
        </w:rPr>
      </w:pPr>
      <w:r>
        <w:rPr>
          <w:rFonts w:ascii="Courier New"/>
          <w:color w:val="0000FF"/>
        </w:rPr>
        <w:t>{</w:t>
      </w:r>
    </w:p>
    <w:p w14:paraId="0FA5CE60" w14:textId="77777777" w:rsidR="00196D8F" w:rsidRDefault="00000000">
      <w:pPr>
        <w:pStyle w:val="a3"/>
        <w:spacing w:before="1" w:line="245" w:lineRule="exact"/>
        <w:ind w:left="788"/>
        <w:rPr>
          <w:rFonts w:ascii="Courier New"/>
        </w:rPr>
      </w:pPr>
      <w:r>
        <w:rPr>
          <w:rFonts w:ascii="Courier New"/>
          <w:color w:val="0000FF"/>
          <w:spacing w:val="-12"/>
        </w:rPr>
        <w:t>"</w:t>
      </w:r>
      <w:proofErr w:type="spellStart"/>
      <w:proofErr w:type="gramStart"/>
      <w:r>
        <w:rPr>
          <w:rFonts w:ascii="Courier New"/>
          <w:color w:val="0000FF"/>
          <w:spacing w:val="-12"/>
        </w:rPr>
        <w:t>lock</w:t>
      </w:r>
      <w:proofErr w:type="gramEnd"/>
      <w:r>
        <w:rPr>
          <w:rFonts w:ascii="Courier New"/>
          <w:color w:val="0000FF"/>
          <w:spacing w:val="-12"/>
        </w:rPr>
        <w:t>_expiration</w:t>
      </w:r>
      <w:proofErr w:type="spellEnd"/>
      <w:r>
        <w:rPr>
          <w:rFonts w:ascii="Courier New"/>
          <w:color w:val="0000FF"/>
          <w:spacing w:val="-12"/>
        </w:rPr>
        <w:t>":</w:t>
      </w:r>
      <w:r>
        <w:rPr>
          <w:rFonts w:ascii="Courier New"/>
          <w:color w:val="0000FF"/>
          <w:spacing w:val="9"/>
        </w:rPr>
        <w:t xml:space="preserve"> </w:t>
      </w:r>
      <w:r>
        <w:rPr>
          <w:rFonts w:ascii="Courier New"/>
          <w:color w:val="0000FF"/>
          <w:spacing w:val="-12"/>
        </w:rPr>
        <w:t>"2021-06-22T11:47:22Z"</w:t>
      </w:r>
    </w:p>
    <w:p w14:paraId="66EAF26B" w14:textId="77777777" w:rsidR="00196D8F" w:rsidRDefault="00000000">
      <w:pPr>
        <w:spacing w:line="245" w:lineRule="exact"/>
        <w:ind w:left="543"/>
        <w:rPr>
          <w:rFonts w:ascii="Courier New"/>
        </w:rPr>
      </w:pPr>
      <w:bookmarkStart w:id="431" w:name="6.11.5_Modify_the_Expiration_Time_of_an_"/>
      <w:bookmarkStart w:id="432" w:name="_bookmark302"/>
      <w:bookmarkEnd w:id="431"/>
      <w:bookmarkEnd w:id="432"/>
      <w:r>
        <w:rPr>
          <w:rFonts w:ascii="Courier New"/>
          <w:color w:val="0000FF"/>
        </w:rPr>
        <w:t>}</w:t>
      </w:r>
    </w:p>
    <w:p w14:paraId="5E62DFE4" w14:textId="77777777" w:rsidR="00196D8F" w:rsidRDefault="00196D8F">
      <w:pPr>
        <w:pStyle w:val="a3"/>
        <w:spacing w:before="4"/>
        <w:rPr>
          <w:rFonts w:ascii="Courier New"/>
          <w:sz w:val="18"/>
        </w:rPr>
      </w:pPr>
    </w:p>
    <w:p w14:paraId="123412AF" w14:textId="77777777" w:rsidR="00196D8F" w:rsidRDefault="00000000">
      <w:pPr>
        <w:pStyle w:val="4"/>
        <w:numPr>
          <w:ilvl w:val="2"/>
          <w:numId w:val="38"/>
        </w:numPr>
        <w:tabs>
          <w:tab w:val="left" w:pos="970"/>
        </w:tabs>
        <w:spacing w:before="94"/>
      </w:pPr>
      <w:r>
        <w:t>Modify</w:t>
      </w:r>
      <w:r>
        <w:rPr>
          <w:spacing w:val="-5"/>
        </w:rPr>
        <w:t xml:space="preserve"> </w:t>
      </w:r>
      <w:r>
        <w:t>the</w:t>
      </w:r>
      <w:r>
        <w:rPr>
          <w:spacing w:val="-2"/>
        </w:rPr>
        <w:t xml:space="preserve"> </w:t>
      </w:r>
      <w:r>
        <w:t>Expiration</w:t>
      </w:r>
      <w:r>
        <w:rPr>
          <w:spacing w:val="-4"/>
        </w:rPr>
        <w:t xml:space="preserve"> </w:t>
      </w:r>
      <w:r>
        <w:t>Time</w:t>
      </w:r>
      <w:r>
        <w:rPr>
          <w:spacing w:val="-5"/>
        </w:rPr>
        <w:t xml:space="preserve"> </w:t>
      </w:r>
      <w:r>
        <w:t>of</w:t>
      </w:r>
      <w:r>
        <w:rPr>
          <w:spacing w:val="-3"/>
        </w:rPr>
        <w:t xml:space="preserve"> </w:t>
      </w:r>
      <w:r>
        <w:t>an</w:t>
      </w:r>
      <w:r>
        <w:rPr>
          <w:spacing w:val="-4"/>
        </w:rPr>
        <w:t xml:space="preserve"> </w:t>
      </w:r>
      <w:r>
        <w:t>Acquired</w:t>
      </w:r>
      <w:r>
        <w:rPr>
          <w:spacing w:val="-2"/>
        </w:rPr>
        <w:t xml:space="preserve"> </w:t>
      </w:r>
      <w:r>
        <w:t>Lock</w:t>
      </w:r>
      <w:r>
        <w:rPr>
          <w:spacing w:val="-2"/>
        </w:rPr>
        <w:t xml:space="preserve"> </w:t>
      </w:r>
      <w:r>
        <w:t>on</w:t>
      </w:r>
      <w:r>
        <w:rPr>
          <w:spacing w:val="-2"/>
        </w:rPr>
        <w:t xml:space="preserve"> </w:t>
      </w:r>
      <w:r>
        <w:t>an</w:t>
      </w:r>
      <w:r>
        <w:rPr>
          <w:spacing w:val="-4"/>
        </w:rPr>
        <w:t xml:space="preserve"> </w:t>
      </w:r>
      <w:r>
        <w:rPr>
          <w:spacing w:val="-2"/>
        </w:rPr>
        <w:t>Entity</w:t>
      </w:r>
    </w:p>
    <w:p w14:paraId="72BD89C7" w14:textId="77777777" w:rsidR="00196D8F" w:rsidRDefault="00196D8F">
      <w:pPr>
        <w:pStyle w:val="a3"/>
        <w:rPr>
          <w:b/>
          <w:sz w:val="21"/>
        </w:rPr>
      </w:pPr>
    </w:p>
    <w:p w14:paraId="6C5B9F10" w14:textId="77777777" w:rsidR="00196D8F" w:rsidRDefault="00000000">
      <w:pPr>
        <w:pStyle w:val="a3"/>
        <w:ind w:left="118"/>
      </w:pPr>
      <w:r>
        <w:rPr>
          <w:spacing w:val="-2"/>
          <w:u w:val="single"/>
        </w:rPr>
        <w:t>Method:</w:t>
      </w:r>
    </w:p>
    <w:p w14:paraId="11F207C0" w14:textId="77777777" w:rsidR="00196D8F" w:rsidRDefault="00000000">
      <w:pPr>
        <w:pStyle w:val="a3"/>
        <w:spacing w:before="2"/>
        <w:rPr>
          <w:sz w:val="8"/>
        </w:rPr>
      </w:pPr>
      <w:r>
        <w:rPr>
          <w:noProof/>
        </w:rPr>
        <mc:AlternateContent>
          <mc:Choice Requires="wps">
            <w:drawing>
              <wp:anchor distT="0" distB="0" distL="0" distR="0" simplePos="0" relativeHeight="487610368" behindDoc="1" locked="0" layoutInCell="1" allowOverlap="1" wp14:anchorId="521980D4" wp14:editId="3770139E">
                <wp:simplePos x="0" y="0"/>
                <wp:positionH relativeFrom="page">
                  <wp:posOffset>910132</wp:posOffset>
                </wp:positionH>
                <wp:positionV relativeFrom="paragraph">
                  <wp:posOffset>84777</wp:posOffset>
                </wp:positionV>
                <wp:extent cx="5742305" cy="178435"/>
                <wp:effectExtent l="0" t="0" r="0" b="0"/>
                <wp:wrapTopAndBottom/>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178435"/>
                        </a:xfrm>
                        <a:prstGeom prst="rect">
                          <a:avLst/>
                        </a:prstGeom>
                        <a:solidFill>
                          <a:srgbClr val="F8C083"/>
                        </a:solidFill>
                        <a:ln w="18288">
                          <a:solidFill>
                            <a:srgbClr val="67A8C7"/>
                          </a:solidFill>
                          <a:prstDash val="solid"/>
                        </a:ln>
                      </wps:spPr>
                      <wps:txbx>
                        <w:txbxContent>
                          <w:p w14:paraId="58D8CD78" w14:textId="77777777" w:rsidR="00196D8F" w:rsidRDefault="00000000">
                            <w:pPr>
                              <w:spacing w:line="248" w:lineRule="exact"/>
                              <w:ind w:left="93"/>
                              <w:rPr>
                                <w:rFonts w:ascii="Courier New"/>
                                <w:b/>
                                <w:color w:val="000000"/>
                              </w:rPr>
                            </w:pPr>
                            <w:r>
                              <w:rPr>
                                <w:rFonts w:ascii="Courier New"/>
                                <w:b/>
                                <w:color w:val="000000"/>
                              </w:rPr>
                              <w:t>PUT</w:t>
                            </w:r>
                            <w:r>
                              <w:rPr>
                                <w:rFonts w:ascii="Courier New"/>
                                <w:b/>
                                <w:color w:val="000000"/>
                                <w:spacing w:val="-29"/>
                              </w:rPr>
                              <w:t xml:space="preserve"> </w:t>
                            </w:r>
                            <w:r>
                              <w:rPr>
                                <w:rFonts w:ascii="Courier New"/>
                                <w:b/>
                                <w:color w:val="000000"/>
                              </w:rPr>
                              <w:t>/{entity-path}/locks/{lock-</w:t>
                            </w:r>
                            <w:r>
                              <w:rPr>
                                <w:rFonts w:ascii="Courier New"/>
                                <w:b/>
                                <w:color w:val="000000"/>
                                <w:spacing w:val="-5"/>
                              </w:rPr>
                              <w:t>id}</w:t>
                            </w:r>
                          </w:p>
                        </w:txbxContent>
                      </wps:txbx>
                      <wps:bodyPr wrap="square" lIns="0" tIns="0" rIns="0" bIns="0" rtlCol="0">
                        <a:noAutofit/>
                      </wps:bodyPr>
                    </wps:wsp>
                  </a:graphicData>
                </a:graphic>
              </wp:anchor>
            </w:drawing>
          </mc:Choice>
          <mc:Fallback>
            <w:pict>
              <v:shape w14:anchorId="521980D4" id="Textbox 129" o:spid="_x0000_s1061" type="#_x0000_t202" style="position:absolute;margin-left:71.65pt;margin-top:6.7pt;width:452.15pt;height:14.05pt;z-index:-15706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" fillcolor="#f8c083" strokecolor="#67a8c7" strokeweight="1.44pt">
                <v:path arrowok="t"/>
                <v:textbox inset="0,0,0,0">
                  <w:txbxContent>
                    <w:p w14:paraId="58D8CD78" w14:textId="77777777" w:rsidR="00196D8F" w:rsidRDefault="00000000">
                      <w:pPr>
                        <w:spacing w:line="248" w:lineRule="exact"/>
                        <w:ind w:left="93"/>
                        <w:rPr>
                          <w:rFonts w:ascii="Courier New"/>
                          <w:b/>
                          <w:color w:val="000000"/>
                        </w:rPr>
                      </w:pPr>
                      <w:r>
                        <w:rPr>
                          <w:rFonts w:ascii="Courier New"/>
                          <w:b/>
                          <w:color w:val="000000"/>
                        </w:rPr>
                        <w:t>PUT</w:t>
                      </w:r>
                      <w:r>
                        <w:rPr>
                          <w:rFonts w:ascii="Courier New"/>
                          <w:b/>
                          <w:color w:val="000000"/>
                          <w:spacing w:val="-29"/>
                        </w:rPr>
                        <w:t xml:space="preserve"> </w:t>
                      </w:r>
                      <w:r>
                        <w:rPr>
                          <w:rFonts w:ascii="Courier New"/>
                          <w:b/>
                          <w:color w:val="000000"/>
                        </w:rPr>
                        <w:t>/{entity-path}/locks/{lock-</w:t>
                      </w:r>
                      <w:r>
                        <w:rPr>
                          <w:rFonts w:ascii="Courier New"/>
                          <w:b/>
                          <w:color w:val="000000"/>
                          <w:spacing w:val="-5"/>
                        </w:rPr>
                        <w:t>id}</w:t>
                      </w:r>
                    </w:p>
                  </w:txbxContent>
                </v:textbox>
                <w10:wrap type="topAndBottom" anchorx="page"/>
              </v:shape>
            </w:pict>
          </mc:Fallback>
        </mc:AlternateContent>
      </w:r>
    </w:p>
    <w:p w14:paraId="0D2009A0" w14:textId="77777777" w:rsidR="00196D8F" w:rsidRDefault="00196D8F">
      <w:pPr>
        <w:pStyle w:val="a3"/>
        <w:spacing w:before="11"/>
        <w:rPr>
          <w:sz w:val="13"/>
        </w:rPr>
      </w:pPr>
    </w:p>
    <w:p w14:paraId="211DED6F" w14:textId="77777777" w:rsidR="00196D8F" w:rsidRDefault="00000000">
      <w:pPr>
        <w:pStyle w:val="a3"/>
        <w:spacing w:before="94"/>
        <w:ind w:left="118"/>
      </w:pPr>
      <w:r>
        <w:rPr>
          <w:u w:val="single"/>
        </w:rPr>
        <w:t>Method</w:t>
      </w:r>
      <w:r>
        <w:rPr>
          <w:spacing w:val="-6"/>
          <w:u w:val="single"/>
        </w:rPr>
        <w:t xml:space="preserve"> </w:t>
      </w:r>
      <w:r>
        <w:rPr>
          <w:spacing w:val="-2"/>
          <w:u w:val="single"/>
        </w:rPr>
        <w:t>description:</w:t>
      </w:r>
    </w:p>
    <w:p w14:paraId="142A788B" w14:textId="77777777" w:rsidR="00196D8F" w:rsidRDefault="00000000">
      <w:pPr>
        <w:pStyle w:val="a3"/>
        <w:spacing w:before="119"/>
        <w:ind w:left="402" w:right="1221"/>
      </w:pPr>
      <w:r>
        <w:t>This</w:t>
      </w:r>
      <w:r>
        <w:rPr>
          <w:spacing w:val="-8"/>
        </w:rPr>
        <w:t xml:space="preserve"> </w:t>
      </w:r>
      <w:r>
        <w:t>method</w:t>
      </w:r>
      <w:r>
        <w:rPr>
          <w:spacing w:val="-11"/>
        </w:rPr>
        <w:t xml:space="preserve"> </w:t>
      </w:r>
      <w:r>
        <w:t>modifies</w:t>
      </w:r>
      <w:r>
        <w:rPr>
          <w:spacing w:val="-8"/>
        </w:rPr>
        <w:t xml:space="preserve"> </w:t>
      </w:r>
      <w:r>
        <w:t>an</w:t>
      </w:r>
      <w:r>
        <w:rPr>
          <w:spacing w:val="-14"/>
        </w:rPr>
        <w:t xml:space="preserve"> </w:t>
      </w:r>
      <w:r>
        <w:t>acquired</w:t>
      </w:r>
      <w:r>
        <w:rPr>
          <w:spacing w:val="-9"/>
        </w:rPr>
        <w:t xml:space="preserve"> </w:t>
      </w:r>
      <w:r>
        <w:t>lock</w:t>
      </w:r>
      <w:r>
        <w:rPr>
          <w:spacing w:val="-9"/>
        </w:rPr>
        <w:t xml:space="preserve"> </w:t>
      </w:r>
      <w:r>
        <w:t>by</w:t>
      </w:r>
      <w:r>
        <w:rPr>
          <w:spacing w:val="-11"/>
        </w:rPr>
        <w:t xml:space="preserve"> </w:t>
      </w:r>
      <w:r>
        <w:t>providing</w:t>
      </w:r>
      <w:r>
        <w:rPr>
          <w:spacing w:val="-9"/>
        </w:rPr>
        <w:t xml:space="preserve"> </w:t>
      </w:r>
      <w:r>
        <w:t>a</w:t>
      </w:r>
      <w:r>
        <w:rPr>
          <w:spacing w:val="-9"/>
        </w:rPr>
        <w:t xml:space="preserve"> </w:t>
      </w:r>
      <w:r>
        <w:t>new</w:t>
      </w:r>
      <w:r>
        <w:rPr>
          <w:spacing w:val="-10"/>
        </w:rPr>
        <w:t xml:space="preserve"> </w:t>
      </w:r>
      <w:r>
        <w:t>expiration</w:t>
      </w:r>
      <w:r>
        <w:rPr>
          <w:spacing w:val="-11"/>
        </w:rPr>
        <w:t xml:space="preserve"> </w:t>
      </w:r>
      <w:r>
        <w:t>time.</w:t>
      </w:r>
      <w:r>
        <w:rPr>
          <w:spacing w:val="-8"/>
        </w:rPr>
        <w:t xml:space="preserve"> </w:t>
      </w:r>
      <w:r>
        <w:t>The</w:t>
      </w:r>
      <w:r>
        <w:rPr>
          <w:spacing w:val="-9"/>
        </w:rPr>
        <w:t xml:space="preserve"> </w:t>
      </w:r>
      <w:r>
        <w:t>modification is only valid for the SOVD client that has already acquired the corresponding lock.</w:t>
      </w:r>
    </w:p>
    <w:p w14:paraId="3C5F2F55" w14:textId="77777777" w:rsidR="00196D8F" w:rsidRDefault="00196D8F">
      <w:pPr>
        <w:sectPr w:rsidR="00196D8F">
          <w:pgSz w:w="11910" w:h="16840"/>
          <w:pgMar w:top="1840" w:right="180" w:bottom="1200" w:left="1300" w:header="255" w:footer="952" w:gutter="0"/>
          <w:cols w:space="720"/>
        </w:sectPr>
      </w:pPr>
    </w:p>
    <w:p w14:paraId="2AA7AA9E" w14:textId="77777777" w:rsidR="00196D8F" w:rsidRDefault="00000000">
      <w:pPr>
        <w:pStyle w:val="a3"/>
        <w:spacing w:before="91"/>
        <w:ind w:left="118"/>
      </w:pPr>
      <w:r>
        <w:rPr>
          <w:u w:val="single"/>
        </w:rPr>
        <w:lastRenderedPageBreak/>
        <w:t>Path</w:t>
      </w:r>
      <w:r>
        <w:rPr>
          <w:spacing w:val="-2"/>
          <w:u w:val="single"/>
        </w:rPr>
        <w:t xml:space="preserve"> Parameters:</w:t>
      </w:r>
    </w:p>
    <w:p w14:paraId="7D4947F6" w14:textId="77777777" w:rsidR="00196D8F" w:rsidRDefault="00196D8F">
      <w:pPr>
        <w:pStyle w:val="a3"/>
        <w:spacing w:before="8"/>
        <w:rPr>
          <w:sz w:val="12"/>
        </w:rPr>
      </w:pPr>
    </w:p>
    <w:p w14:paraId="7F5A9D07" w14:textId="77777777" w:rsidR="00196D8F" w:rsidRDefault="00000000">
      <w:pPr>
        <w:tabs>
          <w:tab w:val="left" w:pos="1717"/>
        </w:tabs>
        <w:spacing w:before="93"/>
        <w:ind w:left="298"/>
        <w:rPr>
          <w:b/>
          <w:sz w:val="20"/>
        </w:rPr>
      </w:pPr>
      <w:bookmarkStart w:id="433" w:name="_bookmark303"/>
      <w:bookmarkEnd w:id="433"/>
      <w:r>
        <w:rPr>
          <w:b/>
          <w:sz w:val="20"/>
        </w:rPr>
        <w:t>Table</w:t>
      </w:r>
      <w:r>
        <w:rPr>
          <w:b/>
          <w:spacing w:val="-10"/>
          <w:sz w:val="20"/>
        </w:rPr>
        <w:t xml:space="preserve"> </w:t>
      </w:r>
      <w:r>
        <w:rPr>
          <w:b/>
          <w:spacing w:val="-5"/>
          <w:sz w:val="20"/>
        </w:rPr>
        <w:t>144</w:t>
      </w:r>
      <w:r>
        <w:rPr>
          <w:b/>
          <w:sz w:val="20"/>
        </w:rPr>
        <w:tab/>
        <w:t>Path</w:t>
      </w:r>
      <w:r>
        <w:rPr>
          <w:b/>
          <w:spacing w:val="-6"/>
          <w:sz w:val="20"/>
        </w:rPr>
        <w:t xml:space="preserve"> </w:t>
      </w:r>
      <w:r>
        <w:rPr>
          <w:b/>
          <w:sz w:val="20"/>
        </w:rPr>
        <w:t>Parameters</w:t>
      </w:r>
      <w:r>
        <w:rPr>
          <w:b/>
          <w:spacing w:val="-5"/>
          <w:sz w:val="20"/>
        </w:rPr>
        <w:t xml:space="preserve"> </w:t>
      </w:r>
      <w:r>
        <w:rPr>
          <w:b/>
          <w:sz w:val="20"/>
        </w:rPr>
        <w:t>-</w:t>
      </w:r>
      <w:r>
        <w:rPr>
          <w:b/>
          <w:spacing w:val="-6"/>
          <w:sz w:val="20"/>
        </w:rPr>
        <w:t xml:space="preserve"> </w:t>
      </w:r>
      <w:r>
        <w:rPr>
          <w:b/>
          <w:sz w:val="20"/>
        </w:rPr>
        <w:t>Modify</w:t>
      </w:r>
      <w:r>
        <w:rPr>
          <w:b/>
          <w:spacing w:val="-3"/>
          <w:sz w:val="20"/>
        </w:rPr>
        <w:t xml:space="preserve"> </w:t>
      </w:r>
      <w:r>
        <w:rPr>
          <w:b/>
          <w:sz w:val="20"/>
        </w:rPr>
        <w:t>the</w:t>
      </w:r>
      <w:r>
        <w:rPr>
          <w:b/>
          <w:spacing w:val="-7"/>
          <w:sz w:val="20"/>
        </w:rPr>
        <w:t xml:space="preserve"> </w:t>
      </w:r>
      <w:r>
        <w:rPr>
          <w:b/>
          <w:sz w:val="20"/>
        </w:rPr>
        <w:t>expiration</w:t>
      </w:r>
      <w:r>
        <w:rPr>
          <w:b/>
          <w:spacing w:val="-5"/>
          <w:sz w:val="20"/>
        </w:rPr>
        <w:t xml:space="preserve"> </w:t>
      </w:r>
      <w:r>
        <w:rPr>
          <w:b/>
          <w:sz w:val="20"/>
        </w:rPr>
        <w:t>time</w:t>
      </w:r>
      <w:r>
        <w:rPr>
          <w:b/>
          <w:spacing w:val="-6"/>
          <w:sz w:val="20"/>
        </w:rPr>
        <w:t xml:space="preserve"> </w:t>
      </w:r>
      <w:r>
        <w:rPr>
          <w:b/>
          <w:sz w:val="20"/>
        </w:rPr>
        <w:t>of</w:t>
      </w:r>
      <w:r>
        <w:rPr>
          <w:b/>
          <w:spacing w:val="-4"/>
          <w:sz w:val="20"/>
        </w:rPr>
        <w:t xml:space="preserve"> </w:t>
      </w:r>
      <w:r>
        <w:rPr>
          <w:b/>
          <w:sz w:val="20"/>
        </w:rPr>
        <w:t>an</w:t>
      </w:r>
      <w:r>
        <w:rPr>
          <w:b/>
          <w:spacing w:val="-4"/>
          <w:sz w:val="20"/>
        </w:rPr>
        <w:t xml:space="preserve"> </w:t>
      </w:r>
      <w:r>
        <w:rPr>
          <w:b/>
          <w:sz w:val="20"/>
        </w:rPr>
        <w:t>acquired</w:t>
      </w:r>
      <w:r>
        <w:rPr>
          <w:b/>
          <w:spacing w:val="-3"/>
          <w:sz w:val="20"/>
        </w:rPr>
        <w:t xml:space="preserve"> </w:t>
      </w:r>
      <w:r>
        <w:rPr>
          <w:b/>
          <w:sz w:val="20"/>
        </w:rPr>
        <w:t>lock</w:t>
      </w:r>
      <w:r>
        <w:rPr>
          <w:b/>
          <w:spacing w:val="-7"/>
          <w:sz w:val="20"/>
        </w:rPr>
        <w:t xml:space="preserve"> </w:t>
      </w:r>
      <w:r>
        <w:rPr>
          <w:b/>
          <w:sz w:val="20"/>
        </w:rPr>
        <w:t>on</w:t>
      </w:r>
      <w:r>
        <w:rPr>
          <w:b/>
          <w:spacing w:val="-3"/>
          <w:sz w:val="20"/>
        </w:rPr>
        <w:t xml:space="preserve"> </w:t>
      </w:r>
      <w:r>
        <w:rPr>
          <w:b/>
          <w:sz w:val="20"/>
        </w:rPr>
        <w:t>an</w:t>
      </w:r>
      <w:r>
        <w:rPr>
          <w:b/>
          <w:spacing w:val="-5"/>
          <w:sz w:val="20"/>
        </w:rPr>
        <w:t xml:space="preserve"> </w:t>
      </w:r>
      <w:proofErr w:type="gramStart"/>
      <w:r>
        <w:rPr>
          <w:b/>
          <w:spacing w:val="-2"/>
          <w:sz w:val="20"/>
        </w:rPr>
        <w:t>entity</w:t>
      </w:r>
      <w:proofErr w:type="gramEnd"/>
    </w:p>
    <w:p w14:paraId="52470EB4"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563"/>
        <w:gridCol w:w="1416"/>
        <w:gridCol w:w="3828"/>
      </w:tblGrid>
      <w:tr w:rsidR="00196D8F" w14:paraId="346CE624" w14:textId="77777777">
        <w:trPr>
          <w:trHeight w:val="585"/>
        </w:trPr>
        <w:tc>
          <w:tcPr>
            <w:tcW w:w="2263" w:type="dxa"/>
            <w:tcBorders>
              <w:bottom w:val="single" w:sz="6" w:space="0" w:color="000000"/>
              <w:right w:val="single" w:sz="6" w:space="0" w:color="000000"/>
            </w:tcBorders>
            <w:shd w:val="clear" w:color="auto" w:fill="DFDAD6"/>
          </w:tcPr>
          <w:p w14:paraId="0B0BDE4B" w14:textId="77777777" w:rsidR="00196D8F" w:rsidRDefault="00196D8F">
            <w:pPr>
              <w:pStyle w:val="TableParagraph"/>
              <w:spacing w:before="9"/>
              <w:ind w:left="0"/>
              <w:rPr>
                <w:b/>
                <w:sz w:val="20"/>
              </w:rPr>
            </w:pPr>
          </w:p>
          <w:p w14:paraId="615BA0FC" w14:textId="77777777" w:rsidR="00196D8F" w:rsidRDefault="00000000">
            <w:pPr>
              <w:pStyle w:val="TableParagraph"/>
              <w:ind w:left="110"/>
              <w:rPr>
                <w:b/>
                <w:sz w:val="20"/>
              </w:rPr>
            </w:pPr>
            <w:r>
              <w:rPr>
                <w:b/>
                <w:sz w:val="20"/>
              </w:rPr>
              <w:t>Parameter</w:t>
            </w:r>
            <w:r>
              <w:rPr>
                <w:b/>
                <w:spacing w:val="-11"/>
                <w:sz w:val="20"/>
              </w:rPr>
              <w:t xml:space="preserve"> </w:t>
            </w:r>
            <w:r>
              <w:rPr>
                <w:b/>
                <w:spacing w:val="-4"/>
                <w:sz w:val="20"/>
              </w:rPr>
              <w:t>Name</w:t>
            </w:r>
          </w:p>
        </w:tc>
        <w:tc>
          <w:tcPr>
            <w:tcW w:w="1563" w:type="dxa"/>
            <w:tcBorders>
              <w:left w:val="single" w:sz="6" w:space="0" w:color="000000"/>
              <w:bottom w:val="single" w:sz="6" w:space="0" w:color="000000"/>
              <w:right w:val="single" w:sz="6" w:space="0" w:color="000000"/>
            </w:tcBorders>
            <w:shd w:val="clear" w:color="auto" w:fill="DFDAD6"/>
          </w:tcPr>
          <w:p w14:paraId="133BD72A" w14:textId="77777777" w:rsidR="00196D8F" w:rsidRDefault="00196D8F">
            <w:pPr>
              <w:pStyle w:val="TableParagraph"/>
              <w:spacing w:before="9"/>
              <w:ind w:left="0"/>
              <w:rPr>
                <w:b/>
                <w:sz w:val="20"/>
              </w:rPr>
            </w:pPr>
          </w:p>
          <w:p w14:paraId="79BA2425"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7509A0FD" w14:textId="77777777" w:rsidR="00196D8F" w:rsidRDefault="00196D8F">
            <w:pPr>
              <w:pStyle w:val="TableParagraph"/>
              <w:spacing w:before="9"/>
              <w:ind w:left="0"/>
              <w:rPr>
                <w:b/>
                <w:sz w:val="20"/>
              </w:rPr>
            </w:pPr>
          </w:p>
          <w:p w14:paraId="0D720C5D" w14:textId="77777777" w:rsidR="00196D8F" w:rsidRDefault="00000000">
            <w:pPr>
              <w:pStyle w:val="TableParagraph"/>
              <w:ind w:left="95" w:right="181"/>
              <w:jc w:val="center"/>
              <w:rPr>
                <w:b/>
                <w:sz w:val="20"/>
              </w:rPr>
            </w:pPr>
            <w:r>
              <w:rPr>
                <w:b/>
                <w:spacing w:val="-2"/>
                <w:sz w:val="20"/>
              </w:rPr>
              <w:t>Convention</w:t>
            </w:r>
          </w:p>
        </w:tc>
        <w:tc>
          <w:tcPr>
            <w:tcW w:w="3828" w:type="dxa"/>
            <w:tcBorders>
              <w:left w:val="single" w:sz="6" w:space="0" w:color="000000"/>
              <w:bottom w:val="single" w:sz="6" w:space="0" w:color="000000"/>
            </w:tcBorders>
            <w:shd w:val="clear" w:color="auto" w:fill="DFDAD6"/>
          </w:tcPr>
          <w:p w14:paraId="6B510866" w14:textId="77777777" w:rsidR="00196D8F" w:rsidRDefault="00196D8F">
            <w:pPr>
              <w:pStyle w:val="TableParagraph"/>
              <w:spacing w:before="9"/>
              <w:ind w:left="0"/>
              <w:rPr>
                <w:b/>
                <w:sz w:val="20"/>
              </w:rPr>
            </w:pPr>
          </w:p>
          <w:p w14:paraId="1EBC2F3C" w14:textId="77777777" w:rsidR="00196D8F" w:rsidRDefault="00000000">
            <w:pPr>
              <w:pStyle w:val="TableParagraph"/>
              <w:ind w:left="108"/>
              <w:rPr>
                <w:b/>
                <w:sz w:val="20"/>
              </w:rPr>
            </w:pPr>
            <w:r>
              <w:rPr>
                <w:b/>
                <w:spacing w:val="-2"/>
                <w:sz w:val="20"/>
              </w:rPr>
              <w:t>Description</w:t>
            </w:r>
          </w:p>
        </w:tc>
      </w:tr>
      <w:tr w:rsidR="00196D8F" w14:paraId="48533385" w14:textId="77777777">
        <w:trPr>
          <w:trHeight w:val="585"/>
        </w:trPr>
        <w:tc>
          <w:tcPr>
            <w:tcW w:w="2263" w:type="dxa"/>
            <w:tcBorders>
              <w:top w:val="single" w:sz="6" w:space="0" w:color="000000"/>
              <w:left w:val="single" w:sz="6" w:space="0" w:color="000000"/>
              <w:bottom w:val="single" w:sz="6" w:space="0" w:color="000000"/>
              <w:right w:val="single" w:sz="6" w:space="0" w:color="000000"/>
            </w:tcBorders>
          </w:tcPr>
          <w:p w14:paraId="50C5C8A5" w14:textId="77777777" w:rsidR="00196D8F" w:rsidRDefault="00000000">
            <w:pPr>
              <w:pStyle w:val="TableParagraph"/>
              <w:spacing w:before="39"/>
              <w:rPr>
                <w:rFonts w:ascii="Courier New"/>
              </w:rPr>
            </w:pPr>
            <w:r>
              <w:rPr>
                <w:rFonts w:ascii="Courier New"/>
                <w:spacing w:val="-2"/>
              </w:rPr>
              <w:t>lock-</w:t>
            </w:r>
            <w:r>
              <w:rPr>
                <w:rFonts w:ascii="Courier New"/>
                <w:spacing w:val="-5"/>
              </w:rPr>
              <w:t>id</w:t>
            </w:r>
          </w:p>
        </w:tc>
        <w:tc>
          <w:tcPr>
            <w:tcW w:w="1563" w:type="dxa"/>
            <w:tcBorders>
              <w:top w:val="single" w:sz="6" w:space="0" w:color="000000"/>
              <w:left w:val="single" w:sz="6" w:space="0" w:color="000000"/>
              <w:bottom w:val="single" w:sz="6" w:space="0" w:color="000000"/>
              <w:right w:val="single" w:sz="6" w:space="0" w:color="000000"/>
            </w:tcBorders>
          </w:tcPr>
          <w:p w14:paraId="4EAF4C6A" w14:textId="77777777" w:rsidR="00196D8F" w:rsidRDefault="00000000">
            <w:pPr>
              <w:pStyle w:val="TableParagraph"/>
              <w:spacing w:before="39"/>
              <w:ind w:left="166"/>
              <w:rPr>
                <w:rFonts w:ascii="Courier New"/>
              </w:rPr>
            </w:pPr>
            <w:r>
              <w:rPr>
                <w:rFonts w:ascii="Courier New"/>
                <w:spacing w:val="-2"/>
              </w:rPr>
              <w:t>string</w:t>
            </w:r>
          </w:p>
        </w:tc>
        <w:tc>
          <w:tcPr>
            <w:tcW w:w="1416" w:type="dxa"/>
            <w:tcBorders>
              <w:top w:val="single" w:sz="6" w:space="0" w:color="000000"/>
              <w:left w:val="single" w:sz="6" w:space="0" w:color="000000"/>
              <w:bottom w:val="single" w:sz="6" w:space="0" w:color="000000"/>
              <w:right w:val="single" w:sz="6" w:space="0" w:color="000000"/>
            </w:tcBorders>
          </w:tcPr>
          <w:p w14:paraId="36135C9E" w14:textId="77777777" w:rsidR="00196D8F" w:rsidRDefault="00000000">
            <w:pPr>
              <w:pStyle w:val="TableParagraph"/>
              <w:spacing w:before="40"/>
              <w:ind w:left="16"/>
              <w:jc w:val="center"/>
            </w:pPr>
            <w:r>
              <w:t>M</w:t>
            </w:r>
          </w:p>
        </w:tc>
        <w:tc>
          <w:tcPr>
            <w:tcW w:w="3828" w:type="dxa"/>
            <w:tcBorders>
              <w:top w:val="single" w:sz="6" w:space="0" w:color="000000"/>
              <w:left w:val="single" w:sz="6" w:space="0" w:color="000000"/>
              <w:bottom w:val="single" w:sz="6" w:space="0" w:color="000000"/>
              <w:right w:val="single" w:sz="6" w:space="0" w:color="000000"/>
            </w:tcBorders>
          </w:tcPr>
          <w:p w14:paraId="1FD4F8A2" w14:textId="77777777" w:rsidR="00196D8F" w:rsidRDefault="00000000">
            <w:pPr>
              <w:pStyle w:val="TableParagraph"/>
              <w:spacing w:before="40"/>
              <w:ind w:right="145"/>
            </w:pPr>
            <w:r>
              <w:t>Identifier</w:t>
            </w:r>
            <w:r>
              <w:rPr>
                <w:spacing w:val="26"/>
              </w:rPr>
              <w:t xml:space="preserve"> </w:t>
            </w:r>
            <w:r>
              <w:t>of</w:t>
            </w:r>
            <w:r>
              <w:rPr>
                <w:spacing w:val="28"/>
              </w:rPr>
              <w:t xml:space="preserve"> </w:t>
            </w:r>
            <w:r>
              <w:t>a previous</w:t>
            </w:r>
            <w:r>
              <w:rPr>
                <w:spacing w:val="27"/>
              </w:rPr>
              <w:t xml:space="preserve"> </w:t>
            </w:r>
            <w:r>
              <w:t>lock</w:t>
            </w:r>
            <w:r>
              <w:rPr>
                <w:spacing w:val="27"/>
              </w:rPr>
              <w:t xml:space="preserve"> </w:t>
            </w:r>
            <w:r>
              <w:t>owned by the SOVD client.</w:t>
            </w:r>
          </w:p>
        </w:tc>
      </w:tr>
    </w:tbl>
    <w:p w14:paraId="3AEC58E6" w14:textId="77777777" w:rsidR="00196D8F" w:rsidRDefault="00196D8F">
      <w:pPr>
        <w:pStyle w:val="a3"/>
        <w:rPr>
          <w:b/>
          <w:sz w:val="21"/>
        </w:rPr>
      </w:pPr>
    </w:p>
    <w:p w14:paraId="181B3265" w14:textId="77777777" w:rsidR="00196D8F" w:rsidRDefault="00000000">
      <w:pPr>
        <w:pStyle w:val="a3"/>
        <w:ind w:left="118"/>
      </w:pPr>
      <w:r>
        <w:rPr>
          <w:u w:val="single"/>
        </w:rPr>
        <w:t>Query</w:t>
      </w:r>
      <w:r>
        <w:rPr>
          <w:spacing w:val="-4"/>
          <w:u w:val="single"/>
        </w:rPr>
        <w:t xml:space="preserve"> </w:t>
      </w:r>
      <w:r>
        <w:rPr>
          <w:spacing w:val="-2"/>
          <w:u w:val="single"/>
        </w:rPr>
        <w:t>Parameters:</w:t>
      </w:r>
    </w:p>
    <w:p w14:paraId="66690110" w14:textId="77777777" w:rsidR="00196D8F" w:rsidRDefault="00000000">
      <w:pPr>
        <w:pStyle w:val="a3"/>
        <w:spacing w:before="122"/>
        <w:ind w:left="402"/>
      </w:pPr>
      <w:r>
        <w:t>This</w:t>
      </w:r>
      <w:r>
        <w:rPr>
          <w:spacing w:val="-3"/>
        </w:rPr>
        <w:t xml:space="preserve"> </w:t>
      </w:r>
      <w:r>
        <w:t>method</w:t>
      </w:r>
      <w:r>
        <w:rPr>
          <w:spacing w:val="-3"/>
        </w:rPr>
        <w:t xml:space="preserve"> </w:t>
      </w:r>
      <w:r>
        <w:t>does</w:t>
      </w:r>
      <w:r>
        <w:rPr>
          <w:spacing w:val="-5"/>
        </w:rPr>
        <w:t xml:space="preserve"> </w:t>
      </w:r>
      <w:r>
        <w:t>not</w:t>
      </w:r>
      <w:r>
        <w:rPr>
          <w:spacing w:val="-4"/>
        </w:rPr>
        <w:t xml:space="preserve"> </w:t>
      </w:r>
      <w:r>
        <w:t>support</w:t>
      </w:r>
      <w:r>
        <w:rPr>
          <w:spacing w:val="-3"/>
        </w:rPr>
        <w:t xml:space="preserve"> </w:t>
      </w:r>
      <w:r>
        <w:t>query</w:t>
      </w:r>
      <w:r>
        <w:rPr>
          <w:spacing w:val="-4"/>
        </w:rPr>
        <w:t xml:space="preserve"> </w:t>
      </w:r>
      <w:r>
        <w:rPr>
          <w:spacing w:val="-2"/>
        </w:rPr>
        <w:t>parameters.</w:t>
      </w:r>
    </w:p>
    <w:p w14:paraId="655AC1BD" w14:textId="77777777" w:rsidR="00196D8F" w:rsidRDefault="00196D8F">
      <w:pPr>
        <w:pStyle w:val="a3"/>
        <w:spacing w:before="9"/>
        <w:rPr>
          <w:sz w:val="20"/>
        </w:rPr>
      </w:pPr>
    </w:p>
    <w:p w14:paraId="65C76452" w14:textId="77777777" w:rsidR="00196D8F" w:rsidRDefault="00000000">
      <w:pPr>
        <w:pStyle w:val="a3"/>
        <w:ind w:left="118"/>
      </w:pPr>
      <w:r>
        <w:rPr>
          <w:u w:val="single"/>
        </w:rPr>
        <w:t>Request</w:t>
      </w:r>
      <w:r>
        <w:rPr>
          <w:spacing w:val="-4"/>
          <w:u w:val="single"/>
        </w:rPr>
        <w:t xml:space="preserve"> </w:t>
      </w:r>
      <w:r>
        <w:rPr>
          <w:spacing w:val="-2"/>
          <w:u w:val="single"/>
        </w:rPr>
        <w:t>Headers:</w:t>
      </w:r>
    </w:p>
    <w:p w14:paraId="2D6096E0" w14:textId="77777777" w:rsidR="00196D8F" w:rsidRDefault="00000000">
      <w:pPr>
        <w:pStyle w:val="a3"/>
        <w:spacing w:before="122"/>
        <w:ind w:left="402"/>
      </w:pPr>
      <w:r>
        <w:t>The</w:t>
      </w:r>
      <w:r>
        <w:rPr>
          <w:spacing w:val="-7"/>
        </w:rPr>
        <w:t xml:space="preserve"> </w:t>
      </w:r>
      <w:r>
        <w:t>method</w:t>
      </w:r>
      <w:r>
        <w:rPr>
          <w:spacing w:val="-4"/>
        </w:rPr>
        <w:t xml:space="preserve"> </w:t>
      </w:r>
      <w:r>
        <w:t>has</w:t>
      </w:r>
      <w:r>
        <w:rPr>
          <w:spacing w:val="-3"/>
        </w:rPr>
        <w:t xml:space="preserve"> </w:t>
      </w:r>
      <w:r>
        <w:t>no</w:t>
      </w:r>
      <w:r>
        <w:rPr>
          <w:spacing w:val="-6"/>
        </w:rPr>
        <w:t xml:space="preserve"> </w:t>
      </w:r>
      <w:r>
        <w:t>special</w:t>
      </w:r>
      <w:r>
        <w:rPr>
          <w:spacing w:val="-5"/>
        </w:rPr>
        <w:t xml:space="preserve"> </w:t>
      </w:r>
      <w:r>
        <w:t>request</w:t>
      </w:r>
      <w:r>
        <w:rPr>
          <w:spacing w:val="-4"/>
        </w:rPr>
        <w:t xml:space="preserve"> </w:t>
      </w:r>
      <w:r>
        <w:rPr>
          <w:spacing w:val="-2"/>
        </w:rPr>
        <w:t>headers.</w:t>
      </w:r>
    </w:p>
    <w:p w14:paraId="6D88D73B" w14:textId="77777777" w:rsidR="00196D8F" w:rsidRDefault="00196D8F">
      <w:pPr>
        <w:pStyle w:val="a3"/>
        <w:spacing w:before="9"/>
        <w:rPr>
          <w:sz w:val="20"/>
        </w:rPr>
      </w:pPr>
    </w:p>
    <w:p w14:paraId="35B5D3B1" w14:textId="77777777" w:rsidR="00196D8F" w:rsidRDefault="00000000">
      <w:pPr>
        <w:pStyle w:val="a3"/>
        <w:ind w:left="118"/>
      </w:pPr>
      <w:r>
        <w:rPr>
          <w:u w:val="single"/>
        </w:rPr>
        <w:t>Request</w:t>
      </w:r>
      <w:r>
        <w:rPr>
          <w:spacing w:val="-4"/>
          <w:u w:val="single"/>
        </w:rPr>
        <w:t xml:space="preserve"> </w:t>
      </w:r>
      <w:r>
        <w:rPr>
          <w:spacing w:val="-2"/>
          <w:u w:val="single"/>
        </w:rPr>
        <w:t>Body:</w:t>
      </w:r>
    </w:p>
    <w:p w14:paraId="1B86FE73" w14:textId="77777777" w:rsidR="00196D8F" w:rsidRDefault="00196D8F">
      <w:pPr>
        <w:pStyle w:val="a3"/>
        <w:spacing w:before="7"/>
        <w:rPr>
          <w:sz w:val="12"/>
        </w:rPr>
      </w:pPr>
    </w:p>
    <w:p w14:paraId="24DC50C1" w14:textId="77777777" w:rsidR="00196D8F" w:rsidRDefault="00000000">
      <w:pPr>
        <w:tabs>
          <w:tab w:val="left" w:pos="1834"/>
        </w:tabs>
        <w:spacing w:before="93"/>
        <w:ind w:left="416"/>
        <w:rPr>
          <w:b/>
          <w:sz w:val="20"/>
        </w:rPr>
      </w:pPr>
      <w:bookmarkStart w:id="434" w:name="_bookmark304"/>
      <w:bookmarkEnd w:id="434"/>
      <w:r>
        <w:rPr>
          <w:b/>
          <w:sz w:val="20"/>
        </w:rPr>
        <w:t>Table</w:t>
      </w:r>
      <w:r>
        <w:rPr>
          <w:b/>
          <w:spacing w:val="-10"/>
          <w:sz w:val="20"/>
        </w:rPr>
        <w:t xml:space="preserve"> </w:t>
      </w:r>
      <w:r>
        <w:rPr>
          <w:b/>
          <w:spacing w:val="-5"/>
          <w:sz w:val="20"/>
        </w:rPr>
        <w:t>145</w:t>
      </w:r>
      <w:r>
        <w:rPr>
          <w:b/>
          <w:sz w:val="20"/>
        </w:rPr>
        <w:tab/>
        <w:t>Request</w:t>
      </w:r>
      <w:r>
        <w:rPr>
          <w:b/>
          <w:spacing w:val="-6"/>
          <w:sz w:val="20"/>
        </w:rPr>
        <w:t xml:space="preserve"> </w:t>
      </w:r>
      <w:r>
        <w:rPr>
          <w:b/>
          <w:sz w:val="20"/>
        </w:rPr>
        <w:t>Body</w:t>
      </w:r>
      <w:r>
        <w:rPr>
          <w:b/>
          <w:spacing w:val="-6"/>
          <w:sz w:val="20"/>
        </w:rPr>
        <w:t xml:space="preserve"> </w:t>
      </w:r>
      <w:r>
        <w:rPr>
          <w:b/>
          <w:sz w:val="20"/>
        </w:rPr>
        <w:t>-</w:t>
      </w:r>
      <w:r>
        <w:rPr>
          <w:b/>
          <w:spacing w:val="-2"/>
          <w:sz w:val="20"/>
        </w:rPr>
        <w:t xml:space="preserve"> </w:t>
      </w:r>
      <w:r>
        <w:rPr>
          <w:b/>
          <w:sz w:val="20"/>
        </w:rPr>
        <w:t>Modify</w:t>
      </w:r>
      <w:r>
        <w:rPr>
          <w:b/>
          <w:spacing w:val="-6"/>
          <w:sz w:val="20"/>
        </w:rPr>
        <w:t xml:space="preserve"> </w:t>
      </w:r>
      <w:r>
        <w:rPr>
          <w:b/>
          <w:sz w:val="20"/>
        </w:rPr>
        <w:t>the</w:t>
      </w:r>
      <w:r>
        <w:rPr>
          <w:b/>
          <w:spacing w:val="-5"/>
          <w:sz w:val="20"/>
        </w:rPr>
        <w:t xml:space="preserve"> </w:t>
      </w:r>
      <w:r>
        <w:rPr>
          <w:b/>
          <w:sz w:val="20"/>
        </w:rPr>
        <w:t>expiration</w:t>
      </w:r>
      <w:r>
        <w:rPr>
          <w:b/>
          <w:spacing w:val="-5"/>
          <w:sz w:val="20"/>
        </w:rPr>
        <w:t xml:space="preserve"> </w:t>
      </w:r>
      <w:r>
        <w:rPr>
          <w:b/>
          <w:sz w:val="20"/>
        </w:rPr>
        <w:t>time</w:t>
      </w:r>
      <w:r>
        <w:rPr>
          <w:b/>
          <w:spacing w:val="-5"/>
          <w:sz w:val="20"/>
        </w:rPr>
        <w:t xml:space="preserve"> </w:t>
      </w:r>
      <w:r>
        <w:rPr>
          <w:b/>
          <w:sz w:val="20"/>
        </w:rPr>
        <w:t>of</w:t>
      </w:r>
      <w:r>
        <w:rPr>
          <w:b/>
          <w:spacing w:val="-1"/>
          <w:sz w:val="20"/>
        </w:rPr>
        <w:t xml:space="preserve"> </w:t>
      </w:r>
      <w:r>
        <w:rPr>
          <w:b/>
          <w:sz w:val="20"/>
        </w:rPr>
        <w:t>an</w:t>
      </w:r>
      <w:r>
        <w:rPr>
          <w:b/>
          <w:spacing w:val="-5"/>
          <w:sz w:val="20"/>
        </w:rPr>
        <w:t xml:space="preserve"> </w:t>
      </w:r>
      <w:r>
        <w:rPr>
          <w:b/>
          <w:sz w:val="20"/>
        </w:rPr>
        <w:t>acquired</w:t>
      </w:r>
      <w:r>
        <w:rPr>
          <w:b/>
          <w:spacing w:val="-6"/>
          <w:sz w:val="20"/>
        </w:rPr>
        <w:t xml:space="preserve"> </w:t>
      </w:r>
      <w:r>
        <w:rPr>
          <w:b/>
          <w:sz w:val="20"/>
        </w:rPr>
        <w:t>lock</w:t>
      </w:r>
      <w:r>
        <w:rPr>
          <w:b/>
          <w:spacing w:val="-5"/>
          <w:sz w:val="20"/>
        </w:rPr>
        <w:t xml:space="preserve"> </w:t>
      </w:r>
      <w:r>
        <w:rPr>
          <w:b/>
          <w:sz w:val="20"/>
        </w:rPr>
        <w:t>on</w:t>
      </w:r>
      <w:r>
        <w:rPr>
          <w:b/>
          <w:spacing w:val="-5"/>
          <w:sz w:val="20"/>
        </w:rPr>
        <w:t xml:space="preserve"> </w:t>
      </w:r>
      <w:r>
        <w:rPr>
          <w:b/>
          <w:sz w:val="20"/>
        </w:rPr>
        <w:t>an</w:t>
      </w:r>
      <w:r>
        <w:rPr>
          <w:b/>
          <w:spacing w:val="-3"/>
          <w:sz w:val="20"/>
        </w:rPr>
        <w:t xml:space="preserve"> </w:t>
      </w:r>
      <w:proofErr w:type="gramStart"/>
      <w:r>
        <w:rPr>
          <w:b/>
          <w:spacing w:val="-2"/>
          <w:sz w:val="20"/>
        </w:rPr>
        <w:t>entity</w:t>
      </w:r>
      <w:proofErr w:type="gramEnd"/>
    </w:p>
    <w:p w14:paraId="3312C0D3" w14:textId="77777777" w:rsidR="00196D8F" w:rsidRDefault="00196D8F">
      <w:pPr>
        <w:pStyle w:val="a3"/>
        <w:spacing w:before="9"/>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563"/>
        <w:gridCol w:w="1416"/>
        <w:gridCol w:w="3828"/>
      </w:tblGrid>
      <w:tr w:rsidR="00196D8F" w14:paraId="44CE0EC7" w14:textId="77777777">
        <w:trPr>
          <w:trHeight w:val="585"/>
        </w:trPr>
        <w:tc>
          <w:tcPr>
            <w:tcW w:w="2263" w:type="dxa"/>
            <w:tcBorders>
              <w:bottom w:val="single" w:sz="6" w:space="0" w:color="000000"/>
              <w:right w:val="single" w:sz="6" w:space="0" w:color="000000"/>
            </w:tcBorders>
            <w:shd w:val="clear" w:color="auto" w:fill="DFDAD6"/>
          </w:tcPr>
          <w:p w14:paraId="717C27C8" w14:textId="77777777" w:rsidR="00196D8F" w:rsidRDefault="00196D8F">
            <w:pPr>
              <w:pStyle w:val="TableParagraph"/>
              <w:spacing w:before="9"/>
              <w:ind w:left="0"/>
              <w:rPr>
                <w:b/>
                <w:sz w:val="20"/>
              </w:rPr>
            </w:pPr>
          </w:p>
          <w:p w14:paraId="430F0849" w14:textId="77777777" w:rsidR="00196D8F" w:rsidRDefault="00000000">
            <w:pPr>
              <w:pStyle w:val="TableParagraph"/>
              <w:ind w:left="110"/>
              <w:rPr>
                <w:b/>
                <w:sz w:val="20"/>
              </w:rPr>
            </w:pPr>
            <w:r>
              <w:rPr>
                <w:b/>
                <w:spacing w:val="-2"/>
                <w:sz w:val="20"/>
              </w:rPr>
              <w:t>Attribute</w:t>
            </w:r>
          </w:p>
        </w:tc>
        <w:tc>
          <w:tcPr>
            <w:tcW w:w="1563" w:type="dxa"/>
            <w:tcBorders>
              <w:left w:val="single" w:sz="6" w:space="0" w:color="000000"/>
              <w:bottom w:val="single" w:sz="6" w:space="0" w:color="000000"/>
              <w:right w:val="single" w:sz="6" w:space="0" w:color="000000"/>
            </w:tcBorders>
            <w:shd w:val="clear" w:color="auto" w:fill="DFDAD6"/>
          </w:tcPr>
          <w:p w14:paraId="32BDB043" w14:textId="77777777" w:rsidR="00196D8F" w:rsidRDefault="00196D8F">
            <w:pPr>
              <w:pStyle w:val="TableParagraph"/>
              <w:spacing w:before="9"/>
              <w:ind w:left="0"/>
              <w:rPr>
                <w:b/>
                <w:sz w:val="20"/>
              </w:rPr>
            </w:pPr>
          </w:p>
          <w:p w14:paraId="321FC8B7"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0863EE2C" w14:textId="77777777" w:rsidR="00196D8F" w:rsidRDefault="00196D8F">
            <w:pPr>
              <w:pStyle w:val="TableParagraph"/>
              <w:spacing w:before="9"/>
              <w:ind w:left="0"/>
              <w:rPr>
                <w:b/>
                <w:sz w:val="20"/>
              </w:rPr>
            </w:pPr>
          </w:p>
          <w:p w14:paraId="7CB4D1B7" w14:textId="77777777" w:rsidR="00196D8F" w:rsidRDefault="00000000">
            <w:pPr>
              <w:pStyle w:val="TableParagraph"/>
              <w:ind w:left="95" w:right="181"/>
              <w:jc w:val="center"/>
              <w:rPr>
                <w:b/>
                <w:sz w:val="20"/>
              </w:rPr>
            </w:pPr>
            <w:r>
              <w:rPr>
                <w:b/>
                <w:spacing w:val="-2"/>
                <w:sz w:val="20"/>
              </w:rPr>
              <w:t>Convention</w:t>
            </w:r>
          </w:p>
        </w:tc>
        <w:tc>
          <w:tcPr>
            <w:tcW w:w="3828" w:type="dxa"/>
            <w:tcBorders>
              <w:left w:val="single" w:sz="6" w:space="0" w:color="000000"/>
              <w:bottom w:val="single" w:sz="6" w:space="0" w:color="000000"/>
            </w:tcBorders>
            <w:shd w:val="clear" w:color="auto" w:fill="DFDAD6"/>
          </w:tcPr>
          <w:p w14:paraId="3FDE617A" w14:textId="77777777" w:rsidR="00196D8F" w:rsidRDefault="00196D8F">
            <w:pPr>
              <w:pStyle w:val="TableParagraph"/>
              <w:spacing w:before="9"/>
              <w:ind w:left="0"/>
              <w:rPr>
                <w:b/>
                <w:sz w:val="20"/>
              </w:rPr>
            </w:pPr>
          </w:p>
          <w:p w14:paraId="514E52DF" w14:textId="77777777" w:rsidR="00196D8F" w:rsidRDefault="00000000">
            <w:pPr>
              <w:pStyle w:val="TableParagraph"/>
              <w:ind w:left="108"/>
              <w:rPr>
                <w:b/>
                <w:sz w:val="20"/>
              </w:rPr>
            </w:pPr>
            <w:r>
              <w:rPr>
                <w:b/>
                <w:spacing w:val="-2"/>
                <w:sz w:val="20"/>
              </w:rPr>
              <w:t>Description</w:t>
            </w:r>
          </w:p>
        </w:tc>
      </w:tr>
      <w:tr w:rsidR="00196D8F" w14:paraId="4430DB61" w14:textId="77777777">
        <w:trPr>
          <w:trHeight w:val="2145"/>
        </w:trPr>
        <w:tc>
          <w:tcPr>
            <w:tcW w:w="2263" w:type="dxa"/>
            <w:tcBorders>
              <w:top w:val="single" w:sz="6" w:space="0" w:color="000000"/>
              <w:left w:val="single" w:sz="6" w:space="0" w:color="000000"/>
              <w:bottom w:val="single" w:sz="6" w:space="0" w:color="000000"/>
              <w:right w:val="single" w:sz="6" w:space="0" w:color="000000"/>
            </w:tcBorders>
          </w:tcPr>
          <w:p w14:paraId="3019B2FF" w14:textId="77777777" w:rsidR="00196D8F" w:rsidRDefault="00000000">
            <w:pPr>
              <w:pStyle w:val="TableParagraph"/>
              <w:spacing w:before="39" w:line="280" w:lineRule="auto"/>
              <w:ind w:right="152"/>
              <w:rPr>
                <w:rFonts w:ascii="Courier New"/>
              </w:rPr>
            </w:pPr>
            <w:r>
              <w:rPr>
                <w:rFonts w:ascii="Courier New"/>
                <w:spacing w:val="-2"/>
              </w:rPr>
              <w:t>lock_ expiration</w:t>
            </w:r>
          </w:p>
        </w:tc>
        <w:tc>
          <w:tcPr>
            <w:tcW w:w="1563" w:type="dxa"/>
            <w:tcBorders>
              <w:top w:val="single" w:sz="6" w:space="0" w:color="000000"/>
              <w:left w:val="single" w:sz="6" w:space="0" w:color="000000"/>
              <w:bottom w:val="single" w:sz="6" w:space="0" w:color="000000"/>
              <w:right w:val="single" w:sz="6" w:space="0" w:color="000000"/>
            </w:tcBorders>
          </w:tcPr>
          <w:p w14:paraId="64F4BE25" w14:textId="77777777" w:rsidR="00196D8F" w:rsidRDefault="00000000">
            <w:pPr>
              <w:pStyle w:val="TableParagraph"/>
              <w:spacing w:before="39"/>
              <w:ind w:left="166"/>
              <w:rPr>
                <w:rFonts w:ascii="Courier New"/>
              </w:rPr>
            </w:pPr>
            <w:r>
              <w:rPr>
                <w:rFonts w:ascii="Courier New"/>
                <w:spacing w:val="-2"/>
              </w:rPr>
              <w:t>integer</w:t>
            </w:r>
          </w:p>
        </w:tc>
        <w:tc>
          <w:tcPr>
            <w:tcW w:w="1416" w:type="dxa"/>
            <w:tcBorders>
              <w:top w:val="single" w:sz="6" w:space="0" w:color="000000"/>
              <w:left w:val="single" w:sz="6" w:space="0" w:color="000000"/>
              <w:bottom w:val="single" w:sz="6" w:space="0" w:color="000000"/>
              <w:right w:val="single" w:sz="6" w:space="0" w:color="000000"/>
            </w:tcBorders>
          </w:tcPr>
          <w:p w14:paraId="1C2F85A8" w14:textId="77777777" w:rsidR="00196D8F" w:rsidRDefault="00000000">
            <w:pPr>
              <w:pStyle w:val="TableParagraph"/>
              <w:spacing w:before="40"/>
              <w:ind w:left="16"/>
              <w:jc w:val="center"/>
            </w:pPr>
            <w:r>
              <w:t>M</w:t>
            </w:r>
          </w:p>
        </w:tc>
        <w:tc>
          <w:tcPr>
            <w:tcW w:w="3828" w:type="dxa"/>
            <w:tcBorders>
              <w:top w:val="single" w:sz="6" w:space="0" w:color="000000"/>
              <w:left w:val="single" w:sz="6" w:space="0" w:color="000000"/>
              <w:bottom w:val="single" w:sz="6" w:space="0" w:color="000000"/>
              <w:right w:val="single" w:sz="6" w:space="0" w:color="000000"/>
            </w:tcBorders>
          </w:tcPr>
          <w:p w14:paraId="66274D4E" w14:textId="77777777" w:rsidR="00196D8F" w:rsidRDefault="00000000">
            <w:pPr>
              <w:pStyle w:val="TableParagraph"/>
              <w:spacing w:before="40"/>
              <w:ind w:right="144"/>
              <w:jc w:val="both"/>
            </w:pPr>
            <w:r>
              <w:t>Defines</w:t>
            </w:r>
            <w:r>
              <w:rPr>
                <w:spacing w:val="-16"/>
              </w:rPr>
              <w:t xml:space="preserve"> </w:t>
            </w:r>
            <w:r>
              <w:t>after</w:t>
            </w:r>
            <w:r>
              <w:rPr>
                <w:spacing w:val="-15"/>
              </w:rPr>
              <w:t xml:space="preserve"> </w:t>
            </w:r>
            <w:r>
              <w:t>how</w:t>
            </w:r>
            <w:r>
              <w:rPr>
                <w:spacing w:val="-15"/>
              </w:rPr>
              <w:t xml:space="preserve"> </w:t>
            </w:r>
            <w:r>
              <w:t>many</w:t>
            </w:r>
            <w:r>
              <w:rPr>
                <w:spacing w:val="-16"/>
              </w:rPr>
              <w:t xml:space="preserve"> </w:t>
            </w:r>
            <w:r>
              <w:t>seconds</w:t>
            </w:r>
            <w:r>
              <w:rPr>
                <w:spacing w:val="-15"/>
              </w:rPr>
              <w:t xml:space="preserve"> </w:t>
            </w:r>
            <w:r>
              <w:t>the lock</w:t>
            </w:r>
            <w:r>
              <w:rPr>
                <w:spacing w:val="-16"/>
              </w:rPr>
              <w:t xml:space="preserve"> </w:t>
            </w:r>
            <w:r>
              <w:t>expires</w:t>
            </w:r>
            <w:r>
              <w:rPr>
                <w:spacing w:val="-15"/>
              </w:rPr>
              <w:t xml:space="preserve"> </w:t>
            </w:r>
            <w:r>
              <w:t>and</w:t>
            </w:r>
            <w:r>
              <w:rPr>
                <w:spacing w:val="-15"/>
              </w:rPr>
              <w:t xml:space="preserve"> </w:t>
            </w:r>
            <w:r>
              <w:t>should</w:t>
            </w:r>
            <w:r>
              <w:rPr>
                <w:spacing w:val="-16"/>
              </w:rPr>
              <w:t xml:space="preserve"> </w:t>
            </w:r>
            <w:r>
              <w:t>therefore</w:t>
            </w:r>
            <w:r>
              <w:rPr>
                <w:spacing w:val="-15"/>
              </w:rPr>
              <w:t xml:space="preserve"> </w:t>
            </w:r>
            <w:r>
              <w:t>be automatically</w:t>
            </w:r>
            <w:r>
              <w:rPr>
                <w:spacing w:val="-16"/>
              </w:rPr>
              <w:t xml:space="preserve"> </w:t>
            </w:r>
            <w:r>
              <w:t>released</w:t>
            </w:r>
            <w:r>
              <w:rPr>
                <w:spacing w:val="-15"/>
              </w:rPr>
              <w:t xml:space="preserve"> </w:t>
            </w:r>
            <w:r>
              <w:t>by</w:t>
            </w:r>
            <w:r>
              <w:rPr>
                <w:spacing w:val="-15"/>
              </w:rPr>
              <w:t xml:space="preserve"> </w:t>
            </w:r>
            <w:r>
              <w:t>the</w:t>
            </w:r>
            <w:r>
              <w:rPr>
                <w:spacing w:val="-16"/>
              </w:rPr>
              <w:t xml:space="preserve"> </w:t>
            </w:r>
            <w:r>
              <w:t xml:space="preserve">SOVD </w:t>
            </w:r>
            <w:r>
              <w:rPr>
                <w:spacing w:val="-2"/>
              </w:rPr>
              <w:t>server.</w:t>
            </w:r>
          </w:p>
          <w:p w14:paraId="0CCD89EC" w14:textId="77777777" w:rsidR="00196D8F" w:rsidRDefault="00000000">
            <w:pPr>
              <w:pStyle w:val="TableParagraph"/>
              <w:spacing w:before="40"/>
              <w:ind w:right="145"/>
              <w:jc w:val="both"/>
            </w:pPr>
            <w:r>
              <w:t>The expiration time starts when the request is processed by the server and is not added to the original expiration time.</w:t>
            </w:r>
          </w:p>
        </w:tc>
      </w:tr>
    </w:tbl>
    <w:p w14:paraId="215CFE5E" w14:textId="77777777" w:rsidR="00196D8F" w:rsidRDefault="00196D8F">
      <w:pPr>
        <w:pStyle w:val="a3"/>
        <w:rPr>
          <w:b/>
          <w:sz w:val="21"/>
        </w:rPr>
      </w:pPr>
    </w:p>
    <w:p w14:paraId="079725BB" w14:textId="77777777" w:rsidR="00196D8F" w:rsidRDefault="00000000">
      <w:pPr>
        <w:pStyle w:val="a3"/>
        <w:spacing w:before="1"/>
        <w:ind w:left="118"/>
      </w:pPr>
      <w:r>
        <w:rPr>
          <w:u w:val="single"/>
        </w:rPr>
        <w:t>Response</w:t>
      </w:r>
      <w:r>
        <w:rPr>
          <w:spacing w:val="-6"/>
          <w:u w:val="single"/>
        </w:rPr>
        <w:t xml:space="preserve"> </w:t>
      </w:r>
      <w:r>
        <w:rPr>
          <w:u w:val="single"/>
        </w:rPr>
        <w:t>Status</w:t>
      </w:r>
      <w:r>
        <w:rPr>
          <w:spacing w:val="-5"/>
          <w:u w:val="single"/>
        </w:rPr>
        <w:t xml:space="preserve"> </w:t>
      </w:r>
      <w:r>
        <w:rPr>
          <w:spacing w:val="-2"/>
          <w:u w:val="single"/>
        </w:rPr>
        <w:t>Codes</w:t>
      </w:r>
    </w:p>
    <w:p w14:paraId="4C8F38A5" w14:textId="77777777" w:rsidR="00196D8F" w:rsidRDefault="00196D8F">
      <w:pPr>
        <w:pStyle w:val="a3"/>
        <w:spacing w:before="7"/>
        <w:rPr>
          <w:sz w:val="12"/>
        </w:rPr>
      </w:pPr>
    </w:p>
    <w:p w14:paraId="2D7CF73F" w14:textId="77777777" w:rsidR="00196D8F" w:rsidRDefault="00000000">
      <w:pPr>
        <w:tabs>
          <w:tab w:val="left" w:pos="1657"/>
        </w:tabs>
        <w:spacing w:before="93"/>
        <w:ind w:left="4386" w:right="1356" w:hanging="4148"/>
        <w:rPr>
          <w:b/>
          <w:sz w:val="20"/>
        </w:rPr>
      </w:pPr>
      <w:bookmarkStart w:id="435" w:name="_bookmark305"/>
      <w:bookmarkEnd w:id="435"/>
      <w:r>
        <w:rPr>
          <w:b/>
          <w:sz w:val="20"/>
        </w:rPr>
        <w:t>Table 146</w:t>
      </w:r>
      <w:r>
        <w:rPr>
          <w:b/>
          <w:sz w:val="20"/>
        </w:rPr>
        <w:tab/>
        <w:t>Response</w:t>
      </w:r>
      <w:r>
        <w:rPr>
          <w:b/>
          <w:spacing w:val="-1"/>
          <w:sz w:val="20"/>
        </w:rPr>
        <w:t xml:space="preserve"> </w:t>
      </w:r>
      <w:r>
        <w:rPr>
          <w:b/>
          <w:sz w:val="20"/>
        </w:rPr>
        <w:t>Status</w:t>
      </w:r>
      <w:r>
        <w:rPr>
          <w:b/>
          <w:spacing w:val="-4"/>
          <w:sz w:val="20"/>
        </w:rPr>
        <w:t xml:space="preserve"> </w:t>
      </w:r>
      <w:r>
        <w:rPr>
          <w:b/>
          <w:sz w:val="20"/>
        </w:rPr>
        <w:t>Codes</w:t>
      </w:r>
      <w:r>
        <w:rPr>
          <w:b/>
          <w:spacing w:val="-4"/>
          <w:sz w:val="20"/>
        </w:rPr>
        <w:t xml:space="preserve"> </w:t>
      </w:r>
      <w:r>
        <w:rPr>
          <w:b/>
          <w:sz w:val="20"/>
        </w:rPr>
        <w:t>-</w:t>
      </w:r>
      <w:r>
        <w:rPr>
          <w:b/>
          <w:spacing w:val="-1"/>
          <w:sz w:val="20"/>
        </w:rPr>
        <w:t xml:space="preserve"> </w:t>
      </w:r>
      <w:r>
        <w:rPr>
          <w:b/>
          <w:sz w:val="20"/>
        </w:rPr>
        <w:t>Modify</w:t>
      </w:r>
      <w:r>
        <w:rPr>
          <w:b/>
          <w:spacing w:val="-4"/>
          <w:sz w:val="20"/>
        </w:rPr>
        <w:t xml:space="preserve"> </w:t>
      </w:r>
      <w:r>
        <w:rPr>
          <w:b/>
          <w:sz w:val="20"/>
        </w:rPr>
        <w:t>the</w:t>
      </w:r>
      <w:r>
        <w:rPr>
          <w:b/>
          <w:spacing w:val="-4"/>
          <w:sz w:val="20"/>
        </w:rPr>
        <w:t xml:space="preserve"> </w:t>
      </w:r>
      <w:r>
        <w:rPr>
          <w:b/>
          <w:sz w:val="20"/>
        </w:rPr>
        <w:t>expiration</w:t>
      </w:r>
      <w:r>
        <w:rPr>
          <w:b/>
          <w:spacing w:val="-3"/>
          <w:sz w:val="20"/>
        </w:rPr>
        <w:t xml:space="preserve"> </w:t>
      </w:r>
      <w:r>
        <w:rPr>
          <w:b/>
          <w:sz w:val="20"/>
        </w:rPr>
        <w:t>time</w:t>
      </w:r>
      <w:r>
        <w:rPr>
          <w:b/>
          <w:spacing w:val="-4"/>
          <w:sz w:val="20"/>
        </w:rPr>
        <w:t xml:space="preserve"> </w:t>
      </w:r>
      <w:r>
        <w:rPr>
          <w:b/>
          <w:sz w:val="20"/>
        </w:rPr>
        <w:t>of an</w:t>
      </w:r>
      <w:r>
        <w:rPr>
          <w:b/>
          <w:spacing w:val="-4"/>
          <w:sz w:val="20"/>
        </w:rPr>
        <w:t xml:space="preserve"> </w:t>
      </w:r>
      <w:r>
        <w:rPr>
          <w:b/>
          <w:sz w:val="20"/>
        </w:rPr>
        <w:t>acquired</w:t>
      </w:r>
      <w:r>
        <w:rPr>
          <w:b/>
          <w:spacing w:val="-4"/>
          <w:sz w:val="20"/>
        </w:rPr>
        <w:t xml:space="preserve"> </w:t>
      </w:r>
      <w:r>
        <w:rPr>
          <w:b/>
          <w:sz w:val="20"/>
        </w:rPr>
        <w:t>lock</w:t>
      </w:r>
      <w:r>
        <w:rPr>
          <w:b/>
          <w:spacing w:val="-5"/>
          <w:sz w:val="20"/>
        </w:rPr>
        <w:t xml:space="preserve"> </w:t>
      </w:r>
      <w:r>
        <w:rPr>
          <w:b/>
          <w:sz w:val="20"/>
        </w:rPr>
        <w:t>on</w:t>
      </w:r>
      <w:r>
        <w:rPr>
          <w:b/>
          <w:spacing w:val="-3"/>
          <w:sz w:val="20"/>
        </w:rPr>
        <w:t xml:space="preserve"> </w:t>
      </w:r>
      <w:r>
        <w:rPr>
          <w:b/>
          <w:sz w:val="20"/>
        </w:rPr>
        <w:t xml:space="preserve">an </w:t>
      </w:r>
      <w:proofErr w:type="gramStart"/>
      <w:r>
        <w:rPr>
          <w:b/>
          <w:spacing w:val="-2"/>
          <w:sz w:val="20"/>
        </w:rPr>
        <w:t>entity</w:t>
      </w:r>
      <w:proofErr w:type="gramEnd"/>
    </w:p>
    <w:p w14:paraId="2E25F58B" w14:textId="77777777" w:rsidR="00196D8F" w:rsidRDefault="00196D8F">
      <w:pPr>
        <w:pStyle w:val="a3"/>
        <w:spacing w:before="9"/>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42012BC1" w14:textId="77777777">
        <w:trPr>
          <w:trHeight w:val="585"/>
        </w:trPr>
        <w:tc>
          <w:tcPr>
            <w:tcW w:w="1697" w:type="dxa"/>
            <w:tcBorders>
              <w:bottom w:val="single" w:sz="6" w:space="0" w:color="000000"/>
              <w:right w:val="single" w:sz="6" w:space="0" w:color="000000"/>
            </w:tcBorders>
            <w:shd w:val="clear" w:color="auto" w:fill="DFDAD6"/>
          </w:tcPr>
          <w:p w14:paraId="01499E2E" w14:textId="77777777" w:rsidR="00196D8F" w:rsidRDefault="00196D8F">
            <w:pPr>
              <w:pStyle w:val="TableParagraph"/>
              <w:spacing w:before="10"/>
              <w:ind w:left="0"/>
              <w:rPr>
                <w:b/>
                <w:sz w:val="20"/>
              </w:rPr>
            </w:pPr>
          </w:p>
          <w:p w14:paraId="00460589" w14:textId="77777777" w:rsidR="00196D8F" w:rsidRDefault="00000000">
            <w:pPr>
              <w:pStyle w:val="TableParagraph"/>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194EFC70" w14:textId="77777777" w:rsidR="00196D8F" w:rsidRDefault="00196D8F">
            <w:pPr>
              <w:pStyle w:val="TableParagraph"/>
              <w:spacing w:before="10"/>
              <w:ind w:left="0"/>
              <w:rPr>
                <w:b/>
                <w:sz w:val="20"/>
              </w:rPr>
            </w:pPr>
          </w:p>
          <w:p w14:paraId="0637255A" w14:textId="77777777" w:rsidR="00196D8F" w:rsidRDefault="00000000">
            <w:pPr>
              <w:pStyle w:val="TableParagraph"/>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0CA08E71" w14:textId="77777777" w:rsidR="00196D8F" w:rsidRDefault="00196D8F">
            <w:pPr>
              <w:pStyle w:val="TableParagraph"/>
              <w:spacing w:before="10"/>
              <w:ind w:left="0"/>
              <w:rPr>
                <w:b/>
                <w:sz w:val="20"/>
              </w:rPr>
            </w:pPr>
          </w:p>
          <w:p w14:paraId="068546FE" w14:textId="77777777" w:rsidR="00196D8F" w:rsidRDefault="00000000">
            <w:pPr>
              <w:pStyle w:val="TableParagraph"/>
              <w:ind w:left="107"/>
              <w:rPr>
                <w:b/>
                <w:sz w:val="20"/>
              </w:rPr>
            </w:pPr>
            <w:r>
              <w:rPr>
                <w:b/>
                <w:spacing w:val="-2"/>
                <w:sz w:val="20"/>
              </w:rPr>
              <w:t>Description</w:t>
            </w:r>
          </w:p>
        </w:tc>
      </w:tr>
      <w:tr w:rsidR="00196D8F" w14:paraId="040EDEEF" w14:textId="77777777">
        <w:trPr>
          <w:trHeight w:val="333"/>
        </w:trPr>
        <w:tc>
          <w:tcPr>
            <w:tcW w:w="1697" w:type="dxa"/>
            <w:tcBorders>
              <w:top w:val="single" w:sz="6" w:space="0" w:color="000000"/>
              <w:left w:val="single" w:sz="6" w:space="0" w:color="000000"/>
              <w:bottom w:val="single" w:sz="6" w:space="0" w:color="000000"/>
              <w:right w:val="single" w:sz="6" w:space="0" w:color="000000"/>
            </w:tcBorders>
          </w:tcPr>
          <w:p w14:paraId="41F86EC5" w14:textId="77777777" w:rsidR="00196D8F" w:rsidRDefault="00000000">
            <w:pPr>
              <w:pStyle w:val="TableParagraph"/>
              <w:spacing w:before="39"/>
              <w:rPr>
                <w:rFonts w:ascii="Courier New"/>
              </w:rPr>
            </w:pPr>
            <w:r>
              <w:rPr>
                <w:rFonts w:ascii="Courier New"/>
                <w:spacing w:val="-5"/>
              </w:rPr>
              <w:t>204</w:t>
            </w:r>
          </w:p>
        </w:tc>
        <w:tc>
          <w:tcPr>
            <w:tcW w:w="2410" w:type="dxa"/>
            <w:tcBorders>
              <w:top w:val="single" w:sz="6" w:space="0" w:color="000000"/>
              <w:left w:val="single" w:sz="6" w:space="0" w:color="000000"/>
              <w:bottom w:val="single" w:sz="6" w:space="0" w:color="000000"/>
              <w:right w:val="single" w:sz="6" w:space="0" w:color="000000"/>
            </w:tcBorders>
          </w:tcPr>
          <w:p w14:paraId="72BE455E" w14:textId="77777777" w:rsidR="00196D8F" w:rsidRDefault="00000000">
            <w:pPr>
              <w:pStyle w:val="TableParagraph"/>
              <w:spacing w:before="39"/>
              <w:rPr>
                <w:rFonts w:ascii="Courier New"/>
              </w:rPr>
            </w:pPr>
            <w:r>
              <w:rPr>
                <w:rFonts w:ascii="Courier New"/>
                <w:spacing w:val="-2"/>
              </w:rPr>
              <w:t>-</w:t>
            </w:r>
            <w:r>
              <w:rPr>
                <w:rFonts w:ascii="Courier New"/>
                <w:spacing w:val="-10"/>
              </w:rPr>
              <w:t>-</w:t>
            </w:r>
          </w:p>
        </w:tc>
        <w:tc>
          <w:tcPr>
            <w:tcW w:w="4962" w:type="dxa"/>
            <w:tcBorders>
              <w:top w:val="single" w:sz="6" w:space="0" w:color="000000"/>
              <w:left w:val="single" w:sz="6" w:space="0" w:color="000000"/>
              <w:bottom w:val="single" w:sz="6" w:space="0" w:color="000000"/>
              <w:right w:val="single" w:sz="6" w:space="0" w:color="000000"/>
            </w:tcBorders>
          </w:tcPr>
          <w:p w14:paraId="08782422" w14:textId="77777777" w:rsidR="00196D8F" w:rsidRDefault="00000000">
            <w:pPr>
              <w:pStyle w:val="TableParagraph"/>
              <w:spacing w:before="40"/>
            </w:pPr>
            <w:r>
              <w:t>The</w:t>
            </w:r>
            <w:r>
              <w:rPr>
                <w:spacing w:val="-4"/>
              </w:rPr>
              <w:t xml:space="preserve"> </w:t>
            </w:r>
            <w:r>
              <w:t>request</w:t>
            </w:r>
            <w:r>
              <w:rPr>
                <w:spacing w:val="-1"/>
              </w:rPr>
              <w:t xml:space="preserve"> </w:t>
            </w:r>
            <w:r>
              <w:t>was</w:t>
            </w:r>
            <w:r>
              <w:rPr>
                <w:spacing w:val="-5"/>
              </w:rPr>
              <w:t xml:space="preserve"> </w:t>
            </w:r>
            <w:r>
              <w:rPr>
                <w:spacing w:val="-2"/>
              </w:rPr>
              <w:t>successful.</w:t>
            </w:r>
          </w:p>
        </w:tc>
      </w:tr>
      <w:tr w:rsidR="00196D8F" w14:paraId="617D3E59" w14:textId="77777777">
        <w:trPr>
          <w:trHeight w:val="585"/>
        </w:trPr>
        <w:tc>
          <w:tcPr>
            <w:tcW w:w="1697" w:type="dxa"/>
            <w:tcBorders>
              <w:top w:val="single" w:sz="6" w:space="0" w:color="000000"/>
              <w:left w:val="single" w:sz="6" w:space="0" w:color="000000"/>
              <w:bottom w:val="single" w:sz="6" w:space="0" w:color="000000"/>
              <w:right w:val="single" w:sz="6" w:space="0" w:color="000000"/>
            </w:tcBorders>
          </w:tcPr>
          <w:p w14:paraId="498B1B3D" w14:textId="77777777" w:rsidR="00196D8F" w:rsidRDefault="00000000">
            <w:pPr>
              <w:pStyle w:val="TableParagraph"/>
              <w:spacing w:before="39"/>
              <w:rPr>
                <w:rFonts w:ascii="Courier New"/>
              </w:rPr>
            </w:pPr>
            <w:r>
              <w:rPr>
                <w:rFonts w:ascii="Courier New"/>
                <w:spacing w:val="-5"/>
              </w:rPr>
              <w:t>409</w:t>
            </w:r>
          </w:p>
        </w:tc>
        <w:tc>
          <w:tcPr>
            <w:tcW w:w="2410" w:type="dxa"/>
            <w:tcBorders>
              <w:top w:val="single" w:sz="6" w:space="0" w:color="000000"/>
              <w:left w:val="single" w:sz="6" w:space="0" w:color="000000"/>
              <w:bottom w:val="single" w:sz="6" w:space="0" w:color="000000"/>
              <w:right w:val="single" w:sz="6" w:space="0" w:color="000000"/>
            </w:tcBorders>
          </w:tcPr>
          <w:p w14:paraId="78A0D7A3" w14:textId="77777777" w:rsidR="00196D8F" w:rsidRDefault="00000000">
            <w:pPr>
              <w:pStyle w:val="TableParagraph"/>
              <w:spacing w:before="40"/>
            </w:pPr>
            <w:hyperlink w:anchor="_bookmark55" w:history="1">
              <w:proofErr w:type="spellStart"/>
              <w:r>
                <w:rPr>
                  <w:color w:val="006DA4"/>
                  <w:spacing w:val="-2"/>
                </w:rPr>
                <w:t>GenericError</w:t>
              </w:r>
              <w:proofErr w:type="spellEnd"/>
            </w:hyperlink>
          </w:p>
        </w:tc>
        <w:tc>
          <w:tcPr>
            <w:tcW w:w="4962" w:type="dxa"/>
            <w:tcBorders>
              <w:top w:val="single" w:sz="6" w:space="0" w:color="000000"/>
              <w:left w:val="single" w:sz="6" w:space="0" w:color="000000"/>
              <w:bottom w:val="single" w:sz="6" w:space="0" w:color="000000"/>
              <w:right w:val="single" w:sz="6" w:space="0" w:color="000000"/>
            </w:tcBorders>
          </w:tcPr>
          <w:p w14:paraId="4D7D784F" w14:textId="77777777" w:rsidR="00196D8F" w:rsidRDefault="00000000">
            <w:pPr>
              <w:pStyle w:val="TableParagraph"/>
              <w:spacing w:before="40"/>
            </w:pPr>
            <w:r>
              <w:t>The SOVD server rejected the extension of the lock resource.</w:t>
            </w:r>
          </w:p>
        </w:tc>
      </w:tr>
    </w:tbl>
    <w:p w14:paraId="1CCDB965" w14:textId="77777777" w:rsidR="00196D8F" w:rsidRDefault="00196D8F">
      <w:pPr>
        <w:pStyle w:val="a3"/>
        <w:spacing w:before="1"/>
        <w:rPr>
          <w:b/>
          <w:sz w:val="21"/>
        </w:rPr>
      </w:pPr>
    </w:p>
    <w:p w14:paraId="1B4E2219" w14:textId="77777777" w:rsidR="00196D8F" w:rsidRDefault="00000000">
      <w:pPr>
        <w:pStyle w:val="a3"/>
        <w:ind w:left="118"/>
      </w:pPr>
      <w:r>
        <w:rPr>
          <w:u w:val="single"/>
        </w:rPr>
        <w:t>Response</w:t>
      </w:r>
      <w:r>
        <w:rPr>
          <w:spacing w:val="-10"/>
          <w:u w:val="single"/>
        </w:rPr>
        <w:t xml:space="preserve"> </w:t>
      </w:r>
      <w:r>
        <w:rPr>
          <w:spacing w:val="-2"/>
          <w:u w:val="single"/>
        </w:rPr>
        <w:t>Body:</w:t>
      </w:r>
    </w:p>
    <w:p w14:paraId="1F7EDAB9" w14:textId="77777777" w:rsidR="00196D8F" w:rsidRDefault="00000000">
      <w:pPr>
        <w:pStyle w:val="a3"/>
        <w:spacing w:before="121"/>
        <w:ind w:left="402"/>
      </w:pPr>
      <w:r>
        <w:t>The</w:t>
      </w:r>
      <w:r>
        <w:rPr>
          <w:spacing w:val="-5"/>
        </w:rPr>
        <w:t xml:space="preserve"> </w:t>
      </w:r>
      <w:r>
        <w:t>method</w:t>
      </w:r>
      <w:r>
        <w:rPr>
          <w:spacing w:val="-4"/>
        </w:rPr>
        <w:t xml:space="preserve"> </w:t>
      </w:r>
      <w:r>
        <w:t>has</w:t>
      </w:r>
      <w:r>
        <w:rPr>
          <w:spacing w:val="-3"/>
        </w:rPr>
        <w:t xml:space="preserve"> </w:t>
      </w:r>
      <w:r>
        <w:t>no</w:t>
      </w:r>
      <w:r>
        <w:rPr>
          <w:spacing w:val="-5"/>
        </w:rPr>
        <w:t xml:space="preserve"> </w:t>
      </w:r>
      <w:r>
        <w:t>response</w:t>
      </w:r>
      <w:r>
        <w:rPr>
          <w:spacing w:val="-4"/>
        </w:rPr>
        <w:t xml:space="preserve"> </w:t>
      </w:r>
      <w:r>
        <w:rPr>
          <w:spacing w:val="-2"/>
        </w:rPr>
        <w:t>body.</w:t>
      </w:r>
    </w:p>
    <w:p w14:paraId="6099A32D" w14:textId="77777777" w:rsidR="00196D8F" w:rsidRDefault="00196D8F">
      <w:pPr>
        <w:pStyle w:val="a3"/>
        <w:spacing w:before="9"/>
        <w:rPr>
          <w:sz w:val="20"/>
        </w:rPr>
      </w:pPr>
    </w:p>
    <w:p w14:paraId="0115E97E" w14:textId="77777777" w:rsidR="00196D8F" w:rsidRDefault="00000000">
      <w:pPr>
        <w:pStyle w:val="a3"/>
        <w:ind w:left="118"/>
      </w:pPr>
      <w:r>
        <w:rPr>
          <w:spacing w:val="-2"/>
          <w:u w:val="single"/>
        </w:rPr>
        <w:t>Example:</w:t>
      </w:r>
    </w:p>
    <w:p w14:paraId="40AB28B7" w14:textId="77777777" w:rsidR="00196D8F" w:rsidRDefault="00000000">
      <w:pPr>
        <w:pStyle w:val="a3"/>
        <w:spacing w:before="122"/>
        <w:ind w:left="402"/>
      </w:pPr>
      <w:r>
        <w:rPr>
          <w:spacing w:val="-2"/>
        </w:rPr>
        <w:t>Request:</w:t>
      </w:r>
    </w:p>
    <w:p w14:paraId="0145D930" w14:textId="77777777" w:rsidR="00196D8F" w:rsidRDefault="00000000">
      <w:pPr>
        <w:pStyle w:val="a3"/>
        <w:spacing w:before="15" w:line="230" w:lineRule="auto"/>
        <w:ind w:left="543"/>
        <w:rPr>
          <w:rFonts w:ascii="Courier New"/>
        </w:rPr>
      </w:pPr>
      <w:r>
        <w:rPr>
          <w:rFonts w:ascii="Courier New"/>
          <w:color w:val="0000FF"/>
          <w:spacing w:val="-10"/>
        </w:rPr>
        <w:t>PUT</w:t>
      </w:r>
      <w:r>
        <w:rPr>
          <w:rFonts w:ascii="Courier New"/>
          <w:color w:val="0000FF"/>
          <w:spacing w:val="40"/>
        </w:rPr>
        <w:t xml:space="preserve"> </w:t>
      </w:r>
      <w:r>
        <w:rPr>
          <w:rFonts w:ascii="Courier New"/>
          <w:color w:val="0000FF"/>
          <w:spacing w:val="-10"/>
        </w:rPr>
        <w:t>{</w:t>
      </w:r>
      <w:hyperlink w:anchor="_bookmark39" w:history="1">
        <w:r>
          <w:rPr>
            <w:rFonts w:ascii="Courier New"/>
            <w:color w:val="006DA4"/>
            <w:spacing w:val="-10"/>
          </w:rPr>
          <w:t>base_uri</w:t>
        </w:r>
      </w:hyperlink>
      <w:r>
        <w:rPr>
          <w:rFonts w:ascii="Courier New"/>
          <w:color w:val="0000FF"/>
          <w:spacing w:val="-10"/>
        </w:rPr>
        <w:t>}/components/PowerSteering/locks/15c3e824-8278-44e1-b0b2-</w:t>
      </w:r>
      <w:r>
        <w:rPr>
          <w:rFonts w:ascii="Courier New"/>
          <w:color w:val="0000FF"/>
        </w:rPr>
        <w:t>3bc16e4522f2</w:t>
      </w:r>
      <w:r>
        <w:rPr>
          <w:rFonts w:ascii="Courier New"/>
          <w:color w:val="0000FF"/>
          <w:spacing w:val="-35"/>
        </w:rPr>
        <w:t xml:space="preserve"> </w:t>
      </w:r>
      <w:r>
        <w:rPr>
          <w:rFonts w:ascii="Courier New"/>
          <w:color w:val="0000FF"/>
        </w:rPr>
        <w:t>HTTP/1.1</w:t>
      </w:r>
    </w:p>
    <w:p w14:paraId="6FA9CA2C" w14:textId="77777777" w:rsidR="00196D8F" w:rsidRDefault="00000000">
      <w:pPr>
        <w:pStyle w:val="a3"/>
        <w:spacing w:line="243" w:lineRule="exact"/>
        <w:ind w:left="543"/>
        <w:rPr>
          <w:rFonts w:ascii="Courier New"/>
        </w:rPr>
      </w:pPr>
      <w:r>
        <w:rPr>
          <w:rFonts w:ascii="Courier New"/>
          <w:color w:val="0000FF"/>
          <w:spacing w:val="-12"/>
        </w:rPr>
        <w:t>Content-Type:</w:t>
      </w:r>
      <w:r>
        <w:rPr>
          <w:rFonts w:ascii="Courier New"/>
          <w:color w:val="0000FF"/>
          <w:spacing w:val="2"/>
        </w:rPr>
        <w:t xml:space="preserve"> </w:t>
      </w:r>
      <w:r>
        <w:rPr>
          <w:rFonts w:ascii="Courier New"/>
          <w:color w:val="0000FF"/>
          <w:spacing w:val="-12"/>
        </w:rPr>
        <w:t>application/</w:t>
      </w:r>
      <w:proofErr w:type="spellStart"/>
      <w:r>
        <w:rPr>
          <w:rFonts w:ascii="Courier New"/>
          <w:color w:val="0000FF"/>
          <w:spacing w:val="-12"/>
        </w:rPr>
        <w:t>json</w:t>
      </w:r>
      <w:proofErr w:type="spellEnd"/>
    </w:p>
    <w:p w14:paraId="5FBDDB9E" w14:textId="77777777" w:rsidR="00196D8F" w:rsidRDefault="00196D8F">
      <w:pPr>
        <w:spacing w:line="243" w:lineRule="exact"/>
        <w:rPr>
          <w:rFonts w:ascii="Courier New"/>
        </w:rPr>
        <w:sectPr w:rsidR="00196D8F">
          <w:pgSz w:w="11910" w:h="16840"/>
          <w:pgMar w:top="1840" w:right="180" w:bottom="1200" w:left="1300" w:header="255" w:footer="952" w:gutter="0"/>
          <w:cols w:space="720"/>
        </w:sectPr>
      </w:pPr>
    </w:p>
    <w:p w14:paraId="119F157E" w14:textId="77777777" w:rsidR="00196D8F" w:rsidRDefault="00000000">
      <w:pPr>
        <w:spacing w:before="100" w:line="245" w:lineRule="exact"/>
        <w:ind w:left="543"/>
        <w:rPr>
          <w:rFonts w:ascii="Courier New"/>
        </w:rPr>
      </w:pPr>
      <w:r>
        <w:rPr>
          <w:rFonts w:ascii="Courier New"/>
          <w:color w:val="0000FF"/>
        </w:rPr>
        <w:lastRenderedPageBreak/>
        <w:t>{</w:t>
      </w:r>
    </w:p>
    <w:p w14:paraId="1F083521" w14:textId="77777777" w:rsidR="00196D8F" w:rsidRDefault="00000000">
      <w:pPr>
        <w:pStyle w:val="a3"/>
        <w:spacing w:line="240" w:lineRule="exact"/>
        <w:ind w:left="788"/>
        <w:rPr>
          <w:rFonts w:ascii="Courier New"/>
        </w:rPr>
      </w:pPr>
      <w:r>
        <w:rPr>
          <w:rFonts w:ascii="Courier New"/>
          <w:color w:val="0000FF"/>
          <w:spacing w:val="-11"/>
        </w:rPr>
        <w:t>"</w:t>
      </w:r>
      <w:proofErr w:type="spellStart"/>
      <w:proofErr w:type="gramStart"/>
      <w:r>
        <w:rPr>
          <w:rFonts w:ascii="Courier New"/>
          <w:color w:val="0000FF"/>
          <w:spacing w:val="-11"/>
        </w:rPr>
        <w:t>lock</w:t>
      </w:r>
      <w:proofErr w:type="gramEnd"/>
      <w:r>
        <w:rPr>
          <w:rFonts w:ascii="Courier New"/>
          <w:color w:val="0000FF"/>
          <w:spacing w:val="-11"/>
        </w:rPr>
        <w:t>_expiration</w:t>
      </w:r>
      <w:proofErr w:type="spellEnd"/>
      <w:r>
        <w:rPr>
          <w:rFonts w:ascii="Courier New"/>
          <w:color w:val="0000FF"/>
          <w:spacing w:val="-11"/>
        </w:rPr>
        <w:t>":</w:t>
      </w:r>
      <w:r>
        <w:rPr>
          <w:rFonts w:ascii="Courier New"/>
          <w:color w:val="0000FF"/>
          <w:spacing w:val="-16"/>
        </w:rPr>
        <w:t xml:space="preserve"> </w:t>
      </w:r>
      <w:r>
        <w:rPr>
          <w:rFonts w:ascii="Courier New"/>
          <w:color w:val="0000FF"/>
          <w:spacing w:val="-4"/>
        </w:rPr>
        <w:t>1800</w:t>
      </w:r>
    </w:p>
    <w:p w14:paraId="18EAE8DD" w14:textId="77777777" w:rsidR="00196D8F" w:rsidRDefault="00000000">
      <w:pPr>
        <w:spacing w:line="245" w:lineRule="exact"/>
        <w:ind w:left="543"/>
        <w:rPr>
          <w:rFonts w:ascii="Courier New"/>
        </w:rPr>
      </w:pPr>
      <w:r>
        <w:rPr>
          <w:rFonts w:ascii="Courier New"/>
          <w:color w:val="0000FF"/>
        </w:rPr>
        <w:t>}</w:t>
      </w:r>
    </w:p>
    <w:p w14:paraId="06F430C5" w14:textId="77777777" w:rsidR="00196D8F" w:rsidRDefault="00000000">
      <w:pPr>
        <w:pStyle w:val="a3"/>
        <w:spacing w:before="102"/>
        <w:ind w:left="402"/>
      </w:pPr>
      <w:r>
        <w:rPr>
          <w:spacing w:val="-2"/>
        </w:rPr>
        <w:t>Response:</w:t>
      </w:r>
    </w:p>
    <w:p w14:paraId="60FF97CF" w14:textId="77777777" w:rsidR="00196D8F" w:rsidRDefault="00000000">
      <w:pPr>
        <w:pStyle w:val="a3"/>
        <w:spacing w:before="8"/>
        <w:ind w:left="543"/>
        <w:rPr>
          <w:rFonts w:ascii="Courier New"/>
        </w:rPr>
      </w:pPr>
      <w:bookmarkStart w:id="436" w:name="6.11.6_Release_an_Acquired_Lock_on_an_En"/>
      <w:bookmarkStart w:id="437" w:name="_bookmark306"/>
      <w:bookmarkEnd w:id="436"/>
      <w:bookmarkEnd w:id="437"/>
      <w:r>
        <w:rPr>
          <w:rFonts w:ascii="Courier New"/>
          <w:color w:val="0000FF"/>
          <w:spacing w:val="-8"/>
        </w:rPr>
        <w:t>HTTP/1.1</w:t>
      </w:r>
      <w:r>
        <w:rPr>
          <w:rFonts w:ascii="Courier New"/>
          <w:color w:val="0000FF"/>
          <w:spacing w:val="-25"/>
        </w:rPr>
        <w:t xml:space="preserve"> </w:t>
      </w:r>
      <w:r>
        <w:rPr>
          <w:rFonts w:ascii="Courier New"/>
          <w:color w:val="0000FF"/>
          <w:spacing w:val="-8"/>
        </w:rPr>
        <w:t>204</w:t>
      </w:r>
      <w:r>
        <w:rPr>
          <w:rFonts w:ascii="Courier New"/>
          <w:color w:val="0000FF"/>
          <w:spacing w:val="-23"/>
        </w:rPr>
        <w:t xml:space="preserve"> </w:t>
      </w:r>
      <w:r>
        <w:rPr>
          <w:rFonts w:ascii="Courier New"/>
          <w:color w:val="0000FF"/>
          <w:spacing w:val="-8"/>
        </w:rPr>
        <w:t>No</w:t>
      </w:r>
      <w:r>
        <w:rPr>
          <w:rFonts w:ascii="Courier New"/>
          <w:color w:val="0000FF"/>
          <w:spacing w:val="-24"/>
        </w:rPr>
        <w:t xml:space="preserve"> </w:t>
      </w:r>
      <w:r>
        <w:rPr>
          <w:rFonts w:ascii="Courier New"/>
          <w:color w:val="0000FF"/>
          <w:spacing w:val="-8"/>
        </w:rPr>
        <w:t>Content</w:t>
      </w:r>
    </w:p>
    <w:p w14:paraId="486FBA6A" w14:textId="77777777" w:rsidR="00196D8F" w:rsidRDefault="00196D8F">
      <w:pPr>
        <w:pStyle w:val="a3"/>
        <w:spacing w:before="6"/>
        <w:rPr>
          <w:rFonts w:ascii="Courier New"/>
          <w:sz w:val="26"/>
        </w:rPr>
      </w:pPr>
    </w:p>
    <w:p w14:paraId="014F42AA" w14:textId="77777777" w:rsidR="00196D8F" w:rsidRDefault="00000000">
      <w:pPr>
        <w:pStyle w:val="4"/>
        <w:numPr>
          <w:ilvl w:val="2"/>
          <w:numId w:val="38"/>
        </w:numPr>
        <w:tabs>
          <w:tab w:val="left" w:pos="970"/>
        </w:tabs>
      </w:pPr>
      <w:r>
        <w:t>Release</w:t>
      </w:r>
      <w:r>
        <w:rPr>
          <w:spacing w:val="-3"/>
        </w:rPr>
        <w:t xml:space="preserve"> </w:t>
      </w:r>
      <w:r>
        <w:t>an</w:t>
      </w:r>
      <w:r>
        <w:rPr>
          <w:spacing w:val="-4"/>
        </w:rPr>
        <w:t xml:space="preserve"> </w:t>
      </w:r>
      <w:r>
        <w:t>Acquired</w:t>
      </w:r>
      <w:r>
        <w:rPr>
          <w:spacing w:val="-4"/>
        </w:rPr>
        <w:t xml:space="preserve"> </w:t>
      </w:r>
      <w:r>
        <w:t>Lock</w:t>
      </w:r>
      <w:r>
        <w:rPr>
          <w:spacing w:val="-3"/>
        </w:rPr>
        <w:t xml:space="preserve"> </w:t>
      </w:r>
      <w:r>
        <w:t>on</w:t>
      </w:r>
      <w:r>
        <w:rPr>
          <w:spacing w:val="-2"/>
        </w:rPr>
        <w:t xml:space="preserve"> </w:t>
      </w:r>
      <w:r>
        <w:t>an</w:t>
      </w:r>
      <w:r>
        <w:rPr>
          <w:spacing w:val="-4"/>
        </w:rPr>
        <w:t xml:space="preserve"> </w:t>
      </w:r>
      <w:r>
        <w:rPr>
          <w:spacing w:val="-2"/>
        </w:rPr>
        <w:t>Entity</w:t>
      </w:r>
    </w:p>
    <w:p w14:paraId="58BD122D" w14:textId="77777777" w:rsidR="00196D8F" w:rsidRDefault="00196D8F">
      <w:pPr>
        <w:pStyle w:val="a3"/>
        <w:rPr>
          <w:b/>
          <w:sz w:val="21"/>
        </w:rPr>
      </w:pPr>
    </w:p>
    <w:p w14:paraId="686F3ECF" w14:textId="77777777" w:rsidR="00196D8F" w:rsidRDefault="00000000">
      <w:pPr>
        <w:pStyle w:val="a3"/>
        <w:ind w:left="118"/>
      </w:pPr>
      <w:r>
        <w:rPr>
          <w:spacing w:val="-2"/>
          <w:u w:val="single"/>
        </w:rPr>
        <w:t>Method:</w:t>
      </w:r>
    </w:p>
    <w:p w14:paraId="0EC9772D" w14:textId="77777777" w:rsidR="00196D8F" w:rsidRDefault="00000000">
      <w:pPr>
        <w:pStyle w:val="a3"/>
        <w:spacing w:before="2"/>
        <w:rPr>
          <w:sz w:val="8"/>
        </w:rPr>
      </w:pPr>
      <w:r>
        <w:rPr>
          <w:noProof/>
        </w:rPr>
        <mc:AlternateContent>
          <mc:Choice Requires="wps">
            <w:drawing>
              <wp:anchor distT="0" distB="0" distL="0" distR="0" simplePos="0" relativeHeight="487610880" behindDoc="1" locked="0" layoutInCell="1" allowOverlap="1" wp14:anchorId="61AD5CA1" wp14:editId="52C76A39">
                <wp:simplePos x="0" y="0"/>
                <wp:positionH relativeFrom="page">
                  <wp:posOffset>910132</wp:posOffset>
                </wp:positionH>
                <wp:positionV relativeFrom="paragraph">
                  <wp:posOffset>84964</wp:posOffset>
                </wp:positionV>
                <wp:extent cx="5742305" cy="177800"/>
                <wp:effectExtent l="0" t="0" r="0" b="0"/>
                <wp:wrapTopAndBottom/>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177800"/>
                        </a:xfrm>
                        <a:prstGeom prst="rect">
                          <a:avLst/>
                        </a:prstGeom>
                        <a:solidFill>
                          <a:srgbClr val="F08A90"/>
                        </a:solidFill>
                        <a:ln w="18288">
                          <a:solidFill>
                            <a:srgbClr val="E93E46"/>
                          </a:solidFill>
                          <a:prstDash val="solid"/>
                        </a:ln>
                      </wps:spPr>
                      <wps:txbx>
                        <w:txbxContent>
                          <w:p w14:paraId="4DBD2748" w14:textId="77777777" w:rsidR="00196D8F" w:rsidRDefault="00000000">
                            <w:pPr>
                              <w:spacing w:line="248" w:lineRule="exact"/>
                              <w:ind w:left="93"/>
                              <w:rPr>
                                <w:rFonts w:ascii="Courier New"/>
                                <w:b/>
                                <w:color w:val="000000"/>
                              </w:rPr>
                            </w:pPr>
                            <w:r>
                              <w:rPr>
                                <w:rFonts w:ascii="Courier New"/>
                                <w:b/>
                                <w:color w:val="000000"/>
                              </w:rPr>
                              <w:t>DELETE</w:t>
                            </w:r>
                            <w:r>
                              <w:rPr>
                                <w:rFonts w:ascii="Courier New"/>
                                <w:b/>
                                <w:color w:val="000000"/>
                                <w:spacing w:val="-32"/>
                              </w:rPr>
                              <w:t xml:space="preserve"> </w:t>
                            </w:r>
                            <w:r>
                              <w:rPr>
                                <w:rFonts w:ascii="Courier New"/>
                                <w:b/>
                                <w:color w:val="000000"/>
                              </w:rPr>
                              <w:t>/{entity-path}/locks/{lock-</w:t>
                            </w:r>
                            <w:r>
                              <w:rPr>
                                <w:rFonts w:ascii="Courier New"/>
                                <w:b/>
                                <w:color w:val="000000"/>
                                <w:spacing w:val="-5"/>
                              </w:rPr>
                              <w:t>id}</w:t>
                            </w:r>
                          </w:p>
                        </w:txbxContent>
                      </wps:txbx>
                      <wps:bodyPr wrap="square" lIns="0" tIns="0" rIns="0" bIns="0" rtlCol="0">
                        <a:noAutofit/>
                      </wps:bodyPr>
                    </wps:wsp>
                  </a:graphicData>
                </a:graphic>
              </wp:anchor>
            </w:drawing>
          </mc:Choice>
          <mc:Fallback>
            <w:pict>
              <v:shape w14:anchorId="61AD5CA1" id="Textbox 130" o:spid="_x0000_s1062" type="#_x0000_t202" style="position:absolute;margin-left:71.65pt;margin-top:6.7pt;width:452.15pt;height:14pt;z-index:-15705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" fillcolor="#f08a90" strokecolor="#e93e46" strokeweight="1.44pt">
                <v:path arrowok="t"/>
                <v:textbox inset="0,0,0,0">
                  <w:txbxContent>
                    <w:p w14:paraId="4DBD2748" w14:textId="77777777" w:rsidR="00196D8F" w:rsidRDefault="00000000">
                      <w:pPr>
                        <w:spacing w:line="248" w:lineRule="exact"/>
                        <w:ind w:left="93"/>
                        <w:rPr>
                          <w:rFonts w:ascii="Courier New"/>
                          <w:b/>
                          <w:color w:val="000000"/>
                        </w:rPr>
                      </w:pPr>
                      <w:r>
                        <w:rPr>
                          <w:rFonts w:ascii="Courier New"/>
                          <w:b/>
                          <w:color w:val="000000"/>
                        </w:rPr>
                        <w:t>DELETE</w:t>
                      </w:r>
                      <w:r>
                        <w:rPr>
                          <w:rFonts w:ascii="Courier New"/>
                          <w:b/>
                          <w:color w:val="000000"/>
                          <w:spacing w:val="-32"/>
                        </w:rPr>
                        <w:t xml:space="preserve"> </w:t>
                      </w:r>
                      <w:r>
                        <w:rPr>
                          <w:rFonts w:ascii="Courier New"/>
                          <w:b/>
                          <w:color w:val="000000"/>
                        </w:rPr>
                        <w:t>/{entity-path}/locks/{lock-</w:t>
                      </w:r>
                      <w:r>
                        <w:rPr>
                          <w:rFonts w:ascii="Courier New"/>
                          <w:b/>
                          <w:color w:val="000000"/>
                          <w:spacing w:val="-5"/>
                        </w:rPr>
                        <w:t>id}</w:t>
                      </w:r>
                    </w:p>
                  </w:txbxContent>
                </v:textbox>
                <w10:wrap type="topAndBottom" anchorx="page"/>
              </v:shape>
            </w:pict>
          </mc:Fallback>
        </mc:AlternateContent>
      </w:r>
    </w:p>
    <w:p w14:paraId="61EDA302" w14:textId="77777777" w:rsidR="00196D8F" w:rsidRDefault="00196D8F">
      <w:pPr>
        <w:pStyle w:val="a3"/>
        <w:spacing w:before="1"/>
        <w:rPr>
          <w:sz w:val="14"/>
        </w:rPr>
      </w:pPr>
    </w:p>
    <w:p w14:paraId="74935D43" w14:textId="77777777" w:rsidR="00196D8F" w:rsidRDefault="00000000">
      <w:pPr>
        <w:pStyle w:val="a3"/>
        <w:spacing w:before="94"/>
        <w:ind w:left="118"/>
      </w:pPr>
      <w:r>
        <w:rPr>
          <w:u w:val="single"/>
        </w:rPr>
        <w:t>Method</w:t>
      </w:r>
      <w:r>
        <w:rPr>
          <w:spacing w:val="-6"/>
          <w:u w:val="single"/>
        </w:rPr>
        <w:t xml:space="preserve"> </w:t>
      </w:r>
      <w:r>
        <w:rPr>
          <w:spacing w:val="-2"/>
          <w:u w:val="single"/>
        </w:rPr>
        <w:t>description:</w:t>
      </w:r>
    </w:p>
    <w:p w14:paraId="546DD5DD" w14:textId="77777777" w:rsidR="00196D8F" w:rsidRDefault="00000000">
      <w:pPr>
        <w:pStyle w:val="a3"/>
        <w:spacing w:before="119"/>
        <w:ind w:left="402"/>
      </w:pPr>
      <w:r>
        <w:t>This</w:t>
      </w:r>
      <w:r>
        <w:rPr>
          <w:spacing w:val="-5"/>
        </w:rPr>
        <w:t xml:space="preserve"> </w:t>
      </w:r>
      <w:r>
        <w:t>method</w:t>
      </w:r>
      <w:r>
        <w:rPr>
          <w:spacing w:val="-6"/>
        </w:rPr>
        <w:t xml:space="preserve"> </w:t>
      </w:r>
      <w:r>
        <w:t>releases</w:t>
      </w:r>
      <w:r>
        <w:rPr>
          <w:spacing w:val="-3"/>
        </w:rPr>
        <w:t xml:space="preserve"> </w:t>
      </w:r>
      <w:r>
        <w:t>an</w:t>
      </w:r>
      <w:r>
        <w:rPr>
          <w:spacing w:val="-6"/>
        </w:rPr>
        <w:t xml:space="preserve"> </w:t>
      </w:r>
      <w:r>
        <w:t>acquired</w:t>
      </w:r>
      <w:r>
        <w:rPr>
          <w:spacing w:val="-3"/>
        </w:rPr>
        <w:t xml:space="preserve"> </w:t>
      </w:r>
      <w:r>
        <w:t>lock</w:t>
      </w:r>
      <w:r>
        <w:rPr>
          <w:spacing w:val="-6"/>
        </w:rPr>
        <w:t xml:space="preserve"> </w:t>
      </w:r>
      <w:r>
        <w:t>by</w:t>
      </w:r>
      <w:r>
        <w:rPr>
          <w:spacing w:val="-6"/>
        </w:rPr>
        <w:t xml:space="preserve"> </w:t>
      </w:r>
      <w:r>
        <w:t>deleting</w:t>
      </w:r>
      <w:r>
        <w:rPr>
          <w:spacing w:val="-3"/>
        </w:rPr>
        <w:t xml:space="preserve"> </w:t>
      </w:r>
      <w:r>
        <w:t>the</w:t>
      </w:r>
      <w:r>
        <w:rPr>
          <w:spacing w:val="-6"/>
        </w:rPr>
        <w:t xml:space="preserve"> </w:t>
      </w:r>
      <w:r>
        <w:t>created</w:t>
      </w:r>
      <w:r>
        <w:rPr>
          <w:spacing w:val="-4"/>
        </w:rPr>
        <w:t xml:space="preserve"> </w:t>
      </w:r>
      <w:r>
        <w:t>lock</w:t>
      </w:r>
      <w:r>
        <w:rPr>
          <w:spacing w:val="-5"/>
        </w:rPr>
        <w:t xml:space="preserve"> </w:t>
      </w:r>
      <w:r>
        <w:rPr>
          <w:spacing w:val="-2"/>
        </w:rPr>
        <w:t>resource.</w:t>
      </w:r>
    </w:p>
    <w:p w14:paraId="14B26950" w14:textId="77777777" w:rsidR="00196D8F" w:rsidRDefault="00196D8F">
      <w:pPr>
        <w:pStyle w:val="a3"/>
        <w:rPr>
          <w:sz w:val="21"/>
        </w:rPr>
      </w:pPr>
    </w:p>
    <w:p w14:paraId="1B7ED65D" w14:textId="77777777" w:rsidR="00196D8F" w:rsidRDefault="00000000">
      <w:pPr>
        <w:pStyle w:val="a3"/>
        <w:ind w:left="118"/>
      </w:pPr>
      <w:r>
        <w:rPr>
          <w:u w:val="single"/>
        </w:rPr>
        <w:t>Request</w:t>
      </w:r>
      <w:r>
        <w:rPr>
          <w:spacing w:val="-4"/>
          <w:u w:val="single"/>
        </w:rPr>
        <w:t xml:space="preserve"> </w:t>
      </w:r>
      <w:r>
        <w:rPr>
          <w:spacing w:val="-2"/>
          <w:u w:val="single"/>
        </w:rPr>
        <w:t>Headers:</w:t>
      </w:r>
    </w:p>
    <w:p w14:paraId="6BF27F61" w14:textId="77777777" w:rsidR="00196D8F" w:rsidRDefault="00000000">
      <w:pPr>
        <w:pStyle w:val="a3"/>
        <w:spacing w:before="119"/>
        <w:ind w:left="402"/>
      </w:pPr>
      <w:r>
        <w:t>The</w:t>
      </w:r>
      <w:r>
        <w:rPr>
          <w:spacing w:val="-7"/>
        </w:rPr>
        <w:t xml:space="preserve"> </w:t>
      </w:r>
      <w:r>
        <w:t>method</w:t>
      </w:r>
      <w:r>
        <w:rPr>
          <w:spacing w:val="-4"/>
        </w:rPr>
        <w:t xml:space="preserve"> </w:t>
      </w:r>
      <w:r>
        <w:t>has</w:t>
      </w:r>
      <w:r>
        <w:rPr>
          <w:spacing w:val="-3"/>
        </w:rPr>
        <w:t xml:space="preserve"> </w:t>
      </w:r>
      <w:r>
        <w:t>no</w:t>
      </w:r>
      <w:r>
        <w:rPr>
          <w:spacing w:val="-6"/>
        </w:rPr>
        <w:t xml:space="preserve"> </w:t>
      </w:r>
      <w:r>
        <w:t>special</w:t>
      </w:r>
      <w:r>
        <w:rPr>
          <w:spacing w:val="-5"/>
        </w:rPr>
        <w:t xml:space="preserve"> </w:t>
      </w:r>
      <w:r>
        <w:t>request</w:t>
      </w:r>
      <w:r>
        <w:rPr>
          <w:spacing w:val="-4"/>
        </w:rPr>
        <w:t xml:space="preserve"> </w:t>
      </w:r>
      <w:r>
        <w:rPr>
          <w:spacing w:val="-2"/>
        </w:rPr>
        <w:t>headers.</w:t>
      </w:r>
    </w:p>
    <w:p w14:paraId="510DA506" w14:textId="77777777" w:rsidR="00196D8F" w:rsidRDefault="00196D8F">
      <w:pPr>
        <w:pStyle w:val="a3"/>
        <w:rPr>
          <w:sz w:val="21"/>
        </w:rPr>
      </w:pPr>
    </w:p>
    <w:p w14:paraId="1380A987" w14:textId="77777777" w:rsidR="00196D8F" w:rsidRDefault="00000000">
      <w:pPr>
        <w:pStyle w:val="a3"/>
        <w:ind w:left="118"/>
      </w:pPr>
      <w:r>
        <w:rPr>
          <w:u w:val="single"/>
        </w:rPr>
        <w:t>Path</w:t>
      </w:r>
      <w:r>
        <w:rPr>
          <w:spacing w:val="-2"/>
          <w:u w:val="single"/>
        </w:rPr>
        <w:t xml:space="preserve"> Parameters:</w:t>
      </w:r>
    </w:p>
    <w:p w14:paraId="49F46B6C" w14:textId="77777777" w:rsidR="00196D8F" w:rsidRDefault="00196D8F">
      <w:pPr>
        <w:pStyle w:val="a3"/>
        <w:spacing w:before="8"/>
        <w:rPr>
          <w:sz w:val="12"/>
        </w:rPr>
      </w:pPr>
    </w:p>
    <w:p w14:paraId="40C9DDBC" w14:textId="77777777" w:rsidR="00196D8F" w:rsidRDefault="00000000">
      <w:pPr>
        <w:tabs>
          <w:tab w:val="left" w:pos="2699"/>
        </w:tabs>
        <w:spacing w:before="92"/>
        <w:ind w:left="1280"/>
        <w:rPr>
          <w:b/>
          <w:sz w:val="20"/>
        </w:rPr>
      </w:pPr>
      <w:bookmarkStart w:id="438" w:name="_bookmark307"/>
      <w:bookmarkEnd w:id="438"/>
      <w:r>
        <w:rPr>
          <w:b/>
          <w:sz w:val="20"/>
        </w:rPr>
        <w:t>Table</w:t>
      </w:r>
      <w:r>
        <w:rPr>
          <w:b/>
          <w:spacing w:val="-10"/>
          <w:sz w:val="20"/>
        </w:rPr>
        <w:t xml:space="preserve"> </w:t>
      </w:r>
      <w:r>
        <w:rPr>
          <w:b/>
          <w:spacing w:val="-5"/>
          <w:sz w:val="20"/>
        </w:rPr>
        <w:t>147</w:t>
      </w:r>
      <w:r>
        <w:rPr>
          <w:b/>
          <w:sz w:val="20"/>
        </w:rPr>
        <w:tab/>
        <w:t>Path</w:t>
      </w:r>
      <w:r>
        <w:rPr>
          <w:b/>
          <w:spacing w:val="-6"/>
          <w:sz w:val="20"/>
        </w:rPr>
        <w:t xml:space="preserve"> </w:t>
      </w:r>
      <w:r>
        <w:rPr>
          <w:b/>
          <w:sz w:val="20"/>
        </w:rPr>
        <w:t>Parameters</w:t>
      </w:r>
      <w:r>
        <w:rPr>
          <w:b/>
          <w:spacing w:val="-6"/>
          <w:sz w:val="20"/>
        </w:rPr>
        <w:t xml:space="preserve"> </w:t>
      </w:r>
      <w:r>
        <w:rPr>
          <w:b/>
          <w:sz w:val="20"/>
        </w:rPr>
        <w:t>-</w:t>
      </w:r>
      <w:r>
        <w:rPr>
          <w:b/>
          <w:spacing w:val="-6"/>
          <w:sz w:val="20"/>
        </w:rPr>
        <w:t xml:space="preserve"> </w:t>
      </w:r>
      <w:r>
        <w:rPr>
          <w:b/>
          <w:sz w:val="20"/>
        </w:rPr>
        <w:t>Release</w:t>
      </w:r>
      <w:r>
        <w:rPr>
          <w:b/>
          <w:spacing w:val="-6"/>
          <w:sz w:val="20"/>
        </w:rPr>
        <w:t xml:space="preserve"> </w:t>
      </w:r>
      <w:r>
        <w:rPr>
          <w:b/>
          <w:sz w:val="20"/>
        </w:rPr>
        <w:t>an</w:t>
      </w:r>
      <w:r>
        <w:rPr>
          <w:b/>
          <w:spacing w:val="-6"/>
          <w:sz w:val="20"/>
        </w:rPr>
        <w:t xml:space="preserve"> </w:t>
      </w:r>
      <w:r>
        <w:rPr>
          <w:b/>
          <w:sz w:val="20"/>
        </w:rPr>
        <w:t>acquired</w:t>
      </w:r>
      <w:r>
        <w:rPr>
          <w:b/>
          <w:spacing w:val="-4"/>
          <w:sz w:val="20"/>
        </w:rPr>
        <w:t xml:space="preserve"> </w:t>
      </w:r>
      <w:r>
        <w:rPr>
          <w:b/>
          <w:sz w:val="20"/>
        </w:rPr>
        <w:t>lock</w:t>
      </w:r>
      <w:r>
        <w:rPr>
          <w:b/>
          <w:spacing w:val="-6"/>
          <w:sz w:val="20"/>
        </w:rPr>
        <w:t xml:space="preserve"> </w:t>
      </w:r>
      <w:r>
        <w:rPr>
          <w:b/>
          <w:sz w:val="20"/>
        </w:rPr>
        <w:t>on</w:t>
      </w:r>
      <w:r>
        <w:rPr>
          <w:b/>
          <w:spacing w:val="-4"/>
          <w:sz w:val="20"/>
        </w:rPr>
        <w:t xml:space="preserve"> </w:t>
      </w:r>
      <w:r>
        <w:rPr>
          <w:b/>
          <w:sz w:val="20"/>
        </w:rPr>
        <w:t>an</w:t>
      </w:r>
      <w:r>
        <w:rPr>
          <w:b/>
          <w:spacing w:val="-3"/>
          <w:sz w:val="20"/>
        </w:rPr>
        <w:t xml:space="preserve"> </w:t>
      </w:r>
      <w:proofErr w:type="gramStart"/>
      <w:r>
        <w:rPr>
          <w:b/>
          <w:spacing w:val="-2"/>
          <w:sz w:val="20"/>
        </w:rPr>
        <w:t>entity</w:t>
      </w:r>
      <w:proofErr w:type="gramEnd"/>
    </w:p>
    <w:p w14:paraId="1B4C446C" w14:textId="77777777" w:rsidR="00196D8F" w:rsidRDefault="00196D8F">
      <w:pPr>
        <w:pStyle w:val="a3"/>
        <w:spacing w:before="9"/>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560"/>
        <w:gridCol w:w="1416"/>
        <w:gridCol w:w="3828"/>
      </w:tblGrid>
      <w:tr w:rsidR="00196D8F" w14:paraId="49DBB708" w14:textId="77777777">
        <w:trPr>
          <w:trHeight w:val="585"/>
        </w:trPr>
        <w:tc>
          <w:tcPr>
            <w:tcW w:w="2263" w:type="dxa"/>
            <w:tcBorders>
              <w:bottom w:val="single" w:sz="6" w:space="0" w:color="000000"/>
              <w:right w:val="single" w:sz="6" w:space="0" w:color="000000"/>
            </w:tcBorders>
            <w:shd w:val="clear" w:color="auto" w:fill="DFDAD6"/>
          </w:tcPr>
          <w:p w14:paraId="57E9B5E1" w14:textId="77777777" w:rsidR="00196D8F" w:rsidRDefault="00196D8F">
            <w:pPr>
              <w:pStyle w:val="TableParagraph"/>
              <w:spacing w:before="9"/>
              <w:ind w:left="0"/>
              <w:rPr>
                <w:b/>
                <w:sz w:val="20"/>
              </w:rPr>
            </w:pPr>
          </w:p>
          <w:p w14:paraId="3BF35FFD" w14:textId="77777777" w:rsidR="00196D8F" w:rsidRDefault="00000000">
            <w:pPr>
              <w:pStyle w:val="TableParagraph"/>
              <w:spacing w:before="1"/>
              <w:ind w:left="110"/>
              <w:rPr>
                <w:b/>
                <w:sz w:val="20"/>
              </w:rPr>
            </w:pPr>
            <w:r>
              <w:rPr>
                <w:b/>
                <w:sz w:val="20"/>
              </w:rPr>
              <w:t>Parameter</w:t>
            </w:r>
            <w:r>
              <w:rPr>
                <w:b/>
                <w:spacing w:val="-11"/>
                <w:sz w:val="20"/>
              </w:rPr>
              <w:t xml:space="preserve"> </w:t>
            </w:r>
            <w:r>
              <w:rPr>
                <w:b/>
                <w:spacing w:val="-4"/>
                <w:sz w:val="20"/>
              </w:rPr>
              <w:t>Name</w:t>
            </w:r>
          </w:p>
        </w:tc>
        <w:tc>
          <w:tcPr>
            <w:tcW w:w="1560" w:type="dxa"/>
            <w:tcBorders>
              <w:left w:val="single" w:sz="6" w:space="0" w:color="000000"/>
              <w:bottom w:val="single" w:sz="6" w:space="0" w:color="000000"/>
              <w:right w:val="single" w:sz="6" w:space="0" w:color="000000"/>
            </w:tcBorders>
            <w:shd w:val="clear" w:color="auto" w:fill="DFDAD6"/>
          </w:tcPr>
          <w:p w14:paraId="02B6524B" w14:textId="77777777" w:rsidR="00196D8F" w:rsidRDefault="00196D8F">
            <w:pPr>
              <w:pStyle w:val="TableParagraph"/>
              <w:spacing w:before="9"/>
              <w:ind w:left="0"/>
              <w:rPr>
                <w:b/>
                <w:sz w:val="20"/>
              </w:rPr>
            </w:pPr>
          </w:p>
          <w:p w14:paraId="277FB182" w14:textId="77777777" w:rsidR="00196D8F" w:rsidRDefault="00000000">
            <w:pPr>
              <w:pStyle w:val="TableParagraph"/>
              <w:spacing w:before="1"/>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68C98CC9" w14:textId="77777777" w:rsidR="00196D8F" w:rsidRDefault="00196D8F">
            <w:pPr>
              <w:pStyle w:val="TableParagraph"/>
              <w:spacing w:before="9"/>
              <w:ind w:left="0"/>
              <w:rPr>
                <w:b/>
                <w:sz w:val="20"/>
              </w:rPr>
            </w:pPr>
          </w:p>
          <w:p w14:paraId="172AF395" w14:textId="77777777" w:rsidR="00196D8F" w:rsidRDefault="00000000">
            <w:pPr>
              <w:pStyle w:val="TableParagraph"/>
              <w:spacing w:before="1"/>
              <w:ind w:left="95" w:right="180"/>
              <w:jc w:val="center"/>
              <w:rPr>
                <w:b/>
                <w:sz w:val="20"/>
              </w:rPr>
            </w:pPr>
            <w:r>
              <w:rPr>
                <w:b/>
                <w:spacing w:val="-2"/>
                <w:sz w:val="20"/>
              </w:rPr>
              <w:t>Convention</w:t>
            </w:r>
          </w:p>
        </w:tc>
        <w:tc>
          <w:tcPr>
            <w:tcW w:w="3828" w:type="dxa"/>
            <w:tcBorders>
              <w:left w:val="single" w:sz="6" w:space="0" w:color="000000"/>
              <w:bottom w:val="single" w:sz="6" w:space="0" w:color="000000"/>
            </w:tcBorders>
            <w:shd w:val="clear" w:color="auto" w:fill="DFDAD6"/>
          </w:tcPr>
          <w:p w14:paraId="65CF5891" w14:textId="77777777" w:rsidR="00196D8F" w:rsidRDefault="00196D8F">
            <w:pPr>
              <w:pStyle w:val="TableParagraph"/>
              <w:spacing w:before="9"/>
              <w:ind w:left="0"/>
              <w:rPr>
                <w:b/>
                <w:sz w:val="20"/>
              </w:rPr>
            </w:pPr>
          </w:p>
          <w:p w14:paraId="5E85B0C7" w14:textId="77777777" w:rsidR="00196D8F" w:rsidRDefault="00000000">
            <w:pPr>
              <w:pStyle w:val="TableParagraph"/>
              <w:spacing w:before="1"/>
              <w:ind w:left="108"/>
              <w:rPr>
                <w:b/>
                <w:sz w:val="20"/>
              </w:rPr>
            </w:pPr>
            <w:r>
              <w:rPr>
                <w:b/>
                <w:spacing w:val="-2"/>
                <w:sz w:val="20"/>
              </w:rPr>
              <w:t>Description</w:t>
            </w:r>
          </w:p>
        </w:tc>
      </w:tr>
      <w:tr w:rsidR="00196D8F" w14:paraId="4CD84BE5" w14:textId="77777777">
        <w:trPr>
          <w:trHeight w:val="585"/>
        </w:trPr>
        <w:tc>
          <w:tcPr>
            <w:tcW w:w="2263" w:type="dxa"/>
            <w:tcBorders>
              <w:top w:val="single" w:sz="6" w:space="0" w:color="000000"/>
              <w:left w:val="single" w:sz="6" w:space="0" w:color="000000"/>
              <w:bottom w:val="single" w:sz="6" w:space="0" w:color="000000"/>
              <w:right w:val="single" w:sz="6" w:space="0" w:color="000000"/>
            </w:tcBorders>
          </w:tcPr>
          <w:p w14:paraId="0D098799" w14:textId="77777777" w:rsidR="00196D8F" w:rsidRDefault="00000000">
            <w:pPr>
              <w:pStyle w:val="TableParagraph"/>
              <w:spacing w:before="39"/>
              <w:rPr>
                <w:rFonts w:ascii="Courier New"/>
              </w:rPr>
            </w:pPr>
            <w:r>
              <w:rPr>
                <w:rFonts w:ascii="Courier New"/>
                <w:spacing w:val="-2"/>
              </w:rPr>
              <w:t>lock-</w:t>
            </w:r>
            <w:r>
              <w:rPr>
                <w:rFonts w:ascii="Courier New"/>
                <w:spacing w:val="-5"/>
              </w:rPr>
              <w:t>id</w:t>
            </w:r>
          </w:p>
        </w:tc>
        <w:tc>
          <w:tcPr>
            <w:tcW w:w="1560" w:type="dxa"/>
            <w:tcBorders>
              <w:top w:val="single" w:sz="6" w:space="0" w:color="000000"/>
              <w:left w:val="single" w:sz="6" w:space="0" w:color="000000"/>
              <w:bottom w:val="single" w:sz="6" w:space="0" w:color="000000"/>
              <w:right w:val="single" w:sz="6" w:space="0" w:color="000000"/>
            </w:tcBorders>
          </w:tcPr>
          <w:p w14:paraId="41A3BC51" w14:textId="77777777" w:rsidR="00196D8F" w:rsidRDefault="00000000">
            <w:pPr>
              <w:pStyle w:val="TableParagraph"/>
              <w:spacing w:before="39"/>
              <w:ind w:left="166"/>
              <w:rPr>
                <w:rFonts w:ascii="Courier New"/>
              </w:rPr>
            </w:pPr>
            <w:r>
              <w:rPr>
                <w:rFonts w:ascii="Courier New"/>
                <w:spacing w:val="-2"/>
              </w:rPr>
              <w:t>string</w:t>
            </w:r>
          </w:p>
        </w:tc>
        <w:tc>
          <w:tcPr>
            <w:tcW w:w="1416" w:type="dxa"/>
            <w:tcBorders>
              <w:top w:val="single" w:sz="6" w:space="0" w:color="000000"/>
              <w:left w:val="single" w:sz="6" w:space="0" w:color="000000"/>
              <w:bottom w:val="single" w:sz="6" w:space="0" w:color="000000"/>
              <w:right w:val="single" w:sz="6" w:space="0" w:color="000000"/>
            </w:tcBorders>
          </w:tcPr>
          <w:p w14:paraId="417C510F" w14:textId="77777777" w:rsidR="00196D8F" w:rsidRDefault="00000000">
            <w:pPr>
              <w:pStyle w:val="TableParagraph"/>
              <w:spacing w:before="40"/>
              <w:ind w:left="17"/>
              <w:jc w:val="center"/>
            </w:pPr>
            <w:r>
              <w:t>M</w:t>
            </w:r>
          </w:p>
        </w:tc>
        <w:tc>
          <w:tcPr>
            <w:tcW w:w="3828" w:type="dxa"/>
            <w:tcBorders>
              <w:top w:val="single" w:sz="6" w:space="0" w:color="000000"/>
              <w:left w:val="single" w:sz="6" w:space="0" w:color="000000"/>
              <w:bottom w:val="single" w:sz="6" w:space="0" w:color="000000"/>
              <w:right w:val="single" w:sz="6" w:space="0" w:color="000000"/>
            </w:tcBorders>
          </w:tcPr>
          <w:p w14:paraId="593E79ED" w14:textId="77777777" w:rsidR="00196D8F" w:rsidRDefault="00000000">
            <w:pPr>
              <w:pStyle w:val="TableParagraph"/>
              <w:spacing w:before="40"/>
              <w:ind w:left="166"/>
            </w:pPr>
            <w:r>
              <w:t>The</w:t>
            </w:r>
            <w:r>
              <w:rPr>
                <w:spacing w:val="40"/>
              </w:rPr>
              <w:t xml:space="preserve"> </w:t>
            </w:r>
            <w:r>
              <w:t>resource</w:t>
            </w:r>
            <w:r>
              <w:rPr>
                <w:spacing w:val="40"/>
              </w:rPr>
              <w:t xml:space="preserve"> </w:t>
            </w:r>
            <w:r>
              <w:t>identifier</w:t>
            </w:r>
            <w:r>
              <w:rPr>
                <w:spacing w:val="40"/>
              </w:rPr>
              <w:t xml:space="preserve"> </w:t>
            </w:r>
            <w:r>
              <w:t>of</w:t>
            </w:r>
            <w:r>
              <w:rPr>
                <w:spacing w:val="40"/>
              </w:rPr>
              <w:t xml:space="preserve"> </w:t>
            </w:r>
            <w:r>
              <w:t>the</w:t>
            </w:r>
            <w:r>
              <w:rPr>
                <w:spacing w:val="40"/>
              </w:rPr>
              <w:t xml:space="preserve"> </w:t>
            </w:r>
            <w:r>
              <w:t>lock resource to be deleted.</w:t>
            </w:r>
          </w:p>
        </w:tc>
      </w:tr>
    </w:tbl>
    <w:p w14:paraId="20E45F05" w14:textId="77777777" w:rsidR="00196D8F" w:rsidRDefault="00196D8F">
      <w:pPr>
        <w:pStyle w:val="a3"/>
        <w:rPr>
          <w:b/>
          <w:sz w:val="21"/>
        </w:rPr>
      </w:pPr>
    </w:p>
    <w:p w14:paraId="741DF996" w14:textId="77777777" w:rsidR="00196D8F" w:rsidRDefault="00000000">
      <w:pPr>
        <w:pStyle w:val="a3"/>
        <w:spacing w:before="1"/>
        <w:ind w:left="118"/>
      </w:pPr>
      <w:r>
        <w:rPr>
          <w:u w:val="single"/>
        </w:rPr>
        <w:t>Query</w:t>
      </w:r>
      <w:r>
        <w:rPr>
          <w:spacing w:val="-4"/>
          <w:u w:val="single"/>
        </w:rPr>
        <w:t xml:space="preserve"> </w:t>
      </w:r>
      <w:r>
        <w:rPr>
          <w:spacing w:val="-2"/>
          <w:u w:val="single"/>
        </w:rPr>
        <w:t>Parameters:</w:t>
      </w:r>
    </w:p>
    <w:p w14:paraId="3CFCE73A" w14:textId="77777777" w:rsidR="00196D8F" w:rsidRDefault="00000000">
      <w:pPr>
        <w:pStyle w:val="a3"/>
        <w:spacing w:before="121"/>
        <w:ind w:left="402"/>
      </w:pPr>
      <w:r>
        <w:t>This</w:t>
      </w:r>
      <w:r>
        <w:rPr>
          <w:spacing w:val="-3"/>
        </w:rPr>
        <w:t xml:space="preserve"> </w:t>
      </w:r>
      <w:r>
        <w:t>method</w:t>
      </w:r>
      <w:r>
        <w:rPr>
          <w:spacing w:val="-3"/>
        </w:rPr>
        <w:t xml:space="preserve"> </w:t>
      </w:r>
      <w:r>
        <w:t>does</w:t>
      </w:r>
      <w:r>
        <w:rPr>
          <w:spacing w:val="-5"/>
        </w:rPr>
        <w:t xml:space="preserve"> </w:t>
      </w:r>
      <w:r>
        <w:t>not</w:t>
      </w:r>
      <w:r>
        <w:rPr>
          <w:spacing w:val="-4"/>
        </w:rPr>
        <w:t xml:space="preserve"> </w:t>
      </w:r>
      <w:r>
        <w:t>support</w:t>
      </w:r>
      <w:r>
        <w:rPr>
          <w:spacing w:val="-3"/>
        </w:rPr>
        <w:t xml:space="preserve"> </w:t>
      </w:r>
      <w:r>
        <w:t>query</w:t>
      </w:r>
      <w:r>
        <w:rPr>
          <w:spacing w:val="-4"/>
        </w:rPr>
        <w:t xml:space="preserve"> </w:t>
      </w:r>
      <w:r>
        <w:rPr>
          <w:spacing w:val="-2"/>
        </w:rPr>
        <w:t>parameters.</w:t>
      </w:r>
    </w:p>
    <w:p w14:paraId="4D3F8019" w14:textId="77777777" w:rsidR="00196D8F" w:rsidRDefault="00196D8F">
      <w:pPr>
        <w:pStyle w:val="a3"/>
        <w:spacing w:before="9"/>
        <w:rPr>
          <w:sz w:val="20"/>
        </w:rPr>
      </w:pPr>
    </w:p>
    <w:p w14:paraId="18222BBB" w14:textId="77777777" w:rsidR="00196D8F" w:rsidRDefault="00000000">
      <w:pPr>
        <w:pStyle w:val="a3"/>
        <w:ind w:left="118"/>
      </w:pPr>
      <w:r>
        <w:rPr>
          <w:u w:val="single"/>
        </w:rPr>
        <w:t>Response</w:t>
      </w:r>
      <w:r>
        <w:rPr>
          <w:spacing w:val="-6"/>
          <w:u w:val="single"/>
        </w:rPr>
        <w:t xml:space="preserve"> </w:t>
      </w:r>
      <w:r>
        <w:rPr>
          <w:u w:val="single"/>
        </w:rPr>
        <w:t>Status</w:t>
      </w:r>
      <w:r>
        <w:rPr>
          <w:spacing w:val="-5"/>
          <w:u w:val="single"/>
        </w:rPr>
        <w:t xml:space="preserve"> </w:t>
      </w:r>
      <w:r>
        <w:rPr>
          <w:spacing w:val="-2"/>
          <w:u w:val="single"/>
        </w:rPr>
        <w:t>Codes</w:t>
      </w:r>
    </w:p>
    <w:p w14:paraId="71F466F1" w14:textId="77777777" w:rsidR="00196D8F" w:rsidRDefault="00196D8F">
      <w:pPr>
        <w:pStyle w:val="a3"/>
        <w:spacing w:before="10"/>
        <w:rPr>
          <w:sz w:val="12"/>
        </w:rPr>
      </w:pPr>
    </w:p>
    <w:p w14:paraId="481E2CBA" w14:textId="77777777" w:rsidR="00196D8F" w:rsidRDefault="00000000">
      <w:pPr>
        <w:tabs>
          <w:tab w:val="left" w:pos="2343"/>
        </w:tabs>
        <w:spacing w:before="93"/>
        <w:ind w:left="925"/>
        <w:rPr>
          <w:b/>
          <w:sz w:val="20"/>
        </w:rPr>
      </w:pPr>
      <w:bookmarkStart w:id="439" w:name="_bookmark308"/>
      <w:bookmarkEnd w:id="439"/>
      <w:r>
        <w:rPr>
          <w:b/>
          <w:sz w:val="20"/>
        </w:rPr>
        <w:t>Table</w:t>
      </w:r>
      <w:r>
        <w:rPr>
          <w:b/>
          <w:spacing w:val="-10"/>
          <w:sz w:val="20"/>
        </w:rPr>
        <w:t xml:space="preserve"> </w:t>
      </w:r>
      <w:r>
        <w:rPr>
          <w:b/>
          <w:spacing w:val="-5"/>
          <w:sz w:val="20"/>
        </w:rPr>
        <w:t>148</w:t>
      </w:r>
      <w:r>
        <w:rPr>
          <w:b/>
          <w:sz w:val="20"/>
        </w:rPr>
        <w:tab/>
        <w:t>Response</w:t>
      </w:r>
      <w:r>
        <w:rPr>
          <w:b/>
          <w:spacing w:val="-4"/>
          <w:sz w:val="20"/>
        </w:rPr>
        <w:t xml:space="preserve"> </w:t>
      </w:r>
      <w:r>
        <w:rPr>
          <w:b/>
          <w:sz w:val="20"/>
        </w:rPr>
        <w:t>Status</w:t>
      </w:r>
      <w:r>
        <w:rPr>
          <w:b/>
          <w:spacing w:val="-6"/>
          <w:sz w:val="20"/>
        </w:rPr>
        <w:t xml:space="preserve"> </w:t>
      </w:r>
      <w:r>
        <w:rPr>
          <w:b/>
          <w:sz w:val="20"/>
        </w:rPr>
        <w:t>Codes</w:t>
      </w:r>
      <w:r>
        <w:rPr>
          <w:b/>
          <w:spacing w:val="-6"/>
          <w:sz w:val="20"/>
        </w:rPr>
        <w:t xml:space="preserve"> </w:t>
      </w:r>
      <w:r>
        <w:rPr>
          <w:b/>
          <w:sz w:val="20"/>
        </w:rPr>
        <w:t>-</w:t>
      </w:r>
      <w:r>
        <w:rPr>
          <w:b/>
          <w:spacing w:val="-4"/>
          <w:sz w:val="20"/>
        </w:rPr>
        <w:t xml:space="preserve"> </w:t>
      </w:r>
      <w:r>
        <w:rPr>
          <w:b/>
          <w:sz w:val="20"/>
        </w:rPr>
        <w:t>Release</w:t>
      </w:r>
      <w:r>
        <w:rPr>
          <w:b/>
          <w:spacing w:val="-4"/>
          <w:sz w:val="20"/>
        </w:rPr>
        <w:t xml:space="preserve"> </w:t>
      </w:r>
      <w:r>
        <w:rPr>
          <w:b/>
          <w:sz w:val="20"/>
        </w:rPr>
        <w:t>an</w:t>
      </w:r>
      <w:r>
        <w:rPr>
          <w:b/>
          <w:spacing w:val="-4"/>
          <w:sz w:val="20"/>
        </w:rPr>
        <w:t xml:space="preserve"> </w:t>
      </w:r>
      <w:r>
        <w:rPr>
          <w:b/>
          <w:sz w:val="20"/>
        </w:rPr>
        <w:t>acquired</w:t>
      </w:r>
      <w:r>
        <w:rPr>
          <w:b/>
          <w:spacing w:val="-6"/>
          <w:sz w:val="20"/>
        </w:rPr>
        <w:t xml:space="preserve"> </w:t>
      </w:r>
      <w:r>
        <w:rPr>
          <w:b/>
          <w:sz w:val="20"/>
        </w:rPr>
        <w:t>lock</w:t>
      </w:r>
      <w:r>
        <w:rPr>
          <w:b/>
          <w:spacing w:val="-5"/>
          <w:sz w:val="20"/>
        </w:rPr>
        <w:t xml:space="preserve"> </w:t>
      </w:r>
      <w:r>
        <w:rPr>
          <w:b/>
          <w:sz w:val="20"/>
        </w:rPr>
        <w:t>on</w:t>
      </w:r>
      <w:r>
        <w:rPr>
          <w:b/>
          <w:spacing w:val="-5"/>
          <w:sz w:val="20"/>
        </w:rPr>
        <w:t xml:space="preserve"> </w:t>
      </w:r>
      <w:r>
        <w:rPr>
          <w:b/>
          <w:sz w:val="20"/>
        </w:rPr>
        <w:t>an</w:t>
      </w:r>
      <w:r>
        <w:rPr>
          <w:b/>
          <w:spacing w:val="-6"/>
          <w:sz w:val="20"/>
        </w:rPr>
        <w:t xml:space="preserve"> </w:t>
      </w:r>
      <w:proofErr w:type="gramStart"/>
      <w:r>
        <w:rPr>
          <w:b/>
          <w:spacing w:val="-2"/>
          <w:sz w:val="20"/>
        </w:rPr>
        <w:t>entity</w:t>
      </w:r>
      <w:proofErr w:type="gramEnd"/>
    </w:p>
    <w:p w14:paraId="48A6BB1B" w14:textId="77777777" w:rsidR="00196D8F" w:rsidRDefault="00196D8F">
      <w:pPr>
        <w:pStyle w:val="a3"/>
        <w:spacing w:before="6"/>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7E063610" w14:textId="77777777">
        <w:trPr>
          <w:trHeight w:val="585"/>
        </w:trPr>
        <w:tc>
          <w:tcPr>
            <w:tcW w:w="1697" w:type="dxa"/>
            <w:tcBorders>
              <w:bottom w:val="single" w:sz="6" w:space="0" w:color="000000"/>
              <w:right w:val="single" w:sz="6" w:space="0" w:color="000000"/>
            </w:tcBorders>
            <w:shd w:val="clear" w:color="auto" w:fill="DFDAD6"/>
          </w:tcPr>
          <w:p w14:paraId="3F64C4FD" w14:textId="77777777" w:rsidR="00196D8F" w:rsidRDefault="00196D8F">
            <w:pPr>
              <w:pStyle w:val="TableParagraph"/>
              <w:ind w:left="0"/>
              <w:rPr>
                <w:b/>
                <w:sz w:val="21"/>
              </w:rPr>
            </w:pPr>
          </w:p>
          <w:p w14:paraId="17E5F102" w14:textId="77777777" w:rsidR="00196D8F" w:rsidRDefault="00000000">
            <w:pPr>
              <w:pStyle w:val="TableParagraph"/>
              <w:spacing w:before="1"/>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6B5B9E0F" w14:textId="77777777" w:rsidR="00196D8F" w:rsidRDefault="00196D8F">
            <w:pPr>
              <w:pStyle w:val="TableParagraph"/>
              <w:ind w:left="0"/>
              <w:rPr>
                <w:b/>
                <w:sz w:val="21"/>
              </w:rPr>
            </w:pPr>
          </w:p>
          <w:p w14:paraId="34CB9877" w14:textId="77777777" w:rsidR="00196D8F" w:rsidRDefault="00000000">
            <w:pPr>
              <w:pStyle w:val="TableParagraph"/>
              <w:spacing w:before="1"/>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01A4E02E" w14:textId="77777777" w:rsidR="00196D8F" w:rsidRDefault="00196D8F">
            <w:pPr>
              <w:pStyle w:val="TableParagraph"/>
              <w:ind w:left="0"/>
              <w:rPr>
                <w:b/>
                <w:sz w:val="21"/>
              </w:rPr>
            </w:pPr>
          </w:p>
          <w:p w14:paraId="2D38FB1C" w14:textId="77777777" w:rsidR="00196D8F" w:rsidRDefault="00000000">
            <w:pPr>
              <w:pStyle w:val="TableParagraph"/>
              <w:spacing w:before="1"/>
              <w:ind w:left="107"/>
              <w:rPr>
                <w:b/>
                <w:sz w:val="20"/>
              </w:rPr>
            </w:pPr>
            <w:r>
              <w:rPr>
                <w:b/>
                <w:spacing w:val="-2"/>
                <w:sz w:val="20"/>
              </w:rPr>
              <w:t>Description</w:t>
            </w:r>
          </w:p>
        </w:tc>
      </w:tr>
      <w:tr w:rsidR="00196D8F" w14:paraId="6AF676DC" w14:textId="77777777">
        <w:trPr>
          <w:trHeight w:val="333"/>
        </w:trPr>
        <w:tc>
          <w:tcPr>
            <w:tcW w:w="1697" w:type="dxa"/>
            <w:tcBorders>
              <w:top w:val="single" w:sz="6" w:space="0" w:color="000000"/>
              <w:left w:val="single" w:sz="6" w:space="0" w:color="000000"/>
              <w:bottom w:val="single" w:sz="6" w:space="0" w:color="000000"/>
              <w:right w:val="single" w:sz="6" w:space="0" w:color="000000"/>
            </w:tcBorders>
          </w:tcPr>
          <w:p w14:paraId="4F5507CC" w14:textId="77777777" w:rsidR="00196D8F" w:rsidRDefault="00000000">
            <w:pPr>
              <w:pStyle w:val="TableParagraph"/>
              <w:spacing w:before="42"/>
              <w:rPr>
                <w:rFonts w:ascii="Courier New"/>
              </w:rPr>
            </w:pPr>
            <w:r>
              <w:rPr>
                <w:rFonts w:ascii="Courier New"/>
                <w:spacing w:val="-5"/>
              </w:rPr>
              <w:t>204</w:t>
            </w:r>
          </w:p>
        </w:tc>
        <w:tc>
          <w:tcPr>
            <w:tcW w:w="2410" w:type="dxa"/>
            <w:tcBorders>
              <w:top w:val="single" w:sz="6" w:space="0" w:color="000000"/>
              <w:left w:val="single" w:sz="6" w:space="0" w:color="000000"/>
              <w:bottom w:val="single" w:sz="6" w:space="0" w:color="000000"/>
              <w:right w:val="single" w:sz="6" w:space="0" w:color="000000"/>
            </w:tcBorders>
          </w:tcPr>
          <w:p w14:paraId="0C1908A3" w14:textId="77777777" w:rsidR="00196D8F" w:rsidRDefault="00000000">
            <w:pPr>
              <w:pStyle w:val="TableParagraph"/>
              <w:spacing w:before="42"/>
              <w:rPr>
                <w:rFonts w:ascii="Courier New"/>
              </w:rPr>
            </w:pPr>
            <w:r>
              <w:rPr>
                <w:rFonts w:ascii="Courier New"/>
                <w:spacing w:val="-2"/>
              </w:rPr>
              <w:t>-</w:t>
            </w:r>
            <w:r>
              <w:rPr>
                <w:rFonts w:ascii="Courier New"/>
                <w:spacing w:val="-10"/>
              </w:rPr>
              <w:t>-</w:t>
            </w:r>
          </w:p>
        </w:tc>
        <w:tc>
          <w:tcPr>
            <w:tcW w:w="4962" w:type="dxa"/>
            <w:tcBorders>
              <w:top w:val="single" w:sz="6" w:space="0" w:color="000000"/>
              <w:left w:val="single" w:sz="6" w:space="0" w:color="000000"/>
              <w:bottom w:val="single" w:sz="6" w:space="0" w:color="000000"/>
              <w:right w:val="single" w:sz="6" w:space="0" w:color="000000"/>
            </w:tcBorders>
          </w:tcPr>
          <w:p w14:paraId="376CFB6E" w14:textId="77777777" w:rsidR="00196D8F" w:rsidRDefault="00000000">
            <w:pPr>
              <w:pStyle w:val="TableParagraph"/>
              <w:spacing w:before="43"/>
            </w:pPr>
            <w:r>
              <w:t>The</w:t>
            </w:r>
            <w:r>
              <w:rPr>
                <w:spacing w:val="-4"/>
              </w:rPr>
              <w:t xml:space="preserve"> </w:t>
            </w:r>
            <w:r>
              <w:t>request</w:t>
            </w:r>
            <w:r>
              <w:rPr>
                <w:spacing w:val="-1"/>
              </w:rPr>
              <w:t xml:space="preserve"> </w:t>
            </w:r>
            <w:r>
              <w:t>was</w:t>
            </w:r>
            <w:r>
              <w:rPr>
                <w:spacing w:val="-5"/>
              </w:rPr>
              <w:t xml:space="preserve"> </w:t>
            </w:r>
            <w:r>
              <w:rPr>
                <w:spacing w:val="-2"/>
              </w:rPr>
              <w:t>successful.</w:t>
            </w:r>
          </w:p>
        </w:tc>
      </w:tr>
      <w:tr w:rsidR="00196D8F" w14:paraId="0A48BA6E" w14:textId="77777777">
        <w:trPr>
          <w:trHeight w:val="587"/>
        </w:trPr>
        <w:tc>
          <w:tcPr>
            <w:tcW w:w="1697" w:type="dxa"/>
            <w:tcBorders>
              <w:top w:val="single" w:sz="6" w:space="0" w:color="000000"/>
              <w:left w:val="single" w:sz="6" w:space="0" w:color="000000"/>
              <w:bottom w:val="single" w:sz="6" w:space="0" w:color="000000"/>
              <w:right w:val="single" w:sz="6" w:space="0" w:color="000000"/>
            </w:tcBorders>
          </w:tcPr>
          <w:p w14:paraId="0C3AD634" w14:textId="77777777" w:rsidR="00196D8F" w:rsidRDefault="00000000">
            <w:pPr>
              <w:pStyle w:val="TableParagraph"/>
              <w:spacing w:before="42"/>
              <w:rPr>
                <w:rFonts w:ascii="Courier New"/>
              </w:rPr>
            </w:pPr>
            <w:r>
              <w:rPr>
                <w:rFonts w:ascii="Courier New"/>
                <w:spacing w:val="-5"/>
              </w:rPr>
              <w:t>409</w:t>
            </w:r>
          </w:p>
        </w:tc>
        <w:tc>
          <w:tcPr>
            <w:tcW w:w="2410" w:type="dxa"/>
            <w:tcBorders>
              <w:top w:val="single" w:sz="6" w:space="0" w:color="000000"/>
              <w:left w:val="single" w:sz="6" w:space="0" w:color="000000"/>
              <w:bottom w:val="single" w:sz="6" w:space="0" w:color="000000"/>
              <w:right w:val="single" w:sz="6" w:space="0" w:color="000000"/>
            </w:tcBorders>
          </w:tcPr>
          <w:p w14:paraId="48383B2B" w14:textId="77777777" w:rsidR="00196D8F" w:rsidRDefault="00000000">
            <w:pPr>
              <w:pStyle w:val="TableParagraph"/>
              <w:spacing w:before="43"/>
            </w:pPr>
            <w:hyperlink w:anchor="_bookmark55" w:history="1">
              <w:proofErr w:type="spellStart"/>
              <w:r>
                <w:rPr>
                  <w:color w:val="006DA4"/>
                  <w:spacing w:val="-2"/>
                </w:rPr>
                <w:t>GenericError</w:t>
              </w:r>
              <w:proofErr w:type="spellEnd"/>
            </w:hyperlink>
          </w:p>
        </w:tc>
        <w:tc>
          <w:tcPr>
            <w:tcW w:w="4962" w:type="dxa"/>
            <w:tcBorders>
              <w:top w:val="single" w:sz="6" w:space="0" w:color="000000"/>
              <w:left w:val="single" w:sz="6" w:space="0" w:color="000000"/>
              <w:bottom w:val="single" w:sz="6" w:space="0" w:color="000000"/>
              <w:right w:val="single" w:sz="6" w:space="0" w:color="000000"/>
            </w:tcBorders>
          </w:tcPr>
          <w:p w14:paraId="3042B5E4" w14:textId="77777777" w:rsidR="00196D8F" w:rsidRDefault="00000000">
            <w:pPr>
              <w:pStyle w:val="TableParagraph"/>
              <w:spacing w:before="43"/>
            </w:pPr>
            <w:r>
              <w:t>The</w:t>
            </w:r>
            <w:r>
              <w:rPr>
                <w:spacing w:val="29"/>
              </w:rPr>
              <w:t xml:space="preserve"> </w:t>
            </w:r>
            <w:r>
              <w:t>SOVD</w:t>
            </w:r>
            <w:r>
              <w:rPr>
                <w:spacing w:val="28"/>
              </w:rPr>
              <w:t xml:space="preserve"> </w:t>
            </w:r>
            <w:r>
              <w:t>server rejected</w:t>
            </w:r>
            <w:r>
              <w:rPr>
                <w:spacing w:val="28"/>
              </w:rPr>
              <w:t xml:space="preserve"> </w:t>
            </w:r>
            <w:r>
              <w:t>the</w:t>
            </w:r>
            <w:r>
              <w:rPr>
                <w:spacing w:val="28"/>
              </w:rPr>
              <w:t xml:space="preserve"> </w:t>
            </w:r>
            <w:r>
              <w:t>deletion</w:t>
            </w:r>
            <w:r>
              <w:rPr>
                <w:spacing w:val="29"/>
              </w:rPr>
              <w:t xml:space="preserve"> </w:t>
            </w:r>
            <w:r>
              <w:t>of</w:t>
            </w:r>
            <w:r>
              <w:rPr>
                <w:spacing w:val="30"/>
              </w:rPr>
              <w:t xml:space="preserve"> </w:t>
            </w:r>
            <w:r>
              <w:t>the lock resource for some reason.</w:t>
            </w:r>
          </w:p>
        </w:tc>
      </w:tr>
    </w:tbl>
    <w:p w14:paraId="2324D632" w14:textId="77777777" w:rsidR="00196D8F" w:rsidRDefault="00196D8F">
      <w:pPr>
        <w:pStyle w:val="a3"/>
        <w:spacing w:before="1"/>
        <w:rPr>
          <w:b/>
          <w:sz w:val="21"/>
        </w:rPr>
      </w:pPr>
    </w:p>
    <w:p w14:paraId="5739F389" w14:textId="77777777" w:rsidR="00196D8F" w:rsidRDefault="00000000">
      <w:pPr>
        <w:pStyle w:val="a3"/>
        <w:ind w:left="118"/>
      </w:pPr>
      <w:r>
        <w:rPr>
          <w:u w:val="single"/>
        </w:rPr>
        <w:t>Response</w:t>
      </w:r>
      <w:r>
        <w:rPr>
          <w:spacing w:val="-10"/>
          <w:u w:val="single"/>
        </w:rPr>
        <w:t xml:space="preserve"> </w:t>
      </w:r>
      <w:r>
        <w:rPr>
          <w:spacing w:val="-2"/>
          <w:u w:val="single"/>
        </w:rPr>
        <w:t>Body:</w:t>
      </w:r>
    </w:p>
    <w:p w14:paraId="6540B186" w14:textId="77777777" w:rsidR="00196D8F" w:rsidRDefault="00000000">
      <w:pPr>
        <w:pStyle w:val="a3"/>
        <w:spacing w:before="119"/>
        <w:ind w:left="402"/>
      </w:pPr>
      <w:r>
        <w:t>The</w:t>
      </w:r>
      <w:r>
        <w:rPr>
          <w:spacing w:val="-5"/>
        </w:rPr>
        <w:t xml:space="preserve"> </w:t>
      </w:r>
      <w:r>
        <w:t>method</w:t>
      </w:r>
      <w:r>
        <w:rPr>
          <w:spacing w:val="-4"/>
        </w:rPr>
        <w:t xml:space="preserve"> </w:t>
      </w:r>
      <w:r>
        <w:t>has</w:t>
      </w:r>
      <w:r>
        <w:rPr>
          <w:spacing w:val="-3"/>
        </w:rPr>
        <w:t xml:space="preserve"> </w:t>
      </w:r>
      <w:r>
        <w:t>no</w:t>
      </w:r>
      <w:r>
        <w:rPr>
          <w:spacing w:val="-5"/>
        </w:rPr>
        <w:t xml:space="preserve"> </w:t>
      </w:r>
      <w:r>
        <w:t>response</w:t>
      </w:r>
      <w:r>
        <w:rPr>
          <w:spacing w:val="-4"/>
        </w:rPr>
        <w:t xml:space="preserve"> </w:t>
      </w:r>
      <w:r>
        <w:rPr>
          <w:spacing w:val="-2"/>
        </w:rPr>
        <w:t>body.</w:t>
      </w:r>
    </w:p>
    <w:p w14:paraId="7DE74AF3" w14:textId="77777777" w:rsidR="00196D8F" w:rsidRDefault="00196D8F">
      <w:pPr>
        <w:pStyle w:val="a3"/>
        <w:rPr>
          <w:sz w:val="21"/>
        </w:rPr>
      </w:pPr>
    </w:p>
    <w:p w14:paraId="2D335459" w14:textId="77777777" w:rsidR="00196D8F" w:rsidRDefault="00000000">
      <w:pPr>
        <w:pStyle w:val="a3"/>
        <w:ind w:left="118"/>
      </w:pPr>
      <w:r>
        <w:rPr>
          <w:spacing w:val="-2"/>
          <w:u w:val="single"/>
        </w:rPr>
        <w:t>Example:</w:t>
      </w:r>
    </w:p>
    <w:p w14:paraId="2537AEC7" w14:textId="77777777" w:rsidR="00196D8F" w:rsidRDefault="00000000">
      <w:pPr>
        <w:pStyle w:val="a3"/>
        <w:spacing w:before="119"/>
        <w:ind w:left="402"/>
      </w:pPr>
      <w:r>
        <w:rPr>
          <w:spacing w:val="-2"/>
        </w:rPr>
        <w:t>Request:</w:t>
      </w:r>
    </w:p>
    <w:p w14:paraId="6438D6F7" w14:textId="77777777" w:rsidR="00196D8F" w:rsidRDefault="00000000">
      <w:pPr>
        <w:pStyle w:val="a3"/>
        <w:spacing w:before="18" w:line="230" w:lineRule="auto"/>
        <w:ind w:left="543" w:right="1567"/>
        <w:rPr>
          <w:rFonts w:ascii="Courier New"/>
        </w:rPr>
      </w:pPr>
      <w:r>
        <w:rPr>
          <w:rFonts w:ascii="Courier New"/>
          <w:color w:val="0000FF"/>
          <w:spacing w:val="-10"/>
        </w:rPr>
        <w:t>DELETE</w:t>
      </w:r>
      <w:r>
        <w:rPr>
          <w:rFonts w:ascii="Courier New"/>
          <w:color w:val="0000FF"/>
          <w:spacing w:val="-25"/>
        </w:rPr>
        <w:t xml:space="preserve"> </w:t>
      </w:r>
      <w:r>
        <w:rPr>
          <w:rFonts w:ascii="Courier New"/>
          <w:color w:val="0000FF"/>
          <w:spacing w:val="-10"/>
        </w:rPr>
        <w:t>{</w:t>
      </w:r>
      <w:hyperlink w:anchor="_bookmark39" w:history="1">
        <w:r>
          <w:rPr>
            <w:rFonts w:ascii="Courier New"/>
            <w:color w:val="006DA4"/>
            <w:spacing w:val="-10"/>
          </w:rPr>
          <w:t>base_uri</w:t>
        </w:r>
      </w:hyperlink>
      <w:r>
        <w:rPr>
          <w:rFonts w:ascii="Courier New"/>
          <w:color w:val="0000FF"/>
          <w:spacing w:val="-10"/>
        </w:rPr>
        <w:t>}/components/PowerSteering/locks/15c3e824-8278-44e1-</w:t>
      </w:r>
      <w:r>
        <w:rPr>
          <w:rFonts w:ascii="Courier New"/>
          <w:color w:val="0000FF"/>
          <w:spacing w:val="-2"/>
        </w:rPr>
        <w:t>b0b2-3bc16e4522f2</w:t>
      </w:r>
      <w:r>
        <w:rPr>
          <w:rFonts w:ascii="Courier New"/>
          <w:color w:val="0000FF"/>
          <w:spacing w:val="-33"/>
        </w:rPr>
        <w:t xml:space="preserve"> </w:t>
      </w:r>
      <w:r>
        <w:rPr>
          <w:rFonts w:ascii="Courier New"/>
          <w:color w:val="0000FF"/>
          <w:spacing w:val="-2"/>
        </w:rPr>
        <w:t>HTTP/1.1</w:t>
      </w:r>
    </w:p>
    <w:p w14:paraId="739BB74A" w14:textId="77777777" w:rsidR="00196D8F" w:rsidRDefault="00196D8F">
      <w:pPr>
        <w:spacing w:line="230" w:lineRule="auto"/>
        <w:rPr>
          <w:rFonts w:ascii="Courier New"/>
        </w:rPr>
        <w:sectPr w:rsidR="00196D8F">
          <w:pgSz w:w="11910" w:h="16840"/>
          <w:pgMar w:top="1840" w:right="180" w:bottom="1200" w:left="1300" w:header="255" w:footer="952" w:gutter="0"/>
          <w:cols w:space="720"/>
        </w:sectPr>
      </w:pPr>
    </w:p>
    <w:p w14:paraId="37D391DC" w14:textId="77777777" w:rsidR="00196D8F" w:rsidRDefault="00000000">
      <w:pPr>
        <w:pStyle w:val="a3"/>
        <w:spacing w:before="91"/>
        <w:ind w:left="402"/>
      </w:pPr>
      <w:r>
        <w:rPr>
          <w:spacing w:val="-2"/>
        </w:rPr>
        <w:lastRenderedPageBreak/>
        <w:t>Response:</w:t>
      </w:r>
    </w:p>
    <w:p w14:paraId="4A8F880D" w14:textId="77777777" w:rsidR="00196D8F" w:rsidRDefault="00000000">
      <w:pPr>
        <w:pStyle w:val="a3"/>
        <w:spacing w:before="8"/>
        <w:ind w:left="543"/>
        <w:rPr>
          <w:rFonts w:ascii="Courier New"/>
        </w:rPr>
      </w:pPr>
      <w:bookmarkStart w:id="440" w:name="6.12_API_Methods_for_Software_Update"/>
      <w:bookmarkStart w:id="441" w:name="_bookmark309"/>
      <w:bookmarkEnd w:id="440"/>
      <w:bookmarkEnd w:id="441"/>
      <w:r>
        <w:rPr>
          <w:rFonts w:ascii="Courier New"/>
          <w:color w:val="0000FF"/>
          <w:spacing w:val="-8"/>
        </w:rPr>
        <w:t>HTTP/1.1</w:t>
      </w:r>
      <w:r>
        <w:rPr>
          <w:rFonts w:ascii="Courier New"/>
          <w:color w:val="0000FF"/>
          <w:spacing w:val="-25"/>
        </w:rPr>
        <w:t xml:space="preserve"> </w:t>
      </w:r>
      <w:r>
        <w:rPr>
          <w:rFonts w:ascii="Courier New"/>
          <w:color w:val="0000FF"/>
          <w:spacing w:val="-8"/>
        </w:rPr>
        <w:t>204</w:t>
      </w:r>
      <w:r>
        <w:rPr>
          <w:rFonts w:ascii="Courier New"/>
          <w:color w:val="0000FF"/>
          <w:spacing w:val="-23"/>
        </w:rPr>
        <w:t xml:space="preserve"> </w:t>
      </w:r>
      <w:r>
        <w:rPr>
          <w:rFonts w:ascii="Courier New"/>
          <w:color w:val="0000FF"/>
          <w:spacing w:val="-8"/>
        </w:rPr>
        <w:t>No</w:t>
      </w:r>
      <w:r>
        <w:rPr>
          <w:rFonts w:ascii="Courier New"/>
          <w:color w:val="0000FF"/>
          <w:spacing w:val="-24"/>
        </w:rPr>
        <w:t xml:space="preserve"> </w:t>
      </w:r>
      <w:r>
        <w:rPr>
          <w:rFonts w:ascii="Courier New"/>
          <w:color w:val="0000FF"/>
          <w:spacing w:val="-8"/>
        </w:rPr>
        <w:t>Content</w:t>
      </w:r>
    </w:p>
    <w:p w14:paraId="7F634079" w14:textId="77777777" w:rsidR="00196D8F" w:rsidRDefault="00196D8F">
      <w:pPr>
        <w:pStyle w:val="a3"/>
        <w:spacing w:before="1"/>
        <w:rPr>
          <w:rFonts w:ascii="Courier New"/>
          <w:sz w:val="30"/>
        </w:rPr>
      </w:pPr>
    </w:p>
    <w:p w14:paraId="1DAD556D" w14:textId="77777777" w:rsidR="00196D8F" w:rsidRDefault="00000000">
      <w:pPr>
        <w:pStyle w:val="3"/>
        <w:numPr>
          <w:ilvl w:val="1"/>
          <w:numId w:val="38"/>
        </w:numPr>
        <w:tabs>
          <w:tab w:val="left" w:pos="970"/>
        </w:tabs>
      </w:pPr>
      <w:r>
        <w:t>API</w:t>
      </w:r>
      <w:r>
        <w:rPr>
          <w:spacing w:val="-5"/>
        </w:rPr>
        <w:t xml:space="preserve"> </w:t>
      </w:r>
      <w:r>
        <w:t>Methods</w:t>
      </w:r>
      <w:r>
        <w:rPr>
          <w:spacing w:val="-7"/>
        </w:rPr>
        <w:t xml:space="preserve"> </w:t>
      </w:r>
      <w:r>
        <w:t>for</w:t>
      </w:r>
      <w:r>
        <w:rPr>
          <w:spacing w:val="-2"/>
        </w:rPr>
        <w:t xml:space="preserve"> </w:t>
      </w:r>
      <w:r>
        <w:t>Software</w:t>
      </w:r>
      <w:r>
        <w:rPr>
          <w:spacing w:val="-5"/>
        </w:rPr>
        <w:t xml:space="preserve"> </w:t>
      </w:r>
      <w:r>
        <w:rPr>
          <w:spacing w:val="-2"/>
        </w:rPr>
        <w:t>Update</w:t>
      </w:r>
    </w:p>
    <w:p w14:paraId="1DB2E6A1" w14:textId="77777777" w:rsidR="00196D8F" w:rsidRDefault="00196D8F">
      <w:pPr>
        <w:pStyle w:val="a3"/>
        <w:spacing w:before="9"/>
        <w:rPr>
          <w:b/>
          <w:sz w:val="27"/>
        </w:rPr>
      </w:pPr>
    </w:p>
    <w:p w14:paraId="73467285" w14:textId="77777777" w:rsidR="00196D8F" w:rsidRDefault="00000000">
      <w:pPr>
        <w:pStyle w:val="4"/>
        <w:numPr>
          <w:ilvl w:val="2"/>
          <w:numId w:val="38"/>
        </w:numPr>
        <w:tabs>
          <w:tab w:val="left" w:pos="970"/>
        </w:tabs>
      </w:pPr>
      <w:bookmarkStart w:id="442" w:name="6.12.1_Introduction"/>
      <w:bookmarkStart w:id="443" w:name="_bookmark310"/>
      <w:bookmarkEnd w:id="442"/>
      <w:bookmarkEnd w:id="443"/>
      <w:r>
        <w:rPr>
          <w:spacing w:val="-2"/>
        </w:rPr>
        <w:t>Introduction</w:t>
      </w:r>
    </w:p>
    <w:p w14:paraId="70A455D2" w14:textId="77777777" w:rsidR="00196D8F" w:rsidRDefault="00196D8F">
      <w:pPr>
        <w:pStyle w:val="a3"/>
        <w:rPr>
          <w:b/>
          <w:sz w:val="21"/>
        </w:rPr>
      </w:pPr>
    </w:p>
    <w:p w14:paraId="6B7D3CB7" w14:textId="77777777" w:rsidR="00196D8F" w:rsidRDefault="00000000">
      <w:pPr>
        <w:pStyle w:val="a3"/>
        <w:ind w:left="118" w:right="1235"/>
        <w:jc w:val="both"/>
      </w:pPr>
      <w:r>
        <w:t>In</w:t>
      </w:r>
      <w:r>
        <w:rPr>
          <w:spacing w:val="-2"/>
        </w:rPr>
        <w:t xml:space="preserve"> </w:t>
      </w:r>
      <w:r>
        <w:t>the</w:t>
      </w:r>
      <w:r>
        <w:rPr>
          <w:spacing w:val="-4"/>
        </w:rPr>
        <w:t xml:space="preserve"> </w:t>
      </w:r>
      <w:r>
        <w:t>classic</w:t>
      </w:r>
      <w:r>
        <w:rPr>
          <w:spacing w:val="-1"/>
        </w:rPr>
        <w:t xml:space="preserve"> </w:t>
      </w:r>
      <w:r>
        <w:t>approaches</w:t>
      </w:r>
      <w:r>
        <w:rPr>
          <w:spacing w:val="-1"/>
        </w:rPr>
        <w:t xml:space="preserve"> </w:t>
      </w:r>
      <w:r>
        <w:t>the</w:t>
      </w:r>
      <w:r>
        <w:rPr>
          <w:spacing w:val="-1"/>
        </w:rPr>
        <w:t xml:space="preserve"> </w:t>
      </w:r>
      <w:r>
        <w:t>diagnostic</w:t>
      </w:r>
      <w:r>
        <w:rPr>
          <w:spacing w:val="-1"/>
        </w:rPr>
        <w:t xml:space="preserve"> </w:t>
      </w:r>
      <w:r>
        <w:t>tester</w:t>
      </w:r>
      <w:r>
        <w:rPr>
          <w:spacing w:val="-1"/>
        </w:rPr>
        <w:t xml:space="preserve"> </w:t>
      </w:r>
      <w:r>
        <w:t>(as</w:t>
      </w:r>
      <w:r>
        <w:rPr>
          <w:spacing w:val="-1"/>
        </w:rPr>
        <w:t xml:space="preserve"> </w:t>
      </w:r>
      <w:r>
        <w:t>an</w:t>
      </w:r>
      <w:r>
        <w:rPr>
          <w:spacing w:val="-2"/>
        </w:rPr>
        <w:t xml:space="preserve"> </w:t>
      </w:r>
      <w:r>
        <w:t>SOVD</w:t>
      </w:r>
      <w:r>
        <w:rPr>
          <w:spacing w:val="-2"/>
        </w:rPr>
        <w:t xml:space="preserve"> </w:t>
      </w:r>
      <w:r>
        <w:t>client</w:t>
      </w:r>
      <w:r>
        <w:rPr>
          <w:spacing w:val="-3"/>
        </w:rPr>
        <w:t xml:space="preserve"> </w:t>
      </w:r>
      <w:r>
        <w:t>outside</w:t>
      </w:r>
      <w:r>
        <w:rPr>
          <w:spacing w:val="-4"/>
        </w:rPr>
        <w:t xml:space="preserve"> </w:t>
      </w:r>
      <w:r>
        <w:t>of</w:t>
      </w:r>
      <w:r>
        <w:rPr>
          <w:spacing w:val="-3"/>
        </w:rPr>
        <w:t xml:space="preserve"> </w:t>
      </w:r>
      <w:r>
        <w:t>the</w:t>
      </w:r>
      <w:r>
        <w:rPr>
          <w:spacing w:val="-2"/>
        </w:rPr>
        <w:t xml:space="preserve"> </w:t>
      </w:r>
      <w:r>
        <w:t>vehicle)</w:t>
      </w:r>
      <w:r>
        <w:rPr>
          <w:spacing w:val="-1"/>
        </w:rPr>
        <w:t xml:space="preserve"> </w:t>
      </w:r>
      <w:r>
        <w:t>has control</w:t>
      </w:r>
      <w:r>
        <w:rPr>
          <w:spacing w:val="-15"/>
        </w:rPr>
        <w:t xml:space="preserve"> </w:t>
      </w:r>
      <w:r>
        <w:t>over</w:t>
      </w:r>
      <w:r>
        <w:rPr>
          <w:spacing w:val="-15"/>
        </w:rPr>
        <w:t xml:space="preserve"> </w:t>
      </w:r>
      <w:r>
        <w:t>the</w:t>
      </w:r>
      <w:r>
        <w:rPr>
          <w:spacing w:val="-16"/>
        </w:rPr>
        <w:t xml:space="preserve"> </w:t>
      </w:r>
      <w:r>
        <w:t>flash</w:t>
      </w:r>
      <w:r>
        <w:rPr>
          <w:spacing w:val="-13"/>
        </w:rPr>
        <w:t xml:space="preserve"> </w:t>
      </w:r>
      <w:r>
        <w:t>process</w:t>
      </w:r>
      <w:r>
        <w:rPr>
          <w:spacing w:val="-13"/>
        </w:rPr>
        <w:t xml:space="preserve"> </w:t>
      </w:r>
      <w:r>
        <w:t>and</w:t>
      </w:r>
      <w:r>
        <w:rPr>
          <w:spacing w:val="-16"/>
        </w:rPr>
        <w:t xml:space="preserve"> </w:t>
      </w:r>
      <w:r>
        <w:t>the</w:t>
      </w:r>
      <w:r>
        <w:rPr>
          <w:spacing w:val="-13"/>
        </w:rPr>
        <w:t xml:space="preserve"> </w:t>
      </w:r>
      <w:r>
        <w:t>vehicle</w:t>
      </w:r>
      <w:r>
        <w:rPr>
          <w:spacing w:val="-14"/>
        </w:rPr>
        <w:t xml:space="preserve"> </w:t>
      </w:r>
      <w:r>
        <w:t>simply</w:t>
      </w:r>
      <w:r>
        <w:rPr>
          <w:spacing w:val="-13"/>
        </w:rPr>
        <w:t xml:space="preserve"> </w:t>
      </w:r>
      <w:r>
        <w:t>executes</w:t>
      </w:r>
      <w:r>
        <w:rPr>
          <w:spacing w:val="-15"/>
        </w:rPr>
        <w:t xml:space="preserve"> </w:t>
      </w:r>
      <w:r>
        <w:t>the</w:t>
      </w:r>
      <w:r>
        <w:rPr>
          <w:spacing w:val="-16"/>
        </w:rPr>
        <w:t xml:space="preserve"> </w:t>
      </w:r>
      <w:r>
        <w:t>prescribed</w:t>
      </w:r>
      <w:r>
        <w:rPr>
          <w:spacing w:val="-13"/>
        </w:rPr>
        <w:t xml:space="preserve"> </w:t>
      </w:r>
      <w:r>
        <w:t>steps.</w:t>
      </w:r>
      <w:r>
        <w:rPr>
          <w:spacing w:val="-15"/>
        </w:rPr>
        <w:t xml:space="preserve"> </w:t>
      </w:r>
      <w:r>
        <w:t>In</w:t>
      </w:r>
      <w:r>
        <w:rPr>
          <w:spacing w:val="-14"/>
        </w:rPr>
        <w:t xml:space="preserve"> </w:t>
      </w:r>
      <w:r>
        <w:t>contrast to this approach, the SOVD API puts the control into the vehicle and leverages the OTA capabilities of a connected vehicle to retrieve and install the available software updates.</w:t>
      </w:r>
    </w:p>
    <w:p w14:paraId="3E8F3A2F" w14:textId="77777777" w:rsidR="00196D8F" w:rsidRDefault="00196D8F">
      <w:pPr>
        <w:pStyle w:val="a3"/>
        <w:rPr>
          <w:sz w:val="21"/>
        </w:rPr>
      </w:pPr>
    </w:p>
    <w:p w14:paraId="17B7E0BD" w14:textId="77777777" w:rsidR="00196D8F" w:rsidRDefault="00000000">
      <w:pPr>
        <w:pStyle w:val="a3"/>
        <w:ind w:left="118"/>
      </w:pPr>
      <w:r>
        <w:t>The</w:t>
      </w:r>
      <w:r>
        <w:rPr>
          <w:spacing w:val="-5"/>
        </w:rPr>
        <w:t xml:space="preserve"> </w:t>
      </w:r>
      <w:r>
        <w:t>SOVD</w:t>
      </w:r>
      <w:r>
        <w:rPr>
          <w:spacing w:val="-5"/>
        </w:rPr>
        <w:t xml:space="preserve"> </w:t>
      </w:r>
      <w:r>
        <w:t>API</w:t>
      </w:r>
      <w:r>
        <w:rPr>
          <w:spacing w:val="-3"/>
        </w:rPr>
        <w:t xml:space="preserve"> </w:t>
      </w:r>
      <w:r>
        <w:t>distinguishes</w:t>
      </w:r>
      <w:r>
        <w:rPr>
          <w:spacing w:val="-4"/>
        </w:rPr>
        <w:t xml:space="preserve"> </w:t>
      </w:r>
      <w:r>
        <w:t>between</w:t>
      </w:r>
      <w:r>
        <w:rPr>
          <w:spacing w:val="-6"/>
        </w:rPr>
        <w:t xml:space="preserve"> </w:t>
      </w:r>
      <w:r>
        <w:t>the</w:t>
      </w:r>
      <w:r>
        <w:rPr>
          <w:spacing w:val="-7"/>
        </w:rPr>
        <w:t xml:space="preserve"> </w:t>
      </w:r>
      <w:r>
        <w:t>two</w:t>
      </w:r>
      <w:r>
        <w:rPr>
          <w:spacing w:val="-7"/>
        </w:rPr>
        <w:t xml:space="preserve"> </w:t>
      </w:r>
      <w:r>
        <w:t>update</w:t>
      </w:r>
      <w:r>
        <w:rPr>
          <w:spacing w:val="-4"/>
        </w:rPr>
        <w:t xml:space="preserve"> </w:t>
      </w:r>
      <w:proofErr w:type="gramStart"/>
      <w:r>
        <w:rPr>
          <w:spacing w:val="-2"/>
        </w:rPr>
        <w:t>procedures</w:t>
      </w:r>
      <w:proofErr w:type="gramEnd"/>
    </w:p>
    <w:p w14:paraId="043566F7" w14:textId="77777777" w:rsidR="00196D8F" w:rsidRDefault="00000000">
      <w:pPr>
        <w:pStyle w:val="a5"/>
        <w:numPr>
          <w:ilvl w:val="0"/>
          <w:numId w:val="16"/>
        </w:numPr>
        <w:tabs>
          <w:tab w:val="left" w:pos="1045"/>
        </w:tabs>
        <w:spacing w:before="121" w:line="269" w:lineRule="exact"/>
      </w:pPr>
      <w:r>
        <w:t>stepwise</w:t>
      </w:r>
      <w:r>
        <w:rPr>
          <w:spacing w:val="-8"/>
        </w:rPr>
        <w:t xml:space="preserve"> </w:t>
      </w:r>
      <w:r>
        <w:t>software</w:t>
      </w:r>
      <w:r>
        <w:rPr>
          <w:spacing w:val="-9"/>
        </w:rPr>
        <w:t xml:space="preserve"> </w:t>
      </w:r>
      <w:r>
        <w:t>update</w:t>
      </w:r>
      <w:r>
        <w:rPr>
          <w:spacing w:val="-7"/>
        </w:rPr>
        <w:t xml:space="preserve"> </w:t>
      </w:r>
      <w:r>
        <w:rPr>
          <w:spacing w:val="-5"/>
        </w:rPr>
        <w:t>and</w:t>
      </w:r>
    </w:p>
    <w:p w14:paraId="0FBBBCF8" w14:textId="77777777" w:rsidR="00196D8F" w:rsidRDefault="00000000">
      <w:pPr>
        <w:pStyle w:val="a5"/>
        <w:numPr>
          <w:ilvl w:val="0"/>
          <w:numId w:val="16"/>
        </w:numPr>
        <w:tabs>
          <w:tab w:val="left" w:pos="1045"/>
        </w:tabs>
        <w:spacing w:line="269" w:lineRule="exact"/>
      </w:pPr>
      <w:r>
        <w:t>automated</w:t>
      </w:r>
      <w:r>
        <w:rPr>
          <w:spacing w:val="-9"/>
        </w:rPr>
        <w:t xml:space="preserve"> </w:t>
      </w:r>
      <w:r>
        <w:t>software</w:t>
      </w:r>
      <w:r>
        <w:rPr>
          <w:spacing w:val="-8"/>
        </w:rPr>
        <w:t xml:space="preserve"> </w:t>
      </w:r>
      <w:r>
        <w:rPr>
          <w:spacing w:val="-2"/>
        </w:rPr>
        <w:t>update</w:t>
      </w:r>
    </w:p>
    <w:p w14:paraId="304D2227" w14:textId="77777777" w:rsidR="00196D8F" w:rsidRDefault="00196D8F">
      <w:pPr>
        <w:pStyle w:val="a3"/>
        <w:spacing w:before="5"/>
        <w:rPr>
          <w:sz w:val="20"/>
        </w:rPr>
      </w:pPr>
    </w:p>
    <w:p w14:paraId="1A240484" w14:textId="77777777" w:rsidR="00196D8F" w:rsidRDefault="00000000">
      <w:pPr>
        <w:pStyle w:val="a3"/>
        <w:ind w:left="118" w:right="1232"/>
        <w:jc w:val="both"/>
      </w:pPr>
      <w:r>
        <w:t>to accommodate the different software update scenarios. With the stepwise software update the SOVD client can control which update is installed and when the update is prepared and executed. The automated software update puts the SOVD server in control of the complete update process for the update package selected by the client.</w:t>
      </w:r>
    </w:p>
    <w:p w14:paraId="72CE0754" w14:textId="77777777" w:rsidR="00196D8F" w:rsidRDefault="00196D8F">
      <w:pPr>
        <w:pStyle w:val="a3"/>
        <w:spacing w:before="11"/>
        <w:rPr>
          <w:sz w:val="20"/>
        </w:rPr>
      </w:pPr>
    </w:p>
    <w:p w14:paraId="64FC1760" w14:textId="77777777" w:rsidR="00196D8F" w:rsidRDefault="00000000">
      <w:pPr>
        <w:pStyle w:val="a3"/>
        <w:ind w:left="118" w:right="1229"/>
        <w:jc w:val="both"/>
      </w:pPr>
      <w:r>
        <w:t>The</w:t>
      </w:r>
      <w:r>
        <w:rPr>
          <w:spacing w:val="-2"/>
        </w:rPr>
        <w:t xml:space="preserve"> </w:t>
      </w:r>
      <w:r>
        <w:t>possible</w:t>
      </w:r>
      <w:r>
        <w:rPr>
          <w:spacing w:val="-2"/>
        </w:rPr>
        <w:t xml:space="preserve"> </w:t>
      </w:r>
      <w:r>
        <w:t>update</w:t>
      </w:r>
      <w:r>
        <w:rPr>
          <w:spacing w:val="-2"/>
        </w:rPr>
        <w:t xml:space="preserve"> </w:t>
      </w:r>
      <w:r>
        <w:t>packages</w:t>
      </w:r>
      <w:r>
        <w:rPr>
          <w:spacing w:val="-2"/>
        </w:rPr>
        <w:t xml:space="preserve"> </w:t>
      </w:r>
      <w:r>
        <w:t>are</w:t>
      </w:r>
      <w:r>
        <w:rPr>
          <w:spacing w:val="-2"/>
        </w:rPr>
        <w:t xml:space="preserve"> </w:t>
      </w:r>
      <w:r>
        <w:t>provided</w:t>
      </w:r>
      <w:r>
        <w:rPr>
          <w:spacing w:val="-2"/>
        </w:rPr>
        <w:t xml:space="preserve"> </w:t>
      </w:r>
      <w:r>
        <w:t>by</w:t>
      </w:r>
      <w:r>
        <w:rPr>
          <w:spacing w:val="-6"/>
        </w:rPr>
        <w:t xml:space="preserve"> </w:t>
      </w:r>
      <w:r>
        <w:t>the</w:t>
      </w:r>
      <w:r>
        <w:rPr>
          <w:spacing w:val="-2"/>
        </w:rPr>
        <w:t xml:space="preserve"> </w:t>
      </w:r>
      <w:r>
        <w:t>SOVD</w:t>
      </w:r>
      <w:r>
        <w:rPr>
          <w:spacing w:val="-5"/>
        </w:rPr>
        <w:t xml:space="preserve"> </w:t>
      </w:r>
      <w:r>
        <w:t>API described</w:t>
      </w:r>
      <w:r>
        <w:rPr>
          <w:spacing w:val="-4"/>
        </w:rPr>
        <w:t xml:space="preserve"> </w:t>
      </w:r>
      <w:r>
        <w:t xml:space="preserve">in </w:t>
      </w:r>
      <w:hyperlink w:anchor="_bookmark319" w:history="1">
        <w:r>
          <w:rPr>
            <w:color w:val="006DA4"/>
          </w:rPr>
          <w:t>6.12.2</w:t>
        </w:r>
      </w:hyperlink>
      <w:r>
        <w:t>.</w:t>
      </w:r>
      <w:r>
        <w:rPr>
          <w:spacing w:val="-3"/>
        </w:rPr>
        <w:t xml:space="preserve"> </w:t>
      </w:r>
      <w:r>
        <w:t>An</w:t>
      </w:r>
      <w:r>
        <w:rPr>
          <w:spacing w:val="-4"/>
        </w:rPr>
        <w:t xml:space="preserve"> </w:t>
      </w:r>
      <w:r>
        <w:t>update package</w:t>
      </w:r>
      <w:r>
        <w:rPr>
          <w:spacing w:val="-6"/>
        </w:rPr>
        <w:t xml:space="preserve"> </w:t>
      </w:r>
      <w:r>
        <w:t>is</w:t>
      </w:r>
      <w:r>
        <w:rPr>
          <w:spacing w:val="-6"/>
        </w:rPr>
        <w:t xml:space="preserve"> </w:t>
      </w:r>
      <w:r>
        <w:t>always</w:t>
      </w:r>
      <w:r>
        <w:rPr>
          <w:spacing w:val="-6"/>
        </w:rPr>
        <w:t xml:space="preserve"> </w:t>
      </w:r>
      <w:r>
        <w:t>self-contained,</w:t>
      </w:r>
      <w:r>
        <w:rPr>
          <w:spacing w:val="-5"/>
        </w:rPr>
        <w:t xml:space="preserve"> </w:t>
      </w:r>
      <w:r>
        <w:t>i.e.,</w:t>
      </w:r>
      <w:r>
        <w:rPr>
          <w:spacing w:val="-4"/>
        </w:rPr>
        <w:t xml:space="preserve"> </w:t>
      </w:r>
      <w:r>
        <w:t>if</w:t>
      </w:r>
      <w:r>
        <w:rPr>
          <w:spacing w:val="-7"/>
        </w:rPr>
        <w:t xml:space="preserve"> </w:t>
      </w:r>
      <w:r>
        <w:t>an</w:t>
      </w:r>
      <w:r>
        <w:rPr>
          <w:spacing w:val="-7"/>
        </w:rPr>
        <w:t xml:space="preserve"> </w:t>
      </w:r>
      <w:r>
        <w:t>update</w:t>
      </w:r>
      <w:r>
        <w:rPr>
          <w:spacing w:val="-6"/>
        </w:rPr>
        <w:t xml:space="preserve"> </w:t>
      </w:r>
      <w:r>
        <w:t>requires</w:t>
      </w:r>
      <w:r>
        <w:rPr>
          <w:spacing w:val="-9"/>
        </w:rPr>
        <w:t xml:space="preserve"> </w:t>
      </w:r>
      <w:r>
        <w:t>the</w:t>
      </w:r>
      <w:r>
        <w:rPr>
          <w:spacing w:val="-7"/>
        </w:rPr>
        <w:t xml:space="preserve"> </w:t>
      </w:r>
      <w:r>
        <w:t>update</w:t>
      </w:r>
      <w:r>
        <w:rPr>
          <w:spacing w:val="-6"/>
        </w:rPr>
        <w:t xml:space="preserve"> </w:t>
      </w:r>
      <w:r>
        <w:t>of</w:t>
      </w:r>
      <w:r>
        <w:rPr>
          <w:spacing w:val="-7"/>
        </w:rPr>
        <w:t xml:space="preserve"> </w:t>
      </w:r>
      <w:r>
        <w:t>multiple</w:t>
      </w:r>
      <w:r>
        <w:rPr>
          <w:spacing w:val="-6"/>
        </w:rPr>
        <w:t xml:space="preserve"> </w:t>
      </w:r>
      <w:r>
        <w:t>ECUs</w:t>
      </w:r>
      <w:r>
        <w:rPr>
          <w:spacing w:val="-6"/>
        </w:rPr>
        <w:t xml:space="preserve"> </w:t>
      </w:r>
      <w:r>
        <w:t>(e.g., engine and gear shift) these updates are included in the update package and are installed in one</w:t>
      </w:r>
      <w:r>
        <w:rPr>
          <w:spacing w:val="-9"/>
        </w:rPr>
        <w:t xml:space="preserve"> </w:t>
      </w:r>
      <w:r>
        <w:t>atomic</w:t>
      </w:r>
      <w:r>
        <w:rPr>
          <w:spacing w:val="-11"/>
        </w:rPr>
        <w:t xml:space="preserve"> </w:t>
      </w:r>
      <w:r>
        <w:t>step.</w:t>
      </w:r>
      <w:r>
        <w:rPr>
          <w:spacing w:val="-12"/>
        </w:rPr>
        <w:t xml:space="preserve"> </w:t>
      </w:r>
      <w:r>
        <w:t>If</w:t>
      </w:r>
      <w:r>
        <w:rPr>
          <w:spacing w:val="-10"/>
        </w:rPr>
        <w:t xml:space="preserve"> </w:t>
      </w:r>
      <w:r>
        <w:t>an</w:t>
      </w:r>
      <w:r>
        <w:rPr>
          <w:spacing w:val="-12"/>
        </w:rPr>
        <w:t xml:space="preserve"> </w:t>
      </w:r>
      <w:r>
        <w:t>update</w:t>
      </w:r>
      <w:r>
        <w:rPr>
          <w:spacing w:val="-11"/>
        </w:rPr>
        <w:t xml:space="preserve"> </w:t>
      </w:r>
      <w:r>
        <w:t>package</w:t>
      </w:r>
      <w:r>
        <w:rPr>
          <w:spacing w:val="-11"/>
        </w:rPr>
        <w:t xml:space="preserve"> </w:t>
      </w:r>
      <w:r>
        <w:t>includes</w:t>
      </w:r>
      <w:r>
        <w:rPr>
          <w:spacing w:val="-11"/>
        </w:rPr>
        <w:t xml:space="preserve"> </w:t>
      </w:r>
      <w:r>
        <w:t>multiple</w:t>
      </w:r>
      <w:r>
        <w:rPr>
          <w:spacing w:val="-9"/>
        </w:rPr>
        <w:t xml:space="preserve"> </w:t>
      </w:r>
      <w:r>
        <w:t>entities,</w:t>
      </w:r>
      <w:r>
        <w:rPr>
          <w:spacing w:val="-13"/>
        </w:rPr>
        <w:t xml:space="preserve"> </w:t>
      </w:r>
      <w:r>
        <w:t>these</w:t>
      </w:r>
      <w:r>
        <w:rPr>
          <w:spacing w:val="-11"/>
        </w:rPr>
        <w:t xml:space="preserve"> </w:t>
      </w:r>
      <w:r>
        <w:t>entities</w:t>
      </w:r>
      <w:r>
        <w:rPr>
          <w:spacing w:val="-6"/>
        </w:rPr>
        <w:t xml:space="preserve"> </w:t>
      </w:r>
      <w:r>
        <w:t>shall</w:t>
      </w:r>
      <w:r>
        <w:rPr>
          <w:spacing w:val="-9"/>
        </w:rPr>
        <w:t xml:space="preserve"> </w:t>
      </w:r>
      <w:r>
        <w:t>be</w:t>
      </w:r>
      <w:r>
        <w:rPr>
          <w:spacing w:val="-12"/>
        </w:rPr>
        <w:t xml:space="preserve"> </w:t>
      </w:r>
      <w:r>
        <w:t>located below</w:t>
      </w:r>
      <w:r>
        <w:rPr>
          <w:spacing w:val="-8"/>
        </w:rPr>
        <w:t xml:space="preserve"> </w:t>
      </w:r>
      <w:r>
        <w:t>the</w:t>
      </w:r>
      <w:r>
        <w:rPr>
          <w:spacing w:val="-10"/>
        </w:rPr>
        <w:t xml:space="preserve"> </w:t>
      </w:r>
      <w:r>
        <w:t>given</w:t>
      </w:r>
      <w:r>
        <w:rPr>
          <w:spacing w:val="-8"/>
        </w:rPr>
        <w:t xml:space="preserve"> </w:t>
      </w:r>
      <w:r>
        <w:t>entity</w:t>
      </w:r>
      <w:r>
        <w:rPr>
          <w:spacing w:val="-9"/>
        </w:rPr>
        <w:t xml:space="preserve"> </w:t>
      </w:r>
      <w:r>
        <w:t>path.</w:t>
      </w:r>
      <w:r>
        <w:rPr>
          <w:spacing w:val="-9"/>
        </w:rPr>
        <w:t xml:space="preserve"> </w:t>
      </w:r>
      <w:r>
        <w:t>E.g.,</w:t>
      </w:r>
      <w:r>
        <w:rPr>
          <w:spacing w:val="-8"/>
        </w:rPr>
        <w:t xml:space="preserve"> </w:t>
      </w:r>
      <w:r>
        <w:t>if</w:t>
      </w:r>
      <w:r>
        <w:rPr>
          <w:spacing w:val="-8"/>
        </w:rPr>
        <w:t xml:space="preserve"> </w:t>
      </w:r>
      <w:r>
        <w:t>different</w:t>
      </w:r>
      <w:r>
        <w:rPr>
          <w:spacing w:val="-8"/>
        </w:rPr>
        <w:t xml:space="preserve"> </w:t>
      </w:r>
      <w:r>
        <w:t>top-level</w:t>
      </w:r>
      <w:r>
        <w:rPr>
          <w:spacing w:val="-8"/>
        </w:rPr>
        <w:t xml:space="preserve"> </w:t>
      </w:r>
      <w:r>
        <w:rPr>
          <w:b/>
          <w:i/>
        </w:rPr>
        <w:t>Component</w:t>
      </w:r>
      <w:r>
        <w:t>s</w:t>
      </w:r>
      <w:r>
        <w:rPr>
          <w:spacing w:val="-7"/>
        </w:rPr>
        <w:t xml:space="preserve"> </w:t>
      </w:r>
      <w:r>
        <w:t>of</w:t>
      </w:r>
      <w:r>
        <w:rPr>
          <w:spacing w:val="-8"/>
        </w:rPr>
        <w:t xml:space="preserve"> </w:t>
      </w:r>
      <w:r>
        <w:t>the</w:t>
      </w:r>
      <w:r>
        <w:rPr>
          <w:spacing w:val="-10"/>
        </w:rPr>
        <w:t xml:space="preserve"> </w:t>
      </w:r>
      <w:r>
        <w:t>vehicle</w:t>
      </w:r>
      <w:r>
        <w:rPr>
          <w:spacing w:val="-7"/>
        </w:rPr>
        <w:t xml:space="preserve"> </w:t>
      </w:r>
      <w:r>
        <w:t>are</w:t>
      </w:r>
      <w:r>
        <w:rPr>
          <w:spacing w:val="-9"/>
        </w:rPr>
        <w:t xml:space="preserve"> </w:t>
      </w:r>
      <w:r>
        <w:t>updated, the common entity path will be the SOVD server entity. As the SOVD API does not restrict which actions can be performed as part of a software update, the update routine may also include parameterization and</w:t>
      </w:r>
      <w:r>
        <w:rPr>
          <w:spacing w:val="-2"/>
        </w:rPr>
        <w:t xml:space="preserve"> </w:t>
      </w:r>
      <w:r>
        <w:t>other activities.</w:t>
      </w:r>
      <w:r>
        <w:rPr>
          <w:spacing w:val="-1"/>
        </w:rPr>
        <w:t xml:space="preserve"> </w:t>
      </w:r>
      <w:r>
        <w:t>An</w:t>
      </w:r>
      <w:r>
        <w:rPr>
          <w:spacing w:val="-4"/>
        </w:rPr>
        <w:t xml:space="preserve"> </w:t>
      </w:r>
      <w:r>
        <w:t>additional</w:t>
      </w:r>
      <w:r>
        <w:rPr>
          <w:spacing w:val="-1"/>
        </w:rPr>
        <w:t xml:space="preserve"> </w:t>
      </w:r>
      <w:r>
        <w:t>consequence</w:t>
      </w:r>
      <w:r>
        <w:rPr>
          <w:spacing w:val="-4"/>
        </w:rPr>
        <w:t xml:space="preserve"> </w:t>
      </w:r>
      <w:r>
        <w:t>of an</w:t>
      </w:r>
      <w:r>
        <w:rPr>
          <w:spacing w:val="-2"/>
        </w:rPr>
        <w:t xml:space="preserve"> </w:t>
      </w:r>
      <w:r>
        <w:t>atomic</w:t>
      </w:r>
      <w:r>
        <w:rPr>
          <w:spacing w:val="-2"/>
        </w:rPr>
        <w:t xml:space="preserve"> </w:t>
      </w:r>
      <w:r>
        <w:t>update is that an update is rolled back completely in case of an error.</w:t>
      </w:r>
    </w:p>
    <w:p w14:paraId="3619B370" w14:textId="77777777" w:rsidR="00196D8F" w:rsidRDefault="00196D8F">
      <w:pPr>
        <w:pStyle w:val="a3"/>
        <w:spacing w:before="9"/>
        <w:rPr>
          <w:sz w:val="20"/>
        </w:rPr>
      </w:pPr>
    </w:p>
    <w:p w14:paraId="1305A94E" w14:textId="77777777" w:rsidR="00196D8F" w:rsidRDefault="00000000">
      <w:pPr>
        <w:pStyle w:val="a3"/>
        <w:ind w:left="118" w:right="1232"/>
        <w:jc w:val="both"/>
      </w:pPr>
      <w:r>
        <w:t xml:space="preserve">Although the SOVD API only defines the resource </w:t>
      </w:r>
      <w:r>
        <w:rPr>
          <w:rFonts w:ascii="Courier New"/>
        </w:rPr>
        <w:t xml:space="preserve">/updates </w:t>
      </w:r>
      <w:r>
        <w:t>on an SOVD server, which is used</w:t>
      </w:r>
      <w:r>
        <w:rPr>
          <w:spacing w:val="-3"/>
        </w:rPr>
        <w:t xml:space="preserve"> </w:t>
      </w:r>
      <w:r>
        <w:t>for</w:t>
      </w:r>
      <w:r>
        <w:rPr>
          <w:spacing w:val="-5"/>
        </w:rPr>
        <w:t xml:space="preserve"> </w:t>
      </w:r>
      <w:r>
        <w:t>updating</w:t>
      </w:r>
      <w:r>
        <w:rPr>
          <w:spacing w:val="-3"/>
        </w:rPr>
        <w:t xml:space="preserve"> </w:t>
      </w:r>
      <w:r>
        <w:t>all</w:t>
      </w:r>
      <w:r>
        <w:rPr>
          <w:spacing w:val="-4"/>
        </w:rPr>
        <w:t xml:space="preserve"> </w:t>
      </w:r>
      <w:r>
        <w:t>entities</w:t>
      </w:r>
      <w:r>
        <w:rPr>
          <w:spacing w:val="-3"/>
        </w:rPr>
        <w:t xml:space="preserve"> </w:t>
      </w:r>
      <w:r>
        <w:t>under</w:t>
      </w:r>
      <w:r>
        <w:rPr>
          <w:spacing w:val="-2"/>
        </w:rPr>
        <w:t xml:space="preserve"> </w:t>
      </w:r>
      <w:r>
        <w:t>the</w:t>
      </w:r>
      <w:r>
        <w:rPr>
          <w:spacing w:val="-6"/>
        </w:rPr>
        <w:t xml:space="preserve"> </w:t>
      </w:r>
      <w:r>
        <w:t>control</w:t>
      </w:r>
      <w:r>
        <w:rPr>
          <w:spacing w:val="-4"/>
        </w:rPr>
        <w:t xml:space="preserve"> </w:t>
      </w:r>
      <w:r>
        <w:t>of</w:t>
      </w:r>
      <w:r>
        <w:rPr>
          <w:spacing w:val="-4"/>
        </w:rPr>
        <w:t xml:space="preserve"> </w:t>
      </w:r>
      <w:r>
        <w:t>that</w:t>
      </w:r>
      <w:r>
        <w:rPr>
          <w:spacing w:val="-2"/>
        </w:rPr>
        <w:t xml:space="preserve"> </w:t>
      </w:r>
      <w:r>
        <w:t>SOVD</w:t>
      </w:r>
      <w:r>
        <w:rPr>
          <w:spacing w:val="-4"/>
        </w:rPr>
        <w:t xml:space="preserve"> </w:t>
      </w:r>
      <w:r>
        <w:t>server,</w:t>
      </w:r>
      <w:r>
        <w:rPr>
          <w:spacing w:val="-2"/>
        </w:rPr>
        <w:t xml:space="preserve"> </w:t>
      </w:r>
      <w:r>
        <w:t>an</w:t>
      </w:r>
      <w:r>
        <w:rPr>
          <w:spacing w:val="-6"/>
        </w:rPr>
        <w:t xml:space="preserve"> </w:t>
      </w:r>
      <w:r>
        <w:t>entity</w:t>
      </w:r>
      <w:r>
        <w:rPr>
          <w:spacing w:val="-5"/>
        </w:rPr>
        <w:t xml:space="preserve"> </w:t>
      </w:r>
      <w:r>
        <w:t>may</w:t>
      </w:r>
      <w:r>
        <w:rPr>
          <w:spacing w:val="-3"/>
        </w:rPr>
        <w:t xml:space="preserve"> </w:t>
      </w:r>
      <w:r>
        <w:t>provide</w:t>
      </w:r>
      <w:r>
        <w:rPr>
          <w:spacing w:val="-3"/>
        </w:rPr>
        <w:t xml:space="preserve"> </w:t>
      </w:r>
      <w:r>
        <w:t>this resource</w:t>
      </w:r>
      <w:r>
        <w:rPr>
          <w:spacing w:val="-16"/>
        </w:rPr>
        <w:t xml:space="preserve"> </w:t>
      </w:r>
      <w:r>
        <w:t>as</w:t>
      </w:r>
      <w:r>
        <w:rPr>
          <w:spacing w:val="-15"/>
        </w:rPr>
        <w:t xml:space="preserve"> </w:t>
      </w:r>
      <w:r>
        <w:t>well.</w:t>
      </w:r>
      <w:r>
        <w:rPr>
          <w:spacing w:val="-15"/>
        </w:rPr>
        <w:t xml:space="preserve"> </w:t>
      </w:r>
      <w:r>
        <w:t>If</w:t>
      </w:r>
      <w:r>
        <w:rPr>
          <w:spacing w:val="-10"/>
        </w:rPr>
        <w:t xml:space="preserve"> </w:t>
      </w:r>
      <w:r>
        <w:t>an</w:t>
      </w:r>
      <w:r>
        <w:rPr>
          <w:spacing w:val="-4"/>
        </w:rPr>
        <w:t xml:space="preserve"> </w:t>
      </w:r>
      <w:r>
        <w:t>entity</w:t>
      </w:r>
      <w:r>
        <w:rPr>
          <w:spacing w:val="-4"/>
        </w:rPr>
        <w:t xml:space="preserve"> </w:t>
      </w:r>
      <w:r>
        <w:t>provides</w:t>
      </w:r>
      <w:r>
        <w:rPr>
          <w:spacing w:val="-4"/>
        </w:rPr>
        <w:t xml:space="preserve"> </w:t>
      </w:r>
      <w:r>
        <w:t>the</w:t>
      </w:r>
      <w:r>
        <w:rPr>
          <w:spacing w:val="-5"/>
        </w:rPr>
        <w:t xml:space="preserve"> </w:t>
      </w:r>
      <w:r>
        <w:rPr>
          <w:rFonts w:ascii="Courier New"/>
        </w:rPr>
        <w:t>updates</w:t>
      </w:r>
      <w:r>
        <w:rPr>
          <w:rFonts w:ascii="Courier New"/>
          <w:spacing w:val="-33"/>
        </w:rPr>
        <w:t xml:space="preserve"> </w:t>
      </w:r>
      <w:r>
        <w:t>resource,</w:t>
      </w:r>
      <w:r>
        <w:rPr>
          <w:spacing w:val="-3"/>
        </w:rPr>
        <w:t xml:space="preserve"> </w:t>
      </w:r>
      <w:r>
        <w:t>specific</w:t>
      </w:r>
      <w:r>
        <w:rPr>
          <w:spacing w:val="-4"/>
        </w:rPr>
        <w:t xml:space="preserve"> </w:t>
      </w:r>
      <w:r>
        <w:t>use</w:t>
      </w:r>
      <w:r>
        <w:rPr>
          <w:spacing w:val="-7"/>
        </w:rPr>
        <w:t xml:space="preserve"> </w:t>
      </w:r>
      <w:r>
        <w:t>cases</w:t>
      </w:r>
      <w:r>
        <w:rPr>
          <w:spacing w:val="-4"/>
        </w:rPr>
        <w:t xml:space="preserve"> </w:t>
      </w:r>
      <w:r>
        <w:t>like</w:t>
      </w:r>
      <w:r>
        <w:rPr>
          <w:spacing w:val="-4"/>
        </w:rPr>
        <w:t xml:space="preserve"> </w:t>
      </w:r>
      <w:r>
        <w:t>updating individual entities in engineering or production can be supported.</w:t>
      </w:r>
    </w:p>
    <w:p w14:paraId="5B3CD21A" w14:textId="77777777" w:rsidR="00196D8F" w:rsidRDefault="00196D8F">
      <w:pPr>
        <w:pStyle w:val="a3"/>
        <w:spacing w:before="11"/>
        <w:rPr>
          <w:sz w:val="20"/>
        </w:rPr>
      </w:pPr>
    </w:p>
    <w:p w14:paraId="47551533" w14:textId="77777777" w:rsidR="00196D8F" w:rsidRDefault="00000000">
      <w:pPr>
        <w:pStyle w:val="a5"/>
        <w:numPr>
          <w:ilvl w:val="3"/>
          <w:numId w:val="38"/>
        </w:numPr>
        <w:tabs>
          <w:tab w:val="left" w:pos="968"/>
        </w:tabs>
        <w:ind w:left="968" w:hanging="850"/>
      </w:pPr>
      <w:bookmarkStart w:id="444" w:name="6.12.1.1_Update_Origins"/>
      <w:bookmarkStart w:id="445" w:name="_bookmark311"/>
      <w:bookmarkEnd w:id="444"/>
      <w:bookmarkEnd w:id="445"/>
      <w:r>
        <w:t>Update</w:t>
      </w:r>
      <w:r>
        <w:rPr>
          <w:spacing w:val="-7"/>
        </w:rPr>
        <w:t xml:space="preserve"> </w:t>
      </w:r>
      <w:r>
        <w:rPr>
          <w:spacing w:val="-2"/>
        </w:rPr>
        <w:t>Origins</w:t>
      </w:r>
    </w:p>
    <w:p w14:paraId="261B12A1" w14:textId="77777777" w:rsidR="00196D8F" w:rsidRDefault="00196D8F">
      <w:pPr>
        <w:pStyle w:val="a3"/>
        <w:rPr>
          <w:sz w:val="21"/>
        </w:rPr>
      </w:pPr>
    </w:p>
    <w:p w14:paraId="77A680CD" w14:textId="77777777" w:rsidR="00196D8F" w:rsidRDefault="00000000">
      <w:pPr>
        <w:pStyle w:val="a3"/>
        <w:ind w:left="118" w:right="1221"/>
      </w:pPr>
      <w:r>
        <w:t>The</w:t>
      </w:r>
      <w:r>
        <w:rPr>
          <w:spacing w:val="40"/>
        </w:rPr>
        <w:t xml:space="preserve"> </w:t>
      </w:r>
      <w:r>
        <w:t>retrieval</w:t>
      </w:r>
      <w:r>
        <w:rPr>
          <w:spacing w:val="40"/>
        </w:rPr>
        <w:t xml:space="preserve"> </w:t>
      </w:r>
      <w:r>
        <w:t>of</w:t>
      </w:r>
      <w:r>
        <w:rPr>
          <w:spacing w:val="40"/>
        </w:rPr>
        <w:t xml:space="preserve"> </w:t>
      </w:r>
      <w:r>
        <w:t>update</w:t>
      </w:r>
      <w:r>
        <w:rPr>
          <w:spacing w:val="40"/>
        </w:rPr>
        <w:t xml:space="preserve"> </w:t>
      </w:r>
      <w:r>
        <w:t>packages</w:t>
      </w:r>
      <w:r>
        <w:rPr>
          <w:spacing w:val="40"/>
        </w:rPr>
        <w:t xml:space="preserve"> </w:t>
      </w:r>
      <w:r>
        <w:t>supports</w:t>
      </w:r>
      <w:r>
        <w:rPr>
          <w:spacing w:val="40"/>
        </w:rPr>
        <w:t xml:space="preserve"> </w:t>
      </w:r>
      <w:r>
        <w:t>the</w:t>
      </w:r>
      <w:r>
        <w:rPr>
          <w:spacing w:val="40"/>
        </w:rPr>
        <w:t xml:space="preserve"> </w:t>
      </w:r>
      <w:r>
        <w:t>definition</w:t>
      </w:r>
      <w:r>
        <w:rPr>
          <w:spacing w:val="40"/>
        </w:rPr>
        <w:t xml:space="preserve"> </w:t>
      </w:r>
      <w:r>
        <w:t>of</w:t>
      </w:r>
      <w:r>
        <w:rPr>
          <w:spacing w:val="40"/>
        </w:rPr>
        <w:t xml:space="preserve"> </w:t>
      </w:r>
      <w:r>
        <w:t>an</w:t>
      </w:r>
      <w:r>
        <w:rPr>
          <w:spacing w:val="40"/>
        </w:rPr>
        <w:t xml:space="preserve"> </w:t>
      </w:r>
      <w:r>
        <w:t>origin</w:t>
      </w:r>
      <w:r>
        <w:rPr>
          <w:spacing w:val="40"/>
        </w:rPr>
        <w:t xml:space="preserve"> </w:t>
      </w:r>
      <w:r>
        <w:t>to</w:t>
      </w:r>
      <w:r>
        <w:rPr>
          <w:spacing w:val="40"/>
        </w:rPr>
        <w:t xml:space="preserve"> </w:t>
      </w:r>
      <w:r>
        <w:t>specify</w:t>
      </w:r>
      <w:r>
        <w:rPr>
          <w:spacing w:val="40"/>
        </w:rPr>
        <w:t xml:space="preserve"> </w:t>
      </w:r>
      <w:r>
        <w:t>in</w:t>
      </w:r>
      <w:r>
        <w:rPr>
          <w:spacing w:val="40"/>
        </w:rPr>
        <w:t xml:space="preserve"> </w:t>
      </w:r>
      <w:r>
        <w:t>which environment or by whom the software update is triggered by the SOVD client.</w:t>
      </w:r>
    </w:p>
    <w:p w14:paraId="49A84244" w14:textId="77777777" w:rsidR="00196D8F" w:rsidRDefault="00196D8F">
      <w:pPr>
        <w:pStyle w:val="a3"/>
        <w:spacing w:before="7"/>
        <w:rPr>
          <w:sz w:val="20"/>
        </w:rPr>
      </w:pPr>
    </w:p>
    <w:p w14:paraId="5703060A" w14:textId="77777777" w:rsidR="00196D8F" w:rsidRDefault="00000000">
      <w:pPr>
        <w:tabs>
          <w:tab w:val="left" w:pos="4316"/>
        </w:tabs>
        <w:ind w:left="2898"/>
        <w:rPr>
          <w:b/>
          <w:sz w:val="20"/>
        </w:rPr>
      </w:pPr>
      <w:bookmarkStart w:id="446" w:name="_bookmark313"/>
      <w:bookmarkEnd w:id="446"/>
      <w:r>
        <w:rPr>
          <w:b/>
          <w:sz w:val="20"/>
        </w:rPr>
        <w:t>Table</w:t>
      </w:r>
      <w:r>
        <w:rPr>
          <w:b/>
          <w:spacing w:val="-10"/>
          <w:sz w:val="20"/>
        </w:rPr>
        <w:t xml:space="preserve"> </w:t>
      </w:r>
      <w:r>
        <w:rPr>
          <w:b/>
          <w:spacing w:val="-5"/>
          <w:sz w:val="20"/>
        </w:rPr>
        <w:t>149</w:t>
      </w:r>
      <w:r>
        <w:rPr>
          <w:b/>
          <w:sz w:val="20"/>
        </w:rPr>
        <w:tab/>
      </w:r>
      <w:bookmarkStart w:id="447" w:name="_bookmark312"/>
      <w:bookmarkEnd w:id="447"/>
      <w:proofErr w:type="spellStart"/>
      <w:r>
        <w:rPr>
          <w:rFonts w:ascii="Courier New"/>
          <w:b/>
          <w:sz w:val="20"/>
        </w:rPr>
        <w:t>UpdateOrigins</w:t>
      </w:r>
      <w:proofErr w:type="spellEnd"/>
      <w:r>
        <w:rPr>
          <w:rFonts w:ascii="Courier New"/>
          <w:b/>
          <w:spacing w:val="-16"/>
          <w:sz w:val="20"/>
        </w:rPr>
        <w:t xml:space="preserve"> </w:t>
      </w:r>
      <w:r>
        <w:rPr>
          <w:b/>
          <w:spacing w:val="-4"/>
          <w:sz w:val="20"/>
        </w:rPr>
        <w:t>type</w:t>
      </w:r>
    </w:p>
    <w:p w14:paraId="2A0B9795" w14:textId="77777777" w:rsidR="00196D8F" w:rsidRDefault="00196D8F">
      <w:pPr>
        <w:pStyle w:val="a3"/>
        <w:spacing w:before="1"/>
        <w:rPr>
          <w:b/>
          <w:sz w:val="21"/>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6805"/>
      </w:tblGrid>
      <w:tr w:rsidR="00196D8F" w14:paraId="5CA56CE8" w14:textId="77777777">
        <w:trPr>
          <w:trHeight w:val="585"/>
        </w:trPr>
        <w:tc>
          <w:tcPr>
            <w:tcW w:w="2263" w:type="dxa"/>
            <w:tcBorders>
              <w:bottom w:val="single" w:sz="6" w:space="0" w:color="000000"/>
              <w:right w:val="single" w:sz="6" w:space="0" w:color="000000"/>
            </w:tcBorders>
            <w:shd w:val="clear" w:color="auto" w:fill="DFDAD6"/>
          </w:tcPr>
          <w:p w14:paraId="19C302D4" w14:textId="77777777" w:rsidR="00196D8F" w:rsidRDefault="00196D8F">
            <w:pPr>
              <w:pStyle w:val="TableParagraph"/>
              <w:spacing w:before="9"/>
              <w:ind w:left="0"/>
              <w:rPr>
                <w:b/>
                <w:sz w:val="20"/>
              </w:rPr>
            </w:pPr>
          </w:p>
          <w:p w14:paraId="69502E5E" w14:textId="77777777" w:rsidR="00196D8F" w:rsidRDefault="00000000">
            <w:pPr>
              <w:pStyle w:val="TableParagraph"/>
              <w:ind w:left="107"/>
              <w:rPr>
                <w:b/>
                <w:sz w:val="20"/>
              </w:rPr>
            </w:pPr>
            <w:r>
              <w:rPr>
                <w:b/>
                <w:spacing w:val="-2"/>
                <w:sz w:val="20"/>
              </w:rPr>
              <w:t>Value</w:t>
            </w:r>
          </w:p>
        </w:tc>
        <w:tc>
          <w:tcPr>
            <w:tcW w:w="6805" w:type="dxa"/>
            <w:tcBorders>
              <w:left w:val="single" w:sz="6" w:space="0" w:color="000000"/>
              <w:bottom w:val="single" w:sz="6" w:space="0" w:color="000000"/>
            </w:tcBorders>
            <w:shd w:val="clear" w:color="auto" w:fill="DFDAD6"/>
          </w:tcPr>
          <w:p w14:paraId="440FC48F" w14:textId="77777777" w:rsidR="00196D8F" w:rsidRDefault="00196D8F">
            <w:pPr>
              <w:pStyle w:val="TableParagraph"/>
              <w:spacing w:before="9"/>
              <w:ind w:left="0"/>
              <w:rPr>
                <w:b/>
                <w:sz w:val="20"/>
              </w:rPr>
            </w:pPr>
          </w:p>
          <w:p w14:paraId="2BF477D2" w14:textId="77777777" w:rsidR="00196D8F" w:rsidRDefault="00000000">
            <w:pPr>
              <w:pStyle w:val="TableParagraph"/>
              <w:ind w:left="106"/>
              <w:rPr>
                <w:b/>
                <w:sz w:val="20"/>
              </w:rPr>
            </w:pPr>
            <w:r>
              <w:rPr>
                <w:b/>
                <w:spacing w:val="-2"/>
                <w:sz w:val="20"/>
              </w:rPr>
              <w:t>Description</w:t>
            </w:r>
          </w:p>
        </w:tc>
      </w:tr>
      <w:tr w:rsidR="00196D8F" w14:paraId="4FAF0E0E" w14:textId="77777777">
        <w:trPr>
          <w:trHeight w:val="1091"/>
        </w:trPr>
        <w:tc>
          <w:tcPr>
            <w:tcW w:w="2263" w:type="dxa"/>
            <w:tcBorders>
              <w:top w:val="single" w:sz="6" w:space="0" w:color="000000"/>
              <w:bottom w:val="single" w:sz="6" w:space="0" w:color="000000"/>
              <w:right w:val="single" w:sz="6" w:space="0" w:color="000000"/>
            </w:tcBorders>
          </w:tcPr>
          <w:p w14:paraId="514FF445" w14:textId="77777777" w:rsidR="00196D8F" w:rsidRDefault="00000000">
            <w:pPr>
              <w:pStyle w:val="TableParagraph"/>
              <w:spacing w:before="39"/>
              <w:rPr>
                <w:rFonts w:ascii="Courier New"/>
              </w:rPr>
            </w:pPr>
            <w:r>
              <w:rPr>
                <w:rFonts w:ascii="Courier New"/>
                <w:spacing w:val="-2"/>
              </w:rPr>
              <w:t>remote</w:t>
            </w:r>
          </w:p>
        </w:tc>
        <w:tc>
          <w:tcPr>
            <w:tcW w:w="6805" w:type="dxa"/>
            <w:tcBorders>
              <w:top w:val="single" w:sz="6" w:space="0" w:color="000000"/>
              <w:left w:val="single" w:sz="6" w:space="0" w:color="000000"/>
              <w:bottom w:val="single" w:sz="6" w:space="0" w:color="000000"/>
            </w:tcBorders>
          </w:tcPr>
          <w:p w14:paraId="035ADBCE" w14:textId="77777777" w:rsidR="00196D8F" w:rsidRDefault="00000000">
            <w:pPr>
              <w:pStyle w:val="TableParagraph"/>
              <w:spacing w:before="40"/>
              <w:ind w:left="163" w:right="151"/>
              <w:jc w:val="both"/>
            </w:pPr>
            <w:r>
              <w:t>The</w:t>
            </w:r>
            <w:r>
              <w:rPr>
                <w:spacing w:val="-16"/>
              </w:rPr>
              <w:t xml:space="preserve"> </w:t>
            </w:r>
            <w:r>
              <w:t>update</w:t>
            </w:r>
            <w:r>
              <w:rPr>
                <w:spacing w:val="-15"/>
              </w:rPr>
              <w:t xml:space="preserve"> </w:t>
            </w:r>
            <w:r>
              <w:t>is</w:t>
            </w:r>
            <w:r>
              <w:rPr>
                <w:spacing w:val="-15"/>
              </w:rPr>
              <w:t xml:space="preserve"> </w:t>
            </w:r>
            <w:r>
              <w:t>performed</w:t>
            </w:r>
            <w:r>
              <w:rPr>
                <w:spacing w:val="-16"/>
              </w:rPr>
              <w:t xml:space="preserve"> </w:t>
            </w:r>
            <w:r>
              <w:t>over-the-</w:t>
            </w:r>
            <w:proofErr w:type="gramStart"/>
            <w:r>
              <w:t>air</w:t>
            </w:r>
            <w:proofErr w:type="gramEnd"/>
            <w:r>
              <w:rPr>
                <w:spacing w:val="-15"/>
              </w:rPr>
              <w:t xml:space="preserve"> </w:t>
            </w:r>
            <w:r>
              <w:t>and</w:t>
            </w:r>
            <w:r>
              <w:rPr>
                <w:spacing w:val="-15"/>
              </w:rPr>
              <w:t xml:space="preserve"> </w:t>
            </w:r>
            <w:r>
              <w:t>no</w:t>
            </w:r>
            <w:r>
              <w:rPr>
                <w:spacing w:val="-15"/>
              </w:rPr>
              <w:t xml:space="preserve"> </w:t>
            </w:r>
            <w:r>
              <w:t>technician</w:t>
            </w:r>
            <w:r>
              <w:rPr>
                <w:spacing w:val="-16"/>
              </w:rPr>
              <w:t xml:space="preserve"> </w:t>
            </w:r>
            <w:r>
              <w:t>intervention is</w:t>
            </w:r>
            <w:r>
              <w:rPr>
                <w:spacing w:val="-10"/>
              </w:rPr>
              <w:t xml:space="preserve"> </w:t>
            </w:r>
            <w:r>
              <w:t>possible.</w:t>
            </w:r>
            <w:r>
              <w:rPr>
                <w:spacing w:val="-10"/>
              </w:rPr>
              <w:t xml:space="preserve"> </w:t>
            </w:r>
            <w:r>
              <w:t>Based</w:t>
            </w:r>
            <w:r>
              <w:rPr>
                <w:spacing w:val="-11"/>
              </w:rPr>
              <w:t xml:space="preserve"> </w:t>
            </w:r>
            <w:r>
              <w:t>on</w:t>
            </w:r>
            <w:r>
              <w:rPr>
                <w:spacing w:val="-14"/>
              </w:rPr>
              <w:t xml:space="preserve"> </w:t>
            </w:r>
            <w:r>
              <w:t>the</w:t>
            </w:r>
            <w:r>
              <w:rPr>
                <w:spacing w:val="-14"/>
              </w:rPr>
              <w:t xml:space="preserve"> </w:t>
            </w:r>
            <w:r>
              <w:t>requested</w:t>
            </w:r>
            <w:r>
              <w:rPr>
                <w:spacing w:val="-11"/>
              </w:rPr>
              <w:t xml:space="preserve"> </w:t>
            </w:r>
            <w:r>
              <w:t>version,</w:t>
            </w:r>
            <w:r>
              <w:rPr>
                <w:spacing w:val="-12"/>
              </w:rPr>
              <w:t xml:space="preserve"> </w:t>
            </w:r>
            <w:r>
              <w:t>authorization,</w:t>
            </w:r>
            <w:r>
              <w:rPr>
                <w:spacing w:val="-12"/>
              </w:rPr>
              <w:t xml:space="preserve"> </w:t>
            </w:r>
            <w:r>
              <w:t>network connection,</w:t>
            </w:r>
            <w:r>
              <w:rPr>
                <w:spacing w:val="-9"/>
              </w:rPr>
              <w:t xml:space="preserve"> </w:t>
            </w:r>
            <w:r>
              <w:t>etc.</w:t>
            </w:r>
            <w:r>
              <w:rPr>
                <w:spacing w:val="-10"/>
              </w:rPr>
              <w:t xml:space="preserve"> </w:t>
            </w:r>
            <w:r>
              <w:t>the</w:t>
            </w:r>
            <w:r>
              <w:rPr>
                <w:spacing w:val="-11"/>
              </w:rPr>
              <w:t xml:space="preserve"> </w:t>
            </w:r>
            <w:r>
              <w:t>SOVD</w:t>
            </w:r>
            <w:r>
              <w:rPr>
                <w:spacing w:val="-9"/>
              </w:rPr>
              <w:t xml:space="preserve"> </w:t>
            </w:r>
            <w:r>
              <w:t>server</w:t>
            </w:r>
            <w:r>
              <w:rPr>
                <w:spacing w:val="-10"/>
              </w:rPr>
              <w:t xml:space="preserve"> </w:t>
            </w:r>
            <w:r>
              <w:t>(or</w:t>
            </w:r>
            <w:r>
              <w:rPr>
                <w:spacing w:val="-10"/>
              </w:rPr>
              <w:t xml:space="preserve"> </w:t>
            </w:r>
            <w:r>
              <w:t>OEM</w:t>
            </w:r>
            <w:r>
              <w:rPr>
                <w:spacing w:val="-7"/>
              </w:rPr>
              <w:t xml:space="preserve"> </w:t>
            </w:r>
            <w:r>
              <w:t>backend)</w:t>
            </w:r>
            <w:r>
              <w:rPr>
                <w:spacing w:val="-7"/>
              </w:rPr>
              <w:t xml:space="preserve"> </w:t>
            </w:r>
            <w:r>
              <w:t>defines</w:t>
            </w:r>
            <w:r>
              <w:rPr>
                <w:spacing w:val="-8"/>
              </w:rPr>
              <w:t xml:space="preserve"> </w:t>
            </w:r>
            <w:r>
              <w:t>which updates are applicable.</w:t>
            </w:r>
          </w:p>
        </w:tc>
      </w:tr>
      <w:tr w:rsidR="00196D8F" w14:paraId="1BF2DE0E" w14:textId="77777777">
        <w:trPr>
          <w:trHeight w:val="585"/>
        </w:trPr>
        <w:tc>
          <w:tcPr>
            <w:tcW w:w="2263" w:type="dxa"/>
            <w:tcBorders>
              <w:top w:val="single" w:sz="6" w:space="0" w:color="000000"/>
              <w:right w:val="single" w:sz="6" w:space="0" w:color="000000"/>
            </w:tcBorders>
          </w:tcPr>
          <w:p w14:paraId="09BB0CFA" w14:textId="77777777" w:rsidR="00196D8F" w:rsidRDefault="00000000">
            <w:pPr>
              <w:pStyle w:val="TableParagraph"/>
              <w:spacing w:before="39"/>
              <w:rPr>
                <w:rFonts w:ascii="Courier New"/>
              </w:rPr>
            </w:pPr>
            <w:r>
              <w:rPr>
                <w:rFonts w:ascii="Courier New"/>
                <w:spacing w:val="-2"/>
              </w:rPr>
              <w:t>proximity</w:t>
            </w:r>
          </w:p>
        </w:tc>
        <w:tc>
          <w:tcPr>
            <w:tcW w:w="6805" w:type="dxa"/>
            <w:tcBorders>
              <w:top w:val="single" w:sz="6" w:space="0" w:color="000000"/>
              <w:left w:val="single" w:sz="6" w:space="0" w:color="000000"/>
            </w:tcBorders>
          </w:tcPr>
          <w:p w14:paraId="67ED76C9" w14:textId="77777777" w:rsidR="00196D8F" w:rsidRDefault="00000000">
            <w:pPr>
              <w:pStyle w:val="TableParagraph"/>
              <w:spacing w:before="40"/>
              <w:ind w:left="163"/>
            </w:pPr>
            <w:r>
              <w:t>The update is performed in a workshop and potentially technician intervention is possible.</w:t>
            </w:r>
          </w:p>
        </w:tc>
      </w:tr>
    </w:tbl>
    <w:p w14:paraId="4F3D7B2E" w14:textId="77777777" w:rsidR="00196D8F" w:rsidRDefault="00196D8F">
      <w:pPr>
        <w:sectPr w:rsidR="00196D8F">
          <w:pgSz w:w="11910" w:h="16840"/>
          <w:pgMar w:top="1840" w:right="180" w:bottom="1200" w:left="1300" w:header="255" w:footer="952" w:gutter="0"/>
          <w:cols w:space="720"/>
        </w:sectPr>
      </w:pPr>
    </w:p>
    <w:p w14:paraId="04AB611E" w14:textId="77777777" w:rsidR="00196D8F" w:rsidRDefault="00000000">
      <w:pPr>
        <w:pStyle w:val="a3"/>
        <w:spacing w:before="89"/>
        <w:ind w:left="118" w:right="1231"/>
        <w:jc w:val="both"/>
      </w:pPr>
      <w:r>
        <w:lastRenderedPageBreak/>
        <w:t>An</w:t>
      </w:r>
      <w:r>
        <w:rPr>
          <w:spacing w:val="-16"/>
        </w:rPr>
        <w:t xml:space="preserve"> </w:t>
      </w:r>
      <w:r>
        <w:t>OEM</w:t>
      </w:r>
      <w:r>
        <w:rPr>
          <w:spacing w:val="-15"/>
        </w:rPr>
        <w:t xml:space="preserve"> </w:t>
      </w:r>
      <w:r>
        <w:t>may</w:t>
      </w:r>
      <w:r>
        <w:rPr>
          <w:spacing w:val="-15"/>
        </w:rPr>
        <w:t xml:space="preserve"> </w:t>
      </w:r>
      <w:r>
        <w:t>define</w:t>
      </w:r>
      <w:r>
        <w:rPr>
          <w:spacing w:val="-3"/>
        </w:rPr>
        <w:t xml:space="preserve"> </w:t>
      </w:r>
      <w:r>
        <w:t>additional</w:t>
      </w:r>
      <w:r>
        <w:rPr>
          <w:spacing w:val="-3"/>
        </w:rPr>
        <w:t xml:space="preserve"> </w:t>
      </w:r>
      <w:r>
        <w:t>origins.</w:t>
      </w:r>
      <w:r>
        <w:rPr>
          <w:spacing w:val="-1"/>
        </w:rPr>
        <w:t xml:space="preserve"> </w:t>
      </w:r>
      <w:r>
        <w:t>These</w:t>
      </w:r>
      <w:r>
        <w:rPr>
          <w:spacing w:val="-2"/>
        </w:rPr>
        <w:t xml:space="preserve"> </w:t>
      </w:r>
      <w:r>
        <w:t>origins shall</w:t>
      </w:r>
      <w:r>
        <w:rPr>
          <w:spacing w:val="-2"/>
        </w:rPr>
        <w:t xml:space="preserve"> </w:t>
      </w:r>
      <w:r>
        <w:t>be</w:t>
      </w:r>
      <w:r>
        <w:rPr>
          <w:spacing w:val="-2"/>
        </w:rPr>
        <w:t xml:space="preserve"> </w:t>
      </w:r>
      <w:r>
        <w:t>prefixed</w:t>
      </w:r>
      <w:r>
        <w:rPr>
          <w:spacing w:val="-2"/>
        </w:rPr>
        <w:t xml:space="preserve"> </w:t>
      </w:r>
      <w:r>
        <w:t>with</w:t>
      </w:r>
      <w:r>
        <w:rPr>
          <w:spacing w:val="-6"/>
        </w:rPr>
        <w:t xml:space="preserve"> </w:t>
      </w:r>
      <w:r>
        <w:rPr>
          <w:rFonts w:ascii="Courier New"/>
          <w:b/>
        </w:rPr>
        <w:t>x-&lt;</w:t>
      </w:r>
      <w:proofErr w:type="spellStart"/>
      <w:r>
        <w:rPr>
          <w:rFonts w:ascii="Courier New"/>
          <w:b/>
        </w:rPr>
        <w:t>oem</w:t>
      </w:r>
      <w:proofErr w:type="spellEnd"/>
      <w:r>
        <w:rPr>
          <w:rFonts w:ascii="Courier New"/>
          <w:b/>
        </w:rPr>
        <w:t>&gt;</w:t>
      </w:r>
      <w:r>
        <w:rPr>
          <w:rFonts w:ascii="Courier New"/>
          <w:b/>
          <w:spacing w:val="-33"/>
        </w:rPr>
        <w:t xml:space="preserve"> </w:t>
      </w:r>
      <w:r>
        <w:t>and</w:t>
      </w:r>
      <w:r>
        <w:rPr>
          <w:spacing w:val="-2"/>
        </w:rPr>
        <w:t xml:space="preserve"> </w:t>
      </w:r>
      <w:r>
        <w:t>can contain alphanumeric characters, hyphens, and underscores.</w:t>
      </w:r>
    </w:p>
    <w:p w14:paraId="3DB9615D" w14:textId="77777777" w:rsidR="00196D8F" w:rsidRDefault="00196D8F">
      <w:pPr>
        <w:pStyle w:val="a3"/>
        <w:spacing w:before="10"/>
        <w:rPr>
          <w:sz w:val="20"/>
        </w:rPr>
      </w:pPr>
    </w:p>
    <w:p w14:paraId="0BD8FFBC" w14:textId="77777777" w:rsidR="00196D8F" w:rsidRDefault="00000000">
      <w:pPr>
        <w:pStyle w:val="a5"/>
        <w:numPr>
          <w:ilvl w:val="3"/>
          <w:numId w:val="38"/>
        </w:numPr>
        <w:tabs>
          <w:tab w:val="left" w:pos="968"/>
        </w:tabs>
        <w:ind w:left="968" w:hanging="850"/>
      </w:pPr>
      <w:bookmarkStart w:id="448" w:name="6.12.1.2_Stepwise_Software_Update"/>
      <w:bookmarkStart w:id="449" w:name="_bookmark314"/>
      <w:bookmarkEnd w:id="448"/>
      <w:bookmarkEnd w:id="449"/>
      <w:r>
        <w:t>Stepwise</w:t>
      </w:r>
      <w:r>
        <w:rPr>
          <w:spacing w:val="-6"/>
        </w:rPr>
        <w:t xml:space="preserve"> </w:t>
      </w:r>
      <w:r>
        <w:t>Software</w:t>
      </w:r>
      <w:r>
        <w:rPr>
          <w:spacing w:val="-5"/>
        </w:rPr>
        <w:t xml:space="preserve"> </w:t>
      </w:r>
      <w:r>
        <w:rPr>
          <w:spacing w:val="-2"/>
        </w:rPr>
        <w:t>Update</w:t>
      </w:r>
    </w:p>
    <w:p w14:paraId="1ED785B2" w14:textId="77777777" w:rsidR="00196D8F" w:rsidRDefault="00196D8F">
      <w:pPr>
        <w:pStyle w:val="a3"/>
        <w:spacing w:before="11"/>
        <w:rPr>
          <w:sz w:val="20"/>
        </w:rPr>
      </w:pPr>
    </w:p>
    <w:p w14:paraId="4D30D28F" w14:textId="77777777" w:rsidR="00196D8F" w:rsidRDefault="00000000">
      <w:pPr>
        <w:pStyle w:val="a3"/>
        <w:ind w:right="4972"/>
        <w:jc w:val="right"/>
      </w:pPr>
      <w:r>
        <w:t>The</w:t>
      </w:r>
      <w:r>
        <w:rPr>
          <w:spacing w:val="-5"/>
        </w:rPr>
        <w:t xml:space="preserve"> </w:t>
      </w:r>
      <w:r>
        <w:t>software</w:t>
      </w:r>
      <w:r>
        <w:rPr>
          <w:spacing w:val="-7"/>
        </w:rPr>
        <w:t xml:space="preserve"> </w:t>
      </w:r>
      <w:r>
        <w:t>update</w:t>
      </w:r>
      <w:r>
        <w:rPr>
          <w:spacing w:val="-6"/>
        </w:rPr>
        <w:t xml:space="preserve"> </w:t>
      </w:r>
      <w:r>
        <w:t>is</w:t>
      </w:r>
      <w:r>
        <w:rPr>
          <w:spacing w:val="-4"/>
        </w:rPr>
        <w:t xml:space="preserve"> </w:t>
      </w:r>
      <w:r>
        <w:t>divided</w:t>
      </w:r>
      <w:r>
        <w:rPr>
          <w:spacing w:val="-5"/>
        </w:rPr>
        <w:t xml:space="preserve"> </w:t>
      </w:r>
      <w:r>
        <w:t>into</w:t>
      </w:r>
      <w:r>
        <w:rPr>
          <w:spacing w:val="-4"/>
        </w:rPr>
        <w:t xml:space="preserve"> </w:t>
      </w:r>
      <w:r>
        <w:t>the</w:t>
      </w:r>
      <w:r>
        <w:rPr>
          <w:spacing w:val="-7"/>
        </w:rPr>
        <w:t xml:space="preserve"> </w:t>
      </w:r>
      <w:r>
        <w:t>following</w:t>
      </w:r>
      <w:r>
        <w:rPr>
          <w:spacing w:val="-4"/>
        </w:rPr>
        <w:t xml:space="preserve"> </w:t>
      </w:r>
      <w:r>
        <w:rPr>
          <w:spacing w:val="-2"/>
        </w:rPr>
        <w:t>steps:</w:t>
      </w:r>
    </w:p>
    <w:p w14:paraId="650A8A12" w14:textId="77777777" w:rsidR="00196D8F" w:rsidRDefault="00000000">
      <w:pPr>
        <w:pStyle w:val="a5"/>
        <w:numPr>
          <w:ilvl w:val="4"/>
          <w:numId w:val="38"/>
        </w:numPr>
        <w:tabs>
          <w:tab w:val="left" w:pos="359"/>
        </w:tabs>
        <w:spacing w:before="121" w:line="268" w:lineRule="exact"/>
        <w:ind w:left="359" w:right="5071" w:hanging="359"/>
        <w:jc w:val="right"/>
      </w:pPr>
      <w:r>
        <w:t>Step</w:t>
      </w:r>
      <w:r>
        <w:rPr>
          <w:spacing w:val="-4"/>
        </w:rPr>
        <w:t xml:space="preserve"> </w:t>
      </w:r>
      <w:r>
        <w:t>1:</w:t>
      </w:r>
      <w:r>
        <w:rPr>
          <w:spacing w:val="-6"/>
        </w:rPr>
        <w:t xml:space="preserve"> </w:t>
      </w:r>
      <w:r>
        <w:t>Get</w:t>
      </w:r>
      <w:r>
        <w:rPr>
          <w:spacing w:val="-4"/>
        </w:rPr>
        <w:t xml:space="preserve"> </w:t>
      </w:r>
      <w:r>
        <w:t>applicable</w:t>
      </w:r>
      <w:r>
        <w:rPr>
          <w:spacing w:val="-4"/>
        </w:rPr>
        <w:t xml:space="preserve"> </w:t>
      </w:r>
      <w:r>
        <w:t>updates</w:t>
      </w:r>
      <w:r>
        <w:rPr>
          <w:spacing w:val="-4"/>
        </w:rPr>
        <w:t xml:space="preserve"> </w:t>
      </w:r>
      <w:r>
        <w:t>(see</w:t>
      </w:r>
      <w:r>
        <w:rPr>
          <w:spacing w:val="-3"/>
        </w:rPr>
        <w:t xml:space="preserve"> </w:t>
      </w:r>
      <w:hyperlink w:anchor="_bookmark319" w:history="1">
        <w:r>
          <w:rPr>
            <w:color w:val="006DA4"/>
            <w:spacing w:val="-2"/>
          </w:rPr>
          <w:t>6.12.2</w:t>
        </w:r>
      </w:hyperlink>
      <w:r>
        <w:rPr>
          <w:spacing w:val="-2"/>
        </w:rPr>
        <w:t>):</w:t>
      </w:r>
    </w:p>
    <w:p w14:paraId="605FB160" w14:textId="77777777" w:rsidR="00196D8F" w:rsidRDefault="00000000">
      <w:pPr>
        <w:pStyle w:val="a3"/>
        <w:ind w:left="1110" w:right="1232"/>
        <w:jc w:val="both"/>
      </w:pPr>
      <w:r>
        <w:t>The vehicle provides the applicable updates to the SOVD client. The SOVD client then selects which update should be installed. The applicable updates may either by queried from an OTA backend when the command is executed, or the vehicle provides a list of updates which have been pushed to the vehicle by the OTA backend before.</w:t>
      </w:r>
    </w:p>
    <w:p w14:paraId="52248BBC" w14:textId="77777777" w:rsidR="00196D8F" w:rsidRDefault="00000000">
      <w:pPr>
        <w:pStyle w:val="a5"/>
        <w:numPr>
          <w:ilvl w:val="4"/>
          <w:numId w:val="38"/>
        </w:numPr>
        <w:tabs>
          <w:tab w:val="left" w:pos="1044"/>
        </w:tabs>
        <w:spacing w:before="1" w:line="268" w:lineRule="exact"/>
        <w:ind w:left="1044" w:hanging="359"/>
        <w:jc w:val="both"/>
      </w:pPr>
      <w:r>
        <w:t>Step</w:t>
      </w:r>
      <w:r>
        <w:rPr>
          <w:spacing w:val="-4"/>
        </w:rPr>
        <w:t xml:space="preserve"> </w:t>
      </w:r>
      <w:r>
        <w:t>2:</w:t>
      </w:r>
      <w:r>
        <w:rPr>
          <w:spacing w:val="-5"/>
        </w:rPr>
        <w:t xml:space="preserve"> </w:t>
      </w:r>
      <w:r>
        <w:t>Prepare</w:t>
      </w:r>
      <w:r>
        <w:rPr>
          <w:spacing w:val="-4"/>
        </w:rPr>
        <w:t xml:space="preserve"> </w:t>
      </w:r>
      <w:r>
        <w:t>update</w:t>
      </w:r>
      <w:r>
        <w:rPr>
          <w:spacing w:val="-5"/>
        </w:rPr>
        <w:t xml:space="preserve"> </w:t>
      </w:r>
      <w:r>
        <w:t>(see</w:t>
      </w:r>
      <w:r>
        <w:rPr>
          <w:spacing w:val="-3"/>
        </w:rPr>
        <w:t xml:space="preserve"> </w:t>
      </w:r>
      <w:hyperlink w:anchor="_bookmark331" w:history="1">
        <w:r>
          <w:rPr>
            <w:color w:val="006DA4"/>
            <w:spacing w:val="-2"/>
          </w:rPr>
          <w:t>6.12.5</w:t>
        </w:r>
      </w:hyperlink>
      <w:r>
        <w:rPr>
          <w:spacing w:val="-2"/>
        </w:rPr>
        <w:t>):</w:t>
      </w:r>
    </w:p>
    <w:p w14:paraId="5F119FA9" w14:textId="77777777" w:rsidR="00196D8F" w:rsidRDefault="00000000">
      <w:pPr>
        <w:pStyle w:val="a3"/>
        <w:ind w:left="1110" w:right="1232"/>
        <w:jc w:val="both"/>
      </w:pPr>
      <w:r>
        <w:t>The</w:t>
      </w:r>
      <w:r>
        <w:rPr>
          <w:spacing w:val="-7"/>
        </w:rPr>
        <w:t xml:space="preserve"> </w:t>
      </w:r>
      <w:r>
        <w:t>update</w:t>
      </w:r>
      <w:r>
        <w:rPr>
          <w:spacing w:val="-12"/>
        </w:rPr>
        <w:t xml:space="preserve"> </w:t>
      </w:r>
      <w:r>
        <w:t>selected</w:t>
      </w:r>
      <w:r>
        <w:rPr>
          <w:spacing w:val="-9"/>
        </w:rPr>
        <w:t xml:space="preserve"> </w:t>
      </w:r>
      <w:r>
        <w:t>by</w:t>
      </w:r>
      <w:r>
        <w:rPr>
          <w:spacing w:val="-10"/>
        </w:rPr>
        <w:t xml:space="preserve"> </w:t>
      </w:r>
      <w:r>
        <w:t>the</w:t>
      </w:r>
      <w:r>
        <w:rPr>
          <w:spacing w:val="-8"/>
        </w:rPr>
        <w:t xml:space="preserve"> </w:t>
      </w:r>
      <w:r>
        <w:t>SOVD</w:t>
      </w:r>
      <w:r>
        <w:rPr>
          <w:spacing w:val="-10"/>
        </w:rPr>
        <w:t xml:space="preserve"> </w:t>
      </w:r>
      <w:r>
        <w:t>client</w:t>
      </w:r>
      <w:r>
        <w:rPr>
          <w:spacing w:val="-8"/>
        </w:rPr>
        <w:t xml:space="preserve"> </w:t>
      </w:r>
      <w:r>
        <w:t>is</w:t>
      </w:r>
      <w:r>
        <w:rPr>
          <w:spacing w:val="-7"/>
        </w:rPr>
        <w:t xml:space="preserve"> </w:t>
      </w:r>
      <w:r>
        <w:t>prepared</w:t>
      </w:r>
      <w:r>
        <w:rPr>
          <w:spacing w:val="-8"/>
        </w:rPr>
        <w:t xml:space="preserve"> </w:t>
      </w:r>
      <w:r>
        <w:t>for</w:t>
      </w:r>
      <w:r>
        <w:rPr>
          <w:spacing w:val="-9"/>
        </w:rPr>
        <w:t xml:space="preserve"> </w:t>
      </w:r>
      <w:r>
        <w:t>installation,</w:t>
      </w:r>
      <w:r>
        <w:rPr>
          <w:spacing w:val="-9"/>
        </w:rPr>
        <w:t xml:space="preserve"> </w:t>
      </w:r>
      <w:r>
        <w:t>by</w:t>
      </w:r>
      <w:r>
        <w:rPr>
          <w:spacing w:val="-10"/>
        </w:rPr>
        <w:t xml:space="preserve"> </w:t>
      </w:r>
      <w:r>
        <w:t>downloading it from the</w:t>
      </w:r>
      <w:r>
        <w:rPr>
          <w:spacing w:val="-2"/>
        </w:rPr>
        <w:t xml:space="preserve"> </w:t>
      </w:r>
      <w:r>
        <w:t>OTA backend, validating its applicability for the vehicle, installing it in B-memory, etc. After this step the update is ready to be installed.</w:t>
      </w:r>
    </w:p>
    <w:p w14:paraId="4226F39B" w14:textId="77777777" w:rsidR="00196D8F" w:rsidRDefault="00000000">
      <w:pPr>
        <w:pStyle w:val="a5"/>
        <w:numPr>
          <w:ilvl w:val="4"/>
          <w:numId w:val="38"/>
        </w:numPr>
        <w:tabs>
          <w:tab w:val="left" w:pos="1044"/>
        </w:tabs>
        <w:spacing w:line="267" w:lineRule="exact"/>
        <w:ind w:left="1044" w:hanging="359"/>
        <w:jc w:val="both"/>
      </w:pPr>
      <w:r>
        <w:t>Step</w:t>
      </w:r>
      <w:r>
        <w:rPr>
          <w:spacing w:val="-5"/>
        </w:rPr>
        <w:t xml:space="preserve"> </w:t>
      </w:r>
      <w:r>
        <w:t>3:</w:t>
      </w:r>
      <w:r>
        <w:rPr>
          <w:spacing w:val="-5"/>
        </w:rPr>
        <w:t xml:space="preserve"> </w:t>
      </w:r>
      <w:r>
        <w:t>Execute</w:t>
      </w:r>
      <w:r>
        <w:rPr>
          <w:spacing w:val="-4"/>
        </w:rPr>
        <w:t xml:space="preserve"> </w:t>
      </w:r>
      <w:r>
        <w:t>update</w:t>
      </w:r>
      <w:r>
        <w:rPr>
          <w:spacing w:val="-5"/>
        </w:rPr>
        <w:t xml:space="preserve"> </w:t>
      </w:r>
      <w:r>
        <w:rPr>
          <w:i/>
        </w:rPr>
        <w:t>(see</w:t>
      </w:r>
      <w:r>
        <w:rPr>
          <w:i/>
          <w:spacing w:val="-4"/>
        </w:rPr>
        <w:t xml:space="preserve"> </w:t>
      </w:r>
      <w:hyperlink w:anchor="_bookmark334" w:history="1">
        <w:r>
          <w:rPr>
            <w:color w:val="006DA4"/>
            <w:spacing w:val="-2"/>
          </w:rPr>
          <w:t>6.12.6</w:t>
        </w:r>
      </w:hyperlink>
      <w:r>
        <w:rPr>
          <w:i/>
          <w:spacing w:val="-2"/>
        </w:rPr>
        <w:t>)</w:t>
      </w:r>
      <w:r>
        <w:rPr>
          <w:spacing w:val="-2"/>
        </w:rPr>
        <w:t>:</w:t>
      </w:r>
    </w:p>
    <w:p w14:paraId="6B5C59A6" w14:textId="77777777" w:rsidR="00196D8F" w:rsidRDefault="00000000">
      <w:pPr>
        <w:pStyle w:val="a3"/>
        <w:ind w:left="1110" w:right="1231"/>
        <w:jc w:val="both"/>
      </w:pPr>
      <w:r>
        <w:t>The</w:t>
      </w:r>
      <w:r>
        <w:rPr>
          <w:spacing w:val="-4"/>
        </w:rPr>
        <w:t xml:space="preserve"> </w:t>
      </w:r>
      <w:r>
        <w:t>prepared</w:t>
      </w:r>
      <w:r>
        <w:rPr>
          <w:spacing w:val="-4"/>
        </w:rPr>
        <w:t xml:space="preserve"> </w:t>
      </w:r>
      <w:r>
        <w:t>update</w:t>
      </w:r>
      <w:r>
        <w:rPr>
          <w:spacing w:val="-4"/>
        </w:rPr>
        <w:t xml:space="preserve"> </w:t>
      </w:r>
      <w:r>
        <w:t>is</w:t>
      </w:r>
      <w:r>
        <w:rPr>
          <w:spacing w:val="-4"/>
        </w:rPr>
        <w:t xml:space="preserve"> </w:t>
      </w:r>
      <w:r>
        <w:t>installed</w:t>
      </w:r>
      <w:r>
        <w:rPr>
          <w:spacing w:val="-4"/>
        </w:rPr>
        <w:t xml:space="preserve"> </w:t>
      </w:r>
      <w:r>
        <w:t>and</w:t>
      </w:r>
      <w:r>
        <w:rPr>
          <w:spacing w:val="-4"/>
        </w:rPr>
        <w:t xml:space="preserve"> </w:t>
      </w:r>
      <w:r>
        <w:t>activated.</w:t>
      </w:r>
      <w:r>
        <w:rPr>
          <w:spacing w:val="-3"/>
        </w:rPr>
        <w:t xml:space="preserve"> </w:t>
      </w:r>
      <w:r>
        <w:t>If</w:t>
      </w:r>
      <w:r>
        <w:rPr>
          <w:spacing w:val="-5"/>
        </w:rPr>
        <w:t xml:space="preserve"> </w:t>
      </w:r>
      <w:r>
        <w:t>multiple</w:t>
      </w:r>
      <w:r>
        <w:rPr>
          <w:spacing w:val="-4"/>
        </w:rPr>
        <w:t xml:space="preserve"> </w:t>
      </w:r>
      <w:r>
        <w:t>ECUs</w:t>
      </w:r>
      <w:r>
        <w:rPr>
          <w:spacing w:val="-4"/>
        </w:rPr>
        <w:t xml:space="preserve"> </w:t>
      </w:r>
      <w:r>
        <w:t>are</w:t>
      </w:r>
      <w:r>
        <w:rPr>
          <w:spacing w:val="-4"/>
        </w:rPr>
        <w:t xml:space="preserve"> </w:t>
      </w:r>
      <w:r>
        <w:t>flashed</w:t>
      </w:r>
      <w:r>
        <w:rPr>
          <w:spacing w:val="-4"/>
        </w:rPr>
        <w:t xml:space="preserve"> </w:t>
      </w:r>
      <w:r>
        <w:t>as</w:t>
      </w:r>
      <w:r>
        <w:rPr>
          <w:spacing w:val="-4"/>
        </w:rPr>
        <w:t xml:space="preserve"> </w:t>
      </w:r>
      <w:r>
        <w:t xml:space="preserve">part of the update, an SOVD server may install these updates in parallel if possible. As part of this step also necessary configurations, setup procedures, … etc. are </w:t>
      </w:r>
      <w:r>
        <w:rPr>
          <w:spacing w:val="-2"/>
        </w:rPr>
        <w:t>performed.</w:t>
      </w:r>
    </w:p>
    <w:p w14:paraId="50E81510" w14:textId="77777777" w:rsidR="00196D8F" w:rsidRDefault="00196D8F">
      <w:pPr>
        <w:pStyle w:val="a3"/>
        <w:spacing w:before="8"/>
        <w:rPr>
          <w:sz w:val="20"/>
        </w:rPr>
      </w:pPr>
    </w:p>
    <w:p w14:paraId="727CE60B" w14:textId="77777777" w:rsidR="00196D8F" w:rsidRDefault="00000000">
      <w:pPr>
        <w:pStyle w:val="a3"/>
        <w:spacing w:before="1"/>
        <w:ind w:left="118" w:right="1232"/>
        <w:jc w:val="both"/>
      </w:pPr>
      <w:r>
        <w:t>Step</w:t>
      </w:r>
      <w:r>
        <w:rPr>
          <w:spacing w:val="-11"/>
        </w:rPr>
        <w:t xml:space="preserve"> </w:t>
      </w:r>
      <w:r>
        <w:t>1</w:t>
      </w:r>
      <w:r>
        <w:rPr>
          <w:spacing w:val="-15"/>
        </w:rPr>
        <w:t xml:space="preserve"> </w:t>
      </w:r>
      <w:r>
        <w:t>may</w:t>
      </w:r>
      <w:r>
        <w:rPr>
          <w:spacing w:val="-13"/>
        </w:rPr>
        <w:t xml:space="preserve"> </w:t>
      </w:r>
      <w:r>
        <w:t>be</w:t>
      </w:r>
      <w:r>
        <w:rPr>
          <w:spacing w:val="-11"/>
        </w:rPr>
        <w:t xml:space="preserve"> </w:t>
      </w:r>
      <w:r>
        <w:t>executed</w:t>
      </w:r>
      <w:r>
        <w:rPr>
          <w:spacing w:val="-13"/>
        </w:rPr>
        <w:t xml:space="preserve"> </w:t>
      </w:r>
      <w:r>
        <w:t>independently.</w:t>
      </w:r>
      <w:r>
        <w:rPr>
          <w:spacing w:val="-12"/>
        </w:rPr>
        <w:t xml:space="preserve"> </w:t>
      </w:r>
      <w:r>
        <w:t>This</w:t>
      </w:r>
      <w:r>
        <w:rPr>
          <w:spacing w:val="-12"/>
        </w:rPr>
        <w:t xml:space="preserve"> </w:t>
      </w:r>
      <w:r>
        <w:t>step</w:t>
      </w:r>
      <w:r>
        <w:rPr>
          <w:spacing w:val="-15"/>
        </w:rPr>
        <w:t xml:space="preserve"> </w:t>
      </w:r>
      <w:r>
        <w:t>can</w:t>
      </w:r>
      <w:r>
        <w:rPr>
          <w:spacing w:val="-11"/>
        </w:rPr>
        <w:t xml:space="preserve"> </w:t>
      </w:r>
      <w:r>
        <w:t>be</w:t>
      </w:r>
      <w:r>
        <w:rPr>
          <w:spacing w:val="-13"/>
        </w:rPr>
        <w:t xml:space="preserve"> </w:t>
      </w:r>
      <w:r>
        <w:t>omitted,</w:t>
      </w:r>
      <w:r>
        <w:rPr>
          <w:spacing w:val="-9"/>
        </w:rPr>
        <w:t xml:space="preserve"> </w:t>
      </w:r>
      <w:r>
        <w:t>if</w:t>
      </w:r>
      <w:r>
        <w:rPr>
          <w:spacing w:val="-11"/>
        </w:rPr>
        <w:t xml:space="preserve"> </w:t>
      </w:r>
      <w:r>
        <w:t>the</w:t>
      </w:r>
      <w:r>
        <w:rPr>
          <w:spacing w:val="-13"/>
        </w:rPr>
        <w:t xml:space="preserve"> </w:t>
      </w:r>
      <w:r>
        <w:t>identifier</w:t>
      </w:r>
      <w:r>
        <w:rPr>
          <w:spacing w:val="-11"/>
        </w:rPr>
        <w:t xml:space="preserve"> </w:t>
      </w:r>
      <w:r>
        <w:t>for</w:t>
      </w:r>
      <w:r>
        <w:rPr>
          <w:spacing w:val="-12"/>
        </w:rPr>
        <w:t xml:space="preserve"> </w:t>
      </w:r>
      <w:r>
        <w:t>the</w:t>
      </w:r>
      <w:r>
        <w:rPr>
          <w:spacing w:val="-13"/>
        </w:rPr>
        <w:t xml:space="preserve"> </w:t>
      </w:r>
      <w:r>
        <w:t>update package – which is required in step 2 – can be obtained from a different source. However, steps 2 and 3 are closely related to each other as the preparation step defines which update is installed during the execution step.</w:t>
      </w:r>
    </w:p>
    <w:p w14:paraId="3C922F07" w14:textId="77777777" w:rsidR="00196D8F" w:rsidRDefault="00196D8F">
      <w:pPr>
        <w:pStyle w:val="a3"/>
        <w:spacing w:before="11"/>
        <w:rPr>
          <w:sz w:val="20"/>
        </w:rPr>
      </w:pPr>
    </w:p>
    <w:p w14:paraId="4F230346" w14:textId="77777777" w:rsidR="00196D8F" w:rsidRDefault="00000000">
      <w:pPr>
        <w:pStyle w:val="a5"/>
        <w:numPr>
          <w:ilvl w:val="3"/>
          <w:numId w:val="38"/>
        </w:numPr>
        <w:tabs>
          <w:tab w:val="left" w:pos="968"/>
        </w:tabs>
        <w:ind w:left="968" w:hanging="850"/>
      </w:pPr>
      <w:bookmarkStart w:id="450" w:name="6.12.1.3_Automated_Software_Update"/>
      <w:bookmarkStart w:id="451" w:name="_bookmark315"/>
      <w:bookmarkEnd w:id="450"/>
      <w:bookmarkEnd w:id="451"/>
      <w:r>
        <w:t>Automated</w:t>
      </w:r>
      <w:r>
        <w:rPr>
          <w:spacing w:val="-6"/>
        </w:rPr>
        <w:t xml:space="preserve"> </w:t>
      </w:r>
      <w:r>
        <w:t>Software</w:t>
      </w:r>
      <w:r>
        <w:rPr>
          <w:spacing w:val="-6"/>
        </w:rPr>
        <w:t xml:space="preserve"> </w:t>
      </w:r>
      <w:r>
        <w:rPr>
          <w:spacing w:val="-2"/>
        </w:rPr>
        <w:t>Update</w:t>
      </w:r>
    </w:p>
    <w:p w14:paraId="0D416535" w14:textId="77777777" w:rsidR="00196D8F" w:rsidRDefault="00196D8F">
      <w:pPr>
        <w:pStyle w:val="a3"/>
        <w:spacing w:before="9"/>
        <w:rPr>
          <w:sz w:val="20"/>
        </w:rPr>
      </w:pPr>
    </w:p>
    <w:p w14:paraId="20D44E64" w14:textId="77777777" w:rsidR="00196D8F" w:rsidRDefault="00000000">
      <w:pPr>
        <w:pStyle w:val="a3"/>
        <w:ind w:left="118" w:right="1221"/>
      </w:pPr>
      <w:r>
        <w:t>The</w:t>
      </w:r>
      <w:r>
        <w:rPr>
          <w:spacing w:val="-6"/>
        </w:rPr>
        <w:t xml:space="preserve"> </w:t>
      </w:r>
      <w:r>
        <w:t>SOVD</w:t>
      </w:r>
      <w:r>
        <w:rPr>
          <w:spacing w:val="-9"/>
        </w:rPr>
        <w:t xml:space="preserve"> </w:t>
      </w:r>
      <w:r>
        <w:t>API</w:t>
      </w:r>
      <w:r>
        <w:rPr>
          <w:spacing w:val="-7"/>
        </w:rPr>
        <w:t xml:space="preserve"> </w:t>
      </w:r>
      <w:r>
        <w:t>provides</w:t>
      </w:r>
      <w:r>
        <w:rPr>
          <w:spacing w:val="-8"/>
        </w:rPr>
        <w:t xml:space="preserve"> </w:t>
      </w:r>
      <w:r>
        <w:t>a</w:t>
      </w:r>
      <w:r>
        <w:rPr>
          <w:spacing w:val="-6"/>
        </w:rPr>
        <w:t xml:space="preserve"> </w:t>
      </w:r>
      <w:r>
        <w:t>method</w:t>
      </w:r>
      <w:r>
        <w:rPr>
          <w:spacing w:val="-9"/>
        </w:rPr>
        <w:t xml:space="preserve"> </w:t>
      </w:r>
      <w:r>
        <w:t>for</w:t>
      </w:r>
      <w:r>
        <w:rPr>
          <w:spacing w:val="-8"/>
        </w:rPr>
        <w:t xml:space="preserve"> </w:t>
      </w:r>
      <w:r>
        <w:t>initiating</w:t>
      </w:r>
      <w:r>
        <w:rPr>
          <w:spacing w:val="-9"/>
        </w:rPr>
        <w:t xml:space="preserve"> </w:t>
      </w:r>
      <w:r>
        <w:t>the</w:t>
      </w:r>
      <w:r>
        <w:rPr>
          <w:spacing w:val="-9"/>
        </w:rPr>
        <w:t xml:space="preserve"> </w:t>
      </w:r>
      <w:r>
        <w:t>update</w:t>
      </w:r>
      <w:r>
        <w:rPr>
          <w:spacing w:val="-9"/>
        </w:rPr>
        <w:t xml:space="preserve"> </w:t>
      </w:r>
      <w:r>
        <w:t>and</w:t>
      </w:r>
      <w:r>
        <w:rPr>
          <w:spacing w:val="-11"/>
        </w:rPr>
        <w:t xml:space="preserve"> </w:t>
      </w:r>
      <w:r>
        <w:t>monitoring</w:t>
      </w:r>
      <w:r>
        <w:rPr>
          <w:spacing w:val="-9"/>
        </w:rPr>
        <w:t xml:space="preserve"> </w:t>
      </w:r>
      <w:r>
        <w:t>its</w:t>
      </w:r>
      <w:r>
        <w:rPr>
          <w:spacing w:val="-6"/>
        </w:rPr>
        <w:t xml:space="preserve"> </w:t>
      </w:r>
      <w:r>
        <w:t>execution</w:t>
      </w:r>
      <w:r>
        <w:rPr>
          <w:spacing w:val="-9"/>
        </w:rPr>
        <w:t xml:space="preserve"> </w:t>
      </w:r>
      <w:r>
        <w:t>status. An SOVD server is then responsible for ensuring the following aspects:</w:t>
      </w:r>
    </w:p>
    <w:p w14:paraId="0BD00548" w14:textId="77777777" w:rsidR="00196D8F" w:rsidRDefault="00000000">
      <w:pPr>
        <w:pStyle w:val="a5"/>
        <w:numPr>
          <w:ilvl w:val="4"/>
          <w:numId w:val="38"/>
        </w:numPr>
        <w:tabs>
          <w:tab w:val="left" w:pos="1045"/>
        </w:tabs>
        <w:spacing w:before="120" w:line="269" w:lineRule="exact"/>
      </w:pPr>
      <w:r>
        <w:t>Downloading</w:t>
      </w:r>
      <w:r>
        <w:rPr>
          <w:spacing w:val="-7"/>
        </w:rPr>
        <w:t xml:space="preserve"> </w:t>
      </w:r>
      <w:r>
        <w:t>the</w:t>
      </w:r>
      <w:r>
        <w:rPr>
          <w:spacing w:val="-6"/>
        </w:rPr>
        <w:t xml:space="preserve"> </w:t>
      </w:r>
      <w:r>
        <w:t>update</w:t>
      </w:r>
      <w:r>
        <w:rPr>
          <w:spacing w:val="-10"/>
        </w:rPr>
        <w:t xml:space="preserve"> </w:t>
      </w:r>
      <w:r>
        <w:rPr>
          <w:spacing w:val="-2"/>
        </w:rPr>
        <w:t>package</w:t>
      </w:r>
    </w:p>
    <w:p w14:paraId="4667626A" w14:textId="77777777" w:rsidR="00196D8F" w:rsidRDefault="00000000">
      <w:pPr>
        <w:pStyle w:val="a5"/>
        <w:numPr>
          <w:ilvl w:val="4"/>
          <w:numId w:val="38"/>
        </w:numPr>
        <w:tabs>
          <w:tab w:val="left" w:pos="1045"/>
        </w:tabs>
        <w:spacing w:line="269" w:lineRule="exact"/>
      </w:pPr>
      <w:r>
        <w:t>Installing</w:t>
      </w:r>
      <w:r>
        <w:rPr>
          <w:spacing w:val="-6"/>
        </w:rPr>
        <w:t xml:space="preserve"> </w:t>
      </w:r>
      <w:r>
        <w:t>and</w:t>
      </w:r>
      <w:r>
        <w:rPr>
          <w:spacing w:val="-6"/>
        </w:rPr>
        <w:t xml:space="preserve"> </w:t>
      </w:r>
      <w:r>
        <w:t>activating</w:t>
      </w:r>
      <w:r>
        <w:rPr>
          <w:spacing w:val="-8"/>
        </w:rPr>
        <w:t xml:space="preserve"> </w:t>
      </w:r>
      <w:r>
        <w:t>the</w:t>
      </w:r>
      <w:r>
        <w:rPr>
          <w:spacing w:val="-6"/>
        </w:rPr>
        <w:t xml:space="preserve"> </w:t>
      </w:r>
      <w:r>
        <w:t>update</w:t>
      </w:r>
      <w:r>
        <w:rPr>
          <w:spacing w:val="-7"/>
        </w:rPr>
        <w:t xml:space="preserve"> </w:t>
      </w:r>
      <w:r>
        <w:rPr>
          <w:spacing w:val="-2"/>
        </w:rPr>
        <w:t>package</w:t>
      </w:r>
    </w:p>
    <w:p w14:paraId="07374C63" w14:textId="77777777" w:rsidR="00196D8F" w:rsidRDefault="00196D8F">
      <w:pPr>
        <w:pStyle w:val="a3"/>
        <w:spacing w:before="7"/>
        <w:rPr>
          <w:sz w:val="20"/>
        </w:rPr>
      </w:pPr>
    </w:p>
    <w:p w14:paraId="6F7A1734" w14:textId="77777777" w:rsidR="00196D8F" w:rsidRDefault="00000000">
      <w:pPr>
        <w:pStyle w:val="a5"/>
        <w:numPr>
          <w:ilvl w:val="3"/>
          <w:numId w:val="38"/>
        </w:numPr>
        <w:tabs>
          <w:tab w:val="left" w:pos="968"/>
        </w:tabs>
        <w:ind w:left="968" w:hanging="850"/>
      </w:pPr>
      <w:bookmarkStart w:id="452" w:name="6.12.1.4_Autonomous_Update_Package"/>
      <w:bookmarkStart w:id="453" w:name="_bookmark316"/>
      <w:bookmarkEnd w:id="452"/>
      <w:bookmarkEnd w:id="453"/>
      <w:r>
        <w:t>Autonomous</w:t>
      </w:r>
      <w:r>
        <w:rPr>
          <w:spacing w:val="-6"/>
        </w:rPr>
        <w:t xml:space="preserve"> </w:t>
      </w:r>
      <w:r>
        <w:t>Update</w:t>
      </w:r>
      <w:r>
        <w:rPr>
          <w:spacing w:val="-5"/>
        </w:rPr>
        <w:t xml:space="preserve"> </w:t>
      </w:r>
      <w:r>
        <w:rPr>
          <w:spacing w:val="-2"/>
        </w:rPr>
        <w:t>Package</w:t>
      </w:r>
    </w:p>
    <w:p w14:paraId="39D90A4C" w14:textId="77777777" w:rsidR="00196D8F" w:rsidRDefault="00196D8F">
      <w:pPr>
        <w:pStyle w:val="a3"/>
        <w:spacing w:before="10"/>
        <w:rPr>
          <w:sz w:val="20"/>
        </w:rPr>
      </w:pPr>
    </w:p>
    <w:p w14:paraId="566CC85F" w14:textId="77777777" w:rsidR="00196D8F" w:rsidRDefault="00000000">
      <w:pPr>
        <w:pStyle w:val="a3"/>
        <w:ind w:left="118" w:right="1231"/>
        <w:jc w:val="both"/>
      </w:pPr>
      <w:r>
        <w:t xml:space="preserve">The SOVD API defines the special update package identifier </w:t>
      </w:r>
      <w:r>
        <w:rPr>
          <w:rFonts w:ascii="Courier New"/>
        </w:rPr>
        <w:t>autonomous</w:t>
      </w:r>
      <w:r>
        <w:t>. Autonomous update</w:t>
      </w:r>
      <w:r>
        <w:rPr>
          <w:spacing w:val="-6"/>
        </w:rPr>
        <w:t xml:space="preserve"> </w:t>
      </w:r>
      <w:r>
        <w:t>packages</w:t>
      </w:r>
      <w:r>
        <w:rPr>
          <w:spacing w:val="-6"/>
        </w:rPr>
        <w:t xml:space="preserve"> </w:t>
      </w:r>
      <w:r>
        <w:t>are</w:t>
      </w:r>
      <w:r>
        <w:rPr>
          <w:spacing w:val="-6"/>
        </w:rPr>
        <w:t xml:space="preserve"> </w:t>
      </w:r>
      <w:r>
        <w:t>used</w:t>
      </w:r>
      <w:r>
        <w:rPr>
          <w:spacing w:val="-4"/>
        </w:rPr>
        <w:t xml:space="preserve"> </w:t>
      </w:r>
      <w:r>
        <w:t>in</w:t>
      </w:r>
      <w:r>
        <w:rPr>
          <w:spacing w:val="-6"/>
        </w:rPr>
        <w:t xml:space="preserve"> </w:t>
      </w:r>
      <w:r>
        <w:t>scenarios</w:t>
      </w:r>
      <w:r>
        <w:rPr>
          <w:spacing w:val="-4"/>
        </w:rPr>
        <w:t xml:space="preserve"> </w:t>
      </w:r>
      <w:r>
        <w:t>where</w:t>
      </w:r>
      <w:r>
        <w:rPr>
          <w:spacing w:val="-6"/>
        </w:rPr>
        <w:t xml:space="preserve"> </w:t>
      </w:r>
      <w:r>
        <w:t>a</w:t>
      </w:r>
      <w:r>
        <w:rPr>
          <w:spacing w:val="-9"/>
        </w:rPr>
        <w:t xml:space="preserve"> </w:t>
      </w:r>
      <w:r>
        <w:t>selection</w:t>
      </w:r>
      <w:r>
        <w:rPr>
          <w:spacing w:val="-4"/>
        </w:rPr>
        <w:t xml:space="preserve"> </w:t>
      </w:r>
      <w:r>
        <w:t>of</w:t>
      </w:r>
      <w:r>
        <w:rPr>
          <w:spacing w:val="-5"/>
        </w:rPr>
        <w:t xml:space="preserve"> </w:t>
      </w:r>
      <w:r>
        <w:t>the</w:t>
      </w:r>
      <w:r>
        <w:rPr>
          <w:spacing w:val="-7"/>
        </w:rPr>
        <w:t xml:space="preserve"> </w:t>
      </w:r>
      <w:r>
        <w:t>update</w:t>
      </w:r>
      <w:r>
        <w:rPr>
          <w:spacing w:val="-6"/>
        </w:rPr>
        <w:t xml:space="preserve"> </w:t>
      </w:r>
      <w:r>
        <w:t>package</w:t>
      </w:r>
      <w:r>
        <w:rPr>
          <w:spacing w:val="-4"/>
        </w:rPr>
        <w:t xml:space="preserve"> </w:t>
      </w:r>
      <w:r>
        <w:t>by</w:t>
      </w:r>
      <w:r>
        <w:rPr>
          <w:spacing w:val="-6"/>
        </w:rPr>
        <w:t xml:space="preserve"> </w:t>
      </w:r>
      <w:r>
        <w:t>an</w:t>
      </w:r>
      <w:r>
        <w:rPr>
          <w:spacing w:val="-7"/>
        </w:rPr>
        <w:t xml:space="preserve"> </w:t>
      </w:r>
      <w:r>
        <w:t>SOVD client is not required, e.g., for installing the latest security fixes. This is also known as self-governed update.</w:t>
      </w:r>
    </w:p>
    <w:p w14:paraId="264FB849" w14:textId="77777777" w:rsidR="00196D8F" w:rsidRDefault="00196D8F">
      <w:pPr>
        <w:pStyle w:val="a3"/>
        <w:spacing w:before="10"/>
        <w:rPr>
          <w:sz w:val="20"/>
        </w:rPr>
      </w:pPr>
    </w:p>
    <w:p w14:paraId="5B5D7ED7" w14:textId="77777777" w:rsidR="00196D8F" w:rsidRDefault="00000000">
      <w:pPr>
        <w:pStyle w:val="a3"/>
        <w:spacing w:before="1"/>
        <w:ind w:left="118" w:right="1232"/>
        <w:jc w:val="both"/>
      </w:pPr>
      <w:r>
        <w:t xml:space="preserve">The special update package identifier </w:t>
      </w:r>
      <w:r>
        <w:rPr>
          <w:rFonts w:ascii="Courier New"/>
        </w:rPr>
        <w:t>autonomous</w:t>
      </w:r>
      <w:r>
        <w:rPr>
          <w:rFonts w:ascii="Courier New"/>
          <w:spacing w:val="-33"/>
        </w:rPr>
        <w:t xml:space="preserve"> </w:t>
      </w:r>
      <w:r>
        <w:t>can only be used to get the concrete update</w:t>
      </w:r>
      <w:r>
        <w:rPr>
          <w:spacing w:val="-16"/>
        </w:rPr>
        <w:t xml:space="preserve"> </w:t>
      </w:r>
      <w:r>
        <w:t>package</w:t>
      </w:r>
      <w:r>
        <w:rPr>
          <w:spacing w:val="-15"/>
        </w:rPr>
        <w:t xml:space="preserve"> </w:t>
      </w:r>
      <w:r>
        <w:t>identifier</w:t>
      </w:r>
      <w:r>
        <w:rPr>
          <w:spacing w:val="-15"/>
        </w:rPr>
        <w:t xml:space="preserve"> </w:t>
      </w:r>
      <w:r>
        <w:t>for</w:t>
      </w:r>
      <w:r>
        <w:rPr>
          <w:spacing w:val="-16"/>
        </w:rPr>
        <w:t xml:space="preserve"> </w:t>
      </w:r>
      <w:r>
        <w:t>installing</w:t>
      </w:r>
      <w:r>
        <w:rPr>
          <w:spacing w:val="-14"/>
        </w:rPr>
        <w:t xml:space="preserve"> </w:t>
      </w:r>
      <w:r>
        <w:t>the</w:t>
      </w:r>
      <w:r>
        <w:rPr>
          <w:spacing w:val="-14"/>
        </w:rPr>
        <w:t xml:space="preserve"> </w:t>
      </w:r>
      <w:r>
        <w:t>update.</w:t>
      </w:r>
      <w:r>
        <w:rPr>
          <w:spacing w:val="-16"/>
        </w:rPr>
        <w:t xml:space="preserve"> </w:t>
      </w:r>
      <w:r>
        <w:t>The</w:t>
      </w:r>
      <w:r>
        <w:rPr>
          <w:spacing w:val="-14"/>
        </w:rPr>
        <w:t xml:space="preserve"> </w:t>
      </w:r>
      <w:r>
        <w:t>update</w:t>
      </w:r>
      <w:r>
        <w:rPr>
          <w:spacing w:val="-14"/>
        </w:rPr>
        <w:t xml:space="preserve"> </w:t>
      </w:r>
      <w:r>
        <w:t>package</w:t>
      </w:r>
      <w:r>
        <w:rPr>
          <w:spacing w:val="-14"/>
        </w:rPr>
        <w:t xml:space="preserve"> </w:t>
      </w:r>
      <w:r>
        <w:t>identifier</w:t>
      </w:r>
      <w:r>
        <w:rPr>
          <w:spacing w:val="-12"/>
        </w:rPr>
        <w:t xml:space="preserve"> </w:t>
      </w:r>
      <w:r>
        <w:rPr>
          <w:rFonts w:ascii="Courier New"/>
        </w:rPr>
        <w:t xml:space="preserve">autonomous </w:t>
      </w:r>
      <w:r>
        <w:t>cannot be used to install an update.</w:t>
      </w:r>
    </w:p>
    <w:p w14:paraId="2CD7F265" w14:textId="77777777" w:rsidR="00196D8F" w:rsidRDefault="00196D8F">
      <w:pPr>
        <w:pStyle w:val="a3"/>
        <w:spacing w:before="11"/>
        <w:rPr>
          <w:sz w:val="20"/>
        </w:rPr>
      </w:pPr>
    </w:p>
    <w:p w14:paraId="737AE2EE" w14:textId="77777777" w:rsidR="00196D8F" w:rsidRDefault="00000000">
      <w:pPr>
        <w:pStyle w:val="a5"/>
        <w:numPr>
          <w:ilvl w:val="3"/>
          <w:numId w:val="38"/>
        </w:numPr>
        <w:tabs>
          <w:tab w:val="left" w:pos="968"/>
        </w:tabs>
        <w:ind w:left="968" w:hanging="850"/>
      </w:pPr>
      <w:bookmarkStart w:id="454" w:name="6.12.1.5_Example"/>
      <w:bookmarkStart w:id="455" w:name="_bookmark317"/>
      <w:bookmarkEnd w:id="454"/>
      <w:bookmarkEnd w:id="455"/>
      <w:r>
        <w:rPr>
          <w:spacing w:val="-2"/>
        </w:rPr>
        <w:t>Example</w:t>
      </w:r>
    </w:p>
    <w:p w14:paraId="4C60C749" w14:textId="77777777" w:rsidR="00196D8F" w:rsidRDefault="00196D8F">
      <w:pPr>
        <w:pStyle w:val="a3"/>
        <w:spacing w:before="9"/>
        <w:rPr>
          <w:sz w:val="20"/>
        </w:rPr>
      </w:pPr>
    </w:p>
    <w:p w14:paraId="37CA1B0E" w14:textId="77777777" w:rsidR="00196D8F" w:rsidRDefault="00000000">
      <w:pPr>
        <w:pStyle w:val="a3"/>
        <w:ind w:left="118" w:right="1233"/>
        <w:jc w:val="both"/>
      </w:pPr>
      <w:r>
        <w:t>This</w:t>
      </w:r>
      <w:r>
        <w:rPr>
          <w:spacing w:val="-6"/>
        </w:rPr>
        <w:t xml:space="preserve"> </w:t>
      </w:r>
      <w:r>
        <w:t>subchapter</w:t>
      </w:r>
      <w:r>
        <w:rPr>
          <w:spacing w:val="-8"/>
        </w:rPr>
        <w:t xml:space="preserve"> </w:t>
      </w:r>
      <w:r>
        <w:t>provides</w:t>
      </w:r>
      <w:r>
        <w:rPr>
          <w:spacing w:val="-8"/>
        </w:rPr>
        <w:t xml:space="preserve"> </w:t>
      </w:r>
      <w:r>
        <w:t>an</w:t>
      </w:r>
      <w:r>
        <w:rPr>
          <w:spacing w:val="-7"/>
        </w:rPr>
        <w:t xml:space="preserve"> </w:t>
      </w:r>
      <w:r>
        <w:t>overview</w:t>
      </w:r>
      <w:r>
        <w:rPr>
          <w:spacing w:val="-7"/>
        </w:rPr>
        <w:t xml:space="preserve"> </w:t>
      </w:r>
      <w:r>
        <w:t>of</w:t>
      </w:r>
      <w:r>
        <w:rPr>
          <w:spacing w:val="-7"/>
        </w:rPr>
        <w:t xml:space="preserve"> </w:t>
      </w:r>
      <w:r>
        <w:t>the</w:t>
      </w:r>
      <w:r>
        <w:rPr>
          <w:spacing w:val="-9"/>
        </w:rPr>
        <w:t xml:space="preserve"> </w:t>
      </w:r>
      <w:r>
        <w:t>idea</w:t>
      </w:r>
      <w:r>
        <w:rPr>
          <w:spacing w:val="-9"/>
        </w:rPr>
        <w:t xml:space="preserve"> </w:t>
      </w:r>
      <w:r>
        <w:t>behind</w:t>
      </w:r>
      <w:r>
        <w:rPr>
          <w:spacing w:val="-7"/>
        </w:rPr>
        <w:t xml:space="preserve"> </w:t>
      </w:r>
      <w:r>
        <w:t>the</w:t>
      </w:r>
      <w:r>
        <w:rPr>
          <w:spacing w:val="-9"/>
        </w:rPr>
        <w:t xml:space="preserve"> </w:t>
      </w:r>
      <w:r>
        <w:t>mechanisms.</w:t>
      </w:r>
      <w:r>
        <w:rPr>
          <w:spacing w:val="-8"/>
        </w:rPr>
        <w:t xml:space="preserve"> </w:t>
      </w:r>
      <w:r>
        <w:t>It</w:t>
      </w:r>
      <w:r>
        <w:rPr>
          <w:spacing w:val="-7"/>
        </w:rPr>
        <w:t xml:space="preserve"> </w:t>
      </w:r>
      <w:r>
        <w:t>is</w:t>
      </w:r>
      <w:r>
        <w:rPr>
          <w:spacing w:val="-6"/>
        </w:rPr>
        <w:t xml:space="preserve"> </w:t>
      </w:r>
      <w:r>
        <w:t>not</w:t>
      </w:r>
      <w:r>
        <w:rPr>
          <w:spacing w:val="-5"/>
        </w:rPr>
        <w:t xml:space="preserve"> </w:t>
      </w:r>
      <w:r>
        <w:t>intended</w:t>
      </w:r>
      <w:r>
        <w:rPr>
          <w:spacing w:val="-9"/>
        </w:rPr>
        <w:t xml:space="preserve"> </w:t>
      </w:r>
      <w:r>
        <w:t>to be</w:t>
      </w:r>
      <w:r>
        <w:rPr>
          <w:spacing w:val="-2"/>
        </w:rPr>
        <w:t xml:space="preserve"> </w:t>
      </w:r>
      <w:r>
        <w:t>a</w:t>
      </w:r>
      <w:r>
        <w:rPr>
          <w:spacing w:val="-4"/>
        </w:rPr>
        <w:t xml:space="preserve"> </w:t>
      </w:r>
      <w:r>
        <w:t>comprehensive</w:t>
      </w:r>
      <w:r>
        <w:rPr>
          <w:spacing w:val="-2"/>
        </w:rPr>
        <w:t xml:space="preserve"> </w:t>
      </w:r>
      <w:r>
        <w:t>list</w:t>
      </w:r>
      <w:r>
        <w:rPr>
          <w:spacing w:val="-5"/>
        </w:rPr>
        <w:t xml:space="preserve"> </w:t>
      </w:r>
      <w:r>
        <w:t>of</w:t>
      </w:r>
      <w:r>
        <w:rPr>
          <w:spacing w:val="-3"/>
        </w:rPr>
        <w:t xml:space="preserve"> </w:t>
      </w:r>
      <w:r>
        <w:t>the</w:t>
      </w:r>
      <w:r>
        <w:rPr>
          <w:spacing w:val="-4"/>
        </w:rPr>
        <w:t xml:space="preserve"> </w:t>
      </w:r>
      <w:r>
        <w:t>provided</w:t>
      </w:r>
      <w:r>
        <w:rPr>
          <w:spacing w:val="-4"/>
        </w:rPr>
        <w:t xml:space="preserve"> </w:t>
      </w:r>
      <w:r>
        <w:t>methods</w:t>
      </w:r>
      <w:r>
        <w:rPr>
          <w:spacing w:val="-6"/>
        </w:rPr>
        <w:t xml:space="preserve"> </w:t>
      </w:r>
      <w:r>
        <w:t>which</w:t>
      </w:r>
      <w:r>
        <w:rPr>
          <w:spacing w:val="-2"/>
        </w:rPr>
        <w:t xml:space="preserve"> </w:t>
      </w:r>
      <w:r>
        <w:t>are</w:t>
      </w:r>
      <w:r>
        <w:rPr>
          <w:spacing w:val="-4"/>
        </w:rPr>
        <w:t xml:space="preserve"> </w:t>
      </w:r>
      <w:r>
        <w:t>described</w:t>
      </w:r>
      <w:r>
        <w:rPr>
          <w:spacing w:val="-4"/>
        </w:rPr>
        <w:t xml:space="preserve"> </w:t>
      </w:r>
      <w:r>
        <w:t>in</w:t>
      </w:r>
      <w:r>
        <w:rPr>
          <w:spacing w:val="-2"/>
        </w:rPr>
        <w:t xml:space="preserve"> </w:t>
      </w:r>
      <w:r>
        <w:t>detail</w:t>
      </w:r>
      <w:r>
        <w:rPr>
          <w:spacing w:val="-2"/>
        </w:rPr>
        <w:t xml:space="preserve"> </w:t>
      </w:r>
      <w:r>
        <w:t>in</w:t>
      </w:r>
      <w:r>
        <w:rPr>
          <w:spacing w:val="-4"/>
        </w:rPr>
        <w:t xml:space="preserve"> </w:t>
      </w:r>
      <w:r>
        <w:t>the</w:t>
      </w:r>
      <w:r>
        <w:rPr>
          <w:spacing w:val="-7"/>
        </w:rPr>
        <w:t xml:space="preserve"> </w:t>
      </w:r>
      <w:r>
        <w:t xml:space="preserve">following </w:t>
      </w:r>
      <w:r>
        <w:rPr>
          <w:spacing w:val="-2"/>
        </w:rPr>
        <w:t>subchapters.</w:t>
      </w:r>
    </w:p>
    <w:p w14:paraId="5F7CB243" w14:textId="77777777" w:rsidR="00196D8F" w:rsidRDefault="00196D8F">
      <w:pPr>
        <w:pStyle w:val="a3"/>
        <w:spacing w:before="10"/>
        <w:rPr>
          <w:sz w:val="20"/>
        </w:rPr>
      </w:pPr>
    </w:p>
    <w:p w14:paraId="4DCFADCC" w14:textId="77777777" w:rsidR="00196D8F" w:rsidRDefault="00000000">
      <w:pPr>
        <w:pStyle w:val="a3"/>
        <w:ind w:left="118" w:right="1221"/>
      </w:pPr>
      <w:r>
        <w:t>As</w:t>
      </w:r>
      <w:r>
        <w:rPr>
          <w:spacing w:val="40"/>
        </w:rPr>
        <w:t xml:space="preserve"> </w:t>
      </w:r>
      <w:r>
        <w:t>depicted</w:t>
      </w:r>
      <w:r>
        <w:rPr>
          <w:spacing w:val="40"/>
        </w:rPr>
        <w:t xml:space="preserve"> </w:t>
      </w:r>
      <w:r>
        <w:t>in</w:t>
      </w:r>
      <w:r>
        <w:rPr>
          <w:spacing w:val="40"/>
        </w:rPr>
        <w:t xml:space="preserve"> </w:t>
      </w:r>
      <w:hyperlink w:anchor="_bookmark318" w:history="1">
        <w:r>
          <w:rPr>
            <w:color w:val="006DA4"/>
          </w:rPr>
          <w:t>Figure</w:t>
        </w:r>
        <w:r>
          <w:rPr>
            <w:color w:val="006DA4"/>
            <w:spacing w:val="40"/>
          </w:rPr>
          <w:t xml:space="preserve"> </w:t>
        </w:r>
        <w:r>
          <w:rPr>
            <w:color w:val="006DA4"/>
          </w:rPr>
          <w:t>7</w:t>
        </w:r>
      </w:hyperlink>
      <w:r>
        <w:t>,</w:t>
      </w:r>
      <w:r>
        <w:rPr>
          <w:spacing w:val="40"/>
        </w:rPr>
        <w:t xml:space="preserve"> </w:t>
      </w:r>
      <w:r>
        <w:t>below</w:t>
      </w:r>
      <w:r>
        <w:rPr>
          <w:spacing w:val="40"/>
        </w:rPr>
        <w:t xml:space="preserve"> </w:t>
      </w:r>
      <w:r>
        <w:t>the</w:t>
      </w:r>
      <w:r>
        <w:rPr>
          <w:spacing w:val="40"/>
        </w:rPr>
        <w:t xml:space="preserve"> </w:t>
      </w:r>
      <w:r>
        <w:t>collection</w:t>
      </w:r>
      <w:r>
        <w:rPr>
          <w:spacing w:val="40"/>
        </w:rPr>
        <w:t xml:space="preserve"> </w:t>
      </w:r>
      <w:r>
        <w:t>resource</w:t>
      </w:r>
      <w:r>
        <w:rPr>
          <w:spacing w:val="40"/>
        </w:rPr>
        <w:t xml:space="preserve"> </w:t>
      </w:r>
      <w:r>
        <w:t>“/updates”,</w:t>
      </w:r>
      <w:r>
        <w:rPr>
          <w:spacing w:val="40"/>
        </w:rPr>
        <w:t xml:space="preserve"> </w:t>
      </w:r>
      <w:r>
        <w:t>two</w:t>
      </w:r>
      <w:r>
        <w:rPr>
          <w:spacing w:val="40"/>
        </w:rPr>
        <w:t xml:space="preserve"> </w:t>
      </w:r>
      <w:r>
        <w:t>different</w:t>
      </w:r>
      <w:r>
        <w:rPr>
          <w:spacing w:val="40"/>
        </w:rPr>
        <w:t xml:space="preserve"> </w:t>
      </w:r>
      <w:r>
        <w:t>kinds</w:t>
      </w:r>
      <w:r>
        <w:rPr>
          <w:spacing w:val="40"/>
        </w:rPr>
        <w:t xml:space="preserve"> </w:t>
      </w:r>
      <w:r>
        <w:t>of resources</w:t>
      </w:r>
      <w:r>
        <w:rPr>
          <w:spacing w:val="54"/>
        </w:rPr>
        <w:t xml:space="preserve"> </w:t>
      </w:r>
      <w:r>
        <w:t>can</w:t>
      </w:r>
      <w:r>
        <w:rPr>
          <w:spacing w:val="54"/>
        </w:rPr>
        <w:t xml:space="preserve"> </w:t>
      </w:r>
      <w:r>
        <w:t>exist:</w:t>
      </w:r>
      <w:r>
        <w:rPr>
          <w:spacing w:val="55"/>
        </w:rPr>
        <w:t xml:space="preserve"> </w:t>
      </w:r>
      <w:r>
        <w:t>“autonomous”</w:t>
      </w:r>
      <w:r>
        <w:rPr>
          <w:spacing w:val="55"/>
        </w:rPr>
        <w:t xml:space="preserve"> </w:t>
      </w:r>
      <w:r>
        <w:t>and</w:t>
      </w:r>
      <w:r>
        <w:rPr>
          <w:spacing w:val="57"/>
        </w:rPr>
        <w:t xml:space="preserve"> </w:t>
      </w:r>
      <w:r>
        <w:t>update</w:t>
      </w:r>
      <w:r>
        <w:rPr>
          <w:spacing w:val="53"/>
        </w:rPr>
        <w:t xml:space="preserve"> </w:t>
      </w:r>
      <w:r>
        <w:t>resources</w:t>
      </w:r>
      <w:r>
        <w:rPr>
          <w:spacing w:val="54"/>
        </w:rPr>
        <w:t xml:space="preserve"> </w:t>
      </w:r>
      <w:r>
        <w:t>representing</w:t>
      </w:r>
      <w:r>
        <w:rPr>
          <w:spacing w:val="55"/>
        </w:rPr>
        <w:t xml:space="preserve"> </w:t>
      </w:r>
      <w:r>
        <w:t>available</w:t>
      </w:r>
      <w:r>
        <w:rPr>
          <w:spacing w:val="57"/>
        </w:rPr>
        <w:t xml:space="preserve"> </w:t>
      </w:r>
      <w:proofErr w:type="gramStart"/>
      <w:r>
        <w:rPr>
          <w:spacing w:val="-2"/>
        </w:rPr>
        <w:t>update</w:t>
      </w:r>
      <w:proofErr w:type="gramEnd"/>
    </w:p>
    <w:p w14:paraId="334B55CF" w14:textId="77777777" w:rsidR="00196D8F" w:rsidRDefault="00196D8F">
      <w:pPr>
        <w:sectPr w:rsidR="00196D8F">
          <w:pgSz w:w="11910" w:h="16840"/>
          <w:pgMar w:top="1840" w:right="180" w:bottom="1140" w:left="1300" w:header="255" w:footer="952" w:gutter="0"/>
          <w:cols w:space="720"/>
        </w:sectPr>
      </w:pPr>
    </w:p>
    <w:p w14:paraId="6C27B2D9" w14:textId="77777777" w:rsidR="00196D8F" w:rsidRDefault="00000000">
      <w:pPr>
        <w:pStyle w:val="a3"/>
        <w:spacing w:before="91"/>
        <w:ind w:left="118" w:right="1232"/>
        <w:jc w:val="both"/>
      </w:pPr>
      <w:r>
        <w:lastRenderedPageBreak/>
        <w:t>packages, i.e., “update-1” and “update-4”. An update package can contain e.g., one or more updates for ECUs or other entities, files, containers, or any possible combination of them.</w:t>
      </w:r>
    </w:p>
    <w:p w14:paraId="4A052811" w14:textId="77777777" w:rsidR="00196D8F" w:rsidRDefault="00000000">
      <w:pPr>
        <w:pStyle w:val="a3"/>
        <w:spacing w:before="1"/>
        <w:rPr>
          <w:sz w:val="29"/>
        </w:rPr>
      </w:pPr>
      <w:r>
        <w:rPr>
          <w:noProof/>
        </w:rPr>
        <w:drawing>
          <wp:anchor distT="0" distB="0" distL="0" distR="0" simplePos="0" relativeHeight="487611392" behindDoc="1" locked="0" layoutInCell="1" allowOverlap="1" wp14:anchorId="4742EF76" wp14:editId="6DE96B24">
            <wp:simplePos x="0" y="0"/>
            <wp:positionH relativeFrom="page">
              <wp:posOffset>900430</wp:posOffset>
            </wp:positionH>
            <wp:positionV relativeFrom="paragraph">
              <wp:posOffset>227856</wp:posOffset>
            </wp:positionV>
            <wp:extent cx="5804196" cy="3327654"/>
            <wp:effectExtent l="0" t="0" r="0" b="0"/>
            <wp:wrapTopAndBottom/>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61" cstate="print"/>
                    <a:stretch>
                      <a:fillRect/>
                    </a:stretch>
                  </pic:blipFill>
                  <pic:spPr>
                    <a:xfrm>
                      <a:off x="0" y="0"/>
                      <a:ext cx="5804196" cy="3327654"/>
                    </a:xfrm>
                    <a:prstGeom prst="rect">
                      <a:avLst/>
                    </a:prstGeom>
                  </pic:spPr>
                </pic:pic>
              </a:graphicData>
            </a:graphic>
          </wp:anchor>
        </w:drawing>
      </w:r>
    </w:p>
    <w:p w14:paraId="42DEEA1E" w14:textId="77777777" w:rsidR="00196D8F" w:rsidRDefault="00000000">
      <w:pPr>
        <w:tabs>
          <w:tab w:val="left" w:pos="3383"/>
        </w:tabs>
        <w:spacing w:before="200"/>
        <w:ind w:left="1964"/>
        <w:rPr>
          <w:b/>
          <w:sz w:val="20"/>
        </w:rPr>
      </w:pPr>
      <w:bookmarkStart w:id="456" w:name="_bookmark318"/>
      <w:bookmarkEnd w:id="456"/>
      <w:r>
        <w:rPr>
          <w:b/>
          <w:sz w:val="20"/>
        </w:rPr>
        <w:t>Figure</w:t>
      </w:r>
      <w:r>
        <w:rPr>
          <w:b/>
          <w:spacing w:val="-7"/>
          <w:sz w:val="20"/>
        </w:rPr>
        <w:t xml:space="preserve"> </w:t>
      </w:r>
      <w:r>
        <w:rPr>
          <w:b/>
          <w:spacing w:val="-5"/>
          <w:sz w:val="20"/>
        </w:rPr>
        <w:t>7:</w:t>
      </w:r>
      <w:r>
        <w:rPr>
          <w:b/>
          <w:sz w:val="20"/>
        </w:rPr>
        <w:tab/>
        <w:t>SOVD</w:t>
      </w:r>
      <w:r>
        <w:rPr>
          <w:b/>
          <w:spacing w:val="-4"/>
          <w:sz w:val="20"/>
        </w:rPr>
        <w:t xml:space="preserve"> </w:t>
      </w:r>
      <w:r>
        <w:rPr>
          <w:b/>
          <w:sz w:val="20"/>
        </w:rPr>
        <w:t>API</w:t>
      </w:r>
      <w:r>
        <w:rPr>
          <w:b/>
          <w:spacing w:val="-5"/>
          <w:sz w:val="20"/>
        </w:rPr>
        <w:t xml:space="preserve"> </w:t>
      </w:r>
      <w:r>
        <w:rPr>
          <w:b/>
          <w:sz w:val="20"/>
        </w:rPr>
        <w:t>sub-tree</w:t>
      </w:r>
      <w:r>
        <w:rPr>
          <w:b/>
          <w:spacing w:val="-5"/>
          <w:sz w:val="20"/>
        </w:rPr>
        <w:t xml:space="preserve"> </w:t>
      </w:r>
      <w:r>
        <w:rPr>
          <w:b/>
          <w:sz w:val="20"/>
        </w:rPr>
        <w:t>related</w:t>
      </w:r>
      <w:r>
        <w:rPr>
          <w:b/>
          <w:spacing w:val="-6"/>
          <w:sz w:val="20"/>
        </w:rPr>
        <w:t xml:space="preserve"> </w:t>
      </w:r>
      <w:r>
        <w:rPr>
          <w:b/>
          <w:sz w:val="20"/>
        </w:rPr>
        <w:t>to</w:t>
      </w:r>
      <w:r>
        <w:rPr>
          <w:b/>
          <w:spacing w:val="-6"/>
          <w:sz w:val="20"/>
        </w:rPr>
        <w:t xml:space="preserve"> </w:t>
      </w:r>
      <w:r>
        <w:rPr>
          <w:b/>
          <w:sz w:val="20"/>
        </w:rPr>
        <w:t>SW</w:t>
      </w:r>
      <w:r>
        <w:rPr>
          <w:b/>
          <w:spacing w:val="-6"/>
          <w:sz w:val="20"/>
        </w:rPr>
        <w:t xml:space="preserve"> </w:t>
      </w:r>
      <w:proofErr w:type="gramStart"/>
      <w:r>
        <w:rPr>
          <w:b/>
          <w:spacing w:val="-2"/>
          <w:sz w:val="20"/>
        </w:rPr>
        <w:t>updates</w:t>
      </w:r>
      <w:proofErr w:type="gramEnd"/>
    </w:p>
    <w:p w14:paraId="7CC867D9" w14:textId="77777777" w:rsidR="00196D8F" w:rsidRDefault="00196D8F">
      <w:pPr>
        <w:pStyle w:val="a3"/>
        <w:spacing w:before="11"/>
        <w:rPr>
          <w:b/>
          <w:sz w:val="20"/>
        </w:rPr>
      </w:pPr>
    </w:p>
    <w:p w14:paraId="2F44DFB4" w14:textId="77777777" w:rsidR="00196D8F" w:rsidRDefault="00000000">
      <w:pPr>
        <w:pStyle w:val="a3"/>
        <w:ind w:left="118" w:right="1233"/>
        <w:jc w:val="both"/>
      </w:pPr>
      <w:r>
        <w:t>As reflected</w:t>
      </w:r>
      <w:r>
        <w:rPr>
          <w:spacing w:val="-2"/>
        </w:rPr>
        <w:t xml:space="preserve"> </w:t>
      </w:r>
      <w:r>
        <w:t>by</w:t>
      </w:r>
      <w:r>
        <w:rPr>
          <w:spacing w:val="-2"/>
        </w:rPr>
        <w:t xml:space="preserve"> </w:t>
      </w:r>
      <w:r>
        <w:t>the</w:t>
      </w:r>
      <w:r>
        <w:rPr>
          <w:spacing w:val="-2"/>
        </w:rPr>
        <w:t xml:space="preserve"> </w:t>
      </w:r>
      <w:r>
        <w:t>HTTP methods</w:t>
      </w:r>
      <w:r>
        <w:rPr>
          <w:spacing w:val="-2"/>
        </w:rPr>
        <w:t xml:space="preserve"> </w:t>
      </w:r>
      <w:r>
        <w:t>attached</w:t>
      </w:r>
      <w:r>
        <w:rPr>
          <w:spacing w:val="-2"/>
        </w:rPr>
        <w:t xml:space="preserve"> </w:t>
      </w:r>
      <w:r>
        <w:t>to</w:t>
      </w:r>
      <w:r>
        <w:rPr>
          <w:spacing w:val="-2"/>
        </w:rPr>
        <w:t xml:space="preserve"> </w:t>
      </w:r>
      <w:r>
        <w:t>the resources</w:t>
      </w:r>
      <w:r>
        <w:rPr>
          <w:spacing w:val="-2"/>
        </w:rPr>
        <w:t xml:space="preserve"> </w:t>
      </w:r>
      <w:r>
        <w:t>shown</w:t>
      </w:r>
      <w:r>
        <w:rPr>
          <w:spacing w:val="-2"/>
        </w:rPr>
        <w:t xml:space="preserve"> </w:t>
      </w:r>
      <w:r>
        <w:t xml:space="preserve">in </w:t>
      </w:r>
      <w:hyperlink w:anchor="_bookmark318" w:history="1">
        <w:r>
          <w:rPr>
            <w:color w:val="006DA4"/>
          </w:rPr>
          <w:t>Figure 7</w:t>
        </w:r>
      </w:hyperlink>
      <w:r>
        <w:t>, the</w:t>
      </w:r>
      <w:r>
        <w:rPr>
          <w:spacing w:val="-2"/>
        </w:rPr>
        <w:t xml:space="preserve"> </w:t>
      </w:r>
      <w:r>
        <w:t>usage</w:t>
      </w:r>
      <w:r>
        <w:rPr>
          <w:spacing w:val="-2"/>
        </w:rPr>
        <w:t xml:space="preserve"> </w:t>
      </w:r>
      <w:r>
        <w:t>of these resources can be as follows:</w:t>
      </w:r>
    </w:p>
    <w:p w14:paraId="0046B737" w14:textId="77777777" w:rsidR="00196D8F" w:rsidRDefault="00000000">
      <w:pPr>
        <w:pStyle w:val="a5"/>
        <w:numPr>
          <w:ilvl w:val="4"/>
          <w:numId w:val="38"/>
        </w:numPr>
        <w:tabs>
          <w:tab w:val="left" w:pos="1045"/>
        </w:tabs>
        <w:spacing w:before="118"/>
        <w:ind w:right="1234"/>
        <w:jc w:val="both"/>
      </w:pPr>
      <w:r>
        <w:rPr>
          <w:rFonts w:ascii="Courier New" w:hAnsi="Courier New"/>
          <w:b/>
        </w:rPr>
        <w:t xml:space="preserve">GET </w:t>
      </w:r>
      <w:r>
        <w:t>{</w:t>
      </w:r>
      <w:proofErr w:type="spellStart"/>
      <w:r>
        <w:fldChar w:fldCharType="begin"/>
      </w:r>
      <w:r>
        <w:instrText>HYPERLINK \l "_bookmark39"</w:instrText>
      </w:r>
      <w:r>
        <w:fldChar w:fldCharType="separate"/>
      </w:r>
      <w:r>
        <w:rPr>
          <w:color w:val="006DA4"/>
        </w:rPr>
        <w:t>base_uri</w:t>
      </w:r>
      <w:proofErr w:type="spellEnd"/>
      <w:r>
        <w:rPr>
          <w:color w:val="006DA4"/>
        </w:rPr>
        <w:fldChar w:fldCharType="end"/>
      </w:r>
      <w:r>
        <w:t>}</w:t>
      </w:r>
      <w:r>
        <w:rPr>
          <w:rFonts w:ascii="Courier New" w:hAnsi="Courier New"/>
          <w:b/>
        </w:rPr>
        <w:t>/updates</w:t>
      </w:r>
      <w:r>
        <w:rPr>
          <w:rFonts w:ascii="Courier New" w:hAnsi="Courier New"/>
          <w:b/>
          <w:spacing w:val="-33"/>
        </w:rPr>
        <w:t xml:space="preserve"> </w:t>
      </w:r>
      <w:r>
        <w:t xml:space="preserve">delivers a list containing “autonomous”, “update-1” and </w:t>
      </w:r>
      <w:r>
        <w:rPr>
          <w:spacing w:val="-2"/>
        </w:rPr>
        <w:t>“update-4”.</w:t>
      </w:r>
    </w:p>
    <w:p w14:paraId="33EF5CA6" w14:textId="77777777" w:rsidR="00196D8F" w:rsidRDefault="00000000">
      <w:pPr>
        <w:pStyle w:val="a5"/>
        <w:numPr>
          <w:ilvl w:val="4"/>
          <w:numId w:val="38"/>
        </w:numPr>
        <w:tabs>
          <w:tab w:val="left" w:pos="1045"/>
        </w:tabs>
        <w:ind w:right="1230"/>
        <w:jc w:val="both"/>
      </w:pPr>
      <w:r>
        <w:rPr>
          <w:rFonts w:ascii="Courier New" w:hAnsi="Courier New"/>
          <w:b/>
        </w:rPr>
        <w:t xml:space="preserve">GET </w:t>
      </w:r>
      <w:r>
        <w:t>{</w:t>
      </w:r>
      <w:proofErr w:type="spellStart"/>
      <w:r>
        <w:fldChar w:fldCharType="begin"/>
      </w:r>
      <w:r>
        <w:instrText>HYPERLINK \l "_bookmark39"</w:instrText>
      </w:r>
      <w:r>
        <w:fldChar w:fldCharType="separate"/>
      </w:r>
      <w:r>
        <w:rPr>
          <w:color w:val="006DA4"/>
        </w:rPr>
        <w:t>base_uri</w:t>
      </w:r>
      <w:proofErr w:type="spellEnd"/>
      <w:r>
        <w:rPr>
          <w:color w:val="006DA4"/>
        </w:rPr>
        <w:fldChar w:fldCharType="end"/>
      </w:r>
      <w:r>
        <w:t>}</w:t>
      </w:r>
      <w:r>
        <w:rPr>
          <w:rFonts w:ascii="Courier New" w:hAnsi="Courier New"/>
          <w:b/>
        </w:rPr>
        <w:t xml:space="preserve">/updates/autonomous </w:t>
      </w:r>
      <w:r>
        <w:t>reports the update-id of an update package which is identified by the SOVD server to be an installable update at that point in time. With</w:t>
      </w:r>
      <w:r>
        <w:rPr>
          <w:spacing w:val="-2"/>
        </w:rPr>
        <w:t xml:space="preserve"> </w:t>
      </w:r>
      <w:r>
        <w:t>respect to</w:t>
      </w:r>
      <w:r>
        <w:rPr>
          <w:spacing w:val="-2"/>
        </w:rPr>
        <w:t xml:space="preserve"> </w:t>
      </w:r>
      <w:r>
        <w:t>the example shown</w:t>
      </w:r>
      <w:r>
        <w:rPr>
          <w:spacing w:val="-2"/>
        </w:rPr>
        <w:t xml:space="preserve"> </w:t>
      </w:r>
      <w:r>
        <w:t xml:space="preserve">in </w:t>
      </w:r>
      <w:hyperlink w:anchor="_bookmark318" w:history="1">
        <w:r>
          <w:rPr>
            <w:color w:val="006DA4"/>
          </w:rPr>
          <w:t>Figure 7</w:t>
        </w:r>
      </w:hyperlink>
      <w:r>
        <w:t>, the</w:t>
      </w:r>
      <w:r>
        <w:rPr>
          <w:spacing w:val="-2"/>
        </w:rPr>
        <w:t xml:space="preserve"> </w:t>
      </w:r>
      <w:r>
        <w:t>SOVD server may return “</w:t>
      </w:r>
      <w:proofErr w:type="gramStart"/>
      <w:r>
        <w:t>update-1</w:t>
      </w:r>
      <w:proofErr w:type="gramEnd"/>
      <w:r>
        <w:t>” as response.</w:t>
      </w:r>
    </w:p>
    <w:p w14:paraId="00C21178" w14:textId="77777777" w:rsidR="00196D8F" w:rsidRDefault="00196D8F">
      <w:pPr>
        <w:pStyle w:val="a3"/>
        <w:spacing w:before="1"/>
        <w:rPr>
          <w:sz w:val="21"/>
        </w:rPr>
      </w:pPr>
    </w:p>
    <w:p w14:paraId="3024DD32" w14:textId="77777777" w:rsidR="00196D8F" w:rsidRDefault="00000000">
      <w:pPr>
        <w:pStyle w:val="a3"/>
        <w:spacing w:before="1"/>
        <w:ind w:left="118"/>
        <w:jc w:val="both"/>
      </w:pPr>
      <w:r>
        <w:t>The</w:t>
      </w:r>
      <w:r>
        <w:rPr>
          <w:spacing w:val="-7"/>
        </w:rPr>
        <w:t xml:space="preserve"> </w:t>
      </w:r>
      <w:r>
        <w:t>update</w:t>
      </w:r>
      <w:r>
        <w:rPr>
          <w:spacing w:val="-5"/>
        </w:rPr>
        <w:t xml:space="preserve"> </w:t>
      </w:r>
      <w:r>
        <w:t>package</w:t>
      </w:r>
      <w:r>
        <w:rPr>
          <w:spacing w:val="-6"/>
        </w:rPr>
        <w:t xml:space="preserve"> </w:t>
      </w:r>
      <w:r>
        <w:t>represented</w:t>
      </w:r>
      <w:r>
        <w:rPr>
          <w:spacing w:val="-6"/>
        </w:rPr>
        <w:t xml:space="preserve"> </w:t>
      </w:r>
      <w:r>
        <w:t>by</w:t>
      </w:r>
      <w:r>
        <w:rPr>
          <w:spacing w:val="-6"/>
        </w:rPr>
        <w:t xml:space="preserve"> </w:t>
      </w:r>
      <w:r>
        <w:t>the</w:t>
      </w:r>
      <w:r>
        <w:rPr>
          <w:spacing w:val="-6"/>
        </w:rPr>
        <w:t xml:space="preserve"> </w:t>
      </w:r>
      <w:r>
        <w:t>returned</w:t>
      </w:r>
      <w:r>
        <w:rPr>
          <w:spacing w:val="-6"/>
        </w:rPr>
        <w:t xml:space="preserve"> </w:t>
      </w:r>
      <w:r>
        <w:t>ID</w:t>
      </w:r>
      <w:r>
        <w:rPr>
          <w:spacing w:val="-7"/>
        </w:rPr>
        <w:t xml:space="preserve"> </w:t>
      </w:r>
      <w:r>
        <w:t>can</w:t>
      </w:r>
      <w:r>
        <w:rPr>
          <w:spacing w:val="-6"/>
        </w:rPr>
        <w:t xml:space="preserve"> </w:t>
      </w:r>
      <w:r>
        <w:t>then</w:t>
      </w:r>
      <w:r>
        <w:rPr>
          <w:spacing w:val="-4"/>
        </w:rPr>
        <w:t xml:space="preserve"> </w:t>
      </w:r>
      <w:r>
        <w:t>be</w:t>
      </w:r>
      <w:r>
        <w:rPr>
          <w:spacing w:val="-6"/>
        </w:rPr>
        <w:t xml:space="preserve"> </w:t>
      </w:r>
      <w:r>
        <w:t>installed</w:t>
      </w:r>
      <w:r>
        <w:rPr>
          <w:spacing w:val="-5"/>
        </w:rPr>
        <w:t xml:space="preserve"> </w:t>
      </w:r>
      <w:r>
        <w:t>either</w:t>
      </w:r>
      <w:r>
        <w:rPr>
          <w:spacing w:val="-3"/>
        </w:rPr>
        <w:t xml:space="preserve"> </w:t>
      </w:r>
      <w:r>
        <w:rPr>
          <w:spacing w:val="-2"/>
        </w:rPr>
        <w:t>using:</w:t>
      </w:r>
    </w:p>
    <w:p w14:paraId="11468E46" w14:textId="77777777" w:rsidR="00196D8F" w:rsidRDefault="00000000">
      <w:pPr>
        <w:pStyle w:val="a5"/>
        <w:numPr>
          <w:ilvl w:val="4"/>
          <w:numId w:val="38"/>
        </w:numPr>
        <w:tabs>
          <w:tab w:val="left" w:pos="1045"/>
          <w:tab w:val="left" w:pos="2009"/>
          <w:tab w:val="left" w:pos="6827"/>
          <w:tab w:val="left" w:pos="8099"/>
          <w:tab w:val="left" w:pos="8796"/>
        </w:tabs>
        <w:spacing w:before="118" w:line="287" w:lineRule="exact"/>
        <w:rPr>
          <w:rFonts w:ascii="Courier New" w:hAnsi="Courier New"/>
          <w:b/>
        </w:rPr>
      </w:pPr>
      <w:r>
        <w:rPr>
          <w:rFonts w:ascii="Courier New" w:hAnsi="Courier New"/>
          <w:b/>
          <w:spacing w:val="-5"/>
        </w:rPr>
        <w:t>PUT</w:t>
      </w:r>
      <w:r>
        <w:rPr>
          <w:rFonts w:ascii="Courier New" w:hAnsi="Courier New"/>
          <w:b/>
        </w:rPr>
        <w:tab/>
      </w:r>
      <w:r>
        <w:rPr>
          <w:spacing w:val="-2"/>
        </w:rPr>
        <w:t>{</w:t>
      </w:r>
      <w:proofErr w:type="spellStart"/>
      <w:r>
        <w:fldChar w:fldCharType="begin"/>
      </w:r>
      <w:r>
        <w:instrText>HYPERLINK \l "_bookmark39"</w:instrText>
      </w:r>
      <w:r>
        <w:fldChar w:fldCharType="separate"/>
      </w:r>
      <w:r>
        <w:rPr>
          <w:color w:val="006DA4"/>
          <w:spacing w:val="-2"/>
        </w:rPr>
        <w:t>base_uri</w:t>
      </w:r>
      <w:proofErr w:type="spellEnd"/>
      <w:r>
        <w:rPr>
          <w:color w:val="006DA4"/>
          <w:spacing w:val="-2"/>
        </w:rPr>
        <w:fldChar w:fldCharType="end"/>
      </w:r>
      <w:r>
        <w:rPr>
          <w:spacing w:val="-2"/>
        </w:rPr>
        <w:t>}</w:t>
      </w:r>
      <w:r>
        <w:rPr>
          <w:rFonts w:ascii="Courier New" w:hAnsi="Courier New"/>
          <w:b/>
          <w:spacing w:val="-2"/>
        </w:rPr>
        <w:t>/updates/</w:t>
      </w:r>
      <w:proofErr w:type="gramStart"/>
      <w:r>
        <w:rPr>
          <w:rFonts w:ascii="Courier New" w:hAnsi="Courier New"/>
          <w:b/>
          <w:spacing w:val="-2"/>
        </w:rPr>
        <w:t>update-1</w:t>
      </w:r>
      <w:proofErr w:type="gramEnd"/>
      <w:r>
        <w:rPr>
          <w:rFonts w:ascii="Courier New" w:hAnsi="Courier New"/>
          <w:b/>
          <w:spacing w:val="-2"/>
        </w:rPr>
        <w:t>/prepare</w:t>
      </w:r>
      <w:r>
        <w:rPr>
          <w:spacing w:val="-2"/>
        </w:rPr>
        <w:t>,</w:t>
      </w:r>
      <w:r>
        <w:tab/>
      </w:r>
      <w:r>
        <w:rPr>
          <w:spacing w:val="-2"/>
        </w:rPr>
        <w:t>followed</w:t>
      </w:r>
      <w:r>
        <w:tab/>
      </w:r>
      <w:r>
        <w:rPr>
          <w:spacing w:val="-5"/>
        </w:rPr>
        <w:t>by</w:t>
      </w:r>
      <w:r>
        <w:tab/>
      </w:r>
      <w:r>
        <w:rPr>
          <w:rFonts w:ascii="Courier New" w:hAnsi="Courier New"/>
          <w:b/>
          <w:spacing w:val="-5"/>
        </w:rPr>
        <w:t>PUT</w:t>
      </w:r>
    </w:p>
    <w:p w14:paraId="5ACCE0DE" w14:textId="77777777" w:rsidR="00196D8F" w:rsidRDefault="00000000">
      <w:pPr>
        <w:spacing w:line="272" w:lineRule="exact"/>
        <w:ind w:left="1045"/>
      </w:pPr>
      <w:r>
        <w:t>{</w:t>
      </w:r>
      <w:proofErr w:type="spellStart"/>
      <w:r>
        <w:fldChar w:fldCharType="begin"/>
      </w:r>
      <w:r>
        <w:instrText>HYPERLINK \l "_bookmark39"</w:instrText>
      </w:r>
      <w:r>
        <w:fldChar w:fldCharType="separate"/>
      </w:r>
      <w:r>
        <w:rPr>
          <w:color w:val="006DA4"/>
        </w:rPr>
        <w:t>base_uri</w:t>
      </w:r>
      <w:proofErr w:type="spellEnd"/>
      <w:r>
        <w:rPr>
          <w:color w:val="006DA4"/>
        </w:rPr>
        <w:fldChar w:fldCharType="end"/>
      </w:r>
      <w:r>
        <w:t>}</w:t>
      </w:r>
      <w:r>
        <w:rPr>
          <w:rFonts w:ascii="Courier New"/>
          <w:b/>
        </w:rPr>
        <w:t>/updates/</w:t>
      </w:r>
      <w:proofErr w:type="gramStart"/>
      <w:r>
        <w:rPr>
          <w:rFonts w:ascii="Courier New"/>
          <w:b/>
        </w:rPr>
        <w:t>update-1</w:t>
      </w:r>
      <w:proofErr w:type="gramEnd"/>
      <w:r>
        <w:rPr>
          <w:rFonts w:ascii="Courier New"/>
          <w:b/>
        </w:rPr>
        <w:t>/execute</w:t>
      </w:r>
      <w:r>
        <w:rPr>
          <w:rFonts w:ascii="Courier New"/>
          <w:b/>
          <w:spacing w:val="-70"/>
        </w:rPr>
        <w:t xml:space="preserve"> </w:t>
      </w:r>
      <w:r>
        <w:t>(for</w:t>
      </w:r>
      <w:r>
        <w:rPr>
          <w:spacing w:val="-16"/>
        </w:rPr>
        <w:t xml:space="preserve"> </w:t>
      </w:r>
      <w:r>
        <w:t>the</w:t>
      </w:r>
      <w:r>
        <w:rPr>
          <w:spacing w:val="-11"/>
        </w:rPr>
        <w:t xml:space="preserve"> </w:t>
      </w:r>
      <w:r>
        <w:t>stepwise</w:t>
      </w:r>
      <w:r>
        <w:rPr>
          <w:spacing w:val="-9"/>
        </w:rPr>
        <w:t xml:space="preserve"> </w:t>
      </w:r>
      <w:r>
        <w:t>update)</w:t>
      </w:r>
      <w:r>
        <w:rPr>
          <w:spacing w:val="-7"/>
        </w:rPr>
        <w:t xml:space="preserve"> </w:t>
      </w:r>
      <w:r>
        <w:t>or</w:t>
      </w:r>
      <w:r>
        <w:rPr>
          <w:spacing w:val="-8"/>
        </w:rPr>
        <w:t xml:space="preserve"> </w:t>
      </w:r>
      <w:r>
        <w:t>by</w:t>
      </w:r>
      <w:r>
        <w:rPr>
          <w:spacing w:val="-7"/>
        </w:rPr>
        <w:t xml:space="preserve"> </w:t>
      </w:r>
      <w:r>
        <w:rPr>
          <w:spacing w:val="-2"/>
        </w:rPr>
        <w:t>using</w:t>
      </w:r>
    </w:p>
    <w:p w14:paraId="00DB8725" w14:textId="77777777" w:rsidR="00196D8F" w:rsidRDefault="00000000">
      <w:pPr>
        <w:pStyle w:val="a5"/>
        <w:numPr>
          <w:ilvl w:val="4"/>
          <w:numId w:val="38"/>
        </w:numPr>
        <w:tabs>
          <w:tab w:val="left" w:pos="1045"/>
        </w:tabs>
        <w:spacing w:before="1"/>
        <w:rPr>
          <w:rFonts w:ascii="Courier New" w:hAnsi="Courier New"/>
          <w:b/>
        </w:rPr>
      </w:pPr>
      <w:r>
        <w:rPr>
          <w:rFonts w:ascii="Courier New" w:hAnsi="Courier New"/>
          <w:b/>
        </w:rPr>
        <w:t>PUT</w:t>
      </w:r>
      <w:r>
        <w:rPr>
          <w:rFonts w:ascii="Courier New" w:hAnsi="Courier New"/>
          <w:b/>
          <w:spacing w:val="-31"/>
        </w:rPr>
        <w:t xml:space="preserve"> </w:t>
      </w:r>
      <w:r>
        <w:t>{</w:t>
      </w:r>
      <w:proofErr w:type="spellStart"/>
      <w:r>
        <w:fldChar w:fldCharType="begin"/>
      </w:r>
      <w:r>
        <w:instrText>HYPERLINK \l "_bookmark39"</w:instrText>
      </w:r>
      <w:r>
        <w:fldChar w:fldCharType="separate"/>
      </w:r>
      <w:r>
        <w:rPr>
          <w:color w:val="006DA4"/>
        </w:rPr>
        <w:t>base_uri</w:t>
      </w:r>
      <w:proofErr w:type="spellEnd"/>
      <w:r>
        <w:rPr>
          <w:color w:val="006DA4"/>
        </w:rPr>
        <w:fldChar w:fldCharType="end"/>
      </w:r>
      <w:r>
        <w:t>}</w:t>
      </w:r>
      <w:r>
        <w:rPr>
          <w:rFonts w:ascii="Courier New" w:hAnsi="Courier New"/>
          <w:b/>
        </w:rPr>
        <w:t>/updates/</w:t>
      </w:r>
      <w:proofErr w:type="gramStart"/>
      <w:r>
        <w:rPr>
          <w:rFonts w:ascii="Courier New" w:hAnsi="Courier New"/>
          <w:b/>
        </w:rPr>
        <w:t>update-</w:t>
      </w:r>
      <w:r>
        <w:rPr>
          <w:rFonts w:ascii="Courier New" w:hAnsi="Courier New"/>
          <w:b/>
          <w:spacing w:val="-2"/>
        </w:rPr>
        <w:t>4</w:t>
      </w:r>
      <w:proofErr w:type="gramEnd"/>
      <w:r>
        <w:rPr>
          <w:rFonts w:ascii="Courier New" w:hAnsi="Courier New"/>
          <w:b/>
          <w:spacing w:val="-2"/>
        </w:rPr>
        <w:t>/automated</w:t>
      </w:r>
    </w:p>
    <w:p w14:paraId="00DC5430" w14:textId="77777777" w:rsidR="00196D8F" w:rsidRDefault="00000000">
      <w:pPr>
        <w:pStyle w:val="a3"/>
        <w:spacing w:before="241"/>
        <w:ind w:left="118" w:right="1233"/>
        <w:jc w:val="both"/>
      </w:pPr>
      <w:r>
        <w:t>With</w:t>
      </w:r>
      <w:r>
        <w:rPr>
          <w:spacing w:val="-4"/>
        </w:rPr>
        <w:t xml:space="preserve"> </w:t>
      </w:r>
      <w:r>
        <w:t>this</w:t>
      </w:r>
      <w:r>
        <w:rPr>
          <w:spacing w:val="-1"/>
        </w:rPr>
        <w:t xml:space="preserve"> </w:t>
      </w:r>
      <w:r>
        <w:t>structure,</w:t>
      </w:r>
      <w:r>
        <w:rPr>
          <w:spacing w:val="-3"/>
        </w:rPr>
        <w:t xml:space="preserve"> </w:t>
      </w:r>
      <w:r>
        <w:t>automated</w:t>
      </w:r>
      <w:r>
        <w:rPr>
          <w:spacing w:val="-4"/>
        </w:rPr>
        <w:t xml:space="preserve"> </w:t>
      </w:r>
      <w:r>
        <w:t>updates</w:t>
      </w:r>
      <w:r>
        <w:rPr>
          <w:spacing w:val="-1"/>
        </w:rPr>
        <w:t xml:space="preserve"> </w:t>
      </w:r>
      <w:r>
        <w:t>as</w:t>
      </w:r>
      <w:r>
        <w:rPr>
          <w:spacing w:val="-4"/>
        </w:rPr>
        <w:t xml:space="preserve"> </w:t>
      </w:r>
      <w:r>
        <w:t>well</w:t>
      </w:r>
      <w:r>
        <w:rPr>
          <w:spacing w:val="-2"/>
        </w:rPr>
        <w:t xml:space="preserve"> </w:t>
      </w:r>
      <w:r>
        <w:t>as</w:t>
      </w:r>
      <w:r>
        <w:rPr>
          <w:spacing w:val="-1"/>
        </w:rPr>
        <w:t xml:space="preserve"> </w:t>
      </w:r>
      <w:r>
        <w:t>stepwise</w:t>
      </w:r>
      <w:r>
        <w:rPr>
          <w:spacing w:val="-2"/>
        </w:rPr>
        <w:t xml:space="preserve"> </w:t>
      </w:r>
      <w:r>
        <w:t>updates</w:t>
      </w:r>
      <w:r>
        <w:rPr>
          <w:spacing w:val="-1"/>
        </w:rPr>
        <w:t xml:space="preserve"> </w:t>
      </w:r>
      <w:r>
        <w:t>can</w:t>
      </w:r>
      <w:r>
        <w:rPr>
          <w:spacing w:val="-7"/>
        </w:rPr>
        <w:t xml:space="preserve"> </w:t>
      </w:r>
      <w:r>
        <w:t>be</w:t>
      </w:r>
      <w:r>
        <w:rPr>
          <w:spacing w:val="-2"/>
        </w:rPr>
        <w:t xml:space="preserve"> </w:t>
      </w:r>
      <w:r>
        <w:t>handled</w:t>
      </w:r>
      <w:r>
        <w:rPr>
          <w:spacing w:val="-2"/>
        </w:rPr>
        <w:t xml:space="preserve"> </w:t>
      </w:r>
      <w:r>
        <w:t>using</w:t>
      </w:r>
      <w:r>
        <w:rPr>
          <w:spacing w:val="-4"/>
        </w:rPr>
        <w:t xml:space="preserve"> </w:t>
      </w:r>
      <w:r>
        <w:t>the same resource structure. If the SOVD server respectively the update package supports this, the SOVD client can even choose which method it wants to apply.</w:t>
      </w:r>
    </w:p>
    <w:p w14:paraId="1F965C54" w14:textId="77777777" w:rsidR="00196D8F" w:rsidRDefault="00196D8F">
      <w:pPr>
        <w:pStyle w:val="a3"/>
        <w:spacing w:before="8"/>
        <w:rPr>
          <w:sz w:val="27"/>
        </w:rPr>
      </w:pPr>
    </w:p>
    <w:p w14:paraId="6660CBE7" w14:textId="77777777" w:rsidR="00196D8F" w:rsidRDefault="00000000">
      <w:pPr>
        <w:pStyle w:val="4"/>
        <w:numPr>
          <w:ilvl w:val="2"/>
          <w:numId w:val="38"/>
        </w:numPr>
        <w:tabs>
          <w:tab w:val="left" w:pos="970"/>
        </w:tabs>
      </w:pPr>
      <w:bookmarkStart w:id="457" w:name="6.12.2_Retrieve_List_of_All_Updates"/>
      <w:bookmarkStart w:id="458" w:name="_bookmark319"/>
      <w:bookmarkEnd w:id="457"/>
      <w:bookmarkEnd w:id="458"/>
      <w:r>
        <w:t>Retrieve</w:t>
      </w:r>
      <w:r>
        <w:rPr>
          <w:spacing w:val="-6"/>
        </w:rPr>
        <w:t xml:space="preserve"> </w:t>
      </w:r>
      <w:r>
        <w:t>List</w:t>
      </w:r>
      <w:r>
        <w:rPr>
          <w:spacing w:val="-3"/>
        </w:rPr>
        <w:t xml:space="preserve"> </w:t>
      </w:r>
      <w:r>
        <w:t>of</w:t>
      </w:r>
      <w:r>
        <w:rPr>
          <w:spacing w:val="-4"/>
        </w:rPr>
        <w:t xml:space="preserve"> </w:t>
      </w:r>
      <w:r>
        <w:t>All</w:t>
      </w:r>
      <w:r>
        <w:rPr>
          <w:spacing w:val="-4"/>
        </w:rPr>
        <w:t xml:space="preserve"> </w:t>
      </w:r>
      <w:r>
        <w:rPr>
          <w:spacing w:val="-2"/>
        </w:rPr>
        <w:t>Updates</w:t>
      </w:r>
    </w:p>
    <w:p w14:paraId="2A7B561E" w14:textId="77777777" w:rsidR="00196D8F" w:rsidRDefault="00196D8F">
      <w:pPr>
        <w:pStyle w:val="a3"/>
        <w:spacing w:before="2"/>
        <w:rPr>
          <w:b/>
          <w:sz w:val="21"/>
        </w:rPr>
      </w:pPr>
    </w:p>
    <w:p w14:paraId="58A37BFD" w14:textId="77777777" w:rsidR="00196D8F" w:rsidRDefault="00000000">
      <w:pPr>
        <w:pStyle w:val="a3"/>
        <w:spacing w:before="1"/>
        <w:ind w:left="118"/>
      </w:pPr>
      <w:r>
        <w:rPr>
          <w:spacing w:val="-2"/>
          <w:u w:val="single"/>
        </w:rPr>
        <w:t>Method:</w:t>
      </w:r>
    </w:p>
    <w:p w14:paraId="12D87081" w14:textId="77777777" w:rsidR="00196D8F" w:rsidRDefault="00000000">
      <w:pPr>
        <w:pStyle w:val="a3"/>
        <w:spacing w:before="1"/>
        <w:rPr>
          <w:sz w:val="8"/>
        </w:rPr>
      </w:pPr>
      <w:r>
        <w:rPr>
          <w:noProof/>
        </w:rPr>
        <mc:AlternateContent>
          <mc:Choice Requires="wps">
            <w:drawing>
              <wp:anchor distT="0" distB="0" distL="0" distR="0" simplePos="0" relativeHeight="487611904" behindDoc="1" locked="0" layoutInCell="1" allowOverlap="1" wp14:anchorId="2EC025C9" wp14:editId="1C766477">
                <wp:simplePos x="0" y="0"/>
                <wp:positionH relativeFrom="page">
                  <wp:posOffset>910132</wp:posOffset>
                </wp:positionH>
                <wp:positionV relativeFrom="paragraph">
                  <wp:posOffset>83815</wp:posOffset>
                </wp:positionV>
                <wp:extent cx="5742305" cy="177165"/>
                <wp:effectExtent l="0" t="0" r="0" b="0"/>
                <wp:wrapTopAndBottom/>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177165"/>
                        </a:xfrm>
                        <a:prstGeom prst="rect">
                          <a:avLst/>
                        </a:prstGeom>
                        <a:solidFill>
                          <a:srgbClr val="92C599"/>
                        </a:solidFill>
                        <a:ln w="18288">
                          <a:solidFill>
                            <a:srgbClr val="51995B"/>
                          </a:solidFill>
                          <a:prstDash val="solid"/>
                        </a:ln>
                      </wps:spPr>
                      <wps:txbx>
                        <w:txbxContent>
                          <w:p w14:paraId="3BC01007" w14:textId="77777777" w:rsidR="00196D8F" w:rsidRDefault="00000000">
                            <w:pPr>
                              <w:ind w:left="93"/>
                              <w:rPr>
                                <w:rFonts w:ascii="Courier New"/>
                                <w:b/>
                                <w:color w:val="000000"/>
                              </w:rPr>
                            </w:pPr>
                            <w:r>
                              <w:rPr>
                                <w:rFonts w:ascii="Courier New"/>
                                <w:b/>
                                <w:color w:val="000000"/>
                              </w:rPr>
                              <w:t>GET</w:t>
                            </w:r>
                            <w:r>
                              <w:rPr>
                                <w:rFonts w:ascii="Courier New"/>
                                <w:b/>
                                <w:color w:val="000000"/>
                                <w:spacing w:val="-5"/>
                              </w:rPr>
                              <w:t xml:space="preserve"> </w:t>
                            </w:r>
                            <w:r>
                              <w:rPr>
                                <w:rFonts w:ascii="Courier New"/>
                                <w:b/>
                                <w:color w:val="000000"/>
                                <w:spacing w:val="-2"/>
                              </w:rPr>
                              <w:t>/updates</w:t>
                            </w:r>
                          </w:p>
                        </w:txbxContent>
                      </wps:txbx>
                      <wps:bodyPr wrap="square" lIns="0" tIns="0" rIns="0" bIns="0" rtlCol="0">
                        <a:noAutofit/>
                      </wps:bodyPr>
                    </wps:wsp>
                  </a:graphicData>
                </a:graphic>
              </wp:anchor>
            </w:drawing>
          </mc:Choice>
          <mc:Fallback>
            <w:pict>
              <v:shape w14:anchorId="2EC025C9" id="Textbox 132" o:spid="_x0000_s1063" type="#_x0000_t202" style="position:absolute;margin-left:71.65pt;margin-top:6.6pt;width:452.15pt;height:13.95pt;z-index:-15704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" fillcolor="#92c599" strokecolor="#51995b" strokeweight="1.44pt">
                <v:path arrowok="t"/>
                <v:textbox inset="0,0,0,0">
                  <w:txbxContent>
                    <w:p w14:paraId="3BC01007" w14:textId="77777777" w:rsidR="00196D8F" w:rsidRDefault="00000000">
                      <w:pPr>
                        <w:ind w:left="93"/>
                        <w:rPr>
                          <w:rFonts w:ascii="Courier New"/>
                          <w:b/>
                          <w:color w:val="000000"/>
                        </w:rPr>
                      </w:pPr>
                      <w:r>
                        <w:rPr>
                          <w:rFonts w:ascii="Courier New"/>
                          <w:b/>
                          <w:color w:val="000000"/>
                        </w:rPr>
                        <w:t>GET</w:t>
                      </w:r>
                      <w:r>
                        <w:rPr>
                          <w:rFonts w:ascii="Courier New"/>
                          <w:b/>
                          <w:color w:val="000000"/>
                          <w:spacing w:val="-5"/>
                        </w:rPr>
                        <w:t xml:space="preserve"> </w:t>
                      </w:r>
                      <w:r>
                        <w:rPr>
                          <w:rFonts w:ascii="Courier New"/>
                          <w:b/>
                          <w:color w:val="000000"/>
                          <w:spacing w:val="-2"/>
                        </w:rPr>
                        <w:t>/updates</w:t>
                      </w:r>
                    </w:p>
                  </w:txbxContent>
                </v:textbox>
                <w10:wrap type="topAndBottom" anchorx="page"/>
              </v:shape>
            </w:pict>
          </mc:Fallback>
        </mc:AlternateContent>
      </w:r>
    </w:p>
    <w:p w14:paraId="1460C54E" w14:textId="77777777" w:rsidR="00196D8F" w:rsidRDefault="00196D8F">
      <w:pPr>
        <w:rPr>
          <w:sz w:val="8"/>
        </w:rPr>
        <w:sectPr w:rsidR="00196D8F">
          <w:pgSz w:w="11910" w:h="16840"/>
          <w:pgMar w:top="1840" w:right="180" w:bottom="1200" w:left="1300" w:header="255" w:footer="952" w:gutter="0"/>
          <w:cols w:space="720"/>
        </w:sectPr>
      </w:pPr>
    </w:p>
    <w:p w14:paraId="5F7DFCE7" w14:textId="77777777" w:rsidR="00196D8F" w:rsidRDefault="00000000">
      <w:pPr>
        <w:pStyle w:val="a3"/>
        <w:spacing w:before="91"/>
        <w:ind w:left="118"/>
      </w:pPr>
      <w:r>
        <w:rPr>
          <w:u w:val="single"/>
        </w:rPr>
        <w:lastRenderedPageBreak/>
        <w:t>Method</w:t>
      </w:r>
      <w:r>
        <w:rPr>
          <w:spacing w:val="-6"/>
          <w:u w:val="single"/>
        </w:rPr>
        <w:t xml:space="preserve"> </w:t>
      </w:r>
      <w:r>
        <w:rPr>
          <w:spacing w:val="-2"/>
          <w:u w:val="single"/>
        </w:rPr>
        <w:t>Description:</w:t>
      </w:r>
    </w:p>
    <w:p w14:paraId="7F5C1343" w14:textId="77777777" w:rsidR="00196D8F" w:rsidRDefault="00000000">
      <w:pPr>
        <w:pStyle w:val="a3"/>
        <w:spacing w:before="119"/>
        <w:ind w:left="402"/>
      </w:pPr>
      <w:r>
        <w:t>The</w:t>
      </w:r>
      <w:r>
        <w:rPr>
          <w:spacing w:val="-4"/>
        </w:rPr>
        <w:t xml:space="preserve"> </w:t>
      </w:r>
      <w:r>
        <w:t>method</w:t>
      </w:r>
      <w:r>
        <w:rPr>
          <w:spacing w:val="-6"/>
        </w:rPr>
        <w:t xml:space="preserve"> </w:t>
      </w:r>
      <w:r>
        <w:t>returns</w:t>
      </w:r>
      <w:r>
        <w:rPr>
          <w:spacing w:val="-5"/>
        </w:rPr>
        <w:t xml:space="preserve"> </w:t>
      </w:r>
      <w:r>
        <w:t>the</w:t>
      </w:r>
      <w:r>
        <w:rPr>
          <w:spacing w:val="-9"/>
        </w:rPr>
        <w:t xml:space="preserve"> </w:t>
      </w:r>
      <w:r>
        <w:t>available</w:t>
      </w:r>
      <w:r>
        <w:rPr>
          <w:spacing w:val="-4"/>
        </w:rPr>
        <w:t xml:space="preserve"> </w:t>
      </w:r>
      <w:r>
        <w:t>updates</w:t>
      </w:r>
      <w:r>
        <w:rPr>
          <w:spacing w:val="-3"/>
        </w:rPr>
        <w:t xml:space="preserve"> </w:t>
      </w:r>
      <w:r>
        <w:t>for</w:t>
      </w:r>
      <w:r>
        <w:rPr>
          <w:spacing w:val="-5"/>
        </w:rPr>
        <w:t xml:space="preserve"> </w:t>
      </w:r>
      <w:r>
        <w:t>the</w:t>
      </w:r>
      <w:r>
        <w:rPr>
          <w:spacing w:val="-5"/>
        </w:rPr>
        <w:t xml:space="preserve"> </w:t>
      </w:r>
      <w:r>
        <w:rPr>
          <w:spacing w:val="-2"/>
        </w:rPr>
        <w:t>entity.</w:t>
      </w:r>
    </w:p>
    <w:p w14:paraId="0A5C0062" w14:textId="77777777" w:rsidR="00196D8F" w:rsidRDefault="00196D8F">
      <w:pPr>
        <w:pStyle w:val="a3"/>
        <w:spacing w:before="9"/>
        <w:rPr>
          <w:sz w:val="20"/>
        </w:rPr>
      </w:pPr>
    </w:p>
    <w:p w14:paraId="068759A4" w14:textId="77777777" w:rsidR="00196D8F" w:rsidRDefault="00000000">
      <w:pPr>
        <w:pStyle w:val="a3"/>
        <w:ind w:left="118"/>
      </w:pPr>
      <w:r>
        <w:rPr>
          <w:u w:val="single"/>
        </w:rPr>
        <w:t>Path</w:t>
      </w:r>
      <w:r>
        <w:rPr>
          <w:spacing w:val="-2"/>
          <w:u w:val="single"/>
        </w:rPr>
        <w:t xml:space="preserve"> Parameters:</w:t>
      </w:r>
    </w:p>
    <w:p w14:paraId="1186983C" w14:textId="77777777" w:rsidR="00196D8F" w:rsidRDefault="00000000">
      <w:pPr>
        <w:pStyle w:val="a3"/>
        <w:spacing w:before="121"/>
        <w:ind w:left="402"/>
      </w:pPr>
      <w:r>
        <w:t>The</w:t>
      </w:r>
      <w:r>
        <w:rPr>
          <w:spacing w:val="-4"/>
        </w:rPr>
        <w:t xml:space="preserve"> </w:t>
      </w:r>
      <w:r>
        <w:t>method</w:t>
      </w:r>
      <w:r>
        <w:rPr>
          <w:spacing w:val="-4"/>
        </w:rPr>
        <w:t xml:space="preserve"> </w:t>
      </w:r>
      <w:r>
        <w:t>does</w:t>
      </w:r>
      <w:r>
        <w:rPr>
          <w:spacing w:val="-4"/>
        </w:rPr>
        <w:t xml:space="preserve"> </w:t>
      </w:r>
      <w:r>
        <w:t>not</w:t>
      </w:r>
      <w:r>
        <w:rPr>
          <w:spacing w:val="-2"/>
        </w:rPr>
        <w:t xml:space="preserve"> </w:t>
      </w:r>
      <w:r>
        <w:t>support</w:t>
      </w:r>
      <w:r>
        <w:rPr>
          <w:spacing w:val="-4"/>
        </w:rPr>
        <w:t xml:space="preserve"> </w:t>
      </w:r>
      <w:r>
        <w:t>path</w:t>
      </w:r>
      <w:r>
        <w:rPr>
          <w:spacing w:val="-5"/>
        </w:rPr>
        <w:t xml:space="preserve"> </w:t>
      </w:r>
      <w:r>
        <w:rPr>
          <w:spacing w:val="-2"/>
        </w:rPr>
        <w:t>parameters.</w:t>
      </w:r>
    </w:p>
    <w:p w14:paraId="738AFD5A" w14:textId="77777777" w:rsidR="00196D8F" w:rsidRDefault="00196D8F">
      <w:pPr>
        <w:pStyle w:val="a3"/>
        <w:spacing w:before="9"/>
        <w:rPr>
          <w:sz w:val="20"/>
        </w:rPr>
      </w:pPr>
    </w:p>
    <w:p w14:paraId="36265171" w14:textId="77777777" w:rsidR="00196D8F" w:rsidRDefault="00000000">
      <w:pPr>
        <w:pStyle w:val="a3"/>
        <w:ind w:left="118"/>
      </w:pPr>
      <w:r>
        <w:rPr>
          <w:u w:val="single"/>
        </w:rPr>
        <w:t>Query</w:t>
      </w:r>
      <w:r>
        <w:rPr>
          <w:spacing w:val="-4"/>
          <w:u w:val="single"/>
        </w:rPr>
        <w:t xml:space="preserve"> </w:t>
      </w:r>
      <w:r>
        <w:rPr>
          <w:spacing w:val="-2"/>
          <w:u w:val="single"/>
        </w:rPr>
        <w:t>Parameters:</w:t>
      </w:r>
    </w:p>
    <w:p w14:paraId="770F3DAE" w14:textId="77777777" w:rsidR="00196D8F" w:rsidRDefault="00196D8F">
      <w:pPr>
        <w:pStyle w:val="a3"/>
        <w:spacing w:before="11"/>
        <w:rPr>
          <w:sz w:val="12"/>
        </w:rPr>
      </w:pPr>
    </w:p>
    <w:p w14:paraId="1EBE300D" w14:textId="77777777" w:rsidR="00196D8F" w:rsidRDefault="00000000">
      <w:pPr>
        <w:tabs>
          <w:tab w:val="left" w:pos="2105"/>
        </w:tabs>
        <w:spacing w:before="92"/>
        <w:ind w:left="687"/>
        <w:rPr>
          <w:b/>
          <w:sz w:val="20"/>
        </w:rPr>
      </w:pPr>
      <w:bookmarkStart w:id="459" w:name="_bookmark320"/>
      <w:bookmarkEnd w:id="459"/>
      <w:r>
        <w:rPr>
          <w:b/>
          <w:sz w:val="20"/>
        </w:rPr>
        <w:t>Table</w:t>
      </w:r>
      <w:r>
        <w:rPr>
          <w:b/>
          <w:spacing w:val="-10"/>
          <w:sz w:val="20"/>
        </w:rPr>
        <w:t xml:space="preserve"> </w:t>
      </w:r>
      <w:r>
        <w:rPr>
          <w:b/>
          <w:spacing w:val="-5"/>
          <w:sz w:val="20"/>
        </w:rPr>
        <w:t>150</w:t>
      </w:r>
      <w:r>
        <w:rPr>
          <w:b/>
          <w:sz w:val="20"/>
        </w:rPr>
        <w:tab/>
        <w:t>Query</w:t>
      </w:r>
      <w:r>
        <w:rPr>
          <w:b/>
          <w:spacing w:val="-4"/>
          <w:sz w:val="20"/>
        </w:rPr>
        <w:t xml:space="preserve"> </w:t>
      </w:r>
      <w:r>
        <w:rPr>
          <w:b/>
          <w:sz w:val="20"/>
        </w:rPr>
        <w:t>Parameters</w:t>
      </w:r>
      <w:r>
        <w:rPr>
          <w:b/>
          <w:spacing w:val="-4"/>
          <w:sz w:val="20"/>
        </w:rPr>
        <w:t xml:space="preserve"> </w:t>
      </w:r>
      <w:r>
        <w:rPr>
          <w:b/>
          <w:sz w:val="20"/>
        </w:rPr>
        <w:t>-</w:t>
      </w:r>
      <w:r>
        <w:rPr>
          <w:b/>
          <w:spacing w:val="-5"/>
          <w:sz w:val="20"/>
        </w:rPr>
        <w:t xml:space="preserve"> </w:t>
      </w:r>
      <w:r>
        <w:rPr>
          <w:b/>
          <w:sz w:val="20"/>
        </w:rPr>
        <w:t>Retrieve</w:t>
      </w:r>
      <w:r>
        <w:rPr>
          <w:b/>
          <w:spacing w:val="-6"/>
          <w:sz w:val="20"/>
        </w:rPr>
        <w:t xml:space="preserve"> </w:t>
      </w:r>
      <w:r>
        <w:rPr>
          <w:b/>
          <w:sz w:val="20"/>
        </w:rPr>
        <w:t>list</w:t>
      </w:r>
      <w:r>
        <w:rPr>
          <w:b/>
          <w:spacing w:val="-6"/>
          <w:sz w:val="20"/>
        </w:rPr>
        <w:t xml:space="preserve"> </w:t>
      </w:r>
      <w:r>
        <w:rPr>
          <w:b/>
          <w:sz w:val="20"/>
        </w:rPr>
        <w:t>of</w:t>
      </w:r>
      <w:r>
        <w:rPr>
          <w:b/>
          <w:spacing w:val="-5"/>
          <w:sz w:val="20"/>
        </w:rPr>
        <w:t xml:space="preserve"> </w:t>
      </w:r>
      <w:r>
        <w:rPr>
          <w:b/>
          <w:sz w:val="20"/>
        </w:rPr>
        <w:t>all</w:t>
      </w:r>
      <w:r>
        <w:rPr>
          <w:b/>
          <w:spacing w:val="-6"/>
          <w:sz w:val="20"/>
        </w:rPr>
        <w:t xml:space="preserve"> </w:t>
      </w:r>
      <w:r>
        <w:rPr>
          <w:b/>
          <w:sz w:val="20"/>
        </w:rPr>
        <w:t>updates</w:t>
      </w:r>
      <w:r>
        <w:rPr>
          <w:b/>
          <w:spacing w:val="-7"/>
          <w:sz w:val="20"/>
        </w:rPr>
        <w:t xml:space="preserve"> </w:t>
      </w:r>
      <w:r>
        <w:rPr>
          <w:b/>
          <w:sz w:val="20"/>
        </w:rPr>
        <w:t>provided</w:t>
      </w:r>
      <w:r>
        <w:rPr>
          <w:b/>
          <w:spacing w:val="-5"/>
          <w:sz w:val="20"/>
        </w:rPr>
        <w:t xml:space="preserve"> </w:t>
      </w:r>
      <w:r>
        <w:rPr>
          <w:b/>
          <w:sz w:val="20"/>
        </w:rPr>
        <w:t>by</w:t>
      </w:r>
      <w:r>
        <w:rPr>
          <w:b/>
          <w:spacing w:val="-6"/>
          <w:sz w:val="20"/>
        </w:rPr>
        <w:t xml:space="preserve"> </w:t>
      </w:r>
      <w:r>
        <w:rPr>
          <w:b/>
          <w:sz w:val="20"/>
        </w:rPr>
        <w:t>the</w:t>
      </w:r>
      <w:r>
        <w:rPr>
          <w:b/>
          <w:spacing w:val="-4"/>
          <w:sz w:val="20"/>
        </w:rPr>
        <w:t xml:space="preserve"> </w:t>
      </w:r>
      <w:proofErr w:type="gramStart"/>
      <w:r>
        <w:rPr>
          <w:b/>
          <w:spacing w:val="-2"/>
          <w:sz w:val="20"/>
        </w:rPr>
        <w:t>entity</w:t>
      </w:r>
      <w:proofErr w:type="gramEnd"/>
    </w:p>
    <w:p w14:paraId="014635AC" w14:textId="77777777" w:rsidR="00196D8F" w:rsidRDefault="00196D8F">
      <w:pPr>
        <w:pStyle w:val="a3"/>
        <w:spacing w:before="6"/>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985"/>
        <w:gridCol w:w="1418"/>
        <w:gridCol w:w="3401"/>
      </w:tblGrid>
      <w:tr w:rsidR="00196D8F" w14:paraId="3A224332" w14:textId="77777777">
        <w:trPr>
          <w:trHeight w:val="585"/>
        </w:trPr>
        <w:tc>
          <w:tcPr>
            <w:tcW w:w="2263" w:type="dxa"/>
            <w:tcBorders>
              <w:bottom w:val="single" w:sz="6" w:space="0" w:color="000000"/>
              <w:right w:val="single" w:sz="6" w:space="0" w:color="000000"/>
            </w:tcBorders>
            <w:shd w:val="clear" w:color="auto" w:fill="DFDAD6"/>
          </w:tcPr>
          <w:p w14:paraId="7D85BDE1" w14:textId="77777777" w:rsidR="00196D8F" w:rsidRDefault="00196D8F">
            <w:pPr>
              <w:pStyle w:val="TableParagraph"/>
              <w:ind w:left="0"/>
              <w:rPr>
                <w:b/>
                <w:sz w:val="21"/>
              </w:rPr>
            </w:pPr>
          </w:p>
          <w:p w14:paraId="0ED25C00" w14:textId="77777777" w:rsidR="00196D8F" w:rsidRDefault="00000000">
            <w:pPr>
              <w:pStyle w:val="TableParagraph"/>
              <w:spacing w:before="1"/>
              <w:ind w:left="110"/>
              <w:rPr>
                <w:b/>
                <w:sz w:val="20"/>
              </w:rPr>
            </w:pPr>
            <w:r>
              <w:rPr>
                <w:b/>
                <w:sz w:val="20"/>
              </w:rPr>
              <w:t>Parameter</w:t>
            </w:r>
            <w:r>
              <w:rPr>
                <w:b/>
                <w:spacing w:val="-11"/>
                <w:sz w:val="20"/>
              </w:rPr>
              <w:t xml:space="preserve"> </w:t>
            </w:r>
            <w:r>
              <w:rPr>
                <w:b/>
                <w:spacing w:val="-4"/>
                <w:sz w:val="20"/>
              </w:rPr>
              <w:t>Name</w:t>
            </w:r>
          </w:p>
        </w:tc>
        <w:tc>
          <w:tcPr>
            <w:tcW w:w="1985" w:type="dxa"/>
            <w:tcBorders>
              <w:left w:val="single" w:sz="6" w:space="0" w:color="000000"/>
              <w:bottom w:val="single" w:sz="6" w:space="0" w:color="000000"/>
              <w:right w:val="single" w:sz="6" w:space="0" w:color="000000"/>
            </w:tcBorders>
            <w:shd w:val="clear" w:color="auto" w:fill="DFDAD6"/>
          </w:tcPr>
          <w:p w14:paraId="3720235F" w14:textId="77777777" w:rsidR="00196D8F" w:rsidRDefault="00196D8F">
            <w:pPr>
              <w:pStyle w:val="TableParagraph"/>
              <w:ind w:left="0"/>
              <w:rPr>
                <w:b/>
                <w:sz w:val="21"/>
              </w:rPr>
            </w:pPr>
          </w:p>
          <w:p w14:paraId="66F9D644" w14:textId="77777777" w:rsidR="00196D8F" w:rsidRDefault="00000000">
            <w:pPr>
              <w:pStyle w:val="TableParagraph"/>
              <w:spacing w:before="1"/>
              <w:ind w:left="108"/>
              <w:rPr>
                <w:b/>
                <w:sz w:val="20"/>
              </w:rPr>
            </w:pPr>
            <w:r>
              <w:rPr>
                <w:b/>
                <w:spacing w:val="-4"/>
                <w:sz w:val="20"/>
              </w:rPr>
              <w:t>Type</w:t>
            </w:r>
          </w:p>
        </w:tc>
        <w:tc>
          <w:tcPr>
            <w:tcW w:w="1418" w:type="dxa"/>
            <w:tcBorders>
              <w:left w:val="single" w:sz="6" w:space="0" w:color="000000"/>
              <w:bottom w:val="single" w:sz="6" w:space="0" w:color="000000"/>
              <w:right w:val="single" w:sz="6" w:space="0" w:color="000000"/>
            </w:tcBorders>
            <w:shd w:val="clear" w:color="auto" w:fill="DFDAD6"/>
          </w:tcPr>
          <w:p w14:paraId="199DD7FB" w14:textId="77777777" w:rsidR="00196D8F" w:rsidRDefault="00196D8F">
            <w:pPr>
              <w:pStyle w:val="TableParagraph"/>
              <w:ind w:left="0"/>
              <w:rPr>
                <w:b/>
                <w:sz w:val="21"/>
              </w:rPr>
            </w:pPr>
          </w:p>
          <w:p w14:paraId="57737387" w14:textId="77777777" w:rsidR="00196D8F" w:rsidRDefault="00000000">
            <w:pPr>
              <w:pStyle w:val="TableParagraph"/>
              <w:spacing w:before="1"/>
              <w:ind w:left="97" w:right="184"/>
              <w:jc w:val="center"/>
              <w:rPr>
                <w:b/>
                <w:sz w:val="20"/>
              </w:rPr>
            </w:pPr>
            <w:r>
              <w:rPr>
                <w:b/>
                <w:spacing w:val="-2"/>
                <w:sz w:val="20"/>
              </w:rPr>
              <w:t>Convention</w:t>
            </w:r>
          </w:p>
        </w:tc>
        <w:tc>
          <w:tcPr>
            <w:tcW w:w="3401" w:type="dxa"/>
            <w:tcBorders>
              <w:left w:val="single" w:sz="6" w:space="0" w:color="000000"/>
              <w:bottom w:val="single" w:sz="6" w:space="0" w:color="000000"/>
            </w:tcBorders>
            <w:shd w:val="clear" w:color="auto" w:fill="DFDAD6"/>
          </w:tcPr>
          <w:p w14:paraId="0323D67E" w14:textId="77777777" w:rsidR="00196D8F" w:rsidRDefault="00196D8F">
            <w:pPr>
              <w:pStyle w:val="TableParagraph"/>
              <w:ind w:left="0"/>
              <w:rPr>
                <w:b/>
                <w:sz w:val="21"/>
              </w:rPr>
            </w:pPr>
          </w:p>
          <w:p w14:paraId="10E84817" w14:textId="77777777" w:rsidR="00196D8F" w:rsidRDefault="00000000">
            <w:pPr>
              <w:pStyle w:val="TableParagraph"/>
              <w:spacing w:before="1"/>
              <w:ind w:left="106"/>
              <w:rPr>
                <w:b/>
                <w:sz w:val="20"/>
              </w:rPr>
            </w:pPr>
            <w:r>
              <w:rPr>
                <w:b/>
                <w:spacing w:val="-2"/>
                <w:sz w:val="20"/>
              </w:rPr>
              <w:t>Description</w:t>
            </w:r>
          </w:p>
        </w:tc>
      </w:tr>
      <w:tr w:rsidR="00196D8F" w14:paraId="263598C4" w14:textId="77777777">
        <w:trPr>
          <w:trHeight w:val="1093"/>
        </w:trPr>
        <w:tc>
          <w:tcPr>
            <w:tcW w:w="2263" w:type="dxa"/>
            <w:tcBorders>
              <w:top w:val="single" w:sz="6" w:space="0" w:color="000000"/>
              <w:left w:val="single" w:sz="6" w:space="0" w:color="000000"/>
              <w:bottom w:val="single" w:sz="6" w:space="0" w:color="000000"/>
              <w:right w:val="single" w:sz="6" w:space="0" w:color="000000"/>
            </w:tcBorders>
          </w:tcPr>
          <w:p w14:paraId="4F789F6B" w14:textId="77777777" w:rsidR="00196D8F" w:rsidRDefault="00000000">
            <w:pPr>
              <w:pStyle w:val="TableParagraph"/>
              <w:spacing w:before="42"/>
              <w:rPr>
                <w:rFonts w:ascii="Courier New"/>
              </w:rPr>
            </w:pPr>
            <w:r>
              <w:rPr>
                <w:rFonts w:ascii="Courier New"/>
                <w:spacing w:val="-2"/>
              </w:rPr>
              <w:t>target-version</w:t>
            </w:r>
          </w:p>
        </w:tc>
        <w:tc>
          <w:tcPr>
            <w:tcW w:w="1985" w:type="dxa"/>
            <w:tcBorders>
              <w:top w:val="single" w:sz="6" w:space="0" w:color="000000"/>
              <w:left w:val="single" w:sz="6" w:space="0" w:color="000000"/>
              <w:bottom w:val="single" w:sz="6" w:space="0" w:color="000000"/>
              <w:right w:val="single" w:sz="6" w:space="0" w:color="000000"/>
            </w:tcBorders>
          </w:tcPr>
          <w:p w14:paraId="6188A5EF" w14:textId="77777777" w:rsidR="00196D8F" w:rsidRDefault="00000000">
            <w:pPr>
              <w:pStyle w:val="TableParagraph"/>
              <w:spacing w:before="42"/>
              <w:ind w:left="166"/>
              <w:rPr>
                <w:rFonts w:ascii="Courier New"/>
              </w:rPr>
            </w:pPr>
            <w:r>
              <w:rPr>
                <w:rFonts w:ascii="Courier New"/>
                <w:spacing w:val="-2"/>
              </w:rPr>
              <w:t>string</w:t>
            </w:r>
          </w:p>
        </w:tc>
        <w:tc>
          <w:tcPr>
            <w:tcW w:w="1418" w:type="dxa"/>
            <w:tcBorders>
              <w:top w:val="single" w:sz="6" w:space="0" w:color="000000"/>
              <w:left w:val="single" w:sz="6" w:space="0" w:color="000000"/>
              <w:bottom w:val="single" w:sz="6" w:space="0" w:color="000000"/>
              <w:right w:val="single" w:sz="6" w:space="0" w:color="000000"/>
            </w:tcBorders>
          </w:tcPr>
          <w:p w14:paraId="5252A866" w14:textId="77777777" w:rsidR="00196D8F" w:rsidRDefault="00000000">
            <w:pPr>
              <w:pStyle w:val="TableParagraph"/>
              <w:spacing w:before="43"/>
              <w:ind w:left="18"/>
              <w:jc w:val="center"/>
            </w:pPr>
            <w:r>
              <w:t>O</w:t>
            </w:r>
          </w:p>
        </w:tc>
        <w:tc>
          <w:tcPr>
            <w:tcW w:w="3401" w:type="dxa"/>
            <w:tcBorders>
              <w:top w:val="single" w:sz="6" w:space="0" w:color="000000"/>
              <w:left w:val="single" w:sz="6" w:space="0" w:color="000000"/>
              <w:bottom w:val="single" w:sz="6" w:space="0" w:color="000000"/>
              <w:right w:val="single" w:sz="6" w:space="0" w:color="000000"/>
            </w:tcBorders>
          </w:tcPr>
          <w:p w14:paraId="48134472" w14:textId="77777777" w:rsidR="00196D8F" w:rsidRDefault="00000000">
            <w:pPr>
              <w:pStyle w:val="TableParagraph"/>
              <w:spacing w:before="43"/>
              <w:ind w:left="164" w:right="147"/>
              <w:jc w:val="both"/>
            </w:pPr>
            <w:r>
              <w:t>Defines the version which is requested by the SOVD client. This version can be a specific version or a version pattern.</w:t>
            </w:r>
          </w:p>
        </w:tc>
      </w:tr>
      <w:tr w:rsidR="00196D8F" w14:paraId="4C6D042C" w14:textId="77777777">
        <w:trPr>
          <w:trHeight w:val="1384"/>
        </w:trPr>
        <w:tc>
          <w:tcPr>
            <w:tcW w:w="2263" w:type="dxa"/>
            <w:tcBorders>
              <w:top w:val="single" w:sz="6" w:space="0" w:color="000000"/>
              <w:left w:val="single" w:sz="6" w:space="0" w:color="000000"/>
              <w:bottom w:val="single" w:sz="6" w:space="0" w:color="000000"/>
              <w:right w:val="single" w:sz="6" w:space="0" w:color="000000"/>
            </w:tcBorders>
          </w:tcPr>
          <w:p w14:paraId="71325863" w14:textId="77777777" w:rsidR="00196D8F" w:rsidRDefault="00000000">
            <w:pPr>
              <w:pStyle w:val="TableParagraph"/>
              <w:spacing w:before="39"/>
              <w:rPr>
                <w:rFonts w:ascii="Courier New"/>
              </w:rPr>
            </w:pPr>
            <w:r>
              <w:rPr>
                <w:rFonts w:ascii="Courier New"/>
                <w:spacing w:val="-2"/>
              </w:rPr>
              <w:t>origin</w:t>
            </w:r>
          </w:p>
        </w:tc>
        <w:tc>
          <w:tcPr>
            <w:tcW w:w="1985" w:type="dxa"/>
            <w:tcBorders>
              <w:top w:val="single" w:sz="6" w:space="0" w:color="000000"/>
              <w:left w:val="single" w:sz="6" w:space="0" w:color="000000"/>
              <w:bottom w:val="single" w:sz="6" w:space="0" w:color="000000"/>
              <w:right w:val="single" w:sz="6" w:space="0" w:color="000000"/>
            </w:tcBorders>
          </w:tcPr>
          <w:p w14:paraId="3375CF38" w14:textId="77777777" w:rsidR="00196D8F" w:rsidRDefault="00000000">
            <w:pPr>
              <w:pStyle w:val="TableParagraph"/>
              <w:spacing w:before="40"/>
              <w:ind w:left="166"/>
            </w:pPr>
            <w:hyperlink w:anchor="_bookmark312" w:history="1">
              <w:proofErr w:type="spellStart"/>
              <w:r>
                <w:rPr>
                  <w:color w:val="006DA4"/>
                  <w:spacing w:val="-2"/>
                </w:rPr>
                <w:t>UpdateOrigins</w:t>
              </w:r>
              <w:proofErr w:type="spellEnd"/>
            </w:hyperlink>
          </w:p>
        </w:tc>
        <w:tc>
          <w:tcPr>
            <w:tcW w:w="1418" w:type="dxa"/>
            <w:tcBorders>
              <w:top w:val="single" w:sz="6" w:space="0" w:color="000000"/>
              <w:left w:val="single" w:sz="6" w:space="0" w:color="000000"/>
              <w:bottom w:val="single" w:sz="6" w:space="0" w:color="000000"/>
              <w:right w:val="single" w:sz="6" w:space="0" w:color="000000"/>
            </w:tcBorders>
          </w:tcPr>
          <w:p w14:paraId="499B578F" w14:textId="77777777" w:rsidR="00196D8F" w:rsidRDefault="00000000">
            <w:pPr>
              <w:pStyle w:val="TableParagraph"/>
              <w:spacing w:before="40"/>
              <w:ind w:left="18"/>
              <w:jc w:val="center"/>
            </w:pPr>
            <w:r>
              <w:t>O</w:t>
            </w:r>
          </w:p>
        </w:tc>
        <w:tc>
          <w:tcPr>
            <w:tcW w:w="3401" w:type="dxa"/>
            <w:tcBorders>
              <w:top w:val="single" w:sz="6" w:space="0" w:color="000000"/>
              <w:left w:val="single" w:sz="6" w:space="0" w:color="000000"/>
              <w:bottom w:val="single" w:sz="6" w:space="0" w:color="000000"/>
              <w:right w:val="single" w:sz="6" w:space="0" w:color="000000"/>
            </w:tcBorders>
          </w:tcPr>
          <w:p w14:paraId="677AD5F9" w14:textId="77777777" w:rsidR="00196D8F" w:rsidRDefault="00000000">
            <w:pPr>
              <w:pStyle w:val="TableParagraph"/>
              <w:spacing w:before="40"/>
              <w:ind w:left="164" w:right="146"/>
              <w:jc w:val="both"/>
            </w:pPr>
            <w:r>
              <w:t>Defines from where the update is requested, e.g., inside a workshop</w:t>
            </w:r>
            <w:r>
              <w:rPr>
                <w:spacing w:val="-1"/>
              </w:rPr>
              <w:t xml:space="preserve"> </w:t>
            </w:r>
            <w:r>
              <w:t>or</w:t>
            </w:r>
            <w:r>
              <w:rPr>
                <w:spacing w:val="-3"/>
              </w:rPr>
              <w:t xml:space="preserve"> </w:t>
            </w:r>
            <w:r>
              <w:t>by</w:t>
            </w:r>
            <w:r>
              <w:rPr>
                <w:spacing w:val="-1"/>
              </w:rPr>
              <w:t xml:space="preserve"> </w:t>
            </w:r>
            <w:r>
              <w:t>an</w:t>
            </w:r>
            <w:r>
              <w:rPr>
                <w:spacing w:val="-4"/>
              </w:rPr>
              <w:t xml:space="preserve"> </w:t>
            </w:r>
            <w:r>
              <w:t>OTA</w:t>
            </w:r>
            <w:r>
              <w:rPr>
                <w:spacing w:val="-4"/>
              </w:rPr>
              <w:t xml:space="preserve"> </w:t>
            </w:r>
            <w:r>
              <w:t xml:space="preserve">update </w:t>
            </w:r>
            <w:r>
              <w:rPr>
                <w:spacing w:val="-2"/>
              </w:rPr>
              <w:t>request.</w:t>
            </w:r>
          </w:p>
          <w:p w14:paraId="6E6FA72B" w14:textId="77777777" w:rsidR="00196D8F" w:rsidRDefault="00000000">
            <w:pPr>
              <w:pStyle w:val="TableParagraph"/>
              <w:spacing w:before="40"/>
              <w:ind w:left="164"/>
              <w:jc w:val="both"/>
            </w:pPr>
            <w:r>
              <w:t>Default:</w:t>
            </w:r>
            <w:r>
              <w:rPr>
                <w:spacing w:val="-11"/>
              </w:rPr>
              <w:t xml:space="preserve"> </w:t>
            </w:r>
            <w:r>
              <w:rPr>
                <w:spacing w:val="-2"/>
              </w:rPr>
              <w:t>remote</w:t>
            </w:r>
          </w:p>
        </w:tc>
      </w:tr>
    </w:tbl>
    <w:p w14:paraId="0D45E707" w14:textId="77777777" w:rsidR="00196D8F" w:rsidRDefault="00196D8F">
      <w:pPr>
        <w:pStyle w:val="a3"/>
        <w:spacing w:before="2"/>
        <w:rPr>
          <w:b/>
          <w:sz w:val="21"/>
        </w:rPr>
      </w:pPr>
    </w:p>
    <w:p w14:paraId="4DBC9F41" w14:textId="77777777" w:rsidR="00196D8F" w:rsidRDefault="00000000">
      <w:pPr>
        <w:pStyle w:val="a3"/>
        <w:ind w:left="118"/>
      </w:pPr>
      <w:r>
        <w:rPr>
          <w:u w:val="single"/>
        </w:rPr>
        <w:t>Request</w:t>
      </w:r>
      <w:r>
        <w:rPr>
          <w:spacing w:val="-4"/>
          <w:u w:val="single"/>
        </w:rPr>
        <w:t xml:space="preserve"> </w:t>
      </w:r>
      <w:r>
        <w:rPr>
          <w:spacing w:val="-2"/>
          <w:u w:val="single"/>
        </w:rPr>
        <w:t>Headers:</w:t>
      </w:r>
    </w:p>
    <w:p w14:paraId="583664CB" w14:textId="77777777" w:rsidR="00196D8F" w:rsidRDefault="00000000">
      <w:pPr>
        <w:pStyle w:val="a3"/>
        <w:spacing w:before="122"/>
        <w:ind w:left="402"/>
      </w:pPr>
      <w:r>
        <w:t>This</w:t>
      </w:r>
      <w:r>
        <w:rPr>
          <w:spacing w:val="-4"/>
        </w:rPr>
        <w:t xml:space="preserve"> </w:t>
      </w:r>
      <w:r>
        <w:t>method</w:t>
      </w:r>
      <w:r>
        <w:rPr>
          <w:spacing w:val="-4"/>
        </w:rPr>
        <w:t xml:space="preserve"> </w:t>
      </w:r>
      <w:r>
        <w:t>does</w:t>
      </w:r>
      <w:r>
        <w:rPr>
          <w:spacing w:val="-5"/>
        </w:rPr>
        <w:t xml:space="preserve"> </w:t>
      </w:r>
      <w:r>
        <w:t>not</w:t>
      </w:r>
      <w:r>
        <w:rPr>
          <w:spacing w:val="-5"/>
        </w:rPr>
        <w:t xml:space="preserve"> </w:t>
      </w:r>
      <w:r>
        <w:t>use</w:t>
      </w:r>
      <w:r>
        <w:rPr>
          <w:spacing w:val="-4"/>
        </w:rPr>
        <w:t xml:space="preserve"> </w:t>
      </w:r>
      <w:r>
        <w:t>any</w:t>
      </w:r>
      <w:r>
        <w:rPr>
          <w:spacing w:val="-4"/>
        </w:rPr>
        <w:t xml:space="preserve"> </w:t>
      </w:r>
      <w:r>
        <w:t>specific</w:t>
      </w:r>
      <w:r>
        <w:rPr>
          <w:spacing w:val="-3"/>
        </w:rPr>
        <w:t xml:space="preserve"> </w:t>
      </w:r>
      <w:r>
        <w:t>header</w:t>
      </w:r>
      <w:r>
        <w:rPr>
          <w:spacing w:val="-3"/>
        </w:rPr>
        <w:t xml:space="preserve"> </w:t>
      </w:r>
      <w:r>
        <w:rPr>
          <w:spacing w:val="-2"/>
        </w:rPr>
        <w:t>parameters.</w:t>
      </w:r>
    </w:p>
    <w:p w14:paraId="39C593F7" w14:textId="77777777" w:rsidR="00196D8F" w:rsidRDefault="00196D8F">
      <w:pPr>
        <w:pStyle w:val="a3"/>
        <w:spacing w:before="9"/>
        <w:rPr>
          <w:sz w:val="20"/>
        </w:rPr>
      </w:pPr>
    </w:p>
    <w:p w14:paraId="6BCA4ADC" w14:textId="77777777" w:rsidR="00196D8F" w:rsidRDefault="00000000">
      <w:pPr>
        <w:pStyle w:val="a3"/>
        <w:ind w:left="118"/>
      </w:pPr>
      <w:r>
        <w:rPr>
          <w:u w:val="single"/>
        </w:rPr>
        <w:t>Response</w:t>
      </w:r>
      <w:r>
        <w:rPr>
          <w:spacing w:val="-6"/>
          <w:u w:val="single"/>
        </w:rPr>
        <w:t xml:space="preserve"> </w:t>
      </w:r>
      <w:r>
        <w:rPr>
          <w:u w:val="single"/>
        </w:rPr>
        <w:t>Status</w:t>
      </w:r>
      <w:r>
        <w:rPr>
          <w:spacing w:val="-5"/>
          <w:u w:val="single"/>
        </w:rPr>
        <w:t xml:space="preserve"> </w:t>
      </w:r>
      <w:r>
        <w:rPr>
          <w:spacing w:val="-2"/>
          <w:u w:val="single"/>
        </w:rPr>
        <w:t>Codes:</w:t>
      </w:r>
    </w:p>
    <w:p w14:paraId="4AA6DBD9" w14:textId="77777777" w:rsidR="00196D8F" w:rsidRDefault="00196D8F">
      <w:pPr>
        <w:pStyle w:val="a3"/>
        <w:spacing w:before="7"/>
        <w:rPr>
          <w:sz w:val="12"/>
        </w:rPr>
      </w:pPr>
    </w:p>
    <w:p w14:paraId="7E4CEC78" w14:textId="77777777" w:rsidR="00196D8F" w:rsidRDefault="00000000">
      <w:pPr>
        <w:tabs>
          <w:tab w:val="left" w:pos="1822"/>
        </w:tabs>
        <w:spacing w:before="93"/>
        <w:ind w:left="404"/>
        <w:rPr>
          <w:b/>
          <w:sz w:val="20"/>
        </w:rPr>
      </w:pPr>
      <w:bookmarkStart w:id="460" w:name="_bookmark321"/>
      <w:bookmarkEnd w:id="460"/>
      <w:r>
        <w:rPr>
          <w:b/>
          <w:sz w:val="20"/>
        </w:rPr>
        <w:t>Table</w:t>
      </w:r>
      <w:r>
        <w:rPr>
          <w:b/>
          <w:spacing w:val="-10"/>
          <w:sz w:val="20"/>
        </w:rPr>
        <w:t xml:space="preserve"> </w:t>
      </w:r>
      <w:r>
        <w:rPr>
          <w:b/>
          <w:spacing w:val="-5"/>
          <w:sz w:val="20"/>
        </w:rPr>
        <w:t>151</w:t>
      </w:r>
      <w:r>
        <w:rPr>
          <w:b/>
          <w:sz w:val="20"/>
        </w:rPr>
        <w:tab/>
        <w:t>Response</w:t>
      </w:r>
      <w:r>
        <w:rPr>
          <w:b/>
          <w:spacing w:val="-5"/>
          <w:sz w:val="20"/>
        </w:rPr>
        <w:t xml:space="preserve"> </w:t>
      </w:r>
      <w:r>
        <w:rPr>
          <w:b/>
          <w:sz w:val="20"/>
        </w:rPr>
        <w:t>Status</w:t>
      </w:r>
      <w:r>
        <w:rPr>
          <w:b/>
          <w:spacing w:val="-6"/>
          <w:sz w:val="20"/>
        </w:rPr>
        <w:t xml:space="preserve"> </w:t>
      </w:r>
      <w:r>
        <w:rPr>
          <w:b/>
          <w:sz w:val="20"/>
        </w:rPr>
        <w:t>Codes</w:t>
      </w:r>
      <w:r>
        <w:rPr>
          <w:b/>
          <w:spacing w:val="-4"/>
          <w:sz w:val="20"/>
        </w:rPr>
        <w:t xml:space="preserve"> </w:t>
      </w:r>
      <w:r>
        <w:rPr>
          <w:b/>
          <w:sz w:val="20"/>
        </w:rPr>
        <w:t>-</w:t>
      </w:r>
      <w:r>
        <w:rPr>
          <w:b/>
          <w:spacing w:val="-3"/>
          <w:sz w:val="20"/>
        </w:rPr>
        <w:t xml:space="preserve"> </w:t>
      </w:r>
      <w:r>
        <w:rPr>
          <w:b/>
          <w:sz w:val="20"/>
        </w:rPr>
        <w:t>Retrieve</w:t>
      </w:r>
      <w:r>
        <w:rPr>
          <w:b/>
          <w:spacing w:val="-6"/>
          <w:sz w:val="20"/>
        </w:rPr>
        <w:t xml:space="preserve"> </w:t>
      </w:r>
      <w:r>
        <w:rPr>
          <w:b/>
          <w:sz w:val="20"/>
        </w:rPr>
        <w:t>list</w:t>
      </w:r>
      <w:r>
        <w:rPr>
          <w:b/>
          <w:spacing w:val="-6"/>
          <w:sz w:val="20"/>
        </w:rPr>
        <w:t xml:space="preserve"> </w:t>
      </w:r>
      <w:r>
        <w:rPr>
          <w:b/>
          <w:sz w:val="20"/>
        </w:rPr>
        <w:t>of</w:t>
      </w:r>
      <w:r>
        <w:rPr>
          <w:b/>
          <w:spacing w:val="-5"/>
          <w:sz w:val="20"/>
        </w:rPr>
        <w:t xml:space="preserve"> </w:t>
      </w:r>
      <w:r>
        <w:rPr>
          <w:b/>
          <w:sz w:val="20"/>
        </w:rPr>
        <w:t>all</w:t>
      </w:r>
      <w:r>
        <w:rPr>
          <w:b/>
          <w:spacing w:val="-5"/>
          <w:sz w:val="20"/>
        </w:rPr>
        <w:t xml:space="preserve"> </w:t>
      </w:r>
      <w:r>
        <w:rPr>
          <w:b/>
          <w:sz w:val="20"/>
        </w:rPr>
        <w:t>updates</w:t>
      </w:r>
      <w:r>
        <w:rPr>
          <w:b/>
          <w:spacing w:val="-6"/>
          <w:sz w:val="20"/>
        </w:rPr>
        <w:t xml:space="preserve"> </w:t>
      </w:r>
      <w:r>
        <w:rPr>
          <w:b/>
          <w:sz w:val="20"/>
        </w:rPr>
        <w:t>provided</w:t>
      </w:r>
      <w:r>
        <w:rPr>
          <w:b/>
          <w:spacing w:val="-5"/>
          <w:sz w:val="20"/>
        </w:rPr>
        <w:t xml:space="preserve"> </w:t>
      </w:r>
      <w:r>
        <w:rPr>
          <w:b/>
          <w:sz w:val="20"/>
        </w:rPr>
        <w:t>by</w:t>
      </w:r>
      <w:r>
        <w:rPr>
          <w:b/>
          <w:spacing w:val="-6"/>
          <w:sz w:val="20"/>
        </w:rPr>
        <w:t xml:space="preserve"> </w:t>
      </w:r>
      <w:r>
        <w:rPr>
          <w:b/>
          <w:sz w:val="20"/>
        </w:rPr>
        <w:t>the</w:t>
      </w:r>
      <w:r>
        <w:rPr>
          <w:b/>
          <w:spacing w:val="-5"/>
          <w:sz w:val="20"/>
        </w:rPr>
        <w:t xml:space="preserve"> </w:t>
      </w:r>
      <w:proofErr w:type="gramStart"/>
      <w:r>
        <w:rPr>
          <w:b/>
          <w:spacing w:val="-2"/>
          <w:sz w:val="20"/>
        </w:rPr>
        <w:t>entity</w:t>
      </w:r>
      <w:proofErr w:type="gramEnd"/>
    </w:p>
    <w:p w14:paraId="6818B339" w14:textId="77777777" w:rsidR="00196D8F" w:rsidRDefault="00196D8F">
      <w:pPr>
        <w:pStyle w:val="a3"/>
        <w:spacing w:before="9"/>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2A1C8F87" w14:textId="77777777">
        <w:trPr>
          <w:trHeight w:val="585"/>
        </w:trPr>
        <w:tc>
          <w:tcPr>
            <w:tcW w:w="1697" w:type="dxa"/>
            <w:tcBorders>
              <w:bottom w:val="single" w:sz="6" w:space="0" w:color="000000"/>
              <w:right w:val="single" w:sz="6" w:space="0" w:color="000000"/>
            </w:tcBorders>
            <w:shd w:val="clear" w:color="auto" w:fill="DFDAD6"/>
          </w:tcPr>
          <w:p w14:paraId="16A086D3" w14:textId="77777777" w:rsidR="00196D8F" w:rsidRDefault="00196D8F">
            <w:pPr>
              <w:pStyle w:val="TableParagraph"/>
              <w:spacing w:before="9"/>
              <w:ind w:left="0"/>
              <w:rPr>
                <w:b/>
                <w:sz w:val="20"/>
              </w:rPr>
            </w:pPr>
          </w:p>
          <w:p w14:paraId="2760FC75" w14:textId="77777777" w:rsidR="00196D8F" w:rsidRDefault="00000000">
            <w:pPr>
              <w:pStyle w:val="TableParagraph"/>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4EC1E9FF" w14:textId="77777777" w:rsidR="00196D8F" w:rsidRDefault="00196D8F">
            <w:pPr>
              <w:pStyle w:val="TableParagraph"/>
              <w:spacing w:before="9"/>
              <w:ind w:left="0"/>
              <w:rPr>
                <w:b/>
                <w:sz w:val="20"/>
              </w:rPr>
            </w:pPr>
          </w:p>
          <w:p w14:paraId="003ABF25" w14:textId="77777777" w:rsidR="00196D8F" w:rsidRDefault="00000000">
            <w:pPr>
              <w:pStyle w:val="TableParagraph"/>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68C3AA4F" w14:textId="77777777" w:rsidR="00196D8F" w:rsidRDefault="00196D8F">
            <w:pPr>
              <w:pStyle w:val="TableParagraph"/>
              <w:spacing w:before="9"/>
              <w:ind w:left="0"/>
              <w:rPr>
                <w:b/>
                <w:sz w:val="20"/>
              </w:rPr>
            </w:pPr>
          </w:p>
          <w:p w14:paraId="35697790" w14:textId="77777777" w:rsidR="00196D8F" w:rsidRDefault="00000000">
            <w:pPr>
              <w:pStyle w:val="TableParagraph"/>
              <w:ind w:left="107"/>
              <w:rPr>
                <w:b/>
                <w:sz w:val="20"/>
              </w:rPr>
            </w:pPr>
            <w:r>
              <w:rPr>
                <w:b/>
                <w:spacing w:val="-2"/>
                <w:sz w:val="20"/>
              </w:rPr>
              <w:t>Description</w:t>
            </w:r>
          </w:p>
        </w:tc>
      </w:tr>
      <w:tr w:rsidR="00196D8F" w14:paraId="0F496058" w14:textId="77777777">
        <w:trPr>
          <w:trHeight w:val="332"/>
        </w:trPr>
        <w:tc>
          <w:tcPr>
            <w:tcW w:w="1697" w:type="dxa"/>
            <w:tcBorders>
              <w:top w:val="single" w:sz="6" w:space="0" w:color="000000"/>
              <w:left w:val="single" w:sz="6" w:space="0" w:color="000000"/>
              <w:bottom w:val="single" w:sz="6" w:space="0" w:color="000000"/>
              <w:right w:val="single" w:sz="6" w:space="0" w:color="000000"/>
            </w:tcBorders>
          </w:tcPr>
          <w:p w14:paraId="24BAFB12" w14:textId="77777777" w:rsidR="00196D8F" w:rsidRDefault="00000000">
            <w:pPr>
              <w:pStyle w:val="TableParagraph"/>
              <w:spacing w:before="39"/>
              <w:rPr>
                <w:rFonts w:ascii="Courier New"/>
              </w:rPr>
            </w:pPr>
            <w:r>
              <w:rPr>
                <w:rFonts w:ascii="Courier New"/>
                <w:spacing w:val="-5"/>
              </w:rPr>
              <w:t>200</w:t>
            </w:r>
          </w:p>
        </w:tc>
        <w:tc>
          <w:tcPr>
            <w:tcW w:w="2410" w:type="dxa"/>
            <w:tcBorders>
              <w:top w:val="single" w:sz="6" w:space="0" w:color="000000"/>
              <w:left w:val="single" w:sz="6" w:space="0" w:color="000000"/>
              <w:bottom w:val="single" w:sz="6" w:space="0" w:color="000000"/>
              <w:right w:val="single" w:sz="6" w:space="0" w:color="000000"/>
            </w:tcBorders>
          </w:tcPr>
          <w:p w14:paraId="343EB0E4" w14:textId="77777777" w:rsidR="00196D8F" w:rsidRDefault="00000000">
            <w:pPr>
              <w:pStyle w:val="TableParagraph"/>
              <w:spacing w:before="40"/>
            </w:pPr>
            <w:hyperlink w:anchor="_bookmark322" w:history="1">
              <w:r>
                <w:rPr>
                  <w:color w:val="006DA4"/>
                </w:rPr>
                <w:t>Table</w:t>
              </w:r>
              <w:r>
                <w:rPr>
                  <w:color w:val="006DA4"/>
                  <w:spacing w:val="-4"/>
                </w:rPr>
                <w:t xml:space="preserve"> </w:t>
              </w:r>
              <w:r>
                <w:rPr>
                  <w:color w:val="006DA4"/>
                  <w:spacing w:val="-5"/>
                </w:rPr>
                <w:t>152</w:t>
              </w:r>
            </w:hyperlink>
          </w:p>
        </w:tc>
        <w:tc>
          <w:tcPr>
            <w:tcW w:w="4962" w:type="dxa"/>
            <w:tcBorders>
              <w:top w:val="single" w:sz="6" w:space="0" w:color="000000"/>
              <w:left w:val="single" w:sz="6" w:space="0" w:color="000000"/>
              <w:bottom w:val="single" w:sz="6" w:space="0" w:color="000000"/>
              <w:right w:val="single" w:sz="6" w:space="0" w:color="000000"/>
            </w:tcBorders>
          </w:tcPr>
          <w:p w14:paraId="6414DC04" w14:textId="77777777" w:rsidR="00196D8F" w:rsidRDefault="00000000">
            <w:pPr>
              <w:pStyle w:val="TableParagraph"/>
              <w:spacing w:before="40"/>
            </w:pPr>
            <w:r>
              <w:t>The</w:t>
            </w:r>
            <w:r>
              <w:rPr>
                <w:spacing w:val="-4"/>
              </w:rPr>
              <w:t xml:space="preserve"> </w:t>
            </w:r>
            <w:r>
              <w:t>request</w:t>
            </w:r>
            <w:r>
              <w:rPr>
                <w:spacing w:val="-1"/>
              </w:rPr>
              <w:t xml:space="preserve"> </w:t>
            </w:r>
            <w:r>
              <w:t>was</w:t>
            </w:r>
            <w:r>
              <w:rPr>
                <w:spacing w:val="-5"/>
              </w:rPr>
              <w:t xml:space="preserve"> </w:t>
            </w:r>
            <w:r>
              <w:rPr>
                <w:spacing w:val="-2"/>
              </w:rPr>
              <w:t>successful.</w:t>
            </w:r>
          </w:p>
        </w:tc>
      </w:tr>
    </w:tbl>
    <w:p w14:paraId="0D01D01C" w14:textId="77777777" w:rsidR="00196D8F" w:rsidRDefault="00196D8F">
      <w:pPr>
        <w:pStyle w:val="a3"/>
        <w:spacing w:before="1"/>
        <w:rPr>
          <w:b/>
          <w:sz w:val="21"/>
        </w:rPr>
      </w:pPr>
    </w:p>
    <w:p w14:paraId="1999883C" w14:textId="77777777" w:rsidR="00196D8F" w:rsidRDefault="00000000">
      <w:pPr>
        <w:pStyle w:val="a3"/>
        <w:ind w:left="118"/>
      </w:pPr>
      <w:r>
        <w:rPr>
          <w:u w:val="single"/>
        </w:rPr>
        <w:t>Response</w:t>
      </w:r>
      <w:r>
        <w:rPr>
          <w:spacing w:val="-10"/>
          <w:u w:val="single"/>
        </w:rPr>
        <w:t xml:space="preserve"> </w:t>
      </w:r>
      <w:r>
        <w:rPr>
          <w:spacing w:val="-2"/>
          <w:u w:val="single"/>
        </w:rPr>
        <w:t>Body:</w:t>
      </w:r>
    </w:p>
    <w:p w14:paraId="320C12E8" w14:textId="77777777" w:rsidR="00196D8F" w:rsidRDefault="00196D8F">
      <w:pPr>
        <w:pStyle w:val="a3"/>
        <w:spacing w:before="11"/>
        <w:rPr>
          <w:sz w:val="12"/>
        </w:rPr>
      </w:pPr>
    </w:p>
    <w:p w14:paraId="143E0F19" w14:textId="77777777" w:rsidR="00196D8F" w:rsidRDefault="00000000">
      <w:pPr>
        <w:tabs>
          <w:tab w:val="left" w:pos="2211"/>
        </w:tabs>
        <w:spacing w:before="93"/>
        <w:ind w:left="793"/>
        <w:rPr>
          <w:b/>
          <w:sz w:val="20"/>
        </w:rPr>
      </w:pPr>
      <w:bookmarkStart w:id="461" w:name="_bookmark322"/>
      <w:bookmarkEnd w:id="461"/>
      <w:r>
        <w:rPr>
          <w:b/>
          <w:sz w:val="20"/>
        </w:rPr>
        <w:t>Table</w:t>
      </w:r>
      <w:r>
        <w:rPr>
          <w:b/>
          <w:spacing w:val="-10"/>
          <w:sz w:val="20"/>
        </w:rPr>
        <w:t xml:space="preserve"> </w:t>
      </w:r>
      <w:r>
        <w:rPr>
          <w:b/>
          <w:spacing w:val="-5"/>
          <w:sz w:val="20"/>
        </w:rPr>
        <w:t>152</w:t>
      </w:r>
      <w:r>
        <w:rPr>
          <w:b/>
          <w:sz w:val="20"/>
        </w:rPr>
        <w:tab/>
        <w:t>Response</w:t>
      </w:r>
      <w:r>
        <w:rPr>
          <w:b/>
          <w:spacing w:val="-5"/>
          <w:sz w:val="20"/>
        </w:rPr>
        <w:t xml:space="preserve"> </w:t>
      </w:r>
      <w:r>
        <w:rPr>
          <w:b/>
          <w:sz w:val="20"/>
        </w:rPr>
        <w:t>Body</w:t>
      </w:r>
      <w:r>
        <w:rPr>
          <w:b/>
          <w:spacing w:val="-4"/>
          <w:sz w:val="20"/>
        </w:rPr>
        <w:t xml:space="preserve"> </w:t>
      </w:r>
      <w:r>
        <w:rPr>
          <w:b/>
          <w:sz w:val="20"/>
        </w:rPr>
        <w:t>-</w:t>
      </w:r>
      <w:r>
        <w:rPr>
          <w:b/>
          <w:spacing w:val="-5"/>
          <w:sz w:val="20"/>
        </w:rPr>
        <w:t xml:space="preserve"> </w:t>
      </w:r>
      <w:r>
        <w:rPr>
          <w:b/>
          <w:sz w:val="20"/>
        </w:rPr>
        <w:t>Retrieve</w:t>
      </w:r>
      <w:r>
        <w:rPr>
          <w:b/>
          <w:spacing w:val="-6"/>
          <w:sz w:val="20"/>
        </w:rPr>
        <w:t xml:space="preserve"> </w:t>
      </w:r>
      <w:r>
        <w:rPr>
          <w:b/>
          <w:sz w:val="20"/>
        </w:rPr>
        <w:t>list</w:t>
      </w:r>
      <w:r>
        <w:rPr>
          <w:b/>
          <w:spacing w:val="-6"/>
          <w:sz w:val="20"/>
        </w:rPr>
        <w:t xml:space="preserve"> </w:t>
      </w:r>
      <w:r>
        <w:rPr>
          <w:b/>
          <w:sz w:val="20"/>
        </w:rPr>
        <w:t>of</w:t>
      </w:r>
      <w:r>
        <w:rPr>
          <w:b/>
          <w:spacing w:val="-5"/>
          <w:sz w:val="20"/>
        </w:rPr>
        <w:t xml:space="preserve"> </w:t>
      </w:r>
      <w:r>
        <w:rPr>
          <w:b/>
          <w:sz w:val="20"/>
        </w:rPr>
        <w:t>all</w:t>
      </w:r>
      <w:r>
        <w:rPr>
          <w:b/>
          <w:spacing w:val="-6"/>
          <w:sz w:val="20"/>
        </w:rPr>
        <w:t xml:space="preserve"> </w:t>
      </w:r>
      <w:r>
        <w:rPr>
          <w:b/>
          <w:sz w:val="20"/>
        </w:rPr>
        <w:t>updates</w:t>
      </w:r>
      <w:r>
        <w:rPr>
          <w:b/>
          <w:spacing w:val="-5"/>
          <w:sz w:val="20"/>
        </w:rPr>
        <w:t xml:space="preserve"> </w:t>
      </w:r>
      <w:r>
        <w:rPr>
          <w:b/>
          <w:sz w:val="20"/>
        </w:rPr>
        <w:t>provided</w:t>
      </w:r>
      <w:r>
        <w:rPr>
          <w:b/>
          <w:spacing w:val="-6"/>
          <w:sz w:val="20"/>
        </w:rPr>
        <w:t xml:space="preserve"> </w:t>
      </w:r>
      <w:r>
        <w:rPr>
          <w:b/>
          <w:sz w:val="20"/>
        </w:rPr>
        <w:t>by</w:t>
      </w:r>
      <w:r>
        <w:rPr>
          <w:b/>
          <w:spacing w:val="-6"/>
          <w:sz w:val="20"/>
        </w:rPr>
        <w:t xml:space="preserve"> </w:t>
      </w:r>
      <w:r>
        <w:rPr>
          <w:b/>
          <w:sz w:val="20"/>
        </w:rPr>
        <w:t>the</w:t>
      </w:r>
      <w:r>
        <w:rPr>
          <w:b/>
          <w:spacing w:val="-2"/>
          <w:sz w:val="20"/>
        </w:rPr>
        <w:t xml:space="preserve"> </w:t>
      </w:r>
      <w:proofErr w:type="gramStart"/>
      <w:r>
        <w:rPr>
          <w:b/>
          <w:spacing w:val="-2"/>
          <w:sz w:val="20"/>
        </w:rPr>
        <w:t>entity</w:t>
      </w:r>
      <w:proofErr w:type="gramEnd"/>
    </w:p>
    <w:p w14:paraId="2BD5EA21"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8"/>
        <w:gridCol w:w="1851"/>
        <w:gridCol w:w="1416"/>
        <w:gridCol w:w="3552"/>
      </w:tblGrid>
      <w:tr w:rsidR="00196D8F" w14:paraId="7D707A5A" w14:textId="77777777">
        <w:trPr>
          <w:trHeight w:val="582"/>
        </w:trPr>
        <w:tc>
          <w:tcPr>
            <w:tcW w:w="2268" w:type="dxa"/>
            <w:tcBorders>
              <w:bottom w:val="single" w:sz="6" w:space="0" w:color="000000"/>
              <w:right w:val="single" w:sz="6" w:space="0" w:color="000000"/>
            </w:tcBorders>
            <w:shd w:val="clear" w:color="auto" w:fill="DFDAD6"/>
          </w:tcPr>
          <w:p w14:paraId="4883C8BB" w14:textId="77777777" w:rsidR="00196D8F" w:rsidRDefault="00196D8F">
            <w:pPr>
              <w:pStyle w:val="TableParagraph"/>
              <w:spacing w:before="9"/>
              <w:ind w:left="0"/>
              <w:rPr>
                <w:b/>
                <w:sz w:val="20"/>
              </w:rPr>
            </w:pPr>
          </w:p>
          <w:p w14:paraId="02B8987C" w14:textId="77777777" w:rsidR="00196D8F" w:rsidRDefault="00000000">
            <w:pPr>
              <w:pStyle w:val="TableParagraph"/>
              <w:ind w:left="110"/>
              <w:rPr>
                <w:b/>
                <w:sz w:val="20"/>
              </w:rPr>
            </w:pPr>
            <w:r>
              <w:rPr>
                <w:b/>
                <w:spacing w:val="-2"/>
                <w:sz w:val="20"/>
              </w:rPr>
              <w:t>Attribute</w:t>
            </w:r>
          </w:p>
        </w:tc>
        <w:tc>
          <w:tcPr>
            <w:tcW w:w="1851" w:type="dxa"/>
            <w:tcBorders>
              <w:left w:val="single" w:sz="6" w:space="0" w:color="000000"/>
              <w:bottom w:val="single" w:sz="6" w:space="0" w:color="000000"/>
              <w:right w:val="single" w:sz="6" w:space="0" w:color="000000"/>
            </w:tcBorders>
            <w:shd w:val="clear" w:color="auto" w:fill="DFDAD6"/>
          </w:tcPr>
          <w:p w14:paraId="7EBE8BC2" w14:textId="77777777" w:rsidR="00196D8F" w:rsidRDefault="00196D8F">
            <w:pPr>
              <w:pStyle w:val="TableParagraph"/>
              <w:spacing w:before="9"/>
              <w:ind w:left="0"/>
              <w:rPr>
                <w:b/>
                <w:sz w:val="20"/>
              </w:rPr>
            </w:pPr>
          </w:p>
          <w:p w14:paraId="6F0492F4"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1D8686C4" w14:textId="77777777" w:rsidR="00196D8F" w:rsidRDefault="00196D8F">
            <w:pPr>
              <w:pStyle w:val="TableParagraph"/>
              <w:spacing w:before="9"/>
              <w:ind w:left="0"/>
              <w:rPr>
                <w:b/>
                <w:sz w:val="20"/>
              </w:rPr>
            </w:pPr>
          </w:p>
          <w:p w14:paraId="4CECC4E0" w14:textId="77777777" w:rsidR="00196D8F" w:rsidRDefault="00000000">
            <w:pPr>
              <w:pStyle w:val="TableParagraph"/>
              <w:ind w:left="105"/>
              <w:rPr>
                <w:b/>
                <w:sz w:val="20"/>
              </w:rPr>
            </w:pPr>
            <w:r>
              <w:rPr>
                <w:b/>
                <w:spacing w:val="-2"/>
                <w:sz w:val="20"/>
              </w:rPr>
              <w:t>Convention</w:t>
            </w:r>
          </w:p>
        </w:tc>
        <w:tc>
          <w:tcPr>
            <w:tcW w:w="3552" w:type="dxa"/>
            <w:tcBorders>
              <w:left w:val="single" w:sz="6" w:space="0" w:color="000000"/>
              <w:bottom w:val="single" w:sz="6" w:space="0" w:color="000000"/>
            </w:tcBorders>
            <w:shd w:val="clear" w:color="auto" w:fill="DFDAD6"/>
          </w:tcPr>
          <w:p w14:paraId="32499DA4" w14:textId="77777777" w:rsidR="00196D8F" w:rsidRDefault="00196D8F">
            <w:pPr>
              <w:pStyle w:val="TableParagraph"/>
              <w:spacing w:before="9"/>
              <w:ind w:left="0"/>
              <w:rPr>
                <w:b/>
                <w:sz w:val="20"/>
              </w:rPr>
            </w:pPr>
          </w:p>
          <w:p w14:paraId="4D31755E" w14:textId="77777777" w:rsidR="00196D8F" w:rsidRDefault="00000000">
            <w:pPr>
              <w:pStyle w:val="TableParagraph"/>
              <w:ind w:left="108"/>
              <w:rPr>
                <w:b/>
                <w:sz w:val="20"/>
              </w:rPr>
            </w:pPr>
            <w:r>
              <w:rPr>
                <w:b/>
                <w:spacing w:val="-2"/>
                <w:sz w:val="20"/>
              </w:rPr>
              <w:t>Description</w:t>
            </w:r>
          </w:p>
        </w:tc>
      </w:tr>
      <w:tr w:rsidR="00196D8F" w14:paraId="77A51679" w14:textId="77777777">
        <w:trPr>
          <w:trHeight w:val="335"/>
        </w:trPr>
        <w:tc>
          <w:tcPr>
            <w:tcW w:w="2268" w:type="dxa"/>
            <w:tcBorders>
              <w:top w:val="single" w:sz="6" w:space="0" w:color="000000"/>
              <w:left w:val="single" w:sz="6" w:space="0" w:color="000000"/>
              <w:bottom w:val="single" w:sz="6" w:space="0" w:color="000000"/>
              <w:right w:val="single" w:sz="6" w:space="0" w:color="000000"/>
            </w:tcBorders>
          </w:tcPr>
          <w:p w14:paraId="5F12BB6A" w14:textId="77777777" w:rsidR="00196D8F" w:rsidRDefault="00000000">
            <w:pPr>
              <w:pStyle w:val="TableParagraph"/>
              <w:spacing w:before="42"/>
              <w:rPr>
                <w:rFonts w:ascii="Courier New"/>
              </w:rPr>
            </w:pPr>
            <w:r>
              <w:rPr>
                <w:rFonts w:ascii="Courier New"/>
                <w:spacing w:val="-2"/>
              </w:rPr>
              <w:t>items</w:t>
            </w:r>
          </w:p>
        </w:tc>
        <w:tc>
          <w:tcPr>
            <w:tcW w:w="1851" w:type="dxa"/>
            <w:tcBorders>
              <w:top w:val="single" w:sz="6" w:space="0" w:color="000000"/>
              <w:left w:val="single" w:sz="6" w:space="0" w:color="000000"/>
              <w:bottom w:val="single" w:sz="6" w:space="0" w:color="000000"/>
              <w:right w:val="single" w:sz="6" w:space="0" w:color="000000"/>
            </w:tcBorders>
          </w:tcPr>
          <w:p w14:paraId="6CACC0EC" w14:textId="77777777" w:rsidR="00196D8F" w:rsidRDefault="00000000">
            <w:pPr>
              <w:pStyle w:val="TableParagraph"/>
              <w:spacing w:before="42"/>
              <w:ind w:left="108"/>
              <w:rPr>
                <w:rFonts w:ascii="Courier New"/>
              </w:rPr>
            </w:pPr>
            <w:proofErr w:type="gramStart"/>
            <w:r>
              <w:rPr>
                <w:rFonts w:ascii="Courier New"/>
                <w:spacing w:val="-2"/>
              </w:rPr>
              <w:t>string[</w:t>
            </w:r>
            <w:proofErr w:type="gramEnd"/>
            <w:r>
              <w:rPr>
                <w:rFonts w:ascii="Courier New"/>
                <w:spacing w:val="-2"/>
              </w:rPr>
              <w:t>]</w:t>
            </w:r>
          </w:p>
        </w:tc>
        <w:tc>
          <w:tcPr>
            <w:tcW w:w="1416" w:type="dxa"/>
            <w:tcBorders>
              <w:top w:val="single" w:sz="6" w:space="0" w:color="000000"/>
              <w:left w:val="single" w:sz="6" w:space="0" w:color="000000"/>
              <w:bottom w:val="single" w:sz="6" w:space="0" w:color="000000"/>
              <w:right w:val="single" w:sz="6" w:space="0" w:color="000000"/>
            </w:tcBorders>
          </w:tcPr>
          <w:p w14:paraId="3A7221C2" w14:textId="77777777" w:rsidR="00196D8F" w:rsidRDefault="00000000">
            <w:pPr>
              <w:pStyle w:val="TableParagraph"/>
              <w:spacing w:before="43"/>
              <w:ind w:left="10"/>
              <w:jc w:val="center"/>
            </w:pPr>
            <w:r>
              <w:t>M</w:t>
            </w:r>
          </w:p>
        </w:tc>
        <w:tc>
          <w:tcPr>
            <w:tcW w:w="3552" w:type="dxa"/>
            <w:tcBorders>
              <w:top w:val="single" w:sz="6" w:space="0" w:color="000000"/>
              <w:left w:val="single" w:sz="6" w:space="0" w:color="000000"/>
              <w:bottom w:val="single" w:sz="6" w:space="0" w:color="000000"/>
              <w:right w:val="single" w:sz="6" w:space="0" w:color="000000"/>
            </w:tcBorders>
          </w:tcPr>
          <w:p w14:paraId="4785EB6A" w14:textId="77777777" w:rsidR="00196D8F" w:rsidRDefault="00000000">
            <w:pPr>
              <w:pStyle w:val="TableParagraph"/>
              <w:spacing w:before="43"/>
            </w:pPr>
            <w:r>
              <w:t>Update</w:t>
            </w:r>
            <w:r>
              <w:rPr>
                <w:spacing w:val="-6"/>
              </w:rPr>
              <w:t xml:space="preserve"> </w:t>
            </w:r>
            <w:r>
              <w:t>package</w:t>
            </w:r>
            <w:r>
              <w:rPr>
                <w:spacing w:val="-7"/>
              </w:rPr>
              <w:t xml:space="preserve"> </w:t>
            </w:r>
            <w:r>
              <w:rPr>
                <w:spacing w:val="-2"/>
              </w:rPr>
              <w:t>identifier</w:t>
            </w:r>
          </w:p>
        </w:tc>
      </w:tr>
    </w:tbl>
    <w:p w14:paraId="135C1F6A" w14:textId="77777777" w:rsidR="00196D8F" w:rsidRDefault="00196D8F">
      <w:pPr>
        <w:pStyle w:val="a3"/>
        <w:spacing w:before="10"/>
        <w:rPr>
          <w:b/>
          <w:sz w:val="20"/>
        </w:rPr>
      </w:pPr>
    </w:p>
    <w:p w14:paraId="502DD7EF" w14:textId="77777777" w:rsidR="00196D8F" w:rsidRDefault="00000000">
      <w:pPr>
        <w:pStyle w:val="a3"/>
        <w:ind w:left="798" w:right="1231" w:hanging="680"/>
        <w:jc w:val="both"/>
      </w:pPr>
      <w:r>
        <w:rPr>
          <w:b/>
        </w:rPr>
        <w:t xml:space="preserve">Note: </w:t>
      </w:r>
      <w:r>
        <w:t xml:space="preserve">The SOVD standard predefines the special update package id </w:t>
      </w:r>
      <w:r>
        <w:rPr>
          <w:rFonts w:ascii="Courier New"/>
        </w:rPr>
        <w:t>autonomous</w:t>
      </w:r>
      <w:r>
        <w:t>, which is used for autonomous updates. This update package is included in the response if the autonomous update of the entity is supported.</w:t>
      </w:r>
    </w:p>
    <w:p w14:paraId="09C1CF08" w14:textId="77777777" w:rsidR="00196D8F" w:rsidRDefault="00000000">
      <w:pPr>
        <w:pStyle w:val="a3"/>
        <w:spacing w:before="125" w:line="370" w:lineRule="atLeast"/>
        <w:ind w:left="402" w:right="8409" w:hanging="284"/>
        <w:jc w:val="both"/>
      </w:pPr>
      <w:r>
        <w:rPr>
          <w:u w:val="single"/>
        </w:rPr>
        <w:t>Example</w:t>
      </w:r>
      <w:r>
        <w:rPr>
          <w:spacing w:val="-16"/>
          <w:u w:val="single"/>
        </w:rPr>
        <w:t xml:space="preserve"> </w:t>
      </w:r>
      <w:r>
        <w:rPr>
          <w:u w:val="single"/>
        </w:rPr>
        <w:t>(Remote):</w:t>
      </w:r>
      <w:r>
        <w:t xml:space="preserve"> </w:t>
      </w:r>
      <w:r>
        <w:rPr>
          <w:spacing w:val="-2"/>
        </w:rPr>
        <w:t>Request:</w:t>
      </w:r>
    </w:p>
    <w:p w14:paraId="6B302C43" w14:textId="77777777" w:rsidR="00196D8F" w:rsidRDefault="00000000">
      <w:pPr>
        <w:pStyle w:val="a3"/>
        <w:spacing w:before="13"/>
        <w:ind w:left="543"/>
        <w:rPr>
          <w:rFonts w:ascii="Courier New"/>
        </w:rPr>
      </w:pPr>
      <w:r>
        <w:rPr>
          <w:rFonts w:ascii="Courier New"/>
          <w:color w:val="0000FF"/>
          <w:spacing w:val="-10"/>
        </w:rPr>
        <w:t>GET</w:t>
      </w:r>
      <w:r>
        <w:rPr>
          <w:rFonts w:ascii="Courier New"/>
          <w:color w:val="0000FF"/>
          <w:spacing w:val="-22"/>
        </w:rPr>
        <w:t xml:space="preserve"> </w:t>
      </w:r>
      <w:r>
        <w:rPr>
          <w:rFonts w:ascii="Courier New"/>
          <w:color w:val="0000FF"/>
          <w:spacing w:val="-10"/>
        </w:rPr>
        <w:t>{</w:t>
      </w:r>
      <w:proofErr w:type="spellStart"/>
      <w:r>
        <w:fldChar w:fldCharType="begin"/>
      </w:r>
      <w:r>
        <w:instrText>HYPERLINK \l "_bookmark39"</w:instrText>
      </w:r>
      <w:r>
        <w:fldChar w:fldCharType="separate"/>
      </w:r>
      <w:r>
        <w:rPr>
          <w:rFonts w:ascii="Courier New"/>
          <w:color w:val="006DA4"/>
          <w:spacing w:val="-10"/>
        </w:rPr>
        <w:t>base_uri</w:t>
      </w:r>
      <w:proofErr w:type="spellEnd"/>
      <w:r>
        <w:rPr>
          <w:rFonts w:ascii="Courier New"/>
          <w:color w:val="006DA4"/>
          <w:spacing w:val="-10"/>
        </w:rPr>
        <w:fldChar w:fldCharType="end"/>
      </w:r>
      <w:r>
        <w:rPr>
          <w:rFonts w:ascii="Courier New"/>
          <w:color w:val="0000FF"/>
          <w:spacing w:val="-10"/>
        </w:rPr>
        <w:t>}/updates</w:t>
      </w:r>
      <w:r>
        <w:rPr>
          <w:rFonts w:ascii="Courier New"/>
          <w:color w:val="0000FF"/>
          <w:spacing w:val="-21"/>
        </w:rPr>
        <w:t xml:space="preserve"> </w:t>
      </w:r>
      <w:r>
        <w:rPr>
          <w:rFonts w:ascii="Courier New"/>
          <w:color w:val="0000FF"/>
          <w:spacing w:val="-10"/>
        </w:rPr>
        <w:t>HTTP/1.1</w:t>
      </w:r>
    </w:p>
    <w:p w14:paraId="321EF5AF" w14:textId="77777777" w:rsidR="00196D8F" w:rsidRDefault="00196D8F">
      <w:pPr>
        <w:rPr>
          <w:rFonts w:ascii="Courier New"/>
        </w:rPr>
        <w:sectPr w:rsidR="00196D8F">
          <w:pgSz w:w="11910" w:h="16840"/>
          <w:pgMar w:top="1840" w:right="180" w:bottom="1200" w:left="1300" w:header="255" w:footer="952" w:gutter="0"/>
          <w:cols w:space="720"/>
        </w:sectPr>
      </w:pPr>
    </w:p>
    <w:p w14:paraId="68C4116A" w14:textId="77777777" w:rsidR="00196D8F" w:rsidRDefault="00000000">
      <w:pPr>
        <w:pStyle w:val="a3"/>
        <w:spacing w:before="91"/>
        <w:ind w:left="402"/>
      </w:pPr>
      <w:r>
        <w:rPr>
          <w:spacing w:val="-2"/>
        </w:rPr>
        <w:lastRenderedPageBreak/>
        <w:t>Response:</w:t>
      </w:r>
    </w:p>
    <w:p w14:paraId="44DCFD5A" w14:textId="77777777" w:rsidR="00196D8F" w:rsidRDefault="00000000">
      <w:pPr>
        <w:pStyle w:val="a3"/>
        <w:spacing w:before="8"/>
        <w:ind w:left="543"/>
        <w:rPr>
          <w:rFonts w:ascii="Courier New"/>
        </w:rPr>
      </w:pPr>
      <w:r>
        <w:rPr>
          <w:rFonts w:ascii="Courier New"/>
          <w:color w:val="0000FF"/>
          <w:spacing w:val="-10"/>
        </w:rPr>
        <w:t>HTTP/1.1</w:t>
      </w:r>
      <w:r>
        <w:rPr>
          <w:rFonts w:ascii="Courier New"/>
          <w:color w:val="0000FF"/>
          <w:spacing w:val="-18"/>
        </w:rPr>
        <w:t xml:space="preserve"> </w:t>
      </w:r>
      <w:r>
        <w:rPr>
          <w:rFonts w:ascii="Courier New"/>
          <w:color w:val="0000FF"/>
          <w:spacing w:val="-10"/>
        </w:rPr>
        <w:t>200</w:t>
      </w:r>
      <w:r>
        <w:rPr>
          <w:rFonts w:ascii="Courier New"/>
          <w:color w:val="0000FF"/>
          <w:spacing w:val="-14"/>
        </w:rPr>
        <w:t xml:space="preserve"> </w:t>
      </w:r>
      <w:r>
        <w:rPr>
          <w:rFonts w:ascii="Courier New"/>
          <w:color w:val="0000FF"/>
          <w:spacing w:val="-10"/>
        </w:rPr>
        <w:t>OK</w:t>
      </w:r>
    </w:p>
    <w:p w14:paraId="6CF04A79" w14:textId="77777777" w:rsidR="00196D8F" w:rsidRDefault="00196D8F">
      <w:pPr>
        <w:pStyle w:val="a3"/>
        <w:spacing w:before="4"/>
        <w:rPr>
          <w:rFonts w:ascii="Courier New"/>
          <w:sz w:val="20"/>
        </w:rPr>
      </w:pPr>
    </w:p>
    <w:p w14:paraId="5965E98F" w14:textId="77777777" w:rsidR="00196D8F" w:rsidRDefault="00000000">
      <w:pPr>
        <w:spacing w:line="239" w:lineRule="exact"/>
        <w:ind w:left="543"/>
        <w:rPr>
          <w:rFonts w:ascii="Courier New"/>
        </w:rPr>
      </w:pPr>
      <w:r>
        <w:rPr>
          <w:rFonts w:ascii="Courier New"/>
          <w:color w:val="0000FF"/>
        </w:rPr>
        <w:t>{</w:t>
      </w:r>
    </w:p>
    <w:p w14:paraId="35BDF87A" w14:textId="77777777" w:rsidR="00196D8F" w:rsidRDefault="00000000">
      <w:pPr>
        <w:pStyle w:val="a3"/>
        <w:spacing w:before="8" w:line="230" w:lineRule="auto"/>
        <w:ind w:left="1033" w:right="7186" w:hanging="245"/>
        <w:rPr>
          <w:rFonts w:ascii="Courier New"/>
        </w:rPr>
      </w:pPr>
      <w:r>
        <w:rPr>
          <w:rFonts w:ascii="Courier New"/>
          <w:color w:val="0000FF"/>
        </w:rPr>
        <w:t xml:space="preserve">"items": [ </w:t>
      </w:r>
      <w:r>
        <w:rPr>
          <w:rFonts w:ascii="Courier New"/>
          <w:color w:val="0000FF"/>
          <w:spacing w:val="-2"/>
        </w:rPr>
        <w:t xml:space="preserve">"autonomous", </w:t>
      </w:r>
      <w:r>
        <w:rPr>
          <w:rFonts w:ascii="Courier New"/>
          <w:color w:val="0000FF"/>
          <w:spacing w:val="-10"/>
        </w:rPr>
        <w:t>"ADAS-v2.03.2154",</w:t>
      </w:r>
    </w:p>
    <w:p w14:paraId="53F23EE1" w14:textId="77777777" w:rsidR="00196D8F" w:rsidRDefault="00000000">
      <w:pPr>
        <w:pStyle w:val="a3"/>
        <w:spacing w:line="234" w:lineRule="exact"/>
        <w:ind w:left="1033"/>
        <w:rPr>
          <w:rFonts w:ascii="Courier New"/>
        </w:rPr>
      </w:pPr>
      <w:r>
        <w:rPr>
          <w:rFonts w:ascii="Courier New"/>
          <w:color w:val="0000FF"/>
          <w:spacing w:val="-13"/>
        </w:rPr>
        <w:t>"CAM-</w:t>
      </w:r>
      <w:r>
        <w:rPr>
          <w:rFonts w:ascii="Courier New"/>
          <w:color w:val="0000FF"/>
          <w:spacing w:val="-2"/>
        </w:rPr>
        <w:t>v1.18.8643"</w:t>
      </w:r>
    </w:p>
    <w:p w14:paraId="0F63206C" w14:textId="77777777" w:rsidR="00196D8F" w:rsidRDefault="00000000">
      <w:pPr>
        <w:spacing w:before="1" w:line="245" w:lineRule="exact"/>
        <w:ind w:left="788"/>
        <w:rPr>
          <w:rFonts w:ascii="Courier New"/>
        </w:rPr>
      </w:pPr>
      <w:r>
        <w:rPr>
          <w:rFonts w:ascii="Courier New"/>
          <w:color w:val="0000FF"/>
        </w:rPr>
        <w:t>]</w:t>
      </w:r>
    </w:p>
    <w:p w14:paraId="68DF8B2D" w14:textId="77777777" w:rsidR="00196D8F" w:rsidRDefault="00000000">
      <w:pPr>
        <w:spacing w:line="245" w:lineRule="exact"/>
        <w:ind w:left="543"/>
        <w:rPr>
          <w:rFonts w:ascii="Courier New"/>
        </w:rPr>
      </w:pPr>
      <w:r>
        <w:rPr>
          <w:rFonts w:ascii="Courier New"/>
          <w:color w:val="0000FF"/>
        </w:rPr>
        <w:t>}</w:t>
      </w:r>
    </w:p>
    <w:p w14:paraId="62EB232C" w14:textId="77777777" w:rsidR="00196D8F" w:rsidRDefault="00196D8F">
      <w:pPr>
        <w:pStyle w:val="a3"/>
        <w:spacing w:before="4"/>
        <w:rPr>
          <w:rFonts w:ascii="Courier New"/>
          <w:sz w:val="11"/>
        </w:rPr>
      </w:pPr>
    </w:p>
    <w:p w14:paraId="71B1496A" w14:textId="77777777" w:rsidR="00196D8F" w:rsidRDefault="00000000">
      <w:pPr>
        <w:pStyle w:val="a3"/>
        <w:spacing w:before="2" w:line="372" w:lineRule="exact"/>
        <w:ind w:left="402" w:right="7668" w:hanging="284"/>
      </w:pPr>
      <w:r>
        <w:rPr>
          <w:u w:val="single"/>
        </w:rPr>
        <w:t>Example</w:t>
      </w:r>
      <w:r>
        <w:rPr>
          <w:spacing w:val="-16"/>
          <w:u w:val="single"/>
        </w:rPr>
        <w:t xml:space="preserve"> </w:t>
      </w:r>
      <w:r>
        <w:rPr>
          <w:u w:val="single"/>
        </w:rPr>
        <w:t>(Workshop):</w:t>
      </w:r>
      <w:r>
        <w:t xml:space="preserve"> </w:t>
      </w:r>
      <w:r>
        <w:rPr>
          <w:spacing w:val="-2"/>
        </w:rPr>
        <w:t>Request:</w:t>
      </w:r>
    </w:p>
    <w:p w14:paraId="395A6011" w14:textId="77777777" w:rsidR="00196D8F" w:rsidRDefault="00000000">
      <w:pPr>
        <w:pStyle w:val="a3"/>
        <w:spacing w:line="232" w:lineRule="exact"/>
        <w:ind w:left="543"/>
        <w:rPr>
          <w:rFonts w:ascii="Courier New"/>
        </w:rPr>
      </w:pPr>
      <w:r>
        <w:rPr>
          <w:rFonts w:ascii="Courier New"/>
          <w:color w:val="0000FF"/>
          <w:spacing w:val="-12"/>
        </w:rPr>
        <w:t>GET</w:t>
      </w:r>
      <w:r>
        <w:rPr>
          <w:rFonts w:ascii="Courier New"/>
          <w:color w:val="0000FF"/>
          <w:spacing w:val="3"/>
        </w:rPr>
        <w:t xml:space="preserve"> </w:t>
      </w:r>
      <w:r>
        <w:rPr>
          <w:rFonts w:ascii="Courier New"/>
          <w:color w:val="0000FF"/>
          <w:spacing w:val="-12"/>
        </w:rPr>
        <w:t>{</w:t>
      </w:r>
      <w:proofErr w:type="spellStart"/>
      <w:r>
        <w:fldChar w:fldCharType="begin"/>
      </w:r>
      <w:r>
        <w:instrText>HYPERLINK \l "_bookmark39"</w:instrText>
      </w:r>
      <w:r>
        <w:fldChar w:fldCharType="separate"/>
      </w:r>
      <w:r>
        <w:rPr>
          <w:rFonts w:ascii="Courier New"/>
          <w:color w:val="006DA4"/>
          <w:spacing w:val="-12"/>
        </w:rPr>
        <w:t>base_uri</w:t>
      </w:r>
      <w:proofErr w:type="spellEnd"/>
      <w:r>
        <w:rPr>
          <w:rFonts w:ascii="Courier New"/>
          <w:color w:val="006DA4"/>
          <w:spacing w:val="-12"/>
        </w:rPr>
        <w:fldChar w:fldCharType="end"/>
      </w:r>
      <w:r>
        <w:rPr>
          <w:rFonts w:ascii="Courier New"/>
          <w:color w:val="0000FF"/>
          <w:spacing w:val="-12"/>
        </w:rPr>
        <w:t>}/</w:t>
      </w:r>
      <w:proofErr w:type="spellStart"/>
      <w:r>
        <w:rPr>
          <w:rFonts w:ascii="Courier New"/>
          <w:color w:val="0000FF"/>
          <w:spacing w:val="-12"/>
        </w:rPr>
        <w:t>updates?origin</w:t>
      </w:r>
      <w:proofErr w:type="spellEnd"/>
      <w:r>
        <w:rPr>
          <w:rFonts w:ascii="Courier New"/>
          <w:color w:val="0000FF"/>
          <w:spacing w:val="-12"/>
        </w:rPr>
        <w:t>=proximity</w:t>
      </w:r>
      <w:r>
        <w:rPr>
          <w:rFonts w:ascii="Courier New"/>
          <w:color w:val="0000FF"/>
          <w:spacing w:val="6"/>
        </w:rPr>
        <w:t xml:space="preserve"> </w:t>
      </w:r>
      <w:r>
        <w:rPr>
          <w:rFonts w:ascii="Courier New"/>
          <w:color w:val="0000FF"/>
          <w:spacing w:val="-12"/>
        </w:rPr>
        <w:t>HTTP/1.1</w:t>
      </w:r>
    </w:p>
    <w:p w14:paraId="5B24500E" w14:textId="77777777" w:rsidR="00196D8F" w:rsidRDefault="00000000">
      <w:pPr>
        <w:pStyle w:val="a3"/>
        <w:spacing w:before="102"/>
        <w:ind w:left="402"/>
      </w:pPr>
      <w:r>
        <w:rPr>
          <w:spacing w:val="-2"/>
        </w:rPr>
        <w:t>Response:</w:t>
      </w:r>
    </w:p>
    <w:p w14:paraId="1B2007CC" w14:textId="77777777" w:rsidR="00196D8F" w:rsidRDefault="00000000">
      <w:pPr>
        <w:pStyle w:val="a3"/>
        <w:spacing w:before="8"/>
        <w:ind w:left="543"/>
        <w:rPr>
          <w:rFonts w:ascii="Courier New"/>
        </w:rPr>
      </w:pPr>
      <w:r>
        <w:rPr>
          <w:rFonts w:ascii="Courier New"/>
          <w:color w:val="0000FF"/>
          <w:spacing w:val="-10"/>
        </w:rPr>
        <w:t>HTTP/1.1</w:t>
      </w:r>
      <w:r>
        <w:rPr>
          <w:rFonts w:ascii="Courier New"/>
          <w:color w:val="0000FF"/>
          <w:spacing w:val="-18"/>
        </w:rPr>
        <w:t xml:space="preserve"> </w:t>
      </w:r>
      <w:r>
        <w:rPr>
          <w:rFonts w:ascii="Courier New"/>
          <w:color w:val="0000FF"/>
          <w:spacing w:val="-10"/>
        </w:rPr>
        <w:t>200</w:t>
      </w:r>
      <w:r>
        <w:rPr>
          <w:rFonts w:ascii="Courier New"/>
          <w:color w:val="0000FF"/>
          <w:spacing w:val="-14"/>
        </w:rPr>
        <w:t xml:space="preserve"> </w:t>
      </w:r>
      <w:r>
        <w:rPr>
          <w:rFonts w:ascii="Courier New"/>
          <w:color w:val="0000FF"/>
          <w:spacing w:val="-10"/>
        </w:rPr>
        <w:t>OK</w:t>
      </w:r>
    </w:p>
    <w:p w14:paraId="36D7E75D" w14:textId="77777777" w:rsidR="00196D8F" w:rsidRDefault="00196D8F">
      <w:pPr>
        <w:pStyle w:val="a3"/>
        <w:spacing w:before="4"/>
        <w:rPr>
          <w:rFonts w:ascii="Courier New"/>
          <w:sz w:val="20"/>
        </w:rPr>
      </w:pPr>
    </w:p>
    <w:p w14:paraId="13D3B4DA" w14:textId="77777777" w:rsidR="00196D8F" w:rsidRDefault="00000000">
      <w:pPr>
        <w:spacing w:line="239" w:lineRule="exact"/>
        <w:ind w:left="543"/>
        <w:rPr>
          <w:rFonts w:ascii="Courier New"/>
        </w:rPr>
      </w:pPr>
      <w:r>
        <w:rPr>
          <w:rFonts w:ascii="Courier New"/>
          <w:color w:val="0000FF"/>
        </w:rPr>
        <w:t>{</w:t>
      </w:r>
    </w:p>
    <w:p w14:paraId="3BCDCF69" w14:textId="77777777" w:rsidR="00196D8F" w:rsidRDefault="00000000">
      <w:pPr>
        <w:pStyle w:val="a3"/>
        <w:spacing w:before="1" w:line="245" w:lineRule="exact"/>
        <w:ind w:left="788"/>
        <w:rPr>
          <w:rFonts w:ascii="Courier New"/>
        </w:rPr>
      </w:pPr>
      <w:r>
        <w:rPr>
          <w:rFonts w:ascii="Courier New"/>
          <w:color w:val="0000FF"/>
          <w:spacing w:val="-10"/>
        </w:rPr>
        <w:t>"items":</w:t>
      </w:r>
      <w:r>
        <w:rPr>
          <w:rFonts w:ascii="Courier New"/>
          <w:color w:val="0000FF"/>
          <w:spacing w:val="-19"/>
        </w:rPr>
        <w:t xml:space="preserve"> </w:t>
      </w:r>
      <w:r>
        <w:rPr>
          <w:rFonts w:ascii="Courier New"/>
          <w:color w:val="0000FF"/>
          <w:spacing w:val="-10"/>
        </w:rPr>
        <w:t>[</w:t>
      </w:r>
    </w:p>
    <w:p w14:paraId="619ABC2B" w14:textId="77777777" w:rsidR="00196D8F" w:rsidRDefault="00000000">
      <w:pPr>
        <w:pStyle w:val="a3"/>
        <w:spacing w:line="235" w:lineRule="exact"/>
        <w:ind w:left="1033"/>
        <w:rPr>
          <w:rFonts w:ascii="Courier New"/>
        </w:rPr>
      </w:pPr>
      <w:r>
        <w:rPr>
          <w:rFonts w:ascii="Courier New"/>
          <w:color w:val="0000FF"/>
          <w:spacing w:val="-11"/>
        </w:rPr>
        <w:t>"WC-</w:t>
      </w:r>
      <w:r>
        <w:rPr>
          <w:rFonts w:ascii="Courier New"/>
          <w:color w:val="0000FF"/>
          <w:spacing w:val="-2"/>
        </w:rPr>
        <w:t>v4.03.8413"</w:t>
      </w:r>
    </w:p>
    <w:p w14:paraId="0831B356" w14:textId="77777777" w:rsidR="00196D8F" w:rsidRDefault="00000000">
      <w:pPr>
        <w:spacing w:before="1" w:line="245" w:lineRule="exact"/>
        <w:ind w:left="788"/>
        <w:rPr>
          <w:rFonts w:ascii="Courier New"/>
        </w:rPr>
      </w:pPr>
      <w:r>
        <w:rPr>
          <w:rFonts w:ascii="Courier New"/>
          <w:color w:val="0000FF"/>
        </w:rPr>
        <w:t>]</w:t>
      </w:r>
    </w:p>
    <w:p w14:paraId="75B9AB6D" w14:textId="77777777" w:rsidR="00196D8F" w:rsidRDefault="00000000">
      <w:pPr>
        <w:spacing w:line="245" w:lineRule="exact"/>
        <w:ind w:left="543"/>
        <w:rPr>
          <w:rFonts w:ascii="Courier New"/>
        </w:rPr>
      </w:pPr>
      <w:bookmarkStart w:id="462" w:name="6.12.3_Get_Details_of_Update"/>
      <w:bookmarkStart w:id="463" w:name="_bookmark323"/>
      <w:bookmarkEnd w:id="462"/>
      <w:bookmarkEnd w:id="463"/>
      <w:r>
        <w:rPr>
          <w:rFonts w:ascii="Courier New"/>
          <w:color w:val="0000FF"/>
        </w:rPr>
        <w:t>}</w:t>
      </w:r>
    </w:p>
    <w:p w14:paraId="6EF275D9" w14:textId="77777777" w:rsidR="00196D8F" w:rsidRDefault="00196D8F">
      <w:pPr>
        <w:pStyle w:val="a3"/>
        <w:spacing w:before="3"/>
        <w:rPr>
          <w:rFonts w:ascii="Courier New"/>
          <w:sz w:val="18"/>
        </w:rPr>
      </w:pPr>
    </w:p>
    <w:p w14:paraId="669FEC68" w14:textId="77777777" w:rsidR="00196D8F" w:rsidRDefault="00000000">
      <w:pPr>
        <w:pStyle w:val="4"/>
        <w:numPr>
          <w:ilvl w:val="2"/>
          <w:numId w:val="38"/>
        </w:numPr>
        <w:tabs>
          <w:tab w:val="left" w:pos="970"/>
        </w:tabs>
        <w:spacing w:before="94"/>
      </w:pPr>
      <w:r>
        <w:t>Get</w:t>
      </w:r>
      <w:r>
        <w:rPr>
          <w:spacing w:val="-4"/>
        </w:rPr>
        <w:t xml:space="preserve"> </w:t>
      </w:r>
      <w:r>
        <w:t>Details</w:t>
      </w:r>
      <w:r>
        <w:rPr>
          <w:spacing w:val="-4"/>
        </w:rPr>
        <w:t xml:space="preserve"> </w:t>
      </w:r>
      <w:r>
        <w:t>of</w:t>
      </w:r>
      <w:r>
        <w:rPr>
          <w:spacing w:val="-2"/>
        </w:rPr>
        <w:t xml:space="preserve"> Update</w:t>
      </w:r>
    </w:p>
    <w:p w14:paraId="203D453F" w14:textId="77777777" w:rsidR="00196D8F" w:rsidRDefault="00196D8F">
      <w:pPr>
        <w:pStyle w:val="a3"/>
        <w:spacing w:before="3"/>
        <w:rPr>
          <w:b/>
          <w:sz w:val="21"/>
        </w:rPr>
      </w:pPr>
    </w:p>
    <w:p w14:paraId="69965834" w14:textId="77777777" w:rsidR="00196D8F" w:rsidRDefault="00000000">
      <w:pPr>
        <w:pStyle w:val="a3"/>
        <w:ind w:left="118"/>
      </w:pPr>
      <w:r>
        <w:rPr>
          <w:spacing w:val="-2"/>
          <w:u w:val="single"/>
        </w:rPr>
        <w:t>Method:</w:t>
      </w:r>
    </w:p>
    <w:p w14:paraId="47C2A652" w14:textId="77777777" w:rsidR="00196D8F" w:rsidRDefault="00000000">
      <w:pPr>
        <w:pStyle w:val="a3"/>
        <w:rPr>
          <w:sz w:val="8"/>
        </w:rPr>
      </w:pPr>
      <w:r>
        <w:rPr>
          <w:noProof/>
        </w:rPr>
        <mc:AlternateContent>
          <mc:Choice Requires="wps">
            <w:drawing>
              <wp:anchor distT="0" distB="0" distL="0" distR="0" simplePos="0" relativeHeight="487612416" behindDoc="1" locked="0" layoutInCell="1" allowOverlap="1" wp14:anchorId="04F8F7E9" wp14:editId="5E4B4E7B">
                <wp:simplePos x="0" y="0"/>
                <wp:positionH relativeFrom="page">
                  <wp:posOffset>910132</wp:posOffset>
                </wp:positionH>
                <wp:positionV relativeFrom="paragraph">
                  <wp:posOffset>83187</wp:posOffset>
                </wp:positionV>
                <wp:extent cx="5742305" cy="178435"/>
                <wp:effectExtent l="0" t="0" r="0" b="0"/>
                <wp:wrapTopAndBottom/>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178435"/>
                        </a:xfrm>
                        <a:prstGeom prst="rect">
                          <a:avLst/>
                        </a:prstGeom>
                        <a:solidFill>
                          <a:srgbClr val="92C599"/>
                        </a:solidFill>
                        <a:ln w="18288">
                          <a:solidFill>
                            <a:srgbClr val="51995B"/>
                          </a:solidFill>
                          <a:prstDash val="solid"/>
                        </a:ln>
                      </wps:spPr>
                      <wps:txbx>
                        <w:txbxContent>
                          <w:p w14:paraId="233972AD" w14:textId="77777777" w:rsidR="00196D8F" w:rsidRDefault="00000000">
                            <w:pPr>
                              <w:spacing w:before="1"/>
                              <w:ind w:left="93"/>
                              <w:rPr>
                                <w:rFonts w:ascii="Courier New"/>
                                <w:b/>
                                <w:color w:val="000000"/>
                              </w:rPr>
                            </w:pPr>
                            <w:r>
                              <w:rPr>
                                <w:rFonts w:ascii="Courier New"/>
                                <w:b/>
                                <w:color w:val="000000"/>
                              </w:rPr>
                              <w:t>GET</w:t>
                            </w:r>
                            <w:r>
                              <w:rPr>
                                <w:rFonts w:ascii="Courier New"/>
                                <w:b/>
                                <w:color w:val="000000"/>
                                <w:spacing w:val="-27"/>
                              </w:rPr>
                              <w:t xml:space="preserve"> </w:t>
                            </w:r>
                            <w:r>
                              <w:rPr>
                                <w:rFonts w:ascii="Courier New"/>
                                <w:b/>
                                <w:color w:val="000000"/>
                              </w:rPr>
                              <w:t>/updates/{update-package-</w:t>
                            </w:r>
                            <w:r>
                              <w:rPr>
                                <w:rFonts w:ascii="Courier New"/>
                                <w:b/>
                                <w:color w:val="000000"/>
                                <w:spacing w:val="-5"/>
                              </w:rPr>
                              <w:t>id}</w:t>
                            </w:r>
                          </w:p>
                        </w:txbxContent>
                      </wps:txbx>
                      <wps:bodyPr wrap="square" lIns="0" tIns="0" rIns="0" bIns="0" rtlCol="0">
                        <a:noAutofit/>
                      </wps:bodyPr>
                    </wps:wsp>
                  </a:graphicData>
                </a:graphic>
              </wp:anchor>
            </w:drawing>
          </mc:Choice>
          <mc:Fallback>
            <w:pict>
              <v:shape w14:anchorId="04F8F7E9" id="Textbox 133" o:spid="_x0000_s1064" type="#_x0000_t202" style="position:absolute;margin-left:71.65pt;margin-top:6.55pt;width:452.15pt;height:14.05pt;z-index:-15704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" fillcolor="#92c599" strokecolor="#51995b" strokeweight="1.44pt">
                <v:path arrowok="t"/>
                <v:textbox inset="0,0,0,0">
                  <w:txbxContent>
                    <w:p w14:paraId="233972AD" w14:textId="77777777" w:rsidR="00196D8F" w:rsidRDefault="00000000">
                      <w:pPr>
                        <w:spacing w:before="1"/>
                        <w:ind w:left="93"/>
                        <w:rPr>
                          <w:rFonts w:ascii="Courier New"/>
                          <w:b/>
                          <w:color w:val="000000"/>
                        </w:rPr>
                      </w:pPr>
                      <w:r>
                        <w:rPr>
                          <w:rFonts w:ascii="Courier New"/>
                          <w:b/>
                          <w:color w:val="000000"/>
                        </w:rPr>
                        <w:t>GET</w:t>
                      </w:r>
                      <w:r>
                        <w:rPr>
                          <w:rFonts w:ascii="Courier New"/>
                          <w:b/>
                          <w:color w:val="000000"/>
                          <w:spacing w:val="-27"/>
                        </w:rPr>
                        <w:t xml:space="preserve"> </w:t>
                      </w:r>
                      <w:r>
                        <w:rPr>
                          <w:rFonts w:ascii="Courier New"/>
                          <w:b/>
                          <w:color w:val="000000"/>
                        </w:rPr>
                        <w:t>/updates/{update-package-</w:t>
                      </w:r>
                      <w:r>
                        <w:rPr>
                          <w:rFonts w:ascii="Courier New"/>
                          <w:b/>
                          <w:color w:val="000000"/>
                          <w:spacing w:val="-5"/>
                        </w:rPr>
                        <w:t>id}</w:t>
                      </w:r>
                    </w:p>
                  </w:txbxContent>
                </v:textbox>
                <w10:wrap type="topAndBottom" anchorx="page"/>
              </v:shape>
            </w:pict>
          </mc:Fallback>
        </mc:AlternateContent>
      </w:r>
    </w:p>
    <w:p w14:paraId="1173730E" w14:textId="77777777" w:rsidR="00196D8F" w:rsidRDefault="00196D8F">
      <w:pPr>
        <w:pStyle w:val="a3"/>
        <w:spacing w:before="11"/>
        <w:rPr>
          <w:sz w:val="13"/>
        </w:rPr>
      </w:pPr>
    </w:p>
    <w:p w14:paraId="15119CB5" w14:textId="77777777" w:rsidR="00196D8F" w:rsidRDefault="00000000">
      <w:pPr>
        <w:pStyle w:val="a3"/>
        <w:spacing w:before="94"/>
        <w:ind w:left="118"/>
      </w:pPr>
      <w:r>
        <w:rPr>
          <w:u w:val="single"/>
        </w:rPr>
        <w:t>Method</w:t>
      </w:r>
      <w:r>
        <w:rPr>
          <w:spacing w:val="-6"/>
          <w:u w:val="single"/>
        </w:rPr>
        <w:t xml:space="preserve"> </w:t>
      </w:r>
      <w:r>
        <w:rPr>
          <w:spacing w:val="-2"/>
          <w:u w:val="single"/>
        </w:rPr>
        <w:t>Description:</w:t>
      </w:r>
    </w:p>
    <w:p w14:paraId="5FB57D34" w14:textId="77777777" w:rsidR="00196D8F" w:rsidRDefault="00000000">
      <w:pPr>
        <w:pStyle w:val="a3"/>
        <w:spacing w:before="121"/>
        <w:ind w:left="402"/>
      </w:pPr>
      <w:r>
        <w:t>The</w:t>
      </w:r>
      <w:r>
        <w:rPr>
          <w:spacing w:val="-7"/>
        </w:rPr>
        <w:t xml:space="preserve"> </w:t>
      </w:r>
      <w:r>
        <w:t>method</w:t>
      </w:r>
      <w:r>
        <w:rPr>
          <w:spacing w:val="-7"/>
        </w:rPr>
        <w:t xml:space="preserve"> </w:t>
      </w:r>
      <w:r>
        <w:t>returns</w:t>
      </w:r>
      <w:r>
        <w:rPr>
          <w:spacing w:val="-7"/>
        </w:rPr>
        <w:t xml:space="preserve"> </w:t>
      </w:r>
      <w:r>
        <w:t>detailed</w:t>
      </w:r>
      <w:r>
        <w:rPr>
          <w:spacing w:val="-5"/>
        </w:rPr>
        <w:t xml:space="preserve"> </w:t>
      </w:r>
      <w:r>
        <w:t>information</w:t>
      </w:r>
      <w:r>
        <w:rPr>
          <w:spacing w:val="-5"/>
        </w:rPr>
        <w:t xml:space="preserve"> </w:t>
      </w:r>
      <w:r>
        <w:t>for</w:t>
      </w:r>
      <w:r>
        <w:rPr>
          <w:spacing w:val="-4"/>
        </w:rPr>
        <w:t xml:space="preserve"> </w:t>
      </w:r>
      <w:r>
        <w:t>a</w:t>
      </w:r>
      <w:r>
        <w:rPr>
          <w:spacing w:val="-7"/>
        </w:rPr>
        <w:t xml:space="preserve"> </w:t>
      </w:r>
      <w:r>
        <w:t>given</w:t>
      </w:r>
      <w:r>
        <w:rPr>
          <w:spacing w:val="-5"/>
        </w:rPr>
        <w:t xml:space="preserve"> </w:t>
      </w:r>
      <w:r>
        <w:t>update</w:t>
      </w:r>
      <w:r>
        <w:rPr>
          <w:spacing w:val="-6"/>
        </w:rPr>
        <w:t xml:space="preserve"> </w:t>
      </w:r>
      <w:r>
        <w:rPr>
          <w:spacing w:val="-2"/>
        </w:rPr>
        <w:t>package.</w:t>
      </w:r>
    </w:p>
    <w:p w14:paraId="50912F99" w14:textId="77777777" w:rsidR="00196D8F" w:rsidRDefault="00196D8F">
      <w:pPr>
        <w:pStyle w:val="a3"/>
        <w:spacing w:before="9"/>
        <w:rPr>
          <w:sz w:val="20"/>
        </w:rPr>
      </w:pPr>
    </w:p>
    <w:p w14:paraId="6CDBD626" w14:textId="77777777" w:rsidR="00196D8F" w:rsidRDefault="00000000">
      <w:pPr>
        <w:pStyle w:val="a3"/>
        <w:ind w:left="118"/>
      </w:pPr>
      <w:r>
        <w:rPr>
          <w:u w:val="single"/>
        </w:rPr>
        <w:t>Path</w:t>
      </w:r>
      <w:r>
        <w:rPr>
          <w:spacing w:val="-2"/>
          <w:u w:val="single"/>
        </w:rPr>
        <w:t xml:space="preserve"> Parameters:</w:t>
      </w:r>
    </w:p>
    <w:p w14:paraId="48B35A47" w14:textId="77777777" w:rsidR="00196D8F" w:rsidRDefault="00196D8F">
      <w:pPr>
        <w:pStyle w:val="a3"/>
        <w:spacing w:before="8"/>
        <w:rPr>
          <w:sz w:val="12"/>
        </w:rPr>
      </w:pPr>
    </w:p>
    <w:p w14:paraId="239B33FB" w14:textId="77777777" w:rsidR="00196D8F" w:rsidRDefault="00000000">
      <w:pPr>
        <w:tabs>
          <w:tab w:val="left" w:pos="3496"/>
        </w:tabs>
        <w:spacing w:before="93"/>
        <w:ind w:left="2077"/>
        <w:rPr>
          <w:b/>
          <w:sz w:val="20"/>
        </w:rPr>
      </w:pPr>
      <w:bookmarkStart w:id="464" w:name="_bookmark324"/>
      <w:bookmarkEnd w:id="464"/>
      <w:r>
        <w:rPr>
          <w:b/>
          <w:sz w:val="20"/>
        </w:rPr>
        <w:t>Table</w:t>
      </w:r>
      <w:r>
        <w:rPr>
          <w:b/>
          <w:spacing w:val="-9"/>
          <w:sz w:val="20"/>
        </w:rPr>
        <w:t xml:space="preserve"> </w:t>
      </w:r>
      <w:r>
        <w:rPr>
          <w:b/>
          <w:spacing w:val="-5"/>
          <w:sz w:val="20"/>
        </w:rPr>
        <w:t>153</w:t>
      </w:r>
      <w:r>
        <w:rPr>
          <w:b/>
          <w:sz w:val="20"/>
        </w:rPr>
        <w:tab/>
        <w:t>Path</w:t>
      </w:r>
      <w:r>
        <w:rPr>
          <w:b/>
          <w:spacing w:val="-5"/>
          <w:sz w:val="20"/>
        </w:rPr>
        <w:t xml:space="preserve"> </w:t>
      </w:r>
      <w:r>
        <w:rPr>
          <w:b/>
          <w:sz w:val="20"/>
        </w:rPr>
        <w:t>Parameters</w:t>
      </w:r>
      <w:r>
        <w:rPr>
          <w:b/>
          <w:spacing w:val="-5"/>
          <w:sz w:val="20"/>
        </w:rPr>
        <w:t xml:space="preserve"> </w:t>
      </w:r>
      <w:r>
        <w:rPr>
          <w:b/>
          <w:sz w:val="20"/>
        </w:rPr>
        <w:t>-</w:t>
      </w:r>
      <w:r>
        <w:rPr>
          <w:b/>
          <w:spacing w:val="-5"/>
          <w:sz w:val="20"/>
        </w:rPr>
        <w:t xml:space="preserve"> </w:t>
      </w:r>
      <w:r>
        <w:rPr>
          <w:b/>
          <w:sz w:val="20"/>
        </w:rPr>
        <w:t>Get</w:t>
      </w:r>
      <w:r>
        <w:rPr>
          <w:b/>
          <w:spacing w:val="-5"/>
          <w:sz w:val="20"/>
        </w:rPr>
        <w:t xml:space="preserve"> </w:t>
      </w:r>
      <w:r>
        <w:rPr>
          <w:b/>
          <w:sz w:val="20"/>
        </w:rPr>
        <w:t>details</w:t>
      </w:r>
      <w:r>
        <w:rPr>
          <w:b/>
          <w:spacing w:val="-6"/>
          <w:sz w:val="20"/>
        </w:rPr>
        <w:t xml:space="preserve"> </w:t>
      </w:r>
      <w:r>
        <w:rPr>
          <w:b/>
          <w:sz w:val="20"/>
        </w:rPr>
        <w:t>of</w:t>
      </w:r>
      <w:r>
        <w:rPr>
          <w:b/>
          <w:spacing w:val="-5"/>
          <w:sz w:val="20"/>
        </w:rPr>
        <w:t xml:space="preserve"> </w:t>
      </w:r>
      <w:proofErr w:type="gramStart"/>
      <w:r>
        <w:rPr>
          <w:b/>
          <w:spacing w:val="-2"/>
          <w:sz w:val="20"/>
        </w:rPr>
        <w:t>update</w:t>
      </w:r>
      <w:proofErr w:type="gramEnd"/>
    </w:p>
    <w:p w14:paraId="1425E407"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560"/>
        <w:gridCol w:w="1416"/>
        <w:gridCol w:w="3828"/>
      </w:tblGrid>
      <w:tr w:rsidR="00196D8F" w14:paraId="19E2785E" w14:textId="77777777">
        <w:trPr>
          <w:trHeight w:val="585"/>
        </w:trPr>
        <w:tc>
          <w:tcPr>
            <w:tcW w:w="2263" w:type="dxa"/>
            <w:tcBorders>
              <w:bottom w:val="single" w:sz="6" w:space="0" w:color="000000"/>
              <w:right w:val="single" w:sz="6" w:space="0" w:color="000000"/>
            </w:tcBorders>
            <w:shd w:val="clear" w:color="auto" w:fill="DFDAD6"/>
          </w:tcPr>
          <w:p w14:paraId="0CA98ABB" w14:textId="77777777" w:rsidR="00196D8F" w:rsidRDefault="00196D8F">
            <w:pPr>
              <w:pStyle w:val="TableParagraph"/>
              <w:spacing w:before="10"/>
              <w:ind w:left="0"/>
              <w:rPr>
                <w:b/>
                <w:sz w:val="20"/>
              </w:rPr>
            </w:pPr>
          </w:p>
          <w:p w14:paraId="5F3BE586" w14:textId="77777777" w:rsidR="00196D8F" w:rsidRDefault="00000000">
            <w:pPr>
              <w:pStyle w:val="TableParagraph"/>
              <w:ind w:left="110"/>
              <w:rPr>
                <w:b/>
                <w:sz w:val="20"/>
              </w:rPr>
            </w:pPr>
            <w:r>
              <w:rPr>
                <w:b/>
                <w:sz w:val="20"/>
              </w:rPr>
              <w:t>Parameter</w:t>
            </w:r>
            <w:r>
              <w:rPr>
                <w:b/>
                <w:spacing w:val="-11"/>
                <w:sz w:val="20"/>
              </w:rPr>
              <w:t xml:space="preserve"> </w:t>
            </w:r>
            <w:r>
              <w:rPr>
                <w:b/>
                <w:spacing w:val="-4"/>
                <w:sz w:val="20"/>
              </w:rPr>
              <w:t>Name</w:t>
            </w:r>
          </w:p>
        </w:tc>
        <w:tc>
          <w:tcPr>
            <w:tcW w:w="1560" w:type="dxa"/>
            <w:tcBorders>
              <w:left w:val="single" w:sz="6" w:space="0" w:color="000000"/>
              <w:bottom w:val="single" w:sz="6" w:space="0" w:color="000000"/>
              <w:right w:val="single" w:sz="6" w:space="0" w:color="000000"/>
            </w:tcBorders>
            <w:shd w:val="clear" w:color="auto" w:fill="DFDAD6"/>
          </w:tcPr>
          <w:p w14:paraId="17E12B5C" w14:textId="77777777" w:rsidR="00196D8F" w:rsidRDefault="00196D8F">
            <w:pPr>
              <w:pStyle w:val="TableParagraph"/>
              <w:spacing w:before="10"/>
              <w:ind w:left="0"/>
              <w:rPr>
                <w:b/>
                <w:sz w:val="20"/>
              </w:rPr>
            </w:pPr>
          </w:p>
          <w:p w14:paraId="34492E8E"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768BD805" w14:textId="77777777" w:rsidR="00196D8F" w:rsidRDefault="00196D8F">
            <w:pPr>
              <w:pStyle w:val="TableParagraph"/>
              <w:spacing w:before="10"/>
              <w:ind w:left="0"/>
              <w:rPr>
                <w:b/>
                <w:sz w:val="20"/>
              </w:rPr>
            </w:pPr>
          </w:p>
          <w:p w14:paraId="6DEB413C" w14:textId="77777777" w:rsidR="00196D8F" w:rsidRDefault="00000000">
            <w:pPr>
              <w:pStyle w:val="TableParagraph"/>
              <w:ind w:left="95" w:right="180"/>
              <w:jc w:val="center"/>
              <w:rPr>
                <w:b/>
                <w:sz w:val="20"/>
              </w:rPr>
            </w:pPr>
            <w:r>
              <w:rPr>
                <w:b/>
                <w:spacing w:val="-2"/>
                <w:sz w:val="20"/>
              </w:rPr>
              <w:t>Convention</w:t>
            </w:r>
          </w:p>
        </w:tc>
        <w:tc>
          <w:tcPr>
            <w:tcW w:w="3828" w:type="dxa"/>
            <w:tcBorders>
              <w:left w:val="single" w:sz="6" w:space="0" w:color="000000"/>
              <w:bottom w:val="single" w:sz="6" w:space="0" w:color="000000"/>
            </w:tcBorders>
            <w:shd w:val="clear" w:color="auto" w:fill="DFDAD6"/>
          </w:tcPr>
          <w:p w14:paraId="753279BA" w14:textId="77777777" w:rsidR="00196D8F" w:rsidRDefault="00196D8F">
            <w:pPr>
              <w:pStyle w:val="TableParagraph"/>
              <w:spacing w:before="10"/>
              <w:ind w:left="0"/>
              <w:rPr>
                <w:b/>
                <w:sz w:val="20"/>
              </w:rPr>
            </w:pPr>
          </w:p>
          <w:p w14:paraId="2C74DA2B" w14:textId="77777777" w:rsidR="00196D8F" w:rsidRDefault="00000000">
            <w:pPr>
              <w:pStyle w:val="TableParagraph"/>
              <w:ind w:left="108"/>
              <w:rPr>
                <w:b/>
                <w:sz w:val="20"/>
              </w:rPr>
            </w:pPr>
            <w:r>
              <w:rPr>
                <w:b/>
                <w:spacing w:val="-2"/>
                <w:sz w:val="20"/>
              </w:rPr>
              <w:t>Description</w:t>
            </w:r>
          </w:p>
        </w:tc>
      </w:tr>
      <w:tr w:rsidR="00196D8F" w14:paraId="2936FD9C" w14:textId="77777777">
        <w:trPr>
          <w:trHeight w:val="580"/>
        </w:trPr>
        <w:tc>
          <w:tcPr>
            <w:tcW w:w="2263" w:type="dxa"/>
            <w:tcBorders>
              <w:top w:val="single" w:sz="6" w:space="0" w:color="000000"/>
              <w:left w:val="single" w:sz="6" w:space="0" w:color="000000"/>
              <w:bottom w:val="single" w:sz="6" w:space="0" w:color="000000"/>
              <w:right w:val="single" w:sz="6" w:space="0" w:color="000000"/>
            </w:tcBorders>
          </w:tcPr>
          <w:p w14:paraId="20307256" w14:textId="77777777" w:rsidR="00196D8F" w:rsidRDefault="00000000">
            <w:pPr>
              <w:pStyle w:val="TableParagraph"/>
              <w:spacing w:before="39"/>
              <w:ind w:right="760"/>
              <w:rPr>
                <w:rFonts w:ascii="Courier New"/>
              </w:rPr>
            </w:pPr>
            <w:r>
              <w:rPr>
                <w:rFonts w:ascii="Courier New"/>
                <w:spacing w:val="-2"/>
              </w:rPr>
              <w:t>update</w:t>
            </w:r>
            <w:r>
              <w:rPr>
                <w:rFonts w:ascii="Courier New"/>
                <w:b/>
                <w:spacing w:val="-2"/>
              </w:rPr>
              <w:t>-</w:t>
            </w:r>
            <w:r>
              <w:rPr>
                <w:rFonts w:ascii="Courier New"/>
                <w:spacing w:val="-2"/>
              </w:rPr>
              <w:t>package</w:t>
            </w:r>
            <w:r>
              <w:rPr>
                <w:rFonts w:ascii="Courier New"/>
                <w:b/>
                <w:spacing w:val="-2"/>
              </w:rPr>
              <w:t>-</w:t>
            </w:r>
            <w:r>
              <w:rPr>
                <w:rFonts w:ascii="Courier New"/>
                <w:spacing w:val="-2"/>
              </w:rPr>
              <w:t>id</w:t>
            </w:r>
          </w:p>
        </w:tc>
        <w:tc>
          <w:tcPr>
            <w:tcW w:w="1560" w:type="dxa"/>
            <w:tcBorders>
              <w:top w:val="single" w:sz="6" w:space="0" w:color="000000"/>
              <w:left w:val="single" w:sz="6" w:space="0" w:color="000000"/>
              <w:bottom w:val="single" w:sz="6" w:space="0" w:color="000000"/>
              <w:right w:val="single" w:sz="6" w:space="0" w:color="000000"/>
            </w:tcBorders>
          </w:tcPr>
          <w:p w14:paraId="7D9F0BF4" w14:textId="77777777" w:rsidR="00196D8F" w:rsidRDefault="00000000">
            <w:pPr>
              <w:pStyle w:val="TableParagraph"/>
              <w:spacing w:before="39"/>
              <w:ind w:left="166"/>
              <w:rPr>
                <w:rFonts w:ascii="Courier New"/>
              </w:rPr>
            </w:pPr>
            <w:r>
              <w:rPr>
                <w:rFonts w:ascii="Courier New"/>
                <w:spacing w:val="-2"/>
              </w:rPr>
              <w:t>string</w:t>
            </w:r>
          </w:p>
        </w:tc>
        <w:tc>
          <w:tcPr>
            <w:tcW w:w="1416" w:type="dxa"/>
            <w:tcBorders>
              <w:top w:val="single" w:sz="6" w:space="0" w:color="000000"/>
              <w:left w:val="single" w:sz="6" w:space="0" w:color="000000"/>
              <w:bottom w:val="single" w:sz="6" w:space="0" w:color="000000"/>
              <w:right w:val="single" w:sz="6" w:space="0" w:color="000000"/>
            </w:tcBorders>
          </w:tcPr>
          <w:p w14:paraId="599A911E" w14:textId="77777777" w:rsidR="00196D8F" w:rsidRDefault="00000000">
            <w:pPr>
              <w:pStyle w:val="TableParagraph"/>
              <w:spacing w:before="40"/>
              <w:ind w:left="17"/>
              <w:jc w:val="center"/>
            </w:pPr>
            <w:r>
              <w:t>M</w:t>
            </w:r>
          </w:p>
        </w:tc>
        <w:tc>
          <w:tcPr>
            <w:tcW w:w="3828" w:type="dxa"/>
            <w:tcBorders>
              <w:top w:val="single" w:sz="6" w:space="0" w:color="000000"/>
              <w:left w:val="single" w:sz="6" w:space="0" w:color="000000"/>
              <w:bottom w:val="single" w:sz="6" w:space="0" w:color="000000"/>
              <w:right w:val="single" w:sz="6" w:space="0" w:color="000000"/>
            </w:tcBorders>
          </w:tcPr>
          <w:p w14:paraId="19BE00F2" w14:textId="77777777" w:rsidR="00196D8F" w:rsidRDefault="00000000">
            <w:pPr>
              <w:pStyle w:val="TableParagraph"/>
              <w:spacing w:before="40"/>
              <w:ind w:left="166"/>
            </w:pPr>
            <w:r>
              <w:t>Identifier</w:t>
            </w:r>
            <w:r>
              <w:rPr>
                <w:spacing w:val="-6"/>
              </w:rPr>
              <w:t xml:space="preserve"> </w:t>
            </w:r>
            <w:r>
              <w:t>for</w:t>
            </w:r>
            <w:r>
              <w:rPr>
                <w:spacing w:val="-5"/>
              </w:rPr>
              <w:t xml:space="preserve"> </w:t>
            </w:r>
            <w:r>
              <w:t>the</w:t>
            </w:r>
            <w:r>
              <w:rPr>
                <w:spacing w:val="-6"/>
              </w:rPr>
              <w:t xml:space="preserve"> </w:t>
            </w:r>
            <w:r>
              <w:t>update</w:t>
            </w:r>
            <w:r>
              <w:rPr>
                <w:spacing w:val="-5"/>
              </w:rPr>
              <w:t xml:space="preserve"> </w:t>
            </w:r>
            <w:r>
              <w:rPr>
                <w:spacing w:val="-2"/>
              </w:rPr>
              <w:t>package.</w:t>
            </w:r>
          </w:p>
        </w:tc>
      </w:tr>
    </w:tbl>
    <w:p w14:paraId="3DAC1E44" w14:textId="77777777" w:rsidR="00196D8F" w:rsidRDefault="00196D8F">
      <w:pPr>
        <w:pStyle w:val="a3"/>
        <w:spacing w:before="11"/>
        <w:rPr>
          <w:b/>
          <w:sz w:val="12"/>
        </w:rPr>
      </w:pPr>
    </w:p>
    <w:p w14:paraId="0F11F351" w14:textId="77777777" w:rsidR="00196D8F" w:rsidRDefault="00000000">
      <w:pPr>
        <w:pStyle w:val="a3"/>
        <w:spacing w:before="94"/>
        <w:ind w:left="118"/>
      </w:pPr>
      <w:r>
        <w:rPr>
          <w:u w:val="single"/>
        </w:rPr>
        <w:t>Query</w:t>
      </w:r>
      <w:r>
        <w:rPr>
          <w:spacing w:val="-4"/>
          <w:u w:val="single"/>
        </w:rPr>
        <w:t xml:space="preserve"> </w:t>
      </w:r>
      <w:r>
        <w:rPr>
          <w:spacing w:val="-2"/>
          <w:u w:val="single"/>
        </w:rPr>
        <w:t>Parameters:</w:t>
      </w:r>
    </w:p>
    <w:p w14:paraId="3EB03162" w14:textId="77777777" w:rsidR="00196D8F" w:rsidRDefault="00196D8F">
      <w:pPr>
        <w:pStyle w:val="a3"/>
        <w:spacing w:before="7"/>
        <w:rPr>
          <w:sz w:val="12"/>
        </w:rPr>
      </w:pPr>
    </w:p>
    <w:p w14:paraId="086356F8" w14:textId="77777777" w:rsidR="00196D8F" w:rsidRDefault="00000000">
      <w:pPr>
        <w:tabs>
          <w:tab w:val="left" w:pos="3424"/>
        </w:tabs>
        <w:spacing w:before="93"/>
        <w:ind w:left="2005"/>
        <w:rPr>
          <w:b/>
          <w:sz w:val="20"/>
        </w:rPr>
      </w:pPr>
      <w:bookmarkStart w:id="465" w:name="_bookmark325"/>
      <w:bookmarkEnd w:id="465"/>
      <w:r>
        <w:rPr>
          <w:b/>
          <w:sz w:val="20"/>
        </w:rPr>
        <w:t>Table</w:t>
      </w:r>
      <w:r>
        <w:rPr>
          <w:b/>
          <w:spacing w:val="-9"/>
          <w:sz w:val="20"/>
        </w:rPr>
        <w:t xml:space="preserve"> </w:t>
      </w:r>
      <w:r>
        <w:rPr>
          <w:b/>
          <w:spacing w:val="-5"/>
          <w:sz w:val="20"/>
        </w:rPr>
        <w:t>154</w:t>
      </w:r>
      <w:r>
        <w:rPr>
          <w:b/>
          <w:sz w:val="20"/>
        </w:rPr>
        <w:tab/>
        <w:t>Query</w:t>
      </w:r>
      <w:r>
        <w:rPr>
          <w:b/>
          <w:spacing w:val="-5"/>
          <w:sz w:val="20"/>
        </w:rPr>
        <w:t xml:space="preserve"> </w:t>
      </w:r>
      <w:r>
        <w:rPr>
          <w:b/>
          <w:sz w:val="20"/>
        </w:rPr>
        <w:t>Parameters</w:t>
      </w:r>
      <w:r>
        <w:rPr>
          <w:b/>
          <w:spacing w:val="-6"/>
          <w:sz w:val="20"/>
        </w:rPr>
        <w:t xml:space="preserve"> </w:t>
      </w:r>
      <w:r>
        <w:rPr>
          <w:b/>
          <w:sz w:val="20"/>
        </w:rPr>
        <w:t>-</w:t>
      </w:r>
      <w:r>
        <w:rPr>
          <w:b/>
          <w:spacing w:val="-6"/>
          <w:sz w:val="20"/>
        </w:rPr>
        <w:t xml:space="preserve"> </w:t>
      </w:r>
      <w:r>
        <w:rPr>
          <w:b/>
          <w:sz w:val="20"/>
        </w:rPr>
        <w:t>Get</w:t>
      </w:r>
      <w:r>
        <w:rPr>
          <w:b/>
          <w:spacing w:val="-7"/>
          <w:sz w:val="20"/>
        </w:rPr>
        <w:t xml:space="preserve"> </w:t>
      </w:r>
      <w:r>
        <w:rPr>
          <w:b/>
          <w:sz w:val="20"/>
        </w:rPr>
        <w:t>details</w:t>
      </w:r>
      <w:r>
        <w:rPr>
          <w:b/>
          <w:spacing w:val="-8"/>
          <w:sz w:val="20"/>
        </w:rPr>
        <w:t xml:space="preserve"> </w:t>
      </w:r>
      <w:r>
        <w:rPr>
          <w:b/>
          <w:sz w:val="20"/>
        </w:rPr>
        <w:t>of</w:t>
      </w:r>
      <w:r>
        <w:rPr>
          <w:b/>
          <w:spacing w:val="-5"/>
          <w:sz w:val="20"/>
        </w:rPr>
        <w:t xml:space="preserve"> </w:t>
      </w:r>
      <w:proofErr w:type="gramStart"/>
      <w:r>
        <w:rPr>
          <w:b/>
          <w:spacing w:val="-2"/>
          <w:sz w:val="20"/>
        </w:rPr>
        <w:t>update</w:t>
      </w:r>
      <w:proofErr w:type="gramEnd"/>
    </w:p>
    <w:p w14:paraId="660C1DD1" w14:textId="77777777" w:rsidR="00196D8F" w:rsidRDefault="00196D8F">
      <w:pPr>
        <w:pStyle w:val="a3"/>
        <w:spacing w:before="8" w:after="1"/>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560"/>
        <w:gridCol w:w="1416"/>
        <w:gridCol w:w="3828"/>
      </w:tblGrid>
      <w:tr w:rsidR="00196D8F" w14:paraId="165EE48C" w14:textId="77777777">
        <w:trPr>
          <w:trHeight w:val="585"/>
        </w:trPr>
        <w:tc>
          <w:tcPr>
            <w:tcW w:w="2263" w:type="dxa"/>
            <w:tcBorders>
              <w:bottom w:val="single" w:sz="6" w:space="0" w:color="000000"/>
              <w:right w:val="single" w:sz="6" w:space="0" w:color="000000"/>
            </w:tcBorders>
            <w:shd w:val="clear" w:color="auto" w:fill="DFDAD6"/>
          </w:tcPr>
          <w:p w14:paraId="79E0BDD4" w14:textId="77777777" w:rsidR="00196D8F" w:rsidRDefault="00196D8F">
            <w:pPr>
              <w:pStyle w:val="TableParagraph"/>
              <w:spacing w:before="9"/>
              <w:ind w:left="0"/>
              <w:rPr>
                <w:b/>
                <w:sz w:val="20"/>
              </w:rPr>
            </w:pPr>
          </w:p>
          <w:p w14:paraId="3DDF653A" w14:textId="77777777" w:rsidR="00196D8F" w:rsidRDefault="00000000">
            <w:pPr>
              <w:pStyle w:val="TableParagraph"/>
              <w:ind w:left="110"/>
              <w:rPr>
                <w:b/>
                <w:sz w:val="20"/>
              </w:rPr>
            </w:pPr>
            <w:r>
              <w:rPr>
                <w:b/>
                <w:sz w:val="20"/>
              </w:rPr>
              <w:t>Parameter</w:t>
            </w:r>
            <w:r>
              <w:rPr>
                <w:b/>
                <w:spacing w:val="-11"/>
                <w:sz w:val="20"/>
              </w:rPr>
              <w:t xml:space="preserve"> </w:t>
            </w:r>
            <w:r>
              <w:rPr>
                <w:b/>
                <w:spacing w:val="-4"/>
                <w:sz w:val="20"/>
              </w:rPr>
              <w:t>Name</w:t>
            </w:r>
          </w:p>
        </w:tc>
        <w:tc>
          <w:tcPr>
            <w:tcW w:w="1560" w:type="dxa"/>
            <w:tcBorders>
              <w:left w:val="single" w:sz="6" w:space="0" w:color="000000"/>
              <w:bottom w:val="single" w:sz="6" w:space="0" w:color="000000"/>
              <w:right w:val="single" w:sz="6" w:space="0" w:color="000000"/>
            </w:tcBorders>
            <w:shd w:val="clear" w:color="auto" w:fill="DFDAD6"/>
          </w:tcPr>
          <w:p w14:paraId="3E3B3B9C" w14:textId="77777777" w:rsidR="00196D8F" w:rsidRDefault="00196D8F">
            <w:pPr>
              <w:pStyle w:val="TableParagraph"/>
              <w:spacing w:before="9"/>
              <w:ind w:left="0"/>
              <w:rPr>
                <w:b/>
                <w:sz w:val="20"/>
              </w:rPr>
            </w:pPr>
          </w:p>
          <w:p w14:paraId="016AABD6"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744EF440" w14:textId="77777777" w:rsidR="00196D8F" w:rsidRDefault="00196D8F">
            <w:pPr>
              <w:pStyle w:val="TableParagraph"/>
              <w:spacing w:before="9"/>
              <w:ind w:left="0"/>
              <w:rPr>
                <w:b/>
                <w:sz w:val="20"/>
              </w:rPr>
            </w:pPr>
          </w:p>
          <w:p w14:paraId="13FD2E58" w14:textId="77777777" w:rsidR="00196D8F" w:rsidRDefault="00000000">
            <w:pPr>
              <w:pStyle w:val="TableParagraph"/>
              <w:ind w:left="95" w:right="180"/>
              <w:jc w:val="center"/>
              <w:rPr>
                <w:b/>
                <w:sz w:val="20"/>
              </w:rPr>
            </w:pPr>
            <w:r>
              <w:rPr>
                <w:b/>
                <w:spacing w:val="-2"/>
                <w:sz w:val="20"/>
              </w:rPr>
              <w:t>Convention</w:t>
            </w:r>
          </w:p>
        </w:tc>
        <w:tc>
          <w:tcPr>
            <w:tcW w:w="3828" w:type="dxa"/>
            <w:tcBorders>
              <w:left w:val="single" w:sz="6" w:space="0" w:color="000000"/>
              <w:bottom w:val="single" w:sz="6" w:space="0" w:color="000000"/>
            </w:tcBorders>
            <w:shd w:val="clear" w:color="auto" w:fill="DFDAD6"/>
          </w:tcPr>
          <w:p w14:paraId="72E7A4FB" w14:textId="77777777" w:rsidR="00196D8F" w:rsidRDefault="00196D8F">
            <w:pPr>
              <w:pStyle w:val="TableParagraph"/>
              <w:spacing w:before="9"/>
              <w:ind w:left="0"/>
              <w:rPr>
                <w:b/>
                <w:sz w:val="20"/>
              </w:rPr>
            </w:pPr>
          </w:p>
          <w:p w14:paraId="3BB1282C" w14:textId="77777777" w:rsidR="00196D8F" w:rsidRDefault="00000000">
            <w:pPr>
              <w:pStyle w:val="TableParagraph"/>
              <w:ind w:left="108"/>
              <w:rPr>
                <w:b/>
                <w:sz w:val="20"/>
              </w:rPr>
            </w:pPr>
            <w:r>
              <w:rPr>
                <w:b/>
                <w:spacing w:val="-2"/>
                <w:sz w:val="20"/>
              </w:rPr>
              <w:t>Description</w:t>
            </w:r>
          </w:p>
        </w:tc>
      </w:tr>
      <w:tr w:rsidR="00196D8F" w14:paraId="69AEB1FC" w14:textId="77777777">
        <w:trPr>
          <w:trHeight w:val="1151"/>
        </w:trPr>
        <w:tc>
          <w:tcPr>
            <w:tcW w:w="2263" w:type="dxa"/>
            <w:tcBorders>
              <w:top w:val="single" w:sz="6" w:space="0" w:color="000000"/>
              <w:left w:val="single" w:sz="6" w:space="0" w:color="000000"/>
              <w:bottom w:val="single" w:sz="6" w:space="0" w:color="000000"/>
              <w:right w:val="single" w:sz="6" w:space="0" w:color="000000"/>
            </w:tcBorders>
          </w:tcPr>
          <w:p w14:paraId="51728A0D" w14:textId="77777777" w:rsidR="00196D8F" w:rsidRDefault="00000000">
            <w:pPr>
              <w:pStyle w:val="TableParagraph"/>
              <w:spacing w:before="39"/>
              <w:rPr>
                <w:rFonts w:ascii="Courier New"/>
              </w:rPr>
            </w:pPr>
            <w:r>
              <w:rPr>
                <w:rFonts w:ascii="Courier New"/>
                <w:spacing w:val="-2"/>
              </w:rPr>
              <w:t>include</w:t>
            </w:r>
            <w:r>
              <w:rPr>
                <w:rFonts w:ascii="Courier New"/>
                <w:b/>
                <w:spacing w:val="-2"/>
              </w:rPr>
              <w:t>-</w:t>
            </w:r>
            <w:r>
              <w:rPr>
                <w:rFonts w:ascii="Courier New"/>
                <w:spacing w:val="-2"/>
              </w:rPr>
              <w:t>schema</w:t>
            </w:r>
          </w:p>
        </w:tc>
        <w:tc>
          <w:tcPr>
            <w:tcW w:w="1560" w:type="dxa"/>
            <w:tcBorders>
              <w:top w:val="single" w:sz="6" w:space="0" w:color="000000"/>
              <w:left w:val="single" w:sz="6" w:space="0" w:color="000000"/>
              <w:bottom w:val="single" w:sz="6" w:space="0" w:color="000000"/>
              <w:right w:val="single" w:sz="6" w:space="0" w:color="000000"/>
            </w:tcBorders>
          </w:tcPr>
          <w:p w14:paraId="32270198" w14:textId="77777777" w:rsidR="00196D8F" w:rsidRDefault="00000000">
            <w:pPr>
              <w:pStyle w:val="TableParagraph"/>
              <w:spacing w:before="39"/>
              <w:ind w:left="166"/>
              <w:rPr>
                <w:rFonts w:ascii="Courier New"/>
              </w:rPr>
            </w:pPr>
            <w:proofErr w:type="spellStart"/>
            <w:r>
              <w:rPr>
                <w:rFonts w:ascii="Courier New"/>
                <w:spacing w:val="-2"/>
              </w:rPr>
              <w:t>boolean</w:t>
            </w:r>
            <w:proofErr w:type="spellEnd"/>
          </w:p>
        </w:tc>
        <w:tc>
          <w:tcPr>
            <w:tcW w:w="1416" w:type="dxa"/>
            <w:tcBorders>
              <w:top w:val="single" w:sz="6" w:space="0" w:color="000000"/>
              <w:left w:val="single" w:sz="6" w:space="0" w:color="000000"/>
              <w:bottom w:val="single" w:sz="6" w:space="0" w:color="000000"/>
              <w:right w:val="single" w:sz="6" w:space="0" w:color="000000"/>
            </w:tcBorders>
          </w:tcPr>
          <w:p w14:paraId="1D74FB23" w14:textId="77777777" w:rsidR="00196D8F" w:rsidRDefault="00000000">
            <w:pPr>
              <w:pStyle w:val="TableParagraph"/>
              <w:spacing w:before="40"/>
              <w:ind w:left="19"/>
              <w:jc w:val="center"/>
            </w:pPr>
            <w:r>
              <w:t>O</w:t>
            </w:r>
          </w:p>
        </w:tc>
        <w:tc>
          <w:tcPr>
            <w:tcW w:w="3828" w:type="dxa"/>
            <w:tcBorders>
              <w:top w:val="single" w:sz="6" w:space="0" w:color="000000"/>
              <w:left w:val="single" w:sz="6" w:space="0" w:color="000000"/>
              <w:bottom w:val="single" w:sz="6" w:space="0" w:color="000000"/>
              <w:right w:val="single" w:sz="6" w:space="0" w:color="000000"/>
            </w:tcBorders>
          </w:tcPr>
          <w:p w14:paraId="2BD33C2B" w14:textId="77777777" w:rsidR="00196D8F" w:rsidRDefault="00000000">
            <w:pPr>
              <w:pStyle w:val="TableParagraph"/>
              <w:spacing w:before="40"/>
              <w:ind w:left="166" w:right="146"/>
              <w:jc w:val="both"/>
            </w:pPr>
            <w:r>
              <w:t>Specifies whether the response should include schema information or not.</w:t>
            </w:r>
          </w:p>
          <w:p w14:paraId="61B7F7EA" w14:textId="77777777" w:rsidR="00196D8F" w:rsidRDefault="00000000">
            <w:pPr>
              <w:pStyle w:val="TableParagraph"/>
              <w:spacing w:before="41"/>
              <w:ind w:left="166"/>
              <w:jc w:val="both"/>
            </w:pPr>
            <w:r>
              <w:t>The</w:t>
            </w:r>
            <w:r>
              <w:rPr>
                <w:spacing w:val="-3"/>
              </w:rPr>
              <w:t xml:space="preserve"> </w:t>
            </w:r>
            <w:r>
              <w:t>default</w:t>
            </w:r>
            <w:r>
              <w:rPr>
                <w:spacing w:val="-4"/>
              </w:rPr>
              <w:t xml:space="preserve"> </w:t>
            </w:r>
            <w:r>
              <w:t>is</w:t>
            </w:r>
            <w:r>
              <w:rPr>
                <w:spacing w:val="-1"/>
              </w:rPr>
              <w:t xml:space="preserve"> </w:t>
            </w:r>
            <w:r>
              <w:rPr>
                <w:rFonts w:ascii="Courier New"/>
                <w:spacing w:val="-2"/>
              </w:rPr>
              <w:t>false</w:t>
            </w:r>
            <w:r>
              <w:rPr>
                <w:spacing w:val="-2"/>
              </w:rPr>
              <w:t>.</w:t>
            </w:r>
          </w:p>
        </w:tc>
      </w:tr>
    </w:tbl>
    <w:p w14:paraId="6DEEF28D" w14:textId="77777777" w:rsidR="00196D8F" w:rsidRDefault="00196D8F">
      <w:pPr>
        <w:jc w:val="both"/>
        <w:sectPr w:rsidR="00196D8F">
          <w:pgSz w:w="11910" w:h="16840"/>
          <w:pgMar w:top="1840" w:right="180" w:bottom="1200" w:left="1300" w:header="255" w:footer="952" w:gutter="0"/>
          <w:cols w:space="720"/>
        </w:sectPr>
      </w:pPr>
    </w:p>
    <w:p w14:paraId="02DBFB8B" w14:textId="77777777" w:rsidR="00196D8F" w:rsidRDefault="00000000">
      <w:pPr>
        <w:pStyle w:val="a3"/>
        <w:spacing w:before="91"/>
        <w:ind w:left="118"/>
      </w:pPr>
      <w:r>
        <w:rPr>
          <w:u w:val="single"/>
        </w:rPr>
        <w:lastRenderedPageBreak/>
        <w:t>Request</w:t>
      </w:r>
      <w:r>
        <w:rPr>
          <w:spacing w:val="-4"/>
          <w:u w:val="single"/>
        </w:rPr>
        <w:t xml:space="preserve"> </w:t>
      </w:r>
      <w:r>
        <w:rPr>
          <w:spacing w:val="-2"/>
          <w:u w:val="single"/>
        </w:rPr>
        <w:t>Headers:</w:t>
      </w:r>
    </w:p>
    <w:p w14:paraId="4C4DC1C3" w14:textId="77777777" w:rsidR="00196D8F" w:rsidRDefault="00000000">
      <w:pPr>
        <w:pStyle w:val="a3"/>
        <w:spacing w:before="119"/>
        <w:ind w:left="402"/>
      </w:pPr>
      <w:r>
        <w:t>This</w:t>
      </w:r>
      <w:r>
        <w:rPr>
          <w:spacing w:val="-4"/>
        </w:rPr>
        <w:t xml:space="preserve"> </w:t>
      </w:r>
      <w:r>
        <w:t>method</w:t>
      </w:r>
      <w:r>
        <w:rPr>
          <w:spacing w:val="-4"/>
        </w:rPr>
        <w:t xml:space="preserve"> </w:t>
      </w:r>
      <w:r>
        <w:t>does</w:t>
      </w:r>
      <w:r>
        <w:rPr>
          <w:spacing w:val="-5"/>
        </w:rPr>
        <w:t xml:space="preserve"> </w:t>
      </w:r>
      <w:r>
        <w:t>not</w:t>
      </w:r>
      <w:r>
        <w:rPr>
          <w:spacing w:val="-5"/>
        </w:rPr>
        <w:t xml:space="preserve"> </w:t>
      </w:r>
      <w:r>
        <w:t>use</w:t>
      </w:r>
      <w:r>
        <w:rPr>
          <w:spacing w:val="-4"/>
        </w:rPr>
        <w:t xml:space="preserve"> </w:t>
      </w:r>
      <w:r>
        <w:t>any</w:t>
      </w:r>
      <w:r>
        <w:rPr>
          <w:spacing w:val="-4"/>
        </w:rPr>
        <w:t xml:space="preserve"> </w:t>
      </w:r>
      <w:r>
        <w:t>specific</w:t>
      </w:r>
      <w:r>
        <w:rPr>
          <w:spacing w:val="-3"/>
        </w:rPr>
        <w:t xml:space="preserve"> </w:t>
      </w:r>
      <w:r>
        <w:t>header</w:t>
      </w:r>
      <w:r>
        <w:rPr>
          <w:spacing w:val="-3"/>
        </w:rPr>
        <w:t xml:space="preserve"> </w:t>
      </w:r>
      <w:r>
        <w:rPr>
          <w:spacing w:val="-2"/>
        </w:rPr>
        <w:t>parameters.</w:t>
      </w:r>
    </w:p>
    <w:p w14:paraId="5E0F2D82" w14:textId="77777777" w:rsidR="00196D8F" w:rsidRDefault="00196D8F">
      <w:pPr>
        <w:pStyle w:val="a3"/>
        <w:spacing w:before="9"/>
        <w:rPr>
          <w:sz w:val="20"/>
        </w:rPr>
      </w:pPr>
    </w:p>
    <w:p w14:paraId="0751B2A4" w14:textId="77777777" w:rsidR="00196D8F" w:rsidRDefault="00000000">
      <w:pPr>
        <w:pStyle w:val="a3"/>
        <w:ind w:left="118"/>
      </w:pPr>
      <w:r>
        <w:rPr>
          <w:u w:val="single"/>
        </w:rPr>
        <w:t>Response</w:t>
      </w:r>
      <w:r>
        <w:rPr>
          <w:spacing w:val="-6"/>
          <w:u w:val="single"/>
        </w:rPr>
        <w:t xml:space="preserve"> </w:t>
      </w:r>
      <w:r>
        <w:rPr>
          <w:u w:val="single"/>
        </w:rPr>
        <w:t>Status</w:t>
      </w:r>
      <w:r>
        <w:rPr>
          <w:spacing w:val="-5"/>
          <w:u w:val="single"/>
        </w:rPr>
        <w:t xml:space="preserve"> </w:t>
      </w:r>
      <w:r>
        <w:rPr>
          <w:spacing w:val="-2"/>
          <w:u w:val="single"/>
        </w:rPr>
        <w:t>Codes:</w:t>
      </w:r>
    </w:p>
    <w:p w14:paraId="643EEBF5" w14:textId="77777777" w:rsidR="00196D8F" w:rsidRDefault="00196D8F">
      <w:pPr>
        <w:pStyle w:val="a3"/>
        <w:spacing w:before="10"/>
        <w:rPr>
          <w:sz w:val="12"/>
        </w:rPr>
      </w:pPr>
    </w:p>
    <w:p w14:paraId="5CEF008D" w14:textId="77777777" w:rsidR="00196D8F" w:rsidRDefault="00000000">
      <w:pPr>
        <w:tabs>
          <w:tab w:val="left" w:pos="3140"/>
        </w:tabs>
        <w:spacing w:before="93"/>
        <w:ind w:left="1722"/>
        <w:rPr>
          <w:b/>
          <w:sz w:val="20"/>
        </w:rPr>
      </w:pPr>
      <w:bookmarkStart w:id="466" w:name="_bookmark326"/>
      <w:bookmarkEnd w:id="466"/>
      <w:r>
        <w:rPr>
          <w:b/>
          <w:sz w:val="20"/>
        </w:rPr>
        <w:t>Table</w:t>
      </w:r>
      <w:r>
        <w:rPr>
          <w:b/>
          <w:spacing w:val="-10"/>
          <w:sz w:val="20"/>
        </w:rPr>
        <w:t xml:space="preserve"> </w:t>
      </w:r>
      <w:r>
        <w:rPr>
          <w:b/>
          <w:spacing w:val="-5"/>
          <w:sz w:val="20"/>
        </w:rPr>
        <w:t>155</w:t>
      </w:r>
      <w:r>
        <w:rPr>
          <w:b/>
          <w:sz w:val="20"/>
        </w:rPr>
        <w:tab/>
        <w:t>Response</w:t>
      </w:r>
      <w:r>
        <w:rPr>
          <w:b/>
          <w:spacing w:val="-8"/>
          <w:sz w:val="20"/>
        </w:rPr>
        <w:t xml:space="preserve"> </w:t>
      </w:r>
      <w:r>
        <w:rPr>
          <w:b/>
          <w:sz w:val="20"/>
        </w:rPr>
        <w:t>Status</w:t>
      </w:r>
      <w:r>
        <w:rPr>
          <w:b/>
          <w:spacing w:val="-6"/>
          <w:sz w:val="20"/>
        </w:rPr>
        <w:t xml:space="preserve"> </w:t>
      </w:r>
      <w:r>
        <w:rPr>
          <w:b/>
          <w:sz w:val="20"/>
        </w:rPr>
        <w:t>Codes</w:t>
      </w:r>
      <w:r>
        <w:rPr>
          <w:b/>
          <w:spacing w:val="-6"/>
          <w:sz w:val="20"/>
        </w:rPr>
        <w:t xml:space="preserve"> </w:t>
      </w:r>
      <w:r>
        <w:rPr>
          <w:b/>
          <w:sz w:val="20"/>
        </w:rPr>
        <w:t>-</w:t>
      </w:r>
      <w:r>
        <w:rPr>
          <w:b/>
          <w:spacing w:val="-3"/>
          <w:sz w:val="20"/>
        </w:rPr>
        <w:t xml:space="preserve"> </w:t>
      </w:r>
      <w:r>
        <w:rPr>
          <w:b/>
          <w:sz w:val="20"/>
        </w:rPr>
        <w:t>Get</w:t>
      </w:r>
      <w:r>
        <w:rPr>
          <w:b/>
          <w:spacing w:val="-7"/>
          <w:sz w:val="20"/>
        </w:rPr>
        <w:t xml:space="preserve"> </w:t>
      </w:r>
      <w:r>
        <w:rPr>
          <w:b/>
          <w:sz w:val="20"/>
        </w:rPr>
        <w:t>details</w:t>
      </w:r>
      <w:r>
        <w:rPr>
          <w:b/>
          <w:spacing w:val="-7"/>
          <w:sz w:val="20"/>
        </w:rPr>
        <w:t xml:space="preserve"> </w:t>
      </w:r>
      <w:r>
        <w:rPr>
          <w:b/>
          <w:sz w:val="20"/>
        </w:rPr>
        <w:t>of</w:t>
      </w:r>
      <w:r>
        <w:rPr>
          <w:b/>
          <w:spacing w:val="-5"/>
          <w:sz w:val="20"/>
        </w:rPr>
        <w:t xml:space="preserve"> </w:t>
      </w:r>
      <w:proofErr w:type="gramStart"/>
      <w:r>
        <w:rPr>
          <w:b/>
          <w:spacing w:val="-2"/>
          <w:sz w:val="20"/>
        </w:rPr>
        <w:t>update</w:t>
      </w:r>
      <w:proofErr w:type="gramEnd"/>
    </w:p>
    <w:p w14:paraId="57F5064D"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638CCDB4" w14:textId="77777777">
        <w:trPr>
          <w:trHeight w:val="585"/>
        </w:trPr>
        <w:tc>
          <w:tcPr>
            <w:tcW w:w="1697" w:type="dxa"/>
            <w:tcBorders>
              <w:bottom w:val="single" w:sz="6" w:space="0" w:color="000000"/>
              <w:right w:val="single" w:sz="6" w:space="0" w:color="000000"/>
            </w:tcBorders>
            <w:shd w:val="clear" w:color="auto" w:fill="DFDAD6"/>
          </w:tcPr>
          <w:p w14:paraId="6DFF9315" w14:textId="77777777" w:rsidR="00196D8F" w:rsidRDefault="00196D8F">
            <w:pPr>
              <w:pStyle w:val="TableParagraph"/>
              <w:spacing w:before="9"/>
              <w:ind w:left="0"/>
              <w:rPr>
                <w:b/>
                <w:sz w:val="20"/>
              </w:rPr>
            </w:pPr>
          </w:p>
          <w:p w14:paraId="00BA880A" w14:textId="77777777" w:rsidR="00196D8F" w:rsidRDefault="00000000">
            <w:pPr>
              <w:pStyle w:val="TableParagraph"/>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0F01A168" w14:textId="77777777" w:rsidR="00196D8F" w:rsidRDefault="00196D8F">
            <w:pPr>
              <w:pStyle w:val="TableParagraph"/>
              <w:spacing w:before="9"/>
              <w:ind w:left="0"/>
              <w:rPr>
                <w:b/>
                <w:sz w:val="20"/>
              </w:rPr>
            </w:pPr>
          </w:p>
          <w:p w14:paraId="4C99C7FB" w14:textId="77777777" w:rsidR="00196D8F" w:rsidRDefault="00000000">
            <w:pPr>
              <w:pStyle w:val="TableParagraph"/>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4299CC2D" w14:textId="77777777" w:rsidR="00196D8F" w:rsidRDefault="00196D8F">
            <w:pPr>
              <w:pStyle w:val="TableParagraph"/>
              <w:spacing w:before="9"/>
              <w:ind w:left="0"/>
              <w:rPr>
                <w:b/>
                <w:sz w:val="20"/>
              </w:rPr>
            </w:pPr>
          </w:p>
          <w:p w14:paraId="213AB05E" w14:textId="77777777" w:rsidR="00196D8F" w:rsidRDefault="00000000">
            <w:pPr>
              <w:pStyle w:val="TableParagraph"/>
              <w:ind w:left="107"/>
              <w:rPr>
                <w:b/>
                <w:sz w:val="20"/>
              </w:rPr>
            </w:pPr>
            <w:r>
              <w:rPr>
                <w:b/>
                <w:spacing w:val="-2"/>
                <w:sz w:val="20"/>
              </w:rPr>
              <w:t>Description</w:t>
            </w:r>
          </w:p>
        </w:tc>
      </w:tr>
      <w:tr w:rsidR="00196D8F" w14:paraId="7948B136" w14:textId="77777777">
        <w:trPr>
          <w:trHeight w:val="332"/>
        </w:trPr>
        <w:tc>
          <w:tcPr>
            <w:tcW w:w="1697" w:type="dxa"/>
            <w:tcBorders>
              <w:top w:val="single" w:sz="6" w:space="0" w:color="000000"/>
              <w:left w:val="single" w:sz="6" w:space="0" w:color="000000"/>
              <w:bottom w:val="single" w:sz="6" w:space="0" w:color="000000"/>
              <w:right w:val="single" w:sz="6" w:space="0" w:color="000000"/>
            </w:tcBorders>
          </w:tcPr>
          <w:p w14:paraId="2BBC5E24" w14:textId="77777777" w:rsidR="00196D8F" w:rsidRDefault="00000000">
            <w:pPr>
              <w:pStyle w:val="TableParagraph"/>
              <w:spacing w:before="39"/>
              <w:rPr>
                <w:rFonts w:ascii="Courier New"/>
              </w:rPr>
            </w:pPr>
            <w:r>
              <w:rPr>
                <w:rFonts w:ascii="Courier New"/>
                <w:spacing w:val="-5"/>
              </w:rPr>
              <w:t>200</w:t>
            </w:r>
          </w:p>
        </w:tc>
        <w:tc>
          <w:tcPr>
            <w:tcW w:w="2410" w:type="dxa"/>
            <w:tcBorders>
              <w:top w:val="single" w:sz="6" w:space="0" w:color="000000"/>
              <w:left w:val="single" w:sz="6" w:space="0" w:color="000000"/>
              <w:bottom w:val="single" w:sz="6" w:space="0" w:color="000000"/>
              <w:right w:val="single" w:sz="6" w:space="0" w:color="000000"/>
            </w:tcBorders>
          </w:tcPr>
          <w:p w14:paraId="74744632" w14:textId="77777777" w:rsidR="00196D8F" w:rsidRDefault="00000000">
            <w:pPr>
              <w:pStyle w:val="TableParagraph"/>
              <w:spacing w:before="40"/>
            </w:pPr>
            <w:hyperlink w:anchor="_bookmark327" w:history="1">
              <w:r>
                <w:rPr>
                  <w:color w:val="006DA4"/>
                </w:rPr>
                <w:t>Table</w:t>
              </w:r>
              <w:r>
                <w:rPr>
                  <w:color w:val="006DA4"/>
                  <w:spacing w:val="-4"/>
                </w:rPr>
                <w:t xml:space="preserve"> </w:t>
              </w:r>
              <w:r>
                <w:rPr>
                  <w:color w:val="006DA4"/>
                  <w:spacing w:val="-5"/>
                </w:rPr>
                <w:t>156</w:t>
              </w:r>
            </w:hyperlink>
          </w:p>
        </w:tc>
        <w:tc>
          <w:tcPr>
            <w:tcW w:w="4962" w:type="dxa"/>
            <w:tcBorders>
              <w:top w:val="single" w:sz="6" w:space="0" w:color="000000"/>
              <w:left w:val="single" w:sz="6" w:space="0" w:color="000000"/>
              <w:bottom w:val="single" w:sz="6" w:space="0" w:color="000000"/>
              <w:right w:val="single" w:sz="6" w:space="0" w:color="000000"/>
            </w:tcBorders>
          </w:tcPr>
          <w:p w14:paraId="2BB5D211" w14:textId="77777777" w:rsidR="00196D8F" w:rsidRDefault="00000000">
            <w:pPr>
              <w:pStyle w:val="TableParagraph"/>
              <w:spacing w:before="40"/>
            </w:pPr>
            <w:r>
              <w:t>The</w:t>
            </w:r>
            <w:r>
              <w:rPr>
                <w:spacing w:val="-4"/>
              </w:rPr>
              <w:t xml:space="preserve"> </w:t>
            </w:r>
            <w:r>
              <w:t>request</w:t>
            </w:r>
            <w:r>
              <w:rPr>
                <w:spacing w:val="-1"/>
              </w:rPr>
              <w:t xml:space="preserve"> </w:t>
            </w:r>
            <w:r>
              <w:t>was</w:t>
            </w:r>
            <w:r>
              <w:rPr>
                <w:spacing w:val="-5"/>
              </w:rPr>
              <w:t xml:space="preserve"> </w:t>
            </w:r>
            <w:r>
              <w:rPr>
                <w:spacing w:val="-2"/>
              </w:rPr>
              <w:t>successful.</w:t>
            </w:r>
          </w:p>
        </w:tc>
      </w:tr>
    </w:tbl>
    <w:p w14:paraId="74C3590E" w14:textId="77777777" w:rsidR="00196D8F" w:rsidRDefault="00196D8F">
      <w:pPr>
        <w:pStyle w:val="a3"/>
        <w:spacing w:before="2"/>
        <w:rPr>
          <w:b/>
          <w:sz w:val="21"/>
        </w:rPr>
      </w:pPr>
    </w:p>
    <w:p w14:paraId="053C526B" w14:textId="77777777" w:rsidR="00196D8F" w:rsidRDefault="00000000">
      <w:pPr>
        <w:pStyle w:val="a3"/>
        <w:ind w:left="118"/>
      </w:pPr>
      <w:r>
        <w:rPr>
          <w:u w:val="single"/>
        </w:rPr>
        <w:t>Response</w:t>
      </w:r>
      <w:r>
        <w:rPr>
          <w:spacing w:val="-10"/>
          <w:u w:val="single"/>
        </w:rPr>
        <w:t xml:space="preserve"> </w:t>
      </w:r>
      <w:r>
        <w:rPr>
          <w:spacing w:val="-2"/>
          <w:u w:val="single"/>
        </w:rPr>
        <w:t>Body:</w:t>
      </w:r>
    </w:p>
    <w:p w14:paraId="76328EBC" w14:textId="77777777" w:rsidR="00196D8F" w:rsidRDefault="00196D8F">
      <w:pPr>
        <w:pStyle w:val="a3"/>
        <w:spacing w:before="8"/>
        <w:rPr>
          <w:sz w:val="12"/>
        </w:rPr>
      </w:pPr>
    </w:p>
    <w:p w14:paraId="0C9AC786" w14:textId="77777777" w:rsidR="00196D8F" w:rsidRDefault="00000000">
      <w:pPr>
        <w:tabs>
          <w:tab w:val="left" w:pos="3529"/>
        </w:tabs>
        <w:spacing w:before="92"/>
        <w:ind w:left="2110"/>
        <w:rPr>
          <w:b/>
          <w:sz w:val="20"/>
        </w:rPr>
      </w:pPr>
      <w:bookmarkStart w:id="467" w:name="_bookmark327"/>
      <w:bookmarkEnd w:id="467"/>
      <w:r>
        <w:rPr>
          <w:b/>
          <w:sz w:val="20"/>
        </w:rPr>
        <w:t>Table</w:t>
      </w:r>
      <w:r>
        <w:rPr>
          <w:b/>
          <w:spacing w:val="-9"/>
          <w:sz w:val="20"/>
        </w:rPr>
        <w:t xml:space="preserve"> </w:t>
      </w:r>
      <w:r>
        <w:rPr>
          <w:b/>
          <w:spacing w:val="-5"/>
          <w:sz w:val="20"/>
        </w:rPr>
        <w:t>156</w:t>
      </w:r>
      <w:r>
        <w:rPr>
          <w:b/>
          <w:sz w:val="20"/>
        </w:rPr>
        <w:tab/>
        <w:t>Response</w:t>
      </w:r>
      <w:r>
        <w:rPr>
          <w:b/>
          <w:spacing w:val="-4"/>
          <w:sz w:val="20"/>
        </w:rPr>
        <w:t xml:space="preserve"> </w:t>
      </w:r>
      <w:r>
        <w:rPr>
          <w:b/>
          <w:sz w:val="20"/>
        </w:rPr>
        <w:t>Body</w:t>
      </w:r>
      <w:r>
        <w:rPr>
          <w:b/>
          <w:spacing w:val="-5"/>
          <w:sz w:val="20"/>
        </w:rPr>
        <w:t xml:space="preserve"> </w:t>
      </w:r>
      <w:r>
        <w:rPr>
          <w:b/>
          <w:sz w:val="20"/>
        </w:rPr>
        <w:t>-</w:t>
      </w:r>
      <w:r>
        <w:rPr>
          <w:b/>
          <w:spacing w:val="-4"/>
          <w:sz w:val="20"/>
        </w:rPr>
        <w:t xml:space="preserve"> </w:t>
      </w:r>
      <w:r>
        <w:rPr>
          <w:b/>
          <w:sz w:val="20"/>
        </w:rPr>
        <w:t>Get</w:t>
      </w:r>
      <w:r>
        <w:rPr>
          <w:b/>
          <w:spacing w:val="-5"/>
          <w:sz w:val="20"/>
        </w:rPr>
        <w:t xml:space="preserve"> </w:t>
      </w:r>
      <w:r>
        <w:rPr>
          <w:b/>
          <w:sz w:val="20"/>
        </w:rPr>
        <w:t>details</w:t>
      </w:r>
      <w:r>
        <w:rPr>
          <w:b/>
          <w:spacing w:val="-6"/>
          <w:sz w:val="20"/>
        </w:rPr>
        <w:t xml:space="preserve"> </w:t>
      </w:r>
      <w:r>
        <w:rPr>
          <w:b/>
          <w:sz w:val="20"/>
        </w:rPr>
        <w:t>of</w:t>
      </w:r>
      <w:r>
        <w:rPr>
          <w:b/>
          <w:spacing w:val="-4"/>
          <w:sz w:val="20"/>
        </w:rPr>
        <w:t xml:space="preserve"> </w:t>
      </w:r>
      <w:proofErr w:type="gramStart"/>
      <w:r>
        <w:rPr>
          <w:b/>
          <w:spacing w:val="-2"/>
          <w:sz w:val="20"/>
        </w:rPr>
        <w:t>update</w:t>
      </w:r>
      <w:proofErr w:type="gramEnd"/>
    </w:p>
    <w:p w14:paraId="28E511A9" w14:textId="77777777" w:rsidR="00196D8F" w:rsidRDefault="00196D8F">
      <w:pPr>
        <w:pStyle w:val="a3"/>
        <w:rPr>
          <w:b/>
          <w:sz w:val="19"/>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1"/>
        <w:gridCol w:w="1849"/>
        <w:gridCol w:w="1419"/>
        <w:gridCol w:w="3546"/>
      </w:tblGrid>
      <w:tr w:rsidR="00196D8F" w14:paraId="68953BDE" w14:textId="77777777">
        <w:trPr>
          <w:trHeight w:val="585"/>
        </w:trPr>
        <w:tc>
          <w:tcPr>
            <w:tcW w:w="2261" w:type="dxa"/>
            <w:tcBorders>
              <w:bottom w:val="single" w:sz="6" w:space="0" w:color="000000"/>
              <w:right w:val="single" w:sz="6" w:space="0" w:color="000000"/>
            </w:tcBorders>
            <w:shd w:val="clear" w:color="auto" w:fill="DFDAD6"/>
          </w:tcPr>
          <w:p w14:paraId="76E339C9" w14:textId="77777777" w:rsidR="00196D8F" w:rsidRDefault="00196D8F">
            <w:pPr>
              <w:pStyle w:val="TableParagraph"/>
              <w:spacing w:before="6"/>
              <w:ind w:left="0"/>
              <w:rPr>
                <w:b/>
              </w:rPr>
            </w:pPr>
          </w:p>
          <w:p w14:paraId="062CD978" w14:textId="77777777" w:rsidR="00196D8F" w:rsidRDefault="00000000">
            <w:pPr>
              <w:pStyle w:val="TableParagraph"/>
              <w:ind w:left="110"/>
              <w:rPr>
                <w:b/>
                <w:sz w:val="20"/>
              </w:rPr>
            </w:pPr>
            <w:r>
              <w:rPr>
                <w:b/>
                <w:spacing w:val="-2"/>
                <w:sz w:val="20"/>
              </w:rPr>
              <w:t>Attribute</w:t>
            </w:r>
          </w:p>
        </w:tc>
        <w:tc>
          <w:tcPr>
            <w:tcW w:w="1849" w:type="dxa"/>
            <w:tcBorders>
              <w:left w:val="single" w:sz="6" w:space="0" w:color="000000"/>
              <w:bottom w:val="single" w:sz="6" w:space="0" w:color="000000"/>
              <w:right w:val="single" w:sz="6" w:space="0" w:color="000000"/>
            </w:tcBorders>
            <w:shd w:val="clear" w:color="auto" w:fill="DFDAD6"/>
          </w:tcPr>
          <w:p w14:paraId="019F9768" w14:textId="77777777" w:rsidR="00196D8F" w:rsidRDefault="00196D8F">
            <w:pPr>
              <w:pStyle w:val="TableParagraph"/>
              <w:spacing w:before="6"/>
              <w:ind w:left="0"/>
              <w:rPr>
                <w:b/>
              </w:rPr>
            </w:pPr>
          </w:p>
          <w:p w14:paraId="628016D8" w14:textId="77777777" w:rsidR="00196D8F" w:rsidRDefault="00000000">
            <w:pPr>
              <w:pStyle w:val="TableParagraph"/>
              <w:ind w:left="108"/>
              <w:rPr>
                <w:b/>
                <w:sz w:val="20"/>
              </w:rPr>
            </w:pPr>
            <w:r>
              <w:rPr>
                <w:b/>
                <w:spacing w:val="-4"/>
                <w:sz w:val="20"/>
              </w:rPr>
              <w:t>Type</w:t>
            </w:r>
          </w:p>
        </w:tc>
        <w:tc>
          <w:tcPr>
            <w:tcW w:w="1419" w:type="dxa"/>
            <w:tcBorders>
              <w:left w:val="single" w:sz="6" w:space="0" w:color="000000"/>
              <w:bottom w:val="single" w:sz="6" w:space="0" w:color="000000"/>
              <w:right w:val="single" w:sz="6" w:space="0" w:color="000000"/>
            </w:tcBorders>
            <w:shd w:val="clear" w:color="auto" w:fill="DFDAD6"/>
          </w:tcPr>
          <w:p w14:paraId="66F940CC" w14:textId="77777777" w:rsidR="00196D8F" w:rsidRDefault="00196D8F">
            <w:pPr>
              <w:pStyle w:val="TableParagraph"/>
              <w:spacing w:before="6"/>
              <w:ind w:left="0"/>
              <w:rPr>
                <w:b/>
              </w:rPr>
            </w:pPr>
          </w:p>
          <w:p w14:paraId="0337BFBC" w14:textId="77777777" w:rsidR="00196D8F" w:rsidRDefault="00000000">
            <w:pPr>
              <w:pStyle w:val="TableParagraph"/>
              <w:ind w:left="107"/>
              <w:rPr>
                <w:b/>
                <w:sz w:val="20"/>
              </w:rPr>
            </w:pPr>
            <w:r>
              <w:rPr>
                <w:b/>
                <w:spacing w:val="-2"/>
                <w:sz w:val="20"/>
              </w:rPr>
              <w:t>Convention</w:t>
            </w:r>
          </w:p>
        </w:tc>
        <w:tc>
          <w:tcPr>
            <w:tcW w:w="3546" w:type="dxa"/>
            <w:tcBorders>
              <w:left w:val="single" w:sz="6" w:space="0" w:color="000000"/>
              <w:bottom w:val="single" w:sz="6" w:space="0" w:color="000000"/>
            </w:tcBorders>
            <w:shd w:val="clear" w:color="auto" w:fill="DFDAD6"/>
          </w:tcPr>
          <w:p w14:paraId="0CC338D0" w14:textId="77777777" w:rsidR="00196D8F" w:rsidRDefault="00196D8F">
            <w:pPr>
              <w:pStyle w:val="TableParagraph"/>
              <w:spacing w:before="6"/>
              <w:ind w:left="0"/>
              <w:rPr>
                <w:b/>
              </w:rPr>
            </w:pPr>
          </w:p>
          <w:p w14:paraId="386728CE" w14:textId="77777777" w:rsidR="00196D8F" w:rsidRDefault="00000000">
            <w:pPr>
              <w:pStyle w:val="TableParagraph"/>
              <w:ind w:left="106"/>
              <w:rPr>
                <w:b/>
                <w:sz w:val="20"/>
              </w:rPr>
            </w:pPr>
            <w:r>
              <w:rPr>
                <w:b/>
                <w:spacing w:val="-2"/>
                <w:sz w:val="20"/>
              </w:rPr>
              <w:t>Description</w:t>
            </w:r>
          </w:p>
        </w:tc>
      </w:tr>
      <w:tr w:rsidR="00196D8F" w14:paraId="48840E07" w14:textId="77777777">
        <w:trPr>
          <w:trHeight w:val="332"/>
        </w:trPr>
        <w:tc>
          <w:tcPr>
            <w:tcW w:w="2261" w:type="dxa"/>
            <w:tcBorders>
              <w:top w:val="single" w:sz="6" w:space="0" w:color="000000"/>
              <w:left w:val="single" w:sz="6" w:space="0" w:color="000000"/>
              <w:bottom w:val="single" w:sz="6" w:space="0" w:color="000000"/>
              <w:right w:val="single" w:sz="6" w:space="0" w:color="000000"/>
            </w:tcBorders>
          </w:tcPr>
          <w:p w14:paraId="4026AAC9" w14:textId="77777777" w:rsidR="00196D8F" w:rsidRDefault="00000000">
            <w:pPr>
              <w:pStyle w:val="TableParagraph"/>
              <w:spacing w:before="59"/>
              <w:ind w:left="107"/>
              <w:rPr>
                <w:rFonts w:ascii="Courier New"/>
              </w:rPr>
            </w:pPr>
            <w:r>
              <w:rPr>
                <w:rFonts w:ascii="Courier New"/>
                <w:spacing w:val="-5"/>
              </w:rPr>
              <w:t>id</w:t>
            </w:r>
          </w:p>
        </w:tc>
        <w:tc>
          <w:tcPr>
            <w:tcW w:w="1849" w:type="dxa"/>
            <w:tcBorders>
              <w:top w:val="single" w:sz="6" w:space="0" w:color="000000"/>
              <w:left w:val="single" w:sz="6" w:space="0" w:color="000000"/>
              <w:bottom w:val="single" w:sz="6" w:space="0" w:color="000000"/>
              <w:right w:val="single" w:sz="6" w:space="0" w:color="000000"/>
            </w:tcBorders>
          </w:tcPr>
          <w:p w14:paraId="2672B384" w14:textId="77777777" w:rsidR="00196D8F" w:rsidRDefault="00000000">
            <w:pPr>
              <w:pStyle w:val="TableParagraph"/>
              <w:spacing w:before="59"/>
              <w:ind w:left="108"/>
              <w:rPr>
                <w:rFonts w:ascii="Courier New"/>
              </w:rPr>
            </w:pPr>
            <w:r>
              <w:rPr>
                <w:rFonts w:ascii="Courier New"/>
                <w:spacing w:val="-2"/>
              </w:rPr>
              <w:t>string</w:t>
            </w:r>
          </w:p>
        </w:tc>
        <w:tc>
          <w:tcPr>
            <w:tcW w:w="1419" w:type="dxa"/>
            <w:tcBorders>
              <w:top w:val="single" w:sz="6" w:space="0" w:color="000000"/>
              <w:left w:val="single" w:sz="6" w:space="0" w:color="000000"/>
              <w:bottom w:val="single" w:sz="6" w:space="0" w:color="000000"/>
              <w:right w:val="single" w:sz="6" w:space="0" w:color="000000"/>
            </w:tcBorders>
          </w:tcPr>
          <w:p w14:paraId="195DA845" w14:textId="77777777" w:rsidR="00196D8F" w:rsidRDefault="00000000">
            <w:pPr>
              <w:pStyle w:val="TableParagraph"/>
              <w:spacing w:before="60" w:line="252" w:lineRule="exact"/>
              <w:ind w:left="11"/>
              <w:jc w:val="center"/>
            </w:pPr>
            <w:r>
              <w:t>M</w:t>
            </w:r>
          </w:p>
        </w:tc>
        <w:tc>
          <w:tcPr>
            <w:tcW w:w="3546" w:type="dxa"/>
            <w:tcBorders>
              <w:top w:val="single" w:sz="6" w:space="0" w:color="000000"/>
              <w:left w:val="single" w:sz="6" w:space="0" w:color="000000"/>
              <w:bottom w:val="single" w:sz="6" w:space="0" w:color="000000"/>
              <w:right w:val="single" w:sz="6" w:space="0" w:color="000000"/>
            </w:tcBorders>
          </w:tcPr>
          <w:p w14:paraId="390D2653" w14:textId="77777777" w:rsidR="00196D8F" w:rsidRDefault="00000000">
            <w:pPr>
              <w:pStyle w:val="TableParagraph"/>
              <w:spacing w:before="60" w:line="252" w:lineRule="exact"/>
              <w:ind w:left="164"/>
            </w:pPr>
            <w:r>
              <w:t>Identifier</w:t>
            </w:r>
            <w:r>
              <w:rPr>
                <w:spacing w:val="-5"/>
              </w:rPr>
              <w:t xml:space="preserve"> </w:t>
            </w:r>
            <w:r>
              <w:t>of</w:t>
            </w:r>
            <w:r>
              <w:rPr>
                <w:spacing w:val="-7"/>
              </w:rPr>
              <w:t xml:space="preserve"> </w:t>
            </w:r>
            <w:r>
              <w:t>the</w:t>
            </w:r>
            <w:r>
              <w:rPr>
                <w:spacing w:val="-4"/>
              </w:rPr>
              <w:t xml:space="preserve"> </w:t>
            </w:r>
            <w:r>
              <w:t>update</w:t>
            </w:r>
            <w:r>
              <w:rPr>
                <w:spacing w:val="-4"/>
              </w:rPr>
              <w:t xml:space="preserve"> </w:t>
            </w:r>
            <w:r>
              <w:rPr>
                <w:spacing w:val="-2"/>
              </w:rPr>
              <w:t>package.</w:t>
            </w:r>
          </w:p>
        </w:tc>
      </w:tr>
      <w:tr w:rsidR="00196D8F" w14:paraId="30C7F0BF" w14:textId="77777777">
        <w:trPr>
          <w:trHeight w:val="333"/>
        </w:trPr>
        <w:tc>
          <w:tcPr>
            <w:tcW w:w="2261" w:type="dxa"/>
            <w:tcBorders>
              <w:top w:val="single" w:sz="6" w:space="0" w:color="000000"/>
              <w:left w:val="single" w:sz="6" w:space="0" w:color="000000"/>
              <w:bottom w:val="single" w:sz="6" w:space="0" w:color="000000"/>
              <w:right w:val="single" w:sz="6" w:space="0" w:color="000000"/>
            </w:tcBorders>
          </w:tcPr>
          <w:p w14:paraId="0D1AEE26" w14:textId="77777777" w:rsidR="00196D8F" w:rsidRDefault="00000000">
            <w:pPr>
              <w:pStyle w:val="TableParagraph"/>
              <w:spacing w:before="59"/>
              <w:ind w:left="107"/>
              <w:rPr>
                <w:rFonts w:ascii="Courier New"/>
              </w:rPr>
            </w:pPr>
            <w:proofErr w:type="spellStart"/>
            <w:r>
              <w:rPr>
                <w:rFonts w:ascii="Courier New"/>
                <w:spacing w:val="-2"/>
              </w:rPr>
              <w:t>update_name</w:t>
            </w:r>
            <w:proofErr w:type="spellEnd"/>
          </w:p>
        </w:tc>
        <w:tc>
          <w:tcPr>
            <w:tcW w:w="1849" w:type="dxa"/>
            <w:tcBorders>
              <w:top w:val="single" w:sz="6" w:space="0" w:color="000000"/>
              <w:left w:val="single" w:sz="6" w:space="0" w:color="000000"/>
              <w:bottom w:val="single" w:sz="6" w:space="0" w:color="000000"/>
              <w:right w:val="single" w:sz="6" w:space="0" w:color="000000"/>
            </w:tcBorders>
          </w:tcPr>
          <w:p w14:paraId="5D2EE5D8" w14:textId="77777777" w:rsidR="00196D8F" w:rsidRDefault="00000000">
            <w:pPr>
              <w:pStyle w:val="TableParagraph"/>
              <w:spacing w:before="59"/>
              <w:ind w:left="108"/>
              <w:rPr>
                <w:rFonts w:ascii="Courier New"/>
              </w:rPr>
            </w:pPr>
            <w:r>
              <w:rPr>
                <w:rFonts w:ascii="Courier New"/>
                <w:spacing w:val="-2"/>
              </w:rPr>
              <w:t>string</w:t>
            </w:r>
          </w:p>
        </w:tc>
        <w:tc>
          <w:tcPr>
            <w:tcW w:w="1419" w:type="dxa"/>
            <w:tcBorders>
              <w:top w:val="single" w:sz="6" w:space="0" w:color="000000"/>
              <w:left w:val="single" w:sz="6" w:space="0" w:color="000000"/>
              <w:bottom w:val="single" w:sz="6" w:space="0" w:color="000000"/>
              <w:right w:val="single" w:sz="6" w:space="0" w:color="000000"/>
            </w:tcBorders>
          </w:tcPr>
          <w:p w14:paraId="6B347897" w14:textId="77777777" w:rsidR="00196D8F" w:rsidRDefault="00000000">
            <w:pPr>
              <w:pStyle w:val="TableParagraph"/>
              <w:spacing w:before="60" w:line="252" w:lineRule="exact"/>
              <w:ind w:left="11"/>
              <w:jc w:val="center"/>
            </w:pPr>
            <w:r>
              <w:t>M</w:t>
            </w:r>
          </w:p>
        </w:tc>
        <w:tc>
          <w:tcPr>
            <w:tcW w:w="3546" w:type="dxa"/>
            <w:tcBorders>
              <w:top w:val="single" w:sz="6" w:space="0" w:color="000000"/>
              <w:left w:val="single" w:sz="6" w:space="0" w:color="000000"/>
              <w:bottom w:val="single" w:sz="6" w:space="0" w:color="000000"/>
              <w:right w:val="single" w:sz="6" w:space="0" w:color="000000"/>
            </w:tcBorders>
          </w:tcPr>
          <w:p w14:paraId="570332FD" w14:textId="77777777" w:rsidR="00196D8F" w:rsidRDefault="00000000">
            <w:pPr>
              <w:pStyle w:val="TableParagraph"/>
              <w:spacing w:before="60" w:line="252" w:lineRule="exact"/>
              <w:ind w:left="164"/>
            </w:pPr>
            <w:r>
              <w:t>Name</w:t>
            </w:r>
            <w:r>
              <w:rPr>
                <w:spacing w:val="-2"/>
              </w:rPr>
              <w:t xml:space="preserve"> </w:t>
            </w:r>
            <w:r>
              <w:t>of</w:t>
            </w:r>
            <w:r>
              <w:rPr>
                <w:spacing w:val="-4"/>
              </w:rPr>
              <w:t xml:space="preserve"> </w:t>
            </w:r>
            <w:r>
              <w:t>the</w:t>
            </w:r>
            <w:r>
              <w:rPr>
                <w:spacing w:val="-2"/>
              </w:rPr>
              <w:t xml:space="preserve"> update</w:t>
            </w:r>
          </w:p>
        </w:tc>
      </w:tr>
      <w:tr w:rsidR="00196D8F" w14:paraId="3FC01432" w14:textId="77777777">
        <w:trPr>
          <w:trHeight w:val="618"/>
        </w:trPr>
        <w:tc>
          <w:tcPr>
            <w:tcW w:w="2261" w:type="dxa"/>
            <w:tcBorders>
              <w:top w:val="single" w:sz="6" w:space="0" w:color="000000"/>
              <w:left w:val="single" w:sz="6" w:space="0" w:color="000000"/>
              <w:bottom w:val="single" w:sz="6" w:space="0" w:color="000000"/>
              <w:right w:val="single" w:sz="6" w:space="0" w:color="000000"/>
            </w:tcBorders>
          </w:tcPr>
          <w:p w14:paraId="016BAB41" w14:textId="77777777" w:rsidR="00196D8F" w:rsidRDefault="00000000">
            <w:pPr>
              <w:pStyle w:val="TableParagraph"/>
              <w:spacing w:before="29" w:line="280" w:lineRule="atLeast"/>
              <w:ind w:left="107"/>
              <w:rPr>
                <w:rFonts w:ascii="Courier New"/>
              </w:rPr>
            </w:pPr>
            <w:r>
              <w:rPr>
                <w:rFonts w:ascii="Courier New"/>
                <w:spacing w:val="-2"/>
              </w:rPr>
              <w:t xml:space="preserve">update_ </w:t>
            </w:r>
            <w:proofErr w:type="spellStart"/>
            <w:r>
              <w:rPr>
                <w:rFonts w:ascii="Courier New"/>
                <w:spacing w:val="-2"/>
              </w:rPr>
              <w:t>translation_id</w:t>
            </w:r>
            <w:proofErr w:type="spellEnd"/>
          </w:p>
        </w:tc>
        <w:tc>
          <w:tcPr>
            <w:tcW w:w="1849" w:type="dxa"/>
            <w:tcBorders>
              <w:top w:val="single" w:sz="6" w:space="0" w:color="000000"/>
              <w:left w:val="single" w:sz="6" w:space="0" w:color="000000"/>
              <w:bottom w:val="single" w:sz="6" w:space="0" w:color="000000"/>
              <w:right w:val="single" w:sz="6" w:space="0" w:color="000000"/>
            </w:tcBorders>
          </w:tcPr>
          <w:p w14:paraId="1A958441" w14:textId="77777777" w:rsidR="00196D8F" w:rsidRDefault="00000000">
            <w:pPr>
              <w:pStyle w:val="TableParagraph"/>
              <w:spacing w:before="59"/>
              <w:ind w:left="108"/>
              <w:rPr>
                <w:rFonts w:ascii="Courier New"/>
              </w:rPr>
            </w:pPr>
            <w:r>
              <w:rPr>
                <w:rFonts w:ascii="Courier New"/>
                <w:spacing w:val="-2"/>
              </w:rPr>
              <w:t>string</w:t>
            </w:r>
          </w:p>
        </w:tc>
        <w:tc>
          <w:tcPr>
            <w:tcW w:w="1419" w:type="dxa"/>
            <w:tcBorders>
              <w:top w:val="single" w:sz="6" w:space="0" w:color="000000"/>
              <w:left w:val="single" w:sz="6" w:space="0" w:color="000000"/>
              <w:bottom w:val="single" w:sz="6" w:space="0" w:color="000000"/>
              <w:right w:val="single" w:sz="6" w:space="0" w:color="000000"/>
            </w:tcBorders>
          </w:tcPr>
          <w:p w14:paraId="74FF6876" w14:textId="77777777" w:rsidR="00196D8F" w:rsidRDefault="00000000">
            <w:pPr>
              <w:pStyle w:val="TableParagraph"/>
              <w:spacing w:before="60"/>
              <w:ind w:left="13"/>
              <w:jc w:val="center"/>
            </w:pPr>
            <w:r>
              <w:t>O</w:t>
            </w:r>
          </w:p>
        </w:tc>
        <w:tc>
          <w:tcPr>
            <w:tcW w:w="3546" w:type="dxa"/>
            <w:tcBorders>
              <w:top w:val="single" w:sz="6" w:space="0" w:color="000000"/>
              <w:left w:val="single" w:sz="6" w:space="0" w:color="000000"/>
              <w:bottom w:val="single" w:sz="6" w:space="0" w:color="000000"/>
              <w:right w:val="single" w:sz="6" w:space="0" w:color="000000"/>
            </w:tcBorders>
          </w:tcPr>
          <w:p w14:paraId="05575AB7" w14:textId="77777777" w:rsidR="00196D8F" w:rsidRDefault="00000000">
            <w:pPr>
              <w:pStyle w:val="TableParagraph"/>
              <w:tabs>
                <w:tab w:val="left" w:pos="1498"/>
                <w:tab w:val="left" w:pos="2573"/>
                <w:tab w:val="left" w:pos="3074"/>
              </w:tabs>
              <w:spacing w:before="60" w:line="252" w:lineRule="exact"/>
              <w:ind w:left="164"/>
            </w:pPr>
            <w:r>
              <w:rPr>
                <w:spacing w:val="-2"/>
              </w:rPr>
              <w:t>Translation</w:t>
            </w:r>
            <w:r>
              <w:tab/>
            </w:r>
            <w:r>
              <w:rPr>
                <w:spacing w:val="-2"/>
              </w:rPr>
              <w:t>identifier</w:t>
            </w:r>
            <w:r>
              <w:tab/>
            </w:r>
            <w:r>
              <w:rPr>
                <w:spacing w:val="-5"/>
              </w:rPr>
              <w:t>for</w:t>
            </w:r>
            <w:r>
              <w:tab/>
            </w:r>
            <w:r>
              <w:rPr>
                <w:spacing w:val="-5"/>
              </w:rPr>
              <w:t>the</w:t>
            </w:r>
          </w:p>
          <w:p w14:paraId="033FC047" w14:textId="77777777" w:rsidR="00196D8F" w:rsidRDefault="00000000">
            <w:pPr>
              <w:pStyle w:val="TableParagraph"/>
              <w:spacing w:line="272" w:lineRule="exact"/>
              <w:ind w:left="164"/>
            </w:pPr>
            <w:proofErr w:type="spellStart"/>
            <w:r>
              <w:rPr>
                <w:rFonts w:ascii="Courier New"/>
                <w:spacing w:val="-2"/>
              </w:rPr>
              <w:t>update_name</w:t>
            </w:r>
            <w:proofErr w:type="spellEnd"/>
            <w:r>
              <w:rPr>
                <w:spacing w:val="-2"/>
              </w:rPr>
              <w:t>.</w:t>
            </w:r>
          </w:p>
        </w:tc>
      </w:tr>
      <w:tr w:rsidR="00196D8F" w14:paraId="47E5DDEF" w14:textId="77777777">
        <w:trPr>
          <w:trHeight w:val="1110"/>
        </w:trPr>
        <w:tc>
          <w:tcPr>
            <w:tcW w:w="2261" w:type="dxa"/>
            <w:tcBorders>
              <w:top w:val="single" w:sz="6" w:space="0" w:color="000000"/>
              <w:left w:val="single" w:sz="6" w:space="0" w:color="000000"/>
              <w:bottom w:val="single" w:sz="6" w:space="0" w:color="000000"/>
              <w:right w:val="single" w:sz="6" w:space="0" w:color="000000"/>
            </w:tcBorders>
          </w:tcPr>
          <w:p w14:paraId="46D3A90B" w14:textId="77777777" w:rsidR="00196D8F" w:rsidRDefault="00000000">
            <w:pPr>
              <w:pStyle w:val="TableParagraph"/>
              <w:spacing w:before="60"/>
              <w:ind w:left="107"/>
              <w:rPr>
                <w:rFonts w:ascii="Courier New"/>
              </w:rPr>
            </w:pPr>
            <w:r>
              <w:rPr>
                <w:rFonts w:ascii="Courier New"/>
                <w:spacing w:val="-2"/>
              </w:rPr>
              <w:t>automated</w:t>
            </w:r>
          </w:p>
        </w:tc>
        <w:tc>
          <w:tcPr>
            <w:tcW w:w="1849" w:type="dxa"/>
            <w:tcBorders>
              <w:top w:val="single" w:sz="6" w:space="0" w:color="000000"/>
              <w:left w:val="single" w:sz="6" w:space="0" w:color="000000"/>
              <w:bottom w:val="single" w:sz="6" w:space="0" w:color="000000"/>
              <w:right w:val="single" w:sz="6" w:space="0" w:color="000000"/>
            </w:tcBorders>
          </w:tcPr>
          <w:p w14:paraId="4108E489" w14:textId="77777777" w:rsidR="00196D8F" w:rsidRDefault="00000000">
            <w:pPr>
              <w:pStyle w:val="TableParagraph"/>
              <w:spacing w:before="60"/>
              <w:ind w:left="108"/>
              <w:rPr>
                <w:rFonts w:ascii="Courier New"/>
              </w:rPr>
            </w:pPr>
            <w:proofErr w:type="spellStart"/>
            <w:r>
              <w:rPr>
                <w:rFonts w:ascii="Courier New"/>
                <w:spacing w:val="-2"/>
              </w:rPr>
              <w:t>boolean</w:t>
            </w:r>
            <w:proofErr w:type="spellEnd"/>
          </w:p>
        </w:tc>
        <w:tc>
          <w:tcPr>
            <w:tcW w:w="1419" w:type="dxa"/>
            <w:tcBorders>
              <w:top w:val="single" w:sz="6" w:space="0" w:color="000000"/>
              <w:left w:val="single" w:sz="6" w:space="0" w:color="000000"/>
              <w:bottom w:val="single" w:sz="6" w:space="0" w:color="000000"/>
              <w:right w:val="single" w:sz="6" w:space="0" w:color="000000"/>
            </w:tcBorders>
          </w:tcPr>
          <w:p w14:paraId="0D3437EF" w14:textId="77777777" w:rsidR="00196D8F" w:rsidRDefault="00000000">
            <w:pPr>
              <w:pStyle w:val="TableParagraph"/>
              <w:spacing w:before="61"/>
              <w:ind w:left="13"/>
              <w:jc w:val="center"/>
            </w:pPr>
            <w:r>
              <w:t>O</w:t>
            </w:r>
          </w:p>
        </w:tc>
        <w:tc>
          <w:tcPr>
            <w:tcW w:w="3546" w:type="dxa"/>
            <w:tcBorders>
              <w:top w:val="single" w:sz="6" w:space="0" w:color="000000"/>
              <w:left w:val="single" w:sz="6" w:space="0" w:color="000000"/>
              <w:bottom w:val="single" w:sz="6" w:space="0" w:color="000000"/>
              <w:right w:val="single" w:sz="6" w:space="0" w:color="000000"/>
            </w:tcBorders>
          </w:tcPr>
          <w:p w14:paraId="27528F56" w14:textId="77777777" w:rsidR="00196D8F" w:rsidRDefault="00000000">
            <w:pPr>
              <w:pStyle w:val="TableParagraph"/>
              <w:spacing w:before="61"/>
              <w:ind w:left="164" w:right="149"/>
              <w:jc w:val="both"/>
            </w:pPr>
            <w:r>
              <w:t>Specifies whether the update package can be installed automatedly</w:t>
            </w:r>
            <w:r>
              <w:rPr>
                <w:spacing w:val="66"/>
              </w:rPr>
              <w:t xml:space="preserve"> </w:t>
            </w:r>
            <w:r>
              <w:t>or</w:t>
            </w:r>
            <w:r>
              <w:rPr>
                <w:spacing w:val="64"/>
              </w:rPr>
              <w:t xml:space="preserve"> </w:t>
            </w:r>
            <w:r>
              <w:t>not.</w:t>
            </w:r>
            <w:r>
              <w:rPr>
                <w:spacing w:val="65"/>
              </w:rPr>
              <w:t xml:space="preserve"> </w:t>
            </w:r>
            <w:r>
              <w:t>If</w:t>
            </w:r>
            <w:r>
              <w:rPr>
                <w:spacing w:val="63"/>
              </w:rPr>
              <w:t xml:space="preserve"> </w:t>
            </w:r>
            <w:r>
              <w:rPr>
                <w:spacing w:val="-2"/>
              </w:rPr>
              <w:t>missing,</w:t>
            </w:r>
          </w:p>
          <w:p w14:paraId="2551A2F9" w14:textId="77777777" w:rsidR="00196D8F" w:rsidRDefault="00000000">
            <w:pPr>
              <w:pStyle w:val="TableParagraph"/>
              <w:spacing w:line="271" w:lineRule="exact"/>
              <w:ind w:left="164"/>
              <w:jc w:val="both"/>
            </w:pPr>
            <w:r>
              <w:t>the</w:t>
            </w:r>
            <w:r>
              <w:rPr>
                <w:spacing w:val="-5"/>
              </w:rPr>
              <w:t xml:space="preserve"> </w:t>
            </w:r>
            <w:r>
              <w:t>attribute</w:t>
            </w:r>
            <w:r>
              <w:rPr>
                <w:spacing w:val="-5"/>
              </w:rPr>
              <w:t xml:space="preserve"> </w:t>
            </w:r>
            <w:r>
              <w:t>defaults</w:t>
            </w:r>
            <w:r>
              <w:rPr>
                <w:spacing w:val="-6"/>
              </w:rPr>
              <w:t xml:space="preserve"> </w:t>
            </w:r>
            <w:r>
              <w:t>to</w:t>
            </w:r>
            <w:r>
              <w:rPr>
                <w:spacing w:val="-4"/>
              </w:rPr>
              <w:t xml:space="preserve"> </w:t>
            </w:r>
            <w:r>
              <w:rPr>
                <w:rFonts w:ascii="Courier New"/>
                <w:spacing w:val="-2"/>
              </w:rPr>
              <w:t>false</w:t>
            </w:r>
            <w:r>
              <w:rPr>
                <w:spacing w:val="-2"/>
              </w:rPr>
              <w:t>.</w:t>
            </w:r>
          </w:p>
        </w:tc>
      </w:tr>
      <w:tr w:rsidR="00196D8F" w14:paraId="5C116CC5" w14:textId="77777777">
        <w:trPr>
          <w:trHeight w:val="1091"/>
        </w:trPr>
        <w:tc>
          <w:tcPr>
            <w:tcW w:w="2261" w:type="dxa"/>
            <w:tcBorders>
              <w:top w:val="single" w:sz="6" w:space="0" w:color="000000"/>
              <w:left w:val="single" w:sz="6" w:space="0" w:color="000000"/>
              <w:bottom w:val="single" w:sz="6" w:space="0" w:color="000000"/>
              <w:right w:val="single" w:sz="6" w:space="0" w:color="000000"/>
            </w:tcBorders>
          </w:tcPr>
          <w:p w14:paraId="587FEB7F" w14:textId="77777777" w:rsidR="00196D8F" w:rsidRDefault="00000000">
            <w:pPr>
              <w:pStyle w:val="TableParagraph"/>
              <w:spacing w:before="59"/>
              <w:ind w:left="107"/>
              <w:rPr>
                <w:rFonts w:ascii="Courier New"/>
              </w:rPr>
            </w:pPr>
            <w:r>
              <w:rPr>
                <w:rFonts w:ascii="Courier New"/>
                <w:spacing w:val="-2"/>
              </w:rPr>
              <w:t>origin</w:t>
            </w:r>
          </w:p>
        </w:tc>
        <w:tc>
          <w:tcPr>
            <w:tcW w:w="1849" w:type="dxa"/>
            <w:tcBorders>
              <w:top w:val="single" w:sz="6" w:space="0" w:color="000000"/>
              <w:left w:val="single" w:sz="6" w:space="0" w:color="000000"/>
              <w:bottom w:val="single" w:sz="6" w:space="0" w:color="000000"/>
              <w:right w:val="single" w:sz="6" w:space="0" w:color="000000"/>
            </w:tcBorders>
          </w:tcPr>
          <w:p w14:paraId="3E7A4087" w14:textId="77777777" w:rsidR="00196D8F" w:rsidRDefault="00000000">
            <w:pPr>
              <w:pStyle w:val="TableParagraph"/>
              <w:spacing w:before="60" w:line="252" w:lineRule="exact"/>
              <w:ind w:left="108"/>
            </w:pPr>
            <w:hyperlink w:anchor="_bookmark312" w:history="1">
              <w:proofErr w:type="spellStart"/>
              <w:r>
                <w:rPr>
                  <w:color w:val="006DA4"/>
                  <w:spacing w:val="-2"/>
                </w:rPr>
                <w:t>UpdateOrigins</w:t>
              </w:r>
              <w:proofErr w:type="spellEnd"/>
            </w:hyperlink>
          </w:p>
          <w:p w14:paraId="730A4944" w14:textId="77777777" w:rsidR="00196D8F" w:rsidRDefault="00000000">
            <w:pPr>
              <w:pStyle w:val="TableParagraph"/>
              <w:spacing w:line="248" w:lineRule="exact"/>
              <w:ind w:left="108"/>
              <w:rPr>
                <w:rFonts w:ascii="Courier New"/>
              </w:rPr>
            </w:pPr>
            <w:r>
              <w:rPr>
                <w:rFonts w:ascii="Courier New"/>
                <w:spacing w:val="-5"/>
              </w:rPr>
              <w:t>[]</w:t>
            </w:r>
          </w:p>
        </w:tc>
        <w:tc>
          <w:tcPr>
            <w:tcW w:w="1419" w:type="dxa"/>
            <w:tcBorders>
              <w:top w:val="single" w:sz="6" w:space="0" w:color="000000"/>
              <w:left w:val="single" w:sz="6" w:space="0" w:color="000000"/>
              <w:bottom w:val="single" w:sz="6" w:space="0" w:color="000000"/>
              <w:right w:val="single" w:sz="6" w:space="0" w:color="000000"/>
            </w:tcBorders>
          </w:tcPr>
          <w:p w14:paraId="6CA9A7D1" w14:textId="77777777" w:rsidR="00196D8F" w:rsidRDefault="00000000">
            <w:pPr>
              <w:pStyle w:val="TableParagraph"/>
              <w:spacing w:before="60"/>
              <w:ind w:left="13"/>
              <w:jc w:val="center"/>
            </w:pPr>
            <w:r>
              <w:t>O</w:t>
            </w:r>
          </w:p>
        </w:tc>
        <w:tc>
          <w:tcPr>
            <w:tcW w:w="3546" w:type="dxa"/>
            <w:tcBorders>
              <w:top w:val="single" w:sz="6" w:space="0" w:color="000000"/>
              <w:left w:val="single" w:sz="6" w:space="0" w:color="000000"/>
              <w:bottom w:val="single" w:sz="6" w:space="0" w:color="000000"/>
              <w:right w:val="single" w:sz="6" w:space="0" w:color="000000"/>
            </w:tcBorders>
          </w:tcPr>
          <w:p w14:paraId="4397EF57" w14:textId="77777777" w:rsidR="00196D8F" w:rsidRDefault="00000000">
            <w:pPr>
              <w:pStyle w:val="TableParagraph"/>
              <w:spacing w:before="60"/>
              <w:ind w:left="164" w:right="148"/>
              <w:jc w:val="both"/>
            </w:pPr>
            <w:r>
              <w:t>List of origins for which the update package is applicable. If the</w:t>
            </w:r>
            <w:r>
              <w:rPr>
                <w:spacing w:val="17"/>
              </w:rPr>
              <w:t xml:space="preserve"> </w:t>
            </w:r>
            <w:r>
              <w:t>attribute</w:t>
            </w:r>
            <w:r>
              <w:rPr>
                <w:spacing w:val="19"/>
              </w:rPr>
              <w:t xml:space="preserve"> </w:t>
            </w:r>
            <w:r>
              <w:t>is</w:t>
            </w:r>
            <w:r>
              <w:rPr>
                <w:spacing w:val="18"/>
              </w:rPr>
              <w:t xml:space="preserve"> </w:t>
            </w:r>
            <w:r>
              <w:t>left</w:t>
            </w:r>
            <w:r>
              <w:rPr>
                <w:spacing w:val="20"/>
              </w:rPr>
              <w:t xml:space="preserve"> </w:t>
            </w:r>
            <w:r>
              <w:t>out</w:t>
            </w:r>
            <w:r>
              <w:rPr>
                <w:spacing w:val="17"/>
              </w:rPr>
              <w:t xml:space="preserve"> </w:t>
            </w:r>
            <w:r>
              <w:t>or</w:t>
            </w:r>
            <w:r>
              <w:rPr>
                <w:spacing w:val="20"/>
              </w:rPr>
              <w:t xml:space="preserve"> </w:t>
            </w:r>
            <w:r>
              <w:rPr>
                <w:spacing w:val="-2"/>
              </w:rPr>
              <w:t>empty,</w:t>
            </w:r>
          </w:p>
          <w:p w14:paraId="36C5C488" w14:textId="77777777" w:rsidR="00196D8F" w:rsidRDefault="00000000">
            <w:pPr>
              <w:pStyle w:val="TableParagraph"/>
              <w:spacing w:line="252" w:lineRule="exact"/>
              <w:ind w:left="164"/>
              <w:jc w:val="both"/>
            </w:pPr>
            <w:r>
              <w:t>any</w:t>
            </w:r>
            <w:r>
              <w:rPr>
                <w:spacing w:val="-2"/>
              </w:rPr>
              <w:t xml:space="preserve"> </w:t>
            </w:r>
            <w:r>
              <w:t>origin</w:t>
            </w:r>
            <w:r>
              <w:rPr>
                <w:spacing w:val="-3"/>
              </w:rPr>
              <w:t xml:space="preserve"> </w:t>
            </w:r>
            <w:r>
              <w:t>is</w:t>
            </w:r>
            <w:r>
              <w:rPr>
                <w:spacing w:val="-2"/>
              </w:rPr>
              <w:t xml:space="preserve"> applicable.</w:t>
            </w:r>
          </w:p>
        </w:tc>
      </w:tr>
      <w:tr w:rsidR="00196D8F" w14:paraId="2DD5AD7F" w14:textId="77777777">
        <w:trPr>
          <w:trHeight w:val="587"/>
        </w:trPr>
        <w:tc>
          <w:tcPr>
            <w:tcW w:w="2261" w:type="dxa"/>
            <w:tcBorders>
              <w:top w:val="single" w:sz="6" w:space="0" w:color="000000"/>
              <w:left w:val="single" w:sz="6" w:space="0" w:color="000000"/>
              <w:bottom w:val="single" w:sz="6" w:space="0" w:color="000000"/>
              <w:right w:val="single" w:sz="6" w:space="0" w:color="000000"/>
            </w:tcBorders>
          </w:tcPr>
          <w:p w14:paraId="2386B9D4" w14:textId="77777777" w:rsidR="00196D8F" w:rsidRDefault="00000000">
            <w:pPr>
              <w:pStyle w:val="TableParagraph"/>
              <w:spacing w:before="62"/>
              <w:ind w:left="107"/>
              <w:rPr>
                <w:rFonts w:ascii="Courier New"/>
              </w:rPr>
            </w:pPr>
            <w:r>
              <w:rPr>
                <w:rFonts w:ascii="Courier New"/>
                <w:spacing w:val="-2"/>
              </w:rPr>
              <w:t>notes</w:t>
            </w:r>
          </w:p>
        </w:tc>
        <w:tc>
          <w:tcPr>
            <w:tcW w:w="1849" w:type="dxa"/>
            <w:tcBorders>
              <w:top w:val="single" w:sz="6" w:space="0" w:color="000000"/>
              <w:left w:val="single" w:sz="6" w:space="0" w:color="000000"/>
              <w:bottom w:val="single" w:sz="6" w:space="0" w:color="000000"/>
              <w:right w:val="single" w:sz="6" w:space="0" w:color="000000"/>
            </w:tcBorders>
          </w:tcPr>
          <w:p w14:paraId="0293C1F3" w14:textId="77777777" w:rsidR="00196D8F" w:rsidRDefault="00000000">
            <w:pPr>
              <w:pStyle w:val="TableParagraph"/>
              <w:spacing w:before="62"/>
              <w:rPr>
                <w:rFonts w:ascii="Courier New"/>
              </w:rPr>
            </w:pPr>
            <w:r>
              <w:rPr>
                <w:rFonts w:ascii="Courier New"/>
                <w:spacing w:val="-2"/>
              </w:rPr>
              <w:t>string</w:t>
            </w:r>
          </w:p>
        </w:tc>
        <w:tc>
          <w:tcPr>
            <w:tcW w:w="1419" w:type="dxa"/>
            <w:tcBorders>
              <w:top w:val="single" w:sz="6" w:space="0" w:color="000000"/>
              <w:left w:val="single" w:sz="6" w:space="0" w:color="000000"/>
              <w:bottom w:val="single" w:sz="6" w:space="0" w:color="000000"/>
              <w:right w:val="single" w:sz="6" w:space="0" w:color="000000"/>
            </w:tcBorders>
          </w:tcPr>
          <w:p w14:paraId="79844923" w14:textId="77777777" w:rsidR="00196D8F" w:rsidRDefault="00000000">
            <w:pPr>
              <w:pStyle w:val="TableParagraph"/>
              <w:spacing w:before="63"/>
              <w:ind w:left="13"/>
              <w:jc w:val="center"/>
            </w:pPr>
            <w:r>
              <w:t>O</w:t>
            </w:r>
          </w:p>
        </w:tc>
        <w:tc>
          <w:tcPr>
            <w:tcW w:w="3546" w:type="dxa"/>
            <w:tcBorders>
              <w:top w:val="single" w:sz="6" w:space="0" w:color="000000"/>
              <w:left w:val="single" w:sz="6" w:space="0" w:color="000000"/>
              <w:bottom w:val="single" w:sz="6" w:space="0" w:color="000000"/>
              <w:right w:val="single" w:sz="6" w:space="0" w:color="000000"/>
            </w:tcBorders>
          </w:tcPr>
          <w:p w14:paraId="62F6B6F5" w14:textId="77777777" w:rsidR="00196D8F" w:rsidRDefault="00000000">
            <w:pPr>
              <w:pStyle w:val="TableParagraph"/>
              <w:spacing w:before="63" w:line="252" w:lineRule="exact"/>
              <w:ind w:left="164"/>
            </w:pPr>
            <w:r>
              <w:t>Release</w:t>
            </w:r>
            <w:r>
              <w:rPr>
                <w:spacing w:val="40"/>
              </w:rPr>
              <w:t xml:space="preserve"> </w:t>
            </w:r>
            <w:r>
              <w:t>notes</w:t>
            </w:r>
            <w:r>
              <w:rPr>
                <w:spacing w:val="40"/>
              </w:rPr>
              <w:t xml:space="preserve"> </w:t>
            </w:r>
            <w:r>
              <w:t>for</w:t>
            </w:r>
            <w:r>
              <w:rPr>
                <w:spacing w:val="40"/>
              </w:rPr>
              <w:t xml:space="preserve"> </w:t>
            </w:r>
            <w:r>
              <w:t>the</w:t>
            </w:r>
            <w:r>
              <w:rPr>
                <w:spacing w:val="40"/>
              </w:rPr>
              <w:t xml:space="preserve"> </w:t>
            </w:r>
            <w:r>
              <w:t>updates, may also be a URI.</w:t>
            </w:r>
          </w:p>
        </w:tc>
      </w:tr>
      <w:tr w:rsidR="00196D8F" w14:paraId="0415D2A8" w14:textId="77777777">
        <w:trPr>
          <w:trHeight w:val="604"/>
        </w:trPr>
        <w:tc>
          <w:tcPr>
            <w:tcW w:w="2261" w:type="dxa"/>
            <w:tcBorders>
              <w:top w:val="single" w:sz="6" w:space="0" w:color="000000"/>
              <w:left w:val="single" w:sz="6" w:space="0" w:color="000000"/>
              <w:bottom w:val="single" w:sz="6" w:space="0" w:color="000000"/>
              <w:right w:val="single" w:sz="6" w:space="0" w:color="000000"/>
            </w:tcBorders>
          </w:tcPr>
          <w:p w14:paraId="796DA877" w14:textId="77777777" w:rsidR="00196D8F" w:rsidRDefault="00000000">
            <w:pPr>
              <w:pStyle w:val="TableParagraph"/>
              <w:spacing w:before="59"/>
              <w:ind w:left="107"/>
              <w:rPr>
                <w:rFonts w:ascii="Courier New"/>
              </w:rPr>
            </w:pPr>
            <w:r>
              <w:rPr>
                <w:rFonts w:ascii="Courier New"/>
                <w:spacing w:val="-2"/>
              </w:rPr>
              <w:t xml:space="preserve">notes_ </w:t>
            </w:r>
            <w:proofErr w:type="spellStart"/>
            <w:r>
              <w:rPr>
                <w:rFonts w:ascii="Courier New"/>
                <w:spacing w:val="-2"/>
              </w:rPr>
              <w:t>translation_id</w:t>
            </w:r>
            <w:proofErr w:type="spellEnd"/>
          </w:p>
        </w:tc>
        <w:tc>
          <w:tcPr>
            <w:tcW w:w="1849" w:type="dxa"/>
            <w:tcBorders>
              <w:top w:val="single" w:sz="6" w:space="0" w:color="000000"/>
              <w:left w:val="single" w:sz="6" w:space="0" w:color="000000"/>
              <w:bottom w:val="single" w:sz="6" w:space="0" w:color="000000"/>
              <w:right w:val="single" w:sz="6" w:space="0" w:color="000000"/>
            </w:tcBorders>
          </w:tcPr>
          <w:p w14:paraId="7EE4DA6F" w14:textId="77777777" w:rsidR="00196D8F" w:rsidRDefault="00000000">
            <w:pPr>
              <w:pStyle w:val="TableParagraph"/>
              <w:spacing w:before="59"/>
              <w:rPr>
                <w:rFonts w:ascii="Courier New"/>
              </w:rPr>
            </w:pPr>
            <w:r>
              <w:rPr>
                <w:rFonts w:ascii="Courier New"/>
                <w:spacing w:val="-2"/>
              </w:rPr>
              <w:t>string</w:t>
            </w:r>
          </w:p>
        </w:tc>
        <w:tc>
          <w:tcPr>
            <w:tcW w:w="1419" w:type="dxa"/>
            <w:tcBorders>
              <w:top w:val="single" w:sz="6" w:space="0" w:color="000000"/>
              <w:left w:val="single" w:sz="6" w:space="0" w:color="000000"/>
              <w:bottom w:val="single" w:sz="6" w:space="0" w:color="000000"/>
              <w:right w:val="single" w:sz="6" w:space="0" w:color="000000"/>
            </w:tcBorders>
          </w:tcPr>
          <w:p w14:paraId="2C9CC23F" w14:textId="77777777" w:rsidR="00196D8F" w:rsidRDefault="00000000">
            <w:pPr>
              <w:pStyle w:val="TableParagraph"/>
              <w:spacing w:before="60"/>
              <w:ind w:left="13"/>
              <w:jc w:val="center"/>
            </w:pPr>
            <w:r>
              <w:t>O</w:t>
            </w:r>
          </w:p>
        </w:tc>
        <w:tc>
          <w:tcPr>
            <w:tcW w:w="3546" w:type="dxa"/>
            <w:tcBorders>
              <w:top w:val="single" w:sz="6" w:space="0" w:color="000000"/>
              <w:left w:val="single" w:sz="6" w:space="0" w:color="000000"/>
              <w:bottom w:val="single" w:sz="6" w:space="0" w:color="000000"/>
              <w:right w:val="single" w:sz="6" w:space="0" w:color="000000"/>
            </w:tcBorders>
          </w:tcPr>
          <w:p w14:paraId="14D4B059" w14:textId="77777777" w:rsidR="00196D8F" w:rsidRDefault="00000000">
            <w:pPr>
              <w:pStyle w:val="TableParagraph"/>
              <w:tabs>
                <w:tab w:val="left" w:pos="1498"/>
                <w:tab w:val="left" w:pos="2573"/>
                <w:tab w:val="left" w:pos="3074"/>
              </w:tabs>
              <w:spacing w:before="60" w:line="252" w:lineRule="exact"/>
              <w:ind w:left="164"/>
            </w:pPr>
            <w:r>
              <w:rPr>
                <w:spacing w:val="-2"/>
              </w:rPr>
              <w:t>Translation</w:t>
            </w:r>
            <w:r>
              <w:tab/>
            </w:r>
            <w:r>
              <w:rPr>
                <w:spacing w:val="-2"/>
              </w:rPr>
              <w:t>identifier</w:t>
            </w:r>
            <w:r>
              <w:tab/>
            </w:r>
            <w:r>
              <w:rPr>
                <w:spacing w:val="-5"/>
              </w:rPr>
              <w:t>for</w:t>
            </w:r>
            <w:r>
              <w:tab/>
            </w:r>
            <w:r>
              <w:rPr>
                <w:spacing w:val="-5"/>
              </w:rPr>
              <w:t>the</w:t>
            </w:r>
          </w:p>
          <w:p w14:paraId="3E7E086B" w14:textId="77777777" w:rsidR="00196D8F" w:rsidRDefault="00000000">
            <w:pPr>
              <w:pStyle w:val="TableParagraph"/>
              <w:spacing w:line="271" w:lineRule="exact"/>
              <w:ind w:left="164"/>
            </w:pPr>
            <w:r>
              <w:rPr>
                <w:rFonts w:ascii="Courier New"/>
                <w:spacing w:val="-2"/>
              </w:rPr>
              <w:t>notes</w:t>
            </w:r>
            <w:r>
              <w:rPr>
                <w:spacing w:val="-2"/>
              </w:rPr>
              <w:t>.</w:t>
            </w:r>
          </w:p>
        </w:tc>
      </w:tr>
      <w:tr w:rsidR="00196D8F" w14:paraId="15CD4465" w14:textId="77777777">
        <w:trPr>
          <w:trHeight w:val="839"/>
        </w:trPr>
        <w:tc>
          <w:tcPr>
            <w:tcW w:w="2261" w:type="dxa"/>
            <w:tcBorders>
              <w:top w:val="single" w:sz="6" w:space="0" w:color="000000"/>
              <w:left w:val="single" w:sz="6" w:space="0" w:color="000000"/>
              <w:bottom w:val="single" w:sz="6" w:space="0" w:color="000000"/>
              <w:right w:val="single" w:sz="6" w:space="0" w:color="000000"/>
            </w:tcBorders>
          </w:tcPr>
          <w:p w14:paraId="543F2C14" w14:textId="77777777" w:rsidR="00196D8F" w:rsidRDefault="00000000">
            <w:pPr>
              <w:pStyle w:val="TableParagraph"/>
              <w:spacing w:before="60"/>
              <w:ind w:left="107"/>
              <w:rPr>
                <w:rFonts w:ascii="Courier New"/>
              </w:rPr>
            </w:pPr>
            <w:proofErr w:type="spellStart"/>
            <w:r>
              <w:rPr>
                <w:rFonts w:ascii="Courier New"/>
                <w:spacing w:val="-2"/>
              </w:rPr>
              <w:t>user_activity</w:t>
            </w:r>
            <w:proofErr w:type="spellEnd"/>
          </w:p>
        </w:tc>
        <w:tc>
          <w:tcPr>
            <w:tcW w:w="1849" w:type="dxa"/>
            <w:tcBorders>
              <w:top w:val="single" w:sz="6" w:space="0" w:color="000000"/>
              <w:left w:val="single" w:sz="6" w:space="0" w:color="000000"/>
              <w:bottom w:val="single" w:sz="6" w:space="0" w:color="000000"/>
              <w:right w:val="single" w:sz="6" w:space="0" w:color="000000"/>
            </w:tcBorders>
          </w:tcPr>
          <w:p w14:paraId="168AEC2F" w14:textId="77777777" w:rsidR="00196D8F" w:rsidRDefault="00000000">
            <w:pPr>
              <w:pStyle w:val="TableParagraph"/>
              <w:spacing w:before="60"/>
              <w:rPr>
                <w:rFonts w:ascii="Courier New"/>
              </w:rPr>
            </w:pPr>
            <w:r>
              <w:rPr>
                <w:rFonts w:ascii="Courier New"/>
                <w:spacing w:val="-2"/>
              </w:rPr>
              <w:t>string</w:t>
            </w:r>
          </w:p>
        </w:tc>
        <w:tc>
          <w:tcPr>
            <w:tcW w:w="1419" w:type="dxa"/>
            <w:tcBorders>
              <w:top w:val="single" w:sz="6" w:space="0" w:color="000000"/>
              <w:left w:val="single" w:sz="6" w:space="0" w:color="000000"/>
              <w:bottom w:val="single" w:sz="6" w:space="0" w:color="000000"/>
              <w:right w:val="single" w:sz="6" w:space="0" w:color="000000"/>
            </w:tcBorders>
          </w:tcPr>
          <w:p w14:paraId="6A9396A5" w14:textId="77777777" w:rsidR="00196D8F" w:rsidRDefault="00000000">
            <w:pPr>
              <w:pStyle w:val="TableParagraph"/>
              <w:spacing w:before="61"/>
              <w:ind w:left="13"/>
              <w:jc w:val="center"/>
            </w:pPr>
            <w:r>
              <w:t>O</w:t>
            </w:r>
          </w:p>
        </w:tc>
        <w:tc>
          <w:tcPr>
            <w:tcW w:w="3546" w:type="dxa"/>
            <w:tcBorders>
              <w:top w:val="single" w:sz="6" w:space="0" w:color="000000"/>
              <w:left w:val="single" w:sz="6" w:space="0" w:color="000000"/>
              <w:bottom w:val="single" w:sz="6" w:space="0" w:color="000000"/>
              <w:right w:val="single" w:sz="6" w:space="0" w:color="000000"/>
            </w:tcBorders>
          </w:tcPr>
          <w:p w14:paraId="3B073466" w14:textId="77777777" w:rsidR="00196D8F" w:rsidRDefault="00000000">
            <w:pPr>
              <w:pStyle w:val="TableParagraph"/>
              <w:tabs>
                <w:tab w:val="left" w:pos="1253"/>
                <w:tab w:val="left" w:pos="2035"/>
                <w:tab w:val="left" w:pos="2730"/>
                <w:tab w:val="left" w:pos="3136"/>
              </w:tabs>
              <w:spacing w:before="61"/>
              <w:ind w:left="164"/>
            </w:pPr>
            <w:r>
              <w:rPr>
                <w:spacing w:val="-2"/>
              </w:rPr>
              <w:t>Activities</w:t>
            </w:r>
            <w:r>
              <w:tab/>
            </w:r>
            <w:r>
              <w:rPr>
                <w:spacing w:val="-4"/>
              </w:rPr>
              <w:t>which</w:t>
            </w:r>
            <w:r>
              <w:tab/>
            </w:r>
            <w:proofErr w:type="gramStart"/>
            <w:r>
              <w:rPr>
                <w:spacing w:val="-4"/>
              </w:rPr>
              <w:t>have</w:t>
            </w:r>
            <w:r>
              <w:tab/>
            </w:r>
            <w:r>
              <w:rPr>
                <w:spacing w:val="-5"/>
              </w:rPr>
              <w:t>to</w:t>
            </w:r>
            <w:proofErr w:type="gramEnd"/>
            <w:r>
              <w:tab/>
            </w:r>
            <w:r>
              <w:rPr>
                <w:spacing w:val="-5"/>
              </w:rPr>
              <w:t>be</w:t>
            </w:r>
          </w:p>
          <w:p w14:paraId="1E71FB95" w14:textId="77777777" w:rsidR="00196D8F" w:rsidRDefault="00000000">
            <w:pPr>
              <w:pStyle w:val="TableParagraph"/>
              <w:spacing w:before="2" w:line="252" w:lineRule="exact"/>
              <w:ind w:left="164"/>
            </w:pPr>
            <w:r>
              <w:t>performed</w:t>
            </w:r>
            <w:r>
              <w:rPr>
                <w:spacing w:val="30"/>
              </w:rPr>
              <w:t xml:space="preserve"> </w:t>
            </w:r>
            <w:r>
              <w:t>by</w:t>
            </w:r>
            <w:r>
              <w:rPr>
                <w:spacing w:val="30"/>
              </w:rPr>
              <w:t xml:space="preserve"> </w:t>
            </w:r>
            <w:r>
              <w:t>the</w:t>
            </w:r>
            <w:r>
              <w:rPr>
                <w:spacing w:val="32"/>
              </w:rPr>
              <w:t xml:space="preserve"> </w:t>
            </w:r>
            <w:r>
              <w:t>user</w:t>
            </w:r>
            <w:r>
              <w:rPr>
                <w:spacing w:val="31"/>
              </w:rPr>
              <w:t xml:space="preserve"> </w:t>
            </w:r>
            <w:r>
              <w:t>after</w:t>
            </w:r>
            <w:r>
              <w:rPr>
                <w:spacing w:val="34"/>
              </w:rPr>
              <w:t xml:space="preserve"> </w:t>
            </w:r>
            <w:r>
              <w:t xml:space="preserve">the </w:t>
            </w:r>
            <w:r>
              <w:rPr>
                <w:spacing w:val="-2"/>
              </w:rPr>
              <w:t>update.</w:t>
            </w:r>
          </w:p>
        </w:tc>
      </w:tr>
      <w:tr w:rsidR="00196D8F" w14:paraId="543F23E5" w14:textId="77777777">
        <w:trPr>
          <w:trHeight w:val="606"/>
        </w:trPr>
        <w:tc>
          <w:tcPr>
            <w:tcW w:w="2261" w:type="dxa"/>
            <w:tcBorders>
              <w:top w:val="single" w:sz="6" w:space="0" w:color="000000"/>
              <w:left w:val="single" w:sz="6" w:space="0" w:color="000000"/>
              <w:bottom w:val="single" w:sz="6" w:space="0" w:color="000000"/>
              <w:right w:val="single" w:sz="6" w:space="0" w:color="000000"/>
            </w:tcBorders>
          </w:tcPr>
          <w:p w14:paraId="7EC5922E" w14:textId="77777777" w:rsidR="00196D8F" w:rsidRDefault="00000000">
            <w:pPr>
              <w:pStyle w:val="TableParagraph"/>
              <w:spacing w:before="59"/>
              <w:ind w:left="107"/>
              <w:rPr>
                <w:rFonts w:ascii="Courier New"/>
              </w:rPr>
            </w:pPr>
            <w:proofErr w:type="spellStart"/>
            <w:r>
              <w:rPr>
                <w:rFonts w:ascii="Courier New"/>
                <w:spacing w:val="-2"/>
              </w:rPr>
              <w:t>user_activity</w:t>
            </w:r>
            <w:proofErr w:type="spellEnd"/>
            <w:r>
              <w:rPr>
                <w:rFonts w:ascii="Courier New"/>
                <w:spacing w:val="-2"/>
              </w:rPr>
              <w:t xml:space="preserve">_ </w:t>
            </w:r>
            <w:proofErr w:type="spellStart"/>
            <w:r>
              <w:rPr>
                <w:rFonts w:ascii="Courier New"/>
                <w:spacing w:val="-2"/>
              </w:rPr>
              <w:t>translation_id</w:t>
            </w:r>
            <w:proofErr w:type="spellEnd"/>
          </w:p>
        </w:tc>
        <w:tc>
          <w:tcPr>
            <w:tcW w:w="1849" w:type="dxa"/>
            <w:tcBorders>
              <w:top w:val="single" w:sz="6" w:space="0" w:color="000000"/>
              <w:left w:val="single" w:sz="6" w:space="0" w:color="000000"/>
              <w:bottom w:val="single" w:sz="6" w:space="0" w:color="000000"/>
              <w:right w:val="single" w:sz="6" w:space="0" w:color="000000"/>
            </w:tcBorders>
          </w:tcPr>
          <w:p w14:paraId="7C85F774" w14:textId="77777777" w:rsidR="00196D8F" w:rsidRDefault="00000000">
            <w:pPr>
              <w:pStyle w:val="TableParagraph"/>
              <w:spacing w:before="59"/>
              <w:rPr>
                <w:rFonts w:ascii="Courier New"/>
              </w:rPr>
            </w:pPr>
            <w:r>
              <w:rPr>
                <w:rFonts w:ascii="Courier New"/>
                <w:spacing w:val="-2"/>
              </w:rPr>
              <w:t>string</w:t>
            </w:r>
          </w:p>
        </w:tc>
        <w:tc>
          <w:tcPr>
            <w:tcW w:w="1419" w:type="dxa"/>
            <w:tcBorders>
              <w:top w:val="single" w:sz="6" w:space="0" w:color="000000"/>
              <w:left w:val="single" w:sz="6" w:space="0" w:color="000000"/>
              <w:bottom w:val="single" w:sz="6" w:space="0" w:color="000000"/>
              <w:right w:val="single" w:sz="6" w:space="0" w:color="000000"/>
            </w:tcBorders>
          </w:tcPr>
          <w:p w14:paraId="3A730A03" w14:textId="77777777" w:rsidR="00196D8F" w:rsidRDefault="00000000">
            <w:pPr>
              <w:pStyle w:val="TableParagraph"/>
              <w:spacing w:before="60"/>
              <w:ind w:left="13"/>
              <w:jc w:val="center"/>
            </w:pPr>
            <w:r>
              <w:t>O</w:t>
            </w:r>
          </w:p>
        </w:tc>
        <w:tc>
          <w:tcPr>
            <w:tcW w:w="3546" w:type="dxa"/>
            <w:tcBorders>
              <w:top w:val="single" w:sz="6" w:space="0" w:color="000000"/>
              <w:left w:val="single" w:sz="6" w:space="0" w:color="000000"/>
              <w:bottom w:val="single" w:sz="6" w:space="0" w:color="000000"/>
              <w:right w:val="single" w:sz="6" w:space="0" w:color="000000"/>
            </w:tcBorders>
          </w:tcPr>
          <w:p w14:paraId="6A53EC14" w14:textId="77777777" w:rsidR="00196D8F" w:rsidRDefault="00000000">
            <w:pPr>
              <w:pStyle w:val="TableParagraph"/>
              <w:tabs>
                <w:tab w:val="left" w:pos="1498"/>
                <w:tab w:val="left" w:pos="2573"/>
                <w:tab w:val="left" w:pos="3074"/>
              </w:tabs>
              <w:spacing w:before="60" w:line="252" w:lineRule="exact"/>
              <w:ind w:left="164"/>
            </w:pPr>
            <w:r>
              <w:rPr>
                <w:spacing w:val="-2"/>
              </w:rPr>
              <w:t>Translation</w:t>
            </w:r>
            <w:r>
              <w:tab/>
            </w:r>
            <w:r>
              <w:rPr>
                <w:spacing w:val="-2"/>
              </w:rPr>
              <w:t>identifier</w:t>
            </w:r>
            <w:r>
              <w:tab/>
            </w:r>
            <w:r>
              <w:rPr>
                <w:spacing w:val="-5"/>
              </w:rPr>
              <w:t>for</w:t>
            </w:r>
            <w:r>
              <w:tab/>
            </w:r>
            <w:r>
              <w:rPr>
                <w:spacing w:val="-5"/>
              </w:rPr>
              <w:t>the</w:t>
            </w:r>
          </w:p>
          <w:p w14:paraId="3094B70C" w14:textId="77777777" w:rsidR="00196D8F" w:rsidRDefault="00000000">
            <w:pPr>
              <w:pStyle w:val="TableParagraph"/>
              <w:spacing w:line="272" w:lineRule="exact"/>
              <w:ind w:left="164"/>
            </w:pPr>
            <w:proofErr w:type="spellStart"/>
            <w:r>
              <w:rPr>
                <w:rFonts w:ascii="Courier New"/>
                <w:spacing w:val="-2"/>
              </w:rPr>
              <w:t>user_activity</w:t>
            </w:r>
            <w:proofErr w:type="spellEnd"/>
            <w:r>
              <w:rPr>
                <w:spacing w:val="-2"/>
              </w:rPr>
              <w:t>.</w:t>
            </w:r>
          </w:p>
        </w:tc>
      </w:tr>
      <w:tr w:rsidR="00196D8F" w14:paraId="6360BBC9" w14:textId="77777777">
        <w:trPr>
          <w:trHeight w:val="1597"/>
        </w:trPr>
        <w:tc>
          <w:tcPr>
            <w:tcW w:w="2261" w:type="dxa"/>
            <w:tcBorders>
              <w:top w:val="single" w:sz="6" w:space="0" w:color="000000"/>
              <w:left w:val="single" w:sz="6" w:space="0" w:color="000000"/>
              <w:bottom w:val="single" w:sz="6" w:space="0" w:color="000000"/>
              <w:right w:val="single" w:sz="6" w:space="0" w:color="000000"/>
            </w:tcBorders>
          </w:tcPr>
          <w:p w14:paraId="1550EE8C" w14:textId="77777777" w:rsidR="00196D8F" w:rsidRDefault="00000000">
            <w:pPr>
              <w:pStyle w:val="TableParagraph"/>
              <w:spacing w:before="59"/>
              <w:ind w:left="107"/>
              <w:rPr>
                <w:rFonts w:ascii="Courier New"/>
              </w:rPr>
            </w:pPr>
            <w:r>
              <w:rPr>
                <w:rFonts w:ascii="Courier New"/>
                <w:spacing w:val="-2"/>
              </w:rPr>
              <w:t>preconditions</w:t>
            </w:r>
          </w:p>
        </w:tc>
        <w:tc>
          <w:tcPr>
            <w:tcW w:w="1849" w:type="dxa"/>
            <w:tcBorders>
              <w:top w:val="single" w:sz="6" w:space="0" w:color="000000"/>
              <w:left w:val="single" w:sz="6" w:space="0" w:color="000000"/>
              <w:bottom w:val="single" w:sz="6" w:space="0" w:color="000000"/>
              <w:right w:val="single" w:sz="6" w:space="0" w:color="000000"/>
            </w:tcBorders>
          </w:tcPr>
          <w:p w14:paraId="5CDC28FB" w14:textId="77777777" w:rsidR="00196D8F" w:rsidRDefault="00000000">
            <w:pPr>
              <w:pStyle w:val="TableParagraph"/>
              <w:spacing w:before="59"/>
              <w:rPr>
                <w:rFonts w:ascii="Courier New"/>
              </w:rPr>
            </w:pPr>
            <w:r>
              <w:rPr>
                <w:rFonts w:ascii="Courier New"/>
                <w:spacing w:val="-2"/>
              </w:rPr>
              <w:t>string</w:t>
            </w:r>
          </w:p>
        </w:tc>
        <w:tc>
          <w:tcPr>
            <w:tcW w:w="1419" w:type="dxa"/>
            <w:tcBorders>
              <w:top w:val="single" w:sz="6" w:space="0" w:color="000000"/>
              <w:left w:val="single" w:sz="6" w:space="0" w:color="000000"/>
              <w:bottom w:val="single" w:sz="6" w:space="0" w:color="000000"/>
              <w:right w:val="single" w:sz="6" w:space="0" w:color="000000"/>
            </w:tcBorders>
          </w:tcPr>
          <w:p w14:paraId="051D00E6" w14:textId="77777777" w:rsidR="00196D8F" w:rsidRDefault="00000000">
            <w:pPr>
              <w:pStyle w:val="TableParagraph"/>
              <w:spacing w:before="60"/>
              <w:ind w:left="13"/>
              <w:jc w:val="center"/>
            </w:pPr>
            <w:r>
              <w:t>O</w:t>
            </w:r>
          </w:p>
        </w:tc>
        <w:tc>
          <w:tcPr>
            <w:tcW w:w="3546" w:type="dxa"/>
            <w:tcBorders>
              <w:top w:val="single" w:sz="6" w:space="0" w:color="000000"/>
              <w:left w:val="single" w:sz="6" w:space="0" w:color="000000"/>
              <w:bottom w:val="single" w:sz="6" w:space="0" w:color="000000"/>
              <w:right w:val="single" w:sz="6" w:space="0" w:color="000000"/>
            </w:tcBorders>
          </w:tcPr>
          <w:p w14:paraId="44B8379E" w14:textId="77777777" w:rsidR="00196D8F" w:rsidRDefault="00000000">
            <w:pPr>
              <w:pStyle w:val="TableParagraph"/>
              <w:spacing w:before="60"/>
              <w:ind w:left="164" w:right="146"/>
              <w:jc w:val="both"/>
            </w:pPr>
            <w:r>
              <w:t>Preconditions which shall be fulfilled for installing the update (e.g., doors locked, parking, …). In</w:t>
            </w:r>
            <w:r>
              <w:rPr>
                <w:spacing w:val="-8"/>
              </w:rPr>
              <w:t xml:space="preserve"> </w:t>
            </w:r>
            <w:r>
              <w:t>general,</w:t>
            </w:r>
            <w:r>
              <w:rPr>
                <w:spacing w:val="-7"/>
              </w:rPr>
              <w:t xml:space="preserve"> </w:t>
            </w:r>
            <w:r>
              <w:t>not</w:t>
            </w:r>
            <w:r>
              <w:rPr>
                <w:spacing w:val="-7"/>
              </w:rPr>
              <w:t xml:space="preserve"> </w:t>
            </w:r>
            <w:r>
              <w:t>being</w:t>
            </w:r>
            <w:r>
              <w:rPr>
                <w:spacing w:val="-11"/>
              </w:rPr>
              <w:t xml:space="preserve"> </w:t>
            </w:r>
            <w:r>
              <w:t>able</w:t>
            </w:r>
            <w:r>
              <w:rPr>
                <w:spacing w:val="-8"/>
              </w:rPr>
              <w:t xml:space="preserve"> </w:t>
            </w:r>
            <w:r>
              <w:t>to</w:t>
            </w:r>
            <w:r>
              <w:rPr>
                <w:spacing w:val="-10"/>
              </w:rPr>
              <w:t xml:space="preserve"> </w:t>
            </w:r>
            <w:r>
              <w:t xml:space="preserve">fulfill </w:t>
            </w:r>
            <w:r>
              <w:rPr>
                <w:spacing w:val="-2"/>
              </w:rPr>
              <w:t>the</w:t>
            </w:r>
            <w:r>
              <w:rPr>
                <w:spacing w:val="-3"/>
              </w:rPr>
              <w:t xml:space="preserve"> </w:t>
            </w:r>
            <w:r>
              <w:rPr>
                <w:spacing w:val="-2"/>
              </w:rPr>
              <w:t>preconditions would</w:t>
            </w:r>
            <w:r>
              <w:rPr>
                <w:spacing w:val="-6"/>
              </w:rPr>
              <w:t xml:space="preserve"> </w:t>
            </w:r>
            <w:r>
              <w:rPr>
                <w:spacing w:val="-2"/>
              </w:rPr>
              <w:t>block</w:t>
            </w:r>
            <w:r>
              <w:rPr>
                <w:spacing w:val="-1"/>
              </w:rPr>
              <w:t xml:space="preserve"> </w:t>
            </w:r>
            <w:r>
              <w:rPr>
                <w:spacing w:val="-5"/>
              </w:rPr>
              <w:t>the</w:t>
            </w:r>
          </w:p>
          <w:p w14:paraId="6A3A8DD9" w14:textId="77777777" w:rsidR="00196D8F" w:rsidRDefault="00000000">
            <w:pPr>
              <w:pStyle w:val="TableParagraph"/>
              <w:spacing w:line="252" w:lineRule="exact"/>
              <w:ind w:left="164"/>
              <w:jc w:val="both"/>
            </w:pPr>
            <w:r>
              <w:t>preparation</w:t>
            </w:r>
            <w:r>
              <w:rPr>
                <w:spacing w:val="-5"/>
              </w:rPr>
              <w:t xml:space="preserve"> </w:t>
            </w:r>
            <w:r>
              <w:t>of</w:t>
            </w:r>
            <w:r>
              <w:rPr>
                <w:spacing w:val="-5"/>
              </w:rPr>
              <w:t xml:space="preserve"> </w:t>
            </w:r>
            <w:r>
              <w:t>the</w:t>
            </w:r>
            <w:r>
              <w:rPr>
                <w:spacing w:val="-6"/>
              </w:rPr>
              <w:t xml:space="preserve"> </w:t>
            </w:r>
            <w:r>
              <w:rPr>
                <w:spacing w:val="-2"/>
              </w:rPr>
              <w:t>update.</w:t>
            </w:r>
          </w:p>
        </w:tc>
      </w:tr>
      <w:tr w:rsidR="00196D8F" w14:paraId="74EB627D" w14:textId="77777777">
        <w:trPr>
          <w:trHeight w:val="604"/>
        </w:trPr>
        <w:tc>
          <w:tcPr>
            <w:tcW w:w="2261" w:type="dxa"/>
            <w:tcBorders>
              <w:top w:val="single" w:sz="6" w:space="0" w:color="000000"/>
              <w:left w:val="single" w:sz="6" w:space="0" w:color="000000"/>
              <w:bottom w:val="single" w:sz="6" w:space="0" w:color="000000"/>
              <w:right w:val="single" w:sz="6" w:space="0" w:color="000000"/>
            </w:tcBorders>
          </w:tcPr>
          <w:p w14:paraId="1110F4D3" w14:textId="77777777" w:rsidR="00196D8F" w:rsidRDefault="00000000">
            <w:pPr>
              <w:pStyle w:val="TableParagraph"/>
              <w:spacing w:before="57"/>
              <w:ind w:left="138"/>
              <w:rPr>
                <w:rFonts w:ascii="Courier New"/>
              </w:rPr>
            </w:pPr>
            <w:r>
              <w:rPr>
                <w:rFonts w:ascii="Courier New"/>
                <w:spacing w:val="-2"/>
              </w:rPr>
              <w:t xml:space="preserve">preconditions_ </w:t>
            </w:r>
            <w:proofErr w:type="spellStart"/>
            <w:r>
              <w:rPr>
                <w:rFonts w:ascii="Courier New"/>
                <w:spacing w:val="-2"/>
              </w:rPr>
              <w:t>translation_id</w:t>
            </w:r>
            <w:proofErr w:type="spellEnd"/>
          </w:p>
        </w:tc>
        <w:tc>
          <w:tcPr>
            <w:tcW w:w="1849" w:type="dxa"/>
            <w:tcBorders>
              <w:top w:val="single" w:sz="6" w:space="0" w:color="000000"/>
              <w:left w:val="single" w:sz="6" w:space="0" w:color="000000"/>
              <w:bottom w:val="single" w:sz="6" w:space="0" w:color="000000"/>
              <w:right w:val="single" w:sz="6" w:space="0" w:color="000000"/>
            </w:tcBorders>
          </w:tcPr>
          <w:p w14:paraId="528CFE38" w14:textId="77777777" w:rsidR="00196D8F" w:rsidRDefault="00000000">
            <w:pPr>
              <w:pStyle w:val="TableParagraph"/>
              <w:spacing w:before="60"/>
              <w:rPr>
                <w:rFonts w:ascii="Courier New"/>
              </w:rPr>
            </w:pPr>
            <w:r>
              <w:rPr>
                <w:rFonts w:ascii="Courier New"/>
                <w:spacing w:val="-2"/>
              </w:rPr>
              <w:t>string</w:t>
            </w:r>
          </w:p>
        </w:tc>
        <w:tc>
          <w:tcPr>
            <w:tcW w:w="1419" w:type="dxa"/>
            <w:tcBorders>
              <w:top w:val="single" w:sz="6" w:space="0" w:color="000000"/>
              <w:left w:val="single" w:sz="6" w:space="0" w:color="000000"/>
              <w:bottom w:val="single" w:sz="6" w:space="0" w:color="000000"/>
              <w:right w:val="single" w:sz="6" w:space="0" w:color="000000"/>
            </w:tcBorders>
          </w:tcPr>
          <w:p w14:paraId="060193B2" w14:textId="77777777" w:rsidR="00196D8F" w:rsidRDefault="00000000">
            <w:pPr>
              <w:pStyle w:val="TableParagraph"/>
              <w:spacing w:before="61"/>
              <w:ind w:left="13"/>
              <w:jc w:val="center"/>
            </w:pPr>
            <w:r>
              <w:t>O</w:t>
            </w:r>
          </w:p>
        </w:tc>
        <w:tc>
          <w:tcPr>
            <w:tcW w:w="3546" w:type="dxa"/>
            <w:tcBorders>
              <w:top w:val="single" w:sz="6" w:space="0" w:color="000000"/>
              <w:left w:val="single" w:sz="6" w:space="0" w:color="000000"/>
              <w:bottom w:val="single" w:sz="6" w:space="0" w:color="000000"/>
              <w:right w:val="single" w:sz="6" w:space="0" w:color="000000"/>
            </w:tcBorders>
          </w:tcPr>
          <w:p w14:paraId="058BD5FB" w14:textId="77777777" w:rsidR="00196D8F" w:rsidRDefault="00000000">
            <w:pPr>
              <w:pStyle w:val="TableParagraph"/>
              <w:tabs>
                <w:tab w:val="left" w:pos="1498"/>
                <w:tab w:val="left" w:pos="2573"/>
                <w:tab w:val="left" w:pos="3074"/>
              </w:tabs>
              <w:spacing w:before="61" w:line="252" w:lineRule="exact"/>
              <w:ind w:left="164"/>
            </w:pPr>
            <w:r>
              <w:rPr>
                <w:spacing w:val="-2"/>
              </w:rPr>
              <w:t>Translation</w:t>
            </w:r>
            <w:r>
              <w:tab/>
            </w:r>
            <w:r>
              <w:rPr>
                <w:spacing w:val="-2"/>
              </w:rPr>
              <w:t>identifier</w:t>
            </w:r>
            <w:r>
              <w:tab/>
            </w:r>
            <w:r>
              <w:rPr>
                <w:spacing w:val="-5"/>
              </w:rPr>
              <w:t>for</w:t>
            </w:r>
            <w:r>
              <w:tab/>
            </w:r>
            <w:r>
              <w:rPr>
                <w:spacing w:val="-5"/>
              </w:rPr>
              <w:t>the</w:t>
            </w:r>
          </w:p>
          <w:p w14:paraId="609CA824" w14:textId="77777777" w:rsidR="00196D8F" w:rsidRDefault="00000000">
            <w:pPr>
              <w:pStyle w:val="TableParagraph"/>
              <w:spacing w:line="271" w:lineRule="exact"/>
              <w:ind w:left="164"/>
            </w:pPr>
            <w:r>
              <w:rPr>
                <w:rFonts w:ascii="Courier New"/>
                <w:spacing w:val="-2"/>
              </w:rPr>
              <w:t>preconditions</w:t>
            </w:r>
            <w:r>
              <w:rPr>
                <w:spacing w:val="-2"/>
              </w:rPr>
              <w:t>.</w:t>
            </w:r>
          </w:p>
        </w:tc>
      </w:tr>
      <w:tr w:rsidR="00196D8F" w14:paraId="5B93FE8A" w14:textId="77777777">
        <w:trPr>
          <w:trHeight w:val="546"/>
        </w:trPr>
        <w:tc>
          <w:tcPr>
            <w:tcW w:w="2261" w:type="dxa"/>
            <w:tcBorders>
              <w:top w:val="single" w:sz="6" w:space="0" w:color="000000"/>
              <w:left w:val="single" w:sz="6" w:space="0" w:color="000000"/>
              <w:bottom w:val="single" w:sz="6" w:space="0" w:color="000000"/>
              <w:right w:val="single" w:sz="6" w:space="0" w:color="000000"/>
            </w:tcBorders>
          </w:tcPr>
          <w:p w14:paraId="052E4774" w14:textId="77777777" w:rsidR="00196D8F" w:rsidRDefault="00000000">
            <w:pPr>
              <w:pStyle w:val="TableParagraph"/>
              <w:spacing w:before="59"/>
              <w:rPr>
                <w:rFonts w:ascii="Courier New"/>
              </w:rPr>
            </w:pPr>
            <w:r>
              <w:rPr>
                <w:rFonts w:ascii="Courier New"/>
                <w:spacing w:val="-2"/>
              </w:rPr>
              <w:t>execution_</w:t>
            </w:r>
          </w:p>
        </w:tc>
        <w:tc>
          <w:tcPr>
            <w:tcW w:w="1849" w:type="dxa"/>
            <w:tcBorders>
              <w:top w:val="single" w:sz="6" w:space="0" w:color="000000"/>
              <w:left w:val="single" w:sz="6" w:space="0" w:color="000000"/>
              <w:bottom w:val="single" w:sz="6" w:space="0" w:color="000000"/>
              <w:right w:val="single" w:sz="6" w:space="0" w:color="000000"/>
            </w:tcBorders>
          </w:tcPr>
          <w:p w14:paraId="5B77F24C" w14:textId="77777777" w:rsidR="00196D8F" w:rsidRDefault="00000000">
            <w:pPr>
              <w:pStyle w:val="TableParagraph"/>
              <w:spacing w:before="59"/>
              <w:rPr>
                <w:rFonts w:ascii="Courier New"/>
              </w:rPr>
            </w:pPr>
            <w:r>
              <w:rPr>
                <w:rFonts w:ascii="Courier New"/>
                <w:spacing w:val="-2"/>
              </w:rPr>
              <w:t>string</w:t>
            </w:r>
          </w:p>
        </w:tc>
        <w:tc>
          <w:tcPr>
            <w:tcW w:w="1419" w:type="dxa"/>
            <w:tcBorders>
              <w:top w:val="single" w:sz="6" w:space="0" w:color="000000"/>
              <w:left w:val="single" w:sz="6" w:space="0" w:color="000000"/>
              <w:bottom w:val="single" w:sz="6" w:space="0" w:color="000000"/>
              <w:right w:val="single" w:sz="6" w:space="0" w:color="000000"/>
            </w:tcBorders>
          </w:tcPr>
          <w:p w14:paraId="2397408D" w14:textId="77777777" w:rsidR="00196D8F" w:rsidRDefault="00000000">
            <w:pPr>
              <w:pStyle w:val="TableParagraph"/>
              <w:spacing w:before="60"/>
              <w:ind w:left="13"/>
              <w:jc w:val="center"/>
            </w:pPr>
            <w:r>
              <w:t>O</w:t>
            </w:r>
          </w:p>
        </w:tc>
        <w:tc>
          <w:tcPr>
            <w:tcW w:w="3546" w:type="dxa"/>
            <w:tcBorders>
              <w:top w:val="single" w:sz="6" w:space="0" w:color="000000"/>
              <w:left w:val="single" w:sz="6" w:space="0" w:color="000000"/>
              <w:bottom w:val="single" w:sz="6" w:space="0" w:color="000000"/>
              <w:right w:val="single" w:sz="6" w:space="0" w:color="000000"/>
            </w:tcBorders>
          </w:tcPr>
          <w:p w14:paraId="7C942D1F" w14:textId="77777777" w:rsidR="00196D8F" w:rsidRDefault="00000000">
            <w:pPr>
              <w:pStyle w:val="TableParagraph"/>
              <w:tabs>
                <w:tab w:val="left" w:pos="1478"/>
                <w:tab w:val="left" w:pos="1872"/>
                <w:tab w:val="left" w:pos="2390"/>
              </w:tabs>
              <w:spacing w:before="25" w:line="252" w:lineRule="exact"/>
              <w:ind w:left="164" w:right="149"/>
            </w:pPr>
            <w:r>
              <w:rPr>
                <w:spacing w:val="-2"/>
              </w:rPr>
              <w:t>Description</w:t>
            </w:r>
            <w:r>
              <w:tab/>
            </w:r>
            <w:r>
              <w:rPr>
                <w:spacing w:val="-6"/>
              </w:rPr>
              <w:t>of</w:t>
            </w:r>
            <w:r>
              <w:tab/>
            </w:r>
            <w:r>
              <w:rPr>
                <w:spacing w:val="-4"/>
              </w:rPr>
              <w:t>the</w:t>
            </w:r>
            <w:r>
              <w:tab/>
            </w:r>
            <w:r>
              <w:rPr>
                <w:spacing w:val="-2"/>
              </w:rPr>
              <w:t xml:space="preserve">conditions </w:t>
            </w:r>
            <w:r>
              <w:t>which</w:t>
            </w:r>
            <w:r>
              <w:rPr>
                <w:spacing w:val="18"/>
              </w:rPr>
              <w:t xml:space="preserve"> </w:t>
            </w:r>
            <w:r>
              <w:t>are</w:t>
            </w:r>
            <w:r>
              <w:rPr>
                <w:spacing w:val="16"/>
              </w:rPr>
              <w:t xml:space="preserve"> </w:t>
            </w:r>
            <w:r>
              <w:t>required</w:t>
            </w:r>
            <w:r>
              <w:rPr>
                <w:spacing w:val="14"/>
              </w:rPr>
              <w:t xml:space="preserve"> </w:t>
            </w:r>
            <w:r>
              <w:t>for</w:t>
            </w:r>
            <w:r>
              <w:rPr>
                <w:spacing w:val="17"/>
              </w:rPr>
              <w:t xml:space="preserve"> </w:t>
            </w:r>
            <w:r>
              <w:rPr>
                <w:spacing w:val="-2"/>
              </w:rPr>
              <w:t>executing</w:t>
            </w:r>
          </w:p>
        </w:tc>
      </w:tr>
    </w:tbl>
    <w:p w14:paraId="5798CCC6" w14:textId="77777777" w:rsidR="00196D8F" w:rsidRDefault="00196D8F">
      <w:pPr>
        <w:spacing w:line="252" w:lineRule="exact"/>
        <w:sectPr w:rsidR="00196D8F">
          <w:pgSz w:w="11910" w:h="16840"/>
          <w:pgMar w:top="1840" w:right="180" w:bottom="1240" w:left="1300" w:header="255" w:footer="952" w:gutter="0"/>
          <w:cols w:space="720"/>
        </w:sectPr>
      </w:pPr>
    </w:p>
    <w:p w14:paraId="1BF49D33" w14:textId="77777777" w:rsidR="00196D8F" w:rsidRDefault="00196D8F">
      <w:pPr>
        <w:pStyle w:val="a3"/>
        <w:spacing w:before="10"/>
        <w:rPr>
          <w:b/>
          <w:sz w:val="7"/>
        </w:rPr>
      </w:pPr>
    </w:p>
    <w:tbl>
      <w:tblPr>
        <w:tblStyle w:val="TableNormal"/>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261"/>
        <w:gridCol w:w="1849"/>
        <w:gridCol w:w="1419"/>
        <w:gridCol w:w="3546"/>
      </w:tblGrid>
      <w:tr w:rsidR="00196D8F" w14:paraId="1E2A7318" w14:textId="77777777">
        <w:trPr>
          <w:trHeight w:val="544"/>
        </w:trPr>
        <w:tc>
          <w:tcPr>
            <w:tcW w:w="2261" w:type="dxa"/>
          </w:tcPr>
          <w:p w14:paraId="123F7C21" w14:textId="77777777" w:rsidR="00196D8F" w:rsidRDefault="00000000">
            <w:pPr>
              <w:pStyle w:val="TableParagraph"/>
              <w:spacing w:line="248" w:lineRule="exact"/>
              <w:rPr>
                <w:rFonts w:ascii="Courier New"/>
              </w:rPr>
            </w:pPr>
            <w:r>
              <w:rPr>
                <w:rFonts w:ascii="Courier New"/>
                <w:spacing w:val="-2"/>
              </w:rPr>
              <w:t>conditions</w:t>
            </w:r>
          </w:p>
        </w:tc>
        <w:tc>
          <w:tcPr>
            <w:tcW w:w="1849" w:type="dxa"/>
          </w:tcPr>
          <w:p w14:paraId="2889C639" w14:textId="77777777" w:rsidR="00196D8F" w:rsidRDefault="00196D8F">
            <w:pPr>
              <w:pStyle w:val="TableParagraph"/>
              <w:ind w:left="0"/>
              <w:rPr>
                <w:rFonts w:ascii="Times New Roman"/>
                <w:sz w:val="20"/>
              </w:rPr>
            </w:pPr>
          </w:p>
        </w:tc>
        <w:tc>
          <w:tcPr>
            <w:tcW w:w="1419" w:type="dxa"/>
          </w:tcPr>
          <w:p w14:paraId="48863014" w14:textId="77777777" w:rsidR="00196D8F" w:rsidRDefault="00196D8F">
            <w:pPr>
              <w:pStyle w:val="TableParagraph"/>
              <w:ind w:left="0"/>
              <w:rPr>
                <w:rFonts w:ascii="Times New Roman"/>
                <w:sz w:val="20"/>
              </w:rPr>
            </w:pPr>
          </w:p>
        </w:tc>
        <w:tc>
          <w:tcPr>
            <w:tcW w:w="3546" w:type="dxa"/>
          </w:tcPr>
          <w:p w14:paraId="5EEF5205" w14:textId="77777777" w:rsidR="00196D8F" w:rsidRDefault="00000000">
            <w:pPr>
              <w:pStyle w:val="TableParagraph"/>
              <w:ind w:left="164"/>
            </w:pPr>
            <w:r>
              <w:t>the</w:t>
            </w:r>
            <w:r>
              <w:rPr>
                <w:spacing w:val="40"/>
              </w:rPr>
              <w:t xml:space="preserve"> </w:t>
            </w:r>
            <w:r>
              <w:t>update.</w:t>
            </w:r>
            <w:r>
              <w:rPr>
                <w:spacing w:val="40"/>
              </w:rPr>
              <w:t xml:space="preserve"> </w:t>
            </w:r>
            <w:r>
              <w:t>May</w:t>
            </w:r>
            <w:r>
              <w:rPr>
                <w:spacing w:val="40"/>
              </w:rPr>
              <w:t xml:space="preserve"> </w:t>
            </w:r>
            <w:r>
              <w:t>only</w:t>
            </w:r>
            <w:r>
              <w:rPr>
                <w:spacing w:val="40"/>
              </w:rPr>
              <w:t xml:space="preserve"> </w:t>
            </w:r>
            <w:r>
              <w:t>be</w:t>
            </w:r>
            <w:r>
              <w:rPr>
                <w:spacing w:val="40"/>
              </w:rPr>
              <w:t xml:space="preserve"> </w:t>
            </w:r>
            <w:r>
              <w:t>set</w:t>
            </w:r>
            <w:r>
              <w:rPr>
                <w:spacing w:val="40"/>
              </w:rPr>
              <w:t xml:space="preserve"> </w:t>
            </w:r>
            <w:r>
              <w:t>if status is completed.</w:t>
            </w:r>
          </w:p>
        </w:tc>
      </w:tr>
      <w:tr w:rsidR="00196D8F" w14:paraId="3FE9E378" w14:textId="77777777">
        <w:trPr>
          <w:trHeight w:val="1638"/>
        </w:trPr>
        <w:tc>
          <w:tcPr>
            <w:tcW w:w="2261" w:type="dxa"/>
          </w:tcPr>
          <w:p w14:paraId="5D8E1B0F" w14:textId="77777777" w:rsidR="00196D8F" w:rsidRDefault="00000000">
            <w:pPr>
              <w:pStyle w:val="TableParagraph"/>
              <w:spacing w:before="42"/>
              <w:ind w:left="107"/>
              <w:rPr>
                <w:rFonts w:ascii="Courier New"/>
              </w:rPr>
            </w:pPr>
            <w:r>
              <w:rPr>
                <w:rFonts w:ascii="Courier New"/>
                <w:spacing w:val="-2"/>
              </w:rPr>
              <w:t>duration</w:t>
            </w:r>
          </w:p>
        </w:tc>
        <w:tc>
          <w:tcPr>
            <w:tcW w:w="1849" w:type="dxa"/>
          </w:tcPr>
          <w:p w14:paraId="2FB10942" w14:textId="77777777" w:rsidR="00196D8F" w:rsidRDefault="00000000">
            <w:pPr>
              <w:pStyle w:val="TableParagraph"/>
              <w:spacing w:before="42"/>
              <w:rPr>
                <w:rFonts w:ascii="Courier New"/>
              </w:rPr>
            </w:pPr>
            <w:r>
              <w:rPr>
                <w:rFonts w:ascii="Courier New"/>
                <w:spacing w:val="-2"/>
              </w:rPr>
              <w:t>integer</w:t>
            </w:r>
          </w:p>
        </w:tc>
        <w:tc>
          <w:tcPr>
            <w:tcW w:w="1419" w:type="dxa"/>
          </w:tcPr>
          <w:p w14:paraId="35BCF7A7" w14:textId="77777777" w:rsidR="00196D8F" w:rsidRDefault="00000000">
            <w:pPr>
              <w:pStyle w:val="TableParagraph"/>
              <w:spacing w:before="43"/>
              <w:ind w:left="11"/>
              <w:jc w:val="center"/>
            </w:pPr>
            <w:r>
              <w:t>C</w:t>
            </w:r>
          </w:p>
        </w:tc>
        <w:tc>
          <w:tcPr>
            <w:tcW w:w="3546" w:type="dxa"/>
          </w:tcPr>
          <w:p w14:paraId="2D7590DE" w14:textId="77777777" w:rsidR="00196D8F" w:rsidRDefault="00000000">
            <w:pPr>
              <w:pStyle w:val="TableParagraph"/>
              <w:spacing w:before="43"/>
              <w:ind w:left="164" w:right="147"/>
              <w:jc w:val="both"/>
            </w:pPr>
            <w:r>
              <w:t>Time</w:t>
            </w:r>
            <w:r>
              <w:rPr>
                <w:spacing w:val="-16"/>
              </w:rPr>
              <w:t xml:space="preserve"> </w:t>
            </w:r>
            <w:r>
              <w:t>for</w:t>
            </w:r>
            <w:r>
              <w:rPr>
                <w:spacing w:val="-15"/>
              </w:rPr>
              <w:t xml:space="preserve"> </w:t>
            </w:r>
            <w:r>
              <w:t>which</w:t>
            </w:r>
            <w:r>
              <w:rPr>
                <w:spacing w:val="-15"/>
              </w:rPr>
              <w:t xml:space="preserve"> </w:t>
            </w:r>
            <w:r>
              <w:t>the</w:t>
            </w:r>
            <w:r>
              <w:rPr>
                <w:spacing w:val="-16"/>
              </w:rPr>
              <w:t xml:space="preserve"> </w:t>
            </w:r>
            <w:r>
              <w:t>vehicle</w:t>
            </w:r>
            <w:r>
              <w:rPr>
                <w:spacing w:val="-15"/>
              </w:rPr>
              <w:t xml:space="preserve"> </w:t>
            </w:r>
            <w:r>
              <w:t>will</w:t>
            </w:r>
            <w:r>
              <w:rPr>
                <w:spacing w:val="-15"/>
              </w:rPr>
              <w:t xml:space="preserve"> </w:t>
            </w:r>
            <w:r>
              <w:t>not be available when the update is installed and activated. The time is defined in seconds.</w:t>
            </w:r>
          </w:p>
          <w:p w14:paraId="12436E44" w14:textId="77777777" w:rsidR="00196D8F" w:rsidRDefault="00000000">
            <w:pPr>
              <w:pStyle w:val="TableParagraph"/>
              <w:spacing w:before="39"/>
              <w:ind w:left="164" w:right="151"/>
              <w:jc w:val="both"/>
            </w:pPr>
            <w:r>
              <w:t>If not set, the availability of the vehicle would not be affected.</w:t>
            </w:r>
          </w:p>
        </w:tc>
      </w:tr>
      <w:tr w:rsidR="00196D8F" w14:paraId="4FE121FD" w14:textId="77777777">
        <w:trPr>
          <w:trHeight w:val="585"/>
        </w:trPr>
        <w:tc>
          <w:tcPr>
            <w:tcW w:w="2261" w:type="dxa"/>
          </w:tcPr>
          <w:p w14:paraId="0AC8585A" w14:textId="77777777" w:rsidR="00196D8F" w:rsidRDefault="00000000">
            <w:pPr>
              <w:pStyle w:val="TableParagraph"/>
              <w:spacing w:before="39"/>
              <w:rPr>
                <w:rFonts w:ascii="Courier New"/>
              </w:rPr>
            </w:pPr>
            <w:r>
              <w:rPr>
                <w:rFonts w:ascii="Courier New"/>
                <w:spacing w:val="-4"/>
              </w:rPr>
              <w:t>size</w:t>
            </w:r>
          </w:p>
        </w:tc>
        <w:tc>
          <w:tcPr>
            <w:tcW w:w="1849" w:type="dxa"/>
          </w:tcPr>
          <w:p w14:paraId="42F21B6F" w14:textId="77777777" w:rsidR="00196D8F" w:rsidRDefault="00000000">
            <w:pPr>
              <w:pStyle w:val="TableParagraph"/>
              <w:spacing w:before="39"/>
              <w:rPr>
                <w:rFonts w:ascii="Courier New"/>
              </w:rPr>
            </w:pPr>
            <w:r>
              <w:rPr>
                <w:rFonts w:ascii="Courier New"/>
                <w:spacing w:val="-2"/>
              </w:rPr>
              <w:t>integer</w:t>
            </w:r>
          </w:p>
        </w:tc>
        <w:tc>
          <w:tcPr>
            <w:tcW w:w="1419" w:type="dxa"/>
          </w:tcPr>
          <w:p w14:paraId="5D1347A4" w14:textId="77777777" w:rsidR="00196D8F" w:rsidRDefault="00000000">
            <w:pPr>
              <w:pStyle w:val="TableParagraph"/>
              <w:spacing w:before="40"/>
              <w:ind w:left="11"/>
              <w:jc w:val="center"/>
            </w:pPr>
            <w:r>
              <w:t>M</w:t>
            </w:r>
          </w:p>
        </w:tc>
        <w:tc>
          <w:tcPr>
            <w:tcW w:w="3546" w:type="dxa"/>
          </w:tcPr>
          <w:p w14:paraId="47B04202" w14:textId="77777777" w:rsidR="00196D8F" w:rsidRDefault="00000000">
            <w:pPr>
              <w:pStyle w:val="TableParagraph"/>
              <w:spacing w:before="40"/>
              <w:ind w:left="164" w:right="147"/>
            </w:pPr>
            <w:r>
              <w:t>The download size of</w:t>
            </w:r>
            <w:r>
              <w:rPr>
                <w:spacing w:val="-1"/>
              </w:rPr>
              <w:t xml:space="preserve"> </w:t>
            </w:r>
            <w:r>
              <w:t>the update is defined in kilo bytes.</w:t>
            </w:r>
          </w:p>
        </w:tc>
      </w:tr>
      <w:tr w:rsidR="00196D8F" w14:paraId="741E6DD6" w14:textId="77777777">
        <w:trPr>
          <w:trHeight w:val="1152"/>
        </w:trPr>
        <w:tc>
          <w:tcPr>
            <w:tcW w:w="2261" w:type="dxa"/>
          </w:tcPr>
          <w:p w14:paraId="0AE1C9E5" w14:textId="77777777" w:rsidR="00196D8F" w:rsidRDefault="00000000">
            <w:pPr>
              <w:pStyle w:val="TableParagraph"/>
              <w:spacing w:before="40"/>
              <w:rPr>
                <w:rFonts w:ascii="Courier New"/>
              </w:rPr>
            </w:pPr>
            <w:r>
              <w:rPr>
                <w:rFonts w:ascii="Courier New"/>
                <w:spacing w:val="-2"/>
              </w:rPr>
              <w:t>updated_ components</w:t>
            </w:r>
          </w:p>
        </w:tc>
        <w:tc>
          <w:tcPr>
            <w:tcW w:w="1849" w:type="dxa"/>
          </w:tcPr>
          <w:p w14:paraId="130B07A6" w14:textId="77777777" w:rsidR="00196D8F" w:rsidRDefault="00000000">
            <w:pPr>
              <w:pStyle w:val="TableParagraph"/>
              <w:spacing w:before="42" w:line="259" w:lineRule="auto"/>
              <w:ind w:right="478"/>
              <w:rPr>
                <w:rFonts w:ascii="Courier New"/>
              </w:rPr>
            </w:pPr>
            <w:proofErr w:type="gramStart"/>
            <w:r>
              <w:rPr>
                <w:rFonts w:ascii="Courier New"/>
                <w:spacing w:val="-2"/>
              </w:rPr>
              <w:t>string[</w:t>
            </w:r>
            <w:proofErr w:type="gramEnd"/>
            <w:r>
              <w:rPr>
                <w:rFonts w:ascii="Courier New"/>
                <w:spacing w:val="-2"/>
              </w:rPr>
              <w:t xml:space="preserve">]: </w:t>
            </w:r>
            <w:proofErr w:type="spellStart"/>
            <w:r>
              <w:rPr>
                <w:rFonts w:ascii="Courier New"/>
                <w:spacing w:val="-4"/>
              </w:rPr>
              <w:t>uri</w:t>
            </w:r>
            <w:proofErr w:type="spellEnd"/>
            <w:r>
              <w:rPr>
                <w:rFonts w:ascii="Courier New"/>
                <w:spacing w:val="-4"/>
              </w:rPr>
              <w:t>-</w:t>
            </w:r>
            <w:r>
              <w:rPr>
                <w:rFonts w:ascii="Courier New"/>
                <w:spacing w:val="-2"/>
              </w:rPr>
              <w:t>reference</w:t>
            </w:r>
          </w:p>
        </w:tc>
        <w:tc>
          <w:tcPr>
            <w:tcW w:w="1419" w:type="dxa"/>
          </w:tcPr>
          <w:p w14:paraId="29311A49" w14:textId="77777777" w:rsidR="00196D8F" w:rsidRDefault="00000000">
            <w:pPr>
              <w:pStyle w:val="TableParagraph"/>
              <w:spacing w:before="43"/>
              <w:ind w:left="13"/>
              <w:jc w:val="center"/>
            </w:pPr>
            <w:r>
              <w:t>O</w:t>
            </w:r>
          </w:p>
        </w:tc>
        <w:tc>
          <w:tcPr>
            <w:tcW w:w="3546" w:type="dxa"/>
          </w:tcPr>
          <w:p w14:paraId="5BCA3816" w14:textId="77777777" w:rsidR="00196D8F" w:rsidRDefault="00000000">
            <w:pPr>
              <w:pStyle w:val="TableParagraph"/>
              <w:spacing w:before="43"/>
              <w:ind w:left="164"/>
            </w:pPr>
            <w:r>
              <w:t>A</w:t>
            </w:r>
            <w:r>
              <w:rPr>
                <w:spacing w:val="80"/>
              </w:rPr>
              <w:t xml:space="preserve"> </w:t>
            </w:r>
            <w:r>
              <w:t>list</w:t>
            </w:r>
            <w:r>
              <w:rPr>
                <w:spacing w:val="80"/>
              </w:rPr>
              <w:t xml:space="preserve"> </w:t>
            </w:r>
            <w:r>
              <w:t>of</w:t>
            </w:r>
            <w:r>
              <w:rPr>
                <w:spacing w:val="80"/>
              </w:rPr>
              <w:t xml:space="preserve"> </w:t>
            </w:r>
            <w:r>
              <w:rPr>
                <w:b/>
                <w:i/>
              </w:rPr>
              <w:t>Component</w:t>
            </w:r>
            <w:r>
              <w:t>s</w:t>
            </w:r>
            <w:r>
              <w:rPr>
                <w:spacing w:val="80"/>
              </w:rPr>
              <w:t xml:space="preserve"> </w:t>
            </w:r>
            <w:r>
              <w:t>to</w:t>
            </w:r>
            <w:r>
              <w:rPr>
                <w:spacing w:val="80"/>
              </w:rPr>
              <w:t xml:space="preserve"> </w:t>
            </w:r>
            <w:r>
              <w:t xml:space="preserve">be </w:t>
            </w:r>
            <w:r>
              <w:rPr>
                <w:spacing w:val="-2"/>
              </w:rPr>
              <w:t>updated.</w:t>
            </w:r>
          </w:p>
          <w:p w14:paraId="77D68E76" w14:textId="77777777" w:rsidR="00196D8F" w:rsidRDefault="00000000">
            <w:pPr>
              <w:pStyle w:val="TableParagraph"/>
              <w:spacing w:before="39" w:line="252" w:lineRule="exact"/>
              <w:ind w:left="164"/>
            </w:pPr>
            <w:r>
              <w:t>The</w:t>
            </w:r>
            <w:r>
              <w:rPr>
                <w:spacing w:val="61"/>
                <w:w w:val="150"/>
              </w:rPr>
              <w:t xml:space="preserve"> </w:t>
            </w:r>
            <w:r>
              <w:t>URIs</w:t>
            </w:r>
            <w:r>
              <w:rPr>
                <w:spacing w:val="61"/>
                <w:w w:val="150"/>
              </w:rPr>
              <w:t xml:space="preserve"> </w:t>
            </w:r>
            <w:r>
              <w:t>are</w:t>
            </w:r>
            <w:r>
              <w:rPr>
                <w:spacing w:val="61"/>
                <w:w w:val="150"/>
              </w:rPr>
              <w:t xml:space="preserve"> </w:t>
            </w:r>
            <w:r>
              <w:t>in</w:t>
            </w:r>
            <w:r>
              <w:rPr>
                <w:spacing w:val="58"/>
                <w:w w:val="150"/>
              </w:rPr>
              <w:t xml:space="preserve"> </w:t>
            </w:r>
            <w:r>
              <w:t>the</w:t>
            </w:r>
            <w:r>
              <w:rPr>
                <w:spacing w:val="56"/>
                <w:w w:val="150"/>
              </w:rPr>
              <w:t xml:space="preserve"> </w:t>
            </w:r>
            <w:r>
              <w:t>form</w:t>
            </w:r>
            <w:r>
              <w:rPr>
                <w:spacing w:val="65"/>
                <w:w w:val="150"/>
              </w:rPr>
              <w:t xml:space="preserve"> </w:t>
            </w:r>
            <w:r>
              <w:rPr>
                <w:spacing w:val="-5"/>
              </w:rPr>
              <w:t>of</w:t>
            </w:r>
          </w:p>
          <w:p w14:paraId="7D244956" w14:textId="77777777" w:rsidR="00196D8F" w:rsidRDefault="00000000">
            <w:pPr>
              <w:pStyle w:val="TableParagraph"/>
              <w:spacing w:line="272" w:lineRule="exact"/>
              <w:ind w:left="164"/>
            </w:pPr>
            <w:r>
              <w:rPr>
                <w:spacing w:val="-2"/>
              </w:rPr>
              <w:t>{</w:t>
            </w:r>
            <w:r>
              <w:rPr>
                <w:rFonts w:ascii="Courier New"/>
                <w:spacing w:val="-2"/>
              </w:rPr>
              <w:t>entity-path</w:t>
            </w:r>
            <w:r>
              <w:rPr>
                <w:spacing w:val="-2"/>
              </w:rPr>
              <w:t>}.</w:t>
            </w:r>
          </w:p>
        </w:tc>
      </w:tr>
      <w:tr w:rsidR="00196D8F" w14:paraId="1D8D9249" w14:textId="77777777">
        <w:trPr>
          <w:trHeight w:val="1912"/>
        </w:trPr>
        <w:tc>
          <w:tcPr>
            <w:tcW w:w="2261" w:type="dxa"/>
          </w:tcPr>
          <w:p w14:paraId="4E68A5D9" w14:textId="77777777" w:rsidR="00196D8F" w:rsidRDefault="00000000">
            <w:pPr>
              <w:pStyle w:val="TableParagraph"/>
              <w:spacing w:before="39"/>
              <w:rPr>
                <w:rFonts w:ascii="Courier New"/>
              </w:rPr>
            </w:pPr>
            <w:r>
              <w:rPr>
                <w:rFonts w:ascii="Courier New"/>
                <w:spacing w:val="-2"/>
              </w:rPr>
              <w:t>affected_ components</w:t>
            </w:r>
          </w:p>
        </w:tc>
        <w:tc>
          <w:tcPr>
            <w:tcW w:w="1849" w:type="dxa"/>
          </w:tcPr>
          <w:p w14:paraId="1FAF6075" w14:textId="77777777" w:rsidR="00196D8F" w:rsidRDefault="00000000">
            <w:pPr>
              <w:pStyle w:val="TableParagraph"/>
              <w:spacing w:before="42" w:line="259" w:lineRule="auto"/>
              <w:ind w:right="478"/>
              <w:rPr>
                <w:rFonts w:ascii="Courier New"/>
              </w:rPr>
            </w:pPr>
            <w:proofErr w:type="gramStart"/>
            <w:r>
              <w:rPr>
                <w:rFonts w:ascii="Courier New"/>
                <w:spacing w:val="-2"/>
              </w:rPr>
              <w:t>string[</w:t>
            </w:r>
            <w:proofErr w:type="gramEnd"/>
            <w:r>
              <w:rPr>
                <w:rFonts w:ascii="Courier New"/>
                <w:spacing w:val="-2"/>
              </w:rPr>
              <w:t xml:space="preserve">]: </w:t>
            </w:r>
            <w:proofErr w:type="spellStart"/>
            <w:r>
              <w:rPr>
                <w:rFonts w:ascii="Courier New"/>
                <w:spacing w:val="-4"/>
              </w:rPr>
              <w:t>uri</w:t>
            </w:r>
            <w:proofErr w:type="spellEnd"/>
            <w:r>
              <w:rPr>
                <w:rFonts w:ascii="Courier New"/>
                <w:spacing w:val="-4"/>
              </w:rPr>
              <w:t>-</w:t>
            </w:r>
            <w:r>
              <w:rPr>
                <w:rFonts w:ascii="Courier New"/>
                <w:spacing w:val="-2"/>
              </w:rPr>
              <w:t>reference</w:t>
            </w:r>
          </w:p>
        </w:tc>
        <w:tc>
          <w:tcPr>
            <w:tcW w:w="1419" w:type="dxa"/>
          </w:tcPr>
          <w:p w14:paraId="26142E30" w14:textId="77777777" w:rsidR="00196D8F" w:rsidRDefault="00000000">
            <w:pPr>
              <w:pStyle w:val="TableParagraph"/>
              <w:spacing w:before="43"/>
              <w:ind w:left="13"/>
              <w:jc w:val="center"/>
            </w:pPr>
            <w:r>
              <w:t>O</w:t>
            </w:r>
          </w:p>
        </w:tc>
        <w:tc>
          <w:tcPr>
            <w:tcW w:w="3546" w:type="dxa"/>
          </w:tcPr>
          <w:p w14:paraId="6F3CBE6D" w14:textId="77777777" w:rsidR="00196D8F" w:rsidRDefault="00000000">
            <w:pPr>
              <w:pStyle w:val="TableParagraph"/>
              <w:spacing w:before="43"/>
              <w:ind w:left="164" w:right="148"/>
              <w:jc w:val="both"/>
            </w:pPr>
            <w:r>
              <w:t xml:space="preserve">The list documents which </w:t>
            </w:r>
            <w:r>
              <w:rPr>
                <w:b/>
                <w:i/>
              </w:rPr>
              <w:t>Component</w:t>
            </w:r>
            <w:r>
              <w:t xml:space="preserve">s may have a different behavior etc. The focus lies on user-perceived functions and </w:t>
            </w:r>
            <w:r>
              <w:rPr>
                <w:b/>
                <w:i/>
              </w:rPr>
              <w:t>Component</w:t>
            </w:r>
            <w:r>
              <w:t>s.</w:t>
            </w:r>
          </w:p>
          <w:p w14:paraId="08625762" w14:textId="77777777" w:rsidR="00196D8F" w:rsidRDefault="00000000">
            <w:pPr>
              <w:pStyle w:val="TableParagraph"/>
              <w:spacing w:before="38" w:line="252" w:lineRule="exact"/>
              <w:ind w:left="164"/>
              <w:jc w:val="both"/>
            </w:pPr>
            <w:r>
              <w:t>The</w:t>
            </w:r>
            <w:r>
              <w:rPr>
                <w:spacing w:val="61"/>
                <w:w w:val="150"/>
              </w:rPr>
              <w:t xml:space="preserve"> </w:t>
            </w:r>
            <w:r>
              <w:t>URIs</w:t>
            </w:r>
            <w:r>
              <w:rPr>
                <w:spacing w:val="61"/>
                <w:w w:val="150"/>
              </w:rPr>
              <w:t xml:space="preserve"> </w:t>
            </w:r>
            <w:r>
              <w:t>are</w:t>
            </w:r>
            <w:r>
              <w:rPr>
                <w:spacing w:val="61"/>
                <w:w w:val="150"/>
              </w:rPr>
              <w:t xml:space="preserve"> </w:t>
            </w:r>
            <w:r>
              <w:t>in</w:t>
            </w:r>
            <w:r>
              <w:rPr>
                <w:spacing w:val="58"/>
                <w:w w:val="150"/>
              </w:rPr>
              <w:t xml:space="preserve"> </w:t>
            </w:r>
            <w:r>
              <w:t>the</w:t>
            </w:r>
            <w:r>
              <w:rPr>
                <w:spacing w:val="56"/>
                <w:w w:val="150"/>
              </w:rPr>
              <w:t xml:space="preserve"> </w:t>
            </w:r>
            <w:r>
              <w:t>form</w:t>
            </w:r>
            <w:r>
              <w:rPr>
                <w:spacing w:val="62"/>
                <w:w w:val="150"/>
              </w:rPr>
              <w:t xml:space="preserve"> </w:t>
            </w:r>
            <w:r>
              <w:rPr>
                <w:spacing w:val="-5"/>
              </w:rPr>
              <w:t>of</w:t>
            </w:r>
          </w:p>
          <w:p w14:paraId="3FBF00C6" w14:textId="77777777" w:rsidR="00196D8F" w:rsidRDefault="00000000">
            <w:pPr>
              <w:pStyle w:val="TableParagraph"/>
              <w:spacing w:line="272" w:lineRule="exact"/>
              <w:ind w:left="164"/>
            </w:pPr>
            <w:r>
              <w:rPr>
                <w:spacing w:val="-2"/>
              </w:rPr>
              <w:t>{</w:t>
            </w:r>
            <w:r>
              <w:rPr>
                <w:rFonts w:ascii="Courier New"/>
                <w:spacing w:val="-2"/>
              </w:rPr>
              <w:t>entity-path</w:t>
            </w:r>
            <w:r>
              <w:rPr>
                <w:spacing w:val="-2"/>
              </w:rPr>
              <w:t>}.</w:t>
            </w:r>
          </w:p>
        </w:tc>
      </w:tr>
      <w:tr w:rsidR="00196D8F" w14:paraId="51378247" w14:textId="77777777">
        <w:trPr>
          <w:trHeight w:val="1171"/>
        </w:trPr>
        <w:tc>
          <w:tcPr>
            <w:tcW w:w="2261" w:type="dxa"/>
          </w:tcPr>
          <w:p w14:paraId="5B31B2A4" w14:textId="77777777" w:rsidR="00196D8F" w:rsidRDefault="00000000">
            <w:pPr>
              <w:pStyle w:val="TableParagraph"/>
              <w:spacing w:before="40"/>
              <w:rPr>
                <w:rFonts w:ascii="Courier New"/>
              </w:rPr>
            </w:pPr>
            <w:r>
              <w:rPr>
                <w:rFonts w:ascii="Courier New"/>
                <w:spacing w:val="-2"/>
              </w:rPr>
              <w:t>schema</w:t>
            </w:r>
          </w:p>
        </w:tc>
        <w:tc>
          <w:tcPr>
            <w:tcW w:w="1849" w:type="dxa"/>
          </w:tcPr>
          <w:p w14:paraId="1C9F194B" w14:textId="77777777" w:rsidR="00196D8F" w:rsidRDefault="00000000">
            <w:pPr>
              <w:pStyle w:val="TableParagraph"/>
              <w:spacing w:before="37"/>
              <w:ind w:right="738"/>
              <w:rPr>
                <w:rFonts w:ascii="Courier New"/>
              </w:rPr>
            </w:pPr>
            <w:proofErr w:type="spellStart"/>
            <w:r>
              <w:rPr>
                <w:rFonts w:ascii="Courier New"/>
                <w:spacing w:val="-2"/>
              </w:rPr>
              <w:t>OpenAPI</w:t>
            </w:r>
            <w:proofErr w:type="spellEnd"/>
            <w:r>
              <w:rPr>
                <w:rFonts w:ascii="Courier New"/>
                <w:spacing w:val="-2"/>
              </w:rPr>
              <w:t xml:space="preserve"> Schema</w:t>
            </w:r>
          </w:p>
        </w:tc>
        <w:tc>
          <w:tcPr>
            <w:tcW w:w="1419" w:type="dxa"/>
          </w:tcPr>
          <w:p w14:paraId="1E9A1250" w14:textId="77777777" w:rsidR="00196D8F" w:rsidRDefault="00000000">
            <w:pPr>
              <w:pStyle w:val="TableParagraph"/>
              <w:spacing w:before="41"/>
              <w:ind w:left="11"/>
              <w:jc w:val="center"/>
            </w:pPr>
            <w:r>
              <w:t>C</w:t>
            </w:r>
          </w:p>
        </w:tc>
        <w:tc>
          <w:tcPr>
            <w:tcW w:w="3546" w:type="dxa"/>
          </w:tcPr>
          <w:p w14:paraId="17BD4628" w14:textId="77777777" w:rsidR="00196D8F" w:rsidRDefault="00000000">
            <w:pPr>
              <w:pStyle w:val="TableParagraph"/>
              <w:tabs>
                <w:tab w:val="left" w:pos="1021"/>
                <w:tab w:val="left" w:pos="2327"/>
              </w:tabs>
              <w:spacing w:before="41" w:line="256" w:lineRule="auto"/>
              <w:ind w:left="164" w:right="147"/>
              <w:rPr>
                <w:rFonts w:ascii="Courier New"/>
                <w:b/>
              </w:rPr>
            </w:pPr>
            <w:r>
              <w:t>Schema of the update package. Condition:</w:t>
            </w:r>
            <w:r>
              <w:rPr>
                <w:spacing w:val="40"/>
              </w:rPr>
              <w:t xml:space="preserve"> </w:t>
            </w:r>
            <w:r>
              <w:t>Only</w:t>
            </w:r>
            <w:r>
              <w:rPr>
                <w:spacing w:val="40"/>
              </w:rPr>
              <w:t xml:space="preserve"> </w:t>
            </w:r>
            <w:r>
              <w:t>provided</w:t>
            </w:r>
            <w:r>
              <w:rPr>
                <w:spacing w:val="40"/>
              </w:rPr>
              <w:t xml:space="preserve"> </w:t>
            </w:r>
            <w:r>
              <w:t>if</w:t>
            </w:r>
            <w:r>
              <w:rPr>
                <w:spacing w:val="40"/>
              </w:rPr>
              <w:t xml:space="preserve"> </w:t>
            </w:r>
            <w:r>
              <w:t xml:space="preserve">the </w:t>
            </w:r>
            <w:r>
              <w:rPr>
                <w:spacing w:val="-2"/>
              </w:rPr>
              <w:t>query</w:t>
            </w:r>
            <w:r>
              <w:tab/>
            </w:r>
            <w:r>
              <w:rPr>
                <w:spacing w:val="-2"/>
              </w:rPr>
              <w:t>parameter</w:t>
            </w:r>
            <w:r>
              <w:tab/>
            </w:r>
            <w:r>
              <w:rPr>
                <w:rFonts w:ascii="Courier New"/>
                <w:spacing w:val="-2"/>
              </w:rPr>
              <w:t>include</w:t>
            </w:r>
            <w:r>
              <w:rPr>
                <w:rFonts w:ascii="Courier New"/>
                <w:b/>
                <w:spacing w:val="-2"/>
              </w:rPr>
              <w:t>-</w:t>
            </w:r>
          </w:p>
          <w:p w14:paraId="53391DC2" w14:textId="77777777" w:rsidR="00196D8F" w:rsidRDefault="00000000">
            <w:pPr>
              <w:pStyle w:val="TableParagraph"/>
              <w:spacing w:line="257" w:lineRule="exact"/>
              <w:ind w:left="164"/>
            </w:pPr>
            <w:r>
              <w:rPr>
                <w:rFonts w:ascii="Courier New"/>
              </w:rPr>
              <w:t>schema</w:t>
            </w:r>
            <w:r>
              <w:rPr>
                <w:rFonts w:ascii="Courier New"/>
                <w:spacing w:val="-71"/>
              </w:rPr>
              <w:t xml:space="preserve"> </w:t>
            </w:r>
            <w:r>
              <w:t>is</w:t>
            </w:r>
            <w:r>
              <w:rPr>
                <w:spacing w:val="-6"/>
              </w:rPr>
              <w:t xml:space="preserve"> </w:t>
            </w:r>
            <w:r>
              <w:rPr>
                <w:rFonts w:ascii="Courier New"/>
                <w:spacing w:val="-2"/>
              </w:rPr>
              <w:t>true</w:t>
            </w:r>
            <w:r>
              <w:rPr>
                <w:spacing w:val="-2"/>
              </w:rPr>
              <w:t>.</w:t>
            </w:r>
          </w:p>
        </w:tc>
      </w:tr>
    </w:tbl>
    <w:p w14:paraId="598DBFB9" w14:textId="77777777" w:rsidR="00196D8F" w:rsidRDefault="00196D8F">
      <w:pPr>
        <w:pStyle w:val="a3"/>
        <w:spacing w:before="9"/>
        <w:rPr>
          <w:b/>
          <w:sz w:val="12"/>
        </w:rPr>
      </w:pPr>
    </w:p>
    <w:p w14:paraId="2E01058F" w14:textId="77777777" w:rsidR="00196D8F" w:rsidRDefault="00000000">
      <w:pPr>
        <w:pStyle w:val="a3"/>
        <w:spacing w:before="94"/>
        <w:ind w:left="118"/>
      </w:pPr>
      <w:r>
        <w:rPr>
          <w:spacing w:val="-2"/>
          <w:u w:val="single"/>
        </w:rPr>
        <w:t>Example:</w:t>
      </w:r>
    </w:p>
    <w:p w14:paraId="783F0142" w14:textId="77777777" w:rsidR="00196D8F" w:rsidRDefault="00000000">
      <w:pPr>
        <w:pStyle w:val="a3"/>
        <w:spacing w:before="119"/>
        <w:ind w:left="402"/>
      </w:pPr>
      <w:r>
        <w:rPr>
          <w:spacing w:val="-2"/>
        </w:rPr>
        <w:t>Request:</w:t>
      </w:r>
    </w:p>
    <w:p w14:paraId="242037AA" w14:textId="77777777" w:rsidR="00196D8F" w:rsidRDefault="00000000">
      <w:pPr>
        <w:pStyle w:val="a3"/>
        <w:spacing w:before="10"/>
        <w:ind w:left="543"/>
        <w:rPr>
          <w:rFonts w:ascii="Courier New"/>
        </w:rPr>
      </w:pPr>
      <w:r>
        <w:rPr>
          <w:rFonts w:ascii="Courier New"/>
          <w:color w:val="0000FF"/>
          <w:spacing w:val="-12"/>
        </w:rPr>
        <w:t>GET</w:t>
      </w:r>
      <w:r>
        <w:rPr>
          <w:rFonts w:ascii="Courier New"/>
          <w:color w:val="0000FF"/>
          <w:spacing w:val="2"/>
        </w:rPr>
        <w:t xml:space="preserve"> </w:t>
      </w:r>
      <w:r>
        <w:rPr>
          <w:rFonts w:ascii="Courier New"/>
          <w:color w:val="0000FF"/>
          <w:spacing w:val="-12"/>
        </w:rPr>
        <w:t>{</w:t>
      </w:r>
      <w:proofErr w:type="spellStart"/>
      <w:r>
        <w:fldChar w:fldCharType="begin"/>
      </w:r>
      <w:r>
        <w:instrText>HYPERLINK \l "_bookmark39"</w:instrText>
      </w:r>
      <w:r>
        <w:fldChar w:fldCharType="separate"/>
      </w:r>
      <w:r>
        <w:rPr>
          <w:rFonts w:ascii="Courier New"/>
          <w:color w:val="006DA4"/>
          <w:spacing w:val="-12"/>
        </w:rPr>
        <w:t>base_uri</w:t>
      </w:r>
      <w:proofErr w:type="spellEnd"/>
      <w:r>
        <w:rPr>
          <w:rFonts w:ascii="Courier New"/>
          <w:color w:val="006DA4"/>
          <w:spacing w:val="-12"/>
        </w:rPr>
        <w:fldChar w:fldCharType="end"/>
      </w:r>
      <w:r>
        <w:rPr>
          <w:rFonts w:ascii="Courier New"/>
          <w:color w:val="0000FF"/>
          <w:spacing w:val="-12"/>
        </w:rPr>
        <w:t>}/updates/autonomous</w:t>
      </w:r>
      <w:r>
        <w:rPr>
          <w:rFonts w:ascii="Courier New"/>
          <w:color w:val="0000FF"/>
          <w:spacing w:val="5"/>
        </w:rPr>
        <w:t xml:space="preserve"> </w:t>
      </w:r>
      <w:r>
        <w:rPr>
          <w:rFonts w:ascii="Courier New"/>
          <w:color w:val="0000FF"/>
          <w:spacing w:val="-12"/>
        </w:rPr>
        <w:t>HTTP/1.1</w:t>
      </w:r>
    </w:p>
    <w:p w14:paraId="030443D0" w14:textId="77777777" w:rsidR="00196D8F" w:rsidRDefault="00000000">
      <w:pPr>
        <w:pStyle w:val="a3"/>
        <w:spacing w:before="102"/>
        <w:ind w:left="402"/>
      </w:pPr>
      <w:r>
        <w:rPr>
          <w:spacing w:val="-2"/>
        </w:rPr>
        <w:t>Response:</w:t>
      </w:r>
    </w:p>
    <w:p w14:paraId="55AA27E0" w14:textId="77777777" w:rsidR="00196D8F" w:rsidRDefault="00000000">
      <w:pPr>
        <w:pStyle w:val="a3"/>
        <w:spacing w:before="8"/>
        <w:ind w:left="543"/>
        <w:rPr>
          <w:rFonts w:ascii="Courier New"/>
        </w:rPr>
      </w:pPr>
      <w:r>
        <w:rPr>
          <w:rFonts w:ascii="Courier New"/>
          <w:color w:val="0000FF"/>
          <w:spacing w:val="-10"/>
        </w:rPr>
        <w:t>HTTP/1.1</w:t>
      </w:r>
      <w:r>
        <w:rPr>
          <w:rFonts w:ascii="Courier New"/>
          <w:color w:val="0000FF"/>
          <w:spacing w:val="-18"/>
        </w:rPr>
        <w:t xml:space="preserve"> </w:t>
      </w:r>
      <w:r>
        <w:rPr>
          <w:rFonts w:ascii="Courier New"/>
          <w:color w:val="0000FF"/>
          <w:spacing w:val="-10"/>
        </w:rPr>
        <w:t>200</w:t>
      </w:r>
      <w:r>
        <w:rPr>
          <w:rFonts w:ascii="Courier New"/>
          <w:color w:val="0000FF"/>
          <w:spacing w:val="-14"/>
        </w:rPr>
        <w:t xml:space="preserve"> </w:t>
      </w:r>
      <w:r>
        <w:rPr>
          <w:rFonts w:ascii="Courier New"/>
          <w:color w:val="0000FF"/>
          <w:spacing w:val="-10"/>
        </w:rPr>
        <w:t>OK</w:t>
      </w:r>
    </w:p>
    <w:p w14:paraId="7BC8A7BF" w14:textId="77777777" w:rsidR="00196D8F" w:rsidRDefault="00196D8F">
      <w:pPr>
        <w:pStyle w:val="a3"/>
        <w:spacing w:before="4"/>
        <w:rPr>
          <w:rFonts w:ascii="Courier New"/>
          <w:sz w:val="20"/>
        </w:rPr>
      </w:pPr>
    </w:p>
    <w:p w14:paraId="5BD84664" w14:textId="77777777" w:rsidR="00196D8F" w:rsidRDefault="00000000">
      <w:pPr>
        <w:spacing w:line="240" w:lineRule="exact"/>
        <w:ind w:left="543"/>
        <w:rPr>
          <w:rFonts w:ascii="Courier New"/>
        </w:rPr>
      </w:pPr>
      <w:r>
        <w:rPr>
          <w:rFonts w:ascii="Courier New"/>
          <w:color w:val="0000FF"/>
        </w:rPr>
        <w:t>{</w:t>
      </w:r>
    </w:p>
    <w:p w14:paraId="13115BD9" w14:textId="77777777" w:rsidR="00196D8F" w:rsidRDefault="00000000">
      <w:pPr>
        <w:pStyle w:val="a3"/>
        <w:tabs>
          <w:tab w:val="left" w:pos="2864"/>
        </w:tabs>
        <w:spacing w:before="1" w:line="245" w:lineRule="exact"/>
        <w:ind w:left="788"/>
        <w:rPr>
          <w:rFonts w:ascii="Courier New"/>
        </w:rPr>
      </w:pPr>
      <w:r>
        <w:rPr>
          <w:rFonts w:ascii="Courier New"/>
          <w:color w:val="0000FF"/>
          <w:spacing w:val="-2"/>
        </w:rPr>
        <w:t>"id":</w:t>
      </w:r>
      <w:r>
        <w:rPr>
          <w:rFonts w:ascii="Courier New"/>
          <w:color w:val="0000FF"/>
        </w:rPr>
        <w:tab/>
      </w:r>
      <w:r>
        <w:rPr>
          <w:rFonts w:ascii="Courier New"/>
          <w:color w:val="0000FF"/>
          <w:spacing w:val="-13"/>
        </w:rPr>
        <w:t>"ADAS-</w:t>
      </w:r>
      <w:r>
        <w:rPr>
          <w:rFonts w:ascii="Courier New"/>
          <w:color w:val="0000FF"/>
          <w:spacing w:val="-2"/>
        </w:rPr>
        <w:t>v2.03.2154",</w:t>
      </w:r>
    </w:p>
    <w:p w14:paraId="1BFD4E6E" w14:textId="77777777" w:rsidR="00196D8F" w:rsidRDefault="00000000">
      <w:pPr>
        <w:pStyle w:val="a3"/>
        <w:tabs>
          <w:tab w:val="left" w:pos="2862"/>
        </w:tabs>
        <w:spacing w:before="2" w:line="230" w:lineRule="auto"/>
        <w:ind w:left="788" w:right="2308"/>
        <w:rPr>
          <w:rFonts w:ascii="Courier New"/>
        </w:rPr>
      </w:pPr>
      <w:r>
        <w:rPr>
          <w:rFonts w:ascii="Courier New"/>
          <w:color w:val="0000FF"/>
          <w:spacing w:val="-2"/>
        </w:rPr>
        <w:t>"</w:t>
      </w:r>
      <w:proofErr w:type="spellStart"/>
      <w:proofErr w:type="gramStart"/>
      <w:r>
        <w:rPr>
          <w:rFonts w:ascii="Courier New"/>
          <w:color w:val="0000FF"/>
          <w:spacing w:val="-2"/>
        </w:rPr>
        <w:t>update</w:t>
      </w:r>
      <w:proofErr w:type="gramEnd"/>
      <w:r>
        <w:rPr>
          <w:rFonts w:ascii="Courier New"/>
          <w:color w:val="0000FF"/>
          <w:spacing w:val="-2"/>
        </w:rPr>
        <w:t>_name</w:t>
      </w:r>
      <w:proofErr w:type="spellEnd"/>
      <w:r>
        <w:rPr>
          <w:rFonts w:ascii="Courier New"/>
          <w:color w:val="0000FF"/>
          <w:spacing w:val="-2"/>
        </w:rPr>
        <w:t>":</w:t>
      </w:r>
      <w:r>
        <w:rPr>
          <w:rFonts w:ascii="Courier New"/>
          <w:color w:val="0000FF"/>
        </w:rPr>
        <w:tab/>
      </w:r>
      <w:r>
        <w:rPr>
          <w:rFonts w:ascii="Courier New"/>
          <w:color w:val="0000FF"/>
          <w:spacing w:val="-8"/>
        </w:rPr>
        <w:t>"ADAS</w:t>
      </w:r>
      <w:r>
        <w:rPr>
          <w:rFonts w:ascii="Courier New"/>
          <w:color w:val="0000FF"/>
          <w:spacing w:val="-25"/>
        </w:rPr>
        <w:t xml:space="preserve"> </w:t>
      </w:r>
      <w:r>
        <w:rPr>
          <w:rFonts w:ascii="Courier New"/>
          <w:color w:val="0000FF"/>
          <w:spacing w:val="-8"/>
        </w:rPr>
        <w:t>feature</w:t>
      </w:r>
      <w:r>
        <w:rPr>
          <w:rFonts w:ascii="Courier New"/>
          <w:color w:val="0000FF"/>
          <w:spacing w:val="-26"/>
        </w:rPr>
        <w:t xml:space="preserve"> </w:t>
      </w:r>
      <w:r>
        <w:rPr>
          <w:rFonts w:ascii="Courier New"/>
          <w:color w:val="0000FF"/>
          <w:spacing w:val="-8"/>
        </w:rPr>
        <w:t>update</w:t>
      </w:r>
      <w:r>
        <w:rPr>
          <w:rFonts w:ascii="Courier New"/>
          <w:color w:val="0000FF"/>
          <w:spacing w:val="-25"/>
        </w:rPr>
        <w:t xml:space="preserve"> </w:t>
      </w:r>
      <w:r>
        <w:rPr>
          <w:rFonts w:ascii="Courier New"/>
          <w:color w:val="0000FF"/>
          <w:spacing w:val="-8"/>
        </w:rPr>
        <w:t>to</w:t>
      </w:r>
      <w:r>
        <w:rPr>
          <w:rFonts w:ascii="Courier New"/>
          <w:color w:val="0000FF"/>
          <w:spacing w:val="-25"/>
        </w:rPr>
        <w:t xml:space="preserve"> </w:t>
      </w:r>
      <w:r>
        <w:rPr>
          <w:rFonts w:ascii="Courier New"/>
          <w:color w:val="0000FF"/>
          <w:spacing w:val="-8"/>
        </w:rPr>
        <w:t>version</w:t>
      </w:r>
      <w:r>
        <w:rPr>
          <w:rFonts w:ascii="Courier New"/>
          <w:color w:val="0000FF"/>
          <w:spacing w:val="-25"/>
        </w:rPr>
        <w:t xml:space="preserve"> </w:t>
      </w:r>
      <w:r>
        <w:rPr>
          <w:rFonts w:ascii="Courier New"/>
          <w:color w:val="0000FF"/>
          <w:spacing w:val="-8"/>
        </w:rPr>
        <w:t xml:space="preserve">2.03.2154", </w:t>
      </w:r>
      <w:r>
        <w:rPr>
          <w:rFonts w:ascii="Courier New"/>
          <w:color w:val="0000FF"/>
          <w:spacing w:val="-2"/>
        </w:rPr>
        <w:t>"automated":</w:t>
      </w:r>
      <w:r>
        <w:rPr>
          <w:rFonts w:ascii="Courier New"/>
          <w:color w:val="0000FF"/>
        </w:rPr>
        <w:tab/>
      </w:r>
      <w:r>
        <w:rPr>
          <w:rFonts w:ascii="Courier New"/>
          <w:color w:val="0000FF"/>
          <w:spacing w:val="-2"/>
        </w:rPr>
        <w:t>"true",</w:t>
      </w:r>
    </w:p>
    <w:p w14:paraId="5FB68715" w14:textId="77777777" w:rsidR="00196D8F" w:rsidRDefault="00000000">
      <w:pPr>
        <w:pStyle w:val="a3"/>
        <w:tabs>
          <w:tab w:val="left" w:pos="2862"/>
        </w:tabs>
        <w:spacing w:before="2" w:line="230" w:lineRule="auto"/>
        <w:ind w:left="788" w:right="4380"/>
        <w:rPr>
          <w:rFonts w:ascii="Courier New"/>
        </w:rPr>
      </w:pPr>
      <w:r>
        <w:rPr>
          <w:rFonts w:ascii="Courier New"/>
          <w:color w:val="0000FF"/>
          <w:spacing w:val="-2"/>
        </w:rPr>
        <w:t>"origins":</w:t>
      </w:r>
      <w:r>
        <w:rPr>
          <w:rFonts w:ascii="Courier New"/>
          <w:color w:val="0000FF"/>
        </w:rPr>
        <w:tab/>
      </w:r>
      <w:r>
        <w:rPr>
          <w:rFonts w:ascii="Courier New"/>
          <w:color w:val="0000FF"/>
          <w:spacing w:val="-8"/>
        </w:rPr>
        <w:t>[</w:t>
      </w:r>
      <w:r>
        <w:rPr>
          <w:rFonts w:ascii="Courier New"/>
          <w:color w:val="0000FF"/>
          <w:spacing w:val="-25"/>
        </w:rPr>
        <w:t xml:space="preserve"> </w:t>
      </w:r>
      <w:r>
        <w:rPr>
          <w:rFonts w:ascii="Courier New"/>
          <w:color w:val="0000FF"/>
          <w:spacing w:val="-8"/>
        </w:rPr>
        <w:t>"remote",</w:t>
      </w:r>
      <w:r>
        <w:rPr>
          <w:rFonts w:ascii="Courier New"/>
          <w:color w:val="0000FF"/>
          <w:spacing w:val="-26"/>
        </w:rPr>
        <w:t xml:space="preserve"> </w:t>
      </w:r>
      <w:r>
        <w:rPr>
          <w:rFonts w:ascii="Courier New"/>
          <w:color w:val="0000FF"/>
          <w:spacing w:val="-8"/>
        </w:rPr>
        <w:t>"proximity</w:t>
      </w:r>
      <w:proofErr w:type="gramStart"/>
      <w:r>
        <w:rPr>
          <w:rFonts w:ascii="Courier New"/>
          <w:color w:val="0000FF"/>
          <w:spacing w:val="-8"/>
        </w:rPr>
        <w:t>"</w:t>
      </w:r>
      <w:r>
        <w:rPr>
          <w:rFonts w:ascii="Courier New"/>
          <w:color w:val="0000FF"/>
          <w:spacing w:val="-25"/>
        </w:rPr>
        <w:t xml:space="preserve"> </w:t>
      </w:r>
      <w:r>
        <w:rPr>
          <w:rFonts w:ascii="Courier New"/>
          <w:color w:val="0000FF"/>
          <w:spacing w:val="-8"/>
        </w:rPr>
        <w:t>]</w:t>
      </w:r>
      <w:proofErr w:type="gramEnd"/>
      <w:r>
        <w:rPr>
          <w:rFonts w:ascii="Courier New"/>
          <w:color w:val="0000FF"/>
          <w:spacing w:val="-8"/>
        </w:rPr>
        <w:t xml:space="preserve">, </w:t>
      </w:r>
      <w:r>
        <w:rPr>
          <w:rFonts w:ascii="Courier New"/>
          <w:color w:val="0000FF"/>
          <w:spacing w:val="-4"/>
        </w:rPr>
        <w:t>"preconditions":</w:t>
      </w:r>
      <w:r>
        <w:rPr>
          <w:rFonts w:ascii="Courier New"/>
          <w:color w:val="0000FF"/>
          <w:spacing w:val="-14"/>
        </w:rPr>
        <w:t xml:space="preserve"> </w:t>
      </w:r>
      <w:r>
        <w:rPr>
          <w:rFonts w:ascii="Courier New"/>
          <w:color w:val="0000FF"/>
          <w:spacing w:val="-4"/>
        </w:rPr>
        <w:t>"parking",</w:t>
      </w:r>
    </w:p>
    <w:p w14:paraId="78692883" w14:textId="77777777" w:rsidR="00196D8F" w:rsidRDefault="00000000">
      <w:pPr>
        <w:pStyle w:val="a3"/>
        <w:tabs>
          <w:tab w:val="left" w:pos="2862"/>
        </w:tabs>
        <w:spacing w:line="239" w:lineRule="exact"/>
        <w:ind w:left="788"/>
        <w:rPr>
          <w:rFonts w:ascii="Courier New"/>
        </w:rPr>
      </w:pPr>
      <w:r>
        <w:rPr>
          <w:rFonts w:ascii="Courier New"/>
          <w:color w:val="0000FF"/>
          <w:spacing w:val="-2"/>
        </w:rPr>
        <w:t>"duration":</w:t>
      </w:r>
      <w:r>
        <w:rPr>
          <w:rFonts w:ascii="Courier New"/>
          <w:color w:val="0000FF"/>
        </w:rPr>
        <w:tab/>
      </w:r>
      <w:r>
        <w:rPr>
          <w:rFonts w:ascii="Courier New"/>
          <w:color w:val="0000FF"/>
          <w:spacing w:val="-4"/>
        </w:rPr>
        <w:t>900,</w:t>
      </w:r>
    </w:p>
    <w:p w14:paraId="75441B67" w14:textId="77777777" w:rsidR="00196D8F" w:rsidRDefault="00000000">
      <w:pPr>
        <w:pStyle w:val="a3"/>
        <w:tabs>
          <w:tab w:val="left" w:pos="2862"/>
        </w:tabs>
        <w:spacing w:line="240" w:lineRule="exact"/>
        <w:ind w:left="788"/>
        <w:rPr>
          <w:rFonts w:ascii="Courier New"/>
        </w:rPr>
      </w:pPr>
      <w:r>
        <w:rPr>
          <w:rFonts w:ascii="Courier New"/>
          <w:color w:val="0000FF"/>
          <w:spacing w:val="-2"/>
        </w:rPr>
        <w:t>"size":</w:t>
      </w:r>
      <w:r>
        <w:rPr>
          <w:rFonts w:ascii="Courier New"/>
          <w:color w:val="0000FF"/>
        </w:rPr>
        <w:tab/>
      </w:r>
      <w:r>
        <w:rPr>
          <w:rFonts w:ascii="Courier New"/>
          <w:color w:val="0000FF"/>
          <w:spacing w:val="-2"/>
        </w:rPr>
        <w:t>247000,</w:t>
      </w:r>
    </w:p>
    <w:p w14:paraId="50DC3B53" w14:textId="77777777" w:rsidR="00196D8F" w:rsidRDefault="00000000">
      <w:pPr>
        <w:pStyle w:val="a3"/>
        <w:spacing w:before="3" w:line="230" w:lineRule="auto"/>
        <w:ind w:left="1033" w:right="4740" w:hanging="245"/>
        <w:rPr>
          <w:rFonts w:ascii="Courier New"/>
        </w:rPr>
      </w:pPr>
      <w:r>
        <w:rPr>
          <w:rFonts w:ascii="Courier New"/>
          <w:color w:val="0000FF"/>
          <w:spacing w:val="-2"/>
        </w:rPr>
        <w:t>"</w:t>
      </w:r>
      <w:proofErr w:type="spellStart"/>
      <w:proofErr w:type="gramStart"/>
      <w:r>
        <w:rPr>
          <w:rFonts w:ascii="Courier New"/>
          <w:color w:val="0000FF"/>
          <w:spacing w:val="-2"/>
        </w:rPr>
        <w:t>updated</w:t>
      </w:r>
      <w:proofErr w:type="gramEnd"/>
      <w:r>
        <w:rPr>
          <w:rFonts w:ascii="Courier New"/>
          <w:color w:val="0000FF"/>
          <w:spacing w:val="-2"/>
        </w:rPr>
        <w:t>_components</w:t>
      </w:r>
      <w:proofErr w:type="spellEnd"/>
      <w:r>
        <w:rPr>
          <w:rFonts w:ascii="Courier New"/>
          <w:color w:val="0000FF"/>
          <w:spacing w:val="-2"/>
        </w:rPr>
        <w:t>":</w:t>
      </w:r>
      <w:r>
        <w:rPr>
          <w:rFonts w:ascii="Courier New"/>
          <w:color w:val="0000FF"/>
          <w:spacing w:val="-33"/>
        </w:rPr>
        <w:t xml:space="preserve"> </w:t>
      </w:r>
      <w:r>
        <w:rPr>
          <w:rFonts w:ascii="Courier New"/>
          <w:color w:val="0000FF"/>
          <w:spacing w:val="-2"/>
        </w:rPr>
        <w:t xml:space="preserve">[ </w:t>
      </w:r>
      <w:r>
        <w:rPr>
          <w:rFonts w:ascii="Courier New"/>
          <w:color w:val="0000FF"/>
          <w:spacing w:val="-10"/>
        </w:rPr>
        <w:t>"{</w:t>
      </w:r>
      <w:proofErr w:type="spellStart"/>
      <w:r>
        <w:fldChar w:fldCharType="begin"/>
      </w:r>
      <w:r>
        <w:instrText>HYPERLINK \l "_bookmark39"</w:instrText>
      </w:r>
      <w:r>
        <w:fldChar w:fldCharType="separate"/>
      </w:r>
      <w:r>
        <w:rPr>
          <w:rFonts w:ascii="Courier New"/>
          <w:color w:val="006DA4"/>
          <w:spacing w:val="-10"/>
        </w:rPr>
        <w:t>base_uri</w:t>
      </w:r>
      <w:proofErr w:type="spellEnd"/>
      <w:r>
        <w:rPr>
          <w:rFonts w:ascii="Courier New"/>
          <w:color w:val="006DA4"/>
          <w:spacing w:val="-10"/>
        </w:rPr>
        <w:fldChar w:fldCharType="end"/>
      </w:r>
      <w:r>
        <w:rPr>
          <w:rFonts w:ascii="Courier New"/>
          <w:color w:val="0000FF"/>
          <w:spacing w:val="-10"/>
        </w:rPr>
        <w:t>}/components/</w:t>
      </w:r>
      <w:proofErr w:type="spellStart"/>
      <w:r>
        <w:rPr>
          <w:rFonts w:ascii="Courier New"/>
          <w:color w:val="0000FF"/>
          <w:spacing w:val="-10"/>
        </w:rPr>
        <w:t>PowerSteering</w:t>
      </w:r>
      <w:proofErr w:type="spellEnd"/>
      <w:r>
        <w:rPr>
          <w:rFonts w:ascii="Courier New"/>
          <w:color w:val="0000FF"/>
          <w:spacing w:val="-10"/>
        </w:rPr>
        <w:t xml:space="preserve">", </w:t>
      </w:r>
      <w:r>
        <w:rPr>
          <w:rFonts w:ascii="Courier New"/>
          <w:color w:val="0000FF"/>
          <w:spacing w:val="-8"/>
        </w:rPr>
        <w:t>"{</w:t>
      </w:r>
      <w:proofErr w:type="spellStart"/>
      <w:r>
        <w:fldChar w:fldCharType="begin"/>
      </w:r>
      <w:r>
        <w:instrText>HYPERLINK \l "_bookmark39"</w:instrText>
      </w:r>
      <w:r>
        <w:fldChar w:fldCharType="separate"/>
      </w:r>
      <w:r>
        <w:rPr>
          <w:rFonts w:ascii="Courier New"/>
          <w:color w:val="006DA4"/>
          <w:spacing w:val="-8"/>
        </w:rPr>
        <w:t>base_uri</w:t>
      </w:r>
      <w:proofErr w:type="spellEnd"/>
      <w:r>
        <w:rPr>
          <w:rFonts w:ascii="Courier New"/>
          <w:color w:val="006DA4"/>
          <w:spacing w:val="-8"/>
        </w:rPr>
        <w:fldChar w:fldCharType="end"/>
      </w:r>
      <w:r>
        <w:rPr>
          <w:rFonts w:ascii="Courier New"/>
          <w:color w:val="0000FF"/>
          <w:spacing w:val="-8"/>
        </w:rPr>
        <w:t>}/apps/</w:t>
      </w:r>
      <w:proofErr w:type="spellStart"/>
      <w:r>
        <w:rPr>
          <w:rFonts w:ascii="Courier New"/>
          <w:color w:val="0000FF"/>
          <w:spacing w:val="-8"/>
        </w:rPr>
        <w:t>AdvancedLaneKeeping</w:t>
      </w:r>
      <w:proofErr w:type="spellEnd"/>
      <w:r>
        <w:rPr>
          <w:rFonts w:ascii="Courier New"/>
          <w:color w:val="0000FF"/>
          <w:spacing w:val="-8"/>
        </w:rPr>
        <w:t>"</w:t>
      </w:r>
    </w:p>
    <w:p w14:paraId="2BDCB133" w14:textId="77777777" w:rsidR="00196D8F" w:rsidRDefault="00000000">
      <w:pPr>
        <w:spacing w:line="240" w:lineRule="exact"/>
        <w:ind w:left="788"/>
        <w:rPr>
          <w:rFonts w:ascii="Courier New"/>
        </w:rPr>
      </w:pPr>
      <w:r>
        <w:rPr>
          <w:rFonts w:ascii="Courier New"/>
          <w:color w:val="0000FF"/>
          <w:spacing w:val="-5"/>
        </w:rPr>
        <w:t>],</w:t>
      </w:r>
    </w:p>
    <w:p w14:paraId="4C86C765" w14:textId="77777777" w:rsidR="00196D8F" w:rsidRDefault="00000000">
      <w:pPr>
        <w:pStyle w:val="a3"/>
        <w:spacing w:line="230" w:lineRule="auto"/>
        <w:ind w:left="1033" w:right="4862" w:hanging="245"/>
        <w:rPr>
          <w:rFonts w:ascii="Courier New"/>
        </w:rPr>
      </w:pPr>
      <w:r>
        <w:rPr>
          <w:rFonts w:ascii="Courier New"/>
          <w:color w:val="0000FF"/>
          <w:spacing w:val="-2"/>
        </w:rPr>
        <w:t>"</w:t>
      </w:r>
      <w:proofErr w:type="spellStart"/>
      <w:proofErr w:type="gramStart"/>
      <w:r>
        <w:rPr>
          <w:rFonts w:ascii="Courier New"/>
          <w:color w:val="0000FF"/>
          <w:spacing w:val="-2"/>
        </w:rPr>
        <w:t>affected</w:t>
      </w:r>
      <w:proofErr w:type="gramEnd"/>
      <w:r>
        <w:rPr>
          <w:rFonts w:ascii="Courier New"/>
          <w:color w:val="0000FF"/>
          <w:spacing w:val="-2"/>
        </w:rPr>
        <w:t>_components</w:t>
      </w:r>
      <w:proofErr w:type="spellEnd"/>
      <w:r>
        <w:rPr>
          <w:rFonts w:ascii="Courier New"/>
          <w:color w:val="0000FF"/>
          <w:spacing w:val="-2"/>
        </w:rPr>
        <w:t>":</w:t>
      </w:r>
      <w:r>
        <w:rPr>
          <w:rFonts w:ascii="Courier New"/>
          <w:color w:val="0000FF"/>
          <w:spacing w:val="-33"/>
        </w:rPr>
        <w:t xml:space="preserve"> </w:t>
      </w:r>
      <w:r>
        <w:rPr>
          <w:rFonts w:ascii="Courier New"/>
          <w:color w:val="0000FF"/>
          <w:spacing w:val="-2"/>
        </w:rPr>
        <w:t xml:space="preserve">[ </w:t>
      </w:r>
      <w:r>
        <w:rPr>
          <w:rFonts w:ascii="Courier New"/>
          <w:color w:val="0000FF"/>
          <w:spacing w:val="-10"/>
        </w:rPr>
        <w:t>"{</w:t>
      </w:r>
      <w:proofErr w:type="spellStart"/>
      <w:r>
        <w:fldChar w:fldCharType="begin"/>
      </w:r>
      <w:r>
        <w:instrText>HYPERLINK \l "_bookmark39"</w:instrText>
      </w:r>
      <w:r>
        <w:fldChar w:fldCharType="separate"/>
      </w:r>
      <w:r>
        <w:rPr>
          <w:rFonts w:ascii="Courier New"/>
          <w:color w:val="006DA4"/>
          <w:spacing w:val="-10"/>
        </w:rPr>
        <w:t>base_uri</w:t>
      </w:r>
      <w:proofErr w:type="spellEnd"/>
      <w:r>
        <w:rPr>
          <w:rFonts w:ascii="Courier New"/>
          <w:color w:val="006DA4"/>
          <w:spacing w:val="-10"/>
        </w:rPr>
        <w:fldChar w:fldCharType="end"/>
      </w:r>
      <w:r>
        <w:rPr>
          <w:rFonts w:ascii="Courier New"/>
          <w:color w:val="0000FF"/>
          <w:spacing w:val="-10"/>
        </w:rPr>
        <w:t>}/apps/</w:t>
      </w:r>
      <w:proofErr w:type="spellStart"/>
      <w:r>
        <w:rPr>
          <w:rFonts w:ascii="Courier New"/>
          <w:color w:val="0000FF"/>
          <w:spacing w:val="-10"/>
        </w:rPr>
        <w:t>AdvancedLaneKeeping</w:t>
      </w:r>
      <w:proofErr w:type="spellEnd"/>
      <w:r>
        <w:rPr>
          <w:rFonts w:ascii="Courier New"/>
          <w:color w:val="0000FF"/>
          <w:spacing w:val="-10"/>
        </w:rPr>
        <w:t>"</w:t>
      </w:r>
    </w:p>
    <w:p w14:paraId="699C4DAC" w14:textId="77777777" w:rsidR="00196D8F" w:rsidRDefault="00000000">
      <w:pPr>
        <w:spacing w:line="242" w:lineRule="exact"/>
        <w:ind w:left="788"/>
        <w:rPr>
          <w:rFonts w:ascii="Courier New"/>
        </w:rPr>
      </w:pPr>
      <w:r>
        <w:rPr>
          <w:rFonts w:ascii="Courier New"/>
          <w:color w:val="0000FF"/>
        </w:rPr>
        <w:t>]</w:t>
      </w:r>
    </w:p>
    <w:p w14:paraId="2C5CB37A" w14:textId="77777777" w:rsidR="00196D8F" w:rsidRDefault="00000000">
      <w:pPr>
        <w:spacing w:line="245" w:lineRule="exact"/>
        <w:ind w:left="543"/>
        <w:rPr>
          <w:rFonts w:ascii="Courier New"/>
        </w:rPr>
      </w:pPr>
      <w:r>
        <w:rPr>
          <w:rFonts w:ascii="Courier New"/>
          <w:color w:val="0000FF"/>
        </w:rPr>
        <w:t>}</w:t>
      </w:r>
    </w:p>
    <w:p w14:paraId="7B5E09B0" w14:textId="77777777" w:rsidR="00196D8F" w:rsidRDefault="00196D8F">
      <w:pPr>
        <w:spacing w:line="245" w:lineRule="exact"/>
        <w:rPr>
          <w:rFonts w:ascii="Courier New"/>
        </w:rPr>
        <w:sectPr w:rsidR="00196D8F">
          <w:pgSz w:w="11910" w:h="16840"/>
          <w:pgMar w:top="1840" w:right="180" w:bottom="1200" w:left="1300" w:header="255" w:footer="952" w:gutter="0"/>
          <w:cols w:space="720"/>
        </w:sectPr>
      </w:pPr>
    </w:p>
    <w:p w14:paraId="61A691E2" w14:textId="77777777" w:rsidR="00196D8F" w:rsidRDefault="00000000">
      <w:pPr>
        <w:pStyle w:val="4"/>
        <w:numPr>
          <w:ilvl w:val="2"/>
          <w:numId w:val="38"/>
        </w:numPr>
        <w:tabs>
          <w:tab w:val="left" w:pos="970"/>
        </w:tabs>
        <w:spacing w:before="89"/>
      </w:pPr>
      <w:bookmarkStart w:id="468" w:name="6.12.4_Automated_Installation_of_an_Upda"/>
      <w:bookmarkStart w:id="469" w:name="_bookmark328"/>
      <w:bookmarkEnd w:id="468"/>
      <w:bookmarkEnd w:id="469"/>
      <w:r>
        <w:lastRenderedPageBreak/>
        <w:t>Automated</w:t>
      </w:r>
      <w:r>
        <w:rPr>
          <w:spacing w:val="-5"/>
        </w:rPr>
        <w:t xml:space="preserve"> </w:t>
      </w:r>
      <w:r>
        <w:t>Installation</w:t>
      </w:r>
      <w:r>
        <w:rPr>
          <w:spacing w:val="-5"/>
        </w:rPr>
        <w:t xml:space="preserve"> </w:t>
      </w:r>
      <w:r>
        <w:t>of</w:t>
      </w:r>
      <w:r>
        <w:rPr>
          <w:spacing w:val="-2"/>
        </w:rPr>
        <w:t xml:space="preserve"> </w:t>
      </w:r>
      <w:r>
        <w:t>an</w:t>
      </w:r>
      <w:r>
        <w:rPr>
          <w:spacing w:val="-3"/>
        </w:rPr>
        <w:t xml:space="preserve"> </w:t>
      </w:r>
      <w:r>
        <w:rPr>
          <w:spacing w:val="-2"/>
        </w:rPr>
        <w:t>Update</w:t>
      </w:r>
    </w:p>
    <w:p w14:paraId="4E376923" w14:textId="77777777" w:rsidR="00196D8F" w:rsidRDefault="00196D8F">
      <w:pPr>
        <w:pStyle w:val="a3"/>
        <w:spacing w:before="2"/>
        <w:rPr>
          <w:b/>
          <w:sz w:val="21"/>
        </w:rPr>
      </w:pPr>
    </w:p>
    <w:p w14:paraId="3EC93BFB" w14:textId="77777777" w:rsidR="00196D8F" w:rsidRDefault="00000000">
      <w:pPr>
        <w:pStyle w:val="a3"/>
        <w:ind w:left="118"/>
      </w:pPr>
      <w:r>
        <w:rPr>
          <w:spacing w:val="-2"/>
          <w:u w:val="single"/>
        </w:rPr>
        <w:t>Method:</w:t>
      </w:r>
    </w:p>
    <w:p w14:paraId="490EE4F9" w14:textId="77777777" w:rsidR="00196D8F" w:rsidRDefault="00000000">
      <w:pPr>
        <w:pStyle w:val="a3"/>
        <w:rPr>
          <w:sz w:val="8"/>
        </w:rPr>
      </w:pPr>
      <w:r>
        <w:rPr>
          <w:noProof/>
        </w:rPr>
        <mc:AlternateContent>
          <mc:Choice Requires="wps">
            <w:drawing>
              <wp:anchor distT="0" distB="0" distL="0" distR="0" simplePos="0" relativeHeight="487612928" behindDoc="1" locked="0" layoutInCell="1" allowOverlap="1" wp14:anchorId="0A0E9E4D" wp14:editId="6DDBACBD">
                <wp:simplePos x="0" y="0"/>
                <wp:positionH relativeFrom="page">
                  <wp:posOffset>910132</wp:posOffset>
                </wp:positionH>
                <wp:positionV relativeFrom="paragraph">
                  <wp:posOffset>83279</wp:posOffset>
                </wp:positionV>
                <wp:extent cx="5742305" cy="178435"/>
                <wp:effectExtent l="0" t="0" r="0" b="0"/>
                <wp:wrapTopAndBottom/>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178435"/>
                        </a:xfrm>
                        <a:prstGeom prst="rect">
                          <a:avLst/>
                        </a:prstGeom>
                        <a:solidFill>
                          <a:srgbClr val="F69630"/>
                        </a:solidFill>
                        <a:ln w="18288">
                          <a:solidFill>
                            <a:srgbClr val="006DA4"/>
                          </a:solidFill>
                          <a:prstDash val="solid"/>
                        </a:ln>
                      </wps:spPr>
                      <wps:txbx>
                        <w:txbxContent>
                          <w:p w14:paraId="53BB5D19" w14:textId="77777777" w:rsidR="00196D8F" w:rsidRDefault="00000000">
                            <w:pPr>
                              <w:spacing w:before="1"/>
                              <w:ind w:left="93"/>
                              <w:rPr>
                                <w:rFonts w:ascii="Courier New"/>
                                <w:b/>
                                <w:color w:val="000000"/>
                              </w:rPr>
                            </w:pPr>
                            <w:r>
                              <w:rPr>
                                <w:rFonts w:ascii="Courier New"/>
                                <w:b/>
                                <w:color w:val="000000"/>
                              </w:rPr>
                              <w:t>PUT</w:t>
                            </w:r>
                            <w:r>
                              <w:rPr>
                                <w:rFonts w:ascii="Courier New"/>
                                <w:b/>
                                <w:color w:val="000000"/>
                                <w:spacing w:val="-27"/>
                              </w:rPr>
                              <w:t xml:space="preserve"> </w:t>
                            </w:r>
                            <w:r>
                              <w:rPr>
                                <w:rFonts w:ascii="Courier New"/>
                                <w:b/>
                                <w:color w:val="000000"/>
                              </w:rPr>
                              <w:t>/updates/{update-package-</w:t>
                            </w:r>
                            <w:r>
                              <w:rPr>
                                <w:rFonts w:ascii="Courier New"/>
                                <w:b/>
                                <w:color w:val="000000"/>
                                <w:spacing w:val="-2"/>
                              </w:rPr>
                              <w:t>id}/automated</w:t>
                            </w:r>
                          </w:p>
                        </w:txbxContent>
                      </wps:txbx>
                      <wps:bodyPr wrap="square" lIns="0" tIns="0" rIns="0" bIns="0" rtlCol="0">
                        <a:noAutofit/>
                      </wps:bodyPr>
                    </wps:wsp>
                  </a:graphicData>
                </a:graphic>
              </wp:anchor>
            </w:drawing>
          </mc:Choice>
          <mc:Fallback>
            <w:pict>
              <v:shape w14:anchorId="0A0E9E4D" id="Textbox 140" o:spid="_x0000_s1065" type="#_x0000_t202" style="position:absolute;margin-left:71.65pt;margin-top:6.55pt;width:452.15pt;height:14.05pt;z-index:-15703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" fillcolor="#f69630" strokecolor="#006da4" strokeweight="1.44pt">
                <v:path arrowok="t"/>
                <v:textbox inset="0,0,0,0">
                  <w:txbxContent>
                    <w:p w14:paraId="53BB5D19" w14:textId="77777777" w:rsidR="00196D8F" w:rsidRDefault="00000000">
                      <w:pPr>
                        <w:spacing w:before="1"/>
                        <w:ind w:left="93"/>
                        <w:rPr>
                          <w:rFonts w:ascii="Courier New"/>
                          <w:b/>
                          <w:color w:val="000000"/>
                        </w:rPr>
                      </w:pPr>
                      <w:r>
                        <w:rPr>
                          <w:rFonts w:ascii="Courier New"/>
                          <w:b/>
                          <w:color w:val="000000"/>
                        </w:rPr>
                        <w:t>PUT</w:t>
                      </w:r>
                      <w:r>
                        <w:rPr>
                          <w:rFonts w:ascii="Courier New"/>
                          <w:b/>
                          <w:color w:val="000000"/>
                          <w:spacing w:val="-27"/>
                        </w:rPr>
                        <w:t xml:space="preserve"> </w:t>
                      </w:r>
                      <w:r>
                        <w:rPr>
                          <w:rFonts w:ascii="Courier New"/>
                          <w:b/>
                          <w:color w:val="000000"/>
                        </w:rPr>
                        <w:t>/updates/{update-package-</w:t>
                      </w:r>
                      <w:r>
                        <w:rPr>
                          <w:rFonts w:ascii="Courier New"/>
                          <w:b/>
                          <w:color w:val="000000"/>
                          <w:spacing w:val="-2"/>
                        </w:rPr>
                        <w:t>id}/automated</w:t>
                      </w:r>
                    </w:p>
                  </w:txbxContent>
                </v:textbox>
                <w10:wrap type="topAndBottom" anchorx="page"/>
              </v:shape>
            </w:pict>
          </mc:Fallback>
        </mc:AlternateContent>
      </w:r>
    </w:p>
    <w:p w14:paraId="5B7307A9" w14:textId="77777777" w:rsidR="00196D8F" w:rsidRDefault="00196D8F">
      <w:pPr>
        <w:pStyle w:val="a3"/>
        <w:spacing w:before="11"/>
        <w:rPr>
          <w:sz w:val="13"/>
        </w:rPr>
      </w:pPr>
    </w:p>
    <w:p w14:paraId="66F9CB1D" w14:textId="77777777" w:rsidR="00196D8F" w:rsidRDefault="00000000">
      <w:pPr>
        <w:pStyle w:val="a3"/>
        <w:spacing w:before="94"/>
        <w:ind w:left="118"/>
      </w:pPr>
      <w:r>
        <w:rPr>
          <w:u w:val="single"/>
        </w:rPr>
        <w:t>Method</w:t>
      </w:r>
      <w:r>
        <w:rPr>
          <w:spacing w:val="-6"/>
          <w:u w:val="single"/>
        </w:rPr>
        <w:t xml:space="preserve"> </w:t>
      </w:r>
      <w:r>
        <w:rPr>
          <w:spacing w:val="-2"/>
          <w:u w:val="single"/>
        </w:rPr>
        <w:t>Description:</w:t>
      </w:r>
    </w:p>
    <w:p w14:paraId="17F206E2" w14:textId="77777777" w:rsidR="00196D8F" w:rsidRDefault="00196D8F">
      <w:pPr>
        <w:pStyle w:val="a3"/>
        <w:spacing w:before="9"/>
        <w:rPr>
          <w:sz w:val="12"/>
        </w:rPr>
      </w:pPr>
    </w:p>
    <w:p w14:paraId="3AFEBC6E" w14:textId="77777777" w:rsidR="00196D8F" w:rsidRDefault="00000000">
      <w:pPr>
        <w:pStyle w:val="a3"/>
        <w:spacing w:before="94"/>
        <w:ind w:left="402" w:right="1235"/>
        <w:jc w:val="both"/>
      </w:pPr>
      <w:r>
        <w:t>The method</w:t>
      </w:r>
      <w:r>
        <w:rPr>
          <w:spacing w:val="-2"/>
        </w:rPr>
        <w:t xml:space="preserve"> </w:t>
      </w:r>
      <w:r>
        <w:t>starts</w:t>
      </w:r>
      <w:r>
        <w:rPr>
          <w:spacing w:val="-2"/>
        </w:rPr>
        <w:t xml:space="preserve"> </w:t>
      </w:r>
      <w:r>
        <w:t>the</w:t>
      </w:r>
      <w:r>
        <w:rPr>
          <w:spacing w:val="-2"/>
        </w:rPr>
        <w:t xml:space="preserve"> </w:t>
      </w:r>
      <w:r>
        <w:t>automated installation of</w:t>
      </w:r>
      <w:r>
        <w:rPr>
          <w:spacing w:val="-1"/>
        </w:rPr>
        <w:t xml:space="preserve"> </w:t>
      </w:r>
      <w:r>
        <w:t>the update</w:t>
      </w:r>
      <w:r>
        <w:rPr>
          <w:spacing w:val="-2"/>
        </w:rPr>
        <w:t xml:space="preserve"> </w:t>
      </w:r>
      <w:r>
        <w:t>package. For</w:t>
      </w:r>
      <w:r>
        <w:rPr>
          <w:spacing w:val="-1"/>
        </w:rPr>
        <w:t xml:space="preserve"> </w:t>
      </w:r>
      <w:r>
        <w:t>this scenario,</w:t>
      </w:r>
      <w:r>
        <w:rPr>
          <w:spacing w:val="-3"/>
        </w:rPr>
        <w:t xml:space="preserve"> </w:t>
      </w:r>
      <w:r>
        <w:t>the SOVD</w:t>
      </w:r>
      <w:r>
        <w:rPr>
          <w:spacing w:val="-7"/>
        </w:rPr>
        <w:t xml:space="preserve"> </w:t>
      </w:r>
      <w:r>
        <w:t>server</w:t>
      </w:r>
      <w:r>
        <w:rPr>
          <w:spacing w:val="-8"/>
        </w:rPr>
        <w:t xml:space="preserve"> </w:t>
      </w:r>
      <w:r>
        <w:t>and</w:t>
      </w:r>
      <w:r>
        <w:rPr>
          <w:spacing w:val="-11"/>
        </w:rPr>
        <w:t xml:space="preserve"> </w:t>
      </w:r>
      <w:r>
        <w:t>the</w:t>
      </w:r>
      <w:r>
        <w:rPr>
          <w:spacing w:val="-9"/>
        </w:rPr>
        <w:t xml:space="preserve"> </w:t>
      </w:r>
      <w:r>
        <w:t>OEM’s</w:t>
      </w:r>
      <w:r>
        <w:rPr>
          <w:spacing w:val="-6"/>
        </w:rPr>
        <w:t xml:space="preserve"> </w:t>
      </w:r>
      <w:r>
        <w:t>backend</w:t>
      </w:r>
      <w:r>
        <w:rPr>
          <w:spacing w:val="-9"/>
        </w:rPr>
        <w:t xml:space="preserve"> </w:t>
      </w:r>
      <w:r>
        <w:t>have</w:t>
      </w:r>
      <w:r>
        <w:rPr>
          <w:spacing w:val="-9"/>
        </w:rPr>
        <w:t xml:space="preserve"> </w:t>
      </w:r>
      <w:r>
        <w:t>full</w:t>
      </w:r>
      <w:r>
        <w:rPr>
          <w:spacing w:val="-7"/>
        </w:rPr>
        <w:t xml:space="preserve"> </w:t>
      </w:r>
      <w:r>
        <w:t>control</w:t>
      </w:r>
      <w:r>
        <w:rPr>
          <w:spacing w:val="-10"/>
        </w:rPr>
        <w:t xml:space="preserve"> </w:t>
      </w:r>
      <w:r>
        <w:t>over</w:t>
      </w:r>
      <w:r>
        <w:rPr>
          <w:spacing w:val="-10"/>
        </w:rPr>
        <w:t xml:space="preserve"> </w:t>
      </w:r>
      <w:r>
        <w:t>the</w:t>
      </w:r>
      <w:r>
        <w:rPr>
          <w:spacing w:val="-9"/>
        </w:rPr>
        <w:t xml:space="preserve"> </w:t>
      </w:r>
      <w:r>
        <w:t>update</w:t>
      </w:r>
      <w:r>
        <w:rPr>
          <w:spacing w:val="-9"/>
        </w:rPr>
        <w:t xml:space="preserve"> </w:t>
      </w:r>
      <w:r>
        <w:t>process</w:t>
      </w:r>
      <w:r>
        <w:rPr>
          <w:spacing w:val="-6"/>
        </w:rPr>
        <w:t xml:space="preserve"> </w:t>
      </w:r>
      <w:r>
        <w:t>and</w:t>
      </w:r>
      <w:r>
        <w:rPr>
          <w:spacing w:val="-9"/>
        </w:rPr>
        <w:t xml:space="preserve"> </w:t>
      </w:r>
      <w:r>
        <w:t>decide which action can be taken when.</w:t>
      </w:r>
    </w:p>
    <w:p w14:paraId="598FA7DE" w14:textId="77777777" w:rsidR="00196D8F" w:rsidRDefault="00196D8F">
      <w:pPr>
        <w:pStyle w:val="a3"/>
        <w:spacing w:before="10"/>
        <w:rPr>
          <w:sz w:val="20"/>
        </w:rPr>
      </w:pPr>
    </w:p>
    <w:p w14:paraId="7727DCAB" w14:textId="77777777" w:rsidR="00196D8F" w:rsidRDefault="00000000">
      <w:pPr>
        <w:pStyle w:val="a3"/>
        <w:ind w:left="402" w:right="1237"/>
        <w:jc w:val="both"/>
      </w:pPr>
      <w:r>
        <w:t>The method</w:t>
      </w:r>
      <w:r>
        <w:rPr>
          <w:spacing w:val="-2"/>
        </w:rPr>
        <w:t xml:space="preserve"> </w:t>
      </w:r>
      <w:r>
        <w:t>returns immediately and redirects</w:t>
      </w:r>
      <w:r>
        <w:rPr>
          <w:spacing w:val="-1"/>
        </w:rPr>
        <w:t xml:space="preserve"> </w:t>
      </w:r>
      <w:r>
        <w:t>the SOVD client to a</w:t>
      </w:r>
      <w:r>
        <w:rPr>
          <w:spacing w:val="-2"/>
        </w:rPr>
        <w:t xml:space="preserve"> </w:t>
      </w:r>
      <w:r>
        <w:t>method for</w:t>
      </w:r>
      <w:r>
        <w:rPr>
          <w:spacing w:val="-1"/>
        </w:rPr>
        <w:t xml:space="preserve"> </w:t>
      </w:r>
      <w:r>
        <w:t>requesting the status and progress of the installation.</w:t>
      </w:r>
    </w:p>
    <w:p w14:paraId="4F4970F9" w14:textId="77777777" w:rsidR="00196D8F" w:rsidRDefault="00196D8F">
      <w:pPr>
        <w:pStyle w:val="a3"/>
        <w:spacing w:before="10"/>
        <w:rPr>
          <w:sz w:val="20"/>
        </w:rPr>
      </w:pPr>
    </w:p>
    <w:p w14:paraId="4F7FED2D" w14:textId="77777777" w:rsidR="00196D8F" w:rsidRDefault="00000000">
      <w:pPr>
        <w:pStyle w:val="a3"/>
        <w:spacing w:before="1"/>
        <w:ind w:left="118"/>
      </w:pPr>
      <w:r>
        <w:rPr>
          <w:u w:val="single"/>
        </w:rPr>
        <w:t>Path</w:t>
      </w:r>
      <w:r>
        <w:rPr>
          <w:spacing w:val="-2"/>
          <w:u w:val="single"/>
        </w:rPr>
        <w:t xml:space="preserve"> Parameters:</w:t>
      </w:r>
    </w:p>
    <w:p w14:paraId="79BAC6B0" w14:textId="77777777" w:rsidR="00196D8F" w:rsidRDefault="00196D8F">
      <w:pPr>
        <w:pStyle w:val="a3"/>
        <w:spacing w:before="7"/>
        <w:rPr>
          <w:sz w:val="12"/>
        </w:rPr>
      </w:pPr>
    </w:p>
    <w:p w14:paraId="0D654AFF" w14:textId="77777777" w:rsidR="00196D8F" w:rsidRDefault="00000000">
      <w:pPr>
        <w:tabs>
          <w:tab w:val="left" w:pos="2783"/>
        </w:tabs>
        <w:spacing w:before="93"/>
        <w:ind w:left="1364"/>
        <w:rPr>
          <w:b/>
          <w:sz w:val="20"/>
        </w:rPr>
      </w:pPr>
      <w:bookmarkStart w:id="470" w:name="_bookmark329"/>
      <w:bookmarkEnd w:id="470"/>
      <w:r>
        <w:rPr>
          <w:b/>
          <w:sz w:val="20"/>
        </w:rPr>
        <w:t>Table</w:t>
      </w:r>
      <w:r>
        <w:rPr>
          <w:b/>
          <w:spacing w:val="-10"/>
          <w:sz w:val="20"/>
        </w:rPr>
        <w:t xml:space="preserve"> </w:t>
      </w:r>
      <w:r>
        <w:rPr>
          <w:b/>
          <w:spacing w:val="-5"/>
          <w:sz w:val="20"/>
        </w:rPr>
        <w:t>157</w:t>
      </w:r>
      <w:r>
        <w:rPr>
          <w:b/>
          <w:sz w:val="20"/>
        </w:rPr>
        <w:tab/>
        <w:t>Path</w:t>
      </w:r>
      <w:r>
        <w:rPr>
          <w:b/>
          <w:spacing w:val="-6"/>
          <w:sz w:val="20"/>
        </w:rPr>
        <w:t xml:space="preserve"> </w:t>
      </w:r>
      <w:r>
        <w:rPr>
          <w:b/>
          <w:sz w:val="20"/>
        </w:rPr>
        <w:t>Parameters</w:t>
      </w:r>
      <w:r>
        <w:rPr>
          <w:b/>
          <w:spacing w:val="-7"/>
          <w:sz w:val="20"/>
        </w:rPr>
        <w:t xml:space="preserve"> </w:t>
      </w:r>
      <w:r>
        <w:rPr>
          <w:b/>
          <w:sz w:val="20"/>
        </w:rPr>
        <w:t>-</w:t>
      </w:r>
      <w:r>
        <w:rPr>
          <w:b/>
          <w:spacing w:val="-6"/>
          <w:sz w:val="20"/>
        </w:rPr>
        <w:t xml:space="preserve"> </w:t>
      </w:r>
      <w:r>
        <w:rPr>
          <w:b/>
          <w:sz w:val="20"/>
        </w:rPr>
        <w:t>Automated</w:t>
      </w:r>
      <w:r>
        <w:rPr>
          <w:b/>
          <w:spacing w:val="-5"/>
          <w:sz w:val="20"/>
        </w:rPr>
        <w:t xml:space="preserve"> </w:t>
      </w:r>
      <w:r>
        <w:rPr>
          <w:b/>
          <w:sz w:val="20"/>
        </w:rPr>
        <w:t>installation</w:t>
      </w:r>
      <w:r>
        <w:rPr>
          <w:b/>
          <w:spacing w:val="-6"/>
          <w:sz w:val="20"/>
        </w:rPr>
        <w:t xml:space="preserve"> </w:t>
      </w:r>
      <w:r>
        <w:rPr>
          <w:b/>
          <w:sz w:val="20"/>
        </w:rPr>
        <w:t>of</w:t>
      </w:r>
      <w:r>
        <w:rPr>
          <w:b/>
          <w:spacing w:val="-5"/>
          <w:sz w:val="20"/>
        </w:rPr>
        <w:t xml:space="preserve"> </w:t>
      </w:r>
      <w:r>
        <w:rPr>
          <w:b/>
          <w:sz w:val="20"/>
        </w:rPr>
        <w:t>an</w:t>
      </w:r>
      <w:r>
        <w:rPr>
          <w:b/>
          <w:spacing w:val="-7"/>
          <w:sz w:val="20"/>
        </w:rPr>
        <w:t xml:space="preserve"> </w:t>
      </w:r>
      <w:r>
        <w:rPr>
          <w:b/>
          <w:spacing w:val="-2"/>
          <w:sz w:val="20"/>
        </w:rPr>
        <w:t>update</w:t>
      </w:r>
    </w:p>
    <w:p w14:paraId="01FAD243" w14:textId="77777777" w:rsidR="00196D8F" w:rsidRDefault="00196D8F">
      <w:pPr>
        <w:pStyle w:val="a3"/>
        <w:spacing w:before="8" w:after="1"/>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560"/>
        <w:gridCol w:w="1416"/>
        <w:gridCol w:w="3828"/>
      </w:tblGrid>
      <w:tr w:rsidR="00196D8F" w14:paraId="750E253C" w14:textId="77777777">
        <w:trPr>
          <w:trHeight w:val="585"/>
        </w:trPr>
        <w:tc>
          <w:tcPr>
            <w:tcW w:w="2263" w:type="dxa"/>
            <w:tcBorders>
              <w:bottom w:val="single" w:sz="6" w:space="0" w:color="000000"/>
              <w:right w:val="single" w:sz="6" w:space="0" w:color="000000"/>
            </w:tcBorders>
            <w:shd w:val="clear" w:color="auto" w:fill="DFDAD6"/>
          </w:tcPr>
          <w:p w14:paraId="0E60FB9B" w14:textId="77777777" w:rsidR="00196D8F" w:rsidRDefault="00196D8F">
            <w:pPr>
              <w:pStyle w:val="TableParagraph"/>
              <w:spacing w:before="9"/>
              <w:ind w:left="0"/>
              <w:rPr>
                <w:b/>
                <w:sz w:val="20"/>
              </w:rPr>
            </w:pPr>
          </w:p>
          <w:p w14:paraId="39A123AE" w14:textId="77777777" w:rsidR="00196D8F" w:rsidRDefault="00000000">
            <w:pPr>
              <w:pStyle w:val="TableParagraph"/>
              <w:ind w:left="110"/>
              <w:rPr>
                <w:b/>
                <w:sz w:val="20"/>
              </w:rPr>
            </w:pPr>
            <w:r>
              <w:rPr>
                <w:b/>
                <w:sz w:val="20"/>
              </w:rPr>
              <w:t>Parameter</w:t>
            </w:r>
            <w:r>
              <w:rPr>
                <w:b/>
                <w:spacing w:val="-11"/>
                <w:sz w:val="20"/>
              </w:rPr>
              <w:t xml:space="preserve"> </w:t>
            </w:r>
            <w:r>
              <w:rPr>
                <w:b/>
                <w:spacing w:val="-4"/>
                <w:sz w:val="20"/>
              </w:rPr>
              <w:t>Name</w:t>
            </w:r>
          </w:p>
        </w:tc>
        <w:tc>
          <w:tcPr>
            <w:tcW w:w="1560" w:type="dxa"/>
            <w:tcBorders>
              <w:left w:val="single" w:sz="6" w:space="0" w:color="000000"/>
              <w:bottom w:val="single" w:sz="6" w:space="0" w:color="000000"/>
              <w:right w:val="single" w:sz="6" w:space="0" w:color="000000"/>
            </w:tcBorders>
            <w:shd w:val="clear" w:color="auto" w:fill="DFDAD6"/>
          </w:tcPr>
          <w:p w14:paraId="75E2A7CB" w14:textId="77777777" w:rsidR="00196D8F" w:rsidRDefault="00196D8F">
            <w:pPr>
              <w:pStyle w:val="TableParagraph"/>
              <w:spacing w:before="9"/>
              <w:ind w:left="0"/>
              <w:rPr>
                <w:b/>
                <w:sz w:val="20"/>
              </w:rPr>
            </w:pPr>
          </w:p>
          <w:p w14:paraId="134C11EE"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6858A29D" w14:textId="77777777" w:rsidR="00196D8F" w:rsidRDefault="00196D8F">
            <w:pPr>
              <w:pStyle w:val="TableParagraph"/>
              <w:spacing w:before="9"/>
              <w:ind w:left="0"/>
              <w:rPr>
                <w:b/>
                <w:sz w:val="20"/>
              </w:rPr>
            </w:pPr>
          </w:p>
          <w:p w14:paraId="2B6341FE" w14:textId="77777777" w:rsidR="00196D8F" w:rsidRDefault="00000000">
            <w:pPr>
              <w:pStyle w:val="TableParagraph"/>
              <w:ind w:left="95" w:right="180"/>
              <w:jc w:val="center"/>
              <w:rPr>
                <w:b/>
                <w:sz w:val="20"/>
              </w:rPr>
            </w:pPr>
            <w:r>
              <w:rPr>
                <w:b/>
                <w:spacing w:val="-2"/>
                <w:sz w:val="20"/>
              </w:rPr>
              <w:t>Convention</w:t>
            </w:r>
          </w:p>
        </w:tc>
        <w:tc>
          <w:tcPr>
            <w:tcW w:w="3828" w:type="dxa"/>
            <w:tcBorders>
              <w:left w:val="single" w:sz="6" w:space="0" w:color="000000"/>
              <w:bottom w:val="single" w:sz="6" w:space="0" w:color="000000"/>
            </w:tcBorders>
            <w:shd w:val="clear" w:color="auto" w:fill="DFDAD6"/>
          </w:tcPr>
          <w:p w14:paraId="19E788C3" w14:textId="77777777" w:rsidR="00196D8F" w:rsidRDefault="00196D8F">
            <w:pPr>
              <w:pStyle w:val="TableParagraph"/>
              <w:spacing w:before="9"/>
              <w:ind w:left="0"/>
              <w:rPr>
                <w:b/>
                <w:sz w:val="20"/>
              </w:rPr>
            </w:pPr>
          </w:p>
          <w:p w14:paraId="6276725C" w14:textId="77777777" w:rsidR="00196D8F" w:rsidRDefault="00000000">
            <w:pPr>
              <w:pStyle w:val="TableParagraph"/>
              <w:ind w:left="108"/>
              <w:rPr>
                <w:b/>
                <w:sz w:val="20"/>
              </w:rPr>
            </w:pPr>
            <w:r>
              <w:rPr>
                <w:b/>
                <w:spacing w:val="-2"/>
                <w:sz w:val="20"/>
              </w:rPr>
              <w:t>Description</w:t>
            </w:r>
          </w:p>
        </w:tc>
      </w:tr>
      <w:tr w:rsidR="00196D8F" w14:paraId="1A11B280" w14:textId="77777777">
        <w:trPr>
          <w:trHeight w:val="577"/>
        </w:trPr>
        <w:tc>
          <w:tcPr>
            <w:tcW w:w="2263" w:type="dxa"/>
            <w:tcBorders>
              <w:top w:val="single" w:sz="6" w:space="0" w:color="000000"/>
              <w:left w:val="single" w:sz="6" w:space="0" w:color="000000"/>
              <w:bottom w:val="single" w:sz="6" w:space="0" w:color="000000"/>
              <w:right w:val="single" w:sz="6" w:space="0" w:color="000000"/>
            </w:tcBorders>
          </w:tcPr>
          <w:p w14:paraId="3AB76BA1" w14:textId="77777777" w:rsidR="00196D8F" w:rsidRDefault="00000000">
            <w:pPr>
              <w:pStyle w:val="TableParagraph"/>
              <w:spacing w:before="39"/>
              <w:ind w:right="760"/>
              <w:rPr>
                <w:rFonts w:ascii="Courier New"/>
              </w:rPr>
            </w:pPr>
            <w:r>
              <w:rPr>
                <w:rFonts w:ascii="Courier New"/>
                <w:spacing w:val="-2"/>
              </w:rPr>
              <w:t>update</w:t>
            </w:r>
            <w:r>
              <w:rPr>
                <w:rFonts w:ascii="Courier New"/>
                <w:b/>
                <w:spacing w:val="-2"/>
              </w:rPr>
              <w:t>-</w:t>
            </w:r>
            <w:r>
              <w:rPr>
                <w:rFonts w:ascii="Courier New"/>
                <w:spacing w:val="-2"/>
              </w:rPr>
              <w:t>package</w:t>
            </w:r>
            <w:r>
              <w:rPr>
                <w:rFonts w:ascii="Courier New"/>
                <w:b/>
                <w:spacing w:val="-2"/>
              </w:rPr>
              <w:t>-</w:t>
            </w:r>
            <w:r>
              <w:rPr>
                <w:rFonts w:ascii="Courier New"/>
                <w:spacing w:val="-2"/>
              </w:rPr>
              <w:t>id</w:t>
            </w:r>
          </w:p>
        </w:tc>
        <w:tc>
          <w:tcPr>
            <w:tcW w:w="1560" w:type="dxa"/>
            <w:tcBorders>
              <w:top w:val="single" w:sz="6" w:space="0" w:color="000000"/>
              <w:left w:val="single" w:sz="6" w:space="0" w:color="000000"/>
              <w:bottom w:val="single" w:sz="6" w:space="0" w:color="000000"/>
              <w:right w:val="single" w:sz="6" w:space="0" w:color="000000"/>
            </w:tcBorders>
          </w:tcPr>
          <w:p w14:paraId="29A8CAA5" w14:textId="77777777" w:rsidR="00196D8F" w:rsidRDefault="00000000">
            <w:pPr>
              <w:pStyle w:val="TableParagraph"/>
              <w:spacing w:before="39"/>
              <w:ind w:left="166"/>
              <w:rPr>
                <w:rFonts w:ascii="Courier New"/>
              </w:rPr>
            </w:pPr>
            <w:r>
              <w:rPr>
                <w:rFonts w:ascii="Courier New"/>
                <w:spacing w:val="-2"/>
              </w:rPr>
              <w:t>string</w:t>
            </w:r>
          </w:p>
        </w:tc>
        <w:tc>
          <w:tcPr>
            <w:tcW w:w="1416" w:type="dxa"/>
            <w:tcBorders>
              <w:top w:val="single" w:sz="6" w:space="0" w:color="000000"/>
              <w:left w:val="single" w:sz="6" w:space="0" w:color="000000"/>
              <w:bottom w:val="single" w:sz="6" w:space="0" w:color="000000"/>
              <w:right w:val="single" w:sz="6" w:space="0" w:color="000000"/>
            </w:tcBorders>
          </w:tcPr>
          <w:p w14:paraId="4B72D689" w14:textId="77777777" w:rsidR="00196D8F" w:rsidRDefault="00000000">
            <w:pPr>
              <w:pStyle w:val="TableParagraph"/>
              <w:spacing w:before="40"/>
              <w:ind w:left="17"/>
              <w:jc w:val="center"/>
            </w:pPr>
            <w:r>
              <w:t>M</w:t>
            </w:r>
          </w:p>
        </w:tc>
        <w:tc>
          <w:tcPr>
            <w:tcW w:w="3828" w:type="dxa"/>
            <w:tcBorders>
              <w:top w:val="single" w:sz="6" w:space="0" w:color="000000"/>
              <w:left w:val="single" w:sz="6" w:space="0" w:color="000000"/>
              <w:bottom w:val="single" w:sz="6" w:space="0" w:color="000000"/>
              <w:right w:val="single" w:sz="6" w:space="0" w:color="000000"/>
            </w:tcBorders>
          </w:tcPr>
          <w:p w14:paraId="0F9D2143" w14:textId="77777777" w:rsidR="00196D8F" w:rsidRDefault="00000000">
            <w:pPr>
              <w:pStyle w:val="TableParagraph"/>
              <w:spacing w:before="40"/>
              <w:ind w:left="166"/>
            </w:pPr>
            <w:r>
              <w:t>Identifier</w:t>
            </w:r>
            <w:r>
              <w:rPr>
                <w:spacing w:val="-6"/>
              </w:rPr>
              <w:t xml:space="preserve"> </w:t>
            </w:r>
            <w:r>
              <w:t>for</w:t>
            </w:r>
            <w:r>
              <w:rPr>
                <w:spacing w:val="-5"/>
              </w:rPr>
              <w:t xml:space="preserve"> </w:t>
            </w:r>
            <w:r>
              <w:t>the</w:t>
            </w:r>
            <w:r>
              <w:rPr>
                <w:spacing w:val="-6"/>
              </w:rPr>
              <w:t xml:space="preserve"> </w:t>
            </w:r>
            <w:r>
              <w:t>update</w:t>
            </w:r>
            <w:r>
              <w:rPr>
                <w:spacing w:val="-5"/>
              </w:rPr>
              <w:t xml:space="preserve"> </w:t>
            </w:r>
            <w:r>
              <w:rPr>
                <w:spacing w:val="-2"/>
              </w:rPr>
              <w:t>package.</w:t>
            </w:r>
          </w:p>
        </w:tc>
      </w:tr>
    </w:tbl>
    <w:p w14:paraId="33F9A3F4" w14:textId="77777777" w:rsidR="00196D8F" w:rsidRDefault="00196D8F">
      <w:pPr>
        <w:pStyle w:val="a3"/>
        <w:spacing w:before="1"/>
        <w:rPr>
          <w:b/>
          <w:sz w:val="21"/>
        </w:rPr>
      </w:pPr>
    </w:p>
    <w:p w14:paraId="0B139E1D" w14:textId="77777777" w:rsidR="00196D8F" w:rsidRDefault="00000000">
      <w:pPr>
        <w:pStyle w:val="a3"/>
        <w:ind w:left="118"/>
      </w:pPr>
      <w:r>
        <w:rPr>
          <w:u w:val="single"/>
        </w:rPr>
        <w:t>Query</w:t>
      </w:r>
      <w:r>
        <w:rPr>
          <w:spacing w:val="-4"/>
          <w:u w:val="single"/>
        </w:rPr>
        <w:t xml:space="preserve"> </w:t>
      </w:r>
      <w:r>
        <w:rPr>
          <w:spacing w:val="-2"/>
          <w:u w:val="single"/>
        </w:rPr>
        <w:t>Parameters:</w:t>
      </w:r>
    </w:p>
    <w:p w14:paraId="0AA5632E" w14:textId="77777777" w:rsidR="00196D8F" w:rsidRDefault="00000000">
      <w:pPr>
        <w:pStyle w:val="a3"/>
        <w:spacing w:before="122"/>
        <w:ind w:left="402"/>
      </w:pPr>
      <w:r>
        <w:t>This</w:t>
      </w:r>
      <w:r>
        <w:rPr>
          <w:spacing w:val="-3"/>
        </w:rPr>
        <w:t xml:space="preserve"> </w:t>
      </w:r>
      <w:r>
        <w:t>method</w:t>
      </w:r>
      <w:r>
        <w:rPr>
          <w:spacing w:val="-3"/>
        </w:rPr>
        <w:t xml:space="preserve"> </w:t>
      </w:r>
      <w:r>
        <w:t>does</w:t>
      </w:r>
      <w:r>
        <w:rPr>
          <w:spacing w:val="-5"/>
        </w:rPr>
        <w:t xml:space="preserve"> </w:t>
      </w:r>
      <w:r>
        <w:t>not</w:t>
      </w:r>
      <w:r>
        <w:rPr>
          <w:spacing w:val="-4"/>
        </w:rPr>
        <w:t xml:space="preserve"> </w:t>
      </w:r>
      <w:r>
        <w:t>support</w:t>
      </w:r>
      <w:r>
        <w:rPr>
          <w:spacing w:val="-3"/>
        </w:rPr>
        <w:t xml:space="preserve"> </w:t>
      </w:r>
      <w:r>
        <w:t>query</w:t>
      </w:r>
      <w:r>
        <w:rPr>
          <w:spacing w:val="-4"/>
        </w:rPr>
        <w:t xml:space="preserve"> </w:t>
      </w:r>
      <w:r>
        <w:rPr>
          <w:spacing w:val="-2"/>
        </w:rPr>
        <w:t>parameters.</w:t>
      </w:r>
    </w:p>
    <w:p w14:paraId="05DA885F" w14:textId="77777777" w:rsidR="00196D8F" w:rsidRDefault="00196D8F">
      <w:pPr>
        <w:pStyle w:val="a3"/>
        <w:spacing w:before="9"/>
        <w:rPr>
          <w:sz w:val="20"/>
        </w:rPr>
      </w:pPr>
    </w:p>
    <w:p w14:paraId="2BAE61E1" w14:textId="77777777" w:rsidR="00196D8F" w:rsidRDefault="00000000">
      <w:pPr>
        <w:pStyle w:val="a3"/>
        <w:ind w:left="118"/>
      </w:pPr>
      <w:r>
        <w:rPr>
          <w:u w:val="single"/>
        </w:rPr>
        <w:t>Request</w:t>
      </w:r>
      <w:r>
        <w:rPr>
          <w:spacing w:val="-4"/>
          <w:u w:val="single"/>
        </w:rPr>
        <w:t xml:space="preserve"> </w:t>
      </w:r>
      <w:r>
        <w:rPr>
          <w:spacing w:val="-2"/>
          <w:u w:val="single"/>
        </w:rPr>
        <w:t>Headers:</w:t>
      </w:r>
    </w:p>
    <w:p w14:paraId="5BEDC582" w14:textId="77777777" w:rsidR="00196D8F" w:rsidRDefault="00000000">
      <w:pPr>
        <w:pStyle w:val="a3"/>
        <w:spacing w:before="121"/>
        <w:ind w:left="402"/>
      </w:pPr>
      <w:r>
        <w:t>This</w:t>
      </w:r>
      <w:r>
        <w:rPr>
          <w:spacing w:val="-4"/>
        </w:rPr>
        <w:t xml:space="preserve"> </w:t>
      </w:r>
      <w:r>
        <w:t>method</w:t>
      </w:r>
      <w:r>
        <w:rPr>
          <w:spacing w:val="-4"/>
        </w:rPr>
        <w:t xml:space="preserve"> </w:t>
      </w:r>
      <w:r>
        <w:t>does</w:t>
      </w:r>
      <w:r>
        <w:rPr>
          <w:spacing w:val="-5"/>
        </w:rPr>
        <w:t xml:space="preserve"> </w:t>
      </w:r>
      <w:r>
        <w:t>not</w:t>
      </w:r>
      <w:r>
        <w:rPr>
          <w:spacing w:val="-5"/>
        </w:rPr>
        <w:t xml:space="preserve"> </w:t>
      </w:r>
      <w:r>
        <w:t>use</w:t>
      </w:r>
      <w:r>
        <w:rPr>
          <w:spacing w:val="-4"/>
        </w:rPr>
        <w:t xml:space="preserve"> </w:t>
      </w:r>
      <w:r>
        <w:t>any</w:t>
      </w:r>
      <w:r>
        <w:rPr>
          <w:spacing w:val="-4"/>
        </w:rPr>
        <w:t xml:space="preserve"> </w:t>
      </w:r>
      <w:r>
        <w:t>specific</w:t>
      </w:r>
      <w:r>
        <w:rPr>
          <w:spacing w:val="-3"/>
        </w:rPr>
        <w:t xml:space="preserve"> </w:t>
      </w:r>
      <w:r>
        <w:t>header</w:t>
      </w:r>
      <w:r>
        <w:rPr>
          <w:spacing w:val="-3"/>
        </w:rPr>
        <w:t xml:space="preserve"> </w:t>
      </w:r>
      <w:r>
        <w:rPr>
          <w:spacing w:val="-2"/>
        </w:rPr>
        <w:t>parameters.</w:t>
      </w:r>
    </w:p>
    <w:p w14:paraId="4BBF0516" w14:textId="77777777" w:rsidR="00196D8F" w:rsidRDefault="00196D8F">
      <w:pPr>
        <w:pStyle w:val="a3"/>
        <w:spacing w:before="9"/>
        <w:rPr>
          <w:sz w:val="20"/>
        </w:rPr>
      </w:pPr>
    </w:p>
    <w:p w14:paraId="7A32F64E" w14:textId="77777777" w:rsidR="00196D8F" w:rsidRDefault="00000000">
      <w:pPr>
        <w:pStyle w:val="a3"/>
        <w:ind w:left="118"/>
      </w:pPr>
      <w:r>
        <w:rPr>
          <w:u w:val="single"/>
        </w:rPr>
        <w:t>Request</w:t>
      </w:r>
      <w:r>
        <w:rPr>
          <w:spacing w:val="-4"/>
          <w:u w:val="single"/>
        </w:rPr>
        <w:t xml:space="preserve"> </w:t>
      </w:r>
      <w:r>
        <w:rPr>
          <w:spacing w:val="-2"/>
          <w:u w:val="single"/>
        </w:rPr>
        <w:t>Body:</w:t>
      </w:r>
    </w:p>
    <w:p w14:paraId="101FFBF6" w14:textId="77777777" w:rsidR="00196D8F" w:rsidRDefault="00000000">
      <w:pPr>
        <w:pStyle w:val="a3"/>
        <w:spacing w:before="119"/>
        <w:ind w:left="402"/>
      </w:pPr>
      <w:r>
        <w:t>No</w:t>
      </w:r>
      <w:r>
        <w:rPr>
          <w:spacing w:val="-4"/>
        </w:rPr>
        <w:t xml:space="preserve"> </w:t>
      </w:r>
      <w:r>
        <w:t>request</w:t>
      </w:r>
      <w:r>
        <w:rPr>
          <w:spacing w:val="-1"/>
        </w:rPr>
        <w:t xml:space="preserve"> </w:t>
      </w:r>
      <w:r>
        <w:t>body</w:t>
      </w:r>
      <w:r>
        <w:rPr>
          <w:spacing w:val="-5"/>
        </w:rPr>
        <w:t xml:space="preserve"> </w:t>
      </w:r>
      <w:r>
        <w:rPr>
          <w:spacing w:val="-2"/>
        </w:rPr>
        <w:t>required.</w:t>
      </w:r>
    </w:p>
    <w:p w14:paraId="3611B5F4" w14:textId="77777777" w:rsidR="00196D8F" w:rsidRDefault="00196D8F">
      <w:pPr>
        <w:pStyle w:val="a3"/>
        <w:rPr>
          <w:sz w:val="21"/>
        </w:rPr>
      </w:pPr>
    </w:p>
    <w:p w14:paraId="607E2436" w14:textId="77777777" w:rsidR="00196D8F" w:rsidRDefault="00000000">
      <w:pPr>
        <w:pStyle w:val="a3"/>
        <w:ind w:left="118"/>
      </w:pPr>
      <w:r>
        <w:rPr>
          <w:u w:val="single"/>
        </w:rPr>
        <w:t>Response</w:t>
      </w:r>
      <w:r>
        <w:rPr>
          <w:spacing w:val="-8"/>
          <w:u w:val="single"/>
        </w:rPr>
        <w:t xml:space="preserve"> </w:t>
      </w:r>
      <w:r>
        <w:rPr>
          <w:spacing w:val="-2"/>
          <w:u w:val="single"/>
        </w:rPr>
        <w:t>Header:</w:t>
      </w:r>
    </w:p>
    <w:p w14:paraId="62400BE6" w14:textId="77777777" w:rsidR="00196D8F" w:rsidRDefault="00000000">
      <w:pPr>
        <w:pStyle w:val="a3"/>
        <w:spacing w:before="119" w:line="242" w:lineRule="auto"/>
        <w:ind w:left="402" w:right="1221"/>
      </w:pPr>
      <w:r>
        <w:t xml:space="preserve">The response includes the following header to redirect the SOVD client for requesting the </w:t>
      </w:r>
      <w:r>
        <w:rPr>
          <w:spacing w:val="-2"/>
        </w:rPr>
        <w:t>status:</w:t>
      </w:r>
    </w:p>
    <w:p w14:paraId="4E15600E" w14:textId="77777777" w:rsidR="00196D8F" w:rsidRDefault="00000000">
      <w:pPr>
        <w:pStyle w:val="a3"/>
        <w:spacing w:line="453" w:lineRule="auto"/>
        <w:ind w:left="118" w:right="2303" w:firstLine="283"/>
      </w:pPr>
      <w:r>
        <w:rPr>
          <w:rFonts w:ascii="Courier New"/>
        </w:rPr>
        <w:t>Location:</w:t>
      </w:r>
      <w:r>
        <w:rPr>
          <w:rFonts w:ascii="Courier New"/>
          <w:spacing w:val="-35"/>
        </w:rPr>
        <w:t xml:space="preserve"> </w:t>
      </w:r>
      <w:r>
        <w:t>{</w:t>
      </w:r>
      <w:proofErr w:type="spellStart"/>
      <w:r>
        <w:fldChar w:fldCharType="begin"/>
      </w:r>
      <w:r>
        <w:instrText>HYPERLINK \l "_bookmark39"</w:instrText>
      </w:r>
      <w:r>
        <w:fldChar w:fldCharType="separate"/>
      </w:r>
      <w:r>
        <w:rPr>
          <w:color w:val="006DA4"/>
        </w:rPr>
        <w:t>base_uri</w:t>
      </w:r>
      <w:proofErr w:type="spellEnd"/>
      <w:r>
        <w:rPr>
          <w:color w:val="006DA4"/>
        </w:rPr>
        <w:fldChar w:fldCharType="end"/>
      </w:r>
      <w:r>
        <w:t>}</w:t>
      </w:r>
      <w:r>
        <w:rPr>
          <w:rFonts w:ascii="Courier New"/>
        </w:rPr>
        <w:t>/updates/{update</w:t>
      </w:r>
      <w:r>
        <w:rPr>
          <w:rFonts w:ascii="Courier New"/>
          <w:b/>
        </w:rPr>
        <w:t>-</w:t>
      </w:r>
      <w:r>
        <w:rPr>
          <w:rFonts w:ascii="Courier New"/>
        </w:rPr>
        <w:t>package</w:t>
      </w:r>
      <w:r>
        <w:rPr>
          <w:rFonts w:ascii="Courier New"/>
          <w:b/>
        </w:rPr>
        <w:t>-</w:t>
      </w:r>
      <w:r>
        <w:rPr>
          <w:rFonts w:ascii="Courier New"/>
        </w:rPr>
        <w:t xml:space="preserve">id}/status </w:t>
      </w:r>
      <w:r>
        <w:rPr>
          <w:u w:val="single"/>
        </w:rPr>
        <w:t>Response Status Codes:</w:t>
      </w:r>
    </w:p>
    <w:p w14:paraId="2512C956" w14:textId="77777777" w:rsidR="00196D8F" w:rsidRDefault="00000000">
      <w:pPr>
        <w:tabs>
          <w:tab w:val="left" w:pos="2428"/>
        </w:tabs>
        <w:spacing w:before="26"/>
        <w:ind w:left="1009"/>
        <w:rPr>
          <w:b/>
          <w:sz w:val="20"/>
        </w:rPr>
      </w:pPr>
      <w:bookmarkStart w:id="471" w:name="_bookmark330"/>
      <w:bookmarkEnd w:id="471"/>
      <w:r>
        <w:rPr>
          <w:b/>
          <w:sz w:val="20"/>
        </w:rPr>
        <w:t>Table</w:t>
      </w:r>
      <w:r>
        <w:rPr>
          <w:b/>
          <w:spacing w:val="-10"/>
          <w:sz w:val="20"/>
        </w:rPr>
        <w:t xml:space="preserve"> </w:t>
      </w:r>
      <w:r>
        <w:rPr>
          <w:b/>
          <w:spacing w:val="-5"/>
          <w:sz w:val="20"/>
        </w:rPr>
        <w:t>158</w:t>
      </w:r>
      <w:r>
        <w:rPr>
          <w:b/>
          <w:sz w:val="20"/>
        </w:rPr>
        <w:tab/>
        <w:t>Response</w:t>
      </w:r>
      <w:r>
        <w:rPr>
          <w:b/>
          <w:spacing w:val="-6"/>
          <w:sz w:val="20"/>
        </w:rPr>
        <w:t xml:space="preserve"> </w:t>
      </w:r>
      <w:r>
        <w:rPr>
          <w:b/>
          <w:sz w:val="20"/>
        </w:rPr>
        <w:t>Status</w:t>
      </w:r>
      <w:r>
        <w:rPr>
          <w:b/>
          <w:spacing w:val="-7"/>
          <w:sz w:val="20"/>
        </w:rPr>
        <w:t xml:space="preserve"> </w:t>
      </w:r>
      <w:r>
        <w:rPr>
          <w:b/>
          <w:sz w:val="20"/>
        </w:rPr>
        <w:t>Codes</w:t>
      </w:r>
      <w:r>
        <w:rPr>
          <w:b/>
          <w:spacing w:val="-5"/>
          <w:sz w:val="20"/>
        </w:rPr>
        <w:t xml:space="preserve"> </w:t>
      </w:r>
      <w:r>
        <w:rPr>
          <w:b/>
          <w:sz w:val="20"/>
        </w:rPr>
        <w:t>-</w:t>
      </w:r>
      <w:r>
        <w:rPr>
          <w:b/>
          <w:spacing w:val="-4"/>
          <w:sz w:val="20"/>
        </w:rPr>
        <w:t xml:space="preserve"> </w:t>
      </w:r>
      <w:r>
        <w:rPr>
          <w:b/>
          <w:sz w:val="20"/>
        </w:rPr>
        <w:t>Automated</w:t>
      </w:r>
      <w:r>
        <w:rPr>
          <w:b/>
          <w:spacing w:val="-6"/>
          <w:sz w:val="20"/>
        </w:rPr>
        <w:t xml:space="preserve"> </w:t>
      </w:r>
      <w:r>
        <w:rPr>
          <w:b/>
          <w:sz w:val="20"/>
        </w:rPr>
        <w:t>installation</w:t>
      </w:r>
      <w:r>
        <w:rPr>
          <w:b/>
          <w:spacing w:val="-6"/>
          <w:sz w:val="20"/>
        </w:rPr>
        <w:t xml:space="preserve"> </w:t>
      </w:r>
      <w:r>
        <w:rPr>
          <w:b/>
          <w:sz w:val="20"/>
        </w:rPr>
        <w:t>of</w:t>
      </w:r>
      <w:r>
        <w:rPr>
          <w:b/>
          <w:spacing w:val="-5"/>
          <w:sz w:val="20"/>
        </w:rPr>
        <w:t xml:space="preserve"> </w:t>
      </w:r>
      <w:r>
        <w:rPr>
          <w:b/>
          <w:sz w:val="20"/>
        </w:rPr>
        <w:t>an</w:t>
      </w:r>
      <w:r>
        <w:rPr>
          <w:b/>
          <w:spacing w:val="-6"/>
          <w:sz w:val="20"/>
        </w:rPr>
        <w:t xml:space="preserve"> </w:t>
      </w:r>
      <w:r>
        <w:rPr>
          <w:b/>
          <w:spacing w:val="-2"/>
          <w:sz w:val="20"/>
        </w:rPr>
        <w:t>update</w:t>
      </w:r>
    </w:p>
    <w:p w14:paraId="5CC2B052"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79CB7D5A" w14:textId="77777777">
        <w:trPr>
          <w:trHeight w:val="585"/>
        </w:trPr>
        <w:tc>
          <w:tcPr>
            <w:tcW w:w="1697" w:type="dxa"/>
            <w:tcBorders>
              <w:bottom w:val="single" w:sz="6" w:space="0" w:color="000000"/>
              <w:right w:val="single" w:sz="6" w:space="0" w:color="000000"/>
            </w:tcBorders>
            <w:shd w:val="clear" w:color="auto" w:fill="DFDAD6"/>
          </w:tcPr>
          <w:p w14:paraId="33F32FF4" w14:textId="77777777" w:rsidR="00196D8F" w:rsidRDefault="00196D8F">
            <w:pPr>
              <w:pStyle w:val="TableParagraph"/>
              <w:spacing w:before="9"/>
              <w:ind w:left="0"/>
              <w:rPr>
                <w:b/>
                <w:sz w:val="20"/>
              </w:rPr>
            </w:pPr>
          </w:p>
          <w:p w14:paraId="13836847" w14:textId="77777777" w:rsidR="00196D8F" w:rsidRDefault="00000000">
            <w:pPr>
              <w:pStyle w:val="TableParagraph"/>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33442DF5" w14:textId="77777777" w:rsidR="00196D8F" w:rsidRDefault="00196D8F">
            <w:pPr>
              <w:pStyle w:val="TableParagraph"/>
              <w:spacing w:before="9"/>
              <w:ind w:left="0"/>
              <w:rPr>
                <w:b/>
                <w:sz w:val="20"/>
              </w:rPr>
            </w:pPr>
          </w:p>
          <w:p w14:paraId="59A3D264" w14:textId="77777777" w:rsidR="00196D8F" w:rsidRDefault="00000000">
            <w:pPr>
              <w:pStyle w:val="TableParagraph"/>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7CCB1D9E" w14:textId="77777777" w:rsidR="00196D8F" w:rsidRDefault="00196D8F">
            <w:pPr>
              <w:pStyle w:val="TableParagraph"/>
              <w:spacing w:before="9"/>
              <w:ind w:left="0"/>
              <w:rPr>
                <w:b/>
                <w:sz w:val="20"/>
              </w:rPr>
            </w:pPr>
          </w:p>
          <w:p w14:paraId="173C27B1" w14:textId="77777777" w:rsidR="00196D8F" w:rsidRDefault="00000000">
            <w:pPr>
              <w:pStyle w:val="TableParagraph"/>
              <w:ind w:left="107"/>
              <w:rPr>
                <w:b/>
                <w:sz w:val="20"/>
              </w:rPr>
            </w:pPr>
            <w:r>
              <w:rPr>
                <w:b/>
                <w:spacing w:val="-2"/>
                <w:sz w:val="20"/>
              </w:rPr>
              <w:t>Description</w:t>
            </w:r>
          </w:p>
        </w:tc>
      </w:tr>
      <w:tr w:rsidR="00196D8F" w14:paraId="63EE6B1F" w14:textId="77777777">
        <w:trPr>
          <w:trHeight w:val="585"/>
        </w:trPr>
        <w:tc>
          <w:tcPr>
            <w:tcW w:w="1697" w:type="dxa"/>
            <w:tcBorders>
              <w:top w:val="single" w:sz="6" w:space="0" w:color="000000"/>
              <w:left w:val="single" w:sz="6" w:space="0" w:color="000000"/>
              <w:bottom w:val="single" w:sz="6" w:space="0" w:color="000000"/>
              <w:right w:val="single" w:sz="6" w:space="0" w:color="000000"/>
            </w:tcBorders>
          </w:tcPr>
          <w:p w14:paraId="0E94CD8D" w14:textId="77777777" w:rsidR="00196D8F" w:rsidRDefault="00000000">
            <w:pPr>
              <w:pStyle w:val="TableParagraph"/>
              <w:spacing w:before="39"/>
              <w:rPr>
                <w:rFonts w:ascii="Courier New"/>
              </w:rPr>
            </w:pPr>
            <w:r>
              <w:rPr>
                <w:rFonts w:ascii="Courier New"/>
                <w:spacing w:val="-5"/>
              </w:rPr>
              <w:t>202</w:t>
            </w:r>
          </w:p>
        </w:tc>
        <w:tc>
          <w:tcPr>
            <w:tcW w:w="2410" w:type="dxa"/>
            <w:tcBorders>
              <w:top w:val="single" w:sz="6" w:space="0" w:color="000000"/>
              <w:left w:val="single" w:sz="6" w:space="0" w:color="000000"/>
              <w:bottom w:val="single" w:sz="6" w:space="0" w:color="000000"/>
              <w:right w:val="single" w:sz="6" w:space="0" w:color="000000"/>
            </w:tcBorders>
          </w:tcPr>
          <w:p w14:paraId="7D9E4467" w14:textId="77777777" w:rsidR="00196D8F" w:rsidRDefault="00000000">
            <w:pPr>
              <w:pStyle w:val="TableParagraph"/>
              <w:spacing w:before="40"/>
            </w:pPr>
            <w:r>
              <w:t>--</w:t>
            </w:r>
            <w:r>
              <w:rPr>
                <w:spacing w:val="-10"/>
              </w:rPr>
              <w:t>-</w:t>
            </w:r>
          </w:p>
        </w:tc>
        <w:tc>
          <w:tcPr>
            <w:tcW w:w="4962" w:type="dxa"/>
            <w:tcBorders>
              <w:top w:val="single" w:sz="6" w:space="0" w:color="000000"/>
              <w:left w:val="single" w:sz="6" w:space="0" w:color="000000"/>
              <w:bottom w:val="single" w:sz="6" w:space="0" w:color="000000"/>
              <w:right w:val="single" w:sz="6" w:space="0" w:color="000000"/>
            </w:tcBorders>
          </w:tcPr>
          <w:p w14:paraId="3BB32DBC" w14:textId="77777777" w:rsidR="00196D8F" w:rsidRDefault="00000000">
            <w:pPr>
              <w:pStyle w:val="TableParagraph"/>
              <w:spacing w:before="40"/>
            </w:pPr>
            <w:r>
              <w:t>If</w:t>
            </w:r>
            <w:r>
              <w:rPr>
                <w:spacing w:val="80"/>
              </w:rPr>
              <w:t xml:space="preserve"> </w:t>
            </w:r>
            <w:r>
              <w:t>no</w:t>
            </w:r>
            <w:r>
              <w:rPr>
                <w:spacing w:val="80"/>
              </w:rPr>
              <w:t xml:space="preserve"> </w:t>
            </w:r>
            <w:r>
              <w:t>error</w:t>
            </w:r>
            <w:r>
              <w:rPr>
                <w:spacing w:val="80"/>
              </w:rPr>
              <w:t xml:space="preserve"> </w:t>
            </w:r>
            <w:r>
              <w:t>is</w:t>
            </w:r>
            <w:r>
              <w:rPr>
                <w:spacing w:val="80"/>
              </w:rPr>
              <w:t xml:space="preserve"> </w:t>
            </w:r>
            <w:r>
              <w:t>detected</w:t>
            </w:r>
            <w:r>
              <w:rPr>
                <w:spacing w:val="80"/>
              </w:rPr>
              <w:t xml:space="preserve"> </w:t>
            </w:r>
            <w:r>
              <w:t>immediately</w:t>
            </w:r>
            <w:r>
              <w:rPr>
                <w:spacing w:val="80"/>
              </w:rPr>
              <w:t xml:space="preserve"> </w:t>
            </w:r>
            <w:r>
              <w:t>(e.g.,</w:t>
            </w:r>
            <w:r>
              <w:rPr>
                <w:spacing w:val="40"/>
              </w:rPr>
              <w:t xml:space="preserve"> </w:t>
            </w:r>
            <w:r>
              <w:t>because the update package does not exist)</w:t>
            </w:r>
          </w:p>
        </w:tc>
      </w:tr>
      <w:tr w:rsidR="00196D8F" w14:paraId="3B9B8D70" w14:textId="77777777">
        <w:trPr>
          <w:trHeight w:val="1436"/>
        </w:trPr>
        <w:tc>
          <w:tcPr>
            <w:tcW w:w="1697" w:type="dxa"/>
            <w:tcBorders>
              <w:top w:val="single" w:sz="6" w:space="0" w:color="000000"/>
              <w:left w:val="single" w:sz="6" w:space="0" w:color="000000"/>
              <w:bottom w:val="thinThickMediumGap" w:sz="3" w:space="0" w:color="000000"/>
              <w:right w:val="single" w:sz="6" w:space="0" w:color="000000"/>
            </w:tcBorders>
          </w:tcPr>
          <w:p w14:paraId="4C907EB2" w14:textId="77777777" w:rsidR="00196D8F" w:rsidRDefault="00000000">
            <w:pPr>
              <w:pStyle w:val="TableParagraph"/>
              <w:spacing w:before="39"/>
              <w:rPr>
                <w:rFonts w:ascii="Courier New"/>
              </w:rPr>
            </w:pPr>
            <w:r>
              <w:rPr>
                <w:rFonts w:ascii="Courier New"/>
                <w:spacing w:val="-5"/>
              </w:rPr>
              <w:t>409</w:t>
            </w:r>
          </w:p>
        </w:tc>
        <w:tc>
          <w:tcPr>
            <w:tcW w:w="2410" w:type="dxa"/>
            <w:tcBorders>
              <w:top w:val="single" w:sz="6" w:space="0" w:color="000000"/>
              <w:left w:val="single" w:sz="6" w:space="0" w:color="000000"/>
              <w:bottom w:val="thinThickMediumGap" w:sz="3" w:space="0" w:color="000000"/>
              <w:right w:val="single" w:sz="6" w:space="0" w:color="000000"/>
            </w:tcBorders>
          </w:tcPr>
          <w:p w14:paraId="5E5944DC" w14:textId="77777777" w:rsidR="00196D8F" w:rsidRDefault="00000000">
            <w:pPr>
              <w:pStyle w:val="TableParagraph"/>
              <w:spacing w:before="40"/>
            </w:pPr>
            <w:hyperlink w:anchor="_bookmark55" w:history="1">
              <w:proofErr w:type="spellStart"/>
              <w:r>
                <w:rPr>
                  <w:color w:val="006DA4"/>
                  <w:spacing w:val="-2"/>
                </w:rPr>
                <w:t>GenericError</w:t>
              </w:r>
              <w:proofErr w:type="spellEnd"/>
            </w:hyperlink>
          </w:p>
        </w:tc>
        <w:tc>
          <w:tcPr>
            <w:tcW w:w="4962" w:type="dxa"/>
            <w:tcBorders>
              <w:top w:val="single" w:sz="6" w:space="0" w:color="000000"/>
              <w:left w:val="single" w:sz="6" w:space="0" w:color="000000"/>
              <w:bottom w:val="thinThickMediumGap" w:sz="3" w:space="0" w:color="000000"/>
              <w:right w:val="single" w:sz="6" w:space="0" w:color="000000"/>
            </w:tcBorders>
          </w:tcPr>
          <w:p w14:paraId="21B38FBB" w14:textId="77777777" w:rsidR="00196D8F" w:rsidRDefault="00000000">
            <w:pPr>
              <w:pStyle w:val="TableParagraph"/>
              <w:spacing w:before="40"/>
            </w:pPr>
            <w:r>
              <w:t>An update is already in installation and not yet done or aborted.</w:t>
            </w:r>
          </w:p>
          <w:p w14:paraId="009DAA51" w14:textId="77777777" w:rsidR="00196D8F" w:rsidRDefault="00000000">
            <w:pPr>
              <w:pStyle w:val="TableParagraph"/>
              <w:spacing w:before="39" w:line="256" w:lineRule="auto"/>
              <w:ind w:right="208"/>
              <w:rPr>
                <w:rFonts w:ascii="Courier New" w:hAnsi="Courier New"/>
              </w:rPr>
            </w:pPr>
            <w:hyperlink w:anchor="_bookmark61" w:history="1">
              <w:proofErr w:type="spellStart"/>
              <w:r>
                <w:rPr>
                  <w:color w:val="006DA4"/>
                </w:rPr>
                <w:t>ErrorCode</w:t>
              </w:r>
              <w:proofErr w:type="spellEnd"/>
            </w:hyperlink>
            <w:r>
              <w:t>:</w:t>
            </w:r>
            <w:r>
              <w:rPr>
                <w:spacing w:val="-16"/>
              </w:rPr>
              <w:t xml:space="preserve"> </w:t>
            </w:r>
            <w:r>
              <w:rPr>
                <w:rFonts w:ascii="Courier New" w:hAnsi="Courier New"/>
              </w:rPr>
              <w:t xml:space="preserve">update-process-in-progress message: ‘An update is already in </w:t>
            </w:r>
            <w:r>
              <w:rPr>
                <w:rFonts w:ascii="Courier New" w:hAnsi="Courier New"/>
                <w:spacing w:val="-2"/>
              </w:rPr>
              <w:t>preparation’</w:t>
            </w:r>
          </w:p>
        </w:tc>
      </w:tr>
    </w:tbl>
    <w:p w14:paraId="598DDB60" w14:textId="77777777" w:rsidR="00196D8F" w:rsidRDefault="00196D8F">
      <w:pPr>
        <w:spacing w:line="256" w:lineRule="auto"/>
        <w:rPr>
          <w:rFonts w:ascii="Courier New" w:hAnsi="Courier New"/>
        </w:rPr>
        <w:sectPr w:rsidR="00196D8F">
          <w:headerReference w:type="default" r:id="rId62"/>
          <w:footerReference w:type="even" r:id="rId63"/>
          <w:footerReference w:type="default" r:id="rId64"/>
          <w:footerReference w:type="first" r:id="rId65"/>
          <w:pgSz w:w="11910" w:h="16840"/>
          <w:pgMar w:top="1840" w:right="180" w:bottom="1060" w:left="1300" w:header="255" w:footer="864" w:gutter="0"/>
          <w:cols w:space="720"/>
        </w:sectPr>
      </w:pPr>
    </w:p>
    <w:p w14:paraId="3225E770" w14:textId="77777777" w:rsidR="00196D8F" w:rsidRDefault="00196D8F">
      <w:pPr>
        <w:pStyle w:val="a3"/>
        <w:spacing w:before="10"/>
        <w:rPr>
          <w:b/>
          <w:sz w:val="7"/>
        </w:rPr>
      </w:pPr>
    </w:p>
    <w:tbl>
      <w:tblPr>
        <w:tblStyle w:val="TableNormal"/>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97"/>
        <w:gridCol w:w="2410"/>
        <w:gridCol w:w="4962"/>
      </w:tblGrid>
      <w:tr w:rsidR="00196D8F" w14:paraId="5865A678" w14:textId="77777777">
        <w:trPr>
          <w:trHeight w:val="889"/>
        </w:trPr>
        <w:tc>
          <w:tcPr>
            <w:tcW w:w="1697" w:type="dxa"/>
          </w:tcPr>
          <w:p w14:paraId="732C8D4D" w14:textId="77777777" w:rsidR="00196D8F" w:rsidRDefault="00196D8F">
            <w:pPr>
              <w:pStyle w:val="TableParagraph"/>
              <w:ind w:left="0"/>
              <w:rPr>
                <w:rFonts w:ascii="Times New Roman"/>
                <w:sz w:val="20"/>
              </w:rPr>
            </w:pPr>
          </w:p>
        </w:tc>
        <w:tc>
          <w:tcPr>
            <w:tcW w:w="2410" w:type="dxa"/>
          </w:tcPr>
          <w:p w14:paraId="0F35A61B" w14:textId="77777777" w:rsidR="00196D8F" w:rsidRDefault="00196D8F">
            <w:pPr>
              <w:pStyle w:val="TableParagraph"/>
              <w:ind w:left="0"/>
              <w:rPr>
                <w:rFonts w:ascii="Times New Roman"/>
                <w:sz w:val="20"/>
              </w:rPr>
            </w:pPr>
          </w:p>
        </w:tc>
        <w:tc>
          <w:tcPr>
            <w:tcW w:w="4962" w:type="dxa"/>
          </w:tcPr>
          <w:p w14:paraId="18321947" w14:textId="77777777" w:rsidR="00196D8F" w:rsidRDefault="00000000">
            <w:pPr>
              <w:pStyle w:val="TableParagraph"/>
              <w:spacing w:line="248" w:lineRule="exact"/>
              <w:rPr>
                <w:rFonts w:ascii="Courier New"/>
              </w:rPr>
            </w:pPr>
            <w:r>
              <w:rPr>
                <w:rFonts w:ascii="Courier New"/>
                <w:spacing w:val="-2"/>
              </w:rPr>
              <w:t>parameters:</w:t>
            </w:r>
          </w:p>
          <w:p w14:paraId="55006680" w14:textId="77777777" w:rsidR="00196D8F" w:rsidRDefault="00000000">
            <w:pPr>
              <w:pStyle w:val="TableParagraph"/>
              <w:tabs>
                <w:tab w:val="left" w:pos="645"/>
              </w:tabs>
              <w:spacing w:before="39"/>
              <w:ind w:left="285"/>
              <w:rPr>
                <w:rFonts w:ascii="Courier New"/>
              </w:rPr>
            </w:pPr>
            <w:r>
              <w:rPr>
                <w:spacing w:val="-10"/>
              </w:rPr>
              <w:t>-</w:t>
            </w:r>
            <w:r>
              <w:tab/>
            </w:r>
            <w:r>
              <w:rPr>
                <w:rFonts w:ascii="Courier New"/>
              </w:rPr>
              <w:t>key:</w:t>
            </w:r>
            <w:r>
              <w:rPr>
                <w:rFonts w:ascii="Courier New"/>
                <w:spacing w:val="-4"/>
              </w:rPr>
              <w:t xml:space="preserve"> </w:t>
            </w:r>
            <w:r>
              <w:rPr>
                <w:rFonts w:ascii="Courier New"/>
                <w:spacing w:val="-5"/>
              </w:rPr>
              <w:t>id</w:t>
            </w:r>
          </w:p>
          <w:p w14:paraId="0B690EB3" w14:textId="77777777" w:rsidR="00196D8F" w:rsidRDefault="00000000">
            <w:pPr>
              <w:pStyle w:val="TableParagraph"/>
              <w:spacing w:before="41"/>
              <w:ind w:left="645"/>
              <w:rPr>
                <w:rFonts w:ascii="Courier New" w:hAnsi="Courier New"/>
              </w:rPr>
            </w:pPr>
            <w:r>
              <w:rPr>
                <w:rFonts w:ascii="Courier New" w:hAnsi="Courier New"/>
              </w:rPr>
              <w:t>value:</w:t>
            </w:r>
            <w:r>
              <w:rPr>
                <w:rFonts w:ascii="Courier New" w:hAnsi="Courier New"/>
                <w:spacing w:val="-7"/>
              </w:rPr>
              <w:t xml:space="preserve"> </w:t>
            </w:r>
            <w:r>
              <w:rPr>
                <w:rFonts w:ascii="Courier New" w:hAnsi="Courier New"/>
              </w:rPr>
              <w:t>‘Identifier</w:t>
            </w:r>
            <w:r>
              <w:rPr>
                <w:rFonts w:ascii="Courier New" w:hAnsi="Courier New"/>
                <w:spacing w:val="-6"/>
              </w:rPr>
              <w:t xml:space="preserve"> </w:t>
            </w:r>
            <w:r>
              <w:rPr>
                <w:rFonts w:ascii="Courier New" w:hAnsi="Courier New"/>
              </w:rPr>
              <w:t>of</w:t>
            </w:r>
            <w:r>
              <w:rPr>
                <w:rFonts w:ascii="Courier New" w:hAnsi="Courier New"/>
                <w:spacing w:val="-6"/>
              </w:rPr>
              <w:t xml:space="preserve"> </w:t>
            </w:r>
            <w:r>
              <w:rPr>
                <w:rFonts w:ascii="Courier New" w:hAnsi="Courier New"/>
                <w:spacing w:val="-2"/>
              </w:rPr>
              <w:t>update’</w:t>
            </w:r>
          </w:p>
        </w:tc>
      </w:tr>
      <w:tr w:rsidR="00196D8F" w14:paraId="5E36A9C2" w14:textId="77777777">
        <w:trPr>
          <w:trHeight w:val="1686"/>
        </w:trPr>
        <w:tc>
          <w:tcPr>
            <w:tcW w:w="1697" w:type="dxa"/>
          </w:tcPr>
          <w:p w14:paraId="4EB02156" w14:textId="77777777" w:rsidR="00196D8F" w:rsidRDefault="00000000">
            <w:pPr>
              <w:pStyle w:val="TableParagraph"/>
              <w:spacing w:before="39"/>
              <w:rPr>
                <w:rFonts w:ascii="Courier New"/>
              </w:rPr>
            </w:pPr>
            <w:r>
              <w:rPr>
                <w:rFonts w:ascii="Courier New"/>
                <w:spacing w:val="-5"/>
              </w:rPr>
              <w:t>409</w:t>
            </w:r>
          </w:p>
        </w:tc>
        <w:tc>
          <w:tcPr>
            <w:tcW w:w="2410" w:type="dxa"/>
          </w:tcPr>
          <w:p w14:paraId="55FBAE9E" w14:textId="77777777" w:rsidR="00196D8F" w:rsidRDefault="00000000">
            <w:pPr>
              <w:pStyle w:val="TableParagraph"/>
              <w:spacing w:before="40"/>
            </w:pPr>
            <w:hyperlink w:anchor="_bookmark55" w:history="1">
              <w:proofErr w:type="spellStart"/>
              <w:r>
                <w:rPr>
                  <w:color w:val="006DA4"/>
                  <w:spacing w:val="-2"/>
                </w:rPr>
                <w:t>GenericError</w:t>
              </w:r>
              <w:proofErr w:type="spellEnd"/>
            </w:hyperlink>
          </w:p>
        </w:tc>
        <w:tc>
          <w:tcPr>
            <w:tcW w:w="4962" w:type="dxa"/>
          </w:tcPr>
          <w:p w14:paraId="3366BD17" w14:textId="77777777" w:rsidR="00196D8F" w:rsidRDefault="00000000">
            <w:pPr>
              <w:pStyle w:val="TableParagraph"/>
              <w:spacing w:before="40"/>
              <w:ind w:left="107"/>
            </w:pPr>
            <w:r>
              <w:t>Automated</w:t>
            </w:r>
            <w:r>
              <w:rPr>
                <w:spacing w:val="-5"/>
              </w:rPr>
              <w:t xml:space="preserve"> </w:t>
            </w:r>
            <w:r>
              <w:t>installation</w:t>
            </w:r>
            <w:r>
              <w:rPr>
                <w:spacing w:val="-5"/>
              </w:rPr>
              <w:t xml:space="preserve"> </w:t>
            </w:r>
            <w:r>
              <w:t>of</w:t>
            </w:r>
            <w:r>
              <w:rPr>
                <w:spacing w:val="-5"/>
              </w:rPr>
              <w:t xml:space="preserve"> </w:t>
            </w:r>
            <w:r>
              <w:t>the</w:t>
            </w:r>
            <w:r>
              <w:rPr>
                <w:spacing w:val="-7"/>
              </w:rPr>
              <w:t xml:space="preserve"> </w:t>
            </w:r>
            <w:r>
              <w:t>update</w:t>
            </w:r>
            <w:r>
              <w:rPr>
                <w:spacing w:val="-6"/>
              </w:rPr>
              <w:t xml:space="preserve"> </w:t>
            </w:r>
            <w:r>
              <w:t>package</w:t>
            </w:r>
            <w:r>
              <w:rPr>
                <w:spacing w:val="-7"/>
              </w:rPr>
              <w:t xml:space="preserve"> </w:t>
            </w:r>
            <w:r>
              <w:t xml:space="preserve">is not </w:t>
            </w:r>
            <w:proofErr w:type="gramStart"/>
            <w:r>
              <w:t>supported</w:t>
            </w:r>
            <w:proofErr w:type="gramEnd"/>
          </w:p>
          <w:p w14:paraId="0770DF18" w14:textId="77777777" w:rsidR="00196D8F" w:rsidRDefault="00000000">
            <w:pPr>
              <w:pStyle w:val="TableParagraph"/>
              <w:spacing w:before="39"/>
              <w:ind w:left="107"/>
              <w:rPr>
                <w:rFonts w:ascii="Courier New"/>
              </w:rPr>
            </w:pPr>
            <w:hyperlink w:anchor="_bookmark61" w:history="1">
              <w:proofErr w:type="spellStart"/>
              <w:r>
                <w:rPr>
                  <w:color w:val="006DA4"/>
                </w:rPr>
                <w:t>ErrorCode</w:t>
              </w:r>
              <w:proofErr w:type="spellEnd"/>
            </w:hyperlink>
            <w:r>
              <w:t>:</w:t>
            </w:r>
            <w:r>
              <w:rPr>
                <w:spacing w:val="34"/>
              </w:rPr>
              <w:t xml:space="preserve"> </w:t>
            </w:r>
            <w:r>
              <w:rPr>
                <w:rFonts w:ascii="Courier New"/>
              </w:rPr>
              <w:t>update-automated-not-</w:t>
            </w:r>
            <w:r>
              <w:rPr>
                <w:rFonts w:ascii="Courier New"/>
                <w:spacing w:val="-2"/>
              </w:rPr>
              <w:t>supported</w:t>
            </w:r>
          </w:p>
          <w:p w14:paraId="102B56FE" w14:textId="77777777" w:rsidR="00196D8F" w:rsidRDefault="00000000">
            <w:pPr>
              <w:pStyle w:val="TableParagraph"/>
              <w:spacing w:before="39"/>
              <w:rPr>
                <w:rFonts w:ascii="Courier New" w:hAnsi="Courier New"/>
              </w:rPr>
            </w:pPr>
            <w:r>
              <w:rPr>
                <w:rFonts w:ascii="Courier New" w:hAnsi="Courier New"/>
              </w:rPr>
              <w:t>message:</w:t>
            </w:r>
            <w:r>
              <w:rPr>
                <w:rFonts w:ascii="Courier New" w:hAnsi="Courier New"/>
                <w:spacing w:val="61"/>
                <w:w w:val="150"/>
              </w:rPr>
              <w:t xml:space="preserve"> </w:t>
            </w:r>
            <w:r>
              <w:rPr>
                <w:rFonts w:ascii="Courier New" w:hAnsi="Courier New"/>
              </w:rPr>
              <w:t>‘The</w:t>
            </w:r>
            <w:r>
              <w:rPr>
                <w:rFonts w:ascii="Courier New" w:hAnsi="Courier New"/>
                <w:spacing w:val="62"/>
                <w:w w:val="150"/>
              </w:rPr>
              <w:t xml:space="preserve"> </w:t>
            </w:r>
            <w:r>
              <w:rPr>
                <w:rFonts w:ascii="Courier New" w:hAnsi="Courier New"/>
              </w:rPr>
              <w:t>package</w:t>
            </w:r>
            <w:r>
              <w:rPr>
                <w:rFonts w:ascii="Courier New" w:hAnsi="Courier New"/>
                <w:spacing w:val="64"/>
                <w:w w:val="150"/>
              </w:rPr>
              <w:t xml:space="preserve"> </w:t>
            </w:r>
            <w:r>
              <w:rPr>
                <w:rFonts w:ascii="Courier New" w:hAnsi="Courier New"/>
              </w:rPr>
              <w:t>cannot</w:t>
            </w:r>
            <w:r>
              <w:rPr>
                <w:rFonts w:ascii="Courier New" w:hAnsi="Courier New"/>
                <w:spacing w:val="61"/>
                <w:w w:val="150"/>
              </w:rPr>
              <w:t xml:space="preserve"> </w:t>
            </w:r>
            <w:proofErr w:type="gramStart"/>
            <w:r>
              <w:rPr>
                <w:rFonts w:ascii="Courier New" w:hAnsi="Courier New"/>
                <w:spacing w:val="-5"/>
              </w:rPr>
              <w:t>be</w:t>
            </w:r>
            <w:proofErr w:type="gramEnd"/>
          </w:p>
          <w:p w14:paraId="69B4F562" w14:textId="77777777" w:rsidR="00196D8F" w:rsidRDefault="00000000">
            <w:pPr>
              <w:pStyle w:val="TableParagraph"/>
              <w:spacing w:before="1"/>
              <w:rPr>
                <w:rFonts w:ascii="Courier New" w:hAnsi="Courier New"/>
              </w:rPr>
            </w:pPr>
            <w:r>
              <w:rPr>
                <w:rFonts w:ascii="Courier New" w:hAnsi="Courier New"/>
              </w:rPr>
              <w:t>installed</w:t>
            </w:r>
            <w:r>
              <w:rPr>
                <w:rFonts w:ascii="Courier New" w:hAnsi="Courier New"/>
                <w:spacing w:val="-9"/>
              </w:rPr>
              <w:t xml:space="preserve"> </w:t>
            </w:r>
            <w:r>
              <w:rPr>
                <w:rFonts w:ascii="Courier New" w:hAnsi="Courier New"/>
                <w:spacing w:val="-2"/>
              </w:rPr>
              <w:t>automatically’</w:t>
            </w:r>
          </w:p>
        </w:tc>
      </w:tr>
    </w:tbl>
    <w:p w14:paraId="721B6CA9" w14:textId="77777777" w:rsidR="00196D8F" w:rsidRDefault="00196D8F">
      <w:pPr>
        <w:pStyle w:val="a3"/>
        <w:spacing w:before="10"/>
        <w:rPr>
          <w:b/>
          <w:sz w:val="12"/>
        </w:rPr>
      </w:pPr>
    </w:p>
    <w:p w14:paraId="212492E5" w14:textId="77777777" w:rsidR="00196D8F" w:rsidRDefault="00000000">
      <w:pPr>
        <w:pStyle w:val="a3"/>
        <w:spacing w:before="94"/>
        <w:ind w:left="118"/>
      </w:pPr>
      <w:r>
        <w:rPr>
          <w:u w:val="single"/>
        </w:rPr>
        <w:t>Response</w:t>
      </w:r>
      <w:r>
        <w:rPr>
          <w:spacing w:val="-10"/>
          <w:u w:val="single"/>
        </w:rPr>
        <w:t xml:space="preserve"> </w:t>
      </w:r>
      <w:r>
        <w:rPr>
          <w:spacing w:val="-2"/>
          <w:u w:val="single"/>
        </w:rPr>
        <w:t>Body:</w:t>
      </w:r>
    </w:p>
    <w:p w14:paraId="13242CA4" w14:textId="77777777" w:rsidR="00196D8F" w:rsidRDefault="00000000">
      <w:pPr>
        <w:pStyle w:val="a3"/>
        <w:spacing w:before="119"/>
        <w:ind w:left="402"/>
      </w:pPr>
      <w:r>
        <w:t>This</w:t>
      </w:r>
      <w:r>
        <w:rPr>
          <w:spacing w:val="-3"/>
        </w:rPr>
        <w:t xml:space="preserve"> </w:t>
      </w:r>
      <w:r>
        <w:t>method</w:t>
      </w:r>
      <w:r>
        <w:rPr>
          <w:spacing w:val="-4"/>
        </w:rPr>
        <w:t xml:space="preserve"> </w:t>
      </w:r>
      <w:r>
        <w:t>does</w:t>
      </w:r>
      <w:r>
        <w:rPr>
          <w:spacing w:val="-5"/>
        </w:rPr>
        <w:t xml:space="preserve"> </w:t>
      </w:r>
      <w:r>
        <w:t>not</w:t>
      </w:r>
      <w:r>
        <w:rPr>
          <w:spacing w:val="-5"/>
        </w:rPr>
        <w:t xml:space="preserve"> </w:t>
      </w:r>
      <w:r>
        <w:t>provide</w:t>
      </w:r>
      <w:r>
        <w:rPr>
          <w:spacing w:val="-3"/>
        </w:rPr>
        <w:t xml:space="preserve"> </w:t>
      </w:r>
      <w:r>
        <w:t>a</w:t>
      </w:r>
      <w:r>
        <w:rPr>
          <w:spacing w:val="-4"/>
        </w:rPr>
        <w:t xml:space="preserve"> </w:t>
      </w:r>
      <w:r>
        <w:t>response</w:t>
      </w:r>
      <w:r>
        <w:rPr>
          <w:spacing w:val="-3"/>
        </w:rPr>
        <w:t xml:space="preserve"> </w:t>
      </w:r>
      <w:r>
        <w:rPr>
          <w:spacing w:val="-4"/>
        </w:rPr>
        <w:t>body.</w:t>
      </w:r>
    </w:p>
    <w:p w14:paraId="6DD1540F" w14:textId="77777777" w:rsidR="00196D8F" w:rsidRDefault="00196D8F">
      <w:pPr>
        <w:pStyle w:val="a3"/>
        <w:rPr>
          <w:sz w:val="21"/>
        </w:rPr>
      </w:pPr>
    </w:p>
    <w:p w14:paraId="1292C467" w14:textId="77777777" w:rsidR="00196D8F" w:rsidRDefault="00000000">
      <w:pPr>
        <w:pStyle w:val="a3"/>
        <w:ind w:left="118"/>
      </w:pPr>
      <w:r>
        <w:rPr>
          <w:spacing w:val="-2"/>
          <w:u w:val="single"/>
        </w:rPr>
        <w:t>Example:</w:t>
      </w:r>
    </w:p>
    <w:p w14:paraId="23856E20" w14:textId="77777777" w:rsidR="00196D8F" w:rsidRDefault="00000000">
      <w:pPr>
        <w:pStyle w:val="a3"/>
        <w:spacing w:before="119"/>
        <w:ind w:left="402"/>
      </w:pPr>
      <w:r>
        <w:rPr>
          <w:spacing w:val="-2"/>
        </w:rPr>
        <w:t>Request:</w:t>
      </w:r>
    </w:p>
    <w:p w14:paraId="50DE78C6" w14:textId="77777777" w:rsidR="00196D8F" w:rsidRDefault="00000000">
      <w:pPr>
        <w:pStyle w:val="a3"/>
        <w:spacing w:before="10"/>
        <w:ind w:left="543"/>
        <w:rPr>
          <w:rFonts w:ascii="Courier New"/>
        </w:rPr>
      </w:pPr>
      <w:r>
        <w:rPr>
          <w:rFonts w:ascii="Courier New"/>
          <w:color w:val="0000FF"/>
          <w:spacing w:val="-12"/>
        </w:rPr>
        <w:t>PUT</w:t>
      </w:r>
      <w:r>
        <w:rPr>
          <w:rFonts w:ascii="Courier New"/>
          <w:color w:val="0000FF"/>
          <w:spacing w:val="8"/>
        </w:rPr>
        <w:t xml:space="preserve"> </w:t>
      </w:r>
      <w:r>
        <w:rPr>
          <w:rFonts w:ascii="Courier New"/>
          <w:color w:val="0000FF"/>
          <w:spacing w:val="-12"/>
        </w:rPr>
        <w:t>{</w:t>
      </w:r>
      <w:proofErr w:type="spellStart"/>
      <w:r>
        <w:fldChar w:fldCharType="begin"/>
      </w:r>
      <w:r>
        <w:instrText>HYPERLINK \l "_bookmark39"</w:instrText>
      </w:r>
      <w:r>
        <w:fldChar w:fldCharType="separate"/>
      </w:r>
      <w:r>
        <w:rPr>
          <w:rFonts w:ascii="Courier New"/>
          <w:color w:val="006DA4"/>
          <w:spacing w:val="-12"/>
        </w:rPr>
        <w:t>base_uri</w:t>
      </w:r>
      <w:proofErr w:type="spellEnd"/>
      <w:r>
        <w:rPr>
          <w:rFonts w:ascii="Courier New"/>
          <w:color w:val="006DA4"/>
          <w:spacing w:val="-12"/>
        </w:rPr>
        <w:fldChar w:fldCharType="end"/>
      </w:r>
      <w:r>
        <w:rPr>
          <w:rFonts w:ascii="Courier New"/>
          <w:color w:val="0000FF"/>
          <w:spacing w:val="-12"/>
        </w:rPr>
        <w:t>}/updates/ADAS-v2.03.2154/automated</w:t>
      </w:r>
      <w:r>
        <w:rPr>
          <w:rFonts w:ascii="Courier New"/>
          <w:color w:val="0000FF"/>
          <w:spacing w:val="9"/>
        </w:rPr>
        <w:t xml:space="preserve"> </w:t>
      </w:r>
      <w:r>
        <w:rPr>
          <w:rFonts w:ascii="Courier New"/>
          <w:color w:val="0000FF"/>
          <w:spacing w:val="-12"/>
        </w:rPr>
        <w:t>HTTP/1.1</w:t>
      </w:r>
    </w:p>
    <w:p w14:paraId="01CC11C9" w14:textId="77777777" w:rsidR="00196D8F" w:rsidRDefault="00000000">
      <w:pPr>
        <w:pStyle w:val="a3"/>
        <w:spacing w:before="102"/>
        <w:ind w:left="402"/>
      </w:pPr>
      <w:r>
        <w:rPr>
          <w:spacing w:val="-2"/>
        </w:rPr>
        <w:t>Response:</w:t>
      </w:r>
    </w:p>
    <w:p w14:paraId="0CD2F4EF" w14:textId="77777777" w:rsidR="00196D8F" w:rsidRDefault="00000000">
      <w:pPr>
        <w:pStyle w:val="a3"/>
        <w:spacing w:before="8" w:line="245" w:lineRule="exact"/>
        <w:ind w:left="543"/>
        <w:rPr>
          <w:rFonts w:ascii="Courier New"/>
        </w:rPr>
      </w:pPr>
      <w:r>
        <w:rPr>
          <w:rFonts w:ascii="Courier New"/>
          <w:color w:val="0000FF"/>
          <w:spacing w:val="-10"/>
        </w:rPr>
        <w:t>HTTP/1.1</w:t>
      </w:r>
      <w:r>
        <w:rPr>
          <w:rFonts w:ascii="Courier New"/>
          <w:color w:val="0000FF"/>
          <w:spacing w:val="-18"/>
        </w:rPr>
        <w:t xml:space="preserve"> </w:t>
      </w:r>
      <w:r>
        <w:rPr>
          <w:rFonts w:ascii="Courier New"/>
          <w:color w:val="0000FF"/>
          <w:spacing w:val="-10"/>
        </w:rPr>
        <w:t>202</w:t>
      </w:r>
      <w:r>
        <w:rPr>
          <w:rFonts w:ascii="Courier New"/>
          <w:color w:val="0000FF"/>
          <w:spacing w:val="-14"/>
        </w:rPr>
        <w:t xml:space="preserve"> </w:t>
      </w:r>
      <w:r>
        <w:rPr>
          <w:rFonts w:ascii="Courier New"/>
          <w:color w:val="0000FF"/>
          <w:spacing w:val="-10"/>
        </w:rPr>
        <w:t>Accepted</w:t>
      </w:r>
    </w:p>
    <w:p w14:paraId="140B2F0D" w14:textId="77777777" w:rsidR="00196D8F" w:rsidRDefault="00000000">
      <w:pPr>
        <w:pStyle w:val="a3"/>
        <w:spacing w:line="245" w:lineRule="exact"/>
        <w:ind w:left="543"/>
        <w:rPr>
          <w:rFonts w:ascii="Courier New"/>
        </w:rPr>
      </w:pPr>
      <w:bookmarkStart w:id="472" w:name="6.12.5_Prepare_Installation_of_an_Update"/>
      <w:bookmarkStart w:id="473" w:name="_bookmark331"/>
      <w:bookmarkEnd w:id="472"/>
      <w:bookmarkEnd w:id="473"/>
      <w:r>
        <w:rPr>
          <w:rFonts w:ascii="Courier New"/>
          <w:color w:val="0000FF"/>
          <w:spacing w:val="-12"/>
        </w:rPr>
        <w:t>Location:</w:t>
      </w:r>
      <w:r>
        <w:rPr>
          <w:rFonts w:ascii="Courier New"/>
          <w:color w:val="0000FF"/>
          <w:spacing w:val="17"/>
        </w:rPr>
        <w:t xml:space="preserve"> </w:t>
      </w:r>
      <w:r>
        <w:rPr>
          <w:rFonts w:ascii="Courier New"/>
          <w:color w:val="0000FF"/>
          <w:spacing w:val="-12"/>
        </w:rPr>
        <w:t>{</w:t>
      </w:r>
      <w:proofErr w:type="spellStart"/>
      <w:r>
        <w:fldChar w:fldCharType="begin"/>
      </w:r>
      <w:r>
        <w:instrText>HYPERLINK \l "_bookmark39"</w:instrText>
      </w:r>
      <w:r>
        <w:fldChar w:fldCharType="separate"/>
      </w:r>
      <w:r>
        <w:rPr>
          <w:rFonts w:ascii="Courier New"/>
          <w:color w:val="006DA4"/>
          <w:spacing w:val="-12"/>
        </w:rPr>
        <w:t>base_uri</w:t>
      </w:r>
      <w:proofErr w:type="spellEnd"/>
      <w:r>
        <w:rPr>
          <w:rFonts w:ascii="Courier New"/>
          <w:color w:val="006DA4"/>
          <w:spacing w:val="-12"/>
        </w:rPr>
        <w:fldChar w:fldCharType="end"/>
      </w:r>
      <w:r>
        <w:rPr>
          <w:rFonts w:ascii="Courier New"/>
          <w:color w:val="0000FF"/>
          <w:spacing w:val="-12"/>
        </w:rPr>
        <w:t>}/updates/ADAS-v2.03.2154/status</w:t>
      </w:r>
    </w:p>
    <w:p w14:paraId="0C18AF01" w14:textId="77777777" w:rsidR="00196D8F" w:rsidRDefault="00196D8F">
      <w:pPr>
        <w:pStyle w:val="a3"/>
        <w:spacing w:before="6"/>
        <w:rPr>
          <w:rFonts w:ascii="Courier New"/>
          <w:sz w:val="26"/>
        </w:rPr>
      </w:pPr>
    </w:p>
    <w:p w14:paraId="29FE60D1" w14:textId="77777777" w:rsidR="00196D8F" w:rsidRDefault="00000000">
      <w:pPr>
        <w:pStyle w:val="4"/>
        <w:numPr>
          <w:ilvl w:val="2"/>
          <w:numId w:val="38"/>
        </w:numPr>
        <w:tabs>
          <w:tab w:val="left" w:pos="970"/>
        </w:tabs>
        <w:spacing w:before="1"/>
      </w:pPr>
      <w:r>
        <w:t>Prepare</w:t>
      </w:r>
      <w:r>
        <w:rPr>
          <w:spacing w:val="-7"/>
        </w:rPr>
        <w:t xml:space="preserve"> </w:t>
      </w:r>
      <w:r>
        <w:t>Installation</w:t>
      </w:r>
      <w:r>
        <w:rPr>
          <w:spacing w:val="-6"/>
        </w:rPr>
        <w:t xml:space="preserve"> </w:t>
      </w:r>
      <w:r>
        <w:t>of</w:t>
      </w:r>
      <w:r>
        <w:rPr>
          <w:spacing w:val="-7"/>
        </w:rPr>
        <w:t xml:space="preserve"> </w:t>
      </w:r>
      <w:r>
        <w:t>an</w:t>
      </w:r>
      <w:r>
        <w:rPr>
          <w:spacing w:val="-1"/>
        </w:rPr>
        <w:t xml:space="preserve"> </w:t>
      </w:r>
      <w:r>
        <w:rPr>
          <w:spacing w:val="-2"/>
        </w:rPr>
        <w:t>Update</w:t>
      </w:r>
    </w:p>
    <w:p w14:paraId="1ED4EA89" w14:textId="77777777" w:rsidR="00196D8F" w:rsidRDefault="00196D8F">
      <w:pPr>
        <w:pStyle w:val="a3"/>
        <w:rPr>
          <w:b/>
          <w:sz w:val="21"/>
        </w:rPr>
      </w:pPr>
    </w:p>
    <w:p w14:paraId="6936593B" w14:textId="77777777" w:rsidR="00196D8F" w:rsidRDefault="00000000">
      <w:pPr>
        <w:pStyle w:val="a3"/>
        <w:ind w:left="118"/>
      </w:pPr>
      <w:r>
        <w:rPr>
          <w:spacing w:val="-2"/>
          <w:u w:val="single"/>
        </w:rPr>
        <w:t>Method:</w:t>
      </w:r>
    </w:p>
    <w:p w14:paraId="650A0B41" w14:textId="77777777" w:rsidR="00196D8F" w:rsidRDefault="00000000">
      <w:pPr>
        <w:pStyle w:val="a3"/>
        <w:spacing w:before="3"/>
        <w:rPr>
          <w:sz w:val="8"/>
        </w:rPr>
      </w:pPr>
      <w:r>
        <w:rPr>
          <w:noProof/>
        </w:rPr>
        <mc:AlternateContent>
          <mc:Choice Requires="wps">
            <w:drawing>
              <wp:anchor distT="0" distB="0" distL="0" distR="0" simplePos="0" relativeHeight="487613440" behindDoc="1" locked="0" layoutInCell="1" allowOverlap="1" wp14:anchorId="1F7EB46A" wp14:editId="5ADC13C2">
                <wp:simplePos x="0" y="0"/>
                <wp:positionH relativeFrom="page">
                  <wp:posOffset>910132</wp:posOffset>
                </wp:positionH>
                <wp:positionV relativeFrom="paragraph">
                  <wp:posOffset>85551</wp:posOffset>
                </wp:positionV>
                <wp:extent cx="5742305" cy="177165"/>
                <wp:effectExtent l="0" t="0" r="0" b="0"/>
                <wp:wrapTopAndBottom/>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177165"/>
                        </a:xfrm>
                        <a:prstGeom prst="rect">
                          <a:avLst/>
                        </a:prstGeom>
                        <a:solidFill>
                          <a:srgbClr val="F69630"/>
                        </a:solidFill>
                        <a:ln w="18288">
                          <a:solidFill>
                            <a:srgbClr val="006DA4"/>
                          </a:solidFill>
                          <a:prstDash val="solid"/>
                        </a:ln>
                      </wps:spPr>
                      <wps:txbx>
                        <w:txbxContent>
                          <w:p w14:paraId="5DE25181" w14:textId="77777777" w:rsidR="00196D8F" w:rsidRDefault="00000000">
                            <w:pPr>
                              <w:ind w:left="93"/>
                              <w:rPr>
                                <w:rFonts w:ascii="Courier New"/>
                                <w:b/>
                                <w:color w:val="000000"/>
                              </w:rPr>
                            </w:pPr>
                            <w:r>
                              <w:rPr>
                                <w:rFonts w:ascii="Courier New"/>
                                <w:b/>
                                <w:color w:val="000000"/>
                              </w:rPr>
                              <w:t>PUT</w:t>
                            </w:r>
                            <w:r>
                              <w:rPr>
                                <w:rFonts w:ascii="Courier New"/>
                                <w:b/>
                                <w:color w:val="000000"/>
                                <w:spacing w:val="-29"/>
                              </w:rPr>
                              <w:t xml:space="preserve"> </w:t>
                            </w:r>
                            <w:r>
                              <w:rPr>
                                <w:rFonts w:ascii="Courier New"/>
                                <w:b/>
                                <w:color w:val="000000"/>
                              </w:rPr>
                              <w:t>/updates/{update-package-</w:t>
                            </w:r>
                            <w:r>
                              <w:rPr>
                                <w:rFonts w:ascii="Courier New"/>
                                <w:b/>
                                <w:color w:val="000000"/>
                                <w:spacing w:val="-2"/>
                              </w:rPr>
                              <w:t>id}/prepare</w:t>
                            </w:r>
                          </w:p>
                        </w:txbxContent>
                      </wps:txbx>
                      <wps:bodyPr wrap="square" lIns="0" tIns="0" rIns="0" bIns="0" rtlCol="0">
                        <a:noAutofit/>
                      </wps:bodyPr>
                    </wps:wsp>
                  </a:graphicData>
                </a:graphic>
              </wp:anchor>
            </w:drawing>
          </mc:Choice>
          <mc:Fallback>
            <w:pict>
              <v:shape w14:anchorId="1F7EB46A" id="Textbox 148" o:spid="_x0000_s1066" type="#_x0000_t202" style="position:absolute;margin-left:71.65pt;margin-top:6.75pt;width:452.15pt;height:13.95pt;z-index:-15703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" fillcolor="#f69630" strokecolor="#006da4" strokeweight="1.44pt">
                <v:path arrowok="t"/>
                <v:textbox inset="0,0,0,0">
                  <w:txbxContent>
                    <w:p w14:paraId="5DE25181" w14:textId="77777777" w:rsidR="00196D8F" w:rsidRDefault="00000000">
                      <w:pPr>
                        <w:ind w:left="93"/>
                        <w:rPr>
                          <w:rFonts w:ascii="Courier New"/>
                          <w:b/>
                          <w:color w:val="000000"/>
                        </w:rPr>
                      </w:pPr>
                      <w:r>
                        <w:rPr>
                          <w:rFonts w:ascii="Courier New"/>
                          <w:b/>
                          <w:color w:val="000000"/>
                        </w:rPr>
                        <w:t>PUT</w:t>
                      </w:r>
                      <w:r>
                        <w:rPr>
                          <w:rFonts w:ascii="Courier New"/>
                          <w:b/>
                          <w:color w:val="000000"/>
                          <w:spacing w:val="-29"/>
                        </w:rPr>
                        <w:t xml:space="preserve"> </w:t>
                      </w:r>
                      <w:r>
                        <w:rPr>
                          <w:rFonts w:ascii="Courier New"/>
                          <w:b/>
                          <w:color w:val="000000"/>
                        </w:rPr>
                        <w:t>/updates/{update-package-</w:t>
                      </w:r>
                      <w:r>
                        <w:rPr>
                          <w:rFonts w:ascii="Courier New"/>
                          <w:b/>
                          <w:color w:val="000000"/>
                          <w:spacing w:val="-2"/>
                        </w:rPr>
                        <w:t>id}/prepare</w:t>
                      </w:r>
                    </w:p>
                  </w:txbxContent>
                </v:textbox>
                <w10:wrap type="topAndBottom" anchorx="page"/>
              </v:shape>
            </w:pict>
          </mc:Fallback>
        </mc:AlternateContent>
      </w:r>
    </w:p>
    <w:p w14:paraId="4D5EA477" w14:textId="77777777" w:rsidR="00196D8F" w:rsidRDefault="00196D8F">
      <w:pPr>
        <w:pStyle w:val="a3"/>
        <w:spacing w:before="1"/>
        <w:rPr>
          <w:sz w:val="14"/>
        </w:rPr>
      </w:pPr>
    </w:p>
    <w:p w14:paraId="42D839A1" w14:textId="77777777" w:rsidR="00196D8F" w:rsidRDefault="00000000">
      <w:pPr>
        <w:pStyle w:val="a3"/>
        <w:spacing w:before="93"/>
        <w:ind w:left="118"/>
      </w:pPr>
      <w:r>
        <w:rPr>
          <w:u w:val="single"/>
        </w:rPr>
        <w:t>Method</w:t>
      </w:r>
      <w:r>
        <w:rPr>
          <w:spacing w:val="-6"/>
          <w:u w:val="single"/>
        </w:rPr>
        <w:t xml:space="preserve"> </w:t>
      </w:r>
      <w:r>
        <w:rPr>
          <w:spacing w:val="-2"/>
          <w:u w:val="single"/>
        </w:rPr>
        <w:t>Description:</w:t>
      </w:r>
    </w:p>
    <w:p w14:paraId="7C27AB81" w14:textId="77777777" w:rsidR="00196D8F" w:rsidRDefault="00196D8F">
      <w:pPr>
        <w:pStyle w:val="a3"/>
        <w:spacing w:before="9"/>
        <w:rPr>
          <w:sz w:val="20"/>
        </w:rPr>
      </w:pPr>
    </w:p>
    <w:p w14:paraId="18EB61C9" w14:textId="77777777" w:rsidR="00196D8F" w:rsidRDefault="00000000">
      <w:pPr>
        <w:pStyle w:val="a3"/>
        <w:ind w:left="402" w:right="1221"/>
      </w:pPr>
      <w:r>
        <w:t>The</w:t>
      </w:r>
      <w:r>
        <w:rPr>
          <w:spacing w:val="-11"/>
        </w:rPr>
        <w:t xml:space="preserve"> </w:t>
      </w:r>
      <w:r>
        <w:t>method</w:t>
      </w:r>
      <w:r>
        <w:rPr>
          <w:spacing w:val="-14"/>
        </w:rPr>
        <w:t xml:space="preserve"> </w:t>
      </w:r>
      <w:r>
        <w:t>starts</w:t>
      </w:r>
      <w:r>
        <w:rPr>
          <w:spacing w:val="-13"/>
        </w:rPr>
        <w:t xml:space="preserve"> </w:t>
      </w:r>
      <w:r>
        <w:t>the</w:t>
      </w:r>
      <w:r>
        <w:rPr>
          <w:spacing w:val="-12"/>
        </w:rPr>
        <w:t xml:space="preserve"> </w:t>
      </w:r>
      <w:r>
        <w:t>preparation</w:t>
      </w:r>
      <w:r>
        <w:rPr>
          <w:spacing w:val="-12"/>
        </w:rPr>
        <w:t xml:space="preserve"> </w:t>
      </w:r>
      <w:r>
        <w:t>of</w:t>
      </w:r>
      <w:r>
        <w:rPr>
          <w:spacing w:val="-13"/>
        </w:rPr>
        <w:t xml:space="preserve"> </w:t>
      </w:r>
      <w:r>
        <w:t>the</w:t>
      </w:r>
      <w:r>
        <w:rPr>
          <w:spacing w:val="-12"/>
        </w:rPr>
        <w:t xml:space="preserve"> </w:t>
      </w:r>
      <w:r>
        <w:t>update</w:t>
      </w:r>
      <w:r>
        <w:rPr>
          <w:spacing w:val="-11"/>
        </w:rPr>
        <w:t xml:space="preserve"> </w:t>
      </w:r>
      <w:r>
        <w:t>package</w:t>
      </w:r>
      <w:r>
        <w:rPr>
          <w:spacing w:val="-12"/>
        </w:rPr>
        <w:t xml:space="preserve"> </w:t>
      </w:r>
      <w:r>
        <w:t>for</w:t>
      </w:r>
      <w:r>
        <w:rPr>
          <w:spacing w:val="-10"/>
        </w:rPr>
        <w:t xml:space="preserve"> </w:t>
      </w:r>
      <w:r>
        <w:t>installation.</w:t>
      </w:r>
      <w:r>
        <w:rPr>
          <w:spacing w:val="-10"/>
        </w:rPr>
        <w:t xml:space="preserve"> </w:t>
      </w:r>
      <w:r>
        <w:t>As</w:t>
      </w:r>
      <w:r>
        <w:rPr>
          <w:spacing w:val="-11"/>
        </w:rPr>
        <w:t xml:space="preserve"> </w:t>
      </w:r>
      <w:r>
        <w:t>part</w:t>
      </w:r>
      <w:r>
        <w:rPr>
          <w:spacing w:val="-10"/>
        </w:rPr>
        <w:t xml:space="preserve"> </w:t>
      </w:r>
      <w:r>
        <w:t>of</w:t>
      </w:r>
      <w:r>
        <w:rPr>
          <w:spacing w:val="-12"/>
        </w:rPr>
        <w:t xml:space="preserve"> </w:t>
      </w:r>
      <w:r>
        <w:t>this</w:t>
      </w:r>
      <w:r>
        <w:rPr>
          <w:spacing w:val="-11"/>
        </w:rPr>
        <w:t xml:space="preserve"> </w:t>
      </w:r>
      <w:r>
        <w:t>step the following tasks are performed for example:</w:t>
      </w:r>
    </w:p>
    <w:p w14:paraId="1913217B" w14:textId="77777777" w:rsidR="00196D8F" w:rsidRDefault="00000000">
      <w:pPr>
        <w:pStyle w:val="a5"/>
        <w:numPr>
          <w:ilvl w:val="0"/>
          <w:numId w:val="15"/>
        </w:numPr>
        <w:tabs>
          <w:tab w:val="left" w:pos="1045"/>
        </w:tabs>
        <w:spacing w:before="125" w:line="237" w:lineRule="auto"/>
        <w:ind w:right="1231"/>
      </w:pPr>
      <w:r>
        <w:t>Validates</w:t>
      </w:r>
      <w:r>
        <w:rPr>
          <w:spacing w:val="40"/>
        </w:rPr>
        <w:t xml:space="preserve"> </w:t>
      </w:r>
      <w:r>
        <w:t>if</w:t>
      </w:r>
      <w:r>
        <w:rPr>
          <w:spacing w:val="40"/>
        </w:rPr>
        <w:t xml:space="preserve"> </w:t>
      </w:r>
      <w:r>
        <w:t>the</w:t>
      </w:r>
      <w:r>
        <w:rPr>
          <w:spacing w:val="40"/>
        </w:rPr>
        <w:t xml:space="preserve"> </w:t>
      </w:r>
      <w:r>
        <w:t>update</w:t>
      </w:r>
      <w:r>
        <w:rPr>
          <w:spacing w:val="40"/>
        </w:rPr>
        <w:t xml:space="preserve"> </w:t>
      </w:r>
      <w:r>
        <w:t>package</w:t>
      </w:r>
      <w:r>
        <w:rPr>
          <w:spacing w:val="40"/>
        </w:rPr>
        <w:t xml:space="preserve"> </w:t>
      </w:r>
      <w:r>
        <w:t>is</w:t>
      </w:r>
      <w:r>
        <w:rPr>
          <w:spacing w:val="40"/>
        </w:rPr>
        <w:t xml:space="preserve"> </w:t>
      </w:r>
      <w:r>
        <w:t>still</w:t>
      </w:r>
      <w:r>
        <w:rPr>
          <w:spacing w:val="40"/>
        </w:rPr>
        <w:t xml:space="preserve"> </w:t>
      </w:r>
      <w:r>
        <w:t>installable</w:t>
      </w:r>
      <w:r>
        <w:rPr>
          <w:spacing w:val="40"/>
        </w:rPr>
        <w:t xml:space="preserve"> </w:t>
      </w:r>
      <w:r>
        <w:t>(e.g.,</w:t>
      </w:r>
      <w:r>
        <w:rPr>
          <w:spacing w:val="40"/>
        </w:rPr>
        <w:t xml:space="preserve"> </w:t>
      </w:r>
      <w:r>
        <w:t>checking</w:t>
      </w:r>
      <w:r>
        <w:rPr>
          <w:spacing w:val="40"/>
        </w:rPr>
        <w:t xml:space="preserve"> </w:t>
      </w:r>
      <w:r>
        <w:t>the</w:t>
      </w:r>
      <w:r>
        <w:rPr>
          <w:spacing w:val="40"/>
        </w:rPr>
        <w:t xml:space="preserve"> </w:t>
      </w:r>
      <w:r>
        <w:t>software versions of the affected entities)</w:t>
      </w:r>
    </w:p>
    <w:p w14:paraId="0DF82DC6" w14:textId="77777777" w:rsidR="00196D8F" w:rsidRDefault="00000000">
      <w:pPr>
        <w:pStyle w:val="a5"/>
        <w:numPr>
          <w:ilvl w:val="0"/>
          <w:numId w:val="15"/>
        </w:numPr>
        <w:tabs>
          <w:tab w:val="left" w:pos="1045"/>
        </w:tabs>
        <w:spacing w:before="1" w:line="268" w:lineRule="exact"/>
      </w:pPr>
      <w:r>
        <w:t>Download</w:t>
      </w:r>
      <w:r>
        <w:rPr>
          <w:spacing w:val="-4"/>
        </w:rPr>
        <w:t xml:space="preserve"> </w:t>
      </w:r>
      <w:r>
        <w:t>of</w:t>
      </w:r>
      <w:r>
        <w:rPr>
          <w:spacing w:val="-2"/>
        </w:rPr>
        <w:t xml:space="preserve"> </w:t>
      </w:r>
      <w:r>
        <w:t>update</w:t>
      </w:r>
      <w:r>
        <w:rPr>
          <w:spacing w:val="-4"/>
        </w:rPr>
        <w:t xml:space="preserve"> </w:t>
      </w:r>
      <w:r>
        <w:t>package</w:t>
      </w:r>
      <w:r>
        <w:rPr>
          <w:spacing w:val="-4"/>
        </w:rPr>
        <w:t xml:space="preserve"> </w:t>
      </w:r>
      <w:r>
        <w:t>from</w:t>
      </w:r>
      <w:r>
        <w:rPr>
          <w:spacing w:val="-8"/>
        </w:rPr>
        <w:t xml:space="preserve"> </w:t>
      </w:r>
      <w:r>
        <w:t>OTA</w:t>
      </w:r>
      <w:r>
        <w:rPr>
          <w:spacing w:val="-4"/>
        </w:rPr>
        <w:t xml:space="preserve"> </w:t>
      </w:r>
      <w:r>
        <w:rPr>
          <w:spacing w:val="-2"/>
        </w:rPr>
        <w:t>backend</w:t>
      </w:r>
    </w:p>
    <w:p w14:paraId="0500C05A" w14:textId="77777777" w:rsidR="00196D8F" w:rsidRDefault="00000000">
      <w:pPr>
        <w:pStyle w:val="a5"/>
        <w:numPr>
          <w:ilvl w:val="0"/>
          <w:numId w:val="15"/>
        </w:numPr>
        <w:tabs>
          <w:tab w:val="left" w:pos="1045"/>
        </w:tabs>
        <w:spacing w:line="268" w:lineRule="exact"/>
      </w:pPr>
      <w:r>
        <w:t>Validation</w:t>
      </w:r>
      <w:r>
        <w:rPr>
          <w:spacing w:val="-5"/>
        </w:rPr>
        <w:t xml:space="preserve"> </w:t>
      </w:r>
      <w:r>
        <w:t>of</w:t>
      </w:r>
      <w:r>
        <w:rPr>
          <w:spacing w:val="-4"/>
        </w:rPr>
        <w:t xml:space="preserve"> </w:t>
      </w:r>
      <w:r>
        <w:t>the</w:t>
      </w:r>
      <w:r>
        <w:rPr>
          <w:spacing w:val="-5"/>
        </w:rPr>
        <w:t xml:space="preserve"> </w:t>
      </w:r>
      <w:r>
        <w:t>integrity</w:t>
      </w:r>
      <w:r>
        <w:rPr>
          <w:spacing w:val="-6"/>
        </w:rPr>
        <w:t xml:space="preserve"> </w:t>
      </w:r>
      <w:r>
        <w:t>of</w:t>
      </w:r>
      <w:r>
        <w:rPr>
          <w:spacing w:val="-6"/>
        </w:rPr>
        <w:t xml:space="preserve"> </w:t>
      </w:r>
      <w:r>
        <w:t>update</w:t>
      </w:r>
      <w:r>
        <w:rPr>
          <w:spacing w:val="-6"/>
        </w:rPr>
        <w:t xml:space="preserve"> </w:t>
      </w:r>
      <w:r>
        <w:rPr>
          <w:spacing w:val="-2"/>
        </w:rPr>
        <w:t>package</w:t>
      </w:r>
    </w:p>
    <w:p w14:paraId="08DFF1C0" w14:textId="77777777" w:rsidR="00196D8F" w:rsidRDefault="00000000">
      <w:pPr>
        <w:pStyle w:val="a5"/>
        <w:numPr>
          <w:ilvl w:val="0"/>
          <w:numId w:val="15"/>
        </w:numPr>
        <w:tabs>
          <w:tab w:val="left" w:pos="1045"/>
        </w:tabs>
        <w:spacing w:line="269" w:lineRule="exact"/>
      </w:pPr>
      <w:r>
        <w:t>Applying</w:t>
      </w:r>
      <w:r>
        <w:rPr>
          <w:spacing w:val="-11"/>
        </w:rPr>
        <w:t xml:space="preserve"> </w:t>
      </w:r>
      <w:r>
        <w:rPr>
          <w:spacing w:val="-2"/>
        </w:rPr>
        <w:t>deltas</w:t>
      </w:r>
    </w:p>
    <w:p w14:paraId="1249F6F2" w14:textId="77777777" w:rsidR="00196D8F" w:rsidRDefault="00000000">
      <w:pPr>
        <w:pStyle w:val="a5"/>
        <w:numPr>
          <w:ilvl w:val="0"/>
          <w:numId w:val="15"/>
        </w:numPr>
        <w:tabs>
          <w:tab w:val="left" w:pos="1045"/>
        </w:tabs>
        <w:spacing w:line="269" w:lineRule="exact"/>
      </w:pPr>
      <w:r>
        <w:t>Installing</w:t>
      </w:r>
      <w:r>
        <w:rPr>
          <w:spacing w:val="-5"/>
        </w:rPr>
        <w:t xml:space="preserve"> </w:t>
      </w:r>
      <w:r>
        <w:t>the</w:t>
      </w:r>
      <w:r>
        <w:rPr>
          <w:spacing w:val="-7"/>
        </w:rPr>
        <w:t xml:space="preserve"> </w:t>
      </w:r>
      <w:r>
        <w:t>update</w:t>
      </w:r>
      <w:r>
        <w:rPr>
          <w:spacing w:val="-7"/>
        </w:rPr>
        <w:t xml:space="preserve"> </w:t>
      </w:r>
      <w:r>
        <w:t>in</w:t>
      </w:r>
      <w:r>
        <w:rPr>
          <w:spacing w:val="-4"/>
        </w:rPr>
        <w:t xml:space="preserve"> </w:t>
      </w:r>
      <w:r>
        <w:t>B-</w:t>
      </w:r>
      <w:r>
        <w:rPr>
          <w:spacing w:val="-2"/>
        </w:rPr>
        <w:t>memory</w:t>
      </w:r>
    </w:p>
    <w:p w14:paraId="3A934B20" w14:textId="77777777" w:rsidR="00196D8F" w:rsidRDefault="00196D8F">
      <w:pPr>
        <w:pStyle w:val="a3"/>
        <w:spacing w:before="7"/>
        <w:rPr>
          <w:sz w:val="20"/>
        </w:rPr>
      </w:pPr>
    </w:p>
    <w:p w14:paraId="3FB5E0B8" w14:textId="77777777" w:rsidR="00196D8F" w:rsidRDefault="00000000">
      <w:pPr>
        <w:pStyle w:val="a3"/>
        <w:spacing w:before="1"/>
        <w:ind w:left="402" w:right="1221"/>
      </w:pPr>
      <w:r>
        <w:t>The method</w:t>
      </w:r>
      <w:r>
        <w:rPr>
          <w:spacing w:val="-2"/>
        </w:rPr>
        <w:t xml:space="preserve"> </w:t>
      </w:r>
      <w:r>
        <w:t>returns immediately and redirects</w:t>
      </w:r>
      <w:r>
        <w:rPr>
          <w:spacing w:val="-1"/>
        </w:rPr>
        <w:t xml:space="preserve"> </w:t>
      </w:r>
      <w:r>
        <w:t>the SOVD client to a</w:t>
      </w:r>
      <w:r>
        <w:rPr>
          <w:spacing w:val="-2"/>
        </w:rPr>
        <w:t xml:space="preserve"> </w:t>
      </w:r>
      <w:r>
        <w:t>method for</w:t>
      </w:r>
      <w:r>
        <w:rPr>
          <w:spacing w:val="-1"/>
        </w:rPr>
        <w:t xml:space="preserve"> </w:t>
      </w:r>
      <w:r>
        <w:t>requesting the status and progress of the preparation.</w:t>
      </w:r>
    </w:p>
    <w:p w14:paraId="3F7AC15E" w14:textId="77777777" w:rsidR="00196D8F" w:rsidRDefault="00196D8F">
      <w:pPr>
        <w:pStyle w:val="a3"/>
        <w:spacing w:before="8"/>
        <w:rPr>
          <w:sz w:val="20"/>
        </w:rPr>
      </w:pPr>
    </w:p>
    <w:p w14:paraId="63591AC6" w14:textId="77777777" w:rsidR="00196D8F" w:rsidRDefault="00000000">
      <w:pPr>
        <w:pStyle w:val="a3"/>
        <w:ind w:left="402" w:right="1230"/>
        <w:jc w:val="both"/>
      </w:pPr>
      <w:r>
        <w:t>An SOVD server may remove prepared updates after an SOVD server specific amount of time. After a successful installation, the SOVD server will delete the update package automatically. If an update fails, it is in general not implicitly removed as the prepared package may be used for another attempt. An SOVD server may however remove the package if free space is required.</w:t>
      </w:r>
    </w:p>
    <w:p w14:paraId="6C64FFC9" w14:textId="77777777" w:rsidR="00196D8F" w:rsidRDefault="00196D8F">
      <w:pPr>
        <w:jc w:val="both"/>
        <w:sectPr w:rsidR="00196D8F">
          <w:headerReference w:type="default" r:id="rId66"/>
          <w:footerReference w:type="even" r:id="rId67"/>
          <w:footerReference w:type="default" r:id="rId68"/>
          <w:footerReference w:type="first" r:id="rId69"/>
          <w:pgSz w:w="11910" w:h="16840"/>
          <w:pgMar w:top="1840" w:right="180" w:bottom="1200" w:left="1300" w:header="255" w:footer="1000" w:gutter="0"/>
          <w:cols w:space="720"/>
        </w:sectPr>
      </w:pPr>
    </w:p>
    <w:p w14:paraId="79B5A466" w14:textId="77777777" w:rsidR="00196D8F" w:rsidRDefault="00000000">
      <w:pPr>
        <w:pStyle w:val="a3"/>
        <w:spacing w:before="91"/>
        <w:ind w:left="118"/>
      </w:pPr>
      <w:r>
        <w:rPr>
          <w:u w:val="single"/>
        </w:rPr>
        <w:lastRenderedPageBreak/>
        <w:t>Path</w:t>
      </w:r>
      <w:r>
        <w:rPr>
          <w:spacing w:val="-2"/>
          <w:u w:val="single"/>
        </w:rPr>
        <w:t xml:space="preserve"> Parameters:</w:t>
      </w:r>
    </w:p>
    <w:p w14:paraId="4870C9ED" w14:textId="77777777" w:rsidR="00196D8F" w:rsidRDefault="00196D8F">
      <w:pPr>
        <w:pStyle w:val="a3"/>
        <w:spacing w:before="8"/>
        <w:rPr>
          <w:sz w:val="12"/>
        </w:rPr>
      </w:pPr>
    </w:p>
    <w:p w14:paraId="29FF6017" w14:textId="77777777" w:rsidR="00196D8F" w:rsidRDefault="00000000">
      <w:pPr>
        <w:tabs>
          <w:tab w:val="left" w:pos="2934"/>
        </w:tabs>
        <w:spacing w:before="93"/>
        <w:ind w:left="1515"/>
        <w:rPr>
          <w:b/>
          <w:sz w:val="20"/>
        </w:rPr>
      </w:pPr>
      <w:bookmarkStart w:id="474" w:name="_bookmark332"/>
      <w:bookmarkEnd w:id="474"/>
      <w:r>
        <w:rPr>
          <w:b/>
          <w:sz w:val="20"/>
        </w:rPr>
        <w:t>Table</w:t>
      </w:r>
      <w:r>
        <w:rPr>
          <w:b/>
          <w:spacing w:val="-10"/>
          <w:sz w:val="20"/>
        </w:rPr>
        <w:t xml:space="preserve"> </w:t>
      </w:r>
      <w:r>
        <w:rPr>
          <w:b/>
          <w:spacing w:val="-5"/>
          <w:sz w:val="20"/>
        </w:rPr>
        <w:t>159</w:t>
      </w:r>
      <w:r>
        <w:rPr>
          <w:b/>
          <w:sz w:val="20"/>
        </w:rPr>
        <w:tab/>
        <w:t>Path</w:t>
      </w:r>
      <w:r>
        <w:rPr>
          <w:b/>
          <w:spacing w:val="-6"/>
          <w:sz w:val="20"/>
        </w:rPr>
        <w:t xml:space="preserve"> </w:t>
      </w:r>
      <w:r>
        <w:rPr>
          <w:b/>
          <w:sz w:val="20"/>
        </w:rPr>
        <w:t>Parameters</w:t>
      </w:r>
      <w:r>
        <w:rPr>
          <w:b/>
          <w:spacing w:val="-6"/>
          <w:sz w:val="20"/>
        </w:rPr>
        <w:t xml:space="preserve"> </w:t>
      </w:r>
      <w:r>
        <w:rPr>
          <w:b/>
          <w:sz w:val="20"/>
        </w:rPr>
        <w:t>-</w:t>
      </w:r>
      <w:r>
        <w:rPr>
          <w:b/>
          <w:spacing w:val="-6"/>
          <w:sz w:val="20"/>
        </w:rPr>
        <w:t xml:space="preserve"> </w:t>
      </w:r>
      <w:r>
        <w:rPr>
          <w:b/>
          <w:sz w:val="20"/>
        </w:rPr>
        <w:t>Prepare</w:t>
      </w:r>
      <w:r>
        <w:rPr>
          <w:b/>
          <w:spacing w:val="-6"/>
          <w:sz w:val="20"/>
        </w:rPr>
        <w:t xml:space="preserve"> </w:t>
      </w:r>
      <w:r>
        <w:rPr>
          <w:b/>
          <w:sz w:val="20"/>
        </w:rPr>
        <w:t>installation</w:t>
      </w:r>
      <w:r>
        <w:rPr>
          <w:b/>
          <w:spacing w:val="-6"/>
          <w:sz w:val="20"/>
        </w:rPr>
        <w:t xml:space="preserve"> </w:t>
      </w:r>
      <w:r>
        <w:rPr>
          <w:b/>
          <w:sz w:val="20"/>
        </w:rPr>
        <w:t>of</w:t>
      </w:r>
      <w:r>
        <w:rPr>
          <w:b/>
          <w:spacing w:val="-4"/>
          <w:sz w:val="20"/>
        </w:rPr>
        <w:t xml:space="preserve"> </w:t>
      </w:r>
      <w:r>
        <w:rPr>
          <w:b/>
          <w:sz w:val="20"/>
        </w:rPr>
        <w:t>an</w:t>
      </w:r>
      <w:r>
        <w:rPr>
          <w:b/>
          <w:spacing w:val="-7"/>
          <w:sz w:val="20"/>
        </w:rPr>
        <w:t xml:space="preserve"> </w:t>
      </w:r>
      <w:proofErr w:type="gramStart"/>
      <w:r>
        <w:rPr>
          <w:b/>
          <w:spacing w:val="-2"/>
          <w:sz w:val="20"/>
        </w:rPr>
        <w:t>update</w:t>
      </w:r>
      <w:proofErr w:type="gramEnd"/>
    </w:p>
    <w:p w14:paraId="451627C6"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560"/>
        <w:gridCol w:w="1416"/>
        <w:gridCol w:w="3828"/>
      </w:tblGrid>
      <w:tr w:rsidR="00196D8F" w14:paraId="3CBD3C42" w14:textId="77777777">
        <w:trPr>
          <w:trHeight w:val="585"/>
        </w:trPr>
        <w:tc>
          <w:tcPr>
            <w:tcW w:w="2263" w:type="dxa"/>
            <w:tcBorders>
              <w:bottom w:val="single" w:sz="6" w:space="0" w:color="000000"/>
              <w:right w:val="single" w:sz="6" w:space="0" w:color="000000"/>
            </w:tcBorders>
            <w:shd w:val="clear" w:color="auto" w:fill="DFDAD6"/>
          </w:tcPr>
          <w:p w14:paraId="7E00B376" w14:textId="77777777" w:rsidR="00196D8F" w:rsidRDefault="00196D8F">
            <w:pPr>
              <w:pStyle w:val="TableParagraph"/>
              <w:spacing w:before="9"/>
              <w:ind w:left="0"/>
              <w:rPr>
                <w:b/>
                <w:sz w:val="20"/>
              </w:rPr>
            </w:pPr>
          </w:p>
          <w:p w14:paraId="7BF1C294" w14:textId="77777777" w:rsidR="00196D8F" w:rsidRDefault="00000000">
            <w:pPr>
              <w:pStyle w:val="TableParagraph"/>
              <w:ind w:left="110"/>
              <w:rPr>
                <w:b/>
                <w:sz w:val="20"/>
              </w:rPr>
            </w:pPr>
            <w:r>
              <w:rPr>
                <w:b/>
                <w:sz w:val="20"/>
              </w:rPr>
              <w:t>Parameter</w:t>
            </w:r>
            <w:r>
              <w:rPr>
                <w:b/>
                <w:spacing w:val="-11"/>
                <w:sz w:val="20"/>
              </w:rPr>
              <w:t xml:space="preserve"> </w:t>
            </w:r>
            <w:r>
              <w:rPr>
                <w:b/>
                <w:spacing w:val="-4"/>
                <w:sz w:val="20"/>
              </w:rPr>
              <w:t>Name</w:t>
            </w:r>
          </w:p>
        </w:tc>
        <w:tc>
          <w:tcPr>
            <w:tcW w:w="1560" w:type="dxa"/>
            <w:tcBorders>
              <w:left w:val="single" w:sz="6" w:space="0" w:color="000000"/>
              <w:bottom w:val="single" w:sz="6" w:space="0" w:color="000000"/>
              <w:right w:val="single" w:sz="6" w:space="0" w:color="000000"/>
            </w:tcBorders>
            <w:shd w:val="clear" w:color="auto" w:fill="DFDAD6"/>
          </w:tcPr>
          <w:p w14:paraId="04C2ACC4" w14:textId="77777777" w:rsidR="00196D8F" w:rsidRDefault="00196D8F">
            <w:pPr>
              <w:pStyle w:val="TableParagraph"/>
              <w:spacing w:before="9"/>
              <w:ind w:left="0"/>
              <w:rPr>
                <w:b/>
                <w:sz w:val="20"/>
              </w:rPr>
            </w:pPr>
          </w:p>
          <w:p w14:paraId="3B6A9E90"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0451DF78" w14:textId="77777777" w:rsidR="00196D8F" w:rsidRDefault="00196D8F">
            <w:pPr>
              <w:pStyle w:val="TableParagraph"/>
              <w:spacing w:before="9"/>
              <w:ind w:left="0"/>
              <w:rPr>
                <w:b/>
                <w:sz w:val="20"/>
              </w:rPr>
            </w:pPr>
          </w:p>
          <w:p w14:paraId="53F6BA50" w14:textId="77777777" w:rsidR="00196D8F" w:rsidRDefault="00000000">
            <w:pPr>
              <w:pStyle w:val="TableParagraph"/>
              <w:ind w:left="95" w:right="180"/>
              <w:jc w:val="center"/>
              <w:rPr>
                <w:b/>
                <w:sz w:val="20"/>
              </w:rPr>
            </w:pPr>
            <w:r>
              <w:rPr>
                <w:b/>
                <w:spacing w:val="-2"/>
                <w:sz w:val="20"/>
              </w:rPr>
              <w:t>Convention</w:t>
            </w:r>
          </w:p>
        </w:tc>
        <w:tc>
          <w:tcPr>
            <w:tcW w:w="3828" w:type="dxa"/>
            <w:tcBorders>
              <w:left w:val="single" w:sz="6" w:space="0" w:color="000000"/>
              <w:bottom w:val="single" w:sz="6" w:space="0" w:color="000000"/>
            </w:tcBorders>
            <w:shd w:val="clear" w:color="auto" w:fill="DFDAD6"/>
          </w:tcPr>
          <w:p w14:paraId="3B565FFC" w14:textId="77777777" w:rsidR="00196D8F" w:rsidRDefault="00196D8F">
            <w:pPr>
              <w:pStyle w:val="TableParagraph"/>
              <w:spacing w:before="9"/>
              <w:ind w:left="0"/>
              <w:rPr>
                <w:b/>
                <w:sz w:val="20"/>
              </w:rPr>
            </w:pPr>
          </w:p>
          <w:p w14:paraId="7BAD26FA" w14:textId="77777777" w:rsidR="00196D8F" w:rsidRDefault="00000000">
            <w:pPr>
              <w:pStyle w:val="TableParagraph"/>
              <w:ind w:left="108"/>
              <w:rPr>
                <w:b/>
                <w:sz w:val="20"/>
              </w:rPr>
            </w:pPr>
            <w:r>
              <w:rPr>
                <w:b/>
                <w:spacing w:val="-2"/>
                <w:sz w:val="20"/>
              </w:rPr>
              <w:t>Description</w:t>
            </w:r>
          </w:p>
        </w:tc>
      </w:tr>
      <w:tr w:rsidR="00196D8F" w14:paraId="7DE13E1C" w14:textId="77777777">
        <w:trPr>
          <w:trHeight w:val="577"/>
        </w:trPr>
        <w:tc>
          <w:tcPr>
            <w:tcW w:w="2263" w:type="dxa"/>
            <w:tcBorders>
              <w:top w:val="single" w:sz="6" w:space="0" w:color="000000"/>
              <w:left w:val="single" w:sz="6" w:space="0" w:color="000000"/>
              <w:bottom w:val="single" w:sz="6" w:space="0" w:color="000000"/>
              <w:right w:val="single" w:sz="6" w:space="0" w:color="000000"/>
            </w:tcBorders>
          </w:tcPr>
          <w:p w14:paraId="42BD7822" w14:textId="77777777" w:rsidR="00196D8F" w:rsidRDefault="00000000">
            <w:pPr>
              <w:pStyle w:val="TableParagraph"/>
              <w:spacing w:before="37"/>
              <w:ind w:right="760"/>
              <w:rPr>
                <w:rFonts w:ascii="Courier New"/>
              </w:rPr>
            </w:pPr>
            <w:r>
              <w:rPr>
                <w:rFonts w:ascii="Courier New"/>
                <w:spacing w:val="-2"/>
              </w:rPr>
              <w:t>update</w:t>
            </w:r>
            <w:r>
              <w:rPr>
                <w:rFonts w:ascii="Courier New"/>
                <w:b/>
                <w:spacing w:val="-2"/>
              </w:rPr>
              <w:t>-</w:t>
            </w:r>
            <w:r>
              <w:rPr>
                <w:rFonts w:ascii="Courier New"/>
                <w:spacing w:val="-2"/>
              </w:rPr>
              <w:t>package</w:t>
            </w:r>
            <w:r>
              <w:rPr>
                <w:rFonts w:ascii="Courier New"/>
                <w:b/>
                <w:spacing w:val="-2"/>
              </w:rPr>
              <w:t>-</w:t>
            </w:r>
            <w:r>
              <w:rPr>
                <w:rFonts w:ascii="Courier New"/>
                <w:spacing w:val="-2"/>
              </w:rPr>
              <w:t>id</w:t>
            </w:r>
          </w:p>
        </w:tc>
        <w:tc>
          <w:tcPr>
            <w:tcW w:w="1560" w:type="dxa"/>
            <w:tcBorders>
              <w:top w:val="single" w:sz="6" w:space="0" w:color="000000"/>
              <w:left w:val="single" w:sz="6" w:space="0" w:color="000000"/>
              <w:bottom w:val="single" w:sz="6" w:space="0" w:color="000000"/>
              <w:right w:val="single" w:sz="6" w:space="0" w:color="000000"/>
            </w:tcBorders>
          </w:tcPr>
          <w:p w14:paraId="79B6871E" w14:textId="77777777" w:rsidR="00196D8F" w:rsidRDefault="00000000">
            <w:pPr>
              <w:pStyle w:val="TableParagraph"/>
              <w:spacing w:before="39"/>
              <w:ind w:left="166"/>
              <w:rPr>
                <w:rFonts w:ascii="Courier New"/>
              </w:rPr>
            </w:pPr>
            <w:r>
              <w:rPr>
                <w:rFonts w:ascii="Courier New"/>
                <w:spacing w:val="-2"/>
              </w:rPr>
              <w:t>string</w:t>
            </w:r>
          </w:p>
        </w:tc>
        <w:tc>
          <w:tcPr>
            <w:tcW w:w="1416" w:type="dxa"/>
            <w:tcBorders>
              <w:top w:val="single" w:sz="6" w:space="0" w:color="000000"/>
              <w:left w:val="single" w:sz="6" w:space="0" w:color="000000"/>
              <w:bottom w:val="single" w:sz="6" w:space="0" w:color="000000"/>
              <w:right w:val="single" w:sz="6" w:space="0" w:color="000000"/>
            </w:tcBorders>
          </w:tcPr>
          <w:p w14:paraId="6A6A70C6" w14:textId="77777777" w:rsidR="00196D8F" w:rsidRDefault="00000000">
            <w:pPr>
              <w:pStyle w:val="TableParagraph"/>
              <w:spacing w:before="40"/>
              <w:ind w:left="17"/>
              <w:jc w:val="center"/>
            </w:pPr>
            <w:r>
              <w:t>M</w:t>
            </w:r>
          </w:p>
        </w:tc>
        <w:tc>
          <w:tcPr>
            <w:tcW w:w="3828" w:type="dxa"/>
            <w:tcBorders>
              <w:top w:val="single" w:sz="6" w:space="0" w:color="000000"/>
              <w:left w:val="single" w:sz="6" w:space="0" w:color="000000"/>
              <w:bottom w:val="single" w:sz="6" w:space="0" w:color="000000"/>
              <w:right w:val="single" w:sz="6" w:space="0" w:color="000000"/>
            </w:tcBorders>
          </w:tcPr>
          <w:p w14:paraId="107544E8" w14:textId="77777777" w:rsidR="00196D8F" w:rsidRDefault="00000000">
            <w:pPr>
              <w:pStyle w:val="TableParagraph"/>
              <w:spacing w:before="40"/>
              <w:ind w:left="166"/>
            </w:pPr>
            <w:r>
              <w:t>Identifier</w:t>
            </w:r>
            <w:r>
              <w:rPr>
                <w:spacing w:val="-6"/>
              </w:rPr>
              <w:t xml:space="preserve"> </w:t>
            </w:r>
            <w:r>
              <w:t>for</w:t>
            </w:r>
            <w:r>
              <w:rPr>
                <w:spacing w:val="-5"/>
              </w:rPr>
              <w:t xml:space="preserve"> </w:t>
            </w:r>
            <w:r>
              <w:t>the</w:t>
            </w:r>
            <w:r>
              <w:rPr>
                <w:spacing w:val="-6"/>
              </w:rPr>
              <w:t xml:space="preserve"> </w:t>
            </w:r>
            <w:r>
              <w:t>update</w:t>
            </w:r>
            <w:r>
              <w:rPr>
                <w:spacing w:val="-5"/>
              </w:rPr>
              <w:t xml:space="preserve"> </w:t>
            </w:r>
            <w:r>
              <w:rPr>
                <w:spacing w:val="-2"/>
              </w:rPr>
              <w:t>package.</w:t>
            </w:r>
          </w:p>
        </w:tc>
      </w:tr>
    </w:tbl>
    <w:p w14:paraId="4518C377" w14:textId="77777777" w:rsidR="00196D8F" w:rsidRDefault="00196D8F">
      <w:pPr>
        <w:pStyle w:val="a3"/>
        <w:spacing w:before="1"/>
        <w:rPr>
          <w:b/>
          <w:sz w:val="21"/>
        </w:rPr>
      </w:pPr>
    </w:p>
    <w:p w14:paraId="620F797B" w14:textId="77777777" w:rsidR="00196D8F" w:rsidRDefault="00000000">
      <w:pPr>
        <w:pStyle w:val="a3"/>
        <w:ind w:left="118"/>
      </w:pPr>
      <w:r>
        <w:rPr>
          <w:u w:val="single"/>
        </w:rPr>
        <w:t>Query</w:t>
      </w:r>
      <w:r>
        <w:rPr>
          <w:spacing w:val="-4"/>
          <w:u w:val="single"/>
        </w:rPr>
        <w:t xml:space="preserve"> </w:t>
      </w:r>
      <w:r>
        <w:rPr>
          <w:spacing w:val="-2"/>
          <w:u w:val="single"/>
        </w:rPr>
        <w:t>Parameters:</w:t>
      </w:r>
    </w:p>
    <w:p w14:paraId="06B447F1" w14:textId="77777777" w:rsidR="00196D8F" w:rsidRDefault="00000000">
      <w:pPr>
        <w:pStyle w:val="a3"/>
        <w:spacing w:before="122"/>
        <w:ind w:left="402"/>
      </w:pPr>
      <w:r>
        <w:t>This</w:t>
      </w:r>
      <w:r>
        <w:rPr>
          <w:spacing w:val="-3"/>
        </w:rPr>
        <w:t xml:space="preserve"> </w:t>
      </w:r>
      <w:r>
        <w:t>method</w:t>
      </w:r>
      <w:r>
        <w:rPr>
          <w:spacing w:val="-3"/>
        </w:rPr>
        <w:t xml:space="preserve"> </w:t>
      </w:r>
      <w:r>
        <w:t>does</w:t>
      </w:r>
      <w:r>
        <w:rPr>
          <w:spacing w:val="-5"/>
        </w:rPr>
        <w:t xml:space="preserve"> </w:t>
      </w:r>
      <w:r>
        <w:t>not</w:t>
      </w:r>
      <w:r>
        <w:rPr>
          <w:spacing w:val="-4"/>
        </w:rPr>
        <w:t xml:space="preserve"> </w:t>
      </w:r>
      <w:r>
        <w:t>support</w:t>
      </w:r>
      <w:r>
        <w:rPr>
          <w:spacing w:val="-3"/>
        </w:rPr>
        <w:t xml:space="preserve"> </w:t>
      </w:r>
      <w:r>
        <w:t>query</w:t>
      </w:r>
      <w:r>
        <w:rPr>
          <w:spacing w:val="-4"/>
        </w:rPr>
        <w:t xml:space="preserve"> </w:t>
      </w:r>
      <w:r>
        <w:rPr>
          <w:spacing w:val="-2"/>
        </w:rPr>
        <w:t>parameters.</w:t>
      </w:r>
    </w:p>
    <w:p w14:paraId="4D389D60" w14:textId="77777777" w:rsidR="00196D8F" w:rsidRDefault="00196D8F">
      <w:pPr>
        <w:pStyle w:val="a3"/>
        <w:spacing w:before="9"/>
        <w:rPr>
          <w:sz w:val="20"/>
        </w:rPr>
      </w:pPr>
    </w:p>
    <w:p w14:paraId="0FFA47E4" w14:textId="77777777" w:rsidR="00196D8F" w:rsidRDefault="00000000">
      <w:pPr>
        <w:pStyle w:val="a3"/>
        <w:ind w:left="118"/>
      </w:pPr>
      <w:r>
        <w:rPr>
          <w:u w:val="single"/>
        </w:rPr>
        <w:t>Request</w:t>
      </w:r>
      <w:r>
        <w:rPr>
          <w:spacing w:val="-4"/>
          <w:u w:val="single"/>
        </w:rPr>
        <w:t xml:space="preserve"> </w:t>
      </w:r>
      <w:r>
        <w:rPr>
          <w:spacing w:val="-2"/>
          <w:u w:val="single"/>
        </w:rPr>
        <w:t>Headers:</w:t>
      </w:r>
    </w:p>
    <w:p w14:paraId="0FA4AB68" w14:textId="77777777" w:rsidR="00196D8F" w:rsidRDefault="00000000">
      <w:pPr>
        <w:pStyle w:val="a3"/>
        <w:spacing w:before="119"/>
        <w:ind w:left="402"/>
      </w:pPr>
      <w:r>
        <w:t>This</w:t>
      </w:r>
      <w:r>
        <w:rPr>
          <w:spacing w:val="-4"/>
        </w:rPr>
        <w:t xml:space="preserve"> </w:t>
      </w:r>
      <w:r>
        <w:t>method</w:t>
      </w:r>
      <w:r>
        <w:rPr>
          <w:spacing w:val="-4"/>
        </w:rPr>
        <w:t xml:space="preserve"> </w:t>
      </w:r>
      <w:r>
        <w:t>does</w:t>
      </w:r>
      <w:r>
        <w:rPr>
          <w:spacing w:val="-5"/>
        </w:rPr>
        <w:t xml:space="preserve"> </w:t>
      </w:r>
      <w:r>
        <w:t>not</w:t>
      </w:r>
      <w:r>
        <w:rPr>
          <w:spacing w:val="-5"/>
        </w:rPr>
        <w:t xml:space="preserve"> </w:t>
      </w:r>
      <w:r>
        <w:t>use</w:t>
      </w:r>
      <w:r>
        <w:rPr>
          <w:spacing w:val="-4"/>
        </w:rPr>
        <w:t xml:space="preserve"> </w:t>
      </w:r>
      <w:r>
        <w:t>any</w:t>
      </w:r>
      <w:r>
        <w:rPr>
          <w:spacing w:val="-2"/>
        </w:rPr>
        <w:t xml:space="preserve"> </w:t>
      </w:r>
      <w:r>
        <w:t>specific</w:t>
      </w:r>
      <w:r>
        <w:rPr>
          <w:spacing w:val="-3"/>
        </w:rPr>
        <w:t xml:space="preserve"> </w:t>
      </w:r>
      <w:r>
        <w:t>header</w:t>
      </w:r>
      <w:r>
        <w:rPr>
          <w:spacing w:val="-3"/>
        </w:rPr>
        <w:t xml:space="preserve"> </w:t>
      </w:r>
      <w:r>
        <w:rPr>
          <w:spacing w:val="-2"/>
        </w:rPr>
        <w:t>parameters.</w:t>
      </w:r>
    </w:p>
    <w:p w14:paraId="3B506363" w14:textId="77777777" w:rsidR="00196D8F" w:rsidRDefault="00196D8F">
      <w:pPr>
        <w:pStyle w:val="a3"/>
        <w:rPr>
          <w:sz w:val="21"/>
        </w:rPr>
      </w:pPr>
    </w:p>
    <w:p w14:paraId="1601A60F" w14:textId="77777777" w:rsidR="00196D8F" w:rsidRDefault="00000000">
      <w:pPr>
        <w:pStyle w:val="a3"/>
        <w:ind w:left="118"/>
      </w:pPr>
      <w:r>
        <w:rPr>
          <w:u w:val="single"/>
        </w:rPr>
        <w:t>Request</w:t>
      </w:r>
      <w:r>
        <w:rPr>
          <w:spacing w:val="-4"/>
          <w:u w:val="single"/>
        </w:rPr>
        <w:t xml:space="preserve"> </w:t>
      </w:r>
      <w:r>
        <w:rPr>
          <w:spacing w:val="-2"/>
          <w:u w:val="single"/>
        </w:rPr>
        <w:t>Body:</w:t>
      </w:r>
    </w:p>
    <w:p w14:paraId="584C3FCD" w14:textId="77777777" w:rsidR="00196D8F" w:rsidRDefault="00000000">
      <w:pPr>
        <w:pStyle w:val="a3"/>
        <w:spacing w:before="119"/>
        <w:ind w:left="402"/>
      </w:pPr>
      <w:r>
        <w:t>No</w:t>
      </w:r>
      <w:r>
        <w:rPr>
          <w:spacing w:val="-4"/>
        </w:rPr>
        <w:t xml:space="preserve"> </w:t>
      </w:r>
      <w:r>
        <w:t>request</w:t>
      </w:r>
      <w:r>
        <w:rPr>
          <w:spacing w:val="-1"/>
        </w:rPr>
        <w:t xml:space="preserve"> </w:t>
      </w:r>
      <w:r>
        <w:t>body</w:t>
      </w:r>
      <w:r>
        <w:rPr>
          <w:spacing w:val="-5"/>
        </w:rPr>
        <w:t xml:space="preserve"> </w:t>
      </w:r>
      <w:r>
        <w:rPr>
          <w:spacing w:val="-2"/>
        </w:rPr>
        <w:t>required.</w:t>
      </w:r>
    </w:p>
    <w:p w14:paraId="003877B7" w14:textId="77777777" w:rsidR="00196D8F" w:rsidRDefault="00196D8F">
      <w:pPr>
        <w:pStyle w:val="a3"/>
        <w:rPr>
          <w:sz w:val="21"/>
        </w:rPr>
      </w:pPr>
    </w:p>
    <w:p w14:paraId="11554B99" w14:textId="77777777" w:rsidR="00196D8F" w:rsidRDefault="00000000">
      <w:pPr>
        <w:pStyle w:val="a3"/>
        <w:ind w:left="118"/>
      </w:pPr>
      <w:r>
        <w:rPr>
          <w:u w:val="single"/>
        </w:rPr>
        <w:t>Response</w:t>
      </w:r>
      <w:r>
        <w:rPr>
          <w:spacing w:val="-8"/>
          <w:u w:val="single"/>
        </w:rPr>
        <w:t xml:space="preserve"> </w:t>
      </w:r>
      <w:r>
        <w:rPr>
          <w:spacing w:val="-2"/>
          <w:u w:val="single"/>
        </w:rPr>
        <w:t>Header:</w:t>
      </w:r>
    </w:p>
    <w:p w14:paraId="1041F531" w14:textId="77777777" w:rsidR="00196D8F" w:rsidRDefault="00000000">
      <w:pPr>
        <w:pStyle w:val="a3"/>
        <w:spacing w:before="119"/>
        <w:ind w:left="402" w:right="1221"/>
      </w:pPr>
      <w:r>
        <w:t>The</w:t>
      </w:r>
      <w:r>
        <w:rPr>
          <w:spacing w:val="-11"/>
        </w:rPr>
        <w:t xml:space="preserve"> </w:t>
      </w:r>
      <w:r>
        <w:t>response</w:t>
      </w:r>
      <w:r>
        <w:rPr>
          <w:spacing w:val="-9"/>
        </w:rPr>
        <w:t xml:space="preserve"> </w:t>
      </w:r>
      <w:r>
        <w:t>includes</w:t>
      </w:r>
      <w:r>
        <w:rPr>
          <w:spacing w:val="-11"/>
        </w:rPr>
        <w:t xml:space="preserve"> </w:t>
      </w:r>
      <w:r>
        <w:t>the</w:t>
      </w:r>
      <w:r>
        <w:rPr>
          <w:spacing w:val="-8"/>
        </w:rPr>
        <w:t xml:space="preserve"> </w:t>
      </w:r>
      <w:r>
        <w:rPr>
          <w:rFonts w:ascii="Courier New"/>
        </w:rPr>
        <w:t>Location</w:t>
      </w:r>
      <w:r>
        <w:rPr>
          <w:rFonts w:ascii="Courier New"/>
          <w:spacing w:val="-78"/>
        </w:rPr>
        <w:t xml:space="preserve"> </w:t>
      </w:r>
      <w:r>
        <w:t>header</w:t>
      </w:r>
      <w:r>
        <w:rPr>
          <w:spacing w:val="-10"/>
        </w:rPr>
        <w:t xml:space="preserve"> </w:t>
      </w:r>
      <w:r>
        <w:t>to</w:t>
      </w:r>
      <w:r>
        <w:rPr>
          <w:spacing w:val="-11"/>
        </w:rPr>
        <w:t xml:space="preserve"> </w:t>
      </w:r>
      <w:r>
        <w:t>redirect</w:t>
      </w:r>
      <w:r>
        <w:rPr>
          <w:spacing w:val="-10"/>
        </w:rPr>
        <w:t xml:space="preserve"> </w:t>
      </w:r>
      <w:r>
        <w:t>the</w:t>
      </w:r>
      <w:r>
        <w:rPr>
          <w:spacing w:val="-12"/>
        </w:rPr>
        <w:t xml:space="preserve"> </w:t>
      </w:r>
      <w:r>
        <w:t>SOVD</w:t>
      </w:r>
      <w:r>
        <w:rPr>
          <w:spacing w:val="-12"/>
        </w:rPr>
        <w:t xml:space="preserve"> </w:t>
      </w:r>
      <w:r>
        <w:t>client</w:t>
      </w:r>
      <w:r>
        <w:rPr>
          <w:spacing w:val="-10"/>
        </w:rPr>
        <w:t xml:space="preserve"> </w:t>
      </w:r>
      <w:r>
        <w:t>for</w:t>
      </w:r>
      <w:r>
        <w:rPr>
          <w:spacing w:val="-10"/>
        </w:rPr>
        <w:t xml:space="preserve"> </w:t>
      </w:r>
      <w:r>
        <w:t>requesting</w:t>
      </w:r>
      <w:r>
        <w:rPr>
          <w:spacing w:val="-12"/>
        </w:rPr>
        <w:t xml:space="preserve"> </w:t>
      </w:r>
      <w:r>
        <w:t xml:space="preserve">the </w:t>
      </w:r>
      <w:r>
        <w:rPr>
          <w:spacing w:val="-2"/>
        </w:rPr>
        <w:t>status:</w:t>
      </w:r>
    </w:p>
    <w:p w14:paraId="4D681B05" w14:textId="77777777" w:rsidR="00196D8F" w:rsidRDefault="00000000">
      <w:pPr>
        <w:pStyle w:val="a3"/>
        <w:spacing w:line="453" w:lineRule="auto"/>
        <w:ind w:left="118" w:right="2303" w:firstLine="283"/>
      </w:pPr>
      <w:r>
        <w:rPr>
          <w:rFonts w:ascii="Courier New"/>
        </w:rPr>
        <w:t>Location:</w:t>
      </w:r>
      <w:r>
        <w:rPr>
          <w:rFonts w:ascii="Courier New"/>
          <w:spacing w:val="-35"/>
        </w:rPr>
        <w:t xml:space="preserve"> </w:t>
      </w:r>
      <w:r>
        <w:t>{</w:t>
      </w:r>
      <w:proofErr w:type="spellStart"/>
      <w:r>
        <w:fldChar w:fldCharType="begin"/>
      </w:r>
      <w:r>
        <w:instrText>HYPERLINK \l "_bookmark39"</w:instrText>
      </w:r>
      <w:r>
        <w:fldChar w:fldCharType="separate"/>
      </w:r>
      <w:r>
        <w:rPr>
          <w:color w:val="006DA4"/>
        </w:rPr>
        <w:t>base_uri</w:t>
      </w:r>
      <w:proofErr w:type="spellEnd"/>
      <w:r>
        <w:rPr>
          <w:color w:val="006DA4"/>
        </w:rPr>
        <w:fldChar w:fldCharType="end"/>
      </w:r>
      <w:r>
        <w:t>}</w:t>
      </w:r>
      <w:r>
        <w:rPr>
          <w:rFonts w:ascii="Courier New"/>
        </w:rPr>
        <w:t>/updates/{update</w:t>
      </w:r>
      <w:r>
        <w:rPr>
          <w:rFonts w:ascii="Courier New"/>
          <w:b/>
        </w:rPr>
        <w:t>-</w:t>
      </w:r>
      <w:r>
        <w:rPr>
          <w:rFonts w:ascii="Courier New"/>
        </w:rPr>
        <w:t>package</w:t>
      </w:r>
      <w:r>
        <w:rPr>
          <w:rFonts w:ascii="Courier New"/>
          <w:b/>
        </w:rPr>
        <w:t>-</w:t>
      </w:r>
      <w:r>
        <w:rPr>
          <w:rFonts w:ascii="Courier New"/>
        </w:rPr>
        <w:t xml:space="preserve">id}/status </w:t>
      </w:r>
      <w:r>
        <w:rPr>
          <w:u w:val="single"/>
        </w:rPr>
        <w:t>Response Status Codes:</w:t>
      </w:r>
    </w:p>
    <w:p w14:paraId="2DE16005" w14:textId="77777777" w:rsidR="00196D8F" w:rsidRDefault="00000000">
      <w:pPr>
        <w:tabs>
          <w:tab w:val="left" w:pos="2579"/>
        </w:tabs>
        <w:spacing w:before="30"/>
        <w:ind w:left="1160"/>
        <w:rPr>
          <w:b/>
          <w:sz w:val="20"/>
        </w:rPr>
      </w:pPr>
      <w:bookmarkStart w:id="475" w:name="_bookmark333"/>
      <w:bookmarkEnd w:id="475"/>
      <w:r>
        <w:rPr>
          <w:b/>
          <w:sz w:val="20"/>
        </w:rPr>
        <w:t>Table</w:t>
      </w:r>
      <w:r>
        <w:rPr>
          <w:b/>
          <w:spacing w:val="-10"/>
          <w:sz w:val="20"/>
        </w:rPr>
        <w:t xml:space="preserve"> </w:t>
      </w:r>
      <w:r>
        <w:rPr>
          <w:b/>
          <w:spacing w:val="-5"/>
          <w:sz w:val="20"/>
        </w:rPr>
        <w:t>160</w:t>
      </w:r>
      <w:r>
        <w:rPr>
          <w:b/>
          <w:sz w:val="20"/>
        </w:rPr>
        <w:tab/>
        <w:t>Response</w:t>
      </w:r>
      <w:r>
        <w:rPr>
          <w:b/>
          <w:spacing w:val="-6"/>
          <w:sz w:val="20"/>
        </w:rPr>
        <w:t xml:space="preserve"> </w:t>
      </w:r>
      <w:r>
        <w:rPr>
          <w:b/>
          <w:sz w:val="20"/>
        </w:rPr>
        <w:t>Status</w:t>
      </w:r>
      <w:r>
        <w:rPr>
          <w:b/>
          <w:spacing w:val="-6"/>
          <w:sz w:val="20"/>
        </w:rPr>
        <w:t xml:space="preserve"> </w:t>
      </w:r>
      <w:r>
        <w:rPr>
          <w:b/>
          <w:sz w:val="20"/>
        </w:rPr>
        <w:t>Codes</w:t>
      </w:r>
      <w:r>
        <w:rPr>
          <w:b/>
          <w:spacing w:val="-6"/>
          <w:sz w:val="20"/>
        </w:rPr>
        <w:t xml:space="preserve"> </w:t>
      </w:r>
      <w:r>
        <w:rPr>
          <w:b/>
          <w:sz w:val="20"/>
        </w:rPr>
        <w:t>-</w:t>
      </w:r>
      <w:r>
        <w:rPr>
          <w:b/>
          <w:spacing w:val="-3"/>
          <w:sz w:val="20"/>
        </w:rPr>
        <w:t xml:space="preserve"> </w:t>
      </w:r>
      <w:r>
        <w:rPr>
          <w:b/>
          <w:sz w:val="20"/>
        </w:rPr>
        <w:t>Prepare</w:t>
      </w:r>
      <w:r>
        <w:rPr>
          <w:b/>
          <w:spacing w:val="-6"/>
          <w:sz w:val="20"/>
        </w:rPr>
        <w:t xml:space="preserve"> </w:t>
      </w:r>
      <w:r>
        <w:rPr>
          <w:b/>
          <w:sz w:val="20"/>
        </w:rPr>
        <w:t>installation</w:t>
      </w:r>
      <w:r>
        <w:rPr>
          <w:b/>
          <w:spacing w:val="-6"/>
          <w:sz w:val="20"/>
        </w:rPr>
        <w:t xml:space="preserve"> </w:t>
      </w:r>
      <w:r>
        <w:rPr>
          <w:b/>
          <w:sz w:val="20"/>
        </w:rPr>
        <w:t>of</w:t>
      </w:r>
      <w:r>
        <w:rPr>
          <w:b/>
          <w:spacing w:val="-4"/>
          <w:sz w:val="20"/>
        </w:rPr>
        <w:t xml:space="preserve"> </w:t>
      </w:r>
      <w:r>
        <w:rPr>
          <w:b/>
          <w:sz w:val="20"/>
        </w:rPr>
        <w:t>an</w:t>
      </w:r>
      <w:r>
        <w:rPr>
          <w:b/>
          <w:spacing w:val="-4"/>
          <w:sz w:val="20"/>
        </w:rPr>
        <w:t xml:space="preserve"> </w:t>
      </w:r>
      <w:proofErr w:type="gramStart"/>
      <w:r>
        <w:rPr>
          <w:b/>
          <w:spacing w:val="-2"/>
          <w:sz w:val="20"/>
        </w:rPr>
        <w:t>update</w:t>
      </w:r>
      <w:proofErr w:type="gramEnd"/>
    </w:p>
    <w:p w14:paraId="3A2D7DA1" w14:textId="77777777" w:rsidR="00196D8F" w:rsidRDefault="00196D8F">
      <w:pPr>
        <w:pStyle w:val="a3"/>
        <w:spacing w:before="8" w:after="1"/>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7F02CC0C" w14:textId="77777777">
        <w:trPr>
          <w:trHeight w:val="585"/>
        </w:trPr>
        <w:tc>
          <w:tcPr>
            <w:tcW w:w="1697" w:type="dxa"/>
            <w:tcBorders>
              <w:bottom w:val="single" w:sz="6" w:space="0" w:color="000000"/>
              <w:right w:val="single" w:sz="6" w:space="0" w:color="000000"/>
            </w:tcBorders>
            <w:shd w:val="clear" w:color="auto" w:fill="DFDAD6"/>
          </w:tcPr>
          <w:p w14:paraId="7E394CD8" w14:textId="77777777" w:rsidR="00196D8F" w:rsidRDefault="00196D8F">
            <w:pPr>
              <w:pStyle w:val="TableParagraph"/>
              <w:spacing w:before="9"/>
              <w:ind w:left="0"/>
              <w:rPr>
                <w:b/>
                <w:sz w:val="20"/>
              </w:rPr>
            </w:pPr>
          </w:p>
          <w:p w14:paraId="774605FB" w14:textId="77777777" w:rsidR="00196D8F" w:rsidRDefault="00000000">
            <w:pPr>
              <w:pStyle w:val="TableParagraph"/>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546076C7" w14:textId="77777777" w:rsidR="00196D8F" w:rsidRDefault="00196D8F">
            <w:pPr>
              <w:pStyle w:val="TableParagraph"/>
              <w:spacing w:before="9"/>
              <w:ind w:left="0"/>
              <w:rPr>
                <w:b/>
                <w:sz w:val="20"/>
              </w:rPr>
            </w:pPr>
          </w:p>
          <w:p w14:paraId="13B98F3B" w14:textId="77777777" w:rsidR="00196D8F" w:rsidRDefault="00000000">
            <w:pPr>
              <w:pStyle w:val="TableParagraph"/>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50B8833B" w14:textId="77777777" w:rsidR="00196D8F" w:rsidRDefault="00196D8F">
            <w:pPr>
              <w:pStyle w:val="TableParagraph"/>
              <w:spacing w:before="9"/>
              <w:ind w:left="0"/>
              <w:rPr>
                <w:b/>
                <w:sz w:val="20"/>
              </w:rPr>
            </w:pPr>
          </w:p>
          <w:p w14:paraId="518F3C22" w14:textId="77777777" w:rsidR="00196D8F" w:rsidRDefault="00000000">
            <w:pPr>
              <w:pStyle w:val="TableParagraph"/>
              <w:ind w:left="107"/>
              <w:rPr>
                <w:b/>
                <w:sz w:val="20"/>
              </w:rPr>
            </w:pPr>
            <w:r>
              <w:rPr>
                <w:b/>
                <w:spacing w:val="-2"/>
                <w:sz w:val="20"/>
              </w:rPr>
              <w:t>Description</w:t>
            </w:r>
          </w:p>
        </w:tc>
      </w:tr>
      <w:tr w:rsidR="00196D8F" w14:paraId="1B3958DC" w14:textId="77777777">
        <w:trPr>
          <w:trHeight w:val="837"/>
        </w:trPr>
        <w:tc>
          <w:tcPr>
            <w:tcW w:w="1697" w:type="dxa"/>
            <w:tcBorders>
              <w:top w:val="single" w:sz="6" w:space="0" w:color="000000"/>
              <w:left w:val="single" w:sz="6" w:space="0" w:color="000000"/>
              <w:bottom w:val="single" w:sz="6" w:space="0" w:color="000000"/>
              <w:right w:val="single" w:sz="6" w:space="0" w:color="000000"/>
            </w:tcBorders>
          </w:tcPr>
          <w:p w14:paraId="295AF78D" w14:textId="77777777" w:rsidR="00196D8F" w:rsidRDefault="00000000">
            <w:pPr>
              <w:pStyle w:val="TableParagraph"/>
              <w:spacing w:before="39"/>
              <w:rPr>
                <w:rFonts w:ascii="Courier New"/>
              </w:rPr>
            </w:pPr>
            <w:r>
              <w:rPr>
                <w:rFonts w:ascii="Courier New"/>
                <w:spacing w:val="-5"/>
              </w:rPr>
              <w:t>202</w:t>
            </w:r>
          </w:p>
        </w:tc>
        <w:tc>
          <w:tcPr>
            <w:tcW w:w="2410" w:type="dxa"/>
            <w:tcBorders>
              <w:top w:val="single" w:sz="6" w:space="0" w:color="000000"/>
              <w:left w:val="single" w:sz="6" w:space="0" w:color="000000"/>
              <w:bottom w:val="single" w:sz="6" w:space="0" w:color="000000"/>
              <w:right w:val="single" w:sz="6" w:space="0" w:color="000000"/>
            </w:tcBorders>
          </w:tcPr>
          <w:p w14:paraId="21D79432" w14:textId="77777777" w:rsidR="00196D8F" w:rsidRDefault="00000000">
            <w:pPr>
              <w:pStyle w:val="TableParagraph"/>
              <w:spacing w:before="40"/>
            </w:pPr>
            <w:r>
              <w:t>--</w:t>
            </w:r>
            <w:r>
              <w:rPr>
                <w:spacing w:val="-10"/>
              </w:rPr>
              <w:t>-</w:t>
            </w:r>
          </w:p>
        </w:tc>
        <w:tc>
          <w:tcPr>
            <w:tcW w:w="4962" w:type="dxa"/>
            <w:tcBorders>
              <w:top w:val="single" w:sz="6" w:space="0" w:color="000000"/>
              <w:left w:val="single" w:sz="6" w:space="0" w:color="000000"/>
              <w:bottom w:val="single" w:sz="6" w:space="0" w:color="000000"/>
              <w:right w:val="single" w:sz="6" w:space="0" w:color="000000"/>
            </w:tcBorders>
          </w:tcPr>
          <w:p w14:paraId="665D0FF0" w14:textId="77777777" w:rsidR="00196D8F" w:rsidRDefault="00000000">
            <w:pPr>
              <w:pStyle w:val="TableParagraph"/>
              <w:spacing w:before="40"/>
              <w:ind w:right="148"/>
              <w:jc w:val="both"/>
            </w:pPr>
            <w:r>
              <w:t>If no error is detected immediately (e.g., because</w:t>
            </w:r>
            <w:r>
              <w:rPr>
                <w:spacing w:val="-6"/>
              </w:rPr>
              <w:t xml:space="preserve"> </w:t>
            </w:r>
            <w:r>
              <w:t>the</w:t>
            </w:r>
            <w:r>
              <w:rPr>
                <w:spacing w:val="-6"/>
              </w:rPr>
              <w:t xml:space="preserve"> </w:t>
            </w:r>
            <w:r>
              <w:t>update</w:t>
            </w:r>
            <w:r>
              <w:rPr>
                <w:spacing w:val="-6"/>
              </w:rPr>
              <w:t xml:space="preserve"> </w:t>
            </w:r>
            <w:r>
              <w:t>package</w:t>
            </w:r>
            <w:r>
              <w:rPr>
                <w:spacing w:val="-3"/>
              </w:rPr>
              <w:t xml:space="preserve"> </w:t>
            </w:r>
            <w:r>
              <w:t>identifier</w:t>
            </w:r>
            <w:r>
              <w:rPr>
                <w:spacing w:val="-5"/>
              </w:rPr>
              <w:t xml:space="preserve"> </w:t>
            </w:r>
            <w:r>
              <w:t>does</w:t>
            </w:r>
            <w:r>
              <w:rPr>
                <w:spacing w:val="-6"/>
              </w:rPr>
              <w:t xml:space="preserve"> </w:t>
            </w:r>
            <w:r>
              <w:t xml:space="preserve">not </w:t>
            </w:r>
            <w:r>
              <w:rPr>
                <w:spacing w:val="-2"/>
              </w:rPr>
              <w:t>exist).</w:t>
            </w:r>
          </w:p>
        </w:tc>
      </w:tr>
      <w:tr w:rsidR="00196D8F" w14:paraId="437DA0FF" w14:textId="77777777">
        <w:trPr>
          <w:trHeight w:val="587"/>
        </w:trPr>
        <w:tc>
          <w:tcPr>
            <w:tcW w:w="1697" w:type="dxa"/>
            <w:tcBorders>
              <w:top w:val="single" w:sz="6" w:space="0" w:color="000000"/>
              <w:left w:val="single" w:sz="6" w:space="0" w:color="000000"/>
              <w:bottom w:val="single" w:sz="6" w:space="0" w:color="000000"/>
              <w:right w:val="single" w:sz="6" w:space="0" w:color="000000"/>
            </w:tcBorders>
          </w:tcPr>
          <w:p w14:paraId="0212AE44" w14:textId="77777777" w:rsidR="00196D8F" w:rsidRDefault="00000000">
            <w:pPr>
              <w:pStyle w:val="TableParagraph"/>
              <w:spacing w:before="42"/>
              <w:rPr>
                <w:rFonts w:ascii="Courier New"/>
              </w:rPr>
            </w:pPr>
            <w:r>
              <w:rPr>
                <w:rFonts w:ascii="Courier New"/>
                <w:spacing w:val="-5"/>
              </w:rPr>
              <w:t>409</w:t>
            </w:r>
          </w:p>
        </w:tc>
        <w:tc>
          <w:tcPr>
            <w:tcW w:w="2410" w:type="dxa"/>
            <w:tcBorders>
              <w:top w:val="single" w:sz="6" w:space="0" w:color="000000"/>
              <w:left w:val="single" w:sz="6" w:space="0" w:color="000000"/>
              <w:bottom w:val="single" w:sz="6" w:space="0" w:color="000000"/>
              <w:right w:val="single" w:sz="6" w:space="0" w:color="000000"/>
            </w:tcBorders>
          </w:tcPr>
          <w:p w14:paraId="21B41EFA" w14:textId="77777777" w:rsidR="00196D8F" w:rsidRDefault="00000000">
            <w:pPr>
              <w:pStyle w:val="TableParagraph"/>
              <w:spacing w:before="43"/>
            </w:pPr>
            <w:hyperlink w:anchor="_bookmark55" w:history="1">
              <w:proofErr w:type="spellStart"/>
              <w:r>
                <w:rPr>
                  <w:color w:val="006DA4"/>
                  <w:spacing w:val="-2"/>
                </w:rPr>
                <w:t>GenericError</w:t>
              </w:r>
              <w:proofErr w:type="spellEnd"/>
            </w:hyperlink>
          </w:p>
        </w:tc>
        <w:tc>
          <w:tcPr>
            <w:tcW w:w="4962" w:type="dxa"/>
            <w:tcBorders>
              <w:top w:val="single" w:sz="6" w:space="0" w:color="000000"/>
              <w:left w:val="single" w:sz="6" w:space="0" w:color="000000"/>
              <w:bottom w:val="single" w:sz="6" w:space="0" w:color="000000"/>
              <w:right w:val="single" w:sz="6" w:space="0" w:color="000000"/>
            </w:tcBorders>
          </w:tcPr>
          <w:p w14:paraId="1615201C" w14:textId="77777777" w:rsidR="00196D8F" w:rsidRDefault="00000000">
            <w:pPr>
              <w:pStyle w:val="TableParagraph"/>
              <w:spacing w:before="43"/>
            </w:pPr>
            <w:r>
              <w:t>An update is already in preparation and not yet done or aborted</w:t>
            </w:r>
          </w:p>
        </w:tc>
      </w:tr>
    </w:tbl>
    <w:p w14:paraId="459633C6" w14:textId="77777777" w:rsidR="00196D8F" w:rsidRDefault="00196D8F">
      <w:pPr>
        <w:pStyle w:val="a3"/>
        <w:spacing w:before="1"/>
        <w:rPr>
          <w:b/>
          <w:sz w:val="21"/>
        </w:rPr>
      </w:pPr>
    </w:p>
    <w:p w14:paraId="2E4D044E" w14:textId="77777777" w:rsidR="00196D8F" w:rsidRDefault="00000000">
      <w:pPr>
        <w:pStyle w:val="a3"/>
        <w:ind w:left="118"/>
      </w:pPr>
      <w:r>
        <w:rPr>
          <w:u w:val="single"/>
        </w:rPr>
        <w:t>Response</w:t>
      </w:r>
      <w:r>
        <w:rPr>
          <w:spacing w:val="-10"/>
          <w:u w:val="single"/>
        </w:rPr>
        <w:t xml:space="preserve"> </w:t>
      </w:r>
      <w:r>
        <w:rPr>
          <w:spacing w:val="-2"/>
          <w:u w:val="single"/>
        </w:rPr>
        <w:t>Body:</w:t>
      </w:r>
    </w:p>
    <w:p w14:paraId="5BAAE1DA" w14:textId="77777777" w:rsidR="00196D8F" w:rsidRDefault="00000000">
      <w:pPr>
        <w:pStyle w:val="a3"/>
        <w:spacing w:before="122"/>
        <w:ind w:left="402"/>
      </w:pPr>
      <w:r>
        <w:t>This</w:t>
      </w:r>
      <w:r>
        <w:rPr>
          <w:spacing w:val="-3"/>
        </w:rPr>
        <w:t xml:space="preserve"> </w:t>
      </w:r>
      <w:r>
        <w:t>method</w:t>
      </w:r>
      <w:r>
        <w:rPr>
          <w:spacing w:val="-4"/>
        </w:rPr>
        <w:t xml:space="preserve"> </w:t>
      </w:r>
      <w:r>
        <w:t>does</w:t>
      </w:r>
      <w:r>
        <w:rPr>
          <w:spacing w:val="-5"/>
        </w:rPr>
        <w:t xml:space="preserve"> </w:t>
      </w:r>
      <w:r>
        <w:t>not</w:t>
      </w:r>
      <w:r>
        <w:rPr>
          <w:spacing w:val="-5"/>
        </w:rPr>
        <w:t xml:space="preserve"> </w:t>
      </w:r>
      <w:r>
        <w:t>provide</w:t>
      </w:r>
      <w:r>
        <w:rPr>
          <w:spacing w:val="-3"/>
        </w:rPr>
        <w:t xml:space="preserve"> </w:t>
      </w:r>
      <w:r>
        <w:t>a</w:t>
      </w:r>
      <w:r>
        <w:rPr>
          <w:spacing w:val="-4"/>
        </w:rPr>
        <w:t xml:space="preserve"> </w:t>
      </w:r>
      <w:r>
        <w:t>response</w:t>
      </w:r>
      <w:r>
        <w:rPr>
          <w:spacing w:val="-3"/>
        </w:rPr>
        <w:t xml:space="preserve"> </w:t>
      </w:r>
      <w:r>
        <w:rPr>
          <w:spacing w:val="-4"/>
        </w:rPr>
        <w:t>body.</w:t>
      </w:r>
    </w:p>
    <w:p w14:paraId="45A746E8" w14:textId="77777777" w:rsidR="00196D8F" w:rsidRDefault="00196D8F">
      <w:pPr>
        <w:pStyle w:val="a3"/>
        <w:spacing w:before="9"/>
        <w:rPr>
          <w:sz w:val="20"/>
        </w:rPr>
      </w:pPr>
    </w:p>
    <w:p w14:paraId="3D57FC89" w14:textId="77777777" w:rsidR="00196D8F" w:rsidRDefault="00000000">
      <w:pPr>
        <w:pStyle w:val="a3"/>
        <w:ind w:left="798" w:right="1221" w:hanging="680"/>
      </w:pPr>
      <w:r>
        <w:rPr>
          <w:b/>
        </w:rPr>
        <w:t>Note</w:t>
      </w:r>
      <w:r>
        <w:t>:</w:t>
      </w:r>
      <w:r>
        <w:rPr>
          <w:spacing w:val="65"/>
        </w:rPr>
        <w:t xml:space="preserve"> </w:t>
      </w:r>
      <w:r>
        <w:t>The</w:t>
      </w:r>
      <w:r>
        <w:rPr>
          <w:spacing w:val="40"/>
        </w:rPr>
        <w:t xml:space="preserve"> </w:t>
      </w:r>
      <w:r>
        <w:t>SOVD</w:t>
      </w:r>
      <w:r>
        <w:rPr>
          <w:spacing w:val="40"/>
        </w:rPr>
        <w:t xml:space="preserve"> </w:t>
      </w:r>
      <w:r>
        <w:t>server</w:t>
      </w:r>
      <w:r>
        <w:rPr>
          <w:spacing w:val="40"/>
        </w:rPr>
        <w:t xml:space="preserve"> </w:t>
      </w:r>
      <w:r>
        <w:t>may</w:t>
      </w:r>
      <w:r>
        <w:rPr>
          <w:spacing w:val="40"/>
        </w:rPr>
        <w:t xml:space="preserve"> </w:t>
      </w:r>
      <w:r>
        <w:t>execute</w:t>
      </w:r>
      <w:r>
        <w:rPr>
          <w:spacing w:val="40"/>
        </w:rPr>
        <w:t xml:space="preserve"> </w:t>
      </w:r>
      <w:r>
        <w:t>no</w:t>
      </w:r>
      <w:r>
        <w:rPr>
          <w:spacing w:val="40"/>
        </w:rPr>
        <w:t xml:space="preserve"> </w:t>
      </w:r>
      <w:r>
        <w:t>operation</w:t>
      </w:r>
      <w:r>
        <w:rPr>
          <w:spacing w:val="40"/>
        </w:rPr>
        <w:t xml:space="preserve"> </w:t>
      </w:r>
      <w:r>
        <w:t>at</w:t>
      </w:r>
      <w:r>
        <w:rPr>
          <w:spacing w:val="40"/>
        </w:rPr>
        <w:t xml:space="preserve"> </w:t>
      </w:r>
      <w:r>
        <w:t>all,</w:t>
      </w:r>
      <w:r>
        <w:rPr>
          <w:spacing w:val="40"/>
        </w:rPr>
        <w:t xml:space="preserve"> </w:t>
      </w:r>
      <w:r>
        <w:t>and</w:t>
      </w:r>
      <w:r>
        <w:rPr>
          <w:spacing w:val="40"/>
        </w:rPr>
        <w:t xml:space="preserve"> </w:t>
      </w:r>
      <w:r>
        <w:t>the</w:t>
      </w:r>
      <w:r>
        <w:rPr>
          <w:spacing w:val="40"/>
        </w:rPr>
        <w:t xml:space="preserve"> </w:t>
      </w:r>
      <w:r>
        <w:t>status</w:t>
      </w:r>
      <w:r>
        <w:rPr>
          <w:spacing w:val="40"/>
        </w:rPr>
        <w:t xml:space="preserve"> </w:t>
      </w:r>
      <w:r>
        <w:t>of</w:t>
      </w:r>
      <w:r>
        <w:rPr>
          <w:spacing w:val="40"/>
        </w:rPr>
        <w:t xml:space="preserve"> </w:t>
      </w:r>
      <w:r>
        <w:t>this</w:t>
      </w:r>
      <w:r>
        <w:rPr>
          <w:spacing w:val="40"/>
        </w:rPr>
        <w:t xml:space="preserve"> </w:t>
      </w:r>
      <w:r>
        <w:t>step</w:t>
      </w:r>
      <w:r>
        <w:rPr>
          <w:spacing w:val="40"/>
        </w:rPr>
        <w:t xml:space="preserve"> </w:t>
      </w:r>
      <w:r>
        <w:t>is “completed” as the OTA backend already prepared the update.</w:t>
      </w:r>
    </w:p>
    <w:p w14:paraId="737FEDD5" w14:textId="77777777" w:rsidR="00196D8F" w:rsidRDefault="00196D8F">
      <w:pPr>
        <w:pStyle w:val="a3"/>
        <w:spacing w:before="10"/>
        <w:rPr>
          <w:sz w:val="20"/>
        </w:rPr>
      </w:pPr>
    </w:p>
    <w:p w14:paraId="0DD3EAF6" w14:textId="77777777" w:rsidR="00196D8F" w:rsidRDefault="00000000">
      <w:pPr>
        <w:pStyle w:val="a3"/>
        <w:ind w:left="118"/>
      </w:pPr>
      <w:r>
        <w:rPr>
          <w:spacing w:val="-2"/>
          <w:u w:val="single"/>
        </w:rPr>
        <w:t>Example:</w:t>
      </w:r>
    </w:p>
    <w:p w14:paraId="15E9861C" w14:textId="77777777" w:rsidR="00196D8F" w:rsidRDefault="00000000">
      <w:pPr>
        <w:pStyle w:val="a3"/>
        <w:spacing w:before="119"/>
        <w:ind w:left="402"/>
      </w:pPr>
      <w:r>
        <w:rPr>
          <w:spacing w:val="-2"/>
        </w:rPr>
        <w:t>Request:</w:t>
      </w:r>
    </w:p>
    <w:p w14:paraId="3ACA9020" w14:textId="77777777" w:rsidR="00196D8F" w:rsidRDefault="00000000">
      <w:pPr>
        <w:pStyle w:val="a3"/>
        <w:spacing w:before="10"/>
        <w:ind w:left="543"/>
        <w:rPr>
          <w:rFonts w:ascii="Courier New"/>
        </w:rPr>
      </w:pPr>
      <w:r>
        <w:rPr>
          <w:rFonts w:ascii="Courier New"/>
          <w:color w:val="0000FF"/>
          <w:spacing w:val="-12"/>
        </w:rPr>
        <w:t>PUT</w:t>
      </w:r>
      <w:r>
        <w:rPr>
          <w:rFonts w:ascii="Courier New"/>
          <w:color w:val="0000FF"/>
          <w:spacing w:val="5"/>
        </w:rPr>
        <w:t xml:space="preserve"> </w:t>
      </w:r>
      <w:r>
        <w:rPr>
          <w:rFonts w:ascii="Courier New"/>
          <w:color w:val="0000FF"/>
          <w:spacing w:val="-12"/>
        </w:rPr>
        <w:t>{</w:t>
      </w:r>
      <w:proofErr w:type="spellStart"/>
      <w:r>
        <w:fldChar w:fldCharType="begin"/>
      </w:r>
      <w:r>
        <w:instrText>HYPERLINK \l "_bookmark39"</w:instrText>
      </w:r>
      <w:r>
        <w:fldChar w:fldCharType="separate"/>
      </w:r>
      <w:r>
        <w:rPr>
          <w:rFonts w:ascii="Courier New"/>
          <w:color w:val="006DA4"/>
          <w:spacing w:val="-12"/>
        </w:rPr>
        <w:t>base_uri</w:t>
      </w:r>
      <w:proofErr w:type="spellEnd"/>
      <w:r>
        <w:rPr>
          <w:rFonts w:ascii="Courier New"/>
          <w:color w:val="006DA4"/>
          <w:spacing w:val="-12"/>
        </w:rPr>
        <w:fldChar w:fldCharType="end"/>
      </w:r>
      <w:r>
        <w:rPr>
          <w:rFonts w:ascii="Courier New"/>
          <w:color w:val="0000FF"/>
          <w:spacing w:val="-12"/>
        </w:rPr>
        <w:t>}/updates/WC-v4.03.8413/prepare</w:t>
      </w:r>
      <w:r>
        <w:rPr>
          <w:rFonts w:ascii="Courier New"/>
          <w:color w:val="0000FF"/>
          <w:spacing w:val="11"/>
        </w:rPr>
        <w:t xml:space="preserve"> </w:t>
      </w:r>
      <w:r>
        <w:rPr>
          <w:rFonts w:ascii="Courier New"/>
          <w:color w:val="0000FF"/>
          <w:spacing w:val="-12"/>
        </w:rPr>
        <w:t>HTTP/1.1</w:t>
      </w:r>
    </w:p>
    <w:p w14:paraId="0807FF0F" w14:textId="77777777" w:rsidR="00196D8F" w:rsidRDefault="00000000">
      <w:pPr>
        <w:pStyle w:val="a3"/>
        <w:spacing w:before="102"/>
        <w:ind w:left="402"/>
      </w:pPr>
      <w:r>
        <w:t>Response</w:t>
      </w:r>
      <w:r>
        <w:rPr>
          <w:spacing w:val="-8"/>
        </w:rPr>
        <w:t xml:space="preserve"> </w:t>
      </w:r>
      <w:r>
        <w:rPr>
          <w:spacing w:val="-2"/>
        </w:rPr>
        <w:t>(Success):</w:t>
      </w:r>
    </w:p>
    <w:p w14:paraId="35D09759" w14:textId="77777777" w:rsidR="00196D8F" w:rsidRDefault="00000000">
      <w:pPr>
        <w:pStyle w:val="a3"/>
        <w:spacing w:before="9" w:line="245" w:lineRule="exact"/>
        <w:ind w:left="543"/>
        <w:rPr>
          <w:rFonts w:ascii="Courier New"/>
        </w:rPr>
      </w:pPr>
      <w:r>
        <w:rPr>
          <w:rFonts w:ascii="Courier New"/>
          <w:color w:val="0000FF"/>
          <w:spacing w:val="-10"/>
        </w:rPr>
        <w:t>HTTP/1.1</w:t>
      </w:r>
      <w:r>
        <w:rPr>
          <w:rFonts w:ascii="Courier New"/>
          <w:color w:val="0000FF"/>
          <w:spacing w:val="-18"/>
        </w:rPr>
        <w:t xml:space="preserve"> </w:t>
      </w:r>
      <w:r>
        <w:rPr>
          <w:rFonts w:ascii="Courier New"/>
          <w:color w:val="0000FF"/>
          <w:spacing w:val="-10"/>
        </w:rPr>
        <w:t>202</w:t>
      </w:r>
      <w:r>
        <w:rPr>
          <w:rFonts w:ascii="Courier New"/>
          <w:color w:val="0000FF"/>
          <w:spacing w:val="-14"/>
        </w:rPr>
        <w:t xml:space="preserve"> </w:t>
      </w:r>
      <w:r>
        <w:rPr>
          <w:rFonts w:ascii="Courier New"/>
          <w:color w:val="0000FF"/>
          <w:spacing w:val="-10"/>
        </w:rPr>
        <w:t>Accepted</w:t>
      </w:r>
    </w:p>
    <w:p w14:paraId="1E4B1451" w14:textId="77777777" w:rsidR="00196D8F" w:rsidRDefault="00000000">
      <w:pPr>
        <w:pStyle w:val="a3"/>
        <w:spacing w:line="245" w:lineRule="exact"/>
        <w:ind w:left="543"/>
        <w:rPr>
          <w:rFonts w:ascii="Courier New"/>
        </w:rPr>
      </w:pPr>
      <w:r>
        <w:rPr>
          <w:rFonts w:ascii="Courier New"/>
          <w:color w:val="0000FF"/>
          <w:spacing w:val="-12"/>
        </w:rPr>
        <w:t>Location:</w:t>
      </w:r>
      <w:r>
        <w:rPr>
          <w:rFonts w:ascii="Courier New"/>
          <w:color w:val="0000FF"/>
          <w:spacing w:val="15"/>
        </w:rPr>
        <w:t xml:space="preserve"> </w:t>
      </w:r>
      <w:r>
        <w:rPr>
          <w:rFonts w:ascii="Courier New"/>
          <w:color w:val="0000FF"/>
          <w:spacing w:val="-12"/>
        </w:rPr>
        <w:t>{</w:t>
      </w:r>
      <w:proofErr w:type="spellStart"/>
      <w:r>
        <w:fldChar w:fldCharType="begin"/>
      </w:r>
      <w:r>
        <w:instrText>HYPERLINK \l "_bookmark39"</w:instrText>
      </w:r>
      <w:r>
        <w:fldChar w:fldCharType="separate"/>
      </w:r>
      <w:r>
        <w:rPr>
          <w:rFonts w:ascii="Courier New"/>
          <w:color w:val="006DA4"/>
          <w:spacing w:val="-12"/>
        </w:rPr>
        <w:t>base_uri</w:t>
      </w:r>
      <w:proofErr w:type="spellEnd"/>
      <w:r>
        <w:rPr>
          <w:rFonts w:ascii="Courier New"/>
          <w:color w:val="006DA4"/>
          <w:spacing w:val="-12"/>
        </w:rPr>
        <w:fldChar w:fldCharType="end"/>
      </w:r>
      <w:r>
        <w:rPr>
          <w:rFonts w:ascii="Courier New"/>
          <w:color w:val="0000FF"/>
          <w:spacing w:val="-12"/>
        </w:rPr>
        <w:t>}/updates/WC-v4.03.8413/status</w:t>
      </w:r>
    </w:p>
    <w:p w14:paraId="415718E1" w14:textId="77777777" w:rsidR="00196D8F" w:rsidRDefault="00196D8F">
      <w:pPr>
        <w:spacing w:line="245" w:lineRule="exact"/>
        <w:rPr>
          <w:rFonts w:ascii="Courier New"/>
        </w:rPr>
        <w:sectPr w:rsidR="00196D8F">
          <w:pgSz w:w="11910" w:h="16840"/>
          <w:pgMar w:top="1840" w:right="180" w:bottom="1200" w:left="1300" w:header="255" w:footer="1000" w:gutter="0"/>
          <w:cols w:space="720"/>
        </w:sectPr>
      </w:pPr>
    </w:p>
    <w:p w14:paraId="45624515" w14:textId="77777777" w:rsidR="00196D8F" w:rsidRDefault="00000000">
      <w:pPr>
        <w:pStyle w:val="a3"/>
        <w:spacing w:before="91"/>
        <w:ind w:left="402"/>
      </w:pPr>
      <w:r>
        <w:lastRenderedPageBreak/>
        <w:t>Response</w:t>
      </w:r>
      <w:r>
        <w:rPr>
          <w:spacing w:val="-8"/>
        </w:rPr>
        <w:t xml:space="preserve"> </w:t>
      </w:r>
      <w:r>
        <w:rPr>
          <w:spacing w:val="-2"/>
        </w:rPr>
        <w:t>(Error):</w:t>
      </w:r>
    </w:p>
    <w:p w14:paraId="66010C32" w14:textId="77777777" w:rsidR="00196D8F" w:rsidRDefault="00000000">
      <w:pPr>
        <w:pStyle w:val="a3"/>
        <w:spacing w:before="8" w:line="245" w:lineRule="exact"/>
        <w:ind w:left="543"/>
        <w:rPr>
          <w:rFonts w:ascii="Courier New"/>
        </w:rPr>
      </w:pPr>
      <w:r>
        <w:rPr>
          <w:rFonts w:ascii="Courier New"/>
          <w:color w:val="0000FF"/>
          <w:spacing w:val="-10"/>
        </w:rPr>
        <w:t>HTTP/1.1</w:t>
      </w:r>
      <w:r>
        <w:rPr>
          <w:rFonts w:ascii="Courier New"/>
          <w:color w:val="0000FF"/>
          <w:spacing w:val="-18"/>
        </w:rPr>
        <w:t xml:space="preserve"> </w:t>
      </w:r>
      <w:r>
        <w:rPr>
          <w:rFonts w:ascii="Courier New"/>
          <w:color w:val="0000FF"/>
          <w:spacing w:val="-10"/>
        </w:rPr>
        <w:t>409</w:t>
      </w:r>
      <w:r>
        <w:rPr>
          <w:rFonts w:ascii="Courier New"/>
          <w:color w:val="0000FF"/>
          <w:spacing w:val="-14"/>
        </w:rPr>
        <w:t xml:space="preserve"> </w:t>
      </w:r>
      <w:r>
        <w:rPr>
          <w:rFonts w:ascii="Courier New"/>
          <w:color w:val="0000FF"/>
          <w:spacing w:val="-10"/>
        </w:rPr>
        <w:t>Conflicted</w:t>
      </w:r>
    </w:p>
    <w:p w14:paraId="513DC4A3" w14:textId="77777777" w:rsidR="00196D8F" w:rsidRDefault="00000000">
      <w:pPr>
        <w:spacing w:line="235" w:lineRule="exact"/>
        <w:ind w:left="543"/>
        <w:rPr>
          <w:rFonts w:ascii="Courier New"/>
        </w:rPr>
      </w:pPr>
      <w:r>
        <w:rPr>
          <w:rFonts w:ascii="Courier New"/>
          <w:color w:val="0000FF"/>
        </w:rPr>
        <w:t>{</w:t>
      </w:r>
    </w:p>
    <w:p w14:paraId="49AD7F53" w14:textId="77777777" w:rsidR="00196D8F" w:rsidRDefault="00000000">
      <w:pPr>
        <w:pStyle w:val="a3"/>
        <w:spacing w:before="8" w:line="230" w:lineRule="auto"/>
        <w:ind w:left="788" w:right="3647"/>
        <w:rPr>
          <w:rFonts w:ascii="Courier New"/>
        </w:rPr>
      </w:pPr>
      <w:r>
        <w:rPr>
          <w:rFonts w:ascii="Courier New"/>
          <w:color w:val="0000FF"/>
          <w:spacing w:val="-6"/>
        </w:rPr>
        <w:t>"</w:t>
      </w:r>
      <w:proofErr w:type="spellStart"/>
      <w:proofErr w:type="gramStart"/>
      <w:r>
        <w:rPr>
          <w:rFonts w:ascii="Courier New"/>
          <w:color w:val="0000FF"/>
          <w:spacing w:val="-6"/>
        </w:rPr>
        <w:t>error</w:t>
      </w:r>
      <w:proofErr w:type="gramEnd"/>
      <w:r>
        <w:rPr>
          <w:rFonts w:ascii="Courier New"/>
          <w:color w:val="0000FF"/>
          <w:spacing w:val="-6"/>
        </w:rPr>
        <w:t>_code</w:t>
      </w:r>
      <w:proofErr w:type="spellEnd"/>
      <w:r>
        <w:rPr>
          <w:rFonts w:ascii="Courier New"/>
          <w:color w:val="0000FF"/>
          <w:spacing w:val="-6"/>
        </w:rPr>
        <w:t>":</w:t>
      </w:r>
      <w:r>
        <w:rPr>
          <w:rFonts w:ascii="Courier New"/>
          <w:color w:val="0000FF"/>
          <w:spacing w:val="-29"/>
        </w:rPr>
        <w:t xml:space="preserve"> </w:t>
      </w:r>
      <w:r>
        <w:rPr>
          <w:rFonts w:ascii="Courier New"/>
          <w:color w:val="0000FF"/>
          <w:spacing w:val="-6"/>
        </w:rPr>
        <w:t xml:space="preserve">"update-preparation-in-progress", </w:t>
      </w:r>
      <w:r>
        <w:rPr>
          <w:rFonts w:ascii="Courier New"/>
          <w:color w:val="0000FF"/>
          <w:spacing w:val="-8"/>
        </w:rPr>
        <w:t>"message":</w:t>
      </w:r>
      <w:r>
        <w:rPr>
          <w:rFonts w:ascii="Courier New"/>
          <w:color w:val="0000FF"/>
          <w:spacing w:val="-25"/>
        </w:rPr>
        <w:t xml:space="preserve"> </w:t>
      </w:r>
      <w:r>
        <w:rPr>
          <w:rFonts w:ascii="Courier New"/>
          <w:color w:val="0000FF"/>
          <w:spacing w:val="-8"/>
        </w:rPr>
        <w:t>"An</w:t>
      </w:r>
      <w:r>
        <w:rPr>
          <w:rFonts w:ascii="Courier New"/>
          <w:color w:val="0000FF"/>
          <w:spacing w:val="-26"/>
        </w:rPr>
        <w:t xml:space="preserve"> </w:t>
      </w:r>
      <w:r>
        <w:rPr>
          <w:rFonts w:ascii="Courier New"/>
          <w:color w:val="0000FF"/>
          <w:spacing w:val="-8"/>
        </w:rPr>
        <w:t>update</w:t>
      </w:r>
      <w:r>
        <w:rPr>
          <w:rFonts w:ascii="Courier New"/>
          <w:color w:val="0000FF"/>
          <w:spacing w:val="-25"/>
        </w:rPr>
        <w:t xml:space="preserve"> </w:t>
      </w:r>
      <w:r>
        <w:rPr>
          <w:rFonts w:ascii="Courier New"/>
          <w:color w:val="0000FF"/>
          <w:spacing w:val="-8"/>
        </w:rPr>
        <w:t>is</w:t>
      </w:r>
      <w:r>
        <w:rPr>
          <w:rFonts w:ascii="Courier New"/>
          <w:color w:val="0000FF"/>
          <w:spacing w:val="-25"/>
        </w:rPr>
        <w:t xml:space="preserve"> </w:t>
      </w:r>
      <w:r>
        <w:rPr>
          <w:rFonts w:ascii="Courier New"/>
          <w:color w:val="0000FF"/>
          <w:spacing w:val="-8"/>
        </w:rPr>
        <w:t>already</w:t>
      </w:r>
      <w:r>
        <w:rPr>
          <w:rFonts w:ascii="Courier New"/>
          <w:color w:val="0000FF"/>
          <w:spacing w:val="-25"/>
        </w:rPr>
        <w:t xml:space="preserve"> </w:t>
      </w:r>
      <w:r>
        <w:rPr>
          <w:rFonts w:ascii="Courier New"/>
          <w:color w:val="0000FF"/>
          <w:spacing w:val="-8"/>
        </w:rPr>
        <w:t>in</w:t>
      </w:r>
      <w:r>
        <w:rPr>
          <w:rFonts w:ascii="Courier New"/>
          <w:color w:val="0000FF"/>
          <w:spacing w:val="-25"/>
        </w:rPr>
        <w:t xml:space="preserve"> </w:t>
      </w:r>
      <w:r>
        <w:rPr>
          <w:rFonts w:ascii="Courier New"/>
          <w:color w:val="0000FF"/>
          <w:spacing w:val="-8"/>
        </w:rPr>
        <w:t xml:space="preserve">preparation", </w:t>
      </w:r>
      <w:r>
        <w:rPr>
          <w:rFonts w:ascii="Courier New"/>
          <w:color w:val="0000FF"/>
        </w:rPr>
        <w:t>"parameters": {</w:t>
      </w:r>
    </w:p>
    <w:p w14:paraId="1FFA7263" w14:textId="77777777" w:rsidR="00196D8F" w:rsidRDefault="00000000">
      <w:pPr>
        <w:pStyle w:val="a3"/>
        <w:spacing w:line="234" w:lineRule="exact"/>
        <w:ind w:left="1033"/>
        <w:rPr>
          <w:rFonts w:ascii="Courier New"/>
        </w:rPr>
      </w:pPr>
      <w:r>
        <w:rPr>
          <w:rFonts w:ascii="Courier New"/>
          <w:color w:val="0000FF"/>
          <w:spacing w:val="-10"/>
        </w:rPr>
        <w:t>"id":</w:t>
      </w:r>
      <w:r>
        <w:rPr>
          <w:rFonts w:ascii="Courier New"/>
          <w:color w:val="0000FF"/>
          <w:spacing w:val="-22"/>
        </w:rPr>
        <w:t xml:space="preserve"> </w:t>
      </w:r>
      <w:r>
        <w:rPr>
          <w:rFonts w:ascii="Courier New"/>
          <w:color w:val="0000FF"/>
          <w:spacing w:val="-10"/>
        </w:rPr>
        <w:t>"Identifier</w:t>
      </w:r>
      <w:r>
        <w:rPr>
          <w:rFonts w:ascii="Courier New"/>
          <w:color w:val="0000FF"/>
          <w:spacing w:val="-16"/>
        </w:rPr>
        <w:t xml:space="preserve"> </w:t>
      </w:r>
      <w:r>
        <w:rPr>
          <w:rFonts w:ascii="Courier New"/>
          <w:color w:val="0000FF"/>
          <w:spacing w:val="-10"/>
        </w:rPr>
        <w:t>of</w:t>
      </w:r>
      <w:r>
        <w:rPr>
          <w:rFonts w:ascii="Courier New"/>
          <w:color w:val="0000FF"/>
          <w:spacing w:val="-16"/>
        </w:rPr>
        <w:t xml:space="preserve"> </w:t>
      </w:r>
      <w:r>
        <w:rPr>
          <w:rFonts w:ascii="Courier New"/>
          <w:color w:val="0000FF"/>
          <w:spacing w:val="-10"/>
        </w:rPr>
        <w:t>update"</w:t>
      </w:r>
    </w:p>
    <w:p w14:paraId="660314A2" w14:textId="77777777" w:rsidR="00196D8F" w:rsidRDefault="00000000">
      <w:pPr>
        <w:spacing w:line="245" w:lineRule="exact"/>
        <w:ind w:left="788"/>
        <w:rPr>
          <w:rFonts w:ascii="Courier New"/>
        </w:rPr>
      </w:pPr>
      <w:r>
        <w:rPr>
          <w:rFonts w:ascii="Courier New"/>
          <w:color w:val="0000FF"/>
        </w:rPr>
        <w:t>}</w:t>
      </w:r>
    </w:p>
    <w:p w14:paraId="1F3B6E6F" w14:textId="77777777" w:rsidR="00196D8F" w:rsidRDefault="00000000">
      <w:pPr>
        <w:spacing w:line="245" w:lineRule="exact"/>
        <w:ind w:left="543"/>
        <w:rPr>
          <w:rFonts w:ascii="Courier New"/>
        </w:rPr>
      </w:pPr>
      <w:bookmarkStart w:id="476" w:name="6.12.6_Execute_Installation_of_an_Update"/>
      <w:bookmarkStart w:id="477" w:name="_bookmark334"/>
      <w:bookmarkEnd w:id="476"/>
      <w:bookmarkEnd w:id="477"/>
      <w:r>
        <w:rPr>
          <w:rFonts w:ascii="Courier New"/>
          <w:color w:val="0000FF"/>
        </w:rPr>
        <w:t>}</w:t>
      </w:r>
    </w:p>
    <w:p w14:paraId="46085B29" w14:textId="77777777" w:rsidR="00196D8F" w:rsidRDefault="00196D8F">
      <w:pPr>
        <w:pStyle w:val="a3"/>
        <w:spacing w:before="4"/>
        <w:rPr>
          <w:rFonts w:ascii="Courier New"/>
          <w:sz w:val="18"/>
        </w:rPr>
      </w:pPr>
    </w:p>
    <w:p w14:paraId="499E0EA2" w14:textId="77777777" w:rsidR="00196D8F" w:rsidRDefault="00000000">
      <w:pPr>
        <w:pStyle w:val="4"/>
        <w:numPr>
          <w:ilvl w:val="2"/>
          <w:numId w:val="38"/>
        </w:numPr>
        <w:tabs>
          <w:tab w:val="left" w:pos="970"/>
        </w:tabs>
        <w:spacing w:before="94"/>
      </w:pPr>
      <w:r>
        <w:t>Execute</w:t>
      </w:r>
      <w:r>
        <w:rPr>
          <w:spacing w:val="-4"/>
        </w:rPr>
        <w:t xml:space="preserve"> </w:t>
      </w:r>
      <w:r>
        <w:t>Installation</w:t>
      </w:r>
      <w:r>
        <w:rPr>
          <w:spacing w:val="-6"/>
        </w:rPr>
        <w:t xml:space="preserve"> </w:t>
      </w:r>
      <w:r>
        <w:t>of</w:t>
      </w:r>
      <w:r>
        <w:rPr>
          <w:spacing w:val="-5"/>
        </w:rPr>
        <w:t xml:space="preserve"> </w:t>
      </w:r>
      <w:r>
        <w:t>an</w:t>
      </w:r>
      <w:r>
        <w:rPr>
          <w:spacing w:val="-3"/>
        </w:rPr>
        <w:t xml:space="preserve"> </w:t>
      </w:r>
      <w:r>
        <w:rPr>
          <w:spacing w:val="-2"/>
        </w:rPr>
        <w:t>Update</w:t>
      </w:r>
    </w:p>
    <w:p w14:paraId="4FA4356B" w14:textId="77777777" w:rsidR="00196D8F" w:rsidRDefault="00196D8F">
      <w:pPr>
        <w:pStyle w:val="a3"/>
        <w:rPr>
          <w:b/>
          <w:sz w:val="21"/>
        </w:rPr>
      </w:pPr>
    </w:p>
    <w:p w14:paraId="69A2182B" w14:textId="77777777" w:rsidR="00196D8F" w:rsidRDefault="00000000">
      <w:pPr>
        <w:pStyle w:val="a3"/>
        <w:ind w:left="118"/>
      </w:pPr>
      <w:r>
        <w:rPr>
          <w:spacing w:val="-2"/>
          <w:u w:val="single"/>
        </w:rPr>
        <w:t>Method:</w:t>
      </w:r>
    </w:p>
    <w:p w14:paraId="0A8622B5" w14:textId="77777777" w:rsidR="00196D8F" w:rsidRDefault="00000000">
      <w:pPr>
        <w:pStyle w:val="a3"/>
        <w:spacing w:before="2"/>
        <w:rPr>
          <w:sz w:val="8"/>
        </w:rPr>
      </w:pPr>
      <w:r>
        <w:rPr>
          <w:noProof/>
        </w:rPr>
        <mc:AlternateContent>
          <mc:Choice Requires="wps">
            <w:drawing>
              <wp:anchor distT="0" distB="0" distL="0" distR="0" simplePos="0" relativeHeight="487613952" behindDoc="1" locked="0" layoutInCell="1" allowOverlap="1" wp14:anchorId="47EEDDBB" wp14:editId="31BD2A1F">
                <wp:simplePos x="0" y="0"/>
                <wp:positionH relativeFrom="page">
                  <wp:posOffset>910132</wp:posOffset>
                </wp:positionH>
                <wp:positionV relativeFrom="paragraph">
                  <wp:posOffset>85029</wp:posOffset>
                </wp:positionV>
                <wp:extent cx="5742305" cy="178435"/>
                <wp:effectExtent l="0" t="0" r="0" b="0"/>
                <wp:wrapTopAndBottom/>
                <wp:docPr id="149" name="Text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178435"/>
                        </a:xfrm>
                        <a:prstGeom prst="rect">
                          <a:avLst/>
                        </a:prstGeom>
                        <a:solidFill>
                          <a:srgbClr val="F69630"/>
                        </a:solidFill>
                        <a:ln w="18288">
                          <a:solidFill>
                            <a:srgbClr val="006DA4"/>
                          </a:solidFill>
                          <a:prstDash val="solid"/>
                        </a:ln>
                      </wps:spPr>
                      <wps:txbx>
                        <w:txbxContent>
                          <w:p w14:paraId="7BDFAF62" w14:textId="77777777" w:rsidR="00196D8F" w:rsidRDefault="00000000">
                            <w:pPr>
                              <w:spacing w:line="248" w:lineRule="exact"/>
                              <w:ind w:left="93"/>
                              <w:rPr>
                                <w:rFonts w:ascii="Courier New"/>
                                <w:b/>
                                <w:color w:val="000000"/>
                              </w:rPr>
                            </w:pPr>
                            <w:r>
                              <w:rPr>
                                <w:rFonts w:ascii="Courier New"/>
                                <w:b/>
                                <w:color w:val="000000"/>
                              </w:rPr>
                              <w:t>PUT</w:t>
                            </w:r>
                            <w:r>
                              <w:rPr>
                                <w:rFonts w:ascii="Courier New"/>
                                <w:b/>
                                <w:color w:val="000000"/>
                                <w:spacing w:val="-29"/>
                              </w:rPr>
                              <w:t xml:space="preserve"> </w:t>
                            </w:r>
                            <w:r>
                              <w:rPr>
                                <w:rFonts w:ascii="Courier New"/>
                                <w:b/>
                                <w:color w:val="000000"/>
                              </w:rPr>
                              <w:t>/updates/{update-package-</w:t>
                            </w:r>
                            <w:r>
                              <w:rPr>
                                <w:rFonts w:ascii="Courier New"/>
                                <w:b/>
                                <w:color w:val="000000"/>
                                <w:spacing w:val="-2"/>
                              </w:rPr>
                              <w:t>id}/execute</w:t>
                            </w:r>
                          </w:p>
                        </w:txbxContent>
                      </wps:txbx>
                      <wps:bodyPr wrap="square" lIns="0" tIns="0" rIns="0" bIns="0" rtlCol="0">
                        <a:noAutofit/>
                      </wps:bodyPr>
                    </wps:wsp>
                  </a:graphicData>
                </a:graphic>
              </wp:anchor>
            </w:drawing>
          </mc:Choice>
          <mc:Fallback>
            <w:pict>
              <v:shape w14:anchorId="47EEDDBB" id="Textbox 149" o:spid="_x0000_s1067" type="#_x0000_t202" style="position:absolute;margin-left:71.65pt;margin-top:6.7pt;width:452.15pt;height:14.05pt;z-index:-15702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" fillcolor="#f69630" strokecolor="#006da4" strokeweight="1.44pt">
                <v:path arrowok="t"/>
                <v:textbox inset="0,0,0,0">
                  <w:txbxContent>
                    <w:p w14:paraId="7BDFAF62" w14:textId="77777777" w:rsidR="00196D8F" w:rsidRDefault="00000000">
                      <w:pPr>
                        <w:spacing w:line="248" w:lineRule="exact"/>
                        <w:ind w:left="93"/>
                        <w:rPr>
                          <w:rFonts w:ascii="Courier New"/>
                          <w:b/>
                          <w:color w:val="000000"/>
                        </w:rPr>
                      </w:pPr>
                      <w:r>
                        <w:rPr>
                          <w:rFonts w:ascii="Courier New"/>
                          <w:b/>
                          <w:color w:val="000000"/>
                        </w:rPr>
                        <w:t>PUT</w:t>
                      </w:r>
                      <w:r>
                        <w:rPr>
                          <w:rFonts w:ascii="Courier New"/>
                          <w:b/>
                          <w:color w:val="000000"/>
                          <w:spacing w:val="-29"/>
                        </w:rPr>
                        <w:t xml:space="preserve"> </w:t>
                      </w:r>
                      <w:r>
                        <w:rPr>
                          <w:rFonts w:ascii="Courier New"/>
                          <w:b/>
                          <w:color w:val="000000"/>
                        </w:rPr>
                        <w:t>/updates/{update-package-</w:t>
                      </w:r>
                      <w:r>
                        <w:rPr>
                          <w:rFonts w:ascii="Courier New"/>
                          <w:b/>
                          <w:color w:val="000000"/>
                          <w:spacing w:val="-2"/>
                        </w:rPr>
                        <w:t>id}/execute</w:t>
                      </w:r>
                    </w:p>
                  </w:txbxContent>
                </v:textbox>
                <w10:wrap type="topAndBottom" anchorx="page"/>
              </v:shape>
            </w:pict>
          </mc:Fallback>
        </mc:AlternateContent>
      </w:r>
    </w:p>
    <w:p w14:paraId="56EE419C" w14:textId="77777777" w:rsidR="00196D8F" w:rsidRDefault="00196D8F">
      <w:pPr>
        <w:pStyle w:val="a3"/>
        <w:spacing w:before="11"/>
        <w:rPr>
          <w:sz w:val="13"/>
        </w:rPr>
      </w:pPr>
    </w:p>
    <w:p w14:paraId="0D57DEEF" w14:textId="77777777" w:rsidR="00196D8F" w:rsidRDefault="00000000">
      <w:pPr>
        <w:pStyle w:val="a3"/>
        <w:spacing w:before="94"/>
        <w:ind w:left="118"/>
      </w:pPr>
      <w:r>
        <w:rPr>
          <w:u w:val="single"/>
        </w:rPr>
        <w:t>Method</w:t>
      </w:r>
      <w:r>
        <w:rPr>
          <w:spacing w:val="-6"/>
          <w:u w:val="single"/>
        </w:rPr>
        <w:t xml:space="preserve"> </w:t>
      </w:r>
      <w:r>
        <w:rPr>
          <w:spacing w:val="-2"/>
          <w:u w:val="single"/>
        </w:rPr>
        <w:t>Description:</w:t>
      </w:r>
    </w:p>
    <w:p w14:paraId="7F102174" w14:textId="77777777" w:rsidR="00196D8F" w:rsidRDefault="00000000">
      <w:pPr>
        <w:pStyle w:val="a3"/>
        <w:spacing w:before="119"/>
        <w:ind w:left="402" w:right="1221"/>
      </w:pPr>
      <w:r>
        <w:t>The</w:t>
      </w:r>
      <w:r>
        <w:rPr>
          <w:spacing w:val="-6"/>
        </w:rPr>
        <w:t xml:space="preserve"> </w:t>
      </w:r>
      <w:r>
        <w:t>method</w:t>
      </w:r>
      <w:r>
        <w:rPr>
          <w:spacing w:val="-9"/>
        </w:rPr>
        <w:t xml:space="preserve"> </w:t>
      </w:r>
      <w:r>
        <w:t>starts</w:t>
      </w:r>
      <w:r>
        <w:rPr>
          <w:spacing w:val="-8"/>
        </w:rPr>
        <w:t xml:space="preserve"> </w:t>
      </w:r>
      <w:r>
        <w:t>the</w:t>
      </w:r>
      <w:r>
        <w:rPr>
          <w:spacing w:val="-7"/>
        </w:rPr>
        <w:t xml:space="preserve"> </w:t>
      </w:r>
      <w:r>
        <w:t>installation</w:t>
      </w:r>
      <w:r>
        <w:rPr>
          <w:spacing w:val="-6"/>
        </w:rPr>
        <w:t xml:space="preserve"> </w:t>
      </w:r>
      <w:r>
        <w:t>and</w:t>
      </w:r>
      <w:r>
        <w:rPr>
          <w:spacing w:val="-6"/>
        </w:rPr>
        <w:t xml:space="preserve"> </w:t>
      </w:r>
      <w:r>
        <w:t>activation</w:t>
      </w:r>
      <w:r>
        <w:rPr>
          <w:spacing w:val="-9"/>
        </w:rPr>
        <w:t xml:space="preserve"> </w:t>
      </w:r>
      <w:r>
        <w:t>of</w:t>
      </w:r>
      <w:r>
        <w:rPr>
          <w:spacing w:val="-5"/>
        </w:rPr>
        <w:t xml:space="preserve"> </w:t>
      </w:r>
      <w:r>
        <w:t>the</w:t>
      </w:r>
      <w:r>
        <w:rPr>
          <w:spacing w:val="-7"/>
        </w:rPr>
        <w:t xml:space="preserve"> </w:t>
      </w:r>
      <w:r>
        <w:t>update</w:t>
      </w:r>
      <w:r>
        <w:rPr>
          <w:spacing w:val="-6"/>
        </w:rPr>
        <w:t xml:space="preserve"> </w:t>
      </w:r>
      <w:r>
        <w:t>package.</w:t>
      </w:r>
      <w:r>
        <w:rPr>
          <w:spacing w:val="-5"/>
        </w:rPr>
        <w:t xml:space="preserve"> </w:t>
      </w:r>
      <w:r>
        <w:t>As</w:t>
      </w:r>
      <w:r>
        <w:rPr>
          <w:spacing w:val="-6"/>
        </w:rPr>
        <w:t xml:space="preserve"> </w:t>
      </w:r>
      <w:r>
        <w:t>part</w:t>
      </w:r>
      <w:r>
        <w:rPr>
          <w:spacing w:val="-5"/>
        </w:rPr>
        <w:t xml:space="preserve"> </w:t>
      </w:r>
      <w:r>
        <w:t>of</w:t>
      </w:r>
      <w:r>
        <w:rPr>
          <w:spacing w:val="-7"/>
        </w:rPr>
        <w:t xml:space="preserve"> </w:t>
      </w:r>
      <w:r>
        <w:t>this</w:t>
      </w:r>
      <w:r>
        <w:rPr>
          <w:spacing w:val="-6"/>
        </w:rPr>
        <w:t xml:space="preserve"> </w:t>
      </w:r>
      <w:r>
        <w:t>step the following tasks are performed for example:</w:t>
      </w:r>
    </w:p>
    <w:p w14:paraId="28E06CE8" w14:textId="77777777" w:rsidR="00196D8F" w:rsidRDefault="00000000">
      <w:pPr>
        <w:pStyle w:val="a5"/>
        <w:numPr>
          <w:ilvl w:val="0"/>
          <w:numId w:val="14"/>
        </w:numPr>
        <w:tabs>
          <w:tab w:val="left" w:pos="1045"/>
        </w:tabs>
        <w:spacing w:before="124" w:line="237" w:lineRule="auto"/>
        <w:ind w:right="1236"/>
      </w:pPr>
      <w:r>
        <w:t>Validation</w:t>
      </w:r>
      <w:r>
        <w:rPr>
          <w:spacing w:val="40"/>
        </w:rPr>
        <w:t xml:space="preserve"> </w:t>
      </w:r>
      <w:r>
        <w:t>if</w:t>
      </w:r>
      <w:r>
        <w:rPr>
          <w:spacing w:val="40"/>
        </w:rPr>
        <w:t xml:space="preserve"> </w:t>
      </w:r>
      <w:r>
        <w:t>the</w:t>
      </w:r>
      <w:r>
        <w:rPr>
          <w:spacing w:val="40"/>
        </w:rPr>
        <w:t xml:space="preserve"> </w:t>
      </w:r>
      <w:r>
        <w:t>update</w:t>
      </w:r>
      <w:r>
        <w:rPr>
          <w:spacing w:val="40"/>
        </w:rPr>
        <w:t xml:space="preserve"> </w:t>
      </w:r>
      <w:r>
        <w:t>package</w:t>
      </w:r>
      <w:r>
        <w:rPr>
          <w:spacing w:val="40"/>
        </w:rPr>
        <w:t xml:space="preserve"> </w:t>
      </w:r>
      <w:r>
        <w:t>is</w:t>
      </w:r>
      <w:r>
        <w:rPr>
          <w:spacing w:val="40"/>
        </w:rPr>
        <w:t xml:space="preserve"> </w:t>
      </w:r>
      <w:r>
        <w:t>still</w:t>
      </w:r>
      <w:r>
        <w:rPr>
          <w:spacing w:val="40"/>
        </w:rPr>
        <w:t xml:space="preserve"> </w:t>
      </w:r>
      <w:r>
        <w:t>installable</w:t>
      </w:r>
      <w:r>
        <w:rPr>
          <w:spacing w:val="40"/>
        </w:rPr>
        <w:t xml:space="preserve"> </w:t>
      </w:r>
      <w:r>
        <w:t>(e.g.,</w:t>
      </w:r>
      <w:r>
        <w:rPr>
          <w:spacing w:val="40"/>
        </w:rPr>
        <w:t xml:space="preserve"> </w:t>
      </w:r>
      <w:r>
        <w:t>checking</w:t>
      </w:r>
      <w:r>
        <w:rPr>
          <w:spacing w:val="40"/>
        </w:rPr>
        <w:t xml:space="preserve"> </w:t>
      </w:r>
      <w:r>
        <w:t>the</w:t>
      </w:r>
      <w:r>
        <w:rPr>
          <w:spacing w:val="40"/>
        </w:rPr>
        <w:t xml:space="preserve"> </w:t>
      </w:r>
      <w:r>
        <w:t>software versions of the updated entities)</w:t>
      </w:r>
    </w:p>
    <w:p w14:paraId="44BECD3C" w14:textId="77777777" w:rsidR="00196D8F" w:rsidRDefault="00000000">
      <w:pPr>
        <w:pStyle w:val="a5"/>
        <w:numPr>
          <w:ilvl w:val="0"/>
          <w:numId w:val="14"/>
        </w:numPr>
        <w:tabs>
          <w:tab w:val="left" w:pos="1045"/>
        </w:tabs>
        <w:spacing w:before="2" w:line="268" w:lineRule="exact"/>
      </w:pPr>
      <w:r>
        <w:t>Installation</w:t>
      </w:r>
      <w:r>
        <w:rPr>
          <w:spacing w:val="-5"/>
        </w:rPr>
        <w:t xml:space="preserve"> </w:t>
      </w:r>
      <w:r>
        <w:t>of</w:t>
      </w:r>
      <w:r>
        <w:rPr>
          <w:spacing w:val="-6"/>
        </w:rPr>
        <w:t xml:space="preserve"> </w:t>
      </w:r>
      <w:r>
        <w:t>the</w:t>
      </w:r>
      <w:r>
        <w:rPr>
          <w:spacing w:val="-5"/>
        </w:rPr>
        <w:t xml:space="preserve"> </w:t>
      </w:r>
      <w:r>
        <w:t>update</w:t>
      </w:r>
      <w:r>
        <w:rPr>
          <w:spacing w:val="-6"/>
        </w:rPr>
        <w:t xml:space="preserve"> </w:t>
      </w:r>
      <w:r>
        <w:t>on</w:t>
      </w:r>
      <w:r>
        <w:rPr>
          <w:spacing w:val="-5"/>
        </w:rPr>
        <w:t xml:space="preserve"> </w:t>
      </w:r>
      <w:r>
        <w:t>all</w:t>
      </w:r>
      <w:r>
        <w:rPr>
          <w:spacing w:val="-5"/>
        </w:rPr>
        <w:t xml:space="preserve"> </w:t>
      </w:r>
      <w:r>
        <w:t>updated</w:t>
      </w:r>
      <w:r>
        <w:rPr>
          <w:spacing w:val="-4"/>
        </w:rPr>
        <w:t xml:space="preserve"> </w:t>
      </w:r>
      <w:r>
        <w:rPr>
          <w:spacing w:val="-2"/>
        </w:rPr>
        <w:t>entities</w:t>
      </w:r>
    </w:p>
    <w:p w14:paraId="66D43F2D" w14:textId="77777777" w:rsidR="00196D8F" w:rsidRDefault="00000000">
      <w:pPr>
        <w:pStyle w:val="a5"/>
        <w:numPr>
          <w:ilvl w:val="0"/>
          <w:numId w:val="14"/>
        </w:numPr>
        <w:tabs>
          <w:tab w:val="left" w:pos="1045"/>
        </w:tabs>
        <w:spacing w:line="268" w:lineRule="exact"/>
      </w:pPr>
      <w:r>
        <w:t>Configuration</w:t>
      </w:r>
      <w:r>
        <w:rPr>
          <w:spacing w:val="-6"/>
        </w:rPr>
        <w:t xml:space="preserve"> </w:t>
      </w:r>
      <w:r>
        <w:t>of</w:t>
      </w:r>
      <w:r>
        <w:rPr>
          <w:spacing w:val="-6"/>
        </w:rPr>
        <w:t xml:space="preserve"> </w:t>
      </w:r>
      <w:r>
        <w:t>the</w:t>
      </w:r>
      <w:r>
        <w:rPr>
          <w:spacing w:val="-5"/>
        </w:rPr>
        <w:t xml:space="preserve"> </w:t>
      </w:r>
      <w:r>
        <w:rPr>
          <w:spacing w:val="-2"/>
        </w:rPr>
        <w:t>entities</w:t>
      </w:r>
    </w:p>
    <w:p w14:paraId="77888D04" w14:textId="77777777" w:rsidR="00196D8F" w:rsidRDefault="00000000">
      <w:pPr>
        <w:pStyle w:val="a5"/>
        <w:numPr>
          <w:ilvl w:val="0"/>
          <w:numId w:val="14"/>
        </w:numPr>
        <w:tabs>
          <w:tab w:val="left" w:pos="1045"/>
        </w:tabs>
        <w:spacing w:line="269" w:lineRule="exact"/>
      </w:pPr>
      <w:r>
        <w:t>Execution</w:t>
      </w:r>
      <w:r>
        <w:rPr>
          <w:spacing w:val="-6"/>
        </w:rPr>
        <w:t xml:space="preserve"> </w:t>
      </w:r>
      <w:r>
        <w:t>of</w:t>
      </w:r>
      <w:r>
        <w:rPr>
          <w:spacing w:val="-7"/>
        </w:rPr>
        <w:t xml:space="preserve"> </w:t>
      </w:r>
      <w:r>
        <w:t>specific</w:t>
      </w:r>
      <w:r>
        <w:rPr>
          <w:spacing w:val="-5"/>
        </w:rPr>
        <w:t xml:space="preserve"> </w:t>
      </w:r>
      <w:r>
        <w:t>post</w:t>
      </w:r>
      <w:r>
        <w:rPr>
          <w:spacing w:val="-5"/>
        </w:rPr>
        <w:t xml:space="preserve"> </w:t>
      </w:r>
      <w:r>
        <w:t>install</w:t>
      </w:r>
      <w:r>
        <w:rPr>
          <w:spacing w:val="-5"/>
        </w:rPr>
        <w:t xml:space="preserve"> </w:t>
      </w:r>
      <w:r>
        <w:rPr>
          <w:spacing w:val="-2"/>
        </w:rPr>
        <w:t>actions</w:t>
      </w:r>
    </w:p>
    <w:p w14:paraId="4C96D354" w14:textId="77777777" w:rsidR="00196D8F" w:rsidRDefault="00000000">
      <w:pPr>
        <w:pStyle w:val="a5"/>
        <w:numPr>
          <w:ilvl w:val="0"/>
          <w:numId w:val="14"/>
        </w:numPr>
        <w:tabs>
          <w:tab w:val="left" w:pos="1045"/>
        </w:tabs>
        <w:spacing w:line="269" w:lineRule="exact"/>
      </w:pPr>
      <w:r>
        <w:t>Activation</w:t>
      </w:r>
      <w:r>
        <w:rPr>
          <w:spacing w:val="-5"/>
        </w:rPr>
        <w:t xml:space="preserve"> </w:t>
      </w:r>
      <w:r>
        <w:t>of</w:t>
      </w:r>
      <w:r>
        <w:rPr>
          <w:spacing w:val="-5"/>
        </w:rPr>
        <w:t xml:space="preserve"> </w:t>
      </w:r>
      <w:r>
        <w:t>the</w:t>
      </w:r>
      <w:r>
        <w:rPr>
          <w:spacing w:val="-4"/>
        </w:rPr>
        <w:t xml:space="preserve"> </w:t>
      </w:r>
      <w:r>
        <w:t>update</w:t>
      </w:r>
      <w:r>
        <w:rPr>
          <w:spacing w:val="-6"/>
        </w:rPr>
        <w:t xml:space="preserve"> </w:t>
      </w:r>
      <w:r>
        <w:t>(e.g.,</w:t>
      </w:r>
      <w:r>
        <w:rPr>
          <w:spacing w:val="-2"/>
        </w:rPr>
        <w:t xml:space="preserve"> </w:t>
      </w:r>
      <w:r>
        <w:t>by</w:t>
      </w:r>
      <w:r>
        <w:rPr>
          <w:spacing w:val="-6"/>
        </w:rPr>
        <w:t xml:space="preserve"> </w:t>
      </w:r>
      <w:r>
        <w:t>switching</w:t>
      </w:r>
      <w:r>
        <w:rPr>
          <w:spacing w:val="-6"/>
        </w:rPr>
        <w:t xml:space="preserve"> </w:t>
      </w:r>
      <w:r>
        <w:t>to</w:t>
      </w:r>
      <w:r>
        <w:rPr>
          <w:spacing w:val="-4"/>
        </w:rPr>
        <w:t xml:space="preserve"> </w:t>
      </w:r>
      <w:r>
        <w:t>B-</w:t>
      </w:r>
      <w:r>
        <w:rPr>
          <w:spacing w:val="-2"/>
        </w:rPr>
        <w:t>memory)</w:t>
      </w:r>
    </w:p>
    <w:p w14:paraId="5136278A" w14:textId="77777777" w:rsidR="00196D8F" w:rsidRDefault="00000000">
      <w:pPr>
        <w:pStyle w:val="a5"/>
        <w:numPr>
          <w:ilvl w:val="0"/>
          <w:numId w:val="14"/>
        </w:numPr>
        <w:tabs>
          <w:tab w:val="left" w:pos="1045"/>
        </w:tabs>
        <w:spacing w:line="269" w:lineRule="exact"/>
      </w:pPr>
      <w:r>
        <w:t>Rollback</w:t>
      </w:r>
      <w:r>
        <w:rPr>
          <w:spacing w:val="-3"/>
        </w:rPr>
        <w:t xml:space="preserve"> </w:t>
      </w:r>
      <w:r>
        <w:t>of</w:t>
      </w:r>
      <w:r>
        <w:rPr>
          <w:spacing w:val="-2"/>
        </w:rPr>
        <w:t xml:space="preserve"> </w:t>
      </w:r>
      <w:r>
        <w:t>update</w:t>
      </w:r>
      <w:r>
        <w:rPr>
          <w:spacing w:val="-3"/>
        </w:rPr>
        <w:t xml:space="preserve"> </w:t>
      </w:r>
      <w:r>
        <w:t>in</w:t>
      </w:r>
      <w:r>
        <w:rPr>
          <w:spacing w:val="-6"/>
        </w:rPr>
        <w:t xml:space="preserve"> </w:t>
      </w:r>
      <w:r>
        <w:t>case</w:t>
      </w:r>
      <w:r>
        <w:rPr>
          <w:spacing w:val="-3"/>
        </w:rPr>
        <w:t xml:space="preserve"> </w:t>
      </w:r>
      <w:r>
        <w:t>of</w:t>
      </w:r>
      <w:r>
        <w:rPr>
          <w:spacing w:val="-3"/>
        </w:rPr>
        <w:t xml:space="preserve"> </w:t>
      </w:r>
      <w:r>
        <w:t>an</w:t>
      </w:r>
      <w:r>
        <w:rPr>
          <w:spacing w:val="-3"/>
        </w:rPr>
        <w:t xml:space="preserve"> </w:t>
      </w:r>
      <w:r>
        <w:rPr>
          <w:spacing w:val="-4"/>
        </w:rPr>
        <w:t>error</w:t>
      </w:r>
    </w:p>
    <w:p w14:paraId="2597B3CC" w14:textId="77777777" w:rsidR="00196D8F" w:rsidRDefault="00196D8F">
      <w:pPr>
        <w:pStyle w:val="a3"/>
        <w:spacing w:before="4"/>
        <w:rPr>
          <w:sz w:val="20"/>
        </w:rPr>
      </w:pPr>
    </w:p>
    <w:p w14:paraId="47D96AB5" w14:textId="77777777" w:rsidR="00196D8F" w:rsidRDefault="00000000">
      <w:pPr>
        <w:pStyle w:val="a3"/>
        <w:spacing w:before="1"/>
        <w:ind w:left="402" w:right="1221"/>
      </w:pPr>
      <w:r>
        <w:t>The method</w:t>
      </w:r>
      <w:r>
        <w:rPr>
          <w:spacing w:val="-2"/>
        </w:rPr>
        <w:t xml:space="preserve"> </w:t>
      </w:r>
      <w:r>
        <w:t>returns immediately and redirects</w:t>
      </w:r>
      <w:r>
        <w:rPr>
          <w:spacing w:val="-1"/>
        </w:rPr>
        <w:t xml:space="preserve"> </w:t>
      </w:r>
      <w:r>
        <w:t>the SOVD client to a</w:t>
      </w:r>
      <w:r>
        <w:rPr>
          <w:spacing w:val="-2"/>
        </w:rPr>
        <w:t xml:space="preserve"> </w:t>
      </w:r>
      <w:r>
        <w:t>method for</w:t>
      </w:r>
      <w:r>
        <w:rPr>
          <w:spacing w:val="-1"/>
        </w:rPr>
        <w:t xml:space="preserve"> </w:t>
      </w:r>
      <w:r>
        <w:t>requesting the status and progress of the installation.</w:t>
      </w:r>
    </w:p>
    <w:p w14:paraId="7ADF742C" w14:textId="77777777" w:rsidR="00196D8F" w:rsidRDefault="00196D8F">
      <w:pPr>
        <w:pStyle w:val="a3"/>
        <w:spacing w:before="10"/>
        <w:rPr>
          <w:sz w:val="20"/>
        </w:rPr>
      </w:pPr>
    </w:p>
    <w:p w14:paraId="6978B4B1" w14:textId="77777777" w:rsidR="00196D8F" w:rsidRDefault="00000000">
      <w:pPr>
        <w:pStyle w:val="a3"/>
        <w:ind w:left="402" w:right="1230"/>
        <w:jc w:val="both"/>
      </w:pPr>
      <w:r>
        <w:t>After the update has been finished, the resource for the update package (and its sub-resources like status) remains existent and an SOVD client can receive the status of an update</w:t>
      </w:r>
      <w:r>
        <w:rPr>
          <w:spacing w:val="-3"/>
        </w:rPr>
        <w:t xml:space="preserve"> </w:t>
      </w:r>
      <w:r>
        <w:t>package.</w:t>
      </w:r>
      <w:r>
        <w:rPr>
          <w:spacing w:val="-4"/>
        </w:rPr>
        <w:t xml:space="preserve"> </w:t>
      </w:r>
      <w:r>
        <w:t>However,</w:t>
      </w:r>
      <w:r>
        <w:rPr>
          <w:spacing w:val="-3"/>
        </w:rPr>
        <w:t xml:space="preserve"> </w:t>
      </w:r>
      <w:r>
        <w:t>the</w:t>
      </w:r>
      <w:r>
        <w:rPr>
          <w:spacing w:val="-5"/>
        </w:rPr>
        <w:t xml:space="preserve"> </w:t>
      </w:r>
      <w:r>
        <w:t>status</w:t>
      </w:r>
      <w:r>
        <w:rPr>
          <w:spacing w:val="-2"/>
        </w:rPr>
        <w:t xml:space="preserve"> </w:t>
      </w:r>
      <w:r>
        <w:t>of</w:t>
      </w:r>
      <w:r>
        <w:rPr>
          <w:spacing w:val="-4"/>
        </w:rPr>
        <w:t xml:space="preserve"> </w:t>
      </w:r>
      <w:r>
        <w:t>the</w:t>
      </w:r>
      <w:r>
        <w:rPr>
          <w:spacing w:val="-5"/>
        </w:rPr>
        <w:t xml:space="preserve"> </w:t>
      </w:r>
      <w:r>
        <w:t>update</w:t>
      </w:r>
      <w:r>
        <w:rPr>
          <w:spacing w:val="-3"/>
        </w:rPr>
        <w:t xml:space="preserve"> </w:t>
      </w:r>
      <w:r>
        <w:t>package</w:t>
      </w:r>
      <w:r>
        <w:rPr>
          <w:spacing w:val="-5"/>
        </w:rPr>
        <w:t xml:space="preserve"> </w:t>
      </w:r>
      <w:r>
        <w:t>cannot</w:t>
      </w:r>
      <w:r>
        <w:rPr>
          <w:spacing w:val="-4"/>
        </w:rPr>
        <w:t xml:space="preserve"> </w:t>
      </w:r>
      <w:r>
        <w:t>be</w:t>
      </w:r>
      <w:r>
        <w:rPr>
          <w:spacing w:val="-5"/>
        </w:rPr>
        <w:t xml:space="preserve"> </w:t>
      </w:r>
      <w:r>
        <w:t>queried</w:t>
      </w:r>
      <w:r>
        <w:rPr>
          <w:spacing w:val="-3"/>
        </w:rPr>
        <w:t xml:space="preserve"> </w:t>
      </w:r>
      <w:r>
        <w:t>indefinitely as an SOVD server implementation may remove the update package resource, e.g., upon SOVD server restart or the retrieval of new update packages.</w:t>
      </w:r>
    </w:p>
    <w:p w14:paraId="56B8DC1E" w14:textId="77777777" w:rsidR="00196D8F" w:rsidRDefault="00196D8F">
      <w:pPr>
        <w:pStyle w:val="a3"/>
        <w:spacing w:before="10"/>
        <w:rPr>
          <w:sz w:val="20"/>
        </w:rPr>
      </w:pPr>
    </w:p>
    <w:p w14:paraId="0CE1415E" w14:textId="77777777" w:rsidR="00196D8F" w:rsidRDefault="00000000">
      <w:pPr>
        <w:pStyle w:val="a3"/>
        <w:spacing w:before="1"/>
        <w:ind w:left="118"/>
      </w:pPr>
      <w:r>
        <w:rPr>
          <w:u w:val="single"/>
        </w:rPr>
        <w:t>Path</w:t>
      </w:r>
      <w:r>
        <w:rPr>
          <w:spacing w:val="-2"/>
          <w:u w:val="single"/>
        </w:rPr>
        <w:t xml:space="preserve"> Parameters:</w:t>
      </w:r>
    </w:p>
    <w:p w14:paraId="38957E27" w14:textId="77777777" w:rsidR="00196D8F" w:rsidRDefault="00196D8F">
      <w:pPr>
        <w:pStyle w:val="a3"/>
        <w:spacing w:before="7"/>
        <w:rPr>
          <w:sz w:val="12"/>
        </w:rPr>
      </w:pPr>
    </w:p>
    <w:p w14:paraId="5A157130" w14:textId="77777777" w:rsidR="00196D8F" w:rsidRDefault="00000000">
      <w:pPr>
        <w:tabs>
          <w:tab w:val="left" w:pos="2922"/>
        </w:tabs>
        <w:spacing w:before="93"/>
        <w:ind w:left="1503"/>
        <w:rPr>
          <w:b/>
          <w:sz w:val="20"/>
        </w:rPr>
      </w:pPr>
      <w:bookmarkStart w:id="478" w:name="_bookmark335"/>
      <w:bookmarkEnd w:id="478"/>
      <w:r>
        <w:rPr>
          <w:b/>
          <w:sz w:val="20"/>
        </w:rPr>
        <w:t>Table</w:t>
      </w:r>
      <w:r>
        <w:rPr>
          <w:b/>
          <w:spacing w:val="-10"/>
          <w:sz w:val="20"/>
        </w:rPr>
        <w:t xml:space="preserve"> </w:t>
      </w:r>
      <w:r>
        <w:rPr>
          <w:b/>
          <w:spacing w:val="-5"/>
          <w:sz w:val="20"/>
        </w:rPr>
        <w:t>161</w:t>
      </w:r>
      <w:r>
        <w:rPr>
          <w:b/>
          <w:sz w:val="20"/>
        </w:rPr>
        <w:tab/>
        <w:t>Path</w:t>
      </w:r>
      <w:r>
        <w:rPr>
          <w:b/>
          <w:spacing w:val="-6"/>
          <w:sz w:val="20"/>
        </w:rPr>
        <w:t xml:space="preserve"> </w:t>
      </w:r>
      <w:r>
        <w:rPr>
          <w:b/>
          <w:sz w:val="20"/>
        </w:rPr>
        <w:t>Parameters</w:t>
      </w:r>
      <w:r>
        <w:rPr>
          <w:b/>
          <w:spacing w:val="-6"/>
          <w:sz w:val="20"/>
        </w:rPr>
        <w:t xml:space="preserve"> </w:t>
      </w:r>
      <w:r>
        <w:rPr>
          <w:b/>
          <w:sz w:val="20"/>
        </w:rPr>
        <w:t>-</w:t>
      </w:r>
      <w:r>
        <w:rPr>
          <w:b/>
          <w:spacing w:val="-5"/>
          <w:sz w:val="20"/>
        </w:rPr>
        <w:t xml:space="preserve"> </w:t>
      </w:r>
      <w:r>
        <w:rPr>
          <w:b/>
          <w:sz w:val="20"/>
        </w:rPr>
        <w:t>Execute</w:t>
      </w:r>
      <w:r>
        <w:rPr>
          <w:b/>
          <w:spacing w:val="-7"/>
          <w:sz w:val="20"/>
        </w:rPr>
        <w:t xml:space="preserve"> </w:t>
      </w:r>
      <w:r>
        <w:rPr>
          <w:b/>
          <w:sz w:val="20"/>
        </w:rPr>
        <w:t>installation</w:t>
      </w:r>
      <w:r>
        <w:rPr>
          <w:b/>
          <w:spacing w:val="-5"/>
          <w:sz w:val="20"/>
        </w:rPr>
        <w:t xml:space="preserve"> </w:t>
      </w:r>
      <w:r>
        <w:rPr>
          <w:b/>
          <w:sz w:val="20"/>
        </w:rPr>
        <w:t>of</w:t>
      </w:r>
      <w:r>
        <w:rPr>
          <w:b/>
          <w:spacing w:val="-5"/>
          <w:sz w:val="20"/>
        </w:rPr>
        <w:t xml:space="preserve"> </w:t>
      </w:r>
      <w:r>
        <w:rPr>
          <w:b/>
          <w:sz w:val="20"/>
        </w:rPr>
        <w:t>an</w:t>
      </w:r>
      <w:r>
        <w:rPr>
          <w:b/>
          <w:spacing w:val="-6"/>
          <w:sz w:val="20"/>
        </w:rPr>
        <w:t xml:space="preserve"> </w:t>
      </w:r>
      <w:proofErr w:type="gramStart"/>
      <w:r>
        <w:rPr>
          <w:b/>
          <w:spacing w:val="-2"/>
          <w:sz w:val="20"/>
        </w:rPr>
        <w:t>update</w:t>
      </w:r>
      <w:proofErr w:type="gramEnd"/>
    </w:p>
    <w:p w14:paraId="03A4222C" w14:textId="77777777" w:rsidR="00196D8F" w:rsidRDefault="00196D8F">
      <w:pPr>
        <w:pStyle w:val="a3"/>
        <w:spacing w:before="8" w:after="1"/>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560"/>
        <w:gridCol w:w="1416"/>
        <w:gridCol w:w="3828"/>
      </w:tblGrid>
      <w:tr w:rsidR="00196D8F" w14:paraId="704ADD18" w14:textId="77777777">
        <w:trPr>
          <w:trHeight w:val="585"/>
        </w:trPr>
        <w:tc>
          <w:tcPr>
            <w:tcW w:w="2263" w:type="dxa"/>
            <w:tcBorders>
              <w:bottom w:val="single" w:sz="6" w:space="0" w:color="000000"/>
              <w:right w:val="single" w:sz="6" w:space="0" w:color="000000"/>
            </w:tcBorders>
            <w:shd w:val="clear" w:color="auto" w:fill="DFDAD6"/>
          </w:tcPr>
          <w:p w14:paraId="4ABF9C65" w14:textId="77777777" w:rsidR="00196D8F" w:rsidRDefault="00196D8F">
            <w:pPr>
              <w:pStyle w:val="TableParagraph"/>
              <w:spacing w:before="9"/>
              <w:ind w:left="0"/>
              <w:rPr>
                <w:b/>
                <w:sz w:val="20"/>
              </w:rPr>
            </w:pPr>
          </w:p>
          <w:p w14:paraId="33DFA130" w14:textId="77777777" w:rsidR="00196D8F" w:rsidRDefault="00000000">
            <w:pPr>
              <w:pStyle w:val="TableParagraph"/>
              <w:ind w:left="110"/>
              <w:rPr>
                <w:b/>
                <w:sz w:val="20"/>
              </w:rPr>
            </w:pPr>
            <w:r>
              <w:rPr>
                <w:b/>
                <w:sz w:val="20"/>
              </w:rPr>
              <w:t>Parameter</w:t>
            </w:r>
            <w:r>
              <w:rPr>
                <w:b/>
                <w:spacing w:val="-11"/>
                <w:sz w:val="20"/>
              </w:rPr>
              <w:t xml:space="preserve"> </w:t>
            </w:r>
            <w:r>
              <w:rPr>
                <w:b/>
                <w:spacing w:val="-4"/>
                <w:sz w:val="20"/>
              </w:rPr>
              <w:t>Name</w:t>
            </w:r>
          </w:p>
        </w:tc>
        <w:tc>
          <w:tcPr>
            <w:tcW w:w="1560" w:type="dxa"/>
            <w:tcBorders>
              <w:left w:val="single" w:sz="6" w:space="0" w:color="000000"/>
              <w:bottom w:val="single" w:sz="6" w:space="0" w:color="000000"/>
              <w:right w:val="single" w:sz="6" w:space="0" w:color="000000"/>
            </w:tcBorders>
            <w:shd w:val="clear" w:color="auto" w:fill="DFDAD6"/>
          </w:tcPr>
          <w:p w14:paraId="253787C1" w14:textId="77777777" w:rsidR="00196D8F" w:rsidRDefault="00196D8F">
            <w:pPr>
              <w:pStyle w:val="TableParagraph"/>
              <w:spacing w:before="9"/>
              <w:ind w:left="0"/>
              <w:rPr>
                <w:b/>
                <w:sz w:val="20"/>
              </w:rPr>
            </w:pPr>
          </w:p>
          <w:p w14:paraId="5E5FBE5E"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1A171263" w14:textId="77777777" w:rsidR="00196D8F" w:rsidRDefault="00196D8F">
            <w:pPr>
              <w:pStyle w:val="TableParagraph"/>
              <w:spacing w:before="9"/>
              <w:ind w:left="0"/>
              <w:rPr>
                <w:b/>
                <w:sz w:val="20"/>
              </w:rPr>
            </w:pPr>
          </w:p>
          <w:p w14:paraId="02292B92" w14:textId="77777777" w:rsidR="00196D8F" w:rsidRDefault="00000000">
            <w:pPr>
              <w:pStyle w:val="TableParagraph"/>
              <w:ind w:left="95" w:right="180"/>
              <w:jc w:val="center"/>
              <w:rPr>
                <w:b/>
                <w:sz w:val="20"/>
              </w:rPr>
            </w:pPr>
            <w:r>
              <w:rPr>
                <w:b/>
                <w:spacing w:val="-2"/>
                <w:sz w:val="20"/>
              </w:rPr>
              <w:t>Convention</w:t>
            </w:r>
          </w:p>
        </w:tc>
        <w:tc>
          <w:tcPr>
            <w:tcW w:w="3828" w:type="dxa"/>
            <w:tcBorders>
              <w:left w:val="single" w:sz="6" w:space="0" w:color="000000"/>
              <w:bottom w:val="single" w:sz="6" w:space="0" w:color="000000"/>
            </w:tcBorders>
            <w:shd w:val="clear" w:color="auto" w:fill="DFDAD6"/>
          </w:tcPr>
          <w:p w14:paraId="00793E15" w14:textId="77777777" w:rsidR="00196D8F" w:rsidRDefault="00196D8F">
            <w:pPr>
              <w:pStyle w:val="TableParagraph"/>
              <w:spacing w:before="9"/>
              <w:ind w:left="0"/>
              <w:rPr>
                <w:b/>
                <w:sz w:val="20"/>
              </w:rPr>
            </w:pPr>
          </w:p>
          <w:p w14:paraId="464F6E64" w14:textId="77777777" w:rsidR="00196D8F" w:rsidRDefault="00000000">
            <w:pPr>
              <w:pStyle w:val="TableParagraph"/>
              <w:ind w:left="108"/>
              <w:rPr>
                <w:b/>
                <w:sz w:val="20"/>
              </w:rPr>
            </w:pPr>
            <w:r>
              <w:rPr>
                <w:b/>
                <w:spacing w:val="-2"/>
                <w:sz w:val="20"/>
              </w:rPr>
              <w:t>Description</w:t>
            </w:r>
          </w:p>
        </w:tc>
      </w:tr>
      <w:tr w:rsidR="00196D8F" w14:paraId="05E52227" w14:textId="77777777">
        <w:trPr>
          <w:trHeight w:val="580"/>
        </w:trPr>
        <w:tc>
          <w:tcPr>
            <w:tcW w:w="2263" w:type="dxa"/>
            <w:tcBorders>
              <w:top w:val="single" w:sz="6" w:space="0" w:color="000000"/>
              <w:left w:val="single" w:sz="6" w:space="0" w:color="000000"/>
              <w:bottom w:val="single" w:sz="6" w:space="0" w:color="000000"/>
              <w:right w:val="single" w:sz="6" w:space="0" w:color="000000"/>
            </w:tcBorders>
          </w:tcPr>
          <w:p w14:paraId="0310C899" w14:textId="77777777" w:rsidR="00196D8F" w:rsidRDefault="00000000">
            <w:pPr>
              <w:pStyle w:val="TableParagraph"/>
              <w:spacing w:before="39"/>
              <w:ind w:right="760"/>
              <w:rPr>
                <w:rFonts w:ascii="Courier New"/>
              </w:rPr>
            </w:pPr>
            <w:r>
              <w:rPr>
                <w:rFonts w:ascii="Courier New"/>
                <w:spacing w:val="-2"/>
              </w:rPr>
              <w:t>update</w:t>
            </w:r>
            <w:r>
              <w:rPr>
                <w:rFonts w:ascii="Courier New"/>
                <w:b/>
                <w:spacing w:val="-2"/>
              </w:rPr>
              <w:t>-</w:t>
            </w:r>
            <w:r>
              <w:rPr>
                <w:rFonts w:ascii="Courier New"/>
                <w:spacing w:val="-2"/>
              </w:rPr>
              <w:t>package</w:t>
            </w:r>
            <w:r>
              <w:rPr>
                <w:rFonts w:ascii="Courier New"/>
                <w:b/>
                <w:spacing w:val="-2"/>
              </w:rPr>
              <w:t>-</w:t>
            </w:r>
            <w:r>
              <w:rPr>
                <w:rFonts w:ascii="Courier New"/>
                <w:spacing w:val="-2"/>
              </w:rPr>
              <w:t>id</w:t>
            </w:r>
          </w:p>
        </w:tc>
        <w:tc>
          <w:tcPr>
            <w:tcW w:w="1560" w:type="dxa"/>
            <w:tcBorders>
              <w:top w:val="single" w:sz="6" w:space="0" w:color="000000"/>
              <w:left w:val="single" w:sz="6" w:space="0" w:color="000000"/>
              <w:bottom w:val="single" w:sz="6" w:space="0" w:color="000000"/>
              <w:right w:val="single" w:sz="6" w:space="0" w:color="000000"/>
            </w:tcBorders>
          </w:tcPr>
          <w:p w14:paraId="35EC5832" w14:textId="77777777" w:rsidR="00196D8F" w:rsidRDefault="00000000">
            <w:pPr>
              <w:pStyle w:val="TableParagraph"/>
              <w:spacing w:before="39"/>
              <w:ind w:left="166"/>
              <w:rPr>
                <w:rFonts w:ascii="Courier New"/>
              </w:rPr>
            </w:pPr>
            <w:r>
              <w:rPr>
                <w:rFonts w:ascii="Courier New"/>
                <w:spacing w:val="-2"/>
              </w:rPr>
              <w:t>string</w:t>
            </w:r>
          </w:p>
        </w:tc>
        <w:tc>
          <w:tcPr>
            <w:tcW w:w="1416" w:type="dxa"/>
            <w:tcBorders>
              <w:top w:val="single" w:sz="6" w:space="0" w:color="000000"/>
              <w:left w:val="single" w:sz="6" w:space="0" w:color="000000"/>
              <w:bottom w:val="single" w:sz="6" w:space="0" w:color="000000"/>
              <w:right w:val="single" w:sz="6" w:space="0" w:color="000000"/>
            </w:tcBorders>
          </w:tcPr>
          <w:p w14:paraId="47003C00" w14:textId="77777777" w:rsidR="00196D8F" w:rsidRDefault="00000000">
            <w:pPr>
              <w:pStyle w:val="TableParagraph"/>
              <w:spacing w:before="40"/>
              <w:ind w:left="17"/>
              <w:jc w:val="center"/>
            </w:pPr>
            <w:r>
              <w:t>M</w:t>
            </w:r>
          </w:p>
        </w:tc>
        <w:tc>
          <w:tcPr>
            <w:tcW w:w="3828" w:type="dxa"/>
            <w:tcBorders>
              <w:top w:val="single" w:sz="6" w:space="0" w:color="000000"/>
              <w:left w:val="single" w:sz="6" w:space="0" w:color="000000"/>
              <w:bottom w:val="single" w:sz="6" w:space="0" w:color="000000"/>
              <w:right w:val="single" w:sz="6" w:space="0" w:color="000000"/>
            </w:tcBorders>
          </w:tcPr>
          <w:p w14:paraId="6F0AA191" w14:textId="77777777" w:rsidR="00196D8F" w:rsidRDefault="00000000">
            <w:pPr>
              <w:pStyle w:val="TableParagraph"/>
              <w:spacing w:before="40"/>
              <w:ind w:left="166"/>
            </w:pPr>
            <w:r>
              <w:t>Identifier</w:t>
            </w:r>
            <w:r>
              <w:rPr>
                <w:spacing w:val="-6"/>
              </w:rPr>
              <w:t xml:space="preserve"> </w:t>
            </w:r>
            <w:r>
              <w:t>for</w:t>
            </w:r>
            <w:r>
              <w:rPr>
                <w:spacing w:val="-5"/>
              </w:rPr>
              <w:t xml:space="preserve"> </w:t>
            </w:r>
            <w:r>
              <w:t>the</w:t>
            </w:r>
            <w:r>
              <w:rPr>
                <w:spacing w:val="-6"/>
              </w:rPr>
              <w:t xml:space="preserve"> </w:t>
            </w:r>
            <w:r>
              <w:t>update</w:t>
            </w:r>
            <w:r>
              <w:rPr>
                <w:spacing w:val="-5"/>
              </w:rPr>
              <w:t xml:space="preserve"> </w:t>
            </w:r>
            <w:r>
              <w:rPr>
                <w:spacing w:val="-2"/>
              </w:rPr>
              <w:t>package.</w:t>
            </w:r>
          </w:p>
        </w:tc>
      </w:tr>
    </w:tbl>
    <w:p w14:paraId="425BE9FD" w14:textId="77777777" w:rsidR="00196D8F" w:rsidRDefault="00196D8F">
      <w:pPr>
        <w:pStyle w:val="a3"/>
        <w:rPr>
          <w:b/>
          <w:sz w:val="21"/>
        </w:rPr>
      </w:pPr>
    </w:p>
    <w:p w14:paraId="5B2C751C" w14:textId="77777777" w:rsidR="00196D8F" w:rsidRDefault="00000000">
      <w:pPr>
        <w:pStyle w:val="a3"/>
        <w:ind w:left="118"/>
      </w:pPr>
      <w:r>
        <w:rPr>
          <w:u w:val="single"/>
        </w:rPr>
        <w:t>Query</w:t>
      </w:r>
      <w:r>
        <w:rPr>
          <w:spacing w:val="-4"/>
          <w:u w:val="single"/>
        </w:rPr>
        <w:t xml:space="preserve"> </w:t>
      </w:r>
      <w:r>
        <w:rPr>
          <w:spacing w:val="-2"/>
          <w:u w:val="single"/>
        </w:rPr>
        <w:t>Parameters:</w:t>
      </w:r>
    </w:p>
    <w:p w14:paraId="5395AA15" w14:textId="77777777" w:rsidR="00196D8F" w:rsidRDefault="00000000">
      <w:pPr>
        <w:pStyle w:val="a3"/>
        <w:spacing w:before="119"/>
        <w:ind w:left="402"/>
      </w:pPr>
      <w:r>
        <w:t>This</w:t>
      </w:r>
      <w:r>
        <w:rPr>
          <w:spacing w:val="-3"/>
        </w:rPr>
        <w:t xml:space="preserve"> </w:t>
      </w:r>
      <w:r>
        <w:t>method</w:t>
      </w:r>
      <w:r>
        <w:rPr>
          <w:spacing w:val="-3"/>
        </w:rPr>
        <w:t xml:space="preserve"> </w:t>
      </w:r>
      <w:r>
        <w:t>does</w:t>
      </w:r>
      <w:r>
        <w:rPr>
          <w:spacing w:val="-5"/>
        </w:rPr>
        <w:t xml:space="preserve"> </w:t>
      </w:r>
      <w:r>
        <w:t>not</w:t>
      </w:r>
      <w:r>
        <w:rPr>
          <w:spacing w:val="-4"/>
        </w:rPr>
        <w:t xml:space="preserve"> </w:t>
      </w:r>
      <w:r>
        <w:t>support</w:t>
      </w:r>
      <w:r>
        <w:rPr>
          <w:spacing w:val="-3"/>
        </w:rPr>
        <w:t xml:space="preserve"> </w:t>
      </w:r>
      <w:r>
        <w:t>query</w:t>
      </w:r>
      <w:r>
        <w:rPr>
          <w:spacing w:val="-4"/>
        </w:rPr>
        <w:t xml:space="preserve"> </w:t>
      </w:r>
      <w:r>
        <w:rPr>
          <w:spacing w:val="-2"/>
        </w:rPr>
        <w:t>parameters.</w:t>
      </w:r>
    </w:p>
    <w:p w14:paraId="2FAACB96" w14:textId="77777777" w:rsidR="00196D8F" w:rsidRDefault="00196D8F">
      <w:pPr>
        <w:pStyle w:val="a3"/>
        <w:spacing w:before="10"/>
        <w:rPr>
          <w:sz w:val="20"/>
        </w:rPr>
      </w:pPr>
    </w:p>
    <w:p w14:paraId="4650F8CE" w14:textId="77777777" w:rsidR="00196D8F" w:rsidRDefault="00000000">
      <w:pPr>
        <w:pStyle w:val="a3"/>
        <w:ind w:left="118"/>
      </w:pPr>
      <w:r>
        <w:rPr>
          <w:u w:val="single"/>
        </w:rPr>
        <w:t>Request</w:t>
      </w:r>
      <w:r>
        <w:rPr>
          <w:spacing w:val="-4"/>
          <w:u w:val="single"/>
        </w:rPr>
        <w:t xml:space="preserve"> </w:t>
      </w:r>
      <w:r>
        <w:rPr>
          <w:spacing w:val="-2"/>
          <w:u w:val="single"/>
        </w:rPr>
        <w:t>Headers:</w:t>
      </w:r>
    </w:p>
    <w:p w14:paraId="2B65E355" w14:textId="77777777" w:rsidR="00196D8F" w:rsidRDefault="00000000">
      <w:pPr>
        <w:pStyle w:val="a3"/>
        <w:spacing w:before="121"/>
        <w:ind w:left="402"/>
      </w:pPr>
      <w:r>
        <w:t>This</w:t>
      </w:r>
      <w:r>
        <w:rPr>
          <w:spacing w:val="-4"/>
        </w:rPr>
        <w:t xml:space="preserve"> </w:t>
      </w:r>
      <w:r>
        <w:t>method</w:t>
      </w:r>
      <w:r>
        <w:rPr>
          <w:spacing w:val="-4"/>
        </w:rPr>
        <w:t xml:space="preserve"> </w:t>
      </w:r>
      <w:r>
        <w:t>does</w:t>
      </w:r>
      <w:r>
        <w:rPr>
          <w:spacing w:val="-5"/>
        </w:rPr>
        <w:t xml:space="preserve"> </w:t>
      </w:r>
      <w:r>
        <w:t>not</w:t>
      </w:r>
      <w:r>
        <w:rPr>
          <w:spacing w:val="-5"/>
        </w:rPr>
        <w:t xml:space="preserve"> </w:t>
      </w:r>
      <w:r>
        <w:t>use</w:t>
      </w:r>
      <w:r>
        <w:rPr>
          <w:spacing w:val="-4"/>
        </w:rPr>
        <w:t xml:space="preserve"> </w:t>
      </w:r>
      <w:r>
        <w:t>any</w:t>
      </w:r>
      <w:r>
        <w:rPr>
          <w:spacing w:val="-4"/>
        </w:rPr>
        <w:t xml:space="preserve"> </w:t>
      </w:r>
      <w:r>
        <w:t>specific</w:t>
      </w:r>
      <w:r>
        <w:rPr>
          <w:spacing w:val="-3"/>
        </w:rPr>
        <w:t xml:space="preserve"> </w:t>
      </w:r>
      <w:r>
        <w:t>header</w:t>
      </w:r>
      <w:r>
        <w:rPr>
          <w:spacing w:val="-3"/>
        </w:rPr>
        <w:t xml:space="preserve"> </w:t>
      </w:r>
      <w:r>
        <w:rPr>
          <w:spacing w:val="-2"/>
        </w:rPr>
        <w:t>parameters.</w:t>
      </w:r>
    </w:p>
    <w:p w14:paraId="7ECF0E50" w14:textId="77777777" w:rsidR="00196D8F" w:rsidRDefault="00196D8F">
      <w:pPr>
        <w:sectPr w:rsidR="00196D8F">
          <w:pgSz w:w="11910" w:h="16840"/>
          <w:pgMar w:top="1840" w:right="180" w:bottom="1200" w:left="1300" w:header="255" w:footer="1000" w:gutter="0"/>
          <w:cols w:space="720"/>
        </w:sectPr>
      </w:pPr>
    </w:p>
    <w:p w14:paraId="68651C7B" w14:textId="77777777" w:rsidR="00196D8F" w:rsidRDefault="00000000">
      <w:pPr>
        <w:pStyle w:val="a3"/>
        <w:spacing w:before="91"/>
        <w:ind w:left="118"/>
      </w:pPr>
      <w:r>
        <w:rPr>
          <w:u w:val="single"/>
        </w:rPr>
        <w:lastRenderedPageBreak/>
        <w:t>Request</w:t>
      </w:r>
      <w:r>
        <w:rPr>
          <w:spacing w:val="-4"/>
          <w:u w:val="single"/>
        </w:rPr>
        <w:t xml:space="preserve"> </w:t>
      </w:r>
      <w:r>
        <w:rPr>
          <w:spacing w:val="-2"/>
          <w:u w:val="single"/>
        </w:rPr>
        <w:t>Body:</w:t>
      </w:r>
    </w:p>
    <w:p w14:paraId="0A02799F" w14:textId="77777777" w:rsidR="00196D8F" w:rsidRDefault="00000000">
      <w:pPr>
        <w:pStyle w:val="a3"/>
        <w:spacing w:before="119"/>
        <w:ind w:left="402"/>
      </w:pPr>
      <w:r>
        <w:t>No</w:t>
      </w:r>
      <w:r>
        <w:rPr>
          <w:spacing w:val="-4"/>
        </w:rPr>
        <w:t xml:space="preserve"> </w:t>
      </w:r>
      <w:r>
        <w:t>request</w:t>
      </w:r>
      <w:r>
        <w:rPr>
          <w:spacing w:val="-1"/>
        </w:rPr>
        <w:t xml:space="preserve"> </w:t>
      </w:r>
      <w:r>
        <w:t>body</w:t>
      </w:r>
      <w:r>
        <w:rPr>
          <w:spacing w:val="-5"/>
        </w:rPr>
        <w:t xml:space="preserve"> </w:t>
      </w:r>
      <w:r>
        <w:rPr>
          <w:spacing w:val="-2"/>
        </w:rPr>
        <w:t>required.</w:t>
      </w:r>
    </w:p>
    <w:p w14:paraId="1C00818F" w14:textId="77777777" w:rsidR="00196D8F" w:rsidRDefault="00196D8F">
      <w:pPr>
        <w:pStyle w:val="a3"/>
        <w:spacing w:before="9"/>
        <w:rPr>
          <w:sz w:val="20"/>
        </w:rPr>
      </w:pPr>
    </w:p>
    <w:p w14:paraId="5A7718A6" w14:textId="77777777" w:rsidR="00196D8F" w:rsidRDefault="00000000">
      <w:pPr>
        <w:pStyle w:val="a3"/>
        <w:ind w:left="118"/>
      </w:pPr>
      <w:r>
        <w:rPr>
          <w:u w:val="single"/>
        </w:rPr>
        <w:t>Response</w:t>
      </w:r>
      <w:r>
        <w:rPr>
          <w:spacing w:val="-8"/>
          <w:u w:val="single"/>
        </w:rPr>
        <w:t xml:space="preserve"> </w:t>
      </w:r>
      <w:r>
        <w:rPr>
          <w:spacing w:val="-2"/>
          <w:u w:val="single"/>
        </w:rPr>
        <w:t>Header:</w:t>
      </w:r>
    </w:p>
    <w:p w14:paraId="25F98002" w14:textId="77777777" w:rsidR="00196D8F" w:rsidRDefault="00196D8F">
      <w:pPr>
        <w:pStyle w:val="a3"/>
        <w:spacing w:before="9"/>
        <w:rPr>
          <w:sz w:val="20"/>
        </w:rPr>
      </w:pPr>
    </w:p>
    <w:p w14:paraId="6FB08F2F" w14:textId="77777777" w:rsidR="00196D8F" w:rsidRDefault="00000000">
      <w:pPr>
        <w:pStyle w:val="a3"/>
        <w:ind w:left="402" w:right="1221"/>
      </w:pPr>
      <w:r>
        <w:t>The</w:t>
      </w:r>
      <w:r>
        <w:rPr>
          <w:spacing w:val="-11"/>
        </w:rPr>
        <w:t xml:space="preserve"> </w:t>
      </w:r>
      <w:r>
        <w:t>response</w:t>
      </w:r>
      <w:r>
        <w:rPr>
          <w:spacing w:val="-9"/>
        </w:rPr>
        <w:t xml:space="preserve"> </w:t>
      </w:r>
      <w:r>
        <w:t>includes</w:t>
      </w:r>
      <w:r>
        <w:rPr>
          <w:spacing w:val="-11"/>
        </w:rPr>
        <w:t xml:space="preserve"> </w:t>
      </w:r>
      <w:r>
        <w:t>the</w:t>
      </w:r>
      <w:r>
        <w:rPr>
          <w:spacing w:val="-8"/>
        </w:rPr>
        <w:t xml:space="preserve"> </w:t>
      </w:r>
      <w:r>
        <w:rPr>
          <w:rFonts w:ascii="Courier New"/>
        </w:rPr>
        <w:t>Location</w:t>
      </w:r>
      <w:r>
        <w:rPr>
          <w:rFonts w:ascii="Courier New"/>
          <w:spacing w:val="-78"/>
        </w:rPr>
        <w:t xml:space="preserve"> </w:t>
      </w:r>
      <w:r>
        <w:t>header</w:t>
      </w:r>
      <w:r>
        <w:rPr>
          <w:spacing w:val="-10"/>
        </w:rPr>
        <w:t xml:space="preserve"> </w:t>
      </w:r>
      <w:r>
        <w:t>to</w:t>
      </w:r>
      <w:r>
        <w:rPr>
          <w:spacing w:val="-11"/>
        </w:rPr>
        <w:t xml:space="preserve"> </w:t>
      </w:r>
      <w:r>
        <w:t>redirect</w:t>
      </w:r>
      <w:r>
        <w:rPr>
          <w:spacing w:val="-10"/>
        </w:rPr>
        <w:t xml:space="preserve"> </w:t>
      </w:r>
      <w:r>
        <w:t>the</w:t>
      </w:r>
      <w:r>
        <w:rPr>
          <w:spacing w:val="-12"/>
        </w:rPr>
        <w:t xml:space="preserve"> </w:t>
      </w:r>
      <w:r>
        <w:t>SOVD</w:t>
      </w:r>
      <w:r>
        <w:rPr>
          <w:spacing w:val="-12"/>
        </w:rPr>
        <w:t xml:space="preserve"> </w:t>
      </w:r>
      <w:r>
        <w:t>client</w:t>
      </w:r>
      <w:r>
        <w:rPr>
          <w:spacing w:val="-10"/>
        </w:rPr>
        <w:t xml:space="preserve"> </w:t>
      </w:r>
      <w:r>
        <w:t>for</w:t>
      </w:r>
      <w:r>
        <w:rPr>
          <w:spacing w:val="-10"/>
        </w:rPr>
        <w:t xml:space="preserve"> </w:t>
      </w:r>
      <w:r>
        <w:t>requesting</w:t>
      </w:r>
      <w:r>
        <w:rPr>
          <w:spacing w:val="-12"/>
        </w:rPr>
        <w:t xml:space="preserve"> </w:t>
      </w:r>
      <w:r>
        <w:t xml:space="preserve">the </w:t>
      </w:r>
      <w:r>
        <w:rPr>
          <w:spacing w:val="-2"/>
        </w:rPr>
        <w:t>status:</w:t>
      </w:r>
    </w:p>
    <w:p w14:paraId="637202B2" w14:textId="77777777" w:rsidR="00196D8F" w:rsidRDefault="00000000">
      <w:pPr>
        <w:pStyle w:val="a3"/>
        <w:spacing w:line="453" w:lineRule="auto"/>
        <w:ind w:left="118" w:right="2303" w:firstLine="283"/>
      </w:pPr>
      <w:r>
        <w:rPr>
          <w:rFonts w:ascii="Courier New"/>
        </w:rPr>
        <w:t>Location:</w:t>
      </w:r>
      <w:r>
        <w:rPr>
          <w:rFonts w:ascii="Courier New"/>
          <w:spacing w:val="-35"/>
        </w:rPr>
        <w:t xml:space="preserve"> </w:t>
      </w:r>
      <w:r>
        <w:t>{</w:t>
      </w:r>
      <w:proofErr w:type="spellStart"/>
      <w:r>
        <w:fldChar w:fldCharType="begin"/>
      </w:r>
      <w:r>
        <w:instrText>HYPERLINK \l "_bookmark39"</w:instrText>
      </w:r>
      <w:r>
        <w:fldChar w:fldCharType="separate"/>
      </w:r>
      <w:r>
        <w:rPr>
          <w:color w:val="006DA4"/>
        </w:rPr>
        <w:t>base_uri</w:t>
      </w:r>
      <w:proofErr w:type="spellEnd"/>
      <w:r>
        <w:rPr>
          <w:color w:val="006DA4"/>
        </w:rPr>
        <w:fldChar w:fldCharType="end"/>
      </w:r>
      <w:r>
        <w:t>}</w:t>
      </w:r>
      <w:r>
        <w:rPr>
          <w:rFonts w:ascii="Courier New"/>
        </w:rPr>
        <w:t>/updates/{update</w:t>
      </w:r>
      <w:r>
        <w:rPr>
          <w:rFonts w:ascii="Courier New"/>
          <w:b/>
        </w:rPr>
        <w:t>-</w:t>
      </w:r>
      <w:r>
        <w:rPr>
          <w:rFonts w:ascii="Courier New"/>
        </w:rPr>
        <w:t>package</w:t>
      </w:r>
      <w:r>
        <w:rPr>
          <w:rFonts w:ascii="Courier New"/>
          <w:b/>
        </w:rPr>
        <w:t>-</w:t>
      </w:r>
      <w:r>
        <w:rPr>
          <w:rFonts w:ascii="Courier New"/>
        </w:rPr>
        <w:t xml:space="preserve">id}/status </w:t>
      </w:r>
      <w:r>
        <w:rPr>
          <w:u w:val="single"/>
        </w:rPr>
        <w:t>Response Status Codes:</w:t>
      </w:r>
    </w:p>
    <w:p w14:paraId="27DE53FC" w14:textId="77777777" w:rsidR="00196D8F" w:rsidRDefault="00000000">
      <w:pPr>
        <w:tabs>
          <w:tab w:val="left" w:pos="2567"/>
        </w:tabs>
        <w:spacing w:before="33"/>
        <w:ind w:left="1148"/>
        <w:rPr>
          <w:b/>
          <w:sz w:val="20"/>
        </w:rPr>
      </w:pPr>
      <w:bookmarkStart w:id="479" w:name="_bookmark336"/>
      <w:bookmarkEnd w:id="479"/>
      <w:r>
        <w:rPr>
          <w:b/>
          <w:sz w:val="20"/>
        </w:rPr>
        <w:t>Table</w:t>
      </w:r>
      <w:r>
        <w:rPr>
          <w:b/>
          <w:spacing w:val="-10"/>
          <w:sz w:val="20"/>
        </w:rPr>
        <w:t xml:space="preserve"> </w:t>
      </w:r>
      <w:r>
        <w:rPr>
          <w:b/>
          <w:spacing w:val="-5"/>
          <w:sz w:val="20"/>
        </w:rPr>
        <w:t>162</w:t>
      </w:r>
      <w:r>
        <w:rPr>
          <w:b/>
          <w:sz w:val="20"/>
        </w:rPr>
        <w:tab/>
        <w:t>Response</w:t>
      </w:r>
      <w:r>
        <w:rPr>
          <w:b/>
          <w:spacing w:val="-6"/>
          <w:sz w:val="20"/>
        </w:rPr>
        <w:t xml:space="preserve"> </w:t>
      </w:r>
      <w:r>
        <w:rPr>
          <w:b/>
          <w:sz w:val="20"/>
        </w:rPr>
        <w:t>Status</w:t>
      </w:r>
      <w:r>
        <w:rPr>
          <w:b/>
          <w:spacing w:val="-7"/>
          <w:sz w:val="20"/>
        </w:rPr>
        <w:t xml:space="preserve"> </w:t>
      </w:r>
      <w:r>
        <w:rPr>
          <w:b/>
          <w:sz w:val="20"/>
        </w:rPr>
        <w:t>Codes</w:t>
      </w:r>
      <w:r>
        <w:rPr>
          <w:b/>
          <w:spacing w:val="-6"/>
          <w:sz w:val="20"/>
        </w:rPr>
        <w:t xml:space="preserve"> </w:t>
      </w:r>
      <w:r>
        <w:rPr>
          <w:b/>
          <w:sz w:val="20"/>
        </w:rPr>
        <w:t>-</w:t>
      </w:r>
      <w:r>
        <w:rPr>
          <w:b/>
          <w:spacing w:val="-3"/>
          <w:sz w:val="20"/>
        </w:rPr>
        <w:t xml:space="preserve"> </w:t>
      </w:r>
      <w:r>
        <w:rPr>
          <w:b/>
          <w:sz w:val="20"/>
        </w:rPr>
        <w:t>Execute</w:t>
      </w:r>
      <w:r>
        <w:rPr>
          <w:b/>
          <w:spacing w:val="-7"/>
          <w:sz w:val="20"/>
        </w:rPr>
        <w:t xml:space="preserve"> </w:t>
      </w:r>
      <w:r>
        <w:rPr>
          <w:b/>
          <w:sz w:val="20"/>
        </w:rPr>
        <w:t>installation</w:t>
      </w:r>
      <w:r>
        <w:rPr>
          <w:b/>
          <w:spacing w:val="-6"/>
          <w:sz w:val="20"/>
        </w:rPr>
        <w:t xml:space="preserve"> </w:t>
      </w:r>
      <w:r>
        <w:rPr>
          <w:b/>
          <w:sz w:val="20"/>
        </w:rPr>
        <w:t>of</w:t>
      </w:r>
      <w:r>
        <w:rPr>
          <w:b/>
          <w:spacing w:val="-5"/>
          <w:sz w:val="20"/>
        </w:rPr>
        <w:t xml:space="preserve"> </w:t>
      </w:r>
      <w:r>
        <w:rPr>
          <w:b/>
          <w:sz w:val="20"/>
        </w:rPr>
        <w:t>an</w:t>
      </w:r>
      <w:r>
        <w:rPr>
          <w:b/>
          <w:spacing w:val="-5"/>
          <w:sz w:val="20"/>
        </w:rPr>
        <w:t xml:space="preserve"> </w:t>
      </w:r>
      <w:proofErr w:type="gramStart"/>
      <w:r>
        <w:rPr>
          <w:b/>
          <w:spacing w:val="-2"/>
          <w:sz w:val="20"/>
        </w:rPr>
        <w:t>update</w:t>
      </w:r>
      <w:proofErr w:type="gramEnd"/>
    </w:p>
    <w:p w14:paraId="1748C4EA" w14:textId="77777777" w:rsidR="00196D8F" w:rsidRDefault="00196D8F">
      <w:pPr>
        <w:pStyle w:val="a3"/>
        <w:spacing w:before="6"/>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517090FD" w14:textId="77777777">
        <w:trPr>
          <w:trHeight w:val="585"/>
        </w:trPr>
        <w:tc>
          <w:tcPr>
            <w:tcW w:w="1697" w:type="dxa"/>
            <w:tcBorders>
              <w:bottom w:val="single" w:sz="6" w:space="0" w:color="000000"/>
              <w:right w:val="single" w:sz="6" w:space="0" w:color="000000"/>
            </w:tcBorders>
            <w:shd w:val="clear" w:color="auto" w:fill="DFDAD6"/>
          </w:tcPr>
          <w:p w14:paraId="5DB6FABB" w14:textId="77777777" w:rsidR="00196D8F" w:rsidRDefault="00196D8F">
            <w:pPr>
              <w:pStyle w:val="TableParagraph"/>
              <w:ind w:left="0"/>
              <w:rPr>
                <w:b/>
                <w:sz w:val="21"/>
              </w:rPr>
            </w:pPr>
          </w:p>
          <w:p w14:paraId="4FBDBAD7" w14:textId="77777777" w:rsidR="00196D8F" w:rsidRDefault="00000000">
            <w:pPr>
              <w:pStyle w:val="TableParagraph"/>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3CB59AF4" w14:textId="77777777" w:rsidR="00196D8F" w:rsidRDefault="00196D8F">
            <w:pPr>
              <w:pStyle w:val="TableParagraph"/>
              <w:ind w:left="0"/>
              <w:rPr>
                <w:b/>
                <w:sz w:val="21"/>
              </w:rPr>
            </w:pPr>
          </w:p>
          <w:p w14:paraId="1E065C1B" w14:textId="77777777" w:rsidR="00196D8F" w:rsidRDefault="00000000">
            <w:pPr>
              <w:pStyle w:val="TableParagraph"/>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75084D00" w14:textId="77777777" w:rsidR="00196D8F" w:rsidRDefault="00196D8F">
            <w:pPr>
              <w:pStyle w:val="TableParagraph"/>
              <w:ind w:left="0"/>
              <w:rPr>
                <w:b/>
                <w:sz w:val="21"/>
              </w:rPr>
            </w:pPr>
          </w:p>
          <w:p w14:paraId="5A7EE6FE" w14:textId="77777777" w:rsidR="00196D8F" w:rsidRDefault="00000000">
            <w:pPr>
              <w:pStyle w:val="TableParagraph"/>
              <w:ind w:left="107"/>
              <w:rPr>
                <w:b/>
                <w:sz w:val="20"/>
              </w:rPr>
            </w:pPr>
            <w:r>
              <w:rPr>
                <w:b/>
                <w:spacing w:val="-2"/>
                <w:sz w:val="20"/>
              </w:rPr>
              <w:t>Description</w:t>
            </w:r>
          </w:p>
        </w:tc>
      </w:tr>
      <w:tr w:rsidR="00196D8F" w14:paraId="403157E2" w14:textId="77777777">
        <w:trPr>
          <w:trHeight w:val="587"/>
        </w:trPr>
        <w:tc>
          <w:tcPr>
            <w:tcW w:w="1697" w:type="dxa"/>
            <w:tcBorders>
              <w:top w:val="single" w:sz="6" w:space="0" w:color="000000"/>
              <w:left w:val="single" w:sz="6" w:space="0" w:color="000000"/>
              <w:bottom w:val="single" w:sz="6" w:space="0" w:color="000000"/>
              <w:right w:val="single" w:sz="6" w:space="0" w:color="000000"/>
            </w:tcBorders>
          </w:tcPr>
          <w:p w14:paraId="66771745" w14:textId="77777777" w:rsidR="00196D8F" w:rsidRDefault="00000000">
            <w:pPr>
              <w:pStyle w:val="TableParagraph"/>
              <w:spacing w:before="42"/>
              <w:rPr>
                <w:rFonts w:ascii="Courier New"/>
              </w:rPr>
            </w:pPr>
            <w:r>
              <w:rPr>
                <w:rFonts w:ascii="Courier New"/>
                <w:spacing w:val="-5"/>
              </w:rPr>
              <w:t>202</w:t>
            </w:r>
          </w:p>
        </w:tc>
        <w:tc>
          <w:tcPr>
            <w:tcW w:w="2410" w:type="dxa"/>
            <w:tcBorders>
              <w:top w:val="single" w:sz="6" w:space="0" w:color="000000"/>
              <w:left w:val="single" w:sz="6" w:space="0" w:color="000000"/>
              <w:bottom w:val="single" w:sz="6" w:space="0" w:color="000000"/>
              <w:right w:val="single" w:sz="6" w:space="0" w:color="000000"/>
            </w:tcBorders>
          </w:tcPr>
          <w:p w14:paraId="01C49859" w14:textId="77777777" w:rsidR="00196D8F" w:rsidRDefault="00000000">
            <w:pPr>
              <w:pStyle w:val="TableParagraph"/>
              <w:spacing w:before="43"/>
            </w:pPr>
            <w:r>
              <w:t>--</w:t>
            </w:r>
            <w:r>
              <w:rPr>
                <w:spacing w:val="-10"/>
              </w:rPr>
              <w:t>-</w:t>
            </w:r>
          </w:p>
        </w:tc>
        <w:tc>
          <w:tcPr>
            <w:tcW w:w="4962" w:type="dxa"/>
            <w:tcBorders>
              <w:top w:val="single" w:sz="6" w:space="0" w:color="000000"/>
              <w:left w:val="single" w:sz="6" w:space="0" w:color="000000"/>
              <w:bottom w:val="single" w:sz="6" w:space="0" w:color="000000"/>
              <w:right w:val="single" w:sz="6" w:space="0" w:color="000000"/>
            </w:tcBorders>
          </w:tcPr>
          <w:p w14:paraId="6E153F7C" w14:textId="77777777" w:rsidR="00196D8F" w:rsidRDefault="00000000">
            <w:pPr>
              <w:pStyle w:val="TableParagraph"/>
              <w:spacing w:before="43"/>
            </w:pPr>
            <w:r>
              <w:t>If</w:t>
            </w:r>
            <w:r>
              <w:rPr>
                <w:spacing w:val="80"/>
              </w:rPr>
              <w:t xml:space="preserve"> </w:t>
            </w:r>
            <w:r>
              <w:t>no</w:t>
            </w:r>
            <w:r>
              <w:rPr>
                <w:spacing w:val="80"/>
              </w:rPr>
              <w:t xml:space="preserve"> </w:t>
            </w:r>
            <w:r>
              <w:t>error</w:t>
            </w:r>
            <w:r>
              <w:rPr>
                <w:spacing w:val="80"/>
              </w:rPr>
              <w:t xml:space="preserve"> </w:t>
            </w:r>
            <w:r>
              <w:t>is</w:t>
            </w:r>
            <w:r>
              <w:rPr>
                <w:spacing w:val="80"/>
              </w:rPr>
              <w:t xml:space="preserve"> </w:t>
            </w:r>
            <w:r>
              <w:t>detected</w:t>
            </w:r>
            <w:r>
              <w:rPr>
                <w:spacing w:val="80"/>
              </w:rPr>
              <w:t xml:space="preserve"> </w:t>
            </w:r>
            <w:r>
              <w:t>immediately</w:t>
            </w:r>
            <w:r>
              <w:rPr>
                <w:spacing w:val="80"/>
              </w:rPr>
              <w:t xml:space="preserve"> </w:t>
            </w:r>
            <w:r>
              <w:t>(e.g.,</w:t>
            </w:r>
            <w:r>
              <w:rPr>
                <w:spacing w:val="40"/>
              </w:rPr>
              <w:t xml:space="preserve"> </w:t>
            </w:r>
            <w:r>
              <w:t>because the identifier does not exist).</w:t>
            </w:r>
          </w:p>
        </w:tc>
      </w:tr>
      <w:tr w:rsidR="00196D8F" w14:paraId="6148A6F4" w14:textId="77777777">
        <w:trPr>
          <w:trHeight w:val="1432"/>
        </w:trPr>
        <w:tc>
          <w:tcPr>
            <w:tcW w:w="1697" w:type="dxa"/>
            <w:tcBorders>
              <w:top w:val="single" w:sz="6" w:space="0" w:color="000000"/>
              <w:left w:val="single" w:sz="6" w:space="0" w:color="000000"/>
              <w:bottom w:val="single" w:sz="6" w:space="0" w:color="000000"/>
              <w:right w:val="single" w:sz="6" w:space="0" w:color="000000"/>
            </w:tcBorders>
          </w:tcPr>
          <w:p w14:paraId="40054FCB" w14:textId="77777777" w:rsidR="00196D8F" w:rsidRDefault="00000000">
            <w:pPr>
              <w:pStyle w:val="TableParagraph"/>
              <w:spacing w:before="39"/>
              <w:rPr>
                <w:rFonts w:ascii="Courier New"/>
              </w:rPr>
            </w:pPr>
            <w:r>
              <w:rPr>
                <w:rFonts w:ascii="Courier New"/>
                <w:spacing w:val="-5"/>
              </w:rPr>
              <w:t>409</w:t>
            </w:r>
          </w:p>
        </w:tc>
        <w:tc>
          <w:tcPr>
            <w:tcW w:w="2410" w:type="dxa"/>
            <w:tcBorders>
              <w:top w:val="single" w:sz="6" w:space="0" w:color="000000"/>
              <w:left w:val="single" w:sz="6" w:space="0" w:color="000000"/>
              <w:bottom w:val="single" w:sz="6" w:space="0" w:color="000000"/>
              <w:right w:val="single" w:sz="6" w:space="0" w:color="000000"/>
            </w:tcBorders>
          </w:tcPr>
          <w:p w14:paraId="26D2FEA8" w14:textId="77777777" w:rsidR="00196D8F" w:rsidRDefault="00000000">
            <w:pPr>
              <w:pStyle w:val="TableParagraph"/>
              <w:spacing w:before="40"/>
            </w:pPr>
            <w:hyperlink w:anchor="_bookmark55" w:history="1">
              <w:proofErr w:type="spellStart"/>
              <w:r>
                <w:rPr>
                  <w:color w:val="006DA4"/>
                  <w:spacing w:val="-2"/>
                </w:rPr>
                <w:t>GenericError</w:t>
              </w:r>
              <w:proofErr w:type="spellEnd"/>
            </w:hyperlink>
          </w:p>
        </w:tc>
        <w:tc>
          <w:tcPr>
            <w:tcW w:w="4962" w:type="dxa"/>
            <w:tcBorders>
              <w:top w:val="single" w:sz="6" w:space="0" w:color="000000"/>
              <w:left w:val="single" w:sz="6" w:space="0" w:color="000000"/>
              <w:bottom w:val="single" w:sz="6" w:space="0" w:color="000000"/>
              <w:right w:val="single" w:sz="6" w:space="0" w:color="000000"/>
            </w:tcBorders>
          </w:tcPr>
          <w:p w14:paraId="078039B1" w14:textId="77777777" w:rsidR="00196D8F" w:rsidRDefault="00000000">
            <w:pPr>
              <w:pStyle w:val="TableParagraph"/>
              <w:spacing w:before="40" w:line="256" w:lineRule="auto"/>
              <w:ind w:right="208"/>
              <w:rPr>
                <w:rFonts w:ascii="Courier New"/>
              </w:rPr>
            </w:pPr>
            <w:r>
              <w:t xml:space="preserve">Another update is already executed. </w:t>
            </w:r>
            <w:hyperlink w:anchor="_bookmark61" w:history="1">
              <w:proofErr w:type="spellStart"/>
              <w:r>
                <w:rPr>
                  <w:color w:val="006DA4"/>
                </w:rPr>
                <w:t>ErrorCode</w:t>
              </w:r>
              <w:proofErr w:type="spellEnd"/>
            </w:hyperlink>
            <w:r>
              <w:t>:</w:t>
            </w:r>
            <w:r>
              <w:rPr>
                <w:spacing w:val="33"/>
              </w:rPr>
              <w:t xml:space="preserve"> </w:t>
            </w:r>
            <w:r>
              <w:rPr>
                <w:rFonts w:ascii="Courier New"/>
              </w:rPr>
              <w:t>update-execution-in-</w:t>
            </w:r>
            <w:proofErr w:type="spellStart"/>
            <w:r>
              <w:rPr>
                <w:rFonts w:ascii="Courier New"/>
                <w:spacing w:val="-2"/>
              </w:rPr>
              <w:t>progess</w:t>
            </w:r>
            <w:proofErr w:type="spellEnd"/>
          </w:p>
          <w:p w14:paraId="5D31F9CA" w14:textId="77777777" w:rsidR="00196D8F" w:rsidRDefault="00000000">
            <w:pPr>
              <w:pStyle w:val="TableParagraph"/>
              <w:spacing w:before="26"/>
              <w:rPr>
                <w:rFonts w:ascii="Courier New" w:hAnsi="Courier New"/>
              </w:rPr>
            </w:pPr>
            <w:r>
              <w:rPr>
                <w:rFonts w:ascii="Courier New" w:hAnsi="Courier New"/>
              </w:rPr>
              <w:t>message:</w:t>
            </w:r>
            <w:r>
              <w:rPr>
                <w:rFonts w:ascii="Courier New" w:hAnsi="Courier New"/>
                <w:spacing w:val="80"/>
                <w:w w:val="150"/>
              </w:rPr>
              <w:t xml:space="preserve"> </w:t>
            </w:r>
            <w:r>
              <w:rPr>
                <w:rFonts w:ascii="Courier New" w:hAnsi="Courier New"/>
              </w:rPr>
              <w:t>‘An</w:t>
            </w:r>
            <w:r>
              <w:rPr>
                <w:rFonts w:ascii="Courier New" w:hAnsi="Courier New"/>
                <w:spacing w:val="80"/>
                <w:w w:val="150"/>
              </w:rPr>
              <w:t xml:space="preserve"> </w:t>
            </w:r>
            <w:r>
              <w:rPr>
                <w:rFonts w:ascii="Courier New" w:hAnsi="Courier New"/>
              </w:rPr>
              <w:t>update</w:t>
            </w:r>
            <w:r>
              <w:rPr>
                <w:rFonts w:ascii="Courier New" w:hAnsi="Courier New"/>
                <w:spacing w:val="80"/>
                <w:w w:val="150"/>
              </w:rPr>
              <w:t xml:space="preserve"> </w:t>
            </w:r>
            <w:r>
              <w:rPr>
                <w:rFonts w:ascii="Courier New" w:hAnsi="Courier New"/>
              </w:rPr>
              <w:t>is</w:t>
            </w:r>
            <w:r>
              <w:rPr>
                <w:rFonts w:ascii="Courier New" w:hAnsi="Courier New"/>
                <w:spacing w:val="80"/>
                <w:w w:val="150"/>
              </w:rPr>
              <w:t xml:space="preserve"> </w:t>
            </w:r>
            <w:r>
              <w:rPr>
                <w:rFonts w:ascii="Courier New" w:hAnsi="Courier New"/>
              </w:rPr>
              <w:t xml:space="preserve">already </w:t>
            </w:r>
            <w:r>
              <w:rPr>
                <w:rFonts w:ascii="Courier New" w:hAnsi="Courier New"/>
                <w:spacing w:val="-2"/>
              </w:rPr>
              <w:t>executed’</w:t>
            </w:r>
          </w:p>
        </w:tc>
      </w:tr>
    </w:tbl>
    <w:p w14:paraId="3B39C00C" w14:textId="77777777" w:rsidR="00196D8F" w:rsidRDefault="00196D8F">
      <w:pPr>
        <w:pStyle w:val="a3"/>
        <w:spacing w:before="1"/>
        <w:rPr>
          <w:b/>
          <w:sz w:val="21"/>
        </w:rPr>
      </w:pPr>
    </w:p>
    <w:p w14:paraId="31896B4B" w14:textId="77777777" w:rsidR="00196D8F" w:rsidRDefault="00000000">
      <w:pPr>
        <w:pStyle w:val="a3"/>
        <w:ind w:left="118"/>
      </w:pPr>
      <w:r>
        <w:rPr>
          <w:u w:val="single"/>
        </w:rPr>
        <w:t>Response</w:t>
      </w:r>
      <w:r>
        <w:rPr>
          <w:spacing w:val="-10"/>
          <w:u w:val="single"/>
        </w:rPr>
        <w:t xml:space="preserve"> </w:t>
      </w:r>
      <w:r>
        <w:rPr>
          <w:spacing w:val="-2"/>
          <w:u w:val="single"/>
        </w:rPr>
        <w:t>Body:</w:t>
      </w:r>
    </w:p>
    <w:p w14:paraId="7FE5FB67" w14:textId="77777777" w:rsidR="00196D8F" w:rsidRDefault="00000000">
      <w:pPr>
        <w:pStyle w:val="a3"/>
        <w:spacing w:before="122"/>
        <w:ind w:left="402"/>
      </w:pPr>
      <w:r>
        <w:t>This</w:t>
      </w:r>
      <w:r>
        <w:rPr>
          <w:spacing w:val="-3"/>
        </w:rPr>
        <w:t xml:space="preserve"> </w:t>
      </w:r>
      <w:r>
        <w:t>method</w:t>
      </w:r>
      <w:r>
        <w:rPr>
          <w:spacing w:val="-4"/>
        </w:rPr>
        <w:t xml:space="preserve"> </w:t>
      </w:r>
      <w:r>
        <w:t>does</w:t>
      </w:r>
      <w:r>
        <w:rPr>
          <w:spacing w:val="-5"/>
        </w:rPr>
        <w:t xml:space="preserve"> </w:t>
      </w:r>
      <w:r>
        <w:t>not</w:t>
      </w:r>
      <w:r>
        <w:rPr>
          <w:spacing w:val="-5"/>
        </w:rPr>
        <w:t xml:space="preserve"> </w:t>
      </w:r>
      <w:r>
        <w:t>provide</w:t>
      </w:r>
      <w:r>
        <w:rPr>
          <w:spacing w:val="-3"/>
        </w:rPr>
        <w:t xml:space="preserve"> </w:t>
      </w:r>
      <w:r>
        <w:t>a</w:t>
      </w:r>
      <w:r>
        <w:rPr>
          <w:spacing w:val="-4"/>
        </w:rPr>
        <w:t xml:space="preserve"> </w:t>
      </w:r>
      <w:r>
        <w:t>response</w:t>
      </w:r>
      <w:r>
        <w:rPr>
          <w:spacing w:val="-3"/>
        </w:rPr>
        <w:t xml:space="preserve"> </w:t>
      </w:r>
      <w:r>
        <w:rPr>
          <w:spacing w:val="-4"/>
        </w:rPr>
        <w:t>body.</w:t>
      </w:r>
    </w:p>
    <w:p w14:paraId="34EA927C" w14:textId="77777777" w:rsidR="00196D8F" w:rsidRDefault="00196D8F">
      <w:pPr>
        <w:pStyle w:val="a3"/>
        <w:spacing w:before="9"/>
        <w:rPr>
          <w:sz w:val="20"/>
        </w:rPr>
      </w:pPr>
    </w:p>
    <w:p w14:paraId="26026076" w14:textId="77777777" w:rsidR="00196D8F" w:rsidRDefault="00000000">
      <w:pPr>
        <w:pStyle w:val="a3"/>
        <w:ind w:left="118"/>
      </w:pPr>
      <w:r>
        <w:rPr>
          <w:spacing w:val="-2"/>
          <w:u w:val="single"/>
        </w:rPr>
        <w:t>Example:</w:t>
      </w:r>
    </w:p>
    <w:p w14:paraId="443B584C" w14:textId="77777777" w:rsidR="00196D8F" w:rsidRDefault="00000000">
      <w:pPr>
        <w:pStyle w:val="a3"/>
        <w:spacing w:before="121"/>
        <w:ind w:left="402"/>
      </w:pPr>
      <w:r>
        <w:rPr>
          <w:spacing w:val="-2"/>
        </w:rPr>
        <w:t>Request:</w:t>
      </w:r>
    </w:p>
    <w:p w14:paraId="33B735C0" w14:textId="77777777" w:rsidR="00196D8F" w:rsidRDefault="00000000">
      <w:pPr>
        <w:pStyle w:val="a3"/>
        <w:spacing w:before="8"/>
        <w:ind w:left="543"/>
        <w:rPr>
          <w:rFonts w:ascii="Courier New"/>
        </w:rPr>
      </w:pPr>
      <w:r>
        <w:rPr>
          <w:rFonts w:ascii="Courier New"/>
          <w:color w:val="0000FF"/>
          <w:spacing w:val="-12"/>
        </w:rPr>
        <w:t>PUT</w:t>
      </w:r>
      <w:r>
        <w:rPr>
          <w:rFonts w:ascii="Courier New"/>
          <w:color w:val="0000FF"/>
          <w:spacing w:val="5"/>
        </w:rPr>
        <w:t xml:space="preserve"> </w:t>
      </w:r>
      <w:r>
        <w:rPr>
          <w:rFonts w:ascii="Courier New"/>
          <w:color w:val="0000FF"/>
          <w:spacing w:val="-12"/>
        </w:rPr>
        <w:t>{</w:t>
      </w:r>
      <w:proofErr w:type="spellStart"/>
      <w:r>
        <w:fldChar w:fldCharType="begin"/>
      </w:r>
      <w:r>
        <w:instrText>HYPERLINK \l "_bookmark39"</w:instrText>
      </w:r>
      <w:r>
        <w:fldChar w:fldCharType="separate"/>
      </w:r>
      <w:r>
        <w:rPr>
          <w:rFonts w:ascii="Courier New"/>
          <w:color w:val="006DA4"/>
          <w:spacing w:val="-12"/>
        </w:rPr>
        <w:t>base_uri</w:t>
      </w:r>
      <w:proofErr w:type="spellEnd"/>
      <w:r>
        <w:rPr>
          <w:rFonts w:ascii="Courier New"/>
          <w:color w:val="006DA4"/>
          <w:spacing w:val="-12"/>
        </w:rPr>
        <w:fldChar w:fldCharType="end"/>
      </w:r>
      <w:r>
        <w:rPr>
          <w:rFonts w:ascii="Courier New"/>
          <w:color w:val="0000FF"/>
          <w:spacing w:val="-12"/>
        </w:rPr>
        <w:t>}/updates/WC-v4.03.8413/execute</w:t>
      </w:r>
      <w:r>
        <w:rPr>
          <w:rFonts w:ascii="Courier New"/>
          <w:color w:val="0000FF"/>
          <w:spacing w:val="11"/>
        </w:rPr>
        <w:t xml:space="preserve"> </w:t>
      </w:r>
      <w:r>
        <w:rPr>
          <w:rFonts w:ascii="Courier New"/>
          <w:color w:val="0000FF"/>
          <w:spacing w:val="-12"/>
        </w:rPr>
        <w:t>HTTP/1.1</w:t>
      </w:r>
    </w:p>
    <w:p w14:paraId="1695CDEF" w14:textId="77777777" w:rsidR="00196D8F" w:rsidRDefault="00000000">
      <w:pPr>
        <w:pStyle w:val="a3"/>
        <w:spacing w:before="102"/>
        <w:ind w:left="402"/>
      </w:pPr>
      <w:r>
        <w:rPr>
          <w:spacing w:val="-2"/>
        </w:rPr>
        <w:t>Response:</w:t>
      </w:r>
    </w:p>
    <w:p w14:paraId="0C0A12BC" w14:textId="77777777" w:rsidR="00196D8F" w:rsidRDefault="00000000">
      <w:pPr>
        <w:pStyle w:val="a3"/>
        <w:spacing w:before="8" w:line="245" w:lineRule="exact"/>
        <w:ind w:left="543"/>
        <w:rPr>
          <w:rFonts w:ascii="Courier New"/>
        </w:rPr>
      </w:pPr>
      <w:r>
        <w:rPr>
          <w:rFonts w:ascii="Courier New"/>
          <w:color w:val="0000FF"/>
          <w:spacing w:val="-10"/>
        </w:rPr>
        <w:t>HTTP/1.1</w:t>
      </w:r>
      <w:r>
        <w:rPr>
          <w:rFonts w:ascii="Courier New"/>
          <w:color w:val="0000FF"/>
          <w:spacing w:val="-18"/>
        </w:rPr>
        <w:t xml:space="preserve"> </w:t>
      </w:r>
      <w:r>
        <w:rPr>
          <w:rFonts w:ascii="Courier New"/>
          <w:color w:val="0000FF"/>
          <w:spacing w:val="-10"/>
        </w:rPr>
        <w:t>202</w:t>
      </w:r>
      <w:r>
        <w:rPr>
          <w:rFonts w:ascii="Courier New"/>
          <w:color w:val="0000FF"/>
          <w:spacing w:val="-14"/>
        </w:rPr>
        <w:t xml:space="preserve"> </w:t>
      </w:r>
      <w:r>
        <w:rPr>
          <w:rFonts w:ascii="Courier New"/>
          <w:color w:val="0000FF"/>
          <w:spacing w:val="-10"/>
        </w:rPr>
        <w:t>Accepted</w:t>
      </w:r>
    </w:p>
    <w:p w14:paraId="797D5FA7" w14:textId="77777777" w:rsidR="00196D8F" w:rsidRDefault="00000000">
      <w:pPr>
        <w:pStyle w:val="a3"/>
        <w:spacing w:line="245" w:lineRule="exact"/>
        <w:ind w:left="543"/>
        <w:rPr>
          <w:rFonts w:ascii="Courier New"/>
        </w:rPr>
      </w:pPr>
      <w:bookmarkStart w:id="480" w:name="6.12.7_Get_Status_of_an_Update"/>
      <w:bookmarkStart w:id="481" w:name="_bookmark337"/>
      <w:bookmarkEnd w:id="480"/>
      <w:bookmarkEnd w:id="481"/>
      <w:r>
        <w:rPr>
          <w:rFonts w:ascii="Courier New"/>
          <w:color w:val="0000FF"/>
          <w:spacing w:val="-12"/>
        </w:rPr>
        <w:t>Location:</w:t>
      </w:r>
      <w:r>
        <w:rPr>
          <w:rFonts w:ascii="Courier New"/>
          <w:color w:val="0000FF"/>
          <w:spacing w:val="16"/>
        </w:rPr>
        <w:t xml:space="preserve"> </w:t>
      </w:r>
      <w:r>
        <w:rPr>
          <w:rFonts w:ascii="Courier New"/>
          <w:color w:val="0000FF"/>
          <w:spacing w:val="-12"/>
        </w:rPr>
        <w:t>{</w:t>
      </w:r>
      <w:proofErr w:type="spellStart"/>
      <w:r>
        <w:fldChar w:fldCharType="begin"/>
      </w:r>
      <w:r>
        <w:instrText>HYPERLINK \l "_bookmark39"</w:instrText>
      </w:r>
      <w:r>
        <w:fldChar w:fldCharType="separate"/>
      </w:r>
      <w:r>
        <w:rPr>
          <w:rFonts w:ascii="Courier New"/>
          <w:color w:val="006DA4"/>
          <w:spacing w:val="-12"/>
        </w:rPr>
        <w:t>base_uri</w:t>
      </w:r>
      <w:proofErr w:type="spellEnd"/>
      <w:r>
        <w:rPr>
          <w:rFonts w:ascii="Courier New"/>
          <w:color w:val="006DA4"/>
          <w:spacing w:val="-12"/>
        </w:rPr>
        <w:fldChar w:fldCharType="end"/>
      </w:r>
      <w:r>
        <w:rPr>
          <w:rFonts w:ascii="Courier New"/>
          <w:color w:val="0000FF"/>
          <w:spacing w:val="-12"/>
        </w:rPr>
        <w:t>}/updates/WC-v4.03.8413/status</w:t>
      </w:r>
    </w:p>
    <w:p w14:paraId="59CB940F" w14:textId="77777777" w:rsidR="00196D8F" w:rsidRDefault="00196D8F">
      <w:pPr>
        <w:pStyle w:val="a3"/>
        <w:spacing w:before="6"/>
        <w:rPr>
          <w:rFonts w:ascii="Courier New"/>
          <w:sz w:val="26"/>
        </w:rPr>
      </w:pPr>
    </w:p>
    <w:p w14:paraId="71FBF02B" w14:textId="77777777" w:rsidR="00196D8F" w:rsidRDefault="00000000">
      <w:pPr>
        <w:pStyle w:val="4"/>
        <w:numPr>
          <w:ilvl w:val="2"/>
          <w:numId w:val="38"/>
        </w:numPr>
        <w:tabs>
          <w:tab w:val="left" w:pos="970"/>
        </w:tabs>
      </w:pPr>
      <w:r>
        <w:t>Get</w:t>
      </w:r>
      <w:r>
        <w:rPr>
          <w:spacing w:val="-3"/>
        </w:rPr>
        <w:t xml:space="preserve"> </w:t>
      </w:r>
      <w:r>
        <w:t>Status</w:t>
      </w:r>
      <w:r>
        <w:rPr>
          <w:spacing w:val="-3"/>
        </w:rPr>
        <w:t xml:space="preserve"> </w:t>
      </w:r>
      <w:r>
        <w:t>of</w:t>
      </w:r>
      <w:r>
        <w:rPr>
          <w:spacing w:val="-1"/>
        </w:rPr>
        <w:t xml:space="preserve"> </w:t>
      </w:r>
      <w:r>
        <w:t>an</w:t>
      </w:r>
      <w:r>
        <w:rPr>
          <w:spacing w:val="-4"/>
        </w:rPr>
        <w:t xml:space="preserve"> </w:t>
      </w:r>
      <w:r>
        <w:rPr>
          <w:spacing w:val="-2"/>
        </w:rPr>
        <w:t>Update</w:t>
      </w:r>
    </w:p>
    <w:p w14:paraId="693990F6" w14:textId="77777777" w:rsidR="00196D8F" w:rsidRDefault="00196D8F">
      <w:pPr>
        <w:pStyle w:val="a3"/>
        <w:spacing w:before="3"/>
        <w:rPr>
          <w:b/>
          <w:sz w:val="21"/>
        </w:rPr>
      </w:pPr>
    </w:p>
    <w:p w14:paraId="607B2A92" w14:textId="77777777" w:rsidR="00196D8F" w:rsidRDefault="00000000">
      <w:pPr>
        <w:pStyle w:val="a3"/>
        <w:ind w:left="118"/>
      </w:pPr>
      <w:r>
        <w:rPr>
          <w:spacing w:val="-2"/>
          <w:u w:val="single"/>
        </w:rPr>
        <w:t>Method:</w:t>
      </w:r>
    </w:p>
    <w:p w14:paraId="701D10E2" w14:textId="77777777" w:rsidR="00196D8F" w:rsidRDefault="00000000">
      <w:pPr>
        <w:pStyle w:val="a3"/>
        <w:spacing w:before="3"/>
        <w:rPr>
          <w:sz w:val="8"/>
        </w:rPr>
      </w:pPr>
      <w:r>
        <w:rPr>
          <w:noProof/>
        </w:rPr>
        <mc:AlternateContent>
          <mc:Choice Requires="wps">
            <w:drawing>
              <wp:anchor distT="0" distB="0" distL="0" distR="0" simplePos="0" relativeHeight="487614464" behindDoc="1" locked="0" layoutInCell="1" allowOverlap="1" wp14:anchorId="4105C346" wp14:editId="1521305F">
                <wp:simplePos x="0" y="0"/>
                <wp:positionH relativeFrom="page">
                  <wp:posOffset>910132</wp:posOffset>
                </wp:positionH>
                <wp:positionV relativeFrom="paragraph">
                  <wp:posOffset>85116</wp:posOffset>
                </wp:positionV>
                <wp:extent cx="5742305" cy="177165"/>
                <wp:effectExtent l="0" t="0" r="0" b="0"/>
                <wp:wrapTopAndBottom/>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177165"/>
                        </a:xfrm>
                        <a:prstGeom prst="rect">
                          <a:avLst/>
                        </a:prstGeom>
                        <a:solidFill>
                          <a:srgbClr val="92C599"/>
                        </a:solidFill>
                        <a:ln w="18288">
                          <a:solidFill>
                            <a:srgbClr val="51995B"/>
                          </a:solidFill>
                          <a:prstDash val="solid"/>
                        </a:ln>
                      </wps:spPr>
                      <wps:txbx>
                        <w:txbxContent>
                          <w:p w14:paraId="0561491C" w14:textId="77777777" w:rsidR="00196D8F" w:rsidRDefault="00000000">
                            <w:pPr>
                              <w:spacing w:line="248" w:lineRule="exact"/>
                              <w:ind w:left="93"/>
                              <w:rPr>
                                <w:rFonts w:ascii="Courier New"/>
                                <w:b/>
                                <w:color w:val="000000"/>
                              </w:rPr>
                            </w:pPr>
                            <w:r>
                              <w:rPr>
                                <w:rFonts w:ascii="Courier New"/>
                                <w:b/>
                                <w:color w:val="000000"/>
                              </w:rPr>
                              <w:t>GET</w:t>
                            </w:r>
                            <w:r>
                              <w:rPr>
                                <w:rFonts w:ascii="Courier New"/>
                                <w:b/>
                                <w:color w:val="000000"/>
                                <w:spacing w:val="-27"/>
                              </w:rPr>
                              <w:t xml:space="preserve"> </w:t>
                            </w:r>
                            <w:r>
                              <w:rPr>
                                <w:rFonts w:ascii="Courier New"/>
                                <w:b/>
                                <w:color w:val="000000"/>
                              </w:rPr>
                              <w:t>/updates/{update-package-</w:t>
                            </w:r>
                            <w:r>
                              <w:rPr>
                                <w:rFonts w:ascii="Courier New"/>
                                <w:b/>
                                <w:color w:val="000000"/>
                                <w:spacing w:val="-2"/>
                              </w:rPr>
                              <w:t>id}/status</w:t>
                            </w:r>
                          </w:p>
                        </w:txbxContent>
                      </wps:txbx>
                      <wps:bodyPr wrap="square" lIns="0" tIns="0" rIns="0" bIns="0" rtlCol="0">
                        <a:noAutofit/>
                      </wps:bodyPr>
                    </wps:wsp>
                  </a:graphicData>
                </a:graphic>
              </wp:anchor>
            </w:drawing>
          </mc:Choice>
          <mc:Fallback>
            <w:pict>
              <v:shape w14:anchorId="4105C346" id="Textbox 150" o:spid="_x0000_s1068" type="#_x0000_t202" style="position:absolute;margin-left:71.65pt;margin-top:6.7pt;width:452.15pt;height:13.95pt;z-index:-15702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" fillcolor="#92c599" strokecolor="#51995b" strokeweight="1.44pt">
                <v:path arrowok="t"/>
                <v:textbox inset="0,0,0,0">
                  <w:txbxContent>
                    <w:p w14:paraId="0561491C" w14:textId="77777777" w:rsidR="00196D8F" w:rsidRDefault="00000000">
                      <w:pPr>
                        <w:spacing w:line="248" w:lineRule="exact"/>
                        <w:ind w:left="93"/>
                        <w:rPr>
                          <w:rFonts w:ascii="Courier New"/>
                          <w:b/>
                          <w:color w:val="000000"/>
                        </w:rPr>
                      </w:pPr>
                      <w:r>
                        <w:rPr>
                          <w:rFonts w:ascii="Courier New"/>
                          <w:b/>
                          <w:color w:val="000000"/>
                        </w:rPr>
                        <w:t>GET</w:t>
                      </w:r>
                      <w:r>
                        <w:rPr>
                          <w:rFonts w:ascii="Courier New"/>
                          <w:b/>
                          <w:color w:val="000000"/>
                          <w:spacing w:val="-27"/>
                        </w:rPr>
                        <w:t xml:space="preserve"> </w:t>
                      </w:r>
                      <w:r>
                        <w:rPr>
                          <w:rFonts w:ascii="Courier New"/>
                          <w:b/>
                          <w:color w:val="000000"/>
                        </w:rPr>
                        <w:t>/updates/{update-package-</w:t>
                      </w:r>
                      <w:r>
                        <w:rPr>
                          <w:rFonts w:ascii="Courier New"/>
                          <w:b/>
                          <w:color w:val="000000"/>
                          <w:spacing w:val="-2"/>
                        </w:rPr>
                        <w:t>id}/status</w:t>
                      </w:r>
                    </w:p>
                  </w:txbxContent>
                </v:textbox>
                <w10:wrap type="topAndBottom" anchorx="page"/>
              </v:shape>
            </w:pict>
          </mc:Fallback>
        </mc:AlternateContent>
      </w:r>
    </w:p>
    <w:p w14:paraId="261D92E2" w14:textId="77777777" w:rsidR="00196D8F" w:rsidRDefault="00196D8F">
      <w:pPr>
        <w:pStyle w:val="a3"/>
        <w:spacing w:before="11"/>
        <w:rPr>
          <w:sz w:val="13"/>
        </w:rPr>
      </w:pPr>
    </w:p>
    <w:p w14:paraId="5798A76A" w14:textId="77777777" w:rsidR="00196D8F" w:rsidRDefault="00000000">
      <w:pPr>
        <w:pStyle w:val="a3"/>
        <w:spacing w:before="94"/>
        <w:ind w:left="118"/>
      </w:pPr>
      <w:r>
        <w:rPr>
          <w:u w:val="single"/>
        </w:rPr>
        <w:t>Method</w:t>
      </w:r>
      <w:r>
        <w:rPr>
          <w:spacing w:val="-6"/>
          <w:u w:val="single"/>
        </w:rPr>
        <w:t xml:space="preserve"> </w:t>
      </w:r>
      <w:r>
        <w:rPr>
          <w:spacing w:val="-2"/>
          <w:u w:val="single"/>
        </w:rPr>
        <w:t>Description:</w:t>
      </w:r>
    </w:p>
    <w:p w14:paraId="165B7A02" w14:textId="77777777" w:rsidR="00196D8F" w:rsidRDefault="00000000">
      <w:pPr>
        <w:pStyle w:val="a3"/>
        <w:spacing w:before="121"/>
        <w:ind w:left="402"/>
      </w:pPr>
      <w:r>
        <w:t>The</w:t>
      </w:r>
      <w:r>
        <w:rPr>
          <w:spacing w:val="-6"/>
        </w:rPr>
        <w:t xml:space="preserve"> </w:t>
      </w:r>
      <w:r>
        <w:t>method</w:t>
      </w:r>
      <w:r>
        <w:rPr>
          <w:spacing w:val="-5"/>
        </w:rPr>
        <w:t xml:space="preserve"> </w:t>
      </w:r>
      <w:r>
        <w:t>returns</w:t>
      </w:r>
      <w:r>
        <w:rPr>
          <w:spacing w:val="-5"/>
        </w:rPr>
        <w:t xml:space="preserve"> </w:t>
      </w:r>
      <w:r>
        <w:t>the</w:t>
      </w:r>
      <w:r>
        <w:rPr>
          <w:spacing w:val="-9"/>
        </w:rPr>
        <w:t xml:space="preserve"> </w:t>
      </w:r>
      <w:r>
        <w:t>status</w:t>
      </w:r>
      <w:r>
        <w:rPr>
          <w:spacing w:val="-5"/>
        </w:rPr>
        <w:t xml:space="preserve"> </w:t>
      </w:r>
      <w:r>
        <w:t>of</w:t>
      </w:r>
      <w:r>
        <w:rPr>
          <w:spacing w:val="-6"/>
        </w:rPr>
        <w:t xml:space="preserve"> </w:t>
      </w:r>
      <w:r>
        <w:t>the</w:t>
      </w:r>
      <w:r>
        <w:rPr>
          <w:spacing w:val="-4"/>
        </w:rPr>
        <w:t xml:space="preserve"> </w:t>
      </w:r>
      <w:r>
        <w:t>preparation</w:t>
      </w:r>
      <w:r>
        <w:rPr>
          <w:spacing w:val="-5"/>
        </w:rPr>
        <w:t xml:space="preserve"> </w:t>
      </w:r>
      <w:r>
        <w:t>or</w:t>
      </w:r>
      <w:r>
        <w:rPr>
          <w:spacing w:val="-2"/>
        </w:rPr>
        <w:t xml:space="preserve"> </w:t>
      </w:r>
      <w:r>
        <w:t>execution</w:t>
      </w:r>
      <w:r>
        <w:rPr>
          <w:spacing w:val="-4"/>
        </w:rPr>
        <w:t xml:space="preserve"> </w:t>
      </w:r>
      <w:r>
        <w:t>of</w:t>
      </w:r>
      <w:r>
        <w:rPr>
          <w:spacing w:val="-4"/>
        </w:rPr>
        <w:t xml:space="preserve"> </w:t>
      </w:r>
      <w:r>
        <w:t>the</w:t>
      </w:r>
      <w:r>
        <w:rPr>
          <w:spacing w:val="-3"/>
        </w:rPr>
        <w:t xml:space="preserve"> </w:t>
      </w:r>
      <w:r>
        <w:rPr>
          <w:spacing w:val="-2"/>
        </w:rPr>
        <w:t>update.</w:t>
      </w:r>
    </w:p>
    <w:p w14:paraId="4E6452CD" w14:textId="77777777" w:rsidR="00196D8F" w:rsidRDefault="00196D8F">
      <w:pPr>
        <w:pStyle w:val="a3"/>
        <w:spacing w:before="9"/>
        <w:rPr>
          <w:sz w:val="20"/>
        </w:rPr>
      </w:pPr>
    </w:p>
    <w:p w14:paraId="79C96586" w14:textId="77777777" w:rsidR="00196D8F" w:rsidRDefault="00000000">
      <w:pPr>
        <w:pStyle w:val="a3"/>
        <w:ind w:left="118"/>
      </w:pPr>
      <w:r>
        <w:rPr>
          <w:u w:val="single"/>
        </w:rPr>
        <w:t>Path</w:t>
      </w:r>
      <w:r>
        <w:rPr>
          <w:spacing w:val="-2"/>
          <w:u w:val="single"/>
        </w:rPr>
        <w:t xml:space="preserve"> Parameters:</w:t>
      </w:r>
    </w:p>
    <w:p w14:paraId="3E48CAD4" w14:textId="77777777" w:rsidR="00196D8F" w:rsidRDefault="00196D8F">
      <w:pPr>
        <w:pStyle w:val="a3"/>
        <w:spacing w:before="10"/>
        <w:rPr>
          <w:sz w:val="12"/>
        </w:rPr>
      </w:pPr>
    </w:p>
    <w:p w14:paraId="0999F851" w14:textId="77777777" w:rsidR="00196D8F" w:rsidRDefault="00000000">
      <w:pPr>
        <w:tabs>
          <w:tab w:val="left" w:pos="3373"/>
        </w:tabs>
        <w:spacing w:before="93"/>
        <w:ind w:left="1954"/>
        <w:rPr>
          <w:b/>
          <w:sz w:val="20"/>
        </w:rPr>
      </w:pPr>
      <w:bookmarkStart w:id="482" w:name="_bookmark338"/>
      <w:bookmarkEnd w:id="482"/>
      <w:r>
        <w:rPr>
          <w:b/>
          <w:sz w:val="20"/>
        </w:rPr>
        <w:t>Table</w:t>
      </w:r>
      <w:r>
        <w:rPr>
          <w:b/>
          <w:spacing w:val="-9"/>
          <w:sz w:val="20"/>
        </w:rPr>
        <w:t xml:space="preserve"> </w:t>
      </w:r>
      <w:r>
        <w:rPr>
          <w:b/>
          <w:spacing w:val="-5"/>
          <w:sz w:val="20"/>
        </w:rPr>
        <w:t>163</w:t>
      </w:r>
      <w:r>
        <w:rPr>
          <w:b/>
          <w:sz w:val="20"/>
        </w:rPr>
        <w:tab/>
        <w:t>Path</w:t>
      </w:r>
      <w:r>
        <w:rPr>
          <w:b/>
          <w:spacing w:val="-5"/>
          <w:sz w:val="20"/>
        </w:rPr>
        <w:t xml:space="preserve"> </w:t>
      </w:r>
      <w:r>
        <w:rPr>
          <w:b/>
          <w:sz w:val="20"/>
        </w:rPr>
        <w:t>Parameters</w:t>
      </w:r>
      <w:r>
        <w:rPr>
          <w:b/>
          <w:spacing w:val="-4"/>
          <w:sz w:val="20"/>
        </w:rPr>
        <w:t xml:space="preserve"> </w:t>
      </w:r>
      <w:r>
        <w:rPr>
          <w:b/>
          <w:sz w:val="20"/>
        </w:rPr>
        <w:t>-</w:t>
      </w:r>
      <w:r>
        <w:rPr>
          <w:b/>
          <w:spacing w:val="-5"/>
          <w:sz w:val="20"/>
        </w:rPr>
        <w:t xml:space="preserve"> </w:t>
      </w:r>
      <w:r>
        <w:rPr>
          <w:b/>
          <w:sz w:val="20"/>
        </w:rPr>
        <w:t>Get</w:t>
      </w:r>
      <w:r>
        <w:rPr>
          <w:b/>
          <w:spacing w:val="-4"/>
          <w:sz w:val="20"/>
        </w:rPr>
        <w:t xml:space="preserve"> </w:t>
      </w:r>
      <w:r>
        <w:rPr>
          <w:b/>
          <w:sz w:val="20"/>
        </w:rPr>
        <w:t>status</w:t>
      </w:r>
      <w:r>
        <w:rPr>
          <w:b/>
          <w:spacing w:val="-6"/>
          <w:sz w:val="20"/>
        </w:rPr>
        <w:t xml:space="preserve"> </w:t>
      </w:r>
      <w:r>
        <w:rPr>
          <w:b/>
          <w:sz w:val="20"/>
        </w:rPr>
        <w:t>of</w:t>
      </w:r>
      <w:r>
        <w:rPr>
          <w:b/>
          <w:spacing w:val="-4"/>
          <w:sz w:val="20"/>
        </w:rPr>
        <w:t xml:space="preserve"> </w:t>
      </w:r>
      <w:r>
        <w:rPr>
          <w:b/>
          <w:sz w:val="20"/>
        </w:rPr>
        <w:t>an</w:t>
      </w:r>
      <w:r>
        <w:rPr>
          <w:b/>
          <w:spacing w:val="-4"/>
          <w:sz w:val="20"/>
        </w:rPr>
        <w:t xml:space="preserve"> </w:t>
      </w:r>
      <w:proofErr w:type="gramStart"/>
      <w:r>
        <w:rPr>
          <w:b/>
          <w:spacing w:val="-2"/>
          <w:sz w:val="20"/>
        </w:rPr>
        <w:t>update</w:t>
      </w:r>
      <w:proofErr w:type="gramEnd"/>
    </w:p>
    <w:p w14:paraId="72D7F1F9" w14:textId="77777777" w:rsidR="00196D8F" w:rsidRDefault="00196D8F">
      <w:pPr>
        <w:pStyle w:val="a3"/>
        <w:spacing w:before="6"/>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560"/>
        <w:gridCol w:w="1416"/>
        <w:gridCol w:w="3828"/>
      </w:tblGrid>
      <w:tr w:rsidR="00196D8F" w14:paraId="60D78FE2" w14:textId="77777777">
        <w:trPr>
          <w:trHeight w:val="585"/>
        </w:trPr>
        <w:tc>
          <w:tcPr>
            <w:tcW w:w="2263" w:type="dxa"/>
            <w:tcBorders>
              <w:bottom w:val="single" w:sz="6" w:space="0" w:color="000000"/>
              <w:right w:val="single" w:sz="6" w:space="0" w:color="000000"/>
            </w:tcBorders>
            <w:shd w:val="clear" w:color="auto" w:fill="DFDAD6"/>
          </w:tcPr>
          <w:p w14:paraId="616AC049" w14:textId="77777777" w:rsidR="00196D8F" w:rsidRDefault="00196D8F">
            <w:pPr>
              <w:pStyle w:val="TableParagraph"/>
              <w:ind w:left="0"/>
              <w:rPr>
                <w:b/>
                <w:sz w:val="21"/>
              </w:rPr>
            </w:pPr>
          </w:p>
          <w:p w14:paraId="575FA0D6" w14:textId="77777777" w:rsidR="00196D8F" w:rsidRDefault="00000000">
            <w:pPr>
              <w:pStyle w:val="TableParagraph"/>
              <w:ind w:left="110"/>
              <w:rPr>
                <w:b/>
                <w:sz w:val="20"/>
              </w:rPr>
            </w:pPr>
            <w:r>
              <w:rPr>
                <w:b/>
                <w:sz w:val="20"/>
              </w:rPr>
              <w:t>Parameter</w:t>
            </w:r>
            <w:r>
              <w:rPr>
                <w:b/>
                <w:spacing w:val="-11"/>
                <w:sz w:val="20"/>
              </w:rPr>
              <w:t xml:space="preserve"> </w:t>
            </w:r>
            <w:r>
              <w:rPr>
                <w:b/>
                <w:spacing w:val="-4"/>
                <w:sz w:val="20"/>
              </w:rPr>
              <w:t>Name</w:t>
            </w:r>
          </w:p>
        </w:tc>
        <w:tc>
          <w:tcPr>
            <w:tcW w:w="1560" w:type="dxa"/>
            <w:tcBorders>
              <w:left w:val="single" w:sz="6" w:space="0" w:color="000000"/>
              <w:bottom w:val="single" w:sz="6" w:space="0" w:color="000000"/>
              <w:right w:val="single" w:sz="6" w:space="0" w:color="000000"/>
            </w:tcBorders>
            <w:shd w:val="clear" w:color="auto" w:fill="DFDAD6"/>
          </w:tcPr>
          <w:p w14:paraId="0AAA164D" w14:textId="77777777" w:rsidR="00196D8F" w:rsidRDefault="00196D8F">
            <w:pPr>
              <w:pStyle w:val="TableParagraph"/>
              <w:ind w:left="0"/>
              <w:rPr>
                <w:b/>
                <w:sz w:val="21"/>
              </w:rPr>
            </w:pPr>
          </w:p>
          <w:p w14:paraId="3A26324F"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6664CC3A" w14:textId="77777777" w:rsidR="00196D8F" w:rsidRDefault="00196D8F">
            <w:pPr>
              <w:pStyle w:val="TableParagraph"/>
              <w:ind w:left="0"/>
              <w:rPr>
                <w:b/>
                <w:sz w:val="21"/>
              </w:rPr>
            </w:pPr>
          </w:p>
          <w:p w14:paraId="43FBAA82" w14:textId="77777777" w:rsidR="00196D8F" w:rsidRDefault="00000000">
            <w:pPr>
              <w:pStyle w:val="TableParagraph"/>
              <w:ind w:left="95" w:right="180"/>
              <w:jc w:val="center"/>
              <w:rPr>
                <w:b/>
                <w:sz w:val="20"/>
              </w:rPr>
            </w:pPr>
            <w:r>
              <w:rPr>
                <w:b/>
                <w:spacing w:val="-2"/>
                <w:sz w:val="20"/>
              </w:rPr>
              <w:t>Convention</w:t>
            </w:r>
          </w:p>
        </w:tc>
        <w:tc>
          <w:tcPr>
            <w:tcW w:w="3828" w:type="dxa"/>
            <w:tcBorders>
              <w:left w:val="single" w:sz="6" w:space="0" w:color="000000"/>
              <w:bottom w:val="single" w:sz="6" w:space="0" w:color="000000"/>
            </w:tcBorders>
            <w:shd w:val="clear" w:color="auto" w:fill="DFDAD6"/>
          </w:tcPr>
          <w:p w14:paraId="28C9041C" w14:textId="77777777" w:rsidR="00196D8F" w:rsidRDefault="00196D8F">
            <w:pPr>
              <w:pStyle w:val="TableParagraph"/>
              <w:ind w:left="0"/>
              <w:rPr>
                <w:b/>
                <w:sz w:val="21"/>
              </w:rPr>
            </w:pPr>
          </w:p>
          <w:p w14:paraId="42AF7991" w14:textId="77777777" w:rsidR="00196D8F" w:rsidRDefault="00000000">
            <w:pPr>
              <w:pStyle w:val="TableParagraph"/>
              <w:ind w:left="108"/>
              <w:rPr>
                <w:b/>
                <w:sz w:val="20"/>
              </w:rPr>
            </w:pPr>
            <w:r>
              <w:rPr>
                <w:b/>
                <w:spacing w:val="-2"/>
                <w:sz w:val="20"/>
              </w:rPr>
              <w:t>Description</w:t>
            </w:r>
          </w:p>
        </w:tc>
      </w:tr>
      <w:tr w:rsidR="00196D8F" w14:paraId="538F6B41" w14:textId="77777777">
        <w:trPr>
          <w:trHeight w:val="587"/>
        </w:trPr>
        <w:tc>
          <w:tcPr>
            <w:tcW w:w="2263" w:type="dxa"/>
            <w:tcBorders>
              <w:top w:val="single" w:sz="6" w:space="0" w:color="000000"/>
              <w:left w:val="single" w:sz="6" w:space="0" w:color="000000"/>
              <w:bottom w:val="single" w:sz="6" w:space="0" w:color="000000"/>
              <w:right w:val="single" w:sz="6" w:space="0" w:color="000000"/>
            </w:tcBorders>
          </w:tcPr>
          <w:p w14:paraId="48B7B3A2" w14:textId="77777777" w:rsidR="00196D8F" w:rsidRDefault="00000000">
            <w:pPr>
              <w:pStyle w:val="TableParagraph"/>
              <w:spacing w:before="39"/>
              <w:ind w:right="760"/>
              <w:rPr>
                <w:rFonts w:ascii="Courier New"/>
              </w:rPr>
            </w:pPr>
            <w:r>
              <w:rPr>
                <w:rFonts w:ascii="Courier New"/>
                <w:spacing w:val="-2"/>
              </w:rPr>
              <w:t>update</w:t>
            </w:r>
            <w:r>
              <w:rPr>
                <w:rFonts w:ascii="Courier New"/>
                <w:b/>
                <w:spacing w:val="-2"/>
              </w:rPr>
              <w:t>-</w:t>
            </w:r>
            <w:r>
              <w:rPr>
                <w:rFonts w:ascii="Courier New"/>
                <w:spacing w:val="-2"/>
              </w:rPr>
              <w:t>package</w:t>
            </w:r>
            <w:r>
              <w:rPr>
                <w:rFonts w:ascii="Courier New"/>
                <w:b/>
                <w:spacing w:val="-2"/>
              </w:rPr>
              <w:t>-</w:t>
            </w:r>
            <w:r>
              <w:rPr>
                <w:rFonts w:ascii="Courier New"/>
                <w:spacing w:val="-2"/>
              </w:rPr>
              <w:t>id</w:t>
            </w:r>
          </w:p>
        </w:tc>
        <w:tc>
          <w:tcPr>
            <w:tcW w:w="1560" w:type="dxa"/>
            <w:tcBorders>
              <w:top w:val="single" w:sz="6" w:space="0" w:color="000000"/>
              <w:left w:val="single" w:sz="6" w:space="0" w:color="000000"/>
              <w:bottom w:val="single" w:sz="6" w:space="0" w:color="000000"/>
              <w:right w:val="single" w:sz="6" w:space="0" w:color="000000"/>
            </w:tcBorders>
          </w:tcPr>
          <w:p w14:paraId="4A732238" w14:textId="77777777" w:rsidR="00196D8F" w:rsidRDefault="00000000">
            <w:pPr>
              <w:pStyle w:val="TableParagraph"/>
              <w:spacing w:before="42"/>
              <w:ind w:left="166"/>
              <w:rPr>
                <w:rFonts w:ascii="Courier New"/>
              </w:rPr>
            </w:pPr>
            <w:r>
              <w:rPr>
                <w:rFonts w:ascii="Courier New"/>
                <w:spacing w:val="-2"/>
              </w:rPr>
              <w:t>string</w:t>
            </w:r>
          </w:p>
        </w:tc>
        <w:tc>
          <w:tcPr>
            <w:tcW w:w="1416" w:type="dxa"/>
            <w:tcBorders>
              <w:top w:val="single" w:sz="6" w:space="0" w:color="000000"/>
              <w:left w:val="single" w:sz="6" w:space="0" w:color="000000"/>
              <w:bottom w:val="single" w:sz="6" w:space="0" w:color="000000"/>
              <w:right w:val="single" w:sz="6" w:space="0" w:color="000000"/>
            </w:tcBorders>
          </w:tcPr>
          <w:p w14:paraId="3DF4AC6A" w14:textId="77777777" w:rsidR="00196D8F" w:rsidRDefault="00000000">
            <w:pPr>
              <w:pStyle w:val="TableParagraph"/>
              <w:spacing w:before="43"/>
              <w:ind w:left="17"/>
              <w:jc w:val="center"/>
            </w:pPr>
            <w:r>
              <w:t>M</w:t>
            </w:r>
          </w:p>
        </w:tc>
        <w:tc>
          <w:tcPr>
            <w:tcW w:w="3828" w:type="dxa"/>
            <w:tcBorders>
              <w:top w:val="single" w:sz="6" w:space="0" w:color="000000"/>
              <w:left w:val="single" w:sz="6" w:space="0" w:color="000000"/>
              <w:bottom w:val="single" w:sz="6" w:space="0" w:color="000000"/>
              <w:right w:val="single" w:sz="6" w:space="0" w:color="000000"/>
            </w:tcBorders>
          </w:tcPr>
          <w:p w14:paraId="6E8731D3" w14:textId="77777777" w:rsidR="00196D8F" w:rsidRDefault="00000000">
            <w:pPr>
              <w:pStyle w:val="TableParagraph"/>
              <w:spacing w:before="43"/>
              <w:ind w:left="166"/>
            </w:pPr>
            <w:r>
              <w:t>Identifier</w:t>
            </w:r>
            <w:r>
              <w:rPr>
                <w:spacing w:val="-16"/>
              </w:rPr>
              <w:t xml:space="preserve"> </w:t>
            </w:r>
            <w:r>
              <w:t>for</w:t>
            </w:r>
            <w:r>
              <w:rPr>
                <w:spacing w:val="-15"/>
              </w:rPr>
              <w:t xml:space="preserve"> </w:t>
            </w:r>
            <w:r>
              <w:t>tracking</w:t>
            </w:r>
            <w:r>
              <w:rPr>
                <w:spacing w:val="-15"/>
              </w:rPr>
              <w:t xml:space="preserve"> </w:t>
            </w:r>
            <w:r>
              <w:t>the</w:t>
            </w:r>
            <w:r>
              <w:rPr>
                <w:spacing w:val="-16"/>
              </w:rPr>
              <w:t xml:space="preserve"> </w:t>
            </w:r>
            <w:r>
              <w:t>preparation or execution of the update.</w:t>
            </w:r>
          </w:p>
        </w:tc>
      </w:tr>
    </w:tbl>
    <w:p w14:paraId="40128357" w14:textId="77777777" w:rsidR="00196D8F" w:rsidRDefault="00196D8F">
      <w:pPr>
        <w:sectPr w:rsidR="00196D8F">
          <w:pgSz w:w="11910" w:h="16840"/>
          <w:pgMar w:top="1840" w:right="180" w:bottom="1200" w:left="1300" w:header="255" w:footer="1000" w:gutter="0"/>
          <w:cols w:space="720"/>
        </w:sectPr>
      </w:pPr>
    </w:p>
    <w:p w14:paraId="21457B92" w14:textId="77777777" w:rsidR="00196D8F" w:rsidRDefault="00000000">
      <w:pPr>
        <w:pStyle w:val="a3"/>
        <w:spacing w:before="91"/>
        <w:ind w:left="118"/>
      </w:pPr>
      <w:r>
        <w:rPr>
          <w:u w:val="single"/>
        </w:rPr>
        <w:lastRenderedPageBreak/>
        <w:t>Query</w:t>
      </w:r>
      <w:r>
        <w:rPr>
          <w:spacing w:val="-4"/>
          <w:u w:val="single"/>
        </w:rPr>
        <w:t xml:space="preserve"> </w:t>
      </w:r>
      <w:r>
        <w:rPr>
          <w:spacing w:val="-2"/>
          <w:u w:val="single"/>
        </w:rPr>
        <w:t>Parameters:</w:t>
      </w:r>
    </w:p>
    <w:p w14:paraId="01A25726" w14:textId="77777777" w:rsidR="00196D8F" w:rsidRDefault="00000000">
      <w:pPr>
        <w:pStyle w:val="a3"/>
        <w:spacing w:before="119"/>
        <w:ind w:left="402"/>
      </w:pPr>
      <w:r>
        <w:t>This</w:t>
      </w:r>
      <w:r>
        <w:rPr>
          <w:spacing w:val="-3"/>
        </w:rPr>
        <w:t xml:space="preserve"> </w:t>
      </w:r>
      <w:r>
        <w:t>method</w:t>
      </w:r>
      <w:r>
        <w:rPr>
          <w:spacing w:val="-3"/>
        </w:rPr>
        <w:t xml:space="preserve"> </w:t>
      </w:r>
      <w:r>
        <w:t>does</w:t>
      </w:r>
      <w:r>
        <w:rPr>
          <w:spacing w:val="-5"/>
        </w:rPr>
        <w:t xml:space="preserve"> </w:t>
      </w:r>
      <w:r>
        <w:t>not</w:t>
      </w:r>
      <w:r>
        <w:rPr>
          <w:spacing w:val="-4"/>
        </w:rPr>
        <w:t xml:space="preserve"> </w:t>
      </w:r>
      <w:r>
        <w:t>support</w:t>
      </w:r>
      <w:r>
        <w:rPr>
          <w:spacing w:val="-3"/>
        </w:rPr>
        <w:t xml:space="preserve"> </w:t>
      </w:r>
      <w:r>
        <w:t>query</w:t>
      </w:r>
      <w:r>
        <w:rPr>
          <w:spacing w:val="-4"/>
        </w:rPr>
        <w:t xml:space="preserve"> </w:t>
      </w:r>
      <w:r>
        <w:rPr>
          <w:spacing w:val="-2"/>
        </w:rPr>
        <w:t>parameters.</w:t>
      </w:r>
    </w:p>
    <w:p w14:paraId="4BF60EBE" w14:textId="77777777" w:rsidR="00196D8F" w:rsidRDefault="00196D8F">
      <w:pPr>
        <w:pStyle w:val="a3"/>
        <w:spacing w:before="9"/>
        <w:rPr>
          <w:sz w:val="20"/>
        </w:rPr>
      </w:pPr>
    </w:p>
    <w:p w14:paraId="39A062DF" w14:textId="77777777" w:rsidR="00196D8F" w:rsidRDefault="00000000">
      <w:pPr>
        <w:pStyle w:val="a3"/>
        <w:ind w:left="118"/>
      </w:pPr>
      <w:r>
        <w:rPr>
          <w:u w:val="single"/>
        </w:rPr>
        <w:t>Request</w:t>
      </w:r>
      <w:r>
        <w:rPr>
          <w:spacing w:val="-4"/>
          <w:u w:val="single"/>
        </w:rPr>
        <w:t xml:space="preserve"> </w:t>
      </w:r>
      <w:r>
        <w:rPr>
          <w:spacing w:val="-2"/>
          <w:u w:val="single"/>
        </w:rPr>
        <w:t>Headers:</w:t>
      </w:r>
    </w:p>
    <w:p w14:paraId="58FDCDC4" w14:textId="77777777" w:rsidR="00196D8F" w:rsidRDefault="00000000">
      <w:pPr>
        <w:pStyle w:val="a3"/>
        <w:spacing w:before="121"/>
        <w:ind w:left="402"/>
      </w:pPr>
      <w:r>
        <w:t>This</w:t>
      </w:r>
      <w:r>
        <w:rPr>
          <w:spacing w:val="-4"/>
        </w:rPr>
        <w:t xml:space="preserve"> </w:t>
      </w:r>
      <w:r>
        <w:t>method</w:t>
      </w:r>
      <w:r>
        <w:rPr>
          <w:spacing w:val="-4"/>
        </w:rPr>
        <w:t xml:space="preserve"> </w:t>
      </w:r>
      <w:r>
        <w:t>does</w:t>
      </w:r>
      <w:r>
        <w:rPr>
          <w:spacing w:val="-5"/>
        </w:rPr>
        <w:t xml:space="preserve"> </w:t>
      </w:r>
      <w:r>
        <w:t>not</w:t>
      </w:r>
      <w:r>
        <w:rPr>
          <w:spacing w:val="-5"/>
        </w:rPr>
        <w:t xml:space="preserve"> </w:t>
      </w:r>
      <w:r>
        <w:t>use</w:t>
      </w:r>
      <w:r>
        <w:rPr>
          <w:spacing w:val="-4"/>
        </w:rPr>
        <w:t xml:space="preserve"> </w:t>
      </w:r>
      <w:r>
        <w:t>any</w:t>
      </w:r>
      <w:r>
        <w:rPr>
          <w:spacing w:val="-4"/>
        </w:rPr>
        <w:t xml:space="preserve"> </w:t>
      </w:r>
      <w:r>
        <w:t>specific</w:t>
      </w:r>
      <w:r>
        <w:rPr>
          <w:spacing w:val="-3"/>
        </w:rPr>
        <w:t xml:space="preserve"> </w:t>
      </w:r>
      <w:r>
        <w:t>header</w:t>
      </w:r>
      <w:r>
        <w:rPr>
          <w:spacing w:val="-3"/>
        </w:rPr>
        <w:t xml:space="preserve"> </w:t>
      </w:r>
      <w:r>
        <w:rPr>
          <w:spacing w:val="-2"/>
        </w:rPr>
        <w:t>parameters.</w:t>
      </w:r>
    </w:p>
    <w:p w14:paraId="1BCBC05B" w14:textId="77777777" w:rsidR="00196D8F" w:rsidRDefault="00196D8F">
      <w:pPr>
        <w:pStyle w:val="a3"/>
        <w:spacing w:before="9"/>
        <w:rPr>
          <w:sz w:val="20"/>
        </w:rPr>
      </w:pPr>
    </w:p>
    <w:p w14:paraId="729F28F7" w14:textId="77777777" w:rsidR="00196D8F" w:rsidRDefault="00000000">
      <w:pPr>
        <w:pStyle w:val="a3"/>
        <w:ind w:left="118"/>
      </w:pPr>
      <w:r>
        <w:rPr>
          <w:u w:val="single"/>
        </w:rPr>
        <w:t>Response</w:t>
      </w:r>
      <w:r>
        <w:rPr>
          <w:spacing w:val="-6"/>
          <w:u w:val="single"/>
        </w:rPr>
        <w:t xml:space="preserve"> </w:t>
      </w:r>
      <w:r>
        <w:rPr>
          <w:u w:val="single"/>
        </w:rPr>
        <w:t>Status</w:t>
      </w:r>
      <w:r>
        <w:rPr>
          <w:spacing w:val="-5"/>
          <w:u w:val="single"/>
        </w:rPr>
        <w:t xml:space="preserve"> </w:t>
      </w:r>
      <w:r>
        <w:rPr>
          <w:spacing w:val="-2"/>
          <w:u w:val="single"/>
        </w:rPr>
        <w:t>Codes:</w:t>
      </w:r>
    </w:p>
    <w:p w14:paraId="5EF377A0" w14:textId="77777777" w:rsidR="00196D8F" w:rsidRDefault="00196D8F">
      <w:pPr>
        <w:pStyle w:val="a3"/>
        <w:spacing w:before="11"/>
        <w:rPr>
          <w:sz w:val="12"/>
        </w:rPr>
      </w:pPr>
    </w:p>
    <w:p w14:paraId="3D41248B" w14:textId="77777777" w:rsidR="00196D8F" w:rsidRDefault="00000000">
      <w:pPr>
        <w:tabs>
          <w:tab w:val="left" w:pos="3018"/>
        </w:tabs>
        <w:spacing w:before="92"/>
        <w:ind w:left="1599"/>
        <w:rPr>
          <w:b/>
          <w:sz w:val="20"/>
        </w:rPr>
      </w:pPr>
      <w:bookmarkStart w:id="483" w:name="_bookmark339"/>
      <w:bookmarkEnd w:id="483"/>
      <w:r>
        <w:rPr>
          <w:b/>
          <w:sz w:val="20"/>
        </w:rPr>
        <w:t>Table</w:t>
      </w:r>
      <w:r>
        <w:rPr>
          <w:b/>
          <w:spacing w:val="-10"/>
          <w:sz w:val="20"/>
        </w:rPr>
        <w:t xml:space="preserve"> </w:t>
      </w:r>
      <w:r>
        <w:rPr>
          <w:b/>
          <w:spacing w:val="-5"/>
          <w:sz w:val="20"/>
        </w:rPr>
        <w:t>164</w:t>
      </w:r>
      <w:r>
        <w:rPr>
          <w:b/>
          <w:sz w:val="20"/>
        </w:rPr>
        <w:tab/>
        <w:t>Response</w:t>
      </w:r>
      <w:r>
        <w:rPr>
          <w:b/>
          <w:spacing w:val="-5"/>
          <w:sz w:val="20"/>
        </w:rPr>
        <w:t xml:space="preserve"> </w:t>
      </w:r>
      <w:r>
        <w:rPr>
          <w:b/>
          <w:sz w:val="20"/>
        </w:rPr>
        <w:t>Status</w:t>
      </w:r>
      <w:r>
        <w:rPr>
          <w:b/>
          <w:spacing w:val="-5"/>
          <w:sz w:val="20"/>
        </w:rPr>
        <w:t xml:space="preserve"> </w:t>
      </w:r>
      <w:r>
        <w:rPr>
          <w:b/>
          <w:sz w:val="20"/>
        </w:rPr>
        <w:t>Codes</w:t>
      </w:r>
      <w:r>
        <w:rPr>
          <w:b/>
          <w:spacing w:val="-4"/>
          <w:sz w:val="20"/>
        </w:rPr>
        <w:t xml:space="preserve"> </w:t>
      </w:r>
      <w:r>
        <w:rPr>
          <w:b/>
          <w:sz w:val="20"/>
        </w:rPr>
        <w:t>-</w:t>
      </w:r>
      <w:r>
        <w:rPr>
          <w:b/>
          <w:spacing w:val="-3"/>
          <w:sz w:val="20"/>
        </w:rPr>
        <w:t xml:space="preserve"> </w:t>
      </w:r>
      <w:r>
        <w:rPr>
          <w:b/>
          <w:sz w:val="20"/>
        </w:rPr>
        <w:t>Get</w:t>
      </w:r>
      <w:r>
        <w:rPr>
          <w:b/>
          <w:spacing w:val="-5"/>
          <w:sz w:val="20"/>
        </w:rPr>
        <w:t xml:space="preserve"> </w:t>
      </w:r>
      <w:r>
        <w:rPr>
          <w:b/>
          <w:sz w:val="20"/>
        </w:rPr>
        <w:t>status</w:t>
      </w:r>
      <w:r>
        <w:rPr>
          <w:b/>
          <w:spacing w:val="-5"/>
          <w:sz w:val="20"/>
        </w:rPr>
        <w:t xml:space="preserve"> </w:t>
      </w:r>
      <w:r>
        <w:rPr>
          <w:b/>
          <w:sz w:val="20"/>
        </w:rPr>
        <w:t>of</w:t>
      </w:r>
      <w:r>
        <w:rPr>
          <w:b/>
          <w:spacing w:val="-4"/>
          <w:sz w:val="20"/>
        </w:rPr>
        <w:t xml:space="preserve"> </w:t>
      </w:r>
      <w:r>
        <w:rPr>
          <w:b/>
          <w:sz w:val="20"/>
        </w:rPr>
        <w:t>an</w:t>
      </w:r>
      <w:r>
        <w:rPr>
          <w:b/>
          <w:spacing w:val="-5"/>
          <w:sz w:val="20"/>
        </w:rPr>
        <w:t xml:space="preserve"> </w:t>
      </w:r>
      <w:proofErr w:type="gramStart"/>
      <w:r>
        <w:rPr>
          <w:b/>
          <w:spacing w:val="-2"/>
          <w:sz w:val="20"/>
        </w:rPr>
        <w:t>update</w:t>
      </w:r>
      <w:proofErr w:type="gramEnd"/>
    </w:p>
    <w:p w14:paraId="0723C629" w14:textId="77777777" w:rsidR="00196D8F" w:rsidRDefault="00196D8F">
      <w:pPr>
        <w:pStyle w:val="a3"/>
        <w:spacing w:before="6"/>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527B49CA" w14:textId="77777777">
        <w:trPr>
          <w:trHeight w:val="585"/>
        </w:trPr>
        <w:tc>
          <w:tcPr>
            <w:tcW w:w="1697" w:type="dxa"/>
            <w:tcBorders>
              <w:bottom w:val="single" w:sz="6" w:space="0" w:color="000000"/>
              <w:right w:val="single" w:sz="6" w:space="0" w:color="000000"/>
            </w:tcBorders>
            <w:shd w:val="clear" w:color="auto" w:fill="DFDAD6"/>
          </w:tcPr>
          <w:p w14:paraId="0275C853" w14:textId="77777777" w:rsidR="00196D8F" w:rsidRDefault="00196D8F">
            <w:pPr>
              <w:pStyle w:val="TableParagraph"/>
              <w:ind w:left="0"/>
              <w:rPr>
                <w:b/>
                <w:sz w:val="21"/>
              </w:rPr>
            </w:pPr>
          </w:p>
          <w:p w14:paraId="7B92B8D1" w14:textId="77777777" w:rsidR="00196D8F" w:rsidRDefault="00000000">
            <w:pPr>
              <w:pStyle w:val="TableParagraph"/>
              <w:spacing w:before="1"/>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46C931A0" w14:textId="77777777" w:rsidR="00196D8F" w:rsidRDefault="00196D8F">
            <w:pPr>
              <w:pStyle w:val="TableParagraph"/>
              <w:ind w:left="0"/>
              <w:rPr>
                <w:b/>
                <w:sz w:val="21"/>
              </w:rPr>
            </w:pPr>
          </w:p>
          <w:p w14:paraId="2F818FBB" w14:textId="77777777" w:rsidR="00196D8F" w:rsidRDefault="00000000">
            <w:pPr>
              <w:pStyle w:val="TableParagraph"/>
              <w:spacing w:before="1"/>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1873D326" w14:textId="77777777" w:rsidR="00196D8F" w:rsidRDefault="00196D8F">
            <w:pPr>
              <w:pStyle w:val="TableParagraph"/>
              <w:ind w:left="0"/>
              <w:rPr>
                <w:b/>
                <w:sz w:val="21"/>
              </w:rPr>
            </w:pPr>
          </w:p>
          <w:p w14:paraId="2E7826F5" w14:textId="77777777" w:rsidR="00196D8F" w:rsidRDefault="00000000">
            <w:pPr>
              <w:pStyle w:val="TableParagraph"/>
              <w:spacing w:before="1"/>
              <w:ind w:left="107"/>
              <w:rPr>
                <w:b/>
                <w:sz w:val="20"/>
              </w:rPr>
            </w:pPr>
            <w:r>
              <w:rPr>
                <w:b/>
                <w:spacing w:val="-2"/>
                <w:sz w:val="20"/>
              </w:rPr>
              <w:t>Description</w:t>
            </w:r>
          </w:p>
        </w:tc>
      </w:tr>
      <w:tr w:rsidR="00196D8F" w14:paraId="5AA93E5A" w14:textId="77777777">
        <w:trPr>
          <w:trHeight w:val="335"/>
        </w:trPr>
        <w:tc>
          <w:tcPr>
            <w:tcW w:w="1697" w:type="dxa"/>
            <w:tcBorders>
              <w:top w:val="single" w:sz="6" w:space="0" w:color="000000"/>
              <w:left w:val="single" w:sz="6" w:space="0" w:color="000000"/>
              <w:bottom w:val="single" w:sz="6" w:space="0" w:color="000000"/>
              <w:right w:val="single" w:sz="6" w:space="0" w:color="000000"/>
            </w:tcBorders>
          </w:tcPr>
          <w:p w14:paraId="5ECA9A7B" w14:textId="77777777" w:rsidR="00196D8F" w:rsidRDefault="00000000">
            <w:pPr>
              <w:pStyle w:val="TableParagraph"/>
              <w:spacing w:before="42"/>
              <w:rPr>
                <w:rFonts w:ascii="Courier New"/>
              </w:rPr>
            </w:pPr>
            <w:r>
              <w:rPr>
                <w:rFonts w:ascii="Courier New"/>
                <w:spacing w:val="-5"/>
              </w:rPr>
              <w:t>200</w:t>
            </w:r>
          </w:p>
        </w:tc>
        <w:tc>
          <w:tcPr>
            <w:tcW w:w="2410" w:type="dxa"/>
            <w:tcBorders>
              <w:top w:val="single" w:sz="6" w:space="0" w:color="000000"/>
              <w:left w:val="single" w:sz="6" w:space="0" w:color="000000"/>
              <w:bottom w:val="single" w:sz="6" w:space="0" w:color="000000"/>
              <w:right w:val="single" w:sz="6" w:space="0" w:color="000000"/>
            </w:tcBorders>
          </w:tcPr>
          <w:p w14:paraId="1D954132" w14:textId="77777777" w:rsidR="00196D8F" w:rsidRDefault="00000000">
            <w:pPr>
              <w:pStyle w:val="TableParagraph"/>
              <w:spacing w:before="43"/>
            </w:pPr>
            <w:hyperlink w:anchor="_bookmark340" w:history="1">
              <w:r>
                <w:rPr>
                  <w:color w:val="006DA4"/>
                </w:rPr>
                <w:t>Table</w:t>
              </w:r>
              <w:r>
                <w:rPr>
                  <w:color w:val="006DA4"/>
                  <w:spacing w:val="-4"/>
                </w:rPr>
                <w:t xml:space="preserve"> </w:t>
              </w:r>
              <w:r>
                <w:rPr>
                  <w:color w:val="006DA4"/>
                  <w:spacing w:val="-5"/>
                </w:rPr>
                <w:t>165</w:t>
              </w:r>
            </w:hyperlink>
          </w:p>
        </w:tc>
        <w:tc>
          <w:tcPr>
            <w:tcW w:w="4962" w:type="dxa"/>
            <w:tcBorders>
              <w:top w:val="single" w:sz="6" w:space="0" w:color="000000"/>
              <w:left w:val="single" w:sz="6" w:space="0" w:color="000000"/>
              <w:bottom w:val="single" w:sz="6" w:space="0" w:color="000000"/>
              <w:right w:val="single" w:sz="6" w:space="0" w:color="000000"/>
            </w:tcBorders>
          </w:tcPr>
          <w:p w14:paraId="01F2CCD8" w14:textId="77777777" w:rsidR="00196D8F" w:rsidRDefault="00000000">
            <w:pPr>
              <w:pStyle w:val="TableParagraph"/>
              <w:spacing w:before="43"/>
            </w:pPr>
            <w:r>
              <w:t>The</w:t>
            </w:r>
            <w:r>
              <w:rPr>
                <w:spacing w:val="-4"/>
              </w:rPr>
              <w:t xml:space="preserve"> </w:t>
            </w:r>
            <w:r>
              <w:t>request</w:t>
            </w:r>
            <w:r>
              <w:rPr>
                <w:spacing w:val="-1"/>
              </w:rPr>
              <w:t xml:space="preserve"> </w:t>
            </w:r>
            <w:r>
              <w:t>was</w:t>
            </w:r>
            <w:r>
              <w:rPr>
                <w:spacing w:val="-5"/>
              </w:rPr>
              <w:t xml:space="preserve"> </w:t>
            </w:r>
            <w:r>
              <w:rPr>
                <w:spacing w:val="-2"/>
              </w:rPr>
              <w:t>successful.</w:t>
            </w:r>
          </w:p>
        </w:tc>
      </w:tr>
    </w:tbl>
    <w:p w14:paraId="29C9F244" w14:textId="77777777" w:rsidR="00196D8F" w:rsidRDefault="00196D8F">
      <w:pPr>
        <w:pStyle w:val="a3"/>
        <w:spacing w:before="1"/>
        <w:rPr>
          <w:b/>
          <w:sz w:val="21"/>
        </w:rPr>
      </w:pPr>
    </w:p>
    <w:p w14:paraId="435FF6F1" w14:textId="77777777" w:rsidR="00196D8F" w:rsidRDefault="00000000">
      <w:pPr>
        <w:pStyle w:val="a3"/>
        <w:ind w:left="118"/>
      </w:pPr>
      <w:r>
        <w:rPr>
          <w:u w:val="single"/>
        </w:rPr>
        <w:t>Response</w:t>
      </w:r>
      <w:r>
        <w:rPr>
          <w:spacing w:val="-10"/>
          <w:u w:val="single"/>
        </w:rPr>
        <w:t xml:space="preserve"> </w:t>
      </w:r>
      <w:r>
        <w:rPr>
          <w:spacing w:val="-2"/>
          <w:u w:val="single"/>
        </w:rPr>
        <w:t>Body:</w:t>
      </w:r>
    </w:p>
    <w:p w14:paraId="53914607" w14:textId="77777777" w:rsidR="00196D8F" w:rsidRDefault="00196D8F">
      <w:pPr>
        <w:pStyle w:val="a3"/>
        <w:spacing w:before="8"/>
        <w:rPr>
          <w:sz w:val="12"/>
        </w:rPr>
      </w:pPr>
    </w:p>
    <w:p w14:paraId="07386984" w14:textId="77777777" w:rsidR="00196D8F" w:rsidRDefault="00000000">
      <w:pPr>
        <w:tabs>
          <w:tab w:val="left" w:pos="1418"/>
        </w:tabs>
        <w:spacing w:before="93"/>
        <w:ind w:right="1120"/>
        <w:jc w:val="center"/>
        <w:rPr>
          <w:b/>
          <w:sz w:val="20"/>
        </w:rPr>
      </w:pPr>
      <w:bookmarkStart w:id="484" w:name="_bookmark340"/>
      <w:bookmarkEnd w:id="484"/>
      <w:r>
        <w:rPr>
          <w:b/>
          <w:sz w:val="20"/>
        </w:rPr>
        <w:t>Table</w:t>
      </w:r>
      <w:r>
        <w:rPr>
          <w:b/>
          <w:spacing w:val="-9"/>
          <w:sz w:val="20"/>
        </w:rPr>
        <w:t xml:space="preserve"> </w:t>
      </w:r>
      <w:r>
        <w:rPr>
          <w:b/>
          <w:spacing w:val="-5"/>
          <w:sz w:val="20"/>
        </w:rPr>
        <w:t>165</w:t>
      </w:r>
      <w:r>
        <w:rPr>
          <w:b/>
          <w:sz w:val="20"/>
        </w:rPr>
        <w:tab/>
        <w:t>Response</w:t>
      </w:r>
      <w:r>
        <w:rPr>
          <w:b/>
          <w:spacing w:val="-4"/>
          <w:sz w:val="20"/>
        </w:rPr>
        <w:t xml:space="preserve"> </w:t>
      </w:r>
      <w:r>
        <w:rPr>
          <w:b/>
          <w:sz w:val="20"/>
        </w:rPr>
        <w:t>Body</w:t>
      </w:r>
      <w:r>
        <w:rPr>
          <w:b/>
          <w:spacing w:val="-4"/>
          <w:sz w:val="20"/>
        </w:rPr>
        <w:t xml:space="preserve"> </w:t>
      </w:r>
      <w:r>
        <w:rPr>
          <w:b/>
          <w:sz w:val="20"/>
        </w:rPr>
        <w:t>-</w:t>
      </w:r>
      <w:r>
        <w:rPr>
          <w:b/>
          <w:spacing w:val="-4"/>
          <w:sz w:val="20"/>
        </w:rPr>
        <w:t xml:space="preserve"> </w:t>
      </w:r>
      <w:r>
        <w:rPr>
          <w:b/>
          <w:sz w:val="20"/>
        </w:rPr>
        <w:t>Get</w:t>
      </w:r>
      <w:r>
        <w:rPr>
          <w:b/>
          <w:spacing w:val="-5"/>
          <w:sz w:val="20"/>
        </w:rPr>
        <w:t xml:space="preserve"> </w:t>
      </w:r>
      <w:r>
        <w:rPr>
          <w:b/>
          <w:sz w:val="20"/>
        </w:rPr>
        <w:t>status</w:t>
      </w:r>
      <w:r>
        <w:rPr>
          <w:b/>
          <w:spacing w:val="-5"/>
          <w:sz w:val="20"/>
        </w:rPr>
        <w:t xml:space="preserve"> </w:t>
      </w:r>
      <w:r>
        <w:rPr>
          <w:b/>
          <w:sz w:val="20"/>
        </w:rPr>
        <w:t>of</w:t>
      </w:r>
      <w:r>
        <w:rPr>
          <w:b/>
          <w:spacing w:val="-4"/>
          <w:sz w:val="20"/>
        </w:rPr>
        <w:t xml:space="preserve"> </w:t>
      </w:r>
      <w:r>
        <w:rPr>
          <w:b/>
          <w:sz w:val="20"/>
        </w:rPr>
        <w:t>an</w:t>
      </w:r>
      <w:r>
        <w:rPr>
          <w:b/>
          <w:spacing w:val="-5"/>
          <w:sz w:val="20"/>
        </w:rPr>
        <w:t xml:space="preserve"> </w:t>
      </w:r>
      <w:proofErr w:type="gramStart"/>
      <w:r>
        <w:rPr>
          <w:b/>
          <w:spacing w:val="-2"/>
          <w:sz w:val="20"/>
        </w:rPr>
        <w:t>update</w:t>
      </w:r>
      <w:proofErr w:type="gramEnd"/>
    </w:p>
    <w:p w14:paraId="1A34A0CE"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844"/>
        <w:gridCol w:w="1417"/>
        <w:gridCol w:w="3546"/>
      </w:tblGrid>
      <w:tr w:rsidR="00196D8F" w14:paraId="17C358F2" w14:textId="77777777">
        <w:trPr>
          <w:trHeight w:val="585"/>
        </w:trPr>
        <w:tc>
          <w:tcPr>
            <w:tcW w:w="2263" w:type="dxa"/>
            <w:tcBorders>
              <w:bottom w:val="single" w:sz="6" w:space="0" w:color="000000"/>
              <w:right w:val="single" w:sz="6" w:space="0" w:color="000000"/>
            </w:tcBorders>
            <w:shd w:val="clear" w:color="auto" w:fill="DFDAD6"/>
          </w:tcPr>
          <w:p w14:paraId="7009CCFC" w14:textId="77777777" w:rsidR="00196D8F" w:rsidRDefault="00196D8F">
            <w:pPr>
              <w:pStyle w:val="TableParagraph"/>
              <w:spacing w:before="9"/>
              <w:ind w:left="0"/>
              <w:rPr>
                <w:b/>
                <w:sz w:val="20"/>
              </w:rPr>
            </w:pPr>
          </w:p>
          <w:p w14:paraId="4309CAB2" w14:textId="77777777" w:rsidR="00196D8F" w:rsidRDefault="00000000">
            <w:pPr>
              <w:pStyle w:val="TableParagraph"/>
              <w:ind w:left="110"/>
              <w:rPr>
                <w:b/>
                <w:sz w:val="20"/>
              </w:rPr>
            </w:pPr>
            <w:r>
              <w:rPr>
                <w:b/>
                <w:spacing w:val="-2"/>
                <w:sz w:val="20"/>
              </w:rPr>
              <w:t>Attribute</w:t>
            </w:r>
          </w:p>
        </w:tc>
        <w:tc>
          <w:tcPr>
            <w:tcW w:w="1844" w:type="dxa"/>
            <w:tcBorders>
              <w:left w:val="single" w:sz="6" w:space="0" w:color="000000"/>
              <w:bottom w:val="single" w:sz="6" w:space="0" w:color="000000"/>
              <w:right w:val="single" w:sz="6" w:space="0" w:color="000000"/>
            </w:tcBorders>
            <w:shd w:val="clear" w:color="auto" w:fill="DFDAD6"/>
          </w:tcPr>
          <w:p w14:paraId="69B1DEE9" w14:textId="77777777" w:rsidR="00196D8F" w:rsidRDefault="00196D8F">
            <w:pPr>
              <w:pStyle w:val="TableParagraph"/>
              <w:spacing w:before="9"/>
              <w:ind w:left="0"/>
              <w:rPr>
                <w:b/>
                <w:sz w:val="20"/>
              </w:rPr>
            </w:pPr>
          </w:p>
          <w:p w14:paraId="67C17F16" w14:textId="77777777" w:rsidR="00196D8F" w:rsidRDefault="00000000">
            <w:pPr>
              <w:pStyle w:val="TableParagraph"/>
              <w:ind w:left="108"/>
              <w:rPr>
                <w:b/>
                <w:sz w:val="20"/>
              </w:rPr>
            </w:pPr>
            <w:r>
              <w:rPr>
                <w:b/>
                <w:spacing w:val="-4"/>
                <w:sz w:val="20"/>
              </w:rPr>
              <w:t>Type</w:t>
            </w:r>
          </w:p>
        </w:tc>
        <w:tc>
          <w:tcPr>
            <w:tcW w:w="1417" w:type="dxa"/>
            <w:tcBorders>
              <w:left w:val="single" w:sz="6" w:space="0" w:color="000000"/>
              <w:bottom w:val="single" w:sz="6" w:space="0" w:color="000000"/>
              <w:right w:val="single" w:sz="6" w:space="0" w:color="000000"/>
            </w:tcBorders>
            <w:shd w:val="clear" w:color="auto" w:fill="DFDAD6"/>
          </w:tcPr>
          <w:p w14:paraId="05356528" w14:textId="77777777" w:rsidR="00196D8F" w:rsidRDefault="00196D8F">
            <w:pPr>
              <w:pStyle w:val="TableParagraph"/>
              <w:spacing w:before="9"/>
              <w:ind w:left="0"/>
              <w:rPr>
                <w:b/>
                <w:sz w:val="20"/>
              </w:rPr>
            </w:pPr>
          </w:p>
          <w:p w14:paraId="6C76742A" w14:textId="77777777" w:rsidR="00196D8F" w:rsidRDefault="00000000">
            <w:pPr>
              <w:pStyle w:val="TableParagraph"/>
              <w:ind w:left="107"/>
              <w:rPr>
                <w:b/>
                <w:sz w:val="20"/>
              </w:rPr>
            </w:pPr>
            <w:r>
              <w:rPr>
                <w:b/>
                <w:spacing w:val="-2"/>
                <w:sz w:val="20"/>
              </w:rPr>
              <w:t>Convention</w:t>
            </w:r>
          </w:p>
        </w:tc>
        <w:tc>
          <w:tcPr>
            <w:tcW w:w="3546" w:type="dxa"/>
            <w:tcBorders>
              <w:left w:val="single" w:sz="6" w:space="0" w:color="000000"/>
              <w:bottom w:val="single" w:sz="6" w:space="0" w:color="000000"/>
            </w:tcBorders>
            <w:shd w:val="clear" w:color="auto" w:fill="DFDAD6"/>
          </w:tcPr>
          <w:p w14:paraId="175357C9" w14:textId="77777777" w:rsidR="00196D8F" w:rsidRDefault="00196D8F">
            <w:pPr>
              <w:pStyle w:val="TableParagraph"/>
              <w:spacing w:before="9"/>
              <w:ind w:left="0"/>
              <w:rPr>
                <w:b/>
                <w:sz w:val="20"/>
              </w:rPr>
            </w:pPr>
          </w:p>
          <w:p w14:paraId="735B7C7A" w14:textId="77777777" w:rsidR="00196D8F" w:rsidRDefault="00000000">
            <w:pPr>
              <w:pStyle w:val="TableParagraph"/>
              <w:ind w:left="107"/>
              <w:rPr>
                <w:b/>
                <w:sz w:val="20"/>
              </w:rPr>
            </w:pPr>
            <w:r>
              <w:rPr>
                <w:b/>
                <w:spacing w:val="-2"/>
                <w:sz w:val="20"/>
              </w:rPr>
              <w:t>Description</w:t>
            </w:r>
          </w:p>
        </w:tc>
      </w:tr>
      <w:tr w:rsidR="00196D8F" w14:paraId="052AB748" w14:textId="77777777">
        <w:trPr>
          <w:trHeight w:val="585"/>
        </w:trPr>
        <w:tc>
          <w:tcPr>
            <w:tcW w:w="2263" w:type="dxa"/>
            <w:tcBorders>
              <w:top w:val="single" w:sz="6" w:space="0" w:color="000000"/>
              <w:left w:val="single" w:sz="6" w:space="0" w:color="000000"/>
              <w:bottom w:val="single" w:sz="6" w:space="0" w:color="000000"/>
              <w:right w:val="single" w:sz="6" w:space="0" w:color="000000"/>
            </w:tcBorders>
          </w:tcPr>
          <w:p w14:paraId="3C3802DF" w14:textId="77777777" w:rsidR="00196D8F" w:rsidRDefault="00000000">
            <w:pPr>
              <w:pStyle w:val="TableParagraph"/>
              <w:spacing w:before="39"/>
              <w:rPr>
                <w:rFonts w:ascii="Courier New"/>
              </w:rPr>
            </w:pPr>
            <w:r>
              <w:rPr>
                <w:rFonts w:ascii="Courier New"/>
                <w:spacing w:val="-2"/>
              </w:rPr>
              <w:t>phase</w:t>
            </w:r>
          </w:p>
        </w:tc>
        <w:tc>
          <w:tcPr>
            <w:tcW w:w="1844" w:type="dxa"/>
            <w:tcBorders>
              <w:top w:val="single" w:sz="6" w:space="0" w:color="000000"/>
              <w:left w:val="single" w:sz="6" w:space="0" w:color="000000"/>
              <w:bottom w:val="single" w:sz="6" w:space="0" w:color="000000"/>
              <w:right w:val="single" w:sz="6" w:space="0" w:color="000000"/>
            </w:tcBorders>
          </w:tcPr>
          <w:p w14:paraId="4BD2FF60" w14:textId="77777777" w:rsidR="00196D8F" w:rsidRDefault="00000000">
            <w:pPr>
              <w:pStyle w:val="TableParagraph"/>
              <w:spacing w:before="40"/>
              <w:ind w:left="166"/>
            </w:pPr>
            <w:hyperlink w:anchor="_bookmark341" w:history="1">
              <w:r>
                <w:rPr>
                  <w:color w:val="006DA4"/>
                  <w:spacing w:val="-2"/>
                </w:rPr>
                <w:t>Phase</w:t>
              </w:r>
            </w:hyperlink>
          </w:p>
        </w:tc>
        <w:tc>
          <w:tcPr>
            <w:tcW w:w="1417" w:type="dxa"/>
            <w:tcBorders>
              <w:top w:val="single" w:sz="6" w:space="0" w:color="000000"/>
              <w:left w:val="single" w:sz="6" w:space="0" w:color="000000"/>
              <w:bottom w:val="single" w:sz="6" w:space="0" w:color="000000"/>
              <w:right w:val="single" w:sz="6" w:space="0" w:color="000000"/>
            </w:tcBorders>
          </w:tcPr>
          <w:p w14:paraId="789BE1F5" w14:textId="77777777" w:rsidR="00196D8F" w:rsidRDefault="00000000">
            <w:pPr>
              <w:pStyle w:val="TableParagraph"/>
              <w:spacing w:before="40"/>
              <w:ind w:left="14"/>
              <w:jc w:val="center"/>
            </w:pPr>
            <w:r>
              <w:t>M</w:t>
            </w:r>
          </w:p>
        </w:tc>
        <w:tc>
          <w:tcPr>
            <w:tcW w:w="3546" w:type="dxa"/>
            <w:tcBorders>
              <w:top w:val="single" w:sz="6" w:space="0" w:color="000000"/>
              <w:left w:val="single" w:sz="6" w:space="0" w:color="000000"/>
              <w:bottom w:val="single" w:sz="6" w:space="0" w:color="000000"/>
              <w:right w:val="single" w:sz="6" w:space="0" w:color="000000"/>
            </w:tcBorders>
          </w:tcPr>
          <w:p w14:paraId="0F387D47" w14:textId="77777777" w:rsidR="00196D8F" w:rsidRDefault="00000000">
            <w:pPr>
              <w:pStyle w:val="TableParagraph"/>
              <w:spacing w:before="40"/>
              <w:ind w:left="164"/>
            </w:pPr>
            <w:r>
              <w:t>Current</w:t>
            </w:r>
            <w:r>
              <w:rPr>
                <w:spacing w:val="80"/>
              </w:rPr>
              <w:t xml:space="preserve"> </w:t>
            </w:r>
            <w:r>
              <w:t>phase</w:t>
            </w:r>
            <w:r>
              <w:rPr>
                <w:spacing w:val="80"/>
              </w:rPr>
              <w:t xml:space="preserve"> </w:t>
            </w:r>
            <w:r>
              <w:t>of</w:t>
            </w:r>
            <w:r>
              <w:rPr>
                <w:spacing w:val="80"/>
              </w:rPr>
              <w:t xml:space="preserve"> </w:t>
            </w:r>
            <w:r>
              <w:t>the</w:t>
            </w:r>
            <w:r>
              <w:rPr>
                <w:spacing w:val="80"/>
              </w:rPr>
              <w:t xml:space="preserve"> </w:t>
            </w:r>
            <w:r>
              <w:t xml:space="preserve">update </w:t>
            </w:r>
            <w:r>
              <w:rPr>
                <w:spacing w:val="-2"/>
              </w:rPr>
              <w:t>process.</w:t>
            </w:r>
          </w:p>
        </w:tc>
      </w:tr>
      <w:tr w:rsidR="00196D8F" w14:paraId="4F19442F" w14:textId="77777777">
        <w:trPr>
          <w:trHeight w:val="587"/>
        </w:trPr>
        <w:tc>
          <w:tcPr>
            <w:tcW w:w="2263" w:type="dxa"/>
            <w:tcBorders>
              <w:top w:val="single" w:sz="6" w:space="0" w:color="000000"/>
              <w:left w:val="single" w:sz="6" w:space="0" w:color="000000"/>
              <w:bottom w:val="single" w:sz="6" w:space="0" w:color="000000"/>
              <w:right w:val="single" w:sz="6" w:space="0" w:color="000000"/>
            </w:tcBorders>
          </w:tcPr>
          <w:p w14:paraId="52C5F842" w14:textId="77777777" w:rsidR="00196D8F" w:rsidRDefault="00000000">
            <w:pPr>
              <w:pStyle w:val="TableParagraph"/>
              <w:spacing w:before="40"/>
              <w:rPr>
                <w:rFonts w:ascii="Courier New"/>
              </w:rPr>
            </w:pPr>
            <w:r>
              <w:rPr>
                <w:rFonts w:ascii="Courier New"/>
                <w:spacing w:val="-2"/>
              </w:rPr>
              <w:t>status</w:t>
            </w:r>
          </w:p>
        </w:tc>
        <w:tc>
          <w:tcPr>
            <w:tcW w:w="1844" w:type="dxa"/>
            <w:tcBorders>
              <w:top w:val="single" w:sz="6" w:space="0" w:color="000000"/>
              <w:left w:val="single" w:sz="6" w:space="0" w:color="000000"/>
              <w:bottom w:val="single" w:sz="6" w:space="0" w:color="000000"/>
              <w:right w:val="single" w:sz="6" w:space="0" w:color="000000"/>
            </w:tcBorders>
          </w:tcPr>
          <w:p w14:paraId="0FD1D12C" w14:textId="77777777" w:rsidR="00196D8F" w:rsidRDefault="00000000">
            <w:pPr>
              <w:pStyle w:val="TableParagraph"/>
              <w:spacing w:before="41"/>
              <w:ind w:left="166"/>
            </w:pPr>
            <w:hyperlink w:anchor="_bookmark345" w:history="1">
              <w:r>
                <w:rPr>
                  <w:color w:val="006DA4"/>
                  <w:spacing w:val="-2"/>
                </w:rPr>
                <w:t>Status</w:t>
              </w:r>
            </w:hyperlink>
          </w:p>
        </w:tc>
        <w:tc>
          <w:tcPr>
            <w:tcW w:w="1417" w:type="dxa"/>
            <w:tcBorders>
              <w:top w:val="single" w:sz="6" w:space="0" w:color="000000"/>
              <w:left w:val="single" w:sz="6" w:space="0" w:color="000000"/>
              <w:bottom w:val="single" w:sz="6" w:space="0" w:color="000000"/>
              <w:right w:val="single" w:sz="6" w:space="0" w:color="000000"/>
            </w:tcBorders>
          </w:tcPr>
          <w:p w14:paraId="7F524C9D" w14:textId="77777777" w:rsidR="00196D8F" w:rsidRDefault="00000000">
            <w:pPr>
              <w:pStyle w:val="TableParagraph"/>
              <w:spacing w:before="41"/>
              <w:ind w:left="14"/>
              <w:jc w:val="center"/>
            </w:pPr>
            <w:r>
              <w:t>M</w:t>
            </w:r>
          </w:p>
        </w:tc>
        <w:tc>
          <w:tcPr>
            <w:tcW w:w="3546" w:type="dxa"/>
            <w:tcBorders>
              <w:top w:val="single" w:sz="6" w:space="0" w:color="000000"/>
              <w:left w:val="single" w:sz="6" w:space="0" w:color="000000"/>
              <w:bottom w:val="single" w:sz="6" w:space="0" w:color="000000"/>
              <w:right w:val="single" w:sz="6" w:space="0" w:color="000000"/>
            </w:tcBorders>
          </w:tcPr>
          <w:p w14:paraId="135215C1" w14:textId="77777777" w:rsidR="00196D8F" w:rsidRDefault="00000000">
            <w:pPr>
              <w:pStyle w:val="TableParagraph"/>
              <w:spacing w:before="41"/>
              <w:ind w:left="164"/>
            </w:pPr>
            <w:r>
              <w:t>Status</w:t>
            </w:r>
            <w:r>
              <w:rPr>
                <w:spacing w:val="80"/>
              </w:rPr>
              <w:t xml:space="preserve"> </w:t>
            </w:r>
            <w:r>
              <w:t>of</w:t>
            </w:r>
            <w:r>
              <w:rPr>
                <w:spacing w:val="80"/>
              </w:rPr>
              <w:t xml:space="preserve"> </w:t>
            </w:r>
            <w:r>
              <w:t>the</w:t>
            </w:r>
            <w:r>
              <w:rPr>
                <w:spacing w:val="80"/>
              </w:rPr>
              <w:t xml:space="preserve"> </w:t>
            </w:r>
            <w:r>
              <w:t>preparation</w:t>
            </w:r>
            <w:r>
              <w:rPr>
                <w:spacing w:val="80"/>
              </w:rPr>
              <w:t xml:space="preserve"> </w:t>
            </w:r>
            <w:r>
              <w:t xml:space="preserve">or </w:t>
            </w:r>
            <w:r>
              <w:rPr>
                <w:spacing w:val="-2"/>
              </w:rPr>
              <w:t>execution.</w:t>
            </w:r>
          </w:p>
        </w:tc>
      </w:tr>
      <w:tr w:rsidR="00196D8F" w14:paraId="73FA304E" w14:textId="77777777">
        <w:trPr>
          <w:trHeight w:val="584"/>
        </w:trPr>
        <w:tc>
          <w:tcPr>
            <w:tcW w:w="2263" w:type="dxa"/>
            <w:tcBorders>
              <w:top w:val="single" w:sz="6" w:space="0" w:color="000000"/>
              <w:left w:val="single" w:sz="6" w:space="0" w:color="000000"/>
              <w:bottom w:val="single" w:sz="6" w:space="0" w:color="000000"/>
              <w:right w:val="single" w:sz="6" w:space="0" w:color="000000"/>
            </w:tcBorders>
          </w:tcPr>
          <w:p w14:paraId="1759AC53" w14:textId="77777777" w:rsidR="00196D8F" w:rsidRDefault="00000000">
            <w:pPr>
              <w:pStyle w:val="TableParagraph"/>
              <w:spacing w:before="39"/>
              <w:rPr>
                <w:rFonts w:ascii="Courier New"/>
              </w:rPr>
            </w:pPr>
            <w:r>
              <w:rPr>
                <w:rFonts w:ascii="Courier New"/>
                <w:spacing w:val="-2"/>
              </w:rPr>
              <w:t>progress</w:t>
            </w:r>
          </w:p>
        </w:tc>
        <w:tc>
          <w:tcPr>
            <w:tcW w:w="1844" w:type="dxa"/>
            <w:tcBorders>
              <w:top w:val="single" w:sz="6" w:space="0" w:color="000000"/>
              <w:left w:val="single" w:sz="6" w:space="0" w:color="000000"/>
              <w:bottom w:val="single" w:sz="6" w:space="0" w:color="000000"/>
              <w:right w:val="single" w:sz="6" w:space="0" w:color="000000"/>
            </w:tcBorders>
          </w:tcPr>
          <w:p w14:paraId="6634992F" w14:textId="77777777" w:rsidR="00196D8F" w:rsidRDefault="00000000">
            <w:pPr>
              <w:pStyle w:val="TableParagraph"/>
              <w:spacing w:before="39"/>
              <w:ind w:left="166"/>
              <w:rPr>
                <w:rFonts w:ascii="Courier New"/>
              </w:rPr>
            </w:pPr>
            <w:r>
              <w:rPr>
                <w:rFonts w:ascii="Courier New"/>
                <w:spacing w:val="-2"/>
              </w:rPr>
              <w:t>integer</w:t>
            </w:r>
          </w:p>
        </w:tc>
        <w:tc>
          <w:tcPr>
            <w:tcW w:w="1417" w:type="dxa"/>
            <w:tcBorders>
              <w:top w:val="single" w:sz="6" w:space="0" w:color="000000"/>
              <w:left w:val="single" w:sz="6" w:space="0" w:color="000000"/>
              <w:bottom w:val="single" w:sz="6" w:space="0" w:color="000000"/>
              <w:right w:val="single" w:sz="6" w:space="0" w:color="000000"/>
            </w:tcBorders>
          </w:tcPr>
          <w:p w14:paraId="0AE58049" w14:textId="77777777" w:rsidR="00196D8F" w:rsidRDefault="00000000">
            <w:pPr>
              <w:pStyle w:val="TableParagraph"/>
              <w:spacing w:before="40"/>
              <w:ind w:left="17"/>
              <w:jc w:val="center"/>
            </w:pPr>
            <w:r>
              <w:t>O</w:t>
            </w:r>
          </w:p>
        </w:tc>
        <w:tc>
          <w:tcPr>
            <w:tcW w:w="3546" w:type="dxa"/>
            <w:tcBorders>
              <w:top w:val="single" w:sz="6" w:space="0" w:color="000000"/>
              <w:left w:val="single" w:sz="6" w:space="0" w:color="000000"/>
              <w:bottom w:val="single" w:sz="6" w:space="0" w:color="000000"/>
              <w:right w:val="single" w:sz="6" w:space="0" w:color="000000"/>
            </w:tcBorders>
          </w:tcPr>
          <w:p w14:paraId="21772CB0" w14:textId="77777777" w:rsidR="00196D8F" w:rsidRDefault="00000000">
            <w:pPr>
              <w:pStyle w:val="TableParagraph"/>
              <w:spacing w:before="40"/>
              <w:ind w:left="164"/>
            </w:pPr>
            <w:r>
              <w:t>Progress</w:t>
            </w:r>
            <w:r>
              <w:rPr>
                <w:spacing w:val="40"/>
              </w:rPr>
              <w:t xml:space="preserve"> </w:t>
            </w:r>
            <w:r>
              <w:t>of</w:t>
            </w:r>
            <w:r>
              <w:rPr>
                <w:spacing w:val="40"/>
              </w:rPr>
              <w:t xml:space="preserve"> </w:t>
            </w:r>
            <w:r>
              <w:t>the</w:t>
            </w:r>
            <w:r>
              <w:rPr>
                <w:spacing w:val="40"/>
              </w:rPr>
              <w:t xml:space="preserve"> </w:t>
            </w:r>
            <w:r>
              <w:t>preparation</w:t>
            </w:r>
            <w:r>
              <w:rPr>
                <w:spacing w:val="40"/>
              </w:rPr>
              <w:t xml:space="preserve"> </w:t>
            </w:r>
            <w:r>
              <w:t>or execution in percent.</w:t>
            </w:r>
          </w:p>
        </w:tc>
      </w:tr>
      <w:tr w:rsidR="00196D8F" w14:paraId="6DE31E44" w14:textId="77777777">
        <w:trPr>
          <w:trHeight w:val="352"/>
        </w:trPr>
        <w:tc>
          <w:tcPr>
            <w:tcW w:w="2263" w:type="dxa"/>
            <w:tcBorders>
              <w:top w:val="single" w:sz="6" w:space="0" w:color="000000"/>
              <w:left w:val="single" w:sz="6" w:space="0" w:color="000000"/>
              <w:bottom w:val="single" w:sz="6" w:space="0" w:color="000000"/>
              <w:right w:val="single" w:sz="6" w:space="0" w:color="000000"/>
            </w:tcBorders>
          </w:tcPr>
          <w:p w14:paraId="601C0E67" w14:textId="77777777" w:rsidR="00196D8F" w:rsidRDefault="00000000">
            <w:pPr>
              <w:pStyle w:val="TableParagraph"/>
              <w:spacing w:before="39"/>
              <w:rPr>
                <w:rFonts w:ascii="Courier New"/>
              </w:rPr>
            </w:pPr>
            <w:proofErr w:type="spellStart"/>
            <w:r>
              <w:rPr>
                <w:rFonts w:ascii="Courier New"/>
                <w:spacing w:val="-2"/>
              </w:rPr>
              <w:t>subprogress</w:t>
            </w:r>
            <w:proofErr w:type="spellEnd"/>
          </w:p>
        </w:tc>
        <w:tc>
          <w:tcPr>
            <w:tcW w:w="1844" w:type="dxa"/>
            <w:tcBorders>
              <w:top w:val="single" w:sz="6" w:space="0" w:color="000000"/>
              <w:left w:val="single" w:sz="6" w:space="0" w:color="000000"/>
              <w:bottom w:val="single" w:sz="6" w:space="0" w:color="000000"/>
              <w:right w:val="single" w:sz="6" w:space="0" w:color="000000"/>
            </w:tcBorders>
          </w:tcPr>
          <w:p w14:paraId="2F617F2E" w14:textId="77777777" w:rsidR="00196D8F" w:rsidRDefault="00000000">
            <w:pPr>
              <w:pStyle w:val="TableParagraph"/>
              <w:spacing w:before="40"/>
              <w:ind w:left="166"/>
              <w:rPr>
                <w:rFonts w:ascii="Courier New"/>
              </w:rPr>
            </w:pPr>
            <w:hyperlink w:anchor="_bookmark343" w:history="1">
              <w:r>
                <w:rPr>
                  <w:color w:val="006DA4"/>
                  <w:spacing w:val="-2"/>
                </w:rPr>
                <w:t>Progress</w:t>
              </w:r>
            </w:hyperlink>
            <w:r>
              <w:rPr>
                <w:rFonts w:ascii="Courier New"/>
                <w:spacing w:val="-2"/>
              </w:rPr>
              <w:t>[]</w:t>
            </w:r>
          </w:p>
        </w:tc>
        <w:tc>
          <w:tcPr>
            <w:tcW w:w="1417" w:type="dxa"/>
            <w:tcBorders>
              <w:top w:val="single" w:sz="6" w:space="0" w:color="000000"/>
              <w:left w:val="single" w:sz="6" w:space="0" w:color="000000"/>
              <w:bottom w:val="single" w:sz="6" w:space="0" w:color="000000"/>
              <w:right w:val="single" w:sz="6" w:space="0" w:color="000000"/>
            </w:tcBorders>
          </w:tcPr>
          <w:p w14:paraId="4A58C18E" w14:textId="77777777" w:rsidR="00196D8F" w:rsidRDefault="00000000">
            <w:pPr>
              <w:pStyle w:val="TableParagraph"/>
              <w:spacing w:before="40"/>
              <w:ind w:left="17"/>
              <w:jc w:val="center"/>
            </w:pPr>
            <w:r>
              <w:t>O</w:t>
            </w:r>
          </w:p>
        </w:tc>
        <w:tc>
          <w:tcPr>
            <w:tcW w:w="3546" w:type="dxa"/>
            <w:tcBorders>
              <w:top w:val="single" w:sz="6" w:space="0" w:color="000000"/>
              <w:left w:val="single" w:sz="6" w:space="0" w:color="000000"/>
              <w:bottom w:val="single" w:sz="6" w:space="0" w:color="000000"/>
              <w:right w:val="single" w:sz="6" w:space="0" w:color="000000"/>
            </w:tcBorders>
          </w:tcPr>
          <w:p w14:paraId="4A06471E" w14:textId="77777777" w:rsidR="00196D8F" w:rsidRDefault="00000000">
            <w:pPr>
              <w:pStyle w:val="TableParagraph"/>
              <w:spacing w:before="40"/>
              <w:ind w:left="164"/>
            </w:pPr>
            <w:r>
              <w:t>Progress</w:t>
            </w:r>
            <w:r>
              <w:rPr>
                <w:spacing w:val="-5"/>
              </w:rPr>
              <w:t xml:space="preserve"> </w:t>
            </w:r>
            <w:r>
              <w:t>of</w:t>
            </w:r>
            <w:r>
              <w:rPr>
                <w:spacing w:val="-3"/>
              </w:rPr>
              <w:t xml:space="preserve"> </w:t>
            </w:r>
            <w:r>
              <w:t>the</w:t>
            </w:r>
            <w:r>
              <w:rPr>
                <w:spacing w:val="-4"/>
              </w:rPr>
              <w:t xml:space="preserve"> </w:t>
            </w:r>
            <w:r>
              <w:t>updated</w:t>
            </w:r>
            <w:r>
              <w:rPr>
                <w:spacing w:val="-7"/>
              </w:rPr>
              <w:t xml:space="preserve"> </w:t>
            </w:r>
            <w:r>
              <w:rPr>
                <w:spacing w:val="-2"/>
              </w:rPr>
              <w:t>entities.</w:t>
            </w:r>
          </w:p>
        </w:tc>
      </w:tr>
      <w:tr w:rsidR="00196D8F" w14:paraId="0C7C1303" w14:textId="77777777">
        <w:trPr>
          <w:trHeight w:val="333"/>
        </w:trPr>
        <w:tc>
          <w:tcPr>
            <w:tcW w:w="2263" w:type="dxa"/>
            <w:tcBorders>
              <w:top w:val="single" w:sz="6" w:space="0" w:color="000000"/>
              <w:left w:val="single" w:sz="6" w:space="0" w:color="000000"/>
              <w:bottom w:val="single" w:sz="6" w:space="0" w:color="000000"/>
              <w:right w:val="single" w:sz="6" w:space="0" w:color="000000"/>
            </w:tcBorders>
          </w:tcPr>
          <w:p w14:paraId="3D0D04C6" w14:textId="77777777" w:rsidR="00196D8F" w:rsidRDefault="00000000">
            <w:pPr>
              <w:pStyle w:val="TableParagraph"/>
              <w:spacing w:before="39"/>
              <w:rPr>
                <w:rFonts w:ascii="Courier New"/>
              </w:rPr>
            </w:pPr>
            <w:r>
              <w:rPr>
                <w:rFonts w:ascii="Courier New"/>
                <w:spacing w:val="-4"/>
              </w:rPr>
              <w:t>step</w:t>
            </w:r>
          </w:p>
        </w:tc>
        <w:tc>
          <w:tcPr>
            <w:tcW w:w="1844" w:type="dxa"/>
            <w:tcBorders>
              <w:top w:val="single" w:sz="6" w:space="0" w:color="000000"/>
              <w:left w:val="single" w:sz="6" w:space="0" w:color="000000"/>
              <w:bottom w:val="single" w:sz="6" w:space="0" w:color="000000"/>
              <w:right w:val="single" w:sz="6" w:space="0" w:color="000000"/>
            </w:tcBorders>
          </w:tcPr>
          <w:p w14:paraId="377CF353" w14:textId="77777777" w:rsidR="00196D8F" w:rsidRDefault="00000000">
            <w:pPr>
              <w:pStyle w:val="TableParagraph"/>
              <w:spacing w:before="39"/>
              <w:ind w:left="166"/>
              <w:rPr>
                <w:rFonts w:ascii="Courier New"/>
              </w:rPr>
            </w:pPr>
            <w:r>
              <w:rPr>
                <w:rFonts w:ascii="Courier New"/>
                <w:spacing w:val="-2"/>
              </w:rPr>
              <w:t>string</w:t>
            </w:r>
          </w:p>
        </w:tc>
        <w:tc>
          <w:tcPr>
            <w:tcW w:w="1417" w:type="dxa"/>
            <w:tcBorders>
              <w:top w:val="single" w:sz="6" w:space="0" w:color="000000"/>
              <w:left w:val="single" w:sz="6" w:space="0" w:color="000000"/>
              <w:bottom w:val="single" w:sz="6" w:space="0" w:color="000000"/>
              <w:right w:val="single" w:sz="6" w:space="0" w:color="000000"/>
            </w:tcBorders>
          </w:tcPr>
          <w:p w14:paraId="4F8F975C" w14:textId="77777777" w:rsidR="00196D8F" w:rsidRDefault="00000000">
            <w:pPr>
              <w:pStyle w:val="TableParagraph"/>
              <w:spacing w:before="40"/>
              <w:ind w:left="17"/>
              <w:jc w:val="center"/>
            </w:pPr>
            <w:r>
              <w:t>O</w:t>
            </w:r>
          </w:p>
        </w:tc>
        <w:tc>
          <w:tcPr>
            <w:tcW w:w="3546" w:type="dxa"/>
            <w:tcBorders>
              <w:top w:val="single" w:sz="6" w:space="0" w:color="000000"/>
              <w:left w:val="single" w:sz="6" w:space="0" w:color="000000"/>
              <w:bottom w:val="single" w:sz="6" w:space="0" w:color="000000"/>
              <w:right w:val="single" w:sz="6" w:space="0" w:color="000000"/>
            </w:tcBorders>
          </w:tcPr>
          <w:p w14:paraId="52AE86F4" w14:textId="77777777" w:rsidR="00196D8F" w:rsidRDefault="00000000">
            <w:pPr>
              <w:pStyle w:val="TableParagraph"/>
              <w:spacing w:before="40"/>
              <w:ind w:left="164"/>
            </w:pPr>
            <w:r>
              <w:t>Description</w:t>
            </w:r>
            <w:r>
              <w:rPr>
                <w:spacing w:val="-6"/>
              </w:rPr>
              <w:t xml:space="preserve"> </w:t>
            </w:r>
            <w:r>
              <w:t>of</w:t>
            </w:r>
            <w:r>
              <w:rPr>
                <w:spacing w:val="-7"/>
              </w:rPr>
              <w:t xml:space="preserve"> </w:t>
            </w:r>
            <w:r>
              <w:t>the</w:t>
            </w:r>
            <w:r>
              <w:rPr>
                <w:spacing w:val="-6"/>
              </w:rPr>
              <w:t xml:space="preserve"> </w:t>
            </w:r>
            <w:r>
              <w:t>current</w:t>
            </w:r>
            <w:r>
              <w:rPr>
                <w:spacing w:val="-4"/>
              </w:rPr>
              <w:t xml:space="preserve"> </w:t>
            </w:r>
            <w:r>
              <w:rPr>
                <w:spacing w:val="-2"/>
              </w:rPr>
              <w:t>step.</w:t>
            </w:r>
          </w:p>
        </w:tc>
      </w:tr>
      <w:tr w:rsidR="00196D8F" w14:paraId="47ACBE93" w14:textId="77777777">
        <w:trPr>
          <w:trHeight w:val="577"/>
        </w:trPr>
        <w:tc>
          <w:tcPr>
            <w:tcW w:w="2263" w:type="dxa"/>
            <w:tcBorders>
              <w:top w:val="single" w:sz="6" w:space="0" w:color="000000"/>
              <w:left w:val="single" w:sz="6" w:space="0" w:color="000000"/>
              <w:bottom w:val="single" w:sz="6" w:space="0" w:color="000000"/>
              <w:right w:val="single" w:sz="6" w:space="0" w:color="000000"/>
            </w:tcBorders>
          </w:tcPr>
          <w:p w14:paraId="0EF221CD" w14:textId="77777777" w:rsidR="00196D8F" w:rsidRDefault="00000000">
            <w:pPr>
              <w:pStyle w:val="TableParagraph"/>
              <w:spacing w:before="39"/>
              <w:rPr>
                <w:rFonts w:ascii="Courier New"/>
              </w:rPr>
            </w:pPr>
            <w:r>
              <w:rPr>
                <w:rFonts w:ascii="Courier New"/>
                <w:spacing w:val="-2"/>
              </w:rPr>
              <w:t xml:space="preserve">step_ </w:t>
            </w:r>
            <w:proofErr w:type="spellStart"/>
            <w:r>
              <w:rPr>
                <w:rFonts w:ascii="Courier New"/>
                <w:spacing w:val="-2"/>
              </w:rPr>
              <w:t>translation_id</w:t>
            </w:r>
            <w:proofErr w:type="spellEnd"/>
          </w:p>
        </w:tc>
        <w:tc>
          <w:tcPr>
            <w:tcW w:w="1844" w:type="dxa"/>
            <w:tcBorders>
              <w:top w:val="single" w:sz="6" w:space="0" w:color="000000"/>
              <w:left w:val="single" w:sz="6" w:space="0" w:color="000000"/>
              <w:bottom w:val="single" w:sz="6" w:space="0" w:color="000000"/>
              <w:right w:val="single" w:sz="6" w:space="0" w:color="000000"/>
            </w:tcBorders>
          </w:tcPr>
          <w:p w14:paraId="7A07626D" w14:textId="77777777" w:rsidR="00196D8F" w:rsidRDefault="00000000">
            <w:pPr>
              <w:pStyle w:val="TableParagraph"/>
              <w:spacing w:before="39"/>
              <w:ind w:left="166"/>
              <w:rPr>
                <w:rFonts w:ascii="Courier New"/>
              </w:rPr>
            </w:pPr>
            <w:r>
              <w:rPr>
                <w:rFonts w:ascii="Courier New"/>
                <w:spacing w:val="-2"/>
              </w:rPr>
              <w:t>string</w:t>
            </w:r>
          </w:p>
        </w:tc>
        <w:tc>
          <w:tcPr>
            <w:tcW w:w="1417" w:type="dxa"/>
            <w:tcBorders>
              <w:top w:val="single" w:sz="6" w:space="0" w:color="000000"/>
              <w:left w:val="single" w:sz="6" w:space="0" w:color="000000"/>
              <w:bottom w:val="single" w:sz="6" w:space="0" w:color="000000"/>
              <w:right w:val="single" w:sz="6" w:space="0" w:color="000000"/>
            </w:tcBorders>
          </w:tcPr>
          <w:p w14:paraId="0857EF34" w14:textId="77777777" w:rsidR="00196D8F" w:rsidRDefault="00000000">
            <w:pPr>
              <w:pStyle w:val="TableParagraph"/>
              <w:spacing w:before="40"/>
              <w:ind w:left="17"/>
              <w:jc w:val="center"/>
            </w:pPr>
            <w:r>
              <w:t>O</w:t>
            </w:r>
          </w:p>
        </w:tc>
        <w:tc>
          <w:tcPr>
            <w:tcW w:w="3546" w:type="dxa"/>
            <w:tcBorders>
              <w:top w:val="single" w:sz="6" w:space="0" w:color="000000"/>
              <w:left w:val="single" w:sz="6" w:space="0" w:color="000000"/>
              <w:bottom w:val="single" w:sz="6" w:space="0" w:color="000000"/>
              <w:right w:val="single" w:sz="6" w:space="0" w:color="000000"/>
            </w:tcBorders>
          </w:tcPr>
          <w:p w14:paraId="30805E41" w14:textId="77777777" w:rsidR="00196D8F" w:rsidRDefault="00000000">
            <w:pPr>
              <w:pStyle w:val="TableParagraph"/>
              <w:spacing w:before="40"/>
              <w:ind w:left="164"/>
            </w:pPr>
            <w:r>
              <w:t>Translation</w:t>
            </w:r>
            <w:r>
              <w:rPr>
                <w:spacing w:val="-7"/>
              </w:rPr>
              <w:t xml:space="preserve"> </w:t>
            </w:r>
            <w:r>
              <w:t>identifier</w:t>
            </w:r>
            <w:r>
              <w:rPr>
                <w:spacing w:val="-7"/>
              </w:rPr>
              <w:t xml:space="preserve"> </w:t>
            </w:r>
            <w:r>
              <w:t>for</w:t>
            </w:r>
            <w:r>
              <w:rPr>
                <w:spacing w:val="-7"/>
              </w:rPr>
              <w:t xml:space="preserve"> </w:t>
            </w:r>
            <w:r>
              <w:t>the</w:t>
            </w:r>
            <w:r>
              <w:rPr>
                <w:spacing w:val="-4"/>
              </w:rPr>
              <w:t xml:space="preserve"> step.</w:t>
            </w:r>
          </w:p>
        </w:tc>
      </w:tr>
      <w:tr w:rsidR="00196D8F" w14:paraId="0A3E7525" w14:textId="77777777">
        <w:trPr>
          <w:trHeight w:val="354"/>
        </w:trPr>
        <w:tc>
          <w:tcPr>
            <w:tcW w:w="2263" w:type="dxa"/>
            <w:tcBorders>
              <w:top w:val="single" w:sz="6" w:space="0" w:color="000000"/>
              <w:left w:val="single" w:sz="6" w:space="0" w:color="000000"/>
              <w:bottom w:val="single" w:sz="6" w:space="0" w:color="000000"/>
              <w:right w:val="single" w:sz="6" w:space="0" w:color="000000"/>
            </w:tcBorders>
          </w:tcPr>
          <w:p w14:paraId="4917FADF" w14:textId="77777777" w:rsidR="00196D8F" w:rsidRDefault="00000000">
            <w:pPr>
              <w:pStyle w:val="TableParagraph"/>
              <w:spacing w:before="42"/>
              <w:rPr>
                <w:rFonts w:ascii="Courier New"/>
              </w:rPr>
            </w:pPr>
            <w:r>
              <w:rPr>
                <w:rFonts w:ascii="Courier New"/>
                <w:spacing w:val="-2"/>
              </w:rPr>
              <w:t>error</w:t>
            </w:r>
          </w:p>
        </w:tc>
        <w:tc>
          <w:tcPr>
            <w:tcW w:w="1844" w:type="dxa"/>
            <w:tcBorders>
              <w:top w:val="single" w:sz="6" w:space="0" w:color="000000"/>
              <w:left w:val="single" w:sz="6" w:space="0" w:color="000000"/>
              <w:bottom w:val="single" w:sz="6" w:space="0" w:color="000000"/>
              <w:right w:val="single" w:sz="6" w:space="0" w:color="000000"/>
            </w:tcBorders>
          </w:tcPr>
          <w:p w14:paraId="38002550" w14:textId="77777777" w:rsidR="00196D8F" w:rsidRDefault="00000000">
            <w:pPr>
              <w:pStyle w:val="TableParagraph"/>
              <w:spacing w:before="43"/>
              <w:ind w:left="166"/>
            </w:pPr>
            <w:hyperlink w:anchor="_bookmark55" w:history="1">
              <w:proofErr w:type="spellStart"/>
              <w:r>
                <w:rPr>
                  <w:color w:val="006DA4"/>
                  <w:spacing w:val="-2"/>
                </w:rPr>
                <w:t>GenericError</w:t>
              </w:r>
              <w:proofErr w:type="spellEnd"/>
            </w:hyperlink>
          </w:p>
        </w:tc>
        <w:tc>
          <w:tcPr>
            <w:tcW w:w="1417" w:type="dxa"/>
            <w:tcBorders>
              <w:top w:val="single" w:sz="6" w:space="0" w:color="000000"/>
              <w:left w:val="single" w:sz="6" w:space="0" w:color="000000"/>
              <w:bottom w:val="single" w:sz="6" w:space="0" w:color="000000"/>
              <w:right w:val="single" w:sz="6" w:space="0" w:color="000000"/>
            </w:tcBorders>
          </w:tcPr>
          <w:p w14:paraId="78A441E7" w14:textId="77777777" w:rsidR="00196D8F" w:rsidRDefault="00000000">
            <w:pPr>
              <w:pStyle w:val="TableParagraph"/>
              <w:spacing w:before="43"/>
              <w:ind w:left="17"/>
              <w:jc w:val="center"/>
            </w:pPr>
            <w:r>
              <w:t>O</w:t>
            </w:r>
          </w:p>
        </w:tc>
        <w:tc>
          <w:tcPr>
            <w:tcW w:w="3546" w:type="dxa"/>
            <w:tcBorders>
              <w:top w:val="single" w:sz="6" w:space="0" w:color="000000"/>
              <w:left w:val="single" w:sz="6" w:space="0" w:color="000000"/>
              <w:bottom w:val="single" w:sz="6" w:space="0" w:color="000000"/>
              <w:right w:val="single" w:sz="6" w:space="0" w:color="000000"/>
            </w:tcBorders>
          </w:tcPr>
          <w:p w14:paraId="508144EF" w14:textId="77777777" w:rsidR="00196D8F" w:rsidRDefault="00000000">
            <w:pPr>
              <w:pStyle w:val="TableParagraph"/>
              <w:spacing w:before="43"/>
              <w:ind w:left="164"/>
            </w:pPr>
            <w:r>
              <w:t>Only</w:t>
            </w:r>
            <w:r>
              <w:rPr>
                <w:spacing w:val="-2"/>
              </w:rPr>
              <w:t xml:space="preserve"> </w:t>
            </w:r>
            <w:r>
              <w:t>set</w:t>
            </w:r>
            <w:r>
              <w:rPr>
                <w:spacing w:val="-1"/>
              </w:rPr>
              <w:t xml:space="preserve"> </w:t>
            </w:r>
            <w:r>
              <w:t>if</w:t>
            </w:r>
            <w:r>
              <w:rPr>
                <w:spacing w:val="-4"/>
              </w:rPr>
              <w:t xml:space="preserve"> </w:t>
            </w:r>
            <w:r>
              <w:t>status</w:t>
            </w:r>
            <w:r>
              <w:rPr>
                <w:spacing w:val="-5"/>
              </w:rPr>
              <w:t xml:space="preserve"> </w:t>
            </w:r>
            <w:r>
              <w:t>is</w:t>
            </w:r>
            <w:r>
              <w:rPr>
                <w:spacing w:val="1"/>
              </w:rPr>
              <w:t xml:space="preserve"> </w:t>
            </w:r>
            <w:r>
              <w:rPr>
                <w:rFonts w:ascii="Courier New"/>
                <w:spacing w:val="-2"/>
              </w:rPr>
              <w:t>failed</w:t>
            </w:r>
            <w:r>
              <w:rPr>
                <w:spacing w:val="-2"/>
              </w:rPr>
              <w:t>.</w:t>
            </w:r>
          </w:p>
        </w:tc>
      </w:tr>
    </w:tbl>
    <w:p w14:paraId="1920CAA2" w14:textId="77777777" w:rsidR="00196D8F" w:rsidRDefault="00196D8F">
      <w:pPr>
        <w:pStyle w:val="a3"/>
        <w:spacing w:before="3"/>
        <w:rPr>
          <w:b/>
          <w:sz w:val="21"/>
        </w:rPr>
      </w:pPr>
    </w:p>
    <w:p w14:paraId="1A0A798D" w14:textId="77777777" w:rsidR="00196D8F" w:rsidRDefault="00000000">
      <w:pPr>
        <w:tabs>
          <w:tab w:val="left" w:pos="1418"/>
        </w:tabs>
        <w:ind w:right="1118"/>
        <w:jc w:val="center"/>
        <w:rPr>
          <w:b/>
          <w:sz w:val="20"/>
        </w:rPr>
      </w:pPr>
      <w:bookmarkStart w:id="485" w:name="_bookmark342"/>
      <w:bookmarkEnd w:id="485"/>
      <w:r>
        <w:rPr>
          <w:b/>
          <w:sz w:val="20"/>
        </w:rPr>
        <w:t>Table</w:t>
      </w:r>
      <w:r>
        <w:rPr>
          <w:b/>
          <w:spacing w:val="-10"/>
          <w:sz w:val="20"/>
        </w:rPr>
        <w:t xml:space="preserve"> </w:t>
      </w:r>
      <w:r>
        <w:rPr>
          <w:b/>
          <w:spacing w:val="-5"/>
          <w:sz w:val="20"/>
        </w:rPr>
        <w:t>166</w:t>
      </w:r>
      <w:r>
        <w:rPr>
          <w:b/>
          <w:sz w:val="20"/>
        </w:rPr>
        <w:tab/>
      </w:r>
      <w:bookmarkStart w:id="486" w:name="_bookmark341"/>
      <w:bookmarkEnd w:id="486"/>
      <w:r>
        <w:rPr>
          <w:rFonts w:ascii="Courier New"/>
          <w:b/>
          <w:sz w:val="20"/>
        </w:rPr>
        <w:t>Phase</w:t>
      </w:r>
      <w:r>
        <w:rPr>
          <w:rFonts w:ascii="Courier New"/>
          <w:b/>
          <w:spacing w:val="-8"/>
          <w:sz w:val="20"/>
        </w:rPr>
        <w:t xml:space="preserve"> </w:t>
      </w:r>
      <w:r>
        <w:rPr>
          <w:b/>
          <w:spacing w:val="-4"/>
          <w:sz w:val="20"/>
        </w:rPr>
        <w:t>type</w:t>
      </w:r>
    </w:p>
    <w:p w14:paraId="1EE5E1C1" w14:textId="77777777" w:rsidR="00196D8F" w:rsidRDefault="00196D8F">
      <w:pPr>
        <w:pStyle w:val="a3"/>
        <w:spacing w:before="11"/>
        <w:rPr>
          <w:b/>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6805"/>
      </w:tblGrid>
      <w:tr w:rsidR="00196D8F" w14:paraId="67A7EA41" w14:textId="77777777">
        <w:trPr>
          <w:trHeight w:val="585"/>
        </w:trPr>
        <w:tc>
          <w:tcPr>
            <w:tcW w:w="2263" w:type="dxa"/>
            <w:tcBorders>
              <w:bottom w:val="single" w:sz="6" w:space="0" w:color="000000"/>
              <w:right w:val="single" w:sz="6" w:space="0" w:color="000000"/>
            </w:tcBorders>
            <w:shd w:val="clear" w:color="auto" w:fill="DFDAD6"/>
          </w:tcPr>
          <w:p w14:paraId="7412602F" w14:textId="77777777" w:rsidR="00196D8F" w:rsidRDefault="00196D8F">
            <w:pPr>
              <w:pStyle w:val="TableParagraph"/>
              <w:spacing w:before="9"/>
              <w:ind w:left="0"/>
              <w:rPr>
                <w:b/>
                <w:sz w:val="20"/>
              </w:rPr>
            </w:pPr>
          </w:p>
          <w:p w14:paraId="0000D853" w14:textId="77777777" w:rsidR="00196D8F" w:rsidRDefault="00000000">
            <w:pPr>
              <w:pStyle w:val="TableParagraph"/>
              <w:ind w:left="107"/>
              <w:rPr>
                <w:b/>
                <w:sz w:val="20"/>
              </w:rPr>
            </w:pPr>
            <w:r>
              <w:rPr>
                <w:b/>
                <w:spacing w:val="-2"/>
                <w:sz w:val="20"/>
              </w:rPr>
              <w:t>Value</w:t>
            </w:r>
          </w:p>
        </w:tc>
        <w:tc>
          <w:tcPr>
            <w:tcW w:w="6805" w:type="dxa"/>
            <w:tcBorders>
              <w:left w:val="single" w:sz="6" w:space="0" w:color="000000"/>
              <w:bottom w:val="single" w:sz="6" w:space="0" w:color="000000"/>
            </w:tcBorders>
            <w:shd w:val="clear" w:color="auto" w:fill="DFDAD6"/>
          </w:tcPr>
          <w:p w14:paraId="3B779556" w14:textId="77777777" w:rsidR="00196D8F" w:rsidRDefault="00196D8F">
            <w:pPr>
              <w:pStyle w:val="TableParagraph"/>
              <w:spacing w:before="9"/>
              <w:ind w:left="0"/>
              <w:rPr>
                <w:b/>
                <w:sz w:val="20"/>
              </w:rPr>
            </w:pPr>
          </w:p>
          <w:p w14:paraId="75A8CC06" w14:textId="77777777" w:rsidR="00196D8F" w:rsidRDefault="00000000">
            <w:pPr>
              <w:pStyle w:val="TableParagraph"/>
              <w:ind w:left="106"/>
              <w:rPr>
                <w:b/>
                <w:sz w:val="20"/>
              </w:rPr>
            </w:pPr>
            <w:r>
              <w:rPr>
                <w:b/>
                <w:spacing w:val="-2"/>
                <w:sz w:val="20"/>
              </w:rPr>
              <w:t>Description</w:t>
            </w:r>
          </w:p>
        </w:tc>
      </w:tr>
      <w:tr w:rsidR="00196D8F" w14:paraId="7561601C" w14:textId="77777777">
        <w:trPr>
          <w:trHeight w:val="333"/>
        </w:trPr>
        <w:tc>
          <w:tcPr>
            <w:tcW w:w="2263" w:type="dxa"/>
            <w:tcBorders>
              <w:top w:val="single" w:sz="6" w:space="0" w:color="000000"/>
              <w:bottom w:val="single" w:sz="6" w:space="0" w:color="000000"/>
              <w:right w:val="single" w:sz="6" w:space="0" w:color="000000"/>
            </w:tcBorders>
          </w:tcPr>
          <w:p w14:paraId="2FD2A4FE" w14:textId="77777777" w:rsidR="00196D8F" w:rsidRDefault="00000000">
            <w:pPr>
              <w:pStyle w:val="TableParagraph"/>
              <w:spacing w:before="39"/>
              <w:rPr>
                <w:rFonts w:ascii="Courier New"/>
              </w:rPr>
            </w:pPr>
            <w:r>
              <w:rPr>
                <w:rFonts w:ascii="Courier New"/>
                <w:spacing w:val="-2"/>
              </w:rPr>
              <w:t>prepare</w:t>
            </w:r>
          </w:p>
        </w:tc>
        <w:tc>
          <w:tcPr>
            <w:tcW w:w="6805" w:type="dxa"/>
            <w:tcBorders>
              <w:top w:val="single" w:sz="6" w:space="0" w:color="000000"/>
              <w:left w:val="single" w:sz="6" w:space="0" w:color="000000"/>
              <w:bottom w:val="single" w:sz="6" w:space="0" w:color="000000"/>
            </w:tcBorders>
          </w:tcPr>
          <w:p w14:paraId="3F1074E6" w14:textId="77777777" w:rsidR="00196D8F" w:rsidRDefault="00000000">
            <w:pPr>
              <w:pStyle w:val="TableParagraph"/>
              <w:spacing w:before="40"/>
              <w:ind w:left="163"/>
            </w:pPr>
            <w:r>
              <w:t>Update</w:t>
            </w:r>
            <w:r>
              <w:rPr>
                <w:spacing w:val="-5"/>
              </w:rPr>
              <w:t xml:space="preserve"> </w:t>
            </w:r>
            <w:r>
              <w:rPr>
                <w:spacing w:val="-2"/>
              </w:rPr>
              <w:t>preparation</w:t>
            </w:r>
          </w:p>
        </w:tc>
      </w:tr>
      <w:tr w:rsidR="00196D8F" w14:paraId="1A6734BB" w14:textId="77777777">
        <w:trPr>
          <w:trHeight w:val="333"/>
        </w:trPr>
        <w:tc>
          <w:tcPr>
            <w:tcW w:w="2263" w:type="dxa"/>
            <w:tcBorders>
              <w:top w:val="single" w:sz="6" w:space="0" w:color="000000"/>
              <w:right w:val="single" w:sz="6" w:space="0" w:color="000000"/>
            </w:tcBorders>
          </w:tcPr>
          <w:p w14:paraId="33B11A18" w14:textId="77777777" w:rsidR="00196D8F" w:rsidRDefault="00000000">
            <w:pPr>
              <w:pStyle w:val="TableParagraph"/>
              <w:spacing w:before="39"/>
              <w:rPr>
                <w:rFonts w:ascii="Courier New"/>
              </w:rPr>
            </w:pPr>
            <w:r>
              <w:rPr>
                <w:rFonts w:ascii="Courier New"/>
                <w:spacing w:val="-2"/>
              </w:rPr>
              <w:t>execute</w:t>
            </w:r>
          </w:p>
        </w:tc>
        <w:tc>
          <w:tcPr>
            <w:tcW w:w="6805" w:type="dxa"/>
            <w:tcBorders>
              <w:top w:val="single" w:sz="6" w:space="0" w:color="000000"/>
              <w:left w:val="single" w:sz="6" w:space="0" w:color="000000"/>
            </w:tcBorders>
          </w:tcPr>
          <w:p w14:paraId="2C42D161" w14:textId="77777777" w:rsidR="00196D8F" w:rsidRDefault="00000000">
            <w:pPr>
              <w:pStyle w:val="TableParagraph"/>
              <w:spacing w:before="40"/>
              <w:ind w:left="163"/>
            </w:pPr>
            <w:r>
              <w:t>Update</w:t>
            </w:r>
            <w:r>
              <w:rPr>
                <w:spacing w:val="-5"/>
              </w:rPr>
              <w:t xml:space="preserve"> </w:t>
            </w:r>
            <w:r>
              <w:rPr>
                <w:spacing w:val="-2"/>
              </w:rPr>
              <w:t>execution</w:t>
            </w:r>
          </w:p>
        </w:tc>
      </w:tr>
    </w:tbl>
    <w:p w14:paraId="045EB025" w14:textId="77777777" w:rsidR="00196D8F" w:rsidRDefault="00196D8F">
      <w:pPr>
        <w:pStyle w:val="a3"/>
        <w:spacing w:before="9"/>
        <w:rPr>
          <w:b/>
          <w:sz w:val="20"/>
        </w:rPr>
      </w:pPr>
    </w:p>
    <w:p w14:paraId="3F98367C" w14:textId="77777777" w:rsidR="00196D8F" w:rsidRDefault="00000000">
      <w:pPr>
        <w:tabs>
          <w:tab w:val="left" w:pos="1418"/>
        </w:tabs>
        <w:ind w:right="1115"/>
        <w:jc w:val="center"/>
        <w:rPr>
          <w:b/>
          <w:sz w:val="20"/>
        </w:rPr>
      </w:pPr>
      <w:bookmarkStart w:id="487" w:name="_bookmark344"/>
      <w:bookmarkEnd w:id="487"/>
      <w:r>
        <w:rPr>
          <w:b/>
          <w:sz w:val="20"/>
        </w:rPr>
        <w:t>Table</w:t>
      </w:r>
      <w:r>
        <w:rPr>
          <w:b/>
          <w:spacing w:val="-10"/>
          <w:sz w:val="20"/>
        </w:rPr>
        <w:t xml:space="preserve"> </w:t>
      </w:r>
      <w:r>
        <w:rPr>
          <w:b/>
          <w:spacing w:val="-5"/>
          <w:sz w:val="20"/>
        </w:rPr>
        <w:t>167</w:t>
      </w:r>
      <w:r>
        <w:rPr>
          <w:b/>
          <w:sz w:val="20"/>
        </w:rPr>
        <w:tab/>
      </w:r>
      <w:bookmarkStart w:id="488" w:name="_bookmark343"/>
      <w:bookmarkEnd w:id="488"/>
      <w:r>
        <w:rPr>
          <w:rFonts w:ascii="Courier New"/>
          <w:b/>
          <w:spacing w:val="-2"/>
          <w:sz w:val="20"/>
        </w:rPr>
        <w:t>Progress</w:t>
      </w:r>
      <w:r>
        <w:rPr>
          <w:rFonts w:ascii="Courier New"/>
          <w:b/>
          <w:spacing w:val="-58"/>
          <w:sz w:val="20"/>
        </w:rPr>
        <w:t xml:space="preserve"> </w:t>
      </w:r>
      <w:r>
        <w:rPr>
          <w:b/>
          <w:spacing w:val="-4"/>
          <w:sz w:val="20"/>
        </w:rPr>
        <w:t>type</w:t>
      </w:r>
    </w:p>
    <w:p w14:paraId="4D6F11FB" w14:textId="77777777" w:rsidR="00196D8F" w:rsidRDefault="00196D8F">
      <w:pPr>
        <w:pStyle w:val="a3"/>
        <w:spacing w:before="7" w:after="1"/>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844"/>
        <w:gridCol w:w="1417"/>
        <w:gridCol w:w="3546"/>
      </w:tblGrid>
      <w:tr w:rsidR="00196D8F" w14:paraId="3661B7D8" w14:textId="77777777">
        <w:trPr>
          <w:trHeight w:val="585"/>
        </w:trPr>
        <w:tc>
          <w:tcPr>
            <w:tcW w:w="2263" w:type="dxa"/>
            <w:tcBorders>
              <w:bottom w:val="single" w:sz="6" w:space="0" w:color="000000"/>
              <w:right w:val="single" w:sz="6" w:space="0" w:color="000000"/>
            </w:tcBorders>
            <w:shd w:val="clear" w:color="auto" w:fill="DFDAD6"/>
          </w:tcPr>
          <w:p w14:paraId="3911A958" w14:textId="77777777" w:rsidR="00196D8F" w:rsidRDefault="00196D8F">
            <w:pPr>
              <w:pStyle w:val="TableParagraph"/>
              <w:spacing w:before="9"/>
              <w:ind w:left="0"/>
              <w:rPr>
                <w:b/>
                <w:sz w:val="20"/>
              </w:rPr>
            </w:pPr>
          </w:p>
          <w:p w14:paraId="759A62AB" w14:textId="77777777" w:rsidR="00196D8F" w:rsidRDefault="00000000">
            <w:pPr>
              <w:pStyle w:val="TableParagraph"/>
              <w:ind w:left="110"/>
              <w:rPr>
                <w:b/>
                <w:sz w:val="20"/>
              </w:rPr>
            </w:pPr>
            <w:r>
              <w:rPr>
                <w:b/>
                <w:spacing w:val="-2"/>
                <w:sz w:val="20"/>
              </w:rPr>
              <w:t>Attribute</w:t>
            </w:r>
          </w:p>
        </w:tc>
        <w:tc>
          <w:tcPr>
            <w:tcW w:w="1844" w:type="dxa"/>
            <w:tcBorders>
              <w:left w:val="single" w:sz="6" w:space="0" w:color="000000"/>
              <w:bottom w:val="single" w:sz="6" w:space="0" w:color="000000"/>
              <w:right w:val="single" w:sz="6" w:space="0" w:color="000000"/>
            </w:tcBorders>
            <w:shd w:val="clear" w:color="auto" w:fill="DFDAD6"/>
          </w:tcPr>
          <w:p w14:paraId="3EC821D2" w14:textId="77777777" w:rsidR="00196D8F" w:rsidRDefault="00196D8F">
            <w:pPr>
              <w:pStyle w:val="TableParagraph"/>
              <w:spacing w:before="9"/>
              <w:ind w:left="0"/>
              <w:rPr>
                <w:b/>
                <w:sz w:val="20"/>
              </w:rPr>
            </w:pPr>
          </w:p>
          <w:p w14:paraId="1EC65E1E" w14:textId="77777777" w:rsidR="00196D8F" w:rsidRDefault="00000000">
            <w:pPr>
              <w:pStyle w:val="TableParagraph"/>
              <w:ind w:left="108"/>
              <w:rPr>
                <w:b/>
                <w:sz w:val="20"/>
              </w:rPr>
            </w:pPr>
            <w:r>
              <w:rPr>
                <w:b/>
                <w:spacing w:val="-4"/>
                <w:sz w:val="20"/>
              </w:rPr>
              <w:t>Type</w:t>
            </w:r>
          </w:p>
        </w:tc>
        <w:tc>
          <w:tcPr>
            <w:tcW w:w="1417" w:type="dxa"/>
            <w:tcBorders>
              <w:left w:val="single" w:sz="6" w:space="0" w:color="000000"/>
              <w:bottom w:val="single" w:sz="6" w:space="0" w:color="000000"/>
              <w:right w:val="single" w:sz="6" w:space="0" w:color="000000"/>
            </w:tcBorders>
            <w:shd w:val="clear" w:color="auto" w:fill="DFDAD6"/>
          </w:tcPr>
          <w:p w14:paraId="3B155CCC" w14:textId="77777777" w:rsidR="00196D8F" w:rsidRDefault="00196D8F">
            <w:pPr>
              <w:pStyle w:val="TableParagraph"/>
              <w:spacing w:before="9"/>
              <w:ind w:left="0"/>
              <w:rPr>
                <w:b/>
                <w:sz w:val="20"/>
              </w:rPr>
            </w:pPr>
          </w:p>
          <w:p w14:paraId="3D95C4EB" w14:textId="77777777" w:rsidR="00196D8F" w:rsidRDefault="00000000">
            <w:pPr>
              <w:pStyle w:val="TableParagraph"/>
              <w:ind w:left="97" w:right="184"/>
              <w:jc w:val="center"/>
              <w:rPr>
                <w:b/>
                <w:sz w:val="20"/>
              </w:rPr>
            </w:pPr>
            <w:r>
              <w:rPr>
                <w:b/>
                <w:spacing w:val="-2"/>
                <w:sz w:val="20"/>
              </w:rPr>
              <w:t>Convention</w:t>
            </w:r>
          </w:p>
        </w:tc>
        <w:tc>
          <w:tcPr>
            <w:tcW w:w="3546" w:type="dxa"/>
            <w:tcBorders>
              <w:left w:val="single" w:sz="6" w:space="0" w:color="000000"/>
              <w:bottom w:val="single" w:sz="6" w:space="0" w:color="000000"/>
            </w:tcBorders>
            <w:shd w:val="clear" w:color="auto" w:fill="DFDAD6"/>
          </w:tcPr>
          <w:p w14:paraId="35B037CD" w14:textId="77777777" w:rsidR="00196D8F" w:rsidRDefault="00196D8F">
            <w:pPr>
              <w:pStyle w:val="TableParagraph"/>
              <w:spacing w:before="9"/>
              <w:ind w:left="0"/>
              <w:rPr>
                <w:b/>
                <w:sz w:val="20"/>
              </w:rPr>
            </w:pPr>
          </w:p>
          <w:p w14:paraId="44597170" w14:textId="77777777" w:rsidR="00196D8F" w:rsidRDefault="00000000">
            <w:pPr>
              <w:pStyle w:val="TableParagraph"/>
              <w:ind w:left="107"/>
              <w:rPr>
                <w:b/>
                <w:sz w:val="20"/>
              </w:rPr>
            </w:pPr>
            <w:r>
              <w:rPr>
                <w:b/>
                <w:spacing w:val="-2"/>
                <w:sz w:val="20"/>
              </w:rPr>
              <w:t>Description</w:t>
            </w:r>
          </w:p>
        </w:tc>
      </w:tr>
      <w:tr w:rsidR="00196D8F" w14:paraId="6BCB9B99" w14:textId="77777777">
        <w:trPr>
          <w:trHeight w:val="868"/>
        </w:trPr>
        <w:tc>
          <w:tcPr>
            <w:tcW w:w="2263" w:type="dxa"/>
            <w:tcBorders>
              <w:top w:val="single" w:sz="6" w:space="0" w:color="000000"/>
              <w:left w:val="single" w:sz="6" w:space="0" w:color="000000"/>
              <w:bottom w:val="single" w:sz="6" w:space="0" w:color="000000"/>
              <w:right w:val="single" w:sz="6" w:space="0" w:color="000000"/>
            </w:tcBorders>
          </w:tcPr>
          <w:p w14:paraId="5DD6B15C" w14:textId="77777777" w:rsidR="00196D8F" w:rsidRDefault="00000000">
            <w:pPr>
              <w:pStyle w:val="TableParagraph"/>
              <w:spacing w:before="39"/>
              <w:rPr>
                <w:rFonts w:ascii="Courier New"/>
              </w:rPr>
            </w:pPr>
            <w:r>
              <w:rPr>
                <w:rFonts w:ascii="Courier New"/>
                <w:spacing w:val="-2"/>
              </w:rPr>
              <w:t>entity</w:t>
            </w:r>
          </w:p>
        </w:tc>
        <w:tc>
          <w:tcPr>
            <w:tcW w:w="1844" w:type="dxa"/>
            <w:tcBorders>
              <w:top w:val="single" w:sz="6" w:space="0" w:color="000000"/>
              <w:left w:val="single" w:sz="6" w:space="0" w:color="000000"/>
              <w:bottom w:val="single" w:sz="6" w:space="0" w:color="000000"/>
              <w:right w:val="single" w:sz="6" w:space="0" w:color="000000"/>
            </w:tcBorders>
          </w:tcPr>
          <w:p w14:paraId="105EF2BD" w14:textId="77777777" w:rsidR="00196D8F" w:rsidRDefault="00000000">
            <w:pPr>
              <w:pStyle w:val="TableParagraph"/>
              <w:spacing w:before="39" w:line="259" w:lineRule="auto"/>
              <w:ind w:left="166" w:right="472"/>
              <w:rPr>
                <w:rFonts w:ascii="Courier New"/>
              </w:rPr>
            </w:pPr>
            <w:r>
              <w:rPr>
                <w:rFonts w:ascii="Courier New"/>
                <w:spacing w:val="-2"/>
              </w:rPr>
              <w:t xml:space="preserve">string: </w:t>
            </w:r>
            <w:proofErr w:type="spellStart"/>
            <w:r>
              <w:rPr>
                <w:rFonts w:ascii="Courier New"/>
                <w:spacing w:val="-4"/>
              </w:rPr>
              <w:t>uri</w:t>
            </w:r>
            <w:proofErr w:type="spellEnd"/>
            <w:r>
              <w:rPr>
                <w:rFonts w:ascii="Courier New"/>
                <w:spacing w:val="-4"/>
              </w:rPr>
              <w:t>-</w:t>
            </w:r>
            <w:r>
              <w:rPr>
                <w:rFonts w:ascii="Courier New"/>
                <w:spacing w:val="-2"/>
              </w:rPr>
              <w:t>reference</w:t>
            </w:r>
          </w:p>
        </w:tc>
        <w:tc>
          <w:tcPr>
            <w:tcW w:w="1417" w:type="dxa"/>
            <w:tcBorders>
              <w:top w:val="single" w:sz="6" w:space="0" w:color="000000"/>
              <w:left w:val="single" w:sz="6" w:space="0" w:color="000000"/>
              <w:bottom w:val="single" w:sz="6" w:space="0" w:color="000000"/>
              <w:right w:val="single" w:sz="6" w:space="0" w:color="000000"/>
            </w:tcBorders>
          </w:tcPr>
          <w:p w14:paraId="2592E7BF" w14:textId="77777777" w:rsidR="00196D8F" w:rsidRDefault="00000000">
            <w:pPr>
              <w:pStyle w:val="TableParagraph"/>
              <w:spacing w:before="40"/>
              <w:ind w:left="14"/>
              <w:jc w:val="center"/>
            </w:pPr>
            <w:r>
              <w:t>M</w:t>
            </w:r>
          </w:p>
        </w:tc>
        <w:tc>
          <w:tcPr>
            <w:tcW w:w="3546" w:type="dxa"/>
            <w:tcBorders>
              <w:top w:val="single" w:sz="6" w:space="0" w:color="000000"/>
              <w:left w:val="single" w:sz="6" w:space="0" w:color="000000"/>
              <w:bottom w:val="single" w:sz="6" w:space="0" w:color="000000"/>
              <w:right w:val="single" w:sz="6" w:space="0" w:color="000000"/>
            </w:tcBorders>
          </w:tcPr>
          <w:p w14:paraId="0FD14EE0" w14:textId="77777777" w:rsidR="00196D8F" w:rsidRDefault="00000000">
            <w:pPr>
              <w:pStyle w:val="TableParagraph"/>
              <w:spacing w:before="40"/>
              <w:ind w:left="164"/>
            </w:pPr>
            <w:r>
              <w:t>URI of</w:t>
            </w:r>
            <w:r>
              <w:rPr>
                <w:spacing w:val="-3"/>
              </w:rPr>
              <w:t xml:space="preserve"> </w:t>
            </w:r>
            <w:r>
              <w:t>the</w:t>
            </w:r>
            <w:r>
              <w:rPr>
                <w:spacing w:val="-3"/>
              </w:rPr>
              <w:t xml:space="preserve"> </w:t>
            </w:r>
            <w:r>
              <w:rPr>
                <w:spacing w:val="-2"/>
              </w:rPr>
              <w:t>entity.</w:t>
            </w:r>
          </w:p>
        </w:tc>
      </w:tr>
    </w:tbl>
    <w:p w14:paraId="7D1D2D92" w14:textId="77777777" w:rsidR="00196D8F" w:rsidRDefault="00196D8F">
      <w:pPr>
        <w:sectPr w:rsidR="00196D8F">
          <w:pgSz w:w="11910" w:h="16840"/>
          <w:pgMar w:top="1840" w:right="180" w:bottom="1200" w:left="1300" w:header="255" w:footer="1000" w:gutter="0"/>
          <w:cols w:space="720"/>
        </w:sectPr>
      </w:pPr>
    </w:p>
    <w:p w14:paraId="636A36F1" w14:textId="77777777" w:rsidR="00196D8F" w:rsidRDefault="00196D8F">
      <w:pPr>
        <w:pStyle w:val="a3"/>
        <w:spacing w:before="10"/>
        <w:rPr>
          <w:b/>
          <w:sz w:val="7"/>
        </w:rPr>
      </w:pPr>
    </w:p>
    <w:tbl>
      <w:tblPr>
        <w:tblStyle w:val="TableNormal"/>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263"/>
        <w:gridCol w:w="1844"/>
        <w:gridCol w:w="1417"/>
        <w:gridCol w:w="3546"/>
      </w:tblGrid>
      <w:tr w:rsidR="00196D8F" w14:paraId="2F3793AC" w14:textId="77777777">
        <w:trPr>
          <w:trHeight w:val="585"/>
        </w:trPr>
        <w:tc>
          <w:tcPr>
            <w:tcW w:w="2263" w:type="dxa"/>
          </w:tcPr>
          <w:p w14:paraId="7CCAB3F5" w14:textId="77777777" w:rsidR="00196D8F" w:rsidRDefault="00000000">
            <w:pPr>
              <w:pStyle w:val="TableParagraph"/>
              <w:spacing w:before="39"/>
              <w:rPr>
                <w:rFonts w:ascii="Courier New"/>
              </w:rPr>
            </w:pPr>
            <w:r>
              <w:rPr>
                <w:rFonts w:ascii="Courier New"/>
                <w:spacing w:val="-2"/>
              </w:rPr>
              <w:t>status</w:t>
            </w:r>
          </w:p>
        </w:tc>
        <w:tc>
          <w:tcPr>
            <w:tcW w:w="1844" w:type="dxa"/>
          </w:tcPr>
          <w:p w14:paraId="0766BA3D" w14:textId="77777777" w:rsidR="00196D8F" w:rsidRDefault="00000000">
            <w:pPr>
              <w:pStyle w:val="TableParagraph"/>
              <w:spacing w:before="40"/>
              <w:ind w:left="166"/>
            </w:pPr>
            <w:hyperlink w:anchor="_bookmark345" w:history="1">
              <w:r>
                <w:rPr>
                  <w:color w:val="006DA4"/>
                  <w:spacing w:val="-2"/>
                </w:rPr>
                <w:t>Status</w:t>
              </w:r>
            </w:hyperlink>
          </w:p>
        </w:tc>
        <w:tc>
          <w:tcPr>
            <w:tcW w:w="1417" w:type="dxa"/>
          </w:tcPr>
          <w:p w14:paraId="0B036FEF" w14:textId="77777777" w:rsidR="00196D8F" w:rsidRDefault="00000000">
            <w:pPr>
              <w:pStyle w:val="TableParagraph"/>
              <w:spacing w:before="40"/>
              <w:ind w:left="14"/>
              <w:jc w:val="center"/>
            </w:pPr>
            <w:r>
              <w:t>M</w:t>
            </w:r>
          </w:p>
        </w:tc>
        <w:tc>
          <w:tcPr>
            <w:tcW w:w="3546" w:type="dxa"/>
          </w:tcPr>
          <w:p w14:paraId="1DE9D907" w14:textId="77777777" w:rsidR="00196D8F" w:rsidRDefault="00000000">
            <w:pPr>
              <w:pStyle w:val="TableParagraph"/>
              <w:spacing w:before="40"/>
              <w:ind w:left="164"/>
            </w:pPr>
            <w:r>
              <w:t>Status</w:t>
            </w:r>
            <w:r>
              <w:rPr>
                <w:spacing w:val="80"/>
              </w:rPr>
              <w:t xml:space="preserve"> </w:t>
            </w:r>
            <w:r>
              <w:t>of</w:t>
            </w:r>
            <w:r>
              <w:rPr>
                <w:spacing w:val="80"/>
              </w:rPr>
              <w:t xml:space="preserve"> </w:t>
            </w:r>
            <w:r>
              <w:t>the</w:t>
            </w:r>
            <w:r>
              <w:rPr>
                <w:spacing w:val="80"/>
              </w:rPr>
              <w:t xml:space="preserve"> </w:t>
            </w:r>
            <w:r>
              <w:t>preparation</w:t>
            </w:r>
            <w:r>
              <w:rPr>
                <w:spacing w:val="80"/>
              </w:rPr>
              <w:t xml:space="preserve"> </w:t>
            </w:r>
            <w:r>
              <w:t xml:space="preserve">or </w:t>
            </w:r>
            <w:r>
              <w:rPr>
                <w:spacing w:val="-2"/>
              </w:rPr>
              <w:t>execution.</w:t>
            </w:r>
          </w:p>
        </w:tc>
      </w:tr>
      <w:tr w:rsidR="00196D8F" w14:paraId="5FEB3A7C" w14:textId="77777777">
        <w:trPr>
          <w:trHeight w:val="585"/>
        </w:trPr>
        <w:tc>
          <w:tcPr>
            <w:tcW w:w="2263" w:type="dxa"/>
          </w:tcPr>
          <w:p w14:paraId="0228F4D2" w14:textId="77777777" w:rsidR="00196D8F" w:rsidRDefault="00000000">
            <w:pPr>
              <w:pStyle w:val="TableParagraph"/>
              <w:spacing w:before="39"/>
              <w:rPr>
                <w:rFonts w:ascii="Courier New"/>
              </w:rPr>
            </w:pPr>
            <w:r>
              <w:rPr>
                <w:rFonts w:ascii="Courier New"/>
                <w:spacing w:val="-2"/>
              </w:rPr>
              <w:t>progress</w:t>
            </w:r>
          </w:p>
        </w:tc>
        <w:tc>
          <w:tcPr>
            <w:tcW w:w="1844" w:type="dxa"/>
          </w:tcPr>
          <w:p w14:paraId="7844CCC4" w14:textId="77777777" w:rsidR="00196D8F" w:rsidRDefault="00000000">
            <w:pPr>
              <w:pStyle w:val="TableParagraph"/>
              <w:spacing w:before="39"/>
              <w:ind w:left="166"/>
              <w:rPr>
                <w:rFonts w:ascii="Courier New"/>
              </w:rPr>
            </w:pPr>
            <w:r>
              <w:rPr>
                <w:rFonts w:ascii="Courier New"/>
                <w:spacing w:val="-2"/>
              </w:rPr>
              <w:t>integer</w:t>
            </w:r>
          </w:p>
        </w:tc>
        <w:tc>
          <w:tcPr>
            <w:tcW w:w="1417" w:type="dxa"/>
          </w:tcPr>
          <w:p w14:paraId="0270690E" w14:textId="77777777" w:rsidR="00196D8F" w:rsidRDefault="00000000">
            <w:pPr>
              <w:pStyle w:val="TableParagraph"/>
              <w:spacing w:before="40"/>
              <w:ind w:left="17"/>
              <w:jc w:val="center"/>
            </w:pPr>
            <w:r>
              <w:t>O</w:t>
            </w:r>
          </w:p>
        </w:tc>
        <w:tc>
          <w:tcPr>
            <w:tcW w:w="3546" w:type="dxa"/>
          </w:tcPr>
          <w:p w14:paraId="2D7AED38" w14:textId="77777777" w:rsidR="00196D8F" w:rsidRDefault="00000000">
            <w:pPr>
              <w:pStyle w:val="TableParagraph"/>
              <w:spacing w:before="40"/>
              <w:ind w:left="164"/>
            </w:pPr>
            <w:r>
              <w:t>Progress</w:t>
            </w:r>
            <w:r>
              <w:rPr>
                <w:spacing w:val="40"/>
              </w:rPr>
              <w:t xml:space="preserve"> </w:t>
            </w:r>
            <w:r>
              <w:t>of</w:t>
            </w:r>
            <w:r>
              <w:rPr>
                <w:spacing w:val="40"/>
              </w:rPr>
              <w:t xml:space="preserve"> </w:t>
            </w:r>
            <w:r>
              <w:t>the</w:t>
            </w:r>
            <w:r>
              <w:rPr>
                <w:spacing w:val="40"/>
              </w:rPr>
              <w:t xml:space="preserve"> </w:t>
            </w:r>
            <w:r>
              <w:t>preparation</w:t>
            </w:r>
            <w:r>
              <w:rPr>
                <w:spacing w:val="40"/>
              </w:rPr>
              <w:t xml:space="preserve"> </w:t>
            </w:r>
            <w:r>
              <w:t>or execution in percent.</w:t>
            </w:r>
          </w:p>
        </w:tc>
      </w:tr>
      <w:tr w:rsidR="00196D8F" w14:paraId="51185CB5" w14:textId="77777777">
        <w:trPr>
          <w:trHeight w:val="354"/>
        </w:trPr>
        <w:tc>
          <w:tcPr>
            <w:tcW w:w="2263" w:type="dxa"/>
          </w:tcPr>
          <w:p w14:paraId="5E2FA048" w14:textId="77777777" w:rsidR="00196D8F" w:rsidRDefault="00000000">
            <w:pPr>
              <w:pStyle w:val="TableParagraph"/>
              <w:spacing w:before="42"/>
              <w:rPr>
                <w:rFonts w:ascii="Courier New"/>
              </w:rPr>
            </w:pPr>
            <w:r>
              <w:rPr>
                <w:rFonts w:ascii="Courier New"/>
                <w:spacing w:val="-2"/>
              </w:rPr>
              <w:t>error</w:t>
            </w:r>
          </w:p>
        </w:tc>
        <w:tc>
          <w:tcPr>
            <w:tcW w:w="1844" w:type="dxa"/>
          </w:tcPr>
          <w:p w14:paraId="6424BFF2" w14:textId="77777777" w:rsidR="00196D8F" w:rsidRDefault="00000000">
            <w:pPr>
              <w:pStyle w:val="TableParagraph"/>
              <w:spacing w:before="43"/>
              <w:ind w:left="166"/>
            </w:pPr>
            <w:hyperlink w:anchor="_bookmark55" w:history="1">
              <w:proofErr w:type="spellStart"/>
              <w:r>
                <w:rPr>
                  <w:color w:val="006DA4"/>
                  <w:spacing w:val="-2"/>
                </w:rPr>
                <w:t>GenericError</w:t>
              </w:r>
              <w:proofErr w:type="spellEnd"/>
            </w:hyperlink>
          </w:p>
        </w:tc>
        <w:tc>
          <w:tcPr>
            <w:tcW w:w="1417" w:type="dxa"/>
          </w:tcPr>
          <w:p w14:paraId="70E4A64A" w14:textId="77777777" w:rsidR="00196D8F" w:rsidRDefault="00000000">
            <w:pPr>
              <w:pStyle w:val="TableParagraph"/>
              <w:spacing w:before="43"/>
              <w:ind w:left="17"/>
              <w:jc w:val="center"/>
            </w:pPr>
            <w:r>
              <w:t>O</w:t>
            </w:r>
          </w:p>
        </w:tc>
        <w:tc>
          <w:tcPr>
            <w:tcW w:w="3546" w:type="dxa"/>
          </w:tcPr>
          <w:p w14:paraId="0ECC5CFF" w14:textId="77777777" w:rsidR="00196D8F" w:rsidRDefault="00000000">
            <w:pPr>
              <w:pStyle w:val="TableParagraph"/>
              <w:spacing w:before="43"/>
              <w:ind w:left="164"/>
            </w:pPr>
            <w:r>
              <w:t>Only</w:t>
            </w:r>
            <w:r>
              <w:rPr>
                <w:spacing w:val="-2"/>
              </w:rPr>
              <w:t xml:space="preserve"> </w:t>
            </w:r>
            <w:r>
              <w:t>set</w:t>
            </w:r>
            <w:r>
              <w:rPr>
                <w:spacing w:val="-1"/>
              </w:rPr>
              <w:t xml:space="preserve"> </w:t>
            </w:r>
            <w:r>
              <w:t>if</w:t>
            </w:r>
            <w:r>
              <w:rPr>
                <w:spacing w:val="-4"/>
              </w:rPr>
              <w:t xml:space="preserve"> </w:t>
            </w:r>
            <w:r>
              <w:t>status</w:t>
            </w:r>
            <w:r>
              <w:rPr>
                <w:spacing w:val="-5"/>
              </w:rPr>
              <w:t xml:space="preserve"> </w:t>
            </w:r>
            <w:r>
              <w:t>is</w:t>
            </w:r>
            <w:r>
              <w:rPr>
                <w:spacing w:val="1"/>
              </w:rPr>
              <w:t xml:space="preserve"> </w:t>
            </w:r>
            <w:r>
              <w:rPr>
                <w:rFonts w:ascii="Courier New"/>
                <w:spacing w:val="-2"/>
              </w:rPr>
              <w:t>failed</w:t>
            </w:r>
            <w:r>
              <w:rPr>
                <w:spacing w:val="-2"/>
              </w:rPr>
              <w:t>.</w:t>
            </w:r>
          </w:p>
        </w:tc>
      </w:tr>
    </w:tbl>
    <w:p w14:paraId="2EA95CD4" w14:textId="77777777" w:rsidR="00196D8F" w:rsidRDefault="00196D8F">
      <w:pPr>
        <w:pStyle w:val="a3"/>
        <w:spacing w:before="9"/>
        <w:rPr>
          <w:b/>
          <w:sz w:val="12"/>
        </w:rPr>
      </w:pPr>
    </w:p>
    <w:p w14:paraId="325AF906" w14:textId="77777777" w:rsidR="00196D8F" w:rsidRDefault="00000000">
      <w:pPr>
        <w:tabs>
          <w:tab w:val="left" w:pos="4715"/>
        </w:tabs>
        <w:spacing w:before="93"/>
        <w:ind w:left="3297"/>
        <w:rPr>
          <w:b/>
          <w:sz w:val="20"/>
        </w:rPr>
      </w:pPr>
      <w:bookmarkStart w:id="489" w:name="_bookmark346"/>
      <w:bookmarkEnd w:id="489"/>
      <w:r>
        <w:rPr>
          <w:b/>
          <w:sz w:val="20"/>
        </w:rPr>
        <w:t>Table</w:t>
      </w:r>
      <w:r>
        <w:rPr>
          <w:b/>
          <w:spacing w:val="-10"/>
          <w:sz w:val="20"/>
        </w:rPr>
        <w:t xml:space="preserve"> </w:t>
      </w:r>
      <w:r>
        <w:rPr>
          <w:b/>
          <w:spacing w:val="-5"/>
          <w:sz w:val="20"/>
        </w:rPr>
        <w:t>168</w:t>
      </w:r>
      <w:r>
        <w:rPr>
          <w:b/>
          <w:sz w:val="20"/>
        </w:rPr>
        <w:tab/>
      </w:r>
      <w:bookmarkStart w:id="490" w:name="_bookmark345"/>
      <w:bookmarkEnd w:id="490"/>
      <w:r>
        <w:rPr>
          <w:rFonts w:ascii="Courier New"/>
          <w:b/>
          <w:spacing w:val="-2"/>
          <w:sz w:val="20"/>
        </w:rPr>
        <w:t>Status</w:t>
      </w:r>
      <w:r>
        <w:rPr>
          <w:rFonts w:ascii="Courier New"/>
          <w:b/>
          <w:spacing w:val="-60"/>
          <w:sz w:val="20"/>
        </w:rPr>
        <w:t xml:space="preserve"> </w:t>
      </w:r>
      <w:r>
        <w:rPr>
          <w:b/>
          <w:spacing w:val="-4"/>
          <w:sz w:val="20"/>
        </w:rPr>
        <w:t>types</w:t>
      </w:r>
    </w:p>
    <w:p w14:paraId="67102402" w14:textId="77777777" w:rsidR="00196D8F" w:rsidRDefault="00196D8F">
      <w:pPr>
        <w:pStyle w:val="a3"/>
        <w:spacing w:before="10"/>
        <w:rPr>
          <w:b/>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2"/>
        <w:gridCol w:w="5663"/>
      </w:tblGrid>
      <w:tr w:rsidR="00196D8F" w14:paraId="269236A8" w14:textId="77777777">
        <w:trPr>
          <w:trHeight w:val="585"/>
        </w:trPr>
        <w:tc>
          <w:tcPr>
            <w:tcW w:w="1702" w:type="dxa"/>
            <w:shd w:val="clear" w:color="auto" w:fill="D9D9D9"/>
          </w:tcPr>
          <w:p w14:paraId="71424FD8" w14:textId="77777777" w:rsidR="00196D8F" w:rsidRDefault="00196D8F">
            <w:pPr>
              <w:pStyle w:val="TableParagraph"/>
              <w:spacing w:before="9"/>
              <w:ind w:left="0"/>
              <w:rPr>
                <w:b/>
                <w:sz w:val="20"/>
              </w:rPr>
            </w:pPr>
          </w:p>
          <w:p w14:paraId="17FDF99F" w14:textId="77777777" w:rsidR="00196D8F" w:rsidRDefault="00000000">
            <w:pPr>
              <w:pStyle w:val="TableParagraph"/>
              <w:ind w:left="107"/>
              <w:rPr>
                <w:b/>
                <w:sz w:val="20"/>
              </w:rPr>
            </w:pPr>
            <w:r>
              <w:rPr>
                <w:b/>
                <w:spacing w:val="-2"/>
                <w:sz w:val="20"/>
              </w:rPr>
              <w:t>Status</w:t>
            </w:r>
          </w:p>
        </w:tc>
        <w:tc>
          <w:tcPr>
            <w:tcW w:w="5663" w:type="dxa"/>
            <w:shd w:val="clear" w:color="auto" w:fill="D9D9D9"/>
          </w:tcPr>
          <w:p w14:paraId="055E0ED3" w14:textId="77777777" w:rsidR="00196D8F" w:rsidRDefault="00196D8F">
            <w:pPr>
              <w:pStyle w:val="TableParagraph"/>
              <w:spacing w:before="9"/>
              <w:ind w:left="0"/>
              <w:rPr>
                <w:b/>
                <w:sz w:val="20"/>
              </w:rPr>
            </w:pPr>
          </w:p>
          <w:p w14:paraId="046B61C3" w14:textId="77777777" w:rsidR="00196D8F" w:rsidRDefault="00000000">
            <w:pPr>
              <w:pStyle w:val="TableParagraph"/>
              <w:ind w:left="107"/>
              <w:rPr>
                <w:b/>
                <w:sz w:val="20"/>
              </w:rPr>
            </w:pPr>
            <w:r>
              <w:rPr>
                <w:b/>
                <w:spacing w:val="-2"/>
                <w:sz w:val="20"/>
              </w:rPr>
              <w:t>Description</w:t>
            </w:r>
          </w:p>
        </w:tc>
      </w:tr>
      <w:tr w:rsidR="00196D8F" w14:paraId="1C7C6B03" w14:textId="77777777">
        <w:trPr>
          <w:trHeight w:val="328"/>
        </w:trPr>
        <w:tc>
          <w:tcPr>
            <w:tcW w:w="7365" w:type="dxa"/>
            <w:gridSpan w:val="2"/>
            <w:shd w:val="clear" w:color="auto" w:fill="DFDAD6"/>
          </w:tcPr>
          <w:p w14:paraId="52478314" w14:textId="77777777" w:rsidR="00196D8F" w:rsidRDefault="00000000">
            <w:pPr>
              <w:pStyle w:val="TableParagraph"/>
              <w:spacing w:before="40"/>
              <w:rPr>
                <w:rFonts w:ascii="Courier New"/>
                <w:b/>
              </w:rPr>
            </w:pPr>
            <w:r>
              <w:rPr>
                <w:rFonts w:ascii="Courier New"/>
                <w:b/>
              </w:rPr>
              <w:t>phase:</w:t>
            </w:r>
            <w:r>
              <w:rPr>
                <w:rFonts w:ascii="Courier New"/>
                <w:b/>
                <w:spacing w:val="-6"/>
              </w:rPr>
              <w:t xml:space="preserve"> </w:t>
            </w:r>
            <w:r>
              <w:rPr>
                <w:rFonts w:ascii="Courier New"/>
                <w:b/>
                <w:spacing w:val="-2"/>
              </w:rPr>
              <w:t>prepare</w:t>
            </w:r>
          </w:p>
        </w:tc>
      </w:tr>
      <w:tr w:rsidR="00196D8F" w14:paraId="662C366A" w14:textId="77777777">
        <w:trPr>
          <w:trHeight w:val="333"/>
        </w:trPr>
        <w:tc>
          <w:tcPr>
            <w:tcW w:w="1702" w:type="dxa"/>
          </w:tcPr>
          <w:p w14:paraId="6C221646" w14:textId="77777777" w:rsidR="00196D8F" w:rsidRDefault="00000000">
            <w:pPr>
              <w:pStyle w:val="TableParagraph"/>
              <w:spacing w:line="248" w:lineRule="exact"/>
              <w:ind w:left="107"/>
              <w:rPr>
                <w:rFonts w:ascii="Courier New"/>
              </w:rPr>
            </w:pPr>
            <w:r>
              <w:rPr>
                <w:rFonts w:ascii="Courier New"/>
                <w:spacing w:val="-2"/>
              </w:rPr>
              <w:t>pending</w:t>
            </w:r>
          </w:p>
        </w:tc>
        <w:tc>
          <w:tcPr>
            <w:tcW w:w="5663" w:type="dxa"/>
          </w:tcPr>
          <w:p w14:paraId="72BD6081" w14:textId="77777777" w:rsidR="00196D8F" w:rsidRDefault="00000000">
            <w:pPr>
              <w:pStyle w:val="TableParagraph"/>
              <w:spacing w:before="40"/>
              <w:ind w:left="164"/>
            </w:pPr>
            <w:r>
              <w:t>The</w:t>
            </w:r>
            <w:r>
              <w:rPr>
                <w:spacing w:val="-4"/>
              </w:rPr>
              <w:t xml:space="preserve"> </w:t>
            </w:r>
            <w:r>
              <w:t>preparation</w:t>
            </w:r>
            <w:r>
              <w:rPr>
                <w:spacing w:val="-4"/>
              </w:rPr>
              <w:t xml:space="preserve"> </w:t>
            </w:r>
            <w:r>
              <w:t>of</w:t>
            </w:r>
            <w:r>
              <w:rPr>
                <w:spacing w:val="-5"/>
              </w:rPr>
              <w:t xml:space="preserve"> </w:t>
            </w:r>
            <w:r>
              <w:t>the</w:t>
            </w:r>
            <w:r>
              <w:rPr>
                <w:spacing w:val="-4"/>
              </w:rPr>
              <w:t xml:space="preserve"> </w:t>
            </w:r>
            <w:r>
              <w:t>update</w:t>
            </w:r>
            <w:r>
              <w:rPr>
                <w:spacing w:val="-3"/>
              </w:rPr>
              <w:t xml:space="preserve"> </w:t>
            </w:r>
            <w:r>
              <w:t>has</w:t>
            </w:r>
            <w:r>
              <w:rPr>
                <w:spacing w:val="-6"/>
              </w:rPr>
              <w:t xml:space="preserve"> </w:t>
            </w:r>
            <w:r>
              <w:t>not</w:t>
            </w:r>
            <w:r>
              <w:rPr>
                <w:spacing w:val="-5"/>
              </w:rPr>
              <w:t xml:space="preserve"> </w:t>
            </w:r>
            <w:r>
              <w:t>yet</w:t>
            </w:r>
            <w:r>
              <w:rPr>
                <w:spacing w:val="-2"/>
              </w:rPr>
              <w:t xml:space="preserve"> started.</w:t>
            </w:r>
          </w:p>
        </w:tc>
      </w:tr>
      <w:tr w:rsidR="00196D8F" w14:paraId="11269A7A" w14:textId="77777777">
        <w:trPr>
          <w:trHeight w:val="333"/>
        </w:trPr>
        <w:tc>
          <w:tcPr>
            <w:tcW w:w="1702" w:type="dxa"/>
          </w:tcPr>
          <w:p w14:paraId="49305C98" w14:textId="77777777" w:rsidR="00196D8F" w:rsidRDefault="00000000">
            <w:pPr>
              <w:pStyle w:val="TableParagraph"/>
              <w:spacing w:line="248" w:lineRule="exact"/>
              <w:ind w:left="107"/>
              <w:rPr>
                <w:rFonts w:ascii="Courier New"/>
              </w:rPr>
            </w:pPr>
            <w:proofErr w:type="spellStart"/>
            <w:r>
              <w:rPr>
                <w:rFonts w:ascii="Courier New"/>
                <w:spacing w:val="-2"/>
              </w:rPr>
              <w:t>inProgress</w:t>
            </w:r>
            <w:proofErr w:type="spellEnd"/>
          </w:p>
        </w:tc>
        <w:tc>
          <w:tcPr>
            <w:tcW w:w="5663" w:type="dxa"/>
          </w:tcPr>
          <w:p w14:paraId="5F5D161F" w14:textId="77777777" w:rsidR="00196D8F" w:rsidRDefault="00000000">
            <w:pPr>
              <w:pStyle w:val="TableParagraph"/>
              <w:spacing w:before="40"/>
              <w:ind w:left="164"/>
            </w:pPr>
            <w:r>
              <w:t>The</w:t>
            </w:r>
            <w:r>
              <w:rPr>
                <w:spacing w:val="-5"/>
              </w:rPr>
              <w:t xml:space="preserve"> </w:t>
            </w:r>
            <w:r>
              <w:t>preparation</w:t>
            </w:r>
            <w:r>
              <w:rPr>
                <w:spacing w:val="-4"/>
              </w:rPr>
              <w:t xml:space="preserve"> </w:t>
            </w:r>
            <w:r>
              <w:t>of</w:t>
            </w:r>
            <w:r>
              <w:rPr>
                <w:spacing w:val="-4"/>
              </w:rPr>
              <w:t xml:space="preserve"> </w:t>
            </w:r>
            <w:r>
              <w:t>the</w:t>
            </w:r>
            <w:r>
              <w:rPr>
                <w:spacing w:val="-5"/>
              </w:rPr>
              <w:t xml:space="preserve"> </w:t>
            </w:r>
            <w:r>
              <w:t>update</w:t>
            </w:r>
            <w:r>
              <w:rPr>
                <w:spacing w:val="-3"/>
              </w:rPr>
              <w:t xml:space="preserve"> </w:t>
            </w:r>
            <w:r>
              <w:t>has</w:t>
            </w:r>
            <w:r>
              <w:rPr>
                <w:spacing w:val="-5"/>
              </w:rPr>
              <w:t xml:space="preserve"> </w:t>
            </w:r>
            <w:r>
              <w:rPr>
                <w:spacing w:val="-2"/>
              </w:rPr>
              <w:t>started.</w:t>
            </w:r>
          </w:p>
        </w:tc>
      </w:tr>
      <w:tr w:rsidR="00196D8F" w14:paraId="1EF2CC98" w14:textId="77777777">
        <w:trPr>
          <w:trHeight w:val="604"/>
        </w:trPr>
        <w:tc>
          <w:tcPr>
            <w:tcW w:w="1702" w:type="dxa"/>
          </w:tcPr>
          <w:p w14:paraId="1100ED6D" w14:textId="77777777" w:rsidR="00196D8F" w:rsidRDefault="00000000">
            <w:pPr>
              <w:pStyle w:val="TableParagraph"/>
              <w:spacing w:line="248" w:lineRule="exact"/>
              <w:ind w:left="107"/>
              <w:rPr>
                <w:rFonts w:ascii="Courier New"/>
              </w:rPr>
            </w:pPr>
            <w:r>
              <w:rPr>
                <w:rFonts w:ascii="Courier New"/>
                <w:spacing w:val="-2"/>
              </w:rPr>
              <w:t>failed</w:t>
            </w:r>
          </w:p>
        </w:tc>
        <w:tc>
          <w:tcPr>
            <w:tcW w:w="5663" w:type="dxa"/>
          </w:tcPr>
          <w:p w14:paraId="6BA11D6D" w14:textId="77777777" w:rsidR="00196D8F" w:rsidRDefault="00000000">
            <w:pPr>
              <w:pStyle w:val="TableParagraph"/>
              <w:spacing w:before="40"/>
              <w:ind w:left="164"/>
            </w:pPr>
            <w:r>
              <w:t>The</w:t>
            </w:r>
            <w:r>
              <w:rPr>
                <w:spacing w:val="-8"/>
              </w:rPr>
              <w:t xml:space="preserve"> </w:t>
            </w:r>
            <w:r>
              <w:t>preparation</w:t>
            </w:r>
            <w:r>
              <w:rPr>
                <w:spacing w:val="-9"/>
              </w:rPr>
              <w:t xml:space="preserve"> </w:t>
            </w:r>
            <w:r>
              <w:t>of</w:t>
            </w:r>
            <w:r>
              <w:rPr>
                <w:spacing w:val="-10"/>
              </w:rPr>
              <w:t xml:space="preserve"> </w:t>
            </w:r>
            <w:r>
              <w:t>the</w:t>
            </w:r>
            <w:r>
              <w:rPr>
                <w:spacing w:val="-9"/>
              </w:rPr>
              <w:t xml:space="preserve"> </w:t>
            </w:r>
            <w:r>
              <w:t>update</w:t>
            </w:r>
            <w:r>
              <w:rPr>
                <w:spacing w:val="-8"/>
              </w:rPr>
              <w:t xml:space="preserve"> </w:t>
            </w:r>
            <w:r>
              <w:t>has</w:t>
            </w:r>
            <w:r>
              <w:rPr>
                <w:spacing w:val="-10"/>
              </w:rPr>
              <w:t xml:space="preserve"> </w:t>
            </w:r>
            <w:r>
              <w:t>failed.</w:t>
            </w:r>
            <w:r>
              <w:rPr>
                <w:spacing w:val="-7"/>
              </w:rPr>
              <w:t xml:space="preserve"> </w:t>
            </w:r>
            <w:r>
              <w:t>Details</w:t>
            </w:r>
            <w:r>
              <w:rPr>
                <w:spacing w:val="-8"/>
              </w:rPr>
              <w:t xml:space="preserve"> </w:t>
            </w:r>
            <w:r>
              <w:t>on</w:t>
            </w:r>
            <w:r>
              <w:rPr>
                <w:spacing w:val="-8"/>
              </w:rPr>
              <w:t xml:space="preserve"> </w:t>
            </w:r>
            <w:r>
              <w:t xml:space="preserve">the reason are specified in the </w:t>
            </w:r>
            <w:r>
              <w:rPr>
                <w:rFonts w:ascii="Courier New"/>
              </w:rPr>
              <w:t>error</w:t>
            </w:r>
            <w:r>
              <w:rPr>
                <w:rFonts w:ascii="Courier New"/>
                <w:spacing w:val="-47"/>
              </w:rPr>
              <w:t xml:space="preserve"> </w:t>
            </w:r>
            <w:r>
              <w:t>attribute.</w:t>
            </w:r>
          </w:p>
        </w:tc>
      </w:tr>
      <w:tr w:rsidR="00196D8F" w14:paraId="4C829C55" w14:textId="77777777">
        <w:trPr>
          <w:trHeight w:val="839"/>
        </w:trPr>
        <w:tc>
          <w:tcPr>
            <w:tcW w:w="1702" w:type="dxa"/>
          </w:tcPr>
          <w:p w14:paraId="639FAF92" w14:textId="77777777" w:rsidR="00196D8F" w:rsidRDefault="00000000">
            <w:pPr>
              <w:pStyle w:val="TableParagraph"/>
              <w:spacing w:line="248" w:lineRule="exact"/>
              <w:ind w:left="107"/>
              <w:rPr>
                <w:rFonts w:ascii="Courier New"/>
              </w:rPr>
            </w:pPr>
            <w:r>
              <w:rPr>
                <w:rFonts w:ascii="Courier New"/>
                <w:spacing w:val="-2"/>
              </w:rPr>
              <w:t>completed</w:t>
            </w:r>
          </w:p>
        </w:tc>
        <w:tc>
          <w:tcPr>
            <w:tcW w:w="5663" w:type="dxa"/>
          </w:tcPr>
          <w:p w14:paraId="001F5167" w14:textId="77777777" w:rsidR="00196D8F" w:rsidRDefault="00000000">
            <w:pPr>
              <w:pStyle w:val="TableParagraph"/>
              <w:spacing w:before="43"/>
              <w:ind w:left="164" w:right="152"/>
              <w:jc w:val="both"/>
            </w:pPr>
            <w:r>
              <w:t>The preparation of the update has been completed successfully, but the execution of the update has not yet been requested.</w:t>
            </w:r>
          </w:p>
        </w:tc>
      </w:tr>
      <w:tr w:rsidR="00196D8F" w14:paraId="231750EA" w14:textId="77777777">
        <w:trPr>
          <w:trHeight w:val="328"/>
        </w:trPr>
        <w:tc>
          <w:tcPr>
            <w:tcW w:w="7365" w:type="dxa"/>
            <w:gridSpan w:val="2"/>
            <w:shd w:val="clear" w:color="auto" w:fill="DFDAD6"/>
          </w:tcPr>
          <w:p w14:paraId="49B44065" w14:textId="77777777" w:rsidR="00196D8F" w:rsidRDefault="00000000">
            <w:pPr>
              <w:pStyle w:val="TableParagraph"/>
              <w:spacing w:before="40"/>
              <w:rPr>
                <w:rFonts w:ascii="Courier New"/>
                <w:b/>
              </w:rPr>
            </w:pPr>
            <w:r>
              <w:rPr>
                <w:rFonts w:ascii="Courier New"/>
                <w:b/>
              </w:rPr>
              <w:t>phase:</w:t>
            </w:r>
            <w:r>
              <w:rPr>
                <w:rFonts w:ascii="Courier New"/>
                <w:b/>
                <w:spacing w:val="-6"/>
              </w:rPr>
              <w:t xml:space="preserve"> </w:t>
            </w:r>
            <w:r>
              <w:rPr>
                <w:rFonts w:ascii="Courier New"/>
                <w:b/>
                <w:spacing w:val="-2"/>
              </w:rPr>
              <w:t>execute</w:t>
            </w:r>
          </w:p>
        </w:tc>
      </w:tr>
      <w:tr w:rsidR="00196D8F" w14:paraId="7218E168" w14:textId="77777777">
        <w:trPr>
          <w:trHeight w:val="587"/>
        </w:trPr>
        <w:tc>
          <w:tcPr>
            <w:tcW w:w="1702" w:type="dxa"/>
          </w:tcPr>
          <w:p w14:paraId="5087DBE7" w14:textId="77777777" w:rsidR="00196D8F" w:rsidRDefault="00000000">
            <w:pPr>
              <w:pStyle w:val="TableParagraph"/>
              <w:spacing w:line="248" w:lineRule="exact"/>
              <w:ind w:left="107"/>
              <w:rPr>
                <w:rFonts w:ascii="Courier New"/>
              </w:rPr>
            </w:pPr>
            <w:r>
              <w:rPr>
                <w:rFonts w:ascii="Courier New"/>
                <w:spacing w:val="-2"/>
              </w:rPr>
              <w:t>pending</w:t>
            </w:r>
          </w:p>
        </w:tc>
        <w:tc>
          <w:tcPr>
            <w:tcW w:w="5663" w:type="dxa"/>
          </w:tcPr>
          <w:p w14:paraId="070BFDEB" w14:textId="77777777" w:rsidR="00196D8F" w:rsidRDefault="00000000">
            <w:pPr>
              <w:pStyle w:val="TableParagraph"/>
              <w:spacing w:before="43"/>
              <w:ind w:left="164"/>
            </w:pPr>
            <w:r>
              <w:t>The</w:t>
            </w:r>
            <w:r>
              <w:rPr>
                <w:spacing w:val="-9"/>
              </w:rPr>
              <w:t xml:space="preserve"> </w:t>
            </w:r>
            <w:r>
              <w:t>preparation</w:t>
            </w:r>
            <w:r>
              <w:rPr>
                <w:spacing w:val="-10"/>
              </w:rPr>
              <w:t xml:space="preserve"> </w:t>
            </w:r>
            <w:r>
              <w:t>of</w:t>
            </w:r>
            <w:r>
              <w:rPr>
                <w:spacing w:val="-10"/>
              </w:rPr>
              <w:t xml:space="preserve"> </w:t>
            </w:r>
            <w:r>
              <w:t>the</w:t>
            </w:r>
            <w:r>
              <w:rPr>
                <w:spacing w:val="-10"/>
              </w:rPr>
              <w:t xml:space="preserve"> </w:t>
            </w:r>
            <w:r>
              <w:t>update</w:t>
            </w:r>
            <w:r>
              <w:rPr>
                <w:spacing w:val="-9"/>
              </w:rPr>
              <w:t xml:space="preserve"> </w:t>
            </w:r>
            <w:r>
              <w:t>has</w:t>
            </w:r>
            <w:r>
              <w:rPr>
                <w:spacing w:val="-11"/>
              </w:rPr>
              <w:t xml:space="preserve"> </w:t>
            </w:r>
            <w:r>
              <w:t>been</w:t>
            </w:r>
            <w:r>
              <w:rPr>
                <w:spacing w:val="-10"/>
              </w:rPr>
              <w:t xml:space="preserve"> </w:t>
            </w:r>
            <w:r>
              <w:t>completed,</w:t>
            </w:r>
            <w:r>
              <w:rPr>
                <w:spacing w:val="-8"/>
              </w:rPr>
              <w:t xml:space="preserve"> </w:t>
            </w:r>
            <w:r>
              <w:t>but the update itself has not yet been started.</w:t>
            </w:r>
          </w:p>
        </w:tc>
      </w:tr>
      <w:tr w:rsidR="00196D8F" w14:paraId="12FD7B6A" w14:textId="77777777">
        <w:trPr>
          <w:trHeight w:val="333"/>
        </w:trPr>
        <w:tc>
          <w:tcPr>
            <w:tcW w:w="1702" w:type="dxa"/>
          </w:tcPr>
          <w:p w14:paraId="3F8C4619" w14:textId="77777777" w:rsidR="00196D8F" w:rsidRDefault="00000000">
            <w:pPr>
              <w:pStyle w:val="TableParagraph"/>
              <w:spacing w:line="248" w:lineRule="exact"/>
              <w:ind w:left="107"/>
              <w:rPr>
                <w:rFonts w:ascii="Courier New"/>
              </w:rPr>
            </w:pPr>
            <w:proofErr w:type="spellStart"/>
            <w:r>
              <w:rPr>
                <w:rFonts w:ascii="Courier New"/>
                <w:spacing w:val="-2"/>
              </w:rPr>
              <w:t>inProgress</w:t>
            </w:r>
            <w:proofErr w:type="spellEnd"/>
          </w:p>
        </w:tc>
        <w:tc>
          <w:tcPr>
            <w:tcW w:w="5663" w:type="dxa"/>
          </w:tcPr>
          <w:p w14:paraId="0369F58B" w14:textId="77777777" w:rsidR="00196D8F" w:rsidRDefault="00000000">
            <w:pPr>
              <w:pStyle w:val="TableParagraph"/>
              <w:spacing w:before="40"/>
              <w:ind w:left="164"/>
            </w:pPr>
            <w:r>
              <w:t>The</w:t>
            </w:r>
            <w:r>
              <w:rPr>
                <w:spacing w:val="-4"/>
              </w:rPr>
              <w:t xml:space="preserve"> </w:t>
            </w:r>
            <w:r>
              <w:t>installation</w:t>
            </w:r>
            <w:r>
              <w:rPr>
                <w:spacing w:val="-4"/>
              </w:rPr>
              <w:t xml:space="preserve"> </w:t>
            </w:r>
            <w:r>
              <w:t>of</w:t>
            </w:r>
            <w:r>
              <w:rPr>
                <w:spacing w:val="-6"/>
              </w:rPr>
              <w:t xml:space="preserve"> </w:t>
            </w:r>
            <w:r>
              <w:t>the</w:t>
            </w:r>
            <w:r>
              <w:rPr>
                <w:spacing w:val="-4"/>
              </w:rPr>
              <w:t xml:space="preserve"> </w:t>
            </w:r>
            <w:r>
              <w:t>update</w:t>
            </w:r>
            <w:r>
              <w:rPr>
                <w:spacing w:val="-3"/>
              </w:rPr>
              <w:t xml:space="preserve"> </w:t>
            </w:r>
            <w:r>
              <w:t>has</w:t>
            </w:r>
            <w:r>
              <w:rPr>
                <w:spacing w:val="-5"/>
              </w:rPr>
              <w:t xml:space="preserve"> </w:t>
            </w:r>
            <w:r>
              <w:rPr>
                <w:spacing w:val="-2"/>
              </w:rPr>
              <w:t>started.</w:t>
            </w:r>
          </w:p>
        </w:tc>
      </w:tr>
      <w:tr w:rsidR="00196D8F" w14:paraId="0469BBC4" w14:textId="77777777">
        <w:trPr>
          <w:trHeight w:val="604"/>
        </w:trPr>
        <w:tc>
          <w:tcPr>
            <w:tcW w:w="1702" w:type="dxa"/>
          </w:tcPr>
          <w:p w14:paraId="2174418A" w14:textId="77777777" w:rsidR="00196D8F" w:rsidRDefault="00000000">
            <w:pPr>
              <w:pStyle w:val="TableParagraph"/>
              <w:spacing w:line="248" w:lineRule="exact"/>
              <w:ind w:left="107"/>
              <w:rPr>
                <w:rFonts w:ascii="Courier New"/>
              </w:rPr>
            </w:pPr>
            <w:r>
              <w:rPr>
                <w:rFonts w:ascii="Courier New"/>
                <w:spacing w:val="-2"/>
              </w:rPr>
              <w:t>failed</w:t>
            </w:r>
          </w:p>
        </w:tc>
        <w:tc>
          <w:tcPr>
            <w:tcW w:w="5663" w:type="dxa"/>
          </w:tcPr>
          <w:p w14:paraId="04030F2C" w14:textId="77777777" w:rsidR="00196D8F" w:rsidRDefault="00000000">
            <w:pPr>
              <w:pStyle w:val="TableParagraph"/>
              <w:spacing w:before="40"/>
              <w:ind w:left="164"/>
            </w:pPr>
            <w:r>
              <w:t>The installation of the</w:t>
            </w:r>
            <w:r>
              <w:rPr>
                <w:spacing w:val="-2"/>
              </w:rPr>
              <w:t xml:space="preserve"> </w:t>
            </w:r>
            <w:r>
              <w:t>update has</w:t>
            </w:r>
            <w:r>
              <w:rPr>
                <w:spacing w:val="-1"/>
              </w:rPr>
              <w:t xml:space="preserve"> </w:t>
            </w:r>
            <w:r>
              <w:t xml:space="preserve">failed. Details on the reason are specified in the </w:t>
            </w:r>
            <w:r>
              <w:rPr>
                <w:rFonts w:ascii="Courier New"/>
              </w:rPr>
              <w:t>error</w:t>
            </w:r>
            <w:r>
              <w:rPr>
                <w:rFonts w:ascii="Courier New"/>
                <w:spacing w:val="-47"/>
              </w:rPr>
              <w:t xml:space="preserve"> </w:t>
            </w:r>
            <w:r>
              <w:t>attribute.</w:t>
            </w:r>
          </w:p>
        </w:tc>
      </w:tr>
      <w:tr w:rsidR="00196D8F" w14:paraId="1590DC9C" w14:textId="77777777">
        <w:trPr>
          <w:trHeight w:val="587"/>
        </w:trPr>
        <w:tc>
          <w:tcPr>
            <w:tcW w:w="1702" w:type="dxa"/>
          </w:tcPr>
          <w:p w14:paraId="67550B31" w14:textId="77777777" w:rsidR="00196D8F" w:rsidRDefault="00000000">
            <w:pPr>
              <w:pStyle w:val="TableParagraph"/>
              <w:spacing w:line="248" w:lineRule="exact"/>
              <w:ind w:left="107"/>
              <w:rPr>
                <w:rFonts w:ascii="Courier New"/>
              </w:rPr>
            </w:pPr>
            <w:r>
              <w:rPr>
                <w:rFonts w:ascii="Courier New"/>
                <w:spacing w:val="-2"/>
              </w:rPr>
              <w:t>completed</w:t>
            </w:r>
          </w:p>
        </w:tc>
        <w:tc>
          <w:tcPr>
            <w:tcW w:w="5663" w:type="dxa"/>
          </w:tcPr>
          <w:p w14:paraId="449B5175" w14:textId="77777777" w:rsidR="00196D8F" w:rsidRDefault="00000000">
            <w:pPr>
              <w:pStyle w:val="TableParagraph"/>
              <w:spacing w:before="40"/>
              <w:ind w:left="164"/>
            </w:pPr>
            <w:r>
              <w:t>The</w:t>
            </w:r>
            <w:r>
              <w:rPr>
                <w:spacing w:val="40"/>
              </w:rPr>
              <w:t xml:space="preserve"> </w:t>
            </w:r>
            <w:r>
              <w:t>installation</w:t>
            </w:r>
            <w:r>
              <w:rPr>
                <w:spacing w:val="40"/>
              </w:rPr>
              <w:t xml:space="preserve"> </w:t>
            </w:r>
            <w:r>
              <w:t>of</w:t>
            </w:r>
            <w:r>
              <w:rPr>
                <w:spacing w:val="40"/>
              </w:rPr>
              <w:t xml:space="preserve"> </w:t>
            </w:r>
            <w:r>
              <w:t>the</w:t>
            </w:r>
            <w:r>
              <w:rPr>
                <w:spacing w:val="40"/>
              </w:rPr>
              <w:t xml:space="preserve"> </w:t>
            </w:r>
            <w:r>
              <w:t>update</w:t>
            </w:r>
            <w:r>
              <w:rPr>
                <w:spacing w:val="40"/>
              </w:rPr>
              <w:t xml:space="preserve"> </w:t>
            </w:r>
            <w:r>
              <w:t>has</w:t>
            </w:r>
            <w:r>
              <w:rPr>
                <w:spacing w:val="40"/>
              </w:rPr>
              <w:t xml:space="preserve"> </w:t>
            </w:r>
            <w:r>
              <w:t>been</w:t>
            </w:r>
            <w:r>
              <w:rPr>
                <w:spacing w:val="40"/>
              </w:rPr>
              <w:t xml:space="preserve"> </w:t>
            </w:r>
            <w:r>
              <w:t xml:space="preserve">completed </w:t>
            </w:r>
            <w:r>
              <w:rPr>
                <w:spacing w:val="-2"/>
              </w:rPr>
              <w:t>successfully.</w:t>
            </w:r>
          </w:p>
        </w:tc>
      </w:tr>
    </w:tbl>
    <w:p w14:paraId="716BFDBF" w14:textId="77777777" w:rsidR="00196D8F" w:rsidRDefault="00196D8F">
      <w:pPr>
        <w:pStyle w:val="a3"/>
        <w:spacing w:before="3"/>
        <w:rPr>
          <w:b/>
          <w:sz w:val="21"/>
        </w:rPr>
      </w:pPr>
    </w:p>
    <w:p w14:paraId="56F2879D" w14:textId="77777777" w:rsidR="00196D8F" w:rsidRDefault="00000000">
      <w:pPr>
        <w:pStyle w:val="a3"/>
        <w:ind w:left="798" w:right="1236" w:hanging="680"/>
        <w:jc w:val="both"/>
      </w:pPr>
      <w:r>
        <w:rPr>
          <w:b/>
        </w:rPr>
        <w:t xml:space="preserve">Note: </w:t>
      </w:r>
      <w:r>
        <w:t xml:space="preserve">If the preparation of an update fails, the request for the status would still use the response status code 200, as the status request was answered successfully. The attribute </w:t>
      </w:r>
      <w:r>
        <w:rPr>
          <w:rFonts w:ascii="Courier New"/>
        </w:rPr>
        <w:t xml:space="preserve">error, </w:t>
      </w:r>
      <w:r>
        <w:t>however, will contain information about the error that occurred. A response status code of 5xx would only be used if the status request could not be answered by the SOVD server.</w:t>
      </w:r>
    </w:p>
    <w:p w14:paraId="31497C5C" w14:textId="77777777" w:rsidR="00196D8F" w:rsidRDefault="00196D8F">
      <w:pPr>
        <w:pStyle w:val="a3"/>
        <w:spacing w:before="10"/>
        <w:rPr>
          <w:sz w:val="20"/>
        </w:rPr>
      </w:pPr>
    </w:p>
    <w:p w14:paraId="6B34A598" w14:textId="77777777" w:rsidR="00196D8F" w:rsidRDefault="00000000">
      <w:pPr>
        <w:pStyle w:val="a3"/>
        <w:ind w:left="118"/>
      </w:pPr>
      <w:r>
        <w:rPr>
          <w:spacing w:val="-2"/>
          <w:u w:val="single"/>
        </w:rPr>
        <w:t>Example:</w:t>
      </w:r>
    </w:p>
    <w:p w14:paraId="5DC19FB1" w14:textId="77777777" w:rsidR="00196D8F" w:rsidRDefault="00000000">
      <w:pPr>
        <w:pStyle w:val="a3"/>
        <w:spacing w:before="119"/>
        <w:ind w:left="402"/>
      </w:pPr>
      <w:r>
        <w:rPr>
          <w:spacing w:val="-2"/>
        </w:rPr>
        <w:t>Request:</w:t>
      </w:r>
    </w:p>
    <w:p w14:paraId="681843A8" w14:textId="77777777" w:rsidR="00196D8F" w:rsidRDefault="00000000">
      <w:pPr>
        <w:pStyle w:val="a3"/>
        <w:spacing w:before="11"/>
        <w:ind w:left="543"/>
        <w:rPr>
          <w:rFonts w:ascii="Courier New"/>
        </w:rPr>
      </w:pPr>
      <w:r>
        <w:rPr>
          <w:rFonts w:ascii="Courier New"/>
          <w:color w:val="0000FF"/>
          <w:spacing w:val="-12"/>
        </w:rPr>
        <w:t>GET</w:t>
      </w:r>
      <w:r>
        <w:rPr>
          <w:rFonts w:ascii="Courier New"/>
          <w:color w:val="0000FF"/>
          <w:spacing w:val="7"/>
        </w:rPr>
        <w:t xml:space="preserve"> </w:t>
      </w:r>
      <w:r>
        <w:rPr>
          <w:rFonts w:ascii="Courier New"/>
          <w:color w:val="0000FF"/>
          <w:spacing w:val="-12"/>
        </w:rPr>
        <w:t>{</w:t>
      </w:r>
      <w:proofErr w:type="spellStart"/>
      <w:r>
        <w:fldChar w:fldCharType="begin"/>
      </w:r>
      <w:r>
        <w:instrText>HYPERLINK \l "_bookmark39"</w:instrText>
      </w:r>
      <w:r>
        <w:fldChar w:fldCharType="separate"/>
      </w:r>
      <w:r>
        <w:rPr>
          <w:rFonts w:ascii="Courier New"/>
          <w:color w:val="006DA4"/>
          <w:spacing w:val="-12"/>
        </w:rPr>
        <w:t>base_uri</w:t>
      </w:r>
      <w:proofErr w:type="spellEnd"/>
      <w:r>
        <w:rPr>
          <w:rFonts w:ascii="Courier New"/>
          <w:color w:val="006DA4"/>
          <w:spacing w:val="-12"/>
        </w:rPr>
        <w:fldChar w:fldCharType="end"/>
      </w:r>
      <w:r>
        <w:rPr>
          <w:rFonts w:ascii="Courier New"/>
          <w:color w:val="0000FF"/>
          <w:spacing w:val="-12"/>
        </w:rPr>
        <w:t>}/updates/ADAS-v2.03.2154/status</w:t>
      </w:r>
      <w:r>
        <w:rPr>
          <w:rFonts w:ascii="Courier New"/>
          <w:color w:val="0000FF"/>
          <w:spacing w:val="10"/>
        </w:rPr>
        <w:t xml:space="preserve"> </w:t>
      </w:r>
      <w:r>
        <w:rPr>
          <w:rFonts w:ascii="Courier New"/>
          <w:color w:val="0000FF"/>
          <w:spacing w:val="-12"/>
        </w:rPr>
        <w:t>HTTP/1.1</w:t>
      </w:r>
    </w:p>
    <w:p w14:paraId="05E875A0" w14:textId="77777777" w:rsidR="00196D8F" w:rsidRDefault="00000000">
      <w:pPr>
        <w:pStyle w:val="a3"/>
        <w:spacing w:before="102"/>
        <w:ind w:left="402"/>
      </w:pPr>
      <w:r>
        <w:rPr>
          <w:spacing w:val="-2"/>
        </w:rPr>
        <w:t>Response:</w:t>
      </w:r>
    </w:p>
    <w:p w14:paraId="41F53CB0" w14:textId="77777777" w:rsidR="00196D8F" w:rsidRDefault="00000000">
      <w:pPr>
        <w:pStyle w:val="a3"/>
        <w:spacing w:before="7"/>
        <w:ind w:left="543"/>
        <w:rPr>
          <w:rFonts w:ascii="Courier New"/>
        </w:rPr>
      </w:pPr>
      <w:r>
        <w:rPr>
          <w:rFonts w:ascii="Courier New"/>
          <w:color w:val="0000FF"/>
          <w:spacing w:val="-10"/>
        </w:rPr>
        <w:t>HTTP/1.1</w:t>
      </w:r>
      <w:r>
        <w:rPr>
          <w:rFonts w:ascii="Courier New"/>
          <w:color w:val="0000FF"/>
          <w:spacing w:val="-18"/>
        </w:rPr>
        <w:t xml:space="preserve"> </w:t>
      </w:r>
      <w:r>
        <w:rPr>
          <w:rFonts w:ascii="Courier New"/>
          <w:color w:val="0000FF"/>
          <w:spacing w:val="-10"/>
        </w:rPr>
        <w:t>200</w:t>
      </w:r>
      <w:r>
        <w:rPr>
          <w:rFonts w:ascii="Courier New"/>
          <w:color w:val="0000FF"/>
          <w:spacing w:val="-14"/>
        </w:rPr>
        <w:t xml:space="preserve"> </w:t>
      </w:r>
      <w:r>
        <w:rPr>
          <w:rFonts w:ascii="Courier New"/>
          <w:color w:val="0000FF"/>
          <w:spacing w:val="-10"/>
        </w:rPr>
        <w:t>OK</w:t>
      </w:r>
    </w:p>
    <w:p w14:paraId="7826034D" w14:textId="77777777" w:rsidR="00196D8F" w:rsidRDefault="00196D8F">
      <w:pPr>
        <w:pStyle w:val="a3"/>
        <w:spacing w:before="4"/>
        <w:rPr>
          <w:rFonts w:ascii="Courier New"/>
          <w:sz w:val="20"/>
        </w:rPr>
      </w:pPr>
    </w:p>
    <w:p w14:paraId="6559993B" w14:textId="77777777" w:rsidR="00196D8F" w:rsidRDefault="00000000">
      <w:pPr>
        <w:spacing w:before="1" w:line="239" w:lineRule="exact"/>
        <w:ind w:left="543"/>
        <w:rPr>
          <w:rFonts w:ascii="Courier New"/>
        </w:rPr>
      </w:pPr>
      <w:r>
        <w:rPr>
          <w:rFonts w:ascii="Courier New"/>
          <w:color w:val="0000FF"/>
        </w:rPr>
        <w:t>{</w:t>
      </w:r>
    </w:p>
    <w:p w14:paraId="39585ACE" w14:textId="77777777" w:rsidR="00196D8F" w:rsidRDefault="00000000">
      <w:pPr>
        <w:pStyle w:val="a3"/>
        <w:spacing w:before="8" w:line="230" w:lineRule="auto"/>
        <w:ind w:left="788" w:right="6450"/>
        <w:rPr>
          <w:rFonts w:ascii="Courier New"/>
        </w:rPr>
      </w:pPr>
      <w:r>
        <w:rPr>
          <w:rFonts w:ascii="Courier New"/>
          <w:color w:val="0000FF"/>
        </w:rPr>
        <w:t>"phase":</w:t>
      </w:r>
      <w:r>
        <w:rPr>
          <w:rFonts w:ascii="Courier New"/>
          <w:color w:val="0000FF"/>
          <w:spacing w:val="-35"/>
        </w:rPr>
        <w:t xml:space="preserve"> </w:t>
      </w:r>
      <w:r>
        <w:rPr>
          <w:rFonts w:ascii="Courier New"/>
          <w:color w:val="0000FF"/>
        </w:rPr>
        <w:t xml:space="preserve">"execute", </w:t>
      </w:r>
      <w:r>
        <w:rPr>
          <w:rFonts w:ascii="Courier New"/>
          <w:color w:val="0000FF"/>
          <w:spacing w:val="-10"/>
        </w:rPr>
        <w:t>"status":</w:t>
      </w:r>
      <w:r>
        <w:rPr>
          <w:rFonts w:ascii="Courier New"/>
          <w:color w:val="0000FF"/>
          <w:spacing w:val="-25"/>
        </w:rPr>
        <w:t xml:space="preserve"> </w:t>
      </w:r>
      <w:r>
        <w:rPr>
          <w:rFonts w:ascii="Courier New"/>
          <w:color w:val="0000FF"/>
          <w:spacing w:val="-10"/>
        </w:rPr>
        <w:t>"</w:t>
      </w:r>
      <w:proofErr w:type="spellStart"/>
      <w:r>
        <w:rPr>
          <w:rFonts w:ascii="Courier New"/>
          <w:color w:val="0000FF"/>
          <w:spacing w:val="-10"/>
        </w:rPr>
        <w:t>inProgress</w:t>
      </w:r>
      <w:proofErr w:type="spellEnd"/>
      <w:r>
        <w:rPr>
          <w:rFonts w:ascii="Courier New"/>
          <w:color w:val="0000FF"/>
          <w:spacing w:val="-10"/>
        </w:rPr>
        <w:t xml:space="preserve">", </w:t>
      </w:r>
      <w:r>
        <w:rPr>
          <w:rFonts w:ascii="Courier New"/>
          <w:color w:val="0000FF"/>
        </w:rPr>
        <w:t>"progress": 87, "</w:t>
      </w:r>
      <w:proofErr w:type="spellStart"/>
      <w:r>
        <w:rPr>
          <w:rFonts w:ascii="Courier New"/>
          <w:color w:val="0000FF"/>
        </w:rPr>
        <w:t>subprogress</w:t>
      </w:r>
      <w:proofErr w:type="spellEnd"/>
      <w:r>
        <w:rPr>
          <w:rFonts w:ascii="Courier New"/>
          <w:color w:val="0000FF"/>
        </w:rPr>
        <w:t>":</w:t>
      </w:r>
      <w:r>
        <w:rPr>
          <w:rFonts w:ascii="Courier New"/>
          <w:color w:val="0000FF"/>
          <w:spacing w:val="-1"/>
        </w:rPr>
        <w:t xml:space="preserve"> </w:t>
      </w:r>
      <w:r>
        <w:rPr>
          <w:rFonts w:ascii="Courier New"/>
          <w:color w:val="0000FF"/>
        </w:rPr>
        <w:t>[</w:t>
      </w:r>
    </w:p>
    <w:p w14:paraId="0DA059AB" w14:textId="77777777" w:rsidR="00196D8F" w:rsidRDefault="00000000">
      <w:pPr>
        <w:spacing w:line="235" w:lineRule="exact"/>
        <w:ind w:left="1033"/>
        <w:rPr>
          <w:rFonts w:ascii="Courier New"/>
        </w:rPr>
      </w:pPr>
      <w:r>
        <w:rPr>
          <w:rFonts w:ascii="Courier New"/>
          <w:color w:val="0000FF"/>
        </w:rPr>
        <w:t>{</w:t>
      </w:r>
    </w:p>
    <w:p w14:paraId="5B9CBDE0" w14:textId="77777777" w:rsidR="00196D8F" w:rsidRDefault="00000000">
      <w:pPr>
        <w:pStyle w:val="a3"/>
        <w:spacing w:before="8" w:line="230" w:lineRule="auto"/>
        <w:ind w:left="1278" w:right="2303"/>
        <w:rPr>
          <w:rFonts w:ascii="Courier New"/>
        </w:rPr>
      </w:pPr>
      <w:r>
        <w:rPr>
          <w:rFonts w:ascii="Courier New"/>
          <w:color w:val="0000FF"/>
          <w:spacing w:val="-10"/>
        </w:rPr>
        <w:t>"entity":</w:t>
      </w:r>
      <w:r>
        <w:rPr>
          <w:rFonts w:ascii="Courier New"/>
          <w:color w:val="0000FF"/>
          <w:spacing w:val="-25"/>
        </w:rPr>
        <w:t xml:space="preserve"> </w:t>
      </w:r>
      <w:r>
        <w:rPr>
          <w:rFonts w:ascii="Courier New"/>
          <w:color w:val="0000FF"/>
          <w:spacing w:val="-10"/>
        </w:rPr>
        <w:t>"{</w:t>
      </w:r>
      <w:proofErr w:type="spellStart"/>
      <w:r>
        <w:fldChar w:fldCharType="begin"/>
      </w:r>
      <w:r>
        <w:instrText>HYPERLINK \l "_bookmark39"</w:instrText>
      </w:r>
      <w:r>
        <w:fldChar w:fldCharType="separate"/>
      </w:r>
      <w:r>
        <w:rPr>
          <w:rFonts w:ascii="Courier New"/>
          <w:color w:val="006DA4"/>
          <w:spacing w:val="-10"/>
        </w:rPr>
        <w:t>base_uri</w:t>
      </w:r>
      <w:proofErr w:type="spellEnd"/>
      <w:r>
        <w:rPr>
          <w:rFonts w:ascii="Courier New"/>
          <w:color w:val="006DA4"/>
          <w:spacing w:val="-10"/>
        </w:rPr>
        <w:fldChar w:fldCharType="end"/>
      </w:r>
      <w:r>
        <w:rPr>
          <w:rFonts w:ascii="Courier New"/>
          <w:color w:val="0000FF"/>
          <w:spacing w:val="-10"/>
        </w:rPr>
        <w:t>}/components/</w:t>
      </w:r>
      <w:proofErr w:type="spellStart"/>
      <w:r>
        <w:rPr>
          <w:rFonts w:ascii="Courier New"/>
          <w:color w:val="0000FF"/>
          <w:spacing w:val="-10"/>
        </w:rPr>
        <w:t>PowerSteering</w:t>
      </w:r>
      <w:proofErr w:type="spellEnd"/>
      <w:r>
        <w:rPr>
          <w:rFonts w:ascii="Courier New"/>
          <w:color w:val="0000FF"/>
          <w:spacing w:val="-10"/>
        </w:rPr>
        <w:t xml:space="preserve">", </w:t>
      </w:r>
      <w:r>
        <w:rPr>
          <w:rFonts w:ascii="Courier New"/>
          <w:color w:val="0000FF"/>
          <w:spacing w:val="-2"/>
        </w:rPr>
        <w:t>"status":</w:t>
      </w:r>
      <w:r>
        <w:rPr>
          <w:rFonts w:ascii="Courier New"/>
          <w:color w:val="0000FF"/>
          <w:spacing w:val="-25"/>
        </w:rPr>
        <w:t xml:space="preserve"> </w:t>
      </w:r>
      <w:r>
        <w:rPr>
          <w:rFonts w:ascii="Courier New"/>
          <w:color w:val="0000FF"/>
          <w:spacing w:val="-2"/>
        </w:rPr>
        <w:t>"completed",</w:t>
      </w:r>
    </w:p>
    <w:p w14:paraId="272D2287" w14:textId="77777777" w:rsidR="00196D8F" w:rsidRDefault="00000000">
      <w:pPr>
        <w:pStyle w:val="a3"/>
        <w:spacing w:line="243" w:lineRule="exact"/>
        <w:ind w:left="1278"/>
        <w:rPr>
          <w:rFonts w:ascii="Courier New"/>
        </w:rPr>
      </w:pPr>
      <w:r>
        <w:rPr>
          <w:rFonts w:ascii="Courier New"/>
          <w:color w:val="0000FF"/>
          <w:spacing w:val="-11"/>
        </w:rPr>
        <w:t>"progress":</w:t>
      </w:r>
      <w:r>
        <w:rPr>
          <w:rFonts w:ascii="Courier New"/>
          <w:color w:val="0000FF"/>
          <w:spacing w:val="-13"/>
        </w:rPr>
        <w:t xml:space="preserve"> </w:t>
      </w:r>
      <w:r>
        <w:rPr>
          <w:rFonts w:ascii="Courier New"/>
          <w:color w:val="0000FF"/>
          <w:spacing w:val="-5"/>
        </w:rPr>
        <w:t>100</w:t>
      </w:r>
    </w:p>
    <w:p w14:paraId="09925AF4" w14:textId="77777777" w:rsidR="00196D8F" w:rsidRDefault="00196D8F">
      <w:pPr>
        <w:spacing w:line="243" w:lineRule="exact"/>
        <w:rPr>
          <w:rFonts w:ascii="Courier New"/>
        </w:rPr>
        <w:sectPr w:rsidR="00196D8F">
          <w:pgSz w:w="11910" w:h="16840"/>
          <w:pgMar w:top="1840" w:right="180" w:bottom="1200" w:left="1300" w:header="255" w:footer="1000" w:gutter="0"/>
          <w:cols w:space="720"/>
        </w:sectPr>
      </w:pPr>
    </w:p>
    <w:p w14:paraId="4EB8082C" w14:textId="77777777" w:rsidR="00196D8F" w:rsidRDefault="00000000">
      <w:pPr>
        <w:spacing w:before="100" w:line="245" w:lineRule="exact"/>
        <w:ind w:left="1033"/>
        <w:rPr>
          <w:rFonts w:ascii="Courier New"/>
        </w:rPr>
      </w:pPr>
      <w:r>
        <w:rPr>
          <w:rFonts w:ascii="Courier New"/>
          <w:color w:val="0000FF"/>
          <w:spacing w:val="-5"/>
        </w:rPr>
        <w:lastRenderedPageBreak/>
        <w:t>},</w:t>
      </w:r>
    </w:p>
    <w:p w14:paraId="051E6F68" w14:textId="77777777" w:rsidR="00196D8F" w:rsidRDefault="00000000">
      <w:pPr>
        <w:spacing w:line="235" w:lineRule="exact"/>
        <w:ind w:left="1033"/>
        <w:rPr>
          <w:rFonts w:ascii="Courier New"/>
        </w:rPr>
      </w:pPr>
      <w:r>
        <w:rPr>
          <w:rFonts w:ascii="Courier New"/>
          <w:color w:val="0000FF"/>
        </w:rPr>
        <w:t>{</w:t>
      </w:r>
    </w:p>
    <w:p w14:paraId="7BA4A013" w14:textId="77777777" w:rsidR="00196D8F" w:rsidRDefault="00000000">
      <w:pPr>
        <w:pStyle w:val="a3"/>
        <w:spacing w:before="8" w:line="230" w:lineRule="auto"/>
        <w:ind w:left="1278" w:right="2303"/>
        <w:rPr>
          <w:rFonts w:ascii="Courier New"/>
        </w:rPr>
      </w:pPr>
      <w:r>
        <w:rPr>
          <w:rFonts w:ascii="Courier New"/>
          <w:color w:val="0000FF"/>
          <w:spacing w:val="-10"/>
        </w:rPr>
        <w:t>"entity":</w:t>
      </w:r>
      <w:r>
        <w:rPr>
          <w:rFonts w:ascii="Courier New"/>
          <w:color w:val="0000FF"/>
          <w:spacing w:val="-25"/>
        </w:rPr>
        <w:t xml:space="preserve"> </w:t>
      </w:r>
      <w:r>
        <w:rPr>
          <w:rFonts w:ascii="Courier New"/>
          <w:color w:val="0000FF"/>
          <w:spacing w:val="-10"/>
        </w:rPr>
        <w:t>"{</w:t>
      </w:r>
      <w:proofErr w:type="spellStart"/>
      <w:r>
        <w:fldChar w:fldCharType="begin"/>
      </w:r>
      <w:r>
        <w:instrText>HYPERLINK \l "_bookmark39"</w:instrText>
      </w:r>
      <w:r>
        <w:fldChar w:fldCharType="separate"/>
      </w:r>
      <w:r>
        <w:rPr>
          <w:rFonts w:ascii="Courier New"/>
          <w:color w:val="006DA4"/>
          <w:spacing w:val="-10"/>
        </w:rPr>
        <w:t>base_uri</w:t>
      </w:r>
      <w:proofErr w:type="spellEnd"/>
      <w:r>
        <w:rPr>
          <w:rFonts w:ascii="Courier New"/>
          <w:color w:val="006DA4"/>
          <w:spacing w:val="-10"/>
        </w:rPr>
        <w:fldChar w:fldCharType="end"/>
      </w:r>
      <w:r>
        <w:rPr>
          <w:rFonts w:ascii="Courier New"/>
          <w:color w:val="0000FF"/>
          <w:spacing w:val="-10"/>
        </w:rPr>
        <w:t>}/apps/</w:t>
      </w:r>
      <w:proofErr w:type="spellStart"/>
      <w:r>
        <w:rPr>
          <w:rFonts w:ascii="Courier New"/>
          <w:color w:val="0000FF"/>
          <w:spacing w:val="-10"/>
        </w:rPr>
        <w:t>AdvancedLaneKeeping</w:t>
      </w:r>
      <w:proofErr w:type="spellEnd"/>
      <w:r>
        <w:rPr>
          <w:rFonts w:ascii="Courier New"/>
          <w:color w:val="0000FF"/>
          <w:spacing w:val="-10"/>
        </w:rPr>
        <w:t xml:space="preserve">", </w:t>
      </w:r>
      <w:r>
        <w:rPr>
          <w:rFonts w:ascii="Courier New"/>
          <w:color w:val="0000FF"/>
          <w:spacing w:val="-2"/>
        </w:rPr>
        <w:t>"status":</w:t>
      </w:r>
      <w:r>
        <w:rPr>
          <w:rFonts w:ascii="Courier New"/>
          <w:color w:val="0000FF"/>
          <w:spacing w:val="-33"/>
        </w:rPr>
        <w:t xml:space="preserve"> </w:t>
      </w:r>
      <w:r>
        <w:rPr>
          <w:rFonts w:ascii="Courier New"/>
          <w:color w:val="0000FF"/>
          <w:spacing w:val="-2"/>
        </w:rPr>
        <w:t>"</w:t>
      </w:r>
      <w:proofErr w:type="spellStart"/>
      <w:r>
        <w:rPr>
          <w:rFonts w:ascii="Courier New"/>
          <w:color w:val="0000FF"/>
          <w:spacing w:val="-2"/>
        </w:rPr>
        <w:t>inProgress</w:t>
      </w:r>
      <w:proofErr w:type="spellEnd"/>
      <w:r>
        <w:rPr>
          <w:rFonts w:ascii="Courier New"/>
          <w:color w:val="0000FF"/>
          <w:spacing w:val="-2"/>
        </w:rPr>
        <w:t>",</w:t>
      </w:r>
    </w:p>
    <w:p w14:paraId="759DFB0D" w14:textId="77777777" w:rsidR="00196D8F" w:rsidRDefault="00000000">
      <w:pPr>
        <w:pStyle w:val="a3"/>
        <w:spacing w:line="239" w:lineRule="exact"/>
        <w:ind w:left="1278"/>
        <w:rPr>
          <w:rFonts w:ascii="Courier New"/>
        </w:rPr>
      </w:pPr>
      <w:r>
        <w:rPr>
          <w:rFonts w:ascii="Courier New"/>
          <w:color w:val="0000FF"/>
          <w:spacing w:val="-11"/>
        </w:rPr>
        <w:t>"progress":</w:t>
      </w:r>
      <w:r>
        <w:rPr>
          <w:rFonts w:ascii="Courier New"/>
          <w:color w:val="0000FF"/>
          <w:spacing w:val="-13"/>
        </w:rPr>
        <w:t xml:space="preserve"> </w:t>
      </w:r>
      <w:r>
        <w:rPr>
          <w:rFonts w:ascii="Courier New"/>
          <w:color w:val="0000FF"/>
          <w:spacing w:val="-5"/>
        </w:rPr>
        <w:t>75</w:t>
      </w:r>
    </w:p>
    <w:p w14:paraId="48B50F31" w14:textId="77777777" w:rsidR="00196D8F" w:rsidRDefault="00000000">
      <w:pPr>
        <w:spacing w:line="240" w:lineRule="exact"/>
        <w:ind w:left="1033"/>
        <w:rPr>
          <w:rFonts w:ascii="Courier New"/>
        </w:rPr>
      </w:pPr>
      <w:r>
        <w:rPr>
          <w:rFonts w:ascii="Courier New"/>
          <w:color w:val="0000FF"/>
        </w:rPr>
        <w:t>}</w:t>
      </w:r>
    </w:p>
    <w:p w14:paraId="6514B32D" w14:textId="77777777" w:rsidR="00196D8F" w:rsidRDefault="00000000">
      <w:pPr>
        <w:spacing w:line="240" w:lineRule="exact"/>
        <w:ind w:left="788"/>
        <w:rPr>
          <w:rFonts w:ascii="Courier New"/>
        </w:rPr>
      </w:pPr>
      <w:r>
        <w:rPr>
          <w:rFonts w:ascii="Courier New"/>
          <w:color w:val="0000FF"/>
        </w:rPr>
        <w:t>]</w:t>
      </w:r>
    </w:p>
    <w:p w14:paraId="662AA029" w14:textId="77777777" w:rsidR="00196D8F" w:rsidRDefault="00000000">
      <w:pPr>
        <w:spacing w:line="245" w:lineRule="exact"/>
        <w:ind w:left="543"/>
        <w:rPr>
          <w:rFonts w:ascii="Courier New"/>
        </w:rPr>
      </w:pPr>
      <w:bookmarkStart w:id="491" w:name="6.12.8_Delete_Update_Package_from_an_SOV"/>
      <w:bookmarkStart w:id="492" w:name="_bookmark347"/>
      <w:bookmarkEnd w:id="491"/>
      <w:bookmarkEnd w:id="492"/>
      <w:r>
        <w:rPr>
          <w:rFonts w:ascii="Courier New"/>
          <w:color w:val="0000FF"/>
        </w:rPr>
        <w:t>}</w:t>
      </w:r>
    </w:p>
    <w:p w14:paraId="0C4F246E" w14:textId="77777777" w:rsidR="00196D8F" w:rsidRDefault="00196D8F">
      <w:pPr>
        <w:pStyle w:val="a3"/>
        <w:spacing w:before="3"/>
        <w:rPr>
          <w:rFonts w:ascii="Courier New"/>
          <w:sz w:val="18"/>
        </w:rPr>
      </w:pPr>
    </w:p>
    <w:p w14:paraId="53355A24" w14:textId="77777777" w:rsidR="00196D8F" w:rsidRDefault="00000000">
      <w:pPr>
        <w:pStyle w:val="4"/>
        <w:numPr>
          <w:ilvl w:val="2"/>
          <w:numId w:val="38"/>
        </w:numPr>
        <w:tabs>
          <w:tab w:val="left" w:pos="970"/>
        </w:tabs>
        <w:spacing w:before="94"/>
      </w:pPr>
      <w:r>
        <w:t>Delete</w:t>
      </w:r>
      <w:r>
        <w:rPr>
          <w:spacing w:val="-3"/>
        </w:rPr>
        <w:t xml:space="preserve"> </w:t>
      </w:r>
      <w:r>
        <w:t>Update</w:t>
      </w:r>
      <w:r>
        <w:rPr>
          <w:spacing w:val="-3"/>
        </w:rPr>
        <w:t xml:space="preserve"> </w:t>
      </w:r>
      <w:r>
        <w:t>Package</w:t>
      </w:r>
      <w:r>
        <w:rPr>
          <w:spacing w:val="-6"/>
        </w:rPr>
        <w:t xml:space="preserve"> </w:t>
      </w:r>
      <w:r>
        <w:t>from</w:t>
      </w:r>
      <w:r>
        <w:rPr>
          <w:spacing w:val="-2"/>
        </w:rPr>
        <w:t xml:space="preserve"> </w:t>
      </w:r>
      <w:r>
        <w:t>an</w:t>
      </w:r>
      <w:r>
        <w:rPr>
          <w:spacing w:val="-6"/>
        </w:rPr>
        <w:t xml:space="preserve"> </w:t>
      </w:r>
      <w:r>
        <w:t>SOVD</w:t>
      </w:r>
      <w:r>
        <w:rPr>
          <w:spacing w:val="-6"/>
        </w:rPr>
        <w:t xml:space="preserve"> </w:t>
      </w:r>
      <w:r>
        <w:t>Server</w:t>
      </w:r>
      <w:r>
        <w:rPr>
          <w:spacing w:val="-5"/>
        </w:rPr>
        <w:t xml:space="preserve"> </w:t>
      </w:r>
      <w:r>
        <w:rPr>
          <w:spacing w:val="-2"/>
        </w:rPr>
        <w:t>(Optional)</w:t>
      </w:r>
    </w:p>
    <w:p w14:paraId="40CFEA2D" w14:textId="77777777" w:rsidR="00196D8F" w:rsidRDefault="00196D8F">
      <w:pPr>
        <w:pStyle w:val="a3"/>
        <w:rPr>
          <w:b/>
          <w:sz w:val="21"/>
        </w:rPr>
      </w:pPr>
    </w:p>
    <w:p w14:paraId="035784B0" w14:textId="77777777" w:rsidR="00196D8F" w:rsidRDefault="00000000">
      <w:pPr>
        <w:pStyle w:val="a3"/>
        <w:spacing w:before="1"/>
        <w:ind w:left="118"/>
      </w:pPr>
      <w:r>
        <w:rPr>
          <w:spacing w:val="-2"/>
          <w:u w:val="single"/>
        </w:rPr>
        <w:t>Method:</w:t>
      </w:r>
    </w:p>
    <w:p w14:paraId="4F89FA3A" w14:textId="77777777" w:rsidR="00196D8F" w:rsidRDefault="00000000">
      <w:pPr>
        <w:pStyle w:val="a3"/>
        <w:spacing w:before="2"/>
        <w:rPr>
          <w:sz w:val="8"/>
        </w:rPr>
      </w:pPr>
      <w:r>
        <w:rPr>
          <w:noProof/>
        </w:rPr>
        <mc:AlternateContent>
          <mc:Choice Requires="wps">
            <w:drawing>
              <wp:anchor distT="0" distB="0" distL="0" distR="0" simplePos="0" relativeHeight="487614976" behindDoc="1" locked="0" layoutInCell="1" allowOverlap="1" wp14:anchorId="35495B1E" wp14:editId="5A3966FD">
                <wp:simplePos x="0" y="0"/>
                <wp:positionH relativeFrom="page">
                  <wp:posOffset>910132</wp:posOffset>
                </wp:positionH>
                <wp:positionV relativeFrom="paragraph">
                  <wp:posOffset>84592</wp:posOffset>
                </wp:positionV>
                <wp:extent cx="5742305" cy="177800"/>
                <wp:effectExtent l="0" t="0" r="0" b="0"/>
                <wp:wrapTopAndBottom/>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177800"/>
                        </a:xfrm>
                        <a:prstGeom prst="rect">
                          <a:avLst/>
                        </a:prstGeom>
                        <a:solidFill>
                          <a:srgbClr val="F08A90"/>
                        </a:solidFill>
                        <a:ln w="18288">
                          <a:solidFill>
                            <a:srgbClr val="E93E46"/>
                          </a:solidFill>
                          <a:prstDash val="solid"/>
                        </a:ln>
                      </wps:spPr>
                      <wps:txbx>
                        <w:txbxContent>
                          <w:p w14:paraId="72CDF3A9" w14:textId="77777777" w:rsidR="00196D8F" w:rsidRDefault="00000000">
                            <w:pPr>
                              <w:spacing w:line="248" w:lineRule="exact"/>
                              <w:ind w:left="93"/>
                              <w:rPr>
                                <w:rFonts w:ascii="Courier New"/>
                                <w:b/>
                                <w:color w:val="000000"/>
                              </w:rPr>
                            </w:pPr>
                            <w:r>
                              <w:rPr>
                                <w:rFonts w:ascii="Courier New"/>
                                <w:b/>
                                <w:color w:val="000000"/>
                              </w:rPr>
                              <w:t>DELETE</w:t>
                            </w:r>
                            <w:r>
                              <w:rPr>
                                <w:rFonts w:ascii="Courier New"/>
                                <w:b/>
                                <w:color w:val="000000"/>
                                <w:spacing w:val="-30"/>
                              </w:rPr>
                              <w:t xml:space="preserve"> </w:t>
                            </w:r>
                            <w:r>
                              <w:rPr>
                                <w:rFonts w:ascii="Courier New"/>
                                <w:b/>
                                <w:color w:val="000000"/>
                              </w:rPr>
                              <w:t>/updates/{update-package-</w:t>
                            </w:r>
                            <w:r>
                              <w:rPr>
                                <w:rFonts w:ascii="Courier New"/>
                                <w:b/>
                                <w:color w:val="000000"/>
                                <w:spacing w:val="-5"/>
                              </w:rPr>
                              <w:t>id}</w:t>
                            </w:r>
                          </w:p>
                        </w:txbxContent>
                      </wps:txbx>
                      <wps:bodyPr wrap="square" lIns="0" tIns="0" rIns="0" bIns="0" rtlCol="0">
                        <a:noAutofit/>
                      </wps:bodyPr>
                    </wps:wsp>
                  </a:graphicData>
                </a:graphic>
              </wp:anchor>
            </w:drawing>
          </mc:Choice>
          <mc:Fallback>
            <w:pict>
              <v:shape w14:anchorId="35495B1E" id="Textbox 151" o:spid="_x0000_s1069" type="#_x0000_t202" style="position:absolute;margin-left:71.65pt;margin-top:6.65pt;width:452.15pt;height:14pt;z-index:-15701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" fillcolor="#f08a90" strokecolor="#e93e46" strokeweight="1.44pt">
                <v:path arrowok="t"/>
                <v:textbox inset="0,0,0,0">
                  <w:txbxContent>
                    <w:p w14:paraId="72CDF3A9" w14:textId="77777777" w:rsidR="00196D8F" w:rsidRDefault="00000000">
                      <w:pPr>
                        <w:spacing w:line="248" w:lineRule="exact"/>
                        <w:ind w:left="93"/>
                        <w:rPr>
                          <w:rFonts w:ascii="Courier New"/>
                          <w:b/>
                          <w:color w:val="000000"/>
                        </w:rPr>
                      </w:pPr>
                      <w:r>
                        <w:rPr>
                          <w:rFonts w:ascii="Courier New"/>
                          <w:b/>
                          <w:color w:val="000000"/>
                        </w:rPr>
                        <w:t>DELETE</w:t>
                      </w:r>
                      <w:r>
                        <w:rPr>
                          <w:rFonts w:ascii="Courier New"/>
                          <w:b/>
                          <w:color w:val="000000"/>
                          <w:spacing w:val="-30"/>
                        </w:rPr>
                        <w:t xml:space="preserve"> </w:t>
                      </w:r>
                      <w:r>
                        <w:rPr>
                          <w:rFonts w:ascii="Courier New"/>
                          <w:b/>
                          <w:color w:val="000000"/>
                        </w:rPr>
                        <w:t>/updates/{update-package-</w:t>
                      </w:r>
                      <w:r>
                        <w:rPr>
                          <w:rFonts w:ascii="Courier New"/>
                          <w:b/>
                          <w:color w:val="000000"/>
                          <w:spacing w:val="-5"/>
                        </w:rPr>
                        <w:t>id}</w:t>
                      </w:r>
                    </w:p>
                  </w:txbxContent>
                </v:textbox>
                <w10:wrap type="topAndBottom" anchorx="page"/>
              </v:shape>
            </w:pict>
          </mc:Fallback>
        </mc:AlternateContent>
      </w:r>
    </w:p>
    <w:p w14:paraId="7B5155F0" w14:textId="77777777" w:rsidR="00196D8F" w:rsidRDefault="00196D8F">
      <w:pPr>
        <w:pStyle w:val="a3"/>
        <w:spacing w:before="1"/>
        <w:rPr>
          <w:sz w:val="14"/>
        </w:rPr>
      </w:pPr>
    </w:p>
    <w:p w14:paraId="7A5AD457" w14:textId="77777777" w:rsidR="00196D8F" w:rsidRDefault="00000000">
      <w:pPr>
        <w:pStyle w:val="a3"/>
        <w:spacing w:before="93"/>
        <w:ind w:left="118"/>
      </w:pPr>
      <w:r>
        <w:rPr>
          <w:u w:val="single"/>
        </w:rPr>
        <w:t>Method</w:t>
      </w:r>
      <w:r>
        <w:rPr>
          <w:spacing w:val="-6"/>
          <w:u w:val="single"/>
        </w:rPr>
        <w:t xml:space="preserve"> </w:t>
      </w:r>
      <w:r>
        <w:rPr>
          <w:spacing w:val="-2"/>
          <w:u w:val="single"/>
        </w:rPr>
        <w:t>Description:</w:t>
      </w:r>
    </w:p>
    <w:p w14:paraId="09910D10" w14:textId="77777777" w:rsidR="00196D8F" w:rsidRDefault="00000000">
      <w:pPr>
        <w:pStyle w:val="a3"/>
        <w:spacing w:before="117"/>
        <w:ind w:left="402" w:right="1221"/>
      </w:pPr>
      <w:r>
        <w:t>The</w:t>
      </w:r>
      <w:r>
        <w:rPr>
          <w:spacing w:val="-11"/>
        </w:rPr>
        <w:t xml:space="preserve"> </w:t>
      </w:r>
      <w:r>
        <w:t>method</w:t>
      </w:r>
      <w:r>
        <w:rPr>
          <w:spacing w:val="-11"/>
        </w:rPr>
        <w:t xml:space="preserve"> </w:t>
      </w:r>
      <w:r>
        <w:t>deletes</w:t>
      </w:r>
      <w:r>
        <w:rPr>
          <w:spacing w:val="-8"/>
        </w:rPr>
        <w:t xml:space="preserve"> </w:t>
      </w:r>
      <w:r>
        <w:t>an</w:t>
      </w:r>
      <w:r>
        <w:rPr>
          <w:spacing w:val="-8"/>
        </w:rPr>
        <w:t xml:space="preserve"> </w:t>
      </w:r>
      <w:r>
        <w:t>update</w:t>
      </w:r>
      <w:r>
        <w:rPr>
          <w:spacing w:val="-8"/>
        </w:rPr>
        <w:t xml:space="preserve"> </w:t>
      </w:r>
      <w:r>
        <w:t>package,</w:t>
      </w:r>
      <w:r>
        <w:rPr>
          <w:spacing w:val="-8"/>
        </w:rPr>
        <w:t xml:space="preserve"> </w:t>
      </w:r>
      <w:r>
        <w:t>which</w:t>
      </w:r>
      <w:r>
        <w:rPr>
          <w:spacing w:val="-9"/>
        </w:rPr>
        <w:t xml:space="preserve"> </w:t>
      </w:r>
      <w:r>
        <w:t>is</w:t>
      </w:r>
      <w:r>
        <w:rPr>
          <w:spacing w:val="-8"/>
        </w:rPr>
        <w:t xml:space="preserve"> </w:t>
      </w:r>
      <w:r>
        <w:t>not</w:t>
      </w:r>
      <w:r>
        <w:rPr>
          <w:spacing w:val="-7"/>
        </w:rPr>
        <w:t xml:space="preserve"> </w:t>
      </w:r>
      <w:r>
        <w:t>in</w:t>
      </w:r>
      <w:r>
        <w:rPr>
          <w:spacing w:val="-9"/>
        </w:rPr>
        <w:t xml:space="preserve"> </w:t>
      </w:r>
      <w:r>
        <w:t>the</w:t>
      </w:r>
      <w:r>
        <w:rPr>
          <w:spacing w:val="-8"/>
        </w:rPr>
        <w:t xml:space="preserve"> </w:t>
      </w:r>
      <w:r>
        <w:rPr>
          <w:rFonts w:ascii="Courier New"/>
        </w:rPr>
        <w:t>phase</w:t>
      </w:r>
      <w:r>
        <w:rPr>
          <w:rFonts w:ascii="Courier New"/>
          <w:spacing w:val="-78"/>
        </w:rPr>
        <w:t xml:space="preserve"> </w:t>
      </w:r>
      <w:r>
        <w:rPr>
          <w:rFonts w:ascii="Courier New"/>
        </w:rPr>
        <w:t>execute</w:t>
      </w:r>
      <w:r>
        <w:t>.</w:t>
      </w:r>
      <w:r>
        <w:rPr>
          <w:spacing w:val="-8"/>
        </w:rPr>
        <w:t xml:space="preserve"> </w:t>
      </w:r>
      <w:r>
        <w:t>The</w:t>
      </w:r>
      <w:r>
        <w:rPr>
          <w:spacing w:val="-9"/>
        </w:rPr>
        <w:t xml:space="preserve"> </w:t>
      </w:r>
      <w:r>
        <w:t>resource is afterwards not available anymore.</w:t>
      </w:r>
    </w:p>
    <w:p w14:paraId="1CAED13E" w14:textId="77777777" w:rsidR="00196D8F" w:rsidRDefault="00196D8F">
      <w:pPr>
        <w:pStyle w:val="a3"/>
        <w:spacing w:before="1"/>
        <w:rPr>
          <w:sz w:val="21"/>
        </w:rPr>
      </w:pPr>
    </w:p>
    <w:p w14:paraId="799DF45D" w14:textId="77777777" w:rsidR="00196D8F" w:rsidRDefault="00000000">
      <w:pPr>
        <w:pStyle w:val="a3"/>
        <w:ind w:left="118"/>
      </w:pPr>
      <w:r>
        <w:rPr>
          <w:u w:val="single"/>
        </w:rPr>
        <w:t>Path</w:t>
      </w:r>
      <w:r>
        <w:rPr>
          <w:spacing w:val="-2"/>
          <w:u w:val="single"/>
        </w:rPr>
        <w:t xml:space="preserve"> Parameters:</w:t>
      </w:r>
    </w:p>
    <w:p w14:paraId="3BB48082" w14:textId="77777777" w:rsidR="00196D8F" w:rsidRDefault="00196D8F">
      <w:pPr>
        <w:pStyle w:val="a3"/>
        <w:spacing w:before="8"/>
        <w:rPr>
          <w:sz w:val="12"/>
        </w:rPr>
      </w:pPr>
    </w:p>
    <w:p w14:paraId="16B2C449" w14:textId="77777777" w:rsidR="00196D8F" w:rsidRDefault="00000000">
      <w:pPr>
        <w:tabs>
          <w:tab w:val="left" w:pos="2365"/>
        </w:tabs>
        <w:spacing w:before="93"/>
        <w:ind w:left="946"/>
        <w:rPr>
          <w:b/>
          <w:sz w:val="20"/>
        </w:rPr>
      </w:pPr>
      <w:bookmarkStart w:id="493" w:name="_bookmark348"/>
      <w:bookmarkEnd w:id="493"/>
      <w:r>
        <w:rPr>
          <w:b/>
          <w:sz w:val="20"/>
        </w:rPr>
        <w:t>Table</w:t>
      </w:r>
      <w:r>
        <w:rPr>
          <w:b/>
          <w:spacing w:val="-10"/>
          <w:sz w:val="20"/>
        </w:rPr>
        <w:t xml:space="preserve"> </w:t>
      </w:r>
      <w:r>
        <w:rPr>
          <w:b/>
          <w:spacing w:val="-5"/>
          <w:sz w:val="20"/>
        </w:rPr>
        <w:t>169</w:t>
      </w:r>
      <w:r>
        <w:rPr>
          <w:b/>
          <w:sz w:val="20"/>
        </w:rPr>
        <w:tab/>
        <w:t>Path</w:t>
      </w:r>
      <w:r>
        <w:rPr>
          <w:b/>
          <w:spacing w:val="-7"/>
          <w:sz w:val="20"/>
        </w:rPr>
        <w:t xml:space="preserve"> </w:t>
      </w:r>
      <w:r>
        <w:rPr>
          <w:b/>
          <w:sz w:val="20"/>
        </w:rPr>
        <w:t>Parameters</w:t>
      </w:r>
      <w:r>
        <w:rPr>
          <w:b/>
          <w:spacing w:val="-7"/>
          <w:sz w:val="20"/>
        </w:rPr>
        <w:t xml:space="preserve"> </w:t>
      </w:r>
      <w:r>
        <w:rPr>
          <w:b/>
          <w:sz w:val="20"/>
        </w:rPr>
        <w:t>-</w:t>
      </w:r>
      <w:r>
        <w:rPr>
          <w:b/>
          <w:spacing w:val="-7"/>
          <w:sz w:val="20"/>
        </w:rPr>
        <w:t xml:space="preserve"> </w:t>
      </w:r>
      <w:r>
        <w:rPr>
          <w:b/>
          <w:sz w:val="20"/>
        </w:rPr>
        <w:t>Delete</w:t>
      </w:r>
      <w:r>
        <w:rPr>
          <w:b/>
          <w:spacing w:val="-6"/>
          <w:sz w:val="20"/>
        </w:rPr>
        <w:t xml:space="preserve"> </w:t>
      </w:r>
      <w:r>
        <w:rPr>
          <w:b/>
          <w:sz w:val="20"/>
        </w:rPr>
        <w:t>update</w:t>
      </w:r>
      <w:r>
        <w:rPr>
          <w:b/>
          <w:spacing w:val="-7"/>
          <w:sz w:val="20"/>
        </w:rPr>
        <w:t xml:space="preserve"> </w:t>
      </w:r>
      <w:r>
        <w:rPr>
          <w:b/>
          <w:sz w:val="20"/>
        </w:rPr>
        <w:t>package</w:t>
      </w:r>
      <w:r>
        <w:rPr>
          <w:b/>
          <w:spacing w:val="-8"/>
          <w:sz w:val="20"/>
        </w:rPr>
        <w:t xml:space="preserve"> </w:t>
      </w:r>
      <w:r>
        <w:rPr>
          <w:b/>
          <w:sz w:val="20"/>
        </w:rPr>
        <w:t>from</w:t>
      </w:r>
      <w:r>
        <w:rPr>
          <w:b/>
          <w:spacing w:val="-2"/>
          <w:sz w:val="20"/>
        </w:rPr>
        <w:t xml:space="preserve"> </w:t>
      </w:r>
      <w:r>
        <w:rPr>
          <w:b/>
          <w:sz w:val="20"/>
        </w:rPr>
        <w:t>an</w:t>
      </w:r>
      <w:r>
        <w:rPr>
          <w:b/>
          <w:spacing w:val="-5"/>
          <w:sz w:val="20"/>
        </w:rPr>
        <w:t xml:space="preserve"> </w:t>
      </w:r>
      <w:r>
        <w:rPr>
          <w:b/>
          <w:sz w:val="20"/>
        </w:rPr>
        <w:t>SOVD</w:t>
      </w:r>
      <w:r>
        <w:rPr>
          <w:b/>
          <w:spacing w:val="-5"/>
          <w:sz w:val="20"/>
        </w:rPr>
        <w:t xml:space="preserve"> </w:t>
      </w:r>
      <w:proofErr w:type="gramStart"/>
      <w:r>
        <w:rPr>
          <w:b/>
          <w:spacing w:val="-2"/>
          <w:sz w:val="20"/>
        </w:rPr>
        <w:t>server</w:t>
      </w:r>
      <w:proofErr w:type="gramEnd"/>
    </w:p>
    <w:p w14:paraId="6320DBD1"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560"/>
        <w:gridCol w:w="1416"/>
        <w:gridCol w:w="3828"/>
      </w:tblGrid>
      <w:tr w:rsidR="00196D8F" w14:paraId="4BB240A3" w14:textId="77777777">
        <w:trPr>
          <w:trHeight w:val="585"/>
        </w:trPr>
        <w:tc>
          <w:tcPr>
            <w:tcW w:w="2263" w:type="dxa"/>
            <w:tcBorders>
              <w:bottom w:val="single" w:sz="6" w:space="0" w:color="000000"/>
              <w:right w:val="single" w:sz="6" w:space="0" w:color="000000"/>
            </w:tcBorders>
            <w:shd w:val="clear" w:color="auto" w:fill="DFDAD6"/>
          </w:tcPr>
          <w:p w14:paraId="7E9DBCB6" w14:textId="77777777" w:rsidR="00196D8F" w:rsidRDefault="00196D8F">
            <w:pPr>
              <w:pStyle w:val="TableParagraph"/>
              <w:spacing w:before="9"/>
              <w:ind w:left="0"/>
              <w:rPr>
                <w:b/>
                <w:sz w:val="20"/>
              </w:rPr>
            </w:pPr>
          </w:p>
          <w:p w14:paraId="045D7F84" w14:textId="77777777" w:rsidR="00196D8F" w:rsidRDefault="00000000">
            <w:pPr>
              <w:pStyle w:val="TableParagraph"/>
              <w:spacing w:before="1"/>
              <w:ind w:left="110"/>
              <w:rPr>
                <w:b/>
                <w:sz w:val="20"/>
              </w:rPr>
            </w:pPr>
            <w:r>
              <w:rPr>
                <w:b/>
                <w:sz w:val="20"/>
              </w:rPr>
              <w:t>Parameter</w:t>
            </w:r>
            <w:r>
              <w:rPr>
                <w:b/>
                <w:spacing w:val="-11"/>
                <w:sz w:val="20"/>
              </w:rPr>
              <w:t xml:space="preserve"> </w:t>
            </w:r>
            <w:r>
              <w:rPr>
                <w:b/>
                <w:spacing w:val="-4"/>
                <w:sz w:val="20"/>
              </w:rPr>
              <w:t>Name</w:t>
            </w:r>
          </w:p>
        </w:tc>
        <w:tc>
          <w:tcPr>
            <w:tcW w:w="1560" w:type="dxa"/>
            <w:tcBorders>
              <w:left w:val="single" w:sz="6" w:space="0" w:color="000000"/>
              <w:bottom w:val="single" w:sz="6" w:space="0" w:color="000000"/>
              <w:right w:val="single" w:sz="6" w:space="0" w:color="000000"/>
            </w:tcBorders>
            <w:shd w:val="clear" w:color="auto" w:fill="DFDAD6"/>
          </w:tcPr>
          <w:p w14:paraId="11F1A5ED" w14:textId="77777777" w:rsidR="00196D8F" w:rsidRDefault="00196D8F">
            <w:pPr>
              <w:pStyle w:val="TableParagraph"/>
              <w:spacing w:before="9"/>
              <w:ind w:left="0"/>
              <w:rPr>
                <w:b/>
                <w:sz w:val="20"/>
              </w:rPr>
            </w:pPr>
          </w:p>
          <w:p w14:paraId="7E7726B2" w14:textId="77777777" w:rsidR="00196D8F" w:rsidRDefault="00000000">
            <w:pPr>
              <w:pStyle w:val="TableParagraph"/>
              <w:spacing w:before="1"/>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3C14844F" w14:textId="77777777" w:rsidR="00196D8F" w:rsidRDefault="00196D8F">
            <w:pPr>
              <w:pStyle w:val="TableParagraph"/>
              <w:spacing w:before="9"/>
              <w:ind w:left="0"/>
              <w:rPr>
                <w:b/>
                <w:sz w:val="20"/>
              </w:rPr>
            </w:pPr>
          </w:p>
          <w:p w14:paraId="7A249819" w14:textId="77777777" w:rsidR="00196D8F" w:rsidRDefault="00000000">
            <w:pPr>
              <w:pStyle w:val="TableParagraph"/>
              <w:spacing w:before="1"/>
              <w:ind w:left="95" w:right="180"/>
              <w:jc w:val="center"/>
              <w:rPr>
                <w:b/>
                <w:sz w:val="20"/>
              </w:rPr>
            </w:pPr>
            <w:r>
              <w:rPr>
                <w:b/>
                <w:spacing w:val="-2"/>
                <w:sz w:val="20"/>
              </w:rPr>
              <w:t>Convention</w:t>
            </w:r>
          </w:p>
        </w:tc>
        <w:tc>
          <w:tcPr>
            <w:tcW w:w="3828" w:type="dxa"/>
            <w:tcBorders>
              <w:left w:val="single" w:sz="6" w:space="0" w:color="000000"/>
              <w:bottom w:val="single" w:sz="6" w:space="0" w:color="000000"/>
            </w:tcBorders>
            <w:shd w:val="clear" w:color="auto" w:fill="DFDAD6"/>
          </w:tcPr>
          <w:p w14:paraId="68EBE945" w14:textId="77777777" w:rsidR="00196D8F" w:rsidRDefault="00196D8F">
            <w:pPr>
              <w:pStyle w:val="TableParagraph"/>
              <w:spacing w:before="9"/>
              <w:ind w:left="0"/>
              <w:rPr>
                <w:b/>
                <w:sz w:val="20"/>
              </w:rPr>
            </w:pPr>
          </w:p>
          <w:p w14:paraId="3D60F560" w14:textId="77777777" w:rsidR="00196D8F" w:rsidRDefault="00000000">
            <w:pPr>
              <w:pStyle w:val="TableParagraph"/>
              <w:spacing w:before="1"/>
              <w:ind w:left="108"/>
              <w:rPr>
                <w:b/>
                <w:sz w:val="20"/>
              </w:rPr>
            </w:pPr>
            <w:r>
              <w:rPr>
                <w:b/>
                <w:spacing w:val="-2"/>
                <w:sz w:val="20"/>
              </w:rPr>
              <w:t>Description</w:t>
            </w:r>
          </w:p>
        </w:tc>
      </w:tr>
      <w:tr w:rsidR="00196D8F" w14:paraId="47A7ACC7" w14:textId="77777777">
        <w:trPr>
          <w:trHeight w:val="587"/>
        </w:trPr>
        <w:tc>
          <w:tcPr>
            <w:tcW w:w="2263" w:type="dxa"/>
            <w:tcBorders>
              <w:top w:val="single" w:sz="6" w:space="0" w:color="000000"/>
              <w:left w:val="single" w:sz="6" w:space="0" w:color="000000"/>
              <w:bottom w:val="single" w:sz="6" w:space="0" w:color="000000"/>
              <w:right w:val="single" w:sz="6" w:space="0" w:color="000000"/>
            </w:tcBorders>
          </w:tcPr>
          <w:p w14:paraId="1066821D" w14:textId="77777777" w:rsidR="00196D8F" w:rsidRDefault="00000000">
            <w:pPr>
              <w:pStyle w:val="TableParagraph"/>
              <w:spacing w:before="39"/>
              <w:ind w:right="760"/>
              <w:rPr>
                <w:rFonts w:ascii="Courier New"/>
              </w:rPr>
            </w:pPr>
            <w:r>
              <w:rPr>
                <w:rFonts w:ascii="Courier New"/>
                <w:spacing w:val="-2"/>
              </w:rPr>
              <w:t>update</w:t>
            </w:r>
            <w:r>
              <w:rPr>
                <w:rFonts w:ascii="Courier New"/>
                <w:b/>
                <w:spacing w:val="-2"/>
              </w:rPr>
              <w:t>-</w:t>
            </w:r>
            <w:r>
              <w:rPr>
                <w:rFonts w:ascii="Courier New"/>
                <w:spacing w:val="-2"/>
              </w:rPr>
              <w:t>package</w:t>
            </w:r>
            <w:r>
              <w:rPr>
                <w:rFonts w:ascii="Courier New"/>
                <w:b/>
                <w:spacing w:val="-2"/>
              </w:rPr>
              <w:t>-</w:t>
            </w:r>
            <w:r>
              <w:rPr>
                <w:rFonts w:ascii="Courier New"/>
                <w:spacing w:val="-2"/>
              </w:rPr>
              <w:t>id</w:t>
            </w:r>
          </w:p>
        </w:tc>
        <w:tc>
          <w:tcPr>
            <w:tcW w:w="1560" w:type="dxa"/>
            <w:tcBorders>
              <w:top w:val="single" w:sz="6" w:space="0" w:color="000000"/>
              <w:left w:val="single" w:sz="6" w:space="0" w:color="000000"/>
              <w:bottom w:val="single" w:sz="6" w:space="0" w:color="000000"/>
              <w:right w:val="single" w:sz="6" w:space="0" w:color="000000"/>
            </w:tcBorders>
          </w:tcPr>
          <w:p w14:paraId="479A3E4B" w14:textId="77777777" w:rsidR="00196D8F" w:rsidRDefault="00000000">
            <w:pPr>
              <w:pStyle w:val="TableParagraph"/>
              <w:spacing w:before="39"/>
              <w:ind w:left="166"/>
              <w:rPr>
                <w:rFonts w:ascii="Courier New"/>
              </w:rPr>
            </w:pPr>
            <w:r>
              <w:rPr>
                <w:rFonts w:ascii="Courier New"/>
                <w:spacing w:val="-2"/>
              </w:rPr>
              <w:t>string</w:t>
            </w:r>
          </w:p>
        </w:tc>
        <w:tc>
          <w:tcPr>
            <w:tcW w:w="1416" w:type="dxa"/>
            <w:tcBorders>
              <w:top w:val="single" w:sz="6" w:space="0" w:color="000000"/>
              <w:left w:val="single" w:sz="6" w:space="0" w:color="000000"/>
              <w:bottom w:val="single" w:sz="6" w:space="0" w:color="000000"/>
              <w:right w:val="single" w:sz="6" w:space="0" w:color="000000"/>
            </w:tcBorders>
          </w:tcPr>
          <w:p w14:paraId="0354A016" w14:textId="77777777" w:rsidR="00196D8F" w:rsidRDefault="00000000">
            <w:pPr>
              <w:pStyle w:val="TableParagraph"/>
              <w:spacing w:before="40"/>
              <w:ind w:left="17"/>
              <w:jc w:val="center"/>
            </w:pPr>
            <w:r>
              <w:t>M</w:t>
            </w:r>
          </w:p>
        </w:tc>
        <w:tc>
          <w:tcPr>
            <w:tcW w:w="3828" w:type="dxa"/>
            <w:tcBorders>
              <w:top w:val="single" w:sz="6" w:space="0" w:color="000000"/>
              <w:left w:val="single" w:sz="6" w:space="0" w:color="000000"/>
              <w:bottom w:val="single" w:sz="6" w:space="0" w:color="000000"/>
              <w:right w:val="single" w:sz="6" w:space="0" w:color="000000"/>
            </w:tcBorders>
          </w:tcPr>
          <w:p w14:paraId="608E217D" w14:textId="77777777" w:rsidR="00196D8F" w:rsidRDefault="00000000">
            <w:pPr>
              <w:pStyle w:val="TableParagraph"/>
              <w:spacing w:before="40"/>
              <w:ind w:left="166"/>
            </w:pPr>
            <w:r>
              <w:t>Identifier</w:t>
            </w:r>
            <w:r>
              <w:rPr>
                <w:spacing w:val="40"/>
              </w:rPr>
              <w:t xml:space="preserve"> </w:t>
            </w:r>
            <w:r>
              <w:t>for</w:t>
            </w:r>
            <w:r>
              <w:rPr>
                <w:spacing w:val="40"/>
              </w:rPr>
              <w:t xml:space="preserve"> </w:t>
            </w:r>
            <w:r>
              <w:t>the</w:t>
            </w:r>
            <w:r>
              <w:rPr>
                <w:spacing w:val="40"/>
              </w:rPr>
              <w:t xml:space="preserve"> </w:t>
            </w:r>
            <w:r>
              <w:t>update</w:t>
            </w:r>
            <w:r>
              <w:rPr>
                <w:spacing w:val="40"/>
              </w:rPr>
              <w:t xml:space="preserve"> </w:t>
            </w:r>
            <w:r>
              <w:t>package created by the SOVD server.</w:t>
            </w:r>
          </w:p>
        </w:tc>
      </w:tr>
    </w:tbl>
    <w:p w14:paraId="069C1C26" w14:textId="77777777" w:rsidR="00196D8F" w:rsidRDefault="00196D8F">
      <w:pPr>
        <w:pStyle w:val="a3"/>
        <w:spacing w:before="1"/>
        <w:rPr>
          <w:b/>
          <w:sz w:val="21"/>
        </w:rPr>
      </w:pPr>
    </w:p>
    <w:p w14:paraId="2DF086B8" w14:textId="77777777" w:rsidR="00196D8F" w:rsidRDefault="00000000">
      <w:pPr>
        <w:pStyle w:val="a3"/>
        <w:ind w:left="118"/>
      </w:pPr>
      <w:r>
        <w:rPr>
          <w:u w:val="single"/>
        </w:rPr>
        <w:t>Query</w:t>
      </w:r>
      <w:r>
        <w:rPr>
          <w:spacing w:val="-4"/>
          <w:u w:val="single"/>
        </w:rPr>
        <w:t xml:space="preserve"> </w:t>
      </w:r>
      <w:r>
        <w:rPr>
          <w:spacing w:val="-2"/>
          <w:u w:val="single"/>
        </w:rPr>
        <w:t>Parameters:</w:t>
      </w:r>
    </w:p>
    <w:p w14:paraId="7F6CFB0F" w14:textId="77777777" w:rsidR="00196D8F" w:rsidRDefault="00000000">
      <w:pPr>
        <w:pStyle w:val="a3"/>
        <w:spacing w:before="119"/>
        <w:ind w:left="402"/>
      </w:pPr>
      <w:r>
        <w:t>This</w:t>
      </w:r>
      <w:r>
        <w:rPr>
          <w:spacing w:val="-3"/>
        </w:rPr>
        <w:t xml:space="preserve"> </w:t>
      </w:r>
      <w:r>
        <w:t>method</w:t>
      </w:r>
      <w:r>
        <w:rPr>
          <w:spacing w:val="-3"/>
        </w:rPr>
        <w:t xml:space="preserve"> </w:t>
      </w:r>
      <w:r>
        <w:t>does</w:t>
      </w:r>
      <w:r>
        <w:rPr>
          <w:spacing w:val="-5"/>
        </w:rPr>
        <w:t xml:space="preserve"> </w:t>
      </w:r>
      <w:r>
        <w:t>not</w:t>
      </w:r>
      <w:r>
        <w:rPr>
          <w:spacing w:val="-4"/>
        </w:rPr>
        <w:t xml:space="preserve"> </w:t>
      </w:r>
      <w:r>
        <w:t>support</w:t>
      </w:r>
      <w:r>
        <w:rPr>
          <w:spacing w:val="-3"/>
        </w:rPr>
        <w:t xml:space="preserve"> </w:t>
      </w:r>
      <w:r>
        <w:t>query</w:t>
      </w:r>
      <w:r>
        <w:rPr>
          <w:spacing w:val="-4"/>
        </w:rPr>
        <w:t xml:space="preserve"> </w:t>
      </w:r>
      <w:r>
        <w:rPr>
          <w:spacing w:val="-2"/>
        </w:rPr>
        <w:t>parameters.</w:t>
      </w:r>
    </w:p>
    <w:p w14:paraId="12E873D3" w14:textId="77777777" w:rsidR="00196D8F" w:rsidRDefault="00196D8F">
      <w:pPr>
        <w:pStyle w:val="a3"/>
        <w:spacing w:before="9"/>
        <w:rPr>
          <w:sz w:val="20"/>
        </w:rPr>
      </w:pPr>
    </w:p>
    <w:p w14:paraId="7AB0256A" w14:textId="77777777" w:rsidR="00196D8F" w:rsidRDefault="00000000">
      <w:pPr>
        <w:pStyle w:val="a3"/>
        <w:ind w:left="118"/>
      </w:pPr>
      <w:r>
        <w:rPr>
          <w:u w:val="single"/>
        </w:rPr>
        <w:t>Request</w:t>
      </w:r>
      <w:r>
        <w:rPr>
          <w:spacing w:val="-4"/>
          <w:u w:val="single"/>
        </w:rPr>
        <w:t xml:space="preserve"> </w:t>
      </w:r>
      <w:r>
        <w:rPr>
          <w:spacing w:val="-2"/>
          <w:u w:val="single"/>
        </w:rPr>
        <w:t>Headers:</w:t>
      </w:r>
    </w:p>
    <w:p w14:paraId="52984373" w14:textId="77777777" w:rsidR="00196D8F" w:rsidRDefault="00000000">
      <w:pPr>
        <w:pStyle w:val="a3"/>
        <w:spacing w:before="122"/>
        <w:ind w:left="402"/>
      </w:pPr>
      <w:r>
        <w:t>This</w:t>
      </w:r>
      <w:r>
        <w:rPr>
          <w:spacing w:val="-4"/>
        </w:rPr>
        <w:t xml:space="preserve"> </w:t>
      </w:r>
      <w:r>
        <w:t>method</w:t>
      </w:r>
      <w:r>
        <w:rPr>
          <w:spacing w:val="-4"/>
        </w:rPr>
        <w:t xml:space="preserve"> </w:t>
      </w:r>
      <w:r>
        <w:t>does</w:t>
      </w:r>
      <w:r>
        <w:rPr>
          <w:spacing w:val="-5"/>
        </w:rPr>
        <w:t xml:space="preserve"> </w:t>
      </w:r>
      <w:r>
        <w:t>not</w:t>
      </w:r>
      <w:r>
        <w:rPr>
          <w:spacing w:val="-5"/>
        </w:rPr>
        <w:t xml:space="preserve"> </w:t>
      </w:r>
      <w:r>
        <w:t>use</w:t>
      </w:r>
      <w:r>
        <w:rPr>
          <w:spacing w:val="-4"/>
        </w:rPr>
        <w:t xml:space="preserve"> </w:t>
      </w:r>
      <w:r>
        <w:t>any</w:t>
      </w:r>
      <w:r>
        <w:rPr>
          <w:spacing w:val="-4"/>
        </w:rPr>
        <w:t xml:space="preserve"> </w:t>
      </w:r>
      <w:r>
        <w:t>specific</w:t>
      </w:r>
      <w:r>
        <w:rPr>
          <w:spacing w:val="-3"/>
        </w:rPr>
        <w:t xml:space="preserve"> </w:t>
      </w:r>
      <w:r>
        <w:t>header</w:t>
      </w:r>
      <w:r>
        <w:rPr>
          <w:spacing w:val="-3"/>
        </w:rPr>
        <w:t xml:space="preserve"> </w:t>
      </w:r>
      <w:r>
        <w:rPr>
          <w:spacing w:val="-2"/>
        </w:rPr>
        <w:t>parameters.</w:t>
      </w:r>
    </w:p>
    <w:p w14:paraId="36607B01" w14:textId="77777777" w:rsidR="00196D8F" w:rsidRDefault="00196D8F">
      <w:pPr>
        <w:pStyle w:val="a3"/>
        <w:spacing w:before="8"/>
        <w:rPr>
          <w:sz w:val="20"/>
        </w:rPr>
      </w:pPr>
    </w:p>
    <w:p w14:paraId="2E5BA23E" w14:textId="77777777" w:rsidR="00196D8F" w:rsidRDefault="00000000">
      <w:pPr>
        <w:pStyle w:val="a3"/>
        <w:spacing w:before="1"/>
        <w:ind w:left="118"/>
      </w:pPr>
      <w:r>
        <w:rPr>
          <w:u w:val="single"/>
        </w:rPr>
        <w:t>Request</w:t>
      </w:r>
      <w:r>
        <w:rPr>
          <w:spacing w:val="-4"/>
          <w:u w:val="single"/>
        </w:rPr>
        <w:t xml:space="preserve"> </w:t>
      </w:r>
      <w:r>
        <w:rPr>
          <w:spacing w:val="-2"/>
          <w:u w:val="single"/>
        </w:rPr>
        <w:t>Body:</w:t>
      </w:r>
    </w:p>
    <w:p w14:paraId="0C6BE5F0" w14:textId="77777777" w:rsidR="00196D8F" w:rsidRDefault="00000000">
      <w:pPr>
        <w:pStyle w:val="a3"/>
        <w:spacing w:before="122"/>
        <w:ind w:left="402"/>
      </w:pPr>
      <w:r>
        <w:t>No</w:t>
      </w:r>
      <w:r>
        <w:rPr>
          <w:spacing w:val="-4"/>
        </w:rPr>
        <w:t xml:space="preserve"> </w:t>
      </w:r>
      <w:r>
        <w:t>request</w:t>
      </w:r>
      <w:r>
        <w:rPr>
          <w:spacing w:val="-1"/>
        </w:rPr>
        <w:t xml:space="preserve"> </w:t>
      </w:r>
      <w:r>
        <w:t>body</w:t>
      </w:r>
      <w:r>
        <w:rPr>
          <w:spacing w:val="-5"/>
        </w:rPr>
        <w:t xml:space="preserve"> </w:t>
      </w:r>
      <w:r>
        <w:rPr>
          <w:spacing w:val="-2"/>
        </w:rPr>
        <w:t>required.</w:t>
      </w:r>
    </w:p>
    <w:p w14:paraId="2260F19F" w14:textId="77777777" w:rsidR="00196D8F" w:rsidRDefault="00196D8F">
      <w:pPr>
        <w:pStyle w:val="a3"/>
        <w:spacing w:before="8"/>
        <w:rPr>
          <w:sz w:val="20"/>
        </w:rPr>
      </w:pPr>
    </w:p>
    <w:p w14:paraId="7C221489" w14:textId="77777777" w:rsidR="00196D8F" w:rsidRDefault="00000000">
      <w:pPr>
        <w:pStyle w:val="a3"/>
        <w:spacing w:before="1"/>
        <w:ind w:left="118"/>
      </w:pPr>
      <w:r>
        <w:rPr>
          <w:u w:val="single"/>
        </w:rPr>
        <w:t>Response</w:t>
      </w:r>
      <w:r>
        <w:rPr>
          <w:spacing w:val="-6"/>
          <w:u w:val="single"/>
        </w:rPr>
        <w:t xml:space="preserve"> </w:t>
      </w:r>
      <w:r>
        <w:rPr>
          <w:u w:val="single"/>
        </w:rPr>
        <w:t>Status</w:t>
      </w:r>
      <w:r>
        <w:rPr>
          <w:spacing w:val="-5"/>
          <w:u w:val="single"/>
        </w:rPr>
        <w:t xml:space="preserve"> </w:t>
      </w:r>
      <w:r>
        <w:rPr>
          <w:spacing w:val="-2"/>
          <w:u w:val="single"/>
        </w:rPr>
        <w:t>Codes:</w:t>
      </w:r>
    </w:p>
    <w:p w14:paraId="427AB951" w14:textId="77777777" w:rsidR="00196D8F" w:rsidRDefault="00196D8F">
      <w:pPr>
        <w:pStyle w:val="a3"/>
        <w:spacing w:before="10"/>
        <w:rPr>
          <w:sz w:val="12"/>
        </w:rPr>
      </w:pPr>
    </w:p>
    <w:p w14:paraId="7924217A" w14:textId="77777777" w:rsidR="00196D8F" w:rsidRDefault="00000000">
      <w:pPr>
        <w:tabs>
          <w:tab w:val="left" w:pos="2009"/>
        </w:tabs>
        <w:spacing w:before="93"/>
        <w:ind w:left="591"/>
        <w:rPr>
          <w:b/>
          <w:sz w:val="20"/>
        </w:rPr>
      </w:pPr>
      <w:bookmarkStart w:id="494" w:name="_bookmark349"/>
      <w:bookmarkEnd w:id="494"/>
      <w:r>
        <w:rPr>
          <w:b/>
          <w:sz w:val="20"/>
        </w:rPr>
        <w:t>Table</w:t>
      </w:r>
      <w:r>
        <w:rPr>
          <w:b/>
          <w:spacing w:val="-10"/>
          <w:sz w:val="20"/>
        </w:rPr>
        <w:t xml:space="preserve"> </w:t>
      </w:r>
      <w:r>
        <w:rPr>
          <w:b/>
          <w:spacing w:val="-5"/>
          <w:sz w:val="20"/>
        </w:rPr>
        <w:t>170</w:t>
      </w:r>
      <w:r>
        <w:rPr>
          <w:b/>
          <w:sz w:val="20"/>
        </w:rPr>
        <w:tab/>
        <w:t>Response</w:t>
      </w:r>
      <w:r>
        <w:rPr>
          <w:b/>
          <w:spacing w:val="-6"/>
          <w:sz w:val="20"/>
        </w:rPr>
        <w:t xml:space="preserve"> </w:t>
      </w:r>
      <w:r>
        <w:rPr>
          <w:b/>
          <w:sz w:val="20"/>
        </w:rPr>
        <w:t>Status</w:t>
      </w:r>
      <w:r>
        <w:rPr>
          <w:b/>
          <w:spacing w:val="-7"/>
          <w:sz w:val="20"/>
        </w:rPr>
        <w:t xml:space="preserve"> </w:t>
      </w:r>
      <w:r>
        <w:rPr>
          <w:b/>
          <w:sz w:val="20"/>
        </w:rPr>
        <w:t>Codes</w:t>
      </w:r>
      <w:r>
        <w:rPr>
          <w:b/>
          <w:spacing w:val="-5"/>
          <w:sz w:val="20"/>
        </w:rPr>
        <w:t xml:space="preserve"> </w:t>
      </w:r>
      <w:r>
        <w:rPr>
          <w:b/>
          <w:sz w:val="20"/>
        </w:rPr>
        <w:t>-</w:t>
      </w:r>
      <w:r>
        <w:rPr>
          <w:b/>
          <w:spacing w:val="-4"/>
          <w:sz w:val="20"/>
        </w:rPr>
        <w:t xml:space="preserve"> </w:t>
      </w:r>
      <w:r>
        <w:rPr>
          <w:b/>
          <w:sz w:val="20"/>
        </w:rPr>
        <w:t>Delete</w:t>
      </w:r>
      <w:r>
        <w:rPr>
          <w:b/>
          <w:spacing w:val="-6"/>
          <w:sz w:val="20"/>
        </w:rPr>
        <w:t xml:space="preserve"> </w:t>
      </w:r>
      <w:r>
        <w:rPr>
          <w:b/>
          <w:sz w:val="20"/>
        </w:rPr>
        <w:t>update</w:t>
      </w:r>
      <w:r>
        <w:rPr>
          <w:b/>
          <w:spacing w:val="-7"/>
          <w:sz w:val="20"/>
        </w:rPr>
        <w:t xml:space="preserve"> </w:t>
      </w:r>
      <w:r>
        <w:rPr>
          <w:b/>
          <w:sz w:val="20"/>
        </w:rPr>
        <w:t>package</w:t>
      </w:r>
      <w:r>
        <w:rPr>
          <w:b/>
          <w:spacing w:val="-6"/>
          <w:sz w:val="20"/>
        </w:rPr>
        <w:t xml:space="preserve"> </w:t>
      </w:r>
      <w:r>
        <w:rPr>
          <w:b/>
          <w:sz w:val="20"/>
        </w:rPr>
        <w:t>from</w:t>
      </w:r>
      <w:r>
        <w:rPr>
          <w:b/>
          <w:spacing w:val="-7"/>
          <w:sz w:val="20"/>
        </w:rPr>
        <w:t xml:space="preserve"> </w:t>
      </w:r>
      <w:r>
        <w:rPr>
          <w:b/>
          <w:sz w:val="20"/>
        </w:rPr>
        <w:t>an</w:t>
      </w:r>
      <w:r>
        <w:rPr>
          <w:b/>
          <w:spacing w:val="-5"/>
          <w:sz w:val="20"/>
        </w:rPr>
        <w:t xml:space="preserve"> </w:t>
      </w:r>
      <w:r>
        <w:rPr>
          <w:b/>
          <w:sz w:val="20"/>
        </w:rPr>
        <w:t>SOVD</w:t>
      </w:r>
      <w:r>
        <w:rPr>
          <w:b/>
          <w:spacing w:val="-7"/>
          <w:sz w:val="20"/>
        </w:rPr>
        <w:t xml:space="preserve"> </w:t>
      </w:r>
      <w:proofErr w:type="gramStart"/>
      <w:r>
        <w:rPr>
          <w:b/>
          <w:spacing w:val="-2"/>
          <w:sz w:val="20"/>
        </w:rPr>
        <w:t>server</w:t>
      </w:r>
      <w:proofErr w:type="gramEnd"/>
    </w:p>
    <w:p w14:paraId="7A254957" w14:textId="77777777" w:rsidR="00196D8F" w:rsidRDefault="00196D8F">
      <w:pPr>
        <w:pStyle w:val="a3"/>
        <w:spacing w:before="5" w:after="1"/>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3968DB95" w14:textId="77777777">
        <w:trPr>
          <w:trHeight w:val="585"/>
        </w:trPr>
        <w:tc>
          <w:tcPr>
            <w:tcW w:w="1697" w:type="dxa"/>
            <w:tcBorders>
              <w:bottom w:val="single" w:sz="6" w:space="0" w:color="000000"/>
              <w:right w:val="single" w:sz="6" w:space="0" w:color="000000"/>
            </w:tcBorders>
            <w:shd w:val="clear" w:color="auto" w:fill="DFDAD6"/>
          </w:tcPr>
          <w:p w14:paraId="037B90E9" w14:textId="77777777" w:rsidR="00196D8F" w:rsidRDefault="00196D8F">
            <w:pPr>
              <w:pStyle w:val="TableParagraph"/>
              <w:ind w:left="0"/>
              <w:rPr>
                <w:b/>
                <w:sz w:val="21"/>
              </w:rPr>
            </w:pPr>
          </w:p>
          <w:p w14:paraId="3672E953" w14:textId="77777777" w:rsidR="00196D8F" w:rsidRDefault="00000000">
            <w:pPr>
              <w:pStyle w:val="TableParagraph"/>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716DF535" w14:textId="77777777" w:rsidR="00196D8F" w:rsidRDefault="00196D8F">
            <w:pPr>
              <w:pStyle w:val="TableParagraph"/>
              <w:ind w:left="0"/>
              <w:rPr>
                <w:b/>
                <w:sz w:val="21"/>
              </w:rPr>
            </w:pPr>
          </w:p>
          <w:p w14:paraId="2264ED37" w14:textId="77777777" w:rsidR="00196D8F" w:rsidRDefault="00000000">
            <w:pPr>
              <w:pStyle w:val="TableParagraph"/>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14ED0D4E" w14:textId="77777777" w:rsidR="00196D8F" w:rsidRDefault="00196D8F">
            <w:pPr>
              <w:pStyle w:val="TableParagraph"/>
              <w:ind w:left="0"/>
              <w:rPr>
                <w:b/>
                <w:sz w:val="21"/>
              </w:rPr>
            </w:pPr>
          </w:p>
          <w:p w14:paraId="65243742" w14:textId="77777777" w:rsidR="00196D8F" w:rsidRDefault="00000000">
            <w:pPr>
              <w:pStyle w:val="TableParagraph"/>
              <w:ind w:left="107"/>
              <w:rPr>
                <w:b/>
                <w:sz w:val="20"/>
              </w:rPr>
            </w:pPr>
            <w:r>
              <w:rPr>
                <w:b/>
                <w:spacing w:val="-2"/>
                <w:sz w:val="20"/>
              </w:rPr>
              <w:t>Description</w:t>
            </w:r>
          </w:p>
        </w:tc>
      </w:tr>
      <w:tr w:rsidR="00196D8F" w14:paraId="3F55A38B" w14:textId="77777777">
        <w:trPr>
          <w:trHeight w:val="333"/>
        </w:trPr>
        <w:tc>
          <w:tcPr>
            <w:tcW w:w="1697" w:type="dxa"/>
            <w:tcBorders>
              <w:top w:val="single" w:sz="6" w:space="0" w:color="000000"/>
              <w:left w:val="single" w:sz="6" w:space="0" w:color="000000"/>
              <w:bottom w:val="single" w:sz="6" w:space="0" w:color="000000"/>
              <w:right w:val="single" w:sz="6" w:space="0" w:color="000000"/>
            </w:tcBorders>
          </w:tcPr>
          <w:p w14:paraId="06BCBF98" w14:textId="77777777" w:rsidR="00196D8F" w:rsidRDefault="00000000">
            <w:pPr>
              <w:pStyle w:val="TableParagraph"/>
              <w:spacing w:before="42"/>
              <w:rPr>
                <w:rFonts w:ascii="Courier New"/>
              </w:rPr>
            </w:pPr>
            <w:r>
              <w:rPr>
                <w:rFonts w:ascii="Courier New"/>
                <w:spacing w:val="-5"/>
              </w:rPr>
              <w:t>204</w:t>
            </w:r>
          </w:p>
        </w:tc>
        <w:tc>
          <w:tcPr>
            <w:tcW w:w="2410" w:type="dxa"/>
            <w:tcBorders>
              <w:top w:val="single" w:sz="6" w:space="0" w:color="000000"/>
              <w:left w:val="single" w:sz="6" w:space="0" w:color="000000"/>
              <w:bottom w:val="single" w:sz="6" w:space="0" w:color="000000"/>
              <w:right w:val="single" w:sz="6" w:space="0" w:color="000000"/>
            </w:tcBorders>
          </w:tcPr>
          <w:p w14:paraId="120EE33E" w14:textId="77777777" w:rsidR="00196D8F" w:rsidRDefault="00000000">
            <w:pPr>
              <w:pStyle w:val="TableParagraph"/>
              <w:spacing w:before="42"/>
              <w:rPr>
                <w:rFonts w:ascii="Courier New"/>
              </w:rPr>
            </w:pPr>
            <w:r>
              <w:rPr>
                <w:rFonts w:ascii="Courier New"/>
                <w:spacing w:val="-2"/>
              </w:rPr>
              <w:t>-</w:t>
            </w:r>
            <w:r>
              <w:rPr>
                <w:rFonts w:ascii="Courier New"/>
                <w:spacing w:val="-10"/>
              </w:rPr>
              <w:t>-</w:t>
            </w:r>
          </w:p>
        </w:tc>
        <w:tc>
          <w:tcPr>
            <w:tcW w:w="4962" w:type="dxa"/>
            <w:tcBorders>
              <w:top w:val="single" w:sz="6" w:space="0" w:color="000000"/>
              <w:left w:val="single" w:sz="6" w:space="0" w:color="000000"/>
              <w:bottom w:val="single" w:sz="6" w:space="0" w:color="000000"/>
              <w:right w:val="single" w:sz="6" w:space="0" w:color="000000"/>
            </w:tcBorders>
          </w:tcPr>
          <w:p w14:paraId="60307DC4" w14:textId="77777777" w:rsidR="00196D8F" w:rsidRDefault="00000000">
            <w:pPr>
              <w:pStyle w:val="TableParagraph"/>
              <w:spacing w:before="43"/>
            </w:pPr>
            <w:r>
              <w:t>The</w:t>
            </w:r>
            <w:r>
              <w:rPr>
                <w:spacing w:val="-4"/>
              </w:rPr>
              <w:t xml:space="preserve"> </w:t>
            </w:r>
            <w:r>
              <w:t>request</w:t>
            </w:r>
            <w:r>
              <w:rPr>
                <w:spacing w:val="-1"/>
              </w:rPr>
              <w:t xml:space="preserve"> </w:t>
            </w:r>
            <w:r>
              <w:t>was</w:t>
            </w:r>
            <w:r>
              <w:rPr>
                <w:spacing w:val="-5"/>
              </w:rPr>
              <w:t xml:space="preserve"> </w:t>
            </w:r>
            <w:r>
              <w:rPr>
                <w:spacing w:val="-2"/>
              </w:rPr>
              <w:t>successful.</w:t>
            </w:r>
          </w:p>
        </w:tc>
      </w:tr>
      <w:tr w:rsidR="00196D8F" w14:paraId="1CE0DA10" w14:textId="77777777">
        <w:trPr>
          <w:trHeight w:val="858"/>
        </w:trPr>
        <w:tc>
          <w:tcPr>
            <w:tcW w:w="1697" w:type="dxa"/>
            <w:tcBorders>
              <w:top w:val="single" w:sz="6" w:space="0" w:color="000000"/>
              <w:left w:val="single" w:sz="6" w:space="0" w:color="000000"/>
              <w:bottom w:val="single" w:sz="6" w:space="0" w:color="000000"/>
              <w:right w:val="single" w:sz="6" w:space="0" w:color="000000"/>
            </w:tcBorders>
          </w:tcPr>
          <w:p w14:paraId="536FCF15" w14:textId="77777777" w:rsidR="00196D8F" w:rsidRDefault="00000000">
            <w:pPr>
              <w:pStyle w:val="TableParagraph"/>
              <w:spacing w:before="39"/>
              <w:rPr>
                <w:rFonts w:ascii="Courier New"/>
              </w:rPr>
            </w:pPr>
            <w:r>
              <w:rPr>
                <w:rFonts w:ascii="Courier New"/>
                <w:spacing w:val="-5"/>
              </w:rPr>
              <w:t>405</w:t>
            </w:r>
          </w:p>
        </w:tc>
        <w:tc>
          <w:tcPr>
            <w:tcW w:w="2410" w:type="dxa"/>
            <w:tcBorders>
              <w:top w:val="single" w:sz="6" w:space="0" w:color="000000"/>
              <w:left w:val="single" w:sz="6" w:space="0" w:color="000000"/>
              <w:bottom w:val="single" w:sz="6" w:space="0" w:color="000000"/>
              <w:right w:val="single" w:sz="6" w:space="0" w:color="000000"/>
            </w:tcBorders>
          </w:tcPr>
          <w:p w14:paraId="03682C54" w14:textId="77777777" w:rsidR="00196D8F" w:rsidRDefault="00000000">
            <w:pPr>
              <w:pStyle w:val="TableParagraph"/>
              <w:spacing w:before="39"/>
              <w:rPr>
                <w:rFonts w:ascii="Courier New"/>
              </w:rPr>
            </w:pPr>
            <w:r>
              <w:rPr>
                <w:rFonts w:ascii="Courier New"/>
                <w:spacing w:val="-2"/>
              </w:rPr>
              <w:t>-</w:t>
            </w:r>
            <w:r>
              <w:rPr>
                <w:rFonts w:ascii="Courier New"/>
                <w:spacing w:val="-10"/>
              </w:rPr>
              <w:t>-</w:t>
            </w:r>
          </w:p>
        </w:tc>
        <w:tc>
          <w:tcPr>
            <w:tcW w:w="4962" w:type="dxa"/>
            <w:tcBorders>
              <w:top w:val="single" w:sz="6" w:space="0" w:color="000000"/>
              <w:left w:val="single" w:sz="6" w:space="0" w:color="000000"/>
              <w:bottom w:val="single" w:sz="6" w:space="0" w:color="000000"/>
              <w:right w:val="single" w:sz="6" w:space="0" w:color="000000"/>
            </w:tcBorders>
          </w:tcPr>
          <w:p w14:paraId="4E7941DF" w14:textId="77777777" w:rsidR="00196D8F" w:rsidRDefault="00000000">
            <w:pPr>
              <w:pStyle w:val="TableParagraph"/>
              <w:spacing w:before="40"/>
              <w:ind w:right="144"/>
              <w:jc w:val="both"/>
            </w:pPr>
            <w:r>
              <w:t xml:space="preserve">Deleting is not foreseen for an autonomous update-package-id or update-package is in </w:t>
            </w:r>
            <w:r>
              <w:rPr>
                <w:rFonts w:ascii="Courier New"/>
              </w:rPr>
              <w:t>phase</w:t>
            </w:r>
            <w:r>
              <w:rPr>
                <w:rFonts w:ascii="Courier New"/>
                <w:spacing w:val="-49"/>
              </w:rPr>
              <w:t xml:space="preserve"> </w:t>
            </w:r>
            <w:r>
              <w:t>execute.</w:t>
            </w:r>
          </w:p>
        </w:tc>
      </w:tr>
    </w:tbl>
    <w:p w14:paraId="791A4750" w14:textId="77777777" w:rsidR="00196D8F" w:rsidRDefault="00196D8F">
      <w:pPr>
        <w:pStyle w:val="a3"/>
        <w:spacing w:before="1"/>
        <w:rPr>
          <w:b/>
          <w:sz w:val="21"/>
        </w:rPr>
      </w:pPr>
    </w:p>
    <w:p w14:paraId="002ECE6A" w14:textId="77777777" w:rsidR="00196D8F" w:rsidRDefault="00000000">
      <w:pPr>
        <w:pStyle w:val="a3"/>
        <w:ind w:left="118"/>
      </w:pPr>
      <w:r>
        <w:rPr>
          <w:u w:val="single"/>
        </w:rPr>
        <w:t>Response</w:t>
      </w:r>
      <w:r>
        <w:rPr>
          <w:spacing w:val="-10"/>
          <w:u w:val="single"/>
        </w:rPr>
        <w:t xml:space="preserve"> </w:t>
      </w:r>
      <w:r>
        <w:rPr>
          <w:spacing w:val="-2"/>
          <w:u w:val="single"/>
        </w:rPr>
        <w:t>Body:</w:t>
      </w:r>
    </w:p>
    <w:p w14:paraId="1EB15FD9" w14:textId="77777777" w:rsidR="00196D8F" w:rsidRDefault="00000000">
      <w:pPr>
        <w:pStyle w:val="a3"/>
        <w:spacing w:before="122"/>
        <w:ind w:left="402"/>
      </w:pPr>
      <w:r>
        <w:t>This</w:t>
      </w:r>
      <w:r>
        <w:rPr>
          <w:spacing w:val="-3"/>
        </w:rPr>
        <w:t xml:space="preserve"> </w:t>
      </w:r>
      <w:r>
        <w:t>method</w:t>
      </w:r>
      <w:r>
        <w:rPr>
          <w:spacing w:val="-3"/>
        </w:rPr>
        <w:t xml:space="preserve"> </w:t>
      </w:r>
      <w:r>
        <w:t>does</w:t>
      </w:r>
      <w:r>
        <w:rPr>
          <w:spacing w:val="-6"/>
        </w:rPr>
        <w:t xml:space="preserve"> </w:t>
      </w:r>
      <w:r>
        <w:t>not</w:t>
      </w:r>
      <w:r>
        <w:rPr>
          <w:spacing w:val="-5"/>
        </w:rPr>
        <w:t xml:space="preserve"> </w:t>
      </w:r>
      <w:r>
        <w:t>provide</w:t>
      </w:r>
      <w:r>
        <w:rPr>
          <w:spacing w:val="-4"/>
        </w:rPr>
        <w:t xml:space="preserve"> </w:t>
      </w:r>
      <w:r>
        <w:t>a</w:t>
      </w:r>
      <w:r>
        <w:rPr>
          <w:spacing w:val="-4"/>
        </w:rPr>
        <w:t xml:space="preserve"> </w:t>
      </w:r>
      <w:r>
        <w:t>response</w:t>
      </w:r>
      <w:r>
        <w:rPr>
          <w:spacing w:val="-2"/>
        </w:rPr>
        <w:t xml:space="preserve"> </w:t>
      </w:r>
      <w:r>
        <w:rPr>
          <w:spacing w:val="-4"/>
        </w:rPr>
        <w:t>body.</w:t>
      </w:r>
    </w:p>
    <w:p w14:paraId="15B6C92D" w14:textId="77777777" w:rsidR="00196D8F" w:rsidRDefault="00196D8F">
      <w:pPr>
        <w:sectPr w:rsidR="00196D8F">
          <w:pgSz w:w="11910" w:h="16840"/>
          <w:pgMar w:top="1840" w:right="180" w:bottom="1200" w:left="1300" w:header="255" w:footer="1000" w:gutter="0"/>
          <w:cols w:space="720"/>
        </w:sectPr>
      </w:pPr>
    </w:p>
    <w:p w14:paraId="20506DD6" w14:textId="77777777" w:rsidR="00196D8F" w:rsidRDefault="00000000">
      <w:pPr>
        <w:pStyle w:val="a3"/>
        <w:spacing w:before="91"/>
        <w:ind w:left="118"/>
      </w:pPr>
      <w:r>
        <w:rPr>
          <w:spacing w:val="-2"/>
          <w:u w:val="single"/>
        </w:rPr>
        <w:lastRenderedPageBreak/>
        <w:t>Example:</w:t>
      </w:r>
    </w:p>
    <w:p w14:paraId="48925DD8" w14:textId="77777777" w:rsidR="00196D8F" w:rsidRDefault="00000000">
      <w:pPr>
        <w:pStyle w:val="a3"/>
        <w:spacing w:before="119"/>
        <w:ind w:left="402"/>
      </w:pPr>
      <w:r>
        <w:rPr>
          <w:spacing w:val="-2"/>
        </w:rPr>
        <w:t>Request:</w:t>
      </w:r>
    </w:p>
    <w:p w14:paraId="3226FCAA" w14:textId="77777777" w:rsidR="00196D8F" w:rsidRDefault="00000000">
      <w:pPr>
        <w:pStyle w:val="a3"/>
        <w:spacing w:before="8"/>
        <w:ind w:left="543"/>
        <w:rPr>
          <w:rFonts w:ascii="Courier New"/>
        </w:rPr>
      </w:pPr>
      <w:r>
        <w:rPr>
          <w:rFonts w:ascii="Courier New"/>
          <w:color w:val="0000FF"/>
          <w:spacing w:val="-12"/>
        </w:rPr>
        <w:t>DELETE</w:t>
      </w:r>
      <w:r>
        <w:rPr>
          <w:rFonts w:ascii="Courier New"/>
          <w:color w:val="0000FF"/>
          <w:spacing w:val="6"/>
        </w:rPr>
        <w:t xml:space="preserve"> </w:t>
      </w:r>
      <w:r>
        <w:rPr>
          <w:rFonts w:ascii="Courier New"/>
          <w:color w:val="0000FF"/>
          <w:spacing w:val="-12"/>
        </w:rPr>
        <w:t>{</w:t>
      </w:r>
      <w:proofErr w:type="spellStart"/>
      <w:r>
        <w:fldChar w:fldCharType="begin"/>
      </w:r>
      <w:r>
        <w:instrText>HYPERLINK \l "_bookmark39"</w:instrText>
      </w:r>
      <w:r>
        <w:fldChar w:fldCharType="separate"/>
      </w:r>
      <w:r>
        <w:rPr>
          <w:rFonts w:ascii="Courier New"/>
          <w:color w:val="006DA4"/>
          <w:spacing w:val="-12"/>
        </w:rPr>
        <w:t>base_uri</w:t>
      </w:r>
      <w:proofErr w:type="spellEnd"/>
      <w:r>
        <w:rPr>
          <w:rFonts w:ascii="Courier New"/>
          <w:color w:val="006DA4"/>
          <w:spacing w:val="-12"/>
        </w:rPr>
        <w:fldChar w:fldCharType="end"/>
      </w:r>
      <w:r>
        <w:rPr>
          <w:rFonts w:ascii="Courier New"/>
          <w:color w:val="0000FF"/>
          <w:spacing w:val="-12"/>
        </w:rPr>
        <w:t>}/updates/WC-v4.03.8413</w:t>
      </w:r>
      <w:r>
        <w:rPr>
          <w:rFonts w:ascii="Courier New"/>
          <w:color w:val="0000FF"/>
          <w:spacing w:val="5"/>
        </w:rPr>
        <w:t xml:space="preserve"> </w:t>
      </w:r>
      <w:r>
        <w:rPr>
          <w:rFonts w:ascii="Courier New"/>
          <w:color w:val="0000FF"/>
          <w:spacing w:val="-12"/>
        </w:rPr>
        <w:t>HTTP/1.1</w:t>
      </w:r>
    </w:p>
    <w:p w14:paraId="1CB7CD64" w14:textId="77777777" w:rsidR="00196D8F" w:rsidRDefault="00000000">
      <w:pPr>
        <w:pStyle w:val="a3"/>
        <w:spacing w:before="102"/>
        <w:ind w:left="402"/>
      </w:pPr>
      <w:r>
        <w:rPr>
          <w:spacing w:val="-2"/>
        </w:rPr>
        <w:t>Response:</w:t>
      </w:r>
    </w:p>
    <w:p w14:paraId="524F41AE" w14:textId="77777777" w:rsidR="00196D8F" w:rsidRDefault="00000000">
      <w:pPr>
        <w:pStyle w:val="a3"/>
        <w:spacing w:before="10"/>
        <w:ind w:left="543"/>
        <w:rPr>
          <w:rFonts w:ascii="Courier New"/>
        </w:rPr>
      </w:pPr>
      <w:bookmarkStart w:id="495" w:name="6.12.9_Register_an_Update_at_the_SOVD_Se"/>
      <w:bookmarkStart w:id="496" w:name="_bookmark350"/>
      <w:bookmarkEnd w:id="495"/>
      <w:bookmarkEnd w:id="496"/>
      <w:r>
        <w:rPr>
          <w:rFonts w:ascii="Courier New"/>
          <w:color w:val="0000FF"/>
          <w:spacing w:val="-8"/>
        </w:rPr>
        <w:t>HTTP/1.1</w:t>
      </w:r>
      <w:r>
        <w:rPr>
          <w:rFonts w:ascii="Courier New"/>
          <w:color w:val="0000FF"/>
          <w:spacing w:val="-25"/>
        </w:rPr>
        <w:t xml:space="preserve"> </w:t>
      </w:r>
      <w:r>
        <w:rPr>
          <w:rFonts w:ascii="Courier New"/>
          <w:color w:val="0000FF"/>
          <w:spacing w:val="-8"/>
        </w:rPr>
        <w:t>204</w:t>
      </w:r>
      <w:r>
        <w:rPr>
          <w:rFonts w:ascii="Courier New"/>
          <w:color w:val="0000FF"/>
          <w:spacing w:val="-23"/>
        </w:rPr>
        <w:t xml:space="preserve"> </w:t>
      </w:r>
      <w:r>
        <w:rPr>
          <w:rFonts w:ascii="Courier New"/>
          <w:color w:val="0000FF"/>
          <w:spacing w:val="-8"/>
        </w:rPr>
        <w:t>No</w:t>
      </w:r>
      <w:r>
        <w:rPr>
          <w:rFonts w:ascii="Courier New"/>
          <w:color w:val="0000FF"/>
          <w:spacing w:val="-24"/>
        </w:rPr>
        <w:t xml:space="preserve"> </w:t>
      </w:r>
      <w:r>
        <w:rPr>
          <w:rFonts w:ascii="Courier New"/>
          <w:color w:val="0000FF"/>
          <w:spacing w:val="-8"/>
        </w:rPr>
        <w:t>Content</w:t>
      </w:r>
    </w:p>
    <w:p w14:paraId="45978D92" w14:textId="77777777" w:rsidR="00196D8F" w:rsidRDefault="00196D8F">
      <w:pPr>
        <w:pStyle w:val="a3"/>
        <w:spacing w:before="6"/>
        <w:rPr>
          <w:rFonts w:ascii="Courier New"/>
          <w:sz w:val="26"/>
        </w:rPr>
      </w:pPr>
    </w:p>
    <w:p w14:paraId="621F0050" w14:textId="77777777" w:rsidR="00196D8F" w:rsidRDefault="00000000">
      <w:pPr>
        <w:pStyle w:val="4"/>
        <w:numPr>
          <w:ilvl w:val="2"/>
          <w:numId w:val="38"/>
        </w:numPr>
        <w:tabs>
          <w:tab w:val="left" w:pos="970"/>
        </w:tabs>
        <w:spacing w:before="1"/>
      </w:pPr>
      <w:r>
        <w:t>Register</w:t>
      </w:r>
      <w:r>
        <w:rPr>
          <w:spacing w:val="-5"/>
        </w:rPr>
        <w:t xml:space="preserve"> </w:t>
      </w:r>
      <w:r>
        <w:t>an</w:t>
      </w:r>
      <w:r>
        <w:rPr>
          <w:spacing w:val="-4"/>
        </w:rPr>
        <w:t xml:space="preserve"> </w:t>
      </w:r>
      <w:r>
        <w:t>Update</w:t>
      </w:r>
      <w:r>
        <w:rPr>
          <w:spacing w:val="-3"/>
        </w:rPr>
        <w:t xml:space="preserve"> </w:t>
      </w:r>
      <w:r>
        <w:t>at</w:t>
      </w:r>
      <w:r>
        <w:rPr>
          <w:spacing w:val="-4"/>
        </w:rPr>
        <w:t xml:space="preserve"> </w:t>
      </w:r>
      <w:r>
        <w:t>the</w:t>
      </w:r>
      <w:r>
        <w:rPr>
          <w:spacing w:val="-4"/>
        </w:rPr>
        <w:t xml:space="preserve"> </w:t>
      </w:r>
      <w:r>
        <w:t>SOVD</w:t>
      </w:r>
      <w:r>
        <w:rPr>
          <w:spacing w:val="-3"/>
        </w:rPr>
        <w:t xml:space="preserve"> </w:t>
      </w:r>
      <w:r>
        <w:rPr>
          <w:spacing w:val="-2"/>
        </w:rPr>
        <w:t>Server</w:t>
      </w:r>
    </w:p>
    <w:p w14:paraId="5A5BFAF1" w14:textId="77777777" w:rsidR="00196D8F" w:rsidRDefault="00196D8F">
      <w:pPr>
        <w:pStyle w:val="a3"/>
        <w:spacing w:before="11"/>
        <w:rPr>
          <w:b/>
          <w:sz w:val="20"/>
        </w:rPr>
      </w:pPr>
    </w:p>
    <w:p w14:paraId="15B6CF63" w14:textId="77777777" w:rsidR="00196D8F" w:rsidRDefault="00000000">
      <w:pPr>
        <w:pStyle w:val="a3"/>
        <w:ind w:left="118"/>
      </w:pPr>
      <w:r>
        <w:rPr>
          <w:spacing w:val="-2"/>
          <w:u w:val="single"/>
        </w:rPr>
        <w:t>Method:</w:t>
      </w:r>
    </w:p>
    <w:p w14:paraId="213EC8A8" w14:textId="77777777" w:rsidR="00196D8F" w:rsidRDefault="00000000">
      <w:pPr>
        <w:pStyle w:val="a3"/>
        <w:spacing w:before="2"/>
        <w:rPr>
          <w:sz w:val="8"/>
        </w:rPr>
      </w:pPr>
      <w:r>
        <w:rPr>
          <w:noProof/>
        </w:rPr>
        <mc:AlternateContent>
          <mc:Choice Requires="wps">
            <w:drawing>
              <wp:anchor distT="0" distB="0" distL="0" distR="0" simplePos="0" relativeHeight="487615488" behindDoc="1" locked="0" layoutInCell="1" allowOverlap="1" wp14:anchorId="6730D0A0" wp14:editId="56C0665C">
                <wp:simplePos x="0" y="0"/>
                <wp:positionH relativeFrom="page">
                  <wp:posOffset>910132</wp:posOffset>
                </wp:positionH>
                <wp:positionV relativeFrom="paragraph">
                  <wp:posOffset>84927</wp:posOffset>
                </wp:positionV>
                <wp:extent cx="5742305" cy="178435"/>
                <wp:effectExtent l="0" t="0" r="0" b="0"/>
                <wp:wrapTopAndBottom/>
                <wp:docPr id="152" name="Text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178435"/>
                        </a:xfrm>
                        <a:prstGeom prst="rect">
                          <a:avLst/>
                        </a:prstGeom>
                        <a:solidFill>
                          <a:srgbClr val="B1D2E2"/>
                        </a:solidFill>
                        <a:ln w="18288">
                          <a:solidFill>
                            <a:srgbClr val="006DA4"/>
                          </a:solidFill>
                          <a:prstDash val="solid"/>
                        </a:ln>
                      </wps:spPr>
                      <wps:txbx>
                        <w:txbxContent>
                          <w:p w14:paraId="21804D8E" w14:textId="77777777" w:rsidR="00196D8F" w:rsidRDefault="00000000">
                            <w:pPr>
                              <w:ind w:left="93"/>
                              <w:rPr>
                                <w:rFonts w:ascii="Courier New"/>
                                <w:b/>
                                <w:color w:val="000000"/>
                              </w:rPr>
                            </w:pPr>
                            <w:r>
                              <w:rPr>
                                <w:rFonts w:ascii="Courier New"/>
                                <w:b/>
                                <w:color w:val="000000"/>
                              </w:rPr>
                              <w:t>POST</w:t>
                            </w:r>
                            <w:r>
                              <w:rPr>
                                <w:rFonts w:ascii="Courier New"/>
                                <w:b/>
                                <w:color w:val="000000"/>
                                <w:spacing w:val="-4"/>
                              </w:rPr>
                              <w:t xml:space="preserve"> </w:t>
                            </w:r>
                            <w:r>
                              <w:rPr>
                                <w:rFonts w:ascii="Courier New"/>
                                <w:b/>
                                <w:color w:val="000000"/>
                                <w:spacing w:val="-2"/>
                              </w:rPr>
                              <w:t>/updates</w:t>
                            </w:r>
                          </w:p>
                        </w:txbxContent>
                      </wps:txbx>
                      <wps:bodyPr wrap="square" lIns="0" tIns="0" rIns="0" bIns="0" rtlCol="0">
                        <a:noAutofit/>
                      </wps:bodyPr>
                    </wps:wsp>
                  </a:graphicData>
                </a:graphic>
              </wp:anchor>
            </w:drawing>
          </mc:Choice>
          <mc:Fallback>
            <w:pict>
              <v:shape w14:anchorId="6730D0A0" id="Textbox 152" o:spid="_x0000_s1070" type="#_x0000_t202" style="position:absolute;margin-left:71.65pt;margin-top:6.7pt;width:452.15pt;height:14.05pt;z-index:-15700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" fillcolor="#b1d2e2" strokecolor="#006da4" strokeweight="1.44pt">
                <v:path arrowok="t"/>
                <v:textbox inset="0,0,0,0">
                  <w:txbxContent>
                    <w:p w14:paraId="21804D8E" w14:textId="77777777" w:rsidR="00196D8F" w:rsidRDefault="00000000">
                      <w:pPr>
                        <w:ind w:left="93"/>
                        <w:rPr>
                          <w:rFonts w:ascii="Courier New"/>
                          <w:b/>
                          <w:color w:val="000000"/>
                        </w:rPr>
                      </w:pPr>
                      <w:r>
                        <w:rPr>
                          <w:rFonts w:ascii="Courier New"/>
                          <w:b/>
                          <w:color w:val="000000"/>
                        </w:rPr>
                        <w:t>POST</w:t>
                      </w:r>
                      <w:r>
                        <w:rPr>
                          <w:rFonts w:ascii="Courier New"/>
                          <w:b/>
                          <w:color w:val="000000"/>
                          <w:spacing w:val="-4"/>
                        </w:rPr>
                        <w:t xml:space="preserve"> </w:t>
                      </w:r>
                      <w:r>
                        <w:rPr>
                          <w:rFonts w:ascii="Courier New"/>
                          <w:b/>
                          <w:color w:val="000000"/>
                          <w:spacing w:val="-2"/>
                        </w:rPr>
                        <w:t>/updates</w:t>
                      </w:r>
                    </w:p>
                  </w:txbxContent>
                </v:textbox>
                <w10:wrap type="topAndBottom" anchorx="page"/>
              </v:shape>
            </w:pict>
          </mc:Fallback>
        </mc:AlternateContent>
      </w:r>
    </w:p>
    <w:p w14:paraId="00A497A6" w14:textId="77777777" w:rsidR="00196D8F" w:rsidRDefault="00196D8F">
      <w:pPr>
        <w:pStyle w:val="a3"/>
        <w:spacing w:before="1"/>
        <w:rPr>
          <w:sz w:val="14"/>
        </w:rPr>
      </w:pPr>
    </w:p>
    <w:p w14:paraId="455A5AC6" w14:textId="77777777" w:rsidR="00196D8F" w:rsidRDefault="00000000">
      <w:pPr>
        <w:pStyle w:val="a3"/>
        <w:spacing w:before="93"/>
        <w:ind w:left="118"/>
        <w:jc w:val="both"/>
      </w:pPr>
      <w:r>
        <w:rPr>
          <w:u w:val="single"/>
        </w:rPr>
        <w:t>Method</w:t>
      </w:r>
      <w:r>
        <w:rPr>
          <w:spacing w:val="-6"/>
          <w:u w:val="single"/>
        </w:rPr>
        <w:t xml:space="preserve"> </w:t>
      </w:r>
      <w:r>
        <w:rPr>
          <w:spacing w:val="-2"/>
          <w:u w:val="single"/>
        </w:rPr>
        <w:t>Description:</w:t>
      </w:r>
    </w:p>
    <w:p w14:paraId="365942DC" w14:textId="77777777" w:rsidR="00196D8F" w:rsidRDefault="00000000">
      <w:pPr>
        <w:pStyle w:val="a3"/>
        <w:spacing w:before="119"/>
        <w:ind w:left="402" w:right="1235"/>
        <w:jc w:val="both"/>
      </w:pPr>
      <w:r>
        <w:t>The</w:t>
      </w:r>
      <w:r>
        <w:rPr>
          <w:spacing w:val="-2"/>
        </w:rPr>
        <w:t xml:space="preserve"> </w:t>
      </w:r>
      <w:r>
        <w:t>method</w:t>
      </w:r>
      <w:r>
        <w:rPr>
          <w:spacing w:val="-4"/>
        </w:rPr>
        <w:t xml:space="preserve"> </w:t>
      </w:r>
      <w:r>
        <w:t>registers</w:t>
      </w:r>
      <w:r>
        <w:rPr>
          <w:spacing w:val="-3"/>
        </w:rPr>
        <w:t xml:space="preserve"> </w:t>
      </w:r>
      <w:r>
        <w:t>a</w:t>
      </w:r>
      <w:r>
        <w:rPr>
          <w:spacing w:val="-4"/>
        </w:rPr>
        <w:t xml:space="preserve"> </w:t>
      </w:r>
      <w:r>
        <w:t>new</w:t>
      </w:r>
      <w:r>
        <w:rPr>
          <w:spacing w:val="-3"/>
        </w:rPr>
        <w:t xml:space="preserve"> </w:t>
      </w:r>
      <w:r>
        <w:t>update</w:t>
      </w:r>
      <w:r>
        <w:rPr>
          <w:spacing w:val="-2"/>
        </w:rPr>
        <w:t xml:space="preserve"> </w:t>
      </w:r>
      <w:r>
        <w:t>at</w:t>
      </w:r>
      <w:r>
        <w:rPr>
          <w:spacing w:val="-5"/>
        </w:rPr>
        <w:t xml:space="preserve"> </w:t>
      </w:r>
      <w:r>
        <w:t>the</w:t>
      </w:r>
      <w:r>
        <w:rPr>
          <w:spacing w:val="-2"/>
        </w:rPr>
        <w:t xml:space="preserve"> </w:t>
      </w:r>
      <w:r>
        <w:t>SOVD</w:t>
      </w:r>
      <w:r>
        <w:rPr>
          <w:spacing w:val="-5"/>
        </w:rPr>
        <w:t xml:space="preserve"> </w:t>
      </w:r>
      <w:r>
        <w:t>server</w:t>
      </w:r>
      <w:r>
        <w:rPr>
          <w:spacing w:val="-3"/>
        </w:rPr>
        <w:t xml:space="preserve"> </w:t>
      </w:r>
      <w:r>
        <w:t>which</w:t>
      </w:r>
      <w:r>
        <w:rPr>
          <w:spacing w:val="-4"/>
        </w:rPr>
        <w:t xml:space="preserve"> </w:t>
      </w:r>
      <w:r>
        <w:t>can</w:t>
      </w:r>
      <w:r>
        <w:rPr>
          <w:spacing w:val="-2"/>
        </w:rPr>
        <w:t xml:space="preserve"> </w:t>
      </w:r>
      <w:r>
        <w:t>be</w:t>
      </w:r>
      <w:r>
        <w:rPr>
          <w:spacing w:val="-4"/>
        </w:rPr>
        <w:t xml:space="preserve"> </w:t>
      </w:r>
      <w:r>
        <w:t>installed</w:t>
      </w:r>
      <w:r>
        <w:rPr>
          <w:spacing w:val="-2"/>
        </w:rPr>
        <w:t xml:space="preserve"> </w:t>
      </w:r>
      <w:r>
        <w:t xml:space="preserve">afterwards. After creating the update, the SOVD client </w:t>
      </w:r>
      <w:proofErr w:type="gramStart"/>
      <w:r>
        <w:t>has to</w:t>
      </w:r>
      <w:proofErr w:type="gramEnd"/>
      <w:r>
        <w:t xml:space="preserve"> use the methods described before for installing the update (automated or prepare &amp; execute).</w:t>
      </w:r>
    </w:p>
    <w:p w14:paraId="1966CA91" w14:textId="77777777" w:rsidR="00196D8F" w:rsidRDefault="00196D8F">
      <w:pPr>
        <w:pStyle w:val="a3"/>
        <w:spacing w:before="10"/>
        <w:rPr>
          <w:sz w:val="20"/>
        </w:rPr>
      </w:pPr>
    </w:p>
    <w:p w14:paraId="1775CB95" w14:textId="77777777" w:rsidR="00196D8F" w:rsidRDefault="00000000">
      <w:pPr>
        <w:pStyle w:val="a3"/>
        <w:ind w:left="118"/>
        <w:jc w:val="both"/>
      </w:pPr>
      <w:r>
        <w:rPr>
          <w:u w:val="single"/>
        </w:rPr>
        <w:t>Path</w:t>
      </w:r>
      <w:r>
        <w:rPr>
          <w:spacing w:val="-2"/>
          <w:u w:val="single"/>
        </w:rPr>
        <w:t xml:space="preserve"> Parameters:</w:t>
      </w:r>
    </w:p>
    <w:p w14:paraId="1D0FE1BB" w14:textId="77777777" w:rsidR="00196D8F" w:rsidRDefault="00000000">
      <w:pPr>
        <w:pStyle w:val="a3"/>
        <w:spacing w:before="121"/>
        <w:ind w:left="402"/>
        <w:jc w:val="both"/>
      </w:pPr>
      <w:r>
        <w:t>This</w:t>
      </w:r>
      <w:r>
        <w:rPr>
          <w:spacing w:val="-3"/>
        </w:rPr>
        <w:t xml:space="preserve"> </w:t>
      </w:r>
      <w:r>
        <w:t>method</w:t>
      </w:r>
      <w:r>
        <w:rPr>
          <w:spacing w:val="-3"/>
        </w:rPr>
        <w:t xml:space="preserve"> </w:t>
      </w:r>
      <w:r>
        <w:t>does</w:t>
      </w:r>
      <w:r>
        <w:rPr>
          <w:spacing w:val="-5"/>
        </w:rPr>
        <w:t xml:space="preserve"> </w:t>
      </w:r>
      <w:r>
        <w:t>not</w:t>
      </w:r>
      <w:r>
        <w:rPr>
          <w:spacing w:val="-4"/>
        </w:rPr>
        <w:t xml:space="preserve"> </w:t>
      </w:r>
      <w:r>
        <w:t>support</w:t>
      </w:r>
      <w:r>
        <w:rPr>
          <w:spacing w:val="-3"/>
        </w:rPr>
        <w:t xml:space="preserve"> </w:t>
      </w:r>
      <w:r>
        <w:t>path</w:t>
      </w:r>
      <w:r>
        <w:rPr>
          <w:spacing w:val="-5"/>
        </w:rPr>
        <w:t xml:space="preserve"> </w:t>
      </w:r>
      <w:r>
        <w:rPr>
          <w:spacing w:val="-2"/>
        </w:rPr>
        <w:t>parameters.</w:t>
      </w:r>
    </w:p>
    <w:p w14:paraId="05538B2B" w14:textId="77777777" w:rsidR="00196D8F" w:rsidRDefault="00196D8F">
      <w:pPr>
        <w:pStyle w:val="a3"/>
        <w:spacing w:before="9"/>
        <w:rPr>
          <w:sz w:val="20"/>
        </w:rPr>
      </w:pPr>
    </w:p>
    <w:p w14:paraId="710EA7FE" w14:textId="77777777" w:rsidR="00196D8F" w:rsidRDefault="00000000">
      <w:pPr>
        <w:pStyle w:val="a3"/>
        <w:ind w:left="118"/>
        <w:jc w:val="both"/>
      </w:pPr>
      <w:r>
        <w:rPr>
          <w:u w:val="single"/>
        </w:rPr>
        <w:t>Query</w:t>
      </w:r>
      <w:r>
        <w:rPr>
          <w:spacing w:val="-4"/>
          <w:u w:val="single"/>
        </w:rPr>
        <w:t xml:space="preserve"> </w:t>
      </w:r>
      <w:r>
        <w:rPr>
          <w:spacing w:val="-2"/>
          <w:u w:val="single"/>
        </w:rPr>
        <w:t>Parameters:</w:t>
      </w:r>
    </w:p>
    <w:p w14:paraId="5A4F9E07" w14:textId="77777777" w:rsidR="00196D8F" w:rsidRDefault="00000000">
      <w:pPr>
        <w:pStyle w:val="a3"/>
        <w:spacing w:before="122"/>
        <w:ind w:left="402"/>
        <w:jc w:val="both"/>
      </w:pPr>
      <w:r>
        <w:t>This</w:t>
      </w:r>
      <w:r>
        <w:rPr>
          <w:spacing w:val="-3"/>
        </w:rPr>
        <w:t xml:space="preserve"> </w:t>
      </w:r>
      <w:r>
        <w:t>method</w:t>
      </w:r>
      <w:r>
        <w:rPr>
          <w:spacing w:val="-3"/>
        </w:rPr>
        <w:t xml:space="preserve"> </w:t>
      </w:r>
      <w:r>
        <w:t>does</w:t>
      </w:r>
      <w:r>
        <w:rPr>
          <w:spacing w:val="-5"/>
        </w:rPr>
        <w:t xml:space="preserve"> </w:t>
      </w:r>
      <w:r>
        <w:t>not</w:t>
      </w:r>
      <w:r>
        <w:rPr>
          <w:spacing w:val="-4"/>
        </w:rPr>
        <w:t xml:space="preserve"> </w:t>
      </w:r>
      <w:r>
        <w:t>support</w:t>
      </w:r>
      <w:r>
        <w:rPr>
          <w:spacing w:val="-3"/>
        </w:rPr>
        <w:t xml:space="preserve"> </w:t>
      </w:r>
      <w:r>
        <w:t>query</w:t>
      </w:r>
      <w:r>
        <w:rPr>
          <w:spacing w:val="-4"/>
        </w:rPr>
        <w:t xml:space="preserve"> </w:t>
      </w:r>
      <w:r>
        <w:rPr>
          <w:spacing w:val="-2"/>
        </w:rPr>
        <w:t>parameters.</w:t>
      </w:r>
    </w:p>
    <w:p w14:paraId="3B6E5BF8" w14:textId="77777777" w:rsidR="00196D8F" w:rsidRDefault="00196D8F">
      <w:pPr>
        <w:pStyle w:val="a3"/>
        <w:spacing w:before="9"/>
        <w:rPr>
          <w:sz w:val="20"/>
        </w:rPr>
      </w:pPr>
    </w:p>
    <w:p w14:paraId="13CB0260" w14:textId="77777777" w:rsidR="00196D8F" w:rsidRDefault="00000000">
      <w:pPr>
        <w:pStyle w:val="a3"/>
        <w:ind w:left="118"/>
        <w:jc w:val="both"/>
      </w:pPr>
      <w:r>
        <w:rPr>
          <w:u w:val="single"/>
        </w:rPr>
        <w:t>Request</w:t>
      </w:r>
      <w:r>
        <w:rPr>
          <w:spacing w:val="-4"/>
          <w:u w:val="single"/>
        </w:rPr>
        <w:t xml:space="preserve"> </w:t>
      </w:r>
      <w:r>
        <w:rPr>
          <w:spacing w:val="-2"/>
          <w:u w:val="single"/>
        </w:rPr>
        <w:t>Headers:</w:t>
      </w:r>
    </w:p>
    <w:p w14:paraId="6E26E913" w14:textId="77777777" w:rsidR="00196D8F" w:rsidRDefault="00000000">
      <w:pPr>
        <w:pStyle w:val="a3"/>
        <w:spacing w:before="119"/>
        <w:ind w:left="402"/>
        <w:jc w:val="both"/>
      </w:pPr>
      <w:r>
        <w:rPr>
          <w:rFonts w:ascii="Courier New"/>
        </w:rPr>
        <w:t>Content-Type</w:t>
      </w:r>
      <w:r>
        <w:t>:</w:t>
      </w:r>
      <w:r>
        <w:rPr>
          <w:spacing w:val="-15"/>
        </w:rPr>
        <w:t xml:space="preserve"> </w:t>
      </w:r>
      <w:r>
        <w:t>OEM-</w:t>
      </w:r>
      <w:r>
        <w:rPr>
          <w:spacing w:val="-2"/>
        </w:rPr>
        <w:t>specific</w:t>
      </w:r>
    </w:p>
    <w:p w14:paraId="65C873B0" w14:textId="77777777" w:rsidR="00196D8F" w:rsidRDefault="00196D8F">
      <w:pPr>
        <w:pStyle w:val="a3"/>
        <w:rPr>
          <w:sz w:val="21"/>
        </w:rPr>
      </w:pPr>
    </w:p>
    <w:p w14:paraId="560B1575" w14:textId="77777777" w:rsidR="00196D8F" w:rsidRDefault="00000000">
      <w:pPr>
        <w:pStyle w:val="a3"/>
        <w:ind w:left="118"/>
        <w:jc w:val="both"/>
      </w:pPr>
      <w:r>
        <w:rPr>
          <w:u w:val="single"/>
        </w:rPr>
        <w:t>Request</w:t>
      </w:r>
      <w:r>
        <w:rPr>
          <w:spacing w:val="-4"/>
          <w:u w:val="single"/>
        </w:rPr>
        <w:t xml:space="preserve"> </w:t>
      </w:r>
      <w:r>
        <w:rPr>
          <w:spacing w:val="-2"/>
          <w:u w:val="single"/>
        </w:rPr>
        <w:t>Body:</w:t>
      </w:r>
    </w:p>
    <w:p w14:paraId="02430046" w14:textId="77777777" w:rsidR="00196D8F" w:rsidRDefault="00000000">
      <w:pPr>
        <w:pStyle w:val="a3"/>
        <w:spacing w:before="119"/>
        <w:ind w:left="402" w:right="1234"/>
        <w:jc w:val="both"/>
      </w:pPr>
      <w:r>
        <w:t>The content of the request body is OEM and SOVD server implementation specific as it provides the necessary information to the SOVD server to create a new update package including the required files.</w:t>
      </w:r>
    </w:p>
    <w:p w14:paraId="5F6E3DF1" w14:textId="77777777" w:rsidR="00196D8F" w:rsidRDefault="00196D8F">
      <w:pPr>
        <w:pStyle w:val="a3"/>
        <w:rPr>
          <w:sz w:val="21"/>
        </w:rPr>
      </w:pPr>
    </w:p>
    <w:p w14:paraId="234B2F74" w14:textId="77777777" w:rsidR="00196D8F" w:rsidRDefault="00000000">
      <w:pPr>
        <w:pStyle w:val="a3"/>
        <w:ind w:left="118"/>
        <w:jc w:val="both"/>
      </w:pPr>
      <w:r>
        <w:rPr>
          <w:u w:val="single"/>
        </w:rPr>
        <w:t>Response</w:t>
      </w:r>
      <w:r>
        <w:rPr>
          <w:spacing w:val="-8"/>
          <w:u w:val="single"/>
        </w:rPr>
        <w:t xml:space="preserve"> </w:t>
      </w:r>
      <w:r>
        <w:rPr>
          <w:spacing w:val="-2"/>
          <w:u w:val="single"/>
        </w:rPr>
        <w:t>Header:</w:t>
      </w:r>
    </w:p>
    <w:p w14:paraId="16684B03" w14:textId="77777777" w:rsidR="00196D8F" w:rsidRDefault="00000000">
      <w:pPr>
        <w:pStyle w:val="a3"/>
        <w:spacing w:before="119"/>
        <w:ind w:left="402" w:right="1234"/>
        <w:jc w:val="both"/>
      </w:pPr>
      <w:r>
        <w:t xml:space="preserve">The response includes the </w:t>
      </w:r>
      <w:r>
        <w:rPr>
          <w:rFonts w:ascii="Courier New"/>
        </w:rPr>
        <w:t>Location</w:t>
      </w:r>
      <w:r>
        <w:rPr>
          <w:rFonts w:ascii="Courier New"/>
          <w:spacing w:val="-33"/>
        </w:rPr>
        <w:t xml:space="preserve"> </w:t>
      </w:r>
      <w:r>
        <w:t>header to redirect the SOVD client for interacting with the package:</w:t>
      </w:r>
    </w:p>
    <w:p w14:paraId="3A126BB6" w14:textId="77777777" w:rsidR="00196D8F" w:rsidRDefault="00000000">
      <w:pPr>
        <w:pStyle w:val="a3"/>
        <w:spacing w:line="453" w:lineRule="auto"/>
        <w:ind w:left="118" w:right="3654" w:firstLine="283"/>
      </w:pPr>
      <w:r>
        <w:rPr>
          <w:rFonts w:ascii="Courier New"/>
        </w:rPr>
        <w:t>Location:</w:t>
      </w:r>
      <w:r>
        <w:rPr>
          <w:rFonts w:ascii="Courier New"/>
          <w:spacing w:val="-33"/>
        </w:rPr>
        <w:t xml:space="preserve"> </w:t>
      </w:r>
      <w:r>
        <w:t>{</w:t>
      </w:r>
      <w:proofErr w:type="spellStart"/>
      <w:r>
        <w:fldChar w:fldCharType="begin"/>
      </w:r>
      <w:r>
        <w:instrText>HYPERLINK \l "_bookmark39"</w:instrText>
      </w:r>
      <w:r>
        <w:fldChar w:fldCharType="separate"/>
      </w:r>
      <w:r>
        <w:rPr>
          <w:color w:val="006DA4"/>
        </w:rPr>
        <w:t>base_uri</w:t>
      </w:r>
      <w:proofErr w:type="spellEnd"/>
      <w:r>
        <w:rPr>
          <w:color w:val="006DA4"/>
        </w:rPr>
        <w:fldChar w:fldCharType="end"/>
      </w:r>
      <w:r>
        <w:t>}</w:t>
      </w:r>
      <w:r>
        <w:rPr>
          <w:rFonts w:ascii="Courier New"/>
        </w:rPr>
        <w:t xml:space="preserve">/updates/{update-package-id} </w:t>
      </w:r>
      <w:r>
        <w:rPr>
          <w:u w:val="single"/>
        </w:rPr>
        <w:t>Response Status Codes:</w:t>
      </w:r>
    </w:p>
    <w:p w14:paraId="6FBAF2BE" w14:textId="77777777" w:rsidR="00196D8F" w:rsidRDefault="00000000">
      <w:pPr>
        <w:tabs>
          <w:tab w:val="left" w:pos="2293"/>
        </w:tabs>
        <w:spacing w:before="31"/>
        <w:ind w:left="874"/>
        <w:rPr>
          <w:b/>
          <w:sz w:val="20"/>
        </w:rPr>
      </w:pPr>
      <w:bookmarkStart w:id="497" w:name="_bookmark351"/>
      <w:bookmarkEnd w:id="497"/>
      <w:r>
        <w:rPr>
          <w:b/>
          <w:sz w:val="20"/>
        </w:rPr>
        <w:t>Table</w:t>
      </w:r>
      <w:r>
        <w:rPr>
          <w:b/>
          <w:spacing w:val="-10"/>
          <w:sz w:val="20"/>
        </w:rPr>
        <w:t xml:space="preserve"> </w:t>
      </w:r>
      <w:r>
        <w:rPr>
          <w:b/>
          <w:spacing w:val="-5"/>
          <w:sz w:val="20"/>
        </w:rPr>
        <w:t>171</w:t>
      </w:r>
      <w:r>
        <w:rPr>
          <w:b/>
          <w:sz w:val="20"/>
        </w:rPr>
        <w:tab/>
        <w:t>Response</w:t>
      </w:r>
      <w:r>
        <w:rPr>
          <w:b/>
          <w:spacing w:val="-6"/>
          <w:sz w:val="20"/>
        </w:rPr>
        <w:t xml:space="preserve"> </w:t>
      </w:r>
      <w:r>
        <w:rPr>
          <w:b/>
          <w:sz w:val="20"/>
        </w:rPr>
        <w:t>Status</w:t>
      </w:r>
      <w:r>
        <w:rPr>
          <w:b/>
          <w:spacing w:val="-6"/>
          <w:sz w:val="20"/>
        </w:rPr>
        <w:t xml:space="preserve"> </w:t>
      </w:r>
      <w:r>
        <w:rPr>
          <w:b/>
          <w:sz w:val="20"/>
        </w:rPr>
        <w:t>Codes</w:t>
      </w:r>
      <w:r>
        <w:rPr>
          <w:b/>
          <w:spacing w:val="-5"/>
          <w:sz w:val="20"/>
        </w:rPr>
        <w:t xml:space="preserve"> </w:t>
      </w:r>
      <w:r>
        <w:rPr>
          <w:b/>
          <w:sz w:val="20"/>
        </w:rPr>
        <w:t>-</w:t>
      </w:r>
      <w:r>
        <w:rPr>
          <w:b/>
          <w:spacing w:val="-3"/>
          <w:sz w:val="20"/>
        </w:rPr>
        <w:t xml:space="preserve"> </w:t>
      </w:r>
      <w:r>
        <w:rPr>
          <w:b/>
          <w:sz w:val="20"/>
        </w:rPr>
        <w:t>Register</w:t>
      </w:r>
      <w:r>
        <w:rPr>
          <w:b/>
          <w:spacing w:val="-6"/>
          <w:sz w:val="20"/>
        </w:rPr>
        <w:t xml:space="preserve"> </w:t>
      </w:r>
      <w:r>
        <w:rPr>
          <w:b/>
          <w:sz w:val="20"/>
        </w:rPr>
        <w:t>an</w:t>
      </w:r>
      <w:r>
        <w:rPr>
          <w:b/>
          <w:spacing w:val="-5"/>
          <w:sz w:val="20"/>
        </w:rPr>
        <w:t xml:space="preserve"> </w:t>
      </w:r>
      <w:r>
        <w:rPr>
          <w:b/>
          <w:sz w:val="20"/>
        </w:rPr>
        <w:t>update</w:t>
      </w:r>
      <w:r>
        <w:rPr>
          <w:b/>
          <w:spacing w:val="-4"/>
          <w:sz w:val="20"/>
        </w:rPr>
        <w:t xml:space="preserve"> </w:t>
      </w:r>
      <w:r>
        <w:rPr>
          <w:b/>
          <w:sz w:val="20"/>
        </w:rPr>
        <w:t>at</w:t>
      </w:r>
      <w:r>
        <w:rPr>
          <w:b/>
          <w:spacing w:val="-6"/>
          <w:sz w:val="20"/>
        </w:rPr>
        <w:t xml:space="preserve"> </w:t>
      </w:r>
      <w:r>
        <w:rPr>
          <w:b/>
          <w:sz w:val="20"/>
        </w:rPr>
        <w:t>the</w:t>
      </w:r>
      <w:r>
        <w:rPr>
          <w:b/>
          <w:spacing w:val="-4"/>
          <w:sz w:val="20"/>
        </w:rPr>
        <w:t xml:space="preserve"> </w:t>
      </w:r>
      <w:r>
        <w:rPr>
          <w:b/>
          <w:sz w:val="20"/>
        </w:rPr>
        <w:t>SOVD</w:t>
      </w:r>
      <w:r>
        <w:rPr>
          <w:b/>
          <w:spacing w:val="-3"/>
          <w:sz w:val="20"/>
        </w:rPr>
        <w:t xml:space="preserve"> </w:t>
      </w:r>
      <w:proofErr w:type="gramStart"/>
      <w:r>
        <w:rPr>
          <w:b/>
          <w:spacing w:val="-2"/>
          <w:sz w:val="20"/>
        </w:rPr>
        <w:t>server</w:t>
      </w:r>
      <w:proofErr w:type="gramEnd"/>
    </w:p>
    <w:p w14:paraId="71FF43C1"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08458686" w14:textId="77777777">
        <w:trPr>
          <w:trHeight w:val="585"/>
        </w:trPr>
        <w:tc>
          <w:tcPr>
            <w:tcW w:w="1697" w:type="dxa"/>
            <w:tcBorders>
              <w:bottom w:val="single" w:sz="6" w:space="0" w:color="000000"/>
              <w:right w:val="single" w:sz="6" w:space="0" w:color="000000"/>
            </w:tcBorders>
            <w:shd w:val="clear" w:color="auto" w:fill="DFDAD6"/>
          </w:tcPr>
          <w:p w14:paraId="68D73022" w14:textId="77777777" w:rsidR="00196D8F" w:rsidRDefault="00196D8F">
            <w:pPr>
              <w:pStyle w:val="TableParagraph"/>
              <w:spacing w:before="9"/>
              <w:ind w:left="0"/>
              <w:rPr>
                <w:b/>
                <w:sz w:val="20"/>
              </w:rPr>
            </w:pPr>
          </w:p>
          <w:p w14:paraId="225E6D48" w14:textId="77777777" w:rsidR="00196D8F" w:rsidRDefault="00000000">
            <w:pPr>
              <w:pStyle w:val="TableParagraph"/>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1B933056" w14:textId="77777777" w:rsidR="00196D8F" w:rsidRDefault="00196D8F">
            <w:pPr>
              <w:pStyle w:val="TableParagraph"/>
              <w:spacing w:before="9"/>
              <w:ind w:left="0"/>
              <w:rPr>
                <w:b/>
                <w:sz w:val="20"/>
              </w:rPr>
            </w:pPr>
          </w:p>
          <w:p w14:paraId="78B20A29" w14:textId="77777777" w:rsidR="00196D8F" w:rsidRDefault="00000000">
            <w:pPr>
              <w:pStyle w:val="TableParagraph"/>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613CCC91" w14:textId="77777777" w:rsidR="00196D8F" w:rsidRDefault="00196D8F">
            <w:pPr>
              <w:pStyle w:val="TableParagraph"/>
              <w:spacing w:before="9"/>
              <w:ind w:left="0"/>
              <w:rPr>
                <w:b/>
                <w:sz w:val="20"/>
              </w:rPr>
            </w:pPr>
          </w:p>
          <w:p w14:paraId="7480B24F" w14:textId="77777777" w:rsidR="00196D8F" w:rsidRDefault="00000000">
            <w:pPr>
              <w:pStyle w:val="TableParagraph"/>
              <w:ind w:left="107"/>
              <w:rPr>
                <w:b/>
                <w:sz w:val="20"/>
              </w:rPr>
            </w:pPr>
            <w:r>
              <w:rPr>
                <w:b/>
                <w:spacing w:val="-2"/>
                <w:sz w:val="20"/>
              </w:rPr>
              <w:t>Description</w:t>
            </w:r>
          </w:p>
        </w:tc>
      </w:tr>
      <w:tr w:rsidR="00196D8F" w14:paraId="080CF51D" w14:textId="77777777">
        <w:trPr>
          <w:trHeight w:val="332"/>
        </w:trPr>
        <w:tc>
          <w:tcPr>
            <w:tcW w:w="1697" w:type="dxa"/>
            <w:tcBorders>
              <w:top w:val="single" w:sz="6" w:space="0" w:color="000000"/>
              <w:left w:val="single" w:sz="6" w:space="0" w:color="000000"/>
              <w:bottom w:val="single" w:sz="6" w:space="0" w:color="000000"/>
              <w:right w:val="single" w:sz="6" w:space="0" w:color="000000"/>
            </w:tcBorders>
          </w:tcPr>
          <w:p w14:paraId="6E46860A" w14:textId="77777777" w:rsidR="00196D8F" w:rsidRDefault="00000000">
            <w:pPr>
              <w:pStyle w:val="TableParagraph"/>
              <w:spacing w:before="39"/>
              <w:rPr>
                <w:rFonts w:ascii="Courier New"/>
              </w:rPr>
            </w:pPr>
            <w:r>
              <w:rPr>
                <w:rFonts w:ascii="Courier New"/>
                <w:spacing w:val="-5"/>
              </w:rPr>
              <w:t>201</w:t>
            </w:r>
          </w:p>
        </w:tc>
        <w:tc>
          <w:tcPr>
            <w:tcW w:w="2410" w:type="dxa"/>
            <w:tcBorders>
              <w:top w:val="single" w:sz="6" w:space="0" w:color="000000"/>
              <w:left w:val="single" w:sz="6" w:space="0" w:color="000000"/>
              <w:bottom w:val="single" w:sz="6" w:space="0" w:color="000000"/>
              <w:right w:val="single" w:sz="6" w:space="0" w:color="000000"/>
            </w:tcBorders>
          </w:tcPr>
          <w:p w14:paraId="229112CA" w14:textId="77777777" w:rsidR="00196D8F" w:rsidRDefault="00000000">
            <w:pPr>
              <w:pStyle w:val="TableParagraph"/>
              <w:spacing w:before="40"/>
            </w:pPr>
            <w:hyperlink w:anchor="_bookmark352" w:history="1">
              <w:r>
                <w:rPr>
                  <w:color w:val="006DA4"/>
                </w:rPr>
                <w:t>Table</w:t>
              </w:r>
              <w:r>
                <w:rPr>
                  <w:color w:val="006DA4"/>
                  <w:spacing w:val="-4"/>
                </w:rPr>
                <w:t xml:space="preserve"> </w:t>
              </w:r>
              <w:r>
                <w:rPr>
                  <w:color w:val="006DA4"/>
                  <w:spacing w:val="-5"/>
                </w:rPr>
                <w:t>172</w:t>
              </w:r>
            </w:hyperlink>
          </w:p>
        </w:tc>
        <w:tc>
          <w:tcPr>
            <w:tcW w:w="4962" w:type="dxa"/>
            <w:tcBorders>
              <w:top w:val="single" w:sz="6" w:space="0" w:color="000000"/>
              <w:left w:val="single" w:sz="6" w:space="0" w:color="000000"/>
              <w:bottom w:val="single" w:sz="6" w:space="0" w:color="000000"/>
              <w:right w:val="single" w:sz="6" w:space="0" w:color="000000"/>
            </w:tcBorders>
          </w:tcPr>
          <w:p w14:paraId="328A8B40" w14:textId="77777777" w:rsidR="00196D8F" w:rsidRDefault="00000000">
            <w:pPr>
              <w:pStyle w:val="TableParagraph"/>
              <w:spacing w:before="40"/>
            </w:pPr>
            <w:r>
              <w:t>The</w:t>
            </w:r>
            <w:r>
              <w:rPr>
                <w:spacing w:val="-4"/>
              </w:rPr>
              <w:t xml:space="preserve"> </w:t>
            </w:r>
            <w:r>
              <w:t>request</w:t>
            </w:r>
            <w:r>
              <w:rPr>
                <w:spacing w:val="-1"/>
              </w:rPr>
              <w:t xml:space="preserve"> </w:t>
            </w:r>
            <w:r>
              <w:t>was</w:t>
            </w:r>
            <w:r>
              <w:rPr>
                <w:spacing w:val="-5"/>
              </w:rPr>
              <w:t xml:space="preserve"> </w:t>
            </w:r>
            <w:r>
              <w:rPr>
                <w:spacing w:val="-2"/>
              </w:rPr>
              <w:t>successful.</w:t>
            </w:r>
          </w:p>
        </w:tc>
      </w:tr>
    </w:tbl>
    <w:p w14:paraId="74240B5C" w14:textId="77777777" w:rsidR="00196D8F" w:rsidRDefault="00196D8F">
      <w:pPr>
        <w:sectPr w:rsidR="00196D8F">
          <w:pgSz w:w="11910" w:h="16840"/>
          <w:pgMar w:top="1840" w:right="180" w:bottom="1200" w:left="1300" w:header="255" w:footer="1000" w:gutter="0"/>
          <w:cols w:space="720"/>
        </w:sectPr>
      </w:pPr>
    </w:p>
    <w:p w14:paraId="25D4C09C" w14:textId="77777777" w:rsidR="00196D8F" w:rsidRDefault="00000000">
      <w:pPr>
        <w:pStyle w:val="a3"/>
        <w:spacing w:before="91"/>
        <w:ind w:left="118"/>
      </w:pPr>
      <w:r>
        <w:rPr>
          <w:u w:val="single"/>
        </w:rPr>
        <w:lastRenderedPageBreak/>
        <w:t>Response</w:t>
      </w:r>
      <w:r>
        <w:rPr>
          <w:spacing w:val="-10"/>
          <w:u w:val="single"/>
        </w:rPr>
        <w:t xml:space="preserve"> </w:t>
      </w:r>
      <w:r>
        <w:rPr>
          <w:spacing w:val="-2"/>
          <w:u w:val="single"/>
        </w:rPr>
        <w:t>Body:</w:t>
      </w:r>
    </w:p>
    <w:p w14:paraId="6DEDE1A2" w14:textId="77777777" w:rsidR="00196D8F" w:rsidRDefault="00196D8F">
      <w:pPr>
        <w:pStyle w:val="a3"/>
        <w:spacing w:before="8"/>
        <w:rPr>
          <w:sz w:val="12"/>
        </w:rPr>
      </w:pPr>
    </w:p>
    <w:p w14:paraId="59F5F032" w14:textId="77777777" w:rsidR="00196D8F" w:rsidRDefault="00000000">
      <w:pPr>
        <w:tabs>
          <w:tab w:val="left" w:pos="2684"/>
        </w:tabs>
        <w:spacing w:before="93"/>
        <w:ind w:left="1266"/>
        <w:rPr>
          <w:b/>
          <w:sz w:val="20"/>
        </w:rPr>
      </w:pPr>
      <w:bookmarkStart w:id="498" w:name="_bookmark352"/>
      <w:bookmarkEnd w:id="498"/>
      <w:r>
        <w:rPr>
          <w:b/>
          <w:sz w:val="20"/>
        </w:rPr>
        <w:t>Table</w:t>
      </w:r>
      <w:r>
        <w:rPr>
          <w:b/>
          <w:spacing w:val="-10"/>
          <w:sz w:val="20"/>
        </w:rPr>
        <w:t xml:space="preserve"> </w:t>
      </w:r>
      <w:r>
        <w:rPr>
          <w:b/>
          <w:spacing w:val="-5"/>
          <w:sz w:val="20"/>
        </w:rPr>
        <w:t>172</w:t>
      </w:r>
      <w:r>
        <w:rPr>
          <w:b/>
          <w:sz w:val="20"/>
        </w:rPr>
        <w:tab/>
        <w:t>Response</w:t>
      </w:r>
      <w:r>
        <w:rPr>
          <w:b/>
          <w:spacing w:val="-4"/>
          <w:sz w:val="20"/>
        </w:rPr>
        <w:t xml:space="preserve"> </w:t>
      </w:r>
      <w:r>
        <w:rPr>
          <w:b/>
          <w:sz w:val="20"/>
        </w:rPr>
        <w:t>Body</w:t>
      </w:r>
      <w:r>
        <w:rPr>
          <w:b/>
          <w:spacing w:val="-6"/>
          <w:sz w:val="20"/>
        </w:rPr>
        <w:t xml:space="preserve"> </w:t>
      </w:r>
      <w:r>
        <w:rPr>
          <w:b/>
          <w:sz w:val="20"/>
        </w:rPr>
        <w:t>-</w:t>
      </w:r>
      <w:r>
        <w:rPr>
          <w:b/>
          <w:spacing w:val="-5"/>
          <w:sz w:val="20"/>
        </w:rPr>
        <w:t xml:space="preserve"> </w:t>
      </w:r>
      <w:r>
        <w:rPr>
          <w:b/>
          <w:sz w:val="20"/>
        </w:rPr>
        <w:t>Register</w:t>
      </w:r>
      <w:r>
        <w:rPr>
          <w:b/>
          <w:spacing w:val="-5"/>
          <w:sz w:val="20"/>
        </w:rPr>
        <w:t xml:space="preserve"> </w:t>
      </w:r>
      <w:r>
        <w:rPr>
          <w:b/>
          <w:sz w:val="20"/>
        </w:rPr>
        <w:t>an</w:t>
      </w:r>
      <w:r>
        <w:rPr>
          <w:b/>
          <w:spacing w:val="-5"/>
          <w:sz w:val="20"/>
        </w:rPr>
        <w:t xml:space="preserve"> </w:t>
      </w:r>
      <w:r>
        <w:rPr>
          <w:b/>
          <w:sz w:val="20"/>
        </w:rPr>
        <w:t>update</w:t>
      </w:r>
      <w:r>
        <w:rPr>
          <w:b/>
          <w:spacing w:val="-4"/>
          <w:sz w:val="20"/>
        </w:rPr>
        <w:t xml:space="preserve"> </w:t>
      </w:r>
      <w:r>
        <w:rPr>
          <w:b/>
          <w:sz w:val="20"/>
        </w:rPr>
        <w:t>at</w:t>
      </w:r>
      <w:r>
        <w:rPr>
          <w:b/>
          <w:spacing w:val="-6"/>
          <w:sz w:val="20"/>
        </w:rPr>
        <w:t xml:space="preserve"> </w:t>
      </w:r>
      <w:r>
        <w:rPr>
          <w:b/>
          <w:sz w:val="20"/>
        </w:rPr>
        <w:t>the</w:t>
      </w:r>
      <w:r>
        <w:rPr>
          <w:b/>
          <w:spacing w:val="-5"/>
          <w:sz w:val="20"/>
        </w:rPr>
        <w:t xml:space="preserve"> </w:t>
      </w:r>
      <w:r>
        <w:rPr>
          <w:b/>
          <w:sz w:val="20"/>
        </w:rPr>
        <w:t>SOVD</w:t>
      </w:r>
      <w:r>
        <w:rPr>
          <w:b/>
          <w:spacing w:val="-6"/>
          <w:sz w:val="20"/>
        </w:rPr>
        <w:t xml:space="preserve"> </w:t>
      </w:r>
      <w:proofErr w:type="gramStart"/>
      <w:r>
        <w:rPr>
          <w:b/>
          <w:spacing w:val="-2"/>
          <w:sz w:val="20"/>
        </w:rPr>
        <w:t>server</w:t>
      </w:r>
      <w:proofErr w:type="gramEnd"/>
    </w:p>
    <w:p w14:paraId="4B0CA12E"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560"/>
        <w:gridCol w:w="1416"/>
        <w:gridCol w:w="3828"/>
      </w:tblGrid>
      <w:tr w:rsidR="00196D8F" w14:paraId="6644B4E6" w14:textId="77777777">
        <w:trPr>
          <w:trHeight w:val="585"/>
        </w:trPr>
        <w:tc>
          <w:tcPr>
            <w:tcW w:w="2263" w:type="dxa"/>
            <w:tcBorders>
              <w:bottom w:val="single" w:sz="6" w:space="0" w:color="000000"/>
              <w:right w:val="single" w:sz="6" w:space="0" w:color="000000"/>
            </w:tcBorders>
            <w:shd w:val="clear" w:color="auto" w:fill="DFDAD6"/>
          </w:tcPr>
          <w:p w14:paraId="3E903495" w14:textId="77777777" w:rsidR="00196D8F" w:rsidRDefault="00196D8F">
            <w:pPr>
              <w:pStyle w:val="TableParagraph"/>
              <w:spacing w:before="9"/>
              <w:ind w:left="0"/>
              <w:rPr>
                <w:b/>
                <w:sz w:val="20"/>
              </w:rPr>
            </w:pPr>
          </w:p>
          <w:p w14:paraId="3D3E0DEC" w14:textId="77777777" w:rsidR="00196D8F" w:rsidRDefault="00000000">
            <w:pPr>
              <w:pStyle w:val="TableParagraph"/>
              <w:ind w:left="110"/>
              <w:rPr>
                <w:b/>
                <w:sz w:val="20"/>
              </w:rPr>
            </w:pPr>
            <w:r>
              <w:rPr>
                <w:b/>
                <w:spacing w:val="-2"/>
                <w:sz w:val="20"/>
              </w:rPr>
              <w:t>Attribute</w:t>
            </w:r>
          </w:p>
        </w:tc>
        <w:tc>
          <w:tcPr>
            <w:tcW w:w="1560" w:type="dxa"/>
            <w:tcBorders>
              <w:left w:val="single" w:sz="6" w:space="0" w:color="000000"/>
              <w:bottom w:val="single" w:sz="6" w:space="0" w:color="000000"/>
              <w:right w:val="single" w:sz="6" w:space="0" w:color="000000"/>
            </w:tcBorders>
            <w:shd w:val="clear" w:color="auto" w:fill="DFDAD6"/>
          </w:tcPr>
          <w:p w14:paraId="10A8EFC1" w14:textId="77777777" w:rsidR="00196D8F" w:rsidRDefault="00196D8F">
            <w:pPr>
              <w:pStyle w:val="TableParagraph"/>
              <w:spacing w:before="9"/>
              <w:ind w:left="0"/>
              <w:rPr>
                <w:b/>
                <w:sz w:val="20"/>
              </w:rPr>
            </w:pPr>
          </w:p>
          <w:p w14:paraId="3C026A7F"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43BC6A7F" w14:textId="77777777" w:rsidR="00196D8F" w:rsidRDefault="00196D8F">
            <w:pPr>
              <w:pStyle w:val="TableParagraph"/>
              <w:spacing w:before="9"/>
              <w:ind w:left="0"/>
              <w:rPr>
                <w:b/>
                <w:sz w:val="20"/>
              </w:rPr>
            </w:pPr>
          </w:p>
          <w:p w14:paraId="2E4E543E" w14:textId="77777777" w:rsidR="00196D8F" w:rsidRDefault="00000000">
            <w:pPr>
              <w:pStyle w:val="TableParagraph"/>
              <w:ind w:left="95" w:right="180"/>
              <w:jc w:val="center"/>
              <w:rPr>
                <w:b/>
                <w:sz w:val="20"/>
              </w:rPr>
            </w:pPr>
            <w:r>
              <w:rPr>
                <w:b/>
                <w:spacing w:val="-2"/>
                <w:sz w:val="20"/>
              </w:rPr>
              <w:t>Convention</w:t>
            </w:r>
          </w:p>
        </w:tc>
        <w:tc>
          <w:tcPr>
            <w:tcW w:w="3828" w:type="dxa"/>
            <w:tcBorders>
              <w:left w:val="single" w:sz="6" w:space="0" w:color="000000"/>
              <w:bottom w:val="single" w:sz="6" w:space="0" w:color="000000"/>
            </w:tcBorders>
            <w:shd w:val="clear" w:color="auto" w:fill="DFDAD6"/>
          </w:tcPr>
          <w:p w14:paraId="0E029AA7" w14:textId="77777777" w:rsidR="00196D8F" w:rsidRDefault="00196D8F">
            <w:pPr>
              <w:pStyle w:val="TableParagraph"/>
              <w:spacing w:before="9"/>
              <w:ind w:left="0"/>
              <w:rPr>
                <w:b/>
                <w:sz w:val="20"/>
              </w:rPr>
            </w:pPr>
          </w:p>
          <w:p w14:paraId="14F3C120" w14:textId="77777777" w:rsidR="00196D8F" w:rsidRDefault="00000000">
            <w:pPr>
              <w:pStyle w:val="TableParagraph"/>
              <w:ind w:left="108"/>
              <w:rPr>
                <w:b/>
                <w:sz w:val="20"/>
              </w:rPr>
            </w:pPr>
            <w:r>
              <w:rPr>
                <w:b/>
                <w:spacing w:val="-2"/>
                <w:sz w:val="20"/>
              </w:rPr>
              <w:t>Description</w:t>
            </w:r>
          </w:p>
        </w:tc>
      </w:tr>
      <w:tr w:rsidR="00196D8F" w14:paraId="3D68131B" w14:textId="77777777">
        <w:trPr>
          <w:trHeight w:val="585"/>
        </w:trPr>
        <w:tc>
          <w:tcPr>
            <w:tcW w:w="2263" w:type="dxa"/>
            <w:tcBorders>
              <w:top w:val="single" w:sz="6" w:space="0" w:color="000000"/>
              <w:left w:val="single" w:sz="6" w:space="0" w:color="000000"/>
              <w:bottom w:val="single" w:sz="6" w:space="0" w:color="000000"/>
              <w:right w:val="single" w:sz="6" w:space="0" w:color="000000"/>
            </w:tcBorders>
          </w:tcPr>
          <w:p w14:paraId="74DCD84F" w14:textId="77777777" w:rsidR="00196D8F" w:rsidRDefault="00000000">
            <w:pPr>
              <w:pStyle w:val="TableParagraph"/>
              <w:spacing w:before="39"/>
              <w:rPr>
                <w:rFonts w:ascii="Courier New"/>
              </w:rPr>
            </w:pPr>
            <w:r>
              <w:rPr>
                <w:rFonts w:ascii="Courier New"/>
                <w:spacing w:val="-5"/>
              </w:rPr>
              <w:t>id</w:t>
            </w:r>
          </w:p>
        </w:tc>
        <w:tc>
          <w:tcPr>
            <w:tcW w:w="1560" w:type="dxa"/>
            <w:tcBorders>
              <w:top w:val="single" w:sz="6" w:space="0" w:color="000000"/>
              <w:left w:val="single" w:sz="6" w:space="0" w:color="000000"/>
              <w:bottom w:val="single" w:sz="6" w:space="0" w:color="000000"/>
              <w:right w:val="single" w:sz="6" w:space="0" w:color="000000"/>
            </w:tcBorders>
          </w:tcPr>
          <w:p w14:paraId="57633919" w14:textId="77777777" w:rsidR="00196D8F" w:rsidRDefault="00000000">
            <w:pPr>
              <w:pStyle w:val="TableParagraph"/>
              <w:spacing w:before="39"/>
              <w:ind w:left="166"/>
              <w:rPr>
                <w:rFonts w:ascii="Courier New"/>
              </w:rPr>
            </w:pPr>
            <w:r>
              <w:rPr>
                <w:rFonts w:ascii="Courier New"/>
                <w:spacing w:val="-2"/>
              </w:rPr>
              <w:t>string</w:t>
            </w:r>
          </w:p>
        </w:tc>
        <w:tc>
          <w:tcPr>
            <w:tcW w:w="1416" w:type="dxa"/>
            <w:tcBorders>
              <w:top w:val="single" w:sz="6" w:space="0" w:color="000000"/>
              <w:left w:val="single" w:sz="6" w:space="0" w:color="000000"/>
              <w:bottom w:val="single" w:sz="6" w:space="0" w:color="000000"/>
              <w:right w:val="single" w:sz="6" w:space="0" w:color="000000"/>
            </w:tcBorders>
          </w:tcPr>
          <w:p w14:paraId="14924B3A" w14:textId="77777777" w:rsidR="00196D8F" w:rsidRDefault="00000000">
            <w:pPr>
              <w:pStyle w:val="TableParagraph"/>
              <w:spacing w:before="40"/>
              <w:ind w:left="17"/>
              <w:jc w:val="center"/>
            </w:pPr>
            <w:r>
              <w:t>M</w:t>
            </w:r>
          </w:p>
        </w:tc>
        <w:tc>
          <w:tcPr>
            <w:tcW w:w="3828" w:type="dxa"/>
            <w:tcBorders>
              <w:top w:val="single" w:sz="6" w:space="0" w:color="000000"/>
              <w:left w:val="single" w:sz="6" w:space="0" w:color="000000"/>
              <w:bottom w:val="single" w:sz="6" w:space="0" w:color="000000"/>
              <w:right w:val="single" w:sz="6" w:space="0" w:color="000000"/>
            </w:tcBorders>
          </w:tcPr>
          <w:p w14:paraId="4B5CAD10" w14:textId="77777777" w:rsidR="00196D8F" w:rsidRDefault="00000000">
            <w:pPr>
              <w:pStyle w:val="TableParagraph"/>
              <w:spacing w:before="40"/>
              <w:ind w:left="166"/>
            </w:pPr>
            <w:r>
              <w:t>Identifier</w:t>
            </w:r>
            <w:r>
              <w:rPr>
                <w:spacing w:val="40"/>
              </w:rPr>
              <w:t xml:space="preserve"> </w:t>
            </w:r>
            <w:r>
              <w:t>for</w:t>
            </w:r>
            <w:r>
              <w:rPr>
                <w:spacing w:val="40"/>
              </w:rPr>
              <w:t xml:space="preserve"> </w:t>
            </w:r>
            <w:r>
              <w:t>the</w:t>
            </w:r>
            <w:r>
              <w:rPr>
                <w:spacing w:val="40"/>
              </w:rPr>
              <w:t xml:space="preserve"> </w:t>
            </w:r>
            <w:r>
              <w:t>update</w:t>
            </w:r>
            <w:r>
              <w:rPr>
                <w:spacing w:val="40"/>
              </w:rPr>
              <w:t xml:space="preserve"> </w:t>
            </w:r>
            <w:r>
              <w:t>package created by the SOVD server.</w:t>
            </w:r>
          </w:p>
        </w:tc>
      </w:tr>
    </w:tbl>
    <w:p w14:paraId="5CB1D9E9" w14:textId="77777777" w:rsidR="00196D8F" w:rsidRDefault="00196D8F">
      <w:pPr>
        <w:pStyle w:val="a3"/>
        <w:rPr>
          <w:b/>
          <w:sz w:val="21"/>
        </w:rPr>
      </w:pPr>
    </w:p>
    <w:p w14:paraId="2E019716" w14:textId="77777777" w:rsidR="00196D8F" w:rsidRDefault="00000000">
      <w:pPr>
        <w:pStyle w:val="a3"/>
        <w:ind w:left="118"/>
      </w:pPr>
      <w:r>
        <w:rPr>
          <w:spacing w:val="-2"/>
          <w:u w:val="single"/>
        </w:rPr>
        <w:t>Example:</w:t>
      </w:r>
    </w:p>
    <w:p w14:paraId="0E0DFFDC" w14:textId="77777777" w:rsidR="00196D8F" w:rsidRDefault="00000000">
      <w:pPr>
        <w:pStyle w:val="a3"/>
        <w:spacing w:before="122"/>
        <w:ind w:left="402"/>
      </w:pPr>
      <w:r>
        <w:rPr>
          <w:spacing w:val="-2"/>
        </w:rPr>
        <w:t>Request:</w:t>
      </w:r>
    </w:p>
    <w:p w14:paraId="4A1D5EBB" w14:textId="77777777" w:rsidR="00196D8F" w:rsidRDefault="00000000">
      <w:pPr>
        <w:pStyle w:val="a3"/>
        <w:spacing w:before="15" w:line="230" w:lineRule="auto"/>
        <w:ind w:left="543" w:right="5963"/>
        <w:rPr>
          <w:rFonts w:ascii="Courier New"/>
        </w:rPr>
      </w:pPr>
      <w:r>
        <w:rPr>
          <w:rFonts w:ascii="Courier New"/>
          <w:color w:val="0000FF"/>
          <w:spacing w:val="-10"/>
        </w:rPr>
        <w:t>POST</w:t>
      </w:r>
      <w:r>
        <w:rPr>
          <w:rFonts w:ascii="Courier New"/>
          <w:color w:val="0000FF"/>
          <w:spacing w:val="-21"/>
        </w:rPr>
        <w:t xml:space="preserve"> </w:t>
      </w:r>
      <w:r>
        <w:rPr>
          <w:rFonts w:ascii="Courier New"/>
          <w:color w:val="0000FF"/>
          <w:spacing w:val="-10"/>
        </w:rPr>
        <w:t>{</w:t>
      </w:r>
      <w:proofErr w:type="spellStart"/>
      <w:r>
        <w:fldChar w:fldCharType="begin"/>
      </w:r>
      <w:r>
        <w:instrText>HYPERLINK \l "_bookmark39"</w:instrText>
      </w:r>
      <w:r>
        <w:fldChar w:fldCharType="separate"/>
      </w:r>
      <w:r>
        <w:rPr>
          <w:rFonts w:ascii="Courier New"/>
          <w:color w:val="006DA4"/>
          <w:spacing w:val="-10"/>
        </w:rPr>
        <w:t>base_uri</w:t>
      </w:r>
      <w:proofErr w:type="spellEnd"/>
      <w:r>
        <w:rPr>
          <w:rFonts w:ascii="Courier New"/>
          <w:color w:val="006DA4"/>
          <w:spacing w:val="-10"/>
        </w:rPr>
        <w:fldChar w:fldCharType="end"/>
      </w:r>
      <w:r>
        <w:rPr>
          <w:rFonts w:ascii="Courier New"/>
          <w:color w:val="0000FF"/>
          <w:spacing w:val="-10"/>
        </w:rPr>
        <w:t>}/updates</w:t>
      </w:r>
      <w:r>
        <w:rPr>
          <w:rFonts w:ascii="Courier New"/>
          <w:color w:val="0000FF"/>
          <w:spacing w:val="-20"/>
        </w:rPr>
        <w:t xml:space="preserve"> </w:t>
      </w:r>
      <w:r>
        <w:rPr>
          <w:rFonts w:ascii="Courier New"/>
          <w:color w:val="0000FF"/>
          <w:spacing w:val="-10"/>
        </w:rPr>
        <w:t xml:space="preserve">HTTP/1.1 </w:t>
      </w:r>
      <w:r>
        <w:rPr>
          <w:rFonts w:ascii="Courier New"/>
          <w:color w:val="0000FF"/>
          <w:spacing w:val="-4"/>
        </w:rPr>
        <w:t>Content-Type:</w:t>
      </w:r>
      <w:r>
        <w:rPr>
          <w:rFonts w:ascii="Courier New"/>
          <w:color w:val="0000FF"/>
          <w:spacing w:val="-31"/>
        </w:rPr>
        <w:t xml:space="preserve"> </w:t>
      </w:r>
      <w:r>
        <w:rPr>
          <w:rFonts w:ascii="Courier New"/>
          <w:color w:val="0000FF"/>
          <w:spacing w:val="-4"/>
        </w:rPr>
        <w:t>application/</w:t>
      </w:r>
      <w:proofErr w:type="spellStart"/>
      <w:proofErr w:type="gramStart"/>
      <w:r>
        <w:rPr>
          <w:rFonts w:ascii="Courier New"/>
          <w:color w:val="0000FF"/>
          <w:spacing w:val="-4"/>
        </w:rPr>
        <w:t>json</w:t>
      </w:r>
      <w:proofErr w:type="spellEnd"/>
      <w:proofErr w:type="gramEnd"/>
    </w:p>
    <w:p w14:paraId="63C81488" w14:textId="77777777" w:rsidR="00196D8F" w:rsidRDefault="00196D8F">
      <w:pPr>
        <w:pStyle w:val="a3"/>
        <w:spacing w:before="8"/>
        <w:rPr>
          <w:rFonts w:ascii="Courier New"/>
          <w:sz w:val="20"/>
        </w:rPr>
      </w:pPr>
    </w:p>
    <w:p w14:paraId="0DC89521" w14:textId="77777777" w:rsidR="00196D8F" w:rsidRDefault="00000000">
      <w:pPr>
        <w:spacing w:line="239" w:lineRule="exact"/>
        <w:ind w:left="543"/>
        <w:rPr>
          <w:rFonts w:ascii="Courier New"/>
        </w:rPr>
      </w:pPr>
      <w:r>
        <w:rPr>
          <w:rFonts w:ascii="Courier New"/>
          <w:color w:val="0000FF"/>
        </w:rPr>
        <w:t>{</w:t>
      </w:r>
    </w:p>
    <w:p w14:paraId="630DBFCB" w14:textId="77777777" w:rsidR="00196D8F" w:rsidRDefault="00000000">
      <w:pPr>
        <w:pStyle w:val="a3"/>
        <w:tabs>
          <w:tab w:val="left" w:pos="2376"/>
        </w:tabs>
        <w:spacing w:before="1" w:line="245" w:lineRule="exact"/>
        <w:ind w:left="788"/>
        <w:rPr>
          <w:rFonts w:ascii="Courier New"/>
        </w:rPr>
      </w:pPr>
      <w:r>
        <w:rPr>
          <w:rFonts w:ascii="Courier New"/>
          <w:color w:val="0000FF"/>
          <w:spacing w:val="-2"/>
        </w:rPr>
        <w:t>"id":</w:t>
      </w:r>
      <w:r>
        <w:rPr>
          <w:rFonts w:ascii="Courier New"/>
          <w:color w:val="0000FF"/>
        </w:rPr>
        <w:tab/>
      </w:r>
      <w:r>
        <w:rPr>
          <w:rFonts w:ascii="Courier New"/>
          <w:color w:val="0000FF"/>
          <w:spacing w:val="-11"/>
        </w:rPr>
        <w:t>"SW-</w:t>
      </w:r>
      <w:r>
        <w:rPr>
          <w:rFonts w:ascii="Courier New"/>
          <w:color w:val="0000FF"/>
          <w:spacing w:val="-2"/>
        </w:rPr>
        <w:t>v2.1.9525",</w:t>
      </w:r>
    </w:p>
    <w:p w14:paraId="2183C06A" w14:textId="77777777" w:rsidR="00196D8F" w:rsidRDefault="00000000">
      <w:pPr>
        <w:pStyle w:val="a3"/>
        <w:tabs>
          <w:tab w:val="left" w:pos="2376"/>
        </w:tabs>
        <w:spacing w:line="240" w:lineRule="exact"/>
        <w:ind w:left="788"/>
        <w:rPr>
          <w:rFonts w:ascii="Courier New"/>
        </w:rPr>
      </w:pPr>
      <w:r>
        <w:rPr>
          <w:rFonts w:ascii="Courier New"/>
          <w:color w:val="0000FF"/>
          <w:spacing w:val="-2"/>
        </w:rPr>
        <w:t>"source":</w:t>
      </w:r>
      <w:r>
        <w:rPr>
          <w:rFonts w:ascii="Courier New"/>
          <w:color w:val="0000FF"/>
        </w:rPr>
        <w:tab/>
      </w:r>
      <w:r>
        <w:rPr>
          <w:rFonts w:ascii="Courier New"/>
          <w:color w:val="0000FF"/>
          <w:spacing w:val="-2"/>
        </w:rPr>
        <w:t>"USB",</w:t>
      </w:r>
    </w:p>
    <w:p w14:paraId="56796B0A" w14:textId="77777777" w:rsidR="00196D8F" w:rsidRDefault="00000000">
      <w:pPr>
        <w:pStyle w:val="a3"/>
        <w:spacing w:before="2" w:line="230" w:lineRule="auto"/>
        <w:ind w:left="788" w:right="2943"/>
        <w:rPr>
          <w:rFonts w:ascii="Courier New"/>
        </w:rPr>
      </w:pPr>
      <w:r>
        <w:rPr>
          <w:rFonts w:ascii="Courier New"/>
          <w:color w:val="0000FF"/>
          <w:spacing w:val="-4"/>
        </w:rPr>
        <w:t>"filename":</w:t>
      </w:r>
      <w:r>
        <w:rPr>
          <w:rFonts w:ascii="Courier New"/>
          <w:color w:val="0000FF"/>
          <w:spacing w:val="20"/>
        </w:rPr>
        <w:t xml:space="preserve"> </w:t>
      </w:r>
      <w:r>
        <w:rPr>
          <w:rFonts w:ascii="Courier New"/>
          <w:color w:val="0000FF"/>
          <w:spacing w:val="-4"/>
        </w:rPr>
        <w:t xml:space="preserve">"UpdatePackage-V2.1.9525.pkg", </w:t>
      </w:r>
      <w:r>
        <w:rPr>
          <w:rFonts w:ascii="Courier New"/>
          <w:color w:val="0000FF"/>
          <w:spacing w:val="-10"/>
        </w:rPr>
        <w:t>"signature":</w:t>
      </w:r>
      <w:r>
        <w:rPr>
          <w:rFonts w:ascii="Courier New"/>
          <w:color w:val="0000FF"/>
          <w:spacing w:val="-25"/>
        </w:rPr>
        <w:t xml:space="preserve"> </w:t>
      </w:r>
      <w:r>
        <w:rPr>
          <w:rFonts w:ascii="Courier New"/>
          <w:color w:val="0000FF"/>
          <w:spacing w:val="-10"/>
        </w:rPr>
        <w:t>"d9df94cf1f5f5413fa325f8b52bd28a4"</w:t>
      </w:r>
    </w:p>
    <w:p w14:paraId="0B0C31E2" w14:textId="77777777" w:rsidR="00196D8F" w:rsidRDefault="00000000">
      <w:pPr>
        <w:spacing w:line="243" w:lineRule="exact"/>
        <w:ind w:left="543"/>
        <w:rPr>
          <w:rFonts w:ascii="Courier New"/>
        </w:rPr>
      </w:pPr>
      <w:r>
        <w:rPr>
          <w:rFonts w:ascii="Courier New"/>
          <w:color w:val="0000FF"/>
        </w:rPr>
        <w:t>}</w:t>
      </w:r>
    </w:p>
    <w:p w14:paraId="6DE25702" w14:textId="77777777" w:rsidR="00196D8F" w:rsidRDefault="00000000">
      <w:pPr>
        <w:pStyle w:val="a3"/>
        <w:spacing w:before="102"/>
        <w:ind w:left="402"/>
      </w:pPr>
      <w:r>
        <w:rPr>
          <w:spacing w:val="-2"/>
        </w:rPr>
        <w:t>Response:</w:t>
      </w:r>
    </w:p>
    <w:p w14:paraId="1F30D280" w14:textId="77777777" w:rsidR="00196D8F" w:rsidRDefault="00000000">
      <w:pPr>
        <w:pStyle w:val="a3"/>
        <w:spacing w:before="11" w:line="245" w:lineRule="exact"/>
        <w:ind w:left="543"/>
        <w:rPr>
          <w:rFonts w:ascii="Courier New"/>
        </w:rPr>
      </w:pPr>
      <w:r>
        <w:rPr>
          <w:rFonts w:ascii="Courier New"/>
          <w:color w:val="0000FF"/>
          <w:spacing w:val="-10"/>
        </w:rPr>
        <w:t>HTTP/1.1</w:t>
      </w:r>
      <w:r>
        <w:rPr>
          <w:rFonts w:ascii="Courier New"/>
          <w:color w:val="0000FF"/>
          <w:spacing w:val="-18"/>
        </w:rPr>
        <w:t xml:space="preserve"> </w:t>
      </w:r>
      <w:r>
        <w:rPr>
          <w:rFonts w:ascii="Courier New"/>
          <w:color w:val="0000FF"/>
          <w:spacing w:val="-10"/>
        </w:rPr>
        <w:t>201</w:t>
      </w:r>
      <w:r>
        <w:rPr>
          <w:rFonts w:ascii="Courier New"/>
          <w:color w:val="0000FF"/>
          <w:spacing w:val="-14"/>
        </w:rPr>
        <w:t xml:space="preserve"> </w:t>
      </w:r>
      <w:r>
        <w:rPr>
          <w:rFonts w:ascii="Courier New"/>
          <w:color w:val="0000FF"/>
          <w:spacing w:val="-10"/>
        </w:rPr>
        <w:t>Created</w:t>
      </w:r>
    </w:p>
    <w:p w14:paraId="2F084C32" w14:textId="77777777" w:rsidR="00196D8F" w:rsidRDefault="00000000">
      <w:pPr>
        <w:pStyle w:val="a3"/>
        <w:spacing w:line="245" w:lineRule="exact"/>
        <w:ind w:left="543"/>
        <w:rPr>
          <w:rFonts w:ascii="Courier New"/>
        </w:rPr>
      </w:pPr>
      <w:r>
        <w:rPr>
          <w:rFonts w:ascii="Courier New"/>
          <w:color w:val="0000FF"/>
          <w:spacing w:val="-12"/>
        </w:rPr>
        <w:t>Location:</w:t>
      </w:r>
      <w:r>
        <w:rPr>
          <w:rFonts w:ascii="Courier New"/>
          <w:color w:val="0000FF"/>
          <w:spacing w:val="16"/>
        </w:rPr>
        <w:t xml:space="preserve"> </w:t>
      </w:r>
      <w:r>
        <w:rPr>
          <w:rFonts w:ascii="Courier New"/>
          <w:color w:val="0000FF"/>
          <w:spacing w:val="-12"/>
        </w:rPr>
        <w:t>{</w:t>
      </w:r>
      <w:proofErr w:type="spellStart"/>
      <w:r>
        <w:fldChar w:fldCharType="begin"/>
      </w:r>
      <w:r>
        <w:instrText>HYPERLINK \l "_bookmark39"</w:instrText>
      </w:r>
      <w:r>
        <w:fldChar w:fldCharType="separate"/>
      </w:r>
      <w:r>
        <w:rPr>
          <w:rFonts w:ascii="Courier New"/>
          <w:color w:val="006DA4"/>
          <w:spacing w:val="-12"/>
        </w:rPr>
        <w:t>base_uri</w:t>
      </w:r>
      <w:proofErr w:type="spellEnd"/>
      <w:r>
        <w:rPr>
          <w:rFonts w:ascii="Courier New"/>
          <w:color w:val="006DA4"/>
          <w:spacing w:val="-12"/>
        </w:rPr>
        <w:fldChar w:fldCharType="end"/>
      </w:r>
      <w:r>
        <w:rPr>
          <w:rFonts w:ascii="Courier New"/>
          <w:color w:val="0000FF"/>
          <w:spacing w:val="-12"/>
        </w:rPr>
        <w:t>}/updates/SW-v2.1.9525</w:t>
      </w:r>
    </w:p>
    <w:p w14:paraId="6C5FEFE1" w14:textId="77777777" w:rsidR="00196D8F" w:rsidRDefault="00196D8F">
      <w:pPr>
        <w:pStyle w:val="a3"/>
        <w:spacing w:before="4"/>
        <w:rPr>
          <w:rFonts w:ascii="Courier New"/>
          <w:sz w:val="20"/>
        </w:rPr>
      </w:pPr>
    </w:p>
    <w:p w14:paraId="37828326" w14:textId="77777777" w:rsidR="00196D8F" w:rsidRDefault="00000000">
      <w:pPr>
        <w:spacing w:line="239" w:lineRule="exact"/>
        <w:ind w:left="543"/>
        <w:rPr>
          <w:rFonts w:ascii="Courier New"/>
        </w:rPr>
      </w:pPr>
      <w:r>
        <w:rPr>
          <w:rFonts w:ascii="Courier New"/>
          <w:color w:val="0000FF"/>
        </w:rPr>
        <w:t>{</w:t>
      </w:r>
    </w:p>
    <w:p w14:paraId="24EE1EC0" w14:textId="77777777" w:rsidR="00196D8F" w:rsidRDefault="00000000">
      <w:pPr>
        <w:pStyle w:val="a3"/>
        <w:spacing w:before="1" w:line="245" w:lineRule="exact"/>
        <w:ind w:left="788"/>
        <w:rPr>
          <w:rFonts w:ascii="Courier New"/>
        </w:rPr>
      </w:pPr>
      <w:r>
        <w:rPr>
          <w:rFonts w:ascii="Courier New"/>
          <w:color w:val="0000FF"/>
          <w:spacing w:val="-10"/>
        </w:rPr>
        <w:t>"id":</w:t>
      </w:r>
      <w:r>
        <w:rPr>
          <w:rFonts w:ascii="Courier New"/>
          <w:color w:val="0000FF"/>
          <w:spacing w:val="-19"/>
        </w:rPr>
        <w:t xml:space="preserve"> </w:t>
      </w:r>
      <w:r>
        <w:rPr>
          <w:rFonts w:ascii="Courier New"/>
          <w:color w:val="0000FF"/>
          <w:spacing w:val="-10"/>
        </w:rPr>
        <w:t>"SW-v2.1.9525"</w:t>
      </w:r>
    </w:p>
    <w:p w14:paraId="5E1E6C56" w14:textId="77777777" w:rsidR="00196D8F" w:rsidRDefault="00000000">
      <w:pPr>
        <w:spacing w:line="245" w:lineRule="exact"/>
        <w:ind w:left="543"/>
        <w:rPr>
          <w:rFonts w:ascii="Courier New"/>
        </w:rPr>
      </w:pPr>
      <w:bookmarkStart w:id="499" w:name="6.13_API_Methods_for_Handling_of_Bulk_Da"/>
      <w:bookmarkStart w:id="500" w:name="_bookmark353"/>
      <w:bookmarkEnd w:id="499"/>
      <w:bookmarkEnd w:id="500"/>
      <w:r>
        <w:rPr>
          <w:rFonts w:ascii="Courier New"/>
          <w:color w:val="0000FF"/>
        </w:rPr>
        <w:t>}</w:t>
      </w:r>
    </w:p>
    <w:p w14:paraId="502F0F1C" w14:textId="77777777" w:rsidR="00196D8F" w:rsidRDefault="00196D8F">
      <w:pPr>
        <w:pStyle w:val="a3"/>
        <w:rPr>
          <w:rFonts w:ascii="Courier New"/>
        </w:rPr>
      </w:pPr>
    </w:p>
    <w:p w14:paraId="38638648" w14:textId="77777777" w:rsidR="00196D8F" w:rsidRDefault="00000000">
      <w:pPr>
        <w:pStyle w:val="3"/>
        <w:numPr>
          <w:ilvl w:val="1"/>
          <w:numId w:val="38"/>
        </w:numPr>
        <w:tabs>
          <w:tab w:val="left" w:pos="970"/>
        </w:tabs>
        <w:spacing w:before="92"/>
      </w:pPr>
      <w:r>
        <w:t>API</w:t>
      </w:r>
      <w:r>
        <w:rPr>
          <w:spacing w:val="-4"/>
        </w:rPr>
        <w:t xml:space="preserve"> </w:t>
      </w:r>
      <w:r>
        <w:t>Methods</w:t>
      </w:r>
      <w:r>
        <w:rPr>
          <w:spacing w:val="-5"/>
        </w:rPr>
        <w:t xml:space="preserve"> </w:t>
      </w:r>
      <w:r>
        <w:t>for</w:t>
      </w:r>
      <w:r>
        <w:rPr>
          <w:spacing w:val="-2"/>
        </w:rPr>
        <w:t xml:space="preserve"> </w:t>
      </w:r>
      <w:r>
        <w:t>Handling</w:t>
      </w:r>
      <w:r>
        <w:rPr>
          <w:spacing w:val="-5"/>
        </w:rPr>
        <w:t xml:space="preserve"> </w:t>
      </w:r>
      <w:r>
        <w:t>of</w:t>
      </w:r>
      <w:r>
        <w:rPr>
          <w:spacing w:val="-4"/>
        </w:rPr>
        <w:t xml:space="preserve"> </w:t>
      </w:r>
      <w:r>
        <w:t>Bulk</w:t>
      </w:r>
      <w:r>
        <w:rPr>
          <w:spacing w:val="-6"/>
        </w:rPr>
        <w:t xml:space="preserve"> </w:t>
      </w:r>
      <w:r>
        <w:rPr>
          <w:spacing w:val="-4"/>
        </w:rPr>
        <w:t>Data</w:t>
      </w:r>
    </w:p>
    <w:p w14:paraId="5D233B37" w14:textId="77777777" w:rsidR="00196D8F" w:rsidRDefault="00196D8F">
      <w:pPr>
        <w:pStyle w:val="a3"/>
        <w:spacing w:before="9"/>
        <w:rPr>
          <w:b/>
          <w:sz w:val="27"/>
        </w:rPr>
      </w:pPr>
    </w:p>
    <w:p w14:paraId="2BA39CA0" w14:textId="77777777" w:rsidR="00196D8F" w:rsidRDefault="00000000">
      <w:pPr>
        <w:pStyle w:val="4"/>
        <w:numPr>
          <w:ilvl w:val="2"/>
          <w:numId w:val="38"/>
        </w:numPr>
        <w:tabs>
          <w:tab w:val="left" w:pos="970"/>
        </w:tabs>
      </w:pPr>
      <w:bookmarkStart w:id="501" w:name="6.13.1_Introduction"/>
      <w:bookmarkStart w:id="502" w:name="_bookmark354"/>
      <w:bookmarkEnd w:id="501"/>
      <w:bookmarkEnd w:id="502"/>
      <w:r>
        <w:rPr>
          <w:spacing w:val="-2"/>
        </w:rPr>
        <w:t>Introduction</w:t>
      </w:r>
    </w:p>
    <w:p w14:paraId="3EBC7254" w14:textId="77777777" w:rsidR="00196D8F" w:rsidRDefault="00196D8F">
      <w:pPr>
        <w:pStyle w:val="a3"/>
        <w:rPr>
          <w:b/>
          <w:sz w:val="21"/>
        </w:rPr>
      </w:pPr>
    </w:p>
    <w:p w14:paraId="5E7ACFF0" w14:textId="77777777" w:rsidR="00196D8F" w:rsidRDefault="00000000">
      <w:pPr>
        <w:pStyle w:val="a3"/>
        <w:ind w:left="118" w:right="1231"/>
        <w:jc w:val="both"/>
      </w:pPr>
      <w:r>
        <w:t xml:space="preserve">The methods defined in this subchapter enable an SOVD client to manage bulk data such as kernel-dump files, temporarily generated log-files, etc. An SOVD client can download, and upload bulk data including proof-of-origins (security artefacts) and delete the data. The categories of the bulk data are defined by an OEM-specific </w:t>
      </w:r>
      <w:hyperlink w:anchor="_bookmark362" w:history="1">
        <w:proofErr w:type="spellStart"/>
        <w:r>
          <w:rPr>
            <w:color w:val="006DA4"/>
          </w:rPr>
          <w:t>BulkDataCategory</w:t>
        </w:r>
        <w:proofErr w:type="spellEnd"/>
      </w:hyperlink>
      <w:r>
        <w:rPr>
          <w:color w:val="006DA4"/>
        </w:rPr>
        <w:t xml:space="preserve"> </w:t>
      </w:r>
      <w:r>
        <w:t>type.</w:t>
      </w:r>
    </w:p>
    <w:p w14:paraId="288818B5" w14:textId="77777777" w:rsidR="00196D8F" w:rsidRDefault="00196D8F">
      <w:pPr>
        <w:pStyle w:val="a3"/>
        <w:spacing w:before="9"/>
        <w:rPr>
          <w:sz w:val="20"/>
        </w:rPr>
      </w:pPr>
    </w:p>
    <w:p w14:paraId="0828AE86" w14:textId="77777777" w:rsidR="00196D8F" w:rsidRDefault="00000000">
      <w:pPr>
        <w:pStyle w:val="a3"/>
        <w:ind w:left="118" w:right="1230"/>
        <w:jc w:val="both"/>
      </w:pPr>
      <w:r>
        <w:t>For</w:t>
      </w:r>
      <w:r>
        <w:rPr>
          <w:spacing w:val="-5"/>
        </w:rPr>
        <w:t xml:space="preserve"> </w:t>
      </w:r>
      <w:r>
        <w:t>transferring</w:t>
      </w:r>
      <w:r>
        <w:rPr>
          <w:spacing w:val="-7"/>
        </w:rPr>
        <w:t xml:space="preserve"> </w:t>
      </w:r>
      <w:r>
        <w:t>bulk</w:t>
      </w:r>
      <w:r>
        <w:rPr>
          <w:spacing w:val="-4"/>
        </w:rPr>
        <w:t xml:space="preserve"> </w:t>
      </w:r>
      <w:r>
        <w:t>data</w:t>
      </w:r>
      <w:r>
        <w:rPr>
          <w:spacing w:val="-6"/>
        </w:rPr>
        <w:t xml:space="preserve"> </w:t>
      </w:r>
      <w:r>
        <w:t>standard</w:t>
      </w:r>
      <w:r>
        <w:rPr>
          <w:spacing w:val="-6"/>
        </w:rPr>
        <w:t xml:space="preserve"> </w:t>
      </w:r>
      <w:r>
        <w:t>HTTP</w:t>
      </w:r>
      <w:r>
        <w:rPr>
          <w:spacing w:val="-7"/>
        </w:rPr>
        <w:t xml:space="preserve"> </w:t>
      </w:r>
      <w:r>
        <w:t>mechanism</w:t>
      </w:r>
      <w:r>
        <w:rPr>
          <w:spacing w:val="-3"/>
        </w:rPr>
        <w:t xml:space="preserve"> </w:t>
      </w:r>
      <w:r>
        <w:t>such</w:t>
      </w:r>
      <w:r>
        <w:rPr>
          <w:spacing w:val="-7"/>
        </w:rPr>
        <w:t xml:space="preserve"> </w:t>
      </w:r>
      <w:r>
        <w:t>as</w:t>
      </w:r>
      <w:r>
        <w:rPr>
          <w:spacing w:val="-9"/>
        </w:rPr>
        <w:t xml:space="preserve"> </w:t>
      </w:r>
      <w:r>
        <w:t>multipart</w:t>
      </w:r>
      <w:r>
        <w:rPr>
          <w:spacing w:val="-5"/>
        </w:rPr>
        <w:t xml:space="preserve"> </w:t>
      </w:r>
      <w:r>
        <w:t>request</w:t>
      </w:r>
      <w:r>
        <w:rPr>
          <w:spacing w:val="-5"/>
        </w:rPr>
        <w:t xml:space="preserve"> </w:t>
      </w:r>
      <w:r>
        <w:t>and</w:t>
      </w:r>
      <w:r>
        <w:rPr>
          <w:spacing w:val="-6"/>
        </w:rPr>
        <w:t xml:space="preserve"> </w:t>
      </w:r>
      <w:r>
        <w:t>response bodies</w:t>
      </w:r>
      <w:r>
        <w:rPr>
          <w:spacing w:val="-1"/>
        </w:rPr>
        <w:t xml:space="preserve"> </w:t>
      </w:r>
      <w:r>
        <w:t>are</w:t>
      </w:r>
      <w:r>
        <w:rPr>
          <w:spacing w:val="-1"/>
        </w:rPr>
        <w:t xml:space="preserve"> </w:t>
      </w:r>
      <w:r>
        <w:t>used</w:t>
      </w:r>
      <w:r>
        <w:rPr>
          <w:spacing w:val="-3"/>
        </w:rPr>
        <w:t xml:space="preserve"> </w:t>
      </w:r>
      <w:r>
        <w:t>as</w:t>
      </w:r>
      <w:r>
        <w:rPr>
          <w:spacing w:val="-1"/>
        </w:rPr>
        <w:t xml:space="preserve"> </w:t>
      </w:r>
      <w:r>
        <w:t>defined</w:t>
      </w:r>
      <w:r>
        <w:rPr>
          <w:spacing w:val="-1"/>
        </w:rPr>
        <w:t xml:space="preserve"> </w:t>
      </w:r>
      <w:r>
        <w:t>by RFC</w:t>
      </w:r>
      <w:r>
        <w:rPr>
          <w:spacing w:val="-2"/>
        </w:rPr>
        <w:t xml:space="preserve"> </w:t>
      </w:r>
      <w:r>
        <w:t>1341</w:t>
      </w:r>
      <w:r>
        <w:rPr>
          <w:spacing w:val="-2"/>
        </w:rPr>
        <w:t xml:space="preserve"> </w:t>
      </w:r>
      <w:hyperlink w:anchor="_bookmark475" w:history="1">
        <w:r>
          <w:t>[</w:t>
        </w:r>
        <w:r>
          <w:rPr>
            <w:color w:val="006DA4"/>
          </w:rPr>
          <w:t>27</w:t>
        </w:r>
        <w:r>
          <w:t>]</w:t>
        </w:r>
      </w:hyperlink>
      <w:r>
        <w:rPr>
          <w:spacing w:val="-2"/>
        </w:rPr>
        <w:t xml:space="preserve"> </w:t>
      </w:r>
      <w:r>
        <w:t>and</w:t>
      </w:r>
      <w:r>
        <w:rPr>
          <w:spacing w:val="-1"/>
        </w:rPr>
        <w:t xml:space="preserve"> </w:t>
      </w:r>
      <w:r>
        <w:t>RFC</w:t>
      </w:r>
      <w:r>
        <w:rPr>
          <w:spacing w:val="-1"/>
        </w:rPr>
        <w:t xml:space="preserve"> </w:t>
      </w:r>
      <w:r>
        <w:t xml:space="preserve">1847 </w:t>
      </w:r>
      <w:hyperlink w:anchor="_bookmark463" w:history="1">
        <w:r>
          <w:t>[</w:t>
        </w:r>
        <w:r>
          <w:rPr>
            <w:color w:val="006DA4"/>
          </w:rPr>
          <w:t>15</w:t>
        </w:r>
        <w:r>
          <w:t>]</w:t>
        </w:r>
      </w:hyperlink>
      <w:r>
        <w:t>.</w:t>
      </w:r>
      <w:r>
        <w:rPr>
          <w:spacing w:val="-2"/>
        </w:rPr>
        <w:t xml:space="preserve"> </w:t>
      </w:r>
      <w:r>
        <w:t>There</w:t>
      </w:r>
      <w:r>
        <w:rPr>
          <w:spacing w:val="-3"/>
        </w:rPr>
        <w:t xml:space="preserve"> </w:t>
      </w:r>
      <w:r>
        <w:t>might be</w:t>
      </w:r>
      <w:r>
        <w:rPr>
          <w:spacing w:val="-3"/>
        </w:rPr>
        <w:t xml:space="preserve"> </w:t>
      </w:r>
      <w:r>
        <w:t>use cases, in which due to technical limitations a special API shall be used, e.g., to prepare and transfer the bulk data using a proprietary cloud data provider. How this is realized is not part of the SOVD API.</w:t>
      </w:r>
    </w:p>
    <w:p w14:paraId="1BBC0B32" w14:textId="77777777" w:rsidR="00196D8F" w:rsidRDefault="00196D8F">
      <w:pPr>
        <w:pStyle w:val="a3"/>
        <w:spacing w:before="10"/>
        <w:rPr>
          <w:sz w:val="20"/>
        </w:rPr>
      </w:pPr>
    </w:p>
    <w:p w14:paraId="18063FB4" w14:textId="77777777" w:rsidR="00196D8F" w:rsidRDefault="00000000">
      <w:pPr>
        <w:pStyle w:val="a3"/>
        <w:ind w:left="118" w:right="1231"/>
        <w:jc w:val="both"/>
      </w:pPr>
      <w:r>
        <w:t xml:space="preserve">One example may be that log files increase over time, especially with higher log-levels activated. It might happen that a specific bulk data resource exceeds the limits of a single response. </w:t>
      </w:r>
      <w:proofErr w:type="gramStart"/>
      <w:r>
        <w:t>As a consequence</w:t>
      </w:r>
      <w:proofErr w:type="gramEnd"/>
      <w:r>
        <w:t>, a resource that was accessible earlier may no longer be accessible</w:t>
      </w:r>
      <w:r>
        <w:rPr>
          <w:spacing w:val="-1"/>
        </w:rPr>
        <w:t xml:space="preserve"> </w:t>
      </w:r>
      <w:r>
        <w:t>by</w:t>
      </w:r>
      <w:r>
        <w:rPr>
          <w:spacing w:val="-2"/>
        </w:rPr>
        <w:t xml:space="preserve"> </w:t>
      </w:r>
      <w:r>
        <w:t>the</w:t>
      </w:r>
      <w:r>
        <w:rPr>
          <w:spacing w:val="-3"/>
        </w:rPr>
        <w:t xml:space="preserve"> </w:t>
      </w:r>
      <w:r>
        <w:t>same</w:t>
      </w:r>
      <w:r>
        <w:rPr>
          <w:spacing w:val="-5"/>
        </w:rPr>
        <w:t xml:space="preserve"> </w:t>
      </w:r>
      <w:r>
        <w:t>SOVD</w:t>
      </w:r>
      <w:r>
        <w:rPr>
          <w:spacing w:val="-1"/>
        </w:rPr>
        <w:t xml:space="preserve"> </w:t>
      </w:r>
      <w:r>
        <w:t>client with</w:t>
      </w:r>
      <w:r>
        <w:rPr>
          <w:spacing w:val="-3"/>
        </w:rPr>
        <w:t xml:space="preserve"> </w:t>
      </w:r>
      <w:r>
        <w:t>the</w:t>
      </w:r>
      <w:r>
        <w:rPr>
          <w:spacing w:val="-1"/>
        </w:rPr>
        <w:t xml:space="preserve"> </w:t>
      </w:r>
      <w:r>
        <w:t>same</w:t>
      </w:r>
      <w:r>
        <w:rPr>
          <w:spacing w:val="-1"/>
        </w:rPr>
        <w:t xml:space="preserve"> </w:t>
      </w:r>
      <w:r>
        <w:t>access</w:t>
      </w:r>
      <w:r>
        <w:rPr>
          <w:spacing w:val="-3"/>
        </w:rPr>
        <w:t xml:space="preserve"> </w:t>
      </w:r>
      <w:r>
        <w:t>rights.</w:t>
      </w:r>
      <w:r>
        <w:rPr>
          <w:spacing w:val="-2"/>
        </w:rPr>
        <w:t xml:space="preserve"> </w:t>
      </w:r>
      <w:r>
        <w:t>In</w:t>
      </w:r>
      <w:r>
        <w:rPr>
          <w:spacing w:val="-3"/>
        </w:rPr>
        <w:t xml:space="preserve"> </w:t>
      </w:r>
      <w:r>
        <w:t>this</w:t>
      </w:r>
      <w:r>
        <w:rPr>
          <w:spacing w:val="-5"/>
        </w:rPr>
        <w:t xml:space="preserve"> </w:t>
      </w:r>
      <w:r>
        <w:t>case,</w:t>
      </w:r>
      <w:r>
        <w:rPr>
          <w:spacing w:val="-2"/>
        </w:rPr>
        <w:t xml:space="preserve"> </w:t>
      </w:r>
      <w:r>
        <w:t>the</w:t>
      </w:r>
      <w:r>
        <w:rPr>
          <w:spacing w:val="-3"/>
        </w:rPr>
        <w:t xml:space="preserve"> </w:t>
      </w:r>
      <w:r>
        <w:t>SOVD</w:t>
      </w:r>
      <w:r>
        <w:rPr>
          <w:spacing w:val="-1"/>
        </w:rPr>
        <w:t xml:space="preserve"> </w:t>
      </w:r>
      <w:r>
        <w:t xml:space="preserve">API should still allow an SOVD client with the proper access rights to retrieve this bulk data </w:t>
      </w:r>
      <w:r>
        <w:rPr>
          <w:spacing w:val="-2"/>
        </w:rPr>
        <w:t>resource.</w:t>
      </w:r>
    </w:p>
    <w:p w14:paraId="42C69B41" w14:textId="77777777" w:rsidR="00196D8F" w:rsidRDefault="00196D8F">
      <w:pPr>
        <w:jc w:val="both"/>
        <w:sectPr w:rsidR="00196D8F">
          <w:pgSz w:w="11910" w:h="16840"/>
          <w:pgMar w:top="1840" w:right="180" w:bottom="1200" w:left="1300" w:header="255" w:footer="1000" w:gutter="0"/>
          <w:cols w:space="720"/>
        </w:sectPr>
      </w:pPr>
    </w:p>
    <w:p w14:paraId="583EF5A9" w14:textId="77777777" w:rsidR="00196D8F" w:rsidRDefault="00000000">
      <w:pPr>
        <w:pStyle w:val="a5"/>
        <w:numPr>
          <w:ilvl w:val="3"/>
          <w:numId w:val="38"/>
        </w:numPr>
        <w:tabs>
          <w:tab w:val="left" w:pos="968"/>
        </w:tabs>
        <w:spacing w:before="91"/>
        <w:ind w:left="968" w:hanging="850"/>
      </w:pPr>
      <w:bookmarkStart w:id="503" w:name="6.13.1.1_Resource_Organization"/>
      <w:bookmarkStart w:id="504" w:name="_bookmark355"/>
      <w:bookmarkEnd w:id="503"/>
      <w:bookmarkEnd w:id="504"/>
      <w:r>
        <w:lastRenderedPageBreak/>
        <w:t>Resource</w:t>
      </w:r>
      <w:r>
        <w:rPr>
          <w:spacing w:val="-9"/>
        </w:rPr>
        <w:t xml:space="preserve"> </w:t>
      </w:r>
      <w:r>
        <w:rPr>
          <w:spacing w:val="-2"/>
        </w:rPr>
        <w:t>Organization</w:t>
      </w:r>
    </w:p>
    <w:p w14:paraId="02634790" w14:textId="77777777" w:rsidR="00196D8F" w:rsidRDefault="00196D8F">
      <w:pPr>
        <w:pStyle w:val="a3"/>
        <w:spacing w:before="9"/>
        <w:rPr>
          <w:sz w:val="20"/>
        </w:rPr>
      </w:pPr>
    </w:p>
    <w:p w14:paraId="35BD19C2" w14:textId="77777777" w:rsidR="00196D8F" w:rsidRDefault="00000000">
      <w:pPr>
        <w:pStyle w:val="a3"/>
        <w:ind w:left="118" w:right="1230"/>
        <w:jc w:val="both"/>
      </w:pPr>
      <w:hyperlink w:anchor="_bookmark356" w:history="1">
        <w:r>
          <w:rPr>
            <w:color w:val="006DA4"/>
          </w:rPr>
          <w:t>Figure 8</w:t>
        </w:r>
      </w:hyperlink>
      <w:r>
        <w:rPr>
          <w:color w:val="006DA4"/>
        </w:rPr>
        <w:t xml:space="preserve"> </w:t>
      </w:r>
      <w:r>
        <w:t>gives an overview</w:t>
      </w:r>
      <w:r>
        <w:rPr>
          <w:spacing w:val="-1"/>
        </w:rPr>
        <w:t xml:space="preserve"> </w:t>
      </w:r>
      <w:r>
        <w:t>how the bulk data resources of an</w:t>
      </w:r>
      <w:r>
        <w:rPr>
          <w:spacing w:val="-1"/>
        </w:rPr>
        <w:t xml:space="preserve"> </w:t>
      </w:r>
      <w:r>
        <w:t xml:space="preserve">entity are organized. </w:t>
      </w:r>
      <w:proofErr w:type="gramStart"/>
      <w:r>
        <w:t>Similar to</w:t>
      </w:r>
      <w:proofErr w:type="gramEnd"/>
      <w:r>
        <w:t xml:space="preserve"> data,</w:t>
      </w:r>
      <w:r>
        <w:rPr>
          <w:spacing w:val="-2"/>
        </w:rPr>
        <w:t xml:space="preserve"> </w:t>
      </w:r>
      <w:r>
        <w:t>the</w:t>
      </w:r>
      <w:r>
        <w:rPr>
          <w:spacing w:val="-1"/>
        </w:rPr>
        <w:t xml:space="preserve"> </w:t>
      </w:r>
      <w:hyperlink w:anchor="_bookmark362" w:history="1">
        <w:proofErr w:type="spellStart"/>
        <w:r>
          <w:rPr>
            <w:color w:val="006DA4"/>
          </w:rPr>
          <w:t>BulkDataCategory</w:t>
        </w:r>
        <w:proofErr w:type="spellEnd"/>
      </w:hyperlink>
      <w:r>
        <w:rPr>
          <w:color w:val="006DA4"/>
        </w:rPr>
        <w:t xml:space="preserve"> </w:t>
      </w:r>
      <w:r>
        <w:t>type</w:t>
      </w:r>
      <w:r>
        <w:rPr>
          <w:spacing w:val="-1"/>
        </w:rPr>
        <w:t xml:space="preserve"> </w:t>
      </w:r>
      <w:r>
        <w:t>is used</w:t>
      </w:r>
      <w:r>
        <w:rPr>
          <w:spacing w:val="-3"/>
        </w:rPr>
        <w:t xml:space="preserve"> </w:t>
      </w:r>
      <w:r>
        <w:t>for logical grouping of bulk</w:t>
      </w:r>
      <w:r>
        <w:rPr>
          <w:spacing w:val="-1"/>
        </w:rPr>
        <w:t xml:space="preserve"> </w:t>
      </w:r>
      <w:r>
        <w:t>data</w:t>
      </w:r>
      <w:r>
        <w:rPr>
          <w:spacing w:val="-2"/>
        </w:rPr>
        <w:t xml:space="preserve"> </w:t>
      </w:r>
      <w:r>
        <w:t>types. For example, “maps” and “pois” are different categories of bulk data which are typically handled differently by the navigation unit.</w:t>
      </w:r>
    </w:p>
    <w:p w14:paraId="3291F508" w14:textId="77777777" w:rsidR="00196D8F" w:rsidRDefault="00196D8F">
      <w:pPr>
        <w:pStyle w:val="a3"/>
        <w:spacing w:before="11"/>
        <w:rPr>
          <w:sz w:val="20"/>
        </w:rPr>
      </w:pPr>
    </w:p>
    <w:p w14:paraId="2471FE50" w14:textId="77777777" w:rsidR="00196D8F" w:rsidRDefault="00000000">
      <w:pPr>
        <w:pStyle w:val="a3"/>
        <w:ind w:left="118" w:right="1233"/>
        <w:jc w:val="both"/>
      </w:pPr>
      <w:r>
        <w:t>Using the methods described here a user can access the meta information of a bulk data category, can upload, download, and delete the corresponding resource. The access to the resources is based on the SOVD client’s authorization.</w:t>
      </w:r>
    </w:p>
    <w:p w14:paraId="443604B3" w14:textId="77777777" w:rsidR="00196D8F" w:rsidRDefault="00196D8F">
      <w:pPr>
        <w:pStyle w:val="a3"/>
        <w:rPr>
          <w:sz w:val="20"/>
        </w:rPr>
      </w:pPr>
    </w:p>
    <w:p w14:paraId="675F255C" w14:textId="77777777" w:rsidR="00196D8F" w:rsidRDefault="00000000">
      <w:pPr>
        <w:pStyle w:val="a3"/>
        <w:spacing w:before="9"/>
        <w:rPr>
          <w:sz w:val="19"/>
        </w:rPr>
      </w:pPr>
      <w:r>
        <w:rPr>
          <w:noProof/>
        </w:rPr>
        <w:drawing>
          <wp:anchor distT="0" distB="0" distL="0" distR="0" simplePos="0" relativeHeight="487616000" behindDoc="1" locked="0" layoutInCell="1" allowOverlap="1" wp14:anchorId="2E23C844" wp14:editId="2DC6A14F">
            <wp:simplePos x="0" y="0"/>
            <wp:positionH relativeFrom="page">
              <wp:posOffset>903605</wp:posOffset>
            </wp:positionH>
            <wp:positionV relativeFrom="paragraph">
              <wp:posOffset>159743</wp:posOffset>
            </wp:positionV>
            <wp:extent cx="5708692" cy="2497074"/>
            <wp:effectExtent l="0" t="0" r="0" b="0"/>
            <wp:wrapTopAndBottom/>
            <wp:docPr id="15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70" cstate="print"/>
                    <a:stretch>
                      <a:fillRect/>
                    </a:stretch>
                  </pic:blipFill>
                  <pic:spPr>
                    <a:xfrm>
                      <a:off x="0" y="0"/>
                      <a:ext cx="5708692" cy="2497074"/>
                    </a:xfrm>
                    <a:prstGeom prst="rect">
                      <a:avLst/>
                    </a:prstGeom>
                  </pic:spPr>
                </pic:pic>
              </a:graphicData>
            </a:graphic>
          </wp:anchor>
        </w:drawing>
      </w:r>
    </w:p>
    <w:p w14:paraId="48292E90" w14:textId="77777777" w:rsidR="00196D8F" w:rsidRDefault="00196D8F">
      <w:pPr>
        <w:pStyle w:val="a3"/>
        <w:rPr>
          <w:sz w:val="24"/>
        </w:rPr>
      </w:pPr>
    </w:p>
    <w:p w14:paraId="6EEC129E" w14:textId="77777777" w:rsidR="00196D8F" w:rsidRDefault="00196D8F">
      <w:pPr>
        <w:pStyle w:val="a3"/>
        <w:spacing w:before="6"/>
      </w:pPr>
    </w:p>
    <w:p w14:paraId="71931C19" w14:textId="77777777" w:rsidR="00196D8F" w:rsidRDefault="00000000">
      <w:pPr>
        <w:tabs>
          <w:tab w:val="left" w:pos="3289"/>
        </w:tabs>
        <w:ind w:left="1870"/>
        <w:rPr>
          <w:b/>
          <w:sz w:val="20"/>
        </w:rPr>
      </w:pPr>
      <w:bookmarkStart w:id="505" w:name="_bookmark356"/>
      <w:bookmarkEnd w:id="505"/>
      <w:r>
        <w:rPr>
          <w:b/>
          <w:sz w:val="20"/>
        </w:rPr>
        <w:t>Figure</w:t>
      </w:r>
      <w:r>
        <w:rPr>
          <w:b/>
          <w:spacing w:val="-7"/>
          <w:sz w:val="20"/>
        </w:rPr>
        <w:t xml:space="preserve"> </w:t>
      </w:r>
      <w:r>
        <w:rPr>
          <w:b/>
          <w:spacing w:val="-10"/>
          <w:sz w:val="20"/>
        </w:rPr>
        <w:t>8</w:t>
      </w:r>
      <w:r>
        <w:rPr>
          <w:b/>
          <w:sz w:val="20"/>
        </w:rPr>
        <w:tab/>
        <w:t>Resource</w:t>
      </w:r>
      <w:r>
        <w:rPr>
          <w:b/>
          <w:spacing w:val="-8"/>
          <w:sz w:val="20"/>
        </w:rPr>
        <w:t xml:space="preserve"> </w:t>
      </w:r>
      <w:r>
        <w:rPr>
          <w:b/>
          <w:sz w:val="20"/>
        </w:rPr>
        <w:t>organization</w:t>
      </w:r>
      <w:r>
        <w:rPr>
          <w:b/>
          <w:spacing w:val="-7"/>
          <w:sz w:val="20"/>
        </w:rPr>
        <w:t xml:space="preserve"> </w:t>
      </w:r>
      <w:r>
        <w:rPr>
          <w:b/>
          <w:sz w:val="20"/>
        </w:rPr>
        <w:t>based</w:t>
      </w:r>
      <w:r>
        <w:rPr>
          <w:b/>
          <w:spacing w:val="-7"/>
          <w:sz w:val="20"/>
        </w:rPr>
        <w:t xml:space="preserve"> </w:t>
      </w:r>
      <w:r>
        <w:rPr>
          <w:b/>
          <w:sz w:val="20"/>
        </w:rPr>
        <w:t>on</w:t>
      </w:r>
      <w:r>
        <w:rPr>
          <w:b/>
          <w:spacing w:val="-7"/>
          <w:sz w:val="20"/>
        </w:rPr>
        <w:t xml:space="preserve"> </w:t>
      </w:r>
      <w:proofErr w:type="gramStart"/>
      <w:r>
        <w:rPr>
          <w:b/>
          <w:spacing w:val="-2"/>
          <w:sz w:val="20"/>
        </w:rPr>
        <w:t>categories</w:t>
      </w:r>
      <w:proofErr w:type="gramEnd"/>
    </w:p>
    <w:p w14:paraId="33A9F015" w14:textId="77777777" w:rsidR="00196D8F" w:rsidRDefault="00196D8F">
      <w:pPr>
        <w:pStyle w:val="a3"/>
        <w:spacing w:before="10"/>
        <w:rPr>
          <w:b/>
          <w:sz w:val="20"/>
        </w:rPr>
      </w:pPr>
    </w:p>
    <w:p w14:paraId="196C18FE" w14:textId="77777777" w:rsidR="00196D8F" w:rsidRDefault="00000000">
      <w:pPr>
        <w:pStyle w:val="a3"/>
        <w:spacing w:before="1"/>
        <w:ind w:left="118" w:right="1232"/>
        <w:jc w:val="both"/>
      </w:pPr>
      <w:r>
        <w:t xml:space="preserve">In addition, </w:t>
      </w:r>
      <w:hyperlink w:anchor="_bookmark356" w:history="1">
        <w:r>
          <w:rPr>
            <w:color w:val="006DA4"/>
          </w:rPr>
          <w:t>Figure 8</w:t>
        </w:r>
      </w:hyperlink>
      <w:r>
        <w:rPr>
          <w:color w:val="006DA4"/>
        </w:rPr>
        <w:t xml:space="preserve"> </w:t>
      </w:r>
      <w:r>
        <w:t>also shows the relationship between the standard resource logs and the log file from which the log resource retrieved the log entries. The underlying log file is accessible as a bulk data resource if required.</w:t>
      </w:r>
    </w:p>
    <w:p w14:paraId="63078710" w14:textId="77777777" w:rsidR="00196D8F" w:rsidRDefault="00196D8F">
      <w:pPr>
        <w:pStyle w:val="a3"/>
        <w:spacing w:before="9"/>
        <w:rPr>
          <w:sz w:val="20"/>
        </w:rPr>
      </w:pPr>
    </w:p>
    <w:p w14:paraId="32D552E5" w14:textId="77777777" w:rsidR="00196D8F" w:rsidRDefault="00000000">
      <w:pPr>
        <w:pStyle w:val="a5"/>
        <w:numPr>
          <w:ilvl w:val="3"/>
          <w:numId w:val="38"/>
        </w:numPr>
        <w:tabs>
          <w:tab w:val="left" w:pos="968"/>
        </w:tabs>
        <w:ind w:left="968" w:hanging="850"/>
      </w:pPr>
      <w:bookmarkStart w:id="506" w:name="6.13.1.2_Encoding_of_Bulk_Data"/>
      <w:bookmarkStart w:id="507" w:name="_bookmark357"/>
      <w:bookmarkEnd w:id="506"/>
      <w:bookmarkEnd w:id="507"/>
      <w:r>
        <w:t>Encoding</w:t>
      </w:r>
      <w:r>
        <w:rPr>
          <w:spacing w:val="-4"/>
        </w:rPr>
        <w:t xml:space="preserve"> </w:t>
      </w:r>
      <w:r>
        <w:t>of</w:t>
      </w:r>
      <w:r>
        <w:rPr>
          <w:spacing w:val="-4"/>
        </w:rPr>
        <w:t xml:space="preserve"> </w:t>
      </w:r>
      <w:r>
        <w:t>Bulk</w:t>
      </w:r>
      <w:r>
        <w:rPr>
          <w:spacing w:val="-4"/>
        </w:rPr>
        <w:t xml:space="preserve"> Data</w:t>
      </w:r>
    </w:p>
    <w:p w14:paraId="3CD9EC1D" w14:textId="77777777" w:rsidR="00196D8F" w:rsidRDefault="00196D8F">
      <w:pPr>
        <w:pStyle w:val="a3"/>
        <w:spacing w:before="1"/>
        <w:rPr>
          <w:sz w:val="21"/>
        </w:rPr>
      </w:pPr>
    </w:p>
    <w:p w14:paraId="0F43F4F9" w14:textId="77777777" w:rsidR="00196D8F" w:rsidRDefault="00000000">
      <w:pPr>
        <w:pStyle w:val="a3"/>
        <w:ind w:left="118" w:right="1228"/>
        <w:jc w:val="both"/>
      </w:pPr>
      <w:r>
        <w:t>The</w:t>
      </w:r>
      <w:r>
        <w:rPr>
          <w:spacing w:val="-9"/>
        </w:rPr>
        <w:t xml:space="preserve"> </w:t>
      </w:r>
      <w:r>
        <w:t>bulk</w:t>
      </w:r>
      <w:r>
        <w:rPr>
          <w:spacing w:val="-8"/>
        </w:rPr>
        <w:t xml:space="preserve"> </w:t>
      </w:r>
      <w:r>
        <w:t>data</w:t>
      </w:r>
      <w:r>
        <w:rPr>
          <w:spacing w:val="-11"/>
        </w:rPr>
        <w:t xml:space="preserve"> </w:t>
      </w:r>
      <w:r>
        <w:t>transferred</w:t>
      </w:r>
      <w:r>
        <w:rPr>
          <w:spacing w:val="-12"/>
        </w:rPr>
        <w:t xml:space="preserve"> </w:t>
      </w:r>
      <w:r>
        <w:t>between</w:t>
      </w:r>
      <w:r>
        <w:rPr>
          <w:spacing w:val="-11"/>
        </w:rPr>
        <w:t xml:space="preserve"> </w:t>
      </w:r>
      <w:r>
        <w:t>the</w:t>
      </w:r>
      <w:r>
        <w:rPr>
          <w:spacing w:val="-9"/>
        </w:rPr>
        <w:t xml:space="preserve"> </w:t>
      </w:r>
      <w:r>
        <w:t>SOVD</w:t>
      </w:r>
      <w:r>
        <w:rPr>
          <w:spacing w:val="-12"/>
        </w:rPr>
        <w:t xml:space="preserve"> </w:t>
      </w:r>
      <w:r>
        <w:t>server</w:t>
      </w:r>
      <w:r>
        <w:rPr>
          <w:spacing w:val="-8"/>
        </w:rPr>
        <w:t xml:space="preserve"> </w:t>
      </w:r>
      <w:r>
        <w:t>and</w:t>
      </w:r>
      <w:r>
        <w:rPr>
          <w:spacing w:val="-6"/>
        </w:rPr>
        <w:t xml:space="preserve"> </w:t>
      </w:r>
      <w:r>
        <w:t>SOVD</w:t>
      </w:r>
      <w:r>
        <w:rPr>
          <w:spacing w:val="-9"/>
        </w:rPr>
        <w:t xml:space="preserve"> </w:t>
      </w:r>
      <w:r>
        <w:t>client</w:t>
      </w:r>
      <w:r>
        <w:rPr>
          <w:spacing w:val="-7"/>
        </w:rPr>
        <w:t xml:space="preserve"> </w:t>
      </w:r>
      <w:r>
        <w:t>is</w:t>
      </w:r>
      <w:r>
        <w:rPr>
          <w:spacing w:val="-8"/>
        </w:rPr>
        <w:t xml:space="preserve"> </w:t>
      </w:r>
      <w:r>
        <w:t>based</w:t>
      </w:r>
      <w:r>
        <w:rPr>
          <w:spacing w:val="-9"/>
        </w:rPr>
        <w:t xml:space="preserve"> </w:t>
      </w:r>
      <w:r>
        <w:t>on</w:t>
      </w:r>
      <w:r>
        <w:rPr>
          <w:spacing w:val="-12"/>
        </w:rPr>
        <w:t xml:space="preserve"> </w:t>
      </w:r>
      <w:r>
        <w:t>MIME</w:t>
      </w:r>
      <w:r>
        <w:rPr>
          <w:spacing w:val="-9"/>
        </w:rPr>
        <w:t xml:space="preserve"> </w:t>
      </w:r>
      <w:r>
        <w:t>(RFC 1341)</w:t>
      </w:r>
      <w:r>
        <w:rPr>
          <w:spacing w:val="-16"/>
        </w:rPr>
        <w:t xml:space="preserve"> </w:t>
      </w:r>
      <w:hyperlink w:anchor="_bookmark475" w:history="1">
        <w:r>
          <w:t>[</w:t>
        </w:r>
        <w:r>
          <w:rPr>
            <w:color w:val="006DA4"/>
          </w:rPr>
          <w:t>27</w:t>
        </w:r>
        <w:r>
          <w:t>]</w:t>
        </w:r>
      </w:hyperlink>
      <w:r>
        <w:rPr>
          <w:spacing w:val="-15"/>
        </w:rPr>
        <w:t xml:space="preserve"> </w:t>
      </w:r>
      <w:r>
        <w:t>and</w:t>
      </w:r>
      <w:r>
        <w:rPr>
          <w:spacing w:val="-15"/>
        </w:rPr>
        <w:t xml:space="preserve"> </w:t>
      </w:r>
      <w:r>
        <w:t>MIME</w:t>
      </w:r>
      <w:r>
        <w:rPr>
          <w:spacing w:val="-8"/>
        </w:rPr>
        <w:t xml:space="preserve"> </w:t>
      </w:r>
      <w:r>
        <w:t>security</w:t>
      </w:r>
      <w:r>
        <w:rPr>
          <w:spacing w:val="-3"/>
        </w:rPr>
        <w:t xml:space="preserve"> </w:t>
      </w:r>
      <w:r>
        <w:t>(RFC</w:t>
      </w:r>
      <w:r>
        <w:rPr>
          <w:spacing w:val="-5"/>
        </w:rPr>
        <w:t xml:space="preserve"> </w:t>
      </w:r>
      <w:r>
        <w:t>1847)</w:t>
      </w:r>
      <w:r>
        <w:rPr>
          <w:spacing w:val="-4"/>
        </w:rPr>
        <w:t xml:space="preserve"> </w:t>
      </w:r>
      <w:hyperlink w:anchor="_bookmark463" w:history="1">
        <w:r>
          <w:t>[</w:t>
        </w:r>
        <w:r>
          <w:rPr>
            <w:color w:val="006DA4"/>
          </w:rPr>
          <w:t>15</w:t>
        </w:r>
        <w:r>
          <w:t>]</w:t>
        </w:r>
      </w:hyperlink>
      <w:r>
        <w:rPr>
          <w:spacing w:val="-3"/>
        </w:rPr>
        <w:t xml:space="preserve"> </w:t>
      </w:r>
      <w:r>
        <w:t>as</w:t>
      </w:r>
      <w:r>
        <w:rPr>
          <w:spacing w:val="-9"/>
        </w:rPr>
        <w:t xml:space="preserve"> </w:t>
      </w:r>
      <w:r>
        <w:t>a</w:t>
      </w:r>
      <w:r>
        <w:rPr>
          <w:spacing w:val="-4"/>
        </w:rPr>
        <w:t xml:space="preserve"> </w:t>
      </w:r>
      <w:r>
        <w:t>mandatory</w:t>
      </w:r>
      <w:r>
        <w:rPr>
          <w:spacing w:val="-3"/>
        </w:rPr>
        <w:t xml:space="preserve"> </w:t>
      </w:r>
      <w:r>
        <w:rPr>
          <w:rFonts w:ascii="Courier New"/>
        </w:rPr>
        <w:t>Content-Type</w:t>
      </w:r>
      <w:r>
        <w:rPr>
          <w:rFonts w:ascii="Courier New"/>
          <w:spacing w:val="-33"/>
        </w:rPr>
        <w:t xml:space="preserve"> </w:t>
      </w:r>
      <w:r>
        <w:t>header</w:t>
      </w:r>
      <w:r>
        <w:rPr>
          <w:spacing w:val="-3"/>
        </w:rPr>
        <w:t xml:space="preserve"> </w:t>
      </w:r>
      <w:r>
        <w:t>of</w:t>
      </w:r>
      <w:r>
        <w:rPr>
          <w:spacing w:val="-5"/>
        </w:rPr>
        <w:t xml:space="preserve"> </w:t>
      </w:r>
      <w:r>
        <w:t>the request</w:t>
      </w:r>
      <w:r>
        <w:rPr>
          <w:spacing w:val="-5"/>
        </w:rPr>
        <w:t xml:space="preserve"> </w:t>
      </w:r>
      <w:r>
        <w:t>or</w:t>
      </w:r>
      <w:r>
        <w:rPr>
          <w:spacing w:val="-5"/>
        </w:rPr>
        <w:t xml:space="preserve"> </w:t>
      </w:r>
      <w:r>
        <w:t>response.</w:t>
      </w:r>
      <w:r>
        <w:rPr>
          <w:spacing w:val="-5"/>
        </w:rPr>
        <w:t xml:space="preserve"> </w:t>
      </w:r>
      <w:r>
        <w:t>With</w:t>
      </w:r>
      <w:r>
        <w:rPr>
          <w:spacing w:val="-4"/>
        </w:rPr>
        <w:t xml:space="preserve"> </w:t>
      </w:r>
      <w:r>
        <w:t>this</w:t>
      </w:r>
      <w:r>
        <w:rPr>
          <w:spacing w:val="-6"/>
        </w:rPr>
        <w:t xml:space="preserve"> </w:t>
      </w:r>
      <w:r>
        <w:t>header</w:t>
      </w:r>
      <w:r>
        <w:rPr>
          <w:spacing w:val="-5"/>
        </w:rPr>
        <w:t xml:space="preserve"> </w:t>
      </w:r>
      <w:r>
        <w:t>the</w:t>
      </w:r>
      <w:r>
        <w:rPr>
          <w:spacing w:val="-7"/>
        </w:rPr>
        <w:t xml:space="preserve"> </w:t>
      </w:r>
      <w:r>
        <w:t>content</w:t>
      </w:r>
      <w:r>
        <w:rPr>
          <w:spacing w:val="-5"/>
        </w:rPr>
        <w:t xml:space="preserve"> </w:t>
      </w:r>
      <w:r>
        <w:t>of</w:t>
      </w:r>
      <w:r>
        <w:rPr>
          <w:spacing w:val="-8"/>
        </w:rPr>
        <w:t xml:space="preserve"> </w:t>
      </w:r>
      <w:r>
        <w:t>the</w:t>
      </w:r>
      <w:r>
        <w:rPr>
          <w:spacing w:val="-7"/>
        </w:rPr>
        <w:t xml:space="preserve"> </w:t>
      </w:r>
      <w:r>
        <w:t>body</w:t>
      </w:r>
      <w:r>
        <w:rPr>
          <w:spacing w:val="-6"/>
        </w:rPr>
        <w:t xml:space="preserve"> </w:t>
      </w:r>
      <w:r>
        <w:t>is</w:t>
      </w:r>
      <w:r>
        <w:rPr>
          <w:spacing w:val="-6"/>
        </w:rPr>
        <w:t xml:space="preserve"> </w:t>
      </w:r>
      <w:r>
        <w:t>defined</w:t>
      </w:r>
      <w:r>
        <w:rPr>
          <w:spacing w:val="-6"/>
        </w:rPr>
        <w:t xml:space="preserve"> </w:t>
      </w:r>
      <w:r>
        <w:t>and</w:t>
      </w:r>
      <w:r>
        <w:rPr>
          <w:spacing w:val="-4"/>
        </w:rPr>
        <w:t xml:space="preserve"> </w:t>
      </w:r>
      <w:r>
        <w:t>the</w:t>
      </w:r>
      <w:r>
        <w:rPr>
          <w:spacing w:val="-7"/>
        </w:rPr>
        <w:t xml:space="preserve"> </w:t>
      </w:r>
      <w:r>
        <w:t>SOVD</w:t>
      </w:r>
      <w:r>
        <w:rPr>
          <w:spacing w:val="-7"/>
        </w:rPr>
        <w:t xml:space="preserve"> </w:t>
      </w:r>
      <w:r>
        <w:t xml:space="preserve">server and SOVD client know how the content </w:t>
      </w:r>
      <w:proofErr w:type="gramStart"/>
      <w:r>
        <w:t>has to</w:t>
      </w:r>
      <w:proofErr w:type="gramEnd"/>
      <w:r>
        <w:t xml:space="preserve"> be interpreted.</w:t>
      </w:r>
    </w:p>
    <w:p w14:paraId="3D199F2B" w14:textId="77777777" w:rsidR="00196D8F" w:rsidRDefault="00196D8F">
      <w:pPr>
        <w:pStyle w:val="a3"/>
        <w:spacing w:before="8"/>
        <w:rPr>
          <w:sz w:val="20"/>
        </w:rPr>
      </w:pPr>
    </w:p>
    <w:p w14:paraId="1AFBFCA1" w14:textId="77777777" w:rsidR="00196D8F" w:rsidRDefault="00000000">
      <w:pPr>
        <w:pStyle w:val="a3"/>
        <w:ind w:left="118" w:right="1229"/>
        <w:jc w:val="both"/>
      </w:pPr>
      <w:r>
        <w:t xml:space="preserve">Bulk data typically uses the </w:t>
      </w:r>
      <w:r>
        <w:rPr>
          <w:rFonts w:ascii="Courier New" w:hAnsi="Courier New"/>
        </w:rPr>
        <w:t>Content-Type</w:t>
      </w:r>
      <w:r>
        <w:rPr>
          <w:rFonts w:ascii="Courier New" w:hAnsi="Courier New"/>
          <w:spacing w:val="-33"/>
        </w:rPr>
        <w:t xml:space="preserve"> </w:t>
      </w:r>
      <w:r>
        <w:rPr>
          <w:rFonts w:ascii="Courier New" w:hAnsi="Courier New"/>
        </w:rPr>
        <w:t>application/octet-stream</w:t>
      </w:r>
      <w:r>
        <w:t xml:space="preserve">. However, an SOVD client or SOVD server may always use a more specific MIME type than </w:t>
      </w:r>
      <w:r>
        <w:rPr>
          <w:rFonts w:ascii="Courier New" w:hAnsi="Courier New"/>
        </w:rPr>
        <w:t>application/octet-stream</w:t>
      </w:r>
      <w:r>
        <w:rPr>
          <w:rFonts w:ascii="Courier New" w:hAnsi="Courier New"/>
          <w:spacing w:val="-16"/>
        </w:rPr>
        <w:t xml:space="preserve"> </w:t>
      </w:r>
      <w:r>
        <w:t xml:space="preserve">if applicable. As an SOVD client may require additional information – e.g., the name of a file – additional information is provided as a JSON object. Thus, the typical body uses the </w:t>
      </w:r>
      <w:r>
        <w:rPr>
          <w:rFonts w:ascii="Courier New" w:hAnsi="Courier New"/>
        </w:rPr>
        <w:t>Content-Type</w:t>
      </w:r>
      <w:r>
        <w:rPr>
          <w:rFonts w:ascii="Courier New" w:hAnsi="Courier New"/>
          <w:spacing w:val="-51"/>
        </w:rPr>
        <w:t xml:space="preserve"> </w:t>
      </w:r>
      <w:r>
        <w:rPr>
          <w:rFonts w:ascii="Courier New" w:hAnsi="Courier New"/>
        </w:rPr>
        <w:t>multipart/form-data</w:t>
      </w:r>
      <w:r>
        <w:t>.</w:t>
      </w:r>
    </w:p>
    <w:p w14:paraId="50177551" w14:textId="77777777" w:rsidR="00196D8F" w:rsidRDefault="00196D8F">
      <w:pPr>
        <w:pStyle w:val="a3"/>
        <w:rPr>
          <w:sz w:val="21"/>
        </w:rPr>
      </w:pPr>
    </w:p>
    <w:p w14:paraId="2EFC938C" w14:textId="77777777" w:rsidR="00196D8F" w:rsidRDefault="00000000">
      <w:pPr>
        <w:pStyle w:val="a3"/>
        <w:ind w:left="118" w:right="1232"/>
        <w:jc w:val="both"/>
      </w:pPr>
      <w:r>
        <w:t xml:space="preserve">For signing bulk data, the mechanisms defined by RFC 1847 </w:t>
      </w:r>
      <w:hyperlink w:anchor="_bookmark463" w:history="1">
        <w:r>
          <w:t>[</w:t>
        </w:r>
        <w:r>
          <w:rPr>
            <w:color w:val="006DA4"/>
          </w:rPr>
          <w:t>15</w:t>
        </w:r>
        <w:r>
          <w:t>]</w:t>
        </w:r>
      </w:hyperlink>
      <w:r>
        <w:t xml:space="preserve"> can be used, e.g., the </w:t>
      </w:r>
      <w:r>
        <w:rPr>
          <w:rFonts w:ascii="Courier New"/>
          <w:spacing w:val="-2"/>
        </w:rPr>
        <w:t>Content-Type</w:t>
      </w:r>
      <w:r>
        <w:rPr>
          <w:rFonts w:ascii="Courier New"/>
          <w:spacing w:val="-31"/>
        </w:rPr>
        <w:t xml:space="preserve"> </w:t>
      </w:r>
      <w:r>
        <w:rPr>
          <w:rFonts w:ascii="Courier New"/>
          <w:spacing w:val="-2"/>
        </w:rPr>
        <w:t>multipart/signed</w:t>
      </w:r>
      <w:r>
        <w:rPr>
          <w:rFonts w:ascii="Courier New"/>
          <w:spacing w:val="-32"/>
        </w:rPr>
        <w:t xml:space="preserve"> </w:t>
      </w:r>
      <w:r>
        <w:rPr>
          <w:spacing w:val="-2"/>
        </w:rPr>
        <w:t>is</w:t>
      </w:r>
      <w:r>
        <w:rPr>
          <w:spacing w:val="-13"/>
        </w:rPr>
        <w:t xml:space="preserve"> </w:t>
      </w:r>
      <w:r>
        <w:rPr>
          <w:spacing w:val="-2"/>
        </w:rPr>
        <w:t>used</w:t>
      </w:r>
      <w:r>
        <w:rPr>
          <w:spacing w:val="-13"/>
        </w:rPr>
        <w:t xml:space="preserve"> </w:t>
      </w:r>
      <w:r>
        <w:rPr>
          <w:spacing w:val="-2"/>
        </w:rPr>
        <w:t>to</w:t>
      </w:r>
      <w:r>
        <w:rPr>
          <w:spacing w:val="-13"/>
        </w:rPr>
        <w:t xml:space="preserve"> </w:t>
      </w:r>
      <w:r>
        <w:rPr>
          <w:spacing w:val="-2"/>
        </w:rPr>
        <w:t>store</w:t>
      </w:r>
      <w:r>
        <w:rPr>
          <w:spacing w:val="-14"/>
        </w:rPr>
        <w:t xml:space="preserve"> </w:t>
      </w:r>
      <w:r>
        <w:rPr>
          <w:spacing w:val="-2"/>
        </w:rPr>
        <w:t>the</w:t>
      </w:r>
      <w:r>
        <w:rPr>
          <w:spacing w:val="-5"/>
        </w:rPr>
        <w:t xml:space="preserve"> </w:t>
      </w:r>
      <w:r>
        <w:rPr>
          <w:spacing w:val="-2"/>
        </w:rPr>
        <w:t xml:space="preserve">signature for the bulk data together </w:t>
      </w:r>
      <w:r>
        <w:t>with the bulk data itself.</w:t>
      </w:r>
    </w:p>
    <w:p w14:paraId="2AB523A6" w14:textId="77777777" w:rsidR="00196D8F" w:rsidRDefault="00196D8F">
      <w:pPr>
        <w:jc w:val="both"/>
        <w:sectPr w:rsidR="00196D8F">
          <w:pgSz w:w="11910" w:h="16840"/>
          <w:pgMar w:top="1840" w:right="180" w:bottom="1200" w:left="1300" w:header="255" w:footer="1000" w:gutter="0"/>
          <w:cols w:space="720"/>
        </w:sectPr>
      </w:pPr>
    </w:p>
    <w:p w14:paraId="02255D38" w14:textId="77777777" w:rsidR="00196D8F" w:rsidRDefault="00000000">
      <w:pPr>
        <w:pStyle w:val="4"/>
        <w:numPr>
          <w:ilvl w:val="2"/>
          <w:numId w:val="38"/>
        </w:numPr>
        <w:tabs>
          <w:tab w:val="left" w:pos="970"/>
        </w:tabs>
        <w:spacing w:before="89"/>
      </w:pPr>
      <w:bookmarkStart w:id="508" w:name="6.13.2_Retrieve_List_of_all_Bulk_Data_Ca"/>
      <w:bookmarkStart w:id="509" w:name="_bookmark358"/>
      <w:bookmarkEnd w:id="508"/>
      <w:bookmarkEnd w:id="509"/>
      <w:r>
        <w:lastRenderedPageBreak/>
        <w:t>Retrieve</w:t>
      </w:r>
      <w:r>
        <w:rPr>
          <w:spacing w:val="-6"/>
        </w:rPr>
        <w:t xml:space="preserve"> </w:t>
      </w:r>
      <w:r>
        <w:t>List</w:t>
      </w:r>
      <w:r>
        <w:rPr>
          <w:spacing w:val="-4"/>
        </w:rPr>
        <w:t xml:space="preserve"> </w:t>
      </w:r>
      <w:r>
        <w:t>of</w:t>
      </w:r>
      <w:r>
        <w:rPr>
          <w:spacing w:val="-3"/>
        </w:rPr>
        <w:t xml:space="preserve"> </w:t>
      </w:r>
      <w:r>
        <w:t>all</w:t>
      </w:r>
      <w:r>
        <w:rPr>
          <w:spacing w:val="-2"/>
        </w:rPr>
        <w:t xml:space="preserve"> </w:t>
      </w:r>
      <w:r>
        <w:t>Bulk</w:t>
      </w:r>
      <w:r>
        <w:rPr>
          <w:spacing w:val="-5"/>
        </w:rPr>
        <w:t xml:space="preserve"> </w:t>
      </w:r>
      <w:r>
        <w:t>Data</w:t>
      </w:r>
      <w:r>
        <w:rPr>
          <w:spacing w:val="-3"/>
        </w:rPr>
        <w:t xml:space="preserve"> </w:t>
      </w:r>
      <w:r>
        <w:rPr>
          <w:spacing w:val="-2"/>
        </w:rPr>
        <w:t>Categories</w:t>
      </w:r>
    </w:p>
    <w:p w14:paraId="6E75CC83" w14:textId="77777777" w:rsidR="00196D8F" w:rsidRDefault="00196D8F">
      <w:pPr>
        <w:pStyle w:val="a3"/>
        <w:spacing w:before="2"/>
        <w:rPr>
          <w:b/>
          <w:sz w:val="21"/>
        </w:rPr>
      </w:pPr>
    </w:p>
    <w:p w14:paraId="3833AD03" w14:textId="77777777" w:rsidR="00196D8F" w:rsidRDefault="00000000">
      <w:pPr>
        <w:pStyle w:val="a3"/>
        <w:ind w:left="118"/>
      </w:pPr>
      <w:r>
        <w:rPr>
          <w:spacing w:val="-2"/>
          <w:u w:val="single"/>
        </w:rPr>
        <w:t>Method:</w:t>
      </w:r>
    </w:p>
    <w:p w14:paraId="31811A64" w14:textId="77777777" w:rsidR="00196D8F" w:rsidRDefault="00000000">
      <w:pPr>
        <w:pStyle w:val="a3"/>
        <w:rPr>
          <w:sz w:val="8"/>
        </w:rPr>
      </w:pPr>
      <w:r>
        <w:rPr>
          <w:noProof/>
        </w:rPr>
        <mc:AlternateContent>
          <mc:Choice Requires="wps">
            <w:drawing>
              <wp:anchor distT="0" distB="0" distL="0" distR="0" simplePos="0" relativeHeight="487616512" behindDoc="1" locked="0" layoutInCell="1" allowOverlap="1" wp14:anchorId="38272DEA" wp14:editId="52193828">
                <wp:simplePos x="0" y="0"/>
                <wp:positionH relativeFrom="page">
                  <wp:posOffset>910132</wp:posOffset>
                </wp:positionH>
                <wp:positionV relativeFrom="paragraph">
                  <wp:posOffset>83279</wp:posOffset>
                </wp:positionV>
                <wp:extent cx="5742305" cy="178435"/>
                <wp:effectExtent l="0" t="0" r="0" b="0"/>
                <wp:wrapTopAndBottom/>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178435"/>
                        </a:xfrm>
                        <a:prstGeom prst="rect">
                          <a:avLst/>
                        </a:prstGeom>
                        <a:solidFill>
                          <a:srgbClr val="92C599"/>
                        </a:solidFill>
                        <a:ln w="18288">
                          <a:solidFill>
                            <a:srgbClr val="51995B"/>
                          </a:solidFill>
                          <a:prstDash val="solid"/>
                        </a:ln>
                      </wps:spPr>
                      <wps:txbx>
                        <w:txbxContent>
                          <w:p w14:paraId="7B3BFB9C" w14:textId="77777777" w:rsidR="00196D8F" w:rsidRDefault="00000000">
                            <w:pPr>
                              <w:spacing w:before="1"/>
                              <w:ind w:left="93"/>
                              <w:rPr>
                                <w:rFonts w:ascii="Courier New"/>
                                <w:b/>
                                <w:color w:val="000000"/>
                              </w:rPr>
                            </w:pPr>
                            <w:r>
                              <w:rPr>
                                <w:rFonts w:ascii="Courier New"/>
                                <w:b/>
                                <w:color w:val="000000"/>
                              </w:rPr>
                              <w:t>GET</w:t>
                            </w:r>
                            <w:r>
                              <w:rPr>
                                <w:rFonts w:ascii="Courier New"/>
                                <w:b/>
                                <w:color w:val="000000"/>
                                <w:spacing w:val="-22"/>
                              </w:rPr>
                              <w:t xml:space="preserve"> </w:t>
                            </w:r>
                            <w:r>
                              <w:rPr>
                                <w:rFonts w:ascii="Courier New"/>
                                <w:b/>
                                <w:color w:val="000000"/>
                              </w:rPr>
                              <w:t>/{entity-path}/bulk-</w:t>
                            </w:r>
                            <w:r>
                              <w:rPr>
                                <w:rFonts w:ascii="Courier New"/>
                                <w:b/>
                                <w:color w:val="000000"/>
                                <w:spacing w:val="-2"/>
                              </w:rPr>
                              <w:t>data/</w:t>
                            </w:r>
                          </w:p>
                        </w:txbxContent>
                      </wps:txbx>
                      <wps:bodyPr wrap="square" lIns="0" tIns="0" rIns="0" bIns="0" rtlCol="0">
                        <a:noAutofit/>
                      </wps:bodyPr>
                    </wps:wsp>
                  </a:graphicData>
                </a:graphic>
              </wp:anchor>
            </w:drawing>
          </mc:Choice>
          <mc:Fallback>
            <w:pict>
              <v:shape w14:anchorId="38272DEA" id="Textbox 154" o:spid="_x0000_s1071" type="#_x0000_t202" style="position:absolute;margin-left:71.65pt;margin-top:6.55pt;width:452.15pt;height:14.05pt;z-index:-15699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" fillcolor="#92c599" strokecolor="#51995b" strokeweight="1.44pt">
                <v:path arrowok="t"/>
                <v:textbox inset="0,0,0,0">
                  <w:txbxContent>
                    <w:p w14:paraId="7B3BFB9C" w14:textId="77777777" w:rsidR="00196D8F" w:rsidRDefault="00000000">
                      <w:pPr>
                        <w:spacing w:before="1"/>
                        <w:ind w:left="93"/>
                        <w:rPr>
                          <w:rFonts w:ascii="Courier New"/>
                          <w:b/>
                          <w:color w:val="000000"/>
                        </w:rPr>
                      </w:pPr>
                      <w:r>
                        <w:rPr>
                          <w:rFonts w:ascii="Courier New"/>
                          <w:b/>
                          <w:color w:val="000000"/>
                        </w:rPr>
                        <w:t>GET</w:t>
                      </w:r>
                      <w:r>
                        <w:rPr>
                          <w:rFonts w:ascii="Courier New"/>
                          <w:b/>
                          <w:color w:val="000000"/>
                          <w:spacing w:val="-22"/>
                        </w:rPr>
                        <w:t xml:space="preserve"> </w:t>
                      </w:r>
                      <w:r>
                        <w:rPr>
                          <w:rFonts w:ascii="Courier New"/>
                          <w:b/>
                          <w:color w:val="000000"/>
                        </w:rPr>
                        <w:t>/{entity-path}/bulk-</w:t>
                      </w:r>
                      <w:r>
                        <w:rPr>
                          <w:rFonts w:ascii="Courier New"/>
                          <w:b/>
                          <w:color w:val="000000"/>
                          <w:spacing w:val="-2"/>
                        </w:rPr>
                        <w:t>data/</w:t>
                      </w:r>
                    </w:p>
                  </w:txbxContent>
                </v:textbox>
                <w10:wrap type="topAndBottom" anchorx="page"/>
              </v:shape>
            </w:pict>
          </mc:Fallback>
        </mc:AlternateContent>
      </w:r>
    </w:p>
    <w:p w14:paraId="40DE410D" w14:textId="77777777" w:rsidR="00196D8F" w:rsidRDefault="00196D8F">
      <w:pPr>
        <w:pStyle w:val="a3"/>
        <w:spacing w:before="11"/>
        <w:rPr>
          <w:sz w:val="13"/>
        </w:rPr>
      </w:pPr>
    </w:p>
    <w:p w14:paraId="29725795" w14:textId="77777777" w:rsidR="00196D8F" w:rsidRDefault="00000000">
      <w:pPr>
        <w:pStyle w:val="a3"/>
        <w:spacing w:before="94"/>
        <w:ind w:left="118"/>
      </w:pPr>
      <w:r>
        <w:rPr>
          <w:u w:val="single"/>
        </w:rPr>
        <w:t>Method</w:t>
      </w:r>
      <w:r>
        <w:rPr>
          <w:spacing w:val="-6"/>
          <w:u w:val="single"/>
        </w:rPr>
        <w:t xml:space="preserve"> </w:t>
      </w:r>
      <w:r>
        <w:rPr>
          <w:spacing w:val="-2"/>
          <w:u w:val="single"/>
        </w:rPr>
        <w:t>Description:</w:t>
      </w:r>
    </w:p>
    <w:p w14:paraId="2296AA06" w14:textId="77777777" w:rsidR="00196D8F" w:rsidRDefault="00000000">
      <w:pPr>
        <w:pStyle w:val="a3"/>
        <w:spacing w:before="157"/>
        <w:ind w:left="402" w:right="1234"/>
        <w:jc w:val="both"/>
      </w:pPr>
      <w:r>
        <w:t>This method provides the list of bulk data categories supported by an entity. The result contains</w:t>
      </w:r>
      <w:r>
        <w:rPr>
          <w:spacing w:val="-16"/>
        </w:rPr>
        <w:t xml:space="preserve"> </w:t>
      </w:r>
      <w:r>
        <w:t>all</w:t>
      </w:r>
      <w:r>
        <w:rPr>
          <w:spacing w:val="-15"/>
        </w:rPr>
        <w:t xml:space="preserve"> </w:t>
      </w:r>
      <w:r>
        <w:t>available</w:t>
      </w:r>
      <w:r>
        <w:rPr>
          <w:spacing w:val="-15"/>
        </w:rPr>
        <w:t xml:space="preserve"> </w:t>
      </w:r>
      <w:r>
        <w:t>and</w:t>
      </w:r>
      <w:r>
        <w:rPr>
          <w:spacing w:val="-16"/>
        </w:rPr>
        <w:t xml:space="preserve"> </w:t>
      </w:r>
      <w:r>
        <w:t>based</w:t>
      </w:r>
      <w:r>
        <w:rPr>
          <w:spacing w:val="-15"/>
        </w:rPr>
        <w:t xml:space="preserve"> </w:t>
      </w:r>
      <w:r>
        <w:t>on</w:t>
      </w:r>
      <w:r>
        <w:rPr>
          <w:spacing w:val="-15"/>
        </w:rPr>
        <w:t xml:space="preserve"> </w:t>
      </w:r>
      <w:r>
        <w:t>the</w:t>
      </w:r>
      <w:r>
        <w:rPr>
          <w:spacing w:val="-15"/>
        </w:rPr>
        <w:t xml:space="preserve"> </w:t>
      </w:r>
      <w:r>
        <w:t>authorization</w:t>
      </w:r>
      <w:r>
        <w:rPr>
          <w:spacing w:val="-16"/>
        </w:rPr>
        <w:t xml:space="preserve"> </w:t>
      </w:r>
      <w:proofErr w:type="spellStart"/>
      <w:r>
        <w:t>accesible</w:t>
      </w:r>
      <w:proofErr w:type="spellEnd"/>
      <w:r>
        <w:rPr>
          <w:spacing w:val="-15"/>
        </w:rPr>
        <w:t xml:space="preserve"> </w:t>
      </w:r>
      <w:r>
        <w:t>bulk</w:t>
      </w:r>
      <w:r>
        <w:rPr>
          <w:spacing w:val="-15"/>
        </w:rPr>
        <w:t xml:space="preserve"> </w:t>
      </w:r>
      <w:r>
        <w:t>data</w:t>
      </w:r>
      <w:r>
        <w:rPr>
          <w:spacing w:val="-16"/>
        </w:rPr>
        <w:t xml:space="preserve"> </w:t>
      </w:r>
      <w:r>
        <w:t>categories.</w:t>
      </w:r>
      <w:r>
        <w:rPr>
          <w:spacing w:val="-15"/>
        </w:rPr>
        <w:t xml:space="preserve"> </w:t>
      </w:r>
      <w:r>
        <w:t>Certain bulk data categories are hidden based on the user’s authorization.</w:t>
      </w:r>
    </w:p>
    <w:p w14:paraId="0905792E" w14:textId="77777777" w:rsidR="00196D8F" w:rsidRDefault="00196D8F">
      <w:pPr>
        <w:pStyle w:val="a3"/>
        <w:spacing w:before="1"/>
        <w:rPr>
          <w:sz w:val="21"/>
        </w:rPr>
      </w:pPr>
    </w:p>
    <w:p w14:paraId="32069AC0" w14:textId="77777777" w:rsidR="00196D8F" w:rsidRDefault="00000000">
      <w:pPr>
        <w:pStyle w:val="a3"/>
        <w:ind w:left="118"/>
      </w:pPr>
      <w:r>
        <w:rPr>
          <w:u w:val="single"/>
        </w:rPr>
        <w:t>Path</w:t>
      </w:r>
      <w:r>
        <w:rPr>
          <w:spacing w:val="-2"/>
          <w:u w:val="single"/>
        </w:rPr>
        <w:t xml:space="preserve"> Parameters:</w:t>
      </w:r>
    </w:p>
    <w:p w14:paraId="426B84B4" w14:textId="77777777" w:rsidR="00196D8F" w:rsidRDefault="00000000">
      <w:pPr>
        <w:pStyle w:val="a3"/>
        <w:spacing w:before="157"/>
        <w:ind w:left="402"/>
        <w:jc w:val="both"/>
      </w:pPr>
      <w:r>
        <w:t>This</w:t>
      </w:r>
      <w:r>
        <w:rPr>
          <w:spacing w:val="-3"/>
        </w:rPr>
        <w:t xml:space="preserve"> </w:t>
      </w:r>
      <w:r>
        <w:t>method</w:t>
      </w:r>
      <w:r>
        <w:rPr>
          <w:spacing w:val="-3"/>
        </w:rPr>
        <w:t xml:space="preserve"> </w:t>
      </w:r>
      <w:r>
        <w:t>does</w:t>
      </w:r>
      <w:r>
        <w:rPr>
          <w:spacing w:val="-5"/>
        </w:rPr>
        <w:t xml:space="preserve"> </w:t>
      </w:r>
      <w:r>
        <w:t>not</w:t>
      </w:r>
      <w:r>
        <w:rPr>
          <w:spacing w:val="-4"/>
        </w:rPr>
        <w:t xml:space="preserve"> </w:t>
      </w:r>
      <w:r>
        <w:t>support</w:t>
      </w:r>
      <w:r>
        <w:rPr>
          <w:spacing w:val="-3"/>
        </w:rPr>
        <w:t xml:space="preserve"> </w:t>
      </w:r>
      <w:r>
        <w:t>path</w:t>
      </w:r>
      <w:r>
        <w:rPr>
          <w:spacing w:val="-5"/>
        </w:rPr>
        <w:t xml:space="preserve"> </w:t>
      </w:r>
      <w:r>
        <w:rPr>
          <w:spacing w:val="-2"/>
        </w:rPr>
        <w:t>parameters.</w:t>
      </w:r>
    </w:p>
    <w:p w14:paraId="31CEB5C6" w14:textId="77777777" w:rsidR="00196D8F" w:rsidRDefault="00196D8F">
      <w:pPr>
        <w:pStyle w:val="a3"/>
        <w:spacing w:before="9"/>
        <w:rPr>
          <w:sz w:val="20"/>
        </w:rPr>
      </w:pPr>
    </w:p>
    <w:p w14:paraId="6220323D" w14:textId="77777777" w:rsidR="00196D8F" w:rsidRDefault="00000000">
      <w:pPr>
        <w:pStyle w:val="a3"/>
        <w:spacing w:before="1"/>
        <w:ind w:left="118"/>
      </w:pPr>
      <w:r>
        <w:rPr>
          <w:u w:val="single"/>
        </w:rPr>
        <w:t>Query</w:t>
      </w:r>
      <w:r>
        <w:rPr>
          <w:spacing w:val="-4"/>
          <w:u w:val="single"/>
        </w:rPr>
        <w:t xml:space="preserve"> </w:t>
      </w:r>
      <w:r>
        <w:rPr>
          <w:spacing w:val="-2"/>
          <w:u w:val="single"/>
        </w:rPr>
        <w:t>Parameters:</w:t>
      </w:r>
    </w:p>
    <w:p w14:paraId="083428AD" w14:textId="77777777" w:rsidR="00196D8F" w:rsidRDefault="00196D8F">
      <w:pPr>
        <w:pStyle w:val="a3"/>
        <w:spacing w:before="2"/>
        <w:rPr>
          <w:sz w:val="16"/>
        </w:rPr>
      </w:pPr>
    </w:p>
    <w:p w14:paraId="54093882" w14:textId="77777777" w:rsidR="00196D8F" w:rsidRDefault="00000000">
      <w:pPr>
        <w:tabs>
          <w:tab w:val="left" w:pos="2588"/>
        </w:tabs>
        <w:spacing w:before="93"/>
        <w:ind w:left="1170"/>
        <w:rPr>
          <w:b/>
          <w:sz w:val="20"/>
        </w:rPr>
      </w:pPr>
      <w:bookmarkStart w:id="510" w:name="_bookmark359"/>
      <w:bookmarkEnd w:id="510"/>
      <w:r>
        <w:rPr>
          <w:b/>
          <w:sz w:val="20"/>
        </w:rPr>
        <w:t>Table</w:t>
      </w:r>
      <w:r>
        <w:rPr>
          <w:b/>
          <w:spacing w:val="-10"/>
          <w:sz w:val="20"/>
        </w:rPr>
        <w:t xml:space="preserve"> </w:t>
      </w:r>
      <w:r>
        <w:rPr>
          <w:b/>
          <w:spacing w:val="-5"/>
          <w:sz w:val="20"/>
        </w:rPr>
        <w:t>173</w:t>
      </w:r>
      <w:r>
        <w:rPr>
          <w:b/>
          <w:sz w:val="20"/>
        </w:rPr>
        <w:tab/>
        <w:t>Query</w:t>
      </w:r>
      <w:r>
        <w:rPr>
          <w:b/>
          <w:spacing w:val="-4"/>
          <w:sz w:val="20"/>
        </w:rPr>
        <w:t xml:space="preserve"> </w:t>
      </w:r>
      <w:r>
        <w:rPr>
          <w:b/>
          <w:sz w:val="20"/>
        </w:rPr>
        <w:t>Parameters</w:t>
      </w:r>
      <w:r>
        <w:rPr>
          <w:b/>
          <w:spacing w:val="-5"/>
          <w:sz w:val="20"/>
        </w:rPr>
        <w:t xml:space="preserve"> </w:t>
      </w:r>
      <w:r>
        <w:rPr>
          <w:b/>
          <w:sz w:val="20"/>
        </w:rPr>
        <w:t>-</w:t>
      </w:r>
      <w:r>
        <w:rPr>
          <w:b/>
          <w:spacing w:val="-4"/>
          <w:sz w:val="20"/>
        </w:rPr>
        <w:t xml:space="preserve"> </w:t>
      </w:r>
      <w:r>
        <w:rPr>
          <w:b/>
          <w:sz w:val="20"/>
        </w:rPr>
        <w:t>Retrieve</w:t>
      </w:r>
      <w:r>
        <w:rPr>
          <w:b/>
          <w:spacing w:val="-6"/>
          <w:sz w:val="20"/>
        </w:rPr>
        <w:t xml:space="preserve"> </w:t>
      </w:r>
      <w:r>
        <w:rPr>
          <w:b/>
          <w:sz w:val="20"/>
        </w:rPr>
        <w:t>list</w:t>
      </w:r>
      <w:r>
        <w:rPr>
          <w:b/>
          <w:spacing w:val="-6"/>
          <w:sz w:val="20"/>
        </w:rPr>
        <w:t xml:space="preserve"> </w:t>
      </w:r>
      <w:r>
        <w:rPr>
          <w:b/>
          <w:sz w:val="20"/>
        </w:rPr>
        <w:t>of</w:t>
      </w:r>
      <w:r>
        <w:rPr>
          <w:b/>
          <w:spacing w:val="-4"/>
          <w:sz w:val="20"/>
        </w:rPr>
        <w:t xml:space="preserve"> </w:t>
      </w:r>
      <w:r>
        <w:rPr>
          <w:b/>
          <w:sz w:val="20"/>
        </w:rPr>
        <w:t>all</w:t>
      </w:r>
      <w:r>
        <w:rPr>
          <w:b/>
          <w:spacing w:val="-6"/>
          <w:sz w:val="20"/>
        </w:rPr>
        <w:t xml:space="preserve"> </w:t>
      </w:r>
      <w:r>
        <w:rPr>
          <w:b/>
          <w:sz w:val="20"/>
        </w:rPr>
        <w:t>bulk</w:t>
      </w:r>
      <w:r>
        <w:rPr>
          <w:b/>
          <w:spacing w:val="-5"/>
          <w:sz w:val="20"/>
        </w:rPr>
        <w:t xml:space="preserve"> </w:t>
      </w:r>
      <w:r>
        <w:rPr>
          <w:b/>
          <w:sz w:val="20"/>
        </w:rPr>
        <w:t>data</w:t>
      </w:r>
      <w:r>
        <w:rPr>
          <w:b/>
          <w:spacing w:val="-4"/>
          <w:sz w:val="20"/>
        </w:rPr>
        <w:t xml:space="preserve"> </w:t>
      </w:r>
      <w:r>
        <w:rPr>
          <w:b/>
          <w:spacing w:val="-2"/>
          <w:sz w:val="20"/>
        </w:rPr>
        <w:t>categories</w:t>
      </w:r>
    </w:p>
    <w:p w14:paraId="00C9ADE5" w14:textId="77777777" w:rsidR="00196D8F" w:rsidRDefault="00196D8F">
      <w:pPr>
        <w:pStyle w:val="a3"/>
        <w:spacing w:before="8"/>
        <w:rPr>
          <w:b/>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560"/>
        <w:gridCol w:w="1416"/>
        <w:gridCol w:w="3828"/>
      </w:tblGrid>
      <w:tr w:rsidR="00196D8F" w14:paraId="789AB668" w14:textId="77777777">
        <w:trPr>
          <w:trHeight w:val="585"/>
        </w:trPr>
        <w:tc>
          <w:tcPr>
            <w:tcW w:w="2263" w:type="dxa"/>
            <w:tcBorders>
              <w:bottom w:val="single" w:sz="6" w:space="0" w:color="000000"/>
              <w:right w:val="single" w:sz="6" w:space="0" w:color="000000"/>
            </w:tcBorders>
            <w:shd w:val="clear" w:color="auto" w:fill="DFDAD6"/>
          </w:tcPr>
          <w:p w14:paraId="5420D56D" w14:textId="77777777" w:rsidR="00196D8F" w:rsidRDefault="00196D8F">
            <w:pPr>
              <w:pStyle w:val="TableParagraph"/>
              <w:ind w:left="0"/>
              <w:rPr>
                <w:b/>
                <w:sz w:val="21"/>
              </w:rPr>
            </w:pPr>
          </w:p>
          <w:p w14:paraId="0AA88906" w14:textId="77777777" w:rsidR="00196D8F" w:rsidRDefault="00000000">
            <w:pPr>
              <w:pStyle w:val="TableParagraph"/>
              <w:ind w:left="107"/>
              <w:rPr>
                <w:b/>
                <w:sz w:val="20"/>
              </w:rPr>
            </w:pPr>
            <w:r>
              <w:rPr>
                <w:b/>
                <w:sz w:val="20"/>
              </w:rPr>
              <w:t>Parameter</w:t>
            </w:r>
            <w:r>
              <w:rPr>
                <w:b/>
                <w:spacing w:val="-11"/>
                <w:sz w:val="20"/>
              </w:rPr>
              <w:t xml:space="preserve"> </w:t>
            </w:r>
            <w:r>
              <w:rPr>
                <w:b/>
                <w:spacing w:val="-4"/>
                <w:sz w:val="20"/>
              </w:rPr>
              <w:t>Name</w:t>
            </w:r>
          </w:p>
        </w:tc>
        <w:tc>
          <w:tcPr>
            <w:tcW w:w="1560" w:type="dxa"/>
            <w:tcBorders>
              <w:left w:val="single" w:sz="6" w:space="0" w:color="000000"/>
              <w:bottom w:val="single" w:sz="6" w:space="0" w:color="000000"/>
              <w:right w:val="single" w:sz="6" w:space="0" w:color="000000"/>
            </w:tcBorders>
            <w:shd w:val="clear" w:color="auto" w:fill="DFDAD6"/>
          </w:tcPr>
          <w:p w14:paraId="7E9D62A0" w14:textId="77777777" w:rsidR="00196D8F" w:rsidRDefault="00196D8F">
            <w:pPr>
              <w:pStyle w:val="TableParagraph"/>
              <w:ind w:left="0"/>
              <w:rPr>
                <w:b/>
                <w:sz w:val="21"/>
              </w:rPr>
            </w:pPr>
          </w:p>
          <w:p w14:paraId="76DD7DD9" w14:textId="77777777" w:rsidR="00196D8F" w:rsidRDefault="00000000">
            <w:pPr>
              <w:pStyle w:val="TableParagraph"/>
              <w:ind w:left="106"/>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2A31D310" w14:textId="77777777" w:rsidR="00196D8F" w:rsidRDefault="00196D8F">
            <w:pPr>
              <w:pStyle w:val="TableParagraph"/>
              <w:ind w:left="0"/>
              <w:rPr>
                <w:b/>
                <w:sz w:val="21"/>
              </w:rPr>
            </w:pPr>
          </w:p>
          <w:p w14:paraId="547ACF93" w14:textId="77777777" w:rsidR="00196D8F" w:rsidRDefault="00000000">
            <w:pPr>
              <w:pStyle w:val="TableParagraph"/>
              <w:ind w:left="93" w:right="183"/>
              <w:jc w:val="center"/>
              <w:rPr>
                <w:b/>
                <w:sz w:val="20"/>
              </w:rPr>
            </w:pPr>
            <w:r>
              <w:rPr>
                <w:b/>
                <w:spacing w:val="-2"/>
                <w:sz w:val="20"/>
              </w:rPr>
              <w:t>Convention</w:t>
            </w:r>
          </w:p>
        </w:tc>
        <w:tc>
          <w:tcPr>
            <w:tcW w:w="3828" w:type="dxa"/>
            <w:tcBorders>
              <w:left w:val="single" w:sz="6" w:space="0" w:color="000000"/>
              <w:bottom w:val="single" w:sz="6" w:space="0" w:color="000000"/>
            </w:tcBorders>
            <w:shd w:val="clear" w:color="auto" w:fill="DFDAD6"/>
          </w:tcPr>
          <w:p w14:paraId="067A0E2D" w14:textId="77777777" w:rsidR="00196D8F" w:rsidRDefault="00196D8F">
            <w:pPr>
              <w:pStyle w:val="TableParagraph"/>
              <w:ind w:left="0"/>
              <w:rPr>
                <w:b/>
                <w:sz w:val="21"/>
              </w:rPr>
            </w:pPr>
          </w:p>
          <w:p w14:paraId="137E8AAC" w14:textId="77777777" w:rsidR="00196D8F" w:rsidRDefault="00000000">
            <w:pPr>
              <w:pStyle w:val="TableParagraph"/>
              <w:ind w:left="106"/>
              <w:rPr>
                <w:b/>
                <w:sz w:val="20"/>
              </w:rPr>
            </w:pPr>
            <w:r>
              <w:rPr>
                <w:b/>
                <w:spacing w:val="-2"/>
                <w:sz w:val="20"/>
              </w:rPr>
              <w:t>Description</w:t>
            </w:r>
          </w:p>
        </w:tc>
      </w:tr>
      <w:tr w:rsidR="00196D8F" w14:paraId="5EAFF129" w14:textId="77777777">
        <w:trPr>
          <w:trHeight w:val="1151"/>
        </w:trPr>
        <w:tc>
          <w:tcPr>
            <w:tcW w:w="2263" w:type="dxa"/>
            <w:tcBorders>
              <w:top w:val="single" w:sz="6" w:space="0" w:color="000000"/>
            </w:tcBorders>
          </w:tcPr>
          <w:p w14:paraId="6254B063" w14:textId="77777777" w:rsidR="00196D8F" w:rsidRDefault="00000000">
            <w:pPr>
              <w:pStyle w:val="TableParagraph"/>
              <w:spacing w:before="42"/>
              <w:rPr>
                <w:rFonts w:ascii="Courier New"/>
              </w:rPr>
            </w:pPr>
            <w:r>
              <w:rPr>
                <w:rFonts w:ascii="Courier New"/>
                <w:spacing w:val="-2"/>
              </w:rPr>
              <w:t>include</w:t>
            </w:r>
            <w:r>
              <w:rPr>
                <w:rFonts w:ascii="Courier New"/>
                <w:b/>
                <w:spacing w:val="-2"/>
              </w:rPr>
              <w:t>-</w:t>
            </w:r>
            <w:r>
              <w:rPr>
                <w:rFonts w:ascii="Courier New"/>
                <w:spacing w:val="-2"/>
              </w:rPr>
              <w:t>schema</w:t>
            </w:r>
          </w:p>
        </w:tc>
        <w:tc>
          <w:tcPr>
            <w:tcW w:w="1560" w:type="dxa"/>
            <w:tcBorders>
              <w:top w:val="single" w:sz="6" w:space="0" w:color="000000"/>
            </w:tcBorders>
          </w:tcPr>
          <w:p w14:paraId="65FFA280" w14:textId="77777777" w:rsidR="00196D8F" w:rsidRDefault="00000000">
            <w:pPr>
              <w:pStyle w:val="TableParagraph"/>
              <w:spacing w:before="42"/>
              <w:ind w:left="166"/>
              <w:rPr>
                <w:rFonts w:ascii="Courier New"/>
              </w:rPr>
            </w:pPr>
            <w:proofErr w:type="spellStart"/>
            <w:r>
              <w:rPr>
                <w:rFonts w:ascii="Courier New"/>
                <w:spacing w:val="-2"/>
              </w:rPr>
              <w:t>boolean</w:t>
            </w:r>
            <w:proofErr w:type="spellEnd"/>
          </w:p>
        </w:tc>
        <w:tc>
          <w:tcPr>
            <w:tcW w:w="1416" w:type="dxa"/>
            <w:tcBorders>
              <w:top w:val="single" w:sz="6" w:space="0" w:color="000000"/>
            </w:tcBorders>
          </w:tcPr>
          <w:p w14:paraId="1B09EEDB" w14:textId="77777777" w:rsidR="00196D8F" w:rsidRDefault="00000000">
            <w:pPr>
              <w:pStyle w:val="TableParagraph"/>
              <w:spacing w:before="43"/>
              <w:ind w:left="14"/>
              <w:jc w:val="center"/>
            </w:pPr>
            <w:r>
              <w:t>O</w:t>
            </w:r>
          </w:p>
        </w:tc>
        <w:tc>
          <w:tcPr>
            <w:tcW w:w="3828" w:type="dxa"/>
            <w:tcBorders>
              <w:top w:val="single" w:sz="6" w:space="0" w:color="000000"/>
            </w:tcBorders>
          </w:tcPr>
          <w:p w14:paraId="671CFFAE" w14:textId="77777777" w:rsidR="00196D8F" w:rsidRDefault="00000000">
            <w:pPr>
              <w:pStyle w:val="TableParagraph"/>
              <w:spacing w:before="43"/>
              <w:ind w:left="166" w:right="151"/>
              <w:jc w:val="both"/>
            </w:pPr>
            <w:r>
              <w:t>Specifies whether the response should include schema information or not.</w:t>
            </w:r>
          </w:p>
          <w:p w14:paraId="5E8991EC" w14:textId="77777777" w:rsidR="00196D8F" w:rsidRDefault="00000000">
            <w:pPr>
              <w:pStyle w:val="TableParagraph"/>
              <w:spacing w:before="38"/>
              <w:ind w:left="166"/>
              <w:jc w:val="both"/>
            </w:pPr>
            <w:r>
              <w:t>The</w:t>
            </w:r>
            <w:r>
              <w:rPr>
                <w:spacing w:val="-3"/>
              </w:rPr>
              <w:t xml:space="preserve"> </w:t>
            </w:r>
            <w:r>
              <w:t>default</w:t>
            </w:r>
            <w:r>
              <w:rPr>
                <w:spacing w:val="-4"/>
              </w:rPr>
              <w:t xml:space="preserve"> </w:t>
            </w:r>
            <w:r>
              <w:t>is</w:t>
            </w:r>
            <w:r>
              <w:rPr>
                <w:spacing w:val="-1"/>
              </w:rPr>
              <w:t xml:space="preserve"> </w:t>
            </w:r>
            <w:r>
              <w:rPr>
                <w:rFonts w:ascii="Courier New"/>
                <w:spacing w:val="-2"/>
              </w:rPr>
              <w:t>false</w:t>
            </w:r>
            <w:r>
              <w:rPr>
                <w:spacing w:val="-2"/>
              </w:rPr>
              <w:t>.</w:t>
            </w:r>
          </w:p>
        </w:tc>
      </w:tr>
    </w:tbl>
    <w:p w14:paraId="1EC3975A" w14:textId="77777777" w:rsidR="00196D8F" w:rsidRDefault="00196D8F">
      <w:pPr>
        <w:pStyle w:val="a3"/>
        <w:spacing w:before="10"/>
        <w:rPr>
          <w:b/>
          <w:sz w:val="20"/>
        </w:rPr>
      </w:pPr>
    </w:p>
    <w:p w14:paraId="509208EC" w14:textId="77777777" w:rsidR="00196D8F" w:rsidRDefault="00000000">
      <w:pPr>
        <w:pStyle w:val="a3"/>
        <w:ind w:left="118"/>
      </w:pPr>
      <w:r>
        <w:rPr>
          <w:u w:val="single"/>
        </w:rPr>
        <w:t>Request</w:t>
      </w:r>
      <w:r>
        <w:rPr>
          <w:spacing w:val="-4"/>
          <w:u w:val="single"/>
        </w:rPr>
        <w:t xml:space="preserve"> </w:t>
      </w:r>
      <w:r>
        <w:rPr>
          <w:spacing w:val="-2"/>
          <w:u w:val="single"/>
        </w:rPr>
        <w:t>Headers:</w:t>
      </w:r>
    </w:p>
    <w:p w14:paraId="0D6D2C8A" w14:textId="77777777" w:rsidR="00196D8F" w:rsidRDefault="00000000">
      <w:pPr>
        <w:pStyle w:val="a3"/>
        <w:spacing w:before="160"/>
        <w:ind w:left="402"/>
      </w:pPr>
      <w:r>
        <w:t>This</w:t>
      </w:r>
      <w:r>
        <w:rPr>
          <w:spacing w:val="-4"/>
        </w:rPr>
        <w:t xml:space="preserve"> </w:t>
      </w:r>
      <w:r>
        <w:t>method</w:t>
      </w:r>
      <w:r>
        <w:rPr>
          <w:spacing w:val="-4"/>
        </w:rPr>
        <w:t xml:space="preserve"> </w:t>
      </w:r>
      <w:r>
        <w:t>does</w:t>
      </w:r>
      <w:r>
        <w:rPr>
          <w:spacing w:val="-5"/>
        </w:rPr>
        <w:t xml:space="preserve"> </w:t>
      </w:r>
      <w:r>
        <w:t>not</w:t>
      </w:r>
      <w:r>
        <w:rPr>
          <w:spacing w:val="-5"/>
        </w:rPr>
        <w:t xml:space="preserve"> </w:t>
      </w:r>
      <w:r>
        <w:t>use</w:t>
      </w:r>
      <w:r>
        <w:rPr>
          <w:spacing w:val="-4"/>
        </w:rPr>
        <w:t xml:space="preserve"> </w:t>
      </w:r>
      <w:r>
        <w:t>any</w:t>
      </w:r>
      <w:r>
        <w:rPr>
          <w:spacing w:val="-4"/>
        </w:rPr>
        <w:t xml:space="preserve"> </w:t>
      </w:r>
      <w:r>
        <w:t>specific</w:t>
      </w:r>
      <w:r>
        <w:rPr>
          <w:spacing w:val="-3"/>
        </w:rPr>
        <w:t xml:space="preserve"> </w:t>
      </w:r>
      <w:r>
        <w:t>header</w:t>
      </w:r>
      <w:r>
        <w:rPr>
          <w:spacing w:val="-3"/>
        </w:rPr>
        <w:t xml:space="preserve"> </w:t>
      </w:r>
      <w:r>
        <w:rPr>
          <w:spacing w:val="-2"/>
        </w:rPr>
        <w:t>parameters.</w:t>
      </w:r>
    </w:p>
    <w:p w14:paraId="305265B4" w14:textId="77777777" w:rsidR="00196D8F" w:rsidRDefault="00196D8F">
      <w:pPr>
        <w:pStyle w:val="a3"/>
        <w:spacing w:before="9"/>
        <w:rPr>
          <w:sz w:val="20"/>
        </w:rPr>
      </w:pPr>
    </w:p>
    <w:p w14:paraId="64146D60" w14:textId="77777777" w:rsidR="00196D8F" w:rsidRDefault="00000000">
      <w:pPr>
        <w:pStyle w:val="a3"/>
        <w:ind w:left="118"/>
      </w:pPr>
      <w:r>
        <w:rPr>
          <w:u w:val="single"/>
        </w:rPr>
        <w:t>Response</w:t>
      </w:r>
      <w:r>
        <w:rPr>
          <w:spacing w:val="-6"/>
          <w:u w:val="single"/>
        </w:rPr>
        <w:t xml:space="preserve"> </w:t>
      </w:r>
      <w:r>
        <w:rPr>
          <w:u w:val="single"/>
        </w:rPr>
        <w:t>Status</w:t>
      </w:r>
      <w:r>
        <w:rPr>
          <w:spacing w:val="-5"/>
          <w:u w:val="single"/>
        </w:rPr>
        <w:t xml:space="preserve"> </w:t>
      </w:r>
      <w:r>
        <w:rPr>
          <w:spacing w:val="-2"/>
          <w:u w:val="single"/>
        </w:rPr>
        <w:t>Codes:</w:t>
      </w:r>
    </w:p>
    <w:p w14:paraId="7EB4E48C" w14:textId="77777777" w:rsidR="00196D8F" w:rsidRDefault="00196D8F">
      <w:pPr>
        <w:pStyle w:val="a3"/>
        <w:spacing w:before="8"/>
        <w:rPr>
          <w:sz w:val="12"/>
        </w:rPr>
      </w:pPr>
    </w:p>
    <w:p w14:paraId="7CB0C58B" w14:textId="77777777" w:rsidR="00196D8F" w:rsidRDefault="00000000">
      <w:pPr>
        <w:tabs>
          <w:tab w:val="left" w:pos="2305"/>
        </w:tabs>
        <w:spacing w:before="93"/>
        <w:ind w:left="886"/>
        <w:rPr>
          <w:b/>
          <w:sz w:val="20"/>
        </w:rPr>
      </w:pPr>
      <w:bookmarkStart w:id="511" w:name="_bookmark360"/>
      <w:bookmarkEnd w:id="511"/>
      <w:r>
        <w:rPr>
          <w:b/>
          <w:sz w:val="20"/>
        </w:rPr>
        <w:t>Table</w:t>
      </w:r>
      <w:r>
        <w:rPr>
          <w:b/>
          <w:spacing w:val="-10"/>
          <w:sz w:val="20"/>
        </w:rPr>
        <w:t xml:space="preserve"> </w:t>
      </w:r>
      <w:r>
        <w:rPr>
          <w:b/>
          <w:spacing w:val="-5"/>
          <w:sz w:val="20"/>
        </w:rPr>
        <w:t>174</w:t>
      </w:r>
      <w:r>
        <w:rPr>
          <w:b/>
          <w:sz w:val="20"/>
        </w:rPr>
        <w:tab/>
        <w:t>Response</w:t>
      </w:r>
      <w:r>
        <w:rPr>
          <w:b/>
          <w:spacing w:val="-5"/>
          <w:sz w:val="20"/>
        </w:rPr>
        <w:t xml:space="preserve"> </w:t>
      </w:r>
      <w:r>
        <w:rPr>
          <w:b/>
          <w:sz w:val="20"/>
        </w:rPr>
        <w:t>Status</w:t>
      </w:r>
      <w:r>
        <w:rPr>
          <w:b/>
          <w:spacing w:val="-5"/>
          <w:sz w:val="20"/>
        </w:rPr>
        <w:t xml:space="preserve"> </w:t>
      </w:r>
      <w:r>
        <w:rPr>
          <w:b/>
          <w:sz w:val="20"/>
        </w:rPr>
        <w:t>Codes</w:t>
      </w:r>
      <w:r>
        <w:rPr>
          <w:b/>
          <w:spacing w:val="-5"/>
          <w:sz w:val="20"/>
        </w:rPr>
        <w:t xml:space="preserve"> </w:t>
      </w:r>
      <w:r>
        <w:rPr>
          <w:b/>
          <w:sz w:val="20"/>
        </w:rPr>
        <w:t>-</w:t>
      </w:r>
      <w:r>
        <w:rPr>
          <w:b/>
          <w:spacing w:val="-3"/>
          <w:sz w:val="20"/>
        </w:rPr>
        <w:t xml:space="preserve"> </w:t>
      </w:r>
      <w:r>
        <w:rPr>
          <w:b/>
          <w:sz w:val="20"/>
        </w:rPr>
        <w:t>Retrieve</w:t>
      </w:r>
      <w:r>
        <w:rPr>
          <w:b/>
          <w:spacing w:val="-6"/>
          <w:sz w:val="20"/>
        </w:rPr>
        <w:t xml:space="preserve"> </w:t>
      </w:r>
      <w:r>
        <w:rPr>
          <w:b/>
          <w:sz w:val="20"/>
        </w:rPr>
        <w:t>list</w:t>
      </w:r>
      <w:r>
        <w:rPr>
          <w:b/>
          <w:spacing w:val="-5"/>
          <w:sz w:val="20"/>
        </w:rPr>
        <w:t xml:space="preserve"> </w:t>
      </w:r>
      <w:r>
        <w:rPr>
          <w:b/>
          <w:sz w:val="20"/>
        </w:rPr>
        <w:t>of</w:t>
      </w:r>
      <w:r>
        <w:rPr>
          <w:b/>
          <w:spacing w:val="-5"/>
          <w:sz w:val="20"/>
        </w:rPr>
        <w:t xml:space="preserve"> </w:t>
      </w:r>
      <w:r>
        <w:rPr>
          <w:b/>
          <w:sz w:val="20"/>
        </w:rPr>
        <w:t>all</w:t>
      </w:r>
      <w:r>
        <w:rPr>
          <w:b/>
          <w:spacing w:val="-5"/>
          <w:sz w:val="20"/>
        </w:rPr>
        <w:t xml:space="preserve"> </w:t>
      </w:r>
      <w:r>
        <w:rPr>
          <w:b/>
          <w:sz w:val="20"/>
        </w:rPr>
        <w:t>bulk</w:t>
      </w:r>
      <w:r>
        <w:rPr>
          <w:b/>
          <w:spacing w:val="-6"/>
          <w:sz w:val="20"/>
        </w:rPr>
        <w:t xml:space="preserve"> </w:t>
      </w:r>
      <w:r>
        <w:rPr>
          <w:b/>
          <w:sz w:val="20"/>
        </w:rPr>
        <w:t>data</w:t>
      </w:r>
      <w:r>
        <w:rPr>
          <w:b/>
          <w:spacing w:val="-5"/>
          <w:sz w:val="20"/>
        </w:rPr>
        <w:t xml:space="preserve"> </w:t>
      </w:r>
      <w:r>
        <w:rPr>
          <w:b/>
          <w:spacing w:val="-2"/>
          <w:sz w:val="20"/>
        </w:rPr>
        <w:t>categories</w:t>
      </w:r>
    </w:p>
    <w:p w14:paraId="24975AE9"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59813D51" w14:textId="77777777">
        <w:trPr>
          <w:trHeight w:val="585"/>
        </w:trPr>
        <w:tc>
          <w:tcPr>
            <w:tcW w:w="1697" w:type="dxa"/>
            <w:tcBorders>
              <w:bottom w:val="single" w:sz="6" w:space="0" w:color="000000"/>
              <w:right w:val="single" w:sz="6" w:space="0" w:color="000000"/>
            </w:tcBorders>
            <w:shd w:val="clear" w:color="auto" w:fill="DFDAD6"/>
          </w:tcPr>
          <w:p w14:paraId="5D876865" w14:textId="77777777" w:rsidR="00196D8F" w:rsidRDefault="00196D8F">
            <w:pPr>
              <w:pStyle w:val="TableParagraph"/>
              <w:spacing w:before="9"/>
              <w:ind w:left="0"/>
              <w:rPr>
                <w:b/>
                <w:sz w:val="20"/>
              </w:rPr>
            </w:pPr>
          </w:p>
          <w:p w14:paraId="2EBCDD09" w14:textId="77777777" w:rsidR="00196D8F" w:rsidRDefault="00000000">
            <w:pPr>
              <w:pStyle w:val="TableParagraph"/>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1E785CCA" w14:textId="77777777" w:rsidR="00196D8F" w:rsidRDefault="00196D8F">
            <w:pPr>
              <w:pStyle w:val="TableParagraph"/>
              <w:spacing w:before="9"/>
              <w:ind w:left="0"/>
              <w:rPr>
                <w:b/>
                <w:sz w:val="20"/>
              </w:rPr>
            </w:pPr>
          </w:p>
          <w:p w14:paraId="0A8C85E8" w14:textId="77777777" w:rsidR="00196D8F" w:rsidRDefault="00000000">
            <w:pPr>
              <w:pStyle w:val="TableParagraph"/>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4BF9C490" w14:textId="77777777" w:rsidR="00196D8F" w:rsidRDefault="00196D8F">
            <w:pPr>
              <w:pStyle w:val="TableParagraph"/>
              <w:spacing w:before="9"/>
              <w:ind w:left="0"/>
              <w:rPr>
                <w:b/>
                <w:sz w:val="20"/>
              </w:rPr>
            </w:pPr>
          </w:p>
          <w:p w14:paraId="47F69364" w14:textId="77777777" w:rsidR="00196D8F" w:rsidRDefault="00000000">
            <w:pPr>
              <w:pStyle w:val="TableParagraph"/>
              <w:ind w:left="107"/>
              <w:rPr>
                <w:b/>
                <w:sz w:val="20"/>
              </w:rPr>
            </w:pPr>
            <w:r>
              <w:rPr>
                <w:b/>
                <w:spacing w:val="-2"/>
                <w:sz w:val="20"/>
              </w:rPr>
              <w:t>Description</w:t>
            </w:r>
          </w:p>
        </w:tc>
      </w:tr>
      <w:tr w:rsidR="00196D8F" w14:paraId="02953A8C" w14:textId="77777777">
        <w:trPr>
          <w:trHeight w:val="333"/>
        </w:trPr>
        <w:tc>
          <w:tcPr>
            <w:tcW w:w="1697" w:type="dxa"/>
            <w:tcBorders>
              <w:top w:val="single" w:sz="6" w:space="0" w:color="000000"/>
              <w:left w:val="single" w:sz="6" w:space="0" w:color="000000"/>
              <w:bottom w:val="single" w:sz="6" w:space="0" w:color="000000"/>
              <w:right w:val="single" w:sz="6" w:space="0" w:color="000000"/>
            </w:tcBorders>
          </w:tcPr>
          <w:p w14:paraId="4E1A2C09" w14:textId="77777777" w:rsidR="00196D8F" w:rsidRDefault="00000000">
            <w:pPr>
              <w:pStyle w:val="TableParagraph"/>
              <w:spacing w:before="40"/>
              <w:rPr>
                <w:rFonts w:ascii="Courier New"/>
              </w:rPr>
            </w:pPr>
            <w:r>
              <w:rPr>
                <w:rFonts w:ascii="Courier New"/>
                <w:spacing w:val="-5"/>
              </w:rPr>
              <w:t>200</w:t>
            </w:r>
          </w:p>
        </w:tc>
        <w:tc>
          <w:tcPr>
            <w:tcW w:w="2410" w:type="dxa"/>
            <w:tcBorders>
              <w:top w:val="single" w:sz="6" w:space="0" w:color="000000"/>
              <w:left w:val="single" w:sz="6" w:space="0" w:color="000000"/>
              <w:bottom w:val="single" w:sz="6" w:space="0" w:color="000000"/>
              <w:right w:val="single" w:sz="6" w:space="0" w:color="000000"/>
            </w:tcBorders>
          </w:tcPr>
          <w:p w14:paraId="5D18266A" w14:textId="77777777" w:rsidR="00196D8F" w:rsidRDefault="00000000">
            <w:pPr>
              <w:pStyle w:val="TableParagraph"/>
              <w:spacing w:before="41"/>
            </w:pPr>
            <w:hyperlink w:anchor="_bookmark361" w:history="1">
              <w:r>
                <w:rPr>
                  <w:color w:val="006DA4"/>
                </w:rPr>
                <w:t>Table</w:t>
              </w:r>
              <w:r>
                <w:rPr>
                  <w:color w:val="006DA4"/>
                  <w:spacing w:val="-4"/>
                </w:rPr>
                <w:t xml:space="preserve"> </w:t>
              </w:r>
              <w:r>
                <w:rPr>
                  <w:color w:val="006DA4"/>
                  <w:spacing w:val="-5"/>
                </w:rPr>
                <w:t>175</w:t>
              </w:r>
            </w:hyperlink>
          </w:p>
        </w:tc>
        <w:tc>
          <w:tcPr>
            <w:tcW w:w="4962" w:type="dxa"/>
            <w:tcBorders>
              <w:top w:val="single" w:sz="6" w:space="0" w:color="000000"/>
              <w:left w:val="single" w:sz="6" w:space="0" w:color="000000"/>
              <w:bottom w:val="single" w:sz="6" w:space="0" w:color="000000"/>
              <w:right w:val="single" w:sz="6" w:space="0" w:color="000000"/>
            </w:tcBorders>
          </w:tcPr>
          <w:p w14:paraId="0286A5D9" w14:textId="77777777" w:rsidR="00196D8F" w:rsidRDefault="00000000">
            <w:pPr>
              <w:pStyle w:val="TableParagraph"/>
              <w:spacing w:before="41"/>
            </w:pPr>
            <w:r>
              <w:t>The</w:t>
            </w:r>
            <w:r>
              <w:rPr>
                <w:spacing w:val="-4"/>
              </w:rPr>
              <w:t xml:space="preserve"> </w:t>
            </w:r>
            <w:r>
              <w:t>request</w:t>
            </w:r>
            <w:r>
              <w:rPr>
                <w:spacing w:val="-1"/>
              </w:rPr>
              <w:t xml:space="preserve"> </w:t>
            </w:r>
            <w:r>
              <w:t>was</w:t>
            </w:r>
            <w:r>
              <w:rPr>
                <w:spacing w:val="-5"/>
              </w:rPr>
              <w:t xml:space="preserve"> </w:t>
            </w:r>
            <w:r>
              <w:rPr>
                <w:spacing w:val="-2"/>
              </w:rPr>
              <w:t>successful.</w:t>
            </w:r>
          </w:p>
        </w:tc>
      </w:tr>
    </w:tbl>
    <w:p w14:paraId="31F3AFA1" w14:textId="77777777" w:rsidR="00196D8F" w:rsidRDefault="00196D8F">
      <w:pPr>
        <w:pStyle w:val="a3"/>
        <w:spacing w:before="1"/>
        <w:rPr>
          <w:b/>
          <w:sz w:val="21"/>
        </w:rPr>
      </w:pPr>
    </w:p>
    <w:p w14:paraId="6CA588C0" w14:textId="77777777" w:rsidR="00196D8F" w:rsidRDefault="00000000">
      <w:pPr>
        <w:pStyle w:val="a3"/>
        <w:ind w:left="118"/>
      </w:pPr>
      <w:r>
        <w:rPr>
          <w:u w:val="single"/>
        </w:rPr>
        <w:t>Response</w:t>
      </w:r>
      <w:r>
        <w:rPr>
          <w:spacing w:val="-10"/>
          <w:u w:val="single"/>
        </w:rPr>
        <w:t xml:space="preserve"> </w:t>
      </w:r>
      <w:r>
        <w:rPr>
          <w:spacing w:val="-2"/>
          <w:u w:val="single"/>
        </w:rPr>
        <w:t>Body:</w:t>
      </w:r>
    </w:p>
    <w:p w14:paraId="257C1B13" w14:textId="77777777" w:rsidR="00196D8F" w:rsidRDefault="00196D8F">
      <w:pPr>
        <w:pStyle w:val="a3"/>
        <w:spacing w:before="2"/>
        <w:rPr>
          <w:sz w:val="16"/>
        </w:rPr>
      </w:pPr>
    </w:p>
    <w:p w14:paraId="25275BFB" w14:textId="77777777" w:rsidR="00196D8F" w:rsidRDefault="00000000">
      <w:pPr>
        <w:tabs>
          <w:tab w:val="left" w:pos="2696"/>
        </w:tabs>
        <w:spacing w:before="93"/>
        <w:ind w:left="1278"/>
        <w:rPr>
          <w:b/>
          <w:sz w:val="20"/>
        </w:rPr>
      </w:pPr>
      <w:bookmarkStart w:id="512" w:name="_bookmark361"/>
      <w:bookmarkEnd w:id="512"/>
      <w:r>
        <w:rPr>
          <w:b/>
          <w:sz w:val="20"/>
        </w:rPr>
        <w:t>Table</w:t>
      </w:r>
      <w:r>
        <w:rPr>
          <w:b/>
          <w:spacing w:val="-10"/>
          <w:sz w:val="20"/>
        </w:rPr>
        <w:t xml:space="preserve"> </w:t>
      </w:r>
      <w:r>
        <w:rPr>
          <w:b/>
          <w:spacing w:val="-5"/>
          <w:sz w:val="20"/>
        </w:rPr>
        <w:t>175</w:t>
      </w:r>
      <w:r>
        <w:rPr>
          <w:b/>
          <w:sz w:val="20"/>
        </w:rPr>
        <w:tab/>
        <w:t>Response</w:t>
      </w:r>
      <w:r>
        <w:rPr>
          <w:b/>
          <w:spacing w:val="-5"/>
          <w:sz w:val="20"/>
        </w:rPr>
        <w:t xml:space="preserve"> </w:t>
      </w:r>
      <w:r>
        <w:rPr>
          <w:b/>
          <w:sz w:val="20"/>
        </w:rPr>
        <w:t>Body</w:t>
      </w:r>
      <w:r>
        <w:rPr>
          <w:b/>
          <w:spacing w:val="-4"/>
          <w:sz w:val="20"/>
        </w:rPr>
        <w:t xml:space="preserve"> </w:t>
      </w:r>
      <w:r>
        <w:rPr>
          <w:b/>
          <w:sz w:val="20"/>
        </w:rPr>
        <w:t>-</w:t>
      </w:r>
      <w:r>
        <w:rPr>
          <w:b/>
          <w:spacing w:val="-4"/>
          <w:sz w:val="20"/>
        </w:rPr>
        <w:t xml:space="preserve"> </w:t>
      </w:r>
      <w:r>
        <w:rPr>
          <w:b/>
          <w:sz w:val="20"/>
        </w:rPr>
        <w:t>Retrieve</w:t>
      </w:r>
      <w:r>
        <w:rPr>
          <w:b/>
          <w:spacing w:val="-6"/>
          <w:sz w:val="20"/>
        </w:rPr>
        <w:t xml:space="preserve"> </w:t>
      </w:r>
      <w:r>
        <w:rPr>
          <w:b/>
          <w:sz w:val="20"/>
        </w:rPr>
        <w:t>list</w:t>
      </w:r>
      <w:r>
        <w:rPr>
          <w:b/>
          <w:spacing w:val="-5"/>
          <w:sz w:val="20"/>
        </w:rPr>
        <w:t xml:space="preserve"> </w:t>
      </w:r>
      <w:r>
        <w:rPr>
          <w:b/>
          <w:sz w:val="20"/>
        </w:rPr>
        <w:t>of</w:t>
      </w:r>
      <w:r>
        <w:rPr>
          <w:b/>
          <w:spacing w:val="-4"/>
          <w:sz w:val="20"/>
        </w:rPr>
        <w:t xml:space="preserve"> </w:t>
      </w:r>
      <w:r>
        <w:rPr>
          <w:b/>
          <w:sz w:val="20"/>
        </w:rPr>
        <w:t>all</w:t>
      </w:r>
      <w:r>
        <w:rPr>
          <w:b/>
          <w:spacing w:val="-5"/>
          <w:sz w:val="20"/>
        </w:rPr>
        <w:t xml:space="preserve"> </w:t>
      </w:r>
      <w:r>
        <w:rPr>
          <w:b/>
          <w:sz w:val="20"/>
        </w:rPr>
        <w:t>bulk</w:t>
      </w:r>
      <w:r>
        <w:rPr>
          <w:b/>
          <w:spacing w:val="-7"/>
          <w:sz w:val="20"/>
        </w:rPr>
        <w:t xml:space="preserve"> </w:t>
      </w:r>
      <w:r>
        <w:rPr>
          <w:b/>
          <w:sz w:val="20"/>
        </w:rPr>
        <w:t>data</w:t>
      </w:r>
      <w:r>
        <w:rPr>
          <w:b/>
          <w:spacing w:val="-5"/>
          <w:sz w:val="20"/>
        </w:rPr>
        <w:t xml:space="preserve"> </w:t>
      </w:r>
      <w:r>
        <w:rPr>
          <w:b/>
          <w:spacing w:val="-2"/>
          <w:sz w:val="20"/>
        </w:rPr>
        <w:t>categories</w:t>
      </w:r>
    </w:p>
    <w:p w14:paraId="720068DF" w14:textId="77777777" w:rsidR="00196D8F" w:rsidRDefault="00196D8F">
      <w:pPr>
        <w:pStyle w:val="a3"/>
        <w:spacing w:before="9"/>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5"/>
        <w:gridCol w:w="2134"/>
        <w:gridCol w:w="1416"/>
        <w:gridCol w:w="3552"/>
      </w:tblGrid>
      <w:tr w:rsidR="00196D8F" w14:paraId="12C74D99" w14:textId="77777777">
        <w:trPr>
          <w:trHeight w:val="585"/>
        </w:trPr>
        <w:tc>
          <w:tcPr>
            <w:tcW w:w="1985" w:type="dxa"/>
            <w:tcBorders>
              <w:bottom w:val="single" w:sz="6" w:space="0" w:color="000000"/>
              <w:right w:val="single" w:sz="6" w:space="0" w:color="000000"/>
            </w:tcBorders>
            <w:shd w:val="clear" w:color="auto" w:fill="DFDAD6"/>
          </w:tcPr>
          <w:p w14:paraId="14C4382A" w14:textId="77777777" w:rsidR="00196D8F" w:rsidRDefault="00196D8F">
            <w:pPr>
              <w:pStyle w:val="TableParagraph"/>
              <w:ind w:left="0"/>
              <w:rPr>
                <w:b/>
                <w:sz w:val="21"/>
              </w:rPr>
            </w:pPr>
          </w:p>
          <w:p w14:paraId="46AB4E31" w14:textId="77777777" w:rsidR="00196D8F" w:rsidRDefault="00000000">
            <w:pPr>
              <w:pStyle w:val="TableParagraph"/>
              <w:ind w:left="110"/>
              <w:rPr>
                <w:b/>
                <w:sz w:val="20"/>
              </w:rPr>
            </w:pPr>
            <w:r>
              <w:rPr>
                <w:b/>
                <w:spacing w:val="-2"/>
                <w:sz w:val="20"/>
              </w:rPr>
              <w:t>Attribute</w:t>
            </w:r>
          </w:p>
        </w:tc>
        <w:tc>
          <w:tcPr>
            <w:tcW w:w="2134" w:type="dxa"/>
            <w:tcBorders>
              <w:left w:val="single" w:sz="6" w:space="0" w:color="000000"/>
              <w:bottom w:val="single" w:sz="6" w:space="0" w:color="000000"/>
              <w:right w:val="single" w:sz="6" w:space="0" w:color="000000"/>
            </w:tcBorders>
            <w:shd w:val="clear" w:color="auto" w:fill="DFDAD6"/>
          </w:tcPr>
          <w:p w14:paraId="34E38AB6" w14:textId="77777777" w:rsidR="00196D8F" w:rsidRDefault="00196D8F">
            <w:pPr>
              <w:pStyle w:val="TableParagraph"/>
              <w:ind w:left="0"/>
              <w:rPr>
                <w:b/>
                <w:sz w:val="21"/>
              </w:rPr>
            </w:pPr>
          </w:p>
          <w:p w14:paraId="184D4AF3" w14:textId="77777777" w:rsidR="00196D8F" w:rsidRDefault="00000000">
            <w:pPr>
              <w:pStyle w:val="TableParagraph"/>
              <w:ind w:left="107"/>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68411628" w14:textId="77777777" w:rsidR="00196D8F" w:rsidRDefault="00196D8F">
            <w:pPr>
              <w:pStyle w:val="TableParagraph"/>
              <w:ind w:left="0"/>
              <w:rPr>
                <w:b/>
                <w:sz w:val="21"/>
              </w:rPr>
            </w:pPr>
          </w:p>
          <w:p w14:paraId="23FBDA1E" w14:textId="77777777" w:rsidR="00196D8F" w:rsidRDefault="00000000">
            <w:pPr>
              <w:pStyle w:val="TableParagraph"/>
              <w:ind w:left="105"/>
              <w:rPr>
                <w:b/>
                <w:sz w:val="20"/>
              </w:rPr>
            </w:pPr>
            <w:r>
              <w:rPr>
                <w:b/>
                <w:spacing w:val="-2"/>
                <w:sz w:val="20"/>
              </w:rPr>
              <w:t>Convention</w:t>
            </w:r>
          </w:p>
        </w:tc>
        <w:tc>
          <w:tcPr>
            <w:tcW w:w="3552" w:type="dxa"/>
            <w:tcBorders>
              <w:left w:val="single" w:sz="6" w:space="0" w:color="000000"/>
              <w:bottom w:val="single" w:sz="6" w:space="0" w:color="000000"/>
            </w:tcBorders>
            <w:shd w:val="clear" w:color="auto" w:fill="DFDAD6"/>
          </w:tcPr>
          <w:p w14:paraId="0FEB85B8" w14:textId="77777777" w:rsidR="00196D8F" w:rsidRDefault="00196D8F">
            <w:pPr>
              <w:pStyle w:val="TableParagraph"/>
              <w:ind w:left="0"/>
              <w:rPr>
                <w:b/>
                <w:sz w:val="21"/>
              </w:rPr>
            </w:pPr>
          </w:p>
          <w:p w14:paraId="5975AEFF" w14:textId="77777777" w:rsidR="00196D8F" w:rsidRDefault="00000000">
            <w:pPr>
              <w:pStyle w:val="TableParagraph"/>
              <w:ind w:left="108"/>
              <w:rPr>
                <w:b/>
                <w:sz w:val="20"/>
              </w:rPr>
            </w:pPr>
            <w:r>
              <w:rPr>
                <w:b/>
                <w:spacing w:val="-2"/>
                <w:sz w:val="20"/>
              </w:rPr>
              <w:t>Description</w:t>
            </w:r>
          </w:p>
        </w:tc>
      </w:tr>
      <w:tr w:rsidR="00196D8F" w14:paraId="2B153524" w14:textId="77777777">
        <w:trPr>
          <w:trHeight w:val="587"/>
        </w:trPr>
        <w:tc>
          <w:tcPr>
            <w:tcW w:w="1985" w:type="dxa"/>
            <w:tcBorders>
              <w:top w:val="single" w:sz="6" w:space="0" w:color="000000"/>
              <w:left w:val="single" w:sz="6" w:space="0" w:color="000000"/>
              <w:bottom w:val="single" w:sz="6" w:space="0" w:color="000000"/>
              <w:right w:val="single" w:sz="6" w:space="0" w:color="000000"/>
            </w:tcBorders>
          </w:tcPr>
          <w:p w14:paraId="02F89BB6" w14:textId="77777777" w:rsidR="00196D8F" w:rsidRDefault="00000000">
            <w:pPr>
              <w:pStyle w:val="TableParagraph"/>
              <w:spacing w:before="42"/>
              <w:rPr>
                <w:rFonts w:ascii="Courier New"/>
              </w:rPr>
            </w:pPr>
            <w:r>
              <w:rPr>
                <w:rFonts w:ascii="Courier New"/>
                <w:spacing w:val="-2"/>
              </w:rPr>
              <w:t>items</w:t>
            </w:r>
          </w:p>
        </w:tc>
        <w:tc>
          <w:tcPr>
            <w:tcW w:w="2134" w:type="dxa"/>
            <w:tcBorders>
              <w:top w:val="single" w:sz="6" w:space="0" w:color="000000"/>
              <w:left w:val="single" w:sz="6" w:space="0" w:color="000000"/>
              <w:bottom w:val="single" w:sz="6" w:space="0" w:color="000000"/>
              <w:right w:val="single" w:sz="6" w:space="0" w:color="000000"/>
            </w:tcBorders>
          </w:tcPr>
          <w:p w14:paraId="167A4047" w14:textId="77777777" w:rsidR="00196D8F" w:rsidRDefault="00000000">
            <w:pPr>
              <w:pStyle w:val="TableParagraph"/>
              <w:spacing w:before="43" w:line="252" w:lineRule="exact"/>
            </w:pPr>
            <w:hyperlink w:anchor="_bookmark362" w:history="1">
              <w:proofErr w:type="spellStart"/>
              <w:r>
                <w:rPr>
                  <w:color w:val="006DA4"/>
                  <w:spacing w:val="-2"/>
                </w:rPr>
                <w:t>BulkDataCategory</w:t>
              </w:r>
              <w:proofErr w:type="spellEnd"/>
            </w:hyperlink>
          </w:p>
          <w:p w14:paraId="6B00AF3F" w14:textId="77777777" w:rsidR="00196D8F" w:rsidRDefault="00000000">
            <w:pPr>
              <w:pStyle w:val="TableParagraph"/>
              <w:spacing w:line="248" w:lineRule="exact"/>
              <w:rPr>
                <w:rFonts w:ascii="Courier New"/>
              </w:rPr>
            </w:pPr>
            <w:r>
              <w:rPr>
                <w:rFonts w:ascii="Courier New"/>
                <w:spacing w:val="-5"/>
              </w:rPr>
              <w:t>[]</w:t>
            </w:r>
          </w:p>
        </w:tc>
        <w:tc>
          <w:tcPr>
            <w:tcW w:w="1416" w:type="dxa"/>
            <w:tcBorders>
              <w:top w:val="single" w:sz="6" w:space="0" w:color="000000"/>
              <w:left w:val="single" w:sz="6" w:space="0" w:color="000000"/>
              <w:bottom w:val="single" w:sz="6" w:space="0" w:color="000000"/>
              <w:right w:val="single" w:sz="6" w:space="0" w:color="000000"/>
            </w:tcBorders>
          </w:tcPr>
          <w:p w14:paraId="144FF15C" w14:textId="77777777" w:rsidR="00196D8F" w:rsidRDefault="00000000">
            <w:pPr>
              <w:pStyle w:val="TableParagraph"/>
              <w:spacing w:before="43"/>
              <w:ind w:left="10"/>
              <w:jc w:val="center"/>
            </w:pPr>
            <w:r>
              <w:t>M</w:t>
            </w:r>
          </w:p>
        </w:tc>
        <w:tc>
          <w:tcPr>
            <w:tcW w:w="3552" w:type="dxa"/>
            <w:tcBorders>
              <w:top w:val="single" w:sz="6" w:space="0" w:color="000000"/>
              <w:left w:val="single" w:sz="6" w:space="0" w:color="000000"/>
              <w:bottom w:val="single" w:sz="6" w:space="0" w:color="000000"/>
              <w:right w:val="single" w:sz="6" w:space="0" w:color="000000"/>
            </w:tcBorders>
          </w:tcPr>
          <w:p w14:paraId="59EB186F" w14:textId="77777777" w:rsidR="00196D8F" w:rsidRDefault="00000000">
            <w:pPr>
              <w:pStyle w:val="TableParagraph"/>
              <w:tabs>
                <w:tab w:val="left" w:pos="878"/>
                <w:tab w:val="left" w:pos="1612"/>
                <w:tab w:val="left" w:pos="2372"/>
              </w:tabs>
              <w:spacing w:before="43"/>
              <w:ind w:right="149"/>
            </w:pPr>
            <w:r>
              <w:rPr>
                <w:spacing w:val="-4"/>
              </w:rPr>
              <w:t>The</w:t>
            </w:r>
            <w:r>
              <w:tab/>
            </w:r>
            <w:r>
              <w:rPr>
                <w:spacing w:val="-4"/>
              </w:rPr>
              <w:t>bulk</w:t>
            </w:r>
            <w:r>
              <w:tab/>
            </w:r>
            <w:r>
              <w:rPr>
                <w:spacing w:val="-4"/>
              </w:rPr>
              <w:t>data</w:t>
            </w:r>
            <w:r>
              <w:tab/>
            </w:r>
            <w:r>
              <w:rPr>
                <w:spacing w:val="-2"/>
              </w:rPr>
              <w:t xml:space="preserve">categories </w:t>
            </w:r>
            <w:r>
              <w:t>supported by the entity.</w:t>
            </w:r>
          </w:p>
        </w:tc>
      </w:tr>
      <w:tr w:rsidR="00196D8F" w14:paraId="6D27025A" w14:textId="77777777">
        <w:trPr>
          <w:trHeight w:val="1423"/>
        </w:trPr>
        <w:tc>
          <w:tcPr>
            <w:tcW w:w="1985" w:type="dxa"/>
            <w:tcBorders>
              <w:top w:val="single" w:sz="6" w:space="0" w:color="000000"/>
            </w:tcBorders>
          </w:tcPr>
          <w:p w14:paraId="67A45F3F" w14:textId="77777777" w:rsidR="00196D8F" w:rsidRDefault="00000000">
            <w:pPr>
              <w:pStyle w:val="TableParagraph"/>
              <w:spacing w:before="39"/>
              <w:ind w:left="167"/>
              <w:rPr>
                <w:rFonts w:ascii="Courier New"/>
              </w:rPr>
            </w:pPr>
            <w:r>
              <w:rPr>
                <w:rFonts w:ascii="Courier New"/>
                <w:spacing w:val="-2"/>
              </w:rPr>
              <w:t>schema</w:t>
            </w:r>
          </w:p>
        </w:tc>
        <w:tc>
          <w:tcPr>
            <w:tcW w:w="2134" w:type="dxa"/>
            <w:tcBorders>
              <w:top w:val="single" w:sz="6" w:space="0" w:color="000000"/>
            </w:tcBorders>
          </w:tcPr>
          <w:p w14:paraId="27E6E46E" w14:textId="77777777" w:rsidR="00196D8F" w:rsidRDefault="00000000">
            <w:pPr>
              <w:pStyle w:val="TableParagraph"/>
              <w:spacing w:before="39"/>
              <w:ind w:left="167" w:right="1026"/>
              <w:rPr>
                <w:rFonts w:ascii="Courier New"/>
              </w:rPr>
            </w:pPr>
            <w:proofErr w:type="spellStart"/>
            <w:r>
              <w:rPr>
                <w:rFonts w:ascii="Courier New"/>
                <w:spacing w:val="-2"/>
              </w:rPr>
              <w:t>OpenAPI</w:t>
            </w:r>
            <w:proofErr w:type="spellEnd"/>
            <w:r>
              <w:rPr>
                <w:rFonts w:ascii="Courier New"/>
                <w:spacing w:val="-2"/>
              </w:rPr>
              <w:t xml:space="preserve"> Schema</w:t>
            </w:r>
          </w:p>
        </w:tc>
        <w:tc>
          <w:tcPr>
            <w:tcW w:w="1416" w:type="dxa"/>
            <w:tcBorders>
              <w:top w:val="single" w:sz="6" w:space="0" w:color="000000"/>
            </w:tcBorders>
          </w:tcPr>
          <w:p w14:paraId="5FD6230E" w14:textId="77777777" w:rsidR="00196D8F" w:rsidRDefault="00000000">
            <w:pPr>
              <w:pStyle w:val="TableParagraph"/>
              <w:spacing w:before="40"/>
              <w:ind w:left="10"/>
              <w:jc w:val="center"/>
            </w:pPr>
            <w:r>
              <w:t>C</w:t>
            </w:r>
          </w:p>
        </w:tc>
        <w:tc>
          <w:tcPr>
            <w:tcW w:w="3552" w:type="dxa"/>
            <w:tcBorders>
              <w:top w:val="single" w:sz="6" w:space="0" w:color="000000"/>
            </w:tcBorders>
          </w:tcPr>
          <w:p w14:paraId="350BBAC9" w14:textId="77777777" w:rsidR="00196D8F" w:rsidRDefault="00000000">
            <w:pPr>
              <w:pStyle w:val="TableParagraph"/>
              <w:spacing w:before="40"/>
              <w:ind w:left="168" w:right="149"/>
              <w:jc w:val="both"/>
            </w:pPr>
            <w:r>
              <w:t xml:space="preserve">The schema definition of the </w:t>
            </w:r>
            <w:r>
              <w:rPr>
                <w:spacing w:val="-2"/>
              </w:rPr>
              <w:t>response.</w:t>
            </w:r>
          </w:p>
          <w:p w14:paraId="1E097DAC" w14:textId="77777777" w:rsidR="00196D8F" w:rsidRDefault="00000000">
            <w:pPr>
              <w:pStyle w:val="TableParagraph"/>
              <w:spacing w:before="39"/>
              <w:ind w:left="168" w:right="149"/>
              <w:jc w:val="both"/>
            </w:pPr>
            <w:r>
              <w:t xml:space="preserve">Condition: Only provided if the query parameter </w:t>
            </w:r>
            <w:r>
              <w:rPr>
                <w:rFonts w:ascii="Courier New"/>
              </w:rPr>
              <w:t>include</w:t>
            </w:r>
            <w:r>
              <w:rPr>
                <w:rFonts w:ascii="Courier New"/>
                <w:b/>
              </w:rPr>
              <w:t>-</w:t>
            </w:r>
            <w:r>
              <w:rPr>
                <w:rFonts w:ascii="Courier New"/>
              </w:rPr>
              <w:t>schema</w:t>
            </w:r>
            <w:r>
              <w:rPr>
                <w:rFonts w:ascii="Courier New"/>
                <w:spacing w:val="-30"/>
              </w:rPr>
              <w:t xml:space="preserve"> </w:t>
            </w:r>
            <w:r>
              <w:t xml:space="preserve">is </w:t>
            </w:r>
            <w:r>
              <w:rPr>
                <w:rFonts w:ascii="Courier New"/>
              </w:rPr>
              <w:t>true</w:t>
            </w:r>
            <w:r>
              <w:t>.</w:t>
            </w:r>
          </w:p>
        </w:tc>
      </w:tr>
    </w:tbl>
    <w:p w14:paraId="0C9232DB" w14:textId="77777777" w:rsidR="00196D8F" w:rsidRDefault="00196D8F">
      <w:pPr>
        <w:jc w:val="both"/>
        <w:sectPr w:rsidR="00196D8F">
          <w:pgSz w:w="11910" w:h="16840"/>
          <w:pgMar w:top="1840" w:right="180" w:bottom="1200" w:left="1300" w:header="255" w:footer="1000" w:gutter="0"/>
          <w:cols w:space="720"/>
        </w:sectPr>
      </w:pPr>
    </w:p>
    <w:p w14:paraId="5FB5AE49" w14:textId="77777777" w:rsidR="00196D8F" w:rsidRDefault="00000000">
      <w:pPr>
        <w:tabs>
          <w:tab w:val="left" w:pos="3512"/>
        </w:tabs>
        <w:spacing w:before="90"/>
        <w:ind w:left="2093"/>
        <w:rPr>
          <w:b/>
          <w:sz w:val="20"/>
        </w:rPr>
      </w:pPr>
      <w:bookmarkStart w:id="513" w:name="_bookmark363"/>
      <w:bookmarkEnd w:id="513"/>
      <w:r>
        <w:rPr>
          <w:b/>
          <w:sz w:val="20"/>
        </w:rPr>
        <w:lastRenderedPageBreak/>
        <w:t>Table</w:t>
      </w:r>
      <w:r>
        <w:rPr>
          <w:b/>
          <w:spacing w:val="-9"/>
          <w:sz w:val="20"/>
        </w:rPr>
        <w:t xml:space="preserve"> </w:t>
      </w:r>
      <w:r>
        <w:rPr>
          <w:b/>
          <w:spacing w:val="-5"/>
          <w:sz w:val="20"/>
        </w:rPr>
        <w:t>176</w:t>
      </w:r>
      <w:r>
        <w:rPr>
          <w:b/>
          <w:sz w:val="20"/>
        </w:rPr>
        <w:tab/>
      </w:r>
      <w:r>
        <w:rPr>
          <w:b/>
          <w:spacing w:val="-2"/>
          <w:sz w:val="20"/>
        </w:rPr>
        <w:t>Examples</w:t>
      </w:r>
      <w:r>
        <w:rPr>
          <w:b/>
          <w:spacing w:val="5"/>
          <w:sz w:val="20"/>
        </w:rPr>
        <w:t xml:space="preserve"> </w:t>
      </w:r>
      <w:r>
        <w:rPr>
          <w:b/>
          <w:spacing w:val="-2"/>
          <w:sz w:val="20"/>
        </w:rPr>
        <w:t>fo</w:t>
      </w:r>
      <w:bookmarkStart w:id="514" w:name="_bookmark362"/>
      <w:bookmarkEnd w:id="514"/>
      <w:r>
        <w:rPr>
          <w:b/>
          <w:spacing w:val="-2"/>
          <w:sz w:val="20"/>
        </w:rPr>
        <w:t>r</w:t>
      </w:r>
      <w:r>
        <w:rPr>
          <w:b/>
          <w:spacing w:val="10"/>
          <w:sz w:val="20"/>
        </w:rPr>
        <w:t xml:space="preserve"> </w:t>
      </w:r>
      <w:proofErr w:type="spellStart"/>
      <w:r>
        <w:rPr>
          <w:rFonts w:ascii="Courier New"/>
          <w:b/>
          <w:spacing w:val="-2"/>
          <w:sz w:val="20"/>
        </w:rPr>
        <w:t>BulkDataCategory</w:t>
      </w:r>
      <w:proofErr w:type="spellEnd"/>
      <w:r>
        <w:rPr>
          <w:rFonts w:ascii="Courier New"/>
          <w:b/>
          <w:spacing w:val="-56"/>
          <w:sz w:val="20"/>
        </w:rPr>
        <w:t xml:space="preserve"> </w:t>
      </w:r>
      <w:r>
        <w:rPr>
          <w:b/>
          <w:spacing w:val="-4"/>
          <w:sz w:val="20"/>
        </w:rPr>
        <w:t>type</w:t>
      </w:r>
    </w:p>
    <w:p w14:paraId="57EBFF3C" w14:textId="77777777" w:rsidR="00196D8F" w:rsidRDefault="00196D8F">
      <w:pPr>
        <w:pStyle w:val="a3"/>
        <w:spacing w:before="10"/>
        <w:rPr>
          <w:b/>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6805"/>
      </w:tblGrid>
      <w:tr w:rsidR="00196D8F" w14:paraId="6FA5EE94" w14:textId="77777777">
        <w:trPr>
          <w:trHeight w:val="585"/>
        </w:trPr>
        <w:tc>
          <w:tcPr>
            <w:tcW w:w="2263" w:type="dxa"/>
            <w:tcBorders>
              <w:bottom w:val="single" w:sz="6" w:space="0" w:color="000000"/>
              <w:right w:val="single" w:sz="6" w:space="0" w:color="000000"/>
            </w:tcBorders>
            <w:shd w:val="clear" w:color="auto" w:fill="DFDAD6"/>
          </w:tcPr>
          <w:p w14:paraId="13AB7D09" w14:textId="77777777" w:rsidR="00196D8F" w:rsidRDefault="00196D8F">
            <w:pPr>
              <w:pStyle w:val="TableParagraph"/>
              <w:spacing w:before="9"/>
              <w:ind w:left="0"/>
              <w:rPr>
                <w:b/>
                <w:sz w:val="20"/>
              </w:rPr>
            </w:pPr>
          </w:p>
          <w:p w14:paraId="34E88CC0" w14:textId="77777777" w:rsidR="00196D8F" w:rsidRDefault="00000000">
            <w:pPr>
              <w:pStyle w:val="TableParagraph"/>
              <w:ind w:left="107"/>
              <w:rPr>
                <w:b/>
                <w:sz w:val="20"/>
              </w:rPr>
            </w:pPr>
            <w:r>
              <w:rPr>
                <w:b/>
                <w:spacing w:val="-2"/>
                <w:sz w:val="20"/>
              </w:rPr>
              <w:t>Value</w:t>
            </w:r>
          </w:p>
        </w:tc>
        <w:tc>
          <w:tcPr>
            <w:tcW w:w="6805" w:type="dxa"/>
            <w:tcBorders>
              <w:left w:val="single" w:sz="6" w:space="0" w:color="000000"/>
              <w:bottom w:val="single" w:sz="6" w:space="0" w:color="000000"/>
            </w:tcBorders>
            <w:shd w:val="clear" w:color="auto" w:fill="DFDAD6"/>
          </w:tcPr>
          <w:p w14:paraId="586C6A5B" w14:textId="77777777" w:rsidR="00196D8F" w:rsidRDefault="00196D8F">
            <w:pPr>
              <w:pStyle w:val="TableParagraph"/>
              <w:spacing w:before="9"/>
              <w:ind w:left="0"/>
              <w:rPr>
                <w:b/>
                <w:sz w:val="20"/>
              </w:rPr>
            </w:pPr>
          </w:p>
          <w:p w14:paraId="5238FF45" w14:textId="77777777" w:rsidR="00196D8F" w:rsidRDefault="00000000">
            <w:pPr>
              <w:pStyle w:val="TableParagraph"/>
              <w:ind w:left="106"/>
              <w:rPr>
                <w:b/>
                <w:sz w:val="20"/>
              </w:rPr>
            </w:pPr>
            <w:r>
              <w:rPr>
                <w:b/>
                <w:spacing w:val="-2"/>
                <w:sz w:val="20"/>
              </w:rPr>
              <w:t>Description</w:t>
            </w:r>
          </w:p>
        </w:tc>
      </w:tr>
      <w:tr w:rsidR="00196D8F" w14:paraId="3054E70F" w14:textId="77777777">
        <w:trPr>
          <w:trHeight w:val="332"/>
        </w:trPr>
        <w:tc>
          <w:tcPr>
            <w:tcW w:w="2263" w:type="dxa"/>
            <w:tcBorders>
              <w:top w:val="single" w:sz="6" w:space="0" w:color="000000"/>
              <w:bottom w:val="single" w:sz="6" w:space="0" w:color="000000"/>
              <w:right w:val="single" w:sz="6" w:space="0" w:color="000000"/>
            </w:tcBorders>
          </w:tcPr>
          <w:p w14:paraId="4BBE8EEA" w14:textId="77777777" w:rsidR="00196D8F" w:rsidRDefault="00000000">
            <w:pPr>
              <w:pStyle w:val="TableParagraph"/>
              <w:spacing w:before="39"/>
              <w:rPr>
                <w:rFonts w:ascii="Courier New"/>
              </w:rPr>
            </w:pPr>
            <w:r>
              <w:rPr>
                <w:rFonts w:ascii="Courier New"/>
                <w:spacing w:val="-4"/>
              </w:rPr>
              <w:t>maps</w:t>
            </w:r>
          </w:p>
        </w:tc>
        <w:tc>
          <w:tcPr>
            <w:tcW w:w="6805" w:type="dxa"/>
            <w:tcBorders>
              <w:top w:val="single" w:sz="6" w:space="0" w:color="000000"/>
              <w:left w:val="single" w:sz="6" w:space="0" w:color="000000"/>
              <w:bottom w:val="single" w:sz="6" w:space="0" w:color="000000"/>
            </w:tcBorders>
          </w:tcPr>
          <w:p w14:paraId="687D7741" w14:textId="77777777" w:rsidR="00196D8F" w:rsidRDefault="00000000">
            <w:pPr>
              <w:pStyle w:val="TableParagraph"/>
              <w:spacing w:before="40"/>
              <w:ind w:left="163"/>
            </w:pPr>
            <w:r>
              <w:t>OEM</w:t>
            </w:r>
            <w:r>
              <w:rPr>
                <w:spacing w:val="-7"/>
              </w:rPr>
              <w:t xml:space="preserve"> </w:t>
            </w:r>
            <w:r>
              <w:t>specific</w:t>
            </w:r>
            <w:r>
              <w:rPr>
                <w:spacing w:val="-8"/>
              </w:rPr>
              <w:t xml:space="preserve"> </w:t>
            </w:r>
            <w:r>
              <w:t>category</w:t>
            </w:r>
            <w:r>
              <w:rPr>
                <w:spacing w:val="-4"/>
              </w:rPr>
              <w:t xml:space="preserve"> </w:t>
            </w:r>
            <w:r>
              <w:rPr>
                <w:spacing w:val="-10"/>
              </w:rPr>
              <w:t>1</w:t>
            </w:r>
          </w:p>
        </w:tc>
      </w:tr>
      <w:tr w:rsidR="00196D8F" w14:paraId="7CD61FA0" w14:textId="77777777">
        <w:trPr>
          <w:trHeight w:val="333"/>
        </w:trPr>
        <w:tc>
          <w:tcPr>
            <w:tcW w:w="2263" w:type="dxa"/>
            <w:tcBorders>
              <w:top w:val="single" w:sz="6" w:space="0" w:color="000000"/>
              <w:right w:val="single" w:sz="6" w:space="0" w:color="000000"/>
            </w:tcBorders>
          </w:tcPr>
          <w:p w14:paraId="4430FA3F" w14:textId="77777777" w:rsidR="00196D8F" w:rsidRDefault="00000000">
            <w:pPr>
              <w:pStyle w:val="TableParagraph"/>
              <w:spacing w:before="39"/>
              <w:rPr>
                <w:rFonts w:ascii="Courier New"/>
              </w:rPr>
            </w:pPr>
            <w:r>
              <w:rPr>
                <w:rFonts w:ascii="Courier New"/>
                <w:spacing w:val="-4"/>
              </w:rPr>
              <w:t>pois</w:t>
            </w:r>
          </w:p>
        </w:tc>
        <w:tc>
          <w:tcPr>
            <w:tcW w:w="6805" w:type="dxa"/>
            <w:tcBorders>
              <w:top w:val="single" w:sz="6" w:space="0" w:color="000000"/>
              <w:left w:val="single" w:sz="6" w:space="0" w:color="000000"/>
            </w:tcBorders>
          </w:tcPr>
          <w:p w14:paraId="25FD2DE3" w14:textId="77777777" w:rsidR="00196D8F" w:rsidRDefault="00000000">
            <w:pPr>
              <w:pStyle w:val="TableParagraph"/>
              <w:spacing w:before="40"/>
              <w:ind w:left="163"/>
            </w:pPr>
            <w:r>
              <w:t>OEM</w:t>
            </w:r>
            <w:r>
              <w:rPr>
                <w:spacing w:val="-7"/>
              </w:rPr>
              <w:t xml:space="preserve"> </w:t>
            </w:r>
            <w:r>
              <w:t>specific</w:t>
            </w:r>
            <w:r>
              <w:rPr>
                <w:spacing w:val="-8"/>
              </w:rPr>
              <w:t xml:space="preserve"> </w:t>
            </w:r>
            <w:r>
              <w:t>category</w:t>
            </w:r>
            <w:r>
              <w:rPr>
                <w:spacing w:val="-3"/>
              </w:rPr>
              <w:t xml:space="preserve"> </w:t>
            </w:r>
            <w:r>
              <w:rPr>
                <w:spacing w:val="-10"/>
              </w:rPr>
              <w:t>2</w:t>
            </w:r>
          </w:p>
        </w:tc>
      </w:tr>
      <w:tr w:rsidR="00196D8F" w14:paraId="4CADFFCA" w14:textId="77777777">
        <w:trPr>
          <w:trHeight w:val="333"/>
        </w:trPr>
        <w:tc>
          <w:tcPr>
            <w:tcW w:w="2263" w:type="dxa"/>
            <w:tcBorders>
              <w:right w:val="single" w:sz="6" w:space="0" w:color="000000"/>
            </w:tcBorders>
          </w:tcPr>
          <w:p w14:paraId="3D8825E0" w14:textId="77777777" w:rsidR="00196D8F" w:rsidRDefault="00000000">
            <w:pPr>
              <w:pStyle w:val="TableParagraph"/>
              <w:spacing w:before="40"/>
              <w:rPr>
                <w:rFonts w:ascii="Courier New"/>
              </w:rPr>
            </w:pPr>
            <w:r>
              <w:rPr>
                <w:rFonts w:ascii="Courier New"/>
                <w:spacing w:val="-4"/>
              </w:rPr>
              <w:t>logs</w:t>
            </w:r>
          </w:p>
        </w:tc>
        <w:tc>
          <w:tcPr>
            <w:tcW w:w="6805" w:type="dxa"/>
            <w:tcBorders>
              <w:left w:val="single" w:sz="6" w:space="0" w:color="000000"/>
            </w:tcBorders>
          </w:tcPr>
          <w:p w14:paraId="2B21D9D1" w14:textId="77777777" w:rsidR="00196D8F" w:rsidRDefault="00000000">
            <w:pPr>
              <w:pStyle w:val="TableParagraph"/>
              <w:spacing w:before="40"/>
              <w:ind w:left="163"/>
            </w:pPr>
            <w:r>
              <w:t>OEM</w:t>
            </w:r>
            <w:r>
              <w:rPr>
                <w:spacing w:val="-7"/>
              </w:rPr>
              <w:t xml:space="preserve"> </w:t>
            </w:r>
            <w:r>
              <w:t>specific</w:t>
            </w:r>
            <w:r>
              <w:rPr>
                <w:spacing w:val="-8"/>
              </w:rPr>
              <w:t xml:space="preserve"> </w:t>
            </w:r>
            <w:r>
              <w:t>category</w:t>
            </w:r>
            <w:r>
              <w:rPr>
                <w:spacing w:val="-4"/>
              </w:rPr>
              <w:t xml:space="preserve"> </w:t>
            </w:r>
            <w:r>
              <w:rPr>
                <w:spacing w:val="-10"/>
              </w:rPr>
              <w:t>N</w:t>
            </w:r>
          </w:p>
        </w:tc>
      </w:tr>
    </w:tbl>
    <w:p w14:paraId="4A3AD28E" w14:textId="77777777" w:rsidR="00196D8F" w:rsidRDefault="00000000">
      <w:pPr>
        <w:pStyle w:val="a3"/>
        <w:spacing w:before="4" w:line="490" w:lineRule="atLeast"/>
        <w:ind w:left="118" w:right="2943"/>
      </w:pPr>
      <w:r>
        <w:rPr>
          <w:b/>
        </w:rPr>
        <w:t>Note:</w:t>
      </w:r>
      <w:r>
        <w:rPr>
          <w:b/>
          <w:spacing w:val="40"/>
        </w:rPr>
        <w:t xml:space="preserve"> </w:t>
      </w:r>
      <w:r>
        <w:t>These</w:t>
      </w:r>
      <w:r>
        <w:rPr>
          <w:spacing w:val="-3"/>
        </w:rPr>
        <w:t xml:space="preserve"> </w:t>
      </w:r>
      <w:r>
        <w:t>enumeration</w:t>
      </w:r>
      <w:r>
        <w:rPr>
          <w:spacing w:val="-5"/>
        </w:rPr>
        <w:t xml:space="preserve"> </w:t>
      </w:r>
      <w:r>
        <w:t>values</w:t>
      </w:r>
      <w:r>
        <w:rPr>
          <w:spacing w:val="-2"/>
        </w:rPr>
        <w:t xml:space="preserve"> </w:t>
      </w:r>
      <w:r>
        <w:t>are</w:t>
      </w:r>
      <w:r>
        <w:rPr>
          <w:spacing w:val="-5"/>
        </w:rPr>
        <w:t xml:space="preserve"> </w:t>
      </w:r>
      <w:r>
        <w:t>an</w:t>
      </w:r>
      <w:r>
        <w:rPr>
          <w:spacing w:val="-3"/>
        </w:rPr>
        <w:t xml:space="preserve"> </w:t>
      </w:r>
      <w:r>
        <w:t>example</w:t>
      </w:r>
      <w:r>
        <w:rPr>
          <w:spacing w:val="-3"/>
        </w:rPr>
        <w:t xml:space="preserve"> </w:t>
      </w:r>
      <w:r>
        <w:t>and</w:t>
      </w:r>
      <w:r>
        <w:rPr>
          <w:spacing w:val="-5"/>
        </w:rPr>
        <w:t xml:space="preserve"> </w:t>
      </w:r>
      <w:r>
        <w:t>not</w:t>
      </w:r>
      <w:r>
        <w:rPr>
          <w:spacing w:val="-2"/>
        </w:rPr>
        <w:t xml:space="preserve"> </w:t>
      </w:r>
      <w:r>
        <w:t xml:space="preserve">normative. </w:t>
      </w:r>
      <w:r>
        <w:rPr>
          <w:spacing w:val="-2"/>
          <w:u w:val="single"/>
        </w:rPr>
        <w:t>Example:</w:t>
      </w:r>
    </w:p>
    <w:p w14:paraId="4DAC7A2F" w14:textId="77777777" w:rsidR="00196D8F" w:rsidRDefault="00000000">
      <w:pPr>
        <w:pStyle w:val="a3"/>
        <w:spacing w:before="124"/>
        <w:ind w:left="402"/>
      </w:pPr>
      <w:r>
        <w:rPr>
          <w:spacing w:val="-2"/>
        </w:rPr>
        <w:t>Request:</w:t>
      </w:r>
    </w:p>
    <w:p w14:paraId="6CD84CCA" w14:textId="77777777" w:rsidR="00196D8F" w:rsidRDefault="00000000">
      <w:pPr>
        <w:pStyle w:val="a3"/>
        <w:spacing w:before="8"/>
        <w:ind w:left="543"/>
        <w:rPr>
          <w:rFonts w:ascii="Courier New"/>
        </w:rPr>
      </w:pPr>
      <w:r>
        <w:rPr>
          <w:rFonts w:ascii="Courier New"/>
          <w:color w:val="0000FF"/>
          <w:spacing w:val="-12"/>
        </w:rPr>
        <w:t>GET</w:t>
      </w:r>
      <w:r>
        <w:rPr>
          <w:rFonts w:ascii="Courier New"/>
          <w:color w:val="0000FF"/>
          <w:spacing w:val="5"/>
        </w:rPr>
        <w:t xml:space="preserve"> </w:t>
      </w:r>
      <w:r>
        <w:rPr>
          <w:rFonts w:ascii="Courier New"/>
          <w:color w:val="0000FF"/>
          <w:spacing w:val="-12"/>
        </w:rPr>
        <w:t>{</w:t>
      </w:r>
      <w:proofErr w:type="spellStart"/>
      <w:r>
        <w:fldChar w:fldCharType="begin"/>
      </w:r>
      <w:r>
        <w:instrText>HYPERLINK \l "_bookmark39"</w:instrText>
      </w:r>
      <w:r>
        <w:fldChar w:fldCharType="separate"/>
      </w:r>
      <w:r>
        <w:rPr>
          <w:rFonts w:ascii="Courier New"/>
          <w:color w:val="006DA4"/>
          <w:spacing w:val="-12"/>
        </w:rPr>
        <w:t>base_uri</w:t>
      </w:r>
      <w:proofErr w:type="spellEnd"/>
      <w:r>
        <w:rPr>
          <w:rFonts w:ascii="Courier New"/>
          <w:color w:val="006DA4"/>
          <w:spacing w:val="-12"/>
        </w:rPr>
        <w:fldChar w:fldCharType="end"/>
      </w:r>
      <w:r>
        <w:rPr>
          <w:rFonts w:ascii="Courier New"/>
          <w:color w:val="0000FF"/>
          <w:spacing w:val="-12"/>
        </w:rPr>
        <w:t>}/apps/Navi/bulk-data</w:t>
      </w:r>
      <w:r>
        <w:rPr>
          <w:rFonts w:ascii="Courier New"/>
          <w:color w:val="0000FF"/>
          <w:spacing w:val="5"/>
        </w:rPr>
        <w:t xml:space="preserve"> </w:t>
      </w:r>
      <w:r>
        <w:rPr>
          <w:rFonts w:ascii="Courier New"/>
          <w:color w:val="0000FF"/>
          <w:spacing w:val="-12"/>
        </w:rPr>
        <w:t>HTTP/1.1</w:t>
      </w:r>
    </w:p>
    <w:p w14:paraId="4106DAEB" w14:textId="77777777" w:rsidR="00196D8F" w:rsidRDefault="00000000">
      <w:pPr>
        <w:pStyle w:val="a3"/>
        <w:spacing w:before="102"/>
        <w:ind w:left="402"/>
      </w:pPr>
      <w:r>
        <w:rPr>
          <w:spacing w:val="-2"/>
        </w:rPr>
        <w:t>Response:</w:t>
      </w:r>
    </w:p>
    <w:p w14:paraId="3F0934D3" w14:textId="77777777" w:rsidR="00196D8F" w:rsidRDefault="00000000">
      <w:pPr>
        <w:pStyle w:val="a3"/>
        <w:spacing w:before="7"/>
        <w:ind w:left="543"/>
        <w:rPr>
          <w:rFonts w:ascii="Courier New"/>
        </w:rPr>
      </w:pPr>
      <w:r>
        <w:rPr>
          <w:rFonts w:ascii="Courier New"/>
          <w:color w:val="0000FF"/>
          <w:spacing w:val="-10"/>
        </w:rPr>
        <w:t>HTTP/1.1</w:t>
      </w:r>
      <w:r>
        <w:rPr>
          <w:rFonts w:ascii="Courier New"/>
          <w:color w:val="0000FF"/>
          <w:spacing w:val="-18"/>
        </w:rPr>
        <w:t xml:space="preserve"> </w:t>
      </w:r>
      <w:r>
        <w:rPr>
          <w:rFonts w:ascii="Courier New"/>
          <w:color w:val="0000FF"/>
          <w:spacing w:val="-10"/>
        </w:rPr>
        <w:t>200</w:t>
      </w:r>
      <w:r>
        <w:rPr>
          <w:rFonts w:ascii="Courier New"/>
          <w:color w:val="0000FF"/>
          <w:spacing w:val="-14"/>
        </w:rPr>
        <w:t xml:space="preserve"> </w:t>
      </w:r>
      <w:r>
        <w:rPr>
          <w:rFonts w:ascii="Courier New"/>
          <w:color w:val="0000FF"/>
          <w:spacing w:val="-10"/>
        </w:rPr>
        <w:t>OK</w:t>
      </w:r>
    </w:p>
    <w:p w14:paraId="5F3C591E" w14:textId="77777777" w:rsidR="00196D8F" w:rsidRDefault="00196D8F">
      <w:pPr>
        <w:pStyle w:val="a3"/>
        <w:spacing w:before="4"/>
        <w:rPr>
          <w:rFonts w:ascii="Courier New"/>
          <w:sz w:val="20"/>
        </w:rPr>
      </w:pPr>
    </w:p>
    <w:p w14:paraId="2933C544" w14:textId="77777777" w:rsidR="00196D8F" w:rsidRDefault="00000000">
      <w:pPr>
        <w:spacing w:before="1" w:line="239" w:lineRule="exact"/>
        <w:ind w:left="543"/>
        <w:rPr>
          <w:rFonts w:ascii="Courier New"/>
        </w:rPr>
      </w:pPr>
      <w:r>
        <w:rPr>
          <w:rFonts w:ascii="Courier New"/>
          <w:color w:val="0000FF"/>
        </w:rPr>
        <w:t>{</w:t>
      </w:r>
    </w:p>
    <w:p w14:paraId="422394B9" w14:textId="77777777" w:rsidR="00196D8F" w:rsidRDefault="00000000">
      <w:pPr>
        <w:pStyle w:val="a3"/>
        <w:spacing w:line="245" w:lineRule="exact"/>
        <w:ind w:left="788"/>
        <w:rPr>
          <w:rFonts w:ascii="Courier New"/>
        </w:rPr>
      </w:pPr>
      <w:r>
        <w:rPr>
          <w:rFonts w:ascii="Courier New"/>
          <w:color w:val="0000FF"/>
          <w:spacing w:val="-10"/>
        </w:rPr>
        <w:t>"items":</w:t>
      </w:r>
      <w:r>
        <w:rPr>
          <w:rFonts w:ascii="Courier New"/>
          <w:color w:val="0000FF"/>
          <w:spacing w:val="-19"/>
        </w:rPr>
        <w:t xml:space="preserve"> </w:t>
      </w:r>
      <w:r>
        <w:rPr>
          <w:rFonts w:ascii="Courier New"/>
          <w:color w:val="0000FF"/>
          <w:spacing w:val="-10"/>
        </w:rPr>
        <w:t>[</w:t>
      </w:r>
    </w:p>
    <w:p w14:paraId="6A0D60EF" w14:textId="77777777" w:rsidR="00196D8F" w:rsidRDefault="00000000">
      <w:pPr>
        <w:pStyle w:val="a3"/>
        <w:spacing w:line="240" w:lineRule="exact"/>
        <w:ind w:left="1033"/>
        <w:rPr>
          <w:rFonts w:ascii="Courier New"/>
        </w:rPr>
      </w:pPr>
      <w:r>
        <w:rPr>
          <w:rFonts w:ascii="Courier New"/>
          <w:color w:val="0000FF"/>
          <w:spacing w:val="-2"/>
        </w:rPr>
        <w:t>"maps",</w:t>
      </w:r>
    </w:p>
    <w:p w14:paraId="1E4CA7F6" w14:textId="77777777" w:rsidR="00196D8F" w:rsidRDefault="00000000">
      <w:pPr>
        <w:pStyle w:val="a3"/>
        <w:spacing w:line="230" w:lineRule="auto"/>
        <w:ind w:left="1033" w:right="8522"/>
        <w:rPr>
          <w:rFonts w:ascii="Courier New"/>
        </w:rPr>
      </w:pPr>
      <w:r>
        <w:rPr>
          <w:rFonts w:ascii="Courier New"/>
          <w:color w:val="0000FF"/>
          <w:spacing w:val="-10"/>
        </w:rPr>
        <w:t xml:space="preserve">"pois", </w:t>
      </w:r>
      <w:r>
        <w:rPr>
          <w:rFonts w:ascii="Courier New"/>
          <w:color w:val="0000FF"/>
          <w:spacing w:val="-2"/>
        </w:rPr>
        <w:t>"logs"</w:t>
      </w:r>
    </w:p>
    <w:p w14:paraId="7DD45ADC" w14:textId="77777777" w:rsidR="00196D8F" w:rsidRDefault="00000000">
      <w:pPr>
        <w:spacing w:line="242" w:lineRule="exact"/>
        <w:ind w:left="788"/>
        <w:rPr>
          <w:rFonts w:ascii="Courier New"/>
        </w:rPr>
      </w:pPr>
      <w:r>
        <w:rPr>
          <w:rFonts w:ascii="Courier New"/>
          <w:color w:val="0000FF"/>
        </w:rPr>
        <w:t>]</w:t>
      </w:r>
    </w:p>
    <w:p w14:paraId="56AEA999" w14:textId="77777777" w:rsidR="00196D8F" w:rsidRDefault="00000000">
      <w:pPr>
        <w:spacing w:line="245" w:lineRule="exact"/>
        <w:ind w:left="543"/>
        <w:rPr>
          <w:rFonts w:ascii="Courier New"/>
        </w:rPr>
      </w:pPr>
      <w:bookmarkStart w:id="515" w:name="6.13.3_Read_Bulk_Data_Meta_Data"/>
      <w:bookmarkStart w:id="516" w:name="_bookmark364"/>
      <w:bookmarkEnd w:id="515"/>
      <w:bookmarkEnd w:id="516"/>
      <w:r>
        <w:rPr>
          <w:rFonts w:ascii="Courier New"/>
          <w:color w:val="0000FF"/>
        </w:rPr>
        <w:t>}</w:t>
      </w:r>
    </w:p>
    <w:p w14:paraId="05AD4035" w14:textId="77777777" w:rsidR="00196D8F" w:rsidRDefault="00196D8F">
      <w:pPr>
        <w:pStyle w:val="a3"/>
        <w:spacing w:before="3"/>
        <w:rPr>
          <w:rFonts w:ascii="Courier New"/>
          <w:sz w:val="18"/>
        </w:rPr>
      </w:pPr>
    </w:p>
    <w:p w14:paraId="6284DAC3" w14:textId="77777777" w:rsidR="00196D8F" w:rsidRDefault="00000000">
      <w:pPr>
        <w:pStyle w:val="4"/>
        <w:numPr>
          <w:ilvl w:val="2"/>
          <w:numId w:val="38"/>
        </w:numPr>
        <w:tabs>
          <w:tab w:val="left" w:pos="970"/>
        </w:tabs>
        <w:spacing w:before="94"/>
      </w:pPr>
      <w:r>
        <w:t>Read</w:t>
      </w:r>
      <w:r>
        <w:rPr>
          <w:spacing w:val="-6"/>
        </w:rPr>
        <w:t xml:space="preserve"> </w:t>
      </w:r>
      <w:r>
        <w:t>Bulk</w:t>
      </w:r>
      <w:r>
        <w:rPr>
          <w:spacing w:val="-3"/>
        </w:rPr>
        <w:t xml:space="preserve"> </w:t>
      </w:r>
      <w:r>
        <w:t>Data</w:t>
      </w:r>
      <w:r>
        <w:rPr>
          <w:spacing w:val="-5"/>
        </w:rPr>
        <w:t xml:space="preserve"> </w:t>
      </w:r>
      <w:r>
        <w:t>Meta</w:t>
      </w:r>
      <w:r>
        <w:rPr>
          <w:spacing w:val="-4"/>
        </w:rPr>
        <w:t xml:space="preserve"> Data</w:t>
      </w:r>
    </w:p>
    <w:p w14:paraId="1DC95CCF" w14:textId="77777777" w:rsidR="00196D8F" w:rsidRDefault="00196D8F">
      <w:pPr>
        <w:pStyle w:val="a3"/>
        <w:spacing w:before="2"/>
        <w:rPr>
          <w:b/>
          <w:sz w:val="21"/>
        </w:rPr>
      </w:pPr>
    </w:p>
    <w:p w14:paraId="50FA2F3D" w14:textId="77777777" w:rsidR="00196D8F" w:rsidRDefault="00000000">
      <w:pPr>
        <w:pStyle w:val="a3"/>
        <w:ind w:left="118"/>
      </w:pPr>
      <w:r>
        <w:rPr>
          <w:spacing w:val="-2"/>
          <w:u w:val="single"/>
        </w:rPr>
        <w:t>Method:</w:t>
      </w:r>
    </w:p>
    <w:p w14:paraId="28F32049" w14:textId="77777777" w:rsidR="00196D8F" w:rsidRDefault="00000000">
      <w:pPr>
        <w:pStyle w:val="a3"/>
        <w:spacing w:before="3"/>
        <w:rPr>
          <w:sz w:val="8"/>
        </w:rPr>
      </w:pPr>
      <w:r>
        <w:rPr>
          <w:noProof/>
        </w:rPr>
        <mc:AlternateContent>
          <mc:Choice Requires="wps">
            <w:drawing>
              <wp:anchor distT="0" distB="0" distL="0" distR="0" simplePos="0" relativeHeight="487617024" behindDoc="1" locked="0" layoutInCell="1" allowOverlap="1" wp14:anchorId="2C8C41AE" wp14:editId="1BC08050">
                <wp:simplePos x="0" y="0"/>
                <wp:positionH relativeFrom="page">
                  <wp:posOffset>910132</wp:posOffset>
                </wp:positionH>
                <wp:positionV relativeFrom="paragraph">
                  <wp:posOffset>85085</wp:posOffset>
                </wp:positionV>
                <wp:extent cx="6434455" cy="177165"/>
                <wp:effectExtent l="0" t="0" r="0" b="0"/>
                <wp:wrapTopAndBottom/>
                <wp:docPr id="155" name="Text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4455" cy="177165"/>
                        </a:xfrm>
                        <a:prstGeom prst="rect">
                          <a:avLst/>
                        </a:prstGeom>
                        <a:solidFill>
                          <a:srgbClr val="92C599"/>
                        </a:solidFill>
                        <a:ln w="18288">
                          <a:solidFill>
                            <a:srgbClr val="51995B"/>
                          </a:solidFill>
                          <a:prstDash val="solid"/>
                        </a:ln>
                      </wps:spPr>
                      <wps:txbx>
                        <w:txbxContent>
                          <w:p w14:paraId="2D992FB6" w14:textId="77777777" w:rsidR="00196D8F" w:rsidRDefault="00000000">
                            <w:pPr>
                              <w:spacing w:line="248" w:lineRule="exact"/>
                              <w:ind w:left="93"/>
                              <w:rPr>
                                <w:rFonts w:ascii="Courier New"/>
                                <w:b/>
                                <w:color w:val="000000"/>
                              </w:rPr>
                            </w:pPr>
                            <w:r>
                              <w:rPr>
                                <w:rFonts w:ascii="Courier New"/>
                                <w:b/>
                                <w:color w:val="000000"/>
                              </w:rPr>
                              <w:t>GET</w:t>
                            </w:r>
                            <w:r>
                              <w:rPr>
                                <w:rFonts w:ascii="Courier New"/>
                                <w:b/>
                                <w:color w:val="000000"/>
                                <w:spacing w:val="-22"/>
                              </w:rPr>
                              <w:t xml:space="preserve"> </w:t>
                            </w:r>
                            <w:r>
                              <w:rPr>
                                <w:rFonts w:ascii="Courier New"/>
                                <w:b/>
                                <w:color w:val="000000"/>
                              </w:rPr>
                              <w:t>/{entity-path}/bulk-</w:t>
                            </w:r>
                            <w:r>
                              <w:rPr>
                                <w:rFonts w:ascii="Courier New"/>
                                <w:b/>
                                <w:color w:val="000000"/>
                                <w:spacing w:val="-2"/>
                              </w:rPr>
                              <w:t>data/{category}</w:t>
                            </w:r>
                          </w:p>
                        </w:txbxContent>
                      </wps:txbx>
                      <wps:bodyPr wrap="square" lIns="0" tIns="0" rIns="0" bIns="0" rtlCol="0">
                        <a:noAutofit/>
                      </wps:bodyPr>
                    </wps:wsp>
                  </a:graphicData>
                </a:graphic>
              </wp:anchor>
            </w:drawing>
          </mc:Choice>
          <mc:Fallback>
            <w:pict>
              <v:shape w14:anchorId="2C8C41AE" id="Textbox 155" o:spid="_x0000_s1072" type="#_x0000_t202" style="position:absolute;margin-left:71.65pt;margin-top:6.7pt;width:506.65pt;height:13.95pt;z-index:-15699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" fillcolor="#92c599" strokecolor="#51995b" strokeweight="1.44pt">
                <v:path arrowok="t"/>
                <v:textbox inset="0,0,0,0">
                  <w:txbxContent>
                    <w:p w14:paraId="2D992FB6" w14:textId="77777777" w:rsidR="00196D8F" w:rsidRDefault="00000000">
                      <w:pPr>
                        <w:spacing w:line="248" w:lineRule="exact"/>
                        <w:ind w:left="93"/>
                        <w:rPr>
                          <w:rFonts w:ascii="Courier New"/>
                          <w:b/>
                          <w:color w:val="000000"/>
                        </w:rPr>
                      </w:pPr>
                      <w:r>
                        <w:rPr>
                          <w:rFonts w:ascii="Courier New"/>
                          <w:b/>
                          <w:color w:val="000000"/>
                        </w:rPr>
                        <w:t>GET</w:t>
                      </w:r>
                      <w:r>
                        <w:rPr>
                          <w:rFonts w:ascii="Courier New"/>
                          <w:b/>
                          <w:color w:val="000000"/>
                          <w:spacing w:val="-22"/>
                        </w:rPr>
                        <w:t xml:space="preserve"> </w:t>
                      </w:r>
                      <w:r>
                        <w:rPr>
                          <w:rFonts w:ascii="Courier New"/>
                          <w:b/>
                          <w:color w:val="000000"/>
                        </w:rPr>
                        <w:t>/{entity-path}/bulk-</w:t>
                      </w:r>
                      <w:r>
                        <w:rPr>
                          <w:rFonts w:ascii="Courier New"/>
                          <w:b/>
                          <w:color w:val="000000"/>
                          <w:spacing w:val="-2"/>
                        </w:rPr>
                        <w:t>data/{category}</w:t>
                      </w:r>
                    </w:p>
                  </w:txbxContent>
                </v:textbox>
                <w10:wrap type="topAndBottom" anchorx="page"/>
              </v:shape>
            </w:pict>
          </mc:Fallback>
        </mc:AlternateContent>
      </w:r>
    </w:p>
    <w:p w14:paraId="122A644B" w14:textId="77777777" w:rsidR="00196D8F" w:rsidRDefault="00196D8F">
      <w:pPr>
        <w:pStyle w:val="a3"/>
        <w:spacing w:before="11"/>
        <w:rPr>
          <w:sz w:val="13"/>
        </w:rPr>
      </w:pPr>
    </w:p>
    <w:p w14:paraId="7F564791" w14:textId="77777777" w:rsidR="00196D8F" w:rsidRDefault="00000000">
      <w:pPr>
        <w:pStyle w:val="a3"/>
        <w:spacing w:before="94"/>
        <w:ind w:left="118"/>
        <w:jc w:val="both"/>
      </w:pPr>
      <w:r>
        <w:rPr>
          <w:u w:val="single"/>
        </w:rPr>
        <w:t>Method</w:t>
      </w:r>
      <w:r>
        <w:rPr>
          <w:spacing w:val="-6"/>
          <w:u w:val="single"/>
        </w:rPr>
        <w:t xml:space="preserve"> </w:t>
      </w:r>
      <w:r>
        <w:rPr>
          <w:spacing w:val="-2"/>
          <w:u w:val="single"/>
        </w:rPr>
        <w:t>Description</w:t>
      </w:r>
      <w:r>
        <w:rPr>
          <w:spacing w:val="-2"/>
        </w:rPr>
        <w:t>:</w:t>
      </w:r>
    </w:p>
    <w:p w14:paraId="2C0479F7" w14:textId="77777777" w:rsidR="00196D8F" w:rsidRDefault="00000000">
      <w:pPr>
        <w:pStyle w:val="a3"/>
        <w:spacing w:before="121"/>
        <w:ind w:left="402" w:right="1231"/>
        <w:jc w:val="both"/>
      </w:pPr>
      <w:r>
        <w:t xml:space="preserve">This method provides the list of </w:t>
      </w:r>
      <w:hyperlink w:anchor="_bookmark369" w:history="1">
        <w:proofErr w:type="spellStart"/>
        <w:r>
          <w:rPr>
            <w:color w:val="006DA4"/>
          </w:rPr>
          <w:t>BulkDataDescriptor</w:t>
        </w:r>
      </w:hyperlink>
      <w:r>
        <w:t>s</w:t>
      </w:r>
      <w:proofErr w:type="spellEnd"/>
      <w:r>
        <w:t xml:space="preserve"> for a specific category available and accessible for an SOVD client. The possible categories can be retrieved either using the interactive capability description method </w:t>
      </w:r>
      <w:hyperlink w:anchor="_bookmark358" w:history="1">
        <w:r>
          <w:rPr>
            <w:color w:val="006DA4"/>
          </w:rPr>
          <w:t>Retrieve List of all Bulk Data Categories</w:t>
        </w:r>
      </w:hyperlink>
      <w:r>
        <w:rPr>
          <w:color w:val="006DA4"/>
        </w:rPr>
        <w:t xml:space="preserve"> </w:t>
      </w:r>
      <w:r>
        <w:t>or the offline capability description.</w:t>
      </w:r>
    </w:p>
    <w:p w14:paraId="42C7CEF9" w14:textId="77777777" w:rsidR="00196D8F" w:rsidRDefault="00196D8F">
      <w:pPr>
        <w:pStyle w:val="a3"/>
        <w:spacing w:before="9"/>
        <w:rPr>
          <w:sz w:val="20"/>
        </w:rPr>
      </w:pPr>
    </w:p>
    <w:p w14:paraId="065C02EC" w14:textId="77777777" w:rsidR="00196D8F" w:rsidRDefault="00000000">
      <w:pPr>
        <w:pStyle w:val="a3"/>
        <w:ind w:left="798" w:right="1221" w:hanging="680"/>
      </w:pPr>
      <w:r>
        <w:rPr>
          <w:b/>
        </w:rPr>
        <w:t>Note:</w:t>
      </w:r>
      <w:r>
        <w:rPr>
          <w:b/>
          <w:spacing w:val="40"/>
        </w:rPr>
        <w:t xml:space="preserve"> </w:t>
      </w:r>
      <w:r>
        <w:t>Filtering can be done with proprietary</w:t>
      </w:r>
      <w:r>
        <w:rPr>
          <w:spacing w:val="-1"/>
        </w:rPr>
        <w:t xml:space="preserve"> </w:t>
      </w:r>
      <w:r>
        <w:t>mechanisms on the</w:t>
      </w:r>
      <w:r>
        <w:rPr>
          <w:spacing w:val="-1"/>
        </w:rPr>
        <w:t xml:space="preserve"> </w:t>
      </w:r>
      <w:r>
        <w:t>SOVD server-side or on</w:t>
      </w:r>
      <w:r>
        <w:rPr>
          <w:spacing w:val="-2"/>
        </w:rPr>
        <w:t xml:space="preserve"> </w:t>
      </w:r>
      <w:r>
        <w:t>the SOVD client-side based on the provided descriptors.</w:t>
      </w:r>
    </w:p>
    <w:p w14:paraId="12E8D0C2" w14:textId="77777777" w:rsidR="00196D8F" w:rsidRDefault="00196D8F">
      <w:pPr>
        <w:pStyle w:val="a3"/>
        <w:spacing w:before="10"/>
        <w:rPr>
          <w:sz w:val="20"/>
        </w:rPr>
      </w:pPr>
    </w:p>
    <w:p w14:paraId="089D5EB9" w14:textId="77777777" w:rsidR="00196D8F" w:rsidRDefault="00000000">
      <w:pPr>
        <w:pStyle w:val="a3"/>
        <w:spacing w:before="1"/>
        <w:ind w:left="118"/>
        <w:jc w:val="both"/>
      </w:pPr>
      <w:r>
        <w:rPr>
          <w:u w:val="single"/>
        </w:rPr>
        <w:t>Path</w:t>
      </w:r>
      <w:r>
        <w:rPr>
          <w:spacing w:val="-2"/>
          <w:u w:val="single"/>
        </w:rPr>
        <w:t xml:space="preserve"> Parameters:</w:t>
      </w:r>
    </w:p>
    <w:p w14:paraId="1847942F" w14:textId="77777777" w:rsidR="00196D8F" w:rsidRDefault="00196D8F">
      <w:pPr>
        <w:pStyle w:val="a3"/>
        <w:spacing w:before="10"/>
        <w:rPr>
          <w:sz w:val="12"/>
        </w:rPr>
      </w:pPr>
    </w:p>
    <w:p w14:paraId="0D0C92AA" w14:textId="77777777" w:rsidR="00196D8F" w:rsidRDefault="00000000">
      <w:pPr>
        <w:tabs>
          <w:tab w:val="left" w:pos="3277"/>
        </w:tabs>
        <w:spacing w:before="93"/>
        <w:ind w:left="1858"/>
        <w:rPr>
          <w:b/>
          <w:sz w:val="20"/>
        </w:rPr>
      </w:pPr>
      <w:bookmarkStart w:id="517" w:name="_bookmark365"/>
      <w:bookmarkEnd w:id="517"/>
      <w:r>
        <w:rPr>
          <w:b/>
          <w:sz w:val="20"/>
        </w:rPr>
        <w:t>Table</w:t>
      </w:r>
      <w:r>
        <w:rPr>
          <w:b/>
          <w:spacing w:val="-9"/>
          <w:sz w:val="20"/>
        </w:rPr>
        <w:t xml:space="preserve"> </w:t>
      </w:r>
      <w:r>
        <w:rPr>
          <w:b/>
          <w:spacing w:val="-5"/>
          <w:sz w:val="20"/>
        </w:rPr>
        <w:t>177</w:t>
      </w:r>
      <w:r>
        <w:rPr>
          <w:b/>
          <w:sz w:val="20"/>
        </w:rPr>
        <w:tab/>
        <w:t>Path</w:t>
      </w:r>
      <w:r>
        <w:rPr>
          <w:b/>
          <w:spacing w:val="-6"/>
          <w:sz w:val="20"/>
        </w:rPr>
        <w:t xml:space="preserve"> </w:t>
      </w:r>
      <w:r>
        <w:rPr>
          <w:b/>
          <w:sz w:val="20"/>
        </w:rPr>
        <w:t>Parameters</w:t>
      </w:r>
      <w:r>
        <w:rPr>
          <w:b/>
          <w:spacing w:val="-6"/>
          <w:sz w:val="20"/>
        </w:rPr>
        <w:t xml:space="preserve"> </w:t>
      </w:r>
      <w:r>
        <w:rPr>
          <w:b/>
          <w:sz w:val="20"/>
        </w:rPr>
        <w:t>-</w:t>
      </w:r>
      <w:r>
        <w:rPr>
          <w:b/>
          <w:spacing w:val="-5"/>
          <w:sz w:val="20"/>
        </w:rPr>
        <w:t xml:space="preserve"> </w:t>
      </w:r>
      <w:r>
        <w:rPr>
          <w:b/>
          <w:sz w:val="20"/>
        </w:rPr>
        <w:t>Read</w:t>
      </w:r>
      <w:r>
        <w:rPr>
          <w:b/>
          <w:spacing w:val="-6"/>
          <w:sz w:val="20"/>
        </w:rPr>
        <w:t xml:space="preserve"> </w:t>
      </w:r>
      <w:r>
        <w:rPr>
          <w:b/>
          <w:sz w:val="20"/>
        </w:rPr>
        <w:t>bulk</w:t>
      </w:r>
      <w:r>
        <w:rPr>
          <w:b/>
          <w:spacing w:val="-7"/>
          <w:sz w:val="20"/>
        </w:rPr>
        <w:t xml:space="preserve"> </w:t>
      </w:r>
      <w:r>
        <w:rPr>
          <w:b/>
          <w:sz w:val="20"/>
        </w:rPr>
        <w:t>data</w:t>
      </w:r>
      <w:r>
        <w:rPr>
          <w:b/>
          <w:spacing w:val="-6"/>
          <w:sz w:val="20"/>
        </w:rPr>
        <w:t xml:space="preserve"> </w:t>
      </w:r>
      <w:r>
        <w:rPr>
          <w:b/>
          <w:sz w:val="20"/>
        </w:rPr>
        <w:t>meta</w:t>
      </w:r>
      <w:r>
        <w:rPr>
          <w:b/>
          <w:spacing w:val="-6"/>
          <w:sz w:val="20"/>
        </w:rPr>
        <w:t xml:space="preserve"> </w:t>
      </w:r>
      <w:proofErr w:type="gramStart"/>
      <w:r>
        <w:rPr>
          <w:b/>
          <w:spacing w:val="-4"/>
          <w:sz w:val="20"/>
        </w:rPr>
        <w:t>data</w:t>
      </w:r>
      <w:proofErr w:type="gramEnd"/>
    </w:p>
    <w:p w14:paraId="36633117" w14:textId="77777777" w:rsidR="00196D8F" w:rsidRDefault="00196D8F">
      <w:pPr>
        <w:pStyle w:val="a3"/>
        <w:spacing w:before="5" w:after="1"/>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14"/>
        <w:gridCol w:w="1361"/>
        <w:gridCol w:w="1360"/>
        <w:gridCol w:w="4536"/>
      </w:tblGrid>
      <w:tr w:rsidR="00196D8F" w14:paraId="51886DFD" w14:textId="77777777">
        <w:trPr>
          <w:trHeight w:val="585"/>
        </w:trPr>
        <w:tc>
          <w:tcPr>
            <w:tcW w:w="1814" w:type="dxa"/>
            <w:tcBorders>
              <w:bottom w:val="single" w:sz="6" w:space="0" w:color="000000"/>
              <w:right w:val="single" w:sz="6" w:space="0" w:color="000000"/>
            </w:tcBorders>
            <w:shd w:val="clear" w:color="auto" w:fill="DFDAD6"/>
          </w:tcPr>
          <w:p w14:paraId="165F1514" w14:textId="77777777" w:rsidR="00196D8F" w:rsidRDefault="00196D8F">
            <w:pPr>
              <w:pStyle w:val="TableParagraph"/>
              <w:ind w:left="0"/>
              <w:rPr>
                <w:b/>
                <w:sz w:val="21"/>
              </w:rPr>
            </w:pPr>
          </w:p>
          <w:p w14:paraId="58B84BF3" w14:textId="77777777" w:rsidR="00196D8F" w:rsidRDefault="00000000">
            <w:pPr>
              <w:pStyle w:val="TableParagraph"/>
              <w:ind w:left="110"/>
              <w:rPr>
                <w:b/>
                <w:sz w:val="20"/>
              </w:rPr>
            </w:pPr>
            <w:r>
              <w:rPr>
                <w:b/>
                <w:spacing w:val="-2"/>
                <w:sz w:val="20"/>
              </w:rPr>
              <w:t>Attribute</w:t>
            </w:r>
          </w:p>
        </w:tc>
        <w:tc>
          <w:tcPr>
            <w:tcW w:w="1361" w:type="dxa"/>
            <w:tcBorders>
              <w:left w:val="single" w:sz="6" w:space="0" w:color="000000"/>
              <w:bottom w:val="single" w:sz="6" w:space="0" w:color="000000"/>
              <w:right w:val="single" w:sz="6" w:space="0" w:color="000000"/>
            </w:tcBorders>
            <w:shd w:val="clear" w:color="auto" w:fill="DFDAD6"/>
          </w:tcPr>
          <w:p w14:paraId="31467F25" w14:textId="77777777" w:rsidR="00196D8F" w:rsidRDefault="00196D8F">
            <w:pPr>
              <w:pStyle w:val="TableParagraph"/>
              <w:ind w:left="0"/>
              <w:rPr>
                <w:b/>
                <w:sz w:val="21"/>
              </w:rPr>
            </w:pPr>
          </w:p>
          <w:p w14:paraId="78888E6C" w14:textId="77777777" w:rsidR="00196D8F" w:rsidRDefault="00000000">
            <w:pPr>
              <w:pStyle w:val="TableParagraph"/>
              <w:ind w:left="108"/>
              <w:rPr>
                <w:b/>
                <w:sz w:val="20"/>
              </w:rPr>
            </w:pPr>
            <w:r>
              <w:rPr>
                <w:b/>
                <w:spacing w:val="-4"/>
                <w:sz w:val="20"/>
              </w:rPr>
              <w:t>Type</w:t>
            </w:r>
          </w:p>
        </w:tc>
        <w:tc>
          <w:tcPr>
            <w:tcW w:w="1360" w:type="dxa"/>
            <w:tcBorders>
              <w:left w:val="single" w:sz="6" w:space="0" w:color="000000"/>
              <w:bottom w:val="single" w:sz="6" w:space="0" w:color="000000"/>
              <w:right w:val="single" w:sz="6" w:space="0" w:color="000000"/>
            </w:tcBorders>
            <w:shd w:val="clear" w:color="auto" w:fill="DFDAD6"/>
          </w:tcPr>
          <w:p w14:paraId="29CCB93A" w14:textId="77777777" w:rsidR="00196D8F" w:rsidRDefault="00196D8F">
            <w:pPr>
              <w:pStyle w:val="TableParagraph"/>
              <w:ind w:left="0"/>
              <w:rPr>
                <w:b/>
                <w:sz w:val="21"/>
              </w:rPr>
            </w:pPr>
          </w:p>
          <w:p w14:paraId="2DEAA071" w14:textId="77777777" w:rsidR="00196D8F" w:rsidRDefault="00000000">
            <w:pPr>
              <w:pStyle w:val="TableParagraph"/>
              <w:ind w:left="98" w:right="127"/>
              <w:jc w:val="center"/>
              <w:rPr>
                <w:b/>
                <w:sz w:val="20"/>
              </w:rPr>
            </w:pPr>
            <w:r>
              <w:rPr>
                <w:b/>
                <w:spacing w:val="-2"/>
                <w:sz w:val="20"/>
              </w:rPr>
              <w:t>Convention</w:t>
            </w:r>
          </w:p>
        </w:tc>
        <w:tc>
          <w:tcPr>
            <w:tcW w:w="4536" w:type="dxa"/>
            <w:tcBorders>
              <w:left w:val="single" w:sz="6" w:space="0" w:color="000000"/>
              <w:bottom w:val="single" w:sz="6" w:space="0" w:color="000000"/>
            </w:tcBorders>
            <w:shd w:val="clear" w:color="auto" w:fill="DFDAD6"/>
          </w:tcPr>
          <w:p w14:paraId="1D19D5A3" w14:textId="77777777" w:rsidR="00196D8F" w:rsidRDefault="00196D8F">
            <w:pPr>
              <w:pStyle w:val="TableParagraph"/>
              <w:ind w:left="0"/>
              <w:rPr>
                <w:b/>
                <w:sz w:val="21"/>
              </w:rPr>
            </w:pPr>
          </w:p>
          <w:p w14:paraId="032585BE" w14:textId="77777777" w:rsidR="00196D8F" w:rsidRDefault="00000000">
            <w:pPr>
              <w:pStyle w:val="TableParagraph"/>
              <w:ind w:left="109"/>
              <w:rPr>
                <w:b/>
                <w:sz w:val="20"/>
              </w:rPr>
            </w:pPr>
            <w:r>
              <w:rPr>
                <w:b/>
                <w:spacing w:val="-2"/>
                <w:sz w:val="20"/>
              </w:rPr>
              <w:t>Description</w:t>
            </w:r>
          </w:p>
        </w:tc>
      </w:tr>
      <w:tr w:rsidR="00196D8F" w14:paraId="39FCA303" w14:textId="77777777">
        <w:trPr>
          <w:trHeight w:val="1094"/>
        </w:trPr>
        <w:tc>
          <w:tcPr>
            <w:tcW w:w="1814" w:type="dxa"/>
            <w:tcBorders>
              <w:top w:val="single" w:sz="6" w:space="0" w:color="000000"/>
              <w:left w:val="single" w:sz="6" w:space="0" w:color="000000"/>
              <w:bottom w:val="single" w:sz="6" w:space="0" w:color="000000"/>
              <w:right w:val="single" w:sz="6" w:space="0" w:color="000000"/>
            </w:tcBorders>
          </w:tcPr>
          <w:p w14:paraId="79F063F1" w14:textId="77777777" w:rsidR="00196D8F" w:rsidRDefault="00000000">
            <w:pPr>
              <w:pStyle w:val="TableParagraph"/>
              <w:spacing w:before="42"/>
              <w:rPr>
                <w:rFonts w:ascii="Courier New"/>
              </w:rPr>
            </w:pPr>
            <w:r>
              <w:rPr>
                <w:rFonts w:ascii="Courier New"/>
                <w:spacing w:val="-2"/>
              </w:rPr>
              <w:t>category</w:t>
            </w:r>
          </w:p>
        </w:tc>
        <w:tc>
          <w:tcPr>
            <w:tcW w:w="1361" w:type="dxa"/>
            <w:tcBorders>
              <w:top w:val="single" w:sz="6" w:space="0" w:color="000000"/>
              <w:left w:val="single" w:sz="6" w:space="0" w:color="000000"/>
              <w:bottom w:val="single" w:sz="6" w:space="0" w:color="000000"/>
              <w:right w:val="single" w:sz="6" w:space="0" w:color="000000"/>
            </w:tcBorders>
          </w:tcPr>
          <w:p w14:paraId="16370E03" w14:textId="77777777" w:rsidR="00196D8F" w:rsidRDefault="00000000">
            <w:pPr>
              <w:pStyle w:val="TableParagraph"/>
              <w:spacing w:before="43"/>
            </w:pPr>
            <w:hyperlink w:anchor="_bookmark362" w:history="1">
              <w:proofErr w:type="spellStart"/>
              <w:r>
                <w:rPr>
                  <w:color w:val="006DA4"/>
                  <w:spacing w:val="-2"/>
                </w:rPr>
                <w:t>BulkData</w:t>
              </w:r>
              <w:proofErr w:type="spellEnd"/>
            </w:hyperlink>
            <w:r>
              <w:rPr>
                <w:color w:val="006DA4"/>
                <w:spacing w:val="-2"/>
              </w:rPr>
              <w:t xml:space="preserve"> </w:t>
            </w:r>
            <w:hyperlink w:anchor="_bookmark362" w:history="1">
              <w:r>
                <w:rPr>
                  <w:color w:val="006DA4"/>
                  <w:spacing w:val="-2"/>
                </w:rPr>
                <w:t>Category</w:t>
              </w:r>
            </w:hyperlink>
          </w:p>
        </w:tc>
        <w:tc>
          <w:tcPr>
            <w:tcW w:w="1360" w:type="dxa"/>
            <w:tcBorders>
              <w:top w:val="single" w:sz="6" w:space="0" w:color="000000"/>
              <w:left w:val="single" w:sz="6" w:space="0" w:color="000000"/>
              <w:bottom w:val="single" w:sz="6" w:space="0" w:color="000000"/>
              <w:right w:val="single" w:sz="6" w:space="0" w:color="000000"/>
            </w:tcBorders>
          </w:tcPr>
          <w:p w14:paraId="59214D80" w14:textId="77777777" w:rsidR="00196D8F" w:rsidRDefault="00000000">
            <w:pPr>
              <w:pStyle w:val="TableParagraph"/>
              <w:spacing w:before="43"/>
              <w:ind w:left="15"/>
              <w:jc w:val="center"/>
            </w:pPr>
            <w:r>
              <w:t>M</w:t>
            </w:r>
          </w:p>
        </w:tc>
        <w:tc>
          <w:tcPr>
            <w:tcW w:w="4536" w:type="dxa"/>
            <w:tcBorders>
              <w:top w:val="single" w:sz="6" w:space="0" w:color="000000"/>
              <w:left w:val="single" w:sz="6" w:space="0" w:color="000000"/>
              <w:bottom w:val="single" w:sz="6" w:space="0" w:color="000000"/>
              <w:right w:val="single" w:sz="6" w:space="0" w:color="000000"/>
            </w:tcBorders>
          </w:tcPr>
          <w:p w14:paraId="6DA6FB1E" w14:textId="77777777" w:rsidR="00196D8F" w:rsidRDefault="00000000">
            <w:pPr>
              <w:pStyle w:val="TableParagraph"/>
              <w:spacing w:before="43"/>
              <w:ind w:left="166" w:right="143"/>
              <w:jc w:val="both"/>
            </w:pPr>
            <w:r>
              <w:t>The category</w:t>
            </w:r>
            <w:r>
              <w:rPr>
                <w:spacing w:val="-1"/>
              </w:rPr>
              <w:t xml:space="preserve"> </w:t>
            </w:r>
            <w:r>
              <w:t>represents a logical grouping of bulk data exposed by the SOVD server implementation, e.g., POIs stored on a navigation unit.</w:t>
            </w:r>
          </w:p>
        </w:tc>
      </w:tr>
    </w:tbl>
    <w:p w14:paraId="2C068055" w14:textId="77777777" w:rsidR="00196D8F" w:rsidRDefault="00196D8F">
      <w:pPr>
        <w:jc w:val="both"/>
        <w:sectPr w:rsidR="00196D8F">
          <w:pgSz w:w="11910" w:h="16840"/>
          <w:pgMar w:top="1840" w:right="180" w:bottom="1200" w:left="1300" w:header="255" w:footer="1000" w:gutter="0"/>
          <w:cols w:space="720"/>
        </w:sectPr>
      </w:pPr>
    </w:p>
    <w:p w14:paraId="10761958" w14:textId="77777777" w:rsidR="00196D8F" w:rsidRDefault="00000000">
      <w:pPr>
        <w:pStyle w:val="a3"/>
        <w:spacing w:before="91"/>
        <w:ind w:left="118"/>
      </w:pPr>
      <w:r>
        <w:rPr>
          <w:u w:val="single"/>
        </w:rPr>
        <w:lastRenderedPageBreak/>
        <w:t>Query</w:t>
      </w:r>
      <w:r>
        <w:rPr>
          <w:spacing w:val="-4"/>
          <w:u w:val="single"/>
        </w:rPr>
        <w:t xml:space="preserve"> </w:t>
      </w:r>
      <w:r>
        <w:rPr>
          <w:spacing w:val="-2"/>
          <w:u w:val="single"/>
        </w:rPr>
        <w:t>Parameters:</w:t>
      </w:r>
    </w:p>
    <w:p w14:paraId="1DB6FDFE" w14:textId="77777777" w:rsidR="00196D8F" w:rsidRDefault="00196D8F">
      <w:pPr>
        <w:pStyle w:val="a3"/>
        <w:spacing w:before="8"/>
        <w:rPr>
          <w:sz w:val="12"/>
        </w:rPr>
      </w:pPr>
    </w:p>
    <w:p w14:paraId="103AB585" w14:textId="77777777" w:rsidR="00196D8F" w:rsidRDefault="00000000">
      <w:pPr>
        <w:tabs>
          <w:tab w:val="left" w:pos="3205"/>
        </w:tabs>
        <w:spacing w:before="93"/>
        <w:ind w:left="1786"/>
        <w:rPr>
          <w:b/>
          <w:sz w:val="20"/>
        </w:rPr>
      </w:pPr>
      <w:bookmarkStart w:id="518" w:name="_bookmark366"/>
      <w:bookmarkEnd w:id="518"/>
      <w:r>
        <w:rPr>
          <w:b/>
          <w:sz w:val="20"/>
        </w:rPr>
        <w:t>Table</w:t>
      </w:r>
      <w:r>
        <w:rPr>
          <w:b/>
          <w:spacing w:val="-10"/>
          <w:sz w:val="20"/>
        </w:rPr>
        <w:t xml:space="preserve"> </w:t>
      </w:r>
      <w:r>
        <w:rPr>
          <w:b/>
          <w:spacing w:val="-5"/>
          <w:sz w:val="20"/>
        </w:rPr>
        <w:t>178</w:t>
      </w:r>
      <w:r>
        <w:rPr>
          <w:b/>
          <w:sz w:val="20"/>
        </w:rPr>
        <w:tab/>
        <w:t>Query</w:t>
      </w:r>
      <w:r>
        <w:rPr>
          <w:b/>
          <w:spacing w:val="-4"/>
          <w:sz w:val="20"/>
        </w:rPr>
        <w:t xml:space="preserve"> </w:t>
      </w:r>
      <w:r>
        <w:rPr>
          <w:b/>
          <w:sz w:val="20"/>
        </w:rPr>
        <w:t>Parameters</w:t>
      </w:r>
      <w:r>
        <w:rPr>
          <w:b/>
          <w:spacing w:val="-6"/>
          <w:sz w:val="20"/>
        </w:rPr>
        <w:t xml:space="preserve"> </w:t>
      </w:r>
      <w:r>
        <w:rPr>
          <w:b/>
          <w:sz w:val="20"/>
        </w:rPr>
        <w:t>-</w:t>
      </w:r>
      <w:r>
        <w:rPr>
          <w:b/>
          <w:spacing w:val="-5"/>
          <w:sz w:val="20"/>
        </w:rPr>
        <w:t xml:space="preserve"> </w:t>
      </w:r>
      <w:r>
        <w:rPr>
          <w:b/>
          <w:sz w:val="20"/>
        </w:rPr>
        <w:t>Read</w:t>
      </w:r>
      <w:r>
        <w:rPr>
          <w:b/>
          <w:spacing w:val="-4"/>
          <w:sz w:val="20"/>
        </w:rPr>
        <w:t xml:space="preserve"> </w:t>
      </w:r>
      <w:r>
        <w:rPr>
          <w:b/>
          <w:sz w:val="20"/>
        </w:rPr>
        <w:t>bulk</w:t>
      </w:r>
      <w:r>
        <w:rPr>
          <w:b/>
          <w:spacing w:val="-8"/>
          <w:sz w:val="20"/>
        </w:rPr>
        <w:t xml:space="preserve"> </w:t>
      </w:r>
      <w:r>
        <w:rPr>
          <w:b/>
          <w:sz w:val="20"/>
        </w:rPr>
        <w:t>data</w:t>
      </w:r>
      <w:r>
        <w:rPr>
          <w:b/>
          <w:spacing w:val="-6"/>
          <w:sz w:val="20"/>
        </w:rPr>
        <w:t xml:space="preserve"> </w:t>
      </w:r>
      <w:r>
        <w:rPr>
          <w:b/>
          <w:sz w:val="20"/>
        </w:rPr>
        <w:t>meta</w:t>
      </w:r>
      <w:r>
        <w:rPr>
          <w:b/>
          <w:spacing w:val="-7"/>
          <w:sz w:val="20"/>
        </w:rPr>
        <w:t xml:space="preserve"> </w:t>
      </w:r>
      <w:proofErr w:type="gramStart"/>
      <w:r>
        <w:rPr>
          <w:b/>
          <w:spacing w:val="-4"/>
          <w:sz w:val="20"/>
        </w:rPr>
        <w:t>data</w:t>
      </w:r>
      <w:proofErr w:type="gramEnd"/>
    </w:p>
    <w:p w14:paraId="3752644B"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14"/>
        <w:gridCol w:w="1361"/>
        <w:gridCol w:w="1360"/>
        <w:gridCol w:w="4536"/>
      </w:tblGrid>
      <w:tr w:rsidR="00196D8F" w14:paraId="6E3AD375" w14:textId="77777777">
        <w:trPr>
          <w:trHeight w:val="585"/>
        </w:trPr>
        <w:tc>
          <w:tcPr>
            <w:tcW w:w="1814" w:type="dxa"/>
            <w:tcBorders>
              <w:bottom w:val="single" w:sz="6" w:space="0" w:color="000000"/>
              <w:right w:val="single" w:sz="6" w:space="0" w:color="000000"/>
            </w:tcBorders>
            <w:shd w:val="clear" w:color="auto" w:fill="DFDAD6"/>
          </w:tcPr>
          <w:p w14:paraId="6EDE54D4" w14:textId="77777777" w:rsidR="00196D8F" w:rsidRDefault="00196D8F">
            <w:pPr>
              <w:pStyle w:val="TableParagraph"/>
              <w:spacing w:before="9"/>
              <w:ind w:left="0"/>
              <w:rPr>
                <w:b/>
                <w:sz w:val="20"/>
              </w:rPr>
            </w:pPr>
          </w:p>
          <w:p w14:paraId="62694312" w14:textId="77777777" w:rsidR="00196D8F" w:rsidRDefault="00000000">
            <w:pPr>
              <w:pStyle w:val="TableParagraph"/>
              <w:ind w:left="110"/>
              <w:rPr>
                <w:b/>
                <w:sz w:val="20"/>
              </w:rPr>
            </w:pPr>
            <w:r>
              <w:rPr>
                <w:b/>
                <w:sz w:val="20"/>
              </w:rPr>
              <w:t>Parameter</w:t>
            </w:r>
            <w:r>
              <w:rPr>
                <w:b/>
                <w:spacing w:val="-11"/>
                <w:sz w:val="20"/>
              </w:rPr>
              <w:t xml:space="preserve"> </w:t>
            </w:r>
            <w:r>
              <w:rPr>
                <w:b/>
                <w:spacing w:val="-4"/>
                <w:sz w:val="20"/>
              </w:rPr>
              <w:t>Name</w:t>
            </w:r>
          </w:p>
        </w:tc>
        <w:tc>
          <w:tcPr>
            <w:tcW w:w="1361" w:type="dxa"/>
            <w:tcBorders>
              <w:left w:val="single" w:sz="6" w:space="0" w:color="000000"/>
              <w:bottom w:val="single" w:sz="6" w:space="0" w:color="000000"/>
              <w:right w:val="single" w:sz="6" w:space="0" w:color="000000"/>
            </w:tcBorders>
            <w:shd w:val="clear" w:color="auto" w:fill="DFDAD6"/>
          </w:tcPr>
          <w:p w14:paraId="7B3F05B1" w14:textId="77777777" w:rsidR="00196D8F" w:rsidRDefault="00196D8F">
            <w:pPr>
              <w:pStyle w:val="TableParagraph"/>
              <w:spacing w:before="9"/>
              <w:ind w:left="0"/>
              <w:rPr>
                <w:b/>
                <w:sz w:val="20"/>
              </w:rPr>
            </w:pPr>
          </w:p>
          <w:p w14:paraId="3BCA56AE" w14:textId="77777777" w:rsidR="00196D8F" w:rsidRDefault="00000000">
            <w:pPr>
              <w:pStyle w:val="TableParagraph"/>
              <w:ind w:left="108"/>
              <w:rPr>
                <w:b/>
                <w:sz w:val="20"/>
              </w:rPr>
            </w:pPr>
            <w:r>
              <w:rPr>
                <w:b/>
                <w:spacing w:val="-4"/>
                <w:sz w:val="20"/>
              </w:rPr>
              <w:t>Type</w:t>
            </w:r>
          </w:p>
        </w:tc>
        <w:tc>
          <w:tcPr>
            <w:tcW w:w="1360" w:type="dxa"/>
            <w:tcBorders>
              <w:left w:val="single" w:sz="6" w:space="0" w:color="000000"/>
              <w:bottom w:val="single" w:sz="6" w:space="0" w:color="000000"/>
              <w:right w:val="single" w:sz="6" w:space="0" w:color="000000"/>
            </w:tcBorders>
            <w:shd w:val="clear" w:color="auto" w:fill="DFDAD6"/>
          </w:tcPr>
          <w:p w14:paraId="5C6C22F5" w14:textId="77777777" w:rsidR="00196D8F" w:rsidRDefault="00196D8F">
            <w:pPr>
              <w:pStyle w:val="TableParagraph"/>
              <w:spacing w:before="9"/>
              <w:ind w:left="0"/>
              <w:rPr>
                <w:b/>
                <w:sz w:val="20"/>
              </w:rPr>
            </w:pPr>
          </w:p>
          <w:p w14:paraId="3B85F15D" w14:textId="77777777" w:rsidR="00196D8F" w:rsidRDefault="00000000">
            <w:pPr>
              <w:pStyle w:val="TableParagraph"/>
              <w:ind w:left="98" w:right="127"/>
              <w:jc w:val="center"/>
              <w:rPr>
                <w:b/>
                <w:sz w:val="20"/>
              </w:rPr>
            </w:pPr>
            <w:r>
              <w:rPr>
                <w:b/>
                <w:spacing w:val="-2"/>
                <w:sz w:val="20"/>
              </w:rPr>
              <w:t>Convention</w:t>
            </w:r>
          </w:p>
        </w:tc>
        <w:tc>
          <w:tcPr>
            <w:tcW w:w="4536" w:type="dxa"/>
            <w:tcBorders>
              <w:left w:val="single" w:sz="6" w:space="0" w:color="000000"/>
              <w:bottom w:val="single" w:sz="6" w:space="0" w:color="000000"/>
            </w:tcBorders>
            <w:shd w:val="clear" w:color="auto" w:fill="DFDAD6"/>
          </w:tcPr>
          <w:p w14:paraId="1C8946E4" w14:textId="77777777" w:rsidR="00196D8F" w:rsidRDefault="00196D8F">
            <w:pPr>
              <w:pStyle w:val="TableParagraph"/>
              <w:spacing w:before="9"/>
              <w:ind w:left="0"/>
              <w:rPr>
                <w:b/>
                <w:sz w:val="20"/>
              </w:rPr>
            </w:pPr>
          </w:p>
          <w:p w14:paraId="597164F4" w14:textId="77777777" w:rsidR="00196D8F" w:rsidRDefault="00000000">
            <w:pPr>
              <w:pStyle w:val="TableParagraph"/>
              <w:ind w:left="109"/>
              <w:rPr>
                <w:b/>
                <w:sz w:val="20"/>
              </w:rPr>
            </w:pPr>
            <w:r>
              <w:rPr>
                <w:b/>
                <w:spacing w:val="-2"/>
                <w:sz w:val="20"/>
              </w:rPr>
              <w:t>Description</w:t>
            </w:r>
          </w:p>
        </w:tc>
      </w:tr>
      <w:tr w:rsidR="00196D8F" w14:paraId="76AC6F15" w14:textId="77777777">
        <w:trPr>
          <w:trHeight w:val="973"/>
        </w:trPr>
        <w:tc>
          <w:tcPr>
            <w:tcW w:w="1814" w:type="dxa"/>
            <w:tcBorders>
              <w:top w:val="single" w:sz="6" w:space="0" w:color="000000"/>
              <w:left w:val="single" w:sz="6" w:space="0" w:color="000000"/>
              <w:bottom w:val="single" w:sz="6" w:space="0" w:color="000000"/>
              <w:right w:val="single" w:sz="6" w:space="0" w:color="000000"/>
            </w:tcBorders>
          </w:tcPr>
          <w:p w14:paraId="61CF2224" w14:textId="77777777" w:rsidR="00196D8F" w:rsidRDefault="00000000">
            <w:pPr>
              <w:pStyle w:val="TableParagraph"/>
              <w:spacing w:before="37"/>
              <w:ind w:right="573"/>
              <w:rPr>
                <w:rFonts w:ascii="Courier New"/>
              </w:rPr>
            </w:pPr>
            <w:r>
              <w:rPr>
                <w:rFonts w:ascii="Courier New"/>
                <w:spacing w:val="-2"/>
              </w:rPr>
              <w:t>include</w:t>
            </w:r>
            <w:r>
              <w:rPr>
                <w:rFonts w:ascii="Courier New"/>
                <w:b/>
                <w:spacing w:val="-2"/>
              </w:rPr>
              <w:t>-</w:t>
            </w:r>
            <w:r>
              <w:rPr>
                <w:rFonts w:ascii="Courier New"/>
                <w:spacing w:val="-2"/>
              </w:rPr>
              <w:t>schema</w:t>
            </w:r>
          </w:p>
        </w:tc>
        <w:tc>
          <w:tcPr>
            <w:tcW w:w="1361" w:type="dxa"/>
            <w:tcBorders>
              <w:top w:val="single" w:sz="6" w:space="0" w:color="000000"/>
              <w:left w:val="single" w:sz="6" w:space="0" w:color="000000"/>
              <w:bottom w:val="single" w:sz="6" w:space="0" w:color="000000"/>
              <w:right w:val="single" w:sz="6" w:space="0" w:color="000000"/>
            </w:tcBorders>
          </w:tcPr>
          <w:p w14:paraId="625DBBFB" w14:textId="77777777" w:rsidR="00196D8F" w:rsidRDefault="00000000">
            <w:pPr>
              <w:pStyle w:val="TableParagraph"/>
              <w:spacing w:before="39"/>
              <w:rPr>
                <w:rFonts w:ascii="Courier New"/>
              </w:rPr>
            </w:pPr>
            <w:proofErr w:type="spellStart"/>
            <w:r>
              <w:rPr>
                <w:rFonts w:ascii="Courier New"/>
                <w:spacing w:val="-2"/>
              </w:rPr>
              <w:t>boolean</w:t>
            </w:r>
            <w:proofErr w:type="spellEnd"/>
          </w:p>
        </w:tc>
        <w:tc>
          <w:tcPr>
            <w:tcW w:w="1360" w:type="dxa"/>
            <w:tcBorders>
              <w:top w:val="single" w:sz="6" w:space="0" w:color="000000"/>
              <w:left w:val="single" w:sz="6" w:space="0" w:color="000000"/>
              <w:bottom w:val="single" w:sz="6" w:space="0" w:color="000000"/>
              <w:right w:val="single" w:sz="6" w:space="0" w:color="000000"/>
            </w:tcBorders>
          </w:tcPr>
          <w:p w14:paraId="41018485" w14:textId="77777777" w:rsidR="00196D8F" w:rsidRDefault="00000000">
            <w:pPr>
              <w:pStyle w:val="TableParagraph"/>
              <w:spacing w:before="40"/>
              <w:ind w:left="18"/>
              <w:jc w:val="center"/>
            </w:pPr>
            <w:r>
              <w:t>O</w:t>
            </w:r>
          </w:p>
        </w:tc>
        <w:tc>
          <w:tcPr>
            <w:tcW w:w="4536" w:type="dxa"/>
            <w:tcBorders>
              <w:top w:val="single" w:sz="6" w:space="0" w:color="000000"/>
              <w:left w:val="single" w:sz="6" w:space="0" w:color="000000"/>
              <w:bottom w:val="single" w:sz="6" w:space="0" w:color="000000"/>
              <w:right w:val="single" w:sz="6" w:space="0" w:color="000000"/>
            </w:tcBorders>
          </w:tcPr>
          <w:p w14:paraId="7245B137" w14:textId="77777777" w:rsidR="00196D8F" w:rsidRDefault="00000000">
            <w:pPr>
              <w:pStyle w:val="TableParagraph"/>
              <w:spacing w:before="40"/>
              <w:ind w:left="166" w:right="146"/>
              <w:jc w:val="both"/>
            </w:pPr>
            <w:r>
              <w:t xml:space="preserve">Specifies whether the response should include schema information or not. The default is </w:t>
            </w:r>
            <w:r>
              <w:rPr>
                <w:rFonts w:ascii="Courier New"/>
              </w:rPr>
              <w:t>false</w:t>
            </w:r>
            <w:r>
              <w:t>.</w:t>
            </w:r>
          </w:p>
        </w:tc>
      </w:tr>
    </w:tbl>
    <w:p w14:paraId="502E6C3E" w14:textId="77777777" w:rsidR="00196D8F" w:rsidRDefault="00196D8F">
      <w:pPr>
        <w:pStyle w:val="a3"/>
        <w:spacing w:before="1"/>
        <w:rPr>
          <w:b/>
          <w:sz w:val="21"/>
        </w:rPr>
      </w:pPr>
    </w:p>
    <w:p w14:paraId="1FFB6ADB" w14:textId="77777777" w:rsidR="00196D8F" w:rsidRDefault="00000000">
      <w:pPr>
        <w:pStyle w:val="a3"/>
        <w:spacing w:before="1"/>
        <w:ind w:left="118"/>
      </w:pPr>
      <w:r>
        <w:rPr>
          <w:u w:val="single"/>
        </w:rPr>
        <w:t>Request</w:t>
      </w:r>
      <w:r>
        <w:rPr>
          <w:spacing w:val="-4"/>
          <w:u w:val="single"/>
        </w:rPr>
        <w:t xml:space="preserve"> </w:t>
      </w:r>
      <w:r>
        <w:rPr>
          <w:spacing w:val="-2"/>
          <w:u w:val="single"/>
        </w:rPr>
        <w:t>Headers:</w:t>
      </w:r>
    </w:p>
    <w:p w14:paraId="0B3F0F5B" w14:textId="77777777" w:rsidR="00196D8F" w:rsidRDefault="00000000">
      <w:pPr>
        <w:pStyle w:val="a3"/>
        <w:spacing w:before="119"/>
        <w:ind w:left="402"/>
      </w:pPr>
      <w:r>
        <w:t>This</w:t>
      </w:r>
      <w:r>
        <w:rPr>
          <w:spacing w:val="-4"/>
        </w:rPr>
        <w:t xml:space="preserve"> </w:t>
      </w:r>
      <w:r>
        <w:t>method</w:t>
      </w:r>
      <w:r>
        <w:rPr>
          <w:spacing w:val="-4"/>
        </w:rPr>
        <w:t xml:space="preserve"> </w:t>
      </w:r>
      <w:r>
        <w:t>does</w:t>
      </w:r>
      <w:r>
        <w:rPr>
          <w:spacing w:val="-5"/>
        </w:rPr>
        <w:t xml:space="preserve"> </w:t>
      </w:r>
      <w:r>
        <w:t>not</w:t>
      </w:r>
      <w:r>
        <w:rPr>
          <w:spacing w:val="-5"/>
        </w:rPr>
        <w:t xml:space="preserve"> </w:t>
      </w:r>
      <w:r>
        <w:t>use</w:t>
      </w:r>
      <w:r>
        <w:rPr>
          <w:spacing w:val="-4"/>
        </w:rPr>
        <w:t xml:space="preserve"> </w:t>
      </w:r>
      <w:r>
        <w:t>any</w:t>
      </w:r>
      <w:r>
        <w:rPr>
          <w:spacing w:val="-4"/>
        </w:rPr>
        <w:t xml:space="preserve"> </w:t>
      </w:r>
      <w:r>
        <w:t>specific</w:t>
      </w:r>
      <w:r>
        <w:rPr>
          <w:spacing w:val="-3"/>
        </w:rPr>
        <w:t xml:space="preserve"> </w:t>
      </w:r>
      <w:r>
        <w:t>header</w:t>
      </w:r>
      <w:r>
        <w:rPr>
          <w:spacing w:val="-3"/>
        </w:rPr>
        <w:t xml:space="preserve"> </w:t>
      </w:r>
      <w:r>
        <w:rPr>
          <w:spacing w:val="-2"/>
        </w:rPr>
        <w:t>parameters.</w:t>
      </w:r>
    </w:p>
    <w:p w14:paraId="0D3CC797" w14:textId="77777777" w:rsidR="00196D8F" w:rsidRDefault="00196D8F">
      <w:pPr>
        <w:pStyle w:val="a3"/>
        <w:spacing w:before="11"/>
        <w:rPr>
          <w:sz w:val="20"/>
        </w:rPr>
      </w:pPr>
    </w:p>
    <w:p w14:paraId="6FC1A1CD" w14:textId="77777777" w:rsidR="00196D8F" w:rsidRDefault="00000000">
      <w:pPr>
        <w:pStyle w:val="a3"/>
        <w:ind w:left="118"/>
      </w:pPr>
      <w:r>
        <w:rPr>
          <w:u w:val="single"/>
        </w:rPr>
        <w:t>Response</w:t>
      </w:r>
      <w:r>
        <w:rPr>
          <w:spacing w:val="-6"/>
          <w:u w:val="single"/>
        </w:rPr>
        <w:t xml:space="preserve"> </w:t>
      </w:r>
      <w:r>
        <w:rPr>
          <w:u w:val="single"/>
        </w:rPr>
        <w:t>Status</w:t>
      </w:r>
      <w:r>
        <w:rPr>
          <w:spacing w:val="-5"/>
          <w:u w:val="single"/>
        </w:rPr>
        <w:t xml:space="preserve"> </w:t>
      </w:r>
      <w:r>
        <w:rPr>
          <w:spacing w:val="-2"/>
          <w:u w:val="single"/>
        </w:rPr>
        <w:t>Codes:</w:t>
      </w:r>
    </w:p>
    <w:p w14:paraId="72692D48" w14:textId="77777777" w:rsidR="00196D8F" w:rsidRDefault="00196D8F">
      <w:pPr>
        <w:pStyle w:val="a3"/>
        <w:spacing w:before="8"/>
        <w:rPr>
          <w:sz w:val="12"/>
        </w:rPr>
      </w:pPr>
    </w:p>
    <w:p w14:paraId="47FB0E14" w14:textId="77777777" w:rsidR="00196D8F" w:rsidRDefault="00000000">
      <w:pPr>
        <w:tabs>
          <w:tab w:val="left" w:pos="2922"/>
        </w:tabs>
        <w:spacing w:before="93"/>
        <w:ind w:left="1503"/>
        <w:rPr>
          <w:b/>
          <w:sz w:val="20"/>
        </w:rPr>
      </w:pPr>
      <w:bookmarkStart w:id="519" w:name="_bookmark367"/>
      <w:bookmarkEnd w:id="519"/>
      <w:r>
        <w:rPr>
          <w:b/>
          <w:sz w:val="20"/>
        </w:rPr>
        <w:t>Table</w:t>
      </w:r>
      <w:r>
        <w:rPr>
          <w:b/>
          <w:spacing w:val="-10"/>
          <w:sz w:val="20"/>
        </w:rPr>
        <w:t xml:space="preserve"> </w:t>
      </w:r>
      <w:r>
        <w:rPr>
          <w:b/>
          <w:spacing w:val="-5"/>
          <w:sz w:val="20"/>
        </w:rPr>
        <w:t>179</w:t>
      </w:r>
      <w:r>
        <w:rPr>
          <w:b/>
          <w:sz w:val="20"/>
        </w:rPr>
        <w:tab/>
        <w:t>Response</w:t>
      </w:r>
      <w:r>
        <w:rPr>
          <w:b/>
          <w:spacing w:val="-6"/>
          <w:sz w:val="20"/>
        </w:rPr>
        <w:t xml:space="preserve"> </w:t>
      </w:r>
      <w:r>
        <w:rPr>
          <w:b/>
          <w:sz w:val="20"/>
        </w:rPr>
        <w:t>Status</w:t>
      </w:r>
      <w:r>
        <w:rPr>
          <w:b/>
          <w:spacing w:val="-5"/>
          <w:sz w:val="20"/>
        </w:rPr>
        <w:t xml:space="preserve"> </w:t>
      </w:r>
      <w:r>
        <w:rPr>
          <w:b/>
          <w:sz w:val="20"/>
        </w:rPr>
        <w:t>Codes</w:t>
      </w:r>
      <w:r>
        <w:rPr>
          <w:b/>
          <w:spacing w:val="-6"/>
          <w:sz w:val="20"/>
        </w:rPr>
        <w:t xml:space="preserve"> </w:t>
      </w:r>
      <w:r>
        <w:rPr>
          <w:b/>
          <w:sz w:val="20"/>
        </w:rPr>
        <w:t>-</w:t>
      </w:r>
      <w:r>
        <w:rPr>
          <w:b/>
          <w:spacing w:val="-3"/>
          <w:sz w:val="20"/>
        </w:rPr>
        <w:t xml:space="preserve"> </w:t>
      </w:r>
      <w:r>
        <w:rPr>
          <w:b/>
          <w:sz w:val="20"/>
        </w:rPr>
        <w:t>Read</w:t>
      </w:r>
      <w:r>
        <w:rPr>
          <w:b/>
          <w:spacing w:val="-6"/>
          <w:sz w:val="20"/>
        </w:rPr>
        <w:t xml:space="preserve"> </w:t>
      </w:r>
      <w:r>
        <w:rPr>
          <w:b/>
          <w:sz w:val="20"/>
        </w:rPr>
        <w:t>bulk</w:t>
      </w:r>
      <w:r>
        <w:rPr>
          <w:b/>
          <w:spacing w:val="-4"/>
          <w:sz w:val="20"/>
        </w:rPr>
        <w:t xml:space="preserve"> </w:t>
      </w:r>
      <w:r>
        <w:rPr>
          <w:b/>
          <w:sz w:val="20"/>
        </w:rPr>
        <w:t>data</w:t>
      </w:r>
      <w:r>
        <w:rPr>
          <w:b/>
          <w:spacing w:val="-6"/>
          <w:sz w:val="20"/>
        </w:rPr>
        <w:t xml:space="preserve"> </w:t>
      </w:r>
      <w:r>
        <w:rPr>
          <w:b/>
          <w:sz w:val="20"/>
        </w:rPr>
        <w:t>meta</w:t>
      </w:r>
      <w:r>
        <w:rPr>
          <w:b/>
          <w:spacing w:val="-6"/>
          <w:sz w:val="20"/>
        </w:rPr>
        <w:t xml:space="preserve"> </w:t>
      </w:r>
      <w:proofErr w:type="gramStart"/>
      <w:r>
        <w:rPr>
          <w:b/>
          <w:spacing w:val="-4"/>
          <w:sz w:val="20"/>
        </w:rPr>
        <w:t>data</w:t>
      </w:r>
      <w:proofErr w:type="gramEnd"/>
    </w:p>
    <w:p w14:paraId="0557F6E7"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4BCE5F9F" w14:textId="77777777">
        <w:trPr>
          <w:trHeight w:val="585"/>
        </w:trPr>
        <w:tc>
          <w:tcPr>
            <w:tcW w:w="1697" w:type="dxa"/>
            <w:tcBorders>
              <w:bottom w:val="single" w:sz="6" w:space="0" w:color="000000"/>
              <w:right w:val="single" w:sz="6" w:space="0" w:color="000000"/>
            </w:tcBorders>
            <w:shd w:val="clear" w:color="auto" w:fill="DFDAD6"/>
          </w:tcPr>
          <w:p w14:paraId="1AA7A308" w14:textId="77777777" w:rsidR="00196D8F" w:rsidRDefault="00196D8F">
            <w:pPr>
              <w:pStyle w:val="TableParagraph"/>
              <w:spacing w:before="9"/>
              <w:ind w:left="0"/>
              <w:rPr>
                <w:b/>
                <w:sz w:val="20"/>
              </w:rPr>
            </w:pPr>
          </w:p>
          <w:p w14:paraId="2C263CB4" w14:textId="77777777" w:rsidR="00196D8F" w:rsidRDefault="00000000">
            <w:pPr>
              <w:pStyle w:val="TableParagraph"/>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51F39437" w14:textId="77777777" w:rsidR="00196D8F" w:rsidRDefault="00196D8F">
            <w:pPr>
              <w:pStyle w:val="TableParagraph"/>
              <w:spacing w:before="9"/>
              <w:ind w:left="0"/>
              <w:rPr>
                <w:b/>
                <w:sz w:val="20"/>
              </w:rPr>
            </w:pPr>
          </w:p>
          <w:p w14:paraId="0889DF1F" w14:textId="77777777" w:rsidR="00196D8F" w:rsidRDefault="00000000">
            <w:pPr>
              <w:pStyle w:val="TableParagraph"/>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2C415346" w14:textId="77777777" w:rsidR="00196D8F" w:rsidRDefault="00196D8F">
            <w:pPr>
              <w:pStyle w:val="TableParagraph"/>
              <w:spacing w:before="9"/>
              <w:ind w:left="0"/>
              <w:rPr>
                <w:b/>
                <w:sz w:val="20"/>
              </w:rPr>
            </w:pPr>
          </w:p>
          <w:p w14:paraId="612461F2" w14:textId="77777777" w:rsidR="00196D8F" w:rsidRDefault="00000000">
            <w:pPr>
              <w:pStyle w:val="TableParagraph"/>
              <w:ind w:left="107"/>
              <w:rPr>
                <w:b/>
                <w:sz w:val="20"/>
              </w:rPr>
            </w:pPr>
            <w:r>
              <w:rPr>
                <w:b/>
                <w:spacing w:val="-2"/>
                <w:sz w:val="20"/>
              </w:rPr>
              <w:t>Description</w:t>
            </w:r>
          </w:p>
        </w:tc>
      </w:tr>
      <w:tr w:rsidR="00196D8F" w14:paraId="09C6BC41" w14:textId="77777777">
        <w:trPr>
          <w:trHeight w:val="332"/>
        </w:trPr>
        <w:tc>
          <w:tcPr>
            <w:tcW w:w="1697" w:type="dxa"/>
            <w:tcBorders>
              <w:top w:val="single" w:sz="6" w:space="0" w:color="000000"/>
              <w:left w:val="single" w:sz="6" w:space="0" w:color="000000"/>
              <w:bottom w:val="single" w:sz="6" w:space="0" w:color="000000"/>
              <w:right w:val="single" w:sz="6" w:space="0" w:color="000000"/>
            </w:tcBorders>
          </w:tcPr>
          <w:p w14:paraId="47374761" w14:textId="77777777" w:rsidR="00196D8F" w:rsidRDefault="00000000">
            <w:pPr>
              <w:pStyle w:val="TableParagraph"/>
              <w:spacing w:before="39"/>
              <w:rPr>
                <w:rFonts w:ascii="Courier New"/>
              </w:rPr>
            </w:pPr>
            <w:r>
              <w:rPr>
                <w:rFonts w:ascii="Courier New"/>
                <w:spacing w:val="-5"/>
              </w:rPr>
              <w:t>200</w:t>
            </w:r>
          </w:p>
        </w:tc>
        <w:tc>
          <w:tcPr>
            <w:tcW w:w="2410" w:type="dxa"/>
            <w:tcBorders>
              <w:top w:val="single" w:sz="6" w:space="0" w:color="000000"/>
              <w:left w:val="single" w:sz="6" w:space="0" w:color="000000"/>
              <w:bottom w:val="single" w:sz="6" w:space="0" w:color="000000"/>
              <w:right w:val="single" w:sz="6" w:space="0" w:color="000000"/>
            </w:tcBorders>
          </w:tcPr>
          <w:p w14:paraId="2EBA2E4E" w14:textId="77777777" w:rsidR="00196D8F" w:rsidRDefault="00000000">
            <w:pPr>
              <w:pStyle w:val="TableParagraph"/>
              <w:spacing w:before="40"/>
            </w:pPr>
            <w:hyperlink w:anchor="_bookmark368" w:history="1">
              <w:r>
                <w:rPr>
                  <w:color w:val="006DA4"/>
                </w:rPr>
                <w:t>Table</w:t>
              </w:r>
              <w:r>
                <w:rPr>
                  <w:color w:val="006DA4"/>
                  <w:spacing w:val="-4"/>
                </w:rPr>
                <w:t xml:space="preserve"> </w:t>
              </w:r>
              <w:r>
                <w:rPr>
                  <w:color w:val="006DA4"/>
                  <w:spacing w:val="-5"/>
                </w:rPr>
                <w:t>180</w:t>
              </w:r>
            </w:hyperlink>
          </w:p>
        </w:tc>
        <w:tc>
          <w:tcPr>
            <w:tcW w:w="4962" w:type="dxa"/>
            <w:tcBorders>
              <w:top w:val="single" w:sz="6" w:space="0" w:color="000000"/>
              <w:left w:val="single" w:sz="6" w:space="0" w:color="000000"/>
              <w:bottom w:val="single" w:sz="6" w:space="0" w:color="000000"/>
              <w:right w:val="single" w:sz="6" w:space="0" w:color="000000"/>
            </w:tcBorders>
          </w:tcPr>
          <w:p w14:paraId="378F268D" w14:textId="77777777" w:rsidR="00196D8F" w:rsidRDefault="00000000">
            <w:pPr>
              <w:pStyle w:val="TableParagraph"/>
              <w:spacing w:before="40"/>
            </w:pPr>
            <w:r>
              <w:t>The</w:t>
            </w:r>
            <w:r>
              <w:rPr>
                <w:spacing w:val="-4"/>
              </w:rPr>
              <w:t xml:space="preserve"> </w:t>
            </w:r>
            <w:r>
              <w:t>request</w:t>
            </w:r>
            <w:r>
              <w:rPr>
                <w:spacing w:val="-1"/>
              </w:rPr>
              <w:t xml:space="preserve"> </w:t>
            </w:r>
            <w:r>
              <w:t>was</w:t>
            </w:r>
            <w:r>
              <w:rPr>
                <w:spacing w:val="-5"/>
              </w:rPr>
              <w:t xml:space="preserve"> </w:t>
            </w:r>
            <w:r>
              <w:rPr>
                <w:spacing w:val="-2"/>
              </w:rPr>
              <w:t>successful.</w:t>
            </w:r>
          </w:p>
        </w:tc>
      </w:tr>
    </w:tbl>
    <w:p w14:paraId="2830B29A" w14:textId="77777777" w:rsidR="00196D8F" w:rsidRDefault="00196D8F">
      <w:pPr>
        <w:pStyle w:val="a3"/>
        <w:spacing w:before="1"/>
        <w:rPr>
          <w:b/>
          <w:sz w:val="21"/>
        </w:rPr>
      </w:pPr>
    </w:p>
    <w:p w14:paraId="6F407F21" w14:textId="77777777" w:rsidR="00196D8F" w:rsidRDefault="00000000">
      <w:pPr>
        <w:pStyle w:val="a3"/>
        <w:ind w:left="118"/>
      </w:pPr>
      <w:r>
        <w:rPr>
          <w:u w:val="single"/>
        </w:rPr>
        <w:t>Response</w:t>
      </w:r>
      <w:r>
        <w:rPr>
          <w:spacing w:val="-10"/>
          <w:u w:val="single"/>
        </w:rPr>
        <w:t xml:space="preserve"> </w:t>
      </w:r>
      <w:r>
        <w:rPr>
          <w:spacing w:val="-2"/>
          <w:u w:val="single"/>
        </w:rPr>
        <w:t>Body:</w:t>
      </w:r>
    </w:p>
    <w:p w14:paraId="185A163E" w14:textId="77777777" w:rsidR="00196D8F" w:rsidRDefault="00196D8F">
      <w:pPr>
        <w:pStyle w:val="a3"/>
        <w:spacing w:before="11"/>
        <w:rPr>
          <w:sz w:val="12"/>
        </w:rPr>
      </w:pPr>
    </w:p>
    <w:p w14:paraId="531408BC" w14:textId="77777777" w:rsidR="00196D8F" w:rsidRDefault="00000000">
      <w:pPr>
        <w:tabs>
          <w:tab w:val="left" w:pos="1418"/>
        </w:tabs>
        <w:spacing w:before="93"/>
        <w:ind w:right="1119"/>
        <w:jc w:val="center"/>
        <w:rPr>
          <w:b/>
          <w:sz w:val="20"/>
        </w:rPr>
      </w:pPr>
      <w:bookmarkStart w:id="520" w:name="_bookmark368"/>
      <w:bookmarkEnd w:id="520"/>
      <w:r>
        <w:rPr>
          <w:b/>
          <w:sz w:val="20"/>
        </w:rPr>
        <w:t>Table</w:t>
      </w:r>
      <w:r>
        <w:rPr>
          <w:b/>
          <w:spacing w:val="-9"/>
          <w:sz w:val="20"/>
        </w:rPr>
        <w:t xml:space="preserve"> </w:t>
      </w:r>
      <w:r>
        <w:rPr>
          <w:b/>
          <w:spacing w:val="-5"/>
          <w:sz w:val="20"/>
        </w:rPr>
        <w:t>180</w:t>
      </w:r>
      <w:r>
        <w:rPr>
          <w:b/>
          <w:sz w:val="20"/>
        </w:rPr>
        <w:tab/>
        <w:t>Response</w:t>
      </w:r>
      <w:r>
        <w:rPr>
          <w:b/>
          <w:spacing w:val="-7"/>
          <w:sz w:val="20"/>
        </w:rPr>
        <w:t xml:space="preserve"> </w:t>
      </w:r>
      <w:r>
        <w:rPr>
          <w:b/>
          <w:sz w:val="20"/>
        </w:rPr>
        <w:t>Body</w:t>
      </w:r>
      <w:r>
        <w:rPr>
          <w:b/>
          <w:spacing w:val="-5"/>
          <w:sz w:val="20"/>
        </w:rPr>
        <w:t xml:space="preserve"> </w:t>
      </w:r>
      <w:r>
        <w:rPr>
          <w:b/>
          <w:sz w:val="20"/>
        </w:rPr>
        <w:t>-</w:t>
      </w:r>
      <w:r>
        <w:rPr>
          <w:b/>
          <w:spacing w:val="-5"/>
          <w:sz w:val="20"/>
        </w:rPr>
        <w:t xml:space="preserve"> </w:t>
      </w:r>
      <w:r>
        <w:rPr>
          <w:b/>
          <w:sz w:val="20"/>
        </w:rPr>
        <w:t>Read</w:t>
      </w:r>
      <w:r>
        <w:rPr>
          <w:b/>
          <w:spacing w:val="-6"/>
          <w:sz w:val="20"/>
        </w:rPr>
        <w:t xml:space="preserve"> </w:t>
      </w:r>
      <w:r>
        <w:rPr>
          <w:b/>
          <w:sz w:val="20"/>
        </w:rPr>
        <w:t>bulk</w:t>
      </w:r>
      <w:r>
        <w:rPr>
          <w:b/>
          <w:spacing w:val="-7"/>
          <w:sz w:val="20"/>
        </w:rPr>
        <w:t xml:space="preserve"> </w:t>
      </w:r>
      <w:r>
        <w:rPr>
          <w:b/>
          <w:sz w:val="20"/>
        </w:rPr>
        <w:t>data</w:t>
      </w:r>
      <w:r>
        <w:rPr>
          <w:b/>
          <w:spacing w:val="-6"/>
          <w:sz w:val="20"/>
        </w:rPr>
        <w:t xml:space="preserve"> </w:t>
      </w:r>
      <w:r>
        <w:rPr>
          <w:b/>
          <w:sz w:val="20"/>
        </w:rPr>
        <w:t>meta</w:t>
      </w:r>
      <w:r>
        <w:rPr>
          <w:b/>
          <w:spacing w:val="-5"/>
          <w:sz w:val="20"/>
        </w:rPr>
        <w:t xml:space="preserve"> </w:t>
      </w:r>
      <w:proofErr w:type="gramStart"/>
      <w:r>
        <w:rPr>
          <w:b/>
          <w:spacing w:val="-4"/>
          <w:sz w:val="20"/>
        </w:rPr>
        <w:t>data</w:t>
      </w:r>
      <w:proofErr w:type="gramEnd"/>
    </w:p>
    <w:p w14:paraId="42A007B0" w14:textId="77777777" w:rsidR="00196D8F" w:rsidRDefault="00196D8F">
      <w:pPr>
        <w:pStyle w:val="a3"/>
        <w:spacing w:before="6"/>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2494"/>
        <w:gridCol w:w="1361"/>
        <w:gridCol w:w="4083"/>
      </w:tblGrid>
      <w:tr w:rsidR="00196D8F" w14:paraId="588904C9" w14:textId="77777777">
        <w:trPr>
          <w:trHeight w:val="585"/>
        </w:trPr>
        <w:tc>
          <w:tcPr>
            <w:tcW w:w="1135" w:type="dxa"/>
            <w:tcBorders>
              <w:bottom w:val="single" w:sz="6" w:space="0" w:color="000000"/>
              <w:right w:val="single" w:sz="6" w:space="0" w:color="000000"/>
            </w:tcBorders>
            <w:shd w:val="clear" w:color="auto" w:fill="DFDAD6"/>
          </w:tcPr>
          <w:p w14:paraId="1053BA4A" w14:textId="77777777" w:rsidR="00196D8F" w:rsidRDefault="00196D8F">
            <w:pPr>
              <w:pStyle w:val="TableParagraph"/>
              <w:ind w:left="0"/>
              <w:rPr>
                <w:b/>
                <w:sz w:val="21"/>
              </w:rPr>
            </w:pPr>
          </w:p>
          <w:p w14:paraId="771E6A11" w14:textId="77777777" w:rsidR="00196D8F" w:rsidRDefault="00000000">
            <w:pPr>
              <w:pStyle w:val="TableParagraph"/>
              <w:ind w:left="110"/>
              <w:rPr>
                <w:b/>
                <w:sz w:val="20"/>
              </w:rPr>
            </w:pPr>
            <w:r>
              <w:rPr>
                <w:b/>
                <w:spacing w:val="-2"/>
                <w:sz w:val="20"/>
              </w:rPr>
              <w:t>Attribute</w:t>
            </w:r>
          </w:p>
        </w:tc>
        <w:tc>
          <w:tcPr>
            <w:tcW w:w="2494" w:type="dxa"/>
            <w:tcBorders>
              <w:left w:val="single" w:sz="6" w:space="0" w:color="000000"/>
              <w:bottom w:val="single" w:sz="6" w:space="0" w:color="000000"/>
              <w:right w:val="single" w:sz="6" w:space="0" w:color="000000"/>
            </w:tcBorders>
            <w:shd w:val="clear" w:color="auto" w:fill="DFDAD6"/>
          </w:tcPr>
          <w:p w14:paraId="64D80F6D" w14:textId="77777777" w:rsidR="00196D8F" w:rsidRDefault="00196D8F">
            <w:pPr>
              <w:pStyle w:val="TableParagraph"/>
              <w:ind w:left="0"/>
              <w:rPr>
                <w:b/>
                <w:sz w:val="21"/>
              </w:rPr>
            </w:pPr>
          </w:p>
          <w:p w14:paraId="4FD4AF2D" w14:textId="77777777" w:rsidR="00196D8F" w:rsidRDefault="00000000">
            <w:pPr>
              <w:pStyle w:val="TableParagraph"/>
              <w:ind w:left="105"/>
              <w:rPr>
                <w:b/>
                <w:sz w:val="20"/>
              </w:rPr>
            </w:pPr>
            <w:r>
              <w:rPr>
                <w:b/>
                <w:spacing w:val="-4"/>
                <w:sz w:val="20"/>
              </w:rPr>
              <w:t>Type</w:t>
            </w:r>
          </w:p>
        </w:tc>
        <w:tc>
          <w:tcPr>
            <w:tcW w:w="1361" w:type="dxa"/>
            <w:tcBorders>
              <w:left w:val="single" w:sz="6" w:space="0" w:color="000000"/>
              <w:bottom w:val="single" w:sz="6" w:space="0" w:color="000000"/>
              <w:right w:val="single" w:sz="6" w:space="0" w:color="000000"/>
            </w:tcBorders>
            <w:shd w:val="clear" w:color="auto" w:fill="DFDAD6"/>
          </w:tcPr>
          <w:p w14:paraId="2D511E60" w14:textId="77777777" w:rsidR="00196D8F" w:rsidRDefault="00196D8F">
            <w:pPr>
              <w:pStyle w:val="TableParagraph"/>
              <w:ind w:left="0"/>
              <w:rPr>
                <w:b/>
                <w:sz w:val="21"/>
              </w:rPr>
            </w:pPr>
          </w:p>
          <w:p w14:paraId="1C07183A" w14:textId="77777777" w:rsidR="00196D8F" w:rsidRDefault="00000000">
            <w:pPr>
              <w:pStyle w:val="TableParagraph"/>
              <w:ind w:left="97" w:right="128"/>
              <w:jc w:val="center"/>
              <w:rPr>
                <w:b/>
                <w:sz w:val="20"/>
              </w:rPr>
            </w:pPr>
            <w:r>
              <w:rPr>
                <w:b/>
                <w:spacing w:val="-2"/>
                <w:sz w:val="20"/>
              </w:rPr>
              <w:t>Convention</w:t>
            </w:r>
          </w:p>
        </w:tc>
        <w:tc>
          <w:tcPr>
            <w:tcW w:w="4083" w:type="dxa"/>
            <w:tcBorders>
              <w:left w:val="single" w:sz="6" w:space="0" w:color="000000"/>
              <w:bottom w:val="single" w:sz="6" w:space="0" w:color="000000"/>
            </w:tcBorders>
            <w:shd w:val="clear" w:color="auto" w:fill="DFDAD6"/>
          </w:tcPr>
          <w:p w14:paraId="57392A42" w14:textId="77777777" w:rsidR="00196D8F" w:rsidRDefault="00196D8F">
            <w:pPr>
              <w:pStyle w:val="TableParagraph"/>
              <w:ind w:left="0"/>
              <w:rPr>
                <w:b/>
                <w:sz w:val="21"/>
              </w:rPr>
            </w:pPr>
          </w:p>
          <w:p w14:paraId="471700DD" w14:textId="77777777" w:rsidR="00196D8F" w:rsidRDefault="00000000">
            <w:pPr>
              <w:pStyle w:val="TableParagraph"/>
              <w:ind w:left="108"/>
              <w:rPr>
                <w:b/>
                <w:sz w:val="20"/>
              </w:rPr>
            </w:pPr>
            <w:r>
              <w:rPr>
                <w:b/>
                <w:spacing w:val="-2"/>
                <w:sz w:val="20"/>
              </w:rPr>
              <w:t>Description</w:t>
            </w:r>
          </w:p>
        </w:tc>
      </w:tr>
      <w:tr w:rsidR="00196D8F" w14:paraId="7BA355D1" w14:textId="77777777">
        <w:trPr>
          <w:trHeight w:val="352"/>
        </w:trPr>
        <w:tc>
          <w:tcPr>
            <w:tcW w:w="1135" w:type="dxa"/>
            <w:tcBorders>
              <w:top w:val="single" w:sz="6" w:space="0" w:color="000000"/>
              <w:left w:val="single" w:sz="6" w:space="0" w:color="000000"/>
              <w:bottom w:val="single" w:sz="6" w:space="0" w:color="000000"/>
              <w:right w:val="single" w:sz="6" w:space="0" w:color="000000"/>
            </w:tcBorders>
          </w:tcPr>
          <w:p w14:paraId="1B897F71" w14:textId="77777777" w:rsidR="00196D8F" w:rsidRDefault="00000000">
            <w:pPr>
              <w:pStyle w:val="TableParagraph"/>
              <w:spacing w:before="42"/>
              <w:rPr>
                <w:rFonts w:ascii="Courier New"/>
              </w:rPr>
            </w:pPr>
            <w:r>
              <w:rPr>
                <w:rFonts w:ascii="Courier New"/>
                <w:spacing w:val="-2"/>
              </w:rPr>
              <w:t>items</w:t>
            </w:r>
          </w:p>
        </w:tc>
        <w:tc>
          <w:tcPr>
            <w:tcW w:w="2494" w:type="dxa"/>
            <w:tcBorders>
              <w:top w:val="single" w:sz="6" w:space="0" w:color="000000"/>
              <w:left w:val="single" w:sz="6" w:space="0" w:color="000000"/>
              <w:bottom w:val="single" w:sz="6" w:space="0" w:color="000000"/>
              <w:right w:val="single" w:sz="6" w:space="0" w:color="000000"/>
            </w:tcBorders>
          </w:tcPr>
          <w:p w14:paraId="04EAE586" w14:textId="77777777" w:rsidR="00196D8F" w:rsidRDefault="00000000">
            <w:pPr>
              <w:pStyle w:val="TableParagraph"/>
              <w:spacing w:before="43"/>
              <w:ind w:left="163"/>
              <w:rPr>
                <w:rFonts w:ascii="Courier New"/>
              </w:rPr>
            </w:pPr>
            <w:hyperlink w:anchor="_bookmark369" w:history="1">
              <w:proofErr w:type="spellStart"/>
              <w:r>
                <w:rPr>
                  <w:color w:val="006DA4"/>
                  <w:spacing w:val="-2"/>
                </w:rPr>
                <w:t>BulkDataDescriptor</w:t>
              </w:r>
              <w:proofErr w:type="spellEnd"/>
            </w:hyperlink>
            <w:r>
              <w:rPr>
                <w:rFonts w:ascii="Courier New"/>
                <w:spacing w:val="-2"/>
              </w:rPr>
              <w:t>[]</w:t>
            </w:r>
          </w:p>
        </w:tc>
        <w:tc>
          <w:tcPr>
            <w:tcW w:w="1361" w:type="dxa"/>
            <w:tcBorders>
              <w:top w:val="single" w:sz="6" w:space="0" w:color="000000"/>
              <w:left w:val="single" w:sz="6" w:space="0" w:color="000000"/>
              <w:bottom w:val="single" w:sz="6" w:space="0" w:color="000000"/>
              <w:right w:val="single" w:sz="6" w:space="0" w:color="000000"/>
            </w:tcBorders>
          </w:tcPr>
          <w:p w14:paraId="4274067E" w14:textId="77777777" w:rsidR="00196D8F" w:rsidRDefault="00000000">
            <w:pPr>
              <w:pStyle w:val="TableParagraph"/>
              <w:spacing w:before="43"/>
              <w:ind w:left="13"/>
              <w:jc w:val="center"/>
            </w:pPr>
            <w:r>
              <w:t>M</w:t>
            </w:r>
          </w:p>
        </w:tc>
        <w:tc>
          <w:tcPr>
            <w:tcW w:w="4083" w:type="dxa"/>
            <w:tcBorders>
              <w:top w:val="single" w:sz="6" w:space="0" w:color="000000"/>
              <w:left w:val="single" w:sz="6" w:space="0" w:color="000000"/>
              <w:bottom w:val="single" w:sz="6" w:space="0" w:color="000000"/>
              <w:right w:val="single" w:sz="6" w:space="0" w:color="000000"/>
            </w:tcBorders>
          </w:tcPr>
          <w:p w14:paraId="7829EE2E" w14:textId="77777777" w:rsidR="00196D8F" w:rsidRDefault="00000000">
            <w:pPr>
              <w:pStyle w:val="TableParagraph"/>
              <w:spacing w:before="43"/>
            </w:pPr>
            <w:r>
              <w:t>List</w:t>
            </w:r>
            <w:r>
              <w:rPr>
                <w:spacing w:val="-2"/>
              </w:rPr>
              <w:t xml:space="preserve"> </w:t>
            </w:r>
            <w:r>
              <w:t>of</w:t>
            </w:r>
            <w:r>
              <w:rPr>
                <w:spacing w:val="-2"/>
              </w:rPr>
              <w:t xml:space="preserve"> </w:t>
            </w:r>
            <w:hyperlink w:anchor="_bookmark369" w:history="1">
              <w:proofErr w:type="spellStart"/>
              <w:r>
                <w:rPr>
                  <w:color w:val="006DA4"/>
                  <w:spacing w:val="-2"/>
                </w:rPr>
                <w:t>BulkDataDescriptor</w:t>
              </w:r>
            </w:hyperlink>
            <w:r>
              <w:rPr>
                <w:spacing w:val="-2"/>
              </w:rPr>
              <w:t>s</w:t>
            </w:r>
            <w:proofErr w:type="spellEnd"/>
          </w:p>
        </w:tc>
      </w:tr>
      <w:tr w:rsidR="00196D8F" w14:paraId="4E2A5992" w14:textId="77777777">
        <w:trPr>
          <w:trHeight w:val="1173"/>
        </w:trPr>
        <w:tc>
          <w:tcPr>
            <w:tcW w:w="1135" w:type="dxa"/>
            <w:tcBorders>
              <w:top w:val="single" w:sz="6" w:space="0" w:color="000000"/>
              <w:left w:val="single" w:sz="6" w:space="0" w:color="000000"/>
              <w:bottom w:val="single" w:sz="6" w:space="0" w:color="000000"/>
              <w:right w:val="single" w:sz="6" w:space="0" w:color="000000"/>
            </w:tcBorders>
          </w:tcPr>
          <w:p w14:paraId="44201D8C" w14:textId="77777777" w:rsidR="00196D8F" w:rsidRDefault="00000000">
            <w:pPr>
              <w:pStyle w:val="TableParagraph"/>
              <w:spacing w:before="42"/>
              <w:rPr>
                <w:rFonts w:ascii="Courier New"/>
              </w:rPr>
            </w:pPr>
            <w:r>
              <w:rPr>
                <w:rFonts w:ascii="Courier New"/>
                <w:spacing w:val="-2"/>
              </w:rPr>
              <w:t>schema</w:t>
            </w:r>
          </w:p>
        </w:tc>
        <w:tc>
          <w:tcPr>
            <w:tcW w:w="2494" w:type="dxa"/>
            <w:tcBorders>
              <w:top w:val="single" w:sz="6" w:space="0" w:color="000000"/>
              <w:left w:val="single" w:sz="6" w:space="0" w:color="000000"/>
              <w:bottom w:val="single" w:sz="6" w:space="0" w:color="000000"/>
              <w:right w:val="single" w:sz="6" w:space="0" w:color="000000"/>
            </w:tcBorders>
          </w:tcPr>
          <w:p w14:paraId="1F1A6FFC" w14:textId="77777777" w:rsidR="00196D8F" w:rsidRDefault="00000000">
            <w:pPr>
              <w:pStyle w:val="TableParagraph"/>
              <w:spacing w:before="42"/>
              <w:ind w:left="163"/>
              <w:rPr>
                <w:rFonts w:ascii="Courier New"/>
              </w:rPr>
            </w:pPr>
            <w:proofErr w:type="spellStart"/>
            <w:r>
              <w:rPr>
                <w:rFonts w:ascii="Courier New"/>
              </w:rPr>
              <w:t>OpenAPI</w:t>
            </w:r>
            <w:proofErr w:type="spellEnd"/>
            <w:r>
              <w:rPr>
                <w:rFonts w:ascii="Courier New"/>
                <w:spacing w:val="-7"/>
              </w:rPr>
              <w:t xml:space="preserve"> </w:t>
            </w:r>
            <w:r>
              <w:rPr>
                <w:rFonts w:ascii="Courier New"/>
                <w:spacing w:val="-2"/>
              </w:rPr>
              <w:t>Schema</w:t>
            </w:r>
          </w:p>
        </w:tc>
        <w:tc>
          <w:tcPr>
            <w:tcW w:w="1361" w:type="dxa"/>
            <w:tcBorders>
              <w:top w:val="single" w:sz="6" w:space="0" w:color="000000"/>
              <w:left w:val="single" w:sz="6" w:space="0" w:color="000000"/>
              <w:bottom w:val="single" w:sz="6" w:space="0" w:color="000000"/>
              <w:right w:val="single" w:sz="6" w:space="0" w:color="000000"/>
            </w:tcBorders>
          </w:tcPr>
          <w:p w14:paraId="5446CE25" w14:textId="77777777" w:rsidR="00196D8F" w:rsidRDefault="00000000">
            <w:pPr>
              <w:pStyle w:val="TableParagraph"/>
              <w:spacing w:before="43"/>
              <w:ind w:left="16"/>
              <w:jc w:val="center"/>
            </w:pPr>
            <w:r>
              <w:t>O</w:t>
            </w:r>
          </w:p>
        </w:tc>
        <w:tc>
          <w:tcPr>
            <w:tcW w:w="4083" w:type="dxa"/>
            <w:tcBorders>
              <w:top w:val="single" w:sz="6" w:space="0" w:color="000000"/>
              <w:left w:val="single" w:sz="6" w:space="0" w:color="000000"/>
              <w:bottom w:val="single" w:sz="6" w:space="0" w:color="000000"/>
              <w:right w:val="single" w:sz="6" w:space="0" w:color="000000"/>
            </w:tcBorders>
          </w:tcPr>
          <w:p w14:paraId="3B5F32BD" w14:textId="77777777" w:rsidR="00196D8F" w:rsidRDefault="00000000">
            <w:pPr>
              <w:pStyle w:val="TableParagraph"/>
              <w:tabs>
                <w:tab w:val="left" w:pos="1488"/>
                <w:tab w:val="left" w:pos="3759"/>
              </w:tabs>
              <w:spacing w:before="43" w:line="252" w:lineRule="auto"/>
              <w:ind w:right="148"/>
            </w:pPr>
            <w:r>
              <w:t>The schema of the response. Condition:</w:t>
            </w:r>
            <w:r>
              <w:rPr>
                <w:spacing w:val="33"/>
              </w:rPr>
              <w:t xml:space="preserve"> </w:t>
            </w:r>
            <w:r>
              <w:t>Only</w:t>
            </w:r>
            <w:r>
              <w:rPr>
                <w:spacing w:val="30"/>
              </w:rPr>
              <w:t xml:space="preserve"> </w:t>
            </w:r>
            <w:r>
              <w:t>provided</w:t>
            </w:r>
            <w:r>
              <w:rPr>
                <w:spacing w:val="31"/>
              </w:rPr>
              <w:t xml:space="preserve"> </w:t>
            </w:r>
            <w:r>
              <w:t>if</w:t>
            </w:r>
            <w:r>
              <w:rPr>
                <w:spacing w:val="30"/>
              </w:rPr>
              <w:t xml:space="preserve"> </w:t>
            </w:r>
            <w:r>
              <w:t>the</w:t>
            </w:r>
            <w:r>
              <w:rPr>
                <w:spacing w:val="31"/>
              </w:rPr>
              <w:t xml:space="preserve"> </w:t>
            </w:r>
            <w:r>
              <w:t xml:space="preserve">query </w:t>
            </w:r>
            <w:r>
              <w:rPr>
                <w:spacing w:val="-2"/>
              </w:rPr>
              <w:t>parameter</w:t>
            </w:r>
            <w:r>
              <w:tab/>
            </w:r>
            <w:r>
              <w:rPr>
                <w:rFonts w:ascii="Courier New"/>
                <w:spacing w:val="-2"/>
              </w:rPr>
              <w:t>include</w:t>
            </w:r>
            <w:r>
              <w:rPr>
                <w:rFonts w:ascii="Courier New"/>
                <w:b/>
                <w:spacing w:val="-2"/>
              </w:rPr>
              <w:t>-</w:t>
            </w:r>
            <w:r>
              <w:rPr>
                <w:rFonts w:ascii="Courier New"/>
                <w:spacing w:val="-2"/>
              </w:rPr>
              <w:t>schema</w:t>
            </w:r>
            <w:r>
              <w:rPr>
                <w:rFonts w:ascii="Courier New"/>
              </w:rPr>
              <w:tab/>
            </w:r>
            <w:r>
              <w:rPr>
                <w:spacing w:val="-6"/>
              </w:rPr>
              <w:t xml:space="preserve">is </w:t>
            </w:r>
            <w:r>
              <w:rPr>
                <w:rFonts w:ascii="Courier New"/>
                <w:spacing w:val="-2"/>
              </w:rPr>
              <w:t>true</w:t>
            </w:r>
            <w:r>
              <w:rPr>
                <w:spacing w:val="-2"/>
              </w:rPr>
              <w:t>.</w:t>
            </w:r>
          </w:p>
        </w:tc>
      </w:tr>
    </w:tbl>
    <w:p w14:paraId="49BB18DF" w14:textId="77777777" w:rsidR="00196D8F" w:rsidRDefault="00196D8F">
      <w:pPr>
        <w:pStyle w:val="a3"/>
        <w:rPr>
          <w:b/>
          <w:sz w:val="21"/>
        </w:rPr>
      </w:pPr>
    </w:p>
    <w:p w14:paraId="29B5ECE5" w14:textId="77777777" w:rsidR="00196D8F" w:rsidRDefault="00000000">
      <w:pPr>
        <w:tabs>
          <w:tab w:val="left" w:pos="1418"/>
        </w:tabs>
        <w:ind w:right="1118"/>
        <w:jc w:val="center"/>
        <w:rPr>
          <w:b/>
          <w:sz w:val="20"/>
        </w:rPr>
      </w:pPr>
      <w:bookmarkStart w:id="521" w:name="_bookmark370"/>
      <w:bookmarkEnd w:id="521"/>
      <w:r>
        <w:rPr>
          <w:b/>
          <w:sz w:val="20"/>
        </w:rPr>
        <w:t>Table</w:t>
      </w:r>
      <w:r>
        <w:rPr>
          <w:b/>
          <w:spacing w:val="-10"/>
          <w:sz w:val="20"/>
        </w:rPr>
        <w:t xml:space="preserve"> </w:t>
      </w:r>
      <w:r>
        <w:rPr>
          <w:b/>
          <w:spacing w:val="-5"/>
          <w:sz w:val="20"/>
        </w:rPr>
        <w:t>181</w:t>
      </w:r>
      <w:r>
        <w:rPr>
          <w:b/>
          <w:sz w:val="20"/>
        </w:rPr>
        <w:tab/>
      </w:r>
      <w:bookmarkStart w:id="522" w:name="_bookmark369"/>
      <w:bookmarkEnd w:id="522"/>
      <w:proofErr w:type="spellStart"/>
      <w:r>
        <w:rPr>
          <w:rFonts w:ascii="Courier New"/>
          <w:b/>
          <w:sz w:val="20"/>
        </w:rPr>
        <w:t>BulkDataDescriptor</w:t>
      </w:r>
      <w:proofErr w:type="spellEnd"/>
      <w:r>
        <w:rPr>
          <w:rFonts w:ascii="Courier New"/>
          <w:b/>
          <w:spacing w:val="-22"/>
          <w:sz w:val="20"/>
        </w:rPr>
        <w:t xml:space="preserve"> </w:t>
      </w:r>
      <w:r>
        <w:rPr>
          <w:b/>
          <w:spacing w:val="-4"/>
          <w:sz w:val="20"/>
        </w:rPr>
        <w:t>type</w:t>
      </w:r>
    </w:p>
    <w:p w14:paraId="434DC46A" w14:textId="77777777" w:rsidR="00196D8F" w:rsidRDefault="00196D8F">
      <w:pPr>
        <w:pStyle w:val="a3"/>
        <w:spacing w:before="10" w:after="1"/>
        <w:rPr>
          <w:b/>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14"/>
        <w:gridCol w:w="1361"/>
        <w:gridCol w:w="1360"/>
        <w:gridCol w:w="4536"/>
      </w:tblGrid>
      <w:tr w:rsidR="00196D8F" w14:paraId="1101DFF2" w14:textId="77777777">
        <w:trPr>
          <w:trHeight w:val="585"/>
        </w:trPr>
        <w:tc>
          <w:tcPr>
            <w:tcW w:w="1814" w:type="dxa"/>
            <w:shd w:val="clear" w:color="auto" w:fill="DFDAD6"/>
          </w:tcPr>
          <w:p w14:paraId="1974EB54" w14:textId="77777777" w:rsidR="00196D8F" w:rsidRDefault="00196D8F">
            <w:pPr>
              <w:pStyle w:val="TableParagraph"/>
              <w:spacing w:before="9"/>
              <w:ind w:left="0"/>
              <w:rPr>
                <w:b/>
                <w:sz w:val="20"/>
              </w:rPr>
            </w:pPr>
          </w:p>
          <w:p w14:paraId="3574C0AB" w14:textId="77777777" w:rsidR="00196D8F" w:rsidRDefault="00000000">
            <w:pPr>
              <w:pStyle w:val="TableParagraph"/>
              <w:ind w:left="107"/>
              <w:rPr>
                <w:b/>
                <w:sz w:val="20"/>
              </w:rPr>
            </w:pPr>
            <w:r>
              <w:rPr>
                <w:b/>
                <w:spacing w:val="-2"/>
                <w:sz w:val="20"/>
              </w:rPr>
              <w:t>Attribute</w:t>
            </w:r>
          </w:p>
        </w:tc>
        <w:tc>
          <w:tcPr>
            <w:tcW w:w="1361" w:type="dxa"/>
            <w:shd w:val="clear" w:color="auto" w:fill="DFDAD6"/>
          </w:tcPr>
          <w:p w14:paraId="5B104114" w14:textId="77777777" w:rsidR="00196D8F" w:rsidRDefault="00196D8F">
            <w:pPr>
              <w:pStyle w:val="TableParagraph"/>
              <w:spacing w:before="9"/>
              <w:ind w:left="0"/>
              <w:rPr>
                <w:b/>
                <w:sz w:val="20"/>
              </w:rPr>
            </w:pPr>
          </w:p>
          <w:p w14:paraId="199D77C1" w14:textId="77777777" w:rsidR="00196D8F" w:rsidRDefault="00000000">
            <w:pPr>
              <w:pStyle w:val="TableParagraph"/>
              <w:ind w:left="108"/>
              <w:rPr>
                <w:b/>
                <w:sz w:val="20"/>
              </w:rPr>
            </w:pPr>
            <w:r>
              <w:rPr>
                <w:b/>
                <w:spacing w:val="-4"/>
                <w:sz w:val="20"/>
              </w:rPr>
              <w:t>Type</w:t>
            </w:r>
          </w:p>
        </w:tc>
        <w:tc>
          <w:tcPr>
            <w:tcW w:w="1360" w:type="dxa"/>
            <w:shd w:val="clear" w:color="auto" w:fill="DFDAD6"/>
          </w:tcPr>
          <w:p w14:paraId="4907F8A3" w14:textId="77777777" w:rsidR="00196D8F" w:rsidRDefault="00196D8F">
            <w:pPr>
              <w:pStyle w:val="TableParagraph"/>
              <w:spacing w:before="9"/>
              <w:ind w:left="0"/>
              <w:rPr>
                <w:b/>
                <w:sz w:val="20"/>
              </w:rPr>
            </w:pPr>
          </w:p>
          <w:p w14:paraId="51DA50AB" w14:textId="77777777" w:rsidR="00196D8F" w:rsidRDefault="00000000">
            <w:pPr>
              <w:pStyle w:val="TableParagraph"/>
              <w:ind w:left="98" w:right="132"/>
              <w:jc w:val="center"/>
              <w:rPr>
                <w:b/>
                <w:sz w:val="20"/>
              </w:rPr>
            </w:pPr>
            <w:r>
              <w:rPr>
                <w:b/>
                <w:spacing w:val="-2"/>
                <w:sz w:val="20"/>
              </w:rPr>
              <w:t>Convention</w:t>
            </w:r>
          </w:p>
        </w:tc>
        <w:tc>
          <w:tcPr>
            <w:tcW w:w="4536" w:type="dxa"/>
            <w:shd w:val="clear" w:color="auto" w:fill="DFDAD6"/>
          </w:tcPr>
          <w:p w14:paraId="3F558697" w14:textId="77777777" w:rsidR="00196D8F" w:rsidRDefault="00196D8F">
            <w:pPr>
              <w:pStyle w:val="TableParagraph"/>
              <w:spacing w:before="9"/>
              <w:ind w:left="0"/>
              <w:rPr>
                <w:b/>
                <w:sz w:val="20"/>
              </w:rPr>
            </w:pPr>
          </w:p>
          <w:p w14:paraId="4F1919DC" w14:textId="77777777" w:rsidR="00196D8F" w:rsidRDefault="00000000">
            <w:pPr>
              <w:pStyle w:val="TableParagraph"/>
              <w:ind w:left="109"/>
              <w:rPr>
                <w:b/>
                <w:sz w:val="20"/>
              </w:rPr>
            </w:pPr>
            <w:r>
              <w:rPr>
                <w:b/>
                <w:spacing w:val="-2"/>
                <w:sz w:val="20"/>
              </w:rPr>
              <w:t>Description</w:t>
            </w:r>
          </w:p>
        </w:tc>
      </w:tr>
      <w:tr w:rsidR="00196D8F" w14:paraId="20C6030C" w14:textId="77777777">
        <w:trPr>
          <w:trHeight w:val="839"/>
        </w:trPr>
        <w:tc>
          <w:tcPr>
            <w:tcW w:w="1814" w:type="dxa"/>
          </w:tcPr>
          <w:p w14:paraId="0FF90449" w14:textId="77777777" w:rsidR="00196D8F" w:rsidRDefault="00000000">
            <w:pPr>
              <w:pStyle w:val="TableParagraph"/>
              <w:spacing w:before="40"/>
              <w:rPr>
                <w:rFonts w:ascii="Courier New"/>
              </w:rPr>
            </w:pPr>
            <w:r>
              <w:rPr>
                <w:rFonts w:ascii="Courier New"/>
                <w:spacing w:val="-5"/>
              </w:rPr>
              <w:t>id</w:t>
            </w:r>
          </w:p>
        </w:tc>
        <w:tc>
          <w:tcPr>
            <w:tcW w:w="1361" w:type="dxa"/>
          </w:tcPr>
          <w:p w14:paraId="5F260EED" w14:textId="77777777" w:rsidR="00196D8F" w:rsidRDefault="00000000">
            <w:pPr>
              <w:pStyle w:val="TableParagraph"/>
              <w:spacing w:before="40"/>
              <w:rPr>
                <w:rFonts w:ascii="Courier New"/>
              </w:rPr>
            </w:pPr>
            <w:r>
              <w:rPr>
                <w:rFonts w:ascii="Courier New"/>
                <w:spacing w:val="-2"/>
              </w:rPr>
              <w:t>string</w:t>
            </w:r>
          </w:p>
        </w:tc>
        <w:tc>
          <w:tcPr>
            <w:tcW w:w="1360" w:type="dxa"/>
          </w:tcPr>
          <w:p w14:paraId="521792F5" w14:textId="77777777" w:rsidR="00196D8F" w:rsidRDefault="00000000">
            <w:pPr>
              <w:pStyle w:val="TableParagraph"/>
              <w:spacing w:before="40"/>
              <w:ind w:left="10"/>
              <w:jc w:val="center"/>
            </w:pPr>
            <w:r>
              <w:t>M</w:t>
            </w:r>
          </w:p>
        </w:tc>
        <w:tc>
          <w:tcPr>
            <w:tcW w:w="4536" w:type="dxa"/>
          </w:tcPr>
          <w:p w14:paraId="6D6D9A51" w14:textId="77777777" w:rsidR="00196D8F" w:rsidRDefault="00000000">
            <w:pPr>
              <w:pStyle w:val="TableParagraph"/>
              <w:spacing w:before="40"/>
              <w:ind w:left="166" w:right="149"/>
              <w:jc w:val="both"/>
            </w:pPr>
            <w:r>
              <w:t>A unique identifier for the bulk data managed</w:t>
            </w:r>
            <w:r>
              <w:rPr>
                <w:spacing w:val="-16"/>
              </w:rPr>
              <w:t xml:space="preserve"> </w:t>
            </w:r>
            <w:r>
              <w:t>by</w:t>
            </w:r>
            <w:r>
              <w:rPr>
                <w:spacing w:val="-15"/>
              </w:rPr>
              <w:t xml:space="preserve"> </w:t>
            </w:r>
            <w:r>
              <w:t>the</w:t>
            </w:r>
            <w:r>
              <w:rPr>
                <w:spacing w:val="-15"/>
              </w:rPr>
              <w:t xml:space="preserve"> </w:t>
            </w:r>
            <w:r>
              <w:t>SOVD</w:t>
            </w:r>
            <w:r>
              <w:rPr>
                <w:spacing w:val="-16"/>
              </w:rPr>
              <w:t xml:space="preserve"> </w:t>
            </w:r>
            <w:r>
              <w:t>server</w:t>
            </w:r>
            <w:r>
              <w:rPr>
                <w:spacing w:val="-15"/>
              </w:rPr>
              <w:t xml:space="preserve"> </w:t>
            </w:r>
            <w:r>
              <w:t>to</w:t>
            </w:r>
            <w:r>
              <w:rPr>
                <w:spacing w:val="-15"/>
              </w:rPr>
              <w:t xml:space="preserve"> </w:t>
            </w:r>
            <w:r>
              <w:t>identify</w:t>
            </w:r>
            <w:r>
              <w:rPr>
                <w:spacing w:val="-15"/>
              </w:rPr>
              <w:t xml:space="preserve"> </w:t>
            </w:r>
            <w:r>
              <w:t>the bulk data.</w:t>
            </w:r>
          </w:p>
        </w:tc>
      </w:tr>
      <w:tr w:rsidR="00196D8F" w14:paraId="249E3DA1" w14:textId="77777777">
        <w:trPr>
          <w:trHeight w:val="333"/>
        </w:trPr>
        <w:tc>
          <w:tcPr>
            <w:tcW w:w="1814" w:type="dxa"/>
          </w:tcPr>
          <w:p w14:paraId="676FB34E" w14:textId="77777777" w:rsidR="00196D8F" w:rsidRDefault="00000000">
            <w:pPr>
              <w:pStyle w:val="TableParagraph"/>
              <w:spacing w:before="40"/>
              <w:rPr>
                <w:rFonts w:ascii="Courier New"/>
              </w:rPr>
            </w:pPr>
            <w:proofErr w:type="spellStart"/>
            <w:r>
              <w:rPr>
                <w:rFonts w:ascii="Courier New"/>
                <w:spacing w:val="-2"/>
              </w:rPr>
              <w:t>mimetype</w:t>
            </w:r>
            <w:proofErr w:type="spellEnd"/>
          </w:p>
        </w:tc>
        <w:tc>
          <w:tcPr>
            <w:tcW w:w="1361" w:type="dxa"/>
          </w:tcPr>
          <w:p w14:paraId="433EB045" w14:textId="77777777" w:rsidR="00196D8F" w:rsidRDefault="00000000">
            <w:pPr>
              <w:pStyle w:val="TableParagraph"/>
              <w:spacing w:before="40"/>
              <w:rPr>
                <w:rFonts w:ascii="Courier New"/>
              </w:rPr>
            </w:pPr>
            <w:r>
              <w:rPr>
                <w:rFonts w:ascii="Courier New"/>
                <w:spacing w:val="-2"/>
              </w:rPr>
              <w:t>string</w:t>
            </w:r>
          </w:p>
        </w:tc>
        <w:tc>
          <w:tcPr>
            <w:tcW w:w="1360" w:type="dxa"/>
          </w:tcPr>
          <w:p w14:paraId="56FD2759" w14:textId="77777777" w:rsidR="00196D8F" w:rsidRDefault="00000000">
            <w:pPr>
              <w:pStyle w:val="TableParagraph"/>
              <w:spacing w:before="40"/>
              <w:ind w:left="10"/>
              <w:jc w:val="center"/>
            </w:pPr>
            <w:r>
              <w:t>M</w:t>
            </w:r>
          </w:p>
        </w:tc>
        <w:tc>
          <w:tcPr>
            <w:tcW w:w="4536" w:type="dxa"/>
          </w:tcPr>
          <w:p w14:paraId="48DB6AD5" w14:textId="77777777" w:rsidR="00196D8F" w:rsidRDefault="00000000">
            <w:pPr>
              <w:pStyle w:val="TableParagraph"/>
              <w:spacing w:before="40"/>
              <w:ind w:left="166"/>
            </w:pPr>
            <w:r>
              <w:t>Specifies</w:t>
            </w:r>
            <w:r>
              <w:rPr>
                <w:spacing w:val="-3"/>
              </w:rPr>
              <w:t xml:space="preserve"> </w:t>
            </w:r>
            <w:r>
              <w:t>the</w:t>
            </w:r>
            <w:r>
              <w:rPr>
                <w:spacing w:val="-5"/>
              </w:rPr>
              <w:t xml:space="preserve"> </w:t>
            </w:r>
            <w:r>
              <w:t>MIME</w:t>
            </w:r>
            <w:r>
              <w:rPr>
                <w:spacing w:val="-6"/>
              </w:rPr>
              <w:t xml:space="preserve"> </w:t>
            </w:r>
            <w:r>
              <w:t>type</w:t>
            </w:r>
            <w:r>
              <w:rPr>
                <w:spacing w:val="-4"/>
              </w:rPr>
              <w:t xml:space="preserve"> </w:t>
            </w:r>
            <w:r>
              <w:t>of</w:t>
            </w:r>
            <w:r>
              <w:rPr>
                <w:spacing w:val="-4"/>
              </w:rPr>
              <w:t xml:space="preserve"> </w:t>
            </w:r>
            <w:r>
              <w:t>the</w:t>
            </w:r>
            <w:r>
              <w:rPr>
                <w:spacing w:val="-3"/>
              </w:rPr>
              <w:t xml:space="preserve"> </w:t>
            </w:r>
            <w:r>
              <w:t>bulk</w:t>
            </w:r>
            <w:r>
              <w:rPr>
                <w:spacing w:val="-4"/>
              </w:rPr>
              <w:t xml:space="preserve"> data.</w:t>
            </w:r>
          </w:p>
        </w:tc>
      </w:tr>
      <w:tr w:rsidR="00196D8F" w14:paraId="6D1F8FD2" w14:textId="77777777">
        <w:trPr>
          <w:trHeight w:val="330"/>
        </w:trPr>
        <w:tc>
          <w:tcPr>
            <w:tcW w:w="1814" w:type="dxa"/>
          </w:tcPr>
          <w:p w14:paraId="65AF1191" w14:textId="77777777" w:rsidR="00196D8F" w:rsidRDefault="00000000">
            <w:pPr>
              <w:pStyle w:val="TableParagraph"/>
              <w:spacing w:before="40"/>
              <w:rPr>
                <w:rFonts w:ascii="Courier New"/>
              </w:rPr>
            </w:pPr>
            <w:r>
              <w:rPr>
                <w:rFonts w:ascii="Courier New"/>
                <w:spacing w:val="-4"/>
              </w:rPr>
              <w:t>name</w:t>
            </w:r>
          </w:p>
        </w:tc>
        <w:tc>
          <w:tcPr>
            <w:tcW w:w="1361" w:type="dxa"/>
          </w:tcPr>
          <w:p w14:paraId="0841DDD7" w14:textId="77777777" w:rsidR="00196D8F" w:rsidRDefault="00000000">
            <w:pPr>
              <w:pStyle w:val="TableParagraph"/>
              <w:spacing w:before="40"/>
              <w:rPr>
                <w:rFonts w:ascii="Courier New"/>
              </w:rPr>
            </w:pPr>
            <w:r>
              <w:rPr>
                <w:rFonts w:ascii="Courier New"/>
                <w:spacing w:val="-2"/>
              </w:rPr>
              <w:t>string</w:t>
            </w:r>
          </w:p>
        </w:tc>
        <w:tc>
          <w:tcPr>
            <w:tcW w:w="1360" w:type="dxa"/>
          </w:tcPr>
          <w:p w14:paraId="61E845BD" w14:textId="77777777" w:rsidR="00196D8F" w:rsidRDefault="00000000">
            <w:pPr>
              <w:pStyle w:val="TableParagraph"/>
              <w:spacing w:before="40"/>
              <w:ind w:left="10"/>
              <w:jc w:val="center"/>
            </w:pPr>
            <w:r>
              <w:t>C</w:t>
            </w:r>
          </w:p>
        </w:tc>
        <w:tc>
          <w:tcPr>
            <w:tcW w:w="4536" w:type="dxa"/>
          </w:tcPr>
          <w:p w14:paraId="26C84C30" w14:textId="77777777" w:rsidR="00196D8F" w:rsidRDefault="00000000">
            <w:pPr>
              <w:pStyle w:val="TableParagraph"/>
              <w:spacing w:before="40"/>
              <w:ind w:left="166"/>
            </w:pPr>
            <w:r>
              <w:t>Name</w:t>
            </w:r>
            <w:r>
              <w:rPr>
                <w:spacing w:val="-6"/>
              </w:rPr>
              <w:t xml:space="preserve"> </w:t>
            </w:r>
            <w:r>
              <w:t>/</w:t>
            </w:r>
            <w:r>
              <w:rPr>
                <w:spacing w:val="-2"/>
              </w:rPr>
              <w:t xml:space="preserve"> </w:t>
            </w:r>
            <w:r>
              <w:t>description</w:t>
            </w:r>
            <w:r>
              <w:rPr>
                <w:spacing w:val="-4"/>
              </w:rPr>
              <w:t xml:space="preserve"> </w:t>
            </w:r>
            <w:r>
              <w:t>of</w:t>
            </w:r>
            <w:r>
              <w:rPr>
                <w:spacing w:val="-5"/>
              </w:rPr>
              <w:t xml:space="preserve"> </w:t>
            </w:r>
            <w:r>
              <w:t>the</w:t>
            </w:r>
            <w:r>
              <w:rPr>
                <w:spacing w:val="-6"/>
              </w:rPr>
              <w:t xml:space="preserve"> </w:t>
            </w:r>
            <w:r>
              <w:t>bulk</w:t>
            </w:r>
            <w:r>
              <w:rPr>
                <w:spacing w:val="-2"/>
              </w:rPr>
              <w:t xml:space="preserve"> </w:t>
            </w:r>
            <w:r>
              <w:rPr>
                <w:spacing w:val="-4"/>
              </w:rPr>
              <w:t>data.</w:t>
            </w:r>
          </w:p>
        </w:tc>
      </w:tr>
      <w:tr w:rsidR="00196D8F" w14:paraId="1545457C" w14:textId="77777777">
        <w:trPr>
          <w:trHeight w:val="580"/>
        </w:trPr>
        <w:tc>
          <w:tcPr>
            <w:tcW w:w="1814" w:type="dxa"/>
          </w:tcPr>
          <w:p w14:paraId="6EDD68F1" w14:textId="77777777" w:rsidR="00196D8F" w:rsidRDefault="00000000">
            <w:pPr>
              <w:pStyle w:val="TableParagraph"/>
              <w:spacing w:before="40"/>
              <w:rPr>
                <w:rFonts w:ascii="Courier New"/>
              </w:rPr>
            </w:pPr>
            <w:r>
              <w:rPr>
                <w:rFonts w:ascii="Courier New"/>
                <w:spacing w:val="-2"/>
              </w:rPr>
              <w:t>translation</w:t>
            </w:r>
          </w:p>
          <w:p w14:paraId="3F0FD6EB" w14:textId="77777777" w:rsidR="00196D8F" w:rsidRDefault="00000000">
            <w:pPr>
              <w:pStyle w:val="TableParagraph"/>
              <w:rPr>
                <w:rFonts w:ascii="Courier New"/>
              </w:rPr>
            </w:pPr>
            <w:r>
              <w:rPr>
                <w:rFonts w:ascii="Courier New"/>
                <w:spacing w:val="-5"/>
              </w:rPr>
              <w:t>_id</w:t>
            </w:r>
          </w:p>
        </w:tc>
        <w:tc>
          <w:tcPr>
            <w:tcW w:w="1361" w:type="dxa"/>
          </w:tcPr>
          <w:p w14:paraId="5DB4C877" w14:textId="77777777" w:rsidR="00196D8F" w:rsidRDefault="00000000">
            <w:pPr>
              <w:pStyle w:val="TableParagraph"/>
              <w:spacing w:before="42"/>
              <w:rPr>
                <w:rFonts w:ascii="Courier New"/>
              </w:rPr>
            </w:pPr>
            <w:r>
              <w:rPr>
                <w:rFonts w:ascii="Courier New"/>
                <w:spacing w:val="-2"/>
              </w:rPr>
              <w:t>string</w:t>
            </w:r>
          </w:p>
        </w:tc>
        <w:tc>
          <w:tcPr>
            <w:tcW w:w="1360" w:type="dxa"/>
          </w:tcPr>
          <w:p w14:paraId="7B7B67ED" w14:textId="77777777" w:rsidR="00196D8F" w:rsidRDefault="00000000">
            <w:pPr>
              <w:pStyle w:val="TableParagraph"/>
              <w:spacing w:before="43"/>
              <w:ind w:left="13"/>
              <w:jc w:val="center"/>
            </w:pPr>
            <w:r>
              <w:t>O</w:t>
            </w:r>
          </w:p>
        </w:tc>
        <w:tc>
          <w:tcPr>
            <w:tcW w:w="4536" w:type="dxa"/>
          </w:tcPr>
          <w:p w14:paraId="484EE21D" w14:textId="77777777" w:rsidR="00196D8F" w:rsidRDefault="00000000">
            <w:pPr>
              <w:pStyle w:val="TableParagraph"/>
              <w:spacing w:before="43"/>
              <w:ind w:left="166"/>
            </w:pPr>
            <w:r>
              <w:t>Identifier</w:t>
            </w:r>
            <w:r>
              <w:rPr>
                <w:spacing w:val="-8"/>
              </w:rPr>
              <w:t xml:space="preserve"> </w:t>
            </w:r>
            <w:r>
              <w:t>for</w:t>
            </w:r>
            <w:r>
              <w:rPr>
                <w:spacing w:val="-7"/>
              </w:rPr>
              <w:t xml:space="preserve"> </w:t>
            </w:r>
            <w:r>
              <w:t>translating</w:t>
            </w:r>
            <w:r>
              <w:rPr>
                <w:spacing w:val="-9"/>
              </w:rPr>
              <w:t xml:space="preserve"> </w:t>
            </w:r>
            <w:r>
              <w:t>the</w:t>
            </w:r>
            <w:r>
              <w:rPr>
                <w:spacing w:val="-6"/>
              </w:rPr>
              <w:t xml:space="preserve"> </w:t>
            </w:r>
            <w:r>
              <w:rPr>
                <w:spacing w:val="-4"/>
              </w:rPr>
              <w:t>name.</w:t>
            </w:r>
          </w:p>
        </w:tc>
      </w:tr>
      <w:tr w:rsidR="00196D8F" w14:paraId="371A1E7D" w14:textId="77777777">
        <w:trPr>
          <w:trHeight w:val="333"/>
        </w:trPr>
        <w:tc>
          <w:tcPr>
            <w:tcW w:w="1814" w:type="dxa"/>
          </w:tcPr>
          <w:p w14:paraId="1D875C72" w14:textId="77777777" w:rsidR="00196D8F" w:rsidRDefault="00000000">
            <w:pPr>
              <w:pStyle w:val="TableParagraph"/>
              <w:spacing w:before="40"/>
              <w:rPr>
                <w:rFonts w:ascii="Courier New"/>
              </w:rPr>
            </w:pPr>
            <w:r>
              <w:rPr>
                <w:rFonts w:ascii="Courier New"/>
                <w:spacing w:val="-4"/>
              </w:rPr>
              <w:t>size</w:t>
            </w:r>
          </w:p>
        </w:tc>
        <w:tc>
          <w:tcPr>
            <w:tcW w:w="1361" w:type="dxa"/>
          </w:tcPr>
          <w:p w14:paraId="6CF2564E" w14:textId="77777777" w:rsidR="00196D8F" w:rsidRDefault="00000000">
            <w:pPr>
              <w:pStyle w:val="TableParagraph"/>
              <w:spacing w:before="40"/>
              <w:rPr>
                <w:rFonts w:ascii="Courier New"/>
              </w:rPr>
            </w:pPr>
            <w:r>
              <w:rPr>
                <w:rFonts w:ascii="Courier New"/>
                <w:spacing w:val="-2"/>
              </w:rPr>
              <w:t>integer</w:t>
            </w:r>
          </w:p>
        </w:tc>
        <w:tc>
          <w:tcPr>
            <w:tcW w:w="1360" w:type="dxa"/>
          </w:tcPr>
          <w:p w14:paraId="27E5E6D3" w14:textId="77777777" w:rsidR="00196D8F" w:rsidRDefault="00000000">
            <w:pPr>
              <w:pStyle w:val="TableParagraph"/>
              <w:spacing w:before="40"/>
              <w:ind w:left="10"/>
              <w:jc w:val="center"/>
            </w:pPr>
            <w:r>
              <w:t>C</w:t>
            </w:r>
          </w:p>
        </w:tc>
        <w:tc>
          <w:tcPr>
            <w:tcW w:w="4536" w:type="dxa"/>
          </w:tcPr>
          <w:p w14:paraId="39D4E320" w14:textId="77777777" w:rsidR="00196D8F" w:rsidRDefault="00000000">
            <w:pPr>
              <w:pStyle w:val="TableParagraph"/>
              <w:spacing w:before="40"/>
              <w:ind w:left="166"/>
            </w:pPr>
            <w:r>
              <w:t>Size</w:t>
            </w:r>
            <w:r>
              <w:rPr>
                <w:spacing w:val="-3"/>
              </w:rPr>
              <w:t xml:space="preserve"> </w:t>
            </w:r>
            <w:r>
              <w:t>of</w:t>
            </w:r>
            <w:r>
              <w:rPr>
                <w:spacing w:val="-2"/>
              </w:rPr>
              <w:t xml:space="preserve"> </w:t>
            </w:r>
            <w:r>
              <w:t>the</w:t>
            </w:r>
            <w:r>
              <w:rPr>
                <w:spacing w:val="-2"/>
              </w:rPr>
              <w:t xml:space="preserve"> </w:t>
            </w:r>
            <w:r>
              <w:t>bulk</w:t>
            </w:r>
            <w:r>
              <w:rPr>
                <w:spacing w:val="-4"/>
              </w:rPr>
              <w:t xml:space="preserve"> </w:t>
            </w:r>
            <w:r>
              <w:t>data</w:t>
            </w:r>
            <w:r>
              <w:rPr>
                <w:spacing w:val="-4"/>
              </w:rPr>
              <w:t xml:space="preserve"> </w:t>
            </w:r>
            <w:r>
              <w:t>in</w:t>
            </w:r>
            <w:r>
              <w:rPr>
                <w:spacing w:val="-2"/>
              </w:rPr>
              <w:t xml:space="preserve"> bytes.</w:t>
            </w:r>
          </w:p>
        </w:tc>
      </w:tr>
      <w:tr w:rsidR="00196D8F" w14:paraId="4226A20F" w14:textId="77777777">
        <w:trPr>
          <w:trHeight w:val="827"/>
        </w:trPr>
        <w:tc>
          <w:tcPr>
            <w:tcW w:w="1814" w:type="dxa"/>
          </w:tcPr>
          <w:p w14:paraId="00106F6A" w14:textId="77777777" w:rsidR="00196D8F" w:rsidRDefault="00000000">
            <w:pPr>
              <w:pStyle w:val="TableParagraph"/>
              <w:spacing w:before="40" w:line="278" w:lineRule="auto"/>
              <w:rPr>
                <w:rFonts w:ascii="Courier New"/>
              </w:rPr>
            </w:pPr>
            <w:r>
              <w:rPr>
                <w:rFonts w:ascii="Courier New"/>
                <w:spacing w:val="-2"/>
              </w:rPr>
              <w:t xml:space="preserve">creation_ </w:t>
            </w:r>
            <w:r>
              <w:rPr>
                <w:rFonts w:ascii="Courier New"/>
                <w:spacing w:val="-4"/>
              </w:rPr>
              <w:t>date</w:t>
            </w:r>
          </w:p>
        </w:tc>
        <w:tc>
          <w:tcPr>
            <w:tcW w:w="1361" w:type="dxa"/>
          </w:tcPr>
          <w:p w14:paraId="118EEC5C" w14:textId="77777777" w:rsidR="00196D8F" w:rsidRDefault="00000000">
            <w:pPr>
              <w:pStyle w:val="TableParagraph"/>
              <w:spacing w:before="37"/>
              <w:ind w:right="258"/>
              <w:rPr>
                <w:rFonts w:ascii="Courier New" w:hAnsi="Courier New"/>
              </w:rPr>
            </w:pPr>
            <w:r>
              <w:rPr>
                <w:rFonts w:ascii="Courier New" w:hAnsi="Courier New"/>
                <w:spacing w:val="-2"/>
              </w:rPr>
              <w:t>string: date</w:t>
            </w:r>
            <w:r>
              <w:rPr>
                <w:rFonts w:ascii="Courier New" w:hAnsi="Courier New"/>
                <w:spacing w:val="-2"/>
              </w:rPr>
              <w:softHyphen/>
            </w:r>
            <w:r>
              <w:rPr>
                <w:rFonts w:ascii="Courier New" w:hAnsi="Courier New"/>
                <w:spacing w:val="-4"/>
              </w:rPr>
              <w:t>time</w:t>
            </w:r>
          </w:p>
        </w:tc>
        <w:tc>
          <w:tcPr>
            <w:tcW w:w="1360" w:type="dxa"/>
          </w:tcPr>
          <w:p w14:paraId="330E3767" w14:textId="77777777" w:rsidR="00196D8F" w:rsidRDefault="00000000">
            <w:pPr>
              <w:pStyle w:val="TableParagraph"/>
              <w:spacing w:before="40"/>
              <w:ind w:left="10"/>
              <w:jc w:val="center"/>
            </w:pPr>
            <w:r>
              <w:t>C</w:t>
            </w:r>
          </w:p>
        </w:tc>
        <w:tc>
          <w:tcPr>
            <w:tcW w:w="4536" w:type="dxa"/>
          </w:tcPr>
          <w:p w14:paraId="43703178" w14:textId="77777777" w:rsidR="00196D8F" w:rsidRDefault="00000000">
            <w:pPr>
              <w:pStyle w:val="TableParagraph"/>
              <w:spacing w:before="40"/>
              <w:ind w:left="166"/>
            </w:pPr>
            <w:r>
              <w:t>Time</w:t>
            </w:r>
            <w:r>
              <w:rPr>
                <w:spacing w:val="30"/>
              </w:rPr>
              <w:t xml:space="preserve"> </w:t>
            </w:r>
            <w:r>
              <w:t>and</w:t>
            </w:r>
            <w:r>
              <w:rPr>
                <w:spacing w:val="30"/>
              </w:rPr>
              <w:t xml:space="preserve"> </w:t>
            </w:r>
            <w:r>
              <w:t>date of the creation</w:t>
            </w:r>
            <w:r>
              <w:rPr>
                <w:spacing w:val="29"/>
              </w:rPr>
              <w:t xml:space="preserve"> </w:t>
            </w:r>
            <w:r>
              <w:t xml:space="preserve">of the bulk </w:t>
            </w:r>
            <w:r>
              <w:rPr>
                <w:spacing w:val="-2"/>
              </w:rPr>
              <w:t>data.</w:t>
            </w:r>
          </w:p>
        </w:tc>
      </w:tr>
    </w:tbl>
    <w:p w14:paraId="5F23EEA4" w14:textId="77777777" w:rsidR="00196D8F" w:rsidRDefault="00196D8F">
      <w:pPr>
        <w:sectPr w:rsidR="00196D8F">
          <w:pgSz w:w="11910" w:h="16840"/>
          <w:pgMar w:top="1840" w:right="180" w:bottom="1200" w:left="1300" w:header="255" w:footer="1000" w:gutter="0"/>
          <w:cols w:space="720"/>
        </w:sectPr>
      </w:pPr>
    </w:p>
    <w:p w14:paraId="0086F794" w14:textId="77777777" w:rsidR="00196D8F" w:rsidRDefault="00196D8F">
      <w:pPr>
        <w:pStyle w:val="a3"/>
        <w:spacing w:before="10"/>
        <w:rPr>
          <w:b/>
          <w:sz w:val="7"/>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14"/>
        <w:gridCol w:w="1361"/>
        <w:gridCol w:w="1360"/>
        <w:gridCol w:w="4536"/>
      </w:tblGrid>
      <w:tr w:rsidR="00196D8F" w14:paraId="228869E9" w14:textId="77777777">
        <w:trPr>
          <w:trHeight w:val="827"/>
        </w:trPr>
        <w:tc>
          <w:tcPr>
            <w:tcW w:w="1814" w:type="dxa"/>
          </w:tcPr>
          <w:p w14:paraId="54D48EC1" w14:textId="77777777" w:rsidR="00196D8F" w:rsidRDefault="00000000">
            <w:pPr>
              <w:pStyle w:val="TableParagraph"/>
              <w:spacing w:before="40" w:line="278" w:lineRule="auto"/>
              <w:ind w:right="578"/>
              <w:rPr>
                <w:rFonts w:ascii="Courier New"/>
              </w:rPr>
            </w:pPr>
            <w:r>
              <w:rPr>
                <w:rFonts w:ascii="Courier New"/>
                <w:spacing w:val="-2"/>
              </w:rPr>
              <w:t>last_ modified</w:t>
            </w:r>
          </w:p>
        </w:tc>
        <w:tc>
          <w:tcPr>
            <w:tcW w:w="1361" w:type="dxa"/>
          </w:tcPr>
          <w:p w14:paraId="79755F79" w14:textId="77777777" w:rsidR="00196D8F" w:rsidRDefault="00000000">
            <w:pPr>
              <w:pStyle w:val="TableParagraph"/>
              <w:spacing w:before="37"/>
              <w:ind w:right="258"/>
              <w:rPr>
                <w:rFonts w:ascii="Courier New" w:hAnsi="Courier New"/>
              </w:rPr>
            </w:pPr>
            <w:r>
              <w:rPr>
                <w:rFonts w:ascii="Courier New" w:hAnsi="Courier New"/>
                <w:spacing w:val="-2"/>
              </w:rPr>
              <w:t>string: date</w:t>
            </w:r>
            <w:r>
              <w:rPr>
                <w:rFonts w:ascii="Courier New" w:hAnsi="Courier New"/>
                <w:spacing w:val="-2"/>
              </w:rPr>
              <w:softHyphen/>
            </w:r>
            <w:r>
              <w:rPr>
                <w:rFonts w:ascii="Courier New" w:hAnsi="Courier New"/>
                <w:spacing w:val="-4"/>
              </w:rPr>
              <w:t>time</w:t>
            </w:r>
          </w:p>
        </w:tc>
        <w:tc>
          <w:tcPr>
            <w:tcW w:w="1360" w:type="dxa"/>
          </w:tcPr>
          <w:p w14:paraId="26DC96B3" w14:textId="77777777" w:rsidR="00196D8F" w:rsidRDefault="00000000">
            <w:pPr>
              <w:pStyle w:val="TableParagraph"/>
              <w:spacing w:before="40"/>
              <w:ind w:left="10"/>
              <w:jc w:val="center"/>
            </w:pPr>
            <w:r>
              <w:t>C</w:t>
            </w:r>
          </w:p>
        </w:tc>
        <w:tc>
          <w:tcPr>
            <w:tcW w:w="4536" w:type="dxa"/>
          </w:tcPr>
          <w:p w14:paraId="778E20AC" w14:textId="77777777" w:rsidR="00196D8F" w:rsidRDefault="00000000">
            <w:pPr>
              <w:pStyle w:val="TableParagraph"/>
              <w:spacing w:before="40"/>
              <w:ind w:left="166"/>
            </w:pPr>
            <w:r>
              <w:t>Time</w:t>
            </w:r>
            <w:r>
              <w:rPr>
                <w:spacing w:val="-11"/>
              </w:rPr>
              <w:t xml:space="preserve"> </w:t>
            </w:r>
            <w:r>
              <w:t>and</w:t>
            </w:r>
            <w:r>
              <w:rPr>
                <w:spacing w:val="-13"/>
              </w:rPr>
              <w:t xml:space="preserve"> </w:t>
            </w:r>
            <w:r>
              <w:t>date</w:t>
            </w:r>
            <w:r>
              <w:rPr>
                <w:spacing w:val="-13"/>
              </w:rPr>
              <w:t xml:space="preserve"> </w:t>
            </w:r>
            <w:r>
              <w:t>of</w:t>
            </w:r>
            <w:r>
              <w:rPr>
                <w:spacing w:val="-12"/>
              </w:rPr>
              <w:t xml:space="preserve"> </w:t>
            </w:r>
            <w:r>
              <w:t>the</w:t>
            </w:r>
            <w:r>
              <w:rPr>
                <w:spacing w:val="-14"/>
              </w:rPr>
              <w:t xml:space="preserve"> </w:t>
            </w:r>
            <w:r>
              <w:t>last</w:t>
            </w:r>
            <w:r>
              <w:rPr>
                <w:spacing w:val="-15"/>
              </w:rPr>
              <w:t xml:space="preserve"> </w:t>
            </w:r>
            <w:r>
              <w:t>modification</w:t>
            </w:r>
            <w:r>
              <w:rPr>
                <w:spacing w:val="-13"/>
              </w:rPr>
              <w:t xml:space="preserve"> </w:t>
            </w:r>
            <w:r>
              <w:t>of</w:t>
            </w:r>
            <w:r>
              <w:rPr>
                <w:spacing w:val="-12"/>
              </w:rPr>
              <w:t xml:space="preserve"> </w:t>
            </w:r>
            <w:r>
              <w:t>the bulk data.</w:t>
            </w:r>
          </w:p>
        </w:tc>
      </w:tr>
      <w:tr w:rsidR="00196D8F" w14:paraId="331B31A8" w14:textId="77777777">
        <w:trPr>
          <w:trHeight w:val="585"/>
        </w:trPr>
        <w:tc>
          <w:tcPr>
            <w:tcW w:w="1814" w:type="dxa"/>
          </w:tcPr>
          <w:p w14:paraId="6653DA32" w14:textId="77777777" w:rsidR="00196D8F" w:rsidRDefault="00000000">
            <w:pPr>
              <w:pStyle w:val="TableParagraph"/>
              <w:spacing w:before="40"/>
              <w:rPr>
                <w:rFonts w:ascii="Courier New"/>
              </w:rPr>
            </w:pPr>
            <w:r>
              <w:rPr>
                <w:rFonts w:ascii="Courier New"/>
                <w:spacing w:val="-4"/>
              </w:rPr>
              <w:t>hash</w:t>
            </w:r>
          </w:p>
        </w:tc>
        <w:tc>
          <w:tcPr>
            <w:tcW w:w="1361" w:type="dxa"/>
          </w:tcPr>
          <w:p w14:paraId="39E6A61A" w14:textId="77777777" w:rsidR="00196D8F" w:rsidRDefault="00000000">
            <w:pPr>
              <w:pStyle w:val="TableParagraph"/>
              <w:spacing w:before="40"/>
              <w:rPr>
                <w:rFonts w:ascii="Courier New"/>
              </w:rPr>
            </w:pPr>
            <w:r>
              <w:rPr>
                <w:rFonts w:ascii="Courier New"/>
                <w:spacing w:val="-2"/>
              </w:rPr>
              <w:t>string</w:t>
            </w:r>
          </w:p>
        </w:tc>
        <w:tc>
          <w:tcPr>
            <w:tcW w:w="1360" w:type="dxa"/>
          </w:tcPr>
          <w:p w14:paraId="607F0989" w14:textId="77777777" w:rsidR="00196D8F" w:rsidRDefault="00000000">
            <w:pPr>
              <w:pStyle w:val="TableParagraph"/>
              <w:spacing w:before="40"/>
              <w:ind w:left="10"/>
              <w:jc w:val="center"/>
            </w:pPr>
            <w:r>
              <w:t>C</w:t>
            </w:r>
          </w:p>
        </w:tc>
        <w:tc>
          <w:tcPr>
            <w:tcW w:w="4536" w:type="dxa"/>
          </w:tcPr>
          <w:p w14:paraId="049DC1A9" w14:textId="77777777" w:rsidR="00196D8F" w:rsidRDefault="00000000">
            <w:pPr>
              <w:pStyle w:val="TableParagraph"/>
              <w:spacing w:before="40"/>
              <w:ind w:left="166"/>
            </w:pPr>
            <w:r>
              <w:t>Hash</w:t>
            </w:r>
            <w:r>
              <w:rPr>
                <w:spacing w:val="-6"/>
              </w:rPr>
              <w:t xml:space="preserve"> </w:t>
            </w:r>
            <w:r>
              <w:t>value</w:t>
            </w:r>
            <w:r>
              <w:rPr>
                <w:spacing w:val="-9"/>
              </w:rPr>
              <w:t xml:space="preserve"> </w:t>
            </w:r>
            <w:r>
              <w:t>of</w:t>
            </w:r>
            <w:r>
              <w:rPr>
                <w:spacing w:val="-7"/>
              </w:rPr>
              <w:t xml:space="preserve"> </w:t>
            </w:r>
            <w:r>
              <w:t>the</w:t>
            </w:r>
            <w:r>
              <w:rPr>
                <w:spacing w:val="-9"/>
              </w:rPr>
              <w:t xml:space="preserve"> </w:t>
            </w:r>
            <w:r>
              <w:t>bulk</w:t>
            </w:r>
            <w:r>
              <w:rPr>
                <w:spacing w:val="-8"/>
              </w:rPr>
              <w:t xml:space="preserve"> </w:t>
            </w:r>
            <w:r>
              <w:t>data</w:t>
            </w:r>
            <w:r>
              <w:rPr>
                <w:spacing w:val="-8"/>
              </w:rPr>
              <w:t xml:space="preserve"> </w:t>
            </w:r>
            <w:r>
              <w:t>for</w:t>
            </w:r>
            <w:r>
              <w:rPr>
                <w:spacing w:val="-8"/>
              </w:rPr>
              <w:t xml:space="preserve"> </w:t>
            </w:r>
            <w:r>
              <w:t>verifying</w:t>
            </w:r>
            <w:r>
              <w:rPr>
                <w:spacing w:val="-9"/>
              </w:rPr>
              <w:t xml:space="preserve"> </w:t>
            </w:r>
            <w:r>
              <w:t>the integrity of the bulk data after transfer.</w:t>
            </w:r>
          </w:p>
        </w:tc>
      </w:tr>
      <w:tr w:rsidR="00196D8F" w14:paraId="25E60551" w14:textId="77777777">
        <w:trPr>
          <w:trHeight w:val="618"/>
        </w:trPr>
        <w:tc>
          <w:tcPr>
            <w:tcW w:w="1814" w:type="dxa"/>
          </w:tcPr>
          <w:p w14:paraId="354CDBE3" w14:textId="77777777" w:rsidR="00196D8F" w:rsidRDefault="00000000">
            <w:pPr>
              <w:pStyle w:val="TableParagraph"/>
              <w:spacing w:before="9" w:line="280" w:lineRule="atLeast"/>
              <w:rPr>
                <w:rFonts w:ascii="Courier New"/>
              </w:rPr>
            </w:pPr>
            <w:r>
              <w:rPr>
                <w:rFonts w:ascii="Courier New"/>
                <w:spacing w:val="-2"/>
              </w:rPr>
              <w:t>hash_ algorithm</w:t>
            </w:r>
          </w:p>
        </w:tc>
        <w:tc>
          <w:tcPr>
            <w:tcW w:w="1361" w:type="dxa"/>
          </w:tcPr>
          <w:p w14:paraId="609C75D8" w14:textId="77777777" w:rsidR="00196D8F" w:rsidRDefault="00000000">
            <w:pPr>
              <w:pStyle w:val="TableParagraph"/>
              <w:spacing w:before="40"/>
              <w:rPr>
                <w:rFonts w:ascii="Courier New"/>
              </w:rPr>
            </w:pPr>
            <w:r>
              <w:rPr>
                <w:rFonts w:ascii="Courier New"/>
                <w:spacing w:val="-2"/>
              </w:rPr>
              <w:t>string</w:t>
            </w:r>
          </w:p>
        </w:tc>
        <w:tc>
          <w:tcPr>
            <w:tcW w:w="1360" w:type="dxa"/>
          </w:tcPr>
          <w:p w14:paraId="6D61CC43" w14:textId="77777777" w:rsidR="00196D8F" w:rsidRDefault="00000000">
            <w:pPr>
              <w:pStyle w:val="TableParagraph"/>
              <w:spacing w:before="40"/>
              <w:ind w:left="10"/>
              <w:jc w:val="center"/>
            </w:pPr>
            <w:r>
              <w:t>C</w:t>
            </w:r>
          </w:p>
        </w:tc>
        <w:tc>
          <w:tcPr>
            <w:tcW w:w="4536" w:type="dxa"/>
          </w:tcPr>
          <w:p w14:paraId="5BE61CA6" w14:textId="77777777" w:rsidR="00196D8F" w:rsidRDefault="00000000">
            <w:pPr>
              <w:pStyle w:val="TableParagraph"/>
              <w:spacing w:before="40"/>
              <w:ind w:left="166"/>
            </w:pPr>
            <w:r>
              <w:t>Algorithm</w:t>
            </w:r>
            <w:r>
              <w:rPr>
                <w:spacing w:val="-4"/>
              </w:rPr>
              <w:t xml:space="preserve"> </w:t>
            </w:r>
            <w:r>
              <w:t>used</w:t>
            </w:r>
            <w:r>
              <w:rPr>
                <w:spacing w:val="-7"/>
              </w:rPr>
              <w:t xml:space="preserve"> </w:t>
            </w:r>
            <w:r>
              <w:t>to</w:t>
            </w:r>
            <w:r>
              <w:rPr>
                <w:spacing w:val="-5"/>
              </w:rPr>
              <w:t xml:space="preserve"> </w:t>
            </w:r>
            <w:r>
              <w:t>generate</w:t>
            </w:r>
            <w:r>
              <w:rPr>
                <w:spacing w:val="-6"/>
              </w:rPr>
              <w:t xml:space="preserve"> </w:t>
            </w:r>
            <w:r>
              <w:t>the</w:t>
            </w:r>
            <w:r>
              <w:rPr>
                <w:spacing w:val="-4"/>
              </w:rPr>
              <w:t xml:space="preserve"> </w:t>
            </w:r>
            <w:r>
              <w:rPr>
                <w:spacing w:val="-2"/>
              </w:rPr>
              <w:t>hash.</w:t>
            </w:r>
          </w:p>
        </w:tc>
      </w:tr>
    </w:tbl>
    <w:p w14:paraId="0466B551" w14:textId="77777777" w:rsidR="00196D8F" w:rsidRDefault="00000000">
      <w:pPr>
        <w:pStyle w:val="a5"/>
        <w:numPr>
          <w:ilvl w:val="0"/>
          <w:numId w:val="13"/>
        </w:numPr>
        <w:tabs>
          <w:tab w:val="left" w:pos="1045"/>
          <w:tab w:val="left" w:pos="1537"/>
        </w:tabs>
        <w:spacing w:before="124"/>
      </w:pPr>
      <w:r>
        <w:rPr>
          <w:spacing w:val="-5"/>
        </w:rPr>
        <w:t>C:</w:t>
      </w:r>
      <w:r>
        <w:tab/>
        <w:t>Only</w:t>
      </w:r>
      <w:r>
        <w:rPr>
          <w:spacing w:val="-3"/>
        </w:rPr>
        <w:t xml:space="preserve"> </w:t>
      </w:r>
      <w:r>
        <w:t>provided</w:t>
      </w:r>
      <w:r>
        <w:rPr>
          <w:spacing w:val="-4"/>
        </w:rPr>
        <w:t xml:space="preserve"> </w:t>
      </w:r>
      <w:r>
        <w:t>if</w:t>
      </w:r>
      <w:r>
        <w:rPr>
          <w:spacing w:val="-5"/>
        </w:rPr>
        <w:t xml:space="preserve"> </w:t>
      </w:r>
      <w:r>
        <w:t>the</w:t>
      </w:r>
      <w:r>
        <w:rPr>
          <w:spacing w:val="-6"/>
        </w:rPr>
        <w:t xml:space="preserve"> </w:t>
      </w:r>
      <w:r>
        <w:t>information</w:t>
      </w:r>
      <w:r>
        <w:rPr>
          <w:spacing w:val="-3"/>
        </w:rPr>
        <w:t xml:space="preserve"> </w:t>
      </w:r>
      <w:r>
        <w:t>is</w:t>
      </w:r>
      <w:r>
        <w:rPr>
          <w:spacing w:val="-6"/>
        </w:rPr>
        <w:t xml:space="preserve"> </w:t>
      </w:r>
      <w:r>
        <w:t>available</w:t>
      </w:r>
      <w:r>
        <w:rPr>
          <w:spacing w:val="-4"/>
        </w:rPr>
        <w:t xml:space="preserve"> </w:t>
      </w:r>
      <w:r>
        <w:t>for</w:t>
      </w:r>
      <w:r>
        <w:rPr>
          <w:spacing w:val="-5"/>
        </w:rPr>
        <w:t xml:space="preserve"> </w:t>
      </w:r>
      <w:r>
        <w:t>the</w:t>
      </w:r>
      <w:r>
        <w:rPr>
          <w:spacing w:val="-4"/>
        </w:rPr>
        <w:t xml:space="preserve"> </w:t>
      </w:r>
      <w:r>
        <w:t>bulk</w:t>
      </w:r>
      <w:r>
        <w:rPr>
          <w:spacing w:val="-2"/>
        </w:rPr>
        <w:t xml:space="preserve"> data.</w:t>
      </w:r>
    </w:p>
    <w:p w14:paraId="7346A370" w14:textId="77777777" w:rsidR="00196D8F" w:rsidRDefault="00196D8F">
      <w:pPr>
        <w:pStyle w:val="a3"/>
        <w:spacing w:before="7"/>
        <w:rPr>
          <w:sz w:val="20"/>
        </w:rPr>
      </w:pPr>
    </w:p>
    <w:p w14:paraId="77F8F6AC" w14:textId="77777777" w:rsidR="00196D8F" w:rsidRDefault="00000000">
      <w:pPr>
        <w:pStyle w:val="a3"/>
        <w:spacing w:before="1"/>
        <w:ind w:left="118"/>
      </w:pPr>
      <w:r>
        <w:rPr>
          <w:spacing w:val="-2"/>
          <w:u w:val="single"/>
        </w:rPr>
        <w:t>Example:</w:t>
      </w:r>
    </w:p>
    <w:p w14:paraId="251C0F69" w14:textId="77777777" w:rsidR="00196D8F" w:rsidRDefault="00000000">
      <w:pPr>
        <w:pStyle w:val="a3"/>
        <w:spacing w:before="119"/>
        <w:ind w:left="402"/>
      </w:pPr>
      <w:r>
        <w:rPr>
          <w:spacing w:val="-2"/>
        </w:rPr>
        <w:t>Request:</w:t>
      </w:r>
    </w:p>
    <w:p w14:paraId="4087EA6A" w14:textId="77777777" w:rsidR="00196D8F" w:rsidRDefault="00000000">
      <w:pPr>
        <w:pStyle w:val="a3"/>
        <w:spacing w:before="7"/>
        <w:ind w:left="543"/>
        <w:rPr>
          <w:rFonts w:ascii="Courier New"/>
        </w:rPr>
      </w:pPr>
      <w:r>
        <w:rPr>
          <w:rFonts w:ascii="Courier New"/>
          <w:color w:val="0000FF"/>
          <w:spacing w:val="-12"/>
        </w:rPr>
        <w:t>GET</w:t>
      </w:r>
      <w:r>
        <w:rPr>
          <w:rFonts w:ascii="Courier New"/>
          <w:color w:val="0000FF"/>
          <w:spacing w:val="6"/>
        </w:rPr>
        <w:t xml:space="preserve"> </w:t>
      </w:r>
      <w:r>
        <w:rPr>
          <w:rFonts w:ascii="Courier New"/>
          <w:color w:val="0000FF"/>
          <w:spacing w:val="-12"/>
        </w:rPr>
        <w:t>{</w:t>
      </w:r>
      <w:proofErr w:type="spellStart"/>
      <w:r>
        <w:fldChar w:fldCharType="begin"/>
      </w:r>
      <w:r>
        <w:instrText>HYPERLINK \l "_bookmark39"</w:instrText>
      </w:r>
      <w:r>
        <w:fldChar w:fldCharType="separate"/>
      </w:r>
      <w:r>
        <w:rPr>
          <w:rFonts w:ascii="Courier New"/>
          <w:color w:val="006DA4"/>
          <w:spacing w:val="-12"/>
        </w:rPr>
        <w:t>base_uri</w:t>
      </w:r>
      <w:proofErr w:type="spellEnd"/>
      <w:r>
        <w:rPr>
          <w:rFonts w:ascii="Courier New"/>
          <w:color w:val="006DA4"/>
          <w:spacing w:val="-12"/>
        </w:rPr>
        <w:fldChar w:fldCharType="end"/>
      </w:r>
      <w:r>
        <w:rPr>
          <w:rFonts w:ascii="Courier New"/>
          <w:color w:val="0000FF"/>
          <w:spacing w:val="-12"/>
        </w:rPr>
        <w:t>}/apps/Navi/bulk-data/maps</w:t>
      </w:r>
      <w:r>
        <w:rPr>
          <w:rFonts w:ascii="Courier New"/>
          <w:color w:val="0000FF"/>
          <w:spacing w:val="5"/>
        </w:rPr>
        <w:t xml:space="preserve"> </w:t>
      </w:r>
      <w:r>
        <w:rPr>
          <w:rFonts w:ascii="Courier New"/>
          <w:color w:val="0000FF"/>
          <w:spacing w:val="-12"/>
        </w:rPr>
        <w:t>HTTP/1.1</w:t>
      </w:r>
    </w:p>
    <w:p w14:paraId="3938B1FC" w14:textId="77777777" w:rsidR="00196D8F" w:rsidRDefault="00000000">
      <w:pPr>
        <w:pStyle w:val="a3"/>
        <w:spacing w:before="102"/>
        <w:ind w:left="402"/>
      </w:pPr>
      <w:r>
        <w:rPr>
          <w:spacing w:val="-2"/>
        </w:rPr>
        <w:t>Response:</w:t>
      </w:r>
    </w:p>
    <w:p w14:paraId="4F10E358" w14:textId="77777777" w:rsidR="00196D8F" w:rsidRDefault="00000000">
      <w:pPr>
        <w:pStyle w:val="a3"/>
        <w:spacing w:before="11"/>
        <w:ind w:left="543"/>
        <w:rPr>
          <w:rFonts w:ascii="Courier New"/>
        </w:rPr>
      </w:pPr>
      <w:r>
        <w:rPr>
          <w:rFonts w:ascii="Courier New"/>
          <w:color w:val="0000FF"/>
          <w:spacing w:val="-10"/>
        </w:rPr>
        <w:t>HTTP/1.1</w:t>
      </w:r>
      <w:r>
        <w:rPr>
          <w:rFonts w:ascii="Courier New"/>
          <w:color w:val="0000FF"/>
          <w:spacing w:val="-18"/>
        </w:rPr>
        <w:t xml:space="preserve"> </w:t>
      </w:r>
      <w:r>
        <w:rPr>
          <w:rFonts w:ascii="Courier New"/>
          <w:color w:val="0000FF"/>
          <w:spacing w:val="-10"/>
        </w:rPr>
        <w:t>200</w:t>
      </w:r>
      <w:r>
        <w:rPr>
          <w:rFonts w:ascii="Courier New"/>
          <w:color w:val="0000FF"/>
          <w:spacing w:val="-14"/>
        </w:rPr>
        <w:t xml:space="preserve"> </w:t>
      </w:r>
      <w:r>
        <w:rPr>
          <w:rFonts w:ascii="Courier New"/>
          <w:color w:val="0000FF"/>
          <w:spacing w:val="-10"/>
        </w:rPr>
        <w:t>OK</w:t>
      </w:r>
    </w:p>
    <w:p w14:paraId="55EE75CB" w14:textId="77777777" w:rsidR="00196D8F" w:rsidRDefault="00196D8F">
      <w:pPr>
        <w:pStyle w:val="a3"/>
        <w:spacing w:before="4"/>
        <w:rPr>
          <w:rFonts w:ascii="Courier New"/>
          <w:sz w:val="20"/>
        </w:rPr>
      </w:pPr>
    </w:p>
    <w:p w14:paraId="3829C9E2" w14:textId="77777777" w:rsidR="00196D8F" w:rsidRDefault="00000000">
      <w:pPr>
        <w:spacing w:line="239" w:lineRule="exact"/>
        <w:ind w:left="543"/>
        <w:rPr>
          <w:rFonts w:ascii="Courier New"/>
        </w:rPr>
      </w:pPr>
      <w:r>
        <w:rPr>
          <w:rFonts w:ascii="Courier New"/>
          <w:color w:val="0000FF"/>
        </w:rPr>
        <w:t>{</w:t>
      </w:r>
    </w:p>
    <w:p w14:paraId="3632B47A" w14:textId="77777777" w:rsidR="00196D8F" w:rsidRDefault="00000000">
      <w:pPr>
        <w:pStyle w:val="a3"/>
        <w:spacing w:line="245" w:lineRule="exact"/>
        <w:ind w:left="788"/>
        <w:rPr>
          <w:rFonts w:ascii="Courier New"/>
        </w:rPr>
      </w:pPr>
      <w:r>
        <w:rPr>
          <w:rFonts w:ascii="Courier New"/>
          <w:color w:val="0000FF"/>
          <w:spacing w:val="-10"/>
        </w:rPr>
        <w:t>"items":</w:t>
      </w:r>
      <w:r>
        <w:rPr>
          <w:rFonts w:ascii="Courier New"/>
          <w:color w:val="0000FF"/>
          <w:spacing w:val="-19"/>
        </w:rPr>
        <w:t xml:space="preserve"> </w:t>
      </w:r>
      <w:r>
        <w:rPr>
          <w:rFonts w:ascii="Courier New"/>
          <w:color w:val="0000FF"/>
          <w:spacing w:val="-10"/>
        </w:rPr>
        <w:t>[</w:t>
      </w:r>
    </w:p>
    <w:p w14:paraId="524269D6" w14:textId="77777777" w:rsidR="00196D8F" w:rsidRDefault="00000000">
      <w:pPr>
        <w:spacing w:line="235" w:lineRule="exact"/>
        <w:ind w:left="1033"/>
        <w:rPr>
          <w:rFonts w:ascii="Courier New"/>
        </w:rPr>
      </w:pPr>
      <w:r>
        <w:rPr>
          <w:rFonts w:ascii="Courier New"/>
          <w:color w:val="0000FF"/>
        </w:rPr>
        <w:t>{</w:t>
      </w:r>
    </w:p>
    <w:p w14:paraId="58E31573" w14:textId="77777777" w:rsidR="00196D8F" w:rsidRDefault="00000000">
      <w:pPr>
        <w:pStyle w:val="a3"/>
        <w:tabs>
          <w:tab w:val="left" w:pos="2740"/>
        </w:tabs>
        <w:spacing w:before="1" w:line="245" w:lineRule="exact"/>
        <w:ind w:left="1278"/>
        <w:rPr>
          <w:rFonts w:ascii="Courier New"/>
        </w:rPr>
      </w:pPr>
      <w:r>
        <w:rPr>
          <w:rFonts w:ascii="Courier New"/>
          <w:color w:val="0000FF"/>
          <w:spacing w:val="-2"/>
        </w:rPr>
        <w:t>"id":</w:t>
      </w:r>
      <w:r>
        <w:rPr>
          <w:rFonts w:ascii="Courier New"/>
          <w:color w:val="0000FF"/>
        </w:rPr>
        <w:tab/>
      </w:r>
      <w:r>
        <w:rPr>
          <w:rFonts w:ascii="Courier New"/>
          <w:color w:val="0000FF"/>
          <w:spacing w:val="-4"/>
        </w:rPr>
        <w:t>"EU",</w:t>
      </w:r>
    </w:p>
    <w:p w14:paraId="1ABACD66" w14:textId="77777777" w:rsidR="00196D8F" w:rsidRDefault="00000000">
      <w:pPr>
        <w:pStyle w:val="a3"/>
        <w:tabs>
          <w:tab w:val="left" w:pos="2740"/>
        </w:tabs>
        <w:spacing w:before="3" w:line="230" w:lineRule="auto"/>
        <w:ind w:left="1278" w:right="4624"/>
        <w:rPr>
          <w:rFonts w:ascii="Courier New"/>
        </w:rPr>
      </w:pPr>
      <w:r>
        <w:rPr>
          <w:rFonts w:ascii="Courier New"/>
          <w:color w:val="0000FF"/>
          <w:spacing w:val="-2"/>
        </w:rPr>
        <w:t>"name":</w:t>
      </w:r>
      <w:r>
        <w:rPr>
          <w:rFonts w:ascii="Courier New"/>
          <w:color w:val="0000FF"/>
        </w:rPr>
        <w:tab/>
        <w:t>"OSM</w:t>
      </w:r>
      <w:r>
        <w:rPr>
          <w:rFonts w:ascii="Courier New"/>
          <w:color w:val="0000FF"/>
          <w:spacing w:val="-21"/>
        </w:rPr>
        <w:t xml:space="preserve"> </w:t>
      </w:r>
      <w:r>
        <w:rPr>
          <w:rFonts w:ascii="Courier New"/>
          <w:color w:val="0000FF"/>
        </w:rPr>
        <w:t>data</w:t>
      </w:r>
      <w:r>
        <w:rPr>
          <w:rFonts w:ascii="Courier New"/>
          <w:color w:val="0000FF"/>
          <w:spacing w:val="-21"/>
        </w:rPr>
        <w:t xml:space="preserve"> </w:t>
      </w:r>
      <w:r>
        <w:rPr>
          <w:rFonts w:ascii="Courier New"/>
          <w:color w:val="0000FF"/>
        </w:rPr>
        <w:t>for</w:t>
      </w:r>
      <w:r>
        <w:rPr>
          <w:rFonts w:ascii="Courier New"/>
          <w:color w:val="0000FF"/>
          <w:spacing w:val="-21"/>
        </w:rPr>
        <w:t xml:space="preserve"> </w:t>
      </w:r>
      <w:r>
        <w:rPr>
          <w:rFonts w:ascii="Courier New"/>
          <w:color w:val="0000FF"/>
        </w:rPr>
        <w:t xml:space="preserve">Europe", </w:t>
      </w:r>
      <w:r>
        <w:rPr>
          <w:rFonts w:ascii="Courier New"/>
          <w:color w:val="0000FF"/>
          <w:spacing w:val="-10"/>
        </w:rPr>
        <w:t>"</w:t>
      </w:r>
      <w:proofErr w:type="spellStart"/>
      <w:r>
        <w:rPr>
          <w:rFonts w:ascii="Courier New"/>
          <w:color w:val="0000FF"/>
          <w:spacing w:val="-10"/>
        </w:rPr>
        <w:t>mimetype</w:t>
      </w:r>
      <w:proofErr w:type="spellEnd"/>
      <w:r>
        <w:rPr>
          <w:rFonts w:ascii="Courier New"/>
          <w:color w:val="0000FF"/>
          <w:spacing w:val="-10"/>
        </w:rPr>
        <w:t>":</w:t>
      </w:r>
      <w:r>
        <w:rPr>
          <w:rFonts w:ascii="Courier New"/>
          <w:color w:val="0000FF"/>
          <w:spacing w:val="-25"/>
        </w:rPr>
        <w:t xml:space="preserve"> </w:t>
      </w:r>
      <w:r>
        <w:rPr>
          <w:rFonts w:ascii="Courier New"/>
          <w:color w:val="0000FF"/>
          <w:spacing w:val="-10"/>
        </w:rPr>
        <w:t>"application/</w:t>
      </w:r>
      <w:proofErr w:type="spellStart"/>
      <w:r>
        <w:rPr>
          <w:rFonts w:ascii="Courier New"/>
          <w:color w:val="0000FF"/>
          <w:spacing w:val="-10"/>
        </w:rPr>
        <w:t>vnd.osm+xml</w:t>
      </w:r>
      <w:proofErr w:type="spellEnd"/>
      <w:r>
        <w:rPr>
          <w:rFonts w:ascii="Courier New"/>
          <w:color w:val="0000FF"/>
          <w:spacing w:val="-10"/>
        </w:rPr>
        <w:t>"</w:t>
      </w:r>
    </w:p>
    <w:p w14:paraId="0B6675C2" w14:textId="77777777" w:rsidR="00196D8F" w:rsidRDefault="00000000">
      <w:pPr>
        <w:spacing w:line="239" w:lineRule="exact"/>
        <w:ind w:left="1033"/>
        <w:rPr>
          <w:rFonts w:ascii="Courier New"/>
        </w:rPr>
      </w:pPr>
      <w:r>
        <w:rPr>
          <w:rFonts w:ascii="Courier New"/>
          <w:color w:val="0000FF"/>
          <w:spacing w:val="-5"/>
        </w:rPr>
        <w:t>},</w:t>
      </w:r>
    </w:p>
    <w:p w14:paraId="74C053B0" w14:textId="77777777" w:rsidR="00196D8F" w:rsidRDefault="00000000">
      <w:pPr>
        <w:spacing w:line="235" w:lineRule="exact"/>
        <w:ind w:left="1033"/>
        <w:rPr>
          <w:rFonts w:ascii="Courier New"/>
        </w:rPr>
      </w:pPr>
      <w:r>
        <w:rPr>
          <w:rFonts w:ascii="Courier New"/>
          <w:color w:val="0000FF"/>
        </w:rPr>
        <w:t>{</w:t>
      </w:r>
    </w:p>
    <w:p w14:paraId="11577A55" w14:textId="77777777" w:rsidR="00196D8F" w:rsidRDefault="00000000">
      <w:pPr>
        <w:pStyle w:val="a3"/>
        <w:tabs>
          <w:tab w:val="left" w:pos="2740"/>
        </w:tabs>
        <w:spacing w:before="1" w:line="245" w:lineRule="exact"/>
        <w:ind w:left="1278"/>
        <w:rPr>
          <w:rFonts w:ascii="Courier New"/>
        </w:rPr>
      </w:pPr>
      <w:r>
        <w:rPr>
          <w:rFonts w:ascii="Courier New"/>
          <w:color w:val="0000FF"/>
          <w:spacing w:val="-2"/>
        </w:rPr>
        <w:t>"id":</w:t>
      </w:r>
      <w:r>
        <w:rPr>
          <w:rFonts w:ascii="Courier New"/>
          <w:color w:val="0000FF"/>
        </w:rPr>
        <w:tab/>
      </w:r>
      <w:r>
        <w:rPr>
          <w:rFonts w:ascii="Courier New"/>
          <w:color w:val="0000FF"/>
          <w:spacing w:val="-4"/>
        </w:rPr>
        <w:t>"US",</w:t>
      </w:r>
    </w:p>
    <w:p w14:paraId="63FCB7DD" w14:textId="77777777" w:rsidR="00196D8F" w:rsidRDefault="00000000">
      <w:pPr>
        <w:pStyle w:val="a3"/>
        <w:tabs>
          <w:tab w:val="left" w:pos="2740"/>
        </w:tabs>
        <w:spacing w:before="2" w:line="230" w:lineRule="auto"/>
        <w:ind w:left="1278" w:right="2308"/>
        <w:rPr>
          <w:rFonts w:ascii="Courier New"/>
        </w:rPr>
      </w:pPr>
      <w:r>
        <w:rPr>
          <w:rFonts w:ascii="Courier New"/>
          <w:color w:val="0000FF"/>
          <w:spacing w:val="-2"/>
        </w:rPr>
        <w:t>"name":</w:t>
      </w:r>
      <w:r>
        <w:rPr>
          <w:rFonts w:ascii="Courier New"/>
          <w:color w:val="0000FF"/>
        </w:rPr>
        <w:tab/>
      </w:r>
      <w:r>
        <w:rPr>
          <w:rFonts w:ascii="Courier New"/>
          <w:color w:val="0000FF"/>
          <w:spacing w:val="-8"/>
        </w:rPr>
        <w:t>"OSM</w:t>
      </w:r>
      <w:r>
        <w:rPr>
          <w:rFonts w:ascii="Courier New"/>
          <w:color w:val="0000FF"/>
          <w:spacing w:val="-25"/>
        </w:rPr>
        <w:t xml:space="preserve"> </w:t>
      </w:r>
      <w:r>
        <w:rPr>
          <w:rFonts w:ascii="Courier New"/>
          <w:color w:val="0000FF"/>
          <w:spacing w:val="-8"/>
        </w:rPr>
        <w:t>data</w:t>
      </w:r>
      <w:r>
        <w:rPr>
          <w:rFonts w:ascii="Courier New"/>
          <w:color w:val="0000FF"/>
          <w:spacing w:val="-25"/>
        </w:rPr>
        <w:t xml:space="preserve"> </w:t>
      </w:r>
      <w:r>
        <w:rPr>
          <w:rFonts w:ascii="Courier New"/>
          <w:color w:val="0000FF"/>
          <w:spacing w:val="-8"/>
        </w:rPr>
        <w:t>for</w:t>
      </w:r>
      <w:r>
        <w:rPr>
          <w:rFonts w:ascii="Courier New"/>
          <w:color w:val="0000FF"/>
          <w:spacing w:val="-24"/>
        </w:rPr>
        <w:t xml:space="preserve"> </w:t>
      </w:r>
      <w:r>
        <w:rPr>
          <w:rFonts w:ascii="Courier New"/>
          <w:color w:val="0000FF"/>
          <w:spacing w:val="-8"/>
        </w:rPr>
        <w:t>the</w:t>
      </w:r>
      <w:r>
        <w:rPr>
          <w:rFonts w:ascii="Courier New"/>
          <w:color w:val="0000FF"/>
          <w:spacing w:val="-25"/>
        </w:rPr>
        <w:t xml:space="preserve"> </w:t>
      </w:r>
      <w:r>
        <w:rPr>
          <w:rFonts w:ascii="Courier New"/>
          <w:color w:val="0000FF"/>
          <w:spacing w:val="-8"/>
        </w:rPr>
        <w:t>United</w:t>
      </w:r>
      <w:r>
        <w:rPr>
          <w:rFonts w:ascii="Courier New"/>
          <w:color w:val="0000FF"/>
          <w:spacing w:val="-24"/>
        </w:rPr>
        <w:t xml:space="preserve"> </w:t>
      </w:r>
      <w:r>
        <w:rPr>
          <w:rFonts w:ascii="Courier New"/>
          <w:color w:val="0000FF"/>
          <w:spacing w:val="-8"/>
        </w:rPr>
        <w:t>States</w:t>
      </w:r>
      <w:r>
        <w:rPr>
          <w:rFonts w:ascii="Courier New"/>
          <w:color w:val="0000FF"/>
          <w:spacing w:val="-25"/>
        </w:rPr>
        <w:t xml:space="preserve"> </w:t>
      </w:r>
      <w:r>
        <w:rPr>
          <w:rFonts w:ascii="Courier New"/>
          <w:color w:val="0000FF"/>
          <w:spacing w:val="-8"/>
        </w:rPr>
        <w:t>of</w:t>
      </w:r>
      <w:r>
        <w:rPr>
          <w:rFonts w:ascii="Courier New"/>
          <w:color w:val="0000FF"/>
          <w:spacing w:val="-24"/>
        </w:rPr>
        <w:t xml:space="preserve"> </w:t>
      </w:r>
      <w:r>
        <w:rPr>
          <w:rFonts w:ascii="Courier New"/>
          <w:color w:val="0000FF"/>
          <w:spacing w:val="-8"/>
        </w:rPr>
        <w:t xml:space="preserve">America", </w:t>
      </w:r>
      <w:r>
        <w:rPr>
          <w:rFonts w:ascii="Courier New"/>
          <w:color w:val="0000FF"/>
          <w:spacing w:val="-6"/>
        </w:rPr>
        <w:t>"</w:t>
      </w:r>
      <w:proofErr w:type="spellStart"/>
      <w:r>
        <w:rPr>
          <w:rFonts w:ascii="Courier New"/>
          <w:color w:val="0000FF"/>
          <w:spacing w:val="-6"/>
        </w:rPr>
        <w:t>mimetype</w:t>
      </w:r>
      <w:proofErr w:type="spellEnd"/>
      <w:r>
        <w:rPr>
          <w:rFonts w:ascii="Courier New"/>
          <w:color w:val="0000FF"/>
          <w:spacing w:val="-6"/>
        </w:rPr>
        <w:t>":</w:t>
      </w:r>
      <w:r>
        <w:rPr>
          <w:rFonts w:ascii="Courier New"/>
          <w:color w:val="0000FF"/>
          <w:spacing w:val="-13"/>
        </w:rPr>
        <w:t xml:space="preserve"> </w:t>
      </w:r>
      <w:r>
        <w:rPr>
          <w:rFonts w:ascii="Courier New"/>
          <w:color w:val="0000FF"/>
          <w:spacing w:val="-6"/>
        </w:rPr>
        <w:t>"application/</w:t>
      </w:r>
      <w:proofErr w:type="spellStart"/>
      <w:r>
        <w:rPr>
          <w:rFonts w:ascii="Courier New"/>
          <w:color w:val="0000FF"/>
          <w:spacing w:val="-6"/>
        </w:rPr>
        <w:t>vnd.osm+xml</w:t>
      </w:r>
      <w:proofErr w:type="spellEnd"/>
      <w:r>
        <w:rPr>
          <w:rFonts w:ascii="Courier New"/>
          <w:color w:val="0000FF"/>
          <w:spacing w:val="-6"/>
        </w:rPr>
        <w:t>"</w:t>
      </w:r>
    </w:p>
    <w:p w14:paraId="712680D5" w14:textId="77777777" w:rsidR="00196D8F" w:rsidRDefault="00000000">
      <w:pPr>
        <w:spacing w:line="239" w:lineRule="exact"/>
        <w:ind w:left="1033"/>
        <w:rPr>
          <w:rFonts w:ascii="Courier New"/>
        </w:rPr>
      </w:pPr>
      <w:r>
        <w:rPr>
          <w:rFonts w:ascii="Courier New"/>
          <w:color w:val="0000FF"/>
        </w:rPr>
        <w:t>}</w:t>
      </w:r>
    </w:p>
    <w:p w14:paraId="6D296CA1" w14:textId="77777777" w:rsidR="00196D8F" w:rsidRDefault="00000000">
      <w:pPr>
        <w:spacing w:line="240" w:lineRule="exact"/>
        <w:ind w:left="788"/>
        <w:rPr>
          <w:rFonts w:ascii="Courier New"/>
        </w:rPr>
      </w:pPr>
      <w:r>
        <w:rPr>
          <w:rFonts w:ascii="Courier New"/>
          <w:color w:val="0000FF"/>
        </w:rPr>
        <w:t>]</w:t>
      </w:r>
    </w:p>
    <w:p w14:paraId="69394310" w14:textId="77777777" w:rsidR="00196D8F" w:rsidRDefault="00000000">
      <w:pPr>
        <w:spacing w:line="245" w:lineRule="exact"/>
        <w:ind w:left="543"/>
        <w:rPr>
          <w:rFonts w:ascii="Courier New"/>
        </w:rPr>
      </w:pPr>
      <w:bookmarkStart w:id="523" w:name="6.13.4_Download_and_Upload_Bulk_Data"/>
      <w:bookmarkStart w:id="524" w:name="_bookmark371"/>
      <w:bookmarkEnd w:id="523"/>
      <w:bookmarkEnd w:id="524"/>
      <w:r>
        <w:rPr>
          <w:rFonts w:ascii="Courier New"/>
          <w:color w:val="0000FF"/>
        </w:rPr>
        <w:t>}</w:t>
      </w:r>
    </w:p>
    <w:p w14:paraId="54CEB047" w14:textId="77777777" w:rsidR="00196D8F" w:rsidRDefault="00196D8F">
      <w:pPr>
        <w:pStyle w:val="a3"/>
        <w:spacing w:before="4"/>
        <w:rPr>
          <w:rFonts w:ascii="Courier New"/>
          <w:sz w:val="18"/>
        </w:rPr>
      </w:pPr>
    </w:p>
    <w:p w14:paraId="184D6A1D" w14:textId="77777777" w:rsidR="00196D8F" w:rsidRDefault="00000000">
      <w:pPr>
        <w:pStyle w:val="4"/>
        <w:numPr>
          <w:ilvl w:val="2"/>
          <w:numId w:val="38"/>
        </w:numPr>
        <w:tabs>
          <w:tab w:val="left" w:pos="970"/>
        </w:tabs>
        <w:spacing w:before="94"/>
      </w:pPr>
      <w:r>
        <w:t>Download</w:t>
      </w:r>
      <w:r>
        <w:rPr>
          <w:spacing w:val="-6"/>
        </w:rPr>
        <w:t xml:space="preserve"> </w:t>
      </w:r>
      <w:r>
        <w:t>and</w:t>
      </w:r>
      <w:r>
        <w:rPr>
          <w:spacing w:val="-3"/>
        </w:rPr>
        <w:t xml:space="preserve"> </w:t>
      </w:r>
      <w:r>
        <w:t>Upload</w:t>
      </w:r>
      <w:r>
        <w:rPr>
          <w:spacing w:val="-7"/>
        </w:rPr>
        <w:t xml:space="preserve"> </w:t>
      </w:r>
      <w:r>
        <w:t>Bulk</w:t>
      </w:r>
      <w:r>
        <w:rPr>
          <w:spacing w:val="-2"/>
        </w:rPr>
        <w:t xml:space="preserve"> </w:t>
      </w:r>
      <w:r>
        <w:rPr>
          <w:spacing w:val="-4"/>
        </w:rPr>
        <w:t>Data</w:t>
      </w:r>
    </w:p>
    <w:p w14:paraId="6CEC9799" w14:textId="77777777" w:rsidR="00196D8F" w:rsidRDefault="00000000">
      <w:pPr>
        <w:pStyle w:val="a3"/>
        <w:spacing w:before="159" w:line="276" w:lineRule="auto"/>
        <w:ind w:left="118" w:right="1230"/>
        <w:jc w:val="both"/>
      </w:pPr>
      <w:r>
        <w:t>This</w:t>
      </w:r>
      <w:r>
        <w:rPr>
          <w:spacing w:val="-14"/>
        </w:rPr>
        <w:t xml:space="preserve"> </w:t>
      </w:r>
      <w:r>
        <w:t>subchapter</w:t>
      </w:r>
      <w:r>
        <w:rPr>
          <w:spacing w:val="-13"/>
        </w:rPr>
        <w:t xml:space="preserve"> </w:t>
      </w:r>
      <w:r>
        <w:t>defines</w:t>
      </w:r>
      <w:r>
        <w:rPr>
          <w:spacing w:val="-13"/>
        </w:rPr>
        <w:t xml:space="preserve"> </w:t>
      </w:r>
      <w:r>
        <w:t>the</w:t>
      </w:r>
      <w:r>
        <w:rPr>
          <w:spacing w:val="-14"/>
        </w:rPr>
        <w:t xml:space="preserve"> </w:t>
      </w:r>
      <w:r>
        <w:t>SOVD</w:t>
      </w:r>
      <w:r>
        <w:rPr>
          <w:spacing w:val="-14"/>
        </w:rPr>
        <w:t xml:space="preserve"> </w:t>
      </w:r>
      <w:r>
        <w:t>API</w:t>
      </w:r>
      <w:r>
        <w:rPr>
          <w:spacing w:val="-15"/>
        </w:rPr>
        <w:t xml:space="preserve"> </w:t>
      </w:r>
      <w:r>
        <w:t>methods</w:t>
      </w:r>
      <w:r>
        <w:rPr>
          <w:spacing w:val="-16"/>
        </w:rPr>
        <w:t xml:space="preserve"> </w:t>
      </w:r>
      <w:r>
        <w:t>for</w:t>
      </w:r>
      <w:r>
        <w:rPr>
          <w:spacing w:val="-13"/>
        </w:rPr>
        <w:t xml:space="preserve"> </w:t>
      </w:r>
      <w:r>
        <w:t>downloading</w:t>
      </w:r>
      <w:r>
        <w:rPr>
          <w:spacing w:val="-14"/>
        </w:rPr>
        <w:t xml:space="preserve"> </w:t>
      </w:r>
      <w:r>
        <w:t>and</w:t>
      </w:r>
      <w:r>
        <w:rPr>
          <w:spacing w:val="-14"/>
        </w:rPr>
        <w:t xml:space="preserve"> </w:t>
      </w:r>
      <w:r>
        <w:t>uploading</w:t>
      </w:r>
      <w:r>
        <w:rPr>
          <w:spacing w:val="-14"/>
        </w:rPr>
        <w:t xml:space="preserve"> </w:t>
      </w:r>
      <w:r>
        <w:t>bulk</w:t>
      </w:r>
      <w:r>
        <w:rPr>
          <w:spacing w:val="-13"/>
        </w:rPr>
        <w:t xml:space="preserve"> </w:t>
      </w:r>
      <w:r>
        <w:t>data</w:t>
      </w:r>
      <w:r>
        <w:rPr>
          <w:spacing w:val="-16"/>
        </w:rPr>
        <w:t xml:space="preserve"> </w:t>
      </w:r>
      <w:r>
        <w:t>from and</w:t>
      </w:r>
      <w:r>
        <w:rPr>
          <w:spacing w:val="-6"/>
        </w:rPr>
        <w:t xml:space="preserve"> </w:t>
      </w:r>
      <w:r>
        <w:t>to</w:t>
      </w:r>
      <w:r>
        <w:rPr>
          <w:spacing w:val="-9"/>
        </w:rPr>
        <w:t xml:space="preserve"> </w:t>
      </w:r>
      <w:r>
        <w:t>the</w:t>
      </w:r>
      <w:r>
        <w:rPr>
          <w:spacing w:val="-7"/>
        </w:rPr>
        <w:t xml:space="preserve"> </w:t>
      </w:r>
      <w:r>
        <w:t>SOVD</w:t>
      </w:r>
      <w:r>
        <w:rPr>
          <w:spacing w:val="-7"/>
        </w:rPr>
        <w:t xml:space="preserve"> </w:t>
      </w:r>
      <w:r>
        <w:t>server</w:t>
      </w:r>
      <w:r>
        <w:rPr>
          <w:spacing w:val="-8"/>
        </w:rPr>
        <w:t xml:space="preserve"> </w:t>
      </w:r>
      <w:r>
        <w:t>respectively.</w:t>
      </w:r>
      <w:r>
        <w:rPr>
          <w:spacing w:val="-5"/>
        </w:rPr>
        <w:t xml:space="preserve"> </w:t>
      </w:r>
      <w:r>
        <w:t>Transfer</w:t>
      </w:r>
      <w:r>
        <w:rPr>
          <w:spacing w:val="-6"/>
        </w:rPr>
        <w:t xml:space="preserve"> </w:t>
      </w:r>
      <w:r>
        <w:t>of</w:t>
      </w:r>
      <w:r>
        <w:rPr>
          <w:spacing w:val="-3"/>
        </w:rPr>
        <w:t xml:space="preserve"> </w:t>
      </w:r>
      <w:r>
        <w:t>bulk</w:t>
      </w:r>
      <w:r>
        <w:rPr>
          <w:spacing w:val="-6"/>
        </w:rPr>
        <w:t xml:space="preserve"> </w:t>
      </w:r>
      <w:r>
        <w:t>data,</w:t>
      </w:r>
      <w:r>
        <w:rPr>
          <w:spacing w:val="-7"/>
        </w:rPr>
        <w:t xml:space="preserve"> </w:t>
      </w:r>
      <w:r>
        <w:t>as</w:t>
      </w:r>
      <w:r>
        <w:rPr>
          <w:spacing w:val="-6"/>
        </w:rPr>
        <w:t xml:space="preserve"> </w:t>
      </w:r>
      <w:r>
        <w:t>described</w:t>
      </w:r>
      <w:r>
        <w:rPr>
          <w:spacing w:val="-6"/>
        </w:rPr>
        <w:t xml:space="preserve"> </w:t>
      </w:r>
      <w:r>
        <w:t>in</w:t>
      </w:r>
      <w:r>
        <w:rPr>
          <w:spacing w:val="-9"/>
        </w:rPr>
        <w:t xml:space="preserve"> </w:t>
      </w:r>
      <w:r>
        <w:t>this</w:t>
      </w:r>
      <w:r>
        <w:rPr>
          <w:spacing w:val="-5"/>
        </w:rPr>
        <w:t xml:space="preserve"> </w:t>
      </w:r>
      <w:r>
        <w:t>subchapter,</w:t>
      </w:r>
      <w:r>
        <w:rPr>
          <w:spacing w:val="-5"/>
        </w:rPr>
        <w:t xml:space="preserve"> </w:t>
      </w:r>
      <w:r>
        <w:t>is limited to a size that can be transferred within one shot by the underlying technology. For transfers that exceed the limit, other methods, such as an indirect synchronization with third-party services (like cloud storage providers) shall be used.</w:t>
      </w:r>
    </w:p>
    <w:p w14:paraId="4B80CA35" w14:textId="77777777" w:rsidR="00196D8F" w:rsidRDefault="00196D8F">
      <w:pPr>
        <w:pStyle w:val="a3"/>
        <w:spacing w:before="11"/>
        <w:rPr>
          <w:sz w:val="20"/>
        </w:rPr>
      </w:pPr>
    </w:p>
    <w:p w14:paraId="26DA3663" w14:textId="77777777" w:rsidR="00196D8F" w:rsidRDefault="00000000">
      <w:pPr>
        <w:pStyle w:val="a3"/>
        <w:spacing w:line="276" w:lineRule="auto"/>
        <w:ind w:left="118" w:right="1232"/>
        <w:jc w:val="both"/>
      </w:pPr>
      <w:r>
        <w:t>The security parameters to check the integrity (e.g., SHA256, MD5, etc.) of the bulk data or verification</w:t>
      </w:r>
      <w:r>
        <w:rPr>
          <w:spacing w:val="-12"/>
        </w:rPr>
        <w:t xml:space="preserve"> </w:t>
      </w:r>
      <w:r>
        <w:t>of</w:t>
      </w:r>
      <w:r>
        <w:rPr>
          <w:spacing w:val="-10"/>
        </w:rPr>
        <w:t xml:space="preserve"> </w:t>
      </w:r>
      <w:r>
        <w:t>proof-of-origin</w:t>
      </w:r>
      <w:r>
        <w:rPr>
          <w:spacing w:val="-11"/>
        </w:rPr>
        <w:t xml:space="preserve"> </w:t>
      </w:r>
      <w:r>
        <w:t>of</w:t>
      </w:r>
      <w:r>
        <w:rPr>
          <w:spacing w:val="-10"/>
        </w:rPr>
        <w:t xml:space="preserve"> </w:t>
      </w:r>
      <w:r>
        <w:t>the</w:t>
      </w:r>
      <w:r>
        <w:rPr>
          <w:spacing w:val="-11"/>
        </w:rPr>
        <w:t xml:space="preserve"> </w:t>
      </w:r>
      <w:r>
        <w:t>bulk</w:t>
      </w:r>
      <w:r>
        <w:rPr>
          <w:spacing w:val="-11"/>
        </w:rPr>
        <w:t xml:space="preserve"> </w:t>
      </w:r>
      <w:r>
        <w:t>data</w:t>
      </w:r>
      <w:r>
        <w:rPr>
          <w:spacing w:val="-11"/>
        </w:rPr>
        <w:t xml:space="preserve"> </w:t>
      </w:r>
      <w:r>
        <w:t>either</w:t>
      </w:r>
      <w:r>
        <w:rPr>
          <w:spacing w:val="-12"/>
        </w:rPr>
        <w:t xml:space="preserve"> </w:t>
      </w:r>
      <w:r>
        <w:t>through</w:t>
      </w:r>
      <w:r>
        <w:rPr>
          <w:spacing w:val="-12"/>
        </w:rPr>
        <w:t xml:space="preserve"> </w:t>
      </w:r>
      <w:r>
        <w:t>digital</w:t>
      </w:r>
      <w:r>
        <w:rPr>
          <w:spacing w:val="-12"/>
        </w:rPr>
        <w:t xml:space="preserve"> </w:t>
      </w:r>
      <w:r>
        <w:t>signatures</w:t>
      </w:r>
      <w:r>
        <w:rPr>
          <w:spacing w:val="-11"/>
        </w:rPr>
        <w:t xml:space="preserve"> </w:t>
      </w:r>
      <w:r>
        <w:t>(e.g.,</w:t>
      </w:r>
      <w:r>
        <w:rPr>
          <w:spacing w:val="-10"/>
        </w:rPr>
        <w:t xml:space="preserve"> </w:t>
      </w:r>
      <w:r>
        <w:t>asymmetric keys) or any other method can also be optionally sent along with the bulk data during the transfer in a multi-part message.</w:t>
      </w:r>
    </w:p>
    <w:p w14:paraId="1C65335B" w14:textId="77777777" w:rsidR="00196D8F" w:rsidRDefault="00196D8F">
      <w:pPr>
        <w:pStyle w:val="a3"/>
        <w:spacing w:before="10"/>
        <w:rPr>
          <w:sz w:val="20"/>
        </w:rPr>
      </w:pPr>
    </w:p>
    <w:p w14:paraId="716FF728" w14:textId="77777777" w:rsidR="00196D8F" w:rsidRDefault="00000000">
      <w:pPr>
        <w:pStyle w:val="a5"/>
        <w:numPr>
          <w:ilvl w:val="3"/>
          <w:numId w:val="38"/>
        </w:numPr>
        <w:tabs>
          <w:tab w:val="left" w:pos="968"/>
        </w:tabs>
        <w:spacing w:line="468" w:lineRule="auto"/>
        <w:ind w:left="118" w:right="7458" w:firstLine="0"/>
        <w:jc w:val="both"/>
      </w:pPr>
      <w:r>
        <w:rPr>
          <w:noProof/>
        </w:rPr>
        <mc:AlternateContent>
          <mc:Choice Requires="wps">
            <w:drawing>
              <wp:anchor distT="0" distB="0" distL="0" distR="0" simplePos="0" relativeHeight="15758336" behindDoc="0" locked="0" layoutInCell="1" allowOverlap="1" wp14:anchorId="43073735" wp14:editId="06DDC44C">
                <wp:simplePos x="0" y="0"/>
                <wp:positionH relativeFrom="page">
                  <wp:posOffset>910132</wp:posOffset>
                </wp:positionH>
                <wp:positionV relativeFrom="paragraph">
                  <wp:posOffset>560042</wp:posOffset>
                </wp:positionV>
                <wp:extent cx="5742305" cy="177165"/>
                <wp:effectExtent l="0" t="0" r="0" b="0"/>
                <wp:wrapNone/>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177165"/>
                        </a:xfrm>
                        <a:prstGeom prst="rect">
                          <a:avLst/>
                        </a:prstGeom>
                        <a:solidFill>
                          <a:srgbClr val="92C599"/>
                        </a:solidFill>
                        <a:ln w="18288">
                          <a:solidFill>
                            <a:srgbClr val="51995B"/>
                          </a:solidFill>
                          <a:prstDash val="solid"/>
                        </a:ln>
                      </wps:spPr>
                      <wps:txbx>
                        <w:txbxContent>
                          <w:p w14:paraId="61C264E9" w14:textId="77777777" w:rsidR="00196D8F" w:rsidRDefault="00000000">
                            <w:pPr>
                              <w:spacing w:line="248" w:lineRule="exact"/>
                              <w:ind w:left="93"/>
                              <w:rPr>
                                <w:rFonts w:ascii="Courier New"/>
                                <w:b/>
                                <w:color w:val="000000"/>
                              </w:rPr>
                            </w:pPr>
                            <w:r>
                              <w:rPr>
                                <w:rFonts w:ascii="Courier New"/>
                                <w:b/>
                                <w:color w:val="000000"/>
                                <w:spacing w:val="-2"/>
                              </w:rPr>
                              <w:t>GET</w:t>
                            </w:r>
                            <w:r>
                              <w:rPr>
                                <w:rFonts w:ascii="Courier New"/>
                                <w:b/>
                                <w:color w:val="000000"/>
                                <w:spacing w:val="49"/>
                              </w:rPr>
                              <w:t xml:space="preserve"> </w:t>
                            </w:r>
                            <w:r>
                              <w:rPr>
                                <w:rFonts w:ascii="Courier New"/>
                                <w:b/>
                                <w:color w:val="000000"/>
                                <w:spacing w:val="-2"/>
                              </w:rPr>
                              <w:t>/{entity-path}/bulk-data/{category}/{bulk-data-</w:t>
                            </w:r>
                            <w:r>
                              <w:rPr>
                                <w:rFonts w:ascii="Courier New"/>
                                <w:b/>
                                <w:color w:val="000000"/>
                                <w:spacing w:val="-5"/>
                              </w:rPr>
                              <w:t>id}</w:t>
                            </w:r>
                          </w:p>
                        </w:txbxContent>
                      </wps:txbx>
                      <wps:bodyPr wrap="square" lIns="0" tIns="0" rIns="0" bIns="0" rtlCol="0">
                        <a:noAutofit/>
                      </wps:bodyPr>
                    </wps:wsp>
                  </a:graphicData>
                </a:graphic>
              </wp:anchor>
            </w:drawing>
          </mc:Choice>
          <mc:Fallback>
            <w:pict>
              <v:shape w14:anchorId="43073735" id="Textbox 156" o:spid="_x0000_s1073" type="#_x0000_t202" style="position:absolute;left:0;text-align:left;margin-left:71.65pt;margin-top:44.1pt;width:452.15pt;height:13.95pt;z-index:15758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" fillcolor="#92c599" strokecolor="#51995b" strokeweight="1.44pt">
                <v:path arrowok="t"/>
                <v:textbox inset="0,0,0,0">
                  <w:txbxContent>
                    <w:p w14:paraId="61C264E9" w14:textId="77777777" w:rsidR="00196D8F" w:rsidRDefault="00000000">
                      <w:pPr>
                        <w:spacing w:line="248" w:lineRule="exact"/>
                        <w:ind w:left="93"/>
                        <w:rPr>
                          <w:rFonts w:ascii="Courier New"/>
                          <w:b/>
                          <w:color w:val="000000"/>
                        </w:rPr>
                      </w:pPr>
                      <w:r>
                        <w:rPr>
                          <w:rFonts w:ascii="Courier New"/>
                          <w:b/>
                          <w:color w:val="000000"/>
                          <w:spacing w:val="-2"/>
                        </w:rPr>
                        <w:t>GET</w:t>
                      </w:r>
                      <w:r>
                        <w:rPr>
                          <w:rFonts w:ascii="Courier New"/>
                          <w:b/>
                          <w:color w:val="000000"/>
                          <w:spacing w:val="49"/>
                        </w:rPr>
                        <w:t xml:space="preserve"> </w:t>
                      </w:r>
                      <w:r>
                        <w:rPr>
                          <w:rFonts w:ascii="Courier New"/>
                          <w:b/>
                          <w:color w:val="000000"/>
                          <w:spacing w:val="-2"/>
                        </w:rPr>
                        <w:t>/{entity-path}/bulk-data/{category}/{bulk-data-</w:t>
                      </w:r>
                      <w:r>
                        <w:rPr>
                          <w:rFonts w:ascii="Courier New"/>
                          <w:b/>
                          <w:color w:val="000000"/>
                          <w:spacing w:val="-5"/>
                        </w:rPr>
                        <w:t>id}</w:t>
                      </w:r>
                    </w:p>
                  </w:txbxContent>
                </v:textbox>
                <w10:wrap anchorx="page"/>
              </v:shape>
            </w:pict>
          </mc:Fallback>
        </mc:AlternateContent>
      </w:r>
      <w:bookmarkStart w:id="525" w:name="6.13.4.1_Download_Bulk_Data"/>
      <w:bookmarkStart w:id="526" w:name="_bookmark372"/>
      <w:bookmarkEnd w:id="525"/>
      <w:bookmarkEnd w:id="526"/>
      <w:r>
        <w:t>Download</w:t>
      </w:r>
      <w:r>
        <w:rPr>
          <w:spacing w:val="-16"/>
        </w:rPr>
        <w:t xml:space="preserve"> </w:t>
      </w:r>
      <w:r>
        <w:t>Bulk</w:t>
      </w:r>
      <w:r>
        <w:rPr>
          <w:spacing w:val="-14"/>
        </w:rPr>
        <w:t xml:space="preserve"> </w:t>
      </w:r>
      <w:r>
        <w:t xml:space="preserve">Data </w:t>
      </w:r>
      <w:r>
        <w:rPr>
          <w:spacing w:val="-2"/>
          <w:u w:val="single"/>
        </w:rPr>
        <w:t>Method:</w:t>
      </w:r>
    </w:p>
    <w:p w14:paraId="6F69B636" w14:textId="77777777" w:rsidR="00196D8F" w:rsidRDefault="00196D8F">
      <w:pPr>
        <w:spacing w:line="468" w:lineRule="auto"/>
        <w:jc w:val="both"/>
        <w:sectPr w:rsidR="00196D8F">
          <w:pgSz w:w="11910" w:h="16840"/>
          <w:pgMar w:top="1840" w:right="180" w:bottom="1200" w:left="1300" w:header="255" w:footer="1000" w:gutter="0"/>
          <w:cols w:space="720"/>
        </w:sectPr>
      </w:pPr>
    </w:p>
    <w:p w14:paraId="4580190C" w14:textId="77777777" w:rsidR="00196D8F" w:rsidRDefault="00000000">
      <w:pPr>
        <w:pStyle w:val="a3"/>
        <w:spacing w:before="91"/>
        <w:ind w:left="118"/>
        <w:jc w:val="both"/>
      </w:pPr>
      <w:r>
        <w:rPr>
          <w:u w:val="single"/>
        </w:rPr>
        <w:lastRenderedPageBreak/>
        <w:t>Method</w:t>
      </w:r>
      <w:r>
        <w:rPr>
          <w:spacing w:val="-6"/>
          <w:u w:val="single"/>
        </w:rPr>
        <w:t xml:space="preserve"> </w:t>
      </w:r>
      <w:r>
        <w:rPr>
          <w:spacing w:val="-2"/>
          <w:u w:val="single"/>
        </w:rPr>
        <w:t>Description:</w:t>
      </w:r>
    </w:p>
    <w:p w14:paraId="5E4DBCB2" w14:textId="77777777" w:rsidR="00196D8F" w:rsidRDefault="00000000">
      <w:pPr>
        <w:pStyle w:val="a3"/>
        <w:spacing w:before="117"/>
        <w:ind w:left="402" w:right="1232"/>
        <w:jc w:val="both"/>
      </w:pPr>
      <w:r>
        <w:t>This</w:t>
      </w:r>
      <w:r>
        <w:rPr>
          <w:spacing w:val="-16"/>
        </w:rPr>
        <w:t xml:space="preserve"> </w:t>
      </w:r>
      <w:r>
        <w:t xml:space="preserve">method downloads the bulk data identified by </w:t>
      </w:r>
      <w:r>
        <w:rPr>
          <w:rFonts w:ascii="Courier New"/>
        </w:rPr>
        <w:t>bulk-data-id</w:t>
      </w:r>
      <w:r>
        <w:rPr>
          <w:rFonts w:ascii="Courier New"/>
          <w:spacing w:val="-33"/>
        </w:rPr>
        <w:t xml:space="preserve"> </w:t>
      </w:r>
      <w:r>
        <w:t xml:space="preserve">and </w:t>
      </w:r>
      <w:r>
        <w:rPr>
          <w:rFonts w:ascii="Courier New"/>
        </w:rPr>
        <w:t>category</w:t>
      </w:r>
      <w:r>
        <w:rPr>
          <w:rFonts w:ascii="Courier New"/>
          <w:spacing w:val="-33"/>
        </w:rPr>
        <w:t xml:space="preserve"> </w:t>
      </w:r>
      <w:r>
        <w:t>from the</w:t>
      </w:r>
      <w:r>
        <w:rPr>
          <w:spacing w:val="-11"/>
        </w:rPr>
        <w:t xml:space="preserve"> </w:t>
      </w:r>
      <w:r>
        <w:t xml:space="preserve">SOVD server. The SOVD server manages how </w:t>
      </w:r>
      <w:r>
        <w:rPr>
          <w:rFonts w:ascii="Courier New"/>
        </w:rPr>
        <w:t>bulk-data-id</w:t>
      </w:r>
      <w:r>
        <w:rPr>
          <w:rFonts w:ascii="Courier New"/>
          <w:spacing w:val="-33"/>
        </w:rPr>
        <w:t xml:space="preserve"> </w:t>
      </w:r>
      <w:r>
        <w:t xml:space="preserve">and </w:t>
      </w:r>
      <w:r>
        <w:rPr>
          <w:rFonts w:ascii="Courier New"/>
        </w:rPr>
        <w:t>category</w:t>
      </w:r>
      <w:r>
        <w:rPr>
          <w:rFonts w:ascii="Courier New"/>
          <w:spacing w:val="-33"/>
        </w:rPr>
        <w:t xml:space="preserve"> </w:t>
      </w:r>
      <w:r>
        <w:t>are mapped</w:t>
      </w:r>
      <w:r>
        <w:rPr>
          <w:spacing w:val="-1"/>
        </w:rPr>
        <w:t xml:space="preserve"> </w:t>
      </w:r>
      <w:r>
        <w:t>to</w:t>
      </w:r>
      <w:r>
        <w:rPr>
          <w:spacing w:val="-3"/>
        </w:rPr>
        <w:t xml:space="preserve"> </w:t>
      </w:r>
      <w:r>
        <w:t>the</w:t>
      </w:r>
      <w:r>
        <w:rPr>
          <w:spacing w:val="-1"/>
        </w:rPr>
        <w:t xml:space="preserve"> </w:t>
      </w:r>
      <w:r>
        <w:t>underlying</w:t>
      </w:r>
      <w:r>
        <w:rPr>
          <w:spacing w:val="-1"/>
        </w:rPr>
        <w:t xml:space="preserve"> </w:t>
      </w:r>
      <w:r>
        <w:t>data</w:t>
      </w:r>
      <w:r>
        <w:rPr>
          <w:spacing w:val="-1"/>
        </w:rPr>
        <w:t xml:space="preserve"> </w:t>
      </w:r>
      <w:r>
        <w:t>storage</w:t>
      </w:r>
      <w:r>
        <w:rPr>
          <w:spacing w:val="-1"/>
        </w:rPr>
        <w:t xml:space="preserve"> </w:t>
      </w:r>
      <w:r>
        <w:t>and</w:t>
      </w:r>
      <w:r>
        <w:rPr>
          <w:spacing w:val="-1"/>
        </w:rPr>
        <w:t xml:space="preserve"> </w:t>
      </w:r>
      <w:r>
        <w:t>how</w:t>
      </w:r>
      <w:r>
        <w:rPr>
          <w:spacing w:val="-4"/>
        </w:rPr>
        <w:t xml:space="preserve"> </w:t>
      </w:r>
      <w:r>
        <w:t>the</w:t>
      </w:r>
      <w:r>
        <w:rPr>
          <w:spacing w:val="-1"/>
        </w:rPr>
        <w:t xml:space="preserve"> </w:t>
      </w:r>
      <w:r>
        <w:t>retrieval</w:t>
      </w:r>
      <w:r>
        <w:rPr>
          <w:spacing w:val="-1"/>
        </w:rPr>
        <w:t xml:space="preserve"> </w:t>
      </w:r>
      <w:r>
        <w:t>of the</w:t>
      </w:r>
      <w:r>
        <w:rPr>
          <w:spacing w:val="-1"/>
        </w:rPr>
        <w:t xml:space="preserve"> </w:t>
      </w:r>
      <w:r>
        <w:t>bulk data</w:t>
      </w:r>
      <w:r>
        <w:rPr>
          <w:spacing w:val="-1"/>
        </w:rPr>
        <w:t xml:space="preserve"> </w:t>
      </w:r>
      <w:r>
        <w:t>based</w:t>
      </w:r>
      <w:r>
        <w:rPr>
          <w:spacing w:val="-1"/>
        </w:rPr>
        <w:t xml:space="preserve"> </w:t>
      </w:r>
      <w:r>
        <w:t>on</w:t>
      </w:r>
      <w:r>
        <w:rPr>
          <w:spacing w:val="-3"/>
        </w:rPr>
        <w:t xml:space="preserve"> </w:t>
      </w:r>
      <w:r>
        <w:t>the identifier is performed.</w:t>
      </w:r>
    </w:p>
    <w:p w14:paraId="674CE29C" w14:textId="77777777" w:rsidR="00196D8F" w:rsidRDefault="00000000">
      <w:pPr>
        <w:pStyle w:val="a3"/>
        <w:spacing w:before="2"/>
        <w:ind w:left="402"/>
        <w:jc w:val="both"/>
      </w:pPr>
      <w:r>
        <w:t>The</w:t>
      </w:r>
      <w:r>
        <w:rPr>
          <w:spacing w:val="-4"/>
        </w:rPr>
        <w:t xml:space="preserve"> </w:t>
      </w:r>
      <w:r>
        <w:t>method</w:t>
      </w:r>
      <w:r>
        <w:rPr>
          <w:spacing w:val="-3"/>
        </w:rPr>
        <w:t xml:space="preserve"> </w:t>
      </w:r>
      <w:r>
        <w:t>allows</w:t>
      </w:r>
      <w:r>
        <w:rPr>
          <w:spacing w:val="-5"/>
        </w:rPr>
        <w:t xml:space="preserve"> </w:t>
      </w:r>
      <w:r>
        <w:t>the</w:t>
      </w:r>
      <w:r>
        <w:rPr>
          <w:spacing w:val="-5"/>
        </w:rPr>
        <w:t xml:space="preserve"> </w:t>
      </w:r>
      <w:r>
        <w:t>transfer</w:t>
      </w:r>
      <w:r>
        <w:rPr>
          <w:spacing w:val="-4"/>
        </w:rPr>
        <w:t xml:space="preserve"> </w:t>
      </w:r>
      <w:r>
        <w:t>of</w:t>
      </w:r>
      <w:r>
        <w:rPr>
          <w:spacing w:val="-5"/>
        </w:rPr>
        <w:t xml:space="preserve"> </w:t>
      </w:r>
      <w:r>
        <w:t>a</w:t>
      </w:r>
      <w:r>
        <w:rPr>
          <w:spacing w:val="-5"/>
        </w:rPr>
        <w:t xml:space="preserve"> </w:t>
      </w:r>
      <w:r>
        <w:t>single</w:t>
      </w:r>
      <w:r>
        <w:rPr>
          <w:spacing w:val="-1"/>
        </w:rPr>
        <w:t xml:space="preserve"> </w:t>
      </w:r>
      <w:r>
        <w:t>bulk</w:t>
      </w:r>
      <w:r>
        <w:rPr>
          <w:spacing w:val="-2"/>
        </w:rPr>
        <w:t xml:space="preserve"> </w:t>
      </w:r>
      <w:r>
        <w:rPr>
          <w:spacing w:val="-4"/>
        </w:rPr>
        <w:t>data.</w:t>
      </w:r>
    </w:p>
    <w:p w14:paraId="0B9E74BC" w14:textId="77777777" w:rsidR="00196D8F" w:rsidRDefault="00196D8F">
      <w:pPr>
        <w:pStyle w:val="a3"/>
        <w:spacing w:before="9"/>
        <w:rPr>
          <w:sz w:val="20"/>
        </w:rPr>
      </w:pPr>
    </w:p>
    <w:p w14:paraId="58F0FFA6" w14:textId="77777777" w:rsidR="00196D8F" w:rsidRDefault="00000000">
      <w:pPr>
        <w:pStyle w:val="a3"/>
        <w:ind w:left="118"/>
        <w:jc w:val="both"/>
      </w:pPr>
      <w:r>
        <w:rPr>
          <w:u w:val="single"/>
        </w:rPr>
        <w:t>Path</w:t>
      </w:r>
      <w:r>
        <w:rPr>
          <w:spacing w:val="-2"/>
          <w:u w:val="single"/>
        </w:rPr>
        <w:t xml:space="preserve"> Parameters:</w:t>
      </w:r>
    </w:p>
    <w:p w14:paraId="308C7BB7" w14:textId="77777777" w:rsidR="00196D8F" w:rsidRDefault="00196D8F">
      <w:pPr>
        <w:pStyle w:val="a3"/>
        <w:spacing w:before="10"/>
        <w:rPr>
          <w:sz w:val="12"/>
        </w:rPr>
      </w:pPr>
    </w:p>
    <w:p w14:paraId="1872F15A" w14:textId="77777777" w:rsidR="00196D8F" w:rsidRDefault="00000000">
      <w:pPr>
        <w:tabs>
          <w:tab w:val="left" w:pos="3541"/>
        </w:tabs>
        <w:spacing w:before="93"/>
        <w:ind w:left="2122"/>
        <w:rPr>
          <w:b/>
          <w:sz w:val="20"/>
        </w:rPr>
      </w:pPr>
      <w:bookmarkStart w:id="527" w:name="_bookmark373"/>
      <w:bookmarkEnd w:id="527"/>
      <w:r>
        <w:rPr>
          <w:b/>
          <w:sz w:val="20"/>
        </w:rPr>
        <w:t>Table</w:t>
      </w:r>
      <w:r>
        <w:rPr>
          <w:b/>
          <w:spacing w:val="-9"/>
          <w:sz w:val="20"/>
        </w:rPr>
        <w:t xml:space="preserve"> </w:t>
      </w:r>
      <w:r>
        <w:rPr>
          <w:b/>
          <w:spacing w:val="-5"/>
          <w:sz w:val="20"/>
        </w:rPr>
        <w:t>182</w:t>
      </w:r>
      <w:r>
        <w:rPr>
          <w:b/>
          <w:sz w:val="20"/>
        </w:rPr>
        <w:tab/>
        <w:t>Path</w:t>
      </w:r>
      <w:r>
        <w:rPr>
          <w:b/>
          <w:spacing w:val="-7"/>
          <w:sz w:val="20"/>
        </w:rPr>
        <w:t xml:space="preserve"> </w:t>
      </w:r>
      <w:r>
        <w:rPr>
          <w:b/>
          <w:sz w:val="20"/>
        </w:rPr>
        <w:t>Parameters</w:t>
      </w:r>
      <w:r>
        <w:rPr>
          <w:b/>
          <w:spacing w:val="-6"/>
          <w:sz w:val="20"/>
        </w:rPr>
        <w:t xml:space="preserve"> </w:t>
      </w:r>
      <w:r>
        <w:rPr>
          <w:b/>
          <w:sz w:val="20"/>
        </w:rPr>
        <w:t>-</w:t>
      </w:r>
      <w:r>
        <w:rPr>
          <w:b/>
          <w:spacing w:val="-6"/>
          <w:sz w:val="20"/>
        </w:rPr>
        <w:t xml:space="preserve"> </w:t>
      </w:r>
      <w:r>
        <w:rPr>
          <w:b/>
          <w:sz w:val="20"/>
        </w:rPr>
        <w:t>Download</w:t>
      </w:r>
      <w:r>
        <w:rPr>
          <w:b/>
          <w:spacing w:val="-7"/>
          <w:sz w:val="20"/>
        </w:rPr>
        <w:t xml:space="preserve"> </w:t>
      </w:r>
      <w:r>
        <w:rPr>
          <w:b/>
          <w:sz w:val="20"/>
        </w:rPr>
        <w:t>bulk</w:t>
      </w:r>
      <w:r>
        <w:rPr>
          <w:b/>
          <w:spacing w:val="-8"/>
          <w:sz w:val="20"/>
        </w:rPr>
        <w:t xml:space="preserve"> </w:t>
      </w:r>
      <w:r>
        <w:rPr>
          <w:b/>
          <w:spacing w:val="-4"/>
          <w:sz w:val="20"/>
        </w:rPr>
        <w:t>data</w:t>
      </w:r>
    </w:p>
    <w:p w14:paraId="0CA1C352" w14:textId="77777777" w:rsidR="00196D8F" w:rsidRDefault="00196D8F">
      <w:pPr>
        <w:pStyle w:val="a3"/>
        <w:spacing w:before="7"/>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14"/>
        <w:gridCol w:w="1361"/>
        <w:gridCol w:w="1360"/>
        <w:gridCol w:w="4536"/>
      </w:tblGrid>
      <w:tr w:rsidR="00196D8F" w14:paraId="4674BF58" w14:textId="77777777">
        <w:trPr>
          <w:trHeight w:val="585"/>
        </w:trPr>
        <w:tc>
          <w:tcPr>
            <w:tcW w:w="1814" w:type="dxa"/>
            <w:tcBorders>
              <w:bottom w:val="single" w:sz="6" w:space="0" w:color="000000"/>
              <w:right w:val="single" w:sz="6" w:space="0" w:color="000000"/>
            </w:tcBorders>
            <w:shd w:val="clear" w:color="auto" w:fill="DFDAD6"/>
          </w:tcPr>
          <w:p w14:paraId="34CEC80D" w14:textId="77777777" w:rsidR="00196D8F" w:rsidRDefault="00196D8F">
            <w:pPr>
              <w:pStyle w:val="TableParagraph"/>
              <w:ind w:left="0"/>
              <w:rPr>
                <w:b/>
                <w:sz w:val="21"/>
              </w:rPr>
            </w:pPr>
          </w:p>
          <w:p w14:paraId="7BDD7B74" w14:textId="77777777" w:rsidR="00196D8F" w:rsidRDefault="00000000">
            <w:pPr>
              <w:pStyle w:val="TableParagraph"/>
              <w:ind w:left="110"/>
              <w:rPr>
                <w:b/>
                <w:sz w:val="20"/>
              </w:rPr>
            </w:pPr>
            <w:r>
              <w:rPr>
                <w:b/>
                <w:sz w:val="20"/>
              </w:rPr>
              <w:t>Parameter</w:t>
            </w:r>
            <w:r>
              <w:rPr>
                <w:b/>
                <w:spacing w:val="-11"/>
                <w:sz w:val="20"/>
              </w:rPr>
              <w:t xml:space="preserve"> </w:t>
            </w:r>
            <w:r>
              <w:rPr>
                <w:b/>
                <w:spacing w:val="-4"/>
                <w:sz w:val="20"/>
              </w:rPr>
              <w:t>Name</w:t>
            </w:r>
          </w:p>
        </w:tc>
        <w:tc>
          <w:tcPr>
            <w:tcW w:w="1361" w:type="dxa"/>
            <w:tcBorders>
              <w:left w:val="single" w:sz="6" w:space="0" w:color="000000"/>
              <w:bottom w:val="single" w:sz="6" w:space="0" w:color="000000"/>
              <w:right w:val="single" w:sz="6" w:space="0" w:color="000000"/>
            </w:tcBorders>
            <w:shd w:val="clear" w:color="auto" w:fill="DFDAD6"/>
          </w:tcPr>
          <w:p w14:paraId="7AD5FE15" w14:textId="77777777" w:rsidR="00196D8F" w:rsidRDefault="00196D8F">
            <w:pPr>
              <w:pStyle w:val="TableParagraph"/>
              <w:ind w:left="0"/>
              <w:rPr>
                <w:b/>
                <w:sz w:val="21"/>
              </w:rPr>
            </w:pPr>
          </w:p>
          <w:p w14:paraId="7E817006" w14:textId="77777777" w:rsidR="00196D8F" w:rsidRDefault="00000000">
            <w:pPr>
              <w:pStyle w:val="TableParagraph"/>
              <w:ind w:left="108"/>
              <w:rPr>
                <w:b/>
                <w:sz w:val="20"/>
              </w:rPr>
            </w:pPr>
            <w:r>
              <w:rPr>
                <w:b/>
                <w:spacing w:val="-4"/>
                <w:sz w:val="20"/>
              </w:rPr>
              <w:t>Type</w:t>
            </w:r>
          </w:p>
        </w:tc>
        <w:tc>
          <w:tcPr>
            <w:tcW w:w="1360" w:type="dxa"/>
            <w:tcBorders>
              <w:left w:val="single" w:sz="6" w:space="0" w:color="000000"/>
              <w:bottom w:val="single" w:sz="6" w:space="0" w:color="000000"/>
              <w:right w:val="single" w:sz="6" w:space="0" w:color="000000"/>
            </w:tcBorders>
            <w:shd w:val="clear" w:color="auto" w:fill="DFDAD6"/>
          </w:tcPr>
          <w:p w14:paraId="46B394E2" w14:textId="77777777" w:rsidR="00196D8F" w:rsidRDefault="00196D8F">
            <w:pPr>
              <w:pStyle w:val="TableParagraph"/>
              <w:ind w:left="0"/>
              <w:rPr>
                <w:b/>
                <w:sz w:val="21"/>
              </w:rPr>
            </w:pPr>
          </w:p>
          <w:p w14:paraId="726381EF" w14:textId="77777777" w:rsidR="00196D8F" w:rsidRDefault="00000000">
            <w:pPr>
              <w:pStyle w:val="TableParagraph"/>
              <w:ind w:left="98" w:right="127"/>
              <w:jc w:val="center"/>
              <w:rPr>
                <w:b/>
                <w:sz w:val="20"/>
              </w:rPr>
            </w:pPr>
            <w:r>
              <w:rPr>
                <w:b/>
                <w:spacing w:val="-2"/>
                <w:sz w:val="20"/>
              </w:rPr>
              <w:t>Convention</w:t>
            </w:r>
          </w:p>
        </w:tc>
        <w:tc>
          <w:tcPr>
            <w:tcW w:w="4536" w:type="dxa"/>
            <w:tcBorders>
              <w:left w:val="single" w:sz="6" w:space="0" w:color="000000"/>
              <w:bottom w:val="single" w:sz="6" w:space="0" w:color="000000"/>
            </w:tcBorders>
            <w:shd w:val="clear" w:color="auto" w:fill="DFDAD6"/>
          </w:tcPr>
          <w:p w14:paraId="6E7C93E0" w14:textId="77777777" w:rsidR="00196D8F" w:rsidRDefault="00196D8F">
            <w:pPr>
              <w:pStyle w:val="TableParagraph"/>
              <w:ind w:left="0"/>
              <w:rPr>
                <w:b/>
                <w:sz w:val="21"/>
              </w:rPr>
            </w:pPr>
          </w:p>
          <w:p w14:paraId="3C41E180" w14:textId="77777777" w:rsidR="00196D8F" w:rsidRDefault="00000000">
            <w:pPr>
              <w:pStyle w:val="TableParagraph"/>
              <w:ind w:left="109"/>
              <w:rPr>
                <w:b/>
                <w:sz w:val="20"/>
              </w:rPr>
            </w:pPr>
            <w:r>
              <w:rPr>
                <w:b/>
                <w:spacing w:val="-2"/>
                <w:sz w:val="20"/>
              </w:rPr>
              <w:t>Description</w:t>
            </w:r>
          </w:p>
        </w:tc>
      </w:tr>
      <w:tr w:rsidR="00196D8F" w14:paraId="708FA208" w14:textId="77777777">
        <w:trPr>
          <w:trHeight w:val="680"/>
        </w:trPr>
        <w:tc>
          <w:tcPr>
            <w:tcW w:w="1814" w:type="dxa"/>
            <w:tcBorders>
              <w:top w:val="single" w:sz="6" w:space="0" w:color="000000"/>
              <w:left w:val="single" w:sz="6" w:space="0" w:color="000000"/>
              <w:bottom w:val="single" w:sz="6" w:space="0" w:color="000000"/>
              <w:right w:val="single" w:sz="6" w:space="0" w:color="000000"/>
            </w:tcBorders>
          </w:tcPr>
          <w:p w14:paraId="07DD76A1" w14:textId="77777777" w:rsidR="00196D8F" w:rsidRDefault="00000000">
            <w:pPr>
              <w:pStyle w:val="TableParagraph"/>
              <w:spacing w:before="42"/>
              <w:rPr>
                <w:rFonts w:ascii="Courier New"/>
              </w:rPr>
            </w:pPr>
            <w:r>
              <w:rPr>
                <w:rFonts w:ascii="Courier New"/>
                <w:spacing w:val="-2"/>
              </w:rPr>
              <w:t>category</w:t>
            </w:r>
          </w:p>
        </w:tc>
        <w:tc>
          <w:tcPr>
            <w:tcW w:w="1361" w:type="dxa"/>
            <w:tcBorders>
              <w:top w:val="single" w:sz="6" w:space="0" w:color="000000"/>
              <w:left w:val="single" w:sz="6" w:space="0" w:color="000000"/>
              <w:bottom w:val="single" w:sz="6" w:space="0" w:color="000000"/>
              <w:right w:val="single" w:sz="6" w:space="0" w:color="000000"/>
            </w:tcBorders>
          </w:tcPr>
          <w:p w14:paraId="561CA1EE" w14:textId="77777777" w:rsidR="00196D8F" w:rsidRDefault="00000000">
            <w:pPr>
              <w:pStyle w:val="TableParagraph"/>
              <w:spacing w:before="43" w:line="276" w:lineRule="auto"/>
            </w:pPr>
            <w:hyperlink w:anchor="_bookmark362" w:history="1">
              <w:proofErr w:type="spellStart"/>
              <w:r>
                <w:rPr>
                  <w:color w:val="006DA4"/>
                  <w:spacing w:val="-2"/>
                </w:rPr>
                <w:t>BulkData</w:t>
              </w:r>
              <w:proofErr w:type="spellEnd"/>
            </w:hyperlink>
            <w:r>
              <w:rPr>
                <w:color w:val="006DA4"/>
                <w:spacing w:val="-2"/>
              </w:rPr>
              <w:t xml:space="preserve"> </w:t>
            </w:r>
            <w:hyperlink w:anchor="_bookmark362" w:history="1">
              <w:r>
                <w:rPr>
                  <w:color w:val="006DA4"/>
                  <w:spacing w:val="-2"/>
                </w:rPr>
                <w:t>Category</w:t>
              </w:r>
            </w:hyperlink>
          </w:p>
        </w:tc>
        <w:tc>
          <w:tcPr>
            <w:tcW w:w="1360" w:type="dxa"/>
            <w:tcBorders>
              <w:top w:val="single" w:sz="6" w:space="0" w:color="000000"/>
              <w:left w:val="single" w:sz="6" w:space="0" w:color="000000"/>
              <w:bottom w:val="single" w:sz="6" w:space="0" w:color="000000"/>
              <w:right w:val="single" w:sz="6" w:space="0" w:color="000000"/>
            </w:tcBorders>
          </w:tcPr>
          <w:p w14:paraId="237CFE15" w14:textId="77777777" w:rsidR="00196D8F" w:rsidRDefault="00000000">
            <w:pPr>
              <w:pStyle w:val="TableParagraph"/>
              <w:spacing w:before="43"/>
              <w:ind w:left="15"/>
              <w:jc w:val="center"/>
            </w:pPr>
            <w:r>
              <w:t>M</w:t>
            </w:r>
          </w:p>
        </w:tc>
        <w:tc>
          <w:tcPr>
            <w:tcW w:w="4536" w:type="dxa"/>
            <w:tcBorders>
              <w:top w:val="single" w:sz="6" w:space="0" w:color="000000"/>
              <w:left w:val="single" w:sz="6" w:space="0" w:color="000000"/>
              <w:bottom w:val="single" w:sz="6" w:space="0" w:color="000000"/>
              <w:right w:val="single" w:sz="6" w:space="0" w:color="000000"/>
            </w:tcBorders>
          </w:tcPr>
          <w:p w14:paraId="0D2C1E35" w14:textId="77777777" w:rsidR="00196D8F" w:rsidRDefault="00000000">
            <w:pPr>
              <w:pStyle w:val="TableParagraph"/>
              <w:spacing w:before="43"/>
              <w:ind w:left="166"/>
            </w:pPr>
            <w:r>
              <w:t>The</w:t>
            </w:r>
            <w:r>
              <w:rPr>
                <w:spacing w:val="80"/>
              </w:rPr>
              <w:t xml:space="preserve"> </w:t>
            </w:r>
            <w:r>
              <w:t>category</w:t>
            </w:r>
            <w:r>
              <w:rPr>
                <w:spacing w:val="80"/>
              </w:rPr>
              <w:t xml:space="preserve"> </w:t>
            </w:r>
            <w:r>
              <w:t>the</w:t>
            </w:r>
            <w:r>
              <w:rPr>
                <w:spacing w:val="80"/>
              </w:rPr>
              <w:t xml:space="preserve"> </w:t>
            </w:r>
            <w:r>
              <w:t>requested</w:t>
            </w:r>
            <w:r>
              <w:rPr>
                <w:spacing w:val="80"/>
              </w:rPr>
              <w:t xml:space="preserve"> </w:t>
            </w:r>
            <w:r>
              <w:t>bulk</w:t>
            </w:r>
            <w:r>
              <w:rPr>
                <w:spacing w:val="80"/>
              </w:rPr>
              <w:t xml:space="preserve"> </w:t>
            </w:r>
            <w:r>
              <w:t>data belongs to.</w:t>
            </w:r>
          </w:p>
        </w:tc>
      </w:tr>
      <w:tr w:rsidR="00196D8F" w14:paraId="39C2503B" w14:textId="77777777">
        <w:trPr>
          <w:trHeight w:val="678"/>
        </w:trPr>
        <w:tc>
          <w:tcPr>
            <w:tcW w:w="1814" w:type="dxa"/>
            <w:tcBorders>
              <w:top w:val="single" w:sz="6" w:space="0" w:color="000000"/>
              <w:left w:val="single" w:sz="6" w:space="0" w:color="000000"/>
              <w:bottom w:val="single" w:sz="6" w:space="0" w:color="000000"/>
              <w:right w:val="single" w:sz="6" w:space="0" w:color="000000"/>
            </w:tcBorders>
          </w:tcPr>
          <w:p w14:paraId="5147F162" w14:textId="77777777" w:rsidR="00196D8F" w:rsidRDefault="00000000">
            <w:pPr>
              <w:pStyle w:val="TableParagraph"/>
              <w:spacing w:before="39" w:line="276" w:lineRule="auto"/>
              <w:ind w:right="101"/>
              <w:rPr>
                <w:rFonts w:ascii="Courier New"/>
              </w:rPr>
            </w:pPr>
            <w:r>
              <w:rPr>
                <w:rFonts w:ascii="Courier New"/>
                <w:spacing w:val="-2"/>
              </w:rPr>
              <w:t>bulk-data-</w:t>
            </w:r>
            <w:r>
              <w:rPr>
                <w:rFonts w:ascii="Courier New"/>
                <w:spacing w:val="-6"/>
              </w:rPr>
              <w:t>id</w:t>
            </w:r>
          </w:p>
        </w:tc>
        <w:tc>
          <w:tcPr>
            <w:tcW w:w="1361" w:type="dxa"/>
            <w:tcBorders>
              <w:top w:val="single" w:sz="6" w:space="0" w:color="000000"/>
              <w:left w:val="single" w:sz="6" w:space="0" w:color="000000"/>
              <w:bottom w:val="single" w:sz="6" w:space="0" w:color="000000"/>
              <w:right w:val="single" w:sz="6" w:space="0" w:color="000000"/>
            </w:tcBorders>
          </w:tcPr>
          <w:p w14:paraId="50042CC5" w14:textId="77777777" w:rsidR="00196D8F" w:rsidRDefault="00000000">
            <w:pPr>
              <w:pStyle w:val="TableParagraph"/>
              <w:spacing w:before="39"/>
              <w:rPr>
                <w:rFonts w:ascii="Courier New"/>
              </w:rPr>
            </w:pPr>
            <w:r>
              <w:rPr>
                <w:rFonts w:ascii="Courier New"/>
                <w:spacing w:val="-2"/>
              </w:rPr>
              <w:t>string</w:t>
            </w:r>
          </w:p>
        </w:tc>
        <w:tc>
          <w:tcPr>
            <w:tcW w:w="1360" w:type="dxa"/>
            <w:tcBorders>
              <w:top w:val="single" w:sz="6" w:space="0" w:color="000000"/>
              <w:left w:val="single" w:sz="6" w:space="0" w:color="000000"/>
              <w:bottom w:val="single" w:sz="6" w:space="0" w:color="000000"/>
              <w:right w:val="single" w:sz="6" w:space="0" w:color="000000"/>
            </w:tcBorders>
          </w:tcPr>
          <w:p w14:paraId="4B36582F" w14:textId="77777777" w:rsidR="00196D8F" w:rsidRDefault="00000000">
            <w:pPr>
              <w:pStyle w:val="TableParagraph"/>
              <w:spacing w:before="40"/>
              <w:ind w:left="15"/>
              <w:jc w:val="center"/>
            </w:pPr>
            <w:r>
              <w:t>M</w:t>
            </w:r>
          </w:p>
        </w:tc>
        <w:tc>
          <w:tcPr>
            <w:tcW w:w="4536" w:type="dxa"/>
            <w:tcBorders>
              <w:top w:val="single" w:sz="6" w:space="0" w:color="000000"/>
              <w:left w:val="single" w:sz="6" w:space="0" w:color="000000"/>
              <w:bottom w:val="single" w:sz="6" w:space="0" w:color="000000"/>
              <w:right w:val="single" w:sz="6" w:space="0" w:color="000000"/>
            </w:tcBorders>
          </w:tcPr>
          <w:p w14:paraId="7EE1DC03" w14:textId="77777777" w:rsidR="00196D8F" w:rsidRDefault="00000000">
            <w:pPr>
              <w:pStyle w:val="TableParagraph"/>
              <w:spacing w:before="40"/>
              <w:ind w:left="166"/>
            </w:pPr>
            <w:r>
              <w:t>Bulk</w:t>
            </w:r>
            <w:r>
              <w:rPr>
                <w:spacing w:val="-3"/>
              </w:rPr>
              <w:t xml:space="preserve"> </w:t>
            </w:r>
            <w:r>
              <w:t>data</w:t>
            </w:r>
            <w:r>
              <w:rPr>
                <w:spacing w:val="-2"/>
              </w:rPr>
              <w:t xml:space="preserve"> identifier</w:t>
            </w:r>
          </w:p>
        </w:tc>
      </w:tr>
    </w:tbl>
    <w:p w14:paraId="6E8CCC0F" w14:textId="77777777" w:rsidR="00196D8F" w:rsidRDefault="00196D8F">
      <w:pPr>
        <w:pStyle w:val="a3"/>
        <w:spacing w:before="2"/>
        <w:rPr>
          <w:b/>
          <w:sz w:val="21"/>
        </w:rPr>
      </w:pPr>
    </w:p>
    <w:p w14:paraId="2A7D597B" w14:textId="77777777" w:rsidR="00196D8F" w:rsidRDefault="00000000">
      <w:pPr>
        <w:pStyle w:val="a3"/>
        <w:ind w:left="118"/>
        <w:jc w:val="both"/>
      </w:pPr>
      <w:r>
        <w:rPr>
          <w:u w:val="single"/>
        </w:rPr>
        <w:t>Query</w:t>
      </w:r>
      <w:r>
        <w:rPr>
          <w:spacing w:val="-4"/>
          <w:u w:val="single"/>
        </w:rPr>
        <w:t xml:space="preserve"> </w:t>
      </w:r>
      <w:r>
        <w:rPr>
          <w:spacing w:val="-2"/>
          <w:u w:val="single"/>
        </w:rPr>
        <w:t>Parameters:</w:t>
      </w:r>
    </w:p>
    <w:p w14:paraId="25DE8B3E" w14:textId="77777777" w:rsidR="00196D8F" w:rsidRDefault="00000000">
      <w:pPr>
        <w:pStyle w:val="a3"/>
        <w:spacing w:before="119"/>
        <w:ind w:left="402"/>
        <w:jc w:val="both"/>
      </w:pPr>
      <w:r>
        <w:t>This</w:t>
      </w:r>
      <w:r>
        <w:rPr>
          <w:spacing w:val="-3"/>
        </w:rPr>
        <w:t xml:space="preserve"> </w:t>
      </w:r>
      <w:r>
        <w:t>method</w:t>
      </w:r>
      <w:r>
        <w:rPr>
          <w:spacing w:val="-3"/>
        </w:rPr>
        <w:t xml:space="preserve"> </w:t>
      </w:r>
      <w:r>
        <w:t>does</w:t>
      </w:r>
      <w:r>
        <w:rPr>
          <w:spacing w:val="-5"/>
        </w:rPr>
        <w:t xml:space="preserve"> </w:t>
      </w:r>
      <w:r>
        <w:t>not</w:t>
      </w:r>
      <w:r>
        <w:rPr>
          <w:spacing w:val="-4"/>
        </w:rPr>
        <w:t xml:space="preserve"> </w:t>
      </w:r>
      <w:r>
        <w:t>support</w:t>
      </w:r>
      <w:r>
        <w:rPr>
          <w:spacing w:val="-3"/>
        </w:rPr>
        <w:t xml:space="preserve"> </w:t>
      </w:r>
      <w:r>
        <w:t>query</w:t>
      </w:r>
      <w:r>
        <w:rPr>
          <w:spacing w:val="-4"/>
        </w:rPr>
        <w:t xml:space="preserve"> </w:t>
      </w:r>
      <w:r>
        <w:rPr>
          <w:spacing w:val="-2"/>
        </w:rPr>
        <w:t>parameters.</w:t>
      </w:r>
    </w:p>
    <w:p w14:paraId="65908EE8" w14:textId="77777777" w:rsidR="00196D8F" w:rsidRDefault="00196D8F">
      <w:pPr>
        <w:pStyle w:val="a3"/>
        <w:rPr>
          <w:sz w:val="21"/>
        </w:rPr>
      </w:pPr>
    </w:p>
    <w:p w14:paraId="75C73BC3" w14:textId="77777777" w:rsidR="00196D8F" w:rsidRDefault="00000000">
      <w:pPr>
        <w:pStyle w:val="a3"/>
        <w:ind w:left="118"/>
        <w:jc w:val="both"/>
      </w:pPr>
      <w:r>
        <w:rPr>
          <w:u w:val="single"/>
        </w:rPr>
        <w:t>Request</w:t>
      </w:r>
      <w:r>
        <w:rPr>
          <w:spacing w:val="-4"/>
          <w:u w:val="single"/>
        </w:rPr>
        <w:t xml:space="preserve"> </w:t>
      </w:r>
      <w:r>
        <w:rPr>
          <w:spacing w:val="-2"/>
          <w:u w:val="single"/>
        </w:rPr>
        <w:t>Headers:</w:t>
      </w:r>
    </w:p>
    <w:p w14:paraId="774C8DBD" w14:textId="77777777" w:rsidR="00196D8F" w:rsidRDefault="00000000">
      <w:pPr>
        <w:pStyle w:val="a3"/>
        <w:spacing w:before="119"/>
        <w:ind w:left="402" w:right="1229"/>
        <w:jc w:val="both"/>
      </w:pPr>
      <w:r>
        <w:t>This method does not</w:t>
      </w:r>
      <w:r>
        <w:rPr>
          <w:spacing w:val="-1"/>
        </w:rPr>
        <w:t xml:space="preserve"> </w:t>
      </w:r>
      <w:r>
        <w:t>require any</w:t>
      </w:r>
      <w:r>
        <w:rPr>
          <w:spacing w:val="-3"/>
        </w:rPr>
        <w:t xml:space="preserve"> </w:t>
      </w:r>
      <w:r>
        <w:t>request headers. However,</w:t>
      </w:r>
      <w:r>
        <w:rPr>
          <w:spacing w:val="-1"/>
        </w:rPr>
        <w:t xml:space="preserve"> </w:t>
      </w:r>
      <w:r>
        <w:t>if</w:t>
      </w:r>
      <w:r>
        <w:rPr>
          <w:spacing w:val="-1"/>
        </w:rPr>
        <w:t xml:space="preserve"> </w:t>
      </w:r>
      <w:r>
        <w:t>an SOVD</w:t>
      </w:r>
      <w:r>
        <w:rPr>
          <w:spacing w:val="-3"/>
        </w:rPr>
        <w:t xml:space="preserve"> </w:t>
      </w:r>
      <w:r>
        <w:t>client requires</w:t>
      </w:r>
      <w:r>
        <w:rPr>
          <w:spacing w:val="-3"/>
        </w:rPr>
        <w:t xml:space="preserve"> </w:t>
      </w:r>
      <w:r>
        <w:t>a proof-of-origin,</w:t>
      </w:r>
      <w:r>
        <w:rPr>
          <w:spacing w:val="-16"/>
        </w:rPr>
        <w:t xml:space="preserve"> </w:t>
      </w:r>
      <w:r>
        <w:t>the</w:t>
      </w:r>
      <w:r>
        <w:rPr>
          <w:spacing w:val="-15"/>
        </w:rPr>
        <w:t xml:space="preserve"> </w:t>
      </w:r>
      <w:r>
        <w:rPr>
          <w:rFonts w:ascii="Courier New"/>
        </w:rPr>
        <w:t>Accept</w:t>
      </w:r>
      <w:r>
        <w:rPr>
          <w:rFonts w:ascii="Courier New"/>
          <w:spacing w:val="-33"/>
        </w:rPr>
        <w:t xml:space="preserve"> </w:t>
      </w:r>
      <w:r>
        <w:t>header</w:t>
      </w:r>
      <w:r>
        <w:rPr>
          <w:spacing w:val="-15"/>
        </w:rPr>
        <w:t xml:space="preserve"> </w:t>
      </w:r>
      <w:proofErr w:type="gramStart"/>
      <w:r>
        <w:t>has</w:t>
      </w:r>
      <w:r>
        <w:rPr>
          <w:spacing w:val="-10"/>
        </w:rPr>
        <w:t xml:space="preserve"> </w:t>
      </w:r>
      <w:r>
        <w:t>to</w:t>
      </w:r>
      <w:proofErr w:type="gramEnd"/>
      <w:r>
        <w:rPr>
          <w:spacing w:val="-5"/>
        </w:rPr>
        <w:t xml:space="preserve"> </w:t>
      </w:r>
      <w:r>
        <w:t>be</w:t>
      </w:r>
      <w:r>
        <w:rPr>
          <w:spacing w:val="-5"/>
        </w:rPr>
        <w:t xml:space="preserve"> </w:t>
      </w:r>
      <w:r>
        <w:t>set</w:t>
      </w:r>
      <w:r>
        <w:rPr>
          <w:spacing w:val="-6"/>
        </w:rPr>
        <w:t xml:space="preserve"> </w:t>
      </w:r>
      <w:r>
        <w:t>with</w:t>
      </w:r>
      <w:r>
        <w:rPr>
          <w:spacing w:val="-3"/>
        </w:rPr>
        <w:t xml:space="preserve"> </w:t>
      </w:r>
      <w:r>
        <w:t>the</w:t>
      </w:r>
      <w:r>
        <w:rPr>
          <w:spacing w:val="-5"/>
        </w:rPr>
        <w:t xml:space="preserve"> </w:t>
      </w:r>
      <w:r>
        <w:t>value</w:t>
      </w:r>
      <w:r>
        <w:rPr>
          <w:spacing w:val="-2"/>
        </w:rPr>
        <w:t xml:space="preserve"> </w:t>
      </w:r>
      <w:r>
        <w:rPr>
          <w:rFonts w:ascii="Courier New"/>
        </w:rPr>
        <w:t>multipart/signed</w:t>
      </w:r>
      <w:r>
        <w:t>.</w:t>
      </w:r>
      <w:r>
        <w:rPr>
          <w:spacing w:val="-1"/>
        </w:rPr>
        <w:t xml:space="preserve"> </w:t>
      </w:r>
      <w:r>
        <w:t xml:space="preserve">The SOVD server will then sign the transferred data and set </w:t>
      </w:r>
      <w:r>
        <w:rPr>
          <w:rFonts w:ascii="Courier New"/>
        </w:rPr>
        <w:t>Content-Type</w:t>
      </w:r>
      <w:r>
        <w:rPr>
          <w:rFonts w:ascii="Courier New"/>
          <w:spacing w:val="-8"/>
        </w:rPr>
        <w:t xml:space="preserve"> </w:t>
      </w:r>
      <w:r>
        <w:t xml:space="preserve">header to </w:t>
      </w:r>
      <w:r>
        <w:rPr>
          <w:rFonts w:ascii="Courier New"/>
        </w:rPr>
        <w:t xml:space="preserve">multipart/signed </w:t>
      </w:r>
      <w:r>
        <w:t xml:space="preserve">instead of </w:t>
      </w:r>
      <w:r>
        <w:rPr>
          <w:rFonts w:ascii="Courier New"/>
        </w:rPr>
        <w:t>multipart/form-data</w:t>
      </w:r>
      <w:r>
        <w:t xml:space="preserve">. OEMs may, alternatively, decide to use </w:t>
      </w:r>
      <w:r>
        <w:rPr>
          <w:rFonts w:ascii="Courier New"/>
        </w:rPr>
        <w:t>multipart/form-data</w:t>
      </w:r>
      <w:r>
        <w:rPr>
          <w:rFonts w:ascii="Courier New"/>
          <w:spacing w:val="-8"/>
        </w:rPr>
        <w:t xml:space="preserve"> </w:t>
      </w:r>
      <w:r>
        <w:t xml:space="preserve">and include the security artefacts within the </w:t>
      </w:r>
      <w:r>
        <w:rPr>
          <w:rFonts w:ascii="Courier New"/>
        </w:rPr>
        <w:t>application/</w:t>
      </w:r>
      <w:proofErr w:type="spellStart"/>
      <w:r>
        <w:rPr>
          <w:rFonts w:ascii="Courier New"/>
        </w:rPr>
        <w:t>json</w:t>
      </w:r>
      <w:proofErr w:type="spellEnd"/>
      <w:r>
        <w:rPr>
          <w:rFonts w:ascii="Courier New"/>
          <w:spacing w:val="-41"/>
        </w:rPr>
        <w:t xml:space="preserve"> </w:t>
      </w:r>
      <w:r>
        <w:t>part using OEM specific formats.</w:t>
      </w:r>
    </w:p>
    <w:p w14:paraId="4EE68D10" w14:textId="77777777" w:rsidR="00196D8F" w:rsidRDefault="00196D8F">
      <w:pPr>
        <w:pStyle w:val="a3"/>
        <w:spacing w:before="10"/>
        <w:rPr>
          <w:sz w:val="20"/>
        </w:rPr>
      </w:pPr>
    </w:p>
    <w:p w14:paraId="7DBE6CF6" w14:textId="77777777" w:rsidR="00196D8F" w:rsidRDefault="00000000">
      <w:pPr>
        <w:pStyle w:val="a3"/>
        <w:ind w:left="118"/>
      </w:pPr>
      <w:r>
        <w:rPr>
          <w:u w:val="single"/>
        </w:rPr>
        <w:t>Response</w:t>
      </w:r>
      <w:r>
        <w:rPr>
          <w:spacing w:val="-6"/>
          <w:u w:val="single"/>
        </w:rPr>
        <w:t xml:space="preserve"> </w:t>
      </w:r>
      <w:r>
        <w:rPr>
          <w:u w:val="single"/>
        </w:rPr>
        <w:t>Status</w:t>
      </w:r>
      <w:r>
        <w:rPr>
          <w:spacing w:val="-5"/>
          <w:u w:val="single"/>
        </w:rPr>
        <w:t xml:space="preserve"> </w:t>
      </w:r>
      <w:r>
        <w:rPr>
          <w:spacing w:val="-2"/>
          <w:u w:val="single"/>
        </w:rPr>
        <w:t>Codes:</w:t>
      </w:r>
    </w:p>
    <w:p w14:paraId="0D670485" w14:textId="77777777" w:rsidR="00196D8F" w:rsidRDefault="00196D8F">
      <w:pPr>
        <w:pStyle w:val="a3"/>
        <w:spacing w:before="10"/>
        <w:rPr>
          <w:sz w:val="12"/>
        </w:rPr>
      </w:pPr>
    </w:p>
    <w:p w14:paraId="44250C34" w14:textId="77777777" w:rsidR="00196D8F" w:rsidRDefault="00000000">
      <w:pPr>
        <w:tabs>
          <w:tab w:val="left" w:pos="3184"/>
        </w:tabs>
        <w:spacing w:before="93"/>
        <w:ind w:left="1765"/>
        <w:rPr>
          <w:b/>
          <w:sz w:val="20"/>
        </w:rPr>
      </w:pPr>
      <w:bookmarkStart w:id="528" w:name="_bookmark374"/>
      <w:bookmarkEnd w:id="528"/>
      <w:r>
        <w:rPr>
          <w:b/>
          <w:sz w:val="20"/>
        </w:rPr>
        <w:t>Table</w:t>
      </w:r>
      <w:r>
        <w:rPr>
          <w:b/>
          <w:spacing w:val="-10"/>
          <w:sz w:val="20"/>
        </w:rPr>
        <w:t xml:space="preserve"> </w:t>
      </w:r>
      <w:r>
        <w:rPr>
          <w:b/>
          <w:spacing w:val="-5"/>
          <w:sz w:val="20"/>
        </w:rPr>
        <w:t>183</w:t>
      </w:r>
      <w:r>
        <w:rPr>
          <w:b/>
          <w:sz w:val="20"/>
        </w:rPr>
        <w:tab/>
        <w:t>Response</w:t>
      </w:r>
      <w:r>
        <w:rPr>
          <w:b/>
          <w:spacing w:val="-6"/>
          <w:sz w:val="20"/>
        </w:rPr>
        <w:t xml:space="preserve"> </w:t>
      </w:r>
      <w:r>
        <w:rPr>
          <w:b/>
          <w:sz w:val="20"/>
        </w:rPr>
        <w:t>Status</w:t>
      </w:r>
      <w:r>
        <w:rPr>
          <w:b/>
          <w:spacing w:val="-7"/>
          <w:sz w:val="20"/>
        </w:rPr>
        <w:t xml:space="preserve"> </w:t>
      </w:r>
      <w:r>
        <w:rPr>
          <w:b/>
          <w:sz w:val="20"/>
        </w:rPr>
        <w:t>Codes</w:t>
      </w:r>
      <w:r>
        <w:rPr>
          <w:b/>
          <w:spacing w:val="-6"/>
          <w:sz w:val="20"/>
        </w:rPr>
        <w:t xml:space="preserve"> </w:t>
      </w:r>
      <w:r>
        <w:rPr>
          <w:b/>
          <w:sz w:val="20"/>
        </w:rPr>
        <w:t>-</w:t>
      </w:r>
      <w:r>
        <w:rPr>
          <w:b/>
          <w:spacing w:val="-4"/>
          <w:sz w:val="20"/>
        </w:rPr>
        <w:t xml:space="preserve"> </w:t>
      </w:r>
      <w:r>
        <w:rPr>
          <w:b/>
          <w:sz w:val="20"/>
        </w:rPr>
        <w:t>Download</w:t>
      </w:r>
      <w:r>
        <w:rPr>
          <w:b/>
          <w:spacing w:val="-6"/>
          <w:sz w:val="20"/>
        </w:rPr>
        <w:t xml:space="preserve"> </w:t>
      </w:r>
      <w:r>
        <w:rPr>
          <w:b/>
          <w:sz w:val="20"/>
        </w:rPr>
        <w:t>bulk</w:t>
      </w:r>
      <w:r>
        <w:rPr>
          <w:b/>
          <w:spacing w:val="-8"/>
          <w:sz w:val="20"/>
        </w:rPr>
        <w:t xml:space="preserve"> </w:t>
      </w:r>
      <w:r>
        <w:rPr>
          <w:b/>
          <w:spacing w:val="-4"/>
          <w:sz w:val="20"/>
        </w:rPr>
        <w:t>data</w:t>
      </w:r>
    </w:p>
    <w:p w14:paraId="5C51EEF8" w14:textId="77777777" w:rsidR="00196D8F" w:rsidRDefault="00196D8F">
      <w:pPr>
        <w:pStyle w:val="a3"/>
        <w:spacing w:before="6"/>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112D2B2D" w14:textId="77777777">
        <w:trPr>
          <w:trHeight w:val="585"/>
        </w:trPr>
        <w:tc>
          <w:tcPr>
            <w:tcW w:w="1697" w:type="dxa"/>
            <w:tcBorders>
              <w:bottom w:val="single" w:sz="6" w:space="0" w:color="000000"/>
              <w:right w:val="single" w:sz="6" w:space="0" w:color="000000"/>
            </w:tcBorders>
            <w:shd w:val="clear" w:color="auto" w:fill="DFDAD6"/>
          </w:tcPr>
          <w:p w14:paraId="4E499641" w14:textId="77777777" w:rsidR="00196D8F" w:rsidRDefault="00196D8F">
            <w:pPr>
              <w:pStyle w:val="TableParagraph"/>
              <w:ind w:left="0"/>
              <w:rPr>
                <w:b/>
                <w:sz w:val="21"/>
              </w:rPr>
            </w:pPr>
          </w:p>
          <w:p w14:paraId="7816269C" w14:textId="77777777" w:rsidR="00196D8F" w:rsidRDefault="00000000">
            <w:pPr>
              <w:pStyle w:val="TableParagraph"/>
              <w:spacing w:before="1"/>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04D41733" w14:textId="77777777" w:rsidR="00196D8F" w:rsidRDefault="00196D8F">
            <w:pPr>
              <w:pStyle w:val="TableParagraph"/>
              <w:ind w:left="0"/>
              <w:rPr>
                <w:b/>
                <w:sz w:val="21"/>
              </w:rPr>
            </w:pPr>
          </w:p>
          <w:p w14:paraId="578AC1FD" w14:textId="77777777" w:rsidR="00196D8F" w:rsidRDefault="00000000">
            <w:pPr>
              <w:pStyle w:val="TableParagraph"/>
              <w:spacing w:before="1"/>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0140E52D" w14:textId="77777777" w:rsidR="00196D8F" w:rsidRDefault="00196D8F">
            <w:pPr>
              <w:pStyle w:val="TableParagraph"/>
              <w:ind w:left="0"/>
              <w:rPr>
                <w:b/>
                <w:sz w:val="21"/>
              </w:rPr>
            </w:pPr>
          </w:p>
          <w:p w14:paraId="31A48FCB" w14:textId="77777777" w:rsidR="00196D8F" w:rsidRDefault="00000000">
            <w:pPr>
              <w:pStyle w:val="TableParagraph"/>
              <w:spacing w:before="1"/>
              <w:ind w:left="107"/>
              <w:rPr>
                <w:b/>
                <w:sz w:val="20"/>
              </w:rPr>
            </w:pPr>
            <w:r>
              <w:rPr>
                <w:b/>
                <w:spacing w:val="-2"/>
                <w:sz w:val="20"/>
              </w:rPr>
              <w:t>Description</w:t>
            </w:r>
          </w:p>
        </w:tc>
      </w:tr>
      <w:tr w:rsidR="00196D8F" w14:paraId="5D8F5B45" w14:textId="77777777">
        <w:trPr>
          <w:trHeight w:val="587"/>
        </w:trPr>
        <w:tc>
          <w:tcPr>
            <w:tcW w:w="1697" w:type="dxa"/>
            <w:tcBorders>
              <w:top w:val="single" w:sz="6" w:space="0" w:color="000000"/>
              <w:left w:val="single" w:sz="6" w:space="0" w:color="000000"/>
              <w:bottom w:val="single" w:sz="6" w:space="0" w:color="000000"/>
              <w:right w:val="single" w:sz="6" w:space="0" w:color="000000"/>
            </w:tcBorders>
          </w:tcPr>
          <w:p w14:paraId="0CDE26D1" w14:textId="77777777" w:rsidR="00196D8F" w:rsidRDefault="00000000">
            <w:pPr>
              <w:pStyle w:val="TableParagraph"/>
              <w:spacing w:before="42"/>
              <w:rPr>
                <w:rFonts w:ascii="Courier New"/>
              </w:rPr>
            </w:pPr>
            <w:r>
              <w:rPr>
                <w:rFonts w:ascii="Courier New"/>
                <w:spacing w:val="-5"/>
              </w:rPr>
              <w:t>200</w:t>
            </w:r>
          </w:p>
        </w:tc>
        <w:tc>
          <w:tcPr>
            <w:tcW w:w="2410" w:type="dxa"/>
            <w:tcBorders>
              <w:top w:val="single" w:sz="6" w:space="0" w:color="000000"/>
              <w:left w:val="single" w:sz="6" w:space="0" w:color="000000"/>
              <w:bottom w:val="single" w:sz="6" w:space="0" w:color="000000"/>
              <w:right w:val="single" w:sz="6" w:space="0" w:color="000000"/>
            </w:tcBorders>
          </w:tcPr>
          <w:p w14:paraId="4183EA5E" w14:textId="77777777" w:rsidR="00196D8F" w:rsidRDefault="00000000">
            <w:pPr>
              <w:pStyle w:val="TableParagraph"/>
              <w:spacing w:before="42"/>
              <w:rPr>
                <w:rFonts w:ascii="Courier New"/>
              </w:rPr>
            </w:pPr>
            <w:r>
              <w:rPr>
                <w:rFonts w:ascii="Courier New"/>
              </w:rPr>
              <w:t>OEM</w:t>
            </w:r>
            <w:r>
              <w:rPr>
                <w:rFonts w:ascii="Courier New"/>
                <w:spacing w:val="-5"/>
              </w:rPr>
              <w:t xml:space="preserve"> </w:t>
            </w:r>
            <w:r>
              <w:rPr>
                <w:rFonts w:ascii="Courier New"/>
                <w:spacing w:val="-2"/>
              </w:rPr>
              <w:t>specific</w:t>
            </w:r>
          </w:p>
        </w:tc>
        <w:tc>
          <w:tcPr>
            <w:tcW w:w="4962" w:type="dxa"/>
            <w:tcBorders>
              <w:top w:val="single" w:sz="6" w:space="0" w:color="000000"/>
              <w:left w:val="single" w:sz="6" w:space="0" w:color="000000"/>
              <w:bottom w:val="single" w:sz="6" w:space="0" w:color="000000"/>
              <w:right w:val="single" w:sz="6" w:space="0" w:color="000000"/>
            </w:tcBorders>
          </w:tcPr>
          <w:p w14:paraId="7CC2F073" w14:textId="77777777" w:rsidR="00196D8F" w:rsidRDefault="00000000">
            <w:pPr>
              <w:pStyle w:val="TableParagraph"/>
              <w:spacing w:before="43"/>
            </w:pPr>
            <w:r>
              <w:t xml:space="preserve">Provides content of the bulk data as part of the </w:t>
            </w:r>
            <w:r>
              <w:rPr>
                <w:spacing w:val="-2"/>
              </w:rPr>
              <w:t>response.</w:t>
            </w:r>
          </w:p>
        </w:tc>
      </w:tr>
      <w:tr w:rsidR="00196D8F" w14:paraId="75A1D854" w14:textId="77777777">
        <w:trPr>
          <w:trHeight w:val="1617"/>
        </w:trPr>
        <w:tc>
          <w:tcPr>
            <w:tcW w:w="1697" w:type="dxa"/>
            <w:tcBorders>
              <w:top w:val="single" w:sz="6" w:space="0" w:color="000000"/>
              <w:left w:val="single" w:sz="6" w:space="0" w:color="000000"/>
              <w:bottom w:val="single" w:sz="6" w:space="0" w:color="000000"/>
              <w:right w:val="single" w:sz="6" w:space="0" w:color="000000"/>
            </w:tcBorders>
          </w:tcPr>
          <w:p w14:paraId="5FAD4AB2" w14:textId="77777777" w:rsidR="00196D8F" w:rsidRDefault="00000000">
            <w:pPr>
              <w:pStyle w:val="TableParagraph"/>
              <w:spacing w:before="39"/>
              <w:rPr>
                <w:rFonts w:ascii="Courier New"/>
              </w:rPr>
            </w:pPr>
            <w:r>
              <w:rPr>
                <w:rFonts w:ascii="Courier New"/>
                <w:spacing w:val="-5"/>
              </w:rPr>
              <w:t>202</w:t>
            </w:r>
          </w:p>
        </w:tc>
        <w:tc>
          <w:tcPr>
            <w:tcW w:w="2410" w:type="dxa"/>
            <w:tcBorders>
              <w:top w:val="single" w:sz="6" w:space="0" w:color="000000"/>
              <w:left w:val="single" w:sz="6" w:space="0" w:color="000000"/>
              <w:bottom w:val="single" w:sz="6" w:space="0" w:color="000000"/>
              <w:right w:val="single" w:sz="6" w:space="0" w:color="000000"/>
            </w:tcBorders>
          </w:tcPr>
          <w:p w14:paraId="16176655" w14:textId="77777777" w:rsidR="00196D8F" w:rsidRDefault="00000000">
            <w:pPr>
              <w:pStyle w:val="TableParagraph"/>
              <w:spacing w:before="39"/>
              <w:rPr>
                <w:rFonts w:ascii="Courier New"/>
              </w:rPr>
            </w:pPr>
            <w:r>
              <w:rPr>
                <w:rFonts w:ascii="Courier New"/>
              </w:rPr>
              <w:t>OEM</w:t>
            </w:r>
            <w:r>
              <w:rPr>
                <w:rFonts w:ascii="Courier New"/>
                <w:spacing w:val="-5"/>
              </w:rPr>
              <w:t xml:space="preserve"> </w:t>
            </w:r>
            <w:r>
              <w:rPr>
                <w:rFonts w:ascii="Courier New"/>
                <w:spacing w:val="-2"/>
              </w:rPr>
              <w:t>specific</w:t>
            </w:r>
          </w:p>
        </w:tc>
        <w:tc>
          <w:tcPr>
            <w:tcW w:w="4962" w:type="dxa"/>
            <w:tcBorders>
              <w:top w:val="single" w:sz="6" w:space="0" w:color="000000"/>
              <w:left w:val="single" w:sz="6" w:space="0" w:color="000000"/>
              <w:bottom w:val="single" w:sz="6" w:space="0" w:color="000000"/>
              <w:right w:val="single" w:sz="6" w:space="0" w:color="000000"/>
            </w:tcBorders>
          </w:tcPr>
          <w:p w14:paraId="1ABD924A" w14:textId="77777777" w:rsidR="00196D8F" w:rsidRDefault="00000000">
            <w:pPr>
              <w:pStyle w:val="TableParagraph"/>
              <w:spacing w:before="40"/>
              <w:ind w:right="145"/>
              <w:jc w:val="both"/>
            </w:pPr>
            <w:r>
              <w:t>The</w:t>
            </w:r>
            <w:r>
              <w:rPr>
                <w:spacing w:val="-7"/>
              </w:rPr>
              <w:t xml:space="preserve"> </w:t>
            </w:r>
            <w:r>
              <w:t>SOVD</w:t>
            </w:r>
            <w:r>
              <w:rPr>
                <w:spacing w:val="-8"/>
              </w:rPr>
              <w:t xml:space="preserve"> </w:t>
            </w:r>
            <w:r>
              <w:t>server</w:t>
            </w:r>
            <w:r>
              <w:rPr>
                <w:spacing w:val="-8"/>
              </w:rPr>
              <w:t xml:space="preserve"> </w:t>
            </w:r>
            <w:r>
              <w:t>accepted</w:t>
            </w:r>
            <w:r>
              <w:rPr>
                <w:spacing w:val="-7"/>
              </w:rPr>
              <w:t xml:space="preserve"> </w:t>
            </w:r>
            <w:r>
              <w:t>the</w:t>
            </w:r>
            <w:r>
              <w:rPr>
                <w:spacing w:val="-9"/>
              </w:rPr>
              <w:t xml:space="preserve"> </w:t>
            </w:r>
            <w:r>
              <w:t>request,</w:t>
            </w:r>
            <w:r>
              <w:rPr>
                <w:spacing w:val="-8"/>
              </w:rPr>
              <w:t xml:space="preserve"> </w:t>
            </w:r>
            <w:r>
              <w:t>but</w:t>
            </w:r>
            <w:r>
              <w:rPr>
                <w:spacing w:val="-8"/>
              </w:rPr>
              <w:t xml:space="preserve"> </w:t>
            </w:r>
            <w:r>
              <w:t>the data is not yet ready for retrieval. The SOVD client</w:t>
            </w:r>
            <w:r>
              <w:rPr>
                <w:spacing w:val="-12"/>
              </w:rPr>
              <w:t xml:space="preserve"> </w:t>
            </w:r>
            <w:proofErr w:type="gramStart"/>
            <w:r>
              <w:t>has</w:t>
            </w:r>
            <w:r>
              <w:rPr>
                <w:spacing w:val="-13"/>
              </w:rPr>
              <w:t xml:space="preserve"> </w:t>
            </w:r>
            <w:r>
              <w:t>to</w:t>
            </w:r>
            <w:proofErr w:type="gramEnd"/>
            <w:r>
              <w:rPr>
                <w:spacing w:val="-13"/>
              </w:rPr>
              <w:t xml:space="preserve"> </w:t>
            </w:r>
            <w:r>
              <w:t>retry</w:t>
            </w:r>
            <w:r>
              <w:rPr>
                <w:spacing w:val="-13"/>
              </w:rPr>
              <w:t xml:space="preserve"> </w:t>
            </w:r>
            <w:r>
              <w:t>the</w:t>
            </w:r>
            <w:r>
              <w:rPr>
                <w:spacing w:val="-16"/>
              </w:rPr>
              <w:t xml:space="preserve"> </w:t>
            </w:r>
            <w:r>
              <w:t>request</w:t>
            </w:r>
            <w:r>
              <w:rPr>
                <w:spacing w:val="-11"/>
              </w:rPr>
              <w:t xml:space="preserve"> </w:t>
            </w:r>
            <w:r>
              <w:t>later</w:t>
            </w:r>
            <w:r>
              <w:rPr>
                <w:spacing w:val="-14"/>
              </w:rPr>
              <w:t xml:space="preserve"> </w:t>
            </w:r>
            <w:r>
              <w:t>on.</w:t>
            </w:r>
            <w:r>
              <w:rPr>
                <w:spacing w:val="-12"/>
              </w:rPr>
              <w:t xml:space="preserve"> </w:t>
            </w:r>
            <w:r>
              <w:t>An</w:t>
            </w:r>
            <w:r>
              <w:rPr>
                <w:spacing w:val="-13"/>
              </w:rPr>
              <w:t xml:space="preserve"> </w:t>
            </w:r>
            <w:r>
              <w:t xml:space="preserve">SOVD server may use the response header field </w:t>
            </w:r>
            <w:r>
              <w:rPr>
                <w:rFonts w:ascii="Courier New"/>
              </w:rPr>
              <w:t>Retry-After</w:t>
            </w:r>
            <w:r>
              <w:rPr>
                <w:rFonts w:ascii="Courier New"/>
                <w:spacing w:val="-33"/>
              </w:rPr>
              <w:t xml:space="preserve"> </w:t>
            </w:r>
            <w:r>
              <w:t>to</w:t>
            </w:r>
            <w:r>
              <w:rPr>
                <w:spacing w:val="-4"/>
              </w:rPr>
              <w:t xml:space="preserve"> </w:t>
            </w:r>
            <w:r>
              <w:t>inform the SOVD client after how many seconds a retry is reasonable.</w:t>
            </w:r>
          </w:p>
        </w:tc>
      </w:tr>
      <w:tr w:rsidR="00196D8F" w14:paraId="4F21486C" w14:textId="77777777">
        <w:trPr>
          <w:trHeight w:val="1657"/>
        </w:trPr>
        <w:tc>
          <w:tcPr>
            <w:tcW w:w="1697" w:type="dxa"/>
            <w:tcBorders>
              <w:top w:val="single" w:sz="6" w:space="0" w:color="000000"/>
              <w:left w:val="single" w:sz="6" w:space="0" w:color="000000"/>
              <w:bottom w:val="thinThickMediumGap" w:sz="3" w:space="0" w:color="000000"/>
              <w:right w:val="single" w:sz="6" w:space="0" w:color="000000"/>
            </w:tcBorders>
          </w:tcPr>
          <w:p w14:paraId="5CF4F83D" w14:textId="77777777" w:rsidR="00196D8F" w:rsidRDefault="00000000">
            <w:pPr>
              <w:pStyle w:val="TableParagraph"/>
              <w:spacing w:before="39"/>
              <w:rPr>
                <w:rFonts w:ascii="Courier New"/>
              </w:rPr>
            </w:pPr>
            <w:r>
              <w:rPr>
                <w:rFonts w:ascii="Courier New"/>
                <w:spacing w:val="-5"/>
              </w:rPr>
              <w:t>307</w:t>
            </w:r>
          </w:p>
        </w:tc>
        <w:tc>
          <w:tcPr>
            <w:tcW w:w="2410" w:type="dxa"/>
            <w:tcBorders>
              <w:top w:val="single" w:sz="6" w:space="0" w:color="000000"/>
              <w:left w:val="single" w:sz="6" w:space="0" w:color="000000"/>
              <w:bottom w:val="thinThickMediumGap" w:sz="3" w:space="0" w:color="000000"/>
              <w:right w:val="single" w:sz="6" w:space="0" w:color="000000"/>
            </w:tcBorders>
          </w:tcPr>
          <w:p w14:paraId="3CE42164" w14:textId="77777777" w:rsidR="00196D8F" w:rsidRDefault="00000000">
            <w:pPr>
              <w:pStyle w:val="TableParagraph"/>
              <w:spacing w:before="39"/>
              <w:rPr>
                <w:rFonts w:ascii="Courier New"/>
              </w:rPr>
            </w:pPr>
            <w:r>
              <w:rPr>
                <w:rFonts w:ascii="Courier New"/>
                <w:spacing w:val="-2"/>
              </w:rPr>
              <w:t>-</w:t>
            </w:r>
            <w:r>
              <w:rPr>
                <w:rFonts w:ascii="Courier New"/>
                <w:spacing w:val="-10"/>
              </w:rPr>
              <w:t>-</w:t>
            </w:r>
          </w:p>
        </w:tc>
        <w:tc>
          <w:tcPr>
            <w:tcW w:w="4962" w:type="dxa"/>
            <w:tcBorders>
              <w:top w:val="single" w:sz="6" w:space="0" w:color="000000"/>
              <w:left w:val="single" w:sz="6" w:space="0" w:color="000000"/>
              <w:bottom w:val="thinThickMediumGap" w:sz="3" w:space="0" w:color="000000"/>
              <w:right w:val="single" w:sz="6" w:space="0" w:color="000000"/>
            </w:tcBorders>
          </w:tcPr>
          <w:p w14:paraId="16E1BC04" w14:textId="77777777" w:rsidR="00196D8F" w:rsidRDefault="00000000">
            <w:pPr>
              <w:pStyle w:val="TableParagraph"/>
              <w:spacing w:before="40"/>
              <w:jc w:val="both"/>
            </w:pPr>
            <w:r>
              <w:t>Temporary</w:t>
            </w:r>
            <w:r>
              <w:rPr>
                <w:spacing w:val="-6"/>
              </w:rPr>
              <w:t xml:space="preserve"> </w:t>
            </w:r>
            <w:r>
              <w:rPr>
                <w:spacing w:val="-2"/>
              </w:rPr>
              <w:t>Redirect</w:t>
            </w:r>
          </w:p>
          <w:p w14:paraId="6CF6B241" w14:textId="77777777" w:rsidR="00196D8F" w:rsidRDefault="00000000">
            <w:pPr>
              <w:pStyle w:val="TableParagraph"/>
              <w:spacing w:before="40"/>
              <w:ind w:right="145"/>
              <w:jc w:val="both"/>
            </w:pPr>
            <w:r>
              <w:t xml:space="preserve">The SOVD server does not provide access to the resource under the requested URI, but the SOVD client </w:t>
            </w:r>
            <w:proofErr w:type="gramStart"/>
            <w:r>
              <w:t>has to</w:t>
            </w:r>
            <w:proofErr w:type="gramEnd"/>
            <w:r>
              <w:t xml:space="preserve"> use a different URI for downloading</w:t>
            </w:r>
            <w:r>
              <w:rPr>
                <w:spacing w:val="-5"/>
              </w:rPr>
              <w:t xml:space="preserve"> </w:t>
            </w:r>
            <w:r>
              <w:t>the</w:t>
            </w:r>
            <w:r>
              <w:rPr>
                <w:spacing w:val="-5"/>
              </w:rPr>
              <w:t xml:space="preserve"> </w:t>
            </w:r>
            <w:r>
              <w:t>bulk</w:t>
            </w:r>
            <w:r>
              <w:rPr>
                <w:spacing w:val="-4"/>
              </w:rPr>
              <w:t xml:space="preserve"> </w:t>
            </w:r>
            <w:r>
              <w:t>data.</w:t>
            </w:r>
            <w:r>
              <w:rPr>
                <w:spacing w:val="-4"/>
              </w:rPr>
              <w:t xml:space="preserve"> </w:t>
            </w:r>
            <w:r>
              <w:t>The</w:t>
            </w:r>
            <w:r>
              <w:rPr>
                <w:spacing w:val="-5"/>
              </w:rPr>
              <w:t xml:space="preserve"> </w:t>
            </w:r>
            <w:r>
              <w:t>URI</w:t>
            </w:r>
            <w:r>
              <w:rPr>
                <w:spacing w:val="-3"/>
              </w:rPr>
              <w:t xml:space="preserve"> </w:t>
            </w:r>
            <w:r>
              <w:t>is</w:t>
            </w:r>
            <w:r>
              <w:rPr>
                <w:spacing w:val="-4"/>
              </w:rPr>
              <w:t xml:space="preserve"> </w:t>
            </w:r>
            <w:r>
              <w:t xml:space="preserve">provided using the </w:t>
            </w:r>
            <w:r>
              <w:rPr>
                <w:rFonts w:ascii="Courier New"/>
              </w:rPr>
              <w:t>Location</w:t>
            </w:r>
            <w:r>
              <w:rPr>
                <w:rFonts w:ascii="Courier New"/>
                <w:spacing w:val="-39"/>
              </w:rPr>
              <w:t xml:space="preserve"> </w:t>
            </w:r>
            <w:r>
              <w:t>response header.</w:t>
            </w:r>
          </w:p>
        </w:tc>
      </w:tr>
    </w:tbl>
    <w:p w14:paraId="4AE424C9" w14:textId="77777777" w:rsidR="00196D8F" w:rsidRDefault="00196D8F">
      <w:pPr>
        <w:jc w:val="both"/>
        <w:sectPr w:rsidR="00196D8F">
          <w:headerReference w:type="default" r:id="rId71"/>
          <w:footerReference w:type="even" r:id="rId72"/>
          <w:footerReference w:type="default" r:id="rId73"/>
          <w:footerReference w:type="first" r:id="rId74"/>
          <w:pgSz w:w="11910" w:h="16840"/>
          <w:pgMar w:top="1840" w:right="180" w:bottom="1060" w:left="1300" w:header="255" w:footer="864" w:gutter="0"/>
          <w:cols w:space="720"/>
        </w:sectPr>
      </w:pPr>
    </w:p>
    <w:p w14:paraId="2D640CC9" w14:textId="77777777" w:rsidR="00196D8F" w:rsidRDefault="00000000">
      <w:pPr>
        <w:pStyle w:val="a3"/>
        <w:spacing w:before="91"/>
        <w:ind w:left="798" w:right="1235" w:hanging="680"/>
        <w:jc w:val="both"/>
      </w:pPr>
      <w:r>
        <w:rPr>
          <w:b/>
        </w:rPr>
        <w:lastRenderedPageBreak/>
        <w:t>Note:</w:t>
      </w:r>
      <w:r>
        <w:rPr>
          <w:b/>
          <w:spacing w:val="40"/>
        </w:rPr>
        <w:t xml:space="preserve"> </w:t>
      </w:r>
      <w:r>
        <w:t>An</w:t>
      </w:r>
      <w:r>
        <w:rPr>
          <w:spacing w:val="-2"/>
        </w:rPr>
        <w:t xml:space="preserve"> </w:t>
      </w:r>
      <w:r>
        <w:t>SOVD</w:t>
      </w:r>
      <w:r>
        <w:rPr>
          <w:spacing w:val="-2"/>
        </w:rPr>
        <w:t xml:space="preserve"> </w:t>
      </w:r>
      <w:r>
        <w:t>server</w:t>
      </w:r>
      <w:r>
        <w:rPr>
          <w:spacing w:val="-1"/>
        </w:rPr>
        <w:t xml:space="preserve"> </w:t>
      </w:r>
      <w:r>
        <w:t>may</w:t>
      </w:r>
      <w:r>
        <w:rPr>
          <w:spacing w:val="-2"/>
        </w:rPr>
        <w:t xml:space="preserve"> </w:t>
      </w:r>
      <w:r>
        <w:t>technically</w:t>
      </w:r>
      <w:r>
        <w:rPr>
          <w:spacing w:val="-1"/>
        </w:rPr>
        <w:t xml:space="preserve"> </w:t>
      </w:r>
      <w:r>
        <w:t>not be</w:t>
      </w:r>
      <w:r>
        <w:rPr>
          <w:spacing w:val="-2"/>
        </w:rPr>
        <w:t xml:space="preserve"> </w:t>
      </w:r>
      <w:r>
        <w:t>able</w:t>
      </w:r>
      <w:r>
        <w:rPr>
          <w:spacing w:val="-2"/>
        </w:rPr>
        <w:t xml:space="preserve"> </w:t>
      </w:r>
      <w:r>
        <w:t>to</w:t>
      </w:r>
      <w:r>
        <w:rPr>
          <w:spacing w:val="-2"/>
        </w:rPr>
        <w:t xml:space="preserve"> </w:t>
      </w:r>
      <w:r>
        <w:t>provide</w:t>
      </w:r>
      <w:r>
        <w:rPr>
          <w:spacing w:val="-2"/>
        </w:rPr>
        <w:t xml:space="preserve"> </w:t>
      </w:r>
      <w:r>
        <w:t>a</w:t>
      </w:r>
      <w:r>
        <w:rPr>
          <w:spacing w:val="-2"/>
        </w:rPr>
        <w:t xml:space="preserve"> </w:t>
      </w:r>
      <w:r>
        <w:t>download</w:t>
      </w:r>
      <w:r>
        <w:rPr>
          <w:spacing w:val="-2"/>
        </w:rPr>
        <w:t xml:space="preserve"> </w:t>
      </w:r>
      <w:r>
        <w:t>for</w:t>
      </w:r>
      <w:r>
        <w:rPr>
          <w:spacing w:val="-3"/>
        </w:rPr>
        <w:t xml:space="preserve"> </w:t>
      </w:r>
      <w:r>
        <w:t>large</w:t>
      </w:r>
      <w:r>
        <w:rPr>
          <w:spacing w:val="-2"/>
        </w:rPr>
        <w:t xml:space="preserve"> </w:t>
      </w:r>
      <w:r>
        <w:t>bulk</w:t>
      </w:r>
      <w:r>
        <w:rPr>
          <w:spacing w:val="-1"/>
        </w:rPr>
        <w:t xml:space="preserve"> </w:t>
      </w:r>
      <w:r>
        <w:t>data or</w:t>
      </w:r>
      <w:r>
        <w:rPr>
          <w:spacing w:val="-16"/>
        </w:rPr>
        <w:t xml:space="preserve"> </w:t>
      </w:r>
      <w:r>
        <w:t>may</w:t>
      </w:r>
      <w:r>
        <w:rPr>
          <w:spacing w:val="-15"/>
        </w:rPr>
        <w:t xml:space="preserve"> </w:t>
      </w:r>
      <w:r>
        <w:t>have</w:t>
      </w:r>
      <w:r>
        <w:rPr>
          <w:spacing w:val="-15"/>
        </w:rPr>
        <w:t xml:space="preserve"> </w:t>
      </w:r>
      <w:r>
        <w:t>to</w:t>
      </w:r>
      <w:r>
        <w:rPr>
          <w:spacing w:val="-16"/>
        </w:rPr>
        <w:t xml:space="preserve"> </w:t>
      </w:r>
      <w:r>
        <w:t>do</w:t>
      </w:r>
      <w:r>
        <w:rPr>
          <w:spacing w:val="-15"/>
        </w:rPr>
        <w:t xml:space="preserve"> </w:t>
      </w:r>
      <w:r>
        <w:t>some</w:t>
      </w:r>
      <w:r>
        <w:rPr>
          <w:spacing w:val="-15"/>
        </w:rPr>
        <w:t xml:space="preserve"> </w:t>
      </w:r>
      <w:r>
        <w:t>processing</w:t>
      </w:r>
      <w:r>
        <w:rPr>
          <w:spacing w:val="-15"/>
        </w:rPr>
        <w:t xml:space="preserve"> </w:t>
      </w:r>
      <w:r>
        <w:t>before</w:t>
      </w:r>
      <w:r>
        <w:rPr>
          <w:spacing w:val="-16"/>
        </w:rPr>
        <w:t xml:space="preserve"> </w:t>
      </w:r>
      <w:r>
        <w:t>the</w:t>
      </w:r>
      <w:r>
        <w:rPr>
          <w:spacing w:val="-15"/>
        </w:rPr>
        <w:t xml:space="preserve"> </w:t>
      </w:r>
      <w:r>
        <w:t>download</w:t>
      </w:r>
      <w:r>
        <w:rPr>
          <w:spacing w:val="-15"/>
        </w:rPr>
        <w:t xml:space="preserve"> </w:t>
      </w:r>
      <w:r>
        <w:t>(e.g.,</w:t>
      </w:r>
      <w:r>
        <w:rPr>
          <w:spacing w:val="-16"/>
        </w:rPr>
        <w:t xml:space="preserve"> </w:t>
      </w:r>
      <w:r>
        <w:t>compress</w:t>
      </w:r>
      <w:r>
        <w:rPr>
          <w:spacing w:val="-15"/>
        </w:rPr>
        <w:t xml:space="preserve"> </w:t>
      </w:r>
      <w:r>
        <w:t>the</w:t>
      </w:r>
      <w:r>
        <w:rPr>
          <w:spacing w:val="-15"/>
        </w:rPr>
        <w:t xml:space="preserve"> </w:t>
      </w:r>
      <w:r>
        <w:t>bulk</w:t>
      </w:r>
      <w:r>
        <w:rPr>
          <w:spacing w:val="-15"/>
        </w:rPr>
        <w:t xml:space="preserve"> </w:t>
      </w:r>
      <w:r>
        <w:t>data). By using the status codes 202 or 307, the SOVD server can separate the processing from the download step. For example, 202 is returned whilst the bulk data</w:t>
      </w:r>
      <w:r>
        <w:rPr>
          <w:spacing w:val="-4"/>
        </w:rPr>
        <w:t xml:space="preserve"> </w:t>
      </w:r>
      <w:r>
        <w:t>is uploaded to an external system like a cloud and 307 redirects the SOVD client to download the information from there.</w:t>
      </w:r>
    </w:p>
    <w:p w14:paraId="724B45B8" w14:textId="77777777" w:rsidR="00196D8F" w:rsidRDefault="00196D8F">
      <w:pPr>
        <w:pStyle w:val="a3"/>
        <w:spacing w:before="9"/>
        <w:rPr>
          <w:sz w:val="20"/>
        </w:rPr>
      </w:pPr>
    </w:p>
    <w:p w14:paraId="4CBEA7B8" w14:textId="77777777" w:rsidR="00196D8F" w:rsidRDefault="00000000">
      <w:pPr>
        <w:pStyle w:val="a3"/>
        <w:ind w:left="118"/>
        <w:jc w:val="both"/>
      </w:pPr>
      <w:r>
        <w:rPr>
          <w:u w:val="single"/>
        </w:rPr>
        <w:t>Response</w:t>
      </w:r>
      <w:r>
        <w:rPr>
          <w:spacing w:val="-10"/>
          <w:u w:val="single"/>
        </w:rPr>
        <w:t xml:space="preserve"> </w:t>
      </w:r>
      <w:r>
        <w:rPr>
          <w:spacing w:val="-2"/>
          <w:u w:val="single"/>
        </w:rPr>
        <w:t>Body:</w:t>
      </w:r>
    </w:p>
    <w:p w14:paraId="49350BB2" w14:textId="77777777" w:rsidR="00196D8F" w:rsidRDefault="00000000">
      <w:pPr>
        <w:pStyle w:val="a3"/>
        <w:spacing w:before="119"/>
        <w:ind w:left="402" w:right="1231"/>
        <w:jc w:val="both"/>
      </w:pPr>
      <w:r>
        <w:t xml:space="preserve">The content of the response body is OEM specific. Depending on the implementation, the transferred bulk data can use </w:t>
      </w:r>
      <w:r>
        <w:rPr>
          <w:rFonts w:ascii="Courier New"/>
        </w:rPr>
        <w:t>multipart/signed</w:t>
      </w:r>
      <w:r>
        <w:t xml:space="preserve">, </w:t>
      </w:r>
      <w:r>
        <w:rPr>
          <w:rFonts w:ascii="Courier New"/>
        </w:rPr>
        <w:t xml:space="preserve">multipart/form-data </w:t>
      </w:r>
      <w:r>
        <w:t>with security</w:t>
      </w:r>
      <w:r>
        <w:rPr>
          <w:spacing w:val="-16"/>
        </w:rPr>
        <w:t xml:space="preserve"> </w:t>
      </w:r>
      <w:r>
        <w:t>parameters</w:t>
      </w:r>
      <w:r>
        <w:rPr>
          <w:spacing w:val="-15"/>
        </w:rPr>
        <w:t xml:space="preserve"> </w:t>
      </w:r>
      <w:r>
        <w:t>in</w:t>
      </w:r>
      <w:r>
        <w:rPr>
          <w:spacing w:val="-15"/>
        </w:rPr>
        <w:t xml:space="preserve"> </w:t>
      </w:r>
      <w:r>
        <w:t>a</w:t>
      </w:r>
      <w:r>
        <w:rPr>
          <w:spacing w:val="-16"/>
        </w:rPr>
        <w:t xml:space="preserve"> </w:t>
      </w:r>
      <w:r>
        <w:t>JSON</w:t>
      </w:r>
      <w:r>
        <w:rPr>
          <w:spacing w:val="-15"/>
        </w:rPr>
        <w:t xml:space="preserve"> </w:t>
      </w:r>
      <w:r>
        <w:t>object,</w:t>
      </w:r>
      <w:r>
        <w:rPr>
          <w:spacing w:val="-15"/>
        </w:rPr>
        <w:t xml:space="preserve"> </w:t>
      </w:r>
      <w:r>
        <w:t>or</w:t>
      </w:r>
      <w:r>
        <w:rPr>
          <w:spacing w:val="-15"/>
        </w:rPr>
        <w:t xml:space="preserve"> </w:t>
      </w:r>
      <w:r>
        <w:t>simply</w:t>
      </w:r>
      <w:r>
        <w:rPr>
          <w:spacing w:val="-16"/>
        </w:rPr>
        <w:t xml:space="preserve"> </w:t>
      </w:r>
      <w:r>
        <w:rPr>
          <w:rFonts w:ascii="Courier New"/>
        </w:rPr>
        <w:t>application/octet-stream</w:t>
      </w:r>
      <w:r>
        <w:rPr>
          <w:rFonts w:ascii="Courier New"/>
          <w:spacing w:val="-33"/>
        </w:rPr>
        <w:t xml:space="preserve"> </w:t>
      </w:r>
      <w:r>
        <w:t>(if</w:t>
      </w:r>
      <w:r>
        <w:rPr>
          <w:spacing w:val="-15"/>
        </w:rPr>
        <w:t xml:space="preserve"> </w:t>
      </w:r>
      <w:r>
        <w:t>it</w:t>
      </w:r>
      <w:r>
        <w:rPr>
          <w:spacing w:val="-13"/>
        </w:rPr>
        <w:t xml:space="preserve"> </w:t>
      </w:r>
      <w:r>
        <w:t>is</w:t>
      </w:r>
      <w:r>
        <w:rPr>
          <w:spacing w:val="-9"/>
        </w:rPr>
        <w:t xml:space="preserve"> </w:t>
      </w:r>
      <w:r>
        <w:t>not confidential</w:t>
      </w:r>
      <w:r>
        <w:rPr>
          <w:spacing w:val="-16"/>
        </w:rPr>
        <w:t xml:space="preserve"> </w:t>
      </w:r>
      <w:r>
        <w:t>information).</w:t>
      </w:r>
      <w:r>
        <w:rPr>
          <w:spacing w:val="-15"/>
        </w:rPr>
        <w:t xml:space="preserve"> </w:t>
      </w:r>
      <w:r>
        <w:t>The</w:t>
      </w:r>
      <w:r>
        <w:rPr>
          <w:spacing w:val="-3"/>
        </w:rPr>
        <w:t xml:space="preserve"> </w:t>
      </w:r>
      <w:r>
        <w:t xml:space="preserve">example below uses </w:t>
      </w:r>
      <w:r>
        <w:rPr>
          <w:rFonts w:ascii="Courier New"/>
        </w:rPr>
        <w:t>multipart/form-data</w:t>
      </w:r>
      <w:r>
        <w:rPr>
          <w:rFonts w:ascii="Courier New"/>
          <w:spacing w:val="-33"/>
        </w:rPr>
        <w:t xml:space="preserve"> </w:t>
      </w:r>
      <w:r>
        <w:t>with a</w:t>
      </w:r>
      <w:r>
        <w:rPr>
          <w:spacing w:val="-2"/>
        </w:rPr>
        <w:t xml:space="preserve"> </w:t>
      </w:r>
      <w:r>
        <w:t>JSON object for storing the signature of the bulk data.</w:t>
      </w:r>
    </w:p>
    <w:p w14:paraId="130E7AF1" w14:textId="77777777" w:rsidR="00196D8F" w:rsidRDefault="00196D8F">
      <w:pPr>
        <w:pStyle w:val="a3"/>
        <w:rPr>
          <w:sz w:val="21"/>
        </w:rPr>
      </w:pPr>
    </w:p>
    <w:p w14:paraId="2D8F29C6" w14:textId="77777777" w:rsidR="00196D8F" w:rsidRDefault="00000000">
      <w:pPr>
        <w:pStyle w:val="a3"/>
        <w:spacing w:before="1"/>
        <w:ind w:left="118"/>
      </w:pPr>
      <w:r>
        <w:rPr>
          <w:spacing w:val="-2"/>
          <w:u w:val="single"/>
        </w:rPr>
        <w:t>Example:</w:t>
      </w:r>
    </w:p>
    <w:p w14:paraId="68424993" w14:textId="77777777" w:rsidR="00196D8F" w:rsidRDefault="00000000">
      <w:pPr>
        <w:pStyle w:val="a3"/>
        <w:spacing w:before="119"/>
        <w:ind w:left="402"/>
      </w:pPr>
      <w:r>
        <w:rPr>
          <w:spacing w:val="-2"/>
        </w:rPr>
        <w:t>Request:</w:t>
      </w:r>
    </w:p>
    <w:p w14:paraId="520D7287" w14:textId="77777777" w:rsidR="00196D8F" w:rsidRDefault="00000000">
      <w:pPr>
        <w:pStyle w:val="a3"/>
        <w:spacing w:before="10"/>
        <w:ind w:left="543"/>
        <w:rPr>
          <w:rFonts w:ascii="Courier New"/>
        </w:rPr>
      </w:pPr>
      <w:r>
        <w:rPr>
          <w:rFonts w:ascii="Courier New"/>
          <w:color w:val="0000FF"/>
          <w:spacing w:val="-12"/>
        </w:rPr>
        <w:t>GET</w:t>
      </w:r>
      <w:r>
        <w:rPr>
          <w:rFonts w:ascii="Courier New"/>
          <w:color w:val="0000FF"/>
          <w:spacing w:val="10"/>
        </w:rPr>
        <w:t xml:space="preserve"> </w:t>
      </w:r>
      <w:r>
        <w:rPr>
          <w:rFonts w:ascii="Courier New"/>
          <w:color w:val="0000FF"/>
          <w:spacing w:val="-12"/>
        </w:rPr>
        <w:t>{</w:t>
      </w:r>
      <w:proofErr w:type="spellStart"/>
      <w:r>
        <w:fldChar w:fldCharType="begin"/>
      </w:r>
      <w:r>
        <w:instrText>HYPERLINK \l "_bookmark39"</w:instrText>
      </w:r>
      <w:r>
        <w:fldChar w:fldCharType="separate"/>
      </w:r>
      <w:r>
        <w:rPr>
          <w:rFonts w:ascii="Courier New"/>
          <w:color w:val="006DA4"/>
          <w:spacing w:val="-12"/>
        </w:rPr>
        <w:t>base_uri</w:t>
      </w:r>
      <w:proofErr w:type="spellEnd"/>
      <w:r>
        <w:rPr>
          <w:rFonts w:ascii="Courier New"/>
          <w:color w:val="006DA4"/>
          <w:spacing w:val="-12"/>
        </w:rPr>
        <w:fldChar w:fldCharType="end"/>
      </w:r>
      <w:r>
        <w:rPr>
          <w:rFonts w:ascii="Courier New"/>
          <w:color w:val="0000FF"/>
          <w:spacing w:val="-12"/>
        </w:rPr>
        <w:t>}/apps/Navi/bulk-data/pois/</w:t>
      </w:r>
      <w:proofErr w:type="spellStart"/>
      <w:r>
        <w:rPr>
          <w:rFonts w:ascii="Courier New"/>
          <w:color w:val="0000FF"/>
          <w:spacing w:val="-12"/>
        </w:rPr>
        <w:t>GasStations</w:t>
      </w:r>
      <w:proofErr w:type="spellEnd"/>
      <w:r>
        <w:rPr>
          <w:rFonts w:ascii="Courier New"/>
          <w:color w:val="0000FF"/>
          <w:spacing w:val="13"/>
        </w:rPr>
        <w:t xml:space="preserve"> </w:t>
      </w:r>
      <w:r>
        <w:rPr>
          <w:rFonts w:ascii="Courier New"/>
          <w:color w:val="0000FF"/>
          <w:spacing w:val="-12"/>
        </w:rPr>
        <w:t>HTTP/1.1</w:t>
      </w:r>
    </w:p>
    <w:p w14:paraId="68EF94FC" w14:textId="77777777" w:rsidR="00196D8F" w:rsidRDefault="00000000">
      <w:pPr>
        <w:pStyle w:val="a3"/>
        <w:spacing w:before="102"/>
        <w:ind w:left="402"/>
      </w:pPr>
      <w:r>
        <w:rPr>
          <w:spacing w:val="-2"/>
        </w:rPr>
        <w:t>Response:</w:t>
      </w:r>
    </w:p>
    <w:p w14:paraId="4A336F9F" w14:textId="77777777" w:rsidR="00196D8F" w:rsidRDefault="00000000">
      <w:pPr>
        <w:pStyle w:val="a3"/>
        <w:spacing w:before="8"/>
        <w:ind w:left="543"/>
        <w:rPr>
          <w:rFonts w:ascii="Courier New"/>
        </w:rPr>
      </w:pPr>
      <w:r>
        <w:rPr>
          <w:rFonts w:ascii="Courier New"/>
          <w:color w:val="0000FF"/>
          <w:spacing w:val="-10"/>
        </w:rPr>
        <w:t>HTTP/1.1</w:t>
      </w:r>
      <w:r>
        <w:rPr>
          <w:rFonts w:ascii="Courier New"/>
          <w:color w:val="0000FF"/>
          <w:spacing w:val="-18"/>
        </w:rPr>
        <w:t xml:space="preserve"> </w:t>
      </w:r>
      <w:r>
        <w:rPr>
          <w:rFonts w:ascii="Courier New"/>
          <w:color w:val="0000FF"/>
          <w:spacing w:val="-10"/>
        </w:rPr>
        <w:t>200</w:t>
      </w:r>
      <w:r>
        <w:rPr>
          <w:rFonts w:ascii="Courier New"/>
          <w:color w:val="0000FF"/>
          <w:spacing w:val="-14"/>
        </w:rPr>
        <w:t xml:space="preserve"> </w:t>
      </w:r>
      <w:r>
        <w:rPr>
          <w:rFonts w:ascii="Courier New"/>
          <w:color w:val="0000FF"/>
          <w:spacing w:val="-10"/>
        </w:rPr>
        <w:t>OK</w:t>
      </w:r>
    </w:p>
    <w:p w14:paraId="324E0C11" w14:textId="77777777" w:rsidR="00196D8F" w:rsidRDefault="00196D8F">
      <w:pPr>
        <w:pStyle w:val="a3"/>
        <w:spacing w:before="4"/>
        <w:rPr>
          <w:rFonts w:ascii="Courier New"/>
          <w:sz w:val="20"/>
        </w:rPr>
      </w:pPr>
    </w:p>
    <w:p w14:paraId="7731B1D4" w14:textId="77777777" w:rsidR="00196D8F" w:rsidRDefault="00000000">
      <w:pPr>
        <w:pStyle w:val="a3"/>
        <w:spacing w:line="245" w:lineRule="exact"/>
        <w:ind w:left="543"/>
        <w:rPr>
          <w:rFonts w:ascii="Courier New"/>
        </w:rPr>
      </w:pPr>
      <w:r>
        <w:rPr>
          <w:rFonts w:ascii="Courier New"/>
          <w:color w:val="0000FF"/>
          <w:spacing w:val="-12"/>
        </w:rPr>
        <w:t>Content-Type:</w:t>
      </w:r>
      <w:r>
        <w:rPr>
          <w:rFonts w:ascii="Courier New"/>
          <w:color w:val="0000FF"/>
          <w:spacing w:val="3"/>
        </w:rPr>
        <w:t xml:space="preserve"> </w:t>
      </w:r>
      <w:r>
        <w:rPr>
          <w:rFonts w:ascii="Courier New"/>
          <w:color w:val="0000FF"/>
          <w:spacing w:val="-12"/>
        </w:rPr>
        <w:t>multipart/form-data;</w:t>
      </w:r>
      <w:r>
        <w:rPr>
          <w:rFonts w:ascii="Courier New"/>
          <w:color w:val="0000FF"/>
          <w:spacing w:val="5"/>
        </w:rPr>
        <w:t xml:space="preserve"> </w:t>
      </w:r>
      <w:r>
        <w:rPr>
          <w:rFonts w:ascii="Courier New"/>
          <w:color w:val="0000FF"/>
          <w:spacing w:val="-12"/>
        </w:rPr>
        <w:t>boundary=</w:t>
      </w:r>
      <w:proofErr w:type="spellStart"/>
      <w:r>
        <w:rPr>
          <w:rFonts w:ascii="Courier New"/>
          <w:color w:val="0000FF"/>
          <w:spacing w:val="-12"/>
        </w:rPr>
        <w:t>formdataboundary</w:t>
      </w:r>
      <w:proofErr w:type="spellEnd"/>
    </w:p>
    <w:p w14:paraId="4880010F" w14:textId="77777777" w:rsidR="00196D8F" w:rsidRDefault="00000000">
      <w:pPr>
        <w:pStyle w:val="a3"/>
        <w:spacing w:line="240" w:lineRule="exact"/>
        <w:ind w:left="543"/>
        <w:rPr>
          <w:rFonts w:ascii="Courier New"/>
        </w:rPr>
      </w:pPr>
      <w:r>
        <w:rPr>
          <w:rFonts w:ascii="Courier New"/>
          <w:color w:val="0000FF"/>
          <w:spacing w:val="-12"/>
        </w:rPr>
        <w:t>--</w:t>
      </w:r>
      <w:proofErr w:type="spellStart"/>
      <w:r>
        <w:rPr>
          <w:rFonts w:ascii="Courier New"/>
          <w:color w:val="0000FF"/>
          <w:spacing w:val="-12"/>
        </w:rPr>
        <w:t>formdataboundary</w:t>
      </w:r>
      <w:proofErr w:type="spellEnd"/>
    </w:p>
    <w:p w14:paraId="71B57DC7" w14:textId="77777777" w:rsidR="00196D8F" w:rsidRDefault="00000000">
      <w:pPr>
        <w:pStyle w:val="a3"/>
        <w:spacing w:before="3" w:line="230" w:lineRule="auto"/>
        <w:ind w:left="543" w:right="4019"/>
        <w:rPr>
          <w:rFonts w:ascii="Courier New"/>
        </w:rPr>
      </w:pPr>
      <w:r>
        <w:rPr>
          <w:rFonts w:ascii="Courier New"/>
          <w:color w:val="0000FF"/>
          <w:spacing w:val="-10"/>
        </w:rPr>
        <w:t>Content-Disposition:</w:t>
      </w:r>
      <w:r>
        <w:rPr>
          <w:rFonts w:ascii="Courier New"/>
          <w:color w:val="0000FF"/>
          <w:spacing w:val="-23"/>
        </w:rPr>
        <w:t xml:space="preserve"> </w:t>
      </w:r>
      <w:r>
        <w:rPr>
          <w:rFonts w:ascii="Courier New"/>
          <w:color w:val="0000FF"/>
          <w:spacing w:val="-10"/>
        </w:rPr>
        <w:t>form-data;</w:t>
      </w:r>
      <w:r>
        <w:rPr>
          <w:rFonts w:ascii="Courier New"/>
          <w:color w:val="0000FF"/>
          <w:spacing w:val="-24"/>
        </w:rPr>
        <w:t xml:space="preserve"> </w:t>
      </w:r>
      <w:r>
        <w:rPr>
          <w:rFonts w:ascii="Courier New"/>
          <w:color w:val="0000FF"/>
          <w:spacing w:val="-10"/>
        </w:rPr>
        <w:t xml:space="preserve">name="signature" </w:t>
      </w:r>
      <w:r>
        <w:rPr>
          <w:rFonts w:ascii="Courier New"/>
          <w:color w:val="0000FF"/>
          <w:spacing w:val="-4"/>
        </w:rPr>
        <w:t>Content-Type:</w:t>
      </w:r>
      <w:r>
        <w:rPr>
          <w:rFonts w:ascii="Courier New"/>
          <w:color w:val="0000FF"/>
          <w:spacing w:val="-31"/>
        </w:rPr>
        <w:t xml:space="preserve"> </w:t>
      </w:r>
      <w:r>
        <w:rPr>
          <w:rFonts w:ascii="Courier New"/>
          <w:color w:val="0000FF"/>
          <w:spacing w:val="-4"/>
        </w:rPr>
        <w:t>application/</w:t>
      </w:r>
      <w:proofErr w:type="spellStart"/>
      <w:r>
        <w:rPr>
          <w:rFonts w:ascii="Courier New"/>
          <w:color w:val="0000FF"/>
          <w:spacing w:val="-4"/>
        </w:rPr>
        <w:t>json</w:t>
      </w:r>
      <w:proofErr w:type="spellEnd"/>
    </w:p>
    <w:p w14:paraId="5AA7399F" w14:textId="77777777" w:rsidR="00196D8F" w:rsidRDefault="00000000">
      <w:pPr>
        <w:spacing w:line="234" w:lineRule="exact"/>
        <w:ind w:left="543"/>
        <w:rPr>
          <w:rFonts w:ascii="Courier New"/>
        </w:rPr>
      </w:pPr>
      <w:r>
        <w:rPr>
          <w:rFonts w:ascii="Courier New"/>
          <w:color w:val="0000FF"/>
        </w:rPr>
        <w:t>{</w:t>
      </w:r>
    </w:p>
    <w:p w14:paraId="5C5A6C31" w14:textId="77777777" w:rsidR="00196D8F" w:rsidRDefault="00000000">
      <w:pPr>
        <w:pStyle w:val="a3"/>
        <w:spacing w:line="245" w:lineRule="exact"/>
        <w:ind w:left="788"/>
        <w:rPr>
          <w:rFonts w:ascii="Courier New"/>
        </w:rPr>
      </w:pPr>
      <w:r>
        <w:rPr>
          <w:rFonts w:ascii="Courier New"/>
          <w:color w:val="0000FF"/>
          <w:spacing w:val="-11"/>
        </w:rPr>
        <w:t>"</w:t>
      </w:r>
      <w:r>
        <w:rPr>
          <w:rFonts w:ascii="Courier New"/>
          <w:color w:val="0000FF"/>
          <w:spacing w:val="-11"/>
          <w:sz w:val="20"/>
        </w:rPr>
        <w:t>signature</w:t>
      </w:r>
      <w:r>
        <w:rPr>
          <w:rFonts w:ascii="Courier New"/>
          <w:color w:val="0000FF"/>
          <w:spacing w:val="-11"/>
        </w:rPr>
        <w:t>":</w:t>
      </w:r>
      <w:r>
        <w:rPr>
          <w:rFonts w:ascii="Courier New"/>
          <w:color w:val="0000FF"/>
          <w:spacing w:val="-12"/>
        </w:rPr>
        <w:t xml:space="preserve"> </w:t>
      </w:r>
      <w:r>
        <w:rPr>
          <w:rFonts w:ascii="Courier New"/>
          <w:color w:val="0000FF"/>
          <w:spacing w:val="-6"/>
        </w:rPr>
        <w:t>"925b36e5bce4966f6ede24f0f4ec7a56",</w:t>
      </w:r>
    </w:p>
    <w:p w14:paraId="13F56F11" w14:textId="77777777" w:rsidR="00196D8F" w:rsidRDefault="00000000">
      <w:pPr>
        <w:spacing w:line="235" w:lineRule="exact"/>
        <w:ind w:left="543"/>
        <w:rPr>
          <w:rFonts w:ascii="Courier New"/>
        </w:rPr>
      </w:pPr>
      <w:r>
        <w:rPr>
          <w:rFonts w:ascii="Courier New"/>
          <w:color w:val="0000FF"/>
        </w:rPr>
        <w:t>}</w:t>
      </w:r>
    </w:p>
    <w:p w14:paraId="49B29BCB" w14:textId="77777777" w:rsidR="00196D8F" w:rsidRDefault="00000000">
      <w:pPr>
        <w:pStyle w:val="a3"/>
        <w:spacing w:before="1" w:line="245" w:lineRule="exact"/>
        <w:ind w:left="543"/>
        <w:rPr>
          <w:rFonts w:ascii="Courier New"/>
        </w:rPr>
      </w:pPr>
      <w:r>
        <w:rPr>
          <w:rFonts w:ascii="Courier New"/>
          <w:color w:val="0000FF"/>
          <w:spacing w:val="-12"/>
        </w:rPr>
        <w:t>--</w:t>
      </w:r>
      <w:proofErr w:type="spellStart"/>
      <w:r>
        <w:rPr>
          <w:rFonts w:ascii="Courier New"/>
          <w:color w:val="0000FF"/>
          <w:spacing w:val="-12"/>
        </w:rPr>
        <w:t>formdataboundary</w:t>
      </w:r>
      <w:proofErr w:type="spellEnd"/>
    </w:p>
    <w:p w14:paraId="640F928F" w14:textId="77777777" w:rsidR="00196D8F" w:rsidRDefault="00000000">
      <w:pPr>
        <w:pStyle w:val="a3"/>
        <w:spacing w:before="3" w:line="230" w:lineRule="auto"/>
        <w:ind w:left="543" w:right="3646"/>
        <w:rPr>
          <w:rFonts w:ascii="Courier New"/>
        </w:rPr>
      </w:pPr>
      <w:r>
        <w:rPr>
          <w:rFonts w:ascii="Courier New"/>
          <w:color w:val="0000FF"/>
          <w:spacing w:val="-10"/>
        </w:rPr>
        <w:t>Content-Disposition:</w:t>
      </w:r>
      <w:r>
        <w:rPr>
          <w:rFonts w:ascii="Courier New"/>
          <w:color w:val="0000FF"/>
          <w:spacing w:val="-23"/>
        </w:rPr>
        <w:t xml:space="preserve"> </w:t>
      </w:r>
      <w:r>
        <w:rPr>
          <w:rFonts w:ascii="Courier New"/>
          <w:color w:val="0000FF"/>
          <w:spacing w:val="-10"/>
        </w:rPr>
        <w:t>form-data;</w:t>
      </w:r>
      <w:r>
        <w:rPr>
          <w:rFonts w:ascii="Courier New"/>
          <w:color w:val="0000FF"/>
          <w:spacing w:val="-20"/>
        </w:rPr>
        <w:t xml:space="preserve"> </w:t>
      </w:r>
      <w:r>
        <w:rPr>
          <w:rFonts w:ascii="Courier New"/>
          <w:color w:val="0000FF"/>
          <w:spacing w:val="-10"/>
        </w:rPr>
        <w:t>name="</w:t>
      </w:r>
      <w:proofErr w:type="spellStart"/>
      <w:r>
        <w:rPr>
          <w:rFonts w:ascii="Courier New"/>
          <w:color w:val="0000FF"/>
          <w:spacing w:val="-10"/>
        </w:rPr>
        <w:t>GasStations</w:t>
      </w:r>
      <w:proofErr w:type="spellEnd"/>
      <w:r>
        <w:rPr>
          <w:rFonts w:ascii="Courier New"/>
          <w:color w:val="0000FF"/>
          <w:spacing w:val="-10"/>
        </w:rPr>
        <w:t xml:space="preserve">"; </w:t>
      </w:r>
      <w:r>
        <w:rPr>
          <w:rFonts w:ascii="Courier New"/>
          <w:color w:val="0000FF"/>
          <w:spacing w:val="-4"/>
        </w:rPr>
        <w:t>filename="gas-</w:t>
      </w:r>
      <w:proofErr w:type="spellStart"/>
      <w:r>
        <w:rPr>
          <w:rFonts w:ascii="Courier New"/>
          <w:color w:val="0000FF"/>
          <w:spacing w:val="-4"/>
        </w:rPr>
        <w:t>stations.kml</w:t>
      </w:r>
      <w:proofErr w:type="spellEnd"/>
      <w:r>
        <w:rPr>
          <w:rFonts w:ascii="Courier New"/>
          <w:color w:val="0000FF"/>
          <w:spacing w:val="-4"/>
        </w:rPr>
        <w:t>"</w:t>
      </w:r>
    </w:p>
    <w:p w14:paraId="447673A8" w14:textId="77777777" w:rsidR="00196D8F" w:rsidRDefault="00000000">
      <w:pPr>
        <w:pStyle w:val="a3"/>
        <w:spacing w:before="1" w:line="230" w:lineRule="auto"/>
        <w:ind w:left="543" w:right="4743"/>
        <w:rPr>
          <w:rFonts w:ascii="Courier New"/>
        </w:rPr>
      </w:pPr>
      <w:r>
        <w:rPr>
          <w:rFonts w:ascii="Courier New"/>
          <w:color w:val="0000FF"/>
          <w:spacing w:val="-10"/>
        </w:rPr>
        <w:t>Content-Type:</w:t>
      </w:r>
      <w:r>
        <w:rPr>
          <w:rFonts w:ascii="Courier New"/>
          <w:color w:val="0000FF"/>
          <w:spacing w:val="-25"/>
        </w:rPr>
        <w:t xml:space="preserve"> </w:t>
      </w:r>
      <w:r>
        <w:rPr>
          <w:rFonts w:ascii="Courier New"/>
          <w:color w:val="0000FF"/>
          <w:spacing w:val="-10"/>
        </w:rPr>
        <w:t xml:space="preserve">application/octet-stream </w:t>
      </w:r>
      <w:r>
        <w:rPr>
          <w:rFonts w:ascii="Courier New"/>
          <w:color w:val="0000FF"/>
        </w:rPr>
        <w:t>[File content]</w:t>
      </w:r>
    </w:p>
    <w:p w14:paraId="0F3FC99A" w14:textId="77777777" w:rsidR="00196D8F" w:rsidRDefault="00000000">
      <w:pPr>
        <w:pStyle w:val="a3"/>
        <w:spacing w:line="243" w:lineRule="exact"/>
        <w:ind w:left="543"/>
        <w:rPr>
          <w:rFonts w:ascii="Courier New"/>
        </w:rPr>
      </w:pPr>
      <w:bookmarkStart w:id="529" w:name="6.13.4.2_Upload_Bulk_Data"/>
      <w:bookmarkStart w:id="530" w:name="_bookmark375"/>
      <w:bookmarkEnd w:id="529"/>
      <w:bookmarkEnd w:id="530"/>
      <w:r>
        <w:rPr>
          <w:rFonts w:ascii="Courier New"/>
          <w:color w:val="0000FF"/>
          <w:spacing w:val="-12"/>
        </w:rPr>
        <w:t>--</w:t>
      </w:r>
      <w:proofErr w:type="spellStart"/>
      <w:r>
        <w:rPr>
          <w:rFonts w:ascii="Courier New"/>
          <w:color w:val="0000FF"/>
          <w:spacing w:val="-12"/>
        </w:rPr>
        <w:t>formdataboundary</w:t>
      </w:r>
      <w:proofErr w:type="spellEnd"/>
    </w:p>
    <w:p w14:paraId="1D25DD0F" w14:textId="77777777" w:rsidR="00196D8F" w:rsidRDefault="00196D8F">
      <w:pPr>
        <w:pStyle w:val="a3"/>
        <w:spacing w:before="7"/>
        <w:rPr>
          <w:rFonts w:ascii="Courier New"/>
          <w:sz w:val="19"/>
        </w:rPr>
      </w:pPr>
    </w:p>
    <w:p w14:paraId="509E4032" w14:textId="77777777" w:rsidR="00196D8F" w:rsidRDefault="00000000">
      <w:pPr>
        <w:pStyle w:val="a5"/>
        <w:numPr>
          <w:ilvl w:val="3"/>
          <w:numId w:val="38"/>
        </w:numPr>
        <w:tabs>
          <w:tab w:val="left" w:pos="968"/>
        </w:tabs>
        <w:spacing w:line="468" w:lineRule="auto"/>
        <w:ind w:left="118" w:right="7740" w:firstLine="0"/>
      </w:pPr>
      <w:r>
        <w:rPr>
          <w:noProof/>
        </w:rPr>
        <mc:AlternateContent>
          <mc:Choice Requires="wps">
            <w:drawing>
              <wp:anchor distT="0" distB="0" distL="0" distR="0" simplePos="0" relativeHeight="15758848" behindDoc="0" locked="0" layoutInCell="1" allowOverlap="1" wp14:anchorId="04C05B80" wp14:editId="6282E057">
                <wp:simplePos x="0" y="0"/>
                <wp:positionH relativeFrom="page">
                  <wp:posOffset>910132</wp:posOffset>
                </wp:positionH>
                <wp:positionV relativeFrom="paragraph">
                  <wp:posOffset>560424</wp:posOffset>
                </wp:positionV>
                <wp:extent cx="5742305" cy="177165"/>
                <wp:effectExtent l="0" t="0" r="0" b="0"/>
                <wp:wrapNone/>
                <wp:docPr id="170" name="Text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177165"/>
                        </a:xfrm>
                        <a:prstGeom prst="rect">
                          <a:avLst/>
                        </a:prstGeom>
                        <a:solidFill>
                          <a:srgbClr val="D0E3ED"/>
                        </a:solidFill>
                        <a:ln w="18288">
                          <a:solidFill>
                            <a:srgbClr val="006DA4"/>
                          </a:solidFill>
                          <a:prstDash val="solid"/>
                        </a:ln>
                      </wps:spPr>
                      <wps:txbx>
                        <w:txbxContent>
                          <w:p w14:paraId="74CC75CB" w14:textId="77777777" w:rsidR="00196D8F" w:rsidRDefault="00000000">
                            <w:pPr>
                              <w:spacing w:line="247" w:lineRule="exact"/>
                              <w:ind w:left="93"/>
                              <w:rPr>
                                <w:rFonts w:ascii="Courier New"/>
                                <w:b/>
                                <w:color w:val="000000"/>
                              </w:rPr>
                            </w:pPr>
                            <w:r>
                              <w:rPr>
                                <w:rFonts w:ascii="Courier New"/>
                                <w:b/>
                                <w:color w:val="000000"/>
                              </w:rPr>
                              <w:t>POST</w:t>
                            </w:r>
                            <w:r>
                              <w:rPr>
                                <w:rFonts w:ascii="Courier New"/>
                                <w:b/>
                                <w:color w:val="000000"/>
                                <w:spacing w:val="-23"/>
                              </w:rPr>
                              <w:t xml:space="preserve"> </w:t>
                            </w:r>
                            <w:r>
                              <w:rPr>
                                <w:rFonts w:ascii="Courier New"/>
                                <w:b/>
                                <w:color w:val="000000"/>
                              </w:rPr>
                              <w:t>/{entity-path}/bulk-</w:t>
                            </w:r>
                            <w:r>
                              <w:rPr>
                                <w:rFonts w:ascii="Courier New"/>
                                <w:b/>
                                <w:color w:val="000000"/>
                                <w:spacing w:val="-2"/>
                              </w:rPr>
                              <w:t>data/{category}</w:t>
                            </w:r>
                          </w:p>
                        </w:txbxContent>
                      </wps:txbx>
                      <wps:bodyPr wrap="square" lIns="0" tIns="0" rIns="0" bIns="0" rtlCol="0">
                        <a:noAutofit/>
                      </wps:bodyPr>
                    </wps:wsp>
                  </a:graphicData>
                </a:graphic>
              </wp:anchor>
            </w:drawing>
          </mc:Choice>
          <mc:Fallback>
            <w:pict>
              <v:shape w14:anchorId="04C05B80" id="Textbox 170" o:spid="_x0000_s1074" type="#_x0000_t202" style="position:absolute;left:0;text-align:left;margin-left:71.65pt;margin-top:44.15pt;width:452.15pt;height:13.95pt;z-index:15758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" fillcolor="#d0e3ed" strokecolor="#006da4" strokeweight="1.44pt">
                <v:path arrowok="t"/>
                <v:textbox inset="0,0,0,0">
                  <w:txbxContent>
                    <w:p w14:paraId="74CC75CB" w14:textId="77777777" w:rsidR="00196D8F" w:rsidRDefault="00000000">
                      <w:pPr>
                        <w:spacing w:line="247" w:lineRule="exact"/>
                        <w:ind w:left="93"/>
                        <w:rPr>
                          <w:rFonts w:ascii="Courier New"/>
                          <w:b/>
                          <w:color w:val="000000"/>
                        </w:rPr>
                      </w:pPr>
                      <w:r>
                        <w:rPr>
                          <w:rFonts w:ascii="Courier New"/>
                          <w:b/>
                          <w:color w:val="000000"/>
                        </w:rPr>
                        <w:t>POST</w:t>
                      </w:r>
                      <w:r>
                        <w:rPr>
                          <w:rFonts w:ascii="Courier New"/>
                          <w:b/>
                          <w:color w:val="000000"/>
                          <w:spacing w:val="-23"/>
                        </w:rPr>
                        <w:t xml:space="preserve"> </w:t>
                      </w:r>
                      <w:r>
                        <w:rPr>
                          <w:rFonts w:ascii="Courier New"/>
                          <w:b/>
                          <w:color w:val="000000"/>
                        </w:rPr>
                        <w:t>/{entity-path}/bulk-</w:t>
                      </w:r>
                      <w:r>
                        <w:rPr>
                          <w:rFonts w:ascii="Courier New"/>
                          <w:b/>
                          <w:color w:val="000000"/>
                          <w:spacing w:val="-2"/>
                        </w:rPr>
                        <w:t>data/{category}</w:t>
                      </w:r>
                    </w:p>
                  </w:txbxContent>
                </v:textbox>
                <w10:wrap anchorx="page"/>
              </v:shape>
            </w:pict>
          </mc:Fallback>
        </mc:AlternateContent>
      </w:r>
      <w:r>
        <w:t>Upload</w:t>
      </w:r>
      <w:r>
        <w:rPr>
          <w:spacing w:val="-16"/>
        </w:rPr>
        <w:t xml:space="preserve"> </w:t>
      </w:r>
      <w:r>
        <w:t>Bulk</w:t>
      </w:r>
      <w:r>
        <w:rPr>
          <w:spacing w:val="-15"/>
        </w:rPr>
        <w:t xml:space="preserve"> </w:t>
      </w:r>
      <w:r>
        <w:t xml:space="preserve">Data </w:t>
      </w:r>
      <w:r>
        <w:rPr>
          <w:spacing w:val="-2"/>
          <w:u w:val="single"/>
        </w:rPr>
        <w:t>Method:</w:t>
      </w:r>
    </w:p>
    <w:p w14:paraId="62119D65" w14:textId="77777777" w:rsidR="00196D8F" w:rsidRDefault="00196D8F">
      <w:pPr>
        <w:pStyle w:val="a3"/>
        <w:spacing w:before="3"/>
        <w:rPr>
          <w:sz w:val="29"/>
        </w:rPr>
      </w:pPr>
    </w:p>
    <w:p w14:paraId="58D026B9" w14:textId="77777777" w:rsidR="00196D8F" w:rsidRDefault="00000000">
      <w:pPr>
        <w:pStyle w:val="a3"/>
        <w:spacing w:before="93"/>
        <w:ind w:left="118"/>
        <w:jc w:val="both"/>
      </w:pPr>
      <w:r>
        <w:rPr>
          <w:u w:val="single"/>
        </w:rPr>
        <w:t>Method</w:t>
      </w:r>
      <w:r>
        <w:rPr>
          <w:spacing w:val="-6"/>
          <w:u w:val="single"/>
        </w:rPr>
        <w:t xml:space="preserve"> </w:t>
      </w:r>
      <w:r>
        <w:rPr>
          <w:spacing w:val="-2"/>
          <w:u w:val="single"/>
        </w:rPr>
        <w:t>Description:</w:t>
      </w:r>
    </w:p>
    <w:p w14:paraId="446A6AC9" w14:textId="77777777" w:rsidR="00196D8F" w:rsidRDefault="00000000">
      <w:pPr>
        <w:pStyle w:val="a3"/>
        <w:spacing w:before="119"/>
        <w:ind w:left="402" w:right="1230"/>
        <w:jc w:val="both"/>
      </w:pPr>
      <w:r>
        <w:t>This</w:t>
      </w:r>
      <w:r>
        <w:rPr>
          <w:spacing w:val="-14"/>
        </w:rPr>
        <w:t xml:space="preserve"> </w:t>
      </w:r>
      <w:r>
        <w:t>method</w:t>
      </w:r>
      <w:r>
        <w:rPr>
          <w:spacing w:val="-14"/>
        </w:rPr>
        <w:t xml:space="preserve"> </w:t>
      </w:r>
      <w:r>
        <w:t>uploads</w:t>
      </w:r>
      <w:r>
        <w:rPr>
          <w:spacing w:val="-13"/>
        </w:rPr>
        <w:t xml:space="preserve"> </w:t>
      </w:r>
      <w:r>
        <w:t>bulk</w:t>
      </w:r>
      <w:r>
        <w:rPr>
          <w:spacing w:val="-13"/>
        </w:rPr>
        <w:t xml:space="preserve"> </w:t>
      </w:r>
      <w:r>
        <w:t>data</w:t>
      </w:r>
      <w:r>
        <w:rPr>
          <w:spacing w:val="-16"/>
        </w:rPr>
        <w:t xml:space="preserve"> </w:t>
      </w:r>
      <w:r>
        <w:t>to</w:t>
      </w:r>
      <w:r>
        <w:rPr>
          <w:spacing w:val="-15"/>
        </w:rPr>
        <w:t xml:space="preserve"> </w:t>
      </w:r>
      <w:r>
        <w:t>the</w:t>
      </w:r>
      <w:r>
        <w:rPr>
          <w:spacing w:val="-15"/>
        </w:rPr>
        <w:t xml:space="preserve"> </w:t>
      </w:r>
      <w:r>
        <w:t>SOVD</w:t>
      </w:r>
      <w:r>
        <w:rPr>
          <w:spacing w:val="-16"/>
        </w:rPr>
        <w:t xml:space="preserve"> </w:t>
      </w:r>
      <w:r>
        <w:t>server</w:t>
      </w:r>
      <w:r>
        <w:rPr>
          <w:spacing w:val="-12"/>
        </w:rPr>
        <w:t xml:space="preserve"> </w:t>
      </w:r>
      <w:r>
        <w:t>and</w:t>
      </w:r>
      <w:r>
        <w:rPr>
          <w:spacing w:val="-14"/>
        </w:rPr>
        <w:t xml:space="preserve"> </w:t>
      </w:r>
      <w:r>
        <w:t>creates</w:t>
      </w:r>
      <w:r>
        <w:rPr>
          <w:spacing w:val="-13"/>
        </w:rPr>
        <w:t xml:space="preserve"> </w:t>
      </w:r>
      <w:r>
        <w:t>a</w:t>
      </w:r>
      <w:r>
        <w:rPr>
          <w:spacing w:val="-16"/>
        </w:rPr>
        <w:t xml:space="preserve"> </w:t>
      </w:r>
      <w:r>
        <w:t>resource</w:t>
      </w:r>
      <w:r>
        <w:rPr>
          <w:spacing w:val="-13"/>
        </w:rPr>
        <w:t xml:space="preserve"> </w:t>
      </w:r>
      <w:r>
        <w:t>for</w:t>
      </w:r>
      <w:r>
        <w:rPr>
          <w:spacing w:val="-13"/>
        </w:rPr>
        <w:t xml:space="preserve"> </w:t>
      </w:r>
      <w:r>
        <w:t>the</w:t>
      </w:r>
      <w:r>
        <w:rPr>
          <w:spacing w:val="-14"/>
        </w:rPr>
        <w:t xml:space="preserve"> </w:t>
      </w:r>
      <w:r>
        <w:t>bulk</w:t>
      </w:r>
      <w:r>
        <w:rPr>
          <w:spacing w:val="-13"/>
        </w:rPr>
        <w:t xml:space="preserve"> </w:t>
      </w:r>
      <w:r>
        <w:t>data. The request provides the content as well as any additional information, e.g., security artifacts, which are required to validate the content.</w:t>
      </w:r>
    </w:p>
    <w:p w14:paraId="418F8A38" w14:textId="77777777" w:rsidR="00196D8F" w:rsidRDefault="00196D8F">
      <w:pPr>
        <w:jc w:val="both"/>
        <w:sectPr w:rsidR="00196D8F">
          <w:headerReference w:type="default" r:id="rId75"/>
          <w:footerReference w:type="even" r:id="rId76"/>
          <w:footerReference w:type="default" r:id="rId77"/>
          <w:footerReference w:type="first" r:id="rId78"/>
          <w:pgSz w:w="11910" w:h="16840"/>
          <w:pgMar w:top="1840" w:right="180" w:bottom="1200" w:left="1300" w:header="255" w:footer="1000" w:gutter="0"/>
          <w:cols w:space="720"/>
        </w:sectPr>
      </w:pPr>
    </w:p>
    <w:p w14:paraId="3AB66115" w14:textId="77777777" w:rsidR="00196D8F" w:rsidRDefault="00000000">
      <w:pPr>
        <w:pStyle w:val="a3"/>
        <w:spacing w:before="91"/>
        <w:ind w:left="118"/>
      </w:pPr>
      <w:r>
        <w:rPr>
          <w:u w:val="single"/>
        </w:rPr>
        <w:lastRenderedPageBreak/>
        <w:t>Path</w:t>
      </w:r>
      <w:r>
        <w:rPr>
          <w:spacing w:val="-2"/>
          <w:u w:val="single"/>
        </w:rPr>
        <w:t xml:space="preserve"> Parameters:</w:t>
      </w:r>
    </w:p>
    <w:p w14:paraId="01B73B33" w14:textId="77777777" w:rsidR="00196D8F" w:rsidRDefault="00196D8F">
      <w:pPr>
        <w:pStyle w:val="a3"/>
        <w:spacing w:before="8"/>
        <w:rPr>
          <w:sz w:val="12"/>
        </w:rPr>
      </w:pPr>
    </w:p>
    <w:p w14:paraId="6D66BB76" w14:textId="77777777" w:rsidR="00196D8F" w:rsidRDefault="00000000">
      <w:pPr>
        <w:tabs>
          <w:tab w:val="left" w:pos="3678"/>
        </w:tabs>
        <w:spacing w:before="93"/>
        <w:ind w:left="2259"/>
        <w:rPr>
          <w:b/>
          <w:sz w:val="20"/>
        </w:rPr>
      </w:pPr>
      <w:bookmarkStart w:id="531" w:name="_bookmark376"/>
      <w:bookmarkEnd w:id="531"/>
      <w:r>
        <w:rPr>
          <w:b/>
          <w:sz w:val="20"/>
        </w:rPr>
        <w:t>Table</w:t>
      </w:r>
      <w:r>
        <w:rPr>
          <w:b/>
          <w:spacing w:val="-9"/>
          <w:sz w:val="20"/>
        </w:rPr>
        <w:t xml:space="preserve"> </w:t>
      </w:r>
      <w:r>
        <w:rPr>
          <w:b/>
          <w:spacing w:val="-5"/>
          <w:sz w:val="20"/>
        </w:rPr>
        <w:t>184</w:t>
      </w:r>
      <w:r>
        <w:rPr>
          <w:b/>
          <w:sz w:val="20"/>
        </w:rPr>
        <w:tab/>
        <w:t>Path</w:t>
      </w:r>
      <w:r>
        <w:rPr>
          <w:b/>
          <w:spacing w:val="-6"/>
          <w:sz w:val="20"/>
        </w:rPr>
        <w:t xml:space="preserve"> </w:t>
      </w:r>
      <w:r>
        <w:rPr>
          <w:b/>
          <w:sz w:val="20"/>
        </w:rPr>
        <w:t>Parameters</w:t>
      </w:r>
      <w:r>
        <w:rPr>
          <w:b/>
          <w:spacing w:val="-6"/>
          <w:sz w:val="20"/>
        </w:rPr>
        <w:t xml:space="preserve"> </w:t>
      </w:r>
      <w:r>
        <w:rPr>
          <w:b/>
          <w:sz w:val="20"/>
        </w:rPr>
        <w:t>-</w:t>
      </w:r>
      <w:r>
        <w:rPr>
          <w:b/>
          <w:spacing w:val="-6"/>
          <w:sz w:val="20"/>
        </w:rPr>
        <w:t xml:space="preserve"> </w:t>
      </w:r>
      <w:r>
        <w:rPr>
          <w:b/>
          <w:sz w:val="20"/>
        </w:rPr>
        <w:t>Upload</w:t>
      </w:r>
      <w:r>
        <w:rPr>
          <w:b/>
          <w:spacing w:val="-4"/>
          <w:sz w:val="20"/>
        </w:rPr>
        <w:t xml:space="preserve"> </w:t>
      </w:r>
      <w:r>
        <w:rPr>
          <w:b/>
          <w:sz w:val="20"/>
        </w:rPr>
        <w:t>bulk</w:t>
      </w:r>
      <w:r>
        <w:rPr>
          <w:b/>
          <w:spacing w:val="-7"/>
          <w:sz w:val="20"/>
        </w:rPr>
        <w:t xml:space="preserve"> </w:t>
      </w:r>
      <w:r>
        <w:rPr>
          <w:b/>
          <w:spacing w:val="-4"/>
          <w:sz w:val="20"/>
        </w:rPr>
        <w:t>data</w:t>
      </w:r>
    </w:p>
    <w:p w14:paraId="193296F5"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14"/>
        <w:gridCol w:w="1361"/>
        <w:gridCol w:w="1360"/>
        <w:gridCol w:w="4536"/>
      </w:tblGrid>
      <w:tr w:rsidR="00196D8F" w14:paraId="41B69FD0" w14:textId="77777777">
        <w:trPr>
          <w:trHeight w:val="585"/>
        </w:trPr>
        <w:tc>
          <w:tcPr>
            <w:tcW w:w="1814" w:type="dxa"/>
            <w:tcBorders>
              <w:bottom w:val="single" w:sz="6" w:space="0" w:color="000000"/>
              <w:right w:val="single" w:sz="6" w:space="0" w:color="000000"/>
            </w:tcBorders>
            <w:shd w:val="clear" w:color="auto" w:fill="DFDAD6"/>
          </w:tcPr>
          <w:p w14:paraId="44D5ED93" w14:textId="77777777" w:rsidR="00196D8F" w:rsidRDefault="00196D8F">
            <w:pPr>
              <w:pStyle w:val="TableParagraph"/>
              <w:spacing w:before="9"/>
              <w:ind w:left="0"/>
              <w:rPr>
                <w:b/>
                <w:sz w:val="20"/>
              </w:rPr>
            </w:pPr>
          </w:p>
          <w:p w14:paraId="5E07FF8F" w14:textId="77777777" w:rsidR="00196D8F" w:rsidRDefault="00000000">
            <w:pPr>
              <w:pStyle w:val="TableParagraph"/>
              <w:ind w:left="110"/>
              <w:rPr>
                <w:b/>
                <w:sz w:val="20"/>
              </w:rPr>
            </w:pPr>
            <w:r>
              <w:rPr>
                <w:b/>
                <w:sz w:val="20"/>
              </w:rPr>
              <w:t>Parameter</w:t>
            </w:r>
            <w:r>
              <w:rPr>
                <w:b/>
                <w:spacing w:val="-11"/>
                <w:sz w:val="20"/>
              </w:rPr>
              <w:t xml:space="preserve"> </w:t>
            </w:r>
            <w:r>
              <w:rPr>
                <w:b/>
                <w:spacing w:val="-4"/>
                <w:sz w:val="20"/>
              </w:rPr>
              <w:t>Name</w:t>
            </w:r>
          </w:p>
        </w:tc>
        <w:tc>
          <w:tcPr>
            <w:tcW w:w="1361" w:type="dxa"/>
            <w:tcBorders>
              <w:left w:val="single" w:sz="6" w:space="0" w:color="000000"/>
              <w:bottom w:val="single" w:sz="6" w:space="0" w:color="000000"/>
              <w:right w:val="single" w:sz="6" w:space="0" w:color="000000"/>
            </w:tcBorders>
            <w:shd w:val="clear" w:color="auto" w:fill="DFDAD6"/>
          </w:tcPr>
          <w:p w14:paraId="73E40503" w14:textId="77777777" w:rsidR="00196D8F" w:rsidRDefault="00196D8F">
            <w:pPr>
              <w:pStyle w:val="TableParagraph"/>
              <w:spacing w:before="9"/>
              <w:ind w:left="0"/>
              <w:rPr>
                <w:b/>
                <w:sz w:val="20"/>
              </w:rPr>
            </w:pPr>
          </w:p>
          <w:p w14:paraId="0DA12BCB" w14:textId="77777777" w:rsidR="00196D8F" w:rsidRDefault="00000000">
            <w:pPr>
              <w:pStyle w:val="TableParagraph"/>
              <w:ind w:left="108"/>
              <w:rPr>
                <w:b/>
                <w:sz w:val="20"/>
              </w:rPr>
            </w:pPr>
            <w:r>
              <w:rPr>
                <w:b/>
                <w:spacing w:val="-4"/>
                <w:sz w:val="20"/>
              </w:rPr>
              <w:t>Type</w:t>
            </w:r>
          </w:p>
        </w:tc>
        <w:tc>
          <w:tcPr>
            <w:tcW w:w="1360" w:type="dxa"/>
            <w:tcBorders>
              <w:left w:val="single" w:sz="6" w:space="0" w:color="000000"/>
              <w:bottom w:val="single" w:sz="6" w:space="0" w:color="000000"/>
              <w:right w:val="single" w:sz="6" w:space="0" w:color="000000"/>
            </w:tcBorders>
            <w:shd w:val="clear" w:color="auto" w:fill="DFDAD6"/>
          </w:tcPr>
          <w:p w14:paraId="7B19CD34" w14:textId="77777777" w:rsidR="00196D8F" w:rsidRDefault="00196D8F">
            <w:pPr>
              <w:pStyle w:val="TableParagraph"/>
              <w:spacing w:before="9"/>
              <w:ind w:left="0"/>
              <w:rPr>
                <w:b/>
                <w:sz w:val="20"/>
              </w:rPr>
            </w:pPr>
          </w:p>
          <w:p w14:paraId="27E24884" w14:textId="77777777" w:rsidR="00196D8F" w:rsidRDefault="00000000">
            <w:pPr>
              <w:pStyle w:val="TableParagraph"/>
              <w:ind w:left="98" w:right="127"/>
              <w:jc w:val="center"/>
              <w:rPr>
                <w:b/>
                <w:sz w:val="20"/>
              </w:rPr>
            </w:pPr>
            <w:r>
              <w:rPr>
                <w:b/>
                <w:spacing w:val="-2"/>
                <w:sz w:val="20"/>
              </w:rPr>
              <w:t>Convention</w:t>
            </w:r>
          </w:p>
        </w:tc>
        <w:tc>
          <w:tcPr>
            <w:tcW w:w="4536" w:type="dxa"/>
            <w:tcBorders>
              <w:left w:val="single" w:sz="6" w:space="0" w:color="000000"/>
              <w:bottom w:val="single" w:sz="6" w:space="0" w:color="000000"/>
            </w:tcBorders>
            <w:shd w:val="clear" w:color="auto" w:fill="DFDAD6"/>
          </w:tcPr>
          <w:p w14:paraId="2F04B6E9" w14:textId="77777777" w:rsidR="00196D8F" w:rsidRDefault="00196D8F">
            <w:pPr>
              <w:pStyle w:val="TableParagraph"/>
              <w:spacing w:before="9"/>
              <w:ind w:left="0"/>
              <w:rPr>
                <w:b/>
                <w:sz w:val="20"/>
              </w:rPr>
            </w:pPr>
          </w:p>
          <w:p w14:paraId="62E9E302" w14:textId="77777777" w:rsidR="00196D8F" w:rsidRDefault="00000000">
            <w:pPr>
              <w:pStyle w:val="TableParagraph"/>
              <w:ind w:left="109"/>
              <w:rPr>
                <w:b/>
                <w:sz w:val="20"/>
              </w:rPr>
            </w:pPr>
            <w:r>
              <w:rPr>
                <w:b/>
                <w:spacing w:val="-2"/>
                <w:sz w:val="20"/>
              </w:rPr>
              <w:t>Description</w:t>
            </w:r>
          </w:p>
        </w:tc>
      </w:tr>
      <w:tr w:rsidR="00196D8F" w14:paraId="34AC2770" w14:textId="77777777">
        <w:trPr>
          <w:trHeight w:val="649"/>
        </w:trPr>
        <w:tc>
          <w:tcPr>
            <w:tcW w:w="1814" w:type="dxa"/>
            <w:tcBorders>
              <w:top w:val="single" w:sz="6" w:space="0" w:color="000000"/>
              <w:left w:val="single" w:sz="6" w:space="0" w:color="000000"/>
              <w:bottom w:val="single" w:sz="6" w:space="0" w:color="000000"/>
              <w:right w:val="single" w:sz="6" w:space="0" w:color="000000"/>
            </w:tcBorders>
          </w:tcPr>
          <w:p w14:paraId="161DD179" w14:textId="77777777" w:rsidR="00196D8F" w:rsidRDefault="00000000">
            <w:pPr>
              <w:pStyle w:val="TableParagraph"/>
              <w:spacing w:before="39"/>
              <w:rPr>
                <w:rFonts w:ascii="Courier New"/>
              </w:rPr>
            </w:pPr>
            <w:r>
              <w:rPr>
                <w:rFonts w:ascii="Courier New"/>
                <w:spacing w:val="-2"/>
              </w:rPr>
              <w:t>category</w:t>
            </w:r>
          </w:p>
        </w:tc>
        <w:tc>
          <w:tcPr>
            <w:tcW w:w="1361" w:type="dxa"/>
            <w:tcBorders>
              <w:top w:val="single" w:sz="6" w:space="0" w:color="000000"/>
              <w:left w:val="single" w:sz="6" w:space="0" w:color="000000"/>
              <w:bottom w:val="single" w:sz="6" w:space="0" w:color="000000"/>
              <w:right w:val="single" w:sz="6" w:space="0" w:color="000000"/>
            </w:tcBorders>
          </w:tcPr>
          <w:p w14:paraId="10F9B972" w14:textId="77777777" w:rsidR="00196D8F" w:rsidRDefault="00000000">
            <w:pPr>
              <w:pStyle w:val="TableParagraph"/>
              <w:spacing w:before="40"/>
            </w:pPr>
            <w:hyperlink w:anchor="_bookmark362" w:history="1">
              <w:proofErr w:type="spellStart"/>
              <w:r>
                <w:rPr>
                  <w:color w:val="006DA4"/>
                  <w:spacing w:val="-2"/>
                </w:rPr>
                <w:t>BulkData</w:t>
              </w:r>
              <w:proofErr w:type="spellEnd"/>
            </w:hyperlink>
            <w:r>
              <w:rPr>
                <w:color w:val="006DA4"/>
                <w:spacing w:val="-2"/>
              </w:rPr>
              <w:t xml:space="preserve"> </w:t>
            </w:r>
            <w:hyperlink w:anchor="_bookmark362" w:history="1">
              <w:r>
                <w:rPr>
                  <w:color w:val="006DA4"/>
                  <w:spacing w:val="-2"/>
                </w:rPr>
                <w:t>Category</w:t>
              </w:r>
            </w:hyperlink>
          </w:p>
        </w:tc>
        <w:tc>
          <w:tcPr>
            <w:tcW w:w="1360" w:type="dxa"/>
            <w:tcBorders>
              <w:top w:val="single" w:sz="6" w:space="0" w:color="000000"/>
              <w:left w:val="single" w:sz="6" w:space="0" w:color="000000"/>
              <w:bottom w:val="single" w:sz="6" w:space="0" w:color="000000"/>
              <w:right w:val="single" w:sz="6" w:space="0" w:color="000000"/>
            </w:tcBorders>
          </w:tcPr>
          <w:p w14:paraId="574BFD84" w14:textId="77777777" w:rsidR="00196D8F" w:rsidRDefault="00000000">
            <w:pPr>
              <w:pStyle w:val="TableParagraph"/>
              <w:spacing w:before="40"/>
              <w:ind w:left="15"/>
              <w:jc w:val="center"/>
            </w:pPr>
            <w:r>
              <w:t>M</w:t>
            </w:r>
          </w:p>
        </w:tc>
        <w:tc>
          <w:tcPr>
            <w:tcW w:w="4536" w:type="dxa"/>
            <w:tcBorders>
              <w:top w:val="single" w:sz="6" w:space="0" w:color="000000"/>
              <w:left w:val="single" w:sz="6" w:space="0" w:color="000000"/>
              <w:bottom w:val="single" w:sz="6" w:space="0" w:color="000000"/>
              <w:right w:val="single" w:sz="6" w:space="0" w:color="000000"/>
            </w:tcBorders>
          </w:tcPr>
          <w:p w14:paraId="19498626" w14:textId="77777777" w:rsidR="00196D8F" w:rsidRDefault="00000000">
            <w:pPr>
              <w:pStyle w:val="TableParagraph"/>
              <w:spacing w:before="40"/>
              <w:ind w:left="166"/>
            </w:pPr>
            <w:r>
              <w:t>The</w:t>
            </w:r>
            <w:r>
              <w:rPr>
                <w:spacing w:val="80"/>
              </w:rPr>
              <w:t xml:space="preserve"> </w:t>
            </w:r>
            <w:r>
              <w:t>category</w:t>
            </w:r>
            <w:r>
              <w:rPr>
                <w:spacing w:val="80"/>
              </w:rPr>
              <w:t xml:space="preserve"> </w:t>
            </w:r>
            <w:r>
              <w:t>of</w:t>
            </w:r>
            <w:r>
              <w:rPr>
                <w:spacing w:val="80"/>
              </w:rPr>
              <w:t xml:space="preserve"> </w:t>
            </w:r>
            <w:r>
              <w:t>the</w:t>
            </w:r>
            <w:r>
              <w:rPr>
                <w:spacing w:val="80"/>
              </w:rPr>
              <w:t xml:space="preserve"> </w:t>
            </w:r>
            <w:r>
              <w:t>bulk</w:t>
            </w:r>
            <w:r>
              <w:rPr>
                <w:spacing w:val="80"/>
              </w:rPr>
              <w:t xml:space="preserve"> </w:t>
            </w:r>
            <w:r>
              <w:t>data</w:t>
            </w:r>
            <w:r>
              <w:rPr>
                <w:spacing w:val="80"/>
              </w:rPr>
              <w:t xml:space="preserve"> </w:t>
            </w:r>
            <w:r>
              <w:t>to</w:t>
            </w:r>
            <w:r>
              <w:rPr>
                <w:spacing w:val="80"/>
              </w:rPr>
              <w:t xml:space="preserve"> </w:t>
            </w:r>
            <w:r>
              <w:t>be</w:t>
            </w:r>
            <w:r>
              <w:rPr>
                <w:spacing w:val="40"/>
              </w:rPr>
              <w:t xml:space="preserve"> </w:t>
            </w:r>
            <w:r>
              <w:rPr>
                <w:spacing w:val="-2"/>
              </w:rPr>
              <w:t>uploaded.</w:t>
            </w:r>
          </w:p>
        </w:tc>
      </w:tr>
    </w:tbl>
    <w:p w14:paraId="4B71C00A" w14:textId="77777777" w:rsidR="00196D8F" w:rsidRDefault="00196D8F">
      <w:pPr>
        <w:pStyle w:val="a3"/>
        <w:spacing w:before="1"/>
        <w:rPr>
          <w:b/>
          <w:sz w:val="21"/>
        </w:rPr>
      </w:pPr>
    </w:p>
    <w:p w14:paraId="65E11CFE" w14:textId="77777777" w:rsidR="00196D8F" w:rsidRDefault="00000000">
      <w:pPr>
        <w:pStyle w:val="a3"/>
        <w:ind w:left="118"/>
      </w:pPr>
      <w:r>
        <w:rPr>
          <w:u w:val="single"/>
        </w:rPr>
        <w:t>Query</w:t>
      </w:r>
      <w:r>
        <w:rPr>
          <w:spacing w:val="-4"/>
          <w:u w:val="single"/>
        </w:rPr>
        <w:t xml:space="preserve"> </w:t>
      </w:r>
      <w:r>
        <w:rPr>
          <w:spacing w:val="-2"/>
          <w:u w:val="single"/>
        </w:rPr>
        <w:t>Parameters:</w:t>
      </w:r>
    </w:p>
    <w:p w14:paraId="0822228E" w14:textId="77777777" w:rsidR="00196D8F" w:rsidRDefault="00000000">
      <w:pPr>
        <w:pStyle w:val="a3"/>
        <w:spacing w:before="120"/>
        <w:ind w:left="402"/>
      </w:pPr>
      <w:r>
        <w:t>This</w:t>
      </w:r>
      <w:r>
        <w:rPr>
          <w:spacing w:val="-3"/>
        </w:rPr>
        <w:t xml:space="preserve"> </w:t>
      </w:r>
      <w:r>
        <w:t>method</w:t>
      </w:r>
      <w:r>
        <w:rPr>
          <w:spacing w:val="-3"/>
        </w:rPr>
        <w:t xml:space="preserve"> </w:t>
      </w:r>
      <w:r>
        <w:t>does</w:t>
      </w:r>
      <w:r>
        <w:rPr>
          <w:spacing w:val="-5"/>
        </w:rPr>
        <w:t xml:space="preserve"> </w:t>
      </w:r>
      <w:r>
        <w:t>not</w:t>
      </w:r>
      <w:r>
        <w:rPr>
          <w:spacing w:val="-4"/>
        </w:rPr>
        <w:t xml:space="preserve"> </w:t>
      </w:r>
      <w:r>
        <w:t>support</w:t>
      </w:r>
      <w:r>
        <w:rPr>
          <w:spacing w:val="-3"/>
        </w:rPr>
        <w:t xml:space="preserve"> </w:t>
      </w:r>
      <w:r>
        <w:t>query</w:t>
      </w:r>
      <w:r>
        <w:rPr>
          <w:spacing w:val="-4"/>
        </w:rPr>
        <w:t xml:space="preserve"> </w:t>
      </w:r>
      <w:r>
        <w:rPr>
          <w:spacing w:val="-2"/>
        </w:rPr>
        <w:t>parameters.</w:t>
      </w:r>
    </w:p>
    <w:p w14:paraId="209452BE" w14:textId="77777777" w:rsidR="00196D8F" w:rsidRDefault="00196D8F">
      <w:pPr>
        <w:pStyle w:val="a3"/>
        <w:spacing w:before="9"/>
        <w:rPr>
          <w:sz w:val="20"/>
        </w:rPr>
      </w:pPr>
    </w:p>
    <w:p w14:paraId="7536FC7E" w14:textId="77777777" w:rsidR="00196D8F" w:rsidRDefault="00000000">
      <w:pPr>
        <w:pStyle w:val="a3"/>
        <w:ind w:left="118"/>
      </w:pPr>
      <w:r>
        <w:rPr>
          <w:u w:val="single"/>
        </w:rPr>
        <w:t>Request</w:t>
      </w:r>
      <w:r>
        <w:rPr>
          <w:spacing w:val="-4"/>
          <w:u w:val="single"/>
        </w:rPr>
        <w:t xml:space="preserve"> </w:t>
      </w:r>
      <w:r>
        <w:rPr>
          <w:spacing w:val="-2"/>
          <w:u w:val="single"/>
        </w:rPr>
        <w:t>Headers:</w:t>
      </w:r>
    </w:p>
    <w:p w14:paraId="598153D3" w14:textId="77777777" w:rsidR="00196D8F" w:rsidRDefault="00000000">
      <w:pPr>
        <w:pStyle w:val="a3"/>
        <w:spacing w:before="119"/>
        <w:ind w:left="402" w:right="1221"/>
      </w:pPr>
      <w:r>
        <w:t>The</w:t>
      </w:r>
      <w:r>
        <w:rPr>
          <w:spacing w:val="-2"/>
        </w:rPr>
        <w:t xml:space="preserve"> </w:t>
      </w:r>
      <w:r>
        <w:t>following</w:t>
      </w:r>
      <w:r>
        <w:rPr>
          <w:spacing w:val="-2"/>
        </w:rPr>
        <w:t xml:space="preserve"> </w:t>
      </w:r>
      <w:r>
        <w:t>request headers</w:t>
      </w:r>
      <w:r>
        <w:rPr>
          <w:spacing w:val="-1"/>
        </w:rPr>
        <w:t xml:space="preserve"> </w:t>
      </w:r>
      <w:r>
        <w:t>for bulk</w:t>
      </w:r>
      <w:r>
        <w:rPr>
          <w:spacing w:val="-1"/>
        </w:rPr>
        <w:t xml:space="preserve"> </w:t>
      </w:r>
      <w:r>
        <w:t>data</w:t>
      </w:r>
      <w:r>
        <w:rPr>
          <w:spacing w:val="-1"/>
        </w:rPr>
        <w:t xml:space="preserve"> </w:t>
      </w:r>
      <w:r>
        <w:t>upload</w:t>
      </w:r>
      <w:r>
        <w:rPr>
          <w:spacing w:val="-2"/>
        </w:rPr>
        <w:t xml:space="preserve"> </w:t>
      </w:r>
      <w:r>
        <w:t>shall</w:t>
      </w:r>
      <w:r>
        <w:rPr>
          <w:spacing w:val="-2"/>
        </w:rPr>
        <w:t xml:space="preserve"> </w:t>
      </w:r>
      <w:r>
        <w:t>be</w:t>
      </w:r>
      <w:r>
        <w:rPr>
          <w:spacing w:val="-2"/>
        </w:rPr>
        <w:t xml:space="preserve"> </w:t>
      </w:r>
      <w:r>
        <w:t>used</w:t>
      </w:r>
      <w:r>
        <w:rPr>
          <w:spacing w:val="-2"/>
        </w:rPr>
        <w:t xml:space="preserve"> </w:t>
      </w:r>
      <w:r>
        <w:t>to</w:t>
      </w:r>
      <w:r>
        <w:rPr>
          <w:spacing w:val="-2"/>
        </w:rPr>
        <w:t xml:space="preserve"> </w:t>
      </w:r>
      <w:r>
        <w:t>specify</w:t>
      </w:r>
      <w:r>
        <w:rPr>
          <w:spacing w:val="-1"/>
        </w:rPr>
        <w:t xml:space="preserve"> </w:t>
      </w:r>
      <w:r>
        <w:t xml:space="preserve">the </w:t>
      </w:r>
      <w:r>
        <w:rPr>
          <w:rFonts w:ascii="Courier New"/>
        </w:rPr>
        <w:t>Content-Type</w:t>
      </w:r>
      <w:r>
        <w:t>, its size etc.</w:t>
      </w:r>
    </w:p>
    <w:p w14:paraId="5179AEC7" w14:textId="77777777" w:rsidR="00196D8F" w:rsidRDefault="00000000">
      <w:pPr>
        <w:pStyle w:val="a5"/>
        <w:numPr>
          <w:ilvl w:val="0"/>
          <w:numId w:val="12"/>
        </w:numPr>
        <w:tabs>
          <w:tab w:val="left" w:pos="1045"/>
        </w:tabs>
        <w:spacing w:before="2" w:line="286" w:lineRule="exact"/>
      </w:pPr>
      <w:r>
        <w:rPr>
          <w:rFonts w:ascii="Courier New" w:hAnsi="Courier New"/>
        </w:rPr>
        <w:t>Content-Type:</w:t>
      </w:r>
      <w:r>
        <w:rPr>
          <w:rFonts w:ascii="Courier New" w:hAnsi="Courier New"/>
          <w:spacing w:val="-12"/>
        </w:rPr>
        <w:t xml:space="preserve"> </w:t>
      </w:r>
      <w:r>
        <w:t>Depends</w:t>
      </w:r>
      <w:r>
        <w:rPr>
          <w:spacing w:val="-6"/>
        </w:rPr>
        <w:t xml:space="preserve"> </w:t>
      </w:r>
      <w:r>
        <w:t>on</w:t>
      </w:r>
      <w:r>
        <w:rPr>
          <w:spacing w:val="-5"/>
        </w:rPr>
        <w:t xml:space="preserve"> </w:t>
      </w:r>
      <w:r>
        <w:t>Request</w:t>
      </w:r>
      <w:r>
        <w:rPr>
          <w:spacing w:val="-3"/>
        </w:rPr>
        <w:t xml:space="preserve"> </w:t>
      </w:r>
      <w:r>
        <w:rPr>
          <w:spacing w:val="-4"/>
        </w:rPr>
        <w:t>Body</w:t>
      </w:r>
    </w:p>
    <w:p w14:paraId="4432DC10" w14:textId="77777777" w:rsidR="00196D8F" w:rsidRDefault="00000000">
      <w:pPr>
        <w:pStyle w:val="a5"/>
        <w:numPr>
          <w:ilvl w:val="0"/>
          <w:numId w:val="12"/>
        </w:numPr>
        <w:tabs>
          <w:tab w:val="left" w:pos="1045"/>
        </w:tabs>
        <w:spacing w:line="286" w:lineRule="exact"/>
      </w:pPr>
      <w:r>
        <w:rPr>
          <w:rFonts w:ascii="Courier New" w:hAnsi="Courier New"/>
        </w:rPr>
        <w:t>Content-Length:</w:t>
      </w:r>
      <w:r>
        <w:rPr>
          <w:rFonts w:ascii="Courier New" w:hAnsi="Courier New"/>
          <w:spacing w:val="-70"/>
        </w:rPr>
        <w:t xml:space="preserve"> </w:t>
      </w:r>
      <w:r>
        <w:t>Size</w:t>
      </w:r>
      <w:r>
        <w:rPr>
          <w:spacing w:val="-10"/>
        </w:rPr>
        <w:t xml:space="preserve"> </w:t>
      </w:r>
      <w:r>
        <w:t>of</w:t>
      </w:r>
      <w:r>
        <w:rPr>
          <w:spacing w:val="-5"/>
        </w:rPr>
        <w:t xml:space="preserve"> </w:t>
      </w:r>
      <w:r>
        <w:t>the</w:t>
      </w:r>
      <w:r>
        <w:rPr>
          <w:spacing w:val="-6"/>
        </w:rPr>
        <w:t xml:space="preserve"> </w:t>
      </w:r>
      <w:r>
        <w:rPr>
          <w:spacing w:val="-2"/>
        </w:rPr>
        <w:t>content</w:t>
      </w:r>
    </w:p>
    <w:p w14:paraId="6E312E7F" w14:textId="77777777" w:rsidR="00196D8F" w:rsidRDefault="00000000">
      <w:pPr>
        <w:pStyle w:val="a5"/>
        <w:numPr>
          <w:ilvl w:val="0"/>
          <w:numId w:val="12"/>
        </w:numPr>
        <w:tabs>
          <w:tab w:val="left" w:pos="1045"/>
        </w:tabs>
        <w:ind w:right="1273"/>
      </w:pPr>
      <w:r>
        <w:rPr>
          <w:rFonts w:ascii="Courier New" w:hAnsi="Courier New"/>
        </w:rPr>
        <w:t>Content-Disposition: form-data; name="&lt;field&gt;"; filename="&lt;file&gt;”</w:t>
      </w:r>
      <w:r>
        <w:t>:</w:t>
      </w:r>
      <w:r>
        <w:rPr>
          <w:spacing w:val="-4"/>
        </w:rPr>
        <w:t xml:space="preserve"> </w:t>
      </w:r>
      <w:r>
        <w:t>Provides</w:t>
      </w:r>
      <w:r>
        <w:rPr>
          <w:spacing w:val="-2"/>
        </w:rPr>
        <w:t xml:space="preserve"> </w:t>
      </w:r>
      <w:r>
        <w:t>more</w:t>
      </w:r>
      <w:r>
        <w:rPr>
          <w:spacing w:val="-5"/>
        </w:rPr>
        <w:t xml:space="preserve"> </w:t>
      </w:r>
      <w:r>
        <w:t>information</w:t>
      </w:r>
      <w:r>
        <w:rPr>
          <w:spacing w:val="-3"/>
        </w:rPr>
        <w:t xml:space="preserve"> </w:t>
      </w:r>
      <w:r>
        <w:t>on</w:t>
      </w:r>
      <w:r>
        <w:rPr>
          <w:spacing w:val="-5"/>
        </w:rPr>
        <w:t xml:space="preserve"> </w:t>
      </w:r>
      <w:r>
        <w:t>the</w:t>
      </w:r>
      <w:r>
        <w:rPr>
          <w:spacing w:val="-3"/>
        </w:rPr>
        <w:t xml:space="preserve"> </w:t>
      </w:r>
      <w:r>
        <w:t>content</w:t>
      </w:r>
      <w:r>
        <w:rPr>
          <w:spacing w:val="-4"/>
        </w:rPr>
        <w:t xml:space="preserve"> </w:t>
      </w:r>
      <w:r>
        <w:t>and</w:t>
      </w:r>
      <w:r>
        <w:rPr>
          <w:spacing w:val="-3"/>
        </w:rPr>
        <w:t xml:space="preserve"> </w:t>
      </w:r>
      <w:r>
        <w:t>shall</w:t>
      </w:r>
      <w:r>
        <w:rPr>
          <w:spacing w:val="-3"/>
        </w:rPr>
        <w:t xml:space="preserve"> </w:t>
      </w:r>
      <w:r>
        <w:t>at</w:t>
      </w:r>
      <w:r>
        <w:rPr>
          <w:spacing w:val="-2"/>
        </w:rPr>
        <w:t xml:space="preserve"> </w:t>
      </w:r>
      <w:r>
        <w:t xml:space="preserve">least have the attribute </w:t>
      </w:r>
      <w:r>
        <w:rPr>
          <w:rFonts w:ascii="Courier New" w:hAnsi="Courier New"/>
        </w:rPr>
        <w:t>name</w:t>
      </w:r>
      <w:r>
        <w:rPr>
          <w:rFonts w:ascii="Courier New" w:hAnsi="Courier New"/>
          <w:spacing w:val="-63"/>
        </w:rPr>
        <w:t xml:space="preserve"> </w:t>
      </w:r>
      <w:r>
        <w:t xml:space="preserve">to give the SOVD server a hint on what is meant specifically. In addition, the attribute </w:t>
      </w:r>
      <w:r>
        <w:rPr>
          <w:rFonts w:ascii="Courier New" w:hAnsi="Courier New"/>
        </w:rPr>
        <w:t>filename</w:t>
      </w:r>
      <w:r>
        <w:rPr>
          <w:rFonts w:ascii="Courier New" w:hAnsi="Courier New"/>
          <w:spacing w:val="-66"/>
        </w:rPr>
        <w:t xml:space="preserve"> </w:t>
      </w:r>
      <w:r>
        <w:t>may be set to propose a file name in case the bulk data is stored on the file system. However, an SOVD server may also discard the proposed file name.</w:t>
      </w:r>
    </w:p>
    <w:p w14:paraId="6FD1B26C" w14:textId="77777777" w:rsidR="00196D8F" w:rsidRDefault="00196D8F">
      <w:pPr>
        <w:pStyle w:val="a3"/>
        <w:rPr>
          <w:sz w:val="21"/>
        </w:rPr>
      </w:pPr>
    </w:p>
    <w:p w14:paraId="5AB6D5D7" w14:textId="77777777" w:rsidR="00196D8F" w:rsidRDefault="00000000">
      <w:pPr>
        <w:pStyle w:val="a3"/>
        <w:ind w:left="118"/>
        <w:jc w:val="both"/>
      </w:pPr>
      <w:r>
        <w:rPr>
          <w:u w:val="single"/>
        </w:rPr>
        <w:t>Request</w:t>
      </w:r>
      <w:r>
        <w:rPr>
          <w:spacing w:val="-4"/>
          <w:u w:val="single"/>
        </w:rPr>
        <w:t xml:space="preserve"> </w:t>
      </w:r>
      <w:r>
        <w:rPr>
          <w:spacing w:val="-2"/>
          <w:u w:val="single"/>
        </w:rPr>
        <w:t>Body:</w:t>
      </w:r>
    </w:p>
    <w:p w14:paraId="333675A5" w14:textId="77777777" w:rsidR="00196D8F" w:rsidRDefault="00000000">
      <w:pPr>
        <w:pStyle w:val="a3"/>
        <w:spacing w:before="121"/>
        <w:ind w:left="402" w:right="1231"/>
        <w:jc w:val="both"/>
      </w:pPr>
      <w:r>
        <w:t xml:space="preserve">The content of the request body is OEM specific. Depending on the implementation, the transferred bulk data can use </w:t>
      </w:r>
      <w:r>
        <w:rPr>
          <w:rFonts w:ascii="Courier New"/>
        </w:rPr>
        <w:t>multipart/signed</w:t>
      </w:r>
      <w:r>
        <w:t xml:space="preserve">, </w:t>
      </w:r>
      <w:r>
        <w:rPr>
          <w:rFonts w:ascii="Courier New"/>
        </w:rPr>
        <w:t xml:space="preserve">multipart/form-data </w:t>
      </w:r>
      <w:r>
        <w:t>with security</w:t>
      </w:r>
      <w:r>
        <w:rPr>
          <w:spacing w:val="-16"/>
        </w:rPr>
        <w:t xml:space="preserve"> </w:t>
      </w:r>
      <w:r>
        <w:t>parameters</w:t>
      </w:r>
      <w:r>
        <w:rPr>
          <w:spacing w:val="-15"/>
        </w:rPr>
        <w:t xml:space="preserve"> </w:t>
      </w:r>
      <w:r>
        <w:t>in</w:t>
      </w:r>
      <w:r>
        <w:rPr>
          <w:spacing w:val="-15"/>
        </w:rPr>
        <w:t xml:space="preserve"> </w:t>
      </w:r>
      <w:r>
        <w:t>a</w:t>
      </w:r>
      <w:r>
        <w:rPr>
          <w:spacing w:val="-16"/>
        </w:rPr>
        <w:t xml:space="preserve"> </w:t>
      </w:r>
      <w:r>
        <w:t>JSON</w:t>
      </w:r>
      <w:r>
        <w:rPr>
          <w:spacing w:val="-15"/>
        </w:rPr>
        <w:t xml:space="preserve"> </w:t>
      </w:r>
      <w:r>
        <w:t>object,</w:t>
      </w:r>
      <w:r>
        <w:rPr>
          <w:spacing w:val="-15"/>
        </w:rPr>
        <w:t xml:space="preserve"> </w:t>
      </w:r>
      <w:r>
        <w:t>or</w:t>
      </w:r>
      <w:r>
        <w:rPr>
          <w:spacing w:val="-15"/>
        </w:rPr>
        <w:t xml:space="preserve"> </w:t>
      </w:r>
      <w:r>
        <w:t>simply</w:t>
      </w:r>
      <w:r>
        <w:rPr>
          <w:spacing w:val="-16"/>
        </w:rPr>
        <w:t xml:space="preserve"> </w:t>
      </w:r>
      <w:r>
        <w:rPr>
          <w:rFonts w:ascii="Courier New"/>
        </w:rPr>
        <w:t>application/octet-stream</w:t>
      </w:r>
      <w:r>
        <w:rPr>
          <w:rFonts w:ascii="Courier New"/>
          <w:spacing w:val="-33"/>
        </w:rPr>
        <w:t xml:space="preserve"> </w:t>
      </w:r>
      <w:r>
        <w:t>(if</w:t>
      </w:r>
      <w:r>
        <w:rPr>
          <w:spacing w:val="-15"/>
        </w:rPr>
        <w:t xml:space="preserve"> </w:t>
      </w:r>
      <w:r>
        <w:t>it</w:t>
      </w:r>
      <w:r>
        <w:rPr>
          <w:spacing w:val="-13"/>
        </w:rPr>
        <w:t xml:space="preserve"> </w:t>
      </w:r>
      <w:r>
        <w:t>is</w:t>
      </w:r>
      <w:r>
        <w:rPr>
          <w:spacing w:val="-9"/>
        </w:rPr>
        <w:t xml:space="preserve"> </w:t>
      </w:r>
      <w:r>
        <w:t>not confidential information).</w:t>
      </w:r>
    </w:p>
    <w:p w14:paraId="4B4BFAEE" w14:textId="77777777" w:rsidR="00196D8F" w:rsidRDefault="00196D8F">
      <w:pPr>
        <w:pStyle w:val="a3"/>
        <w:spacing w:before="10"/>
        <w:rPr>
          <w:sz w:val="20"/>
        </w:rPr>
      </w:pPr>
    </w:p>
    <w:p w14:paraId="3CE65AF2" w14:textId="77777777" w:rsidR="00196D8F" w:rsidRDefault="00000000">
      <w:pPr>
        <w:pStyle w:val="a3"/>
        <w:spacing w:before="1"/>
        <w:ind w:left="118"/>
        <w:jc w:val="both"/>
      </w:pPr>
      <w:r>
        <w:rPr>
          <w:u w:val="single"/>
        </w:rPr>
        <w:t>Response</w:t>
      </w:r>
      <w:r>
        <w:rPr>
          <w:spacing w:val="-8"/>
          <w:u w:val="single"/>
        </w:rPr>
        <w:t xml:space="preserve"> </w:t>
      </w:r>
      <w:r>
        <w:rPr>
          <w:spacing w:val="-2"/>
          <w:u w:val="single"/>
        </w:rPr>
        <w:t>Header:</w:t>
      </w:r>
    </w:p>
    <w:p w14:paraId="6C3BD1A0" w14:textId="77777777" w:rsidR="00196D8F" w:rsidRDefault="00196D8F">
      <w:pPr>
        <w:pStyle w:val="a3"/>
        <w:spacing w:before="6"/>
        <w:rPr>
          <w:sz w:val="20"/>
        </w:rPr>
      </w:pPr>
    </w:p>
    <w:p w14:paraId="4DE5CD8D" w14:textId="77777777" w:rsidR="00196D8F" w:rsidRDefault="00000000">
      <w:pPr>
        <w:pStyle w:val="a3"/>
        <w:ind w:left="402" w:right="1235"/>
        <w:jc w:val="both"/>
      </w:pPr>
      <w:r>
        <w:t xml:space="preserve">The response includes the </w:t>
      </w:r>
      <w:r>
        <w:rPr>
          <w:rFonts w:ascii="Courier New"/>
        </w:rPr>
        <w:t>Location</w:t>
      </w:r>
      <w:r>
        <w:rPr>
          <w:rFonts w:ascii="Courier New"/>
          <w:spacing w:val="-33"/>
        </w:rPr>
        <w:t xml:space="preserve"> </w:t>
      </w:r>
      <w:r>
        <w:t>header to redirect the SOVD client to the created bulk data resource:</w:t>
      </w:r>
    </w:p>
    <w:p w14:paraId="040B7FC1" w14:textId="77777777" w:rsidR="00196D8F" w:rsidRDefault="00000000">
      <w:pPr>
        <w:pStyle w:val="a3"/>
        <w:spacing w:before="1"/>
        <w:ind w:left="402" w:right="1233"/>
        <w:jc w:val="both"/>
        <w:rPr>
          <w:rFonts w:ascii="Courier New"/>
        </w:rPr>
      </w:pPr>
      <w:r>
        <w:rPr>
          <w:rFonts w:ascii="Courier New"/>
        </w:rPr>
        <w:t xml:space="preserve">Location: </w:t>
      </w:r>
      <w:r>
        <w:t>{</w:t>
      </w:r>
      <w:proofErr w:type="spellStart"/>
      <w:r>
        <w:fldChar w:fldCharType="begin"/>
      </w:r>
      <w:r>
        <w:instrText>HYPERLINK \l "_bookmark39"</w:instrText>
      </w:r>
      <w:r>
        <w:fldChar w:fldCharType="separate"/>
      </w:r>
      <w:r>
        <w:rPr>
          <w:color w:val="006DA4"/>
        </w:rPr>
        <w:t>base_uri</w:t>
      </w:r>
      <w:proofErr w:type="spellEnd"/>
      <w:r>
        <w:rPr>
          <w:color w:val="006DA4"/>
        </w:rPr>
        <w:fldChar w:fldCharType="end"/>
      </w:r>
      <w:r>
        <w:t>}</w:t>
      </w:r>
      <w:r>
        <w:rPr>
          <w:rFonts w:ascii="Courier New"/>
        </w:rPr>
        <w:t>/{entity</w:t>
      </w:r>
      <w:r>
        <w:rPr>
          <w:rFonts w:ascii="Courier New"/>
          <w:b/>
        </w:rPr>
        <w:t>-</w:t>
      </w:r>
      <w:r>
        <w:rPr>
          <w:rFonts w:ascii="Courier New"/>
        </w:rPr>
        <w:t>path}/bulk-data/{category}/{bulk-data-</w:t>
      </w:r>
      <w:r>
        <w:rPr>
          <w:rFonts w:ascii="Courier New"/>
          <w:spacing w:val="-4"/>
        </w:rPr>
        <w:t>id}</w:t>
      </w:r>
    </w:p>
    <w:p w14:paraId="4830C74F" w14:textId="77777777" w:rsidR="00196D8F" w:rsidRDefault="00196D8F">
      <w:pPr>
        <w:pStyle w:val="a3"/>
        <w:spacing w:before="3"/>
        <w:rPr>
          <w:rFonts w:ascii="Courier New"/>
          <w:sz w:val="21"/>
        </w:rPr>
      </w:pPr>
    </w:p>
    <w:p w14:paraId="125B0462" w14:textId="77777777" w:rsidR="00196D8F" w:rsidRDefault="00000000">
      <w:pPr>
        <w:pStyle w:val="a3"/>
        <w:spacing w:before="1"/>
        <w:ind w:left="118"/>
      </w:pPr>
      <w:r>
        <w:rPr>
          <w:u w:val="single"/>
        </w:rPr>
        <w:t>Response</w:t>
      </w:r>
      <w:r>
        <w:rPr>
          <w:spacing w:val="-6"/>
          <w:u w:val="single"/>
        </w:rPr>
        <w:t xml:space="preserve"> </w:t>
      </w:r>
      <w:r>
        <w:rPr>
          <w:u w:val="single"/>
        </w:rPr>
        <w:t>Status</w:t>
      </w:r>
      <w:r>
        <w:rPr>
          <w:spacing w:val="-5"/>
          <w:u w:val="single"/>
        </w:rPr>
        <w:t xml:space="preserve"> </w:t>
      </w:r>
      <w:r>
        <w:rPr>
          <w:spacing w:val="-2"/>
          <w:u w:val="single"/>
        </w:rPr>
        <w:t>Codes:</w:t>
      </w:r>
    </w:p>
    <w:p w14:paraId="48C3DF8B" w14:textId="77777777" w:rsidR="00196D8F" w:rsidRDefault="00196D8F">
      <w:pPr>
        <w:pStyle w:val="a3"/>
        <w:spacing w:before="10"/>
        <w:rPr>
          <w:sz w:val="12"/>
        </w:rPr>
      </w:pPr>
    </w:p>
    <w:p w14:paraId="1D63BD53" w14:textId="77777777" w:rsidR="00196D8F" w:rsidRDefault="00000000">
      <w:pPr>
        <w:tabs>
          <w:tab w:val="left" w:pos="3323"/>
        </w:tabs>
        <w:spacing w:before="93"/>
        <w:ind w:left="1904"/>
        <w:rPr>
          <w:b/>
          <w:sz w:val="20"/>
        </w:rPr>
      </w:pPr>
      <w:bookmarkStart w:id="532" w:name="_bookmark377"/>
      <w:bookmarkEnd w:id="532"/>
      <w:r>
        <w:rPr>
          <w:b/>
          <w:sz w:val="20"/>
        </w:rPr>
        <w:t>Table</w:t>
      </w:r>
      <w:r>
        <w:rPr>
          <w:b/>
          <w:spacing w:val="-9"/>
          <w:sz w:val="20"/>
        </w:rPr>
        <w:t xml:space="preserve"> </w:t>
      </w:r>
      <w:r>
        <w:rPr>
          <w:b/>
          <w:spacing w:val="-5"/>
          <w:sz w:val="20"/>
        </w:rPr>
        <w:t>185</w:t>
      </w:r>
      <w:r>
        <w:rPr>
          <w:b/>
          <w:sz w:val="20"/>
        </w:rPr>
        <w:tab/>
        <w:t>Response</w:t>
      </w:r>
      <w:r>
        <w:rPr>
          <w:b/>
          <w:spacing w:val="-6"/>
          <w:sz w:val="20"/>
        </w:rPr>
        <w:t xml:space="preserve"> </w:t>
      </w:r>
      <w:r>
        <w:rPr>
          <w:b/>
          <w:sz w:val="20"/>
        </w:rPr>
        <w:t>Status</w:t>
      </w:r>
      <w:r>
        <w:rPr>
          <w:b/>
          <w:spacing w:val="-6"/>
          <w:sz w:val="20"/>
        </w:rPr>
        <w:t xml:space="preserve"> </w:t>
      </w:r>
      <w:r>
        <w:rPr>
          <w:b/>
          <w:sz w:val="20"/>
        </w:rPr>
        <w:t>Codes</w:t>
      </w:r>
      <w:r>
        <w:rPr>
          <w:b/>
          <w:spacing w:val="-6"/>
          <w:sz w:val="20"/>
        </w:rPr>
        <w:t xml:space="preserve"> </w:t>
      </w:r>
      <w:r>
        <w:rPr>
          <w:b/>
          <w:sz w:val="20"/>
        </w:rPr>
        <w:t>-</w:t>
      </w:r>
      <w:r>
        <w:rPr>
          <w:b/>
          <w:spacing w:val="-3"/>
          <w:sz w:val="20"/>
        </w:rPr>
        <w:t xml:space="preserve"> </w:t>
      </w:r>
      <w:r>
        <w:rPr>
          <w:b/>
          <w:sz w:val="20"/>
        </w:rPr>
        <w:t>Upload</w:t>
      </w:r>
      <w:r>
        <w:rPr>
          <w:b/>
          <w:spacing w:val="-6"/>
          <w:sz w:val="20"/>
        </w:rPr>
        <w:t xml:space="preserve"> </w:t>
      </w:r>
      <w:r>
        <w:rPr>
          <w:b/>
          <w:sz w:val="20"/>
        </w:rPr>
        <w:t>bulk</w:t>
      </w:r>
      <w:r>
        <w:rPr>
          <w:b/>
          <w:spacing w:val="-7"/>
          <w:sz w:val="20"/>
        </w:rPr>
        <w:t xml:space="preserve"> </w:t>
      </w:r>
      <w:r>
        <w:rPr>
          <w:b/>
          <w:spacing w:val="-4"/>
          <w:sz w:val="20"/>
        </w:rPr>
        <w:t>data</w:t>
      </w:r>
    </w:p>
    <w:p w14:paraId="1662ED3A" w14:textId="77777777" w:rsidR="00196D8F" w:rsidRDefault="00196D8F">
      <w:pPr>
        <w:pStyle w:val="a3"/>
        <w:spacing w:before="5" w:after="1"/>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52537B29" w14:textId="77777777">
        <w:trPr>
          <w:trHeight w:val="585"/>
        </w:trPr>
        <w:tc>
          <w:tcPr>
            <w:tcW w:w="1697" w:type="dxa"/>
            <w:tcBorders>
              <w:bottom w:val="single" w:sz="6" w:space="0" w:color="000000"/>
              <w:right w:val="single" w:sz="6" w:space="0" w:color="000000"/>
            </w:tcBorders>
            <w:shd w:val="clear" w:color="auto" w:fill="DFDAD6"/>
          </w:tcPr>
          <w:p w14:paraId="6C3375E7" w14:textId="77777777" w:rsidR="00196D8F" w:rsidRDefault="00196D8F">
            <w:pPr>
              <w:pStyle w:val="TableParagraph"/>
              <w:ind w:left="0"/>
              <w:rPr>
                <w:b/>
                <w:sz w:val="21"/>
              </w:rPr>
            </w:pPr>
          </w:p>
          <w:p w14:paraId="0D3F02BA" w14:textId="77777777" w:rsidR="00196D8F" w:rsidRDefault="00000000">
            <w:pPr>
              <w:pStyle w:val="TableParagraph"/>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45584AF3" w14:textId="77777777" w:rsidR="00196D8F" w:rsidRDefault="00196D8F">
            <w:pPr>
              <w:pStyle w:val="TableParagraph"/>
              <w:ind w:left="0"/>
              <w:rPr>
                <w:b/>
                <w:sz w:val="21"/>
              </w:rPr>
            </w:pPr>
          </w:p>
          <w:p w14:paraId="67401AA6" w14:textId="77777777" w:rsidR="00196D8F" w:rsidRDefault="00000000">
            <w:pPr>
              <w:pStyle w:val="TableParagraph"/>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214B525C" w14:textId="77777777" w:rsidR="00196D8F" w:rsidRDefault="00196D8F">
            <w:pPr>
              <w:pStyle w:val="TableParagraph"/>
              <w:ind w:left="0"/>
              <w:rPr>
                <w:b/>
                <w:sz w:val="21"/>
              </w:rPr>
            </w:pPr>
          </w:p>
          <w:p w14:paraId="61A35728" w14:textId="77777777" w:rsidR="00196D8F" w:rsidRDefault="00000000">
            <w:pPr>
              <w:pStyle w:val="TableParagraph"/>
              <w:ind w:left="107"/>
              <w:rPr>
                <w:b/>
                <w:sz w:val="20"/>
              </w:rPr>
            </w:pPr>
            <w:r>
              <w:rPr>
                <w:b/>
                <w:spacing w:val="-2"/>
                <w:sz w:val="20"/>
              </w:rPr>
              <w:t>Description</w:t>
            </w:r>
          </w:p>
        </w:tc>
      </w:tr>
      <w:tr w:rsidR="00196D8F" w14:paraId="1E9836A2" w14:textId="77777777">
        <w:trPr>
          <w:trHeight w:val="335"/>
        </w:trPr>
        <w:tc>
          <w:tcPr>
            <w:tcW w:w="1697" w:type="dxa"/>
            <w:tcBorders>
              <w:top w:val="single" w:sz="6" w:space="0" w:color="000000"/>
              <w:left w:val="single" w:sz="6" w:space="0" w:color="000000"/>
              <w:bottom w:val="single" w:sz="6" w:space="0" w:color="000000"/>
              <w:right w:val="single" w:sz="6" w:space="0" w:color="000000"/>
            </w:tcBorders>
          </w:tcPr>
          <w:p w14:paraId="67A8C7BB" w14:textId="77777777" w:rsidR="00196D8F" w:rsidRDefault="00000000">
            <w:pPr>
              <w:pStyle w:val="TableParagraph"/>
              <w:spacing w:before="42"/>
              <w:rPr>
                <w:rFonts w:ascii="Courier New"/>
              </w:rPr>
            </w:pPr>
            <w:r>
              <w:rPr>
                <w:rFonts w:ascii="Courier New"/>
                <w:spacing w:val="-5"/>
              </w:rPr>
              <w:t>201</w:t>
            </w:r>
          </w:p>
        </w:tc>
        <w:tc>
          <w:tcPr>
            <w:tcW w:w="2410" w:type="dxa"/>
            <w:tcBorders>
              <w:top w:val="single" w:sz="6" w:space="0" w:color="000000"/>
              <w:left w:val="single" w:sz="6" w:space="0" w:color="000000"/>
              <w:bottom w:val="single" w:sz="6" w:space="0" w:color="000000"/>
              <w:right w:val="single" w:sz="6" w:space="0" w:color="000000"/>
            </w:tcBorders>
          </w:tcPr>
          <w:p w14:paraId="51034A18" w14:textId="77777777" w:rsidR="00196D8F" w:rsidRDefault="00000000">
            <w:pPr>
              <w:pStyle w:val="TableParagraph"/>
              <w:spacing w:before="43"/>
            </w:pPr>
            <w:hyperlink w:anchor="_bookmark378" w:history="1">
              <w:r>
                <w:rPr>
                  <w:color w:val="006DA4"/>
                </w:rPr>
                <w:t>Table</w:t>
              </w:r>
              <w:r>
                <w:rPr>
                  <w:color w:val="006DA4"/>
                  <w:spacing w:val="-4"/>
                </w:rPr>
                <w:t xml:space="preserve"> </w:t>
              </w:r>
              <w:r>
                <w:rPr>
                  <w:color w:val="006DA4"/>
                  <w:spacing w:val="-5"/>
                </w:rPr>
                <w:t>186</w:t>
              </w:r>
            </w:hyperlink>
          </w:p>
        </w:tc>
        <w:tc>
          <w:tcPr>
            <w:tcW w:w="4962" w:type="dxa"/>
            <w:tcBorders>
              <w:top w:val="single" w:sz="6" w:space="0" w:color="000000"/>
              <w:left w:val="single" w:sz="6" w:space="0" w:color="000000"/>
              <w:bottom w:val="single" w:sz="6" w:space="0" w:color="000000"/>
              <w:right w:val="single" w:sz="6" w:space="0" w:color="000000"/>
            </w:tcBorders>
          </w:tcPr>
          <w:p w14:paraId="063E498C" w14:textId="77777777" w:rsidR="00196D8F" w:rsidRDefault="00000000">
            <w:pPr>
              <w:pStyle w:val="TableParagraph"/>
              <w:spacing w:before="43"/>
            </w:pPr>
            <w:r>
              <w:t>The</w:t>
            </w:r>
            <w:r>
              <w:rPr>
                <w:spacing w:val="-4"/>
              </w:rPr>
              <w:t xml:space="preserve"> </w:t>
            </w:r>
            <w:r>
              <w:t>request</w:t>
            </w:r>
            <w:r>
              <w:rPr>
                <w:spacing w:val="-1"/>
              </w:rPr>
              <w:t xml:space="preserve"> </w:t>
            </w:r>
            <w:r>
              <w:t>was</w:t>
            </w:r>
            <w:r>
              <w:rPr>
                <w:spacing w:val="-5"/>
              </w:rPr>
              <w:t xml:space="preserve"> </w:t>
            </w:r>
            <w:r>
              <w:rPr>
                <w:spacing w:val="-2"/>
              </w:rPr>
              <w:t>successful.</w:t>
            </w:r>
          </w:p>
        </w:tc>
      </w:tr>
    </w:tbl>
    <w:p w14:paraId="5074B639" w14:textId="77777777" w:rsidR="00196D8F" w:rsidRDefault="00196D8F">
      <w:pPr>
        <w:sectPr w:rsidR="00196D8F">
          <w:pgSz w:w="11910" w:h="16840"/>
          <w:pgMar w:top="1840" w:right="180" w:bottom="1200" w:left="1300" w:header="255" w:footer="1000" w:gutter="0"/>
          <w:cols w:space="720"/>
        </w:sectPr>
      </w:pPr>
    </w:p>
    <w:p w14:paraId="287F8C97" w14:textId="77777777" w:rsidR="00196D8F" w:rsidRDefault="00000000">
      <w:pPr>
        <w:pStyle w:val="a3"/>
        <w:spacing w:before="91"/>
        <w:ind w:left="118"/>
      </w:pPr>
      <w:r>
        <w:rPr>
          <w:u w:val="single"/>
        </w:rPr>
        <w:lastRenderedPageBreak/>
        <w:t>Response</w:t>
      </w:r>
      <w:r>
        <w:rPr>
          <w:spacing w:val="-10"/>
          <w:u w:val="single"/>
        </w:rPr>
        <w:t xml:space="preserve"> </w:t>
      </w:r>
      <w:r>
        <w:rPr>
          <w:spacing w:val="-2"/>
          <w:u w:val="single"/>
        </w:rPr>
        <w:t>Body:</w:t>
      </w:r>
    </w:p>
    <w:p w14:paraId="40413534" w14:textId="77777777" w:rsidR="00196D8F" w:rsidRDefault="00196D8F">
      <w:pPr>
        <w:pStyle w:val="a3"/>
        <w:spacing w:before="8"/>
        <w:rPr>
          <w:sz w:val="12"/>
        </w:rPr>
      </w:pPr>
    </w:p>
    <w:p w14:paraId="20A2D626" w14:textId="77777777" w:rsidR="00196D8F" w:rsidRDefault="00000000">
      <w:pPr>
        <w:tabs>
          <w:tab w:val="left" w:pos="3712"/>
        </w:tabs>
        <w:spacing w:before="93"/>
        <w:ind w:left="2293"/>
        <w:rPr>
          <w:b/>
          <w:sz w:val="20"/>
        </w:rPr>
      </w:pPr>
      <w:bookmarkStart w:id="533" w:name="_bookmark378"/>
      <w:bookmarkEnd w:id="533"/>
      <w:r>
        <w:rPr>
          <w:b/>
          <w:sz w:val="20"/>
        </w:rPr>
        <w:t>Table</w:t>
      </w:r>
      <w:r>
        <w:rPr>
          <w:b/>
          <w:spacing w:val="-9"/>
          <w:sz w:val="20"/>
        </w:rPr>
        <w:t xml:space="preserve"> </w:t>
      </w:r>
      <w:r>
        <w:rPr>
          <w:b/>
          <w:spacing w:val="-5"/>
          <w:sz w:val="20"/>
        </w:rPr>
        <w:t>186</w:t>
      </w:r>
      <w:r>
        <w:rPr>
          <w:b/>
          <w:sz w:val="20"/>
        </w:rPr>
        <w:tab/>
        <w:t>Response</w:t>
      </w:r>
      <w:r>
        <w:rPr>
          <w:b/>
          <w:spacing w:val="-5"/>
          <w:sz w:val="20"/>
        </w:rPr>
        <w:t xml:space="preserve"> </w:t>
      </w:r>
      <w:r>
        <w:rPr>
          <w:b/>
          <w:sz w:val="20"/>
        </w:rPr>
        <w:t>Body</w:t>
      </w:r>
      <w:r>
        <w:rPr>
          <w:b/>
          <w:spacing w:val="-6"/>
          <w:sz w:val="20"/>
        </w:rPr>
        <w:t xml:space="preserve"> </w:t>
      </w:r>
      <w:r>
        <w:rPr>
          <w:b/>
          <w:sz w:val="20"/>
        </w:rPr>
        <w:t>-</w:t>
      </w:r>
      <w:r>
        <w:rPr>
          <w:b/>
          <w:spacing w:val="-5"/>
          <w:sz w:val="20"/>
        </w:rPr>
        <w:t xml:space="preserve"> </w:t>
      </w:r>
      <w:r>
        <w:rPr>
          <w:b/>
          <w:sz w:val="20"/>
        </w:rPr>
        <w:t>Upload</w:t>
      </w:r>
      <w:r>
        <w:rPr>
          <w:b/>
          <w:spacing w:val="-4"/>
          <w:sz w:val="20"/>
        </w:rPr>
        <w:t xml:space="preserve"> </w:t>
      </w:r>
      <w:r>
        <w:rPr>
          <w:b/>
          <w:sz w:val="20"/>
        </w:rPr>
        <w:t>bulk</w:t>
      </w:r>
      <w:r>
        <w:rPr>
          <w:b/>
          <w:spacing w:val="-8"/>
          <w:sz w:val="20"/>
        </w:rPr>
        <w:t xml:space="preserve"> </w:t>
      </w:r>
      <w:r>
        <w:rPr>
          <w:b/>
          <w:spacing w:val="-4"/>
          <w:sz w:val="20"/>
        </w:rPr>
        <w:t>data</w:t>
      </w:r>
    </w:p>
    <w:p w14:paraId="21FE2382"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14"/>
        <w:gridCol w:w="1361"/>
        <w:gridCol w:w="1363"/>
        <w:gridCol w:w="4537"/>
      </w:tblGrid>
      <w:tr w:rsidR="00196D8F" w14:paraId="5844B0B1" w14:textId="77777777">
        <w:trPr>
          <w:trHeight w:val="585"/>
        </w:trPr>
        <w:tc>
          <w:tcPr>
            <w:tcW w:w="1814" w:type="dxa"/>
            <w:tcBorders>
              <w:bottom w:val="single" w:sz="6" w:space="0" w:color="000000"/>
              <w:right w:val="single" w:sz="6" w:space="0" w:color="000000"/>
            </w:tcBorders>
            <w:shd w:val="clear" w:color="auto" w:fill="DFDAD6"/>
          </w:tcPr>
          <w:p w14:paraId="2DA4F271" w14:textId="77777777" w:rsidR="00196D8F" w:rsidRDefault="00196D8F">
            <w:pPr>
              <w:pStyle w:val="TableParagraph"/>
              <w:spacing w:before="9"/>
              <w:ind w:left="0"/>
              <w:rPr>
                <w:b/>
                <w:sz w:val="20"/>
              </w:rPr>
            </w:pPr>
          </w:p>
          <w:p w14:paraId="2BF5A614" w14:textId="77777777" w:rsidR="00196D8F" w:rsidRDefault="00000000">
            <w:pPr>
              <w:pStyle w:val="TableParagraph"/>
              <w:ind w:left="110"/>
              <w:rPr>
                <w:b/>
                <w:sz w:val="20"/>
              </w:rPr>
            </w:pPr>
            <w:r>
              <w:rPr>
                <w:b/>
                <w:spacing w:val="-2"/>
                <w:sz w:val="20"/>
              </w:rPr>
              <w:t>Attribute</w:t>
            </w:r>
          </w:p>
        </w:tc>
        <w:tc>
          <w:tcPr>
            <w:tcW w:w="1361" w:type="dxa"/>
            <w:tcBorders>
              <w:left w:val="single" w:sz="6" w:space="0" w:color="000000"/>
              <w:bottom w:val="single" w:sz="6" w:space="0" w:color="000000"/>
              <w:right w:val="single" w:sz="6" w:space="0" w:color="000000"/>
            </w:tcBorders>
            <w:shd w:val="clear" w:color="auto" w:fill="DFDAD6"/>
          </w:tcPr>
          <w:p w14:paraId="09F11C9E" w14:textId="77777777" w:rsidR="00196D8F" w:rsidRDefault="00196D8F">
            <w:pPr>
              <w:pStyle w:val="TableParagraph"/>
              <w:spacing w:before="9"/>
              <w:ind w:left="0"/>
              <w:rPr>
                <w:b/>
                <w:sz w:val="20"/>
              </w:rPr>
            </w:pPr>
          </w:p>
          <w:p w14:paraId="01E39A97" w14:textId="77777777" w:rsidR="00196D8F" w:rsidRDefault="00000000">
            <w:pPr>
              <w:pStyle w:val="TableParagraph"/>
              <w:ind w:left="108"/>
              <w:rPr>
                <w:b/>
                <w:sz w:val="20"/>
              </w:rPr>
            </w:pPr>
            <w:r>
              <w:rPr>
                <w:b/>
                <w:spacing w:val="-4"/>
                <w:sz w:val="20"/>
              </w:rPr>
              <w:t>Type</w:t>
            </w:r>
          </w:p>
        </w:tc>
        <w:tc>
          <w:tcPr>
            <w:tcW w:w="1363" w:type="dxa"/>
            <w:tcBorders>
              <w:left w:val="single" w:sz="6" w:space="0" w:color="000000"/>
              <w:bottom w:val="single" w:sz="6" w:space="0" w:color="000000"/>
              <w:right w:val="single" w:sz="6" w:space="0" w:color="000000"/>
            </w:tcBorders>
            <w:shd w:val="clear" w:color="auto" w:fill="DFDAD6"/>
          </w:tcPr>
          <w:p w14:paraId="13AE4762" w14:textId="77777777" w:rsidR="00196D8F" w:rsidRDefault="00196D8F">
            <w:pPr>
              <w:pStyle w:val="TableParagraph"/>
              <w:spacing w:before="9"/>
              <w:ind w:left="0"/>
              <w:rPr>
                <w:b/>
                <w:sz w:val="20"/>
              </w:rPr>
            </w:pPr>
          </w:p>
          <w:p w14:paraId="1FF53ABF" w14:textId="77777777" w:rsidR="00196D8F" w:rsidRDefault="00000000">
            <w:pPr>
              <w:pStyle w:val="TableParagraph"/>
              <w:ind w:left="98" w:right="130"/>
              <w:jc w:val="center"/>
              <w:rPr>
                <w:b/>
                <w:sz w:val="20"/>
              </w:rPr>
            </w:pPr>
            <w:r>
              <w:rPr>
                <w:b/>
                <w:spacing w:val="-2"/>
                <w:sz w:val="20"/>
              </w:rPr>
              <w:t>Convention</w:t>
            </w:r>
          </w:p>
        </w:tc>
        <w:tc>
          <w:tcPr>
            <w:tcW w:w="4537" w:type="dxa"/>
            <w:tcBorders>
              <w:left w:val="single" w:sz="6" w:space="0" w:color="000000"/>
              <w:bottom w:val="single" w:sz="6" w:space="0" w:color="000000"/>
            </w:tcBorders>
            <w:shd w:val="clear" w:color="auto" w:fill="DFDAD6"/>
          </w:tcPr>
          <w:p w14:paraId="1DDB6816" w14:textId="77777777" w:rsidR="00196D8F" w:rsidRDefault="00196D8F">
            <w:pPr>
              <w:pStyle w:val="TableParagraph"/>
              <w:spacing w:before="9"/>
              <w:ind w:left="0"/>
              <w:rPr>
                <w:b/>
                <w:sz w:val="20"/>
              </w:rPr>
            </w:pPr>
          </w:p>
          <w:p w14:paraId="0534DE66" w14:textId="77777777" w:rsidR="00196D8F" w:rsidRDefault="00000000">
            <w:pPr>
              <w:pStyle w:val="TableParagraph"/>
              <w:ind w:left="106"/>
              <w:rPr>
                <w:b/>
                <w:sz w:val="20"/>
              </w:rPr>
            </w:pPr>
            <w:r>
              <w:rPr>
                <w:b/>
                <w:spacing w:val="-2"/>
                <w:sz w:val="20"/>
              </w:rPr>
              <w:t>Description</w:t>
            </w:r>
          </w:p>
        </w:tc>
      </w:tr>
      <w:tr w:rsidR="00196D8F" w14:paraId="7031B23A" w14:textId="77777777">
        <w:trPr>
          <w:trHeight w:val="585"/>
        </w:trPr>
        <w:tc>
          <w:tcPr>
            <w:tcW w:w="1814" w:type="dxa"/>
            <w:tcBorders>
              <w:top w:val="single" w:sz="6" w:space="0" w:color="000000"/>
              <w:left w:val="single" w:sz="6" w:space="0" w:color="000000"/>
              <w:bottom w:val="single" w:sz="6" w:space="0" w:color="000000"/>
              <w:right w:val="single" w:sz="6" w:space="0" w:color="000000"/>
            </w:tcBorders>
          </w:tcPr>
          <w:p w14:paraId="5E3B54A2" w14:textId="77777777" w:rsidR="00196D8F" w:rsidRDefault="00000000">
            <w:pPr>
              <w:pStyle w:val="TableParagraph"/>
              <w:spacing w:before="39"/>
              <w:rPr>
                <w:rFonts w:ascii="Courier New"/>
              </w:rPr>
            </w:pPr>
            <w:r>
              <w:rPr>
                <w:rFonts w:ascii="Courier New"/>
                <w:spacing w:val="-5"/>
              </w:rPr>
              <w:t>id</w:t>
            </w:r>
          </w:p>
        </w:tc>
        <w:tc>
          <w:tcPr>
            <w:tcW w:w="1361" w:type="dxa"/>
            <w:tcBorders>
              <w:top w:val="single" w:sz="6" w:space="0" w:color="000000"/>
              <w:left w:val="single" w:sz="6" w:space="0" w:color="000000"/>
              <w:bottom w:val="single" w:sz="6" w:space="0" w:color="000000"/>
              <w:right w:val="single" w:sz="6" w:space="0" w:color="000000"/>
            </w:tcBorders>
          </w:tcPr>
          <w:p w14:paraId="252ABEFE" w14:textId="77777777" w:rsidR="00196D8F" w:rsidRDefault="00000000">
            <w:pPr>
              <w:pStyle w:val="TableParagraph"/>
              <w:spacing w:before="39"/>
              <w:rPr>
                <w:rFonts w:ascii="Courier New"/>
              </w:rPr>
            </w:pPr>
            <w:r>
              <w:rPr>
                <w:rFonts w:ascii="Courier New"/>
                <w:spacing w:val="-2"/>
              </w:rPr>
              <w:t>string</w:t>
            </w:r>
          </w:p>
        </w:tc>
        <w:tc>
          <w:tcPr>
            <w:tcW w:w="1363" w:type="dxa"/>
            <w:tcBorders>
              <w:top w:val="single" w:sz="6" w:space="0" w:color="000000"/>
              <w:left w:val="single" w:sz="6" w:space="0" w:color="000000"/>
              <w:bottom w:val="single" w:sz="6" w:space="0" w:color="000000"/>
              <w:right w:val="single" w:sz="6" w:space="0" w:color="000000"/>
            </w:tcBorders>
          </w:tcPr>
          <w:p w14:paraId="73EDDE94" w14:textId="77777777" w:rsidR="00196D8F" w:rsidRDefault="00000000">
            <w:pPr>
              <w:pStyle w:val="TableParagraph"/>
              <w:spacing w:before="40"/>
              <w:ind w:left="12"/>
              <w:jc w:val="center"/>
            </w:pPr>
            <w:r>
              <w:t>M</w:t>
            </w:r>
          </w:p>
        </w:tc>
        <w:tc>
          <w:tcPr>
            <w:tcW w:w="4537" w:type="dxa"/>
            <w:tcBorders>
              <w:top w:val="single" w:sz="6" w:space="0" w:color="000000"/>
              <w:left w:val="single" w:sz="6" w:space="0" w:color="000000"/>
              <w:bottom w:val="single" w:sz="6" w:space="0" w:color="000000"/>
              <w:right w:val="single" w:sz="6" w:space="0" w:color="000000"/>
            </w:tcBorders>
          </w:tcPr>
          <w:p w14:paraId="0780B879" w14:textId="77777777" w:rsidR="00196D8F" w:rsidRDefault="00000000">
            <w:pPr>
              <w:pStyle w:val="TableParagraph"/>
              <w:spacing w:before="40"/>
              <w:ind w:left="163"/>
            </w:pPr>
            <w:r>
              <w:t>Bulk</w:t>
            </w:r>
            <w:r>
              <w:rPr>
                <w:spacing w:val="38"/>
              </w:rPr>
              <w:t xml:space="preserve"> </w:t>
            </w:r>
            <w:r>
              <w:t>data</w:t>
            </w:r>
            <w:r>
              <w:rPr>
                <w:spacing w:val="37"/>
              </w:rPr>
              <w:t xml:space="preserve"> </w:t>
            </w:r>
            <w:r>
              <w:t>identifier</w:t>
            </w:r>
            <w:r>
              <w:rPr>
                <w:spacing w:val="37"/>
              </w:rPr>
              <w:t xml:space="preserve"> </w:t>
            </w:r>
            <w:r>
              <w:t>created</w:t>
            </w:r>
            <w:r>
              <w:rPr>
                <w:spacing w:val="37"/>
              </w:rPr>
              <w:t xml:space="preserve"> </w:t>
            </w:r>
            <w:r>
              <w:t>by</w:t>
            </w:r>
            <w:r>
              <w:rPr>
                <w:spacing w:val="35"/>
              </w:rPr>
              <w:t xml:space="preserve"> </w:t>
            </w:r>
            <w:r>
              <w:t>the</w:t>
            </w:r>
            <w:r>
              <w:rPr>
                <w:spacing w:val="37"/>
              </w:rPr>
              <w:t xml:space="preserve"> </w:t>
            </w:r>
            <w:r>
              <w:t>SOVD server to identify the bulk data.</w:t>
            </w:r>
          </w:p>
        </w:tc>
      </w:tr>
    </w:tbl>
    <w:p w14:paraId="3D8F44B8" w14:textId="77777777" w:rsidR="00196D8F" w:rsidRDefault="00196D8F">
      <w:pPr>
        <w:pStyle w:val="a3"/>
        <w:rPr>
          <w:b/>
          <w:sz w:val="21"/>
        </w:rPr>
      </w:pPr>
    </w:p>
    <w:p w14:paraId="3C4C252E" w14:textId="77777777" w:rsidR="00196D8F" w:rsidRDefault="00000000">
      <w:pPr>
        <w:pStyle w:val="a3"/>
        <w:ind w:left="118"/>
      </w:pPr>
      <w:r>
        <w:rPr>
          <w:spacing w:val="-2"/>
          <w:u w:val="single"/>
        </w:rPr>
        <w:t>Example:</w:t>
      </w:r>
    </w:p>
    <w:p w14:paraId="503B237C" w14:textId="77777777" w:rsidR="00196D8F" w:rsidRDefault="00000000">
      <w:pPr>
        <w:pStyle w:val="a3"/>
        <w:spacing w:before="122"/>
        <w:ind w:left="402"/>
      </w:pPr>
      <w:r>
        <w:rPr>
          <w:spacing w:val="-2"/>
        </w:rPr>
        <w:t>Request:</w:t>
      </w:r>
    </w:p>
    <w:p w14:paraId="07CD3AB8" w14:textId="77777777" w:rsidR="00196D8F" w:rsidRDefault="00000000">
      <w:pPr>
        <w:pStyle w:val="a3"/>
        <w:spacing w:before="8" w:line="463" w:lineRule="auto"/>
        <w:ind w:left="543" w:right="3277"/>
        <w:rPr>
          <w:rFonts w:ascii="Courier New"/>
        </w:rPr>
      </w:pPr>
      <w:r>
        <w:rPr>
          <w:rFonts w:ascii="Courier New"/>
          <w:color w:val="0000FF"/>
          <w:spacing w:val="-10"/>
        </w:rPr>
        <w:t>POST</w:t>
      </w:r>
      <w:r>
        <w:rPr>
          <w:rFonts w:ascii="Courier New"/>
          <w:color w:val="0000FF"/>
          <w:spacing w:val="-21"/>
        </w:rPr>
        <w:t xml:space="preserve"> </w:t>
      </w:r>
      <w:r>
        <w:rPr>
          <w:rFonts w:ascii="Courier New"/>
          <w:color w:val="0000FF"/>
          <w:spacing w:val="-10"/>
        </w:rPr>
        <w:t>{</w:t>
      </w:r>
      <w:proofErr w:type="spellStart"/>
      <w:r>
        <w:fldChar w:fldCharType="begin"/>
      </w:r>
      <w:r>
        <w:instrText>HYPERLINK \l "_bookmark39"</w:instrText>
      </w:r>
      <w:r>
        <w:fldChar w:fldCharType="separate"/>
      </w:r>
      <w:r>
        <w:rPr>
          <w:rFonts w:ascii="Courier New"/>
          <w:color w:val="006DA4"/>
          <w:spacing w:val="-10"/>
        </w:rPr>
        <w:t>base_uri</w:t>
      </w:r>
      <w:proofErr w:type="spellEnd"/>
      <w:r>
        <w:rPr>
          <w:rFonts w:ascii="Courier New"/>
          <w:color w:val="006DA4"/>
          <w:spacing w:val="-10"/>
        </w:rPr>
        <w:fldChar w:fldCharType="end"/>
      </w:r>
      <w:r>
        <w:rPr>
          <w:rFonts w:ascii="Courier New"/>
          <w:color w:val="0000FF"/>
          <w:spacing w:val="-10"/>
        </w:rPr>
        <w:t>}/app/navigation/bulk-data/pois</w:t>
      </w:r>
      <w:r>
        <w:rPr>
          <w:rFonts w:ascii="Courier New"/>
          <w:color w:val="0000FF"/>
          <w:spacing w:val="-20"/>
        </w:rPr>
        <w:t xml:space="preserve"> </w:t>
      </w:r>
      <w:r>
        <w:rPr>
          <w:rFonts w:ascii="Courier New"/>
          <w:color w:val="0000FF"/>
          <w:spacing w:val="-10"/>
        </w:rPr>
        <w:t xml:space="preserve">HTTP/1.1 </w:t>
      </w:r>
      <w:r>
        <w:rPr>
          <w:rFonts w:ascii="Courier New"/>
          <w:color w:val="0000FF"/>
        </w:rPr>
        <w:t>Content-Length:</w:t>
      </w:r>
      <w:r>
        <w:rPr>
          <w:rFonts w:ascii="Courier New"/>
          <w:color w:val="0000FF"/>
          <w:spacing w:val="-35"/>
        </w:rPr>
        <w:t xml:space="preserve"> </w:t>
      </w:r>
      <w:r>
        <w:rPr>
          <w:rFonts w:ascii="Courier New"/>
          <w:color w:val="0000FF"/>
        </w:rPr>
        <w:t>2740</w:t>
      </w:r>
    </w:p>
    <w:p w14:paraId="6752632F" w14:textId="77777777" w:rsidR="00196D8F" w:rsidRDefault="00000000">
      <w:pPr>
        <w:pStyle w:val="a3"/>
        <w:spacing w:line="243" w:lineRule="exact"/>
        <w:ind w:left="543"/>
        <w:rPr>
          <w:rFonts w:ascii="Courier New"/>
        </w:rPr>
      </w:pPr>
      <w:r>
        <w:rPr>
          <w:rFonts w:ascii="Courier New"/>
          <w:color w:val="0000FF"/>
          <w:spacing w:val="-12"/>
        </w:rPr>
        <w:t>Content-Type:</w:t>
      </w:r>
      <w:r>
        <w:rPr>
          <w:rFonts w:ascii="Courier New"/>
          <w:color w:val="0000FF"/>
          <w:spacing w:val="3"/>
        </w:rPr>
        <w:t xml:space="preserve"> </w:t>
      </w:r>
      <w:r>
        <w:rPr>
          <w:rFonts w:ascii="Courier New"/>
          <w:color w:val="0000FF"/>
          <w:spacing w:val="-12"/>
        </w:rPr>
        <w:t>multipart/form-data;</w:t>
      </w:r>
      <w:r>
        <w:rPr>
          <w:rFonts w:ascii="Courier New"/>
          <w:color w:val="0000FF"/>
          <w:spacing w:val="5"/>
        </w:rPr>
        <w:t xml:space="preserve"> </w:t>
      </w:r>
      <w:r>
        <w:rPr>
          <w:rFonts w:ascii="Courier New"/>
          <w:color w:val="0000FF"/>
          <w:spacing w:val="-12"/>
        </w:rPr>
        <w:t>boundary=</w:t>
      </w:r>
      <w:proofErr w:type="spellStart"/>
      <w:r>
        <w:rPr>
          <w:rFonts w:ascii="Courier New"/>
          <w:color w:val="0000FF"/>
          <w:spacing w:val="-12"/>
        </w:rPr>
        <w:t>formdataboundary</w:t>
      </w:r>
      <w:proofErr w:type="spellEnd"/>
    </w:p>
    <w:p w14:paraId="5EB3E0B5" w14:textId="77777777" w:rsidR="00196D8F" w:rsidRDefault="00000000">
      <w:pPr>
        <w:pStyle w:val="a3"/>
        <w:spacing w:line="240" w:lineRule="exact"/>
        <w:ind w:left="543"/>
        <w:rPr>
          <w:rFonts w:ascii="Courier New"/>
        </w:rPr>
      </w:pPr>
      <w:r>
        <w:rPr>
          <w:rFonts w:ascii="Courier New"/>
          <w:color w:val="0000FF"/>
          <w:spacing w:val="-12"/>
        </w:rPr>
        <w:t>--</w:t>
      </w:r>
      <w:proofErr w:type="spellStart"/>
      <w:r>
        <w:rPr>
          <w:rFonts w:ascii="Courier New"/>
          <w:color w:val="0000FF"/>
          <w:spacing w:val="-12"/>
        </w:rPr>
        <w:t>formdataboundary</w:t>
      </w:r>
      <w:proofErr w:type="spellEnd"/>
    </w:p>
    <w:p w14:paraId="35C06967" w14:textId="77777777" w:rsidR="00196D8F" w:rsidRDefault="00000000">
      <w:pPr>
        <w:pStyle w:val="a3"/>
        <w:spacing w:before="3" w:line="230" w:lineRule="auto"/>
        <w:ind w:left="543" w:right="4012"/>
        <w:rPr>
          <w:rFonts w:ascii="Courier New"/>
        </w:rPr>
      </w:pPr>
      <w:r>
        <w:rPr>
          <w:rFonts w:ascii="Courier New"/>
          <w:color w:val="0000FF"/>
          <w:spacing w:val="-10"/>
        </w:rPr>
        <w:t>Content-Disposition:</w:t>
      </w:r>
      <w:r>
        <w:rPr>
          <w:rFonts w:ascii="Courier New"/>
          <w:color w:val="0000FF"/>
          <w:spacing w:val="-23"/>
        </w:rPr>
        <w:t xml:space="preserve"> </w:t>
      </w:r>
      <w:r>
        <w:rPr>
          <w:rFonts w:ascii="Courier New"/>
          <w:color w:val="0000FF"/>
          <w:spacing w:val="-10"/>
        </w:rPr>
        <w:t>form-data;</w:t>
      </w:r>
      <w:r>
        <w:rPr>
          <w:rFonts w:ascii="Courier New"/>
          <w:color w:val="0000FF"/>
          <w:spacing w:val="-20"/>
        </w:rPr>
        <w:t xml:space="preserve"> </w:t>
      </w:r>
      <w:r>
        <w:rPr>
          <w:rFonts w:ascii="Courier New"/>
          <w:color w:val="0000FF"/>
          <w:spacing w:val="-10"/>
        </w:rPr>
        <w:t xml:space="preserve">name="signature" </w:t>
      </w:r>
      <w:r>
        <w:rPr>
          <w:rFonts w:ascii="Courier New"/>
          <w:color w:val="0000FF"/>
          <w:spacing w:val="-4"/>
        </w:rPr>
        <w:t>Content-Type:</w:t>
      </w:r>
      <w:r>
        <w:rPr>
          <w:rFonts w:ascii="Courier New"/>
          <w:color w:val="0000FF"/>
          <w:spacing w:val="-31"/>
        </w:rPr>
        <w:t xml:space="preserve"> </w:t>
      </w:r>
      <w:r>
        <w:rPr>
          <w:rFonts w:ascii="Courier New"/>
          <w:color w:val="0000FF"/>
          <w:spacing w:val="-4"/>
        </w:rPr>
        <w:t>application/</w:t>
      </w:r>
      <w:proofErr w:type="spellStart"/>
      <w:r>
        <w:rPr>
          <w:rFonts w:ascii="Courier New"/>
          <w:color w:val="0000FF"/>
          <w:spacing w:val="-4"/>
        </w:rPr>
        <w:t>json</w:t>
      </w:r>
      <w:proofErr w:type="spellEnd"/>
    </w:p>
    <w:p w14:paraId="3198729B" w14:textId="77777777" w:rsidR="00196D8F" w:rsidRDefault="00000000">
      <w:pPr>
        <w:spacing w:line="234" w:lineRule="exact"/>
        <w:ind w:left="543"/>
        <w:rPr>
          <w:rFonts w:ascii="Courier New"/>
        </w:rPr>
      </w:pPr>
      <w:r>
        <w:rPr>
          <w:rFonts w:ascii="Courier New"/>
          <w:color w:val="0000FF"/>
        </w:rPr>
        <w:t>{</w:t>
      </w:r>
    </w:p>
    <w:p w14:paraId="40716426" w14:textId="77777777" w:rsidR="00196D8F" w:rsidRDefault="00000000">
      <w:pPr>
        <w:pStyle w:val="a3"/>
        <w:spacing w:line="245" w:lineRule="exact"/>
        <w:ind w:left="788"/>
        <w:rPr>
          <w:rFonts w:ascii="Courier New"/>
        </w:rPr>
      </w:pPr>
      <w:r>
        <w:rPr>
          <w:rFonts w:ascii="Courier New"/>
          <w:color w:val="0000FF"/>
          <w:spacing w:val="-11"/>
        </w:rPr>
        <w:t>"</w:t>
      </w:r>
      <w:r>
        <w:rPr>
          <w:rFonts w:ascii="Courier New"/>
          <w:color w:val="0000FF"/>
          <w:spacing w:val="-11"/>
          <w:sz w:val="20"/>
        </w:rPr>
        <w:t>signature</w:t>
      </w:r>
      <w:r>
        <w:rPr>
          <w:rFonts w:ascii="Courier New"/>
          <w:color w:val="0000FF"/>
          <w:spacing w:val="-11"/>
        </w:rPr>
        <w:t>":</w:t>
      </w:r>
      <w:r>
        <w:rPr>
          <w:rFonts w:ascii="Courier New"/>
          <w:color w:val="0000FF"/>
          <w:spacing w:val="-12"/>
        </w:rPr>
        <w:t xml:space="preserve"> </w:t>
      </w:r>
      <w:r>
        <w:rPr>
          <w:rFonts w:ascii="Courier New"/>
          <w:color w:val="0000FF"/>
          <w:spacing w:val="-6"/>
        </w:rPr>
        <w:t>"925b36e5bce4966f6ede24f0f4ec7a56",</w:t>
      </w:r>
    </w:p>
    <w:p w14:paraId="591BD65A" w14:textId="77777777" w:rsidR="00196D8F" w:rsidRDefault="00000000">
      <w:pPr>
        <w:spacing w:line="235" w:lineRule="exact"/>
        <w:ind w:left="543"/>
        <w:rPr>
          <w:rFonts w:ascii="Courier New"/>
        </w:rPr>
      </w:pPr>
      <w:r>
        <w:rPr>
          <w:rFonts w:ascii="Courier New"/>
          <w:color w:val="0000FF"/>
        </w:rPr>
        <w:t>}</w:t>
      </w:r>
    </w:p>
    <w:p w14:paraId="1BFB1EA7" w14:textId="77777777" w:rsidR="00196D8F" w:rsidRDefault="00000000">
      <w:pPr>
        <w:pStyle w:val="a3"/>
        <w:spacing w:before="1" w:line="245" w:lineRule="exact"/>
        <w:ind w:left="543"/>
        <w:rPr>
          <w:rFonts w:ascii="Courier New"/>
        </w:rPr>
      </w:pPr>
      <w:r>
        <w:rPr>
          <w:rFonts w:ascii="Courier New"/>
          <w:color w:val="0000FF"/>
          <w:spacing w:val="-12"/>
        </w:rPr>
        <w:t>--</w:t>
      </w:r>
      <w:proofErr w:type="spellStart"/>
      <w:r>
        <w:rPr>
          <w:rFonts w:ascii="Courier New"/>
          <w:color w:val="0000FF"/>
          <w:spacing w:val="-12"/>
        </w:rPr>
        <w:t>formdataboundary</w:t>
      </w:r>
      <w:proofErr w:type="spellEnd"/>
    </w:p>
    <w:p w14:paraId="0BD3ABFC" w14:textId="77777777" w:rsidR="00196D8F" w:rsidRDefault="00000000">
      <w:pPr>
        <w:pStyle w:val="a3"/>
        <w:spacing w:before="3" w:line="230" w:lineRule="auto"/>
        <w:ind w:left="543" w:right="1221"/>
        <w:rPr>
          <w:rFonts w:ascii="Courier New"/>
        </w:rPr>
      </w:pPr>
      <w:r>
        <w:rPr>
          <w:rFonts w:ascii="Courier New"/>
          <w:color w:val="0000FF"/>
          <w:spacing w:val="-10"/>
        </w:rPr>
        <w:t>Content-Disposition:</w:t>
      </w:r>
      <w:r>
        <w:rPr>
          <w:rFonts w:ascii="Courier New"/>
          <w:color w:val="0000FF"/>
          <w:spacing w:val="-25"/>
        </w:rPr>
        <w:t xml:space="preserve"> </w:t>
      </w:r>
      <w:proofErr w:type="spellStart"/>
      <w:r>
        <w:rPr>
          <w:rFonts w:ascii="Courier New"/>
          <w:color w:val="0000FF"/>
          <w:spacing w:val="-10"/>
        </w:rPr>
        <w:t>form-</w:t>
      </w:r>
      <w:proofErr w:type="gramStart"/>
      <w:r>
        <w:rPr>
          <w:rFonts w:ascii="Courier New"/>
          <w:color w:val="0000FF"/>
          <w:spacing w:val="-10"/>
        </w:rPr>
        <w:t>data;name</w:t>
      </w:r>
      <w:proofErr w:type="spellEnd"/>
      <w:proofErr w:type="gramEnd"/>
      <w:r>
        <w:rPr>
          <w:rFonts w:ascii="Courier New"/>
          <w:color w:val="0000FF"/>
          <w:spacing w:val="-10"/>
        </w:rPr>
        <w:t>="</w:t>
      </w:r>
      <w:proofErr w:type="spellStart"/>
      <w:r>
        <w:rPr>
          <w:rFonts w:ascii="Courier New"/>
          <w:color w:val="0000FF"/>
          <w:spacing w:val="-10"/>
        </w:rPr>
        <w:t>GasStations</w:t>
      </w:r>
      <w:proofErr w:type="spellEnd"/>
      <w:r>
        <w:rPr>
          <w:rFonts w:ascii="Courier New"/>
          <w:color w:val="0000FF"/>
          <w:spacing w:val="-10"/>
        </w:rPr>
        <w:t>";file-name="gas-</w:t>
      </w:r>
      <w:proofErr w:type="spellStart"/>
      <w:r>
        <w:rPr>
          <w:rFonts w:ascii="Courier New"/>
          <w:color w:val="0000FF"/>
          <w:spacing w:val="-2"/>
        </w:rPr>
        <w:t>stations.kml</w:t>
      </w:r>
      <w:proofErr w:type="spellEnd"/>
      <w:r>
        <w:rPr>
          <w:rFonts w:ascii="Courier New"/>
          <w:color w:val="0000FF"/>
          <w:spacing w:val="-2"/>
        </w:rPr>
        <w:t>"</w:t>
      </w:r>
    </w:p>
    <w:p w14:paraId="5279A8AE" w14:textId="77777777" w:rsidR="00196D8F" w:rsidRDefault="00000000">
      <w:pPr>
        <w:pStyle w:val="a3"/>
        <w:spacing w:before="2" w:line="230" w:lineRule="auto"/>
        <w:ind w:left="543" w:right="4743"/>
        <w:rPr>
          <w:rFonts w:ascii="Courier New"/>
        </w:rPr>
      </w:pPr>
      <w:r>
        <w:rPr>
          <w:rFonts w:ascii="Courier New"/>
          <w:color w:val="0000FF"/>
          <w:spacing w:val="-10"/>
        </w:rPr>
        <w:t>Content-Type:</w:t>
      </w:r>
      <w:r>
        <w:rPr>
          <w:rFonts w:ascii="Courier New"/>
          <w:color w:val="0000FF"/>
          <w:spacing w:val="-25"/>
        </w:rPr>
        <w:t xml:space="preserve"> </w:t>
      </w:r>
      <w:r>
        <w:rPr>
          <w:rFonts w:ascii="Courier New"/>
          <w:color w:val="0000FF"/>
          <w:spacing w:val="-10"/>
        </w:rPr>
        <w:t xml:space="preserve">application/octet-stream </w:t>
      </w:r>
      <w:r>
        <w:rPr>
          <w:rFonts w:ascii="Courier New"/>
          <w:color w:val="0000FF"/>
        </w:rPr>
        <w:t>[File content]</w:t>
      </w:r>
    </w:p>
    <w:p w14:paraId="2048F5A7" w14:textId="77777777" w:rsidR="00196D8F" w:rsidRDefault="00000000">
      <w:pPr>
        <w:pStyle w:val="a3"/>
        <w:spacing w:line="243" w:lineRule="exact"/>
        <w:ind w:left="543"/>
        <w:rPr>
          <w:rFonts w:ascii="Courier New"/>
        </w:rPr>
      </w:pPr>
      <w:r>
        <w:rPr>
          <w:rFonts w:ascii="Courier New"/>
          <w:color w:val="0000FF"/>
          <w:spacing w:val="-12"/>
        </w:rPr>
        <w:t>--</w:t>
      </w:r>
      <w:proofErr w:type="spellStart"/>
      <w:r>
        <w:rPr>
          <w:rFonts w:ascii="Courier New"/>
          <w:color w:val="0000FF"/>
          <w:spacing w:val="-12"/>
        </w:rPr>
        <w:t>formdataboundary</w:t>
      </w:r>
      <w:proofErr w:type="spellEnd"/>
    </w:p>
    <w:p w14:paraId="2A04C45D" w14:textId="77777777" w:rsidR="00196D8F" w:rsidRDefault="00000000">
      <w:pPr>
        <w:pStyle w:val="a3"/>
        <w:spacing w:before="102"/>
        <w:ind w:left="402"/>
      </w:pPr>
      <w:r>
        <w:rPr>
          <w:spacing w:val="-2"/>
        </w:rPr>
        <w:t>Response:</w:t>
      </w:r>
    </w:p>
    <w:p w14:paraId="13EDDC36" w14:textId="77777777" w:rsidR="00196D8F" w:rsidRDefault="00000000">
      <w:pPr>
        <w:pStyle w:val="a3"/>
        <w:spacing w:before="10" w:line="245" w:lineRule="exact"/>
        <w:ind w:left="543"/>
        <w:rPr>
          <w:rFonts w:ascii="Courier New"/>
        </w:rPr>
      </w:pPr>
      <w:r>
        <w:rPr>
          <w:rFonts w:ascii="Courier New"/>
          <w:color w:val="0000FF"/>
          <w:spacing w:val="-10"/>
        </w:rPr>
        <w:t>HTTP/1.1</w:t>
      </w:r>
      <w:r>
        <w:rPr>
          <w:rFonts w:ascii="Courier New"/>
          <w:color w:val="0000FF"/>
          <w:spacing w:val="-20"/>
        </w:rPr>
        <w:t xml:space="preserve"> </w:t>
      </w:r>
      <w:r>
        <w:rPr>
          <w:rFonts w:ascii="Courier New"/>
          <w:color w:val="0000FF"/>
          <w:spacing w:val="-10"/>
        </w:rPr>
        <w:t>Created</w:t>
      </w:r>
      <w:r>
        <w:rPr>
          <w:rFonts w:ascii="Courier New"/>
          <w:color w:val="0000FF"/>
          <w:spacing w:val="-19"/>
        </w:rPr>
        <w:t xml:space="preserve"> </w:t>
      </w:r>
      <w:r>
        <w:rPr>
          <w:rFonts w:ascii="Courier New"/>
          <w:color w:val="0000FF"/>
          <w:spacing w:val="-10"/>
        </w:rPr>
        <w:t>201</w:t>
      </w:r>
    </w:p>
    <w:p w14:paraId="2725AE7A" w14:textId="77777777" w:rsidR="00196D8F" w:rsidRDefault="00000000">
      <w:pPr>
        <w:pStyle w:val="a3"/>
        <w:spacing w:line="245" w:lineRule="exact"/>
        <w:ind w:left="543"/>
        <w:rPr>
          <w:rFonts w:ascii="Courier New"/>
        </w:rPr>
      </w:pPr>
      <w:r>
        <w:rPr>
          <w:rFonts w:ascii="Courier New"/>
          <w:color w:val="0000FF"/>
          <w:spacing w:val="-12"/>
        </w:rPr>
        <w:t>Location:</w:t>
      </w:r>
      <w:r>
        <w:rPr>
          <w:rFonts w:ascii="Courier New"/>
          <w:color w:val="0000FF"/>
          <w:spacing w:val="20"/>
        </w:rPr>
        <w:t xml:space="preserve"> </w:t>
      </w:r>
      <w:r>
        <w:rPr>
          <w:rFonts w:ascii="Courier New"/>
          <w:color w:val="0000FF"/>
          <w:spacing w:val="-12"/>
        </w:rPr>
        <w:t>{</w:t>
      </w:r>
      <w:proofErr w:type="spellStart"/>
      <w:r>
        <w:fldChar w:fldCharType="begin"/>
      </w:r>
      <w:r>
        <w:instrText>HYPERLINK \l "_bookmark39"</w:instrText>
      </w:r>
      <w:r>
        <w:fldChar w:fldCharType="separate"/>
      </w:r>
      <w:r>
        <w:rPr>
          <w:rFonts w:ascii="Courier New"/>
          <w:color w:val="006DA4"/>
          <w:spacing w:val="-12"/>
        </w:rPr>
        <w:t>base_uri</w:t>
      </w:r>
      <w:proofErr w:type="spellEnd"/>
      <w:r>
        <w:rPr>
          <w:rFonts w:ascii="Courier New"/>
          <w:color w:val="006DA4"/>
          <w:spacing w:val="-12"/>
        </w:rPr>
        <w:fldChar w:fldCharType="end"/>
      </w:r>
      <w:r>
        <w:rPr>
          <w:rFonts w:ascii="Courier New"/>
          <w:color w:val="0000FF"/>
          <w:spacing w:val="-12"/>
        </w:rPr>
        <w:t>}/app/navigation/bulk-data/pois/</w:t>
      </w:r>
      <w:proofErr w:type="spellStart"/>
      <w:r>
        <w:rPr>
          <w:rFonts w:ascii="Courier New"/>
          <w:color w:val="0000FF"/>
          <w:spacing w:val="-12"/>
        </w:rPr>
        <w:t>GasStations</w:t>
      </w:r>
      <w:proofErr w:type="spellEnd"/>
    </w:p>
    <w:p w14:paraId="6BA35443" w14:textId="77777777" w:rsidR="00196D8F" w:rsidRDefault="00196D8F">
      <w:pPr>
        <w:pStyle w:val="a3"/>
        <w:spacing w:before="4"/>
        <w:rPr>
          <w:rFonts w:ascii="Courier New"/>
          <w:sz w:val="20"/>
        </w:rPr>
      </w:pPr>
    </w:p>
    <w:p w14:paraId="73E4754A" w14:textId="77777777" w:rsidR="00196D8F" w:rsidRDefault="00000000">
      <w:pPr>
        <w:spacing w:line="239" w:lineRule="exact"/>
        <w:ind w:left="543"/>
        <w:rPr>
          <w:rFonts w:ascii="Courier New"/>
        </w:rPr>
      </w:pPr>
      <w:r>
        <w:rPr>
          <w:rFonts w:ascii="Courier New"/>
          <w:color w:val="0000FF"/>
        </w:rPr>
        <w:t>{</w:t>
      </w:r>
    </w:p>
    <w:p w14:paraId="1E7487E7" w14:textId="77777777" w:rsidR="00196D8F" w:rsidRDefault="00000000">
      <w:pPr>
        <w:pStyle w:val="a3"/>
        <w:spacing w:before="1" w:line="245" w:lineRule="exact"/>
        <w:ind w:left="788"/>
        <w:rPr>
          <w:rFonts w:ascii="Courier New"/>
        </w:rPr>
      </w:pPr>
      <w:r>
        <w:rPr>
          <w:rFonts w:ascii="Courier New"/>
          <w:color w:val="0000FF"/>
          <w:spacing w:val="-8"/>
        </w:rPr>
        <w:t>"</w:t>
      </w:r>
      <w:r>
        <w:rPr>
          <w:rFonts w:ascii="Courier New"/>
          <w:color w:val="0000FF"/>
          <w:spacing w:val="-8"/>
          <w:sz w:val="20"/>
        </w:rPr>
        <w:t>id</w:t>
      </w:r>
      <w:r>
        <w:rPr>
          <w:rFonts w:ascii="Courier New"/>
          <w:color w:val="0000FF"/>
          <w:spacing w:val="-8"/>
        </w:rPr>
        <w:t>":</w:t>
      </w:r>
      <w:r>
        <w:rPr>
          <w:rFonts w:ascii="Courier New"/>
          <w:color w:val="0000FF"/>
          <w:spacing w:val="-25"/>
        </w:rPr>
        <w:t xml:space="preserve"> </w:t>
      </w:r>
      <w:r>
        <w:rPr>
          <w:rFonts w:ascii="Courier New"/>
          <w:color w:val="0000FF"/>
          <w:spacing w:val="-2"/>
        </w:rPr>
        <w:t>"</w:t>
      </w:r>
      <w:proofErr w:type="spellStart"/>
      <w:r>
        <w:rPr>
          <w:rFonts w:ascii="Courier New"/>
          <w:color w:val="0000FF"/>
          <w:spacing w:val="-2"/>
        </w:rPr>
        <w:t>GasStations</w:t>
      </w:r>
      <w:proofErr w:type="spellEnd"/>
      <w:r>
        <w:rPr>
          <w:rFonts w:ascii="Courier New"/>
          <w:color w:val="0000FF"/>
          <w:spacing w:val="-2"/>
        </w:rPr>
        <w:t>"</w:t>
      </w:r>
    </w:p>
    <w:p w14:paraId="778E71AC" w14:textId="77777777" w:rsidR="00196D8F" w:rsidRDefault="00000000">
      <w:pPr>
        <w:spacing w:line="245" w:lineRule="exact"/>
        <w:ind w:left="543"/>
        <w:rPr>
          <w:rFonts w:ascii="Courier New"/>
        </w:rPr>
      </w:pPr>
      <w:bookmarkStart w:id="534" w:name="6.13.5_Delete_Bulk_Data"/>
      <w:bookmarkStart w:id="535" w:name="_bookmark379"/>
      <w:bookmarkEnd w:id="534"/>
      <w:bookmarkEnd w:id="535"/>
      <w:r>
        <w:rPr>
          <w:rFonts w:ascii="Courier New"/>
          <w:color w:val="0000FF"/>
        </w:rPr>
        <w:t>}</w:t>
      </w:r>
    </w:p>
    <w:p w14:paraId="2EABBBA3" w14:textId="77777777" w:rsidR="00196D8F" w:rsidRDefault="00196D8F">
      <w:pPr>
        <w:pStyle w:val="a3"/>
        <w:spacing w:before="4"/>
        <w:rPr>
          <w:rFonts w:ascii="Courier New"/>
          <w:sz w:val="18"/>
        </w:rPr>
      </w:pPr>
    </w:p>
    <w:p w14:paraId="0D4A2247" w14:textId="77777777" w:rsidR="00196D8F" w:rsidRDefault="00000000">
      <w:pPr>
        <w:pStyle w:val="4"/>
        <w:numPr>
          <w:ilvl w:val="2"/>
          <w:numId w:val="38"/>
        </w:numPr>
        <w:tabs>
          <w:tab w:val="left" w:pos="970"/>
        </w:tabs>
        <w:spacing w:before="94"/>
      </w:pPr>
      <w:r>
        <w:t>Delete</w:t>
      </w:r>
      <w:r>
        <w:rPr>
          <w:spacing w:val="-5"/>
        </w:rPr>
        <w:t xml:space="preserve"> </w:t>
      </w:r>
      <w:r>
        <w:t>Bulk</w:t>
      </w:r>
      <w:r>
        <w:rPr>
          <w:spacing w:val="-3"/>
        </w:rPr>
        <w:t xml:space="preserve"> </w:t>
      </w:r>
      <w:r>
        <w:rPr>
          <w:spacing w:val="-4"/>
        </w:rPr>
        <w:t>Data</w:t>
      </w:r>
    </w:p>
    <w:p w14:paraId="7011AAE6" w14:textId="77777777" w:rsidR="00196D8F" w:rsidRDefault="00196D8F">
      <w:pPr>
        <w:pStyle w:val="a3"/>
        <w:spacing w:before="11"/>
        <w:rPr>
          <w:b/>
          <w:sz w:val="20"/>
        </w:rPr>
      </w:pPr>
    </w:p>
    <w:p w14:paraId="70D620BA" w14:textId="77777777" w:rsidR="00196D8F" w:rsidRDefault="00000000">
      <w:pPr>
        <w:pStyle w:val="a3"/>
        <w:ind w:left="118"/>
      </w:pPr>
      <w:r>
        <w:t>There</w:t>
      </w:r>
      <w:r>
        <w:rPr>
          <w:spacing w:val="-5"/>
        </w:rPr>
        <w:t xml:space="preserve"> </w:t>
      </w:r>
      <w:r>
        <w:t>are</w:t>
      </w:r>
      <w:r>
        <w:rPr>
          <w:spacing w:val="-6"/>
        </w:rPr>
        <w:t xml:space="preserve"> </w:t>
      </w:r>
      <w:r>
        <w:t>two</w:t>
      </w:r>
      <w:r>
        <w:rPr>
          <w:spacing w:val="-6"/>
        </w:rPr>
        <w:t xml:space="preserve"> </w:t>
      </w:r>
      <w:r>
        <w:t>mechanisms</w:t>
      </w:r>
      <w:r>
        <w:rPr>
          <w:spacing w:val="-5"/>
        </w:rPr>
        <w:t xml:space="preserve"> </w:t>
      </w:r>
      <w:r>
        <w:t>to</w:t>
      </w:r>
      <w:r>
        <w:rPr>
          <w:spacing w:val="-4"/>
        </w:rPr>
        <w:t xml:space="preserve"> </w:t>
      </w:r>
      <w:r>
        <w:t>delete</w:t>
      </w:r>
      <w:r>
        <w:rPr>
          <w:spacing w:val="-6"/>
        </w:rPr>
        <w:t xml:space="preserve"> </w:t>
      </w:r>
      <w:r>
        <w:t>the</w:t>
      </w:r>
      <w:r>
        <w:rPr>
          <w:spacing w:val="-3"/>
        </w:rPr>
        <w:t xml:space="preserve"> </w:t>
      </w:r>
      <w:r>
        <w:t>bulk</w:t>
      </w:r>
      <w:r>
        <w:rPr>
          <w:spacing w:val="-6"/>
        </w:rPr>
        <w:t xml:space="preserve"> </w:t>
      </w:r>
      <w:r>
        <w:t>data</w:t>
      </w:r>
      <w:r>
        <w:rPr>
          <w:spacing w:val="-4"/>
        </w:rPr>
        <w:t xml:space="preserve"> </w:t>
      </w:r>
      <w:r>
        <w:t>present</w:t>
      </w:r>
      <w:r>
        <w:rPr>
          <w:spacing w:val="-1"/>
        </w:rPr>
        <w:t xml:space="preserve"> </w:t>
      </w:r>
      <w:r>
        <w:t>in</w:t>
      </w:r>
      <w:r>
        <w:rPr>
          <w:spacing w:val="-4"/>
        </w:rPr>
        <w:t xml:space="preserve"> </w:t>
      </w:r>
      <w:r>
        <w:t>a</w:t>
      </w:r>
      <w:r>
        <w:rPr>
          <w:spacing w:val="-6"/>
        </w:rPr>
        <w:t xml:space="preserve"> </w:t>
      </w:r>
      <w:r>
        <w:t>bulk</w:t>
      </w:r>
      <w:r>
        <w:rPr>
          <w:spacing w:val="1"/>
        </w:rPr>
        <w:t xml:space="preserve"> </w:t>
      </w:r>
      <w:r>
        <w:t>data</w:t>
      </w:r>
      <w:r>
        <w:rPr>
          <w:spacing w:val="-5"/>
        </w:rPr>
        <w:t xml:space="preserve"> </w:t>
      </w:r>
      <w:proofErr w:type="gramStart"/>
      <w:r>
        <w:rPr>
          <w:spacing w:val="-4"/>
        </w:rPr>
        <w:t>node</w:t>
      </w:r>
      <w:proofErr w:type="gramEnd"/>
    </w:p>
    <w:p w14:paraId="61B2846B" w14:textId="77777777" w:rsidR="00196D8F" w:rsidRDefault="00000000">
      <w:pPr>
        <w:pStyle w:val="a5"/>
        <w:numPr>
          <w:ilvl w:val="0"/>
          <w:numId w:val="11"/>
        </w:numPr>
        <w:tabs>
          <w:tab w:val="left" w:pos="1045"/>
        </w:tabs>
        <w:spacing w:before="157" w:line="269" w:lineRule="exact"/>
      </w:pPr>
      <w:hyperlink w:anchor="_bookmark380" w:history="1">
        <w:r>
          <w:rPr>
            <w:color w:val="006DA4"/>
          </w:rPr>
          <w:t>Delete</w:t>
        </w:r>
        <w:r>
          <w:rPr>
            <w:color w:val="006DA4"/>
            <w:spacing w:val="-4"/>
          </w:rPr>
          <w:t xml:space="preserve"> </w:t>
        </w:r>
        <w:r>
          <w:rPr>
            <w:color w:val="006DA4"/>
          </w:rPr>
          <w:t>All</w:t>
        </w:r>
        <w:r>
          <w:rPr>
            <w:color w:val="006DA4"/>
            <w:spacing w:val="-4"/>
          </w:rPr>
          <w:t xml:space="preserve"> </w:t>
        </w:r>
        <w:r>
          <w:rPr>
            <w:color w:val="006DA4"/>
          </w:rPr>
          <w:t>Bulk</w:t>
        </w:r>
        <w:r>
          <w:rPr>
            <w:color w:val="006DA4"/>
            <w:spacing w:val="-4"/>
          </w:rPr>
          <w:t xml:space="preserve"> </w:t>
        </w:r>
        <w:r>
          <w:rPr>
            <w:color w:val="006DA4"/>
          </w:rPr>
          <w:t>Data</w:t>
        </w:r>
        <w:r>
          <w:rPr>
            <w:color w:val="006DA4"/>
            <w:spacing w:val="-4"/>
          </w:rPr>
          <w:t xml:space="preserve"> </w:t>
        </w:r>
        <w:r>
          <w:rPr>
            <w:color w:val="006DA4"/>
          </w:rPr>
          <w:t>Defined</w:t>
        </w:r>
        <w:r>
          <w:rPr>
            <w:color w:val="006DA4"/>
            <w:spacing w:val="-4"/>
          </w:rPr>
          <w:t xml:space="preserve"> </w:t>
        </w:r>
        <w:r>
          <w:rPr>
            <w:color w:val="006DA4"/>
          </w:rPr>
          <w:t>by</w:t>
        </w:r>
        <w:r>
          <w:rPr>
            <w:color w:val="006DA4"/>
            <w:spacing w:val="-3"/>
          </w:rPr>
          <w:t xml:space="preserve"> </w:t>
        </w:r>
        <w:r>
          <w:rPr>
            <w:color w:val="006DA4"/>
            <w:spacing w:val="-2"/>
          </w:rPr>
          <w:t>Category</w:t>
        </w:r>
      </w:hyperlink>
    </w:p>
    <w:p w14:paraId="188ED8A9" w14:textId="77777777" w:rsidR="00196D8F" w:rsidRDefault="00000000">
      <w:pPr>
        <w:pStyle w:val="a5"/>
        <w:numPr>
          <w:ilvl w:val="0"/>
          <w:numId w:val="11"/>
        </w:numPr>
        <w:tabs>
          <w:tab w:val="left" w:pos="1045"/>
        </w:tabs>
        <w:spacing w:line="269" w:lineRule="exact"/>
      </w:pPr>
      <w:hyperlink w:anchor="_bookmark386" w:history="1">
        <w:r>
          <w:rPr>
            <w:color w:val="006DA4"/>
          </w:rPr>
          <w:t>Delete</w:t>
        </w:r>
        <w:r>
          <w:rPr>
            <w:color w:val="006DA4"/>
            <w:spacing w:val="-6"/>
          </w:rPr>
          <w:t xml:space="preserve"> </w:t>
        </w:r>
        <w:r>
          <w:rPr>
            <w:color w:val="006DA4"/>
          </w:rPr>
          <w:t>Specific</w:t>
        </w:r>
        <w:r>
          <w:rPr>
            <w:color w:val="006DA4"/>
            <w:spacing w:val="-5"/>
          </w:rPr>
          <w:t xml:space="preserve"> </w:t>
        </w:r>
        <w:r>
          <w:rPr>
            <w:color w:val="006DA4"/>
          </w:rPr>
          <w:t>Bulk</w:t>
        </w:r>
        <w:r>
          <w:rPr>
            <w:color w:val="006DA4"/>
            <w:spacing w:val="-5"/>
          </w:rPr>
          <w:t xml:space="preserve"> </w:t>
        </w:r>
        <w:r>
          <w:rPr>
            <w:color w:val="006DA4"/>
          </w:rPr>
          <w:t>Data</w:t>
        </w:r>
        <w:r>
          <w:rPr>
            <w:color w:val="006DA4"/>
            <w:spacing w:val="-6"/>
          </w:rPr>
          <w:t xml:space="preserve"> </w:t>
        </w:r>
        <w:r>
          <w:rPr>
            <w:color w:val="006DA4"/>
            <w:spacing w:val="-2"/>
          </w:rPr>
          <w:t>Resource</w:t>
        </w:r>
      </w:hyperlink>
    </w:p>
    <w:p w14:paraId="3B1A926D" w14:textId="77777777" w:rsidR="00196D8F" w:rsidRDefault="00196D8F">
      <w:pPr>
        <w:pStyle w:val="a3"/>
        <w:spacing w:before="7"/>
        <w:rPr>
          <w:sz w:val="20"/>
        </w:rPr>
      </w:pPr>
    </w:p>
    <w:p w14:paraId="057040EF" w14:textId="77777777" w:rsidR="00196D8F" w:rsidRDefault="00000000">
      <w:pPr>
        <w:pStyle w:val="a5"/>
        <w:numPr>
          <w:ilvl w:val="3"/>
          <w:numId w:val="38"/>
        </w:numPr>
        <w:tabs>
          <w:tab w:val="left" w:pos="968"/>
        </w:tabs>
        <w:spacing w:line="465" w:lineRule="auto"/>
        <w:ind w:left="118" w:right="5426" w:firstLine="0"/>
      </w:pPr>
      <w:r>
        <w:rPr>
          <w:noProof/>
        </w:rPr>
        <mc:AlternateContent>
          <mc:Choice Requires="wps">
            <w:drawing>
              <wp:anchor distT="0" distB="0" distL="0" distR="0" simplePos="0" relativeHeight="15759360" behindDoc="0" locked="0" layoutInCell="1" allowOverlap="1" wp14:anchorId="51E55534" wp14:editId="66027F6F">
                <wp:simplePos x="0" y="0"/>
                <wp:positionH relativeFrom="page">
                  <wp:posOffset>910132</wp:posOffset>
                </wp:positionH>
                <wp:positionV relativeFrom="paragraph">
                  <wp:posOffset>559280</wp:posOffset>
                </wp:positionV>
                <wp:extent cx="5742305" cy="177165"/>
                <wp:effectExtent l="0" t="0" r="0" b="0"/>
                <wp:wrapNone/>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177165"/>
                        </a:xfrm>
                        <a:prstGeom prst="rect">
                          <a:avLst/>
                        </a:prstGeom>
                        <a:solidFill>
                          <a:srgbClr val="F08A90"/>
                        </a:solidFill>
                        <a:ln w="18288">
                          <a:solidFill>
                            <a:srgbClr val="E93E46"/>
                          </a:solidFill>
                          <a:prstDash val="solid"/>
                        </a:ln>
                      </wps:spPr>
                      <wps:txbx>
                        <w:txbxContent>
                          <w:p w14:paraId="5B5513F5" w14:textId="77777777" w:rsidR="00196D8F" w:rsidRDefault="00000000">
                            <w:pPr>
                              <w:spacing w:line="248" w:lineRule="exact"/>
                              <w:ind w:left="93"/>
                              <w:rPr>
                                <w:rFonts w:ascii="Courier New"/>
                                <w:b/>
                                <w:color w:val="000000"/>
                              </w:rPr>
                            </w:pPr>
                            <w:r>
                              <w:rPr>
                                <w:rFonts w:ascii="Courier New"/>
                                <w:b/>
                                <w:color w:val="000000"/>
                              </w:rPr>
                              <w:t>DELETE</w:t>
                            </w:r>
                            <w:r>
                              <w:rPr>
                                <w:rFonts w:ascii="Courier New"/>
                                <w:b/>
                                <w:color w:val="000000"/>
                                <w:spacing w:val="-25"/>
                              </w:rPr>
                              <w:t xml:space="preserve"> </w:t>
                            </w:r>
                            <w:r>
                              <w:rPr>
                                <w:rFonts w:ascii="Courier New"/>
                                <w:b/>
                                <w:color w:val="000000"/>
                              </w:rPr>
                              <w:t>/{entity-path}/bulk-</w:t>
                            </w:r>
                            <w:r>
                              <w:rPr>
                                <w:rFonts w:ascii="Courier New"/>
                                <w:b/>
                                <w:color w:val="000000"/>
                                <w:spacing w:val="-2"/>
                              </w:rPr>
                              <w:t>data/{category}</w:t>
                            </w:r>
                          </w:p>
                        </w:txbxContent>
                      </wps:txbx>
                      <wps:bodyPr wrap="square" lIns="0" tIns="0" rIns="0" bIns="0" rtlCol="0">
                        <a:noAutofit/>
                      </wps:bodyPr>
                    </wps:wsp>
                  </a:graphicData>
                </a:graphic>
              </wp:anchor>
            </w:drawing>
          </mc:Choice>
          <mc:Fallback>
            <w:pict>
              <v:shape w14:anchorId="51E55534" id="Textbox 171" o:spid="_x0000_s1075" type="#_x0000_t202" style="position:absolute;left:0;text-align:left;margin-left:71.65pt;margin-top:44.05pt;width:452.15pt;height:13.95pt;z-index:15759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" fillcolor="#f08a90" strokecolor="#e93e46" strokeweight="1.44pt">
                <v:path arrowok="t"/>
                <v:textbox inset="0,0,0,0">
                  <w:txbxContent>
                    <w:p w14:paraId="5B5513F5" w14:textId="77777777" w:rsidR="00196D8F" w:rsidRDefault="00000000">
                      <w:pPr>
                        <w:spacing w:line="248" w:lineRule="exact"/>
                        <w:ind w:left="93"/>
                        <w:rPr>
                          <w:rFonts w:ascii="Courier New"/>
                          <w:b/>
                          <w:color w:val="000000"/>
                        </w:rPr>
                      </w:pPr>
                      <w:r>
                        <w:rPr>
                          <w:rFonts w:ascii="Courier New"/>
                          <w:b/>
                          <w:color w:val="000000"/>
                        </w:rPr>
                        <w:t>DELETE</w:t>
                      </w:r>
                      <w:r>
                        <w:rPr>
                          <w:rFonts w:ascii="Courier New"/>
                          <w:b/>
                          <w:color w:val="000000"/>
                          <w:spacing w:val="-25"/>
                        </w:rPr>
                        <w:t xml:space="preserve"> </w:t>
                      </w:r>
                      <w:r>
                        <w:rPr>
                          <w:rFonts w:ascii="Courier New"/>
                          <w:b/>
                          <w:color w:val="000000"/>
                        </w:rPr>
                        <w:t>/{entity-path}/bulk-</w:t>
                      </w:r>
                      <w:r>
                        <w:rPr>
                          <w:rFonts w:ascii="Courier New"/>
                          <w:b/>
                          <w:color w:val="000000"/>
                          <w:spacing w:val="-2"/>
                        </w:rPr>
                        <w:t>data/{category}</w:t>
                      </w:r>
                    </w:p>
                  </w:txbxContent>
                </v:textbox>
                <w10:wrap anchorx="page"/>
              </v:shape>
            </w:pict>
          </mc:Fallback>
        </mc:AlternateContent>
      </w:r>
      <w:bookmarkStart w:id="536" w:name="6.13.5.1_Delete_All_Bulk_Data_Defined_by"/>
      <w:bookmarkStart w:id="537" w:name="_bookmark380"/>
      <w:bookmarkEnd w:id="536"/>
      <w:bookmarkEnd w:id="537"/>
      <w:r>
        <w:t>Delete</w:t>
      </w:r>
      <w:r>
        <w:rPr>
          <w:spacing w:val="-5"/>
        </w:rPr>
        <w:t xml:space="preserve"> </w:t>
      </w:r>
      <w:r>
        <w:t>All</w:t>
      </w:r>
      <w:r>
        <w:rPr>
          <w:spacing w:val="-6"/>
        </w:rPr>
        <w:t xml:space="preserve"> </w:t>
      </w:r>
      <w:r>
        <w:t>Bulk</w:t>
      </w:r>
      <w:r>
        <w:rPr>
          <w:spacing w:val="-5"/>
        </w:rPr>
        <w:t xml:space="preserve"> </w:t>
      </w:r>
      <w:r>
        <w:t>Data</w:t>
      </w:r>
      <w:r>
        <w:rPr>
          <w:spacing w:val="-5"/>
        </w:rPr>
        <w:t xml:space="preserve"> </w:t>
      </w:r>
      <w:r>
        <w:t>Defined</w:t>
      </w:r>
      <w:r>
        <w:rPr>
          <w:spacing w:val="-6"/>
        </w:rPr>
        <w:t xml:space="preserve"> </w:t>
      </w:r>
      <w:r>
        <w:t>by</w:t>
      </w:r>
      <w:r>
        <w:rPr>
          <w:spacing w:val="-5"/>
        </w:rPr>
        <w:t xml:space="preserve"> </w:t>
      </w:r>
      <w:r>
        <w:t xml:space="preserve">Category </w:t>
      </w:r>
      <w:r>
        <w:rPr>
          <w:spacing w:val="-2"/>
          <w:u w:val="single"/>
        </w:rPr>
        <w:t>Method:</w:t>
      </w:r>
    </w:p>
    <w:p w14:paraId="3E77C26D" w14:textId="77777777" w:rsidR="00196D8F" w:rsidRDefault="00196D8F">
      <w:pPr>
        <w:pStyle w:val="a3"/>
        <w:spacing w:before="5"/>
        <w:rPr>
          <w:sz w:val="29"/>
        </w:rPr>
      </w:pPr>
    </w:p>
    <w:p w14:paraId="136AB2E1" w14:textId="77777777" w:rsidR="00196D8F" w:rsidRDefault="00000000">
      <w:pPr>
        <w:pStyle w:val="a3"/>
        <w:spacing w:before="94"/>
        <w:ind w:left="118"/>
      </w:pPr>
      <w:r>
        <w:rPr>
          <w:u w:val="single"/>
        </w:rPr>
        <w:t>Method</w:t>
      </w:r>
      <w:r>
        <w:rPr>
          <w:spacing w:val="-6"/>
          <w:u w:val="single"/>
        </w:rPr>
        <w:t xml:space="preserve"> </w:t>
      </w:r>
      <w:r>
        <w:rPr>
          <w:spacing w:val="-2"/>
          <w:u w:val="single"/>
        </w:rPr>
        <w:t>Description:</w:t>
      </w:r>
    </w:p>
    <w:p w14:paraId="7F5D2F10" w14:textId="77777777" w:rsidR="00196D8F" w:rsidRDefault="00000000">
      <w:pPr>
        <w:pStyle w:val="a3"/>
        <w:spacing w:before="122"/>
        <w:ind w:left="402"/>
      </w:pPr>
      <w:r>
        <w:t>This</w:t>
      </w:r>
      <w:r>
        <w:rPr>
          <w:spacing w:val="-5"/>
        </w:rPr>
        <w:t xml:space="preserve"> </w:t>
      </w:r>
      <w:r>
        <w:t>method</w:t>
      </w:r>
      <w:r>
        <w:rPr>
          <w:spacing w:val="-6"/>
        </w:rPr>
        <w:t xml:space="preserve"> </w:t>
      </w:r>
      <w:r>
        <w:t>requests</w:t>
      </w:r>
      <w:r>
        <w:rPr>
          <w:spacing w:val="-7"/>
        </w:rPr>
        <w:t xml:space="preserve"> </w:t>
      </w:r>
      <w:r>
        <w:t>the</w:t>
      </w:r>
      <w:r>
        <w:rPr>
          <w:spacing w:val="-3"/>
        </w:rPr>
        <w:t xml:space="preserve"> </w:t>
      </w:r>
      <w:r>
        <w:t>deletion</w:t>
      </w:r>
      <w:r>
        <w:rPr>
          <w:spacing w:val="-4"/>
        </w:rPr>
        <w:t xml:space="preserve"> </w:t>
      </w:r>
      <w:r>
        <w:t>of</w:t>
      </w:r>
      <w:r>
        <w:rPr>
          <w:spacing w:val="-3"/>
        </w:rPr>
        <w:t xml:space="preserve"> </w:t>
      </w:r>
      <w:r>
        <w:t>all</w:t>
      </w:r>
      <w:r>
        <w:rPr>
          <w:spacing w:val="-4"/>
        </w:rPr>
        <w:t xml:space="preserve"> </w:t>
      </w:r>
      <w:r>
        <w:t>bulk</w:t>
      </w:r>
      <w:r>
        <w:rPr>
          <w:spacing w:val="-3"/>
        </w:rPr>
        <w:t xml:space="preserve"> </w:t>
      </w:r>
      <w:r>
        <w:t>data</w:t>
      </w:r>
      <w:r>
        <w:rPr>
          <w:spacing w:val="-6"/>
        </w:rPr>
        <w:t xml:space="preserve"> </w:t>
      </w:r>
      <w:r>
        <w:t>for</w:t>
      </w:r>
      <w:r>
        <w:rPr>
          <w:spacing w:val="-4"/>
        </w:rPr>
        <w:t xml:space="preserve"> </w:t>
      </w:r>
      <w:r>
        <w:t>the</w:t>
      </w:r>
      <w:r>
        <w:rPr>
          <w:spacing w:val="-4"/>
        </w:rPr>
        <w:t xml:space="preserve"> </w:t>
      </w:r>
      <w:r>
        <w:t>given</w:t>
      </w:r>
      <w:r>
        <w:rPr>
          <w:spacing w:val="-5"/>
        </w:rPr>
        <w:t xml:space="preserve"> </w:t>
      </w:r>
      <w:r>
        <w:rPr>
          <w:spacing w:val="-2"/>
        </w:rPr>
        <w:t>category.</w:t>
      </w:r>
    </w:p>
    <w:p w14:paraId="34E36409" w14:textId="77777777" w:rsidR="00196D8F" w:rsidRDefault="00196D8F">
      <w:pPr>
        <w:sectPr w:rsidR="00196D8F">
          <w:pgSz w:w="11910" w:h="16840"/>
          <w:pgMar w:top="1840" w:right="180" w:bottom="1200" w:left="1300" w:header="255" w:footer="1000" w:gutter="0"/>
          <w:cols w:space="720"/>
        </w:sectPr>
      </w:pPr>
    </w:p>
    <w:p w14:paraId="1281846A" w14:textId="77777777" w:rsidR="00196D8F" w:rsidRDefault="00000000">
      <w:pPr>
        <w:pStyle w:val="a3"/>
        <w:spacing w:before="91"/>
        <w:ind w:left="118"/>
      </w:pPr>
      <w:r>
        <w:rPr>
          <w:u w:val="single"/>
        </w:rPr>
        <w:lastRenderedPageBreak/>
        <w:t>Path</w:t>
      </w:r>
      <w:r>
        <w:rPr>
          <w:spacing w:val="-2"/>
          <w:u w:val="single"/>
        </w:rPr>
        <w:t xml:space="preserve"> Parameters:</w:t>
      </w:r>
    </w:p>
    <w:p w14:paraId="0DC19381" w14:textId="77777777" w:rsidR="00196D8F" w:rsidRDefault="00196D8F">
      <w:pPr>
        <w:pStyle w:val="a3"/>
        <w:spacing w:before="8"/>
        <w:rPr>
          <w:sz w:val="12"/>
        </w:rPr>
      </w:pPr>
    </w:p>
    <w:p w14:paraId="564469CB" w14:textId="77777777" w:rsidR="00196D8F" w:rsidRDefault="00000000">
      <w:pPr>
        <w:tabs>
          <w:tab w:val="left" w:pos="2605"/>
        </w:tabs>
        <w:spacing w:before="93"/>
        <w:ind w:left="1186"/>
        <w:rPr>
          <w:b/>
          <w:sz w:val="20"/>
        </w:rPr>
      </w:pPr>
      <w:bookmarkStart w:id="538" w:name="_bookmark381"/>
      <w:bookmarkEnd w:id="538"/>
      <w:r>
        <w:rPr>
          <w:b/>
          <w:sz w:val="20"/>
        </w:rPr>
        <w:t>Table</w:t>
      </w:r>
      <w:r>
        <w:rPr>
          <w:b/>
          <w:spacing w:val="-10"/>
          <w:sz w:val="20"/>
        </w:rPr>
        <w:t xml:space="preserve"> </w:t>
      </w:r>
      <w:r>
        <w:rPr>
          <w:b/>
          <w:spacing w:val="-5"/>
          <w:sz w:val="20"/>
        </w:rPr>
        <w:t>187</w:t>
      </w:r>
      <w:r>
        <w:rPr>
          <w:b/>
          <w:sz w:val="20"/>
        </w:rPr>
        <w:tab/>
        <w:t>Path</w:t>
      </w:r>
      <w:r>
        <w:rPr>
          <w:b/>
          <w:spacing w:val="-5"/>
          <w:sz w:val="20"/>
        </w:rPr>
        <w:t xml:space="preserve"> </w:t>
      </w:r>
      <w:r>
        <w:rPr>
          <w:b/>
          <w:sz w:val="20"/>
        </w:rPr>
        <w:t>Parameters</w:t>
      </w:r>
      <w:r>
        <w:rPr>
          <w:b/>
          <w:spacing w:val="-6"/>
          <w:sz w:val="20"/>
        </w:rPr>
        <w:t xml:space="preserve"> </w:t>
      </w:r>
      <w:r>
        <w:rPr>
          <w:b/>
          <w:sz w:val="20"/>
        </w:rPr>
        <w:t>-</w:t>
      </w:r>
      <w:r>
        <w:rPr>
          <w:b/>
          <w:spacing w:val="-5"/>
          <w:sz w:val="20"/>
        </w:rPr>
        <w:t xml:space="preserve"> </w:t>
      </w:r>
      <w:r>
        <w:rPr>
          <w:b/>
          <w:sz w:val="20"/>
        </w:rPr>
        <w:t>Delete</w:t>
      </w:r>
      <w:r>
        <w:rPr>
          <w:b/>
          <w:spacing w:val="-4"/>
          <w:sz w:val="20"/>
        </w:rPr>
        <w:t xml:space="preserve"> </w:t>
      </w:r>
      <w:r>
        <w:rPr>
          <w:b/>
          <w:sz w:val="20"/>
        </w:rPr>
        <w:t>all</w:t>
      </w:r>
      <w:r>
        <w:rPr>
          <w:b/>
          <w:spacing w:val="-5"/>
          <w:sz w:val="20"/>
        </w:rPr>
        <w:t xml:space="preserve"> </w:t>
      </w:r>
      <w:r>
        <w:rPr>
          <w:b/>
          <w:sz w:val="20"/>
        </w:rPr>
        <w:t>bulk</w:t>
      </w:r>
      <w:r>
        <w:rPr>
          <w:b/>
          <w:spacing w:val="-7"/>
          <w:sz w:val="20"/>
        </w:rPr>
        <w:t xml:space="preserve"> </w:t>
      </w:r>
      <w:r>
        <w:rPr>
          <w:b/>
          <w:sz w:val="20"/>
        </w:rPr>
        <w:t>data</w:t>
      </w:r>
      <w:r>
        <w:rPr>
          <w:b/>
          <w:spacing w:val="-6"/>
          <w:sz w:val="20"/>
        </w:rPr>
        <w:t xml:space="preserve"> </w:t>
      </w:r>
      <w:r>
        <w:rPr>
          <w:b/>
          <w:sz w:val="20"/>
        </w:rPr>
        <w:t>defined</w:t>
      </w:r>
      <w:r>
        <w:rPr>
          <w:b/>
          <w:spacing w:val="-6"/>
          <w:sz w:val="20"/>
        </w:rPr>
        <w:t xml:space="preserve"> </w:t>
      </w:r>
      <w:r>
        <w:rPr>
          <w:b/>
          <w:sz w:val="20"/>
        </w:rPr>
        <w:t>by</w:t>
      </w:r>
      <w:r>
        <w:rPr>
          <w:b/>
          <w:spacing w:val="-5"/>
          <w:sz w:val="20"/>
        </w:rPr>
        <w:t xml:space="preserve"> </w:t>
      </w:r>
      <w:proofErr w:type="gramStart"/>
      <w:r>
        <w:rPr>
          <w:b/>
          <w:spacing w:val="-2"/>
          <w:sz w:val="20"/>
        </w:rPr>
        <w:t>category</w:t>
      </w:r>
      <w:proofErr w:type="gramEnd"/>
    </w:p>
    <w:p w14:paraId="199B77DA"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14"/>
        <w:gridCol w:w="1361"/>
        <w:gridCol w:w="1360"/>
        <w:gridCol w:w="4536"/>
      </w:tblGrid>
      <w:tr w:rsidR="00196D8F" w14:paraId="2FA2DEFC" w14:textId="77777777">
        <w:trPr>
          <w:trHeight w:val="585"/>
        </w:trPr>
        <w:tc>
          <w:tcPr>
            <w:tcW w:w="1814" w:type="dxa"/>
            <w:tcBorders>
              <w:bottom w:val="single" w:sz="6" w:space="0" w:color="000000"/>
              <w:right w:val="single" w:sz="6" w:space="0" w:color="000000"/>
            </w:tcBorders>
            <w:shd w:val="clear" w:color="auto" w:fill="DFDAD6"/>
          </w:tcPr>
          <w:p w14:paraId="7C519745" w14:textId="77777777" w:rsidR="00196D8F" w:rsidRDefault="00196D8F">
            <w:pPr>
              <w:pStyle w:val="TableParagraph"/>
              <w:spacing w:before="9"/>
              <w:ind w:left="0"/>
              <w:rPr>
                <w:b/>
                <w:sz w:val="20"/>
              </w:rPr>
            </w:pPr>
          </w:p>
          <w:p w14:paraId="6125314B" w14:textId="77777777" w:rsidR="00196D8F" w:rsidRDefault="00000000">
            <w:pPr>
              <w:pStyle w:val="TableParagraph"/>
              <w:ind w:left="110"/>
              <w:rPr>
                <w:b/>
                <w:sz w:val="20"/>
              </w:rPr>
            </w:pPr>
            <w:r>
              <w:rPr>
                <w:b/>
                <w:sz w:val="20"/>
              </w:rPr>
              <w:t>Parameter</w:t>
            </w:r>
            <w:r>
              <w:rPr>
                <w:b/>
                <w:spacing w:val="-11"/>
                <w:sz w:val="20"/>
              </w:rPr>
              <w:t xml:space="preserve"> </w:t>
            </w:r>
            <w:r>
              <w:rPr>
                <w:b/>
                <w:spacing w:val="-4"/>
                <w:sz w:val="20"/>
              </w:rPr>
              <w:t>Name</w:t>
            </w:r>
          </w:p>
        </w:tc>
        <w:tc>
          <w:tcPr>
            <w:tcW w:w="1361" w:type="dxa"/>
            <w:tcBorders>
              <w:left w:val="single" w:sz="6" w:space="0" w:color="000000"/>
              <w:bottom w:val="single" w:sz="6" w:space="0" w:color="000000"/>
              <w:right w:val="single" w:sz="6" w:space="0" w:color="000000"/>
            </w:tcBorders>
            <w:shd w:val="clear" w:color="auto" w:fill="DFDAD6"/>
          </w:tcPr>
          <w:p w14:paraId="6AE0F491" w14:textId="77777777" w:rsidR="00196D8F" w:rsidRDefault="00196D8F">
            <w:pPr>
              <w:pStyle w:val="TableParagraph"/>
              <w:spacing w:before="9"/>
              <w:ind w:left="0"/>
              <w:rPr>
                <w:b/>
                <w:sz w:val="20"/>
              </w:rPr>
            </w:pPr>
          </w:p>
          <w:p w14:paraId="53135536" w14:textId="77777777" w:rsidR="00196D8F" w:rsidRDefault="00000000">
            <w:pPr>
              <w:pStyle w:val="TableParagraph"/>
              <w:ind w:left="108"/>
              <w:rPr>
                <w:b/>
                <w:sz w:val="20"/>
              </w:rPr>
            </w:pPr>
            <w:r>
              <w:rPr>
                <w:b/>
                <w:spacing w:val="-4"/>
                <w:sz w:val="20"/>
              </w:rPr>
              <w:t>Type</w:t>
            </w:r>
          </w:p>
        </w:tc>
        <w:tc>
          <w:tcPr>
            <w:tcW w:w="1360" w:type="dxa"/>
            <w:tcBorders>
              <w:left w:val="single" w:sz="6" w:space="0" w:color="000000"/>
              <w:bottom w:val="single" w:sz="6" w:space="0" w:color="000000"/>
              <w:right w:val="single" w:sz="6" w:space="0" w:color="000000"/>
            </w:tcBorders>
            <w:shd w:val="clear" w:color="auto" w:fill="DFDAD6"/>
          </w:tcPr>
          <w:p w14:paraId="27B8E03F" w14:textId="77777777" w:rsidR="00196D8F" w:rsidRDefault="00196D8F">
            <w:pPr>
              <w:pStyle w:val="TableParagraph"/>
              <w:spacing w:before="9"/>
              <w:ind w:left="0"/>
              <w:rPr>
                <w:b/>
                <w:sz w:val="20"/>
              </w:rPr>
            </w:pPr>
          </w:p>
          <w:p w14:paraId="7A7F8C60" w14:textId="77777777" w:rsidR="00196D8F" w:rsidRDefault="00000000">
            <w:pPr>
              <w:pStyle w:val="TableParagraph"/>
              <w:ind w:left="98" w:right="127"/>
              <w:jc w:val="center"/>
              <w:rPr>
                <w:b/>
                <w:sz w:val="20"/>
              </w:rPr>
            </w:pPr>
            <w:r>
              <w:rPr>
                <w:b/>
                <w:spacing w:val="-2"/>
                <w:sz w:val="20"/>
              </w:rPr>
              <w:t>Convention</w:t>
            </w:r>
          </w:p>
        </w:tc>
        <w:tc>
          <w:tcPr>
            <w:tcW w:w="4536" w:type="dxa"/>
            <w:tcBorders>
              <w:left w:val="single" w:sz="6" w:space="0" w:color="000000"/>
              <w:bottom w:val="single" w:sz="6" w:space="0" w:color="000000"/>
            </w:tcBorders>
            <w:shd w:val="clear" w:color="auto" w:fill="DFDAD6"/>
          </w:tcPr>
          <w:p w14:paraId="0A39479F" w14:textId="77777777" w:rsidR="00196D8F" w:rsidRDefault="00196D8F">
            <w:pPr>
              <w:pStyle w:val="TableParagraph"/>
              <w:spacing w:before="9"/>
              <w:ind w:left="0"/>
              <w:rPr>
                <w:b/>
                <w:sz w:val="20"/>
              </w:rPr>
            </w:pPr>
          </w:p>
          <w:p w14:paraId="527D6545" w14:textId="77777777" w:rsidR="00196D8F" w:rsidRDefault="00000000">
            <w:pPr>
              <w:pStyle w:val="TableParagraph"/>
              <w:ind w:left="109"/>
              <w:rPr>
                <w:b/>
                <w:sz w:val="20"/>
              </w:rPr>
            </w:pPr>
            <w:r>
              <w:rPr>
                <w:b/>
                <w:spacing w:val="-2"/>
                <w:sz w:val="20"/>
              </w:rPr>
              <w:t>Description</w:t>
            </w:r>
          </w:p>
        </w:tc>
      </w:tr>
      <w:tr w:rsidR="00196D8F" w14:paraId="01294770" w14:textId="77777777">
        <w:trPr>
          <w:trHeight w:val="585"/>
        </w:trPr>
        <w:tc>
          <w:tcPr>
            <w:tcW w:w="1814" w:type="dxa"/>
            <w:tcBorders>
              <w:top w:val="single" w:sz="6" w:space="0" w:color="000000"/>
              <w:left w:val="single" w:sz="6" w:space="0" w:color="000000"/>
              <w:bottom w:val="single" w:sz="6" w:space="0" w:color="000000"/>
              <w:right w:val="single" w:sz="6" w:space="0" w:color="000000"/>
            </w:tcBorders>
          </w:tcPr>
          <w:p w14:paraId="16513800" w14:textId="77777777" w:rsidR="00196D8F" w:rsidRDefault="00000000">
            <w:pPr>
              <w:pStyle w:val="TableParagraph"/>
              <w:spacing w:before="39"/>
              <w:rPr>
                <w:rFonts w:ascii="Courier New"/>
              </w:rPr>
            </w:pPr>
            <w:r>
              <w:rPr>
                <w:rFonts w:ascii="Courier New"/>
                <w:spacing w:val="-2"/>
              </w:rPr>
              <w:t>category</w:t>
            </w:r>
          </w:p>
        </w:tc>
        <w:tc>
          <w:tcPr>
            <w:tcW w:w="1361" w:type="dxa"/>
            <w:tcBorders>
              <w:top w:val="single" w:sz="6" w:space="0" w:color="000000"/>
              <w:left w:val="single" w:sz="6" w:space="0" w:color="000000"/>
              <w:bottom w:val="single" w:sz="6" w:space="0" w:color="000000"/>
              <w:right w:val="single" w:sz="6" w:space="0" w:color="000000"/>
            </w:tcBorders>
          </w:tcPr>
          <w:p w14:paraId="44DE124B" w14:textId="77777777" w:rsidR="00196D8F" w:rsidRDefault="00000000">
            <w:pPr>
              <w:pStyle w:val="TableParagraph"/>
              <w:spacing w:before="40"/>
            </w:pPr>
            <w:hyperlink w:anchor="_bookmark362" w:history="1">
              <w:proofErr w:type="spellStart"/>
              <w:r>
                <w:rPr>
                  <w:color w:val="006DA4"/>
                  <w:spacing w:val="-2"/>
                </w:rPr>
                <w:t>BulkData</w:t>
              </w:r>
              <w:proofErr w:type="spellEnd"/>
            </w:hyperlink>
            <w:r>
              <w:rPr>
                <w:color w:val="006DA4"/>
                <w:spacing w:val="-2"/>
              </w:rPr>
              <w:t xml:space="preserve"> </w:t>
            </w:r>
            <w:hyperlink w:anchor="_bookmark362" w:history="1">
              <w:r>
                <w:rPr>
                  <w:color w:val="006DA4"/>
                  <w:spacing w:val="-2"/>
                </w:rPr>
                <w:t>Category</w:t>
              </w:r>
            </w:hyperlink>
          </w:p>
        </w:tc>
        <w:tc>
          <w:tcPr>
            <w:tcW w:w="1360" w:type="dxa"/>
            <w:tcBorders>
              <w:top w:val="single" w:sz="6" w:space="0" w:color="000000"/>
              <w:left w:val="single" w:sz="6" w:space="0" w:color="000000"/>
              <w:bottom w:val="single" w:sz="6" w:space="0" w:color="000000"/>
              <w:right w:val="single" w:sz="6" w:space="0" w:color="000000"/>
            </w:tcBorders>
          </w:tcPr>
          <w:p w14:paraId="1670AD3A" w14:textId="77777777" w:rsidR="00196D8F" w:rsidRDefault="00000000">
            <w:pPr>
              <w:pStyle w:val="TableParagraph"/>
              <w:spacing w:before="40"/>
              <w:ind w:left="15"/>
              <w:jc w:val="center"/>
            </w:pPr>
            <w:r>
              <w:t>M</w:t>
            </w:r>
          </w:p>
        </w:tc>
        <w:tc>
          <w:tcPr>
            <w:tcW w:w="4536" w:type="dxa"/>
            <w:tcBorders>
              <w:top w:val="single" w:sz="6" w:space="0" w:color="000000"/>
              <w:left w:val="single" w:sz="6" w:space="0" w:color="000000"/>
              <w:bottom w:val="single" w:sz="6" w:space="0" w:color="000000"/>
              <w:right w:val="single" w:sz="6" w:space="0" w:color="000000"/>
            </w:tcBorders>
          </w:tcPr>
          <w:p w14:paraId="7BB245B6" w14:textId="77777777" w:rsidR="00196D8F" w:rsidRDefault="00000000">
            <w:pPr>
              <w:pStyle w:val="TableParagraph"/>
              <w:spacing w:before="40"/>
              <w:ind w:left="166"/>
            </w:pPr>
            <w:r>
              <w:t>The</w:t>
            </w:r>
            <w:r>
              <w:rPr>
                <w:spacing w:val="-5"/>
              </w:rPr>
              <w:t xml:space="preserve"> </w:t>
            </w:r>
            <w:r>
              <w:t>category</w:t>
            </w:r>
            <w:r>
              <w:rPr>
                <w:spacing w:val="-6"/>
              </w:rPr>
              <w:t xml:space="preserve"> </w:t>
            </w:r>
            <w:r>
              <w:t>of</w:t>
            </w:r>
            <w:r>
              <w:rPr>
                <w:spacing w:val="-6"/>
              </w:rPr>
              <w:t xml:space="preserve"> </w:t>
            </w:r>
            <w:r>
              <w:t>which</w:t>
            </w:r>
            <w:r>
              <w:rPr>
                <w:spacing w:val="-5"/>
              </w:rPr>
              <w:t xml:space="preserve"> </w:t>
            </w:r>
            <w:r>
              <w:t>all</w:t>
            </w:r>
            <w:r>
              <w:rPr>
                <w:spacing w:val="-5"/>
              </w:rPr>
              <w:t xml:space="preserve"> </w:t>
            </w:r>
            <w:r>
              <w:t>bulk</w:t>
            </w:r>
            <w:r>
              <w:rPr>
                <w:spacing w:val="-4"/>
              </w:rPr>
              <w:t xml:space="preserve"> </w:t>
            </w:r>
            <w:r>
              <w:t>data</w:t>
            </w:r>
            <w:r>
              <w:rPr>
                <w:spacing w:val="-5"/>
              </w:rPr>
              <w:t xml:space="preserve"> </w:t>
            </w:r>
            <w:r>
              <w:t>shall</w:t>
            </w:r>
            <w:r>
              <w:rPr>
                <w:spacing w:val="-5"/>
              </w:rPr>
              <w:t xml:space="preserve"> </w:t>
            </w:r>
            <w:r>
              <w:t>be deleted from.</w:t>
            </w:r>
          </w:p>
        </w:tc>
      </w:tr>
    </w:tbl>
    <w:p w14:paraId="27A651F4" w14:textId="77777777" w:rsidR="00196D8F" w:rsidRDefault="00196D8F">
      <w:pPr>
        <w:pStyle w:val="a3"/>
        <w:rPr>
          <w:b/>
          <w:sz w:val="21"/>
        </w:rPr>
      </w:pPr>
    </w:p>
    <w:p w14:paraId="32A2D54F" w14:textId="77777777" w:rsidR="00196D8F" w:rsidRDefault="00000000">
      <w:pPr>
        <w:pStyle w:val="a3"/>
        <w:ind w:left="118"/>
      </w:pPr>
      <w:r>
        <w:rPr>
          <w:u w:val="single"/>
        </w:rPr>
        <w:t>Query</w:t>
      </w:r>
      <w:r>
        <w:rPr>
          <w:spacing w:val="-4"/>
          <w:u w:val="single"/>
        </w:rPr>
        <w:t xml:space="preserve"> </w:t>
      </w:r>
      <w:r>
        <w:rPr>
          <w:spacing w:val="-2"/>
          <w:u w:val="single"/>
        </w:rPr>
        <w:t>Parameters:</w:t>
      </w:r>
    </w:p>
    <w:p w14:paraId="2BDE0A9C" w14:textId="77777777" w:rsidR="00196D8F" w:rsidRDefault="00000000">
      <w:pPr>
        <w:pStyle w:val="a3"/>
        <w:spacing w:before="122"/>
        <w:ind w:left="402"/>
      </w:pPr>
      <w:r>
        <w:t>This</w:t>
      </w:r>
      <w:r>
        <w:rPr>
          <w:spacing w:val="-3"/>
        </w:rPr>
        <w:t xml:space="preserve"> </w:t>
      </w:r>
      <w:r>
        <w:t>method</w:t>
      </w:r>
      <w:r>
        <w:rPr>
          <w:spacing w:val="-3"/>
        </w:rPr>
        <w:t xml:space="preserve"> </w:t>
      </w:r>
      <w:r>
        <w:t>does</w:t>
      </w:r>
      <w:r>
        <w:rPr>
          <w:spacing w:val="-5"/>
        </w:rPr>
        <w:t xml:space="preserve"> </w:t>
      </w:r>
      <w:r>
        <w:t>not</w:t>
      </w:r>
      <w:r>
        <w:rPr>
          <w:spacing w:val="-4"/>
        </w:rPr>
        <w:t xml:space="preserve"> </w:t>
      </w:r>
      <w:r>
        <w:t>support</w:t>
      </w:r>
      <w:r>
        <w:rPr>
          <w:spacing w:val="-3"/>
        </w:rPr>
        <w:t xml:space="preserve"> </w:t>
      </w:r>
      <w:r>
        <w:t>query</w:t>
      </w:r>
      <w:r>
        <w:rPr>
          <w:spacing w:val="-3"/>
        </w:rPr>
        <w:t xml:space="preserve"> </w:t>
      </w:r>
      <w:r>
        <w:rPr>
          <w:spacing w:val="-2"/>
        </w:rPr>
        <w:t>parameters.</w:t>
      </w:r>
    </w:p>
    <w:p w14:paraId="0049C8C6" w14:textId="77777777" w:rsidR="00196D8F" w:rsidRDefault="00196D8F">
      <w:pPr>
        <w:pStyle w:val="a3"/>
        <w:spacing w:before="9"/>
        <w:rPr>
          <w:sz w:val="20"/>
        </w:rPr>
      </w:pPr>
    </w:p>
    <w:p w14:paraId="29A7F157" w14:textId="77777777" w:rsidR="00196D8F" w:rsidRDefault="00000000">
      <w:pPr>
        <w:pStyle w:val="a3"/>
        <w:ind w:left="118"/>
      </w:pPr>
      <w:r>
        <w:rPr>
          <w:u w:val="single"/>
        </w:rPr>
        <w:t>Request</w:t>
      </w:r>
      <w:r>
        <w:rPr>
          <w:spacing w:val="-4"/>
          <w:u w:val="single"/>
        </w:rPr>
        <w:t xml:space="preserve"> </w:t>
      </w:r>
      <w:r>
        <w:rPr>
          <w:spacing w:val="-2"/>
          <w:u w:val="single"/>
        </w:rPr>
        <w:t>Headers:</w:t>
      </w:r>
    </w:p>
    <w:p w14:paraId="2AE2688B" w14:textId="77777777" w:rsidR="00196D8F" w:rsidRDefault="00000000">
      <w:pPr>
        <w:pStyle w:val="a3"/>
        <w:spacing w:before="122"/>
        <w:ind w:left="402"/>
      </w:pPr>
      <w:r>
        <w:t>This</w:t>
      </w:r>
      <w:r>
        <w:rPr>
          <w:spacing w:val="-4"/>
        </w:rPr>
        <w:t xml:space="preserve"> </w:t>
      </w:r>
      <w:r>
        <w:t>method</w:t>
      </w:r>
      <w:r>
        <w:rPr>
          <w:spacing w:val="-4"/>
        </w:rPr>
        <w:t xml:space="preserve"> </w:t>
      </w:r>
      <w:r>
        <w:t>does</w:t>
      </w:r>
      <w:r>
        <w:rPr>
          <w:spacing w:val="-5"/>
        </w:rPr>
        <w:t xml:space="preserve"> </w:t>
      </w:r>
      <w:r>
        <w:t>not</w:t>
      </w:r>
      <w:r>
        <w:rPr>
          <w:spacing w:val="-5"/>
        </w:rPr>
        <w:t xml:space="preserve"> </w:t>
      </w:r>
      <w:r>
        <w:t>use</w:t>
      </w:r>
      <w:r>
        <w:rPr>
          <w:spacing w:val="-4"/>
        </w:rPr>
        <w:t xml:space="preserve"> </w:t>
      </w:r>
      <w:r>
        <w:t>any</w:t>
      </w:r>
      <w:r>
        <w:rPr>
          <w:spacing w:val="-4"/>
        </w:rPr>
        <w:t xml:space="preserve"> </w:t>
      </w:r>
      <w:r>
        <w:t>specific</w:t>
      </w:r>
      <w:r>
        <w:rPr>
          <w:spacing w:val="-3"/>
        </w:rPr>
        <w:t xml:space="preserve"> </w:t>
      </w:r>
      <w:r>
        <w:t>header</w:t>
      </w:r>
      <w:r>
        <w:rPr>
          <w:spacing w:val="-3"/>
        </w:rPr>
        <w:t xml:space="preserve"> </w:t>
      </w:r>
      <w:r>
        <w:rPr>
          <w:spacing w:val="-2"/>
        </w:rPr>
        <w:t>parameters.</w:t>
      </w:r>
    </w:p>
    <w:p w14:paraId="4AD1631E" w14:textId="77777777" w:rsidR="00196D8F" w:rsidRDefault="00196D8F">
      <w:pPr>
        <w:pStyle w:val="a3"/>
        <w:spacing w:before="9"/>
        <w:rPr>
          <w:sz w:val="20"/>
        </w:rPr>
      </w:pPr>
    </w:p>
    <w:p w14:paraId="5DD44416" w14:textId="77777777" w:rsidR="00196D8F" w:rsidRDefault="00000000">
      <w:pPr>
        <w:pStyle w:val="a3"/>
        <w:ind w:left="118"/>
      </w:pPr>
      <w:r>
        <w:rPr>
          <w:u w:val="single"/>
        </w:rPr>
        <w:t>Request</w:t>
      </w:r>
      <w:r>
        <w:rPr>
          <w:spacing w:val="-4"/>
          <w:u w:val="single"/>
        </w:rPr>
        <w:t xml:space="preserve"> </w:t>
      </w:r>
      <w:r>
        <w:rPr>
          <w:spacing w:val="-2"/>
          <w:u w:val="single"/>
        </w:rPr>
        <w:t>Body:</w:t>
      </w:r>
    </w:p>
    <w:p w14:paraId="3344DB68" w14:textId="77777777" w:rsidR="00196D8F" w:rsidRDefault="00000000">
      <w:pPr>
        <w:pStyle w:val="a3"/>
        <w:spacing w:before="119"/>
        <w:ind w:left="402"/>
      </w:pPr>
      <w:r>
        <w:t>No</w:t>
      </w:r>
      <w:r>
        <w:rPr>
          <w:spacing w:val="-4"/>
        </w:rPr>
        <w:t xml:space="preserve"> </w:t>
      </w:r>
      <w:r>
        <w:t>request</w:t>
      </w:r>
      <w:r>
        <w:rPr>
          <w:spacing w:val="-1"/>
        </w:rPr>
        <w:t xml:space="preserve"> </w:t>
      </w:r>
      <w:r>
        <w:t>body</w:t>
      </w:r>
      <w:r>
        <w:rPr>
          <w:spacing w:val="-5"/>
        </w:rPr>
        <w:t xml:space="preserve"> </w:t>
      </w:r>
      <w:r>
        <w:rPr>
          <w:spacing w:val="-2"/>
        </w:rPr>
        <w:t>required.</w:t>
      </w:r>
    </w:p>
    <w:p w14:paraId="73A1EF55" w14:textId="77777777" w:rsidR="00196D8F" w:rsidRDefault="00196D8F">
      <w:pPr>
        <w:pStyle w:val="a3"/>
        <w:rPr>
          <w:sz w:val="21"/>
        </w:rPr>
      </w:pPr>
    </w:p>
    <w:p w14:paraId="266785D1" w14:textId="77777777" w:rsidR="00196D8F" w:rsidRDefault="00000000">
      <w:pPr>
        <w:pStyle w:val="a3"/>
        <w:ind w:left="118"/>
      </w:pPr>
      <w:r>
        <w:rPr>
          <w:u w:val="single"/>
        </w:rPr>
        <w:t>Response</w:t>
      </w:r>
      <w:r>
        <w:rPr>
          <w:spacing w:val="-6"/>
          <w:u w:val="single"/>
        </w:rPr>
        <w:t xml:space="preserve"> </w:t>
      </w:r>
      <w:r>
        <w:rPr>
          <w:u w:val="single"/>
        </w:rPr>
        <w:t>Status</w:t>
      </w:r>
      <w:r>
        <w:rPr>
          <w:spacing w:val="-5"/>
          <w:u w:val="single"/>
        </w:rPr>
        <w:t xml:space="preserve"> </w:t>
      </w:r>
      <w:r>
        <w:rPr>
          <w:spacing w:val="-2"/>
          <w:u w:val="single"/>
        </w:rPr>
        <w:t>Codes:</w:t>
      </w:r>
    </w:p>
    <w:p w14:paraId="6C85792A" w14:textId="77777777" w:rsidR="00196D8F" w:rsidRDefault="00196D8F">
      <w:pPr>
        <w:pStyle w:val="a3"/>
        <w:spacing w:before="7"/>
        <w:rPr>
          <w:sz w:val="12"/>
        </w:rPr>
      </w:pPr>
    </w:p>
    <w:p w14:paraId="57864315" w14:textId="77777777" w:rsidR="00196D8F" w:rsidRDefault="00000000">
      <w:pPr>
        <w:tabs>
          <w:tab w:val="left" w:pos="2249"/>
        </w:tabs>
        <w:spacing w:before="93"/>
        <w:ind w:left="831"/>
        <w:rPr>
          <w:b/>
          <w:sz w:val="20"/>
        </w:rPr>
      </w:pPr>
      <w:bookmarkStart w:id="539" w:name="_bookmark382"/>
      <w:bookmarkEnd w:id="539"/>
      <w:r>
        <w:rPr>
          <w:b/>
          <w:sz w:val="20"/>
        </w:rPr>
        <w:t>Table</w:t>
      </w:r>
      <w:r>
        <w:rPr>
          <w:b/>
          <w:spacing w:val="-10"/>
          <w:sz w:val="20"/>
        </w:rPr>
        <w:t xml:space="preserve"> </w:t>
      </w:r>
      <w:r>
        <w:rPr>
          <w:b/>
          <w:spacing w:val="-5"/>
          <w:sz w:val="20"/>
        </w:rPr>
        <w:t>188</w:t>
      </w:r>
      <w:r>
        <w:rPr>
          <w:b/>
          <w:sz w:val="20"/>
        </w:rPr>
        <w:tab/>
        <w:t>Response</w:t>
      </w:r>
      <w:r>
        <w:rPr>
          <w:b/>
          <w:spacing w:val="-5"/>
          <w:sz w:val="20"/>
        </w:rPr>
        <w:t xml:space="preserve"> </w:t>
      </w:r>
      <w:r>
        <w:rPr>
          <w:b/>
          <w:sz w:val="20"/>
        </w:rPr>
        <w:t>Status</w:t>
      </w:r>
      <w:r>
        <w:rPr>
          <w:b/>
          <w:spacing w:val="-6"/>
          <w:sz w:val="20"/>
        </w:rPr>
        <w:t xml:space="preserve"> </w:t>
      </w:r>
      <w:r>
        <w:rPr>
          <w:b/>
          <w:sz w:val="20"/>
        </w:rPr>
        <w:t>Codes</w:t>
      </w:r>
      <w:r>
        <w:rPr>
          <w:b/>
          <w:spacing w:val="-4"/>
          <w:sz w:val="20"/>
        </w:rPr>
        <w:t xml:space="preserve"> </w:t>
      </w:r>
      <w:r>
        <w:rPr>
          <w:b/>
          <w:sz w:val="20"/>
        </w:rPr>
        <w:t>-</w:t>
      </w:r>
      <w:r>
        <w:rPr>
          <w:b/>
          <w:spacing w:val="-3"/>
          <w:sz w:val="20"/>
        </w:rPr>
        <w:t xml:space="preserve"> </w:t>
      </w:r>
      <w:r>
        <w:rPr>
          <w:b/>
          <w:sz w:val="20"/>
        </w:rPr>
        <w:t>Delete</w:t>
      </w:r>
      <w:r>
        <w:rPr>
          <w:b/>
          <w:spacing w:val="-4"/>
          <w:sz w:val="20"/>
        </w:rPr>
        <w:t xml:space="preserve"> </w:t>
      </w:r>
      <w:r>
        <w:rPr>
          <w:b/>
          <w:sz w:val="20"/>
        </w:rPr>
        <w:t>all</w:t>
      </w:r>
      <w:r>
        <w:rPr>
          <w:b/>
          <w:spacing w:val="-6"/>
          <w:sz w:val="20"/>
        </w:rPr>
        <w:t xml:space="preserve"> </w:t>
      </w:r>
      <w:r>
        <w:rPr>
          <w:b/>
          <w:sz w:val="20"/>
        </w:rPr>
        <w:t>bulk</w:t>
      </w:r>
      <w:r>
        <w:rPr>
          <w:b/>
          <w:spacing w:val="-5"/>
          <w:sz w:val="20"/>
        </w:rPr>
        <w:t xml:space="preserve"> </w:t>
      </w:r>
      <w:r>
        <w:rPr>
          <w:b/>
          <w:sz w:val="20"/>
        </w:rPr>
        <w:t>data</w:t>
      </w:r>
      <w:r>
        <w:rPr>
          <w:b/>
          <w:spacing w:val="-6"/>
          <w:sz w:val="20"/>
        </w:rPr>
        <w:t xml:space="preserve"> </w:t>
      </w:r>
      <w:r>
        <w:rPr>
          <w:b/>
          <w:sz w:val="20"/>
        </w:rPr>
        <w:t>defined</w:t>
      </w:r>
      <w:r>
        <w:rPr>
          <w:b/>
          <w:spacing w:val="-5"/>
          <w:sz w:val="20"/>
        </w:rPr>
        <w:t xml:space="preserve"> </w:t>
      </w:r>
      <w:r>
        <w:rPr>
          <w:b/>
          <w:sz w:val="20"/>
        </w:rPr>
        <w:t>by</w:t>
      </w:r>
      <w:r>
        <w:rPr>
          <w:b/>
          <w:spacing w:val="-6"/>
          <w:sz w:val="20"/>
        </w:rPr>
        <w:t xml:space="preserve"> </w:t>
      </w:r>
      <w:proofErr w:type="gramStart"/>
      <w:r>
        <w:rPr>
          <w:b/>
          <w:spacing w:val="-2"/>
          <w:sz w:val="20"/>
        </w:rPr>
        <w:t>category</w:t>
      </w:r>
      <w:proofErr w:type="gramEnd"/>
    </w:p>
    <w:p w14:paraId="54C85C29" w14:textId="77777777" w:rsidR="00196D8F" w:rsidRDefault="00196D8F">
      <w:pPr>
        <w:pStyle w:val="a3"/>
        <w:spacing w:before="9"/>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5DB5A367" w14:textId="77777777">
        <w:trPr>
          <w:trHeight w:val="585"/>
        </w:trPr>
        <w:tc>
          <w:tcPr>
            <w:tcW w:w="1697" w:type="dxa"/>
            <w:tcBorders>
              <w:bottom w:val="single" w:sz="6" w:space="0" w:color="000000"/>
              <w:right w:val="single" w:sz="6" w:space="0" w:color="000000"/>
            </w:tcBorders>
            <w:shd w:val="clear" w:color="auto" w:fill="DFDAD6"/>
          </w:tcPr>
          <w:p w14:paraId="25848170" w14:textId="77777777" w:rsidR="00196D8F" w:rsidRDefault="00196D8F">
            <w:pPr>
              <w:pStyle w:val="TableParagraph"/>
              <w:spacing w:before="9"/>
              <w:ind w:left="0"/>
              <w:rPr>
                <w:b/>
                <w:sz w:val="20"/>
              </w:rPr>
            </w:pPr>
          </w:p>
          <w:p w14:paraId="676678C8" w14:textId="77777777" w:rsidR="00196D8F" w:rsidRDefault="00000000">
            <w:pPr>
              <w:pStyle w:val="TableParagraph"/>
              <w:spacing w:before="1"/>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61347B5A" w14:textId="77777777" w:rsidR="00196D8F" w:rsidRDefault="00196D8F">
            <w:pPr>
              <w:pStyle w:val="TableParagraph"/>
              <w:spacing w:before="9"/>
              <w:ind w:left="0"/>
              <w:rPr>
                <w:b/>
                <w:sz w:val="20"/>
              </w:rPr>
            </w:pPr>
          </w:p>
          <w:p w14:paraId="356D1EB6" w14:textId="77777777" w:rsidR="00196D8F" w:rsidRDefault="00000000">
            <w:pPr>
              <w:pStyle w:val="TableParagraph"/>
              <w:spacing w:before="1"/>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363FFEFD" w14:textId="77777777" w:rsidR="00196D8F" w:rsidRDefault="00196D8F">
            <w:pPr>
              <w:pStyle w:val="TableParagraph"/>
              <w:spacing w:before="9"/>
              <w:ind w:left="0"/>
              <w:rPr>
                <w:b/>
                <w:sz w:val="20"/>
              </w:rPr>
            </w:pPr>
          </w:p>
          <w:p w14:paraId="502605B4" w14:textId="77777777" w:rsidR="00196D8F" w:rsidRDefault="00000000">
            <w:pPr>
              <w:pStyle w:val="TableParagraph"/>
              <w:spacing w:before="1"/>
              <w:ind w:left="107"/>
              <w:rPr>
                <w:b/>
                <w:sz w:val="20"/>
              </w:rPr>
            </w:pPr>
            <w:r>
              <w:rPr>
                <w:b/>
                <w:spacing w:val="-2"/>
                <w:sz w:val="20"/>
              </w:rPr>
              <w:t>Description</w:t>
            </w:r>
          </w:p>
        </w:tc>
      </w:tr>
      <w:tr w:rsidR="00196D8F" w14:paraId="1AA9DEE2" w14:textId="77777777">
        <w:trPr>
          <w:trHeight w:val="333"/>
        </w:trPr>
        <w:tc>
          <w:tcPr>
            <w:tcW w:w="1697" w:type="dxa"/>
            <w:tcBorders>
              <w:top w:val="single" w:sz="6" w:space="0" w:color="000000"/>
              <w:left w:val="single" w:sz="6" w:space="0" w:color="000000"/>
              <w:bottom w:val="single" w:sz="6" w:space="0" w:color="000000"/>
              <w:right w:val="single" w:sz="6" w:space="0" w:color="000000"/>
            </w:tcBorders>
          </w:tcPr>
          <w:p w14:paraId="1C4A9E88" w14:textId="77777777" w:rsidR="00196D8F" w:rsidRDefault="00000000">
            <w:pPr>
              <w:pStyle w:val="TableParagraph"/>
              <w:spacing w:before="39"/>
              <w:rPr>
                <w:rFonts w:ascii="Courier New"/>
              </w:rPr>
            </w:pPr>
            <w:r>
              <w:rPr>
                <w:rFonts w:ascii="Courier New"/>
                <w:spacing w:val="-5"/>
              </w:rPr>
              <w:t>200</w:t>
            </w:r>
          </w:p>
        </w:tc>
        <w:tc>
          <w:tcPr>
            <w:tcW w:w="2410" w:type="dxa"/>
            <w:tcBorders>
              <w:top w:val="single" w:sz="6" w:space="0" w:color="000000"/>
              <w:left w:val="single" w:sz="6" w:space="0" w:color="000000"/>
              <w:bottom w:val="single" w:sz="6" w:space="0" w:color="000000"/>
              <w:right w:val="single" w:sz="6" w:space="0" w:color="000000"/>
            </w:tcBorders>
          </w:tcPr>
          <w:p w14:paraId="75B08166" w14:textId="77777777" w:rsidR="00196D8F" w:rsidRDefault="00000000">
            <w:pPr>
              <w:pStyle w:val="TableParagraph"/>
              <w:spacing w:before="40"/>
            </w:pPr>
            <w:hyperlink w:anchor="_bookmark383" w:history="1">
              <w:r>
                <w:rPr>
                  <w:color w:val="006DA4"/>
                </w:rPr>
                <w:t>Table</w:t>
              </w:r>
              <w:r>
                <w:rPr>
                  <w:color w:val="006DA4"/>
                  <w:spacing w:val="-4"/>
                </w:rPr>
                <w:t xml:space="preserve"> </w:t>
              </w:r>
              <w:r>
                <w:rPr>
                  <w:color w:val="006DA4"/>
                  <w:spacing w:val="-5"/>
                </w:rPr>
                <w:t>189</w:t>
              </w:r>
            </w:hyperlink>
          </w:p>
        </w:tc>
        <w:tc>
          <w:tcPr>
            <w:tcW w:w="4962" w:type="dxa"/>
            <w:tcBorders>
              <w:top w:val="single" w:sz="6" w:space="0" w:color="000000"/>
              <w:left w:val="single" w:sz="6" w:space="0" w:color="000000"/>
              <w:bottom w:val="single" w:sz="6" w:space="0" w:color="000000"/>
              <w:right w:val="single" w:sz="6" w:space="0" w:color="000000"/>
            </w:tcBorders>
          </w:tcPr>
          <w:p w14:paraId="0F611686" w14:textId="77777777" w:rsidR="00196D8F" w:rsidRDefault="00000000">
            <w:pPr>
              <w:pStyle w:val="TableParagraph"/>
              <w:spacing w:before="40"/>
            </w:pPr>
            <w:r>
              <w:t>The</w:t>
            </w:r>
            <w:r>
              <w:rPr>
                <w:spacing w:val="-4"/>
              </w:rPr>
              <w:t xml:space="preserve"> </w:t>
            </w:r>
            <w:r>
              <w:t>request</w:t>
            </w:r>
            <w:r>
              <w:rPr>
                <w:spacing w:val="-1"/>
              </w:rPr>
              <w:t xml:space="preserve"> </w:t>
            </w:r>
            <w:r>
              <w:t>was</w:t>
            </w:r>
            <w:r>
              <w:rPr>
                <w:spacing w:val="-5"/>
              </w:rPr>
              <w:t xml:space="preserve"> </w:t>
            </w:r>
            <w:r>
              <w:rPr>
                <w:spacing w:val="-2"/>
              </w:rPr>
              <w:t>successful.</w:t>
            </w:r>
          </w:p>
        </w:tc>
      </w:tr>
      <w:tr w:rsidR="00196D8F" w14:paraId="57FEE420" w14:textId="77777777">
        <w:trPr>
          <w:trHeight w:val="839"/>
        </w:trPr>
        <w:tc>
          <w:tcPr>
            <w:tcW w:w="1697" w:type="dxa"/>
            <w:tcBorders>
              <w:top w:val="single" w:sz="6" w:space="0" w:color="000000"/>
              <w:left w:val="single" w:sz="6" w:space="0" w:color="000000"/>
              <w:bottom w:val="single" w:sz="6" w:space="0" w:color="000000"/>
              <w:right w:val="single" w:sz="6" w:space="0" w:color="000000"/>
            </w:tcBorders>
          </w:tcPr>
          <w:p w14:paraId="01D85388" w14:textId="77777777" w:rsidR="00196D8F" w:rsidRDefault="00000000">
            <w:pPr>
              <w:pStyle w:val="TableParagraph"/>
              <w:spacing w:before="39"/>
              <w:rPr>
                <w:rFonts w:ascii="Courier New"/>
              </w:rPr>
            </w:pPr>
            <w:r>
              <w:rPr>
                <w:rFonts w:ascii="Courier New"/>
                <w:spacing w:val="-5"/>
              </w:rPr>
              <w:t>409</w:t>
            </w:r>
          </w:p>
        </w:tc>
        <w:tc>
          <w:tcPr>
            <w:tcW w:w="2410" w:type="dxa"/>
            <w:tcBorders>
              <w:top w:val="single" w:sz="6" w:space="0" w:color="000000"/>
              <w:left w:val="single" w:sz="6" w:space="0" w:color="000000"/>
              <w:bottom w:val="single" w:sz="6" w:space="0" w:color="000000"/>
              <w:right w:val="single" w:sz="6" w:space="0" w:color="000000"/>
            </w:tcBorders>
          </w:tcPr>
          <w:p w14:paraId="63092A32" w14:textId="77777777" w:rsidR="00196D8F" w:rsidRDefault="00000000">
            <w:pPr>
              <w:pStyle w:val="TableParagraph"/>
              <w:spacing w:before="40"/>
            </w:pPr>
            <w:hyperlink w:anchor="_bookmark55" w:history="1">
              <w:proofErr w:type="spellStart"/>
              <w:r>
                <w:rPr>
                  <w:color w:val="006DA4"/>
                  <w:spacing w:val="-2"/>
                </w:rPr>
                <w:t>GenericError</w:t>
              </w:r>
              <w:proofErr w:type="spellEnd"/>
            </w:hyperlink>
          </w:p>
        </w:tc>
        <w:tc>
          <w:tcPr>
            <w:tcW w:w="4962" w:type="dxa"/>
            <w:tcBorders>
              <w:top w:val="single" w:sz="6" w:space="0" w:color="000000"/>
              <w:left w:val="single" w:sz="6" w:space="0" w:color="000000"/>
              <w:bottom w:val="single" w:sz="6" w:space="0" w:color="000000"/>
              <w:right w:val="single" w:sz="6" w:space="0" w:color="000000"/>
            </w:tcBorders>
          </w:tcPr>
          <w:p w14:paraId="71A4BD4B" w14:textId="77777777" w:rsidR="00196D8F" w:rsidRDefault="00000000">
            <w:pPr>
              <w:pStyle w:val="TableParagraph"/>
              <w:spacing w:before="40"/>
              <w:ind w:right="147"/>
              <w:jc w:val="both"/>
            </w:pPr>
            <w:r>
              <w:t>Request cannot be completed due to a general conflict, e.g., none of the bulk data resource could be deleted.</w:t>
            </w:r>
          </w:p>
        </w:tc>
      </w:tr>
    </w:tbl>
    <w:p w14:paraId="68827F75" w14:textId="77777777" w:rsidR="00196D8F" w:rsidRDefault="00196D8F">
      <w:pPr>
        <w:pStyle w:val="a3"/>
        <w:spacing w:before="1"/>
        <w:rPr>
          <w:b/>
          <w:sz w:val="21"/>
        </w:rPr>
      </w:pPr>
    </w:p>
    <w:p w14:paraId="7160918E" w14:textId="77777777" w:rsidR="00196D8F" w:rsidRDefault="00000000">
      <w:pPr>
        <w:pStyle w:val="a3"/>
        <w:ind w:left="118"/>
      </w:pPr>
      <w:r>
        <w:rPr>
          <w:u w:val="single"/>
        </w:rPr>
        <w:t>Response</w:t>
      </w:r>
      <w:r>
        <w:rPr>
          <w:spacing w:val="-10"/>
          <w:u w:val="single"/>
        </w:rPr>
        <w:t xml:space="preserve"> </w:t>
      </w:r>
      <w:r>
        <w:rPr>
          <w:spacing w:val="-2"/>
          <w:u w:val="single"/>
        </w:rPr>
        <w:t>Body:</w:t>
      </w:r>
    </w:p>
    <w:p w14:paraId="20BCDD90" w14:textId="77777777" w:rsidR="00196D8F" w:rsidRDefault="00196D8F">
      <w:pPr>
        <w:pStyle w:val="a3"/>
        <w:spacing w:before="8"/>
        <w:rPr>
          <w:sz w:val="12"/>
        </w:rPr>
      </w:pPr>
    </w:p>
    <w:p w14:paraId="088CA339" w14:textId="77777777" w:rsidR="00196D8F" w:rsidRDefault="00000000">
      <w:pPr>
        <w:tabs>
          <w:tab w:val="left" w:pos="1418"/>
        </w:tabs>
        <w:spacing w:before="93"/>
        <w:ind w:right="1122"/>
        <w:jc w:val="center"/>
        <w:rPr>
          <w:b/>
          <w:sz w:val="20"/>
        </w:rPr>
      </w:pPr>
      <w:bookmarkStart w:id="540" w:name="_bookmark383"/>
      <w:bookmarkEnd w:id="540"/>
      <w:r>
        <w:rPr>
          <w:b/>
          <w:sz w:val="20"/>
        </w:rPr>
        <w:t>Table</w:t>
      </w:r>
      <w:r>
        <w:rPr>
          <w:b/>
          <w:spacing w:val="-10"/>
          <w:sz w:val="20"/>
        </w:rPr>
        <w:t xml:space="preserve"> </w:t>
      </w:r>
      <w:r>
        <w:rPr>
          <w:b/>
          <w:spacing w:val="-5"/>
          <w:sz w:val="20"/>
        </w:rPr>
        <w:t>189</w:t>
      </w:r>
      <w:r>
        <w:rPr>
          <w:b/>
          <w:sz w:val="20"/>
        </w:rPr>
        <w:tab/>
        <w:t>Response</w:t>
      </w:r>
      <w:r>
        <w:rPr>
          <w:b/>
          <w:spacing w:val="-4"/>
          <w:sz w:val="20"/>
        </w:rPr>
        <w:t xml:space="preserve"> </w:t>
      </w:r>
      <w:r>
        <w:rPr>
          <w:b/>
          <w:sz w:val="20"/>
        </w:rPr>
        <w:t>Body</w:t>
      </w:r>
      <w:r>
        <w:rPr>
          <w:b/>
          <w:spacing w:val="-6"/>
          <w:sz w:val="20"/>
        </w:rPr>
        <w:t xml:space="preserve"> </w:t>
      </w:r>
      <w:r>
        <w:rPr>
          <w:b/>
          <w:sz w:val="20"/>
        </w:rPr>
        <w:t>-</w:t>
      </w:r>
      <w:r>
        <w:rPr>
          <w:b/>
          <w:spacing w:val="-5"/>
          <w:sz w:val="20"/>
        </w:rPr>
        <w:t xml:space="preserve"> </w:t>
      </w:r>
      <w:r>
        <w:rPr>
          <w:b/>
          <w:sz w:val="20"/>
        </w:rPr>
        <w:t>Delete</w:t>
      </w:r>
      <w:r>
        <w:rPr>
          <w:b/>
          <w:spacing w:val="-3"/>
          <w:sz w:val="20"/>
        </w:rPr>
        <w:t xml:space="preserve"> </w:t>
      </w:r>
      <w:r>
        <w:rPr>
          <w:b/>
          <w:sz w:val="20"/>
        </w:rPr>
        <w:t>all</w:t>
      </w:r>
      <w:r>
        <w:rPr>
          <w:b/>
          <w:spacing w:val="-6"/>
          <w:sz w:val="20"/>
        </w:rPr>
        <w:t xml:space="preserve"> </w:t>
      </w:r>
      <w:r>
        <w:rPr>
          <w:b/>
          <w:sz w:val="20"/>
        </w:rPr>
        <w:t>bulk</w:t>
      </w:r>
      <w:r>
        <w:rPr>
          <w:b/>
          <w:spacing w:val="-7"/>
          <w:sz w:val="20"/>
        </w:rPr>
        <w:t xml:space="preserve"> </w:t>
      </w:r>
      <w:r>
        <w:rPr>
          <w:b/>
          <w:sz w:val="20"/>
        </w:rPr>
        <w:t>data</w:t>
      </w:r>
      <w:r>
        <w:rPr>
          <w:b/>
          <w:spacing w:val="-5"/>
          <w:sz w:val="20"/>
        </w:rPr>
        <w:t xml:space="preserve"> </w:t>
      </w:r>
      <w:r>
        <w:rPr>
          <w:b/>
          <w:sz w:val="20"/>
        </w:rPr>
        <w:t>defined</w:t>
      </w:r>
      <w:r>
        <w:rPr>
          <w:b/>
          <w:spacing w:val="-6"/>
          <w:sz w:val="20"/>
        </w:rPr>
        <w:t xml:space="preserve"> </w:t>
      </w:r>
      <w:r>
        <w:rPr>
          <w:b/>
          <w:sz w:val="20"/>
        </w:rPr>
        <w:t>by</w:t>
      </w:r>
      <w:r>
        <w:rPr>
          <w:b/>
          <w:spacing w:val="-6"/>
          <w:sz w:val="20"/>
        </w:rPr>
        <w:t xml:space="preserve"> </w:t>
      </w:r>
      <w:proofErr w:type="gramStart"/>
      <w:r>
        <w:rPr>
          <w:b/>
          <w:spacing w:val="-2"/>
          <w:sz w:val="20"/>
        </w:rPr>
        <w:t>category</w:t>
      </w:r>
      <w:proofErr w:type="gramEnd"/>
    </w:p>
    <w:p w14:paraId="165E873E"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03"/>
        <w:gridCol w:w="1930"/>
        <w:gridCol w:w="1361"/>
        <w:gridCol w:w="4480"/>
      </w:tblGrid>
      <w:tr w:rsidR="00196D8F" w14:paraId="5501F333" w14:textId="77777777">
        <w:trPr>
          <w:trHeight w:val="585"/>
        </w:trPr>
        <w:tc>
          <w:tcPr>
            <w:tcW w:w="1303" w:type="dxa"/>
            <w:tcBorders>
              <w:bottom w:val="single" w:sz="6" w:space="0" w:color="000000"/>
              <w:right w:val="single" w:sz="6" w:space="0" w:color="000000"/>
            </w:tcBorders>
            <w:shd w:val="clear" w:color="auto" w:fill="DFDAD6"/>
          </w:tcPr>
          <w:p w14:paraId="43771E94" w14:textId="77777777" w:rsidR="00196D8F" w:rsidRDefault="00196D8F">
            <w:pPr>
              <w:pStyle w:val="TableParagraph"/>
              <w:spacing w:before="10"/>
              <w:ind w:left="0"/>
              <w:rPr>
                <w:b/>
                <w:sz w:val="20"/>
              </w:rPr>
            </w:pPr>
          </w:p>
          <w:p w14:paraId="4BDCF16D" w14:textId="77777777" w:rsidR="00196D8F" w:rsidRDefault="00000000">
            <w:pPr>
              <w:pStyle w:val="TableParagraph"/>
              <w:ind w:left="110"/>
              <w:rPr>
                <w:b/>
                <w:sz w:val="20"/>
              </w:rPr>
            </w:pPr>
            <w:r>
              <w:rPr>
                <w:b/>
                <w:spacing w:val="-2"/>
                <w:sz w:val="20"/>
              </w:rPr>
              <w:t>Attribute</w:t>
            </w:r>
          </w:p>
        </w:tc>
        <w:tc>
          <w:tcPr>
            <w:tcW w:w="1930" w:type="dxa"/>
            <w:tcBorders>
              <w:left w:val="single" w:sz="6" w:space="0" w:color="000000"/>
              <w:bottom w:val="single" w:sz="6" w:space="0" w:color="000000"/>
              <w:right w:val="single" w:sz="6" w:space="0" w:color="000000"/>
            </w:tcBorders>
            <w:shd w:val="clear" w:color="auto" w:fill="DFDAD6"/>
          </w:tcPr>
          <w:p w14:paraId="7626BE62" w14:textId="77777777" w:rsidR="00196D8F" w:rsidRDefault="00196D8F">
            <w:pPr>
              <w:pStyle w:val="TableParagraph"/>
              <w:spacing w:before="10"/>
              <w:ind w:left="0"/>
              <w:rPr>
                <w:b/>
                <w:sz w:val="20"/>
              </w:rPr>
            </w:pPr>
          </w:p>
          <w:p w14:paraId="4762A2FF" w14:textId="77777777" w:rsidR="00196D8F" w:rsidRDefault="00000000">
            <w:pPr>
              <w:pStyle w:val="TableParagraph"/>
              <w:ind w:left="107"/>
              <w:rPr>
                <w:b/>
                <w:sz w:val="20"/>
              </w:rPr>
            </w:pPr>
            <w:r>
              <w:rPr>
                <w:b/>
                <w:spacing w:val="-4"/>
                <w:sz w:val="20"/>
              </w:rPr>
              <w:t>Type</w:t>
            </w:r>
          </w:p>
        </w:tc>
        <w:tc>
          <w:tcPr>
            <w:tcW w:w="1361" w:type="dxa"/>
            <w:tcBorders>
              <w:left w:val="single" w:sz="6" w:space="0" w:color="000000"/>
              <w:bottom w:val="single" w:sz="6" w:space="0" w:color="000000"/>
              <w:right w:val="single" w:sz="6" w:space="0" w:color="000000"/>
            </w:tcBorders>
            <w:shd w:val="clear" w:color="auto" w:fill="DFDAD6"/>
          </w:tcPr>
          <w:p w14:paraId="2E13F1F8" w14:textId="77777777" w:rsidR="00196D8F" w:rsidRDefault="00196D8F">
            <w:pPr>
              <w:pStyle w:val="TableParagraph"/>
              <w:spacing w:before="10"/>
              <w:ind w:left="0"/>
              <w:rPr>
                <w:b/>
                <w:sz w:val="20"/>
              </w:rPr>
            </w:pPr>
          </w:p>
          <w:p w14:paraId="4E368F0F" w14:textId="77777777" w:rsidR="00196D8F" w:rsidRDefault="00000000">
            <w:pPr>
              <w:pStyle w:val="TableParagraph"/>
              <w:ind w:left="97" w:right="128"/>
              <w:jc w:val="center"/>
              <w:rPr>
                <w:b/>
                <w:sz w:val="20"/>
              </w:rPr>
            </w:pPr>
            <w:r>
              <w:rPr>
                <w:b/>
                <w:spacing w:val="-2"/>
                <w:sz w:val="20"/>
              </w:rPr>
              <w:t>Convention</w:t>
            </w:r>
          </w:p>
        </w:tc>
        <w:tc>
          <w:tcPr>
            <w:tcW w:w="4480" w:type="dxa"/>
            <w:tcBorders>
              <w:left w:val="single" w:sz="6" w:space="0" w:color="000000"/>
              <w:bottom w:val="single" w:sz="6" w:space="0" w:color="000000"/>
            </w:tcBorders>
            <w:shd w:val="clear" w:color="auto" w:fill="DFDAD6"/>
          </w:tcPr>
          <w:p w14:paraId="1E1B15BB" w14:textId="77777777" w:rsidR="00196D8F" w:rsidRDefault="00196D8F">
            <w:pPr>
              <w:pStyle w:val="TableParagraph"/>
              <w:spacing w:before="10"/>
              <w:ind w:left="0"/>
              <w:rPr>
                <w:b/>
                <w:sz w:val="20"/>
              </w:rPr>
            </w:pPr>
          </w:p>
          <w:p w14:paraId="101D7443" w14:textId="77777777" w:rsidR="00196D8F" w:rsidRDefault="00000000">
            <w:pPr>
              <w:pStyle w:val="TableParagraph"/>
              <w:ind w:left="107"/>
              <w:rPr>
                <w:b/>
                <w:sz w:val="20"/>
              </w:rPr>
            </w:pPr>
            <w:r>
              <w:rPr>
                <w:b/>
                <w:spacing w:val="-2"/>
                <w:sz w:val="20"/>
              </w:rPr>
              <w:t>Description</w:t>
            </w:r>
          </w:p>
        </w:tc>
      </w:tr>
      <w:tr w:rsidR="00196D8F" w14:paraId="68DF097D" w14:textId="77777777">
        <w:trPr>
          <w:trHeight w:val="587"/>
        </w:trPr>
        <w:tc>
          <w:tcPr>
            <w:tcW w:w="1303" w:type="dxa"/>
            <w:tcBorders>
              <w:top w:val="single" w:sz="6" w:space="0" w:color="000000"/>
              <w:left w:val="single" w:sz="6" w:space="0" w:color="000000"/>
              <w:bottom w:val="single" w:sz="6" w:space="0" w:color="000000"/>
              <w:right w:val="single" w:sz="6" w:space="0" w:color="000000"/>
            </w:tcBorders>
          </w:tcPr>
          <w:p w14:paraId="46DBC298" w14:textId="77777777" w:rsidR="00196D8F" w:rsidRDefault="00000000">
            <w:pPr>
              <w:pStyle w:val="TableParagraph"/>
              <w:spacing w:before="39"/>
              <w:rPr>
                <w:rFonts w:ascii="Courier New"/>
              </w:rPr>
            </w:pPr>
            <w:r>
              <w:rPr>
                <w:rFonts w:ascii="Courier New"/>
                <w:spacing w:val="-2"/>
              </w:rPr>
              <w:t>deleted</w:t>
            </w:r>
          </w:p>
          <w:p w14:paraId="77C51D9A" w14:textId="77777777" w:rsidR="00196D8F" w:rsidRDefault="00000000">
            <w:pPr>
              <w:pStyle w:val="TableParagraph"/>
              <w:spacing w:before="1"/>
              <w:rPr>
                <w:rFonts w:ascii="Courier New"/>
              </w:rPr>
            </w:pPr>
            <w:r>
              <w:rPr>
                <w:rFonts w:ascii="Courier New"/>
                <w:spacing w:val="-4"/>
              </w:rPr>
              <w:t>_ids</w:t>
            </w:r>
          </w:p>
        </w:tc>
        <w:tc>
          <w:tcPr>
            <w:tcW w:w="1930" w:type="dxa"/>
            <w:tcBorders>
              <w:top w:val="single" w:sz="6" w:space="0" w:color="000000"/>
              <w:left w:val="single" w:sz="6" w:space="0" w:color="000000"/>
              <w:bottom w:val="single" w:sz="6" w:space="0" w:color="000000"/>
              <w:right w:val="single" w:sz="6" w:space="0" w:color="000000"/>
            </w:tcBorders>
          </w:tcPr>
          <w:p w14:paraId="600D9BB9" w14:textId="77777777" w:rsidR="00196D8F" w:rsidRDefault="00000000">
            <w:pPr>
              <w:pStyle w:val="TableParagraph"/>
              <w:spacing w:before="39"/>
              <w:rPr>
                <w:rFonts w:ascii="Courier New"/>
              </w:rPr>
            </w:pPr>
            <w:proofErr w:type="gramStart"/>
            <w:r>
              <w:rPr>
                <w:rFonts w:ascii="Courier New"/>
                <w:spacing w:val="-2"/>
              </w:rPr>
              <w:t>string[</w:t>
            </w:r>
            <w:proofErr w:type="gramEnd"/>
            <w:r>
              <w:rPr>
                <w:rFonts w:ascii="Courier New"/>
                <w:spacing w:val="-2"/>
              </w:rPr>
              <w:t>]</w:t>
            </w:r>
          </w:p>
        </w:tc>
        <w:tc>
          <w:tcPr>
            <w:tcW w:w="1361" w:type="dxa"/>
            <w:tcBorders>
              <w:top w:val="single" w:sz="6" w:space="0" w:color="000000"/>
              <w:left w:val="single" w:sz="6" w:space="0" w:color="000000"/>
              <w:bottom w:val="single" w:sz="6" w:space="0" w:color="000000"/>
              <w:right w:val="single" w:sz="6" w:space="0" w:color="000000"/>
            </w:tcBorders>
          </w:tcPr>
          <w:p w14:paraId="051BEEF0" w14:textId="77777777" w:rsidR="00196D8F" w:rsidRDefault="00000000">
            <w:pPr>
              <w:pStyle w:val="TableParagraph"/>
              <w:spacing w:before="40"/>
              <w:ind w:left="13"/>
              <w:jc w:val="center"/>
            </w:pPr>
            <w:r>
              <w:t>M</w:t>
            </w:r>
          </w:p>
        </w:tc>
        <w:tc>
          <w:tcPr>
            <w:tcW w:w="4480" w:type="dxa"/>
            <w:tcBorders>
              <w:top w:val="single" w:sz="6" w:space="0" w:color="000000"/>
              <w:left w:val="single" w:sz="6" w:space="0" w:color="000000"/>
              <w:bottom w:val="single" w:sz="6" w:space="0" w:color="000000"/>
              <w:right w:val="single" w:sz="6" w:space="0" w:color="000000"/>
            </w:tcBorders>
          </w:tcPr>
          <w:p w14:paraId="1BAA21CA" w14:textId="77777777" w:rsidR="00196D8F" w:rsidRDefault="00000000">
            <w:pPr>
              <w:pStyle w:val="TableParagraph"/>
              <w:tabs>
                <w:tab w:val="left" w:pos="736"/>
                <w:tab w:val="left" w:pos="1144"/>
                <w:tab w:val="left" w:pos="2092"/>
                <w:tab w:val="left" w:pos="2721"/>
                <w:tab w:val="left" w:pos="3374"/>
              </w:tabs>
              <w:spacing w:before="40"/>
              <w:ind w:right="147"/>
            </w:pPr>
            <w:r>
              <w:rPr>
                <w:spacing w:val="-4"/>
              </w:rPr>
              <w:t>List</w:t>
            </w:r>
            <w:r>
              <w:tab/>
            </w:r>
            <w:r>
              <w:rPr>
                <w:spacing w:val="-6"/>
              </w:rPr>
              <w:t>of</w:t>
            </w:r>
            <w:r>
              <w:tab/>
            </w:r>
            <w:r>
              <w:rPr>
                <w:spacing w:val="-2"/>
              </w:rPr>
              <w:t>deleted</w:t>
            </w:r>
            <w:r>
              <w:tab/>
            </w:r>
            <w:r>
              <w:rPr>
                <w:spacing w:val="-4"/>
              </w:rPr>
              <w:t>bulk</w:t>
            </w:r>
            <w:r>
              <w:tab/>
            </w:r>
            <w:r>
              <w:rPr>
                <w:spacing w:val="-4"/>
              </w:rPr>
              <w:t>data</w:t>
            </w:r>
            <w:r>
              <w:tab/>
            </w:r>
            <w:r>
              <w:rPr>
                <w:spacing w:val="-2"/>
              </w:rPr>
              <w:t xml:space="preserve">identifiers </w:t>
            </w:r>
            <w:r>
              <w:t>belonging to the given category</w:t>
            </w:r>
          </w:p>
        </w:tc>
      </w:tr>
      <w:tr w:rsidR="00196D8F" w14:paraId="40839B2A" w14:textId="77777777">
        <w:trPr>
          <w:trHeight w:val="585"/>
        </w:trPr>
        <w:tc>
          <w:tcPr>
            <w:tcW w:w="1303" w:type="dxa"/>
            <w:tcBorders>
              <w:top w:val="single" w:sz="6" w:space="0" w:color="000000"/>
              <w:left w:val="single" w:sz="6" w:space="0" w:color="000000"/>
              <w:bottom w:val="single" w:sz="6" w:space="0" w:color="000000"/>
              <w:right w:val="single" w:sz="6" w:space="0" w:color="000000"/>
            </w:tcBorders>
          </w:tcPr>
          <w:p w14:paraId="4F7BE8B6" w14:textId="77777777" w:rsidR="00196D8F" w:rsidRDefault="00000000">
            <w:pPr>
              <w:pStyle w:val="TableParagraph"/>
              <w:spacing w:before="39"/>
              <w:rPr>
                <w:rFonts w:ascii="Courier New"/>
              </w:rPr>
            </w:pPr>
            <w:r>
              <w:rPr>
                <w:rFonts w:ascii="Courier New"/>
                <w:spacing w:val="-2"/>
              </w:rPr>
              <w:t>errors</w:t>
            </w:r>
          </w:p>
        </w:tc>
        <w:tc>
          <w:tcPr>
            <w:tcW w:w="1930" w:type="dxa"/>
            <w:tcBorders>
              <w:top w:val="single" w:sz="6" w:space="0" w:color="000000"/>
              <w:left w:val="single" w:sz="6" w:space="0" w:color="000000"/>
              <w:bottom w:val="single" w:sz="6" w:space="0" w:color="000000"/>
              <w:right w:val="single" w:sz="6" w:space="0" w:color="000000"/>
            </w:tcBorders>
          </w:tcPr>
          <w:p w14:paraId="5F9B61F6" w14:textId="77777777" w:rsidR="00196D8F" w:rsidRDefault="00000000">
            <w:pPr>
              <w:pStyle w:val="TableParagraph"/>
              <w:spacing w:before="40"/>
              <w:rPr>
                <w:rFonts w:ascii="Courier New"/>
              </w:rPr>
            </w:pPr>
            <w:hyperlink w:anchor="_bookmark384" w:history="1">
              <w:proofErr w:type="spellStart"/>
              <w:r>
                <w:rPr>
                  <w:color w:val="006DA4"/>
                  <w:spacing w:val="-2"/>
                </w:rPr>
                <w:t>DeletionError</w:t>
              </w:r>
              <w:proofErr w:type="spellEnd"/>
            </w:hyperlink>
            <w:r>
              <w:rPr>
                <w:rFonts w:ascii="Courier New"/>
                <w:spacing w:val="-2"/>
              </w:rPr>
              <w:t>[]</w:t>
            </w:r>
          </w:p>
        </w:tc>
        <w:tc>
          <w:tcPr>
            <w:tcW w:w="1361" w:type="dxa"/>
            <w:tcBorders>
              <w:top w:val="single" w:sz="6" w:space="0" w:color="000000"/>
              <w:left w:val="single" w:sz="6" w:space="0" w:color="000000"/>
              <w:bottom w:val="single" w:sz="6" w:space="0" w:color="000000"/>
              <w:right w:val="single" w:sz="6" w:space="0" w:color="000000"/>
            </w:tcBorders>
          </w:tcPr>
          <w:p w14:paraId="6709FE05" w14:textId="77777777" w:rsidR="00196D8F" w:rsidRDefault="00000000">
            <w:pPr>
              <w:pStyle w:val="TableParagraph"/>
              <w:spacing w:before="40"/>
              <w:ind w:left="13"/>
              <w:jc w:val="center"/>
            </w:pPr>
            <w:r>
              <w:t>M</w:t>
            </w:r>
          </w:p>
        </w:tc>
        <w:tc>
          <w:tcPr>
            <w:tcW w:w="4480" w:type="dxa"/>
            <w:tcBorders>
              <w:top w:val="single" w:sz="6" w:space="0" w:color="000000"/>
              <w:left w:val="single" w:sz="6" w:space="0" w:color="000000"/>
              <w:bottom w:val="single" w:sz="6" w:space="0" w:color="000000"/>
              <w:right w:val="single" w:sz="6" w:space="0" w:color="000000"/>
            </w:tcBorders>
          </w:tcPr>
          <w:p w14:paraId="0562F5FD" w14:textId="77777777" w:rsidR="00196D8F" w:rsidRDefault="00000000">
            <w:pPr>
              <w:pStyle w:val="TableParagraph"/>
              <w:spacing w:before="40"/>
              <w:ind w:right="147"/>
            </w:pPr>
            <w:r>
              <w:t>Bulk</w:t>
            </w:r>
            <w:r>
              <w:rPr>
                <w:spacing w:val="40"/>
              </w:rPr>
              <w:t xml:space="preserve"> </w:t>
            </w:r>
            <w:r>
              <w:t>data</w:t>
            </w:r>
            <w:r>
              <w:rPr>
                <w:spacing w:val="40"/>
              </w:rPr>
              <w:t xml:space="preserve"> </w:t>
            </w:r>
            <w:r>
              <w:t>identifiers</w:t>
            </w:r>
            <w:r>
              <w:rPr>
                <w:spacing w:val="40"/>
              </w:rPr>
              <w:t xml:space="preserve"> </w:t>
            </w:r>
            <w:r>
              <w:t>which</w:t>
            </w:r>
            <w:r>
              <w:rPr>
                <w:spacing w:val="40"/>
              </w:rPr>
              <w:t xml:space="preserve"> </w:t>
            </w:r>
            <w:r>
              <w:t>could</w:t>
            </w:r>
            <w:r>
              <w:rPr>
                <w:spacing w:val="40"/>
              </w:rPr>
              <w:t xml:space="preserve"> </w:t>
            </w:r>
            <w:r>
              <w:t>not</w:t>
            </w:r>
            <w:r>
              <w:rPr>
                <w:spacing w:val="40"/>
              </w:rPr>
              <w:t xml:space="preserve"> </w:t>
            </w:r>
            <w:r>
              <w:t>be deleted and why.</w:t>
            </w:r>
          </w:p>
        </w:tc>
      </w:tr>
    </w:tbl>
    <w:p w14:paraId="13E47333" w14:textId="77777777" w:rsidR="00196D8F" w:rsidRDefault="00196D8F">
      <w:pPr>
        <w:pStyle w:val="a3"/>
        <w:spacing w:before="1"/>
        <w:rPr>
          <w:b/>
          <w:sz w:val="21"/>
        </w:rPr>
      </w:pPr>
    </w:p>
    <w:p w14:paraId="3E24364E" w14:textId="77777777" w:rsidR="00196D8F" w:rsidRDefault="00000000">
      <w:pPr>
        <w:tabs>
          <w:tab w:val="left" w:pos="1418"/>
        </w:tabs>
        <w:ind w:right="1118"/>
        <w:jc w:val="center"/>
        <w:rPr>
          <w:b/>
          <w:sz w:val="20"/>
        </w:rPr>
      </w:pPr>
      <w:bookmarkStart w:id="541" w:name="_bookmark385"/>
      <w:bookmarkEnd w:id="541"/>
      <w:r>
        <w:rPr>
          <w:b/>
          <w:sz w:val="20"/>
        </w:rPr>
        <w:t>Table</w:t>
      </w:r>
      <w:r>
        <w:rPr>
          <w:b/>
          <w:spacing w:val="-10"/>
          <w:sz w:val="20"/>
        </w:rPr>
        <w:t xml:space="preserve"> </w:t>
      </w:r>
      <w:r>
        <w:rPr>
          <w:b/>
          <w:spacing w:val="-5"/>
          <w:sz w:val="20"/>
        </w:rPr>
        <w:t>190</w:t>
      </w:r>
      <w:r>
        <w:rPr>
          <w:b/>
          <w:sz w:val="20"/>
        </w:rPr>
        <w:tab/>
      </w:r>
      <w:bookmarkStart w:id="542" w:name="_bookmark384"/>
      <w:bookmarkEnd w:id="542"/>
      <w:proofErr w:type="spellStart"/>
      <w:r>
        <w:rPr>
          <w:rFonts w:ascii="Courier New"/>
          <w:b/>
          <w:sz w:val="20"/>
        </w:rPr>
        <w:t>DeletionError</w:t>
      </w:r>
      <w:proofErr w:type="spellEnd"/>
      <w:r>
        <w:rPr>
          <w:rFonts w:ascii="Courier New"/>
          <w:b/>
          <w:spacing w:val="-16"/>
          <w:sz w:val="20"/>
        </w:rPr>
        <w:t xml:space="preserve"> </w:t>
      </w:r>
      <w:r>
        <w:rPr>
          <w:b/>
          <w:spacing w:val="-4"/>
          <w:sz w:val="20"/>
        </w:rPr>
        <w:t>type</w:t>
      </w:r>
    </w:p>
    <w:p w14:paraId="0E4432D1" w14:textId="77777777" w:rsidR="00196D8F" w:rsidRDefault="00196D8F">
      <w:pPr>
        <w:pStyle w:val="a3"/>
        <w:spacing w:before="7"/>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03"/>
        <w:gridCol w:w="1930"/>
        <w:gridCol w:w="1361"/>
        <w:gridCol w:w="4480"/>
      </w:tblGrid>
      <w:tr w:rsidR="00196D8F" w14:paraId="61E0D5F9" w14:textId="77777777">
        <w:trPr>
          <w:trHeight w:val="585"/>
        </w:trPr>
        <w:tc>
          <w:tcPr>
            <w:tcW w:w="1303" w:type="dxa"/>
            <w:tcBorders>
              <w:bottom w:val="single" w:sz="6" w:space="0" w:color="000000"/>
              <w:right w:val="single" w:sz="6" w:space="0" w:color="000000"/>
            </w:tcBorders>
            <w:shd w:val="clear" w:color="auto" w:fill="DFDAD6"/>
          </w:tcPr>
          <w:p w14:paraId="695E45A7" w14:textId="77777777" w:rsidR="00196D8F" w:rsidRDefault="00196D8F">
            <w:pPr>
              <w:pStyle w:val="TableParagraph"/>
              <w:ind w:left="0"/>
              <w:rPr>
                <w:b/>
                <w:sz w:val="21"/>
              </w:rPr>
            </w:pPr>
          </w:p>
          <w:p w14:paraId="60A30DAE" w14:textId="77777777" w:rsidR="00196D8F" w:rsidRDefault="00000000">
            <w:pPr>
              <w:pStyle w:val="TableParagraph"/>
              <w:ind w:left="110"/>
              <w:rPr>
                <w:b/>
                <w:sz w:val="20"/>
              </w:rPr>
            </w:pPr>
            <w:r>
              <w:rPr>
                <w:b/>
                <w:spacing w:val="-2"/>
                <w:sz w:val="20"/>
              </w:rPr>
              <w:t>Attribute</w:t>
            </w:r>
          </w:p>
        </w:tc>
        <w:tc>
          <w:tcPr>
            <w:tcW w:w="1930" w:type="dxa"/>
            <w:tcBorders>
              <w:left w:val="single" w:sz="6" w:space="0" w:color="000000"/>
              <w:bottom w:val="single" w:sz="6" w:space="0" w:color="000000"/>
              <w:right w:val="single" w:sz="6" w:space="0" w:color="000000"/>
            </w:tcBorders>
            <w:shd w:val="clear" w:color="auto" w:fill="DFDAD6"/>
          </w:tcPr>
          <w:p w14:paraId="6A50A945" w14:textId="77777777" w:rsidR="00196D8F" w:rsidRDefault="00196D8F">
            <w:pPr>
              <w:pStyle w:val="TableParagraph"/>
              <w:ind w:left="0"/>
              <w:rPr>
                <w:b/>
                <w:sz w:val="21"/>
              </w:rPr>
            </w:pPr>
          </w:p>
          <w:p w14:paraId="337AACD6" w14:textId="77777777" w:rsidR="00196D8F" w:rsidRDefault="00000000">
            <w:pPr>
              <w:pStyle w:val="TableParagraph"/>
              <w:ind w:left="107"/>
              <w:rPr>
                <w:b/>
                <w:sz w:val="20"/>
              </w:rPr>
            </w:pPr>
            <w:r>
              <w:rPr>
                <w:b/>
                <w:spacing w:val="-4"/>
                <w:sz w:val="20"/>
              </w:rPr>
              <w:t>Type</w:t>
            </w:r>
          </w:p>
        </w:tc>
        <w:tc>
          <w:tcPr>
            <w:tcW w:w="1361" w:type="dxa"/>
            <w:tcBorders>
              <w:left w:val="single" w:sz="6" w:space="0" w:color="000000"/>
              <w:bottom w:val="single" w:sz="6" w:space="0" w:color="000000"/>
              <w:right w:val="single" w:sz="6" w:space="0" w:color="000000"/>
            </w:tcBorders>
            <w:shd w:val="clear" w:color="auto" w:fill="DFDAD6"/>
          </w:tcPr>
          <w:p w14:paraId="04454F62" w14:textId="77777777" w:rsidR="00196D8F" w:rsidRDefault="00196D8F">
            <w:pPr>
              <w:pStyle w:val="TableParagraph"/>
              <w:ind w:left="0"/>
              <w:rPr>
                <w:b/>
                <w:sz w:val="21"/>
              </w:rPr>
            </w:pPr>
          </w:p>
          <w:p w14:paraId="72031A92" w14:textId="77777777" w:rsidR="00196D8F" w:rsidRDefault="00000000">
            <w:pPr>
              <w:pStyle w:val="TableParagraph"/>
              <w:ind w:left="97" w:right="128"/>
              <w:jc w:val="center"/>
              <w:rPr>
                <w:b/>
                <w:sz w:val="20"/>
              </w:rPr>
            </w:pPr>
            <w:r>
              <w:rPr>
                <w:b/>
                <w:spacing w:val="-2"/>
                <w:sz w:val="20"/>
              </w:rPr>
              <w:t>Convention</w:t>
            </w:r>
          </w:p>
        </w:tc>
        <w:tc>
          <w:tcPr>
            <w:tcW w:w="4480" w:type="dxa"/>
            <w:tcBorders>
              <w:left w:val="single" w:sz="6" w:space="0" w:color="000000"/>
              <w:bottom w:val="single" w:sz="6" w:space="0" w:color="000000"/>
            </w:tcBorders>
            <w:shd w:val="clear" w:color="auto" w:fill="DFDAD6"/>
          </w:tcPr>
          <w:p w14:paraId="7C1F472D" w14:textId="77777777" w:rsidR="00196D8F" w:rsidRDefault="00196D8F">
            <w:pPr>
              <w:pStyle w:val="TableParagraph"/>
              <w:ind w:left="0"/>
              <w:rPr>
                <w:b/>
                <w:sz w:val="21"/>
              </w:rPr>
            </w:pPr>
          </w:p>
          <w:p w14:paraId="56FA782A" w14:textId="77777777" w:rsidR="00196D8F" w:rsidRDefault="00000000">
            <w:pPr>
              <w:pStyle w:val="TableParagraph"/>
              <w:ind w:left="107"/>
              <w:rPr>
                <w:b/>
                <w:sz w:val="20"/>
              </w:rPr>
            </w:pPr>
            <w:r>
              <w:rPr>
                <w:b/>
                <w:spacing w:val="-2"/>
                <w:sz w:val="20"/>
              </w:rPr>
              <w:t>Description</w:t>
            </w:r>
          </w:p>
        </w:tc>
      </w:tr>
      <w:tr w:rsidR="00196D8F" w14:paraId="49E62616" w14:textId="77777777">
        <w:trPr>
          <w:trHeight w:val="587"/>
        </w:trPr>
        <w:tc>
          <w:tcPr>
            <w:tcW w:w="1303" w:type="dxa"/>
            <w:tcBorders>
              <w:top w:val="single" w:sz="6" w:space="0" w:color="000000"/>
              <w:left w:val="single" w:sz="6" w:space="0" w:color="000000"/>
              <w:bottom w:val="single" w:sz="6" w:space="0" w:color="000000"/>
              <w:right w:val="single" w:sz="6" w:space="0" w:color="000000"/>
            </w:tcBorders>
          </w:tcPr>
          <w:p w14:paraId="097D8ED2" w14:textId="77777777" w:rsidR="00196D8F" w:rsidRDefault="00000000">
            <w:pPr>
              <w:pStyle w:val="TableParagraph"/>
              <w:spacing w:before="42"/>
              <w:rPr>
                <w:rFonts w:ascii="Courier New"/>
              </w:rPr>
            </w:pPr>
            <w:r>
              <w:rPr>
                <w:rFonts w:ascii="Courier New"/>
                <w:spacing w:val="-5"/>
              </w:rPr>
              <w:t>id</w:t>
            </w:r>
          </w:p>
        </w:tc>
        <w:tc>
          <w:tcPr>
            <w:tcW w:w="1930" w:type="dxa"/>
            <w:tcBorders>
              <w:top w:val="single" w:sz="6" w:space="0" w:color="000000"/>
              <w:left w:val="single" w:sz="6" w:space="0" w:color="000000"/>
              <w:bottom w:val="single" w:sz="6" w:space="0" w:color="000000"/>
              <w:right w:val="single" w:sz="6" w:space="0" w:color="000000"/>
            </w:tcBorders>
          </w:tcPr>
          <w:p w14:paraId="30DCCE34" w14:textId="77777777" w:rsidR="00196D8F" w:rsidRDefault="00000000">
            <w:pPr>
              <w:pStyle w:val="TableParagraph"/>
              <w:spacing w:before="42"/>
              <w:rPr>
                <w:rFonts w:ascii="Courier New"/>
              </w:rPr>
            </w:pPr>
            <w:r>
              <w:rPr>
                <w:rFonts w:ascii="Courier New"/>
                <w:spacing w:val="-2"/>
              </w:rPr>
              <w:t>string</w:t>
            </w:r>
          </w:p>
        </w:tc>
        <w:tc>
          <w:tcPr>
            <w:tcW w:w="1361" w:type="dxa"/>
            <w:tcBorders>
              <w:top w:val="single" w:sz="6" w:space="0" w:color="000000"/>
              <w:left w:val="single" w:sz="6" w:space="0" w:color="000000"/>
              <w:bottom w:val="single" w:sz="6" w:space="0" w:color="000000"/>
              <w:right w:val="single" w:sz="6" w:space="0" w:color="000000"/>
            </w:tcBorders>
          </w:tcPr>
          <w:p w14:paraId="21DF7869" w14:textId="77777777" w:rsidR="00196D8F" w:rsidRDefault="00000000">
            <w:pPr>
              <w:pStyle w:val="TableParagraph"/>
              <w:spacing w:before="43"/>
              <w:ind w:left="13"/>
              <w:jc w:val="center"/>
            </w:pPr>
            <w:r>
              <w:t>M</w:t>
            </w:r>
          </w:p>
        </w:tc>
        <w:tc>
          <w:tcPr>
            <w:tcW w:w="4480" w:type="dxa"/>
            <w:tcBorders>
              <w:top w:val="single" w:sz="6" w:space="0" w:color="000000"/>
              <w:left w:val="single" w:sz="6" w:space="0" w:color="000000"/>
              <w:bottom w:val="single" w:sz="6" w:space="0" w:color="000000"/>
              <w:right w:val="single" w:sz="6" w:space="0" w:color="000000"/>
            </w:tcBorders>
          </w:tcPr>
          <w:p w14:paraId="151B0D9E" w14:textId="77777777" w:rsidR="00196D8F" w:rsidRDefault="00000000">
            <w:pPr>
              <w:pStyle w:val="TableParagraph"/>
              <w:spacing w:before="43"/>
              <w:ind w:right="147"/>
            </w:pPr>
            <w:r>
              <w:t>Bulk</w:t>
            </w:r>
            <w:r>
              <w:rPr>
                <w:spacing w:val="80"/>
              </w:rPr>
              <w:t xml:space="preserve"> </w:t>
            </w:r>
            <w:r>
              <w:t>data</w:t>
            </w:r>
            <w:r>
              <w:rPr>
                <w:spacing w:val="80"/>
              </w:rPr>
              <w:t xml:space="preserve"> </w:t>
            </w:r>
            <w:r>
              <w:t>identifier,</w:t>
            </w:r>
            <w:r>
              <w:rPr>
                <w:spacing w:val="80"/>
              </w:rPr>
              <w:t xml:space="preserve"> </w:t>
            </w:r>
            <w:r>
              <w:t>that</w:t>
            </w:r>
            <w:r>
              <w:rPr>
                <w:spacing w:val="80"/>
              </w:rPr>
              <w:t xml:space="preserve"> </w:t>
            </w:r>
            <w:r>
              <w:t>could</w:t>
            </w:r>
            <w:r>
              <w:rPr>
                <w:spacing w:val="80"/>
              </w:rPr>
              <w:t xml:space="preserve"> </w:t>
            </w:r>
            <w:r>
              <w:t>not</w:t>
            </w:r>
            <w:r>
              <w:rPr>
                <w:spacing w:val="80"/>
              </w:rPr>
              <w:t xml:space="preserve"> </w:t>
            </w:r>
            <w:r>
              <w:t xml:space="preserve">be </w:t>
            </w:r>
            <w:r>
              <w:rPr>
                <w:spacing w:val="-2"/>
              </w:rPr>
              <w:t>deleted.</w:t>
            </w:r>
          </w:p>
        </w:tc>
      </w:tr>
      <w:tr w:rsidR="00196D8F" w14:paraId="51BF0347" w14:textId="77777777">
        <w:trPr>
          <w:trHeight w:val="585"/>
        </w:trPr>
        <w:tc>
          <w:tcPr>
            <w:tcW w:w="1303" w:type="dxa"/>
            <w:tcBorders>
              <w:top w:val="single" w:sz="6" w:space="0" w:color="000000"/>
              <w:left w:val="single" w:sz="6" w:space="0" w:color="000000"/>
              <w:bottom w:val="single" w:sz="6" w:space="0" w:color="000000"/>
              <w:right w:val="single" w:sz="6" w:space="0" w:color="000000"/>
            </w:tcBorders>
          </w:tcPr>
          <w:p w14:paraId="1D5002F8" w14:textId="77777777" w:rsidR="00196D8F" w:rsidRDefault="00000000">
            <w:pPr>
              <w:pStyle w:val="TableParagraph"/>
              <w:spacing w:before="39"/>
              <w:rPr>
                <w:rFonts w:ascii="Courier New"/>
              </w:rPr>
            </w:pPr>
            <w:r>
              <w:rPr>
                <w:rFonts w:ascii="Courier New"/>
                <w:spacing w:val="-2"/>
              </w:rPr>
              <w:t>error</w:t>
            </w:r>
          </w:p>
        </w:tc>
        <w:tc>
          <w:tcPr>
            <w:tcW w:w="1930" w:type="dxa"/>
            <w:tcBorders>
              <w:top w:val="single" w:sz="6" w:space="0" w:color="000000"/>
              <w:left w:val="single" w:sz="6" w:space="0" w:color="000000"/>
              <w:bottom w:val="single" w:sz="6" w:space="0" w:color="000000"/>
              <w:right w:val="single" w:sz="6" w:space="0" w:color="000000"/>
            </w:tcBorders>
          </w:tcPr>
          <w:p w14:paraId="218EA9EE" w14:textId="77777777" w:rsidR="00196D8F" w:rsidRDefault="00000000">
            <w:pPr>
              <w:pStyle w:val="TableParagraph"/>
              <w:spacing w:before="40"/>
            </w:pPr>
            <w:hyperlink w:anchor="_bookmark55" w:history="1">
              <w:proofErr w:type="spellStart"/>
              <w:r>
                <w:rPr>
                  <w:color w:val="006DA4"/>
                  <w:spacing w:val="-2"/>
                </w:rPr>
                <w:t>GenericError</w:t>
              </w:r>
              <w:proofErr w:type="spellEnd"/>
            </w:hyperlink>
          </w:p>
        </w:tc>
        <w:tc>
          <w:tcPr>
            <w:tcW w:w="1361" w:type="dxa"/>
            <w:tcBorders>
              <w:top w:val="single" w:sz="6" w:space="0" w:color="000000"/>
              <w:left w:val="single" w:sz="6" w:space="0" w:color="000000"/>
              <w:bottom w:val="single" w:sz="6" w:space="0" w:color="000000"/>
              <w:right w:val="single" w:sz="6" w:space="0" w:color="000000"/>
            </w:tcBorders>
          </w:tcPr>
          <w:p w14:paraId="7919CE06" w14:textId="77777777" w:rsidR="00196D8F" w:rsidRDefault="00000000">
            <w:pPr>
              <w:pStyle w:val="TableParagraph"/>
              <w:spacing w:before="40"/>
              <w:ind w:left="13"/>
              <w:jc w:val="center"/>
            </w:pPr>
            <w:r>
              <w:t>M</w:t>
            </w:r>
          </w:p>
        </w:tc>
        <w:tc>
          <w:tcPr>
            <w:tcW w:w="4480" w:type="dxa"/>
            <w:tcBorders>
              <w:top w:val="single" w:sz="6" w:space="0" w:color="000000"/>
              <w:left w:val="single" w:sz="6" w:space="0" w:color="000000"/>
              <w:bottom w:val="single" w:sz="6" w:space="0" w:color="000000"/>
              <w:right w:val="single" w:sz="6" w:space="0" w:color="000000"/>
            </w:tcBorders>
          </w:tcPr>
          <w:p w14:paraId="6E01AFB7" w14:textId="77777777" w:rsidR="00196D8F" w:rsidRDefault="00000000">
            <w:pPr>
              <w:pStyle w:val="TableParagraph"/>
              <w:spacing w:before="40"/>
              <w:ind w:right="147"/>
            </w:pPr>
            <w:r>
              <w:t>The</w:t>
            </w:r>
            <w:r>
              <w:rPr>
                <w:spacing w:val="40"/>
              </w:rPr>
              <w:t xml:space="preserve"> </w:t>
            </w:r>
            <w:r>
              <w:t>reason</w:t>
            </w:r>
            <w:r>
              <w:rPr>
                <w:spacing w:val="40"/>
              </w:rPr>
              <w:t xml:space="preserve"> </w:t>
            </w:r>
            <w:r>
              <w:t>why</w:t>
            </w:r>
            <w:r>
              <w:rPr>
                <w:spacing w:val="40"/>
              </w:rPr>
              <w:t xml:space="preserve"> </w:t>
            </w:r>
            <w:r>
              <w:t>the</w:t>
            </w:r>
            <w:r>
              <w:rPr>
                <w:spacing w:val="40"/>
              </w:rPr>
              <w:t xml:space="preserve"> </w:t>
            </w:r>
            <w:r>
              <w:t>bulk</w:t>
            </w:r>
            <w:r>
              <w:rPr>
                <w:spacing w:val="40"/>
              </w:rPr>
              <w:t xml:space="preserve"> </w:t>
            </w:r>
            <w:r>
              <w:t>data</w:t>
            </w:r>
            <w:r>
              <w:rPr>
                <w:spacing w:val="40"/>
              </w:rPr>
              <w:t xml:space="preserve"> </w:t>
            </w:r>
            <w:r>
              <w:t>resource could not be deleted.</w:t>
            </w:r>
          </w:p>
        </w:tc>
      </w:tr>
    </w:tbl>
    <w:p w14:paraId="27EDA81D" w14:textId="77777777" w:rsidR="00196D8F" w:rsidRDefault="00196D8F">
      <w:pPr>
        <w:sectPr w:rsidR="00196D8F">
          <w:pgSz w:w="11910" w:h="16840"/>
          <w:pgMar w:top="1840" w:right="180" w:bottom="1200" w:left="1300" w:header="255" w:footer="1000" w:gutter="0"/>
          <w:cols w:space="720"/>
        </w:sectPr>
      </w:pPr>
    </w:p>
    <w:p w14:paraId="63573AE6" w14:textId="77777777" w:rsidR="00196D8F" w:rsidRDefault="00000000">
      <w:pPr>
        <w:pStyle w:val="a3"/>
        <w:spacing w:before="91"/>
        <w:ind w:left="118"/>
      </w:pPr>
      <w:r>
        <w:rPr>
          <w:spacing w:val="-2"/>
          <w:u w:val="single"/>
        </w:rPr>
        <w:lastRenderedPageBreak/>
        <w:t>Example:</w:t>
      </w:r>
    </w:p>
    <w:p w14:paraId="247B65A5" w14:textId="77777777" w:rsidR="00196D8F" w:rsidRDefault="00000000">
      <w:pPr>
        <w:pStyle w:val="a3"/>
        <w:spacing w:before="119"/>
        <w:ind w:left="402"/>
      </w:pPr>
      <w:r>
        <w:rPr>
          <w:spacing w:val="-2"/>
        </w:rPr>
        <w:t>Request:</w:t>
      </w:r>
    </w:p>
    <w:p w14:paraId="2CF7277C" w14:textId="77777777" w:rsidR="00196D8F" w:rsidRDefault="00000000">
      <w:pPr>
        <w:pStyle w:val="a3"/>
        <w:spacing w:before="8"/>
        <w:ind w:left="543"/>
        <w:rPr>
          <w:rFonts w:ascii="Courier New"/>
        </w:rPr>
      </w:pPr>
      <w:r>
        <w:rPr>
          <w:rFonts w:ascii="Courier New"/>
          <w:color w:val="0000FF"/>
          <w:spacing w:val="-12"/>
        </w:rPr>
        <w:t>DELETE</w:t>
      </w:r>
      <w:r>
        <w:rPr>
          <w:rFonts w:ascii="Courier New"/>
          <w:color w:val="0000FF"/>
          <w:spacing w:val="4"/>
        </w:rPr>
        <w:t xml:space="preserve"> </w:t>
      </w:r>
      <w:r>
        <w:rPr>
          <w:rFonts w:ascii="Courier New"/>
          <w:color w:val="0000FF"/>
          <w:spacing w:val="-12"/>
        </w:rPr>
        <w:t>{</w:t>
      </w:r>
      <w:proofErr w:type="spellStart"/>
      <w:r>
        <w:fldChar w:fldCharType="begin"/>
      </w:r>
      <w:r>
        <w:instrText>HYPERLINK \l "_bookmark39"</w:instrText>
      </w:r>
      <w:r>
        <w:fldChar w:fldCharType="separate"/>
      </w:r>
      <w:r>
        <w:rPr>
          <w:rFonts w:ascii="Courier New"/>
          <w:color w:val="006DA4"/>
          <w:spacing w:val="-12"/>
        </w:rPr>
        <w:t>base_uri</w:t>
      </w:r>
      <w:proofErr w:type="spellEnd"/>
      <w:r>
        <w:rPr>
          <w:rFonts w:ascii="Courier New"/>
          <w:color w:val="006DA4"/>
          <w:spacing w:val="-12"/>
        </w:rPr>
        <w:fldChar w:fldCharType="end"/>
      </w:r>
      <w:r>
        <w:rPr>
          <w:rFonts w:ascii="Courier New"/>
          <w:color w:val="0000FF"/>
          <w:spacing w:val="-12"/>
        </w:rPr>
        <w:t>}/apps/Navi/bulk-data/maps</w:t>
      </w:r>
      <w:r>
        <w:rPr>
          <w:rFonts w:ascii="Courier New"/>
          <w:color w:val="0000FF"/>
          <w:spacing w:val="9"/>
        </w:rPr>
        <w:t xml:space="preserve"> </w:t>
      </w:r>
      <w:r>
        <w:rPr>
          <w:rFonts w:ascii="Courier New"/>
          <w:color w:val="0000FF"/>
          <w:spacing w:val="-12"/>
        </w:rPr>
        <w:t>HTTP/1.1</w:t>
      </w:r>
    </w:p>
    <w:p w14:paraId="20B290E6" w14:textId="77777777" w:rsidR="00196D8F" w:rsidRDefault="00000000">
      <w:pPr>
        <w:pStyle w:val="a3"/>
        <w:spacing w:before="102"/>
        <w:ind w:left="402"/>
      </w:pPr>
      <w:r>
        <w:rPr>
          <w:spacing w:val="-2"/>
        </w:rPr>
        <w:t>Response:</w:t>
      </w:r>
    </w:p>
    <w:p w14:paraId="7D6D7AA7" w14:textId="77777777" w:rsidR="00196D8F" w:rsidRDefault="00000000">
      <w:pPr>
        <w:pStyle w:val="a3"/>
        <w:spacing w:before="10"/>
        <w:ind w:left="543"/>
        <w:rPr>
          <w:rFonts w:ascii="Courier New"/>
        </w:rPr>
      </w:pPr>
      <w:r>
        <w:rPr>
          <w:rFonts w:ascii="Courier New"/>
          <w:color w:val="0000FF"/>
          <w:spacing w:val="-10"/>
        </w:rPr>
        <w:t>HTTP/1.1</w:t>
      </w:r>
      <w:r>
        <w:rPr>
          <w:rFonts w:ascii="Courier New"/>
          <w:color w:val="0000FF"/>
          <w:spacing w:val="-18"/>
        </w:rPr>
        <w:t xml:space="preserve"> </w:t>
      </w:r>
      <w:r>
        <w:rPr>
          <w:rFonts w:ascii="Courier New"/>
          <w:color w:val="0000FF"/>
          <w:spacing w:val="-10"/>
        </w:rPr>
        <w:t>200</w:t>
      </w:r>
      <w:r>
        <w:rPr>
          <w:rFonts w:ascii="Courier New"/>
          <w:color w:val="0000FF"/>
          <w:spacing w:val="-14"/>
        </w:rPr>
        <w:t xml:space="preserve"> </w:t>
      </w:r>
      <w:r>
        <w:rPr>
          <w:rFonts w:ascii="Courier New"/>
          <w:color w:val="0000FF"/>
          <w:spacing w:val="-10"/>
        </w:rPr>
        <w:t>OK</w:t>
      </w:r>
    </w:p>
    <w:p w14:paraId="6C075439" w14:textId="77777777" w:rsidR="00196D8F" w:rsidRDefault="00196D8F">
      <w:pPr>
        <w:pStyle w:val="a3"/>
        <w:spacing w:before="4"/>
        <w:rPr>
          <w:rFonts w:ascii="Courier New"/>
          <w:sz w:val="20"/>
        </w:rPr>
      </w:pPr>
    </w:p>
    <w:p w14:paraId="7036FCC6" w14:textId="77777777" w:rsidR="00196D8F" w:rsidRDefault="00000000">
      <w:pPr>
        <w:spacing w:line="239" w:lineRule="exact"/>
        <w:ind w:left="543"/>
        <w:rPr>
          <w:rFonts w:ascii="Courier New"/>
        </w:rPr>
      </w:pPr>
      <w:r>
        <w:rPr>
          <w:rFonts w:ascii="Courier New"/>
          <w:color w:val="0000FF"/>
        </w:rPr>
        <w:t>{</w:t>
      </w:r>
    </w:p>
    <w:p w14:paraId="088C31B1" w14:textId="77777777" w:rsidR="00196D8F" w:rsidRDefault="00000000">
      <w:pPr>
        <w:pStyle w:val="a3"/>
        <w:spacing w:before="8" w:line="230" w:lineRule="auto"/>
        <w:ind w:left="1033" w:right="7668" w:hanging="245"/>
        <w:rPr>
          <w:rFonts w:ascii="Courier New"/>
        </w:rPr>
      </w:pPr>
      <w:r>
        <w:rPr>
          <w:rFonts w:ascii="Courier New"/>
          <w:color w:val="0000FF"/>
          <w:spacing w:val="-10"/>
        </w:rPr>
        <w:t>"</w:t>
      </w:r>
      <w:proofErr w:type="spellStart"/>
      <w:proofErr w:type="gramStart"/>
      <w:r>
        <w:rPr>
          <w:rFonts w:ascii="Courier New"/>
          <w:color w:val="0000FF"/>
          <w:spacing w:val="-10"/>
        </w:rPr>
        <w:t>deleted</w:t>
      </w:r>
      <w:proofErr w:type="gramEnd"/>
      <w:r>
        <w:rPr>
          <w:rFonts w:ascii="Courier New"/>
          <w:color w:val="0000FF"/>
          <w:spacing w:val="-10"/>
        </w:rPr>
        <w:t>_ids</w:t>
      </w:r>
      <w:proofErr w:type="spellEnd"/>
      <w:r>
        <w:rPr>
          <w:rFonts w:ascii="Courier New"/>
          <w:color w:val="0000FF"/>
          <w:spacing w:val="-10"/>
        </w:rPr>
        <w:t>":</w:t>
      </w:r>
      <w:r>
        <w:rPr>
          <w:rFonts w:ascii="Courier New"/>
          <w:color w:val="0000FF"/>
          <w:spacing w:val="-25"/>
        </w:rPr>
        <w:t xml:space="preserve"> </w:t>
      </w:r>
      <w:r>
        <w:rPr>
          <w:rFonts w:ascii="Courier New"/>
          <w:color w:val="0000FF"/>
          <w:spacing w:val="-10"/>
        </w:rPr>
        <w:t xml:space="preserve">[ </w:t>
      </w:r>
      <w:r>
        <w:rPr>
          <w:rFonts w:ascii="Courier New"/>
          <w:color w:val="0000FF"/>
          <w:spacing w:val="-4"/>
        </w:rPr>
        <w:t>"US"</w:t>
      </w:r>
    </w:p>
    <w:p w14:paraId="055B0D39" w14:textId="77777777" w:rsidR="00196D8F" w:rsidRDefault="00000000">
      <w:pPr>
        <w:spacing w:line="239" w:lineRule="exact"/>
        <w:ind w:left="788"/>
        <w:rPr>
          <w:rFonts w:ascii="Courier New"/>
        </w:rPr>
      </w:pPr>
      <w:r>
        <w:rPr>
          <w:rFonts w:ascii="Courier New"/>
          <w:color w:val="0000FF"/>
          <w:spacing w:val="-5"/>
        </w:rPr>
        <w:t>],</w:t>
      </w:r>
    </w:p>
    <w:p w14:paraId="111706D9" w14:textId="77777777" w:rsidR="00196D8F" w:rsidRDefault="00000000">
      <w:pPr>
        <w:pStyle w:val="a3"/>
        <w:spacing w:line="240" w:lineRule="exact"/>
        <w:ind w:left="788"/>
        <w:rPr>
          <w:rFonts w:ascii="Courier New"/>
        </w:rPr>
      </w:pPr>
      <w:r>
        <w:rPr>
          <w:rFonts w:ascii="Courier New"/>
          <w:color w:val="0000FF"/>
          <w:spacing w:val="-10"/>
        </w:rPr>
        <w:t>"errors":</w:t>
      </w:r>
      <w:r>
        <w:rPr>
          <w:rFonts w:ascii="Courier New"/>
          <w:color w:val="0000FF"/>
          <w:spacing w:val="-20"/>
        </w:rPr>
        <w:t xml:space="preserve"> </w:t>
      </w:r>
      <w:r>
        <w:rPr>
          <w:rFonts w:ascii="Courier New"/>
          <w:color w:val="0000FF"/>
          <w:spacing w:val="-10"/>
        </w:rPr>
        <w:t>[</w:t>
      </w:r>
    </w:p>
    <w:p w14:paraId="3B6E5CB8" w14:textId="77777777" w:rsidR="00196D8F" w:rsidRDefault="00000000">
      <w:pPr>
        <w:spacing w:line="235" w:lineRule="exact"/>
        <w:ind w:left="1033"/>
        <w:rPr>
          <w:rFonts w:ascii="Courier New"/>
        </w:rPr>
      </w:pPr>
      <w:r>
        <w:rPr>
          <w:rFonts w:ascii="Courier New"/>
          <w:color w:val="0000FF"/>
        </w:rPr>
        <w:t>{</w:t>
      </w:r>
    </w:p>
    <w:p w14:paraId="13E7C6EE" w14:textId="77777777" w:rsidR="00196D8F" w:rsidRDefault="00000000">
      <w:pPr>
        <w:pStyle w:val="a3"/>
        <w:spacing w:before="1" w:line="245" w:lineRule="exact"/>
        <w:ind w:left="1278"/>
        <w:rPr>
          <w:rFonts w:ascii="Courier New"/>
        </w:rPr>
      </w:pPr>
      <w:r>
        <w:rPr>
          <w:rFonts w:ascii="Courier New"/>
          <w:color w:val="0000FF"/>
          <w:spacing w:val="-10"/>
        </w:rPr>
        <w:t>"id":</w:t>
      </w:r>
      <w:r>
        <w:rPr>
          <w:rFonts w:ascii="Courier New"/>
          <w:color w:val="0000FF"/>
          <w:spacing w:val="-16"/>
        </w:rPr>
        <w:t xml:space="preserve"> </w:t>
      </w:r>
      <w:r>
        <w:rPr>
          <w:rFonts w:ascii="Courier New"/>
          <w:color w:val="0000FF"/>
          <w:spacing w:val="-2"/>
        </w:rPr>
        <w:t>"EU",</w:t>
      </w:r>
    </w:p>
    <w:p w14:paraId="3DC741E6" w14:textId="77777777" w:rsidR="00196D8F" w:rsidRDefault="00000000">
      <w:pPr>
        <w:pStyle w:val="a3"/>
        <w:spacing w:line="240" w:lineRule="exact"/>
        <w:ind w:left="1278"/>
        <w:rPr>
          <w:rFonts w:ascii="Courier New"/>
        </w:rPr>
      </w:pPr>
      <w:r>
        <w:rPr>
          <w:rFonts w:ascii="Courier New"/>
          <w:color w:val="0000FF"/>
          <w:spacing w:val="-2"/>
        </w:rPr>
        <w:t>"error":</w:t>
      </w:r>
    </w:p>
    <w:p w14:paraId="2037D931" w14:textId="77777777" w:rsidR="00196D8F" w:rsidRDefault="00000000">
      <w:pPr>
        <w:spacing w:line="235" w:lineRule="exact"/>
        <w:ind w:left="1522"/>
        <w:rPr>
          <w:rFonts w:ascii="Courier New"/>
        </w:rPr>
      </w:pPr>
      <w:r>
        <w:rPr>
          <w:rFonts w:ascii="Courier New"/>
          <w:color w:val="0000FF"/>
        </w:rPr>
        <w:t>{</w:t>
      </w:r>
    </w:p>
    <w:p w14:paraId="1993EEF7" w14:textId="77777777" w:rsidR="00196D8F" w:rsidRDefault="00000000">
      <w:pPr>
        <w:pStyle w:val="a3"/>
        <w:spacing w:before="8" w:line="230" w:lineRule="auto"/>
        <w:ind w:left="1765" w:right="2943"/>
        <w:rPr>
          <w:rFonts w:ascii="Courier New"/>
        </w:rPr>
      </w:pPr>
      <w:r>
        <w:rPr>
          <w:rFonts w:ascii="Courier New"/>
          <w:color w:val="0000FF"/>
          <w:spacing w:val="-4"/>
        </w:rPr>
        <w:t>"</w:t>
      </w:r>
      <w:proofErr w:type="spellStart"/>
      <w:proofErr w:type="gramStart"/>
      <w:r>
        <w:rPr>
          <w:rFonts w:ascii="Courier New"/>
          <w:color w:val="0000FF"/>
          <w:spacing w:val="-4"/>
        </w:rPr>
        <w:t>error</w:t>
      </w:r>
      <w:proofErr w:type="gramEnd"/>
      <w:r>
        <w:rPr>
          <w:rFonts w:ascii="Courier New"/>
          <w:color w:val="0000FF"/>
          <w:spacing w:val="-4"/>
        </w:rPr>
        <w:t>_code</w:t>
      </w:r>
      <w:proofErr w:type="spellEnd"/>
      <w:r>
        <w:rPr>
          <w:rFonts w:ascii="Courier New"/>
          <w:color w:val="0000FF"/>
          <w:spacing w:val="-4"/>
        </w:rPr>
        <w:t>":</w:t>
      </w:r>
      <w:r>
        <w:rPr>
          <w:rFonts w:ascii="Courier New"/>
          <w:color w:val="0000FF"/>
          <w:spacing w:val="25"/>
        </w:rPr>
        <w:t xml:space="preserve"> </w:t>
      </w:r>
      <w:r>
        <w:rPr>
          <w:rFonts w:ascii="Courier New"/>
          <w:color w:val="0000FF"/>
          <w:spacing w:val="-4"/>
        </w:rPr>
        <w:t xml:space="preserve">"vendor-specific", </w:t>
      </w:r>
      <w:r>
        <w:rPr>
          <w:rFonts w:ascii="Courier New"/>
          <w:color w:val="0000FF"/>
          <w:spacing w:val="-10"/>
        </w:rPr>
        <w:t>"</w:t>
      </w:r>
      <w:proofErr w:type="spellStart"/>
      <w:r>
        <w:rPr>
          <w:rFonts w:ascii="Courier New"/>
          <w:color w:val="0000FF"/>
          <w:spacing w:val="-10"/>
        </w:rPr>
        <w:t>vendor_code</w:t>
      </w:r>
      <w:proofErr w:type="spellEnd"/>
      <w:r>
        <w:rPr>
          <w:rFonts w:ascii="Courier New"/>
          <w:color w:val="0000FF"/>
          <w:spacing w:val="-10"/>
        </w:rPr>
        <w:t>":</w:t>
      </w:r>
      <w:r>
        <w:rPr>
          <w:rFonts w:ascii="Courier New"/>
          <w:color w:val="0000FF"/>
          <w:spacing w:val="-25"/>
        </w:rPr>
        <w:t xml:space="preserve"> </w:t>
      </w:r>
      <w:r>
        <w:rPr>
          <w:rFonts w:ascii="Courier New"/>
          <w:color w:val="0000FF"/>
          <w:spacing w:val="-10"/>
        </w:rPr>
        <w:t>"unable-to-delete",</w:t>
      </w:r>
    </w:p>
    <w:p w14:paraId="5B433C1E" w14:textId="77777777" w:rsidR="00196D8F" w:rsidRDefault="00000000">
      <w:pPr>
        <w:pStyle w:val="a3"/>
        <w:tabs>
          <w:tab w:val="left" w:pos="3595"/>
        </w:tabs>
        <w:spacing w:line="239" w:lineRule="exact"/>
        <w:ind w:left="1765"/>
        <w:rPr>
          <w:rFonts w:ascii="Courier New"/>
        </w:rPr>
      </w:pPr>
      <w:r>
        <w:rPr>
          <w:rFonts w:ascii="Courier New"/>
          <w:color w:val="0000FF"/>
          <w:spacing w:val="-2"/>
        </w:rPr>
        <w:t>"message":</w:t>
      </w:r>
      <w:r>
        <w:rPr>
          <w:rFonts w:ascii="Courier New"/>
          <w:color w:val="0000FF"/>
        </w:rPr>
        <w:tab/>
      </w:r>
      <w:r>
        <w:rPr>
          <w:rFonts w:ascii="Courier New"/>
          <w:color w:val="0000FF"/>
          <w:spacing w:val="-10"/>
        </w:rPr>
        <w:t>"Could</w:t>
      </w:r>
      <w:r>
        <w:rPr>
          <w:rFonts w:ascii="Courier New"/>
          <w:color w:val="0000FF"/>
          <w:spacing w:val="-17"/>
        </w:rPr>
        <w:t xml:space="preserve"> </w:t>
      </w:r>
      <w:r>
        <w:rPr>
          <w:rFonts w:ascii="Courier New"/>
          <w:color w:val="0000FF"/>
          <w:spacing w:val="-10"/>
        </w:rPr>
        <w:t>not</w:t>
      </w:r>
      <w:r>
        <w:rPr>
          <w:rFonts w:ascii="Courier New"/>
          <w:color w:val="0000FF"/>
          <w:spacing w:val="-18"/>
        </w:rPr>
        <w:t xml:space="preserve"> </w:t>
      </w:r>
      <w:r>
        <w:rPr>
          <w:rFonts w:ascii="Courier New"/>
          <w:color w:val="0000FF"/>
          <w:spacing w:val="-10"/>
        </w:rPr>
        <w:t>delete</w:t>
      </w:r>
      <w:r>
        <w:rPr>
          <w:rFonts w:ascii="Courier New"/>
          <w:color w:val="0000FF"/>
          <w:spacing w:val="-15"/>
        </w:rPr>
        <w:t xml:space="preserve"> </w:t>
      </w:r>
      <w:r>
        <w:rPr>
          <w:rFonts w:ascii="Courier New"/>
          <w:color w:val="0000FF"/>
          <w:spacing w:val="-10"/>
        </w:rPr>
        <w:t>map</w:t>
      </w:r>
      <w:r>
        <w:rPr>
          <w:rFonts w:ascii="Courier New"/>
          <w:color w:val="0000FF"/>
          <w:spacing w:val="-15"/>
        </w:rPr>
        <w:t xml:space="preserve"> </w:t>
      </w:r>
      <w:r>
        <w:rPr>
          <w:rFonts w:ascii="Courier New"/>
          <w:color w:val="0000FF"/>
          <w:spacing w:val="-10"/>
        </w:rPr>
        <w:t>currently</w:t>
      </w:r>
      <w:r>
        <w:rPr>
          <w:rFonts w:ascii="Courier New"/>
          <w:color w:val="0000FF"/>
          <w:spacing w:val="-18"/>
        </w:rPr>
        <w:t xml:space="preserve"> </w:t>
      </w:r>
      <w:r>
        <w:rPr>
          <w:rFonts w:ascii="Courier New"/>
          <w:color w:val="0000FF"/>
          <w:spacing w:val="-10"/>
        </w:rPr>
        <w:t>in</w:t>
      </w:r>
      <w:r>
        <w:rPr>
          <w:rFonts w:ascii="Courier New"/>
          <w:color w:val="0000FF"/>
          <w:spacing w:val="-17"/>
        </w:rPr>
        <w:t xml:space="preserve"> </w:t>
      </w:r>
      <w:r>
        <w:rPr>
          <w:rFonts w:ascii="Courier New"/>
          <w:color w:val="0000FF"/>
          <w:spacing w:val="-10"/>
        </w:rPr>
        <w:t>use."</w:t>
      </w:r>
    </w:p>
    <w:p w14:paraId="3D662231" w14:textId="77777777" w:rsidR="00196D8F" w:rsidRDefault="00000000">
      <w:pPr>
        <w:spacing w:line="240" w:lineRule="exact"/>
        <w:ind w:left="1537"/>
        <w:rPr>
          <w:rFonts w:ascii="Courier New"/>
        </w:rPr>
      </w:pPr>
      <w:r>
        <w:rPr>
          <w:rFonts w:ascii="Courier New"/>
          <w:color w:val="0000FF"/>
        </w:rPr>
        <w:t>}</w:t>
      </w:r>
    </w:p>
    <w:p w14:paraId="123A7CBB" w14:textId="77777777" w:rsidR="00196D8F" w:rsidRDefault="00000000">
      <w:pPr>
        <w:spacing w:line="240" w:lineRule="exact"/>
        <w:ind w:left="1033"/>
        <w:rPr>
          <w:rFonts w:ascii="Courier New"/>
        </w:rPr>
      </w:pPr>
      <w:r>
        <w:rPr>
          <w:rFonts w:ascii="Courier New"/>
          <w:color w:val="0000FF"/>
        </w:rPr>
        <w:t>}</w:t>
      </w:r>
    </w:p>
    <w:p w14:paraId="68CFDDFC" w14:textId="77777777" w:rsidR="00196D8F" w:rsidRDefault="00000000">
      <w:pPr>
        <w:spacing w:line="240" w:lineRule="exact"/>
        <w:ind w:left="788"/>
        <w:rPr>
          <w:rFonts w:ascii="Courier New"/>
        </w:rPr>
      </w:pPr>
      <w:r>
        <w:rPr>
          <w:rFonts w:ascii="Courier New"/>
          <w:color w:val="0000FF"/>
        </w:rPr>
        <w:t>]</w:t>
      </w:r>
    </w:p>
    <w:p w14:paraId="0983F467" w14:textId="77777777" w:rsidR="00196D8F" w:rsidRDefault="00000000">
      <w:pPr>
        <w:spacing w:line="245" w:lineRule="exact"/>
        <w:ind w:left="543"/>
        <w:rPr>
          <w:rFonts w:ascii="Courier New"/>
        </w:rPr>
      </w:pPr>
      <w:bookmarkStart w:id="543" w:name="6.13.5.2_Delete_Specific_Bulk_Data_Resou"/>
      <w:bookmarkStart w:id="544" w:name="_bookmark386"/>
      <w:bookmarkEnd w:id="543"/>
      <w:bookmarkEnd w:id="544"/>
      <w:r>
        <w:rPr>
          <w:rFonts w:ascii="Courier New"/>
          <w:color w:val="0000FF"/>
        </w:rPr>
        <w:t>}</w:t>
      </w:r>
    </w:p>
    <w:p w14:paraId="2643BD74" w14:textId="77777777" w:rsidR="00196D8F" w:rsidRDefault="00196D8F">
      <w:pPr>
        <w:pStyle w:val="a3"/>
        <w:spacing w:before="3"/>
        <w:rPr>
          <w:rFonts w:ascii="Courier New"/>
          <w:sz w:val="11"/>
        </w:rPr>
      </w:pPr>
    </w:p>
    <w:p w14:paraId="0FC7E129" w14:textId="77777777" w:rsidR="00196D8F" w:rsidRDefault="00000000">
      <w:pPr>
        <w:pStyle w:val="a5"/>
        <w:numPr>
          <w:ilvl w:val="3"/>
          <w:numId w:val="38"/>
        </w:numPr>
        <w:tabs>
          <w:tab w:val="left" w:pos="968"/>
        </w:tabs>
        <w:spacing w:before="94" w:line="468" w:lineRule="auto"/>
        <w:ind w:left="118" w:right="5965" w:firstLine="0"/>
      </w:pPr>
      <w:r>
        <w:rPr>
          <w:noProof/>
        </w:rPr>
        <mc:AlternateContent>
          <mc:Choice Requires="wps">
            <w:drawing>
              <wp:anchor distT="0" distB="0" distL="0" distR="0" simplePos="0" relativeHeight="15759872" behindDoc="0" locked="0" layoutInCell="1" allowOverlap="1" wp14:anchorId="08DFB379" wp14:editId="08F4DCE3">
                <wp:simplePos x="0" y="0"/>
                <wp:positionH relativeFrom="page">
                  <wp:posOffset>910132</wp:posOffset>
                </wp:positionH>
                <wp:positionV relativeFrom="paragraph">
                  <wp:posOffset>619224</wp:posOffset>
                </wp:positionV>
                <wp:extent cx="6466205" cy="204470"/>
                <wp:effectExtent l="0" t="0" r="0" b="0"/>
                <wp:wrapNone/>
                <wp:docPr id="172" name="Text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66205" cy="204470"/>
                        </a:xfrm>
                        <a:prstGeom prst="rect">
                          <a:avLst/>
                        </a:prstGeom>
                        <a:solidFill>
                          <a:srgbClr val="F08A90"/>
                        </a:solidFill>
                        <a:ln w="18288">
                          <a:solidFill>
                            <a:srgbClr val="E93E46"/>
                          </a:solidFill>
                          <a:prstDash val="solid"/>
                        </a:ln>
                      </wps:spPr>
                      <wps:txbx>
                        <w:txbxContent>
                          <w:p w14:paraId="0B867271" w14:textId="77777777" w:rsidR="00196D8F" w:rsidRDefault="00000000">
                            <w:pPr>
                              <w:spacing w:line="248" w:lineRule="exact"/>
                              <w:ind w:left="93"/>
                              <w:rPr>
                                <w:rFonts w:ascii="Courier New"/>
                                <w:b/>
                                <w:color w:val="000000"/>
                              </w:rPr>
                            </w:pPr>
                            <w:r>
                              <w:rPr>
                                <w:rFonts w:ascii="Courier New"/>
                                <w:b/>
                                <w:color w:val="000000"/>
                                <w:spacing w:val="-2"/>
                              </w:rPr>
                              <w:t>DELETE</w:t>
                            </w:r>
                            <w:r>
                              <w:rPr>
                                <w:rFonts w:ascii="Courier New"/>
                                <w:b/>
                                <w:color w:val="000000"/>
                                <w:spacing w:val="52"/>
                              </w:rPr>
                              <w:t xml:space="preserve"> </w:t>
                            </w:r>
                            <w:r>
                              <w:rPr>
                                <w:rFonts w:ascii="Courier New"/>
                                <w:b/>
                                <w:color w:val="000000"/>
                                <w:spacing w:val="-2"/>
                              </w:rPr>
                              <w:t>/{entity-path}/bulk-data/{category}/{bulk-data-</w:t>
                            </w:r>
                            <w:r>
                              <w:rPr>
                                <w:rFonts w:ascii="Courier New"/>
                                <w:b/>
                                <w:color w:val="000000"/>
                                <w:spacing w:val="-5"/>
                              </w:rPr>
                              <w:t>id}</w:t>
                            </w:r>
                          </w:p>
                        </w:txbxContent>
                      </wps:txbx>
                      <wps:bodyPr wrap="square" lIns="0" tIns="0" rIns="0" bIns="0" rtlCol="0">
                        <a:noAutofit/>
                      </wps:bodyPr>
                    </wps:wsp>
                  </a:graphicData>
                </a:graphic>
              </wp:anchor>
            </w:drawing>
          </mc:Choice>
          <mc:Fallback>
            <w:pict>
              <v:shape w14:anchorId="08DFB379" id="Textbox 172" o:spid="_x0000_s1076" type="#_x0000_t202" style="position:absolute;left:0;text-align:left;margin-left:71.65pt;margin-top:48.75pt;width:509.15pt;height:16.1pt;z-index:15759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" fillcolor="#f08a90" strokecolor="#e93e46" strokeweight="1.44pt">
                <v:path arrowok="t"/>
                <v:textbox inset="0,0,0,0">
                  <w:txbxContent>
                    <w:p w14:paraId="0B867271" w14:textId="77777777" w:rsidR="00196D8F" w:rsidRDefault="00000000">
                      <w:pPr>
                        <w:spacing w:line="248" w:lineRule="exact"/>
                        <w:ind w:left="93"/>
                        <w:rPr>
                          <w:rFonts w:ascii="Courier New"/>
                          <w:b/>
                          <w:color w:val="000000"/>
                        </w:rPr>
                      </w:pPr>
                      <w:r>
                        <w:rPr>
                          <w:rFonts w:ascii="Courier New"/>
                          <w:b/>
                          <w:color w:val="000000"/>
                          <w:spacing w:val="-2"/>
                        </w:rPr>
                        <w:t>DELETE</w:t>
                      </w:r>
                      <w:r>
                        <w:rPr>
                          <w:rFonts w:ascii="Courier New"/>
                          <w:b/>
                          <w:color w:val="000000"/>
                          <w:spacing w:val="52"/>
                        </w:rPr>
                        <w:t xml:space="preserve"> </w:t>
                      </w:r>
                      <w:r>
                        <w:rPr>
                          <w:rFonts w:ascii="Courier New"/>
                          <w:b/>
                          <w:color w:val="000000"/>
                          <w:spacing w:val="-2"/>
                        </w:rPr>
                        <w:t>/{entity-path}/bulk-data/{category}/{bulk-data-</w:t>
                      </w:r>
                      <w:r>
                        <w:rPr>
                          <w:rFonts w:ascii="Courier New"/>
                          <w:b/>
                          <w:color w:val="000000"/>
                          <w:spacing w:val="-5"/>
                        </w:rPr>
                        <w:t>id}</w:t>
                      </w:r>
                    </w:p>
                  </w:txbxContent>
                </v:textbox>
                <w10:wrap anchorx="page"/>
              </v:shape>
            </w:pict>
          </mc:Fallback>
        </mc:AlternateContent>
      </w:r>
      <w:r>
        <w:t>Delete</w:t>
      </w:r>
      <w:r>
        <w:rPr>
          <w:spacing w:val="-8"/>
        </w:rPr>
        <w:t xml:space="preserve"> </w:t>
      </w:r>
      <w:r>
        <w:t>Specific</w:t>
      </w:r>
      <w:r>
        <w:rPr>
          <w:spacing w:val="-7"/>
        </w:rPr>
        <w:t xml:space="preserve"> </w:t>
      </w:r>
      <w:r>
        <w:t>Bulk</w:t>
      </w:r>
      <w:r>
        <w:rPr>
          <w:spacing w:val="-8"/>
        </w:rPr>
        <w:t xml:space="preserve"> </w:t>
      </w:r>
      <w:r>
        <w:t>Data</w:t>
      </w:r>
      <w:r>
        <w:rPr>
          <w:spacing w:val="-8"/>
        </w:rPr>
        <w:t xml:space="preserve"> </w:t>
      </w:r>
      <w:r>
        <w:t xml:space="preserve">Resource </w:t>
      </w:r>
      <w:r>
        <w:rPr>
          <w:spacing w:val="-2"/>
          <w:u w:val="single"/>
        </w:rPr>
        <w:t>Method:</w:t>
      </w:r>
    </w:p>
    <w:p w14:paraId="0215A975" w14:textId="77777777" w:rsidR="00196D8F" w:rsidRDefault="00196D8F">
      <w:pPr>
        <w:pStyle w:val="a3"/>
        <w:rPr>
          <w:sz w:val="20"/>
        </w:rPr>
      </w:pPr>
    </w:p>
    <w:p w14:paraId="14128C87" w14:textId="77777777" w:rsidR="00196D8F" w:rsidRDefault="00196D8F">
      <w:pPr>
        <w:pStyle w:val="a3"/>
        <w:spacing w:before="11"/>
        <w:rPr>
          <w:sz w:val="20"/>
        </w:rPr>
      </w:pPr>
    </w:p>
    <w:p w14:paraId="26A5D22A" w14:textId="77777777" w:rsidR="00196D8F" w:rsidRDefault="00000000">
      <w:pPr>
        <w:pStyle w:val="a3"/>
        <w:ind w:left="118"/>
      </w:pPr>
      <w:r>
        <w:rPr>
          <w:u w:val="single"/>
        </w:rPr>
        <w:t>Method</w:t>
      </w:r>
      <w:r>
        <w:rPr>
          <w:spacing w:val="-6"/>
          <w:u w:val="single"/>
        </w:rPr>
        <w:t xml:space="preserve"> </w:t>
      </w:r>
      <w:r>
        <w:rPr>
          <w:spacing w:val="-2"/>
          <w:u w:val="single"/>
        </w:rPr>
        <w:t>Description:</w:t>
      </w:r>
    </w:p>
    <w:p w14:paraId="427C6BCD" w14:textId="77777777" w:rsidR="00196D8F" w:rsidRDefault="00000000">
      <w:pPr>
        <w:pStyle w:val="a3"/>
        <w:spacing w:before="121"/>
        <w:ind w:left="402"/>
      </w:pPr>
      <w:r>
        <w:t>This</w:t>
      </w:r>
      <w:r>
        <w:rPr>
          <w:spacing w:val="-6"/>
        </w:rPr>
        <w:t xml:space="preserve"> </w:t>
      </w:r>
      <w:r>
        <w:t>method</w:t>
      </w:r>
      <w:r>
        <w:rPr>
          <w:spacing w:val="-5"/>
        </w:rPr>
        <w:t xml:space="preserve"> </w:t>
      </w:r>
      <w:r>
        <w:t>requests</w:t>
      </w:r>
      <w:r>
        <w:rPr>
          <w:spacing w:val="-8"/>
        </w:rPr>
        <w:t xml:space="preserve"> </w:t>
      </w:r>
      <w:r>
        <w:t>the</w:t>
      </w:r>
      <w:r>
        <w:rPr>
          <w:spacing w:val="-4"/>
        </w:rPr>
        <w:t xml:space="preserve"> </w:t>
      </w:r>
      <w:r>
        <w:t>deletion</w:t>
      </w:r>
      <w:r>
        <w:rPr>
          <w:spacing w:val="-4"/>
        </w:rPr>
        <w:t xml:space="preserve"> </w:t>
      </w:r>
      <w:r>
        <w:t>of</w:t>
      </w:r>
      <w:r>
        <w:rPr>
          <w:spacing w:val="-4"/>
        </w:rPr>
        <w:t xml:space="preserve"> </w:t>
      </w:r>
      <w:r>
        <w:t>a</w:t>
      </w:r>
      <w:r>
        <w:rPr>
          <w:spacing w:val="-6"/>
        </w:rPr>
        <w:t xml:space="preserve"> </w:t>
      </w:r>
      <w:r>
        <w:t>specific</w:t>
      </w:r>
      <w:r>
        <w:rPr>
          <w:spacing w:val="-3"/>
        </w:rPr>
        <w:t xml:space="preserve"> </w:t>
      </w:r>
      <w:r>
        <w:t>bulk</w:t>
      </w:r>
      <w:r>
        <w:rPr>
          <w:spacing w:val="-3"/>
        </w:rPr>
        <w:t xml:space="preserve"> </w:t>
      </w:r>
      <w:r>
        <w:t>data</w:t>
      </w:r>
      <w:r>
        <w:rPr>
          <w:spacing w:val="-6"/>
        </w:rPr>
        <w:t xml:space="preserve"> </w:t>
      </w:r>
      <w:r>
        <w:t>resource</w:t>
      </w:r>
      <w:r>
        <w:rPr>
          <w:spacing w:val="-4"/>
        </w:rPr>
        <w:t xml:space="preserve"> </w:t>
      </w:r>
      <w:r>
        <w:t>of</w:t>
      </w:r>
      <w:r>
        <w:rPr>
          <w:spacing w:val="-5"/>
        </w:rPr>
        <w:t xml:space="preserve"> </w:t>
      </w:r>
      <w:r>
        <w:t>the</w:t>
      </w:r>
      <w:r>
        <w:rPr>
          <w:spacing w:val="-6"/>
        </w:rPr>
        <w:t xml:space="preserve"> </w:t>
      </w:r>
      <w:r>
        <w:t>given</w:t>
      </w:r>
      <w:r>
        <w:rPr>
          <w:spacing w:val="-3"/>
        </w:rPr>
        <w:t xml:space="preserve"> </w:t>
      </w:r>
      <w:r>
        <w:rPr>
          <w:spacing w:val="-2"/>
        </w:rPr>
        <w:t>category.</w:t>
      </w:r>
    </w:p>
    <w:p w14:paraId="3A406972" w14:textId="77777777" w:rsidR="00196D8F" w:rsidRDefault="00196D8F">
      <w:pPr>
        <w:pStyle w:val="a3"/>
        <w:spacing w:before="9"/>
        <w:rPr>
          <w:sz w:val="20"/>
        </w:rPr>
      </w:pPr>
    </w:p>
    <w:p w14:paraId="541A0950" w14:textId="77777777" w:rsidR="00196D8F" w:rsidRDefault="00000000">
      <w:pPr>
        <w:pStyle w:val="a3"/>
        <w:ind w:left="118"/>
      </w:pPr>
      <w:r>
        <w:rPr>
          <w:u w:val="single"/>
        </w:rPr>
        <w:t>Path</w:t>
      </w:r>
      <w:r>
        <w:rPr>
          <w:spacing w:val="-2"/>
          <w:u w:val="single"/>
        </w:rPr>
        <w:t xml:space="preserve"> Parameters:</w:t>
      </w:r>
    </w:p>
    <w:p w14:paraId="05E4262C" w14:textId="77777777" w:rsidR="00196D8F" w:rsidRDefault="00196D8F">
      <w:pPr>
        <w:pStyle w:val="a3"/>
        <w:spacing w:before="10"/>
        <w:rPr>
          <w:sz w:val="12"/>
        </w:rPr>
      </w:pPr>
    </w:p>
    <w:p w14:paraId="1C990CE0" w14:textId="77777777" w:rsidR="00196D8F" w:rsidRDefault="00000000">
      <w:pPr>
        <w:tabs>
          <w:tab w:val="left" w:pos="3716"/>
        </w:tabs>
        <w:spacing w:before="93"/>
        <w:ind w:left="2298"/>
        <w:rPr>
          <w:b/>
          <w:sz w:val="20"/>
        </w:rPr>
      </w:pPr>
      <w:bookmarkStart w:id="545" w:name="_bookmark387"/>
      <w:bookmarkEnd w:id="545"/>
      <w:r>
        <w:rPr>
          <w:b/>
          <w:sz w:val="20"/>
        </w:rPr>
        <w:t>Table</w:t>
      </w:r>
      <w:r>
        <w:rPr>
          <w:b/>
          <w:spacing w:val="-9"/>
          <w:sz w:val="20"/>
        </w:rPr>
        <w:t xml:space="preserve"> </w:t>
      </w:r>
      <w:r>
        <w:rPr>
          <w:b/>
          <w:spacing w:val="-5"/>
          <w:sz w:val="20"/>
        </w:rPr>
        <w:t>191</w:t>
      </w:r>
      <w:r>
        <w:rPr>
          <w:b/>
          <w:sz w:val="20"/>
        </w:rPr>
        <w:tab/>
        <w:t>Path</w:t>
      </w:r>
      <w:r>
        <w:rPr>
          <w:b/>
          <w:spacing w:val="-7"/>
          <w:sz w:val="20"/>
        </w:rPr>
        <w:t xml:space="preserve"> </w:t>
      </w:r>
      <w:r>
        <w:rPr>
          <w:b/>
          <w:sz w:val="20"/>
        </w:rPr>
        <w:t>Parameters</w:t>
      </w:r>
      <w:r>
        <w:rPr>
          <w:b/>
          <w:spacing w:val="-6"/>
          <w:sz w:val="20"/>
        </w:rPr>
        <w:t xml:space="preserve"> </w:t>
      </w:r>
      <w:r>
        <w:rPr>
          <w:b/>
          <w:sz w:val="20"/>
        </w:rPr>
        <w:t>-</w:t>
      </w:r>
      <w:r>
        <w:rPr>
          <w:b/>
          <w:spacing w:val="-7"/>
          <w:sz w:val="20"/>
        </w:rPr>
        <w:t xml:space="preserve"> </w:t>
      </w:r>
      <w:r>
        <w:rPr>
          <w:b/>
          <w:sz w:val="20"/>
        </w:rPr>
        <w:t>Delete</w:t>
      </w:r>
      <w:r>
        <w:rPr>
          <w:b/>
          <w:spacing w:val="-5"/>
          <w:sz w:val="20"/>
        </w:rPr>
        <w:t xml:space="preserve"> </w:t>
      </w:r>
      <w:r>
        <w:rPr>
          <w:b/>
          <w:sz w:val="20"/>
        </w:rPr>
        <w:t>bulk</w:t>
      </w:r>
      <w:r>
        <w:rPr>
          <w:b/>
          <w:spacing w:val="-9"/>
          <w:sz w:val="20"/>
        </w:rPr>
        <w:t xml:space="preserve"> </w:t>
      </w:r>
      <w:proofErr w:type="gramStart"/>
      <w:r>
        <w:rPr>
          <w:b/>
          <w:spacing w:val="-4"/>
          <w:sz w:val="20"/>
        </w:rPr>
        <w:t>data</w:t>
      </w:r>
      <w:proofErr w:type="gramEnd"/>
    </w:p>
    <w:p w14:paraId="368FAB44" w14:textId="77777777" w:rsidR="00196D8F" w:rsidRDefault="00196D8F">
      <w:pPr>
        <w:pStyle w:val="a3"/>
        <w:spacing w:before="6"/>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14"/>
        <w:gridCol w:w="1361"/>
        <w:gridCol w:w="1363"/>
        <w:gridCol w:w="4537"/>
      </w:tblGrid>
      <w:tr w:rsidR="00196D8F" w14:paraId="28F75534" w14:textId="77777777">
        <w:trPr>
          <w:trHeight w:val="585"/>
        </w:trPr>
        <w:tc>
          <w:tcPr>
            <w:tcW w:w="1814" w:type="dxa"/>
            <w:tcBorders>
              <w:bottom w:val="single" w:sz="6" w:space="0" w:color="000000"/>
              <w:right w:val="single" w:sz="6" w:space="0" w:color="000000"/>
            </w:tcBorders>
            <w:shd w:val="clear" w:color="auto" w:fill="DFDAD6"/>
          </w:tcPr>
          <w:p w14:paraId="40AA2AE4" w14:textId="77777777" w:rsidR="00196D8F" w:rsidRDefault="00196D8F">
            <w:pPr>
              <w:pStyle w:val="TableParagraph"/>
              <w:spacing w:before="10"/>
              <w:ind w:left="0"/>
              <w:rPr>
                <w:b/>
                <w:sz w:val="20"/>
              </w:rPr>
            </w:pPr>
          </w:p>
          <w:p w14:paraId="5B3C48D7" w14:textId="77777777" w:rsidR="00196D8F" w:rsidRDefault="00000000">
            <w:pPr>
              <w:pStyle w:val="TableParagraph"/>
              <w:ind w:left="110"/>
              <w:rPr>
                <w:b/>
                <w:sz w:val="20"/>
              </w:rPr>
            </w:pPr>
            <w:r>
              <w:rPr>
                <w:b/>
                <w:sz w:val="20"/>
              </w:rPr>
              <w:t>Parameter</w:t>
            </w:r>
            <w:r>
              <w:rPr>
                <w:b/>
                <w:spacing w:val="-11"/>
                <w:sz w:val="20"/>
              </w:rPr>
              <w:t xml:space="preserve"> </w:t>
            </w:r>
            <w:r>
              <w:rPr>
                <w:b/>
                <w:spacing w:val="-4"/>
                <w:sz w:val="20"/>
              </w:rPr>
              <w:t>Name</w:t>
            </w:r>
          </w:p>
        </w:tc>
        <w:tc>
          <w:tcPr>
            <w:tcW w:w="1361" w:type="dxa"/>
            <w:tcBorders>
              <w:left w:val="single" w:sz="6" w:space="0" w:color="000000"/>
              <w:bottom w:val="single" w:sz="6" w:space="0" w:color="000000"/>
              <w:right w:val="single" w:sz="6" w:space="0" w:color="000000"/>
            </w:tcBorders>
            <w:shd w:val="clear" w:color="auto" w:fill="DFDAD6"/>
          </w:tcPr>
          <w:p w14:paraId="32C33C0B" w14:textId="77777777" w:rsidR="00196D8F" w:rsidRDefault="00196D8F">
            <w:pPr>
              <w:pStyle w:val="TableParagraph"/>
              <w:spacing w:before="10"/>
              <w:ind w:left="0"/>
              <w:rPr>
                <w:b/>
                <w:sz w:val="20"/>
              </w:rPr>
            </w:pPr>
          </w:p>
          <w:p w14:paraId="06E346F8" w14:textId="77777777" w:rsidR="00196D8F" w:rsidRDefault="00000000">
            <w:pPr>
              <w:pStyle w:val="TableParagraph"/>
              <w:ind w:left="108"/>
              <w:rPr>
                <w:b/>
                <w:sz w:val="20"/>
              </w:rPr>
            </w:pPr>
            <w:r>
              <w:rPr>
                <w:b/>
                <w:spacing w:val="-4"/>
                <w:sz w:val="20"/>
              </w:rPr>
              <w:t>Type</w:t>
            </w:r>
          </w:p>
        </w:tc>
        <w:tc>
          <w:tcPr>
            <w:tcW w:w="1363" w:type="dxa"/>
            <w:tcBorders>
              <w:left w:val="single" w:sz="6" w:space="0" w:color="000000"/>
              <w:bottom w:val="single" w:sz="6" w:space="0" w:color="000000"/>
              <w:right w:val="single" w:sz="6" w:space="0" w:color="000000"/>
            </w:tcBorders>
            <w:shd w:val="clear" w:color="auto" w:fill="DFDAD6"/>
          </w:tcPr>
          <w:p w14:paraId="58264AD2" w14:textId="77777777" w:rsidR="00196D8F" w:rsidRDefault="00196D8F">
            <w:pPr>
              <w:pStyle w:val="TableParagraph"/>
              <w:spacing w:before="10"/>
              <w:ind w:left="0"/>
              <w:rPr>
                <w:b/>
                <w:sz w:val="20"/>
              </w:rPr>
            </w:pPr>
          </w:p>
          <w:p w14:paraId="50113301" w14:textId="77777777" w:rsidR="00196D8F" w:rsidRDefault="00000000">
            <w:pPr>
              <w:pStyle w:val="TableParagraph"/>
              <w:ind w:left="98" w:right="130"/>
              <w:jc w:val="center"/>
              <w:rPr>
                <w:b/>
                <w:sz w:val="20"/>
              </w:rPr>
            </w:pPr>
            <w:r>
              <w:rPr>
                <w:b/>
                <w:spacing w:val="-2"/>
                <w:sz w:val="20"/>
              </w:rPr>
              <w:t>Convention</w:t>
            </w:r>
          </w:p>
        </w:tc>
        <w:tc>
          <w:tcPr>
            <w:tcW w:w="4537" w:type="dxa"/>
            <w:tcBorders>
              <w:left w:val="single" w:sz="6" w:space="0" w:color="000000"/>
              <w:bottom w:val="single" w:sz="6" w:space="0" w:color="000000"/>
            </w:tcBorders>
            <w:shd w:val="clear" w:color="auto" w:fill="DFDAD6"/>
          </w:tcPr>
          <w:p w14:paraId="3EDE899A" w14:textId="77777777" w:rsidR="00196D8F" w:rsidRDefault="00196D8F">
            <w:pPr>
              <w:pStyle w:val="TableParagraph"/>
              <w:spacing w:before="10"/>
              <w:ind w:left="0"/>
              <w:rPr>
                <w:b/>
                <w:sz w:val="20"/>
              </w:rPr>
            </w:pPr>
          </w:p>
          <w:p w14:paraId="7A51A36C" w14:textId="77777777" w:rsidR="00196D8F" w:rsidRDefault="00000000">
            <w:pPr>
              <w:pStyle w:val="TableParagraph"/>
              <w:ind w:left="106"/>
              <w:rPr>
                <w:b/>
                <w:sz w:val="20"/>
              </w:rPr>
            </w:pPr>
            <w:r>
              <w:rPr>
                <w:b/>
                <w:spacing w:val="-2"/>
                <w:sz w:val="20"/>
              </w:rPr>
              <w:t>Description</w:t>
            </w:r>
          </w:p>
        </w:tc>
      </w:tr>
      <w:tr w:rsidR="00196D8F" w14:paraId="0480C595" w14:textId="77777777">
        <w:trPr>
          <w:trHeight w:val="587"/>
        </w:trPr>
        <w:tc>
          <w:tcPr>
            <w:tcW w:w="1814" w:type="dxa"/>
            <w:tcBorders>
              <w:top w:val="single" w:sz="6" w:space="0" w:color="000000"/>
              <w:left w:val="single" w:sz="6" w:space="0" w:color="000000"/>
              <w:bottom w:val="single" w:sz="6" w:space="0" w:color="000000"/>
              <w:right w:val="single" w:sz="6" w:space="0" w:color="000000"/>
            </w:tcBorders>
          </w:tcPr>
          <w:p w14:paraId="338C862E" w14:textId="77777777" w:rsidR="00196D8F" w:rsidRDefault="00000000">
            <w:pPr>
              <w:pStyle w:val="TableParagraph"/>
              <w:spacing w:before="39"/>
              <w:rPr>
                <w:rFonts w:ascii="Courier New"/>
              </w:rPr>
            </w:pPr>
            <w:r>
              <w:rPr>
                <w:rFonts w:ascii="Courier New"/>
                <w:spacing w:val="-2"/>
              </w:rPr>
              <w:t>category</w:t>
            </w:r>
          </w:p>
        </w:tc>
        <w:tc>
          <w:tcPr>
            <w:tcW w:w="1361" w:type="dxa"/>
            <w:tcBorders>
              <w:top w:val="single" w:sz="6" w:space="0" w:color="000000"/>
              <w:left w:val="single" w:sz="6" w:space="0" w:color="000000"/>
              <w:bottom w:val="single" w:sz="6" w:space="0" w:color="000000"/>
              <w:right w:val="single" w:sz="6" w:space="0" w:color="000000"/>
            </w:tcBorders>
          </w:tcPr>
          <w:p w14:paraId="310467D5" w14:textId="77777777" w:rsidR="00196D8F" w:rsidRDefault="00000000">
            <w:pPr>
              <w:pStyle w:val="TableParagraph"/>
              <w:spacing w:before="40"/>
            </w:pPr>
            <w:hyperlink w:anchor="_bookmark362" w:history="1">
              <w:proofErr w:type="spellStart"/>
              <w:r>
                <w:rPr>
                  <w:color w:val="006DA4"/>
                  <w:spacing w:val="-2"/>
                </w:rPr>
                <w:t>BulkData</w:t>
              </w:r>
              <w:proofErr w:type="spellEnd"/>
            </w:hyperlink>
            <w:r>
              <w:rPr>
                <w:color w:val="006DA4"/>
                <w:spacing w:val="-2"/>
              </w:rPr>
              <w:t xml:space="preserve"> </w:t>
            </w:r>
            <w:hyperlink w:anchor="_bookmark362" w:history="1">
              <w:r>
                <w:rPr>
                  <w:color w:val="006DA4"/>
                  <w:spacing w:val="-2"/>
                </w:rPr>
                <w:t>Category</w:t>
              </w:r>
            </w:hyperlink>
          </w:p>
        </w:tc>
        <w:tc>
          <w:tcPr>
            <w:tcW w:w="1363" w:type="dxa"/>
            <w:tcBorders>
              <w:top w:val="single" w:sz="6" w:space="0" w:color="000000"/>
              <w:left w:val="single" w:sz="6" w:space="0" w:color="000000"/>
              <w:bottom w:val="single" w:sz="6" w:space="0" w:color="000000"/>
              <w:right w:val="single" w:sz="6" w:space="0" w:color="000000"/>
            </w:tcBorders>
          </w:tcPr>
          <w:p w14:paraId="1110170C" w14:textId="77777777" w:rsidR="00196D8F" w:rsidRDefault="00000000">
            <w:pPr>
              <w:pStyle w:val="TableParagraph"/>
              <w:spacing w:before="40"/>
              <w:ind w:left="12"/>
              <w:jc w:val="center"/>
            </w:pPr>
            <w:r>
              <w:t>M</w:t>
            </w:r>
          </w:p>
        </w:tc>
        <w:tc>
          <w:tcPr>
            <w:tcW w:w="4537" w:type="dxa"/>
            <w:tcBorders>
              <w:top w:val="single" w:sz="6" w:space="0" w:color="000000"/>
              <w:left w:val="single" w:sz="6" w:space="0" w:color="000000"/>
              <w:bottom w:val="single" w:sz="6" w:space="0" w:color="000000"/>
              <w:right w:val="single" w:sz="6" w:space="0" w:color="000000"/>
            </w:tcBorders>
          </w:tcPr>
          <w:p w14:paraId="3150D178" w14:textId="77777777" w:rsidR="00196D8F" w:rsidRDefault="00000000">
            <w:pPr>
              <w:pStyle w:val="TableParagraph"/>
              <w:spacing w:before="40"/>
              <w:ind w:left="163"/>
            </w:pPr>
            <w:r>
              <w:t>The</w:t>
            </w:r>
            <w:r>
              <w:rPr>
                <w:spacing w:val="-7"/>
              </w:rPr>
              <w:t xml:space="preserve"> </w:t>
            </w:r>
            <w:r>
              <w:t>category</w:t>
            </w:r>
            <w:r>
              <w:rPr>
                <w:spacing w:val="-6"/>
              </w:rPr>
              <w:t xml:space="preserve"> </w:t>
            </w:r>
            <w:r>
              <w:t>of</w:t>
            </w:r>
            <w:r>
              <w:rPr>
                <w:spacing w:val="-7"/>
              </w:rPr>
              <w:t xml:space="preserve"> </w:t>
            </w:r>
            <w:r>
              <w:t>the</w:t>
            </w:r>
            <w:r>
              <w:rPr>
                <w:spacing w:val="-8"/>
              </w:rPr>
              <w:t xml:space="preserve"> </w:t>
            </w:r>
            <w:r>
              <w:t>bulk</w:t>
            </w:r>
            <w:r>
              <w:rPr>
                <w:spacing w:val="-9"/>
              </w:rPr>
              <w:t xml:space="preserve"> </w:t>
            </w:r>
            <w:r>
              <w:t>data</w:t>
            </w:r>
            <w:r>
              <w:rPr>
                <w:spacing w:val="-9"/>
              </w:rPr>
              <w:t xml:space="preserve"> </w:t>
            </w:r>
            <w:r>
              <w:t>to</w:t>
            </w:r>
            <w:r>
              <w:rPr>
                <w:spacing w:val="-7"/>
              </w:rPr>
              <w:t xml:space="preserve"> </w:t>
            </w:r>
            <w:r>
              <w:t>be</w:t>
            </w:r>
            <w:r>
              <w:rPr>
                <w:spacing w:val="-7"/>
              </w:rPr>
              <w:t xml:space="preserve"> </w:t>
            </w:r>
            <w:r>
              <w:rPr>
                <w:spacing w:val="-2"/>
              </w:rPr>
              <w:t>deleted.</w:t>
            </w:r>
          </w:p>
        </w:tc>
      </w:tr>
      <w:tr w:rsidR="00196D8F" w14:paraId="4E9273D6" w14:textId="77777777">
        <w:trPr>
          <w:trHeight w:val="577"/>
        </w:trPr>
        <w:tc>
          <w:tcPr>
            <w:tcW w:w="1814" w:type="dxa"/>
            <w:tcBorders>
              <w:top w:val="single" w:sz="6" w:space="0" w:color="000000"/>
              <w:left w:val="single" w:sz="6" w:space="0" w:color="000000"/>
              <w:bottom w:val="single" w:sz="6" w:space="0" w:color="000000"/>
              <w:right w:val="single" w:sz="6" w:space="0" w:color="000000"/>
            </w:tcBorders>
          </w:tcPr>
          <w:p w14:paraId="5B28A890" w14:textId="77777777" w:rsidR="00196D8F" w:rsidRDefault="00000000">
            <w:pPr>
              <w:pStyle w:val="TableParagraph"/>
              <w:spacing w:before="37"/>
              <w:ind w:right="101"/>
              <w:rPr>
                <w:rFonts w:ascii="Courier New"/>
              </w:rPr>
            </w:pPr>
            <w:r>
              <w:rPr>
                <w:rFonts w:ascii="Courier New"/>
                <w:spacing w:val="-2"/>
              </w:rPr>
              <w:t>bulk-data-</w:t>
            </w:r>
            <w:r>
              <w:rPr>
                <w:rFonts w:ascii="Courier New"/>
                <w:spacing w:val="-6"/>
              </w:rPr>
              <w:t>id</w:t>
            </w:r>
          </w:p>
        </w:tc>
        <w:tc>
          <w:tcPr>
            <w:tcW w:w="1361" w:type="dxa"/>
            <w:tcBorders>
              <w:top w:val="single" w:sz="6" w:space="0" w:color="000000"/>
              <w:left w:val="single" w:sz="6" w:space="0" w:color="000000"/>
              <w:bottom w:val="single" w:sz="6" w:space="0" w:color="000000"/>
              <w:right w:val="single" w:sz="6" w:space="0" w:color="000000"/>
            </w:tcBorders>
          </w:tcPr>
          <w:p w14:paraId="41D7886F" w14:textId="77777777" w:rsidR="00196D8F" w:rsidRDefault="00000000">
            <w:pPr>
              <w:pStyle w:val="TableParagraph"/>
              <w:spacing w:before="39"/>
              <w:rPr>
                <w:rFonts w:ascii="Courier New"/>
              </w:rPr>
            </w:pPr>
            <w:r>
              <w:rPr>
                <w:rFonts w:ascii="Courier New"/>
                <w:spacing w:val="-2"/>
              </w:rPr>
              <w:t>string</w:t>
            </w:r>
          </w:p>
        </w:tc>
        <w:tc>
          <w:tcPr>
            <w:tcW w:w="1363" w:type="dxa"/>
            <w:tcBorders>
              <w:top w:val="single" w:sz="6" w:space="0" w:color="000000"/>
              <w:left w:val="single" w:sz="6" w:space="0" w:color="000000"/>
              <w:bottom w:val="single" w:sz="6" w:space="0" w:color="000000"/>
              <w:right w:val="single" w:sz="6" w:space="0" w:color="000000"/>
            </w:tcBorders>
          </w:tcPr>
          <w:p w14:paraId="0499E84A" w14:textId="77777777" w:rsidR="00196D8F" w:rsidRDefault="00000000">
            <w:pPr>
              <w:pStyle w:val="TableParagraph"/>
              <w:spacing w:before="40"/>
              <w:ind w:left="12"/>
              <w:jc w:val="center"/>
            </w:pPr>
            <w:r>
              <w:t>M</w:t>
            </w:r>
          </w:p>
        </w:tc>
        <w:tc>
          <w:tcPr>
            <w:tcW w:w="4537" w:type="dxa"/>
            <w:tcBorders>
              <w:top w:val="single" w:sz="6" w:space="0" w:color="000000"/>
              <w:left w:val="single" w:sz="6" w:space="0" w:color="000000"/>
              <w:bottom w:val="single" w:sz="6" w:space="0" w:color="000000"/>
              <w:right w:val="single" w:sz="6" w:space="0" w:color="000000"/>
            </w:tcBorders>
          </w:tcPr>
          <w:p w14:paraId="1F7109D2" w14:textId="77777777" w:rsidR="00196D8F" w:rsidRDefault="00000000">
            <w:pPr>
              <w:pStyle w:val="TableParagraph"/>
              <w:spacing w:before="40"/>
              <w:ind w:left="163"/>
            </w:pPr>
            <w:r>
              <w:t>Bulk</w:t>
            </w:r>
            <w:r>
              <w:rPr>
                <w:spacing w:val="-3"/>
              </w:rPr>
              <w:t xml:space="preserve"> </w:t>
            </w:r>
            <w:r>
              <w:t>data</w:t>
            </w:r>
            <w:r>
              <w:rPr>
                <w:spacing w:val="-2"/>
              </w:rPr>
              <w:t xml:space="preserve"> identifier</w:t>
            </w:r>
          </w:p>
        </w:tc>
      </w:tr>
    </w:tbl>
    <w:p w14:paraId="6372BB92" w14:textId="77777777" w:rsidR="00196D8F" w:rsidRDefault="00196D8F">
      <w:pPr>
        <w:pStyle w:val="a3"/>
        <w:spacing w:before="2"/>
        <w:rPr>
          <w:b/>
          <w:sz w:val="21"/>
        </w:rPr>
      </w:pPr>
    </w:p>
    <w:p w14:paraId="4392C048" w14:textId="77777777" w:rsidR="00196D8F" w:rsidRDefault="00000000">
      <w:pPr>
        <w:pStyle w:val="a3"/>
        <w:ind w:left="118"/>
      </w:pPr>
      <w:r>
        <w:rPr>
          <w:u w:val="single"/>
        </w:rPr>
        <w:t>Query</w:t>
      </w:r>
      <w:r>
        <w:rPr>
          <w:spacing w:val="-3"/>
          <w:u w:val="single"/>
        </w:rPr>
        <w:t xml:space="preserve"> </w:t>
      </w:r>
      <w:r>
        <w:rPr>
          <w:spacing w:val="-2"/>
          <w:u w:val="single"/>
        </w:rPr>
        <w:t>Parameters:</w:t>
      </w:r>
    </w:p>
    <w:p w14:paraId="6FE767BD" w14:textId="77777777" w:rsidR="00196D8F" w:rsidRDefault="00000000">
      <w:pPr>
        <w:pStyle w:val="a3"/>
        <w:spacing w:before="121"/>
        <w:ind w:left="402"/>
      </w:pPr>
      <w:r>
        <w:t>This</w:t>
      </w:r>
      <w:r>
        <w:rPr>
          <w:spacing w:val="-3"/>
        </w:rPr>
        <w:t xml:space="preserve"> </w:t>
      </w:r>
      <w:r>
        <w:t>method</w:t>
      </w:r>
      <w:r>
        <w:rPr>
          <w:spacing w:val="-3"/>
        </w:rPr>
        <w:t xml:space="preserve"> </w:t>
      </w:r>
      <w:r>
        <w:t>does</w:t>
      </w:r>
      <w:r>
        <w:rPr>
          <w:spacing w:val="-5"/>
        </w:rPr>
        <w:t xml:space="preserve"> </w:t>
      </w:r>
      <w:r>
        <w:t>not</w:t>
      </w:r>
      <w:r>
        <w:rPr>
          <w:spacing w:val="-4"/>
        </w:rPr>
        <w:t xml:space="preserve"> </w:t>
      </w:r>
      <w:r>
        <w:t>support</w:t>
      </w:r>
      <w:r>
        <w:rPr>
          <w:spacing w:val="-3"/>
        </w:rPr>
        <w:t xml:space="preserve"> </w:t>
      </w:r>
      <w:r>
        <w:t>query</w:t>
      </w:r>
      <w:r>
        <w:rPr>
          <w:spacing w:val="-4"/>
        </w:rPr>
        <w:t xml:space="preserve"> </w:t>
      </w:r>
      <w:r>
        <w:rPr>
          <w:spacing w:val="-2"/>
        </w:rPr>
        <w:t>parameters.</w:t>
      </w:r>
    </w:p>
    <w:p w14:paraId="1B83B8D8" w14:textId="77777777" w:rsidR="00196D8F" w:rsidRDefault="00196D8F">
      <w:pPr>
        <w:pStyle w:val="a3"/>
        <w:spacing w:before="9"/>
        <w:rPr>
          <w:sz w:val="20"/>
        </w:rPr>
      </w:pPr>
    </w:p>
    <w:p w14:paraId="275701A0" w14:textId="77777777" w:rsidR="00196D8F" w:rsidRDefault="00000000">
      <w:pPr>
        <w:pStyle w:val="a3"/>
        <w:spacing w:before="1"/>
        <w:ind w:left="118"/>
      </w:pPr>
      <w:r>
        <w:rPr>
          <w:u w:val="single"/>
        </w:rPr>
        <w:t>Request</w:t>
      </w:r>
      <w:r>
        <w:rPr>
          <w:spacing w:val="-4"/>
          <w:u w:val="single"/>
        </w:rPr>
        <w:t xml:space="preserve"> </w:t>
      </w:r>
      <w:r>
        <w:rPr>
          <w:spacing w:val="-2"/>
          <w:u w:val="single"/>
        </w:rPr>
        <w:t>Headers:</w:t>
      </w:r>
    </w:p>
    <w:p w14:paraId="4FE611B8" w14:textId="77777777" w:rsidR="00196D8F" w:rsidRDefault="00000000">
      <w:pPr>
        <w:pStyle w:val="a3"/>
        <w:spacing w:before="119"/>
        <w:ind w:left="402"/>
      </w:pPr>
      <w:r>
        <w:t>This</w:t>
      </w:r>
      <w:r>
        <w:rPr>
          <w:spacing w:val="-4"/>
        </w:rPr>
        <w:t xml:space="preserve"> </w:t>
      </w:r>
      <w:r>
        <w:t>method</w:t>
      </w:r>
      <w:r>
        <w:rPr>
          <w:spacing w:val="-4"/>
        </w:rPr>
        <w:t xml:space="preserve"> </w:t>
      </w:r>
      <w:r>
        <w:t>does</w:t>
      </w:r>
      <w:r>
        <w:rPr>
          <w:spacing w:val="-5"/>
        </w:rPr>
        <w:t xml:space="preserve"> </w:t>
      </w:r>
      <w:r>
        <w:t>not</w:t>
      </w:r>
      <w:r>
        <w:rPr>
          <w:spacing w:val="-5"/>
        </w:rPr>
        <w:t xml:space="preserve"> </w:t>
      </w:r>
      <w:r>
        <w:t>use</w:t>
      </w:r>
      <w:r>
        <w:rPr>
          <w:spacing w:val="-4"/>
        </w:rPr>
        <w:t xml:space="preserve"> </w:t>
      </w:r>
      <w:r>
        <w:t>any</w:t>
      </w:r>
      <w:r>
        <w:rPr>
          <w:spacing w:val="-4"/>
        </w:rPr>
        <w:t xml:space="preserve"> </w:t>
      </w:r>
      <w:r>
        <w:t>specific</w:t>
      </w:r>
      <w:r>
        <w:rPr>
          <w:spacing w:val="-3"/>
        </w:rPr>
        <w:t xml:space="preserve"> </w:t>
      </w:r>
      <w:r>
        <w:t>header</w:t>
      </w:r>
      <w:r>
        <w:rPr>
          <w:spacing w:val="-3"/>
        </w:rPr>
        <w:t xml:space="preserve"> </w:t>
      </w:r>
      <w:r>
        <w:rPr>
          <w:spacing w:val="-2"/>
        </w:rPr>
        <w:t>parameters.</w:t>
      </w:r>
    </w:p>
    <w:p w14:paraId="48429B55" w14:textId="77777777" w:rsidR="00196D8F" w:rsidRDefault="00196D8F">
      <w:pPr>
        <w:pStyle w:val="a3"/>
        <w:rPr>
          <w:sz w:val="21"/>
        </w:rPr>
      </w:pPr>
    </w:p>
    <w:p w14:paraId="3E4DDD67" w14:textId="77777777" w:rsidR="00196D8F" w:rsidRDefault="00000000">
      <w:pPr>
        <w:pStyle w:val="a3"/>
        <w:ind w:left="118"/>
      </w:pPr>
      <w:r>
        <w:rPr>
          <w:u w:val="single"/>
        </w:rPr>
        <w:t>Request</w:t>
      </w:r>
      <w:r>
        <w:rPr>
          <w:spacing w:val="-4"/>
          <w:u w:val="single"/>
        </w:rPr>
        <w:t xml:space="preserve"> </w:t>
      </w:r>
      <w:r>
        <w:rPr>
          <w:spacing w:val="-2"/>
          <w:u w:val="single"/>
        </w:rPr>
        <w:t>Body:</w:t>
      </w:r>
    </w:p>
    <w:p w14:paraId="4C3383DF" w14:textId="77777777" w:rsidR="00196D8F" w:rsidRDefault="00000000">
      <w:pPr>
        <w:pStyle w:val="a3"/>
        <w:spacing w:before="119"/>
        <w:ind w:left="402"/>
      </w:pPr>
      <w:r>
        <w:t>No</w:t>
      </w:r>
      <w:r>
        <w:rPr>
          <w:spacing w:val="-4"/>
        </w:rPr>
        <w:t xml:space="preserve"> </w:t>
      </w:r>
      <w:r>
        <w:t>request</w:t>
      </w:r>
      <w:r>
        <w:rPr>
          <w:spacing w:val="-1"/>
        </w:rPr>
        <w:t xml:space="preserve"> </w:t>
      </w:r>
      <w:r>
        <w:t>body</w:t>
      </w:r>
      <w:r>
        <w:rPr>
          <w:spacing w:val="-5"/>
        </w:rPr>
        <w:t xml:space="preserve"> </w:t>
      </w:r>
      <w:r>
        <w:rPr>
          <w:spacing w:val="-2"/>
        </w:rPr>
        <w:t>required.</w:t>
      </w:r>
    </w:p>
    <w:p w14:paraId="6F56D87A" w14:textId="77777777" w:rsidR="00196D8F" w:rsidRDefault="00196D8F">
      <w:pPr>
        <w:sectPr w:rsidR="00196D8F">
          <w:pgSz w:w="11910" w:h="16840"/>
          <w:pgMar w:top="1840" w:right="180" w:bottom="1200" w:left="1300" w:header="255" w:footer="1000" w:gutter="0"/>
          <w:cols w:space="720"/>
        </w:sectPr>
      </w:pPr>
    </w:p>
    <w:p w14:paraId="71BBB1AF" w14:textId="77777777" w:rsidR="00196D8F" w:rsidRDefault="00000000">
      <w:pPr>
        <w:pStyle w:val="a3"/>
        <w:spacing w:before="91"/>
        <w:ind w:left="118"/>
      </w:pPr>
      <w:r>
        <w:rPr>
          <w:u w:val="single"/>
        </w:rPr>
        <w:lastRenderedPageBreak/>
        <w:t>Response</w:t>
      </w:r>
      <w:r>
        <w:rPr>
          <w:spacing w:val="-6"/>
          <w:u w:val="single"/>
        </w:rPr>
        <w:t xml:space="preserve"> </w:t>
      </w:r>
      <w:r>
        <w:rPr>
          <w:u w:val="single"/>
        </w:rPr>
        <w:t>Status</w:t>
      </w:r>
      <w:r>
        <w:rPr>
          <w:spacing w:val="-5"/>
          <w:u w:val="single"/>
        </w:rPr>
        <w:t xml:space="preserve"> </w:t>
      </w:r>
      <w:r>
        <w:rPr>
          <w:spacing w:val="-2"/>
          <w:u w:val="single"/>
        </w:rPr>
        <w:t>Codes:</w:t>
      </w:r>
    </w:p>
    <w:p w14:paraId="489C8008" w14:textId="77777777" w:rsidR="00196D8F" w:rsidRDefault="00196D8F">
      <w:pPr>
        <w:pStyle w:val="a3"/>
        <w:spacing w:before="8"/>
        <w:rPr>
          <w:sz w:val="12"/>
        </w:rPr>
      </w:pPr>
    </w:p>
    <w:p w14:paraId="36E89DAE" w14:textId="77777777" w:rsidR="00196D8F" w:rsidRDefault="00000000">
      <w:pPr>
        <w:tabs>
          <w:tab w:val="left" w:pos="3361"/>
        </w:tabs>
        <w:spacing w:before="93"/>
        <w:ind w:left="1942"/>
        <w:rPr>
          <w:b/>
          <w:sz w:val="20"/>
        </w:rPr>
      </w:pPr>
      <w:bookmarkStart w:id="546" w:name="_bookmark388"/>
      <w:bookmarkEnd w:id="546"/>
      <w:r>
        <w:rPr>
          <w:b/>
          <w:sz w:val="20"/>
        </w:rPr>
        <w:t>Table</w:t>
      </w:r>
      <w:r>
        <w:rPr>
          <w:b/>
          <w:spacing w:val="-9"/>
          <w:sz w:val="20"/>
        </w:rPr>
        <w:t xml:space="preserve"> </w:t>
      </w:r>
      <w:r>
        <w:rPr>
          <w:b/>
          <w:spacing w:val="-5"/>
          <w:sz w:val="20"/>
        </w:rPr>
        <w:t>192</w:t>
      </w:r>
      <w:r>
        <w:rPr>
          <w:b/>
          <w:sz w:val="20"/>
        </w:rPr>
        <w:tab/>
        <w:t>Response</w:t>
      </w:r>
      <w:r>
        <w:rPr>
          <w:b/>
          <w:spacing w:val="-6"/>
          <w:sz w:val="20"/>
        </w:rPr>
        <w:t xml:space="preserve"> </w:t>
      </w:r>
      <w:r>
        <w:rPr>
          <w:b/>
          <w:sz w:val="20"/>
        </w:rPr>
        <w:t>Status</w:t>
      </w:r>
      <w:r>
        <w:rPr>
          <w:b/>
          <w:spacing w:val="-6"/>
          <w:sz w:val="20"/>
        </w:rPr>
        <w:t xml:space="preserve"> </w:t>
      </w:r>
      <w:r>
        <w:rPr>
          <w:b/>
          <w:sz w:val="20"/>
        </w:rPr>
        <w:t>Codes</w:t>
      </w:r>
      <w:r>
        <w:rPr>
          <w:b/>
          <w:spacing w:val="-6"/>
          <w:sz w:val="20"/>
        </w:rPr>
        <w:t xml:space="preserve"> </w:t>
      </w:r>
      <w:r>
        <w:rPr>
          <w:b/>
          <w:sz w:val="20"/>
        </w:rPr>
        <w:t>-</w:t>
      </w:r>
      <w:r>
        <w:rPr>
          <w:b/>
          <w:spacing w:val="-4"/>
          <w:sz w:val="20"/>
        </w:rPr>
        <w:t xml:space="preserve"> </w:t>
      </w:r>
      <w:r>
        <w:rPr>
          <w:b/>
          <w:sz w:val="20"/>
        </w:rPr>
        <w:t>Delete</w:t>
      </w:r>
      <w:r>
        <w:rPr>
          <w:b/>
          <w:spacing w:val="-7"/>
          <w:sz w:val="20"/>
        </w:rPr>
        <w:t xml:space="preserve"> </w:t>
      </w:r>
      <w:r>
        <w:rPr>
          <w:b/>
          <w:sz w:val="20"/>
        </w:rPr>
        <w:t>bulk</w:t>
      </w:r>
      <w:r>
        <w:rPr>
          <w:b/>
          <w:spacing w:val="-6"/>
          <w:sz w:val="20"/>
        </w:rPr>
        <w:t xml:space="preserve"> </w:t>
      </w:r>
      <w:proofErr w:type="gramStart"/>
      <w:r>
        <w:rPr>
          <w:b/>
          <w:spacing w:val="-4"/>
          <w:sz w:val="20"/>
        </w:rPr>
        <w:t>data</w:t>
      </w:r>
      <w:proofErr w:type="gramEnd"/>
    </w:p>
    <w:p w14:paraId="14F5EFD5"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41C29F22" w14:textId="77777777">
        <w:trPr>
          <w:trHeight w:val="585"/>
        </w:trPr>
        <w:tc>
          <w:tcPr>
            <w:tcW w:w="1697" w:type="dxa"/>
            <w:tcBorders>
              <w:bottom w:val="single" w:sz="6" w:space="0" w:color="000000"/>
              <w:right w:val="single" w:sz="6" w:space="0" w:color="000000"/>
            </w:tcBorders>
            <w:shd w:val="clear" w:color="auto" w:fill="DFDAD6"/>
          </w:tcPr>
          <w:p w14:paraId="39FE8D21" w14:textId="77777777" w:rsidR="00196D8F" w:rsidRDefault="00196D8F">
            <w:pPr>
              <w:pStyle w:val="TableParagraph"/>
              <w:spacing w:before="9"/>
              <w:ind w:left="0"/>
              <w:rPr>
                <w:b/>
                <w:sz w:val="20"/>
              </w:rPr>
            </w:pPr>
          </w:p>
          <w:p w14:paraId="75790127" w14:textId="77777777" w:rsidR="00196D8F" w:rsidRDefault="00000000">
            <w:pPr>
              <w:pStyle w:val="TableParagraph"/>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3E2E3106" w14:textId="77777777" w:rsidR="00196D8F" w:rsidRDefault="00196D8F">
            <w:pPr>
              <w:pStyle w:val="TableParagraph"/>
              <w:spacing w:before="9"/>
              <w:ind w:left="0"/>
              <w:rPr>
                <w:b/>
                <w:sz w:val="20"/>
              </w:rPr>
            </w:pPr>
          </w:p>
          <w:p w14:paraId="0D1B96C3" w14:textId="77777777" w:rsidR="00196D8F" w:rsidRDefault="00000000">
            <w:pPr>
              <w:pStyle w:val="TableParagraph"/>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767379AC" w14:textId="77777777" w:rsidR="00196D8F" w:rsidRDefault="00196D8F">
            <w:pPr>
              <w:pStyle w:val="TableParagraph"/>
              <w:spacing w:before="9"/>
              <w:ind w:left="0"/>
              <w:rPr>
                <w:b/>
                <w:sz w:val="20"/>
              </w:rPr>
            </w:pPr>
          </w:p>
          <w:p w14:paraId="470FBC96" w14:textId="77777777" w:rsidR="00196D8F" w:rsidRDefault="00000000">
            <w:pPr>
              <w:pStyle w:val="TableParagraph"/>
              <w:ind w:left="107"/>
              <w:rPr>
                <w:b/>
                <w:sz w:val="20"/>
              </w:rPr>
            </w:pPr>
            <w:r>
              <w:rPr>
                <w:b/>
                <w:spacing w:val="-2"/>
                <w:sz w:val="20"/>
              </w:rPr>
              <w:t>Description</w:t>
            </w:r>
          </w:p>
        </w:tc>
      </w:tr>
      <w:tr w:rsidR="00196D8F" w14:paraId="61CDF130" w14:textId="77777777">
        <w:trPr>
          <w:trHeight w:val="332"/>
        </w:trPr>
        <w:tc>
          <w:tcPr>
            <w:tcW w:w="1697" w:type="dxa"/>
            <w:tcBorders>
              <w:top w:val="single" w:sz="6" w:space="0" w:color="000000"/>
              <w:left w:val="single" w:sz="6" w:space="0" w:color="000000"/>
              <w:bottom w:val="single" w:sz="6" w:space="0" w:color="000000"/>
              <w:right w:val="single" w:sz="6" w:space="0" w:color="000000"/>
            </w:tcBorders>
          </w:tcPr>
          <w:p w14:paraId="625FB09E" w14:textId="77777777" w:rsidR="00196D8F" w:rsidRDefault="00000000">
            <w:pPr>
              <w:pStyle w:val="TableParagraph"/>
              <w:spacing w:before="39"/>
              <w:rPr>
                <w:rFonts w:ascii="Courier New"/>
              </w:rPr>
            </w:pPr>
            <w:r>
              <w:rPr>
                <w:rFonts w:ascii="Courier New"/>
                <w:spacing w:val="-5"/>
              </w:rPr>
              <w:t>204</w:t>
            </w:r>
          </w:p>
        </w:tc>
        <w:tc>
          <w:tcPr>
            <w:tcW w:w="2410" w:type="dxa"/>
            <w:tcBorders>
              <w:top w:val="single" w:sz="6" w:space="0" w:color="000000"/>
              <w:left w:val="single" w:sz="6" w:space="0" w:color="000000"/>
              <w:bottom w:val="single" w:sz="6" w:space="0" w:color="000000"/>
              <w:right w:val="single" w:sz="6" w:space="0" w:color="000000"/>
            </w:tcBorders>
          </w:tcPr>
          <w:p w14:paraId="0C07925D" w14:textId="77777777" w:rsidR="00196D8F" w:rsidRDefault="00000000">
            <w:pPr>
              <w:pStyle w:val="TableParagraph"/>
              <w:spacing w:before="39"/>
              <w:rPr>
                <w:rFonts w:ascii="Courier New"/>
              </w:rPr>
            </w:pPr>
            <w:r>
              <w:rPr>
                <w:rFonts w:ascii="Courier New"/>
                <w:spacing w:val="-2"/>
              </w:rPr>
              <w:t>-</w:t>
            </w:r>
            <w:r>
              <w:rPr>
                <w:rFonts w:ascii="Courier New"/>
                <w:spacing w:val="-10"/>
              </w:rPr>
              <w:t>-</w:t>
            </w:r>
          </w:p>
        </w:tc>
        <w:tc>
          <w:tcPr>
            <w:tcW w:w="4962" w:type="dxa"/>
            <w:tcBorders>
              <w:top w:val="single" w:sz="6" w:space="0" w:color="000000"/>
              <w:left w:val="single" w:sz="6" w:space="0" w:color="000000"/>
              <w:bottom w:val="single" w:sz="6" w:space="0" w:color="000000"/>
              <w:right w:val="single" w:sz="6" w:space="0" w:color="000000"/>
            </w:tcBorders>
          </w:tcPr>
          <w:p w14:paraId="1986C205" w14:textId="77777777" w:rsidR="00196D8F" w:rsidRDefault="00000000">
            <w:pPr>
              <w:pStyle w:val="TableParagraph"/>
              <w:spacing w:before="40"/>
            </w:pPr>
            <w:r>
              <w:t>The</w:t>
            </w:r>
            <w:r>
              <w:rPr>
                <w:spacing w:val="-4"/>
              </w:rPr>
              <w:t xml:space="preserve"> </w:t>
            </w:r>
            <w:r>
              <w:t>request</w:t>
            </w:r>
            <w:r>
              <w:rPr>
                <w:spacing w:val="-1"/>
              </w:rPr>
              <w:t xml:space="preserve"> </w:t>
            </w:r>
            <w:r>
              <w:t>was</w:t>
            </w:r>
            <w:r>
              <w:rPr>
                <w:spacing w:val="-5"/>
              </w:rPr>
              <w:t xml:space="preserve"> </w:t>
            </w:r>
            <w:r>
              <w:rPr>
                <w:spacing w:val="-2"/>
              </w:rPr>
              <w:t>successful.</w:t>
            </w:r>
          </w:p>
        </w:tc>
      </w:tr>
      <w:tr w:rsidR="00196D8F" w14:paraId="0377F51F" w14:textId="77777777">
        <w:trPr>
          <w:trHeight w:val="1092"/>
        </w:trPr>
        <w:tc>
          <w:tcPr>
            <w:tcW w:w="1697" w:type="dxa"/>
            <w:tcBorders>
              <w:top w:val="single" w:sz="6" w:space="0" w:color="000000"/>
              <w:left w:val="single" w:sz="6" w:space="0" w:color="000000"/>
              <w:bottom w:val="single" w:sz="6" w:space="0" w:color="000000"/>
              <w:right w:val="single" w:sz="6" w:space="0" w:color="000000"/>
            </w:tcBorders>
          </w:tcPr>
          <w:p w14:paraId="34AAA132" w14:textId="77777777" w:rsidR="00196D8F" w:rsidRDefault="00000000">
            <w:pPr>
              <w:pStyle w:val="TableParagraph"/>
              <w:spacing w:before="39"/>
              <w:rPr>
                <w:rFonts w:ascii="Courier New"/>
              </w:rPr>
            </w:pPr>
            <w:r>
              <w:rPr>
                <w:rFonts w:ascii="Courier New"/>
                <w:spacing w:val="-5"/>
              </w:rPr>
              <w:t>409</w:t>
            </w:r>
          </w:p>
        </w:tc>
        <w:tc>
          <w:tcPr>
            <w:tcW w:w="2410" w:type="dxa"/>
            <w:tcBorders>
              <w:top w:val="single" w:sz="6" w:space="0" w:color="000000"/>
              <w:left w:val="single" w:sz="6" w:space="0" w:color="000000"/>
              <w:bottom w:val="single" w:sz="6" w:space="0" w:color="000000"/>
              <w:right w:val="single" w:sz="6" w:space="0" w:color="000000"/>
            </w:tcBorders>
          </w:tcPr>
          <w:p w14:paraId="10F6BE14" w14:textId="77777777" w:rsidR="00196D8F" w:rsidRDefault="00000000">
            <w:pPr>
              <w:pStyle w:val="TableParagraph"/>
              <w:spacing w:before="40"/>
            </w:pPr>
            <w:hyperlink w:anchor="_bookmark55" w:history="1">
              <w:proofErr w:type="spellStart"/>
              <w:r>
                <w:rPr>
                  <w:color w:val="006DA4"/>
                  <w:spacing w:val="-2"/>
                </w:rPr>
                <w:t>GenericError</w:t>
              </w:r>
              <w:proofErr w:type="spellEnd"/>
            </w:hyperlink>
          </w:p>
        </w:tc>
        <w:tc>
          <w:tcPr>
            <w:tcW w:w="4962" w:type="dxa"/>
            <w:tcBorders>
              <w:top w:val="single" w:sz="6" w:space="0" w:color="000000"/>
              <w:left w:val="single" w:sz="6" w:space="0" w:color="000000"/>
              <w:bottom w:val="single" w:sz="6" w:space="0" w:color="000000"/>
              <w:right w:val="single" w:sz="6" w:space="0" w:color="000000"/>
            </w:tcBorders>
          </w:tcPr>
          <w:p w14:paraId="64E6C09B" w14:textId="77777777" w:rsidR="00196D8F" w:rsidRDefault="00000000">
            <w:pPr>
              <w:pStyle w:val="TableParagraph"/>
              <w:spacing w:before="40"/>
              <w:ind w:right="146"/>
              <w:jc w:val="both"/>
            </w:pPr>
            <w:r>
              <w:t>Request cannot be completed because the deletion of the bulk data resource failed, e.g., the</w:t>
            </w:r>
            <w:r>
              <w:rPr>
                <w:spacing w:val="-9"/>
              </w:rPr>
              <w:t xml:space="preserve"> </w:t>
            </w:r>
            <w:r>
              <w:t>bulk</w:t>
            </w:r>
            <w:r>
              <w:rPr>
                <w:spacing w:val="-8"/>
              </w:rPr>
              <w:t xml:space="preserve"> </w:t>
            </w:r>
            <w:r>
              <w:t>data</w:t>
            </w:r>
            <w:r>
              <w:rPr>
                <w:spacing w:val="-11"/>
              </w:rPr>
              <w:t xml:space="preserve"> </w:t>
            </w:r>
            <w:r>
              <w:t>resource</w:t>
            </w:r>
            <w:r>
              <w:rPr>
                <w:spacing w:val="-8"/>
              </w:rPr>
              <w:t xml:space="preserve"> </w:t>
            </w:r>
            <w:r>
              <w:t>cannot</w:t>
            </w:r>
            <w:r>
              <w:rPr>
                <w:spacing w:val="-7"/>
              </w:rPr>
              <w:t xml:space="preserve"> </w:t>
            </w:r>
            <w:r>
              <w:t>be</w:t>
            </w:r>
            <w:r>
              <w:rPr>
                <w:spacing w:val="-9"/>
              </w:rPr>
              <w:t xml:space="preserve"> </w:t>
            </w:r>
            <w:r>
              <w:t>deleted</w:t>
            </w:r>
            <w:r>
              <w:rPr>
                <w:spacing w:val="-9"/>
              </w:rPr>
              <w:t xml:space="preserve"> </w:t>
            </w:r>
            <w:r>
              <w:t>as</w:t>
            </w:r>
            <w:r>
              <w:rPr>
                <w:spacing w:val="-11"/>
              </w:rPr>
              <w:t xml:space="preserve"> </w:t>
            </w:r>
            <w:r>
              <w:t>it</w:t>
            </w:r>
            <w:r>
              <w:rPr>
                <w:spacing w:val="-7"/>
              </w:rPr>
              <w:t xml:space="preserve"> </w:t>
            </w:r>
            <w:r>
              <w:t>is still in use.</w:t>
            </w:r>
          </w:p>
        </w:tc>
      </w:tr>
    </w:tbl>
    <w:p w14:paraId="2C034E93" w14:textId="77777777" w:rsidR="00196D8F" w:rsidRDefault="00196D8F">
      <w:pPr>
        <w:pStyle w:val="a3"/>
        <w:spacing w:before="1"/>
        <w:rPr>
          <w:b/>
          <w:sz w:val="21"/>
        </w:rPr>
      </w:pPr>
    </w:p>
    <w:p w14:paraId="15EA2C9B" w14:textId="77777777" w:rsidR="00196D8F" w:rsidRDefault="00000000">
      <w:pPr>
        <w:pStyle w:val="a3"/>
        <w:ind w:left="118"/>
      </w:pPr>
      <w:r>
        <w:rPr>
          <w:u w:val="single"/>
        </w:rPr>
        <w:t>Response</w:t>
      </w:r>
      <w:r>
        <w:rPr>
          <w:spacing w:val="-10"/>
          <w:u w:val="single"/>
        </w:rPr>
        <w:t xml:space="preserve"> </w:t>
      </w:r>
      <w:r>
        <w:rPr>
          <w:spacing w:val="-2"/>
          <w:u w:val="single"/>
        </w:rPr>
        <w:t>Body:</w:t>
      </w:r>
    </w:p>
    <w:p w14:paraId="53BDE98F" w14:textId="77777777" w:rsidR="00196D8F" w:rsidRDefault="00000000">
      <w:pPr>
        <w:pStyle w:val="a3"/>
        <w:spacing w:before="122"/>
        <w:ind w:left="402"/>
      </w:pPr>
      <w:r>
        <w:t>This</w:t>
      </w:r>
      <w:r>
        <w:rPr>
          <w:spacing w:val="-3"/>
        </w:rPr>
        <w:t xml:space="preserve"> </w:t>
      </w:r>
      <w:r>
        <w:t>method</w:t>
      </w:r>
      <w:r>
        <w:rPr>
          <w:spacing w:val="-4"/>
        </w:rPr>
        <w:t xml:space="preserve"> </w:t>
      </w:r>
      <w:r>
        <w:t>does</w:t>
      </w:r>
      <w:r>
        <w:rPr>
          <w:spacing w:val="-5"/>
        </w:rPr>
        <w:t xml:space="preserve"> </w:t>
      </w:r>
      <w:r>
        <w:t>not</w:t>
      </w:r>
      <w:r>
        <w:rPr>
          <w:spacing w:val="-5"/>
        </w:rPr>
        <w:t xml:space="preserve"> </w:t>
      </w:r>
      <w:r>
        <w:t>provide</w:t>
      </w:r>
      <w:r>
        <w:rPr>
          <w:spacing w:val="-3"/>
        </w:rPr>
        <w:t xml:space="preserve"> </w:t>
      </w:r>
      <w:r>
        <w:t>a</w:t>
      </w:r>
      <w:r>
        <w:rPr>
          <w:spacing w:val="-4"/>
        </w:rPr>
        <w:t xml:space="preserve"> </w:t>
      </w:r>
      <w:r>
        <w:t>response</w:t>
      </w:r>
      <w:r>
        <w:rPr>
          <w:spacing w:val="-3"/>
        </w:rPr>
        <w:t xml:space="preserve"> </w:t>
      </w:r>
      <w:r>
        <w:rPr>
          <w:spacing w:val="-4"/>
        </w:rPr>
        <w:t>body.</w:t>
      </w:r>
    </w:p>
    <w:p w14:paraId="37B5F615" w14:textId="77777777" w:rsidR="00196D8F" w:rsidRDefault="00196D8F">
      <w:pPr>
        <w:pStyle w:val="a3"/>
        <w:spacing w:before="9"/>
        <w:rPr>
          <w:sz w:val="20"/>
        </w:rPr>
      </w:pPr>
    </w:p>
    <w:p w14:paraId="5AAE4304" w14:textId="77777777" w:rsidR="00196D8F" w:rsidRDefault="00000000">
      <w:pPr>
        <w:pStyle w:val="a3"/>
        <w:ind w:left="118"/>
      </w:pPr>
      <w:r>
        <w:rPr>
          <w:spacing w:val="-2"/>
          <w:u w:val="single"/>
        </w:rPr>
        <w:t>Example:</w:t>
      </w:r>
    </w:p>
    <w:p w14:paraId="6A4DE3EA" w14:textId="77777777" w:rsidR="00196D8F" w:rsidRDefault="00000000">
      <w:pPr>
        <w:pStyle w:val="a3"/>
        <w:spacing w:before="119"/>
        <w:ind w:left="402"/>
      </w:pPr>
      <w:r>
        <w:rPr>
          <w:spacing w:val="-2"/>
        </w:rPr>
        <w:t>Request:</w:t>
      </w:r>
    </w:p>
    <w:p w14:paraId="492D84B0" w14:textId="77777777" w:rsidR="00196D8F" w:rsidRDefault="00000000">
      <w:pPr>
        <w:pStyle w:val="a3"/>
        <w:spacing w:before="10"/>
        <w:ind w:left="543"/>
        <w:rPr>
          <w:rFonts w:ascii="Courier New"/>
        </w:rPr>
      </w:pPr>
      <w:r>
        <w:rPr>
          <w:rFonts w:ascii="Courier New"/>
          <w:color w:val="0000FF"/>
          <w:spacing w:val="-12"/>
        </w:rPr>
        <w:t>DELETE</w:t>
      </w:r>
      <w:r>
        <w:rPr>
          <w:rFonts w:ascii="Courier New"/>
          <w:color w:val="0000FF"/>
          <w:spacing w:val="6"/>
        </w:rPr>
        <w:t xml:space="preserve"> </w:t>
      </w:r>
      <w:r>
        <w:rPr>
          <w:rFonts w:ascii="Courier New"/>
          <w:color w:val="0000FF"/>
          <w:spacing w:val="-12"/>
        </w:rPr>
        <w:t>{</w:t>
      </w:r>
      <w:proofErr w:type="spellStart"/>
      <w:r>
        <w:fldChar w:fldCharType="begin"/>
      </w:r>
      <w:r>
        <w:instrText>HYPERLINK \l "_bookmark39"</w:instrText>
      </w:r>
      <w:r>
        <w:fldChar w:fldCharType="separate"/>
      </w:r>
      <w:r>
        <w:rPr>
          <w:rFonts w:ascii="Courier New"/>
          <w:color w:val="006DA4"/>
          <w:spacing w:val="-12"/>
        </w:rPr>
        <w:t>base_uri</w:t>
      </w:r>
      <w:proofErr w:type="spellEnd"/>
      <w:r>
        <w:rPr>
          <w:rFonts w:ascii="Courier New"/>
          <w:color w:val="006DA4"/>
          <w:spacing w:val="-12"/>
        </w:rPr>
        <w:fldChar w:fldCharType="end"/>
      </w:r>
      <w:r>
        <w:rPr>
          <w:rFonts w:ascii="Courier New"/>
          <w:color w:val="0000FF"/>
          <w:spacing w:val="-12"/>
        </w:rPr>
        <w:t>}/apps/Navi/bulk-data/maps/US</w:t>
      </w:r>
      <w:r>
        <w:rPr>
          <w:rFonts w:ascii="Courier New"/>
          <w:color w:val="0000FF"/>
          <w:spacing w:val="10"/>
        </w:rPr>
        <w:t xml:space="preserve"> </w:t>
      </w:r>
      <w:r>
        <w:rPr>
          <w:rFonts w:ascii="Courier New"/>
          <w:color w:val="0000FF"/>
          <w:spacing w:val="-12"/>
        </w:rPr>
        <w:t>HTTP/1.1</w:t>
      </w:r>
    </w:p>
    <w:p w14:paraId="7248375D" w14:textId="77777777" w:rsidR="00196D8F" w:rsidRDefault="00000000">
      <w:pPr>
        <w:pStyle w:val="a3"/>
        <w:spacing w:before="102"/>
        <w:ind w:left="402"/>
      </w:pPr>
      <w:r>
        <w:rPr>
          <w:spacing w:val="-2"/>
        </w:rPr>
        <w:t>Response:</w:t>
      </w:r>
    </w:p>
    <w:p w14:paraId="5780EC69" w14:textId="77777777" w:rsidR="00196D8F" w:rsidRDefault="00000000">
      <w:pPr>
        <w:pStyle w:val="a3"/>
        <w:spacing w:before="8"/>
        <w:ind w:left="543"/>
        <w:rPr>
          <w:rFonts w:ascii="Courier New"/>
        </w:rPr>
      </w:pPr>
      <w:bookmarkStart w:id="547" w:name="6.14_API_Methods_for_Logging"/>
      <w:bookmarkStart w:id="548" w:name="_bookmark389"/>
      <w:bookmarkEnd w:id="547"/>
      <w:bookmarkEnd w:id="548"/>
      <w:r>
        <w:rPr>
          <w:rFonts w:ascii="Courier New"/>
          <w:color w:val="0000FF"/>
          <w:spacing w:val="-8"/>
        </w:rPr>
        <w:t>HTTP/1.1</w:t>
      </w:r>
      <w:r>
        <w:rPr>
          <w:rFonts w:ascii="Courier New"/>
          <w:color w:val="0000FF"/>
          <w:spacing w:val="-25"/>
        </w:rPr>
        <w:t xml:space="preserve"> </w:t>
      </w:r>
      <w:r>
        <w:rPr>
          <w:rFonts w:ascii="Courier New"/>
          <w:color w:val="0000FF"/>
          <w:spacing w:val="-8"/>
        </w:rPr>
        <w:t>204</w:t>
      </w:r>
      <w:r>
        <w:rPr>
          <w:rFonts w:ascii="Courier New"/>
          <w:color w:val="0000FF"/>
          <w:spacing w:val="-23"/>
        </w:rPr>
        <w:t xml:space="preserve"> </w:t>
      </w:r>
      <w:r>
        <w:rPr>
          <w:rFonts w:ascii="Courier New"/>
          <w:color w:val="0000FF"/>
          <w:spacing w:val="-8"/>
        </w:rPr>
        <w:t>No</w:t>
      </w:r>
      <w:r>
        <w:rPr>
          <w:rFonts w:ascii="Courier New"/>
          <w:color w:val="0000FF"/>
          <w:spacing w:val="-24"/>
        </w:rPr>
        <w:t xml:space="preserve"> </w:t>
      </w:r>
      <w:r>
        <w:rPr>
          <w:rFonts w:ascii="Courier New"/>
          <w:color w:val="0000FF"/>
          <w:spacing w:val="-8"/>
        </w:rPr>
        <w:t>Content</w:t>
      </w:r>
    </w:p>
    <w:p w14:paraId="07FA5B47" w14:textId="77777777" w:rsidR="00196D8F" w:rsidRDefault="00196D8F">
      <w:pPr>
        <w:pStyle w:val="a3"/>
        <w:spacing w:before="1"/>
        <w:rPr>
          <w:rFonts w:ascii="Courier New"/>
          <w:sz w:val="30"/>
        </w:rPr>
      </w:pPr>
    </w:p>
    <w:p w14:paraId="2A8C722F" w14:textId="77777777" w:rsidR="00196D8F" w:rsidRDefault="00000000">
      <w:pPr>
        <w:pStyle w:val="3"/>
        <w:numPr>
          <w:ilvl w:val="1"/>
          <w:numId w:val="38"/>
        </w:numPr>
        <w:tabs>
          <w:tab w:val="left" w:pos="970"/>
        </w:tabs>
      </w:pPr>
      <w:r>
        <w:t>API</w:t>
      </w:r>
      <w:r>
        <w:rPr>
          <w:spacing w:val="-4"/>
        </w:rPr>
        <w:t xml:space="preserve"> </w:t>
      </w:r>
      <w:r>
        <w:t>Methods</w:t>
      </w:r>
      <w:r>
        <w:rPr>
          <w:spacing w:val="-6"/>
        </w:rPr>
        <w:t xml:space="preserve"> </w:t>
      </w:r>
      <w:r>
        <w:t>for</w:t>
      </w:r>
      <w:r>
        <w:rPr>
          <w:spacing w:val="-2"/>
        </w:rPr>
        <w:t xml:space="preserve"> Logging</w:t>
      </w:r>
    </w:p>
    <w:p w14:paraId="6905422C" w14:textId="77777777" w:rsidR="00196D8F" w:rsidRDefault="00196D8F">
      <w:pPr>
        <w:pStyle w:val="a3"/>
        <w:spacing w:before="9"/>
        <w:rPr>
          <w:b/>
          <w:sz w:val="27"/>
        </w:rPr>
      </w:pPr>
    </w:p>
    <w:p w14:paraId="09C88EAB" w14:textId="77777777" w:rsidR="00196D8F" w:rsidRDefault="00000000">
      <w:pPr>
        <w:pStyle w:val="4"/>
        <w:numPr>
          <w:ilvl w:val="2"/>
          <w:numId w:val="38"/>
        </w:numPr>
        <w:tabs>
          <w:tab w:val="left" w:pos="970"/>
        </w:tabs>
        <w:spacing w:before="1"/>
      </w:pPr>
      <w:bookmarkStart w:id="549" w:name="6.14.1_Introduction"/>
      <w:bookmarkStart w:id="550" w:name="_bookmark390"/>
      <w:bookmarkEnd w:id="549"/>
      <w:bookmarkEnd w:id="550"/>
      <w:r>
        <w:rPr>
          <w:spacing w:val="-2"/>
        </w:rPr>
        <w:t>Introduction</w:t>
      </w:r>
    </w:p>
    <w:p w14:paraId="6E15F32F" w14:textId="77777777" w:rsidR="00196D8F" w:rsidRDefault="00196D8F">
      <w:pPr>
        <w:pStyle w:val="a3"/>
        <w:spacing w:before="2"/>
        <w:rPr>
          <w:b/>
          <w:sz w:val="21"/>
        </w:rPr>
      </w:pPr>
    </w:p>
    <w:p w14:paraId="5B1F53B3" w14:textId="77777777" w:rsidR="00196D8F" w:rsidRDefault="00000000">
      <w:pPr>
        <w:pStyle w:val="a3"/>
        <w:ind w:left="118" w:right="1221"/>
      </w:pPr>
      <w:r>
        <w:t>The SOVD</w:t>
      </w:r>
      <w:r>
        <w:rPr>
          <w:spacing w:val="-3"/>
        </w:rPr>
        <w:t xml:space="preserve"> </w:t>
      </w:r>
      <w:r>
        <w:t>logging</w:t>
      </w:r>
      <w:r>
        <w:rPr>
          <w:spacing w:val="-1"/>
        </w:rPr>
        <w:t xml:space="preserve"> </w:t>
      </w:r>
      <w:r>
        <w:t>methods provide</w:t>
      </w:r>
      <w:r>
        <w:rPr>
          <w:spacing w:val="-1"/>
        </w:rPr>
        <w:t xml:space="preserve"> </w:t>
      </w:r>
      <w:r>
        <w:t>access</w:t>
      </w:r>
      <w:r>
        <w:rPr>
          <w:spacing w:val="-2"/>
        </w:rPr>
        <w:t xml:space="preserve"> </w:t>
      </w:r>
      <w:r>
        <w:t>to</w:t>
      </w:r>
      <w:r>
        <w:rPr>
          <w:spacing w:val="-2"/>
        </w:rPr>
        <w:t xml:space="preserve"> </w:t>
      </w:r>
      <w:r>
        <w:t>aggregated</w:t>
      </w:r>
      <w:r>
        <w:rPr>
          <w:spacing w:val="-2"/>
        </w:rPr>
        <w:t xml:space="preserve"> </w:t>
      </w:r>
      <w:r>
        <w:t>log</w:t>
      </w:r>
      <w:r>
        <w:rPr>
          <w:spacing w:val="-1"/>
        </w:rPr>
        <w:t xml:space="preserve"> </w:t>
      </w:r>
      <w:r>
        <w:t>information.</w:t>
      </w:r>
      <w:r>
        <w:rPr>
          <w:spacing w:val="-1"/>
        </w:rPr>
        <w:t xml:space="preserve"> </w:t>
      </w:r>
      <w:r>
        <w:t>Critical</w:t>
      </w:r>
      <w:r>
        <w:rPr>
          <w:spacing w:val="-4"/>
        </w:rPr>
        <w:t xml:space="preserve"> </w:t>
      </w:r>
      <w:r>
        <w:t>messages should always be included.</w:t>
      </w:r>
    </w:p>
    <w:p w14:paraId="5BDADD28" w14:textId="77777777" w:rsidR="00196D8F" w:rsidRDefault="00196D8F">
      <w:pPr>
        <w:pStyle w:val="a3"/>
        <w:spacing w:before="8"/>
        <w:rPr>
          <w:sz w:val="20"/>
        </w:rPr>
      </w:pPr>
    </w:p>
    <w:p w14:paraId="76632D48" w14:textId="77777777" w:rsidR="00196D8F" w:rsidRDefault="00000000">
      <w:pPr>
        <w:pStyle w:val="a3"/>
        <w:ind w:left="118" w:right="1221"/>
      </w:pPr>
      <w:r>
        <w:t>SOVD</w:t>
      </w:r>
      <w:r>
        <w:rPr>
          <w:spacing w:val="39"/>
        </w:rPr>
        <w:t xml:space="preserve"> </w:t>
      </w:r>
      <w:r>
        <w:t>clients</w:t>
      </w:r>
      <w:r>
        <w:rPr>
          <w:spacing w:val="38"/>
        </w:rPr>
        <w:t xml:space="preserve"> </w:t>
      </w:r>
      <w:proofErr w:type="gramStart"/>
      <w:r>
        <w:t>are</w:t>
      </w:r>
      <w:r>
        <w:rPr>
          <w:spacing w:val="38"/>
        </w:rPr>
        <w:t xml:space="preserve"> </w:t>
      </w:r>
      <w:r>
        <w:t>able</w:t>
      </w:r>
      <w:r>
        <w:rPr>
          <w:spacing w:val="38"/>
        </w:rPr>
        <w:t xml:space="preserve"> </w:t>
      </w:r>
      <w:r>
        <w:t>to</w:t>
      </w:r>
      <w:proofErr w:type="gramEnd"/>
      <w:r>
        <w:rPr>
          <w:spacing w:val="40"/>
        </w:rPr>
        <w:t xml:space="preserve"> </w:t>
      </w:r>
      <w:r>
        <w:t>specify</w:t>
      </w:r>
      <w:r>
        <w:rPr>
          <w:spacing w:val="40"/>
        </w:rPr>
        <w:t xml:space="preserve"> </w:t>
      </w:r>
      <w:r>
        <w:t>by</w:t>
      </w:r>
      <w:r>
        <w:rPr>
          <w:spacing w:val="40"/>
        </w:rPr>
        <w:t xml:space="preserve"> </w:t>
      </w:r>
      <w:r>
        <w:t>log</w:t>
      </w:r>
      <w:r>
        <w:rPr>
          <w:spacing w:val="37"/>
        </w:rPr>
        <w:t xml:space="preserve"> </w:t>
      </w:r>
      <w:r>
        <w:t>configurations</w:t>
      </w:r>
      <w:r>
        <w:rPr>
          <w:spacing w:val="40"/>
        </w:rPr>
        <w:t xml:space="preserve"> </w:t>
      </w:r>
      <w:r>
        <w:t>what</w:t>
      </w:r>
      <w:r>
        <w:rPr>
          <w:spacing w:val="40"/>
        </w:rPr>
        <w:t xml:space="preserve"> </w:t>
      </w:r>
      <w:r>
        <w:t>is</w:t>
      </w:r>
      <w:r>
        <w:rPr>
          <w:spacing w:val="38"/>
        </w:rPr>
        <w:t xml:space="preserve"> </w:t>
      </w:r>
      <w:r>
        <w:t>aggregated</w:t>
      </w:r>
      <w:r>
        <w:rPr>
          <w:spacing w:val="38"/>
        </w:rPr>
        <w:t xml:space="preserve"> </w:t>
      </w:r>
      <w:r>
        <w:t>from</w:t>
      </w:r>
      <w:r>
        <w:rPr>
          <w:spacing w:val="40"/>
        </w:rPr>
        <w:t xml:space="preserve"> </w:t>
      </w:r>
      <w:r>
        <w:t xml:space="preserve">different contexts, e.g., </w:t>
      </w:r>
      <w:r>
        <w:rPr>
          <w:b/>
          <w:i/>
        </w:rPr>
        <w:t>Component</w:t>
      </w:r>
      <w:r>
        <w:t xml:space="preserve">s or </w:t>
      </w:r>
      <w:r>
        <w:rPr>
          <w:b/>
          <w:i/>
        </w:rPr>
        <w:t>App</w:t>
      </w:r>
      <w:r>
        <w:t>s.</w:t>
      </w:r>
    </w:p>
    <w:p w14:paraId="55CD169F" w14:textId="77777777" w:rsidR="00196D8F" w:rsidRDefault="00196D8F">
      <w:pPr>
        <w:pStyle w:val="a3"/>
        <w:spacing w:before="10"/>
        <w:rPr>
          <w:sz w:val="20"/>
        </w:rPr>
      </w:pPr>
    </w:p>
    <w:p w14:paraId="37E9A828" w14:textId="77777777" w:rsidR="00196D8F" w:rsidRDefault="00000000">
      <w:pPr>
        <w:pStyle w:val="a3"/>
        <w:spacing w:before="1"/>
        <w:ind w:left="118"/>
      </w:pPr>
      <w:r>
        <w:rPr>
          <w:b/>
        </w:rPr>
        <w:t>Note:</w:t>
      </w:r>
      <w:r>
        <w:rPr>
          <w:b/>
          <w:spacing w:val="45"/>
        </w:rPr>
        <w:t xml:space="preserve"> </w:t>
      </w:r>
      <w:r>
        <w:t>Tracing</w:t>
      </w:r>
      <w:r>
        <w:rPr>
          <w:spacing w:val="-5"/>
        </w:rPr>
        <w:t xml:space="preserve"> </w:t>
      </w:r>
      <w:r>
        <w:t>is</w:t>
      </w:r>
      <w:r>
        <w:rPr>
          <w:spacing w:val="-4"/>
        </w:rPr>
        <w:t xml:space="preserve"> </w:t>
      </w:r>
      <w:r>
        <w:t>explicitly</w:t>
      </w:r>
      <w:r>
        <w:rPr>
          <w:spacing w:val="-3"/>
        </w:rPr>
        <w:t xml:space="preserve"> </w:t>
      </w:r>
      <w:r>
        <w:rPr>
          <w:spacing w:val="-2"/>
        </w:rPr>
        <w:t>excluded.</w:t>
      </w:r>
    </w:p>
    <w:p w14:paraId="19E4CA92" w14:textId="77777777" w:rsidR="00196D8F" w:rsidRDefault="00196D8F">
      <w:pPr>
        <w:pStyle w:val="a3"/>
        <w:spacing w:before="8"/>
        <w:rPr>
          <w:sz w:val="20"/>
        </w:rPr>
      </w:pPr>
    </w:p>
    <w:p w14:paraId="793BF3D0" w14:textId="77777777" w:rsidR="00196D8F" w:rsidRDefault="00000000">
      <w:pPr>
        <w:pStyle w:val="a3"/>
        <w:spacing w:before="1"/>
        <w:ind w:left="118" w:right="1233"/>
        <w:jc w:val="both"/>
      </w:pPr>
      <w:r>
        <w:t>The log information provided via SOVD is not intended for evaluation in the workshop. It is intended to be used by software experts typically located in the OEMs back office. For workshop technicians, critical messages will be reported via the faults interface including appropriate additional information.</w:t>
      </w:r>
    </w:p>
    <w:p w14:paraId="0C057C49" w14:textId="77777777" w:rsidR="00196D8F" w:rsidRDefault="00196D8F">
      <w:pPr>
        <w:pStyle w:val="a3"/>
        <w:spacing w:before="8"/>
        <w:rPr>
          <w:sz w:val="20"/>
        </w:rPr>
      </w:pPr>
    </w:p>
    <w:p w14:paraId="497DAA9A" w14:textId="77777777" w:rsidR="00196D8F" w:rsidRDefault="00000000">
      <w:pPr>
        <w:pStyle w:val="a3"/>
        <w:spacing w:before="1"/>
        <w:ind w:left="118"/>
        <w:rPr>
          <w:rFonts w:ascii="Courier New"/>
        </w:rPr>
      </w:pPr>
      <w:r>
        <w:rPr>
          <w:b/>
        </w:rPr>
        <w:t>Note:</w:t>
      </w:r>
      <w:r>
        <w:rPr>
          <w:b/>
          <w:spacing w:val="37"/>
        </w:rPr>
        <w:t xml:space="preserve"> </w:t>
      </w:r>
      <w:r>
        <w:t>The</w:t>
      </w:r>
      <w:r>
        <w:rPr>
          <w:spacing w:val="-9"/>
        </w:rPr>
        <w:t xml:space="preserve"> </w:t>
      </w:r>
      <w:r>
        <w:t>online</w:t>
      </w:r>
      <w:r>
        <w:rPr>
          <w:spacing w:val="-11"/>
        </w:rPr>
        <w:t xml:space="preserve"> </w:t>
      </w:r>
      <w:r>
        <w:t>capability</w:t>
      </w:r>
      <w:r>
        <w:rPr>
          <w:spacing w:val="-8"/>
        </w:rPr>
        <w:t xml:space="preserve"> </w:t>
      </w:r>
      <w:r>
        <w:t>description</w:t>
      </w:r>
      <w:r>
        <w:rPr>
          <w:spacing w:val="-11"/>
        </w:rPr>
        <w:t xml:space="preserve"> </w:t>
      </w:r>
      <w:r>
        <w:t>shall</w:t>
      </w:r>
      <w:r>
        <w:rPr>
          <w:spacing w:val="-10"/>
        </w:rPr>
        <w:t xml:space="preserve"> </w:t>
      </w:r>
      <w:r>
        <w:t>deliver</w:t>
      </w:r>
      <w:r>
        <w:rPr>
          <w:spacing w:val="-10"/>
        </w:rPr>
        <w:t xml:space="preserve"> </w:t>
      </w:r>
      <w:r>
        <w:t>both</w:t>
      </w:r>
      <w:r>
        <w:rPr>
          <w:spacing w:val="-11"/>
        </w:rPr>
        <w:t xml:space="preserve"> </w:t>
      </w:r>
      <w:r>
        <w:rPr>
          <w:rFonts w:ascii="Courier New"/>
        </w:rPr>
        <w:t>logs/entries</w:t>
      </w:r>
      <w:r>
        <w:rPr>
          <w:rFonts w:ascii="Courier New"/>
          <w:spacing w:val="-75"/>
        </w:rPr>
        <w:t xml:space="preserve"> </w:t>
      </w:r>
      <w:r>
        <w:t>and</w:t>
      </w:r>
      <w:r>
        <w:rPr>
          <w:spacing w:val="-9"/>
        </w:rPr>
        <w:t xml:space="preserve"> </w:t>
      </w:r>
      <w:r>
        <w:rPr>
          <w:rFonts w:ascii="Courier New"/>
          <w:spacing w:val="-2"/>
        </w:rPr>
        <w:t>logs/config</w:t>
      </w:r>
    </w:p>
    <w:p w14:paraId="7506A49E" w14:textId="77777777" w:rsidR="00196D8F" w:rsidRDefault="00000000">
      <w:pPr>
        <w:pStyle w:val="a3"/>
        <w:spacing w:before="1"/>
        <w:ind w:left="798"/>
      </w:pPr>
      <w:r>
        <w:t>when</w:t>
      </w:r>
      <w:r>
        <w:rPr>
          <w:spacing w:val="-5"/>
        </w:rPr>
        <w:t xml:space="preserve"> </w:t>
      </w:r>
      <w:r>
        <w:t>querying</w:t>
      </w:r>
      <w:r>
        <w:rPr>
          <w:spacing w:val="-7"/>
        </w:rPr>
        <w:t xml:space="preserve"> </w:t>
      </w:r>
      <w:r>
        <w:t>the</w:t>
      </w:r>
      <w:r>
        <w:rPr>
          <w:spacing w:val="-4"/>
        </w:rPr>
        <w:t xml:space="preserve"> </w:t>
      </w:r>
      <w:r>
        <w:t>entity,</w:t>
      </w:r>
      <w:r>
        <w:rPr>
          <w:spacing w:val="-6"/>
        </w:rPr>
        <w:t xml:space="preserve"> </w:t>
      </w:r>
      <w:r>
        <w:t>if</w:t>
      </w:r>
      <w:r>
        <w:rPr>
          <w:spacing w:val="-2"/>
        </w:rPr>
        <w:t xml:space="preserve"> supported.</w:t>
      </w:r>
    </w:p>
    <w:p w14:paraId="1AE636F7" w14:textId="77777777" w:rsidR="00196D8F" w:rsidRDefault="00196D8F">
      <w:pPr>
        <w:pStyle w:val="a3"/>
        <w:spacing w:before="10"/>
        <w:rPr>
          <w:sz w:val="27"/>
        </w:rPr>
      </w:pPr>
    </w:p>
    <w:p w14:paraId="0CD7550F" w14:textId="77777777" w:rsidR="00196D8F" w:rsidRDefault="00000000">
      <w:pPr>
        <w:pStyle w:val="4"/>
        <w:numPr>
          <w:ilvl w:val="2"/>
          <w:numId w:val="38"/>
        </w:numPr>
        <w:tabs>
          <w:tab w:val="left" w:pos="970"/>
        </w:tabs>
      </w:pPr>
      <w:bookmarkStart w:id="551" w:name="6.14.2_Retrieve_List_of_All_log_Informat"/>
      <w:bookmarkStart w:id="552" w:name="_bookmark391"/>
      <w:bookmarkEnd w:id="551"/>
      <w:bookmarkEnd w:id="552"/>
      <w:r>
        <w:t>Retrieve</w:t>
      </w:r>
      <w:r>
        <w:rPr>
          <w:spacing w:val="-8"/>
        </w:rPr>
        <w:t xml:space="preserve"> </w:t>
      </w:r>
      <w:r>
        <w:t>List</w:t>
      </w:r>
      <w:r>
        <w:rPr>
          <w:spacing w:val="-2"/>
        </w:rPr>
        <w:t xml:space="preserve"> </w:t>
      </w:r>
      <w:r>
        <w:t>of</w:t>
      </w:r>
      <w:r>
        <w:rPr>
          <w:spacing w:val="-2"/>
        </w:rPr>
        <w:t xml:space="preserve"> </w:t>
      </w:r>
      <w:r>
        <w:t>All</w:t>
      </w:r>
      <w:r>
        <w:rPr>
          <w:spacing w:val="-4"/>
        </w:rPr>
        <w:t xml:space="preserve"> </w:t>
      </w:r>
      <w:r>
        <w:t>log</w:t>
      </w:r>
      <w:r>
        <w:rPr>
          <w:spacing w:val="-6"/>
        </w:rPr>
        <w:t xml:space="preserve"> </w:t>
      </w:r>
      <w:r>
        <w:rPr>
          <w:spacing w:val="-2"/>
        </w:rPr>
        <w:t>Information</w:t>
      </w:r>
    </w:p>
    <w:p w14:paraId="3BE6E42F" w14:textId="77777777" w:rsidR="00196D8F" w:rsidRDefault="00196D8F">
      <w:pPr>
        <w:pStyle w:val="a3"/>
        <w:rPr>
          <w:b/>
          <w:sz w:val="21"/>
        </w:rPr>
      </w:pPr>
    </w:p>
    <w:p w14:paraId="23CCC0B5" w14:textId="77777777" w:rsidR="00196D8F" w:rsidRDefault="00000000">
      <w:pPr>
        <w:pStyle w:val="a3"/>
        <w:ind w:left="118"/>
      </w:pPr>
      <w:r>
        <w:rPr>
          <w:spacing w:val="-2"/>
          <w:u w:val="single"/>
        </w:rPr>
        <w:t>Method:</w:t>
      </w:r>
    </w:p>
    <w:p w14:paraId="0109AD3C" w14:textId="77777777" w:rsidR="00196D8F" w:rsidRDefault="00000000">
      <w:pPr>
        <w:pStyle w:val="a3"/>
        <w:spacing w:before="2"/>
        <w:rPr>
          <w:sz w:val="8"/>
        </w:rPr>
      </w:pPr>
      <w:r>
        <w:rPr>
          <w:noProof/>
        </w:rPr>
        <mc:AlternateContent>
          <mc:Choice Requires="wps">
            <w:drawing>
              <wp:anchor distT="0" distB="0" distL="0" distR="0" simplePos="0" relativeHeight="487619584" behindDoc="1" locked="0" layoutInCell="1" allowOverlap="1" wp14:anchorId="34CA9F39" wp14:editId="5C4B0E5E">
                <wp:simplePos x="0" y="0"/>
                <wp:positionH relativeFrom="page">
                  <wp:posOffset>910132</wp:posOffset>
                </wp:positionH>
                <wp:positionV relativeFrom="paragraph">
                  <wp:posOffset>84850</wp:posOffset>
                </wp:positionV>
                <wp:extent cx="5742305" cy="178435"/>
                <wp:effectExtent l="0" t="0" r="0" b="0"/>
                <wp:wrapTopAndBottom/>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178435"/>
                        </a:xfrm>
                        <a:prstGeom prst="rect">
                          <a:avLst/>
                        </a:prstGeom>
                        <a:solidFill>
                          <a:srgbClr val="92C599"/>
                        </a:solidFill>
                        <a:ln w="18288">
                          <a:solidFill>
                            <a:srgbClr val="51995B"/>
                          </a:solidFill>
                          <a:prstDash val="solid"/>
                        </a:ln>
                      </wps:spPr>
                      <wps:txbx>
                        <w:txbxContent>
                          <w:p w14:paraId="3A5F298C" w14:textId="77777777" w:rsidR="00196D8F" w:rsidRDefault="00000000">
                            <w:pPr>
                              <w:spacing w:line="248" w:lineRule="exact"/>
                              <w:ind w:left="93"/>
                              <w:rPr>
                                <w:rFonts w:ascii="Courier New"/>
                                <w:b/>
                                <w:color w:val="000000"/>
                              </w:rPr>
                            </w:pPr>
                            <w:r>
                              <w:rPr>
                                <w:rFonts w:ascii="Courier New"/>
                                <w:b/>
                                <w:color w:val="000000"/>
                              </w:rPr>
                              <w:t>GET</w:t>
                            </w:r>
                            <w:r>
                              <w:rPr>
                                <w:rFonts w:ascii="Courier New"/>
                                <w:b/>
                                <w:color w:val="000000"/>
                                <w:spacing w:val="-12"/>
                              </w:rPr>
                              <w:t xml:space="preserve"> </w:t>
                            </w:r>
                            <w:r>
                              <w:rPr>
                                <w:rFonts w:ascii="Courier New"/>
                                <w:b/>
                                <w:color w:val="000000"/>
                              </w:rPr>
                              <w:t>/{entity-</w:t>
                            </w:r>
                            <w:r>
                              <w:rPr>
                                <w:rFonts w:ascii="Courier New"/>
                                <w:b/>
                                <w:color w:val="000000"/>
                                <w:spacing w:val="-2"/>
                              </w:rPr>
                              <w:t>path}/logs/entries</w:t>
                            </w:r>
                          </w:p>
                        </w:txbxContent>
                      </wps:txbx>
                      <wps:bodyPr wrap="square" lIns="0" tIns="0" rIns="0" bIns="0" rtlCol="0">
                        <a:noAutofit/>
                      </wps:bodyPr>
                    </wps:wsp>
                  </a:graphicData>
                </a:graphic>
              </wp:anchor>
            </w:drawing>
          </mc:Choice>
          <mc:Fallback>
            <w:pict>
              <v:shape w14:anchorId="34CA9F39" id="Textbox 173" o:spid="_x0000_s1077" type="#_x0000_t202" style="position:absolute;margin-left:71.65pt;margin-top:6.7pt;width:452.15pt;height:14.05pt;z-index:-15696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" fillcolor="#92c599" strokecolor="#51995b" strokeweight="1.44pt">
                <v:path arrowok="t"/>
                <v:textbox inset="0,0,0,0">
                  <w:txbxContent>
                    <w:p w14:paraId="3A5F298C" w14:textId="77777777" w:rsidR="00196D8F" w:rsidRDefault="00000000">
                      <w:pPr>
                        <w:spacing w:line="248" w:lineRule="exact"/>
                        <w:ind w:left="93"/>
                        <w:rPr>
                          <w:rFonts w:ascii="Courier New"/>
                          <w:b/>
                          <w:color w:val="000000"/>
                        </w:rPr>
                      </w:pPr>
                      <w:r>
                        <w:rPr>
                          <w:rFonts w:ascii="Courier New"/>
                          <w:b/>
                          <w:color w:val="000000"/>
                        </w:rPr>
                        <w:t>GET</w:t>
                      </w:r>
                      <w:r>
                        <w:rPr>
                          <w:rFonts w:ascii="Courier New"/>
                          <w:b/>
                          <w:color w:val="000000"/>
                          <w:spacing w:val="-12"/>
                        </w:rPr>
                        <w:t xml:space="preserve"> </w:t>
                      </w:r>
                      <w:r>
                        <w:rPr>
                          <w:rFonts w:ascii="Courier New"/>
                          <w:b/>
                          <w:color w:val="000000"/>
                        </w:rPr>
                        <w:t>/{entity-</w:t>
                      </w:r>
                      <w:r>
                        <w:rPr>
                          <w:rFonts w:ascii="Courier New"/>
                          <w:b/>
                          <w:color w:val="000000"/>
                          <w:spacing w:val="-2"/>
                        </w:rPr>
                        <w:t>path}/logs/entries</w:t>
                      </w:r>
                    </w:p>
                  </w:txbxContent>
                </v:textbox>
                <w10:wrap type="topAndBottom" anchorx="page"/>
              </v:shape>
            </w:pict>
          </mc:Fallback>
        </mc:AlternateContent>
      </w:r>
    </w:p>
    <w:p w14:paraId="6B47833A" w14:textId="77777777" w:rsidR="00196D8F" w:rsidRDefault="00196D8F">
      <w:pPr>
        <w:pStyle w:val="a3"/>
        <w:rPr>
          <w:sz w:val="14"/>
        </w:rPr>
      </w:pPr>
    </w:p>
    <w:p w14:paraId="31823D43" w14:textId="77777777" w:rsidR="00196D8F" w:rsidRDefault="00000000">
      <w:pPr>
        <w:pStyle w:val="a3"/>
        <w:spacing w:before="94"/>
        <w:ind w:left="118"/>
      </w:pPr>
      <w:r>
        <w:rPr>
          <w:u w:val="single"/>
        </w:rPr>
        <w:t>Method</w:t>
      </w:r>
      <w:r>
        <w:rPr>
          <w:spacing w:val="-6"/>
          <w:u w:val="single"/>
        </w:rPr>
        <w:t xml:space="preserve"> </w:t>
      </w:r>
      <w:r>
        <w:rPr>
          <w:spacing w:val="-2"/>
          <w:u w:val="single"/>
        </w:rPr>
        <w:t>Description:</w:t>
      </w:r>
    </w:p>
    <w:p w14:paraId="6C74F5A6" w14:textId="77777777" w:rsidR="00196D8F" w:rsidRDefault="00000000">
      <w:pPr>
        <w:pStyle w:val="a3"/>
        <w:spacing w:before="119"/>
        <w:ind w:left="402"/>
      </w:pPr>
      <w:r>
        <w:t>This</w:t>
      </w:r>
      <w:r>
        <w:rPr>
          <w:spacing w:val="-4"/>
        </w:rPr>
        <w:t xml:space="preserve"> </w:t>
      </w:r>
      <w:r>
        <w:t>method</w:t>
      </w:r>
      <w:r>
        <w:rPr>
          <w:spacing w:val="-5"/>
        </w:rPr>
        <w:t xml:space="preserve"> </w:t>
      </w:r>
      <w:r>
        <w:t>provides</w:t>
      </w:r>
      <w:r>
        <w:rPr>
          <w:spacing w:val="-6"/>
        </w:rPr>
        <w:t xml:space="preserve"> </w:t>
      </w:r>
      <w:r>
        <w:t>the</w:t>
      </w:r>
      <w:r>
        <w:rPr>
          <w:spacing w:val="-5"/>
        </w:rPr>
        <w:t xml:space="preserve"> </w:t>
      </w:r>
      <w:r>
        <w:t>log</w:t>
      </w:r>
      <w:r>
        <w:rPr>
          <w:spacing w:val="-5"/>
        </w:rPr>
        <w:t xml:space="preserve"> </w:t>
      </w:r>
      <w:r>
        <w:t>information</w:t>
      </w:r>
      <w:r>
        <w:rPr>
          <w:spacing w:val="-5"/>
        </w:rPr>
        <w:t xml:space="preserve"> </w:t>
      </w:r>
      <w:r>
        <w:t>aggregated</w:t>
      </w:r>
      <w:r>
        <w:rPr>
          <w:spacing w:val="-5"/>
        </w:rPr>
        <w:t xml:space="preserve"> </w:t>
      </w:r>
      <w:r>
        <w:t>by</w:t>
      </w:r>
      <w:r>
        <w:rPr>
          <w:spacing w:val="-7"/>
        </w:rPr>
        <w:t xml:space="preserve"> </w:t>
      </w:r>
      <w:r>
        <w:t>this</w:t>
      </w:r>
      <w:r>
        <w:rPr>
          <w:spacing w:val="-6"/>
        </w:rPr>
        <w:t xml:space="preserve"> </w:t>
      </w:r>
      <w:r>
        <w:rPr>
          <w:spacing w:val="-2"/>
        </w:rPr>
        <w:t>entity.</w:t>
      </w:r>
    </w:p>
    <w:p w14:paraId="5E00D7FD" w14:textId="77777777" w:rsidR="00196D8F" w:rsidRDefault="00196D8F">
      <w:pPr>
        <w:sectPr w:rsidR="00196D8F">
          <w:pgSz w:w="11910" w:h="16840"/>
          <w:pgMar w:top="1840" w:right="180" w:bottom="1200" w:left="1300" w:header="255" w:footer="1000" w:gutter="0"/>
          <w:cols w:space="720"/>
        </w:sectPr>
      </w:pPr>
    </w:p>
    <w:p w14:paraId="616AFA52" w14:textId="77777777" w:rsidR="00196D8F" w:rsidRDefault="00000000">
      <w:pPr>
        <w:pStyle w:val="a3"/>
        <w:spacing w:before="91"/>
        <w:ind w:left="118"/>
      </w:pPr>
      <w:r>
        <w:rPr>
          <w:u w:val="single"/>
        </w:rPr>
        <w:lastRenderedPageBreak/>
        <w:t>Path</w:t>
      </w:r>
      <w:r>
        <w:rPr>
          <w:spacing w:val="-2"/>
          <w:u w:val="single"/>
        </w:rPr>
        <w:t xml:space="preserve"> Parameters:</w:t>
      </w:r>
    </w:p>
    <w:p w14:paraId="60120DD4" w14:textId="77777777" w:rsidR="00196D8F" w:rsidRDefault="00000000">
      <w:pPr>
        <w:pStyle w:val="a3"/>
        <w:spacing w:before="119"/>
        <w:ind w:left="402"/>
      </w:pPr>
      <w:r>
        <w:t>This</w:t>
      </w:r>
      <w:r>
        <w:rPr>
          <w:spacing w:val="-3"/>
        </w:rPr>
        <w:t xml:space="preserve"> </w:t>
      </w:r>
      <w:r>
        <w:t>method</w:t>
      </w:r>
      <w:r>
        <w:rPr>
          <w:spacing w:val="-3"/>
        </w:rPr>
        <w:t xml:space="preserve"> </w:t>
      </w:r>
      <w:r>
        <w:t>does</w:t>
      </w:r>
      <w:r>
        <w:rPr>
          <w:spacing w:val="-5"/>
        </w:rPr>
        <w:t xml:space="preserve"> </w:t>
      </w:r>
      <w:r>
        <w:t>not</w:t>
      </w:r>
      <w:r>
        <w:rPr>
          <w:spacing w:val="-4"/>
        </w:rPr>
        <w:t xml:space="preserve"> </w:t>
      </w:r>
      <w:r>
        <w:t>support</w:t>
      </w:r>
      <w:r>
        <w:rPr>
          <w:spacing w:val="-3"/>
        </w:rPr>
        <w:t xml:space="preserve"> </w:t>
      </w:r>
      <w:r>
        <w:t>path</w:t>
      </w:r>
      <w:r>
        <w:rPr>
          <w:spacing w:val="-5"/>
        </w:rPr>
        <w:t xml:space="preserve"> </w:t>
      </w:r>
      <w:r>
        <w:rPr>
          <w:spacing w:val="-2"/>
        </w:rPr>
        <w:t>parameters.</w:t>
      </w:r>
    </w:p>
    <w:p w14:paraId="2FA96964" w14:textId="77777777" w:rsidR="00196D8F" w:rsidRDefault="00196D8F">
      <w:pPr>
        <w:pStyle w:val="a3"/>
        <w:spacing w:before="9"/>
        <w:rPr>
          <w:sz w:val="20"/>
        </w:rPr>
      </w:pPr>
    </w:p>
    <w:p w14:paraId="113CDFF9" w14:textId="77777777" w:rsidR="00196D8F" w:rsidRDefault="00000000">
      <w:pPr>
        <w:pStyle w:val="a3"/>
        <w:ind w:left="118"/>
      </w:pPr>
      <w:r>
        <w:rPr>
          <w:u w:val="single"/>
        </w:rPr>
        <w:t>Query</w:t>
      </w:r>
      <w:r>
        <w:rPr>
          <w:spacing w:val="-4"/>
          <w:u w:val="single"/>
        </w:rPr>
        <w:t xml:space="preserve"> </w:t>
      </w:r>
      <w:r>
        <w:rPr>
          <w:spacing w:val="-2"/>
          <w:u w:val="single"/>
        </w:rPr>
        <w:t>Parameters:</w:t>
      </w:r>
    </w:p>
    <w:p w14:paraId="6769013C" w14:textId="77777777" w:rsidR="00196D8F" w:rsidRDefault="00000000">
      <w:pPr>
        <w:pStyle w:val="a3"/>
        <w:spacing w:before="121"/>
        <w:ind w:left="402" w:right="1288"/>
      </w:pPr>
      <w:r>
        <w:t>An</w:t>
      </w:r>
      <w:r>
        <w:rPr>
          <w:spacing w:val="-3"/>
        </w:rPr>
        <w:t xml:space="preserve"> </w:t>
      </w:r>
      <w:r>
        <w:t>SOVD</w:t>
      </w:r>
      <w:r>
        <w:rPr>
          <w:spacing w:val="-3"/>
        </w:rPr>
        <w:t xml:space="preserve"> </w:t>
      </w:r>
      <w:r>
        <w:t>client</w:t>
      </w:r>
      <w:r>
        <w:rPr>
          <w:spacing w:val="-4"/>
        </w:rPr>
        <w:t xml:space="preserve"> </w:t>
      </w:r>
      <w:r>
        <w:t>can</w:t>
      </w:r>
      <w:r>
        <w:rPr>
          <w:spacing w:val="-3"/>
        </w:rPr>
        <w:t xml:space="preserve"> </w:t>
      </w:r>
      <w:r>
        <w:t>optionally</w:t>
      </w:r>
      <w:r>
        <w:rPr>
          <w:spacing w:val="-2"/>
        </w:rPr>
        <w:t xml:space="preserve"> </w:t>
      </w:r>
      <w:r>
        <w:t>add</w:t>
      </w:r>
      <w:r>
        <w:rPr>
          <w:spacing w:val="-3"/>
        </w:rPr>
        <w:t xml:space="preserve"> </w:t>
      </w:r>
      <w:r>
        <w:t>query</w:t>
      </w:r>
      <w:r>
        <w:rPr>
          <w:spacing w:val="-4"/>
        </w:rPr>
        <w:t xml:space="preserve"> </w:t>
      </w:r>
      <w:r>
        <w:t>parameters</w:t>
      </w:r>
      <w:r>
        <w:rPr>
          <w:spacing w:val="-4"/>
        </w:rPr>
        <w:t xml:space="preserve"> </w:t>
      </w:r>
      <w:r>
        <w:t>to</w:t>
      </w:r>
      <w:r>
        <w:rPr>
          <w:spacing w:val="-5"/>
        </w:rPr>
        <w:t xml:space="preserve"> </w:t>
      </w:r>
      <w:r>
        <w:t>retrieve</w:t>
      </w:r>
      <w:r>
        <w:rPr>
          <w:spacing w:val="-5"/>
        </w:rPr>
        <w:t xml:space="preserve"> </w:t>
      </w:r>
      <w:r>
        <w:t>logging</w:t>
      </w:r>
      <w:r>
        <w:rPr>
          <w:spacing w:val="-3"/>
        </w:rPr>
        <w:t xml:space="preserve"> </w:t>
      </w:r>
      <w:r>
        <w:t>information</w:t>
      </w:r>
      <w:r>
        <w:rPr>
          <w:spacing w:val="-3"/>
        </w:rPr>
        <w:t xml:space="preserve"> </w:t>
      </w:r>
      <w:r>
        <w:t>only for a specific severity.</w:t>
      </w:r>
    </w:p>
    <w:p w14:paraId="42615A53" w14:textId="77777777" w:rsidR="00196D8F" w:rsidRDefault="00196D8F">
      <w:pPr>
        <w:pStyle w:val="a3"/>
        <w:spacing w:before="10"/>
        <w:rPr>
          <w:sz w:val="20"/>
        </w:rPr>
      </w:pPr>
    </w:p>
    <w:p w14:paraId="2BD301D6" w14:textId="77777777" w:rsidR="00196D8F" w:rsidRDefault="00000000">
      <w:pPr>
        <w:tabs>
          <w:tab w:val="left" w:pos="1418"/>
        </w:tabs>
        <w:ind w:right="1120"/>
        <w:jc w:val="center"/>
        <w:rPr>
          <w:b/>
          <w:sz w:val="20"/>
        </w:rPr>
      </w:pPr>
      <w:bookmarkStart w:id="553" w:name="_bookmark392"/>
      <w:bookmarkEnd w:id="553"/>
      <w:r>
        <w:rPr>
          <w:b/>
          <w:sz w:val="20"/>
        </w:rPr>
        <w:t>Table</w:t>
      </w:r>
      <w:r>
        <w:rPr>
          <w:b/>
          <w:spacing w:val="-7"/>
          <w:sz w:val="20"/>
        </w:rPr>
        <w:t xml:space="preserve"> </w:t>
      </w:r>
      <w:r>
        <w:rPr>
          <w:b/>
          <w:spacing w:val="-5"/>
          <w:sz w:val="20"/>
        </w:rPr>
        <w:t>193</w:t>
      </w:r>
      <w:r>
        <w:rPr>
          <w:b/>
          <w:sz w:val="20"/>
        </w:rPr>
        <w:tab/>
        <w:t>Query</w:t>
      </w:r>
      <w:r>
        <w:rPr>
          <w:b/>
          <w:spacing w:val="-4"/>
          <w:sz w:val="20"/>
        </w:rPr>
        <w:t xml:space="preserve"> </w:t>
      </w:r>
      <w:r>
        <w:rPr>
          <w:b/>
          <w:sz w:val="20"/>
        </w:rPr>
        <w:t>Parameters</w:t>
      </w:r>
      <w:r>
        <w:rPr>
          <w:b/>
          <w:spacing w:val="-5"/>
          <w:sz w:val="20"/>
        </w:rPr>
        <w:t xml:space="preserve"> </w:t>
      </w:r>
      <w:r>
        <w:rPr>
          <w:b/>
          <w:sz w:val="20"/>
        </w:rPr>
        <w:t>-</w:t>
      </w:r>
      <w:r>
        <w:rPr>
          <w:b/>
          <w:spacing w:val="-5"/>
          <w:sz w:val="20"/>
        </w:rPr>
        <w:t xml:space="preserve"> </w:t>
      </w:r>
      <w:r>
        <w:rPr>
          <w:b/>
          <w:sz w:val="20"/>
        </w:rPr>
        <w:t>Retrieve</w:t>
      </w:r>
      <w:r>
        <w:rPr>
          <w:b/>
          <w:spacing w:val="-6"/>
          <w:sz w:val="20"/>
        </w:rPr>
        <w:t xml:space="preserve"> </w:t>
      </w:r>
      <w:r>
        <w:rPr>
          <w:b/>
          <w:sz w:val="20"/>
        </w:rPr>
        <w:t>list</w:t>
      </w:r>
      <w:r>
        <w:rPr>
          <w:b/>
          <w:spacing w:val="-5"/>
          <w:sz w:val="20"/>
        </w:rPr>
        <w:t xml:space="preserve"> </w:t>
      </w:r>
      <w:r>
        <w:rPr>
          <w:b/>
          <w:sz w:val="20"/>
        </w:rPr>
        <w:t>of</w:t>
      </w:r>
      <w:r>
        <w:rPr>
          <w:b/>
          <w:spacing w:val="-5"/>
          <w:sz w:val="20"/>
        </w:rPr>
        <w:t xml:space="preserve"> </w:t>
      </w:r>
      <w:r>
        <w:rPr>
          <w:b/>
          <w:sz w:val="20"/>
        </w:rPr>
        <w:t>all</w:t>
      </w:r>
      <w:r>
        <w:rPr>
          <w:b/>
          <w:spacing w:val="-4"/>
          <w:sz w:val="20"/>
        </w:rPr>
        <w:t xml:space="preserve"> </w:t>
      </w:r>
      <w:r>
        <w:rPr>
          <w:b/>
          <w:sz w:val="20"/>
        </w:rPr>
        <w:t>log</w:t>
      </w:r>
      <w:r>
        <w:rPr>
          <w:b/>
          <w:spacing w:val="-5"/>
          <w:sz w:val="20"/>
        </w:rPr>
        <w:t xml:space="preserve"> </w:t>
      </w:r>
      <w:r>
        <w:rPr>
          <w:b/>
          <w:spacing w:val="-2"/>
          <w:sz w:val="20"/>
        </w:rPr>
        <w:t>information</w:t>
      </w:r>
    </w:p>
    <w:p w14:paraId="58FA46DB" w14:textId="77777777" w:rsidR="00196D8F" w:rsidRDefault="00196D8F">
      <w:pPr>
        <w:pStyle w:val="a3"/>
        <w:spacing w:before="9"/>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844"/>
        <w:gridCol w:w="1419"/>
        <w:gridCol w:w="3543"/>
      </w:tblGrid>
      <w:tr w:rsidR="00196D8F" w14:paraId="3DD3DE7F" w14:textId="77777777">
        <w:trPr>
          <w:trHeight w:val="585"/>
        </w:trPr>
        <w:tc>
          <w:tcPr>
            <w:tcW w:w="2263" w:type="dxa"/>
            <w:tcBorders>
              <w:bottom w:val="single" w:sz="6" w:space="0" w:color="000000"/>
              <w:right w:val="single" w:sz="6" w:space="0" w:color="000000"/>
            </w:tcBorders>
            <w:shd w:val="clear" w:color="auto" w:fill="DFDAD6"/>
          </w:tcPr>
          <w:p w14:paraId="147D30C7" w14:textId="77777777" w:rsidR="00196D8F" w:rsidRDefault="00196D8F">
            <w:pPr>
              <w:pStyle w:val="TableParagraph"/>
              <w:ind w:left="0"/>
              <w:rPr>
                <w:b/>
                <w:sz w:val="21"/>
              </w:rPr>
            </w:pPr>
          </w:p>
          <w:p w14:paraId="21C50761" w14:textId="77777777" w:rsidR="00196D8F" w:rsidRDefault="00000000">
            <w:pPr>
              <w:pStyle w:val="TableParagraph"/>
              <w:spacing w:before="1"/>
              <w:ind w:left="110"/>
              <w:rPr>
                <w:b/>
                <w:sz w:val="20"/>
              </w:rPr>
            </w:pPr>
            <w:r>
              <w:rPr>
                <w:b/>
                <w:spacing w:val="-2"/>
                <w:sz w:val="20"/>
              </w:rPr>
              <w:t>Attribute</w:t>
            </w:r>
          </w:p>
        </w:tc>
        <w:tc>
          <w:tcPr>
            <w:tcW w:w="1844" w:type="dxa"/>
            <w:tcBorders>
              <w:left w:val="single" w:sz="6" w:space="0" w:color="000000"/>
              <w:bottom w:val="single" w:sz="6" w:space="0" w:color="000000"/>
              <w:right w:val="single" w:sz="6" w:space="0" w:color="000000"/>
            </w:tcBorders>
            <w:shd w:val="clear" w:color="auto" w:fill="DFDAD6"/>
          </w:tcPr>
          <w:p w14:paraId="1EB8D9D9" w14:textId="77777777" w:rsidR="00196D8F" w:rsidRDefault="00196D8F">
            <w:pPr>
              <w:pStyle w:val="TableParagraph"/>
              <w:ind w:left="0"/>
              <w:rPr>
                <w:b/>
                <w:sz w:val="21"/>
              </w:rPr>
            </w:pPr>
          </w:p>
          <w:p w14:paraId="348A29DB" w14:textId="77777777" w:rsidR="00196D8F" w:rsidRDefault="00000000">
            <w:pPr>
              <w:pStyle w:val="TableParagraph"/>
              <w:spacing w:before="1"/>
              <w:ind w:left="108"/>
              <w:rPr>
                <w:b/>
                <w:sz w:val="20"/>
              </w:rPr>
            </w:pPr>
            <w:r>
              <w:rPr>
                <w:b/>
                <w:spacing w:val="-4"/>
                <w:sz w:val="20"/>
              </w:rPr>
              <w:t>Type</w:t>
            </w:r>
          </w:p>
        </w:tc>
        <w:tc>
          <w:tcPr>
            <w:tcW w:w="1419" w:type="dxa"/>
            <w:tcBorders>
              <w:left w:val="single" w:sz="6" w:space="0" w:color="000000"/>
              <w:bottom w:val="single" w:sz="6" w:space="0" w:color="000000"/>
              <w:right w:val="single" w:sz="6" w:space="0" w:color="000000"/>
            </w:tcBorders>
            <w:shd w:val="clear" w:color="auto" w:fill="DFDAD6"/>
          </w:tcPr>
          <w:p w14:paraId="33749019" w14:textId="77777777" w:rsidR="00196D8F" w:rsidRDefault="00196D8F">
            <w:pPr>
              <w:pStyle w:val="TableParagraph"/>
              <w:ind w:left="0"/>
              <w:rPr>
                <w:b/>
                <w:sz w:val="21"/>
              </w:rPr>
            </w:pPr>
          </w:p>
          <w:p w14:paraId="19C8EB3F" w14:textId="77777777" w:rsidR="00196D8F" w:rsidRDefault="00000000">
            <w:pPr>
              <w:pStyle w:val="TableParagraph"/>
              <w:spacing w:before="1"/>
              <w:ind w:left="107"/>
              <w:rPr>
                <w:b/>
                <w:sz w:val="20"/>
              </w:rPr>
            </w:pPr>
            <w:r>
              <w:rPr>
                <w:b/>
                <w:spacing w:val="-2"/>
                <w:sz w:val="20"/>
              </w:rPr>
              <w:t>Convention</w:t>
            </w:r>
          </w:p>
        </w:tc>
        <w:tc>
          <w:tcPr>
            <w:tcW w:w="3543" w:type="dxa"/>
            <w:tcBorders>
              <w:left w:val="single" w:sz="6" w:space="0" w:color="000000"/>
              <w:bottom w:val="single" w:sz="6" w:space="0" w:color="000000"/>
            </w:tcBorders>
            <w:shd w:val="clear" w:color="auto" w:fill="DFDAD6"/>
          </w:tcPr>
          <w:p w14:paraId="4BF59366" w14:textId="77777777" w:rsidR="00196D8F" w:rsidRDefault="00196D8F">
            <w:pPr>
              <w:pStyle w:val="TableParagraph"/>
              <w:ind w:left="0"/>
              <w:rPr>
                <w:b/>
                <w:sz w:val="21"/>
              </w:rPr>
            </w:pPr>
          </w:p>
          <w:p w14:paraId="27247CC8" w14:textId="77777777" w:rsidR="00196D8F" w:rsidRDefault="00000000">
            <w:pPr>
              <w:pStyle w:val="TableParagraph"/>
              <w:spacing w:before="1"/>
              <w:ind w:left="107"/>
              <w:rPr>
                <w:b/>
                <w:sz w:val="20"/>
              </w:rPr>
            </w:pPr>
            <w:r>
              <w:rPr>
                <w:b/>
                <w:spacing w:val="-2"/>
                <w:sz w:val="20"/>
              </w:rPr>
              <w:t>Description</w:t>
            </w:r>
          </w:p>
        </w:tc>
      </w:tr>
      <w:tr w:rsidR="00196D8F" w14:paraId="2B383495" w14:textId="77777777">
        <w:trPr>
          <w:trHeight w:val="623"/>
        </w:trPr>
        <w:tc>
          <w:tcPr>
            <w:tcW w:w="2263" w:type="dxa"/>
            <w:tcBorders>
              <w:top w:val="single" w:sz="6" w:space="0" w:color="000000"/>
              <w:left w:val="single" w:sz="6" w:space="0" w:color="000000"/>
              <w:bottom w:val="single" w:sz="6" w:space="0" w:color="000000"/>
              <w:right w:val="single" w:sz="6" w:space="0" w:color="000000"/>
            </w:tcBorders>
          </w:tcPr>
          <w:p w14:paraId="040B7FD0" w14:textId="77777777" w:rsidR="00196D8F" w:rsidRDefault="00000000">
            <w:pPr>
              <w:pStyle w:val="TableParagraph"/>
              <w:spacing w:before="42"/>
              <w:rPr>
                <w:rFonts w:ascii="Courier New"/>
              </w:rPr>
            </w:pPr>
            <w:r>
              <w:rPr>
                <w:rFonts w:ascii="Courier New"/>
                <w:spacing w:val="-2"/>
              </w:rPr>
              <w:t>severity</w:t>
            </w:r>
          </w:p>
        </w:tc>
        <w:tc>
          <w:tcPr>
            <w:tcW w:w="1844" w:type="dxa"/>
            <w:tcBorders>
              <w:top w:val="single" w:sz="6" w:space="0" w:color="000000"/>
              <w:left w:val="single" w:sz="6" w:space="0" w:color="000000"/>
              <w:bottom w:val="single" w:sz="6" w:space="0" w:color="000000"/>
              <w:right w:val="single" w:sz="6" w:space="0" w:color="000000"/>
            </w:tcBorders>
          </w:tcPr>
          <w:p w14:paraId="48330197" w14:textId="77777777" w:rsidR="00196D8F" w:rsidRDefault="00000000">
            <w:pPr>
              <w:pStyle w:val="TableParagraph"/>
              <w:spacing w:before="43"/>
              <w:ind w:left="166"/>
            </w:pPr>
            <w:hyperlink w:anchor="_bookmark393" w:history="1">
              <w:r>
                <w:rPr>
                  <w:color w:val="006DA4"/>
                  <w:spacing w:val="-2"/>
                </w:rPr>
                <w:t>Severity</w:t>
              </w:r>
            </w:hyperlink>
          </w:p>
        </w:tc>
        <w:tc>
          <w:tcPr>
            <w:tcW w:w="1419" w:type="dxa"/>
            <w:tcBorders>
              <w:top w:val="single" w:sz="6" w:space="0" w:color="000000"/>
              <w:left w:val="single" w:sz="6" w:space="0" w:color="000000"/>
              <w:bottom w:val="single" w:sz="6" w:space="0" w:color="000000"/>
              <w:right w:val="single" w:sz="6" w:space="0" w:color="000000"/>
            </w:tcBorders>
          </w:tcPr>
          <w:p w14:paraId="67D0CC14" w14:textId="77777777" w:rsidR="00196D8F" w:rsidRDefault="00000000">
            <w:pPr>
              <w:pStyle w:val="TableParagraph"/>
              <w:spacing w:before="43"/>
              <w:ind w:left="15"/>
              <w:jc w:val="center"/>
            </w:pPr>
            <w:r>
              <w:t>O</w:t>
            </w:r>
          </w:p>
        </w:tc>
        <w:tc>
          <w:tcPr>
            <w:tcW w:w="3543" w:type="dxa"/>
            <w:tcBorders>
              <w:top w:val="single" w:sz="6" w:space="0" w:color="000000"/>
              <w:left w:val="single" w:sz="6" w:space="0" w:color="000000"/>
              <w:bottom w:val="single" w:sz="6" w:space="0" w:color="000000"/>
              <w:right w:val="single" w:sz="6" w:space="0" w:color="000000"/>
            </w:tcBorders>
          </w:tcPr>
          <w:p w14:paraId="50320D61" w14:textId="77777777" w:rsidR="00196D8F" w:rsidRDefault="00000000">
            <w:pPr>
              <w:pStyle w:val="TableParagraph"/>
              <w:tabs>
                <w:tab w:val="left" w:pos="1105"/>
                <w:tab w:val="left" w:pos="2156"/>
              </w:tabs>
              <w:spacing w:before="43"/>
              <w:ind w:right="148"/>
            </w:pPr>
            <w:r>
              <w:rPr>
                <w:spacing w:val="-4"/>
              </w:rPr>
              <w:t>SOVD</w:t>
            </w:r>
            <w:r>
              <w:tab/>
            </w:r>
            <w:r>
              <w:rPr>
                <w:spacing w:val="-2"/>
              </w:rPr>
              <w:t>specific</w:t>
            </w:r>
            <w:r>
              <w:tab/>
            </w:r>
            <w:r>
              <w:rPr>
                <w:spacing w:val="-2"/>
              </w:rPr>
              <w:t xml:space="preserve">enumeration </w:t>
            </w:r>
            <w:r>
              <w:t>defining log-levels</w:t>
            </w:r>
          </w:p>
        </w:tc>
      </w:tr>
      <w:tr w:rsidR="00196D8F" w14:paraId="390378B5" w14:textId="77777777">
        <w:trPr>
          <w:trHeight w:val="1151"/>
        </w:trPr>
        <w:tc>
          <w:tcPr>
            <w:tcW w:w="2263" w:type="dxa"/>
            <w:tcBorders>
              <w:top w:val="single" w:sz="6" w:space="0" w:color="000000"/>
            </w:tcBorders>
          </w:tcPr>
          <w:p w14:paraId="2645F2A6" w14:textId="77777777" w:rsidR="00196D8F" w:rsidRDefault="00000000">
            <w:pPr>
              <w:pStyle w:val="TableParagraph"/>
              <w:spacing w:before="39"/>
              <w:ind w:left="167"/>
              <w:rPr>
                <w:rFonts w:ascii="Courier New"/>
              </w:rPr>
            </w:pPr>
            <w:r>
              <w:rPr>
                <w:rFonts w:ascii="Courier New"/>
                <w:spacing w:val="-2"/>
              </w:rPr>
              <w:t>include</w:t>
            </w:r>
            <w:r>
              <w:rPr>
                <w:rFonts w:ascii="Courier New"/>
                <w:b/>
                <w:spacing w:val="-2"/>
              </w:rPr>
              <w:t>-</w:t>
            </w:r>
            <w:r>
              <w:rPr>
                <w:rFonts w:ascii="Courier New"/>
                <w:spacing w:val="-2"/>
              </w:rPr>
              <w:t>schema</w:t>
            </w:r>
          </w:p>
        </w:tc>
        <w:tc>
          <w:tcPr>
            <w:tcW w:w="1844" w:type="dxa"/>
            <w:tcBorders>
              <w:top w:val="single" w:sz="6" w:space="0" w:color="000000"/>
            </w:tcBorders>
          </w:tcPr>
          <w:p w14:paraId="647A9ED2" w14:textId="77777777" w:rsidR="00196D8F" w:rsidRDefault="00000000">
            <w:pPr>
              <w:pStyle w:val="TableParagraph"/>
              <w:spacing w:before="39"/>
              <w:ind w:left="168"/>
              <w:rPr>
                <w:rFonts w:ascii="Courier New"/>
              </w:rPr>
            </w:pPr>
            <w:proofErr w:type="spellStart"/>
            <w:r>
              <w:rPr>
                <w:rFonts w:ascii="Courier New"/>
                <w:spacing w:val="-2"/>
              </w:rPr>
              <w:t>boolean</w:t>
            </w:r>
            <w:proofErr w:type="spellEnd"/>
          </w:p>
        </w:tc>
        <w:tc>
          <w:tcPr>
            <w:tcW w:w="1419" w:type="dxa"/>
            <w:tcBorders>
              <w:top w:val="single" w:sz="6" w:space="0" w:color="000000"/>
            </w:tcBorders>
          </w:tcPr>
          <w:p w14:paraId="4F2BDA4B" w14:textId="77777777" w:rsidR="00196D8F" w:rsidRDefault="00000000">
            <w:pPr>
              <w:pStyle w:val="TableParagraph"/>
              <w:spacing w:before="40"/>
              <w:ind w:left="15"/>
              <w:jc w:val="center"/>
            </w:pPr>
            <w:r>
              <w:t>O</w:t>
            </w:r>
          </w:p>
        </w:tc>
        <w:tc>
          <w:tcPr>
            <w:tcW w:w="3543" w:type="dxa"/>
            <w:tcBorders>
              <w:top w:val="single" w:sz="6" w:space="0" w:color="000000"/>
            </w:tcBorders>
          </w:tcPr>
          <w:p w14:paraId="606260B0" w14:textId="77777777" w:rsidR="00196D8F" w:rsidRDefault="00000000">
            <w:pPr>
              <w:pStyle w:val="TableParagraph"/>
              <w:spacing w:before="40"/>
              <w:ind w:left="167" w:right="147"/>
              <w:jc w:val="both"/>
            </w:pPr>
            <w:r>
              <w:t>Specifies whether the response should include schema information or not.</w:t>
            </w:r>
          </w:p>
          <w:p w14:paraId="392419ED" w14:textId="77777777" w:rsidR="00196D8F" w:rsidRDefault="00000000">
            <w:pPr>
              <w:pStyle w:val="TableParagraph"/>
              <w:spacing w:before="41"/>
              <w:ind w:left="167"/>
              <w:jc w:val="both"/>
            </w:pPr>
            <w:r>
              <w:t>The</w:t>
            </w:r>
            <w:r>
              <w:rPr>
                <w:spacing w:val="-3"/>
              </w:rPr>
              <w:t xml:space="preserve"> </w:t>
            </w:r>
            <w:r>
              <w:t>default</w:t>
            </w:r>
            <w:r>
              <w:rPr>
                <w:spacing w:val="-4"/>
              </w:rPr>
              <w:t xml:space="preserve"> </w:t>
            </w:r>
            <w:r>
              <w:t>is</w:t>
            </w:r>
            <w:r>
              <w:rPr>
                <w:spacing w:val="-1"/>
              </w:rPr>
              <w:t xml:space="preserve"> </w:t>
            </w:r>
            <w:r>
              <w:rPr>
                <w:rFonts w:ascii="Courier New"/>
                <w:spacing w:val="-2"/>
              </w:rPr>
              <w:t>false</w:t>
            </w:r>
            <w:r>
              <w:rPr>
                <w:spacing w:val="-2"/>
              </w:rPr>
              <w:t>.</w:t>
            </w:r>
          </w:p>
        </w:tc>
      </w:tr>
    </w:tbl>
    <w:p w14:paraId="553A88E6" w14:textId="77777777" w:rsidR="00196D8F" w:rsidRDefault="00196D8F">
      <w:pPr>
        <w:pStyle w:val="a3"/>
        <w:spacing w:before="10"/>
        <w:rPr>
          <w:b/>
          <w:sz w:val="20"/>
        </w:rPr>
      </w:pPr>
    </w:p>
    <w:p w14:paraId="41A2D4E5" w14:textId="77777777" w:rsidR="00196D8F" w:rsidRDefault="00000000">
      <w:pPr>
        <w:tabs>
          <w:tab w:val="left" w:pos="1418"/>
        </w:tabs>
        <w:spacing w:before="1"/>
        <w:ind w:right="1118"/>
        <w:jc w:val="center"/>
        <w:rPr>
          <w:rFonts w:ascii="Courier New"/>
          <w:b/>
          <w:sz w:val="20"/>
        </w:rPr>
      </w:pPr>
      <w:bookmarkStart w:id="554" w:name="_bookmark394"/>
      <w:bookmarkEnd w:id="554"/>
      <w:r>
        <w:rPr>
          <w:b/>
          <w:sz w:val="20"/>
        </w:rPr>
        <w:t>Table</w:t>
      </w:r>
      <w:r>
        <w:rPr>
          <w:b/>
          <w:spacing w:val="-9"/>
          <w:sz w:val="20"/>
        </w:rPr>
        <w:t xml:space="preserve"> </w:t>
      </w:r>
      <w:r>
        <w:rPr>
          <w:b/>
          <w:spacing w:val="-5"/>
          <w:sz w:val="20"/>
        </w:rPr>
        <w:t>194</w:t>
      </w:r>
      <w:r>
        <w:rPr>
          <w:b/>
          <w:sz w:val="20"/>
        </w:rPr>
        <w:tab/>
      </w:r>
      <w:bookmarkStart w:id="555" w:name="_bookmark393"/>
      <w:bookmarkEnd w:id="555"/>
      <w:r>
        <w:rPr>
          <w:rFonts w:ascii="Courier New"/>
          <w:b/>
          <w:sz w:val="20"/>
        </w:rPr>
        <w:t>Severity</w:t>
      </w:r>
      <w:r>
        <w:rPr>
          <w:rFonts w:ascii="Courier New"/>
          <w:b/>
          <w:spacing w:val="-65"/>
          <w:sz w:val="20"/>
        </w:rPr>
        <w:t xml:space="preserve"> </w:t>
      </w:r>
      <w:r>
        <w:rPr>
          <w:b/>
          <w:sz w:val="20"/>
        </w:rPr>
        <w:t>type</w:t>
      </w:r>
      <w:r>
        <w:rPr>
          <w:b/>
          <w:spacing w:val="-13"/>
          <w:sz w:val="20"/>
        </w:rPr>
        <w:t xml:space="preserve"> </w:t>
      </w:r>
      <w:r>
        <w:rPr>
          <w:b/>
          <w:sz w:val="20"/>
        </w:rPr>
        <w:t>in</w:t>
      </w:r>
      <w:r>
        <w:rPr>
          <w:b/>
          <w:spacing w:val="-6"/>
          <w:sz w:val="20"/>
        </w:rPr>
        <w:t xml:space="preserve"> </w:t>
      </w:r>
      <w:r>
        <w:rPr>
          <w:b/>
          <w:sz w:val="20"/>
        </w:rPr>
        <w:t>relation</w:t>
      </w:r>
      <w:r>
        <w:rPr>
          <w:b/>
          <w:spacing w:val="-3"/>
          <w:sz w:val="20"/>
        </w:rPr>
        <w:t xml:space="preserve"> </w:t>
      </w:r>
      <w:r>
        <w:rPr>
          <w:b/>
          <w:sz w:val="20"/>
        </w:rPr>
        <w:t>to</w:t>
      </w:r>
      <w:r>
        <w:rPr>
          <w:b/>
          <w:spacing w:val="-4"/>
          <w:sz w:val="20"/>
        </w:rPr>
        <w:t xml:space="preserve"> </w:t>
      </w:r>
      <w:proofErr w:type="spellStart"/>
      <w:r>
        <w:rPr>
          <w:rFonts w:ascii="Courier New"/>
          <w:b/>
          <w:spacing w:val="-2"/>
          <w:sz w:val="20"/>
        </w:rPr>
        <w:t>ContextType</w:t>
      </w:r>
      <w:proofErr w:type="spellEnd"/>
    </w:p>
    <w:p w14:paraId="1ECE19E7" w14:textId="77777777" w:rsidR="00196D8F" w:rsidRDefault="00196D8F">
      <w:pPr>
        <w:pStyle w:val="a3"/>
        <w:spacing w:before="1" w:after="1"/>
        <w:rPr>
          <w:rFonts w:ascii="Courier New"/>
          <w:b/>
          <w:sz w:val="21"/>
        </w:rPr>
      </w:pPr>
    </w:p>
    <w:tbl>
      <w:tblPr>
        <w:tblStyle w:val="TableNormal"/>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8"/>
        <w:gridCol w:w="2268"/>
        <w:gridCol w:w="2268"/>
      </w:tblGrid>
      <w:tr w:rsidR="00196D8F" w14:paraId="0B91ABCC" w14:textId="77777777">
        <w:trPr>
          <w:trHeight w:val="585"/>
        </w:trPr>
        <w:tc>
          <w:tcPr>
            <w:tcW w:w="1418" w:type="dxa"/>
            <w:vMerge w:val="restart"/>
            <w:shd w:val="clear" w:color="auto" w:fill="D9D9D9"/>
          </w:tcPr>
          <w:p w14:paraId="63C47C0C" w14:textId="77777777" w:rsidR="00196D8F" w:rsidRDefault="00196D8F">
            <w:pPr>
              <w:pStyle w:val="TableParagraph"/>
              <w:spacing w:before="1"/>
              <w:ind w:left="0"/>
              <w:rPr>
                <w:rFonts w:ascii="Courier New"/>
                <w:b/>
                <w:sz w:val="21"/>
              </w:rPr>
            </w:pPr>
          </w:p>
          <w:p w14:paraId="03D7BCFE" w14:textId="77777777" w:rsidR="00196D8F" w:rsidRDefault="00000000">
            <w:pPr>
              <w:pStyle w:val="TableParagraph"/>
              <w:ind w:left="107"/>
              <w:rPr>
                <w:b/>
                <w:sz w:val="20"/>
              </w:rPr>
            </w:pPr>
            <w:r>
              <w:rPr>
                <w:b/>
                <w:spacing w:val="-2"/>
                <w:sz w:val="20"/>
              </w:rPr>
              <w:t>Severity</w:t>
            </w:r>
          </w:p>
        </w:tc>
        <w:tc>
          <w:tcPr>
            <w:tcW w:w="4536" w:type="dxa"/>
            <w:gridSpan w:val="2"/>
            <w:shd w:val="clear" w:color="auto" w:fill="D9D9D9"/>
          </w:tcPr>
          <w:p w14:paraId="067A0D95" w14:textId="77777777" w:rsidR="00196D8F" w:rsidRDefault="00196D8F">
            <w:pPr>
              <w:pStyle w:val="TableParagraph"/>
              <w:spacing w:before="1"/>
              <w:ind w:left="0"/>
              <w:rPr>
                <w:rFonts w:ascii="Courier New"/>
                <w:b/>
                <w:sz w:val="21"/>
              </w:rPr>
            </w:pPr>
          </w:p>
          <w:p w14:paraId="1367AE2D" w14:textId="77777777" w:rsidR="00196D8F" w:rsidRDefault="00000000">
            <w:pPr>
              <w:pStyle w:val="TableParagraph"/>
              <w:ind w:left="1650" w:right="1645"/>
              <w:jc w:val="center"/>
              <w:rPr>
                <w:b/>
                <w:sz w:val="20"/>
              </w:rPr>
            </w:pPr>
            <w:hyperlink w:anchor="_bookmark402" w:history="1">
              <w:proofErr w:type="spellStart"/>
              <w:r>
                <w:rPr>
                  <w:b/>
                  <w:color w:val="006DA4"/>
                  <w:spacing w:val="-2"/>
                  <w:sz w:val="20"/>
                </w:rPr>
                <w:t>ContextType</w:t>
              </w:r>
              <w:proofErr w:type="spellEnd"/>
            </w:hyperlink>
          </w:p>
        </w:tc>
      </w:tr>
      <w:tr w:rsidR="00196D8F" w14:paraId="7BEB4471" w14:textId="77777777">
        <w:trPr>
          <w:trHeight w:val="585"/>
        </w:trPr>
        <w:tc>
          <w:tcPr>
            <w:tcW w:w="1418" w:type="dxa"/>
            <w:vMerge/>
            <w:tcBorders>
              <w:top w:val="nil"/>
            </w:tcBorders>
            <w:shd w:val="clear" w:color="auto" w:fill="D9D9D9"/>
          </w:tcPr>
          <w:p w14:paraId="6E787478" w14:textId="77777777" w:rsidR="00196D8F" w:rsidRDefault="00196D8F">
            <w:pPr>
              <w:rPr>
                <w:sz w:val="2"/>
                <w:szCs w:val="2"/>
              </w:rPr>
            </w:pPr>
          </w:p>
        </w:tc>
        <w:tc>
          <w:tcPr>
            <w:tcW w:w="2268" w:type="dxa"/>
            <w:shd w:val="clear" w:color="auto" w:fill="D9D9D9"/>
          </w:tcPr>
          <w:p w14:paraId="1E1904C0" w14:textId="77777777" w:rsidR="00196D8F" w:rsidRDefault="00196D8F">
            <w:pPr>
              <w:pStyle w:val="TableParagraph"/>
              <w:spacing w:before="1"/>
              <w:ind w:left="0"/>
              <w:rPr>
                <w:rFonts w:ascii="Courier New"/>
                <w:b/>
                <w:sz w:val="21"/>
              </w:rPr>
            </w:pPr>
          </w:p>
          <w:p w14:paraId="40D7F59E" w14:textId="77777777" w:rsidR="00196D8F" w:rsidRDefault="00000000">
            <w:pPr>
              <w:pStyle w:val="TableParagraph"/>
              <w:ind w:left="108"/>
              <w:rPr>
                <w:b/>
                <w:sz w:val="20"/>
              </w:rPr>
            </w:pPr>
            <w:r>
              <w:rPr>
                <w:b/>
                <w:sz w:val="20"/>
              </w:rPr>
              <w:t>RFC5424</w:t>
            </w:r>
            <w:r>
              <w:rPr>
                <w:b/>
                <w:spacing w:val="-8"/>
                <w:sz w:val="20"/>
              </w:rPr>
              <w:t xml:space="preserve"> </w:t>
            </w:r>
            <w:hyperlink w:anchor="_bookmark484" w:history="1">
              <w:r>
                <w:rPr>
                  <w:b/>
                  <w:spacing w:val="-4"/>
                  <w:sz w:val="20"/>
                </w:rPr>
                <w:t>[36]</w:t>
              </w:r>
            </w:hyperlink>
          </w:p>
        </w:tc>
        <w:tc>
          <w:tcPr>
            <w:tcW w:w="2268" w:type="dxa"/>
            <w:shd w:val="clear" w:color="auto" w:fill="D9D9D9"/>
          </w:tcPr>
          <w:p w14:paraId="37F68D42" w14:textId="77777777" w:rsidR="00196D8F" w:rsidRDefault="00196D8F">
            <w:pPr>
              <w:pStyle w:val="TableParagraph"/>
              <w:spacing w:before="1"/>
              <w:ind w:left="0"/>
              <w:rPr>
                <w:rFonts w:ascii="Courier New"/>
                <w:b/>
                <w:sz w:val="21"/>
              </w:rPr>
            </w:pPr>
          </w:p>
          <w:p w14:paraId="0895F52C" w14:textId="77777777" w:rsidR="00196D8F" w:rsidRDefault="00000000">
            <w:pPr>
              <w:pStyle w:val="TableParagraph"/>
              <w:ind w:left="108"/>
              <w:rPr>
                <w:b/>
                <w:sz w:val="20"/>
              </w:rPr>
            </w:pPr>
            <w:r>
              <w:rPr>
                <w:b/>
                <w:sz w:val="20"/>
              </w:rPr>
              <w:t>AUTOSAR_DLT</w:t>
            </w:r>
            <w:r>
              <w:rPr>
                <w:b/>
                <w:spacing w:val="-14"/>
                <w:sz w:val="20"/>
              </w:rPr>
              <w:t xml:space="preserve"> </w:t>
            </w:r>
            <w:hyperlink w:anchor="_bookmark454" w:history="1">
              <w:r>
                <w:rPr>
                  <w:b/>
                  <w:spacing w:val="-5"/>
                  <w:sz w:val="20"/>
                </w:rPr>
                <w:t>[6]</w:t>
              </w:r>
            </w:hyperlink>
          </w:p>
        </w:tc>
      </w:tr>
      <w:tr w:rsidR="00196D8F" w14:paraId="79FD9A70" w14:textId="77777777">
        <w:trPr>
          <w:trHeight w:val="918"/>
        </w:trPr>
        <w:tc>
          <w:tcPr>
            <w:tcW w:w="1418" w:type="dxa"/>
          </w:tcPr>
          <w:p w14:paraId="0BAD8A61" w14:textId="77777777" w:rsidR="00196D8F" w:rsidRDefault="00000000">
            <w:pPr>
              <w:pStyle w:val="TableParagraph"/>
              <w:spacing w:before="40"/>
              <w:rPr>
                <w:rFonts w:ascii="Courier New"/>
              </w:rPr>
            </w:pPr>
            <w:r>
              <w:rPr>
                <w:rFonts w:ascii="Courier New"/>
                <w:spacing w:val="-2"/>
              </w:rPr>
              <w:t>fatal</w:t>
            </w:r>
          </w:p>
        </w:tc>
        <w:tc>
          <w:tcPr>
            <w:tcW w:w="2268" w:type="dxa"/>
          </w:tcPr>
          <w:p w14:paraId="1BA2714C" w14:textId="77777777" w:rsidR="00196D8F" w:rsidRDefault="00000000">
            <w:pPr>
              <w:pStyle w:val="TableParagraph"/>
              <w:spacing w:before="3" w:line="290" w:lineRule="atLeast"/>
              <w:ind w:right="974"/>
            </w:pPr>
            <w:r>
              <w:rPr>
                <w:spacing w:val="-2"/>
              </w:rPr>
              <w:t>Emergency Alert</w:t>
            </w:r>
            <w:r>
              <w:rPr>
                <w:spacing w:val="40"/>
              </w:rPr>
              <w:t xml:space="preserve"> </w:t>
            </w:r>
            <w:r>
              <w:rPr>
                <w:spacing w:val="-2"/>
              </w:rPr>
              <w:t>Critical</w:t>
            </w:r>
          </w:p>
        </w:tc>
        <w:tc>
          <w:tcPr>
            <w:tcW w:w="2268" w:type="dxa"/>
          </w:tcPr>
          <w:p w14:paraId="41E14414" w14:textId="77777777" w:rsidR="00196D8F" w:rsidRDefault="00000000">
            <w:pPr>
              <w:pStyle w:val="TableParagraph"/>
              <w:spacing w:before="40"/>
              <w:ind w:left="166"/>
            </w:pPr>
            <w:proofErr w:type="spellStart"/>
            <w:r>
              <w:rPr>
                <w:spacing w:val="-2"/>
              </w:rPr>
              <w:t>DLT_Fatal</w:t>
            </w:r>
            <w:proofErr w:type="spellEnd"/>
          </w:p>
        </w:tc>
      </w:tr>
      <w:tr w:rsidR="00196D8F" w14:paraId="10D01E6D" w14:textId="77777777">
        <w:trPr>
          <w:trHeight w:val="333"/>
        </w:trPr>
        <w:tc>
          <w:tcPr>
            <w:tcW w:w="1418" w:type="dxa"/>
          </w:tcPr>
          <w:p w14:paraId="111ABF77" w14:textId="77777777" w:rsidR="00196D8F" w:rsidRDefault="00000000">
            <w:pPr>
              <w:pStyle w:val="TableParagraph"/>
              <w:spacing w:before="40"/>
              <w:rPr>
                <w:rFonts w:ascii="Courier New"/>
              </w:rPr>
            </w:pPr>
            <w:r>
              <w:rPr>
                <w:rFonts w:ascii="Courier New"/>
                <w:spacing w:val="-2"/>
              </w:rPr>
              <w:t>error</w:t>
            </w:r>
          </w:p>
        </w:tc>
        <w:tc>
          <w:tcPr>
            <w:tcW w:w="2268" w:type="dxa"/>
          </w:tcPr>
          <w:p w14:paraId="4A2FE69C" w14:textId="77777777" w:rsidR="00196D8F" w:rsidRDefault="00000000">
            <w:pPr>
              <w:pStyle w:val="TableParagraph"/>
              <w:spacing w:before="40"/>
            </w:pPr>
            <w:r>
              <w:rPr>
                <w:spacing w:val="-2"/>
              </w:rPr>
              <w:t>Error</w:t>
            </w:r>
          </w:p>
        </w:tc>
        <w:tc>
          <w:tcPr>
            <w:tcW w:w="2268" w:type="dxa"/>
          </w:tcPr>
          <w:p w14:paraId="2AAED939" w14:textId="77777777" w:rsidR="00196D8F" w:rsidRDefault="00000000">
            <w:pPr>
              <w:pStyle w:val="TableParagraph"/>
              <w:spacing w:before="40"/>
              <w:ind w:left="166"/>
            </w:pPr>
            <w:r>
              <w:rPr>
                <w:spacing w:val="-2"/>
              </w:rPr>
              <w:t>DLT_ERROR</w:t>
            </w:r>
          </w:p>
        </w:tc>
      </w:tr>
      <w:tr w:rsidR="00196D8F" w14:paraId="598A1291" w14:textId="77777777">
        <w:trPr>
          <w:trHeight w:val="333"/>
        </w:trPr>
        <w:tc>
          <w:tcPr>
            <w:tcW w:w="1418" w:type="dxa"/>
          </w:tcPr>
          <w:p w14:paraId="1B2BF05A" w14:textId="77777777" w:rsidR="00196D8F" w:rsidRDefault="00000000">
            <w:pPr>
              <w:pStyle w:val="TableParagraph"/>
              <w:spacing w:before="40"/>
              <w:rPr>
                <w:rFonts w:ascii="Courier New"/>
              </w:rPr>
            </w:pPr>
            <w:r>
              <w:rPr>
                <w:rFonts w:ascii="Courier New"/>
                <w:spacing w:val="-4"/>
              </w:rPr>
              <w:t>warn</w:t>
            </w:r>
          </w:p>
        </w:tc>
        <w:tc>
          <w:tcPr>
            <w:tcW w:w="2268" w:type="dxa"/>
          </w:tcPr>
          <w:p w14:paraId="7FB05B5F" w14:textId="77777777" w:rsidR="00196D8F" w:rsidRDefault="00000000">
            <w:pPr>
              <w:pStyle w:val="TableParagraph"/>
              <w:spacing w:before="40"/>
            </w:pPr>
            <w:r>
              <w:rPr>
                <w:spacing w:val="-2"/>
              </w:rPr>
              <w:t>Warning</w:t>
            </w:r>
          </w:p>
        </w:tc>
        <w:tc>
          <w:tcPr>
            <w:tcW w:w="2268" w:type="dxa"/>
          </w:tcPr>
          <w:p w14:paraId="2BAE51EF" w14:textId="77777777" w:rsidR="00196D8F" w:rsidRDefault="00000000">
            <w:pPr>
              <w:pStyle w:val="TableParagraph"/>
              <w:spacing w:before="40"/>
              <w:ind w:left="166"/>
            </w:pPr>
            <w:r>
              <w:rPr>
                <w:spacing w:val="-2"/>
              </w:rPr>
              <w:t>DLT_WARN</w:t>
            </w:r>
          </w:p>
        </w:tc>
      </w:tr>
      <w:tr w:rsidR="00196D8F" w14:paraId="411DD165" w14:textId="77777777">
        <w:trPr>
          <w:trHeight w:val="626"/>
        </w:trPr>
        <w:tc>
          <w:tcPr>
            <w:tcW w:w="1418" w:type="dxa"/>
          </w:tcPr>
          <w:p w14:paraId="20F72F3A" w14:textId="77777777" w:rsidR="00196D8F" w:rsidRDefault="00000000">
            <w:pPr>
              <w:pStyle w:val="TableParagraph"/>
              <w:spacing w:before="40"/>
              <w:rPr>
                <w:rFonts w:ascii="Courier New"/>
              </w:rPr>
            </w:pPr>
            <w:r>
              <w:rPr>
                <w:rFonts w:ascii="Courier New"/>
                <w:spacing w:val="-4"/>
              </w:rPr>
              <w:t>info</w:t>
            </w:r>
          </w:p>
        </w:tc>
        <w:tc>
          <w:tcPr>
            <w:tcW w:w="2268" w:type="dxa"/>
          </w:tcPr>
          <w:p w14:paraId="45DB82C9" w14:textId="77777777" w:rsidR="00196D8F" w:rsidRDefault="00000000">
            <w:pPr>
              <w:pStyle w:val="TableParagraph"/>
              <w:spacing w:before="3" w:line="290" w:lineRule="atLeast"/>
              <w:ind w:right="255"/>
            </w:pPr>
            <w:r>
              <w:rPr>
                <w:spacing w:val="-2"/>
              </w:rPr>
              <w:t>Notice Informational</w:t>
            </w:r>
          </w:p>
        </w:tc>
        <w:tc>
          <w:tcPr>
            <w:tcW w:w="2268" w:type="dxa"/>
          </w:tcPr>
          <w:p w14:paraId="11353423" w14:textId="77777777" w:rsidR="00196D8F" w:rsidRDefault="00000000">
            <w:pPr>
              <w:pStyle w:val="TableParagraph"/>
              <w:spacing w:before="40"/>
              <w:ind w:left="166"/>
            </w:pPr>
            <w:r>
              <w:rPr>
                <w:spacing w:val="-2"/>
              </w:rPr>
              <w:t>DLT_INFO</w:t>
            </w:r>
          </w:p>
        </w:tc>
      </w:tr>
      <w:tr w:rsidR="00196D8F" w14:paraId="19480C17" w14:textId="77777777">
        <w:trPr>
          <w:trHeight w:val="585"/>
        </w:trPr>
        <w:tc>
          <w:tcPr>
            <w:tcW w:w="1418" w:type="dxa"/>
          </w:tcPr>
          <w:p w14:paraId="2FF6EFC0" w14:textId="77777777" w:rsidR="00196D8F" w:rsidRDefault="00000000">
            <w:pPr>
              <w:pStyle w:val="TableParagraph"/>
              <w:spacing w:before="40"/>
              <w:rPr>
                <w:rFonts w:ascii="Courier New"/>
              </w:rPr>
            </w:pPr>
            <w:r>
              <w:rPr>
                <w:rFonts w:ascii="Courier New"/>
                <w:spacing w:val="-2"/>
              </w:rPr>
              <w:t>debug</w:t>
            </w:r>
          </w:p>
        </w:tc>
        <w:tc>
          <w:tcPr>
            <w:tcW w:w="2268" w:type="dxa"/>
          </w:tcPr>
          <w:p w14:paraId="2F586D58" w14:textId="77777777" w:rsidR="00196D8F" w:rsidRDefault="00000000">
            <w:pPr>
              <w:pStyle w:val="TableParagraph"/>
              <w:spacing w:before="40"/>
            </w:pPr>
            <w:r>
              <w:rPr>
                <w:spacing w:val="-2"/>
              </w:rPr>
              <w:t>Debug</w:t>
            </w:r>
          </w:p>
        </w:tc>
        <w:tc>
          <w:tcPr>
            <w:tcW w:w="2268" w:type="dxa"/>
          </w:tcPr>
          <w:p w14:paraId="6E67A594" w14:textId="77777777" w:rsidR="00196D8F" w:rsidRDefault="00000000">
            <w:pPr>
              <w:pStyle w:val="TableParagraph"/>
              <w:spacing w:before="40"/>
              <w:ind w:left="166"/>
            </w:pPr>
            <w:r>
              <w:rPr>
                <w:spacing w:val="-2"/>
              </w:rPr>
              <w:t>DLT_DEBUG DLT_VERBOSE</w:t>
            </w:r>
          </w:p>
        </w:tc>
      </w:tr>
    </w:tbl>
    <w:p w14:paraId="7C04826D" w14:textId="77777777" w:rsidR="00196D8F" w:rsidRDefault="00196D8F">
      <w:pPr>
        <w:pStyle w:val="a3"/>
        <w:rPr>
          <w:rFonts w:ascii="Courier New"/>
          <w:b/>
          <w:sz w:val="24"/>
        </w:rPr>
      </w:pPr>
    </w:p>
    <w:p w14:paraId="540C9904" w14:textId="77777777" w:rsidR="00196D8F" w:rsidRDefault="00196D8F">
      <w:pPr>
        <w:pStyle w:val="a3"/>
        <w:spacing w:before="9"/>
        <w:rPr>
          <w:rFonts w:ascii="Courier New"/>
          <w:b/>
          <w:sz w:val="19"/>
        </w:rPr>
      </w:pPr>
    </w:p>
    <w:p w14:paraId="02570D64" w14:textId="77777777" w:rsidR="00196D8F" w:rsidRDefault="00000000">
      <w:pPr>
        <w:pStyle w:val="a3"/>
        <w:ind w:left="118"/>
      </w:pPr>
      <w:r>
        <w:rPr>
          <w:u w:val="single"/>
        </w:rPr>
        <w:t>Request</w:t>
      </w:r>
      <w:r>
        <w:rPr>
          <w:spacing w:val="-4"/>
          <w:u w:val="single"/>
        </w:rPr>
        <w:t xml:space="preserve"> </w:t>
      </w:r>
      <w:r>
        <w:rPr>
          <w:spacing w:val="-2"/>
          <w:u w:val="single"/>
        </w:rPr>
        <w:t>Headers:</w:t>
      </w:r>
    </w:p>
    <w:p w14:paraId="60A96E1F" w14:textId="77777777" w:rsidR="00196D8F" w:rsidRDefault="00000000">
      <w:pPr>
        <w:pStyle w:val="a3"/>
        <w:spacing w:before="119"/>
        <w:ind w:left="402"/>
      </w:pPr>
      <w:r>
        <w:t>This</w:t>
      </w:r>
      <w:r>
        <w:rPr>
          <w:spacing w:val="-4"/>
        </w:rPr>
        <w:t xml:space="preserve"> </w:t>
      </w:r>
      <w:r>
        <w:t>method</w:t>
      </w:r>
      <w:r>
        <w:rPr>
          <w:spacing w:val="-4"/>
        </w:rPr>
        <w:t xml:space="preserve"> </w:t>
      </w:r>
      <w:r>
        <w:t>does</w:t>
      </w:r>
      <w:r>
        <w:rPr>
          <w:spacing w:val="-5"/>
        </w:rPr>
        <w:t xml:space="preserve"> </w:t>
      </w:r>
      <w:r>
        <w:t>not</w:t>
      </w:r>
      <w:r>
        <w:rPr>
          <w:spacing w:val="-5"/>
        </w:rPr>
        <w:t xml:space="preserve"> </w:t>
      </w:r>
      <w:r>
        <w:t>use</w:t>
      </w:r>
      <w:r>
        <w:rPr>
          <w:spacing w:val="-4"/>
        </w:rPr>
        <w:t xml:space="preserve"> </w:t>
      </w:r>
      <w:r>
        <w:t>any</w:t>
      </w:r>
      <w:r>
        <w:rPr>
          <w:spacing w:val="-4"/>
        </w:rPr>
        <w:t xml:space="preserve"> </w:t>
      </w:r>
      <w:r>
        <w:t>specific</w:t>
      </w:r>
      <w:r>
        <w:rPr>
          <w:spacing w:val="-3"/>
        </w:rPr>
        <w:t xml:space="preserve"> </w:t>
      </w:r>
      <w:r>
        <w:t xml:space="preserve">header </w:t>
      </w:r>
      <w:r>
        <w:rPr>
          <w:spacing w:val="-2"/>
        </w:rPr>
        <w:t>parameters.</w:t>
      </w:r>
    </w:p>
    <w:p w14:paraId="5EF28F54" w14:textId="77777777" w:rsidR="00196D8F" w:rsidRDefault="00196D8F">
      <w:pPr>
        <w:pStyle w:val="a3"/>
        <w:rPr>
          <w:sz w:val="21"/>
        </w:rPr>
      </w:pPr>
    </w:p>
    <w:p w14:paraId="1A7161DC" w14:textId="77777777" w:rsidR="00196D8F" w:rsidRDefault="00000000">
      <w:pPr>
        <w:pStyle w:val="a3"/>
        <w:ind w:left="118"/>
      </w:pPr>
      <w:r>
        <w:rPr>
          <w:u w:val="single"/>
        </w:rPr>
        <w:t>Response</w:t>
      </w:r>
      <w:r>
        <w:rPr>
          <w:spacing w:val="-6"/>
          <w:u w:val="single"/>
        </w:rPr>
        <w:t xml:space="preserve"> </w:t>
      </w:r>
      <w:r>
        <w:rPr>
          <w:u w:val="single"/>
        </w:rPr>
        <w:t>Status</w:t>
      </w:r>
      <w:r>
        <w:rPr>
          <w:spacing w:val="-5"/>
          <w:u w:val="single"/>
        </w:rPr>
        <w:t xml:space="preserve"> </w:t>
      </w:r>
      <w:r>
        <w:rPr>
          <w:spacing w:val="-2"/>
          <w:u w:val="single"/>
        </w:rPr>
        <w:t>Codes:</w:t>
      </w:r>
    </w:p>
    <w:p w14:paraId="0AC3EE52" w14:textId="77777777" w:rsidR="00196D8F" w:rsidRDefault="00196D8F">
      <w:pPr>
        <w:pStyle w:val="a3"/>
        <w:spacing w:before="8"/>
        <w:rPr>
          <w:sz w:val="12"/>
        </w:rPr>
      </w:pPr>
    </w:p>
    <w:p w14:paraId="199A7883" w14:textId="77777777" w:rsidR="00196D8F" w:rsidRDefault="00000000">
      <w:pPr>
        <w:tabs>
          <w:tab w:val="left" w:pos="2545"/>
        </w:tabs>
        <w:spacing w:before="93"/>
        <w:ind w:left="1126"/>
        <w:rPr>
          <w:b/>
          <w:sz w:val="20"/>
        </w:rPr>
      </w:pPr>
      <w:bookmarkStart w:id="556" w:name="_bookmark395"/>
      <w:bookmarkEnd w:id="556"/>
      <w:r>
        <w:rPr>
          <w:b/>
          <w:sz w:val="20"/>
        </w:rPr>
        <w:t>Table</w:t>
      </w:r>
      <w:r>
        <w:rPr>
          <w:b/>
          <w:spacing w:val="-10"/>
          <w:sz w:val="20"/>
        </w:rPr>
        <w:t xml:space="preserve"> </w:t>
      </w:r>
      <w:r>
        <w:rPr>
          <w:b/>
          <w:spacing w:val="-5"/>
          <w:sz w:val="20"/>
        </w:rPr>
        <w:t>195</w:t>
      </w:r>
      <w:r>
        <w:rPr>
          <w:b/>
          <w:sz w:val="20"/>
        </w:rPr>
        <w:tab/>
        <w:t>Response</w:t>
      </w:r>
      <w:r>
        <w:rPr>
          <w:b/>
          <w:spacing w:val="-5"/>
          <w:sz w:val="20"/>
        </w:rPr>
        <w:t xml:space="preserve"> </w:t>
      </w:r>
      <w:r>
        <w:rPr>
          <w:b/>
          <w:sz w:val="20"/>
        </w:rPr>
        <w:t>Status</w:t>
      </w:r>
      <w:r>
        <w:rPr>
          <w:b/>
          <w:spacing w:val="-6"/>
          <w:sz w:val="20"/>
        </w:rPr>
        <w:t xml:space="preserve"> </w:t>
      </w:r>
      <w:r>
        <w:rPr>
          <w:b/>
          <w:sz w:val="20"/>
        </w:rPr>
        <w:t>Codes</w:t>
      </w:r>
      <w:r>
        <w:rPr>
          <w:b/>
          <w:spacing w:val="-4"/>
          <w:sz w:val="20"/>
        </w:rPr>
        <w:t xml:space="preserve"> </w:t>
      </w:r>
      <w:r>
        <w:rPr>
          <w:b/>
          <w:sz w:val="20"/>
        </w:rPr>
        <w:t>-</w:t>
      </w:r>
      <w:r>
        <w:rPr>
          <w:b/>
          <w:spacing w:val="-2"/>
          <w:sz w:val="20"/>
        </w:rPr>
        <w:t xml:space="preserve"> </w:t>
      </w:r>
      <w:r>
        <w:rPr>
          <w:b/>
          <w:sz w:val="20"/>
        </w:rPr>
        <w:t>Retrieve</w:t>
      </w:r>
      <w:r>
        <w:rPr>
          <w:b/>
          <w:spacing w:val="-6"/>
          <w:sz w:val="20"/>
        </w:rPr>
        <w:t xml:space="preserve"> </w:t>
      </w:r>
      <w:r>
        <w:rPr>
          <w:b/>
          <w:sz w:val="20"/>
        </w:rPr>
        <w:t>list</w:t>
      </w:r>
      <w:r>
        <w:rPr>
          <w:b/>
          <w:spacing w:val="-6"/>
          <w:sz w:val="20"/>
        </w:rPr>
        <w:t xml:space="preserve"> </w:t>
      </w:r>
      <w:r>
        <w:rPr>
          <w:b/>
          <w:sz w:val="20"/>
        </w:rPr>
        <w:t>of</w:t>
      </w:r>
      <w:r>
        <w:rPr>
          <w:b/>
          <w:spacing w:val="-5"/>
          <w:sz w:val="20"/>
        </w:rPr>
        <w:t xml:space="preserve"> </w:t>
      </w:r>
      <w:r>
        <w:rPr>
          <w:b/>
          <w:sz w:val="20"/>
        </w:rPr>
        <w:t>all</w:t>
      </w:r>
      <w:r>
        <w:rPr>
          <w:b/>
          <w:spacing w:val="-3"/>
          <w:sz w:val="20"/>
        </w:rPr>
        <w:t xml:space="preserve"> </w:t>
      </w:r>
      <w:r>
        <w:rPr>
          <w:b/>
          <w:sz w:val="20"/>
        </w:rPr>
        <w:t>log</w:t>
      </w:r>
      <w:r>
        <w:rPr>
          <w:b/>
          <w:spacing w:val="-5"/>
          <w:sz w:val="20"/>
        </w:rPr>
        <w:t xml:space="preserve"> </w:t>
      </w:r>
      <w:r>
        <w:rPr>
          <w:b/>
          <w:spacing w:val="-2"/>
          <w:sz w:val="20"/>
        </w:rPr>
        <w:t>information</w:t>
      </w:r>
    </w:p>
    <w:p w14:paraId="560E0052"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5EBB26C6" w14:textId="77777777">
        <w:trPr>
          <w:trHeight w:val="585"/>
        </w:trPr>
        <w:tc>
          <w:tcPr>
            <w:tcW w:w="1697" w:type="dxa"/>
            <w:tcBorders>
              <w:bottom w:val="single" w:sz="6" w:space="0" w:color="000000"/>
              <w:right w:val="single" w:sz="6" w:space="0" w:color="000000"/>
            </w:tcBorders>
            <w:shd w:val="clear" w:color="auto" w:fill="DFDAD6"/>
          </w:tcPr>
          <w:p w14:paraId="722F359C" w14:textId="77777777" w:rsidR="00196D8F" w:rsidRDefault="00196D8F">
            <w:pPr>
              <w:pStyle w:val="TableParagraph"/>
              <w:spacing w:before="9"/>
              <w:ind w:left="0"/>
              <w:rPr>
                <w:b/>
                <w:sz w:val="20"/>
              </w:rPr>
            </w:pPr>
          </w:p>
          <w:p w14:paraId="18288A20" w14:textId="77777777" w:rsidR="00196D8F" w:rsidRDefault="00000000">
            <w:pPr>
              <w:pStyle w:val="TableParagraph"/>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6647A931" w14:textId="77777777" w:rsidR="00196D8F" w:rsidRDefault="00196D8F">
            <w:pPr>
              <w:pStyle w:val="TableParagraph"/>
              <w:spacing w:before="9"/>
              <w:ind w:left="0"/>
              <w:rPr>
                <w:b/>
                <w:sz w:val="20"/>
              </w:rPr>
            </w:pPr>
          </w:p>
          <w:p w14:paraId="6632A626" w14:textId="77777777" w:rsidR="00196D8F" w:rsidRDefault="00000000">
            <w:pPr>
              <w:pStyle w:val="TableParagraph"/>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401CE87B" w14:textId="77777777" w:rsidR="00196D8F" w:rsidRDefault="00196D8F">
            <w:pPr>
              <w:pStyle w:val="TableParagraph"/>
              <w:spacing w:before="9"/>
              <w:ind w:left="0"/>
              <w:rPr>
                <w:b/>
                <w:sz w:val="20"/>
              </w:rPr>
            </w:pPr>
          </w:p>
          <w:p w14:paraId="300F8702" w14:textId="77777777" w:rsidR="00196D8F" w:rsidRDefault="00000000">
            <w:pPr>
              <w:pStyle w:val="TableParagraph"/>
              <w:ind w:left="107"/>
              <w:rPr>
                <w:b/>
                <w:sz w:val="20"/>
              </w:rPr>
            </w:pPr>
            <w:r>
              <w:rPr>
                <w:b/>
                <w:spacing w:val="-2"/>
                <w:sz w:val="20"/>
              </w:rPr>
              <w:t>Description</w:t>
            </w:r>
          </w:p>
        </w:tc>
      </w:tr>
      <w:tr w:rsidR="00196D8F" w14:paraId="203FF7F2" w14:textId="77777777">
        <w:trPr>
          <w:trHeight w:val="333"/>
        </w:trPr>
        <w:tc>
          <w:tcPr>
            <w:tcW w:w="1697" w:type="dxa"/>
            <w:tcBorders>
              <w:top w:val="single" w:sz="6" w:space="0" w:color="000000"/>
              <w:left w:val="single" w:sz="6" w:space="0" w:color="000000"/>
              <w:bottom w:val="single" w:sz="6" w:space="0" w:color="000000"/>
              <w:right w:val="single" w:sz="6" w:space="0" w:color="000000"/>
            </w:tcBorders>
          </w:tcPr>
          <w:p w14:paraId="4CCB6BF8" w14:textId="77777777" w:rsidR="00196D8F" w:rsidRDefault="00000000">
            <w:pPr>
              <w:pStyle w:val="TableParagraph"/>
              <w:spacing w:before="40"/>
              <w:rPr>
                <w:rFonts w:ascii="Courier New"/>
              </w:rPr>
            </w:pPr>
            <w:r>
              <w:rPr>
                <w:rFonts w:ascii="Courier New"/>
                <w:spacing w:val="-5"/>
              </w:rPr>
              <w:t>200</w:t>
            </w:r>
          </w:p>
        </w:tc>
        <w:tc>
          <w:tcPr>
            <w:tcW w:w="2410" w:type="dxa"/>
            <w:tcBorders>
              <w:top w:val="single" w:sz="6" w:space="0" w:color="000000"/>
              <w:left w:val="single" w:sz="6" w:space="0" w:color="000000"/>
              <w:bottom w:val="single" w:sz="6" w:space="0" w:color="000000"/>
              <w:right w:val="single" w:sz="6" w:space="0" w:color="000000"/>
            </w:tcBorders>
          </w:tcPr>
          <w:p w14:paraId="32F9F478" w14:textId="77777777" w:rsidR="00196D8F" w:rsidRDefault="00000000">
            <w:pPr>
              <w:pStyle w:val="TableParagraph"/>
              <w:spacing w:before="41"/>
            </w:pPr>
            <w:hyperlink w:anchor="_bookmark396" w:history="1">
              <w:r>
                <w:rPr>
                  <w:color w:val="006DA4"/>
                </w:rPr>
                <w:t>Table</w:t>
              </w:r>
              <w:r>
                <w:rPr>
                  <w:color w:val="006DA4"/>
                  <w:spacing w:val="-4"/>
                </w:rPr>
                <w:t xml:space="preserve"> </w:t>
              </w:r>
              <w:r>
                <w:rPr>
                  <w:color w:val="006DA4"/>
                  <w:spacing w:val="-5"/>
                </w:rPr>
                <w:t>196</w:t>
              </w:r>
            </w:hyperlink>
          </w:p>
        </w:tc>
        <w:tc>
          <w:tcPr>
            <w:tcW w:w="4962" w:type="dxa"/>
            <w:tcBorders>
              <w:top w:val="single" w:sz="6" w:space="0" w:color="000000"/>
              <w:left w:val="single" w:sz="6" w:space="0" w:color="000000"/>
              <w:bottom w:val="single" w:sz="6" w:space="0" w:color="000000"/>
              <w:right w:val="single" w:sz="6" w:space="0" w:color="000000"/>
            </w:tcBorders>
          </w:tcPr>
          <w:p w14:paraId="3A245E3C" w14:textId="77777777" w:rsidR="00196D8F" w:rsidRDefault="00000000">
            <w:pPr>
              <w:pStyle w:val="TableParagraph"/>
              <w:spacing w:before="41"/>
            </w:pPr>
            <w:r>
              <w:t>The</w:t>
            </w:r>
            <w:r>
              <w:rPr>
                <w:spacing w:val="-4"/>
              </w:rPr>
              <w:t xml:space="preserve"> </w:t>
            </w:r>
            <w:r>
              <w:t>request</w:t>
            </w:r>
            <w:r>
              <w:rPr>
                <w:spacing w:val="-1"/>
              </w:rPr>
              <w:t xml:space="preserve"> </w:t>
            </w:r>
            <w:r>
              <w:t>was</w:t>
            </w:r>
            <w:r>
              <w:rPr>
                <w:spacing w:val="-5"/>
              </w:rPr>
              <w:t xml:space="preserve"> </w:t>
            </w:r>
            <w:r>
              <w:rPr>
                <w:spacing w:val="-2"/>
              </w:rPr>
              <w:t>successful.</w:t>
            </w:r>
          </w:p>
        </w:tc>
      </w:tr>
    </w:tbl>
    <w:p w14:paraId="5117B1B7" w14:textId="77777777" w:rsidR="00196D8F" w:rsidRDefault="00196D8F">
      <w:pPr>
        <w:sectPr w:rsidR="00196D8F">
          <w:pgSz w:w="11910" w:h="16840"/>
          <w:pgMar w:top="1840" w:right="180" w:bottom="1200" w:left="1300" w:header="255" w:footer="1000" w:gutter="0"/>
          <w:cols w:space="720"/>
        </w:sectPr>
      </w:pPr>
    </w:p>
    <w:p w14:paraId="1509992B" w14:textId="77777777" w:rsidR="00196D8F" w:rsidRDefault="00000000">
      <w:pPr>
        <w:pStyle w:val="a3"/>
        <w:spacing w:before="91"/>
        <w:ind w:left="118"/>
      </w:pPr>
      <w:r>
        <w:rPr>
          <w:u w:val="single"/>
        </w:rPr>
        <w:lastRenderedPageBreak/>
        <w:t>Response</w:t>
      </w:r>
      <w:r>
        <w:rPr>
          <w:spacing w:val="-10"/>
          <w:u w:val="single"/>
        </w:rPr>
        <w:t xml:space="preserve"> </w:t>
      </w:r>
      <w:r>
        <w:rPr>
          <w:spacing w:val="-2"/>
          <w:u w:val="single"/>
        </w:rPr>
        <w:t>Body:</w:t>
      </w:r>
    </w:p>
    <w:p w14:paraId="2C45B860" w14:textId="77777777" w:rsidR="00196D8F" w:rsidRDefault="00196D8F">
      <w:pPr>
        <w:pStyle w:val="a3"/>
        <w:spacing w:before="8"/>
        <w:rPr>
          <w:sz w:val="12"/>
        </w:rPr>
      </w:pPr>
    </w:p>
    <w:p w14:paraId="09BF05BB" w14:textId="77777777" w:rsidR="00196D8F" w:rsidRDefault="00000000">
      <w:pPr>
        <w:tabs>
          <w:tab w:val="left" w:pos="1418"/>
        </w:tabs>
        <w:spacing w:before="93"/>
        <w:ind w:right="1121"/>
        <w:jc w:val="center"/>
        <w:rPr>
          <w:b/>
          <w:sz w:val="20"/>
        </w:rPr>
      </w:pPr>
      <w:bookmarkStart w:id="557" w:name="_bookmark396"/>
      <w:bookmarkEnd w:id="557"/>
      <w:r>
        <w:rPr>
          <w:b/>
          <w:sz w:val="20"/>
        </w:rPr>
        <w:t>Table</w:t>
      </w:r>
      <w:r>
        <w:rPr>
          <w:b/>
          <w:spacing w:val="-10"/>
          <w:sz w:val="20"/>
        </w:rPr>
        <w:t xml:space="preserve"> </w:t>
      </w:r>
      <w:r>
        <w:rPr>
          <w:b/>
          <w:spacing w:val="-5"/>
          <w:sz w:val="20"/>
        </w:rPr>
        <w:t>196</w:t>
      </w:r>
      <w:r>
        <w:rPr>
          <w:b/>
          <w:sz w:val="20"/>
        </w:rPr>
        <w:tab/>
        <w:t>Response</w:t>
      </w:r>
      <w:r>
        <w:rPr>
          <w:b/>
          <w:spacing w:val="-5"/>
          <w:sz w:val="20"/>
        </w:rPr>
        <w:t xml:space="preserve"> </w:t>
      </w:r>
      <w:r>
        <w:rPr>
          <w:b/>
          <w:sz w:val="20"/>
        </w:rPr>
        <w:t>Body</w:t>
      </w:r>
      <w:r>
        <w:rPr>
          <w:b/>
          <w:spacing w:val="-4"/>
          <w:sz w:val="20"/>
        </w:rPr>
        <w:t xml:space="preserve"> </w:t>
      </w:r>
      <w:r>
        <w:rPr>
          <w:b/>
          <w:sz w:val="20"/>
        </w:rPr>
        <w:t>-</w:t>
      </w:r>
      <w:r>
        <w:rPr>
          <w:b/>
          <w:spacing w:val="-4"/>
          <w:sz w:val="20"/>
        </w:rPr>
        <w:t xml:space="preserve"> </w:t>
      </w:r>
      <w:r>
        <w:rPr>
          <w:b/>
          <w:sz w:val="20"/>
        </w:rPr>
        <w:t>Retrieve</w:t>
      </w:r>
      <w:r>
        <w:rPr>
          <w:b/>
          <w:spacing w:val="-6"/>
          <w:sz w:val="20"/>
        </w:rPr>
        <w:t xml:space="preserve"> </w:t>
      </w:r>
      <w:r>
        <w:rPr>
          <w:b/>
          <w:sz w:val="20"/>
        </w:rPr>
        <w:t>list</w:t>
      </w:r>
      <w:r>
        <w:rPr>
          <w:b/>
          <w:spacing w:val="-5"/>
          <w:sz w:val="20"/>
        </w:rPr>
        <w:t xml:space="preserve"> </w:t>
      </w:r>
      <w:r>
        <w:rPr>
          <w:b/>
          <w:sz w:val="20"/>
        </w:rPr>
        <w:t>of</w:t>
      </w:r>
      <w:r>
        <w:rPr>
          <w:b/>
          <w:spacing w:val="-4"/>
          <w:sz w:val="20"/>
        </w:rPr>
        <w:t xml:space="preserve"> </w:t>
      </w:r>
      <w:r>
        <w:rPr>
          <w:b/>
          <w:sz w:val="20"/>
        </w:rPr>
        <w:t>all</w:t>
      </w:r>
      <w:r>
        <w:rPr>
          <w:b/>
          <w:spacing w:val="-5"/>
          <w:sz w:val="20"/>
        </w:rPr>
        <w:t xml:space="preserve"> </w:t>
      </w:r>
      <w:r>
        <w:rPr>
          <w:b/>
          <w:sz w:val="20"/>
        </w:rPr>
        <w:t>log</w:t>
      </w:r>
      <w:r>
        <w:rPr>
          <w:b/>
          <w:spacing w:val="-5"/>
          <w:sz w:val="20"/>
        </w:rPr>
        <w:t xml:space="preserve"> </w:t>
      </w:r>
      <w:r>
        <w:rPr>
          <w:b/>
          <w:spacing w:val="-2"/>
          <w:sz w:val="20"/>
        </w:rPr>
        <w:t>information</w:t>
      </w:r>
    </w:p>
    <w:p w14:paraId="004B9C06"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844"/>
        <w:gridCol w:w="1419"/>
        <w:gridCol w:w="3543"/>
      </w:tblGrid>
      <w:tr w:rsidR="00196D8F" w14:paraId="09C71354" w14:textId="77777777">
        <w:trPr>
          <w:trHeight w:val="585"/>
        </w:trPr>
        <w:tc>
          <w:tcPr>
            <w:tcW w:w="2263" w:type="dxa"/>
            <w:tcBorders>
              <w:bottom w:val="single" w:sz="6" w:space="0" w:color="000000"/>
              <w:right w:val="single" w:sz="6" w:space="0" w:color="000000"/>
            </w:tcBorders>
            <w:shd w:val="clear" w:color="auto" w:fill="DFDAD6"/>
          </w:tcPr>
          <w:p w14:paraId="6FAD316C" w14:textId="77777777" w:rsidR="00196D8F" w:rsidRDefault="00196D8F">
            <w:pPr>
              <w:pStyle w:val="TableParagraph"/>
              <w:spacing w:before="9"/>
              <w:ind w:left="0"/>
              <w:rPr>
                <w:b/>
                <w:sz w:val="20"/>
              </w:rPr>
            </w:pPr>
          </w:p>
          <w:p w14:paraId="624DF29F" w14:textId="77777777" w:rsidR="00196D8F" w:rsidRDefault="00000000">
            <w:pPr>
              <w:pStyle w:val="TableParagraph"/>
              <w:ind w:left="110"/>
              <w:rPr>
                <w:b/>
                <w:sz w:val="20"/>
              </w:rPr>
            </w:pPr>
            <w:r>
              <w:rPr>
                <w:b/>
                <w:spacing w:val="-2"/>
                <w:sz w:val="20"/>
              </w:rPr>
              <w:t>Attribute</w:t>
            </w:r>
          </w:p>
        </w:tc>
        <w:tc>
          <w:tcPr>
            <w:tcW w:w="1844" w:type="dxa"/>
            <w:tcBorders>
              <w:left w:val="single" w:sz="6" w:space="0" w:color="000000"/>
              <w:bottom w:val="single" w:sz="6" w:space="0" w:color="000000"/>
              <w:right w:val="single" w:sz="6" w:space="0" w:color="000000"/>
            </w:tcBorders>
            <w:shd w:val="clear" w:color="auto" w:fill="DFDAD6"/>
          </w:tcPr>
          <w:p w14:paraId="6361A5AF" w14:textId="77777777" w:rsidR="00196D8F" w:rsidRDefault="00196D8F">
            <w:pPr>
              <w:pStyle w:val="TableParagraph"/>
              <w:spacing w:before="9"/>
              <w:ind w:left="0"/>
              <w:rPr>
                <w:b/>
                <w:sz w:val="20"/>
              </w:rPr>
            </w:pPr>
          </w:p>
          <w:p w14:paraId="341E284E" w14:textId="77777777" w:rsidR="00196D8F" w:rsidRDefault="00000000">
            <w:pPr>
              <w:pStyle w:val="TableParagraph"/>
              <w:ind w:left="108"/>
              <w:rPr>
                <w:b/>
                <w:sz w:val="20"/>
              </w:rPr>
            </w:pPr>
            <w:r>
              <w:rPr>
                <w:b/>
                <w:spacing w:val="-4"/>
                <w:sz w:val="20"/>
              </w:rPr>
              <w:t>Type</w:t>
            </w:r>
          </w:p>
        </w:tc>
        <w:tc>
          <w:tcPr>
            <w:tcW w:w="1419" w:type="dxa"/>
            <w:tcBorders>
              <w:left w:val="single" w:sz="6" w:space="0" w:color="000000"/>
              <w:bottom w:val="single" w:sz="6" w:space="0" w:color="000000"/>
              <w:right w:val="single" w:sz="6" w:space="0" w:color="000000"/>
            </w:tcBorders>
            <w:shd w:val="clear" w:color="auto" w:fill="DFDAD6"/>
          </w:tcPr>
          <w:p w14:paraId="03FD0A3D" w14:textId="77777777" w:rsidR="00196D8F" w:rsidRDefault="00196D8F">
            <w:pPr>
              <w:pStyle w:val="TableParagraph"/>
              <w:spacing w:before="9"/>
              <w:ind w:left="0"/>
              <w:rPr>
                <w:b/>
                <w:sz w:val="20"/>
              </w:rPr>
            </w:pPr>
          </w:p>
          <w:p w14:paraId="1D7E67BB" w14:textId="77777777" w:rsidR="00196D8F" w:rsidRDefault="00000000">
            <w:pPr>
              <w:pStyle w:val="TableParagraph"/>
              <w:ind w:left="94" w:right="183"/>
              <w:jc w:val="center"/>
              <w:rPr>
                <w:b/>
                <w:sz w:val="20"/>
              </w:rPr>
            </w:pPr>
            <w:r>
              <w:rPr>
                <w:b/>
                <w:spacing w:val="-2"/>
                <w:sz w:val="20"/>
              </w:rPr>
              <w:t>Convention</w:t>
            </w:r>
          </w:p>
        </w:tc>
        <w:tc>
          <w:tcPr>
            <w:tcW w:w="3543" w:type="dxa"/>
            <w:tcBorders>
              <w:left w:val="single" w:sz="6" w:space="0" w:color="000000"/>
              <w:bottom w:val="single" w:sz="6" w:space="0" w:color="000000"/>
            </w:tcBorders>
            <w:shd w:val="clear" w:color="auto" w:fill="DFDAD6"/>
          </w:tcPr>
          <w:p w14:paraId="155E32CC" w14:textId="77777777" w:rsidR="00196D8F" w:rsidRDefault="00196D8F">
            <w:pPr>
              <w:pStyle w:val="TableParagraph"/>
              <w:spacing w:before="9"/>
              <w:ind w:left="0"/>
              <w:rPr>
                <w:b/>
                <w:sz w:val="20"/>
              </w:rPr>
            </w:pPr>
          </w:p>
          <w:p w14:paraId="59CF88FC" w14:textId="77777777" w:rsidR="00196D8F" w:rsidRDefault="00000000">
            <w:pPr>
              <w:pStyle w:val="TableParagraph"/>
              <w:ind w:left="107"/>
              <w:rPr>
                <w:b/>
                <w:sz w:val="20"/>
              </w:rPr>
            </w:pPr>
            <w:r>
              <w:rPr>
                <w:b/>
                <w:spacing w:val="-2"/>
                <w:sz w:val="20"/>
              </w:rPr>
              <w:t>Description</w:t>
            </w:r>
          </w:p>
        </w:tc>
      </w:tr>
      <w:tr w:rsidR="00196D8F" w14:paraId="79274254" w14:textId="77777777">
        <w:trPr>
          <w:trHeight w:val="352"/>
        </w:trPr>
        <w:tc>
          <w:tcPr>
            <w:tcW w:w="2263" w:type="dxa"/>
            <w:tcBorders>
              <w:top w:val="single" w:sz="6" w:space="0" w:color="000000"/>
              <w:left w:val="single" w:sz="6" w:space="0" w:color="000000"/>
              <w:bottom w:val="single" w:sz="6" w:space="0" w:color="000000"/>
              <w:right w:val="single" w:sz="6" w:space="0" w:color="000000"/>
            </w:tcBorders>
          </w:tcPr>
          <w:p w14:paraId="353D2095" w14:textId="77777777" w:rsidR="00196D8F" w:rsidRDefault="00000000">
            <w:pPr>
              <w:pStyle w:val="TableParagraph"/>
              <w:spacing w:before="39"/>
              <w:rPr>
                <w:rFonts w:ascii="Courier New"/>
              </w:rPr>
            </w:pPr>
            <w:r>
              <w:rPr>
                <w:rFonts w:ascii="Courier New"/>
                <w:spacing w:val="-2"/>
              </w:rPr>
              <w:t>items</w:t>
            </w:r>
          </w:p>
        </w:tc>
        <w:tc>
          <w:tcPr>
            <w:tcW w:w="1844" w:type="dxa"/>
            <w:tcBorders>
              <w:top w:val="single" w:sz="6" w:space="0" w:color="000000"/>
              <w:left w:val="single" w:sz="6" w:space="0" w:color="000000"/>
              <w:bottom w:val="single" w:sz="6" w:space="0" w:color="000000"/>
              <w:right w:val="single" w:sz="6" w:space="0" w:color="000000"/>
            </w:tcBorders>
          </w:tcPr>
          <w:p w14:paraId="0517CE46" w14:textId="77777777" w:rsidR="00196D8F" w:rsidRDefault="00000000">
            <w:pPr>
              <w:pStyle w:val="TableParagraph"/>
              <w:spacing w:before="40"/>
              <w:ind w:left="166"/>
              <w:rPr>
                <w:rFonts w:ascii="Courier New"/>
              </w:rPr>
            </w:pPr>
            <w:hyperlink w:anchor="_bookmark397" w:history="1">
              <w:proofErr w:type="spellStart"/>
              <w:r>
                <w:rPr>
                  <w:color w:val="006DA4"/>
                  <w:spacing w:val="-2"/>
                </w:rPr>
                <w:t>LogEntry</w:t>
              </w:r>
              <w:proofErr w:type="spellEnd"/>
            </w:hyperlink>
            <w:r>
              <w:rPr>
                <w:rFonts w:ascii="Courier New"/>
                <w:spacing w:val="-2"/>
              </w:rPr>
              <w:t>[]</w:t>
            </w:r>
          </w:p>
        </w:tc>
        <w:tc>
          <w:tcPr>
            <w:tcW w:w="1419" w:type="dxa"/>
            <w:tcBorders>
              <w:top w:val="single" w:sz="6" w:space="0" w:color="000000"/>
              <w:left w:val="single" w:sz="6" w:space="0" w:color="000000"/>
              <w:bottom w:val="single" w:sz="6" w:space="0" w:color="000000"/>
              <w:right w:val="single" w:sz="6" w:space="0" w:color="000000"/>
            </w:tcBorders>
          </w:tcPr>
          <w:p w14:paraId="7D50F43F" w14:textId="77777777" w:rsidR="00196D8F" w:rsidRDefault="00000000">
            <w:pPr>
              <w:pStyle w:val="TableParagraph"/>
              <w:spacing w:before="40"/>
              <w:ind w:left="12"/>
              <w:jc w:val="center"/>
            </w:pPr>
            <w:r>
              <w:t>M</w:t>
            </w:r>
          </w:p>
        </w:tc>
        <w:tc>
          <w:tcPr>
            <w:tcW w:w="3543" w:type="dxa"/>
            <w:tcBorders>
              <w:top w:val="single" w:sz="6" w:space="0" w:color="000000"/>
              <w:left w:val="single" w:sz="6" w:space="0" w:color="000000"/>
              <w:bottom w:val="single" w:sz="6" w:space="0" w:color="000000"/>
              <w:right w:val="single" w:sz="6" w:space="0" w:color="000000"/>
            </w:tcBorders>
          </w:tcPr>
          <w:p w14:paraId="25B70428" w14:textId="77777777" w:rsidR="00196D8F" w:rsidRDefault="00000000">
            <w:pPr>
              <w:pStyle w:val="TableParagraph"/>
              <w:spacing w:before="40"/>
            </w:pPr>
            <w:r>
              <w:t>An</w:t>
            </w:r>
            <w:r>
              <w:rPr>
                <w:spacing w:val="-3"/>
              </w:rPr>
              <w:t xml:space="preserve"> </w:t>
            </w:r>
            <w:r>
              <w:t>array</w:t>
            </w:r>
            <w:r>
              <w:rPr>
                <w:spacing w:val="-1"/>
              </w:rPr>
              <w:t xml:space="preserve"> </w:t>
            </w:r>
            <w:r>
              <w:t>of</w:t>
            </w:r>
            <w:r>
              <w:rPr>
                <w:spacing w:val="-1"/>
              </w:rPr>
              <w:t xml:space="preserve"> </w:t>
            </w:r>
            <w:r>
              <w:t>log</w:t>
            </w:r>
            <w:r>
              <w:rPr>
                <w:spacing w:val="-2"/>
              </w:rPr>
              <w:t xml:space="preserve"> entries</w:t>
            </w:r>
          </w:p>
        </w:tc>
      </w:tr>
      <w:tr w:rsidR="00196D8F" w14:paraId="66816907" w14:textId="77777777">
        <w:trPr>
          <w:trHeight w:val="1425"/>
        </w:trPr>
        <w:tc>
          <w:tcPr>
            <w:tcW w:w="2263" w:type="dxa"/>
            <w:tcBorders>
              <w:top w:val="single" w:sz="6" w:space="0" w:color="000000"/>
              <w:left w:val="single" w:sz="6" w:space="0" w:color="000000"/>
              <w:bottom w:val="single" w:sz="6" w:space="0" w:color="000000"/>
              <w:right w:val="single" w:sz="6" w:space="0" w:color="000000"/>
            </w:tcBorders>
          </w:tcPr>
          <w:p w14:paraId="72287B83" w14:textId="77777777" w:rsidR="00196D8F" w:rsidRDefault="00000000">
            <w:pPr>
              <w:pStyle w:val="TableParagraph"/>
              <w:spacing w:before="39"/>
              <w:rPr>
                <w:rFonts w:ascii="Courier New"/>
              </w:rPr>
            </w:pPr>
            <w:r>
              <w:rPr>
                <w:rFonts w:ascii="Courier New"/>
                <w:spacing w:val="-2"/>
              </w:rPr>
              <w:t>schema</w:t>
            </w:r>
          </w:p>
        </w:tc>
        <w:tc>
          <w:tcPr>
            <w:tcW w:w="1844" w:type="dxa"/>
            <w:tcBorders>
              <w:top w:val="single" w:sz="6" w:space="0" w:color="000000"/>
              <w:left w:val="single" w:sz="6" w:space="0" w:color="000000"/>
              <w:bottom w:val="single" w:sz="6" w:space="0" w:color="000000"/>
              <w:right w:val="single" w:sz="6" w:space="0" w:color="000000"/>
            </w:tcBorders>
          </w:tcPr>
          <w:p w14:paraId="1617391E" w14:textId="77777777" w:rsidR="00196D8F" w:rsidRDefault="00000000">
            <w:pPr>
              <w:pStyle w:val="TableParagraph"/>
              <w:spacing w:before="39"/>
              <w:ind w:left="166" w:right="732"/>
              <w:rPr>
                <w:rFonts w:ascii="Courier New"/>
              </w:rPr>
            </w:pPr>
            <w:proofErr w:type="spellStart"/>
            <w:r>
              <w:rPr>
                <w:rFonts w:ascii="Courier New"/>
                <w:spacing w:val="-2"/>
              </w:rPr>
              <w:t>OpenAPI</w:t>
            </w:r>
            <w:proofErr w:type="spellEnd"/>
            <w:r>
              <w:rPr>
                <w:rFonts w:ascii="Courier New"/>
                <w:spacing w:val="-2"/>
              </w:rPr>
              <w:t xml:space="preserve"> Schema</w:t>
            </w:r>
          </w:p>
        </w:tc>
        <w:tc>
          <w:tcPr>
            <w:tcW w:w="1419" w:type="dxa"/>
            <w:tcBorders>
              <w:top w:val="single" w:sz="6" w:space="0" w:color="000000"/>
              <w:left w:val="single" w:sz="6" w:space="0" w:color="000000"/>
              <w:bottom w:val="single" w:sz="6" w:space="0" w:color="000000"/>
              <w:right w:val="single" w:sz="6" w:space="0" w:color="000000"/>
            </w:tcBorders>
          </w:tcPr>
          <w:p w14:paraId="13F6F65D" w14:textId="77777777" w:rsidR="00196D8F" w:rsidRDefault="00000000">
            <w:pPr>
              <w:pStyle w:val="TableParagraph"/>
              <w:spacing w:before="40"/>
              <w:ind w:left="12"/>
              <w:jc w:val="center"/>
            </w:pPr>
            <w:r>
              <w:t>C</w:t>
            </w:r>
          </w:p>
        </w:tc>
        <w:tc>
          <w:tcPr>
            <w:tcW w:w="3543" w:type="dxa"/>
            <w:tcBorders>
              <w:top w:val="single" w:sz="6" w:space="0" w:color="000000"/>
              <w:left w:val="single" w:sz="6" w:space="0" w:color="000000"/>
              <w:bottom w:val="single" w:sz="6" w:space="0" w:color="000000"/>
              <w:right w:val="single" w:sz="6" w:space="0" w:color="000000"/>
            </w:tcBorders>
          </w:tcPr>
          <w:p w14:paraId="045605B0" w14:textId="77777777" w:rsidR="00196D8F" w:rsidRDefault="00000000">
            <w:pPr>
              <w:pStyle w:val="TableParagraph"/>
              <w:spacing w:before="40"/>
              <w:ind w:right="148"/>
              <w:jc w:val="both"/>
            </w:pPr>
            <w:r>
              <w:t xml:space="preserve">The schema definition of the </w:t>
            </w:r>
            <w:r>
              <w:rPr>
                <w:spacing w:val="-2"/>
              </w:rPr>
              <w:t>response.</w:t>
            </w:r>
          </w:p>
          <w:p w14:paraId="7324D161" w14:textId="77777777" w:rsidR="00196D8F" w:rsidRDefault="00000000">
            <w:pPr>
              <w:pStyle w:val="TableParagraph"/>
              <w:spacing w:before="39"/>
              <w:ind w:right="145"/>
              <w:jc w:val="both"/>
            </w:pPr>
            <w:r>
              <w:t xml:space="preserve">Condition: Only provided if the query parameter </w:t>
            </w:r>
            <w:r>
              <w:rPr>
                <w:rFonts w:ascii="Courier New"/>
              </w:rPr>
              <w:t>include</w:t>
            </w:r>
            <w:r>
              <w:rPr>
                <w:rFonts w:ascii="Courier New"/>
                <w:b/>
              </w:rPr>
              <w:t>-</w:t>
            </w:r>
            <w:r>
              <w:rPr>
                <w:rFonts w:ascii="Courier New"/>
              </w:rPr>
              <w:t>schema</w:t>
            </w:r>
            <w:r>
              <w:rPr>
                <w:rFonts w:ascii="Courier New"/>
                <w:spacing w:val="-30"/>
              </w:rPr>
              <w:t xml:space="preserve"> </w:t>
            </w:r>
            <w:r>
              <w:t xml:space="preserve">is </w:t>
            </w:r>
            <w:r>
              <w:rPr>
                <w:rFonts w:ascii="Courier New"/>
              </w:rPr>
              <w:t>true</w:t>
            </w:r>
            <w:r>
              <w:t>.</w:t>
            </w:r>
          </w:p>
        </w:tc>
      </w:tr>
    </w:tbl>
    <w:p w14:paraId="0DA715E0" w14:textId="77777777" w:rsidR="00196D8F" w:rsidRDefault="00196D8F">
      <w:pPr>
        <w:pStyle w:val="a3"/>
        <w:rPr>
          <w:b/>
          <w:sz w:val="21"/>
        </w:rPr>
      </w:pPr>
    </w:p>
    <w:p w14:paraId="5DFEEE2B" w14:textId="77777777" w:rsidR="00196D8F" w:rsidRDefault="00000000">
      <w:pPr>
        <w:tabs>
          <w:tab w:val="left" w:pos="1418"/>
        </w:tabs>
        <w:spacing w:before="1"/>
        <w:ind w:right="1120"/>
        <w:jc w:val="center"/>
        <w:rPr>
          <w:b/>
          <w:sz w:val="20"/>
        </w:rPr>
      </w:pPr>
      <w:bookmarkStart w:id="558" w:name="_bookmark398"/>
      <w:bookmarkEnd w:id="558"/>
      <w:r>
        <w:rPr>
          <w:b/>
          <w:sz w:val="20"/>
        </w:rPr>
        <w:t>Table</w:t>
      </w:r>
      <w:r>
        <w:rPr>
          <w:b/>
          <w:spacing w:val="-10"/>
          <w:sz w:val="20"/>
        </w:rPr>
        <w:t xml:space="preserve"> </w:t>
      </w:r>
      <w:r>
        <w:rPr>
          <w:b/>
          <w:spacing w:val="-5"/>
          <w:sz w:val="20"/>
        </w:rPr>
        <w:t>197</w:t>
      </w:r>
      <w:r>
        <w:rPr>
          <w:b/>
          <w:sz w:val="20"/>
        </w:rPr>
        <w:tab/>
      </w:r>
      <w:bookmarkStart w:id="559" w:name="_bookmark397"/>
      <w:bookmarkEnd w:id="559"/>
      <w:proofErr w:type="spellStart"/>
      <w:r>
        <w:rPr>
          <w:rFonts w:ascii="Courier New"/>
          <w:b/>
          <w:spacing w:val="-2"/>
          <w:sz w:val="20"/>
        </w:rPr>
        <w:t>LogEntry</w:t>
      </w:r>
      <w:proofErr w:type="spellEnd"/>
      <w:r>
        <w:rPr>
          <w:rFonts w:ascii="Courier New"/>
          <w:b/>
          <w:spacing w:val="-58"/>
          <w:sz w:val="20"/>
        </w:rPr>
        <w:t xml:space="preserve"> </w:t>
      </w:r>
      <w:r>
        <w:rPr>
          <w:b/>
          <w:spacing w:val="-4"/>
          <w:sz w:val="20"/>
        </w:rPr>
        <w:t>type</w:t>
      </w:r>
    </w:p>
    <w:p w14:paraId="1803BF84" w14:textId="77777777" w:rsidR="00196D8F" w:rsidRDefault="00196D8F">
      <w:pPr>
        <w:pStyle w:val="a3"/>
        <w:spacing w:before="7"/>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844"/>
        <w:gridCol w:w="1419"/>
        <w:gridCol w:w="3543"/>
      </w:tblGrid>
      <w:tr w:rsidR="00196D8F" w14:paraId="1B5780FA" w14:textId="77777777">
        <w:trPr>
          <w:trHeight w:val="585"/>
        </w:trPr>
        <w:tc>
          <w:tcPr>
            <w:tcW w:w="2263" w:type="dxa"/>
            <w:tcBorders>
              <w:bottom w:val="single" w:sz="6" w:space="0" w:color="000000"/>
              <w:right w:val="single" w:sz="6" w:space="0" w:color="000000"/>
            </w:tcBorders>
            <w:shd w:val="clear" w:color="auto" w:fill="DFDAD6"/>
          </w:tcPr>
          <w:p w14:paraId="62D6E0E6" w14:textId="77777777" w:rsidR="00196D8F" w:rsidRDefault="00196D8F">
            <w:pPr>
              <w:pStyle w:val="TableParagraph"/>
              <w:spacing w:before="9"/>
              <w:ind w:left="0"/>
              <w:rPr>
                <w:b/>
                <w:sz w:val="20"/>
              </w:rPr>
            </w:pPr>
          </w:p>
          <w:p w14:paraId="687ECF5D" w14:textId="77777777" w:rsidR="00196D8F" w:rsidRDefault="00000000">
            <w:pPr>
              <w:pStyle w:val="TableParagraph"/>
              <w:ind w:left="110"/>
              <w:rPr>
                <w:b/>
                <w:sz w:val="20"/>
              </w:rPr>
            </w:pPr>
            <w:r>
              <w:rPr>
                <w:b/>
                <w:spacing w:val="-2"/>
                <w:sz w:val="20"/>
              </w:rPr>
              <w:t>Attribute</w:t>
            </w:r>
          </w:p>
        </w:tc>
        <w:tc>
          <w:tcPr>
            <w:tcW w:w="1844" w:type="dxa"/>
            <w:tcBorders>
              <w:left w:val="single" w:sz="6" w:space="0" w:color="000000"/>
              <w:bottom w:val="single" w:sz="6" w:space="0" w:color="000000"/>
              <w:right w:val="single" w:sz="6" w:space="0" w:color="000000"/>
            </w:tcBorders>
            <w:shd w:val="clear" w:color="auto" w:fill="DFDAD6"/>
          </w:tcPr>
          <w:p w14:paraId="63E60DA2" w14:textId="77777777" w:rsidR="00196D8F" w:rsidRDefault="00196D8F">
            <w:pPr>
              <w:pStyle w:val="TableParagraph"/>
              <w:spacing w:before="9"/>
              <w:ind w:left="0"/>
              <w:rPr>
                <w:b/>
                <w:sz w:val="20"/>
              </w:rPr>
            </w:pPr>
          </w:p>
          <w:p w14:paraId="0BA5DA72" w14:textId="77777777" w:rsidR="00196D8F" w:rsidRDefault="00000000">
            <w:pPr>
              <w:pStyle w:val="TableParagraph"/>
              <w:ind w:left="108"/>
              <w:rPr>
                <w:b/>
                <w:sz w:val="20"/>
              </w:rPr>
            </w:pPr>
            <w:r>
              <w:rPr>
                <w:b/>
                <w:spacing w:val="-4"/>
                <w:sz w:val="20"/>
              </w:rPr>
              <w:t>Type</w:t>
            </w:r>
          </w:p>
        </w:tc>
        <w:tc>
          <w:tcPr>
            <w:tcW w:w="1419" w:type="dxa"/>
            <w:tcBorders>
              <w:left w:val="single" w:sz="6" w:space="0" w:color="000000"/>
              <w:bottom w:val="single" w:sz="6" w:space="0" w:color="000000"/>
              <w:right w:val="single" w:sz="6" w:space="0" w:color="000000"/>
            </w:tcBorders>
            <w:shd w:val="clear" w:color="auto" w:fill="DFDAD6"/>
          </w:tcPr>
          <w:p w14:paraId="74B9EBAD" w14:textId="77777777" w:rsidR="00196D8F" w:rsidRDefault="00196D8F">
            <w:pPr>
              <w:pStyle w:val="TableParagraph"/>
              <w:spacing w:before="9"/>
              <w:ind w:left="0"/>
              <w:rPr>
                <w:b/>
                <w:sz w:val="20"/>
              </w:rPr>
            </w:pPr>
          </w:p>
          <w:p w14:paraId="1B9348C1" w14:textId="77777777" w:rsidR="00196D8F" w:rsidRDefault="00000000">
            <w:pPr>
              <w:pStyle w:val="TableParagraph"/>
              <w:ind w:left="107"/>
              <w:rPr>
                <w:b/>
                <w:sz w:val="20"/>
              </w:rPr>
            </w:pPr>
            <w:r>
              <w:rPr>
                <w:b/>
                <w:spacing w:val="-2"/>
                <w:sz w:val="20"/>
              </w:rPr>
              <w:t>Convention</w:t>
            </w:r>
          </w:p>
        </w:tc>
        <w:tc>
          <w:tcPr>
            <w:tcW w:w="3543" w:type="dxa"/>
            <w:tcBorders>
              <w:left w:val="single" w:sz="6" w:space="0" w:color="000000"/>
              <w:bottom w:val="single" w:sz="6" w:space="0" w:color="000000"/>
            </w:tcBorders>
            <w:shd w:val="clear" w:color="auto" w:fill="DFDAD6"/>
          </w:tcPr>
          <w:p w14:paraId="7C5AE628" w14:textId="77777777" w:rsidR="00196D8F" w:rsidRDefault="00196D8F">
            <w:pPr>
              <w:pStyle w:val="TableParagraph"/>
              <w:spacing w:before="9"/>
              <w:ind w:left="0"/>
              <w:rPr>
                <w:b/>
                <w:sz w:val="20"/>
              </w:rPr>
            </w:pPr>
          </w:p>
          <w:p w14:paraId="463C88C3" w14:textId="77777777" w:rsidR="00196D8F" w:rsidRDefault="00000000">
            <w:pPr>
              <w:pStyle w:val="TableParagraph"/>
              <w:ind w:left="107"/>
              <w:rPr>
                <w:b/>
                <w:sz w:val="20"/>
              </w:rPr>
            </w:pPr>
            <w:r>
              <w:rPr>
                <w:b/>
                <w:spacing w:val="-2"/>
                <w:sz w:val="20"/>
              </w:rPr>
              <w:t>Description</w:t>
            </w:r>
          </w:p>
        </w:tc>
      </w:tr>
      <w:tr w:rsidR="00196D8F" w14:paraId="3452C864" w14:textId="77777777">
        <w:trPr>
          <w:trHeight w:val="585"/>
        </w:trPr>
        <w:tc>
          <w:tcPr>
            <w:tcW w:w="2263" w:type="dxa"/>
            <w:tcBorders>
              <w:top w:val="single" w:sz="6" w:space="0" w:color="000000"/>
              <w:left w:val="single" w:sz="6" w:space="0" w:color="000000"/>
              <w:bottom w:val="single" w:sz="6" w:space="0" w:color="000000"/>
              <w:right w:val="single" w:sz="6" w:space="0" w:color="000000"/>
            </w:tcBorders>
          </w:tcPr>
          <w:p w14:paraId="06FBAC06" w14:textId="77777777" w:rsidR="00196D8F" w:rsidRDefault="00000000">
            <w:pPr>
              <w:pStyle w:val="TableParagraph"/>
              <w:spacing w:before="39"/>
              <w:rPr>
                <w:rFonts w:ascii="Courier New"/>
              </w:rPr>
            </w:pPr>
            <w:r>
              <w:rPr>
                <w:rFonts w:ascii="Courier New"/>
                <w:spacing w:val="-2"/>
              </w:rPr>
              <w:t>timestamp</w:t>
            </w:r>
          </w:p>
        </w:tc>
        <w:tc>
          <w:tcPr>
            <w:tcW w:w="1844" w:type="dxa"/>
            <w:tcBorders>
              <w:top w:val="single" w:sz="6" w:space="0" w:color="000000"/>
              <w:left w:val="single" w:sz="6" w:space="0" w:color="000000"/>
              <w:bottom w:val="single" w:sz="6" w:space="0" w:color="000000"/>
              <w:right w:val="single" w:sz="6" w:space="0" w:color="000000"/>
            </w:tcBorders>
          </w:tcPr>
          <w:p w14:paraId="00031450" w14:textId="77777777" w:rsidR="00196D8F" w:rsidRDefault="00000000">
            <w:pPr>
              <w:pStyle w:val="TableParagraph"/>
              <w:spacing w:before="37"/>
              <w:ind w:left="166"/>
              <w:rPr>
                <w:rFonts w:ascii="Courier New"/>
              </w:rPr>
            </w:pPr>
            <w:proofErr w:type="spellStart"/>
            <w:proofErr w:type="gramStart"/>
            <w:r>
              <w:rPr>
                <w:rFonts w:ascii="Courier New"/>
                <w:spacing w:val="-2"/>
              </w:rPr>
              <w:t>string:date</w:t>
            </w:r>
            <w:proofErr w:type="spellEnd"/>
            <w:proofErr w:type="gramEnd"/>
          </w:p>
          <w:p w14:paraId="112EE209" w14:textId="77777777" w:rsidR="00196D8F" w:rsidRDefault="00000000">
            <w:pPr>
              <w:pStyle w:val="TableParagraph"/>
              <w:ind w:left="166"/>
              <w:rPr>
                <w:rFonts w:ascii="Courier New"/>
              </w:rPr>
            </w:pPr>
            <w:r>
              <w:rPr>
                <w:rFonts w:ascii="Courier New"/>
                <w:spacing w:val="-2"/>
              </w:rPr>
              <w:t>-</w:t>
            </w:r>
            <w:r>
              <w:rPr>
                <w:rFonts w:ascii="Courier New"/>
                <w:spacing w:val="-4"/>
              </w:rPr>
              <w:t>time</w:t>
            </w:r>
          </w:p>
        </w:tc>
        <w:tc>
          <w:tcPr>
            <w:tcW w:w="1419" w:type="dxa"/>
            <w:tcBorders>
              <w:top w:val="single" w:sz="6" w:space="0" w:color="000000"/>
              <w:left w:val="single" w:sz="6" w:space="0" w:color="000000"/>
              <w:bottom w:val="single" w:sz="6" w:space="0" w:color="000000"/>
              <w:right w:val="single" w:sz="6" w:space="0" w:color="000000"/>
            </w:tcBorders>
          </w:tcPr>
          <w:p w14:paraId="4EA223C0" w14:textId="77777777" w:rsidR="00196D8F" w:rsidRDefault="00000000">
            <w:pPr>
              <w:pStyle w:val="TableParagraph"/>
              <w:spacing w:before="40"/>
              <w:ind w:left="12"/>
              <w:jc w:val="center"/>
            </w:pPr>
            <w:r>
              <w:t>M</w:t>
            </w:r>
          </w:p>
        </w:tc>
        <w:tc>
          <w:tcPr>
            <w:tcW w:w="3543" w:type="dxa"/>
            <w:tcBorders>
              <w:top w:val="single" w:sz="6" w:space="0" w:color="000000"/>
              <w:left w:val="single" w:sz="6" w:space="0" w:color="000000"/>
              <w:bottom w:val="single" w:sz="6" w:space="0" w:color="000000"/>
              <w:right w:val="single" w:sz="6" w:space="0" w:color="000000"/>
            </w:tcBorders>
          </w:tcPr>
          <w:p w14:paraId="3D42520E" w14:textId="77777777" w:rsidR="00196D8F" w:rsidRDefault="00000000">
            <w:pPr>
              <w:pStyle w:val="TableParagraph"/>
              <w:spacing w:before="40"/>
            </w:pPr>
            <w:r>
              <w:t>Time</w:t>
            </w:r>
            <w:r>
              <w:rPr>
                <w:spacing w:val="-16"/>
              </w:rPr>
              <w:t xml:space="preserve"> </w:t>
            </w:r>
            <w:r>
              <w:t>and</w:t>
            </w:r>
            <w:r>
              <w:rPr>
                <w:spacing w:val="-13"/>
              </w:rPr>
              <w:t xml:space="preserve"> </w:t>
            </w:r>
            <w:r>
              <w:t>date</w:t>
            </w:r>
            <w:r>
              <w:rPr>
                <w:spacing w:val="-14"/>
              </w:rPr>
              <w:t xml:space="preserve"> </w:t>
            </w:r>
            <w:r>
              <w:t>when</w:t>
            </w:r>
            <w:r>
              <w:rPr>
                <w:spacing w:val="-16"/>
              </w:rPr>
              <w:t xml:space="preserve"> </w:t>
            </w:r>
            <w:r>
              <w:t>the</w:t>
            </w:r>
            <w:r>
              <w:rPr>
                <w:spacing w:val="-15"/>
              </w:rPr>
              <w:t xml:space="preserve"> </w:t>
            </w:r>
            <w:r>
              <w:t>log</w:t>
            </w:r>
            <w:r>
              <w:rPr>
                <w:spacing w:val="-15"/>
              </w:rPr>
              <w:t xml:space="preserve"> </w:t>
            </w:r>
            <w:r>
              <w:t>entry has been created.</w:t>
            </w:r>
          </w:p>
        </w:tc>
      </w:tr>
      <w:tr w:rsidR="00196D8F" w14:paraId="6BE9C4F8" w14:textId="77777777">
        <w:trPr>
          <w:trHeight w:val="839"/>
        </w:trPr>
        <w:tc>
          <w:tcPr>
            <w:tcW w:w="2263" w:type="dxa"/>
            <w:tcBorders>
              <w:top w:val="single" w:sz="6" w:space="0" w:color="000000"/>
              <w:left w:val="single" w:sz="6" w:space="0" w:color="000000"/>
              <w:bottom w:val="single" w:sz="6" w:space="0" w:color="000000"/>
              <w:right w:val="single" w:sz="6" w:space="0" w:color="000000"/>
            </w:tcBorders>
          </w:tcPr>
          <w:p w14:paraId="66DE6DFB" w14:textId="77777777" w:rsidR="00196D8F" w:rsidRDefault="00000000">
            <w:pPr>
              <w:pStyle w:val="TableParagraph"/>
              <w:spacing w:before="39"/>
              <w:rPr>
                <w:rFonts w:ascii="Courier New"/>
              </w:rPr>
            </w:pPr>
            <w:r>
              <w:rPr>
                <w:rFonts w:ascii="Courier New"/>
                <w:spacing w:val="-2"/>
              </w:rPr>
              <w:t>context</w:t>
            </w:r>
          </w:p>
        </w:tc>
        <w:tc>
          <w:tcPr>
            <w:tcW w:w="1844" w:type="dxa"/>
            <w:tcBorders>
              <w:top w:val="single" w:sz="6" w:space="0" w:color="000000"/>
              <w:left w:val="single" w:sz="6" w:space="0" w:color="000000"/>
              <w:bottom w:val="single" w:sz="6" w:space="0" w:color="000000"/>
              <w:right w:val="single" w:sz="6" w:space="0" w:color="000000"/>
            </w:tcBorders>
          </w:tcPr>
          <w:p w14:paraId="7E2E2539" w14:textId="77777777" w:rsidR="00196D8F" w:rsidRDefault="00000000">
            <w:pPr>
              <w:pStyle w:val="TableParagraph"/>
              <w:spacing w:before="40"/>
              <w:ind w:left="166"/>
            </w:pPr>
            <w:hyperlink w:anchor="_bookmark399" w:history="1">
              <w:r>
                <w:rPr>
                  <w:color w:val="006DA4"/>
                  <w:spacing w:val="-2"/>
                </w:rPr>
                <w:t>Context</w:t>
              </w:r>
            </w:hyperlink>
          </w:p>
        </w:tc>
        <w:tc>
          <w:tcPr>
            <w:tcW w:w="1419" w:type="dxa"/>
            <w:tcBorders>
              <w:top w:val="single" w:sz="6" w:space="0" w:color="000000"/>
              <w:left w:val="single" w:sz="6" w:space="0" w:color="000000"/>
              <w:bottom w:val="single" w:sz="6" w:space="0" w:color="000000"/>
              <w:right w:val="single" w:sz="6" w:space="0" w:color="000000"/>
            </w:tcBorders>
          </w:tcPr>
          <w:p w14:paraId="4B570340" w14:textId="77777777" w:rsidR="00196D8F" w:rsidRDefault="00000000">
            <w:pPr>
              <w:pStyle w:val="TableParagraph"/>
              <w:spacing w:before="40"/>
              <w:ind w:left="12"/>
              <w:jc w:val="center"/>
            </w:pPr>
            <w:r>
              <w:t>M</w:t>
            </w:r>
          </w:p>
        </w:tc>
        <w:tc>
          <w:tcPr>
            <w:tcW w:w="3543" w:type="dxa"/>
            <w:tcBorders>
              <w:top w:val="single" w:sz="6" w:space="0" w:color="000000"/>
              <w:left w:val="single" w:sz="6" w:space="0" w:color="000000"/>
              <w:bottom w:val="single" w:sz="6" w:space="0" w:color="000000"/>
              <w:right w:val="single" w:sz="6" w:space="0" w:color="000000"/>
            </w:tcBorders>
          </w:tcPr>
          <w:p w14:paraId="64249EB7" w14:textId="77777777" w:rsidR="00196D8F" w:rsidRDefault="00000000">
            <w:pPr>
              <w:pStyle w:val="TableParagraph"/>
              <w:spacing w:before="40"/>
              <w:ind w:right="145"/>
              <w:jc w:val="both"/>
            </w:pPr>
            <w:r>
              <w:t>Definition</w:t>
            </w:r>
            <w:r>
              <w:rPr>
                <w:spacing w:val="-16"/>
              </w:rPr>
              <w:t xml:space="preserve"> </w:t>
            </w:r>
            <w:r>
              <w:t>of</w:t>
            </w:r>
            <w:r>
              <w:rPr>
                <w:spacing w:val="-15"/>
              </w:rPr>
              <w:t xml:space="preserve"> </w:t>
            </w:r>
            <w:r>
              <w:t>the</w:t>
            </w:r>
            <w:r>
              <w:rPr>
                <w:spacing w:val="-15"/>
              </w:rPr>
              <w:t xml:space="preserve"> </w:t>
            </w:r>
            <w:r>
              <w:t>context</w:t>
            </w:r>
            <w:r>
              <w:rPr>
                <w:spacing w:val="-13"/>
              </w:rPr>
              <w:t xml:space="preserve"> </w:t>
            </w:r>
            <w:r>
              <w:t>of</w:t>
            </w:r>
            <w:r>
              <w:rPr>
                <w:spacing w:val="-14"/>
              </w:rPr>
              <w:t xml:space="preserve"> </w:t>
            </w:r>
            <w:r>
              <w:t>the</w:t>
            </w:r>
            <w:r>
              <w:rPr>
                <w:spacing w:val="-16"/>
              </w:rPr>
              <w:t xml:space="preserve"> </w:t>
            </w:r>
            <w:r>
              <w:t>log message identifying the source of the entry.</w:t>
            </w:r>
          </w:p>
        </w:tc>
      </w:tr>
      <w:tr w:rsidR="00196D8F" w14:paraId="63265982" w14:textId="77777777">
        <w:trPr>
          <w:trHeight w:val="621"/>
        </w:trPr>
        <w:tc>
          <w:tcPr>
            <w:tcW w:w="2263" w:type="dxa"/>
            <w:tcBorders>
              <w:top w:val="single" w:sz="6" w:space="0" w:color="000000"/>
              <w:left w:val="single" w:sz="6" w:space="0" w:color="000000"/>
              <w:bottom w:val="single" w:sz="6" w:space="0" w:color="000000"/>
              <w:right w:val="single" w:sz="6" w:space="0" w:color="000000"/>
            </w:tcBorders>
          </w:tcPr>
          <w:p w14:paraId="02364CEB" w14:textId="77777777" w:rsidR="00196D8F" w:rsidRDefault="00000000">
            <w:pPr>
              <w:pStyle w:val="TableParagraph"/>
              <w:spacing w:before="39"/>
              <w:rPr>
                <w:rFonts w:ascii="Courier New"/>
              </w:rPr>
            </w:pPr>
            <w:r>
              <w:rPr>
                <w:rFonts w:ascii="Courier New"/>
                <w:spacing w:val="-2"/>
              </w:rPr>
              <w:t>severity</w:t>
            </w:r>
          </w:p>
        </w:tc>
        <w:tc>
          <w:tcPr>
            <w:tcW w:w="1844" w:type="dxa"/>
            <w:tcBorders>
              <w:top w:val="single" w:sz="6" w:space="0" w:color="000000"/>
              <w:left w:val="single" w:sz="6" w:space="0" w:color="000000"/>
              <w:bottom w:val="single" w:sz="6" w:space="0" w:color="000000"/>
              <w:right w:val="single" w:sz="6" w:space="0" w:color="000000"/>
            </w:tcBorders>
          </w:tcPr>
          <w:p w14:paraId="7831795B" w14:textId="77777777" w:rsidR="00196D8F" w:rsidRDefault="00000000">
            <w:pPr>
              <w:pStyle w:val="TableParagraph"/>
              <w:spacing w:before="40"/>
              <w:ind w:left="166"/>
            </w:pPr>
            <w:hyperlink w:anchor="_bookmark393" w:history="1">
              <w:r>
                <w:rPr>
                  <w:color w:val="006DA4"/>
                  <w:spacing w:val="-2"/>
                </w:rPr>
                <w:t>Severity</w:t>
              </w:r>
            </w:hyperlink>
          </w:p>
        </w:tc>
        <w:tc>
          <w:tcPr>
            <w:tcW w:w="1419" w:type="dxa"/>
            <w:tcBorders>
              <w:top w:val="single" w:sz="6" w:space="0" w:color="000000"/>
              <w:left w:val="single" w:sz="6" w:space="0" w:color="000000"/>
              <w:bottom w:val="single" w:sz="6" w:space="0" w:color="000000"/>
              <w:right w:val="single" w:sz="6" w:space="0" w:color="000000"/>
            </w:tcBorders>
          </w:tcPr>
          <w:p w14:paraId="1D099BCA" w14:textId="77777777" w:rsidR="00196D8F" w:rsidRDefault="00000000">
            <w:pPr>
              <w:pStyle w:val="TableParagraph"/>
              <w:spacing w:before="40"/>
              <w:ind w:left="12"/>
              <w:jc w:val="center"/>
            </w:pPr>
            <w:r>
              <w:t>M</w:t>
            </w:r>
          </w:p>
        </w:tc>
        <w:tc>
          <w:tcPr>
            <w:tcW w:w="3543" w:type="dxa"/>
            <w:tcBorders>
              <w:top w:val="single" w:sz="6" w:space="0" w:color="000000"/>
              <w:left w:val="single" w:sz="6" w:space="0" w:color="000000"/>
              <w:bottom w:val="single" w:sz="6" w:space="0" w:color="000000"/>
              <w:right w:val="single" w:sz="6" w:space="0" w:color="000000"/>
            </w:tcBorders>
          </w:tcPr>
          <w:p w14:paraId="14AA4504" w14:textId="77777777" w:rsidR="00196D8F" w:rsidRDefault="00000000">
            <w:pPr>
              <w:pStyle w:val="TableParagraph"/>
              <w:spacing w:before="40"/>
              <w:ind w:right="148"/>
            </w:pPr>
            <w:r>
              <w:t xml:space="preserve">SOVD specific datatype defining </w:t>
            </w:r>
            <w:r>
              <w:rPr>
                <w:spacing w:val="-2"/>
              </w:rPr>
              <w:t>log-levels</w:t>
            </w:r>
          </w:p>
        </w:tc>
      </w:tr>
      <w:tr w:rsidR="00196D8F" w14:paraId="6B0E46DC" w14:textId="77777777">
        <w:trPr>
          <w:trHeight w:val="332"/>
        </w:trPr>
        <w:tc>
          <w:tcPr>
            <w:tcW w:w="2263" w:type="dxa"/>
            <w:tcBorders>
              <w:top w:val="single" w:sz="6" w:space="0" w:color="000000"/>
              <w:left w:val="single" w:sz="6" w:space="0" w:color="000000"/>
              <w:bottom w:val="single" w:sz="6" w:space="0" w:color="000000"/>
              <w:right w:val="single" w:sz="6" w:space="0" w:color="000000"/>
            </w:tcBorders>
          </w:tcPr>
          <w:p w14:paraId="5144ACC3" w14:textId="77777777" w:rsidR="00196D8F" w:rsidRDefault="00000000">
            <w:pPr>
              <w:pStyle w:val="TableParagraph"/>
              <w:spacing w:before="42"/>
              <w:rPr>
                <w:rFonts w:ascii="Courier New"/>
              </w:rPr>
            </w:pPr>
            <w:r>
              <w:rPr>
                <w:rFonts w:ascii="Courier New"/>
                <w:spacing w:val="-5"/>
              </w:rPr>
              <w:t>msg</w:t>
            </w:r>
          </w:p>
        </w:tc>
        <w:tc>
          <w:tcPr>
            <w:tcW w:w="1844" w:type="dxa"/>
            <w:tcBorders>
              <w:top w:val="single" w:sz="6" w:space="0" w:color="000000"/>
              <w:left w:val="single" w:sz="6" w:space="0" w:color="000000"/>
              <w:bottom w:val="single" w:sz="6" w:space="0" w:color="000000"/>
              <w:right w:val="single" w:sz="6" w:space="0" w:color="000000"/>
            </w:tcBorders>
          </w:tcPr>
          <w:p w14:paraId="52A49B31" w14:textId="77777777" w:rsidR="00196D8F" w:rsidRDefault="00000000">
            <w:pPr>
              <w:pStyle w:val="TableParagraph"/>
              <w:spacing w:before="42"/>
              <w:ind w:left="166"/>
              <w:rPr>
                <w:rFonts w:ascii="Courier New"/>
              </w:rPr>
            </w:pPr>
            <w:r>
              <w:rPr>
                <w:rFonts w:ascii="Courier New"/>
                <w:spacing w:val="-2"/>
              </w:rPr>
              <w:t>string</w:t>
            </w:r>
          </w:p>
        </w:tc>
        <w:tc>
          <w:tcPr>
            <w:tcW w:w="1419" w:type="dxa"/>
            <w:tcBorders>
              <w:top w:val="single" w:sz="6" w:space="0" w:color="000000"/>
              <w:left w:val="single" w:sz="6" w:space="0" w:color="000000"/>
              <w:bottom w:val="single" w:sz="6" w:space="0" w:color="000000"/>
              <w:right w:val="single" w:sz="6" w:space="0" w:color="000000"/>
            </w:tcBorders>
          </w:tcPr>
          <w:p w14:paraId="0FE2854A" w14:textId="77777777" w:rsidR="00196D8F" w:rsidRDefault="00000000">
            <w:pPr>
              <w:pStyle w:val="TableParagraph"/>
              <w:spacing w:before="43"/>
              <w:ind w:left="12"/>
              <w:jc w:val="center"/>
            </w:pPr>
            <w:r>
              <w:t>M</w:t>
            </w:r>
          </w:p>
        </w:tc>
        <w:tc>
          <w:tcPr>
            <w:tcW w:w="3543" w:type="dxa"/>
            <w:tcBorders>
              <w:top w:val="single" w:sz="6" w:space="0" w:color="000000"/>
              <w:left w:val="single" w:sz="6" w:space="0" w:color="000000"/>
              <w:bottom w:val="single" w:sz="6" w:space="0" w:color="000000"/>
              <w:right w:val="single" w:sz="6" w:space="0" w:color="000000"/>
            </w:tcBorders>
          </w:tcPr>
          <w:p w14:paraId="00201D3C" w14:textId="77777777" w:rsidR="00196D8F" w:rsidRDefault="00000000">
            <w:pPr>
              <w:pStyle w:val="TableParagraph"/>
              <w:spacing w:before="43"/>
            </w:pPr>
            <w:r>
              <w:t>The</w:t>
            </w:r>
            <w:r>
              <w:rPr>
                <w:spacing w:val="-4"/>
              </w:rPr>
              <w:t xml:space="preserve"> </w:t>
            </w:r>
            <w:r>
              <w:t>actual</w:t>
            </w:r>
            <w:r>
              <w:rPr>
                <w:spacing w:val="-3"/>
              </w:rPr>
              <w:t xml:space="preserve"> </w:t>
            </w:r>
            <w:r>
              <w:t>log</w:t>
            </w:r>
            <w:r>
              <w:rPr>
                <w:spacing w:val="-5"/>
              </w:rPr>
              <w:t xml:space="preserve"> </w:t>
            </w:r>
            <w:r>
              <w:t>message</w:t>
            </w:r>
            <w:r>
              <w:rPr>
                <w:spacing w:val="-4"/>
              </w:rPr>
              <w:t xml:space="preserve"> </w:t>
            </w:r>
            <w:r>
              <w:rPr>
                <w:spacing w:val="-2"/>
              </w:rPr>
              <w:t>(text)</w:t>
            </w:r>
          </w:p>
        </w:tc>
      </w:tr>
      <w:tr w:rsidR="00196D8F" w14:paraId="4A3F5F06" w14:textId="77777777">
        <w:trPr>
          <w:trHeight w:val="839"/>
        </w:trPr>
        <w:tc>
          <w:tcPr>
            <w:tcW w:w="2263" w:type="dxa"/>
            <w:tcBorders>
              <w:top w:val="single" w:sz="6" w:space="0" w:color="000000"/>
              <w:left w:val="single" w:sz="6" w:space="0" w:color="000000"/>
              <w:bottom w:val="single" w:sz="6" w:space="0" w:color="000000"/>
              <w:right w:val="single" w:sz="6" w:space="0" w:color="000000"/>
            </w:tcBorders>
          </w:tcPr>
          <w:p w14:paraId="1DC14B61" w14:textId="77777777" w:rsidR="00196D8F" w:rsidRDefault="00000000">
            <w:pPr>
              <w:pStyle w:val="TableParagraph"/>
              <w:spacing w:before="42"/>
              <w:rPr>
                <w:rFonts w:ascii="Courier New"/>
              </w:rPr>
            </w:pPr>
            <w:proofErr w:type="spellStart"/>
            <w:r>
              <w:rPr>
                <w:rFonts w:ascii="Courier New"/>
                <w:spacing w:val="-4"/>
              </w:rPr>
              <w:t>href</w:t>
            </w:r>
            <w:proofErr w:type="spellEnd"/>
          </w:p>
        </w:tc>
        <w:tc>
          <w:tcPr>
            <w:tcW w:w="1844" w:type="dxa"/>
            <w:tcBorders>
              <w:top w:val="single" w:sz="6" w:space="0" w:color="000000"/>
              <w:left w:val="single" w:sz="6" w:space="0" w:color="000000"/>
              <w:bottom w:val="single" w:sz="6" w:space="0" w:color="000000"/>
              <w:right w:val="single" w:sz="6" w:space="0" w:color="000000"/>
            </w:tcBorders>
          </w:tcPr>
          <w:p w14:paraId="1B7587DB" w14:textId="77777777" w:rsidR="00196D8F" w:rsidRDefault="00000000">
            <w:pPr>
              <w:pStyle w:val="TableParagraph"/>
              <w:spacing w:before="39"/>
              <w:ind w:left="166"/>
              <w:rPr>
                <w:rFonts w:ascii="Courier New"/>
              </w:rPr>
            </w:pPr>
            <w:proofErr w:type="spellStart"/>
            <w:proofErr w:type="gramStart"/>
            <w:r>
              <w:rPr>
                <w:rFonts w:ascii="Courier New"/>
                <w:spacing w:val="-2"/>
              </w:rPr>
              <w:t>string:uri</w:t>
            </w:r>
            <w:proofErr w:type="gramEnd"/>
            <w:r>
              <w:rPr>
                <w:rFonts w:ascii="Courier New"/>
                <w:spacing w:val="-2"/>
              </w:rPr>
              <w:t>-reference</w:t>
            </w:r>
            <w:proofErr w:type="spellEnd"/>
          </w:p>
        </w:tc>
        <w:tc>
          <w:tcPr>
            <w:tcW w:w="1419" w:type="dxa"/>
            <w:tcBorders>
              <w:top w:val="single" w:sz="6" w:space="0" w:color="000000"/>
              <w:left w:val="single" w:sz="6" w:space="0" w:color="000000"/>
              <w:bottom w:val="single" w:sz="6" w:space="0" w:color="000000"/>
              <w:right w:val="single" w:sz="6" w:space="0" w:color="000000"/>
            </w:tcBorders>
          </w:tcPr>
          <w:p w14:paraId="06E99835" w14:textId="77777777" w:rsidR="00196D8F" w:rsidRDefault="00000000">
            <w:pPr>
              <w:pStyle w:val="TableParagraph"/>
              <w:spacing w:before="43"/>
              <w:ind w:left="15"/>
              <w:jc w:val="center"/>
            </w:pPr>
            <w:r>
              <w:t>O</w:t>
            </w:r>
          </w:p>
        </w:tc>
        <w:tc>
          <w:tcPr>
            <w:tcW w:w="3543" w:type="dxa"/>
            <w:tcBorders>
              <w:top w:val="single" w:sz="6" w:space="0" w:color="000000"/>
              <w:left w:val="single" w:sz="6" w:space="0" w:color="000000"/>
              <w:bottom w:val="single" w:sz="6" w:space="0" w:color="000000"/>
              <w:right w:val="single" w:sz="6" w:space="0" w:color="000000"/>
            </w:tcBorders>
          </w:tcPr>
          <w:p w14:paraId="4A80CCD8" w14:textId="77777777" w:rsidR="00196D8F" w:rsidRDefault="00000000">
            <w:pPr>
              <w:pStyle w:val="TableParagraph"/>
              <w:spacing w:before="43"/>
              <w:ind w:right="146"/>
              <w:jc w:val="both"/>
            </w:pPr>
            <w:r>
              <w:t>Reference to a URI for retrieving the underlying original log file in an application specific format</w:t>
            </w:r>
          </w:p>
        </w:tc>
      </w:tr>
    </w:tbl>
    <w:p w14:paraId="7C2D39E0" w14:textId="77777777" w:rsidR="00196D8F" w:rsidRDefault="00196D8F">
      <w:pPr>
        <w:pStyle w:val="a3"/>
        <w:spacing w:before="2"/>
        <w:rPr>
          <w:b/>
          <w:sz w:val="21"/>
        </w:rPr>
      </w:pPr>
    </w:p>
    <w:p w14:paraId="6E123843" w14:textId="77777777" w:rsidR="00196D8F" w:rsidRDefault="00000000">
      <w:pPr>
        <w:tabs>
          <w:tab w:val="left" w:pos="1418"/>
        </w:tabs>
        <w:ind w:right="1117"/>
        <w:jc w:val="center"/>
        <w:rPr>
          <w:b/>
          <w:sz w:val="20"/>
        </w:rPr>
      </w:pPr>
      <w:bookmarkStart w:id="560" w:name="_bookmark400"/>
      <w:bookmarkEnd w:id="560"/>
      <w:r>
        <w:rPr>
          <w:b/>
          <w:sz w:val="20"/>
        </w:rPr>
        <w:t>Table</w:t>
      </w:r>
      <w:r>
        <w:rPr>
          <w:b/>
          <w:spacing w:val="-10"/>
          <w:sz w:val="20"/>
        </w:rPr>
        <w:t xml:space="preserve"> </w:t>
      </w:r>
      <w:r>
        <w:rPr>
          <w:b/>
          <w:spacing w:val="-5"/>
          <w:sz w:val="20"/>
        </w:rPr>
        <w:t>198</w:t>
      </w:r>
      <w:r>
        <w:rPr>
          <w:b/>
          <w:sz w:val="20"/>
        </w:rPr>
        <w:tab/>
      </w:r>
      <w:bookmarkStart w:id="561" w:name="_bookmark399"/>
      <w:bookmarkEnd w:id="561"/>
      <w:r>
        <w:rPr>
          <w:rFonts w:ascii="Courier New"/>
          <w:b/>
          <w:sz w:val="20"/>
        </w:rPr>
        <w:t>Context</w:t>
      </w:r>
      <w:r>
        <w:rPr>
          <w:rFonts w:ascii="Courier New"/>
          <w:b/>
          <w:spacing w:val="-9"/>
          <w:sz w:val="20"/>
        </w:rPr>
        <w:t xml:space="preserve"> </w:t>
      </w:r>
      <w:r>
        <w:rPr>
          <w:b/>
          <w:spacing w:val="-2"/>
          <w:sz w:val="20"/>
        </w:rPr>
        <w:t>attributes</w:t>
      </w:r>
    </w:p>
    <w:p w14:paraId="4C056623" w14:textId="77777777" w:rsidR="00196D8F" w:rsidRDefault="00196D8F">
      <w:pPr>
        <w:pStyle w:val="a3"/>
        <w:spacing w:before="10"/>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844"/>
        <w:gridCol w:w="1419"/>
        <w:gridCol w:w="3543"/>
      </w:tblGrid>
      <w:tr w:rsidR="00196D8F" w14:paraId="680E372A" w14:textId="77777777">
        <w:trPr>
          <w:trHeight w:val="582"/>
        </w:trPr>
        <w:tc>
          <w:tcPr>
            <w:tcW w:w="2263" w:type="dxa"/>
            <w:tcBorders>
              <w:bottom w:val="single" w:sz="6" w:space="0" w:color="000000"/>
              <w:right w:val="single" w:sz="6" w:space="0" w:color="000000"/>
            </w:tcBorders>
            <w:shd w:val="clear" w:color="auto" w:fill="DFDAD6"/>
          </w:tcPr>
          <w:p w14:paraId="062C3A0A" w14:textId="77777777" w:rsidR="00196D8F" w:rsidRDefault="00196D8F">
            <w:pPr>
              <w:pStyle w:val="TableParagraph"/>
              <w:spacing w:before="9"/>
              <w:ind w:left="0"/>
              <w:rPr>
                <w:b/>
                <w:sz w:val="20"/>
              </w:rPr>
            </w:pPr>
          </w:p>
          <w:p w14:paraId="69BB45A1" w14:textId="77777777" w:rsidR="00196D8F" w:rsidRDefault="00000000">
            <w:pPr>
              <w:pStyle w:val="TableParagraph"/>
              <w:ind w:left="110"/>
              <w:rPr>
                <w:b/>
                <w:sz w:val="20"/>
              </w:rPr>
            </w:pPr>
            <w:r>
              <w:rPr>
                <w:b/>
                <w:spacing w:val="-2"/>
                <w:sz w:val="20"/>
              </w:rPr>
              <w:t>Attribute</w:t>
            </w:r>
          </w:p>
        </w:tc>
        <w:tc>
          <w:tcPr>
            <w:tcW w:w="1844" w:type="dxa"/>
            <w:tcBorders>
              <w:left w:val="single" w:sz="6" w:space="0" w:color="000000"/>
              <w:bottom w:val="single" w:sz="6" w:space="0" w:color="000000"/>
              <w:right w:val="single" w:sz="6" w:space="0" w:color="000000"/>
            </w:tcBorders>
            <w:shd w:val="clear" w:color="auto" w:fill="DFDAD6"/>
          </w:tcPr>
          <w:p w14:paraId="506B33F0" w14:textId="77777777" w:rsidR="00196D8F" w:rsidRDefault="00196D8F">
            <w:pPr>
              <w:pStyle w:val="TableParagraph"/>
              <w:spacing w:before="9"/>
              <w:ind w:left="0"/>
              <w:rPr>
                <w:b/>
                <w:sz w:val="20"/>
              </w:rPr>
            </w:pPr>
          </w:p>
          <w:p w14:paraId="3BB46118" w14:textId="77777777" w:rsidR="00196D8F" w:rsidRDefault="00000000">
            <w:pPr>
              <w:pStyle w:val="TableParagraph"/>
              <w:ind w:left="108"/>
              <w:rPr>
                <w:b/>
                <w:sz w:val="20"/>
              </w:rPr>
            </w:pPr>
            <w:r>
              <w:rPr>
                <w:b/>
                <w:spacing w:val="-4"/>
                <w:sz w:val="20"/>
              </w:rPr>
              <w:t>Type</w:t>
            </w:r>
          </w:p>
        </w:tc>
        <w:tc>
          <w:tcPr>
            <w:tcW w:w="1419" w:type="dxa"/>
            <w:tcBorders>
              <w:left w:val="single" w:sz="6" w:space="0" w:color="000000"/>
              <w:bottom w:val="single" w:sz="6" w:space="0" w:color="000000"/>
              <w:right w:val="single" w:sz="6" w:space="0" w:color="000000"/>
            </w:tcBorders>
            <w:shd w:val="clear" w:color="auto" w:fill="DFDAD6"/>
          </w:tcPr>
          <w:p w14:paraId="11FDA692" w14:textId="77777777" w:rsidR="00196D8F" w:rsidRDefault="00196D8F">
            <w:pPr>
              <w:pStyle w:val="TableParagraph"/>
              <w:spacing w:before="9"/>
              <w:ind w:left="0"/>
              <w:rPr>
                <w:b/>
                <w:sz w:val="20"/>
              </w:rPr>
            </w:pPr>
          </w:p>
          <w:p w14:paraId="4AEBE224" w14:textId="77777777" w:rsidR="00196D8F" w:rsidRDefault="00000000">
            <w:pPr>
              <w:pStyle w:val="TableParagraph"/>
              <w:ind w:left="94" w:right="183"/>
              <w:jc w:val="center"/>
              <w:rPr>
                <w:b/>
                <w:sz w:val="20"/>
              </w:rPr>
            </w:pPr>
            <w:r>
              <w:rPr>
                <w:b/>
                <w:spacing w:val="-2"/>
                <w:sz w:val="20"/>
              </w:rPr>
              <w:t>Convention</w:t>
            </w:r>
          </w:p>
        </w:tc>
        <w:tc>
          <w:tcPr>
            <w:tcW w:w="3543" w:type="dxa"/>
            <w:tcBorders>
              <w:left w:val="single" w:sz="6" w:space="0" w:color="000000"/>
              <w:bottom w:val="single" w:sz="6" w:space="0" w:color="000000"/>
            </w:tcBorders>
            <w:shd w:val="clear" w:color="auto" w:fill="DFDAD6"/>
          </w:tcPr>
          <w:p w14:paraId="564F5445" w14:textId="77777777" w:rsidR="00196D8F" w:rsidRDefault="00196D8F">
            <w:pPr>
              <w:pStyle w:val="TableParagraph"/>
              <w:spacing w:before="9"/>
              <w:ind w:left="0"/>
              <w:rPr>
                <w:b/>
                <w:sz w:val="20"/>
              </w:rPr>
            </w:pPr>
          </w:p>
          <w:p w14:paraId="3C60C910" w14:textId="77777777" w:rsidR="00196D8F" w:rsidRDefault="00000000">
            <w:pPr>
              <w:pStyle w:val="TableParagraph"/>
              <w:ind w:left="107"/>
              <w:rPr>
                <w:b/>
                <w:sz w:val="20"/>
              </w:rPr>
            </w:pPr>
            <w:r>
              <w:rPr>
                <w:b/>
                <w:spacing w:val="-2"/>
                <w:sz w:val="20"/>
              </w:rPr>
              <w:t>Description</w:t>
            </w:r>
          </w:p>
        </w:tc>
      </w:tr>
      <w:tr w:rsidR="00196D8F" w14:paraId="55971C73" w14:textId="77777777">
        <w:trPr>
          <w:trHeight w:val="839"/>
        </w:trPr>
        <w:tc>
          <w:tcPr>
            <w:tcW w:w="2263" w:type="dxa"/>
            <w:tcBorders>
              <w:top w:val="single" w:sz="6" w:space="0" w:color="000000"/>
              <w:left w:val="single" w:sz="6" w:space="0" w:color="000000"/>
              <w:bottom w:val="single" w:sz="6" w:space="0" w:color="000000"/>
              <w:right w:val="single" w:sz="6" w:space="0" w:color="000000"/>
            </w:tcBorders>
          </w:tcPr>
          <w:p w14:paraId="0467239F" w14:textId="77777777" w:rsidR="00196D8F" w:rsidRDefault="00000000">
            <w:pPr>
              <w:pStyle w:val="TableParagraph"/>
              <w:spacing w:before="42"/>
              <w:rPr>
                <w:rFonts w:ascii="Courier New"/>
              </w:rPr>
            </w:pPr>
            <w:r>
              <w:rPr>
                <w:rFonts w:ascii="Courier New"/>
                <w:spacing w:val="-4"/>
              </w:rPr>
              <w:t>type</w:t>
            </w:r>
          </w:p>
        </w:tc>
        <w:tc>
          <w:tcPr>
            <w:tcW w:w="1844" w:type="dxa"/>
            <w:tcBorders>
              <w:top w:val="single" w:sz="6" w:space="0" w:color="000000"/>
              <w:left w:val="single" w:sz="6" w:space="0" w:color="000000"/>
              <w:bottom w:val="single" w:sz="6" w:space="0" w:color="000000"/>
              <w:right w:val="single" w:sz="6" w:space="0" w:color="000000"/>
            </w:tcBorders>
          </w:tcPr>
          <w:p w14:paraId="03CE4AAE" w14:textId="77777777" w:rsidR="00196D8F" w:rsidRDefault="00000000">
            <w:pPr>
              <w:pStyle w:val="TableParagraph"/>
              <w:spacing w:before="43"/>
              <w:ind w:left="166"/>
            </w:pPr>
            <w:hyperlink w:anchor="_bookmark402" w:history="1">
              <w:proofErr w:type="spellStart"/>
              <w:r>
                <w:rPr>
                  <w:color w:val="006DA4"/>
                  <w:spacing w:val="-2"/>
                </w:rPr>
                <w:t>ContextType</w:t>
              </w:r>
              <w:proofErr w:type="spellEnd"/>
            </w:hyperlink>
          </w:p>
        </w:tc>
        <w:tc>
          <w:tcPr>
            <w:tcW w:w="1419" w:type="dxa"/>
            <w:tcBorders>
              <w:top w:val="single" w:sz="6" w:space="0" w:color="000000"/>
              <w:left w:val="single" w:sz="6" w:space="0" w:color="000000"/>
              <w:bottom w:val="single" w:sz="6" w:space="0" w:color="000000"/>
              <w:right w:val="single" w:sz="6" w:space="0" w:color="000000"/>
            </w:tcBorders>
          </w:tcPr>
          <w:p w14:paraId="1C13A65E" w14:textId="77777777" w:rsidR="00196D8F" w:rsidRDefault="00000000">
            <w:pPr>
              <w:pStyle w:val="TableParagraph"/>
              <w:spacing w:before="43"/>
              <w:ind w:left="12"/>
              <w:jc w:val="center"/>
            </w:pPr>
            <w:r>
              <w:t>M</w:t>
            </w:r>
          </w:p>
        </w:tc>
        <w:tc>
          <w:tcPr>
            <w:tcW w:w="3543" w:type="dxa"/>
            <w:tcBorders>
              <w:top w:val="single" w:sz="6" w:space="0" w:color="000000"/>
              <w:left w:val="single" w:sz="6" w:space="0" w:color="000000"/>
              <w:bottom w:val="single" w:sz="6" w:space="0" w:color="000000"/>
              <w:right w:val="single" w:sz="6" w:space="0" w:color="000000"/>
            </w:tcBorders>
          </w:tcPr>
          <w:p w14:paraId="38E21D9F" w14:textId="77777777" w:rsidR="00196D8F" w:rsidRDefault="00000000">
            <w:pPr>
              <w:pStyle w:val="TableParagraph"/>
              <w:spacing w:before="43"/>
              <w:ind w:right="144"/>
              <w:jc w:val="both"/>
            </w:pPr>
            <w:r>
              <w:t xml:space="preserve">Enumeration identifying the </w:t>
            </w:r>
            <w:proofErr w:type="spellStart"/>
            <w:r>
              <w:t>logformat</w:t>
            </w:r>
            <w:proofErr w:type="spellEnd"/>
            <w:r>
              <w:t xml:space="preserve"> used</w:t>
            </w:r>
            <w:r>
              <w:rPr>
                <w:spacing w:val="-1"/>
              </w:rPr>
              <w:t xml:space="preserve"> </w:t>
            </w:r>
            <w:r>
              <w:t>by</w:t>
            </w:r>
            <w:r>
              <w:rPr>
                <w:spacing w:val="-2"/>
              </w:rPr>
              <w:t xml:space="preserve"> </w:t>
            </w:r>
            <w:r>
              <w:t>the</w:t>
            </w:r>
            <w:r>
              <w:rPr>
                <w:spacing w:val="-1"/>
              </w:rPr>
              <w:t xml:space="preserve"> </w:t>
            </w:r>
            <w:r>
              <w:t>respective log source.</w:t>
            </w:r>
          </w:p>
        </w:tc>
      </w:tr>
      <w:tr w:rsidR="00196D8F" w14:paraId="29B5633B" w14:textId="77777777">
        <w:trPr>
          <w:trHeight w:val="858"/>
        </w:trPr>
        <w:tc>
          <w:tcPr>
            <w:tcW w:w="2263" w:type="dxa"/>
            <w:tcBorders>
              <w:top w:val="single" w:sz="6" w:space="0" w:color="000000"/>
              <w:left w:val="single" w:sz="6" w:space="0" w:color="000000"/>
              <w:bottom w:val="single" w:sz="6" w:space="0" w:color="000000"/>
              <w:right w:val="single" w:sz="6" w:space="0" w:color="000000"/>
            </w:tcBorders>
          </w:tcPr>
          <w:p w14:paraId="212B50C1" w14:textId="77777777" w:rsidR="00196D8F" w:rsidRDefault="00000000">
            <w:pPr>
              <w:pStyle w:val="TableParagraph"/>
              <w:spacing w:before="42"/>
              <w:rPr>
                <w:rFonts w:ascii="Courier New" w:hAnsi="Courier New"/>
              </w:rPr>
            </w:pPr>
            <w:r>
              <w:rPr>
                <w:rFonts w:ascii="Courier New" w:hAnsi="Courier New"/>
              </w:rPr>
              <w:t>…</w:t>
            </w:r>
          </w:p>
        </w:tc>
        <w:tc>
          <w:tcPr>
            <w:tcW w:w="1844" w:type="dxa"/>
            <w:tcBorders>
              <w:top w:val="single" w:sz="6" w:space="0" w:color="000000"/>
              <w:left w:val="single" w:sz="6" w:space="0" w:color="000000"/>
              <w:bottom w:val="single" w:sz="6" w:space="0" w:color="000000"/>
              <w:right w:val="single" w:sz="6" w:space="0" w:color="000000"/>
            </w:tcBorders>
          </w:tcPr>
          <w:p w14:paraId="15C5C1F3" w14:textId="77777777" w:rsidR="00196D8F" w:rsidRDefault="00196D8F">
            <w:pPr>
              <w:pStyle w:val="TableParagraph"/>
              <w:ind w:left="0"/>
              <w:rPr>
                <w:rFonts w:ascii="Times New Roman"/>
                <w:sz w:val="20"/>
              </w:rPr>
            </w:pPr>
          </w:p>
        </w:tc>
        <w:tc>
          <w:tcPr>
            <w:tcW w:w="1419" w:type="dxa"/>
            <w:tcBorders>
              <w:top w:val="single" w:sz="6" w:space="0" w:color="000000"/>
              <w:left w:val="single" w:sz="6" w:space="0" w:color="000000"/>
              <w:bottom w:val="single" w:sz="6" w:space="0" w:color="000000"/>
              <w:right w:val="single" w:sz="6" w:space="0" w:color="000000"/>
            </w:tcBorders>
          </w:tcPr>
          <w:p w14:paraId="5EAE45D7" w14:textId="77777777" w:rsidR="00196D8F" w:rsidRDefault="00196D8F">
            <w:pPr>
              <w:pStyle w:val="TableParagraph"/>
              <w:ind w:left="0"/>
              <w:rPr>
                <w:rFonts w:ascii="Times New Roman"/>
                <w:sz w:val="20"/>
              </w:rPr>
            </w:pPr>
          </w:p>
        </w:tc>
        <w:tc>
          <w:tcPr>
            <w:tcW w:w="3543" w:type="dxa"/>
            <w:tcBorders>
              <w:top w:val="single" w:sz="6" w:space="0" w:color="000000"/>
              <w:left w:val="single" w:sz="6" w:space="0" w:color="000000"/>
              <w:bottom w:val="single" w:sz="6" w:space="0" w:color="000000"/>
              <w:right w:val="single" w:sz="6" w:space="0" w:color="000000"/>
            </w:tcBorders>
          </w:tcPr>
          <w:p w14:paraId="5EBA3CA5" w14:textId="77777777" w:rsidR="00196D8F" w:rsidRDefault="00000000">
            <w:pPr>
              <w:pStyle w:val="TableParagraph"/>
              <w:spacing w:before="43"/>
              <w:ind w:right="144"/>
              <w:jc w:val="both"/>
            </w:pPr>
            <w:r>
              <w:t xml:space="preserve">Depending on the value of the </w:t>
            </w:r>
            <w:proofErr w:type="gramStart"/>
            <w:r>
              <w:rPr>
                <w:rFonts w:ascii="Courier New"/>
              </w:rPr>
              <w:t>type</w:t>
            </w:r>
            <w:proofErr w:type="gramEnd"/>
            <w:r>
              <w:rPr>
                <w:rFonts w:ascii="Courier New"/>
                <w:spacing w:val="-33"/>
              </w:rPr>
              <w:t xml:space="preserve"> </w:t>
            </w:r>
            <w:r>
              <w:t>attribute,</w:t>
            </w:r>
            <w:r>
              <w:rPr>
                <w:spacing w:val="8"/>
              </w:rPr>
              <w:t xml:space="preserve"> </w:t>
            </w:r>
            <w:r>
              <w:t>further</w:t>
            </w:r>
            <w:r>
              <w:rPr>
                <w:spacing w:val="24"/>
              </w:rPr>
              <w:t xml:space="preserve"> </w:t>
            </w:r>
            <w:r>
              <w:t xml:space="preserve">attributes will be present (see </w:t>
            </w:r>
            <w:hyperlink w:anchor="_bookmark401" w:history="1">
              <w:r>
                <w:rPr>
                  <w:color w:val="006DA4"/>
                </w:rPr>
                <w:t>Table 199</w:t>
              </w:r>
            </w:hyperlink>
            <w:r>
              <w:t>).</w:t>
            </w:r>
          </w:p>
        </w:tc>
      </w:tr>
    </w:tbl>
    <w:p w14:paraId="2EAC8761" w14:textId="77777777" w:rsidR="00196D8F" w:rsidRDefault="00196D8F">
      <w:pPr>
        <w:jc w:val="both"/>
        <w:sectPr w:rsidR="00196D8F">
          <w:pgSz w:w="11910" w:h="16840"/>
          <w:pgMar w:top="1840" w:right="180" w:bottom="1200" w:left="1300" w:header="255" w:footer="1000" w:gutter="0"/>
          <w:cols w:space="720"/>
        </w:sectPr>
      </w:pPr>
    </w:p>
    <w:p w14:paraId="2BD26FE1" w14:textId="77777777" w:rsidR="00196D8F" w:rsidRDefault="00000000">
      <w:pPr>
        <w:tabs>
          <w:tab w:val="left" w:pos="3740"/>
        </w:tabs>
        <w:spacing w:before="90"/>
        <w:ind w:left="2322"/>
        <w:rPr>
          <w:b/>
          <w:sz w:val="20"/>
        </w:rPr>
      </w:pPr>
      <w:bookmarkStart w:id="562" w:name="_bookmark401"/>
      <w:bookmarkEnd w:id="562"/>
      <w:r>
        <w:rPr>
          <w:b/>
          <w:sz w:val="20"/>
        </w:rPr>
        <w:lastRenderedPageBreak/>
        <w:t>Table</w:t>
      </w:r>
      <w:r>
        <w:rPr>
          <w:b/>
          <w:spacing w:val="-9"/>
          <w:sz w:val="20"/>
        </w:rPr>
        <w:t xml:space="preserve"> </w:t>
      </w:r>
      <w:r>
        <w:rPr>
          <w:b/>
          <w:spacing w:val="-5"/>
          <w:sz w:val="20"/>
        </w:rPr>
        <w:t>199</w:t>
      </w:r>
      <w:r>
        <w:rPr>
          <w:b/>
          <w:sz w:val="20"/>
        </w:rPr>
        <w:tab/>
      </w:r>
      <w:proofErr w:type="spellStart"/>
      <w:r>
        <w:rPr>
          <w:b/>
          <w:sz w:val="20"/>
        </w:rPr>
        <w:t>ContextType</w:t>
      </w:r>
      <w:proofErr w:type="spellEnd"/>
      <w:r>
        <w:rPr>
          <w:b/>
          <w:spacing w:val="-13"/>
          <w:sz w:val="20"/>
        </w:rPr>
        <w:t xml:space="preserve"> </w:t>
      </w:r>
      <w:r>
        <w:rPr>
          <w:b/>
          <w:sz w:val="20"/>
        </w:rPr>
        <w:t>dependent</w:t>
      </w:r>
      <w:r>
        <w:rPr>
          <w:b/>
          <w:spacing w:val="-12"/>
          <w:sz w:val="20"/>
        </w:rPr>
        <w:t xml:space="preserve"> </w:t>
      </w:r>
      <w:r>
        <w:rPr>
          <w:b/>
          <w:spacing w:val="-2"/>
          <w:sz w:val="20"/>
        </w:rPr>
        <w:t>attributes</w:t>
      </w:r>
    </w:p>
    <w:p w14:paraId="431AC3D5" w14:textId="77777777" w:rsidR="00196D8F" w:rsidRDefault="00196D8F">
      <w:pPr>
        <w:pStyle w:val="a3"/>
        <w:spacing w:before="9"/>
        <w:rPr>
          <w:b/>
          <w:sz w:val="20"/>
        </w:rPr>
      </w:pPr>
    </w:p>
    <w:tbl>
      <w:tblPr>
        <w:tblStyle w:val="TableNormal"/>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8"/>
        <w:gridCol w:w="2269"/>
        <w:gridCol w:w="2269"/>
      </w:tblGrid>
      <w:tr w:rsidR="00196D8F" w14:paraId="1FB11FDB" w14:textId="77777777">
        <w:trPr>
          <w:trHeight w:val="1276"/>
        </w:trPr>
        <w:tc>
          <w:tcPr>
            <w:tcW w:w="2268" w:type="dxa"/>
            <w:shd w:val="clear" w:color="auto" w:fill="D9D9D9"/>
          </w:tcPr>
          <w:p w14:paraId="74D7ABF3" w14:textId="77777777" w:rsidR="00196D8F" w:rsidRDefault="00196D8F">
            <w:pPr>
              <w:pStyle w:val="TableParagraph"/>
              <w:spacing w:before="2"/>
              <w:ind w:left="0"/>
              <w:rPr>
                <w:b/>
                <w:sz w:val="21"/>
              </w:rPr>
            </w:pPr>
          </w:p>
          <w:p w14:paraId="10EC86DC" w14:textId="77777777" w:rsidR="00196D8F" w:rsidRDefault="00000000">
            <w:pPr>
              <w:pStyle w:val="TableParagraph"/>
              <w:ind w:left="107"/>
              <w:rPr>
                <w:rFonts w:ascii="Courier New"/>
                <w:b/>
                <w:sz w:val="20"/>
              </w:rPr>
            </w:pPr>
            <w:bookmarkStart w:id="563" w:name="_bookmark402"/>
            <w:bookmarkEnd w:id="563"/>
            <w:proofErr w:type="spellStart"/>
            <w:r>
              <w:rPr>
                <w:rFonts w:ascii="Courier New"/>
                <w:b/>
                <w:spacing w:val="-2"/>
                <w:sz w:val="20"/>
              </w:rPr>
              <w:t>ContextType</w:t>
            </w:r>
            <w:proofErr w:type="spellEnd"/>
          </w:p>
        </w:tc>
        <w:tc>
          <w:tcPr>
            <w:tcW w:w="2269" w:type="dxa"/>
            <w:shd w:val="clear" w:color="auto" w:fill="D9D9D9"/>
          </w:tcPr>
          <w:p w14:paraId="5CFE69E1" w14:textId="77777777" w:rsidR="00196D8F" w:rsidRDefault="00196D8F">
            <w:pPr>
              <w:pStyle w:val="TableParagraph"/>
              <w:ind w:left="0"/>
              <w:rPr>
                <w:b/>
                <w:sz w:val="21"/>
              </w:rPr>
            </w:pPr>
          </w:p>
          <w:p w14:paraId="2730D347" w14:textId="77777777" w:rsidR="00196D8F" w:rsidRDefault="00000000">
            <w:pPr>
              <w:pStyle w:val="TableParagraph"/>
              <w:spacing w:line="357" w:lineRule="auto"/>
              <w:ind w:left="108" w:right="24"/>
              <w:rPr>
                <w:b/>
                <w:sz w:val="20"/>
              </w:rPr>
            </w:pPr>
            <w:r>
              <w:rPr>
                <w:b/>
                <w:spacing w:val="-2"/>
                <w:sz w:val="20"/>
              </w:rPr>
              <w:t xml:space="preserve">Additional </w:t>
            </w:r>
            <w:proofErr w:type="spellStart"/>
            <w:r>
              <w:rPr>
                <w:b/>
                <w:spacing w:val="-2"/>
                <w:sz w:val="20"/>
              </w:rPr>
              <w:t>ContextType</w:t>
            </w:r>
            <w:proofErr w:type="spellEnd"/>
          </w:p>
          <w:p w14:paraId="17260BE9" w14:textId="77777777" w:rsidR="00196D8F" w:rsidRDefault="00000000">
            <w:pPr>
              <w:pStyle w:val="TableParagraph"/>
              <w:spacing w:before="3"/>
              <w:ind w:left="108"/>
              <w:rPr>
                <w:b/>
                <w:sz w:val="20"/>
              </w:rPr>
            </w:pPr>
            <w:r>
              <w:rPr>
                <w:b/>
                <w:sz w:val="20"/>
              </w:rPr>
              <w:t>dependent</w:t>
            </w:r>
            <w:r>
              <w:rPr>
                <w:b/>
                <w:spacing w:val="-11"/>
                <w:sz w:val="20"/>
              </w:rPr>
              <w:t xml:space="preserve"> </w:t>
            </w:r>
            <w:r>
              <w:rPr>
                <w:b/>
                <w:spacing w:val="-2"/>
                <w:sz w:val="20"/>
              </w:rPr>
              <w:t>Attributes</w:t>
            </w:r>
          </w:p>
        </w:tc>
        <w:tc>
          <w:tcPr>
            <w:tcW w:w="2269" w:type="dxa"/>
            <w:shd w:val="clear" w:color="auto" w:fill="D9D9D9"/>
          </w:tcPr>
          <w:p w14:paraId="29A39734" w14:textId="77777777" w:rsidR="00196D8F" w:rsidRDefault="00196D8F">
            <w:pPr>
              <w:pStyle w:val="TableParagraph"/>
              <w:ind w:left="0"/>
              <w:rPr>
                <w:b/>
                <w:sz w:val="21"/>
              </w:rPr>
            </w:pPr>
          </w:p>
          <w:p w14:paraId="03EC6A27" w14:textId="77777777" w:rsidR="00196D8F" w:rsidRDefault="00000000">
            <w:pPr>
              <w:pStyle w:val="TableParagraph"/>
              <w:ind w:left="107"/>
              <w:rPr>
                <w:b/>
                <w:sz w:val="20"/>
              </w:rPr>
            </w:pPr>
            <w:r>
              <w:rPr>
                <w:b/>
                <w:spacing w:val="-4"/>
                <w:sz w:val="20"/>
              </w:rPr>
              <w:t>Type</w:t>
            </w:r>
          </w:p>
        </w:tc>
      </w:tr>
      <w:tr w:rsidR="00196D8F" w14:paraId="062A4414" w14:textId="77777777">
        <w:trPr>
          <w:trHeight w:val="333"/>
        </w:trPr>
        <w:tc>
          <w:tcPr>
            <w:tcW w:w="2268" w:type="dxa"/>
          </w:tcPr>
          <w:p w14:paraId="691FC52F" w14:textId="77777777" w:rsidR="00196D8F" w:rsidRDefault="00000000">
            <w:pPr>
              <w:pStyle w:val="TableParagraph"/>
              <w:spacing w:before="40"/>
              <w:rPr>
                <w:b/>
              </w:rPr>
            </w:pPr>
            <w:r>
              <w:rPr>
                <w:b/>
                <w:spacing w:val="-2"/>
              </w:rPr>
              <w:t>RFC5424</w:t>
            </w:r>
          </w:p>
        </w:tc>
        <w:tc>
          <w:tcPr>
            <w:tcW w:w="2269" w:type="dxa"/>
          </w:tcPr>
          <w:p w14:paraId="02DC97DC" w14:textId="77777777" w:rsidR="00196D8F" w:rsidRDefault="00196D8F">
            <w:pPr>
              <w:pStyle w:val="TableParagraph"/>
              <w:ind w:left="0"/>
              <w:rPr>
                <w:rFonts w:ascii="Times New Roman"/>
                <w:sz w:val="20"/>
              </w:rPr>
            </w:pPr>
          </w:p>
        </w:tc>
        <w:tc>
          <w:tcPr>
            <w:tcW w:w="2269" w:type="dxa"/>
          </w:tcPr>
          <w:p w14:paraId="63BA8918" w14:textId="77777777" w:rsidR="00196D8F" w:rsidRDefault="00196D8F">
            <w:pPr>
              <w:pStyle w:val="TableParagraph"/>
              <w:ind w:left="0"/>
              <w:rPr>
                <w:rFonts w:ascii="Times New Roman"/>
                <w:sz w:val="20"/>
              </w:rPr>
            </w:pPr>
          </w:p>
        </w:tc>
      </w:tr>
      <w:tr w:rsidR="00196D8F" w14:paraId="0DF6E052" w14:textId="77777777">
        <w:trPr>
          <w:trHeight w:val="333"/>
        </w:trPr>
        <w:tc>
          <w:tcPr>
            <w:tcW w:w="2268" w:type="dxa"/>
          </w:tcPr>
          <w:p w14:paraId="1E825C07" w14:textId="77777777" w:rsidR="00196D8F" w:rsidRDefault="00196D8F">
            <w:pPr>
              <w:pStyle w:val="TableParagraph"/>
              <w:ind w:left="0"/>
              <w:rPr>
                <w:rFonts w:ascii="Times New Roman"/>
                <w:sz w:val="20"/>
              </w:rPr>
            </w:pPr>
          </w:p>
        </w:tc>
        <w:tc>
          <w:tcPr>
            <w:tcW w:w="2269" w:type="dxa"/>
          </w:tcPr>
          <w:p w14:paraId="0A114B31" w14:textId="77777777" w:rsidR="00196D8F" w:rsidRDefault="00000000">
            <w:pPr>
              <w:pStyle w:val="TableParagraph"/>
              <w:spacing w:before="40"/>
            </w:pPr>
            <w:r>
              <w:rPr>
                <w:spacing w:val="-4"/>
              </w:rPr>
              <w:t>host</w:t>
            </w:r>
          </w:p>
        </w:tc>
        <w:tc>
          <w:tcPr>
            <w:tcW w:w="2269" w:type="dxa"/>
          </w:tcPr>
          <w:p w14:paraId="547E57B0" w14:textId="77777777" w:rsidR="00196D8F" w:rsidRDefault="00000000">
            <w:pPr>
              <w:pStyle w:val="TableParagraph"/>
              <w:spacing w:before="40"/>
              <w:ind w:left="164"/>
              <w:rPr>
                <w:rFonts w:ascii="Courier New"/>
              </w:rPr>
            </w:pPr>
            <w:r>
              <w:rPr>
                <w:rFonts w:ascii="Courier New"/>
                <w:spacing w:val="-2"/>
              </w:rPr>
              <w:t>string</w:t>
            </w:r>
          </w:p>
        </w:tc>
      </w:tr>
      <w:tr w:rsidR="00196D8F" w14:paraId="7795A4FC" w14:textId="77777777">
        <w:trPr>
          <w:trHeight w:val="333"/>
        </w:trPr>
        <w:tc>
          <w:tcPr>
            <w:tcW w:w="2268" w:type="dxa"/>
          </w:tcPr>
          <w:p w14:paraId="5308540C" w14:textId="77777777" w:rsidR="00196D8F" w:rsidRDefault="00196D8F">
            <w:pPr>
              <w:pStyle w:val="TableParagraph"/>
              <w:ind w:left="0"/>
              <w:rPr>
                <w:rFonts w:ascii="Times New Roman"/>
                <w:sz w:val="20"/>
              </w:rPr>
            </w:pPr>
          </w:p>
        </w:tc>
        <w:tc>
          <w:tcPr>
            <w:tcW w:w="2269" w:type="dxa"/>
          </w:tcPr>
          <w:p w14:paraId="018D3B49" w14:textId="77777777" w:rsidR="00196D8F" w:rsidRDefault="00000000">
            <w:pPr>
              <w:pStyle w:val="TableParagraph"/>
              <w:spacing w:before="40"/>
            </w:pPr>
            <w:r>
              <w:rPr>
                <w:spacing w:val="-2"/>
              </w:rPr>
              <w:t>process</w:t>
            </w:r>
          </w:p>
        </w:tc>
        <w:tc>
          <w:tcPr>
            <w:tcW w:w="2269" w:type="dxa"/>
          </w:tcPr>
          <w:p w14:paraId="22281AB7" w14:textId="77777777" w:rsidR="00196D8F" w:rsidRDefault="00000000">
            <w:pPr>
              <w:pStyle w:val="TableParagraph"/>
              <w:spacing w:before="40"/>
              <w:ind w:left="164"/>
              <w:rPr>
                <w:rFonts w:ascii="Courier New"/>
              </w:rPr>
            </w:pPr>
            <w:r>
              <w:rPr>
                <w:rFonts w:ascii="Courier New"/>
                <w:spacing w:val="-2"/>
              </w:rPr>
              <w:t>string</w:t>
            </w:r>
          </w:p>
        </w:tc>
      </w:tr>
      <w:tr w:rsidR="00196D8F" w14:paraId="25450684" w14:textId="77777777">
        <w:trPr>
          <w:trHeight w:val="331"/>
        </w:trPr>
        <w:tc>
          <w:tcPr>
            <w:tcW w:w="2268" w:type="dxa"/>
          </w:tcPr>
          <w:p w14:paraId="42E76054" w14:textId="77777777" w:rsidR="00196D8F" w:rsidRDefault="00196D8F">
            <w:pPr>
              <w:pStyle w:val="TableParagraph"/>
              <w:ind w:left="0"/>
              <w:rPr>
                <w:rFonts w:ascii="Times New Roman"/>
                <w:sz w:val="20"/>
              </w:rPr>
            </w:pPr>
          </w:p>
        </w:tc>
        <w:tc>
          <w:tcPr>
            <w:tcW w:w="2269" w:type="dxa"/>
          </w:tcPr>
          <w:p w14:paraId="416753A7" w14:textId="77777777" w:rsidR="00196D8F" w:rsidRDefault="00000000">
            <w:pPr>
              <w:pStyle w:val="TableParagraph"/>
              <w:spacing w:before="41"/>
            </w:pPr>
            <w:proofErr w:type="spellStart"/>
            <w:r>
              <w:rPr>
                <w:spacing w:val="-5"/>
              </w:rPr>
              <w:t>pid</w:t>
            </w:r>
            <w:proofErr w:type="spellEnd"/>
          </w:p>
        </w:tc>
        <w:tc>
          <w:tcPr>
            <w:tcW w:w="2269" w:type="dxa"/>
          </w:tcPr>
          <w:p w14:paraId="3400FF0B" w14:textId="77777777" w:rsidR="00196D8F" w:rsidRDefault="00000000">
            <w:pPr>
              <w:pStyle w:val="TableParagraph"/>
              <w:spacing w:before="40"/>
              <w:ind w:left="164"/>
              <w:rPr>
                <w:rFonts w:ascii="Courier New"/>
              </w:rPr>
            </w:pPr>
            <w:r>
              <w:rPr>
                <w:rFonts w:ascii="Courier New"/>
                <w:spacing w:val="-2"/>
              </w:rPr>
              <w:t>integer</w:t>
            </w:r>
          </w:p>
        </w:tc>
      </w:tr>
      <w:tr w:rsidR="00196D8F" w14:paraId="6B0BD813" w14:textId="77777777">
        <w:trPr>
          <w:trHeight w:val="333"/>
        </w:trPr>
        <w:tc>
          <w:tcPr>
            <w:tcW w:w="2268" w:type="dxa"/>
          </w:tcPr>
          <w:p w14:paraId="6417AE4C" w14:textId="77777777" w:rsidR="00196D8F" w:rsidRDefault="00000000">
            <w:pPr>
              <w:pStyle w:val="TableParagraph"/>
              <w:spacing w:before="43"/>
              <w:rPr>
                <w:b/>
              </w:rPr>
            </w:pPr>
            <w:r>
              <w:rPr>
                <w:b/>
                <w:spacing w:val="-2"/>
              </w:rPr>
              <w:t>AUTOSAR_DLT</w:t>
            </w:r>
          </w:p>
        </w:tc>
        <w:tc>
          <w:tcPr>
            <w:tcW w:w="2269" w:type="dxa"/>
          </w:tcPr>
          <w:p w14:paraId="7B868A39" w14:textId="77777777" w:rsidR="00196D8F" w:rsidRDefault="00196D8F">
            <w:pPr>
              <w:pStyle w:val="TableParagraph"/>
              <w:ind w:left="0"/>
              <w:rPr>
                <w:rFonts w:ascii="Times New Roman"/>
                <w:sz w:val="20"/>
              </w:rPr>
            </w:pPr>
          </w:p>
        </w:tc>
        <w:tc>
          <w:tcPr>
            <w:tcW w:w="2269" w:type="dxa"/>
          </w:tcPr>
          <w:p w14:paraId="7371AD22" w14:textId="77777777" w:rsidR="00196D8F" w:rsidRDefault="00196D8F">
            <w:pPr>
              <w:pStyle w:val="TableParagraph"/>
              <w:ind w:left="0"/>
              <w:rPr>
                <w:rFonts w:ascii="Times New Roman"/>
                <w:sz w:val="20"/>
              </w:rPr>
            </w:pPr>
          </w:p>
        </w:tc>
      </w:tr>
      <w:tr w:rsidR="00196D8F" w14:paraId="3FF95643" w14:textId="77777777">
        <w:trPr>
          <w:trHeight w:val="333"/>
        </w:trPr>
        <w:tc>
          <w:tcPr>
            <w:tcW w:w="2268" w:type="dxa"/>
          </w:tcPr>
          <w:p w14:paraId="406D524E" w14:textId="77777777" w:rsidR="00196D8F" w:rsidRDefault="00196D8F">
            <w:pPr>
              <w:pStyle w:val="TableParagraph"/>
              <w:ind w:left="0"/>
              <w:rPr>
                <w:rFonts w:ascii="Times New Roman"/>
                <w:sz w:val="20"/>
              </w:rPr>
            </w:pPr>
          </w:p>
        </w:tc>
        <w:tc>
          <w:tcPr>
            <w:tcW w:w="2269" w:type="dxa"/>
          </w:tcPr>
          <w:p w14:paraId="3CFB487D" w14:textId="77777777" w:rsidR="00196D8F" w:rsidRDefault="00000000">
            <w:pPr>
              <w:pStyle w:val="TableParagraph"/>
              <w:spacing w:before="40"/>
            </w:pPr>
            <w:r>
              <w:rPr>
                <w:spacing w:val="-2"/>
              </w:rPr>
              <w:t>session</w:t>
            </w:r>
          </w:p>
        </w:tc>
        <w:tc>
          <w:tcPr>
            <w:tcW w:w="2269" w:type="dxa"/>
          </w:tcPr>
          <w:p w14:paraId="0F18A833" w14:textId="77777777" w:rsidR="00196D8F" w:rsidRDefault="00000000">
            <w:pPr>
              <w:pStyle w:val="TableParagraph"/>
              <w:spacing w:before="40"/>
              <w:ind w:left="164"/>
              <w:rPr>
                <w:rFonts w:ascii="Courier New"/>
              </w:rPr>
            </w:pPr>
            <w:r>
              <w:rPr>
                <w:rFonts w:ascii="Courier New"/>
                <w:spacing w:val="-2"/>
              </w:rPr>
              <w:t>string</w:t>
            </w:r>
          </w:p>
        </w:tc>
      </w:tr>
      <w:tr w:rsidR="00196D8F" w14:paraId="6B7EB88B" w14:textId="77777777">
        <w:trPr>
          <w:trHeight w:val="333"/>
        </w:trPr>
        <w:tc>
          <w:tcPr>
            <w:tcW w:w="2268" w:type="dxa"/>
          </w:tcPr>
          <w:p w14:paraId="5B6F28D9" w14:textId="77777777" w:rsidR="00196D8F" w:rsidRDefault="00196D8F">
            <w:pPr>
              <w:pStyle w:val="TableParagraph"/>
              <w:ind w:left="0"/>
              <w:rPr>
                <w:rFonts w:ascii="Times New Roman"/>
                <w:sz w:val="20"/>
              </w:rPr>
            </w:pPr>
          </w:p>
        </w:tc>
        <w:tc>
          <w:tcPr>
            <w:tcW w:w="2269" w:type="dxa"/>
          </w:tcPr>
          <w:p w14:paraId="527EE4DF" w14:textId="77777777" w:rsidR="00196D8F" w:rsidRDefault="00000000">
            <w:pPr>
              <w:pStyle w:val="TableParagraph"/>
              <w:spacing w:before="40"/>
            </w:pPr>
            <w:proofErr w:type="spellStart"/>
            <w:r>
              <w:rPr>
                <w:spacing w:val="-2"/>
              </w:rPr>
              <w:t>session_id</w:t>
            </w:r>
            <w:proofErr w:type="spellEnd"/>
          </w:p>
        </w:tc>
        <w:tc>
          <w:tcPr>
            <w:tcW w:w="2269" w:type="dxa"/>
          </w:tcPr>
          <w:p w14:paraId="691F2942" w14:textId="77777777" w:rsidR="00196D8F" w:rsidRDefault="00000000">
            <w:pPr>
              <w:pStyle w:val="TableParagraph"/>
              <w:spacing w:before="40"/>
              <w:ind w:left="164"/>
              <w:rPr>
                <w:rFonts w:ascii="Courier New"/>
              </w:rPr>
            </w:pPr>
            <w:r>
              <w:rPr>
                <w:rFonts w:ascii="Courier New"/>
                <w:spacing w:val="-2"/>
              </w:rPr>
              <w:t>string</w:t>
            </w:r>
          </w:p>
        </w:tc>
      </w:tr>
      <w:tr w:rsidR="00196D8F" w14:paraId="33102B35" w14:textId="77777777">
        <w:trPr>
          <w:trHeight w:val="333"/>
        </w:trPr>
        <w:tc>
          <w:tcPr>
            <w:tcW w:w="2268" w:type="dxa"/>
          </w:tcPr>
          <w:p w14:paraId="777A9817" w14:textId="77777777" w:rsidR="00196D8F" w:rsidRDefault="00196D8F">
            <w:pPr>
              <w:pStyle w:val="TableParagraph"/>
              <w:ind w:left="0"/>
              <w:rPr>
                <w:rFonts w:ascii="Times New Roman"/>
                <w:sz w:val="20"/>
              </w:rPr>
            </w:pPr>
          </w:p>
        </w:tc>
        <w:tc>
          <w:tcPr>
            <w:tcW w:w="2269" w:type="dxa"/>
          </w:tcPr>
          <w:p w14:paraId="3529A444" w14:textId="77777777" w:rsidR="00196D8F" w:rsidRDefault="00000000">
            <w:pPr>
              <w:pStyle w:val="TableParagraph"/>
              <w:spacing w:before="40"/>
            </w:pPr>
            <w:proofErr w:type="spellStart"/>
            <w:r>
              <w:rPr>
                <w:spacing w:val="-2"/>
              </w:rPr>
              <w:t>application_id</w:t>
            </w:r>
            <w:proofErr w:type="spellEnd"/>
          </w:p>
        </w:tc>
        <w:tc>
          <w:tcPr>
            <w:tcW w:w="2269" w:type="dxa"/>
          </w:tcPr>
          <w:p w14:paraId="198F8C90" w14:textId="77777777" w:rsidR="00196D8F" w:rsidRDefault="00000000">
            <w:pPr>
              <w:pStyle w:val="TableParagraph"/>
              <w:spacing w:before="40"/>
              <w:ind w:left="164"/>
              <w:rPr>
                <w:rFonts w:ascii="Courier New"/>
              </w:rPr>
            </w:pPr>
            <w:r>
              <w:rPr>
                <w:rFonts w:ascii="Courier New"/>
                <w:spacing w:val="-2"/>
              </w:rPr>
              <w:t>string</w:t>
            </w:r>
          </w:p>
        </w:tc>
      </w:tr>
      <w:tr w:rsidR="00196D8F" w14:paraId="2D5B1625" w14:textId="77777777">
        <w:trPr>
          <w:trHeight w:val="333"/>
        </w:trPr>
        <w:tc>
          <w:tcPr>
            <w:tcW w:w="2268" w:type="dxa"/>
          </w:tcPr>
          <w:p w14:paraId="0E566141" w14:textId="77777777" w:rsidR="00196D8F" w:rsidRDefault="00196D8F">
            <w:pPr>
              <w:pStyle w:val="TableParagraph"/>
              <w:ind w:left="0"/>
              <w:rPr>
                <w:rFonts w:ascii="Times New Roman"/>
                <w:sz w:val="20"/>
              </w:rPr>
            </w:pPr>
          </w:p>
        </w:tc>
        <w:tc>
          <w:tcPr>
            <w:tcW w:w="2269" w:type="dxa"/>
          </w:tcPr>
          <w:p w14:paraId="22DDBBA7" w14:textId="77777777" w:rsidR="00196D8F" w:rsidRDefault="00000000">
            <w:pPr>
              <w:pStyle w:val="TableParagraph"/>
              <w:spacing w:before="40"/>
            </w:pPr>
            <w:proofErr w:type="spellStart"/>
            <w:r>
              <w:rPr>
                <w:spacing w:val="-2"/>
              </w:rPr>
              <w:t>context_id</w:t>
            </w:r>
            <w:proofErr w:type="spellEnd"/>
          </w:p>
        </w:tc>
        <w:tc>
          <w:tcPr>
            <w:tcW w:w="2269" w:type="dxa"/>
          </w:tcPr>
          <w:p w14:paraId="2F74C29F" w14:textId="77777777" w:rsidR="00196D8F" w:rsidRDefault="00000000">
            <w:pPr>
              <w:pStyle w:val="TableParagraph"/>
              <w:spacing w:before="40"/>
              <w:ind w:left="164"/>
              <w:rPr>
                <w:rFonts w:ascii="Courier New"/>
              </w:rPr>
            </w:pPr>
            <w:r>
              <w:rPr>
                <w:rFonts w:ascii="Courier New"/>
                <w:spacing w:val="-2"/>
              </w:rPr>
              <w:t>string</w:t>
            </w:r>
          </w:p>
        </w:tc>
      </w:tr>
      <w:tr w:rsidR="00196D8F" w14:paraId="7C8A9485" w14:textId="77777777">
        <w:trPr>
          <w:trHeight w:val="333"/>
        </w:trPr>
        <w:tc>
          <w:tcPr>
            <w:tcW w:w="2268" w:type="dxa"/>
          </w:tcPr>
          <w:p w14:paraId="1A6D4EC1" w14:textId="77777777" w:rsidR="00196D8F" w:rsidRDefault="00196D8F">
            <w:pPr>
              <w:pStyle w:val="TableParagraph"/>
              <w:ind w:left="0"/>
              <w:rPr>
                <w:rFonts w:ascii="Times New Roman"/>
                <w:sz w:val="20"/>
              </w:rPr>
            </w:pPr>
          </w:p>
        </w:tc>
        <w:tc>
          <w:tcPr>
            <w:tcW w:w="2269" w:type="dxa"/>
          </w:tcPr>
          <w:p w14:paraId="6E72F643" w14:textId="77777777" w:rsidR="00196D8F" w:rsidRDefault="00000000">
            <w:pPr>
              <w:pStyle w:val="TableParagraph"/>
              <w:spacing w:before="40"/>
            </w:pPr>
            <w:proofErr w:type="spellStart"/>
            <w:r>
              <w:rPr>
                <w:spacing w:val="-2"/>
              </w:rPr>
              <w:t>message_id</w:t>
            </w:r>
            <w:proofErr w:type="spellEnd"/>
          </w:p>
        </w:tc>
        <w:tc>
          <w:tcPr>
            <w:tcW w:w="2269" w:type="dxa"/>
          </w:tcPr>
          <w:p w14:paraId="4B5E525D" w14:textId="77777777" w:rsidR="00196D8F" w:rsidRDefault="00000000">
            <w:pPr>
              <w:pStyle w:val="TableParagraph"/>
              <w:spacing w:before="40"/>
              <w:ind w:left="164"/>
              <w:rPr>
                <w:rFonts w:ascii="Courier New"/>
              </w:rPr>
            </w:pPr>
            <w:r>
              <w:rPr>
                <w:rFonts w:ascii="Courier New"/>
                <w:spacing w:val="-2"/>
              </w:rPr>
              <w:t>string</w:t>
            </w:r>
          </w:p>
        </w:tc>
      </w:tr>
    </w:tbl>
    <w:p w14:paraId="6B70B13E" w14:textId="77777777" w:rsidR="00196D8F" w:rsidRDefault="00196D8F">
      <w:pPr>
        <w:pStyle w:val="a3"/>
        <w:rPr>
          <w:b/>
          <w:sz w:val="21"/>
        </w:rPr>
      </w:pPr>
    </w:p>
    <w:p w14:paraId="5D4C8C56" w14:textId="77777777" w:rsidR="00196D8F" w:rsidRDefault="00000000">
      <w:pPr>
        <w:pStyle w:val="a3"/>
        <w:ind w:left="798" w:right="1231" w:hanging="680"/>
        <w:jc w:val="both"/>
      </w:pPr>
      <w:r>
        <w:rPr>
          <w:b/>
        </w:rPr>
        <w:t>Note</w:t>
      </w:r>
      <w:r>
        <w:t>:</w:t>
      </w:r>
      <w:r>
        <w:rPr>
          <w:spacing w:val="40"/>
        </w:rPr>
        <w:t xml:space="preserve"> </w:t>
      </w:r>
      <w:r>
        <w:t>OEM-specific</w:t>
      </w:r>
      <w:r>
        <w:rPr>
          <w:spacing w:val="-7"/>
        </w:rPr>
        <w:t xml:space="preserve"> </w:t>
      </w:r>
      <w:r>
        <w:t>context</w:t>
      </w:r>
      <w:r>
        <w:rPr>
          <w:spacing w:val="-6"/>
        </w:rPr>
        <w:t xml:space="preserve"> </w:t>
      </w:r>
      <w:r>
        <w:t>types</w:t>
      </w:r>
      <w:r>
        <w:rPr>
          <w:spacing w:val="-5"/>
        </w:rPr>
        <w:t xml:space="preserve"> </w:t>
      </w:r>
      <w:r>
        <w:t>can</w:t>
      </w:r>
      <w:r>
        <w:rPr>
          <w:spacing w:val="-8"/>
        </w:rPr>
        <w:t xml:space="preserve"> </w:t>
      </w:r>
      <w:r>
        <w:t>be</w:t>
      </w:r>
      <w:r>
        <w:rPr>
          <w:spacing w:val="-5"/>
        </w:rPr>
        <w:t xml:space="preserve"> </w:t>
      </w:r>
      <w:r>
        <w:t>included</w:t>
      </w:r>
      <w:r>
        <w:rPr>
          <w:spacing w:val="-5"/>
        </w:rPr>
        <w:t xml:space="preserve"> </w:t>
      </w:r>
      <w:r>
        <w:t>using</w:t>
      </w:r>
      <w:r>
        <w:rPr>
          <w:spacing w:val="-5"/>
        </w:rPr>
        <w:t xml:space="preserve"> </w:t>
      </w:r>
      <w:r>
        <w:t>alpha-numeric</w:t>
      </w:r>
      <w:r>
        <w:rPr>
          <w:spacing w:val="-5"/>
        </w:rPr>
        <w:t xml:space="preserve"> </w:t>
      </w:r>
      <w:r>
        <w:t>characters,</w:t>
      </w:r>
      <w:r>
        <w:rPr>
          <w:spacing w:val="-4"/>
        </w:rPr>
        <w:t xml:space="preserve"> </w:t>
      </w:r>
      <w:r>
        <w:t xml:space="preserve">hyphens, and underscores and </w:t>
      </w:r>
      <w:proofErr w:type="gramStart"/>
      <w:r>
        <w:t>have to</w:t>
      </w:r>
      <w:proofErr w:type="gramEnd"/>
      <w:r>
        <w:t xml:space="preserve"> start with </w:t>
      </w:r>
      <w:r>
        <w:rPr>
          <w:rFonts w:ascii="Courier New"/>
        </w:rPr>
        <w:t>x-</w:t>
      </w:r>
      <w:r>
        <w:t>. An implementor of the SOVD API may introduce</w:t>
      </w:r>
      <w:r>
        <w:rPr>
          <w:spacing w:val="-4"/>
        </w:rPr>
        <w:t xml:space="preserve"> </w:t>
      </w:r>
      <w:r>
        <w:t>additional</w:t>
      </w:r>
      <w:r>
        <w:rPr>
          <w:spacing w:val="-5"/>
        </w:rPr>
        <w:t xml:space="preserve"> </w:t>
      </w:r>
      <w:r>
        <w:t>context</w:t>
      </w:r>
      <w:r>
        <w:rPr>
          <w:spacing w:val="-5"/>
        </w:rPr>
        <w:t xml:space="preserve"> </w:t>
      </w:r>
      <w:r>
        <w:t>types.</w:t>
      </w:r>
      <w:r>
        <w:rPr>
          <w:spacing w:val="-5"/>
        </w:rPr>
        <w:t xml:space="preserve"> </w:t>
      </w:r>
      <w:r>
        <w:t>These</w:t>
      </w:r>
      <w:r>
        <w:rPr>
          <w:spacing w:val="-4"/>
        </w:rPr>
        <w:t xml:space="preserve"> </w:t>
      </w:r>
      <w:r>
        <w:t>context</w:t>
      </w:r>
      <w:r>
        <w:rPr>
          <w:spacing w:val="-5"/>
        </w:rPr>
        <w:t xml:space="preserve"> </w:t>
      </w:r>
      <w:r>
        <w:t>types</w:t>
      </w:r>
      <w:r>
        <w:rPr>
          <w:spacing w:val="-2"/>
        </w:rPr>
        <w:t xml:space="preserve"> </w:t>
      </w:r>
      <w:r>
        <w:t>will</w:t>
      </w:r>
      <w:r>
        <w:rPr>
          <w:spacing w:val="-5"/>
        </w:rPr>
        <w:t xml:space="preserve"> </w:t>
      </w:r>
      <w:r>
        <w:t>not</w:t>
      </w:r>
      <w:r>
        <w:rPr>
          <w:spacing w:val="-3"/>
        </w:rPr>
        <w:t xml:space="preserve"> </w:t>
      </w:r>
      <w:r>
        <w:t>be</w:t>
      </w:r>
      <w:r>
        <w:rPr>
          <w:spacing w:val="-6"/>
        </w:rPr>
        <w:t xml:space="preserve"> </w:t>
      </w:r>
      <w:r>
        <w:t>supported</w:t>
      </w:r>
      <w:r>
        <w:rPr>
          <w:spacing w:val="-4"/>
        </w:rPr>
        <w:t xml:space="preserve"> </w:t>
      </w:r>
      <w:r>
        <w:t>by</w:t>
      </w:r>
      <w:r>
        <w:rPr>
          <w:spacing w:val="-4"/>
        </w:rPr>
        <w:t xml:space="preserve"> </w:t>
      </w:r>
      <w:r>
        <w:t>an</w:t>
      </w:r>
      <w:r>
        <w:rPr>
          <w:spacing w:val="-4"/>
        </w:rPr>
        <w:t xml:space="preserve"> </w:t>
      </w:r>
      <w:r>
        <w:t>off-the-shelf SOVD client.</w:t>
      </w:r>
    </w:p>
    <w:p w14:paraId="5CB09FF9" w14:textId="77777777" w:rsidR="00196D8F" w:rsidRDefault="00196D8F">
      <w:pPr>
        <w:pStyle w:val="a3"/>
        <w:rPr>
          <w:sz w:val="21"/>
        </w:rPr>
      </w:pPr>
    </w:p>
    <w:p w14:paraId="7EF60066" w14:textId="77777777" w:rsidR="00196D8F" w:rsidRDefault="00000000">
      <w:pPr>
        <w:pStyle w:val="a3"/>
        <w:ind w:left="118"/>
      </w:pPr>
      <w:r>
        <w:rPr>
          <w:spacing w:val="-2"/>
          <w:u w:val="single"/>
        </w:rPr>
        <w:t>Example:</w:t>
      </w:r>
    </w:p>
    <w:p w14:paraId="3E7A4D4E" w14:textId="77777777" w:rsidR="00196D8F" w:rsidRDefault="00000000">
      <w:pPr>
        <w:pStyle w:val="a3"/>
        <w:spacing w:before="119"/>
        <w:ind w:left="402"/>
      </w:pPr>
      <w:r>
        <w:rPr>
          <w:spacing w:val="-2"/>
        </w:rPr>
        <w:t>Request:</w:t>
      </w:r>
    </w:p>
    <w:p w14:paraId="74F473BD" w14:textId="77777777" w:rsidR="00196D8F" w:rsidRDefault="00000000">
      <w:pPr>
        <w:pStyle w:val="a3"/>
        <w:spacing w:before="10"/>
        <w:ind w:left="543"/>
        <w:rPr>
          <w:rFonts w:ascii="Courier New"/>
        </w:rPr>
      </w:pPr>
      <w:r>
        <w:rPr>
          <w:rFonts w:ascii="Courier New"/>
          <w:color w:val="0000FF"/>
          <w:spacing w:val="-12"/>
        </w:rPr>
        <w:t>GET</w:t>
      </w:r>
      <w:r>
        <w:rPr>
          <w:rFonts w:ascii="Courier New"/>
          <w:color w:val="0000FF"/>
          <w:spacing w:val="7"/>
        </w:rPr>
        <w:t xml:space="preserve"> </w:t>
      </w:r>
      <w:r>
        <w:rPr>
          <w:rFonts w:ascii="Courier New"/>
          <w:color w:val="0000FF"/>
          <w:spacing w:val="-12"/>
        </w:rPr>
        <w:t>{</w:t>
      </w:r>
      <w:proofErr w:type="spellStart"/>
      <w:r>
        <w:fldChar w:fldCharType="begin"/>
      </w:r>
      <w:r>
        <w:instrText>HYPERLINK \l "_bookmark39"</w:instrText>
      </w:r>
      <w:r>
        <w:fldChar w:fldCharType="separate"/>
      </w:r>
      <w:r>
        <w:rPr>
          <w:rFonts w:ascii="Courier New"/>
          <w:color w:val="006DA4"/>
          <w:spacing w:val="-12"/>
        </w:rPr>
        <w:t>base</w:t>
      </w:r>
      <w:r>
        <w:rPr>
          <w:rFonts w:ascii="Courier New"/>
          <w:color w:val="0000FF"/>
          <w:spacing w:val="-12"/>
        </w:rPr>
        <w:t>_uri</w:t>
      </w:r>
      <w:proofErr w:type="spellEnd"/>
      <w:r>
        <w:rPr>
          <w:rFonts w:ascii="Courier New"/>
          <w:color w:val="0000FF"/>
          <w:spacing w:val="-12"/>
        </w:rPr>
        <w:fldChar w:fldCharType="end"/>
      </w:r>
      <w:r>
        <w:rPr>
          <w:rFonts w:ascii="Courier New"/>
          <w:color w:val="0000FF"/>
          <w:spacing w:val="-12"/>
        </w:rPr>
        <w:t>}/components/</w:t>
      </w:r>
      <w:proofErr w:type="spellStart"/>
      <w:r>
        <w:rPr>
          <w:rFonts w:ascii="Courier New"/>
          <w:color w:val="0000FF"/>
          <w:spacing w:val="-12"/>
        </w:rPr>
        <w:t>DrivingComputer</w:t>
      </w:r>
      <w:proofErr w:type="spellEnd"/>
      <w:r>
        <w:rPr>
          <w:rFonts w:ascii="Courier New"/>
          <w:color w:val="0000FF"/>
          <w:spacing w:val="-12"/>
        </w:rPr>
        <w:t>/logs/entries</w:t>
      </w:r>
      <w:r>
        <w:rPr>
          <w:rFonts w:ascii="Courier New"/>
          <w:color w:val="0000FF"/>
          <w:spacing w:val="16"/>
        </w:rPr>
        <w:t xml:space="preserve"> </w:t>
      </w:r>
      <w:r>
        <w:rPr>
          <w:rFonts w:ascii="Courier New"/>
          <w:color w:val="0000FF"/>
          <w:spacing w:val="-12"/>
        </w:rPr>
        <w:t>HTTP/1.1</w:t>
      </w:r>
    </w:p>
    <w:p w14:paraId="610901A9" w14:textId="77777777" w:rsidR="00196D8F" w:rsidRDefault="00000000">
      <w:pPr>
        <w:pStyle w:val="a3"/>
        <w:spacing w:before="102"/>
        <w:ind w:left="402"/>
      </w:pPr>
      <w:r>
        <w:rPr>
          <w:spacing w:val="-2"/>
        </w:rPr>
        <w:t>Response:</w:t>
      </w:r>
    </w:p>
    <w:p w14:paraId="31918EBB" w14:textId="77777777" w:rsidR="00196D8F" w:rsidRDefault="00000000">
      <w:pPr>
        <w:pStyle w:val="a3"/>
        <w:spacing w:before="8" w:line="245" w:lineRule="exact"/>
        <w:ind w:left="543"/>
        <w:rPr>
          <w:rFonts w:ascii="Courier New"/>
        </w:rPr>
      </w:pPr>
      <w:r>
        <w:rPr>
          <w:rFonts w:ascii="Courier New"/>
          <w:color w:val="0000FF"/>
          <w:spacing w:val="-10"/>
        </w:rPr>
        <w:t>HTTP/1.1</w:t>
      </w:r>
      <w:r>
        <w:rPr>
          <w:rFonts w:ascii="Courier New"/>
          <w:color w:val="0000FF"/>
          <w:spacing w:val="-18"/>
        </w:rPr>
        <w:t xml:space="preserve"> </w:t>
      </w:r>
      <w:r>
        <w:rPr>
          <w:rFonts w:ascii="Courier New"/>
          <w:color w:val="0000FF"/>
          <w:spacing w:val="-10"/>
        </w:rPr>
        <w:t>200</w:t>
      </w:r>
      <w:r>
        <w:rPr>
          <w:rFonts w:ascii="Courier New"/>
          <w:color w:val="0000FF"/>
          <w:spacing w:val="-14"/>
        </w:rPr>
        <w:t xml:space="preserve"> </w:t>
      </w:r>
      <w:r>
        <w:rPr>
          <w:rFonts w:ascii="Courier New"/>
          <w:color w:val="0000FF"/>
          <w:spacing w:val="-10"/>
        </w:rPr>
        <w:t>OK</w:t>
      </w:r>
    </w:p>
    <w:p w14:paraId="381D69B6" w14:textId="77777777" w:rsidR="00196D8F" w:rsidRDefault="00000000">
      <w:pPr>
        <w:spacing w:line="235" w:lineRule="exact"/>
        <w:ind w:left="543"/>
        <w:rPr>
          <w:rFonts w:ascii="Courier New"/>
        </w:rPr>
      </w:pPr>
      <w:r>
        <w:rPr>
          <w:rFonts w:ascii="Courier New"/>
          <w:color w:val="0000FF"/>
        </w:rPr>
        <w:t>{</w:t>
      </w:r>
    </w:p>
    <w:p w14:paraId="5B6D336C" w14:textId="77777777" w:rsidR="00196D8F" w:rsidRDefault="00000000">
      <w:pPr>
        <w:pStyle w:val="a3"/>
        <w:spacing w:before="1" w:line="245" w:lineRule="exact"/>
        <w:ind w:left="788"/>
        <w:rPr>
          <w:rFonts w:ascii="Courier New"/>
        </w:rPr>
      </w:pPr>
      <w:r>
        <w:rPr>
          <w:rFonts w:ascii="Courier New"/>
          <w:color w:val="0000FF"/>
          <w:spacing w:val="-10"/>
        </w:rPr>
        <w:t>"items":</w:t>
      </w:r>
      <w:r>
        <w:rPr>
          <w:rFonts w:ascii="Courier New"/>
          <w:color w:val="0000FF"/>
          <w:spacing w:val="-19"/>
        </w:rPr>
        <w:t xml:space="preserve"> </w:t>
      </w:r>
      <w:r>
        <w:rPr>
          <w:rFonts w:ascii="Courier New"/>
          <w:color w:val="0000FF"/>
          <w:spacing w:val="-10"/>
        </w:rPr>
        <w:t>[</w:t>
      </w:r>
    </w:p>
    <w:p w14:paraId="075A9AF1" w14:textId="77777777" w:rsidR="00196D8F" w:rsidRDefault="00000000">
      <w:pPr>
        <w:spacing w:line="235" w:lineRule="exact"/>
        <w:ind w:left="1033"/>
        <w:rPr>
          <w:rFonts w:ascii="Courier New"/>
        </w:rPr>
      </w:pPr>
      <w:r>
        <w:rPr>
          <w:rFonts w:ascii="Courier New"/>
          <w:color w:val="0000FF"/>
        </w:rPr>
        <w:t>{</w:t>
      </w:r>
    </w:p>
    <w:p w14:paraId="39F6C7D3" w14:textId="77777777" w:rsidR="00196D8F" w:rsidRDefault="00000000">
      <w:pPr>
        <w:spacing w:line="245" w:lineRule="exact"/>
        <w:ind w:left="1278"/>
        <w:rPr>
          <w:rFonts w:ascii="Courier New" w:hAnsi="Courier New"/>
        </w:rPr>
      </w:pPr>
      <w:r>
        <w:rPr>
          <w:rFonts w:ascii="Courier New" w:hAnsi="Courier New"/>
          <w:color w:val="0000FF"/>
        </w:rPr>
        <w:t>…</w:t>
      </w:r>
    </w:p>
    <w:p w14:paraId="4B5CACF0" w14:textId="77777777" w:rsidR="00196D8F" w:rsidRDefault="00000000">
      <w:pPr>
        <w:spacing w:line="240" w:lineRule="exact"/>
        <w:ind w:left="1033"/>
        <w:rPr>
          <w:rFonts w:ascii="Courier New"/>
        </w:rPr>
      </w:pPr>
      <w:r>
        <w:rPr>
          <w:rFonts w:ascii="Courier New"/>
          <w:color w:val="0000FF"/>
          <w:spacing w:val="-5"/>
        </w:rPr>
        <w:t>},</w:t>
      </w:r>
    </w:p>
    <w:p w14:paraId="3D63515F" w14:textId="77777777" w:rsidR="00196D8F" w:rsidRDefault="00000000">
      <w:pPr>
        <w:spacing w:line="235" w:lineRule="exact"/>
        <w:ind w:left="1033"/>
        <w:rPr>
          <w:rFonts w:ascii="Courier New"/>
        </w:rPr>
      </w:pPr>
      <w:r>
        <w:rPr>
          <w:rFonts w:ascii="Courier New"/>
          <w:color w:val="0000FF"/>
        </w:rPr>
        <w:t>{</w:t>
      </w:r>
    </w:p>
    <w:p w14:paraId="26358FB7" w14:textId="77777777" w:rsidR="00196D8F" w:rsidRDefault="00000000">
      <w:pPr>
        <w:pStyle w:val="a3"/>
        <w:spacing w:before="1" w:line="245" w:lineRule="exact"/>
        <w:ind w:left="1278"/>
        <w:rPr>
          <w:rFonts w:ascii="Courier New"/>
        </w:rPr>
      </w:pPr>
      <w:r>
        <w:rPr>
          <w:rFonts w:ascii="Courier New"/>
          <w:color w:val="0000FF"/>
          <w:spacing w:val="-12"/>
        </w:rPr>
        <w:t>"timestamp":</w:t>
      </w:r>
      <w:r>
        <w:rPr>
          <w:rFonts w:ascii="Courier New"/>
          <w:color w:val="0000FF"/>
          <w:spacing w:val="6"/>
        </w:rPr>
        <w:t xml:space="preserve"> </w:t>
      </w:r>
      <w:r>
        <w:rPr>
          <w:rFonts w:ascii="Courier New"/>
          <w:color w:val="0000FF"/>
          <w:spacing w:val="-12"/>
        </w:rPr>
        <w:t>"2021-07-20T00:00:04.387819Z",</w:t>
      </w:r>
    </w:p>
    <w:p w14:paraId="6FD73007" w14:textId="77777777" w:rsidR="00196D8F" w:rsidRDefault="00000000">
      <w:pPr>
        <w:pStyle w:val="a3"/>
        <w:spacing w:line="240" w:lineRule="exact"/>
        <w:ind w:left="1278"/>
        <w:rPr>
          <w:rFonts w:ascii="Courier New"/>
        </w:rPr>
      </w:pPr>
      <w:r>
        <w:rPr>
          <w:rFonts w:ascii="Courier New"/>
          <w:color w:val="0000FF"/>
          <w:spacing w:val="-2"/>
        </w:rPr>
        <w:t>"context":</w:t>
      </w:r>
    </w:p>
    <w:p w14:paraId="2D5A6080" w14:textId="77777777" w:rsidR="00196D8F" w:rsidRDefault="00000000">
      <w:pPr>
        <w:spacing w:line="235" w:lineRule="exact"/>
        <w:ind w:left="1278"/>
        <w:rPr>
          <w:rFonts w:ascii="Courier New"/>
        </w:rPr>
      </w:pPr>
      <w:r>
        <w:rPr>
          <w:rFonts w:ascii="Courier New"/>
          <w:color w:val="0000FF"/>
        </w:rPr>
        <w:t>{</w:t>
      </w:r>
    </w:p>
    <w:p w14:paraId="7F34CDF6" w14:textId="77777777" w:rsidR="00196D8F" w:rsidRDefault="00000000">
      <w:pPr>
        <w:pStyle w:val="a3"/>
        <w:spacing w:before="1" w:line="245" w:lineRule="exact"/>
        <w:ind w:left="1522"/>
        <w:rPr>
          <w:rFonts w:ascii="Courier New"/>
        </w:rPr>
      </w:pPr>
      <w:r>
        <w:rPr>
          <w:rFonts w:ascii="Courier New"/>
          <w:color w:val="0000FF"/>
          <w:spacing w:val="-10"/>
        </w:rPr>
        <w:t>"type":</w:t>
      </w:r>
      <w:r>
        <w:rPr>
          <w:rFonts w:ascii="Courier New"/>
          <w:color w:val="0000FF"/>
          <w:spacing w:val="-21"/>
        </w:rPr>
        <w:t xml:space="preserve"> </w:t>
      </w:r>
      <w:r>
        <w:rPr>
          <w:rFonts w:ascii="Courier New"/>
          <w:color w:val="0000FF"/>
          <w:spacing w:val="-2"/>
        </w:rPr>
        <w:t>"RFC5424",</w:t>
      </w:r>
    </w:p>
    <w:p w14:paraId="27CE50CD" w14:textId="77777777" w:rsidR="00196D8F" w:rsidRDefault="00000000">
      <w:pPr>
        <w:pStyle w:val="a3"/>
        <w:spacing w:before="2" w:line="230" w:lineRule="auto"/>
        <w:ind w:left="1522" w:right="5842"/>
        <w:rPr>
          <w:rFonts w:ascii="Courier New"/>
        </w:rPr>
      </w:pPr>
      <w:r>
        <w:rPr>
          <w:rFonts w:ascii="Courier New"/>
          <w:color w:val="0000FF"/>
        </w:rPr>
        <w:t>"host":</w:t>
      </w:r>
      <w:r>
        <w:rPr>
          <w:rFonts w:ascii="Courier New"/>
          <w:color w:val="0000FF"/>
          <w:spacing w:val="-3"/>
        </w:rPr>
        <w:t xml:space="preserve"> </w:t>
      </w:r>
      <w:r>
        <w:rPr>
          <w:rFonts w:ascii="Courier New"/>
          <w:color w:val="0000FF"/>
        </w:rPr>
        <w:t xml:space="preserve">"Linux", </w:t>
      </w:r>
      <w:r>
        <w:rPr>
          <w:rFonts w:ascii="Courier New"/>
          <w:color w:val="0000FF"/>
          <w:spacing w:val="-10"/>
        </w:rPr>
        <w:t>"process":</w:t>
      </w:r>
      <w:r>
        <w:rPr>
          <w:rFonts w:ascii="Courier New"/>
          <w:color w:val="0000FF"/>
          <w:spacing w:val="-25"/>
        </w:rPr>
        <w:t xml:space="preserve"> </w:t>
      </w:r>
      <w:r>
        <w:rPr>
          <w:rFonts w:ascii="Courier New"/>
          <w:color w:val="0000FF"/>
          <w:spacing w:val="-10"/>
        </w:rPr>
        <w:t>"</w:t>
      </w:r>
      <w:proofErr w:type="spellStart"/>
      <w:r>
        <w:rPr>
          <w:rFonts w:ascii="Courier New"/>
          <w:color w:val="0000FF"/>
          <w:spacing w:val="-10"/>
        </w:rPr>
        <w:t>systemd</w:t>
      </w:r>
      <w:proofErr w:type="spellEnd"/>
      <w:r>
        <w:rPr>
          <w:rFonts w:ascii="Courier New"/>
          <w:color w:val="0000FF"/>
          <w:spacing w:val="-10"/>
        </w:rPr>
        <w:t xml:space="preserve">", </w:t>
      </w:r>
      <w:r>
        <w:rPr>
          <w:rFonts w:ascii="Courier New"/>
          <w:color w:val="0000FF"/>
        </w:rPr>
        <w:t>"</w:t>
      </w:r>
      <w:proofErr w:type="spellStart"/>
      <w:r>
        <w:rPr>
          <w:rFonts w:ascii="Courier New"/>
          <w:color w:val="0000FF"/>
        </w:rPr>
        <w:t>pid</w:t>
      </w:r>
      <w:proofErr w:type="spellEnd"/>
      <w:r>
        <w:rPr>
          <w:rFonts w:ascii="Courier New"/>
          <w:color w:val="0000FF"/>
        </w:rPr>
        <w:t>": 1</w:t>
      </w:r>
    </w:p>
    <w:p w14:paraId="30FE9AD2" w14:textId="77777777" w:rsidR="00196D8F" w:rsidRDefault="00000000">
      <w:pPr>
        <w:spacing w:line="240" w:lineRule="exact"/>
        <w:ind w:left="1278"/>
        <w:rPr>
          <w:rFonts w:ascii="Courier New"/>
        </w:rPr>
      </w:pPr>
      <w:r>
        <w:rPr>
          <w:rFonts w:ascii="Courier New"/>
          <w:color w:val="0000FF"/>
          <w:spacing w:val="-5"/>
        </w:rPr>
        <w:t>},</w:t>
      </w:r>
    </w:p>
    <w:p w14:paraId="328635AB" w14:textId="77777777" w:rsidR="00196D8F" w:rsidRDefault="00000000">
      <w:pPr>
        <w:pStyle w:val="a3"/>
        <w:spacing w:line="240" w:lineRule="exact"/>
        <w:ind w:left="1278"/>
        <w:rPr>
          <w:rFonts w:ascii="Courier New"/>
        </w:rPr>
      </w:pPr>
      <w:r>
        <w:rPr>
          <w:rFonts w:ascii="Courier New"/>
          <w:color w:val="0000FF"/>
          <w:spacing w:val="-11"/>
        </w:rPr>
        <w:t>"severity":</w:t>
      </w:r>
      <w:r>
        <w:rPr>
          <w:rFonts w:ascii="Courier New"/>
          <w:color w:val="0000FF"/>
          <w:spacing w:val="-13"/>
        </w:rPr>
        <w:t xml:space="preserve"> </w:t>
      </w:r>
      <w:r>
        <w:rPr>
          <w:rFonts w:ascii="Courier New"/>
          <w:color w:val="0000FF"/>
          <w:spacing w:val="-2"/>
        </w:rPr>
        <w:t>"info",</w:t>
      </w:r>
    </w:p>
    <w:p w14:paraId="61C5B09E" w14:textId="77777777" w:rsidR="00196D8F" w:rsidRDefault="00000000">
      <w:pPr>
        <w:pStyle w:val="a3"/>
        <w:spacing w:line="230" w:lineRule="auto"/>
        <w:ind w:left="1278" w:right="2566"/>
        <w:rPr>
          <w:rFonts w:ascii="Courier New"/>
        </w:rPr>
      </w:pPr>
      <w:r>
        <w:rPr>
          <w:rFonts w:ascii="Courier New"/>
          <w:color w:val="0000FF"/>
          <w:spacing w:val="-4"/>
        </w:rPr>
        <w:t>"msg":</w:t>
      </w:r>
      <w:r>
        <w:rPr>
          <w:rFonts w:ascii="Courier New"/>
          <w:color w:val="0000FF"/>
          <w:spacing w:val="-26"/>
        </w:rPr>
        <w:t xml:space="preserve"> </w:t>
      </w:r>
      <w:r>
        <w:rPr>
          <w:rFonts w:ascii="Courier New"/>
          <w:color w:val="0000FF"/>
          <w:spacing w:val="-4"/>
        </w:rPr>
        <w:t>"Closed</w:t>
      </w:r>
      <w:r>
        <w:rPr>
          <w:rFonts w:ascii="Courier New"/>
          <w:color w:val="0000FF"/>
          <w:spacing w:val="-29"/>
        </w:rPr>
        <w:t xml:space="preserve"> </w:t>
      </w:r>
      <w:r>
        <w:rPr>
          <w:rFonts w:ascii="Courier New"/>
          <w:color w:val="0000FF"/>
          <w:spacing w:val="-4"/>
        </w:rPr>
        <w:t>D-Bus</w:t>
      </w:r>
      <w:r>
        <w:rPr>
          <w:rFonts w:ascii="Courier New"/>
          <w:color w:val="0000FF"/>
          <w:spacing w:val="-26"/>
        </w:rPr>
        <w:t xml:space="preserve"> </w:t>
      </w:r>
      <w:r>
        <w:rPr>
          <w:rFonts w:ascii="Courier New"/>
          <w:color w:val="0000FF"/>
          <w:spacing w:val="-4"/>
        </w:rPr>
        <w:t>User</w:t>
      </w:r>
      <w:r>
        <w:rPr>
          <w:rFonts w:ascii="Courier New"/>
          <w:color w:val="0000FF"/>
          <w:spacing w:val="-26"/>
        </w:rPr>
        <w:t xml:space="preserve"> </w:t>
      </w:r>
      <w:r>
        <w:rPr>
          <w:rFonts w:ascii="Courier New"/>
          <w:color w:val="0000FF"/>
          <w:spacing w:val="-4"/>
        </w:rPr>
        <w:t>Message</w:t>
      </w:r>
      <w:r>
        <w:rPr>
          <w:rFonts w:ascii="Courier New"/>
          <w:color w:val="0000FF"/>
          <w:spacing w:val="-29"/>
        </w:rPr>
        <w:t xml:space="preserve"> </w:t>
      </w:r>
      <w:r>
        <w:rPr>
          <w:rFonts w:ascii="Courier New"/>
          <w:color w:val="0000FF"/>
          <w:spacing w:val="-4"/>
        </w:rPr>
        <w:t>Bus</w:t>
      </w:r>
      <w:r>
        <w:rPr>
          <w:rFonts w:ascii="Courier New"/>
          <w:color w:val="0000FF"/>
          <w:spacing w:val="-26"/>
        </w:rPr>
        <w:t xml:space="preserve"> </w:t>
      </w:r>
      <w:r>
        <w:rPr>
          <w:rFonts w:ascii="Courier New"/>
          <w:color w:val="0000FF"/>
          <w:spacing w:val="-4"/>
        </w:rPr>
        <w:t xml:space="preserve">Socket", </w:t>
      </w:r>
      <w:r>
        <w:rPr>
          <w:rFonts w:ascii="Courier New"/>
          <w:color w:val="0000FF"/>
          <w:spacing w:val="-10"/>
        </w:rPr>
        <w:t>"</w:t>
      </w:r>
      <w:proofErr w:type="spellStart"/>
      <w:r>
        <w:rPr>
          <w:rFonts w:ascii="Courier New"/>
          <w:color w:val="0000FF"/>
          <w:spacing w:val="-10"/>
        </w:rPr>
        <w:t>href</w:t>
      </w:r>
      <w:proofErr w:type="spellEnd"/>
      <w:r>
        <w:rPr>
          <w:rFonts w:ascii="Courier New"/>
          <w:color w:val="0000FF"/>
          <w:spacing w:val="-10"/>
        </w:rPr>
        <w:t>":</w:t>
      </w:r>
      <w:r>
        <w:rPr>
          <w:rFonts w:ascii="Courier New"/>
          <w:color w:val="0000FF"/>
          <w:spacing w:val="-25"/>
        </w:rPr>
        <w:t xml:space="preserve"> </w:t>
      </w:r>
      <w:r>
        <w:rPr>
          <w:rFonts w:ascii="Courier New"/>
          <w:color w:val="0000FF"/>
          <w:spacing w:val="-10"/>
        </w:rPr>
        <w:t>"{</w:t>
      </w:r>
      <w:hyperlink w:anchor="_bookmark39" w:history="1">
        <w:r>
          <w:rPr>
            <w:rFonts w:ascii="Courier New"/>
            <w:color w:val="0000FF"/>
            <w:spacing w:val="-10"/>
          </w:rPr>
          <w:t>base_uri</w:t>
        </w:r>
      </w:hyperlink>
      <w:r>
        <w:rPr>
          <w:rFonts w:ascii="Courier New"/>
          <w:color w:val="0000FF"/>
          <w:spacing w:val="-10"/>
        </w:rPr>
        <w:t>}/components/DrivingComputer/bulk-</w:t>
      </w:r>
      <w:r>
        <w:rPr>
          <w:rFonts w:ascii="Courier New"/>
          <w:color w:val="0000FF"/>
          <w:spacing w:val="-2"/>
        </w:rPr>
        <w:t>data/logs/server.log"</w:t>
      </w:r>
    </w:p>
    <w:p w14:paraId="781592E2" w14:textId="77777777" w:rsidR="00196D8F" w:rsidRDefault="00000000">
      <w:pPr>
        <w:spacing w:line="243" w:lineRule="exact"/>
        <w:ind w:left="1033"/>
        <w:rPr>
          <w:rFonts w:ascii="Courier New"/>
        </w:rPr>
      </w:pPr>
      <w:r>
        <w:rPr>
          <w:rFonts w:ascii="Courier New"/>
          <w:color w:val="0000FF"/>
          <w:spacing w:val="-5"/>
        </w:rPr>
        <w:t>},</w:t>
      </w:r>
    </w:p>
    <w:p w14:paraId="6EB0E11C" w14:textId="77777777" w:rsidR="00196D8F" w:rsidRDefault="00000000">
      <w:pPr>
        <w:spacing w:line="235" w:lineRule="exact"/>
        <w:ind w:left="1033"/>
        <w:rPr>
          <w:rFonts w:ascii="Courier New"/>
        </w:rPr>
      </w:pPr>
      <w:r>
        <w:rPr>
          <w:rFonts w:ascii="Courier New"/>
          <w:color w:val="0000FF"/>
        </w:rPr>
        <w:t>{</w:t>
      </w:r>
    </w:p>
    <w:p w14:paraId="12B8D680" w14:textId="77777777" w:rsidR="00196D8F" w:rsidRDefault="00000000">
      <w:pPr>
        <w:spacing w:line="245" w:lineRule="exact"/>
        <w:ind w:left="1278"/>
        <w:rPr>
          <w:rFonts w:ascii="Courier New" w:hAnsi="Courier New"/>
        </w:rPr>
      </w:pPr>
      <w:r>
        <w:rPr>
          <w:rFonts w:ascii="Courier New" w:hAnsi="Courier New"/>
          <w:color w:val="0000FF"/>
        </w:rPr>
        <w:t>…</w:t>
      </w:r>
    </w:p>
    <w:p w14:paraId="5809B28F" w14:textId="77777777" w:rsidR="00196D8F" w:rsidRDefault="00000000">
      <w:pPr>
        <w:spacing w:line="245" w:lineRule="exact"/>
        <w:ind w:left="1033"/>
        <w:rPr>
          <w:rFonts w:ascii="Courier New"/>
        </w:rPr>
      </w:pPr>
      <w:r>
        <w:rPr>
          <w:rFonts w:ascii="Courier New"/>
          <w:color w:val="0000FF"/>
        </w:rPr>
        <w:t>}</w:t>
      </w:r>
    </w:p>
    <w:p w14:paraId="0713EB6C" w14:textId="77777777" w:rsidR="00196D8F" w:rsidRDefault="00196D8F">
      <w:pPr>
        <w:spacing w:line="245" w:lineRule="exact"/>
        <w:rPr>
          <w:rFonts w:ascii="Courier New"/>
        </w:rPr>
        <w:sectPr w:rsidR="00196D8F">
          <w:pgSz w:w="11910" w:h="16840"/>
          <w:pgMar w:top="1840" w:right="180" w:bottom="1200" w:left="1300" w:header="255" w:footer="1000" w:gutter="0"/>
          <w:cols w:space="720"/>
        </w:sectPr>
      </w:pPr>
    </w:p>
    <w:p w14:paraId="223B4F0D" w14:textId="77777777" w:rsidR="00196D8F" w:rsidRDefault="00000000">
      <w:pPr>
        <w:spacing w:before="100" w:line="245" w:lineRule="exact"/>
        <w:ind w:left="788"/>
        <w:rPr>
          <w:rFonts w:ascii="Courier New"/>
        </w:rPr>
      </w:pPr>
      <w:r>
        <w:rPr>
          <w:rFonts w:ascii="Courier New"/>
          <w:color w:val="0000FF"/>
        </w:rPr>
        <w:lastRenderedPageBreak/>
        <w:t>]</w:t>
      </w:r>
    </w:p>
    <w:p w14:paraId="58545DC5" w14:textId="77777777" w:rsidR="00196D8F" w:rsidRDefault="00000000">
      <w:pPr>
        <w:spacing w:line="245" w:lineRule="exact"/>
        <w:ind w:left="543"/>
        <w:rPr>
          <w:rFonts w:ascii="Courier New"/>
        </w:rPr>
      </w:pPr>
      <w:bookmarkStart w:id="564" w:name="6.14.3_Configure_SOVD_Logging"/>
      <w:bookmarkStart w:id="565" w:name="_bookmark403"/>
      <w:bookmarkEnd w:id="564"/>
      <w:bookmarkEnd w:id="565"/>
      <w:r>
        <w:rPr>
          <w:rFonts w:ascii="Courier New"/>
          <w:color w:val="0000FF"/>
        </w:rPr>
        <w:t>}</w:t>
      </w:r>
    </w:p>
    <w:p w14:paraId="379E2350" w14:textId="77777777" w:rsidR="00196D8F" w:rsidRDefault="00196D8F">
      <w:pPr>
        <w:pStyle w:val="a3"/>
        <w:spacing w:before="3"/>
        <w:rPr>
          <w:rFonts w:ascii="Courier New"/>
          <w:sz w:val="18"/>
        </w:rPr>
      </w:pPr>
    </w:p>
    <w:p w14:paraId="48BD783F" w14:textId="77777777" w:rsidR="00196D8F" w:rsidRDefault="00000000">
      <w:pPr>
        <w:pStyle w:val="4"/>
        <w:numPr>
          <w:ilvl w:val="2"/>
          <w:numId w:val="38"/>
        </w:numPr>
        <w:tabs>
          <w:tab w:val="left" w:pos="970"/>
        </w:tabs>
        <w:spacing w:before="94"/>
      </w:pPr>
      <w:r>
        <w:t>Configure</w:t>
      </w:r>
      <w:r>
        <w:rPr>
          <w:spacing w:val="-7"/>
        </w:rPr>
        <w:t xml:space="preserve"> </w:t>
      </w:r>
      <w:r>
        <w:t>SOVD</w:t>
      </w:r>
      <w:r>
        <w:rPr>
          <w:spacing w:val="-3"/>
        </w:rPr>
        <w:t xml:space="preserve"> </w:t>
      </w:r>
      <w:r>
        <w:rPr>
          <w:spacing w:val="-2"/>
        </w:rPr>
        <w:t>Logging</w:t>
      </w:r>
    </w:p>
    <w:p w14:paraId="27BAEDF7" w14:textId="77777777" w:rsidR="00196D8F" w:rsidRDefault="00196D8F">
      <w:pPr>
        <w:pStyle w:val="a3"/>
        <w:rPr>
          <w:b/>
          <w:sz w:val="21"/>
        </w:rPr>
      </w:pPr>
    </w:p>
    <w:p w14:paraId="4947F7D8" w14:textId="77777777" w:rsidR="00196D8F" w:rsidRDefault="00000000">
      <w:pPr>
        <w:pStyle w:val="a3"/>
        <w:ind w:left="118"/>
      </w:pPr>
      <w:r>
        <w:rPr>
          <w:spacing w:val="-2"/>
          <w:u w:val="single"/>
        </w:rPr>
        <w:t>Method:</w:t>
      </w:r>
    </w:p>
    <w:p w14:paraId="68FBEE83" w14:textId="77777777" w:rsidR="00196D8F" w:rsidRDefault="00000000">
      <w:pPr>
        <w:pStyle w:val="a3"/>
        <w:spacing w:before="2"/>
        <w:rPr>
          <w:sz w:val="8"/>
        </w:rPr>
      </w:pPr>
      <w:r>
        <w:rPr>
          <w:noProof/>
        </w:rPr>
        <mc:AlternateContent>
          <mc:Choice Requires="wps">
            <w:drawing>
              <wp:anchor distT="0" distB="0" distL="0" distR="0" simplePos="0" relativeHeight="487620096" behindDoc="1" locked="0" layoutInCell="1" allowOverlap="1" wp14:anchorId="467322FC" wp14:editId="4A11FA88">
                <wp:simplePos x="0" y="0"/>
                <wp:positionH relativeFrom="page">
                  <wp:posOffset>910132</wp:posOffset>
                </wp:positionH>
                <wp:positionV relativeFrom="paragraph">
                  <wp:posOffset>84851</wp:posOffset>
                </wp:positionV>
                <wp:extent cx="5742305" cy="178435"/>
                <wp:effectExtent l="0" t="0" r="0" b="0"/>
                <wp:wrapTopAndBottom/>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178435"/>
                        </a:xfrm>
                        <a:prstGeom prst="rect">
                          <a:avLst/>
                        </a:prstGeom>
                        <a:solidFill>
                          <a:srgbClr val="F69630"/>
                        </a:solidFill>
                        <a:ln w="18288">
                          <a:solidFill>
                            <a:srgbClr val="51995B"/>
                          </a:solidFill>
                          <a:prstDash val="solid"/>
                        </a:ln>
                      </wps:spPr>
                      <wps:txbx>
                        <w:txbxContent>
                          <w:p w14:paraId="2978731B" w14:textId="77777777" w:rsidR="00196D8F" w:rsidRDefault="00000000">
                            <w:pPr>
                              <w:spacing w:line="248" w:lineRule="exact"/>
                              <w:ind w:left="93"/>
                              <w:rPr>
                                <w:rFonts w:ascii="Courier New"/>
                                <w:b/>
                                <w:color w:val="000000"/>
                              </w:rPr>
                            </w:pPr>
                            <w:r>
                              <w:rPr>
                                <w:rFonts w:ascii="Courier New"/>
                                <w:b/>
                                <w:color w:val="000000"/>
                              </w:rPr>
                              <w:t>PUT</w:t>
                            </w:r>
                            <w:r>
                              <w:rPr>
                                <w:rFonts w:ascii="Courier New"/>
                                <w:b/>
                                <w:color w:val="000000"/>
                                <w:spacing w:val="-12"/>
                              </w:rPr>
                              <w:t xml:space="preserve"> </w:t>
                            </w:r>
                            <w:r>
                              <w:rPr>
                                <w:rFonts w:ascii="Courier New"/>
                                <w:b/>
                                <w:color w:val="000000"/>
                              </w:rPr>
                              <w:t>/{entity-</w:t>
                            </w:r>
                            <w:r>
                              <w:rPr>
                                <w:rFonts w:ascii="Courier New"/>
                                <w:b/>
                                <w:color w:val="000000"/>
                                <w:spacing w:val="-2"/>
                              </w:rPr>
                              <w:t>path}/logs/config</w:t>
                            </w:r>
                          </w:p>
                        </w:txbxContent>
                      </wps:txbx>
                      <wps:bodyPr wrap="square" lIns="0" tIns="0" rIns="0" bIns="0" rtlCol="0">
                        <a:noAutofit/>
                      </wps:bodyPr>
                    </wps:wsp>
                  </a:graphicData>
                </a:graphic>
              </wp:anchor>
            </w:drawing>
          </mc:Choice>
          <mc:Fallback>
            <w:pict>
              <v:shape w14:anchorId="467322FC" id="Textbox 174" o:spid="_x0000_s1078" type="#_x0000_t202" style="position:absolute;margin-left:71.65pt;margin-top:6.7pt;width:452.15pt;height:14.05pt;z-index:-15696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" fillcolor="#f69630" strokecolor="#51995b" strokeweight="1.44pt">
                <v:path arrowok="t"/>
                <v:textbox inset="0,0,0,0">
                  <w:txbxContent>
                    <w:p w14:paraId="2978731B" w14:textId="77777777" w:rsidR="00196D8F" w:rsidRDefault="00000000">
                      <w:pPr>
                        <w:spacing w:line="248" w:lineRule="exact"/>
                        <w:ind w:left="93"/>
                        <w:rPr>
                          <w:rFonts w:ascii="Courier New"/>
                          <w:b/>
                          <w:color w:val="000000"/>
                        </w:rPr>
                      </w:pPr>
                      <w:r>
                        <w:rPr>
                          <w:rFonts w:ascii="Courier New"/>
                          <w:b/>
                          <w:color w:val="000000"/>
                        </w:rPr>
                        <w:t>PUT</w:t>
                      </w:r>
                      <w:r>
                        <w:rPr>
                          <w:rFonts w:ascii="Courier New"/>
                          <w:b/>
                          <w:color w:val="000000"/>
                          <w:spacing w:val="-12"/>
                        </w:rPr>
                        <w:t xml:space="preserve"> </w:t>
                      </w:r>
                      <w:r>
                        <w:rPr>
                          <w:rFonts w:ascii="Courier New"/>
                          <w:b/>
                          <w:color w:val="000000"/>
                        </w:rPr>
                        <w:t>/{entity-</w:t>
                      </w:r>
                      <w:r>
                        <w:rPr>
                          <w:rFonts w:ascii="Courier New"/>
                          <w:b/>
                          <w:color w:val="000000"/>
                          <w:spacing w:val="-2"/>
                        </w:rPr>
                        <w:t>path}/logs/config</w:t>
                      </w:r>
                    </w:p>
                  </w:txbxContent>
                </v:textbox>
                <w10:wrap type="topAndBottom" anchorx="page"/>
              </v:shape>
            </w:pict>
          </mc:Fallback>
        </mc:AlternateContent>
      </w:r>
    </w:p>
    <w:p w14:paraId="23F9F7A6" w14:textId="77777777" w:rsidR="00196D8F" w:rsidRDefault="00196D8F">
      <w:pPr>
        <w:pStyle w:val="a3"/>
        <w:spacing w:before="11"/>
        <w:rPr>
          <w:sz w:val="13"/>
        </w:rPr>
      </w:pPr>
    </w:p>
    <w:p w14:paraId="479E6FE6" w14:textId="77777777" w:rsidR="00196D8F" w:rsidRDefault="00000000">
      <w:pPr>
        <w:pStyle w:val="a3"/>
        <w:spacing w:before="94"/>
        <w:ind w:left="118"/>
      </w:pPr>
      <w:r>
        <w:rPr>
          <w:u w:val="single"/>
        </w:rPr>
        <w:t>Method</w:t>
      </w:r>
      <w:r>
        <w:rPr>
          <w:spacing w:val="-6"/>
          <w:u w:val="single"/>
        </w:rPr>
        <w:t xml:space="preserve"> </w:t>
      </w:r>
      <w:r>
        <w:rPr>
          <w:spacing w:val="-2"/>
          <w:u w:val="single"/>
        </w:rPr>
        <w:t>Description:</w:t>
      </w:r>
    </w:p>
    <w:p w14:paraId="2437A72B" w14:textId="77777777" w:rsidR="00196D8F" w:rsidRDefault="00000000">
      <w:pPr>
        <w:pStyle w:val="a3"/>
        <w:spacing w:before="119"/>
        <w:ind w:left="402"/>
      </w:pPr>
      <w:r>
        <w:t>This</w:t>
      </w:r>
      <w:r>
        <w:rPr>
          <w:spacing w:val="-5"/>
        </w:rPr>
        <w:t xml:space="preserve"> </w:t>
      </w:r>
      <w:r>
        <w:t>method</w:t>
      </w:r>
      <w:r>
        <w:rPr>
          <w:spacing w:val="-4"/>
        </w:rPr>
        <w:t xml:space="preserve"> </w:t>
      </w:r>
      <w:r>
        <w:t>configures</w:t>
      </w:r>
      <w:r>
        <w:rPr>
          <w:spacing w:val="-6"/>
        </w:rPr>
        <w:t xml:space="preserve"> </w:t>
      </w:r>
      <w:r>
        <w:t>the</w:t>
      </w:r>
      <w:r>
        <w:rPr>
          <w:spacing w:val="-5"/>
        </w:rPr>
        <w:t xml:space="preserve"> </w:t>
      </w:r>
      <w:r>
        <w:t>log</w:t>
      </w:r>
      <w:r>
        <w:rPr>
          <w:spacing w:val="-5"/>
        </w:rPr>
        <w:t xml:space="preserve"> </w:t>
      </w:r>
      <w:r>
        <w:rPr>
          <w:spacing w:val="-2"/>
        </w:rPr>
        <w:t>aggregation.</w:t>
      </w:r>
    </w:p>
    <w:p w14:paraId="0614E395" w14:textId="77777777" w:rsidR="00196D8F" w:rsidRDefault="00196D8F">
      <w:pPr>
        <w:pStyle w:val="a3"/>
        <w:spacing w:before="9"/>
        <w:rPr>
          <w:sz w:val="20"/>
        </w:rPr>
      </w:pPr>
    </w:p>
    <w:p w14:paraId="6A6B7F20" w14:textId="77777777" w:rsidR="00196D8F" w:rsidRDefault="00000000">
      <w:pPr>
        <w:pStyle w:val="a3"/>
        <w:ind w:left="118"/>
      </w:pPr>
      <w:r>
        <w:rPr>
          <w:u w:val="single"/>
        </w:rPr>
        <w:t>Path</w:t>
      </w:r>
      <w:r>
        <w:rPr>
          <w:spacing w:val="-2"/>
          <w:u w:val="single"/>
        </w:rPr>
        <w:t xml:space="preserve"> Parameters:</w:t>
      </w:r>
    </w:p>
    <w:p w14:paraId="38F8F113" w14:textId="77777777" w:rsidR="00196D8F" w:rsidRDefault="00000000">
      <w:pPr>
        <w:pStyle w:val="a3"/>
        <w:spacing w:before="122"/>
        <w:ind w:left="402"/>
      </w:pPr>
      <w:r>
        <w:t>This</w:t>
      </w:r>
      <w:r>
        <w:rPr>
          <w:spacing w:val="-3"/>
        </w:rPr>
        <w:t xml:space="preserve"> </w:t>
      </w:r>
      <w:r>
        <w:t>method</w:t>
      </w:r>
      <w:r>
        <w:rPr>
          <w:spacing w:val="-3"/>
        </w:rPr>
        <w:t xml:space="preserve"> </w:t>
      </w:r>
      <w:r>
        <w:t>does</w:t>
      </w:r>
      <w:r>
        <w:rPr>
          <w:spacing w:val="-5"/>
        </w:rPr>
        <w:t xml:space="preserve"> </w:t>
      </w:r>
      <w:r>
        <w:t>not</w:t>
      </w:r>
      <w:r>
        <w:rPr>
          <w:spacing w:val="-5"/>
        </w:rPr>
        <w:t xml:space="preserve"> </w:t>
      </w:r>
      <w:r>
        <w:t>support</w:t>
      </w:r>
      <w:r>
        <w:rPr>
          <w:spacing w:val="-3"/>
        </w:rPr>
        <w:t xml:space="preserve"> </w:t>
      </w:r>
      <w:r>
        <w:t>path</w:t>
      </w:r>
      <w:r>
        <w:rPr>
          <w:spacing w:val="-5"/>
        </w:rPr>
        <w:t xml:space="preserve"> </w:t>
      </w:r>
      <w:r>
        <w:rPr>
          <w:spacing w:val="-2"/>
        </w:rPr>
        <w:t>parameters.</w:t>
      </w:r>
    </w:p>
    <w:p w14:paraId="414548CF" w14:textId="77777777" w:rsidR="00196D8F" w:rsidRDefault="00196D8F">
      <w:pPr>
        <w:pStyle w:val="a3"/>
        <w:spacing w:before="9"/>
        <w:rPr>
          <w:sz w:val="20"/>
        </w:rPr>
      </w:pPr>
    </w:p>
    <w:p w14:paraId="1A06FE0D" w14:textId="77777777" w:rsidR="00196D8F" w:rsidRDefault="00000000">
      <w:pPr>
        <w:pStyle w:val="a3"/>
        <w:ind w:left="118"/>
      </w:pPr>
      <w:r>
        <w:rPr>
          <w:u w:val="single"/>
        </w:rPr>
        <w:t>Query</w:t>
      </w:r>
      <w:r>
        <w:rPr>
          <w:spacing w:val="-4"/>
          <w:u w:val="single"/>
        </w:rPr>
        <w:t xml:space="preserve"> </w:t>
      </w:r>
      <w:r>
        <w:rPr>
          <w:spacing w:val="-2"/>
          <w:u w:val="single"/>
        </w:rPr>
        <w:t>Parameters:</w:t>
      </w:r>
    </w:p>
    <w:p w14:paraId="194CEBD4" w14:textId="77777777" w:rsidR="00196D8F" w:rsidRDefault="00000000">
      <w:pPr>
        <w:pStyle w:val="a3"/>
        <w:spacing w:before="121"/>
        <w:ind w:left="402"/>
      </w:pPr>
      <w:r>
        <w:t>This</w:t>
      </w:r>
      <w:r>
        <w:rPr>
          <w:spacing w:val="-3"/>
        </w:rPr>
        <w:t xml:space="preserve"> </w:t>
      </w:r>
      <w:r>
        <w:t>method</w:t>
      </w:r>
      <w:r>
        <w:rPr>
          <w:spacing w:val="-3"/>
        </w:rPr>
        <w:t xml:space="preserve"> </w:t>
      </w:r>
      <w:r>
        <w:t>does</w:t>
      </w:r>
      <w:r>
        <w:rPr>
          <w:spacing w:val="-5"/>
        </w:rPr>
        <w:t xml:space="preserve"> </w:t>
      </w:r>
      <w:r>
        <w:t>not</w:t>
      </w:r>
      <w:r>
        <w:rPr>
          <w:spacing w:val="-5"/>
        </w:rPr>
        <w:t xml:space="preserve"> </w:t>
      </w:r>
      <w:r>
        <w:t>support</w:t>
      </w:r>
      <w:r>
        <w:rPr>
          <w:spacing w:val="-3"/>
        </w:rPr>
        <w:t xml:space="preserve"> </w:t>
      </w:r>
      <w:r>
        <w:t>query</w:t>
      </w:r>
      <w:r>
        <w:rPr>
          <w:spacing w:val="-4"/>
        </w:rPr>
        <w:t xml:space="preserve"> </w:t>
      </w:r>
      <w:r>
        <w:rPr>
          <w:spacing w:val="-2"/>
        </w:rPr>
        <w:t>parameters.</w:t>
      </w:r>
    </w:p>
    <w:p w14:paraId="36FFD2D9" w14:textId="77777777" w:rsidR="00196D8F" w:rsidRDefault="00196D8F">
      <w:pPr>
        <w:pStyle w:val="a3"/>
        <w:spacing w:before="9"/>
        <w:rPr>
          <w:sz w:val="20"/>
        </w:rPr>
      </w:pPr>
    </w:p>
    <w:p w14:paraId="0F489677" w14:textId="77777777" w:rsidR="00196D8F" w:rsidRDefault="00000000">
      <w:pPr>
        <w:pStyle w:val="a3"/>
        <w:ind w:left="118"/>
      </w:pPr>
      <w:r>
        <w:rPr>
          <w:u w:val="single"/>
        </w:rPr>
        <w:t>Request</w:t>
      </w:r>
      <w:r>
        <w:rPr>
          <w:spacing w:val="-4"/>
          <w:u w:val="single"/>
        </w:rPr>
        <w:t xml:space="preserve"> </w:t>
      </w:r>
      <w:r>
        <w:rPr>
          <w:spacing w:val="-2"/>
          <w:u w:val="single"/>
        </w:rPr>
        <w:t>Headers:</w:t>
      </w:r>
    </w:p>
    <w:p w14:paraId="6EC11F94" w14:textId="77777777" w:rsidR="00196D8F" w:rsidRDefault="00000000">
      <w:pPr>
        <w:pStyle w:val="a3"/>
        <w:spacing w:before="119"/>
        <w:ind w:left="402"/>
      </w:pPr>
      <w:r>
        <w:t>This</w:t>
      </w:r>
      <w:r>
        <w:rPr>
          <w:spacing w:val="-4"/>
        </w:rPr>
        <w:t xml:space="preserve"> </w:t>
      </w:r>
      <w:r>
        <w:t>method</w:t>
      </w:r>
      <w:r>
        <w:rPr>
          <w:spacing w:val="-4"/>
        </w:rPr>
        <w:t xml:space="preserve"> </w:t>
      </w:r>
      <w:r>
        <w:t>does</w:t>
      </w:r>
      <w:r>
        <w:rPr>
          <w:spacing w:val="-5"/>
        </w:rPr>
        <w:t xml:space="preserve"> </w:t>
      </w:r>
      <w:r>
        <w:t>not</w:t>
      </w:r>
      <w:r>
        <w:rPr>
          <w:spacing w:val="-5"/>
        </w:rPr>
        <w:t xml:space="preserve"> </w:t>
      </w:r>
      <w:r>
        <w:t>use</w:t>
      </w:r>
      <w:r>
        <w:rPr>
          <w:spacing w:val="-4"/>
        </w:rPr>
        <w:t xml:space="preserve"> </w:t>
      </w:r>
      <w:r>
        <w:t>any</w:t>
      </w:r>
      <w:r>
        <w:rPr>
          <w:spacing w:val="-4"/>
        </w:rPr>
        <w:t xml:space="preserve"> </w:t>
      </w:r>
      <w:r>
        <w:t>specific</w:t>
      </w:r>
      <w:r>
        <w:rPr>
          <w:spacing w:val="-3"/>
        </w:rPr>
        <w:t xml:space="preserve"> </w:t>
      </w:r>
      <w:r>
        <w:t>header</w:t>
      </w:r>
      <w:r>
        <w:rPr>
          <w:spacing w:val="-3"/>
        </w:rPr>
        <w:t xml:space="preserve"> </w:t>
      </w:r>
      <w:r>
        <w:rPr>
          <w:spacing w:val="-2"/>
        </w:rPr>
        <w:t>parameters.</w:t>
      </w:r>
    </w:p>
    <w:p w14:paraId="01E5747E" w14:textId="77777777" w:rsidR="00196D8F" w:rsidRDefault="00196D8F">
      <w:pPr>
        <w:pStyle w:val="a3"/>
        <w:rPr>
          <w:sz w:val="21"/>
        </w:rPr>
      </w:pPr>
    </w:p>
    <w:p w14:paraId="5AB2C5D6" w14:textId="77777777" w:rsidR="00196D8F" w:rsidRDefault="00000000">
      <w:pPr>
        <w:pStyle w:val="a3"/>
        <w:ind w:left="118"/>
      </w:pPr>
      <w:r>
        <w:rPr>
          <w:u w:val="single"/>
        </w:rPr>
        <w:t>Request</w:t>
      </w:r>
      <w:r>
        <w:rPr>
          <w:spacing w:val="-4"/>
          <w:u w:val="single"/>
        </w:rPr>
        <w:t xml:space="preserve"> </w:t>
      </w:r>
      <w:r>
        <w:rPr>
          <w:spacing w:val="-2"/>
          <w:u w:val="single"/>
        </w:rPr>
        <w:t>Body:</w:t>
      </w:r>
    </w:p>
    <w:p w14:paraId="175C8833" w14:textId="77777777" w:rsidR="00196D8F" w:rsidRDefault="00000000">
      <w:pPr>
        <w:pStyle w:val="a3"/>
        <w:spacing w:before="120"/>
        <w:ind w:left="402" w:right="1221"/>
      </w:pPr>
      <w:r>
        <w:t xml:space="preserve">Due to its dynamic nature, the context information is not provided by the online or offline capability description. The information </w:t>
      </w:r>
      <w:proofErr w:type="gramStart"/>
      <w:r>
        <w:t>has to</w:t>
      </w:r>
      <w:proofErr w:type="gramEnd"/>
      <w:r>
        <w:t xml:space="preserve"> be exchanged by other means.</w:t>
      </w:r>
    </w:p>
    <w:p w14:paraId="53E1D4C2" w14:textId="77777777" w:rsidR="00196D8F" w:rsidRDefault="00196D8F">
      <w:pPr>
        <w:pStyle w:val="a3"/>
        <w:spacing w:before="9"/>
        <w:rPr>
          <w:sz w:val="20"/>
        </w:rPr>
      </w:pPr>
    </w:p>
    <w:p w14:paraId="19ABF437" w14:textId="77777777" w:rsidR="00196D8F" w:rsidRDefault="00000000">
      <w:pPr>
        <w:tabs>
          <w:tab w:val="left" w:pos="1418"/>
        </w:tabs>
        <w:spacing w:before="1"/>
        <w:ind w:right="1121"/>
        <w:jc w:val="center"/>
        <w:rPr>
          <w:b/>
          <w:sz w:val="20"/>
        </w:rPr>
      </w:pPr>
      <w:bookmarkStart w:id="566" w:name="_bookmark404"/>
      <w:bookmarkEnd w:id="566"/>
      <w:r>
        <w:rPr>
          <w:b/>
          <w:sz w:val="20"/>
        </w:rPr>
        <w:t>Table</w:t>
      </w:r>
      <w:r>
        <w:rPr>
          <w:b/>
          <w:spacing w:val="-9"/>
          <w:sz w:val="20"/>
        </w:rPr>
        <w:t xml:space="preserve"> </w:t>
      </w:r>
      <w:r>
        <w:rPr>
          <w:b/>
          <w:spacing w:val="-5"/>
          <w:sz w:val="20"/>
        </w:rPr>
        <w:t>200</w:t>
      </w:r>
      <w:r>
        <w:rPr>
          <w:b/>
          <w:sz w:val="20"/>
        </w:rPr>
        <w:tab/>
        <w:t>Request</w:t>
      </w:r>
      <w:r>
        <w:rPr>
          <w:b/>
          <w:spacing w:val="-6"/>
          <w:sz w:val="20"/>
        </w:rPr>
        <w:t xml:space="preserve"> </w:t>
      </w:r>
      <w:r>
        <w:rPr>
          <w:b/>
          <w:sz w:val="20"/>
        </w:rPr>
        <w:t>Body</w:t>
      </w:r>
      <w:r>
        <w:rPr>
          <w:b/>
          <w:spacing w:val="-6"/>
          <w:sz w:val="20"/>
        </w:rPr>
        <w:t xml:space="preserve"> </w:t>
      </w:r>
      <w:r>
        <w:rPr>
          <w:b/>
          <w:sz w:val="20"/>
        </w:rPr>
        <w:t>-</w:t>
      </w:r>
      <w:r>
        <w:rPr>
          <w:b/>
          <w:spacing w:val="-3"/>
          <w:sz w:val="20"/>
        </w:rPr>
        <w:t xml:space="preserve"> </w:t>
      </w:r>
      <w:r>
        <w:rPr>
          <w:b/>
          <w:sz w:val="20"/>
        </w:rPr>
        <w:t>Configure</w:t>
      </w:r>
      <w:r>
        <w:rPr>
          <w:b/>
          <w:spacing w:val="-7"/>
          <w:sz w:val="20"/>
        </w:rPr>
        <w:t xml:space="preserve"> </w:t>
      </w:r>
      <w:r>
        <w:rPr>
          <w:b/>
          <w:sz w:val="20"/>
        </w:rPr>
        <w:t>SOVD</w:t>
      </w:r>
      <w:r>
        <w:rPr>
          <w:b/>
          <w:spacing w:val="-6"/>
          <w:sz w:val="20"/>
        </w:rPr>
        <w:t xml:space="preserve"> </w:t>
      </w:r>
      <w:proofErr w:type="gramStart"/>
      <w:r>
        <w:rPr>
          <w:b/>
          <w:spacing w:val="-2"/>
          <w:sz w:val="20"/>
        </w:rPr>
        <w:t>logging</w:t>
      </w:r>
      <w:proofErr w:type="gramEnd"/>
    </w:p>
    <w:p w14:paraId="74C49E5F"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4"/>
        <w:gridCol w:w="2694"/>
        <w:gridCol w:w="1419"/>
        <w:gridCol w:w="3543"/>
      </w:tblGrid>
      <w:tr w:rsidR="00196D8F" w14:paraId="7879E072" w14:textId="77777777">
        <w:trPr>
          <w:trHeight w:val="585"/>
        </w:trPr>
        <w:tc>
          <w:tcPr>
            <w:tcW w:w="1414" w:type="dxa"/>
            <w:tcBorders>
              <w:bottom w:val="single" w:sz="6" w:space="0" w:color="000000"/>
              <w:right w:val="single" w:sz="6" w:space="0" w:color="000000"/>
            </w:tcBorders>
            <w:shd w:val="clear" w:color="auto" w:fill="DFDAD6"/>
          </w:tcPr>
          <w:p w14:paraId="35FC8BC9" w14:textId="77777777" w:rsidR="00196D8F" w:rsidRDefault="00196D8F">
            <w:pPr>
              <w:pStyle w:val="TableParagraph"/>
              <w:spacing w:before="9"/>
              <w:ind w:left="0"/>
              <w:rPr>
                <w:b/>
                <w:sz w:val="20"/>
              </w:rPr>
            </w:pPr>
          </w:p>
          <w:p w14:paraId="348B7FCD" w14:textId="77777777" w:rsidR="00196D8F" w:rsidRDefault="00000000">
            <w:pPr>
              <w:pStyle w:val="TableParagraph"/>
              <w:ind w:left="110"/>
              <w:rPr>
                <w:b/>
                <w:sz w:val="20"/>
              </w:rPr>
            </w:pPr>
            <w:r>
              <w:rPr>
                <w:b/>
                <w:spacing w:val="-2"/>
                <w:sz w:val="20"/>
              </w:rPr>
              <w:t>Attribute</w:t>
            </w:r>
          </w:p>
        </w:tc>
        <w:tc>
          <w:tcPr>
            <w:tcW w:w="2694" w:type="dxa"/>
            <w:tcBorders>
              <w:left w:val="single" w:sz="6" w:space="0" w:color="000000"/>
              <w:bottom w:val="single" w:sz="6" w:space="0" w:color="000000"/>
              <w:right w:val="single" w:sz="6" w:space="0" w:color="000000"/>
            </w:tcBorders>
            <w:shd w:val="clear" w:color="auto" w:fill="DFDAD6"/>
          </w:tcPr>
          <w:p w14:paraId="66B2B6E2" w14:textId="77777777" w:rsidR="00196D8F" w:rsidRDefault="00196D8F">
            <w:pPr>
              <w:pStyle w:val="TableParagraph"/>
              <w:spacing w:before="9"/>
              <w:ind w:left="0"/>
              <w:rPr>
                <w:b/>
                <w:sz w:val="20"/>
              </w:rPr>
            </w:pPr>
          </w:p>
          <w:p w14:paraId="711EED04" w14:textId="77777777" w:rsidR="00196D8F" w:rsidRDefault="00000000">
            <w:pPr>
              <w:pStyle w:val="TableParagraph"/>
              <w:ind w:left="107"/>
              <w:rPr>
                <w:b/>
                <w:sz w:val="20"/>
              </w:rPr>
            </w:pPr>
            <w:r>
              <w:rPr>
                <w:b/>
                <w:spacing w:val="-4"/>
                <w:sz w:val="20"/>
              </w:rPr>
              <w:t>Type</w:t>
            </w:r>
          </w:p>
        </w:tc>
        <w:tc>
          <w:tcPr>
            <w:tcW w:w="1419" w:type="dxa"/>
            <w:tcBorders>
              <w:left w:val="single" w:sz="6" w:space="0" w:color="000000"/>
              <w:bottom w:val="single" w:sz="6" w:space="0" w:color="000000"/>
              <w:right w:val="single" w:sz="6" w:space="0" w:color="000000"/>
            </w:tcBorders>
            <w:shd w:val="clear" w:color="auto" w:fill="DFDAD6"/>
          </w:tcPr>
          <w:p w14:paraId="4A77A864" w14:textId="77777777" w:rsidR="00196D8F" w:rsidRDefault="00196D8F">
            <w:pPr>
              <w:pStyle w:val="TableParagraph"/>
              <w:spacing w:before="9"/>
              <w:ind w:left="0"/>
              <w:rPr>
                <w:b/>
                <w:sz w:val="20"/>
              </w:rPr>
            </w:pPr>
          </w:p>
          <w:p w14:paraId="6B83DA91" w14:textId="77777777" w:rsidR="00196D8F" w:rsidRDefault="00000000">
            <w:pPr>
              <w:pStyle w:val="TableParagraph"/>
              <w:ind w:left="94" w:right="185"/>
              <w:jc w:val="center"/>
              <w:rPr>
                <w:b/>
                <w:sz w:val="20"/>
              </w:rPr>
            </w:pPr>
            <w:r>
              <w:rPr>
                <w:b/>
                <w:spacing w:val="-2"/>
                <w:sz w:val="20"/>
              </w:rPr>
              <w:t>Convention</w:t>
            </w:r>
          </w:p>
        </w:tc>
        <w:tc>
          <w:tcPr>
            <w:tcW w:w="3543" w:type="dxa"/>
            <w:tcBorders>
              <w:left w:val="single" w:sz="6" w:space="0" w:color="000000"/>
              <w:bottom w:val="single" w:sz="6" w:space="0" w:color="000000"/>
            </w:tcBorders>
            <w:shd w:val="clear" w:color="auto" w:fill="DFDAD6"/>
          </w:tcPr>
          <w:p w14:paraId="3C64EF80" w14:textId="77777777" w:rsidR="00196D8F" w:rsidRDefault="00196D8F">
            <w:pPr>
              <w:pStyle w:val="TableParagraph"/>
              <w:spacing w:before="9"/>
              <w:ind w:left="0"/>
              <w:rPr>
                <w:b/>
                <w:sz w:val="20"/>
              </w:rPr>
            </w:pPr>
          </w:p>
          <w:p w14:paraId="0744E10A" w14:textId="77777777" w:rsidR="00196D8F" w:rsidRDefault="00000000">
            <w:pPr>
              <w:pStyle w:val="TableParagraph"/>
              <w:ind w:left="106"/>
              <w:rPr>
                <w:b/>
                <w:sz w:val="20"/>
              </w:rPr>
            </w:pPr>
            <w:r>
              <w:rPr>
                <w:b/>
                <w:spacing w:val="-2"/>
                <w:sz w:val="20"/>
              </w:rPr>
              <w:t>Description</w:t>
            </w:r>
          </w:p>
        </w:tc>
      </w:tr>
      <w:tr w:rsidR="00196D8F" w14:paraId="17B1E994" w14:textId="77777777">
        <w:trPr>
          <w:trHeight w:val="585"/>
        </w:trPr>
        <w:tc>
          <w:tcPr>
            <w:tcW w:w="1414" w:type="dxa"/>
            <w:tcBorders>
              <w:top w:val="single" w:sz="6" w:space="0" w:color="000000"/>
              <w:left w:val="single" w:sz="6" w:space="0" w:color="000000"/>
              <w:bottom w:val="single" w:sz="6" w:space="0" w:color="000000"/>
              <w:right w:val="single" w:sz="6" w:space="0" w:color="000000"/>
            </w:tcBorders>
          </w:tcPr>
          <w:p w14:paraId="76A46EDF" w14:textId="77777777" w:rsidR="00196D8F" w:rsidRDefault="00000000">
            <w:pPr>
              <w:pStyle w:val="TableParagraph"/>
              <w:spacing w:before="39"/>
              <w:rPr>
                <w:rFonts w:ascii="Courier New"/>
              </w:rPr>
            </w:pPr>
            <w:r>
              <w:rPr>
                <w:rFonts w:ascii="Courier New"/>
                <w:spacing w:val="-2"/>
              </w:rPr>
              <w:t>items</w:t>
            </w:r>
          </w:p>
        </w:tc>
        <w:tc>
          <w:tcPr>
            <w:tcW w:w="2694" w:type="dxa"/>
            <w:tcBorders>
              <w:top w:val="single" w:sz="6" w:space="0" w:color="000000"/>
              <w:left w:val="single" w:sz="6" w:space="0" w:color="000000"/>
              <w:bottom w:val="single" w:sz="6" w:space="0" w:color="000000"/>
              <w:right w:val="single" w:sz="6" w:space="0" w:color="000000"/>
            </w:tcBorders>
          </w:tcPr>
          <w:p w14:paraId="1D3E4BC9" w14:textId="77777777" w:rsidR="00196D8F" w:rsidRDefault="00000000">
            <w:pPr>
              <w:pStyle w:val="TableParagraph"/>
              <w:spacing w:before="40"/>
              <w:ind w:left="164"/>
            </w:pPr>
            <w:hyperlink w:anchor="_bookmark405" w:history="1">
              <w:proofErr w:type="spellStart"/>
              <w:r>
                <w:rPr>
                  <w:color w:val="006DA4"/>
                  <w:spacing w:val="-2"/>
                </w:rPr>
                <w:t>LogConfiguration</w:t>
              </w:r>
              <w:proofErr w:type="spellEnd"/>
            </w:hyperlink>
            <w:r>
              <w:rPr>
                <w:spacing w:val="-2"/>
              </w:rPr>
              <w:t>[]</w:t>
            </w:r>
          </w:p>
        </w:tc>
        <w:tc>
          <w:tcPr>
            <w:tcW w:w="1419" w:type="dxa"/>
            <w:tcBorders>
              <w:top w:val="single" w:sz="6" w:space="0" w:color="000000"/>
              <w:left w:val="single" w:sz="6" w:space="0" w:color="000000"/>
              <w:bottom w:val="single" w:sz="6" w:space="0" w:color="000000"/>
              <w:right w:val="single" w:sz="6" w:space="0" w:color="000000"/>
            </w:tcBorders>
          </w:tcPr>
          <w:p w14:paraId="79EE31B6" w14:textId="77777777" w:rsidR="00196D8F" w:rsidRDefault="00000000">
            <w:pPr>
              <w:pStyle w:val="TableParagraph"/>
              <w:spacing w:before="40"/>
              <w:ind w:left="10"/>
              <w:jc w:val="center"/>
            </w:pPr>
            <w:r>
              <w:t>M</w:t>
            </w:r>
          </w:p>
        </w:tc>
        <w:tc>
          <w:tcPr>
            <w:tcW w:w="3543" w:type="dxa"/>
            <w:tcBorders>
              <w:top w:val="single" w:sz="6" w:space="0" w:color="000000"/>
              <w:left w:val="single" w:sz="6" w:space="0" w:color="000000"/>
              <w:bottom w:val="single" w:sz="6" w:space="0" w:color="000000"/>
              <w:right w:val="single" w:sz="6" w:space="0" w:color="000000"/>
            </w:tcBorders>
          </w:tcPr>
          <w:p w14:paraId="41F60F33" w14:textId="77777777" w:rsidR="00196D8F" w:rsidRDefault="00000000">
            <w:pPr>
              <w:pStyle w:val="TableParagraph"/>
              <w:tabs>
                <w:tab w:val="left" w:pos="1106"/>
                <w:tab w:val="left" w:pos="1703"/>
              </w:tabs>
              <w:spacing w:before="40"/>
              <w:ind w:left="164" w:right="146"/>
            </w:pPr>
            <w:r>
              <w:rPr>
                <w:spacing w:val="-2"/>
              </w:rPr>
              <w:t>Array</w:t>
            </w:r>
            <w:r>
              <w:tab/>
            </w:r>
            <w:r>
              <w:rPr>
                <w:spacing w:val="-6"/>
              </w:rPr>
              <w:t>of</w:t>
            </w:r>
            <w:r>
              <w:tab/>
            </w:r>
            <w:proofErr w:type="spellStart"/>
            <w:r>
              <w:rPr>
                <w:spacing w:val="-2"/>
              </w:rPr>
              <w:t>LogConfiguration</w:t>
            </w:r>
            <w:proofErr w:type="spellEnd"/>
            <w:r>
              <w:rPr>
                <w:spacing w:val="-2"/>
              </w:rPr>
              <w:t xml:space="preserve"> elements</w:t>
            </w:r>
          </w:p>
        </w:tc>
      </w:tr>
    </w:tbl>
    <w:p w14:paraId="1F5A8246" w14:textId="77777777" w:rsidR="00196D8F" w:rsidRDefault="00196D8F">
      <w:pPr>
        <w:pStyle w:val="a3"/>
        <w:rPr>
          <w:b/>
        </w:rPr>
      </w:pPr>
    </w:p>
    <w:p w14:paraId="6E44710C" w14:textId="77777777" w:rsidR="00196D8F" w:rsidRDefault="00196D8F">
      <w:pPr>
        <w:pStyle w:val="a3"/>
        <w:spacing w:before="1"/>
        <w:rPr>
          <w:b/>
          <w:sz w:val="21"/>
        </w:rPr>
      </w:pPr>
    </w:p>
    <w:p w14:paraId="52B1CD59" w14:textId="77777777" w:rsidR="00196D8F" w:rsidRDefault="00000000">
      <w:pPr>
        <w:tabs>
          <w:tab w:val="left" w:pos="1418"/>
        </w:tabs>
        <w:ind w:right="1120"/>
        <w:jc w:val="center"/>
        <w:rPr>
          <w:b/>
          <w:sz w:val="20"/>
        </w:rPr>
      </w:pPr>
      <w:bookmarkStart w:id="567" w:name="_bookmark406"/>
      <w:bookmarkEnd w:id="567"/>
      <w:r>
        <w:rPr>
          <w:b/>
          <w:sz w:val="20"/>
        </w:rPr>
        <w:t>Table</w:t>
      </w:r>
      <w:r>
        <w:rPr>
          <w:b/>
          <w:spacing w:val="-10"/>
          <w:sz w:val="20"/>
        </w:rPr>
        <w:t xml:space="preserve"> </w:t>
      </w:r>
      <w:r>
        <w:rPr>
          <w:b/>
          <w:spacing w:val="-5"/>
          <w:sz w:val="20"/>
        </w:rPr>
        <w:t>201</w:t>
      </w:r>
      <w:r>
        <w:rPr>
          <w:b/>
          <w:sz w:val="20"/>
        </w:rPr>
        <w:tab/>
      </w:r>
      <w:bookmarkStart w:id="568" w:name="_bookmark405"/>
      <w:bookmarkEnd w:id="568"/>
      <w:proofErr w:type="spellStart"/>
      <w:r>
        <w:rPr>
          <w:rFonts w:ascii="Courier New"/>
          <w:b/>
          <w:spacing w:val="-2"/>
          <w:sz w:val="20"/>
        </w:rPr>
        <w:t>LogConfiguration</w:t>
      </w:r>
      <w:proofErr w:type="spellEnd"/>
      <w:r>
        <w:rPr>
          <w:rFonts w:ascii="Courier New"/>
          <w:b/>
          <w:spacing w:val="-52"/>
          <w:sz w:val="20"/>
        </w:rPr>
        <w:t xml:space="preserve"> </w:t>
      </w:r>
      <w:r>
        <w:rPr>
          <w:b/>
          <w:spacing w:val="-4"/>
          <w:sz w:val="20"/>
        </w:rPr>
        <w:t>type</w:t>
      </w:r>
    </w:p>
    <w:p w14:paraId="0A1FB011"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844"/>
        <w:gridCol w:w="1419"/>
        <w:gridCol w:w="3543"/>
      </w:tblGrid>
      <w:tr w:rsidR="00196D8F" w14:paraId="3BFC4B0E" w14:textId="77777777">
        <w:trPr>
          <w:trHeight w:val="585"/>
        </w:trPr>
        <w:tc>
          <w:tcPr>
            <w:tcW w:w="2263" w:type="dxa"/>
            <w:tcBorders>
              <w:bottom w:val="single" w:sz="6" w:space="0" w:color="000000"/>
              <w:right w:val="single" w:sz="6" w:space="0" w:color="000000"/>
            </w:tcBorders>
            <w:shd w:val="clear" w:color="auto" w:fill="DFDAD6"/>
          </w:tcPr>
          <w:p w14:paraId="7CB242C1" w14:textId="77777777" w:rsidR="00196D8F" w:rsidRDefault="00196D8F">
            <w:pPr>
              <w:pStyle w:val="TableParagraph"/>
              <w:spacing w:before="9"/>
              <w:ind w:left="0"/>
              <w:rPr>
                <w:b/>
                <w:sz w:val="20"/>
              </w:rPr>
            </w:pPr>
          </w:p>
          <w:p w14:paraId="5DB7EA5C" w14:textId="77777777" w:rsidR="00196D8F" w:rsidRDefault="00000000">
            <w:pPr>
              <w:pStyle w:val="TableParagraph"/>
              <w:ind w:left="110"/>
              <w:rPr>
                <w:b/>
                <w:sz w:val="20"/>
              </w:rPr>
            </w:pPr>
            <w:r>
              <w:rPr>
                <w:b/>
                <w:spacing w:val="-2"/>
                <w:sz w:val="20"/>
              </w:rPr>
              <w:t>Attribute</w:t>
            </w:r>
          </w:p>
        </w:tc>
        <w:tc>
          <w:tcPr>
            <w:tcW w:w="1844" w:type="dxa"/>
            <w:tcBorders>
              <w:left w:val="single" w:sz="6" w:space="0" w:color="000000"/>
              <w:bottom w:val="single" w:sz="6" w:space="0" w:color="000000"/>
              <w:right w:val="single" w:sz="6" w:space="0" w:color="000000"/>
            </w:tcBorders>
            <w:shd w:val="clear" w:color="auto" w:fill="DFDAD6"/>
          </w:tcPr>
          <w:p w14:paraId="73A6BC30" w14:textId="77777777" w:rsidR="00196D8F" w:rsidRDefault="00196D8F">
            <w:pPr>
              <w:pStyle w:val="TableParagraph"/>
              <w:spacing w:before="9"/>
              <w:ind w:left="0"/>
              <w:rPr>
                <w:b/>
                <w:sz w:val="20"/>
              </w:rPr>
            </w:pPr>
          </w:p>
          <w:p w14:paraId="5E8E6570" w14:textId="77777777" w:rsidR="00196D8F" w:rsidRDefault="00000000">
            <w:pPr>
              <w:pStyle w:val="TableParagraph"/>
              <w:ind w:left="108"/>
              <w:rPr>
                <w:b/>
                <w:sz w:val="20"/>
              </w:rPr>
            </w:pPr>
            <w:r>
              <w:rPr>
                <w:b/>
                <w:spacing w:val="-4"/>
                <w:sz w:val="20"/>
              </w:rPr>
              <w:t>Type</w:t>
            </w:r>
          </w:p>
        </w:tc>
        <w:tc>
          <w:tcPr>
            <w:tcW w:w="1419" w:type="dxa"/>
            <w:tcBorders>
              <w:left w:val="single" w:sz="6" w:space="0" w:color="000000"/>
              <w:bottom w:val="single" w:sz="6" w:space="0" w:color="000000"/>
              <w:right w:val="single" w:sz="6" w:space="0" w:color="000000"/>
            </w:tcBorders>
            <w:shd w:val="clear" w:color="auto" w:fill="DFDAD6"/>
          </w:tcPr>
          <w:p w14:paraId="17D65806" w14:textId="77777777" w:rsidR="00196D8F" w:rsidRDefault="00196D8F">
            <w:pPr>
              <w:pStyle w:val="TableParagraph"/>
              <w:spacing w:before="9"/>
              <w:ind w:left="0"/>
              <w:rPr>
                <w:b/>
                <w:sz w:val="20"/>
              </w:rPr>
            </w:pPr>
          </w:p>
          <w:p w14:paraId="14FBABF5" w14:textId="77777777" w:rsidR="00196D8F" w:rsidRDefault="00000000">
            <w:pPr>
              <w:pStyle w:val="TableParagraph"/>
              <w:ind w:left="94" w:right="183"/>
              <w:jc w:val="center"/>
              <w:rPr>
                <w:b/>
                <w:sz w:val="20"/>
              </w:rPr>
            </w:pPr>
            <w:r>
              <w:rPr>
                <w:b/>
                <w:spacing w:val="-2"/>
                <w:sz w:val="20"/>
              </w:rPr>
              <w:t>Convention</w:t>
            </w:r>
          </w:p>
        </w:tc>
        <w:tc>
          <w:tcPr>
            <w:tcW w:w="3543" w:type="dxa"/>
            <w:tcBorders>
              <w:left w:val="single" w:sz="6" w:space="0" w:color="000000"/>
              <w:bottom w:val="single" w:sz="6" w:space="0" w:color="000000"/>
            </w:tcBorders>
            <w:shd w:val="clear" w:color="auto" w:fill="DFDAD6"/>
          </w:tcPr>
          <w:p w14:paraId="16009E50" w14:textId="77777777" w:rsidR="00196D8F" w:rsidRDefault="00196D8F">
            <w:pPr>
              <w:pStyle w:val="TableParagraph"/>
              <w:spacing w:before="9"/>
              <w:ind w:left="0"/>
              <w:rPr>
                <w:b/>
                <w:sz w:val="20"/>
              </w:rPr>
            </w:pPr>
          </w:p>
          <w:p w14:paraId="30C62167" w14:textId="77777777" w:rsidR="00196D8F" w:rsidRDefault="00000000">
            <w:pPr>
              <w:pStyle w:val="TableParagraph"/>
              <w:ind w:left="107"/>
              <w:rPr>
                <w:b/>
                <w:sz w:val="20"/>
              </w:rPr>
            </w:pPr>
            <w:r>
              <w:rPr>
                <w:b/>
                <w:spacing w:val="-2"/>
                <w:sz w:val="20"/>
              </w:rPr>
              <w:t>Description</w:t>
            </w:r>
          </w:p>
        </w:tc>
      </w:tr>
      <w:tr w:rsidR="00196D8F" w14:paraId="45EE3231" w14:textId="77777777">
        <w:trPr>
          <w:trHeight w:val="1091"/>
        </w:trPr>
        <w:tc>
          <w:tcPr>
            <w:tcW w:w="2263" w:type="dxa"/>
            <w:tcBorders>
              <w:top w:val="single" w:sz="6" w:space="0" w:color="000000"/>
              <w:left w:val="single" w:sz="6" w:space="0" w:color="000000"/>
              <w:bottom w:val="single" w:sz="6" w:space="0" w:color="000000"/>
              <w:right w:val="single" w:sz="6" w:space="0" w:color="000000"/>
            </w:tcBorders>
          </w:tcPr>
          <w:p w14:paraId="58D81B5F" w14:textId="77777777" w:rsidR="00196D8F" w:rsidRDefault="00000000">
            <w:pPr>
              <w:pStyle w:val="TableParagraph"/>
              <w:spacing w:before="39"/>
              <w:rPr>
                <w:rFonts w:ascii="Courier New"/>
              </w:rPr>
            </w:pPr>
            <w:r>
              <w:rPr>
                <w:rFonts w:ascii="Courier New"/>
                <w:spacing w:val="-2"/>
              </w:rPr>
              <w:t>context</w:t>
            </w:r>
          </w:p>
        </w:tc>
        <w:tc>
          <w:tcPr>
            <w:tcW w:w="1844" w:type="dxa"/>
            <w:tcBorders>
              <w:top w:val="single" w:sz="6" w:space="0" w:color="000000"/>
              <w:left w:val="single" w:sz="6" w:space="0" w:color="000000"/>
              <w:bottom w:val="single" w:sz="6" w:space="0" w:color="000000"/>
              <w:right w:val="single" w:sz="6" w:space="0" w:color="000000"/>
            </w:tcBorders>
          </w:tcPr>
          <w:p w14:paraId="759EE9B2" w14:textId="77777777" w:rsidR="00196D8F" w:rsidRDefault="00000000">
            <w:pPr>
              <w:pStyle w:val="TableParagraph"/>
              <w:spacing w:before="40"/>
              <w:ind w:left="166"/>
            </w:pPr>
            <w:hyperlink w:anchor="_bookmark399" w:history="1">
              <w:r>
                <w:rPr>
                  <w:color w:val="006DA4"/>
                  <w:spacing w:val="-2"/>
                </w:rPr>
                <w:t>Context</w:t>
              </w:r>
            </w:hyperlink>
          </w:p>
        </w:tc>
        <w:tc>
          <w:tcPr>
            <w:tcW w:w="1419" w:type="dxa"/>
            <w:tcBorders>
              <w:top w:val="single" w:sz="6" w:space="0" w:color="000000"/>
              <w:left w:val="single" w:sz="6" w:space="0" w:color="000000"/>
              <w:bottom w:val="single" w:sz="6" w:space="0" w:color="000000"/>
              <w:right w:val="single" w:sz="6" w:space="0" w:color="000000"/>
            </w:tcBorders>
          </w:tcPr>
          <w:p w14:paraId="6C7837DD" w14:textId="77777777" w:rsidR="00196D8F" w:rsidRDefault="00000000">
            <w:pPr>
              <w:pStyle w:val="TableParagraph"/>
              <w:spacing w:before="40"/>
              <w:ind w:left="12"/>
              <w:jc w:val="center"/>
            </w:pPr>
            <w:r>
              <w:t>M</w:t>
            </w:r>
          </w:p>
        </w:tc>
        <w:tc>
          <w:tcPr>
            <w:tcW w:w="3543" w:type="dxa"/>
            <w:tcBorders>
              <w:top w:val="single" w:sz="6" w:space="0" w:color="000000"/>
              <w:left w:val="single" w:sz="6" w:space="0" w:color="000000"/>
              <w:bottom w:val="single" w:sz="6" w:space="0" w:color="000000"/>
              <w:right w:val="single" w:sz="6" w:space="0" w:color="000000"/>
            </w:tcBorders>
          </w:tcPr>
          <w:p w14:paraId="5B041032" w14:textId="77777777" w:rsidR="00196D8F" w:rsidRDefault="00000000">
            <w:pPr>
              <w:pStyle w:val="TableParagraph"/>
              <w:spacing w:before="40"/>
              <w:ind w:right="145"/>
              <w:jc w:val="both"/>
            </w:pPr>
            <w:r>
              <w:t>Definition</w:t>
            </w:r>
            <w:r>
              <w:rPr>
                <w:spacing w:val="-16"/>
              </w:rPr>
              <w:t xml:space="preserve"> </w:t>
            </w:r>
            <w:r>
              <w:t>of</w:t>
            </w:r>
            <w:r>
              <w:rPr>
                <w:spacing w:val="-15"/>
              </w:rPr>
              <w:t xml:space="preserve"> </w:t>
            </w:r>
            <w:r>
              <w:t>the</w:t>
            </w:r>
            <w:r>
              <w:rPr>
                <w:spacing w:val="-15"/>
              </w:rPr>
              <w:t xml:space="preserve"> </w:t>
            </w:r>
            <w:r>
              <w:t>context</w:t>
            </w:r>
            <w:r>
              <w:rPr>
                <w:spacing w:val="-13"/>
              </w:rPr>
              <w:t xml:space="preserve"> </w:t>
            </w:r>
            <w:r>
              <w:t>of</w:t>
            </w:r>
            <w:r>
              <w:rPr>
                <w:spacing w:val="-14"/>
              </w:rPr>
              <w:t xml:space="preserve"> </w:t>
            </w:r>
            <w:r>
              <w:t>the</w:t>
            </w:r>
            <w:r>
              <w:rPr>
                <w:spacing w:val="-16"/>
              </w:rPr>
              <w:t xml:space="preserve"> </w:t>
            </w:r>
            <w:r>
              <w:t xml:space="preserve">log message. Parts not specified in the context are regarded as not </w:t>
            </w:r>
            <w:r>
              <w:rPr>
                <w:spacing w:val="-4"/>
              </w:rPr>
              <w:t>set.</w:t>
            </w:r>
          </w:p>
        </w:tc>
      </w:tr>
      <w:tr w:rsidR="00196D8F" w14:paraId="68394534" w14:textId="77777777">
        <w:trPr>
          <w:trHeight w:val="623"/>
        </w:trPr>
        <w:tc>
          <w:tcPr>
            <w:tcW w:w="2263" w:type="dxa"/>
            <w:tcBorders>
              <w:top w:val="single" w:sz="6" w:space="0" w:color="000000"/>
              <w:left w:val="single" w:sz="6" w:space="0" w:color="000000"/>
              <w:bottom w:val="single" w:sz="6" w:space="0" w:color="000000"/>
              <w:right w:val="single" w:sz="6" w:space="0" w:color="000000"/>
            </w:tcBorders>
          </w:tcPr>
          <w:p w14:paraId="5E086E72" w14:textId="77777777" w:rsidR="00196D8F" w:rsidRDefault="00000000">
            <w:pPr>
              <w:pStyle w:val="TableParagraph"/>
              <w:spacing w:before="39"/>
              <w:rPr>
                <w:rFonts w:ascii="Courier New"/>
              </w:rPr>
            </w:pPr>
            <w:r>
              <w:rPr>
                <w:rFonts w:ascii="Courier New"/>
                <w:spacing w:val="-2"/>
              </w:rPr>
              <w:t>severity</w:t>
            </w:r>
          </w:p>
        </w:tc>
        <w:tc>
          <w:tcPr>
            <w:tcW w:w="1844" w:type="dxa"/>
            <w:tcBorders>
              <w:top w:val="single" w:sz="6" w:space="0" w:color="000000"/>
              <w:left w:val="single" w:sz="6" w:space="0" w:color="000000"/>
              <w:bottom w:val="single" w:sz="6" w:space="0" w:color="000000"/>
              <w:right w:val="single" w:sz="6" w:space="0" w:color="000000"/>
            </w:tcBorders>
          </w:tcPr>
          <w:p w14:paraId="0481F3CB" w14:textId="77777777" w:rsidR="00196D8F" w:rsidRDefault="00000000">
            <w:pPr>
              <w:pStyle w:val="TableParagraph"/>
              <w:spacing w:before="40"/>
              <w:ind w:left="166"/>
            </w:pPr>
            <w:hyperlink w:anchor="_bookmark393" w:history="1">
              <w:r>
                <w:rPr>
                  <w:color w:val="006DA4"/>
                  <w:spacing w:val="-2"/>
                </w:rPr>
                <w:t>Severity</w:t>
              </w:r>
            </w:hyperlink>
          </w:p>
        </w:tc>
        <w:tc>
          <w:tcPr>
            <w:tcW w:w="1419" w:type="dxa"/>
            <w:tcBorders>
              <w:top w:val="single" w:sz="6" w:space="0" w:color="000000"/>
              <w:left w:val="single" w:sz="6" w:space="0" w:color="000000"/>
              <w:bottom w:val="single" w:sz="6" w:space="0" w:color="000000"/>
              <w:right w:val="single" w:sz="6" w:space="0" w:color="000000"/>
            </w:tcBorders>
          </w:tcPr>
          <w:p w14:paraId="08726733" w14:textId="77777777" w:rsidR="00196D8F" w:rsidRDefault="00000000">
            <w:pPr>
              <w:pStyle w:val="TableParagraph"/>
              <w:spacing w:before="40"/>
              <w:ind w:left="12"/>
              <w:jc w:val="center"/>
            </w:pPr>
            <w:r>
              <w:t>M</w:t>
            </w:r>
          </w:p>
        </w:tc>
        <w:tc>
          <w:tcPr>
            <w:tcW w:w="3543" w:type="dxa"/>
            <w:tcBorders>
              <w:top w:val="single" w:sz="6" w:space="0" w:color="000000"/>
              <w:left w:val="single" w:sz="6" w:space="0" w:color="000000"/>
              <w:bottom w:val="single" w:sz="6" w:space="0" w:color="000000"/>
              <w:right w:val="single" w:sz="6" w:space="0" w:color="000000"/>
            </w:tcBorders>
          </w:tcPr>
          <w:p w14:paraId="27EDC8B3" w14:textId="77777777" w:rsidR="00196D8F" w:rsidRDefault="00000000">
            <w:pPr>
              <w:pStyle w:val="TableParagraph"/>
              <w:spacing w:before="40"/>
            </w:pPr>
            <w:r>
              <w:t>The</w:t>
            </w:r>
            <w:r>
              <w:rPr>
                <w:spacing w:val="40"/>
              </w:rPr>
              <w:t xml:space="preserve"> </w:t>
            </w:r>
            <w:r>
              <w:t>severity</w:t>
            </w:r>
            <w:r>
              <w:rPr>
                <w:spacing w:val="40"/>
              </w:rPr>
              <w:t xml:space="preserve"> </w:t>
            </w:r>
            <w:r>
              <w:t>specifies</w:t>
            </w:r>
            <w:r>
              <w:rPr>
                <w:spacing w:val="40"/>
              </w:rPr>
              <w:t xml:space="preserve"> </w:t>
            </w:r>
            <w:r>
              <w:t>the</w:t>
            </w:r>
            <w:r>
              <w:rPr>
                <w:spacing w:val="40"/>
              </w:rPr>
              <w:t xml:space="preserve"> </w:t>
            </w:r>
            <w:r>
              <w:t>log-level for the given context.</w:t>
            </w:r>
          </w:p>
        </w:tc>
      </w:tr>
    </w:tbl>
    <w:p w14:paraId="7820D559" w14:textId="77777777" w:rsidR="00196D8F" w:rsidRDefault="00196D8F">
      <w:pPr>
        <w:sectPr w:rsidR="00196D8F">
          <w:pgSz w:w="11910" w:h="16840"/>
          <w:pgMar w:top="1840" w:right="180" w:bottom="1200" w:left="1300" w:header="255" w:footer="1000" w:gutter="0"/>
          <w:cols w:space="720"/>
        </w:sectPr>
      </w:pPr>
    </w:p>
    <w:p w14:paraId="1EA5A208" w14:textId="77777777" w:rsidR="00196D8F" w:rsidRDefault="00000000">
      <w:pPr>
        <w:pStyle w:val="a3"/>
        <w:spacing w:before="91"/>
        <w:ind w:left="118"/>
      </w:pPr>
      <w:r>
        <w:rPr>
          <w:u w:val="single"/>
        </w:rPr>
        <w:lastRenderedPageBreak/>
        <w:t>Response</w:t>
      </w:r>
      <w:r>
        <w:rPr>
          <w:spacing w:val="-6"/>
          <w:u w:val="single"/>
        </w:rPr>
        <w:t xml:space="preserve"> </w:t>
      </w:r>
      <w:r>
        <w:rPr>
          <w:u w:val="single"/>
        </w:rPr>
        <w:t>Status</w:t>
      </w:r>
      <w:r>
        <w:rPr>
          <w:spacing w:val="-5"/>
          <w:u w:val="single"/>
        </w:rPr>
        <w:t xml:space="preserve"> </w:t>
      </w:r>
      <w:r>
        <w:rPr>
          <w:spacing w:val="-2"/>
          <w:u w:val="single"/>
        </w:rPr>
        <w:t>Codes:</w:t>
      </w:r>
    </w:p>
    <w:p w14:paraId="5345D98F" w14:textId="77777777" w:rsidR="00196D8F" w:rsidRDefault="00196D8F">
      <w:pPr>
        <w:pStyle w:val="a3"/>
        <w:spacing w:before="8"/>
        <w:rPr>
          <w:sz w:val="12"/>
        </w:rPr>
      </w:pPr>
    </w:p>
    <w:p w14:paraId="39B815D2" w14:textId="77777777" w:rsidR="00196D8F" w:rsidRDefault="00000000">
      <w:pPr>
        <w:tabs>
          <w:tab w:val="left" w:pos="2956"/>
        </w:tabs>
        <w:spacing w:before="93"/>
        <w:ind w:left="1537"/>
        <w:rPr>
          <w:b/>
          <w:sz w:val="20"/>
        </w:rPr>
      </w:pPr>
      <w:bookmarkStart w:id="569" w:name="_bookmark407"/>
      <w:bookmarkEnd w:id="569"/>
      <w:r>
        <w:rPr>
          <w:b/>
          <w:sz w:val="20"/>
        </w:rPr>
        <w:t>Table</w:t>
      </w:r>
      <w:r>
        <w:rPr>
          <w:b/>
          <w:spacing w:val="-10"/>
          <w:sz w:val="20"/>
        </w:rPr>
        <w:t xml:space="preserve"> </w:t>
      </w:r>
      <w:r>
        <w:rPr>
          <w:b/>
          <w:spacing w:val="-5"/>
          <w:sz w:val="20"/>
        </w:rPr>
        <w:t>202</w:t>
      </w:r>
      <w:r>
        <w:rPr>
          <w:b/>
          <w:sz w:val="20"/>
        </w:rPr>
        <w:tab/>
        <w:t>Response</w:t>
      </w:r>
      <w:r>
        <w:rPr>
          <w:b/>
          <w:spacing w:val="-7"/>
          <w:sz w:val="20"/>
        </w:rPr>
        <w:t xml:space="preserve"> </w:t>
      </w:r>
      <w:r>
        <w:rPr>
          <w:b/>
          <w:sz w:val="20"/>
        </w:rPr>
        <w:t>Status</w:t>
      </w:r>
      <w:r>
        <w:rPr>
          <w:b/>
          <w:spacing w:val="-7"/>
          <w:sz w:val="20"/>
        </w:rPr>
        <w:t xml:space="preserve"> </w:t>
      </w:r>
      <w:r>
        <w:rPr>
          <w:b/>
          <w:sz w:val="20"/>
        </w:rPr>
        <w:t>Codes</w:t>
      </w:r>
      <w:r>
        <w:rPr>
          <w:b/>
          <w:spacing w:val="-6"/>
          <w:sz w:val="20"/>
        </w:rPr>
        <w:t xml:space="preserve"> </w:t>
      </w:r>
      <w:r>
        <w:rPr>
          <w:b/>
          <w:sz w:val="20"/>
        </w:rPr>
        <w:t>-</w:t>
      </w:r>
      <w:r>
        <w:rPr>
          <w:b/>
          <w:spacing w:val="-4"/>
          <w:sz w:val="20"/>
        </w:rPr>
        <w:t xml:space="preserve"> </w:t>
      </w:r>
      <w:r>
        <w:rPr>
          <w:b/>
          <w:sz w:val="20"/>
        </w:rPr>
        <w:t>Configure</w:t>
      </w:r>
      <w:r>
        <w:rPr>
          <w:b/>
          <w:spacing w:val="-7"/>
          <w:sz w:val="20"/>
        </w:rPr>
        <w:t xml:space="preserve"> </w:t>
      </w:r>
      <w:r>
        <w:rPr>
          <w:b/>
          <w:sz w:val="20"/>
        </w:rPr>
        <w:t>SOVD</w:t>
      </w:r>
      <w:r>
        <w:rPr>
          <w:b/>
          <w:spacing w:val="-7"/>
          <w:sz w:val="20"/>
        </w:rPr>
        <w:t xml:space="preserve"> </w:t>
      </w:r>
      <w:proofErr w:type="gramStart"/>
      <w:r>
        <w:rPr>
          <w:b/>
          <w:spacing w:val="-2"/>
          <w:sz w:val="20"/>
        </w:rPr>
        <w:t>logging</w:t>
      </w:r>
      <w:proofErr w:type="gramEnd"/>
    </w:p>
    <w:p w14:paraId="6629EF14"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383AABA3" w14:textId="77777777">
        <w:trPr>
          <w:trHeight w:val="585"/>
        </w:trPr>
        <w:tc>
          <w:tcPr>
            <w:tcW w:w="1697" w:type="dxa"/>
            <w:tcBorders>
              <w:bottom w:val="single" w:sz="6" w:space="0" w:color="000000"/>
              <w:right w:val="single" w:sz="6" w:space="0" w:color="000000"/>
            </w:tcBorders>
            <w:shd w:val="clear" w:color="auto" w:fill="DFDAD6"/>
          </w:tcPr>
          <w:p w14:paraId="71C5D1A4" w14:textId="77777777" w:rsidR="00196D8F" w:rsidRDefault="00196D8F">
            <w:pPr>
              <w:pStyle w:val="TableParagraph"/>
              <w:spacing w:before="9"/>
              <w:ind w:left="0"/>
              <w:rPr>
                <w:b/>
                <w:sz w:val="20"/>
              </w:rPr>
            </w:pPr>
          </w:p>
          <w:p w14:paraId="4D0878B0" w14:textId="77777777" w:rsidR="00196D8F" w:rsidRDefault="00000000">
            <w:pPr>
              <w:pStyle w:val="TableParagraph"/>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590AD85E" w14:textId="77777777" w:rsidR="00196D8F" w:rsidRDefault="00196D8F">
            <w:pPr>
              <w:pStyle w:val="TableParagraph"/>
              <w:spacing w:before="9"/>
              <w:ind w:left="0"/>
              <w:rPr>
                <w:b/>
                <w:sz w:val="20"/>
              </w:rPr>
            </w:pPr>
          </w:p>
          <w:p w14:paraId="101B8596" w14:textId="77777777" w:rsidR="00196D8F" w:rsidRDefault="00000000">
            <w:pPr>
              <w:pStyle w:val="TableParagraph"/>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0AE09380" w14:textId="77777777" w:rsidR="00196D8F" w:rsidRDefault="00196D8F">
            <w:pPr>
              <w:pStyle w:val="TableParagraph"/>
              <w:spacing w:before="9"/>
              <w:ind w:left="0"/>
              <w:rPr>
                <w:b/>
                <w:sz w:val="20"/>
              </w:rPr>
            </w:pPr>
          </w:p>
          <w:p w14:paraId="64875E54" w14:textId="77777777" w:rsidR="00196D8F" w:rsidRDefault="00000000">
            <w:pPr>
              <w:pStyle w:val="TableParagraph"/>
              <w:ind w:left="107"/>
              <w:rPr>
                <w:b/>
                <w:sz w:val="20"/>
              </w:rPr>
            </w:pPr>
            <w:r>
              <w:rPr>
                <w:b/>
                <w:spacing w:val="-2"/>
                <w:sz w:val="20"/>
              </w:rPr>
              <w:t>Description</w:t>
            </w:r>
          </w:p>
        </w:tc>
      </w:tr>
      <w:tr w:rsidR="00196D8F" w14:paraId="75F698C8" w14:textId="77777777">
        <w:trPr>
          <w:trHeight w:val="332"/>
        </w:trPr>
        <w:tc>
          <w:tcPr>
            <w:tcW w:w="1697" w:type="dxa"/>
            <w:tcBorders>
              <w:top w:val="single" w:sz="6" w:space="0" w:color="000000"/>
              <w:left w:val="single" w:sz="6" w:space="0" w:color="000000"/>
              <w:bottom w:val="single" w:sz="6" w:space="0" w:color="000000"/>
              <w:right w:val="single" w:sz="6" w:space="0" w:color="000000"/>
            </w:tcBorders>
          </w:tcPr>
          <w:p w14:paraId="3DD74E01" w14:textId="77777777" w:rsidR="00196D8F" w:rsidRDefault="00000000">
            <w:pPr>
              <w:pStyle w:val="TableParagraph"/>
              <w:spacing w:before="39"/>
              <w:rPr>
                <w:rFonts w:ascii="Courier New"/>
              </w:rPr>
            </w:pPr>
            <w:r>
              <w:rPr>
                <w:rFonts w:ascii="Courier New"/>
                <w:spacing w:val="-5"/>
              </w:rPr>
              <w:t>204</w:t>
            </w:r>
          </w:p>
        </w:tc>
        <w:tc>
          <w:tcPr>
            <w:tcW w:w="2410" w:type="dxa"/>
            <w:tcBorders>
              <w:top w:val="single" w:sz="6" w:space="0" w:color="000000"/>
              <w:left w:val="single" w:sz="6" w:space="0" w:color="000000"/>
              <w:bottom w:val="single" w:sz="6" w:space="0" w:color="000000"/>
              <w:right w:val="single" w:sz="6" w:space="0" w:color="000000"/>
            </w:tcBorders>
          </w:tcPr>
          <w:p w14:paraId="07D84246" w14:textId="77777777" w:rsidR="00196D8F" w:rsidRDefault="00000000">
            <w:pPr>
              <w:pStyle w:val="TableParagraph"/>
              <w:spacing w:before="39"/>
              <w:rPr>
                <w:rFonts w:ascii="Courier New"/>
              </w:rPr>
            </w:pPr>
            <w:r>
              <w:rPr>
                <w:rFonts w:ascii="Courier New"/>
                <w:spacing w:val="-2"/>
              </w:rPr>
              <w:t>-</w:t>
            </w:r>
            <w:r>
              <w:rPr>
                <w:rFonts w:ascii="Courier New"/>
                <w:spacing w:val="-10"/>
              </w:rPr>
              <w:t>-</w:t>
            </w:r>
          </w:p>
        </w:tc>
        <w:tc>
          <w:tcPr>
            <w:tcW w:w="4962" w:type="dxa"/>
            <w:tcBorders>
              <w:top w:val="single" w:sz="6" w:space="0" w:color="000000"/>
              <w:left w:val="single" w:sz="6" w:space="0" w:color="000000"/>
              <w:bottom w:val="single" w:sz="6" w:space="0" w:color="000000"/>
              <w:right w:val="single" w:sz="6" w:space="0" w:color="000000"/>
            </w:tcBorders>
          </w:tcPr>
          <w:p w14:paraId="0E733CF7" w14:textId="77777777" w:rsidR="00196D8F" w:rsidRDefault="00000000">
            <w:pPr>
              <w:pStyle w:val="TableParagraph"/>
              <w:spacing w:before="40"/>
            </w:pPr>
            <w:r>
              <w:t>The</w:t>
            </w:r>
            <w:r>
              <w:rPr>
                <w:spacing w:val="-5"/>
              </w:rPr>
              <w:t xml:space="preserve"> </w:t>
            </w:r>
            <w:r>
              <w:t>configuration</w:t>
            </w:r>
            <w:r>
              <w:rPr>
                <w:spacing w:val="-5"/>
              </w:rPr>
              <w:t xml:space="preserve"> </w:t>
            </w:r>
            <w:r>
              <w:t>was</w:t>
            </w:r>
            <w:r>
              <w:rPr>
                <w:spacing w:val="-6"/>
              </w:rPr>
              <w:t xml:space="preserve"> </w:t>
            </w:r>
            <w:r>
              <w:rPr>
                <w:spacing w:val="-2"/>
              </w:rPr>
              <w:t>accepted.</w:t>
            </w:r>
          </w:p>
        </w:tc>
      </w:tr>
      <w:tr w:rsidR="00196D8F" w14:paraId="67FEDE2B" w14:textId="77777777">
        <w:trPr>
          <w:trHeight w:val="333"/>
        </w:trPr>
        <w:tc>
          <w:tcPr>
            <w:tcW w:w="1697" w:type="dxa"/>
            <w:tcBorders>
              <w:top w:val="single" w:sz="6" w:space="0" w:color="000000"/>
              <w:left w:val="single" w:sz="6" w:space="0" w:color="000000"/>
              <w:bottom w:val="single" w:sz="6" w:space="0" w:color="000000"/>
              <w:right w:val="single" w:sz="6" w:space="0" w:color="000000"/>
            </w:tcBorders>
          </w:tcPr>
          <w:p w14:paraId="105034AF" w14:textId="77777777" w:rsidR="00196D8F" w:rsidRDefault="00000000">
            <w:pPr>
              <w:pStyle w:val="TableParagraph"/>
              <w:spacing w:before="39"/>
              <w:rPr>
                <w:rFonts w:ascii="Courier New"/>
              </w:rPr>
            </w:pPr>
            <w:r>
              <w:rPr>
                <w:rFonts w:ascii="Courier New"/>
                <w:spacing w:val="-5"/>
              </w:rPr>
              <w:t>400</w:t>
            </w:r>
          </w:p>
        </w:tc>
        <w:tc>
          <w:tcPr>
            <w:tcW w:w="2410" w:type="dxa"/>
            <w:tcBorders>
              <w:top w:val="single" w:sz="6" w:space="0" w:color="000000"/>
              <w:left w:val="single" w:sz="6" w:space="0" w:color="000000"/>
              <w:bottom w:val="single" w:sz="6" w:space="0" w:color="000000"/>
              <w:right w:val="single" w:sz="6" w:space="0" w:color="000000"/>
            </w:tcBorders>
          </w:tcPr>
          <w:p w14:paraId="7001D325" w14:textId="77777777" w:rsidR="00196D8F" w:rsidRDefault="00000000">
            <w:pPr>
              <w:pStyle w:val="TableParagraph"/>
              <w:spacing w:before="40"/>
            </w:pPr>
            <w:hyperlink w:anchor="_bookmark55" w:history="1">
              <w:proofErr w:type="spellStart"/>
              <w:r>
                <w:rPr>
                  <w:color w:val="006DA4"/>
                  <w:spacing w:val="-2"/>
                </w:rPr>
                <w:t>GenericError</w:t>
              </w:r>
              <w:proofErr w:type="spellEnd"/>
            </w:hyperlink>
          </w:p>
        </w:tc>
        <w:tc>
          <w:tcPr>
            <w:tcW w:w="4962" w:type="dxa"/>
            <w:tcBorders>
              <w:top w:val="single" w:sz="6" w:space="0" w:color="000000"/>
              <w:left w:val="single" w:sz="6" w:space="0" w:color="000000"/>
              <w:bottom w:val="single" w:sz="6" w:space="0" w:color="000000"/>
              <w:right w:val="single" w:sz="6" w:space="0" w:color="000000"/>
            </w:tcBorders>
          </w:tcPr>
          <w:p w14:paraId="110E2DC7" w14:textId="77777777" w:rsidR="00196D8F" w:rsidRDefault="00000000">
            <w:pPr>
              <w:pStyle w:val="TableParagraph"/>
              <w:spacing w:before="40"/>
            </w:pPr>
            <w:r>
              <w:t>Invalid</w:t>
            </w:r>
            <w:r>
              <w:rPr>
                <w:spacing w:val="-9"/>
              </w:rPr>
              <w:t xml:space="preserve"> </w:t>
            </w:r>
            <w:r>
              <w:t>configuration</w:t>
            </w:r>
            <w:r>
              <w:rPr>
                <w:spacing w:val="-8"/>
              </w:rPr>
              <w:t xml:space="preserve"> </w:t>
            </w:r>
            <w:r>
              <w:rPr>
                <w:spacing w:val="-2"/>
              </w:rPr>
              <w:t>provided</w:t>
            </w:r>
          </w:p>
        </w:tc>
      </w:tr>
    </w:tbl>
    <w:p w14:paraId="379DFE46" w14:textId="77777777" w:rsidR="00196D8F" w:rsidRDefault="00196D8F">
      <w:pPr>
        <w:pStyle w:val="a3"/>
        <w:spacing w:before="1"/>
        <w:rPr>
          <w:b/>
          <w:sz w:val="21"/>
        </w:rPr>
      </w:pPr>
    </w:p>
    <w:p w14:paraId="4330976D" w14:textId="77777777" w:rsidR="00196D8F" w:rsidRDefault="00000000">
      <w:pPr>
        <w:pStyle w:val="a3"/>
        <w:ind w:left="798" w:right="1230" w:hanging="680"/>
        <w:jc w:val="both"/>
      </w:pPr>
      <w:r>
        <w:rPr>
          <w:b/>
        </w:rPr>
        <w:t xml:space="preserve">Note: </w:t>
      </w:r>
      <w:r>
        <w:t>In general, changes to the Log configuration triggered via the SOVD client shall be persistent (i.e., still be available after a system restart to support enhanced startup logging). Implementations could deviate from this rule for specific reasons.</w:t>
      </w:r>
    </w:p>
    <w:p w14:paraId="3A2DFBD4" w14:textId="77777777" w:rsidR="00196D8F" w:rsidRDefault="00196D8F">
      <w:pPr>
        <w:pStyle w:val="a3"/>
        <w:spacing w:before="10"/>
        <w:rPr>
          <w:sz w:val="20"/>
        </w:rPr>
      </w:pPr>
    </w:p>
    <w:p w14:paraId="1122B595" w14:textId="77777777" w:rsidR="00196D8F" w:rsidRDefault="00000000">
      <w:pPr>
        <w:pStyle w:val="a3"/>
        <w:ind w:left="118"/>
      </w:pPr>
      <w:r>
        <w:rPr>
          <w:u w:val="single"/>
        </w:rPr>
        <w:t>Response</w:t>
      </w:r>
      <w:r>
        <w:rPr>
          <w:spacing w:val="-10"/>
          <w:u w:val="single"/>
        </w:rPr>
        <w:t xml:space="preserve"> </w:t>
      </w:r>
      <w:r>
        <w:rPr>
          <w:spacing w:val="-2"/>
          <w:u w:val="single"/>
        </w:rPr>
        <w:t>Body:</w:t>
      </w:r>
    </w:p>
    <w:p w14:paraId="7B9CC621" w14:textId="77777777" w:rsidR="00196D8F" w:rsidRDefault="00000000">
      <w:pPr>
        <w:pStyle w:val="a3"/>
        <w:spacing w:before="122"/>
        <w:ind w:left="402"/>
      </w:pPr>
      <w:r>
        <w:t>This</w:t>
      </w:r>
      <w:r>
        <w:rPr>
          <w:spacing w:val="-3"/>
        </w:rPr>
        <w:t xml:space="preserve"> </w:t>
      </w:r>
      <w:r>
        <w:t>method</w:t>
      </w:r>
      <w:r>
        <w:rPr>
          <w:spacing w:val="-4"/>
        </w:rPr>
        <w:t xml:space="preserve"> </w:t>
      </w:r>
      <w:r>
        <w:t>does</w:t>
      </w:r>
      <w:r>
        <w:rPr>
          <w:spacing w:val="-5"/>
        </w:rPr>
        <w:t xml:space="preserve"> </w:t>
      </w:r>
      <w:r>
        <w:t>not</w:t>
      </w:r>
      <w:r>
        <w:rPr>
          <w:spacing w:val="-5"/>
        </w:rPr>
        <w:t xml:space="preserve"> </w:t>
      </w:r>
      <w:r>
        <w:t>provide</w:t>
      </w:r>
      <w:r>
        <w:rPr>
          <w:spacing w:val="-3"/>
        </w:rPr>
        <w:t xml:space="preserve"> </w:t>
      </w:r>
      <w:r>
        <w:t>a</w:t>
      </w:r>
      <w:r>
        <w:rPr>
          <w:spacing w:val="-4"/>
        </w:rPr>
        <w:t xml:space="preserve"> </w:t>
      </w:r>
      <w:r>
        <w:t>response</w:t>
      </w:r>
      <w:r>
        <w:rPr>
          <w:spacing w:val="-1"/>
        </w:rPr>
        <w:t xml:space="preserve"> </w:t>
      </w:r>
      <w:r>
        <w:rPr>
          <w:spacing w:val="-4"/>
        </w:rPr>
        <w:t>body.</w:t>
      </w:r>
    </w:p>
    <w:p w14:paraId="4869D83F" w14:textId="77777777" w:rsidR="00196D8F" w:rsidRDefault="00196D8F">
      <w:pPr>
        <w:pStyle w:val="a3"/>
        <w:spacing w:before="9"/>
        <w:rPr>
          <w:sz w:val="20"/>
        </w:rPr>
      </w:pPr>
    </w:p>
    <w:p w14:paraId="1F99D742" w14:textId="77777777" w:rsidR="00196D8F" w:rsidRDefault="00000000">
      <w:pPr>
        <w:pStyle w:val="a3"/>
        <w:ind w:left="118"/>
      </w:pPr>
      <w:r>
        <w:rPr>
          <w:spacing w:val="-2"/>
          <w:u w:val="single"/>
        </w:rPr>
        <w:t>Example:</w:t>
      </w:r>
    </w:p>
    <w:p w14:paraId="6BE3C7CE" w14:textId="77777777" w:rsidR="00196D8F" w:rsidRDefault="00000000">
      <w:pPr>
        <w:pStyle w:val="a3"/>
        <w:spacing w:before="119"/>
        <w:ind w:left="402"/>
      </w:pPr>
      <w:r>
        <w:rPr>
          <w:spacing w:val="-2"/>
        </w:rPr>
        <w:t>Request:</w:t>
      </w:r>
    </w:p>
    <w:p w14:paraId="1C7518F5" w14:textId="77777777" w:rsidR="00196D8F" w:rsidRDefault="00000000">
      <w:pPr>
        <w:pStyle w:val="a3"/>
        <w:spacing w:before="17" w:line="230" w:lineRule="auto"/>
        <w:ind w:left="543" w:right="2303"/>
        <w:rPr>
          <w:rFonts w:ascii="Courier New"/>
        </w:rPr>
      </w:pPr>
      <w:r>
        <w:rPr>
          <w:rFonts w:ascii="Courier New"/>
          <w:color w:val="0000FF"/>
          <w:spacing w:val="-10"/>
        </w:rPr>
        <w:t>PUT</w:t>
      </w:r>
      <w:r>
        <w:rPr>
          <w:rFonts w:ascii="Courier New"/>
          <w:color w:val="0000FF"/>
          <w:spacing w:val="-23"/>
        </w:rPr>
        <w:t xml:space="preserve"> </w:t>
      </w:r>
      <w:r>
        <w:rPr>
          <w:rFonts w:ascii="Courier New"/>
          <w:color w:val="0000FF"/>
          <w:spacing w:val="-10"/>
        </w:rPr>
        <w:t>{</w:t>
      </w:r>
      <w:proofErr w:type="spellStart"/>
      <w:r>
        <w:fldChar w:fldCharType="begin"/>
      </w:r>
      <w:r>
        <w:instrText>HYPERLINK \l "_bookmark39"</w:instrText>
      </w:r>
      <w:r>
        <w:fldChar w:fldCharType="separate"/>
      </w:r>
      <w:r>
        <w:rPr>
          <w:rFonts w:ascii="Courier New"/>
          <w:color w:val="006DA4"/>
          <w:spacing w:val="-10"/>
        </w:rPr>
        <w:t>base</w:t>
      </w:r>
      <w:r>
        <w:rPr>
          <w:rFonts w:ascii="Courier New"/>
          <w:color w:val="0000FF"/>
          <w:spacing w:val="-10"/>
        </w:rPr>
        <w:t>_uri</w:t>
      </w:r>
      <w:proofErr w:type="spellEnd"/>
      <w:r>
        <w:rPr>
          <w:rFonts w:ascii="Courier New"/>
          <w:color w:val="0000FF"/>
          <w:spacing w:val="-10"/>
        </w:rPr>
        <w:fldChar w:fldCharType="end"/>
      </w:r>
      <w:r>
        <w:rPr>
          <w:rFonts w:ascii="Courier New"/>
          <w:color w:val="0000FF"/>
          <w:spacing w:val="-10"/>
        </w:rPr>
        <w:t>}/components/</w:t>
      </w:r>
      <w:proofErr w:type="spellStart"/>
      <w:r>
        <w:rPr>
          <w:rFonts w:ascii="Courier New"/>
          <w:color w:val="0000FF"/>
          <w:spacing w:val="-10"/>
        </w:rPr>
        <w:t>DrivingComputer</w:t>
      </w:r>
      <w:proofErr w:type="spellEnd"/>
      <w:r>
        <w:rPr>
          <w:rFonts w:ascii="Courier New"/>
          <w:color w:val="0000FF"/>
          <w:spacing w:val="-10"/>
        </w:rPr>
        <w:t>/logs/config</w:t>
      </w:r>
      <w:r>
        <w:rPr>
          <w:rFonts w:ascii="Courier New"/>
          <w:color w:val="0000FF"/>
          <w:spacing w:val="-19"/>
        </w:rPr>
        <w:t xml:space="preserve"> </w:t>
      </w:r>
      <w:r>
        <w:rPr>
          <w:rFonts w:ascii="Courier New"/>
          <w:color w:val="0000FF"/>
          <w:spacing w:val="-10"/>
        </w:rPr>
        <w:t xml:space="preserve">HTTP/1.1 </w:t>
      </w:r>
      <w:r>
        <w:rPr>
          <w:rFonts w:ascii="Courier New"/>
          <w:color w:val="0000FF"/>
          <w:spacing w:val="-4"/>
        </w:rPr>
        <w:t>Content-Type:</w:t>
      </w:r>
      <w:r>
        <w:rPr>
          <w:rFonts w:ascii="Courier New"/>
          <w:color w:val="0000FF"/>
          <w:spacing w:val="-31"/>
        </w:rPr>
        <w:t xml:space="preserve"> </w:t>
      </w:r>
      <w:r>
        <w:rPr>
          <w:rFonts w:ascii="Courier New"/>
          <w:color w:val="0000FF"/>
          <w:spacing w:val="-4"/>
        </w:rPr>
        <w:t>application/</w:t>
      </w:r>
      <w:proofErr w:type="spellStart"/>
      <w:proofErr w:type="gramStart"/>
      <w:r>
        <w:rPr>
          <w:rFonts w:ascii="Courier New"/>
          <w:color w:val="0000FF"/>
          <w:spacing w:val="-4"/>
        </w:rPr>
        <w:t>json</w:t>
      </w:r>
      <w:proofErr w:type="spellEnd"/>
      <w:proofErr w:type="gramEnd"/>
    </w:p>
    <w:p w14:paraId="534B30DD" w14:textId="77777777" w:rsidR="00196D8F" w:rsidRDefault="00196D8F">
      <w:pPr>
        <w:pStyle w:val="a3"/>
        <w:spacing w:before="8"/>
        <w:rPr>
          <w:rFonts w:ascii="Courier New"/>
          <w:sz w:val="20"/>
        </w:rPr>
      </w:pPr>
    </w:p>
    <w:p w14:paraId="069E8187" w14:textId="77777777" w:rsidR="00196D8F" w:rsidRDefault="00000000">
      <w:pPr>
        <w:spacing w:line="240" w:lineRule="exact"/>
        <w:ind w:left="543"/>
        <w:rPr>
          <w:rFonts w:ascii="Courier New"/>
        </w:rPr>
      </w:pPr>
      <w:r>
        <w:rPr>
          <w:rFonts w:ascii="Courier New"/>
          <w:color w:val="0000FF"/>
        </w:rPr>
        <w:t>{</w:t>
      </w:r>
    </w:p>
    <w:p w14:paraId="09DBD976" w14:textId="77777777" w:rsidR="00196D8F" w:rsidRDefault="00000000">
      <w:pPr>
        <w:pStyle w:val="a3"/>
        <w:spacing w:before="1" w:line="245" w:lineRule="exact"/>
        <w:ind w:left="788"/>
        <w:rPr>
          <w:rFonts w:ascii="Courier New"/>
        </w:rPr>
      </w:pPr>
      <w:r>
        <w:rPr>
          <w:rFonts w:ascii="Courier New"/>
          <w:color w:val="0000FF"/>
          <w:spacing w:val="-10"/>
        </w:rPr>
        <w:t>"items":</w:t>
      </w:r>
      <w:r>
        <w:rPr>
          <w:rFonts w:ascii="Courier New"/>
          <w:color w:val="0000FF"/>
          <w:spacing w:val="-19"/>
        </w:rPr>
        <w:t xml:space="preserve"> </w:t>
      </w:r>
      <w:r>
        <w:rPr>
          <w:rFonts w:ascii="Courier New"/>
          <w:color w:val="0000FF"/>
          <w:spacing w:val="-10"/>
        </w:rPr>
        <w:t>[</w:t>
      </w:r>
    </w:p>
    <w:p w14:paraId="523226EF" w14:textId="77777777" w:rsidR="00196D8F" w:rsidRDefault="00000000">
      <w:pPr>
        <w:spacing w:line="235" w:lineRule="exact"/>
        <w:ind w:left="1033"/>
        <w:rPr>
          <w:rFonts w:ascii="Courier New"/>
        </w:rPr>
      </w:pPr>
      <w:r>
        <w:rPr>
          <w:rFonts w:ascii="Courier New"/>
          <w:color w:val="0000FF"/>
        </w:rPr>
        <w:t>{</w:t>
      </w:r>
    </w:p>
    <w:p w14:paraId="690C78F6" w14:textId="77777777" w:rsidR="00196D8F" w:rsidRDefault="00000000">
      <w:pPr>
        <w:pStyle w:val="a3"/>
        <w:spacing w:line="245" w:lineRule="exact"/>
        <w:ind w:left="1278"/>
        <w:rPr>
          <w:rFonts w:ascii="Courier New"/>
        </w:rPr>
      </w:pPr>
      <w:r>
        <w:rPr>
          <w:rFonts w:ascii="Courier New"/>
          <w:color w:val="0000FF"/>
          <w:spacing w:val="-2"/>
        </w:rPr>
        <w:t>"context":</w:t>
      </w:r>
    </w:p>
    <w:p w14:paraId="1E8962EA" w14:textId="77777777" w:rsidR="00196D8F" w:rsidRDefault="00000000">
      <w:pPr>
        <w:spacing w:line="235" w:lineRule="exact"/>
        <w:ind w:left="1278"/>
        <w:rPr>
          <w:rFonts w:ascii="Courier New"/>
        </w:rPr>
      </w:pPr>
      <w:r>
        <w:rPr>
          <w:rFonts w:ascii="Courier New"/>
          <w:color w:val="0000FF"/>
        </w:rPr>
        <w:t>{</w:t>
      </w:r>
    </w:p>
    <w:p w14:paraId="17A473EA" w14:textId="77777777" w:rsidR="00196D8F" w:rsidRDefault="00000000">
      <w:pPr>
        <w:pStyle w:val="a3"/>
        <w:spacing w:before="1" w:line="245" w:lineRule="exact"/>
        <w:ind w:left="1522"/>
        <w:rPr>
          <w:rFonts w:ascii="Courier New"/>
        </w:rPr>
      </w:pPr>
      <w:r>
        <w:rPr>
          <w:rFonts w:ascii="Courier New"/>
          <w:color w:val="0000FF"/>
          <w:spacing w:val="-10"/>
        </w:rPr>
        <w:t>"type":</w:t>
      </w:r>
      <w:r>
        <w:rPr>
          <w:rFonts w:ascii="Courier New"/>
          <w:color w:val="0000FF"/>
          <w:spacing w:val="-21"/>
        </w:rPr>
        <w:t xml:space="preserve"> </w:t>
      </w:r>
      <w:r>
        <w:rPr>
          <w:rFonts w:ascii="Courier New"/>
          <w:color w:val="0000FF"/>
          <w:spacing w:val="-2"/>
        </w:rPr>
        <w:t>"RFC5424",</w:t>
      </w:r>
    </w:p>
    <w:p w14:paraId="1AFFA7BC" w14:textId="77777777" w:rsidR="00196D8F" w:rsidRDefault="00000000">
      <w:pPr>
        <w:pStyle w:val="a3"/>
        <w:spacing w:before="3" w:line="230" w:lineRule="auto"/>
        <w:ind w:left="1522" w:right="6450"/>
        <w:rPr>
          <w:rFonts w:ascii="Courier New"/>
        </w:rPr>
      </w:pPr>
      <w:r>
        <w:rPr>
          <w:rFonts w:ascii="Courier New"/>
          <w:color w:val="0000FF"/>
        </w:rPr>
        <w:t>"host":</w:t>
      </w:r>
      <w:r>
        <w:rPr>
          <w:rFonts w:ascii="Courier New"/>
          <w:color w:val="0000FF"/>
          <w:spacing w:val="-3"/>
        </w:rPr>
        <w:t xml:space="preserve"> </w:t>
      </w:r>
      <w:r>
        <w:rPr>
          <w:rFonts w:ascii="Courier New"/>
          <w:color w:val="0000FF"/>
        </w:rPr>
        <w:t xml:space="preserve">"Linux", </w:t>
      </w:r>
      <w:r>
        <w:rPr>
          <w:rFonts w:ascii="Courier New"/>
          <w:color w:val="0000FF"/>
          <w:spacing w:val="-10"/>
        </w:rPr>
        <w:t>"process":</w:t>
      </w:r>
      <w:r>
        <w:rPr>
          <w:rFonts w:ascii="Courier New"/>
          <w:color w:val="0000FF"/>
          <w:spacing w:val="-25"/>
        </w:rPr>
        <w:t xml:space="preserve"> </w:t>
      </w:r>
      <w:r>
        <w:rPr>
          <w:rFonts w:ascii="Courier New"/>
          <w:color w:val="0000FF"/>
          <w:spacing w:val="-10"/>
        </w:rPr>
        <w:t>"</w:t>
      </w:r>
      <w:proofErr w:type="spellStart"/>
      <w:r>
        <w:rPr>
          <w:rFonts w:ascii="Courier New"/>
          <w:color w:val="0000FF"/>
          <w:spacing w:val="-10"/>
        </w:rPr>
        <w:t>systemd</w:t>
      </w:r>
      <w:proofErr w:type="spellEnd"/>
      <w:r>
        <w:rPr>
          <w:rFonts w:ascii="Courier New"/>
          <w:color w:val="0000FF"/>
          <w:spacing w:val="-10"/>
        </w:rPr>
        <w:t>"</w:t>
      </w:r>
    </w:p>
    <w:p w14:paraId="5CD294F6" w14:textId="77777777" w:rsidR="00196D8F" w:rsidRDefault="00000000">
      <w:pPr>
        <w:spacing w:line="239" w:lineRule="exact"/>
        <w:ind w:left="1278"/>
        <w:rPr>
          <w:rFonts w:ascii="Courier New"/>
        </w:rPr>
      </w:pPr>
      <w:r>
        <w:rPr>
          <w:rFonts w:ascii="Courier New"/>
          <w:color w:val="0000FF"/>
          <w:spacing w:val="-5"/>
        </w:rPr>
        <w:t>},</w:t>
      </w:r>
    </w:p>
    <w:p w14:paraId="15A98E04" w14:textId="77777777" w:rsidR="00196D8F" w:rsidRDefault="00000000">
      <w:pPr>
        <w:pStyle w:val="a3"/>
        <w:spacing w:line="240" w:lineRule="exact"/>
        <w:ind w:left="1278"/>
        <w:rPr>
          <w:rFonts w:ascii="Courier New"/>
        </w:rPr>
      </w:pPr>
      <w:r>
        <w:rPr>
          <w:rFonts w:ascii="Courier New"/>
          <w:color w:val="0000FF"/>
          <w:spacing w:val="-11"/>
        </w:rPr>
        <w:t>"severity":</w:t>
      </w:r>
      <w:r>
        <w:rPr>
          <w:rFonts w:ascii="Courier New"/>
          <w:color w:val="0000FF"/>
          <w:spacing w:val="-13"/>
        </w:rPr>
        <w:t xml:space="preserve"> </w:t>
      </w:r>
      <w:r>
        <w:rPr>
          <w:rFonts w:ascii="Courier New"/>
          <w:color w:val="0000FF"/>
          <w:spacing w:val="-2"/>
        </w:rPr>
        <w:t>"</w:t>
      </w:r>
      <w:proofErr w:type="gramStart"/>
      <w:r>
        <w:rPr>
          <w:rFonts w:ascii="Courier New"/>
          <w:color w:val="0000FF"/>
          <w:spacing w:val="-2"/>
        </w:rPr>
        <w:t>warn</w:t>
      </w:r>
      <w:proofErr w:type="gramEnd"/>
      <w:r>
        <w:rPr>
          <w:rFonts w:ascii="Courier New"/>
          <w:color w:val="0000FF"/>
          <w:spacing w:val="-2"/>
        </w:rPr>
        <w:t>"</w:t>
      </w:r>
    </w:p>
    <w:p w14:paraId="24B9F178" w14:textId="77777777" w:rsidR="00196D8F" w:rsidRDefault="00000000">
      <w:pPr>
        <w:spacing w:line="240" w:lineRule="exact"/>
        <w:ind w:left="1033"/>
        <w:rPr>
          <w:rFonts w:ascii="Courier New"/>
        </w:rPr>
      </w:pPr>
      <w:r>
        <w:rPr>
          <w:rFonts w:ascii="Courier New"/>
          <w:color w:val="0000FF"/>
        </w:rPr>
        <w:t>}</w:t>
      </w:r>
    </w:p>
    <w:p w14:paraId="0C713D0C" w14:textId="77777777" w:rsidR="00196D8F" w:rsidRDefault="00000000">
      <w:pPr>
        <w:spacing w:line="240" w:lineRule="exact"/>
        <w:ind w:left="788"/>
        <w:rPr>
          <w:rFonts w:ascii="Courier New"/>
        </w:rPr>
      </w:pPr>
      <w:r>
        <w:rPr>
          <w:rFonts w:ascii="Courier New"/>
          <w:color w:val="0000FF"/>
        </w:rPr>
        <w:t>]</w:t>
      </w:r>
    </w:p>
    <w:p w14:paraId="6F3FAE87" w14:textId="77777777" w:rsidR="00196D8F" w:rsidRDefault="00000000">
      <w:pPr>
        <w:spacing w:line="245" w:lineRule="exact"/>
        <w:ind w:left="543"/>
        <w:rPr>
          <w:rFonts w:ascii="Courier New"/>
        </w:rPr>
      </w:pPr>
      <w:r>
        <w:rPr>
          <w:rFonts w:ascii="Courier New"/>
          <w:color w:val="0000FF"/>
        </w:rPr>
        <w:t>}</w:t>
      </w:r>
    </w:p>
    <w:p w14:paraId="79176195" w14:textId="77777777" w:rsidR="00196D8F" w:rsidRDefault="00000000">
      <w:pPr>
        <w:pStyle w:val="a3"/>
        <w:spacing w:before="102"/>
        <w:ind w:left="402"/>
      </w:pPr>
      <w:r>
        <w:rPr>
          <w:spacing w:val="-2"/>
        </w:rPr>
        <w:t>Response:</w:t>
      </w:r>
    </w:p>
    <w:p w14:paraId="11078ABE" w14:textId="77777777" w:rsidR="00196D8F" w:rsidRDefault="00000000">
      <w:pPr>
        <w:pStyle w:val="a3"/>
        <w:spacing w:before="8"/>
        <w:ind w:left="543"/>
        <w:rPr>
          <w:rFonts w:ascii="Courier New"/>
        </w:rPr>
      </w:pPr>
      <w:bookmarkStart w:id="570" w:name="6.14.4_Retrieve_the_Current_SOVD_Logging"/>
      <w:bookmarkStart w:id="571" w:name="_bookmark408"/>
      <w:bookmarkEnd w:id="570"/>
      <w:bookmarkEnd w:id="571"/>
      <w:r>
        <w:rPr>
          <w:rFonts w:ascii="Courier New"/>
          <w:color w:val="0000FF"/>
          <w:spacing w:val="-8"/>
        </w:rPr>
        <w:t>HTTP/1.1</w:t>
      </w:r>
      <w:r>
        <w:rPr>
          <w:rFonts w:ascii="Courier New"/>
          <w:color w:val="0000FF"/>
          <w:spacing w:val="-25"/>
        </w:rPr>
        <w:t xml:space="preserve"> </w:t>
      </w:r>
      <w:r>
        <w:rPr>
          <w:rFonts w:ascii="Courier New"/>
          <w:color w:val="0000FF"/>
          <w:spacing w:val="-8"/>
        </w:rPr>
        <w:t>204</w:t>
      </w:r>
      <w:r>
        <w:rPr>
          <w:rFonts w:ascii="Courier New"/>
          <w:color w:val="0000FF"/>
          <w:spacing w:val="-23"/>
        </w:rPr>
        <w:t xml:space="preserve"> </w:t>
      </w:r>
      <w:r>
        <w:rPr>
          <w:rFonts w:ascii="Courier New"/>
          <w:color w:val="0000FF"/>
          <w:spacing w:val="-8"/>
        </w:rPr>
        <w:t>No</w:t>
      </w:r>
      <w:r>
        <w:rPr>
          <w:rFonts w:ascii="Courier New"/>
          <w:color w:val="0000FF"/>
          <w:spacing w:val="-24"/>
        </w:rPr>
        <w:t xml:space="preserve"> </w:t>
      </w:r>
      <w:r>
        <w:rPr>
          <w:rFonts w:ascii="Courier New"/>
          <w:color w:val="0000FF"/>
          <w:spacing w:val="-8"/>
        </w:rPr>
        <w:t>Content</w:t>
      </w:r>
    </w:p>
    <w:p w14:paraId="69624701" w14:textId="77777777" w:rsidR="00196D8F" w:rsidRDefault="00196D8F">
      <w:pPr>
        <w:pStyle w:val="a3"/>
        <w:spacing w:before="7"/>
        <w:rPr>
          <w:rFonts w:ascii="Courier New"/>
          <w:sz w:val="26"/>
        </w:rPr>
      </w:pPr>
    </w:p>
    <w:p w14:paraId="7A4AE31A" w14:textId="77777777" w:rsidR="00196D8F" w:rsidRDefault="00000000">
      <w:pPr>
        <w:pStyle w:val="4"/>
        <w:numPr>
          <w:ilvl w:val="2"/>
          <w:numId w:val="38"/>
        </w:numPr>
        <w:tabs>
          <w:tab w:val="left" w:pos="970"/>
        </w:tabs>
      </w:pPr>
      <w:r>
        <w:t>Retrieve</w:t>
      </w:r>
      <w:r>
        <w:rPr>
          <w:spacing w:val="-6"/>
        </w:rPr>
        <w:t xml:space="preserve"> </w:t>
      </w:r>
      <w:r>
        <w:t>the</w:t>
      </w:r>
      <w:r>
        <w:rPr>
          <w:spacing w:val="-6"/>
        </w:rPr>
        <w:t xml:space="preserve"> </w:t>
      </w:r>
      <w:r>
        <w:t>Current</w:t>
      </w:r>
      <w:r>
        <w:rPr>
          <w:spacing w:val="-3"/>
        </w:rPr>
        <w:t xml:space="preserve"> </w:t>
      </w:r>
      <w:r>
        <w:t>SOVD</w:t>
      </w:r>
      <w:r>
        <w:rPr>
          <w:spacing w:val="-4"/>
        </w:rPr>
        <w:t xml:space="preserve"> </w:t>
      </w:r>
      <w:r>
        <w:t>Logging</w:t>
      </w:r>
      <w:r>
        <w:rPr>
          <w:spacing w:val="-5"/>
        </w:rPr>
        <w:t xml:space="preserve"> </w:t>
      </w:r>
      <w:r>
        <w:rPr>
          <w:spacing w:val="-2"/>
        </w:rPr>
        <w:t>Configuration</w:t>
      </w:r>
    </w:p>
    <w:p w14:paraId="25F7524F" w14:textId="77777777" w:rsidR="00196D8F" w:rsidRDefault="00196D8F">
      <w:pPr>
        <w:pStyle w:val="a3"/>
        <w:spacing w:before="2"/>
        <w:rPr>
          <w:b/>
          <w:sz w:val="21"/>
        </w:rPr>
      </w:pPr>
    </w:p>
    <w:p w14:paraId="1C1D6FE7" w14:textId="77777777" w:rsidR="00196D8F" w:rsidRDefault="00000000">
      <w:pPr>
        <w:pStyle w:val="a3"/>
        <w:ind w:left="118"/>
      </w:pPr>
      <w:r>
        <w:rPr>
          <w:spacing w:val="-2"/>
          <w:u w:val="single"/>
        </w:rPr>
        <w:t>Method:</w:t>
      </w:r>
    </w:p>
    <w:p w14:paraId="305AA42C" w14:textId="77777777" w:rsidR="00196D8F" w:rsidRDefault="00000000">
      <w:pPr>
        <w:pStyle w:val="a3"/>
        <w:rPr>
          <w:sz w:val="8"/>
        </w:rPr>
      </w:pPr>
      <w:r>
        <w:rPr>
          <w:noProof/>
        </w:rPr>
        <mc:AlternateContent>
          <mc:Choice Requires="wps">
            <w:drawing>
              <wp:anchor distT="0" distB="0" distL="0" distR="0" simplePos="0" relativeHeight="487620608" behindDoc="1" locked="0" layoutInCell="1" allowOverlap="1" wp14:anchorId="2EC51D35" wp14:editId="5AFE4003">
                <wp:simplePos x="0" y="0"/>
                <wp:positionH relativeFrom="page">
                  <wp:posOffset>910132</wp:posOffset>
                </wp:positionH>
                <wp:positionV relativeFrom="paragraph">
                  <wp:posOffset>83425</wp:posOffset>
                </wp:positionV>
                <wp:extent cx="5742305" cy="178435"/>
                <wp:effectExtent l="0" t="0" r="0" b="0"/>
                <wp:wrapTopAndBottom/>
                <wp:docPr id="175" name="Text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178435"/>
                        </a:xfrm>
                        <a:prstGeom prst="rect">
                          <a:avLst/>
                        </a:prstGeom>
                        <a:solidFill>
                          <a:srgbClr val="92C599"/>
                        </a:solidFill>
                        <a:ln w="18288">
                          <a:solidFill>
                            <a:srgbClr val="51995B"/>
                          </a:solidFill>
                          <a:prstDash val="solid"/>
                        </a:ln>
                      </wps:spPr>
                      <wps:txbx>
                        <w:txbxContent>
                          <w:p w14:paraId="38F18E4F" w14:textId="77777777" w:rsidR="00196D8F" w:rsidRDefault="00000000">
                            <w:pPr>
                              <w:spacing w:before="1"/>
                              <w:ind w:left="93"/>
                              <w:rPr>
                                <w:rFonts w:ascii="Courier New"/>
                                <w:b/>
                                <w:color w:val="000000"/>
                              </w:rPr>
                            </w:pPr>
                            <w:r>
                              <w:rPr>
                                <w:rFonts w:ascii="Courier New"/>
                                <w:b/>
                                <w:color w:val="000000"/>
                              </w:rPr>
                              <w:t>GET</w:t>
                            </w:r>
                            <w:r>
                              <w:rPr>
                                <w:rFonts w:ascii="Courier New"/>
                                <w:b/>
                                <w:color w:val="000000"/>
                                <w:spacing w:val="-11"/>
                              </w:rPr>
                              <w:t xml:space="preserve"> </w:t>
                            </w:r>
                            <w:r>
                              <w:rPr>
                                <w:rFonts w:ascii="Courier New"/>
                                <w:b/>
                                <w:color w:val="000000"/>
                              </w:rPr>
                              <w:t>{entity-</w:t>
                            </w:r>
                            <w:r>
                              <w:rPr>
                                <w:rFonts w:ascii="Courier New"/>
                                <w:b/>
                                <w:color w:val="000000"/>
                                <w:spacing w:val="-2"/>
                              </w:rPr>
                              <w:t>path}/logs/config</w:t>
                            </w:r>
                          </w:p>
                        </w:txbxContent>
                      </wps:txbx>
                      <wps:bodyPr wrap="square" lIns="0" tIns="0" rIns="0" bIns="0" rtlCol="0">
                        <a:noAutofit/>
                      </wps:bodyPr>
                    </wps:wsp>
                  </a:graphicData>
                </a:graphic>
              </wp:anchor>
            </w:drawing>
          </mc:Choice>
          <mc:Fallback>
            <w:pict>
              <v:shape w14:anchorId="2EC51D35" id="Textbox 175" o:spid="_x0000_s1079" type="#_x0000_t202" style="position:absolute;margin-left:71.65pt;margin-top:6.55pt;width:452.15pt;height:14.05pt;z-index:-15695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" fillcolor="#92c599" strokecolor="#51995b" strokeweight="1.44pt">
                <v:path arrowok="t"/>
                <v:textbox inset="0,0,0,0">
                  <w:txbxContent>
                    <w:p w14:paraId="38F18E4F" w14:textId="77777777" w:rsidR="00196D8F" w:rsidRDefault="00000000">
                      <w:pPr>
                        <w:spacing w:before="1"/>
                        <w:ind w:left="93"/>
                        <w:rPr>
                          <w:rFonts w:ascii="Courier New"/>
                          <w:b/>
                          <w:color w:val="000000"/>
                        </w:rPr>
                      </w:pPr>
                      <w:r>
                        <w:rPr>
                          <w:rFonts w:ascii="Courier New"/>
                          <w:b/>
                          <w:color w:val="000000"/>
                        </w:rPr>
                        <w:t>GET</w:t>
                      </w:r>
                      <w:r>
                        <w:rPr>
                          <w:rFonts w:ascii="Courier New"/>
                          <w:b/>
                          <w:color w:val="000000"/>
                          <w:spacing w:val="-11"/>
                        </w:rPr>
                        <w:t xml:space="preserve"> </w:t>
                      </w:r>
                      <w:r>
                        <w:rPr>
                          <w:rFonts w:ascii="Courier New"/>
                          <w:b/>
                          <w:color w:val="000000"/>
                        </w:rPr>
                        <w:t>{entity-</w:t>
                      </w:r>
                      <w:r>
                        <w:rPr>
                          <w:rFonts w:ascii="Courier New"/>
                          <w:b/>
                          <w:color w:val="000000"/>
                          <w:spacing w:val="-2"/>
                        </w:rPr>
                        <w:t>path}/logs/config</w:t>
                      </w:r>
                    </w:p>
                  </w:txbxContent>
                </v:textbox>
                <w10:wrap type="topAndBottom" anchorx="page"/>
              </v:shape>
            </w:pict>
          </mc:Fallback>
        </mc:AlternateContent>
      </w:r>
    </w:p>
    <w:p w14:paraId="2058E8C1" w14:textId="77777777" w:rsidR="00196D8F" w:rsidRDefault="00196D8F">
      <w:pPr>
        <w:pStyle w:val="a3"/>
        <w:spacing w:before="11"/>
        <w:rPr>
          <w:sz w:val="13"/>
        </w:rPr>
      </w:pPr>
    </w:p>
    <w:p w14:paraId="0DE5F382" w14:textId="77777777" w:rsidR="00196D8F" w:rsidRDefault="00000000">
      <w:pPr>
        <w:pStyle w:val="a3"/>
        <w:spacing w:before="94"/>
        <w:ind w:left="118"/>
        <w:jc w:val="both"/>
      </w:pPr>
      <w:r>
        <w:rPr>
          <w:u w:val="single"/>
        </w:rPr>
        <w:t>Method</w:t>
      </w:r>
      <w:r>
        <w:rPr>
          <w:spacing w:val="-6"/>
          <w:u w:val="single"/>
        </w:rPr>
        <w:t xml:space="preserve"> </w:t>
      </w:r>
      <w:r>
        <w:rPr>
          <w:spacing w:val="-2"/>
          <w:u w:val="single"/>
        </w:rPr>
        <w:t>Description:</w:t>
      </w:r>
    </w:p>
    <w:p w14:paraId="49BB68F7" w14:textId="77777777" w:rsidR="00196D8F" w:rsidRDefault="00000000">
      <w:pPr>
        <w:pStyle w:val="a3"/>
        <w:spacing w:before="121"/>
        <w:ind w:left="402" w:right="1229"/>
        <w:jc w:val="both"/>
      </w:pPr>
      <w:r>
        <w:t xml:space="preserve">This method returns an array of configured SOVD </w:t>
      </w:r>
      <w:hyperlink w:anchor="_bookmark405" w:history="1">
        <w:proofErr w:type="spellStart"/>
        <w:r>
          <w:rPr>
            <w:color w:val="006DA4"/>
          </w:rPr>
          <w:t>LogConfiguration</w:t>
        </w:r>
        <w:proofErr w:type="spellEnd"/>
      </w:hyperlink>
      <w:r>
        <w:rPr>
          <w:color w:val="006DA4"/>
        </w:rPr>
        <w:t xml:space="preserve"> </w:t>
      </w:r>
      <w:r>
        <w:t xml:space="preserve">elements, specifying the different contexts for which a specific log configuration was created with the method </w:t>
      </w:r>
      <w:hyperlink w:anchor="_bookmark403" w:history="1">
        <w:r>
          <w:rPr>
            <w:color w:val="006DA4"/>
          </w:rPr>
          <w:t>Configure SOVD Logging</w:t>
        </w:r>
      </w:hyperlink>
      <w:r>
        <w:t>.</w:t>
      </w:r>
    </w:p>
    <w:p w14:paraId="35B6A20C" w14:textId="77777777" w:rsidR="00196D8F" w:rsidRDefault="00196D8F">
      <w:pPr>
        <w:pStyle w:val="a3"/>
        <w:spacing w:before="10"/>
        <w:rPr>
          <w:sz w:val="20"/>
        </w:rPr>
      </w:pPr>
    </w:p>
    <w:p w14:paraId="3A7389CA" w14:textId="77777777" w:rsidR="00196D8F" w:rsidRDefault="00000000">
      <w:pPr>
        <w:pStyle w:val="a3"/>
        <w:ind w:left="118"/>
        <w:jc w:val="both"/>
      </w:pPr>
      <w:r>
        <w:rPr>
          <w:u w:val="single"/>
        </w:rPr>
        <w:t>Path</w:t>
      </w:r>
      <w:r>
        <w:rPr>
          <w:spacing w:val="-2"/>
          <w:u w:val="single"/>
        </w:rPr>
        <w:t xml:space="preserve"> Parameters:</w:t>
      </w:r>
    </w:p>
    <w:p w14:paraId="7D79E5A4" w14:textId="77777777" w:rsidR="00196D8F" w:rsidRDefault="00000000">
      <w:pPr>
        <w:pStyle w:val="a3"/>
        <w:spacing w:before="119"/>
        <w:ind w:left="402"/>
        <w:jc w:val="both"/>
      </w:pPr>
      <w:r>
        <w:t>This</w:t>
      </w:r>
      <w:r>
        <w:rPr>
          <w:spacing w:val="-3"/>
        </w:rPr>
        <w:t xml:space="preserve"> </w:t>
      </w:r>
      <w:r>
        <w:t>method</w:t>
      </w:r>
      <w:r>
        <w:rPr>
          <w:spacing w:val="-3"/>
        </w:rPr>
        <w:t xml:space="preserve"> </w:t>
      </w:r>
      <w:r>
        <w:t>does</w:t>
      </w:r>
      <w:r>
        <w:rPr>
          <w:spacing w:val="-5"/>
        </w:rPr>
        <w:t xml:space="preserve"> </w:t>
      </w:r>
      <w:r>
        <w:t>not</w:t>
      </w:r>
      <w:r>
        <w:rPr>
          <w:spacing w:val="-5"/>
        </w:rPr>
        <w:t xml:space="preserve"> </w:t>
      </w:r>
      <w:r>
        <w:t>support</w:t>
      </w:r>
      <w:r>
        <w:rPr>
          <w:spacing w:val="-3"/>
        </w:rPr>
        <w:t xml:space="preserve"> </w:t>
      </w:r>
      <w:r>
        <w:t>path</w:t>
      </w:r>
      <w:r>
        <w:rPr>
          <w:spacing w:val="-5"/>
        </w:rPr>
        <w:t xml:space="preserve"> </w:t>
      </w:r>
      <w:r>
        <w:rPr>
          <w:spacing w:val="-2"/>
        </w:rPr>
        <w:t>parameters.</w:t>
      </w:r>
    </w:p>
    <w:p w14:paraId="486BCDEC" w14:textId="77777777" w:rsidR="00196D8F" w:rsidRDefault="00196D8F">
      <w:pPr>
        <w:jc w:val="both"/>
        <w:sectPr w:rsidR="00196D8F">
          <w:pgSz w:w="11910" w:h="16840"/>
          <w:pgMar w:top="1840" w:right="180" w:bottom="1200" w:left="1300" w:header="255" w:footer="1000" w:gutter="0"/>
          <w:cols w:space="720"/>
        </w:sectPr>
      </w:pPr>
    </w:p>
    <w:p w14:paraId="6AC7AE9F" w14:textId="77777777" w:rsidR="00196D8F" w:rsidRDefault="00000000">
      <w:pPr>
        <w:pStyle w:val="a3"/>
        <w:spacing w:before="91"/>
        <w:ind w:left="118"/>
      </w:pPr>
      <w:r>
        <w:rPr>
          <w:u w:val="single"/>
        </w:rPr>
        <w:lastRenderedPageBreak/>
        <w:t>Query</w:t>
      </w:r>
      <w:r>
        <w:rPr>
          <w:spacing w:val="-4"/>
          <w:u w:val="single"/>
        </w:rPr>
        <w:t xml:space="preserve"> </w:t>
      </w:r>
      <w:r>
        <w:rPr>
          <w:spacing w:val="-2"/>
          <w:u w:val="single"/>
        </w:rPr>
        <w:t>Parameters:</w:t>
      </w:r>
    </w:p>
    <w:p w14:paraId="09830C71" w14:textId="77777777" w:rsidR="00196D8F" w:rsidRDefault="00000000">
      <w:pPr>
        <w:pStyle w:val="a3"/>
        <w:spacing w:before="119"/>
        <w:ind w:left="402"/>
      </w:pPr>
      <w:r>
        <w:t>This</w:t>
      </w:r>
      <w:r>
        <w:rPr>
          <w:spacing w:val="-3"/>
        </w:rPr>
        <w:t xml:space="preserve"> </w:t>
      </w:r>
      <w:r>
        <w:t>method</w:t>
      </w:r>
      <w:r>
        <w:rPr>
          <w:spacing w:val="-3"/>
        </w:rPr>
        <w:t xml:space="preserve"> </w:t>
      </w:r>
      <w:r>
        <w:t>does</w:t>
      </w:r>
      <w:r>
        <w:rPr>
          <w:spacing w:val="-5"/>
        </w:rPr>
        <w:t xml:space="preserve"> </w:t>
      </w:r>
      <w:r>
        <w:t>not</w:t>
      </w:r>
      <w:r>
        <w:rPr>
          <w:spacing w:val="-5"/>
        </w:rPr>
        <w:t xml:space="preserve"> </w:t>
      </w:r>
      <w:r>
        <w:t>support</w:t>
      </w:r>
      <w:r>
        <w:rPr>
          <w:spacing w:val="-3"/>
        </w:rPr>
        <w:t xml:space="preserve"> </w:t>
      </w:r>
      <w:r>
        <w:t>query</w:t>
      </w:r>
      <w:r>
        <w:rPr>
          <w:spacing w:val="-4"/>
        </w:rPr>
        <w:t xml:space="preserve"> </w:t>
      </w:r>
      <w:r>
        <w:rPr>
          <w:spacing w:val="-2"/>
        </w:rPr>
        <w:t>parameters.</w:t>
      </w:r>
    </w:p>
    <w:p w14:paraId="0380F623" w14:textId="77777777" w:rsidR="00196D8F" w:rsidRDefault="00196D8F">
      <w:pPr>
        <w:pStyle w:val="a3"/>
        <w:spacing w:before="9"/>
        <w:rPr>
          <w:sz w:val="20"/>
        </w:rPr>
      </w:pPr>
    </w:p>
    <w:p w14:paraId="056F6134" w14:textId="77777777" w:rsidR="00196D8F" w:rsidRDefault="00000000">
      <w:pPr>
        <w:pStyle w:val="a3"/>
        <w:ind w:left="118"/>
      </w:pPr>
      <w:r>
        <w:rPr>
          <w:u w:val="single"/>
        </w:rPr>
        <w:t>Request</w:t>
      </w:r>
      <w:r>
        <w:rPr>
          <w:spacing w:val="-4"/>
          <w:u w:val="single"/>
        </w:rPr>
        <w:t xml:space="preserve"> </w:t>
      </w:r>
      <w:r>
        <w:rPr>
          <w:spacing w:val="-2"/>
          <w:u w:val="single"/>
        </w:rPr>
        <w:t>Headers:</w:t>
      </w:r>
    </w:p>
    <w:p w14:paraId="1CF0BC1E" w14:textId="77777777" w:rsidR="00196D8F" w:rsidRDefault="00000000">
      <w:pPr>
        <w:pStyle w:val="a3"/>
        <w:spacing w:before="121"/>
        <w:ind w:left="402"/>
      </w:pPr>
      <w:r>
        <w:t>This</w:t>
      </w:r>
      <w:r>
        <w:rPr>
          <w:spacing w:val="-4"/>
        </w:rPr>
        <w:t xml:space="preserve"> </w:t>
      </w:r>
      <w:r>
        <w:t>method</w:t>
      </w:r>
      <w:r>
        <w:rPr>
          <w:spacing w:val="-4"/>
        </w:rPr>
        <w:t xml:space="preserve"> </w:t>
      </w:r>
      <w:r>
        <w:t>does</w:t>
      </w:r>
      <w:r>
        <w:rPr>
          <w:spacing w:val="-5"/>
        </w:rPr>
        <w:t xml:space="preserve"> </w:t>
      </w:r>
      <w:r>
        <w:t>not</w:t>
      </w:r>
      <w:r>
        <w:rPr>
          <w:spacing w:val="-5"/>
        </w:rPr>
        <w:t xml:space="preserve"> </w:t>
      </w:r>
      <w:r>
        <w:t>use</w:t>
      </w:r>
      <w:r>
        <w:rPr>
          <w:spacing w:val="-4"/>
        </w:rPr>
        <w:t xml:space="preserve"> </w:t>
      </w:r>
      <w:r>
        <w:t>any</w:t>
      </w:r>
      <w:r>
        <w:rPr>
          <w:spacing w:val="-4"/>
        </w:rPr>
        <w:t xml:space="preserve"> </w:t>
      </w:r>
      <w:r>
        <w:t>specific</w:t>
      </w:r>
      <w:r>
        <w:rPr>
          <w:spacing w:val="-3"/>
        </w:rPr>
        <w:t xml:space="preserve"> </w:t>
      </w:r>
      <w:r>
        <w:t>header</w:t>
      </w:r>
      <w:r>
        <w:rPr>
          <w:spacing w:val="-3"/>
        </w:rPr>
        <w:t xml:space="preserve"> </w:t>
      </w:r>
      <w:r>
        <w:rPr>
          <w:spacing w:val="-2"/>
        </w:rPr>
        <w:t>parameters.</w:t>
      </w:r>
    </w:p>
    <w:p w14:paraId="5A6D9587" w14:textId="77777777" w:rsidR="00196D8F" w:rsidRDefault="00196D8F">
      <w:pPr>
        <w:pStyle w:val="a3"/>
        <w:spacing w:before="9"/>
        <w:rPr>
          <w:sz w:val="20"/>
        </w:rPr>
      </w:pPr>
    </w:p>
    <w:p w14:paraId="390E3296" w14:textId="77777777" w:rsidR="00196D8F" w:rsidRDefault="00000000">
      <w:pPr>
        <w:pStyle w:val="a3"/>
        <w:ind w:left="118"/>
      </w:pPr>
      <w:r>
        <w:rPr>
          <w:u w:val="single"/>
        </w:rPr>
        <w:t>Response</w:t>
      </w:r>
      <w:r>
        <w:rPr>
          <w:spacing w:val="-6"/>
          <w:u w:val="single"/>
        </w:rPr>
        <w:t xml:space="preserve"> </w:t>
      </w:r>
      <w:r>
        <w:rPr>
          <w:u w:val="single"/>
        </w:rPr>
        <w:t>Status</w:t>
      </w:r>
      <w:r>
        <w:rPr>
          <w:spacing w:val="-5"/>
          <w:u w:val="single"/>
        </w:rPr>
        <w:t xml:space="preserve"> </w:t>
      </w:r>
      <w:r>
        <w:rPr>
          <w:spacing w:val="-2"/>
          <w:u w:val="single"/>
        </w:rPr>
        <w:t>Codes:</w:t>
      </w:r>
    </w:p>
    <w:p w14:paraId="70B77676" w14:textId="77777777" w:rsidR="00196D8F" w:rsidRDefault="00196D8F">
      <w:pPr>
        <w:pStyle w:val="a3"/>
        <w:spacing w:before="11"/>
        <w:rPr>
          <w:sz w:val="12"/>
        </w:rPr>
      </w:pPr>
    </w:p>
    <w:p w14:paraId="49488221" w14:textId="77777777" w:rsidR="00196D8F" w:rsidRDefault="00000000">
      <w:pPr>
        <w:tabs>
          <w:tab w:val="left" w:pos="1815"/>
        </w:tabs>
        <w:spacing w:before="92"/>
        <w:ind w:left="397"/>
        <w:rPr>
          <w:b/>
          <w:sz w:val="20"/>
        </w:rPr>
      </w:pPr>
      <w:bookmarkStart w:id="572" w:name="_bookmark409"/>
      <w:bookmarkEnd w:id="572"/>
      <w:r>
        <w:rPr>
          <w:b/>
          <w:sz w:val="20"/>
        </w:rPr>
        <w:t>Table</w:t>
      </w:r>
      <w:r>
        <w:rPr>
          <w:b/>
          <w:spacing w:val="-10"/>
          <w:sz w:val="20"/>
        </w:rPr>
        <w:t xml:space="preserve"> </w:t>
      </w:r>
      <w:r>
        <w:rPr>
          <w:b/>
          <w:spacing w:val="-5"/>
          <w:sz w:val="20"/>
        </w:rPr>
        <w:t>203</w:t>
      </w:r>
      <w:r>
        <w:rPr>
          <w:b/>
          <w:sz w:val="20"/>
        </w:rPr>
        <w:tab/>
        <w:t>Response</w:t>
      </w:r>
      <w:r>
        <w:rPr>
          <w:b/>
          <w:spacing w:val="-6"/>
          <w:sz w:val="20"/>
        </w:rPr>
        <w:t xml:space="preserve"> </w:t>
      </w:r>
      <w:r>
        <w:rPr>
          <w:b/>
          <w:sz w:val="20"/>
        </w:rPr>
        <w:t>Status</w:t>
      </w:r>
      <w:r>
        <w:rPr>
          <w:b/>
          <w:spacing w:val="-7"/>
          <w:sz w:val="20"/>
        </w:rPr>
        <w:t xml:space="preserve"> </w:t>
      </w:r>
      <w:r>
        <w:rPr>
          <w:b/>
          <w:sz w:val="20"/>
        </w:rPr>
        <w:t>Codes</w:t>
      </w:r>
      <w:r>
        <w:rPr>
          <w:b/>
          <w:spacing w:val="-6"/>
          <w:sz w:val="20"/>
        </w:rPr>
        <w:t xml:space="preserve"> </w:t>
      </w:r>
      <w:r>
        <w:rPr>
          <w:b/>
          <w:sz w:val="20"/>
        </w:rPr>
        <w:t>-</w:t>
      </w:r>
      <w:r>
        <w:rPr>
          <w:b/>
          <w:spacing w:val="-4"/>
          <w:sz w:val="20"/>
        </w:rPr>
        <w:t xml:space="preserve"> </w:t>
      </w:r>
      <w:r>
        <w:rPr>
          <w:b/>
          <w:sz w:val="20"/>
        </w:rPr>
        <w:t>Retrieve</w:t>
      </w:r>
      <w:r>
        <w:rPr>
          <w:b/>
          <w:spacing w:val="-7"/>
          <w:sz w:val="20"/>
        </w:rPr>
        <w:t xml:space="preserve"> </w:t>
      </w:r>
      <w:r>
        <w:rPr>
          <w:b/>
          <w:sz w:val="20"/>
        </w:rPr>
        <w:t>the</w:t>
      </w:r>
      <w:r>
        <w:rPr>
          <w:b/>
          <w:spacing w:val="-5"/>
          <w:sz w:val="20"/>
        </w:rPr>
        <w:t xml:space="preserve"> </w:t>
      </w:r>
      <w:r>
        <w:rPr>
          <w:b/>
          <w:sz w:val="20"/>
        </w:rPr>
        <w:t>current</w:t>
      </w:r>
      <w:r>
        <w:rPr>
          <w:b/>
          <w:spacing w:val="-6"/>
          <w:sz w:val="20"/>
        </w:rPr>
        <w:t xml:space="preserve"> </w:t>
      </w:r>
      <w:r>
        <w:rPr>
          <w:b/>
          <w:sz w:val="20"/>
        </w:rPr>
        <w:t>SOVD</w:t>
      </w:r>
      <w:r>
        <w:rPr>
          <w:b/>
          <w:spacing w:val="-7"/>
          <w:sz w:val="20"/>
        </w:rPr>
        <w:t xml:space="preserve"> </w:t>
      </w:r>
      <w:r>
        <w:rPr>
          <w:b/>
          <w:sz w:val="20"/>
        </w:rPr>
        <w:t>logging</w:t>
      </w:r>
      <w:r>
        <w:rPr>
          <w:b/>
          <w:spacing w:val="-6"/>
          <w:sz w:val="20"/>
        </w:rPr>
        <w:t xml:space="preserve"> </w:t>
      </w:r>
      <w:proofErr w:type="gramStart"/>
      <w:r>
        <w:rPr>
          <w:b/>
          <w:spacing w:val="-2"/>
          <w:sz w:val="20"/>
        </w:rPr>
        <w:t>configuration</w:t>
      </w:r>
      <w:proofErr w:type="gramEnd"/>
    </w:p>
    <w:p w14:paraId="7DB5102A" w14:textId="77777777" w:rsidR="00196D8F" w:rsidRDefault="00196D8F">
      <w:pPr>
        <w:pStyle w:val="a3"/>
        <w:spacing w:before="6"/>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5B094B42" w14:textId="77777777">
        <w:trPr>
          <w:trHeight w:val="585"/>
        </w:trPr>
        <w:tc>
          <w:tcPr>
            <w:tcW w:w="1697" w:type="dxa"/>
            <w:tcBorders>
              <w:bottom w:val="single" w:sz="6" w:space="0" w:color="000000"/>
              <w:right w:val="single" w:sz="6" w:space="0" w:color="000000"/>
            </w:tcBorders>
            <w:shd w:val="clear" w:color="auto" w:fill="DFDAD6"/>
          </w:tcPr>
          <w:p w14:paraId="263A15D8" w14:textId="77777777" w:rsidR="00196D8F" w:rsidRDefault="00196D8F">
            <w:pPr>
              <w:pStyle w:val="TableParagraph"/>
              <w:ind w:left="0"/>
              <w:rPr>
                <w:b/>
                <w:sz w:val="21"/>
              </w:rPr>
            </w:pPr>
          </w:p>
          <w:p w14:paraId="1D64B93E" w14:textId="77777777" w:rsidR="00196D8F" w:rsidRDefault="00000000">
            <w:pPr>
              <w:pStyle w:val="TableParagraph"/>
              <w:spacing w:before="1"/>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3C2334B9" w14:textId="77777777" w:rsidR="00196D8F" w:rsidRDefault="00196D8F">
            <w:pPr>
              <w:pStyle w:val="TableParagraph"/>
              <w:ind w:left="0"/>
              <w:rPr>
                <w:b/>
                <w:sz w:val="21"/>
              </w:rPr>
            </w:pPr>
          </w:p>
          <w:p w14:paraId="2DAA75B3" w14:textId="77777777" w:rsidR="00196D8F" w:rsidRDefault="00000000">
            <w:pPr>
              <w:pStyle w:val="TableParagraph"/>
              <w:spacing w:before="1"/>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7F721B5B" w14:textId="77777777" w:rsidR="00196D8F" w:rsidRDefault="00196D8F">
            <w:pPr>
              <w:pStyle w:val="TableParagraph"/>
              <w:ind w:left="0"/>
              <w:rPr>
                <w:b/>
                <w:sz w:val="21"/>
              </w:rPr>
            </w:pPr>
          </w:p>
          <w:p w14:paraId="57906F43" w14:textId="77777777" w:rsidR="00196D8F" w:rsidRDefault="00000000">
            <w:pPr>
              <w:pStyle w:val="TableParagraph"/>
              <w:spacing w:before="1"/>
              <w:ind w:left="107"/>
              <w:rPr>
                <w:b/>
                <w:sz w:val="20"/>
              </w:rPr>
            </w:pPr>
            <w:r>
              <w:rPr>
                <w:b/>
                <w:spacing w:val="-2"/>
                <w:sz w:val="20"/>
              </w:rPr>
              <w:t>Description</w:t>
            </w:r>
          </w:p>
        </w:tc>
      </w:tr>
      <w:tr w:rsidR="00196D8F" w14:paraId="652F5424" w14:textId="77777777">
        <w:trPr>
          <w:trHeight w:val="335"/>
        </w:trPr>
        <w:tc>
          <w:tcPr>
            <w:tcW w:w="1697" w:type="dxa"/>
            <w:tcBorders>
              <w:top w:val="single" w:sz="6" w:space="0" w:color="000000"/>
              <w:left w:val="single" w:sz="6" w:space="0" w:color="000000"/>
              <w:bottom w:val="single" w:sz="6" w:space="0" w:color="000000"/>
              <w:right w:val="single" w:sz="6" w:space="0" w:color="000000"/>
            </w:tcBorders>
          </w:tcPr>
          <w:p w14:paraId="0E990EBA" w14:textId="77777777" w:rsidR="00196D8F" w:rsidRDefault="00000000">
            <w:pPr>
              <w:pStyle w:val="TableParagraph"/>
              <w:spacing w:before="42"/>
              <w:rPr>
                <w:rFonts w:ascii="Courier New"/>
              </w:rPr>
            </w:pPr>
            <w:r>
              <w:rPr>
                <w:rFonts w:ascii="Courier New"/>
                <w:spacing w:val="-5"/>
              </w:rPr>
              <w:t>200</w:t>
            </w:r>
          </w:p>
        </w:tc>
        <w:tc>
          <w:tcPr>
            <w:tcW w:w="2410" w:type="dxa"/>
            <w:tcBorders>
              <w:top w:val="single" w:sz="6" w:space="0" w:color="000000"/>
              <w:left w:val="single" w:sz="6" w:space="0" w:color="000000"/>
              <w:bottom w:val="single" w:sz="6" w:space="0" w:color="000000"/>
              <w:right w:val="single" w:sz="6" w:space="0" w:color="000000"/>
            </w:tcBorders>
          </w:tcPr>
          <w:p w14:paraId="20D6B0B1" w14:textId="77777777" w:rsidR="00196D8F" w:rsidRDefault="00000000">
            <w:pPr>
              <w:pStyle w:val="TableParagraph"/>
              <w:spacing w:before="43"/>
            </w:pPr>
            <w:hyperlink w:anchor="_bookmark410" w:history="1">
              <w:r>
                <w:rPr>
                  <w:color w:val="006DA4"/>
                </w:rPr>
                <w:t>Table</w:t>
              </w:r>
              <w:r>
                <w:rPr>
                  <w:color w:val="006DA4"/>
                  <w:spacing w:val="-4"/>
                </w:rPr>
                <w:t xml:space="preserve"> </w:t>
              </w:r>
              <w:r>
                <w:rPr>
                  <w:color w:val="006DA4"/>
                  <w:spacing w:val="-5"/>
                </w:rPr>
                <w:t>204</w:t>
              </w:r>
            </w:hyperlink>
          </w:p>
        </w:tc>
        <w:tc>
          <w:tcPr>
            <w:tcW w:w="4962" w:type="dxa"/>
            <w:tcBorders>
              <w:top w:val="single" w:sz="6" w:space="0" w:color="000000"/>
              <w:left w:val="single" w:sz="6" w:space="0" w:color="000000"/>
              <w:bottom w:val="single" w:sz="6" w:space="0" w:color="000000"/>
              <w:right w:val="single" w:sz="6" w:space="0" w:color="000000"/>
            </w:tcBorders>
          </w:tcPr>
          <w:p w14:paraId="674535D7" w14:textId="77777777" w:rsidR="00196D8F" w:rsidRDefault="00000000">
            <w:pPr>
              <w:pStyle w:val="TableParagraph"/>
              <w:spacing w:before="43"/>
            </w:pPr>
            <w:r>
              <w:t>The</w:t>
            </w:r>
            <w:r>
              <w:rPr>
                <w:spacing w:val="-4"/>
              </w:rPr>
              <w:t xml:space="preserve"> </w:t>
            </w:r>
            <w:r>
              <w:t>request</w:t>
            </w:r>
            <w:r>
              <w:rPr>
                <w:spacing w:val="-1"/>
              </w:rPr>
              <w:t xml:space="preserve"> </w:t>
            </w:r>
            <w:r>
              <w:t>was</w:t>
            </w:r>
            <w:r>
              <w:rPr>
                <w:spacing w:val="-5"/>
              </w:rPr>
              <w:t xml:space="preserve"> </w:t>
            </w:r>
            <w:r>
              <w:rPr>
                <w:spacing w:val="-2"/>
              </w:rPr>
              <w:t>successful.</w:t>
            </w:r>
          </w:p>
        </w:tc>
      </w:tr>
    </w:tbl>
    <w:p w14:paraId="63BBDD84" w14:textId="77777777" w:rsidR="00196D8F" w:rsidRDefault="00196D8F">
      <w:pPr>
        <w:pStyle w:val="a3"/>
        <w:spacing w:before="1"/>
        <w:rPr>
          <w:b/>
          <w:sz w:val="21"/>
        </w:rPr>
      </w:pPr>
    </w:p>
    <w:p w14:paraId="392DF522" w14:textId="77777777" w:rsidR="00196D8F" w:rsidRDefault="00000000">
      <w:pPr>
        <w:pStyle w:val="a3"/>
        <w:ind w:left="118"/>
      </w:pPr>
      <w:r>
        <w:rPr>
          <w:u w:val="single"/>
        </w:rPr>
        <w:t>Response</w:t>
      </w:r>
      <w:r>
        <w:rPr>
          <w:spacing w:val="-10"/>
          <w:u w:val="single"/>
        </w:rPr>
        <w:t xml:space="preserve"> </w:t>
      </w:r>
      <w:r>
        <w:rPr>
          <w:spacing w:val="-2"/>
          <w:u w:val="single"/>
        </w:rPr>
        <w:t>Body:</w:t>
      </w:r>
    </w:p>
    <w:p w14:paraId="3321ED92" w14:textId="77777777" w:rsidR="00196D8F" w:rsidRDefault="00196D8F">
      <w:pPr>
        <w:pStyle w:val="a3"/>
        <w:spacing w:before="8"/>
        <w:rPr>
          <w:sz w:val="12"/>
        </w:rPr>
      </w:pPr>
    </w:p>
    <w:p w14:paraId="37A3DA2C" w14:textId="77777777" w:rsidR="00196D8F" w:rsidRDefault="00000000">
      <w:pPr>
        <w:tabs>
          <w:tab w:val="left" w:pos="2206"/>
        </w:tabs>
        <w:spacing w:before="93"/>
        <w:ind w:left="788"/>
        <w:rPr>
          <w:b/>
          <w:sz w:val="20"/>
        </w:rPr>
      </w:pPr>
      <w:bookmarkStart w:id="573" w:name="_bookmark410"/>
      <w:bookmarkEnd w:id="573"/>
      <w:r>
        <w:rPr>
          <w:b/>
          <w:sz w:val="20"/>
        </w:rPr>
        <w:t>Table</w:t>
      </w:r>
      <w:r>
        <w:rPr>
          <w:b/>
          <w:spacing w:val="-10"/>
          <w:sz w:val="20"/>
        </w:rPr>
        <w:t xml:space="preserve"> </w:t>
      </w:r>
      <w:r>
        <w:rPr>
          <w:b/>
          <w:spacing w:val="-5"/>
          <w:sz w:val="20"/>
        </w:rPr>
        <w:t>204</w:t>
      </w:r>
      <w:r>
        <w:rPr>
          <w:b/>
          <w:sz w:val="20"/>
        </w:rPr>
        <w:tab/>
        <w:t>Response</w:t>
      </w:r>
      <w:r>
        <w:rPr>
          <w:b/>
          <w:spacing w:val="-6"/>
          <w:sz w:val="20"/>
        </w:rPr>
        <w:t xml:space="preserve"> </w:t>
      </w:r>
      <w:r>
        <w:rPr>
          <w:b/>
          <w:sz w:val="20"/>
        </w:rPr>
        <w:t>Body</w:t>
      </w:r>
      <w:r>
        <w:rPr>
          <w:b/>
          <w:spacing w:val="-5"/>
          <w:sz w:val="20"/>
        </w:rPr>
        <w:t xml:space="preserve"> </w:t>
      </w:r>
      <w:r>
        <w:rPr>
          <w:b/>
          <w:sz w:val="20"/>
        </w:rPr>
        <w:t>-</w:t>
      </w:r>
      <w:r>
        <w:rPr>
          <w:b/>
          <w:spacing w:val="-6"/>
          <w:sz w:val="20"/>
        </w:rPr>
        <w:t xml:space="preserve"> </w:t>
      </w:r>
      <w:r>
        <w:rPr>
          <w:b/>
          <w:sz w:val="20"/>
        </w:rPr>
        <w:t>Retrieve</w:t>
      </w:r>
      <w:r>
        <w:rPr>
          <w:b/>
          <w:spacing w:val="-7"/>
          <w:sz w:val="20"/>
        </w:rPr>
        <w:t xml:space="preserve"> </w:t>
      </w:r>
      <w:r>
        <w:rPr>
          <w:b/>
          <w:sz w:val="20"/>
        </w:rPr>
        <w:t>the</w:t>
      </w:r>
      <w:r>
        <w:rPr>
          <w:b/>
          <w:spacing w:val="-7"/>
          <w:sz w:val="20"/>
        </w:rPr>
        <w:t xml:space="preserve"> </w:t>
      </w:r>
      <w:r>
        <w:rPr>
          <w:b/>
          <w:sz w:val="20"/>
        </w:rPr>
        <w:t>current</w:t>
      </w:r>
      <w:r>
        <w:rPr>
          <w:b/>
          <w:spacing w:val="-4"/>
          <w:sz w:val="20"/>
        </w:rPr>
        <w:t xml:space="preserve"> </w:t>
      </w:r>
      <w:r>
        <w:rPr>
          <w:b/>
          <w:sz w:val="20"/>
        </w:rPr>
        <w:t>SOVD</w:t>
      </w:r>
      <w:r>
        <w:rPr>
          <w:b/>
          <w:spacing w:val="-7"/>
          <w:sz w:val="20"/>
        </w:rPr>
        <w:t xml:space="preserve"> </w:t>
      </w:r>
      <w:r>
        <w:rPr>
          <w:b/>
          <w:sz w:val="20"/>
        </w:rPr>
        <w:t>logging</w:t>
      </w:r>
      <w:r>
        <w:rPr>
          <w:b/>
          <w:spacing w:val="-5"/>
          <w:sz w:val="20"/>
        </w:rPr>
        <w:t xml:space="preserve"> </w:t>
      </w:r>
      <w:proofErr w:type="gramStart"/>
      <w:r>
        <w:rPr>
          <w:b/>
          <w:spacing w:val="-2"/>
          <w:sz w:val="20"/>
        </w:rPr>
        <w:t>configuration</w:t>
      </w:r>
      <w:proofErr w:type="gramEnd"/>
    </w:p>
    <w:p w14:paraId="23F5A58C"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1419"/>
        <w:gridCol w:w="3543"/>
      </w:tblGrid>
      <w:tr w:rsidR="00196D8F" w14:paraId="3264F9A4" w14:textId="77777777">
        <w:trPr>
          <w:trHeight w:val="585"/>
        </w:trPr>
        <w:tc>
          <w:tcPr>
            <w:tcW w:w="1697" w:type="dxa"/>
            <w:tcBorders>
              <w:bottom w:val="single" w:sz="6" w:space="0" w:color="000000"/>
              <w:right w:val="single" w:sz="6" w:space="0" w:color="000000"/>
            </w:tcBorders>
            <w:shd w:val="clear" w:color="auto" w:fill="DFDAD6"/>
          </w:tcPr>
          <w:p w14:paraId="21DCC45A" w14:textId="77777777" w:rsidR="00196D8F" w:rsidRDefault="00196D8F">
            <w:pPr>
              <w:pStyle w:val="TableParagraph"/>
              <w:spacing w:before="9"/>
              <w:ind w:left="0"/>
              <w:rPr>
                <w:b/>
                <w:sz w:val="20"/>
              </w:rPr>
            </w:pPr>
          </w:p>
          <w:p w14:paraId="2D657807" w14:textId="77777777" w:rsidR="00196D8F" w:rsidRDefault="00000000">
            <w:pPr>
              <w:pStyle w:val="TableParagraph"/>
              <w:ind w:left="110"/>
              <w:rPr>
                <w:b/>
                <w:sz w:val="20"/>
              </w:rPr>
            </w:pPr>
            <w:r>
              <w:rPr>
                <w:b/>
                <w:spacing w:val="-2"/>
                <w:sz w:val="20"/>
              </w:rPr>
              <w:t>Attribute</w:t>
            </w:r>
          </w:p>
        </w:tc>
        <w:tc>
          <w:tcPr>
            <w:tcW w:w="2410" w:type="dxa"/>
            <w:tcBorders>
              <w:left w:val="single" w:sz="6" w:space="0" w:color="000000"/>
              <w:bottom w:val="single" w:sz="6" w:space="0" w:color="000000"/>
              <w:right w:val="single" w:sz="6" w:space="0" w:color="000000"/>
            </w:tcBorders>
            <w:shd w:val="clear" w:color="auto" w:fill="DFDAD6"/>
          </w:tcPr>
          <w:p w14:paraId="28BA7B63" w14:textId="77777777" w:rsidR="00196D8F" w:rsidRDefault="00196D8F">
            <w:pPr>
              <w:pStyle w:val="TableParagraph"/>
              <w:spacing w:before="9"/>
              <w:ind w:left="0"/>
              <w:rPr>
                <w:b/>
                <w:sz w:val="20"/>
              </w:rPr>
            </w:pPr>
          </w:p>
          <w:p w14:paraId="151C4C73" w14:textId="77777777" w:rsidR="00196D8F" w:rsidRDefault="00000000">
            <w:pPr>
              <w:pStyle w:val="TableParagraph"/>
              <w:ind w:left="107"/>
              <w:rPr>
                <w:b/>
                <w:sz w:val="20"/>
              </w:rPr>
            </w:pPr>
            <w:r>
              <w:rPr>
                <w:b/>
                <w:spacing w:val="-4"/>
                <w:sz w:val="20"/>
              </w:rPr>
              <w:t>Type</w:t>
            </w:r>
          </w:p>
        </w:tc>
        <w:tc>
          <w:tcPr>
            <w:tcW w:w="1419" w:type="dxa"/>
            <w:tcBorders>
              <w:left w:val="single" w:sz="6" w:space="0" w:color="000000"/>
              <w:bottom w:val="single" w:sz="6" w:space="0" w:color="000000"/>
              <w:right w:val="single" w:sz="6" w:space="0" w:color="000000"/>
            </w:tcBorders>
            <w:shd w:val="clear" w:color="auto" w:fill="DFDAD6"/>
          </w:tcPr>
          <w:p w14:paraId="79AD9630" w14:textId="77777777" w:rsidR="00196D8F" w:rsidRDefault="00196D8F">
            <w:pPr>
              <w:pStyle w:val="TableParagraph"/>
              <w:spacing w:before="9"/>
              <w:ind w:left="0"/>
              <w:rPr>
                <w:b/>
                <w:sz w:val="20"/>
              </w:rPr>
            </w:pPr>
          </w:p>
          <w:p w14:paraId="1367BB68" w14:textId="77777777" w:rsidR="00196D8F" w:rsidRDefault="00000000">
            <w:pPr>
              <w:pStyle w:val="TableParagraph"/>
              <w:ind w:left="107"/>
              <w:rPr>
                <w:b/>
                <w:sz w:val="20"/>
              </w:rPr>
            </w:pPr>
            <w:r>
              <w:rPr>
                <w:b/>
                <w:spacing w:val="-2"/>
                <w:sz w:val="20"/>
              </w:rPr>
              <w:t>Convention</w:t>
            </w:r>
          </w:p>
        </w:tc>
        <w:tc>
          <w:tcPr>
            <w:tcW w:w="3543" w:type="dxa"/>
            <w:tcBorders>
              <w:left w:val="single" w:sz="6" w:space="0" w:color="000000"/>
              <w:bottom w:val="single" w:sz="6" w:space="0" w:color="000000"/>
            </w:tcBorders>
            <w:shd w:val="clear" w:color="auto" w:fill="DFDAD6"/>
          </w:tcPr>
          <w:p w14:paraId="0D8D43F3" w14:textId="77777777" w:rsidR="00196D8F" w:rsidRDefault="00196D8F">
            <w:pPr>
              <w:pStyle w:val="TableParagraph"/>
              <w:spacing w:before="9"/>
              <w:ind w:left="0"/>
              <w:rPr>
                <w:b/>
                <w:sz w:val="20"/>
              </w:rPr>
            </w:pPr>
          </w:p>
          <w:p w14:paraId="7F747978" w14:textId="77777777" w:rsidR="00196D8F" w:rsidRDefault="00000000">
            <w:pPr>
              <w:pStyle w:val="TableParagraph"/>
              <w:ind w:left="107"/>
              <w:rPr>
                <w:b/>
                <w:sz w:val="20"/>
              </w:rPr>
            </w:pPr>
            <w:r>
              <w:rPr>
                <w:b/>
                <w:spacing w:val="-2"/>
                <w:sz w:val="20"/>
              </w:rPr>
              <w:t>Description</w:t>
            </w:r>
          </w:p>
        </w:tc>
      </w:tr>
      <w:tr w:rsidR="00196D8F" w14:paraId="02106032" w14:textId="77777777">
        <w:trPr>
          <w:trHeight w:val="585"/>
        </w:trPr>
        <w:tc>
          <w:tcPr>
            <w:tcW w:w="1697" w:type="dxa"/>
            <w:tcBorders>
              <w:top w:val="single" w:sz="6" w:space="0" w:color="000000"/>
              <w:left w:val="single" w:sz="6" w:space="0" w:color="000000"/>
              <w:bottom w:val="single" w:sz="6" w:space="0" w:color="000000"/>
              <w:right w:val="single" w:sz="6" w:space="0" w:color="000000"/>
            </w:tcBorders>
          </w:tcPr>
          <w:p w14:paraId="66C9C498" w14:textId="77777777" w:rsidR="00196D8F" w:rsidRDefault="00000000">
            <w:pPr>
              <w:pStyle w:val="TableParagraph"/>
              <w:spacing w:before="39"/>
              <w:rPr>
                <w:rFonts w:ascii="Courier New"/>
              </w:rPr>
            </w:pPr>
            <w:r>
              <w:rPr>
                <w:rFonts w:ascii="Courier New"/>
                <w:spacing w:val="-2"/>
              </w:rPr>
              <w:t>contexts</w:t>
            </w:r>
          </w:p>
        </w:tc>
        <w:tc>
          <w:tcPr>
            <w:tcW w:w="2410" w:type="dxa"/>
            <w:tcBorders>
              <w:top w:val="single" w:sz="6" w:space="0" w:color="000000"/>
              <w:left w:val="single" w:sz="6" w:space="0" w:color="000000"/>
              <w:bottom w:val="single" w:sz="6" w:space="0" w:color="000000"/>
              <w:right w:val="single" w:sz="6" w:space="0" w:color="000000"/>
            </w:tcBorders>
          </w:tcPr>
          <w:p w14:paraId="6587E803" w14:textId="77777777" w:rsidR="00196D8F" w:rsidRDefault="00000000">
            <w:pPr>
              <w:pStyle w:val="TableParagraph"/>
              <w:spacing w:before="40"/>
              <w:rPr>
                <w:rFonts w:ascii="Courier New"/>
              </w:rPr>
            </w:pPr>
            <w:hyperlink w:anchor="_bookmark405" w:history="1">
              <w:proofErr w:type="spellStart"/>
              <w:r>
                <w:rPr>
                  <w:color w:val="006DA4"/>
                  <w:spacing w:val="-2"/>
                </w:rPr>
                <w:t>LogConfiguration</w:t>
              </w:r>
              <w:proofErr w:type="spellEnd"/>
            </w:hyperlink>
            <w:r>
              <w:rPr>
                <w:rFonts w:ascii="Courier New"/>
                <w:spacing w:val="-2"/>
              </w:rPr>
              <w:t>[]</w:t>
            </w:r>
          </w:p>
        </w:tc>
        <w:tc>
          <w:tcPr>
            <w:tcW w:w="1419" w:type="dxa"/>
            <w:tcBorders>
              <w:top w:val="single" w:sz="6" w:space="0" w:color="000000"/>
              <w:left w:val="single" w:sz="6" w:space="0" w:color="000000"/>
              <w:bottom w:val="single" w:sz="6" w:space="0" w:color="000000"/>
              <w:right w:val="single" w:sz="6" w:space="0" w:color="000000"/>
            </w:tcBorders>
          </w:tcPr>
          <w:p w14:paraId="29DCB167" w14:textId="77777777" w:rsidR="00196D8F" w:rsidRDefault="00000000">
            <w:pPr>
              <w:pStyle w:val="TableParagraph"/>
              <w:spacing w:before="40"/>
            </w:pPr>
            <w:r>
              <w:t>M</w:t>
            </w:r>
          </w:p>
        </w:tc>
        <w:tc>
          <w:tcPr>
            <w:tcW w:w="3543" w:type="dxa"/>
            <w:tcBorders>
              <w:top w:val="single" w:sz="6" w:space="0" w:color="000000"/>
              <w:left w:val="single" w:sz="6" w:space="0" w:color="000000"/>
              <w:bottom w:val="single" w:sz="6" w:space="0" w:color="000000"/>
              <w:right w:val="single" w:sz="6" w:space="0" w:color="000000"/>
            </w:tcBorders>
          </w:tcPr>
          <w:p w14:paraId="128E8EFE" w14:textId="77777777" w:rsidR="00196D8F" w:rsidRDefault="00000000">
            <w:pPr>
              <w:pStyle w:val="TableParagraph"/>
              <w:spacing w:before="40"/>
            </w:pPr>
            <w:r>
              <w:t>An</w:t>
            </w:r>
            <w:r>
              <w:rPr>
                <w:spacing w:val="80"/>
              </w:rPr>
              <w:t xml:space="preserve"> </w:t>
            </w:r>
            <w:r>
              <w:t>array</w:t>
            </w:r>
            <w:r>
              <w:rPr>
                <w:spacing w:val="80"/>
              </w:rPr>
              <w:t xml:space="preserve"> </w:t>
            </w:r>
            <w:r>
              <w:t>of</w:t>
            </w:r>
            <w:r>
              <w:rPr>
                <w:spacing w:val="80"/>
              </w:rPr>
              <w:t xml:space="preserve"> </w:t>
            </w:r>
            <w:proofErr w:type="spellStart"/>
            <w:r>
              <w:t>LogConfiguration</w:t>
            </w:r>
            <w:proofErr w:type="spellEnd"/>
            <w:r>
              <w:t xml:space="preserve"> </w:t>
            </w:r>
            <w:r>
              <w:rPr>
                <w:spacing w:val="-2"/>
              </w:rPr>
              <w:t>elements</w:t>
            </w:r>
          </w:p>
        </w:tc>
      </w:tr>
    </w:tbl>
    <w:p w14:paraId="4947214D" w14:textId="77777777" w:rsidR="00196D8F" w:rsidRDefault="00196D8F">
      <w:pPr>
        <w:pStyle w:val="a3"/>
        <w:rPr>
          <w:b/>
          <w:sz w:val="21"/>
        </w:rPr>
      </w:pPr>
    </w:p>
    <w:p w14:paraId="48D55739" w14:textId="77777777" w:rsidR="00196D8F" w:rsidRDefault="00000000">
      <w:pPr>
        <w:pStyle w:val="a3"/>
        <w:spacing w:before="1"/>
        <w:ind w:left="118"/>
      </w:pPr>
      <w:r>
        <w:rPr>
          <w:spacing w:val="-2"/>
          <w:u w:val="single"/>
        </w:rPr>
        <w:t>Example:</w:t>
      </w:r>
    </w:p>
    <w:p w14:paraId="3B8004CB" w14:textId="77777777" w:rsidR="00196D8F" w:rsidRDefault="00000000">
      <w:pPr>
        <w:pStyle w:val="a3"/>
        <w:spacing w:before="121"/>
        <w:ind w:left="402"/>
      </w:pPr>
      <w:r>
        <w:rPr>
          <w:spacing w:val="-2"/>
        </w:rPr>
        <w:t>Request:</w:t>
      </w:r>
    </w:p>
    <w:p w14:paraId="3944A67B" w14:textId="77777777" w:rsidR="00196D8F" w:rsidRDefault="00000000">
      <w:pPr>
        <w:pStyle w:val="a3"/>
        <w:spacing w:before="8"/>
        <w:ind w:left="543"/>
        <w:rPr>
          <w:rFonts w:ascii="Courier New"/>
        </w:rPr>
      </w:pPr>
      <w:r>
        <w:rPr>
          <w:rFonts w:ascii="Courier New"/>
          <w:color w:val="0000FF"/>
          <w:spacing w:val="-12"/>
        </w:rPr>
        <w:t>GET</w:t>
      </w:r>
      <w:r>
        <w:rPr>
          <w:rFonts w:ascii="Courier New"/>
          <w:color w:val="0000FF"/>
          <w:spacing w:val="7"/>
        </w:rPr>
        <w:t xml:space="preserve"> </w:t>
      </w:r>
      <w:r>
        <w:rPr>
          <w:rFonts w:ascii="Courier New"/>
          <w:color w:val="0000FF"/>
          <w:spacing w:val="-12"/>
        </w:rPr>
        <w:t>{</w:t>
      </w:r>
      <w:proofErr w:type="spellStart"/>
      <w:r>
        <w:fldChar w:fldCharType="begin"/>
      </w:r>
      <w:r>
        <w:instrText>HYPERLINK \l "_bookmark39"</w:instrText>
      </w:r>
      <w:r>
        <w:fldChar w:fldCharType="separate"/>
      </w:r>
      <w:r>
        <w:rPr>
          <w:rFonts w:ascii="Courier New"/>
          <w:color w:val="006DA4"/>
          <w:spacing w:val="-12"/>
        </w:rPr>
        <w:t>base</w:t>
      </w:r>
      <w:r>
        <w:rPr>
          <w:rFonts w:ascii="Courier New"/>
          <w:color w:val="0000FF"/>
          <w:spacing w:val="-12"/>
        </w:rPr>
        <w:t>_uri</w:t>
      </w:r>
      <w:proofErr w:type="spellEnd"/>
      <w:r>
        <w:rPr>
          <w:rFonts w:ascii="Courier New"/>
          <w:color w:val="0000FF"/>
          <w:spacing w:val="-12"/>
        </w:rPr>
        <w:fldChar w:fldCharType="end"/>
      </w:r>
      <w:r>
        <w:rPr>
          <w:rFonts w:ascii="Courier New"/>
          <w:color w:val="0000FF"/>
          <w:spacing w:val="-12"/>
        </w:rPr>
        <w:t>}/components/</w:t>
      </w:r>
      <w:proofErr w:type="spellStart"/>
      <w:r>
        <w:rPr>
          <w:rFonts w:ascii="Courier New"/>
          <w:color w:val="0000FF"/>
          <w:spacing w:val="-12"/>
        </w:rPr>
        <w:t>DrivingComputer</w:t>
      </w:r>
      <w:proofErr w:type="spellEnd"/>
      <w:r>
        <w:rPr>
          <w:rFonts w:ascii="Courier New"/>
          <w:color w:val="0000FF"/>
          <w:spacing w:val="-12"/>
        </w:rPr>
        <w:t>/logs/config</w:t>
      </w:r>
      <w:r>
        <w:rPr>
          <w:rFonts w:ascii="Courier New"/>
          <w:color w:val="0000FF"/>
          <w:spacing w:val="15"/>
        </w:rPr>
        <w:t xml:space="preserve"> </w:t>
      </w:r>
      <w:r>
        <w:rPr>
          <w:rFonts w:ascii="Courier New"/>
          <w:color w:val="0000FF"/>
          <w:spacing w:val="-12"/>
        </w:rPr>
        <w:t>HTTP/1.1</w:t>
      </w:r>
    </w:p>
    <w:p w14:paraId="19B38225" w14:textId="77777777" w:rsidR="00196D8F" w:rsidRDefault="00000000">
      <w:pPr>
        <w:pStyle w:val="a3"/>
        <w:spacing w:before="102"/>
        <w:ind w:left="402"/>
      </w:pPr>
      <w:r>
        <w:rPr>
          <w:spacing w:val="-2"/>
        </w:rPr>
        <w:t>Response:</w:t>
      </w:r>
    </w:p>
    <w:p w14:paraId="16948788" w14:textId="77777777" w:rsidR="00196D8F" w:rsidRDefault="00000000">
      <w:pPr>
        <w:pStyle w:val="a3"/>
        <w:spacing w:before="10" w:line="245" w:lineRule="exact"/>
        <w:ind w:left="543"/>
        <w:rPr>
          <w:rFonts w:ascii="Courier New"/>
        </w:rPr>
      </w:pPr>
      <w:r>
        <w:rPr>
          <w:rFonts w:ascii="Courier New"/>
          <w:color w:val="0000FF"/>
          <w:spacing w:val="-10"/>
        </w:rPr>
        <w:t>HTTP/1.1</w:t>
      </w:r>
      <w:r>
        <w:rPr>
          <w:rFonts w:ascii="Courier New"/>
          <w:color w:val="0000FF"/>
          <w:spacing w:val="-18"/>
        </w:rPr>
        <w:t xml:space="preserve"> </w:t>
      </w:r>
      <w:r>
        <w:rPr>
          <w:rFonts w:ascii="Courier New"/>
          <w:color w:val="0000FF"/>
          <w:spacing w:val="-10"/>
        </w:rPr>
        <w:t>200</w:t>
      </w:r>
      <w:r>
        <w:rPr>
          <w:rFonts w:ascii="Courier New"/>
          <w:color w:val="0000FF"/>
          <w:spacing w:val="-14"/>
        </w:rPr>
        <w:t xml:space="preserve"> </w:t>
      </w:r>
      <w:r>
        <w:rPr>
          <w:rFonts w:ascii="Courier New"/>
          <w:color w:val="0000FF"/>
          <w:spacing w:val="-10"/>
        </w:rPr>
        <w:t>OK</w:t>
      </w:r>
    </w:p>
    <w:p w14:paraId="5B2027D3" w14:textId="77777777" w:rsidR="00196D8F" w:rsidRDefault="00000000">
      <w:pPr>
        <w:spacing w:line="235" w:lineRule="exact"/>
        <w:ind w:left="543"/>
        <w:rPr>
          <w:rFonts w:ascii="Courier New"/>
        </w:rPr>
      </w:pPr>
      <w:r>
        <w:rPr>
          <w:rFonts w:ascii="Courier New"/>
          <w:color w:val="0000FF"/>
        </w:rPr>
        <w:t>{</w:t>
      </w:r>
    </w:p>
    <w:p w14:paraId="7BA4A510" w14:textId="77777777" w:rsidR="00196D8F" w:rsidRDefault="00000000">
      <w:pPr>
        <w:pStyle w:val="a3"/>
        <w:spacing w:before="1" w:line="245" w:lineRule="exact"/>
        <w:ind w:left="788"/>
        <w:rPr>
          <w:rFonts w:ascii="Courier New"/>
        </w:rPr>
      </w:pPr>
      <w:r>
        <w:rPr>
          <w:rFonts w:ascii="Courier New"/>
          <w:color w:val="0000FF"/>
          <w:spacing w:val="-11"/>
        </w:rPr>
        <w:t xml:space="preserve">"contexts": </w:t>
      </w:r>
      <w:r>
        <w:rPr>
          <w:rFonts w:ascii="Courier New"/>
          <w:color w:val="0000FF"/>
          <w:spacing w:val="-10"/>
        </w:rPr>
        <w:t>[</w:t>
      </w:r>
    </w:p>
    <w:p w14:paraId="765D47BA" w14:textId="77777777" w:rsidR="00196D8F" w:rsidRDefault="00000000">
      <w:pPr>
        <w:spacing w:line="235" w:lineRule="exact"/>
        <w:ind w:left="1033"/>
        <w:rPr>
          <w:rFonts w:ascii="Courier New"/>
        </w:rPr>
      </w:pPr>
      <w:r>
        <w:rPr>
          <w:rFonts w:ascii="Courier New"/>
          <w:color w:val="0000FF"/>
        </w:rPr>
        <w:t>{</w:t>
      </w:r>
    </w:p>
    <w:p w14:paraId="7395A094" w14:textId="77777777" w:rsidR="00196D8F" w:rsidRDefault="00000000">
      <w:pPr>
        <w:pStyle w:val="a3"/>
        <w:spacing w:line="245" w:lineRule="exact"/>
        <w:ind w:left="1278"/>
        <w:rPr>
          <w:rFonts w:ascii="Courier New"/>
        </w:rPr>
      </w:pPr>
      <w:r>
        <w:rPr>
          <w:rFonts w:ascii="Courier New"/>
          <w:color w:val="0000FF"/>
          <w:spacing w:val="-2"/>
        </w:rPr>
        <w:t>"context":</w:t>
      </w:r>
    </w:p>
    <w:p w14:paraId="4E3E5144" w14:textId="77777777" w:rsidR="00196D8F" w:rsidRDefault="00000000">
      <w:pPr>
        <w:spacing w:line="235" w:lineRule="exact"/>
        <w:ind w:left="1278"/>
        <w:rPr>
          <w:rFonts w:ascii="Courier New"/>
        </w:rPr>
      </w:pPr>
      <w:r>
        <w:rPr>
          <w:rFonts w:ascii="Courier New"/>
          <w:color w:val="0000FF"/>
        </w:rPr>
        <w:t>{</w:t>
      </w:r>
    </w:p>
    <w:p w14:paraId="47C06F26" w14:textId="77777777" w:rsidR="00196D8F" w:rsidRDefault="00000000">
      <w:pPr>
        <w:pStyle w:val="a3"/>
        <w:spacing w:before="1" w:line="245" w:lineRule="exact"/>
        <w:ind w:left="1522"/>
        <w:rPr>
          <w:rFonts w:ascii="Courier New"/>
        </w:rPr>
      </w:pPr>
      <w:r>
        <w:rPr>
          <w:rFonts w:ascii="Courier New"/>
          <w:color w:val="0000FF"/>
          <w:spacing w:val="-10"/>
        </w:rPr>
        <w:t>"type":</w:t>
      </w:r>
      <w:r>
        <w:rPr>
          <w:rFonts w:ascii="Courier New"/>
          <w:color w:val="0000FF"/>
          <w:spacing w:val="-21"/>
        </w:rPr>
        <w:t xml:space="preserve"> </w:t>
      </w:r>
      <w:r>
        <w:rPr>
          <w:rFonts w:ascii="Courier New"/>
          <w:color w:val="0000FF"/>
          <w:spacing w:val="-2"/>
        </w:rPr>
        <w:t>"RFC5424",</w:t>
      </w:r>
    </w:p>
    <w:p w14:paraId="3C74EFA7" w14:textId="77777777" w:rsidR="00196D8F" w:rsidRDefault="00000000">
      <w:pPr>
        <w:pStyle w:val="a3"/>
        <w:spacing w:before="3" w:line="230" w:lineRule="auto"/>
        <w:ind w:left="1522" w:right="5842"/>
        <w:rPr>
          <w:rFonts w:ascii="Courier New"/>
        </w:rPr>
      </w:pPr>
      <w:r>
        <w:rPr>
          <w:rFonts w:ascii="Courier New"/>
          <w:color w:val="0000FF"/>
        </w:rPr>
        <w:t>"host":</w:t>
      </w:r>
      <w:r>
        <w:rPr>
          <w:rFonts w:ascii="Courier New"/>
          <w:color w:val="0000FF"/>
          <w:spacing w:val="-3"/>
        </w:rPr>
        <w:t xml:space="preserve"> </w:t>
      </w:r>
      <w:r>
        <w:rPr>
          <w:rFonts w:ascii="Courier New"/>
          <w:color w:val="0000FF"/>
        </w:rPr>
        <w:t xml:space="preserve">"Linux", </w:t>
      </w:r>
      <w:r>
        <w:rPr>
          <w:rFonts w:ascii="Courier New"/>
          <w:color w:val="0000FF"/>
          <w:spacing w:val="-10"/>
        </w:rPr>
        <w:t>"process":</w:t>
      </w:r>
      <w:r>
        <w:rPr>
          <w:rFonts w:ascii="Courier New"/>
          <w:color w:val="0000FF"/>
          <w:spacing w:val="-25"/>
        </w:rPr>
        <w:t xml:space="preserve"> </w:t>
      </w:r>
      <w:r>
        <w:rPr>
          <w:rFonts w:ascii="Courier New"/>
          <w:color w:val="0000FF"/>
          <w:spacing w:val="-10"/>
        </w:rPr>
        <w:t>"</w:t>
      </w:r>
      <w:proofErr w:type="spellStart"/>
      <w:r>
        <w:rPr>
          <w:rFonts w:ascii="Courier New"/>
          <w:color w:val="0000FF"/>
          <w:spacing w:val="-10"/>
        </w:rPr>
        <w:t>systemd</w:t>
      </w:r>
      <w:proofErr w:type="spellEnd"/>
      <w:r>
        <w:rPr>
          <w:rFonts w:ascii="Courier New"/>
          <w:color w:val="0000FF"/>
          <w:spacing w:val="-10"/>
        </w:rPr>
        <w:t xml:space="preserve">", </w:t>
      </w:r>
      <w:r>
        <w:rPr>
          <w:rFonts w:ascii="Courier New"/>
          <w:color w:val="0000FF"/>
        </w:rPr>
        <w:t>"</w:t>
      </w:r>
      <w:proofErr w:type="spellStart"/>
      <w:r>
        <w:rPr>
          <w:rFonts w:ascii="Courier New"/>
          <w:color w:val="0000FF"/>
        </w:rPr>
        <w:t>pid</w:t>
      </w:r>
      <w:proofErr w:type="spellEnd"/>
      <w:r>
        <w:rPr>
          <w:rFonts w:ascii="Courier New"/>
          <w:color w:val="0000FF"/>
        </w:rPr>
        <w:t>": 1</w:t>
      </w:r>
    </w:p>
    <w:p w14:paraId="6D1AB441" w14:textId="77777777" w:rsidR="00196D8F" w:rsidRDefault="00196D8F">
      <w:pPr>
        <w:pStyle w:val="a3"/>
        <w:spacing w:before="8"/>
        <w:rPr>
          <w:rFonts w:ascii="Courier New"/>
          <w:sz w:val="20"/>
        </w:rPr>
      </w:pPr>
    </w:p>
    <w:p w14:paraId="3482129B" w14:textId="77777777" w:rsidR="00196D8F" w:rsidRDefault="00000000">
      <w:pPr>
        <w:spacing w:line="245" w:lineRule="exact"/>
        <w:ind w:left="1278"/>
        <w:rPr>
          <w:rFonts w:ascii="Courier New"/>
        </w:rPr>
      </w:pPr>
      <w:r>
        <w:rPr>
          <w:rFonts w:ascii="Courier New"/>
          <w:color w:val="0000FF"/>
          <w:spacing w:val="-5"/>
        </w:rPr>
        <w:t>},</w:t>
      </w:r>
    </w:p>
    <w:p w14:paraId="7D109AD9" w14:textId="77777777" w:rsidR="00196D8F" w:rsidRDefault="00000000">
      <w:pPr>
        <w:pStyle w:val="a3"/>
        <w:spacing w:line="240" w:lineRule="exact"/>
        <w:ind w:left="1278"/>
        <w:rPr>
          <w:rFonts w:ascii="Courier New"/>
        </w:rPr>
      </w:pPr>
      <w:r>
        <w:rPr>
          <w:rFonts w:ascii="Courier New"/>
          <w:color w:val="0000FF"/>
          <w:spacing w:val="-11"/>
        </w:rPr>
        <w:t>"severity":</w:t>
      </w:r>
      <w:r>
        <w:rPr>
          <w:rFonts w:ascii="Courier New"/>
          <w:color w:val="0000FF"/>
          <w:spacing w:val="-13"/>
        </w:rPr>
        <w:t xml:space="preserve"> </w:t>
      </w:r>
      <w:r>
        <w:rPr>
          <w:rFonts w:ascii="Courier New"/>
          <w:color w:val="0000FF"/>
          <w:spacing w:val="-2"/>
        </w:rPr>
        <w:t>"info"</w:t>
      </w:r>
    </w:p>
    <w:p w14:paraId="01116F2C" w14:textId="77777777" w:rsidR="00196D8F" w:rsidRDefault="00000000">
      <w:pPr>
        <w:spacing w:line="240" w:lineRule="exact"/>
        <w:ind w:left="1033"/>
        <w:rPr>
          <w:rFonts w:ascii="Courier New"/>
        </w:rPr>
      </w:pPr>
      <w:r>
        <w:rPr>
          <w:rFonts w:ascii="Courier New"/>
          <w:color w:val="0000FF"/>
          <w:spacing w:val="-5"/>
        </w:rPr>
        <w:t>},</w:t>
      </w:r>
    </w:p>
    <w:p w14:paraId="14E293AC" w14:textId="77777777" w:rsidR="00196D8F" w:rsidRDefault="00000000">
      <w:pPr>
        <w:spacing w:line="235" w:lineRule="exact"/>
        <w:ind w:left="1033"/>
        <w:rPr>
          <w:rFonts w:ascii="Courier New"/>
        </w:rPr>
      </w:pPr>
      <w:r>
        <w:rPr>
          <w:rFonts w:ascii="Courier New"/>
          <w:color w:val="0000FF"/>
        </w:rPr>
        <w:t>{</w:t>
      </w:r>
    </w:p>
    <w:p w14:paraId="5347F92A" w14:textId="77777777" w:rsidR="00196D8F" w:rsidRDefault="00000000">
      <w:pPr>
        <w:pStyle w:val="a3"/>
        <w:spacing w:before="1" w:line="245" w:lineRule="exact"/>
        <w:ind w:left="1278"/>
        <w:rPr>
          <w:rFonts w:ascii="Courier New"/>
        </w:rPr>
      </w:pPr>
      <w:r>
        <w:rPr>
          <w:rFonts w:ascii="Courier New"/>
          <w:color w:val="0000FF"/>
          <w:spacing w:val="-2"/>
        </w:rPr>
        <w:t>"context":</w:t>
      </w:r>
    </w:p>
    <w:p w14:paraId="0B2E90C6" w14:textId="77777777" w:rsidR="00196D8F" w:rsidRDefault="00000000">
      <w:pPr>
        <w:spacing w:line="235" w:lineRule="exact"/>
        <w:ind w:left="1278"/>
        <w:rPr>
          <w:rFonts w:ascii="Courier New"/>
        </w:rPr>
      </w:pPr>
      <w:r>
        <w:rPr>
          <w:rFonts w:ascii="Courier New"/>
          <w:color w:val="0000FF"/>
        </w:rPr>
        <w:t>{</w:t>
      </w:r>
    </w:p>
    <w:p w14:paraId="1474A2E5" w14:textId="77777777" w:rsidR="00196D8F" w:rsidRDefault="00000000">
      <w:pPr>
        <w:pStyle w:val="a3"/>
        <w:spacing w:before="1" w:line="245" w:lineRule="exact"/>
        <w:ind w:left="1522"/>
        <w:rPr>
          <w:rFonts w:ascii="Courier New"/>
        </w:rPr>
      </w:pPr>
      <w:r>
        <w:rPr>
          <w:rFonts w:ascii="Courier New"/>
          <w:color w:val="0000FF"/>
          <w:spacing w:val="-10"/>
        </w:rPr>
        <w:t>"type":</w:t>
      </w:r>
      <w:r>
        <w:rPr>
          <w:rFonts w:ascii="Courier New"/>
          <w:color w:val="0000FF"/>
          <w:spacing w:val="-21"/>
        </w:rPr>
        <w:t xml:space="preserve"> </w:t>
      </w:r>
      <w:r>
        <w:rPr>
          <w:rFonts w:ascii="Courier New"/>
          <w:color w:val="0000FF"/>
          <w:spacing w:val="-2"/>
        </w:rPr>
        <w:t>"AUTOSAR_DLT",</w:t>
      </w:r>
    </w:p>
    <w:p w14:paraId="5999F00D" w14:textId="77777777" w:rsidR="00196D8F" w:rsidRDefault="00000000">
      <w:pPr>
        <w:pStyle w:val="a3"/>
        <w:spacing w:before="3" w:line="230" w:lineRule="auto"/>
        <w:ind w:left="1522" w:right="5473"/>
        <w:rPr>
          <w:rFonts w:ascii="Courier New"/>
        </w:rPr>
      </w:pPr>
      <w:r>
        <w:rPr>
          <w:rFonts w:ascii="Courier New"/>
          <w:color w:val="0000FF"/>
        </w:rPr>
        <w:t>"session":</w:t>
      </w:r>
      <w:r>
        <w:rPr>
          <w:rFonts w:ascii="Courier New"/>
          <w:color w:val="0000FF"/>
          <w:spacing w:val="-35"/>
        </w:rPr>
        <w:t xml:space="preserve"> </w:t>
      </w:r>
      <w:r>
        <w:rPr>
          <w:rFonts w:ascii="Courier New"/>
          <w:color w:val="0000FF"/>
        </w:rPr>
        <w:t xml:space="preserve">"SES01", </w:t>
      </w:r>
      <w:r>
        <w:rPr>
          <w:rFonts w:ascii="Courier New"/>
          <w:color w:val="0000FF"/>
          <w:spacing w:val="-10"/>
        </w:rPr>
        <w:t>"</w:t>
      </w:r>
      <w:proofErr w:type="spellStart"/>
      <w:r>
        <w:rPr>
          <w:rFonts w:ascii="Courier New"/>
          <w:color w:val="0000FF"/>
          <w:spacing w:val="-10"/>
        </w:rPr>
        <w:t>session_id</w:t>
      </w:r>
      <w:proofErr w:type="spellEnd"/>
      <w:r>
        <w:rPr>
          <w:rFonts w:ascii="Courier New"/>
          <w:color w:val="0000FF"/>
          <w:spacing w:val="-10"/>
        </w:rPr>
        <w:t>":</w:t>
      </w:r>
      <w:r>
        <w:rPr>
          <w:rFonts w:ascii="Courier New"/>
          <w:color w:val="0000FF"/>
          <w:spacing w:val="-25"/>
        </w:rPr>
        <w:t xml:space="preserve"> </w:t>
      </w:r>
      <w:r>
        <w:rPr>
          <w:rFonts w:ascii="Courier New"/>
          <w:color w:val="0000FF"/>
          <w:spacing w:val="-10"/>
        </w:rPr>
        <w:t>"0x0001",</w:t>
      </w:r>
    </w:p>
    <w:p w14:paraId="019AF9CB" w14:textId="77777777" w:rsidR="00196D8F" w:rsidRDefault="00000000">
      <w:pPr>
        <w:pStyle w:val="a3"/>
        <w:spacing w:before="1" w:line="230" w:lineRule="auto"/>
        <w:ind w:left="1522" w:right="4606"/>
        <w:rPr>
          <w:rFonts w:ascii="Courier New"/>
        </w:rPr>
      </w:pPr>
      <w:r>
        <w:rPr>
          <w:rFonts w:ascii="Courier New"/>
          <w:color w:val="0000FF"/>
          <w:spacing w:val="-10"/>
        </w:rPr>
        <w:t>"</w:t>
      </w:r>
      <w:proofErr w:type="spellStart"/>
      <w:proofErr w:type="gramStart"/>
      <w:r>
        <w:rPr>
          <w:rFonts w:ascii="Courier New"/>
          <w:color w:val="0000FF"/>
          <w:spacing w:val="-10"/>
        </w:rPr>
        <w:t>application</w:t>
      </w:r>
      <w:proofErr w:type="gramEnd"/>
      <w:r>
        <w:rPr>
          <w:rFonts w:ascii="Courier New"/>
          <w:color w:val="0000FF"/>
          <w:spacing w:val="-10"/>
        </w:rPr>
        <w:t>_id</w:t>
      </w:r>
      <w:proofErr w:type="spellEnd"/>
      <w:r>
        <w:rPr>
          <w:rFonts w:ascii="Courier New"/>
          <w:color w:val="0000FF"/>
          <w:spacing w:val="-10"/>
        </w:rPr>
        <w:t>":</w:t>
      </w:r>
      <w:r>
        <w:rPr>
          <w:rFonts w:ascii="Courier New"/>
          <w:color w:val="0000FF"/>
          <w:spacing w:val="-25"/>
        </w:rPr>
        <w:t xml:space="preserve"> </w:t>
      </w:r>
      <w:r>
        <w:rPr>
          <w:rFonts w:ascii="Courier New"/>
          <w:color w:val="0000FF"/>
          <w:spacing w:val="-10"/>
        </w:rPr>
        <w:t>"</w:t>
      </w:r>
      <w:proofErr w:type="spellStart"/>
      <w:r>
        <w:rPr>
          <w:rFonts w:ascii="Courier New"/>
          <w:color w:val="0000FF"/>
          <w:spacing w:val="-10"/>
        </w:rPr>
        <w:t>WindowControl</w:t>
      </w:r>
      <w:proofErr w:type="spellEnd"/>
      <w:r>
        <w:rPr>
          <w:rFonts w:ascii="Courier New"/>
          <w:color w:val="0000FF"/>
          <w:spacing w:val="-10"/>
        </w:rPr>
        <w:t xml:space="preserve">", </w:t>
      </w:r>
      <w:r>
        <w:rPr>
          <w:rFonts w:ascii="Courier New"/>
          <w:color w:val="0000FF"/>
        </w:rPr>
        <w:t>"</w:t>
      </w:r>
      <w:proofErr w:type="spellStart"/>
      <w:r>
        <w:rPr>
          <w:rFonts w:ascii="Courier New"/>
          <w:color w:val="0000FF"/>
        </w:rPr>
        <w:t>context_id</w:t>
      </w:r>
      <w:proofErr w:type="spellEnd"/>
      <w:r>
        <w:rPr>
          <w:rFonts w:ascii="Courier New"/>
          <w:color w:val="0000FF"/>
        </w:rPr>
        <w:t>":</w:t>
      </w:r>
      <w:r>
        <w:rPr>
          <w:rFonts w:ascii="Courier New"/>
          <w:color w:val="0000FF"/>
          <w:spacing w:val="-35"/>
        </w:rPr>
        <w:t xml:space="preserve"> </w:t>
      </w:r>
      <w:r>
        <w:rPr>
          <w:rFonts w:ascii="Courier New"/>
          <w:color w:val="0000FF"/>
        </w:rPr>
        <w:t xml:space="preserve">"STD0", </w:t>
      </w:r>
      <w:r>
        <w:rPr>
          <w:rFonts w:ascii="Courier New"/>
          <w:color w:val="0000FF"/>
          <w:spacing w:val="-2"/>
        </w:rPr>
        <w:t>"</w:t>
      </w:r>
      <w:proofErr w:type="spellStart"/>
      <w:r>
        <w:rPr>
          <w:rFonts w:ascii="Courier New"/>
          <w:color w:val="0000FF"/>
          <w:spacing w:val="-2"/>
        </w:rPr>
        <w:t>message_id</w:t>
      </w:r>
      <w:proofErr w:type="spellEnd"/>
      <w:r>
        <w:rPr>
          <w:rFonts w:ascii="Courier New"/>
          <w:color w:val="0000FF"/>
          <w:spacing w:val="-2"/>
        </w:rPr>
        <w:t>":</w:t>
      </w:r>
      <w:r>
        <w:rPr>
          <w:rFonts w:ascii="Courier New"/>
          <w:color w:val="0000FF"/>
          <w:spacing w:val="-33"/>
        </w:rPr>
        <w:t xml:space="preserve"> </w:t>
      </w:r>
      <w:r>
        <w:rPr>
          <w:rFonts w:ascii="Courier New"/>
          <w:color w:val="0000FF"/>
          <w:spacing w:val="-2"/>
        </w:rPr>
        <w:t>"msg000012"</w:t>
      </w:r>
    </w:p>
    <w:p w14:paraId="316D96C5" w14:textId="77777777" w:rsidR="00196D8F" w:rsidRDefault="00000000">
      <w:pPr>
        <w:spacing w:line="240" w:lineRule="exact"/>
        <w:ind w:left="1278"/>
        <w:rPr>
          <w:rFonts w:ascii="Courier New"/>
        </w:rPr>
      </w:pPr>
      <w:r>
        <w:rPr>
          <w:rFonts w:ascii="Courier New"/>
          <w:color w:val="0000FF"/>
          <w:spacing w:val="-5"/>
        </w:rPr>
        <w:t>},</w:t>
      </w:r>
    </w:p>
    <w:p w14:paraId="543DDBFB" w14:textId="77777777" w:rsidR="00196D8F" w:rsidRDefault="00000000">
      <w:pPr>
        <w:pStyle w:val="a3"/>
        <w:spacing w:line="245" w:lineRule="exact"/>
        <w:ind w:left="1278"/>
        <w:rPr>
          <w:rFonts w:ascii="Courier New"/>
        </w:rPr>
      </w:pPr>
      <w:r>
        <w:rPr>
          <w:rFonts w:ascii="Courier New"/>
          <w:color w:val="0000FF"/>
          <w:spacing w:val="-11"/>
        </w:rPr>
        <w:t>"severity":</w:t>
      </w:r>
      <w:r>
        <w:rPr>
          <w:rFonts w:ascii="Courier New"/>
          <w:color w:val="0000FF"/>
          <w:spacing w:val="-13"/>
        </w:rPr>
        <w:t xml:space="preserve"> </w:t>
      </w:r>
      <w:r>
        <w:rPr>
          <w:rFonts w:ascii="Courier New"/>
          <w:color w:val="0000FF"/>
          <w:spacing w:val="-2"/>
        </w:rPr>
        <w:t>"info"</w:t>
      </w:r>
    </w:p>
    <w:p w14:paraId="642D1E69" w14:textId="77777777" w:rsidR="00196D8F" w:rsidRDefault="00196D8F">
      <w:pPr>
        <w:spacing w:line="245" w:lineRule="exact"/>
        <w:rPr>
          <w:rFonts w:ascii="Courier New"/>
        </w:rPr>
        <w:sectPr w:rsidR="00196D8F">
          <w:pgSz w:w="11910" w:h="16840"/>
          <w:pgMar w:top="1840" w:right="180" w:bottom="1200" w:left="1300" w:header="255" w:footer="1000" w:gutter="0"/>
          <w:cols w:space="720"/>
        </w:sectPr>
      </w:pPr>
    </w:p>
    <w:p w14:paraId="31F48BCB" w14:textId="77777777" w:rsidR="00196D8F" w:rsidRDefault="00000000">
      <w:pPr>
        <w:spacing w:before="100" w:line="245" w:lineRule="exact"/>
        <w:ind w:left="1033"/>
        <w:rPr>
          <w:rFonts w:ascii="Courier New"/>
        </w:rPr>
      </w:pPr>
      <w:r>
        <w:rPr>
          <w:rFonts w:ascii="Courier New"/>
          <w:color w:val="0000FF"/>
        </w:rPr>
        <w:lastRenderedPageBreak/>
        <w:t>}</w:t>
      </w:r>
    </w:p>
    <w:p w14:paraId="0DA3C8EF" w14:textId="77777777" w:rsidR="00196D8F" w:rsidRDefault="00000000">
      <w:pPr>
        <w:spacing w:line="240" w:lineRule="exact"/>
        <w:ind w:left="788"/>
        <w:rPr>
          <w:rFonts w:ascii="Courier New"/>
        </w:rPr>
      </w:pPr>
      <w:r>
        <w:rPr>
          <w:rFonts w:ascii="Courier New"/>
          <w:color w:val="0000FF"/>
        </w:rPr>
        <w:t>]</w:t>
      </w:r>
    </w:p>
    <w:p w14:paraId="5F6038A9" w14:textId="77777777" w:rsidR="00196D8F" w:rsidRDefault="00000000">
      <w:pPr>
        <w:spacing w:line="245" w:lineRule="exact"/>
        <w:ind w:left="543"/>
        <w:rPr>
          <w:rFonts w:ascii="Courier New"/>
        </w:rPr>
      </w:pPr>
      <w:bookmarkStart w:id="574" w:name="6.14.5_Reset_SOVD_Logging_Configuration_"/>
      <w:bookmarkStart w:id="575" w:name="_bookmark411"/>
      <w:bookmarkEnd w:id="574"/>
      <w:bookmarkEnd w:id="575"/>
      <w:r>
        <w:rPr>
          <w:rFonts w:ascii="Courier New"/>
          <w:color w:val="0000FF"/>
        </w:rPr>
        <w:t>}</w:t>
      </w:r>
    </w:p>
    <w:p w14:paraId="096AA24F" w14:textId="77777777" w:rsidR="00196D8F" w:rsidRDefault="00196D8F">
      <w:pPr>
        <w:pStyle w:val="a3"/>
        <w:spacing w:before="3"/>
        <w:rPr>
          <w:rFonts w:ascii="Courier New"/>
          <w:sz w:val="18"/>
        </w:rPr>
      </w:pPr>
    </w:p>
    <w:p w14:paraId="5AE16E4A" w14:textId="77777777" w:rsidR="00196D8F" w:rsidRDefault="00000000">
      <w:pPr>
        <w:pStyle w:val="4"/>
        <w:numPr>
          <w:ilvl w:val="2"/>
          <w:numId w:val="38"/>
        </w:numPr>
        <w:tabs>
          <w:tab w:val="left" w:pos="970"/>
        </w:tabs>
        <w:spacing w:before="94"/>
      </w:pPr>
      <w:r>
        <w:t>Reset</w:t>
      </w:r>
      <w:r>
        <w:rPr>
          <w:spacing w:val="-3"/>
        </w:rPr>
        <w:t xml:space="preserve"> </w:t>
      </w:r>
      <w:r>
        <w:t>SOVD</w:t>
      </w:r>
      <w:r>
        <w:rPr>
          <w:spacing w:val="-6"/>
        </w:rPr>
        <w:t xml:space="preserve"> </w:t>
      </w:r>
      <w:r>
        <w:t>Logging</w:t>
      </w:r>
      <w:r>
        <w:rPr>
          <w:spacing w:val="-5"/>
        </w:rPr>
        <w:t xml:space="preserve"> </w:t>
      </w:r>
      <w:r>
        <w:t>Configuration</w:t>
      </w:r>
      <w:r>
        <w:rPr>
          <w:spacing w:val="-7"/>
        </w:rPr>
        <w:t xml:space="preserve"> </w:t>
      </w:r>
      <w:r>
        <w:t>to</w:t>
      </w:r>
      <w:r>
        <w:rPr>
          <w:spacing w:val="-4"/>
        </w:rPr>
        <w:t xml:space="preserve"> </w:t>
      </w:r>
      <w:r>
        <w:rPr>
          <w:spacing w:val="-2"/>
        </w:rPr>
        <w:t>Default</w:t>
      </w:r>
    </w:p>
    <w:p w14:paraId="1550F290" w14:textId="77777777" w:rsidR="00196D8F" w:rsidRDefault="00196D8F">
      <w:pPr>
        <w:pStyle w:val="a3"/>
        <w:rPr>
          <w:b/>
          <w:sz w:val="21"/>
        </w:rPr>
      </w:pPr>
    </w:p>
    <w:p w14:paraId="5D764472" w14:textId="77777777" w:rsidR="00196D8F" w:rsidRDefault="00000000">
      <w:pPr>
        <w:pStyle w:val="a3"/>
        <w:ind w:left="118"/>
      </w:pPr>
      <w:r>
        <w:rPr>
          <w:spacing w:val="-2"/>
          <w:u w:val="single"/>
        </w:rPr>
        <w:t>Method:</w:t>
      </w:r>
    </w:p>
    <w:p w14:paraId="1D2CA3DB" w14:textId="77777777" w:rsidR="00196D8F" w:rsidRDefault="00000000">
      <w:pPr>
        <w:pStyle w:val="a3"/>
        <w:spacing w:before="2"/>
        <w:rPr>
          <w:sz w:val="8"/>
        </w:rPr>
      </w:pPr>
      <w:r>
        <w:rPr>
          <w:noProof/>
        </w:rPr>
        <mc:AlternateContent>
          <mc:Choice Requires="wps">
            <w:drawing>
              <wp:anchor distT="0" distB="0" distL="0" distR="0" simplePos="0" relativeHeight="487621120" behindDoc="1" locked="0" layoutInCell="1" allowOverlap="1" wp14:anchorId="66EA910C" wp14:editId="4FCB7105">
                <wp:simplePos x="0" y="0"/>
                <wp:positionH relativeFrom="page">
                  <wp:posOffset>910132</wp:posOffset>
                </wp:positionH>
                <wp:positionV relativeFrom="paragraph">
                  <wp:posOffset>84851</wp:posOffset>
                </wp:positionV>
                <wp:extent cx="5742305" cy="177800"/>
                <wp:effectExtent l="0" t="0" r="0" b="0"/>
                <wp:wrapTopAndBottom/>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177800"/>
                        </a:xfrm>
                        <a:prstGeom prst="rect">
                          <a:avLst/>
                        </a:prstGeom>
                        <a:solidFill>
                          <a:srgbClr val="F08A90"/>
                        </a:solidFill>
                        <a:ln w="18288">
                          <a:solidFill>
                            <a:srgbClr val="E93E46"/>
                          </a:solidFill>
                          <a:prstDash val="solid"/>
                        </a:ln>
                      </wps:spPr>
                      <wps:txbx>
                        <w:txbxContent>
                          <w:p w14:paraId="19D1F827" w14:textId="77777777" w:rsidR="00196D8F" w:rsidRDefault="00000000">
                            <w:pPr>
                              <w:spacing w:line="248" w:lineRule="exact"/>
                              <w:ind w:left="93"/>
                              <w:rPr>
                                <w:rFonts w:ascii="Courier New"/>
                                <w:b/>
                                <w:color w:val="000000"/>
                              </w:rPr>
                            </w:pPr>
                            <w:r>
                              <w:rPr>
                                <w:rFonts w:ascii="Courier New"/>
                                <w:b/>
                                <w:color w:val="000000"/>
                              </w:rPr>
                              <w:t>DELETE</w:t>
                            </w:r>
                            <w:r>
                              <w:rPr>
                                <w:rFonts w:ascii="Courier New"/>
                                <w:b/>
                                <w:color w:val="000000"/>
                                <w:spacing w:val="-15"/>
                              </w:rPr>
                              <w:t xml:space="preserve"> </w:t>
                            </w:r>
                            <w:r>
                              <w:rPr>
                                <w:rFonts w:ascii="Courier New"/>
                                <w:b/>
                                <w:color w:val="000000"/>
                              </w:rPr>
                              <w:t>/{entity-</w:t>
                            </w:r>
                            <w:r>
                              <w:rPr>
                                <w:rFonts w:ascii="Courier New"/>
                                <w:b/>
                                <w:color w:val="000000"/>
                                <w:spacing w:val="-2"/>
                              </w:rPr>
                              <w:t>path}/logs/config</w:t>
                            </w:r>
                          </w:p>
                        </w:txbxContent>
                      </wps:txbx>
                      <wps:bodyPr wrap="square" lIns="0" tIns="0" rIns="0" bIns="0" rtlCol="0">
                        <a:noAutofit/>
                      </wps:bodyPr>
                    </wps:wsp>
                  </a:graphicData>
                </a:graphic>
              </wp:anchor>
            </w:drawing>
          </mc:Choice>
          <mc:Fallback>
            <w:pict>
              <v:shape w14:anchorId="66EA910C" id="Textbox 176" o:spid="_x0000_s1080" type="#_x0000_t202" style="position:absolute;margin-left:71.65pt;margin-top:6.7pt;width:452.15pt;height:14pt;z-index:-15695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" fillcolor="#f08a90" strokecolor="#e93e46" strokeweight="1.44pt">
                <v:path arrowok="t"/>
                <v:textbox inset="0,0,0,0">
                  <w:txbxContent>
                    <w:p w14:paraId="19D1F827" w14:textId="77777777" w:rsidR="00196D8F" w:rsidRDefault="00000000">
                      <w:pPr>
                        <w:spacing w:line="248" w:lineRule="exact"/>
                        <w:ind w:left="93"/>
                        <w:rPr>
                          <w:rFonts w:ascii="Courier New"/>
                          <w:b/>
                          <w:color w:val="000000"/>
                        </w:rPr>
                      </w:pPr>
                      <w:r>
                        <w:rPr>
                          <w:rFonts w:ascii="Courier New"/>
                          <w:b/>
                          <w:color w:val="000000"/>
                        </w:rPr>
                        <w:t>DELETE</w:t>
                      </w:r>
                      <w:r>
                        <w:rPr>
                          <w:rFonts w:ascii="Courier New"/>
                          <w:b/>
                          <w:color w:val="000000"/>
                          <w:spacing w:val="-15"/>
                        </w:rPr>
                        <w:t xml:space="preserve"> </w:t>
                      </w:r>
                      <w:r>
                        <w:rPr>
                          <w:rFonts w:ascii="Courier New"/>
                          <w:b/>
                          <w:color w:val="000000"/>
                        </w:rPr>
                        <w:t>/{entity-</w:t>
                      </w:r>
                      <w:r>
                        <w:rPr>
                          <w:rFonts w:ascii="Courier New"/>
                          <w:b/>
                          <w:color w:val="000000"/>
                          <w:spacing w:val="-2"/>
                        </w:rPr>
                        <w:t>path}/logs/config</w:t>
                      </w:r>
                    </w:p>
                  </w:txbxContent>
                </v:textbox>
                <w10:wrap type="topAndBottom" anchorx="page"/>
              </v:shape>
            </w:pict>
          </mc:Fallback>
        </mc:AlternateContent>
      </w:r>
    </w:p>
    <w:p w14:paraId="5496C540" w14:textId="77777777" w:rsidR="00196D8F" w:rsidRDefault="00196D8F">
      <w:pPr>
        <w:pStyle w:val="a3"/>
        <w:spacing w:before="1"/>
        <w:rPr>
          <w:sz w:val="14"/>
        </w:rPr>
      </w:pPr>
    </w:p>
    <w:p w14:paraId="371A0709" w14:textId="77777777" w:rsidR="00196D8F" w:rsidRDefault="00000000">
      <w:pPr>
        <w:pStyle w:val="a3"/>
        <w:spacing w:before="93"/>
        <w:ind w:left="118"/>
      </w:pPr>
      <w:r>
        <w:rPr>
          <w:u w:val="single"/>
        </w:rPr>
        <w:t>Method</w:t>
      </w:r>
      <w:r>
        <w:rPr>
          <w:spacing w:val="-6"/>
          <w:u w:val="single"/>
        </w:rPr>
        <w:t xml:space="preserve"> </w:t>
      </w:r>
      <w:r>
        <w:rPr>
          <w:spacing w:val="-2"/>
          <w:u w:val="single"/>
        </w:rPr>
        <w:t>Description:</w:t>
      </w:r>
    </w:p>
    <w:p w14:paraId="7C8CB57D" w14:textId="77777777" w:rsidR="00196D8F" w:rsidRDefault="00000000">
      <w:pPr>
        <w:pStyle w:val="a3"/>
        <w:spacing w:before="120"/>
        <w:ind w:left="402"/>
      </w:pPr>
      <w:r>
        <w:t>This</w:t>
      </w:r>
      <w:r>
        <w:rPr>
          <w:spacing w:val="-4"/>
        </w:rPr>
        <w:t xml:space="preserve"> </w:t>
      </w:r>
      <w:r>
        <w:t>method</w:t>
      </w:r>
      <w:r>
        <w:rPr>
          <w:spacing w:val="-6"/>
        </w:rPr>
        <w:t xml:space="preserve"> </w:t>
      </w:r>
      <w:r>
        <w:t>resets</w:t>
      </w:r>
      <w:r>
        <w:rPr>
          <w:spacing w:val="-8"/>
        </w:rPr>
        <w:t xml:space="preserve"> </w:t>
      </w:r>
      <w:r>
        <w:t>the</w:t>
      </w:r>
      <w:r>
        <w:rPr>
          <w:spacing w:val="-5"/>
        </w:rPr>
        <w:t xml:space="preserve"> </w:t>
      </w:r>
      <w:r>
        <w:t>current</w:t>
      </w:r>
      <w:r>
        <w:rPr>
          <w:spacing w:val="-2"/>
        </w:rPr>
        <w:t xml:space="preserve"> </w:t>
      </w:r>
      <w:r>
        <w:t>configuration</w:t>
      </w:r>
      <w:r>
        <w:rPr>
          <w:spacing w:val="-6"/>
        </w:rPr>
        <w:t xml:space="preserve"> </w:t>
      </w:r>
      <w:r>
        <w:t>to</w:t>
      </w:r>
      <w:r>
        <w:rPr>
          <w:spacing w:val="-6"/>
        </w:rPr>
        <w:t xml:space="preserve"> </w:t>
      </w:r>
      <w:r>
        <w:t>its</w:t>
      </w:r>
      <w:r>
        <w:rPr>
          <w:spacing w:val="-6"/>
        </w:rPr>
        <w:t xml:space="preserve"> </w:t>
      </w:r>
      <w:r>
        <w:rPr>
          <w:spacing w:val="-2"/>
        </w:rPr>
        <w:t>default.</w:t>
      </w:r>
    </w:p>
    <w:p w14:paraId="3D1B78B7" w14:textId="77777777" w:rsidR="00196D8F" w:rsidRDefault="00196D8F">
      <w:pPr>
        <w:pStyle w:val="a3"/>
        <w:spacing w:before="9"/>
        <w:rPr>
          <w:sz w:val="20"/>
        </w:rPr>
      </w:pPr>
    </w:p>
    <w:p w14:paraId="61F2EB81" w14:textId="77777777" w:rsidR="00196D8F" w:rsidRDefault="00000000">
      <w:pPr>
        <w:pStyle w:val="a3"/>
        <w:ind w:left="118"/>
      </w:pPr>
      <w:r>
        <w:rPr>
          <w:u w:val="single"/>
        </w:rPr>
        <w:t>Path</w:t>
      </w:r>
      <w:r>
        <w:rPr>
          <w:spacing w:val="-2"/>
          <w:u w:val="single"/>
        </w:rPr>
        <w:t xml:space="preserve"> Parameters:</w:t>
      </w:r>
    </w:p>
    <w:p w14:paraId="3F41AAB3" w14:textId="77777777" w:rsidR="00196D8F" w:rsidRDefault="00000000">
      <w:pPr>
        <w:pStyle w:val="a3"/>
        <w:spacing w:before="121"/>
        <w:ind w:left="402"/>
      </w:pPr>
      <w:r>
        <w:t>This</w:t>
      </w:r>
      <w:r>
        <w:rPr>
          <w:spacing w:val="-3"/>
        </w:rPr>
        <w:t xml:space="preserve"> </w:t>
      </w:r>
      <w:r>
        <w:t>method</w:t>
      </w:r>
      <w:r>
        <w:rPr>
          <w:spacing w:val="-3"/>
        </w:rPr>
        <w:t xml:space="preserve"> </w:t>
      </w:r>
      <w:r>
        <w:t>does</w:t>
      </w:r>
      <w:r>
        <w:rPr>
          <w:spacing w:val="-5"/>
        </w:rPr>
        <w:t xml:space="preserve"> </w:t>
      </w:r>
      <w:r>
        <w:t>not</w:t>
      </w:r>
      <w:r>
        <w:rPr>
          <w:spacing w:val="-5"/>
        </w:rPr>
        <w:t xml:space="preserve"> </w:t>
      </w:r>
      <w:r>
        <w:t>support</w:t>
      </w:r>
      <w:r>
        <w:rPr>
          <w:spacing w:val="-3"/>
        </w:rPr>
        <w:t xml:space="preserve"> </w:t>
      </w:r>
      <w:r>
        <w:t>path</w:t>
      </w:r>
      <w:r>
        <w:rPr>
          <w:spacing w:val="-5"/>
        </w:rPr>
        <w:t xml:space="preserve"> </w:t>
      </w:r>
      <w:r>
        <w:rPr>
          <w:spacing w:val="-2"/>
        </w:rPr>
        <w:t>parameters.</w:t>
      </w:r>
    </w:p>
    <w:p w14:paraId="553E7203" w14:textId="77777777" w:rsidR="00196D8F" w:rsidRDefault="00196D8F">
      <w:pPr>
        <w:pStyle w:val="a3"/>
        <w:spacing w:before="9"/>
        <w:rPr>
          <w:sz w:val="20"/>
        </w:rPr>
      </w:pPr>
    </w:p>
    <w:p w14:paraId="57A8C6E3" w14:textId="77777777" w:rsidR="00196D8F" w:rsidRDefault="00000000">
      <w:pPr>
        <w:pStyle w:val="a3"/>
        <w:ind w:left="118"/>
      </w:pPr>
      <w:r>
        <w:rPr>
          <w:u w:val="single"/>
        </w:rPr>
        <w:t>Query</w:t>
      </w:r>
      <w:r>
        <w:rPr>
          <w:spacing w:val="-4"/>
          <w:u w:val="single"/>
        </w:rPr>
        <w:t xml:space="preserve"> </w:t>
      </w:r>
      <w:r>
        <w:rPr>
          <w:spacing w:val="-2"/>
          <w:u w:val="single"/>
        </w:rPr>
        <w:t>Parameters:</w:t>
      </w:r>
    </w:p>
    <w:p w14:paraId="00E2DE97" w14:textId="77777777" w:rsidR="00196D8F" w:rsidRDefault="00000000">
      <w:pPr>
        <w:pStyle w:val="a3"/>
        <w:spacing w:before="122"/>
        <w:ind w:left="402"/>
      </w:pPr>
      <w:r>
        <w:t>This</w:t>
      </w:r>
      <w:r>
        <w:rPr>
          <w:spacing w:val="-3"/>
        </w:rPr>
        <w:t xml:space="preserve"> </w:t>
      </w:r>
      <w:r>
        <w:t>method</w:t>
      </w:r>
      <w:r>
        <w:rPr>
          <w:spacing w:val="-3"/>
        </w:rPr>
        <w:t xml:space="preserve"> </w:t>
      </w:r>
      <w:r>
        <w:t>does</w:t>
      </w:r>
      <w:r>
        <w:rPr>
          <w:spacing w:val="-5"/>
        </w:rPr>
        <w:t xml:space="preserve"> </w:t>
      </w:r>
      <w:r>
        <w:t>not</w:t>
      </w:r>
      <w:r>
        <w:rPr>
          <w:spacing w:val="-5"/>
        </w:rPr>
        <w:t xml:space="preserve"> </w:t>
      </w:r>
      <w:r>
        <w:t>support</w:t>
      </w:r>
      <w:r>
        <w:rPr>
          <w:spacing w:val="-3"/>
        </w:rPr>
        <w:t xml:space="preserve"> </w:t>
      </w:r>
      <w:r>
        <w:t>query</w:t>
      </w:r>
      <w:r>
        <w:rPr>
          <w:spacing w:val="-4"/>
        </w:rPr>
        <w:t xml:space="preserve"> </w:t>
      </w:r>
      <w:r>
        <w:rPr>
          <w:spacing w:val="-2"/>
        </w:rPr>
        <w:t>parameters.</w:t>
      </w:r>
    </w:p>
    <w:p w14:paraId="1A81FE74" w14:textId="77777777" w:rsidR="00196D8F" w:rsidRDefault="00196D8F">
      <w:pPr>
        <w:pStyle w:val="a3"/>
        <w:spacing w:before="9"/>
        <w:rPr>
          <w:sz w:val="20"/>
        </w:rPr>
      </w:pPr>
    </w:p>
    <w:p w14:paraId="080B7971" w14:textId="77777777" w:rsidR="00196D8F" w:rsidRDefault="00000000">
      <w:pPr>
        <w:pStyle w:val="a3"/>
        <w:ind w:left="118"/>
      </w:pPr>
      <w:r>
        <w:rPr>
          <w:u w:val="single"/>
        </w:rPr>
        <w:t>Request</w:t>
      </w:r>
      <w:r>
        <w:rPr>
          <w:spacing w:val="-4"/>
          <w:u w:val="single"/>
        </w:rPr>
        <w:t xml:space="preserve"> </w:t>
      </w:r>
      <w:r>
        <w:rPr>
          <w:spacing w:val="-2"/>
          <w:u w:val="single"/>
        </w:rPr>
        <w:t>Headers:</w:t>
      </w:r>
    </w:p>
    <w:p w14:paraId="3B3EA61A" w14:textId="77777777" w:rsidR="00196D8F" w:rsidRDefault="00000000">
      <w:pPr>
        <w:pStyle w:val="a3"/>
        <w:spacing w:before="119"/>
        <w:ind w:left="402"/>
      </w:pPr>
      <w:r>
        <w:t>This</w:t>
      </w:r>
      <w:r>
        <w:rPr>
          <w:spacing w:val="-4"/>
        </w:rPr>
        <w:t xml:space="preserve"> </w:t>
      </w:r>
      <w:r>
        <w:t>method</w:t>
      </w:r>
      <w:r>
        <w:rPr>
          <w:spacing w:val="-4"/>
        </w:rPr>
        <w:t xml:space="preserve"> </w:t>
      </w:r>
      <w:r>
        <w:t>does</w:t>
      </w:r>
      <w:r>
        <w:rPr>
          <w:spacing w:val="-5"/>
        </w:rPr>
        <w:t xml:space="preserve"> </w:t>
      </w:r>
      <w:r>
        <w:t>not</w:t>
      </w:r>
      <w:r>
        <w:rPr>
          <w:spacing w:val="-5"/>
        </w:rPr>
        <w:t xml:space="preserve"> </w:t>
      </w:r>
      <w:r>
        <w:t>use</w:t>
      </w:r>
      <w:r>
        <w:rPr>
          <w:spacing w:val="-4"/>
        </w:rPr>
        <w:t xml:space="preserve"> </w:t>
      </w:r>
      <w:r>
        <w:t>any</w:t>
      </w:r>
      <w:r>
        <w:rPr>
          <w:spacing w:val="-4"/>
        </w:rPr>
        <w:t xml:space="preserve"> </w:t>
      </w:r>
      <w:r>
        <w:t>specific</w:t>
      </w:r>
      <w:r>
        <w:rPr>
          <w:spacing w:val="-3"/>
        </w:rPr>
        <w:t xml:space="preserve"> </w:t>
      </w:r>
      <w:r>
        <w:t>header</w:t>
      </w:r>
      <w:r>
        <w:rPr>
          <w:spacing w:val="-3"/>
        </w:rPr>
        <w:t xml:space="preserve"> </w:t>
      </w:r>
      <w:r>
        <w:rPr>
          <w:spacing w:val="-2"/>
        </w:rPr>
        <w:t>parameters.</w:t>
      </w:r>
    </w:p>
    <w:p w14:paraId="6D76FE8F" w14:textId="77777777" w:rsidR="00196D8F" w:rsidRDefault="00196D8F">
      <w:pPr>
        <w:pStyle w:val="a3"/>
        <w:rPr>
          <w:sz w:val="21"/>
        </w:rPr>
      </w:pPr>
    </w:p>
    <w:p w14:paraId="0910A4A5" w14:textId="77777777" w:rsidR="00196D8F" w:rsidRDefault="00000000">
      <w:pPr>
        <w:pStyle w:val="a3"/>
        <w:ind w:left="118"/>
      </w:pPr>
      <w:r>
        <w:rPr>
          <w:u w:val="single"/>
        </w:rPr>
        <w:t>Request</w:t>
      </w:r>
      <w:r>
        <w:rPr>
          <w:spacing w:val="-4"/>
          <w:u w:val="single"/>
        </w:rPr>
        <w:t xml:space="preserve"> </w:t>
      </w:r>
      <w:r>
        <w:rPr>
          <w:spacing w:val="-2"/>
          <w:u w:val="single"/>
        </w:rPr>
        <w:t>Body:</w:t>
      </w:r>
    </w:p>
    <w:p w14:paraId="5E89089C" w14:textId="77777777" w:rsidR="00196D8F" w:rsidRDefault="00000000">
      <w:pPr>
        <w:pStyle w:val="a3"/>
        <w:spacing w:before="119"/>
        <w:ind w:left="402"/>
      </w:pPr>
      <w:r>
        <w:t>No</w:t>
      </w:r>
      <w:r>
        <w:rPr>
          <w:spacing w:val="-4"/>
        </w:rPr>
        <w:t xml:space="preserve"> </w:t>
      </w:r>
      <w:r>
        <w:t>request</w:t>
      </w:r>
      <w:r>
        <w:rPr>
          <w:spacing w:val="-1"/>
        </w:rPr>
        <w:t xml:space="preserve"> </w:t>
      </w:r>
      <w:r>
        <w:t>body</w:t>
      </w:r>
      <w:r>
        <w:rPr>
          <w:spacing w:val="-5"/>
        </w:rPr>
        <w:t xml:space="preserve"> </w:t>
      </w:r>
      <w:r>
        <w:rPr>
          <w:spacing w:val="-2"/>
        </w:rPr>
        <w:t>required.</w:t>
      </w:r>
    </w:p>
    <w:p w14:paraId="4A1C2B21" w14:textId="77777777" w:rsidR="00196D8F" w:rsidRDefault="00196D8F">
      <w:pPr>
        <w:pStyle w:val="a3"/>
        <w:rPr>
          <w:sz w:val="21"/>
        </w:rPr>
      </w:pPr>
    </w:p>
    <w:p w14:paraId="35AF5E64" w14:textId="77777777" w:rsidR="00196D8F" w:rsidRDefault="00000000">
      <w:pPr>
        <w:pStyle w:val="a3"/>
        <w:ind w:left="118"/>
      </w:pPr>
      <w:r>
        <w:rPr>
          <w:u w:val="single"/>
        </w:rPr>
        <w:t>Response</w:t>
      </w:r>
      <w:r>
        <w:rPr>
          <w:spacing w:val="-6"/>
          <w:u w:val="single"/>
        </w:rPr>
        <w:t xml:space="preserve"> </w:t>
      </w:r>
      <w:r>
        <w:rPr>
          <w:u w:val="single"/>
        </w:rPr>
        <w:t>Status</w:t>
      </w:r>
      <w:r>
        <w:rPr>
          <w:spacing w:val="-5"/>
          <w:u w:val="single"/>
        </w:rPr>
        <w:t xml:space="preserve"> </w:t>
      </w:r>
      <w:r>
        <w:rPr>
          <w:spacing w:val="-2"/>
          <w:u w:val="single"/>
        </w:rPr>
        <w:t>Codes:</w:t>
      </w:r>
    </w:p>
    <w:p w14:paraId="23C4EE28" w14:textId="77777777" w:rsidR="00196D8F" w:rsidRDefault="00196D8F">
      <w:pPr>
        <w:pStyle w:val="a3"/>
        <w:rPr>
          <w:sz w:val="20"/>
        </w:rPr>
      </w:pPr>
    </w:p>
    <w:p w14:paraId="54F1477A" w14:textId="77777777" w:rsidR="00196D8F" w:rsidRDefault="00196D8F">
      <w:pPr>
        <w:pStyle w:val="a3"/>
        <w:rPr>
          <w:sz w:val="25"/>
        </w:rPr>
      </w:pPr>
    </w:p>
    <w:p w14:paraId="474FF015" w14:textId="77777777" w:rsidR="00196D8F" w:rsidRDefault="00000000">
      <w:pPr>
        <w:tabs>
          <w:tab w:val="left" w:pos="2012"/>
        </w:tabs>
        <w:spacing w:before="93"/>
        <w:ind w:left="594"/>
        <w:rPr>
          <w:b/>
          <w:sz w:val="20"/>
        </w:rPr>
      </w:pPr>
      <w:bookmarkStart w:id="576" w:name="_bookmark412"/>
      <w:bookmarkEnd w:id="576"/>
      <w:r>
        <w:rPr>
          <w:b/>
          <w:sz w:val="20"/>
        </w:rPr>
        <w:t>Table</w:t>
      </w:r>
      <w:r>
        <w:rPr>
          <w:b/>
          <w:spacing w:val="-10"/>
          <w:sz w:val="20"/>
        </w:rPr>
        <w:t xml:space="preserve"> </w:t>
      </w:r>
      <w:r>
        <w:rPr>
          <w:b/>
          <w:spacing w:val="-5"/>
          <w:sz w:val="20"/>
        </w:rPr>
        <w:t>205</w:t>
      </w:r>
      <w:r>
        <w:rPr>
          <w:b/>
          <w:sz w:val="20"/>
        </w:rPr>
        <w:tab/>
        <w:t>Response</w:t>
      </w:r>
      <w:r>
        <w:rPr>
          <w:b/>
          <w:spacing w:val="-7"/>
          <w:sz w:val="20"/>
        </w:rPr>
        <w:t xml:space="preserve"> </w:t>
      </w:r>
      <w:r>
        <w:rPr>
          <w:b/>
          <w:sz w:val="20"/>
        </w:rPr>
        <w:t>Status</w:t>
      </w:r>
      <w:r>
        <w:rPr>
          <w:b/>
          <w:spacing w:val="-7"/>
          <w:sz w:val="20"/>
        </w:rPr>
        <w:t xml:space="preserve"> </w:t>
      </w:r>
      <w:r>
        <w:rPr>
          <w:b/>
          <w:sz w:val="20"/>
        </w:rPr>
        <w:t>Codes</w:t>
      </w:r>
      <w:r>
        <w:rPr>
          <w:b/>
          <w:spacing w:val="-6"/>
          <w:sz w:val="20"/>
        </w:rPr>
        <w:t xml:space="preserve"> </w:t>
      </w:r>
      <w:r>
        <w:rPr>
          <w:b/>
          <w:sz w:val="20"/>
        </w:rPr>
        <w:t>-</w:t>
      </w:r>
      <w:r>
        <w:rPr>
          <w:b/>
          <w:spacing w:val="-5"/>
          <w:sz w:val="20"/>
        </w:rPr>
        <w:t xml:space="preserve"> </w:t>
      </w:r>
      <w:r>
        <w:rPr>
          <w:b/>
          <w:sz w:val="20"/>
        </w:rPr>
        <w:t>Reset</w:t>
      </w:r>
      <w:r>
        <w:rPr>
          <w:b/>
          <w:spacing w:val="-4"/>
          <w:sz w:val="20"/>
        </w:rPr>
        <w:t xml:space="preserve"> </w:t>
      </w:r>
      <w:r>
        <w:rPr>
          <w:b/>
          <w:sz w:val="20"/>
        </w:rPr>
        <w:t>SOVD</w:t>
      </w:r>
      <w:r>
        <w:rPr>
          <w:b/>
          <w:spacing w:val="-5"/>
          <w:sz w:val="20"/>
        </w:rPr>
        <w:t xml:space="preserve"> </w:t>
      </w:r>
      <w:r>
        <w:rPr>
          <w:b/>
          <w:sz w:val="20"/>
        </w:rPr>
        <w:t>logging</w:t>
      </w:r>
      <w:r>
        <w:rPr>
          <w:b/>
          <w:spacing w:val="-6"/>
          <w:sz w:val="20"/>
        </w:rPr>
        <w:t xml:space="preserve"> </w:t>
      </w:r>
      <w:r>
        <w:rPr>
          <w:b/>
          <w:sz w:val="20"/>
        </w:rPr>
        <w:t>configuration</w:t>
      </w:r>
      <w:r>
        <w:rPr>
          <w:b/>
          <w:spacing w:val="-7"/>
          <w:sz w:val="20"/>
        </w:rPr>
        <w:t xml:space="preserve"> </w:t>
      </w:r>
      <w:r>
        <w:rPr>
          <w:b/>
          <w:sz w:val="20"/>
        </w:rPr>
        <w:t>to</w:t>
      </w:r>
      <w:r>
        <w:rPr>
          <w:b/>
          <w:spacing w:val="-6"/>
          <w:sz w:val="20"/>
        </w:rPr>
        <w:t xml:space="preserve"> </w:t>
      </w:r>
      <w:proofErr w:type="gramStart"/>
      <w:r>
        <w:rPr>
          <w:b/>
          <w:spacing w:val="-2"/>
          <w:sz w:val="20"/>
        </w:rPr>
        <w:t>default</w:t>
      </w:r>
      <w:proofErr w:type="gramEnd"/>
    </w:p>
    <w:p w14:paraId="60BA2A85" w14:textId="77777777" w:rsidR="00196D8F" w:rsidRDefault="00196D8F">
      <w:pPr>
        <w:pStyle w:val="a3"/>
        <w:spacing w:before="9"/>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57D18553" w14:textId="77777777">
        <w:trPr>
          <w:trHeight w:val="585"/>
        </w:trPr>
        <w:tc>
          <w:tcPr>
            <w:tcW w:w="1697" w:type="dxa"/>
            <w:tcBorders>
              <w:bottom w:val="single" w:sz="6" w:space="0" w:color="000000"/>
              <w:right w:val="single" w:sz="6" w:space="0" w:color="000000"/>
            </w:tcBorders>
            <w:shd w:val="clear" w:color="auto" w:fill="DFDAD6"/>
          </w:tcPr>
          <w:p w14:paraId="60FE28CD" w14:textId="77777777" w:rsidR="00196D8F" w:rsidRDefault="00196D8F">
            <w:pPr>
              <w:pStyle w:val="TableParagraph"/>
              <w:spacing w:before="9"/>
              <w:ind w:left="0"/>
              <w:rPr>
                <w:b/>
                <w:sz w:val="20"/>
              </w:rPr>
            </w:pPr>
          </w:p>
          <w:p w14:paraId="11701D50" w14:textId="77777777" w:rsidR="00196D8F" w:rsidRDefault="00000000">
            <w:pPr>
              <w:pStyle w:val="TableParagraph"/>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15213B90" w14:textId="77777777" w:rsidR="00196D8F" w:rsidRDefault="00196D8F">
            <w:pPr>
              <w:pStyle w:val="TableParagraph"/>
              <w:spacing w:before="9"/>
              <w:ind w:left="0"/>
              <w:rPr>
                <w:b/>
                <w:sz w:val="20"/>
              </w:rPr>
            </w:pPr>
          </w:p>
          <w:p w14:paraId="36F6D150" w14:textId="77777777" w:rsidR="00196D8F" w:rsidRDefault="00000000">
            <w:pPr>
              <w:pStyle w:val="TableParagraph"/>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35C8C746" w14:textId="77777777" w:rsidR="00196D8F" w:rsidRDefault="00196D8F">
            <w:pPr>
              <w:pStyle w:val="TableParagraph"/>
              <w:spacing w:before="9"/>
              <w:ind w:left="0"/>
              <w:rPr>
                <w:b/>
                <w:sz w:val="20"/>
              </w:rPr>
            </w:pPr>
          </w:p>
          <w:p w14:paraId="7291A0C4" w14:textId="77777777" w:rsidR="00196D8F" w:rsidRDefault="00000000">
            <w:pPr>
              <w:pStyle w:val="TableParagraph"/>
              <w:ind w:left="107"/>
              <w:rPr>
                <w:b/>
                <w:sz w:val="20"/>
              </w:rPr>
            </w:pPr>
            <w:r>
              <w:rPr>
                <w:b/>
                <w:spacing w:val="-2"/>
                <w:sz w:val="20"/>
              </w:rPr>
              <w:t>Description</w:t>
            </w:r>
          </w:p>
        </w:tc>
      </w:tr>
      <w:tr w:rsidR="00196D8F" w14:paraId="0FDB412A" w14:textId="77777777">
        <w:trPr>
          <w:trHeight w:val="332"/>
        </w:trPr>
        <w:tc>
          <w:tcPr>
            <w:tcW w:w="1697" w:type="dxa"/>
            <w:tcBorders>
              <w:top w:val="single" w:sz="6" w:space="0" w:color="000000"/>
              <w:left w:val="single" w:sz="6" w:space="0" w:color="000000"/>
              <w:bottom w:val="single" w:sz="6" w:space="0" w:color="000000"/>
              <w:right w:val="single" w:sz="6" w:space="0" w:color="000000"/>
            </w:tcBorders>
          </w:tcPr>
          <w:p w14:paraId="1BF4A064" w14:textId="77777777" w:rsidR="00196D8F" w:rsidRDefault="00000000">
            <w:pPr>
              <w:pStyle w:val="TableParagraph"/>
              <w:spacing w:before="40"/>
            </w:pPr>
            <w:r>
              <w:rPr>
                <w:spacing w:val="-5"/>
              </w:rPr>
              <w:t>204</w:t>
            </w:r>
          </w:p>
        </w:tc>
        <w:tc>
          <w:tcPr>
            <w:tcW w:w="2410" w:type="dxa"/>
            <w:tcBorders>
              <w:top w:val="single" w:sz="6" w:space="0" w:color="000000"/>
              <w:left w:val="single" w:sz="6" w:space="0" w:color="000000"/>
              <w:bottom w:val="single" w:sz="6" w:space="0" w:color="000000"/>
              <w:right w:val="single" w:sz="6" w:space="0" w:color="000000"/>
            </w:tcBorders>
          </w:tcPr>
          <w:p w14:paraId="12B9CAA3" w14:textId="77777777" w:rsidR="00196D8F" w:rsidRDefault="00000000">
            <w:pPr>
              <w:pStyle w:val="TableParagraph"/>
              <w:spacing w:before="40"/>
            </w:pPr>
            <w:r>
              <w:t>-</w:t>
            </w:r>
            <w:r>
              <w:rPr>
                <w:spacing w:val="-10"/>
              </w:rPr>
              <w:t>-</w:t>
            </w:r>
          </w:p>
        </w:tc>
        <w:tc>
          <w:tcPr>
            <w:tcW w:w="4962" w:type="dxa"/>
            <w:tcBorders>
              <w:top w:val="single" w:sz="6" w:space="0" w:color="000000"/>
              <w:left w:val="single" w:sz="6" w:space="0" w:color="000000"/>
              <w:bottom w:val="single" w:sz="6" w:space="0" w:color="000000"/>
              <w:right w:val="single" w:sz="6" w:space="0" w:color="000000"/>
            </w:tcBorders>
          </w:tcPr>
          <w:p w14:paraId="7C9F8C6E" w14:textId="77777777" w:rsidR="00196D8F" w:rsidRDefault="00000000">
            <w:pPr>
              <w:pStyle w:val="TableParagraph"/>
              <w:spacing w:before="40"/>
            </w:pPr>
            <w:r>
              <w:t>Configuration</w:t>
            </w:r>
            <w:r>
              <w:rPr>
                <w:spacing w:val="-6"/>
              </w:rPr>
              <w:t xml:space="preserve"> </w:t>
            </w:r>
            <w:r>
              <w:t>has</w:t>
            </w:r>
            <w:r>
              <w:rPr>
                <w:spacing w:val="-6"/>
              </w:rPr>
              <w:t xml:space="preserve"> </w:t>
            </w:r>
            <w:r>
              <w:t>been</w:t>
            </w:r>
            <w:r>
              <w:rPr>
                <w:spacing w:val="-7"/>
              </w:rPr>
              <w:t xml:space="preserve"> </w:t>
            </w:r>
            <w:r>
              <w:t>reset</w:t>
            </w:r>
            <w:r>
              <w:rPr>
                <w:spacing w:val="-3"/>
              </w:rPr>
              <w:t xml:space="preserve"> </w:t>
            </w:r>
            <w:r>
              <w:rPr>
                <w:spacing w:val="-2"/>
              </w:rPr>
              <w:t>successfully.</w:t>
            </w:r>
          </w:p>
        </w:tc>
      </w:tr>
      <w:tr w:rsidR="00196D8F" w14:paraId="6A3DE8B4" w14:textId="77777777">
        <w:trPr>
          <w:trHeight w:val="587"/>
        </w:trPr>
        <w:tc>
          <w:tcPr>
            <w:tcW w:w="1697" w:type="dxa"/>
            <w:tcBorders>
              <w:top w:val="single" w:sz="6" w:space="0" w:color="000000"/>
              <w:left w:val="single" w:sz="6" w:space="0" w:color="000000"/>
              <w:bottom w:val="single" w:sz="6" w:space="0" w:color="000000"/>
              <w:right w:val="single" w:sz="6" w:space="0" w:color="000000"/>
            </w:tcBorders>
          </w:tcPr>
          <w:p w14:paraId="695F9CA1" w14:textId="77777777" w:rsidR="00196D8F" w:rsidRDefault="00000000">
            <w:pPr>
              <w:pStyle w:val="TableParagraph"/>
              <w:spacing w:before="40"/>
            </w:pPr>
            <w:r>
              <w:rPr>
                <w:spacing w:val="-5"/>
              </w:rPr>
              <w:t>404</w:t>
            </w:r>
          </w:p>
        </w:tc>
        <w:tc>
          <w:tcPr>
            <w:tcW w:w="2410" w:type="dxa"/>
            <w:tcBorders>
              <w:top w:val="single" w:sz="6" w:space="0" w:color="000000"/>
              <w:left w:val="single" w:sz="6" w:space="0" w:color="000000"/>
              <w:bottom w:val="single" w:sz="6" w:space="0" w:color="000000"/>
              <w:right w:val="single" w:sz="6" w:space="0" w:color="000000"/>
            </w:tcBorders>
          </w:tcPr>
          <w:p w14:paraId="1408CB6B" w14:textId="77777777" w:rsidR="00196D8F" w:rsidRDefault="00000000">
            <w:pPr>
              <w:pStyle w:val="TableParagraph"/>
              <w:spacing w:before="40"/>
            </w:pPr>
            <w:hyperlink w:anchor="_bookmark55" w:history="1">
              <w:proofErr w:type="spellStart"/>
              <w:r>
                <w:rPr>
                  <w:color w:val="006DA4"/>
                  <w:spacing w:val="-2"/>
                </w:rPr>
                <w:t>GenericError</w:t>
              </w:r>
              <w:proofErr w:type="spellEnd"/>
            </w:hyperlink>
          </w:p>
        </w:tc>
        <w:tc>
          <w:tcPr>
            <w:tcW w:w="4962" w:type="dxa"/>
            <w:tcBorders>
              <w:top w:val="single" w:sz="6" w:space="0" w:color="000000"/>
              <w:left w:val="single" w:sz="6" w:space="0" w:color="000000"/>
              <w:bottom w:val="single" w:sz="6" w:space="0" w:color="000000"/>
              <w:right w:val="single" w:sz="6" w:space="0" w:color="000000"/>
            </w:tcBorders>
          </w:tcPr>
          <w:p w14:paraId="3070962C" w14:textId="77777777" w:rsidR="00196D8F" w:rsidRDefault="00000000">
            <w:pPr>
              <w:pStyle w:val="TableParagraph"/>
              <w:spacing w:before="40" w:line="242" w:lineRule="auto"/>
            </w:pPr>
            <w:r>
              <w:t>The SOVD client tried to reset a configuration which does not exist.</w:t>
            </w:r>
          </w:p>
        </w:tc>
      </w:tr>
    </w:tbl>
    <w:p w14:paraId="64152F9C" w14:textId="77777777" w:rsidR="00196D8F" w:rsidRDefault="00196D8F">
      <w:pPr>
        <w:pStyle w:val="a3"/>
        <w:spacing w:before="2"/>
        <w:rPr>
          <w:b/>
          <w:sz w:val="21"/>
        </w:rPr>
      </w:pPr>
    </w:p>
    <w:p w14:paraId="1BD054EE" w14:textId="77777777" w:rsidR="00196D8F" w:rsidRDefault="00000000">
      <w:pPr>
        <w:pStyle w:val="a3"/>
        <w:ind w:left="118"/>
      </w:pPr>
      <w:r>
        <w:rPr>
          <w:u w:val="single"/>
        </w:rPr>
        <w:t>Response</w:t>
      </w:r>
      <w:r>
        <w:rPr>
          <w:spacing w:val="-10"/>
          <w:u w:val="single"/>
        </w:rPr>
        <w:t xml:space="preserve"> </w:t>
      </w:r>
      <w:r>
        <w:rPr>
          <w:spacing w:val="-2"/>
          <w:u w:val="single"/>
        </w:rPr>
        <w:t>Body:</w:t>
      </w:r>
    </w:p>
    <w:p w14:paraId="2256FF76" w14:textId="77777777" w:rsidR="00196D8F" w:rsidRDefault="00000000">
      <w:pPr>
        <w:pStyle w:val="a3"/>
        <w:spacing w:before="119"/>
        <w:ind w:left="402"/>
      </w:pPr>
      <w:r>
        <w:t>This</w:t>
      </w:r>
      <w:r>
        <w:rPr>
          <w:spacing w:val="-3"/>
        </w:rPr>
        <w:t xml:space="preserve"> </w:t>
      </w:r>
      <w:r>
        <w:t>method</w:t>
      </w:r>
      <w:r>
        <w:rPr>
          <w:spacing w:val="-4"/>
        </w:rPr>
        <w:t xml:space="preserve"> </w:t>
      </w:r>
      <w:r>
        <w:t>does</w:t>
      </w:r>
      <w:r>
        <w:rPr>
          <w:spacing w:val="-5"/>
        </w:rPr>
        <w:t xml:space="preserve"> </w:t>
      </w:r>
      <w:r>
        <w:t>not</w:t>
      </w:r>
      <w:r>
        <w:rPr>
          <w:spacing w:val="-5"/>
        </w:rPr>
        <w:t xml:space="preserve"> </w:t>
      </w:r>
      <w:r>
        <w:t>provide</w:t>
      </w:r>
      <w:r>
        <w:rPr>
          <w:spacing w:val="-3"/>
        </w:rPr>
        <w:t xml:space="preserve"> </w:t>
      </w:r>
      <w:r>
        <w:t>a</w:t>
      </w:r>
      <w:r>
        <w:rPr>
          <w:spacing w:val="-4"/>
        </w:rPr>
        <w:t xml:space="preserve"> </w:t>
      </w:r>
      <w:r>
        <w:t>response</w:t>
      </w:r>
      <w:r>
        <w:rPr>
          <w:spacing w:val="-3"/>
        </w:rPr>
        <w:t xml:space="preserve"> </w:t>
      </w:r>
      <w:r>
        <w:rPr>
          <w:spacing w:val="-4"/>
        </w:rPr>
        <w:t>body.</w:t>
      </w:r>
    </w:p>
    <w:p w14:paraId="7E9312E7" w14:textId="77777777" w:rsidR="00196D8F" w:rsidRDefault="00196D8F">
      <w:pPr>
        <w:pStyle w:val="a3"/>
        <w:rPr>
          <w:sz w:val="21"/>
        </w:rPr>
      </w:pPr>
    </w:p>
    <w:p w14:paraId="6B491B3B" w14:textId="77777777" w:rsidR="00196D8F" w:rsidRDefault="00000000">
      <w:pPr>
        <w:pStyle w:val="a3"/>
        <w:ind w:left="118"/>
      </w:pPr>
      <w:r>
        <w:rPr>
          <w:spacing w:val="-2"/>
          <w:u w:val="single"/>
        </w:rPr>
        <w:t>Example:</w:t>
      </w:r>
    </w:p>
    <w:p w14:paraId="6EA69540" w14:textId="77777777" w:rsidR="00196D8F" w:rsidRDefault="00000000">
      <w:pPr>
        <w:pStyle w:val="a3"/>
        <w:spacing w:before="119"/>
        <w:ind w:left="402"/>
      </w:pPr>
      <w:r>
        <w:rPr>
          <w:spacing w:val="-2"/>
        </w:rPr>
        <w:t>Request:</w:t>
      </w:r>
    </w:p>
    <w:p w14:paraId="07B8AAF8" w14:textId="77777777" w:rsidR="00196D8F" w:rsidRDefault="00000000">
      <w:pPr>
        <w:pStyle w:val="a3"/>
        <w:spacing w:before="8"/>
        <w:ind w:left="543"/>
        <w:rPr>
          <w:rFonts w:ascii="Courier New"/>
        </w:rPr>
      </w:pPr>
      <w:r>
        <w:rPr>
          <w:rFonts w:ascii="Courier New"/>
          <w:color w:val="0000FF"/>
          <w:spacing w:val="-12"/>
        </w:rPr>
        <w:t>DELETE</w:t>
      </w:r>
      <w:r>
        <w:rPr>
          <w:rFonts w:ascii="Courier New"/>
          <w:color w:val="0000FF"/>
          <w:spacing w:val="12"/>
        </w:rPr>
        <w:t xml:space="preserve"> </w:t>
      </w:r>
      <w:r>
        <w:rPr>
          <w:rFonts w:ascii="Courier New"/>
          <w:color w:val="0000FF"/>
          <w:spacing w:val="-12"/>
        </w:rPr>
        <w:t>{</w:t>
      </w:r>
      <w:proofErr w:type="spellStart"/>
      <w:r>
        <w:fldChar w:fldCharType="begin"/>
      </w:r>
      <w:r>
        <w:instrText>HYPERLINK \l "_bookmark39"</w:instrText>
      </w:r>
      <w:r>
        <w:fldChar w:fldCharType="separate"/>
      </w:r>
      <w:r>
        <w:rPr>
          <w:rFonts w:ascii="Courier New"/>
          <w:color w:val="006DA4"/>
          <w:spacing w:val="-12"/>
        </w:rPr>
        <w:t>base</w:t>
      </w:r>
      <w:r>
        <w:rPr>
          <w:rFonts w:ascii="Courier New"/>
          <w:color w:val="0000FF"/>
          <w:spacing w:val="-12"/>
        </w:rPr>
        <w:t>_uri</w:t>
      </w:r>
      <w:proofErr w:type="spellEnd"/>
      <w:r>
        <w:rPr>
          <w:rFonts w:ascii="Courier New"/>
          <w:color w:val="0000FF"/>
          <w:spacing w:val="-12"/>
        </w:rPr>
        <w:fldChar w:fldCharType="end"/>
      </w:r>
      <w:r>
        <w:rPr>
          <w:rFonts w:ascii="Courier New"/>
          <w:color w:val="0000FF"/>
          <w:spacing w:val="-12"/>
        </w:rPr>
        <w:t>}/components/</w:t>
      </w:r>
      <w:proofErr w:type="spellStart"/>
      <w:r>
        <w:rPr>
          <w:rFonts w:ascii="Courier New"/>
          <w:color w:val="0000FF"/>
          <w:spacing w:val="-12"/>
        </w:rPr>
        <w:t>DrivingComputer</w:t>
      </w:r>
      <w:proofErr w:type="spellEnd"/>
      <w:r>
        <w:rPr>
          <w:rFonts w:ascii="Courier New"/>
          <w:color w:val="0000FF"/>
          <w:spacing w:val="-12"/>
        </w:rPr>
        <w:t>/logs/config</w:t>
      </w:r>
      <w:r>
        <w:rPr>
          <w:rFonts w:ascii="Courier New"/>
          <w:color w:val="0000FF"/>
          <w:spacing w:val="14"/>
        </w:rPr>
        <w:t xml:space="preserve"> </w:t>
      </w:r>
      <w:r>
        <w:rPr>
          <w:rFonts w:ascii="Courier New"/>
          <w:color w:val="0000FF"/>
          <w:spacing w:val="-12"/>
        </w:rPr>
        <w:t>HTTP/1.1</w:t>
      </w:r>
    </w:p>
    <w:p w14:paraId="5283A32A" w14:textId="77777777" w:rsidR="00196D8F" w:rsidRDefault="00000000">
      <w:pPr>
        <w:pStyle w:val="a3"/>
        <w:spacing w:before="102"/>
        <w:ind w:left="402"/>
      </w:pPr>
      <w:r>
        <w:rPr>
          <w:spacing w:val="-2"/>
        </w:rPr>
        <w:t>Response:</w:t>
      </w:r>
    </w:p>
    <w:p w14:paraId="1F176F81" w14:textId="77777777" w:rsidR="00196D8F" w:rsidRDefault="00000000">
      <w:pPr>
        <w:pStyle w:val="a3"/>
        <w:spacing w:before="10"/>
        <w:ind w:left="543"/>
        <w:rPr>
          <w:rFonts w:ascii="Courier New"/>
        </w:rPr>
      </w:pPr>
      <w:r>
        <w:rPr>
          <w:rFonts w:ascii="Courier New"/>
          <w:color w:val="0000FF"/>
          <w:spacing w:val="-8"/>
        </w:rPr>
        <w:t>HTTP/1.1</w:t>
      </w:r>
      <w:r>
        <w:rPr>
          <w:rFonts w:ascii="Courier New"/>
          <w:color w:val="0000FF"/>
          <w:spacing w:val="-25"/>
        </w:rPr>
        <w:t xml:space="preserve"> </w:t>
      </w:r>
      <w:r>
        <w:rPr>
          <w:rFonts w:ascii="Courier New"/>
          <w:color w:val="0000FF"/>
          <w:spacing w:val="-8"/>
        </w:rPr>
        <w:t>204</w:t>
      </w:r>
      <w:r>
        <w:rPr>
          <w:rFonts w:ascii="Courier New"/>
          <w:color w:val="0000FF"/>
          <w:spacing w:val="-23"/>
        </w:rPr>
        <w:t xml:space="preserve"> </w:t>
      </w:r>
      <w:r>
        <w:rPr>
          <w:rFonts w:ascii="Courier New"/>
          <w:color w:val="0000FF"/>
          <w:spacing w:val="-8"/>
        </w:rPr>
        <w:t>No</w:t>
      </w:r>
      <w:r>
        <w:rPr>
          <w:rFonts w:ascii="Courier New"/>
          <w:color w:val="0000FF"/>
          <w:spacing w:val="-24"/>
        </w:rPr>
        <w:t xml:space="preserve"> </w:t>
      </w:r>
      <w:r>
        <w:rPr>
          <w:rFonts w:ascii="Courier New"/>
          <w:color w:val="0000FF"/>
          <w:spacing w:val="-8"/>
        </w:rPr>
        <w:t>Content</w:t>
      </w:r>
    </w:p>
    <w:p w14:paraId="611D7B42" w14:textId="77777777" w:rsidR="00196D8F" w:rsidRDefault="00196D8F">
      <w:pPr>
        <w:rPr>
          <w:rFonts w:ascii="Courier New"/>
        </w:rPr>
        <w:sectPr w:rsidR="00196D8F">
          <w:pgSz w:w="11910" w:h="16840"/>
          <w:pgMar w:top="1840" w:right="180" w:bottom="1200" w:left="1300" w:header="255" w:footer="1000" w:gutter="0"/>
          <w:cols w:space="720"/>
        </w:sectPr>
      </w:pPr>
    </w:p>
    <w:p w14:paraId="430E732F" w14:textId="77777777" w:rsidR="00196D8F" w:rsidRDefault="00000000">
      <w:pPr>
        <w:pStyle w:val="3"/>
        <w:numPr>
          <w:ilvl w:val="1"/>
          <w:numId w:val="38"/>
        </w:numPr>
        <w:tabs>
          <w:tab w:val="left" w:pos="970"/>
        </w:tabs>
        <w:spacing w:before="90"/>
      </w:pPr>
      <w:bookmarkStart w:id="577" w:name="6.15_Authentication_of_SOVD_Clients_(Inf"/>
      <w:bookmarkStart w:id="578" w:name="_bookmark413"/>
      <w:bookmarkEnd w:id="577"/>
      <w:bookmarkEnd w:id="578"/>
      <w:r>
        <w:lastRenderedPageBreak/>
        <w:t>Authentication</w:t>
      </w:r>
      <w:r>
        <w:rPr>
          <w:spacing w:val="-8"/>
        </w:rPr>
        <w:t xml:space="preserve"> </w:t>
      </w:r>
      <w:r>
        <w:t>of</w:t>
      </w:r>
      <w:r>
        <w:rPr>
          <w:spacing w:val="-5"/>
        </w:rPr>
        <w:t xml:space="preserve"> </w:t>
      </w:r>
      <w:r>
        <w:t>SOVD</w:t>
      </w:r>
      <w:r>
        <w:rPr>
          <w:spacing w:val="-7"/>
        </w:rPr>
        <w:t xml:space="preserve"> </w:t>
      </w:r>
      <w:r>
        <w:t>Clients</w:t>
      </w:r>
      <w:r>
        <w:rPr>
          <w:spacing w:val="-5"/>
        </w:rPr>
        <w:t xml:space="preserve"> </w:t>
      </w:r>
      <w:r>
        <w:rPr>
          <w:spacing w:val="-2"/>
        </w:rPr>
        <w:t>(Informative)</w:t>
      </w:r>
    </w:p>
    <w:p w14:paraId="1C65B49B" w14:textId="77777777" w:rsidR="00196D8F" w:rsidRDefault="00196D8F">
      <w:pPr>
        <w:pStyle w:val="a3"/>
        <w:spacing w:before="9"/>
        <w:rPr>
          <w:b/>
          <w:sz w:val="27"/>
        </w:rPr>
      </w:pPr>
    </w:p>
    <w:p w14:paraId="04CE72AF" w14:textId="77777777" w:rsidR="00196D8F" w:rsidRDefault="00000000">
      <w:pPr>
        <w:pStyle w:val="4"/>
        <w:numPr>
          <w:ilvl w:val="2"/>
          <w:numId w:val="38"/>
        </w:numPr>
        <w:tabs>
          <w:tab w:val="left" w:pos="970"/>
        </w:tabs>
      </w:pPr>
      <w:bookmarkStart w:id="579" w:name="6.15.1_Introduction"/>
      <w:bookmarkStart w:id="580" w:name="_bookmark414"/>
      <w:bookmarkEnd w:id="579"/>
      <w:bookmarkEnd w:id="580"/>
      <w:r>
        <w:rPr>
          <w:spacing w:val="-2"/>
        </w:rPr>
        <w:t>Introduction</w:t>
      </w:r>
    </w:p>
    <w:p w14:paraId="7F1244EA" w14:textId="77777777" w:rsidR="00196D8F" w:rsidRDefault="00196D8F">
      <w:pPr>
        <w:pStyle w:val="a3"/>
        <w:rPr>
          <w:b/>
          <w:sz w:val="21"/>
        </w:rPr>
      </w:pPr>
    </w:p>
    <w:p w14:paraId="7AEABEB0" w14:textId="77777777" w:rsidR="00196D8F" w:rsidRDefault="00000000">
      <w:pPr>
        <w:pStyle w:val="a3"/>
        <w:ind w:left="118" w:right="1232"/>
        <w:jc w:val="both"/>
      </w:pPr>
      <w:r>
        <w:t>The goal of authentication is to enable an authorization and validation process to protect the resources</w:t>
      </w:r>
      <w:r>
        <w:rPr>
          <w:spacing w:val="-6"/>
        </w:rPr>
        <w:t xml:space="preserve"> </w:t>
      </w:r>
      <w:r>
        <w:t>of</w:t>
      </w:r>
      <w:r>
        <w:rPr>
          <w:spacing w:val="-6"/>
        </w:rPr>
        <w:t xml:space="preserve"> </w:t>
      </w:r>
      <w:r>
        <w:t>any</w:t>
      </w:r>
      <w:r>
        <w:rPr>
          <w:spacing w:val="-5"/>
        </w:rPr>
        <w:t xml:space="preserve"> </w:t>
      </w:r>
      <w:r>
        <w:t>accessible</w:t>
      </w:r>
      <w:r>
        <w:rPr>
          <w:spacing w:val="-5"/>
        </w:rPr>
        <w:t xml:space="preserve"> </w:t>
      </w:r>
      <w:r>
        <w:t>entity</w:t>
      </w:r>
      <w:r>
        <w:rPr>
          <w:spacing w:val="-6"/>
        </w:rPr>
        <w:t xml:space="preserve"> </w:t>
      </w:r>
      <w:r>
        <w:t>in</w:t>
      </w:r>
      <w:r>
        <w:rPr>
          <w:spacing w:val="-5"/>
        </w:rPr>
        <w:t xml:space="preserve"> </w:t>
      </w:r>
      <w:r>
        <w:t>a</w:t>
      </w:r>
      <w:r>
        <w:rPr>
          <w:spacing w:val="-6"/>
        </w:rPr>
        <w:t xml:space="preserve"> </w:t>
      </w:r>
      <w:r>
        <w:t>vehicle</w:t>
      </w:r>
      <w:r>
        <w:rPr>
          <w:spacing w:val="-6"/>
        </w:rPr>
        <w:t xml:space="preserve"> </w:t>
      </w:r>
      <w:r>
        <w:t>against</w:t>
      </w:r>
      <w:r>
        <w:rPr>
          <w:spacing w:val="-6"/>
        </w:rPr>
        <w:t xml:space="preserve"> </w:t>
      </w:r>
      <w:r>
        <w:t>misuses</w:t>
      </w:r>
      <w:r>
        <w:rPr>
          <w:spacing w:val="-6"/>
        </w:rPr>
        <w:t xml:space="preserve"> </w:t>
      </w:r>
      <w:r>
        <w:t>of</w:t>
      </w:r>
      <w:r>
        <w:rPr>
          <w:spacing w:val="-6"/>
        </w:rPr>
        <w:t xml:space="preserve"> </w:t>
      </w:r>
      <w:r>
        <w:t>features</w:t>
      </w:r>
      <w:r>
        <w:rPr>
          <w:spacing w:val="-6"/>
        </w:rPr>
        <w:t xml:space="preserve"> </w:t>
      </w:r>
      <w:r>
        <w:t>while</w:t>
      </w:r>
      <w:r>
        <w:rPr>
          <w:spacing w:val="-5"/>
        </w:rPr>
        <w:t xml:space="preserve"> </w:t>
      </w:r>
      <w:r>
        <w:t>accessing</w:t>
      </w:r>
      <w:r>
        <w:rPr>
          <w:spacing w:val="-5"/>
        </w:rPr>
        <w:t xml:space="preserve"> </w:t>
      </w:r>
      <w:r>
        <w:t>an SOVD server.</w:t>
      </w:r>
    </w:p>
    <w:p w14:paraId="1AA2658B" w14:textId="77777777" w:rsidR="00196D8F" w:rsidRDefault="00196D8F">
      <w:pPr>
        <w:pStyle w:val="a3"/>
        <w:spacing w:before="10"/>
        <w:rPr>
          <w:sz w:val="20"/>
        </w:rPr>
      </w:pPr>
    </w:p>
    <w:p w14:paraId="631E45DC" w14:textId="77777777" w:rsidR="00196D8F" w:rsidRDefault="00000000">
      <w:pPr>
        <w:pStyle w:val="a3"/>
        <w:ind w:left="118" w:right="1231"/>
        <w:jc w:val="both"/>
      </w:pPr>
      <w:r>
        <w:t>Another aspect of security might be end-to-end security, e.g., signatures for coding and programming data. This is part of the respective payload data and is not described in this SOVD API subchapter.</w:t>
      </w:r>
    </w:p>
    <w:p w14:paraId="1B6AE3E3" w14:textId="77777777" w:rsidR="00196D8F" w:rsidRDefault="00196D8F">
      <w:pPr>
        <w:pStyle w:val="a3"/>
        <w:spacing w:before="10"/>
        <w:rPr>
          <w:sz w:val="20"/>
        </w:rPr>
      </w:pPr>
    </w:p>
    <w:p w14:paraId="6EB54292" w14:textId="77777777" w:rsidR="00196D8F" w:rsidRDefault="00000000">
      <w:pPr>
        <w:pStyle w:val="a3"/>
        <w:ind w:left="118" w:right="1229"/>
        <w:jc w:val="both"/>
      </w:pPr>
      <w:r>
        <w:t>This subchapter defines requirements for the SOVD API. However, the process using the SOVD</w:t>
      </w:r>
      <w:r>
        <w:rPr>
          <w:spacing w:val="-12"/>
        </w:rPr>
        <w:t xml:space="preserve"> </w:t>
      </w:r>
      <w:r>
        <w:t>API</w:t>
      </w:r>
      <w:r>
        <w:rPr>
          <w:spacing w:val="-10"/>
        </w:rPr>
        <w:t xml:space="preserve"> </w:t>
      </w:r>
      <w:r>
        <w:t>features</w:t>
      </w:r>
      <w:r>
        <w:rPr>
          <w:spacing w:val="-11"/>
        </w:rPr>
        <w:t xml:space="preserve"> </w:t>
      </w:r>
      <w:r>
        <w:t>might</w:t>
      </w:r>
      <w:r>
        <w:rPr>
          <w:spacing w:val="-10"/>
        </w:rPr>
        <w:t xml:space="preserve"> </w:t>
      </w:r>
      <w:r>
        <w:t>differ</w:t>
      </w:r>
      <w:r>
        <w:rPr>
          <w:spacing w:val="-10"/>
        </w:rPr>
        <w:t xml:space="preserve"> </w:t>
      </w:r>
      <w:r>
        <w:t>depending</w:t>
      </w:r>
      <w:r>
        <w:rPr>
          <w:spacing w:val="-12"/>
        </w:rPr>
        <w:t xml:space="preserve"> </w:t>
      </w:r>
      <w:r>
        <w:t>on</w:t>
      </w:r>
      <w:r>
        <w:rPr>
          <w:spacing w:val="-14"/>
        </w:rPr>
        <w:t xml:space="preserve"> </w:t>
      </w:r>
      <w:r>
        <w:t>the</w:t>
      </w:r>
      <w:r>
        <w:rPr>
          <w:spacing w:val="-14"/>
        </w:rPr>
        <w:t xml:space="preserve"> </w:t>
      </w:r>
      <w:r>
        <w:t>security</w:t>
      </w:r>
      <w:r>
        <w:rPr>
          <w:spacing w:val="-11"/>
        </w:rPr>
        <w:t xml:space="preserve"> </w:t>
      </w:r>
      <w:r>
        <w:t>architecture</w:t>
      </w:r>
      <w:r>
        <w:rPr>
          <w:spacing w:val="-13"/>
        </w:rPr>
        <w:t xml:space="preserve"> </w:t>
      </w:r>
      <w:r>
        <w:t>as</w:t>
      </w:r>
      <w:r>
        <w:rPr>
          <w:spacing w:val="-11"/>
        </w:rPr>
        <w:t xml:space="preserve"> </w:t>
      </w:r>
      <w:r>
        <w:t>well</w:t>
      </w:r>
      <w:r>
        <w:rPr>
          <w:spacing w:val="-12"/>
        </w:rPr>
        <w:t xml:space="preserve"> </w:t>
      </w:r>
      <w:r>
        <w:t>as</w:t>
      </w:r>
      <w:r>
        <w:rPr>
          <w:spacing w:val="-11"/>
        </w:rPr>
        <w:t xml:space="preserve"> </w:t>
      </w:r>
      <w:r>
        <w:t>authorization protocols and is thus not standardized here. Only examples for the process are given.</w:t>
      </w:r>
    </w:p>
    <w:p w14:paraId="3AC7C357" w14:textId="77777777" w:rsidR="00196D8F" w:rsidRDefault="00196D8F">
      <w:pPr>
        <w:pStyle w:val="a3"/>
        <w:spacing w:before="9"/>
        <w:rPr>
          <w:sz w:val="20"/>
        </w:rPr>
      </w:pPr>
    </w:p>
    <w:p w14:paraId="1C9DB474" w14:textId="77777777" w:rsidR="00196D8F" w:rsidRDefault="00000000">
      <w:pPr>
        <w:pStyle w:val="a3"/>
        <w:ind w:left="118" w:right="1231"/>
        <w:jc w:val="both"/>
      </w:pPr>
      <w:r>
        <w:t>A trust anchor needs to</w:t>
      </w:r>
      <w:r>
        <w:rPr>
          <w:spacing w:val="-1"/>
        </w:rPr>
        <w:t xml:space="preserve"> </w:t>
      </w:r>
      <w:r>
        <w:t xml:space="preserve">be established inside the vehicle. This trust anchor knows the SOVD servers and can give out tokens to a requestor to access those SOVD servers or their functionalities. Tokens may be implemented e.g., using JSON Web Tokens (see </w:t>
      </w:r>
      <w:hyperlink w:anchor="_bookmark459" w:history="1">
        <w:r>
          <w:t>[</w:t>
        </w:r>
      </w:hyperlink>
      <w:hyperlink w:anchor="_bookmark459" w:history="1">
        <w:r>
          <w:rPr>
            <w:color w:val="006DA4"/>
          </w:rPr>
          <w:t>11</w:t>
        </w:r>
        <w:r>
          <w:t>]</w:t>
        </w:r>
      </w:hyperlink>
      <w:r>
        <w:t>).</w:t>
      </w:r>
    </w:p>
    <w:p w14:paraId="6920836E" w14:textId="77777777" w:rsidR="00196D8F" w:rsidRDefault="00196D8F">
      <w:pPr>
        <w:pStyle w:val="a3"/>
        <w:spacing w:before="10"/>
        <w:rPr>
          <w:sz w:val="20"/>
        </w:rPr>
      </w:pPr>
    </w:p>
    <w:p w14:paraId="1F5F0322" w14:textId="77777777" w:rsidR="00196D8F" w:rsidRDefault="00000000">
      <w:pPr>
        <w:pStyle w:val="a3"/>
        <w:ind w:left="118" w:right="1231"/>
        <w:jc w:val="both"/>
      </w:pPr>
      <w:r>
        <w:t xml:space="preserve">The Vehicle </w:t>
      </w:r>
      <w:proofErr w:type="spellStart"/>
      <w:r>
        <w:t>AuthorizationServer</w:t>
      </w:r>
      <w:proofErr w:type="spellEnd"/>
      <w:r>
        <w:t xml:space="preserve"> provides the possibility to validate the issued tokens, which on</w:t>
      </w:r>
      <w:r>
        <w:rPr>
          <w:spacing w:val="-16"/>
        </w:rPr>
        <w:t xml:space="preserve"> </w:t>
      </w:r>
      <w:r>
        <w:t>the</w:t>
      </w:r>
      <w:r>
        <w:rPr>
          <w:spacing w:val="-15"/>
        </w:rPr>
        <w:t xml:space="preserve"> </w:t>
      </w:r>
      <w:r>
        <w:t>other</w:t>
      </w:r>
      <w:r>
        <w:rPr>
          <w:spacing w:val="-15"/>
        </w:rPr>
        <w:t xml:space="preserve"> </w:t>
      </w:r>
      <w:r>
        <w:t>hand</w:t>
      </w:r>
      <w:r>
        <w:rPr>
          <w:spacing w:val="-16"/>
        </w:rPr>
        <w:t xml:space="preserve"> </w:t>
      </w:r>
      <w:r>
        <w:t>enables</w:t>
      </w:r>
      <w:r>
        <w:rPr>
          <w:spacing w:val="-15"/>
        </w:rPr>
        <w:t xml:space="preserve"> </w:t>
      </w:r>
      <w:r>
        <w:t>the</w:t>
      </w:r>
      <w:r>
        <w:rPr>
          <w:spacing w:val="-15"/>
        </w:rPr>
        <w:t xml:space="preserve"> </w:t>
      </w:r>
      <w:r>
        <w:t>SOVD</w:t>
      </w:r>
      <w:r>
        <w:rPr>
          <w:spacing w:val="-15"/>
        </w:rPr>
        <w:t xml:space="preserve"> </w:t>
      </w:r>
      <w:r>
        <w:t>servers</w:t>
      </w:r>
      <w:r>
        <w:rPr>
          <w:spacing w:val="-16"/>
        </w:rPr>
        <w:t xml:space="preserve"> </w:t>
      </w:r>
      <w:r>
        <w:t>to</w:t>
      </w:r>
      <w:r>
        <w:rPr>
          <w:spacing w:val="-15"/>
        </w:rPr>
        <w:t xml:space="preserve"> </w:t>
      </w:r>
      <w:r>
        <w:t>decide</w:t>
      </w:r>
      <w:r>
        <w:rPr>
          <w:spacing w:val="-13"/>
        </w:rPr>
        <w:t xml:space="preserve"> </w:t>
      </w:r>
      <w:r>
        <w:t>how</w:t>
      </w:r>
      <w:r>
        <w:rPr>
          <w:spacing w:val="-16"/>
        </w:rPr>
        <w:t xml:space="preserve"> </w:t>
      </w:r>
      <w:r>
        <w:t>to</w:t>
      </w:r>
      <w:r>
        <w:rPr>
          <w:spacing w:val="-15"/>
        </w:rPr>
        <w:t xml:space="preserve"> </w:t>
      </w:r>
      <w:r>
        <w:t>deal</w:t>
      </w:r>
      <w:r>
        <w:rPr>
          <w:spacing w:val="-15"/>
        </w:rPr>
        <w:t xml:space="preserve"> </w:t>
      </w:r>
      <w:r>
        <w:t>with</w:t>
      </w:r>
      <w:r>
        <w:rPr>
          <w:spacing w:val="-15"/>
        </w:rPr>
        <w:t xml:space="preserve"> </w:t>
      </w:r>
      <w:r>
        <w:t>a</w:t>
      </w:r>
      <w:r>
        <w:rPr>
          <w:spacing w:val="-15"/>
        </w:rPr>
        <w:t xml:space="preserve"> </w:t>
      </w:r>
      <w:r>
        <w:t>request</w:t>
      </w:r>
      <w:r>
        <w:rPr>
          <w:spacing w:val="-14"/>
        </w:rPr>
        <w:t xml:space="preserve"> </w:t>
      </w:r>
      <w:r>
        <w:t>by</w:t>
      </w:r>
      <w:r>
        <w:rPr>
          <w:spacing w:val="-15"/>
        </w:rPr>
        <w:t xml:space="preserve"> </w:t>
      </w:r>
      <w:r>
        <w:t>the</w:t>
      </w:r>
      <w:r>
        <w:rPr>
          <w:spacing w:val="-13"/>
        </w:rPr>
        <w:t xml:space="preserve"> </w:t>
      </w:r>
      <w:r>
        <w:t xml:space="preserve">SOVD </w:t>
      </w:r>
      <w:r>
        <w:rPr>
          <w:spacing w:val="-2"/>
        </w:rPr>
        <w:t>client.</w:t>
      </w:r>
    </w:p>
    <w:p w14:paraId="1B07DF9C" w14:textId="77777777" w:rsidR="00196D8F" w:rsidRDefault="00196D8F">
      <w:pPr>
        <w:pStyle w:val="a3"/>
        <w:rPr>
          <w:sz w:val="21"/>
        </w:rPr>
      </w:pPr>
    </w:p>
    <w:p w14:paraId="181A1640" w14:textId="77777777" w:rsidR="00196D8F" w:rsidRDefault="00000000">
      <w:pPr>
        <w:pStyle w:val="a3"/>
        <w:spacing w:before="1"/>
        <w:ind w:left="118" w:right="1230"/>
        <w:jc w:val="both"/>
      </w:pPr>
      <w:r>
        <w:t xml:space="preserve">The SOVD servers shall protect all resources against unauthorized access. The Vehicle </w:t>
      </w:r>
      <w:proofErr w:type="spellStart"/>
      <w:r>
        <w:t>AuthorizationServer</w:t>
      </w:r>
      <w:proofErr w:type="spellEnd"/>
      <w:r>
        <w:t xml:space="preserve"> does not directly prevent the SOVD server from being accessed by the SOVD client, but it does provide information, with what kind of access an SOVD client is authenticated. Only if the SOVD client has the appropriate access rights, the SOVD server shall grant the access to the requested resources.</w:t>
      </w:r>
    </w:p>
    <w:p w14:paraId="3BD46007" w14:textId="77777777" w:rsidR="00196D8F" w:rsidRDefault="00196D8F">
      <w:pPr>
        <w:pStyle w:val="a3"/>
        <w:spacing w:before="9"/>
        <w:rPr>
          <w:sz w:val="20"/>
        </w:rPr>
      </w:pPr>
    </w:p>
    <w:p w14:paraId="5D74D105" w14:textId="77777777" w:rsidR="00196D8F" w:rsidRDefault="00000000">
      <w:pPr>
        <w:pStyle w:val="a3"/>
        <w:ind w:left="118" w:right="1230"/>
        <w:jc w:val="both"/>
      </w:pPr>
      <w:r>
        <w:t>Therefore,</w:t>
      </w:r>
      <w:r>
        <w:rPr>
          <w:spacing w:val="-7"/>
        </w:rPr>
        <w:t xml:space="preserve"> </w:t>
      </w:r>
      <w:r>
        <w:t>a</w:t>
      </w:r>
      <w:r>
        <w:rPr>
          <w:spacing w:val="-11"/>
        </w:rPr>
        <w:t xml:space="preserve"> </w:t>
      </w:r>
      <w:r>
        <w:t>receiving</w:t>
      </w:r>
      <w:r>
        <w:rPr>
          <w:spacing w:val="-9"/>
        </w:rPr>
        <w:t xml:space="preserve"> </w:t>
      </w:r>
      <w:r>
        <w:t>SOVD</w:t>
      </w:r>
      <w:r>
        <w:rPr>
          <w:spacing w:val="-8"/>
        </w:rPr>
        <w:t xml:space="preserve"> </w:t>
      </w:r>
      <w:r>
        <w:t>server</w:t>
      </w:r>
      <w:r>
        <w:rPr>
          <w:spacing w:val="-10"/>
        </w:rPr>
        <w:t xml:space="preserve"> </w:t>
      </w:r>
      <w:r>
        <w:t>may</w:t>
      </w:r>
      <w:r>
        <w:rPr>
          <w:spacing w:val="-9"/>
        </w:rPr>
        <w:t xml:space="preserve"> </w:t>
      </w:r>
      <w:r>
        <w:t>only</w:t>
      </w:r>
      <w:r>
        <w:rPr>
          <w:spacing w:val="-11"/>
        </w:rPr>
        <w:t xml:space="preserve"> </w:t>
      </w:r>
      <w:r>
        <w:t>process</w:t>
      </w:r>
      <w:r>
        <w:rPr>
          <w:spacing w:val="-8"/>
        </w:rPr>
        <w:t xml:space="preserve"> </w:t>
      </w:r>
      <w:r>
        <w:t>further</w:t>
      </w:r>
      <w:r>
        <w:rPr>
          <w:spacing w:val="-9"/>
        </w:rPr>
        <w:t xml:space="preserve"> </w:t>
      </w:r>
      <w:r>
        <w:t>requests</w:t>
      </w:r>
      <w:r>
        <w:rPr>
          <w:spacing w:val="-8"/>
        </w:rPr>
        <w:t xml:space="preserve"> </w:t>
      </w:r>
      <w:r>
        <w:t>with</w:t>
      </w:r>
      <w:r>
        <w:rPr>
          <w:spacing w:val="-9"/>
        </w:rPr>
        <w:t xml:space="preserve"> </w:t>
      </w:r>
      <w:r>
        <w:t>a</w:t>
      </w:r>
      <w:r>
        <w:rPr>
          <w:spacing w:val="-9"/>
        </w:rPr>
        <w:t xml:space="preserve"> </w:t>
      </w:r>
      <w:r>
        <w:t>valid</w:t>
      </w:r>
      <w:r>
        <w:rPr>
          <w:spacing w:val="-9"/>
        </w:rPr>
        <w:t xml:space="preserve"> </w:t>
      </w:r>
      <w:r>
        <w:t>token.</w:t>
      </w:r>
      <w:r>
        <w:rPr>
          <w:spacing w:val="-10"/>
        </w:rPr>
        <w:t xml:space="preserve"> </w:t>
      </w:r>
      <w:r>
        <w:t>If</w:t>
      </w:r>
      <w:r>
        <w:rPr>
          <w:spacing w:val="-7"/>
        </w:rPr>
        <w:t xml:space="preserve"> </w:t>
      </w:r>
      <w:r>
        <w:t xml:space="preserve">no token or an invalid token is provided with a request, the SOVD server needs to deny the request or redirect the SOVD client to the Vehicle </w:t>
      </w:r>
      <w:proofErr w:type="spellStart"/>
      <w:r>
        <w:t>AuthorizationServer</w:t>
      </w:r>
      <w:proofErr w:type="spellEnd"/>
      <w:r>
        <w:t>. Therefore, a token provides the legitimacy to the SOVD client to communicate with the SOVD server.</w:t>
      </w:r>
    </w:p>
    <w:p w14:paraId="65839CE8" w14:textId="77777777" w:rsidR="00196D8F" w:rsidRDefault="00196D8F">
      <w:pPr>
        <w:pStyle w:val="a3"/>
        <w:spacing w:before="9"/>
        <w:rPr>
          <w:sz w:val="20"/>
        </w:rPr>
      </w:pPr>
    </w:p>
    <w:p w14:paraId="0527664C" w14:textId="77777777" w:rsidR="00196D8F" w:rsidRDefault="00000000">
      <w:pPr>
        <w:pStyle w:val="a3"/>
        <w:ind w:left="118" w:right="1232"/>
        <w:jc w:val="both"/>
      </w:pPr>
      <w:r>
        <w:t>The</w:t>
      </w:r>
      <w:r>
        <w:rPr>
          <w:spacing w:val="-16"/>
        </w:rPr>
        <w:t xml:space="preserve"> </w:t>
      </w:r>
      <w:r>
        <w:t>SOVD</w:t>
      </w:r>
      <w:r>
        <w:rPr>
          <w:spacing w:val="-15"/>
        </w:rPr>
        <w:t xml:space="preserve"> </w:t>
      </w:r>
      <w:r>
        <w:t>client</w:t>
      </w:r>
      <w:r>
        <w:rPr>
          <w:spacing w:val="-15"/>
        </w:rPr>
        <w:t xml:space="preserve"> </w:t>
      </w:r>
      <w:r>
        <w:t>should</w:t>
      </w:r>
      <w:r>
        <w:rPr>
          <w:spacing w:val="-16"/>
        </w:rPr>
        <w:t xml:space="preserve"> </w:t>
      </w:r>
      <w:r>
        <w:t>always</w:t>
      </w:r>
      <w:r>
        <w:rPr>
          <w:spacing w:val="-15"/>
        </w:rPr>
        <w:t xml:space="preserve"> </w:t>
      </w:r>
      <w:r>
        <w:t>possess</w:t>
      </w:r>
      <w:r>
        <w:rPr>
          <w:spacing w:val="-15"/>
        </w:rPr>
        <w:t xml:space="preserve"> </w:t>
      </w:r>
      <w:r>
        <w:t>a</w:t>
      </w:r>
      <w:r>
        <w:rPr>
          <w:spacing w:val="-15"/>
        </w:rPr>
        <w:t xml:space="preserve"> </w:t>
      </w:r>
      <w:r>
        <w:t>valid</w:t>
      </w:r>
      <w:r>
        <w:rPr>
          <w:spacing w:val="-16"/>
        </w:rPr>
        <w:t xml:space="preserve"> </w:t>
      </w:r>
      <w:r>
        <w:t>token</w:t>
      </w:r>
      <w:r>
        <w:rPr>
          <w:spacing w:val="-15"/>
        </w:rPr>
        <w:t xml:space="preserve"> </w:t>
      </w:r>
      <w:r>
        <w:t>from</w:t>
      </w:r>
      <w:r>
        <w:rPr>
          <w:spacing w:val="-15"/>
        </w:rPr>
        <w:t xml:space="preserve"> </w:t>
      </w:r>
      <w:r>
        <w:t>the</w:t>
      </w:r>
      <w:r>
        <w:rPr>
          <w:spacing w:val="-16"/>
        </w:rPr>
        <w:t xml:space="preserve"> </w:t>
      </w:r>
      <w:r>
        <w:rPr>
          <w:rFonts w:ascii="Courier New"/>
        </w:rPr>
        <w:t>/token</w:t>
      </w:r>
      <w:r>
        <w:rPr>
          <w:rFonts w:ascii="Courier New"/>
          <w:spacing w:val="-33"/>
        </w:rPr>
        <w:t xml:space="preserve"> </w:t>
      </w:r>
      <w:r>
        <w:t>URI</w:t>
      </w:r>
      <w:r>
        <w:rPr>
          <w:spacing w:val="-15"/>
        </w:rPr>
        <w:t xml:space="preserve"> </w:t>
      </w:r>
      <w:r>
        <w:t>before</w:t>
      </w:r>
      <w:r>
        <w:rPr>
          <w:spacing w:val="-15"/>
        </w:rPr>
        <w:t xml:space="preserve"> </w:t>
      </w:r>
      <w:r>
        <w:t xml:space="preserve">performing requests at an SOVD server. The </w:t>
      </w:r>
      <w:proofErr w:type="spellStart"/>
      <w:r>
        <w:t>AuthorizationServer</w:t>
      </w:r>
      <w:proofErr w:type="spellEnd"/>
      <w:r>
        <w:t xml:space="preserve"> creates a token after successfully validating the request.</w:t>
      </w:r>
    </w:p>
    <w:p w14:paraId="538C284E" w14:textId="77777777" w:rsidR="00196D8F" w:rsidRDefault="00196D8F">
      <w:pPr>
        <w:pStyle w:val="a3"/>
        <w:spacing w:before="1"/>
        <w:rPr>
          <w:sz w:val="21"/>
        </w:rPr>
      </w:pPr>
    </w:p>
    <w:p w14:paraId="42F3291A" w14:textId="77777777" w:rsidR="00196D8F" w:rsidRDefault="00000000">
      <w:pPr>
        <w:pStyle w:val="a3"/>
        <w:ind w:left="118" w:right="1234"/>
        <w:jc w:val="both"/>
      </w:pPr>
      <w:r>
        <w:t xml:space="preserve">The </w:t>
      </w:r>
      <w:proofErr w:type="spellStart"/>
      <w:r>
        <w:t>AuthorizationServer</w:t>
      </w:r>
      <w:proofErr w:type="spellEnd"/>
      <w:r>
        <w:t xml:space="preserve"> signs each token it creates with a private key so the token can be validated by the requested SOVD client.</w:t>
      </w:r>
    </w:p>
    <w:p w14:paraId="057CB273" w14:textId="77777777" w:rsidR="00196D8F" w:rsidRDefault="00196D8F">
      <w:pPr>
        <w:pStyle w:val="a3"/>
        <w:spacing w:before="8"/>
        <w:rPr>
          <w:sz w:val="20"/>
        </w:rPr>
      </w:pPr>
    </w:p>
    <w:p w14:paraId="1BD69DC0" w14:textId="77777777" w:rsidR="00196D8F" w:rsidRDefault="00000000">
      <w:pPr>
        <w:pStyle w:val="a3"/>
        <w:ind w:left="118" w:right="1233"/>
        <w:jc w:val="both"/>
      </w:pPr>
      <w:r>
        <w:t>With each request, the SOVD client shall send a valid token to the receiving SOVD server. Only if the token validation was successful, the SOVD server may execute the request.</w:t>
      </w:r>
    </w:p>
    <w:p w14:paraId="136E9C87" w14:textId="77777777" w:rsidR="00196D8F" w:rsidRDefault="00196D8F">
      <w:pPr>
        <w:pStyle w:val="a3"/>
        <w:spacing w:before="10"/>
        <w:rPr>
          <w:sz w:val="20"/>
        </w:rPr>
      </w:pPr>
    </w:p>
    <w:p w14:paraId="1577AF5A" w14:textId="77777777" w:rsidR="00196D8F" w:rsidRDefault="00000000">
      <w:pPr>
        <w:pStyle w:val="a3"/>
        <w:ind w:left="118"/>
      </w:pPr>
      <w:r>
        <w:t>SOVD</w:t>
      </w:r>
      <w:r>
        <w:rPr>
          <w:spacing w:val="-8"/>
        </w:rPr>
        <w:t xml:space="preserve"> </w:t>
      </w:r>
      <w:r>
        <w:t>offers</w:t>
      </w:r>
      <w:r>
        <w:rPr>
          <w:spacing w:val="-6"/>
        </w:rPr>
        <w:t xml:space="preserve"> </w:t>
      </w:r>
      <w:r>
        <w:t>basically</w:t>
      </w:r>
      <w:r>
        <w:rPr>
          <w:spacing w:val="-4"/>
        </w:rPr>
        <w:t xml:space="preserve"> </w:t>
      </w:r>
      <w:r>
        <w:t>two</w:t>
      </w:r>
      <w:r>
        <w:rPr>
          <w:spacing w:val="-5"/>
        </w:rPr>
        <w:t xml:space="preserve"> </w:t>
      </w:r>
      <w:r>
        <w:t>options</w:t>
      </w:r>
      <w:r>
        <w:rPr>
          <w:spacing w:val="-7"/>
        </w:rPr>
        <w:t xml:space="preserve"> </w:t>
      </w:r>
      <w:r>
        <w:t>related</w:t>
      </w:r>
      <w:r>
        <w:rPr>
          <w:spacing w:val="-7"/>
        </w:rPr>
        <w:t xml:space="preserve"> </w:t>
      </w:r>
      <w:r>
        <w:t>to</w:t>
      </w:r>
      <w:r>
        <w:rPr>
          <w:spacing w:val="-7"/>
        </w:rPr>
        <w:t xml:space="preserve"> </w:t>
      </w:r>
      <w:r>
        <w:t>authentication</w:t>
      </w:r>
      <w:r>
        <w:rPr>
          <w:spacing w:val="-5"/>
        </w:rPr>
        <w:t xml:space="preserve"> </w:t>
      </w:r>
      <w:r>
        <w:t>and</w:t>
      </w:r>
      <w:r>
        <w:rPr>
          <w:spacing w:val="-6"/>
        </w:rPr>
        <w:t xml:space="preserve"> </w:t>
      </w:r>
      <w:r>
        <w:rPr>
          <w:spacing w:val="-2"/>
        </w:rPr>
        <w:t>authorization:</w:t>
      </w:r>
    </w:p>
    <w:p w14:paraId="2B8ECE0A" w14:textId="77777777" w:rsidR="00196D8F" w:rsidRDefault="00000000">
      <w:pPr>
        <w:pStyle w:val="a5"/>
        <w:numPr>
          <w:ilvl w:val="0"/>
          <w:numId w:val="10"/>
        </w:numPr>
        <w:tabs>
          <w:tab w:val="left" w:pos="1045"/>
        </w:tabs>
        <w:spacing w:before="121" w:line="268" w:lineRule="exact"/>
      </w:pPr>
      <w:r>
        <w:rPr>
          <w:b/>
        </w:rPr>
        <w:t>Online</w:t>
      </w:r>
      <w:r>
        <w:t>:</w:t>
      </w:r>
      <w:r>
        <w:rPr>
          <w:spacing w:val="-9"/>
        </w:rPr>
        <w:t xml:space="preserve"> </w:t>
      </w:r>
      <w:r>
        <w:t>shown</w:t>
      </w:r>
      <w:r>
        <w:rPr>
          <w:spacing w:val="-6"/>
        </w:rPr>
        <w:t xml:space="preserve"> </w:t>
      </w:r>
      <w:r>
        <w:t>in</w:t>
      </w:r>
      <w:r>
        <w:rPr>
          <w:spacing w:val="-7"/>
        </w:rPr>
        <w:t xml:space="preserve"> </w:t>
      </w:r>
      <w:hyperlink w:anchor="_bookmark416" w:history="1">
        <w:r>
          <w:rPr>
            <w:color w:val="006DA4"/>
          </w:rPr>
          <w:t>Figure</w:t>
        </w:r>
        <w:r>
          <w:rPr>
            <w:color w:val="006DA4"/>
            <w:spacing w:val="-7"/>
          </w:rPr>
          <w:t xml:space="preserve"> </w:t>
        </w:r>
        <w:r>
          <w:rPr>
            <w:color w:val="006DA4"/>
          </w:rPr>
          <w:t>9</w:t>
        </w:r>
      </w:hyperlink>
      <w:r>
        <w:rPr>
          <w:color w:val="006DA4"/>
          <w:spacing w:val="-6"/>
        </w:rPr>
        <w:t xml:space="preserve"> </w:t>
      </w:r>
      <w:r>
        <w:t>(</w:t>
      </w:r>
      <w:proofErr w:type="spellStart"/>
      <w:r>
        <w:t>AuthorizationServer</w:t>
      </w:r>
      <w:proofErr w:type="spellEnd"/>
      <w:r>
        <w:rPr>
          <w:spacing w:val="-4"/>
        </w:rPr>
        <w:t xml:space="preserve"> </w:t>
      </w:r>
      <w:r>
        <w:t>in</w:t>
      </w:r>
      <w:r>
        <w:rPr>
          <w:spacing w:val="-7"/>
        </w:rPr>
        <w:t xml:space="preserve"> </w:t>
      </w:r>
      <w:r>
        <w:t>backend</w:t>
      </w:r>
      <w:r>
        <w:rPr>
          <w:spacing w:val="-6"/>
        </w:rPr>
        <w:t xml:space="preserve"> </w:t>
      </w:r>
      <w:r>
        <w:t>and</w:t>
      </w:r>
      <w:r>
        <w:rPr>
          <w:spacing w:val="-5"/>
        </w:rPr>
        <w:t xml:space="preserve"> </w:t>
      </w:r>
      <w:r>
        <w:rPr>
          <w:spacing w:val="-2"/>
        </w:rPr>
        <w:t>vehicle):</w:t>
      </w:r>
    </w:p>
    <w:p w14:paraId="20830DE8" w14:textId="77777777" w:rsidR="00196D8F" w:rsidRDefault="00000000">
      <w:pPr>
        <w:pStyle w:val="a5"/>
        <w:numPr>
          <w:ilvl w:val="1"/>
          <w:numId w:val="10"/>
        </w:numPr>
        <w:tabs>
          <w:tab w:val="left" w:pos="1828"/>
          <w:tab w:val="left" w:pos="1830"/>
        </w:tabs>
        <w:ind w:right="1233"/>
      </w:pPr>
      <w:proofErr w:type="spellStart"/>
      <w:r>
        <w:t>AuthorizationServer</w:t>
      </w:r>
      <w:proofErr w:type="spellEnd"/>
      <w:r>
        <w:rPr>
          <w:spacing w:val="80"/>
        </w:rPr>
        <w:t xml:space="preserve"> </w:t>
      </w:r>
      <w:r>
        <w:t>in</w:t>
      </w:r>
      <w:r>
        <w:rPr>
          <w:spacing w:val="40"/>
        </w:rPr>
        <w:t xml:space="preserve"> </w:t>
      </w:r>
      <w:r>
        <w:t>backend</w:t>
      </w:r>
      <w:r>
        <w:rPr>
          <w:spacing w:val="40"/>
        </w:rPr>
        <w:t xml:space="preserve"> </w:t>
      </w:r>
      <w:r>
        <w:t>and</w:t>
      </w:r>
      <w:r>
        <w:rPr>
          <w:spacing w:val="40"/>
        </w:rPr>
        <w:t xml:space="preserve"> </w:t>
      </w:r>
      <w:r>
        <w:t>vehicle</w:t>
      </w:r>
      <w:r>
        <w:rPr>
          <w:spacing w:val="40"/>
        </w:rPr>
        <w:t xml:space="preserve"> </w:t>
      </w:r>
      <w:r>
        <w:t>established</w:t>
      </w:r>
      <w:r>
        <w:rPr>
          <w:spacing w:val="40"/>
        </w:rPr>
        <w:t xml:space="preserve"> </w:t>
      </w:r>
      <w:r>
        <w:t>trust</w:t>
      </w:r>
      <w:r>
        <w:rPr>
          <w:spacing w:val="40"/>
        </w:rPr>
        <w:t xml:space="preserve"> </w:t>
      </w:r>
      <w:r>
        <w:t>and</w:t>
      </w:r>
      <w:r>
        <w:rPr>
          <w:spacing w:val="40"/>
        </w:rPr>
        <w:t xml:space="preserve"> </w:t>
      </w:r>
      <w:r>
        <w:t>are</w:t>
      </w:r>
      <w:r>
        <w:rPr>
          <w:spacing w:val="80"/>
        </w:rPr>
        <w:t xml:space="preserve"> </w:t>
      </w:r>
      <w:proofErr w:type="gramStart"/>
      <w:r>
        <w:rPr>
          <w:spacing w:val="-2"/>
        </w:rPr>
        <w:t>synchronized</w:t>
      </w:r>
      <w:proofErr w:type="gramEnd"/>
    </w:p>
    <w:p w14:paraId="5EB94091" w14:textId="77777777" w:rsidR="00196D8F" w:rsidRDefault="00000000">
      <w:pPr>
        <w:pStyle w:val="a5"/>
        <w:numPr>
          <w:ilvl w:val="1"/>
          <w:numId w:val="10"/>
        </w:numPr>
        <w:tabs>
          <w:tab w:val="left" w:pos="1828"/>
        </w:tabs>
        <w:spacing w:line="252" w:lineRule="exact"/>
        <w:ind w:left="1828" w:hanging="358"/>
      </w:pPr>
      <w:r>
        <w:t>An</w:t>
      </w:r>
      <w:r>
        <w:rPr>
          <w:spacing w:val="-5"/>
        </w:rPr>
        <w:t xml:space="preserve"> </w:t>
      </w:r>
      <w:r>
        <w:t>SOVD</w:t>
      </w:r>
      <w:r>
        <w:rPr>
          <w:spacing w:val="-4"/>
        </w:rPr>
        <w:t xml:space="preserve"> </w:t>
      </w:r>
      <w:r>
        <w:t>client</w:t>
      </w:r>
      <w:r>
        <w:rPr>
          <w:spacing w:val="-5"/>
        </w:rPr>
        <w:t xml:space="preserve"> </w:t>
      </w:r>
      <w:r>
        <w:t>authenticates</w:t>
      </w:r>
      <w:r>
        <w:rPr>
          <w:spacing w:val="-4"/>
        </w:rPr>
        <w:t xml:space="preserve"> </w:t>
      </w:r>
      <w:r>
        <w:t>against</w:t>
      </w:r>
      <w:r>
        <w:rPr>
          <w:spacing w:val="-6"/>
        </w:rPr>
        <w:t xml:space="preserve"> </w:t>
      </w:r>
      <w:r>
        <w:t>the</w:t>
      </w:r>
      <w:r>
        <w:rPr>
          <w:spacing w:val="-4"/>
        </w:rPr>
        <w:t xml:space="preserve"> </w:t>
      </w:r>
      <w:r>
        <w:rPr>
          <w:spacing w:val="-2"/>
        </w:rPr>
        <w:t>backend.</w:t>
      </w:r>
    </w:p>
    <w:p w14:paraId="03EED8DD" w14:textId="77777777" w:rsidR="00196D8F" w:rsidRDefault="00000000">
      <w:pPr>
        <w:pStyle w:val="a5"/>
        <w:numPr>
          <w:ilvl w:val="1"/>
          <w:numId w:val="10"/>
        </w:numPr>
        <w:tabs>
          <w:tab w:val="left" w:pos="1829"/>
        </w:tabs>
        <w:spacing w:line="252" w:lineRule="exact"/>
        <w:ind w:left="1829" w:hanging="359"/>
      </w:pPr>
      <w:r>
        <w:t>The</w:t>
      </w:r>
      <w:r>
        <w:rPr>
          <w:spacing w:val="-5"/>
        </w:rPr>
        <w:t xml:space="preserve"> </w:t>
      </w:r>
      <w:r>
        <w:t>backend</w:t>
      </w:r>
      <w:r>
        <w:rPr>
          <w:spacing w:val="-7"/>
        </w:rPr>
        <w:t xml:space="preserve"> </w:t>
      </w:r>
      <w:r>
        <w:t>authenticates</w:t>
      </w:r>
      <w:r>
        <w:rPr>
          <w:spacing w:val="-5"/>
        </w:rPr>
        <w:t xml:space="preserve"> </w:t>
      </w:r>
      <w:r>
        <w:t>against</w:t>
      </w:r>
      <w:r>
        <w:rPr>
          <w:spacing w:val="-6"/>
        </w:rPr>
        <w:t xml:space="preserve"> </w:t>
      </w:r>
      <w:r>
        <w:t>the</w:t>
      </w:r>
      <w:r>
        <w:rPr>
          <w:spacing w:val="-6"/>
        </w:rPr>
        <w:t xml:space="preserve"> </w:t>
      </w:r>
      <w:proofErr w:type="gramStart"/>
      <w:r>
        <w:rPr>
          <w:spacing w:val="-2"/>
        </w:rPr>
        <w:t>vehicle</w:t>
      </w:r>
      <w:proofErr w:type="gramEnd"/>
    </w:p>
    <w:p w14:paraId="7D02561F" w14:textId="77777777" w:rsidR="00196D8F" w:rsidRDefault="00000000">
      <w:pPr>
        <w:pStyle w:val="a5"/>
        <w:numPr>
          <w:ilvl w:val="1"/>
          <w:numId w:val="10"/>
        </w:numPr>
        <w:tabs>
          <w:tab w:val="left" w:pos="1828"/>
        </w:tabs>
        <w:spacing w:before="1"/>
        <w:ind w:left="1828" w:hanging="358"/>
      </w:pPr>
      <w:r>
        <w:t>Backend</w:t>
      </w:r>
      <w:r>
        <w:rPr>
          <w:spacing w:val="-4"/>
        </w:rPr>
        <w:t xml:space="preserve"> </w:t>
      </w:r>
      <w:r>
        <w:t>issues</w:t>
      </w:r>
      <w:r>
        <w:rPr>
          <w:spacing w:val="-5"/>
        </w:rPr>
        <w:t xml:space="preserve"> </w:t>
      </w:r>
      <w:r>
        <w:t>the</w:t>
      </w:r>
      <w:r>
        <w:rPr>
          <w:spacing w:val="-4"/>
        </w:rPr>
        <w:t xml:space="preserve"> </w:t>
      </w:r>
      <w:r>
        <w:t>token</w:t>
      </w:r>
      <w:r>
        <w:rPr>
          <w:spacing w:val="-4"/>
        </w:rPr>
        <w:t xml:space="preserve"> </w:t>
      </w:r>
      <w:r>
        <w:t>to</w:t>
      </w:r>
      <w:r>
        <w:rPr>
          <w:spacing w:val="-4"/>
        </w:rPr>
        <w:t xml:space="preserve"> </w:t>
      </w:r>
      <w:r>
        <w:t>the</w:t>
      </w:r>
      <w:r>
        <w:rPr>
          <w:spacing w:val="-4"/>
        </w:rPr>
        <w:t xml:space="preserve"> </w:t>
      </w:r>
      <w:r>
        <w:t>SOVD</w:t>
      </w:r>
      <w:r>
        <w:rPr>
          <w:spacing w:val="-4"/>
        </w:rPr>
        <w:t xml:space="preserve"> </w:t>
      </w:r>
      <w:proofErr w:type="gramStart"/>
      <w:r>
        <w:rPr>
          <w:spacing w:val="-2"/>
        </w:rPr>
        <w:t>client</w:t>
      </w:r>
      <w:proofErr w:type="gramEnd"/>
    </w:p>
    <w:p w14:paraId="5DAEDA2C" w14:textId="77777777" w:rsidR="00196D8F" w:rsidRDefault="00196D8F">
      <w:pPr>
        <w:sectPr w:rsidR="00196D8F">
          <w:pgSz w:w="11910" w:h="16840"/>
          <w:pgMar w:top="1840" w:right="180" w:bottom="1200" w:left="1300" w:header="255" w:footer="1000" w:gutter="0"/>
          <w:cols w:space="720"/>
        </w:sectPr>
      </w:pPr>
    </w:p>
    <w:p w14:paraId="17F4AE04" w14:textId="77777777" w:rsidR="00196D8F" w:rsidRDefault="00000000">
      <w:pPr>
        <w:pStyle w:val="a5"/>
        <w:numPr>
          <w:ilvl w:val="0"/>
          <w:numId w:val="10"/>
        </w:numPr>
        <w:tabs>
          <w:tab w:val="left" w:pos="1045"/>
        </w:tabs>
        <w:spacing w:before="91" w:line="268" w:lineRule="exact"/>
        <w:ind w:hanging="355"/>
      </w:pPr>
      <w:r>
        <w:rPr>
          <w:b/>
        </w:rPr>
        <w:lastRenderedPageBreak/>
        <w:t>Offline</w:t>
      </w:r>
      <w:r>
        <w:t>:</w:t>
      </w:r>
      <w:r>
        <w:rPr>
          <w:spacing w:val="-9"/>
        </w:rPr>
        <w:t xml:space="preserve"> </w:t>
      </w:r>
      <w:r>
        <w:t>shown</w:t>
      </w:r>
      <w:r>
        <w:rPr>
          <w:spacing w:val="-6"/>
        </w:rPr>
        <w:t xml:space="preserve"> </w:t>
      </w:r>
      <w:r>
        <w:t>in</w:t>
      </w:r>
      <w:r>
        <w:rPr>
          <w:spacing w:val="-5"/>
        </w:rPr>
        <w:t xml:space="preserve"> </w:t>
      </w:r>
      <w:hyperlink w:anchor="_bookmark418" w:history="1">
        <w:r>
          <w:rPr>
            <w:color w:val="006DA4"/>
          </w:rPr>
          <w:t>Figure</w:t>
        </w:r>
        <w:r>
          <w:rPr>
            <w:color w:val="006DA4"/>
            <w:spacing w:val="-8"/>
          </w:rPr>
          <w:t xml:space="preserve"> </w:t>
        </w:r>
        <w:r>
          <w:rPr>
            <w:color w:val="006DA4"/>
          </w:rPr>
          <w:t>10</w:t>
        </w:r>
      </w:hyperlink>
      <w:r>
        <w:rPr>
          <w:color w:val="006DA4"/>
          <w:spacing w:val="-6"/>
        </w:rPr>
        <w:t xml:space="preserve"> </w:t>
      </w:r>
      <w:r>
        <w:t>(</w:t>
      </w:r>
      <w:proofErr w:type="spellStart"/>
      <w:r>
        <w:t>AuthorizationServer</w:t>
      </w:r>
      <w:proofErr w:type="spellEnd"/>
      <w:r>
        <w:rPr>
          <w:spacing w:val="-4"/>
        </w:rPr>
        <w:t xml:space="preserve"> </w:t>
      </w:r>
      <w:r>
        <w:t>in</w:t>
      </w:r>
      <w:r>
        <w:rPr>
          <w:spacing w:val="-6"/>
        </w:rPr>
        <w:t xml:space="preserve"> </w:t>
      </w:r>
      <w:r>
        <w:t>the</w:t>
      </w:r>
      <w:r>
        <w:rPr>
          <w:spacing w:val="-7"/>
        </w:rPr>
        <w:t xml:space="preserve"> </w:t>
      </w:r>
      <w:r>
        <w:rPr>
          <w:spacing w:val="-2"/>
        </w:rPr>
        <w:t>vehicle):</w:t>
      </w:r>
    </w:p>
    <w:p w14:paraId="20C495BD" w14:textId="77777777" w:rsidR="00196D8F" w:rsidRDefault="00000000">
      <w:pPr>
        <w:pStyle w:val="a5"/>
        <w:numPr>
          <w:ilvl w:val="1"/>
          <w:numId w:val="10"/>
        </w:numPr>
        <w:tabs>
          <w:tab w:val="left" w:pos="1828"/>
          <w:tab w:val="left" w:pos="1830"/>
        </w:tabs>
        <w:ind w:right="1234" w:hanging="356"/>
      </w:pPr>
      <w:r>
        <w:t>An</w:t>
      </w:r>
      <w:r>
        <w:rPr>
          <w:spacing w:val="40"/>
        </w:rPr>
        <w:t xml:space="preserve"> </w:t>
      </w:r>
      <w:r>
        <w:t>SOVD</w:t>
      </w:r>
      <w:r>
        <w:rPr>
          <w:spacing w:val="40"/>
        </w:rPr>
        <w:t xml:space="preserve"> </w:t>
      </w:r>
      <w:r>
        <w:t>client</w:t>
      </w:r>
      <w:r>
        <w:rPr>
          <w:spacing w:val="40"/>
        </w:rPr>
        <w:t xml:space="preserve"> </w:t>
      </w:r>
      <w:r>
        <w:t>can</w:t>
      </w:r>
      <w:r>
        <w:rPr>
          <w:spacing w:val="40"/>
        </w:rPr>
        <w:t xml:space="preserve"> </w:t>
      </w:r>
      <w:r>
        <w:t>authenticate</w:t>
      </w:r>
      <w:r>
        <w:rPr>
          <w:spacing w:val="40"/>
        </w:rPr>
        <w:t xml:space="preserve"> </w:t>
      </w:r>
      <w:r>
        <w:t>itself</w:t>
      </w:r>
      <w:r>
        <w:rPr>
          <w:spacing w:val="40"/>
        </w:rPr>
        <w:t xml:space="preserve"> </w:t>
      </w:r>
      <w:r>
        <w:t>at</w:t>
      </w:r>
      <w:r>
        <w:rPr>
          <w:spacing w:val="40"/>
        </w:rPr>
        <w:t xml:space="preserve"> </w:t>
      </w:r>
      <w:r>
        <w:t>the</w:t>
      </w:r>
      <w:r>
        <w:rPr>
          <w:spacing w:val="40"/>
        </w:rPr>
        <w:t xml:space="preserve"> </w:t>
      </w:r>
      <w:r>
        <w:t>vehicle</w:t>
      </w:r>
      <w:r>
        <w:rPr>
          <w:spacing w:val="40"/>
        </w:rPr>
        <w:t xml:space="preserve"> </w:t>
      </w:r>
      <w:r>
        <w:t>using</w:t>
      </w:r>
      <w:r>
        <w:rPr>
          <w:spacing w:val="40"/>
        </w:rPr>
        <w:t xml:space="preserve"> </w:t>
      </w:r>
      <w:r>
        <w:t>its</w:t>
      </w:r>
      <w:r>
        <w:rPr>
          <w:spacing w:val="40"/>
        </w:rPr>
        <w:t xml:space="preserve"> </w:t>
      </w:r>
      <w:r>
        <w:t>stored</w:t>
      </w:r>
      <w:r>
        <w:rPr>
          <w:spacing w:val="80"/>
        </w:rPr>
        <w:t xml:space="preserve"> </w:t>
      </w:r>
      <w:r>
        <w:t>credentials (e.g., certificates)</w:t>
      </w:r>
    </w:p>
    <w:p w14:paraId="30B135AC" w14:textId="77777777" w:rsidR="00196D8F" w:rsidRDefault="00000000">
      <w:pPr>
        <w:pStyle w:val="a5"/>
        <w:numPr>
          <w:ilvl w:val="1"/>
          <w:numId w:val="10"/>
        </w:numPr>
        <w:tabs>
          <w:tab w:val="left" w:pos="1828"/>
        </w:tabs>
        <w:ind w:left="1828" w:hanging="354"/>
      </w:pPr>
      <w:r>
        <w:t>A</w:t>
      </w:r>
      <w:r>
        <w:rPr>
          <w:spacing w:val="-5"/>
        </w:rPr>
        <w:t xml:space="preserve"> </w:t>
      </w:r>
      <w:r>
        <w:t>token</w:t>
      </w:r>
      <w:r>
        <w:rPr>
          <w:spacing w:val="-7"/>
        </w:rPr>
        <w:t xml:space="preserve"> </w:t>
      </w:r>
      <w:r>
        <w:t>is</w:t>
      </w:r>
      <w:r>
        <w:rPr>
          <w:spacing w:val="-4"/>
        </w:rPr>
        <w:t xml:space="preserve"> </w:t>
      </w:r>
      <w:r>
        <w:t>negotiated</w:t>
      </w:r>
      <w:r>
        <w:rPr>
          <w:spacing w:val="-5"/>
        </w:rPr>
        <w:t xml:space="preserve"> </w:t>
      </w:r>
      <w:r>
        <w:t>between</w:t>
      </w:r>
      <w:r>
        <w:rPr>
          <w:spacing w:val="-3"/>
        </w:rPr>
        <w:t xml:space="preserve"> </w:t>
      </w:r>
      <w:r>
        <w:t>SOVD</w:t>
      </w:r>
      <w:r>
        <w:rPr>
          <w:spacing w:val="-5"/>
        </w:rPr>
        <w:t xml:space="preserve"> </w:t>
      </w:r>
      <w:r>
        <w:t>client</w:t>
      </w:r>
      <w:r>
        <w:rPr>
          <w:spacing w:val="-6"/>
        </w:rPr>
        <w:t xml:space="preserve"> </w:t>
      </w:r>
      <w:r>
        <w:t>and</w:t>
      </w:r>
      <w:r>
        <w:rPr>
          <w:spacing w:val="-4"/>
        </w:rPr>
        <w:t xml:space="preserve"> </w:t>
      </w:r>
      <w:proofErr w:type="gramStart"/>
      <w:r>
        <w:rPr>
          <w:spacing w:val="-2"/>
        </w:rPr>
        <w:t>vehicle</w:t>
      </w:r>
      <w:proofErr w:type="gramEnd"/>
    </w:p>
    <w:p w14:paraId="1964E24D" w14:textId="77777777" w:rsidR="00196D8F" w:rsidRDefault="00196D8F">
      <w:pPr>
        <w:pStyle w:val="a3"/>
        <w:spacing w:before="7"/>
        <w:rPr>
          <w:sz w:val="20"/>
        </w:rPr>
      </w:pPr>
    </w:p>
    <w:p w14:paraId="4E4A5D24" w14:textId="77777777" w:rsidR="00196D8F" w:rsidRDefault="00000000">
      <w:pPr>
        <w:pStyle w:val="a3"/>
        <w:spacing w:before="1"/>
        <w:ind w:left="798" w:right="1232" w:hanging="680"/>
        <w:jc w:val="both"/>
      </w:pPr>
      <w:r>
        <w:rPr>
          <w:b/>
        </w:rPr>
        <w:t>Note:</w:t>
      </w:r>
      <w:r>
        <w:rPr>
          <w:b/>
          <w:spacing w:val="40"/>
        </w:rPr>
        <w:t xml:space="preserve"> </w:t>
      </w:r>
      <w:r>
        <w:t>Both figures only illustrate the interaction between the components underlying to the SOVD security concept. For this purpose, only one HPC which hosts the SOVD API implementation,</w:t>
      </w:r>
      <w:r>
        <w:rPr>
          <w:spacing w:val="-1"/>
        </w:rPr>
        <w:t xml:space="preserve"> </w:t>
      </w:r>
      <w:r>
        <w:t>and</w:t>
      </w:r>
      <w:r>
        <w:rPr>
          <w:spacing w:val="-5"/>
        </w:rPr>
        <w:t xml:space="preserve"> </w:t>
      </w:r>
      <w:r>
        <w:t>the</w:t>
      </w:r>
      <w:r>
        <w:rPr>
          <w:spacing w:val="-7"/>
        </w:rPr>
        <w:t xml:space="preserve"> </w:t>
      </w:r>
      <w:r>
        <w:t>Vehicle</w:t>
      </w:r>
      <w:r>
        <w:rPr>
          <w:spacing w:val="-3"/>
        </w:rPr>
        <w:t xml:space="preserve"> </w:t>
      </w:r>
      <w:proofErr w:type="spellStart"/>
      <w:r>
        <w:t>AuthorizationServer</w:t>
      </w:r>
      <w:proofErr w:type="spellEnd"/>
      <w:r>
        <w:rPr>
          <w:spacing w:val="-1"/>
        </w:rPr>
        <w:t xml:space="preserve"> </w:t>
      </w:r>
      <w:r>
        <w:t>are</w:t>
      </w:r>
      <w:r>
        <w:rPr>
          <w:spacing w:val="-2"/>
        </w:rPr>
        <w:t xml:space="preserve"> </w:t>
      </w:r>
      <w:r>
        <w:t>shown</w:t>
      </w:r>
      <w:r>
        <w:rPr>
          <w:spacing w:val="-5"/>
        </w:rPr>
        <w:t xml:space="preserve"> </w:t>
      </w:r>
      <w:r>
        <w:t>here.</w:t>
      </w:r>
      <w:r>
        <w:rPr>
          <w:spacing w:val="-1"/>
        </w:rPr>
        <w:t xml:space="preserve"> </w:t>
      </w:r>
      <w:r>
        <w:t>This</w:t>
      </w:r>
      <w:r>
        <w:rPr>
          <w:spacing w:val="-5"/>
        </w:rPr>
        <w:t xml:space="preserve"> </w:t>
      </w:r>
      <w:r>
        <w:t>might</w:t>
      </w:r>
      <w:r>
        <w:rPr>
          <w:spacing w:val="-4"/>
        </w:rPr>
        <w:t xml:space="preserve"> </w:t>
      </w:r>
      <w:r>
        <w:t>differ depending on the concrete vehicle architecture and deployment of SOVD servers across several HPCs.</w:t>
      </w:r>
    </w:p>
    <w:p w14:paraId="15E41EA0" w14:textId="77777777" w:rsidR="00196D8F" w:rsidRDefault="00196D8F">
      <w:pPr>
        <w:pStyle w:val="a3"/>
        <w:spacing w:before="10"/>
        <w:rPr>
          <w:sz w:val="20"/>
        </w:rPr>
      </w:pPr>
    </w:p>
    <w:p w14:paraId="6B778CDB" w14:textId="77777777" w:rsidR="00196D8F" w:rsidRDefault="00000000">
      <w:pPr>
        <w:pStyle w:val="a3"/>
        <w:ind w:left="118" w:right="1221"/>
      </w:pPr>
      <w:r>
        <w:t>In the following, the overall SOVD security concept based on these two options is introduced in more detail.</w:t>
      </w:r>
    </w:p>
    <w:p w14:paraId="64639841" w14:textId="77777777" w:rsidR="00196D8F" w:rsidRDefault="00196D8F">
      <w:pPr>
        <w:pStyle w:val="a3"/>
        <w:spacing w:before="10"/>
        <w:rPr>
          <w:sz w:val="20"/>
        </w:rPr>
      </w:pPr>
    </w:p>
    <w:p w14:paraId="5BD4E8A0" w14:textId="77777777" w:rsidR="00196D8F" w:rsidRDefault="00000000">
      <w:pPr>
        <w:pStyle w:val="a3"/>
        <w:spacing w:before="1"/>
        <w:ind w:left="118"/>
      </w:pPr>
      <w:r>
        <w:t>The</w:t>
      </w:r>
      <w:r>
        <w:rPr>
          <w:spacing w:val="-8"/>
        </w:rPr>
        <w:t xml:space="preserve"> </w:t>
      </w:r>
      <w:r>
        <w:t>concept</w:t>
      </w:r>
      <w:r>
        <w:rPr>
          <w:spacing w:val="-7"/>
        </w:rPr>
        <w:t xml:space="preserve"> </w:t>
      </w:r>
      <w:r>
        <w:t>is</w:t>
      </w:r>
      <w:r>
        <w:rPr>
          <w:spacing w:val="-5"/>
        </w:rPr>
        <w:t xml:space="preserve"> </w:t>
      </w:r>
      <w:r>
        <w:t>based</w:t>
      </w:r>
      <w:r>
        <w:rPr>
          <w:spacing w:val="-5"/>
        </w:rPr>
        <w:t xml:space="preserve"> </w:t>
      </w:r>
      <w:r>
        <w:t>on</w:t>
      </w:r>
      <w:r>
        <w:rPr>
          <w:spacing w:val="-8"/>
        </w:rPr>
        <w:t xml:space="preserve"> </w:t>
      </w:r>
      <w:r>
        <w:t>various</w:t>
      </w:r>
      <w:r>
        <w:rPr>
          <w:spacing w:val="-7"/>
        </w:rPr>
        <w:t xml:space="preserve"> </w:t>
      </w:r>
      <w:r>
        <w:t>components</w:t>
      </w:r>
      <w:r>
        <w:rPr>
          <w:spacing w:val="-6"/>
        </w:rPr>
        <w:t xml:space="preserve"> </w:t>
      </w:r>
      <w:r>
        <w:t>interacting</w:t>
      </w:r>
      <w:r>
        <w:rPr>
          <w:spacing w:val="-7"/>
        </w:rPr>
        <w:t xml:space="preserve"> </w:t>
      </w:r>
      <w:r>
        <w:rPr>
          <w:spacing w:val="-2"/>
        </w:rPr>
        <w:t>together:</w:t>
      </w:r>
    </w:p>
    <w:p w14:paraId="11ED3B5D" w14:textId="77777777" w:rsidR="00196D8F" w:rsidRDefault="00000000">
      <w:pPr>
        <w:pStyle w:val="a5"/>
        <w:numPr>
          <w:ilvl w:val="0"/>
          <w:numId w:val="10"/>
        </w:numPr>
        <w:tabs>
          <w:tab w:val="left" w:pos="1045"/>
        </w:tabs>
        <w:spacing w:before="121" w:line="268" w:lineRule="exact"/>
      </w:pPr>
      <w:r>
        <w:t>A</w:t>
      </w:r>
      <w:r>
        <w:rPr>
          <w:spacing w:val="-4"/>
        </w:rPr>
        <w:t xml:space="preserve"> </w:t>
      </w:r>
      <w:r>
        <w:t>vehicle</w:t>
      </w:r>
      <w:r>
        <w:rPr>
          <w:spacing w:val="-4"/>
        </w:rPr>
        <w:t xml:space="preserve"> </w:t>
      </w:r>
      <w:proofErr w:type="gramStart"/>
      <w:r>
        <w:rPr>
          <w:spacing w:val="-2"/>
        </w:rPr>
        <w:t>containing</w:t>
      </w:r>
      <w:proofErr w:type="gramEnd"/>
    </w:p>
    <w:p w14:paraId="550B0E37" w14:textId="77777777" w:rsidR="00196D8F" w:rsidRDefault="00000000">
      <w:pPr>
        <w:pStyle w:val="a5"/>
        <w:numPr>
          <w:ilvl w:val="0"/>
          <w:numId w:val="9"/>
        </w:numPr>
        <w:tabs>
          <w:tab w:val="left" w:pos="1534"/>
        </w:tabs>
        <w:spacing w:line="262" w:lineRule="exact"/>
        <w:ind w:hanging="424"/>
      </w:pPr>
      <w:r>
        <w:t>One</w:t>
      </w:r>
      <w:r>
        <w:rPr>
          <w:spacing w:val="-4"/>
        </w:rPr>
        <w:t xml:space="preserve"> </w:t>
      </w:r>
      <w:r>
        <w:t>or</w:t>
      </w:r>
      <w:r>
        <w:rPr>
          <w:spacing w:val="-4"/>
        </w:rPr>
        <w:t xml:space="preserve"> </w:t>
      </w:r>
      <w:r>
        <w:t>multiple</w:t>
      </w:r>
      <w:r>
        <w:rPr>
          <w:spacing w:val="-2"/>
        </w:rPr>
        <w:t xml:space="preserve"> </w:t>
      </w:r>
      <w:r>
        <w:t>SOVD</w:t>
      </w:r>
      <w:r>
        <w:rPr>
          <w:spacing w:val="-6"/>
        </w:rPr>
        <w:t xml:space="preserve"> </w:t>
      </w:r>
      <w:r>
        <w:rPr>
          <w:spacing w:val="-2"/>
        </w:rPr>
        <w:t>servers,</w:t>
      </w:r>
    </w:p>
    <w:p w14:paraId="242D2CFF" w14:textId="77777777" w:rsidR="00196D8F" w:rsidRDefault="00000000">
      <w:pPr>
        <w:pStyle w:val="a5"/>
        <w:numPr>
          <w:ilvl w:val="0"/>
          <w:numId w:val="9"/>
        </w:numPr>
        <w:tabs>
          <w:tab w:val="left" w:pos="1534"/>
        </w:tabs>
        <w:spacing w:line="253" w:lineRule="exact"/>
        <w:ind w:hanging="424"/>
      </w:pPr>
      <w:r>
        <w:t>a</w:t>
      </w:r>
      <w:r>
        <w:rPr>
          <w:spacing w:val="-10"/>
        </w:rPr>
        <w:t xml:space="preserve"> </w:t>
      </w:r>
      <w:r>
        <w:t>classic</w:t>
      </w:r>
      <w:r>
        <w:rPr>
          <w:spacing w:val="-8"/>
        </w:rPr>
        <w:t xml:space="preserve"> </w:t>
      </w:r>
      <w:r>
        <w:t>mechatronic</w:t>
      </w:r>
      <w:r>
        <w:rPr>
          <w:spacing w:val="-7"/>
        </w:rPr>
        <w:t xml:space="preserve"> </w:t>
      </w:r>
      <w:r>
        <w:t>architecture</w:t>
      </w:r>
      <w:r>
        <w:rPr>
          <w:spacing w:val="-7"/>
        </w:rPr>
        <w:t xml:space="preserve"> </w:t>
      </w:r>
      <w:r>
        <w:t>with</w:t>
      </w:r>
      <w:r>
        <w:rPr>
          <w:spacing w:val="-8"/>
        </w:rPr>
        <w:t xml:space="preserve"> </w:t>
      </w:r>
      <w:r>
        <w:t>multiple</w:t>
      </w:r>
      <w:r>
        <w:rPr>
          <w:spacing w:val="-7"/>
        </w:rPr>
        <w:t xml:space="preserve"> </w:t>
      </w:r>
      <w:r>
        <w:rPr>
          <w:spacing w:val="-2"/>
        </w:rPr>
        <w:t>ECUs,</w:t>
      </w:r>
    </w:p>
    <w:p w14:paraId="74240461" w14:textId="77777777" w:rsidR="00196D8F" w:rsidRDefault="00000000">
      <w:pPr>
        <w:pStyle w:val="a5"/>
        <w:numPr>
          <w:ilvl w:val="0"/>
          <w:numId w:val="9"/>
        </w:numPr>
        <w:tabs>
          <w:tab w:val="left" w:pos="1534"/>
        </w:tabs>
        <w:spacing w:line="262" w:lineRule="exact"/>
        <w:ind w:hanging="424"/>
      </w:pPr>
      <w:r>
        <w:t>an</w:t>
      </w:r>
      <w:r>
        <w:rPr>
          <w:spacing w:val="-8"/>
        </w:rPr>
        <w:t xml:space="preserve"> </w:t>
      </w:r>
      <w:proofErr w:type="spellStart"/>
      <w:r>
        <w:t>AuthorizationServer</w:t>
      </w:r>
      <w:proofErr w:type="spellEnd"/>
      <w:r>
        <w:t>,</w:t>
      </w:r>
      <w:r>
        <w:rPr>
          <w:spacing w:val="-8"/>
        </w:rPr>
        <w:t xml:space="preserve"> </w:t>
      </w:r>
      <w:r>
        <w:t>e.g.,</w:t>
      </w:r>
      <w:r>
        <w:rPr>
          <w:spacing w:val="-3"/>
        </w:rPr>
        <w:t xml:space="preserve"> </w:t>
      </w:r>
      <w:r>
        <w:t>contained</w:t>
      </w:r>
      <w:r>
        <w:rPr>
          <w:spacing w:val="-6"/>
        </w:rPr>
        <w:t xml:space="preserve"> </w:t>
      </w:r>
      <w:r>
        <w:t>in</w:t>
      </w:r>
      <w:r>
        <w:rPr>
          <w:spacing w:val="-5"/>
        </w:rPr>
        <w:t xml:space="preserve"> </w:t>
      </w:r>
      <w:r>
        <w:t>a</w:t>
      </w:r>
      <w:r>
        <w:rPr>
          <w:spacing w:val="-7"/>
        </w:rPr>
        <w:t xml:space="preserve"> </w:t>
      </w:r>
      <w:r>
        <w:t>security</w:t>
      </w:r>
      <w:r>
        <w:rPr>
          <w:spacing w:val="-7"/>
        </w:rPr>
        <w:t xml:space="preserve"> </w:t>
      </w:r>
      <w:proofErr w:type="gramStart"/>
      <w:r>
        <w:rPr>
          <w:spacing w:val="-2"/>
        </w:rPr>
        <w:t>module</w:t>
      </w:r>
      <w:proofErr w:type="gramEnd"/>
    </w:p>
    <w:p w14:paraId="24C903F6" w14:textId="77777777" w:rsidR="00196D8F" w:rsidRDefault="00000000">
      <w:pPr>
        <w:pStyle w:val="a5"/>
        <w:numPr>
          <w:ilvl w:val="0"/>
          <w:numId w:val="10"/>
        </w:numPr>
        <w:tabs>
          <w:tab w:val="left" w:pos="1045"/>
        </w:tabs>
        <w:spacing w:before="101" w:line="269" w:lineRule="exact"/>
      </w:pPr>
      <w:r>
        <w:t>A</w:t>
      </w:r>
      <w:r>
        <w:rPr>
          <w:spacing w:val="-5"/>
        </w:rPr>
        <w:t xml:space="preserve"> </w:t>
      </w:r>
      <w:r>
        <w:t>diagnostics</w:t>
      </w:r>
      <w:r>
        <w:rPr>
          <w:spacing w:val="-4"/>
        </w:rPr>
        <w:t xml:space="preserve"> </w:t>
      </w:r>
      <w:r>
        <w:t>SOVD</w:t>
      </w:r>
      <w:r>
        <w:rPr>
          <w:spacing w:val="-3"/>
        </w:rPr>
        <w:t xml:space="preserve"> </w:t>
      </w:r>
      <w:r>
        <w:rPr>
          <w:spacing w:val="-2"/>
        </w:rPr>
        <w:t>client</w:t>
      </w:r>
    </w:p>
    <w:p w14:paraId="4EA9BE9F" w14:textId="77777777" w:rsidR="00196D8F" w:rsidRDefault="00000000">
      <w:pPr>
        <w:pStyle w:val="a5"/>
        <w:numPr>
          <w:ilvl w:val="0"/>
          <w:numId w:val="10"/>
        </w:numPr>
        <w:tabs>
          <w:tab w:val="left" w:pos="1045"/>
        </w:tabs>
        <w:spacing w:line="269" w:lineRule="exact"/>
      </w:pPr>
      <w:r>
        <w:t>A</w:t>
      </w:r>
      <w:r>
        <w:rPr>
          <w:spacing w:val="-4"/>
        </w:rPr>
        <w:t xml:space="preserve"> </w:t>
      </w:r>
      <w:r>
        <w:t>Backend</w:t>
      </w:r>
      <w:r>
        <w:rPr>
          <w:spacing w:val="-4"/>
        </w:rPr>
        <w:t xml:space="preserve"> </w:t>
      </w:r>
      <w:r>
        <w:t>User</w:t>
      </w:r>
      <w:r>
        <w:rPr>
          <w:spacing w:val="-2"/>
        </w:rPr>
        <w:t xml:space="preserve"> Administration</w:t>
      </w:r>
    </w:p>
    <w:p w14:paraId="6102B3D3" w14:textId="77777777" w:rsidR="00196D8F" w:rsidRDefault="00196D8F">
      <w:pPr>
        <w:pStyle w:val="a3"/>
        <w:spacing w:before="7"/>
        <w:rPr>
          <w:sz w:val="20"/>
        </w:rPr>
      </w:pPr>
    </w:p>
    <w:p w14:paraId="3FB98C3B" w14:textId="77777777" w:rsidR="00196D8F" w:rsidRDefault="00000000">
      <w:pPr>
        <w:pStyle w:val="a5"/>
        <w:numPr>
          <w:ilvl w:val="3"/>
          <w:numId w:val="8"/>
        </w:numPr>
        <w:tabs>
          <w:tab w:val="left" w:pos="968"/>
        </w:tabs>
        <w:spacing w:before="1"/>
        <w:ind w:left="968" w:hanging="850"/>
      </w:pPr>
      <w:bookmarkStart w:id="581" w:name="6.15.1.1_Online_Authentication_and_Autho"/>
      <w:bookmarkStart w:id="582" w:name="_bookmark415"/>
      <w:bookmarkEnd w:id="581"/>
      <w:bookmarkEnd w:id="582"/>
      <w:r>
        <w:t>Online</w:t>
      </w:r>
      <w:r>
        <w:rPr>
          <w:spacing w:val="-9"/>
        </w:rPr>
        <w:t xml:space="preserve"> </w:t>
      </w:r>
      <w:r>
        <w:t>Authentication</w:t>
      </w:r>
      <w:r>
        <w:rPr>
          <w:spacing w:val="-8"/>
        </w:rPr>
        <w:t xml:space="preserve"> </w:t>
      </w:r>
      <w:r>
        <w:t>and</w:t>
      </w:r>
      <w:r>
        <w:rPr>
          <w:spacing w:val="-7"/>
        </w:rPr>
        <w:t xml:space="preserve"> </w:t>
      </w:r>
      <w:r>
        <w:rPr>
          <w:spacing w:val="-2"/>
        </w:rPr>
        <w:t>Authorization</w:t>
      </w:r>
    </w:p>
    <w:p w14:paraId="4C458076" w14:textId="77777777" w:rsidR="00196D8F" w:rsidRDefault="00196D8F">
      <w:pPr>
        <w:pStyle w:val="a3"/>
        <w:spacing w:before="9"/>
        <w:rPr>
          <w:sz w:val="20"/>
        </w:rPr>
      </w:pPr>
    </w:p>
    <w:p w14:paraId="215DFE38" w14:textId="77777777" w:rsidR="00196D8F" w:rsidRDefault="00000000">
      <w:pPr>
        <w:pStyle w:val="a3"/>
        <w:ind w:left="118"/>
        <w:jc w:val="both"/>
      </w:pPr>
      <w:r>
        <w:t>An</w:t>
      </w:r>
      <w:r>
        <w:rPr>
          <w:spacing w:val="-3"/>
        </w:rPr>
        <w:t xml:space="preserve"> </w:t>
      </w:r>
      <w:r>
        <w:t>example</w:t>
      </w:r>
      <w:r>
        <w:rPr>
          <w:spacing w:val="-5"/>
        </w:rPr>
        <w:t xml:space="preserve"> </w:t>
      </w:r>
      <w:r>
        <w:t>for</w:t>
      </w:r>
      <w:r>
        <w:rPr>
          <w:spacing w:val="-4"/>
        </w:rPr>
        <w:t xml:space="preserve"> </w:t>
      </w:r>
      <w:r>
        <w:t>a</w:t>
      </w:r>
      <w:r>
        <w:rPr>
          <w:spacing w:val="-5"/>
        </w:rPr>
        <w:t xml:space="preserve"> </w:t>
      </w:r>
      <w:r>
        <w:t>typical</w:t>
      </w:r>
      <w:r>
        <w:rPr>
          <w:spacing w:val="-5"/>
        </w:rPr>
        <w:t xml:space="preserve"> </w:t>
      </w:r>
      <w:r>
        <w:t>sequence</w:t>
      </w:r>
      <w:r>
        <w:rPr>
          <w:spacing w:val="-3"/>
        </w:rPr>
        <w:t xml:space="preserve"> </w:t>
      </w:r>
      <w:r>
        <w:t>can</w:t>
      </w:r>
      <w:r>
        <w:rPr>
          <w:spacing w:val="-5"/>
        </w:rPr>
        <w:t xml:space="preserve"> </w:t>
      </w:r>
      <w:r>
        <w:t>be</w:t>
      </w:r>
      <w:r>
        <w:rPr>
          <w:spacing w:val="-3"/>
        </w:rPr>
        <w:t xml:space="preserve"> </w:t>
      </w:r>
      <w:r>
        <w:t>as</w:t>
      </w:r>
      <w:r>
        <w:rPr>
          <w:spacing w:val="-5"/>
        </w:rPr>
        <w:t xml:space="preserve"> </w:t>
      </w:r>
      <w:r>
        <w:t>shown</w:t>
      </w:r>
      <w:r>
        <w:rPr>
          <w:spacing w:val="-3"/>
        </w:rPr>
        <w:t xml:space="preserve"> </w:t>
      </w:r>
      <w:r>
        <w:t>in</w:t>
      </w:r>
      <w:r>
        <w:rPr>
          <w:spacing w:val="-1"/>
        </w:rPr>
        <w:t xml:space="preserve"> </w:t>
      </w:r>
      <w:hyperlink w:anchor="_bookmark416" w:history="1">
        <w:r>
          <w:rPr>
            <w:color w:val="006DA4"/>
          </w:rPr>
          <w:t>Figure</w:t>
        </w:r>
        <w:r>
          <w:rPr>
            <w:color w:val="006DA4"/>
            <w:spacing w:val="-1"/>
          </w:rPr>
          <w:t xml:space="preserve"> </w:t>
        </w:r>
        <w:r>
          <w:rPr>
            <w:color w:val="006DA4"/>
            <w:spacing w:val="-5"/>
          </w:rPr>
          <w:t>9</w:t>
        </w:r>
      </w:hyperlink>
      <w:r>
        <w:rPr>
          <w:spacing w:val="-5"/>
        </w:rPr>
        <w:t>:</w:t>
      </w:r>
    </w:p>
    <w:p w14:paraId="2DEE6B88" w14:textId="77777777" w:rsidR="00196D8F" w:rsidRDefault="00000000">
      <w:pPr>
        <w:pStyle w:val="a5"/>
        <w:numPr>
          <w:ilvl w:val="4"/>
          <w:numId w:val="8"/>
        </w:numPr>
        <w:tabs>
          <w:tab w:val="left" w:pos="1403"/>
          <w:tab w:val="left" w:pos="1405"/>
        </w:tabs>
        <w:spacing w:before="119"/>
        <w:ind w:right="1235"/>
        <w:jc w:val="both"/>
      </w:pPr>
      <w:r>
        <w:t xml:space="preserve">The SOVD client authenticates at the Backend User Administration, e.g., via a </w:t>
      </w:r>
      <w:r>
        <w:rPr>
          <w:spacing w:val="-2"/>
        </w:rPr>
        <w:t>log-in.</w:t>
      </w:r>
    </w:p>
    <w:p w14:paraId="2EA01B4C" w14:textId="77777777" w:rsidR="00196D8F" w:rsidRDefault="00000000">
      <w:pPr>
        <w:pStyle w:val="a5"/>
        <w:numPr>
          <w:ilvl w:val="4"/>
          <w:numId w:val="8"/>
        </w:numPr>
        <w:tabs>
          <w:tab w:val="left" w:pos="1403"/>
          <w:tab w:val="left" w:pos="1405"/>
        </w:tabs>
        <w:ind w:right="1233"/>
        <w:jc w:val="both"/>
      </w:pPr>
      <w:r>
        <w:t xml:space="preserve">The SOVD client requests a token from the Backend </w:t>
      </w:r>
      <w:proofErr w:type="spellStart"/>
      <w:r>
        <w:t>AuthorizationServer</w:t>
      </w:r>
      <w:proofErr w:type="spellEnd"/>
      <w:r>
        <w:t xml:space="preserve">. If allowed, the Backend </w:t>
      </w:r>
      <w:proofErr w:type="spellStart"/>
      <w:r>
        <w:t>AuthorizationServer</w:t>
      </w:r>
      <w:proofErr w:type="spellEnd"/>
      <w:r>
        <w:t xml:space="preserve"> issues a token to the SOVD client.</w:t>
      </w:r>
    </w:p>
    <w:p w14:paraId="4F43F2BF" w14:textId="77777777" w:rsidR="00196D8F" w:rsidRDefault="00000000">
      <w:pPr>
        <w:pStyle w:val="a5"/>
        <w:numPr>
          <w:ilvl w:val="4"/>
          <w:numId w:val="8"/>
        </w:numPr>
        <w:tabs>
          <w:tab w:val="left" w:pos="1403"/>
          <w:tab w:val="left" w:pos="1405"/>
        </w:tabs>
        <w:spacing w:before="1"/>
        <w:ind w:right="1233"/>
        <w:jc w:val="both"/>
      </w:pPr>
      <w:r>
        <w:t>The</w:t>
      </w:r>
      <w:r>
        <w:rPr>
          <w:spacing w:val="-16"/>
        </w:rPr>
        <w:t xml:space="preserve"> </w:t>
      </w:r>
      <w:r>
        <w:t>Backend</w:t>
      </w:r>
      <w:r>
        <w:rPr>
          <w:spacing w:val="-15"/>
        </w:rPr>
        <w:t xml:space="preserve"> </w:t>
      </w:r>
      <w:proofErr w:type="spellStart"/>
      <w:r>
        <w:t>AuthorizationServer</w:t>
      </w:r>
      <w:proofErr w:type="spellEnd"/>
      <w:r>
        <w:rPr>
          <w:spacing w:val="-15"/>
        </w:rPr>
        <w:t xml:space="preserve"> </w:t>
      </w:r>
      <w:r>
        <w:t>has</w:t>
      </w:r>
      <w:r>
        <w:rPr>
          <w:spacing w:val="-16"/>
        </w:rPr>
        <w:t xml:space="preserve"> </w:t>
      </w:r>
      <w:r>
        <w:t>a</w:t>
      </w:r>
      <w:r>
        <w:rPr>
          <w:spacing w:val="-15"/>
        </w:rPr>
        <w:t xml:space="preserve"> </w:t>
      </w:r>
      <w:r>
        <w:t>trusted</w:t>
      </w:r>
      <w:r>
        <w:rPr>
          <w:spacing w:val="-15"/>
        </w:rPr>
        <w:t xml:space="preserve"> </w:t>
      </w:r>
      <w:r>
        <w:t>communication</w:t>
      </w:r>
      <w:r>
        <w:rPr>
          <w:spacing w:val="-15"/>
        </w:rPr>
        <w:t xml:space="preserve"> </w:t>
      </w:r>
      <w:r>
        <w:t>with</w:t>
      </w:r>
      <w:r>
        <w:rPr>
          <w:spacing w:val="-16"/>
        </w:rPr>
        <w:t xml:space="preserve"> </w:t>
      </w:r>
      <w:r>
        <w:t>the</w:t>
      </w:r>
      <w:r>
        <w:rPr>
          <w:spacing w:val="-15"/>
        </w:rPr>
        <w:t xml:space="preserve"> </w:t>
      </w:r>
      <w:r>
        <w:t xml:space="preserve">Backend User Administration and is synchronized with the Vehicle </w:t>
      </w:r>
      <w:proofErr w:type="spellStart"/>
      <w:proofErr w:type="gramStart"/>
      <w:r>
        <w:t>AuthorizationServer</w:t>
      </w:r>
      <w:proofErr w:type="spellEnd"/>
      <w:r>
        <w:t>(</w:t>
      </w:r>
      <w:proofErr w:type="gramEnd"/>
      <w:r>
        <w:t>this</w:t>
      </w:r>
      <w:r>
        <w:rPr>
          <w:spacing w:val="-1"/>
        </w:rPr>
        <w:t xml:space="preserve"> </w:t>
      </w:r>
      <w:r>
        <w:t xml:space="preserve">communication is not scope of SOVD standardization). The Vehicle </w:t>
      </w:r>
      <w:proofErr w:type="spellStart"/>
      <w:r>
        <w:t>AuthorizationServer</w:t>
      </w:r>
      <w:proofErr w:type="spellEnd"/>
      <w:r>
        <w:t xml:space="preserve"> validates the SOVD client’s authorization.</w:t>
      </w:r>
    </w:p>
    <w:p w14:paraId="7CC475CE" w14:textId="77777777" w:rsidR="00196D8F" w:rsidRDefault="00000000">
      <w:pPr>
        <w:pStyle w:val="a5"/>
        <w:numPr>
          <w:ilvl w:val="4"/>
          <w:numId w:val="8"/>
        </w:numPr>
        <w:tabs>
          <w:tab w:val="left" w:pos="1403"/>
        </w:tabs>
        <w:spacing w:before="1" w:line="252" w:lineRule="exact"/>
        <w:ind w:left="1403" w:hanging="358"/>
        <w:jc w:val="both"/>
      </w:pPr>
      <w:r>
        <w:t>The</w:t>
      </w:r>
      <w:r>
        <w:rPr>
          <w:spacing w:val="-6"/>
        </w:rPr>
        <w:t xml:space="preserve"> </w:t>
      </w:r>
      <w:r>
        <w:t>SOVD</w:t>
      </w:r>
      <w:r>
        <w:rPr>
          <w:spacing w:val="-2"/>
        </w:rPr>
        <w:t xml:space="preserve"> </w:t>
      </w:r>
      <w:r>
        <w:t>client</w:t>
      </w:r>
      <w:r>
        <w:rPr>
          <w:spacing w:val="-5"/>
        </w:rPr>
        <w:t xml:space="preserve"> </w:t>
      </w:r>
      <w:r>
        <w:t>uses</w:t>
      </w:r>
      <w:r>
        <w:rPr>
          <w:spacing w:val="-5"/>
        </w:rPr>
        <w:t xml:space="preserve"> </w:t>
      </w:r>
      <w:r>
        <w:t>this</w:t>
      </w:r>
      <w:r>
        <w:rPr>
          <w:spacing w:val="-3"/>
        </w:rPr>
        <w:t xml:space="preserve"> </w:t>
      </w:r>
      <w:r>
        <w:t>token</w:t>
      </w:r>
      <w:r>
        <w:rPr>
          <w:spacing w:val="-5"/>
        </w:rPr>
        <w:t xml:space="preserve"> </w:t>
      </w:r>
      <w:r>
        <w:t>when</w:t>
      </w:r>
      <w:r>
        <w:rPr>
          <w:spacing w:val="-4"/>
        </w:rPr>
        <w:t xml:space="preserve"> </w:t>
      </w:r>
      <w:r>
        <w:t>issuing</w:t>
      </w:r>
      <w:r>
        <w:rPr>
          <w:spacing w:val="-5"/>
        </w:rPr>
        <w:t xml:space="preserve"> </w:t>
      </w:r>
      <w:r>
        <w:t>requests</w:t>
      </w:r>
      <w:r>
        <w:rPr>
          <w:spacing w:val="-4"/>
        </w:rPr>
        <w:t xml:space="preserve"> </w:t>
      </w:r>
      <w:r>
        <w:t>to</w:t>
      </w:r>
      <w:r>
        <w:rPr>
          <w:spacing w:val="-6"/>
        </w:rPr>
        <w:t xml:space="preserve"> </w:t>
      </w:r>
      <w:r>
        <w:t>the</w:t>
      </w:r>
      <w:r>
        <w:rPr>
          <w:spacing w:val="-5"/>
        </w:rPr>
        <w:t xml:space="preserve"> </w:t>
      </w:r>
      <w:r>
        <w:t>SOVD</w:t>
      </w:r>
      <w:r>
        <w:rPr>
          <w:spacing w:val="-3"/>
        </w:rPr>
        <w:t xml:space="preserve"> </w:t>
      </w:r>
      <w:r>
        <w:rPr>
          <w:spacing w:val="-4"/>
        </w:rPr>
        <w:t>API.</w:t>
      </w:r>
    </w:p>
    <w:p w14:paraId="17E859AC" w14:textId="77777777" w:rsidR="00196D8F" w:rsidRDefault="00000000">
      <w:pPr>
        <w:pStyle w:val="a5"/>
        <w:numPr>
          <w:ilvl w:val="4"/>
          <w:numId w:val="8"/>
        </w:numPr>
        <w:tabs>
          <w:tab w:val="left" w:pos="1403"/>
          <w:tab w:val="left" w:pos="1405"/>
        </w:tabs>
        <w:ind w:right="1234"/>
        <w:jc w:val="both"/>
      </w:pPr>
      <w:r>
        <w:t xml:space="preserve">The addressed SOVD server validates the token by asking the Vehicle </w:t>
      </w:r>
      <w:proofErr w:type="spellStart"/>
      <w:r>
        <w:t>AuthorizationServer</w:t>
      </w:r>
      <w:proofErr w:type="spellEnd"/>
      <w:r>
        <w:rPr>
          <w:spacing w:val="-7"/>
        </w:rPr>
        <w:t xml:space="preserve"> </w:t>
      </w:r>
      <w:r>
        <w:t>for</w:t>
      </w:r>
      <w:r>
        <w:rPr>
          <w:spacing w:val="-8"/>
        </w:rPr>
        <w:t xml:space="preserve"> </w:t>
      </w:r>
      <w:r>
        <w:t>the</w:t>
      </w:r>
      <w:r>
        <w:rPr>
          <w:spacing w:val="-7"/>
        </w:rPr>
        <w:t xml:space="preserve"> </w:t>
      </w:r>
      <w:r>
        <w:t>validation</w:t>
      </w:r>
      <w:r>
        <w:rPr>
          <w:spacing w:val="-7"/>
        </w:rPr>
        <w:t xml:space="preserve"> </w:t>
      </w:r>
      <w:r>
        <w:t>key</w:t>
      </w:r>
      <w:r>
        <w:rPr>
          <w:spacing w:val="-6"/>
        </w:rPr>
        <w:t xml:space="preserve"> </w:t>
      </w:r>
      <w:r>
        <w:t>(public</w:t>
      </w:r>
      <w:r>
        <w:rPr>
          <w:spacing w:val="-8"/>
        </w:rPr>
        <w:t xml:space="preserve"> </w:t>
      </w:r>
      <w:r>
        <w:t>key</w:t>
      </w:r>
      <w:r>
        <w:rPr>
          <w:spacing w:val="-6"/>
        </w:rPr>
        <w:t xml:space="preserve"> </w:t>
      </w:r>
      <w:r>
        <w:t>fitting</w:t>
      </w:r>
      <w:r>
        <w:rPr>
          <w:spacing w:val="-7"/>
        </w:rPr>
        <w:t xml:space="preserve"> </w:t>
      </w:r>
      <w:r>
        <w:t>the</w:t>
      </w:r>
      <w:r>
        <w:rPr>
          <w:spacing w:val="-7"/>
        </w:rPr>
        <w:t xml:space="preserve"> </w:t>
      </w:r>
      <w:r>
        <w:t>private</w:t>
      </w:r>
      <w:r>
        <w:rPr>
          <w:spacing w:val="-6"/>
        </w:rPr>
        <w:t xml:space="preserve"> </w:t>
      </w:r>
      <w:r>
        <w:t>key</w:t>
      </w:r>
      <w:r>
        <w:rPr>
          <w:spacing w:val="-8"/>
        </w:rPr>
        <w:t xml:space="preserve"> </w:t>
      </w:r>
      <w:r>
        <w:t>which was used to create the signature for the token). This public key is then used to validate the signature with the public key and the access can be granted.</w:t>
      </w:r>
    </w:p>
    <w:p w14:paraId="47C4DC72" w14:textId="77777777" w:rsidR="00196D8F" w:rsidRDefault="00196D8F">
      <w:pPr>
        <w:jc w:val="both"/>
        <w:sectPr w:rsidR="00196D8F">
          <w:pgSz w:w="11910" w:h="16840"/>
          <w:pgMar w:top="1840" w:right="180" w:bottom="1200" w:left="1300" w:header="255" w:footer="1000" w:gutter="0"/>
          <w:cols w:space="720"/>
        </w:sectPr>
      </w:pPr>
    </w:p>
    <w:p w14:paraId="6649EDC2" w14:textId="77777777" w:rsidR="00196D8F" w:rsidRDefault="00196D8F">
      <w:pPr>
        <w:pStyle w:val="a3"/>
        <w:spacing w:before="3"/>
        <w:rPr>
          <w:sz w:val="11"/>
        </w:rPr>
      </w:pPr>
    </w:p>
    <w:p w14:paraId="3D331E58" w14:textId="77777777" w:rsidR="00196D8F" w:rsidRDefault="00000000">
      <w:pPr>
        <w:pStyle w:val="a3"/>
        <w:ind w:left="162"/>
        <w:rPr>
          <w:sz w:val="20"/>
        </w:rPr>
      </w:pPr>
      <w:r>
        <w:rPr>
          <w:noProof/>
          <w:sz w:val="20"/>
        </w:rPr>
        <w:drawing>
          <wp:inline distT="0" distB="0" distL="0" distR="0" wp14:anchorId="4ABBA9BA" wp14:editId="1C6B2767">
            <wp:extent cx="5754941" cy="3564445"/>
            <wp:effectExtent l="0" t="0" r="0" b="0"/>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79" cstate="print"/>
                    <a:stretch>
                      <a:fillRect/>
                    </a:stretch>
                  </pic:blipFill>
                  <pic:spPr>
                    <a:xfrm>
                      <a:off x="0" y="0"/>
                      <a:ext cx="5754941" cy="3564445"/>
                    </a:xfrm>
                    <a:prstGeom prst="rect">
                      <a:avLst/>
                    </a:prstGeom>
                  </pic:spPr>
                </pic:pic>
              </a:graphicData>
            </a:graphic>
          </wp:inline>
        </w:drawing>
      </w:r>
    </w:p>
    <w:p w14:paraId="6D1FDAE6" w14:textId="77777777" w:rsidR="00196D8F" w:rsidRDefault="00196D8F">
      <w:pPr>
        <w:pStyle w:val="a3"/>
        <w:spacing w:before="9"/>
        <w:rPr>
          <w:sz w:val="17"/>
        </w:rPr>
      </w:pPr>
    </w:p>
    <w:p w14:paraId="7A1DADF3" w14:textId="77777777" w:rsidR="00196D8F" w:rsidRDefault="00000000">
      <w:pPr>
        <w:tabs>
          <w:tab w:val="left" w:pos="3479"/>
        </w:tabs>
        <w:spacing w:before="92"/>
        <w:ind w:left="2060"/>
        <w:rPr>
          <w:b/>
          <w:sz w:val="20"/>
        </w:rPr>
      </w:pPr>
      <w:bookmarkStart w:id="583" w:name="_bookmark416"/>
      <w:bookmarkEnd w:id="583"/>
      <w:r>
        <w:rPr>
          <w:b/>
          <w:sz w:val="20"/>
        </w:rPr>
        <w:t>Figure</w:t>
      </w:r>
      <w:r>
        <w:rPr>
          <w:b/>
          <w:spacing w:val="-7"/>
          <w:sz w:val="20"/>
        </w:rPr>
        <w:t xml:space="preserve"> </w:t>
      </w:r>
      <w:r>
        <w:rPr>
          <w:b/>
          <w:spacing w:val="-5"/>
          <w:sz w:val="20"/>
        </w:rPr>
        <w:t>9:</w:t>
      </w:r>
      <w:r>
        <w:rPr>
          <w:b/>
          <w:sz w:val="20"/>
        </w:rPr>
        <w:tab/>
        <w:t>Online</w:t>
      </w:r>
      <w:r>
        <w:rPr>
          <w:b/>
          <w:spacing w:val="-10"/>
          <w:sz w:val="20"/>
        </w:rPr>
        <w:t xml:space="preserve"> </w:t>
      </w:r>
      <w:r>
        <w:rPr>
          <w:b/>
          <w:sz w:val="20"/>
        </w:rPr>
        <w:t>authentication</w:t>
      </w:r>
      <w:r>
        <w:rPr>
          <w:b/>
          <w:spacing w:val="-9"/>
          <w:sz w:val="20"/>
        </w:rPr>
        <w:t xml:space="preserve"> </w:t>
      </w:r>
      <w:r>
        <w:rPr>
          <w:b/>
          <w:sz w:val="20"/>
        </w:rPr>
        <w:t>and</w:t>
      </w:r>
      <w:r>
        <w:rPr>
          <w:b/>
          <w:spacing w:val="-7"/>
          <w:sz w:val="20"/>
        </w:rPr>
        <w:t xml:space="preserve"> </w:t>
      </w:r>
      <w:r>
        <w:rPr>
          <w:b/>
          <w:spacing w:val="-2"/>
          <w:sz w:val="20"/>
        </w:rPr>
        <w:t>authorization</w:t>
      </w:r>
    </w:p>
    <w:p w14:paraId="5FA741FB" w14:textId="77777777" w:rsidR="00196D8F" w:rsidRDefault="00196D8F">
      <w:pPr>
        <w:pStyle w:val="a3"/>
        <w:rPr>
          <w:b/>
          <w:sz w:val="21"/>
        </w:rPr>
      </w:pPr>
    </w:p>
    <w:p w14:paraId="2E9B1A05" w14:textId="77777777" w:rsidR="00196D8F" w:rsidRDefault="00000000">
      <w:pPr>
        <w:pStyle w:val="a5"/>
        <w:numPr>
          <w:ilvl w:val="3"/>
          <w:numId w:val="8"/>
        </w:numPr>
        <w:tabs>
          <w:tab w:val="left" w:pos="968"/>
        </w:tabs>
        <w:ind w:left="968" w:hanging="850"/>
        <w:jc w:val="both"/>
      </w:pPr>
      <w:bookmarkStart w:id="584" w:name="6.15.1.2_Offline_Authentication_and_Auth"/>
      <w:bookmarkStart w:id="585" w:name="_bookmark417"/>
      <w:bookmarkEnd w:id="584"/>
      <w:bookmarkEnd w:id="585"/>
      <w:r>
        <w:t>Offline</w:t>
      </w:r>
      <w:r>
        <w:rPr>
          <w:spacing w:val="-9"/>
        </w:rPr>
        <w:t xml:space="preserve"> </w:t>
      </w:r>
      <w:r>
        <w:t>Authentication</w:t>
      </w:r>
      <w:r>
        <w:rPr>
          <w:spacing w:val="-9"/>
        </w:rPr>
        <w:t xml:space="preserve"> </w:t>
      </w:r>
      <w:r>
        <w:t>and</w:t>
      </w:r>
      <w:r>
        <w:rPr>
          <w:spacing w:val="-7"/>
        </w:rPr>
        <w:t xml:space="preserve"> </w:t>
      </w:r>
      <w:r>
        <w:rPr>
          <w:spacing w:val="-2"/>
        </w:rPr>
        <w:t>Authorization</w:t>
      </w:r>
    </w:p>
    <w:p w14:paraId="0F41F182" w14:textId="77777777" w:rsidR="00196D8F" w:rsidRDefault="00000000">
      <w:pPr>
        <w:pStyle w:val="a3"/>
        <w:spacing w:before="119"/>
        <w:ind w:left="118"/>
        <w:jc w:val="both"/>
      </w:pPr>
      <w:r>
        <w:t>An</w:t>
      </w:r>
      <w:r>
        <w:rPr>
          <w:spacing w:val="-4"/>
        </w:rPr>
        <w:t xml:space="preserve"> </w:t>
      </w:r>
      <w:r>
        <w:t>example</w:t>
      </w:r>
      <w:r>
        <w:rPr>
          <w:spacing w:val="-5"/>
        </w:rPr>
        <w:t xml:space="preserve"> </w:t>
      </w:r>
      <w:r>
        <w:t>for</w:t>
      </w:r>
      <w:r>
        <w:rPr>
          <w:spacing w:val="-4"/>
        </w:rPr>
        <w:t xml:space="preserve"> </w:t>
      </w:r>
      <w:r>
        <w:t>a</w:t>
      </w:r>
      <w:r>
        <w:rPr>
          <w:spacing w:val="-5"/>
        </w:rPr>
        <w:t xml:space="preserve"> </w:t>
      </w:r>
      <w:r>
        <w:t>typical</w:t>
      </w:r>
      <w:r>
        <w:rPr>
          <w:spacing w:val="-6"/>
        </w:rPr>
        <w:t xml:space="preserve"> </w:t>
      </w:r>
      <w:r>
        <w:t>sequence</w:t>
      </w:r>
      <w:r>
        <w:rPr>
          <w:spacing w:val="-3"/>
        </w:rPr>
        <w:t xml:space="preserve"> </w:t>
      </w:r>
      <w:r>
        <w:t>can</w:t>
      </w:r>
      <w:r>
        <w:rPr>
          <w:spacing w:val="-5"/>
        </w:rPr>
        <w:t xml:space="preserve"> </w:t>
      </w:r>
      <w:r>
        <w:t>be</w:t>
      </w:r>
      <w:r>
        <w:rPr>
          <w:spacing w:val="-3"/>
        </w:rPr>
        <w:t xml:space="preserve"> </w:t>
      </w:r>
      <w:r>
        <w:t>as</w:t>
      </w:r>
      <w:r>
        <w:rPr>
          <w:spacing w:val="-5"/>
        </w:rPr>
        <w:t xml:space="preserve"> </w:t>
      </w:r>
      <w:r>
        <w:t>shown</w:t>
      </w:r>
      <w:r>
        <w:rPr>
          <w:spacing w:val="-3"/>
        </w:rPr>
        <w:t xml:space="preserve"> </w:t>
      </w:r>
      <w:r>
        <w:t>in</w:t>
      </w:r>
      <w:r>
        <w:rPr>
          <w:spacing w:val="-1"/>
        </w:rPr>
        <w:t xml:space="preserve"> </w:t>
      </w:r>
      <w:hyperlink w:anchor="_bookmark418" w:history="1">
        <w:r>
          <w:rPr>
            <w:color w:val="006DA4"/>
          </w:rPr>
          <w:t>Figure</w:t>
        </w:r>
        <w:r>
          <w:rPr>
            <w:color w:val="006DA4"/>
            <w:spacing w:val="-2"/>
          </w:rPr>
          <w:t xml:space="preserve"> </w:t>
        </w:r>
        <w:r>
          <w:rPr>
            <w:color w:val="006DA4"/>
            <w:spacing w:val="-5"/>
          </w:rPr>
          <w:t>10</w:t>
        </w:r>
      </w:hyperlink>
      <w:r>
        <w:rPr>
          <w:spacing w:val="-5"/>
        </w:rPr>
        <w:t>:</w:t>
      </w:r>
    </w:p>
    <w:p w14:paraId="6FDACAD6" w14:textId="77777777" w:rsidR="00196D8F" w:rsidRDefault="00000000">
      <w:pPr>
        <w:pStyle w:val="a5"/>
        <w:numPr>
          <w:ilvl w:val="4"/>
          <w:numId w:val="8"/>
        </w:numPr>
        <w:tabs>
          <w:tab w:val="left" w:pos="1403"/>
          <w:tab w:val="left" w:pos="1405"/>
        </w:tabs>
        <w:spacing w:before="119"/>
        <w:ind w:right="1234"/>
        <w:jc w:val="both"/>
      </w:pPr>
      <w:r>
        <w:t>The</w:t>
      </w:r>
      <w:r>
        <w:rPr>
          <w:spacing w:val="-8"/>
        </w:rPr>
        <w:t xml:space="preserve"> </w:t>
      </w:r>
      <w:r>
        <w:t>SOVD</w:t>
      </w:r>
      <w:r>
        <w:rPr>
          <w:spacing w:val="-11"/>
        </w:rPr>
        <w:t xml:space="preserve"> </w:t>
      </w:r>
      <w:r>
        <w:t>client</w:t>
      </w:r>
      <w:r>
        <w:rPr>
          <w:spacing w:val="-7"/>
        </w:rPr>
        <w:t xml:space="preserve"> </w:t>
      </w:r>
      <w:r>
        <w:t>needs</w:t>
      </w:r>
      <w:r>
        <w:rPr>
          <w:spacing w:val="-10"/>
        </w:rPr>
        <w:t xml:space="preserve"> </w:t>
      </w:r>
      <w:r>
        <w:t>to</w:t>
      </w:r>
      <w:r>
        <w:rPr>
          <w:spacing w:val="-8"/>
        </w:rPr>
        <w:t xml:space="preserve"> </w:t>
      </w:r>
      <w:r>
        <w:t>be</w:t>
      </w:r>
      <w:r>
        <w:rPr>
          <w:spacing w:val="-8"/>
        </w:rPr>
        <w:t xml:space="preserve"> </w:t>
      </w:r>
      <w:r>
        <w:t>authorized</w:t>
      </w:r>
      <w:r>
        <w:rPr>
          <w:spacing w:val="-11"/>
        </w:rPr>
        <w:t xml:space="preserve"> </w:t>
      </w:r>
      <w:r>
        <w:t>prior</w:t>
      </w:r>
      <w:r>
        <w:rPr>
          <w:spacing w:val="-9"/>
        </w:rPr>
        <w:t xml:space="preserve"> </w:t>
      </w:r>
      <w:r>
        <w:t>to</w:t>
      </w:r>
      <w:r>
        <w:rPr>
          <w:spacing w:val="-10"/>
        </w:rPr>
        <w:t xml:space="preserve"> </w:t>
      </w:r>
      <w:r>
        <w:t>be</w:t>
      </w:r>
      <w:r>
        <w:rPr>
          <w:spacing w:val="-8"/>
        </w:rPr>
        <w:t xml:space="preserve"> </w:t>
      </w:r>
      <w:r>
        <w:t>able</w:t>
      </w:r>
      <w:r>
        <w:rPr>
          <w:spacing w:val="-8"/>
        </w:rPr>
        <w:t xml:space="preserve"> </w:t>
      </w:r>
      <w:r>
        <w:t>to</w:t>
      </w:r>
      <w:r>
        <w:rPr>
          <w:spacing w:val="-10"/>
        </w:rPr>
        <w:t xml:space="preserve"> </w:t>
      </w:r>
      <w:r>
        <w:t>request</w:t>
      </w:r>
      <w:r>
        <w:rPr>
          <w:spacing w:val="-9"/>
        </w:rPr>
        <w:t xml:space="preserve"> </w:t>
      </w:r>
      <w:r>
        <w:t>a</w:t>
      </w:r>
      <w:r>
        <w:rPr>
          <w:spacing w:val="-10"/>
        </w:rPr>
        <w:t xml:space="preserve"> </w:t>
      </w:r>
      <w:r>
        <w:t>token</w:t>
      </w:r>
      <w:r>
        <w:rPr>
          <w:spacing w:val="-13"/>
        </w:rPr>
        <w:t xml:space="preserve"> </w:t>
      </w:r>
      <w:r>
        <w:t>at</w:t>
      </w:r>
      <w:r>
        <w:rPr>
          <w:spacing w:val="-9"/>
        </w:rPr>
        <w:t xml:space="preserve"> </w:t>
      </w:r>
      <w:r>
        <w:t xml:space="preserve">the vehicle by providing credentials (e.g., a certificate) to the Vehicle </w:t>
      </w:r>
      <w:proofErr w:type="spellStart"/>
      <w:r>
        <w:t>AuthorizationServer</w:t>
      </w:r>
      <w:proofErr w:type="spellEnd"/>
      <w:r>
        <w:t xml:space="preserve"> via the SOVD API. The Vehicle </w:t>
      </w:r>
      <w:proofErr w:type="spellStart"/>
      <w:r>
        <w:t>AuthorizationServer</w:t>
      </w:r>
      <w:proofErr w:type="spellEnd"/>
      <w:r>
        <w:t xml:space="preserve"> responds with an authorization code.</w:t>
      </w:r>
    </w:p>
    <w:p w14:paraId="37A45FF1" w14:textId="77777777" w:rsidR="00196D8F" w:rsidRDefault="00000000">
      <w:pPr>
        <w:pStyle w:val="a5"/>
        <w:numPr>
          <w:ilvl w:val="4"/>
          <w:numId w:val="8"/>
        </w:numPr>
        <w:tabs>
          <w:tab w:val="left" w:pos="1403"/>
          <w:tab w:val="left" w:pos="1405"/>
        </w:tabs>
        <w:spacing w:before="1"/>
        <w:ind w:right="1234"/>
        <w:jc w:val="both"/>
      </w:pPr>
      <w:r>
        <w:t xml:space="preserve">The SOVD client requests a token from the Vehicle </w:t>
      </w:r>
      <w:proofErr w:type="spellStart"/>
      <w:r>
        <w:t>AuthorizationServer</w:t>
      </w:r>
      <w:proofErr w:type="spellEnd"/>
      <w:r>
        <w:t xml:space="preserve"> and provides the authorization code as part of the token request. The SOVD client also provides its credentials in this step.</w:t>
      </w:r>
    </w:p>
    <w:p w14:paraId="38015F1E" w14:textId="77777777" w:rsidR="00196D8F" w:rsidRDefault="00000000">
      <w:pPr>
        <w:pStyle w:val="a5"/>
        <w:numPr>
          <w:ilvl w:val="4"/>
          <w:numId w:val="8"/>
        </w:numPr>
        <w:tabs>
          <w:tab w:val="left" w:pos="1403"/>
        </w:tabs>
        <w:spacing w:line="252" w:lineRule="exact"/>
        <w:ind w:left="1403" w:hanging="358"/>
        <w:jc w:val="both"/>
      </w:pPr>
      <w:r>
        <w:t>If</w:t>
      </w:r>
      <w:r>
        <w:rPr>
          <w:spacing w:val="-8"/>
        </w:rPr>
        <w:t xml:space="preserve"> </w:t>
      </w:r>
      <w:r>
        <w:t>allowed,</w:t>
      </w:r>
      <w:r>
        <w:rPr>
          <w:spacing w:val="-3"/>
        </w:rPr>
        <w:t xml:space="preserve"> </w:t>
      </w:r>
      <w:r>
        <w:t>the</w:t>
      </w:r>
      <w:r>
        <w:rPr>
          <w:spacing w:val="-5"/>
        </w:rPr>
        <w:t xml:space="preserve"> </w:t>
      </w:r>
      <w:r>
        <w:t>Vehicle</w:t>
      </w:r>
      <w:r>
        <w:rPr>
          <w:spacing w:val="-4"/>
        </w:rPr>
        <w:t xml:space="preserve"> </w:t>
      </w:r>
      <w:proofErr w:type="spellStart"/>
      <w:r>
        <w:t>AuthorizationServer</w:t>
      </w:r>
      <w:proofErr w:type="spellEnd"/>
      <w:r>
        <w:rPr>
          <w:spacing w:val="-4"/>
        </w:rPr>
        <w:t xml:space="preserve"> </w:t>
      </w:r>
      <w:r>
        <w:t>issues</w:t>
      </w:r>
      <w:r>
        <w:rPr>
          <w:spacing w:val="-4"/>
        </w:rPr>
        <w:t xml:space="preserve"> </w:t>
      </w:r>
      <w:r>
        <w:t>a</w:t>
      </w:r>
      <w:r>
        <w:rPr>
          <w:spacing w:val="-6"/>
        </w:rPr>
        <w:t xml:space="preserve"> </w:t>
      </w:r>
      <w:r>
        <w:t>token</w:t>
      </w:r>
      <w:r>
        <w:rPr>
          <w:spacing w:val="-6"/>
        </w:rPr>
        <w:t xml:space="preserve"> </w:t>
      </w:r>
      <w:r>
        <w:t>to</w:t>
      </w:r>
      <w:r>
        <w:rPr>
          <w:spacing w:val="-7"/>
        </w:rPr>
        <w:t xml:space="preserve"> </w:t>
      </w:r>
      <w:r>
        <w:t>the</w:t>
      </w:r>
      <w:r>
        <w:rPr>
          <w:spacing w:val="-5"/>
        </w:rPr>
        <w:t xml:space="preserve"> </w:t>
      </w:r>
      <w:r>
        <w:t>SOVD</w:t>
      </w:r>
      <w:r>
        <w:rPr>
          <w:spacing w:val="-6"/>
        </w:rPr>
        <w:t xml:space="preserve"> </w:t>
      </w:r>
      <w:r>
        <w:rPr>
          <w:spacing w:val="-2"/>
        </w:rPr>
        <w:t>client.</w:t>
      </w:r>
    </w:p>
    <w:p w14:paraId="27AACF14" w14:textId="77777777" w:rsidR="00196D8F" w:rsidRDefault="00000000">
      <w:pPr>
        <w:pStyle w:val="a5"/>
        <w:numPr>
          <w:ilvl w:val="4"/>
          <w:numId w:val="8"/>
        </w:numPr>
        <w:tabs>
          <w:tab w:val="left" w:pos="1403"/>
        </w:tabs>
        <w:spacing w:before="2" w:line="252" w:lineRule="exact"/>
        <w:ind w:left="1403" w:hanging="358"/>
        <w:jc w:val="both"/>
      </w:pPr>
      <w:r>
        <w:t>The</w:t>
      </w:r>
      <w:r>
        <w:rPr>
          <w:spacing w:val="-3"/>
        </w:rPr>
        <w:t xml:space="preserve"> </w:t>
      </w:r>
      <w:r>
        <w:t>SOVD</w:t>
      </w:r>
      <w:r>
        <w:rPr>
          <w:spacing w:val="-3"/>
        </w:rPr>
        <w:t xml:space="preserve"> </w:t>
      </w:r>
      <w:r>
        <w:t>client</w:t>
      </w:r>
      <w:r>
        <w:rPr>
          <w:spacing w:val="-4"/>
        </w:rPr>
        <w:t xml:space="preserve"> </w:t>
      </w:r>
      <w:r>
        <w:t>uses</w:t>
      </w:r>
      <w:r>
        <w:rPr>
          <w:spacing w:val="-5"/>
        </w:rPr>
        <w:t xml:space="preserve"> </w:t>
      </w:r>
      <w:r>
        <w:t>this</w:t>
      </w:r>
      <w:r>
        <w:rPr>
          <w:spacing w:val="-3"/>
        </w:rPr>
        <w:t xml:space="preserve"> </w:t>
      </w:r>
      <w:r>
        <w:t>token</w:t>
      </w:r>
      <w:r>
        <w:rPr>
          <w:spacing w:val="-5"/>
        </w:rPr>
        <w:t xml:space="preserve"> </w:t>
      </w:r>
      <w:r>
        <w:t>when</w:t>
      </w:r>
      <w:r>
        <w:rPr>
          <w:spacing w:val="-4"/>
        </w:rPr>
        <w:t xml:space="preserve"> </w:t>
      </w:r>
      <w:r>
        <w:t>issuing</w:t>
      </w:r>
      <w:r>
        <w:rPr>
          <w:spacing w:val="-5"/>
        </w:rPr>
        <w:t xml:space="preserve"> </w:t>
      </w:r>
      <w:r>
        <w:t>requests</w:t>
      </w:r>
      <w:r>
        <w:rPr>
          <w:spacing w:val="-4"/>
        </w:rPr>
        <w:t xml:space="preserve"> </w:t>
      </w:r>
      <w:r>
        <w:t>to</w:t>
      </w:r>
      <w:r>
        <w:rPr>
          <w:spacing w:val="-6"/>
        </w:rPr>
        <w:t xml:space="preserve"> </w:t>
      </w:r>
      <w:r>
        <w:t>the</w:t>
      </w:r>
      <w:r>
        <w:rPr>
          <w:spacing w:val="-5"/>
        </w:rPr>
        <w:t xml:space="preserve"> </w:t>
      </w:r>
      <w:r>
        <w:t>SOVD</w:t>
      </w:r>
      <w:r>
        <w:rPr>
          <w:spacing w:val="-3"/>
        </w:rPr>
        <w:t xml:space="preserve"> </w:t>
      </w:r>
      <w:r>
        <w:rPr>
          <w:spacing w:val="-4"/>
        </w:rPr>
        <w:t>API.</w:t>
      </w:r>
    </w:p>
    <w:p w14:paraId="5ED6E930" w14:textId="77777777" w:rsidR="00196D8F" w:rsidRDefault="00000000">
      <w:pPr>
        <w:pStyle w:val="a5"/>
        <w:numPr>
          <w:ilvl w:val="4"/>
          <w:numId w:val="8"/>
        </w:numPr>
        <w:tabs>
          <w:tab w:val="left" w:pos="1403"/>
          <w:tab w:val="left" w:pos="1405"/>
        </w:tabs>
        <w:ind w:right="1233"/>
        <w:jc w:val="both"/>
      </w:pPr>
      <w:r>
        <w:t xml:space="preserve">The addressed SOVD server validates the token from the Vehicle </w:t>
      </w:r>
      <w:proofErr w:type="spellStart"/>
      <w:r>
        <w:t>AuthorizationServer</w:t>
      </w:r>
      <w:proofErr w:type="spellEnd"/>
      <w:r>
        <w:t xml:space="preserve"> (public key fitting the private key which was used to create the signature for the token</w:t>
      </w:r>
      <w:proofErr w:type="gramStart"/>
      <w:r>
        <w:t>)</w:t>
      </w:r>
      <w:proofErr w:type="gramEnd"/>
      <w:r>
        <w:t xml:space="preserve"> and the access can be granted.</w:t>
      </w:r>
    </w:p>
    <w:p w14:paraId="75BCB5BE" w14:textId="77777777" w:rsidR="00196D8F" w:rsidRDefault="00196D8F">
      <w:pPr>
        <w:jc w:val="both"/>
        <w:sectPr w:rsidR="00196D8F">
          <w:pgSz w:w="11910" w:h="16840"/>
          <w:pgMar w:top="1840" w:right="180" w:bottom="1200" w:left="1300" w:header="255" w:footer="1000" w:gutter="0"/>
          <w:cols w:space="720"/>
        </w:sectPr>
      </w:pPr>
    </w:p>
    <w:p w14:paraId="63953C06" w14:textId="77777777" w:rsidR="00196D8F" w:rsidRDefault="00196D8F">
      <w:pPr>
        <w:pStyle w:val="a3"/>
        <w:rPr>
          <w:sz w:val="12"/>
        </w:rPr>
      </w:pPr>
    </w:p>
    <w:p w14:paraId="6F2C91B6" w14:textId="77777777" w:rsidR="00196D8F" w:rsidRDefault="00000000">
      <w:pPr>
        <w:pStyle w:val="a3"/>
        <w:ind w:left="181"/>
        <w:rPr>
          <w:sz w:val="20"/>
        </w:rPr>
      </w:pPr>
      <w:r>
        <w:rPr>
          <w:noProof/>
          <w:sz w:val="20"/>
        </w:rPr>
        <w:drawing>
          <wp:inline distT="0" distB="0" distL="0" distR="0" wp14:anchorId="55D3644C" wp14:editId="29BB9532">
            <wp:extent cx="5672604" cy="4305300"/>
            <wp:effectExtent l="0" t="0" r="0" b="0"/>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80" cstate="print"/>
                    <a:stretch>
                      <a:fillRect/>
                    </a:stretch>
                  </pic:blipFill>
                  <pic:spPr>
                    <a:xfrm>
                      <a:off x="0" y="0"/>
                      <a:ext cx="5672604" cy="4305300"/>
                    </a:xfrm>
                    <a:prstGeom prst="rect">
                      <a:avLst/>
                    </a:prstGeom>
                  </pic:spPr>
                </pic:pic>
              </a:graphicData>
            </a:graphic>
          </wp:inline>
        </w:drawing>
      </w:r>
    </w:p>
    <w:p w14:paraId="1BDEE3A9" w14:textId="77777777" w:rsidR="00196D8F" w:rsidRDefault="00196D8F">
      <w:pPr>
        <w:pStyle w:val="a3"/>
        <w:spacing w:before="4"/>
        <w:rPr>
          <w:sz w:val="24"/>
        </w:rPr>
      </w:pPr>
    </w:p>
    <w:p w14:paraId="50D09DA4" w14:textId="77777777" w:rsidR="00196D8F" w:rsidRDefault="00000000">
      <w:pPr>
        <w:tabs>
          <w:tab w:val="left" w:pos="3474"/>
        </w:tabs>
        <w:spacing w:before="93"/>
        <w:ind w:left="2055"/>
        <w:rPr>
          <w:b/>
          <w:sz w:val="20"/>
        </w:rPr>
      </w:pPr>
      <w:bookmarkStart w:id="586" w:name="_bookmark418"/>
      <w:bookmarkEnd w:id="586"/>
      <w:r>
        <w:rPr>
          <w:b/>
          <w:sz w:val="20"/>
        </w:rPr>
        <w:t>Figure</w:t>
      </w:r>
      <w:r>
        <w:rPr>
          <w:b/>
          <w:spacing w:val="-7"/>
          <w:sz w:val="20"/>
        </w:rPr>
        <w:t xml:space="preserve"> </w:t>
      </w:r>
      <w:r>
        <w:rPr>
          <w:b/>
          <w:spacing w:val="-5"/>
          <w:sz w:val="20"/>
        </w:rPr>
        <w:t>10:</w:t>
      </w:r>
      <w:r>
        <w:rPr>
          <w:b/>
          <w:sz w:val="20"/>
        </w:rPr>
        <w:tab/>
        <w:t>Offline</w:t>
      </w:r>
      <w:r>
        <w:rPr>
          <w:b/>
          <w:spacing w:val="-9"/>
          <w:sz w:val="20"/>
        </w:rPr>
        <w:t xml:space="preserve"> </w:t>
      </w:r>
      <w:r>
        <w:rPr>
          <w:b/>
          <w:sz w:val="20"/>
        </w:rPr>
        <w:t>authentication</w:t>
      </w:r>
      <w:r>
        <w:rPr>
          <w:b/>
          <w:spacing w:val="-9"/>
          <w:sz w:val="20"/>
        </w:rPr>
        <w:t xml:space="preserve"> </w:t>
      </w:r>
      <w:r>
        <w:rPr>
          <w:b/>
          <w:sz w:val="20"/>
        </w:rPr>
        <w:t>and</w:t>
      </w:r>
      <w:r>
        <w:rPr>
          <w:b/>
          <w:spacing w:val="-8"/>
          <w:sz w:val="20"/>
        </w:rPr>
        <w:t xml:space="preserve"> </w:t>
      </w:r>
      <w:r>
        <w:rPr>
          <w:b/>
          <w:spacing w:val="-2"/>
          <w:sz w:val="20"/>
        </w:rPr>
        <w:t>authorization</w:t>
      </w:r>
    </w:p>
    <w:p w14:paraId="6E3C6ED9" w14:textId="77777777" w:rsidR="00196D8F" w:rsidRDefault="00196D8F">
      <w:pPr>
        <w:pStyle w:val="a3"/>
        <w:spacing w:before="8"/>
        <w:rPr>
          <w:b/>
          <w:sz w:val="20"/>
        </w:rPr>
      </w:pPr>
    </w:p>
    <w:p w14:paraId="1F75659B" w14:textId="77777777" w:rsidR="00196D8F" w:rsidRDefault="00000000">
      <w:pPr>
        <w:pStyle w:val="a5"/>
        <w:numPr>
          <w:ilvl w:val="3"/>
          <w:numId w:val="8"/>
        </w:numPr>
        <w:tabs>
          <w:tab w:val="left" w:pos="968"/>
        </w:tabs>
        <w:ind w:left="968" w:hanging="850"/>
      </w:pPr>
      <w:bookmarkStart w:id="587" w:name="6.15.1.3_Implementation_Hints"/>
      <w:bookmarkStart w:id="588" w:name="_bookmark419"/>
      <w:bookmarkEnd w:id="587"/>
      <w:bookmarkEnd w:id="588"/>
      <w:r>
        <w:t>Implementation</w:t>
      </w:r>
      <w:r>
        <w:rPr>
          <w:spacing w:val="-15"/>
        </w:rPr>
        <w:t xml:space="preserve"> </w:t>
      </w:r>
      <w:r>
        <w:rPr>
          <w:spacing w:val="-4"/>
        </w:rPr>
        <w:t>Hints</w:t>
      </w:r>
    </w:p>
    <w:p w14:paraId="75C7BF00" w14:textId="77777777" w:rsidR="00196D8F" w:rsidRDefault="00196D8F">
      <w:pPr>
        <w:pStyle w:val="a3"/>
        <w:rPr>
          <w:sz w:val="21"/>
        </w:rPr>
      </w:pPr>
    </w:p>
    <w:p w14:paraId="0AF75F16" w14:textId="77777777" w:rsidR="00196D8F" w:rsidRDefault="00000000">
      <w:pPr>
        <w:pStyle w:val="a3"/>
        <w:ind w:left="118" w:right="1232"/>
        <w:jc w:val="both"/>
      </w:pPr>
      <w:r>
        <w:t>Since the SOVD API shall be independent and non-restrictive regarding applicable authentication</w:t>
      </w:r>
      <w:r>
        <w:rPr>
          <w:spacing w:val="-2"/>
        </w:rPr>
        <w:t xml:space="preserve"> </w:t>
      </w:r>
      <w:r>
        <w:t>mechanisms and</w:t>
      </w:r>
      <w:r>
        <w:rPr>
          <w:spacing w:val="-2"/>
        </w:rPr>
        <w:t xml:space="preserve"> </w:t>
      </w:r>
      <w:r>
        <w:t>protocols</w:t>
      </w:r>
      <w:r>
        <w:rPr>
          <w:spacing w:val="-2"/>
        </w:rPr>
        <w:t xml:space="preserve"> </w:t>
      </w:r>
      <w:r>
        <w:t>for</w:t>
      </w:r>
      <w:r>
        <w:rPr>
          <w:spacing w:val="-1"/>
        </w:rPr>
        <w:t xml:space="preserve"> </w:t>
      </w:r>
      <w:r>
        <w:t>implementing SOVD client authorization</w:t>
      </w:r>
      <w:r>
        <w:rPr>
          <w:spacing w:val="-2"/>
        </w:rPr>
        <w:t xml:space="preserve"> </w:t>
      </w:r>
      <w:r>
        <w:t>as</w:t>
      </w:r>
      <w:r>
        <w:rPr>
          <w:spacing w:val="-2"/>
        </w:rPr>
        <w:t xml:space="preserve"> </w:t>
      </w:r>
      <w:r>
        <w:t>well as token-based authentication of requests, in the following, a basic set of resources is described with respective examples. An implementation of the SOVD API may provide additional resources (which are not standardized by the SOVD API) based on the selected authentication protocol and token format/implementation.</w:t>
      </w:r>
    </w:p>
    <w:p w14:paraId="4F077AAD" w14:textId="77777777" w:rsidR="00196D8F" w:rsidRDefault="00196D8F">
      <w:pPr>
        <w:pStyle w:val="a3"/>
        <w:spacing w:before="10"/>
        <w:rPr>
          <w:sz w:val="20"/>
        </w:rPr>
      </w:pPr>
    </w:p>
    <w:p w14:paraId="6CFA14B7" w14:textId="77777777" w:rsidR="00196D8F" w:rsidRDefault="00000000">
      <w:pPr>
        <w:pStyle w:val="a3"/>
        <w:ind w:left="118" w:right="1229"/>
        <w:jc w:val="both"/>
      </w:pPr>
      <w:r>
        <w:t>To</w:t>
      </w:r>
      <w:r>
        <w:rPr>
          <w:spacing w:val="-2"/>
        </w:rPr>
        <w:t xml:space="preserve"> </w:t>
      </w:r>
      <w:r>
        <w:t>model</w:t>
      </w:r>
      <w:r>
        <w:rPr>
          <w:spacing w:val="-1"/>
        </w:rPr>
        <w:t xml:space="preserve"> </w:t>
      </w:r>
      <w:r>
        <w:t>complex</w:t>
      </w:r>
      <w:r>
        <w:rPr>
          <w:spacing w:val="-2"/>
        </w:rPr>
        <w:t xml:space="preserve"> </w:t>
      </w:r>
      <w:r>
        <w:t>chained API calls</w:t>
      </w:r>
      <w:r>
        <w:rPr>
          <w:spacing w:val="-2"/>
        </w:rPr>
        <w:t xml:space="preserve"> </w:t>
      </w:r>
      <w:r>
        <w:t>(application</w:t>
      </w:r>
      <w:r>
        <w:rPr>
          <w:spacing w:val="-4"/>
        </w:rPr>
        <w:t xml:space="preserve"> </w:t>
      </w:r>
      <w:r>
        <w:t>calls API 1,</w:t>
      </w:r>
      <w:r>
        <w:rPr>
          <w:spacing w:val="-1"/>
        </w:rPr>
        <w:t xml:space="preserve"> </w:t>
      </w:r>
      <w:r>
        <w:t>and</w:t>
      </w:r>
      <w:r>
        <w:rPr>
          <w:spacing w:val="-4"/>
        </w:rPr>
        <w:t xml:space="preserve"> </w:t>
      </w:r>
      <w:r>
        <w:t>this</w:t>
      </w:r>
      <w:r>
        <w:rPr>
          <w:spacing w:val="-2"/>
        </w:rPr>
        <w:t xml:space="preserve"> </w:t>
      </w:r>
      <w:r>
        <w:t>API 1 calls</w:t>
      </w:r>
      <w:r>
        <w:rPr>
          <w:spacing w:val="-2"/>
        </w:rPr>
        <w:t xml:space="preserve"> </w:t>
      </w:r>
      <w:r>
        <w:t>another</w:t>
      </w:r>
      <w:r>
        <w:rPr>
          <w:spacing w:val="-1"/>
        </w:rPr>
        <w:t xml:space="preserve"> </w:t>
      </w:r>
      <w:r>
        <w:t>API 2 to</w:t>
      </w:r>
      <w:r>
        <w:rPr>
          <w:spacing w:val="-2"/>
        </w:rPr>
        <w:t xml:space="preserve"> </w:t>
      </w:r>
      <w:r>
        <w:t xml:space="preserve">fulfil a certain function), for both online and offline, the Vehicle </w:t>
      </w:r>
      <w:proofErr w:type="spellStart"/>
      <w:r>
        <w:t>AuthorizationServer</w:t>
      </w:r>
      <w:proofErr w:type="spellEnd"/>
      <w:r>
        <w:t xml:space="preserve"> could offer</w:t>
      </w:r>
      <w:r>
        <w:rPr>
          <w:spacing w:val="-4"/>
        </w:rPr>
        <w:t xml:space="preserve"> </w:t>
      </w:r>
      <w:r>
        <w:t>a</w:t>
      </w:r>
      <w:r>
        <w:rPr>
          <w:spacing w:val="-10"/>
        </w:rPr>
        <w:t xml:space="preserve"> </w:t>
      </w:r>
      <w:r>
        <w:t>mechanism</w:t>
      </w:r>
      <w:r>
        <w:rPr>
          <w:spacing w:val="-7"/>
        </w:rPr>
        <w:t xml:space="preserve"> </w:t>
      </w:r>
      <w:r>
        <w:t>called</w:t>
      </w:r>
      <w:r>
        <w:rPr>
          <w:spacing w:val="-8"/>
        </w:rPr>
        <w:t xml:space="preserve"> </w:t>
      </w:r>
      <w:r>
        <w:t>token</w:t>
      </w:r>
      <w:r>
        <w:rPr>
          <w:spacing w:val="-8"/>
        </w:rPr>
        <w:t xml:space="preserve"> </w:t>
      </w:r>
      <w:r>
        <w:t>exchange,</w:t>
      </w:r>
      <w:r>
        <w:rPr>
          <w:spacing w:val="-7"/>
        </w:rPr>
        <w:t xml:space="preserve"> </w:t>
      </w:r>
      <w:r>
        <w:t>to</w:t>
      </w:r>
      <w:r>
        <w:rPr>
          <w:spacing w:val="-8"/>
        </w:rPr>
        <w:t xml:space="preserve"> </w:t>
      </w:r>
      <w:r>
        <w:t>allow</w:t>
      </w:r>
      <w:r>
        <w:rPr>
          <w:spacing w:val="-6"/>
        </w:rPr>
        <w:t xml:space="preserve"> </w:t>
      </w:r>
      <w:r>
        <w:t>API</w:t>
      </w:r>
      <w:r>
        <w:rPr>
          <w:spacing w:val="-7"/>
        </w:rPr>
        <w:t xml:space="preserve"> </w:t>
      </w:r>
      <w:r>
        <w:t>1</w:t>
      </w:r>
      <w:r>
        <w:rPr>
          <w:spacing w:val="-8"/>
        </w:rPr>
        <w:t xml:space="preserve"> </w:t>
      </w:r>
      <w:r>
        <w:t>to</w:t>
      </w:r>
      <w:r>
        <w:rPr>
          <w:spacing w:val="-8"/>
        </w:rPr>
        <w:t xml:space="preserve"> </w:t>
      </w:r>
      <w:r>
        <w:t>act</w:t>
      </w:r>
      <w:r>
        <w:rPr>
          <w:spacing w:val="-7"/>
        </w:rPr>
        <w:t xml:space="preserve"> </w:t>
      </w:r>
      <w:r>
        <w:t>on</w:t>
      </w:r>
      <w:r>
        <w:rPr>
          <w:spacing w:val="-8"/>
        </w:rPr>
        <w:t xml:space="preserve"> </w:t>
      </w:r>
      <w:r>
        <w:t>behalf</w:t>
      </w:r>
      <w:r>
        <w:rPr>
          <w:spacing w:val="-9"/>
        </w:rPr>
        <w:t xml:space="preserve"> </w:t>
      </w:r>
      <w:r>
        <w:t>of</w:t>
      </w:r>
      <w:r>
        <w:rPr>
          <w:spacing w:val="-7"/>
        </w:rPr>
        <w:t xml:space="preserve"> </w:t>
      </w:r>
      <w:r>
        <w:t>the</w:t>
      </w:r>
      <w:r>
        <w:rPr>
          <w:spacing w:val="-8"/>
        </w:rPr>
        <w:t xml:space="preserve"> </w:t>
      </w:r>
      <w:r>
        <w:t>original</w:t>
      </w:r>
      <w:r>
        <w:rPr>
          <w:spacing w:val="-6"/>
        </w:rPr>
        <w:t xml:space="preserve"> </w:t>
      </w:r>
      <w:r>
        <w:t>calling application</w:t>
      </w:r>
      <w:r>
        <w:rPr>
          <w:spacing w:val="-4"/>
        </w:rPr>
        <w:t xml:space="preserve"> </w:t>
      </w:r>
      <w:proofErr w:type="gramStart"/>
      <w:r>
        <w:t>in</w:t>
      </w:r>
      <w:r>
        <w:rPr>
          <w:spacing w:val="-4"/>
        </w:rPr>
        <w:t xml:space="preserve"> </w:t>
      </w:r>
      <w:r>
        <w:t>regard</w:t>
      </w:r>
      <w:r>
        <w:rPr>
          <w:spacing w:val="-6"/>
        </w:rPr>
        <w:t xml:space="preserve"> </w:t>
      </w:r>
      <w:r>
        <w:t>to</w:t>
      </w:r>
      <w:proofErr w:type="gramEnd"/>
      <w:r>
        <w:rPr>
          <w:spacing w:val="-6"/>
        </w:rPr>
        <w:t xml:space="preserve"> </w:t>
      </w:r>
      <w:r>
        <w:t>API</w:t>
      </w:r>
      <w:r>
        <w:rPr>
          <w:spacing w:val="-3"/>
        </w:rPr>
        <w:t xml:space="preserve"> </w:t>
      </w:r>
      <w:r>
        <w:t>2.</w:t>
      </w:r>
      <w:r>
        <w:rPr>
          <w:spacing w:val="-5"/>
        </w:rPr>
        <w:t xml:space="preserve"> </w:t>
      </w:r>
      <w:r>
        <w:t>Effectively,</w:t>
      </w:r>
      <w:r>
        <w:rPr>
          <w:spacing w:val="-5"/>
        </w:rPr>
        <w:t xml:space="preserve"> </w:t>
      </w:r>
      <w:r>
        <w:t>API</w:t>
      </w:r>
      <w:r>
        <w:rPr>
          <w:spacing w:val="-5"/>
        </w:rPr>
        <w:t xml:space="preserve"> </w:t>
      </w:r>
      <w:r>
        <w:t>1</w:t>
      </w:r>
      <w:r>
        <w:rPr>
          <w:spacing w:val="-6"/>
        </w:rPr>
        <w:t xml:space="preserve"> </w:t>
      </w:r>
      <w:r>
        <w:t>can</w:t>
      </w:r>
      <w:r>
        <w:rPr>
          <w:spacing w:val="-4"/>
        </w:rPr>
        <w:t xml:space="preserve"> </w:t>
      </w:r>
      <w:r>
        <w:t>call</w:t>
      </w:r>
      <w:r>
        <w:rPr>
          <w:spacing w:val="-5"/>
        </w:rPr>
        <w:t xml:space="preserve"> </w:t>
      </w:r>
      <w:r>
        <w:t>API</w:t>
      </w:r>
      <w:r>
        <w:rPr>
          <w:spacing w:val="-5"/>
        </w:rPr>
        <w:t xml:space="preserve"> </w:t>
      </w:r>
      <w:r>
        <w:t>2</w:t>
      </w:r>
      <w:r>
        <w:rPr>
          <w:spacing w:val="-6"/>
        </w:rPr>
        <w:t xml:space="preserve"> </w:t>
      </w:r>
      <w:r>
        <w:t>with</w:t>
      </w:r>
      <w:r>
        <w:rPr>
          <w:spacing w:val="-6"/>
        </w:rPr>
        <w:t xml:space="preserve"> </w:t>
      </w:r>
      <w:r>
        <w:t>the</w:t>
      </w:r>
      <w:r>
        <w:rPr>
          <w:spacing w:val="-7"/>
        </w:rPr>
        <w:t xml:space="preserve"> </w:t>
      </w:r>
      <w:r>
        <w:t>permissions</w:t>
      </w:r>
      <w:r>
        <w:rPr>
          <w:spacing w:val="-4"/>
        </w:rPr>
        <w:t xml:space="preserve"> </w:t>
      </w:r>
      <w:r>
        <w:t>granted</w:t>
      </w:r>
      <w:r>
        <w:rPr>
          <w:spacing w:val="-9"/>
        </w:rPr>
        <w:t xml:space="preserve"> </w:t>
      </w:r>
      <w:r>
        <w:t xml:space="preserve">to the application. The technical specifics of this flow are defined in </w:t>
      </w:r>
      <w:hyperlink w:anchor="_bookmark460" w:history="1">
        <w:r>
          <w:t>[</w:t>
        </w:r>
        <w:r>
          <w:rPr>
            <w:color w:val="006DA4"/>
          </w:rPr>
          <w:t>12</w:t>
        </w:r>
        <w:r>
          <w:t>]</w:t>
        </w:r>
      </w:hyperlink>
      <w:r>
        <w:t>.</w:t>
      </w:r>
    </w:p>
    <w:p w14:paraId="50F99077" w14:textId="77777777" w:rsidR="00196D8F" w:rsidRDefault="00196D8F">
      <w:pPr>
        <w:pStyle w:val="a3"/>
        <w:spacing w:before="8"/>
        <w:rPr>
          <w:sz w:val="27"/>
        </w:rPr>
      </w:pPr>
    </w:p>
    <w:p w14:paraId="1127F2EF" w14:textId="77777777" w:rsidR="00196D8F" w:rsidRDefault="00000000">
      <w:pPr>
        <w:pStyle w:val="4"/>
        <w:numPr>
          <w:ilvl w:val="2"/>
          <w:numId w:val="38"/>
        </w:numPr>
        <w:tabs>
          <w:tab w:val="left" w:pos="970"/>
        </w:tabs>
      </w:pPr>
      <w:bookmarkStart w:id="589" w:name="6.15.2_Secure_Connection_using_TLS"/>
      <w:bookmarkStart w:id="590" w:name="_bookmark420"/>
      <w:bookmarkEnd w:id="589"/>
      <w:bookmarkEnd w:id="590"/>
      <w:r>
        <w:t>Secure</w:t>
      </w:r>
      <w:r>
        <w:rPr>
          <w:spacing w:val="-9"/>
        </w:rPr>
        <w:t xml:space="preserve"> </w:t>
      </w:r>
      <w:r>
        <w:t>Connection</w:t>
      </w:r>
      <w:r>
        <w:rPr>
          <w:spacing w:val="-7"/>
        </w:rPr>
        <w:t xml:space="preserve"> </w:t>
      </w:r>
      <w:r>
        <w:t>using</w:t>
      </w:r>
      <w:r>
        <w:rPr>
          <w:spacing w:val="-9"/>
        </w:rPr>
        <w:t xml:space="preserve"> </w:t>
      </w:r>
      <w:proofErr w:type="gramStart"/>
      <w:r>
        <w:rPr>
          <w:spacing w:val="-5"/>
        </w:rPr>
        <w:t>TLS</w:t>
      </w:r>
      <w:proofErr w:type="gramEnd"/>
    </w:p>
    <w:p w14:paraId="449F7C29" w14:textId="77777777" w:rsidR="00196D8F" w:rsidRDefault="00196D8F">
      <w:pPr>
        <w:pStyle w:val="a3"/>
        <w:rPr>
          <w:b/>
          <w:sz w:val="21"/>
        </w:rPr>
      </w:pPr>
    </w:p>
    <w:p w14:paraId="356B19B8" w14:textId="77777777" w:rsidR="00196D8F" w:rsidRDefault="00000000">
      <w:pPr>
        <w:pStyle w:val="a3"/>
        <w:ind w:left="118" w:right="1230"/>
        <w:jc w:val="both"/>
      </w:pPr>
      <w:r>
        <w:t xml:space="preserve">The communication between the SOVD client and the </w:t>
      </w:r>
      <w:proofErr w:type="spellStart"/>
      <w:r>
        <w:t>AuthorizationServer</w:t>
      </w:r>
      <w:proofErr w:type="spellEnd"/>
      <w:r>
        <w:t xml:space="preserve"> and to any SOVD server as well as the communication inside the vehicle to the Vehicle </w:t>
      </w:r>
      <w:proofErr w:type="spellStart"/>
      <w:r>
        <w:t>AuthorizationServer</w:t>
      </w:r>
      <w:proofErr w:type="spellEnd"/>
      <w:r>
        <w:t xml:space="preserve"> or between</w:t>
      </w:r>
      <w:r>
        <w:rPr>
          <w:spacing w:val="-6"/>
        </w:rPr>
        <w:t xml:space="preserve"> </w:t>
      </w:r>
      <w:r>
        <w:t>each</w:t>
      </w:r>
      <w:r>
        <w:rPr>
          <w:spacing w:val="-9"/>
        </w:rPr>
        <w:t xml:space="preserve"> </w:t>
      </w:r>
      <w:r>
        <w:t>SOVD</w:t>
      </w:r>
      <w:r>
        <w:rPr>
          <w:spacing w:val="-7"/>
        </w:rPr>
        <w:t xml:space="preserve"> </w:t>
      </w:r>
      <w:r>
        <w:t>server</w:t>
      </w:r>
      <w:r>
        <w:rPr>
          <w:spacing w:val="-7"/>
        </w:rPr>
        <w:t xml:space="preserve"> </w:t>
      </w:r>
      <w:r>
        <w:t>requires</w:t>
      </w:r>
      <w:r>
        <w:rPr>
          <w:spacing w:val="-9"/>
        </w:rPr>
        <w:t xml:space="preserve"> </w:t>
      </w:r>
      <w:r>
        <w:t>a</w:t>
      </w:r>
      <w:r>
        <w:rPr>
          <w:spacing w:val="-9"/>
        </w:rPr>
        <w:t xml:space="preserve"> </w:t>
      </w:r>
      <w:r>
        <w:t>secure</w:t>
      </w:r>
      <w:r>
        <w:rPr>
          <w:spacing w:val="-6"/>
        </w:rPr>
        <w:t xml:space="preserve"> </w:t>
      </w:r>
      <w:r>
        <w:t>end-to-end</w:t>
      </w:r>
      <w:r>
        <w:rPr>
          <w:spacing w:val="-9"/>
        </w:rPr>
        <w:t xml:space="preserve"> </w:t>
      </w:r>
      <w:r>
        <w:t>channel,</w:t>
      </w:r>
      <w:r>
        <w:rPr>
          <w:spacing w:val="-7"/>
        </w:rPr>
        <w:t xml:space="preserve"> </w:t>
      </w:r>
      <w:r>
        <w:t>so</w:t>
      </w:r>
      <w:r>
        <w:rPr>
          <w:spacing w:val="-9"/>
        </w:rPr>
        <w:t xml:space="preserve"> </w:t>
      </w:r>
      <w:r>
        <w:t>that</w:t>
      </w:r>
      <w:r>
        <w:rPr>
          <w:spacing w:val="-7"/>
        </w:rPr>
        <w:t xml:space="preserve"> </w:t>
      </w:r>
      <w:r>
        <w:t>the</w:t>
      </w:r>
      <w:r>
        <w:rPr>
          <w:spacing w:val="-9"/>
        </w:rPr>
        <w:t xml:space="preserve"> </w:t>
      </w:r>
      <w:r>
        <w:t>communication cannot be intercepted or sniffed by any third party. For this, current consensus standards should be employed (e.g., at least TLS 1.2).</w:t>
      </w:r>
    </w:p>
    <w:p w14:paraId="68C6861A" w14:textId="77777777" w:rsidR="00196D8F" w:rsidRDefault="00196D8F">
      <w:pPr>
        <w:jc w:val="both"/>
        <w:sectPr w:rsidR="00196D8F">
          <w:pgSz w:w="11910" w:h="16840"/>
          <w:pgMar w:top="1840" w:right="180" w:bottom="1200" w:left="1300" w:header="255" w:footer="1000" w:gutter="0"/>
          <w:cols w:space="720"/>
        </w:sectPr>
      </w:pPr>
    </w:p>
    <w:p w14:paraId="2313809E" w14:textId="77777777" w:rsidR="00196D8F" w:rsidRDefault="00000000">
      <w:pPr>
        <w:pStyle w:val="4"/>
        <w:numPr>
          <w:ilvl w:val="2"/>
          <w:numId w:val="38"/>
        </w:numPr>
        <w:tabs>
          <w:tab w:val="left" w:pos="970"/>
        </w:tabs>
        <w:spacing w:before="89"/>
      </w:pPr>
      <w:bookmarkStart w:id="591" w:name="6.15.3_Verifying_SOVD_Client_Credentials"/>
      <w:bookmarkStart w:id="592" w:name="_bookmark421"/>
      <w:bookmarkEnd w:id="591"/>
      <w:bookmarkEnd w:id="592"/>
      <w:r>
        <w:lastRenderedPageBreak/>
        <w:t>Verifying</w:t>
      </w:r>
      <w:r>
        <w:rPr>
          <w:spacing w:val="-6"/>
        </w:rPr>
        <w:t xml:space="preserve"> </w:t>
      </w:r>
      <w:r>
        <w:t>SOVD</w:t>
      </w:r>
      <w:r>
        <w:rPr>
          <w:spacing w:val="-2"/>
        </w:rPr>
        <w:t xml:space="preserve"> </w:t>
      </w:r>
      <w:r>
        <w:t>Client</w:t>
      </w:r>
      <w:r>
        <w:rPr>
          <w:spacing w:val="-6"/>
        </w:rPr>
        <w:t xml:space="preserve"> </w:t>
      </w:r>
      <w:r>
        <w:t>Credentials</w:t>
      </w:r>
      <w:r>
        <w:rPr>
          <w:spacing w:val="-3"/>
        </w:rPr>
        <w:t xml:space="preserve"> </w:t>
      </w:r>
      <w:r>
        <w:t>and</w:t>
      </w:r>
      <w:r>
        <w:rPr>
          <w:spacing w:val="-4"/>
        </w:rPr>
        <w:t xml:space="preserve"> </w:t>
      </w:r>
      <w:r>
        <w:t>Requesting</w:t>
      </w:r>
      <w:r>
        <w:rPr>
          <w:spacing w:val="-6"/>
        </w:rPr>
        <w:t xml:space="preserve"> </w:t>
      </w:r>
      <w:r>
        <w:t>a</w:t>
      </w:r>
      <w:r>
        <w:rPr>
          <w:spacing w:val="-5"/>
        </w:rPr>
        <w:t xml:space="preserve"> </w:t>
      </w:r>
      <w:r>
        <w:t>Token</w:t>
      </w:r>
      <w:r>
        <w:rPr>
          <w:spacing w:val="-6"/>
        </w:rPr>
        <w:t xml:space="preserve"> </w:t>
      </w:r>
      <w:r>
        <w:t>at</w:t>
      </w:r>
      <w:r>
        <w:rPr>
          <w:spacing w:val="-4"/>
        </w:rPr>
        <w:t xml:space="preserve"> </w:t>
      </w:r>
      <w:r>
        <w:t>the</w:t>
      </w:r>
      <w:r>
        <w:rPr>
          <w:spacing w:val="-4"/>
        </w:rPr>
        <w:t xml:space="preserve"> </w:t>
      </w:r>
      <w:r>
        <w:rPr>
          <w:spacing w:val="-2"/>
        </w:rPr>
        <w:t>Backend</w:t>
      </w:r>
    </w:p>
    <w:p w14:paraId="3E39F9D3" w14:textId="77777777" w:rsidR="00196D8F" w:rsidRDefault="00000000">
      <w:pPr>
        <w:pStyle w:val="a3"/>
        <w:spacing w:before="162"/>
        <w:ind w:left="118" w:right="1230"/>
        <w:jc w:val="both"/>
      </w:pPr>
      <w:r>
        <w:t>In</w:t>
      </w:r>
      <w:r>
        <w:rPr>
          <w:spacing w:val="-16"/>
        </w:rPr>
        <w:t xml:space="preserve"> </w:t>
      </w:r>
      <w:r>
        <w:t>the</w:t>
      </w:r>
      <w:r>
        <w:rPr>
          <w:spacing w:val="-15"/>
        </w:rPr>
        <w:t xml:space="preserve"> </w:t>
      </w:r>
      <w:r>
        <w:t>online</w:t>
      </w:r>
      <w:r>
        <w:rPr>
          <w:spacing w:val="-15"/>
        </w:rPr>
        <w:t xml:space="preserve"> </w:t>
      </w:r>
      <w:r>
        <w:t>authentication</w:t>
      </w:r>
      <w:r>
        <w:rPr>
          <w:spacing w:val="-16"/>
        </w:rPr>
        <w:t xml:space="preserve"> </w:t>
      </w:r>
      <w:r>
        <w:t>and</w:t>
      </w:r>
      <w:r>
        <w:rPr>
          <w:spacing w:val="-15"/>
        </w:rPr>
        <w:t xml:space="preserve"> </w:t>
      </w:r>
      <w:r>
        <w:t>authorization</w:t>
      </w:r>
      <w:r>
        <w:rPr>
          <w:spacing w:val="-15"/>
        </w:rPr>
        <w:t xml:space="preserve"> </w:t>
      </w:r>
      <w:r>
        <w:t>shown</w:t>
      </w:r>
      <w:r>
        <w:rPr>
          <w:spacing w:val="-15"/>
        </w:rPr>
        <w:t xml:space="preserve"> </w:t>
      </w:r>
      <w:r>
        <w:t>in</w:t>
      </w:r>
      <w:r>
        <w:rPr>
          <w:spacing w:val="-16"/>
        </w:rPr>
        <w:t xml:space="preserve"> </w:t>
      </w:r>
      <w:hyperlink w:anchor="_bookmark416" w:history="1">
        <w:r>
          <w:rPr>
            <w:color w:val="006DA4"/>
          </w:rPr>
          <w:t>Figure</w:t>
        </w:r>
        <w:r>
          <w:rPr>
            <w:color w:val="006DA4"/>
            <w:spacing w:val="-15"/>
          </w:rPr>
          <w:t xml:space="preserve"> </w:t>
        </w:r>
        <w:r>
          <w:rPr>
            <w:color w:val="006DA4"/>
          </w:rPr>
          <w:t>9</w:t>
        </w:r>
      </w:hyperlink>
      <w:r>
        <w:t>,</w:t>
      </w:r>
      <w:r>
        <w:rPr>
          <w:spacing w:val="-15"/>
        </w:rPr>
        <w:t xml:space="preserve"> </w:t>
      </w:r>
      <w:r>
        <w:t>an</w:t>
      </w:r>
      <w:r>
        <w:rPr>
          <w:spacing w:val="-16"/>
        </w:rPr>
        <w:t xml:space="preserve"> </w:t>
      </w:r>
      <w:r>
        <w:t>SOVD</w:t>
      </w:r>
      <w:r>
        <w:rPr>
          <w:spacing w:val="-15"/>
        </w:rPr>
        <w:t xml:space="preserve"> </w:t>
      </w:r>
      <w:r>
        <w:t>client</w:t>
      </w:r>
      <w:r>
        <w:rPr>
          <w:spacing w:val="-15"/>
        </w:rPr>
        <w:t xml:space="preserve"> </w:t>
      </w:r>
      <w:r>
        <w:t>which</w:t>
      </w:r>
      <w:r>
        <w:rPr>
          <w:spacing w:val="-15"/>
        </w:rPr>
        <w:t xml:space="preserve"> </w:t>
      </w:r>
      <w:r>
        <w:t>requires access to any SOVD server needs to be known and administrated in the backend. After successful</w:t>
      </w:r>
      <w:r>
        <w:rPr>
          <w:spacing w:val="-12"/>
        </w:rPr>
        <w:t xml:space="preserve"> </w:t>
      </w:r>
      <w:r>
        <w:t>authentication</w:t>
      </w:r>
      <w:r>
        <w:rPr>
          <w:spacing w:val="-11"/>
        </w:rPr>
        <w:t xml:space="preserve"> </w:t>
      </w:r>
      <w:r>
        <w:t>at</w:t>
      </w:r>
      <w:r>
        <w:rPr>
          <w:spacing w:val="-10"/>
        </w:rPr>
        <w:t xml:space="preserve"> </w:t>
      </w:r>
      <w:r>
        <w:t>the</w:t>
      </w:r>
      <w:r>
        <w:rPr>
          <w:spacing w:val="-12"/>
        </w:rPr>
        <w:t xml:space="preserve"> </w:t>
      </w:r>
      <w:r>
        <w:t>backend,</w:t>
      </w:r>
      <w:r>
        <w:rPr>
          <w:spacing w:val="-10"/>
        </w:rPr>
        <w:t xml:space="preserve"> </w:t>
      </w:r>
      <w:r>
        <w:t>the</w:t>
      </w:r>
      <w:r>
        <w:rPr>
          <w:spacing w:val="-8"/>
        </w:rPr>
        <w:t xml:space="preserve"> </w:t>
      </w:r>
      <w:r>
        <w:t>SOVD</w:t>
      </w:r>
      <w:r>
        <w:rPr>
          <w:spacing w:val="-9"/>
        </w:rPr>
        <w:t xml:space="preserve"> </w:t>
      </w:r>
      <w:r>
        <w:t>client</w:t>
      </w:r>
      <w:r>
        <w:rPr>
          <w:spacing w:val="-7"/>
        </w:rPr>
        <w:t xml:space="preserve"> </w:t>
      </w:r>
      <w:r>
        <w:t>can</w:t>
      </w:r>
      <w:r>
        <w:rPr>
          <w:spacing w:val="-12"/>
        </w:rPr>
        <w:t xml:space="preserve"> </w:t>
      </w:r>
      <w:r>
        <w:t>request</w:t>
      </w:r>
      <w:r>
        <w:rPr>
          <w:spacing w:val="-10"/>
        </w:rPr>
        <w:t xml:space="preserve"> </w:t>
      </w:r>
      <w:r>
        <w:t>a</w:t>
      </w:r>
      <w:r>
        <w:rPr>
          <w:spacing w:val="-11"/>
        </w:rPr>
        <w:t xml:space="preserve"> </w:t>
      </w:r>
      <w:r>
        <w:t>token</w:t>
      </w:r>
      <w:r>
        <w:rPr>
          <w:spacing w:val="-9"/>
        </w:rPr>
        <w:t xml:space="preserve"> </w:t>
      </w:r>
      <w:r>
        <w:t>at</w:t>
      </w:r>
      <w:r>
        <w:rPr>
          <w:spacing w:val="-10"/>
        </w:rPr>
        <w:t xml:space="preserve"> </w:t>
      </w:r>
      <w:r>
        <w:t>the</w:t>
      </w:r>
      <w:r>
        <w:rPr>
          <w:spacing w:val="-12"/>
        </w:rPr>
        <w:t xml:space="preserve"> </w:t>
      </w:r>
      <w:r>
        <w:t xml:space="preserve">Backend </w:t>
      </w:r>
      <w:proofErr w:type="spellStart"/>
      <w:r>
        <w:t>AuthorizationServer</w:t>
      </w:r>
      <w:proofErr w:type="spellEnd"/>
      <w:r>
        <w:t>.</w:t>
      </w:r>
      <w:r>
        <w:rPr>
          <w:spacing w:val="-5"/>
        </w:rPr>
        <w:t xml:space="preserve"> </w:t>
      </w:r>
      <w:r>
        <w:t>If</w:t>
      </w:r>
      <w:r>
        <w:rPr>
          <w:spacing w:val="-3"/>
        </w:rPr>
        <w:t xml:space="preserve"> </w:t>
      </w:r>
      <w:r>
        <w:t>allowed,</w:t>
      </w:r>
      <w:r>
        <w:rPr>
          <w:spacing w:val="-3"/>
        </w:rPr>
        <w:t xml:space="preserve"> </w:t>
      </w:r>
      <w:r>
        <w:t>the</w:t>
      </w:r>
      <w:r>
        <w:rPr>
          <w:spacing w:val="-4"/>
        </w:rPr>
        <w:t xml:space="preserve"> </w:t>
      </w:r>
      <w:r>
        <w:t>Backend</w:t>
      </w:r>
      <w:r>
        <w:rPr>
          <w:spacing w:val="-7"/>
        </w:rPr>
        <w:t xml:space="preserve"> </w:t>
      </w:r>
      <w:proofErr w:type="spellStart"/>
      <w:r>
        <w:t>AuthorizationServer</w:t>
      </w:r>
      <w:proofErr w:type="spellEnd"/>
      <w:r>
        <w:rPr>
          <w:spacing w:val="-4"/>
        </w:rPr>
        <w:t xml:space="preserve"> </w:t>
      </w:r>
      <w:r>
        <w:t>issues</w:t>
      </w:r>
      <w:r>
        <w:rPr>
          <w:spacing w:val="-4"/>
        </w:rPr>
        <w:t xml:space="preserve"> </w:t>
      </w:r>
      <w:r>
        <w:t>a</w:t>
      </w:r>
      <w:r>
        <w:rPr>
          <w:spacing w:val="-6"/>
        </w:rPr>
        <w:t xml:space="preserve"> </w:t>
      </w:r>
      <w:r>
        <w:t>token</w:t>
      </w:r>
      <w:r>
        <w:rPr>
          <w:spacing w:val="-4"/>
        </w:rPr>
        <w:t xml:space="preserve"> </w:t>
      </w:r>
      <w:r>
        <w:t>to</w:t>
      </w:r>
      <w:r>
        <w:rPr>
          <w:spacing w:val="-6"/>
        </w:rPr>
        <w:t xml:space="preserve"> </w:t>
      </w:r>
      <w:r>
        <w:t>the</w:t>
      </w:r>
      <w:r>
        <w:rPr>
          <w:spacing w:val="-3"/>
        </w:rPr>
        <w:t xml:space="preserve"> </w:t>
      </w:r>
      <w:r>
        <w:t xml:space="preserve">SOVD client. The Backend </w:t>
      </w:r>
      <w:proofErr w:type="spellStart"/>
      <w:r>
        <w:t>AuthorizationServer</w:t>
      </w:r>
      <w:proofErr w:type="spellEnd"/>
      <w:r>
        <w:t xml:space="preserve"> and the Vehicle </w:t>
      </w:r>
      <w:proofErr w:type="spellStart"/>
      <w:r>
        <w:t>AuthorizationServer</w:t>
      </w:r>
      <w:proofErr w:type="spellEnd"/>
      <w:r>
        <w:t xml:space="preserve"> build on established trust, i.e., the backend authenticates against the vehicle, and both </w:t>
      </w:r>
      <w:proofErr w:type="spellStart"/>
      <w:r>
        <w:t>AuthorizationServer</w:t>
      </w:r>
      <w:proofErr w:type="spellEnd"/>
      <w:r>
        <w:rPr>
          <w:spacing w:val="-4"/>
        </w:rPr>
        <w:t xml:space="preserve"> </w:t>
      </w:r>
      <w:r>
        <w:t>instances</w:t>
      </w:r>
      <w:r>
        <w:rPr>
          <w:spacing w:val="-3"/>
        </w:rPr>
        <w:t xml:space="preserve"> </w:t>
      </w:r>
      <w:r>
        <w:t>are</w:t>
      </w:r>
      <w:r>
        <w:rPr>
          <w:spacing w:val="-5"/>
        </w:rPr>
        <w:t xml:space="preserve"> </w:t>
      </w:r>
      <w:r>
        <w:t>synchronized.</w:t>
      </w:r>
      <w:r>
        <w:rPr>
          <w:spacing w:val="-6"/>
        </w:rPr>
        <w:t xml:space="preserve"> </w:t>
      </w:r>
      <w:r>
        <w:t>Therefore,</w:t>
      </w:r>
      <w:r>
        <w:rPr>
          <w:spacing w:val="-4"/>
        </w:rPr>
        <w:t xml:space="preserve"> </w:t>
      </w:r>
      <w:r>
        <w:t>the</w:t>
      </w:r>
      <w:r>
        <w:rPr>
          <w:spacing w:val="-5"/>
        </w:rPr>
        <w:t xml:space="preserve"> </w:t>
      </w:r>
      <w:r>
        <w:t>Backend</w:t>
      </w:r>
      <w:r>
        <w:rPr>
          <w:spacing w:val="-6"/>
        </w:rPr>
        <w:t xml:space="preserve"> </w:t>
      </w:r>
      <w:proofErr w:type="spellStart"/>
      <w:r>
        <w:t>AuthorizationServer</w:t>
      </w:r>
      <w:proofErr w:type="spellEnd"/>
      <w:r>
        <w:t xml:space="preserve"> synchronizes the issued token created for the SOVD client with the Vehicle </w:t>
      </w:r>
      <w:proofErr w:type="spellStart"/>
      <w:r>
        <w:t>AuthorizationServer</w:t>
      </w:r>
      <w:proofErr w:type="spellEnd"/>
      <w:r>
        <w:t xml:space="preserve"> to enable token validation within the vehicle.</w:t>
      </w:r>
    </w:p>
    <w:p w14:paraId="5131F7FB" w14:textId="77777777" w:rsidR="00196D8F" w:rsidRDefault="00196D8F">
      <w:pPr>
        <w:pStyle w:val="a3"/>
        <w:spacing w:before="7"/>
        <w:rPr>
          <w:sz w:val="27"/>
        </w:rPr>
      </w:pPr>
    </w:p>
    <w:p w14:paraId="05033A58" w14:textId="77777777" w:rsidR="00196D8F" w:rsidRDefault="00000000">
      <w:pPr>
        <w:pStyle w:val="4"/>
        <w:numPr>
          <w:ilvl w:val="2"/>
          <w:numId w:val="38"/>
        </w:numPr>
        <w:tabs>
          <w:tab w:val="left" w:pos="970"/>
        </w:tabs>
      </w:pPr>
      <w:bookmarkStart w:id="593" w:name="6.15.4_Verifying_SOVD_Client_Credentials"/>
      <w:bookmarkStart w:id="594" w:name="_bookmark422"/>
      <w:bookmarkEnd w:id="593"/>
      <w:bookmarkEnd w:id="594"/>
      <w:r>
        <w:t>Verifying</w:t>
      </w:r>
      <w:r>
        <w:rPr>
          <w:spacing w:val="-5"/>
        </w:rPr>
        <w:t xml:space="preserve"> </w:t>
      </w:r>
      <w:r>
        <w:t>SOVD</w:t>
      </w:r>
      <w:r>
        <w:rPr>
          <w:spacing w:val="-3"/>
        </w:rPr>
        <w:t xml:space="preserve"> </w:t>
      </w:r>
      <w:r>
        <w:t>Client</w:t>
      </w:r>
      <w:r>
        <w:rPr>
          <w:spacing w:val="-7"/>
        </w:rPr>
        <w:t xml:space="preserve"> </w:t>
      </w:r>
      <w:r>
        <w:t>Credentials</w:t>
      </w:r>
      <w:r>
        <w:rPr>
          <w:spacing w:val="-5"/>
        </w:rPr>
        <w:t xml:space="preserve"> </w:t>
      </w:r>
      <w:r>
        <w:t>at</w:t>
      </w:r>
      <w:r>
        <w:rPr>
          <w:spacing w:val="-5"/>
        </w:rPr>
        <w:t xml:space="preserve"> </w:t>
      </w:r>
      <w:r>
        <w:t>the</w:t>
      </w:r>
      <w:r>
        <w:rPr>
          <w:spacing w:val="-3"/>
        </w:rPr>
        <w:t xml:space="preserve"> </w:t>
      </w:r>
      <w:r>
        <w:rPr>
          <w:spacing w:val="-2"/>
        </w:rPr>
        <w:t>Vehicle</w:t>
      </w:r>
    </w:p>
    <w:p w14:paraId="67E1F37F" w14:textId="77777777" w:rsidR="00196D8F" w:rsidRDefault="00196D8F">
      <w:pPr>
        <w:pStyle w:val="a3"/>
        <w:spacing w:before="3"/>
        <w:rPr>
          <w:b/>
          <w:sz w:val="21"/>
        </w:rPr>
      </w:pPr>
    </w:p>
    <w:p w14:paraId="62472B72" w14:textId="77777777" w:rsidR="00196D8F" w:rsidRDefault="00000000">
      <w:pPr>
        <w:pStyle w:val="a3"/>
        <w:ind w:left="118"/>
      </w:pPr>
      <w:r>
        <w:rPr>
          <w:spacing w:val="-2"/>
          <w:u w:val="single"/>
        </w:rPr>
        <w:t>Method:</w:t>
      </w:r>
    </w:p>
    <w:p w14:paraId="5F5AAC39" w14:textId="77777777" w:rsidR="00196D8F" w:rsidRDefault="00000000">
      <w:pPr>
        <w:pStyle w:val="a3"/>
        <w:spacing w:before="1"/>
        <w:rPr>
          <w:sz w:val="8"/>
        </w:rPr>
      </w:pPr>
      <w:r>
        <w:rPr>
          <w:noProof/>
        </w:rPr>
        <mc:AlternateContent>
          <mc:Choice Requires="wps">
            <w:drawing>
              <wp:anchor distT="0" distB="0" distL="0" distR="0" simplePos="0" relativeHeight="487621632" behindDoc="1" locked="0" layoutInCell="1" allowOverlap="1" wp14:anchorId="1C5773FC" wp14:editId="620955B3">
                <wp:simplePos x="0" y="0"/>
                <wp:positionH relativeFrom="page">
                  <wp:posOffset>910132</wp:posOffset>
                </wp:positionH>
                <wp:positionV relativeFrom="paragraph">
                  <wp:posOffset>84004</wp:posOffset>
                </wp:positionV>
                <wp:extent cx="5742305" cy="177165"/>
                <wp:effectExtent l="0" t="0" r="0" b="0"/>
                <wp:wrapTopAndBottom/>
                <wp:docPr id="179"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177165"/>
                        </a:xfrm>
                        <a:prstGeom prst="rect">
                          <a:avLst/>
                        </a:prstGeom>
                        <a:solidFill>
                          <a:srgbClr val="B1D2E2"/>
                        </a:solidFill>
                        <a:ln w="18288">
                          <a:solidFill>
                            <a:srgbClr val="006DA4"/>
                          </a:solidFill>
                          <a:prstDash val="solid"/>
                        </a:ln>
                      </wps:spPr>
                      <wps:txbx>
                        <w:txbxContent>
                          <w:p w14:paraId="06D05C14" w14:textId="77777777" w:rsidR="00196D8F" w:rsidRDefault="00000000">
                            <w:pPr>
                              <w:ind w:left="93"/>
                              <w:rPr>
                                <w:rFonts w:ascii="Courier New"/>
                                <w:b/>
                                <w:color w:val="000000"/>
                              </w:rPr>
                            </w:pPr>
                            <w:r>
                              <w:rPr>
                                <w:rFonts w:ascii="Courier New"/>
                                <w:b/>
                                <w:color w:val="000000"/>
                              </w:rPr>
                              <w:t>POST</w:t>
                            </w:r>
                            <w:r>
                              <w:rPr>
                                <w:rFonts w:ascii="Courier New"/>
                                <w:b/>
                                <w:color w:val="000000"/>
                                <w:spacing w:val="-4"/>
                              </w:rPr>
                              <w:t xml:space="preserve"> </w:t>
                            </w:r>
                            <w:r>
                              <w:rPr>
                                <w:rFonts w:ascii="Courier New"/>
                                <w:b/>
                                <w:color w:val="000000"/>
                                <w:spacing w:val="-2"/>
                              </w:rPr>
                              <w:t>/authorize</w:t>
                            </w:r>
                          </w:p>
                        </w:txbxContent>
                      </wps:txbx>
                      <wps:bodyPr wrap="square" lIns="0" tIns="0" rIns="0" bIns="0" rtlCol="0">
                        <a:noAutofit/>
                      </wps:bodyPr>
                    </wps:wsp>
                  </a:graphicData>
                </a:graphic>
              </wp:anchor>
            </w:drawing>
          </mc:Choice>
          <mc:Fallback>
            <w:pict>
              <v:shape w14:anchorId="1C5773FC" id="Textbox 179" o:spid="_x0000_s1081" type="#_x0000_t202" style="position:absolute;margin-left:71.65pt;margin-top:6.6pt;width:452.15pt;height:13.95pt;z-index:-15694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" fillcolor="#b1d2e2" strokecolor="#006da4" strokeweight="1.44pt">
                <v:path arrowok="t"/>
                <v:textbox inset="0,0,0,0">
                  <w:txbxContent>
                    <w:p w14:paraId="06D05C14" w14:textId="77777777" w:rsidR="00196D8F" w:rsidRDefault="00000000">
                      <w:pPr>
                        <w:ind w:left="93"/>
                        <w:rPr>
                          <w:rFonts w:ascii="Courier New"/>
                          <w:b/>
                          <w:color w:val="000000"/>
                        </w:rPr>
                      </w:pPr>
                      <w:r>
                        <w:rPr>
                          <w:rFonts w:ascii="Courier New"/>
                          <w:b/>
                          <w:color w:val="000000"/>
                        </w:rPr>
                        <w:t>POST</w:t>
                      </w:r>
                      <w:r>
                        <w:rPr>
                          <w:rFonts w:ascii="Courier New"/>
                          <w:b/>
                          <w:color w:val="000000"/>
                          <w:spacing w:val="-4"/>
                        </w:rPr>
                        <w:t xml:space="preserve"> </w:t>
                      </w:r>
                      <w:r>
                        <w:rPr>
                          <w:rFonts w:ascii="Courier New"/>
                          <w:b/>
                          <w:color w:val="000000"/>
                          <w:spacing w:val="-2"/>
                        </w:rPr>
                        <w:t>/authorize</w:t>
                      </w:r>
                    </w:p>
                  </w:txbxContent>
                </v:textbox>
                <w10:wrap type="topAndBottom" anchorx="page"/>
              </v:shape>
            </w:pict>
          </mc:Fallback>
        </mc:AlternateContent>
      </w:r>
    </w:p>
    <w:p w14:paraId="348DF18E" w14:textId="77777777" w:rsidR="00196D8F" w:rsidRDefault="00196D8F">
      <w:pPr>
        <w:pStyle w:val="a3"/>
        <w:spacing w:before="1"/>
        <w:rPr>
          <w:sz w:val="14"/>
        </w:rPr>
      </w:pPr>
    </w:p>
    <w:p w14:paraId="4478AF2D" w14:textId="77777777" w:rsidR="00196D8F" w:rsidRDefault="00000000">
      <w:pPr>
        <w:pStyle w:val="a3"/>
        <w:spacing w:before="93"/>
        <w:ind w:left="118"/>
        <w:jc w:val="both"/>
      </w:pPr>
      <w:r>
        <w:rPr>
          <w:u w:val="single"/>
        </w:rPr>
        <w:t>Method</w:t>
      </w:r>
      <w:r>
        <w:rPr>
          <w:spacing w:val="-6"/>
          <w:u w:val="single"/>
        </w:rPr>
        <w:t xml:space="preserve"> </w:t>
      </w:r>
      <w:r>
        <w:rPr>
          <w:spacing w:val="-2"/>
          <w:u w:val="single"/>
        </w:rPr>
        <w:t>Description:</w:t>
      </w:r>
    </w:p>
    <w:p w14:paraId="64E51BF9" w14:textId="77777777" w:rsidR="00196D8F" w:rsidRDefault="00000000">
      <w:pPr>
        <w:pStyle w:val="a3"/>
        <w:spacing w:before="122"/>
        <w:ind w:left="402" w:right="1234"/>
        <w:jc w:val="both"/>
      </w:pPr>
      <w:r>
        <w:t>This</w:t>
      </w:r>
      <w:r>
        <w:rPr>
          <w:spacing w:val="-4"/>
        </w:rPr>
        <w:t xml:space="preserve"> </w:t>
      </w:r>
      <w:r>
        <w:t>method</w:t>
      </w:r>
      <w:r>
        <w:rPr>
          <w:spacing w:val="-4"/>
        </w:rPr>
        <w:t xml:space="preserve"> </w:t>
      </w:r>
      <w:r>
        <w:t>initiates</w:t>
      </w:r>
      <w:r>
        <w:rPr>
          <w:spacing w:val="-6"/>
        </w:rPr>
        <w:t xml:space="preserve"> </w:t>
      </w:r>
      <w:r>
        <w:t>an</w:t>
      </w:r>
      <w:r>
        <w:rPr>
          <w:spacing w:val="-7"/>
        </w:rPr>
        <w:t xml:space="preserve"> </w:t>
      </w:r>
      <w:r>
        <w:t>authorization</w:t>
      </w:r>
      <w:r>
        <w:rPr>
          <w:spacing w:val="-6"/>
        </w:rPr>
        <w:t xml:space="preserve"> </w:t>
      </w:r>
      <w:r>
        <w:t>flow</w:t>
      </w:r>
      <w:r>
        <w:rPr>
          <w:spacing w:val="-5"/>
        </w:rPr>
        <w:t xml:space="preserve"> </w:t>
      </w:r>
      <w:r>
        <w:t>to</w:t>
      </w:r>
      <w:r>
        <w:rPr>
          <w:spacing w:val="-2"/>
        </w:rPr>
        <w:t xml:space="preserve"> </w:t>
      </w:r>
      <w:r>
        <w:t>authenticate</w:t>
      </w:r>
      <w:r>
        <w:rPr>
          <w:spacing w:val="-3"/>
        </w:rPr>
        <w:t xml:space="preserve"> </w:t>
      </w:r>
      <w:r>
        <w:t>and</w:t>
      </w:r>
      <w:r>
        <w:rPr>
          <w:spacing w:val="-4"/>
        </w:rPr>
        <w:t xml:space="preserve"> </w:t>
      </w:r>
      <w:r>
        <w:t>authorize</w:t>
      </w:r>
      <w:r>
        <w:rPr>
          <w:spacing w:val="-4"/>
        </w:rPr>
        <w:t xml:space="preserve"> </w:t>
      </w:r>
      <w:r>
        <w:t>an</w:t>
      </w:r>
      <w:r>
        <w:rPr>
          <w:spacing w:val="-4"/>
        </w:rPr>
        <w:t xml:space="preserve"> </w:t>
      </w:r>
      <w:r>
        <w:t>SOVD</w:t>
      </w:r>
      <w:r>
        <w:rPr>
          <w:spacing w:val="-5"/>
        </w:rPr>
        <w:t xml:space="preserve"> </w:t>
      </w:r>
      <w:r>
        <w:t>client</w:t>
      </w:r>
      <w:r>
        <w:rPr>
          <w:spacing w:val="-3"/>
        </w:rPr>
        <w:t xml:space="preserve"> </w:t>
      </w:r>
      <w:r>
        <w:t>to act upon a human user. Depending on the actual flow type, the result of this flow is an authorization code, that the client can use to obtain a token using a subsequent call to</w:t>
      </w:r>
      <w:r>
        <w:rPr>
          <w:spacing w:val="-1"/>
        </w:rPr>
        <w:t xml:space="preserve"> </w:t>
      </w:r>
      <w:r>
        <w:t>the</w:t>
      </w:r>
    </w:p>
    <w:p w14:paraId="446F1C5D" w14:textId="77777777" w:rsidR="00196D8F" w:rsidRDefault="00000000">
      <w:pPr>
        <w:pStyle w:val="a3"/>
        <w:ind w:left="402" w:right="1236"/>
        <w:jc w:val="both"/>
      </w:pPr>
      <w:r>
        <w:t>/</w:t>
      </w:r>
      <w:proofErr w:type="gramStart"/>
      <w:r>
        <w:t>token</w:t>
      </w:r>
      <w:proofErr w:type="gramEnd"/>
      <w:r>
        <w:t xml:space="preserve"> API method, or an access token. This method is only used in the context of human user interaction.</w:t>
      </w:r>
    </w:p>
    <w:p w14:paraId="759FEDC1" w14:textId="77777777" w:rsidR="00196D8F" w:rsidRDefault="00196D8F">
      <w:pPr>
        <w:pStyle w:val="a3"/>
        <w:spacing w:before="10"/>
        <w:rPr>
          <w:sz w:val="20"/>
        </w:rPr>
      </w:pPr>
    </w:p>
    <w:p w14:paraId="1370FA61" w14:textId="77777777" w:rsidR="00196D8F" w:rsidRDefault="00000000">
      <w:pPr>
        <w:pStyle w:val="a3"/>
        <w:ind w:left="118"/>
        <w:jc w:val="both"/>
      </w:pPr>
      <w:r>
        <w:rPr>
          <w:u w:val="single"/>
        </w:rPr>
        <w:t>Path</w:t>
      </w:r>
      <w:r>
        <w:rPr>
          <w:spacing w:val="-2"/>
          <w:u w:val="single"/>
        </w:rPr>
        <w:t xml:space="preserve"> Parameters:</w:t>
      </w:r>
    </w:p>
    <w:p w14:paraId="7042190D" w14:textId="77777777" w:rsidR="00196D8F" w:rsidRDefault="00000000">
      <w:pPr>
        <w:pStyle w:val="a3"/>
        <w:spacing w:before="119"/>
        <w:ind w:left="402"/>
        <w:jc w:val="both"/>
      </w:pPr>
      <w:r>
        <w:t>This</w:t>
      </w:r>
      <w:r>
        <w:rPr>
          <w:spacing w:val="-3"/>
        </w:rPr>
        <w:t xml:space="preserve"> </w:t>
      </w:r>
      <w:r>
        <w:t>method</w:t>
      </w:r>
      <w:r>
        <w:rPr>
          <w:spacing w:val="-3"/>
        </w:rPr>
        <w:t xml:space="preserve"> </w:t>
      </w:r>
      <w:r>
        <w:t>does</w:t>
      </w:r>
      <w:r>
        <w:rPr>
          <w:spacing w:val="-5"/>
        </w:rPr>
        <w:t xml:space="preserve"> </w:t>
      </w:r>
      <w:r>
        <w:t>not</w:t>
      </w:r>
      <w:r>
        <w:rPr>
          <w:spacing w:val="-4"/>
        </w:rPr>
        <w:t xml:space="preserve"> </w:t>
      </w:r>
      <w:r>
        <w:t>support</w:t>
      </w:r>
      <w:r>
        <w:rPr>
          <w:spacing w:val="-3"/>
        </w:rPr>
        <w:t xml:space="preserve"> </w:t>
      </w:r>
      <w:r>
        <w:t>path</w:t>
      </w:r>
      <w:r>
        <w:rPr>
          <w:spacing w:val="-5"/>
        </w:rPr>
        <w:t xml:space="preserve"> </w:t>
      </w:r>
      <w:r>
        <w:rPr>
          <w:spacing w:val="-2"/>
        </w:rPr>
        <w:t>parameters.</w:t>
      </w:r>
    </w:p>
    <w:p w14:paraId="32C8024E" w14:textId="77777777" w:rsidR="00196D8F" w:rsidRDefault="00196D8F">
      <w:pPr>
        <w:pStyle w:val="a3"/>
        <w:rPr>
          <w:sz w:val="21"/>
        </w:rPr>
      </w:pPr>
    </w:p>
    <w:p w14:paraId="3E0D4A78" w14:textId="77777777" w:rsidR="00196D8F" w:rsidRDefault="00000000">
      <w:pPr>
        <w:pStyle w:val="a3"/>
        <w:ind w:left="118"/>
        <w:jc w:val="both"/>
      </w:pPr>
      <w:r>
        <w:rPr>
          <w:u w:val="single"/>
        </w:rPr>
        <w:t>Query</w:t>
      </w:r>
      <w:r>
        <w:rPr>
          <w:spacing w:val="-4"/>
          <w:u w:val="single"/>
        </w:rPr>
        <w:t xml:space="preserve"> </w:t>
      </w:r>
      <w:r>
        <w:rPr>
          <w:spacing w:val="-2"/>
          <w:u w:val="single"/>
        </w:rPr>
        <w:t>Parameters:</w:t>
      </w:r>
    </w:p>
    <w:p w14:paraId="1EEEB929" w14:textId="77777777" w:rsidR="00196D8F" w:rsidRDefault="00000000">
      <w:pPr>
        <w:pStyle w:val="a3"/>
        <w:spacing w:before="119"/>
        <w:ind w:left="402"/>
        <w:jc w:val="both"/>
      </w:pPr>
      <w:r>
        <w:t>Potential</w:t>
      </w:r>
      <w:r>
        <w:rPr>
          <w:spacing w:val="-9"/>
        </w:rPr>
        <w:t xml:space="preserve"> </w:t>
      </w:r>
      <w:r>
        <w:t>query</w:t>
      </w:r>
      <w:r>
        <w:rPr>
          <w:spacing w:val="-7"/>
        </w:rPr>
        <w:t xml:space="preserve"> </w:t>
      </w:r>
      <w:r>
        <w:t>parameters</w:t>
      </w:r>
      <w:r>
        <w:rPr>
          <w:spacing w:val="-5"/>
        </w:rPr>
        <w:t xml:space="preserve"> </w:t>
      </w:r>
      <w:r>
        <w:t>are</w:t>
      </w:r>
      <w:r>
        <w:rPr>
          <w:spacing w:val="-6"/>
        </w:rPr>
        <w:t xml:space="preserve"> </w:t>
      </w:r>
      <w:r>
        <w:t>defined</w:t>
      </w:r>
      <w:r>
        <w:rPr>
          <w:spacing w:val="-6"/>
        </w:rPr>
        <w:t xml:space="preserve"> </w:t>
      </w:r>
      <w:r>
        <w:t>by</w:t>
      </w:r>
      <w:r>
        <w:rPr>
          <w:spacing w:val="-8"/>
        </w:rPr>
        <w:t xml:space="preserve"> </w:t>
      </w:r>
      <w:r>
        <w:t>the</w:t>
      </w:r>
      <w:r>
        <w:rPr>
          <w:spacing w:val="-8"/>
        </w:rPr>
        <w:t xml:space="preserve"> </w:t>
      </w:r>
      <w:r>
        <w:t>selected</w:t>
      </w:r>
      <w:r>
        <w:rPr>
          <w:spacing w:val="-6"/>
        </w:rPr>
        <w:t xml:space="preserve"> </w:t>
      </w:r>
      <w:r>
        <w:t>authorization</w:t>
      </w:r>
      <w:r>
        <w:rPr>
          <w:spacing w:val="-7"/>
        </w:rPr>
        <w:t xml:space="preserve"> </w:t>
      </w:r>
      <w:r>
        <w:rPr>
          <w:spacing w:val="-2"/>
        </w:rPr>
        <w:t>protocol.</w:t>
      </w:r>
    </w:p>
    <w:p w14:paraId="47420C05" w14:textId="77777777" w:rsidR="00196D8F" w:rsidRDefault="00196D8F">
      <w:pPr>
        <w:pStyle w:val="a3"/>
        <w:spacing w:before="9"/>
        <w:rPr>
          <w:sz w:val="20"/>
        </w:rPr>
      </w:pPr>
    </w:p>
    <w:p w14:paraId="4BD40983" w14:textId="77777777" w:rsidR="00196D8F" w:rsidRDefault="00000000">
      <w:pPr>
        <w:pStyle w:val="a3"/>
        <w:ind w:left="118"/>
        <w:jc w:val="both"/>
      </w:pPr>
      <w:r>
        <w:rPr>
          <w:u w:val="single"/>
        </w:rPr>
        <w:t>Request</w:t>
      </w:r>
      <w:r>
        <w:rPr>
          <w:spacing w:val="-4"/>
          <w:u w:val="single"/>
        </w:rPr>
        <w:t xml:space="preserve"> </w:t>
      </w:r>
      <w:r>
        <w:rPr>
          <w:spacing w:val="-2"/>
          <w:u w:val="single"/>
        </w:rPr>
        <w:t>Headers:</w:t>
      </w:r>
    </w:p>
    <w:p w14:paraId="207DBD6F" w14:textId="77777777" w:rsidR="00196D8F" w:rsidRDefault="00000000">
      <w:pPr>
        <w:pStyle w:val="a3"/>
        <w:spacing w:before="122"/>
        <w:ind w:left="402"/>
        <w:jc w:val="both"/>
      </w:pPr>
      <w:r>
        <w:t>Potential</w:t>
      </w:r>
      <w:r>
        <w:rPr>
          <w:spacing w:val="-9"/>
        </w:rPr>
        <w:t xml:space="preserve"> </w:t>
      </w:r>
      <w:r>
        <w:t>request</w:t>
      </w:r>
      <w:r>
        <w:rPr>
          <w:spacing w:val="-7"/>
        </w:rPr>
        <w:t xml:space="preserve"> </w:t>
      </w:r>
      <w:r>
        <w:t>headers</w:t>
      </w:r>
      <w:r>
        <w:rPr>
          <w:spacing w:val="-5"/>
        </w:rPr>
        <w:t xml:space="preserve"> </w:t>
      </w:r>
      <w:r>
        <w:t>are</w:t>
      </w:r>
      <w:r>
        <w:rPr>
          <w:spacing w:val="-8"/>
        </w:rPr>
        <w:t xml:space="preserve"> </w:t>
      </w:r>
      <w:r>
        <w:t>defined</w:t>
      </w:r>
      <w:r>
        <w:rPr>
          <w:spacing w:val="-7"/>
        </w:rPr>
        <w:t xml:space="preserve"> </w:t>
      </w:r>
      <w:r>
        <w:t>by</w:t>
      </w:r>
      <w:r>
        <w:rPr>
          <w:spacing w:val="-8"/>
        </w:rPr>
        <w:t xml:space="preserve"> </w:t>
      </w:r>
      <w:r>
        <w:t>the</w:t>
      </w:r>
      <w:r>
        <w:rPr>
          <w:spacing w:val="-6"/>
        </w:rPr>
        <w:t xml:space="preserve"> </w:t>
      </w:r>
      <w:r>
        <w:t>selected</w:t>
      </w:r>
      <w:r>
        <w:rPr>
          <w:spacing w:val="-6"/>
        </w:rPr>
        <w:t xml:space="preserve"> </w:t>
      </w:r>
      <w:r>
        <w:t>authorization</w:t>
      </w:r>
      <w:r>
        <w:rPr>
          <w:spacing w:val="-5"/>
        </w:rPr>
        <w:t xml:space="preserve"> </w:t>
      </w:r>
      <w:r>
        <w:rPr>
          <w:spacing w:val="-2"/>
        </w:rPr>
        <w:t>protocol.</w:t>
      </w:r>
    </w:p>
    <w:p w14:paraId="12D912CF" w14:textId="77777777" w:rsidR="00196D8F" w:rsidRDefault="00196D8F">
      <w:pPr>
        <w:pStyle w:val="a3"/>
        <w:spacing w:before="8"/>
        <w:rPr>
          <w:sz w:val="20"/>
        </w:rPr>
      </w:pPr>
    </w:p>
    <w:p w14:paraId="2CB34D9E" w14:textId="77777777" w:rsidR="00196D8F" w:rsidRDefault="00000000">
      <w:pPr>
        <w:pStyle w:val="a3"/>
        <w:spacing w:before="1"/>
        <w:ind w:left="118"/>
        <w:jc w:val="both"/>
      </w:pPr>
      <w:r>
        <w:rPr>
          <w:u w:val="single"/>
        </w:rPr>
        <w:t>Request</w:t>
      </w:r>
      <w:r>
        <w:rPr>
          <w:spacing w:val="-4"/>
          <w:u w:val="single"/>
        </w:rPr>
        <w:t xml:space="preserve"> </w:t>
      </w:r>
      <w:r>
        <w:rPr>
          <w:spacing w:val="-2"/>
          <w:u w:val="single"/>
        </w:rPr>
        <w:t>Body:</w:t>
      </w:r>
    </w:p>
    <w:p w14:paraId="75B565A3" w14:textId="77777777" w:rsidR="00196D8F" w:rsidRDefault="00000000">
      <w:pPr>
        <w:pStyle w:val="a3"/>
        <w:spacing w:before="122"/>
        <w:ind w:left="402" w:right="1236"/>
        <w:jc w:val="both"/>
      </w:pPr>
      <w:r>
        <w:t>The request body depends on the selected authorization protocol and its implementation by the SOVD API.</w:t>
      </w:r>
    </w:p>
    <w:p w14:paraId="4B0903BE" w14:textId="77777777" w:rsidR="00196D8F" w:rsidRDefault="00196D8F">
      <w:pPr>
        <w:jc w:val="both"/>
        <w:sectPr w:rsidR="00196D8F">
          <w:pgSz w:w="11910" w:h="16840"/>
          <w:pgMar w:top="1840" w:right="180" w:bottom="1200" w:left="1300" w:header="255" w:footer="1000" w:gutter="0"/>
          <w:cols w:space="720"/>
        </w:sectPr>
      </w:pPr>
    </w:p>
    <w:p w14:paraId="33E16EA9" w14:textId="77777777" w:rsidR="00196D8F" w:rsidRDefault="00000000">
      <w:pPr>
        <w:pStyle w:val="a3"/>
        <w:spacing w:before="91"/>
        <w:ind w:left="118"/>
      </w:pPr>
      <w:r>
        <w:rPr>
          <w:u w:val="single"/>
        </w:rPr>
        <w:lastRenderedPageBreak/>
        <w:t>Response</w:t>
      </w:r>
      <w:r>
        <w:rPr>
          <w:spacing w:val="-6"/>
          <w:u w:val="single"/>
        </w:rPr>
        <w:t xml:space="preserve"> </w:t>
      </w:r>
      <w:r>
        <w:rPr>
          <w:u w:val="single"/>
        </w:rPr>
        <w:t>Status</w:t>
      </w:r>
      <w:r>
        <w:rPr>
          <w:spacing w:val="-5"/>
          <w:u w:val="single"/>
        </w:rPr>
        <w:t xml:space="preserve"> </w:t>
      </w:r>
      <w:r>
        <w:rPr>
          <w:spacing w:val="-2"/>
          <w:u w:val="single"/>
        </w:rPr>
        <w:t>Codes:</w:t>
      </w:r>
    </w:p>
    <w:p w14:paraId="6A5F0CAE" w14:textId="77777777" w:rsidR="00196D8F" w:rsidRDefault="00196D8F">
      <w:pPr>
        <w:pStyle w:val="a3"/>
        <w:spacing w:before="8"/>
        <w:rPr>
          <w:sz w:val="12"/>
        </w:rPr>
      </w:pPr>
    </w:p>
    <w:p w14:paraId="5B764D65" w14:textId="77777777" w:rsidR="00196D8F" w:rsidRDefault="00000000">
      <w:pPr>
        <w:tabs>
          <w:tab w:val="left" w:pos="1882"/>
        </w:tabs>
        <w:spacing w:before="93"/>
        <w:ind w:left="464"/>
        <w:rPr>
          <w:b/>
          <w:sz w:val="20"/>
        </w:rPr>
      </w:pPr>
      <w:bookmarkStart w:id="595" w:name="_bookmark423"/>
      <w:bookmarkEnd w:id="595"/>
      <w:r>
        <w:rPr>
          <w:b/>
          <w:sz w:val="20"/>
        </w:rPr>
        <w:t>Table</w:t>
      </w:r>
      <w:r>
        <w:rPr>
          <w:b/>
          <w:spacing w:val="-10"/>
          <w:sz w:val="20"/>
        </w:rPr>
        <w:t xml:space="preserve"> </w:t>
      </w:r>
      <w:r>
        <w:rPr>
          <w:b/>
          <w:spacing w:val="-5"/>
          <w:sz w:val="20"/>
        </w:rPr>
        <w:t>206</w:t>
      </w:r>
      <w:r>
        <w:rPr>
          <w:b/>
          <w:sz w:val="20"/>
        </w:rPr>
        <w:tab/>
        <w:t>Response</w:t>
      </w:r>
      <w:r>
        <w:rPr>
          <w:b/>
          <w:spacing w:val="-4"/>
          <w:sz w:val="20"/>
        </w:rPr>
        <w:t xml:space="preserve"> </w:t>
      </w:r>
      <w:r>
        <w:rPr>
          <w:b/>
          <w:sz w:val="20"/>
        </w:rPr>
        <w:t>Status</w:t>
      </w:r>
      <w:r>
        <w:rPr>
          <w:b/>
          <w:spacing w:val="-7"/>
          <w:sz w:val="20"/>
        </w:rPr>
        <w:t xml:space="preserve"> </w:t>
      </w:r>
      <w:r>
        <w:rPr>
          <w:b/>
          <w:sz w:val="20"/>
        </w:rPr>
        <w:t>Codes</w:t>
      </w:r>
      <w:r>
        <w:rPr>
          <w:b/>
          <w:spacing w:val="-6"/>
          <w:sz w:val="20"/>
        </w:rPr>
        <w:t xml:space="preserve"> </w:t>
      </w:r>
      <w:r>
        <w:rPr>
          <w:b/>
          <w:sz w:val="20"/>
        </w:rPr>
        <w:t>-</w:t>
      </w:r>
      <w:r>
        <w:rPr>
          <w:b/>
          <w:spacing w:val="-4"/>
          <w:sz w:val="20"/>
        </w:rPr>
        <w:t xml:space="preserve"> </w:t>
      </w:r>
      <w:r>
        <w:rPr>
          <w:b/>
          <w:sz w:val="20"/>
        </w:rPr>
        <w:t>Verifying</w:t>
      </w:r>
      <w:r>
        <w:rPr>
          <w:b/>
          <w:spacing w:val="-5"/>
          <w:sz w:val="20"/>
        </w:rPr>
        <w:t xml:space="preserve"> </w:t>
      </w:r>
      <w:r>
        <w:rPr>
          <w:b/>
          <w:sz w:val="20"/>
        </w:rPr>
        <w:t>SOVD</w:t>
      </w:r>
      <w:r>
        <w:rPr>
          <w:b/>
          <w:spacing w:val="-4"/>
          <w:sz w:val="20"/>
        </w:rPr>
        <w:t xml:space="preserve"> </w:t>
      </w:r>
      <w:r>
        <w:rPr>
          <w:b/>
          <w:sz w:val="20"/>
        </w:rPr>
        <w:t>client</w:t>
      </w:r>
      <w:r>
        <w:rPr>
          <w:b/>
          <w:spacing w:val="-5"/>
          <w:sz w:val="20"/>
        </w:rPr>
        <w:t xml:space="preserve"> </w:t>
      </w:r>
      <w:r>
        <w:rPr>
          <w:b/>
          <w:sz w:val="20"/>
        </w:rPr>
        <w:t>credentials</w:t>
      </w:r>
      <w:r>
        <w:rPr>
          <w:b/>
          <w:spacing w:val="-5"/>
          <w:sz w:val="20"/>
        </w:rPr>
        <w:t xml:space="preserve"> </w:t>
      </w:r>
      <w:r>
        <w:rPr>
          <w:b/>
          <w:sz w:val="20"/>
        </w:rPr>
        <w:t>at</w:t>
      </w:r>
      <w:r>
        <w:rPr>
          <w:b/>
          <w:spacing w:val="-6"/>
          <w:sz w:val="20"/>
        </w:rPr>
        <w:t xml:space="preserve"> </w:t>
      </w:r>
      <w:r>
        <w:rPr>
          <w:b/>
          <w:sz w:val="20"/>
        </w:rPr>
        <w:t>the</w:t>
      </w:r>
      <w:r>
        <w:rPr>
          <w:b/>
          <w:spacing w:val="-7"/>
          <w:sz w:val="20"/>
        </w:rPr>
        <w:t xml:space="preserve"> </w:t>
      </w:r>
      <w:proofErr w:type="gramStart"/>
      <w:r>
        <w:rPr>
          <w:b/>
          <w:spacing w:val="-2"/>
          <w:sz w:val="20"/>
        </w:rPr>
        <w:t>vehicle</w:t>
      </w:r>
      <w:proofErr w:type="gramEnd"/>
    </w:p>
    <w:p w14:paraId="648401E4"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47"/>
        <w:gridCol w:w="1985"/>
        <w:gridCol w:w="4772"/>
      </w:tblGrid>
      <w:tr w:rsidR="00196D8F" w14:paraId="3EA2BDE0" w14:textId="77777777">
        <w:trPr>
          <w:trHeight w:val="585"/>
        </w:trPr>
        <w:tc>
          <w:tcPr>
            <w:tcW w:w="2547" w:type="dxa"/>
            <w:tcBorders>
              <w:bottom w:val="single" w:sz="6" w:space="0" w:color="000000"/>
              <w:right w:val="single" w:sz="6" w:space="0" w:color="000000"/>
            </w:tcBorders>
            <w:shd w:val="clear" w:color="auto" w:fill="DFDAD6"/>
          </w:tcPr>
          <w:p w14:paraId="37497EBD" w14:textId="77777777" w:rsidR="00196D8F" w:rsidRDefault="00196D8F">
            <w:pPr>
              <w:pStyle w:val="TableParagraph"/>
              <w:spacing w:before="9"/>
              <w:ind w:left="0"/>
              <w:rPr>
                <w:b/>
                <w:sz w:val="20"/>
              </w:rPr>
            </w:pPr>
          </w:p>
          <w:p w14:paraId="198FFC9E" w14:textId="77777777" w:rsidR="00196D8F" w:rsidRDefault="00000000">
            <w:pPr>
              <w:pStyle w:val="TableParagraph"/>
              <w:ind w:left="110"/>
              <w:rPr>
                <w:b/>
                <w:sz w:val="20"/>
              </w:rPr>
            </w:pPr>
            <w:r>
              <w:rPr>
                <w:b/>
                <w:sz w:val="20"/>
              </w:rPr>
              <w:t>Status</w:t>
            </w:r>
            <w:r>
              <w:rPr>
                <w:b/>
                <w:spacing w:val="-8"/>
                <w:sz w:val="20"/>
              </w:rPr>
              <w:t xml:space="preserve"> </w:t>
            </w:r>
            <w:r>
              <w:rPr>
                <w:b/>
                <w:spacing w:val="-4"/>
                <w:sz w:val="20"/>
              </w:rPr>
              <w:t>Code</w:t>
            </w:r>
          </w:p>
        </w:tc>
        <w:tc>
          <w:tcPr>
            <w:tcW w:w="1985" w:type="dxa"/>
            <w:tcBorders>
              <w:left w:val="single" w:sz="6" w:space="0" w:color="000000"/>
              <w:bottom w:val="single" w:sz="6" w:space="0" w:color="000000"/>
              <w:right w:val="single" w:sz="6" w:space="0" w:color="000000"/>
            </w:tcBorders>
            <w:shd w:val="clear" w:color="auto" w:fill="DFDAD6"/>
          </w:tcPr>
          <w:p w14:paraId="43DAF8B7" w14:textId="77777777" w:rsidR="00196D8F" w:rsidRDefault="00196D8F">
            <w:pPr>
              <w:pStyle w:val="TableParagraph"/>
              <w:spacing w:before="9"/>
              <w:ind w:left="0"/>
              <w:rPr>
                <w:b/>
                <w:sz w:val="20"/>
              </w:rPr>
            </w:pPr>
          </w:p>
          <w:p w14:paraId="42844A9D" w14:textId="77777777" w:rsidR="00196D8F" w:rsidRDefault="00000000">
            <w:pPr>
              <w:pStyle w:val="TableParagraph"/>
              <w:ind w:left="107"/>
              <w:rPr>
                <w:b/>
                <w:sz w:val="20"/>
              </w:rPr>
            </w:pPr>
            <w:r>
              <w:rPr>
                <w:b/>
                <w:sz w:val="20"/>
              </w:rPr>
              <w:t>Response</w:t>
            </w:r>
            <w:r>
              <w:rPr>
                <w:b/>
                <w:spacing w:val="-11"/>
                <w:sz w:val="20"/>
              </w:rPr>
              <w:t xml:space="preserve"> </w:t>
            </w:r>
            <w:r>
              <w:rPr>
                <w:b/>
                <w:spacing w:val="-4"/>
                <w:sz w:val="20"/>
              </w:rPr>
              <w:t>Body</w:t>
            </w:r>
          </w:p>
        </w:tc>
        <w:tc>
          <w:tcPr>
            <w:tcW w:w="4772" w:type="dxa"/>
            <w:tcBorders>
              <w:left w:val="single" w:sz="6" w:space="0" w:color="000000"/>
              <w:bottom w:val="single" w:sz="6" w:space="0" w:color="000000"/>
            </w:tcBorders>
            <w:shd w:val="clear" w:color="auto" w:fill="DFDAD6"/>
          </w:tcPr>
          <w:p w14:paraId="682F4379" w14:textId="77777777" w:rsidR="00196D8F" w:rsidRDefault="00196D8F">
            <w:pPr>
              <w:pStyle w:val="TableParagraph"/>
              <w:spacing w:before="9"/>
              <w:ind w:left="0"/>
              <w:rPr>
                <w:b/>
                <w:sz w:val="20"/>
              </w:rPr>
            </w:pPr>
          </w:p>
          <w:p w14:paraId="783C5C02" w14:textId="77777777" w:rsidR="00196D8F" w:rsidRDefault="00000000">
            <w:pPr>
              <w:pStyle w:val="TableParagraph"/>
              <w:ind w:left="107"/>
              <w:rPr>
                <w:b/>
                <w:sz w:val="20"/>
              </w:rPr>
            </w:pPr>
            <w:r>
              <w:rPr>
                <w:b/>
                <w:spacing w:val="-2"/>
                <w:sz w:val="20"/>
              </w:rPr>
              <w:t>Description</w:t>
            </w:r>
          </w:p>
        </w:tc>
      </w:tr>
      <w:tr w:rsidR="00196D8F" w14:paraId="5918E18F" w14:textId="77777777">
        <w:trPr>
          <w:trHeight w:val="332"/>
        </w:trPr>
        <w:tc>
          <w:tcPr>
            <w:tcW w:w="2547" w:type="dxa"/>
            <w:tcBorders>
              <w:top w:val="single" w:sz="6" w:space="0" w:color="000000"/>
              <w:left w:val="single" w:sz="6" w:space="0" w:color="000000"/>
              <w:bottom w:val="single" w:sz="6" w:space="0" w:color="000000"/>
              <w:right w:val="single" w:sz="6" w:space="0" w:color="000000"/>
            </w:tcBorders>
          </w:tcPr>
          <w:p w14:paraId="045B0BAD" w14:textId="77777777" w:rsidR="00196D8F" w:rsidRDefault="00000000">
            <w:pPr>
              <w:pStyle w:val="TableParagraph"/>
              <w:spacing w:before="39"/>
              <w:rPr>
                <w:rFonts w:ascii="Courier New"/>
              </w:rPr>
            </w:pPr>
            <w:r>
              <w:rPr>
                <w:rFonts w:ascii="Courier New"/>
                <w:spacing w:val="-5"/>
              </w:rPr>
              <w:t>200</w:t>
            </w:r>
          </w:p>
        </w:tc>
        <w:tc>
          <w:tcPr>
            <w:tcW w:w="1985" w:type="dxa"/>
            <w:tcBorders>
              <w:top w:val="single" w:sz="6" w:space="0" w:color="000000"/>
              <w:left w:val="single" w:sz="6" w:space="0" w:color="000000"/>
              <w:bottom w:val="single" w:sz="6" w:space="0" w:color="000000"/>
              <w:right w:val="single" w:sz="6" w:space="0" w:color="000000"/>
            </w:tcBorders>
          </w:tcPr>
          <w:p w14:paraId="33DBA266" w14:textId="77777777" w:rsidR="00196D8F" w:rsidRDefault="00000000">
            <w:pPr>
              <w:pStyle w:val="TableParagraph"/>
              <w:spacing w:before="40"/>
            </w:pPr>
            <w:hyperlink w:anchor="_bookmark424" w:history="1">
              <w:r>
                <w:rPr>
                  <w:color w:val="006DA4"/>
                </w:rPr>
                <w:t>Response</w:t>
              </w:r>
              <w:r>
                <w:rPr>
                  <w:color w:val="006DA4"/>
                  <w:spacing w:val="-8"/>
                </w:rPr>
                <w:t xml:space="preserve"> </w:t>
              </w:r>
              <w:r>
                <w:rPr>
                  <w:color w:val="006DA4"/>
                  <w:spacing w:val="-4"/>
                </w:rPr>
                <w:t>Body</w:t>
              </w:r>
            </w:hyperlink>
          </w:p>
        </w:tc>
        <w:tc>
          <w:tcPr>
            <w:tcW w:w="4772" w:type="dxa"/>
            <w:tcBorders>
              <w:top w:val="single" w:sz="6" w:space="0" w:color="000000"/>
              <w:left w:val="single" w:sz="6" w:space="0" w:color="000000"/>
              <w:bottom w:val="single" w:sz="6" w:space="0" w:color="000000"/>
              <w:right w:val="single" w:sz="6" w:space="0" w:color="000000"/>
            </w:tcBorders>
          </w:tcPr>
          <w:p w14:paraId="0BF1DF86" w14:textId="77777777" w:rsidR="00196D8F" w:rsidRDefault="00000000">
            <w:pPr>
              <w:pStyle w:val="TableParagraph"/>
              <w:spacing w:before="40"/>
            </w:pPr>
            <w:r>
              <w:t>The</w:t>
            </w:r>
            <w:r>
              <w:rPr>
                <w:spacing w:val="-4"/>
              </w:rPr>
              <w:t xml:space="preserve"> </w:t>
            </w:r>
            <w:r>
              <w:t>request</w:t>
            </w:r>
            <w:r>
              <w:rPr>
                <w:spacing w:val="-1"/>
              </w:rPr>
              <w:t xml:space="preserve"> </w:t>
            </w:r>
            <w:r>
              <w:t>was</w:t>
            </w:r>
            <w:r>
              <w:rPr>
                <w:spacing w:val="-5"/>
              </w:rPr>
              <w:t xml:space="preserve"> </w:t>
            </w:r>
            <w:r>
              <w:rPr>
                <w:spacing w:val="-2"/>
              </w:rPr>
              <w:t>successful.</w:t>
            </w:r>
          </w:p>
        </w:tc>
      </w:tr>
      <w:tr w:rsidR="00196D8F" w14:paraId="4E2ACDAF" w14:textId="77777777">
        <w:trPr>
          <w:trHeight w:val="839"/>
        </w:trPr>
        <w:tc>
          <w:tcPr>
            <w:tcW w:w="2547" w:type="dxa"/>
            <w:tcBorders>
              <w:top w:val="single" w:sz="6" w:space="0" w:color="000000"/>
              <w:left w:val="single" w:sz="6" w:space="0" w:color="000000"/>
              <w:bottom w:val="single" w:sz="6" w:space="0" w:color="000000"/>
              <w:right w:val="single" w:sz="6" w:space="0" w:color="000000"/>
            </w:tcBorders>
          </w:tcPr>
          <w:p w14:paraId="2A920889" w14:textId="77777777" w:rsidR="00196D8F" w:rsidRDefault="00000000">
            <w:pPr>
              <w:pStyle w:val="TableParagraph"/>
              <w:spacing w:before="39"/>
              <w:rPr>
                <w:rFonts w:ascii="Courier New"/>
              </w:rPr>
            </w:pPr>
            <w:r>
              <w:rPr>
                <w:rFonts w:ascii="Courier New"/>
                <w:spacing w:val="-5"/>
              </w:rPr>
              <w:t>400</w:t>
            </w:r>
          </w:p>
        </w:tc>
        <w:tc>
          <w:tcPr>
            <w:tcW w:w="1985" w:type="dxa"/>
            <w:tcBorders>
              <w:top w:val="single" w:sz="6" w:space="0" w:color="000000"/>
              <w:left w:val="single" w:sz="6" w:space="0" w:color="000000"/>
              <w:bottom w:val="single" w:sz="6" w:space="0" w:color="000000"/>
              <w:right w:val="single" w:sz="6" w:space="0" w:color="000000"/>
            </w:tcBorders>
          </w:tcPr>
          <w:p w14:paraId="3F5E4497" w14:textId="77777777" w:rsidR="00196D8F" w:rsidRDefault="00000000">
            <w:pPr>
              <w:pStyle w:val="TableParagraph"/>
              <w:spacing w:before="40"/>
            </w:pPr>
            <w:hyperlink w:anchor="_bookmark55" w:history="1">
              <w:proofErr w:type="spellStart"/>
              <w:r>
                <w:rPr>
                  <w:color w:val="006DA4"/>
                  <w:spacing w:val="-2"/>
                </w:rPr>
                <w:t>GenericError</w:t>
              </w:r>
              <w:proofErr w:type="spellEnd"/>
            </w:hyperlink>
          </w:p>
        </w:tc>
        <w:tc>
          <w:tcPr>
            <w:tcW w:w="4772" w:type="dxa"/>
            <w:tcBorders>
              <w:top w:val="single" w:sz="6" w:space="0" w:color="000000"/>
              <w:left w:val="single" w:sz="6" w:space="0" w:color="000000"/>
              <w:bottom w:val="single" w:sz="6" w:space="0" w:color="000000"/>
              <w:right w:val="single" w:sz="6" w:space="0" w:color="000000"/>
            </w:tcBorders>
          </w:tcPr>
          <w:p w14:paraId="1E7A2003" w14:textId="77777777" w:rsidR="00196D8F" w:rsidRDefault="00000000">
            <w:pPr>
              <w:pStyle w:val="TableParagraph"/>
              <w:spacing w:before="40"/>
              <w:ind w:right="146"/>
              <w:jc w:val="both"/>
            </w:pPr>
            <w:r>
              <w:t>If</w:t>
            </w:r>
            <w:r>
              <w:rPr>
                <w:spacing w:val="-16"/>
              </w:rPr>
              <w:t xml:space="preserve"> </w:t>
            </w:r>
            <w:r>
              <w:t>the</w:t>
            </w:r>
            <w:r>
              <w:rPr>
                <w:spacing w:val="-15"/>
              </w:rPr>
              <w:t xml:space="preserve"> </w:t>
            </w:r>
            <w:r>
              <w:t>SOVD</w:t>
            </w:r>
            <w:r>
              <w:rPr>
                <w:spacing w:val="-15"/>
              </w:rPr>
              <w:t xml:space="preserve"> </w:t>
            </w:r>
            <w:r>
              <w:t>client</w:t>
            </w:r>
            <w:r>
              <w:rPr>
                <w:spacing w:val="-16"/>
              </w:rPr>
              <w:t xml:space="preserve"> </w:t>
            </w:r>
            <w:r>
              <w:t>credentials</w:t>
            </w:r>
            <w:r>
              <w:rPr>
                <w:spacing w:val="-15"/>
              </w:rPr>
              <w:t xml:space="preserve"> </w:t>
            </w:r>
            <w:r>
              <w:t>are</w:t>
            </w:r>
            <w:r>
              <w:rPr>
                <w:spacing w:val="-15"/>
              </w:rPr>
              <w:t xml:space="preserve"> </w:t>
            </w:r>
            <w:r>
              <w:t>not</w:t>
            </w:r>
            <w:r>
              <w:rPr>
                <w:spacing w:val="-15"/>
              </w:rPr>
              <w:t xml:space="preserve"> </w:t>
            </w:r>
            <w:r>
              <w:t xml:space="preserve">provided as part of the request. The error code complies to the errors defined in </w:t>
            </w:r>
            <w:hyperlink w:anchor="_bookmark461" w:history="1">
              <w:r>
                <w:t>[</w:t>
              </w:r>
              <w:r>
                <w:rPr>
                  <w:color w:val="006DA4"/>
                </w:rPr>
                <w:t>13</w:t>
              </w:r>
              <w:r>
                <w:t>]</w:t>
              </w:r>
            </w:hyperlink>
            <w:r>
              <w:t>.</w:t>
            </w:r>
          </w:p>
        </w:tc>
      </w:tr>
    </w:tbl>
    <w:p w14:paraId="5B218E0F" w14:textId="77777777" w:rsidR="00196D8F" w:rsidRDefault="00196D8F">
      <w:pPr>
        <w:pStyle w:val="a3"/>
        <w:spacing w:before="2"/>
        <w:rPr>
          <w:b/>
          <w:sz w:val="21"/>
        </w:rPr>
      </w:pPr>
    </w:p>
    <w:p w14:paraId="3153CD56" w14:textId="77777777" w:rsidR="00196D8F" w:rsidRDefault="00000000">
      <w:pPr>
        <w:pStyle w:val="a3"/>
        <w:ind w:left="118"/>
      </w:pPr>
      <w:bookmarkStart w:id="596" w:name="_bookmark424"/>
      <w:bookmarkEnd w:id="596"/>
      <w:r>
        <w:rPr>
          <w:u w:val="single"/>
        </w:rPr>
        <w:t>Response</w:t>
      </w:r>
      <w:r>
        <w:rPr>
          <w:spacing w:val="-10"/>
          <w:u w:val="single"/>
        </w:rPr>
        <w:t xml:space="preserve"> </w:t>
      </w:r>
      <w:r>
        <w:rPr>
          <w:spacing w:val="-2"/>
          <w:u w:val="single"/>
        </w:rPr>
        <w:t>Body:</w:t>
      </w:r>
    </w:p>
    <w:p w14:paraId="76F927B1" w14:textId="77777777" w:rsidR="00196D8F" w:rsidRDefault="00000000">
      <w:pPr>
        <w:pStyle w:val="a3"/>
        <w:spacing w:before="119"/>
        <w:ind w:left="402" w:right="1221"/>
      </w:pPr>
      <w:r>
        <w:t>The response</w:t>
      </w:r>
      <w:r>
        <w:rPr>
          <w:spacing w:val="-3"/>
        </w:rPr>
        <w:t xml:space="preserve"> </w:t>
      </w:r>
      <w:r>
        <w:t>body</w:t>
      </w:r>
      <w:r>
        <w:rPr>
          <w:spacing w:val="-3"/>
        </w:rPr>
        <w:t xml:space="preserve"> </w:t>
      </w:r>
      <w:r>
        <w:t>depends on</w:t>
      </w:r>
      <w:r>
        <w:rPr>
          <w:spacing w:val="-5"/>
        </w:rPr>
        <w:t xml:space="preserve"> </w:t>
      </w:r>
      <w:r>
        <w:t>the</w:t>
      </w:r>
      <w:r>
        <w:rPr>
          <w:spacing w:val="-3"/>
        </w:rPr>
        <w:t xml:space="preserve"> </w:t>
      </w:r>
      <w:r>
        <w:t>selected</w:t>
      </w:r>
      <w:r>
        <w:rPr>
          <w:spacing w:val="-3"/>
        </w:rPr>
        <w:t xml:space="preserve"> </w:t>
      </w:r>
      <w:r>
        <w:t>authorization</w:t>
      </w:r>
      <w:r>
        <w:rPr>
          <w:spacing w:val="-1"/>
        </w:rPr>
        <w:t xml:space="preserve"> </w:t>
      </w:r>
      <w:r>
        <w:t>protocol</w:t>
      </w:r>
      <w:r>
        <w:rPr>
          <w:spacing w:val="-2"/>
        </w:rPr>
        <w:t xml:space="preserve"> </w:t>
      </w:r>
      <w:r>
        <w:t>and</w:t>
      </w:r>
      <w:r>
        <w:rPr>
          <w:spacing w:val="-3"/>
        </w:rPr>
        <w:t xml:space="preserve"> </w:t>
      </w:r>
      <w:r>
        <w:t>its</w:t>
      </w:r>
      <w:r>
        <w:rPr>
          <w:spacing w:val="-5"/>
        </w:rPr>
        <w:t xml:space="preserve"> </w:t>
      </w:r>
      <w:r>
        <w:t>implementation by the SOVD API.</w:t>
      </w:r>
    </w:p>
    <w:p w14:paraId="4F74AE21" w14:textId="77777777" w:rsidR="00196D8F" w:rsidRDefault="00196D8F">
      <w:pPr>
        <w:pStyle w:val="a3"/>
        <w:spacing w:before="11"/>
        <w:rPr>
          <w:sz w:val="20"/>
        </w:rPr>
      </w:pPr>
    </w:p>
    <w:p w14:paraId="4A491981" w14:textId="77777777" w:rsidR="00196D8F" w:rsidRDefault="00000000">
      <w:pPr>
        <w:pStyle w:val="a3"/>
        <w:ind w:left="118"/>
      </w:pPr>
      <w:r>
        <w:rPr>
          <w:spacing w:val="-2"/>
          <w:u w:val="single"/>
        </w:rPr>
        <w:t>Example:</w:t>
      </w:r>
    </w:p>
    <w:p w14:paraId="71644AD1" w14:textId="77777777" w:rsidR="00196D8F" w:rsidRDefault="00000000">
      <w:pPr>
        <w:pStyle w:val="a3"/>
        <w:spacing w:before="119"/>
        <w:ind w:left="402" w:right="1221"/>
      </w:pPr>
      <w:r>
        <w:t>As</w:t>
      </w:r>
      <w:r>
        <w:rPr>
          <w:spacing w:val="30"/>
        </w:rPr>
        <w:t xml:space="preserve"> </w:t>
      </w:r>
      <w:r>
        <w:t>the</w:t>
      </w:r>
      <w:r>
        <w:rPr>
          <w:spacing w:val="29"/>
        </w:rPr>
        <w:t xml:space="preserve"> </w:t>
      </w:r>
      <w:r>
        <w:t>request</w:t>
      </w:r>
      <w:r>
        <w:rPr>
          <w:spacing w:val="31"/>
        </w:rPr>
        <w:t xml:space="preserve"> </w:t>
      </w:r>
      <w:r>
        <w:t>and</w:t>
      </w:r>
      <w:r>
        <w:rPr>
          <w:spacing w:val="27"/>
        </w:rPr>
        <w:t xml:space="preserve"> </w:t>
      </w:r>
      <w:r>
        <w:t>response</w:t>
      </w:r>
      <w:r>
        <w:rPr>
          <w:spacing w:val="29"/>
        </w:rPr>
        <w:t xml:space="preserve"> </w:t>
      </w:r>
      <w:r>
        <w:t>behavior</w:t>
      </w:r>
      <w:r>
        <w:rPr>
          <w:spacing w:val="30"/>
        </w:rPr>
        <w:t xml:space="preserve"> </w:t>
      </w:r>
      <w:r>
        <w:t>is</w:t>
      </w:r>
      <w:r>
        <w:rPr>
          <w:spacing w:val="30"/>
        </w:rPr>
        <w:t xml:space="preserve"> </w:t>
      </w:r>
      <w:r>
        <w:t>highly</w:t>
      </w:r>
      <w:r>
        <w:rPr>
          <w:spacing w:val="30"/>
        </w:rPr>
        <w:t xml:space="preserve"> </w:t>
      </w:r>
      <w:r>
        <w:t>dependent</w:t>
      </w:r>
      <w:r>
        <w:rPr>
          <w:spacing w:val="31"/>
        </w:rPr>
        <w:t xml:space="preserve"> </w:t>
      </w:r>
      <w:r>
        <w:t>on</w:t>
      </w:r>
      <w:r>
        <w:rPr>
          <w:spacing w:val="27"/>
        </w:rPr>
        <w:t xml:space="preserve"> </w:t>
      </w:r>
      <w:r>
        <w:t>the</w:t>
      </w:r>
      <w:r>
        <w:rPr>
          <w:spacing w:val="29"/>
        </w:rPr>
        <w:t xml:space="preserve"> </w:t>
      </w:r>
      <w:r>
        <w:t>utilized,</w:t>
      </w:r>
      <w:r>
        <w:rPr>
          <w:spacing w:val="35"/>
        </w:rPr>
        <w:t xml:space="preserve"> </w:t>
      </w:r>
      <w:r>
        <w:t>protocol,</w:t>
      </w:r>
      <w:r>
        <w:rPr>
          <w:spacing w:val="31"/>
        </w:rPr>
        <w:t xml:space="preserve"> </w:t>
      </w:r>
      <w:r>
        <w:t>no example is given here.</w:t>
      </w:r>
    </w:p>
    <w:p w14:paraId="2F9735C7" w14:textId="77777777" w:rsidR="00196D8F" w:rsidRDefault="00196D8F">
      <w:pPr>
        <w:pStyle w:val="a3"/>
        <w:spacing w:before="9"/>
        <w:rPr>
          <w:sz w:val="27"/>
        </w:rPr>
      </w:pPr>
    </w:p>
    <w:p w14:paraId="56F6E4E4" w14:textId="77777777" w:rsidR="00196D8F" w:rsidRDefault="00000000">
      <w:pPr>
        <w:pStyle w:val="4"/>
        <w:numPr>
          <w:ilvl w:val="2"/>
          <w:numId w:val="38"/>
        </w:numPr>
        <w:tabs>
          <w:tab w:val="left" w:pos="970"/>
        </w:tabs>
      </w:pPr>
      <w:bookmarkStart w:id="597" w:name="6.15.5_Requesting_a_Token"/>
      <w:bookmarkStart w:id="598" w:name="_bookmark425"/>
      <w:bookmarkEnd w:id="597"/>
      <w:bookmarkEnd w:id="598"/>
      <w:r>
        <w:t>Requesting</w:t>
      </w:r>
      <w:r>
        <w:rPr>
          <w:spacing w:val="-3"/>
        </w:rPr>
        <w:t xml:space="preserve"> </w:t>
      </w:r>
      <w:r>
        <w:t>a</w:t>
      </w:r>
      <w:r>
        <w:rPr>
          <w:spacing w:val="-5"/>
        </w:rPr>
        <w:t xml:space="preserve"> </w:t>
      </w:r>
      <w:r>
        <w:rPr>
          <w:spacing w:val="-2"/>
        </w:rPr>
        <w:t>Token</w:t>
      </w:r>
    </w:p>
    <w:p w14:paraId="58B7D140" w14:textId="77777777" w:rsidR="00196D8F" w:rsidRDefault="00196D8F">
      <w:pPr>
        <w:pStyle w:val="a3"/>
        <w:spacing w:before="2"/>
        <w:rPr>
          <w:b/>
          <w:sz w:val="21"/>
        </w:rPr>
      </w:pPr>
    </w:p>
    <w:p w14:paraId="1EE35699" w14:textId="77777777" w:rsidR="00196D8F" w:rsidRDefault="00000000">
      <w:pPr>
        <w:pStyle w:val="a3"/>
        <w:ind w:left="118"/>
      </w:pPr>
      <w:r>
        <w:rPr>
          <w:spacing w:val="-2"/>
          <w:u w:val="single"/>
        </w:rPr>
        <w:t>Method:</w:t>
      </w:r>
    </w:p>
    <w:p w14:paraId="127DF6F7" w14:textId="77777777" w:rsidR="00196D8F" w:rsidRDefault="00000000">
      <w:pPr>
        <w:pStyle w:val="a3"/>
        <w:rPr>
          <w:sz w:val="8"/>
        </w:rPr>
      </w:pPr>
      <w:r>
        <w:rPr>
          <w:noProof/>
        </w:rPr>
        <mc:AlternateContent>
          <mc:Choice Requires="wps">
            <w:drawing>
              <wp:anchor distT="0" distB="0" distL="0" distR="0" simplePos="0" relativeHeight="487622144" behindDoc="1" locked="0" layoutInCell="1" allowOverlap="1" wp14:anchorId="1B2994FD" wp14:editId="25456309">
                <wp:simplePos x="0" y="0"/>
                <wp:positionH relativeFrom="page">
                  <wp:posOffset>910132</wp:posOffset>
                </wp:positionH>
                <wp:positionV relativeFrom="paragraph">
                  <wp:posOffset>83793</wp:posOffset>
                </wp:positionV>
                <wp:extent cx="5742305" cy="177800"/>
                <wp:effectExtent l="0" t="0" r="0" b="0"/>
                <wp:wrapTopAndBottom/>
                <wp:docPr id="180" name="Text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177800"/>
                        </a:xfrm>
                        <a:prstGeom prst="rect">
                          <a:avLst/>
                        </a:prstGeom>
                        <a:solidFill>
                          <a:srgbClr val="B1D2E2"/>
                        </a:solidFill>
                        <a:ln w="18288">
                          <a:solidFill>
                            <a:srgbClr val="006DA4"/>
                          </a:solidFill>
                          <a:prstDash val="solid"/>
                        </a:ln>
                      </wps:spPr>
                      <wps:txbx>
                        <w:txbxContent>
                          <w:p w14:paraId="15AAB240" w14:textId="77777777" w:rsidR="00196D8F" w:rsidRDefault="00000000">
                            <w:pPr>
                              <w:spacing w:before="1"/>
                              <w:ind w:left="93"/>
                              <w:rPr>
                                <w:rFonts w:ascii="Courier New"/>
                                <w:b/>
                                <w:color w:val="000000"/>
                              </w:rPr>
                            </w:pPr>
                            <w:r>
                              <w:rPr>
                                <w:rFonts w:ascii="Courier New"/>
                                <w:b/>
                                <w:color w:val="000000"/>
                              </w:rPr>
                              <w:t>POST</w:t>
                            </w:r>
                            <w:r>
                              <w:rPr>
                                <w:rFonts w:ascii="Courier New"/>
                                <w:b/>
                                <w:color w:val="000000"/>
                                <w:spacing w:val="-4"/>
                              </w:rPr>
                              <w:t xml:space="preserve"> </w:t>
                            </w:r>
                            <w:r>
                              <w:rPr>
                                <w:rFonts w:ascii="Courier New"/>
                                <w:b/>
                                <w:color w:val="000000"/>
                                <w:spacing w:val="-2"/>
                              </w:rPr>
                              <w:t>/token</w:t>
                            </w:r>
                          </w:p>
                        </w:txbxContent>
                      </wps:txbx>
                      <wps:bodyPr wrap="square" lIns="0" tIns="0" rIns="0" bIns="0" rtlCol="0">
                        <a:noAutofit/>
                      </wps:bodyPr>
                    </wps:wsp>
                  </a:graphicData>
                </a:graphic>
              </wp:anchor>
            </w:drawing>
          </mc:Choice>
          <mc:Fallback>
            <w:pict>
              <v:shape w14:anchorId="1B2994FD" id="Textbox 180" o:spid="_x0000_s1082" type="#_x0000_t202" style="position:absolute;margin-left:71.65pt;margin-top:6.6pt;width:452.15pt;height:14pt;z-index:-15694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" fillcolor="#b1d2e2" strokecolor="#006da4" strokeweight="1.44pt">
                <v:path arrowok="t"/>
                <v:textbox inset="0,0,0,0">
                  <w:txbxContent>
                    <w:p w14:paraId="15AAB240" w14:textId="77777777" w:rsidR="00196D8F" w:rsidRDefault="00000000">
                      <w:pPr>
                        <w:spacing w:before="1"/>
                        <w:ind w:left="93"/>
                        <w:rPr>
                          <w:rFonts w:ascii="Courier New"/>
                          <w:b/>
                          <w:color w:val="000000"/>
                        </w:rPr>
                      </w:pPr>
                      <w:r>
                        <w:rPr>
                          <w:rFonts w:ascii="Courier New"/>
                          <w:b/>
                          <w:color w:val="000000"/>
                        </w:rPr>
                        <w:t>POST</w:t>
                      </w:r>
                      <w:r>
                        <w:rPr>
                          <w:rFonts w:ascii="Courier New"/>
                          <w:b/>
                          <w:color w:val="000000"/>
                          <w:spacing w:val="-4"/>
                        </w:rPr>
                        <w:t xml:space="preserve"> </w:t>
                      </w:r>
                      <w:r>
                        <w:rPr>
                          <w:rFonts w:ascii="Courier New"/>
                          <w:b/>
                          <w:color w:val="000000"/>
                          <w:spacing w:val="-2"/>
                        </w:rPr>
                        <w:t>/token</w:t>
                      </w:r>
                    </w:p>
                  </w:txbxContent>
                </v:textbox>
                <w10:wrap type="topAndBottom" anchorx="page"/>
              </v:shape>
            </w:pict>
          </mc:Fallback>
        </mc:AlternateContent>
      </w:r>
    </w:p>
    <w:p w14:paraId="05780ADF" w14:textId="77777777" w:rsidR="00196D8F" w:rsidRDefault="00196D8F">
      <w:pPr>
        <w:pStyle w:val="a3"/>
        <w:spacing w:before="1"/>
        <w:rPr>
          <w:sz w:val="14"/>
        </w:rPr>
      </w:pPr>
    </w:p>
    <w:p w14:paraId="6945B5C5" w14:textId="77777777" w:rsidR="00196D8F" w:rsidRDefault="00000000">
      <w:pPr>
        <w:pStyle w:val="a3"/>
        <w:spacing w:before="93"/>
        <w:ind w:left="118"/>
        <w:jc w:val="both"/>
      </w:pPr>
      <w:r>
        <w:rPr>
          <w:u w:val="single"/>
        </w:rPr>
        <w:t>Method</w:t>
      </w:r>
      <w:r>
        <w:rPr>
          <w:spacing w:val="-6"/>
          <w:u w:val="single"/>
        </w:rPr>
        <w:t xml:space="preserve"> </w:t>
      </w:r>
      <w:r>
        <w:rPr>
          <w:spacing w:val="-2"/>
          <w:u w:val="single"/>
        </w:rPr>
        <w:t>Description:</w:t>
      </w:r>
    </w:p>
    <w:p w14:paraId="325B3F94" w14:textId="77777777" w:rsidR="00196D8F" w:rsidRDefault="00000000">
      <w:pPr>
        <w:pStyle w:val="a3"/>
        <w:spacing w:before="122"/>
        <w:ind w:left="402" w:right="1234"/>
        <w:jc w:val="both"/>
      </w:pPr>
      <w:r>
        <w:t>The</w:t>
      </w:r>
      <w:r>
        <w:rPr>
          <w:spacing w:val="-9"/>
        </w:rPr>
        <w:t xml:space="preserve"> </w:t>
      </w:r>
      <w:r>
        <w:t>SOVD</w:t>
      </w:r>
      <w:r>
        <w:rPr>
          <w:spacing w:val="-12"/>
        </w:rPr>
        <w:t xml:space="preserve"> </w:t>
      </w:r>
      <w:r>
        <w:t>client</w:t>
      </w:r>
      <w:r>
        <w:rPr>
          <w:spacing w:val="-10"/>
        </w:rPr>
        <w:t xml:space="preserve"> </w:t>
      </w:r>
      <w:r>
        <w:t>can</w:t>
      </w:r>
      <w:r>
        <w:rPr>
          <w:spacing w:val="-12"/>
        </w:rPr>
        <w:t xml:space="preserve"> </w:t>
      </w:r>
      <w:r>
        <w:t>request</w:t>
      </w:r>
      <w:r>
        <w:rPr>
          <w:spacing w:val="-10"/>
        </w:rPr>
        <w:t xml:space="preserve"> </w:t>
      </w:r>
      <w:r>
        <w:t>a</w:t>
      </w:r>
      <w:r>
        <w:rPr>
          <w:spacing w:val="-11"/>
        </w:rPr>
        <w:t xml:space="preserve"> </w:t>
      </w:r>
      <w:r>
        <w:t>token</w:t>
      </w:r>
      <w:r>
        <w:rPr>
          <w:spacing w:val="-11"/>
        </w:rPr>
        <w:t xml:space="preserve"> </w:t>
      </w:r>
      <w:r>
        <w:t>via</w:t>
      </w:r>
      <w:r>
        <w:rPr>
          <w:spacing w:val="-11"/>
        </w:rPr>
        <w:t xml:space="preserve"> </w:t>
      </w:r>
      <w:r>
        <w:t>this</w:t>
      </w:r>
      <w:r>
        <w:rPr>
          <w:spacing w:val="-13"/>
        </w:rPr>
        <w:t xml:space="preserve"> </w:t>
      </w:r>
      <w:r>
        <w:t>method.</w:t>
      </w:r>
      <w:r>
        <w:rPr>
          <w:spacing w:val="-8"/>
        </w:rPr>
        <w:t xml:space="preserve"> </w:t>
      </w:r>
      <w:r>
        <w:t>The</w:t>
      </w:r>
      <w:r>
        <w:rPr>
          <w:spacing w:val="-11"/>
        </w:rPr>
        <w:t xml:space="preserve"> </w:t>
      </w:r>
      <w:proofErr w:type="spellStart"/>
      <w:r>
        <w:t>AuthorizationServer</w:t>
      </w:r>
      <w:proofErr w:type="spellEnd"/>
      <w:r>
        <w:rPr>
          <w:spacing w:val="-10"/>
        </w:rPr>
        <w:t xml:space="preserve"> </w:t>
      </w:r>
      <w:r>
        <w:t>shall</w:t>
      </w:r>
      <w:r>
        <w:rPr>
          <w:spacing w:val="-10"/>
        </w:rPr>
        <w:t xml:space="preserve"> </w:t>
      </w:r>
      <w:r>
        <w:t>accept requests</w:t>
      </w:r>
      <w:r>
        <w:rPr>
          <w:spacing w:val="-13"/>
        </w:rPr>
        <w:t xml:space="preserve"> </w:t>
      </w:r>
      <w:r>
        <w:t>to</w:t>
      </w:r>
      <w:r>
        <w:rPr>
          <w:spacing w:val="-11"/>
        </w:rPr>
        <w:t xml:space="preserve"> </w:t>
      </w:r>
      <w:r>
        <w:t>create</w:t>
      </w:r>
      <w:r>
        <w:rPr>
          <w:spacing w:val="-14"/>
        </w:rPr>
        <w:t xml:space="preserve"> </w:t>
      </w:r>
      <w:r>
        <w:t>tokens</w:t>
      </w:r>
      <w:r>
        <w:rPr>
          <w:spacing w:val="-14"/>
        </w:rPr>
        <w:t xml:space="preserve"> </w:t>
      </w:r>
      <w:r>
        <w:t>from</w:t>
      </w:r>
      <w:r>
        <w:rPr>
          <w:spacing w:val="-10"/>
        </w:rPr>
        <w:t xml:space="preserve"> </w:t>
      </w:r>
      <w:r>
        <w:t>authenticated</w:t>
      </w:r>
      <w:r>
        <w:rPr>
          <w:spacing w:val="-14"/>
        </w:rPr>
        <w:t xml:space="preserve"> </w:t>
      </w:r>
      <w:r>
        <w:t>SOVD</w:t>
      </w:r>
      <w:r>
        <w:rPr>
          <w:spacing w:val="-12"/>
        </w:rPr>
        <w:t xml:space="preserve"> </w:t>
      </w:r>
      <w:r>
        <w:t>clients</w:t>
      </w:r>
      <w:r>
        <w:rPr>
          <w:spacing w:val="-8"/>
        </w:rPr>
        <w:t xml:space="preserve"> </w:t>
      </w:r>
      <w:r>
        <w:t>only.</w:t>
      </w:r>
      <w:r>
        <w:rPr>
          <w:spacing w:val="-10"/>
        </w:rPr>
        <w:t xml:space="preserve"> </w:t>
      </w:r>
      <w:r>
        <w:t>Therefore,</w:t>
      </w:r>
      <w:r>
        <w:rPr>
          <w:spacing w:val="-12"/>
        </w:rPr>
        <w:t xml:space="preserve"> </w:t>
      </w:r>
      <w:r>
        <w:t>an</w:t>
      </w:r>
      <w:r>
        <w:rPr>
          <w:spacing w:val="-12"/>
        </w:rPr>
        <w:t xml:space="preserve"> </w:t>
      </w:r>
      <w:r>
        <w:t>SOVD</w:t>
      </w:r>
      <w:r>
        <w:rPr>
          <w:spacing w:val="-12"/>
        </w:rPr>
        <w:t xml:space="preserve"> </w:t>
      </w:r>
      <w:r>
        <w:t>client shall authenticate</w:t>
      </w:r>
      <w:r>
        <w:rPr>
          <w:spacing w:val="-1"/>
        </w:rPr>
        <w:t xml:space="preserve"> </w:t>
      </w:r>
      <w:r>
        <w:t xml:space="preserve">against the </w:t>
      </w:r>
      <w:proofErr w:type="spellStart"/>
      <w:r>
        <w:t>AuthorizationServer</w:t>
      </w:r>
      <w:proofErr w:type="spellEnd"/>
      <w:r>
        <w:t xml:space="preserve"> or have some other credentials to</w:t>
      </w:r>
      <w:r>
        <w:rPr>
          <w:spacing w:val="-1"/>
        </w:rPr>
        <w:t xml:space="preserve"> </w:t>
      </w:r>
      <w:r>
        <w:t>proof its identity prior a token is created</w:t>
      </w:r>
      <w:r>
        <w:rPr>
          <w:spacing w:val="-2"/>
        </w:rPr>
        <w:t xml:space="preserve"> </w:t>
      </w:r>
      <w:r>
        <w:t>and returned</w:t>
      </w:r>
      <w:r>
        <w:rPr>
          <w:spacing w:val="-2"/>
        </w:rPr>
        <w:t xml:space="preserve"> </w:t>
      </w:r>
      <w:r>
        <w:t>via the SOVD API. An SOVD client, which cannot</w:t>
      </w:r>
      <w:r>
        <w:rPr>
          <w:spacing w:val="-16"/>
        </w:rPr>
        <w:t xml:space="preserve"> </w:t>
      </w:r>
      <w:r>
        <w:t>be</w:t>
      </w:r>
      <w:r>
        <w:rPr>
          <w:spacing w:val="-15"/>
        </w:rPr>
        <w:t xml:space="preserve"> </w:t>
      </w:r>
      <w:r>
        <w:t>authorized</w:t>
      </w:r>
      <w:r>
        <w:rPr>
          <w:spacing w:val="-15"/>
        </w:rPr>
        <w:t xml:space="preserve"> </w:t>
      </w:r>
      <w:r>
        <w:t>shall</w:t>
      </w:r>
      <w:r>
        <w:rPr>
          <w:spacing w:val="-13"/>
        </w:rPr>
        <w:t xml:space="preserve"> </w:t>
      </w:r>
      <w:r>
        <w:t>not</w:t>
      </w:r>
      <w:r>
        <w:rPr>
          <w:spacing w:val="-12"/>
        </w:rPr>
        <w:t xml:space="preserve"> </w:t>
      </w:r>
      <w:r>
        <w:t>be</w:t>
      </w:r>
      <w:r>
        <w:rPr>
          <w:spacing w:val="-14"/>
        </w:rPr>
        <w:t xml:space="preserve"> </w:t>
      </w:r>
      <w:r>
        <w:t>able</w:t>
      </w:r>
      <w:r>
        <w:rPr>
          <w:spacing w:val="-16"/>
        </w:rPr>
        <w:t xml:space="preserve"> </w:t>
      </w:r>
      <w:r>
        <w:t>to</w:t>
      </w:r>
      <w:r>
        <w:rPr>
          <w:spacing w:val="-14"/>
        </w:rPr>
        <w:t xml:space="preserve"> </w:t>
      </w:r>
      <w:r>
        <w:t>request</w:t>
      </w:r>
      <w:r>
        <w:rPr>
          <w:spacing w:val="-12"/>
        </w:rPr>
        <w:t xml:space="preserve"> </w:t>
      </w:r>
      <w:r>
        <w:t>a</w:t>
      </w:r>
      <w:r>
        <w:rPr>
          <w:spacing w:val="-16"/>
        </w:rPr>
        <w:t xml:space="preserve"> </w:t>
      </w:r>
      <w:r>
        <w:t>token</w:t>
      </w:r>
      <w:r>
        <w:rPr>
          <w:spacing w:val="-15"/>
        </w:rPr>
        <w:t xml:space="preserve"> </w:t>
      </w:r>
      <w:r>
        <w:t>through</w:t>
      </w:r>
      <w:r>
        <w:rPr>
          <w:spacing w:val="-15"/>
        </w:rPr>
        <w:t xml:space="preserve"> </w:t>
      </w:r>
      <w:r>
        <w:t>the</w:t>
      </w:r>
      <w:r>
        <w:rPr>
          <w:spacing w:val="-15"/>
        </w:rPr>
        <w:t xml:space="preserve"> </w:t>
      </w:r>
      <w:r>
        <w:t>SOVD</w:t>
      </w:r>
      <w:r>
        <w:rPr>
          <w:spacing w:val="-16"/>
        </w:rPr>
        <w:t xml:space="preserve"> </w:t>
      </w:r>
      <w:r>
        <w:t>API.</w:t>
      </w:r>
      <w:r>
        <w:rPr>
          <w:spacing w:val="-11"/>
        </w:rPr>
        <w:t xml:space="preserve"> </w:t>
      </w:r>
      <w:r>
        <w:t>Traditional methods like client-id / client-secret combinations can be used, as well as advanced methods for instance, based on client certificates.</w:t>
      </w:r>
    </w:p>
    <w:p w14:paraId="71A2D1A7" w14:textId="77777777" w:rsidR="00196D8F" w:rsidRDefault="00196D8F">
      <w:pPr>
        <w:pStyle w:val="a3"/>
        <w:spacing w:before="8"/>
        <w:rPr>
          <w:sz w:val="20"/>
        </w:rPr>
      </w:pPr>
    </w:p>
    <w:p w14:paraId="0E51D90D" w14:textId="77777777" w:rsidR="00196D8F" w:rsidRDefault="00000000">
      <w:pPr>
        <w:pStyle w:val="a3"/>
        <w:ind w:left="118"/>
        <w:jc w:val="both"/>
      </w:pPr>
      <w:r>
        <w:rPr>
          <w:u w:val="single"/>
        </w:rPr>
        <w:t>Path</w:t>
      </w:r>
      <w:r>
        <w:rPr>
          <w:spacing w:val="-2"/>
          <w:u w:val="single"/>
        </w:rPr>
        <w:t xml:space="preserve"> Parameters:</w:t>
      </w:r>
    </w:p>
    <w:p w14:paraId="7500720E" w14:textId="77777777" w:rsidR="00196D8F" w:rsidRDefault="00000000">
      <w:pPr>
        <w:pStyle w:val="a3"/>
        <w:spacing w:before="122"/>
        <w:ind w:left="402"/>
        <w:jc w:val="both"/>
      </w:pPr>
      <w:r>
        <w:t>This</w:t>
      </w:r>
      <w:r>
        <w:rPr>
          <w:spacing w:val="-3"/>
        </w:rPr>
        <w:t xml:space="preserve"> </w:t>
      </w:r>
      <w:r>
        <w:t>method</w:t>
      </w:r>
      <w:r>
        <w:rPr>
          <w:spacing w:val="-3"/>
        </w:rPr>
        <w:t xml:space="preserve"> </w:t>
      </w:r>
      <w:r>
        <w:t>does</w:t>
      </w:r>
      <w:r>
        <w:rPr>
          <w:spacing w:val="-5"/>
        </w:rPr>
        <w:t xml:space="preserve"> </w:t>
      </w:r>
      <w:r>
        <w:t>not</w:t>
      </w:r>
      <w:r>
        <w:rPr>
          <w:spacing w:val="-4"/>
        </w:rPr>
        <w:t xml:space="preserve"> </w:t>
      </w:r>
      <w:r>
        <w:t>support</w:t>
      </w:r>
      <w:r>
        <w:rPr>
          <w:spacing w:val="-3"/>
        </w:rPr>
        <w:t xml:space="preserve"> </w:t>
      </w:r>
      <w:r>
        <w:t>path</w:t>
      </w:r>
      <w:r>
        <w:rPr>
          <w:spacing w:val="-5"/>
        </w:rPr>
        <w:t xml:space="preserve"> </w:t>
      </w:r>
      <w:r>
        <w:rPr>
          <w:spacing w:val="-2"/>
        </w:rPr>
        <w:t>parameters.</w:t>
      </w:r>
    </w:p>
    <w:p w14:paraId="2D2474FA" w14:textId="77777777" w:rsidR="00196D8F" w:rsidRDefault="00196D8F">
      <w:pPr>
        <w:pStyle w:val="a3"/>
        <w:spacing w:before="9"/>
        <w:rPr>
          <w:sz w:val="20"/>
        </w:rPr>
      </w:pPr>
    </w:p>
    <w:p w14:paraId="6AA87841" w14:textId="77777777" w:rsidR="00196D8F" w:rsidRDefault="00000000">
      <w:pPr>
        <w:pStyle w:val="a3"/>
        <w:ind w:left="118"/>
        <w:jc w:val="both"/>
      </w:pPr>
      <w:r>
        <w:rPr>
          <w:u w:val="single"/>
        </w:rPr>
        <w:t>Query</w:t>
      </w:r>
      <w:r>
        <w:rPr>
          <w:spacing w:val="-3"/>
          <w:u w:val="single"/>
        </w:rPr>
        <w:t xml:space="preserve"> </w:t>
      </w:r>
      <w:r>
        <w:rPr>
          <w:spacing w:val="-2"/>
          <w:u w:val="single"/>
        </w:rPr>
        <w:t>Parameters:</w:t>
      </w:r>
    </w:p>
    <w:p w14:paraId="5C1A42DB" w14:textId="77777777" w:rsidR="00196D8F" w:rsidRDefault="00000000">
      <w:pPr>
        <w:pStyle w:val="a3"/>
        <w:spacing w:before="121"/>
        <w:ind w:left="402"/>
        <w:jc w:val="both"/>
      </w:pPr>
      <w:r>
        <w:t>Potential</w:t>
      </w:r>
      <w:r>
        <w:rPr>
          <w:spacing w:val="-9"/>
        </w:rPr>
        <w:t xml:space="preserve"> </w:t>
      </w:r>
      <w:r>
        <w:t>query</w:t>
      </w:r>
      <w:r>
        <w:rPr>
          <w:spacing w:val="-7"/>
        </w:rPr>
        <w:t xml:space="preserve"> </w:t>
      </w:r>
      <w:r>
        <w:t>parameters</w:t>
      </w:r>
      <w:r>
        <w:rPr>
          <w:spacing w:val="-5"/>
        </w:rPr>
        <w:t xml:space="preserve"> </w:t>
      </w:r>
      <w:r>
        <w:t>are</w:t>
      </w:r>
      <w:r>
        <w:rPr>
          <w:spacing w:val="-6"/>
        </w:rPr>
        <w:t xml:space="preserve"> </w:t>
      </w:r>
      <w:r>
        <w:t>defined</w:t>
      </w:r>
      <w:r>
        <w:rPr>
          <w:spacing w:val="-6"/>
        </w:rPr>
        <w:t xml:space="preserve"> </w:t>
      </w:r>
      <w:r>
        <w:t>by</w:t>
      </w:r>
      <w:r>
        <w:rPr>
          <w:spacing w:val="-8"/>
        </w:rPr>
        <w:t xml:space="preserve"> </w:t>
      </w:r>
      <w:r>
        <w:t>the</w:t>
      </w:r>
      <w:r>
        <w:rPr>
          <w:spacing w:val="-8"/>
        </w:rPr>
        <w:t xml:space="preserve"> </w:t>
      </w:r>
      <w:r>
        <w:t>selected</w:t>
      </w:r>
      <w:r>
        <w:rPr>
          <w:spacing w:val="-6"/>
        </w:rPr>
        <w:t xml:space="preserve"> </w:t>
      </w:r>
      <w:r>
        <w:t>authorization</w:t>
      </w:r>
      <w:r>
        <w:rPr>
          <w:spacing w:val="-7"/>
        </w:rPr>
        <w:t xml:space="preserve"> </w:t>
      </w:r>
      <w:r>
        <w:rPr>
          <w:spacing w:val="-2"/>
        </w:rPr>
        <w:t>protocol.</w:t>
      </w:r>
    </w:p>
    <w:p w14:paraId="7683C550" w14:textId="77777777" w:rsidR="00196D8F" w:rsidRDefault="00196D8F">
      <w:pPr>
        <w:pStyle w:val="a3"/>
        <w:spacing w:before="9"/>
        <w:rPr>
          <w:sz w:val="20"/>
        </w:rPr>
      </w:pPr>
    </w:p>
    <w:p w14:paraId="383594A2" w14:textId="77777777" w:rsidR="00196D8F" w:rsidRDefault="00000000">
      <w:pPr>
        <w:pStyle w:val="a3"/>
        <w:ind w:left="118"/>
        <w:jc w:val="both"/>
      </w:pPr>
      <w:r>
        <w:rPr>
          <w:u w:val="single"/>
        </w:rPr>
        <w:t>Request</w:t>
      </w:r>
      <w:r>
        <w:rPr>
          <w:spacing w:val="-4"/>
          <w:u w:val="single"/>
        </w:rPr>
        <w:t xml:space="preserve"> </w:t>
      </w:r>
      <w:r>
        <w:rPr>
          <w:spacing w:val="-2"/>
          <w:u w:val="single"/>
        </w:rPr>
        <w:t>Headers:</w:t>
      </w:r>
    </w:p>
    <w:p w14:paraId="7A93ED61" w14:textId="77777777" w:rsidR="00196D8F" w:rsidRDefault="00000000">
      <w:pPr>
        <w:pStyle w:val="a3"/>
        <w:spacing w:before="119"/>
        <w:ind w:left="402"/>
        <w:jc w:val="both"/>
      </w:pPr>
      <w:r>
        <w:t>Potential</w:t>
      </w:r>
      <w:r>
        <w:rPr>
          <w:spacing w:val="-9"/>
        </w:rPr>
        <w:t xml:space="preserve"> </w:t>
      </w:r>
      <w:r>
        <w:t>request</w:t>
      </w:r>
      <w:r>
        <w:rPr>
          <w:spacing w:val="-7"/>
        </w:rPr>
        <w:t xml:space="preserve"> </w:t>
      </w:r>
      <w:r>
        <w:t>headers</w:t>
      </w:r>
      <w:r>
        <w:rPr>
          <w:spacing w:val="-4"/>
        </w:rPr>
        <w:t xml:space="preserve"> </w:t>
      </w:r>
      <w:r>
        <w:t>are</w:t>
      </w:r>
      <w:r>
        <w:rPr>
          <w:spacing w:val="-8"/>
        </w:rPr>
        <w:t xml:space="preserve"> </w:t>
      </w:r>
      <w:r>
        <w:t>defined</w:t>
      </w:r>
      <w:r>
        <w:rPr>
          <w:spacing w:val="-7"/>
        </w:rPr>
        <w:t xml:space="preserve"> </w:t>
      </w:r>
      <w:r>
        <w:t>by</w:t>
      </w:r>
      <w:r>
        <w:rPr>
          <w:spacing w:val="-8"/>
        </w:rPr>
        <w:t xml:space="preserve"> </w:t>
      </w:r>
      <w:r>
        <w:t>the</w:t>
      </w:r>
      <w:r>
        <w:rPr>
          <w:spacing w:val="-5"/>
        </w:rPr>
        <w:t xml:space="preserve"> </w:t>
      </w:r>
      <w:r>
        <w:t>selected</w:t>
      </w:r>
      <w:r>
        <w:rPr>
          <w:spacing w:val="-6"/>
        </w:rPr>
        <w:t xml:space="preserve"> </w:t>
      </w:r>
      <w:r>
        <w:t>authorization</w:t>
      </w:r>
      <w:r>
        <w:rPr>
          <w:spacing w:val="-5"/>
        </w:rPr>
        <w:t xml:space="preserve"> </w:t>
      </w:r>
      <w:r>
        <w:rPr>
          <w:spacing w:val="-2"/>
        </w:rPr>
        <w:t>protocol.</w:t>
      </w:r>
    </w:p>
    <w:p w14:paraId="18069CF9" w14:textId="77777777" w:rsidR="00196D8F" w:rsidRDefault="00196D8F">
      <w:pPr>
        <w:pStyle w:val="a3"/>
        <w:rPr>
          <w:sz w:val="21"/>
        </w:rPr>
      </w:pPr>
    </w:p>
    <w:p w14:paraId="50C0C450" w14:textId="77777777" w:rsidR="00196D8F" w:rsidRDefault="00000000">
      <w:pPr>
        <w:pStyle w:val="a3"/>
        <w:ind w:left="118"/>
        <w:jc w:val="both"/>
      </w:pPr>
      <w:r>
        <w:rPr>
          <w:u w:val="single"/>
        </w:rPr>
        <w:t>Request</w:t>
      </w:r>
      <w:r>
        <w:rPr>
          <w:spacing w:val="-4"/>
          <w:u w:val="single"/>
        </w:rPr>
        <w:t xml:space="preserve"> </w:t>
      </w:r>
      <w:r>
        <w:rPr>
          <w:spacing w:val="-2"/>
          <w:u w:val="single"/>
        </w:rPr>
        <w:t>Body:</w:t>
      </w:r>
    </w:p>
    <w:p w14:paraId="0E381253" w14:textId="77777777" w:rsidR="00196D8F" w:rsidRDefault="00000000">
      <w:pPr>
        <w:pStyle w:val="a3"/>
        <w:spacing w:before="119"/>
        <w:ind w:left="402" w:right="1233"/>
        <w:jc w:val="both"/>
      </w:pPr>
      <w:r>
        <w:t xml:space="preserve">The request body depends on the selected authorization protocol and token </w:t>
      </w:r>
      <w:r>
        <w:rPr>
          <w:spacing w:val="-2"/>
        </w:rPr>
        <w:t>implementation.</w:t>
      </w:r>
    </w:p>
    <w:p w14:paraId="1823A4CA" w14:textId="77777777" w:rsidR="00196D8F" w:rsidRDefault="00196D8F">
      <w:pPr>
        <w:jc w:val="both"/>
        <w:sectPr w:rsidR="00196D8F">
          <w:pgSz w:w="11910" w:h="16840"/>
          <w:pgMar w:top="1840" w:right="180" w:bottom="1200" w:left="1300" w:header="255" w:footer="1000" w:gutter="0"/>
          <w:cols w:space="720"/>
        </w:sectPr>
      </w:pPr>
    </w:p>
    <w:p w14:paraId="2A759A6C" w14:textId="77777777" w:rsidR="00196D8F" w:rsidRDefault="00000000">
      <w:pPr>
        <w:pStyle w:val="a3"/>
        <w:spacing w:before="91"/>
        <w:ind w:left="118"/>
      </w:pPr>
      <w:r>
        <w:rPr>
          <w:u w:val="single"/>
        </w:rPr>
        <w:lastRenderedPageBreak/>
        <w:t>Response</w:t>
      </w:r>
      <w:r>
        <w:rPr>
          <w:spacing w:val="-6"/>
          <w:u w:val="single"/>
        </w:rPr>
        <w:t xml:space="preserve"> </w:t>
      </w:r>
      <w:r>
        <w:rPr>
          <w:u w:val="single"/>
        </w:rPr>
        <w:t>Status</w:t>
      </w:r>
      <w:r>
        <w:rPr>
          <w:spacing w:val="-5"/>
          <w:u w:val="single"/>
        </w:rPr>
        <w:t xml:space="preserve"> </w:t>
      </w:r>
      <w:r>
        <w:rPr>
          <w:spacing w:val="-2"/>
          <w:u w:val="single"/>
        </w:rPr>
        <w:t>Codes:</w:t>
      </w:r>
    </w:p>
    <w:p w14:paraId="7CB1EE2F" w14:textId="77777777" w:rsidR="00196D8F" w:rsidRDefault="00196D8F">
      <w:pPr>
        <w:pStyle w:val="a3"/>
        <w:spacing w:before="8"/>
        <w:rPr>
          <w:sz w:val="12"/>
        </w:rPr>
      </w:pPr>
    </w:p>
    <w:p w14:paraId="510B6FD1" w14:textId="77777777" w:rsidR="00196D8F" w:rsidRDefault="00000000">
      <w:pPr>
        <w:tabs>
          <w:tab w:val="left" w:pos="3208"/>
        </w:tabs>
        <w:spacing w:before="93"/>
        <w:ind w:left="1789"/>
        <w:rPr>
          <w:b/>
          <w:sz w:val="20"/>
        </w:rPr>
      </w:pPr>
      <w:bookmarkStart w:id="599" w:name="_bookmark426"/>
      <w:bookmarkEnd w:id="599"/>
      <w:r>
        <w:rPr>
          <w:b/>
          <w:sz w:val="20"/>
        </w:rPr>
        <w:t>Table</w:t>
      </w:r>
      <w:r>
        <w:rPr>
          <w:b/>
          <w:spacing w:val="-10"/>
          <w:sz w:val="20"/>
        </w:rPr>
        <w:t xml:space="preserve"> </w:t>
      </w:r>
      <w:r>
        <w:rPr>
          <w:b/>
          <w:spacing w:val="-5"/>
          <w:sz w:val="20"/>
        </w:rPr>
        <w:t>207</w:t>
      </w:r>
      <w:r>
        <w:rPr>
          <w:b/>
          <w:sz w:val="20"/>
        </w:rPr>
        <w:tab/>
        <w:t>Response</w:t>
      </w:r>
      <w:r>
        <w:rPr>
          <w:b/>
          <w:spacing w:val="-6"/>
          <w:sz w:val="20"/>
        </w:rPr>
        <w:t xml:space="preserve"> </w:t>
      </w:r>
      <w:r>
        <w:rPr>
          <w:b/>
          <w:sz w:val="20"/>
        </w:rPr>
        <w:t>Status</w:t>
      </w:r>
      <w:r>
        <w:rPr>
          <w:b/>
          <w:spacing w:val="-7"/>
          <w:sz w:val="20"/>
        </w:rPr>
        <w:t xml:space="preserve"> </w:t>
      </w:r>
      <w:r>
        <w:rPr>
          <w:b/>
          <w:sz w:val="20"/>
        </w:rPr>
        <w:t>Codes</w:t>
      </w:r>
      <w:r>
        <w:rPr>
          <w:b/>
          <w:spacing w:val="-6"/>
          <w:sz w:val="20"/>
        </w:rPr>
        <w:t xml:space="preserve"> </w:t>
      </w:r>
      <w:r>
        <w:rPr>
          <w:b/>
          <w:sz w:val="20"/>
        </w:rPr>
        <w:t>-</w:t>
      </w:r>
      <w:r>
        <w:rPr>
          <w:b/>
          <w:spacing w:val="-3"/>
          <w:sz w:val="20"/>
        </w:rPr>
        <w:t xml:space="preserve"> </w:t>
      </w:r>
      <w:r>
        <w:rPr>
          <w:b/>
          <w:sz w:val="20"/>
        </w:rPr>
        <w:t>Requesting</w:t>
      </w:r>
      <w:r>
        <w:rPr>
          <w:b/>
          <w:spacing w:val="-6"/>
          <w:sz w:val="20"/>
        </w:rPr>
        <w:t xml:space="preserve"> </w:t>
      </w:r>
      <w:r>
        <w:rPr>
          <w:b/>
          <w:sz w:val="20"/>
        </w:rPr>
        <w:t>a</w:t>
      </w:r>
      <w:r>
        <w:rPr>
          <w:b/>
          <w:spacing w:val="-5"/>
          <w:sz w:val="20"/>
        </w:rPr>
        <w:t xml:space="preserve"> </w:t>
      </w:r>
      <w:proofErr w:type="gramStart"/>
      <w:r>
        <w:rPr>
          <w:b/>
          <w:spacing w:val="-2"/>
          <w:sz w:val="20"/>
        </w:rPr>
        <w:t>token</w:t>
      </w:r>
      <w:proofErr w:type="gramEnd"/>
    </w:p>
    <w:p w14:paraId="3ECD90BF"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47"/>
        <w:gridCol w:w="1985"/>
        <w:gridCol w:w="4772"/>
      </w:tblGrid>
      <w:tr w:rsidR="00196D8F" w14:paraId="163D0467" w14:textId="77777777">
        <w:trPr>
          <w:trHeight w:val="585"/>
        </w:trPr>
        <w:tc>
          <w:tcPr>
            <w:tcW w:w="2547" w:type="dxa"/>
            <w:tcBorders>
              <w:bottom w:val="single" w:sz="6" w:space="0" w:color="000000"/>
              <w:right w:val="single" w:sz="6" w:space="0" w:color="000000"/>
            </w:tcBorders>
            <w:shd w:val="clear" w:color="auto" w:fill="DFDAD6"/>
          </w:tcPr>
          <w:p w14:paraId="6F36D7D6" w14:textId="77777777" w:rsidR="00196D8F" w:rsidRDefault="00196D8F">
            <w:pPr>
              <w:pStyle w:val="TableParagraph"/>
              <w:spacing w:before="9"/>
              <w:ind w:left="0"/>
              <w:rPr>
                <w:b/>
                <w:sz w:val="20"/>
              </w:rPr>
            </w:pPr>
          </w:p>
          <w:p w14:paraId="26030E87" w14:textId="77777777" w:rsidR="00196D8F" w:rsidRDefault="00000000">
            <w:pPr>
              <w:pStyle w:val="TableParagraph"/>
              <w:ind w:left="110"/>
              <w:rPr>
                <w:b/>
                <w:sz w:val="20"/>
              </w:rPr>
            </w:pPr>
            <w:r>
              <w:rPr>
                <w:b/>
                <w:sz w:val="20"/>
              </w:rPr>
              <w:t>Status</w:t>
            </w:r>
            <w:r>
              <w:rPr>
                <w:b/>
                <w:spacing w:val="-8"/>
                <w:sz w:val="20"/>
              </w:rPr>
              <w:t xml:space="preserve"> </w:t>
            </w:r>
            <w:r>
              <w:rPr>
                <w:b/>
                <w:spacing w:val="-4"/>
                <w:sz w:val="20"/>
              </w:rPr>
              <w:t>Code</w:t>
            </w:r>
          </w:p>
        </w:tc>
        <w:tc>
          <w:tcPr>
            <w:tcW w:w="1985" w:type="dxa"/>
            <w:tcBorders>
              <w:left w:val="single" w:sz="6" w:space="0" w:color="000000"/>
              <w:bottom w:val="single" w:sz="6" w:space="0" w:color="000000"/>
              <w:right w:val="single" w:sz="6" w:space="0" w:color="000000"/>
            </w:tcBorders>
            <w:shd w:val="clear" w:color="auto" w:fill="DFDAD6"/>
          </w:tcPr>
          <w:p w14:paraId="5E51062A" w14:textId="77777777" w:rsidR="00196D8F" w:rsidRDefault="00196D8F">
            <w:pPr>
              <w:pStyle w:val="TableParagraph"/>
              <w:spacing w:before="9"/>
              <w:ind w:left="0"/>
              <w:rPr>
                <w:b/>
                <w:sz w:val="20"/>
              </w:rPr>
            </w:pPr>
          </w:p>
          <w:p w14:paraId="65667124" w14:textId="77777777" w:rsidR="00196D8F" w:rsidRDefault="00000000">
            <w:pPr>
              <w:pStyle w:val="TableParagraph"/>
              <w:ind w:left="107"/>
              <w:rPr>
                <w:b/>
                <w:sz w:val="20"/>
              </w:rPr>
            </w:pPr>
            <w:r>
              <w:rPr>
                <w:b/>
                <w:sz w:val="20"/>
              </w:rPr>
              <w:t>Response</w:t>
            </w:r>
            <w:r>
              <w:rPr>
                <w:b/>
                <w:spacing w:val="-11"/>
                <w:sz w:val="20"/>
              </w:rPr>
              <w:t xml:space="preserve"> </w:t>
            </w:r>
            <w:r>
              <w:rPr>
                <w:b/>
                <w:spacing w:val="-4"/>
                <w:sz w:val="20"/>
              </w:rPr>
              <w:t>Body</w:t>
            </w:r>
          </w:p>
        </w:tc>
        <w:tc>
          <w:tcPr>
            <w:tcW w:w="4772" w:type="dxa"/>
            <w:tcBorders>
              <w:left w:val="single" w:sz="6" w:space="0" w:color="000000"/>
              <w:bottom w:val="single" w:sz="6" w:space="0" w:color="000000"/>
            </w:tcBorders>
            <w:shd w:val="clear" w:color="auto" w:fill="DFDAD6"/>
          </w:tcPr>
          <w:p w14:paraId="260F63E5" w14:textId="77777777" w:rsidR="00196D8F" w:rsidRDefault="00196D8F">
            <w:pPr>
              <w:pStyle w:val="TableParagraph"/>
              <w:spacing w:before="9"/>
              <w:ind w:left="0"/>
              <w:rPr>
                <w:b/>
                <w:sz w:val="20"/>
              </w:rPr>
            </w:pPr>
          </w:p>
          <w:p w14:paraId="37781EA9" w14:textId="77777777" w:rsidR="00196D8F" w:rsidRDefault="00000000">
            <w:pPr>
              <w:pStyle w:val="TableParagraph"/>
              <w:ind w:left="107"/>
              <w:rPr>
                <w:b/>
                <w:sz w:val="20"/>
              </w:rPr>
            </w:pPr>
            <w:r>
              <w:rPr>
                <w:b/>
                <w:spacing w:val="-2"/>
                <w:sz w:val="20"/>
              </w:rPr>
              <w:t>Description</w:t>
            </w:r>
          </w:p>
        </w:tc>
      </w:tr>
      <w:tr w:rsidR="00196D8F" w14:paraId="6007939F" w14:textId="77777777">
        <w:trPr>
          <w:trHeight w:val="332"/>
        </w:trPr>
        <w:tc>
          <w:tcPr>
            <w:tcW w:w="2547" w:type="dxa"/>
            <w:tcBorders>
              <w:top w:val="single" w:sz="6" w:space="0" w:color="000000"/>
              <w:left w:val="single" w:sz="6" w:space="0" w:color="000000"/>
              <w:bottom w:val="single" w:sz="6" w:space="0" w:color="000000"/>
              <w:right w:val="single" w:sz="6" w:space="0" w:color="000000"/>
            </w:tcBorders>
          </w:tcPr>
          <w:p w14:paraId="3DDE9013" w14:textId="77777777" w:rsidR="00196D8F" w:rsidRDefault="00000000">
            <w:pPr>
              <w:pStyle w:val="TableParagraph"/>
              <w:spacing w:before="39"/>
              <w:rPr>
                <w:rFonts w:ascii="Courier New"/>
              </w:rPr>
            </w:pPr>
            <w:r>
              <w:rPr>
                <w:rFonts w:ascii="Courier New"/>
                <w:spacing w:val="-5"/>
              </w:rPr>
              <w:t>200</w:t>
            </w:r>
          </w:p>
        </w:tc>
        <w:tc>
          <w:tcPr>
            <w:tcW w:w="1985" w:type="dxa"/>
            <w:tcBorders>
              <w:top w:val="single" w:sz="6" w:space="0" w:color="000000"/>
              <w:left w:val="single" w:sz="6" w:space="0" w:color="000000"/>
              <w:bottom w:val="single" w:sz="6" w:space="0" w:color="000000"/>
              <w:right w:val="single" w:sz="6" w:space="0" w:color="000000"/>
            </w:tcBorders>
          </w:tcPr>
          <w:p w14:paraId="1E4A0CA2" w14:textId="77777777" w:rsidR="00196D8F" w:rsidRDefault="00000000">
            <w:pPr>
              <w:pStyle w:val="TableParagraph"/>
              <w:spacing w:before="40"/>
            </w:pPr>
            <w:hyperlink w:anchor="_bookmark427" w:history="1">
              <w:r>
                <w:rPr>
                  <w:color w:val="006DA4"/>
                </w:rPr>
                <w:t>Response</w:t>
              </w:r>
              <w:r>
                <w:rPr>
                  <w:color w:val="006DA4"/>
                  <w:spacing w:val="-8"/>
                </w:rPr>
                <w:t xml:space="preserve"> </w:t>
              </w:r>
              <w:r>
                <w:rPr>
                  <w:color w:val="006DA4"/>
                  <w:spacing w:val="-4"/>
                </w:rPr>
                <w:t>Body</w:t>
              </w:r>
            </w:hyperlink>
          </w:p>
        </w:tc>
        <w:tc>
          <w:tcPr>
            <w:tcW w:w="4772" w:type="dxa"/>
            <w:tcBorders>
              <w:top w:val="single" w:sz="6" w:space="0" w:color="000000"/>
              <w:left w:val="single" w:sz="6" w:space="0" w:color="000000"/>
              <w:bottom w:val="single" w:sz="6" w:space="0" w:color="000000"/>
              <w:right w:val="single" w:sz="6" w:space="0" w:color="000000"/>
            </w:tcBorders>
          </w:tcPr>
          <w:p w14:paraId="19D373A0" w14:textId="77777777" w:rsidR="00196D8F" w:rsidRDefault="00000000">
            <w:pPr>
              <w:pStyle w:val="TableParagraph"/>
              <w:spacing w:before="40"/>
            </w:pPr>
            <w:r>
              <w:t>The</w:t>
            </w:r>
            <w:r>
              <w:rPr>
                <w:spacing w:val="-4"/>
              </w:rPr>
              <w:t xml:space="preserve"> </w:t>
            </w:r>
            <w:r>
              <w:t>request</w:t>
            </w:r>
            <w:r>
              <w:rPr>
                <w:spacing w:val="-1"/>
              </w:rPr>
              <w:t xml:space="preserve"> </w:t>
            </w:r>
            <w:r>
              <w:t>was</w:t>
            </w:r>
            <w:r>
              <w:rPr>
                <w:spacing w:val="-5"/>
              </w:rPr>
              <w:t xml:space="preserve"> </w:t>
            </w:r>
            <w:r>
              <w:rPr>
                <w:spacing w:val="-2"/>
              </w:rPr>
              <w:t>successful.</w:t>
            </w:r>
          </w:p>
        </w:tc>
      </w:tr>
      <w:tr w:rsidR="00196D8F" w14:paraId="2DF032D8" w14:textId="77777777">
        <w:trPr>
          <w:trHeight w:val="1639"/>
        </w:trPr>
        <w:tc>
          <w:tcPr>
            <w:tcW w:w="2547" w:type="dxa"/>
            <w:tcBorders>
              <w:top w:val="single" w:sz="6" w:space="0" w:color="000000"/>
              <w:left w:val="single" w:sz="6" w:space="0" w:color="000000"/>
              <w:bottom w:val="single" w:sz="6" w:space="0" w:color="000000"/>
              <w:right w:val="single" w:sz="6" w:space="0" w:color="000000"/>
            </w:tcBorders>
          </w:tcPr>
          <w:p w14:paraId="1DB71414" w14:textId="77777777" w:rsidR="00196D8F" w:rsidRDefault="00000000">
            <w:pPr>
              <w:pStyle w:val="TableParagraph"/>
              <w:spacing w:before="39"/>
              <w:rPr>
                <w:rFonts w:ascii="Courier New"/>
              </w:rPr>
            </w:pPr>
            <w:r>
              <w:rPr>
                <w:rFonts w:ascii="Courier New"/>
                <w:spacing w:val="-5"/>
              </w:rPr>
              <w:t>400</w:t>
            </w:r>
          </w:p>
        </w:tc>
        <w:tc>
          <w:tcPr>
            <w:tcW w:w="1985" w:type="dxa"/>
            <w:tcBorders>
              <w:top w:val="single" w:sz="6" w:space="0" w:color="000000"/>
              <w:left w:val="single" w:sz="6" w:space="0" w:color="000000"/>
              <w:bottom w:val="single" w:sz="6" w:space="0" w:color="000000"/>
              <w:right w:val="single" w:sz="6" w:space="0" w:color="000000"/>
            </w:tcBorders>
          </w:tcPr>
          <w:p w14:paraId="138A0A87" w14:textId="77777777" w:rsidR="00196D8F" w:rsidRDefault="00000000">
            <w:pPr>
              <w:pStyle w:val="TableParagraph"/>
              <w:spacing w:before="40"/>
            </w:pPr>
            <w:hyperlink w:anchor="_bookmark55" w:history="1">
              <w:proofErr w:type="spellStart"/>
              <w:r>
                <w:rPr>
                  <w:color w:val="006DA4"/>
                  <w:spacing w:val="-2"/>
                </w:rPr>
                <w:t>GenericError</w:t>
              </w:r>
              <w:proofErr w:type="spellEnd"/>
            </w:hyperlink>
          </w:p>
        </w:tc>
        <w:tc>
          <w:tcPr>
            <w:tcW w:w="4772" w:type="dxa"/>
            <w:tcBorders>
              <w:top w:val="single" w:sz="6" w:space="0" w:color="000000"/>
              <w:left w:val="single" w:sz="6" w:space="0" w:color="000000"/>
              <w:bottom w:val="single" w:sz="6" w:space="0" w:color="000000"/>
              <w:right w:val="single" w:sz="6" w:space="0" w:color="000000"/>
            </w:tcBorders>
          </w:tcPr>
          <w:p w14:paraId="31C2868E" w14:textId="77777777" w:rsidR="00196D8F" w:rsidRDefault="00000000">
            <w:pPr>
              <w:pStyle w:val="TableParagraph"/>
              <w:spacing w:before="40"/>
              <w:ind w:right="146"/>
              <w:jc w:val="both"/>
            </w:pPr>
            <w:r>
              <w:t>If the challenge was not responded to correctly or something else is missing or is invalid (request, client-id, etc.)</w:t>
            </w:r>
          </w:p>
          <w:p w14:paraId="0EB0C131" w14:textId="77777777" w:rsidR="00196D8F" w:rsidRDefault="00000000">
            <w:pPr>
              <w:pStyle w:val="TableParagraph"/>
              <w:spacing w:before="41"/>
              <w:ind w:right="148"/>
              <w:jc w:val="both"/>
            </w:pPr>
            <w:r>
              <w:t xml:space="preserve">For example, if using OAuth 2.0 the following list of errors might be replied in the response body: </w:t>
            </w:r>
            <w:hyperlink w:anchor="_bookmark461" w:history="1">
              <w:r>
                <w:t>[</w:t>
              </w:r>
              <w:r>
                <w:rPr>
                  <w:color w:val="006DA4"/>
                </w:rPr>
                <w:t>13</w:t>
              </w:r>
              <w:r>
                <w:t>]</w:t>
              </w:r>
            </w:hyperlink>
            <w:r>
              <w:t xml:space="preserve"> chapter 5.2</w:t>
            </w:r>
          </w:p>
        </w:tc>
      </w:tr>
    </w:tbl>
    <w:p w14:paraId="72DB4B3A" w14:textId="77777777" w:rsidR="00196D8F" w:rsidRDefault="00196D8F">
      <w:pPr>
        <w:pStyle w:val="a3"/>
        <w:spacing w:before="1"/>
        <w:rPr>
          <w:b/>
          <w:sz w:val="21"/>
        </w:rPr>
      </w:pPr>
    </w:p>
    <w:p w14:paraId="61E1EA34" w14:textId="77777777" w:rsidR="00196D8F" w:rsidRDefault="00000000">
      <w:pPr>
        <w:pStyle w:val="a3"/>
        <w:ind w:left="118"/>
      </w:pPr>
      <w:bookmarkStart w:id="600" w:name="_bookmark427"/>
      <w:bookmarkEnd w:id="600"/>
      <w:r>
        <w:rPr>
          <w:u w:val="single"/>
        </w:rPr>
        <w:t>Response</w:t>
      </w:r>
      <w:r>
        <w:rPr>
          <w:spacing w:val="-10"/>
          <w:u w:val="single"/>
        </w:rPr>
        <w:t xml:space="preserve"> </w:t>
      </w:r>
      <w:r>
        <w:rPr>
          <w:spacing w:val="-2"/>
          <w:u w:val="single"/>
        </w:rPr>
        <w:t>Body:</w:t>
      </w:r>
    </w:p>
    <w:p w14:paraId="32E2A9BA" w14:textId="77777777" w:rsidR="00196D8F" w:rsidRDefault="00000000">
      <w:pPr>
        <w:pStyle w:val="a3"/>
        <w:spacing w:before="119"/>
        <w:ind w:left="402" w:right="1233"/>
        <w:jc w:val="both"/>
      </w:pPr>
      <w:r>
        <w:t xml:space="preserve">The response body depends on the selected authorization protocol and token </w:t>
      </w:r>
      <w:r>
        <w:rPr>
          <w:spacing w:val="-2"/>
        </w:rPr>
        <w:t>implementation.</w:t>
      </w:r>
    </w:p>
    <w:p w14:paraId="3C96206F" w14:textId="77777777" w:rsidR="00196D8F" w:rsidRDefault="00196D8F">
      <w:pPr>
        <w:pStyle w:val="a3"/>
        <w:spacing w:before="11"/>
        <w:rPr>
          <w:sz w:val="20"/>
        </w:rPr>
      </w:pPr>
    </w:p>
    <w:p w14:paraId="66671053" w14:textId="77777777" w:rsidR="00196D8F" w:rsidRDefault="00000000">
      <w:pPr>
        <w:pStyle w:val="a3"/>
        <w:ind w:left="118"/>
      </w:pPr>
      <w:r>
        <w:rPr>
          <w:spacing w:val="-2"/>
          <w:u w:val="single"/>
        </w:rPr>
        <w:t>Example:</w:t>
      </w:r>
    </w:p>
    <w:p w14:paraId="1AEA1D5E" w14:textId="77777777" w:rsidR="00196D8F" w:rsidRDefault="00000000">
      <w:pPr>
        <w:pStyle w:val="a3"/>
        <w:spacing w:before="119"/>
        <w:ind w:left="402" w:right="1231"/>
        <w:jc w:val="both"/>
      </w:pPr>
      <w:r>
        <w:t>As</w:t>
      </w:r>
      <w:r>
        <w:rPr>
          <w:spacing w:val="-16"/>
        </w:rPr>
        <w:t xml:space="preserve"> </w:t>
      </w:r>
      <w:r>
        <w:t>for</w:t>
      </w:r>
      <w:r>
        <w:rPr>
          <w:spacing w:val="-15"/>
        </w:rPr>
        <w:t xml:space="preserve"> </w:t>
      </w:r>
      <w:r>
        <w:t>example</w:t>
      </w:r>
      <w:r>
        <w:rPr>
          <w:spacing w:val="-15"/>
        </w:rPr>
        <w:t xml:space="preserve"> </w:t>
      </w:r>
      <w:r>
        <w:t>for</w:t>
      </w:r>
      <w:r>
        <w:rPr>
          <w:spacing w:val="-16"/>
        </w:rPr>
        <w:t xml:space="preserve"> </w:t>
      </w:r>
      <w:r>
        <w:t>a</w:t>
      </w:r>
      <w:r>
        <w:rPr>
          <w:spacing w:val="-15"/>
        </w:rPr>
        <w:t xml:space="preserve"> </w:t>
      </w:r>
      <w:r>
        <w:t>token</w:t>
      </w:r>
      <w:r>
        <w:rPr>
          <w:spacing w:val="-15"/>
        </w:rPr>
        <w:t xml:space="preserve"> </w:t>
      </w:r>
      <w:r>
        <w:t>request,</w:t>
      </w:r>
      <w:r>
        <w:rPr>
          <w:spacing w:val="-15"/>
        </w:rPr>
        <w:t xml:space="preserve"> </w:t>
      </w:r>
      <w:r>
        <w:t>in</w:t>
      </w:r>
      <w:r>
        <w:rPr>
          <w:spacing w:val="-16"/>
        </w:rPr>
        <w:t xml:space="preserve"> </w:t>
      </w:r>
      <w:r>
        <w:t>the</w:t>
      </w:r>
      <w:r>
        <w:rPr>
          <w:spacing w:val="-15"/>
        </w:rPr>
        <w:t xml:space="preserve"> </w:t>
      </w:r>
      <w:r>
        <w:t>following,</w:t>
      </w:r>
      <w:r>
        <w:rPr>
          <w:spacing w:val="-15"/>
        </w:rPr>
        <w:t xml:space="preserve"> </w:t>
      </w:r>
      <w:r>
        <w:t>OAuth</w:t>
      </w:r>
      <w:r>
        <w:rPr>
          <w:spacing w:val="-16"/>
        </w:rPr>
        <w:t xml:space="preserve"> </w:t>
      </w:r>
      <w:r>
        <w:t>2.0</w:t>
      </w:r>
      <w:r>
        <w:rPr>
          <w:spacing w:val="-15"/>
        </w:rPr>
        <w:t xml:space="preserve"> </w:t>
      </w:r>
      <w:hyperlink w:anchor="_bookmark461" w:history="1">
        <w:r>
          <w:t>[</w:t>
        </w:r>
        <w:r>
          <w:rPr>
            <w:color w:val="006DA4"/>
          </w:rPr>
          <w:t>13</w:t>
        </w:r>
        <w:r>
          <w:t>]</w:t>
        </w:r>
      </w:hyperlink>
      <w:r>
        <w:rPr>
          <w:spacing w:val="-15"/>
        </w:rPr>
        <w:t xml:space="preserve"> </w:t>
      </w:r>
      <w:r>
        <w:t>is</w:t>
      </w:r>
      <w:r>
        <w:rPr>
          <w:spacing w:val="-15"/>
        </w:rPr>
        <w:t xml:space="preserve"> </w:t>
      </w:r>
      <w:r>
        <w:t>assumed</w:t>
      </w:r>
      <w:r>
        <w:rPr>
          <w:spacing w:val="-16"/>
        </w:rPr>
        <w:t xml:space="preserve"> </w:t>
      </w:r>
      <w:r>
        <w:t>as</w:t>
      </w:r>
      <w:r>
        <w:rPr>
          <w:spacing w:val="-15"/>
        </w:rPr>
        <w:t xml:space="preserve"> </w:t>
      </w:r>
      <w:r>
        <w:t>underlying authorization protocol and “client credentials” are used as authorization grant. Example is taken</w:t>
      </w:r>
      <w:r>
        <w:rPr>
          <w:spacing w:val="-2"/>
        </w:rPr>
        <w:t xml:space="preserve"> </w:t>
      </w:r>
      <w:r>
        <w:t xml:space="preserve">from </w:t>
      </w:r>
      <w:hyperlink w:anchor="_bookmark462" w:history="1">
        <w:r>
          <w:t>[</w:t>
        </w:r>
      </w:hyperlink>
      <w:hyperlink w:anchor="_bookmark462" w:history="1">
        <w:r>
          <w:rPr>
            <w:color w:val="006DA4"/>
          </w:rPr>
          <w:t>14</w:t>
        </w:r>
        <w:r>
          <w:t>]</w:t>
        </w:r>
      </w:hyperlink>
      <w:r>
        <w:t>, chapter</w:t>
      </w:r>
      <w:r>
        <w:rPr>
          <w:spacing w:val="-2"/>
        </w:rPr>
        <w:t xml:space="preserve"> </w:t>
      </w:r>
      <w:r>
        <w:t>4. Cache control</w:t>
      </w:r>
      <w:r>
        <w:rPr>
          <w:spacing w:val="-3"/>
        </w:rPr>
        <w:t xml:space="preserve"> </w:t>
      </w:r>
      <w:r>
        <w:t>for HTTP/2 should be deactivated in order not to cache secrets.</w:t>
      </w:r>
    </w:p>
    <w:p w14:paraId="22755121" w14:textId="77777777" w:rsidR="00196D8F" w:rsidRDefault="00196D8F">
      <w:pPr>
        <w:pStyle w:val="a3"/>
      </w:pPr>
    </w:p>
    <w:p w14:paraId="09B61863" w14:textId="77777777" w:rsidR="00196D8F" w:rsidRDefault="00000000">
      <w:pPr>
        <w:pStyle w:val="a3"/>
        <w:ind w:left="402"/>
      </w:pPr>
      <w:r>
        <w:rPr>
          <w:spacing w:val="-2"/>
        </w:rPr>
        <w:t>Request:</w:t>
      </w:r>
    </w:p>
    <w:p w14:paraId="29D246B0" w14:textId="77777777" w:rsidR="00196D8F" w:rsidRDefault="00000000">
      <w:pPr>
        <w:pStyle w:val="a3"/>
        <w:spacing w:before="18" w:line="230" w:lineRule="auto"/>
        <w:ind w:left="543" w:right="5842"/>
        <w:rPr>
          <w:rFonts w:ascii="Courier New"/>
        </w:rPr>
      </w:pPr>
      <w:r>
        <w:rPr>
          <w:rFonts w:ascii="Courier New"/>
          <w:color w:val="0000FF"/>
          <w:spacing w:val="-10"/>
        </w:rPr>
        <w:t>POST</w:t>
      </w:r>
      <w:r>
        <w:rPr>
          <w:rFonts w:ascii="Courier New"/>
          <w:color w:val="0000FF"/>
          <w:spacing w:val="-22"/>
        </w:rPr>
        <w:t xml:space="preserve"> </w:t>
      </w:r>
      <w:r>
        <w:rPr>
          <w:rFonts w:ascii="Courier New"/>
          <w:color w:val="0000FF"/>
          <w:spacing w:val="-10"/>
        </w:rPr>
        <w:t>{</w:t>
      </w:r>
      <w:proofErr w:type="spellStart"/>
      <w:r>
        <w:fldChar w:fldCharType="begin"/>
      </w:r>
      <w:r>
        <w:instrText>HYPERLINK \l "_bookmark39"</w:instrText>
      </w:r>
      <w:r>
        <w:fldChar w:fldCharType="separate"/>
      </w:r>
      <w:r>
        <w:rPr>
          <w:rFonts w:ascii="Courier New"/>
          <w:color w:val="006DA4"/>
          <w:spacing w:val="-10"/>
        </w:rPr>
        <w:t>base</w:t>
      </w:r>
      <w:r>
        <w:rPr>
          <w:rFonts w:ascii="Courier New"/>
          <w:color w:val="0000FF"/>
          <w:spacing w:val="-10"/>
        </w:rPr>
        <w:t>_uri</w:t>
      </w:r>
      <w:proofErr w:type="spellEnd"/>
      <w:r>
        <w:rPr>
          <w:rFonts w:ascii="Courier New"/>
          <w:color w:val="0000FF"/>
          <w:spacing w:val="-10"/>
        </w:rPr>
        <w:fldChar w:fldCharType="end"/>
      </w:r>
      <w:r>
        <w:rPr>
          <w:rFonts w:ascii="Courier New"/>
          <w:color w:val="0000FF"/>
          <w:spacing w:val="-10"/>
        </w:rPr>
        <w:t>}/token</w:t>
      </w:r>
      <w:r>
        <w:rPr>
          <w:rFonts w:ascii="Courier New"/>
          <w:color w:val="0000FF"/>
          <w:spacing w:val="-21"/>
        </w:rPr>
        <w:t xml:space="preserve"> </w:t>
      </w:r>
      <w:r>
        <w:rPr>
          <w:rFonts w:ascii="Courier New"/>
          <w:color w:val="0000FF"/>
          <w:spacing w:val="-10"/>
        </w:rPr>
        <w:t xml:space="preserve">HTTP/1.1 </w:t>
      </w:r>
      <w:r>
        <w:rPr>
          <w:rFonts w:ascii="Courier New"/>
          <w:color w:val="0000FF"/>
          <w:spacing w:val="-2"/>
        </w:rPr>
        <w:t>Host:</w:t>
      </w:r>
      <w:r>
        <w:rPr>
          <w:rFonts w:ascii="Courier New"/>
          <w:color w:val="0000FF"/>
          <w:spacing w:val="-33"/>
        </w:rPr>
        <w:t xml:space="preserve"> </w:t>
      </w:r>
      <w:proofErr w:type="gramStart"/>
      <w:r>
        <w:rPr>
          <w:rFonts w:ascii="Courier New"/>
          <w:color w:val="0000FF"/>
          <w:spacing w:val="-2"/>
        </w:rPr>
        <w:t>server.example.com</w:t>
      </w:r>
      <w:proofErr w:type="gramEnd"/>
    </w:p>
    <w:p w14:paraId="02EE94AD" w14:textId="77777777" w:rsidR="00196D8F" w:rsidRDefault="00000000">
      <w:pPr>
        <w:pStyle w:val="a3"/>
        <w:spacing w:before="1" w:line="230" w:lineRule="auto"/>
        <w:ind w:left="543" w:right="3897"/>
        <w:rPr>
          <w:rFonts w:ascii="Courier New"/>
        </w:rPr>
      </w:pPr>
      <w:r>
        <w:rPr>
          <w:rFonts w:ascii="Courier New"/>
          <w:color w:val="0000FF"/>
          <w:spacing w:val="-10"/>
        </w:rPr>
        <w:t>Authorization:</w:t>
      </w:r>
      <w:r>
        <w:rPr>
          <w:rFonts w:ascii="Courier New"/>
          <w:color w:val="0000FF"/>
          <w:spacing w:val="-23"/>
        </w:rPr>
        <w:t xml:space="preserve"> </w:t>
      </w:r>
      <w:r>
        <w:rPr>
          <w:rFonts w:ascii="Courier New"/>
          <w:color w:val="0000FF"/>
          <w:spacing w:val="-10"/>
        </w:rPr>
        <w:t>Basic</w:t>
      </w:r>
      <w:r>
        <w:rPr>
          <w:rFonts w:ascii="Courier New"/>
          <w:color w:val="0000FF"/>
          <w:spacing w:val="-24"/>
        </w:rPr>
        <w:t xml:space="preserve"> </w:t>
      </w:r>
      <w:r>
        <w:rPr>
          <w:rFonts w:ascii="Courier New"/>
          <w:color w:val="0000FF"/>
          <w:spacing w:val="-10"/>
        </w:rPr>
        <w:t xml:space="preserve">czZCaGRSa3F0MzpnWDFmQmF0M2JW </w:t>
      </w:r>
      <w:r>
        <w:rPr>
          <w:rFonts w:ascii="Courier New"/>
          <w:color w:val="0000FF"/>
          <w:spacing w:val="-6"/>
        </w:rPr>
        <w:t>Content-Type:</w:t>
      </w:r>
      <w:r>
        <w:rPr>
          <w:rFonts w:ascii="Courier New"/>
          <w:color w:val="0000FF"/>
          <w:spacing w:val="-29"/>
        </w:rPr>
        <w:t xml:space="preserve"> </w:t>
      </w:r>
      <w:r>
        <w:rPr>
          <w:rFonts w:ascii="Courier New"/>
          <w:color w:val="0000FF"/>
          <w:spacing w:val="-6"/>
        </w:rPr>
        <w:t>application/x-www-form-</w:t>
      </w:r>
      <w:proofErr w:type="spellStart"/>
      <w:r>
        <w:rPr>
          <w:rFonts w:ascii="Courier New"/>
          <w:color w:val="0000FF"/>
          <w:spacing w:val="-6"/>
        </w:rPr>
        <w:t>urlencoded</w:t>
      </w:r>
      <w:proofErr w:type="spellEnd"/>
    </w:p>
    <w:p w14:paraId="15CA4FF2" w14:textId="77777777" w:rsidR="00196D8F" w:rsidRDefault="00196D8F">
      <w:pPr>
        <w:pStyle w:val="a3"/>
        <w:spacing w:before="8"/>
        <w:rPr>
          <w:rFonts w:ascii="Courier New"/>
          <w:sz w:val="20"/>
        </w:rPr>
      </w:pPr>
    </w:p>
    <w:p w14:paraId="0D69B902" w14:textId="77777777" w:rsidR="00196D8F" w:rsidRDefault="00000000">
      <w:pPr>
        <w:pStyle w:val="a3"/>
        <w:ind w:left="543"/>
        <w:rPr>
          <w:rFonts w:ascii="Courier New"/>
        </w:rPr>
      </w:pPr>
      <w:proofErr w:type="spellStart"/>
      <w:r>
        <w:rPr>
          <w:rFonts w:ascii="Courier New"/>
          <w:color w:val="0000FF"/>
          <w:spacing w:val="-6"/>
        </w:rPr>
        <w:t>grant_type</w:t>
      </w:r>
      <w:proofErr w:type="spellEnd"/>
      <w:r>
        <w:rPr>
          <w:rFonts w:ascii="Courier New"/>
          <w:color w:val="0000FF"/>
          <w:spacing w:val="-6"/>
        </w:rPr>
        <w:t>=</w:t>
      </w:r>
      <w:proofErr w:type="spellStart"/>
      <w:r>
        <w:rPr>
          <w:rFonts w:ascii="Courier New"/>
          <w:color w:val="0000FF"/>
          <w:spacing w:val="-6"/>
        </w:rPr>
        <w:t>client_credentials</w:t>
      </w:r>
      <w:proofErr w:type="spellEnd"/>
    </w:p>
    <w:p w14:paraId="2BEB2DC9" w14:textId="77777777" w:rsidR="00196D8F" w:rsidRDefault="00000000">
      <w:pPr>
        <w:pStyle w:val="a3"/>
        <w:spacing w:before="102"/>
        <w:ind w:left="402"/>
      </w:pPr>
      <w:r>
        <w:rPr>
          <w:spacing w:val="-2"/>
        </w:rPr>
        <w:t>Response:</w:t>
      </w:r>
    </w:p>
    <w:p w14:paraId="78484A5D" w14:textId="77777777" w:rsidR="00196D8F" w:rsidRDefault="00000000">
      <w:pPr>
        <w:pStyle w:val="a3"/>
        <w:spacing w:before="8" w:line="245" w:lineRule="exact"/>
        <w:ind w:left="543"/>
        <w:rPr>
          <w:rFonts w:ascii="Courier New"/>
        </w:rPr>
      </w:pPr>
      <w:r>
        <w:rPr>
          <w:rFonts w:ascii="Courier New"/>
          <w:color w:val="0000FF"/>
          <w:spacing w:val="-10"/>
        </w:rPr>
        <w:t>HTTP/1.1</w:t>
      </w:r>
      <w:r>
        <w:rPr>
          <w:rFonts w:ascii="Courier New"/>
          <w:color w:val="0000FF"/>
          <w:spacing w:val="-18"/>
        </w:rPr>
        <w:t xml:space="preserve"> </w:t>
      </w:r>
      <w:r>
        <w:rPr>
          <w:rFonts w:ascii="Courier New"/>
          <w:color w:val="0000FF"/>
          <w:spacing w:val="-10"/>
        </w:rPr>
        <w:t>200</w:t>
      </w:r>
      <w:r>
        <w:rPr>
          <w:rFonts w:ascii="Courier New"/>
          <w:color w:val="0000FF"/>
          <w:spacing w:val="-14"/>
        </w:rPr>
        <w:t xml:space="preserve"> </w:t>
      </w:r>
      <w:r>
        <w:rPr>
          <w:rFonts w:ascii="Courier New"/>
          <w:color w:val="0000FF"/>
          <w:spacing w:val="-10"/>
        </w:rPr>
        <w:t>OK</w:t>
      </w:r>
    </w:p>
    <w:p w14:paraId="0859C388" w14:textId="77777777" w:rsidR="00196D8F" w:rsidRDefault="00000000">
      <w:pPr>
        <w:pStyle w:val="a3"/>
        <w:spacing w:before="2" w:line="230" w:lineRule="auto"/>
        <w:ind w:left="543" w:right="4498"/>
        <w:rPr>
          <w:rFonts w:ascii="Courier New"/>
        </w:rPr>
      </w:pPr>
      <w:r>
        <w:rPr>
          <w:rFonts w:ascii="Courier New"/>
          <w:color w:val="0000FF"/>
          <w:spacing w:val="-10"/>
        </w:rPr>
        <w:t>Content-Type:</w:t>
      </w:r>
      <w:r>
        <w:rPr>
          <w:rFonts w:ascii="Courier New"/>
          <w:color w:val="0000FF"/>
          <w:spacing w:val="-25"/>
        </w:rPr>
        <w:t xml:space="preserve"> </w:t>
      </w:r>
      <w:r>
        <w:rPr>
          <w:rFonts w:ascii="Courier New"/>
          <w:color w:val="0000FF"/>
          <w:spacing w:val="-10"/>
        </w:rPr>
        <w:t>application/</w:t>
      </w:r>
      <w:proofErr w:type="spellStart"/>
      <w:proofErr w:type="gramStart"/>
      <w:r>
        <w:rPr>
          <w:rFonts w:ascii="Courier New"/>
          <w:color w:val="0000FF"/>
          <w:spacing w:val="-10"/>
        </w:rPr>
        <w:t>json;charset</w:t>
      </w:r>
      <w:proofErr w:type="spellEnd"/>
      <w:proofErr w:type="gramEnd"/>
      <w:r>
        <w:rPr>
          <w:rFonts w:ascii="Courier New"/>
          <w:color w:val="0000FF"/>
          <w:spacing w:val="-10"/>
        </w:rPr>
        <w:t xml:space="preserve">=UTF-8 </w:t>
      </w:r>
      <w:r>
        <w:rPr>
          <w:rFonts w:ascii="Courier New"/>
          <w:color w:val="0000FF"/>
          <w:spacing w:val="-2"/>
        </w:rPr>
        <w:t>Cache-Control:</w:t>
      </w:r>
      <w:r>
        <w:rPr>
          <w:rFonts w:ascii="Courier New"/>
          <w:color w:val="0000FF"/>
          <w:spacing w:val="-30"/>
        </w:rPr>
        <w:t xml:space="preserve"> </w:t>
      </w:r>
      <w:r>
        <w:rPr>
          <w:rFonts w:ascii="Courier New"/>
          <w:color w:val="0000FF"/>
          <w:spacing w:val="-2"/>
        </w:rPr>
        <w:t>no-store</w:t>
      </w:r>
    </w:p>
    <w:p w14:paraId="76AEE1B0" w14:textId="77777777" w:rsidR="00196D8F" w:rsidRDefault="00000000">
      <w:pPr>
        <w:pStyle w:val="a3"/>
        <w:spacing w:line="244" w:lineRule="exact"/>
        <w:ind w:left="543"/>
        <w:rPr>
          <w:rFonts w:ascii="Courier New"/>
        </w:rPr>
      </w:pPr>
      <w:r>
        <w:rPr>
          <w:rFonts w:ascii="Courier New"/>
          <w:color w:val="0000FF"/>
          <w:spacing w:val="-10"/>
        </w:rPr>
        <w:t>Pragma:</w:t>
      </w:r>
      <w:r>
        <w:rPr>
          <w:rFonts w:ascii="Courier New"/>
          <w:color w:val="0000FF"/>
          <w:spacing w:val="-21"/>
        </w:rPr>
        <w:t xml:space="preserve"> </w:t>
      </w:r>
      <w:r>
        <w:rPr>
          <w:rFonts w:ascii="Courier New"/>
          <w:color w:val="0000FF"/>
          <w:spacing w:val="-10"/>
        </w:rPr>
        <w:t>no-cache</w:t>
      </w:r>
    </w:p>
    <w:p w14:paraId="2E15205D" w14:textId="77777777" w:rsidR="00196D8F" w:rsidRDefault="00196D8F">
      <w:pPr>
        <w:pStyle w:val="a3"/>
        <w:spacing w:before="4"/>
        <w:rPr>
          <w:rFonts w:ascii="Courier New"/>
          <w:sz w:val="20"/>
        </w:rPr>
      </w:pPr>
    </w:p>
    <w:p w14:paraId="7B875A56" w14:textId="77777777" w:rsidR="00196D8F" w:rsidRDefault="00000000">
      <w:pPr>
        <w:spacing w:before="1" w:line="239" w:lineRule="exact"/>
        <w:ind w:left="543"/>
        <w:rPr>
          <w:rFonts w:ascii="Courier New"/>
        </w:rPr>
      </w:pPr>
      <w:r>
        <w:rPr>
          <w:rFonts w:ascii="Courier New"/>
          <w:color w:val="0000FF"/>
        </w:rPr>
        <w:t>{</w:t>
      </w:r>
    </w:p>
    <w:p w14:paraId="12A18B2F" w14:textId="77777777" w:rsidR="00196D8F" w:rsidRDefault="00000000">
      <w:pPr>
        <w:pStyle w:val="a3"/>
        <w:spacing w:before="8" w:line="230" w:lineRule="auto"/>
        <w:ind w:left="543" w:right="1325" w:firstLine="244"/>
        <w:rPr>
          <w:rFonts w:ascii="Courier New"/>
        </w:rPr>
      </w:pPr>
      <w:r>
        <w:rPr>
          <w:rFonts w:ascii="Courier New"/>
          <w:color w:val="0000FF"/>
          <w:spacing w:val="-8"/>
        </w:rPr>
        <w:t>"</w:t>
      </w:r>
      <w:proofErr w:type="gramStart"/>
      <w:r>
        <w:rPr>
          <w:rFonts w:ascii="Courier New"/>
          <w:color w:val="0000FF"/>
          <w:spacing w:val="-8"/>
        </w:rPr>
        <w:t>access</w:t>
      </w:r>
      <w:proofErr w:type="gramEnd"/>
      <w:r>
        <w:rPr>
          <w:rFonts w:ascii="Courier New"/>
          <w:color w:val="0000FF"/>
          <w:spacing w:val="-8"/>
        </w:rPr>
        <w:t xml:space="preserve">_token":"eyJ0eXAiOiJKV1QiLA0KICJhbGciOiJIUzI1NiJ9. </w:t>
      </w:r>
      <w:r>
        <w:rPr>
          <w:rFonts w:ascii="Courier New"/>
          <w:color w:val="0000FF"/>
          <w:spacing w:val="-10"/>
        </w:rPr>
        <w:t xml:space="preserve">eyJpc3MiOiJqb2UiLA0KICJleHAiOjEzMDA4MTkzODAsDQogImh0dHA6Ly9leGFtcGxlLm </w:t>
      </w:r>
      <w:r>
        <w:rPr>
          <w:rFonts w:ascii="Courier New"/>
          <w:color w:val="0000FF"/>
          <w:spacing w:val="-4"/>
        </w:rPr>
        <w:t>NvbS9pc19yb290Ijp0cnVlfQ.</w:t>
      </w:r>
    </w:p>
    <w:p w14:paraId="5A6539F4" w14:textId="77777777" w:rsidR="00196D8F" w:rsidRDefault="00000000">
      <w:pPr>
        <w:pStyle w:val="a3"/>
        <w:spacing w:before="2" w:line="230" w:lineRule="auto"/>
        <w:ind w:left="788" w:right="4376" w:hanging="245"/>
        <w:rPr>
          <w:rFonts w:ascii="Courier New"/>
        </w:rPr>
      </w:pPr>
      <w:r>
        <w:rPr>
          <w:rFonts w:ascii="Courier New"/>
          <w:color w:val="0000FF"/>
          <w:spacing w:val="-10"/>
        </w:rPr>
        <w:t xml:space="preserve">dBjftJeZ4CVP-mB92K27uhbUJU1p1r_wW1gFWFOEjXk", </w:t>
      </w:r>
      <w:r>
        <w:rPr>
          <w:rFonts w:ascii="Courier New"/>
          <w:color w:val="0000FF"/>
          <w:spacing w:val="-2"/>
        </w:rPr>
        <w:t>"</w:t>
      </w:r>
      <w:proofErr w:type="spellStart"/>
      <w:r>
        <w:rPr>
          <w:rFonts w:ascii="Courier New"/>
          <w:color w:val="0000FF"/>
          <w:spacing w:val="-2"/>
        </w:rPr>
        <w:t>token_type":"Bearer</w:t>
      </w:r>
      <w:proofErr w:type="spellEnd"/>
      <w:r>
        <w:rPr>
          <w:rFonts w:ascii="Courier New"/>
          <w:color w:val="0000FF"/>
          <w:spacing w:val="-2"/>
        </w:rPr>
        <w:t>",</w:t>
      </w:r>
    </w:p>
    <w:p w14:paraId="786D2219" w14:textId="77777777" w:rsidR="00196D8F" w:rsidRDefault="00000000">
      <w:pPr>
        <w:pStyle w:val="a3"/>
        <w:spacing w:line="234" w:lineRule="exact"/>
        <w:ind w:left="788"/>
        <w:rPr>
          <w:rFonts w:ascii="Courier New"/>
        </w:rPr>
      </w:pPr>
      <w:r>
        <w:rPr>
          <w:rFonts w:ascii="Courier New"/>
          <w:color w:val="0000FF"/>
          <w:spacing w:val="-2"/>
        </w:rPr>
        <w:t>"</w:t>
      </w:r>
      <w:proofErr w:type="gramStart"/>
      <w:r>
        <w:rPr>
          <w:rFonts w:ascii="Courier New"/>
          <w:color w:val="0000FF"/>
          <w:spacing w:val="-2"/>
        </w:rPr>
        <w:t>expires</w:t>
      </w:r>
      <w:proofErr w:type="gramEnd"/>
      <w:r>
        <w:rPr>
          <w:rFonts w:ascii="Courier New"/>
          <w:color w:val="0000FF"/>
          <w:spacing w:val="-2"/>
        </w:rPr>
        <w:t>_in":3600</w:t>
      </w:r>
    </w:p>
    <w:p w14:paraId="0DC21ED5" w14:textId="77777777" w:rsidR="00196D8F" w:rsidRDefault="00000000">
      <w:pPr>
        <w:spacing w:before="1"/>
        <w:ind w:left="543"/>
        <w:rPr>
          <w:rFonts w:ascii="Courier New"/>
        </w:rPr>
      </w:pPr>
      <w:bookmarkStart w:id="601" w:name="6.15.6_Request_Header_for_Access-Restric"/>
      <w:bookmarkStart w:id="602" w:name="_bookmark428"/>
      <w:bookmarkEnd w:id="601"/>
      <w:bookmarkEnd w:id="602"/>
      <w:r>
        <w:rPr>
          <w:rFonts w:ascii="Courier New"/>
          <w:color w:val="0000FF"/>
        </w:rPr>
        <w:t>}</w:t>
      </w:r>
    </w:p>
    <w:p w14:paraId="6B258DB2" w14:textId="77777777" w:rsidR="00196D8F" w:rsidRDefault="00196D8F">
      <w:pPr>
        <w:pStyle w:val="a3"/>
        <w:spacing w:before="6"/>
        <w:rPr>
          <w:rFonts w:ascii="Courier New"/>
          <w:sz w:val="26"/>
        </w:rPr>
      </w:pPr>
    </w:p>
    <w:p w14:paraId="1AB9C7F9" w14:textId="77777777" w:rsidR="00196D8F" w:rsidRDefault="00000000">
      <w:pPr>
        <w:pStyle w:val="4"/>
        <w:numPr>
          <w:ilvl w:val="2"/>
          <w:numId w:val="38"/>
        </w:numPr>
        <w:tabs>
          <w:tab w:val="left" w:pos="970"/>
        </w:tabs>
      </w:pPr>
      <w:r>
        <w:t>Request</w:t>
      </w:r>
      <w:r>
        <w:rPr>
          <w:spacing w:val="-8"/>
        </w:rPr>
        <w:t xml:space="preserve"> </w:t>
      </w:r>
      <w:r>
        <w:t>Header</w:t>
      </w:r>
      <w:r>
        <w:rPr>
          <w:spacing w:val="-7"/>
        </w:rPr>
        <w:t xml:space="preserve"> </w:t>
      </w:r>
      <w:r>
        <w:t>for</w:t>
      </w:r>
      <w:r>
        <w:rPr>
          <w:spacing w:val="-9"/>
        </w:rPr>
        <w:t xml:space="preserve"> </w:t>
      </w:r>
      <w:r>
        <w:t>Access-Restricted</w:t>
      </w:r>
      <w:r>
        <w:rPr>
          <w:spacing w:val="-7"/>
        </w:rPr>
        <w:t xml:space="preserve"> </w:t>
      </w:r>
      <w:r>
        <w:rPr>
          <w:spacing w:val="-2"/>
        </w:rPr>
        <w:t>Resources</w:t>
      </w:r>
    </w:p>
    <w:p w14:paraId="64395AEB" w14:textId="77777777" w:rsidR="00196D8F" w:rsidRDefault="00196D8F">
      <w:pPr>
        <w:pStyle w:val="a3"/>
        <w:rPr>
          <w:b/>
          <w:sz w:val="21"/>
        </w:rPr>
      </w:pPr>
    </w:p>
    <w:p w14:paraId="0761E3CF" w14:textId="77777777" w:rsidR="00196D8F" w:rsidRDefault="00000000">
      <w:pPr>
        <w:pStyle w:val="a3"/>
        <w:spacing w:before="1"/>
        <w:ind w:left="402" w:right="1221"/>
      </w:pPr>
      <w:r>
        <w:t>When</w:t>
      </w:r>
      <w:r>
        <w:rPr>
          <w:spacing w:val="-4"/>
        </w:rPr>
        <w:t xml:space="preserve"> </w:t>
      </w:r>
      <w:r>
        <w:t>trying</w:t>
      </w:r>
      <w:r>
        <w:rPr>
          <w:spacing w:val="-4"/>
        </w:rPr>
        <w:t xml:space="preserve"> </w:t>
      </w:r>
      <w:r>
        <w:t>to</w:t>
      </w:r>
      <w:r>
        <w:rPr>
          <w:spacing w:val="-2"/>
        </w:rPr>
        <w:t xml:space="preserve"> </w:t>
      </w:r>
      <w:r>
        <w:t>access</w:t>
      </w:r>
      <w:r>
        <w:rPr>
          <w:spacing w:val="-4"/>
        </w:rPr>
        <w:t xml:space="preserve"> </w:t>
      </w:r>
      <w:r>
        <w:t>any</w:t>
      </w:r>
      <w:r>
        <w:rPr>
          <w:spacing w:val="-2"/>
        </w:rPr>
        <w:t xml:space="preserve"> </w:t>
      </w:r>
      <w:r>
        <w:t>access-restricted</w:t>
      </w:r>
      <w:r>
        <w:rPr>
          <w:spacing w:val="-4"/>
        </w:rPr>
        <w:t xml:space="preserve"> </w:t>
      </w:r>
      <w:r>
        <w:t>resource</w:t>
      </w:r>
      <w:r>
        <w:rPr>
          <w:spacing w:val="-1"/>
        </w:rPr>
        <w:t xml:space="preserve"> </w:t>
      </w:r>
      <w:r>
        <w:t>at</w:t>
      </w:r>
      <w:r>
        <w:rPr>
          <w:spacing w:val="-3"/>
        </w:rPr>
        <w:t xml:space="preserve"> </w:t>
      </w:r>
      <w:r>
        <w:t>the</w:t>
      </w:r>
      <w:r>
        <w:rPr>
          <w:spacing w:val="-2"/>
        </w:rPr>
        <w:t xml:space="preserve"> </w:t>
      </w:r>
      <w:r>
        <w:t>SOVD</w:t>
      </w:r>
      <w:r>
        <w:rPr>
          <w:spacing w:val="-2"/>
        </w:rPr>
        <w:t xml:space="preserve"> </w:t>
      </w:r>
      <w:r>
        <w:t>API,</w:t>
      </w:r>
      <w:r>
        <w:rPr>
          <w:spacing w:val="-3"/>
        </w:rPr>
        <w:t xml:space="preserve"> </w:t>
      </w:r>
      <w:r>
        <w:t>the SOVD</w:t>
      </w:r>
      <w:r>
        <w:rPr>
          <w:spacing w:val="-2"/>
        </w:rPr>
        <w:t xml:space="preserve"> </w:t>
      </w:r>
      <w:r>
        <w:t xml:space="preserve">client </w:t>
      </w:r>
      <w:proofErr w:type="gramStart"/>
      <w:r>
        <w:t>has to</w:t>
      </w:r>
      <w:proofErr w:type="gramEnd"/>
      <w:r>
        <w:t xml:space="preserve"> authorize against the server by providing a corresponding token in the request </w:t>
      </w:r>
      <w:r>
        <w:rPr>
          <w:spacing w:val="-2"/>
        </w:rPr>
        <w:t>header.</w:t>
      </w:r>
    </w:p>
    <w:p w14:paraId="516D2808" w14:textId="77777777" w:rsidR="00196D8F" w:rsidRDefault="00196D8F">
      <w:pPr>
        <w:sectPr w:rsidR="00196D8F">
          <w:pgSz w:w="11910" w:h="16840"/>
          <w:pgMar w:top="1840" w:right="180" w:bottom="1200" w:left="1300" w:header="255" w:footer="1000" w:gutter="0"/>
          <w:cols w:space="720"/>
        </w:sectPr>
      </w:pPr>
    </w:p>
    <w:p w14:paraId="63A59EB5" w14:textId="77777777" w:rsidR="00196D8F" w:rsidRDefault="00000000">
      <w:pPr>
        <w:pStyle w:val="a3"/>
        <w:spacing w:before="91"/>
        <w:ind w:left="402" w:right="1231"/>
        <w:jc w:val="both"/>
      </w:pPr>
      <w:r>
        <w:lastRenderedPageBreak/>
        <w:t>Whenever an SOVD client requests data, a functionality or method from an SOVD server by sending an HTTP request to a URI of the SOVD API, a valid token shall be provided within</w:t>
      </w:r>
      <w:r>
        <w:rPr>
          <w:spacing w:val="-2"/>
        </w:rPr>
        <w:t xml:space="preserve"> </w:t>
      </w:r>
      <w:r>
        <w:t>the</w:t>
      </w:r>
      <w:r>
        <w:rPr>
          <w:spacing w:val="-4"/>
        </w:rPr>
        <w:t xml:space="preserve"> </w:t>
      </w:r>
      <w:r>
        <w:t>HTTP</w:t>
      </w:r>
      <w:r>
        <w:rPr>
          <w:spacing w:val="-2"/>
        </w:rPr>
        <w:t xml:space="preserve"> </w:t>
      </w:r>
      <w:r>
        <w:t>Authorization</w:t>
      </w:r>
      <w:r>
        <w:rPr>
          <w:spacing w:val="-2"/>
        </w:rPr>
        <w:t xml:space="preserve"> </w:t>
      </w:r>
      <w:r>
        <w:t>header</w:t>
      </w:r>
      <w:r>
        <w:rPr>
          <w:spacing w:val="-3"/>
        </w:rPr>
        <w:t xml:space="preserve"> </w:t>
      </w:r>
      <w:r>
        <w:t>of</w:t>
      </w:r>
      <w:r>
        <w:rPr>
          <w:spacing w:val="-3"/>
        </w:rPr>
        <w:t xml:space="preserve"> </w:t>
      </w:r>
      <w:r>
        <w:t>the</w:t>
      </w:r>
      <w:r>
        <w:rPr>
          <w:spacing w:val="-4"/>
        </w:rPr>
        <w:t xml:space="preserve"> </w:t>
      </w:r>
      <w:r>
        <w:t>request,</w:t>
      </w:r>
      <w:r>
        <w:rPr>
          <w:spacing w:val="-3"/>
        </w:rPr>
        <w:t xml:space="preserve"> </w:t>
      </w:r>
      <w:r>
        <w:t>e.g.,</w:t>
      </w:r>
      <w:r>
        <w:rPr>
          <w:spacing w:val="-1"/>
        </w:rPr>
        <w:t xml:space="preserve"> </w:t>
      </w:r>
      <w:r>
        <w:t>by</w:t>
      </w:r>
      <w:r>
        <w:rPr>
          <w:spacing w:val="-1"/>
        </w:rPr>
        <w:t xml:space="preserve"> </w:t>
      </w:r>
      <w:r>
        <w:t>providing</w:t>
      </w:r>
      <w:r>
        <w:rPr>
          <w:spacing w:val="-2"/>
        </w:rPr>
        <w:t xml:space="preserve"> </w:t>
      </w:r>
      <w:r>
        <w:t>a</w:t>
      </w:r>
      <w:r>
        <w:rPr>
          <w:spacing w:val="-6"/>
        </w:rPr>
        <w:t xml:space="preserve"> </w:t>
      </w:r>
      <w:r>
        <w:t>Bearer</w:t>
      </w:r>
      <w:r>
        <w:rPr>
          <w:spacing w:val="-2"/>
        </w:rPr>
        <w:t xml:space="preserve"> </w:t>
      </w:r>
      <w:hyperlink w:anchor="_bookmark462" w:history="1">
        <w:r>
          <w:t>[</w:t>
        </w:r>
        <w:r>
          <w:rPr>
            <w:color w:val="006DA4"/>
          </w:rPr>
          <w:t>14</w:t>
        </w:r>
        <w:r>
          <w:t>]</w:t>
        </w:r>
      </w:hyperlink>
      <w:r>
        <w:rPr>
          <w:spacing w:val="-3"/>
        </w:rPr>
        <w:t xml:space="preserve"> </w:t>
      </w:r>
      <w:r>
        <w:t xml:space="preserve">token </w:t>
      </w:r>
      <w:hyperlink w:anchor="_bookmark459" w:history="1">
        <w:r>
          <w:t>[</w:t>
        </w:r>
        <w:r>
          <w:rPr>
            <w:color w:val="006DA4"/>
          </w:rPr>
          <w:t>11</w:t>
        </w:r>
        <w:r>
          <w:t>]</w:t>
        </w:r>
      </w:hyperlink>
      <w:r>
        <w:t xml:space="preserve">. If a token is valid or not is validated by the SOVD server with the help of the Vehicle </w:t>
      </w:r>
      <w:proofErr w:type="spellStart"/>
      <w:r>
        <w:t>AuthorizationServer</w:t>
      </w:r>
      <w:proofErr w:type="spellEnd"/>
      <w:r>
        <w:rPr>
          <w:spacing w:val="-7"/>
        </w:rPr>
        <w:t xml:space="preserve"> </w:t>
      </w:r>
      <w:r>
        <w:t>as</w:t>
      </w:r>
      <w:r>
        <w:rPr>
          <w:spacing w:val="-9"/>
        </w:rPr>
        <w:t xml:space="preserve"> </w:t>
      </w:r>
      <w:r>
        <w:t>described</w:t>
      </w:r>
      <w:r>
        <w:rPr>
          <w:spacing w:val="-9"/>
        </w:rPr>
        <w:t xml:space="preserve"> </w:t>
      </w:r>
      <w:r>
        <w:t>in</w:t>
      </w:r>
      <w:r>
        <w:rPr>
          <w:spacing w:val="-8"/>
        </w:rPr>
        <w:t xml:space="preserve"> </w:t>
      </w:r>
      <w:hyperlink w:anchor="_bookmark430" w:history="1">
        <w:r>
          <w:rPr>
            <w:color w:val="006DA4"/>
          </w:rPr>
          <w:t>6.15.7</w:t>
        </w:r>
      </w:hyperlink>
      <w:r>
        <w:t>.</w:t>
      </w:r>
      <w:r>
        <w:rPr>
          <w:spacing w:val="-8"/>
        </w:rPr>
        <w:t xml:space="preserve"> </w:t>
      </w:r>
      <w:r>
        <w:t>This</w:t>
      </w:r>
      <w:r>
        <w:rPr>
          <w:spacing w:val="-8"/>
        </w:rPr>
        <w:t xml:space="preserve"> </w:t>
      </w:r>
      <w:r>
        <w:t>includes</w:t>
      </w:r>
      <w:r>
        <w:rPr>
          <w:spacing w:val="-9"/>
        </w:rPr>
        <w:t xml:space="preserve"> </w:t>
      </w:r>
      <w:r>
        <w:t>for</w:t>
      </w:r>
      <w:r>
        <w:rPr>
          <w:spacing w:val="-8"/>
        </w:rPr>
        <w:t xml:space="preserve"> </w:t>
      </w:r>
      <w:r>
        <w:t>example</w:t>
      </w:r>
      <w:r>
        <w:rPr>
          <w:spacing w:val="-9"/>
        </w:rPr>
        <w:t xml:space="preserve"> </w:t>
      </w:r>
      <w:r>
        <w:t>to</w:t>
      </w:r>
      <w:r>
        <w:rPr>
          <w:spacing w:val="-11"/>
        </w:rPr>
        <w:t xml:space="preserve"> </w:t>
      </w:r>
      <w:r>
        <w:t>check</w:t>
      </w:r>
      <w:r>
        <w:rPr>
          <w:spacing w:val="-8"/>
        </w:rPr>
        <w:t xml:space="preserve"> </w:t>
      </w:r>
      <w:r>
        <w:t>if</w:t>
      </w:r>
      <w:r>
        <w:rPr>
          <w:spacing w:val="-7"/>
        </w:rPr>
        <w:t xml:space="preserve"> </w:t>
      </w:r>
      <w:r>
        <w:t>the</w:t>
      </w:r>
      <w:r>
        <w:rPr>
          <w:spacing w:val="-9"/>
        </w:rPr>
        <w:t xml:space="preserve"> </w:t>
      </w:r>
      <w:r>
        <w:t>SOVD client sending the request is allowed to/has the required permissions to execute an HTTP method on the protected resource specified through the request.</w:t>
      </w:r>
    </w:p>
    <w:p w14:paraId="63C683DB" w14:textId="77777777" w:rsidR="00196D8F" w:rsidRDefault="00196D8F">
      <w:pPr>
        <w:pStyle w:val="a3"/>
        <w:spacing w:before="8"/>
        <w:rPr>
          <w:sz w:val="20"/>
        </w:rPr>
      </w:pPr>
    </w:p>
    <w:p w14:paraId="51BD5D4C" w14:textId="77777777" w:rsidR="00196D8F" w:rsidRDefault="00000000">
      <w:pPr>
        <w:pStyle w:val="a3"/>
        <w:ind w:left="402" w:right="1238"/>
        <w:jc w:val="both"/>
      </w:pPr>
      <w:r>
        <w:t>The following response status codes are foreseen to provide information about authorization errors.</w:t>
      </w:r>
    </w:p>
    <w:p w14:paraId="68B1064C" w14:textId="77777777" w:rsidR="00196D8F" w:rsidRDefault="00196D8F">
      <w:pPr>
        <w:pStyle w:val="a3"/>
        <w:spacing w:before="10"/>
        <w:rPr>
          <w:sz w:val="20"/>
        </w:rPr>
      </w:pPr>
    </w:p>
    <w:p w14:paraId="6A4B7BB5" w14:textId="77777777" w:rsidR="00196D8F" w:rsidRDefault="00000000">
      <w:pPr>
        <w:spacing w:before="1"/>
        <w:ind w:left="442"/>
        <w:jc w:val="both"/>
        <w:rPr>
          <w:b/>
          <w:sz w:val="20"/>
        </w:rPr>
      </w:pPr>
      <w:bookmarkStart w:id="603" w:name="_bookmark429"/>
      <w:bookmarkEnd w:id="603"/>
      <w:r>
        <w:rPr>
          <w:b/>
          <w:sz w:val="20"/>
        </w:rPr>
        <w:t>Table</w:t>
      </w:r>
      <w:r>
        <w:rPr>
          <w:b/>
          <w:spacing w:val="-5"/>
          <w:sz w:val="20"/>
        </w:rPr>
        <w:t xml:space="preserve"> </w:t>
      </w:r>
      <w:r>
        <w:rPr>
          <w:b/>
          <w:sz w:val="20"/>
        </w:rPr>
        <w:t>208</w:t>
      </w:r>
      <w:r>
        <w:rPr>
          <w:b/>
          <w:spacing w:val="73"/>
          <w:w w:val="150"/>
          <w:sz w:val="20"/>
        </w:rPr>
        <w:t xml:space="preserve">   </w:t>
      </w:r>
      <w:r>
        <w:rPr>
          <w:b/>
          <w:sz w:val="20"/>
        </w:rPr>
        <w:t>Response</w:t>
      </w:r>
      <w:r>
        <w:rPr>
          <w:b/>
          <w:spacing w:val="-1"/>
          <w:sz w:val="20"/>
        </w:rPr>
        <w:t xml:space="preserve"> </w:t>
      </w:r>
      <w:r>
        <w:rPr>
          <w:b/>
          <w:sz w:val="20"/>
        </w:rPr>
        <w:t>Status</w:t>
      </w:r>
      <w:r>
        <w:rPr>
          <w:b/>
          <w:spacing w:val="-5"/>
          <w:sz w:val="20"/>
        </w:rPr>
        <w:t xml:space="preserve"> </w:t>
      </w:r>
      <w:r>
        <w:rPr>
          <w:b/>
          <w:sz w:val="20"/>
        </w:rPr>
        <w:t>Codes</w:t>
      </w:r>
      <w:r>
        <w:rPr>
          <w:b/>
          <w:spacing w:val="-5"/>
          <w:sz w:val="20"/>
        </w:rPr>
        <w:t xml:space="preserve"> </w:t>
      </w:r>
      <w:r>
        <w:rPr>
          <w:b/>
          <w:sz w:val="20"/>
        </w:rPr>
        <w:t>-</w:t>
      </w:r>
      <w:r>
        <w:rPr>
          <w:b/>
          <w:spacing w:val="-2"/>
          <w:sz w:val="20"/>
        </w:rPr>
        <w:t xml:space="preserve"> </w:t>
      </w:r>
      <w:r>
        <w:rPr>
          <w:b/>
          <w:sz w:val="20"/>
        </w:rPr>
        <w:t>Request</w:t>
      </w:r>
      <w:r>
        <w:rPr>
          <w:b/>
          <w:spacing w:val="-4"/>
          <w:sz w:val="20"/>
        </w:rPr>
        <w:t xml:space="preserve"> </w:t>
      </w:r>
      <w:r>
        <w:rPr>
          <w:b/>
          <w:sz w:val="20"/>
        </w:rPr>
        <w:t>header</w:t>
      </w:r>
      <w:r>
        <w:rPr>
          <w:b/>
          <w:spacing w:val="-3"/>
          <w:sz w:val="20"/>
        </w:rPr>
        <w:t xml:space="preserve"> </w:t>
      </w:r>
      <w:r>
        <w:rPr>
          <w:b/>
          <w:sz w:val="20"/>
        </w:rPr>
        <w:t>for</w:t>
      </w:r>
      <w:r>
        <w:rPr>
          <w:b/>
          <w:spacing w:val="-5"/>
          <w:sz w:val="20"/>
        </w:rPr>
        <w:t xml:space="preserve"> </w:t>
      </w:r>
      <w:r>
        <w:rPr>
          <w:b/>
          <w:sz w:val="20"/>
        </w:rPr>
        <w:t>access-restricted</w:t>
      </w:r>
      <w:r>
        <w:rPr>
          <w:b/>
          <w:spacing w:val="-3"/>
          <w:sz w:val="20"/>
        </w:rPr>
        <w:t xml:space="preserve"> </w:t>
      </w:r>
      <w:r>
        <w:rPr>
          <w:b/>
          <w:spacing w:val="-2"/>
          <w:sz w:val="20"/>
        </w:rPr>
        <w:t>resources</w:t>
      </w:r>
    </w:p>
    <w:p w14:paraId="6CD5B062"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69A8AFB0" w14:textId="77777777">
        <w:trPr>
          <w:trHeight w:val="585"/>
        </w:trPr>
        <w:tc>
          <w:tcPr>
            <w:tcW w:w="1697" w:type="dxa"/>
            <w:tcBorders>
              <w:bottom w:val="single" w:sz="6" w:space="0" w:color="000000"/>
              <w:right w:val="single" w:sz="6" w:space="0" w:color="000000"/>
            </w:tcBorders>
            <w:shd w:val="clear" w:color="auto" w:fill="DFDAD6"/>
          </w:tcPr>
          <w:p w14:paraId="5CDC9370" w14:textId="77777777" w:rsidR="00196D8F" w:rsidRDefault="00196D8F">
            <w:pPr>
              <w:pStyle w:val="TableParagraph"/>
              <w:spacing w:before="9"/>
              <w:ind w:left="0"/>
              <w:rPr>
                <w:b/>
                <w:sz w:val="20"/>
              </w:rPr>
            </w:pPr>
          </w:p>
          <w:p w14:paraId="15112900" w14:textId="77777777" w:rsidR="00196D8F" w:rsidRDefault="00000000">
            <w:pPr>
              <w:pStyle w:val="TableParagraph"/>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4E5E9B66" w14:textId="77777777" w:rsidR="00196D8F" w:rsidRDefault="00196D8F">
            <w:pPr>
              <w:pStyle w:val="TableParagraph"/>
              <w:spacing w:before="9"/>
              <w:ind w:left="0"/>
              <w:rPr>
                <w:b/>
                <w:sz w:val="20"/>
              </w:rPr>
            </w:pPr>
          </w:p>
          <w:p w14:paraId="1E7C6CF3" w14:textId="77777777" w:rsidR="00196D8F" w:rsidRDefault="00000000">
            <w:pPr>
              <w:pStyle w:val="TableParagraph"/>
              <w:ind w:left="107"/>
              <w:rPr>
                <w:b/>
                <w:sz w:val="20"/>
              </w:rPr>
            </w:pPr>
            <w:r>
              <w:rPr>
                <w:b/>
                <w:sz w:val="20"/>
              </w:rPr>
              <w:t>Response</w:t>
            </w:r>
            <w:r>
              <w:rPr>
                <w:b/>
                <w:spacing w:val="-11"/>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266C7867" w14:textId="77777777" w:rsidR="00196D8F" w:rsidRDefault="00196D8F">
            <w:pPr>
              <w:pStyle w:val="TableParagraph"/>
              <w:spacing w:before="9"/>
              <w:ind w:left="0"/>
              <w:rPr>
                <w:b/>
                <w:sz w:val="20"/>
              </w:rPr>
            </w:pPr>
          </w:p>
          <w:p w14:paraId="2A53BDE4" w14:textId="77777777" w:rsidR="00196D8F" w:rsidRDefault="00000000">
            <w:pPr>
              <w:pStyle w:val="TableParagraph"/>
              <w:ind w:left="107"/>
              <w:rPr>
                <w:b/>
                <w:sz w:val="20"/>
              </w:rPr>
            </w:pPr>
            <w:r>
              <w:rPr>
                <w:b/>
                <w:spacing w:val="-2"/>
                <w:sz w:val="20"/>
              </w:rPr>
              <w:t>Description</w:t>
            </w:r>
          </w:p>
        </w:tc>
      </w:tr>
      <w:tr w:rsidR="00196D8F" w14:paraId="26115ECA" w14:textId="77777777">
        <w:trPr>
          <w:trHeight w:val="599"/>
        </w:trPr>
        <w:tc>
          <w:tcPr>
            <w:tcW w:w="1697" w:type="dxa"/>
            <w:tcBorders>
              <w:top w:val="single" w:sz="6" w:space="0" w:color="000000"/>
              <w:left w:val="single" w:sz="6" w:space="0" w:color="000000"/>
              <w:bottom w:val="single" w:sz="6" w:space="0" w:color="000000"/>
              <w:right w:val="single" w:sz="6" w:space="0" w:color="000000"/>
            </w:tcBorders>
          </w:tcPr>
          <w:p w14:paraId="0768E74E" w14:textId="77777777" w:rsidR="00196D8F" w:rsidRDefault="00000000">
            <w:pPr>
              <w:pStyle w:val="TableParagraph"/>
              <w:spacing w:before="39"/>
              <w:rPr>
                <w:rFonts w:ascii="Courier New"/>
              </w:rPr>
            </w:pPr>
            <w:r>
              <w:rPr>
                <w:rFonts w:ascii="Courier New"/>
                <w:spacing w:val="-5"/>
              </w:rPr>
              <w:t>401</w:t>
            </w:r>
          </w:p>
        </w:tc>
        <w:tc>
          <w:tcPr>
            <w:tcW w:w="2410" w:type="dxa"/>
            <w:tcBorders>
              <w:top w:val="single" w:sz="6" w:space="0" w:color="000000"/>
              <w:left w:val="single" w:sz="6" w:space="0" w:color="000000"/>
              <w:bottom w:val="single" w:sz="6" w:space="0" w:color="000000"/>
              <w:right w:val="single" w:sz="6" w:space="0" w:color="000000"/>
            </w:tcBorders>
          </w:tcPr>
          <w:p w14:paraId="5E7E522F" w14:textId="77777777" w:rsidR="00196D8F" w:rsidRDefault="00000000">
            <w:pPr>
              <w:pStyle w:val="TableParagraph"/>
              <w:spacing w:before="39"/>
              <w:rPr>
                <w:rFonts w:ascii="Courier New"/>
              </w:rPr>
            </w:pPr>
            <w:r>
              <w:rPr>
                <w:rFonts w:ascii="Courier New"/>
                <w:spacing w:val="-2"/>
              </w:rPr>
              <w:t>-</w:t>
            </w:r>
            <w:r>
              <w:rPr>
                <w:rFonts w:ascii="Courier New"/>
                <w:spacing w:val="-10"/>
              </w:rPr>
              <w:t>-</w:t>
            </w:r>
          </w:p>
        </w:tc>
        <w:tc>
          <w:tcPr>
            <w:tcW w:w="4962" w:type="dxa"/>
            <w:tcBorders>
              <w:top w:val="single" w:sz="6" w:space="0" w:color="000000"/>
              <w:left w:val="single" w:sz="6" w:space="0" w:color="000000"/>
              <w:bottom w:val="single" w:sz="6" w:space="0" w:color="000000"/>
              <w:right w:val="single" w:sz="6" w:space="0" w:color="000000"/>
            </w:tcBorders>
          </w:tcPr>
          <w:p w14:paraId="2F23AD6B" w14:textId="77777777" w:rsidR="00196D8F" w:rsidRDefault="00000000">
            <w:pPr>
              <w:pStyle w:val="TableParagraph"/>
              <w:spacing w:before="40"/>
              <w:rPr>
                <w:rFonts w:ascii="Courier New"/>
                <w:sz w:val="20"/>
              </w:rPr>
            </w:pPr>
            <w:r>
              <w:t>If</w:t>
            </w:r>
            <w:r>
              <w:rPr>
                <w:spacing w:val="32"/>
              </w:rPr>
              <w:t xml:space="preserve"> </w:t>
            </w:r>
            <w:r>
              <w:t>no</w:t>
            </w:r>
            <w:r>
              <w:rPr>
                <w:spacing w:val="30"/>
              </w:rPr>
              <w:t xml:space="preserve"> </w:t>
            </w:r>
            <w:r>
              <w:t>token</w:t>
            </w:r>
            <w:r>
              <w:rPr>
                <w:spacing w:val="34"/>
              </w:rPr>
              <w:t xml:space="preserve"> </w:t>
            </w:r>
            <w:r>
              <w:t>is</w:t>
            </w:r>
            <w:r>
              <w:rPr>
                <w:spacing w:val="34"/>
              </w:rPr>
              <w:t xml:space="preserve"> </w:t>
            </w:r>
            <w:r>
              <w:t>provided</w:t>
            </w:r>
            <w:r>
              <w:rPr>
                <w:spacing w:val="34"/>
              </w:rPr>
              <w:t xml:space="preserve"> </w:t>
            </w:r>
            <w:r>
              <w:t>in</w:t>
            </w:r>
            <w:r>
              <w:rPr>
                <w:spacing w:val="33"/>
              </w:rPr>
              <w:t xml:space="preserve"> </w:t>
            </w:r>
            <w:r>
              <w:t>the</w:t>
            </w:r>
            <w:r>
              <w:rPr>
                <w:spacing w:val="36"/>
              </w:rPr>
              <w:t xml:space="preserve"> </w:t>
            </w:r>
            <w:r>
              <w:rPr>
                <w:rFonts w:ascii="Courier New"/>
                <w:spacing w:val="-2"/>
                <w:sz w:val="20"/>
              </w:rPr>
              <w:t>Authorization</w:t>
            </w:r>
          </w:p>
          <w:p w14:paraId="06C09B45" w14:textId="77777777" w:rsidR="00196D8F" w:rsidRDefault="00000000">
            <w:pPr>
              <w:pStyle w:val="TableParagraph"/>
            </w:pPr>
            <w:r>
              <w:t>header</w:t>
            </w:r>
            <w:r>
              <w:rPr>
                <w:spacing w:val="-2"/>
              </w:rPr>
              <w:t xml:space="preserve"> </w:t>
            </w:r>
            <w:r>
              <w:t>of</w:t>
            </w:r>
            <w:r>
              <w:rPr>
                <w:spacing w:val="-4"/>
              </w:rPr>
              <w:t xml:space="preserve"> </w:t>
            </w:r>
            <w:r>
              <w:t>the</w:t>
            </w:r>
            <w:r>
              <w:rPr>
                <w:spacing w:val="-4"/>
              </w:rPr>
              <w:t xml:space="preserve"> </w:t>
            </w:r>
            <w:r>
              <w:rPr>
                <w:spacing w:val="-2"/>
              </w:rPr>
              <w:t>request.</w:t>
            </w:r>
          </w:p>
        </w:tc>
      </w:tr>
      <w:tr w:rsidR="00196D8F" w14:paraId="4C9E3A23" w14:textId="77777777">
        <w:trPr>
          <w:trHeight w:val="3662"/>
        </w:trPr>
        <w:tc>
          <w:tcPr>
            <w:tcW w:w="1697" w:type="dxa"/>
            <w:tcBorders>
              <w:top w:val="single" w:sz="6" w:space="0" w:color="000000"/>
              <w:left w:val="single" w:sz="6" w:space="0" w:color="000000"/>
              <w:bottom w:val="single" w:sz="6" w:space="0" w:color="000000"/>
              <w:right w:val="single" w:sz="6" w:space="0" w:color="000000"/>
            </w:tcBorders>
          </w:tcPr>
          <w:p w14:paraId="036E321F" w14:textId="77777777" w:rsidR="00196D8F" w:rsidRDefault="00000000">
            <w:pPr>
              <w:pStyle w:val="TableParagraph"/>
              <w:spacing w:before="39"/>
              <w:rPr>
                <w:rFonts w:ascii="Courier New"/>
              </w:rPr>
            </w:pPr>
            <w:r>
              <w:rPr>
                <w:rFonts w:ascii="Courier New"/>
                <w:spacing w:val="-5"/>
              </w:rPr>
              <w:t>403</w:t>
            </w:r>
          </w:p>
        </w:tc>
        <w:tc>
          <w:tcPr>
            <w:tcW w:w="2410" w:type="dxa"/>
            <w:tcBorders>
              <w:top w:val="single" w:sz="6" w:space="0" w:color="000000"/>
              <w:left w:val="single" w:sz="6" w:space="0" w:color="000000"/>
              <w:bottom w:val="single" w:sz="6" w:space="0" w:color="000000"/>
              <w:right w:val="single" w:sz="6" w:space="0" w:color="000000"/>
            </w:tcBorders>
          </w:tcPr>
          <w:p w14:paraId="35856E5C" w14:textId="77777777" w:rsidR="00196D8F" w:rsidRDefault="00000000">
            <w:pPr>
              <w:pStyle w:val="TableParagraph"/>
              <w:spacing w:before="40"/>
            </w:pPr>
            <w:hyperlink w:anchor="_bookmark55" w:history="1">
              <w:proofErr w:type="spellStart"/>
              <w:r>
                <w:rPr>
                  <w:color w:val="006DA4"/>
                  <w:spacing w:val="-2"/>
                </w:rPr>
                <w:t>GenericError</w:t>
              </w:r>
              <w:proofErr w:type="spellEnd"/>
            </w:hyperlink>
          </w:p>
        </w:tc>
        <w:tc>
          <w:tcPr>
            <w:tcW w:w="4962" w:type="dxa"/>
            <w:tcBorders>
              <w:top w:val="single" w:sz="6" w:space="0" w:color="000000"/>
              <w:left w:val="single" w:sz="6" w:space="0" w:color="000000"/>
              <w:bottom w:val="single" w:sz="6" w:space="0" w:color="000000"/>
              <w:right w:val="single" w:sz="6" w:space="0" w:color="000000"/>
            </w:tcBorders>
          </w:tcPr>
          <w:p w14:paraId="5AE78182" w14:textId="77777777" w:rsidR="00196D8F" w:rsidRDefault="00000000">
            <w:pPr>
              <w:pStyle w:val="TableParagraph"/>
              <w:spacing w:before="40"/>
              <w:ind w:right="147"/>
              <w:jc w:val="both"/>
            </w:pPr>
            <w:r>
              <w:t>If</w:t>
            </w:r>
            <w:r>
              <w:rPr>
                <w:spacing w:val="-7"/>
              </w:rPr>
              <w:t xml:space="preserve"> </w:t>
            </w:r>
            <w:r>
              <w:t>the</w:t>
            </w:r>
            <w:r>
              <w:rPr>
                <w:spacing w:val="-9"/>
              </w:rPr>
              <w:t xml:space="preserve"> </w:t>
            </w:r>
            <w:r>
              <w:t>token</w:t>
            </w:r>
            <w:r>
              <w:rPr>
                <w:spacing w:val="-8"/>
              </w:rPr>
              <w:t xml:space="preserve"> </w:t>
            </w:r>
            <w:r>
              <w:t>validation</w:t>
            </w:r>
            <w:r>
              <w:rPr>
                <w:spacing w:val="-6"/>
              </w:rPr>
              <w:t xml:space="preserve"> </w:t>
            </w:r>
            <w:r>
              <w:t>done</w:t>
            </w:r>
            <w:r>
              <w:rPr>
                <w:spacing w:val="-6"/>
              </w:rPr>
              <w:t xml:space="preserve"> </w:t>
            </w:r>
            <w:r>
              <w:t>by</w:t>
            </w:r>
            <w:r>
              <w:rPr>
                <w:spacing w:val="-6"/>
              </w:rPr>
              <w:t xml:space="preserve"> </w:t>
            </w:r>
            <w:r>
              <w:t>the</w:t>
            </w:r>
            <w:r>
              <w:rPr>
                <w:spacing w:val="-6"/>
              </w:rPr>
              <w:t xml:space="preserve"> </w:t>
            </w:r>
            <w:r>
              <w:t>SOVD</w:t>
            </w:r>
            <w:r>
              <w:rPr>
                <w:spacing w:val="-9"/>
              </w:rPr>
              <w:t xml:space="preserve"> </w:t>
            </w:r>
            <w:r>
              <w:t>server responsible for the target resource has failed. For example, the SOVD client identified by the token does not have the required access rights or</w:t>
            </w:r>
            <w:r>
              <w:rPr>
                <w:spacing w:val="-8"/>
              </w:rPr>
              <w:t xml:space="preserve"> </w:t>
            </w:r>
            <w:r>
              <w:t>role</w:t>
            </w:r>
            <w:r>
              <w:rPr>
                <w:spacing w:val="-8"/>
              </w:rPr>
              <w:t xml:space="preserve"> </w:t>
            </w:r>
            <w:r>
              <w:t>associated</w:t>
            </w:r>
            <w:r>
              <w:rPr>
                <w:spacing w:val="-8"/>
              </w:rPr>
              <w:t xml:space="preserve"> </w:t>
            </w:r>
            <w:r>
              <w:t>and</w:t>
            </w:r>
            <w:r>
              <w:rPr>
                <w:spacing w:val="-11"/>
              </w:rPr>
              <w:t xml:space="preserve"> </w:t>
            </w:r>
            <w:r>
              <w:t>therefore</w:t>
            </w:r>
            <w:r>
              <w:rPr>
                <w:spacing w:val="-8"/>
              </w:rPr>
              <w:t xml:space="preserve"> </w:t>
            </w:r>
            <w:r>
              <w:t>the</w:t>
            </w:r>
            <w:r>
              <w:rPr>
                <w:spacing w:val="-11"/>
              </w:rPr>
              <w:t xml:space="preserve"> </w:t>
            </w:r>
            <w:r>
              <w:t>token</w:t>
            </w:r>
            <w:r>
              <w:rPr>
                <w:spacing w:val="-8"/>
              </w:rPr>
              <w:t xml:space="preserve"> </w:t>
            </w:r>
            <w:r>
              <w:t>is</w:t>
            </w:r>
            <w:r>
              <w:rPr>
                <w:spacing w:val="-8"/>
              </w:rPr>
              <w:t xml:space="preserve"> </w:t>
            </w:r>
            <w:r>
              <w:t>not sufficient</w:t>
            </w:r>
            <w:r>
              <w:rPr>
                <w:spacing w:val="-3"/>
              </w:rPr>
              <w:t xml:space="preserve"> </w:t>
            </w:r>
            <w:r>
              <w:t>to</w:t>
            </w:r>
            <w:r>
              <w:rPr>
                <w:spacing w:val="-2"/>
              </w:rPr>
              <w:t xml:space="preserve"> </w:t>
            </w:r>
            <w:r>
              <w:t>interact</w:t>
            </w:r>
            <w:r>
              <w:rPr>
                <w:spacing w:val="-1"/>
              </w:rPr>
              <w:t xml:space="preserve"> </w:t>
            </w:r>
            <w:r>
              <w:t>with</w:t>
            </w:r>
            <w:r>
              <w:rPr>
                <w:spacing w:val="-5"/>
              </w:rPr>
              <w:t xml:space="preserve"> </w:t>
            </w:r>
            <w:r>
              <w:t>the</w:t>
            </w:r>
            <w:r>
              <w:rPr>
                <w:spacing w:val="-3"/>
              </w:rPr>
              <w:t xml:space="preserve"> </w:t>
            </w:r>
            <w:r>
              <w:t>protected</w:t>
            </w:r>
            <w:r>
              <w:rPr>
                <w:spacing w:val="-5"/>
              </w:rPr>
              <w:t xml:space="preserve"> </w:t>
            </w:r>
            <w:r>
              <w:t>resource using</w:t>
            </w:r>
            <w:r>
              <w:rPr>
                <w:spacing w:val="-3"/>
              </w:rPr>
              <w:t xml:space="preserve"> </w:t>
            </w:r>
            <w:r>
              <w:t>the</w:t>
            </w:r>
            <w:r>
              <w:rPr>
                <w:spacing w:val="-3"/>
              </w:rPr>
              <w:t xml:space="preserve"> </w:t>
            </w:r>
            <w:r>
              <w:t>selected</w:t>
            </w:r>
            <w:r>
              <w:rPr>
                <w:spacing w:val="-3"/>
              </w:rPr>
              <w:t xml:space="preserve"> </w:t>
            </w:r>
            <w:r>
              <w:t>HTTP</w:t>
            </w:r>
            <w:r>
              <w:rPr>
                <w:spacing w:val="-5"/>
              </w:rPr>
              <w:t xml:space="preserve"> </w:t>
            </w:r>
            <w:r>
              <w:t>method.</w:t>
            </w:r>
            <w:r>
              <w:rPr>
                <w:spacing w:val="-2"/>
              </w:rPr>
              <w:t xml:space="preserve"> </w:t>
            </w:r>
            <w:r>
              <w:t>For</w:t>
            </w:r>
            <w:r>
              <w:rPr>
                <w:spacing w:val="-2"/>
              </w:rPr>
              <w:t xml:space="preserve"> </w:t>
            </w:r>
            <w:r>
              <w:t>example, the SOVD client has not the access rights to delete the resource.</w:t>
            </w:r>
          </w:p>
          <w:p w14:paraId="7E603A01" w14:textId="77777777" w:rsidR="00196D8F" w:rsidRDefault="00000000">
            <w:pPr>
              <w:pStyle w:val="TableParagraph"/>
              <w:spacing w:before="40"/>
              <w:ind w:right="146"/>
              <w:jc w:val="both"/>
            </w:pPr>
            <w:r>
              <w:t xml:space="preserve">If for security reasons the presence of a protected resource shall not be unveiled, the response code „404 Not </w:t>
            </w:r>
            <w:proofErr w:type="gramStart"/>
            <w:r>
              <w:t>Found“ can</w:t>
            </w:r>
            <w:proofErr w:type="gramEnd"/>
            <w:r>
              <w:t xml:space="preserve"> be sent. This principle is also described in the HTTP </w:t>
            </w:r>
            <w:r>
              <w:rPr>
                <w:spacing w:val="-2"/>
              </w:rPr>
              <w:t>standard.</w:t>
            </w:r>
          </w:p>
        </w:tc>
      </w:tr>
    </w:tbl>
    <w:p w14:paraId="6D2941A1" w14:textId="77777777" w:rsidR="00196D8F" w:rsidRDefault="00196D8F">
      <w:pPr>
        <w:pStyle w:val="a3"/>
        <w:spacing w:before="11"/>
        <w:rPr>
          <w:b/>
          <w:sz w:val="27"/>
        </w:rPr>
      </w:pPr>
    </w:p>
    <w:p w14:paraId="62C7B36C" w14:textId="77777777" w:rsidR="00196D8F" w:rsidRDefault="00000000">
      <w:pPr>
        <w:pStyle w:val="4"/>
        <w:numPr>
          <w:ilvl w:val="2"/>
          <w:numId w:val="38"/>
        </w:numPr>
        <w:tabs>
          <w:tab w:val="left" w:pos="970"/>
        </w:tabs>
      </w:pPr>
      <w:bookmarkStart w:id="604" w:name="6.15.7_Validating_a_Token"/>
      <w:bookmarkStart w:id="605" w:name="_bookmark430"/>
      <w:bookmarkEnd w:id="604"/>
      <w:bookmarkEnd w:id="605"/>
      <w:r>
        <w:t>Validating</w:t>
      </w:r>
      <w:r>
        <w:rPr>
          <w:spacing w:val="-3"/>
        </w:rPr>
        <w:t xml:space="preserve"> </w:t>
      </w:r>
      <w:r>
        <w:t>a</w:t>
      </w:r>
      <w:r>
        <w:rPr>
          <w:spacing w:val="-5"/>
        </w:rPr>
        <w:t xml:space="preserve"> </w:t>
      </w:r>
      <w:r>
        <w:rPr>
          <w:spacing w:val="-2"/>
        </w:rPr>
        <w:t>Token</w:t>
      </w:r>
    </w:p>
    <w:p w14:paraId="223B32D8" w14:textId="77777777" w:rsidR="00196D8F" w:rsidRDefault="00196D8F">
      <w:pPr>
        <w:pStyle w:val="a3"/>
        <w:rPr>
          <w:b/>
          <w:sz w:val="21"/>
        </w:rPr>
      </w:pPr>
    </w:p>
    <w:p w14:paraId="541A3E91" w14:textId="77777777" w:rsidR="00196D8F" w:rsidRDefault="00000000">
      <w:pPr>
        <w:pStyle w:val="a3"/>
        <w:ind w:left="118" w:right="1230"/>
        <w:jc w:val="both"/>
      </w:pPr>
      <w:r>
        <w:t>If the SOVD API receives a request by an SOVD client, the accompanying token will be validated by</w:t>
      </w:r>
      <w:r>
        <w:rPr>
          <w:spacing w:val="-2"/>
        </w:rPr>
        <w:t xml:space="preserve"> </w:t>
      </w:r>
      <w:r>
        <w:t>the SOVD API. The</w:t>
      </w:r>
      <w:r>
        <w:rPr>
          <w:spacing w:val="-2"/>
        </w:rPr>
        <w:t xml:space="preserve"> </w:t>
      </w:r>
      <w:r>
        <w:t>validation itself is</w:t>
      </w:r>
      <w:r>
        <w:rPr>
          <w:spacing w:val="-2"/>
        </w:rPr>
        <w:t xml:space="preserve"> </w:t>
      </w:r>
      <w:r>
        <w:t>conducted</w:t>
      </w:r>
      <w:r>
        <w:rPr>
          <w:spacing w:val="-2"/>
        </w:rPr>
        <w:t xml:space="preserve"> </w:t>
      </w:r>
      <w:r>
        <w:t>by</w:t>
      </w:r>
      <w:r>
        <w:rPr>
          <w:spacing w:val="-2"/>
        </w:rPr>
        <w:t xml:space="preserve"> </w:t>
      </w:r>
      <w:r>
        <w:t>the</w:t>
      </w:r>
      <w:r>
        <w:rPr>
          <w:spacing w:val="-2"/>
        </w:rPr>
        <w:t xml:space="preserve"> </w:t>
      </w:r>
      <w:r>
        <w:t xml:space="preserve">underlying SOVD server with the help of the Vehicle </w:t>
      </w:r>
      <w:proofErr w:type="spellStart"/>
      <w:r>
        <w:t>AuthorizationServer</w:t>
      </w:r>
      <w:proofErr w:type="spellEnd"/>
      <w:r>
        <w:t xml:space="preserve">. The SOVD server </w:t>
      </w:r>
      <w:proofErr w:type="gramStart"/>
      <w:r>
        <w:t>has to</w:t>
      </w:r>
      <w:proofErr w:type="gramEnd"/>
      <w:r>
        <w:t xml:space="preserve"> request the public key from</w:t>
      </w:r>
      <w:r>
        <w:rPr>
          <w:spacing w:val="-1"/>
        </w:rPr>
        <w:t xml:space="preserve"> </w:t>
      </w:r>
      <w:r>
        <w:t xml:space="preserve">the Vehicle </w:t>
      </w:r>
      <w:proofErr w:type="spellStart"/>
      <w:r>
        <w:t>AuthorizationServer</w:t>
      </w:r>
      <w:proofErr w:type="spellEnd"/>
      <w:r>
        <w:rPr>
          <w:spacing w:val="-1"/>
        </w:rPr>
        <w:t xml:space="preserve"> </w:t>
      </w:r>
      <w:r>
        <w:t>to validate</w:t>
      </w:r>
      <w:r>
        <w:rPr>
          <w:spacing w:val="-1"/>
        </w:rPr>
        <w:t xml:space="preserve"> </w:t>
      </w:r>
      <w:r>
        <w:t>the</w:t>
      </w:r>
      <w:r>
        <w:rPr>
          <w:spacing w:val="-2"/>
        </w:rPr>
        <w:t xml:space="preserve"> </w:t>
      </w:r>
      <w:r>
        <w:t>signature</w:t>
      </w:r>
      <w:r>
        <w:rPr>
          <w:spacing w:val="-2"/>
        </w:rPr>
        <w:t xml:space="preserve"> </w:t>
      </w:r>
      <w:r>
        <w:t>of</w:t>
      </w:r>
      <w:r>
        <w:rPr>
          <w:spacing w:val="-3"/>
        </w:rPr>
        <w:t xml:space="preserve"> </w:t>
      </w:r>
      <w:r>
        <w:t>the</w:t>
      </w:r>
      <w:r>
        <w:rPr>
          <w:spacing w:val="-2"/>
        </w:rPr>
        <w:t xml:space="preserve"> </w:t>
      </w:r>
      <w:r>
        <w:t>token as</w:t>
      </w:r>
      <w:r>
        <w:rPr>
          <w:spacing w:val="-2"/>
        </w:rPr>
        <w:t xml:space="preserve"> </w:t>
      </w:r>
      <w:r>
        <w:t>well as any other</w:t>
      </w:r>
      <w:r>
        <w:rPr>
          <w:spacing w:val="-5"/>
        </w:rPr>
        <w:t xml:space="preserve"> </w:t>
      </w:r>
      <w:r>
        <w:t>limiting</w:t>
      </w:r>
      <w:r>
        <w:rPr>
          <w:spacing w:val="-4"/>
        </w:rPr>
        <w:t xml:space="preserve"> </w:t>
      </w:r>
      <w:r>
        <w:t>content</w:t>
      </w:r>
      <w:r>
        <w:rPr>
          <w:spacing w:val="-5"/>
        </w:rPr>
        <w:t xml:space="preserve"> </w:t>
      </w:r>
      <w:r>
        <w:t>in</w:t>
      </w:r>
      <w:r>
        <w:rPr>
          <w:spacing w:val="-6"/>
        </w:rPr>
        <w:t xml:space="preserve"> </w:t>
      </w:r>
      <w:r>
        <w:t>the</w:t>
      </w:r>
      <w:r>
        <w:rPr>
          <w:spacing w:val="-4"/>
        </w:rPr>
        <w:t xml:space="preserve"> </w:t>
      </w:r>
      <w:r>
        <w:t>token.</w:t>
      </w:r>
      <w:r>
        <w:rPr>
          <w:spacing w:val="-4"/>
        </w:rPr>
        <w:t xml:space="preserve"> </w:t>
      </w:r>
      <w:r>
        <w:t>Based</w:t>
      </w:r>
      <w:r>
        <w:rPr>
          <w:spacing w:val="-4"/>
        </w:rPr>
        <w:t xml:space="preserve"> </w:t>
      </w:r>
      <w:r>
        <w:t>on</w:t>
      </w:r>
      <w:r>
        <w:rPr>
          <w:spacing w:val="-9"/>
        </w:rPr>
        <w:t xml:space="preserve"> </w:t>
      </w:r>
      <w:r>
        <w:t>that,</w:t>
      </w:r>
      <w:r>
        <w:rPr>
          <w:spacing w:val="-5"/>
        </w:rPr>
        <w:t xml:space="preserve"> </w:t>
      </w:r>
      <w:r>
        <w:t>the</w:t>
      </w:r>
      <w:r>
        <w:rPr>
          <w:spacing w:val="-4"/>
        </w:rPr>
        <w:t xml:space="preserve"> </w:t>
      </w:r>
      <w:r>
        <w:t>SOVD</w:t>
      </w:r>
      <w:r>
        <w:rPr>
          <w:spacing w:val="-5"/>
        </w:rPr>
        <w:t xml:space="preserve"> </w:t>
      </w:r>
      <w:r>
        <w:t>server</w:t>
      </w:r>
      <w:r>
        <w:rPr>
          <w:spacing w:val="-6"/>
        </w:rPr>
        <w:t xml:space="preserve"> </w:t>
      </w:r>
      <w:r>
        <w:t>will</w:t>
      </w:r>
      <w:r>
        <w:rPr>
          <w:spacing w:val="-5"/>
        </w:rPr>
        <w:t xml:space="preserve"> </w:t>
      </w:r>
      <w:r>
        <w:t>determine</w:t>
      </w:r>
      <w:r>
        <w:rPr>
          <w:spacing w:val="-4"/>
        </w:rPr>
        <w:t xml:space="preserve"> </w:t>
      </w:r>
      <w:r>
        <w:t>whether</w:t>
      </w:r>
      <w:r>
        <w:rPr>
          <w:spacing w:val="-5"/>
        </w:rPr>
        <w:t xml:space="preserve"> </w:t>
      </w:r>
      <w:r>
        <w:t>the SOVD client is authorized to execute the request. Depending on the result of the validation, the requested resource can be accessed or the SOVD server rejects the request with a respective</w:t>
      </w:r>
      <w:r>
        <w:rPr>
          <w:spacing w:val="-2"/>
        </w:rPr>
        <w:t xml:space="preserve"> </w:t>
      </w:r>
      <w:r>
        <w:t>HTTP</w:t>
      </w:r>
      <w:r>
        <w:rPr>
          <w:spacing w:val="-2"/>
        </w:rPr>
        <w:t xml:space="preserve"> </w:t>
      </w:r>
      <w:r>
        <w:t>response status</w:t>
      </w:r>
      <w:r>
        <w:rPr>
          <w:spacing w:val="-1"/>
        </w:rPr>
        <w:t xml:space="preserve"> </w:t>
      </w:r>
      <w:r>
        <w:t>code within</w:t>
      </w:r>
      <w:r>
        <w:rPr>
          <w:spacing w:val="-2"/>
        </w:rPr>
        <w:t xml:space="preserve"> </w:t>
      </w:r>
      <w:r>
        <w:t>the</w:t>
      </w:r>
      <w:r>
        <w:rPr>
          <w:spacing w:val="-2"/>
        </w:rPr>
        <w:t xml:space="preserve"> </w:t>
      </w:r>
      <w:r>
        <w:t>response</w:t>
      </w:r>
      <w:r>
        <w:rPr>
          <w:spacing w:val="-2"/>
        </w:rPr>
        <w:t xml:space="preserve"> </w:t>
      </w:r>
      <w:r>
        <w:t>to</w:t>
      </w:r>
      <w:r>
        <w:rPr>
          <w:spacing w:val="-2"/>
        </w:rPr>
        <w:t xml:space="preserve"> </w:t>
      </w:r>
      <w:r>
        <w:t>indicate</w:t>
      </w:r>
      <w:r>
        <w:rPr>
          <w:spacing w:val="-1"/>
        </w:rPr>
        <w:t xml:space="preserve"> </w:t>
      </w:r>
      <w:r>
        <w:t>that the</w:t>
      </w:r>
      <w:r>
        <w:rPr>
          <w:spacing w:val="-2"/>
        </w:rPr>
        <w:t xml:space="preserve"> </w:t>
      </w:r>
      <w:r>
        <w:t xml:space="preserve">validation was not successful as described in </w:t>
      </w:r>
      <w:hyperlink w:anchor="_bookmark428" w:history="1">
        <w:r>
          <w:rPr>
            <w:color w:val="006DA4"/>
          </w:rPr>
          <w:t>6.15.6</w:t>
        </w:r>
      </w:hyperlink>
      <w:r>
        <w:t>.</w:t>
      </w:r>
    </w:p>
    <w:p w14:paraId="0DDF2010" w14:textId="77777777" w:rsidR="00196D8F" w:rsidRDefault="00196D8F">
      <w:pPr>
        <w:jc w:val="both"/>
        <w:sectPr w:rsidR="00196D8F">
          <w:pgSz w:w="11910" w:h="16840"/>
          <w:pgMar w:top="1840" w:right="180" w:bottom="1200" w:left="1300" w:header="255" w:footer="1000" w:gutter="0"/>
          <w:cols w:space="720"/>
        </w:sectPr>
      </w:pPr>
    </w:p>
    <w:p w14:paraId="43DDC20E" w14:textId="77777777" w:rsidR="00196D8F" w:rsidRDefault="00000000">
      <w:pPr>
        <w:pStyle w:val="1"/>
        <w:numPr>
          <w:ilvl w:val="0"/>
          <w:numId w:val="38"/>
        </w:numPr>
        <w:tabs>
          <w:tab w:val="left" w:pos="970"/>
        </w:tabs>
      </w:pPr>
      <w:bookmarkStart w:id="606" w:name="7_Classic_Diagnostic_Adapter"/>
      <w:bookmarkStart w:id="607" w:name="_bookmark431"/>
      <w:bookmarkEnd w:id="606"/>
      <w:bookmarkEnd w:id="607"/>
      <w:r>
        <w:lastRenderedPageBreak/>
        <w:t>Classic</w:t>
      </w:r>
      <w:r>
        <w:rPr>
          <w:spacing w:val="-8"/>
        </w:rPr>
        <w:t xml:space="preserve"> </w:t>
      </w:r>
      <w:r>
        <w:t>Diagnostic</w:t>
      </w:r>
      <w:r>
        <w:rPr>
          <w:spacing w:val="-7"/>
        </w:rPr>
        <w:t xml:space="preserve"> </w:t>
      </w:r>
      <w:r>
        <w:rPr>
          <w:spacing w:val="-2"/>
        </w:rPr>
        <w:t>Adapter</w:t>
      </w:r>
    </w:p>
    <w:p w14:paraId="2D6A6E6D" w14:textId="77777777" w:rsidR="00196D8F" w:rsidRDefault="00196D8F">
      <w:pPr>
        <w:pStyle w:val="a3"/>
        <w:spacing w:before="5"/>
        <w:rPr>
          <w:b/>
          <w:sz w:val="41"/>
        </w:rPr>
      </w:pPr>
    </w:p>
    <w:p w14:paraId="671B0F2E" w14:textId="77777777" w:rsidR="00196D8F" w:rsidRDefault="00000000">
      <w:pPr>
        <w:pStyle w:val="3"/>
        <w:numPr>
          <w:ilvl w:val="1"/>
          <w:numId w:val="38"/>
        </w:numPr>
        <w:tabs>
          <w:tab w:val="left" w:pos="970"/>
        </w:tabs>
      </w:pPr>
      <w:bookmarkStart w:id="608" w:name="7.1_Introduction"/>
      <w:bookmarkStart w:id="609" w:name="_bookmark432"/>
      <w:bookmarkEnd w:id="608"/>
      <w:bookmarkEnd w:id="609"/>
      <w:r>
        <w:rPr>
          <w:spacing w:val="-2"/>
        </w:rPr>
        <w:t>Introduction</w:t>
      </w:r>
    </w:p>
    <w:p w14:paraId="142251C6" w14:textId="77777777" w:rsidR="00196D8F" w:rsidRDefault="00000000">
      <w:pPr>
        <w:pStyle w:val="a3"/>
        <w:spacing w:before="241"/>
        <w:ind w:left="118" w:right="1231"/>
        <w:jc w:val="both"/>
      </w:pPr>
      <w:r>
        <w:t>The introduction of SOVD will not eliminate classic diagnostic protocols such as UDS in the vehicles. Furthermore, it is assumed</w:t>
      </w:r>
      <w:r>
        <w:rPr>
          <w:spacing w:val="-2"/>
        </w:rPr>
        <w:t xml:space="preserve"> </w:t>
      </w:r>
      <w:r>
        <w:t>that a</w:t>
      </w:r>
      <w:r>
        <w:rPr>
          <w:spacing w:val="-2"/>
        </w:rPr>
        <w:t xml:space="preserve"> </w:t>
      </w:r>
      <w:r>
        <w:t>considerable number of devices will still be based on</w:t>
      </w:r>
      <w:r>
        <w:rPr>
          <w:spacing w:val="-2"/>
        </w:rPr>
        <w:t xml:space="preserve"> </w:t>
      </w:r>
      <w:r>
        <w:t>UDS</w:t>
      </w:r>
      <w:r>
        <w:rPr>
          <w:spacing w:val="-2"/>
        </w:rPr>
        <w:t xml:space="preserve"> </w:t>
      </w:r>
      <w:r>
        <w:t>diagnostics. Therefore,</w:t>
      </w:r>
      <w:r>
        <w:rPr>
          <w:spacing w:val="-3"/>
        </w:rPr>
        <w:t xml:space="preserve"> </w:t>
      </w:r>
      <w:r>
        <w:t>the</w:t>
      </w:r>
      <w:r>
        <w:rPr>
          <w:spacing w:val="-4"/>
        </w:rPr>
        <w:t xml:space="preserve"> </w:t>
      </w:r>
      <w:r>
        <w:t>SOVD</w:t>
      </w:r>
      <w:r>
        <w:rPr>
          <w:spacing w:val="-5"/>
        </w:rPr>
        <w:t xml:space="preserve"> </w:t>
      </w:r>
      <w:r>
        <w:t>API</w:t>
      </w:r>
      <w:r>
        <w:rPr>
          <w:spacing w:val="-3"/>
        </w:rPr>
        <w:t xml:space="preserve"> </w:t>
      </w:r>
      <w:r>
        <w:t>can</w:t>
      </w:r>
      <w:r>
        <w:rPr>
          <w:spacing w:val="-2"/>
        </w:rPr>
        <w:t xml:space="preserve"> </w:t>
      </w:r>
      <w:r>
        <w:t>also</w:t>
      </w:r>
      <w:r>
        <w:rPr>
          <w:spacing w:val="-2"/>
        </w:rPr>
        <w:t xml:space="preserve"> </w:t>
      </w:r>
      <w:r>
        <w:t>provide</w:t>
      </w:r>
      <w:r>
        <w:rPr>
          <w:spacing w:val="-2"/>
        </w:rPr>
        <w:t xml:space="preserve"> </w:t>
      </w:r>
      <w:r>
        <w:t>access</w:t>
      </w:r>
      <w:r>
        <w:rPr>
          <w:spacing w:val="-4"/>
        </w:rPr>
        <w:t xml:space="preserve"> </w:t>
      </w:r>
      <w:r>
        <w:t>to</w:t>
      </w:r>
      <w:r>
        <w:rPr>
          <w:spacing w:val="-6"/>
        </w:rPr>
        <w:t xml:space="preserve"> </w:t>
      </w:r>
      <w:r>
        <w:t>components</w:t>
      </w:r>
      <w:r>
        <w:rPr>
          <w:spacing w:val="-1"/>
        </w:rPr>
        <w:t xml:space="preserve"> </w:t>
      </w:r>
      <w:r>
        <w:t>which are based on classic diagnostic protocols.</w:t>
      </w:r>
    </w:p>
    <w:p w14:paraId="03A7C84A" w14:textId="77777777" w:rsidR="00196D8F" w:rsidRDefault="00196D8F">
      <w:pPr>
        <w:pStyle w:val="a3"/>
        <w:rPr>
          <w:sz w:val="21"/>
        </w:rPr>
      </w:pPr>
    </w:p>
    <w:p w14:paraId="56BB6A91" w14:textId="77777777" w:rsidR="00196D8F" w:rsidRDefault="00000000">
      <w:pPr>
        <w:pStyle w:val="a3"/>
        <w:ind w:left="118" w:right="1237"/>
        <w:jc w:val="both"/>
      </w:pPr>
      <w:r>
        <w:t>Typically, a component in the SOVD Server will perform the mapping of the SOVD HTTP requests to the classic diagnostic protocol. It is not foreseen that the classic components themselves will provide an SOVD interface.</w:t>
      </w:r>
    </w:p>
    <w:p w14:paraId="6EF4128B" w14:textId="77777777" w:rsidR="00196D8F" w:rsidRDefault="00196D8F">
      <w:pPr>
        <w:pStyle w:val="a3"/>
        <w:spacing w:before="9"/>
        <w:rPr>
          <w:sz w:val="20"/>
        </w:rPr>
      </w:pPr>
    </w:p>
    <w:p w14:paraId="24783E7B" w14:textId="77777777" w:rsidR="00196D8F" w:rsidRDefault="00000000">
      <w:pPr>
        <w:pStyle w:val="a3"/>
        <w:ind w:left="118" w:right="1235"/>
        <w:jc w:val="both"/>
      </w:pPr>
      <w:r>
        <w:t>Currently</w:t>
      </w:r>
      <w:r>
        <w:rPr>
          <w:spacing w:val="-16"/>
        </w:rPr>
        <w:t xml:space="preserve"> </w:t>
      </w:r>
      <w:r>
        <w:t>the</w:t>
      </w:r>
      <w:r>
        <w:rPr>
          <w:spacing w:val="-14"/>
        </w:rPr>
        <w:t xml:space="preserve"> </w:t>
      </w:r>
      <w:r>
        <w:t>standard</w:t>
      </w:r>
      <w:r>
        <w:rPr>
          <w:spacing w:val="-14"/>
        </w:rPr>
        <w:t xml:space="preserve"> </w:t>
      </w:r>
      <w:r>
        <w:t>only</w:t>
      </w:r>
      <w:r>
        <w:rPr>
          <w:spacing w:val="-11"/>
        </w:rPr>
        <w:t xml:space="preserve"> </w:t>
      </w:r>
      <w:r>
        <w:t>describes</w:t>
      </w:r>
      <w:r>
        <w:rPr>
          <w:spacing w:val="-13"/>
        </w:rPr>
        <w:t xml:space="preserve"> </w:t>
      </w:r>
      <w:r>
        <w:t>the</w:t>
      </w:r>
      <w:r>
        <w:rPr>
          <w:spacing w:val="-16"/>
        </w:rPr>
        <w:t xml:space="preserve"> </w:t>
      </w:r>
      <w:r>
        <w:t>mapping</w:t>
      </w:r>
      <w:r>
        <w:rPr>
          <w:spacing w:val="-13"/>
        </w:rPr>
        <w:t xml:space="preserve"> </w:t>
      </w:r>
      <w:r>
        <w:t>of</w:t>
      </w:r>
      <w:r>
        <w:rPr>
          <w:spacing w:val="-10"/>
        </w:rPr>
        <w:t xml:space="preserve"> </w:t>
      </w:r>
      <w:r>
        <w:t>SOVD</w:t>
      </w:r>
      <w:r>
        <w:rPr>
          <w:spacing w:val="-14"/>
        </w:rPr>
        <w:t xml:space="preserve"> </w:t>
      </w:r>
      <w:r>
        <w:t>to</w:t>
      </w:r>
      <w:r>
        <w:rPr>
          <w:spacing w:val="-14"/>
        </w:rPr>
        <w:t xml:space="preserve"> </w:t>
      </w:r>
      <w:r>
        <w:t>UDS,</w:t>
      </w:r>
      <w:r>
        <w:rPr>
          <w:spacing w:val="-12"/>
        </w:rPr>
        <w:t xml:space="preserve"> </w:t>
      </w:r>
      <w:r>
        <w:t>however,</w:t>
      </w:r>
      <w:r>
        <w:rPr>
          <w:spacing w:val="-12"/>
        </w:rPr>
        <w:t xml:space="preserve"> </w:t>
      </w:r>
      <w:r>
        <w:t>other</w:t>
      </w:r>
      <w:r>
        <w:rPr>
          <w:spacing w:val="-15"/>
        </w:rPr>
        <w:t xml:space="preserve"> </w:t>
      </w:r>
      <w:r>
        <w:t>mappings can be implemented.</w:t>
      </w:r>
    </w:p>
    <w:p w14:paraId="3401C263" w14:textId="77777777" w:rsidR="00196D8F" w:rsidRDefault="00196D8F">
      <w:pPr>
        <w:pStyle w:val="a3"/>
        <w:spacing w:before="11"/>
        <w:rPr>
          <w:sz w:val="20"/>
        </w:rPr>
      </w:pPr>
    </w:p>
    <w:p w14:paraId="428B114D" w14:textId="77777777" w:rsidR="00196D8F" w:rsidRDefault="00000000">
      <w:pPr>
        <w:pStyle w:val="a3"/>
        <w:ind w:left="118" w:right="1233"/>
        <w:jc w:val="both"/>
      </w:pPr>
      <w:r>
        <w:t>It is not mandatory for an SOVD server to expose</w:t>
      </w:r>
      <w:r>
        <w:rPr>
          <w:spacing w:val="-1"/>
        </w:rPr>
        <w:t xml:space="preserve"> </w:t>
      </w:r>
      <w:r>
        <w:t>classic diagnostic services as</w:t>
      </w:r>
      <w:r>
        <w:rPr>
          <w:spacing w:val="-1"/>
        </w:rPr>
        <w:t xml:space="preserve"> </w:t>
      </w:r>
      <w:r>
        <w:t>resources. If it doesn’t, it is assumed that the server handles these classic diagnostic services internally (e.g., ensuring correct session/security levels) and an SOVD client does not need access to them.</w:t>
      </w:r>
      <w:r>
        <w:rPr>
          <w:spacing w:val="-5"/>
        </w:rPr>
        <w:t xml:space="preserve"> </w:t>
      </w:r>
      <w:r>
        <w:t>If</w:t>
      </w:r>
      <w:r>
        <w:rPr>
          <w:spacing w:val="-5"/>
        </w:rPr>
        <w:t xml:space="preserve"> </w:t>
      </w:r>
      <w:r>
        <w:t>the</w:t>
      </w:r>
      <w:r>
        <w:rPr>
          <w:spacing w:val="-7"/>
        </w:rPr>
        <w:t xml:space="preserve"> </w:t>
      </w:r>
      <w:r>
        <w:t>SOVD</w:t>
      </w:r>
      <w:r>
        <w:rPr>
          <w:spacing w:val="-5"/>
        </w:rPr>
        <w:t xml:space="preserve"> </w:t>
      </w:r>
      <w:r>
        <w:t>API</w:t>
      </w:r>
      <w:r>
        <w:rPr>
          <w:spacing w:val="-5"/>
        </w:rPr>
        <w:t xml:space="preserve"> </w:t>
      </w:r>
      <w:r>
        <w:t>provides</w:t>
      </w:r>
      <w:r>
        <w:rPr>
          <w:spacing w:val="-4"/>
        </w:rPr>
        <w:t xml:space="preserve"> </w:t>
      </w:r>
      <w:r>
        <w:t>individual</w:t>
      </w:r>
      <w:r>
        <w:rPr>
          <w:spacing w:val="-5"/>
        </w:rPr>
        <w:t xml:space="preserve"> </w:t>
      </w:r>
      <w:r>
        <w:t>access</w:t>
      </w:r>
      <w:r>
        <w:rPr>
          <w:spacing w:val="-8"/>
        </w:rPr>
        <w:t xml:space="preserve"> </w:t>
      </w:r>
      <w:r>
        <w:t>to</w:t>
      </w:r>
      <w:r>
        <w:rPr>
          <w:spacing w:val="-6"/>
        </w:rPr>
        <w:t xml:space="preserve"> </w:t>
      </w:r>
      <w:r>
        <w:t>the</w:t>
      </w:r>
      <w:r>
        <w:rPr>
          <w:spacing w:val="-7"/>
        </w:rPr>
        <w:t xml:space="preserve"> </w:t>
      </w:r>
      <w:r>
        <w:t>classic</w:t>
      </w:r>
      <w:r>
        <w:rPr>
          <w:spacing w:val="-6"/>
        </w:rPr>
        <w:t xml:space="preserve"> </w:t>
      </w:r>
      <w:r>
        <w:t>diagnostic</w:t>
      </w:r>
      <w:r>
        <w:rPr>
          <w:spacing w:val="-8"/>
        </w:rPr>
        <w:t xml:space="preserve"> </w:t>
      </w:r>
      <w:r>
        <w:t>services,</w:t>
      </w:r>
      <w:r>
        <w:rPr>
          <w:spacing w:val="-5"/>
        </w:rPr>
        <w:t xml:space="preserve"> </w:t>
      </w:r>
      <w:r>
        <w:t>it</w:t>
      </w:r>
      <w:r>
        <w:rPr>
          <w:spacing w:val="-7"/>
        </w:rPr>
        <w:t xml:space="preserve"> </w:t>
      </w:r>
      <w:r>
        <w:t>shall</w:t>
      </w:r>
      <w:r>
        <w:rPr>
          <w:spacing w:val="-5"/>
        </w:rPr>
        <w:t xml:space="preserve"> </w:t>
      </w:r>
      <w:r>
        <w:t>be done as specified in this chapter.</w:t>
      </w:r>
    </w:p>
    <w:p w14:paraId="6C239FCC" w14:textId="77777777" w:rsidR="00196D8F" w:rsidRDefault="00196D8F">
      <w:pPr>
        <w:pStyle w:val="a3"/>
        <w:spacing w:before="2"/>
        <w:rPr>
          <w:sz w:val="31"/>
        </w:rPr>
      </w:pPr>
    </w:p>
    <w:p w14:paraId="2DB6335F" w14:textId="77777777" w:rsidR="00196D8F" w:rsidRDefault="00000000">
      <w:pPr>
        <w:pStyle w:val="3"/>
        <w:numPr>
          <w:ilvl w:val="1"/>
          <w:numId w:val="38"/>
        </w:numPr>
        <w:tabs>
          <w:tab w:val="left" w:pos="970"/>
        </w:tabs>
        <w:spacing w:before="1"/>
      </w:pPr>
      <w:bookmarkStart w:id="610" w:name="7.2_Access_to_UDS_Based_Entities"/>
      <w:bookmarkStart w:id="611" w:name="_bookmark433"/>
      <w:bookmarkEnd w:id="610"/>
      <w:bookmarkEnd w:id="611"/>
      <w:r>
        <w:t>Access</w:t>
      </w:r>
      <w:r>
        <w:rPr>
          <w:spacing w:val="-3"/>
        </w:rPr>
        <w:t xml:space="preserve"> </w:t>
      </w:r>
      <w:r>
        <w:t>to</w:t>
      </w:r>
      <w:r>
        <w:rPr>
          <w:spacing w:val="-4"/>
        </w:rPr>
        <w:t xml:space="preserve"> </w:t>
      </w:r>
      <w:r>
        <w:t>UDS</w:t>
      </w:r>
      <w:r>
        <w:rPr>
          <w:spacing w:val="-3"/>
        </w:rPr>
        <w:t xml:space="preserve"> </w:t>
      </w:r>
      <w:r>
        <w:t>Based</w:t>
      </w:r>
      <w:r>
        <w:rPr>
          <w:spacing w:val="-3"/>
        </w:rPr>
        <w:t xml:space="preserve"> </w:t>
      </w:r>
      <w:r>
        <w:rPr>
          <w:spacing w:val="-2"/>
        </w:rPr>
        <w:t>Entities</w:t>
      </w:r>
    </w:p>
    <w:p w14:paraId="41DD8A78" w14:textId="77777777" w:rsidR="00196D8F" w:rsidRDefault="00000000">
      <w:pPr>
        <w:pStyle w:val="a3"/>
        <w:spacing w:before="240"/>
        <w:ind w:left="118" w:right="1232"/>
        <w:jc w:val="both"/>
      </w:pPr>
      <w:r>
        <w:t>There</w:t>
      </w:r>
      <w:r>
        <w:rPr>
          <w:spacing w:val="-11"/>
        </w:rPr>
        <w:t xml:space="preserve"> </w:t>
      </w:r>
      <w:r>
        <w:t>is</w:t>
      </w:r>
      <w:r>
        <w:rPr>
          <w:spacing w:val="-11"/>
        </w:rPr>
        <w:t xml:space="preserve"> </w:t>
      </w:r>
      <w:r>
        <w:t>an</w:t>
      </w:r>
      <w:r>
        <w:rPr>
          <w:spacing w:val="-12"/>
        </w:rPr>
        <w:t xml:space="preserve"> </w:t>
      </w:r>
      <w:r>
        <w:t>overlap</w:t>
      </w:r>
      <w:r>
        <w:rPr>
          <w:spacing w:val="-12"/>
        </w:rPr>
        <w:t xml:space="preserve"> </w:t>
      </w:r>
      <w:r>
        <w:t>between</w:t>
      </w:r>
      <w:r>
        <w:rPr>
          <w:spacing w:val="-11"/>
        </w:rPr>
        <w:t xml:space="preserve"> </w:t>
      </w:r>
      <w:r>
        <w:t>the</w:t>
      </w:r>
      <w:r>
        <w:rPr>
          <w:spacing w:val="-12"/>
        </w:rPr>
        <w:t xml:space="preserve"> </w:t>
      </w:r>
      <w:r>
        <w:t>API</w:t>
      </w:r>
      <w:r>
        <w:rPr>
          <w:spacing w:val="-12"/>
        </w:rPr>
        <w:t xml:space="preserve"> </w:t>
      </w:r>
      <w:r>
        <w:t>methods</w:t>
      </w:r>
      <w:r>
        <w:rPr>
          <w:spacing w:val="-13"/>
        </w:rPr>
        <w:t xml:space="preserve"> </w:t>
      </w:r>
      <w:r>
        <w:t>supported</w:t>
      </w:r>
      <w:r>
        <w:rPr>
          <w:spacing w:val="-12"/>
        </w:rPr>
        <w:t xml:space="preserve"> </w:t>
      </w:r>
      <w:r>
        <w:t>by</w:t>
      </w:r>
      <w:r>
        <w:rPr>
          <w:spacing w:val="-11"/>
        </w:rPr>
        <w:t xml:space="preserve"> </w:t>
      </w:r>
      <w:r>
        <w:t>SOVD</w:t>
      </w:r>
      <w:r>
        <w:rPr>
          <w:spacing w:val="-12"/>
        </w:rPr>
        <w:t xml:space="preserve"> </w:t>
      </w:r>
      <w:r>
        <w:t>and</w:t>
      </w:r>
      <w:r>
        <w:rPr>
          <w:spacing w:val="-14"/>
        </w:rPr>
        <w:t xml:space="preserve"> </w:t>
      </w:r>
      <w:r>
        <w:t>the</w:t>
      </w:r>
      <w:r>
        <w:rPr>
          <w:spacing w:val="-14"/>
        </w:rPr>
        <w:t xml:space="preserve"> </w:t>
      </w:r>
      <w:r>
        <w:t>diagnostic</w:t>
      </w:r>
      <w:r>
        <w:rPr>
          <w:spacing w:val="-11"/>
        </w:rPr>
        <w:t xml:space="preserve"> </w:t>
      </w:r>
      <w:r>
        <w:t>services provided</w:t>
      </w:r>
      <w:r>
        <w:rPr>
          <w:spacing w:val="-4"/>
        </w:rPr>
        <w:t xml:space="preserve"> </w:t>
      </w:r>
      <w:r>
        <w:t>via</w:t>
      </w:r>
      <w:r>
        <w:rPr>
          <w:spacing w:val="-4"/>
        </w:rPr>
        <w:t xml:space="preserve"> </w:t>
      </w:r>
      <w:r>
        <w:t>UDS.</w:t>
      </w:r>
      <w:r>
        <w:rPr>
          <w:spacing w:val="-3"/>
        </w:rPr>
        <w:t xml:space="preserve"> </w:t>
      </w:r>
      <w:r>
        <w:t>Therefore,</w:t>
      </w:r>
      <w:r>
        <w:rPr>
          <w:spacing w:val="-3"/>
        </w:rPr>
        <w:t xml:space="preserve"> </w:t>
      </w:r>
      <w:r>
        <w:t>the</w:t>
      </w:r>
      <w:r>
        <w:rPr>
          <w:spacing w:val="-7"/>
        </w:rPr>
        <w:t xml:space="preserve"> </w:t>
      </w:r>
      <w:r>
        <w:t>approach</w:t>
      </w:r>
      <w:r>
        <w:rPr>
          <w:spacing w:val="-7"/>
        </w:rPr>
        <w:t xml:space="preserve"> </w:t>
      </w:r>
      <w:r>
        <w:t>of</w:t>
      </w:r>
      <w:r>
        <w:rPr>
          <w:spacing w:val="-5"/>
        </w:rPr>
        <w:t xml:space="preserve"> </w:t>
      </w:r>
      <w:r>
        <w:t>SOVD</w:t>
      </w:r>
      <w:r>
        <w:rPr>
          <w:spacing w:val="-5"/>
        </w:rPr>
        <w:t xml:space="preserve"> </w:t>
      </w:r>
      <w:r>
        <w:t>is</w:t>
      </w:r>
      <w:r>
        <w:rPr>
          <w:spacing w:val="-4"/>
        </w:rPr>
        <w:t xml:space="preserve"> </w:t>
      </w:r>
      <w:r>
        <w:t>to</w:t>
      </w:r>
      <w:r>
        <w:rPr>
          <w:spacing w:val="-4"/>
        </w:rPr>
        <w:t xml:space="preserve"> </w:t>
      </w:r>
      <w:r>
        <w:t>include</w:t>
      </w:r>
      <w:r>
        <w:rPr>
          <w:spacing w:val="-4"/>
        </w:rPr>
        <w:t xml:space="preserve"> </w:t>
      </w:r>
      <w:r>
        <w:t>the</w:t>
      </w:r>
      <w:r>
        <w:rPr>
          <w:spacing w:val="-7"/>
        </w:rPr>
        <w:t xml:space="preserve"> </w:t>
      </w:r>
      <w:r>
        <w:t>UDS</w:t>
      </w:r>
      <w:r>
        <w:rPr>
          <w:spacing w:val="-4"/>
        </w:rPr>
        <w:t xml:space="preserve"> </w:t>
      </w:r>
      <w:r>
        <w:t>based</w:t>
      </w:r>
      <w:r>
        <w:rPr>
          <w:spacing w:val="-4"/>
        </w:rPr>
        <w:t xml:space="preserve"> </w:t>
      </w:r>
      <w:r>
        <w:t>content</w:t>
      </w:r>
      <w:r>
        <w:rPr>
          <w:spacing w:val="-3"/>
        </w:rPr>
        <w:t xml:space="preserve"> </w:t>
      </w:r>
      <w:r>
        <w:t xml:space="preserve">into the defined API methods. There are no special API methods defined for accessing UDS </w:t>
      </w:r>
      <w:r>
        <w:rPr>
          <w:spacing w:val="-2"/>
        </w:rPr>
        <w:t>content.</w:t>
      </w:r>
    </w:p>
    <w:p w14:paraId="6B15F7F4" w14:textId="77777777" w:rsidR="00196D8F" w:rsidRDefault="00196D8F">
      <w:pPr>
        <w:pStyle w:val="a3"/>
        <w:spacing w:before="11"/>
        <w:rPr>
          <w:sz w:val="20"/>
        </w:rPr>
      </w:pPr>
    </w:p>
    <w:p w14:paraId="44D64E17" w14:textId="77777777" w:rsidR="00196D8F" w:rsidRDefault="00000000">
      <w:pPr>
        <w:tabs>
          <w:tab w:val="left" w:pos="2749"/>
        </w:tabs>
        <w:ind w:left="1330"/>
        <w:rPr>
          <w:b/>
          <w:sz w:val="20"/>
        </w:rPr>
      </w:pPr>
      <w:bookmarkStart w:id="612" w:name="_bookmark434"/>
      <w:bookmarkEnd w:id="612"/>
      <w:r>
        <w:rPr>
          <w:b/>
          <w:sz w:val="20"/>
        </w:rPr>
        <w:t>Table</w:t>
      </w:r>
      <w:r>
        <w:rPr>
          <w:b/>
          <w:spacing w:val="-10"/>
          <w:sz w:val="20"/>
        </w:rPr>
        <w:t xml:space="preserve"> </w:t>
      </w:r>
      <w:r>
        <w:rPr>
          <w:b/>
          <w:spacing w:val="-5"/>
          <w:sz w:val="20"/>
        </w:rPr>
        <w:t>209</w:t>
      </w:r>
      <w:r>
        <w:rPr>
          <w:b/>
          <w:sz w:val="20"/>
        </w:rPr>
        <w:tab/>
        <w:t>Overview</w:t>
      </w:r>
      <w:r>
        <w:rPr>
          <w:b/>
          <w:spacing w:val="-5"/>
          <w:sz w:val="20"/>
        </w:rPr>
        <w:t xml:space="preserve"> </w:t>
      </w:r>
      <w:r>
        <w:rPr>
          <w:b/>
          <w:sz w:val="20"/>
        </w:rPr>
        <w:t>on</w:t>
      </w:r>
      <w:r>
        <w:rPr>
          <w:b/>
          <w:spacing w:val="-5"/>
          <w:sz w:val="20"/>
        </w:rPr>
        <w:t xml:space="preserve"> </w:t>
      </w:r>
      <w:r>
        <w:rPr>
          <w:b/>
          <w:sz w:val="20"/>
        </w:rPr>
        <w:t>how</w:t>
      </w:r>
      <w:r>
        <w:rPr>
          <w:b/>
          <w:spacing w:val="-5"/>
          <w:sz w:val="20"/>
        </w:rPr>
        <w:t xml:space="preserve"> </w:t>
      </w:r>
      <w:r>
        <w:rPr>
          <w:b/>
          <w:sz w:val="20"/>
        </w:rPr>
        <w:t>to</w:t>
      </w:r>
      <w:r>
        <w:rPr>
          <w:b/>
          <w:spacing w:val="-4"/>
          <w:sz w:val="20"/>
        </w:rPr>
        <w:t xml:space="preserve"> </w:t>
      </w:r>
      <w:r>
        <w:rPr>
          <w:b/>
          <w:sz w:val="20"/>
        </w:rPr>
        <w:t>map</w:t>
      </w:r>
      <w:r>
        <w:rPr>
          <w:b/>
          <w:spacing w:val="-3"/>
          <w:sz w:val="20"/>
        </w:rPr>
        <w:t xml:space="preserve"> </w:t>
      </w:r>
      <w:r>
        <w:rPr>
          <w:b/>
          <w:sz w:val="20"/>
        </w:rPr>
        <w:t>UDS</w:t>
      </w:r>
      <w:r>
        <w:rPr>
          <w:b/>
          <w:spacing w:val="-6"/>
          <w:sz w:val="20"/>
        </w:rPr>
        <w:t xml:space="preserve"> </w:t>
      </w:r>
      <w:r>
        <w:rPr>
          <w:b/>
          <w:sz w:val="20"/>
        </w:rPr>
        <w:t>based</w:t>
      </w:r>
      <w:r>
        <w:rPr>
          <w:b/>
          <w:spacing w:val="-5"/>
          <w:sz w:val="20"/>
        </w:rPr>
        <w:t xml:space="preserve"> </w:t>
      </w:r>
      <w:r>
        <w:rPr>
          <w:b/>
          <w:sz w:val="20"/>
        </w:rPr>
        <w:t>contents</w:t>
      </w:r>
      <w:r>
        <w:rPr>
          <w:b/>
          <w:spacing w:val="-3"/>
          <w:sz w:val="20"/>
        </w:rPr>
        <w:t xml:space="preserve"> </w:t>
      </w:r>
      <w:r>
        <w:rPr>
          <w:b/>
          <w:sz w:val="20"/>
        </w:rPr>
        <w:t>to</w:t>
      </w:r>
      <w:r>
        <w:rPr>
          <w:b/>
          <w:spacing w:val="-5"/>
          <w:sz w:val="20"/>
        </w:rPr>
        <w:t xml:space="preserve"> </w:t>
      </w:r>
      <w:proofErr w:type="gramStart"/>
      <w:r>
        <w:rPr>
          <w:b/>
          <w:spacing w:val="-4"/>
          <w:sz w:val="20"/>
        </w:rPr>
        <w:t>SOVD</w:t>
      </w:r>
      <w:proofErr w:type="gramEnd"/>
    </w:p>
    <w:p w14:paraId="6C7EAB55" w14:textId="77777777" w:rsidR="00196D8F" w:rsidRDefault="00196D8F">
      <w:pPr>
        <w:pStyle w:val="a3"/>
        <w:spacing w:before="10" w:after="1"/>
        <w:rPr>
          <w:b/>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0"/>
        <w:gridCol w:w="4537"/>
        <w:gridCol w:w="1699"/>
      </w:tblGrid>
      <w:tr w:rsidR="00196D8F" w14:paraId="231FBC05" w14:textId="77777777">
        <w:trPr>
          <w:trHeight w:val="582"/>
        </w:trPr>
        <w:tc>
          <w:tcPr>
            <w:tcW w:w="1130" w:type="dxa"/>
            <w:shd w:val="clear" w:color="auto" w:fill="D9D9D9"/>
          </w:tcPr>
          <w:p w14:paraId="527FDA0F" w14:textId="77777777" w:rsidR="00196D8F" w:rsidRDefault="00196D8F">
            <w:pPr>
              <w:pStyle w:val="TableParagraph"/>
              <w:spacing w:before="9"/>
              <w:ind w:left="0"/>
              <w:rPr>
                <w:b/>
                <w:sz w:val="20"/>
              </w:rPr>
            </w:pPr>
          </w:p>
          <w:p w14:paraId="0DDD46CC" w14:textId="77777777" w:rsidR="00196D8F" w:rsidRDefault="00000000">
            <w:pPr>
              <w:pStyle w:val="TableParagraph"/>
              <w:ind w:left="69"/>
              <w:rPr>
                <w:b/>
                <w:sz w:val="20"/>
              </w:rPr>
            </w:pPr>
            <w:r>
              <w:rPr>
                <w:b/>
                <w:spacing w:val="-2"/>
                <w:sz w:val="20"/>
              </w:rPr>
              <w:t>Service-</w:t>
            </w:r>
            <w:r>
              <w:rPr>
                <w:b/>
                <w:spacing w:val="-5"/>
                <w:sz w:val="20"/>
              </w:rPr>
              <w:t>Id</w:t>
            </w:r>
          </w:p>
        </w:tc>
        <w:tc>
          <w:tcPr>
            <w:tcW w:w="4537" w:type="dxa"/>
            <w:shd w:val="clear" w:color="auto" w:fill="D9D9D9"/>
          </w:tcPr>
          <w:p w14:paraId="7CF1AF50" w14:textId="77777777" w:rsidR="00196D8F" w:rsidRDefault="00196D8F">
            <w:pPr>
              <w:pStyle w:val="TableParagraph"/>
              <w:spacing w:before="9"/>
              <w:ind w:left="0"/>
              <w:rPr>
                <w:b/>
                <w:sz w:val="20"/>
              </w:rPr>
            </w:pPr>
          </w:p>
          <w:p w14:paraId="5EDF7A89" w14:textId="77777777" w:rsidR="00196D8F" w:rsidRDefault="00000000">
            <w:pPr>
              <w:pStyle w:val="TableParagraph"/>
              <w:ind w:left="67"/>
              <w:rPr>
                <w:b/>
                <w:sz w:val="20"/>
              </w:rPr>
            </w:pPr>
            <w:r>
              <w:rPr>
                <w:b/>
                <w:sz w:val="20"/>
              </w:rPr>
              <w:t>REST</w:t>
            </w:r>
            <w:r>
              <w:rPr>
                <w:b/>
                <w:spacing w:val="-6"/>
                <w:sz w:val="20"/>
              </w:rPr>
              <w:t xml:space="preserve"> </w:t>
            </w:r>
            <w:r>
              <w:rPr>
                <w:b/>
                <w:spacing w:val="-2"/>
                <w:sz w:val="20"/>
              </w:rPr>
              <w:t>resource</w:t>
            </w:r>
          </w:p>
        </w:tc>
        <w:tc>
          <w:tcPr>
            <w:tcW w:w="1699" w:type="dxa"/>
            <w:shd w:val="clear" w:color="auto" w:fill="D9D9D9"/>
          </w:tcPr>
          <w:p w14:paraId="3E6CB7F4" w14:textId="77777777" w:rsidR="00196D8F" w:rsidRDefault="00196D8F">
            <w:pPr>
              <w:pStyle w:val="TableParagraph"/>
              <w:spacing w:before="9"/>
              <w:ind w:left="0"/>
              <w:rPr>
                <w:b/>
                <w:sz w:val="20"/>
              </w:rPr>
            </w:pPr>
          </w:p>
          <w:p w14:paraId="6BD9F1D7" w14:textId="77777777" w:rsidR="00196D8F" w:rsidRDefault="00000000">
            <w:pPr>
              <w:pStyle w:val="TableParagraph"/>
              <w:ind w:left="67"/>
              <w:rPr>
                <w:b/>
                <w:sz w:val="20"/>
              </w:rPr>
            </w:pPr>
            <w:r>
              <w:rPr>
                <w:b/>
                <w:spacing w:val="-5"/>
                <w:sz w:val="20"/>
              </w:rPr>
              <w:t>See</w:t>
            </w:r>
          </w:p>
        </w:tc>
      </w:tr>
      <w:tr w:rsidR="00196D8F" w14:paraId="1C6B2BA5" w14:textId="77777777">
        <w:trPr>
          <w:trHeight w:val="333"/>
        </w:trPr>
        <w:tc>
          <w:tcPr>
            <w:tcW w:w="1130" w:type="dxa"/>
          </w:tcPr>
          <w:p w14:paraId="137CC97C" w14:textId="77777777" w:rsidR="00196D8F" w:rsidRDefault="00000000">
            <w:pPr>
              <w:pStyle w:val="TableParagraph"/>
              <w:spacing w:before="43"/>
              <w:ind w:left="127"/>
            </w:pPr>
            <w:r>
              <w:rPr>
                <w:spacing w:val="-4"/>
              </w:rPr>
              <w:t>0x10</w:t>
            </w:r>
          </w:p>
        </w:tc>
        <w:tc>
          <w:tcPr>
            <w:tcW w:w="4537" w:type="dxa"/>
          </w:tcPr>
          <w:p w14:paraId="354A6055" w14:textId="77777777" w:rsidR="00196D8F" w:rsidRDefault="00000000">
            <w:pPr>
              <w:pStyle w:val="TableParagraph"/>
              <w:spacing w:before="43"/>
              <w:ind w:left="125"/>
              <w:rPr>
                <w:b/>
              </w:rPr>
            </w:pPr>
            <w:r>
              <w:rPr>
                <w:spacing w:val="-2"/>
              </w:rPr>
              <w:t>&lt;entity&gt;/modes/</w:t>
            </w:r>
            <w:r>
              <w:rPr>
                <w:b/>
                <w:spacing w:val="-2"/>
              </w:rPr>
              <w:t>session</w:t>
            </w:r>
          </w:p>
        </w:tc>
        <w:tc>
          <w:tcPr>
            <w:tcW w:w="1699" w:type="dxa"/>
          </w:tcPr>
          <w:p w14:paraId="015E5EE5" w14:textId="77777777" w:rsidR="00196D8F" w:rsidRDefault="00000000">
            <w:pPr>
              <w:pStyle w:val="TableParagraph"/>
              <w:spacing w:before="43"/>
              <w:ind w:left="125"/>
            </w:pPr>
            <w:hyperlink w:anchor="_bookmark436" w:history="1">
              <w:r>
                <w:rPr>
                  <w:color w:val="006DA4"/>
                  <w:spacing w:val="-2"/>
                </w:rPr>
                <w:t>7.3.1</w:t>
              </w:r>
            </w:hyperlink>
          </w:p>
        </w:tc>
      </w:tr>
      <w:tr w:rsidR="00196D8F" w14:paraId="1A3EEF62" w14:textId="77777777">
        <w:trPr>
          <w:trHeight w:val="333"/>
        </w:trPr>
        <w:tc>
          <w:tcPr>
            <w:tcW w:w="1130" w:type="dxa"/>
          </w:tcPr>
          <w:p w14:paraId="5676121D" w14:textId="77777777" w:rsidR="00196D8F" w:rsidRDefault="00000000">
            <w:pPr>
              <w:pStyle w:val="TableParagraph"/>
              <w:spacing w:before="43"/>
              <w:ind w:left="127"/>
            </w:pPr>
            <w:r>
              <w:rPr>
                <w:spacing w:val="-4"/>
              </w:rPr>
              <w:t>0x11</w:t>
            </w:r>
          </w:p>
        </w:tc>
        <w:tc>
          <w:tcPr>
            <w:tcW w:w="4537" w:type="dxa"/>
          </w:tcPr>
          <w:p w14:paraId="0AA1B838" w14:textId="77777777" w:rsidR="00196D8F" w:rsidRDefault="00000000">
            <w:pPr>
              <w:pStyle w:val="TableParagraph"/>
              <w:spacing w:before="43"/>
              <w:ind w:left="125"/>
              <w:rPr>
                <w:b/>
              </w:rPr>
            </w:pPr>
            <w:r>
              <w:rPr>
                <w:spacing w:val="-2"/>
              </w:rPr>
              <w:t>&lt;entity&gt;/operations/</w:t>
            </w:r>
            <w:proofErr w:type="spellStart"/>
            <w:r>
              <w:rPr>
                <w:b/>
                <w:spacing w:val="-2"/>
              </w:rPr>
              <w:t>ecureset</w:t>
            </w:r>
            <w:proofErr w:type="spellEnd"/>
          </w:p>
        </w:tc>
        <w:tc>
          <w:tcPr>
            <w:tcW w:w="1699" w:type="dxa"/>
          </w:tcPr>
          <w:p w14:paraId="7924F7AF" w14:textId="77777777" w:rsidR="00196D8F" w:rsidRDefault="00000000">
            <w:pPr>
              <w:pStyle w:val="TableParagraph"/>
              <w:spacing w:before="43"/>
              <w:ind w:left="125"/>
            </w:pPr>
            <w:hyperlink w:anchor="_bookmark445" w:history="1">
              <w:r>
                <w:rPr>
                  <w:color w:val="006DA4"/>
                  <w:spacing w:val="-2"/>
                </w:rPr>
                <w:t>7.6.2</w:t>
              </w:r>
            </w:hyperlink>
          </w:p>
        </w:tc>
      </w:tr>
      <w:tr w:rsidR="00196D8F" w14:paraId="52166EFE" w14:textId="77777777">
        <w:trPr>
          <w:trHeight w:val="587"/>
        </w:trPr>
        <w:tc>
          <w:tcPr>
            <w:tcW w:w="1130" w:type="dxa"/>
          </w:tcPr>
          <w:p w14:paraId="7B725159" w14:textId="77777777" w:rsidR="00196D8F" w:rsidRDefault="00000000">
            <w:pPr>
              <w:pStyle w:val="TableParagraph"/>
              <w:spacing w:before="40" w:line="252" w:lineRule="exact"/>
              <w:ind w:left="127"/>
            </w:pPr>
            <w:r>
              <w:rPr>
                <w:spacing w:val="-4"/>
              </w:rPr>
              <w:t>0x27,</w:t>
            </w:r>
          </w:p>
          <w:p w14:paraId="6BA7BFDC" w14:textId="77777777" w:rsidR="00196D8F" w:rsidRDefault="00000000">
            <w:pPr>
              <w:pStyle w:val="TableParagraph"/>
              <w:spacing w:line="252" w:lineRule="exact"/>
              <w:ind w:left="127"/>
            </w:pPr>
            <w:r>
              <w:rPr>
                <w:spacing w:val="-4"/>
              </w:rPr>
              <w:t>0x29</w:t>
            </w:r>
          </w:p>
        </w:tc>
        <w:tc>
          <w:tcPr>
            <w:tcW w:w="4537" w:type="dxa"/>
          </w:tcPr>
          <w:p w14:paraId="1D7856EE" w14:textId="77777777" w:rsidR="00196D8F" w:rsidRDefault="00000000">
            <w:pPr>
              <w:pStyle w:val="TableParagraph"/>
              <w:spacing w:before="40"/>
              <w:ind w:left="125"/>
              <w:rPr>
                <w:b/>
              </w:rPr>
            </w:pPr>
            <w:r>
              <w:rPr>
                <w:spacing w:val="-2"/>
              </w:rPr>
              <w:t>&lt;entity&gt;/modes/</w:t>
            </w:r>
            <w:r>
              <w:rPr>
                <w:b/>
                <w:spacing w:val="-2"/>
              </w:rPr>
              <w:t>security</w:t>
            </w:r>
          </w:p>
        </w:tc>
        <w:tc>
          <w:tcPr>
            <w:tcW w:w="1699" w:type="dxa"/>
          </w:tcPr>
          <w:p w14:paraId="2CABB39E" w14:textId="77777777" w:rsidR="00196D8F" w:rsidRDefault="00000000">
            <w:pPr>
              <w:pStyle w:val="TableParagraph"/>
              <w:spacing w:before="40"/>
              <w:ind w:left="125"/>
            </w:pPr>
            <w:hyperlink w:anchor="_bookmark437" w:history="1">
              <w:r>
                <w:rPr>
                  <w:color w:val="006DA4"/>
                  <w:spacing w:val="-2"/>
                </w:rPr>
                <w:t>7.3.2</w:t>
              </w:r>
            </w:hyperlink>
          </w:p>
        </w:tc>
      </w:tr>
      <w:tr w:rsidR="00196D8F" w14:paraId="0A1A28A2" w14:textId="77777777">
        <w:trPr>
          <w:trHeight w:val="330"/>
        </w:trPr>
        <w:tc>
          <w:tcPr>
            <w:tcW w:w="1130" w:type="dxa"/>
          </w:tcPr>
          <w:p w14:paraId="41ACE1C3" w14:textId="77777777" w:rsidR="00196D8F" w:rsidRDefault="00000000">
            <w:pPr>
              <w:pStyle w:val="TableParagraph"/>
              <w:spacing w:before="40"/>
              <w:ind w:left="127"/>
            </w:pPr>
            <w:r>
              <w:rPr>
                <w:spacing w:val="-4"/>
              </w:rPr>
              <w:t>0x28</w:t>
            </w:r>
          </w:p>
        </w:tc>
        <w:tc>
          <w:tcPr>
            <w:tcW w:w="4537" w:type="dxa"/>
          </w:tcPr>
          <w:p w14:paraId="205DC75D" w14:textId="77777777" w:rsidR="00196D8F" w:rsidRDefault="00000000">
            <w:pPr>
              <w:pStyle w:val="TableParagraph"/>
              <w:spacing w:before="40"/>
              <w:ind w:left="125"/>
              <w:rPr>
                <w:b/>
              </w:rPr>
            </w:pPr>
            <w:r>
              <w:rPr>
                <w:spacing w:val="-2"/>
              </w:rPr>
              <w:t>&lt;entity&gt;/modes/</w:t>
            </w:r>
            <w:proofErr w:type="spellStart"/>
            <w:r>
              <w:rPr>
                <w:b/>
                <w:spacing w:val="-2"/>
              </w:rPr>
              <w:t>commctrl</w:t>
            </w:r>
            <w:proofErr w:type="spellEnd"/>
          </w:p>
        </w:tc>
        <w:tc>
          <w:tcPr>
            <w:tcW w:w="1699" w:type="dxa"/>
          </w:tcPr>
          <w:p w14:paraId="48B6063D" w14:textId="77777777" w:rsidR="00196D8F" w:rsidRDefault="00000000">
            <w:pPr>
              <w:pStyle w:val="TableParagraph"/>
              <w:spacing w:before="40"/>
              <w:ind w:left="125"/>
            </w:pPr>
            <w:hyperlink w:anchor="_bookmark439" w:history="1">
              <w:r>
                <w:rPr>
                  <w:color w:val="006DA4"/>
                  <w:spacing w:val="-2"/>
                </w:rPr>
                <w:t>7.3.4</w:t>
              </w:r>
            </w:hyperlink>
          </w:p>
        </w:tc>
      </w:tr>
      <w:tr w:rsidR="00196D8F" w14:paraId="3D205F18" w14:textId="77777777">
        <w:trPr>
          <w:trHeight w:val="587"/>
        </w:trPr>
        <w:tc>
          <w:tcPr>
            <w:tcW w:w="1130" w:type="dxa"/>
          </w:tcPr>
          <w:p w14:paraId="2895737E" w14:textId="77777777" w:rsidR="00196D8F" w:rsidRDefault="00000000">
            <w:pPr>
              <w:pStyle w:val="TableParagraph"/>
              <w:spacing w:before="43"/>
              <w:ind w:left="127"/>
            </w:pPr>
            <w:r>
              <w:rPr>
                <w:spacing w:val="-4"/>
              </w:rPr>
              <w:t>0x3E</w:t>
            </w:r>
          </w:p>
        </w:tc>
        <w:tc>
          <w:tcPr>
            <w:tcW w:w="4537" w:type="dxa"/>
          </w:tcPr>
          <w:p w14:paraId="087C7BCC" w14:textId="77777777" w:rsidR="00196D8F" w:rsidRDefault="00000000">
            <w:pPr>
              <w:pStyle w:val="TableParagraph"/>
              <w:spacing w:before="43"/>
              <w:ind w:left="125"/>
            </w:pPr>
            <w:r>
              <w:t>Will</w:t>
            </w:r>
            <w:r>
              <w:rPr>
                <w:spacing w:val="36"/>
              </w:rPr>
              <w:t xml:space="preserve"> </w:t>
            </w:r>
            <w:r>
              <w:t>be</w:t>
            </w:r>
            <w:r>
              <w:rPr>
                <w:spacing w:val="37"/>
              </w:rPr>
              <w:t xml:space="preserve"> </w:t>
            </w:r>
            <w:r>
              <w:t>handled</w:t>
            </w:r>
            <w:r>
              <w:rPr>
                <w:spacing w:val="37"/>
              </w:rPr>
              <w:t xml:space="preserve"> </w:t>
            </w:r>
            <w:r>
              <w:t>by</w:t>
            </w:r>
            <w:r>
              <w:rPr>
                <w:spacing w:val="35"/>
              </w:rPr>
              <w:t xml:space="preserve"> </w:t>
            </w:r>
            <w:r>
              <w:t>the</w:t>
            </w:r>
            <w:r>
              <w:rPr>
                <w:spacing w:val="33"/>
              </w:rPr>
              <w:t xml:space="preserve"> </w:t>
            </w:r>
            <w:r>
              <w:t>Classic</w:t>
            </w:r>
            <w:r>
              <w:rPr>
                <w:spacing w:val="40"/>
              </w:rPr>
              <w:t xml:space="preserve"> </w:t>
            </w:r>
            <w:r>
              <w:t xml:space="preserve">Diagnostic </w:t>
            </w:r>
            <w:r>
              <w:rPr>
                <w:spacing w:val="-2"/>
              </w:rPr>
              <w:t>adapter</w:t>
            </w:r>
          </w:p>
        </w:tc>
        <w:tc>
          <w:tcPr>
            <w:tcW w:w="1699" w:type="dxa"/>
          </w:tcPr>
          <w:p w14:paraId="2AA5FE7A" w14:textId="77777777" w:rsidR="00196D8F" w:rsidRDefault="00196D8F">
            <w:pPr>
              <w:pStyle w:val="TableParagraph"/>
              <w:ind w:left="0"/>
              <w:rPr>
                <w:rFonts w:ascii="Times New Roman"/>
              </w:rPr>
            </w:pPr>
          </w:p>
        </w:tc>
      </w:tr>
      <w:tr w:rsidR="00196D8F" w14:paraId="614C0B85" w14:textId="77777777">
        <w:trPr>
          <w:trHeight w:val="333"/>
        </w:trPr>
        <w:tc>
          <w:tcPr>
            <w:tcW w:w="1130" w:type="dxa"/>
          </w:tcPr>
          <w:p w14:paraId="1DECEE38" w14:textId="77777777" w:rsidR="00196D8F" w:rsidRDefault="00000000">
            <w:pPr>
              <w:pStyle w:val="TableParagraph"/>
              <w:spacing w:before="40"/>
              <w:ind w:left="127"/>
            </w:pPr>
            <w:r>
              <w:rPr>
                <w:spacing w:val="-4"/>
              </w:rPr>
              <w:t>0x85</w:t>
            </w:r>
          </w:p>
        </w:tc>
        <w:tc>
          <w:tcPr>
            <w:tcW w:w="4537" w:type="dxa"/>
          </w:tcPr>
          <w:p w14:paraId="257B8D4C" w14:textId="77777777" w:rsidR="00196D8F" w:rsidRDefault="00000000">
            <w:pPr>
              <w:pStyle w:val="TableParagraph"/>
              <w:spacing w:before="40"/>
              <w:ind w:left="125"/>
              <w:rPr>
                <w:b/>
              </w:rPr>
            </w:pPr>
            <w:r>
              <w:rPr>
                <w:spacing w:val="-2"/>
              </w:rPr>
              <w:t>&lt;entity&gt;/modes/</w:t>
            </w:r>
            <w:proofErr w:type="spellStart"/>
            <w:r>
              <w:rPr>
                <w:b/>
                <w:spacing w:val="-2"/>
              </w:rPr>
              <w:t>dtcsetting</w:t>
            </w:r>
            <w:proofErr w:type="spellEnd"/>
          </w:p>
        </w:tc>
        <w:tc>
          <w:tcPr>
            <w:tcW w:w="1699" w:type="dxa"/>
          </w:tcPr>
          <w:p w14:paraId="0FE863DF" w14:textId="77777777" w:rsidR="00196D8F" w:rsidRDefault="00000000">
            <w:pPr>
              <w:pStyle w:val="TableParagraph"/>
              <w:spacing w:before="40"/>
              <w:ind w:left="125"/>
            </w:pPr>
            <w:hyperlink w:anchor="_bookmark440" w:history="1">
              <w:r>
                <w:rPr>
                  <w:color w:val="006DA4"/>
                  <w:spacing w:val="-2"/>
                </w:rPr>
                <w:t>7.3.5</w:t>
              </w:r>
            </w:hyperlink>
          </w:p>
        </w:tc>
      </w:tr>
      <w:tr w:rsidR="00196D8F" w14:paraId="51DFDCE9" w14:textId="77777777">
        <w:trPr>
          <w:trHeight w:val="625"/>
        </w:trPr>
        <w:tc>
          <w:tcPr>
            <w:tcW w:w="1130" w:type="dxa"/>
          </w:tcPr>
          <w:p w14:paraId="3D62DF48" w14:textId="77777777" w:rsidR="00196D8F" w:rsidRDefault="00000000">
            <w:pPr>
              <w:pStyle w:val="TableParagraph"/>
              <w:spacing w:before="40" w:line="252" w:lineRule="exact"/>
              <w:ind w:left="127"/>
            </w:pPr>
            <w:r>
              <w:rPr>
                <w:spacing w:val="-4"/>
              </w:rPr>
              <w:t>0x22,</w:t>
            </w:r>
          </w:p>
          <w:p w14:paraId="151CB190" w14:textId="77777777" w:rsidR="00196D8F" w:rsidRDefault="00000000">
            <w:pPr>
              <w:pStyle w:val="TableParagraph"/>
              <w:spacing w:line="252" w:lineRule="exact"/>
              <w:ind w:left="127"/>
            </w:pPr>
            <w:r>
              <w:rPr>
                <w:spacing w:val="-4"/>
              </w:rPr>
              <w:t>0x2E</w:t>
            </w:r>
          </w:p>
        </w:tc>
        <w:tc>
          <w:tcPr>
            <w:tcW w:w="4537" w:type="dxa"/>
          </w:tcPr>
          <w:p w14:paraId="08D4A414" w14:textId="77777777" w:rsidR="00196D8F" w:rsidRDefault="00000000">
            <w:pPr>
              <w:pStyle w:val="TableParagraph"/>
              <w:spacing w:before="40"/>
              <w:ind w:left="125"/>
            </w:pPr>
            <w:r>
              <w:rPr>
                <w:spacing w:val="-2"/>
              </w:rPr>
              <w:t>&lt;entity&gt;/data/</w:t>
            </w:r>
          </w:p>
          <w:p w14:paraId="60A740AC" w14:textId="77777777" w:rsidR="00196D8F" w:rsidRDefault="00000000">
            <w:pPr>
              <w:pStyle w:val="TableParagraph"/>
              <w:spacing w:before="40"/>
              <w:ind w:left="125"/>
            </w:pPr>
            <w:r>
              <w:rPr>
                <w:spacing w:val="-2"/>
              </w:rPr>
              <w:t>&lt;entity&gt;/configurations/</w:t>
            </w:r>
          </w:p>
        </w:tc>
        <w:tc>
          <w:tcPr>
            <w:tcW w:w="1699" w:type="dxa"/>
          </w:tcPr>
          <w:p w14:paraId="0B68E32D" w14:textId="77777777" w:rsidR="00196D8F" w:rsidRDefault="00000000">
            <w:pPr>
              <w:pStyle w:val="TableParagraph"/>
              <w:spacing w:before="40"/>
              <w:ind w:left="125"/>
            </w:pPr>
            <w:hyperlink w:anchor="_bookmark441" w:history="1">
              <w:r>
                <w:rPr>
                  <w:color w:val="006DA4"/>
                  <w:spacing w:val="-5"/>
                </w:rPr>
                <w:t>7.4</w:t>
              </w:r>
            </w:hyperlink>
          </w:p>
        </w:tc>
      </w:tr>
      <w:tr w:rsidR="00196D8F" w14:paraId="7387E638" w14:textId="77777777">
        <w:trPr>
          <w:trHeight w:val="585"/>
        </w:trPr>
        <w:tc>
          <w:tcPr>
            <w:tcW w:w="1130" w:type="dxa"/>
          </w:tcPr>
          <w:p w14:paraId="142AACE4" w14:textId="77777777" w:rsidR="00196D8F" w:rsidRDefault="00000000">
            <w:pPr>
              <w:pStyle w:val="TableParagraph"/>
              <w:spacing w:before="40" w:line="253" w:lineRule="exact"/>
              <w:ind w:left="127"/>
            </w:pPr>
            <w:r>
              <w:rPr>
                <w:spacing w:val="-4"/>
              </w:rPr>
              <w:t>0x14,</w:t>
            </w:r>
          </w:p>
          <w:p w14:paraId="44375CED" w14:textId="77777777" w:rsidR="00196D8F" w:rsidRDefault="00000000">
            <w:pPr>
              <w:pStyle w:val="TableParagraph"/>
              <w:spacing w:line="253" w:lineRule="exact"/>
              <w:ind w:left="127"/>
            </w:pPr>
            <w:r>
              <w:rPr>
                <w:spacing w:val="-4"/>
              </w:rPr>
              <w:t>0x19</w:t>
            </w:r>
          </w:p>
        </w:tc>
        <w:tc>
          <w:tcPr>
            <w:tcW w:w="4537" w:type="dxa"/>
          </w:tcPr>
          <w:p w14:paraId="1AF4CF7C" w14:textId="77777777" w:rsidR="00196D8F" w:rsidRDefault="00000000">
            <w:pPr>
              <w:pStyle w:val="TableParagraph"/>
              <w:spacing w:before="40"/>
              <w:ind w:left="125"/>
            </w:pPr>
            <w:r>
              <w:rPr>
                <w:spacing w:val="-2"/>
              </w:rPr>
              <w:t>&lt;entity&gt;/faults/</w:t>
            </w:r>
          </w:p>
        </w:tc>
        <w:tc>
          <w:tcPr>
            <w:tcW w:w="1699" w:type="dxa"/>
          </w:tcPr>
          <w:p w14:paraId="3CC8844A" w14:textId="77777777" w:rsidR="00196D8F" w:rsidRDefault="00000000">
            <w:pPr>
              <w:pStyle w:val="TableParagraph"/>
              <w:spacing w:before="40"/>
              <w:ind w:left="125"/>
            </w:pPr>
            <w:hyperlink w:anchor="_bookmark442" w:history="1">
              <w:r>
                <w:rPr>
                  <w:color w:val="006DA4"/>
                  <w:spacing w:val="-5"/>
                </w:rPr>
                <w:t>7.5</w:t>
              </w:r>
            </w:hyperlink>
          </w:p>
        </w:tc>
      </w:tr>
      <w:tr w:rsidR="00196D8F" w14:paraId="4C0A1FE5" w14:textId="77777777">
        <w:trPr>
          <w:trHeight w:val="333"/>
        </w:trPr>
        <w:tc>
          <w:tcPr>
            <w:tcW w:w="1130" w:type="dxa"/>
          </w:tcPr>
          <w:p w14:paraId="3F97DC4B" w14:textId="77777777" w:rsidR="00196D8F" w:rsidRDefault="00000000">
            <w:pPr>
              <w:pStyle w:val="TableParagraph"/>
              <w:spacing w:before="40"/>
              <w:ind w:left="127"/>
            </w:pPr>
            <w:r>
              <w:rPr>
                <w:spacing w:val="-4"/>
              </w:rPr>
              <w:t>0x2F</w:t>
            </w:r>
          </w:p>
        </w:tc>
        <w:tc>
          <w:tcPr>
            <w:tcW w:w="4537" w:type="dxa"/>
          </w:tcPr>
          <w:p w14:paraId="3FEAFD17" w14:textId="77777777" w:rsidR="00196D8F" w:rsidRDefault="00000000">
            <w:pPr>
              <w:pStyle w:val="TableParagraph"/>
              <w:spacing w:before="40"/>
              <w:ind w:left="125"/>
            </w:pPr>
            <w:r>
              <w:rPr>
                <w:spacing w:val="-2"/>
              </w:rPr>
              <w:t>&lt;entity&gt;/operations/</w:t>
            </w:r>
          </w:p>
        </w:tc>
        <w:tc>
          <w:tcPr>
            <w:tcW w:w="1699" w:type="dxa"/>
          </w:tcPr>
          <w:p w14:paraId="34FC3F03" w14:textId="77777777" w:rsidR="00196D8F" w:rsidRDefault="00000000">
            <w:pPr>
              <w:pStyle w:val="TableParagraph"/>
              <w:spacing w:before="40"/>
              <w:ind w:left="125"/>
            </w:pPr>
            <w:hyperlink w:anchor="_bookmark444" w:history="1">
              <w:r>
                <w:rPr>
                  <w:color w:val="006DA4"/>
                  <w:spacing w:val="-2"/>
                </w:rPr>
                <w:t>7.6.1</w:t>
              </w:r>
            </w:hyperlink>
          </w:p>
        </w:tc>
      </w:tr>
      <w:tr w:rsidR="00196D8F" w14:paraId="083A290B" w14:textId="77777777">
        <w:trPr>
          <w:trHeight w:val="333"/>
        </w:trPr>
        <w:tc>
          <w:tcPr>
            <w:tcW w:w="1130" w:type="dxa"/>
          </w:tcPr>
          <w:p w14:paraId="3B766ACF" w14:textId="77777777" w:rsidR="00196D8F" w:rsidRDefault="00000000">
            <w:pPr>
              <w:pStyle w:val="TableParagraph"/>
              <w:spacing w:before="40"/>
              <w:ind w:left="127"/>
            </w:pPr>
            <w:r>
              <w:rPr>
                <w:spacing w:val="-4"/>
              </w:rPr>
              <w:t>0x31</w:t>
            </w:r>
          </w:p>
        </w:tc>
        <w:tc>
          <w:tcPr>
            <w:tcW w:w="4537" w:type="dxa"/>
          </w:tcPr>
          <w:p w14:paraId="48EC6024" w14:textId="77777777" w:rsidR="00196D8F" w:rsidRDefault="00000000">
            <w:pPr>
              <w:pStyle w:val="TableParagraph"/>
              <w:spacing w:before="40"/>
              <w:ind w:left="125"/>
            </w:pPr>
            <w:r>
              <w:rPr>
                <w:spacing w:val="-2"/>
              </w:rPr>
              <w:t>&lt;entity&gt;/operations/</w:t>
            </w:r>
          </w:p>
        </w:tc>
        <w:tc>
          <w:tcPr>
            <w:tcW w:w="1699" w:type="dxa"/>
          </w:tcPr>
          <w:p w14:paraId="2F310FDC" w14:textId="77777777" w:rsidR="00196D8F" w:rsidRDefault="00000000">
            <w:pPr>
              <w:pStyle w:val="TableParagraph"/>
              <w:spacing w:before="40"/>
              <w:ind w:left="125"/>
            </w:pPr>
            <w:hyperlink w:anchor="_bookmark444" w:history="1">
              <w:r>
                <w:rPr>
                  <w:color w:val="006DA4"/>
                  <w:spacing w:val="-2"/>
                </w:rPr>
                <w:t>7.6.1</w:t>
              </w:r>
            </w:hyperlink>
          </w:p>
        </w:tc>
      </w:tr>
    </w:tbl>
    <w:p w14:paraId="3A452E5D" w14:textId="77777777" w:rsidR="00196D8F" w:rsidRDefault="00196D8F">
      <w:pPr>
        <w:sectPr w:rsidR="00196D8F">
          <w:headerReference w:type="default" r:id="rId81"/>
          <w:footerReference w:type="even" r:id="rId82"/>
          <w:footerReference w:type="default" r:id="rId83"/>
          <w:footerReference w:type="first" r:id="rId84"/>
          <w:pgSz w:w="11910" w:h="16840"/>
          <w:pgMar w:top="1840" w:right="180" w:bottom="1200" w:left="1300" w:header="255" w:footer="1000" w:gutter="0"/>
          <w:cols w:space="720"/>
        </w:sectPr>
      </w:pPr>
    </w:p>
    <w:p w14:paraId="0B107570" w14:textId="77777777" w:rsidR="00196D8F" w:rsidRDefault="00196D8F">
      <w:pPr>
        <w:pStyle w:val="a3"/>
        <w:spacing w:before="10"/>
        <w:rPr>
          <w:b/>
          <w:sz w:val="7"/>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0"/>
        <w:gridCol w:w="4537"/>
        <w:gridCol w:w="1699"/>
      </w:tblGrid>
      <w:tr w:rsidR="00196D8F" w14:paraId="695927FD" w14:textId="77777777">
        <w:trPr>
          <w:trHeight w:val="582"/>
        </w:trPr>
        <w:tc>
          <w:tcPr>
            <w:tcW w:w="1130" w:type="dxa"/>
            <w:shd w:val="clear" w:color="auto" w:fill="D9D9D9"/>
          </w:tcPr>
          <w:p w14:paraId="11760063" w14:textId="77777777" w:rsidR="00196D8F" w:rsidRDefault="00196D8F">
            <w:pPr>
              <w:pStyle w:val="TableParagraph"/>
              <w:spacing w:before="9"/>
              <w:ind w:left="0"/>
              <w:rPr>
                <w:b/>
                <w:sz w:val="20"/>
              </w:rPr>
            </w:pPr>
          </w:p>
          <w:p w14:paraId="76F9A05E" w14:textId="77777777" w:rsidR="00196D8F" w:rsidRDefault="00000000">
            <w:pPr>
              <w:pStyle w:val="TableParagraph"/>
              <w:ind w:left="69"/>
              <w:rPr>
                <w:b/>
                <w:sz w:val="20"/>
              </w:rPr>
            </w:pPr>
            <w:r>
              <w:rPr>
                <w:b/>
                <w:spacing w:val="-2"/>
                <w:sz w:val="20"/>
              </w:rPr>
              <w:t>Service-</w:t>
            </w:r>
            <w:r>
              <w:rPr>
                <w:b/>
                <w:spacing w:val="-5"/>
                <w:sz w:val="20"/>
              </w:rPr>
              <w:t>Id</w:t>
            </w:r>
          </w:p>
        </w:tc>
        <w:tc>
          <w:tcPr>
            <w:tcW w:w="4537" w:type="dxa"/>
            <w:shd w:val="clear" w:color="auto" w:fill="D9D9D9"/>
          </w:tcPr>
          <w:p w14:paraId="618A1E26" w14:textId="77777777" w:rsidR="00196D8F" w:rsidRDefault="00196D8F">
            <w:pPr>
              <w:pStyle w:val="TableParagraph"/>
              <w:spacing w:before="9"/>
              <w:ind w:left="0"/>
              <w:rPr>
                <w:b/>
                <w:sz w:val="20"/>
              </w:rPr>
            </w:pPr>
          </w:p>
          <w:p w14:paraId="0AB37625" w14:textId="77777777" w:rsidR="00196D8F" w:rsidRDefault="00000000">
            <w:pPr>
              <w:pStyle w:val="TableParagraph"/>
              <w:ind w:left="67"/>
              <w:rPr>
                <w:b/>
                <w:sz w:val="20"/>
              </w:rPr>
            </w:pPr>
            <w:r>
              <w:rPr>
                <w:b/>
                <w:sz w:val="20"/>
              </w:rPr>
              <w:t>REST</w:t>
            </w:r>
            <w:r>
              <w:rPr>
                <w:b/>
                <w:spacing w:val="-6"/>
                <w:sz w:val="20"/>
              </w:rPr>
              <w:t xml:space="preserve"> </w:t>
            </w:r>
            <w:r>
              <w:rPr>
                <w:b/>
                <w:spacing w:val="-2"/>
                <w:sz w:val="20"/>
              </w:rPr>
              <w:t>resource</w:t>
            </w:r>
          </w:p>
        </w:tc>
        <w:tc>
          <w:tcPr>
            <w:tcW w:w="1699" w:type="dxa"/>
            <w:shd w:val="clear" w:color="auto" w:fill="D9D9D9"/>
          </w:tcPr>
          <w:p w14:paraId="21C810DB" w14:textId="77777777" w:rsidR="00196D8F" w:rsidRDefault="00196D8F">
            <w:pPr>
              <w:pStyle w:val="TableParagraph"/>
              <w:spacing w:before="9"/>
              <w:ind w:left="0"/>
              <w:rPr>
                <w:b/>
                <w:sz w:val="20"/>
              </w:rPr>
            </w:pPr>
          </w:p>
          <w:p w14:paraId="133B69DE" w14:textId="77777777" w:rsidR="00196D8F" w:rsidRDefault="00000000">
            <w:pPr>
              <w:pStyle w:val="TableParagraph"/>
              <w:ind w:left="67"/>
              <w:rPr>
                <w:b/>
                <w:sz w:val="20"/>
              </w:rPr>
            </w:pPr>
            <w:r>
              <w:rPr>
                <w:b/>
                <w:spacing w:val="-5"/>
                <w:sz w:val="20"/>
              </w:rPr>
              <w:t>See</w:t>
            </w:r>
          </w:p>
        </w:tc>
      </w:tr>
      <w:tr w:rsidR="00196D8F" w14:paraId="38BE55F5" w14:textId="77777777">
        <w:trPr>
          <w:trHeight w:val="2985"/>
        </w:trPr>
        <w:tc>
          <w:tcPr>
            <w:tcW w:w="1130" w:type="dxa"/>
          </w:tcPr>
          <w:p w14:paraId="1C5FF38C" w14:textId="77777777" w:rsidR="00196D8F" w:rsidRDefault="00000000">
            <w:pPr>
              <w:pStyle w:val="TableParagraph"/>
              <w:spacing w:before="43" w:line="252" w:lineRule="exact"/>
              <w:ind w:left="127"/>
            </w:pPr>
            <w:r>
              <w:rPr>
                <w:spacing w:val="-4"/>
              </w:rPr>
              <w:t>0x23,</w:t>
            </w:r>
          </w:p>
          <w:p w14:paraId="280F0526" w14:textId="77777777" w:rsidR="00196D8F" w:rsidRDefault="00000000">
            <w:pPr>
              <w:pStyle w:val="TableParagraph"/>
              <w:spacing w:line="252" w:lineRule="exact"/>
              <w:ind w:left="127"/>
            </w:pPr>
            <w:r>
              <w:rPr>
                <w:spacing w:val="-4"/>
              </w:rPr>
              <w:t>0x24,</w:t>
            </w:r>
          </w:p>
          <w:p w14:paraId="63453AA0" w14:textId="77777777" w:rsidR="00196D8F" w:rsidRDefault="00000000">
            <w:pPr>
              <w:pStyle w:val="TableParagraph"/>
              <w:spacing w:before="40"/>
              <w:ind w:left="127"/>
            </w:pPr>
            <w:r>
              <w:rPr>
                <w:spacing w:val="-2"/>
              </w:rPr>
              <w:t>0x2A,</w:t>
            </w:r>
          </w:p>
          <w:p w14:paraId="71E6F253" w14:textId="77777777" w:rsidR="00196D8F" w:rsidRDefault="00000000">
            <w:pPr>
              <w:pStyle w:val="TableParagraph"/>
              <w:spacing w:before="39"/>
              <w:ind w:left="127"/>
            </w:pPr>
            <w:r>
              <w:rPr>
                <w:spacing w:val="-2"/>
              </w:rPr>
              <w:t>0x2C,</w:t>
            </w:r>
          </w:p>
          <w:p w14:paraId="43EB5110" w14:textId="77777777" w:rsidR="00196D8F" w:rsidRDefault="00000000">
            <w:pPr>
              <w:pStyle w:val="TableParagraph"/>
              <w:spacing w:before="40" w:line="252" w:lineRule="exact"/>
              <w:ind w:left="127"/>
            </w:pPr>
            <w:r>
              <w:rPr>
                <w:spacing w:val="-4"/>
              </w:rPr>
              <w:t>0x34,</w:t>
            </w:r>
          </w:p>
          <w:p w14:paraId="3591B6D8" w14:textId="77777777" w:rsidR="00196D8F" w:rsidRDefault="00000000">
            <w:pPr>
              <w:pStyle w:val="TableParagraph"/>
              <w:spacing w:line="252" w:lineRule="exact"/>
              <w:ind w:left="127"/>
            </w:pPr>
            <w:r>
              <w:rPr>
                <w:spacing w:val="-4"/>
              </w:rPr>
              <w:t>0x35,</w:t>
            </w:r>
          </w:p>
          <w:p w14:paraId="322042C1" w14:textId="77777777" w:rsidR="00196D8F" w:rsidRDefault="00000000">
            <w:pPr>
              <w:pStyle w:val="TableParagraph"/>
              <w:spacing w:before="2" w:line="252" w:lineRule="exact"/>
              <w:ind w:left="127"/>
            </w:pPr>
            <w:r>
              <w:rPr>
                <w:spacing w:val="-4"/>
              </w:rPr>
              <w:t>0x36,</w:t>
            </w:r>
          </w:p>
          <w:p w14:paraId="1AADA821" w14:textId="77777777" w:rsidR="00196D8F" w:rsidRDefault="00000000">
            <w:pPr>
              <w:pStyle w:val="TableParagraph"/>
              <w:spacing w:line="252" w:lineRule="exact"/>
              <w:ind w:left="127"/>
            </w:pPr>
            <w:r>
              <w:rPr>
                <w:spacing w:val="-4"/>
              </w:rPr>
              <w:t>0x37,</w:t>
            </w:r>
          </w:p>
          <w:p w14:paraId="1317AE71" w14:textId="77777777" w:rsidR="00196D8F" w:rsidRDefault="00000000">
            <w:pPr>
              <w:pStyle w:val="TableParagraph"/>
              <w:spacing w:before="2" w:line="252" w:lineRule="exact"/>
              <w:ind w:left="127"/>
            </w:pPr>
            <w:r>
              <w:rPr>
                <w:spacing w:val="-4"/>
              </w:rPr>
              <w:t>0x38,</w:t>
            </w:r>
          </w:p>
          <w:p w14:paraId="0E8BDE39" w14:textId="77777777" w:rsidR="00196D8F" w:rsidRDefault="00000000">
            <w:pPr>
              <w:pStyle w:val="TableParagraph"/>
              <w:spacing w:line="252" w:lineRule="exact"/>
              <w:ind w:left="127"/>
            </w:pPr>
            <w:r>
              <w:rPr>
                <w:spacing w:val="-4"/>
              </w:rPr>
              <w:t>0x84,</w:t>
            </w:r>
          </w:p>
          <w:p w14:paraId="26D8FAE3" w14:textId="77777777" w:rsidR="00196D8F" w:rsidRDefault="00000000">
            <w:pPr>
              <w:pStyle w:val="TableParagraph"/>
              <w:spacing w:line="252" w:lineRule="exact"/>
              <w:ind w:left="127"/>
            </w:pPr>
            <w:r>
              <w:rPr>
                <w:spacing w:val="-4"/>
              </w:rPr>
              <w:t>0x86</w:t>
            </w:r>
          </w:p>
        </w:tc>
        <w:tc>
          <w:tcPr>
            <w:tcW w:w="4537" w:type="dxa"/>
          </w:tcPr>
          <w:p w14:paraId="6D1DA98F" w14:textId="77777777" w:rsidR="00196D8F" w:rsidRDefault="00000000">
            <w:pPr>
              <w:pStyle w:val="TableParagraph"/>
              <w:spacing w:before="43"/>
              <w:ind w:left="125"/>
            </w:pPr>
            <w:r>
              <w:t>Will</w:t>
            </w:r>
            <w:r>
              <w:rPr>
                <w:spacing w:val="-4"/>
              </w:rPr>
              <w:t xml:space="preserve"> </w:t>
            </w:r>
            <w:r>
              <w:t>not</w:t>
            </w:r>
            <w:r>
              <w:rPr>
                <w:spacing w:val="-2"/>
              </w:rPr>
              <w:t xml:space="preserve"> </w:t>
            </w:r>
            <w:r>
              <w:t>be</w:t>
            </w:r>
            <w:r>
              <w:rPr>
                <w:spacing w:val="-6"/>
              </w:rPr>
              <w:t xml:space="preserve"> </w:t>
            </w:r>
            <w:r>
              <w:t>represented</w:t>
            </w:r>
            <w:r>
              <w:rPr>
                <w:spacing w:val="-6"/>
              </w:rPr>
              <w:t xml:space="preserve"> </w:t>
            </w:r>
            <w:r>
              <w:t>on</w:t>
            </w:r>
            <w:r>
              <w:rPr>
                <w:spacing w:val="-4"/>
              </w:rPr>
              <w:t xml:space="preserve"> </w:t>
            </w:r>
            <w:r>
              <w:t>SOVD</w:t>
            </w:r>
            <w:r>
              <w:rPr>
                <w:spacing w:val="-4"/>
              </w:rPr>
              <w:t xml:space="preserve"> </w:t>
            </w:r>
            <w:r>
              <w:t>API</w:t>
            </w:r>
            <w:r>
              <w:rPr>
                <w:spacing w:val="-1"/>
              </w:rPr>
              <w:t xml:space="preserve"> </w:t>
            </w:r>
            <w:r>
              <w:rPr>
                <w:spacing w:val="-4"/>
              </w:rPr>
              <w:t>level</w:t>
            </w:r>
          </w:p>
        </w:tc>
        <w:tc>
          <w:tcPr>
            <w:tcW w:w="1699" w:type="dxa"/>
          </w:tcPr>
          <w:p w14:paraId="25FEBDA6" w14:textId="77777777" w:rsidR="00196D8F" w:rsidRDefault="00196D8F">
            <w:pPr>
              <w:pStyle w:val="TableParagraph"/>
              <w:ind w:left="0"/>
              <w:rPr>
                <w:rFonts w:ascii="Times New Roman"/>
                <w:sz w:val="20"/>
              </w:rPr>
            </w:pPr>
          </w:p>
        </w:tc>
      </w:tr>
    </w:tbl>
    <w:p w14:paraId="78F46ADF" w14:textId="77777777" w:rsidR="00196D8F" w:rsidRDefault="00196D8F">
      <w:pPr>
        <w:pStyle w:val="a3"/>
        <w:spacing w:before="4"/>
        <w:rPr>
          <w:b/>
          <w:sz w:val="23"/>
        </w:rPr>
      </w:pPr>
    </w:p>
    <w:p w14:paraId="53B4E92B" w14:textId="77777777" w:rsidR="00196D8F" w:rsidRDefault="00000000">
      <w:pPr>
        <w:pStyle w:val="3"/>
        <w:numPr>
          <w:ilvl w:val="1"/>
          <w:numId w:val="38"/>
        </w:numPr>
        <w:tabs>
          <w:tab w:val="left" w:pos="970"/>
        </w:tabs>
        <w:spacing w:before="92"/>
      </w:pPr>
      <w:bookmarkStart w:id="613" w:name="7.3_Specific_Mapping_of_UDS_Services_to_"/>
      <w:bookmarkStart w:id="614" w:name="_bookmark435"/>
      <w:bookmarkEnd w:id="613"/>
      <w:bookmarkEnd w:id="614"/>
      <w:r>
        <w:t>Specific</w:t>
      </w:r>
      <w:r>
        <w:rPr>
          <w:spacing w:val="-9"/>
        </w:rPr>
        <w:t xml:space="preserve"> </w:t>
      </w:r>
      <w:r>
        <w:t>Mapping</w:t>
      </w:r>
      <w:r>
        <w:rPr>
          <w:spacing w:val="-5"/>
        </w:rPr>
        <w:t xml:space="preserve"> </w:t>
      </w:r>
      <w:r>
        <w:t>of</w:t>
      </w:r>
      <w:r>
        <w:rPr>
          <w:spacing w:val="-5"/>
        </w:rPr>
        <w:t xml:space="preserve"> </w:t>
      </w:r>
      <w:r>
        <w:t>UDS</w:t>
      </w:r>
      <w:r>
        <w:rPr>
          <w:spacing w:val="-4"/>
        </w:rPr>
        <w:t xml:space="preserve"> </w:t>
      </w:r>
      <w:r>
        <w:t>Services</w:t>
      </w:r>
      <w:r>
        <w:rPr>
          <w:spacing w:val="-5"/>
        </w:rPr>
        <w:t xml:space="preserve"> </w:t>
      </w:r>
      <w:r>
        <w:t>to</w:t>
      </w:r>
      <w:r>
        <w:rPr>
          <w:spacing w:val="-3"/>
        </w:rPr>
        <w:t xml:space="preserve"> </w:t>
      </w:r>
      <w:r>
        <w:t>SOVD</w:t>
      </w:r>
      <w:r>
        <w:rPr>
          <w:spacing w:val="-5"/>
        </w:rPr>
        <w:t xml:space="preserve"> </w:t>
      </w:r>
      <w:r>
        <w:rPr>
          <w:spacing w:val="-2"/>
        </w:rPr>
        <w:t>Modes</w:t>
      </w:r>
    </w:p>
    <w:p w14:paraId="5E61EFB6" w14:textId="77777777" w:rsidR="00196D8F" w:rsidRDefault="00196D8F">
      <w:pPr>
        <w:pStyle w:val="a3"/>
        <w:spacing w:before="9"/>
        <w:rPr>
          <w:b/>
          <w:sz w:val="27"/>
        </w:rPr>
      </w:pPr>
    </w:p>
    <w:p w14:paraId="6E35F1D4" w14:textId="77777777" w:rsidR="00196D8F" w:rsidRDefault="00000000">
      <w:pPr>
        <w:pStyle w:val="4"/>
        <w:numPr>
          <w:ilvl w:val="2"/>
          <w:numId w:val="38"/>
        </w:numPr>
        <w:tabs>
          <w:tab w:val="left" w:pos="970"/>
        </w:tabs>
        <w:spacing w:before="1"/>
      </w:pPr>
      <w:bookmarkStart w:id="615" w:name="7.3.1_Mapping_of_SessionControl_($10)_Su"/>
      <w:bookmarkStart w:id="616" w:name="_bookmark436"/>
      <w:bookmarkEnd w:id="615"/>
      <w:bookmarkEnd w:id="616"/>
      <w:r>
        <w:t>Mapping</w:t>
      </w:r>
      <w:r>
        <w:rPr>
          <w:spacing w:val="-7"/>
        </w:rPr>
        <w:t xml:space="preserve"> </w:t>
      </w:r>
      <w:r>
        <w:t>of</w:t>
      </w:r>
      <w:r>
        <w:rPr>
          <w:spacing w:val="-5"/>
        </w:rPr>
        <w:t xml:space="preserve"> </w:t>
      </w:r>
      <w:proofErr w:type="spellStart"/>
      <w:r>
        <w:t>SessionControl</w:t>
      </w:r>
      <w:proofErr w:type="spellEnd"/>
      <w:r>
        <w:rPr>
          <w:spacing w:val="-5"/>
        </w:rPr>
        <w:t xml:space="preserve"> </w:t>
      </w:r>
      <w:r>
        <w:t>($10)</w:t>
      </w:r>
      <w:r>
        <w:rPr>
          <w:spacing w:val="-3"/>
        </w:rPr>
        <w:t xml:space="preserve"> </w:t>
      </w:r>
      <w:r>
        <w:t>Subfunctions</w:t>
      </w:r>
      <w:r>
        <w:rPr>
          <w:spacing w:val="-4"/>
        </w:rPr>
        <w:t xml:space="preserve"> </w:t>
      </w:r>
      <w:r>
        <w:t>to</w:t>
      </w:r>
      <w:r>
        <w:rPr>
          <w:spacing w:val="-6"/>
        </w:rPr>
        <w:t xml:space="preserve"> </w:t>
      </w:r>
      <w:r>
        <w:t>SOVD</w:t>
      </w:r>
      <w:r>
        <w:rPr>
          <w:spacing w:val="-7"/>
        </w:rPr>
        <w:t xml:space="preserve"> </w:t>
      </w:r>
      <w:r>
        <w:rPr>
          <w:spacing w:val="-2"/>
        </w:rPr>
        <w:t>Modes</w:t>
      </w:r>
    </w:p>
    <w:p w14:paraId="268B549E" w14:textId="77777777" w:rsidR="00196D8F" w:rsidRDefault="00196D8F">
      <w:pPr>
        <w:pStyle w:val="a3"/>
        <w:spacing w:before="11"/>
        <w:rPr>
          <w:b/>
          <w:sz w:val="20"/>
        </w:rPr>
      </w:pPr>
    </w:p>
    <w:p w14:paraId="4A39FBF4" w14:textId="77777777" w:rsidR="00196D8F" w:rsidRDefault="00000000">
      <w:pPr>
        <w:pStyle w:val="a3"/>
        <w:ind w:left="118" w:right="1232"/>
        <w:jc w:val="both"/>
      </w:pPr>
      <w:r>
        <w:t xml:space="preserve">There shall be a mode </w:t>
      </w:r>
      <w:r>
        <w:rPr>
          <w:b/>
        </w:rPr>
        <w:t xml:space="preserve">session </w:t>
      </w:r>
      <w:r>
        <w:t xml:space="preserve">representing the available UDS diagnostic session in SOVD. The </w:t>
      </w:r>
      <w:r>
        <w:rPr>
          <w:rFonts w:ascii="Courier New"/>
          <w:b/>
        </w:rPr>
        <w:t>PUT</w:t>
      </w:r>
      <w:r>
        <w:rPr>
          <w:rFonts w:ascii="Courier New"/>
          <w:b/>
          <w:spacing w:val="-33"/>
        </w:rPr>
        <w:t xml:space="preserve"> </w:t>
      </w:r>
      <w:r>
        <w:t xml:space="preserve">method (see </w:t>
      </w:r>
      <w:hyperlink w:anchor="_bookmark280" w:history="1">
        <w:r>
          <w:rPr>
            <w:color w:val="006DA4"/>
          </w:rPr>
          <w:t>6.10.4</w:t>
        </w:r>
      </w:hyperlink>
      <w:r>
        <w:t xml:space="preserve">) shall support an ECU-specific enumeration representing the subfunctions of service $10 supported by the UDS ECU. This method may also control the sending of </w:t>
      </w:r>
      <w:proofErr w:type="spellStart"/>
      <w:r>
        <w:t>TesterPresent</w:t>
      </w:r>
      <w:proofErr w:type="spellEnd"/>
      <w:r>
        <w:t xml:space="preserve"> commands by switching to a non-default session.</w:t>
      </w:r>
    </w:p>
    <w:p w14:paraId="2D838F37" w14:textId="77777777" w:rsidR="00196D8F" w:rsidRDefault="00196D8F">
      <w:pPr>
        <w:pStyle w:val="a3"/>
        <w:spacing w:before="7"/>
        <w:rPr>
          <w:sz w:val="27"/>
        </w:rPr>
      </w:pPr>
    </w:p>
    <w:p w14:paraId="2B1A0713" w14:textId="77777777" w:rsidR="00196D8F" w:rsidRDefault="00000000">
      <w:pPr>
        <w:pStyle w:val="4"/>
        <w:numPr>
          <w:ilvl w:val="2"/>
          <w:numId w:val="38"/>
        </w:numPr>
        <w:tabs>
          <w:tab w:val="left" w:pos="970"/>
        </w:tabs>
      </w:pPr>
      <w:bookmarkStart w:id="617" w:name="7.3.2_Mapping_of_SecurityAccess_($27)"/>
      <w:bookmarkStart w:id="618" w:name="_bookmark437"/>
      <w:bookmarkEnd w:id="617"/>
      <w:bookmarkEnd w:id="618"/>
      <w:r>
        <w:t>Mapping</w:t>
      </w:r>
      <w:r>
        <w:rPr>
          <w:spacing w:val="-7"/>
        </w:rPr>
        <w:t xml:space="preserve"> </w:t>
      </w:r>
      <w:r>
        <w:t>of</w:t>
      </w:r>
      <w:r>
        <w:rPr>
          <w:spacing w:val="-6"/>
        </w:rPr>
        <w:t xml:space="preserve"> </w:t>
      </w:r>
      <w:proofErr w:type="spellStart"/>
      <w:r>
        <w:t>SecurityAccess</w:t>
      </w:r>
      <w:proofErr w:type="spellEnd"/>
      <w:r>
        <w:rPr>
          <w:spacing w:val="-4"/>
        </w:rPr>
        <w:t xml:space="preserve"> ($27)</w:t>
      </w:r>
    </w:p>
    <w:p w14:paraId="208E326E" w14:textId="77777777" w:rsidR="00196D8F" w:rsidRDefault="00196D8F">
      <w:pPr>
        <w:pStyle w:val="a3"/>
        <w:rPr>
          <w:b/>
          <w:sz w:val="21"/>
        </w:rPr>
      </w:pPr>
    </w:p>
    <w:p w14:paraId="0A31673A" w14:textId="77777777" w:rsidR="00196D8F" w:rsidRDefault="00000000">
      <w:pPr>
        <w:pStyle w:val="a3"/>
        <w:ind w:left="118" w:right="1221"/>
      </w:pPr>
      <w:r>
        <w:t>This subchapter provides advice how UDS security using service $27 could be implemented in an SOVD server.</w:t>
      </w:r>
    </w:p>
    <w:p w14:paraId="2451D791" w14:textId="77777777" w:rsidR="00196D8F" w:rsidRDefault="00196D8F">
      <w:pPr>
        <w:pStyle w:val="a3"/>
        <w:spacing w:before="11"/>
        <w:rPr>
          <w:sz w:val="20"/>
        </w:rPr>
      </w:pPr>
    </w:p>
    <w:p w14:paraId="72C791B1" w14:textId="77777777" w:rsidR="00196D8F" w:rsidRDefault="00000000">
      <w:pPr>
        <w:pStyle w:val="a3"/>
        <w:ind w:left="118"/>
      </w:pPr>
      <w:r>
        <w:t>UDS</w:t>
      </w:r>
      <w:r>
        <w:rPr>
          <w:spacing w:val="-6"/>
        </w:rPr>
        <w:t xml:space="preserve"> </w:t>
      </w:r>
      <w:r>
        <w:t>Service</w:t>
      </w:r>
      <w:r>
        <w:rPr>
          <w:spacing w:val="-5"/>
        </w:rPr>
        <w:t xml:space="preserve"> </w:t>
      </w:r>
      <w:r>
        <w:t>$27</w:t>
      </w:r>
      <w:r>
        <w:rPr>
          <w:spacing w:val="-8"/>
        </w:rPr>
        <w:t xml:space="preserve"> </w:t>
      </w:r>
      <w:r>
        <w:t>requires</w:t>
      </w:r>
      <w:r>
        <w:rPr>
          <w:spacing w:val="-3"/>
        </w:rPr>
        <w:t xml:space="preserve"> </w:t>
      </w:r>
      <w:r>
        <w:t>a</w:t>
      </w:r>
      <w:r>
        <w:rPr>
          <w:spacing w:val="-6"/>
        </w:rPr>
        <w:t xml:space="preserve"> </w:t>
      </w:r>
      <w:r>
        <w:t>security</w:t>
      </w:r>
      <w:r>
        <w:rPr>
          <w:spacing w:val="-6"/>
        </w:rPr>
        <w:t xml:space="preserve"> </w:t>
      </w:r>
      <w:r>
        <w:t>access</w:t>
      </w:r>
      <w:r>
        <w:rPr>
          <w:spacing w:val="-5"/>
        </w:rPr>
        <w:t xml:space="preserve"> </w:t>
      </w:r>
      <w:r>
        <w:t>sequence.</w:t>
      </w:r>
      <w:r>
        <w:rPr>
          <w:spacing w:val="-4"/>
        </w:rPr>
        <w:t xml:space="preserve"> </w:t>
      </w:r>
      <w:r>
        <w:t>This</w:t>
      </w:r>
      <w:r>
        <w:rPr>
          <w:spacing w:val="-7"/>
        </w:rPr>
        <w:t xml:space="preserve"> </w:t>
      </w:r>
      <w:r>
        <w:t>functionality</w:t>
      </w:r>
      <w:r>
        <w:rPr>
          <w:spacing w:val="-5"/>
        </w:rPr>
        <w:t xml:space="preserve"> </w:t>
      </w:r>
      <w:r>
        <w:t>can</w:t>
      </w:r>
      <w:r>
        <w:rPr>
          <w:spacing w:val="-5"/>
        </w:rPr>
        <w:t xml:space="preserve"> </w:t>
      </w:r>
      <w:proofErr w:type="gramStart"/>
      <w:r>
        <w:rPr>
          <w:spacing w:val="-5"/>
        </w:rPr>
        <w:t>be</w:t>
      </w:r>
      <w:proofErr w:type="gramEnd"/>
    </w:p>
    <w:p w14:paraId="6D2D2018" w14:textId="77777777" w:rsidR="00196D8F" w:rsidRDefault="00000000">
      <w:pPr>
        <w:pStyle w:val="a5"/>
        <w:numPr>
          <w:ilvl w:val="0"/>
          <w:numId w:val="7"/>
        </w:numPr>
        <w:tabs>
          <w:tab w:val="left" w:pos="1041"/>
        </w:tabs>
        <w:spacing w:before="119"/>
        <w:ind w:left="1041" w:hanging="356"/>
      </w:pPr>
      <w:r>
        <w:t>performed</w:t>
      </w:r>
      <w:r>
        <w:rPr>
          <w:spacing w:val="37"/>
        </w:rPr>
        <w:t xml:space="preserve"> </w:t>
      </w:r>
      <w:r>
        <w:t>as</w:t>
      </w:r>
      <w:r>
        <w:rPr>
          <w:spacing w:val="42"/>
        </w:rPr>
        <w:t xml:space="preserve"> </w:t>
      </w:r>
      <w:r>
        <w:t>a</w:t>
      </w:r>
      <w:r>
        <w:rPr>
          <w:spacing w:val="39"/>
        </w:rPr>
        <w:t xml:space="preserve"> </w:t>
      </w:r>
      <w:r>
        <w:t>sequence</w:t>
      </w:r>
      <w:r>
        <w:rPr>
          <w:spacing w:val="42"/>
        </w:rPr>
        <w:t xml:space="preserve"> </w:t>
      </w:r>
      <w:r>
        <w:t>implicitly</w:t>
      </w:r>
      <w:r>
        <w:rPr>
          <w:spacing w:val="42"/>
        </w:rPr>
        <w:t xml:space="preserve"> </w:t>
      </w:r>
      <w:r>
        <w:t>by</w:t>
      </w:r>
      <w:r>
        <w:rPr>
          <w:spacing w:val="39"/>
        </w:rPr>
        <w:t xml:space="preserve"> </w:t>
      </w:r>
      <w:r>
        <w:t>the</w:t>
      </w:r>
      <w:r>
        <w:rPr>
          <w:spacing w:val="41"/>
        </w:rPr>
        <w:t xml:space="preserve"> </w:t>
      </w:r>
      <w:r>
        <w:t>SOVD</w:t>
      </w:r>
      <w:r>
        <w:rPr>
          <w:spacing w:val="41"/>
        </w:rPr>
        <w:t xml:space="preserve"> </w:t>
      </w:r>
      <w:r>
        <w:t>server</w:t>
      </w:r>
      <w:r>
        <w:rPr>
          <w:spacing w:val="41"/>
        </w:rPr>
        <w:t xml:space="preserve"> </w:t>
      </w:r>
      <w:r>
        <w:t>when</w:t>
      </w:r>
      <w:r>
        <w:rPr>
          <w:spacing w:val="42"/>
        </w:rPr>
        <w:t xml:space="preserve"> </w:t>
      </w:r>
      <w:r>
        <w:t>an</w:t>
      </w:r>
      <w:r>
        <w:rPr>
          <w:spacing w:val="41"/>
        </w:rPr>
        <w:t xml:space="preserve"> </w:t>
      </w:r>
      <w:r>
        <w:t>SOVD</w:t>
      </w:r>
      <w:r>
        <w:rPr>
          <w:spacing w:val="42"/>
        </w:rPr>
        <w:t xml:space="preserve"> </w:t>
      </w:r>
      <w:proofErr w:type="gramStart"/>
      <w:r>
        <w:rPr>
          <w:spacing w:val="-4"/>
        </w:rPr>
        <w:t>mode</w:t>
      </w:r>
      <w:proofErr w:type="gramEnd"/>
    </w:p>
    <w:p w14:paraId="77352F07" w14:textId="77777777" w:rsidR="00196D8F" w:rsidRDefault="00000000">
      <w:pPr>
        <w:spacing w:before="1" w:line="252" w:lineRule="exact"/>
        <w:ind w:left="1042"/>
      </w:pPr>
      <w:r>
        <w:rPr>
          <w:b/>
        </w:rPr>
        <w:t>security</w:t>
      </w:r>
      <w:r>
        <w:rPr>
          <w:b/>
          <w:spacing w:val="-6"/>
        </w:rPr>
        <w:t xml:space="preserve"> </w:t>
      </w:r>
      <w:r>
        <w:t>is</w:t>
      </w:r>
      <w:r>
        <w:rPr>
          <w:spacing w:val="-1"/>
        </w:rPr>
        <w:t xml:space="preserve"> </w:t>
      </w:r>
      <w:r>
        <w:rPr>
          <w:spacing w:val="-2"/>
        </w:rPr>
        <w:t>established,</w:t>
      </w:r>
    </w:p>
    <w:p w14:paraId="4E5A188D" w14:textId="77777777" w:rsidR="00196D8F" w:rsidRDefault="00000000">
      <w:pPr>
        <w:pStyle w:val="a5"/>
        <w:numPr>
          <w:ilvl w:val="0"/>
          <w:numId w:val="7"/>
        </w:numPr>
        <w:tabs>
          <w:tab w:val="left" w:pos="1041"/>
        </w:tabs>
        <w:spacing w:line="252" w:lineRule="exact"/>
        <w:ind w:left="1041" w:hanging="356"/>
      </w:pPr>
      <w:r>
        <w:t>performed</w:t>
      </w:r>
      <w:r>
        <w:rPr>
          <w:spacing w:val="-8"/>
        </w:rPr>
        <w:t xml:space="preserve"> </w:t>
      </w:r>
      <w:r>
        <w:t>as</w:t>
      </w:r>
      <w:r>
        <w:rPr>
          <w:spacing w:val="-3"/>
        </w:rPr>
        <w:t xml:space="preserve"> </w:t>
      </w:r>
      <w:r>
        <w:t>a</w:t>
      </w:r>
      <w:r>
        <w:rPr>
          <w:spacing w:val="-5"/>
        </w:rPr>
        <w:t xml:space="preserve"> </w:t>
      </w:r>
      <w:r>
        <w:t>sequence</w:t>
      </w:r>
      <w:r>
        <w:rPr>
          <w:spacing w:val="-3"/>
        </w:rPr>
        <w:t xml:space="preserve"> </w:t>
      </w:r>
      <w:r>
        <w:t>implicitly</w:t>
      </w:r>
      <w:r>
        <w:rPr>
          <w:spacing w:val="-3"/>
        </w:rPr>
        <w:t xml:space="preserve"> </w:t>
      </w:r>
      <w:r>
        <w:t>by</w:t>
      </w:r>
      <w:r>
        <w:rPr>
          <w:spacing w:val="-5"/>
        </w:rPr>
        <w:t xml:space="preserve"> </w:t>
      </w:r>
      <w:r>
        <w:t>the</w:t>
      </w:r>
      <w:r>
        <w:rPr>
          <w:spacing w:val="-3"/>
        </w:rPr>
        <w:t xml:space="preserve"> </w:t>
      </w:r>
      <w:r>
        <w:t>SOVD</w:t>
      </w:r>
      <w:r>
        <w:rPr>
          <w:spacing w:val="-6"/>
        </w:rPr>
        <w:t xml:space="preserve"> </w:t>
      </w:r>
      <w:r>
        <w:t>server</w:t>
      </w:r>
      <w:r>
        <w:rPr>
          <w:spacing w:val="-4"/>
        </w:rPr>
        <w:t xml:space="preserve"> </w:t>
      </w:r>
      <w:r>
        <w:t>when</w:t>
      </w:r>
      <w:r>
        <w:rPr>
          <w:spacing w:val="-4"/>
        </w:rPr>
        <w:t xml:space="preserve"> </w:t>
      </w:r>
      <w:r>
        <w:t>a</w:t>
      </w:r>
      <w:r>
        <w:rPr>
          <w:spacing w:val="-5"/>
        </w:rPr>
        <w:t xml:space="preserve"> </w:t>
      </w:r>
      <w:r>
        <w:t>UDS</w:t>
      </w:r>
      <w:r>
        <w:rPr>
          <w:spacing w:val="-3"/>
        </w:rPr>
        <w:t xml:space="preserve"> </w:t>
      </w:r>
      <w:r>
        <w:t>ECU</w:t>
      </w:r>
      <w:r>
        <w:rPr>
          <w:spacing w:val="-3"/>
        </w:rPr>
        <w:t xml:space="preserve"> </w:t>
      </w:r>
      <w:proofErr w:type="gramStart"/>
      <w:r>
        <w:rPr>
          <w:spacing w:val="-2"/>
        </w:rPr>
        <w:t>requiring</w:t>
      </w:r>
      <w:proofErr w:type="gramEnd"/>
    </w:p>
    <w:p w14:paraId="716CC08C" w14:textId="77777777" w:rsidR="00196D8F" w:rsidRDefault="00000000">
      <w:pPr>
        <w:pStyle w:val="a3"/>
        <w:spacing w:line="252" w:lineRule="exact"/>
        <w:ind w:left="1042"/>
      </w:pPr>
      <w:r>
        <w:t>$27</w:t>
      </w:r>
      <w:r>
        <w:rPr>
          <w:spacing w:val="-4"/>
        </w:rPr>
        <w:t xml:space="preserve"> </w:t>
      </w:r>
      <w:r>
        <w:t>security</w:t>
      </w:r>
      <w:r>
        <w:rPr>
          <w:spacing w:val="-3"/>
        </w:rPr>
        <w:t xml:space="preserve"> </w:t>
      </w:r>
      <w:r>
        <w:t>is</w:t>
      </w:r>
      <w:r>
        <w:rPr>
          <w:spacing w:val="-5"/>
        </w:rPr>
        <w:t xml:space="preserve"> </w:t>
      </w:r>
      <w:r>
        <w:t>accessed</w:t>
      </w:r>
      <w:r>
        <w:rPr>
          <w:spacing w:val="-5"/>
        </w:rPr>
        <w:t xml:space="preserve"> or</w:t>
      </w:r>
    </w:p>
    <w:p w14:paraId="7423A734" w14:textId="77777777" w:rsidR="00196D8F" w:rsidRDefault="00000000">
      <w:pPr>
        <w:pStyle w:val="a5"/>
        <w:numPr>
          <w:ilvl w:val="0"/>
          <w:numId w:val="7"/>
        </w:numPr>
        <w:tabs>
          <w:tab w:val="left" w:pos="1042"/>
        </w:tabs>
        <w:spacing w:before="2"/>
        <w:ind w:right="1234"/>
      </w:pPr>
      <w:r>
        <w:t>provided</w:t>
      </w:r>
      <w:r>
        <w:rPr>
          <w:spacing w:val="-5"/>
        </w:rPr>
        <w:t xml:space="preserve"> </w:t>
      </w:r>
      <w:r>
        <w:t>by</w:t>
      </w:r>
      <w:r>
        <w:rPr>
          <w:spacing w:val="-5"/>
        </w:rPr>
        <w:t xml:space="preserve"> </w:t>
      </w:r>
      <w:r>
        <w:t>exposing</w:t>
      </w:r>
      <w:r>
        <w:rPr>
          <w:spacing w:val="-5"/>
        </w:rPr>
        <w:t xml:space="preserve"> </w:t>
      </w:r>
      <w:r>
        <w:t>the</w:t>
      </w:r>
      <w:r>
        <w:rPr>
          <w:spacing w:val="-8"/>
        </w:rPr>
        <w:t xml:space="preserve"> </w:t>
      </w:r>
      <w:r>
        <w:t>individual</w:t>
      </w:r>
      <w:r>
        <w:rPr>
          <w:spacing w:val="-6"/>
        </w:rPr>
        <w:t xml:space="preserve"> </w:t>
      </w:r>
      <w:r>
        <w:t>$27</w:t>
      </w:r>
      <w:r>
        <w:rPr>
          <w:spacing w:val="-5"/>
        </w:rPr>
        <w:t xml:space="preserve"> </w:t>
      </w:r>
      <w:r>
        <w:t>subservices</w:t>
      </w:r>
      <w:r>
        <w:rPr>
          <w:spacing w:val="-5"/>
        </w:rPr>
        <w:t xml:space="preserve"> </w:t>
      </w:r>
      <w:r>
        <w:t>as</w:t>
      </w:r>
      <w:r>
        <w:rPr>
          <w:spacing w:val="-5"/>
        </w:rPr>
        <w:t xml:space="preserve"> </w:t>
      </w:r>
      <w:r>
        <w:t>operations</w:t>
      </w:r>
      <w:r>
        <w:rPr>
          <w:spacing w:val="-5"/>
        </w:rPr>
        <w:t xml:space="preserve"> </w:t>
      </w:r>
      <w:r>
        <w:t>at</w:t>
      </w:r>
      <w:r>
        <w:rPr>
          <w:spacing w:val="-6"/>
        </w:rPr>
        <w:t xml:space="preserve"> </w:t>
      </w:r>
      <w:r>
        <w:t>the</w:t>
      </w:r>
      <w:r>
        <w:rPr>
          <w:spacing w:val="-5"/>
        </w:rPr>
        <w:t xml:space="preserve"> </w:t>
      </w:r>
      <w:r>
        <w:t>SOVD</w:t>
      </w:r>
      <w:r>
        <w:rPr>
          <w:spacing w:val="-6"/>
        </w:rPr>
        <w:t xml:space="preserve"> </w:t>
      </w:r>
      <w:r>
        <w:t xml:space="preserve">API (the sequence </w:t>
      </w:r>
      <w:proofErr w:type="gramStart"/>
      <w:r>
        <w:t>has to</w:t>
      </w:r>
      <w:proofErr w:type="gramEnd"/>
      <w:r>
        <w:t xml:space="preserve"> be implemented in the client in this case).</w:t>
      </w:r>
    </w:p>
    <w:p w14:paraId="16D268E9" w14:textId="77777777" w:rsidR="00196D8F" w:rsidRDefault="00196D8F">
      <w:pPr>
        <w:pStyle w:val="a3"/>
        <w:spacing w:before="10"/>
        <w:rPr>
          <w:sz w:val="20"/>
        </w:rPr>
      </w:pPr>
    </w:p>
    <w:p w14:paraId="210F5F3B" w14:textId="77777777" w:rsidR="00196D8F" w:rsidRDefault="00000000">
      <w:pPr>
        <w:pStyle w:val="a3"/>
        <w:spacing w:before="1"/>
        <w:ind w:left="118" w:right="1250"/>
      </w:pPr>
      <w:r>
        <w:t xml:space="preserve">If option c) is used, a mode </w:t>
      </w:r>
      <w:r>
        <w:rPr>
          <w:b/>
        </w:rPr>
        <w:t xml:space="preserve">security </w:t>
      </w:r>
      <w:r>
        <w:t>representing the available UDS security access modes in SOVD can be implemented.</w:t>
      </w:r>
    </w:p>
    <w:p w14:paraId="65C510D4" w14:textId="77777777" w:rsidR="00196D8F" w:rsidRDefault="00000000">
      <w:pPr>
        <w:pStyle w:val="a3"/>
        <w:ind w:left="118" w:right="1221"/>
      </w:pPr>
      <w:r>
        <w:t>The</w:t>
      </w:r>
      <w:r>
        <w:rPr>
          <w:spacing w:val="40"/>
        </w:rPr>
        <w:t xml:space="preserve"> </w:t>
      </w:r>
      <w:r>
        <w:rPr>
          <w:rFonts w:ascii="Courier New"/>
          <w:b/>
        </w:rPr>
        <w:t>GET</w:t>
      </w:r>
      <w:r>
        <w:rPr>
          <w:rFonts w:ascii="Courier New"/>
          <w:b/>
          <w:spacing w:val="-2"/>
        </w:rPr>
        <w:t xml:space="preserve"> </w:t>
      </w:r>
      <w:r>
        <w:t>method</w:t>
      </w:r>
      <w:r>
        <w:rPr>
          <w:spacing w:val="40"/>
        </w:rPr>
        <w:t xml:space="preserve"> </w:t>
      </w:r>
      <w:r>
        <w:t>(see</w:t>
      </w:r>
      <w:r>
        <w:rPr>
          <w:spacing w:val="40"/>
        </w:rPr>
        <w:t xml:space="preserve"> </w:t>
      </w:r>
      <w:hyperlink w:anchor="_bookmark275" w:history="1">
        <w:r>
          <w:rPr>
            <w:color w:val="006DA4"/>
          </w:rPr>
          <w:t>6.10.3</w:t>
        </w:r>
      </w:hyperlink>
      <w:r>
        <w:t>)</w:t>
      </w:r>
      <w:r>
        <w:rPr>
          <w:spacing w:val="40"/>
        </w:rPr>
        <w:t xml:space="preserve"> </w:t>
      </w:r>
      <w:r>
        <w:t>supports</w:t>
      </w:r>
      <w:r>
        <w:rPr>
          <w:spacing w:val="40"/>
        </w:rPr>
        <w:t xml:space="preserve"> </w:t>
      </w:r>
      <w:r>
        <w:t>an</w:t>
      </w:r>
      <w:r>
        <w:rPr>
          <w:spacing w:val="40"/>
        </w:rPr>
        <w:t xml:space="preserve"> </w:t>
      </w:r>
      <w:r>
        <w:t>ECU-specific</w:t>
      </w:r>
      <w:r>
        <w:rPr>
          <w:spacing w:val="40"/>
        </w:rPr>
        <w:t xml:space="preserve"> </w:t>
      </w:r>
      <w:r>
        <w:t>enumeration</w:t>
      </w:r>
      <w:r>
        <w:rPr>
          <w:spacing w:val="40"/>
        </w:rPr>
        <w:t xml:space="preserve"> </w:t>
      </w:r>
      <w:r>
        <w:t>representing</w:t>
      </w:r>
      <w:r>
        <w:rPr>
          <w:spacing w:val="40"/>
        </w:rPr>
        <w:t xml:space="preserve"> </w:t>
      </w:r>
      <w:r>
        <w:t>the</w:t>
      </w:r>
      <w:r>
        <w:rPr>
          <w:spacing w:val="40"/>
        </w:rPr>
        <w:t xml:space="preserve"> </w:t>
      </w:r>
      <w:proofErr w:type="spellStart"/>
      <w:r>
        <w:t>RequestSeed</w:t>
      </w:r>
      <w:proofErr w:type="spellEnd"/>
      <w:r>
        <w:t xml:space="preserve"> subfunctions of service $27 supported by the UDS ECU.</w:t>
      </w:r>
    </w:p>
    <w:p w14:paraId="54239046" w14:textId="77777777" w:rsidR="00196D8F" w:rsidRDefault="00000000">
      <w:pPr>
        <w:pStyle w:val="a3"/>
        <w:ind w:left="118" w:right="1221"/>
      </w:pPr>
      <w:r>
        <w:t>The</w:t>
      </w:r>
      <w:r>
        <w:rPr>
          <w:spacing w:val="40"/>
        </w:rPr>
        <w:t xml:space="preserve"> </w:t>
      </w:r>
      <w:r>
        <w:rPr>
          <w:rFonts w:ascii="Courier New"/>
          <w:b/>
        </w:rPr>
        <w:t>PUT</w:t>
      </w:r>
      <w:r>
        <w:rPr>
          <w:rFonts w:ascii="Courier New"/>
          <w:b/>
          <w:spacing w:val="-2"/>
        </w:rPr>
        <w:t xml:space="preserve"> </w:t>
      </w:r>
      <w:r>
        <w:t>method</w:t>
      </w:r>
      <w:r>
        <w:rPr>
          <w:spacing w:val="40"/>
        </w:rPr>
        <w:t xml:space="preserve"> </w:t>
      </w:r>
      <w:r>
        <w:t>(see</w:t>
      </w:r>
      <w:r>
        <w:rPr>
          <w:spacing w:val="40"/>
        </w:rPr>
        <w:t xml:space="preserve"> </w:t>
      </w:r>
      <w:hyperlink w:anchor="_bookmark280" w:history="1">
        <w:r>
          <w:rPr>
            <w:color w:val="006DA4"/>
          </w:rPr>
          <w:t>6.10.4</w:t>
        </w:r>
      </w:hyperlink>
      <w:r>
        <w:t>)</w:t>
      </w:r>
      <w:r>
        <w:rPr>
          <w:spacing w:val="40"/>
        </w:rPr>
        <w:t xml:space="preserve"> </w:t>
      </w:r>
      <w:r>
        <w:t>supports</w:t>
      </w:r>
      <w:r>
        <w:rPr>
          <w:spacing w:val="40"/>
        </w:rPr>
        <w:t xml:space="preserve"> </w:t>
      </w:r>
      <w:r>
        <w:t>an</w:t>
      </w:r>
      <w:r>
        <w:rPr>
          <w:spacing w:val="40"/>
        </w:rPr>
        <w:t xml:space="preserve"> </w:t>
      </w:r>
      <w:r>
        <w:t>ECU-specific</w:t>
      </w:r>
      <w:r>
        <w:rPr>
          <w:spacing w:val="40"/>
        </w:rPr>
        <w:t xml:space="preserve"> </w:t>
      </w:r>
      <w:r>
        <w:t>enumeration</w:t>
      </w:r>
      <w:r>
        <w:rPr>
          <w:spacing w:val="40"/>
        </w:rPr>
        <w:t xml:space="preserve"> </w:t>
      </w:r>
      <w:r>
        <w:t>representing</w:t>
      </w:r>
      <w:r>
        <w:rPr>
          <w:spacing w:val="40"/>
        </w:rPr>
        <w:t xml:space="preserve"> </w:t>
      </w:r>
      <w:r>
        <w:t>the</w:t>
      </w:r>
      <w:r>
        <w:rPr>
          <w:spacing w:val="40"/>
        </w:rPr>
        <w:t xml:space="preserve"> </w:t>
      </w:r>
      <w:proofErr w:type="spellStart"/>
      <w:r>
        <w:t>SendKey</w:t>
      </w:r>
      <w:proofErr w:type="spellEnd"/>
      <w:r>
        <w:t xml:space="preserve"> subfunctions of service $27 supported by the UDS ECU.</w:t>
      </w:r>
    </w:p>
    <w:p w14:paraId="73629F8C" w14:textId="77777777" w:rsidR="00196D8F" w:rsidRDefault="00196D8F">
      <w:pPr>
        <w:pStyle w:val="a3"/>
        <w:spacing w:before="7"/>
        <w:rPr>
          <w:sz w:val="27"/>
        </w:rPr>
      </w:pPr>
    </w:p>
    <w:p w14:paraId="298FC10F" w14:textId="77777777" w:rsidR="00196D8F" w:rsidRDefault="00000000">
      <w:pPr>
        <w:pStyle w:val="4"/>
        <w:numPr>
          <w:ilvl w:val="2"/>
          <w:numId w:val="38"/>
        </w:numPr>
        <w:tabs>
          <w:tab w:val="left" w:pos="970"/>
        </w:tabs>
      </w:pPr>
      <w:bookmarkStart w:id="619" w:name="7.3.3_Mapping_of_$29_Authentication_to_S"/>
      <w:bookmarkStart w:id="620" w:name="_bookmark438"/>
      <w:bookmarkEnd w:id="619"/>
      <w:bookmarkEnd w:id="620"/>
      <w:r>
        <w:t>Mapping</w:t>
      </w:r>
      <w:r>
        <w:rPr>
          <w:spacing w:val="-7"/>
        </w:rPr>
        <w:t xml:space="preserve"> </w:t>
      </w:r>
      <w:r>
        <w:t>of</w:t>
      </w:r>
      <w:r>
        <w:rPr>
          <w:spacing w:val="-4"/>
        </w:rPr>
        <w:t xml:space="preserve"> </w:t>
      </w:r>
      <w:r>
        <w:t>$29</w:t>
      </w:r>
      <w:r>
        <w:rPr>
          <w:spacing w:val="-5"/>
        </w:rPr>
        <w:t xml:space="preserve"> </w:t>
      </w:r>
      <w:r>
        <w:t>Authentication</w:t>
      </w:r>
      <w:r>
        <w:rPr>
          <w:spacing w:val="-6"/>
        </w:rPr>
        <w:t xml:space="preserve"> </w:t>
      </w:r>
      <w:r>
        <w:t>to</w:t>
      </w:r>
      <w:r>
        <w:rPr>
          <w:spacing w:val="-5"/>
        </w:rPr>
        <w:t xml:space="preserve"> </w:t>
      </w:r>
      <w:r>
        <w:t>SOVD</w:t>
      </w:r>
      <w:r>
        <w:rPr>
          <w:spacing w:val="-3"/>
        </w:rPr>
        <w:t xml:space="preserve"> </w:t>
      </w:r>
      <w:r>
        <w:t>Modes</w:t>
      </w:r>
      <w:r>
        <w:rPr>
          <w:spacing w:val="-3"/>
        </w:rPr>
        <w:t xml:space="preserve"> </w:t>
      </w:r>
      <w:r>
        <w:rPr>
          <w:spacing w:val="-2"/>
        </w:rPr>
        <w:t>(Informative)</w:t>
      </w:r>
    </w:p>
    <w:p w14:paraId="0AEE3864" w14:textId="77777777" w:rsidR="00196D8F" w:rsidRDefault="00196D8F">
      <w:pPr>
        <w:pStyle w:val="a3"/>
        <w:rPr>
          <w:b/>
          <w:sz w:val="21"/>
        </w:rPr>
      </w:pPr>
    </w:p>
    <w:p w14:paraId="6FF602EE" w14:textId="77777777" w:rsidR="00196D8F" w:rsidRDefault="00000000">
      <w:pPr>
        <w:pStyle w:val="a3"/>
        <w:ind w:left="118" w:right="1221"/>
      </w:pPr>
      <w:r>
        <w:t>This subchapter provides advice how UDS security using service $29 could be implemented in an SOVD server.</w:t>
      </w:r>
    </w:p>
    <w:p w14:paraId="4BDB63EA" w14:textId="77777777" w:rsidR="00196D8F" w:rsidRDefault="00196D8F">
      <w:pPr>
        <w:pStyle w:val="a3"/>
        <w:spacing w:before="10"/>
        <w:rPr>
          <w:sz w:val="20"/>
        </w:rPr>
      </w:pPr>
    </w:p>
    <w:p w14:paraId="3A94E0CC" w14:textId="77777777" w:rsidR="00196D8F" w:rsidRDefault="00000000">
      <w:pPr>
        <w:pStyle w:val="a3"/>
        <w:spacing w:before="1"/>
        <w:ind w:left="118"/>
      </w:pPr>
      <w:r>
        <w:t>UDS</w:t>
      </w:r>
      <w:r>
        <w:rPr>
          <w:spacing w:val="-7"/>
        </w:rPr>
        <w:t xml:space="preserve"> </w:t>
      </w:r>
      <w:r>
        <w:t>Service</w:t>
      </w:r>
      <w:r>
        <w:rPr>
          <w:spacing w:val="-7"/>
        </w:rPr>
        <w:t xml:space="preserve"> </w:t>
      </w:r>
      <w:r>
        <w:t>$29</w:t>
      </w:r>
      <w:r>
        <w:rPr>
          <w:spacing w:val="-9"/>
        </w:rPr>
        <w:t xml:space="preserve"> </w:t>
      </w:r>
      <w:r>
        <w:t>requires</w:t>
      </w:r>
      <w:r>
        <w:rPr>
          <w:spacing w:val="-6"/>
        </w:rPr>
        <w:t xml:space="preserve"> </w:t>
      </w:r>
      <w:r>
        <w:t>an</w:t>
      </w:r>
      <w:r>
        <w:rPr>
          <w:spacing w:val="-6"/>
        </w:rPr>
        <w:t xml:space="preserve"> </w:t>
      </w:r>
      <w:r>
        <w:t>authentication</w:t>
      </w:r>
      <w:r>
        <w:rPr>
          <w:spacing w:val="-7"/>
        </w:rPr>
        <w:t xml:space="preserve"> </w:t>
      </w:r>
      <w:r>
        <w:t>sequence.</w:t>
      </w:r>
      <w:r>
        <w:rPr>
          <w:spacing w:val="-6"/>
        </w:rPr>
        <w:t xml:space="preserve"> </w:t>
      </w:r>
      <w:r>
        <w:t>This</w:t>
      </w:r>
      <w:r>
        <w:rPr>
          <w:spacing w:val="-9"/>
        </w:rPr>
        <w:t xml:space="preserve"> </w:t>
      </w:r>
      <w:r>
        <w:t>functionality</w:t>
      </w:r>
      <w:r>
        <w:rPr>
          <w:spacing w:val="-6"/>
        </w:rPr>
        <w:t xml:space="preserve"> </w:t>
      </w:r>
      <w:r>
        <w:t>can</w:t>
      </w:r>
      <w:r>
        <w:rPr>
          <w:spacing w:val="-6"/>
        </w:rPr>
        <w:t xml:space="preserve"> </w:t>
      </w:r>
      <w:proofErr w:type="gramStart"/>
      <w:r>
        <w:rPr>
          <w:spacing w:val="-5"/>
        </w:rPr>
        <w:t>be</w:t>
      </w:r>
      <w:proofErr w:type="gramEnd"/>
    </w:p>
    <w:p w14:paraId="7C80D550" w14:textId="77777777" w:rsidR="00196D8F" w:rsidRDefault="00196D8F">
      <w:pPr>
        <w:sectPr w:rsidR="00196D8F">
          <w:pgSz w:w="11910" w:h="16840"/>
          <w:pgMar w:top="1840" w:right="180" w:bottom="1200" w:left="1300" w:header="255" w:footer="1000" w:gutter="0"/>
          <w:cols w:space="720"/>
        </w:sectPr>
      </w:pPr>
    </w:p>
    <w:p w14:paraId="75844AC8" w14:textId="77777777" w:rsidR="00196D8F" w:rsidRDefault="00000000">
      <w:pPr>
        <w:pStyle w:val="a5"/>
        <w:numPr>
          <w:ilvl w:val="0"/>
          <w:numId w:val="6"/>
        </w:numPr>
        <w:tabs>
          <w:tab w:val="left" w:pos="1041"/>
        </w:tabs>
        <w:spacing w:before="91" w:line="252" w:lineRule="exact"/>
        <w:ind w:left="1041" w:hanging="356"/>
      </w:pPr>
      <w:r>
        <w:lastRenderedPageBreak/>
        <w:t>performed</w:t>
      </w:r>
      <w:r>
        <w:rPr>
          <w:spacing w:val="37"/>
        </w:rPr>
        <w:t xml:space="preserve"> </w:t>
      </w:r>
      <w:r>
        <w:t>as</w:t>
      </w:r>
      <w:r>
        <w:rPr>
          <w:spacing w:val="42"/>
        </w:rPr>
        <w:t xml:space="preserve"> </w:t>
      </w:r>
      <w:r>
        <w:t>a</w:t>
      </w:r>
      <w:r>
        <w:rPr>
          <w:spacing w:val="39"/>
        </w:rPr>
        <w:t xml:space="preserve"> </w:t>
      </w:r>
      <w:r>
        <w:t>sequence</w:t>
      </w:r>
      <w:r>
        <w:rPr>
          <w:spacing w:val="42"/>
        </w:rPr>
        <w:t xml:space="preserve"> </w:t>
      </w:r>
      <w:r>
        <w:t>implicitly</w:t>
      </w:r>
      <w:r>
        <w:rPr>
          <w:spacing w:val="42"/>
        </w:rPr>
        <w:t xml:space="preserve"> </w:t>
      </w:r>
      <w:r>
        <w:t>by</w:t>
      </w:r>
      <w:r>
        <w:rPr>
          <w:spacing w:val="40"/>
        </w:rPr>
        <w:t xml:space="preserve"> </w:t>
      </w:r>
      <w:r>
        <w:t>the</w:t>
      </w:r>
      <w:r>
        <w:rPr>
          <w:spacing w:val="41"/>
        </w:rPr>
        <w:t xml:space="preserve"> </w:t>
      </w:r>
      <w:r>
        <w:t>SOVD</w:t>
      </w:r>
      <w:r>
        <w:rPr>
          <w:spacing w:val="41"/>
        </w:rPr>
        <w:t xml:space="preserve"> </w:t>
      </w:r>
      <w:r>
        <w:t>server</w:t>
      </w:r>
      <w:r>
        <w:rPr>
          <w:spacing w:val="41"/>
        </w:rPr>
        <w:t xml:space="preserve"> </w:t>
      </w:r>
      <w:r>
        <w:t>when</w:t>
      </w:r>
      <w:r>
        <w:rPr>
          <w:spacing w:val="42"/>
        </w:rPr>
        <w:t xml:space="preserve"> </w:t>
      </w:r>
      <w:r>
        <w:t>an</w:t>
      </w:r>
      <w:r>
        <w:rPr>
          <w:spacing w:val="41"/>
        </w:rPr>
        <w:t xml:space="preserve"> </w:t>
      </w:r>
      <w:r>
        <w:t>SOVD</w:t>
      </w:r>
      <w:r>
        <w:rPr>
          <w:spacing w:val="42"/>
        </w:rPr>
        <w:t xml:space="preserve"> </w:t>
      </w:r>
      <w:proofErr w:type="gramStart"/>
      <w:r>
        <w:rPr>
          <w:spacing w:val="-4"/>
        </w:rPr>
        <w:t>mode</w:t>
      </w:r>
      <w:proofErr w:type="gramEnd"/>
    </w:p>
    <w:p w14:paraId="6F35CA12" w14:textId="77777777" w:rsidR="00196D8F" w:rsidRDefault="00000000">
      <w:pPr>
        <w:spacing w:line="252" w:lineRule="exact"/>
        <w:ind w:left="1042"/>
      </w:pPr>
      <w:r>
        <w:rPr>
          <w:b/>
        </w:rPr>
        <w:t>authentication</w:t>
      </w:r>
      <w:r>
        <w:rPr>
          <w:b/>
          <w:spacing w:val="-5"/>
        </w:rPr>
        <w:t xml:space="preserve"> </w:t>
      </w:r>
      <w:r>
        <w:t>is</w:t>
      </w:r>
      <w:r>
        <w:rPr>
          <w:spacing w:val="-4"/>
        </w:rPr>
        <w:t xml:space="preserve"> </w:t>
      </w:r>
      <w:r>
        <w:rPr>
          <w:spacing w:val="-2"/>
        </w:rPr>
        <w:t>established,</w:t>
      </w:r>
    </w:p>
    <w:p w14:paraId="7D9618A2" w14:textId="77777777" w:rsidR="00196D8F" w:rsidRDefault="00000000">
      <w:pPr>
        <w:pStyle w:val="a5"/>
        <w:numPr>
          <w:ilvl w:val="0"/>
          <w:numId w:val="6"/>
        </w:numPr>
        <w:tabs>
          <w:tab w:val="left" w:pos="1040"/>
          <w:tab w:val="left" w:pos="1042"/>
        </w:tabs>
        <w:ind w:right="1236"/>
      </w:pPr>
      <w:r>
        <w:t>performed</w:t>
      </w:r>
      <w:r>
        <w:rPr>
          <w:spacing w:val="-4"/>
        </w:rPr>
        <w:t xml:space="preserve"> </w:t>
      </w:r>
      <w:r>
        <w:t>as</w:t>
      </w:r>
      <w:r>
        <w:rPr>
          <w:spacing w:val="-2"/>
        </w:rPr>
        <w:t xml:space="preserve"> </w:t>
      </w:r>
      <w:r>
        <w:t>a</w:t>
      </w:r>
      <w:r>
        <w:rPr>
          <w:spacing w:val="-4"/>
        </w:rPr>
        <w:t xml:space="preserve"> </w:t>
      </w:r>
      <w:r>
        <w:t>sequence</w:t>
      </w:r>
      <w:r>
        <w:rPr>
          <w:spacing w:val="-2"/>
        </w:rPr>
        <w:t xml:space="preserve"> </w:t>
      </w:r>
      <w:r>
        <w:t>implicitly</w:t>
      </w:r>
      <w:r>
        <w:rPr>
          <w:spacing w:val="-1"/>
        </w:rPr>
        <w:t xml:space="preserve"> </w:t>
      </w:r>
      <w:r>
        <w:t>by</w:t>
      </w:r>
      <w:r>
        <w:rPr>
          <w:spacing w:val="-4"/>
        </w:rPr>
        <w:t xml:space="preserve"> </w:t>
      </w:r>
      <w:r>
        <w:t>the</w:t>
      </w:r>
      <w:r>
        <w:rPr>
          <w:spacing w:val="-2"/>
        </w:rPr>
        <w:t xml:space="preserve"> </w:t>
      </w:r>
      <w:r>
        <w:t>SOVD</w:t>
      </w:r>
      <w:r>
        <w:rPr>
          <w:spacing w:val="-5"/>
        </w:rPr>
        <w:t xml:space="preserve"> </w:t>
      </w:r>
      <w:r>
        <w:t>server</w:t>
      </w:r>
      <w:r>
        <w:rPr>
          <w:spacing w:val="-3"/>
        </w:rPr>
        <w:t xml:space="preserve"> </w:t>
      </w:r>
      <w:r>
        <w:t>when</w:t>
      </w:r>
      <w:r>
        <w:rPr>
          <w:spacing w:val="-2"/>
        </w:rPr>
        <w:t xml:space="preserve"> </w:t>
      </w:r>
      <w:r>
        <w:t>a</w:t>
      </w:r>
      <w:r>
        <w:rPr>
          <w:spacing w:val="-4"/>
        </w:rPr>
        <w:t xml:space="preserve"> </w:t>
      </w:r>
      <w:r>
        <w:t>UDS</w:t>
      </w:r>
      <w:r>
        <w:rPr>
          <w:spacing w:val="-2"/>
        </w:rPr>
        <w:t xml:space="preserve"> </w:t>
      </w:r>
      <w:r>
        <w:t>ECU</w:t>
      </w:r>
      <w:r>
        <w:rPr>
          <w:spacing w:val="-2"/>
        </w:rPr>
        <w:t xml:space="preserve"> </w:t>
      </w:r>
      <w:r>
        <w:t>requiring authentication is accessed or</w:t>
      </w:r>
    </w:p>
    <w:p w14:paraId="023C080D" w14:textId="77777777" w:rsidR="00196D8F" w:rsidRDefault="00000000">
      <w:pPr>
        <w:pStyle w:val="a5"/>
        <w:numPr>
          <w:ilvl w:val="0"/>
          <w:numId w:val="6"/>
        </w:numPr>
        <w:tabs>
          <w:tab w:val="left" w:pos="1042"/>
        </w:tabs>
        <w:ind w:right="1234"/>
      </w:pPr>
      <w:r>
        <w:t>provided</w:t>
      </w:r>
      <w:r>
        <w:rPr>
          <w:spacing w:val="-5"/>
        </w:rPr>
        <w:t xml:space="preserve"> </w:t>
      </w:r>
      <w:r>
        <w:t>by</w:t>
      </w:r>
      <w:r>
        <w:rPr>
          <w:spacing w:val="-5"/>
        </w:rPr>
        <w:t xml:space="preserve"> </w:t>
      </w:r>
      <w:r>
        <w:t>exposing</w:t>
      </w:r>
      <w:r>
        <w:rPr>
          <w:spacing w:val="-5"/>
        </w:rPr>
        <w:t xml:space="preserve"> </w:t>
      </w:r>
      <w:r>
        <w:t>the</w:t>
      </w:r>
      <w:r>
        <w:rPr>
          <w:spacing w:val="-8"/>
        </w:rPr>
        <w:t xml:space="preserve"> </w:t>
      </w:r>
      <w:r>
        <w:t>individual</w:t>
      </w:r>
      <w:r>
        <w:rPr>
          <w:spacing w:val="-6"/>
        </w:rPr>
        <w:t xml:space="preserve"> </w:t>
      </w:r>
      <w:r>
        <w:t>$29</w:t>
      </w:r>
      <w:r>
        <w:rPr>
          <w:spacing w:val="-5"/>
        </w:rPr>
        <w:t xml:space="preserve"> </w:t>
      </w:r>
      <w:r>
        <w:t>subservices</w:t>
      </w:r>
      <w:r>
        <w:rPr>
          <w:spacing w:val="-5"/>
        </w:rPr>
        <w:t xml:space="preserve"> </w:t>
      </w:r>
      <w:r>
        <w:t>as</w:t>
      </w:r>
      <w:r>
        <w:rPr>
          <w:spacing w:val="-5"/>
        </w:rPr>
        <w:t xml:space="preserve"> </w:t>
      </w:r>
      <w:r>
        <w:t>operations</w:t>
      </w:r>
      <w:r>
        <w:rPr>
          <w:spacing w:val="-5"/>
        </w:rPr>
        <w:t xml:space="preserve"> </w:t>
      </w:r>
      <w:r>
        <w:t>at</w:t>
      </w:r>
      <w:r>
        <w:rPr>
          <w:spacing w:val="-6"/>
        </w:rPr>
        <w:t xml:space="preserve"> </w:t>
      </w:r>
      <w:r>
        <w:t>the</w:t>
      </w:r>
      <w:r>
        <w:rPr>
          <w:spacing w:val="-5"/>
        </w:rPr>
        <w:t xml:space="preserve"> </w:t>
      </w:r>
      <w:r>
        <w:t>SOVD</w:t>
      </w:r>
      <w:r>
        <w:rPr>
          <w:spacing w:val="-6"/>
        </w:rPr>
        <w:t xml:space="preserve"> </w:t>
      </w:r>
      <w:r>
        <w:t xml:space="preserve">API (the sequence </w:t>
      </w:r>
      <w:proofErr w:type="gramStart"/>
      <w:r>
        <w:t>has to</w:t>
      </w:r>
      <w:proofErr w:type="gramEnd"/>
      <w:r>
        <w:t xml:space="preserve"> be implemented in the client in this case).</w:t>
      </w:r>
    </w:p>
    <w:p w14:paraId="540D7E50" w14:textId="77777777" w:rsidR="00196D8F" w:rsidRDefault="00196D8F">
      <w:pPr>
        <w:pStyle w:val="a3"/>
        <w:spacing w:before="10"/>
        <w:rPr>
          <w:sz w:val="20"/>
        </w:rPr>
      </w:pPr>
    </w:p>
    <w:p w14:paraId="24B3A79F" w14:textId="77777777" w:rsidR="00196D8F" w:rsidRDefault="00000000">
      <w:pPr>
        <w:pStyle w:val="a3"/>
        <w:ind w:left="118" w:right="1229"/>
        <w:jc w:val="both"/>
      </w:pPr>
      <w:r>
        <w:t>Options</w:t>
      </w:r>
      <w:r>
        <w:rPr>
          <w:spacing w:val="-2"/>
        </w:rPr>
        <w:t xml:space="preserve"> </w:t>
      </w:r>
      <w:r>
        <w:t>a)</w:t>
      </w:r>
      <w:r>
        <w:rPr>
          <w:spacing w:val="-1"/>
        </w:rPr>
        <w:t xml:space="preserve"> </w:t>
      </w:r>
      <w:r>
        <w:t>and b) provide the</w:t>
      </w:r>
      <w:r>
        <w:rPr>
          <w:spacing w:val="-2"/>
        </w:rPr>
        <w:t xml:space="preserve"> </w:t>
      </w:r>
      <w:r>
        <w:t>possibility to</w:t>
      </w:r>
      <w:r>
        <w:rPr>
          <w:spacing w:val="-2"/>
        </w:rPr>
        <w:t xml:space="preserve"> </w:t>
      </w:r>
      <w:r>
        <w:t>handle the</w:t>
      </w:r>
      <w:r>
        <w:rPr>
          <w:spacing w:val="-2"/>
        </w:rPr>
        <w:t xml:space="preserve"> </w:t>
      </w:r>
      <w:r>
        <w:t>authentication within the</w:t>
      </w:r>
      <w:r>
        <w:rPr>
          <w:spacing w:val="-2"/>
        </w:rPr>
        <w:t xml:space="preserve"> </w:t>
      </w:r>
      <w:r>
        <w:t>SOVD</w:t>
      </w:r>
      <w:r>
        <w:rPr>
          <w:spacing w:val="-2"/>
        </w:rPr>
        <w:t xml:space="preserve"> </w:t>
      </w:r>
      <w:r>
        <w:t xml:space="preserve">server, while option c) exposes the subservices as defined in ISO14229-1 as used in the respective </w:t>
      </w:r>
      <w:r>
        <w:rPr>
          <w:spacing w:val="-2"/>
        </w:rPr>
        <w:t>vehicle.</w:t>
      </w:r>
    </w:p>
    <w:p w14:paraId="1B32401A" w14:textId="77777777" w:rsidR="00196D8F" w:rsidRDefault="00196D8F">
      <w:pPr>
        <w:pStyle w:val="a3"/>
        <w:spacing w:before="9"/>
        <w:rPr>
          <w:sz w:val="27"/>
        </w:rPr>
      </w:pPr>
    </w:p>
    <w:p w14:paraId="71D1E7E7" w14:textId="77777777" w:rsidR="00196D8F" w:rsidRDefault="00000000">
      <w:pPr>
        <w:pStyle w:val="4"/>
        <w:numPr>
          <w:ilvl w:val="2"/>
          <w:numId w:val="38"/>
        </w:numPr>
        <w:tabs>
          <w:tab w:val="left" w:pos="970"/>
        </w:tabs>
      </w:pPr>
      <w:bookmarkStart w:id="621" w:name="7.3.4_Mapping_of_Communication_Control_("/>
      <w:bookmarkStart w:id="622" w:name="_bookmark439"/>
      <w:bookmarkEnd w:id="621"/>
      <w:bookmarkEnd w:id="622"/>
      <w:r>
        <w:t>Mapping</w:t>
      </w:r>
      <w:r>
        <w:rPr>
          <w:spacing w:val="-8"/>
        </w:rPr>
        <w:t xml:space="preserve"> </w:t>
      </w:r>
      <w:r>
        <w:t>of</w:t>
      </w:r>
      <w:r>
        <w:rPr>
          <w:spacing w:val="-5"/>
        </w:rPr>
        <w:t xml:space="preserve"> </w:t>
      </w:r>
      <w:r>
        <w:t>Communication</w:t>
      </w:r>
      <w:r>
        <w:rPr>
          <w:spacing w:val="-7"/>
        </w:rPr>
        <w:t xml:space="preserve"> </w:t>
      </w:r>
      <w:r>
        <w:t>Control</w:t>
      </w:r>
      <w:r>
        <w:rPr>
          <w:spacing w:val="-4"/>
        </w:rPr>
        <w:t xml:space="preserve"> </w:t>
      </w:r>
      <w:r>
        <w:t>($28)</w:t>
      </w:r>
      <w:r>
        <w:rPr>
          <w:spacing w:val="-5"/>
        </w:rPr>
        <w:t xml:space="preserve"> </w:t>
      </w:r>
      <w:r>
        <w:t>Subfunctions</w:t>
      </w:r>
      <w:r>
        <w:rPr>
          <w:spacing w:val="-6"/>
        </w:rPr>
        <w:t xml:space="preserve"> </w:t>
      </w:r>
      <w:r>
        <w:t>to</w:t>
      </w:r>
      <w:r>
        <w:rPr>
          <w:spacing w:val="-4"/>
        </w:rPr>
        <w:t xml:space="preserve"> </w:t>
      </w:r>
      <w:r>
        <w:t>SOVD</w:t>
      </w:r>
      <w:r>
        <w:rPr>
          <w:spacing w:val="-3"/>
        </w:rPr>
        <w:t xml:space="preserve"> </w:t>
      </w:r>
      <w:r>
        <w:rPr>
          <w:spacing w:val="-2"/>
        </w:rPr>
        <w:t>Modes</w:t>
      </w:r>
    </w:p>
    <w:p w14:paraId="1CBA8D8B" w14:textId="77777777" w:rsidR="00196D8F" w:rsidRDefault="00196D8F">
      <w:pPr>
        <w:pStyle w:val="a3"/>
        <w:rPr>
          <w:b/>
          <w:sz w:val="21"/>
        </w:rPr>
      </w:pPr>
    </w:p>
    <w:p w14:paraId="3BD4D474" w14:textId="77777777" w:rsidR="00196D8F" w:rsidRDefault="00000000">
      <w:pPr>
        <w:pStyle w:val="a3"/>
        <w:spacing w:line="252" w:lineRule="exact"/>
        <w:ind w:left="118"/>
        <w:jc w:val="both"/>
      </w:pPr>
      <w:r>
        <w:t>There</w:t>
      </w:r>
      <w:r>
        <w:rPr>
          <w:spacing w:val="-5"/>
        </w:rPr>
        <w:t xml:space="preserve"> </w:t>
      </w:r>
      <w:r>
        <w:t>shall</w:t>
      </w:r>
      <w:r>
        <w:rPr>
          <w:spacing w:val="-6"/>
        </w:rPr>
        <w:t xml:space="preserve"> </w:t>
      </w:r>
      <w:r>
        <w:t>be</w:t>
      </w:r>
      <w:r>
        <w:rPr>
          <w:spacing w:val="-7"/>
        </w:rPr>
        <w:t xml:space="preserve"> </w:t>
      </w:r>
      <w:r>
        <w:t>a</w:t>
      </w:r>
      <w:r>
        <w:rPr>
          <w:spacing w:val="-8"/>
        </w:rPr>
        <w:t xml:space="preserve"> </w:t>
      </w:r>
      <w:r>
        <w:t>mode</w:t>
      </w:r>
      <w:r>
        <w:rPr>
          <w:spacing w:val="-5"/>
        </w:rPr>
        <w:t xml:space="preserve"> </w:t>
      </w:r>
      <w:r>
        <w:rPr>
          <w:b/>
        </w:rPr>
        <w:t>comm-ctrl</w:t>
      </w:r>
      <w:r>
        <w:rPr>
          <w:b/>
          <w:spacing w:val="-5"/>
        </w:rPr>
        <w:t xml:space="preserve"> </w:t>
      </w:r>
      <w:r>
        <w:t>representing</w:t>
      </w:r>
      <w:r>
        <w:rPr>
          <w:spacing w:val="-8"/>
        </w:rPr>
        <w:t xml:space="preserve"> </w:t>
      </w:r>
      <w:r>
        <w:t>the</w:t>
      </w:r>
      <w:r>
        <w:rPr>
          <w:spacing w:val="-5"/>
        </w:rPr>
        <w:t xml:space="preserve"> </w:t>
      </w:r>
      <w:r>
        <w:t>communication</w:t>
      </w:r>
      <w:r>
        <w:rPr>
          <w:spacing w:val="-8"/>
        </w:rPr>
        <w:t xml:space="preserve"> </w:t>
      </w:r>
      <w:r>
        <w:t>control</w:t>
      </w:r>
      <w:r>
        <w:rPr>
          <w:spacing w:val="-6"/>
        </w:rPr>
        <w:t xml:space="preserve"> </w:t>
      </w:r>
      <w:r>
        <w:rPr>
          <w:spacing w:val="-2"/>
        </w:rPr>
        <w:t>service.</w:t>
      </w:r>
    </w:p>
    <w:p w14:paraId="6EE74080" w14:textId="77777777" w:rsidR="00196D8F" w:rsidRDefault="00000000">
      <w:pPr>
        <w:pStyle w:val="a3"/>
        <w:ind w:left="118" w:right="1231"/>
        <w:jc w:val="both"/>
      </w:pPr>
      <w:r>
        <w:t xml:space="preserve">The </w:t>
      </w:r>
      <w:r>
        <w:rPr>
          <w:rFonts w:ascii="Courier New"/>
          <w:b/>
        </w:rPr>
        <w:t>PUT</w:t>
      </w:r>
      <w:r>
        <w:rPr>
          <w:rFonts w:ascii="Courier New"/>
          <w:b/>
          <w:spacing w:val="-6"/>
        </w:rPr>
        <w:t xml:space="preserve"> </w:t>
      </w:r>
      <w:r>
        <w:t xml:space="preserve">method (see </w:t>
      </w:r>
      <w:hyperlink w:anchor="_bookmark280" w:history="1">
        <w:r>
          <w:rPr>
            <w:color w:val="006DA4"/>
          </w:rPr>
          <w:t>6.10.4</w:t>
        </w:r>
      </w:hyperlink>
      <w:r>
        <w:t>) shall support an ECU-specific enumeration representing subfunctions of service $28 supported by the UDS ECU.</w:t>
      </w:r>
    </w:p>
    <w:p w14:paraId="38A270F3" w14:textId="77777777" w:rsidR="00196D8F" w:rsidRDefault="00196D8F">
      <w:pPr>
        <w:pStyle w:val="a3"/>
        <w:spacing w:before="8"/>
        <w:rPr>
          <w:sz w:val="27"/>
        </w:rPr>
      </w:pPr>
    </w:p>
    <w:p w14:paraId="4AD3FD42" w14:textId="77777777" w:rsidR="00196D8F" w:rsidRDefault="00000000">
      <w:pPr>
        <w:pStyle w:val="4"/>
        <w:numPr>
          <w:ilvl w:val="2"/>
          <w:numId w:val="38"/>
        </w:numPr>
        <w:tabs>
          <w:tab w:val="left" w:pos="970"/>
        </w:tabs>
        <w:spacing w:before="1"/>
      </w:pPr>
      <w:bookmarkStart w:id="623" w:name="7.3.5_Mapping_of_Control_DTC_Settings_($"/>
      <w:bookmarkStart w:id="624" w:name="_bookmark440"/>
      <w:bookmarkEnd w:id="623"/>
      <w:bookmarkEnd w:id="624"/>
      <w:r>
        <w:t>Mapping</w:t>
      </w:r>
      <w:r>
        <w:rPr>
          <w:spacing w:val="-8"/>
        </w:rPr>
        <w:t xml:space="preserve"> </w:t>
      </w:r>
      <w:r>
        <w:t>of</w:t>
      </w:r>
      <w:r>
        <w:rPr>
          <w:spacing w:val="-4"/>
        </w:rPr>
        <w:t xml:space="preserve"> </w:t>
      </w:r>
      <w:r>
        <w:t>Control</w:t>
      </w:r>
      <w:r>
        <w:rPr>
          <w:spacing w:val="-2"/>
        </w:rPr>
        <w:t xml:space="preserve"> </w:t>
      </w:r>
      <w:r>
        <w:t>DTC</w:t>
      </w:r>
      <w:r>
        <w:rPr>
          <w:spacing w:val="-4"/>
        </w:rPr>
        <w:t xml:space="preserve"> </w:t>
      </w:r>
      <w:r>
        <w:t>Settings</w:t>
      </w:r>
      <w:r>
        <w:rPr>
          <w:spacing w:val="-3"/>
        </w:rPr>
        <w:t xml:space="preserve"> </w:t>
      </w:r>
      <w:r>
        <w:t>($85)</w:t>
      </w:r>
      <w:r>
        <w:rPr>
          <w:spacing w:val="-5"/>
        </w:rPr>
        <w:t xml:space="preserve"> </w:t>
      </w:r>
      <w:r>
        <w:t>Subfunctions</w:t>
      </w:r>
      <w:r>
        <w:rPr>
          <w:spacing w:val="-5"/>
        </w:rPr>
        <w:t xml:space="preserve"> </w:t>
      </w:r>
      <w:r>
        <w:t>to</w:t>
      </w:r>
      <w:r>
        <w:rPr>
          <w:spacing w:val="-5"/>
        </w:rPr>
        <w:t xml:space="preserve"> </w:t>
      </w:r>
      <w:r>
        <w:t>SOVD</w:t>
      </w:r>
      <w:r>
        <w:rPr>
          <w:spacing w:val="-6"/>
        </w:rPr>
        <w:t xml:space="preserve"> </w:t>
      </w:r>
      <w:r>
        <w:rPr>
          <w:spacing w:val="-2"/>
        </w:rPr>
        <w:t>Modes</w:t>
      </w:r>
    </w:p>
    <w:p w14:paraId="41A7A4CB" w14:textId="77777777" w:rsidR="00196D8F" w:rsidRDefault="00196D8F">
      <w:pPr>
        <w:pStyle w:val="a3"/>
        <w:spacing w:before="11"/>
        <w:rPr>
          <w:b/>
          <w:sz w:val="20"/>
        </w:rPr>
      </w:pPr>
    </w:p>
    <w:p w14:paraId="5769D517" w14:textId="77777777" w:rsidR="00196D8F" w:rsidRDefault="00000000">
      <w:pPr>
        <w:pStyle w:val="a3"/>
        <w:spacing w:line="252" w:lineRule="exact"/>
        <w:ind w:left="118"/>
        <w:jc w:val="both"/>
      </w:pPr>
      <w:r>
        <w:t>There</w:t>
      </w:r>
      <w:r>
        <w:rPr>
          <w:spacing w:val="-6"/>
        </w:rPr>
        <w:t xml:space="preserve"> </w:t>
      </w:r>
      <w:r>
        <w:t>shall</w:t>
      </w:r>
      <w:r>
        <w:rPr>
          <w:spacing w:val="-4"/>
        </w:rPr>
        <w:t xml:space="preserve"> </w:t>
      </w:r>
      <w:r>
        <w:t>be</w:t>
      </w:r>
      <w:r>
        <w:rPr>
          <w:spacing w:val="-6"/>
        </w:rPr>
        <w:t xml:space="preserve"> </w:t>
      </w:r>
      <w:r>
        <w:t>a</w:t>
      </w:r>
      <w:r>
        <w:rPr>
          <w:spacing w:val="-6"/>
        </w:rPr>
        <w:t xml:space="preserve"> </w:t>
      </w:r>
      <w:r>
        <w:t>mode</w:t>
      </w:r>
      <w:r>
        <w:rPr>
          <w:spacing w:val="-4"/>
        </w:rPr>
        <w:t xml:space="preserve"> </w:t>
      </w:r>
      <w:proofErr w:type="spellStart"/>
      <w:r>
        <w:rPr>
          <w:b/>
        </w:rPr>
        <w:t>dtcsetting</w:t>
      </w:r>
      <w:proofErr w:type="spellEnd"/>
      <w:r>
        <w:rPr>
          <w:b/>
          <w:spacing w:val="-6"/>
        </w:rPr>
        <w:t xml:space="preserve"> </w:t>
      </w:r>
      <w:r>
        <w:t>representing</w:t>
      </w:r>
      <w:r>
        <w:rPr>
          <w:spacing w:val="-6"/>
        </w:rPr>
        <w:t xml:space="preserve"> </w:t>
      </w:r>
      <w:r>
        <w:t>the</w:t>
      </w:r>
      <w:r>
        <w:rPr>
          <w:spacing w:val="-4"/>
        </w:rPr>
        <w:t xml:space="preserve"> </w:t>
      </w:r>
      <w:r>
        <w:t>control</w:t>
      </w:r>
      <w:r>
        <w:rPr>
          <w:spacing w:val="-5"/>
        </w:rPr>
        <w:t xml:space="preserve"> </w:t>
      </w:r>
      <w:r>
        <w:t>DTC</w:t>
      </w:r>
      <w:r>
        <w:rPr>
          <w:spacing w:val="-5"/>
        </w:rPr>
        <w:t xml:space="preserve"> </w:t>
      </w:r>
      <w:r>
        <w:t>setting</w:t>
      </w:r>
      <w:r>
        <w:rPr>
          <w:spacing w:val="-6"/>
        </w:rPr>
        <w:t xml:space="preserve"> </w:t>
      </w:r>
      <w:r>
        <w:rPr>
          <w:spacing w:val="-2"/>
        </w:rPr>
        <w:t>service.</w:t>
      </w:r>
    </w:p>
    <w:p w14:paraId="1220A8ED" w14:textId="77777777" w:rsidR="00196D8F" w:rsidRDefault="00000000">
      <w:pPr>
        <w:pStyle w:val="a3"/>
        <w:ind w:left="118" w:right="1234"/>
        <w:jc w:val="both"/>
      </w:pPr>
      <w:r>
        <w:t xml:space="preserve">The </w:t>
      </w:r>
      <w:r>
        <w:rPr>
          <w:rFonts w:ascii="Courier New" w:hAnsi="Courier New"/>
          <w:b/>
        </w:rPr>
        <w:t>PUT</w:t>
      </w:r>
      <w:r>
        <w:rPr>
          <w:rFonts w:ascii="Courier New" w:hAnsi="Courier New"/>
          <w:b/>
          <w:spacing w:val="-21"/>
        </w:rPr>
        <w:t xml:space="preserve"> </w:t>
      </w:r>
      <w:r>
        <w:t xml:space="preserve">method (see </w:t>
      </w:r>
      <w:hyperlink w:anchor="_bookmark280" w:history="1">
        <w:r>
          <w:rPr>
            <w:color w:val="006DA4"/>
          </w:rPr>
          <w:t>6.10.4</w:t>
        </w:r>
      </w:hyperlink>
      <w:r>
        <w:t>) shall support an enumeration (“on/off”) representing UDS subfunctions of service $85 supported by the UDS ECU.</w:t>
      </w:r>
    </w:p>
    <w:p w14:paraId="09FD5036" w14:textId="77777777" w:rsidR="00196D8F" w:rsidRDefault="00196D8F">
      <w:pPr>
        <w:pStyle w:val="a3"/>
        <w:spacing w:before="2"/>
        <w:rPr>
          <w:sz w:val="31"/>
        </w:rPr>
      </w:pPr>
    </w:p>
    <w:p w14:paraId="55FADF5D" w14:textId="77777777" w:rsidR="00196D8F" w:rsidRDefault="00000000">
      <w:pPr>
        <w:pStyle w:val="3"/>
        <w:numPr>
          <w:ilvl w:val="1"/>
          <w:numId w:val="38"/>
        </w:numPr>
        <w:tabs>
          <w:tab w:val="left" w:pos="970"/>
        </w:tabs>
        <w:spacing w:before="1"/>
      </w:pPr>
      <w:bookmarkStart w:id="625" w:name="7.4_Mapping_of_UDS_Services_to_Data_Reso"/>
      <w:bookmarkStart w:id="626" w:name="_bookmark441"/>
      <w:bookmarkEnd w:id="625"/>
      <w:bookmarkEnd w:id="626"/>
      <w:r>
        <w:t>Mapping</w:t>
      </w:r>
      <w:r>
        <w:rPr>
          <w:spacing w:val="-6"/>
        </w:rPr>
        <w:t xml:space="preserve"> </w:t>
      </w:r>
      <w:r>
        <w:t>of</w:t>
      </w:r>
      <w:r>
        <w:rPr>
          <w:spacing w:val="-4"/>
        </w:rPr>
        <w:t xml:space="preserve"> </w:t>
      </w:r>
      <w:r>
        <w:t>UDS</w:t>
      </w:r>
      <w:r>
        <w:rPr>
          <w:spacing w:val="-5"/>
        </w:rPr>
        <w:t xml:space="preserve"> </w:t>
      </w:r>
      <w:r>
        <w:t>Services</w:t>
      </w:r>
      <w:r>
        <w:rPr>
          <w:spacing w:val="-3"/>
        </w:rPr>
        <w:t xml:space="preserve"> </w:t>
      </w:r>
      <w:r>
        <w:t>to</w:t>
      </w:r>
      <w:r>
        <w:rPr>
          <w:spacing w:val="-3"/>
        </w:rPr>
        <w:t xml:space="preserve"> </w:t>
      </w:r>
      <w:r>
        <w:t>Data</w:t>
      </w:r>
      <w:r>
        <w:rPr>
          <w:spacing w:val="-5"/>
        </w:rPr>
        <w:t xml:space="preserve"> </w:t>
      </w:r>
      <w:r>
        <w:rPr>
          <w:spacing w:val="-2"/>
        </w:rPr>
        <w:t>Resources</w:t>
      </w:r>
    </w:p>
    <w:p w14:paraId="1457D206" w14:textId="77777777" w:rsidR="00196D8F" w:rsidRDefault="00000000">
      <w:pPr>
        <w:pStyle w:val="a3"/>
        <w:spacing w:before="243"/>
        <w:ind w:left="118" w:right="1231"/>
        <w:jc w:val="both"/>
      </w:pPr>
      <w:r>
        <w:t xml:space="preserve">UDS data identifiers available via </w:t>
      </w:r>
      <w:proofErr w:type="spellStart"/>
      <w:r>
        <w:t>ReadDataByIdentifier</w:t>
      </w:r>
      <w:proofErr w:type="spellEnd"/>
      <w:r>
        <w:t xml:space="preserve"> ($22) shall be available as data resources</w:t>
      </w:r>
      <w:r>
        <w:rPr>
          <w:spacing w:val="-1"/>
        </w:rPr>
        <w:t xml:space="preserve"> </w:t>
      </w:r>
      <w:r>
        <w:t>in</w:t>
      </w:r>
      <w:r>
        <w:rPr>
          <w:spacing w:val="-2"/>
        </w:rPr>
        <w:t xml:space="preserve"> </w:t>
      </w:r>
      <w:r>
        <w:t>SOVD. An</w:t>
      </w:r>
      <w:r>
        <w:rPr>
          <w:spacing w:val="-4"/>
        </w:rPr>
        <w:t xml:space="preserve"> </w:t>
      </w:r>
      <w:r>
        <w:t>SOVD server</w:t>
      </w:r>
      <w:r>
        <w:rPr>
          <w:spacing w:val="-3"/>
        </w:rPr>
        <w:t xml:space="preserve"> </w:t>
      </w:r>
      <w:r>
        <w:t>could determine</w:t>
      </w:r>
      <w:r>
        <w:rPr>
          <w:spacing w:val="-2"/>
        </w:rPr>
        <w:t xml:space="preserve"> </w:t>
      </w:r>
      <w:r>
        <w:t>the</w:t>
      </w:r>
      <w:r>
        <w:rPr>
          <w:spacing w:val="-2"/>
        </w:rPr>
        <w:t xml:space="preserve"> </w:t>
      </w:r>
      <w:r>
        <w:t>category</w:t>
      </w:r>
      <w:r>
        <w:rPr>
          <w:spacing w:val="-1"/>
        </w:rPr>
        <w:t xml:space="preserve"> </w:t>
      </w:r>
      <w:r>
        <w:t>of data based</w:t>
      </w:r>
      <w:r>
        <w:rPr>
          <w:spacing w:val="-2"/>
        </w:rPr>
        <w:t xml:space="preserve"> </w:t>
      </w:r>
      <w:r>
        <w:t>on</w:t>
      </w:r>
      <w:r>
        <w:rPr>
          <w:spacing w:val="-2"/>
        </w:rPr>
        <w:t xml:space="preserve"> </w:t>
      </w:r>
      <w:r>
        <w:t>its</w:t>
      </w:r>
      <w:r>
        <w:rPr>
          <w:spacing w:val="-2"/>
        </w:rPr>
        <w:t xml:space="preserve"> </w:t>
      </w:r>
      <w:r>
        <w:t>input data</w:t>
      </w:r>
      <w:r>
        <w:rPr>
          <w:spacing w:val="-9"/>
        </w:rPr>
        <w:t xml:space="preserve"> </w:t>
      </w:r>
      <w:r>
        <w:t>(e.g.,</w:t>
      </w:r>
      <w:r>
        <w:rPr>
          <w:spacing w:val="-10"/>
        </w:rPr>
        <w:t xml:space="preserve"> </w:t>
      </w:r>
      <w:r>
        <w:t>ODX</w:t>
      </w:r>
      <w:r>
        <w:rPr>
          <w:spacing w:val="-9"/>
        </w:rPr>
        <w:t xml:space="preserve"> </w:t>
      </w:r>
      <w:r>
        <w:t>semantics).</w:t>
      </w:r>
      <w:r>
        <w:rPr>
          <w:spacing w:val="-10"/>
        </w:rPr>
        <w:t xml:space="preserve"> </w:t>
      </w:r>
      <w:r>
        <w:t>It</w:t>
      </w:r>
      <w:r>
        <w:rPr>
          <w:spacing w:val="-10"/>
        </w:rPr>
        <w:t xml:space="preserve"> </w:t>
      </w:r>
      <w:r>
        <w:t>is</w:t>
      </w:r>
      <w:r>
        <w:rPr>
          <w:spacing w:val="-8"/>
        </w:rPr>
        <w:t xml:space="preserve"> </w:t>
      </w:r>
      <w:r>
        <w:t>recommended</w:t>
      </w:r>
      <w:r>
        <w:rPr>
          <w:spacing w:val="-9"/>
        </w:rPr>
        <w:t xml:space="preserve"> </w:t>
      </w:r>
      <w:r>
        <w:t>to</w:t>
      </w:r>
      <w:r>
        <w:rPr>
          <w:spacing w:val="-11"/>
        </w:rPr>
        <w:t xml:space="preserve"> </w:t>
      </w:r>
      <w:r>
        <w:t>provide</w:t>
      </w:r>
      <w:r>
        <w:rPr>
          <w:spacing w:val="-9"/>
        </w:rPr>
        <w:t xml:space="preserve"> </w:t>
      </w:r>
      <w:r>
        <w:t>an</w:t>
      </w:r>
      <w:r>
        <w:rPr>
          <w:spacing w:val="-9"/>
        </w:rPr>
        <w:t xml:space="preserve"> </w:t>
      </w:r>
      <w:r>
        <w:t>individual</w:t>
      </w:r>
      <w:r>
        <w:rPr>
          <w:spacing w:val="-10"/>
        </w:rPr>
        <w:t xml:space="preserve"> </w:t>
      </w:r>
      <w:r>
        <w:t>data</w:t>
      </w:r>
      <w:r>
        <w:rPr>
          <w:spacing w:val="-9"/>
        </w:rPr>
        <w:t xml:space="preserve"> </w:t>
      </w:r>
      <w:r>
        <w:t>resource</w:t>
      </w:r>
      <w:r>
        <w:rPr>
          <w:spacing w:val="-9"/>
        </w:rPr>
        <w:t xml:space="preserve"> </w:t>
      </w:r>
      <w:r>
        <w:t>for</w:t>
      </w:r>
      <w:r>
        <w:rPr>
          <w:spacing w:val="-8"/>
        </w:rPr>
        <w:t xml:space="preserve"> </w:t>
      </w:r>
      <w:r>
        <w:t>each UDS data identifier.</w:t>
      </w:r>
    </w:p>
    <w:p w14:paraId="0820DE7D" w14:textId="77777777" w:rsidR="00196D8F" w:rsidRDefault="00000000">
      <w:pPr>
        <w:pStyle w:val="a3"/>
        <w:ind w:left="118" w:right="1236"/>
        <w:jc w:val="both"/>
      </w:pPr>
      <w:r>
        <w:t>In case a data identifier is also writable (using</w:t>
      </w:r>
      <w:r>
        <w:rPr>
          <w:spacing w:val="-2"/>
        </w:rPr>
        <w:t xml:space="preserve"> </w:t>
      </w:r>
      <w:proofErr w:type="spellStart"/>
      <w:r>
        <w:t>WriteDataByIdentifier</w:t>
      </w:r>
      <w:proofErr w:type="spellEnd"/>
      <w:r>
        <w:t xml:space="preserve"> $2E)</w:t>
      </w:r>
      <w:r>
        <w:rPr>
          <w:spacing w:val="-1"/>
        </w:rPr>
        <w:t xml:space="preserve"> </w:t>
      </w:r>
      <w:r>
        <w:t xml:space="preserve">it shall be available via the same data resource using the </w:t>
      </w:r>
      <w:r>
        <w:rPr>
          <w:rFonts w:ascii="Courier New"/>
          <w:b/>
        </w:rPr>
        <w:t>PUT</w:t>
      </w:r>
      <w:r>
        <w:rPr>
          <w:rFonts w:ascii="Courier New"/>
          <w:b/>
          <w:spacing w:val="-56"/>
        </w:rPr>
        <w:t xml:space="preserve"> </w:t>
      </w:r>
      <w:r>
        <w:t>method.</w:t>
      </w:r>
    </w:p>
    <w:p w14:paraId="70041EA0" w14:textId="77777777" w:rsidR="00196D8F" w:rsidRDefault="00000000">
      <w:pPr>
        <w:pStyle w:val="a3"/>
        <w:ind w:left="118"/>
        <w:jc w:val="both"/>
      </w:pPr>
      <w:r>
        <w:t>Alternatively,</w:t>
      </w:r>
      <w:r>
        <w:rPr>
          <w:spacing w:val="-9"/>
        </w:rPr>
        <w:t xml:space="preserve"> </w:t>
      </w:r>
      <w:r>
        <w:t>data</w:t>
      </w:r>
      <w:r>
        <w:rPr>
          <w:spacing w:val="-8"/>
        </w:rPr>
        <w:t xml:space="preserve"> </w:t>
      </w:r>
      <w:r>
        <w:t>identifiers</w:t>
      </w:r>
      <w:r>
        <w:rPr>
          <w:spacing w:val="-7"/>
        </w:rPr>
        <w:t xml:space="preserve"> </w:t>
      </w:r>
      <w:r>
        <w:t>for</w:t>
      </w:r>
      <w:r>
        <w:rPr>
          <w:spacing w:val="-6"/>
        </w:rPr>
        <w:t xml:space="preserve"> </w:t>
      </w:r>
      <w:r>
        <w:t>writing</w:t>
      </w:r>
      <w:r>
        <w:rPr>
          <w:spacing w:val="-8"/>
        </w:rPr>
        <w:t xml:space="preserve"> </w:t>
      </w:r>
      <w:r>
        <w:t>can</w:t>
      </w:r>
      <w:r>
        <w:rPr>
          <w:spacing w:val="-6"/>
        </w:rPr>
        <w:t xml:space="preserve"> </w:t>
      </w:r>
      <w:r>
        <w:t>also</w:t>
      </w:r>
      <w:r>
        <w:rPr>
          <w:spacing w:val="-6"/>
        </w:rPr>
        <w:t xml:space="preserve"> </w:t>
      </w:r>
      <w:r>
        <w:t>be</w:t>
      </w:r>
      <w:r>
        <w:rPr>
          <w:spacing w:val="-6"/>
        </w:rPr>
        <w:t xml:space="preserve"> </w:t>
      </w:r>
      <w:r>
        <w:t>provided</w:t>
      </w:r>
      <w:r>
        <w:rPr>
          <w:spacing w:val="-3"/>
        </w:rPr>
        <w:t xml:space="preserve"> </w:t>
      </w:r>
      <w:r>
        <w:t>as</w:t>
      </w:r>
      <w:r>
        <w:rPr>
          <w:spacing w:val="-5"/>
        </w:rPr>
        <w:t xml:space="preserve"> </w:t>
      </w:r>
      <w:r>
        <w:t>configurations</w:t>
      </w:r>
      <w:r>
        <w:rPr>
          <w:spacing w:val="-4"/>
        </w:rPr>
        <w:t xml:space="preserve"> </w:t>
      </w:r>
      <w:r>
        <w:rPr>
          <w:spacing w:val="-2"/>
        </w:rPr>
        <w:t>resources.</w:t>
      </w:r>
    </w:p>
    <w:p w14:paraId="6917C952" w14:textId="77777777" w:rsidR="00196D8F" w:rsidRDefault="00196D8F">
      <w:pPr>
        <w:pStyle w:val="a3"/>
        <w:rPr>
          <w:sz w:val="31"/>
        </w:rPr>
      </w:pPr>
    </w:p>
    <w:p w14:paraId="50934FE4" w14:textId="77777777" w:rsidR="00196D8F" w:rsidRDefault="00000000">
      <w:pPr>
        <w:pStyle w:val="3"/>
        <w:numPr>
          <w:ilvl w:val="1"/>
          <w:numId w:val="38"/>
        </w:numPr>
        <w:tabs>
          <w:tab w:val="left" w:pos="970"/>
        </w:tabs>
      </w:pPr>
      <w:bookmarkStart w:id="627" w:name="7.5_Mapping_of_UDS_Services_to_Fault_Res"/>
      <w:bookmarkStart w:id="628" w:name="_bookmark442"/>
      <w:bookmarkEnd w:id="627"/>
      <w:bookmarkEnd w:id="628"/>
      <w:r>
        <w:t>Mapping</w:t>
      </w:r>
      <w:r>
        <w:rPr>
          <w:spacing w:val="-6"/>
        </w:rPr>
        <w:t xml:space="preserve"> </w:t>
      </w:r>
      <w:r>
        <w:t>of</w:t>
      </w:r>
      <w:r>
        <w:rPr>
          <w:spacing w:val="-4"/>
        </w:rPr>
        <w:t xml:space="preserve"> </w:t>
      </w:r>
      <w:r>
        <w:t>UDS</w:t>
      </w:r>
      <w:r>
        <w:rPr>
          <w:spacing w:val="-5"/>
        </w:rPr>
        <w:t xml:space="preserve"> </w:t>
      </w:r>
      <w:r>
        <w:t>Services</w:t>
      </w:r>
      <w:r>
        <w:rPr>
          <w:spacing w:val="-3"/>
        </w:rPr>
        <w:t xml:space="preserve"> </w:t>
      </w:r>
      <w:r>
        <w:t>to</w:t>
      </w:r>
      <w:r>
        <w:rPr>
          <w:spacing w:val="-3"/>
        </w:rPr>
        <w:t xml:space="preserve"> </w:t>
      </w:r>
      <w:r>
        <w:t>Fault</w:t>
      </w:r>
      <w:r>
        <w:rPr>
          <w:spacing w:val="-4"/>
        </w:rPr>
        <w:t xml:space="preserve"> </w:t>
      </w:r>
      <w:r>
        <w:rPr>
          <w:spacing w:val="-2"/>
        </w:rPr>
        <w:t>Resources</w:t>
      </w:r>
    </w:p>
    <w:p w14:paraId="3E6CB665" w14:textId="77777777" w:rsidR="00196D8F" w:rsidRDefault="00000000">
      <w:pPr>
        <w:pStyle w:val="a3"/>
        <w:spacing w:before="243"/>
        <w:ind w:left="118" w:right="1234"/>
        <w:jc w:val="both"/>
      </w:pPr>
      <w:r>
        <w:t>The DTC</w:t>
      </w:r>
      <w:r>
        <w:rPr>
          <w:spacing w:val="-2"/>
        </w:rPr>
        <w:t xml:space="preserve"> </w:t>
      </w:r>
      <w:r>
        <w:t>information</w:t>
      </w:r>
      <w:r>
        <w:rPr>
          <w:spacing w:val="-3"/>
        </w:rPr>
        <w:t xml:space="preserve"> </w:t>
      </w:r>
      <w:r>
        <w:t>available via UDS</w:t>
      </w:r>
      <w:r>
        <w:rPr>
          <w:spacing w:val="-1"/>
        </w:rPr>
        <w:t xml:space="preserve"> </w:t>
      </w:r>
      <w:r>
        <w:t>Services</w:t>
      </w:r>
      <w:r>
        <w:rPr>
          <w:spacing w:val="-3"/>
        </w:rPr>
        <w:t xml:space="preserve"> </w:t>
      </w:r>
      <w:r>
        <w:t>$19</w:t>
      </w:r>
      <w:r>
        <w:rPr>
          <w:spacing w:val="-3"/>
        </w:rPr>
        <w:t xml:space="preserve"> </w:t>
      </w:r>
      <w:r>
        <w:t>and</w:t>
      </w:r>
      <w:r>
        <w:rPr>
          <w:spacing w:val="-3"/>
        </w:rPr>
        <w:t xml:space="preserve"> </w:t>
      </w:r>
      <w:r>
        <w:t>$14</w:t>
      </w:r>
      <w:r>
        <w:rPr>
          <w:spacing w:val="-3"/>
        </w:rPr>
        <w:t xml:space="preserve"> </w:t>
      </w:r>
      <w:r>
        <w:t>shall</w:t>
      </w:r>
      <w:r>
        <w:rPr>
          <w:spacing w:val="-1"/>
        </w:rPr>
        <w:t xml:space="preserve"> </w:t>
      </w:r>
      <w:r>
        <w:t>be</w:t>
      </w:r>
      <w:r>
        <w:rPr>
          <w:spacing w:val="-3"/>
        </w:rPr>
        <w:t xml:space="preserve"> </w:t>
      </w:r>
      <w:r>
        <w:t>available as individual faults in the faults resource collection representing the UDS entity.</w:t>
      </w:r>
    </w:p>
    <w:p w14:paraId="6B9E0EFD" w14:textId="77777777" w:rsidR="00196D8F" w:rsidRDefault="00000000">
      <w:pPr>
        <w:pStyle w:val="a3"/>
        <w:ind w:left="118" w:right="1238"/>
        <w:jc w:val="both"/>
      </w:pPr>
      <w:r>
        <w:t xml:space="preserve">See </w:t>
      </w:r>
      <w:hyperlink w:anchor="_bookmark143" w:history="1">
        <w:r>
          <w:rPr>
            <w:color w:val="006DA4"/>
          </w:rPr>
          <w:t>Table 46</w:t>
        </w:r>
      </w:hyperlink>
      <w:r>
        <w:rPr>
          <w:color w:val="006DA4"/>
        </w:rPr>
        <w:t xml:space="preserve"> </w:t>
      </w:r>
      <w:r>
        <w:t>for</w:t>
      </w:r>
      <w:r>
        <w:rPr>
          <w:spacing w:val="-1"/>
        </w:rPr>
        <w:t xml:space="preserve"> </w:t>
      </w:r>
      <w:r>
        <w:t>details</w:t>
      </w:r>
      <w:r>
        <w:rPr>
          <w:spacing w:val="-1"/>
        </w:rPr>
        <w:t xml:space="preserve"> </w:t>
      </w:r>
      <w:r>
        <w:t>on which fields in the SOVD API resemble fault information provided for classic ECUs.</w:t>
      </w:r>
    </w:p>
    <w:p w14:paraId="29B1F8FF" w14:textId="77777777" w:rsidR="00196D8F" w:rsidRDefault="00196D8F">
      <w:pPr>
        <w:pStyle w:val="a3"/>
        <w:spacing w:before="1"/>
        <w:rPr>
          <w:sz w:val="31"/>
        </w:rPr>
      </w:pPr>
    </w:p>
    <w:p w14:paraId="2BAA167F" w14:textId="77777777" w:rsidR="00196D8F" w:rsidRDefault="00000000">
      <w:pPr>
        <w:pStyle w:val="3"/>
        <w:numPr>
          <w:ilvl w:val="1"/>
          <w:numId w:val="38"/>
        </w:numPr>
        <w:tabs>
          <w:tab w:val="left" w:pos="970"/>
        </w:tabs>
      </w:pPr>
      <w:bookmarkStart w:id="629" w:name="7.6_Mapping_of_UDS_Services_to_Operation"/>
      <w:bookmarkStart w:id="630" w:name="_bookmark443"/>
      <w:bookmarkEnd w:id="629"/>
      <w:bookmarkEnd w:id="630"/>
      <w:r>
        <w:t>Mapping</w:t>
      </w:r>
      <w:r>
        <w:rPr>
          <w:spacing w:val="-9"/>
        </w:rPr>
        <w:t xml:space="preserve"> </w:t>
      </w:r>
      <w:r>
        <w:t>of</w:t>
      </w:r>
      <w:r>
        <w:rPr>
          <w:spacing w:val="-5"/>
        </w:rPr>
        <w:t xml:space="preserve"> </w:t>
      </w:r>
      <w:r>
        <w:t>UDS</w:t>
      </w:r>
      <w:r>
        <w:rPr>
          <w:spacing w:val="-6"/>
        </w:rPr>
        <w:t xml:space="preserve"> </w:t>
      </w:r>
      <w:r>
        <w:t>Services</w:t>
      </w:r>
      <w:r>
        <w:rPr>
          <w:spacing w:val="-5"/>
        </w:rPr>
        <w:t xml:space="preserve"> </w:t>
      </w:r>
      <w:r>
        <w:t>to</w:t>
      </w:r>
      <w:r>
        <w:rPr>
          <w:spacing w:val="-2"/>
        </w:rPr>
        <w:t xml:space="preserve"> </w:t>
      </w:r>
      <w:r>
        <w:t>Operation</w:t>
      </w:r>
      <w:r>
        <w:rPr>
          <w:spacing w:val="-6"/>
        </w:rPr>
        <w:t xml:space="preserve"> </w:t>
      </w:r>
      <w:r>
        <w:rPr>
          <w:spacing w:val="-2"/>
        </w:rPr>
        <w:t>Resources</w:t>
      </w:r>
    </w:p>
    <w:p w14:paraId="372DC108" w14:textId="77777777" w:rsidR="00196D8F" w:rsidRDefault="00196D8F">
      <w:pPr>
        <w:pStyle w:val="a3"/>
        <w:spacing w:before="10"/>
        <w:rPr>
          <w:b/>
          <w:sz w:val="27"/>
        </w:rPr>
      </w:pPr>
    </w:p>
    <w:p w14:paraId="715320E7" w14:textId="77777777" w:rsidR="00196D8F" w:rsidRDefault="00000000">
      <w:pPr>
        <w:pStyle w:val="4"/>
        <w:numPr>
          <w:ilvl w:val="2"/>
          <w:numId w:val="38"/>
        </w:numPr>
        <w:tabs>
          <w:tab w:val="left" w:pos="970"/>
        </w:tabs>
      </w:pPr>
      <w:bookmarkStart w:id="631" w:name="7.6.1_Mapping_of_Routine_and_IOControl_S"/>
      <w:bookmarkStart w:id="632" w:name="_bookmark444"/>
      <w:bookmarkEnd w:id="631"/>
      <w:bookmarkEnd w:id="632"/>
      <w:r>
        <w:t>Mapping</w:t>
      </w:r>
      <w:r>
        <w:rPr>
          <w:spacing w:val="-8"/>
        </w:rPr>
        <w:t xml:space="preserve"> </w:t>
      </w:r>
      <w:r>
        <w:t>of</w:t>
      </w:r>
      <w:r>
        <w:rPr>
          <w:spacing w:val="-5"/>
        </w:rPr>
        <w:t xml:space="preserve"> </w:t>
      </w:r>
      <w:r>
        <w:t>Routine</w:t>
      </w:r>
      <w:r>
        <w:rPr>
          <w:spacing w:val="-4"/>
        </w:rPr>
        <w:t xml:space="preserve"> </w:t>
      </w:r>
      <w:r>
        <w:t>and</w:t>
      </w:r>
      <w:r>
        <w:rPr>
          <w:spacing w:val="-4"/>
        </w:rPr>
        <w:t xml:space="preserve"> </w:t>
      </w:r>
      <w:proofErr w:type="spellStart"/>
      <w:r>
        <w:t>IOControl</w:t>
      </w:r>
      <w:proofErr w:type="spellEnd"/>
      <w:r>
        <w:rPr>
          <w:spacing w:val="-3"/>
        </w:rPr>
        <w:t xml:space="preserve"> </w:t>
      </w:r>
      <w:r>
        <w:t>Services</w:t>
      </w:r>
      <w:r>
        <w:rPr>
          <w:spacing w:val="-5"/>
        </w:rPr>
        <w:t xml:space="preserve"> </w:t>
      </w:r>
      <w:r>
        <w:t>to</w:t>
      </w:r>
      <w:r>
        <w:rPr>
          <w:spacing w:val="-3"/>
        </w:rPr>
        <w:t xml:space="preserve"> </w:t>
      </w:r>
      <w:r>
        <w:t>Operation</w:t>
      </w:r>
      <w:r>
        <w:rPr>
          <w:spacing w:val="-4"/>
        </w:rPr>
        <w:t xml:space="preserve"> </w:t>
      </w:r>
      <w:r>
        <w:rPr>
          <w:spacing w:val="-2"/>
        </w:rPr>
        <w:t>Resources</w:t>
      </w:r>
    </w:p>
    <w:p w14:paraId="1D222552" w14:textId="77777777" w:rsidR="00196D8F" w:rsidRDefault="00196D8F">
      <w:pPr>
        <w:pStyle w:val="a3"/>
        <w:spacing w:before="2"/>
        <w:rPr>
          <w:b/>
          <w:sz w:val="21"/>
        </w:rPr>
      </w:pPr>
    </w:p>
    <w:p w14:paraId="41FE87BE" w14:textId="77777777" w:rsidR="00196D8F" w:rsidRDefault="00000000">
      <w:pPr>
        <w:pStyle w:val="a3"/>
        <w:ind w:left="118" w:right="1233"/>
        <w:jc w:val="both"/>
      </w:pPr>
      <w:proofErr w:type="spellStart"/>
      <w:r>
        <w:t>IOControl</w:t>
      </w:r>
      <w:proofErr w:type="spellEnd"/>
      <w:r>
        <w:rPr>
          <w:spacing w:val="-5"/>
        </w:rPr>
        <w:t xml:space="preserve"> </w:t>
      </w:r>
      <w:r>
        <w:t>Identifiers</w:t>
      </w:r>
      <w:r>
        <w:rPr>
          <w:spacing w:val="-4"/>
        </w:rPr>
        <w:t xml:space="preserve"> </w:t>
      </w:r>
      <w:r>
        <w:t>(available</w:t>
      </w:r>
      <w:r>
        <w:rPr>
          <w:spacing w:val="-3"/>
        </w:rPr>
        <w:t xml:space="preserve"> </w:t>
      </w:r>
      <w:r>
        <w:t>via</w:t>
      </w:r>
      <w:r>
        <w:rPr>
          <w:spacing w:val="-3"/>
        </w:rPr>
        <w:t xml:space="preserve"> </w:t>
      </w:r>
      <w:r>
        <w:t>Service</w:t>
      </w:r>
      <w:r>
        <w:rPr>
          <w:spacing w:val="-1"/>
        </w:rPr>
        <w:t xml:space="preserve"> </w:t>
      </w:r>
      <w:r>
        <w:t>$2F</w:t>
      </w:r>
      <w:r>
        <w:rPr>
          <w:spacing w:val="-5"/>
        </w:rPr>
        <w:t xml:space="preserve"> </w:t>
      </w:r>
      <w:r>
        <w:t>and</w:t>
      </w:r>
      <w:r>
        <w:rPr>
          <w:spacing w:val="-3"/>
        </w:rPr>
        <w:t xml:space="preserve"> </w:t>
      </w:r>
      <w:r>
        <w:t>$22)</w:t>
      </w:r>
      <w:r>
        <w:rPr>
          <w:spacing w:val="-4"/>
        </w:rPr>
        <w:t xml:space="preserve"> </w:t>
      </w:r>
      <w:r>
        <w:t>and</w:t>
      </w:r>
      <w:r>
        <w:rPr>
          <w:spacing w:val="-5"/>
        </w:rPr>
        <w:t xml:space="preserve"> </w:t>
      </w:r>
      <w:r>
        <w:t>Routine</w:t>
      </w:r>
      <w:r>
        <w:rPr>
          <w:spacing w:val="-5"/>
        </w:rPr>
        <w:t xml:space="preserve"> </w:t>
      </w:r>
      <w:r>
        <w:t>Identifiers</w:t>
      </w:r>
      <w:r>
        <w:rPr>
          <w:spacing w:val="-4"/>
        </w:rPr>
        <w:t xml:space="preserve"> </w:t>
      </w:r>
      <w:r>
        <w:t>(available</w:t>
      </w:r>
      <w:r>
        <w:rPr>
          <w:spacing w:val="-3"/>
        </w:rPr>
        <w:t xml:space="preserve"> </w:t>
      </w:r>
      <w:r>
        <w:t>via Service $31) shall be available as operations resources.</w:t>
      </w:r>
    </w:p>
    <w:p w14:paraId="5CAA4C67" w14:textId="77777777" w:rsidR="00196D8F" w:rsidRDefault="00000000">
      <w:pPr>
        <w:pStyle w:val="a3"/>
        <w:ind w:left="118" w:right="1231"/>
        <w:jc w:val="both"/>
      </w:pPr>
      <w:r>
        <w:t>For</w:t>
      </w:r>
      <w:r>
        <w:rPr>
          <w:spacing w:val="-3"/>
        </w:rPr>
        <w:t xml:space="preserve"> </w:t>
      </w:r>
      <w:r>
        <w:t>the</w:t>
      </w:r>
      <w:r>
        <w:rPr>
          <w:spacing w:val="-7"/>
        </w:rPr>
        <w:t xml:space="preserve"> </w:t>
      </w:r>
      <w:r>
        <w:t>relation</w:t>
      </w:r>
      <w:r>
        <w:rPr>
          <w:spacing w:val="-4"/>
        </w:rPr>
        <w:t xml:space="preserve"> </w:t>
      </w:r>
      <w:r>
        <w:t>of</w:t>
      </w:r>
      <w:r>
        <w:rPr>
          <w:spacing w:val="-5"/>
        </w:rPr>
        <w:t xml:space="preserve"> </w:t>
      </w:r>
      <w:proofErr w:type="spellStart"/>
      <w:r>
        <w:t>IOControl</w:t>
      </w:r>
      <w:proofErr w:type="spellEnd"/>
      <w:r>
        <w:rPr>
          <w:spacing w:val="-5"/>
        </w:rPr>
        <w:t xml:space="preserve"> </w:t>
      </w:r>
      <w:r>
        <w:t>and</w:t>
      </w:r>
      <w:r>
        <w:rPr>
          <w:spacing w:val="-6"/>
        </w:rPr>
        <w:t xml:space="preserve"> </w:t>
      </w:r>
      <w:proofErr w:type="spellStart"/>
      <w:r>
        <w:t>RoutineControl</w:t>
      </w:r>
      <w:proofErr w:type="spellEnd"/>
      <w:r>
        <w:rPr>
          <w:spacing w:val="-7"/>
        </w:rPr>
        <w:t xml:space="preserve"> </w:t>
      </w:r>
      <w:r>
        <w:t>UDS</w:t>
      </w:r>
      <w:r>
        <w:rPr>
          <w:spacing w:val="-4"/>
        </w:rPr>
        <w:t xml:space="preserve"> </w:t>
      </w:r>
      <w:r>
        <w:t>subfunctions</w:t>
      </w:r>
      <w:r>
        <w:rPr>
          <w:spacing w:val="-6"/>
        </w:rPr>
        <w:t xml:space="preserve"> </w:t>
      </w:r>
      <w:r>
        <w:t>to</w:t>
      </w:r>
      <w:r>
        <w:rPr>
          <w:spacing w:val="-6"/>
        </w:rPr>
        <w:t xml:space="preserve"> </w:t>
      </w:r>
      <w:r>
        <w:t>API</w:t>
      </w:r>
      <w:r>
        <w:rPr>
          <w:spacing w:val="-5"/>
        </w:rPr>
        <w:t xml:space="preserve"> </w:t>
      </w:r>
      <w:r>
        <w:t>methods</w:t>
      </w:r>
      <w:r>
        <w:rPr>
          <w:spacing w:val="-4"/>
        </w:rPr>
        <w:t xml:space="preserve"> </w:t>
      </w:r>
      <w:r>
        <w:t>see</w:t>
      </w:r>
      <w:r>
        <w:rPr>
          <w:spacing w:val="-3"/>
        </w:rPr>
        <w:t xml:space="preserve"> </w:t>
      </w:r>
      <w:hyperlink w:anchor="_bookmark240" w:history="1">
        <w:r>
          <w:rPr>
            <w:color w:val="006DA4"/>
          </w:rPr>
          <w:t>Table</w:t>
        </w:r>
      </w:hyperlink>
      <w:r>
        <w:rPr>
          <w:color w:val="006DA4"/>
        </w:rPr>
        <w:t xml:space="preserve"> </w:t>
      </w:r>
      <w:hyperlink w:anchor="_bookmark240" w:history="1">
        <w:r>
          <w:rPr>
            <w:color w:val="006DA4"/>
            <w:spacing w:val="-4"/>
          </w:rPr>
          <w:t>102</w:t>
        </w:r>
      </w:hyperlink>
      <w:r>
        <w:rPr>
          <w:spacing w:val="-4"/>
        </w:rPr>
        <w:t>.</w:t>
      </w:r>
    </w:p>
    <w:p w14:paraId="0C41F718" w14:textId="77777777" w:rsidR="00196D8F" w:rsidRDefault="00196D8F">
      <w:pPr>
        <w:pStyle w:val="a3"/>
        <w:spacing w:before="9"/>
        <w:rPr>
          <w:sz w:val="20"/>
        </w:rPr>
      </w:pPr>
    </w:p>
    <w:p w14:paraId="59B107DE" w14:textId="77777777" w:rsidR="00196D8F" w:rsidRDefault="00000000">
      <w:pPr>
        <w:pStyle w:val="a3"/>
        <w:ind w:left="798" w:hanging="680"/>
      </w:pPr>
      <w:r>
        <w:rPr>
          <w:b/>
        </w:rPr>
        <w:t>Note:</w:t>
      </w:r>
      <w:r>
        <w:rPr>
          <w:b/>
          <w:spacing w:val="40"/>
        </w:rPr>
        <w:t xml:space="preserve"> </w:t>
      </w:r>
      <w:r>
        <w:t>Several</w:t>
      </w:r>
      <w:r>
        <w:rPr>
          <w:spacing w:val="80"/>
        </w:rPr>
        <w:t xml:space="preserve"> </w:t>
      </w:r>
      <w:r>
        <w:t>UDS</w:t>
      </w:r>
      <w:r>
        <w:rPr>
          <w:spacing w:val="80"/>
        </w:rPr>
        <w:t xml:space="preserve"> </w:t>
      </w:r>
      <w:r>
        <w:t>services</w:t>
      </w:r>
      <w:r>
        <w:rPr>
          <w:spacing w:val="80"/>
        </w:rPr>
        <w:t xml:space="preserve"> </w:t>
      </w:r>
      <w:r>
        <w:t>(with</w:t>
      </w:r>
      <w:r>
        <w:rPr>
          <w:spacing w:val="80"/>
        </w:rPr>
        <w:t xml:space="preserve"> </w:t>
      </w:r>
      <w:r>
        <w:t>different</w:t>
      </w:r>
      <w:r>
        <w:rPr>
          <w:spacing w:val="80"/>
        </w:rPr>
        <w:t xml:space="preserve"> </w:t>
      </w:r>
      <w:r>
        <w:t>UDS</w:t>
      </w:r>
      <w:r>
        <w:rPr>
          <w:spacing w:val="80"/>
        </w:rPr>
        <w:t xml:space="preserve"> </w:t>
      </w:r>
      <w:r>
        <w:t>subfunctions)</w:t>
      </w:r>
      <w:r>
        <w:rPr>
          <w:spacing w:val="80"/>
        </w:rPr>
        <w:t xml:space="preserve"> </w:t>
      </w:r>
      <w:r>
        <w:t>referring</w:t>
      </w:r>
      <w:r>
        <w:rPr>
          <w:spacing w:val="80"/>
        </w:rPr>
        <w:t xml:space="preserve"> </w:t>
      </w:r>
      <w:r>
        <w:t>to</w:t>
      </w:r>
      <w:r>
        <w:rPr>
          <w:spacing w:val="80"/>
        </w:rPr>
        <w:t xml:space="preserve"> </w:t>
      </w:r>
      <w:r>
        <w:t>the</w:t>
      </w:r>
      <w:r>
        <w:rPr>
          <w:spacing w:val="80"/>
        </w:rPr>
        <w:t xml:space="preserve"> </w:t>
      </w:r>
      <w:r>
        <w:t>same Routine/</w:t>
      </w:r>
      <w:proofErr w:type="spellStart"/>
      <w:r>
        <w:t>IOControl</w:t>
      </w:r>
      <w:proofErr w:type="spellEnd"/>
      <w:r>
        <w:t xml:space="preserve"> Identifier shall be mapped to the same operations resource.</w:t>
      </w:r>
    </w:p>
    <w:p w14:paraId="7787B9AB" w14:textId="77777777" w:rsidR="00196D8F" w:rsidRDefault="00196D8F">
      <w:pPr>
        <w:sectPr w:rsidR="00196D8F">
          <w:pgSz w:w="11910" w:h="16840"/>
          <w:pgMar w:top="1840" w:right="180" w:bottom="1200" w:left="1300" w:header="255" w:footer="1000" w:gutter="0"/>
          <w:cols w:space="720"/>
        </w:sectPr>
      </w:pPr>
    </w:p>
    <w:p w14:paraId="2CEAD626" w14:textId="77777777" w:rsidR="00196D8F" w:rsidRDefault="00000000">
      <w:pPr>
        <w:pStyle w:val="4"/>
        <w:numPr>
          <w:ilvl w:val="2"/>
          <w:numId w:val="38"/>
        </w:numPr>
        <w:tabs>
          <w:tab w:val="left" w:pos="970"/>
        </w:tabs>
        <w:spacing w:before="89"/>
      </w:pPr>
      <w:bookmarkStart w:id="633" w:name="7.6.2_Mapping_of_EcuReset_Service_($11)_"/>
      <w:bookmarkStart w:id="634" w:name="_bookmark445"/>
      <w:bookmarkEnd w:id="633"/>
      <w:bookmarkEnd w:id="634"/>
      <w:r>
        <w:lastRenderedPageBreak/>
        <w:t>Mapping</w:t>
      </w:r>
      <w:r>
        <w:rPr>
          <w:spacing w:val="-7"/>
        </w:rPr>
        <w:t xml:space="preserve"> </w:t>
      </w:r>
      <w:r>
        <w:t>of</w:t>
      </w:r>
      <w:r>
        <w:rPr>
          <w:spacing w:val="-4"/>
        </w:rPr>
        <w:t xml:space="preserve"> </w:t>
      </w:r>
      <w:proofErr w:type="spellStart"/>
      <w:r>
        <w:t>EcuReset</w:t>
      </w:r>
      <w:proofErr w:type="spellEnd"/>
      <w:r>
        <w:rPr>
          <w:spacing w:val="-2"/>
        </w:rPr>
        <w:t xml:space="preserve"> </w:t>
      </w:r>
      <w:r>
        <w:t>Service</w:t>
      </w:r>
      <w:r>
        <w:rPr>
          <w:spacing w:val="-5"/>
        </w:rPr>
        <w:t xml:space="preserve"> </w:t>
      </w:r>
      <w:r>
        <w:t>($11)</w:t>
      </w:r>
      <w:r>
        <w:rPr>
          <w:spacing w:val="-4"/>
        </w:rPr>
        <w:t xml:space="preserve"> </w:t>
      </w:r>
      <w:r>
        <w:t>to</w:t>
      </w:r>
      <w:r>
        <w:rPr>
          <w:spacing w:val="-6"/>
        </w:rPr>
        <w:t xml:space="preserve"> </w:t>
      </w:r>
      <w:r>
        <w:t>Operation</w:t>
      </w:r>
      <w:r>
        <w:rPr>
          <w:spacing w:val="-2"/>
        </w:rPr>
        <w:t xml:space="preserve"> Resources</w:t>
      </w:r>
    </w:p>
    <w:p w14:paraId="4826418D" w14:textId="77777777" w:rsidR="00196D8F" w:rsidRDefault="00196D8F">
      <w:pPr>
        <w:pStyle w:val="a3"/>
        <w:spacing w:before="11"/>
        <w:rPr>
          <w:b/>
          <w:sz w:val="20"/>
        </w:rPr>
      </w:pPr>
    </w:p>
    <w:p w14:paraId="7EAD9E94" w14:textId="77777777" w:rsidR="00196D8F" w:rsidRDefault="00000000">
      <w:pPr>
        <w:pStyle w:val="a3"/>
        <w:ind w:left="118" w:right="1230"/>
        <w:jc w:val="both"/>
      </w:pPr>
      <w:r>
        <w:t>In</w:t>
      </w:r>
      <w:r>
        <w:rPr>
          <w:spacing w:val="-11"/>
        </w:rPr>
        <w:t xml:space="preserve"> </w:t>
      </w:r>
      <w:r>
        <w:t>case</w:t>
      </w:r>
      <w:r>
        <w:rPr>
          <w:spacing w:val="-14"/>
        </w:rPr>
        <w:t xml:space="preserve"> </w:t>
      </w:r>
      <w:r>
        <w:t>the</w:t>
      </w:r>
      <w:r>
        <w:rPr>
          <w:spacing w:val="-14"/>
        </w:rPr>
        <w:t xml:space="preserve"> </w:t>
      </w:r>
      <w:r>
        <w:t>UDS</w:t>
      </w:r>
      <w:r>
        <w:rPr>
          <w:spacing w:val="-12"/>
        </w:rPr>
        <w:t xml:space="preserve"> </w:t>
      </w:r>
      <w:r>
        <w:t>entity</w:t>
      </w:r>
      <w:r>
        <w:rPr>
          <w:spacing w:val="-11"/>
        </w:rPr>
        <w:t xml:space="preserve"> </w:t>
      </w:r>
      <w:r>
        <w:t>supports</w:t>
      </w:r>
      <w:r>
        <w:rPr>
          <w:spacing w:val="-13"/>
        </w:rPr>
        <w:t xml:space="preserve"> </w:t>
      </w:r>
      <w:proofErr w:type="spellStart"/>
      <w:r>
        <w:t>ECUReset</w:t>
      </w:r>
      <w:proofErr w:type="spellEnd"/>
      <w:r>
        <w:t>,</w:t>
      </w:r>
      <w:r>
        <w:rPr>
          <w:spacing w:val="-15"/>
        </w:rPr>
        <w:t xml:space="preserve"> </w:t>
      </w:r>
      <w:r>
        <w:t>there</w:t>
      </w:r>
      <w:r>
        <w:rPr>
          <w:spacing w:val="-16"/>
        </w:rPr>
        <w:t xml:space="preserve"> </w:t>
      </w:r>
      <w:r>
        <w:t>shall</w:t>
      </w:r>
      <w:r>
        <w:rPr>
          <w:spacing w:val="-11"/>
        </w:rPr>
        <w:t xml:space="preserve"> </w:t>
      </w:r>
      <w:r>
        <w:t>be</w:t>
      </w:r>
      <w:r>
        <w:rPr>
          <w:spacing w:val="-12"/>
        </w:rPr>
        <w:t xml:space="preserve"> </w:t>
      </w:r>
      <w:r>
        <w:t>a</w:t>
      </w:r>
      <w:r>
        <w:rPr>
          <w:spacing w:val="-14"/>
        </w:rPr>
        <w:t xml:space="preserve"> </w:t>
      </w:r>
      <w:r>
        <w:t>resource</w:t>
      </w:r>
      <w:r>
        <w:rPr>
          <w:spacing w:val="-10"/>
        </w:rPr>
        <w:t xml:space="preserve"> </w:t>
      </w:r>
      <w:proofErr w:type="spellStart"/>
      <w:r>
        <w:rPr>
          <w:b/>
        </w:rPr>
        <w:t>ecureset</w:t>
      </w:r>
      <w:proofErr w:type="spellEnd"/>
      <w:r>
        <w:rPr>
          <w:b/>
          <w:spacing w:val="-10"/>
        </w:rPr>
        <w:t xml:space="preserve"> </w:t>
      </w:r>
      <w:r>
        <w:t>in</w:t>
      </w:r>
      <w:r>
        <w:rPr>
          <w:spacing w:val="-14"/>
        </w:rPr>
        <w:t xml:space="preserve"> </w:t>
      </w:r>
      <w:r>
        <w:t>the</w:t>
      </w:r>
      <w:r>
        <w:rPr>
          <w:spacing w:val="-14"/>
        </w:rPr>
        <w:t xml:space="preserve"> </w:t>
      </w:r>
      <w:r>
        <w:t>resource collection for operations. The resource shall support a start parameter “</w:t>
      </w:r>
      <w:proofErr w:type="spellStart"/>
      <w:r>
        <w:t>ResetType</w:t>
      </w:r>
      <w:proofErr w:type="spellEnd"/>
      <w:r>
        <w:t>” being an ECU-specific enumeration of the different UDS subfunctions supported by the ECU.</w:t>
      </w:r>
    </w:p>
    <w:p w14:paraId="65A9843B" w14:textId="77777777" w:rsidR="00196D8F" w:rsidRDefault="00196D8F">
      <w:pPr>
        <w:jc w:val="both"/>
        <w:sectPr w:rsidR="00196D8F">
          <w:pgSz w:w="11910" w:h="16840"/>
          <w:pgMar w:top="1840" w:right="180" w:bottom="1200" w:left="1300" w:header="255" w:footer="1000" w:gutter="0"/>
          <w:cols w:space="720"/>
        </w:sectPr>
      </w:pPr>
    </w:p>
    <w:p w14:paraId="3342BE00" w14:textId="77777777" w:rsidR="00196D8F" w:rsidRDefault="00000000">
      <w:pPr>
        <w:pStyle w:val="1"/>
        <w:numPr>
          <w:ilvl w:val="0"/>
          <w:numId w:val="38"/>
        </w:numPr>
        <w:tabs>
          <w:tab w:val="left" w:pos="970"/>
        </w:tabs>
      </w:pPr>
      <w:bookmarkStart w:id="635" w:name="8_Terms_and_Definitions"/>
      <w:bookmarkStart w:id="636" w:name="_bookmark446"/>
      <w:bookmarkEnd w:id="635"/>
      <w:bookmarkEnd w:id="636"/>
      <w:r>
        <w:lastRenderedPageBreak/>
        <w:t>Terms</w:t>
      </w:r>
      <w:r>
        <w:rPr>
          <w:spacing w:val="-3"/>
        </w:rPr>
        <w:t xml:space="preserve"> </w:t>
      </w:r>
      <w:r>
        <w:t xml:space="preserve">and </w:t>
      </w:r>
      <w:r>
        <w:rPr>
          <w:spacing w:val="-2"/>
        </w:rPr>
        <w:t>Definitions</w:t>
      </w:r>
    </w:p>
    <w:p w14:paraId="227FD56D" w14:textId="77777777" w:rsidR="00196D8F" w:rsidRDefault="00196D8F">
      <w:pPr>
        <w:pStyle w:val="a3"/>
        <w:spacing w:before="6"/>
        <w:rPr>
          <w:b/>
          <w:sz w:val="41"/>
        </w:rPr>
      </w:pPr>
    </w:p>
    <w:p w14:paraId="1D2B7EC2" w14:textId="77777777" w:rsidR="00196D8F" w:rsidRDefault="00000000">
      <w:pPr>
        <w:pStyle w:val="a3"/>
        <w:ind w:left="118" w:right="1221"/>
      </w:pPr>
      <w:r>
        <w:t>For</w:t>
      </w:r>
      <w:r>
        <w:rPr>
          <w:spacing w:val="66"/>
        </w:rPr>
        <w:t xml:space="preserve"> </w:t>
      </w:r>
      <w:r>
        <w:t>the</w:t>
      </w:r>
      <w:r>
        <w:rPr>
          <w:spacing w:val="65"/>
        </w:rPr>
        <w:t xml:space="preserve"> </w:t>
      </w:r>
      <w:r>
        <w:t>purposes</w:t>
      </w:r>
      <w:r>
        <w:rPr>
          <w:spacing w:val="65"/>
        </w:rPr>
        <w:t xml:space="preserve"> </w:t>
      </w:r>
      <w:r>
        <w:t>of</w:t>
      </w:r>
      <w:r>
        <w:rPr>
          <w:spacing w:val="67"/>
        </w:rPr>
        <w:t xml:space="preserve"> </w:t>
      </w:r>
      <w:r>
        <w:t>this</w:t>
      </w:r>
      <w:r>
        <w:rPr>
          <w:spacing w:val="66"/>
        </w:rPr>
        <w:t xml:space="preserve"> </w:t>
      </w:r>
      <w:r>
        <w:t>ASAM</w:t>
      </w:r>
      <w:r>
        <w:rPr>
          <w:spacing w:val="66"/>
        </w:rPr>
        <w:t xml:space="preserve"> </w:t>
      </w:r>
      <w:r>
        <w:t>standard</w:t>
      </w:r>
      <w:r>
        <w:rPr>
          <w:spacing w:val="40"/>
        </w:rPr>
        <w:t xml:space="preserve"> </w:t>
      </w:r>
      <w:r>
        <w:t>the</w:t>
      </w:r>
      <w:r>
        <w:rPr>
          <w:spacing w:val="40"/>
        </w:rPr>
        <w:t xml:space="preserve"> </w:t>
      </w:r>
      <w:r>
        <w:t>following</w:t>
      </w:r>
      <w:r>
        <w:rPr>
          <w:spacing w:val="65"/>
        </w:rPr>
        <w:t xml:space="preserve"> </w:t>
      </w:r>
      <w:r>
        <w:t>terms</w:t>
      </w:r>
      <w:r>
        <w:rPr>
          <w:spacing w:val="66"/>
        </w:rPr>
        <w:t xml:space="preserve"> </w:t>
      </w:r>
      <w:r>
        <w:t>and</w:t>
      </w:r>
      <w:r>
        <w:rPr>
          <w:spacing w:val="65"/>
        </w:rPr>
        <w:t xml:space="preserve"> </w:t>
      </w:r>
      <w:r>
        <w:t>definitions</w:t>
      </w:r>
      <w:r>
        <w:rPr>
          <w:spacing w:val="66"/>
        </w:rPr>
        <w:t xml:space="preserve"> </w:t>
      </w:r>
      <w:r>
        <w:t>apply</w:t>
      </w:r>
      <w:r>
        <w:rPr>
          <w:spacing w:val="66"/>
        </w:rPr>
        <w:t xml:space="preserve"> </w:t>
      </w:r>
      <w:r>
        <w:t>(in alphabetical order).</w:t>
      </w:r>
    </w:p>
    <w:p w14:paraId="28AA88E2" w14:textId="77777777" w:rsidR="00196D8F" w:rsidRDefault="00196D8F">
      <w:pPr>
        <w:pStyle w:val="a3"/>
        <w:spacing w:before="6"/>
      </w:pPr>
    </w:p>
    <w:tbl>
      <w:tblPr>
        <w:tblStyle w:val="TableNormal"/>
        <w:tblW w:w="0" w:type="auto"/>
        <w:tblInd w:w="124" w:type="dxa"/>
        <w:tblLayout w:type="fixed"/>
        <w:tblLook w:val="01E0" w:firstRow="1" w:lastRow="1" w:firstColumn="1" w:lastColumn="1" w:noHBand="0" w:noVBand="0"/>
      </w:tblPr>
      <w:tblGrid>
        <w:gridCol w:w="1868"/>
        <w:gridCol w:w="6979"/>
      </w:tblGrid>
      <w:tr w:rsidR="00196D8F" w14:paraId="3D7DFEBB" w14:textId="77777777">
        <w:trPr>
          <w:trHeight w:val="1657"/>
        </w:trPr>
        <w:tc>
          <w:tcPr>
            <w:tcW w:w="1868" w:type="dxa"/>
          </w:tcPr>
          <w:p w14:paraId="3152069E" w14:textId="77777777" w:rsidR="00196D8F" w:rsidRDefault="00000000">
            <w:pPr>
              <w:pStyle w:val="TableParagraph"/>
              <w:spacing w:line="247" w:lineRule="exact"/>
              <w:ind w:left="50"/>
              <w:rPr>
                <w:i/>
              </w:rPr>
            </w:pPr>
            <w:r>
              <w:rPr>
                <w:i/>
                <w:spacing w:val="-2"/>
              </w:rPr>
              <w:t>Authentication</w:t>
            </w:r>
          </w:p>
        </w:tc>
        <w:tc>
          <w:tcPr>
            <w:tcW w:w="6979" w:type="dxa"/>
          </w:tcPr>
          <w:p w14:paraId="32D49DF0" w14:textId="77777777" w:rsidR="00196D8F" w:rsidRDefault="00000000">
            <w:pPr>
              <w:pStyle w:val="TableParagraph"/>
              <w:ind w:left="421" w:right="51"/>
              <w:jc w:val="both"/>
            </w:pPr>
            <w:r>
              <w:t>It is the mechanism employed to verify an identity towards a software system. Within SOVD authentication is used to verify the identity of the SOVD client (user).</w:t>
            </w:r>
          </w:p>
          <w:p w14:paraId="21BBBF0E" w14:textId="77777777" w:rsidR="00196D8F" w:rsidRDefault="00000000">
            <w:pPr>
              <w:pStyle w:val="TableParagraph"/>
              <w:ind w:left="421"/>
            </w:pPr>
            <w:r>
              <w:t>Remark:</w:t>
            </w:r>
            <w:r>
              <w:rPr>
                <w:spacing w:val="40"/>
              </w:rPr>
              <w:t xml:space="preserve"> </w:t>
            </w:r>
            <w:r>
              <w:t>Examples</w:t>
            </w:r>
            <w:r>
              <w:rPr>
                <w:spacing w:val="40"/>
              </w:rPr>
              <w:t xml:space="preserve"> </w:t>
            </w:r>
            <w:r>
              <w:t>for</w:t>
            </w:r>
            <w:r>
              <w:rPr>
                <w:spacing w:val="40"/>
              </w:rPr>
              <w:t xml:space="preserve"> </w:t>
            </w:r>
            <w:r>
              <w:t>authentication</w:t>
            </w:r>
            <w:r>
              <w:rPr>
                <w:spacing w:val="40"/>
              </w:rPr>
              <w:t xml:space="preserve"> </w:t>
            </w:r>
            <w:r>
              <w:t>method</w:t>
            </w:r>
            <w:r>
              <w:rPr>
                <w:spacing w:val="40"/>
              </w:rPr>
              <w:t xml:space="preserve"> </w:t>
            </w:r>
            <w:r>
              <w:t>are</w:t>
            </w:r>
            <w:r>
              <w:rPr>
                <w:spacing w:val="40"/>
              </w:rPr>
              <w:t xml:space="preserve"> </w:t>
            </w:r>
            <w:r>
              <w:t>ISO</w:t>
            </w:r>
            <w:r>
              <w:rPr>
                <w:spacing w:val="40"/>
              </w:rPr>
              <w:t xml:space="preserve"> </w:t>
            </w:r>
            <w:r>
              <w:t>14229-1 Service</w:t>
            </w:r>
            <w:r>
              <w:rPr>
                <w:spacing w:val="2"/>
              </w:rPr>
              <w:t xml:space="preserve"> </w:t>
            </w:r>
            <w:r>
              <w:t>$29</w:t>
            </w:r>
            <w:r>
              <w:rPr>
                <w:spacing w:val="6"/>
              </w:rPr>
              <w:t xml:space="preserve"> </w:t>
            </w:r>
            <w:hyperlink w:anchor="_bookmark449" w:history="1">
              <w:r>
                <w:t>[</w:t>
              </w:r>
              <w:r>
                <w:rPr>
                  <w:color w:val="006DA4"/>
                </w:rPr>
                <w:t>1</w:t>
              </w:r>
              <w:r>
                <w:t>]</w:t>
              </w:r>
            </w:hyperlink>
            <w:r>
              <w:t>,</w:t>
            </w:r>
            <w:r>
              <w:rPr>
                <w:spacing w:val="6"/>
              </w:rPr>
              <w:t xml:space="preserve"> </w:t>
            </w:r>
            <w:r>
              <w:t>TLS</w:t>
            </w:r>
            <w:r>
              <w:rPr>
                <w:spacing w:val="4"/>
              </w:rPr>
              <w:t xml:space="preserve"> </w:t>
            </w:r>
            <w:r>
              <w:t>1.3.</w:t>
            </w:r>
            <w:r>
              <w:rPr>
                <w:spacing w:val="4"/>
              </w:rPr>
              <w:t xml:space="preserve"> </w:t>
            </w:r>
            <w:hyperlink w:anchor="_bookmark451" w:history="1">
              <w:r>
                <w:t>[</w:t>
              </w:r>
              <w:r>
                <w:rPr>
                  <w:color w:val="006DA4"/>
                </w:rPr>
                <w:t>3</w:t>
              </w:r>
              <w:r>
                <w:t>]</w:t>
              </w:r>
            </w:hyperlink>
            <w:r>
              <w:t>,</w:t>
            </w:r>
            <w:r>
              <w:rPr>
                <w:spacing w:val="6"/>
              </w:rPr>
              <w:t xml:space="preserve"> </w:t>
            </w:r>
            <w:r>
              <w:t>IEEE</w:t>
            </w:r>
            <w:r>
              <w:rPr>
                <w:spacing w:val="4"/>
              </w:rPr>
              <w:t xml:space="preserve"> </w:t>
            </w:r>
            <w:r>
              <w:t>1609.2</w:t>
            </w:r>
            <w:hyperlink w:anchor="_bookmark455" w:history="1">
              <w:r>
                <w:t>[</w:t>
              </w:r>
              <w:r>
                <w:rPr>
                  <w:color w:val="006DA4"/>
                </w:rPr>
                <w:t>7</w:t>
              </w:r>
              <w:r>
                <w:t>]</w:t>
              </w:r>
            </w:hyperlink>
            <w:r>
              <w:rPr>
                <w:spacing w:val="6"/>
              </w:rPr>
              <w:t xml:space="preserve"> </w:t>
            </w:r>
            <w:r>
              <w:t>or</w:t>
            </w:r>
            <w:r>
              <w:rPr>
                <w:spacing w:val="5"/>
              </w:rPr>
              <w:t xml:space="preserve"> </w:t>
            </w:r>
            <w:r>
              <w:t>X.509</w:t>
            </w:r>
            <w:r>
              <w:rPr>
                <w:spacing w:val="6"/>
              </w:rPr>
              <w:t xml:space="preserve"> </w:t>
            </w:r>
            <w:hyperlink w:anchor="_bookmark456" w:history="1">
              <w:r>
                <w:t>[</w:t>
              </w:r>
              <w:r>
                <w:rPr>
                  <w:color w:val="006DA4"/>
                </w:rPr>
                <w:t>8</w:t>
              </w:r>
              <w:r>
                <w:t>]</w:t>
              </w:r>
            </w:hyperlink>
            <w:r>
              <w:t>-</w:t>
            </w:r>
            <w:r>
              <w:rPr>
                <w:spacing w:val="-2"/>
              </w:rPr>
              <w:t>Attribute</w:t>
            </w:r>
          </w:p>
          <w:p w14:paraId="3A9D3EC6" w14:textId="77777777" w:rsidR="00196D8F" w:rsidRDefault="00000000">
            <w:pPr>
              <w:pStyle w:val="TableParagraph"/>
              <w:spacing w:line="252" w:lineRule="exact"/>
              <w:ind w:left="421"/>
            </w:pPr>
            <w:r>
              <w:rPr>
                <w:spacing w:val="-2"/>
              </w:rPr>
              <w:t>Certificates</w:t>
            </w:r>
          </w:p>
        </w:tc>
      </w:tr>
      <w:tr w:rsidR="00196D8F" w14:paraId="3455DB2B" w14:textId="77777777">
        <w:trPr>
          <w:trHeight w:val="2308"/>
        </w:trPr>
        <w:tc>
          <w:tcPr>
            <w:tcW w:w="1868" w:type="dxa"/>
          </w:tcPr>
          <w:p w14:paraId="25A22CBE" w14:textId="77777777" w:rsidR="00196D8F" w:rsidRDefault="00000000">
            <w:pPr>
              <w:pStyle w:val="TableParagraph"/>
              <w:spacing w:before="139"/>
              <w:ind w:left="50"/>
              <w:rPr>
                <w:i/>
              </w:rPr>
            </w:pPr>
            <w:r>
              <w:rPr>
                <w:i/>
                <w:spacing w:val="-2"/>
              </w:rPr>
              <w:t>Authorization</w:t>
            </w:r>
          </w:p>
        </w:tc>
        <w:tc>
          <w:tcPr>
            <w:tcW w:w="6979" w:type="dxa"/>
          </w:tcPr>
          <w:p w14:paraId="599B4293" w14:textId="77777777" w:rsidR="00196D8F" w:rsidRDefault="00000000">
            <w:pPr>
              <w:pStyle w:val="TableParagraph"/>
              <w:spacing w:before="139"/>
              <w:ind w:left="421" w:right="50"/>
              <w:jc w:val="both"/>
            </w:pPr>
            <w:r>
              <w:t>Is the mechanism to verify whether an authenticated SOVD client (user)</w:t>
            </w:r>
            <w:r>
              <w:rPr>
                <w:spacing w:val="-3"/>
              </w:rPr>
              <w:t xml:space="preserve"> </w:t>
            </w:r>
            <w:r>
              <w:t>has</w:t>
            </w:r>
            <w:r>
              <w:rPr>
                <w:spacing w:val="-6"/>
              </w:rPr>
              <w:t xml:space="preserve"> </w:t>
            </w:r>
            <w:r>
              <w:t>sufficient</w:t>
            </w:r>
            <w:r>
              <w:rPr>
                <w:spacing w:val="-5"/>
              </w:rPr>
              <w:t xml:space="preserve"> </w:t>
            </w:r>
            <w:r>
              <w:t>privileges</w:t>
            </w:r>
            <w:r>
              <w:rPr>
                <w:spacing w:val="-4"/>
              </w:rPr>
              <w:t xml:space="preserve"> </w:t>
            </w:r>
            <w:r>
              <w:t>to</w:t>
            </w:r>
            <w:r>
              <w:rPr>
                <w:spacing w:val="-6"/>
              </w:rPr>
              <w:t xml:space="preserve"> </w:t>
            </w:r>
            <w:r>
              <w:t>execute</w:t>
            </w:r>
            <w:r>
              <w:rPr>
                <w:spacing w:val="-6"/>
              </w:rPr>
              <w:t xml:space="preserve"> </w:t>
            </w:r>
            <w:r>
              <w:t>a</w:t>
            </w:r>
            <w:r>
              <w:rPr>
                <w:spacing w:val="-6"/>
              </w:rPr>
              <w:t xml:space="preserve"> </w:t>
            </w:r>
            <w:r>
              <w:t>specific</w:t>
            </w:r>
            <w:r>
              <w:rPr>
                <w:spacing w:val="-3"/>
              </w:rPr>
              <w:t xml:space="preserve"> </w:t>
            </w:r>
            <w:r>
              <w:t>SOVD</w:t>
            </w:r>
            <w:r>
              <w:rPr>
                <w:spacing w:val="-2"/>
              </w:rPr>
              <w:t xml:space="preserve"> </w:t>
            </w:r>
            <w:r>
              <w:t>method. It</w:t>
            </w:r>
            <w:r>
              <w:rPr>
                <w:spacing w:val="-16"/>
              </w:rPr>
              <w:t xml:space="preserve"> </w:t>
            </w:r>
            <w:r>
              <w:t>is</w:t>
            </w:r>
            <w:r>
              <w:rPr>
                <w:spacing w:val="-15"/>
              </w:rPr>
              <w:t xml:space="preserve"> </w:t>
            </w:r>
            <w:r>
              <w:t>also</w:t>
            </w:r>
            <w:r>
              <w:rPr>
                <w:spacing w:val="-15"/>
              </w:rPr>
              <w:t xml:space="preserve"> </w:t>
            </w:r>
            <w:r>
              <w:t>used</w:t>
            </w:r>
            <w:r>
              <w:rPr>
                <w:spacing w:val="-16"/>
              </w:rPr>
              <w:t xml:space="preserve"> </w:t>
            </w:r>
            <w:r>
              <w:t>to</w:t>
            </w:r>
            <w:r>
              <w:rPr>
                <w:spacing w:val="-15"/>
              </w:rPr>
              <w:t xml:space="preserve"> </w:t>
            </w:r>
            <w:r>
              <w:t>verify,</w:t>
            </w:r>
            <w:r>
              <w:rPr>
                <w:spacing w:val="-15"/>
              </w:rPr>
              <w:t xml:space="preserve"> </w:t>
            </w:r>
            <w:r>
              <w:t>whether</w:t>
            </w:r>
            <w:r>
              <w:rPr>
                <w:spacing w:val="-15"/>
              </w:rPr>
              <w:t xml:space="preserve"> </w:t>
            </w:r>
            <w:r>
              <w:t>an</w:t>
            </w:r>
            <w:r>
              <w:rPr>
                <w:spacing w:val="-16"/>
              </w:rPr>
              <w:t xml:space="preserve"> </w:t>
            </w:r>
            <w:r>
              <w:t>authenticated</w:t>
            </w:r>
            <w:r>
              <w:rPr>
                <w:spacing w:val="-15"/>
              </w:rPr>
              <w:t xml:space="preserve"> </w:t>
            </w:r>
            <w:r>
              <w:t>SOVD</w:t>
            </w:r>
            <w:r>
              <w:rPr>
                <w:spacing w:val="-15"/>
              </w:rPr>
              <w:t xml:space="preserve"> </w:t>
            </w:r>
            <w:r>
              <w:t>client</w:t>
            </w:r>
            <w:r>
              <w:rPr>
                <w:spacing w:val="-16"/>
              </w:rPr>
              <w:t xml:space="preserve"> </w:t>
            </w:r>
            <w:r>
              <w:t>(user) has</w:t>
            </w:r>
            <w:r>
              <w:rPr>
                <w:spacing w:val="-10"/>
              </w:rPr>
              <w:t xml:space="preserve"> </w:t>
            </w:r>
            <w:r>
              <w:t>sufficient</w:t>
            </w:r>
            <w:r>
              <w:rPr>
                <w:spacing w:val="-9"/>
              </w:rPr>
              <w:t xml:space="preserve"> </w:t>
            </w:r>
            <w:r>
              <w:t>privileges</w:t>
            </w:r>
            <w:r>
              <w:rPr>
                <w:spacing w:val="-11"/>
              </w:rPr>
              <w:t xml:space="preserve"> </w:t>
            </w:r>
            <w:r>
              <w:t>to</w:t>
            </w:r>
            <w:r>
              <w:rPr>
                <w:spacing w:val="-11"/>
              </w:rPr>
              <w:t xml:space="preserve"> </w:t>
            </w:r>
            <w:r>
              <w:t>access</w:t>
            </w:r>
            <w:r>
              <w:rPr>
                <w:spacing w:val="-10"/>
              </w:rPr>
              <w:t xml:space="preserve"> </w:t>
            </w:r>
            <w:r>
              <w:t>specific</w:t>
            </w:r>
            <w:r>
              <w:rPr>
                <w:spacing w:val="-10"/>
              </w:rPr>
              <w:t xml:space="preserve"> </w:t>
            </w:r>
            <w:r>
              <w:t>data</w:t>
            </w:r>
            <w:r>
              <w:rPr>
                <w:spacing w:val="-13"/>
              </w:rPr>
              <w:t xml:space="preserve"> </w:t>
            </w:r>
            <w:r>
              <w:t>or</w:t>
            </w:r>
            <w:r>
              <w:rPr>
                <w:spacing w:val="-12"/>
              </w:rPr>
              <w:t xml:space="preserve"> </w:t>
            </w:r>
            <w:r>
              <w:t>capabilities</w:t>
            </w:r>
            <w:r>
              <w:rPr>
                <w:spacing w:val="-11"/>
              </w:rPr>
              <w:t xml:space="preserve"> </w:t>
            </w:r>
            <w:r>
              <w:t>of</w:t>
            </w:r>
            <w:r>
              <w:rPr>
                <w:spacing w:val="-10"/>
              </w:rPr>
              <w:t xml:space="preserve"> </w:t>
            </w:r>
            <w:r>
              <w:t>the vehicle that can be obtained or invoked by executing a specific SOVD method (e.g., it is possible a user has access to SOVD method A, but is only allowed to retrieve a subset of the data that can potentially be obtained by calling SOVD method A)</w:t>
            </w:r>
          </w:p>
        </w:tc>
      </w:tr>
      <w:tr w:rsidR="00196D8F" w14:paraId="07F0A39D" w14:textId="77777777">
        <w:trPr>
          <w:trHeight w:val="1548"/>
        </w:trPr>
        <w:tc>
          <w:tcPr>
            <w:tcW w:w="1868" w:type="dxa"/>
          </w:tcPr>
          <w:p w14:paraId="5CC5CB53" w14:textId="77777777" w:rsidR="00196D8F" w:rsidRDefault="00000000">
            <w:pPr>
              <w:pStyle w:val="TableParagraph"/>
              <w:spacing w:before="139"/>
              <w:ind w:left="50"/>
              <w:rPr>
                <w:i/>
              </w:rPr>
            </w:pPr>
            <w:r>
              <w:rPr>
                <w:i/>
              </w:rPr>
              <w:t>Bulk</w:t>
            </w:r>
            <w:r>
              <w:rPr>
                <w:i/>
                <w:spacing w:val="-3"/>
              </w:rPr>
              <w:t xml:space="preserve"> </w:t>
            </w:r>
            <w:r>
              <w:rPr>
                <w:i/>
                <w:spacing w:val="-4"/>
              </w:rPr>
              <w:t>Data</w:t>
            </w:r>
          </w:p>
        </w:tc>
        <w:tc>
          <w:tcPr>
            <w:tcW w:w="6979" w:type="dxa"/>
          </w:tcPr>
          <w:p w14:paraId="2B160CAA" w14:textId="77777777" w:rsidR="00196D8F" w:rsidRDefault="00000000">
            <w:pPr>
              <w:pStyle w:val="TableParagraph"/>
              <w:spacing w:before="139"/>
              <w:ind w:left="421" w:right="48"/>
              <w:jc w:val="both"/>
            </w:pPr>
            <w:r>
              <w:t>Specifies any larger set of structured or unstructured digital data. The volume of the data is high and / or in proprietary or binary format, so that it is not possible or desirable to standardize its format/structure</w:t>
            </w:r>
            <w:r>
              <w:rPr>
                <w:spacing w:val="-7"/>
              </w:rPr>
              <w:t xml:space="preserve"> </w:t>
            </w:r>
            <w:r>
              <w:t>specifically</w:t>
            </w:r>
            <w:r>
              <w:rPr>
                <w:spacing w:val="-4"/>
              </w:rPr>
              <w:t xml:space="preserve"> </w:t>
            </w:r>
            <w:r>
              <w:t>as</w:t>
            </w:r>
            <w:r>
              <w:rPr>
                <w:spacing w:val="-5"/>
              </w:rPr>
              <w:t xml:space="preserve"> </w:t>
            </w:r>
            <w:r>
              <w:t>part</w:t>
            </w:r>
            <w:r>
              <w:rPr>
                <w:spacing w:val="-6"/>
              </w:rPr>
              <w:t xml:space="preserve"> </w:t>
            </w:r>
            <w:r>
              <w:t>of</w:t>
            </w:r>
            <w:r>
              <w:rPr>
                <w:spacing w:val="-6"/>
              </w:rPr>
              <w:t xml:space="preserve"> </w:t>
            </w:r>
            <w:r>
              <w:t>a</w:t>
            </w:r>
            <w:r>
              <w:rPr>
                <w:spacing w:val="-7"/>
              </w:rPr>
              <w:t xml:space="preserve"> </w:t>
            </w:r>
            <w:r>
              <w:t>request/response</w:t>
            </w:r>
            <w:r>
              <w:rPr>
                <w:spacing w:val="-5"/>
              </w:rPr>
              <w:t xml:space="preserve"> </w:t>
            </w:r>
            <w:r>
              <w:t>structure of a SOVD method.</w:t>
            </w:r>
          </w:p>
        </w:tc>
      </w:tr>
      <w:tr w:rsidR="00196D8F" w14:paraId="5E791125" w14:textId="77777777">
        <w:trPr>
          <w:trHeight w:val="1043"/>
        </w:trPr>
        <w:tc>
          <w:tcPr>
            <w:tcW w:w="1868" w:type="dxa"/>
          </w:tcPr>
          <w:p w14:paraId="35C166F2" w14:textId="77777777" w:rsidR="00196D8F" w:rsidRDefault="00000000">
            <w:pPr>
              <w:pStyle w:val="TableParagraph"/>
              <w:spacing w:before="139"/>
              <w:ind w:left="50"/>
              <w:rPr>
                <w:i/>
              </w:rPr>
            </w:pPr>
            <w:r>
              <w:rPr>
                <w:i/>
                <w:spacing w:val="-2"/>
              </w:rPr>
              <w:t>Capability</w:t>
            </w:r>
          </w:p>
        </w:tc>
        <w:tc>
          <w:tcPr>
            <w:tcW w:w="6979" w:type="dxa"/>
          </w:tcPr>
          <w:p w14:paraId="5797327F" w14:textId="77777777" w:rsidR="00196D8F" w:rsidRDefault="00000000">
            <w:pPr>
              <w:pStyle w:val="TableParagraph"/>
              <w:spacing w:before="139"/>
              <w:ind w:left="421" w:right="50"/>
              <w:jc w:val="both"/>
            </w:pPr>
            <w:r>
              <w:t>Describes a possibility of interaction with an entity via SOVD. A capability can be a specific method, a sensor value, a routine, a coding parameter, an access to log files etc.</w:t>
            </w:r>
          </w:p>
        </w:tc>
      </w:tr>
      <w:tr w:rsidR="00196D8F" w14:paraId="3A163AD0" w14:textId="77777777">
        <w:trPr>
          <w:trHeight w:val="3920"/>
        </w:trPr>
        <w:tc>
          <w:tcPr>
            <w:tcW w:w="1868" w:type="dxa"/>
          </w:tcPr>
          <w:p w14:paraId="65939E91" w14:textId="77777777" w:rsidR="00196D8F" w:rsidRDefault="00000000">
            <w:pPr>
              <w:pStyle w:val="TableParagraph"/>
              <w:spacing w:before="139"/>
              <w:ind w:left="50"/>
              <w:rPr>
                <w:i/>
              </w:rPr>
            </w:pPr>
            <w:r>
              <w:rPr>
                <w:i/>
                <w:spacing w:val="-2"/>
              </w:rPr>
              <w:t>Capability Description</w:t>
            </w:r>
          </w:p>
        </w:tc>
        <w:tc>
          <w:tcPr>
            <w:tcW w:w="6979" w:type="dxa"/>
          </w:tcPr>
          <w:p w14:paraId="6B37109E" w14:textId="77777777" w:rsidR="00196D8F" w:rsidRDefault="00000000">
            <w:pPr>
              <w:pStyle w:val="TableParagraph"/>
              <w:spacing w:before="139"/>
              <w:ind w:left="421" w:right="50"/>
              <w:jc w:val="both"/>
            </w:pPr>
            <w:r>
              <w:t>Is a human- and machine-readable record of all capabilities of a specific vehicle (instance-specific CD) or a set of similar vehicles, e.g., a vehicle platform (general CD).</w:t>
            </w:r>
          </w:p>
          <w:p w14:paraId="3A856579" w14:textId="77777777" w:rsidR="00196D8F" w:rsidRDefault="00000000">
            <w:pPr>
              <w:pStyle w:val="TableParagraph"/>
              <w:spacing w:line="252" w:lineRule="exact"/>
              <w:ind w:left="421"/>
              <w:jc w:val="both"/>
            </w:pPr>
            <w:r>
              <w:t>Remark:</w:t>
            </w:r>
            <w:r>
              <w:rPr>
                <w:spacing w:val="-3"/>
              </w:rPr>
              <w:t xml:space="preserve"> </w:t>
            </w:r>
            <w:r>
              <w:t>As</w:t>
            </w:r>
            <w:r>
              <w:rPr>
                <w:spacing w:val="-6"/>
              </w:rPr>
              <w:t xml:space="preserve"> </w:t>
            </w:r>
            <w:r>
              <w:t>such,</w:t>
            </w:r>
            <w:r>
              <w:rPr>
                <w:spacing w:val="-2"/>
              </w:rPr>
              <w:t xml:space="preserve"> </w:t>
            </w:r>
            <w:r>
              <w:t>it</w:t>
            </w:r>
            <w:r>
              <w:rPr>
                <w:spacing w:val="-5"/>
              </w:rPr>
              <w:t xml:space="preserve"> </w:t>
            </w:r>
            <w:r>
              <w:t>resembles</w:t>
            </w:r>
            <w:r>
              <w:rPr>
                <w:spacing w:val="-5"/>
              </w:rPr>
              <w:t xml:space="preserve"> </w:t>
            </w:r>
            <w:r>
              <w:t>an</w:t>
            </w:r>
            <w:r>
              <w:rPr>
                <w:spacing w:val="-6"/>
              </w:rPr>
              <w:t xml:space="preserve"> </w:t>
            </w:r>
            <w:r>
              <w:t>ODX-file</w:t>
            </w:r>
            <w:r>
              <w:rPr>
                <w:spacing w:val="-4"/>
              </w:rPr>
              <w:t xml:space="preserve"> </w:t>
            </w:r>
            <w:r>
              <w:t>for</w:t>
            </w:r>
            <w:r>
              <w:rPr>
                <w:spacing w:val="-3"/>
              </w:rPr>
              <w:t xml:space="preserve"> </w:t>
            </w:r>
            <w:r>
              <w:t>a</w:t>
            </w:r>
            <w:r>
              <w:rPr>
                <w:spacing w:val="-8"/>
              </w:rPr>
              <w:t xml:space="preserve"> </w:t>
            </w:r>
            <w:r>
              <w:t>classic</w:t>
            </w:r>
            <w:r>
              <w:rPr>
                <w:spacing w:val="-3"/>
              </w:rPr>
              <w:t xml:space="preserve"> </w:t>
            </w:r>
            <w:r>
              <w:rPr>
                <w:spacing w:val="-4"/>
              </w:rPr>
              <w:t>ECU.</w:t>
            </w:r>
          </w:p>
          <w:p w14:paraId="2A92B856" w14:textId="77777777" w:rsidR="00196D8F" w:rsidRDefault="00196D8F">
            <w:pPr>
              <w:pStyle w:val="TableParagraph"/>
              <w:spacing w:before="9"/>
              <w:ind w:left="0"/>
              <w:rPr>
                <w:sz w:val="20"/>
              </w:rPr>
            </w:pPr>
          </w:p>
          <w:p w14:paraId="59B68BDD" w14:textId="77777777" w:rsidR="00196D8F" w:rsidRDefault="00000000">
            <w:pPr>
              <w:pStyle w:val="TableParagraph"/>
              <w:ind w:left="1100" w:right="51" w:hanging="680"/>
              <w:jc w:val="both"/>
            </w:pPr>
            <w:r>
              <w:rPr>
                <w:b/>
              </w:rPr>
              <w:t>Note:</w:t>
            </w:r>
            <w:r>
              <w:rPr>
                <w:b/>
                <w:spacing w:val="40"/>
              </w:rPr>
              <w:t xml:space="preserve"> </w:t>
            </w:r>
            <w:r>
              <w:t>A</w:t>
            </w:r>
            <w:r>
              <w:rPr>
                <w:spacing w:val="-8"/>
              </w:rPr>
              <w:t xml:space="preserve"> </w:t>
            </w:r>
            <w:r>
              <w:t>capability</w:t>
            </w:r>
            <w:r>
              <w:rPr>
                <w:spacing w:val="-7"/>
              </w:rPr>
              <w:t xml:space="preserve"> </w:t>
            </w:r>
            <w:r>
              <w:t>description</w:t>
            </w:r>
            <w:r>
              <w:rPr>
                <w:spacing w:val="-7"/>
              </w:rPr>
              <w:t xml:space="preserve"> </w:t>
            </w:r>
            <w:r>
              <w:t>does</w:t>
            </w:r>
            <w:r>
              <w:rPr>
                <w:spacing w:val="-7"/>
              </w:rPr>
              <w:t xml:space="preserve"> </w:t>
            </w:r>
            <w:r>
              <w:t>not</w:t>
            </w:r>
            <w:r>
              <w:rPr>
                <w:spacing w:val="-6"/>
              </w:rPr>
              <w:t xml:space="preserve"> </w:t>
            </w:r>
            <w:r>
              <w:t>have</w:t>
            </w:r>
            <w:r>
              <w:rPr>
                <w:spacing w:val="-10"/>
              </w:rPr>
              <w:t xml:space="preserve"> </w:t>
            </w:r>
            <w:r>
              <w:t>to</w:t>
            </w:r>
            <w:r>
              <w:rPr>
                <w:spacing w:val="-7"/>
              </w:rPr>
              <w:t xml:space="preserve"> </w:t>
            </w:r>
            <w:r>
              <w:t>be</w:t>
            </w:r>
            <w:r>
              <w:rPr>
                <w:spacing w:val="-10"/>
              </w:rPr>
              <w:t xml:space="preserve"> </w:t>
            </w:r>
            <w:r>
              <w:t>statically</w:t>
            </w:r>
            <w:r>
              <w:rPr>
                <w:spacing w:val="-7"/>
              </w:rPr>
              <w:t xml:space="preserve"> </w:t>
            </w:r>
            <w:r>
              <w:t xml:space="preserve">written to a vehicle or entity. Rather, they can be composed at </w:t>
            </w:r>
            <w:r>
              <w:rPr>
                <w:spacing w:val="-2"/>
              </w:rPr>
              <w:t>runtime</w:t>
            </w:r>
            <w:r>
              <w:rPr>
                <w:spacing w:val="-10"/>
              </w:rPr>
              <w:t xml:space="preserve"> </w:t>
            </w:r>
            <w:r>
              <w:rPr>
                <w:spacing w:val="-2"/>
              </w:rPr>
              <w:t>from</w:t>
            </w:r>
            <w:r>
              <w:rPr>
                <w:spacing w:val="-5"/>
              </w:rPr>
              <w:t xml:space="preserve"> </w:t>
            </w:r>
            <w:r>
              <w:rPr>
                <w:spacing w:val="-2"/>
              </w:rPr>
              <w:t>various</w:t>
            </w:r>
            <w:r>
              <w:rPr>
                <w:spacing w:val="-7"/>
              </w:rPr>
              <w:t xml:space="preserve"> </w:t>
            </w:r>
            <w:r>
              <w:rPr>
                <w:spacing w:val="-2"/>
              </w:rPr>
              <w:t>data</w:t>
            </w:r>
            <w:r>
              <w:rPr>
                <w:spacing w:val="-7"/>
              </w:rPr>
              <w:t xml:space="preserve"> </w:t>
            </w:r>
            <w:r>
              <w:rPr>
                <w:spacing w:val="-2"/>
              </w:rPr>
              <w:t>sources.</w:t>
            </w:r>
            <w:r>
              <w:rPr>
                <w:spacing w:val="-8"/>
              </w:rPr>
              <w:t xml:space="preserve"> </w:t>
            </w:r>
            <w:r>
              <w:rPr>
                <w:spacing w:val="-2"/>
              </w:rPr>
              <w:t>Information</w:t>
            </w:r>
            <w:r>
              <w:rPr>
                <w:spacing w:val="-7"/>
              </w:rPr>
              <w:t xml:space="preserve"> </w:t>
            </w:r>
            <w:r>
              <w:rPr>
                <w:spacing w:val="-2"/>
              </w:rPr>
              <w:t>that</w:t>
            </w:r>
            <w:r>
              <w:rPr>
                <w:spacing w:val="-5"/>
              </w:rPr>
              <w:t xml:space="preserve"> </w:t>
            </w:r>
            <w:r>
              <w:rPr>
                <w:spacing w:val="-2"/>
              </w:rPr>
              <w:t>may</w:t>
            </w:r>
            <w:r>
              <w:rPr>
                <w:spacing w:val="-3"/>
              </w:rPr>
              <w:t xml:space="preserve"> </w:t>
            </w:r>
            <w:r>
              <w:rPr>
                <w:spacing w:val="-2"/>
              </w:rPr>
              <w:t xml:space="preserve">later </w:t>
            </w:r>
            <w:r>
              <w:t>contribute to an in-vehicle capability description generation, can be transferred into the vehicle (or into entities) via existing methods like bulk data writing, vehicle / entity configuration, vehicle / entity reprogramming. It may be specific</w:t>
            </w:r>
            <w:r>
              <w:rPr>
                <w:spacing w:val="-16"/>
              </w:rPr>
              <w:t xml:space="preserve"> </w:t>
            </w:r>
            <w:r>
              <w:t>to</w:t>
            </w:r>
            <w:r>
              <w:rPr>
                <w:spacing w:val="-15"/>
              </w:rPr>
              <w:t xml:space="preserve"> </w:t>
            </w:r>
            <w:r>
              <w:t>OEMs</w:t>
            </w:r>
            <w:r>
              <w:rPr>
                <w:spacing w:val="-15"/>
              </w:rPr>
              <w:t xml:space="preserve"> </w:t>
            </w:r>
            <w:r>
              <w:t>processes,</w:t>
            </w:r>
            <w:r>
              <w:rPr>
                <w:spacing w:val="-16"/>
              </w:rPr>
              <w:t xml:space="preserve"> </w:t>
            </w:r>
            <w:r>
              <w:t>vehicle</w:t>
            </w:r>
            <w:r>
              <w:rPr>
                <w:spacing w:val="-15"/>
              </w:rPr>
              <w:t xml:space="preserve"> </w:t>
            </w:r>
            <w:r>
              <w:t>architecture</w:t>
            </w:r>
            <w:r>
              <w:rPr>
                <w:spacing w:val="-15"/>
              </w:rPr>
              <w:t xml:space="preserve"> </w:t>
            </w:r>
            <w:r>
              <w:t>and</w:t>
            </w:r>
            <w:r>
              <w:rPr>
                <w:spacing w:val="-15"/>
              </w:rPr>
              <w:t xml:space="preserve"> </w:t>
            </w:r>
            <w:r>
              <w:t>update process</w:t>
            </w:r>
            <w:r>
              <w:rPr>
                <w:spacing w:val="12"/>
              </w:rPr>
              <w:t xml:space="preserve"> </w:t>
            </w:r>
            <w:r>
              <w:t>considerations,</w:t>
            </w:r>
            <w:r>
              <w:rPr>
                <w:spacing w:val="11"/>
              </w:rPr>
              <w:t xml:space="preserve"> </w:t>
            </w:r>
            <w:r>
              <w:t>which</w:t>
            </w:r>
            <w:r>
              <w:rPr>
                <w:spacing w:val="12"/>
              </w:rPr>
              <w:t xml:space="preserve"> </w:t>
            </w:r>
            <w:r>
              <w:t>way</w:t>
            </w:r>
            <w:r>
              <w:rPr>
                <w:spacing w:val="13"/>
              </w:rPr>
              <w:t xml:space="preserve"> </w:t>
            </w:r>
            <w:r>
              <w:t>to</w:t>
            </w:r>
            <w:r>
              <w:rPr>
                <w:spacing w:val="12"/>
              </w:rPr>
              <w:t xml:space="preserve"> </w:t>
            </w:r>
            <w:r>
              <w:t>handle</w:t>
            </w:r>
            <w:r>
              <w:rPr>
                <w:spacing w:val="12"/>
              </w:rPr>
              <w:t xml:space="preserve"> </w:t>
            </w:r>
            <w:r>
              <w:t>the</w:t>
            </w:r>
            <w:r>
              <w:rPr>
                <w:spacing w:val="13"/>
              </w:rPr>
              <w:t xml:space="preserve"> </w:t>
            </w:r>
            <w:proofErr w:type="gramStart"/>
            <w:r>
              <w:rPr>
                <w:spacing w:val="-2"/>
              </w:rPr>
              <w:t>capability</w:t>
            </w:r>
            <w:proofErr w:type="gramEnd"/>
          </w:p>
          <w:p w14:paraId="4B208835" w14:textId="77777777" w:rsidR="00196D8F" w:rsidRDefault="00000000">
            <w:pPr>
              <w:pStyle w:val="TableParagraph"/>
              <w:spacing w:before="1" w:line="233" w:lineRule="exact"/>
              <w:ind w:left="1100"/>
              <w:jc w:val="both"/>
            </w:pPr>
            <w:r>
              <w:t>description</w:t>
            </w:r>
            <w:r>
              <w:rPr>
                <w:spacing w:val="-6"/>
              </w:rPr>
              <w:t xml:space="preserve"> </w:t>
            </w:r>
            <w:r>
              <w:t>may</w:t>
            </w:r>
            <w:r>
              <w:rPr>
                <w:spacing w:val="-6"/>
              </w:rPr>
              <w:t xml:space="preserve"> </w:t>
            </w:r>
            <w:r>
              <w:t>be</w:t>
            </w:r>
            <w:r>
              <w:rPr>
                <w:spacing w:val="-3"/>
              </w:rPr>
              <w:t xml:space="preserve"> </w:t>
            </w:r>
            <w:r>
              <w:rPr>
                <w:spacing w:val="-2"/>
              </w:rPr>
              <w:t>appropriate.</w:t>
            </w:r>
          </w:p>
        </w:tc>
      </w:tr>
    </w:tbl>
    <w:p w14:paraId="01DB0413" w14:textId="77777777" w:rsidR="00196D8F" w:rsidRDefault="00196D8F">
      <w:pPr>
        <w:spacing w:line="233" w:lineRule="exact"/>
        <w:jc w:val="both"/>
        <w:sectPr w:rsidR="00196D8F">
          <w:headerReference w:type="default" r:id="rId85"/>
          <w:footerReference w:type="even" r:id="rId86"/>
          <w:footerReference w:type="default" r:id="rId87"/>
          <w:footerReference w:type="first" r:id="rId88"/>
          <w:pgSz w:w="11910" w:h="16840"/>
          <w:pgMar w:top="1840" w:right="180" w:bottom="1200" w:left="1300" w:header="255" w:footer="1000" w:gutter="0"/>
          <w:cols w:space="720"/>
        </w:sectPr>
      </w:pPr>
    </w:p>
    <w:p w14:paraId="4A37FD75" w14:textId="77777777" w:rsidR="00196D8F" w:rsidRDefault="00196D8F">
      <w:pPr>
        <w:pStyle w:val="a3"/>
        <w:spacing w:before="5"/>
        <w:rPr>
          <w:sz w:val="8"/>
        </w:rPr>
      </w:pPr>
    </w:p>
    <w:tbl>
      <w:tblPr>
        <w:tblStyle w:val="TableNormal"/>
        <w:tblW w:w="0" w:type="auto"/>
        <w:tblInd w:w="124" w:type="dxa"/>
        <w:tblLayout w:type="fixed"/>
        <w:tblLook w:val="01E0" w:firstRow="1" w:lastRow="1" w:firstColumn="1" w:lastColumn="1" w:noHBand="0" w:noVBand="0"/>
      </w:tblPr>
      <w:tblGrid>
        <w:gridCol w:w="2088"/>
        <w:gridCol w:w="6761"/>
      </w:tblGrid>
      <w:tr w:rsidR="00196D8F" w14:paraId="685645E2" w14:textId="77777777">
        <w:trPr>
          <w:trHeight w:val="1655"/>
        </w:trPr>
        <w:tc>
          <w:tcPr>
            <w:tcW w:w="2088" w:type="dxa"/>
          </w:tcPr>
          <w:p w14:paraId="61033FF4" w14:textId="77777777" w:rsidR="00196D8F" w:rsidRDefault="00000000">
            <w:pPr>
              <w:pStyle w:val="TableParagraph"/>
              <w:spacing w:line="247" w:lineRule="exact"/>
              <w:ind w:left="50"/>
              <w:rPr>
                <w:i/>
              </w:rPr>
            </w:pPr>
            <w:r>
              <w:rPr>
                <w:i/>
                <w:spacing w:val="-2"/>
              </w:rPr>
              <w:t>Credentials</w:t>
            </w:r>
          </w:p>
        </w:tc>
        <w:tc>
          <w:tcPr>
            <w:tcW w:w="6761" w:type="dxa"/>
          </w:tcPr>
          <w:p w14:paraId="54B96B4D" w14:textId="77777777" w:rsidR="00196D8F" w:rsidRDefault="00000000">
            <w:pPr>
              <w:pStyle w:val="TableParagraph"/>
              <w:ind w:left="201" w:right="51"/>
              <w:jc w:val="both"/>
            </w:pPr>
            <w:r>
              <w:t>Are used by software modules to control access to information or other resources. The classic combination of a user's account number or name and a secret password is a widely used example of</w:t>
            </w:r>
            <w:r>
              <w:rPr>
                <w:spacing w:val="-5"/>
              </w:rPr>
              <w:t xml:space="preserve"> </w:t>
            </w:r>
            <w:r>
              <w:t>IT</w:t>
            </w:r>
            <w:r>
              <w:rPr>
                <w:spacing w:val="-6"/>
              </w:rPr>
              <w:t xml:space="preserve"> </w:t>
            </w:r>
            <w:r>
              <w:t>credentials.</w:t>
            </w:r>
            <w:r>
              <w:rPr>
                <w:spacing w:val="-2"/>
              </w:rPr>
              <w:t xml:space="preserve"> </w:t>
            </w:r>
            <w:r>
              <w:t>An</w:t>
            </w:r>
            <w:r>
              <w:rPr>
                <w:spacing w:val="-6"/>
              </w:rPr>
              <w:t xml:space="preserve"> </w:t>
            </w:r>
            <w:r>
              <w:t>increasing</w:t>
            </w:r>
            <w:r>
              <w:rPr>
                <w:spacing w:val="-4"/>
              </w:rPr>
              <w:t xml:space="preserve"> </w:t>
            </w:r>
            <w:r>
              <w:t>number</w:t>
            </w:r>
            <w:r>
              <w:rPr>
                <w:spacing w:val="-3"/>
              </w:rPr>
              <w:t xml:space="preserve"> </w:t>
            </w:r>
            <w:r>
              <w:t>of</w:t>
            </w:r>
            <w:r>
              <w:rPr>
                <w:spacing w:val="-5"/>
              </w:rPr>
              <w:t xml:space="preserve"> </w:t>
            </w:r>
            <w:r>
              <w:t>information</w:t>
            </w:r>
            <w:r>
              <w:rPr>
                <w:spacing w:val="-4"/>
              </w:rPr>
              <w:t xml:space="preserve"> </w:t>
            </w:r>
            <w:r>
              <w:t>systems</w:t>
            </w:r>
            <w:r>
              <w:rPr>
                <w:spacing w:val="-3"/>
              </w:rPr>
              <w:t xml:space="preserve"> </w:t>
            </w:r>
            <w:r>
              <w:t>use other forms of documentation of credentials, such as biometrics (fingerprints), public key certificates, and so on.</w:t>
            </w:r>
          </w:p>
        </w:tc>
      </w:tr>
      <w:tr w:rsidR="00196D8F" w14:paraId="1CB7E1FB" w14:textId="77777777">
        <w:trPr>
          <w:trHeight w:val="790"/>
        </w:trPr>
        <w:tc>
          <w:tcPr>
            <w:tcW w:w="2088" w:type="dxa"/>
          </w:tcPr>
          <w:p w14:paraId="50C3D1EE" w14:textId="77777777" w:rsidR="00196D8F" w:rsidRDefault="00000000">
            <w:pPr>
              <w:pStyle w:val="TableParagraph"/>
              <w:spacing w:before="137"/>
              <w:ind w:left="50" w:right="199"/>
              <w:rPr>
                <w:i/>
              </w:rPr>
            </w:pPr>
            <w:r>
              <w:rPr>
                <w:i/>
              </w:rPr>
              <w:t>Diagnostic</w:t>
            </w:r>
            <w:r>
              <w:rPr>
                <w:i/>
                <w:spacing w:val="-16"/>
              </w:rPr>
              <w:t xml:space="preserve"> </w:t>
            </w:r>
            <w:r>
              <w:rPr>
                <w:i/>
              </w:rPr>
              <w:t xml:space="preserve">Trouble </w:t>
            </w:r>
            <w:r>
              <w:rPr>
                <w:i/>
                <w:spacing w:val="-4"/>
              </w:rPr>
              <w:t>Code</w:t>
            </w:r>
          </w:p>
        </w:tc>
        <w:tc>
          <w:tcPr>
            <w:tcW w:w="6761" w:type="dxa"/>
          </w:tcPr>
          <w:p w14:paraId="035987B5" w14:textId="77777777" w:rsidR="00196D8F" w:rsidRDefault="00000000">
            <w:pPr>
              <w:pStyle w:val="TableParagraph"/>
              <w:spacing w:before="137"/>
              <w:ind w:left="201"/>
            </w:pPr>
            <w:r>
              <w:t>Fault</w:t>
            </w:r>
            <w:r>
              <w:rPr>
                <w:spacing w:val="40"/>
              </w:rPr>
              <w:t xml:space="preserve"> </w:t>
            </w:r>
            <w:r>
              <w:t>or</w:t>
            </w:r>
            <w:r>
              <w:rPr>
                <w:spacing w:val="40"/>
              </w:rPr>
              <w:t xml:space="preserve"> </w:t>
            </w:r>
            <w:r>
              <w:t>event</w:t>
            </w:r>
            <w:r>
              <w:rPr>
                <w:spacing w:val="40"/>
              </w:rPr>
              <w:t xml:space="preserve"> </w:t>
            </w:r>
            <w:r>
              <w:t>that</w:t>
            </w:r>
            <w:r>
              <w:rPr>
                <w:spacing w:val="40"/>
              </w:rPr>
              <w:t xml:space="preserve"> </w:t>
            </w:r>
            <w:r>
              <w:t>was</w:t>
            </w:r>
            <w:r>
              <w:rPr>
                <w:spacing w:val="40"/>
              </w:rPr>
              <w:t xml:space="preserve"> </w:t>
            </w:r>
            <w:r>
              <w:t>stored</w:t>
            </w:r>
            <w:r>
              <w:rPr>
                <w:spacing w:val="40"/>
              </w:rPr>
              <w:t xml:space="preserve"> </w:t>
            </w:r>
            <w:r>
              <w:t>by</w:t>
            </w:r>
            <w:r>
              <w:rPr>
                <w:spacing w:val="40"/>
              </w:rPr>
              <w:t xml:space="preserve"> </w:t>
            </w:r>
            <w:r>
              <w:t>an</w:t>
            </w:r>
            <w:r>
              <w:rPr>
                <w:spacing w:val="40"/>
              </w:rPr>
              <w:t xml:space="preserve"> </w:t>
            </w:r>
            <w:r>
              <w:t>ECU</w:t>
            </w:r>
            <w:r>
              <w:rPr>
                <w:spacing w:val="40"/>
              </w:rPr>
              <w:t xml:space="preserve"> </w:t>
            </w:r>
            <w:r>
              <w:t>as</w:t>
            </w:r>
            <w:r>
              <w:rPr>
                <w:spacing w:val="40"/>
              </w:rPr>
              <w:t xml:space="preserve"> </w:t>
            </w:r>
            <w:r>
              <w:t>part</w:t>
            </w:r>
            <w:r>
              <w:rPr>
                <w:spacing w:val="40"/>
              </w:rPr>
              <w:t xml:space="preserve"> </w:t>
            </w:r>
            <w:r>
              <w:t>of</w:t>
            </w:r>
            <w:r>
              <w:rPr>
                <w:spacing w:val="40"/>
              </w:rPr>
              <w:t xml:space="preserve"> </w:t>
            </w:r>
            <w:r>
              <w:t>its</w:t>
            </w:r>
            <w:r>
              <w:rPr>
                <w:spacing w:val="40"/>
              </w:rPr>
              <w:t xml:space="preserve"> </w:t>
            </w:r>
            <w:r>
              <w:t>self-diagnostic capabilities.</w:t>
            </w:r>
          </w:p>
        </w:tc>
      </w:tr>
      <w:tr w:rsidR="00196D8F" w14:paraId="1EEB54E5" w14:textId="77777777">
        <w:trPr>
          <w:trHeight w:val="1295"/>
        </w:trPr>
        <w:tc>
          <w:tcPr>
            <w:tcW w:w="2088" w:type="dxa"/>
          </w:tcPr>
          <w:p w14:paraId="556508A3" w14:textId="77777777" w:rsidR="00196D8F" w:rsidRDefault="00000000">
            <w:pPr>
              <w:pStyle w:val="TableParagraph"/>
              <w:spacing w:before="139"/>
              <w:ind w:left="50"/>
              <w:rPr>
                <w:i/>
              </w:rPr>
            </w:pPr>
            <w:r>
              <w:rPr>
                <w:i/>
                <w:spacing w:val="-5"/>
              </w:rPr>
              <w:t>ECU</w:t>
            </w:r>
          </w:p>
        </w:tc>
        <w:tc>
          <w:tcPr>
            <w:tcW w:w="6761" w:type="dxa"/>
          </w:tcPr>
          <w:p w14:paraId="200946BC" w14:textId="77777777" w:rsidR="00196D8F" w:rsidRDefault="00000000">
            <w:pPr>
              <w:pStyle w:val="TableParagraph"/>
              <w:spacing w:before="139"/>
              <w:ind w:left="201" w:right="53"/>
              <w:jc w:val="both"/>
            </w:pPr>
            <w:r>
              <w:t>Electronic</w:t>
            </w:r>
            <w:r>
              <w:rPr>
                <w:spacing w:val="-8"/>
              </w:rPr>
              <w:t xml:space="preserve"> </w:t>
            </w:r>
            <w:r>
              <w:t>Control</w:t>
            </w:r>
            <w:r>
              <w:rPr>
                <w:spacing w:val="-9"/>
              </w:rPr>
              <w:t xml:space="preserve"> </w:t>
            </w:r>
            <w:r>
              <w:t>Unit</w:t>
            </w:r>
            <w:r>
              <w:rPr>
                <w:spacing w:val="-6"/>
              </w:rPr>
              <w:t xml:space="preserve"> </w:t>
            </w:r>
            <w:r>
              <w:t>–</w:t>
            </w:r>
            <w:r>
              <w:rPr>
                <w:spacing w:val="-12"/>
              </w:rPr>
              <w:t xml:space="preserve"> </w:t>
            </w:r>
            <w:r>
              <w:t>an</w:t>
            </w:r>
            <w:r>
              <w:rPr>
                <w:spacing w:val="-9"/>
              </w:rPr>
              <w:t xml:space="preserve"> </w:t>
            </w:r>
            <w:r>
              <w:t>embedded</w:t>
            </w:r>
            <w:r>
              <w:rPr>
                <w:spacing w:val="-11"/>
              </w:rPr>
              <w:t xml:space="preserve"> </w:t>
            </w:r>
            <w:r>
              <w:t>computing</w:t>
            </w:r>
            <w:r>
              <w:rPr>
                <w:spacing w:val="-11"/>
              </w:rPr>
              <w:t xml:space="preserve"> </w:t>
            </w:r>
            <w:r>
              <w:t>device</w:t>
            </w:r>
            <w:r>
              <w:rPr>
                <w:spacing w:val="-8"/>
              </w:rPr>
              <w:t xml:space="preserve"> </w:t>
            </w:r>
            <w:r>
              <w:t>within</w:t>
            </w:r>
            <w:r>
              <w:rPr>
                <w:spacing w:val="-8"/>
              </w:rPr>
              <w:t xml:space="preserve"> </w:t>
            </w:r>
            <w:r>
              <w:t>the vehicle</w:t>
            </w:r>
            <w:r>
              <w:rPr>
                <w:spacing w:val="-16"/>
              </w:rPr>
              <w:t xml:space="preserve"> </w:t>
            </w:r>
            <w:r>
              <w:t>that</w:t>
            </w:r>
            <w:r>
              <w:rPr>
                <w:spacing w:val="-15"/>
              </w:rPr>
              <w:t xml:space="preserve"> </w:t>
            </w:r>
            <w:r>
              <w:t>is</w:t>
            </w:r>
            <w:r>
              <w:rPr>
                <w:spacing w:val="-15"/>
              </w:rPr>
              <w:t xml:space="preserve"> </w:t>
            </w:r>
            <w:r>
              <w:t>mainly</w:t>
            </w:r>
            <w:r>
              <w:rPr>
                <w:spacing w:val="-16"/>
              </w:rPr>
              <w:t xml:space="preserve"> </w:t>
            </w:r>
            <w:r>
              <w:t>used</w:t>
            </w:r>
            <w:r>
              <w:rPr>
                <w:spacing w:val="-15"/>
              </w:rPr>
              <w:t xml:space="preserve"> </w:t>
            </w:r>
            <w:r>
              <w:t>for</w:t>
            </w:r>
            <w:r>
              <w:rPr>
                <w:spacing w:val="-15"/>
              </w:rPr>
              <w:t xml:space="preserve"> </w:t>
            </w:r>
            <w:r>
              <w:t>control</w:t>
            </w:r>
            <w:r>
              <w:rPr>
                <w:spacing w:val="-15"/>
              </w:rPr>
              <w:t xml:space="preserve"> </w:t>
            </w:r>
            <w:r>
              <w:t>functions</w:t>
            </w:r>
            <w:r>
              <w:rPr>
                <w:spacing w:val="-16"/>
              </w:rPr>
              <w:t xml:space="preserve"> </w:t>
            </w:r>
            <w:r>
              <w:t>and</w:t>
            </w:r>
            <w:r>
              <w:rPr>
                <w:spacing w:val="-15"/>
              </w:rPr>
              <w:t xml:space="preserve"> </w:t>
            </w:r>
            <w:r>
              <w:t>is</w:t>
            </w:r>
            <w:r>
              <w:rPr>
                <w:spacing w:val="-15"/>
              </w:rPr>
              <w:t xml:space="preserve"> </w:t>
            </w:r>
            <w:r>
              <w:t>based</w:t>
            </w:r>
            <w:r>
              <w:rPr>
                <w:spacing w:val="-16"/>
              </w:rPr>
              <w:t xml:space="preserve"> </w:t>
            </w:r>
            <w:r>
              <w:t>on</w:t>
            </w:r>
            <w:r>
              <w:rPr>
                <w:spacing w:val="-15"/>
              </w:rPr>
              <w:t xml:space="preserve"> </w:t>
            </w:r>
            <w:proofErr w:type="spellStart"/>
            <w:r>
              <w:t>real</w:t>
            </w:r>
            <w:r>
              <w:softHyphen/>
              <w:t>time</w:t>
            </w:r>
            <w:proofErr w:type="spellEnd"/>
            <w:r>
              <w:t xml:space="preserve"> oriented operating systems like OSEK </w:t>
            </w:r>
            <w:hyperlink w:anchor="_bookmark452" w:history="1">
              <w:r>
                <w:t>[</w:t>
              </w:r>
              <w:r>
                <w:rPr>
                  <w:color w:val="006DA4"/>
                </w:rPr>
                <w:t>4</w:t>
              </w:r>
              <w:r>
                <w:t>]</w:t>
              </w:r>
            </w:hyperlink>
            <w:r>
              <w:t xml:space="preserve">, AUTOSAR classic </w:t>
            </w:r>
            <w:hyperlink w:anchor="_bookmark453" w:history="1">
              <w:r>
                <w:rPr>
                  <w:spacing w:val="-4"/>
                </w:rPr>
                <w:t>[</w:t>
              </w:r>
              <w:r>
                <w:rPr>
                  <w:color w:val="006DA4"/>
                  <w:spacing w:val="-4"/>
                </w:rPr>
                <w:t>5</w:t>
              </w:r>
              <w:r>
                <w:rPr>
                  <w:spacing w:val="-4"/>
                </w:rPr>
                <w:t>]</w:t>
              </w:r>
            </w:hyperlink>
            <w:r>
              <w:rPr>
                <w:spacing w:val="-4"/>
              </w:rPr>
              <w:t>.</w:t>
            </w:r>
          </w:p>
        </w:tc>
      </w:tr>
      <w:tr w:rsidR="00196D8F" w14:paraId="610C33BA" w14:textId="77777777">
        <w:trPr>
          <w:trHeight w:val="1042"/>
        </w:trPr>
        <w:tc>
          <w:tcPr>
            <w:tcW w:w="2088" w:type="dxa"/>
          </w:tcPr>
          <w:p w14:paraId="45248A51" w14:textId="77777777" w:rsidR="00196D8F" w:rsidRDefault="00000000">
            <w:pPr>
              <w:pStyle w:val="TableParagraph"/>
              <w:spacing w:before="137"/>
              <w:ind w:left="50"/>
              <w:rPr>
                <w:i/>
              </w:rPr>
            </w:pPr>
            <w:r>
              <w:rPr>
                <w:i/>
                <w:spacing w:val="-5"/>
              </w:rPr>
              <w:t>HPC</w:t>
            </w:r>
          </w:p>
        </w:tc>
        <w:tc>
          <w:tcPr>
            <w:tcW w:w="6761" w:type="dxa"/>
          </w:tcPr>
          <w:p w14:paraId="25DB16F3" w14:textId="77777777" w:rsidR="00196D8F" w:rsidRDefault="00000000">
            <w:pPr>
              <w:pStyle w:val="TableParagraph"/>
              <w:spacing w:before="137"/>
              <w:ind w:left="201" w:right="55"/>
              <w:jc w:val="both"/>
            </w:pPr>
            <w:r>
              <w:t>High Performance Computer – a</w:t>
            </w:r>
            <w:r>
              <w:rPr>
                <w:spacing w:val="-2"/>
              </w:rPr>
              <w:t xml:space="preserve"> </w:t>
            </w:r>
            <w:r>
              <w:t>powerful computing device within the vehicle that is capable of hosting multiple virtualized guest systems based on operating systems.</w:t>
            </w:r>
          </w:p>
        </w:tc>
      </w:tr>
      <w:tr w:rsidR="00196D8F" w14:paraId="3C8FCF41" w14:textId="77777777">
        <w:trPr>
          <w:trHeight w:val="1044"/>
        </w:trPr>
        <w:tc>
          <w:tcPr>
            <w:tcW w:w="2088" w:type="dxa"/>
          </w:tcPr>
          <w:p w14:paraId="2C296367" w14:textId="77777777" w:rsidR="00196D8F" w:rsidRDefault="00000000">
            <w:pPr>
              <w:pStyle w:val="TableParagraph"/>
              <w:spacing w:before="139"/>
              <w:ind w:left="50"/>
              <w:rPr>
                <w:i/>
              </w:rPr>
            </w:pPr>
            <w:r>
              <w:rPr>
                <w:i/>
                <w:spacing w:val="-2"/>
              </w:rPr>
              <w:t>In-Vehicle Diagnostics</w:t>
            </w:r>
          </w:p>
        </w:tc>
        <w:tc>
          <w:tcPr>
            <w:tcW w:w="6761" w:type="dxa"/>
          </w:tcPr>
          <w:p w14:paraId="4AD7316C" w14:textId="77777777" w:rsidR="00196D8F" w:rsidRDefault="00000000">
            <w:pPr>
              <w:pStyle w:val="TableParagraph"/>
              <w:spacing w:before="139"/>
              <w:ind w:left="201" w:right="53"/>
              <w:jc w:val="both"/>
            </w:pPr>
            <w:r>
              <w:t>Diagnostic</w:t>
            </w:r>
            <w:r>
              <w:rPr>
                <w:spacing w:val="-2"/>
              </w:rPr>
              <w:t xml:space="preserve"> </w:t>
            </w:r>
            <w:r>
              <w:t>applications</w:t>
            </w:r>
            <w:r>
              <w:rPr>
                <w:spacing w:val="-2"/>
              </w:rPr>
              <w:t xml:space="preserve"> </w:t>
            </w:r>
            <w:r>
              <w:t>that</w:t>
            </w:r>
            <w:r>
              <w:rPr>
                <w:spacing w:val="-1"/>
              </w:rPr>
              <w:t xml:space="preserve"> </w:t>
            </w:r>
            <w:r>
              <w:t>are</w:t>
            </w:r>
            <w:r>
              <w:rPr>
                <w:spacing w:val="-4"/>
              </w:rPr>
              <w:t xml:space="preserve"> </w:t>
            </w:r>
            <w:r>
              <w:t>self-sustained</w:t>
            </w:r>
            <w:r>
              <w:rPr>
                <w:spacing w:val="-2"/>
              </w:rPr>
              <w:t xml:space="preserve"> </w:t>
            </w:r>
            <w:r>
              <w:t>and</w:t>
            </w:r>
            <w:r>
              <w:rPr>
                <w:spacing w:val="-2"/>
              </w:rPr>
              <w:t xml:space="preserve"> </w:t>
            </w:r>
            <w:r>
              <w:t>executed</w:t>
            </w:r>
            <w:r>
              <w:rPr>
                <w:spacing w:val="-5"/>
              </w:rPr>
              <w:t xml:space="preserve"> </w:t>
            </w:r>
            <w:r>
              <w:t>within the vehicle (potentially running on an HPC), which means they do not require a connection to the Internet to be executed.</w:t>
            </w:r>
          </w:p>
        </w:tc>
      </w:tr>
      <w:tr w:rsidR="00196D8F" w14:paraId="0DC3BFAC" w14:textId="77777777">
        <w:trPr>
          <w:trHeight w:val="789"/>
        </w:trPr>
        <w:tc>
          <w:tcPr>
            <w:tcW w:w="2088" w:type="dxa"/>
          </w:tcPr>
          <w:p w14:paraId="740ED457" w14:textId="77777777" w:rsidR="00196D8F" w:rsidRDefault="00000000">
            <w:pPr>
              <w:pStyle w:val="TableParagraph"/>
              <w:spacing w:before="139"/>
              <w:ind w:left="50" w:right="371"/>
              <w:rPr>
                <w:i/>
              </w:rPr>
            </w:pPr>
            <w:r>
              <w:rPr>
                <w:i/>
              </w:rPr>
              <w:t>Offline</w:t>
            </w:r>
            <w:r>
              <w:rPr>
                <w:i/>
                <w:spacing w:val="-16"/>
              </w:rPr>
              <w:t xml:space="preserve"> </w:t>
            </w:r>
            <w:r>
              <w:rPr>
                <w:i/>
              </w:rPr>
              <w:t xml:space="preserve">Capability </w:t>
            </w:r>
            <w:r>
              <w:rPr>
                <w:i/>
                <w:spacing w:val="-2"/>
              </w:rPr>
              <w:t>Description</w:t>
            </w:r>
          </w:p>
        </w:tc>
        <w:tc>
          <w:tcPr>
            <w:tcW w:w="6761" w:type="dxa"/>
          </w:tcPr>
          <w:p w14:paraId="77F504BD" w14:textId="77777777" w:rsidR="00196D8F" w:rsidRDefault="00000000">
            <w:pPr>
              <w:pStyle w:val="TableParagraph"/>
              <w:spacing w:before="139"/>
              <w:ind w:left="201"/>
            </w:pPr>
            <w:r>
              <w:t>Is</w:t>
            </w:r>
            <w:r>
              <w:rPr>
                <w:spacing w:val="-3"/>
              </w:rPr>
              <w:t xml:space="preserve"> </w:t>
            </w:r>
            <w:r>
              <w:t>an</w:t>
            </w:r>
            <w:r>
              <w:rPr>
                <w:spacing w:val="-6"/>
              </w:rPr>
              <w:t xml:space="preserve"> </w:t>
            </w:r>
            <w:proofErr w:type="gramStart"/>
            <w:r>
              <w:t>offline-version</w:t>
            </w:r>
            <w:proofErr w:type="gramEnd"/>
            <w:r>
              <w:rPr>
                <w:spacing w:val="-4"/>
              </w:rPr>
              <w:t xml:space="preserve"> </w:t>
            </w:r>
            <w:r>
              <w:t>of</w:t>
            </w:r>
            <w:r>
              <w:rPr>
                <w:spacing w:val="-2"/>
              </w:rPr>
              <w:t xml:space="preserve"> </w:t>
            </w:r>
            <w:r>
              <w:t>a</w:t>
            </w:r>
            <w:r>
              <w:rPr>
                <w:spacing w:val="-8"/>
              </w:rPr>
              <w:t xml:space="preserve"> </w:t>
            </w:r>
            <w:r>
              <w:t>capability</w:t>
            </w:r>
            <w:r>
              <w:rPr>
                <w:spacing w:val="-3"/>
              </w:rPr>
              <w:t xml:space="preserve"> </w:t>
            </w:r>
            <w:r>
              <w:t>description</w:t>
            </w:r>
            <w:r>
              <w:rPr>
                <w:spacing w:val="-4"/>
              </w:rPr>
              <w:t xml:space="preserve"> </w:t>
            </w:r>
            <w:r>
              <w:t>that</w:t>
            </w:r>
            <w:r>
              <w:rPr>
                <w:spacing w:val="-2"/>
              </w:rPr>
              <w:t xml:space="preserve"> </w:t>
            </w:r>
            <w:r>
              <w:t>exists</w:t>
            </w:r>
            <w:r>
              <w:rPr>
                <w:spacing w:val="-6"/>
              </w:rPr>
              <w:t xml:space="preserve"> </w:t>
            </w:r>
            <w:r>
              <w:t>outside</w:t>
            </w:r>
            <w:r>
              <w:rPr>
                <w:spacing w:val="-6"/>
              </w:rPr>
              <w:t xml:space="preserve"> </w:t>
            </w:r>
            <w:r>
              <w:t>of the context of a particular vehicle (e.g., as a file, database data).</w:t>
            </w:r>
          </w:p>
        </w:tc>
      </w:tr>
      <w:tr w:rsidR="00196D8F" w14:paraId="042C1C58" w14:textId="77777777">
        <w:trPr>
          <w:trHeight w:val="1042"/>
        </w:trPr>
        <w:tc>
          <w:tcPr>
            <w:tcW w:w="2088" w:type="dxa"/>
          </w:tcPr>
          <w:p w14:paraId="299CEA73" w14:textId="77777777" w:rsidR="00196D8F" w:rsidRDefault="00000000">
            <w:pPr>
              <w:pStyle w:val="TableParagraph"/>
              <w:spacing w:before="139"/>
              <w:ind w:left="50" w:right="370"/>
              <w:rPr>
                <w:i/>
              </w:rPr>
            </w:pPr>
            <w:r>
              <w:rPr>
                <w:i/>
              </w:rPr>
              <w:t>Online</w:t>
            </w:r>
            <w:r>
              <w:rPr>
                <w:i/>
                <w:spacing w:val="-16"/>
              </w:rPr>
              <w:t xml:space="preserve"> </w:t>
            </w:r>
            <w:r>
              <w:rPr>
                <w:i/>
              </w:rPr>
              <w:t xml:space="preserve">Capability </w:t>
            </w:r>
            <w:r>
              <w:rPr>
                <w:i/>
                <w:spacing w:val="-2"/>
              </w:rPr>
              <w:t>Description</w:t>
            </w:r>
          </w:p>
        </w:tc>
        <w:tc>
          <w:tcPr>
            <w:tcW w:w="6761" w:type="dxa"/>
          </w:tcPr>
          <w:p w14:paraId="03DB03C4" w14:textId="77777777" w:rsidR="00196D8F" w:rsidRDefault="00000000">
            <w:pPr>
              <w:pStyle w:val="TableParagraph"/>
              <w:spacing w:before="139"/>
              <w:ind w:left="201" w:right="55"/>
              <w:jc w:val="both"/>
            </w:pPr>
            <w:r>
              <w:t>Is a version</w:t>
            </w:r>
            <w:r>
              <w:rPr>
                <w:spacing w:val="-1"/>
              </w:rPr>
              <w:t xml:space="preserve"> </w:t>
            </w:r>
            <w:r>
              <w:t>of a capability description</w:t>
            </w:r>
            <w:r>
              <w:rPr>
                <w:spacing w:val="-3"/>
              </w:rPr>
              <w:t xml:space="preserve"> </w:t>
            </w:r>
            <w:r>
              <w:t>that</w:t>
            </w:r>
            <w:r>
              <w:rPr>
                <w:spacing w:val="-1"/>
              </w:rPr>
              <w:t xml:space="preserve"> </w:t>
            </w:r>
            <w:r>
              <w:t>is obtained directly</w:t>
            </w:r>
            <w:r>
              <w:rPr>
                <w:spacing w:val="-3"/>
              </w:rPr>
              <w:t xml:space="preserve"> </w:t>
            </w:r>
            <w:r>
              <w:t xml:space="preserve">from a vehicle instance or an HPC through SOVD capability discovery </w:t>
            </w:r>
            <w:r>
              <w:rPr>
                <w:spacing w:val="-2"/>
              </w:rPr>
              <w:t>mechanisms.</w:t>
            </w:r>
          </w:p>
        </w:tc>
      </w:tr>
      <w:tr w:rsidR="00196D8F" w14:paraId="22F437E9" w14:textId="77777777">
        <w:trPr>
          <w:trHeight w:val="1042"/>
        </w:trPr>
        <w:tc>
          <w:tcPr>
            <w:tcW w:w="2088" w:type="dxa"/>
          </w:tcPr>
          <w:p w14:paraId="2B4820E8" w14:textId="77777777" w:rsidR="00196D8F" w:rsidRDefault="00000000">
            <w:pPr>
              <w:pStyle w:val="TableParagraph"/>
              <w:spacing w:before="137"/>
              <w:ind w:left="50"/>
              <w:rPr>
                <w:i/>
              </w:rPr>
            </w:pPr>
            <w:r>
              <w:rPr>
                <w:i/>
                <w:spacing w:val="-2"/>
              </w:rPr>
              <w:t>Operation</w:t>
            </w:r>
          </w:p>
        </w:tc>
        <w:tc>
          <w:tcPr>
            <w:tcW w:w="6761" w:type="dxa"/>
          </w:tcPr>
          <w:p w14:paraId="09231BF5" w14:textId="77777777" w:rsidR="00196D8F" w:rsidRDefault="00000000">
            <w:pPr>
              <w:pStyle w:val="TableParagraph"/>
              <w:spacing w:before="137"/>
              <w:ind w:left="201" w:right="56"/>
              <w:jc w:val="both"/>
            </w:pPr>
            <w:r>
              <w:t>An operation is an internal function, which shall be controlled and parameterized by the SOVD API. Operations are used additionally as synonym for actuators (I/O control) and routines.</w:t>
            </w:r>
          </w:p>
        </w:tc>
      </w:tr>
      <w:tr w:rsidR="00196D8F" w14:paraId="30F8DEBF" w14:textId="77777777">
        <w:trPr>
          <w:trHeight w:val="1296"/>
        </w:trPr>
        <w:tc>
          <w:tcPr>
            <w:tcW w:w="2088" w:type="dxa"/>
          </w:tcPr>
          <w:p w14:paraId="0E119813" w14:textId="77777777" w:rsidR="00196D8F" w:rsidRDefault="00000000">
            <w:pPr>
              <w:pStyle w:val="TableParagraph"/>
              <w:spacing w:before="139"/>
              <w:ind w:left="50" w:right="199"/>
              <w:rPr>
                <w:i/>
              </w:rPr>
            </w:pPr>
            <w:r>
              <w:rPr>
                <w:i/>
                <w:spacing w:val="-2"/>
              </w:rPr>
              <w:t>Proximity Diagnostics</w:t>
            </w:r>
          </w:p>
        </w:tc>
        <w:tc>
          <w:tcPr>
            <w:tcW w:w="6761" w:type="dxa"/>
          </w:tcPr>
          <w:p w14:paraId="5403CDBE" w14:textId="77777777" w:rsidR="00196D8F" w:rsidRDefault="00000000">
            <w:pPr>
              <w:pStyle w:val="TableParagraph"/>
              <w:spacing w:before="139"/>
              <w:ind w:left="201" w:right="49"/>
              <w:jc w:val="both"/>
            </w:pPr>
            <w:r>
              <w:t>Diagnostic applications that are executed on an external device (i.e., device that is not part of the vehicle) that is connected to an SOVD</w:t>
            </w:r>
            <w:r>
              <w:rPr>
                <w:spacing w:val="-6"/>
              </w:rPr>
              <w:t xml:space="preserve"> </w:t>
            </w:r>
            <w:r>
              <w:t>server</w:t>
            </w:r>
            <w:r>
              <w:rPr>
                <w:spacing w:val="-4"/>
              </w:rPr>
              <w:t xml:space="preserve"> </w:t>
            </w:r>
            <w:r>
              <w:t>of</w:t>
            </w:r>
            <w:r>
              <w:rPr>
                <w:spacing w:val="-4"/>
              </w:rPr>
              <w:t xml:space="preserve"> </w:t>
            </w:r>
            <w:r>
              <w:t>a</w:t>
            </w:r>
            <w:r>
              <w:rPr>
                <w:spacing w:val="-6"/>
              </w:rPr>
              <w:t xml:space="preserve"> </w:t>
            </w:r>
            <w:r>
              <w:t>vehicle</w:t>
            </w:r>
            <w:r>
              <w:rPr>
                <w:spacing w:val="-5"/>
              </w:rPr>
              <w:t xml:space="preserve"> </w:t>
            </w:r>
            <w:r>
              <w:t>in</w:t>
            </w:r>
            <w:r>
              <w:rPr>
                <w:spacing w:val="-5"/>
              </w:rPr>
              <w:t xml:space="preserve"> </w:t>
            </w:r>
            <w:r>
              <w:t>a</w:t>
            </w:r>
            <w:r>
              <w:rPr>
                <w:spacing w:val="-5"/>
              </w:rPr>
              <w:t xml:space="preserve"> </w:t>
            </w:r>
            <w:r>
              <w:t>wired</w:t>
            </w:r>
            <w:r>
              <w:rPr>
                <w:spacing w:val="-8"/>
              </w:rPr>
              <w:t xml:space="preserve"> </w:t>
            </w:r>
            <w:r>
              <w:t>or</w:t>
            </w:r>
            <w:r>
              <w:rPr>
                <w:spacing w:val="-4"/>
              </w:rPr>
              <w:t xml:space="preserve"> </w:t>
            </w:r>
            <w:r>
              <w:t>wireless</w:t>
            </w:r>
            <w:r>
              <w:rPr>
                <w:spacing w:val="-7"/>
              </w:rPr>
              <w:t xml:space="preserve"> </w:t>
            </w:r>
            <w:r>
              <w:t>way</w:t>
            </w:r>
            <w:r>
              <w:rPr>
                <w:spacing w:val="-5"/>
              </w:rPr>
              <w:t xml:space="preserve"> </w:t>
            </w:r>
            <w:r>
              <w:t>using</w:t>
            </w:r>
            <w:r>
              <w:rPr>
                <w:spacing w:val="-5"/>
              </w:rPr>
              <w:t xml:space="preserve"> </w:t>
            </w:r>
            <w:r>
              <w:t>common LAN or NFC technology.</w:t>
            </w:r>
          </w:p>
        </w:tc>
      </w:tr>
      <w:tr w:rsidR="00196D8F" w14:paraId="4C93D203" w14:textId="77777777">
        <w:trPr>
          <w:trHeight w:val="1042"/>
        </w:trPr>
        <w:tc>
          <w:tcPr>
            <w:tcW w:w="2088" w:type="dxa"/>
          </w:tcPr>
          <w:p w14:paraId="56860E5E" w14:textId="77777777" w:rsidR="00196D8F" w:rsidRDefault="00000000">
            <w:pPr>
              <w:pStyle w:val="TableParagraph"/>
              <w:spacing w:before="139"/>
              <w:ind w:left="50" w:right="199"/>
              <w:rPr>
                <w:i/>
              </w:rPr>
            </w:pPr>
            <w:r>
              <w:rPr>
                <w:i/>
                <w:spacing w:val="-2"/>
              </w:rPr>
              <w:t>Remote Diagnostics</w:t>
            </w:r>
          </w:p>
        </w:tc>
        <w:tc>
          <w:tcPr>
            <w:tcW w:w="6761" w:type="dxa"/>
          </w:tcPr>
          <w:p w14:paraId="6FE202D6" w14:textId="77777777" w:rsidR="00196D8F" w:rsidRDefault="00000000">
            <w:pPr>
              <w:pStyle w:val="TableParagraph"/>
              <w:spacing w:before="139"/>
              <w:ind w:left="201" w:right="53"/>
              <w:jc w:val="both"/>
            </w:pPr>
            <w:r>
              <w:t>Diagnostic applications that are executed in a remote external environment (e.g., backend, cloud)</w:t>
            </w:r>
            <w:r>
              <w:rPr>
                <w:spacing w:val="-1"/>
              </w:rPr>
              <w:t xml:space="preserve"> </w:t>
            </w:r>
            <w:r>
              <w:t>that is</w:t>
            </w:r>
            <w:r>
              <w:rPr>
                <w:spacing w:val="-1"/>
              </w:rPr>
              <w:t xml:space="preserve"> </w:t>
            </w:r>
            <w:r>
              <w:t>connected</w:t>
            </w:r>
            <w:r>
              <w:rPr>
                <w:spacing w:val="-2"/>
              </w:rPr>
              <w:t xml:space="preserve"> </w:t>
            </w:r>
            <w:r>
              <w:t>to</w:t>
            </w:r>
            <w:r>
              <w:rPr>
                <w:spacing w:val="-4"/>
              </w:rPr>
              <w:t xml:space="preserve"> </w:t>
            </w:r>
            <w:r>
              <w:t>the</w:t>
            </w:r>
            <w:r>
              <w:rPr>
                <w:spacing w:val="-2"/>
              </w:rPr>
              <w:t xml:space="preserve"> </w:t>
            </w:r>
            <w:r>
              <w:t>vehicle using common WAN technology.</w:t>
            </w:r>
          </w:p>
        </w:tc>
      </w:tr>
      <w:tr w:rsidR="00196D8F" w14:paraId="5C305228" w14:textId="77777777">
        <w:trPr>
          <w:trHeight w:val="1655"/>
        </w:trPr>
        <w:tc>
          <w:tcPr>
            <w:tcW w:w="2088" w:type="dxa"/>
          </w:tcPr>
          <w:p w14:paraId="5DECAA1C" w14:textId="77777777" w:rsidR="00196D8F" w:rsidRDefault="00000000">
            <w:pPr>
              <w:pStyle w:val="TableParagraph"/>
              <w:spacing w:before="137"/>
              <w:ind w:left="50"/>
              <w:rPr>
                <w:i/>
              </w:rPr>
            </w:pPr>
            <w:r>
              <w:rPr>
                <w:i/>
                <w:spacing w:val="-2"/>
              </w:rPr>
              <w:t>Resource</w:t>
            </w:r>
          </w:p>
        </w:tc>
        <w:tc>
          <w:tcPr>
            <w:tcW w:w="6761" w:type="dxa"/>
          </w:tcPr>
          <w:p w14:paraId="5B46D906" w14:textId="77777777" w:rsidR="00196D8F" w:rsidRDefault="00000000">
            <w:pPr>
              <w:pStyle w:val="TableParagraph"/>
              <w:spacing w:before="137"/>
              <w:ind w:left="201" w:right="53"/>
              <w:jc w:val="both"/>
            </w:pPr>
            <w:r>
              <w:t>The key abstraction of information in REST is a resource. Any information that can be named can be a resource: a document or image, a temporal service, a collection of other resources, a non-virtual</w:t>
            </w:r>
            <w:r>
              <w:rPr>
                <w:spacing w:val="20"/>
              </w:rPr>
              <w:t xml:space="preserve"> </w:t>
            </w:r>
            <w:r>
              <w:t>object</w:t>
            </w:r>
            <w:r>
              <w:rPr>
                <w:spacing w:val="22"/>
              </w:rPr>
              <w:t xml:space="preserve"> </w:t>
            </w:r>
            <w:r>
              <w:t>(e.g.,</w:t>
            </w:r>
            <w:r>
              <w:rPr>
                <w:spacing w:val="23"/>
              </w:rPr>
              <w:t xml:space="preserve"> </w:t>
            </w:r>
            <w:r>
              <w:t>a</w:t>
            </w:r>
            <w:r>
              <w:rPr>
                <w:spacing w:val="24"/>
              </w:rPr>
              <w:t xml:space="preserve"> </w:t>
            </w:r>
            <w:r>
              <w:t>person),</w:t>
            </w:r>
            <w:r>
              <w:rPr>
                <w:spacing w:val="25"/>
              </w:rPr>
              <w:t xml:space="preserve"> </w:t>
            </w:r>
            <w:r>
              <w:t>and</w:t>
            </w:r>
            <w:r>
              <w:rPr>
                <w:spacing w:val="21"/>
              </w:rPr>
              <w:t xml:space="preserve"> </w:t>
            </w:r>
            <w:r>
              <w:t>so</w:t>
            </w:r>
            <w:r>
              <w:rPr>
                <w:spacing w:val="21"/>
              </w:rPr>
              <w:t xml:space="preserve"> </w:t>
            </w:r>
            <w:r>
              <w:t>on.</w:t>
            </w:r>
            <w:r>
              <w:rPr>
                <w:spacing w:val="23"/>
              </w:rPr>
              <w:t xml:space="preserve"> </w:t>
            </w:r>
            <w:r>
              <w:t>REST</w:t>
            </w:r>
            <w:r>
              <w:rPr>
                <w:spacing w:val="23"/>
              </w:rPr>
              <w:t xml:space="preserve"> </w:t>
            </w:r>
            <w:r>
              <w:t>uses</w:t>
            </w:r>
            <w:r>
              <w:rPr>
                <w:spacing w:val="24"/>
              </w:rPr>
              <w:t xml:space="preserve"> </w:t>
            </w:r>
            <w:r>
              <w:t>a</w:t>
            </w:r>
            <w:r>
              <w:rPr>
                <w:spacing w:val="21"/>
              </w:rPr>
              <w:t xml:space="preserve"> </w:t>
            </w:r>
            <w:proofErr w:type="gramStart"/>
            <w:r>
              <w:rPr>
                <w:spacing w:val="-2"/>
              </w:rPr>
              <w:t>resource</w:t>
            </w:r>
            <w:proofErr w:type="gramEnd"/>
          </w:p>
          <w:p w14:paraId="4800A7C0" w14:textId="77777777" w:rsidR="00196D8F" w:rsidRDefault="00000000">
            <w:pPr>
              <w:pStyle w:val="TableParagraph"/>
              <w:spacing w:line="252" w:lineRule="exact"/>
              <w:ind w:left="201" w:right="53"/>
              <w:jc w:val="both"/>
            </w:pPr>
            <w:r>
              <w:t>identifier</w:t>
            </w:r>
            <w:r>
              <w:rPr>
                <w:spacing w:val="-3"/>
              </w:rPr>
              <w:t xml:space="preserve"> </w:t>
            </w:r>
            <w:r>
              <w:t>to</w:t>
            </w:r>
            <w:r>
              <w:rPr>
                <w:spacing w:val="-4"/>
              </w:rPr>
              <w:t xml:space="preserve"> </w:t>
            </w:r>
            <w:r>
              <w:t>identify</w:t>
            </w:r>
            <w:r>
              <w:rPr>
                <w:spacing w:val="-6"/>
              </w:rPr>
              <w:t xml:space="preserve"> </w:t>
            </w:r>
            <w:r>
              <w:t>the</w:t>
            </w:r>
            <w:r>
              <w:rPr>
                <w:spacing w:val="-4"/>
              </w:rPr>
              <w:t xml:space="preserve"> </w:t>
            </w:r>
            <w:r>
              <w:t>resource</w:t>
            </w:r>
            <w:r>
              <w:rPr>
                <w:spacing w:val="-3"/>
              </w:rPr>
              <w:t xml:space="preserve"> </w:t>
            </w:r>
            <w:r>
              <w:t>involved</w:t>
            </w:r>
            <w:r>
              <w:rPr>
                <w:spacing w:val="-4"/>
              </w:rPr>
              <w:t xml:space="preserve"> </w:t>
            </w:r>
            <w:r>
              <w:t>in</w:t>
            </w:r>
            <w:r>
              <w:rPr>
                <w:spacing w:val="-4"/>
              </w:rPr>
              <w:t xml:space="preserve"> </w:t>
            </w:r>
            <w:r>
              <w:t>an</w:t>
            </w:r>
            <w:r>
              <w:rPr>
                <w:spacing w:val="-4"/>
              </w:rPr>
              <w:t xml:space="preserve"> </w:t>
            </w:r>
            <w:r>
              <w:t xml:space="preserve">interaction between </w:t>
            </w:r>
            <w:r>
              <w:rPr>
                <w:spacing w:val="-2"/>
              </w:rPr>
              <w:t>components.</w:t>
            </w:r>
          </w:p>
        </w:tc>
      </w:tr>
    </w:tbl>
    <w:p w14:paraId="44CCA777" w14:textId="77777777" w:rsidR="00196D8F" w:rsidRDefault="00196D8F">
      <w:pPr>
        <w:spacing w:line="252" w:lineRule="exact"/>
        <w:jc w:val="both"/>
        <w:sectPr w:rsidR="00196D8F">
          <w:pgSz w:w="11910" w:h="16840"/>
          <w:pgMar w:top="1840" w:right="180" w:bottom="1200" w:left="1300" w:header="255" w:footer="1000" w:gutter="0"/>
          <w:cols w:space="720"/>
        </w:sectPr>
      </w:pPr>
    </w:p>
    <w:p w14:paraId="7A415F63" w14:textId="77777777" w:rsidR="00196D8F" w:rsidRDefault="00000000">
      <w:pPr>
        <w:pStyle w:val="1"/>
        <w:numPr>
          <w:ilvl w:val="0"/>
          <w:numId w:val="38"/>
        </w:numPr>
        <w:tabs>
          <w:tab w:val="left" w:pos="970"/>
        </w:tabs>
      </w:pPr>
      <w:bookmarkStart w:id="637" w:name="9_Symbols_and_Abbreviated_Terms"/>
      <w:bookmarkStart w:id="638" w:name="_bookmark447"/>
      <w:bookmarkEnd w:id="637"/>
      <w:bookmarkEnd w:id="638"/>
      <w:r>
        <w:lastRenderedPageBreak/>
        <w:t>Symbols</w:t>
      </w:r>
      <w:r>
        <w:rPr>
          <w:spacing w:val="-3"/>
        </w:rPr>
        <w:t xml:space="preserve"> </w:t>
      </w:r>
      <w:r>
        <w:t>and</w:t>
      </w:r>
      <w:r>
        <w:rPr>
          <w:spacing w:val="-3"/>
        </w:rPr>
        <w:t xml:space="preserve"> </w:t>
      </w:r>
      <w:r>
        <w:t>Abbreviated</w:t>
      </w:r>
      <w:r>
        <w:rPr>
          <w:spacing w:val="-2"/>
        </w:rPr>
        <w:t xml:space="preserve"> Terms</w:t>
      </w:r>
    </w:p>
    <w:p w14:paraId="38F54D08" w14:textId="77777777" w:rsidR="00196D8F" w:rsidRDefault="00196D8F">
      <w:pPr>
        <w:pStyle w:val="a3"/>
        <w:rPr>
          <w:b/>
          <w:sz w:val="20"/>
        </w:rPr>
      </w:pPr>
    </w:p>
    <w:p w14:paraId="3598ED52" w14:textId="77777777" w:rsidR="00196D8F" w:rsidRDefault="00196D8F">
      <w:pPr>
        <w:pStyle w:val="a3"/>
        <w:spacing w:before="1"/>
        <w:rPr>
          <w:b/>
        </w:rPr>
      </w:pPr>
    </w:p>
    <w:tbl>
      <w:tblPr>
        <w:tblStyle w:val="TableNormal"/>
        <w:tblW w:w="0" w:type="auto"/>
        <w:tblInd w:w="268" w:type="dxa"/>
        <w:tblLayout w:type="fixed"/>
        <w:tblLook w:val="01E0" w:firstRow="1" w:lastRow="1" w:firstColumn="1" w:lastColumn="1" w:noHBand="0" w:noVBand="0"/>
      </w:tblPr>
      <w:tblGrid>
        <w:gridCol w:w="1282"/>
        <w:gridCol w:w="7328"/>
      </w:tblGrid>
      <w:tr w:rsidR="00196D8F" w14:paraId="6BE66E3A" w14:textId="77777777">
        <w:trPr>
          <w:trHeight w:val="321"/>
        </w:trPr>
        <w:tc>
          <w:tcPr>
            <w:tcW w:w="1282" w:type="dxa"/>
          </w:tcPr>
          <w:p w14:paraId="46D52C38" w14:textId="77777777" w:rsidR="00196D8F" w:rsidRDefault="00000000">
            <w:pPr>
              <w:pStyle w:val="TableParagraph"/>
              <w:spacing w:line="247" w:lineRule="exact"/>
              <w:ind w:left="50"/>
              <w:rPr>
                <w:i/>
              </w:rPr>
            </w:pPr>
            <w:r>
              <w:rPr>
                <w:i/>
                <w:spacing w:val="-5"/>
              </w:rPr>
              <w:t>API</w:t>
            </w:r>
          </w:p>
        </w:tc>
        <w:tc>
          <w:tcPr>
            <w:tcW w:w="7328" w:type="dxa"/>
          </w:tcPr>
          <w:p w14:paraId="7B0E3A7B" w14:textId="77777777" w:rsidR="00196D8F" w:rsidRDefault="00000000">
            <w:pPr>
              <w:pStyle w:val="TableParagraph"/>
              <w:spacing w:line="247" w:lineRule="exact"/>
              <w:ind w:left="611"/>
            </w:pPr>
            <w:r>
              <w:t>Application</w:t>
            </w:r>
            <w:r>
              <w:rPr>
                <w:spacing w:val="-10"/>
              </w:rPr>
              <w:t xml:space="preserve"> </w:t>
            </w:r>
            <w:r>
              <w:t>Programming</w:t>
            </w:r>
            <w:r>
              <w:rPr>
                <w:spacing w:val="-10"/>
              </w:rPr>
              <w:t xml:space="preserve"> </w:t>
            </w:r>
            <w:r>
              <w:rPr>
                <w:spacing w:val="-2"/>
              </w:rPr>
              <w:t>Interface</w:t>
            </w:r>
          </w:p>
        </w:tc>
      </w:tr>
      <w:tr w:rsidR="00196D8F" w14:paraId="0CCDC934" w14:textId="77777777">
        <w:trPr>
          <w:trHeight w:val="394"/>
        </w:trPr>
        <w:tc>
          <w:tcPr>
            <w:tcW w:w="1282" w:type="dxa"/>
          </w:tcPr>
          <w:p w14:paraId="021F967E" w14:textId="77777777" w:rsidR="00196D8F" w:rsidRDefault="00000000">
            <w:pPr>
              <w:pStyle w:val="TableParagraph"/>
              <w:spacing w:before="68"/>
              <w:ind w:left="50"/>
              <w:rPr>
                <w:i/>
              </w:rPr>
            </w:pPr>
            <w:r>
              <w:rPr>
                <w:i/>
                <w:spacing w:val="-5"/>
              </w:rPr>
              <w:t>APP</w:t>
            </w:r>
          </w:p>
        </w:tc>
        <w:tc>
          <w:tcPr>
            <w:tcW w:w="7328" w:type="dxa"/>
          </w:tcPr>
          <w:p w14:paraId="10DD1726" w14:textId="77777777" w:rsidR="00196D8F" w:rsidRDefault="00000000">
            <w:pPr>
              <w:pStyle w:val="TableParagraph"/>
              <w:spacing w:before="68"/>
              <w:ind w:left="611"/>
            </w:pPr>
            <w:proofErr w:type="spellStart"/>
            <w:r>
              <w:rPr>
                <w:spacing w:val="-2"/>
              </w:rPr>
              <w:t>APPlication</w:t>
            </w:r>
            <w:proofErr w:type="spellEnd"/>
          </w:p>
        </w:tc>
      </w:tr>
      <w:tr w:rsidR="00196D8F" w14:paraId="76AC8191" w14:textId="77777777">
        <w:trPr>
          <w:trHeight w:val="394"/>
        </w:trPr>
        <w:tc>
          <w:tcPr>
            <w:tcW w:w="1282" w:type="dxa"/>
          </w:tcPr>
          <w:p w14:paraId="4DAC8371" w14:textId="77777777" w:rsidR="00196D8F" w:rsidRDefault="00000000">
            <w:pPr>
              <w:pStyle w:val="TableParagraph"/>
              <w:spacing w:before="67"/>
              <w:ind w:left="50"/>
              <w:rPr>
                <w:i/>
              </w:rPr>
            </w:pPr>
            <w:r>
              <w:rPr>
                <w:i/>
              </w:rPr>
              <w:t>C</w:t>
            </w:r>
          </w:p>
        </w:tc>
        <w:tc>
          <w:tcPr>
            <w:tcW w:w="7328" w:type="dxa"/>
          </w:tcPr>
          <w:p w14:paraId="6E3B5EB0" w14:textId="77777777" w:rsidR="00196D8F" w:rsidRDefault="00000000">
            <w:pPr>
              <w:pStyle w:val="TableParagraph"/>
              <w:spacing w:before="67"/>
              <w:ind w:left="611"/>
            </w:pPr>
            <w:r>
              <w:rPr>
                <w:spacing w:val="-2"/>
              </w:rPr>
              <w:t>Conditional</w:t>
            </w:r>
          </w:p>
        </w:tc>
      </w:tr>
      <w:tr w:rsidR="00196D8F" w14:paraId="43649196" w14:textId="77777777">
        <w:trPr>
          <w:trHeight w:val="394"/>
        </w:trPr>
        <w:tc>
          <w:tcPr>
            <w:tcW w:w="1282" w:type="dxa"/>
          </w:tcPr>
          <w:p w14:paraId="52F38CCA" w14:textId="77777777" w:rsidR="00196D8F" w:rsidRDefault="00000000">
            <w:pPr>
              <w:pStyle w:val="TableParagraph"/>
              <w:spacing w:before="68"/>
              <w:ind w:left="50"/>
              <w:rPr>
                <w:i/>
              </w:rPr>
            </w:pPr>
            <w:r>
              <w:rPr>
                <w:i/>
                <w:spacing w:val="-5"/>
              </w:rPr>
              <w:t>CD</w:t>
            </w:r>
          </w:p>
        </w:tc>
        <w:tc>
          <w:tcPr>
            <w:tcW w:w="7328" w:type="dxa"/>
          </w:tcPr>
          <w:p w14:paraId="646CF7A0" w14:textId="77777777" w:rsidR="00196D8F" w:rsidRDefault="00000000">
            <w:pPr>
              <w:pStyle w:val="TableParagraph"/>
              <w:spacing w:before="68"/>
              <w:ind w:left="611"/>
            </w:pPr>
            <w:r>
              <w:t>Capability</w:t>
            </w:r>
            <w:r>
              <w:rPr>
                <w:spacing w:val="-11"/>
              </w:rPr>
              <w:t xml:space="preserve"> </w:t>
            </w:r>
            <w:r>
              <w:rPr>
                <w:spacing w:val="-2"/>
              </w:rPr>
              <w:t>Description</w:t>
            </w:r>
          </w:p>
        </w:tc>
      </w:tr>
      <w:tr w:rsidR="00196D8F" w14:paraId="13D8F586" w14:textId="77777777">
        <w:trPr>
          <w:trHeight w:val="395"/>
        </w:trPr>
        <w:tc>
          <w:tcPr>
            <w:tcW w:w="1282" w:type="dxa"/>
          </w:tcPr>
          <w:p w14:paraId="043206E1" w14:textId="77777777" w:rsidR="00196D8F" w:rsidRDefault="00000000">
            <w:pPr>
              <w:pStyle w:val="TableParagraph"/>
              <w:spacing w:before="67"/>
              <w:ind w:left="50"/>
              <w:rPr>
                <w:i/>
              </w:rPr>
            </w:pPr>
            <w:r>
              <w:rPr>
                <w:i/>
                <w:spacing w:val="-5"/>
              </w:rPr>
              <w:t>CDA</w:t>
            </w:r>
          </w:p>
        </w:tc>
        <w:tc>
          <w:tcPr>
            <w:tcW w:w="7328" w:type="dxa"/>
          </w:tcPr>
          <w:p w14:paraId="0E3EA1FC" w14:textId="77777777" w:rsidR="00196D8F" w:rsidRDefault="00000000">
            <w:pPr>
              <w:pStyle w:val="TableParagraph"/>
              <w:spacing w:before="67"/>
              <w:ind w:left="611"/>
            </w:pPr>
            <w:r>
              <w:t>Classic</w:t>
            </w:r>
            <w:r>
              <w:rPr>
                <w:spacing w:val="-9"/>
              </w:rPr>
              <w:t xml:space="preserve"> </w:t>
            </w:r>
            <w:r>
              <w:t>Diagnostic</w:t>
            </w:r>
            <w:r>
              <w:rPr>
                <w:spacing w:val="-8"/>
              </w:rPr>
              <w:t xml:space="preserve"> </w:t>
            </w:r>
            <w:r>
              <w:rPr>
                <w:spacing w:val="-2"/>
              </w:rPr>
              <w:t>Adapter</w:t>
            </w:r>
          </w:p>
        </w:tc>
      </w:tr>
      <w:tr w:rsidR="00196D8F" w14:paraId="62F6F3C5" w14:textId="77777777">
        <w:trPr>
          <w:trHeight w:val="396"/>
        </w:trPr>
        <w:tc>
          <w:tcPr>
            <w:tcW w:w="1282" w:type="dxa"/>
          </w:tcPr>
          <w:p w14:paraId="054FD945" w14:textId="77777777" w:rsidR="00196D8F" w:rsidRDefault="00000000">
            <w:pPr>
              <w:pStyle w:val="TableParagraph"/>
              <w:spacing w:before="68"/>
              <w:ind w:left="50"/>
              <w:rPr>
                <w:i/>
              </w:rPr>
            </w:pPr>
            <w:r>
              <w:rPr>
                <w:i/>
                <w:spacing w:val="-5"/>
              </w:rPr>
              <w:t>CPU</w:t>
            </w:r>
          </w:p>
        </w:tc>
        <w:tc>
          <w:tcPr>
            <w:tcW w:w="7328" w:type="dxa"/>
          </w:tcPr>
          <w:p w14:paraId="634ED965" w14:textId="77777777" w:rsidR="00196D8F" w:rsidRDefault="00000000">
            <w:pPr>
              <w:pStyle w:val="TableParagraph"/>
              <w:spacing w:before="68"/>
              <w:ind w:left="611"/>
            </w:pPr>
            <w:r>
              <w:t>Central</w:t>
            </w:r>
            <w:r>
              <w:rPr>
                <w:spacing w:val="-9"/>
              </w:rPr>
              <w:t xml:space="preserve"> </w:t>
            </w:r>
            <w:r>
              <w:t>Processing</w:t>
            </w:r>
            <w:r>
              <w:rPr>
                <w:spacing w:val="-8"/>
              </w:rPr>
              <w:t xml:space="preserve"> </w:t>
            </w:r>
            <w:r>
              <w:rPr>
                <w:spacing w:val="-4"/>
              </w:rPr>
              <w:t>Unit</w:t>
            </w:r>
          </w:p>
        </w:tc>
      </w:tr>
      <w:tr w:rsidR="00196D8F" w14:paraId="0F04BFED" w14:textId="77777777">
        <w:trPr>
          <w:trHeight w:val="394"/>
        </w:trPr>
        <w:tc>
          <w:tcPr>
            <w:tcW w:w="1282" w:type="dxa"/>
          </w:tcPr>
          <w:p w14:paraId="36F2C4FA" w14:textId="77777777" w:rsidR="00196D8F" w:rsidRDefault="00000000">
            <w:pPr>
              <w:pStyle w:val="TableParagraph"/>
              <w:spacing w:before="68"/>
              <w:ind w:left="50"/>
              <w:rPr>
                <w:i/>
              </w:rPr>
            </w:pPr>
            <w:r>
              <w:rPr>
                <w:i/>
                <w:spacing w:val="-4"/>
              </w:rPr>
              <w:t>DHCP</w:t>
            </w:r>
          </w:p>
        </w:tc>
        <w:tc>
          <w:tcPr>
            <w:tcW w:w="7328" w:type="dxa"/>
          </w:tcPr>
          <w:p w14:paraId="1A7B80B1" w14:textId="77777777" w:rsidR="00196D8F" w:rsidRDefault="00000000">
            <w:pPr>
              <w:pStyle w:val="TableParagraph"/>
              <w:spacing w:before="68"/>
              <w:ind w:left="611"/>
            </w:pPr>
            <w:r>
              <w:t>Dynamic</w:t>
            </w:r>
            <w:r>
              <w:rPr>
                <w:spacing w:val="-8"/>
              </w:rPr>
              <w:t xml:space="preserve"> </w:t>
            </w:r>
            <w:r>
              <w:t>Host</w:t>
            </w:r>
            <w:r>
              <w:rPr>
                <w:spacing w:val="-9"/>
              </w:rPr>
              <w:t xml:space="preserve"> </w:t>
            </w:r>
            <w:r>
              <w:t>Configuration</w:t>
            </w:r>
            <w:r>
              <w:rPr>
                <w:spacing w:val="-6"/>
              </w:rPr>
              <w:t xml:space="preserve"> </w:t>
            </w:r>
            <w:r>
              <w:rPr>
                <w:spacing w:val="-2"/>
              </w:rPr>
              <w:t>Protocol</w:t>
            </w:r>
          </w:p>
        </w:tc>
      </w:tr>
      <w:tr w:rsidR="00196D8F" w14:paraId="53DF051D" w14:textId="77777777">
        <w:trPr>
          <w:trHeight w:val="394"/>
        </w:trPr>
        <w:tc>
          <w:tcPr>
            <w:tcW w:w="1282" w:type="dxa"/>
          </w:tcPr>
          <w:p w14:paraId="44438E5C" w14:textId="77777777" w:rsidR="00196D8F" w:rsidRDefault="00000000">
            <w:pPr>
              <w:pStyle w:val="TableParagraph"/>
              <w:spacing w:before="67"/>
              <w:ind w:left="50"/>
              <w:rPr>
                <w:i/>
              </w:rPr>
            </w:pPr>
            <w:r>
              <w:rPr>
                <w:i/>
                <w:spacing w:val="-5"/>
              </w:rPr>
              <w:t>DID</w:t>
            </w:r>
          </w:p>
        </w:tc>
        <w:tc>
          <w:tcPr>
            <w:tcW w:w="7328" w:type="dxa"/>
          </w:tcPr>
          <w:p w14:paraId="6EB94027" w14:textId="77777777" w:rsidR="00196D8F" w:rsidRDefault="00000000">
            <w:pPr>
              <w:pStyle w:val="TableParagraph"/>
              <w:spacing w:before="67"/>
              <w:ind w:left="611"/>
            </w:pPr>
            <w:r>
              <w:t>Datal</w:t>
            </w:r>
            <w:r>
              <w:rPr>
                <w:spacing w:val="-6"/>
              </w:rPr>
              <w:t xml:space="preserve"> </w:t>
            </w:r>
            <w:proofErr w:type="spellStart"/>
            <w:r>
              <w:rPr>
                <w:spacing w:val="-2"/>
              </w:rPr>
              <w:t>IDentifier</w:t>
            </w:r>
            <w:proofErr w:type="spellEnd"/>
          </w:p>
        </w:tc>
      </w:tr>
      <w:tr w:rsidR="00196D8F" w14:paraId="5BD03D20" w14:textId="77777777">
        <w:trPr>
          <w:trHeight w:val="394"/>
        </w:trPr>
        <w:tc>
          <w:tcPr>
            <w:tcW w:w="1282" w:type="dxa"/>
          </w:tcPr>
          <w:p w14:paraId="2DD40792" w14:textId="77777777" w:rsidR="00196D8F" w:rsidRDefault="00000000">
            <w:pPr>
              <w:pStyle w:val="TableParagraph"/>
              <w:spacing w:before="68"/>
              <w:ind w:left="50"/>
              <w:rPr>
                <w:i/>
              </w:rPr>
            </w:pPr>
            <w:r>
              <w:rPr>
                <w:i/>
                <w:spacing w:val="-5"/>
              </w:rPr>
              <w:t>DLT</w:t>
            </w:r>
          </w:p>
        </w:tc>
        <w:tc>
          <w:tcPr>
            <w:tcW w:w="7328" w:type="dxa"/>
          </w:tcPr>
          <w:p w14:paraId="3A33444E" w14:textId="77777777" w:rsidR="00196D8F" w:rsidRDefault="00000000">
            <w:pPr>
              <w:pStyle w:val="TableParagraph"/>
              <w:spacing w:before="68"/>
              <w:ind w:left="611"/>
            </w:pPr>
            <w:r>
              <w:t>Diagnostic</w:t>
            </w:r>
            <w:r>
              <w:rPr>
                <w:spacing w:val="-4"/>
              </w:rPr>
              <w:t xml:space="preserve"> </w:t>
            </w:r>
            <w:r>
              <w:t>Log</w:t>
            </w:r>
            <w:r>
              <w:rPr>
                <w:spacing w:val="-5"/>
              </w:rPr>
              <w:t xml:space="preserve"> </w:t>
            </w:r>
            <w:r>
              <w:t>and</w:t>
            </w:r>
            <w:r>
              <w:rPr>
                <w:spacing w:val="-6"/>
              </w:rPr>
              <w:t xml:space="preserve"> </w:t>
            </w:r>
            <w:r>
              <w:rPr>
                <w:spacing w:val="-4"/>
              </w:rPr>
              <w:t>Trace</w:t>
            </w:r>
          </w:p>
        </w:tc>
      </w:tr>
      <w:tr w:rsidR="00196D8F" w14:paraId="7EBC37A3" w14:textId="77777777">
        <w:trPr>
          <w:trHeight w:val="394"/>
        </w:trPr>
        <w:tc>
          <w:tcPr>
            <w:tcW w:w="1282" w:type="dxa"/>
          </w:tcPr>
          <w:p w14:paraId="5EC5D7D4" w14:textId="77777777" w:rsidR="00196D8F" w:rsidRDefault="00000000">
            <w:pPr>
              <w:pStyle w:val="TableParagraph"/>
              <w:spacing w:before="67"/>
              <w:ind w:left="50"/>
              <w:rPr>
                <w:i/>
              </w:rPr>
            </w:pPr>
            <w:r>
              <w:rPr>
                <w:i/>
                <w:spacing w:val="-5"/>
              </w:rPr>
              <w:t>DNS</w:t>
            </w:r>
          </w:p>
        </w:tc>
        <w:tc>
          <w:tcPr>
            <w:tcW w:w="7328" w:type="dxa"/>
          </w:tcPr>
          <w:p w14:paraId="66F5CCBC" w14:textId="77777777" w:rsidR="00196D8F" w:rsidRDefault="00000000">
            <w:pPr>
              <w:pStyle w:val="TableParagraph"/>
              <w:spacing w:before="67"/>
              <w:ind w:left="611"/>
            </w:pPr>
            <w:r>
              <w:t>Domain</w:t>
            </w:r>
            <w:r>
              <w:rPr>
                <w:spacing w:val="-5"/>
              </w:rPr>
              <w:t xml:space="preserve"> </w:t>
            </w:r>
            <w:r>
              <w:t>Name</w:t>
            </w:r>
            <w:r>
              <w:rPr>
                <w:spacing w:val="-5"/>
              </w:rPr>
              <w:t xml:space="preserve"> </w:t>
            </w:r>
            <w:r>
              <w:rPr>
                <w:spacing w:val="-2"/>
              </w:rPr>
              <w:t>System</w:t>
            </w:r>
          </w:p>
        </w:tc>
      </w:tr>
      <w:tr w:rsidR="00196D8F" w14:paraId="43EF0859" w14:textId="77777777">
        <w:trPr>
          <w:trHeight w:val="394"/>
        </w:trPr>
        <w:tc>
          <w:tcPr>
            <w:tcW w:w="1282" w:type="dxa"/>
          </w:tcPr>
          <w:p w14:paraId="15AF6546" w14:textId="77777777" w:rsidR="00196D8F" w:rsidRDefault="00000000">
            <w:pPr>
              <w:pStyle w:val="TableParagraph"/>
              <w:spacing w:before="68"/>
              <w:ind w:left="50"/>
              <w:rPr>
                <w:i/>
              </w:rPr>
            </w:pPr>
            <w:r>
              <w:rPr>
                <w:i/>
                <w:spacing w:val="-5"/>
              </w:rPr>
              <w:t>DTC</w:t>
            </w:r>
          </w:p>
        </w:tc>
        <w:tc>
          <w:tcPr>
            <w:tcW w:w="7328" w:type="dxa"/>
          </w:tcPr>
          <w:p w14:paraId="04CCE80E" w14:textId="77777777" w:rsidR="00196D8F" w:rsidRDefault="00000000">
            <w:pPr>
              <w:pStyle w:val="TableParagraph"/>
              <w:spacing w:before="68"/>
              <w:ind w:left="611"/>
            </w:pPr>
            <w:r>
              <w:t>Diagnostic</w:t>
            </w:r>
            <w:r>
              <w:rPr>
                <w:spacing w:val="-8"/>
              </w:rPr>
              <w:t xml:space="preserve"> </w:t>
            </w:r>
            <w:r>
              <w:t>Trouble</w:t>
            </w:r>
            <w:r>
              <w:rPr>
                <w:spacing w:val="-8"/>
              </w:rPr>
              <w:t xml:space="preserve"> </w:t>
            </w:r>
            <w:r>
              <w:rPr>
                <w:spacing w:val="-4"/>
              </w:rPr>
              <w:t>Code</w:t>
            </w:r>
          </w:p>
        </w:tc>
      </w:tr>
      <w:tr w:rsidR="00196D8F" w14:paraId="0B02115E" w14:textId="77777777">
        <w:trPr>
          <w:trHeight w:val="394"/>
        </w:trPr>
        <w:tc>
          <w:tcPr>
            <w:tcW w:w="1282" w:type="dxa"/>
          </w:tcPr>
          <w:p w14:paraId="44201F11" w14:textId="77777777" w:rsidR="00196D8F" w:rsidRDefault="00000000">
            <w:pPr>
              <w:pStyle w:val="TableParagraph"/>
              <w:spacing w:before="67"/>
              <w:ind w:left="50"/>
              <w:rPr>
                <w:i/>
              </w:rPr>
            </w:pPr>
            <w:r>
              <w:rPr>
                <w:i/>
                <w:spacing w:val="-5"/>
              </w:rPr>
              <w:t>ECU</w:t>
            </w:r>
          </w:p>
        </w:tc>
        <w:tc>
          <w:tcPr>
            <w:tcW w:w="7328" w:type="dxa"/>
          </w:tcPr>
          <w:p w14:paraId="1F5495C3" w14:textId="77777777" w:rsidR="00196D8F" w:rsidRDefault="00000000">
            <w:pPr>
              <w:pStyle w:val="TableParagraph"/>
              <w:spacing w:before="67"/>
              <w:ind w:left="611"/>
            </w:pPr>
            <w:r>
              <w:t>Electronic</w:t>
            </w:r>
            <w:r>
              <w:rPr>
                <w:spacing w:val="-8"/>
              </w:rPr>
              <w:t xml:space="preserve"> </w:t>
            </w:r>
            <w:r>
              <w:t>Control</w:t>
            </w:r>
            <w:r>
              <w:rPr>
                <w:spacing w:val="-7"/>
              </w:rPr>
              <w:t xml:space="preserve"> </w:t>
            </w:r>
            <w:r>
              <w:rPr>
                <w:spacing w:val="-4"/>
              </w:rPr>
              <w:t>Unit</w:t>
            </w:r>
          </w:p>
        </w:tc>
      </w:tr>
      <w:tr w:rsidR="00196D8F" w14:paraId="1F7AB122" w14:textId="77777777">
        <w:trPr>
          <w:trHeight w:val="396"/>
        </w:trPr>
        <w:tc>
          <w:tcPr>
            <w:tcW w:w="1282" w:type="dxa"/>
          </w:tcPr>
          <w:p w14:paraId="6960E71D" w14:textId="77777777" w:rsidR="00196D8F" w:rsidRDefault="00000000">
            <w:pPr>
              <w:pStyle w:val="TableParagraph"/>
              <w:spacing w:before="68"/>
              <w:ind w:left="50"/>
              <w:rPr>
                <w:i/>
              </w:rPr>
            </w:pPr>
            <w:r>
              <w:rPr>
                <w:i/>
                <w:spacing w:val="-5"/>
              </w:rPr>
              <w:t>E/E</w:t>
            </w:r>
          </w:p>
        </w:tc>
        <w:tc>
          <w:tcPr>
            <w:tcW w:w="7328" w:type="dxa"/>
          </w:tcPr>
          <w:p w14:paraId="458F2491" w14:textId="77777777" w:rsidR="00196D8F" w:rsidRDefault="00000000">
            <w:pPr>
              <w:pStyle w:val="TableParagraph"/>
              <w:spacing w:before="68"/>
              <w:ind w:left="611"/>
            </w:pPr>
            <w:r>
              <w:t>Electrical</w:t>
            </w:r>
            <w:r>
              <w:rPr>
                <w:spacing w:val="-6"/>
              </w:rPr>
              <w:t xml:space="preserve"> </w:t>
            </w:r>
            <w:r>
              <w:t>/</w:t>
            </w:r>
            <w:r>
              <w:rPr>
                <w:spacing w:val="-5"/>
              </w:rPr>
              <w:t xml:space="preserve"> </w:t>
            </w:r>
            <w:r>
              <w:t>Electronic</w:t>
            </w:r>
            <w:r>
              <w:rPr>
                <w:spacing w:val="-5"/>
              </w:rPr>
              <w:t xml:space="preserve"> </w:t>
            </w:r>
            <w:r>
              <w:rPr>
                <w:spacing w:val="-2"/>
              </w:rPr>
              <w:t>architecture</w:t>
            </w:r>
          </w:p>
        </w:tc>
      </w:tr>
      <w:tr w:rsidR="00196D8F" w14:paraId="574DAD7F" w14:textId="77777777">
        <w:trPr>
          <w:trHeight w:val="395"/>
        </w:trPr>
        <w:tc>
          <w:tcPr>
            <w:tcW w:w="1282" w:type="dxa"/>
          </w:tcPr>
          <w:p w14:paraId="40EA32C1" w14:textId="77777777" w:rsidR="00196D8F" w:rsidRDefault="00000000">
            <w:pPr>
              <w:pStyle w:val="TableParagraph"/>
              <w:spacing w:before="68"/>
              <w:ind w:left="50"/>
              <w:rPr>
                <w:i/>
              </w:rPr>
            </w:pPr>
            <w:r>
              <w:rPr>
                <w:i/>
                <w:spacing w:val="-4"/>
              </w:rPr>
              <w:t>FOTA</w:t>
            </w:r>
          </w:p>
        </w:tc>
        <w:tc>
          <w:tcPr>
            <w:tcW w:w="7328" w:type="dxa"/>
          </w:tcPr>
          <w:p w14:paraId="73A9E1F0" w14:textId="77777777" w:rsidR="00196D8F" w:rsidRDefault="00000000">
            <w:pPr>
              <w:pStyle w:val="TableParagraph"/>
              <w:spacing w:before="68"/>
              <w:ind w:left="611"/>
            </w:pPr>
            <w:r>
              <w:t>Firmware</w:t>
            </w:r>
            <w:r>
              <w:rPr>
                <w:spacing w:val="-7"/>
              </w:rPr>
              <w:t xml:space="preserve"> </w:t>
            </w:r>
            <w:r>
              <w:t>Over</w:t>
            </w:r>
            <w:r>
              <w:rPr>
                <w:spacing w:val="-3"/>
              </w:rPr>
              <w:t xml:space="preserve"> </w:t>
            </w:r>
            <w:proofErr w:type="gramStart"/>
            <w:r>
              <w:t>The</w:t>
            </w:r>
            <w:proofErr w:type="gramEnd"/>
            <w:r>
              <w:rPr>
                <w:spacing w:val="-6"/>
              </w:rPr>
              <w:t xml:space="preserve"> </w:t>
            </w:r>
            <w:r>
              <w:rPr>
                <w:spacing w:val="-5"/>
              </w:rPr>
              <w:t>Air</w:t>
            </w:r>
          </w:p>
        </w:tc>
      </w:tr>
      <w:tr w:rsidR="00196D8F" w14:paraId="5CE578CA" w14:textId="77777777">
        <w:trPr>
          <w:trHeight w:val="394"/>
        </w:trPr>
        <w:tc>
          <w:tcPr>
            <w:tcW w:w="1282" w:type="dxa"/>
          </w:tcPr>
          <w:p w14:paraId="5A05BDF9" w14:textId="77777777" w:rsidR="00196D8F" w:rsidRDefault="00000000">
            <w:pPr>
              <w:pStyle w:val="TableParagraph"/>
              <w:spacing w:before="67"/>
              <w:ind w:left="50"/>
              <w:rPr>
                <w:i/>
              </w:rPr>
            </w:pPr>
            <w:r>
              <w:rPr>
                <w:i/>
                <w:spacing w:val="-5"/>
              </w:rPr>
              <w:t>HPC</w:t>
            </w:r>
          </w:p>
        </w:tc>
        <w:tc>
          <w:tcPr>
            <w:tcW w:w="7328" w:type="dxa"/>
          </w:tcPr>
          <w:p w14:paraId="2955D552" w14:textId="77777777" w:rsidR="00196D8F" w:rsidRDefault="00000000">
            <w:pPr>
              <w:pStyle w:val="TableParagraph"/>
              <w:spacing w:before="67"/>
              <w:ind w:left="611"/>
            </w:pPr>
            <w:r>
              <w:t>High</w:t>
            </w:r>
            <w:r>
              <w:rPr>
                <w:spacing w:val="-5"/>
              </w:rPr>
              <w:t xml:space="preserve"> </w:t>
            </w:r>
            <w:r>
              <w:t>Performance</w:t>
            </w:r>
            <w:r>
              <w:rPr>
                <w:spacing w:val="-6"/>
              </w:rPr>
              <w:t xml:space="preserve"> </w:t>
            </w:r>
            <w:r>
              <w:rPr>
                <w:spacing w:val="-2"/>
              </w:rPr>
              <w:t>Computer</w:t>
            </w:r>
          </w:p>
        </w:tc>
      </w:tr>
      <w:tr w:rsidR="00196D8F" w14:paraId="49E01AB5" w14:textId="77777777">
        <w:trPr>
          <w:trHeight w:val="394"/>
        </w:trPr>
        <w:tc>
          <w:tcPr>
            <w:tcW w:w="1282" w:type="dxa"/>
          </w:tcPr>
          <w:p w14:paraId="6A57BA97" w14:textId="77777777" w:rsidR="00196D8F" w:rsidRDefault="00000000">
            <w:pPr>
              <w:pStyle w:val="TableParagraph"/>
              <w:spacing w:before="68"/>
              <w:ind w:left="50"/>
              <w:rPr>
                <w:i/>
              </w:rPr>
            </w:pPr>
            <w:r>
              <w:rPr>
                <w:i/>
                <w:spacing w:val="-4"/>
              </w:rPr>
              <w:t>HTTP</w:t>
            </w:r>
          </w:p>
        </w:tc>
        <w:tc>
          <w:tcPr>
            <w:tcW w:w="7328" w:type="dxa"/>
          </w:tcPr>
          <w:p w14:paraId="429E318F" w14:textId="77777777" w:rsidR="00196D8F" w:rsidRDefault="00000000">
            <w:pPr>
              <w:pStyle w:val="TableParagraph"/>
              <w:spacing w:before="68"/>
              <w:ind w:left="611"/>
            </w:pPr>
            <w:proofErr w:type="spellStart"/>
            <w:r>
              <w:t>HyperText</w:t>
            </w:r>
            <w:proofErr w:type="spellEnd"/>
            <w:r>
              <w:rPr>
                <w:spacing w:val="-5"/>
              </w:rPr>
              <w:t xml:space="preserve"> </w:t>
            </w:r>
            <w:r>
              <w:t>Transfer</w:t>
            </w:r>
            <w:r>
              <w:rPr>
                <w:spacing w:val="-5"/>
              </w:rPr>
              <w:t xml:space="preserve"> </w:t>
            </w:r>
            <w:r>
              <w:rPr>
                <w:spacing w:val="-2"/>
              </w:rPr>
              <w:t>Protocol</w:t>
            </w:r>
          </w:p>
        </w:tc>
      </w:tr>
      <w:tr w:rsidR="00196D8F" w14:paraId="76D63390" w14:textId="77777777">
        <w:trPr>
          <w:trHeight w:val="394"/>
        </w:trPr>
        <w:tc>
          <w:tcPr>
            <w:tcW w:w="1282" w:type="dxa"/>
          </w:tcPr>
          <w:p w14:paraId="356D70D7" w14:textId="77777777" w:rsidR="00196D8F" w:rsidRDefault="00000000">
            <w:pPr>
              <w:pStyle w:val="TableParagraph"/>
              <w:spacing w:before="67"/>
              <w:ind w:left="50"/>
              <w:rPr>
                <w:i/>
              </w:rPr>
            </w:pPr>
            <w:r>
              <w:rPr>
                <w:i/>
                <w:spacing w:val="-5"/>
              </w:rPr>
              <w:t>ID</w:t>
            </w:r>
          </w:p>
        </w:tc>
        <w:tc>
          <w:tcPr>
            <w:tcW w:w="7328" w:type="dxa"/>
          </w:tcPr>
          <w:p w14:paraId="428EAED7" w14:textId="77777777" w:rsidR="00196D8F" w:rsidRDefault="00000000">
            <w:pPr>
              <w:pStyle w:val="TableParagraph"/>
              <w:spacing w:before="67"/>
              <w:ind w:left="611"/>
            </w:pPr>
            <w:proofErr w:type="spellStart"/>
            <w:r>
              <w:rPr>
                <w:spacing w:val="-2"/>
              </w:rPr>
              <w:t>IDentifier</w:t>
            </w:r>
            <w:proofErr w:type="spellEnd"/>
          </w:p>
        </w:tc>
      </w:tr>
      <w:tr w:rsidR="00196D8F" w14:paraId="33F83BEB" w14:textId="77777777">
        <w:trPr>
          <w:trHeight w:val="394"/>
        </w:trPr>
        <w:tc>
          <w:tcPr>
            <w:tcW w:w="1282" w:type="dxa"/>
          </w:tcPr>
          <w:p w14:paraId="128503C4" w14:textId="77777777" w:rsidR="00196D8F" w:rsidRDefault="00000000">
            <w:pPr>
              <w:pStyle w:val="TableParagraph"/>
              <w:spacing w:before="68"/>
              <w:ind w:left="50"/>
              <w:rPr>
                <w:i/>
              </w:rPr>
            </w:pPr>
            <w:r>
              <w:rPr>
                <w:i/>
                <w:spacing w:val="-4"/>
              </w:rPr>
              <w:t>IETF</w:t>
            </w:r>
          </w:p>
        </w:tc>
        <w:tc>
          <w:tcPr>
            <w:tcW w:w="7328" w:type="dxa"/>
          </w:tcPr>
          <w:p w14:paraId="13EE31C6" w14:textId="77777777" w:rsidR="00196D8F" w:rsidRDefault="00000000">
            <w:pPr>
              <w:pStyle w:val="TableParagraph"/>
              <w:spacing w:before="68"/>
              <w:ind w:left="611"/>
            </w:pPr>
            <w:r>
              <w:t>Internet</w:t>
            </w:r>
            <w:r>
              <w:rPr>
                <w:spacing w:val="-9"/>
              </w:rPr>
              <w:t xml:space="preserve"> </w:t>
            </w:r>
            <w:r>
              <w:t>Engineering</w:t>
            </w:r>
            <w:r>
              <w:rPr>
                <w:spacing w:val="-7"/>
              </w:rPr>
              <w:t xml:space="preserve"> </w:t>
            </w:r>
            <w:r>
              <w:t>Task</w:t>
            </w:r>
            <w:r>
              <w:rPr>
                <w:spacing w:val="-6"/>
              </w:rPr>
              <w:t xml:space="preserve"> </w:t>
            </w:r>
            <w:r>
              <w:rPr>
                <w:spacing w:val="-4"/>
              </w:rPr>
              <w:t>Force</w:t>
            </w:r>
          </w:p>
        </w:tc>
      </w:tr>
      <w:tr w:rsidR="00196D8F" w14:paraId="6124339A" w14:textId="77777777">
        <w:trPr>
          <w:trHeight w:val="394"/>
        </w:trPr>
        <w:tc>
          <w:tcPr>
            <w:tcW w:w="1282" w:type="dxa"/>
          </w:tcPr>
          <w:p w14:paraId="551F68AF" w14:textId="77777777" w:rsidR="00196D8F" w:rsidRDefault="00000000">
            <w:pPr>
              <w:pStyle w:val="TableParagraph"/>
              <w:spacing w:before="67"/>
              <w:ind w:left="50"/>
              <w:rPr>
                <w:i/>
              </w:rPr>
            </w:pPr>
            <w:r>
              <w:rPr>
                <w:i/>
                <w:spacing w:val="-5"/>
              </w:rPr>
              <w:t>IT</w:t>
            </w:r>
          </w:p>
        </w:tc>
        <w:tc>
          <w:tcPr>
            <w:tcW w:w="7328" w:type="dxa"/>
          </w:tcPr>
          <w:p w14:paraId="30FFD1E6" w14:textId="77777777" w:rsidR="00196D8F" w:rsidRDefault="00000000">
            <w:pPr>
              <w:pStyle w:val="TableParagraph"/>
              <w:spacing w:before="67"/>
              <w:ind w:left="611"/>
            </w:pPr>
            <w:r>
              <w:t>Information</w:t>
            </w:r>
            <w:r>
              <w:rPr>
                <w:spacing w:val="-11"/>
              </w:rPr>
              <w:t xml:space="preserve"> </w:t>
            </w:r>
            <w:r>
              <w:rPr>
                <w:spacing w:val="-2"/>
              </w:rPr>
              <w:t>Technology</w:t>
            </w:r>
          </w:p>
        </w:tc>
      </w:tr>
      <w:tr w:rsidR="00196D8F" w14:paraId="5AF33E60" w14:textId="77777777">
        <w:trPr>
          <w:trHeight w:val="395"/>
        </w:trPr>
        <w:tc>
          <w:tcPr>
            <w:tcW w:w="1282" w:type="dxa"/>
          </w:tcPr>
          <w:p w14:paraId="44DC8CFC" w14:textId="77777777" w:rsidR="00196D8F" w:rsidRDefault="00000000">
            <w:pPr>
              <w:pStyle w:val="TableParagraph"/>
              <w:spacing w:before="68"/>
              <w:ind w:left="50"/>
              <w:rPr>
                <w:i/>
              </w:rPr>
            </w:pPr>
            <w:r>
              <w:rPr>
                <w:i/>
                <w:spacing w:val="-4"/>
              </w:rPr>
              <w:t>JSON</w:t>
            </w:r>
          </w:p>
        </w:tc>
        <w:tc>
          <w:tcPr>
            <w:tcW w:w="7328" w:type="dxa"/>
          </w:tcPr>
          <w:p w14:paraId="5C198AEB" w14:textId="77777777" w:rsidR="00196D8F" w:rsidRDefault="00000000">
            <w:pPr>
              <w:pStyle w:val="TableParagraph"/>
              <w:spacing w:before="68"/>
              <w:ind w:left="611"/>
            </w:pPr>
            <w:r>
              <w:t>Java</w:t>
            </w:r>
            <w:r>
              <w:rPr>
                <w:spacing w:val="-5"/>
              </w:rPr>
              <w:t xml:space="preserve"> </w:t>
            </w:r>
            <w:r>
              <w:t>Script</w:t>
            </w:r>
            <w:r>
              <w:rPr>
                <w:spacing w:val="-5"/>
              </w:rPr>
              <w:t xml:space="preserve"> </w:t>
            </w:r>
            <w:r>
              <w:t>Object</w:t>
            </w:r>
            <w:r>
              <w:rPr>
                <w:spacing w:val="-5"/>
              </w:rPr>
              <w:t xml:space="preserve"> </w:t>
            </w:r>
            <w:r>
              <w:rPr>
                <w:spacing w:val="-2"/>
              </w:rPr>
              <w:t>Notation</w:t>
            </w:r>
          </w:p>
        </w:tc>
      </w:tr>
      <w:tr w:rsidR="00196D8F" w14:paraId="45DC19DE" w14:textId="77777777">
        <w:trPr>
          <w:trHeight w:val="395"/>
        </w:trPr>
        <w:tc>
          <w:tcPr>
            <w:tcW w:w="1282" w:type="dxa"/>
          </w:tcPr>
          <w:p w14:paraId="40ACBD05" w14:textId="77777777" w:rsidR="00196D8F" w:rsidRDefault="00000000">
            <w:pPr>
              <w:pStyle w:val="TableParagraph"/>
              <w:spacing w:before="68"/>
              <w:ind w:left="50"/>
              <w:rPr>
                <w:i/>
              </w:rPr>
            </w:pPr>
            <w:r>
              <w:rPr>
                <w:i/>
                <w:spacing w:val="-5"/>
              </w:rPr>
              <w:t>LAN</w:t>
            </w:r>
          </w:p>
        </w:tc>
        <w:tc>
          <w:tcPr>
            <w:tcW w:w="7328" w:type="dxa"/>
          </w:tcPr>
          <w:p w14:paraId="3DDC41FB" w14:textId="77777777" w:rsidR="00196D8F" w:rsidRDefault="00000000">
            <w:pPr>
              <w:pStyle w:val="TableParagraph"/>
              <w:spacing w:before="68"/>
              <w:ind w:left="611"/>
            </w:pPr>
            <w:r>
              <w:t>Local</w:t>
            </w:r>
            <w:r>
              <w:rPr>
                <w:spacing w:val="-4"/>
              </w:rPr>
              <w:t xml:space="preserve"> </w:t>
            </w:r>
            <w:r>
              <w:t>Area</w:t>
            </w:r>
            <w:r>
              <w:rPr>
                <w:spacing w:val="-3"/>
              </w:rPr>
              <w:t xml:space="preserve"> </w:t>
            </w:r>
            <w:r>
              <w:rPr>
                <w:spacing w:val="-2"/>
              </w:rPr>
              <w:t>Network</w:t>
            </w:r>
          </w:p>
        </w:tc>
      </w:tr>
      <w:tr w:rsidR="00196D8F" w14:paraId="6D50BF88" w14:textId="77777777">
        <w:trPr>
          <w:trHeight w:val="395"/>
        </w:trPr>
        <w:tc>
          <w:tcPr>
            <w:tcW w:w="1282" w:type="dxa"/>
          </w:tcPr>
          <w:p w14:paraId="27D931C4" w14:textId="77777777" w:rsidR="00196D8F" w:rsidRDefault="00000000">
            <w:pPr>
              <w:pStyle w:val="TableParagraph"/>
              <w:spacing w:before="67"/>
              <w:ind w:left="50"/>
              <w:rPr>
                <w:i/>
              </w:rPr>
            </w:pPr>
            <w:r>
              <w:rPr>
                <w:i/>
              </w:rPr>
              <w:t>M</w:t>
            </w:r>
          </w:p>
        </w:tc>
        <w:tc>
          <w:tcPr>
            <w:tcW w:w="7328" w:type="dxa"/>
          </w:tcPr>
          <w:p w14:paraId="5256F70E" w14:textId="77777777" w:rsidR="00196D8F" w:rsidRDefault="00000000">
            <w:pPr>
              <w:pStyle w:val="TableParagraph"/>
              <w:spacing w:before="67"/>
              <w:ind w:left="611"/>
            </w:pPr>
            <w:r>
              <w:rPr>
                <w:spacing w:val="-2"/>
              </w:rPr>
              <w:t>Mandatory</w:t>
            </w:r>
          </w:p>
        </w:tc>
      </w:tr>
      <w:tr w:rsidR="00196D8F" w14:paraId="7E0948BF" w14:textId="77777777">
        <w:trPr>
          <w:trHeight w:val="394"/>
        </w:trPr>
        <w:tc>
          <w:tcPr>
            <w:tcW w:w="1282" w:type="dxa"/>
          </w:tcPr>
          <w:p w14:paraId="4DD0B061" w14:textId="77777777" w:rsidR="00196D8F" w:rsidRDefault="00000000">
            <w:pPr>
              <w:pStyle w:val="TableParagraph"/>
              <w:spacing w:before="68"/>
              <w:ind w:left="50"/>
              <w:rPr>
                <w:i/>
              </w:rPr>
            </w:pPr>
            <w:r>
              <w:rPr>
                <w:i/>
                <w:spacing w:val="-5"/>
              </w:rPr>
              <w:t>MD5</w:t>
            </w:r>
          </w:p>
        </w:tc>
        <w:tc>
          <w:tcPr>
            <w:tcW w:w="7328" w:type="dxa"/>
          </w:tcPr>
          <w:p w14:paraId="5A0B4956" w14:textId="77777777" w:rsidR="00196D8F" w:rsidRDefault="00000000">
            <w:pPr>
              <w:pStyle w:val="TableParagraph"/>
              <w:spacing w:before="68"/>
              <w:ind w:left="611"/>
            </w:pPr>
            <w:r>
              <w:t>Message-Digest</w:t>
            </w:r>
            <w:r>
              <w:rPr>
                <w:spacing w:val="-11"/>
              </w:rPr>
              <w:t xml:space="preserve"> </w:t>
            </w:r>
            <w:r>
              <w:t>Algorithm</w:t>
            </w:r>
            <w:r>
              <w:rPr>
                <w:spacing w:val="-10"/>
              </w:rPr>
              <w:t xml:space="preserve"> 5</w:t>
            </w:r>
          </w:p>
        </w:tc>
      </w:tr>
      <w:tr w:rsidR="00196D8F" w14:paraId="20D5AFEE" w14:textId="77777777">
        <w:trPr>
          <w:trHeight w:val="394"/>
        </w:trPr>
        <w:tc>
          <w:tcPr>
            <w:tcW w:w="1282" w:type="dxa"/>
          </w:tcPr>
          <w:p w14:paraId="4538C5CA" w14:textId="77777777" w:rsidR="00196D8F" w:rsidRDefault="00000000">
            <w:pPr>
              <w:pStyle w:val="TableParagraph"/>
              <w:spacing w:before="67"/>
              <w:ind w:left="50"/>
              <w:rPr>
                <w:i/>
              </w:rPr>
            </w:pPr>
            <w:r>
              <w:rPr>
                <w:i/>
                <w:spacing w:val="-4"/>
              </w:rPr>
              <w:t>MIME</w:t>
            </w:r>
          </w:p>
        </w:tc>
        <w:tc>
          <w:tcPr>
            <w:tcW w:w="7328" w:type="dxa"/>
          </w:tcPr>
          <w:p w14:paraId="2E08C0B5" w14:textId="77777777" w:rsidR="00196D8F" w:rsidRDefault="00000000">
            <w:pPr>
              <w:pStyle w:val="TableParagraph"/>
              <w:spacing w:before="67"/>
              <w:ind w:left="611"/>
            </w:pPr>
            <w:r>
              <w:t>Multipurpose</w:t>
            </w:r>
            <w:r>
              <w:rPr>
                <w:spacing w:val="-10"/>
              </w:rPr>
              <w:t xml:space="preserve"> </w:t>
            </w:r>
            <w:r>
              <w:t>Internet</w:t>
            </w:r>
            <w:r>
              <w:rPr>
                <w:spacing w:val="-9"/>
              </w:rPr>
              <w:t xml:space="preserve"> </w:t>
            </w:r>
            <w:r>
              <w:t>Mail</w:t>
            </w:r>
            <w:r>
              <w:rPr>
                <w:spacing w:val="-6"/>
              </w:rPr>
              <w:t xml:space="preserve"> </w:t>
            </w:r>
            <w:r>
              <w:rPr>
                <w:spacing w:val="-2"/>
              </w:rPr>
              <w:t>Extensions</w:t>
            </w:r>
          </w:p>
        </w:tc>
      </w:tr>
      <w:tr w:rsidR="00196D8F" w14:paraId="622C3169" w14:textId="77777777">
        <w:trPr>
          <w:trHeight w:val="394"/>
        </w:trPr>
        <w:tc>
          <w:tcPr>
            <w:tcW w:w="1282" w:type="dxa"/>
          </w:tcPr>
          <w:p w14:paraId="40CAFE93" w14:textId="77777777" w:rsidR="00196D8F" w:rsidRDefault="00000000">
            <w:pPr>
              <w:pStyle w:val="TableParagraph"/>
              <w:spacing w:before="68"/>
              <w:ind w:left="50"/>
              <w:rPr>
                <w:i/>
              </w:rPr>
            </w:pPr>
            <w:r>
              <w:rPr>
                <w:i/>
                <w:spacing w:val="-5"/>
              </w:rPr>
              <w:t>NFC</w:t>
            </w:r>
          </w:p>
        </w:tc>
        <w:tc>
          <w:tcPr>
            <w:tcW w:w="7328" w:type="dxa"/>
          </w:tcPr>
          <w:p w14:paraId="46952152" w14:textId="77777777" w:rsidR="00196D8F" w:rsidRDefault="00000000">
            <w:pPr>
              <w:pStyle w:val="TableParagraph"/>
              <w:spacing w:before="68"/>
              <w:ind w:left="611"/>
            </w:pPr>
            <w:r>
              <w:t>Near</w:t>
            </w:r>
            <w:r>
              <w:rPr>
                <w:spacing w:val="-5"/>
              </w:rPr>
              <w:t xml:space="preserve"> </w:t>
            </w:r>
            <w:r>
              <w:t>Field</w:t>
            </w:r>
            <w:r>
              <w:rPr>
                <w:spacing w:val="-4"/>
              </w:rPr>
              <w:t xml:space="preserve"> </w:t>
            </w:r>
            <w:r>
              <w:rPr>
                <w:spacing w:val="-2"/>
              </w:rPr>
              <w:t>Communication</w:t>
            </w:r>
          </w:p>
        </w:tc>
      </w:tr>
      <w:tr w:rsidR="00196D8F" w14:paraId="0E00D42B" w14:textId="77777777">
        <w:trPr>
          <w:trHeight w:val="394"/>
        </w:trPr>
        <w:tc>
          <w:tcPr>
            <w:tcW w:w="1282" w:type="dxa"/>
          </w:tcPr>
          <w:p w14:paraId="54707531" w14:textId="77777777" w:rsidR="00196D8F" w:rsidRDefault="00000000">
            <w:pPr>
              <w:pStyle w:val="TableParagraph"/>
              <w:spacing w:before="67"/>
              <w:ind w:left="50"/>
              <w:rPr>
                <w:i/>
              </w:rPr>
            </w:pPr>
            <w:r>
              <w:rPr>
                <w:i/>
              </w:rPr>
              <w:t>O</w:t>
            </w:r>
          </w:p>
        </w:tc>
        <w:tc>
          <w:tcPr>
            <w:tcW w:w="7328" w:type="dxa"/>
          </w:tcPr>
          <w:p w14:paraId="794CAFCA" w14:textId="77777777" w:rsidR="00196D8F" w:rsidRDefault="00000000">
            <w:pPr>
              <w:pStyle w:val="TableParagraph"/>
              <w:spacing w:before="67"/>
              <w:ind w:left="611"/>
            </w:pPr>
            <w:r>
              <w:rPr>
                <w:spacing w:val="-2"/>
              </w:rPr>
              <w:t>Optional</w:t>
            </w:r>
          </w:p>
        </w:tc>
      </w:tr>
      <w:tr w:rsidR="00196D8F" w14:paraId="0E722A92" w14:textId="77777777">
        <w:trPr>
          <w:trHeight w:val="396"/>
        </w:trPr>
        <w:tc>
          <w:tcPr>
            <w:tcW w:w="1282" w:type="dxa"/>
          </w:tcPr>
          <w:p w14:paraId="50D82BCB" w14:textId="77777777" w:rsidR="00196D8F" w:rsidRDefault="00000000">
            <w:pPr>
              <w:pStyle w:val="TableParagraph"/>
              <w:spacing w:before="68"/>
              <w:ind w:left="50"/>
              <w:rPr>
                <w:i/>
              </w:rPr>
            </w:pPr>
            <w:r>
              <w:rPr>
                <w:i/>
                <w:spacing w:val="-5"/>
              </w:rPr>
              <w:t>ODX</w:t>
            </w:r>
          </w:p>
        </w:tc>
        <w:tc>
          <w:tcPr>
            <w:tcW w:w="7328" w:type="dxa"/>
          </w:tcPr>
          <w:p w14:paraId="1014F11A" w14:textId="77777777" w:rsidR="00196D8F" w:rsidRDefault="00000000">
            <w:pPr>
              <w:pStyle w:val="TableParagraph"/>
              <w:spacing w:before="68"/>
              <w:ind w:left="611"/>
            </w:pPr>
            <w:r>
              <w:t>Open</w:t>
            </w:r>
            <w:r>
              <w:rPr>
                <w:spacing w:val="-4"/>
              </w:rPr>
              <w:t xml:space="preserve"> </w:t>
            </w:r>
            <w:r>
              <w:t>Diagnostic</w:t>
            </w:r>
            <w:r>
              <w:rPr>
                <w:spacing w:val="-7"/>
              </w:rPr>
              <w:t xml:space="preserve"> </w:t>
            </w:r>
            <w:r>
              <w:t>data</w:t>
            </w:r>
            <w:r>
              <w:rPr>
                <w:spacing w:val="-6"/>
              </w:rPr>
              <w:t xml:space="preserve"> </w:t>
            </w:r>
            <w:proofErr w:type="spellStart"/>
            <w:r>
              <w:rPr>
                <w:spacing w:val="-2"/>
              </w:rPr>
              <w:t>eXchange</w:t>
            </w:r>
            <w:proofErr w:type="spellEnd"/>
          </w:p>
        </w:tc>
      </w:tr>
      <w:tr w:rsidR="00196D8F" w14:paraId="6A07C5C7" w14:textId="77777777">
        <w:trPr>
          <w:trHeight w:val="394"/>
        </w:trPr>
        <w:tc>
          <w:tcPr>
            <w:tcW w:w="1282" w:type="dxa"/>
          </w:tcPr>
          <w:p w14:paraId="4CD7D863" w14:textId="77777777" w:rsidR="00196D8F" w:rsidRDefault="00000000">
            <w:pPr>
              <w:pStyle w:val="TableParagraph"/>
              <w:spacing w:before="68"/>
              <w:ind w:left="50"/>
              <w:rPr>
                <w:i/>
              </w:rPr>
            </w:pPr>
            <w:r>
              <w:rPr>
                <w:i/>
                <w:spacing w:val="-5"/>
              </w:rPr>
              <w:t>OEM</w:t>
            </w:r>
          </w:p>
        </w:tc>
        <w:tc>
          <w:tcPr>
            <w:tcW w:w="7328" w:type="dxa"/>
          </w:tcPr>
          <w:p w14:paraId="0F953465" w14:textId="77777777" w:rsidR="00196D8F" w:rsidRDefault="00000000">
            <w:pPr>
              <w:pStyle w:val="TableParagraph"/>
              <w:spacing w:before="68"/>
              <w:ind w:left="611"/>
            </w:pPr>
            <w:r>
              <w:t>Original</w:t>
            </w:r>
            <w:r>
              <w:rPr>
                <w:spacing w:val="-7"/>
              </w:rPr>
              <w:t xml:space="preserve"> </w:t>
            </w:r>
            <w:r>
              <w:t>Equipment</w:t>
            </w:r>
            <w:r>
              <w:rPr>
                <w:spacing w:val="-8"/>
              </w:rPr>
              <w:t xml:space="preserve"> </w:t>
            </w:r>
            <w:r>
              <w:rPr>
                <w:spacing w:val="-2"/>
              </w:rPr>
              <w:t>Manufacturer</w:t>
            </w:r>
          </w:p>
        </w:tc>
      </w:tr>
      <w:tr w:rsidR="00196D8F" w14:paraId="666B05DE" w14:textId="77777777">
        <w:trPr>
          <w:trHeight w:val="394"/>
        </w:trPr>
        <w:tc>
          <w:tcPr>
            <w:tcW w:w="1282" w:type="dxa"/>
          </w:tcPr>
          <w:p w14:paraId="473B613F" w14:textId="77777777" w:rsidR="00196D8F" w:rsidRDefault="00000000">
            <w:pPr>
              <w:pStyle w:val="TableParagraph"/>
              <w:spacing w:before="67"/>
              <w:ind w:left="50"/>
              <w:rPr>
                <w:i/>
              </w:rPr>
            </w:pPr>
            <w:r>
              <w:rPr>
                <w:i/>
                <w:spacing w:val="-5"/>
              </w:rPr>
              <w:t>OS</w:t>
            </w:r>
          </w:p>
        </w:tc>
        <w:tc>
          <w:tcPr>
            <w:tcW w:w="7328" w:type="dxa"/>
          </w:tcPr>
          <w:p w14:paraId="4C0E94B0" w14:textId="77777777" w:rsidR="00196D8F" w:rsidRDefault="00000000">
            <w:pPr>
              <w:pStyle w:val="TableParagraph"/>
              <w:spacing w:before="67"/>
              <w:ind w:left="611"/>
            </w:pPr>
            <w:r>
              <w:t>Operating</w:t>
            </w:r>
            <w:r>
              <w:rPr>
                <w:spacing w:val="-8"/>
              </w:rPr>
              <w:t xml:space="preserve"> </w:t>
            </w:r>
            <w:r>
              <w:rPr>
                <w:spacing w:val="-2"/>
              </w:rPr>
              <w:t>System</w:t>
            </w:r>
          </w:p>
        </w:tc>
      </w:tr>
      <w:tr w:rsidR="00196D8F" w:rsidRPr="008519F0" w14:paraId="4FBE7E63" w14:textId="77777777">
        <w:trPr>
          <w:trHeight w:val="648"/>
        </w:trPr>
        <w:tc>
          <w:tcPr>
            <w:tcW w:w="1282" w:type="dxa"/>
          </w:tcPr>
          <w:p w14:paraId="32CCFF00" w14:textId="77777777" w:rsidR="00196D8F" w:rsidRDefault="00000000">
            <w:pPr>
              <w:pStyle w:val="TableParagraph"/>
              <w:spacing w:before="68"/>
              <w:ind w:left="50"/>
              <w:rPr>
                <w:i/>
              </w:rPr>
            </w:pPr>
            <w:r>
              <w:rPr>
                <w:i/>
                <w:spacing w:val="-4"/>
              </w:rPr>
              <w:t>OSEK</w:t>
            </w:r>
          </w:p>
        </w:tc>
        <w:tc>
          <w:tcPr>
            <w:tcW w:w="7328" w:type="dxa"/>
          </w:tcPr>
          <w:p w14:paraId="7D5F654F" w14:textId="77777777" w:rsidR="00196D8F" w:rsidRPr="005327F6" w:rsidRDefault="00000000">
            <w:pPr>
              <w:pStyle w:val="TableParagraph"/>
              <w:spacing w:before="68"/>
              <w:ind w:left="611"/>
              <w:rPr>
                <w:lang w:val="de-DE"/>
              </w:rPr>
            </w:pPr>
            <w:r w:rsidRPr="005327F6">
              <w:rPr>
                <w:lang w:val="de-DE"/>
              </w:rPr>
              <w:t>Offene</w:t>
            </w:r>
            <w:r w:rsidRPr="005327F6">
              <w:rPr>
                <w:spacing w:val="80"/>
                <w:lang w:val="de-DE"/>
              </w:rPr>
              <w:t xml:space="preserve"> </w:t>
            </w:r>
            <w:r w:rsidRPr="005327F6">
              <w:rPr>
                <w:lang w:val="de-DE"/>
              </w:rPr>
              <w:t>Systeme</w:t>
            </w:r>
            <w:r w:rsidRPr="005327F6">
              <w:rPr>
                <w:spacing w:val="78"/>
                <w:lang w:val="de-DE"/>
              </w:rPr>
              <w:t xml:space="preserve"> </w:t>
            </w:r>
            <w:r w:rsidRPr="005327F6">
              <w:rPr>
                <w:lang w:val="de-DE"/>
              </w:rPr>
              <w:t>und</w:t>
            </w:r>
            <w:r w:rsidRPr="005327F6">
              <w:rPr>
                <w:spacing w:val="80"/>
                <w:lang w:val="de-DE"/>
              </w:rPr>
              <w:t xml:space="preserve"> </w:t>
            </w:r>
            <w:r w:rsidRPr="005327F6">
              <w:rPr>
                <w:lang w:val="de-DE"/>
              </w:rPr>
              <w:t>deren</w:t>
            </w:r>
            <w:r w:rsidRPr="005327F6">
              <w:rPr>
                <w:spacing w:val="80"/>
                <w:lang w:val="de-DE"/>
              </w:rPr>
              <w:t xml:space="preserve"> </w:t>
            </w:r>
            <w:r w:rsidRPr="005327F6">
              <w:rPr>
                <w:lang w:val="de-DE"/>
              </w:rPr>
              <w:t>Schnittstellen</w:t>
            </w:r>
            <w:r w:rsidRPr="005327F6">
              <w:rPr>
                <w:spacing w:val="80"/>
                <w:lang w:val="de-DE"/>
              </w:rPr>
              <w:t xml:space="preserve"> </w:t>
            </w:r>
            <w:r w:rsidRPr="005327F6">
              <w:rPr>
                <w:lang w:val="de-DE"/>
              </w:rPr>
              <w:t>für</w:t>
            </w:r>
            <w:r w:rsidRPr="005327F6">
              <w:rPr>
                <w:spacing w:val="79"/>
                <w:lang w:val="de-DE"/>
              </w:rPr>
              <w:t xml:space="preserve"> </w:t>
            </w:r>
            <w:r w:rsidRPr="005327F6">
              <w:rPr>
                <w:lang w:val="de-DE"/>
              </w:rPr>
              <w:t>die</w:t>
            </w:r>
            <w:r w:rsidRPr="005327F6">
              <w:rPr>
                <w:spacing w:val="80"/>
                <w:lang w:val="de-DE"/>
              </w:rPr>
              <w:t xml:space="preserve"> </w:t>
            </w:r>
            <w:r w:rsidRPr="005327F6">
              <w:rPr>
                <w:lang w:val="de-DE"/>
              </w:rPr>
              <w:t>Elektronik</w:t>
            </w:r>
            <w:r w:rsidRPr="005327F6">
              <w:rPr>
                <w:spacing w:val="80"/>
                <w:lang w:val="de-DE"/>
              </w:rPr>
              <w:t xml:space="preserve"> </w:t>
            </w:r>
            <w:r w:rsidRPr="005327F6">
              <w:rPr>
                <w:lang w:val="de-DE"/>
              </w:rPr>
              <w:t xml:space="preserve">im </w:t>
            </w:r>
            <w:r w:rsidRPr="005327F6">
              <w:rPr>
                <w:spacing w:val="-2"/>
                <w:lang w:val="de-DE"/>
              </w:rPr>
              <w:t>Kraftfahrzeug</w:t>
            </w:r>
          </w:p>
        </w:tc>
      </w:tr>
      <w:tr w:rsidR="00196D8F" w14:paraId="739B915C" w14:textId="77777777">
        <w:trPr>
          <w:trHeight w:val="321"/>
        </w:trPr>
        <w:tc>
          <w:tcPr>
            <w:tcW w:w="1282" w:type="dxa"/>
          </w:tcPr>
          <w:p w14:paraId="5A036B03" w14:textId="77777777" w:rsidR="00196D8F" w:rsidRDefault="00000000">
            <w:pPr>
              <w:pStyle w:val="TableParagraph"/>
              <w:spacing w:before="68" w:line="233" w:lineRule="exact"/>
              <w:ind w:left="50"/>
              <w:rPr>
                <w:i/>
              </w:rPr>
            </w:pPr>
            <w:r>
              <w:rPr>
                <w:i/>
                <w:spacing w:val="-5"/>
              </w:rPr>
              <w:t>OTA</w:t>
            </w:r>
          </w:p>
        </w:tc>
        <w:tc>
          <w:tcPr>
            <w:tcW w:w="7328" w:type="dxa"/>
          </w:tcPr>
          <w:p w14:paraId="502D4421" w14:textId="77777777" w:rsidR="00196D8F" w:rsidRDefault="00000000">
            <w:pPr>
              <w:pStyle w:val="TableParagraph"/>
              <w:spacing w:before="68" w:line="233" w:lineRule="exact"/>
              <w:ind w:left="611"/>
            </w:pPr>
            <w:r>
              <w:t>Over</w:t>
            </w:r>
            <w:r>
              <w:rPr>
                <w:spacing w:val="-2"/>
              </w:rPr>
              <w:t xml:space="preserve"> </w:t>
            </w:r>
            <w:r>
              <w:t>The</w:t>
            </w:r>
            <w:r>
              <w:rPr>
                <w:spacing w:val="-1"/>
              </w:rPr>
              <w:t xml:space="preserve"> </w:t>
            </w:r>
            <w:r>
              <w:rPr>
                <w:spacing w:val="-5"/>
              </w:rPr>
              <w:t>Air</w:t>
            </w:r>
          </w:p>
        </w:tc>
      </w:tr>
    </w:tbl>
    <w:p w14:paraId="32245B6D" w14:textId="77777777" w:rsidR="00196D8F" w:rsidRDefault="00196D8F">
      <w:pPr>
        <w:spacing w:line="233" w:lineRule="exact"/>
        <w:sectPr w:rsidR="00196D8F">
          <w:headerReference w:type="default" r:id="rId89"/>
          <w:footerReference w:type="even" r:id="rId90"/>
          <w:footerReference w:type="default" r:id="rId91"/>
          <w:footerReference w:type="first" r:id="rId92"/>
          <w:pgSz w:w="11910" w:h="16840"/>
          <w:pgMar w:top="1840" w:right="180" w:bottom="1200" w:left="1300" w:header="255" w:footer="1000" w:gutter="0"/>
          <w:cols w:space="720"/>
        </w:sectPr>
      </w:pPr>
    </w:p>
    <w:p w14:paraId="37D438BE" w14:textId="77777777" w:rsidR="00196D8F" w:rsidRDefault="00196D8F">
      <w:pPr>
        <w:pStyle w:val="a3"/>
        <w:spacing w:before="5"/>
        <w:rPr>
          <w:b/>
          <w:sz w:val="8"/>
        </w:rPr>
      </w:pPr>
    </w:p>
    <w:tbl>
      <w:tblPr>
        <w:tblStyle w:val="TableNormal"/>
        <w:tblW w:w="0" w:type="auto"/>
        <w:tblInd w:w="268" w:type="dxa"/>
        <w:tblLayout w:type="fixed"/>
        <w:tblLook w:val="01E0" w:firstRow="1" w:lastRow="1" w:firstColumn="1" w:lastColumn="1" w:noHBand="0" w:noVBand="0"/>
      </w:tblPr>
      <w:tblGrid>
        <w:gridCol w:w="1284"/>
        <w:gridCol w:w="4294"/>
      </w:tblGrid>
      <w:tr w:rsidR="00196D8F" w14:paraId="79C22460" w14:textId="77777777">
        <w:trPr>
          <w:trHeight w:val="320"/>
        </w:trPr>
        <w:tc>
          <w:tcPr>
            <w:tcW w:w="1284" w:type="dxa"/>
          </w:tcPr>
          <w:p w14:paraId="6391AA30" w14:textId="77777777" w:rsidR="00196D8F" w:rsidRDefault="00000000">
            <w:pPr>
              <w:pStyle w:val="TableParagraph"/>
              <w:spacing w:line="247" w:lineRule="exact"/>
              <w:ind w:left="50"/>
              <w:rPr>
                <w:i/>
              </w:rPr>
            </w:pPr>
            <w:r>
              <w:rPr>
                <w:i/>
                <w:spacing w:val="-4"/>
              </w:rPr>
              <w:t>REST</w:t>
            </w:r>
          </w:p>
        </w:tc>
        <w:tc>
          <w:tcPr>
            <w:tcW w:w="4294" w:type="dxa"/>
          </w:tcPr>
          <w:p w14:paraId="663AD31E" w14:textId="77777777" w:rsidR="00196D8F" w:rsidRDefault="00000000">
            <w:pPr>
              <w:pStyle w:val="TableParagraph"/>
              <w:spacing w:line="247" w:lineRule="exact"/>
              <w:ind w:left="609"/>
            </w:pPr>
            <w:proofErr w:type="spellStart"/>
            <w:r>
              <w:t>REpresentational</w:t>
            </w:r>
            <w:proofErr w:type="spellEnd"/>
            <w:r>
              <w:rPr>
                <w:spacing w:val="-9"/>
              </w:rPr>
              <w:t xml:space="preserve"> </w:t>
            </w:r>
            <w:r>
              <w:t>State</w:t>
            </w:r>
            <w:r>
              <w:rPr>
                <w:spacing w:val="-10"/>
              </w:rPr>
              <w:t xml:space="preserve"> </w:t>
            </w:r>
            <w:r>
              <w:rPr>
                <w:spacing w:val="-2"/>
              </w:rPr>
              <w:t>Transfer</w:t>
            </w:r>
          </w:p>
        </w:tc>
      </w:tr>
      <w:tr w:rsidR="00196D8F" w14:paraId="3851F551" w14:textId="77777777">
        <w:trPr>
          <w:trHeight w:val="394"/>
        </w:trPr>
        <w:tc>
          <w:tcPr>
            <w:tcW w:w="1284" w:type="dxa"/>
          </w:tcPr>
          <w:p w14:paraId="27FA6818" w14:textId="77777777" w:rsidR="00196D8F" w:rsidRDefault="00000000">
            <w:pPr>
              <w:pStyle w:val="TableParagraph"/>
              <w:spacing w:before="67"/>
              <w:ind w:left="50"/>
              <w:rPr>
                <w:i/>
              </w:rPr>
            </w:pPr>
            <w:r>
              <w:rPr>
                <w:i/>
                <w:spacing w:val="-5"/>
              </w:rPr>
              <w:t>RFC</w:t>
            </w:r>
          </w:p>
        </w:tc>
        <w:tc>
          <w:tcPr>
            <w:tcW w:w="4294" w:type="dxa"/>
          </w:tcPr>
          <w:p w14:paraId="4C7825E1" w14:textId="77777777" w:rsidR="00196D8F" w:rsidRDefault="00000000">
            <w:pPr>
              <w:pStyle w:val="TableParagraph"/>
              <w:spacing w:before="67"/>
              <w:ind w:left="609"/>
            </w:pPr>
            <w:r>
              <w:t>Request</w:t>
            </w:r>
            <w:r>
              <w:rPr>
                <w:spacing w:val="-4"/>
              </w:rPr>
              <w:t xml:space="preserve"> </w:t>
            </w:r>
            <w:r>
              <w:t>For</w:t>
            </w:r>
            <w:r>
              <w:rPr>
                <w:spacing w:val="-4"/>
              </w:rPr>
              <w:t xml:space="preserve"> </w:t>
            </w:r>
            <w:r>
              <w:rPr>
                <w:spacing w:val="-2"/>
              </w:rPr>
              <w:t>Comments</w:t>
            </w:r>
          </w:p>
        </w:tc>
      </w:tr>
      <w:tr w:rsidR="00196D8F" w14:paraId="4A03749A" w14:textId="77777777">
        <w:trPr>
          <w:trHeight w:val="394"/>
        </w:trPr>
        <w:tc>
          <w:tcPr>
            <w:tcW w:w="1284" w:type="dxa"/>
          </w:tcPr>
          <w:p w14:paraId="3B3CF054" w14:textId="77777777" w:rsidR="00196D8F" w:rsidRDefault="00000000">
            <w:pPr>
              <w:pStyle w:val="TableParagraph"/>
              <w:spacing w:before="68"/>
              <w:ind w:left="50"/>
              <w:rPr>
                <w:i/>
              </w:rPr>
            </w:pPr>
            <w:r>
              <w:rPr>
                <w:i/>
                <w:spacing w:val="-5"/>
              </w:rPr>
              <w:t>SD</w:t>
            </w:r>
          </w:p>
        </w:tc>
        <w:tc>
          <w:tcPr>
            <w:tcW w:w="4294" w:type="dxa"/>
          </w:tcPr>
          <w:p w14:paraId="2BDCA06E" w14:textId="77777777" w:rsidR="00196D8F" w:rsidRDefault="00000000">
            <w:pPr>
              <w:pStyle w:val="TableParagraph"/>
              <w:spacing w:before="68"/>
              <w:ind w:left="609"/>
            </w:pPr>
            <w:r>
              <w:t>Service</w:t>
            </w:r>
            <w:r>
              <w:rPr>
                <w:spacing w:val="-6"/>
              </w:rPr>
              <w:t xml:space="preserve"> </w:t>
            </w:r>
            <w:r>
              <w:rPr>
                <w:spacing w:val="-2"/>
              </w:rPr>
              <w:t>Discovery</w:t>
            </w:r>
          </w:p>
        </w:tc>
      </w:tr>
      <w:tr w:rsidR="00196D8F" w14:paraId="7B78AD5C" w14:textId="77777777">
        <w:trPr>
          <w:trHeight w:val="394"/>
        </w:trPr>
        <w:tc>
          <w:tcPr>
            <w:tcW w:w="1284" w:type="dxa"/>
          </w:tcPr>
          <w:p w14:paraId="019D0D38" w14:textId="77777777" w:rsidR="00196D8F" w:rsidRDefault="00000000">
            <w:pPr>
              <w:pStyle w:val="TableParagraph"/>
              <w:spacing w:before="67"/>
              <w:ind w:left="50"/>
              <w:rPr>
                <w:i/>
              </w:rPr>
            </w:pPr>
            <w:r>
              <w:rPr>
                <w:i/>
                <w:spacing w:val="-4"/>
              </w:rPr>
              <w:t>SOVD</w:t>
            </w:r>
          </w:p>
        </w:tc>
        <w:tc>
          <w:tcPr>
            <w:tcW w:w="4294" w:type="dxa"/>
          </w:tcPr>
          <w:p w14:paraId="0110C596" w14:textId="77777777" w:rsidR="00196D8F" w:rsidRDefault="00000000">
            <w:pPr>
              <w:pStyle w:val="TableParagraph"/>
              <w:spacing w:before="67"/>
              <w:ind w:left="609"/>
            </w:pPr>
            <w:r>
              <w:t>Service-Oriented</w:t>
            </w:r>
            <w:r>
              <w:rPr>
                <w:spacing w:val="-13"/>
              </w:rPr>
              <w:t xml:space="preserve"> </w:t>
            </w:r>
            <w:r>
              <w:t>Vehicle</w:t>
            </w:r>
            <w:r>
              <w:rPr>
                <w:spacing w:val="-10"/>
              </w:rPr>
              <w:t xml:space="preserve"> </w:t>
            </w:r>
            <w:r>
              <w:rPr>
                <w:spacing w:val="-2"/>
              </w:rPr>
              <w:t>Diagnostics</w:t>
            </w:r>
          </w:p>
        </w:tc>
      </w:tr>
      <w:tr w:rsidR="00196D8F" w14:paraId="2FDC8CA6" w14:textId="77777777">
        <w:trPr>
          <w:trHeight w:val="394"/>
        </w:trPr>
        <w:tc>
          <w:tcPr>
            <w:tcW w:w="1284" w:type="dxa"/>
          </w:tcPr>
          <w:p w14:paraId="5F9F8BA8" w14:textId="77777777" w:rsidR="00196D8F" w:rsidRDefault="00000000">
            <w:pPr>
              <w:pStyle w:val="TableParagraph"/>
              <w:spacing w:before="68"/>
              <w:ind w:left="50"/>
              <w:rPr>
                <w:i/>
              </w:rPr>
            </w:pPr>
            <w:r>
              <w:rPr>
                <w:i/>
                <w:spacing w:val="-5"/>
              </w:rPr>
              <w:t>TLS</w:t>
            </w:r>
          </w:p>
        </w:tc>
        <w:tc>
          <w:tcPr>
            <w:tcW w:w="4294" w:type="dxa"/>
          </w:tcPr>
          <w:p w14:paraId="06BD8679" w14:textId="77777777" w:rsidR="00196D8F" w:rsidRDefault="00000000">
            <w:pPr>
              <w:pStyle w:val="TableParagraph"/>
              <w:spacing w:before="68"/>
              <w:ind w:left="609"/>
            </w:pPr>
            <w:r>
              <w:t>Transport</w:t>
            </w:r>
            <w:r>
              <w:rPr>
                <w:spacing w:val="-6"/>
              </w:rPr>
              <w:t xml:space="preserve"> </w:t>
            </w:r>
            <w:r>
              <w:t>Layer</w:t>
            </w:r>
            <w:r>
              <w:rPr>
                <w:spacing w:val="-5"/>
              </w:rPr>
              <w:t xml:space="preserve"> </w:t>
            </w:r>
            <w:r>
              <w:rPr>
                <w:spacing w:val="-2"/>
              </w:rPr>
              <w:t>Security</w:t>
            </w:r>
          </w:p>
        </w:tc>
      </w:tr>
      <w:tr w:rsidR="00196D8F" w14:paraId="2A520DB6" w14:textId="77777777">
        <w:trPr>
          <w:trHeight w:val="394"/>
        </w:trPr>
        <w:tc>
          <w:tcPr>
            <w:tcW w:w="1284" w:type="dxa"/>
          </w:tcPr>
          <w:p w14:paraId="3B0C9B17" w14:textId="77777777" w:rsidR="00196D8F" w:rsidRDefault="00000000">
            <w:pPr>
              <w:pStyle w:val="TableParagraph"/>
              <w:spacing w:before="67"/>
              <w:ind w:left="50"/>
              <w:rPr>
                <w:i/>
              </w:rPr>
            </w:pPr>
            <w:r>
              <w:rPr>
                <w:i/>
                <w:spacing w:val="-5"/>
              </w:rPr>
              <w:t>UDS</w:t>
            </w:r>
          </w:p>
        </w:tc>
        <w:tc>
          <w:tcPr>
            <w:tcW w:w="4294" w:type="dxa"/>
          </w:tcPr>
          <w:p w14:paraId="6DA69293" w14:textId="77777777" w:rsidR="00196D8F" w:rsidRDefault="00000000">
            <w:pPr>
              <w:pStyle w:val="TableParagraph"/>
              <w:spacing w:before="67"/>
              <w:ind w:left="609"/>
            </w:pPr>
            <w:r>
              <w:t>Unified</w:t>
            </w:r>
            <w:r>
              <w:rPr>
                <w:spacing w:val="-9"/>
              </w:rPr>
              <w:t xml:space="preserve"> </w:t>
            </w:r>
            <w:r>
              <w:t>Diagnostic</w:t>
            </w:r>
            <w:r>
              <w:rPr>
                <w:spacing w:val="-8"/>
              </w:rPr>
              <w:t xml:space="preserve"> </w:t>
            </w:r>
            <w:r>
              <w:rPr>
                <w:spacing w:val="-2"/>
              </w:rPr>
              <w:t>Services</w:t>
            </w:r>
          </w:p>
        </w:tc>
      </w:tr>
      <w:tr w:rsidR="00196D8F" w14:paraId="510FCAF9" w14:textId="77777777">
        <w:trPr>
          <w:trHeight w:val="396"/>
        </w:trPr>
        <w:tc>
          <w:tcPr>
            <w:tcW w:w="1284" w:type="dxa"/>
          </w:tcPr>
          <w:p w14:paraId="28E4BFC8" w14:textId="77777777" w:rsidR="00196D8F" w:rsidRDefault="00000000">
            <w:pPr>
              <w:pStyle w:val="TableParagraph"/>
              <w:spacing w:before="68"/>
              <w:ind w:left="50"/>
              <w:rPr>
                <w:i/>
              </w:rPr>
            </w:pPr>
            <w:r>
              <w:rPr>
                <w:i/>
                <w:spacing w:val="-5"/>
              </w:rPr>
              <w:t>UML</w:t>
            </w:r>
          </w:p>
        </w:tc>
        <w:tc>
          <w:tcPr>
            <w:tcW w:w="4294" w:type="dxa"/>
          </w:tcPr>
          <w:p w14:paraId="6A9E2C21" w14:textId="77777777" w:rsidR="00196D8F" w:rsidRDefault="00000000">
            <w:pPr>
              <w:pStyle w:val="TableParagraph"/>
              <w:spacing w:before="68"/>
              <w:ind w:left="609"/>
            </w:pPr>
            <w:r>
              <w:t>Unified</w:t>
            </w:r>
            <w:r>
              <w:rPr>
                <w:spacing w:val="-8"/>
              </w:rPr>
              <w:t xml:space="preserve"> </w:t>
            </w:r>
            <w:r>
              <w:t>Modeling</w:t>
            </w:r>
            <w:r>
              <w:rPr>
                <w:spacing w:val="-8"/>
              </w:rPr>
              <w:t xml:space="preserve"> </w:t>
            </w:r>
            <w:r>
              <w:rPr>
                <w:spacing w:val="-2"/>
              </w:rPr>
              <w:t>Language</w:t>
            </w:r>
          </w:p>
        </w:tc>
      </w:tr>
      <w:tr w:rsidR="00196D8F" w14:paraId="6DDAEB41" w14:textId="77777777">
        <w:trPr>
          <w:trHeight w:val="395"/>
        </w:trPr>
        <w:tc>
          <w:tcPr>
            <w:tcW w:w="1284" w:type="dxa"/>
          </w:tcPr>
          <w:p w14:paraId="65EA9C41" w14:textId="77777777" w:rsidR="00196D8F" w:rsidRDefault="00000000">
            <w:pPr>
              <w:pStyle w:val="TableParagraph"/>
              <w:spacing w:before="68"/>
              <w:ind w:left="50"/>
              <w:rPr>
                <w:i/>
              </w:rPr>
            </w:pPr>
            <w:r>
              <w:rPr>
                <w:i/>
                <w:spacing w:val="-5"/>
              </w:rPr>
              <w:t>URI</w:t>
            </w:r>
          </w:p>
        </w:tc>
        <w:tc>
          <w:tcPr>
            <w:tcW w:w="4294" w:type="dxa"/>
          </w:tcPr>
          <w:p w14:paraId="747955BB" w14:textId="77777777" w:rsidR="00196D8F" w:rsidRDefault="00000000">
            <w:pPr>
              <w:pStyle w:val="TableParagraph"/>
              <w:spacing w:before="68"/>
              <w:ind w:left="609"/>
            </w:pPr>
            <w:r>
              <w:t>Uniform</w:t>
            </w:r>
            <w:r>
              <w:rPr>
                <w:spacing w:val="-7"/>
              </w:rPr>
              <w:t xml:space="preserve"> </w:t>
            </w:r>
            <w:r>
              <w:t>Resource</w:t>
            </w:r>
            <w:r>
              <w:rPr>
                <w:spacing w:val="-6"/>
              </w:rPr>
              <w:t xml:space="preserve"> </w:t>
            </w:r>
            <w:r>
              <w:rPr>
                <w:spacing w:val="-2"/>
              </w:rPr>
              <w:t>Identifier</w:t>
            </w:r>
          </w:p>
        </w:tc>
      </w:tr>
      <w:tr w:rsidR="00196D8F" w14:paraId="37D50617" w14:textId="77777777">
        <w:trPr>
          <w:trHeight w:val="394"/>
        </w:trPr>
        <w:tc>
          <w:tcPr>
            <w:tcW w:w="1284" w:type="dxa"/>
          </w:tcPr>
          <w:p w14:paraId="0280146D" w14:textId="77777777" w:rsidR="00196D8F" w:rsidRDefault="00000000">
            <w:pPr>
              <w:pStyle w:val="TableParagraph"/>
              <w:spacing w:before="67"/>
              <w:ind w:left="50"/>
              <w:rPr>
                <w:i/>
              </w:rPr>
            </w:pPr>
            <w:r>
              <w:rPr>
                <w:i/>
                <w:spacing w:val="-5"/>
              </w:rPr>
              <w:t>URL</w:t>
            </w:r>
          </w:p>
        </w:tc>
        <w:tc>
          <w:tcPr>
            <w:tcW w:w="4294" w:type="dxa"/>
          </w:tcPr>
          <w:p w14:paraId="069C5E29" w14:textId="77777777" w:rsidR="00196D8F" w:rsidRDefault="00000000">
            <w:pPr>
              <w:pStyle w:val="TableParagraph"/>
              <w:spacing w:before="67"/>
              <w:ind w:left="609"/>
            </w:pPr>
            <w:r>
              <w:t>Uniform</w:t>
            </w:r>
            <w:r>
              <w:rPr>
                <w:spacing w:val="-7"/>
              </w:rPr>
              <w:t xml:space="preserve"> </w:t>
            </w:r>
            <w:r>
              <w:t>Resource</w:t>
            </w:r>
            <w:r>
              <w:rPr>
                <w:spacing w:val="-8"/>
              </w:rPr>
              <w:t xml:space="preserve"> </w:t>
            </w:r>
            <w:r>
              <w:rPr>
                <w:spacing w:val="-2"/>
              </w:rPr>
              <w:t>Locator</w:t>
            </w:r>
          </w:p>
        </w:tc>
      </w:tr>
      <w:tr w:rsidR="00196D8F" w14:paraId="74B8CB96" w14:textId="77777777">
        <w:trPr>
          <w:trHeight w:val="394"/>
        </w:trPr>
        <w:tc>
          <w:tcPr>
            <w:tcW w:w="1284" w:type="dxa"/>
          </w:tcPr>
          <w:p w14:paraId="02577DDC" w14:textId="77777777" w:rsidR="00196D8F" w:rsidRDefault="00000000">
            <w:pPr>
              <w:pStyle w:val="TableParagraph"/>
              <w:spacing w:before="68"/>
              <w:ind w:left="50"/>
              <w:rPr>
                <w:i/>
              </w:rPr>
            </w:pPr>
            <w:r>
              <w:rPr>
                <w:i/>
                <w:spacing w:val="-4"/>
              </w:rPr>
              <w:t>UUID</w:t>
            </w:r>
          </w:p>
        </w:tc>
        <w:tc>
          <w:tcPr>
            <w:tcW w:w="4294" w:type="dxa"/>
          </w:tcPr>
          <w:p w14:paraId="71841F7C" w14:textId="77777777" w:rsidR="00196D8F" w:rsidRDefault="00000000">
            <w:pPr>
              <w:pStyle w:val="TableParagraph"/>
              <w:spacing w:before="68"/>
              <w:ind w:left="609"/>
            </w:pPr>
            <w:r>
              <w:t>Universally</w:t>
            </w:r>
            <w:r>
              <w:rPr>
                <w:spacing w:val="-10"/>
              </w:rPr>
              <w:t xml:space="preserve"> </w:t>
            </w:r>
            <w:r>
              <w:t>Unique</w:t>
            </w:r>
            <w:r>
              <w:rPr>
                <w:spacing w:val="-9"/>
              </w:rPr>
              <w:t xml:space="preserve"> </w:t>
            </w:r>
            <w:proofErr w:type="spellStart"/>
            <w:r>
              <w:rPr>
                <w:spacing w:val="-2"/>
              </w:rPr>
              <w:t>IDentifier</w:t>
            </w:r>
            <w:proofErr w:type="spellEnd"/>
          </w:p>
        </w:tc>
      </w:tr>
      <w:tr w:rsidR="00196D8F" w14:paraId="42D4C8DA" w14:textId="77777777">
        <w:trPr>
          <w:trHeight w:val="394"/>
        </w:trPr>
        <w:tc>
          <w:tcPr>
            <w:tcW w:w="1284" w:type="dxa"/>
          </w:tcPr>
          <w:p w14:paraId="70672DDA" w14:textId="77777777" w:rsidR="00196D8F" w:rsidRDefault="00000000">
            <w:pPr>
              <w:pStyle w:val="TableParagraph"/>
              <w:spacing w:before="67"/>
              <w:ind w:left="50"/>
              <w:rPr>
                <w:i/>
              </w:rPr>
            </w:pPr>
            <w:r>
              <w:rPr>
                <w:i/>
                <w:spacing w:val="-5"/>
              </w:rPr>
              <w:t>VDX</w:t>
            </w:r>
          </w:p>
        </w:tc>
        <w:tc>
          <w:tcPr>
            <w:tcW w:w="4294" w:type="dxa"/>
          </w:tcPr>
          <w:p w14:paraId="415707D8" w14:textId="77777777" w:rsidR="00196D8F" w:rsidRDefault="00000000">
            <w:pPr>
              <w:pStyle w:val="TableParagraph"/>
              <w:spacing w:before="67"/>
              <w:ind w:left="609"/>
            </w:pPr>
            <w:r>
              <w:t>Vehicle</w:t>
            </w:r>
            <w:r>
              <w:rPr>
                <w:spacing w:val="-8"/>
              </w:rPr>
              <w:t xml:space="preserve"> </w:t>
            </w:r>
            <w:r>
              <w:t>Distributed</w:t>
            </w:r>
            <w:r>
              <w:rPr>
                <w:spacing w:val="-8"/>
              </w:rPr>
              <w:t xml:space="preserve"> </w:t>
            </w:r>
            <w:proofErr w:type="spellStart"/>
            <w:r>
              <w:rPr>
                <w:spacing w:val="-2"/>
              </w:rPr>
              <w:t>eXecutive</w:t>
            </w:r>
            <w:proofErr w:type="spellEnd"/>
          </w:p>
        </w:tc>
      </w:tr>
      <w:tr w:rsidR="00196D8F" w14:paraId="7F16F338" w14:textId="77777777">
        <w:trPr>
          <w:trHeight w:val="394"/>
        </w:trPr>
        <w:tc>
          <w:tcPr>
            <w:tcW w:w="1284" w:type="dxa"/>
          </w:tcPr>
          <w:p w14:paraId="782A35CC" w14:textId="77777777" w:rsidR="00196D8F" w:rsidRDefault="00000000">
            <w:pPr>
              <w:pStyle w:val="TableParagraph"/>
              <w:spacing w:before="68"/>
              <w:ind w:left="50"/>
              <w:rPr>
                <w:i/>
              </w:rPr>
            </w:pPr>
            <w:r>
              <w:rPr>
                <w:i/>
                <w:spacing w:val="-5"/>
              </w:rPr>
              <w:t>VIN</w:t>
            </w:r>
          </w:p>
        </w:tc>
        <w:tc>
          <w:tcPr>
            <w:tcW w:w="4294" w:type="dxa"/>
          </w:tcPr>
          <w:p w14:paraId="065ED4D0" w14:textId="77777777" w:rsidR="00196D8F" w:rsidRDefault="00000000">
            <w:pPr>
              <w:pStyle w:val="TableParagraph"/>
              <w:spacing w:before="68"/>
              <w:ind w:left="609"/>
            </w:pPr>
            <w:r>
              <w:t>Vehicle</w:t>
            </w:r>
            <w:r>
              <w:rPr>
                <w:spacing w:val="-10"/>
              </w:rPr>
              <w:t xml:space="preserve"> </w:t>
            </w:r>
            <w:r>
              <w:t>Identification</w:t>
            </w:r>
            <w:r>
              <w:rPr>
                <w:spacing w:val="-11"/>
              </w:rPr>
              <w:t xml:space="preserve"> </w:t>
            </w:r>
            <w:r>
              <w:rPr>
                <w:spacing w:val="-2"/>
              </w:rPr>
              <w:t>Number</w:t>
            </w:r>
          </w:p>
        </w:tc>
      </w:tr>
      <w:tr w:rsidR="00196D8F" w14:paraId="14A6E656" w14:textId="77777777">
        <w:trPr>
          <w:trHeight w:val="394"/>
        </w:trPr>
        <w:tc>
          <w:tcPr>
            <w:tcW w:w="1284" w:type="dxa"/>
          </w:tcPr>
          <w:p w14:paraId="2E7DAC5F" w14:textId="77777777" w:rsidR="00196D8F" w:rsidRDefault="00000000">
            <w:pPr>
              <w:pStyle w:val="TableParagraph"/>
              <w:spacing w:before="67"/>
              <w:ind w:left="50"/>
              <w:rPr>
                <w:i/>
              </w:rPr>
            </w:pPr>
            <w:r>
              <w:rPr>
                <w:i/>
                <w:spacing w:val="-5"/>
              </w:rPr>
              <w:t>WAN</w:t>
            </w:r>
          </w:p>
        </w:tc>
        <w:tc>
          <w:tcPr>
            <w:tcW w:w="4294" w:type="dxa"/>
          </w:tcPr>
          <w:p w14:paraId="264A8A43" w14:textId="77777777" w:rsidR="00196D8F" w:rsidRDefault="00000000">
            <w:pPr>
              <w:pStyle w:val="TableParagraph"/>
              <w:spacing w:before="67"/>
              <w:ind w:left="609"/>
            </w:pPr>
            <w:r>
              <w:t>Wide</w:t>
            </w:r>
            <w:r>
              <w:rPr>
                <w:spacing w:val="-4"/>
              </w:rPr>
              <w:t xml:space="preserve"> </w:t>
            </w:r>
            <w:r>
              <w:t>Area</w:t>
            </w:r>
            <w:r>
              <w:rPr>
                <w:spacing w:val="-5"/>
              </w:rPr>
              <w:t xml:space="preserve"> </w:t>
            </w:r>
            <w:r>
              <w:rPr>
                <w:spacing w:val="-2"/>
              </w:rPr>
              <w:t>Network</w:t>
            </w:r>
          </w:p>
        </w:tc>
      </w:tr>
      <w:tr w:rsidR="00196D8F" w14:paraId="007D2454" w14:textId="77777777">
        <w:trPr>
          <w:trHeight w:val="395"/>
        </w:trPr>
        <w:tc>
          <w:tcPr>
            <w:tcW w:w="1284" w:type="dxa"/>
          </w:tcPr>
          <w:p w14:paraId="61DF3B58" w14:textId="77777777" w:rsidR="00196D8F" w:rsidRDefault="00000000">
            <w:pPr>
              <w:pStyle w:val="TableParagraph"/>
              <w:spacing w:before="68"/>
              <w:ind w:left="50"/>
              <w:rPr>
                <w:i/>
              </w:rPr>
            </w:pPr>
            <w:r>
              <w:rPr>
                <w:i/>
                <w:spacing w:val="-5"/>
              </w:rPr>
              <w:t>XML</w:t>
            </w:r>
          </w:p>
        </w:tc>
        <w:tc>
          <w:tcPr>
            <w:tcW w:w="4294" w:type="dxa"/>
          </w:tcPr>
          <w:p w14:paraId="4BF49175" w14:textId="77777777" w:rsidR="00196D8F" w:rsidRDefault="00000000">
            <w:pPr>
              <w:pStyle w:val="TableParagraph"/>
              <w:spacing w:before="68"/>
              <w:ind w:left="609"/>
            </w:pPr>
            <w:proofErr w:type="spellStart"/>
            <w:r>
              <w:t>eXtensible</w:t>
            </w:r>
            <w:proofErr w:type="spellEnd"/>
            <w:r>
              <w:rPr>
                <w:spacing w:val="-7"/>
              </w:rPr>
              <w:t xml:space="preserve"> </w:t>
            </w:r>
            <w:r>
              <w:t>Markup</w:t>
            </w:r>
            <w:r>
              <w:rPr>
                <w:spacing w:val="-7"/>
              </w:rPr>
              <w:t xml:space="preserve"> </w:t>
            </w:r>
            <w:r>
              <w:rPr>
                <w:spacing w:val="-2"/>
              </w:rPr>
              <w:t>Language</w:t>
            </w:r>
          </w:p>
        </w:tc>
      </w:tr>
      <w:tr w:rsidR="00196D8F" w14:paraId="6D9B0C8E" w14:textId="77777777">
        <w:trPr>
          <w:trHeight w:val="321"/>
        </w:trPr>
        <w:tc>
          <w:tcPr>
            <w:tcW w:w="1284" w:type="dxa"/>
          </w:tcPr>
          <w:p w14:paraId="5BE7506E" w14:textId="77777777" w:rsidR="00196D8F" w:rsidRDefault="00000000">
            <w:pPr>
              <w:pStyle w:val="TableParagraph"/>
              <w:spacing w:before="68" w:line="233" w:lineRule="exact"/>
              <w:ind w:left="50"/>
              <w:rPr>
                <w:i/>
              </w:rPr>
            </w:pPr>
            <w:r>
              <w:rPr>
                <w:i/>
                <w:spacing w:val="-4"/>
              </w:rPr>
              <w:t>YAML</w:t>
            </w:r>
          </w:p>
        </w:tc>
        <w:tc>
          <w:tcPr>
            <w:tcW w:w="4294" w:type="dxa"/>
          </w:tcPr>
          <w:p w14:paraId="5405625B" w14:textId="77777777" w:rsidR="00196D8F" w:rsidRDefault="00000000">
            <w:pPr>
              <w:pStyle w:val="TableParagraph"/>
              <w:spacing w:before="68" w:line="233" w:lineRule="exact"/>
              <w:ind w:left="609"/>
            </w:pPr>
            <w:r>
              <w:t>Yet</w:t>
            </w:r>
            <w:r>
              <w:rPr>
                <w:spacing w:val="-4"/>
              </w:rPr>
              <w:t xml:space="preserve"> </w:t>
            </w:r>
            <w:r>
              <w:t>Another</w:t>
            </w:r>
            <w:r>
              <w:rPr>
                <w:spacing w:val="-5"/>
              </w:rPr>
              <w:t xml:space="preserve"> </w:t>
            </w:r>
            <w:r>
              <w:t>Markup</w:t>
            </w:r>
            <w:r>
              <w:rPr>
                <w:spacing w:val="-4"/>
              </w:rPr>
              <w:t xml:space="preserve"> </w:t>
            </w:r>
            <w:r>
              <w:rPr>
                <w:spacing w:val="-2"/>
              </w:rPr>
              <w:t>Language</w:t>
            </w:r>
          </w:p>
        </w:tc>
      </w:tr>
    </w:tbl>
    <w:p w14:paraId="703D9912" w14:textId="77777777" w:rsidR="00196D8F" w:rsidRDefault="00196D8F">
      <w:pPr>
        <w:spacing w:line="233" w:lineRule="exact"/>
        <w:sectPr w:rsidR="00196D8F">
          <w:pgSz w:w="11910" w:h="16840"/>
          <w:pgMar w:top="1840" w:right="180" w:bottom="1200" w:left="1300" w:header="255" w:footer="1000" w:gutter="0"/>
          <w:cols w:space="720"/>
        </w:sectPr>
      </w:pPr>
    </w:p>
    <w:p w14:paraId="0626408D" w14:textId="77777777" w:rsidR="00196D8F" w:rsidRDefault="00000000">
      <w:pPr>
        <w:pStyle w:val="1"/>
        <w:numPr>
          <w:ilvl w:val="0"/>
          <w:numId w:val="38"/>
        </w:numPr>
        <w:tabs>
          <w:tab w:val="left" w:pos="970"/>
        </w:tabs>
      </w:pPr>
      <w:bookmarkStart w:id="639" w:name="10_Bibliography"/>
      <w:bookmarkStart w:id="640" w:name="_bookmark448"/>
      <w:bookmarkEnd w:id="639"/>
      <w:bookmarkEnd w:id="640"/>
      <w:r>
        <w:rPr>
          <w:spacing w:val="-2"/>
        </w:rPr>
        <w:lastRenderedPageBreak/>
        <w:t>Bibliography</w:t>
      </w:r>
    </w:p>
    <w:p w14:paraId="04872230" w14:textId="77777777" w:rsidR="00196D8F" w:rsidRDefault="00196D8F">
      <w:pPr>
        <w:pStyle w:val="a3"/>
        <w:spacing w:before="6"/>
        <w:rPr>
          <w:b/>
          <w:sz w:val="41"/>
        </w:rPr>
      </w:pPr>
    </w:p>
    <w:p w14:paraId="4F37516C" w14:textId="77777777" w:rsidR="00196D8F" w:rsidRDefault="00000000">
      <w:pPr>
        <w:pStyle w:val="a5"/>
        <w:numPr>
          <w:ilvl w:val="0"/>
          <w:numId w:val="5"/>
        </w:numPr>
        <w:tabs>
          <w:tab w:val="left" w:pos="970"/>
        </w:tabs>
        <w:spacing w:line="252" w:lineRule="exact"/>
      </w:pPr>
      <w:bookmarkStart w:id="641" w:name="_bookmark449"/>
      <w:bookmarkEnd w:id="641"/>
      <w:r>
        <w:t>ISO</w:t>
      </w:r>
      <w:r>
        <w:rPr>
          <w:spacing w:val="28"/>
        </w:rPr>
        <w:t xml:space="preserve"> </w:t>
      </w:r>
      <w:r>
        <w:t>14229-1:2020</w:t>
      </w:r>
      <w:r>
        <w:rPr>
          <w:spacing w:val="29"/>
        </w:rPr>
        <w:t xml:space="preserve"> </w:t>
      </w:r>
      <w:r>
        <w:t>Road</w:t>
      </w:r>
      <w:r>
        <w:rPr>
          <w:spacing w:val="27"/>
        </w:rPr>
        <w:t xml:space="preserve"> </w:t>
      </w:r>
      <w:r>
        <w:t>vehicles</w:t>
      </w:r>
      <w:r>
        <w:rPr>
          <w:spacing w:val="29"/>
        </w:rPr>
        <w:t xml:space="preserve"> </w:t>
      </w:r>
      <w:r>
        <w:t>—</w:t>
      </w:r>
      <w:r>
        <w:rPr>
          <w:spacing w:val="27"/>
        </w:rPr>
        <w:t xml:space="preserve"> </w:t>
      </w:r>
      <w:r>
        <w:t>Unified</w:t>
      </w:r>
      <w:r>
        <w:rPr>
          <w:spacing w:val="29"/>
        </w:rPr>
        <w:t xml:space="preserve"> </w:t>
      </w:r>
      <w:r>
        <w:t>diagnostic</w:t>
      </w:r>
      <w:r>
        <w:rPr>
          <w:spacing w:val="29"/>
        </w:rPr>
        <w:t xml:space="preserve"> </w:t>
      </w:r>
      <w:r>
        <w:t>services</w:t>
      </w:r>
      <w:r>
        <w:rPr>
          <w:spacing w:val="27"/>
        </w:rPr>
        <w:t xml:space="preserve"> </w:t>
      </w:r>
      <w:r>
        <w:t>(UDS)</w:t>
      </w:r>
      <w:r>
        <w:rPr>
          <w:spacing w:val="30"/>
        </w:rPr>
        <w:t xml:space="preserve"> </w:t>
      </w:r>
      <w:r>
        <w:t>—</w:t>
      </w:r>
      <w:r>
        <w:rPr>
          <w:spacing w:val="29"/>
        </w:rPr>
        <w:t xml:space="preserve"> </w:t>
      </w:r>
      <w:r>
        <w:t>Part</w:t>
      </w:r>
      <w:r>
        <w:rPr>
          <w:spacing w:val="31"/>
        </w:rPr>
        <w:t xml:space="preserve"> </w:t>
      </w:r>
      <w:r>
        <w:rPr>
          <w:spacing w:val="-5"/>
        </w:rPr>
        <w:t>1:</w:t>
      </w:r>
    </w:p>
    <w:p w14:paraId="183B68BD" w14:textId="77777777" w:rsidR="00196D8F" w:rsidRDefault="00000000">
      <w:pPr>
        <w:pStyle w:val="a3"/>
        <w:spacing w:line="252" w:lineRule="exact"/>
        <w:ind w:left="970"/>
      </w:pPr>
      <w:r>
        <w:t>Application</w:t>
      </w:r>
      <w:r>
        <w:rPr>
          <w:spacing w:val="-12"/>
        </w:rPr>
        <w:t xml:space="preserve"> </w:t>
      </w:r>
      <w:r>
        <w:rPr>
          <w:spacing w:val="-2"/>
        </w:rPr>
        <w:t>layer</w:t>
      </w:r>
    </w:p>
    <w:bookmarkStart w:id="642" w:name="_bookmark450"/>
    <w:bookmarkEnd w:id="642"/>
    <w:p w14:paraId="3A2DDF98" w14:textId="77777777" w:rsidR="00196D8F" w:rsidRDefault="00000000">
      <w:pPr>
        <w:pStyle w:val="a5"/>
        <w:numPr>
          <w:ilvl w:val="0"/>
          <w:numId w:val="5"/>
        </w:numPr>
        <w:tabs>
          <w:tab w:val="left" w:pos="970"/>
        </w:tabs>
        <w:spacing w:before="122"/>
        <w:ind w:right="1237"/>
      </w:pPr>
      <w:r>
        <w:fldChar w:fldCharType="begin"/>
      </w:r>
      <w:r>
        <w:instrText>HYPERLINK "https://datatracker.ietf.org/doc/html/rfc7231" \h</w:instrText>
      </w:r>
      <w:r>
        <w:fldChar w:fldCharType="separate"/>
      </w:r>
      <w:r>
        <w:rPr>
          <w:color w:val="006DA4"/>
          <w:u w:val="single" w:color="006DA4"/>
        </w:rPr>
        <w:t>IETF RFC 7231</w:t>
      </w:r>
      <w:r>
        <w:rPr>
          <w:color w:val="006DA4"/>
          <w:u w:val="single" w:color="006DA4"/>
        </w:rPr>
        <w:fldChar w:fldCharType="end"/>
      </w:r>
      <w:r>
        <w:t xml:space="preserve">: Hypertext Transfer Protocol (HTTP/1.1): Semantics and Content; </w:t>
      </w:r>
      <w:r>
        <w:rPr>
          <w:spacing w:val="-4"/>
        </w:rPr>
        <w:t>2014</w:t>
      </w:r>
    </w:p>
    <w:bookmarkStart w:id="643" w:name="_bookmark451"/>
    <w:bookmarkEnd w:id="643"/>
    <w:p w14:paraId="0CE7A842" w14:textId="77777777" w:rsidR="00196D8F" w:rsidRDefault="00000000">
      <w:pPr>
        <w:pStyle w:val="a5"/>
        <w:numPr>
          <w:ilvl w:val="0"/>
          <w:numId w:val="5"/>
        </w:numPr>
        <w:tabs>
          <w:tab w:val="left" w:pos="970"/>
        </w:tabs>
        <w:spacing w:before="120"/>
      </w:pPr>
      <w:r>
        <w:fldChar w:fldCharType="begin"/>
      </w:r>
      <w:r>
        <w:instrText>HYPERLINK "https://datatracker.ietf.org/doc/html/rfc8446" \h</w:instrText>
      </w:r>
      <w:r>
        <w:fldChar w:fldCharType="separate"/>
      </w:r>
      <w:r>
        <w:rPr>
          <w:color w:val="006DA4"/>
          <w:u w:val="single" w:color="006DA4"/>
        </w:rPr>
        <w:t>IETF</w:t>
      </w:r>
      <w:r>
        <w:rPr>
          <w:color w:val="006DA4"/>
          <w:spacing w:val="-5"/>
          <w:u w:val="single" w:color="006DA4"/>
        </w:rPr>
        <w:t xml:space="preserve"> </w:t>
      </w:r>
      <w:r>
        <w:rPr>
          <w:color w:val="006DA4"/>
          <w:u w:val="single" w:color="006DA4"/>
        </w:rPr>
        <w:t>RFC</w:t>
      </w:r>
      <w:r>
        <w:rPr>
          <w:color w:val="006DA4"/>
          <w:spacing w:val="-5"/>
          <w:u w:val="single" w:color="006DA4"/>
        </w:rPr>
        <w:t xml:space="preserve"> </w:t>
      </w:r>
      <w:r>
        <w:rPr>
          <w:color w:val="006DA4"/>
          <w:u w:val="single" w:color="006DA4"/>
        </w:rPr>
        <w:t>8446</w:t>
      </w:r>
      <w:r>
        <w:rPr>
          <w:color w:val="006DA4"/>
          <w:u w:val="single" w:color="006DA4"/>
        </w:rPr>
        <w:fldChar w:fldCharType="end"/>
      </w:r>
      <w:r>
        <w:t>:</w:t>
      </w:r>
      <w:r>
        <w:rPr>
          <w:spacing w:val="-3"/>
        </w:rPr>
        <w:t xml:space="preserve"> </w:t>
      </w:r>
      <w:r>
        <w:t>The</w:t>
      </w:r>
      <w:r>
        <w:rPr>
          <w:spacing w:val="-6"/>
        </w:rPr>
        <w:t xml:space="preserve"> </w:t>
      </w:r>
      <w:r>
        <w:t>Transport</w:t>
      </w:r>
      <w:r>
        <w:rPr>
          <w:spacing w:val="-4"/>
        </w:rPr>
        <w:t xml:space="preserve"> </w:t>
      </w:r>
      <w:r>
        <w:t>Layer</w:t>
      </w:r>
      <w:r>
        <w:rPr>
          <w:spacing w:val="-6"/>
        </w:rPr>
        <w:t xml:space="preserve"> </w:t>
      </w:r>
      <w:r>
        <w:t>Security</w:t>
      </w:r>
      <w:r>
        <w:rPr>
          <w:spacing w:val="-6"/>
        </w:rPr>
        <w:t xml:space="preserve"> </w:t>
      </w:r>
      <w:r>
        <w:t>(TLS)</w:t>
      </w:r>
      <w:r>
        <w:rPr>
          <w:spacing w:val="-3"/>
        </w:rPr>
        <w:t xml:space="preserve"> </w:t>
      </w:r>
      <w:r>
        <w:t>Protocol</w:t>
      </w:r>
      <w:r>
        <w:rPr>
          <w:spacing w:val="-5"/>
        </w:rPr>
        <w:t xml:space="preserve"> </w:t>
      </w:r>
      <w:r>
        <w:t>Version</w:t>
      </w:r>
      <w:r>
        <w:rPr>
          <w:spacing w:val="-4"/>
        </w:rPr>
        <w:t xml:space="preserve"> </w:t>
      </w:r>
      <w:r>
        <w:t>1.3;</w:t>
      </w:r>
      <w:r>
        <w:rPr>
          <w:spacing w:val="-5"/>
        </w:rPr>
        <w:t xml:space="preserve"> </w:t>
      </w:r>
      <w:r>
        <w:rPr>
          <w:spacing w:val="-4"/>
        </w:rPr>
        <w:t>2018</w:t>
      </w:r>
    </w:p>
    <w:p w14:paraId="2E2E9DE1" w14:textId="77777777" w:rsidR="00196D8F" w:rsidRDefault="00000000">
      <w:pPr>
        <w:pStyle w:val="a5"/>
        <w:numPr>
          <w:ilvl w:val="0"/>
          <w:numId w:val="5"/>
        </w:numPr>
        <w:tabs>
          <w:tab w:val="left" w:pos="970"/>
        </w:tabs>
        <w:spacing w:before="119" w:line="242" w:lineRule="auto"/>
        <w:ind w:right="1234"/>
      </w:pPr>
      <w:bookmarkStart w:id="644" w:name="_bookmark452"/>
      <w:bookmarkEnd w:id="644"/>
      <w:r>
        <w:t>ISO</w:t>
      </w:r>
      <w:r>
        <w:rPr>
          <w:spacing w:val="40"/>
        </w:rPr>
        <w:t xml:space="preserve"> </w:t>
      </w:r>
      <w:r>
        <w:t>17356-3:2005</w:t>
      </w:r>
      <w:r>
        <w:rPr>
          <w:spacing w:val="40"/>
        </w:rPr>
        <w:t xml:space="preserve"> </w:t>
      </w:r>
      <w:r>
        <w:t>Road</w:t>
      </w:r>
      <w:r>
        <w:rPr>
          <w:spacing w:val="40"/>
        </w:rPr>
        <w:t xml:space="preserve"> </w:t>
      </w:r>
      <w:r>
        <w:t>vehicles</w:t>
      </w:r>
      <w:r>
        <w:rPr>
          <w:spacing w:val="40"/>
        </w:rPr>
        <w:t xml:space="preserve"> </w:t>
      </w:r>
      <w:r>
        <w:t>—</w:t>
      </w:r>
      <w:r>
        <w:rPr>
          <w:spacing w:val="40"/>
        </w:rPr>
        <w:t xml:space="preserve"> </w:t>
      </w:r>
      <w:r>
        <w:t>Open</w:t>
      </w:r>
      <w:r>
        <w:rPr>
          <w:spacing w:val="40"/>
        </w:rPr>
        <w:t xml:space="preserve"> </w:t>
      </w:r>
      <w:r>
        <w:t>interface</w:t>
      </w:r>
      <w:r>
        <w:rPr>
          <w:spacing w:val="40"/>
        </w:rPr>
        <w:t xml:space="preserve"> </w:t>
      </w:r>
      <w:r>
        <w:t>for</w:t>
      </w:r>
      <w:r>
        <w:rPr>
          <w:spacing w:val="40"/>
        </w:rPr>
        <w:t xml:space="preserve"> </w:t>
      </w:r>
      <w:r>
        <w:t>embedded</w:t>
      </w:r>
      <w:r>
        <w:rPr>
          <w:spacing w:val="40"/>
        </w:rPr>
        <w:t xml:space="preserve"> </w:t>
      </w:r>
      <w:r>
        <w:t>automotive</w:t>
      </w:r>
      <w:r>
        <w:rPr>
          <w:spacing w:val="40"/>
        </w:rPr>
        <w:t xml:space="preserve"> </w:t>
      </w:r>
      <w:r>
        <w:t>applications — Part 3: OSEK/VDX Operating System (OS)</w:t>
      </w:r>
    </w:p>
    <w:p w14:paraId="4D6B9987" w14:textId="77777777" w:rsidR="00196D8F" w:rsidRDefault="00000000">
      <w:pPr>
        <w:pStyle w:val="a5"/>
        <w:numPr>
          <w:ilvl w:val="0"/>
          <w:numId w:val="5"/>
        </w:numPr>
        <w:tabs>
          <w:tab w:val="left" w:pos="970"/>
        </w:tabs>
        <w:spacing w:before="116"/>
      </w:pPr>
      <w:bookmarkStart w:id="645" w:name="_bookmark453"/>
      <w:bookmarkEnd w:id="645"/>
      <w:r>
        <w:t>AUTOSAR;</w:t>
      </w:r>
      <w:r>
        <w:rPr>
          <w:spacing w:val="-6"/>
        </w:rPr>
        <w:t xml:space="preserve"> </w:t>
      </w:r>
      <w:r>
        <w:t>Classic</w:t>
      </w:r>
      <w:r>
        <w:rPr>
          <w:spacing w:val="-6"/>
        </w:rPr>
        <w:t xml:space="preserve"> </w:t>
      </w:r>
      <w:r>
        <w:t>Platform</w:t>
      </w:r>
      <w:r>
        <w:rPr>
          <w:spacing w:val="-7"/>
        </w:rPr>
        <w:t xml:space="preserve"> </w:t>
      </w:r>
      <w:r>
        <w:t>Release</w:t>
      </w:r>
      <w:r>
        <w:rPr>
          <w:spacing w:val="-9"/>
        </w:rPr>
        <w:t xml:space="preserve"> </w:t>
      </w:r>
      <w:r>
        <w:rPr>
          <w:spacing w:val="-2"/>
        </w:rPr>
        <w:t>Overview</w:t>
      </w:r>
    </w:p>
    <w:p w14:paraId="33EDB340" w14:textId="77777777" w:rsidR="00196D8F" w:rsidRDefault="00000000">
      <w:pPr>
        <w:pStyle w:val="a5"/>
        <w:numPr>
          <w:ilvl w:val="0"/>
          <w:numId w:val="5"/>
        </w:numPr>
        <w:tabs>
          <w:tab w:val="left" w:pos="970"/>
        </w:tabs>
        <w:spacing w:before="119"/>
      </w:pPr>
      <w:bookmarkStart w:id="646" w:name="_bookmark454"/>
      <w:bookmarkEnd w:id="646"/>
      <w:r>
        <w:t>AUTOSAR;</w:t>
      </w:r>
      <w:r>
        <w:rPr>
          <w:spacing w:val="-4"/>
        </w:rPr>
        <w:t xml:space="preserve"> </w:t>
      </w:r>
      <w:r>
        <w:t>Specification</w:t>
      </w:r>
      <w:r>
        <w:rPr>
          <w:spacing w:val="-8"/>
        </w:rPr>
        <w:t xml:space="preserve"> </w:t>
      </w:r>
      <w:r>
        <w:t>of</w:t>
      </w:r>
      <w:r>
        <w:rPr>
          <w:spacing w:val="-6"/>
        </w:rPr>
        <w:t xml:space="preserve"> </w:t>
      </w:r>
      <w:r>
        <w:t>Diagnostic</w:t>
      </w:r>
      <w:r>
        <w:rPr>
          <w:spacing w:val="-5"/>
        </w:rPr>
        <w:t xml:space="preserve"> </w:t>
      </w:r>
      <w:r>
        <w:t>Log</w:t>
      </w:r>
      <w:r>
        <w:rPr>
          <w:spacing w:val="-8"/>
        </w:rPr>
        <w:t xml:space="preserve"> </w:t>
      </w:r>
      <w:r>
        <w:t>and</w:t>
      </w:r>
      <w:r>
        <w:rPr>
          <w:spacing w:val="-5"/>
        </w:rPr>
        <w:t xml:space="preserve"> </w:t>
      </w:r>
      <w:r>
        <w:rPr>
          <w:spacing w:val="-2"/>
        </w:rPr>
        <w:t>Trace</w:t>
      </w:r>
    </w:p>
    <w:p w14:paraId="4102649C" w14:textId="77777777" w:rsidR="00196D8F" w:rsidRDefault="00000000">
      <w:pPr>
        <w:pStyle w:val="a5"/>
        <w:numPr>
          <w:ilvl w:val="0"/>
          <w:numId w:val="5"/>
        </w:numPr>
        <w:tabs>
          <w:tab w:val="left" w:pos="970"/>
        </w:tabs>
        <w:spacing w:before="122" w:line="252" w:lineRule="exact"/>
      </w:pPr>
      <w:bookmarkStart w:id="647" w:name="_bookmark455"/>
      <w:bookmarkEnd w:id="647"/>
      <w:r>
        <w:t>IEEE</w:t>
      </w:r>
      <w:r>
        <w:rPr>
          <w:spacing w:val="50"/>
        </w:rPr>
        <w:t xml:space="preserve"> </w:t>
      </w:r>
      <w:r>
        <w:t>1609.2</w:t>
      </w:r>
      <w:r>
        <w:rPr>
          <w:spacing w:val="51"/>
        </w:rPr>
        <w:t xml:space="preserve"> </w:t>
      </w:r>
      <w:r>
        <w:t>-</w:t>
      </w:r>
      <w:r>
        <w:rPr>
          <w:spacing w:val="52"/>
        </w:rPr>
        <w:t xml:space="preserve"> </w:t>
      </w:r>
      <w:r>
        <w:t>IEEE</w:t>
      </w:r>
      <w:r>
        <w:rPr>
          <w:spacing w:val="52"/>
        </w:rPr>
        <w:t xml:space="preserve"> </w:t>
      </w:r>
      <w:r>
        <w:t>Standard</w:t>
      </w:r>
      <w:r>
        <w:rPr>
          <w:spacing w:val="50"/>
        </w:rPr>
        <w:t xml:space="preserve"> </w:t>
      </w:r>
      <w:r>
        <w:t>for</w:t>
      </w:r>
      <w:r>
        <w:rPr>
          <w:spacing w:val="51"/>
        </w:rPr>
        <w:t xml:space="preserve"> </w:t>
      </w:r>
      <w:r>
        <w:t>Wireless</w:t>
      </w:r>
      <w:r>
        <w:rPr>
          <w:spacing w:val="50"/>
        </w:rPr>
        <w:t xml:space="preserve"> </w:t>
      </w:r>
      <w:r>
        <w:t>Access</w:t>
      </w:r>
      <w:r>
        <w:rPr>
          <w:spacing w:val="53"/>
        </w:rPr>
        <w:t xml:space="preserve"> </w:t>
      </w:r>
      <w:r>
        <w:t>in</w:t>
      </w:r>
      <w:r>
        <w:rPr>
          <w:spacing w:val="54"/>
        </w:rPr>
        <w:t xml:space="preserve"> </w:t>
      </w:r>
      <w:r>
        <w:t>Vehicular</w:t>
      </w:r>
      <w:r>
        <w:rPr>
          <w:spacing w:val="54"/>
        </w:rPr>
        <w:t xml:space="preserve"> </w:t>
      </w:r>
      <w:r>
        <w:t>Environments-</w:t>
      </w:r>
      <w:r>
        <w:rPr>
          <w:spacing w:val="-10"/>
        </w:rPr>
        <w:t>-</w:t>
      </w:r>
    </w:p>
    <w:p w14:paraId="13DA7DA8" w14:textId="77777777" w:rsidR="00196D8F" w:rsidRDefault="00000000">
      <w:pPr>
        <w:pStyle w:val="a3"/>
        <w:spacing w:line="252" w:lineRule="exact"/>
        <w:ind w:left="970"/>
      </w:pPr>
      <w:r>
        <w:t>Security</w:t>
      </w:r>
      <w:r>
        <w:rPr>
          <w:spacing w:val="-6"/>
        </w:rPr>
        <w:t xml:space="preserve"> </w:t>
      </w:r>
      <w:r>
        <w:t>Services</w:t>
      </w:r>
      <w:r>
        <w:rPr>
          <w:spacing w:val="-8"/>
        </w:rPr>
        <w:t xml:space="preserve"> </w:t>
      </w:r>
      <w:r>
        <w:t>for</w:t>
      </w:r>
      <w:r>
        <w:rPr>
          <w:spacing w:val="-7"/>
        </w:rPr>
        <w:t xml:space="preserve"> </w:t>
      </w:r>
      <w:r>
        <w:t>Applications</w:t>
      </w:r>
      <w:r>
        <w:rPr>
          <w:spacing w:val="-6"/>
        </w:rPr>
        <w:t xml:space="preserve"> </w:t>
      </w:r>
      <w:r>
        <w:t>and</w:t>
      </w:r>
      <w:r>
        <w:rPr>
          <w:spacing w:val="-8"/>
        </w:rPr>
        <w:t xml:space="preserve"> </w:t>
      </w:r>
      <w:r>
        <w:t>Management</w:t>
      </w:r>
      <w:r>
        <w:rPr>
          <w:spacing w:val="-7"/>
        </w:rPr>
        <w:t xml:space="preserve"> </w:t>
      </w:r>
      <w:r>
        <w:rPr>
          <w:spacing w:val="-2"/>
        </w:rPr>
        <w:t>Messages</w:t>
      </w:r>
    </w:p>
    <w:p w14:paraId="4013465C" w14:textId="77777777" w:rsidR="00196D8F" w:rsidRDefault="00000000">
      <w:pPr>
        <w:pStyle w:val="a5"/>
        <w:numPr>
          <w:ilvl w:val="0"/>
          <w:numId w:val="5"/>
        </w:numPr>
        <w:tabs>
          <w:tab w:val="left" w:pos="970"/>
        </w:tabs>
        <w:spacing w:before="121" w:line="252" w:lineRule="exact"/>
      </w:pPr>
      <w:bookmarkStart w:id="648" w:name="_bookmark456"/>
      <w:bookmarkEnd w:id="648"/>
      <w:r>
        <w:t>ISO</w:t>
      </w:r>
      <w:r>
        <w:rPr>
          <w:spacing w:val="-7"/>
        </w:rPr>
        <w:t xml:space="preserve"> </w:t>
      </w:r>
      <w:r>
        <w:t>/IEC</w:t>
      </w:r>
      <w:r>
        <w:rPr>
          <w:spacing w:val="-5"/>
        </w:rPr>
        <w:t xml:space="preserve"> </w:t>
      </w:r>
      <w:r>
        <w:t>9594-08:2017</w:t>
      </w:r>
      <w:r>
        <w:rPr>
          <w:spacing w:val="-5"/>
        </w:rPr>
        <w:t xml:space="preserve"> </w:t>
      </w:r>
      <w:r>
        <w:t>Information</w:t>
      </w:r>
      <w:r>
        <w:rPr>
          <w:spacing w:val="-6"/>
        </w:rPr>
        <w:t xml:space="preserve"> </w:t>
      </w:r>
      <w:r>
        <w:t>technology</w:t>
      </w:r>
      <w:r>
        <w:rPr>
          <w:spacing w:val="-4"/>
        </w:rPr>
        <w:t xml:space="preserve"> </w:t>
      </w:r>
      <w:r>
        <w:t>—</w:t>
      </w:r>
      <w:r>
        <w:rPr>
          <w:spacing w:val="-7"/>
        </w:rPr>
        <w:t xml:space="preserve"> </w:t>
      </w:r>
      <w:r>
        <w:t>Open</w:t>
      </w:r>
      <w:r>
        <w:rPr>
          <w:spacing w:val="-6"/>
        </w:rPr>
        <w:t xml:space="preserve"> </w:t>
      </w:r>
      <w:r>
        <w:t>Systems</w:t>
      </w:r>
      <w:r>
        <w:rPr>
          <w:spacing w:val="-7"/>
        </w:rPr>
        <w:t xml:space="preserve"> </w:t>
      </w:r>
      <w:r>
        <w:t>Interconnection</w:t>
      </w:r>
      <w:r>
        <w:rPr>
          <w:spacing w:val="-3"/>
        </w:rPr>
        <w:t xml:space="preserve"> </w:t>
      </w:r>
      <w:r>
        <w:rPr>
          <w:spacing w:val="-10"/>
        </w:rPr>
        <w:t>—</w:t>
      </w:r>
    </w:p>
    <w:p w14:paraId="3E7F1755" w14:textId="77777777" w:rsidR="00196D8F" w:rsidRDefault="00000000">
      <w:pPr>
        <w:pStyle w:val="a3"/>
        <w:spacing w:line="252" w:lineRule="exact"/>
        <w:ind w:left="970"/>
      </w:pPr>
      <w:r>
        <w:t>The</w:t>
      </w:r>
      <w:r>
        <w:rPr>
          <w:spacing w:val="-7"/>
        </w:rPr>
        <w:t xml:space="preserve"> </w:t>
      </w:r>
      <w:r>
        <w:t>Directory</w:t>
      </w:r>
      <w:r>
        <w:rPr>
          <w:spacing w:val="-5"/>
        </w:rPr>
        <w:t xml:space="preserve"> </w:t>
      </w:r>
      <w:r>
        <w:t>—</w:t>
      </w:r>
      <w:r>
        <w:rPr>
          <w:spacing w:val="-4"/>
        </w:rPr>
        <w:t xml:space="preserve"> </w:t>
      </w:r>
      <w:r>
        <w:t>Part</w:t>
      </w:r>
      <w:r>
        <w:rPr>
          <w:spacing w:val="-6"/>
        </w:rPr>
        <w:t xml:space="preserve"> </w:t>
      </w:r>
      <w:r>
        <w:t>8:</w:t>
      </w:r>
      <w:r>
        <w:rPr>
          <w:spacing w:val="-7"/>
        </w:rPr>
        <w:t xml:space="preserve"> </w:t>
      </w:r>
      <w:r>
        <w:t>Public-key</w:t>
      </w:r>
      <w:r>
        <w:rPr>
          <w:spacing w:val="-4"/>
        </w:rPr>
        <w:t xml:space="preserve"> </w:t>
      </w:r>
      <w:r>
        <w:t>and</w:t>
      </w:r>
      <w:r>
        <w:rPr>
          <w:spacing w:val="-5"/>
        </w:rPr>
        <w:t xml:space="preserve"> </w:t>
      </w:r>
      <w:r>
        <w:t>attribute</w:t>
      </w:r>
      <w:r>
        <w:rPr>
          <w:spacing w:val="-8"/>
        </w:rPr>
        <w:t xml:space="preserve"> </w:t>
      </w:r>
      <w:r>
        <w:t>certificate</w:t>
      </w:r>
      <w:r>
        <w:rPr>
          <w:spacing w:val="-6"/>
        </w:rPr>
        <w:t xml:space="preserve"> </w:t>
      </w:r>
      <w:r>
        <w:rPr>
          <w:spacing w:val="-2"/>
        </w:rPr>
        <w:t>frameworks</w:t>
      </w:r>
    </w:p>
    <w:p w14:paraId="2CAEDE8A" w14:textId="77777777" w:rsidR="00196D8F" w:rsidRDefault="00000000">
      <w:pPr>
        <w:pStyle w:val="a5"/>
        <w:numPr>
          <w:ilvl w:val="0"/>
          <w:numId w:val="5"/>
        </w:numPr>
        <w:tabs>
          <w:tab w:val="left" w:pos="970"/>
        </w:tabs>
        <w:spacing w:before="119"/>
        <w:ind w:right="1232"/>
      </w:pPr>
      <w:bookmarkStart w:id="649" w:name="_bookmark457"/>
      <w:bookmarkEnd w:id="649"/>
      <w:r>
        <w:t>ISO</w:t>
      </w:r>
      <w:r>
        <w:rPr>
          <w:spacing w:val="33"/>
        </w:rPr>
        <w:t xml:space="preserve"> </w:t>
      </w:r>
      <w:r>
        <w:t>22901-1:2008</w:t>
      </w:r>
      <w:r>
        <w:rPr>
          <w:spacing w:val="30"/>
        </w:rPr>
        <w:t xml:space="preserve"> </w:t>
      </w:r>
      <w:r>
        <w:t>-</w:t>
      </w:r>
      <w:r>
        <w:rPr>
          <w:spacing w:val="31"/>
        </w:rPr>
        <w:t xml:space="preserve"> </w:t>
      </w:r>
      <w:r>
        <w:t>Open</w:t>
      </w:r>
      <w:r>
        <w:rPr>
          <w:spacing w:val="31"/>
        </w:rPr>
        <w:t xml:space="preserve"> </w:t>
      </w:r>
      <w:r>
        <w:t>diagnostic</w:t>
      </w:r>
      <w:r>
        <w:rPr>
          <w:spacing w:val="32"/>
        </w:rPr>
        <w:t xml:space="preserve"> </w:t>
      </w:r>
      <w:r>
        <w:t>data</w:t>
      </w:r>
      <w:r>
        <w:rPr>
          <w:spacing w:val="32"/>
        </w:rPr>
        <w:t xml:space="preserve"> </w:t>
      </w:r>
      <w:r>
        <w:t>exchange</w:t>
      </w:r>
      <w:r>
        <w:rPr>
          <w:spacing w:val="31"/>
        </w:rPr>
        <w:t xml:space="preserve"> </w:t>
      </w:r>
      <w:r>
        <w:t>(ODX)</w:t>
      </w:r>
      <w:r>
        <w:rPr>
          <w:spacing w:val="32"/>
        </w:rPr>
        <w:t xml:space="preserve"> </w:t>
      </w:r>
      <w:r>
        <w:t>-</w:t>
      </w:r>
      <w:r>
        <w:rPr>
          <w:spacing w:val="33"/>
        </w:rPr>
        <w:t xml:space="preserve"> </w:t>
      </w:r>
      <w:r>
        <w:t>Part</w:t>
      </w:r>
      <w:r>
        <w:rPr>
          <w:spacing w:val="33"/>
        </w:rPr>
        <w:t xml:space="preserve"> </w:t>
      </w:r>
      <w:r>
        <w:t>1:</w:t>
      </w:r>
      <w:r>
        <w:rPr>
          <w:spacing w:val="30"/>
        </w:rPr>
        <w:t xml:space="preserve"> </w:t>
      </w:r>
      <w:r>
        <w:t>Data</w:t>
      </w:r>
      <w:r>
        <w:rPr>
          <w:spacing w:val="32"/>
        </w:rPr>
        <w:t xml:space="preserve"> </w:t>
      </w:r>
      <w:r>
        <w:t xml:space="preserve">model </w:t>
      </w:r>
      <w:r>
        <w:rPr>
          <w:spacing w:val="-2"/>
        </w:rPr>
        <w:t>specification</w:t>
      </w:r>
    </w:p>
    <w:p w14:paraId="4B9C129F" w14:textId="77777777" w:rsidR="00196D8F" w:rsidRDefault="00000000">
      <w:pPr>
        <w:pStyle w:val="a5"/>
        <w:numPr>
          <w:ilvl w:val="0"/>
          <w:numId w:val="5"/>
        </w:numPr>
        <w:tabs>
          <w:tab w:val="left" w:pos="970"/>
        </w:tabs>
        <w:spacing w:before="121"/>
      </w:pPr>
      <w:bookmarkStart w:id="650" w:name="_bookmark458"/>
      <w:bookmarkEnd w:id="650"/>
      <w:r>
        <w:t>Open</w:t>
      </w:r>
      <w:r>
        <w:rPr>
          <w:spacing w:val="-8"/>
        </w:rPr>
        <w:t xml:space="preserve"> </w:t>
      </w:r>
      <w:r>
        <w:t>API</w:t>
      </w:r>
      <w:r>
        <w:rPr>
          <w:spacing w:val="-8"/>
        </w:rPr>
        <w:t xml:space="preserve"> </w:t>
      </w:r>
      <w:r>
        <w:t>Initiative;</w:t>
      </w:r>
      <w:r>
        <w:rPr>
          <w:spacing w:val="-6"/>
        </w:rPr>
        <w:t xml:space="preserve"> </w:t>
      </w:r>
      <w:hyperlink r:id="rId93" w:anchor="openapi-specification">
        <w:proofErr w:type="spellStart"/>
        <w:r>
          <w:rPr>
            <w:color w:val="006DA4"/>
            <w:u w:val="single" w:color="006DA4"/>
          </w:rPr>
          <w:t>OpenAPI</w:t>
        </w:r>
        <w:proofErr w:type="spellEnd"/>
        <w:r>
          <w:rPr>
            <w:color w:val="006DA4"/>
            <w:spacing w:val="-6"/>
            <w:u w:val="single" w:color="006DA4"/>
          </w:rPr>
          <w:t xml:space="preserve"> </w:t>
        </w:r>
        <w:r>
          <w:rPr>
            <w:color w:val="006DA4"/>
            <w:u w:val="single" w:color="006DA4"/>
          </w:rPr>
          <w:t>Specification</w:t>
        </w:r>
        <w:r>
          <w:rPr>
            <w:color w:val="006DA4"/>
            <w:spacing w:val="-9"/>
            <w:u w:val="single" w:color="006DA4"/>
          </w:rPr>
          <w:t xml:space="preserve"> </w:t>
        </w:r>
        <w:r>
          <w:rPr>
            <w:color w:val="006DA4"/>
            <w:u w:val="single" w:color="006DA4"/>
          </w:rPr>
          <w:t>v3.1.0</w:t>
        </w:r>
      </w:hyperlink>
      <w:r>
        <w:t>;</w:t>
      </w:r>
      <w:r>
        <w:rPr>
          <w:spacing w:val="-5"/>
        </w:rPr>
        <w:t xml:space="preserve"> </w:t>
      </w:r>
      <w:r>
        <w:rPr>
          <w:spacing w:val="-4"/>
        </w:rPr>
        <w:t>2021</w:t>
      </w:r>
    </w:p>
    <w:bookmarkStart w:id="651" w:name="_bookmark459"/>
    <w:bookmarkEnd w:id="651"/>
    <w:p w14:paraId="3D834A55" w14:textId="77777777" w:rsidR="00196D8F" w:rsidRDefault="00000000">
      <w:pPr>
        <w:pStyle w:val="a5"/>
        <w:numPr>
          <w:ilvl w:val="0"/>
          <w:numId w:val="5"/>
        </w:numPr>
        <w:tabs>
          <w:tab w:val="left" w:pos="970"/>
        </w:tabs>
        <w:spacing w:before="121"/>
      </w:pPr>
      <w:r>
        <w:fldChar w:fldCharType="begin"/>
      </w:r>
      <w:r>
        <w:instrText>HYPERLINK "https://datatracker.ietf.org/doc/html/rfc7519" \h</w:instrText>
      </w:r>
      <w:r>
        <w:fldChar w:fldCharType="separate"/>
      </w:r>
      <w:r>
        <w:rPr>
          <w:color w:val="006DA4"/>
          <w:u w:val="single" w:color="006DA4"/>
        </w:rPr>
        <w:t>IETF</w:t>
      </w:r>
      <w:r>
        <w:rPr>
          <w:color w:val="006DA4"/>
          <w:spacing w:val="-4"/>
          <w:u w:val="single" w:color="006DA4"/>
        </w:rPr>
        <w:t xml:space="preserve"> </w:t>
      </w:r>
      <w:r>
        <w:rPr>
          <w:color w:val="006DA4"/>
          <w:u w:val="single" w:color="006DA4"/>
        </w:rPr>
        <w:t>RFC</w:t>
      </w:r>
      <w:r>
        <w:rPr>
          <w:color w:val="006DA4"/>
          <w:spacing w:val="-3"/>
          <w:u w:val="single" w:color="006DA4"/>
        </w:rPr>
        <w:t xml:space="preserve"> </w:t>
      </w:r>
      <w:r>
        <w:rPr>
          <w:color w:val="006DA4"/>
          <w:u w:val="single" w:color="006DA4"/>
        </w:rPr>
        <w:t>7519</w:t>
      </w:r>
      <w:r>
        <w:rPr>
          <w:color w:val="006DA4"/>
          <w:u w:val="single" w:color="006DA4"/>
        </w:rPr>
        <w:fldChar w:fldCharType="end"/>
      </w:r>
      <w:r>
        <w:t>;</w:t>
      </w:r>
      <w:r>
        <w:rPr>
          <w:spacing w:val="-2"/>
        </w:rPr>
        <w:t xml:space="preserve"> </w:t>
      </w:r>
      <w:r>
        <w:t>JSON</w:t>
      </w:r>
      <w:r>
        <w:rPr>
          <w:spacing w:val="-5"/>
        </w:rPr>
        <w:t xml:space="preserve"> </w:t>
      </w:r>
      <w:r>
        <w:t>Web</w:t>
      </w:r>
      <w:r>
        <w:rPr>
          <w:spacing w:val="-3"/>
        </w:rPr>
        <w:t xml:space="preserve"> </w:t>
      </w:r>
      <w:r>
        <w:t>Token</w:t>
      </w:r>
      <w:r>
        <w:rPr>
          <w:spacing w:val="-6"/>
        </w:rPr>
        <w:t xml:space="preserve"> </w:t>
      </w:r>
      <w:r>
        <w:t>(JWT);</w:t>
      </w:r>
      <w:r>
        <w:rPr>
          <w:spacing w:val="-1"/>
        </w:rPr>
        <w:t xml:space="preserve"> </w:t>
      </w:r>
      <w:r>
        <w:rPr>
          <w:spacing w:val="-4"/>
        </w:rPr>
        <w:t>2015</w:t>
      </w:r>
    </w:p>
    <w:bookmarkStart w:id="652" w:name="_bookmark460"/>
    <w:bookmarkEnd w:id="652"/>
    <w:p w14:paraId="70C78048" w14:textId="77777777" w:rsidR="00196D8F" w:rsidRDefault="00000000">
      <w:pPr>
        <w:pStyle w:val="a5"/>
        <w:numPr>
          <w:ilvl w:val="0"/>
          <w:numId w:val="5"/>
        </w:numPr>
        <w:tabs>
          <w:tab w:val="left" w:pos="970"/>
        </w:tabs>
        <w:spacing w:before="119"/>
      </w:pPr>
      <w:r>
        <w:fldChar w:fldCharType="begin"/>
      </w:r>
      <w:r>
        <w:instrText>HYPERLINK "https://datatracker.ietf.org/doc/html/rfc8693" \h</w:instrText>
      </w:r>
      <w:r>
        <w:fldChar w:fldCharType="separate"/>
      </w:r>
      <w:r>
        <w:rPr>
          <w:color w:val="006DA4"/>
          <w:u w:val="single" w:color="006DA4"/>
        </w:rPr>
        <w:t>IETF</w:t>
      </w:r>
      <w:r>
        <w:rPr>
          <w:color w:val="006DA4"/>
          <w:spacing w:val="-4"/>
          <w:u w:val="single" w:color="006DA4"/>
        </w:rPr>
        <w:t xml:space="preserve"> </w:t>
      </w:r>
      <w:r>
        <w:rPr>
          <w:color w:val="006DA4"/>
          <w:u w:val="single" w:color="006DA4"/>
        </w:rPr>
        <w:t>RFC</w:t>
      </w:r>
      <w:r>
        <w:rPr>
          <w:color w:val="006DA4"/>
          <w:spacing w:val="-4"/>
          <w:u w:val="single" w:color="006DA4"/>
        </w:rPr>
        <w:t xml:space="preserve"> </w:t>
      </w:r>
      <w:r>
        <w:rPr>
          <w:color w:val="006DA4"/>
          <w:u w:val="single" w:color="006DA4"/>
        </w:rPr>
        <w:t>8693</w:t>
      </w:r>
      <w:r>
        <w:rPr>
          <w:color w:val="006DA4"/>
          <w:u w:val="single" w:color="006DA4"/>
        </w:rPr>
        <w:fldChar w:fldCharType="end"/>
      </w:r>
      <w:r>
        <w:t>;</w:t>
      </w:r>
      <w:r>
        <w:rPr>
          <w:spacing w:val="-4"/>
        </w:rPr>
        <w:t xml:space="preserve"> </w:t>
      </w:r>
      <w:r>
        <w:t>OAuth</w:t>
      </w:r>
      <w:r>
        <w:rPr>
          <w:spacing w:val="-7"/>
        </w:rPr>
        <w:t xml:space="preserve"> </w:t>
      </w:r>
      <w:r>
        <w:t>2.0</w:t>
      </w:r>
      <w:r>
        <w:rPr>
          <w:spacing w:val="-3"/>
        </w:rPr>
        <w:t xml:space="preserve"> </w:t>
      </w:r>
      <w:r>
        <w:t>Token</w:t>
      </w:r>
      <w:r>
        <w:rPr>
          <w:spacing w:val="-5"/>
        </w:rPr>
        <w:t xml:space="preserve"> </w:t>
      </w:r>
      <w:r>
        <w:t>Exchange;</w:t>
      </w:r>
      <w:r>
        <w:rPr>
          <w:spacing w:val="-1"/>
        </w:rPr>
        <w:t xml:space="preserve"> </w:t>
      </w:r>
      <w:r>
        <w:rPr>
          <w:spacing w:val="-4"/>
        </w:rPr>
        <w:t>2020</w:t>
      </w:r>
    </w:p>
    <w:bookmarkStart w:id="653" w:name="_bookmark461"/>
    <w:bookmarkEnd w:id="653"/>
    <w:p w14:paraId="30914F74" w14:textId="77777777" w:rsidR="00196D8F" w:rsidRDefault="00000000">
      <w:pPr>
        <w:pStyle w:val="a5"/>
        <w:numPr>
          <w:ilvl w:val="0"/>
          <w:numId w:val="5"/>
        </w:numPr>
        <w:tabs>
          <w:tab w:val="left" w:pos="970"/>
        </w:tabs>
        <w:spacing w:before="119"/>
      </w:pPr>
      <w:r>
        <w:fldChar w:fldCharType="begin"/>
      </w:r>
      <w:r>
        <w:instrText>HYPERLINK "https://datatracker.ietf.org/doc/html/rfc6749" \h</w:instrText>
      </w:r>
      <w:r>
        <w:fldChar w:fldCharType="separate"/>
      </w:r>
      <w:r>
        <w:rPr>
          <w:color w:val="006DA4"/>
          <w:u w:val="single" w:color="006DA4"/>
        </w:rPr>
        <w:t>IETF</w:t>
      </w:r>
      <w:r>
        <w:rPr>
          <w:color w:val="006DA4"/>
          <w:spacing w:val="-6"/>
          <w:u w:val="single" w:color="006DA4"/>
        </w:rPr>
        <w:t xml:space="preserve"> </w:t>
      </w:r>
      <w:r>
        <w:rPr>
          <w:color w:val="006DA4"/>
          <w:u w:val="single" w:color="006DA4"/>
        </w:rPr>
        <w:t>RFC</w:t>
      </w:r>
      <w:r>
        <w:rPr>
          <w:color w:val="006DA4"/>
          <w:spacing w:val="-6"/>
          <w:u w:val="single" w:color="006DA4"/>
        </w:rPr>
        <w:t xml:space="preserve"> </w:t>
      </w:r>
      <w:r>
        <w:rPr>
          <w:color w:val="006DA4"/>
          <w:u w:val="single" w:color="006DA4"/>
        </w:rPr>
        <w:t>6749</w:t>
      </w:r>
      <w:r>
        <w:rPr>
          <w:color w:val="006DA4"/>
          <w:u w:val="single" w:color="006DA4"/>
        </w:rPr>
        <w:fldChar w:fldCharType="end"/>
      </w:r>
      <w:r>
        <w:t>;</w:t>
      </w:r>
      <w:r>
        <w:rPr>
          <w:spacing w:val="-3"/>
        </w:rPr>
        <w:t xml:space="preserve"> </w:t>
      </w:r>
      <w:r>
        <w:t>The</w:t>
      </w:r>
      <w:r>
        <w:rPr>
          <w:spacing w:val="-7"/>
        </w:rPr>
        <w:t xml:space="preserve"> </w:t>
      </w:r>
      <w:r>
        <w:t>OAuth</w:t>
      </w:r>
      <w:r>
        <w:rPr>
          <w:spacing w:val="-4"/>
        </w:rPr>
        <w:t xml:space="preserve"> </w:t>
      </w:r>
      <w:r>
        <w:t>2.0</w:t>
      </w:r>
      <w:r>
        <w:rPr>
          <w:spacing w:val="-5"/>
        </w:rPr>
        <w:t xml:space="preserve"> </w:t>
      </w:r>
      <w:r>
        <w:t>Authorization</w:t>
      </w:r>
      <w:r>
        <w:rPr>
          <w:spacing w:val="-7"/>
        </w:rPr>
        <w:t xml:space="preserve"> </w:t>
      </w:r>
      <w:r>
        <w:t>Framework;</w:t>
      </w:r>
      <w:r>
        <w:rPr>
          <w:spacing w:val="-3"/>
        </w:rPr>
        <w:t xml:space="preserve"> </w:t>
      </w:r>
      <w:r>
        <w:rPr>
          <w:spacing w:val="-4"/>
        </w:rPr>
        <w:t>2012</w:t>
      </w:r>
    </w:p>
    <w:bookmarkStart w:id="654" w:name="_bookmark462"/>
    <w:bookmarkEnd w:id="654"/>
    <w:p w14:paraId="51A1F460" w14:textId="77777777" w:rsidR="00196D8F" w:rsidRDefault="00000000">
      <w:pPr>
        <w:pStyle w:val="a5"/>
        <w:numPr>
          <w:ilvl w:val="0"/>
          <w:numId w:val="5"/>
        </w:numPr>
        <w:tabs>
          <w:tab w:val="left" w:pos="970"/>
        </w:tabs>
        <w:spacing w:before="122"/>
      </w:pPr>
      <w:r>
        <w:fldChar w:fldCharType="begin"/>
      </w:r>
      <w:r>
        <w:instrText>HYPERLINK "https://datatracker.ietf.org/doc/html/rfc6750" \l "section-4" \h</w:instrText>
      </w:r>
      <w:r>
        <w:fldChar w:fldCharType="separate"/>
      </w:r>
      <w:r>
        <w:rPr>
          <w:color w:val="006DA4"/>
          <w:spacing w:val="-2"/>
          <w:u w:val="single" w:color="006DA4"/>
        </w:rPr>
        <w:t>IETF</w:t>
      </w:r>
      <w:r>
        <w:rPr>
          <w:color w:val="006DA4"/>
          <w:spacing w:val="-5"/>
          <w:u w:val="single" w:color="006DA4"/>
        </w:rPr>
        <w:t xml:space="preserve"> </w:t>
      </w:r>
      <w:r>
        <w:rPr>
          <w:color w:val="006DA4"/>
          <w:spacing w:val="-2"/>
          <w:u w:val="single" w:color="006DA4"/>
        </w:rPr>
        <w:t>RFC</w:t>
      </w:r>
      <w:r>
        <w:rPr>
          <w:color w:val="006DA4"/>
          <w:spacing w:val="-8"/>
          <w:u w:val="single" w:color="006DA4"/>
        </w:rPr>
        <w:t xml:space="preserve"> </w:t>
      </w:r>
      <w:r>
        <w:rPr>
          <w:color w:val="006DA4"/>
          <w:spacing w:val="-2"/>
          <w:u w:val="single" w:color="006DA4"/>
        </w:rPr>
        <w:t>6750</w:t>
      </w:r>
      <w:r>
        <w:rPr>
          <w:color w:val="006DA4"/>
          <w:spacing w:val="-2"/>
          <w:u w:val="single" w:color="006DA4"/>
        </w:rPr>
        <w:fldChar w:fldCharType="end"/>
      </w:r>
      <w:r>
        <w:rPr>
          <w:spacing w:val="-2"/>
        </w:rPr>
        <w:t>;</w:t>
      </w:r>
      <w:r>
        <w:rPr>
          <w:spacing w:val="-6"/>
        </w:rPr>
        <w:t xml:space="preserve"> </w:t>
      </w:r>
      <w:r>
        <w:rPr>
          <w:spacing w:val="-2"/>
        </w:rPr>
        <w:t>The</w:t>
      </w:r>
      <w:r>
        <w:rPr>
          <w:spacing w:val="-7"/>
        </w:rPr>
        <w:t xml:space="preserve"> </w:t>
      </w:r>
      <w:r>
        <w:rPr>
          <w:spacing w:val="-2"/>
        </w:rPr>
        <w:t>OAuth</w:t>
      </w:r>
      <w:r>
        <w:rPr>
          <w:spacing w:val="-7"/>
        </w:rPr>
        <w:t xml:space="preserve"> </w:t>
      </w:r>
      <w:r>
        <w:rPr>
          <w:spacing w:val="-2"/>
        </w:rPr>
        <w:t>2.0</w:t>
      </w:r>
      <w:r>
        <w:rPr>
          <w:spacing w:val="-6"/>
        </w:rPr>
        <w:t xml:space="preserve"> </w:t>
      </w:r>
      <w:r>
        <w:rPr>
          <w:spacing w:val="-2"/>
        </w:rPr>
        <w:t>Authorization</w:t>
      </w:r>
      <w:r>
        <w:rPr>
          <w:spacing w:val="-7"/>
        </w:rPr>
        <w:t xml:space="preserve"> </w:t>
      </w:r>
      <w:r>
        <w:rPr>
          <w:spacing w:val="-2"/>
        </w:rPr>
        <w:t>Framework:</w:t>
      </w:r>
      <w:r>
        <w:rPr>
          <w:spacing w:val="-6"/>
        </w:rPr>
        <w:t xml:space="preserve"> </w:t>
      </w:r>
      <w:r>
        <w:rPr>
          <w:spacing w:val="-2"/>
        </w:rPr>
        <w:t>Bearer</w:t>
      </w:r>
      <w:r>
        <w:rPr>
          <w:spacing w:val="-10"/>
        </w:rPr>
        <w:t xml:space="preserve"> </w:t>
      </w:r>
      <w:r>
        <w:rPr>
          <w:spacing w:val="-2"/>
        </w:rPr>
        <w:t>Token</w:t>
      </w:r>
      <w:r>
        <w:rPr>
          <w:spacing w:val="-7"/>
        </w:rPr>
        <w:t xml:space="preserve"> </w:t>
      </w:r>
      <w:r>
        <w:rPr>
          <w:spacing w:val="-2"/>
        </w:rPr>
        <w:t>Usage;</w:t>
      </w:r>
      <w:r>
        <w:rPr>
          <w:spacing w:val="-5"/>
        </w:rPr>
        <w:t xml:space="preserve"> </w:t>
      </w:r>
      <w:r>
        <w:rPr>
          <w:spacing w:val="-4"/>
        </w:rPr>
        <w:t>2012</w:t>
      </w:r>
    </w:p>
    <w:p w14:paraId="4D28DB8B" w14:textId="77777777" w:rsidR="00196D8F" w:rsidRDefault="00000000">
      <w:pPr>
        <w:pStyle w:val="a5"/>
        <w:numPr>
          <w:ilvl w:val="0"/>
          <w:numId w:val="5"/>
        </w:numPr>
        <w:tabs>
          <w:tab w:val="left" w:pos="968"/>
          <w:tab w:val="left" w:pos="970"/>
        </w:tabs>
        <w:spacing w:before="119"/>
        <w:ind w:right="1233"/>
        <w:jc w:val="both"/>
      </w:pPr>
      <w:bookmarkStart w:id="655" w:name="_bookmark463"/>
      <w:bookmarkEnd w:id="655"/>
      <w:r>
        <w:rPr>
          <w:color w:val="006DA4"/>
          <w:u w:val="single" w:color="006DA4"/>
        </w:rPr>
        <w:t>IETF RFC 1847</w:t>
      </w:r>
      <w:r>
        <w:t xml:space="preserve">; Security </w:t>
      </w:r>
      <w:proofErr w:type="spellStart"/>
      <w:r>
        <w:t>Multiparts</w:t>
      </w:r>
      <w:proofErr w:type="spellEnd"/>
      <w:r>
        <w:t xml:space="preserve"> for MIME: Multipart/Signed and Multipart/Encrypted; </w:t>
      </w:r>
      <w:proofErr w:type="gramStart"/>
      <w:r>
        <w:t>1995</w:t>
      </w:r>
      <w:proofErr w:type="gramEnd"/>
    </w:p>
    <w:p w14:paraId="337B4714" w14:textId="77777777" w:rsidR="00196D8F" w:rsidRDefault="00000000">
      <w:pPr>
        <w:pStyle w:val="a5"/>
        <w:numPr>
          <w:ilvl w:val="0"/>
          <w:numId w:val="5"/>
        </w:numPr>
        <w:tabs>
          <w:tab w:val="left" w:pos="968"/>
          <w:tab w:val="left" w:pos="970"/>
        </w:tabs>
        <w:spacing w:before="120"/>
        <w:ind w:right="1231"/>
        <w:jc w:val="both"/>
      </w:pPr>
      <w:bookmarkStart w:id="656" w:name="_bookmark464"/>
      <w:bookmarkEnd w:id="656"/>
      <w:r>
        <w:t>R.</w:t>
      </w:r>
      <w:r>
        <w:rPr>
          <w:spacing w:val="-15"/>
        </w:rPr>
        <w:t xml:space="preserve"> </w:t>
      </w:r>
      <w:r>
        <w:t>T.</w:t>
      </w:r>
      <w:r>
        <w:rPr>
          <w:spacing w:val="-15"/>
        </w:rPr>
        <w:t xml:space="preserve"> </w:t>
      </w:r>
      <w:r>
        <w:t>Fielding;</w:t>
      </w:r>
      <w:r>
        <w:rPr>
          <w:spacing w:val="-12"/>
        </w:rPr>
        <w:t xml:space="preserve"> </w:t>
      </w:r>
      <w:r>
        <w:t>“</w:t>
      </w:r>
      <w:hyperlink r:id="rId94">
        <w:r>
          <w:rPr>
            <w:color w:val="006DA4"/>
            <w:u w:val="single" w:color="006DA4"/>
          </w:rPr>
          <w:t>REST:</w:t>
        </w:r>
        <w:r>
          <w:rPr>
            <w:color w:val="006DA4"/>
            <w:spacing w:val="-16"/>
            <w:u w:val="single" w:color="006DA4"/>
          </w:rPr>
          <w:t xml:space="preserve"> </w:t>
        </w:r>
        <w:r>
          <w:rPr>
            <w:color w:val="006DA4"/>
            <w:u w:val="single" w:color="006DA4"/>
          </w:rPr>
          <w:t>Architectural</w:t>
        </w:r>
        <w:r>
          <w:rPr>
            <w:color w:val="006DA4"/>
            <w:spacing w:val="-15"/>
            <w:u w:val="single" w:color="006DA4"/>
          </w:rPr>
          <w:t xml:space="preserve"> </w:t>
        </w:r>
        <w:r>
          <w:rPr>
            <w:color w:val="006DA4"/>
            <w:u w:val="single" w:color="006DA4"/>
          </w:rPr>
          <w:t>Styles</w:t>
        </w:r>
        <w:r>
          <w:rPr>
            <w:color w:val="006DA4"/>
            <w:spacing w:val="-15"/>
            <w:u w:val="single" w:color="006DA4"/>
          </w:rPr>
          <w:t xml:space="preserve"> </w:t>
        </w:r>
        <w:r>
          <w:rPr>
            <w:color w:val="006DA4"/>
            <w:u w:val="single" w:color="006DA4"/>
          </w:rPr>
          <w:t>and</w:t>
        </w:r>
        <w:r>
          <w:rPr>
            <w:color w:val="006DA4"/>
            <w:spacing w:val="-16"/>
            <w:u w:val="single" w:color="006DA4"/>
          </w:rPr>
          <w:t xml:space="preserve"> </w:t>
        </w:r>
        <w:r>
          <w:rPr>
            <w:color w:val="006DA4"/>
            <w:u w:val="single" w:color="006DA4"/>
          </w:rPr>
          <w:t>the</w:t>
        </w:r>
        <w:r>
          <w:rPr>
            <w:color w:val="006DA4"/>
            <w:spacing w:val="-15"/>
            <w:u w:val="single" w:color="006DA4"/>
          </w:rPr>
          <w:t xml:space="preserve"> </w:t>
        </w:r>
        <w:r>
          <w:rPr>
            <w:color w:val="006DA4"/>
            <w:u w:val="single" w:color="006DA4"/>
          </w:rPr>
          <w:t>Design</w:t>
        </w:r>
        <w:r>
          <w:rPr>
            <w:color w:val="006DA4"/>
            <w:spacing w:val="-14"/>
            <w:u w:val="single" w:color="006DA4"/>
          </w:rPr>
          <w:t xml:space="preserve"> </w:t>
        </w:r>
        <w:r>
          <w:rPr>
            <w:color w:val="006DA4"/>
            <w:u w:val="single" w:color="006DA4"/>
          </w:rPr>
          <w:t>of</w:t>
        </w:r>
        <w:r>
          <w:rPr>
            <w:color w:val="006DA4"/>
            <w:spacing w:val="-16"/>
            <w:u w:val="single" w:color="006DA4"/>
          </w:rPr>
          <w:t xml:space="preserve"> </w:t>
        </w:r>
        <w:r>
          <w:rPr>
            <w:color w:val="006DA4"/>
            <w:u w:val="single" w:color="006DA4"/>
          </w:rPr>
          <w:t>Network-based</w:t>
        </w:r>
        <w:r>
          <w:rPr>
            <w:color w:val="006DA4"/>
            <w:spacing w:val="-14"/>
            <w:u w:val="single" w:color="006DA4"/>
          </w:rPr>
          <w:t xml:space="preserve"> </w:t>
        </w:r>
        <w:r>
          <w:rPr>
            <w:color w:val="006DA4"/>
            <w:u w:val="single" w:color="006DA4"/>
          </w:rPr>
          <w:t>Software</w:t>
        </w:r>
      </w:hyperlink>
      <w:r>
        <w:rPr>
          <w:color w:val="006DA4"/>
        </w:rPr>
        <w:t xml:space="preserve"> </w:t>
      </w:r>
      <w:hyperlink r:id="rId95">
        <w:r>
          <w:rPr>
            <w:color w:val="006DA4"/>
            <w:u w:val="single" w:color="006DA4"/>
          </w:rPr>
          <w:t>Architectures</w:t>
        </w:r>
      </w:hyperlink>
      <w:r>
        <w:t>,” PhD dissertation, University of California, Irvine, 2000</w:t>
      </w:r>
    </w:p>
    <w:p w14:paraId="1B628D1B" w14:textId="77777777" w:rsidR="00196D8F" w:rsidRDefault="00000000">
      <w:pPr>
        <w:pStyle w:val="a5"/>
        <w:numPr>
          <w:ilvl w:val="0"/>
          <w:numId w:val="5"/>
        </w:numPr>
        <w:tabs>
          <w:tab w:val="left" w:pos="968"/>
          <w:tab w:val="left" w:pos="970"/>
        </w:tabs>
        <w:spacing w:before="121"/>
        <w:ind w:right="1233"/>
        <w:jc w:val="both"/>
      </w:pPr>
      <w:bookmarkStart w:id="657" w:name="_bookmark465"/>
      <w:bookmarkEnd w:id="657"/>
      <w:proofErr w:type="spellStart"/>
      <w:r>
        <w:t>Ecma</w:t>
      </w:r>
      <w:proofErr w:type="spellEnd"/>
      <w:r>
        <w:rPr>
          <w:spacing w:val="-6"/>
        </w:rPr>
        <w:t xml:space="preserve"> </w:t>
      </w:r>
      <w:r>
        <w:t>international;</w:t>
      </w:r>
      <w:r>
        <w:rPr>
          <w:spacing w:val="-3"/>
        </w:rPr>
        <w:t xml:space="preserve"> </w:t>
      </w:r>
      <w:hyperlink r:id="rId96">
        <w:r>
          <w:rPr>
            <w:color w:val="006DA4"/>
            <w:u w:val="single" w:color="006DA4"/>
          </w:rPr>
          <w:t>Standard</w:t>
        </w:r>
        <w:r>
          <w:rPr>
            <w:color w:val="006DA4"/>
            <w:spacing w:val="-6"/>
            <w:u w:val="single" w:color="006DA4"/>
          </w:rPr>
          <w:t xml:space="preserve"> </w:t>
        </w:r>
        <w:r>
          <w:rPr>
            <w:color w:val="006DA4"/>
            <w:u w:val="single" w:color="006DA4"/>
          </w:rPr>
          <w:t>ECMA</w:t>
        </w:r>
        <w:r>
          <w:rPr>
            <w:color w:val="006DA4"/>
            <w:spacing w:val="-7"/>
            <w:u w:val="single" w:color="006DA4"/>
          </w:rPr>
          <w:t xml:space="preserve"> </w:t>
        </w:r>
        <w:r>
          <w:rPr>
            <w:color w:val="006DA4"/>
            <w:u w:val="single" w:color="006DA4"/>
          </w:rPr>
          <w:t>262</w:t>
        </w:r>
        <w:r>
          <w:rPr>
            <w:color w:val="006DA4"/>
            <w:spacing w:val="-7"/>
            <w:u w:val="single" w:color="006DA4"/>
          </w:rPr>
          <w:t xml:space="preserve"> </w:t>
        </w:r>
        <w:r>
          <w:rPr>
            <w:color w:val="006DA4"/>
            <w:u w:val="single" w:color="006DA4"/>
          </w:rPr>
          <w:t>ECMA</w:t>
        </w:r>
        <w:r>
          <w:rPr>
            <w:color w:val="006DA4"/>
            <w:spacing w:val="-8"/>
            <w:u w:val="single" w:color="006DA4"/>
          </w:rPr>
          <w:t xml:space="preserve"> </w:t>
        </w:r>
        <w:r>
          <w:rPr>
            <w:color w:val="006DA4"/>
            <w:u w:val="single" w:color="006DA4"/>
          </w:rPr>
          <w:t>Script</w:t>
        </w:r>
        <w:r>
          <w:rPr>
            <w:color w:val="006DA4"/>
            <w:spacing w:val="-5"/>
            <w:u w:val="single" w:color="006DA4"/>
          </w:rPr>
          <w:t xml:space="preserve"> </w:t>
        </w:r>
        <w:r>
          <w:rPr>
            <w:color w:val="006DA4"/>
            <w:u w:val="single" w:color="006DA4"/>
          </w:rPr>
          <w:t>2021</w:t>
        </w:r>
        <w:r>
          <w:rPr>
            <w:color w:val="006DA4"/>
            <w:spacing w:val="-8"/>
            <w:u w:val="single" w:color="006DA4"/>
          </w:rPr>
          <w:t xml:space="preserve"> </w:t>
        </w:r>
        <w:r>
          <w:rPr>
            <w:color w:val="006DA4"/>
            <w:u w:val="single" w:color="006DA4"/>
          </w:rPr>
          <w:t>Language</w:t>
        </w:r>
        <w:r>
          <w:rPr>
            <w:color w:val="006DA4"/>
            <w:spacing w:val="-8"/>
            <w:u w:val="single" w:color="006DA4"/>
          </w:rPr>
          <w:t xml:space="preserve"> </w:t>
        </w:r>
        <w:r>
          <w:rPr>
            <w:color w:val="006DA4"/>
            <w:u w:val="single" w:color="006DA4"/>
          </w:rPr>
          <w:t>Specification</w:t>
        </w:r>
      </w:hyperlink>
      <w:r>
        <w:t xml:space="preserve">; </w:t>
      </w:r>
      <w:r>
        <w:rPr>
          <w:spacing w:val="-4"/>
        </w:rPr>
        <w:t>2021</w:t>
      </w:r>
    </w:p>
    <w:p w14:paraId="2ECBF92F" w14:textId="77777777" w:rsidR="00196D8F" w:rsidRDefault="00000000">
      <w:pPr>
        <w:pStyle w:val="a5"/>
        <w:numPr>
          <w:ilvl w:val="0"/>
          <w:numId w:val="5"/>
        </w:numPr>
        <w:tabs>
          <w:tab w:val="left" w:pos="968"/>
          <w:tab w:val="left" w:pos="970"/>
        </w:tabs>
        <w:spacing w:before="121"/>
        <w:ind w:right="1229"/>
        <w:jc w:val="both"/>
      </w:pPr>
      <w:bookmarkStart w:id="658" w:name="_bookmark466"/>
      <w:bookmarkEnd w:id="658"/>
      <w:r>
        <w:t xml:space="preserve">ISO 22900-2; Road vehicles — Modular vehicle communication interface (MVCI) — Part 2: Diagnostic protocol data unit application programmer interface (D-PDU API); </w:t>
      </w:r>
      <w:r>
        <w:rPr>
          <w:spacing w:val="-4"/>
        </w:rPr>
        <w:t>2009</w:t>
      </w:r>
    </w:p>
    <w:bookmarkStart w:id="659" w:name="_bookmark467"/>
    <w:bookmarkEnd w:id="659"/>
    <w:p w14:paraId="622358A3" w14:textId="77777777" w:rsidR="00196D8F" w:rsidRDefault="00000000">
      <w:pPr>
        <w:pStyle w:val="a5"/>
        <w:numPr>
          <w:ilvl w:val="0"/>
          <w:numId w:val="5"/>
        </w:numPr>
        <w:tabs>
          <w:tab w:val="left" w:pos="968"/>
        </w:tabs>
        <w:spacing w:before="119"/>
        <w:ind w:left="968" w:hanging="850"/>
        <w:jc w:val="both"/>
      </w:pPr>
      <w:r>
        <w:fldChar w:fldCharType="begin"/>
      </w:r>
      <w:r>
        <w:instrText>HYPERLINK "https://datatracker.ietf.org/doc/html/rfc3339" \h</w:instrText>
      </w:r>
      <w:r>
        <w:fldChar w:fldCharType="separate"/>
      </w:r>
      <w:r>
        <w:rPr>
          <w:color w:val="006DA4"/>
          <w:u w:val="single" w:color="006DA4"/>
        </w:rPr>
        <w:t>IETF</w:t>
      </w:r>
      <w:r>
        <w:rPr>
          <w:color w:val="006DA4"/>
          <w:spacing w:val="-4"/>
          <w:u w:val="single" w:color="006DA4"/>
        </w:rPr>
        <w:t xml:space="preserve"> </w:t>
      </w:r>
      <w:r>
        <w:rPr>
          <w:color w:val="006DA4"/>
          <w:u w:val="single" w:color="006DA4"/>
        </w:rPr>
        <w:t>RFC</w:t>
      </w:r>
      <w:r>
        <w:rPr>
          <w:color w:val="006DA4"/>
          <w:spacing w:val="-5"/>
          <w:u w:val="single" w:color="006DA4"/>
        </w:rPr>
        <w:t xml:space="preserve"> </w:t>
      </w:r>
      <w:r>
        <w:rPr>
          <w:color w:val="006DA4"/>
          <w:u w:val="single" w:color="006DA4"/>
        </w:rPr>
        <w:t>3339</w:t>
      </w:r>
      <w:r>
        <w:rPr>
          <w:color w:val="006DA4"/>
          <w:u w:val="single" w:color="006DA4"/>
        </w:rPr>
        <w:fldChar w:fldCharType="end"/>
      </w:r>
      <w:r>
        <w:t>;</w:t>
      </w:r>
      <w:r>
        <w:rPr>
          <w:spacing w:val="-2"/>
        </w:rPr>
        <w:t xml:space="preserve"> </w:t>
      </w:r>
      <w:r>
        <w:t>Date</w:t>
      </w:r>
      <w:r>
        <w:rPr>
          <w:spacing w:val="-3"/>
        </w:rPr>
        <w:t xml:space="preserve"> </w:t>
      </w:r>
      <w:r>
        <w:t>and</w:t>
      </w:r>
      <w:r>
        <w:rPr>
          <w:spacing w:val="-4"/>
        </w:rPr>
        <w:t xml:space="preserve"> </w:t>
      </w:r>
      <w:r>
        <w:t>Time</w:t>
      </w:r>
      <w:r>
        <w:rPr>
          <w:spacing w:val="-4"/>
        </w:rPr>
        <w:t xml:space="preserve"> </w:t>
      </w:r>
      <w:r>
        <w:t>on</w:t>
      </w:r>
      <w:r>
        <w:rPr>
          <w:spacing w:val="-6"/>
        </w:rPr>
        <w:t xml:space="preserve"> </w:t>
      </w:r>
      <w:r>
        <w:t>the</w:t>
      </w:r>
      <w:r>
        <w:rPr>
          <w:spacing w:val="-8"/>
        </w:rPr>
        <w:t xml:space="preserve"> </w:t>
      </w:r>
      <w:r>
        <w:t>Internet:</w:t>
      </w:r>
      <w:r>
        <w:rPr>
          <w:spacing w:val="-2"/>
        </w:rPr>
        <w:t xml:space="preserve"> </w:t>
      </w:r>
      <w:r>
        <w:t>Timestamps;</w:t>
      </w:r>
      <w:r>
        <w:rPr>
          <w:spacing w:val="-4"/>
        </w:rPr>
        <w:t xml:space="preserve"> 2002</w:t>
      </w:r>
    </w:p>
    <w:bookmarkStart w:id="660" w:name="_bookmark468"/>
    <w:bookmarkEnd w:id="660"/>
    <w:p w14:paraId="010C59E2" w14:textId="77777777" w:rsidR="00196D8F" w:rsidRDefault="00000000">
      <w:pPr>
        <w:pStyle w:val="a5"/>
        <w:numPr>
          <w:ilvl w:val="0"/>
          <w:numId w:val="5"/>
        </w:numPr>
        <w:tabs>
          <w:tab w:val="left" w:pos="968"/>
        </w:tabs>
        <w:spacing w:before="119"/>
        <w:ind w:left="968" w:hanging="850"/>
        <w:jc w:val="both"/>
      </w:pPr>
      <w:r>
        <w:fldChar w:fldCharType="begin"/>
      </w:r>
      <w:r>
        <w:instrText>HYPERLINK "https://datatracker.ietf.org/doc/html/rfc6762" \h</w:instrText>
      </w:r>
      <w:r>
        <w:fldChar w:fldCharType="separate"/>
      </w:r>
      <w:r>
        <w:rPr>
          <w:color w:val="006DA4"/>
          <w:u w:val="single" w:color="006DA4"/>
        </w:rPr>
        <w:t>IETF</w:t>
      </w:r>
      <w:r>
        <w:rPr>
          <w:color w:val="006DA4"/>
          <w:spacing w:val="-5"/>
          <w:u w:val="single" w:color="006DA4"/>
        </w:rPr>
        <w:t xml:space="preserve"> </w:t>
      </w:r>
      <w:r>
        <w:rPr>
          <w:color w:val="006DA4"/>
          <w:u w:val="single" w:color="006DA4"/>
        </w:rPr>
        <w:t>RFC</w:t>
      </w:r>
      <w:r>
        <w:rPr>
          <w:color w:val="006DA4"/>
          <w:spacing w:val="-4"/>
          <w:u w:val="single" w:color="006DA4"/>
        </w:rPr>
        <w:t xml:space="preserve"> </w:t>
      </w:r>
      <w:r>
        <w:rPr>
          <w:color w:val="006DA4"/>
          <w:u w:val="single" w:color="006DA4"/>
        </w:rPr>
        <w:t>6762</w:t>
      </w:r>
      <w:r>
        <w:rPr>
          <w:color w:val="006DA4"/>
          <w:u w:val="single" w:color="006DA4"/>
        </w:rPr>
        <w:fldChar w:fldCharType="end"/>
      </w:r>
      <w:r>
        <w:t>;</w:t>
      </w:r>
      <w:r>
        <w:rPr>
          <w:spacing w:val="-5"/>
        </w:rPr>
        <w:t xml:space="preserve"> </w:t>
      </w:r>
      <w:r>
        <w:t>Multicast</w:t>
      </w:r>
      <w:r>
        <w:rPr>
          <w:spacing w:val="-3"/>
        </w:rPr>
        <w:t xml:space="preserve"> </w:t>
      </w:r>
      <w:r>
        <w:t>DNS;</w:t>
      </w:r>
      <w:r>
        <w:rPr>
          <w:spacing w:val="-4"/>
        </w:rPr>
        <w:t xml:space="preserve"> 2013</w:t>
      </w:r>
    </w:p>
    <w:p w14:paraId="51E0DF75" w14:textId="77777777" w:rsidR="00196D8F" w:rsidRDefault="00000000">
      <w:pPr>
        <w:pStyle w:val="a5"/>
        <w:numPr>
          <w:ilvl w:val="0"/>
          <w:numId w:val="5"/>
        </w:numPr>
        <w:tabs>
          <w:tab w:val="left" w:pos="970"/>
        </w:tabs>
        <w:spacing w:before="122"/>
        <w:ind w:right="1230"/>
      </w:pPr>
      <w:bookmarkStart w:id="661" w:name="_bookmark469"/>
      <w:bookmarkEnd w:id="661"/>
      <w:r>
        <w:t>ISO</w:t>
      </w:r>
      <w:r>
        <w:rPr>
          <w:spacing w:val="-11"/>
        </w:rPr>
        <w:t xml:space="preserve"> </w:t>
      </w:r>
      <w:r>
        <w:t>8601-1;</w:t>
      </w:r>
      <w:r>
        <w:rPr>
          <w:spacing w:val="-14"/>
        </w:rPr>
        <w:t xml:space="preserve"> </w:t>
      </w:r>
      <w:r>
        <w:t>Date</w:t>
      </w:r>
      <w:r>
        <w:rPr>
          <w:spacing w:val="-12"/>
        </w:rPr>
        <w:t xml:space="preserve"> </w:t>
      </w:r>
      <w:r>
        <w:t>and</w:t>
      </w:r>
      <w:r>
        <w:rPr>
          <w:spacing w:val="-15"/>
        </w:rPr>
        <w:t xml:space="preserve"> </w:t>
      </w:r>
      <w:r>
        <w:t>Time</w:t>
      </w:r>
      <w:r>
        <w:rPr>
          <w:spacing w:val="-12"/>
        </w:rPr>
        <w:t xml:space="preserve"> </w:t>
      </w:r>
      <w:r>
        <w:t>Representations</w:t>
      </w:r>
      <w:r>
        <w:rPr>
          <w:spacing w:val="-12"/>
        </w:rPr>
        <w:t xml:space="preserve"> </w:t>
      </w:r>
      <w:r>
        <w:t>for</w:t>
      </w:r>
      <w:r>
        <w:rPr>
          <w:spacing w:val="-11"/>
        </w:rPr>
        <w:t xml:space="preserve"> </w:t>
      </w:r>
      <w:r>
        <w:t>information</w:t>
      </w:r>
      <w:r>
        <w:rPr>
          <w:spacing w:val="-12"/>
        </w:rPr>
        <w:t xml:space="preserve"> </w:t>
      </w:r>
      <w:r>
        <w:t>exchange</w:t>
      </w:r>
      <w:r>
        <w:rPr>
          <w:spacing w:val="-9"/>
        </w:rPr>
        <w:t xml:space="preserve"> </w:t>
      </w:r>
      <w:r>
        <w:t>–</w:t>
      </w:r>
      <w:r>
        <w:rPr>
          <w:spacing w:val="-12"/>
        </w:rPr>
        <w:t xml:space="preserve"> </w:t>
      </w:r>
      <w:r>
        <w:t>Part</w:t>
      </w:r>
      <w:r>
        <w:rPr>
          <w:spacing w:val="-10"/>
        </w:rPr>
        <w:t xml:space="preserve"> </w:t>
      </w:r>
      <w:r>
        <w:t>1:</w:t>
      </w:r>
      <w:r>
        <w:rPr>
          <w:spacing w:val="-11"/>
        </w:rPr>
        <w:t xml:space="preserve"> </w:t>
      </w:r>
      <w:r>
        <w:t>Basic rules: 2019</w:t>
      </w:r>
    </w:p>
    <w:bookmarkStart w:id="662" w:name="_bookmark470"/>
    <w:bookmarkEnd w:id="662"/>
    <w:p w14:paraId="3AE979BA" w14:textId="77777777" w:rsidR="00196D8F" w:rsidRDefault="00000000">
      <w:pPr>
        <w:pStyle w:val="a5"/>
        <w:numPr>
          <w:ilvl w:val="0"/>
          <w:numId w:val="5"/>
        </w:numPr>
        <w:tabs>
          <w:tab w:val="left" w:pos="970"/>
        </w:tabs>
        <w:spacing w:before="120"/>
      </w:pPr>
      <w:r>
        <w:fldChar w:fldCharType="begin"/>
      </w:r>
      <w:r>
        <w:instrText>HYPERLINK "https://datatracker.ietf.org/doc/html/rfc7540" \h</w:instrText>
      </w:r>
      <w:r>
        <w:fldChar w:fldCharType="separate"/>
      </w:r>
      <w:r>
        <w:rPr>
          <w:color w:val="006DA4"/>
          <w:u w:val="single" w:color="006DA4"/>
        </w:rPr>
        <w:t>IETF</w:t>
      </w:r>
      <w:r>
        <w:rPr>
          <w:color w:val="006DA4"/>
          <w:spacing w:val="-7"/>
          <w:u w:val="single" w:color="006DA4"/>
        </w:rPr>
        <w:t xml:space="preserve"> </w:t>
      </w:r>
      <w:r>
        <w:rPr>
          <w:color w:val="006DA4"/>
          <w:u w:val="single" w:color="006DA4"/>
        </w:rPr>
        <w:t>RFC</w:t>
      </w:r>
      <w:r>
        <w:rPr>
          <w:color w:val="006DA4"/>
          <w:spacing w:val="-6"/>
          <w:u w:val="single" w:color="006DA4"/>
        </w:rPr>
        <w:t xml:space="preserve"> </w:t>
      </w:r>
      <w:r>
        <w:rPr>
          <w:color w:val="006DA4"/>
          <w:u w:val="single" w:color="006DA4"/>
        </w:rPr>
        <w:t>7540</w:t>
      </w:r>
      <w:r>
        <w:rPr>
          <w:color w:val="006DA4"/>
          <w:u w:val="single" w:color="006DA4"/>
        </w:rPr>
        <w:fldChar w:fldCharType="end"/>
      </w:r>
      <w:r>
        <w:t>:</w:t>
      </w:r>
      <w:r>
        <w:rPr>
          <w:spacing w:val="-3"/>
        </w:rPr>
        <w:t xml:space="preserve"> </w:t>
      </w:r>
      <w:r>
        <w:t>Hypertext</w:t>
      </w:r>
      <w:r>
        <w:rPr>
          <w:spacing w:val="-3"/>
        </w:rPr>
        <w:t xml:space="preserve"> </w:t>
      </w:r>
      <w:r>
        <w:t>Transfer</w:t>
      </w:r>
      <w:r>
        <w:rPr>
          <w:spacing w:val="-4"/>
        </w:rPr>
        <w:t xml:space="preserve"> </w:t>
      </w:r>
      <w:r>
        <w:t>Protocol</w:t>
      </w:r>
      <w:r>
        <w:rPr>
          <w:spacing w:val="-5"/>
        </w:rPr>
        <w:t xml:space="preserve"> </w:t>
      </w:r>
      <w:r>
        <w:t>Version</w:t>
      </w:r>
      <w:r>
        <w:rPr>
          <w:spacing w:val="-5"/>
        </w:rPr>
        <w:t xml:space="preserve"> </w:t>
      </w:r>
      <w:r>
        <w:t>2</w:t>
      </w:r>
      <w:r>
        <w:rPr>
          <w:spacing w:val="-5"/>
        </w:rPr>
        <w:t xml:space="preserve"> </w:t>
      </w:r>
      <w:r>
        <w:t>(HTTP/2);</w:t>
      </w:r>
      <w:r>
        <w:rPr>
          <w:spacing w:val="-5"/>
        </w:rPr>
        <w:t xml:space="preserve"> </w:t>
      </w:r>
      <w:r>
        <w:rPr>
          <w:spacing w:val="-4"/>
        </w:rPr>
        <w:t>2015</w:t>
      </w:r>
    </w:p>
    <w:bookmarkStart w:id="663" w:name="_bookmark471"/>
    <w:bookmarkEnd w:id="663"/>
    <w:p w14:paraId="29EF9AEE" w14:textId="77777777" w:rsidR="00196D8F" w:rsidRDefault="00000000">
      <w:pPr>
        <w:pStyle w:val="a5"/>
        <w:numPr>
          <w:ilvl w:val="0"/>
          <w:numId w:val="5"/>
        </w:numPr>
        <w:tabs>
          <w:tab w:val="left" w:pos="970"/>
        </w:tabs>
        <w:spacing w:before="119"/>
      </w:pPr>
      <w:r>
        <w:fldChar w:fldCharType="begin"/>
      </w:r>
      <w:r>
        <w:instrText>HYPERLINK "https://datatracker.ietf.org/doc/html/rfc2616" \h</w:instrText>
      </w:r>
      <w:r>
        <w:fldChar w:fldCharType="separate"/>
      </w:r>
      <w:r>
        <w:rPr>
          <w:color w:val="006DA4"/>
          <w:u w:val="single" w:color="006DA4"/>
        </w:rPr>
        <w:t>IETF</w:t>
      </w:r>
      <w:r>
        <w:rPr>
          <w:color w:val="006DA4"/>
          <w:spacing w:val="-7"/>
          <w:u w:val="single" w:color="006DA4"/>
        </w:rPr>
        <w:t xml:space="preserve"> </w:t>
      </w:r>
      <w:r>
        <w:rPr>
          <w:color w:val="006DA4"/>
          <w:u w:val="single" w:color="006DA4"/>
        </w:rPr>
        <w:t>RFC</w:t>
      </w:r>
      <w:r>
        <w:rPr>
          <w:color w:val="006DA4"/>
          <w:spacing w:val="-6"/>
          <w:u w:val="single" w:color="006DA4"/>
        </w:rPr>
        <w:t xml:space="preserve"> </w:t>
      </w:r>
      <w:r>
        <w:rPr>
          <w:color w:val="006DA4"/>
          <w:u w:val="single" w:color="006DA4"/>
        </w:rPr>
        <w:t>2616</w:t>
      </w:r>
      <w:r>
        <w:rPr>
          <w:color w:val="006DA4"/>
          <w:u w:val="single" w:color="006DA4"/>
        </w:rPr>
        <w:fldChar w:fldCharType="end"/>
      </w:r>
      <w:r>
        <w:t>;</w:t>
      </w:r>
      <w:r>
        <w:rPr>
          <w:spacing w:val="-4"/>
        </w:rPr>
        <w:t xml:space="preserve"> </w:t>
      </w:r>
      <w:r>
        <w:t>Hypertext</w:t>
      </w:r>
      <w:r>
        <w:rPr>
          <w:spacing w:val="-3"/>
        </w:rPr>
        <w:t xml:space="preserve"> </w:t>
      </w:r>
      <w:r>
        <w:t>Transfer</w:t>
      </w:r>
      <w:r>
        <w:rPr>
          <w:spacing w:val="-4"/>
        </w:rPr>
        <w:t xml:space="preserve"> </w:t>
      </w:r>
      <w:r>
        <w:t>Protocol</w:t>
      </w:r>
      <w:r>
        <w:rPr>
          <w:spacing w:val="-6"/>
        </w:rPr>
        <w:t xml:space="preserve"> </w:t>
      </w:r>
      <w:r>
        <w:t>Version</w:t>
      </w:r>
      <w:r>
        <w:rPr>
          <w:spacing w:val="-5"/>
        </w:rPr>
        <w:t xml:space="preserve"> </w:t>
      </w:r>
      <w:r>
        <w:t>2</w:t>
      </w:r>
      <w:r>
        <w:rPr>
          <w:spacing w:val="-5"/>
        </w:rPr>
        <w:t xml:space="preserve"> </w:t>
      </w:r>
      <w:r>
        <w:t>(HTTP/1.1);</w:t>
      </w:r>
      <w:r>
        <w:rPr>
          <w:spacing w:val="-5"/>
        </w:rPr>
        <w:t xml:space="preserve"> </w:t>
      </w:r>
      <w:r>
        <w:rPr>
          <w:spacing w:val="-4"/>
        </w:rPr>
        <w:t>1999</w:t>
      </w:r>
    </w:p>
    <w:bookmarkStart w:id="664" w:name="_bookmark472"/>
    <w:bookmarkEnd w:id="664"/>
    <w:p w14:paraId="68176570" w14:textId="77777777" w:rsidR="00196D8F" w:rsidRDefault="00000000">
      <w:pPr>
        <w:pStyle w:val="a5"/>
        <w:numPr>
          <w:ilvl w:val="0"/>
          <w:numId w:val="5"/>
        </w:numPr>
        <w:tabs>
          <w:tab w:val="left" w:pos="970"/>
        </w:tabs>
        <w:spacing w:before="120"/>
      </w:pPr>
      <w:r>
        <w:fldChar w:fldCharType="begin"/>
      </w:r>
      <w:r>
        <w:instrText>HYPERLINK "https://datatracker.ietf.org/doc/html/rfc6763" \h</w:instrText>
      </w:r>
      <w:r>
        <w:fldChar w:fldCharType="separate"/>
      </w:r>
      <w:r>
        <w:rPr>
          <w:color w:val="006DA4"/>
          <w:u w:val="single" w:color="006DA4"/>
        </w:rPr>
        <w:t>IETF</w:t>
      </w:r>
      <w:r>
        <w:rPr>
          <w:color w:val="006DA4"/>
          <w:spacing w:val="-7"/>
          <w:u w:val="single" w:color="006DA4"/>
        </w:rPr>
        <w:t xml:space="preserve"> </w:t>
      </w:r>
      <w:r>
        <w:rPr>
          <w:color w:val="006DA4"/>
          <w:u w:val="single" w:color="006DA4"/>
        </w:rPr>
        <w:t>RFC</w:t>
      </w:r>
      <w:r>
        <w:rPr>
          <w:color w:val="006DA4"/>
          <w:spacing w:val="-6"/>
          <w:u w:val="single" w:color="006DA4"/>
        </w:rPr>
        <w:t xml:space="preserve"> </w:t>
      </w:r>
      <w:r>
        <w:rPr>
          <w:color w:val="006DA4"/>
          <w:u w:val="single" w:color="006DA4"/>
        </w:rPr>
        <w:t>6763</w:t>
      </w:r>
      <w:r>
        <w:rPr>
          <w:color w:val="006DA4"/>
          <w:u w:val="single" w:color="006DA4"/>
        </w:rPr>
        <w:fldChar w:fldCharType="end"/>
      </w:r>
      <w:r>
        <w:t>;</w:t>
      </w:r>
      <w:r>
        <w:rPr>
          <w:spacing w:val="-5"/>
        </w:rPr>
        <w:t xml:space="preserve"> </w:t>
      </w:r>
      <w:r>
        <w:t>DNS-Based</w:t>
      </w:r>
      <w:r>
        <w:rPr>
          <w:spacing w:val="-6"/>
        </w:rPr>
        <w:t xml:space="preserve"> </w:t>
      </w:r>
      <w:r>
        <w:t>Service</w:t>
      </w:r>
      <w:r>
        <w:rPr>
          <w:spacing w:val="-8"/>
        </w:rPr>
        <w:t xml:space="preserve"> </w:t>
      </w:r>
      <w:r>
        <w:t>Discovery;</w:t>
      </w:r>
      <w:r>
        <w:rPr>
          <w:spacing w:val="-6"/>
        </w:rPr>
        <w:t xml:space="preserve"> </w:t>
      </w:r>
      <w:r>
        <w:rPr>
          <w:spacing w:val="-4"/>
        </w:rPr>
        <w:t>2013</w:t>
      </w:r>
    </w:p>
    <w:bookmarkStart w:id="665" w:name="_bookmark473"/>
    <w:bookmarkEnd w:id="665"/>
    <w:p w14:paraId="649B76BE" w14:textId="77777777" w:rsidR="00196D8F" w:rsidRDefault="00000000">
      <w:pPr>
        <w:pStyle w:val="a5"/>
        <w:numPr>
          <w:ilvl w:val="0"/>
          <w:numId w:val="5"/>
        </w:numPr>
        <w:tabs>
          <w:tab w:val="left" w:pos="970"/>
        </w:tabs>
        <w:spacing w:before="121"/>
      </w:pPr>
      <w:r>
        <w:fldChar w:fldCharType="begin"/>
      </w:r>
      <w:r>
        <w:instrText>HYPERLINK "http://json-schema.org/specification.html" \h</w:instrText>
      </w:r>
      <w:r>
        <w:fldChar w:fldCharType="separate"/>
      </w:r>
      <w:r>
        <w:rPr>
          <w:color w:val="006DA4"/>
          <w:u w:val="single" w:color="006DA4"/>
        </w:rPr>
        <w:t>JSON</w:t>
      </w:r>
      <w:r>
        <w:rPr>
          <w:color w:val="006DA4"/>
          <w:u w:val="single" w:color="006DA4"/>
        </w:rPr>
        <w:fldChar w:fldCharType="end"/>
      </w:r>
      <w:r>
        <w:t>;</w:t>
      </w:r>
      <w:r>
        <w:rPr>
          <w:spacing w:val="-8"/>
        </w:rPr>
        <w:t xml:space="preserve"> </w:t>
      </w:r>
      <w:r>
        <w:t>JSON</w:t>
      </w:r>
      <w:r>
        <w:rPr>
          <w:spacing w:val="-9"/>
        </w:rPr>
        <w:t xml:space="preserve"> </w:t>
      </w:r>
      <w:r>
        <w:t>schema</w:t>
      </w:r>
      <w:r>
        <w:rPr>
          <w:spacing w:val="-6"/>
        </w:rPr>
        <w:t xml:space="preserve"> </w:t>
      </w:r>
      <w:r>
        <w:t>specification;</w:t>
      </w:r>
      <w:r>
        <w:rPr>
          <w:spacing w:val="-5"/>
        </w:rPr>
        <w:t xml:space="preserve"> </w:t>
      </w:r>
      <w:r>
        <w:rPr>
          <w:spacing w:val="-4"/>
        </w:rPr>
        <w:t>2020</w:t>
      </w:r>
    </w:p>
    <w:p w14:paraId="3B2736EF" w14:textId="77777777" w:rsidR="00196D8F" w:rsidRDefault="00000000">
      <w:pPr>
        <w:pStyle w:val="a5"/>
        <w:numPr>
          <w:ilvl w:val="0"/>
          <w:numId w:val="5"/>
        </w:numPr>
        <w:tabs>
          <w:tab w:val="left" w:pos="970"/>
        </w:tabs>
        <w:spacing w:before="119"/>
      </w:pPr>
      <w:bookmarkStart w:id="666" w:name="_bookmark474"/>
      <w:bookmarkEnd w:id="666"/>
      <w:r>
        <w:t>ASAM</w:t>
      </w:r>
      <w:r>
        <w:rPr>
          <w:spacing w:val="-3"/>
        </w:rPr>
        <w:t xml:space="preserve"> </w:t>
      </w:r>
      <w:proofErr w:type="spellStart"/>
      <w:r>
        <w:t>e.V.</w:t>
      </w:r>
      <w:proofErr w:type="spellEnd"/>
      <w:r>
        <w:t>;</w:t>
      </w:r>
      <w:r>
        <w:rPr>
          <w:spacing w:val="-6"/>
        </w:rPr>
        <w:t xml:space="preserve"> </w:t>
      </w:r>
      <w:r>
        <w:t>ODX</w:t>
      </w:r>
      <w:r>
        <w:rPr>
          <w:spacing w:val="-8"/>
        </w:rPr>
        <w:t xml:space="preserve"> </w:t>
      </w:r>
      <w:r>
        <w:t>Authoring</w:t>
      </w:r>
      <w:r>
        <w:rPr>
          <w:spacing w:val="-5"/>
        </w:rPr>
        <w:t xml:space="preserve"> </w:t>
      </w:r>
      <w:r>
        <w:t>Guidelines;</w:t>
      </w:r>
      <w:r>
        <w:rPr>
          <w:spacing w:val="-2"/>
        </w:rPr>
        <w:t xml:space="preserve"> </w:t>
      </w:r>
      <w:proofErr w:type="gramStart"/>
      <w:r>
        <w:rPr>
          <w:spacing w:val="-4"/>
        </w:rPr>
        <w:t>2011</w:t>
      </w:r>
      <w:proofErr w:type="gramEnd"/>
    </w:p>
    <w:p w14:paraId="6A73357B" w14:textId="77777777" w:rsidR="00196D8F" w:rsidRDefault="00196D8F">
      <w:pPr>
        <w:sectPr w:rsidR="00196D8F">
          <w:headerReference w:type="default" r:id="rId97"/>
          <w:footerReference w:type="even" r:id="rId98"/>
          <w:footerReference w:type="default" r:id="rId99"/>
          <w:footerReference w:type="first" r:id="rId100"/>
          <w:pgSz w:w="11910" w:h="16840"/>
          <w:pgMar w:top="1840" w:right="180" w:bottom="1200" w:left="1300" w:header="255" w:footer="1000" w:gutter="0"/>
          <w:cols w:space="720"/>
        </w:sectPr>
      </w:pPr>
    </w:p>
    <w:bookmarkStart w:id="667" w:name="_bookmark475"/>
    <w:bookmarkEnd w:id="667"/>
    <w:p w14:paraId="60D79489" w14:textId="77777777" w:rsidR="00196D8F" w:rsidRDefault="00000000">
      <w:pPr>
        <w:pStyle w:val="a5"/>
        <w:numPr>
          <w:ilvl w:val="0"/>
          <w:numId w:val="5"/>
        </w:numPr>
        <w:tabs>
          <w:tab w:val="left" w:pos="970"/>
        </w:tabs>
        <w:spacing w:before="91"/>
      </w:pPr>
      <w:r>
        <w:lastRenderedPageBreak/>
        <w:fldChar w:fldCharType="begin"/>
      </w:r>
      <w:r>
        <w:instrText>HYPERLINK "https://datatracker.ietf.org/doc/html/rfc1341" \h</w:instrText>
      </w:r>
      <w:r>
        <w:fldChar w:fldCharType="separate"/>
      </w:r>
      <w:r>
        <w:rPr>
          <w:color w:val="006DA4"/>
          <w:u w:val="single" w:color="006DA4"/>
        </w:rPr>
        <w:t>IETF</w:t>
      </w:r>
      <w:r>
        <w:rPr>
          <w:color w:val="006DA4"/>
          <w:spacing w:val="-8"/>
          <w:u w:val="single" w:color="006DA4"/>
        </w:rPr>
        <w:t xml:space="preserve"> </w:t>
      </w:r>
      <w:r>
        <w:rPr>
          <w:color w:val="006DA4"/>
          <w:u w:val="single" w:color="006DA4"/>
        </w:rPr>
        <w:t>RFC</w:t>
      </w:r>
      <w:r>
        <w:rPr>
          <w:color w:val="006DA4"/>
          <w:spacing w:val="-6"/>
          <w:u w:val="single" w:color="006DA4"/>
        </w:rPr>
        <w:t xml:space="preserve"> </w:t>
      </w:r>
      <w:r>
        <w:rPr>
          <w:color w:val="006DA4"/>
          <w:u w:val="single" w:color="006DA4"/>
        </w:rPr>
        <w:t>1341</w:t>
      </w:r>
      <w:r>
        <w:rPr>
          <w:color w:val="006DA4"/>
          <w:u w:val="single" w:color="006DA4"/>
        </w:rPr>
        <w:fldChar w:fldCharType="end"/>
      </w:r>
      <w:r>
        <w:t>;</w:t>
      </w:r>
      <w:r>
        <w:rPr>
          <w:spacing w:val="-6"/>
        </w:rPr>
        <w:t xml:space="preserve"> </w:t>
      </w:r>
      <w:r>
        <w:t>MIME</w:t>
      </w:r>
      <w:r>
        <w:rPr>
          <w:spacing w:val="-7"/>
        </w:rPr>
        <w:t xml:space="preserve"> </w:t>
      </w:r>
      <w:r>
        <w:t>(Multipurpose</w:t>
      </w:r>
      <w:r>
        <w:rPr>
          <w:spacing w:val="-7"/>
        </w:rPr>
        <w:t xml:space="preserve"> </w:t>
      </w:r>
      <w:r>
        <w:t>Internet</w:t>
      </w:r>
      <w:r>
        <w:rPr>
          <w:spacing w:val="-7"/>
        </w:rPr>
        <w:t xml:space="preserve"> </w:t>
      </w:r>
      <w:r>
        <w:t>Mail</w:t>
      </w:r>
      <w:r>
        <w:rPr>
          <w:spacing w:val="-5"/>
        </w:rPr>
        <w:t xml:space="preserve"> </w:t>
      </w:r>
      <w:r>
        <w:t>Extensions);</w:t>
      </w:r>
      <w:r>
        <w:rPr>
          <w:spacing w:val="-3"/>
        </w:rPr>
        <w:t xml:space="preserve"> </w:t>
      </w:r>
      <w:r>
        <w:rPr>
          <w:spacing w:val="-4"/>
        </w:rPr>
        <w:t>1992</w:t>
      </w:r>
    </w:p>
    <w:bookmarkStart w:id="668" w:name="_bookmark476"/>
    <w:bookmarkEnd w:id="668"/>
    <w:p w14:paraId="496A3857" w14:textId="77777777" w:rsidR="00196D8F" w:rsidRDefault="00000000">
      <w:pPr>
        <w:pStyle w:val="a5"/>
        <w:numPr>
          <w:ilvl w:val="0"/>
          <w:numId w:val="5"/>
        </w:numPr>
        <w:tabs>
          <w:tab w:val="left" w:pos="970"/>
        </w:tabs>
        <w:spacing w:before="119"/>
        <w:ind w:right="1237"/>
      </w:pPr>
      <w:r>
        <w:fldChar w:fldCharType="begin"/>
      </w:r>
      <w:r>
        <w:instrText>HYPERLINK "https://datatracker.ietf.org/doc/html/rfc8259" \h</w:instrText>
      </w:r>
      <w:r>
        <w:fldChar w:fldCharType="separate"/>
      </w:r>
      <w:r>
        <w:rPr>
          <w:color w:val="006DA4"/>
          <w:u w:val="single" w:color="006DA4"/>
        </w:rPr>
        <w:t>IETF RFC 8259</w:t>
      </w:r>
      <w:r>
        <w:rPr>
          <w:color w:val="006DA4"/>
          <w:u w:val="single" w:color="006DA4"/>
        </w:rPr>
        <w:fldChar w:fldCharType="end"/>
      </w:r>
      <w:r>
        <w:t xml:space="preserve">; The JavaScript Object Notation (JSON) Data Interchange Format; </w:t>
      </w:r>
      <w:r>
        <w:rPr>
          <w:spacing w:val="-4"/>
        </w:rPr>
        <w:t>2017</w:t>
      </w:r>
    </w:p>
    <w:p w14:paraId="0B004304" w14:textId="77777777" w:rsidR="00196D8F" w:rsidRDefault="00000000">
      <w:pPr>
        <w:pStyle w:val="a5"/>
        <w:numPr>
          <w:ilvl w:val="0"/>
          <w:numId w:val="5"/>
        </w:numPr>
        <w:tabs>
          <w:tab w:val="left" w:pos="970"/>
        </w:tabs>
        <w:spacing w:before="120" w:line="252" w:lineRule="exact"/>
      </w:pPr>
      <w:bookmarkStart w:id="669" w:name="_bookmark477"/>
      <w:bookmarkEnd w:id="669"/>
      <w:r>
        <w:t>ISO</w:t>
      </w:r>
      <w:r>
        <w:rPr>
          <w:spacing w:val="2"/>
        </w:rPr>
        <w:t xml:space="preserve"> </w:t>
      </w:r>
      <w:r>
        <w:t>22900-3;</w:t>
      </w:r>
      <w:r>
        <w:rPr>
          <w:spacing w:val="6"/>
        </w:rPr>
        <w:t xml:space="preserve"> </w:t>
      </w:r>
      <w:r>
        <w:t>Road</w:t>
      </w:r>
      <w:r>
        <w:rPr>
          <w:spacing w:val="4"/>
        </w:rPr>
        <w:t xml:space="preserve"> </w:t>
      </w:r>
      <w:r>
        <w:t>vehicles</w:t>
      </w:r>
      <w:r>
        <w:rPr>
          <w:spacing w:val="5"/>
        </w:rPr>
        <w:t xml:space="preserve"> </w:t>
      </w:r>
      <w:r>
        <w:t>—</w:t>
      </w:r>
      <w:r>
        <w:rPr>
          <w:spacing w:val="2"/>
        </w:rPr>
        <w:t xml:space="preserve"> </w:t>
      </w:r>
      <w:r>
        <w:t>Modular</w:t>
      </w:r>
      <w:r>
        <w:rPr>
          <w:spacing w:val="5"/>
        </w:rPr>
        <w:t xml:space="preserve"> </w:t>
      </w:r>
      <w:r>
        <w:t>vehicle</w:t>
      </w:r>
      <w:r>
        <w:rPr>
          <w:spacing w:val="1"/>
        </w:rPr>
        <w:t xml:space="preserve"> </w:t>
      </w:r>
      <w:r>
        <w:t>communication</w:t>
      </w:r>
      <w:r>
        <w:rPr>
          <w:spacing w:val="3"/>
        </w:rPr>
        <w:t xml:space="preserve"> </w:t>
      </w:r>
      <w:r>
        <w:t>interface</w:t>
      </w:r>
      <w:r>
        <w:rPr>
          <w:spacing w:val="1"/>
        </w:rPr>
        <w:t xml:space="preserve"> </w:t>
      </w:r>
      <w:r>
        <w:t>(MVCI)</w:t>
      </w:r>
      <w:r>
        <w:rPr>
          <w:spacing w:val="7"/>
        </w:rPr>
        <w:t xml:space="preserve"> </w:t>
      </w:r>
      <w:r>
        <w:rPr>
          <w:spacing w:val="-10"/>
        </w:rPr>
        <w:t>—</w:t>
      </w:r>
    </w:p>
    <w:p w14:paraId="2417A907" w14:textId="77777777" w:rsidR="00196D8F" w:rsidRDefault="00000000">
      <w:pPr>
        <w:pStyle w:val="a3"/>
        <w:spacing w:line="252" w:lineRule="exact"/>
        <w:ind w:left="970"/>
      </w:pPr>
      <w:r>
        <w:t>Part</w:t>
      </w:r>
      <w:r>
        <w:rPr>
          <w:spacing w:val="-5"/>
        </w:rPr>
        <w:t xml:space="preserve"> </w:t>
      </w:r>
      <w:r>
        <w:t>2:</w:t>
      </w:r>
      <w:r>
        <w:rPr>
          <w:spacing w:val="-5"/>
        </w:rPr>
        <w:t xml:space="preserve"> </w:t>
      </w:r>
      <w:r>
        <w:t>Diagnostic</w:t>
      </w:r>
      <w:r>
        <w:rPr>
          <w:spacing w:val="-5"/>
        </w:rPr>
        <w:t xml:space="preserve"> </w:t>
      </w:r>
      <w:r>
        <w:t>server</w:t>
      </w:r>
      <w:r>
        <w:rPr>
          <w:spacing w:val="-7"/>
        </w:rPr>
        <w:t xml:space="preserve"> </w:t>
      </w:r>
      <w:r>
        <w:t>application</w:t>
      </w:r>
      <w:r>
        <w:rPr>
          <w:spacing w:val="-6"/>
        </w:rPr>
        <w:t xml:space="preserve"> </w:t>
      </w:r>
      <w:r>
        <w:t>programming</w:t>
      </w:r>
      <w:r>
        <w:rPr>
          <w:spacing w:val="-7"/>
        </w:rPr>
        <w:t xml:space="preserve"> </w:t>
      </w:r>
      <w:r>
        <w:t>interface</w:t>
      </w:r>
      <w:r>
        <w:rPr>
          <w:spacing w:val="-8"/>
        </w:rPr>
        <w:t xml:space="preserve"> </w:t>
      </w:r>
      <w:r>
        <w:t>(D-Server</w:t>
      </w:r>
      <w:r>
        <w:rPr>
          <w:spacing w:val="-7"/>
        </w:rPr>
        <w:t xml:space="preserve"> </w:t>
      </w:r>
      <w:r>
        <w:t>API);</w:t>
      </w:r>
      <w:r>
        <w:rPr>
          <w:spacing w:val="-4"/>
        </w:rPr>
        <w:t xml:space="preserve"> 2012</w:t>
      </w:r>
    </w:p>
    <w:bookmarkStart w:id="670" w:name="_bookmark478"/>
    <w:bookmarkEnd w:id="670"/>
    <w:p w14:paraId="3ABC2A57" w14:textId="77777777" w:rsidR="00196D8F" w:rsidRPr="005327F6" w:rsidRDefault="00000000">
      <w:pPr>
        <w:pStyle w:val="a5"/>
        <w:numPr>
          <w:ilvl w:val="0"/>
          <w:numId w:val="5"/>
        </w:numPr>
        <w:tabs>
          <w:tab w:val="left" w:pos="970"/>
        </w:tabs>
        <w:spacing w:before="122"/>
        <w:rPr>
          <w:lang w:val="de-DE"/>
        </w:rPr>
      </w:pPr>
      <w:r>
        <w:fldChar w:fldCharType="begin"/>
      </w:r>
      <w:r w:rsidRPr="005327F6">
        <w:rPr>
          <w:lang w:val="de-DE"/>
        </w:rPr>
        <w:instrText>HYPERLINK "https://datatracker.ietf.org/doc/html/rfc5322" \h</w:instrText>
      </w:r>
      <w:r>
        <w:fldChar w:fldCharType="separate"/>
      </w:r>
      <w:r w:rsidRPr="005327F6">
        <w:rPr>
          <w:color w:val="006DA4"/>
          <w:u w:val="single" w:color="006DA4"/>
          <w:lang w:val="de-DE"/>
        </w:rPr>
        <w:t>IETF</w:t>
      </w:r>
      <w:r w:rsidRPr="005327F6">
        <w:rPr>
          <w:color w:val="006DA4"/>
          <w:spacing w:val="-5"/>
          <w:u w:val="single" w:color="006DA4"/>
          <w:lang w:val="de-DE"/>
        </w:rPr>
        <w:t xml:space="preserve"> </w:t>
      </w:r>
      <w:r w:rsidRPr="005327F6">
        <w:rPr>
          <w:color w:val="006DA4"/>
          <w:u w:val="single" w:color="006DA4"/>
          <w:lang w:val="de-DE"/>
        </w:rPr>
        <w:t>RFC</w:t>
      </w:r>
      <w:r w:rsidRPr="005327F6">
        <w:rPr>
          <w:color w:val="006DA4"/>
          <w:spacing w:val="-5"/>
          <w:u w:val="single" w:color="006DA4"/>
          <w:lang w:val="de-DE"/>
        </w:rPr>
        <w:t xml:space="preserve"> </w:t>
      </w:r>
      <w:r w:rsidRPr="005327F6">
        <w:rPr>
          <w:color w:val="006DA4"/>
          <w:u w:val="single" w:color="006DA4"/>
          <w:lang w:val="de-DE"/>
        </w:rPr>
        <w:t>5322</w:t>
      </w:r>
      <w:r>
        <w:rPr>
          <w:color w:val="006DA4"/>
          <w:u w:val="single" w:color="006DA4"/>
        </w:rPr>
        <w:fldChar w:fldCharType="end"/>
      </w:r>
      <w:r w:rsidRPr="005327F6">
        <w:rPr>
          <w:lang w:val="de-DE"/>
        </w:rPr>
        <w:t>;</w:t>
      </w:r>
      <w:r w:rsidRPr="005327F6">
        <w:rPr>
          <w:spacing w:val="-5"/>
          <w:lang w:val="de-DE"/>
        </w:rPr>
        <w:t xml:space="preserve"> </w:t>
      </w:r>
      <w:r w:rsidRPr="005327F6">
        <w:rPr>
          <w:lang w:val="de-DE"/>
        </w:rPr>
        <w:t>Internet</w:t>
      </w:r>
      <w:r w:rsidRPr="005327F6">
        <w:rPr>
          <w:spacing w:val="-6"/>
          <w:lang w:val="de-DE"/>
        </w:rPr>
        <w:t xml:space="preserve"> </w:t>
      </w:r>
      <w:r w:rsidRPr="005327F6">
        <w:rPr>
          <w:lang w:val="de-DE"/>
        </w:rPr>
        <w:t>Message</w:t>
      </w:r>
      <w:r w:rsidRPr="005327F6">
        <w:rPr>
          <w:spacing w:val="-4"/>
          <w:lang w:val="de-DE"/>
        </w:rPr>
        <w:t xml:space="preserve"> </w:t>
      </w:r>
      <w:r w:rsidRPr="005327F6">
        <w:rPr>
          <w:lang w:val="de-DE"/>
        </w:rPr>
        <w:t>Format;</w:t>
      </w:r>
      <w:r w:rsidRPr="005327F6">
        <w:rPr>
          <w:spacing w:val="-5"/>
          <w:lang w:val="de-DE"/>
        </w:rPr>
        <w:t xml:space="preserve"> </w:t>
      </w:r>
      <w:r w:rsidRPr="005327F6">
        <w:rPr>
          <w:spacing w:val="-4"/>
          <w:lang w:val="de-DE"/>
        </w:rPr>
        <w:t>2008</w:t>
      </w:r>
    </w:p>
    <w:bookmarkStart w:id="671" w:name="_bookmark479"/>
    <w:bookmarkEnd w:id="671"/>
    <w:p w14:paraId="5FB1194E" w14:textId="77777777" w:rsidR="00196D8F" w:rsidRDefault="00000000">
      <w:pPr>
        <w:pStyle w:val="a5"/>
        <w:numPr>
          <w:ilvl w:val="0"/>
          <w:numId w:val="5"/>
        </w:numPr>
        <w:tabs>
          <w:tab w:val="left" w:pos="970"/>
        </w:tabs>
        <w:spacing w:before="119"/>
      </w:pPr>
      <w:r>
        <w:fldChar w:fldCharType="begin"/>
      </w:r>
      <w:r>
        <w:instrText>HYPERLINK "https://datatracker.ietf.org/doc/html/rfc3986" \h</w:instrText>
      </w:r>
      <w:r>
        <w:fldChar w:fldCharType="separate"/>
      </w:r>
      <w:r>
        <w:rPr>
          <w:color w:val="006DA4"/>
          <w:u w:val="single" w:color="006DA4"/>
        </w:rPr>
        <w:t>IETF</w:t>
      </w:r>
      <w:r>
        <w:rPr>
          <w:color w:val="006DA4"/>
          <w:spacing w:val="-6"/>
          <w:u w:val="single" w:color="006DA4"/>
        </w:rPr>
        <w:t xml:space="preserve"> </w:t>
      </w:r>
      <w:r>
        <w:rPr>
          <w:color w:val="006DA4"/>
          <w:u w:val="single" w:color="006DA4"/>
        </w:rPr>
        <w:t>RFC</w:t>
      </w:r>
      <w:r>
        <w:rPr>
          <w:color w:val="006DA4"/>
          <w:spacing w:val="-6"/>
          <w:u w:val="single" w:color="006DA4"/>
        </w:rPr>
        <w:t xml:space="preserve"> </w:t>
      </w:r>
      <w:r>
        <w:rPr>
          <w:color w:val="006DA4"/>
          <w:u w:val="single" w:color="006DA4"/>
        </w:rPr>
        <w:t>3986</w:t>
      </w:r>
      <w:r>
        <w:rPr>
          <w:color w:val="006DA4"/>
          <w:u w:val="single" w:color="006DA4"/>
        </w:rPr>
        <w:fldChar w:fldCharType="end"/>
      </w:r>
      <w:r>
        <w:t>;</w:t>
      </w:r>
      <w:r>
        <w:rPr>
          <w:spacing w:val="-4"/>
        </w:rPr>
        <w:t xml:space="preserve"> </w:t>
      </w:r>
      <w:r>
        <w:t>Uniform</w:t>
      </w:r>
      <w:r>
        <w:rPr>
          <w:spacing w:val="-6"/>
        </w:rPr>
        <w:t xml:space="preserve"> </w:t>
      </w:r>
      <w:r>
        <w:t>Resource</w:t>
      </w:r>
      <w:r>
        <w:rPr>
          <w:spacing w:val="-8"/>
        </w:rPr>
        <w:t xml:space="preserve"> </w:t>
      </w:r>
      <w:r>
        <w:t>Identifier</w:t>
      </w:r>
      <w:r>
        <w:rPr>
          <w:spacing w:val="-6"/>
        </w:rPr>
        <w:t xml:space="preserve"> </w:t>
      </w:r>
      <w:r>
        <w:t>(URI):</w:t>
      </w:r>
      <w:r>
        <w:rPr>
          <w:spacing w:val="-7"/>
        </w:rPr>
        <w:t xml:space="preserve"> </w:t>
      </w:r>
      <w:r>
        <w:t>Generic</w:t>
      </w:r>
      <w:r>
        <w:rPr>
          <w:spacing w:val="-4"/>
        </w:rPr>
        <w:t xml:space="preserve"> </w:t>
      </w:r>
      <w:r>
        <w:t>Syntax;</w:t>
      </w:r>
      <w:r>
        <w:rPr>
          <w:spacing w:val="-6"/>
        </w:rPr>
        <w:t xml:space="preserve"> </w:t>
      </w:r>
      <w:r>
        <w:rPr>
          <w:spacing w:val="-4"/>
        </w:rPr>
        <w:t>2005</w:t>
      </w:r>
    </w:p>
    <w:bookmarkStart w:id="672" w:name="_bookmark480"/>
    <w:bookmarkEnd w:id="672"/>
    <w:p w14:paraId="2824AD0A" w14:textId="77777777" w:rsidR="00196D8F" w:rsidRDefault="00000000">
      <w:pPr>
        <w:pStyle w:val="a5"/>
        <w:numPr>
          <w:ilvl w:val="0"/>
          <w:numId w:val="5"/>
        </w:numPr>
        <w:tabs>
          <w:tab w:val="left" w:pos="970"/>
        </w:tabs>
        <w:spacing w:before="119"/>
      </w:pPr>
      <w:r>
        <w:fldChar w:fldCharType="begin"/>
      </w:r>
      <w:r>
        <w:instrText>HYPERLINK "https://datatracker.ietf.org/doc/html/rfc6570" \h</w:instrText>
      </w:r>
      <w:r>
        <w:fldChar w:fldCharType="separate"/>
      </w:r>
      <w:r>
        <w:rPr>
          <w:color w:val="006DA4"/>
          <w:u w:val="single" w:color="006DA4"/>
        </w:rPr>
        <w:t>IETF</w:t>
      </w:r>
      <w:r>
        <w:rPr>
          <w:color w:val="006DA4"/>
          <w:spacing w:val="-4"/>
          <w:u w:val="single" w:color="006DA4"/>
        </w:rPr>
        <w:t xml:space="preserve"> </w:t>
      </w:r>
      <w:r>
        <w:rPr>
          <w:color w:val="006DA4"/>
          <w:u w:val="single" w:color="006DA4"/>
        </w:rPr>
        <w:t>RFC</w:t>
      </w:r>
      <w:r>
        <w:rPr>
          <w:color w:val="006DA4"/>
          <w:spacing w:val="-5"/>
          <w:u w:val="single" w:color="006DA4"/>
        </w:rPr>
        <w:t xml:space="preserve"> </w:t>
      </w:r>
      <w:r>
        <w:rPr>
          <w:color w:val="006DA4"/>
          <w:u w:val="single" w:color="006DA4"/>
        </w:rPr>
        <w:t>6570</w:t>
      </w:r>
      <w:r>
        <w:rPr>
          <w:color w:val="006DA4"/>
          <w:u w:val="single" w:color="006DA4"/>
        </w:rPr>
        <w:fldChar w:fldCharType="end"/>
      </w:r>
      <w:r>
        <w:t>;</w:t>
      </w:r>
      <w:r>
        <w:rPr>
          <w:spacing w:val="-1"/>
        </w:rPr>
        <w:t xml:space="preserve"> </w:t>
      </w:r>
      <w:r>
        <w:t>URI</w:t>
      </w:r>
      <w:r>
        <w:rPr>
          <w:spacing w:val="-5"/>
        </w:rPr>
        <w:t xml:space="preserve"> </w:t>
      </w:r>
      <w:r>
        <w:t>Template;</w:t>
      </w:r>
      <w:r>
        <w:rPr>
          <w:spacing w:val="-3"/>
        </w:rPr>
        <w:t xml:space="preserve"> </w:t>
      </w:r>
      <w:r>
        <w:rPr>
          <w:spacing w:val="-4"/>
        </w:rPr>
        <w:t>2012</w:t>
      </w:r>
    </w:p>
    <w:bookmarkStart w:id="673" w:name="_bookmark481"/>
    <w:bookmarkEnd w:id="673"/>
    <w:p w14:paraId="220F1B19" w14:textId="77777777" w:rsidR="00196D8F" w:rsidRDefault="00000000">
      <w:pPr>
        <w:pStyle w:val="a5"/>
        <w:numPr>
          <w:ilvl w:val="0"/>
          <w:numId w:val="5"/>
        </w:numPr>
        <w:tabs>
          <w:tab w:val="left" w:pos="970"/>
        </w:tabs>
        <w:spacing w:before="122"/>
      </w:pPr>
      <w:r>
        <w:fldChar w:fldCharType="begin"/>
      </w:r>
      <w:r>
        <w:instrText>HYPERLINK "https://datatracker.ietf.org/doc/html/rfc6901" \h</w:instrText>
      </w:r>
      <w:r>
        <w:fldChar w:fldCharType="separate"/>
      </w:r>
      <w:r>
        <w:rPr>
          <w:color w:val="006DA4"/>
          <w:u w:val="single" w:color="006DA4"/>
        </w:rPr>
        <w:t>IETF</w:t>
      </w:r>
      <w:r>
        <w:rPr>
          <w:color w:val="006DA4"/>
          <w:spacing w:val="-6"/>
          <w:u w:val="single" w:color="006DA4"/>
        </w:rPr>
        <w:t xml:space="preserve"> </w:t>
      </w:r>
      <w:r>
        <w:rPr>
          <w:color w:val="006DA4"/>
          <w:u w:val="single" w:color="006DA4"/>
        </w:rPr>
        <w:t>RFC</w:t>
      </w:r>
      <w:r>
        <w:rPr>
          <w:color w:val="006DA4"/>
          <w:spacing w:val="-6"/>
          <w:u w:val="single" w:color="006DA4"/>
        </w:rPr>
        <w:t xml:space="preserve"> </w:t>
      </w:r>
      <w:r>
        <w:rPr>
          <w:color w:val="006DA4"/>
          <w:u w:val="single" w:color="006DA4"/>
        </w:rPr>
        <w:t>6901</w:t>
      </w:r>
      <w:r>
        <w:rPr>
          <w:color w:val="006DA4"/>
          <w:u w:val="single" w:color="006DA4"/>
        </w:rPr>
        <w:fldChar w:fldCharType="end"/>
      </w:r>
      <w:r>
        <w:t>;</w:t>
      </w:r>
      <w:r>
        <w:rPr>
          <w:spacing w:val="-4"/>
        </w:rPr>
        <w:t xml:space="preserve"> </w:t>
      </w:r>
      <w:r>
        <w:t>JavaScript</w:t>
      </w:r>
      <w:r>
        <w:rPr>
          <w:spacing w:val="-6"/>
        </w:rPr>
        <w:t xml:space="preserve"> </w:t>
      </w:r>
      <w:r>
        <w:t>Object</w:t>
      </w:r>
      <w:r>
        <w:rPr>
          <w:spacing w:val="-6"/>
        </w:rPr>
        <w:t xml:space="preserve"> </w:t>
      </w:r>
      <w:r>
        <w:t>Notation</w:t>
      </w:r>
      <w:r>
        <w:rPr>
          <w:spacing w:val="-6"/>
        </w:rPr>
        <w:t xml:space="preserve"> </w:t>
      </w:r>
      <w:r>
        <w:t>(JSON)</w:t>
      </w:r>
      <w:r>
        <w:rPr>
          <w:spacing w:val="-4"/>
        </w:rPr>
        <w:t xml:space="preserve"> </w:t>
      </w:r>
      <w:r>
        <w:t>Pointer;</w:t>
      </w:r>
      <w:r>
        <w:rPr>
          <w:spacing w:val="-3"/>
        </w:rPr>
        <w:t xml:space="preserve"> </w:t>
      </w:r>
      <w:r>
        <w:rPr>
          <w:spacing w:val="-4"/>
        </w:rPr>
        <w:t>2013</w:t>
      </w:r>
    </w:p>
    <w:bookmarkStart w:id="674" w:name="_bookmark482"/>
    <w:bookmarkEnd w:id="674"/>
    <w:p w14:paraId="388F45FB" w14:textId="77777777" w:rsidR="00196D8F" w:rsidRDefault="00000000">
      <w:pPr>
        <w:pStyle w:val="a5"/>
        <w:numPr>
          <w:ilvl w:val="0"/>
          <w:numId w:val="5"/>
        </w:numPr>
        <w:tabs>
          <w:tab w:val="left" w:pos="970"/>
        </w:tabs>
        <w:spacing w:before="119"/>
      </w:pPr>
      <w:r>
        <w:fldChar w:fldCharType="begin"/>
      </w:r>
      <w:r>
        <w:instrText>HYPERLINK "https://datatracker.ietf.org/doc/html/rfc4122" \h</w:instrText>
      </w:r>
      <w:r>
        <w:fldChar w:fldCharType="separate"/>
      </w:r>
      <w:r>
        <w:rPr>
          <w:color w:val="006DA4"/>
          <w:u w:val="single" w:color="006DA4"/>
        </w:rPr>
        <w:t>IETF</w:t>
      </w:r>
      <w:r>
        <w:rPr>
          <w:color w:val="006DA4"/>
          <w:spacing w:val="-6"/>
          <w:u w:val="single" w:color="006DA4"/>
        </w:rPr>
        <w:t xml:space="preserve"> </w:t>
      </w:r>
      <w:r>
        <w:rPr>
          <w:color w:val="006DA4"/>
          <w:u w:val="single" w:color="006DA4"/>
        </w:rPr>
        <w:t>RFC</w:t>
      </w:r>
      <w:r>
        <w:rPr>
          <w:color w:val="006DA4"/>
          <w:spacing w:val="-7"/>
          <w:u w:val="single" w:color="006DA4"/>
        </w:rPr>
        <w:t xml:space="preserve"> </w:t>
      </w:r>
      <w:r>
        <w:rPr>
          <w:color w:val="006DA4"/>
          <w:u w:val="single" w:color="006DA4"/>
        </w:rPr>
        <w:t>4122</w:t>
      </w:r>
      <w:r>
        <w:rPr>
          <w:color w:val="006DA4"/>
          <w:u w:val="single" w:color="006DA4"/>
        </w:rPr>
        <w:fldChar w:fldCharType="end"/>
      </w:r>
      <w:r>
        <w:t>;</w:t>
      </w:r>
      <w:r>
        <w:rPr>
          <w:spacing w:val="-4"/>
        </w:rPr>
        <w:t xml:space="preserve"> </w:t>
      </w:r>
      <w:r>
        <w:t>A</w:t>
      </w:r>
      <w:r>
        <w:rPr>
          <w:spacing w:val="-9"/>
        </w:rPr>
        <w:t xml:space="preserve"> </w:t>
      </w:r>
      <w:r>
        <w:t>Universally</w:t>
      </w:r>
      <w:r>
        <w:rPr>
          <w:spacing w:val="-5"/>
        </w:rPr>
        <w:t xml:space="preserve"> </w:t>
      </w:r>
      <w:r>
        <w:t>Unique</w:t>
      </w:r>
      <w:r>
        <w:rPr>
          <w:spacing w:val="-6"/>
        </w:rPr>
        <w:t xml:space="preserve"> </w:t>
      </w:r>
      <w:proofErr w:type="spellStart"/>
      <w:r>
        <w:t>IDentifier</w:t>
      </w:r>
      <w:proofErr w:type="spellEnd"/>
      <w:r>
        <w:rPr>
          <w:spacing w:val="-7"/>
        </w:rPr>
        <w:t xml:space="preserve"> </w:t>
      </w:r>
      <w:r>
        <w:t>(UUID)</w:t>
      </w:r>
      <w:r>
        <w:rPr>
          <w:spacing w:val="-5"/>
        </w:rPr>
        <w:t xml:space="preserve"> </w:t>
      </w:r>
      <w:r>
        <w:t>URN</w:t>
      </w:r>
      <w:r>
        <w:rPr>
          <w:spacing w:val="-6"/>
        </w:rPr>
        <w:t xml:space="preserve"> </w:t>
      </w:r>
      <w:r>
        <w:t>Namespace;</w:t>
      </w:r>
      <w:r>
        <w:rPr>
          <w:spacing w:val="-6"/>
        </w:rPr>
        <w:t xml:space="preserve"> </w:t>
      </w:r>
      <w:r>
        <w:rPr>
          <w:spacing w:val="-4"/>
        </w:rPr>
        <w:t>2005</w:t>
      </w:r>
    </w:p>
    <w:p w14:paraId="6B7C74FD" w14:textId="77777777" w:rsidR="00196D8F" w:rsidRDefault="00000000">
      <w:pPr>
        <w:pStyle w:val="a5"/>
        <w:numPr>
          <w:ilvl w:val="0"/>
          <w:numId w:val="5"/>
        </w:numPr>
        <w:tabs>
          <w:tab w:val="left" w:pos="970"/>
        </w:tabs>
        <w:spacing w:before="121"/>
      </w:pPr>
      <w:bookmarkStart w:id="675" w:name="_bookmark483"/>
      <w:bookmarkEnd w:id="675"/>
      <w:r>
        <w:t>ASAM</w:t>
      </w:r>
      <w:r>
        <w:rPr>
          <w:spacing w:val="-3"/>
        </w:rPr>
        <w:t xml:space="preserve"> </w:t>
      </w:r>
      <w:proofErr w:type="spellStart"/>
      <w:r>
        <w:t>e.V.</w:t>
      </w:r>
      <w:proofErr w:type="spellEnd"/>
      <w:r>
        <w:t>;</w:t>
      </w:r>
      <w:r>
        <w:rPr>
          <w:spacing w:val="-4"/>
        </w:rPr>
        <w:t xml:space="preserve"> </w:t>
      </w:r>
      <w:r>
        <w:t>ASAM</w:t>
      </w:r>
      <w:r>
        <w:rPr>
          <w:spacing w:val="-3"/>
        </w:rPr>
        <w:t xml:space="preserve"> </w:t>
      </w:r>
      <w:r>
        <w:t>Data</w:t>
      </w:r>
      <w:r>
        <w:rPr>
          <w:spacing w:val="-5"/>
        </w:rPr>
        <w:t xml:space="preserve"> </w:t>
      </w:r>
      <w:r>
        <w:t>Types;</w:t>
      </w:r>
      <w:r>
        <w:rPr>
          <w:spacing w:val="-2"/>
        </w:rPr>
        <w:t xml:space="preserve"> </w:t>
      </w:r>
      <w:r>
        <w:rPr>
          <w:spacing w:val="-4"/>
        </w:rPr>
        <w:t>2005</w:t>
      </w:r>
    </w:p>
    <w:bookmarkStart w:id="676" w:name="_bookmark484"/>
    <w:bookmarkEnd w:id="676"/>
    <w:p w14:paraId="20A100B4" w14:textId="77777777" w:rsidR="00196D8F" w:rsidRDefault="00000000">
      <w:pPr>
        <w:pStyle w:val="a5"/>
        <w:numPr>
          <w:ilvl w:val="0"/>
          <w:numId w:val="5"/>
        </w:numPr>
        <w:tabs>
          <w:tab w:val="left" w:pos="970"/>
        </w:tabs>
        <w:spacing w:before="119"/>
      </w:pPr>
      <w:r>
        <w:fldChar w:fldCharType="begin"/>
      </w:r>
      <w:r>
        <w:instrText>HYPERLINK "https://datatracker.ietf.org/doc/html/rfc5424" \h</w:instrText>
      </w:r>
      <w:r>
        <w:fldChar w:fldCharType="separate"/>
      </w:r>
      <w:r>
        <w:rPr>
          <w:color w:val="006DA4"/>
          <w:u w:val="single" w:color="006DA4"/>
        </w:rPr>
        <w:t>IETF</w:t>
      </w:r>
      <w:r>
        <w:rPr>
          <w:color w:val="006DA4"/>
          <w:spacing w:val="-5"/>
          <w:u w:val="single" w:color="006DA4"/>
        </w:rPr>
        <w:t xml:space="preserve"> </w:t>
      </w:r>
      <w:r>
        <w:rPr>
          <w:color w:val="006DA4"/>
          <w:u w:val="single" w:color="006DA4"/>
        </w:rPr>
        <w:t>RFC</w:t>
      </w:r>
      <w:r>
        <w:rPr>
          <w:color w:val="006DA4"/>
          <w:spacing w:val="-5"/>
          <w:u w:val="single" w:color="006DA4"/>
        </w:rPr>
        <w:t xml:space="preserve"> </w:t>
      </w:r>
      <w:r>
        <w:rPr>
          <w:color w:val="006DA4"/>
          <w:u w:val="single" w:color="006DA4"/>
        </w:rPr>
        <w:t>5424</w:t>
      </w:r>
      <w:r>
        <w:rPr>
          <w:color w:val="006DA4"/>
          <w:u w:val="single" w:color="006DA4"/>
        </w:rPr>
        <w:fldChar w:fldCharType="end"/>
      </w:r>
      <w:r>
        <w:t>;</w:t>
      </w:r>
      <w:r>
        <w:rPr>
          <w:spacing w:val="-3"/>
        </w:rPr>
        <w:t xml:space="preserve"> </w:t>
      </w:r>
      <w:r>
        <w:t>The</w:t>
      </w:r>
      <w:r>
        <w:rPr>
          <w:spacing w:val="-6"/>
        </w:rPr>
        <w:t xml:space="preserve"> </w:t>
      </w:r>
      <w:r>
        <w:t>Syslog</w:t>
      </w:r>
      <w:r>
        <w:rPr>
          <w:spacing w:val="-4"/>
        </w:rPr>
        <w:t xml:space="preserve"> </w:t>
      </w:r>
      <w:r>
        <w:t>Protocol;</w:t>
      </w:r>
      <w:r>
        <w:rPr>
          <w:spacing w:val="-2"/>
        </w:rPr>
        <w:t xml:space="preserve"> </w:t>
      </w:r>
      <w:r>
        <w:rPr>
          <w:spacing w:val="-4"/>
        </w:rPr>
        <w:t>2009</w:t>
      </w:r>
    </w:p>
    <w:p w14:paraId="591B0037" w14:textId="77777777" w:rsidR="00196D8F" w:rsidRDefault="00196D8F">
      <w:pPr>
        <w:sectPr w:rsidR="00196D8F">
          <w:pgSz w:w="11910" w:h="16840"/>
          <w:pgMar w:top="1840" w:right="180" w:bottom="1200" w:left="1300" w:header="255" w:footer="1000" w:gutter="0"/>
          <w:cols w:space="720"/>
        </w:sectPr>
      </w:pPr>
    </w:p>
    <w:p w14:paraId="7BE415DE" w14:textId="77777777" w:rsidR="00196D8F" w:rsidRDefault="00196D8F">
      <w:pPr>
        <w:pStyle w:val="a3"/>
        <w:rPr>
          <w:sz w:val="20"/>
        </w:rPr>
      </w:pPr>
    </w:p>
    <w:p w14:paraId="7827E852" w14:textId="77777777" w:rsidR="00196D8F" w:rsidRDefault="00000000">
      <w:pPr>
        <w:pStyle w:val="2"/>
        <w:spacing w:before="221"/>
      </w:pPr>
      <w:bookmarkStart w:id="677" w:name="Appendix:_A._SOVD_API_Common_Example"/>
      <w:bookmarkStart w:id="678" w:name="_bookmark485"/>
      <w:bookmarkEnd w:id="677"/>
      <w:bookmarkEnd w:id="678"/>
      <w:r>
        <w:t>Appendix:</w:t>
      </w:r>
      <w:r>
        <w:rPr>
          <w:spacing w:val="-10"/>
        </w:rPr>
        <w:t xml:space="preserve"> </w:t>
      </w:r>
      <w:r>
        <w:t>A.</w:t>
      </w:r>
      <w:r>
        <w:rPr>
          <w:spacing w:val="52"/>
        </w:rPr>
        <w:t xml:space="preserve"> </w:t>
      </w:r>
      <w:r>
        <w:t>SOVD</w:t>
      </w:r>
      <w:r>
        <w:rPr>
          <w:spacing w:val="-9"/>
        </w:rPr>
        <w:t xml:space="preserve"> </w:t>
      </w:r>
      <w:r>
        <w:t>API</w:t>
      </w:r>
      <w:r>
        <w:rPr>
          <w:spacing w:val="-6"/>
        </w:rPr>
        <w:t xml:space="preserve"> </w:t>
      </w:r>
      <w:r>
        <w:t>Common</w:t>
      </w:r>
      <w:r>
        <w:rPr>
          <w:spacing w:val="-6"/>
        </w:rPr>
        <w:t xml:space="preserve"> </w:t>
      </w:r>
      <w:r>
        <w:rPr>
          <w:spacing w:val="-2"/>
        </w:rPr>
        <w:t>Example</w:t>
      </w:r>
    </w:p>
    <w:p w14:paraId="2E08899A" w14:textId="77777777" w:rsidR="00196D8F" w:rsidRDefault="00196D8F">
      <w:pPr>
        <w:pStyle w:val="a3"/>
        <w:spacing w:before="8"/>
        <w:rPr>
          <w:b/>
          <w:sz w:val="41"/>
        </w:rPr>
      </w:pPr>
    </w:p>
    <w:p w14:paraId="18939D82" w14:textId="77777777" w:rsidR="00196D8F" w:rsidRDefault="00000000">
      <w:pPr>
        <w:ind w:left="118"/>
        <w:rPr>
          <w:b/>
        </w:rPr>
      </w:pPr>
      <w:r>
        <w:rPr>
          <w:b/>
          <w:spacing w:val="-2"/>
        </w:rPr>
        <w:t>Informative</w:t>
      </w:r>
    </w:p>
    <w:p w14:paraId="720E3F6B" w14:textId="77777777" w:rsidR="00196D8F" w:rsidRDefault="00196D8F">
      <w:pPr>
        <w:pStyle w:val="a3"/>
        <w:spacing w:before="1"/>
        <w:rPr>
          <w:b/>
          <w:sz w:val="31"/>
        </w:rPr>
      </w:pPr>
    </w:p>
    <w:p w14:paraId="27A3D8BE" w14:textId="77777777" w:rsidR="00196D8F" w:rsidRDefault="00000000">
      <w:pPr>
        <w:pStyle w:val="3"/>
        <w:numPr>
          <w:ilvl w:val="1"/>
          <w:numId w:val="4"/>
        </w:numPr>
        <w:tabs>
          <w:tab w:val="left" w:pos="970"/>
        </w:tabs>
      </w:pPr>
      <w:bookmarkStart w:id="679" w:name="A.1._Introduction"/>
      <w:bookmarkStart w:id="680" w:name="_bookmark486"/>
      <w:bookmarkEnd w:id="679"/>
      <w:bookmarkEnd w:id="680"/>
      <w:r>
        <w:rPr>
          <w:spacing w:val="-2"/>
        </w:rPr>
        <w:t>Introduction</w:t>
      </w:r>
    </w:p>
    <w:p w14:paraId="53BEC804" w14:textId="77777777" w:rsidR="00196D8F" w:rsidRDefault="00000000">
      <w:pPr>
        <w:pStyle w:val="a3"/>
        <w:spacing w:before="241"/>
        <w:ind w:left="118" w:right="1237"/>
        <w:jc w:val="both"/>
      </w:pPr>
      <w:r>
        <w:t>In</w:t>
      </w:r>
      <w:r>
        <w:rPr>
          <w:spacing w:val="-4"/>
        </w:rPr>
        <w:t xml:space="preserve"> </w:t>
      </w:r>
      <w:r>
        <w:t>this</w:t>
      </w:r>
      <w:r>
        <w:rPr>
          <w:spacing w:val="-4"/>
        </w:rPr>
        <w:t xml:space="preserve"> </w:t>
      </w:r>
      <w:r>
        <w:t>appendix,</w:t>
      </w:r>
      <w:r>
        <w:rPr>
          <w:spacing w:val="-3"/>
        </w:rPr>
        <w:t xml:space="preserve"> </w:t>
      </w:r>
      <w:r>
        <w:t>an</w:t>
      </w:r>
      <w:r>
        <w:rPr>
          <w:spacing w:val="-4"/>
        </w:rPr>
        <w:t xml:space="preserve"> </w:t>
      </w:r>
      <w:r>
        <w:t>example</w:t>
      </w:r>
      <w:r>
        <w:rPr>
          <w:spacing w:val="-2"/>
        </w:rPr>
        <w:t xml:space="preserve"> </w:t>
      </w:r>
      <w:r>
        <w:t>is</w:t>
      </w:r>
      <w:r>
        <w:rPr>
          <w:spacing w:val="-4"/>
        </w:rPr>
        <w:t xml:space="preserve"> </w:t>
      </w:r>
      <w:r>
        <w:t>given</w:t>
      </w:r>
      <w:r>
        <w:rPr>
          <w:spacing w:val="-4"/>
        </w:rPr>
        <w:t xml:space="preserve"> </w:t>
      </w:r>
      <w:r>
        <w:t>for</w:t>
      </w:r>
      <w:r>
        <w:rPr>
          <w:spacing w:val="-3"/>
        </w:rPr>
        <w:t xml:space="preserve"> </w:t>
      </w:r>
      <w:r>
        <w:t>the</w:t>
      </w:r>
      <w:r>
        <w:rPr>
          <w:spacing w:val="-4"/>
        </w:rPr>
        <w:t xml:space="preserve"> </w:t>
      </w:r>
      <w:r>
        <w:t>SOVD</w:t>
      </w:r>
      <w:r>
        <w:rPr>
          <w:spacing w:val="-2"/>
        </w:rPr>
        <w:t xml:space="preserve"> </w:t>
      </w:r>
      <w:r>
        <w:t>API.</w:t>
      </w:r>
      <w:r>
        <w:rPr>
          <w:spacing w:val="-5"/>
        </w:rPr>
        <w:t xml:space="preserve"> </w:t>
      </w:r>
      <w:r>
        <w:t>It</w:t>
      </w:r>
      <w:r>
        <w:rPr>
          <w:spacing w:val="-3"/>
        </w:rPr>
        <w:t xml:space="preserve"> </w:t>
      </w:r>
      <w:r>
        <w:t>is</w:t>
      </w:r>
      <w:r>
        <w:rPr>
          <w:spacing w:val="-4"/>
        </w:rPr>
        <w:t xml:space="preserve"> </w:t>
      </w:r>
      <w:r>
        <w:t>not</w:t>
      </w:r>
      <w:r>
        <w:rPr>
          <w:spacing w:val="-3"/>
        </w:rPr>
        <w:t xml:space="preserve"> </w:t>
      </w:r>
      <w:r>
        <w:t>intended</w:t>
      </w:r>
      <w:r>
        <w:rPr>
          <w:spacing w:val="-4"/>
        </w:rPr>
        <w:t xml:space="preserve"> </w:t>
      </w:r>
      <w:r>
        <w:t>to</w:t>
      </w:r>
      <w:r>
        <w:rPr>
          <w:spacing w:val="-6"/>
        </w:rPr>
        <w:t xml:space="preserve"> </w:t>
      </w:r>
      <w:r>
        <w:t>show</w:t>
      </w:r>
      <w:r>
        <w:rPr>
          <w:spacing w:val="-2"/>
        </w:rPr>
        <w:t xml:space="preserve"> </w:t>
      </w:r>
      <w:r>
        <w:t>a</w:t>
      </w:r>
      <w:r>
        <w:rPr>
          <w:spacing w:val="-4"/>
        </w:rPr>
        <w:t xml:space="preserve"> </w:t>
      </w:r>
      <w:r>
        <w:t>complete example here, but with enough details to explain the intended usage of the SOVD API. This example is used as the base for the method examples given in the standard.</w:t>
      </w:r>
    </w:p>
    <w:p w14:paraId="590C16DF" w14:textId="77777777" w:rsidR="00196D8F" w:rsidRDefault="00196D8F">
      <w:pPr>
        <w:pStyle w:val="a3"/>
        <w:spacing w:before="1"/>
        <w:rPr>
          <w:sz w:val="21"/>
        </w:rPr>
      </w:pPr>
    </w:p>
    <w:p w14:paraId="3FD6458C" w14:textId="77777777" w:rsidR="00196D8F" w:rsidRDefault="00000000">
      <w:pPr>
        <w:pStyle w:val="a3"/>
        <w:ind w:left="118" w:right="1234"/>
        <w:jc w:val="both"/>
      </w:pPr>
      <w:r>
        <w:t>For this example, object diagrams are used to describe the entity hierarchy and available resources</w:t>
      </w:r>
      <w:r>
        <w:rPr>
          <w:spacing w:val="-8"/>
        </w:rPr>
        <w:t xml:space="preserve"> </w:t>
      </w:r>
      <w:r>
        <w:t>for</w:t>
      </w:r>
      <w:r>
        <w:rPr>
          <w:spacing w:val="-5"/>
        </w:rPr>
        <w:t xml:space="preserve"> </w:t>
      </w:r>
      <w:r>
        <w:t>each</w:t>
      </w:r>
      <w:r>
        <w:rPr>
          <w:spacing w:val="-6"/>
        </w:rPr>
        <w:t xml:space="preserve"> </w:t>
      </w:r>
      <w:r>
        <w:t>entity.</w:t>
      </w:r>
      <w:r>
        <w:rPr>
          <w:spacing w:val="-5"/>
        </w:rPr>
        <w:t xml:space="preserve"> </w:t>
      </w:r>
      <w:r>
        <w:t>For</w:t>
      </w:r>
      <w:r>
        <w:rPr>
          <w:spacing w:val="-8"/>
        </w:rPr>
        <w:t xml:space="preserve"> </w:t>
      </w:r>
      <w:r>
        <w:t>more</w:t>
      </w:r>
      <w:r>
        <w:rPr>
          <w:spacing w:val="-8"/>
        </w:rPr>
        <w:t xml:space="preserve"> </w:t>
      </w:r>
      <w:r>
        <w:t>complex</w:t>
      </w:r>
      <w:r>
        <w:rPr>
          <w:spacing w:val="-6"/>
        </w:rPr>
        <w:t xml:space="preserve"> </w:t>
      </w:r>
      <w:r>
        <w:t>sequences</w:t>
      </w:r>
      <w:r>
        <w:rPr>
          <w:spacing w:val="-6"/>
        </w:rPr>
        <w:t xml:space="preserve"> </w:t>
      </w:r>
      <w:r>
        <w:t>of</w:t>
      </w:r>
      <w:r>
        <w:rPr>
          <w:spacing w:val="-5"/>
        </w:rPr>
        <w:t xml:space="preserve"> </w:t>
      </w:r>
      <w:r>
        <w:t>methods</w:t>
      </w:r>
      <w:r>
        <w:rPr>
          <w:spacing w:val="-9"/>
        </w:rPr>
        <w:t xml:space="preserve"> </w:t>
      </w:r>
      <w:r>
        <w:t>defined</w:t>
      </w:r>
      <w:r>
        <w:rPr>
          <w:spacing w:val="-6"/>
        </w:rPr>
        <w:t xml:space="preserve"> </w:t>
      </w:r>
      <w:r>
        <w:t>in</w:t>
      </w:r>
      <w:r>
        <w:rPr>
          <w:spacing w:val="-6"/>
        </w:rPr>
        <w:t xml:space="preserve"> </w:t>
      </w:r>
      <w:r>
        <w:t>the</w:t>
      </w:r>
      <w:r>
        <w:rPr>
          <w:spacing w:val="-7"/>
        </w:rPr>
        <w:t xml:space="preserve"> </w:t>
      </w:r>
      <w:r>
        <w:t>SOVD</w:t>
      </w:r>
      <w:r>
        <w:rPr>
          <w:spacing w:val="-7"/>
        </w:rPr>
        <w:t xml:space="preserve"> </w:t>
      </w:r>
      <w:r>
        <w:t>API, sequence diagrams are provided.</w:t>
      </w:r>
    </w:p>
    <w:p w14:paraId="1A36F237" w14:textId="77777777" w:rsidR="00196D8F" w:rsidRDefault="00196D8F">
      <w:pPr>
        <w:pStyle w:val="a3"/>
        <w:spacing w:before="9"/>
        <w:rPr>
          <w:sz w:val="20"/>
        </w:rPr>
      </w:pPr>
    </w:p>
    <w:p w14:paraId="48F6E01A" w14:textId="77777777" w:rsidR="00196D8F" w:rsidRDefault="00000000">
      <w:pPr>
        <w:pStyle w:val="a3"/>
        <w:ind w:left="118" w:right="1235"/>
        <w:jc w:val="both"/>
      </w:pPr>
      <w:r>
        <w:t>The diagrams in this example use the UML notation. The object diagrams show the relation between</w:t>
      </w:r>
      <w:r>
        <w:rPr>
          <w:spacing w:val="-12"/>
        </w:rPr>
        <w:t xml:space="preserve"> </w:t>
      </w:r>
      <w:r>
        <w:t>the</w:t>
      </w:r>
      <w:r>
        <w:rPr>
          <w:spacing w:val="-13"/>
        </w:rPr>
        <w:t xml:space="preserve"> </w:t>
      </w:r>
      <w:r>
        <w:t>entities</w:t>
      </w:r>
      <w:r>
        <w:rPr>
          <w:spacing w:val="-12"/>
        </w:rPr>
        <w:t xml:space="preserve"> </w:t>
      </w:r>
      <w:r>
        <w:t>themselves,</w:t>
      </w:r>
      <w:r>
        <w:rPr>
          <w:spacing w:val="-11"/>
        </w:rPr>
        <w:t xml:space="preserve"> </w:t>
      </w:r>
      <w:r>
        <w:t>and</w:t>
      </w:r>
      <w:r>
        <w:rPr>
          <w:spacing w:val="-14"/>
        </w:rPr>
        <w:t xml:space="preserve"> </w:t>
      </w:r>
      <w:r>
        <w:t>between</w:t>
      </w:r>
      <w:r>
        <w:rPr>
          <w:spacing w:val="-12"/>
        </w:rPr>
        <w:t xml:space="preserve"> </w:t>
      </w:r>
      <w:r>
        <w:t>entities</w:t>
      </w:r>
      <w:r>
        <w:rPr>
          <w:spacing w:val="-12"/>
        </w:rPr>
        <w:t xml:space="preserve"> </w:t>
      </w:r>
      <w:r>
        <w:t>and</w:t>
      </w:r>
      <w:r>
        <w:rPr>
          <w:spacing w:val="-12"/>
        </w:rPr>
        <w:t xml:space="preserve"> </w:t>
      </w:r>
      <w:r>
        <w:t>resources.</w:t>
      </w:r>
      <w:r>
        <w:rPr>
          <w:spacing w:val="-11"/>
        </w:rPr>
        <w:t xml:space="preserve"> </w:t>
      </w:r>
      <w:r>
        <w:t>These</w:t>
      </w:r>
      <w:r>
        <w:rPr>
          <w:spacing w:val="-13"/>
        </w:rPr>
        <w:t xml:space="preserve"> </w:t>
      </w:r>
      <w:r>
        <w:t>diagrams</w:t>
      </w:r>
      <w:r>
        <w:rPr>
          <w:spacing w:val="-11"/>
        </w:rPr>
        <w:t xml:space="preserve"> </w:t>
      </w:r>
      <w:r>
        <w:t>are</w:t>
      </w:r>
      <w:r>
        <w:rPr>
          <w:spacing w:val="-12"/>
        </w:rPr>
        <w:t xml:space="preserve"> </w:t>
      </w:r>
      <w:r>
        <w:t>not to be understood as a model of the underlying data in the vehicle.</w:t>
      </w:r>
    </w:p>
    <w:p w14:paraId="42002128" w14:textId="77777777" w:rsidR="00196D8F" w:rsidRDefault="00196D8F">
      <w:pPr>
        <w:pStyle w:val="a3"/>
        <w:spacing w:before="10"/>
        <w:rPr>
          <w:sz w:val="20"/>
        </w:rPr>
      </w:pPr>
    </w:p>
    <w:p w14:paraId="1A04E1F6" w14:textId="77777777" w:rsidR="00196D8F" w:rsidRDefault="00000000">
      <w:pPr>
        <w:pStyle w:val="a3"/>
        <w:ind w:left="118"/>
        <w:jc w:val="both"/>
        <w:rPr>
          <w:b/>
          <w:i/>
        </w:rPr>
      </w:pPr>
      <w:r>
        <w:t>Furthermore,</w:t>
      </w:r>
      <w:r>
        <w:rPr>
          <w:spacing w:val="-13"/>
        </w:rPr>
        <w:t xml:space="preserve"> </w:t>
      </w:r>
      <w:r>
        <w:t>this</w:t>
      </w:r>
      <w:r>
        <w:rPr>
          <w:spacing w:val="-8"/>
        </w:rPr>
        <w:t xml:space="preserve"> </w:t>
      </w:r>
      <w:r>
        <w:t>appendix</w:t>
      </w:r>
      <w:r>
        <w:rPr>
          <w:spacing w:val="-7"/>
        </w:rPr>
        <w:t xml:space="preserve"> </w:t>
      </w:r>
      <w:r>
        <w:t>provides</w:t>
      </w:r>
      <w:r>
        <w:rPr>
          <w:spacing w:val="-9"/>
        </w:rPr>
        <w:t xml:space="preserve"> </w:t>
      </w:r>
      <w:r>
        <w:t>an</w:t>
      </w:r>
      <w:r>
        <w:rPr>
          <w:spacing w:val="-10"/>
        </w:rPr>
        <w:t xml:space="preserve"> </w:t>
      </w:r>
      <w:r>
        <w:t>example</w:t>
      </w:r>
      <w:r>
        <w:rPr>
          <w:spacing w:val="-8"/>
        </w:rPr>
        <w:t xml:space="preserve"> </w:t>
      </w:r>
      <w:r>
        <w:t>of</w:t>
      </w:r>
      <w:r>
        <w:rPr>
          <w:spacing w:val="-6"/>
        </w:rPr>
        <w:t xml:space="preserve"> </w:t>
      </w:r>
      <w:r>
        <w:t>an</w:t>
      </w:r>
      <w:r>
        <w:rPr>
          <w:spacing w:val="-12"/>
        </w:rPr>
        <w:t xml:space="preserve"> </w:t>
      </w:r>
      <w:r>
        <w:t>OEM</w:t>
      </w:r>
      <w:r>
        <w:rPr>
          <w:spacing w:val="-8"/>
        </w:rPr>
        <w:t xml:space="preserve"> </w:t>
      </w:r>
      <w:r>
        <w:t>specific</w:t>
      </w:r>
      <w:r>
        <w:rPr>
          <w:spacing w:val="-9"/>
        </w:rPr>
        <w:t xml:space="preserve"> </w:t>
      </w:r>
      <w:r>
        <w:t>realization</w:t>
      </w:r>
      <w:r>
        <w:rPr>
          <w:spacing w:val="-7"/>
        </w:rPr>
        <w:t xml:space="preserve"> </w:t>
      </w:r>
      <w:r>
        <w:t>of</w:t>
      </w:r>
      <w:r>
        <w:rPr>
          <w:spacing w:val="-6"/>
        </w:rPr>
        <w:t xml:space="preserve"> </w:t>
      </w:r>
      <w:r>
        <w:t>a</w:t>
      </w:r>
      <w:r>
        <w:rPr>
          <w:spacing w:val="-8"/>
        </w:rPr>
        <w:t xml:space="preserve"> </w:t>
      </w:r>
      <w:proofErr w:type="gramStart"/>
      <w:r>
        <w:rPr>
          <w:b/>
          <w:i/>
          <w:spacing w:val="-2"/>
        </w:rPr>
        <w:t>Function</w:t>
      </w:r>
      <w:proofErr w:type="gramEnd"/>
    </w:p>
    <w:p w14:paraId="485D5975" w14:textId="77777777" w:rsidR="00196D8F" w:rsidRDefault="00000000">
      <w:pPr>
        <w:pStyle w:val="a3"/>
        <w:spacing w:before="1"/>
        <w:ind w:left="118"/>
        <w:jc w:val="both"/>
      </w:pPr>
      <w:r>
        <w:t>entity</w:t>
      </w:r>
      <w:r>
        <w:rPr>
          <w:spacing w:val="-2"/>
        </w:rPr>
        <w:t xml:space="preserve"> </w:t>
      </w:r>
      <w:r>
        <w:t>and</w:t>
      </w:r>
      <w:r>
        <w:rPr>
          <w:spacing w:val="-5"/>
        </w:rPr>
        <w:t xml:space="preserve"> </w:t>
      </w:r>
      <w:r>
        <w:t>how</w:t>
      </w:r>
      <w:r>
        <w:rPr>
          <w:spacing w:val="-5"/>
        </w:rPr>
        <w:t xml:space="preserve"> </w:t>
      </w:r>
      <w:r>
        <w:t>this</w:t>
      </w:r>
      <w:r>
        <w:rPr>
          <w:spacing w:val="-2"/>
        </w:rPr>
        <w:t xml:space="preserve"> </w:t>
      </w:r>
      <w:r>
        <w:t>can</w:t>
      </w:r>
      <w:r>
        <w:rPr>
          <w:spacing w:val="-5"/>
        </w:rPr>
        <w:t xml:space="preserve"> </w:t>
      </w:r>
      <w:r>
        <w:t>be</w:t>
      </w:r>
      <w:r>
        <w:rPr>
          <w:spacing w:val="-2"/>
        </w:rPr>
        <w:t xml:space="preserve"> documented.</w:t>
      </w:r>
    </w:p>
    <w:p w14:paraId="403DB518" w14:textId="77777777" w:rsidR="00196D8F" w:rsidRDefault="00196D8F">
      <w:pPr>
        <w:pStyle w:val="a3"/>
        <w:spacing w:before="2"/>
        <w:rPr>
          <w:sz w:val="31"/>
        </w:rPr>
      </w:pPr>
    </w:p>
    <w:p w14:paraId="1A594086" w14:textId="77777777" w:rsidR="00196D8F" w:rsidRDefault="00000000">
      <w:pPr>
        <w:pStyle w:val="3"/>
        <w:numPr>
          <w:ilvl w:val="1"/>
          <w:numId w:val="4"/>
        </w:numPr>
        <w:tabs>
          <w:tab w:val="left" w:pos="970"/>
        </w:tabs>
      </w:pPr>
      <w:bookmarkStart w:id="681" w:name="A.2._Entity_Hierarchy"/>
      <w:bookmarkStart w:id="682" w:name="_bookmark487"/>
      <w:bookmarkEnd w:id="681"/>
      <w:bookmarkEnd w:id="682"/>
      <w:r>
        <w:t>Entity</w:t>
      </w:r>
      <w:r>
        <w:rPr>
          <w:spacing w:val="-6"/>
        </w:rPr>
        <w:t xml:space="preserve"> </w:t>
      </w:r>
      <w:r>
        <w:rPr>
          <w:spacing w:val="-2"/>
        </w:rPr>
        <w:t>Hierarchy</w:t>
      </w:r>
    </w:p>
    <w:p w14:paraId="6D0D103F" w14:textId="77777777" w:rsidR="00196D8F" w:rsidRDefault="00000000">
      <w:pPr>
        <w:pStyle w:val="a3"/>
        <w:spacing w:before="241"/>
        <w:ind w:left="118" w:right="1233"/>
        <w:jc w:val="both"/>
      </w:pPr>
      <w:hyperlink w:anchor="_bookmark488" w:history="1">
        <w:r>
          <w:rPr>
            <w:color w:val="006DA4"/>
          </w:rPr>
          <w:t>Figure 11</w:t>
        </w:r>
      </w:hyperlink>
      <w:r>
        <w:rPr>
          <w:color w:val="006DA4"/>
        </w:rPr>
        <w:t xml:space="preserve"> </w:t>
      </w:r>
      <w:r>
        <w:t xml:space="preserve">shows the entity hierarchy of the example for an SOVD server named “Root”. The SOVD server includes one top-level </w:t>
      </w:r>
      <w:r>
        <w:rPr>
          <w:b/>
          <w:i/>
        </w:rPr>
        <w:t xml:space="preserve">Area </w:t>
      </w:r>
      <w:r>
        <w:t xml:space="preserve">“Driving”, which contains the two subareas “Perception” and “Controlling”. Each of these </w:t>
      </w:r>
      <w:proofErr w:type="gramStart"/>
      <w:r>
        <w:rPr>
          <w:b/>
          <w:i/>
        </w:rPr>
        <w:t>Area</w:t>
      </w:r>
      <w:r>
        <w:t>s</w:t>
      </w:r>
      <w:proofErr w:type="gramEnd"/>
      <w:r>
        <w:t xml:space="preserve"> link to top-level </w:t>
      </w:r>
      <w:r>
        <w:rPr>
          <w:b/>
          <w:i/>
        </w:rPr>
        <w:t>Component</w:t>
      </w:r>
      <w:r>
        <w:t xml:space="preserve">s under </w:t>
      </w:r>
      <w:r>
        <w:rPr>
          <w:spacing w:val="-2"/>
        </w:rPr>
        <w:t>“Root”.</w:t>
      </w:r>
    </w:p>
    <w:p w14:paraId="29352A3D" w14:textId="77777777" w:rsidR="00196D8F" w:rsidRDefault="00196D8F">
      <w:pPr>
        <w:pStyle w:val="a3"/>
        <w:rPr>
          <w:sz w:val="20"/>
        </w:rPr>
      </w:pPr>
    </w:p>
    <w:p w14:paraId="77A2289E" w14:textId="77777777" w:rsidR="00196D8F" w:rsidRDefault="00000000">
      <w:pPr>
        <w:pStyle w:val="a3"/>
        <w:spacing w:before="8"/>
        <w:rPr>
          <w:sz w:val="14"/>
        </w:rPr>
      </w:pPr>
      <w:r>
        <w:rPr>
          <w:noProof/>
        </w:rPr>
        <w:drawing>
          <wp:anchor distT="0" distB="0" distL="0" distR="0" simplePos="0" relativeHeight="487622656" behindDoc="1" locked="0" layoutInCell="1" allowOverlap="1" wp14:anchorId="71F521CA" wp14:editId="641E3432">
            <wp:simplePos x="0" y="0"/>
            <wp:positionH relativeFrom="page">
              <wp:posOffset>944503</wp:posOffset>
            </wp:positionH>
            <wp:positionV relativeFrom="paragraph">
              <wp:posOffset>122808</wp:posOffset>
            </wp:positionV>
            <wp:extent cx="5709446" cy="3072384"/>
            <wp:effectExtent l="0" t="0" r="0" b="0"/>
            <wp:wrapTopAndBottom/>
            <wp:docPr id="216" name="Image 2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6" name="Image 216"/>
                    <pic:cNvPicPr/>
                  </pic:nvPicPr>
                  <pic:blipFill>
                    <a:blip r:embed="rId101" cstate="print"/>
                    <a:stretch>
                      <a:fillRect/>
                    </a:stretch>
                  </pic:blipFill>
                  <pic:spPr>
                    <a:xfrm>
                      <a:off x="0" y="0"/>
                      <a:ext cx="5709446" cy="3072384"/>
                    </a:xfrm>
                    <a:prstGeom prst="rect">
                      <a:avLst/>
                    </a:prstGeom>
                  </pic:spPr>
                </pic:pic>
              </a:graphicData>
            </a:graphic>
          </wp:anchor>
        </w:drawing>
      </w:r>
    </w:p>
    <w:p w14:paraId="22FD3A06" w14:textId="77777777" w:rsidR="00196D8F" w:rsidRDefault="00196D8F">
      <w:pPr>
        <w:pStyle w:val="a3"/>
        <w:spacing w:before="4"/>
        <w:rPr>
          <w:sz w:val="23"/>
        </w:rPr>
      </w:pPr>
    </w:p>
    <w:p w14:paraId="67A7BF22" w14:textId="77777777" w:rsidR="00196D8F" w:rsidRDefault="00000000">
      <w:pPr>
        <w:tabs>
          <w:tab w:val="left" w:pos="3956"/>
        </w:tabs>
        <w:spacing w:before="1"/>
        <w:ind w:left="2538"/>
        <w:rPr>
          <w:b/>
          <w:sz w:val="20"/>
        </w:rPr>
      </w:pPr>
      <w:bookmarkStart w:id="683" w:name="_bookmark488"/>
      <w:bookmarkEnd w:id="683"/>
      <w:r>
        <w:rPr>
          <w:b/>
          <w:sz w:val="20"/>
        </w:rPr>
        <w:t>Figure</w:t>
      </w:r>
      <w:r>
        <w:rPr>
          <w:b/>
          <w:spacing w:val="-8"/>
          <w:sz w:val="20"/>
        </w:rPr>
        <w:t xml:space="preserve"> </w:t>
      </w:r>
      <w:r>
        <w:rPr>
          <w:b/>
          <w:spacing w:val="-5"/>
          <w:sz w:val="20"/>
        </w:rPr>
        <w:t>11</w:t>
      </w:r>
      <w:r>
        <w:rPr>
          <w:b/>
          <w:sz w:val="20"/>
        </w:rPr>
        <w:tab/>
        <w:t>Example</w:t>
      </w:r>
      <w:r>
        <w:rPr>
          <w:b/>
          <w:spacing w:val="-9"/>
          <w:sz w:val="20"/>
        </w:rPr>
        <w:t xml:space="preserve"> </w:t>
      </w:r>
      <w:r>
        <w:rPr>
          <w:b/>
          <w:sz w:val="20"/>
        </w:rPr>
        <w:t>hierarchy</w:t>
      </w:r>
      <w:r>
        <w:rPr>
          <w:b/>
          <w:spacing w:val="-9"/>
          <w:sz w:val="20"/>
        </w:rPr>
        <w:t xml:space="preserve"> </w:t>
      </w:r>
      <w:r>
        <w:rPr>
          <w:b/>
          <w:sz w:val="20"/>
        </w:rPr>
        <w:t>for</w:t>
      </w:r>
      <w:r>
        <w:rPr>
          <w:b/>
          <w:spacing w:val="-5"/>
          <w:sz w:val="20"/>
        </w:rPr>
        <w:t xml:space="preserve"> </w:t>
      </w:r>
      <w:r>
        <w:rPr>
          <w:b/>
          <w:spacing w:val="-2"/>
          <w:sz w:val="20"/>
        </w:rPr>
        <w:t>“Root”</w:t>
      </w:r>
    </w:p>
    <w:p w14:paraId="295C7C14" w14:textId="77777777" w:rsidR="00196D8F" w:rsidRDefault="00196D8F">
      <w:pPr>
        <w:rPr>
          <w:sz w:val="20"/>
        </w:rPr>
        <w:sectPr w:rsidR="00196D8F">
          <w:headerReference w:type="default" r:id="rId102"/>
          <w:footerReference w:type="even" r:id="rId103"/>
          <w:footerReference w:type="default" r:id="rId104"/>
          <w:footerReference w:type="first" r:id="rId105"/>
          <w:pgSz w:w="11910" w:h="16840"/>
          <w:pgMar w:top="1840" w:right="180" w:bottom="1140" w:left="1300" w:header="255" w:footer="948" w:gutter="0"/>
          <w:cols w:space="720"/>
        </w:sectPr>
      </w:pPr>
    </w:p>
    <w:p w14:paraId="5C10E75A" w14:textId="77777777" w:rsidR="00196D8F" w:rsidRDefault="00000000">
      <w:pPr>
        <w:pStyle w:val="a3"/>
        <w:spacing w:before="91"/>
        <w:ind w:left="118" w:right="1232"/>
        <w:jc w:val="both"/>
      </w:pPr>
      <w:r>
        <w:lastRenderedPageBreak/>
        <w:t xml:space="preserve">The </w:t>
      </w:r>
      <w:r>
        <w:rPr>
          <w:b/>
          <w:i/>
        </w:rPr>
        <w:t xml:space="preserve">Component </w:t>
      </w:r>
      <w:r>
        <w:t>“</w:t>
      </w:r>
      <w:proofErr w:type="spellStart"/>
      <w:r>
        <w:t>DrivingComputer</w:t>
      </w:r>
      <w:proofErr w:type="spellEnd"/>
      <w:r>
        <w:t>” is an HPC running a hypervisor on which two different operating systems are executed. Both OSs are integrated as subcomponents of “</w:t>
      </w:r>
      <w:proofErr w:type="spellStart"/>
      <w:r>
        <w:t>DrivingComputer</w:t>
      </w:r>
      <w:proofErr w:type="spellEnd"/>
      <w:r>
        <w:t xml:space="preserve">” into the SOVD API hierarchy and link to </w:t>
      </w:r>
      <w:r>
        <w:rPr>
          <w:b/>
          <w:i/>
        </w:rPr>
        <w:t>App</w:t>
      </w:r>
      <w:r>
        <w:t xml:space="preserve">s. The other </w:t>
      </w:r>
      <w:r>
        <w:rPr>
          <w:b/>
          <w:i/>
        </w:rPr>
        <w:t>Component</w:t>
      </w:r>
      <w:r>
        <w:t>s “Camera”, and “</w:t>
      </w:r>
      <w:proofErr w:type="spellStart"/>
      <w:r>
        <w:t>PowerSteering</w:t>
      </w:r>
      <w:proofErr w:type="spellEnd"/>
      <w:r>
        <w:t>” are defined as embedded ECUs in this example.</w:t>
      </w:r>
    </w:p>
    <w:p w14:paraId="0F884A9B" w14:textId="77777777" w:rsidR="00196D8F" w:rsidRDefault="00196D8F">
      <w:pPr>
        <w:pStyle w:val="a3"/>
        <w:spacing w:before="1"/>
        <w:rPr>
          <w:sz w:val="31"/>
        </w:rPr>
      </w:pPr>
    </w:p>
    <w:p w14:paraId="7AA2C6CA" w14:textId="77777777" w:rsidR="00196D8F" w:rsidRDefault="00000000">
      <w:pPr>
        <w:pStyle w:val="3"/>
        <w:numPr>
          <w:ilvl w:val="1"/>
          <w:numId w:val="4"/>
        </w:numPr>
        <w:tabs>
          <w:tab w:val="left" w:pos="970"/>
        </w:tabs>
      </w:pPr>
      <w:bookmarkStart w:id="684" w:name="A.3._Entities_and_Their_Resources"/>
      <w:bookmarkStart w:id="685" w:name="_bookmark489"/>
      <w:bookmarkEnd w:id="684"/>
      <w:bookmarkEnd w:id="685"/>
      <w:r>
        <w:t>Entities</w:t>
      </w:r>
      <w:r>
        <w:rPr>
          <w:spacing w:val="-5"/>
        </w:rPr>
        <w:t xml:space="preserve"> </w:t>
      </w:r>
      <w:r>
        <w:t>and</w:t>
      </w:r>
      <w:r>
        <w:rPr>
          <w:spacing w:val="-4"/>
        </w:rPr>
        <w:t xml:space="preserve"> </w:t>
      </w:r>
      <w:r>
        <w:t>Their</w:t>
      </w:r>
      <w:r>
        <w:rPr>
          <w:spacing w:val="-7"/>
        </w:rPr>
        <w:t xml:space="preserve"> </w:t>
      </w:r>
      <w:r>
        <w:rPr>
          <w:spacing w:val="-2"/>
        </w:rPr>
        <w:t>Resources</w:t>
      </w:r>
    </w:p>
    <w:p w14:paraId="51B13336" w14:textId="77777777" w:rsidR="00196D8F" w:rsidRDefault="00000000">
      <w:pPr>
        <w:pStyle w:val="a3"/>
        <w:spacing w:before="241"/>
        <w:ind w:left="118" w:right="1235"/>
        <w:jc w:val="both"/>
      </w:pPr>
      <w:r>
        <w:t>The following object diagrams illustrate the resource collections and resources used in the example HTTP snippets in the SOVD API standard.</w:t>
      </w:r>
    </w:p>
    <w:p w14:paraId="160673F7" w14:textId="77777777" w:rsidR="00196D8F" w:rsidRDefault="00196D8F">
      <w:pPr>
        <w:pStyle w:val="a3"/>
        <w:spacing w:before="9"/>
        <w:rPr>
          <w:sz w:val="27"/>
        </w:rPr>
      </w:pPr>
    </w:p>
    <w:p w14:paraId="109B79F0" w14:textId="77777777" w:rsidR="00196D8F" w:rsidRDefault="00000000">
      <w:pPr>
        <w:pStyle w:val="4"/>
        <w:numPr>
          <w:ilvl w:val="2"/>
          <w:numId w:val="4"/>
        </w:numPr>
        <w:tabs>
          <w:tab w:val="left" w:pos="970"/>
        </w:tabs>
      </w:pPr>
      <w:bookmarkStart w:id="686" w:name="A.3.1._App_AdvancedLaneKeeping"/>
      <w:bookmarkStart w:id="687" w:name="_bookmark490"/>
      <w:bookmarkEnd w:id="686"/>
      <w:bookmarkEnd w:id="687"/>
      <w:r>
        <w:t>App</w:t>
      </w:r>
      <w:r>
        <w:rPr>
          <w:spacing w:val="-1"/>
        </w:rPr>
        <w:t xml:space="preserve"> </w:t>
      </w:r>
      <w:proofErr w:type="spellStart"/>
      <w:r>
        <w:rPr>
          <w:spacing w:val="-2"/>
        </w:rPr>
        <w:t>AdvancedLaneKeeping</w:t>
      </w:r>
      <w:proofErr w:type="spellEnd"/>
    </w:p>
    <w:p w14:paraId="37A1B04C" w14:textId="77777777" w:rsidR="00196D8F" w:rsidRDefault="00196D8F">
      <w:pPr>
        <w:pStyle w:val="a3"/>
        <w:rPr>
          <w:b/>
          <w:sz w:val="20"/>
        </w:rPr>
      </w:pPr>
    </w:p>
    <w:p w14:paraId="50F531B8" w14:textId="77777777" w:rsidR="00196D8F" w:rsidRDefault="00000000">
      <w:pPr>
        <w:pStyle w:val="a3"/>
        <w:rPr>
          <w:b/>
          <w:sz w:val="16"/>
        </w:rPr>
      </w:pPr>
      <w:r>
        <w:rPr>
          <w:noProof/>
        </w:rPr>
        <w:drawing>
          <wp:anchor distT="0" distB="0" distL="0" distR="0" simplePos="0" relativeHeight="487623168" behindDoc="1" locked="0" layoutInCell="1" allowOverlap="1" wp14:anchorId="75C55F11" wp14:editId="2FDD0783">
            <wp:simplePos x="0" y="0"/>
            <wp:positionH relativeFrom="page">
              <wp:posOffset>949586</wp:posOffset>
            </wp:positionH>
            <wp:positionV relativeFrom="paragraph">
              <wp:posOffset>132259</wp:posOffset>
            </wp:positionV>
            <wp:extent cx="5666160" cy="3882771"/>
            <wp:effectExtent l="0" t="0" r="0" b="0"/>
            <wp:wrapTopAndBottom/>
            <wp:docPr id="217" name="Image 2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 name="Image 217"/>
                    <pic:cNvPicPr/>
                  </pic:nvPicPr>
                  <pic:blipFill>
                    <a:blip r:embed="rId106" cstate="print"/>
                    <a:stretch>
                      <a:fillRect/>
                    </a:stretch>
                  </pic:blipFill>
                  <pic:spPr>
                    <a:xfrm>
                      <a:off x="0" y="0"/>
                      <a:ext cx="5666160" cy="3882771"/>
                    </a:xfrm>
                    <a:prstGeom prst="rect">
                      <a:avLst/>
                    </a:prstGeom>
                  </pic:spPr>
                </pic:pic>
              </a:graphicData>
            </a:graphic>
          </wp:anchor>
        </w:drawing>
      </w:r>
    </w:p>
    <w:p w14:paraId="69813F13" w14:textId="77777777" w:rsidR="00196D8F" w:rsidRDefault="00196D8F">
      <w:pPr>
        <w:pStyle w:val="a3"/>
        <w:spacing w:before="8"/>
        <w:rPr>
          <w:b/>
          <w:sz w:val="27"/>
        </w:rPr>
      </w:pPr>
    </w:p>
    <w:p w14:paraId="1E5DB6F0" w14:textId="77777777" w:rsidR="00196D8F" w:rsidRDefault="00000000">
      <w:pPr>
        <w:tabs>
          <w:tab w:val="left" w:pos="3095"/>
        </w:tabs>
        <w:ind w:left="1676"/>
        <w:rPr>
          <w:b/>
          <w:sz w:val="20"/>
        </w:rPr>
      </w:pPr>
      <w:bookmarkStart w:id="688" w:name="_bookmark491"/>
      <w:bookmarkEnd w:id="688"/>
      <w:r>
        <w:rPr>
          <w:b/>
          <w:sz w:val="20"/>
        </w:rPr>
        <w:t>Figure</w:t>
      </w:r>
      <w:r>
        <w:rPr>
          <w:b/>
          <w:spacing w:val="-8"/>
          <w:sz w:val="20"/>
        </w:rPr>
        <w:t xml:space="preserve"> </w:t>
      </w:r>
      <w:r>
        <w:rPr>
          <w:b/>
          <w:spacing w:val="-5"/>
          <w:sz w:val="20"/>
        </w:rPr>
        <w:t>12</w:t>
      </w:r>
      <w:r>
        <w:rPr>
          <w:b/>
          <w:sz w:val="20"/>
        </w:rPr>
        <w:tab/>
        <w:t>Resources</w:t>
      </w:r>
      <w:r>
        <w:rPr>
          <w:b/>
          <w:spacing w:val="-9"/>
          <w:sz w:val="20"/>
        </w:rPr>
        <w:t xml:space="preserve"> </w:t>
      </w:r>
      <w:r>
        <w:rPr>
          <w:b/>
          <w:sz w:val="20"/>
        </w:rPr>
        <w:t>of</w:t>
      </w:r>
      <w:r>
        <w:rPr>
          <w:b/>
          <w:spacing w:val="-4"/>
          <w:sz w:val="20"/>
        </w:rPr>
        <w:t xml:space="preserve"> </w:t>
      </w:r>
      <w:r>
        <w:rPr>
          <w:b/>
          <w:sz w:val="20"/>
        </w:rPr>
        <w:t>the</w:t>
      </w:r>
      <w:r>
        <w:rPr>
          <w:b/>
          <w:spacing w:val="-5"/>
          <w:sz w:val="20"/>
        </w:rPr>
        <w:t xml:space="preserve"> </w:t>
      </w:r>
      <w:r>
        <w:rPr>
          <w:b/>
          <w:sz w:val="20"/>
        </w:rPr>
        <w:t>App</w:t>
      </w:r>
      <w:r>
        <w:rPr>
          <w:b/>
          <w:spacing w:val="-5"/>
          <w:sz w:val="20"/>
        </w:rPr>
        <w:t xml:space="preserve"> </w:t>
      </w:r>
      <w:r>
        <w:rPr>
          <w:b/>
          <w:spacing w:val="-2"/>
          <w:sz w:val="20"/>
        </w:rPr>
        <w:t>“</w:t>
      </w:r>
      <w:proofErr w:type="spellStart"/>
      <w:r>
        <w:rPr>
          <w:b/>
          <w:spacing w:val="-2"/>
          <w:sz w:val="20"/>
        </w:rPr>
        <w:t>AdvancedLaneKeeping</w:t>
      </w:r>
      <w:proofErr w:type="spellEnd"/>
      <w:r>
        <w:rPr>
          <w:b/>
          <w:spacing w:val="-2"/>
          <w:sz w:val="20"/>
        </w:rPr>
        <w:t>”</w:t>
      </w:r>
    </w:p>
    <w:p w14:paraId="0C3FD268" w14:textId="77777777" w:rsidR="00196D8F" w:rsidRDefault="00196D8F">
      <w:pPr>
        <w:rPr>
          <w:sz w:val="20"/>
        </w:rPr>
        <w:sectPr w:rsidR="00196D8F">
          <w:pgSz w:w="11910" w:h="16840"/>
          <w:pgMar w:top="1840" w:right="180" w:bottom="1200" w:left="1300" w:header="255" w:footer="948" w:gutter="0"/>
          <w:cols w:space="720"/>
        </w:sectPr>
      </w:pPr>
    </w:p>
    <w:p w14:paraId="0777A29F" w14:textId="77777777" w:rsidR="00196D8F" w:rsidRDefault="00000000">
      <w:pPr>
        <w:pStyle w:val="4"/>
        <w:numPr>
          <w:ilvl w:val="2"/>
          <w:numId w:val="4"/>
        </w:numPr>
        <w:tabs>
          <w:tab w:val="left" w:pos="970"/>
        </w:tabs>
        <w:spacing w:before="89"/>
      </w:pPr>
      <w:bookmarkStart w:id="689" w:name="A.3.2._App_WindowControl"/>
      <w:bookmarkStart w:id="690" w:name="_bookmark492"/>
      <w:bookmarkEnd w:id="689"/>
      <w:bookmarkEnd w:id="690"/>
      <w:r>
        <w:lastRenderedPageBreak/>
        <w:t>App</w:t>
      </w:r>
      <w:r>
        <w:rPr>
          <w:spacing w:val="-2"/>
        </w:rPr>
        <w:t xml:space="preserve"> </w:t>
      </w:r>
      <w:proofErr w:type="spellStart"/>
      <w:r>
        <w:rPr>
          <w:spacing w:val="-2"/>
        </w:rPr>
        <w:t>WindowControl</w:t>
      </w:r>
      <w:proofErr w:type="spellEnd"/>
    </w:p>
    <w:p w14:paraId="13A66224" w14:textId="77777777" w:rsidR="00196D8F" w:rsidRDefault="00196D8F">
      <w:pPr>
        <w:pStyle w:val="a3"/>
        <w:rPr>
          <w:b/>
          <w:sz w:val="20"/>
        </w:rPr>
      </w:pPr>
    </w:p>
    <w:p w14:paraId="710FB147" w14:textId="77777777" w:rsidR="00196D8F" w:rsidRDefault="00000000">
      <w:pPr>
        <w:pStyle w:val="a3"/>
        <w:spacing w:before="1"/>
        <w:rPr>
          <w:b/>
          <w:sz w:val="16"/>
        </w:rPr>
      </w:pPr>
      <w:r>
        <w:rPr>
          <w:noProof/>
        </w:rPr>
        <w:drawing>
          <wp:anchor distT="0" distB="0" distL="0" distR="0" simplePos="0" relativeHeight="487623680" behindDoc="1" locked="0" layoutInCell="1" allowOverlap="1" wp14:anchorId="4D75FBA4" wp14:editId="42438E42">
            <wp:simplePos x="0" y="0"/>
            <wp:positionH relativeFrom="page">
              <wp:posOffset>953777</wp:posOffset>
            </wp:positionH>
            <wp:positionV relativeFrom="paragraph">
              <wp:posOffset>133288</wp:posOffset>
            </wp:positionV>
            <wp:extent cx="5669988" cy="2992374"/>
            <wp:effectExtent l="0" t="0" r="0" b="0"/>
            <wp:wrapTopAndBottom/>
            <wp:docPr id="218" name="Image 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Image 218"/>
                    <pic:cNvPicPr/>
                  </pic:nvPicPr>
                  <pic:blipFill>
                    <a:blip r:embed="rId107" cstate="print"/>
                    <a:stretch>
                      <a:fillRect/>
                    </a:stretch>
                  </pic:blipFill>
                  <pic:spPr>
                    <a:xfrm>
                      <a:off x="0" y="0"/>
                      <a:ext cx="5669988" cy="2992374"/>
                    </a:xfrm>
                    <a:prstGeom prst="rect">
                      <a:avLst/>
                    </a:prstGeom>
                  </pic:spPr>
                </pic:pic>
              </a:graphicData>
            </a:graphic>
          </wp:anchor>
        </w:drawing>
      </w:r>
    </w:p>
    <w:p w14:paraId="0210E576" w14:textId="77777777" w:rsidR="00196D8F" w:rsidRDefault="00196D8F">
      <w:pPr>
        <w:pStyle w:val="a3"/>
        <w:spacing w:before="10"/>
        <w:rPr>
          <w:b/>
          <w:sz w:val="26"/>
        </w:rPr>
      </w:pPr>
    </w:p>
    <w:p w14:paraId="5D3F8C4C" w14:textId="77777777" w:rsidR="00196D8F" w:rsidRDefault="00000000">
      <w:pPr>
        <w:tabs>
          <w:tab w:val="left" w:pos="1418"/>
        </w:tabs>
        <w:ind w:right="1119"/>
        <w:jc w:val="center"/>
        <w:rPr>
          <w:b/>
          <w:sz w:val="20"/>
        </w:rPr>
      </w:pPr>
      <w:bookmarkStart w:id="691" w:name="_bookmark493"/>
      <w:bookmarkEnd w:id="691"/>
      <w:r>
        <w:rPr>
          <w:b/>
          <w:sz w:val="20"/>
        </w:rPr>
        <w:t>Figure</w:t>
      </w:r>
      <w:r>
        <w:rPr>
          <w:b/>
          <w:spacing w:val="-7"/>
          <w:sz w:val="20"/>
        </w:rPr>
        <w:t xml:space="preserve"> </w:t>
      </w:r>
      <w:r>
        <w:rPr>
          <w:b/>
          <w:spacing w:val="-5"/>
          <w:sz w:val="20"/>
        </w:rPr>
        <w:t>13</w:t>
      </w:r>
      <w:r>
        <w:rPr>
          <w:b/>
          <w:sz w:val="20"/>
        </w:rPr>
        <w:tab/>
        <w:t>Resources</w:t>
      </w:r>
      <w:r>
        <w:rPr>
          <w:b/>
          <w:spacing w:val="-9"/>
          <w:sz w:val="20"/>
        </w:rPr>
        <w:t xml:space="preserve"> </w:t>
      </w:r>
      <w:r>
        <w:rPr>
          <w:b/>
          <w:sz w:val="20"/>
        </w:rPr>
        <w:t>of</w:t>
      </w:r>
      <w:r>
        <w:rPr>
          <w:b/>
          <w:spacing w:val="-4"/>
          <w:sz w:val="20"/>
        </w:rPr>
        <w:t xml:space="preserve"> </w:t>
      </w:r>
      <w:r>
        <w:rPr>
          <w:b/>
          <w:sz w:val="20"/>
        </w:rPr>
        <w:t>the</w:t>
      </w:r>
      <w:r>
        <w:rPr>
          <w:b/>
          <w:spacing w:val="-5"/>
          <w:sz w:val="20"/>
        </w:rPr>
        <w:t xml:space="preserve"> </w:t>
      </w:r>
      <w:r>
        <w:rPr>
          <w:b/>
          <w:sz w:val="20"/>
        </w:rPr>
        <w:t>App</w:t>
      </w:r>
      <w:r>
        <w:rPr>
          <w:b/>
          <w:spacing w:val="-5"/>
          <w:sz w:val="20"/>
        </w:rPr>
        <w:t xml:space="preserve"> </w:t>
      </w:r>
      <w:r>
        <w:rPr>
          <w:b/>
          <w:spacing w:val="-2"/>
          <w:sz w:val="20"/>
        </w:rPr>
        <w:t>“</w:t>
      </w:r>
      <w:proofErr w:type="spellStart"/>
      <w:r>
        <w:rPr>
          <w:b/>
          <w:spacing w:val="-2"/>
          <w:sz w:val="20"/>
        </w:rPr>
        <w:t>WindowControl</w:t>
      </w:r>
      <w:proofErr w:type="spellEnd"/>
      <w:r>
        <w:rPr>
          <w:b/>
          <w:spacing w:val="-2"/>
          <w:sz w:val="20"/>
        </w:rPr>
        <w:t>”</w:t>
      </w:r>
    </w:p>
    <w:p w14:paraId="69F634CC" w14:textId="77777777" w:rsidR="00196D8F" w:rsidRDefault="00196D8F">
      <w:pPr>
        <w:pStyle w:val="a3"/>
        <w:spacing w:before="10"/>
        <w:rPr>
          <w:b/>
          <w:sz w:val="27"/>
        </w:rPr>
      </w:pPr>
    </w:p>
    <w:p w14:paraId="25546A40" w14:textId="77777777" w:rsidR="00196D8F" w:rsidRDefault="00000000">
      <w:pPr>
        <w:pStyle w:val="4"/>
        <w:numPr>
          <w:ilvl w:val="2"/>
          <w:numId w:val="4"/>
        </w:numPr>
        <w:tabs>
          <w:tab w:val="left" w:pos="970"/>
        </w:tabs>
      </w:pPr>
      <w:bookmarkStart w:id="692" w:name="A.3.3._App_Navi"/>
      <w:bookmarkStart w:id="693" w:name="_bookmark494"/>
      <w:bookmarkEnd w:id="692"/>
      <w:bookmarkEnd w:id="693"/>
      <w:r>
        <w:t>App</w:t>
      </w:r>
      <w:r>
        <w:rPr>
          <w:spacing w:val="1"/>
        </w:rPr>
        <w:t xml:space="preserve"> </w:t>
      </w:r>
      <w:r>
        <w:rPr>
          <w:spacing w:val="-4"/>
        </w:rPr>
        <w:t>Navi</w:t>
      </w:r>
    </w:p>
    <w:p w14:paraId="327CE18F" w14:textId="77777777" w:rsidR="00196D8F" w:rsidRDefault="00196D8F">
      <w:pPr>
        <w:pStyle w:val="a3"/>
        <w:rPr>
          <w:b/>
          <w:sz w:val="20"/>
        </w:rPr>
      </w:pPr>
    </w:p>
    <w:p w14:paraId="7BE5E949" w14:textId="77777777" w:rsidR="00196D8F" w:rsidRDefault="00000000">
      <w:pPr>
        <w:pStyle w:val="a3"/>
        <w:spacing w:before="1"/>
        <w:rPr>
          <w:b/>
          <w:sz w:val="15"/>
        </w:rPr>
      </w:pPr>
      <w:r>
        <w:rPr>
          <w:noProof/>
        </w:rPr>
        <w:drawing>
          <wp:anchor distT="0" distB="0" distL="0" distR="0" simplePos="0" relativeHeight="487624192" behindDoc="1" locked="0" layoutInCell="1" allowOverlap="1" wp14:anchorId="34B53EFD" wp14:editId="283E2E8D">
            <wp:simplePos x="0" y="0"/>
            <wp:positionH relativeFrom="page">
              <wp:posOffset>947134</wp:posOffset>
            </wp:positionH>
            <wp:positionV relativeFrom="paragraph">
              <wp:posOffset>125544</wp:posOffset>
            </wp:positionV>
            <wp:extent cx="5659113" cy="2910078"/>
            <wp:effectExtent l="0" t="0" r="0" b="0"/>
            <wp:wrapTopAndBottom/>
            <wp:docPr id="219" name="Image 2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9" name="Image 219"/>
                    <pic:cNvPicPr/>
                  </pic:nvPicPr>
                  <pic:blipFill>
                    <a:blip r:embed="rId108" cstate="print"/>
                    <a:stretch>
                      <a:fillRect/>
                    </a:stretch>
                  </pic:blipFill>
                  <pic:spPr>
                    <a:xfrm>
                      <a:off x="0" y="0"/>
                      <a:ext cx="5659113" cy="2910078"/>
                    </a:xfrm>
                    <a:prstGeom prst="rect">
                      <a:avLst/>
                    </a:prstGeom>
                  </pic:spPr>
                </pic:pic>
              </a:graphicData>
            </a:graphic>
          </wp:anchor>
        </w:drawing>
      </w:r>
    </w:p>
    <w:p w14:paraId="3E339A85" w14:textId="77777777" w:rsidR="00196D8F" w:rsidRDefault="00196D8F">
      <w:pPr>
        <w:pStyle w:val="a3"/>
        <w:spacing w:before="10"/>
        <w:rPr>
          <w:b/>
          <w:sz w:val="26"/>
        </w:rPr>
      </w:pPr>
    </w:p>
    <w:p w14:paraId="5CBBA3AD" w14:textId="77777777" w:rsidR="00196D8F" w:rsidRDefault="00000000">
      <w:pPr>
        <w:tabs>
          <w:tab w:val="left" w:pos="1418"/>
        </w:tabs>
        <w:ind w:right="1120"/>
        <w:jc w:val="center"/>
        <w:rPr>
          <w:b/>
          <w:sz w:val="20"/>
        </w:rPr>
      </w:pPr>
      <w:bookmarkStart w:id="694" w:name="_bookmark495"/>
      <w:bookmarkEnd w:id="694"/>
      <w:r>
        <w:rPr>
          <w:b/>
          <w:sz w:val="20"/>
        </w:rPr>
        <w:t>Figure</w:t>
      </w:r>
      <w:r>
        <w:rPr>
          <w:b/>
          <w:spacing w:val="-8"/>
          <w:sz w:val="20"/>
        </w:rPr>
        <w:t xml:space="preserve"> </w:t>
      </w:r>
      <w:r>
        <w:rPr>
          <w:b/>
          <w:spacing w:val="-5"/>
          <w:sz w:val="20"/>
        </w:rPr>
        <w:t>14</w:t>
      </w:r>
      <w:r>
        <w:rPr>
          <w:b/>
          <w:sz w:val="20"/>
        </w:rPr>
        <w:tab/>
        <w:t>Resources</w:t>
      </w:r>
      <w:r>
        <w:rPr>
          <w:b/>
          <w:spacing w:val="-9"/>
          <w:sz w:val="20"/>
        </w:rPr>
        <w:t xml:space="preserve"> </w:t>
      </w:r>
      <w:r>
        <w:rPr>
          <w:b/>
          <w:sz w:val="20"/>
        </w:rPr>
        <w:t>of</w:t>
      </w:r>
      <w:r>
        <w:rPr>
          <w:b/>
          <w:spacing w:val="-4"/>
          <w:sz w:val="20"/>
        </w:rPr>
        <w:t xml:space="preserve"> </w:t>
      </w:r>
      <w:r>
        <w:rPr>
          <w:b/>
          <w:sz w:val="20"/>
        </w:rPr>
        <w:t>the</w:t>
      </w:r>
      <w:r>
        <w:rPr>
          <w:b/>
          <w:spacing w:val="-5"/>
          <w:sz w:val="20"/>
        </w:rPr>
        <w:t xml:space="preserve"> </w:t>
      </w:r>
      <w:r>
        <w:rPr>
          <w:b/>
          <w:sz w:val="20"/>
        </w:rPr>
        <w:t>App</w:t>
      </w:r>
      <w:r>
        <w:rPr>
          <w:b/>
          <w:spacing w:val="-5"/>
          <w:sz w:val="20"/>
        </w:rPr>
        <w:t xml:space="preserve"> </w:t>
      </w:r>
      <w:r>
        <w:rPr>
          <w:b/>
          <w:spacing w:val="-2"/>
          <w:sz w:val="20"/>
        </w:rPr>
        <w:t>“Navi”</w:t>
      </w:r>
    </w:p>
    <w:p w14:paraId="25830901" w14:textId="77777777" w:rsidR="00196D8F" w:rsidRDefault="00196D8F">
      <w:pPr>
        <w:jc w:val="center"/>
        <w:rPr>
          <w:sz w:val="20"/>
        </w:rPr>
        <w:sectPr w:rsidR="00196D8F">
          <w:pgSz w:w="11910" w:h="16840"/>
          <w:pgMar w:top="1840" w:right="180" w:bottom="1200" w:left="1300" w:header="255" w:footer="948" w:gutter="0"/>
          <w:cols w:space="720"/>
        </w:sectPr>
      </w:pPr>
    </w:p>
    <w:p w14:paraId="2EFD2715" w14:textId="77777777" w:rsidR="00196D8F" w:rsidRDefault="00000000">
      <w:pPr>
        <w:pStyle w:val="4"/>
        <w:numPr>
          <w:ilvl w:val="2"/>
          <w:numId w:val="4"/>
        </w:numPr>
        <w:tabs>
          <w:tab w:val="left" w:pos="970"/>
        </w:tabs>
        <w:spacing w:before="89"/>
      </w:pPr>
      <w:bookmarkStart w:id="695" w:name="A.3.4._Component_Camera"/>
      <w:bookmarkStart w:id="696" w:name="_bookmark496"/>
      <w:bookmarkEnd w:id="695"/>
      <w:bookmarkEnd w:id="696"/>
      <w:r>
        <w:lastRenderedPageBreak/>
        <w:t>Component</w:t>
      </w:r>
      <w:r>
        <w:rPr>
          <w:spacing w:val="-5"/>
        </w:rPr>
        <w:t xml:space="preserve"> </w:t>
      </w:r>
      <w:r>
        <w:rPr>
          <w:spacing w:val="-2"/>
        </w:rPr>
        <w:t>Camera</w:t>
      </w:r>
    </w:p>
    <w:p w14:paraId="40D1218D" w14:textId="77777777" w:rsidR="00196D8F" w:rsidRDefault="00196D8F">
      <w:pPr>
        <w:pStyle w:val="a3"/>
        <w:rPr>
          <w:b/>
          <w:sz w:val="20"/>
        </w:rPr>
      </w:pPr>
    </w:p>
    <w:p w14:paraId="3200FEA8" w14:textId="77777777" w:rsidR="00196D8F" w:rsidRDefault="00000000">
      <w:pPr>
        <w:pStyle w:val="a3"/>
        <w:spacing w:before="1"/>
        <w:rPr>
          <w:b/>
          <w:sz w:val="17"/>
        </w:rPr>
      </w:pPr>
      <w:r>
        <w:rPr>
          <w:noProof/>
        </w:rPr>
        <w:drawing>
          <wp:anchor distT="0" distB="0" distL="0" distR="0" simplePos="0" relativeHeight="487624704" behindDoc="1" locked="0" layoutInCell="1" allowOverlap="1" wp14:anchorId="748CAB5D" wp14:editId="53970E50">
            <wp:simplePos x="0" y="0"/>
            <wp:positionH relativeFrom="page">
              <wp:posOffset>1471891</wp:posOffset>
            </wp:positionH>
            <wp:positionV relativeFrom="paragraph">
              <wp:posOffset>140225</wp:posOffset>
            </wp:positionV>
            <wp:extent cx="4626045" cy="2847975"/>
            <wp:effectExtent l="0" t="0" r="0" b="0"/>
            <wp:wrapTopAndBottom/>
            <wp:docPr id="220" name="Image 2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0" name="Image 220"/>
                    <pic:cNvPicPr/>
                  </pic:nvPicPr>
                  <pic:blipFill>
                    <a:blip r:embed="rId109" cstate="print"/>
                    <a:stretch>
                      <a:fillRect/>
                    </a:stretch>
                  </pic:blipFill>
                  <pic:spPr>
                    <a:xfrm>
                      <a:off x="0" y="0"/>
                      <a:ext cx="4626045" cy="2847975"/>
                    </a:xfrm>
                    <a:prstGeom prst="rect">
                      <a:avLst/>
                    </a:prstGeom>
                  </pic:spPr>
                </pic:pic>
              </a:graphicData>
            </a:graphic>
          </wp:anchor>
        </w:drawing>
      </w:r>
    </w:p>
    <w:p w14:paraId="6B36441A" w14:textId="77777777" w:rsidR="00196D8F" w:rsidRDefault="00196D8F">
      <w:pPr>
        <w:pStyle w:val="a3"/>
        <w:spacing w:before="3"/>
        <w:rPr>
          <w:b/>
          <w:sz w:val="27"/>
        </w:rPr>
      </w:pPr>
    </w:p>
    <w:p w14:paraId="1BDF87D1" w14:textId="77777777" w:rsidR="00196D8F" w:rsidRDefault="00000000">
      <w:pPr>
        <w:tabs>
          <w:tab w:val="left" w:pos="1418"/>
        </w:tabs>
        <w:spacing w:before="1"/>
        <w:ind w:right="1119"/>
        <w:jc w:val="center"/>
        <w:rPr>
          <w:b/>
          <w:sz w:val="20"/>
        </w:rPr>
      </w:pPr>
      <w:bookmarkStart w:id="697" w:name="_bookmark497"/>
      <w:bookmarkEnd w:id="697"/>
      <w:r>
        <w:rPr>
          <w:b/>
          <w:sz w:val="20"/>
        </w:rPr>
        <w:t>Figure</w:t>
      </w:r>
      <w:r>
        <w:rPr>
          <w:b/>
          <w:spacing w:val="-7"/>
          <w:sz w:val="20"/>
        </w:rPr>
        <w:t xml:space="preserve"> </w:t>
      </w:r>
      <w:r>
        <w:rPr>
          <w:b/>
          <w:spacing w:val="-5"/>
          <w:sz w:val="20"/>
        </w:rPr>
        <w:t>15</w:t>
      </w:r>
      <w:r>
        <w:rPr>
          <w:b/>
          <w:sz w:val="20"/>
        </w:rPr>
        <w:tab/>
        <w:t>Resources</w:t>
      </w:r>
      <w:r>
        <w:rPr>
          <w:b/>
          <w:spacing w:val="-12"/>
          <w:sz w:val="20"/>
        </w:rPr>
        <w:t xml:space="preserve"> </w:t>
      </w:r>
      <w:r>
        <w:rPr>
          <w:b/>
          <w:sz w:val="20"/>
        </w:rPr>
        <w:t>for</w:t>
      </w:r>
      <w:r>
        <w:rPr>
          <w:b/>
          <w:spacing w:val="-5"/>
          <w:sz w:val="20"/>
        </w:rPr>
        <w:t xml:space="preserve"> </w:t>
      </w:r>
      <w:r>
        <w:rPr>
          <w:b/>
          <w:sz w:val="20"/>
        </w:rPr>
        <w:t>the</w:t>
      </w:r>
      <w:r>
        <w:rPr>
          <w:b/>
          <w:spacing w:val="-8"/>
          <w:sz w:val="20"/>
        </w:rPr>
        <w:t xml:space="preserve"> </w:t>
      </w:r>
      <w:r>
        <w:rPr>
          <w:b/>
          <w:sz w:val="20"/>
        </w:rPr>
        <w:t>Component</w:t>
      </w:r>
      <w:r>
        <w:rPr>
          <w:b/>
          <w:spacing w:val="-7"/>
          <w:sz w:val="20"/>
        </w:rPr>
        <w:t xml:space="preserve"> </w:t>
      </w:r>
      <w:r>
        <w:rPr>
          <w:b/>
          <w:spacing w:val="-2"/>
          <w:sz w:val="20"/>
        </w:rPr>
        <w:t>“Camera”</w:t>
      </w:r>
    </w:p>
    <w:p w14:paraId="696A25D4" w14:textId="77777777" w:rsidR="00196D8F" w:rsidRDefault="00196D8F">
      <w:pPr>
        <w:pStyle w:val="a3"/>
        <w:spacing w:before="9"/>
        <w:rPr>
          <w:b/>
          <w:sz w:val="27"/>
        </w:rPr>
      </w:pPr>
    </w:p>
    <w:p w14:paraId="283A2C1B" w14:textId="77777777" w:rsidR="00196D8F" w:rsidRDefault="00000000">
      <w:pPr>
        <w:pStyle w:val="4"/>
        <w:numPr>
          <w:ilvl w:val="2"/>
          <w:numId w:val="4"/>
        </w:numPr>
        <w:tabs>
          <w:tab w:val="left" w:pos="970"/>
        </w:tabs>
        <w:spacing w:before="1"/>
      </w:pPr>
      <w:bookmarkStart w:id="698" w:name="A.3.5._Component_PowerSteering"/>
      <w:bookmarkStart w:id="699" w:name="_bookmark498"/>
      <w:bookmarkEnd w:id="698"/>
      <w:bookmarkEnd w:id="699"/>
      <w:r>
        <w:t>Component</w:t>
      </w:r>
      <w:r>
        <w:rPr>
          <w:spacing w:val="-5"/>
        </w:rPr>
        <w:t xml:space="preserve"> </w:t>
      </w:r>
      <w:proofErr w:type="spellStart"/>
      <w:r>
        <w:rPr>
          <w:spacing w:val="-2"/>
        </w:rPr>
        <w:t>PowerSteering</w:t>
      </w:r>
      <w:proofErr w:type="spellEnd"/>
    </w:p>
    <w:p w14:paraId="5ABAC579" w14:textId="77777777" w:rsidR="00196D8F" w:rsidRDefault="00196D8F">
      <w:pPr>
        <w:pStyle w:val="a3"/>
        <w:rPr>
          <w:b/>
          <w:sz w:val="20"/>
        </w:rPr>
      </w:pPr>
    </w:p>
    <w:p w14:paraId="4A369F9A" w14:textId="77777777" w:rsidR="00196D8F" w:rsidRDefault="00000000">
      <w:pPr>
        <w:pStyle w:val="a3"/>
        <w:spacing w:before="7"/>
        <w:rPr>
          <w:b/>
          <w:sz w:val="15"/>
        </w:rPr>
      </w:pPr>
      <w:r>
        <w:rPr>
          <w:noProof/>
        </w:rPr>
        <w:drawing>
          <wp:anchor distT="0" distB="0" distL="0" distR="0" simplePos="0" relativeHeight="487625216" behindDoc="1" locked="0" layoutInCell="1" allowOverlap="1" wp14:anchorId="650CF2E5" wp14:editId="3CCF213F">
            <wp:simplePos x="0" y="0"/>
            <wp:positionH relativeFrom="page">
              <wp:posOffset>947128</wp:posOffset>
            </wp:positionH>
            <wp:positionV relativeFrom="paragraph">
              <wp:posOffset>129301</wp:posOffset>
            </wp:positionV>
            <wp:extent cx="5696150" cy="3139821"/>
            <wp:effectExtent l="0" t="0" r="0" b="0"/>
            <wp:wrapTopAndBottom/>
            <wp:docPr id="221" name="Image 2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110" cstate="print"/>
                    <a:stretch>
                      <a:fillRect/>
                    </a:stretch>
                  </pic:blipFill>
                  <pic:spPr>
                    <a:xfrm>
                      <a:off x="0" y="0"/>
                      <a:ext cx="5696150" cy="3139821"/>
                    </a:xfrm>
                    <a:prstGeom prst="rect">
                      <a:avLst/>
                    </a:prstGeom>
                  </pic:spPr>
                </pic:pic>
              </a:graphicData>
            </a:graphic>
          </wp:anchor>
        </w:drawing>
      </w:r>
    </w:p>
    <w:p w14:paraId="2C95BF52" w14:textId="77777777" w:rsidR="00196D8F" w:rsidRDefault="00196D8F">
      <w:pPr>
        <w:pStyle w:val="a3"/>
        <w:spacing w:before="7"/>
        <w:rPr>
          <w:b/>
          <w:sz w:val="25"/>
        </w:rPr>
      </w:pPr>
    </w:p>
    <w:p w14:paraId="07D9879B" w14:textId="77777777" w:rsidR="00196D8F" w:rsidRDefault="00000000">
      <w:pPr>
        <w:tabs>
          <w:tab w:val="left" w:pos="1418"/>
        </w:tabs>
        <w:ind w:right="1126"/>
        <w:jc w:val="center"/>
        <w:rPr>
          <w:b/>
          <w:sz w:val="20"/>
        </w:rPr>
      </w:pPr>
      <w:bookmarkStart w:id="700" w:name="_bookmark499"/>
      <w:bookmarkEnd w:id="700"/>
      <w:r>
        <w:rPr>
          <w:b/>
          <w:sz w:val="20"/>
        </w:rPr>
        <w:t>Figure</w:t>
      </w:r>
      <w:r>
        <w:rPr>
          <w:b/>
          <w:spacing w:val="-8"/>
          <w:sz w:val="20"/>
        </w:rPr>
        <w:t xml:space="preserve"> </w:t>
      </w:r>
      <w:r>
        <w:rPr>
          <w:b/>
          <w:spacing w:val="-5"/>
          <w:sz w:val="20"/>
        </w:rPr>
        <w:t>16</w:t>
      </w:r>
      <w:r>
        <w:rPr>
          <w:b/>
          <w:sz w:val="20"/>
        </w:rPr>
        <w:tab/>
        <w:t>Resources</w:t>
      </w:r>
      <w:r>
        <w:rPr>
          <w:b/>
          <w:spacing w:val="-6"/>
          <w:sz w:val="20"/>
        </w:rPr>
        <w:t xml:space="preserve"> </w:t>
      </w:r>
      <w:r>
        <w:rPr>
          <w:b/>
          <w:sz w:val="20"/>
        </w:rPr>
        <w:t>and</w:t>
      </w:r>
      <w:r>
        <w:rPr>
          <w:b/>
          <w:spacing w:val="-7"/>
          <w:sz w:val="20"/>
        </w:rPr>
        <w:t xml:space="preserve"> </w:t>
      </w:r>
      <w:r>
        <w:rPr>
          <w:b/>
          <w:sz w:val="20"/>
        </w:rPr>
        <w:t>variants</w:t>
      </w:r>
      <w:r>
        <w:rPr>
          <w:b/>
          <w:spacing w:val="-8"/>
          <w:sz w:val="20"/>
        </w:rPr>
        <w:t xml:space="preserve"> </w:t>
      </w:r>
      <w:r>
        <w:rPr>
          <w:b/>
          <w:sz w:val="20"/>
        </w:rPr>
        <w:t>for</w:t>
      </w:r>
      <w:r>
        <w:rPr>
          <w:b/>
          <w:spacing w:val="-7"/>
          <w:sz w:val="20"/>
        </w:rPr>
        <w:t xml:space="preserve"> </w:t>
      </w:r>
      <w:r>
        <w:rPr>
          <w:b/>
          <w:sz w:val="20"/>
        </w:rPr>
        <w:t>the</w:t>
      </w:r>
      <w:r>
        <w:rPr>
          <w:b/>
          <w:spacing w:val="-8"/>
          <w:sz w:val="20"/>
        </w:rPr>
        <w:t xml:space="preserve"> </w:t>
      </w:r>
      <w:r>
        <w:rPr>
          <w:b/>
          <w:sz w:val="20"/>
        </w:rPr>
        <w:t>Component</w:t>
      </w:r>
      <w:r>
        <w:rPr>
          <w:b/>
          <w:spacing w:val="-7"/>
          <w:sz w:val="20"/>
        </w:rPr>
        <w:t xml:space="preserve"> </w:t>
      </w:r>
      <w:r>
        <w:rPr>
          <w:b/>
          <w:spacing w:val="-2"/>
          <w:sz w:val="20"/>
        </w:rPr>
        <w:t>“</w:t>
      </w:r>
      <w:proofErr w:type="spellStart"/>
      <w:r>
        <w:rPr>
          <w:b/>
          <w:spacing w:val="-2"/>
          <w:sz w:val="20"/>
        </w:rPr>
        <w:t>PowerSteering</w:t>
      </w:r>
      <w:proofErr w:type="spellEnd"/>
      <w:r>
        <w:rPr>
          <w:b/>
          <w:spacing w:val="-2"/>
          <w:sz w:val="20"/>
        </w:rPr>
        <w:t>”</w:t>
      </w:r>
    </w:p>
    <w:p w14:paraId="3F33FE7B" w14:textId="77777777" w:rsidR="00196D8F" w:rsidRDefault="00196D8F">
      <w:pPr>
        <w:jc w:val="center"/>
        <w:rPr>
          <w:sz w:val="20"/>
        </w:rPr>
        <w:sectPr w:rsidR="00196D8F">
          <w:pgSz w:w="11910" w:h="16840"/>
          <w:pgMar w:top="1840" w:right="180" w:bottom="1200" w:left="1300" w:header="255" w:footer="948" w:gutter="0"/>
          <w:cols w:space="720"/>
        </w:sectPr>
      </w:pPr>
    </w:p>
    <w:p w14:paraId="48B67EDD" w14:textId="77777777" w:rsidR="00196D8F" w:rsidRDefault="00000000">
      <w:pPr>
        <w:pStyle w:val="3"/>
        <w:numPr>
          <w:ilvl w:val="1"/>
          <w:numId w:val="4"/>
        </w:numPr>
        <w:tabs>
          <w:tab w:val="left" w:pos="970"/>
        </w:tabs>
        <w:spacing w:before="90"/>
      </w:pPr>
      <w:bookmarkStart w:id="701" w:name="A.4._Complex_Sequence_Examples"/>
      <w:bookmarkStart w:id="702" w:name="_bookmark500"/>
      <w:bookmarkEnd w:id="701"/>
      <w:bookmarkEnd w:id="702"/>
      <w:r>
        <w:lastRenderedPageBreak/>
        <w:t>Complex</w:t>
      </w:r>
      <w:r>
        <w:rPr>
          <w:spacing w:val="-10"/>
        </w:rPr>
        <w:t xml:space="preserve"> </w:t>
      </w:r>
      <w:r>
        <w:t>Sequence</w:t>
      </w:r>
      <w:r>
        <w:rPr>
          <w:spacing w:val="-7"/>
        </w:rPr>
        <w:t xml:space="preserve"> </w:t>
      </w:r>
      <w:r>
        <w:rPr>
          <w:spacing w:val="-2"/>
        </w:rPr>
        <w:t>Examples</w:t>
      </w:r>
    </w:p>
    <w:p w14:paraId="1C2DB762" w14:textId="77777777" w:rsidR="00196D8F" w:rsidRDefault="00000000">
      <w:pPr>
        <w:pStyle w:val="a3"/>
        <w:spacing w:before="241"/>
        <w:ind w:left="118" w:right="1237"/>
        <w:jc w:val="both"/>
      </w:pPr>
      <w:r>
        <w:t xml:space="preserve">The following subchapters show the usage of the SOVD API in situations where a sequence of API methods </w:t>
      </w:r>
      <w:proofErr w:type="gramStart"/>
      <w:r>
        <w:t>has to</w:t>
      </w:r>
      <w:proofErr w:type="gramEnd"/>
      <w:r>
        <w:t xml:space="preserve"> be called. These examples are in line with the HTTP snippets at the respective API methods in chapter </w:t>
      </w:r>
      <w:hyperlink w:anchor="_bookmark101" w:history="1">
        <w:r>
          <w:rPr>
            <w:color w:val="006DA4"/>
          </w:rPr>
          <w:t>SOVD REST API</w:t>
        </w:r>
      </w:hyperlink>
      <w:r>
        <w:t>.</w:t>
      </w:r>
    </w:p>
    <w:p w14:paraId="20E0EEF0" w14:textId="77777777" w:rsidR="00196D8F" w:rsidRDefault="00196D8F">
      <w:pPr>
        <w:pStyle w:val="a3"/>
        <w:spacing w:before="8"/>
        <w:rPr>
          <w:sz w:val="27"/>
        </w:rPr>
      </w:pPr>
    </w:p>
    <w:p w14:paraId="703B39D6" w14:textId="77777777" w:rsidR="00196D8F" w:rsidRDefault="00000000">
      <w:pPr>
        <w:pStyle w:val="4"/>
        <w:numPr>
          <w:ilvl w:val="2"/>
          <w:numId w:val="4"/>
        </w:numPr>
        <w:tabs>
          <w:tab w:val="left" w:pos="970"/>
        </w:tabs>
      </w:pPr>
      <w:bookmarkStart w:id="703" w:name="A.4.1._Creation_and_Usage_of_a_Temporary"/>
      <w:bookmarkStart w:id="704" w:name="_bookmark501"/>
      <w:bookmarkEnd w:id="703"/>
      <w:bookmarkEnd w:id="704"/>
      <w:r>
        <w:t>Creation</w:t>
      </w:r>
      <w:r>
        <w:rPr>
          <w:spacing w:val="-8"/>
        </w:rPr>
        <w:t xml:space="preserve"> </w:t>
      </w:r>
      <w:r>
        <w:t>and</w:t>
      </w:r>
      <w:r>
        <w:rPr>
          <w:spacing w:val="-3"/>
        </w:rPr>
        <w:t xml:space="preserve"> </w:t>
      </w:r>
      <w:r>
        <w:t>Usage</w:t>
      </w:r>
      <w:r>
        <w:rPr>
          <w:spacing w:val="-6"/>
        </w:rPr>
        <w:t xml:space="preserve"> </w:t>
      </w:r>
      <w:r>
        <w:t>of</w:t>
      </w:r>
      <w:r>
        <w:rPr>
          <w:spacing w:val="-6"/>
        </w:rPr>
        <w:t xml:space="preserve"> </w:t>
      </w:r>
      <w:r>
        <w:t>a</w:t>
      </w:r>
      <w:r>
        <w:rPr>
          <w:spacing w:val="-5"/>
        </w:rPr>
        <w:t xml:space="preserve"> </w:t>
      </w:r>
      <w:r>
        <w:t>Temporary</w:t>
      </w:r>
      <w:r>
        <w:rPr>
          <w:spacing w:val="-2"/>
        </w:rPr>
        <w:t xml:space="preserve"> </w:t>
      </w:r>
      <w:r>
        <w:t>Data-List</w:t>
      </w:r>
      <w:r>
        <w:rPr>
          <w:spacing w:val="-5"/>
        </w:rPr>
        <w:t xml:space="preserve"> </w:t>
      </w:r>
      <w:r>
        <w:rPr>
          <w:spacing w:val="-2"/>
        </w:rPr>
        <w:t>Resource</w:t>
      </w:r>
    </w:p>
    <w:p w14:paraId="2B26BFFA" w14:textId="77777777" w:rsidR="00196D8F" w:rsidRDefault="00196D8F">
      <w:pPr>
        <w:pStyle w:val="a3"/>
        <w:rPr>
          <w:b/>
          <w:sz w:val="20"/>
        </w:rPr>
      </w:pPr>
    </w:p>
    <w:p w14:paraId="089FAFC4" w14:textId="77777777" w:rsidR="00196D8F" w:rsidRDefault="00000000">
      <w:pPr>
        <w:pStyle w:val="a3"/>
        <w:spacing w:before="6"/>
        <w:rPr>
          <w:b/>
          <w:sz w:val="15"/>
        </w:rPr>
      </w:pPr>
      <w:r>
        <w:rPr>
          <w:noProof/>
        </w:rPr>
        <w:drawing>
          <wp:anchor distT="0" distB="0" distL="0" distR="0" simplePos="0" relativeHeight="487625728" behindDoc="1" locked="0" layoutInCell="1" allowOverlap="1" wp14:anchorId="713B307F" wp14:editId="06C06456">
            <wp:simplePos x="0" y="0"/>
            <wp:positionH relativeFrom="page">
              <wp:posOffset>946321</wp:posOffset>
            </wp:positionH>
            <wp:positionV relativeFrom="paragraph">
              <wp:posOffset>128606</wp:posOffset>
            </wp:positionV>
            <wp:extent cx="5652923" cy="4084320"/>
            <wp:effectExtent l="0" t="0" r="0" b="0"/>
            <wp:wrapTopAndBottom/>
            <wp:docPr id="222"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111" cstate="print"/>
                    <a:stretch>
                      <a:fillRect/>
                    </a:stretch>
                  </pic:blipFill>
                  <pic:spPr>
                    <a:xfrm>
                      <a:off x="0" y="0"/>
                      <a:ext cx="5652923" cy="4084320"/>
                    </a:xfrm>
                    <a:prstGeom prst="rect">
                      <a:avLst/>
                    </a:prstGeom>
                  </pic:spPr>
                </pic:pic>
              </a:graphicData>
            </a:graphic>
          </wp:anchor>
        </w:drawing>
      </w:r>
    </w:p>
    <w:p w14:paraId="7126B2CA" w14:textId="77777777" w:rsidR="00196D8F" w:rsidRDefault="00196D8F">
      <w:pPr>
        <w:pStyle w:val="a3"/>
        <w:spacing w:before="4"/>
        <w:rPr>
          <w:b/>
          <w:sz w:val="29"/>
        </w:rPr>
      </w:pPr>
    </w:p>
    <w:p w14:paraId="74A5DF3F" w14:textId="77777777" w:rsidR="00196D8F" w:rsidRDefault="00000000">
      <w:pPr>
        <w:tabs>
          <w:tab w:val="left" w:pos="3133"/>
        </w:tabs>
        <w:ind w:left="1714"/>
        <w:rPr>
          <w:b/>
          <w:sz w:val="20"/>
        </w:rPr>
      </w:pPr>
      <w:bookmarkStart w:id="705" w:name="_bookmark502"/>
      <w:bookmarkEnd w:id="705"/>
      <w:r>
        <w:rPr>
          <w:b/>
          <w:sz w:val="20"/>
        </w:rPr>
        <w:t>Figure</w:t>
      </w:r>
      <w:r>
        <w:rPr>
          <w:b/>
          <w:spacing w:val="-8"/>
          <w:sz w:val="20"/>
        </w:rPr>
        <w:t xml:space="preserve"> </w:t>
      </w:r>
      <w:r>
        <w:rPr>
          <w:b/>
          <w:spacing w:val="-5"/>
          <w:sz w:val="20"/>
        </w:rPr>
        <w:t>17</w:t>
      </w:r>
      <w:r>
        <w:rPr>
          <w:b/>
          <w:sz w:val="20"/>
        </w:rPr>
        <w:tab/>
        <w:t>UML</w:t>
      </w:r>
      <w:r>
        <w:rPr>
          <w:b/>
          <w:spacing w:val="-7"/>
          <w:sz w:val="20"/>
        </w:rPr>
        <w:t xml:space="preserve"> </w:t>
      </w:r>
      <w:r>
        <w:rPr>
          <w:b/>
          <w:sz w:val="20"/>
        </w:rPr>
        <w:t>sequence</w:t>
      </w:r>
      <w:r>
        <w:rPr>
          <w:b/>
          <w:spacing w:val="-7"/>
          <w:sz w:val="20"/>
        </w:rPr>
        <w:t xml:space="preserve"> </w:t>
      </w:r>
      <w:r>
        <w:rPr>
          <w:b/>
          <w:sz w:val="20"/>
        </w:rPr>
        <w:t>diagram</w:t>
      </w:r>
      <w:r>
        <w:rPr>
          <w:b/>
          <w:spacing w:val="-4"/>
          <w:sz w:val="20"/>
        </w:rPr>
        <w:t xml:space="preserve"> </w:t>
      </w:r>
      <w:r>
        <w:rPr>
          <w:b/>
          <w:sz w:val="20"/>
        </w:rPr>
        <w:t>for</w:t>
      </w:r>
      <w:r>
        <w:rPr>
          <w:b/>
          <w:spacing w:val="-7"/>
          <w:sz w:val="20"/>
        </w:rPr>
        <w:t xml:space="preserve"> </w:t>
      </w:r>
      <w:r>
        <w:rPr>
          <w:b/>
          <w:sz w:val="20"/>
        </w:rPr>
        <w:t>a</w:t>
      </w:r>
      <w:r>
        <w:rPr>
          <w:b/>
          <w:spacing w:val="-6"/>
          <w:sz w:val="20"/>
        </w:rPr>
        <w:t xml:space="preserve"> </w:t>
      </w:r>
      <w:r>
        <w:rPr>
          <w:b/>
          <w:sz w:val="20"/>
        </w:rPr>
        <w:t>data-list</w:t>
      </w:r>
      <w:r>
        <w:rPr>
          <w:b/>
          <w:spacing w:val="-6"/>
          <w:sz w:val="20"/>
        </w:rPr>
        <w:t xml:space="preserve"> </w:t>
      </w:r>
      <w:r>
        <w:rPr>
          <w:b/>
          <w:spacing w:val="-2"/>
          <w:sz w:val="20"/>
        </w:rPr>
        <w:t>resource</w:t>
      </w:r>
    </w:p>
    <w:p w14:paraId="1A727B6F" w14:textId="77777777" w:rsidR="00196D8F" w:rsidRDefault="00196D8F">
      <w:pPr>
        <w:pStyle w:val="a3"/>
        <w:spacing w:before="10"/>
        <w:rPr>
          <w:b/>
          <w:sz w:val="27"/>
        </w:rPr>
      </w:pPr>
    </w:p>
    <w:p w14:paraId="34F61B6E" w14:textId="77777777" w:rsidR="00196D8F" w:rsidRDefault="00000000">
      <w:pPr>
        <w:pStyle w:val="4"/>
        <w:numPr>
          <w:ilvl w:val="2"/>
          <w:numId w:val="4"/>
        </w:numPr>
        <w:tabs>
          <w:tab w:val="left" w:pos="970"/>
        </w:tabs>
      </w:pPr>
      <w:bookmarkStart w:id="706" w:name="A.4.2._SteeringAngleControl_Operation_in"/>
      <w:bookmarkStart w:id="707" w:name="_bookmark503"/>
      <w:bookmarkEnd w:id="706"/>
      <w:bookmarkEnd w:id="707"/>
      <w:proofErr w:type="spellStart"/>
      <w:r>
        <w:t>SteeringAngleControl</w:t>
      </w:r>
      <w:proofErr w:type="spellEnd"/>
      <w:r>
        <w:rPr>
          <w:spacing w:val="-6"/>
        </w:rPr>
        <w:t xml:space="preserve"> </w:t>
      </w:r>
      <w:r>
        <w:t>Operation</w:t>
      </w:r>
      <w:r>
        <w:rPr>
          <w:spacing w:val="-8"/>
        </w:rPr>
        <w:t xml:space="preserve"> </w:t>
      </w:r>
      <w:r>
        <w:t>incl.</w:t>
      </w:r>
      <w:r>
        <w:rPr>
          <w:spacing w:val="-6"/>
        </w:rPr>
        <w:t xml:space="preserve"> </w:t>
      </w:r>
      <w:r>
        <w:t>Modes</w:t>
      </w:r>
      <w:r>
        <w:rPr>
          <w:spacing w:val="-11"/>
        </w:rPr>
        <w:t xml:space="preserve"> </w:t>
      </w:r>
      <w:r>
        <w:t>and</w:t>
      </w:r>
      <w:r>
        <w:rPr>
          <w:spacing w:val="-5"/>
        </w:rPr>
        <w:t xml:space="preserve"> </w:t>
      </w:r>
      <w:r>
        <w:rPr>
          <w:spacing w:val="-2"/>
        </w:rPr>
        <w:t>Locks</w:t>
      </w:r>
    </w:p>
    <w:p w14:paraId="60871716" w14:textId="77777777" w:rsidR="00196D8F" w:rsidRDefault="00196D8F">
      <w:pPr>
        <w:pStyle w:val="a3"/>
        <w:rPr>
          <w:b/>
          <w:sz w:val="21"/>
        </w:rPr>
      </w:pPr>
    </w:p>
    <w:p w14:paraId="398D95D0" w14:textId="77777777" w:rsidR="00196D8F" w:rsidRDefault="00000000">
      <w:pPr>
        <w:pStyle w:val="a3"/>
        <w:ind w:left="118" w:right="1231"/>
        <w:jc w:val="both"/>
      </w:pPr>
      <w:r>
        <w:t>The following subchapter gives an overview</w:t>
      </w:r>
      <w:r>
        <w:rPr>
          <w:spacing w:val="-1"/>
        </w:rPr>
        <w:t xml:space="preserve"> </w:t>
      </w:r>
      <w:r>
        <w:t>how the execution of an operation via the SOVD API may look like for an “I/O-control” operation (</w:t>
      </w:r>
      <w:proofErr w:type="spellStart"/>
      <w:r>
        <w:t>SteeringAngleControl</w:t>
      </w:r>
      <w:proofErr w:type="spellEnd"/>
      <w:r>
        <w:t>) of a classic ECU (</w:t>
      </w:r>
      <w:proofErr w:type="spellStart"/>
      <w:r>
        <w:t>PowerSteering</w:t>
      </w:r>
      <w:proofErr w:type="spellEnd"/>
      <w:r>
        <w:t>) as an example. Therefore, also required prerequisites to execute this operation</w:t>
      </w:r>
      <w:r>
        <w:rPr>
          <w:spacing w:val="-10"/>
        </w:rPr>
        <w:t xml:space="preserve"> </w:t>
      </w:r>
      <w:r>
        <w:t>are</w:t>
      </w:r>
      <w:r>
        <w:rPr>
          <w:spacing w:val="-12"/>
        </w:rPr>
        <w:t xml:space="preserve"> </w:t>
      </w:r>
      <w:r>
        <w:t>described</w:t>
      </w:r>
      <w:r>
        <w:rPr>
          <w:spacing w:val="-10"/>
        </w:rPr>
        <w:t xml:space="preserve"> </w:t>
      </w:r>
      <w:r>
        <w:t>in</w:t>
      </w:r>
      <w:r>
        <w:rPr>
          <w:spacing w:val="-10"/>
        </w:rPr>
        <w:t xml:space="preserve"> </w:t>
      </w:r>
      <w:r>
        <w:t>the</w:t>
      </w:r>
      <w:r>
        <w:rPr>
          <w:spacing w:val="-10"/>
        </w:rPr>
        <w:t xml:space="preserve"> </w:t>
      </w:r>
      <w:r>
        <w:t>following.</w:t>
      </w:r>
      <w:r>
        <w:rPr>
          <w:spacing w:val="-9"/>
        </w:rPr>
        <w:t xml:space="preserve"> </w:t>
      </w:r>
      <w:r>
        <w:t>This</w:t>
      </w:r>
      <w:r>
        <w:rPr>
          <w:spacing w:val="-9"/>
        </w:rPr>
        <w:t xml:space="preserve"> </w:t>
      </w:r>
      <w:r>
        <w:t>comprises</w:t>
      </w:r>
      <w:r>
        <w:rPr>
          <w:spacing w:val="-9"/>
        </w:rPr>
        <w:t xml:space="preserve"> </w:t>
      </w:r>
      <w:r>
        <w:t>locking</w:t>
      </w:r>
      <w:r>
        <w:rPr>
          <w:spacing w:val="-10"/>
        </w:rPr>
        <w:t xml:space="preserve"> </w:t>
      </w:r>
      <w:r>
        <w:t>the</w:t>
      </w:r>
      <w:r>
        <w:rPr>
          <w:spacing w:val="-10"/>
        </w:rPr>
        <w:t xml:space="preserve"> </w:t>
      </w:r>
      <w:r>
        <w:t>underlying</w:t>
      </w:r>
      <w:r>
        <w:rPr>
          <w:spacing w:val="-7"/>
        </w:rPr>
        <w:t xml:space="preserve"> </w:t>
      </w:r>
      <w:r>
        <w:rPr>
          <w:b/>
          <w:i/>
        </w:rPr>
        <w:t>Component</w:t>
      </w:r>
      <w:r>
        <w:rPr>
          <w:b/>
          <w:i/>
          <w:spacing w:val="-9"/>
        </w:rPr>
        <w:t xml:space="preserve"> </w:t>
      </w:r>
      <w:r>
        <w:t>to prevent any interference with the execution of other operations or parallel access of other SOVD clients as well as manually setting the ECU to a specific mode which is required to execute</w:t>
      </w:r>
      <w:r>
        <w:rPr>
          <w:spacing w:val="-11"/>
        </w:rPr>
        <w:t xml:space="preserve"> </w:t>
      </w:r>
      <w:r>
        <w:t>the</w:t>
      </w:r>
      <w:r>
        <w:rPr>
          <w:spacing w:val="-9"/>
        </w:rPr>
        <w:t xml:space="preserve"> </w:t>
      </w:r>
      <w:r>
        <w:t>operation.</w:t>
      </w:r>
      <w:r>
        <w:rPr>
          <w:spacing w:val="-8"/>
        </w:rPr>
        <w:t xml:space="preserve"> </w:t>
      </w:r>
      <w:r>
        <w:t>For</w:t>
      </w:r>
      <w:r>
        <w:rPr>
          <w:spacing w:val="-8"/>
        </w:rPr>
        <w:t xml:space="preserve"> </w:t>
      </w:r>
      <w:r>
        <w:t>each</w:t>
      </w:r>
      <w:r>
        <w:rPr>
          <w:spacing w:val="-9"/>
        </w:rPr>
        <w:t xml:space="preserve"> </w:t>
      </w:r>
      <w:r>
        <w:t>of</w:t>
      </w:r>
      <w:r>
        <w:rPr>
          <w:spacing w:val="-7"/>
        </w:rPr>
        <w:t xml:space="preserve"> </w:t>
      </w:r>
      <w:r>
        <w:t>the</w:t>
      </w:r>
      <w:r>
        <w:rPr>
          <w:spacing w:val="-12"/>
        </w:rPr>
        <w:t xml:space="preserve"> </w:t>
      </w:r>
      <w:r>
        <w:t>steps,</w:t>
      </w:r>
      <w:r>
        <w:rPr>
          <w:spacing w:val="-10"/>
        </w:rPr>
        <w:t xml:space="preserve"> </w:t>
      </w:r>
      <w:r>
        <w:t>the</w:t>
      </w:r>
      <w:r>
        <w:rPr>
          <w:spacing w:val="-12"/>
        </w:rPr>
        <w:t xml:space="preserve"> </w:t>
      </w:r>
      <w:r>
        <w:t>methods</w:t>
      </w:r>
      <w:r>
        <w:rPr>
          <w:spacing w:val="-11"/>
        </w:rPr>
        <w:t xml:space="preserve"> </w:t>
      </w:r>
      <w:r>
        <w:t>introduced</w:t>
      </w:r>
      <w:r>
        <w:rPr>
          <w:spacing w:val="-11"/>
        </w:rPr>
        <w:t xml:space="preserve"> </w:t>
      </w:r>
      <w:r>
        <w:t>within</w:t>
      </w:r>
      <w:r>
        <w:rPr>
          <w:spacing w:val="-9"/>
        </w:rPr>
        <w:t xml:space="preserve"> </w:t>
      </w:r>
      <w:r>
        <w:t>this</w:t>
      </w:r>
      <w:r>
        <w:rPr>
          <w:spacing w:val="-8"/>
        </w:rPr>
        <w:t xml:space="preserve"> </w:t>
      </w:r>
      <w:r>
        <w:t>document</w:t>
      </w:r>
      <w:r>
        <w:rPr>
          <w:spacing w:val="-7"/>
        </w:rPr>
        <w:t xml:space="preserve"> </w:t>
      </w:r>
      <w:r>
        <w:t>are used as a basis. Respective examples for the underlying HTTP requests and responses are given in the API method descriptions.</w:t>
      </w:r>
    </w:p>
    <w:p w14:paraId="07B918D8" w14:textId="77777777" w:rsidR="00196D8F" w:rsidRDefault="00196D8F">
      <w:pPr>
        <w:pStyle w:val="a3"/>
        <w:spacing w:before="8"/>
        <w:rPr>
          <w:sz w:val="20"/>
        </w:rPr>
      </w:pPr>
    </w:p>
    <w:p w14:paraId="62FAC67F" w14:textId="77777777" w:rsidR="00196D8F" w:rsidRDefault="00000000">
      <w:pPr>
        <w:pStyle w:val="a3"/>
        <w:spacing w:before="1"/>
        <w:ind w:left="118" w:right="1232"/>
        <w:jc w:val="both"/>
      </w:pPr>
      <w:hyperlink w:anchor="_bookmark504" w:history="1">
        <w:r>
          <w:rPr>
            <w:color w:val="006DA4"/>
          </w:rPr>
          <w:t>Figure 18</w:t>
        </w:r>
      </w:hyperlink>
      <w:r>
        <w:rPr>
          <w:color w:val="006DA4"/>
        </w:rPr>
        <w:t xml:space="preserve"> </w:t>
      </w:r>
      <w:r>
        <w:t>depicts an excerpt of the topology, i.e., the SOVD API resources, relevant for the execution of the example operation “</w:t>
      </w:r>
      <w:proofErr w:type="spellStart"/>
      <w:r>
        <w:t>SteeringAngleControl</w:t>
      </w:r>
      <w:proofErr w:type="spellEnd"/>
      <w:r>
        <w:t>” at the respective ECU “</w:t>
      </w:r>
      <w:proofErr w:type="spellStart"/>
      <w:r>
        <w:t>PowerSteering</w:t>
      </w:r>
      <w:proofErr w:type="spellEnd"/>
      <w:r>
        <w:t>”.</w:t>
      </w:r>
      <w:r>
        <w:rPr>
          <w:spacing w:val="-8"/>
        </w:rPr>
        <w:t xml:space="preserve"> </w:t>
      </w:r>
      <w:r>
        <w:t>The</w:t>
      </w:r>
      <w:r>
        <w:rPr>
          <w:spacing w:val="-7"/>
        </w:rPr>
        <w:t xml:space="preserve"> </w:t>
      </w:r>
      <w:r>
        <w:t>operation</w:t>
      </w:r>
      <w:r>
        <w:rPr>
          <w:spacing w:val="-8"/>
        </w:rPr>
        <w:t xml:space="preserve"> </w:t>
      </w:r>
      <w:r>
        <w:t>allows</w:t>
      </w:r>
      <w:r>
        <w:rPr>
          <w:spacing w:val="-9"/>
        </w:rPr>
        <w:t xml:space="preserve"> </w:t>
      </w:r>
      <w:r>
        <w:t>to</w:t>
      </w:r>
      <w:r>
        <w:rPr>
          <w:spacing w:val="-7"/>
        </w:rPr>
        <w:t xml:space="preserve"> </w:t>
      </w:r>
      <w:r>
        <w:t>control</w:t>
      </w:r>
      <w:r>
        <w:rPr>
          <w:spacing w:val="-8"/>
        </w:rPr>
        <w:t xml:space="preserve"> </w:t>
      </w:r>
      <w:r>
        <w:t>the</w:t>
      </w:r>
      <w:r>
        <w:rPr>
          <w:spacing w:val="-8"/>
        </w:rPr>
        <w:t xml:space="preserve"> </w:t>
      </w:r>
      <w:r>
        <w:t>steering</w:t>
      </w:r>
      <w:r>
        <w:rPr>
          <w:spacing w:val="-8"/>
        </w:rPr>
        <w:t xml:space="preserve"> </w:t>
      </w:r>
      <w:r>
        <w:t>angle</w:t>
      </w:r>
      <w:r>
        <w:rPr>
          <w:spacing w:val="-7"/>
        </w:rPr>
        <w:t xml:space="preserve"> </w:t>
      </w:r>
      <w:r>
        <w:t>in</w:t>
      </w:r>
      <w:r>
        <w:rPr>
          <w:spacing w:val="-10"/>
        </w:rPr>
        <w:t xml:space="preserve"> </w:t>
      </w:r>
      <w:r>
        <w:t>two</w:t>
      </w:r>
      <w:r>
        <w:rPr>
          <w:spacing w:val="-11"/>
        </w:rPr>
        <w:t xml:space="preserve"> </w:t>
      </w:r>
      <w:r>
        <w:t>different</w:t>
      </w:r>
      <w:r>
        <w:rPr>
          <w:spacing w:val="-6"/>
        </w:rPr>
        <w:t xml:space="preserve"> </w:t>
      </w:r>
      <w:r>
        <w:t>ways.</w:t>
      </w:r>
      <w:r>
        <w:rPr>
          <w:spacing w:val="-8"/>
        </w:rPr>
        <w:t xml:space="preserve"> </w:t>
      </w:r>
      <w:r>
        <w:t xml:space="preserve">With the parameter “control-type” set to “absolute”, the </w:t>
      </w:r>
      <w:proofErr w:type="spellStart"/>
      <w:r>
        <w:t>PowerSteering</w:t>
      </w:r>
      <w:proofErr w:type="spellEnd"/>
      <w:r>
        <w:t xml:space="preserve"> controls the steering </w:t>
      </w:r>
      <w:proofErr w:type="gramStart"/>
      <w:r>
        <w:t>angle</w:t>
      </w:r>
      <w:proofErr w:type="gramEnd"/>
    </w:p>
    <w:p w14:paraId="499DE089" w14:textId="77777777" w:rsidR="00196D8F" w:rsidRDefault="00196D8F">
      <w:pPr>
        <w:jc w:val="both"/>
        <w:sectPr w:rsidR="00196D8F">
          <w:pgSz w:w="11910" w:h="16840"/>
          <w:pgMar w:top="1840" w:right="180" w:bottom="1140" w:left="1300" w:header="255" w:footer="948" w:gutter="0"/>
          <w:cols w:space="720"/>
        </w:sectPr>
      </w:pPr>
    </w:p>
    <w:p w14:paraId="48BBBEE9" w14:textId="77777777" w:rsidR="00196D8F" w:rsidRDefault="00000000">
      <w:pPr>
        <w:pStyle w:val="a3"/>
        <w:spacing w:before="91"/>
        <w:ind w:left="118" w:right="1230"/>
        <w:jc w:val="both"/>
      </w:pPr>
      <w:r>
        <w:lastRenderedPageBreak/>
        <w:t xml:space="preserve">to the position specified in parameter “angle”. With the “control-type” set to “relative”, the </w:t>
      </w:r>
      <w:proofErr w:type="spellStart"/>
      <w:r>
        <w:t>PowerSteering</w:t>
      </w:r>
      <w:proofErr w:type="spellEnd"/>
      <w:r>
        <w:t xml:space="preserve"> will adjust the current angle by the value provided by the parameter “angle”. We assume that the “</w:t>
      </w:r>
      <w:proofErr w:type="spellStart"/>
      <w:r>
        <w:t>SteeringAngleControl</w:t>
      </w:r>
      <w:proofErr w:type="spellEnd"/>
      <w:r>
        <w:t>” operation requires a lock and specifies that the “</w:t>
      </w:r>
      <w:proofErr w:type="spellStart"/>
      <w:r>
        <w:t>PowerSteering</w:t>
      </w:r>
      <w:proofErr w:type="spellEnd"/>
      <w:r>
        <w:t>”</w:t>
      </w:r>
      <w:r>
        <w:rPr>
          <w:spacing w:val="-12"/>
        </w:rPr>
        <w:t xml:space="preserve"> </w:t>
      </w:r>
      <w:r>
        <w:t>has</w:t>
      </w:r>
      <w:r>
        <w:rPr>
          <w:spacing w:val="-13"/>
        </w:rPr>
        <w:t xml:space="preserve"> </w:t>
      </w:r>
      <w:r>
        <w:t>a</w:t>
      </w:r>
      <w:r>
        <w:rPr>
          <w:spacing w:val="-14"/>
        </w:rPr>
        <w:t xml:space="preserve"> </w:t>
      </w:r>
      <w:r>
        <w:t>“session”</w:t>
      </w:r>
      <w:r>
        <w:rPr>
          <w:spacing w:val="-12"/>
        </w:rPr>
        <w:t xml:space="preserve"> </w:t>
      </w:r>
      <w:r>
        <w:t>mode</w:t>
      </w:r>
      <w:r>
        <w:rPr>
          <w:spacing w:val="-14"/>
        </w:rPr>
        <w:t xml:space="preserve"> </w:t>
      </w:r>
      <w:r>
        <w:t>which</w:t>
      </w:r>
      <w:r>
        <w:rPr>
          <w:spacing w:val="-14"/>
        </w:rPr>
        <w:t xml:space="preserve"> </w:t>
      </w:r>
      <w:proofErr w:type="gramStart"/>
      <w:r>
        <w:t>has</w:t>
      </w:r>
      <w:r>
        <w:rPr>
          <w:spacing w:val="-16"/>
        </w:rPr>
        <w:t xml:space="preserve"> </w:t>
      </w:r>
      <w:r>
        <w:t>to</w:t>
      </w:r>
      <w:proofErr w:type="gramEnd"/>
      <w:r>
        <w:rPr>
          <w:spacing w:val="-10"/>
        </w:rPr>
        <w:t xml:space="preserve"> </w:t>
      </w:r>
      <w:r>
        <w:t>be</w:t>
      </w:r>
      <w:r>
        <w:rPr>
          <w:spacing w:val="-14"/>
        </w:rPr>
        <w:t xml:space="preserve"> </w:t>
      </w:r>
      <w:r>
        <w:t>set</w:t>
      </w:r>
      <w:r>
        <w:rPr>
          <w:spacing w:val="-12"/>
        </w:rPr>
        <w:t xml:space="preserve"> </w:t>
      </w:r>
      <w:r>
        <w:t>to</w:t>
      </w:r>
      <w:r>
        <w:rPr>
          <w:spacing w:val="-16"/>
        </w:rPr>
        <w:t xml:space="preserve"> </w:t>
      </w:r>
      <w:r>
        <w:t>“EXTENDED”</w:t>
      </w:r>
      <w:r>
        <w:rPr>
          <w:spacing w:val="-12"/>
        </w:rPr>
        <w:t xml:space="preserve"> </w:t>
      </w:r>
      <w:r>
        <w:t>in</w:t>
      </w:r>
      <w:r>
        <w:rPr>
          <w:spacing w:val="-11"/>
        </w:rPr>
        <w:t xml:space="preserve"> </w:t>
      </w:r>
      <w:r>
        <w:t>order</w:t>
      </w:r>
      <w:r>
        <w:rPr>
          <w:spacing w:val="-12"/>
        </w:rPr>
        <w:t xml:space="preserve"> </w:t>
      </w:r>
      <w:r>
        <w:t>to</w:t>
      </w:r>
      <w:r>
        <w:rPr>
          <w:spacing w:val="-14"/>
        </w:rPr>
        <w:t xml:space="preserve"> </w:t>
      </w:r>
      <w:r>
        <w:t>execute the operation. The SOVD server support “Explicit” mode control as well as “Hint-based”. It is not</w:t>
      </w:r>
      <w:r>
        <w:rPr>
          <w:spacing w:val="-12"/>
        </w:rPr>
        <w:t xml:space="preserve"> </w:t>
      </w:r>
      <w:r>
        <w:t>capable</w:t>
      </w:r>
      <w:r>
        <w:rPr>
          <w:spacing w:val="-11"/>
        </w:rPr>
        <w:t xml:space="preserve"> </w:t>
      </w:r>
      <w:r>
        <w:t>of</w:t>
      </w:r>
      <w:r>
        <w:rPr>
          <w:spacing w:val="-12"/>
        </w:rPr>
        <w:t xml:space="preserve"> </w:t>
      </w:r>
      <w:r>
        <w:t>implicitly</w:t>
      </w:r>
      <w:r>
        <w:rPr>
          <w:spacing w:val="-13"/>
        </w:rPr>
        <w:t xml:space="preserve"> </w:t>
      </w:r>
      <w:r>
        <w:t>identifying</w:t>
      </w:r>
      <w:r>
        <w:rPr>
          <w:spacing w:val="-14"/>
        </w:rPr>
        <w:t xml:space="preserve"> </w:t>
      </w:r>
      <w:r>
        <w:t>the</w:t>
      </w:r>
      <w:r>
        <w:rPr>
          <w:spacing w:val="-16"/>
        </w:rPr>
        <w:t xml:space="preserve"> </w:t>
      </w:r>
      <w:r>
        <w:t>required</w:t>
      </w:r>
      <w:r>
        <w:rPr>
          <w:spacing w:val="-13"/>
        </w:rPr>
        <w:t xml:space="preserve"> </w:t>
      </w:r>
      <w:r>
        <w:t>mode</w:t>
      </w:r>
      <w:r>
        <w:rPr>
          <w:spacing w:val="-11"/>
        </w:rPr>
        <w:t xml:space="preserve"> </w:t>
      </w:r>
      <w:r>
        <w:t>setting</w:t>
      </w:r>
      <w:r>
        <w:rPr>
          <w:spacing w:val="-14"/>
        </w:rPr>
        <w:t xml:space="preserve"> </w:t>
      </w:r>
      <w:r>
        <w:t>based</w:t>
      </w:r>
      <w:r>
        <w:rPr>
          <w:spacing w:val="-14"/>
        </w:rPr>
        <w:t xml:space="preserve"> </w:t>
      </w:r>
      <w:r>
        <w:t>on</w:t>
      </w:r>
      <w:r>
        <w:rPr>
          <w:spacing w:val="-16"/>
        </w:rPr>
        <w:t xml:space="preserve"> </w:t>
      </w:r>
      <w:r>
        <w:t>the</w:t>
      </w:r>
      <w:r>
        <w:rPr>
          <w:spacing w:val="-15"/>
        </w:rPr>
        <w:t xml:space="preserve"> </w:t>
      </w:r>
      <w:r>
        <w:t>executed</w:t>
      </w:r>
      <w:r>
        <w:rPr>
          <w:spacing w:val="-12"/>
        </w:rPr>
        <w:t xml:space="preserve"> </w:t>
      </w:r>
      <w:r>
        <w:t>operation.</w:t>
      </w:r>
    </w:p>
    <w:p w14:paraId="6597D3FF" w14:textId="77777777" w:rsidR="00196D8F" w:rsidRDefault="00196D8F">
      <w:pPr>
        <w:pStyle w:val="a3"/>
        <w:rPr>
          <w:sz w:val="20"/>
        </w:rPr>
      </w:pPr>
    </w:p>
    <w:p w14:paraId="0CACD84C" w14:textId="77777777" w:rsidR="00196D8F" w:rsidRDefault="00000000">
      <w:pPr>
        <w:pStyle w:val="a3"/>
        <w:spacing w:before="3"/>
        <w:rPr>
          <w:sz w:val="16"/>
        </w:rPr>
      </w:pPr>
      <w:r>
        <w:rPr>
          <w:noProof/>
        </w:rPr>
        <w:drawing>
          <wp:anchor distT="0" distB="0" distL="0" distR="0" simplePos="0" relativeHeight="487626240" behindDoc="1" locked="0" layoutInCell="1" allowOverlap="1" wp14:anchorId="1DD5F5CF" wp14:editId="3443D360">
            <wp:simplePos x="0" y="0"/>
            <wp:positionH relativeFrom="page">
              <wp:posOffset>952788</wp:posOffset>
            </wp:positionH>
            <wp:positionV relativeFrom="paragraph">
              <wp:posOffset>134111</wp:posOffset>
            </wp:positionV>
            <wp:extent cx="5686503" cy="3601592"/>
            <wp:effectExtent l="0" t="0" r="0" b="0"/>
            <wp:wrapTopAndBottom/>
            <wp:docPr id="223"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112" cstate="print"/>
                    <a:stretch>
                      <a:fillRect/>
                    </a:stretch>
                  </pic:blipFill>
                  <pic:spPr>
                    <a:xfrm>
                      <a:off x="0" y="0"/>
                      <a:ext cx="5686503" cy="3601592"/>
                    </a:xfrm>
                    <a:prstGeom prst="rect">
                      <a:avLst/>
                    </a:prstGeom>
                  </pic:spPr>
                </pic:pic>
              </a:graphicData>
            </a:graphic>
          </wp:anchor>
        </w:drawing>
      </w:r>
    </w:p>
    <w:p w14:paraId="5DF29C59" w14:textId="77777777" w:rsidR="00196D8F" w:rsidRDefault="00196D8F">
      <w:pPr>
        <w:pStyle w:val="a3"/>
        <w:rPr>
          <w:sz w:val="25"/>
        </w:rPr>
      </w:pPr>
    </w:p>
    <w:p w14:paraId="3F64D9C6" w14:textId="77777777" w:rsidR="00196D8F" w:rsidRDefault="00000000">
      <w:pPr>
        <w:tabs>
          <w:tab w:val="left" w:pos="1978"/>
        </w:tabs>
        <w:ind w:left="560"/>
        <w:rPr>
          <w:b/>
          <w:sz w:val="20"/>
        </w:rPr>
      </w:pPr>
      <w:bookmarkStart w:id="708" w:name="_bookmark504"/>
      <w:bookmarkEnd w:id="708"/>
      <w:r>
        <w:rPr>
          <w:b/>
          <w:sz w:val="20"/>
        </w:rPr>
        <w:t>Figure</w:t>
      </w:r>
      <w:r>
        <w:rPr>
          <w:b/>
          <w:spacing w:val="-8"/>
          <w:sz w:val="20"/>
        </w:rPr>
        <w:t xml:space="preserve"> </w:t>
      </w:r>
      <w:r>
        <w:rPr>
          <w:b/>
          <w:spacing w:val="-5"/>
          <w:sz w:val="20"/>
        </w:rPr>
        <w:t>18:</w:t>
      </w:r>
      <w:r>
        <w:rPr>
          <w:b/>
          <w:sz w:val="20"/>
        </w:rPr>
        <w:tab/>
        <w:t>Topology</w:t>
      </w:r>
      <w:r>
        <w:rPr>
          <w:b/>
          <w:spacing w:val="-10"/>
          <w:sz w:val="20"/>
        </w:rPr>
        <w:t xml:space="preserve"> </w:t>
      </w:r>
      <w:r>
        <w:rPr>
          <w:b/>
          <w:sz w:val="20"/>
        </w:rPr>
        <w:t>for</w:t>
      </w:r>
      <w:r>
        <w:rPr>
          <w:b/>
          <w:spacing w:val="-9"/>
          <w:sz w:val="20"/>
        </w:rPr>
        <w:t xml:space="preserve"> </w:t>
      </w:r>
      <w:r>
        <w:rPr>
          <w:b/>
          <w:sz w:val="20"/>
        </w:rPr>
        <w:t>the</w:t>
      </w:r>
      <w:r>
        <w:rPr>
          <w:b/>
          <w:spacing w:val="-7"/>
          <w:sz w:val="20"/>
        </w:rPr>
        <w:t xml:space="preserve"> </w:t>
      </w:r>
      <w:r>
        <w:rPr>
          <w:b/>
          <w:sz w:val="20"/>
        </w:rPr>
        <w:t>“</w:t>
      </w:r>
      <w:proofErr w:type="spellStart"/>
      <w:r>
        <w:rPr>
          <w:b/>
          <w:sz w:val="20"/>
        </w:rPr>
        <w:t>SteeringAngleControl</w:t>
      </w:r>
      <w:proofErr w:type="spellEnd"/>
      <w:r>
        <w:rPr>
          <w:b/>
          <w:sz w:val="20"/>
        </w:rPr>
        <w:t>”</w:t>
      </w:r>
      <w:r>
        <w:rPr>
          <w:b/>
          <w:spacing w:val="-8"/>
          <w:sz w:val="20"/>
        </w:rPr>
        <w:t xml:space="preserve"> </w:t>
      </w:r>
      <w:r>
        <w:rPr>
          <w:b/>
          <w:sz w:val="20"/>
        </w:rPr>
        <w:t>operation</w:t>
      </w:r>
      <w:r>
        <w:rPr>
          <w:b/>
          <w:spacing w:val="-7"/>
          <w:sz w:val="20"/>
        </w:rPr>
        <w:t xml:space="preserve"> </w:t>
      </w:r>
      <w:r>
        <w:rPr>
          <w:b/>
          <w:sz w:val="20"/>
        </w:rPr>
        <w:t>of</w:t>
      </w:r>
      <w:r>
        <w:rPr>
          <w:b/>
          <w:spacing w:val="-7"/>
          <w:sz w:val="20"/>
        </w:rPr>
        <w:t xml:space="preserve"> </w:t>
      </w:r>
      <w:r>
        <w:rPr>
          <w:b/>
          <w:spacing w:val="-2"/>
          <w:sz w:val="20"/>
        </w:rPr>
        <w:t>“</w:t>
      </w:r>
      <w:proofErr w:type="spellStart"/>
      <w:r>
        <w:rPr>
          <w:b/>
          <w:spacing w:val="-2"/>
          <w:sz w:val="20"/>
        </w:rPr>
        <w:t>PowerSteering</w:t>
      </w:r>
      <w:proofErr w:type="spellEnd"/>
      <w:r>
        <w:rPr>
          <w:b/>
          <w:spacing w:val="-2"/>
          <w:sz w:val="20"/>
        </w:rPr>
        <w:t>”</w:t>
      </w:r>
    </w:p>
    <w:p w14:paraId="1B0359CC" w14:textId="77777777" w:rsidR="00196D8F" w:rsidRDefault="00196D8F">
      <w:pPr>
        <w:pStyle w:val="a3"/>
        <w:spacing w:before="10"/>
        <w:rPr>
          <w:b/>
          <w:sz w:val="20"/>
        </w:rPr>
      </w:pPr>
    </w:p>
    <w:p w14:paraId="6A98AAEB" w14:textId="77777777" w:rsidR="00196D8F" w:rsidRDefault="00000000">
      <w:pPr>
        <w:pStyle w:val="a3"/>
        <w:spacing w:before="1"/>
        <w:ind w:left="118" w:right="1232"/>
        <w:jc w:val="both"/>
      </w:pPr>
      <w:r>
        <w:t>The overall</w:t>
      </w:r>
      <w:r>
        <w:rPr>
          <w:spacing w:val="-2"/>
        </w:rPr>
        <w:t xml:space="preserve"> </w:t>
      </w:r>
      <w:r>
        <w:t>sequence of</w:t>
      </w:r>
      <w:r>
        <w:rPr>
          <w:spacing w:val="-3"/>
        </w:rPr>
        <w:t xml:space="preserve"> </w:t>
      </w:r>
      <w:r>
        <w:t>steps</w:t>
      </w:r>
      <w:r>
        <w:rPr>
          <w:spacing w:val="-2"/>
        </w:rPr>
        <w:t xml:space="preserve"> </w:t>
      </w:r>
      <w:r>
        <w:t>for controlling an</w:t>
      </w:r>
      <w:r>
        <w:rPr>
          <w:spacing w:val="-2"/>
        </w:rPr>
        <w:t xml:space="preserve"> </w:t>
      </w:r>
      <w:r>
        <w:t>operation of an ECU are</w:t>
      </w:r>
      <w:r>
        <w:rPr>
          <w:spacing w:val="-1"/>
        </w:rPr>
        <w:t xml:space="preserve"> </w:t>
      </w:r>
      <w:r>
        <w:t xml:space="preserve">shown in </w:t>
      </w:r>
      <w:hyperlink w:anchor="_bookmark505" w:history="1">
        <w:r>
          <w:rPr>
            <w:color w:val="006DA4"/>
          </w:rPr>
          <w:t>Figure</w:t>
        </w:r>
        <w:r>
          <w:rPr>
            <w:color w:val="006DA4"/>
            <w:spacing w:val="-1"/>
          </w:rPr>
          <w:t xml:space="preserve"> </w:t>
        </w:r>
        <w:r>
          <w:rPr>
            <w:color w:val="006DA4"/>
          </w:rPr>
          <w:t>19</w:t>
        </w:r>
      </w:hyperlink>
      <w:r>
        <w:t>. For</w:t>
      </w:r>
      <w:r>
        <w:rPr>
          <w:spacing w:val="-1"/>
        </w:rPr>
        <w:t xml:space="preserve"> </w:t>
      </w:r>
      <w:r>
        <w:t>the</w:t>
      </w:r>
      <w:r>
        <w:rPr>
          <w:spacing w:val="-2"/>
        </w:rPr>
        <w:t xml:space="preserve"> </w:t>
      </w:r>
      <w:r>
        <w:t>sake</w:t>
      </w:r>
      <w:r>
        <w:rPr>
          <w:spacing w:val="-2"/>
        </w:rPr>
        <w:t xml:space="preserve"> </w:t>
      </w:r>
      <w:r>
        <w:t>of</w:t>
      </w:r>
      <w:r>
        <w:rPr>
          <w:spacing w:val="-1"/>
        </w:rPr>
        <w:t xml:space="preserve"> </w:t>
      </w:r>
      <w:r>
        <w:t>understandability, no</w:t>
      </w:r>
      <w:r>
        <w:rPr>
          <w:spacing w:val="-2"/>
        </w:rPr>
        <w:t xml:space="preserve"> </w:t>
      </w:r>
      <w:r>
        <w:t>exceptional</w:t>
      </w:r>
      <w:r>
        <w:rPr>
          <w:spacing w:val="-3"/>
        </w:rPr>
        <w:t xml:space="preserve"> </w:t>
      </w:r>
      <w:r>
        <w:t>or erroneous paths</w:t>
      </w:r>
      <w:r>
        <w:rPr>
          <w:spacing w:val="-2"/>
        </w:rPr>
        <w:t xml:space="preserve"> </w:t>
      </w:r>
      <w:r>
        <w:t>are presented</w:t>
      </w:r>
      <w:r>
        <w:rPr>
          <w:spacing w:val="-2"/>
        </w:rPr>
        <w:t xml:space="preserve"> </w:t>
      </w:r>
      <w:r>
        <w:t>within</w:t>
      </w:r>
      <w:r>
        <w:rPr>
          <w:spacing w:val="-2"/>
        </w:rPr>
        <w:t xml:space="preserve"> </w:t>
      </w:r>
      <w:r>
        <w:t>the sequence diagram nor discussed as part of the example in the following. Furthermore, the proximity challenge is not explicitly reflected as part of the sequence diagram.</w:t>
      </w:r>
    </w:p>
    <w:p w14:paraId="7DE1E1F8" w14:textId="77777777" w:rsidR="00196D8F" w:rsidRDefault="00196D8F">
      <w:pPr>
        <w:jc w:val="both"/>
        <w:sectPr w:rsidR="00196D8F">
          <w:pgSz w:w="11910" w:h="16840"/>
          <w:pgMar w:top="1840" w:right="180" w:bottom="1200" w:left="1300" w:header="255" w:footer="948" w:gutter="0"/>
          <w:cols w:space="720"/>
        </w:sectPr>
      </w:pPr>
    </w:p>
    <w:p w14:paraId="5DA6D6CF" w14:textId="77777777" w:rsidR="00196D8F" w:rsidRDefault="00196D8F">
      <w:pPr>
        <w:pStyle w:val="a3"/>
        <w:rPr>
          <w:sz w:val="13"/>
        </w:rPr>
      </w:pPr>
    </w:p>
    <w:p w14:paraId="648BBCCE" w14:textId="77777777" w:rsidR="00196D8F" w:rsidRDefault="00000000">
      <w:pPr>
        <w:pStyle w:val="a3"/>
        <w:ind w:left="177"/>
        <w:rPr>
          <w:sz w:val="20"/>
        </w:rPr>
      </w:pPr>
      <w:r>
        <w:rPr>
          <w:noProof/>
          <w:sz w:val="20"/>
        </w:rPr>
        <w:drawing>
          <wp:inline distT="0" distB="0" distL="0" distR="0" wp14:anchorId="2910E72A" wp14:editId="0880EF35">
            <wp:extent cx="5692378" cy="7876984"/>
            <wp:effectExtent l="0" t="0" r="0" b="0"/>
            <wp:docPr id="224" name="Image 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113" cstate="print"/>
                    <a:stretch>
                      <a:fillRect/>
                    </a:stretch>
                  </pic:blipFill>
                  <pic:spPr>
                    <a:xfrm>
                      <a:off x="0" y="0"/>
                      <a:ext cx="5692378" cy="7876984"/>
                    </a:xfrm>
                    <a:prstGeom prst="rect">
                      <a:avLst/>
                    </a:prstGeom>
                  </pic:spPr>
                </pic:pic>
              </a:graphicData>
            </a:graphic>
          </wp:inline>
        </w:drawing>
      </w:r>
    </w:p>
    <w:p w14:paraId="5FD72378" w14:textId="77777777" w:rsidR="00196D8F" w:rsidRDefault="00196D8F">
      <w:pPr>
        <w:pStyle w:val="a3"/>
        <w:spacing w:before="9"/>
        <w:rPr>
          <w:sz w:val="16"/>
        </w:rPr>
      </w:pPr>
    </w:p>
    <w:p w14:paraId="5B789D5D" w14:textId="77777777" w:rsidR="00196D8F" w:rsidRDefault="00000000">
      <w:pPr>
        <w:tabs>
          <w:tab w:val="left" w:pos="2257"/>
        </w:tabs>
        <w:spacing w:before="93"/>
        <w:ind w:left="838"/>
        <w:rPr>
          <w:b/>
          <w:sz w:val="20"/>
        </w:rPr>
      </w:pPr>
      <w:bookmarkStart w:id="709" w:name="_bookmark505"/>
      <w:bookmarkEnd w:id="709"/>
      <w:r>
        <w:rPr>
          <w:b/>
          <w:sz w:val="20"/>
        </w:rPr>
        <w:t>Figure</w:t>
      </w:r>
      <w:r>
        <w:rPr>
          <w:b/>
          <w:spacing w:val="-8"/>
          <w:sz w:val="20"/>
        </w:rPr>
        <w:t xml:space="preserve"> </w:t>
      </w:r>
      <w:r>
        <w:rPr>
          <w:b/>
          <w:spacing w:val="-5"/>
          <w:sz w:val="20"/>
        </w:rPr>
        <w:t>19:</w:t>
      </w:r>
      <w:r>
        <w:rPr>
          <w:b/>
          <w:sz w:val="20"/>
        </w:rPr>
        <w:tab/>
        <w:t>UML</w:t>
      </w:r>
      <w:r>
        <w:rPr>
          <w:b/>
          <w:spacing w:val="-9"/>
          <w:sz w:val="20"/>
        </w:rPr>
        <w:t xml:space="preserve"> </w:t>
      </w:r>
      <w:r>
        <w:rPr>
          <w:b/>
          <w:sz w:val="20"/>
        </w:rPr>
        <w:t>sequence</w:t>
      </w:r>
      <w:r>
        <w:rPr>
          <w:b/>
          <w:spacing w:val="-9"/>
          <w:sz w:val="20"/>
        </w:rPr>
        <w:t xml:space="preserve"> </w:t>
      </w:r>
      <w:r>
        <w:rPr>
          <w:b/>
          <w:sz w:val="20"/>
        </w:rPr>
        <w:t>diagram</w:t>
      </w:r>
      <w:r>
        <w:rPr>
          <w:b/>
          <w:spacing w:val="-7"/>
          <w:sz w:val="20"/>
        </w:rPr>
        <w:t xml:space="preserve"> </w:t>
      </w:r>
      <w:r>
        <w:rPr>
          <w:b/>
          <w:sz w:val="20"/>
        </w:rPr>
        <w:t>for</w:t>
      </w:r>
      <w:r>
        <w:rPr>
          <w:b/>
          <w:spacing w:val="-9"/>
          <w:sz w:val="20"/>
        </w:rPr>
        <w:t xml:space="preserve"> </w:t>
      </w:r>
      <w:r>
        <w:rPr>
          <w:b/>
          <w:sz w:val="20"/>
        </w:rPr>
        <w:t>the</w:t>
      </w:r>
      <w:r>
        <w:rPr>
          <w:b/>
          <w:spacing w:val="-8"/>
          <w:sz w:val="20"/>
        </w:rPr>
        <w:t xml:space="preserve"> </w:t>
      </w:r>
      <w:r>
        <w:rPr>
          <w:b/>
          <w:sz w:val="20"/>
        </w:rPr>
        <w:t>“</w:t>
      </w:r>
      <w:proofErr w:type="spellStart"/>
      <w:r>
        <w:rPr>
          <w:b/>
          <w:sz w:val="20"/>
        </w:rPr>
        <w:t>SteeringAngleControl</w:t>
      </w:r>
      <w:proofErr w:type="spellEnd"/>
      <w:r>
        <w:rPr>
          <w:b/>
          <w:sz w:val="20"/>
        </w:rPr>
        <w:t>”</w:t>
      </w:r>
      <w:r>
        <w:rPr>
          <w:b/>
          <w:spacing w:val="-5"/>
          <w:sz w:val="20"/>
        </w:rPr>
        <w:t xml:space="preserve"> </w:t>
      </w:r>
      <w:r>
        <w:rPr>
          <w:b/>
          <w:spacing w:val="-2"/>
          <w:sz w:val="20"/>
        </w:rPr>
        <w:t>operation</w:t>
      </w:r>
    </w:p>
    <w:p w14:paraId="3D39F2C5" w14:textId="77777777" w:rsidR="00196D8F" w:rsidRDefault="00196D8F">
      <w:pPr>
        <w:rPr>
          <w:sz w:val="20"/>
        </w:rPr>
        <w:sectPr w:rsidR="00196D8F">
          <w:pgSz w:w="11910" w:h="16840"/>
          <w:pgMar w:top="1840" w:right="180" w:bottom="1200" w:left="1300" w:header="255" w:footer="948" w:gutter="0"/>
          <w:cols w:space="720"/>
        </w:sectPr>
      </w:pPr>
    </w:p>
    <w:p w14:paraId="73233E50" w14:textId="77777777" w:rsidR="00196D8F" w:rsidRDefault="00000000">
      <w:pPr>
        <w:pStyle w:val="a3"/>
        <w:spacing w:before="91"/>
        <w:ind w:left="118"/>
        <w:jc w:val="both"/>
      </w:pPr>
      <w:r>
        <w:lastRenderedPageBreak/>
        <w:t>The</w:t>
      </w:r>
      <w:r>
        <w:rPr>
          <w:spacing w:val="-6"/>
        </w:rPr>
        <w:t xml:space="preserve"> </w:t>
      </w:r>
      <w:r>
        <w:t>following</w:t>
      </w:r>
      <w:r>
        <w:rPr>
          <w:spacing w:val="-5"/>
        </w:rPr>
        <w:t xml:space="preserve"> </w:t>
      </w:r>
      <w:r>
        <w:t>list</w:t>
      </w:r>
      <w:r>
        <w:rPr>
          <w:spacing w:val="-3"/>
        </w:rPr>
        <w:t xml:space="preserve"> </w:t>
      </w:r>
      <w:r>
        <w:t>summarizes</w:t>
      </w:r>
      <w:r>
        <w:rPr>
          <w:spacing w:val="-7"/>
        </w:rPr>
        <w:t xml:space="preserve"> </w:t>
      </w:r>
      <w:r>
        <w:t>the</w:t>
      </w:r>
      <w:r>
        <w:rPr>
          <w:spacing w:val="-5"/>
        </w:rPr>
        <w:t xml:space="preserve"> </w:t>
      </w:r>
      <w:r>
        <w:t>steps</w:t>
      </w:r>
      <w:r>
        <w:rPr>
          <w:spacing w:val="-4"/>
        </w:rPr>
        <w:t xml:space="preserve"> </w:t>
      </w:r>
      <w:r>
        <w:t>depicted</w:t>
      </w:r>
      <w:r>
        <w:rPr>
          <w:spacing w:val="-5"/>
        </w:rPr>
        <w:t xml:space="preserve"> </w:t>
      </w:r>
      <w:r>
        <w:t>in</w:t>
      </w:r>
      <w:r>
        <w:rPr>
          <w:spacing w:val="-5"/>
        </w:rPr>
        <w:t xml:space="preserve"> </w:t>
      </w:r>
      <w:r>
        <w:t>the</w:t>
      </w:r>
      <w:r>
        <w:rPr>
          <w:spacing w:val="-7"/>
        </w:rPr>
        <w:t xml:space="preserve"> </w:t>
      </w:r>
      <w:r>
        <w:t>sequence</w:t>
      </w:r>
      <w:r>
        <w:rPr>
          <w:spacing w:val="-7"/>
        </w:rPr>
        <w:t xml:space="preserve"> </w:t>
      </w:r>
      <w:r>
        <w:t>diagram</w:t>
      </w:r>
      <w:r>
        <w:rPr>
          <w:spacing w:val="-8"/>
        </w:rPr>
        <w:t xml:space="preserve"> </w:t>
      </w:r>
      <w:r>
        <w:rPr>
          <w:spacing w:val="-2"/>
        </w:rPr>
        <w:t>above:</w:t>
      </w:r>
    </w:p>
    <w:p w14:paraId="2A1A7F98" w14:textId="77777777" w:rsidR="00196D8F" w:rsidRDefault="00000000">
      <w:pPr>
        <w:pStyle w:val="a5"/>
        <w:numPr>
          <w:ilvl w:val="0"/>
          <w:numId w:val="3"/>
        </w:numPr>
        <w:tabs>
          <w:tab w:val="left" w:pos="1405"/>
        </w:tabs>
        <w:spacing w:before="123" w:line="237" w:lineRule="auto"/>
        <w:ind w:right="1235"/>
        <w:jc w:val="both"/>
      </w:pPr>
      <w:r>
        <w:rPr>
          <w:b/>
        </w:rPr>
        <w:t xml:space="preserve">Acquire Lock: </w:t>
      </w:r>
      <w:r>
        <w:t>The SOVD client acquires a lock of the ECU which allows the operation to be executed.</w:t>
      </w:r>
    </w:p>
    <w:p w14:paraId="559DBFDC" w14:textId="77777777" w:rsidR="00196D8F" w:rsidRDefault="00000000">
      <w:pPr>
        <w:pStyle w:val="a5"/>
        <w:numPr>
          <w:ilvl w:val="0"/>
          <w:numId w:val="3"/>
        </w:numPr>
        <w:tabs>
          <w:tab w:val="left" w:pos="1405"/>
        </w:tabs>
        <w:spacing w:before="1"/>
        <w:ind w:right="1233"/>
        <w:jc w:val="both"/>
      </w:pPr>
      <w:r>
        <w:rPr>
          <w:b/>
        </w:rPr>
        <w:t xml:space="preserve">Start Operation [Explicit]: </w:t>
      </w:r>
      <w:r>
        <w:t>The SOVD client explicitly sets the required mode “session” to “EXTENDED”, which is a prerequisite for executing the selected operation.</w:t>
      </w:r>
      <w:r>
        <w:rPr>
          <w:spacing w:val="-10"/>
        </w:rPr>
        <w:t xml:space="preserve"> </w:t>
      </w:r>
      <w:r>
        <w:t>The</w:t>
      </w:r>
      <w:r>
        <w:rPr>
          <w:spacing w:val="-11"/>
        </w:rPr>
        <w:t xml:space="preserve"> </w:t>
      </w:r>
      <w:r>
        <w:t>SOVD</w:t>
      </w:r>
      <w:r>
        <w:rPr>
          <w:spacing w:val="-12"/>
        </w:rPr>
        <w:t xml:space="preserve"> </w:t>
      </w:r>
      <w:r>
        <w:t>client</w:t>
      </w:r>
      <w:r>
        <w:rPr>
          <w:spacing w:val="-10"/>
        </w:rPr>
        <w:t xml:space="preserve"> </w:t>
      </w:r>
      <w:r>
        <w:t>requests</w:t>
      </w:r>
      <w:r>
        <w:rPr>
          <w:spacing w:val="-13"/>
        </w:rPr>
        <w:t xml:space="preserve"> </w:t>
      </w:r>
      <w:r>
        <w:t>the</w:t>
      </w:r>
      <w:r>
        <w:rPr>
          <w:spacing w:val="-12"/>
        </w:rPr>
        <w:t xml:space="preserve"> </w:t>
      </w:r>
      <w:r>
        <w:t>execution</w:t>
      </w:r>
      <w:r>
        <w:rPr>
          <w:spacing w:val="-12"/>
        </w:rPr>
        <w:t xml:space="preserve"> </w:t>
      </w:r>
      <w:r>
        <w:t>of</w:t>
      </w:r>
      <w:r>
        <w:rPr>
          <w:spacing w:val="-10"/>
        </w:rPr>
        <w:t xml:space="preserve"> </w:t>
      </w:r>
      <w:r>
        <w:t>the</w:t>
      </w:r>
      <w:r>
        <w:rPr>
          <w:spacing w:val="-12"/>
        </w:rPr>
        <w:t xml:space="preserve"> </w:t>
      </w:r>
      <w:r>
        <w:t>selected</w:t>
      </w:r>
      <w:r>
        <w:rPr>
          <w:spacing w:val="-12"/>
        </w:rPr>
        <w:t xml:space="preserve"> </w:t>
      </w:r>
      <w:r>
        <w:t>operation</w:t>
      </w:r>
      <w:r>
        <w:rPr>
          <w:spacing w:val="-11"/>
        </w:rPr>
        <w:t xml:space="preserve"> </w:t>
      </w:r>
      <w:r>
        <w:t>with a</w:t>
      </w:r>
      <w:r>
        <w:rPr>
          <w:spacing w:val="-16"/>
        </w:rPr>
        <w:t xml:space="preserve"> </w:t>
      </w:r>
      <w:r>
        <w:rPr>
          <w:rFonts w:ascii="Courier New" w:hAnsi="Courier New"/>
          <w:b/>
        </w:rPr>
        <w:t>POST</w:t>
      </w:r>
      <w:r>
        <w:rPr>
          <w:rFonts w:ascii="Courier New" w:hAnsi="Courier New"/>
          <w:b/>
          <w:spacing w:val="-33"/>
        </w:rPr>
        <w:t xml:space="preserve"> </w:t>
      </w:r>
      <w:r>
        <w:t>request</w:t>
      </w:r>
      <w:r>
        <w:rPr>
          <w:spacing w:val="-15"/>
        </w:rPr>
        <w:t xml:space="preserve"> </w:t>
      </w:r>
      <w:r>
        <w:t>containing</w:t>
      </w:r>
      <w:r>
        <w:rPr>
          <w:spacing w:val="-11"/>
        </w:rPr>
        <w:t xml:space="preserve"> </w:t>
      </w:r>
      <w:r>
        <w:t>all</w:t>
      </w:r>
      <w:r>
        <w:rPr>
          <w:spacing w:val="-2"/>
        </w:rPr>
        <w:t xml:space="preserve"> </w:t>
      </w:r>
      <w:r>
        <w:t>required</w:t>
      </w:r>
      <w:r>
        <w:rPr>
          <w:spacing w:val="-3"/>
        </w:rPr>
        <w:t xml:space="preserve"> </w:t>
      </w:r>
      <w:r>
        <w:t>input</w:t>
      </w:r>
      <w:r>
        <w:rPr>
          <w:spacing w:val="-2"/>
        </w:rPr>
        <w:t xml:space="preserve"> </w:t>
      </w:r>
      <w:r>
        <w:t>parameters</w:t>
      </w:r>
      <w:r>
        <w:rPr>
          <w:spacing w:val="-3"/>
        </w:rPr>
        <w:t xml:space="preserve"> </w:t>
      </w:r>
      <w:r>
        <w:t>and</w:t>
      </w:r>
      <w:r>
        <w:rPr>
          <w:spacing w:val="-3"/>
        </w:rPr>
        <w:t xml:space="preserve"> </w:t>
      </w:r>
      <w:r>
        <w:t>further</w:t>
      </w:r>
      <w:r>
        <w:rPr>
          <w:spacing w:val="-2"/>
        </w:rPr>
        <w:t xml:space="preserve"> </w:t>
      </w:r>
      <w:r>
        <w:t>information. The SOVD server then triggers the execution of the respective operation in the “</w:t>
      </w:r>
      <w:proofErr w:type="spellStart"/>
      <w:r>
        <w:t>PowerSteering</w:t>
      </w:r>
      <w:proofErr w:type="spellEnd"/>
      <w:r>
        <w:t xml:space="preserve">” </w:t>
      </w:r>
      <w:r>
        <w:rPr>
          <w:b/>
          <w:i/>
        </w:rPr>
        <w:t xml:space="preserve">Component </w:t>
      </w:r>
      <w:r>
        <w:t>and creates a new execution resource. In this alternative, the SOVD server has identified that the operation can be executed and</w:t>
      </w:r>
      <w:r>
        <w:rPr>
          <w:spacing w:val="-9"/>
        </w:rPr>
        <w:t xml:space="preserve"> </w:t>
      </w:r>
      <w:r>
        <w:t>responds</w:t>
      </w:r>
      <w:r>
        <w:rPr>
          <w:spacing w:val="-11"/>
        </w:rPr>
        <w:t xml:space="preserve"> </w:t>
      </w:r>
      <w:r>
        <w:t>to</w:t>
      </w:r>
      <w:r>
        <w:rPr>
          <w:spacing w:val="-14"/>
        </w:rPr>
        <w:t xml:space="preserve"> </w:t>
      </w:r>
      <w:r>
        <w:t>the</w:t>
      </w:r>
      <w:r>
        <w:rPr>
          <w:spacing w:val="-12"/>
        </w:rPr>
        <w:t xml:space="preserve"> </w:t>
      </w:r>
      <w:r>
        <w:t>SOVD</w:t>
      </w:r>
      <w:r>
        <w:rPr>
          <w:spacing w:val="-10"/>
        </w:rPr>
        <w:t xml:space="preserve"> </w:t>
      </w:r>
      <w:r>
        <w:t>client</w:t>
      </w:r>
      <w:r>
        <w:rPr>
          <w:spacing w:val="-10"/>
        </w:rPr>
        <w:t xml:space="preserve"> </w:t>
      </w:r>
      <w:r>
        <w:t>before</w:t>
      </w:r>
      <w:r>
        <w:rPr>
          <w:spacing w:val="-11"/>
        </w:rPr>
        <w:t xml:space="preserve"> </w:t>
      </w:r>
      <w:r>
        <w:t>the</w:t>
      </w:r>
      <w:r>
        <w:rPr>
          <w:spacing w:val="-12"/>
        </w:rPr>
        <w:t xml:space="preserve"> </w:t>
      </w:r>
      <w:r>
        <w:t>ECU</w:t>
      </w:r>
      <w:r>
        <w:rPr>
          <w:spacing w:val="-10"/>
        </w:rPr>
        <w:t xml:space="preserve"> </w:t>
      </w:r>
      <w:r>
        <w:t>sends</w:t>
      </w:r>
      <w:r>
        <w:rPr>
          <w:spacing w:val="-9"/>
        </w:rPr>
        <w:t xml:space="preserve"> </w:t>
      </w:r>
      <w:r>
        <w:t>a</w:t>
      </w:r>
      <w:r>
        <w:rPr>
          <w:spacing w:val="-11"/>
        </w:rPr>
        <w:t xml:space="preserve"> </w:t>
      </w:r>
      <w:r>
        <w:t>positive</w:t>
      </w:r>
      <w:r>
        <w:rPr>
          <w:spacing w:val="-14"/>
        </w:rPr>
        <w:t xml:space="preserve"> </w:t>
      </w:r>
      <w:r>
        <w:t>response.</w:t>
      </w:r>
      <w:r>
        <w:rPr>
          <w:spacing w:val="-8"/>
        </w:rPr>
        <w:t xml:space="preserve"> </w:t>
      </w:r>
      <w:r>
        <w:t xml:space="preserve">The SOVD client </w:t>
      </w:r>
      <w:proofErr w:type="gramStart"/>
      <w:r>
        <w:t>has to</w:t>
      </w:r>
      <w:proofErr w:type="gramEnd"/>
      <w:r>
        <w:t xml:space="preserve"> request the status to learn that the ECU may have sent a negative response.</w:t>
      </w:r>
    </w:p>
    <w:p w14:paraId="1FD64C5E" w14:textId="77777777" w:rsidR="00196D8F" w:rsidRDefault="00000000">
      <w:pPr>
        <w:pStyle w:val="a5"/>
        <w:numPr>
          <w:ilvl w:val="0"/>
          <w:numId w:val="3"/>
        </w:numPr>
        <w:tabs>
          <w:tab w:val="left" w:pos="1405"/>
        </w:tabs>
        <w:ind w:right="1231"/>
        <w:jc w:val="both"/>
      </w:pPr>
      <w:r>
        <w:rPr>
          <w:b/>
        </w:rPr>
        <w:t xml:space="preserve">Start Operation [Hint-based]: </w:t>
      </w:r>
      <w:r>
        <w:t xml:space="preserve">As an alternative to the two previous steps, the </w:t>
      </w:r>
      <w:r>
        <w:rPr>
          <w:spacing w:val="-2"/>
        </w:rPr>
        <w:t>SOVD</w:t>
      </w:r>
      <w:r>
        <w:rPr>
          <w:spacing w:val="-14"/>
        </w:rPr>
        <w:t xml:space="preserve"> </w:t>
      </w:r>
      <w:r>
        <w:rPr>
          <w:spacing w:val="-2"/>
        </w:rPr>
        <w:t>client</w:t>
      </w:r>
      <w:r>
        <w:rPr>
          <w:spacing w:val="-13"/>
        </w:rPr>
        <w:t xml:space="preserve"> </w:t>
      </w:r>
      <w:r>
        <w:rPr>
          <w:spacing w:val="-2"/>
        </w:rPr>
        <w:t>requests</w:t>
      </w:r>
      <w:r>
        <w:rPr>
          <w:spacing w:val="-13"/>
        </w:rPr>
        <w:t xml:space="preserve"> </w:t>
      </w:r>
      <w:r>
        <w:rPr>
          <w:spacing w:val="-2"/>
        </w:rPr>
        <w:t>the</w:t>
      </w:r>
      <w:r>
        <w:rPr>
          <w:spacing w:val="-14"/>
        </w:rPr>
        <w:t xml:space="preserve"> </w:t>
      </w:r>
      <w:r>
        <w:rPr>
          <w:spacing w:val="-2"/>
        </w:rPr>
        <w:t>execution</w:t>
      </w:r>
      <w:r>
        <w:rPr>
          <w:spacing w:val="-13"/>
        </w:rPr>
        <w:t xml:space="preserve"> </w:t>
      </w:r>
      <w:r>
        <w:rPr>
          <w:spacing w:val="-2"/>
        </w:rPr>
        <w:t>of</w:t>
      </w:r>
      <w:r>
        <w:rPr>
          <w:spacing w:val="-13"/>
        </w:rPr>
        <w:t xml:space="preserve"> </w:t>
      </w:r>
      <w:r>
        <w:rPr>
          <w:spacing w:val="-2"/>
        </w:rPr>
        <w:t>the</w:t>
      </w:r>
      <w:r>
        <w:rPr>
          <w:spacing w:val="-12"/>
        </w:rPr>
        <w:t xml:space="preserve"> </w:t>
      </w:r>
      <w:r>
        <w:rPr>
          <w:spacing w:val="-2"/>
        </w:rPr>
        <w:t>selected</w:t>
      </w:r>
      <w:r>
        <w:rPr>
          <w:spacing w:val="-7"/>
        </w:rPr>
        <w:t xml:space="preserve"> </w:t>
      </w:r>
      <w:r>
        <w:rPr>
          <w:spacing w:val="-2"/>
        </w:rPr>
        <w:t>operation</w:t>
      </w:r>
      <w:r>
        <w:rPr>
          <w:spacing w:val="-5"/>
        </w:rPr>
        <w:t xml:space="preserve"> </w:t>
      </w:r>
      <w:r>
        <w:rPr>
          <w:spacing w:val="-2"/>
        </w:rPr>
        <w:t>with</w:t>
      </w:r>
      <w:r>
        <w:rPr>
          <w:spacing w:val="-8"/>
        </w:rPr>
        <w:t xml:space="preserve"> </w:t>
      </w:r>
      <w:r>
        <w:rPr>
          <w:spacing w:val="-2"/>
        </w:rPr>
        <w:t>a</w:t>
      </w:r>
      <w:r>
        <w:rPr>
          <w:spacing w:val="-4"/>
        </w:rPr>
        <w:t xml:space="preserve"> </w:t>
      </w:r>
      <w:r>
        <w:rPr>
          <w:rFonts w:ascii="Courier New" w:hAnsi="Courier New"/>
          <w:b/>
          <w:spacing w:val="-2"/>
        </w:rPr>
        <w:t>POST</w:t>
      </w:r>
      <w:r>
        <w:rPr>
          <w:rFonts w:ascii="Courier New" w:hAnsi="Courier New"/>
          <w:b/>
          <w:spacing w:val="-31"/>
        </w:rPr>
        <w:t xml:space="preserve"> </w:t>
      </w:r>
      <w:r>
        <w:rPr>
          <w:spacing w:val="-2"/>
        </w:rPr>
        <w:t xml:space="preserve">request </w:t>
      </w:r>
      <w:r>
        <w:t>and provides the “hint” to the SOVD server to set the mode “session” to “EXTENDED”. This request also contains all required input parameters. The SOVD server sets the requested mode and triggers the execution of the respective operation in the “</w:t>
      </w:r>
      <w:proofErr w:type="spellStart"/>
      <w:r>
        <w:t>PowerSteering</w:t>
      </w:r>
      <w:proofErr w:type="spellEnd"/>
      <w:r>
        <w:t xml:space="preserve">” </w:t>
      </w:r>
      <w:r>
        <w:rPr>
          <w:b/>
          <w:i/>
        </w:rPr>
        <w:t xml:space="preserve">Component </w:t>
      </w:r>
      <w:r>
        <w:t>and creates a new execution resource. Here, the SOVD server waits for a positive response from the ECU before sending the answer to the SOVD client. This behavior is not specified and left to the SOVD server’s implementation.</w:t>
      </w:r>
    </w:p>
    <w:p w14:paraId="7B3C65C5" w14:textId="77777777" w:rsidR="00196D8F" w:rsidRDefault="00000000">
      <w:pPr>
        <w:pStyle w:val="a5"/>
        <w:numPr>
          <w:ilvl w:val="0"/>
          <w:numId w:val="3"/>
        </w:numPr>
        <w:tabs>
          <w:tab w:val="left" w:pos="1405"/>
        </w:tabs>
        <w:ind w:right="1232"/>
        <w:jc w:val="both"/>
      </w:pPr>
      <w:r>
        <w:rPr>
          <w:b/>
        </w:rPr>
        <w:t xml:space="preserve">Get execution status: </w:t>
      </w:r>
      <w:r>
        <w:t>This temporary execution resource is then used by the SOVD</w:t>
      </w:r>
      <w:r>
        <w:rPr>
          <w:spacing w:val="-16"/>
        </w:rPr>
        <w:t xml:space="preserve"> </w:t>
      </w:r>
      <w:r>
        <w:t xml:space="preserve">client to poll the status of the operation execution via a </w:t>
      </w:r>
      <w:r>
        <w:rPr>
          <w:rFonts w:ascii="Courier New" w:hAnsi="Courier New"/>
          <w:b/>
        </w:rPr>
        <w:t>GET</w:t>
      </w:r>
      <w:r>
        <w:rPr>
          <w:rFonts w:ascii="Courier New" w:hAnsi="Courier New"/>
          <w:b/>
          <w:spacing w:val="-33"/>
        </w:rPr>
        <w:t xml:space="preserve"> </w:t>
      </w:r>
      <w:r>
        <w:t>request. As soon</w:t>
      </w:r>
      <w:r>
        <w:rPr>
          <w:spacing w:val="-9"/>
        </w:rPr>
        <w:t xml:space="preserve"> </w:t>
      </w:r>
      <w:r>
        <w:t>as</w:t>
      </w:r>
      <w:r>
        <w:rPr>
          <w:spacing w:val="-14"/>
        </w:rPr>
        <w:t xml:space="preserve"> </w:t>
      </w:r>
      <w:r>
        <w:t>the</w:t>
      </w:r>
      <w:r>
        <w:rPr>
          <w:spacing w:val="-9"/>
        </w:rPr>
        <w:t xml:space="preserve"> </w:t>
      </w:r>
      <w:r>
        <w:t>SOVD</w:t>
      </w:r>
      <w:r>
        <w:rPr>
          <w:spacing w:val="-12"/>
        </w:rPr>
        <w:t xml:space="preserve"> </w:t>
      </w:r>
      <w:r>
        <w:t>server</w:t>
      </w:r>
      <w:r>
        <w:rPr>
          <w:spacing w:val="-10"/>
        </w:rPr>
        <w:t xml:space="preserve"> </w:t>
      </w:r>
      <w:r>
        <w:t>receives</w:t>
      </w:r>
      <w:r>
        <w:rPr>
          <w:spacing w:val="-11"/>
        </w:rPr>
        <w:t xml:space="preserve"> </w:t>
      </w:r>
      <w:r>
        <w:t>a</w:t>
      </w:r>
      <w:r>
        <w:rPr>
          <w:spacing w:val="-11"/>
        </w:rPr>
        <w:t xml:space="preserve"> </w:t>
      </w:r>
      <w:r>
        <w:t>result</w:t>
      </w:r>
      <w:r>
        <w:rPr>
          <w:spacing w:val="-12"/>
        </w:rPr>
        <w:t xml:space="preserve"> </w:t>
      </w:r>
      <w:r>
        <w:t>from</w:t>
      </w:r>
      <w:r>
        <w:rPr>
          <w:spacing w:val="-10"/>
        </w:rPr>
        <w:t xml:space="preserve"> </w:t>
      </w:r>
      <w:r>
        <w:t>the</w:t>
      </w:r>
      <w:r>
        <w:rPr>
          <w:spacing w:val="-9"/>
        </w:rPr>
        <w:t xml:space="preserve"> </w:t>
      </w:r>
      <w:r>
        <w:t>ECU</w:t>
      </w:r>
      <w:r>
        <w:rPr>
          <w:spacing w:val="-12"/>
        </w:rPr>
        <w:t xml:space="preserve"> </w:t>
      </w:r>
      <w:r>
        <w:t>“</w:t>
      </w:r>
      <w:proofErr w:type="spellStart"/>
      <w:r>
        <w:t>PowerSteering</w:t>
      </w:r>
      <w:proofErr w:type="spellEnd"/>
      <w:r>
        <w:t>”</w:t>
      </w:r>
      <w:r>
        <w:rPr>
          <w:spacing w:val="-10"/>
        </w:rPr>
        <w:t xml:space="preserve"> </w:t>
      </w:r>
      <w:r>
        <w:t>for</w:t>
      </w:r>
      <w:r>
        <w:rPr>
          <w:spacing w:val="-10"/>
        </w:rPr>
        <w:t xml:space="preserve"> </w:t>
      </w:r>
      <w:r>
        <w:t>the operation execution, the result data is returned to the SOVD client.</w:t>
      </w:r>
    </w:p>
    <w:p w14:paraId="57193C89" w14:textId="77777777" w:rsidR="00196D8F" w:rsidRDefault="00000000">
      <w:pPr>
        <w:pStyle w:val="a5"/>
        <w:numPr>
          <w:ilvl w:val="0"/>
          <w:numId w:val="3"/>
        </w:numPr>
        <w:tabs>
          <w:tab w:val="left" w:pos="1405"/>
        </w:tabs>
        <w:spacing w:line="235" w:lineRule="auto"/>
        <w:ind w:right="1235"/>
        <w:jc w:val="both"/>
      </w:pPr>
      <w:r>
        <w:rPr>
          <w:b/>
        </w:rPr>
        <w:t>Reset</w:t>
      </w:r>
      <w:r>
        <w:rPr>
          <w:b/>
          <w:spacing w:val="-3"/>
        </w:rPr>
        <w:t xml:space="preserve"> </w:t>
      </w:r>
      <w:r>
        <w:rPr>
          <w:b/>
        </w:rPr>
        <w:t>value:</w:t>
      </w:r>
      <w:r>
        <w:rPr>
          <w:b/>
          <w:spacing w:val="-2"/>
        </w:rPr>
        <w:t xml:space="preserve"> </w:t>
      </w:r>
      <w:r>
        <w:t>Before</w:t>
      </w:r>
      <w:r>
        <w:rPr>
          <w:spacing w:val="-4"/>
        </w:rPr>
        <w:t xml:space="preserve"> </w:t>
      </w:r>
      <w:r>
        <w:t>the</w:t>
      </w:r>
      <w:r>
        <w:rPr>
          <w:spacing w:val="-9"/>
        </w:rPr>
        <w:t xml:space="preserve"> </w:t>
      </w:r>
      <w:r>
        <w:t>operation</w:t>
      </w:r>
      <w:r>
        <w:rPr>
          <w:spacing w:val="-4"/>
        </w:rPr>
        <w:t xml:space="preserve"> </w:t>
      </w:r>
      <w:r>
        <w:t>is</w:t>
      </w:r>
      <w:r>
        <w:rPr>
          <w:spacing w:val="-4"/>
        </w:rPr>
        <w:t xml:space="preserve"> </w:t>
      </w:r>
      <w:r>
        <w:t>stopped,</w:t>
      </w:r>
      <w:r>
        <w:rPr>
          <w:spacing w:val="-5"/>
        </w:rPr>
        <w:t xml:space="preserve"> </w:t>
      </w:r>
      <w:r>
        <w:t>the</w:t>
      </w:r>
      <w:r>
        <w:rPr>
          <w:spacing w:val="-7"/>
        </w:rPr>
        <w:t xml:space="preserve"> </w:t>
      </w:r>
      <w:r>
        <w:t>SOVD</w:t>
      </w:r>
      <w:r>
        <w:rPr>
          <w:spacing w:val="-5"/>
        </w:rPr>
        <w:t xml:space="preserve"> </w:t>
      </w:r>
      <w:r>
        <w:t>client</w:t>
      </w:r>
      <w:r>
        <w:rPr>
          <w:spacing w:val="-3"/>
        </w:rPr>
        <w:t xml:space="preserve"> </w:t>
      </w:r>
      <w:r>
        <w:t>requests</w:t>
      </w:r>
      <w:r>
        <w:rPr>
          <w:spacing w:val="-6"/>
        </w:rPr>
        <w:t xml:space="preserve"> </w:t>
      </w:r>
      <w:r>
        <w:t>to</w:t>
      </w:r>
      <w:r>
        <w:rPr>
          <w:spacing w:val="-6"/>
        </w:rPr>
        <w:t xml:space="preserve"> </w:t>
      </w:r>
      <w:r>
        <w:t xml:space="preserve">reset the value of the operation via a </w:t>
      </w:r>
      <w:r>
        <w:rPr>
          <w:rFonts w:ascii="Courier New" w:hAnsi="Courier New"/>
          <w:b/>
        </w:rPr>
        <w:t>PUT</w:t>
      </w:r>
      <w:r>
        <w:rPr>
          <w:rFonts w:ascii="Courier New" w:hAnsi="Courier New"/>
          <w:b/>
          <w:spacing w:val="-65"/>
        </w:rPr>
        <w:t xml:space="preserve"> </w:t>
      </w:r>
      <w:r>
        <w:t>request and the capability set to “reset”.</w:t>
      </w:r>
    </w:p>
    <w:p w14:paraId="7E344B47" w14:textId="77777777" w:rsidR="00196D8F" w:rsidRDefault="00000000">
      <w:pPr>
        <w:pStyle w:val="a5"/>
        <w:numPr>
          <w:ilvl w:val="0"/>
          <w:numId w:val="3"/>
        </w:numPr>
        <w:tabs>
          <w:tab w:val="left" w:pos="1404"/>
        </w:tabs>
        <w:spacing w:before="2"/>
        <w:ind w:left="1404" w:hanging="359"/>
        <w:jc w:val="both"/>
        <w:rPr>
          <w:rFonts w:ascii="Courier New" w:hAnsi="Courier New"/>
          <w:b/>
        </w:rPr>
      </w:pPr>
      <w:r>
        <w:rPr>
          <w:b/>
        </w:rPr>
        <w:t>Stop</w:t>
      </w:r>
      <w:r>
        <w:rPr>
          <w:b/>
          <w:spacing w:val="-6"/>
        </w:rPr>
        <w:t xml:space="preserve"> </w:t>
      </w:r>
      <w:r>
        <w:rPr>
          <w:b/>
        </w:rPr>
        <w:t xml:space="preserve">execution: </w:t>
      </w:r>
      <w:r>
        <w:t>Afterwards,</w:t>
      </w:r>
      <w:r>
        <w:rPr>
          <w:spacing w:val="-3"/>
        </w:rPr>
        <w:t xml:space="preserve"> </w:t>
      </w:r>
      <w:r>
        <w:t>the</w:t>
      </w:r>
      <w:r>
        <w:rPr>
          <w:spacing w:val="-5"/>
        </w:rPr>
        <w:t xml:space="preserve"> </w:t>
      </w:r>
      <w:r>
        <w:t>SOVD</w:t>
      </w:r>
      <w:r>
        <w:rPr>
          <w:spacing w:val="-3"/>
        </w:rPr>
        <w:t xml:space="preserve"> </w:t>
      </w:r>
      <w:r>
        <w:t>client</w:t>
      </w:r>
      <w:r>
        <w:rPr>
          <w:spacing w:val="-3"/>
        </w:rPr>
        <w:t xml:space="preserve"> </w:t>
      </w:r>
      <w:r>
        <w:t>stops</w:t>
      </w:r>
      <w:r>
        <w:rPr>
          <w:spacing w:val="-2"/>
        </w:rPr>
        <w:t xml:space="preserve"> </w:t>
      </w:r>
      <w:r>
        <w:t>the</w:t>
      </w:r>
      <w:r>
        <w:rPr>
          <w:spacing w:val="-5"/>
        </w:rPr>
        <w:t xml:space="preserve"> </w:t>
      </w:r>
      <w:r>
        <w:t>operation</w:t>
      </w:r>
      <w:r>
        <w:rPr>
          <w:spacing w:val="-5"/>
        </w:rPr>
        <w:t xml:space="preserve"> </w:t>
      </w:r>
      <w:r>
        <w:t>via</w:t>
      </w:r>
      <w:r>
        <w:rPr>
          <w:spacing w:val="-2"/>
        </w:rPr>
        <w:t xml:space="preserve"> </w:t>
      </w:r>
      <w:r>
        <w:t xml:space="preserve">a </w:t>
      </w:r>
      <w:proofErr w:type="gramStart"/>
      <w:r>
        <w:rPr>
          <w:rFonts w:ascii="Courier New" w:hAnsi="Courier New"/>
          <w:b/>
          <w:spacing w:val="-2"/>
        </w:rPr>
        <w:t>DELETE</w:t>
      </w:r>
      <w:proofErr w:type="gramEnd"/>
    </w:p>
    <w:p w14:paraId="3738D822" w14:textId="77777777" w:rsidR="00196D8F" w:rsidRDefault="00000000">
      <w:pPr>
        <w:pStyle w:val="a3"/>
        <w:spacing w:before="1"/>
        <w:ind w:left="1405"/>
        <w:jc w:val="both"/>
      </w:pPr>
      <w:r>
        <w:t xml:space="preserve">API </w:t>
      </w:r>
      <w:r>
        <w:rPr>
          <w:spacing w:val="-2"/>
        </w:rPr>
        <w:t>method.</w:t>
      </w:r>
    </w:p>
    <w:p w14:paraId="1AC85537" w14:textId="77777777" w:rsidR="00196D8F" w:rsidRDefault="00000000">
      <w:pPr>
        <w:pStyle w:val="a5"/>
        <w:numPr>
          <w:ilvl w:val="0"/>
          <w:numId w:val="3"/>
        </w:numPr>
        <w:tabs>
          <w:tab w:val="left" w:pos="1405"/>
        </w:tabs>
        <w:spacing w:before="3" w:line="237" w:lineRule="auto"/>
        <w:ind w:right="1236"/>
        <w:jc w:val="both"/>
      </w:pPr>
      <w:r>
        <w:rPr>
          <w:b/>
        </w:rPr>
        <w:t>Reset</w:t>
      </w:r>
      <w:r>
        <w:rPr>
          <w:b/>
          <w:spacing w:val="-2"/>
        </w:rPr>
        <w:t xml:space="preserve"> </w:t>
      </w:r>
      <w:r>
        <w:rPr>
          <w:b/>
        </w:rPr>
        <w:t>Mode:</w:t>
      </w:r>
      <w:r>
        <w:rPr>
          <w:b/>
          <w:spacing w:val="-1"/>
        </w:rPr>
        <w:t xml:space="preserve"> </w:t>
      </w:r>
      <w:r>
        <w:t>The</w:t>
      </w:r>
      <w:r>
        <w:rPr>
          <w:spacing w:val="-3"/>
        </w:rPr>
        <w:t xml:space="preserve"> </w:t>
      </w:r>
      <w:r>
        <w:t>SOVD</w:t>
      </w:r>
      <w:r>
        <w:rPr>
          <w:spacing w:val="-1"/>
        </w:rPr>
        <w:t xml:space="preserve"> </w:t>
      </w:r>
      <w:r>
        <w:t>client</w:t>
      </w:r>
      <w:r>
        <w:rPr>
          <w:spacing w:val="-1"/>
        </w:rPr>
        <w:t xml:space="preserve"> </w:t>
      </w:r>
      <w:r>
        <w:t>deactivates</w:t>
      </w:r>
      <w:r>
        <w:rPr>
          <w:spacing w:val="-3"/>
        </w:rPr>
        <w:t xml:space="preserve"> </w:t>
      </w:r>
      <w:r>
        <w:t>the</w:t>
      </w:r>
      <w:r>
        <w:rPr>
          <w:spacing w:val="-3"/>
        </w:rPr>
        <w:t xml:space="preserve"> </w:t>
      </w:r>
      <w:r>
        <w:t>previously activated</w:t>
      </w:r>
      <w:r>
        <w:rPr>
          <w:spacing w:val="-3"/>
        </w:rPr>
        <w:t xml:space="preserve"> </w:t>
      </w:r>
      <w:r>
        <w:t>mode</w:t>
      </w:r>
      <w:r>
        <w:rPr>
          <w:spacing w:val="-5"/>
        </w:rPr>
        <w:t xml:space="preserve"> </w:t>
      </w:r>
      <w:r>
        <w:t>of</w:t>
      </w:r>
      <w:r>
        <w:rPr>
          <w:spacing w:val="-2"/>
        </w:rPr>
        <w:t xml:space="preserve"> </w:t>
      </w:r>
      <w:r>
        <w:t>the ECU, e.g., by setting the mode “session” to “DEFAULT”.</w:t>
      </w:r>
    </w:p>
    <w:p w14:paraId="1279CFB0" w14:textId="77777777" w:rsidR="00196D8F" w:rsidRDefault="00000000">
      <w:pPr>
        <w:pStyle w:val="a5"/>
        <w:numPr>
          <w:ilvl w:val="0"/>
          <w:numId w:val="3"/>
        </w:numPr>
        <w:tabs>
          <w:tab w:val="left" w:pos="1405"/>
        </w:tabs>
        <w:spacing w:before="4" w:line="237" w:lineRule="auto"/>
        <w:ind w:right="1235"/>
        <w:jc w:val="both"/>
      </w:pPr>
      <w:r>
        <w:rPr>
          <w:b/>
        </w:rPr>
        <w:t xml:space="preserve">Release Lock: </w:t>
      </w:r>
      <w:r>
        <w:t xml:space="preserve">Finally, the SOVD client releases the acquired lock on the ECU to enable others SOVD clients to interact with the previously locked resources </w:t>
      </w:r>
      <w:r>
        <w:rPr>
          <w:spacing w:val="-2"/>
        </w:rPr>
        <w:t>again.</w:t>
      </w:r>
    </w:p>
    <w:p w14:paraId="662148F5" w14:textId="77777777" w:rsidR="00196D8F" w:rsidRDefault="00196D8F">
      <w:pPr>
        <w:pStyle w:val="a3"/>
        <w:spacing w:before="6"/>
        <w:rPr>
          <w:sz w:val="31"/>
        </w:rPr>
      </w:pPr>
    </w:p>
    <w:p w14:paraId="25F8DDC9" w14:textId="77777777" w:rsidR="00196D8F" w:rsidRDefault="00000000">
      <w:pPr>
        <w:pStyle w:val="3"/>
        <w:numPr>
          <w:ilvl w:val="1"/>
          <w:numId w:val="4"/>
        </w:numPr>
        <w:tabs>
          <w:tab w:val="left" w:pos="970"/>
        </w:tabs>
      </w:pPr>
      <w:bookmarkStart w:id="710" w:name="A.5._Function_VehicleHealth"/>
      <w:bookmarkStart w:id="711" w:name="_bookmark506"/>
      <w:bookmarkEnd w:id="710"/>
      <w:bookmarkEnd w:id="711"/>
      <w:r>
        <w:t>Function</w:t>
      </w:r>
      <w:r>
        <w:rPr>
          <w:spacing w:val="-7"/>
        </w:rPr>
        <w:t xml:space="preserve"> </w:t>
      </w:r>
      <w:proofErr w:type="spellStart"/>
      <w:r>
        <w:rPr>
          <w:spacing w:val="-2"/>
        </w:rPr>
        <w:t>VehicleHealth</w:t>
      </w:r>
      <w:proofErr w:type="spellEnd"/>
    </w:p>
    <w:p w14:paraId="57612862" w14:textId="77777777" w:rsidR="00196D8F" w:rsidRDefault="00196D8F">
      <w:pPr>
        <w:pStyle w:val="a3"/>
        <w:spacing w:before="9"/>
        <w:rPr>
          <w:b/>
          <w:sz w:val="27"/>
        </w:rPr>
      </w:pPr>
    </w:p>
    <w:p w14:paraId="45571291" w14:textId="77777777" w:rsidR="00196D8F" w:rsidRDefault="00000000">
      <w:pPr>
        <w:pStyle w:val="4"/>
        <w:numPr>
          <w:ilvl w:val="2"/>
          <w:numId w:val="4"/>
        </w:numPr>
        <w:tabs>
          <w:tab w:val="left" w:pos="970"/>
        </w:tabs>
        <w:spacing w:before="1"/>
      </w:pPr>
      <w:bookmarkStart w:id="712" w:name="A.5.1._Introduction"/>
      <w:bookmarkStart w:id="713" w:name="_bookmark507"/>
      <w:bookmarkEnd w:id="712"/>
      <w:bookmarkEnd w:id="713"/>
      <w:r>
        <w:rPr>
          <w:spacing w:val="-2"/>
        </w:rPr>
        <w:t>Introduction</w:t>
      </w:r>
    </w:p>
    <w:p w14:paraId="38700BC9" w14:textId="77777777" w:rsidR="00196D8F" w:rsidRDefault="00196D8F">
      <w:pPr>
        <w:pStyle w:val="a3"/>
        <w:spacing w:before="11"/>
        <w:rPr>
          <w:b/>
          <w:sz w:val="20"/>
        </w:rPr>
      </w:pPr>
    </w:p>
    <w:p w14:paraId="3D80DFF5" w14:textId="77777777" w:rsidR="00196D8F" w:rsidRDefault="00000000">
      <w:pPr>
        <w:pStyle w:val="a3"/>
        <w:spacing w:line="252" w:lineRule="exact"/>
        <w:ind w:left="118"/>
        <w:jc w:val="both"/>
      </w:pPr>
      <w:r>
        <w:t>In</w:t>
      </w:r>
      <w:r>
        <w:rPr>
          <w:spacing w:val="6"/>
        </w:rPr>
        <w:t xml:space="preserve"> </w:t>
      </w:r>
      <w:r>
        <w:t>this</w:t>
      </w:r>
      <w:r>
        <w:rPr>
          <w:spacing w:val="12"/>
        </w:rPr>
        <w:t xml:space="preserve"> </w:t>
      </w:r>
      <w:r>
        <w:t>part,</w:t>
      </w:r>
      <w:r>
        <w:rPr>
          <w:spacing w:val="12"/>
        </w:rPr>
        <w:t xml:space="preserve"> </w:t>
      </w:r>
      <w:r>
        <w:t>an</w:t>
      </w:r>
      <w:r>
        <w:rPr>
          <w:spacing w:val="9"/>
        </w:rPr>
        <w:t xml:space="preserve"> </w:t>
      </w:r>
      <w:r>
        <w:t>example</w:t>
      </w:r>
      <w:r>
        <w:rPr>
          <w:spacing w:val="8"/>
        </w:rPr>
        <w:t xml:space="preserve"> </w:t>
      </w:r>
      <w:r>
        <w:t>is</w:t>
      </w:r>
      <w:r>
        <w:rPr>
          <w:spacing w:val="12"/>
        </w:rPr>
        <w:t xml:space="preserve"> </w:t>
      </w:r>
      <w:r>
        <w:t>provided</w:t>
      </w:r>
      <w:r>
        <w:rPr>
          <w:spacing w:val="8"/>
        </w:rPr>
        <w:t xml:space="preserve"> </w:t>
      </w:r>
      <w:r>
        <w:t>for</w:t>
      </w:r>
      <w:r>
        <w:rPr>
          <w:spacing w:val="10"/>
        </w:rPr>
        <w:t xml:space="preserve"> </w:t>
      </w:r>
      <w:r>
        <w:t>a</w:t>
      </w:r>
      <w:r>
        <w:rPr>
          <w:spacing w:val="12"/>
        </w:rPr>
        <w:t xml:space="preserve"> </w:t>
      </w:r>
      <w:r>
        <w:rPr>
          <w:b/>
          <w:i/>
        </w:rPr>
        <w:t>Function</w:t>
      </w:r>
      <w:r>
        <w:rPr>
          <w:b/>
          <w:i/>
          <w:spacing w:val="12"/>
        </w:rPr>
        <w:t xml:space="preserve"> </w:t>
      </w:r>
      <w:r>
        <w:t>entity.</w:t>
      </w:r>
      <w:r>
        <w:rPr>
          <w:spacing w:val="10"/>
        </w:rPr>
        <w:t xml:space="preserve"> </w:t>
      </w:r>
      <w:r>
        <w:t>It</w:t>
      </w:r>
      <w:r>
        <w:rPr>
          <w:spacing w:val="13"/>
        </w:rPr>
        <w:t xml:space="preserve"> </w:t>
      </w:r>
      <w:r>
        <w:t>shows</w:t>
      </w:r>
      <w:r>
        <w:rPr>
          <w:spacing w:val="9"/>
        </w:rPr>
        <w:t xml:space="preserve"> </w:t>
      </w:r>
      <w:r>
        <w:t>how</w:t>
      </w:r>
      <w:r>
        <w:rPr>
          <w:spacing w:val="8"/>
        </w:rPr>
        <w:t xml:space="preserve"> </w:t>
      </w:r>
      <w:r>
        <w:t>an</w:t>
      </w:r>
      <w:r>
        <w:rPr>
          <w:spacing w:val="10"/>
        </w:rPr>
        <w:t xml:space="preserve"> </w:t>
      </w:r>
      <w:r>
        <w:t>OEM</w:t>
      </w:r>
      <w:r>
        <w:rPr>
          <w:spacing w:val="10"/>
        </w:rPr>
        <w:t xml:space="preserve"> </w:t>
      </w:r>
      <w:r>
        <w:t>can</w:t>
      </w:r>
      <w:r>
        <w:rPr>
          <w:spacing w:val="11"/>
        </w:rPr>
        <w:t xml:space="preserve"> </w:t>
      </w:r>
      <w:proofErr w:type="gramStart"/>
      <w:r>
        <w:rPr>
          <w:spacing w:val="-2"/>
        </w:rPr>
        <w:t>define</w:t>
      </w:r>
      <w:proofErr w:type="gramEnd"/>
    </w:p>
    <w:p w14:paraId="141C8DDA" w14:textId="77777777" w:rsidR="00196D8F" w:rsidRDefault="00000000">
      <w:pPr>
        <w:pStyle w:val="a3"/>
        <w:spacing w:line="252" w:lineRule="exact"/>
        <w:ind w:left="118"/>
        <w:jc w:val="both"/>
      </w:pPr>
      <w:r>
        <w:rPr>
          <w:b/>
          <w:i/>
        </w:rPr>
        <w:t>Function</w:t>
      </w:r>
      <w:r>
        <w:t>s</w:t>
      </w:r>
      <w:r>
        <w:rPr>
          <w:spacing w:val="-5"/>
        </w:rPr>
        <w:t xml:space="preserve"> </w:t>
      </w:r>
      <w:r>
        <w:t>and</w:t>
      </w:r>
      <w:r>
        <w:rPr>
          <w:spacing w:val="-4"/>
        </w:rPr>
        <w:t xml:space="preserve"> </w:t>
      </w:r>
      <w:r>
        <w:t>describe</w:t>
      </w:r>
      <w:r>
        <w:rPr>
          <w:spacing w:val="-4"/>
        </w:rPr>
        <w:t xml:space="preserve"> </w:t>
      </w:r>
      <w:r>
        <w:t>the</w:t>
      </w:r>
      <w:r>
        <w:rPr>
          <w:spacing w:val="-4"/>
        </w:rPr>
        <w:t xml:space="preserve"> </w:t>
      </w:r>
      <w:r>
        <w:t>API</w:t>
      </w:r>
      <w:r>
        <w:rPr>
          <w:spacing w:val="-4"/>
        </w:rPr>
        <w:t xml:space="preserve"> </w:t>
      </w:r>
      <w:r>
        <w:t>methods</w:t>
      </w:r>
      <w:r>
        <w:rPr>
          <w:spacing w:val="-4"/>
        </w:rPr>
        <w:t xml:space="preserve"> </w:t>
      </w:r>
      <w:r>
        <w:rPr>
          <w:spacing w:val="-2"/>
        </w:rPr>
        <w:t>available.</w:t>
      </w:r>
    </w:p>
    <w:p w14:paraId="267AA17D" w14:textId="77777777" w:rsidR="00196D8F" w:rsidRDefault="00196D8F">
      <w:pPr>
        <w:pStyle w:val="a3"/>
        <w:spacing w:before="9"/>
        <w:rPr>
          <w:sz w:val="20"/>
        </w:rPr>
      </w:pPr>
    </w:p>
    <w:p w14:paraId="49920237" w14:textId="77777777" w:rsidR="00196D8F" w:rsidRDefault="00000000">
      <w:pPr>
        <w:pStyle w:val="a3"/>
        <w:ind w:left="118" w:right="1232"/>
        <w:jc w:val="both"/>
      </w:pPr>
      <w:r>
        <w:t xml:space="preserve">Since the SOVD API does not permit the retrieval of aggregated faults for an </w:t>
      </w:r>
      <w:r>
        <w:rPr>
          <w:b/>
          <w:i/>
        </w:rPr>
        <w:t xml:space="preserve">Area </w:t>
      </w:r>
      <w:r>
        <w:t xml:space="preserve">and thus all related </w:t>
      </w:r>
      <w:r>
        <w:rPr>
          <w:b/>
          <w:i/>
        </w:rPr>
        <w:t>Component</w:t>
      </w:r>
      <w:r>
        <w:t xml:space="preserve">s, this example realizes this functionality in an SOVD server using an entity type </w:t>
      </w:r>
      <w:r>
        <w:rPr>
          <w:b/>
          <w:i/>
        </w:rPr>
        <w:t>Function</w:t>
      </w:r>
      <w:r>
        <w:t xml:space="preserve">. </w:t>
      </w:r>
      <w:hyperlink w:anchor="_bookmark508" w:history="1">
        <w:r>
          <w:rPr>
            <w:color w:val="006DA4"/>
          </w:rPr>
          <w:t>Figure 20</w:t>
        </w:r>
      </w:hyperlink>
      <w:r>
        <w:rPr>
          <w:color w:val="006DA4"/>
        </w:rPr>
        <w:t xml:space="preserve"> </w:t>
      </w:r>
      <w:r>
        <w:t xml:space="preserve">shows the </w:t>
      </w:r>
      <w:r>
        <w:rPr>
          <w:b/>
          <w:i/>
        </w:rPr>
        <w:t xml:space="preserve">Function </w:t>
      </w:r>
      <w:proofErr w:type="spellStart"/>
      <w:r>
        <w:rPr>
          <w:rFonts w:ascii="Courier New"/>
        </w:rPr>
        <w:t>VehicleHealth</w:t>
      </w:r>
      <w:proofErr w:type="spellEnd"/>
      <w:r>
        <w:rPr>
          <w:rFonts w:ascii="Courier New"/>
          <w:spacing w:val="-33"/>
        </w:rPr>
        <w:t xml:space="preserve"> </w:t>
      </w:r>
      <w:r>
        <w:t xml:space="preserve">beneath an SOVD server </w:t>
      </w:r>
      <w:proofErr w:type="spellStart"/>
      <w:r>
        <w:rPr>
          <w:rFonts w:ascii="Courier New"/>
        </w:rPr>
        <w:t>VehicleDiag</w:t>
      </w:r>
      <w:proofErr w:type="spellEnd"/>
      <w:r>
        <w:t>.</w:t>
      </w:r>
    </w:p>
    <w:p w14:paraId="016BCE9A" w14:textId="77777777" w:rsidR="00196D8F" w:rsidRDefault="00196D8F">
      <w:pPr>
        <w:jc w:val="both"/>
        <w:sectPr w:rsidR="00196D8F">
          <w:pgSz w:w="11910" w:h="16840"/>
          <w:pgMar w:top="1840" w:right="180" w:bottom="1200" w:left="1300" w:header="255" w:footer="948" w:gutter="0"/>
          <w:cols w:space="720"/>
        </w:sectPr>
      </w:pPr>
    </w:p>
    <w:p w14:paraId="1FE19C86" w14:textId="77777777" w:rsidR="00196D8F" w:rsidRDefault="00196D8F">
      <w:pPr>
        <w:pStyle w:val="a3"/>
        <w:spacing w:before="8"/>
        <w:rPr>
          <w:sz w:val="15"/>
        </w:rPr>
      </w:pPr>
    </w:p>
    <w:p w14:paraId="2D3E8B76" w14:textId="77777777" w:rsidR="00196D8F" w:rsidRDefault="00000000">
      <w:pPr>
        <w:pStyle w:val="a3"/>
        <w:ind w:left="3138"/>
        <w:rPr>
          <w:sz w:val="20"/>
        </w:rPr>
      </w:pPr>
      <w:r>
        <w:rPr>
          <w:noProof/>
          <w:sz w:val="20"/>
        </w:rPr>
        <w:drawing>
          <wp:inline distT="0" distB="0" distL="0" distR="0" wp14:anchorId="55657987" wp14:editId="30F40F81">
            <wp:extent cx="1936412" cy="2495550"/>
            <wp:effectExtent l="0" t="0" r="0" b="0"/>
            <wp:docPr id="231" name="Image 2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1" name="Image 231"/>
                    <pic:cNvPicPr/>
                  </pic:nvPicPr>
                  <pic:blipFill>
                    <a:blip r:embed="rId114" cstate="print"/>
                    <a:stretch>
                      <a:fillRect/>
                    </a:stretch>
                  </pic:blipFill>
                  <pic:spPr>
                    <a:xfrm>
                      <a:off x="0" y="0"/>
                      <a:ext cx="1936412" cy="2495550"/>
                    </a:xfrm>
                    <a:prstGeom prst="rect">
                      <a:avLst/>
                    </a:prstGeom>
                  </pic:spPr>
                </pic:pic>
              </a:graphicData>
            </a:graphic>
          </wp:inline>
        </w:drawing>
      </w:r>
    </w:p>
    <w:p w14:paraId="5378F77C" w14:textId="77777777" w:rsidR="00196D8F" w:rsidRDefault="00196D8F">
      <w:pPr>
        <w:pStyle w:val="a3"/>
        <w:spacing w:before="10"/>
        <w:rPr>
          <w:sz w:val="18"/>
        </w:rPr>
      </w:pPr>
    </w:p>
    <w:p w14:paraId="62BB286C" w14:textId="77777777" w:rsidR="00196D8F" w:rsidRDefault="00000000">
      <w:pPr>
        <w:tabs>
          <w:tab w:val="left" w:pos="4256"/>
        </w:tabs>
        <w:spacing w:before="93"/>
        <w:ind w:left="2838"/>
        <w:rPr>
          <w:b/>
          <w:sz w:val="20"/>
        </w:rPr>
      </w:pPr>
      <w:bookmarkStart w:id="714" w:name="_bookmark508"/>
      <w:bookmarkEnd w:id="714"/>
      <w:r>
        <w:rPr>
          <w:b/>
          <w:sz w:val="20"/>
        </w:rPr>
        <w:t>Figure</w:t>
      </w:r>
      <w:r>
        <w:rPr>
          <w:b/>
          <w:spacing w:val="-8"/>
          <w:sz w:val="20"/>
        </w:rPr>
        <w:t xml:space="preserve"> </w:t>
      </w:r>
      <w:r>
        <w:rPr>
          <w:b/>
          <w:spacing w:val="-5"/>
          <w:sz w:val="20"/>
        </w:rPr>
        <w:t>20</w:t>
      </w:r>
      <w:r>
        <w:rPr>
          <w:b/>
          <w:sz w:val="20"/>
        </w:rPr>
        <w:tab/>
        <w:t>Function</w:t>
      </w:r>
      <w:r>
        <w:rPr>
          <w:b/>
          <w:spacing w:val="-9"/>
          <w:sz w:val="20"/>
        </w:rPr>
        <w:t xml:space="preserve"> </w:t>
      </w:r>
      <w:proofErr w:type="spellStart"/>
      <w:r>
        <w:rPr>
          <w:b/>
          <w:spacing w:val="-2"/>
          <w:sz w:val="20"/>
        </w:rPr>
        <w:t>VehicleHealth</w:t>
      </w:r>
      <w:proofErr w:type="spellEnd"/>
    </w:p>
    <w:p w14:paraId="410AAD9F" w14:textId="77777777" w:rsidR="00196D8F" w:rsidRDefault="00196D8F">
      <w:pPr>
        <w:pStyle w:val="a3"/>
        <w:spacing w:before="11"/>
        <w:rPr>
          <w:b/>
          <w:sz w:val="20"/>
        </w:rPr>
      </w:pPr>
    </w:p>
    <w:p w14:paraId="51B3864D" w14:textId="77777777" w:rsidR="00196D8F" w:rsidRDefault="00000000">
      <w:pPr>
        <w:pStyle w:val="a3"/>
        <w:ind w:left="118" w:right="1232"/>
        <w:jc w:val="both"/>
      </w:pPr>
      <w:r>
        <w:t xml:space="preserve">The </w:t>
      </w:r>
      <w:r>
        <w:rPr>
          <w:b/>
          <w:i/>
        </w:rPr>
        <w:t xml:space="preserve">Function </w:t>
      </w:r>
      <w:r>
        <w:t xml:space="preserve">described in this annex collects the faults – either just the fault count or all the details – as well as the hardware and software versions of all </w:t>
      </w:r>
      <w:r>
        <w:rPr>
          <w:b/>
          <w:i/>
        </w:rPr>
        <w:t>Component</w:t>
      </w:r>
      <w:r>
        <w:t>s in the vehicle.</w:t>
      </w:r>
    </w:p>
    <w:p w14:paraId="6F341422" w14:textId="77777777" w:rsidR="00196D8F" w:rsidRDefault="00196D8F">
      <w:pPr>
        <w:pStyle w:val="a3"/>
        <w:spacing w:before="8"/>
        <w:rPr>
          <w:sz w:val="20"/>
        </w:rPr>
      </w:pPr>
    </w:p>
    <w:p w14:paraId="3BF5463A" w14:textId="77777777" w:rsidR="00196D8F" w:rsidRDefault="00000000">
      <w:pPr>
        <w:pStyle w:val="a3"/>
        <w:ind w:left="118"/>
        <w:jc w:val="both"/>
      </w:pPr>
      <w:r>
        <w:t>For</w:t>
      </w:r>
      <w:r>
        <w:rPr>
          <w:spacing w:val="-9"/>
        </w:rPr>
        <w:t xml:space="preserve"> </w:t>
      </w:r>
      <w:r>
        <w:t>the</w:t>
      </w:r>
      <w:r>
        <w:rPr>
          <w:spacing w:val="-5"/>
        </w:rPr>
        <w:t xml:space="preserve"> </w:t>
      </w:r>
      <w:r>
        <w:t>sake</w:t>
      </w:r>
      <w:r>
        <w:rPr>
          <w:spacing w:val="-7"/>
        </w:rPr>
        <w:t xml:space="preserve"> </w:t>
      </w:r>
      <w:r>
        <w:t>of</w:t>
      </w:r>
      <w:r>
        <w:rPr>
          <w:spacing w:val="-3"/>
        </w:rPr>
        <w:t xml:space="preserve"> </w:t>
      </w:r>
      <w:r>
        <w:t>simplicity,</w:t>
      </w:r>
      <w:r>
        <w:rPr>
          <w:spacing w:val="-7"/>
        </w:rPr>
        <w:t xml:space="preserve"> </w:t>
      </w:r>
      <w:r>
        <w:t>the</w:t>
      </w:r>
      <w:r>
        <w:rPr>
          <w:spacing w:val="-7"/>
        </w:rPr>
        <w:t xml:space="preserve"> </w:t>
      </w:r>
      <w:r>
        <w:t>following</w:t>
      </w:r>
      <w:r>
        <w:rPr>
          <w:spacing w:val="-5"/>
        </w:rPr>
        <w:t xml:space="preserve"> </w:t>
      </w:r>
      <w:r>
        <w:t>assumptions</w:t>
      </w:r>
      <w:r>
        <w:rPr>
          <w:spacing w:val="-4"/>
        </w:rPr>
        <w:t xml:space="preserve"> </w:t>
      </w:r>
      <w:r>
        <w:t>are</w:t>
      </w:r>
      <w:r>
        <w:rPr>
          <w:spacing w:val="-7"/>
        </w:rPr>
        <w:t xml:space="preserve"> </w:t>
      </w:r>
      <w:r>
        <w:rPr>
          <w:spacing w:val="-2"/>
        </w:rPr>
        <w:t>made:</w:t>
      </w:r>
    </w:p>
    <w:p w14:paraId="4B93EBDF" w14:textId="77777777" w:rsidR="00196D8F" w:rsidRDefault="00000000">
      <w:pPr>
        <w:pStyle w:val="a5"/>
        <w:numPr>
          <w:ilvl w:val="0"/>
          <w:numId w:val="2"/>
        </w:numPr>
        <w:tabs>
          <w:tab w:val="left" w:pos="1045"/>
        </w:tabs>
        <w:spacing w:before="121"/>
        <w:ind w:right="1232"/>
        <w:jc w:val="both"/>
      </w:pPr>
      <w:r>
        <w:t xml:space="preserve">Each </w:t>
      </w:r>
      <w:r>
        <w:rPr>
          <w:b/>
          <w:i/>
        </w:rPr>
        <w:t xml:space="preserve">Component </w:t>
      </w:r>
      <w:proofErr w:type="gramStart"/>
      <w:r>
        <w:t>is able to</w:t>
      </w:r>
      <w:proofErr w:type="gramEnd"/>
      <w:r>
        <w:t xml:space="preserve"> provide the collected information upon request in a timely manner. Thus, timeouts due to long running request or asynchronous responses are not considered.</w:t>
      </w:r>
    </w:p>
    <w:p w14:paraId="04CCAAD3" w14:textId="77777777" w:rsidR="00196D8F" w:rsidRDefault="00000000">
      <w:pPr>
        <w:pStyle w:val="a5"/>
        <w:numPr>
          <w:ilvl w:val="0"/>
          <w:numId w:val="2"/>
        </w:numPr>
        <w:tabs>
          <w:tab w:val="left" w:pos="1045"/>
        </w:tabs>
        <w:spacing w:before="2" w:line="237" w:lineRule="auto"/>
        <w:ind w:right="1232"/>
        <w:jc w:val="both"/>
      </w:pPr>
      <w:r>
        <w:t>In a multiple SOVD server environment the method collects the vehicle health from other SOVD servers.</w:t>
      </w:r>
    </w:p>
    <w:p w14:paraId="3AC207D7" w14:textId="77777777" w:rsidR="00196D8F" w:rsidRDefault="00196D8F">
      <w:pPr>
        <w:pStyle w:val="a3"/>
        <w:spacing w:before="8"/>
        <w:rPr>
          <w:sz w:val="27"/>
        </w:rPr>
      </w:pPr>
    </w:p>
    <w:p w14:paraId="40B39CDF" w14:textId="77777777" w:rsidR="00196D8F" w:rsidRDefault="00000000">
      <w:pPr>
        <w:pStyle w:val="4"/>
        <w:numPr>
          <w:ilvl w:val="2"/>
          <w:numId w:val="4"/>
        </w:numPr>
        <w:tabs>
          <w:tab w:val="left" w:pos="970"/>
        </w:tabs>
      </w:pPr>
      <w:bookmarkStart w:id="715" w:name="A.5.2._Retrieval_of_VehicleHealth"/>
      <w:bookmarkStart w:id="716" w:name="_bookmark509"/>
      <w:bookmarkEnd w:id="715"/>
      <w:bookmarkEnd w:id="716"/>
      <w:r>
        <w:t>Retrieval</w:t>
      </w:r>
      <w:r>
        <w:rPr>
          <w:spacing w:val="-4"/>
        </w:rPr>
        <w:t xml:space="preserve"> </w:t>
      </w:r>
      <w:r>
        <w:t>of</w:t>
      </w:r>
      <w:r>
        <w:rPr>
          <w:spacing w:val="-4"/>
        </w:rPr>
        <w:t xml:space="preserve"> </w:t>
      </w:r>
      <w:proofErr w:type="spellStart"/>
      <w:r>
        <w:rPr>
          <w:spacing w:val="-2"/>
        </w:rPr>
        <w:t>VehicleHealth</w:t>
      </w:r>
      <w:proofErr w:type="spellEnd"/>
    </w:p>
    <w:p w14:paraId="4595E1B7" w14:textId="77777777" w:rsidR="00196D8F" w:rsidRDefault="00196D8F">
      <w:pPr>
        <w:pStyle w:val="a3"/>
        <w:spacing w:before="3"/>
        <w:rPr>
          <w:b/>
          <w:sz w:val="21"/>
        </w:rPr>
      </w:pPr>
    </w:p>
    <w:p w14:paraId="220106FE" w14:textId="77777777" w:rsidR="00196D8F" w:rsidRDefault="00000000">
      <w:pPr>
        <w:pStyle w:val="a3"/>
        <w:ind w:left="118"/>
      </w:pPr>
      <w:r>
        <w:rPr>
          <w:spacing w:val="-2"/>
          <w:u w:val="single"/>
        </w:rPr>
        <w:t>Method:</w:t>
      </w:r>
    </w:p>
    <w:p w14:paraId="1C760C20" w14:textId="77777777" w:rsidR="00196D8F" w:rsidRDefault="00000000">
      <w:pPr>
        <w:pStyle w:val="a3"/>
        <w:rPr>
          <w:sz w:val="8"/>
        </w:rPr>
      </w:pPr>
      <w:r>
        <w:rPr>
          <w:noProof/>
        </w:rPr>
        <mc:AlternateContent>
          <mc:Choice Requires="wps">
            <w:drawing>
              <wp:anchor distT="0" distB="0" distL="0" distR="0" simplePos="0" relativeHeight="487626752" behindDoc="1" locked="0" layoutInCell="1" allowOverlap="1" wp14:anchorId="1E038B14" wp14:editId="08FB2F1F">
                <wp:simplePos x="0" y="0"/>
                <wp:positionH relativeFrom="page">
                  <wp:posOffset>910132</wp:posOffset>
                </wp:positionH>
                <wp:positionV relativeFrom="paragraph">
                  <wp:posOffset>83190</wp:posOffset>
                </wp:positionV>
                <wp:extent cx="5742305" cy="178435"/>
                <wp:effectExtent l="0" t="0" r="0" b="0"/>
                <wp:wrapTopAndBottom/>
                <wp:docPr id="232" name="Text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2305" cy="178435"/>
                        </a:xfrm>
                        <a:prstGeom prst="rect">
                          <a:avLst/>
                        </a:prstGeom>
                        <a:solidFill>
                          <a:srgbClr val="92C599"/>
                        </a:solidFill>
                        <a:ln w="18288">
                          <a:solidFill>
                            <a:srgbClr val="51995B"/>
                          </a:solidFill>
                          <a:prstDash val="solid"/>
                        </a:ln>
                      </wps:spPr>
                      <wps:txbx>
                        <w:txbxContent>
                          <w:p w14:paraId="194599E2" w14:textId="77777777" w:rsidR="00196D8F" w:rsidRDefault="00000000">
                            <w:pPr>
                              <w:spacing w:before="1"/>
                              <w:ind w:left="93"/>
                              <w:rPr>
                                <w:rFonts w:ascii="Courier New"/>
                                <w:b/>
                                <w:color w:val="000000"/>
                              </w:rPr>
                            </w:pPr>
                            <w:r>
                              <w:rPr>
                                <w:rFonts w:ascii="Courier New"/>
                                <w:b/>
                                <w:color w:val="000000"/>
                              </w:rPr>
                              <w:t>GET</w:t>
                            </w:r>
                            <w:r>
                              <w:rPr>
                                <w:rFonts w:ascii="Courier New"/>
                                <w:b/>
                                <w:color w:val="000000"/>
                                <w:spacing w:val="-3"/>
                              </w:rPr>
                              <w:t xml:space="preserve"> </w:t>
                            </w:r>
                            <w:r>
                              <w:rPr>
                                <w:rFonts w:ascii="Courier New"/>
                                <w:b/>
                                <w:color w:val="000000"/>
                                <w:spacing w:val="-2"/>
                              </w:rPr>
                              <w:t>/functions/VehicleHealth</w:t>
                            </w:r>
                          </w:p>
                        </w:txbxContent>
                      </wps:txbx>
                      <wps:bodyPr wrap="square" lIns="0" tIns="0" rIns="0" bIns="0" rtlCol="0">
                        <a:noAutofit/>
                      </wps:bodyPr>
                    </wps:wsp>
                  </a:graphicData>
                </a:graphic>
              </wp:anchor>
            </w:drawing>
          </mc:Choice>
          <mc:Fallback>
            <w:pict>
              <v:shape w14:anchorId="1E038B14" id="Textbox 232" o:spid="_x0000_s1083" type="#_x0000_t202" style="position:absolute;margin-left:71.65pt;margin-top:6.55pt;width:452.15pt;height:14.05pt;z-index:-15689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" fillcolor="#92c599" strokecolor="#51995b" strokeweight="1.44pt">
                <v:path arrowok="t"/>
                <v:textbox inset="0,0,0,0">
                  <w:txbxContent>
                    <w:p w14:paraId="194599E2" w14:textId="77777777" w:rsidR="00196D8F" w:rsidRDefault="00000000">
                      <w:pPr>
                        <w:spacing w:before="1"/>
                        <w:ind w:left="93"/>
                        <w:rPr>
                          <w:rFonts w:ascii="Courier New"/>
                          <w:b/>
                          <w:color w:val="000000"/>
                        </w:rPr>
                      </w:pPr>
                      <w:r>
                        <w:rPr>
                          <w:rFonts w:ascii="Courier New"/>
                          <w:b/>
                          <w:color w:val="000000"/>
                        </w:rPr>
                        <w:t>GET</w:t>
                      </w:r>
                      <w:r>
                        <w:rPr>
                          <w:rFonts w:ascii="Courier New"/>
                          <w:b/>
                          <w:color w:val="000000"/>
                          <w:spacing w:val="-3"/>
                        </w:rPr>
                        <w:t xml:space="preserve"> </w:t>
                      </w:r>
                      <w:r>
                        <w:rPr>
                          <w:rFonts w:ascii="Courier New"/>
                          <w:b/>
                          <w:color w:val="000000"/>
                          <w:spacing w:val="-2"/>
                        </w:rPr>
                        <w:t>/functions/VehicleHealth</w:t>
                      </w:r>
                    </w:p>
                  </w:txbxContent>
                </v:textbox>
                <w10:wrap type="topAndBottom" anchorx="page"/>
              </v:shape>
            </w:pict>
          </mc:Fallback>
        </mc:AlternateContent>
      </w:r>
    </w:p>
    <w:p w14:paraId="77BBF6E5" w14:textId="77777777" w:rsidR="00196D8F" w:rsidRDefault="00196D8F">
      <w:pPr>
        <w:pStyle w:val="a3"/>
        <w:spacing w:before="11"/>
        <w:rPr>
          <w:sz w:val="13"/>
        </w:rPr>
      </w:pPr>
    </w:p>
    <w:p w14:paraId="00FBB624" w14:textId="77777777" w:rsidR="00196D8F" w:rsidRDefault="00000000">
      <w:pPr>
        <w:pStyle w:val="a3"/>
        <w:spacing w:before="94"/>
        <w:ind w:left="118"/>
      </w:pPr>
      <w:r>
        <w:rPr>
          <w:u w:val="single"/>
        </w:rPr>
        <w:t>Method</w:t>
      </w:r>
      <w:r>
        <w:rPr>
          <w:spacing w:val="-6"/>
          <w:u w:val="single"/>
        </w:rPr>
        <w:t xml:space="preserve"> </w:t>
      </w:r>
      <w:r>
        <w:rPr>
          <w:spacing w:val="-2"/>
          <w:u w:val="single"/>
        </w:rPr>
        <w:t>description:</w:t>
      </w:r>
    </w:p>
    <w:p w14:paraId="53873BCC" w14:textId="77777777" w:rsidR="00196D8F" w:rsidRDefault="00000000">
      <w:pPr>
        <w:pStyle w:val="a3"/>
        <w:spacing w:before="122"/>
        <w:ind w:left="402" w:right="1221"/>
      </w:pPr>
      <w:r>
        <w:t xml:space="preserve">The </w:t>
      </w:r>
      <w:r>
        <w:rPr>
          <w:b/>
          <w:i/>
        </w:rPr>
        <w:t xml:space="preserve">Function </w:t>
      </w:r>
      <w:r>
        <w:t>gathers the health of a vehicle based on the SOVD API as defined in the</w:t>
      </w:r>
      <w:r>
        <w:rPr>
          <w:spacing w:val="80"/>
        </w:rPr>
        <w:t xml:space="preserve"> </w:t>
      </w:r>
      <w:r>
        <w:rPr>
          <w:spacing w:val="-2"/>
        </w:rPr>
        <w:t>introduction.</w:t>
      </w:r>
    </w:p>
    <w:p w14:paraId="060DEE36" w14:textId="77777777" w:rsidR="00196D8F" w:rsidRDefault="00196D8F">
      <w:pPr>
        <w:pStyle w:val="a3"/>
        <w:spacing w:before="8"/>
        <w:rPr>
          <w:sz w:val="20"/>
        </w:rPr>
      </w:pPr>
    </w:p>
    <w:p w14:paraId="5F78382D" w14:textId="77777777" w:rsidR="00196D8F" w:rsidRDefault="00000000">
      <w:pPr>
        <w:pStyle w:val="a3"/>
        <w:ind w:left="118"/>
      </w:pPr>
      <w:r>
        <w:rPr>
          <w:u w:val="single"/>
        </w:rPr>
        <w:t>Path</w:t>
      </w:r>
      <w:r>
        <w:rPr>
          <w:spacing w:val="-2"/>
          <w:u w:val="single"/>
        </w:rPr>
        <w:t xml:space="preserve"> Parameters:</w:t>
      </w:r>
    </w:p>
    <w:p w14:paraId="220FF6C8" w14:textId="77777777" w:rsidR="00196D8F" w:rsidRDefault="00000000">
      <w:pPr>
        <w:pStyle w:val="a3"/>
        <w:spacing w:before="121"/>
        <w:ind w:left="402"/>
      </w:pPr>
      <w:r>
        <w:t>This</w:t>
      </w:r>
      <w:r>
        <w:rPr>
          <w:spacing w:val="-3"/>
        </w:rPr>
        <w:t xml:space="preserve"> </w:t>
      </w:r>
      <w:r>
        <w:t>method</w:t>
      </w:r>
      <w:r>
        <w:rPr>
          <w:spacing w:val="-3"/>
        </w:rPr>
        <w:t xml:space="preserve"> </w:t>
      </w:r>
      <w:r>
        <w:t>does</w:t>
      </w:r>
      <w:r>
        <w:rPr>
          <w:spacing w:val="-5"/>
        </w:rPr>
        <w:t xml:space="preserve"> </w:t>
      </w:r>
      <w:r>
        <w:t>not</w:t>
      </w:r>
      <w:r>
        <w:rPr>
          <w:spacing w:val="-4"/>
        </w:rPr>
        <w:t xml:space="preserve"> </w:t>
      </w:r>
      <w:r>
        <w:t>support</w:t>
      </w:r>
      <w:r>
        <w:rPr>
          <w:spacing w:val="-3"/>
        </w:rPr>
        <w:t xml:space="preserve"> </w:t>
      </w:r>
      <w:r>
        <w:t>path</w:t>
      </w:r>
      <w:r>
        <w:rPr>
          <w:spacing w:val="-5"/>
        </w:rPr>
        <w:t xml:space="preserve"> </w:t>
      </w:r>
      <w:r>
        <w:rPr>
          <w:spacing w:val="-2"/>
        </w:rPr>
        <w:t>parameters.</w:t>
      </w:r>
    </w:p>
    <w:p w14:paraId="597B27BA" w14:textId="77777777" w:rsidR="00196D8F" w:rsidRDefault="00196D8F">
      <w:pPr>
        <w:pStyle w:val="a3"/>
        <w:spacing w:before="9"/>
        <w:rPr>
          <w:sz w:val="20"/>
        </w:rPr>
      </w:pPr>
    </w:p>
    <w:p w14:paraId="64AFF8F0" w14:textId="77777777" w:rsidR="00196D8F" w:rsidRDefault="00000000">
      <w:pPr>
        <w:pStyle w:val="a3"/>
        <w:ind w:left="118"/>
      </w:pPr>
      <w:r>
        <w:rPr>
          <w:u w:val="single"/>
        </w:rPr>
        <w:t>Query</w:t>
      </w:r>
      <w:r>
        <w:rPr>
          <w:spacing w:val="-4"/>
          <w:u w:val="single"/>
        </w:rPr>
        <w:t xml:space="preserve"> </w:t>
      </w:r>
      <w:r>
        <w:rPr>
          <w:spacing w:val="-2"/>
          <w:u w:val="single"/>
        </w:rPr>
        <w:t>Parameters:</w:t>
      </w:r>
    </w:p>
    <w:p w14:paraId="4DEDFE61" w14:textId="77777777" w:rsidR="00196D8F" w:rsidRDefault="00196D8F">
      <w:pPr>
        <w:pStyle w:val="a3"/>
        <w:spacing w:before="10"/>
        <w:rPr>
          <w:sz w:val="12"/>
        </w:rPr>
      </w:pPr>
    </w:p>
    <w:p w14:paraId="3E44BE5B" w14:textId="77777777" w:rsidR="00196D8F" w:rsidRDefault="00000000">
      <w:pPr>
        <w:tabs>
          <w:tab w:val="left" w:pos="3184"/>
        </w:tabs>
        <w:spacing w:before="93"/>
        <w:ind w:left="1765"/>
        <w:rPr>
          <w:b/>
          <w:sz w:val="20"/>
        </w:rPr>
      </w:pPr>
      <w:bookmarkStart w:id="717" w:name="_bookmark510"/>
      <w:bookmarkEnd w:id="717"/>
      <w:r>
        <w:rPr>
          <w:b/>
          <w:sz w:val="20"/>
        </w:rPr>
        <w:t>Table</w:t>
      </w:r>
      <w:r>
        <w:rPr>
          <w:b/>
          <w:spacing w:val="-10"/>
          <w:sz w:val="20"/>
        </w:rPr>
        <w:t xml:space="preserve"> </w:t>
      </w:r>
      <w:r>
        <w:rPr>
          <w:b/>
          <w:spacing w:val="-5"/>
          <w:sz w:val="20"/>
        </w:rPr>
        <w:t>210</w:t>
      </w:r>
      <w:r>
        <w:rPr>
          <w:b/>
          <w:sz w:val="20"/>
        </w:rPr>
        <w:tab/>
        <w:t>Query</w:t>
      </w:r>
      <w:r>
        <w:rPr>
          <w:b/>
          <w:spacing w:val="-6"/>
          <w:sz w:val="20"/>
        </w:rPr>
        <w:t xml:space="preserve"> </w:t>
      </w:r>
      <w:r>
        <w:rPr>
          <w:b/>
          <w:sz w:val="20"/>
        </w:rPr>
        <w:t>Parameters</w:t>
      </w:r>
      <w:r>
        <w:rPr>
          <w:b/>
          <w:spacing w:val="-6"/>
          <w:sz w:val="20"/>
        </w:rPr>
        <w:t xml:space="preserve"> </w:t>
      </w:r>
      <w:r>
        <w:rPr>
          <w:b/>
          <w:sz w:val="20"/>
        </w:rPr>
        <w:t>-</w:t>
      </w:r>
      <w:r>
        <w:rPr>
          <w:b/>
          <w:spacing w:val="-6"/>
          <w:sz w:val="20"/>
        </w:rPr>
        <w:t xml:space="preserve"> </w:t>
      </w:r>
      <w:r>
        <w:rPr>
          <w:b/>
          <w:sz w:val="20"/>
        </w:rPr>
        <w:t>Retrieval</w:t>
      </w:r>
      <w:r>
        <w:rPr>
          <w:b/>
          <w:spacing w:val="-7"/>
          <w:sz w:val="20"/>
        </w:rPr>
        <w:t xml:space="preserve"> </w:t>
      </w:r>
      <w:r>
        <w:rPr>
          <w:b/>
          <w:sz w:val="20"/>
        </w:rPr>
        <w:t>of</w:t>
      </w:r>
      <w:r>
        <w:rPr>
          <w:b/>
          <w:spacing w:val="-4"/>
          <w:sz w:val="20"/>
        </w:rPr>
        <w:t xml:space="preserve"> </w:t>
      </w:r>
      <w:proofErr w:type="spellStart"/>
      <w:r>
        <w:rPr>
          <w:b/>
          <w:spacing w:val="-2"/>
          <w:sz w:val="20"/>
        </w:rPr>
        <w:t>VehicleHealth</w:t>
      </w:r>
      <w:proofErr w:type="spellEnd"/>
    </w:p>
    <w:p w14:paraId="6E479135" w14:textId="77777777" w:rsidR="00196D8F" w:rsidRDefault="00196D8F">
      <w:pPr>
        <w:pStyle w:val="a3"/>
        <w:spacing w:before="6"/>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560"/>
        <w:gridCol w:w="1416"/>
        <w:gridCol w:w="3828"/>
      </w:tblGrid>
      <w:tr w:rsidR="00196D8F" w14:paraId="11D1E214" w14:textId="77777777">
        <w:trPr>
          <w:trHeight w:val="585"/>
        </w:trPr>
        <w:tc>
          <w:tcPr>
            <w:tcW w:w="2263" w:type="dxa"/>
            <w:tcBorders>
              <w:bottom w:val="single" w:sz="6" w:space="0" w:color="000000"/>
              <w:right w:val="single" w:sz="6" w:space="0" w:color="000000"/>
            </w:tcBorders>
            <w:shd w:val="clear" w:color="auto" w:fill="DFDAD6"/>
          </w:tcPr>
          <w:p w14:paraId="4A9A8A86" w14:textId="77777777" w:rsidR="00196D8F" w:rsidRDefault="00196D8F">
            <w:pPr>
              <w:pStyle w:val="TableParagraph"/>
              <w:ind w:left="0"/>
              <w:rPr>
                <w:b/>
                <w:sz w:val="21"/>
              </w:rPr>
            </w:pPr>
          </w:p>
          <w:p w14:paraId="25C122A7" w14:textId="77777777" w:rsidR="00196D8F" w:rsidRDefault="00000000">
            <w:pPr>
              <w:pStyle w:val="TableParagraph"/>
              <w:ind w:left="110"/>
              <w:rPr>
                <w:b/>
                <w:sz w:val="20"/>
              </w:rPr>
            </w:pPr>
            <w:r>
              <w:rPr>
                <w:b/>
                <w:sz w:val="20"/>
              </w:rPr>
              <w:t>Parameter</w:t>
            </w:r>
            <w:r>
              <w:rPr>
                <w:b/>
                <w:spacing w:val="-10"/>
                <w:sz w:val="20"/>
              </w:rPr>
              <w:t xml:space="preserve"> </w:t>
            </w:r>
            <w:r>
              <w:rPr>
                <w:b/>
                <w:spacing w:val="-4"/>
                <w:sz w:val="20"/>
              </w:rPr>
              <w:t>Name</w:t>
            </w:r>
          </w:p>
        </w:tc>
        <w:tc>
          <w:tcPr>
            <w:tcW w:w="1560" w:type="dxa"/>
            <w:tcBorders>
              <w:left w:val="single" w:sz="6" w:space="0" w:color="000000"/>
              <w:bottom w:val="single" w:sz="6" w:space="0" w:color="000000"/>
              <w:right w:val="single" w:sz="6" w:space="0" w:color="000000"/>
            </w:tcBorders>
            <w:shd w:val="clear" w:color="auto" w:fill="DFDAD6"/>
          </w:tcPr>
          <w:p w14:paraId="7D5B30B0" w14:textId="77777777" w:rsidR="00196D8F" w:rsidRDefault="00196D8F">
            <w:pPr>
              <w:pStyle w:val="TableParagraph"/>
              <w:ind w:left="0"/>
              <w:rPr>
                <w:b/>
                <w:sz w:val="21"/>
              </w:rPr>
            </w:pPr>
          </w:p>
          <w:p w14:paraId="2E67CFD7" w14:textId="77777777" w:rsidR="00196D8F" w:rsidRDefault="00000000">
            <w:pPr>
              <w:pStyle w:val="TableParagraph"/>
              <w:ind w:left="108"/>
              <w:rPr>
                <w:b/>
                <w:sz w:val="20"/>
              </w:rPr>
            </w:pPr>
            <w:r>
              <w:rPr>
                <w:b/>
                <w:spacing w:val="-4"/>
                <w:sz w:val="20"/>
              </w:rPr>
              <w:t>Type</w:t>
            </w:r>
          </w:p>
        </w:tc>
        <w:tc>
          <w:tcPr>
            <w:tcW w:w="1416" w:type="dxa"/>
            <w:tcBorders>
              <w:left w:val="single" w:sz="6" w:space="0" w:color="000000"/>
              <w:bottom w:val="single" w:sz="6" w:space="0" w:color="000000"/>
              <w:right w:val="single" w:sz="6" w:space="0" w:color="000000"/>
            </w:tcBorders>
            <w:shd w:val="clear" w:color="auto" w:fill="DFDAD6"/>
          </w:tcPr>
          <w:p w14:paraId="5F9D4757" w14:textId="77777777" w:rsidR="00196D8F" w:rsidRDefault="00196D8F">
            <w:pPr>
              <w:pStyle w:val="TableParagraph"/>
              <w:ind w:left="0"/>
              <w:rPr>
                <w:b/>
                <w:sz w:val="21"/>
              </w:rPr>
            </w:pPr>
          </w:p>
          <w:p w14:paraId="2FC6C573" w14:textId="77777777" w:rsidR="00196D8F" w:rsidRDefault="00000000">
            <w:pPr>
              <w:pStyle w:val="TableParagraph"/>
              <w:ind w:left="95" w:right="180"/>
              <w:jc w:val="center"/>
              <w:rPr>
                <w:b/>
                <w:sz w:val="20"/>
              </w:rPr>
            </w:pPr>
            <w:r>
              <w:rPr>
                <w:b/>
                <w:spacing w:val="-2"/>
                <w:sz w:val="20"/>
              </w:rPr>
              <w:t>Convention</w:t>
            </w:r>
          </w:p>
        </w:tc>
        <w:tc>
          <w:tcPr>
            <w:tcW w:w="3828" w:type="dxa"/>
            <w:tcBorders>
              <w:left w:val="single" w:sz="6" w:space="0" w:color="000000"/>
              <w:bottom w:val="single" w:sz="6" w:space="0" w:color="000000"/>
            </w:tcBorders>
            <w:shd w:val="clear" w:color="auto" w:fill="DFDAD6"/>
          </w:tcPr>
          <w:p w14:paraId="77919561" w14:textId="77777777" w:rsidR="00196D8F" w:rsidRDefault="00196D8F">
            <w:pPr>
              <w:pStyle w:val="TableParagraph"/>
              <w:ind w:left="0"/>
              <w:rPr>
                <w:b/>
                <w:sz w:val="21"/>
              </w:rPr>
            </w:pPr>
          </w:p>
          <w:p w14:paraId="271CAAD1" w14:textId="77777777" w:rsidR="00196D8F" w:rsidRDefault="00000000">
            <w:pPr>
              <w:pStyle w:val="TableParagraph"/>
              <w:ind w:left="108"/>
              <w:rPr>
                <w:b/>
                <w:sz w:val="20"/>
              </w:rPr>
            </w:pPr>
            <w:r>
              <w:rPr>
                <w:b/>
                <w:spacing w:val="-2"/>
                <w:sz w:val="20"/>
              </w:rPr>
              <w:t>Description</w:t>
            </w:r>
          </w:p>
        </w:tc>
      </w:tr>
      <w:tr w:rsidR="00196D8F" w14:paraId="30B1684B" w14:textId="77777777">
        <w:trPr>
          <w:trHeight w:val="1153"/>
        </w:trPr>
        <w:tc>
          <w:tcPr>
            <w:tcW w:w="2263" w:type="dxa"/>
            <w:tcBorders>
              <w:top w:val="single" w:sz="6" w:space="0" w:color="000000"/>
              <w:left w:val="single" w:sz="6" w:space="0" w:color="000000"/>
              <w:bottom w:val="thinThickMediumGap" w:sz="3" w:space="0" w:color="000000"/>
              <w:right w:val="single" w:sz="6" w:space="0" w:color="000000"/>
            </w:tcBorders>
          </w:tcPr>
          <w:p w14:paraId="3BDADE0D" w14:textId="77777777" w:rsidR="00196D8F" w:rsidRDefault="00000000">
            <w:pPr>
              <w:pStyle w:val="TableParagraph"/>
              <w:spacing w:before="42"/>
              <w:rPr>
                <w:rFonts w:ascii="Courier New"/>
              </w:rPr>
            </w:pPr>
            <w:r>
              <w:rPr>
                <w:rFonts w:ascii="Courier New"/>
                <w:spacing w:val="-2"/>
              </w:rPr>
              <w:t>include-schema</w:t>
            </w:r>
          </w:p>
        </w:tc>
        <w:tc>
          <w:tcPr>
            <w:tcW w:w="1560" w:type="dxa"/>
            <w:tcBorders>
              <w:top w:val="single" w:sz="6" w:space="0" w:color="000000"/>
              <w:left w:val="single" w:sz="6" w:space="0" w:color="000000"/>
              <w:bottom w:val="thinThickMediumGap" w:sz="3" w:space="0" w:color="000000"/>
              <w:right w:val="single" w:sz="6" w:space="0" w:color="000000"/>
            </w:tcBorders>
          </w:tcPr>
          <w:p w14:paraId="568568D2" w14:textId="77777777" w:rsidR="00196D8F" w:rsidRDefault="00000000">
            <w:pPr>
              <w:pStyle w:val="TableParagraph"/>
              <w:spacing w:before="42"/>
              <w:ind w:left="166"/>
              <w:rPr>
                <w:rFonts w:ascii="Courier New"/>
              </w:rPr>
            </w:pPr>
            <w:proofErr w:type="spellStart"/>
            <w:r>
              <w:rPr>
                <w:rFonts w:ascii="Courier New"/>
                <w:spacing w:val="-2"/>
              </w:rPr>
              <w:t>boolean</w:t>
            </w:r>
            <w:proofErr w:type="spellEnd"/>
          </w:p>
        </w:tc>
        <w:tc>
          <w:tcPr>
            <w:tcW w:w="1416" w:type="dxa"/>
            <w:tcBorders>
              <w:top w:val="single" w:sz="6" w:space="0" w:color="000000"/>
              <w:left w:val="single" w:sz="6" w:space="0" w:color="000000"/>
              <w:bottom w:val="thinThickMediumGap" w:sz="3" w:space="0" w:color="000000"/>
              <w:right w:val="single" w:sz="6" w:space="0" w:color="000000"/>
            </w:tcBorders>
          </w:tcPr>
          <w:p w14:paraId="571320CC" w14:textId="77777777" w:rsidR="00196D8F" w:rsidRDefault="00000000">
            <w:pPr>
              <w:pStyle w:val="TableParagraph"/>
              <w:spacing w:before="43"/>
              <w:ind w:left="19"/>
              <w:jc w:val="center"/>
            </w:pPr>
            <w:r>
              <w:t>O</w:t>
            </w:r>
          </w:p>
        </w:tc>
        <w:tc>
          <w:tcPr>
            <w:tcW w:w="3828" w:type="dxa"/>
            <w:tcBorders>
              <w:top w:val="single" w:sz="6" w:space="0" w:color="000000"/>
              <w:left w:val="single" w:sz="6" w:space="0" w:color="000000"/>
              <w:bottom w:val="thinThickMediumGap" w:sz="3" w:space="0" w:color="000000"/>
              <w:right w:val="single" w:sz="6" w:space="0" w:color="000000"/>
            </w:tcBorders>
          </w:tcPr>
          <w:p w14:paraId="13DE0A27" w14:textId="77777777" w:rsidR="00196D8F" w:rsidRDefault="00000000">
            <w:pPr>
              <w:pStyle w:val="TableParagraph"/>
              <w:spacing w:before="43"/>
              <w:ind w:left="166" w:right="146"/>
              <w:jc w:val="both"/>
            </w:pPr>
            <w:r>
              <w:t>Specifies whether the response should include schema information or not.</w:t>
            </w:r>
          </w:p>
          <w:p w14:paraId="48383E0E" w14:textId="77777777" w:rsidR="00196D8F" w:rsidRDefault="00000000">
            <w:pPr>
              <w:pStyle w:val="TableParagraph"/>
              <w:spacing w:before="38"/>
              <w:ind w:left="166"/>
              <w:jc w:val="both"/>
            </w:pPr>
            <w:r>
              <w:t>The</w:t>
            </w:r>
            <w:r>
              <w:rPr>
                <w:spacing w:val="-3"/>
              </w:rPr>
              <w:t xml:space="preserve"> </w:t>
            </w:r>
            <w:r>
              <w:t>default</w:t>
            </w:r>
            <w:r>
              <w:rPr>
                <w:spacing w:val="-4"/>
              </w:rPr>
              <w:t xml:space="preserve"> </w:t>
            </w:r>
            <w:r>
              <w:t>is</w:t>
            </w:r>
            <w:r>
              <w:rPr>
                <w:spacing w:val="-1"/>
              </w:rPr>
              <w:t xml:space="preserve"> </w:t>
            </w:r>
            <w:r>
              <w:rPr>
                <w:rFonts w:ascii="Courier New"/>
                <w:spacing w:val="-2"/>
              </w:rPr>
              <w:t>false</w:t>
            </w:r>
            <w:r>
              <w:rPr>
                <w:spacing w:val="-2"/>
              </w:rPr>
              <w:t>.</w:t>
            </w:r>
          </w:p>
        </w:tc>
      </w:tr>
    </w:tbl>
    <w:p w14:paraId="20FACA7B" w14:textId="77777777" w:rsidR="00196D8F" w:rsidRDefault="00196D8F">
      <w:pPr>
        <w:jc w:val="both"/>
        <w:sectPr w:rsidR="00196D8F">
          <w:headerReference w:type="default" r:id="rId115"/>
          <w:footerReference w:type="even" r:id="rId116"/>
          <w:footerReference w:type="default" r:id="rId117"/>
          <w:footerReference w:type="first" r:id="rId118"/>
          <w:pgSz w:w="11910" w:h="16840"/>
          <w:pgMar w:top="1840" w:right="180" w:bottom="1060" w:left="1300" w:header="255" w:footer="864" w:gutter="0"/>
          <w:cols w:space="720"/>
        </w:sectPr>
      </w:pPr>
    </w:p>
    <w:p w14:paraId="5036A43A" w14:textId="77777777" w:rsidR="00196D8F" w:rsidRDefault="00196D8F">
      <w:pPr>
        <w:pStyle w:val="a3"/>
        <w:spacing w:before="10"/>
        <w:rPr>
          <w:b/>
          <w:sz w:val="7"/>
        </w:rPr>
      </w:pPr>
    </w:p>
    <w:tbl>
      <w:tblPr>
        <w:tblStyle w:val="TableNormal"/>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263"/>
        <w:gridCol w:w="1560"/>
        <w:gridCol w:w="1416"/>
        <w:gridCol w:w="3828"/>
      </w:tblGrid>
      <w:tr w:rsidR="00196D8F" w14:paraId="6885825B" w14:textId="77777777">
        <w:trPr>
          <w:trHeight w:val="1151"/>
        </w:trPr>
        <w:tc>
          <w:tcPr>
            <w:tcW w:w="2263" w:type="dxa"/>
          </w:tcPr>
          <w:p w14:paraId="5B473337" w14:textId="77777777" w:rsidR="00196D8F" w:rsidRDefault="00000000">
            <w:pPr>
              <w:pStyle w:val="TableParagraph"/>
              <w:spacing w:before="39"/>
              <w:rPr>
                <w:rFonts w:ascii="Courier New"/>
              </w:rPr>
            </w:pPr>
            <w:r>
              <w:rPr>
                <w:rFonts w:ascii="Courier New"/>
                <w:spacing w:val="-2"/>
              </w:rPr>
              <w:t>fault-details</w:t>
            </w:r>
          </w:p>
        </w:tc>
        <w:tc>
          <w:tcPr>
            <w:tcW w:w="1560" w:type="dxa"/>
          </w:tcPr>
          <w:p w14:paraId="55849F45" w14:textId="77777777" w:rsidR="00196D8F" w:rsidRDefault="00000000">
            <w:pPr>
              <w:pStyle w:val="TableParagraph"/>
              <w:spacing w:before="39"/>
              <w:ind w:left="166"/>
              <w:rPr>
                <w:rFonts w:ascii="Courier New"/>
              </w:rPr>
            </w:pPr>
            <w:proofErr w:type="spellStart"/>
            <w:r>
              <w:rPr>
                <w:rFonts w:ascii="Courier New"/>
                <w:spacing w:val="-2"/>
              </w:rPr>
              <w:t>boolean</w:t>
            </w:r>
            <w:proofErr w:type="spellEnd"/>
          </w:p>
        </w:tc>
        <w:tc>
          <w:tcPr>
            <w:tcW w:w="1416" w:type="dxa"/>
          </w:tcPr>
          <w:p w14:paraId="5BDEEF2F" w14:textId="77777777" w:rsidR="00196D8F" w:rsidRDefault="00000000">
            <w:pPr>
              <w:pStyle w:val="TableParagraph"/>
              <w:spacing w:before="40"/>
              <w:ind w:left="19"/>
              <w:jc w:val="center"/>
            </w:pPr>
            <w:r>
              <w:t>O</w:t>
            </w:r>
          </w:p>
        </w:tc>
        <w:tc>
          <w:tcPr>
            <w:tcW w:w="3828" w:type="dxa"/>
          </w:tcPr>
          <w:p w14:paraId="128AC51B" w14:textId="77777777" w:rsidR="00196D8F" w:rsidRDefault="00000000">
            <w:pPr>
              <w:pStyle w:val="TableParagraph"/>
              <w:spacing w:before="40"/>
              <w:ind w:left="166" w:right="145"/>
              <w:jc w:val="both"/>
            </w:pPr>
            <w:r>
              <w:t>Specifies whether the response should</w:t>
            </w:r>
            <w:r>
              <w:rPr>
                <w:spacing w:val="-7"/>
              </w:rPr>
              <w:t xml:space="preserve"> </w:t>
            </w:r>
            <w:r>
              <w:t>include</w:t>
            </w:r>
            <w:r>
              <w:rPr>
                <w:spacing w:val="-7"/>
              </w:rPr>
              <w:t xml:space="preserve"> </w:t>
            </w:r>
            <w:r>
              <w:t>details</w:t>
            </w:r>
            <w:r>
              <w:rPr>
                <w:spacing w:val="-7"/>
              </w:rPr>
              <w:t xml:space="preserve"> </w:t>
            </w:r>
            <w:r>
              <w:t>on</w:t>
            </w:r>
            <w:r>
              <w:rPr>
                <w:spacing w:val="-10"/>
              </w:rPr>
              <w:t xml:space="preserve"> </w:t>
            </w:r>
            <w:r>
              <w:t>the</w:t>
            </w:r>
            <w:r>
              <w:rPr>
                <w:spacing w:val="-10"/>
              </w:rPr>
              <w:t xml:space="preserve"> </w:t>
            </w:r>
            <w:r>
              <w:t>fault</w:t>
            </w:r>
            <w:r>
              <w:rPr>
                <w:spacing w:val="-8"/>
              </w:rPr>
              <w:t xml:space="preserve"> </w:t>
            </w:r>
            <w:r>
              <w:t>or just the number of faults.</w:t>
            </w:r>
          </w:p>
          <w:p w14:paraId="70B846EA" w14:textId="77777777" w:rsidR="00196D8F" w:rsidRDefault="00000000">
            <w:pPr>
              <w:pStyle w:val="TableParagraph"/>
              <w:spacing w:before="38"/>
              <w:ind w:left="166"/>
              <w:jc w:val="both"/>
            </w:pPr>
            <w:r>
              <w:t>The</w:t>
            </w:r>
            <w:r>
              <w:rPr>
                <w:spacing w:val="-5"/>
              </w:rPr>
              <w:t xml:space="preserve"> </w:t>
            </w:r>
            <w:r>
              <w:t>default</w:t>
            </w:r>
            <w:r>
              <w:rPr>
                <w:spacing w:val="-3"/>
              </w:rPr>
              <w:t xml:space="preserve"> </w:t>
            </w:r>
            <w:r>
              <w:t>is</w:t>
            </w:r>
            <w:r>
              <w:rPr>
                <w:spacing w:val="-1"/>
              </w:rPr>
              <w:t xml:space="preserve"> </w:t>
            </w:r>
            <w:r>
              <w:rPr>
                <w:rFonts w:ascii="Courier New"/>
                <w:spacing w:val="-2"/>
              </w:rPr>
              <w:t>false</w:t>
            </w:r>
            <w:r>
              <w:rPr>
                <w:spacing w:val="-2"/>
              </w:rPr>
              <w:t>.</w:t>
            </w:r>
          </w:p>
        </w:tc>
      </w:tr>
    </w:tbl>
    <w:p w14:paraId="64E6C6EE" w14:textId="77777777" w:rsidR="00196D8F" w:rsidRDefault="00196D8F">
      <w:pPr>
        <w:pStyle w:val="a3"/>
        <w:spacing w:before="9"/>
        <w:rPr>
          <w:b/>
          <w:sz w:val="12"/>
        </w:rPr>
      </w:pPr>
    </w:p>
    <w:p w14:paraId="046A8B8E" w14:textId="77777777" w:rsidR="00196D8F" w:rsidRDefault="00000000">
      <w:pPr>
        <w:pStyle w:val="a3"/>
        <w:spacing w:before="93"/>
        <w:ind w:left="118"/>
      </w:pPr>
      <w:r>
        <w:rPr>
          <w:u w:val="single"/>
        </w:rPr>
        <w:t>Response</w:t>
      </w:r>
      <w:r>
        <w:rPr>
          <w:spacing w:val="-6"/>
          <w:u w:val="single"/>
        </w:rPr>
        <w:t xml:space="preserve"> </w:t>
      </w:r>
      <w:r>
        <w:rPr>
          <w:u w:val="single"/>
        </w:rPr>
        <w:t>Status</w:t>
      </w:r>
      <w:r>
        <w:rPr>
          <w:spacing w:val="-5"/>
          <w:u w:val="single"/>
        </w:rPr>
        <w:t xml:space="preserve"> </w:t>
      </w:r>
      <w:r>
        <w:rPr>
          <w:spacing w:val="-2"/>
          <w:u w:val="single"/>
        </w:rPr>
        <w:t>Codes</w:t>
      </w:r>
    </w:p>
    <w:p w14:paraId="06787A11" w14:textId="77777777" w:rsidR="00196D8F" w:rsidRDefault="00196D8F">
      <w:pPr>
        <w:pStyle w:val="a3"/>
        <w:spacing w:before="8"/>
        <w:rPr>
          <w:sz w:val="12"/>
        </w:rPr>
      </w:pPr>
    </w:p>
    <w:p w14:paraId="56EF897C" w14:textId="77777777" w:rsidR="00196D8F" w:rsidRDefault="00000000">
      <w:pPr>
        <w:tabs>
          <w:tab w:val="left" w:pos="2879"/>
        </w:tabs>
        <w:spacing w:before="93"/>
        <w:ind w:left="1460"/>
        <w:rPr>
          <w:b/>
          <w:sz w:val="20"/>
        </w:rPr>
      </w:pPr>
      <w:bookmarkStart w:id="718" w:name="_bookmark511"/>
      <w:bookmarkEnd w:id="718"/>
      <w:r>
        <w:rPr>
          <w:b/>
          <w:sz w:val="20"/>
        </w:rPr>
        <w:t>Table</w:t>
      </w:r>
      <w:r>
        <w:rPr>
          <w:b/>
          <w:spacing w:val="-10"/>
          <w:sz w:val="20"/>
        </w:rPr>
        <w:t xml:space="preserve"> </w:t>
      </w:r>
      <w:r>
        <w:rPr>
          <w:b/>
          <w:spacing w:val="-5"/>
          <w:sz w:val="20"/>
        </w:rPr>
        <w:t>211</w:t>
      </w:r>
      <w:r>
        <w:rPr>
          <w:b/>
          <w:sz w:val="20"/>
        </w:rPr>
        <w:tab/>
        <w:t>Response</w:t>
      </w:r>
      <w:r>
        <w:rPr>
          <w:b/>
          <w:spacing w:val="-6"/>
          <w:sz w:val="20"/>
        </w:rPr>
        <w:t xml:space="preserve"> </w:t>
      </w:r>
      <w:r>
        <w:rPr>
          <w:b/>
          <w:sz w:val="20"/>
        </w:rPr>
        <w:t>Status</w:t>
      </w:r>
      <w:r>
        <w:rPr>
          <w:b/>
          <w:spacing w:val="-6"/>
          <w:sz w:val="20"/>
        </w:rPr>
        <w:t xml:space="preserve"> </w:t>
      </w:r>
      <w:r>
        <w:rPr>
          <w:b/>
          <w:sz w:val="20"/>
        </w:rPr>
        <w:t>Codes</w:t>
      </w:r>
      <w:r>
        <w:rPr>
          <w:b/>
          <w:spacing w:val="-4"/>
          <w:sz w:val="20"/>
        </w:rPr>
        <w:t xml:space="preserve"> </w:t>
      </w:r>
      <w:r>
        <w:rPr>
          <w:b/>
          <w:sz w:val="20"/>
        </w:rPr>
        <w:t>–</w:t>
      </w:r>
      <w:r>
        <w:rPr>
          <w:b/>
          <w:spacing w:val="-6"/>
          <w:sz w:val="20"/>
        </w:rPr>
        <w:t xml:space="preserve"> </w:t>
      </w:r>
      <w:r>
        <w:rPr>
          <w:b/>
          <w:sz w:val="20"/>
        </w:rPr>
        <w:t>Retrieval</w:t>
      </w:r>
      <w:r>
        <w:rPr>
          <w:b/>
          <w:spacing w:val="-6"/>
          <w:sz w:val="20"/>
        </w:rPr>
        <w:t xml:space="preserve"> </w:t>
      </w:r>
      <w:r>
        <w:rPr>
          <w:b/>
          <w:sz w:val="20"/>
        </w:rPr>
        <w:t>of</w:t>
      </w:r>
      <w:r>
        <w:rPr>
          <w:b/>
          <w:spacing w:val="-6"/>
          <w:sz w:val="20"/>
        </w:rPr>
        <w:t xml:space="preserve"> </w:t>
      </w:r>
      <w:proofErr w:type="spellStart"/>
      <w:r>
        <w:rPr>
          <w:b/>
          <w:spacing w:val="-2"/>
          <w:sz w:val="20"/>
        </w:rPr>
        <w:t>VehicleHealth</w:t>
      </w:r>
      <w:proofErr w:type="spellEnd"/>
    </w:p>
    <w:p w14:paraId="3E7A3370"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2410"/>
        <w:gridCol w:w="4962"/>
      </w:tblGrid>
      <w:tr w:rsidR="00196D8F" w14:paraId="40BC45DC" w14:textId="77777777">
        <w:trPr>
          <w:trHeight w:val="585"/>
        </w:trPr>
        <w:tc>
          <w:tcPr>
            <w:tcW w:w="1697" w:type="dxa"/>
            <w:tcBorders>
              <w:bottom w:val="single" w:sz="6" w:space="0" w:color="000000"/>
              <w:right w:val="single" w:sz="6" w:space="0" w:color="000000"/>
            </w:tcBorders>
            <w:shd w:val="clear" w:color="auto" w:fill="DFDAD6"/>
          </w:tcPr>
          <w:p w14:paraId="71141DE9" w14:textId="77777777" w:rsidR="00196D8F" w:rsidRDefault="00196D8F">
            <w:pPr>
              <w:pStyle w:val="TableParagraph"/>
              <w:spacing w:before="9"/>
              <w:ind w:left="0"/>
              <w:rPr>
                <w:b/>
                <w:sz w:val="20"/>
              </w:rPr>
            </w:pPr>
          </w:p>
          <w:p w14:paraId="2BCC65C3" w14:textId="77777777" w:rsidR="00196D8F" w:rsidRDefault="00000000">
            <w:pPr>
              <w:pStyle w:val="TableParagraph"/>
              <w:ind w:left="110"/>
              <w:rPr>
                <w:b/>
                <w:sz w:val="20"/>
              </w:rPr>
            </w:pPr>
            <w:r>
              <w:rPr>
                <w:b/>
                <w:sz w:val="20"/>
              </w:rPr>
              <w:t>Status</w:t>
            </w:r>
            <w:r>
              <w:rPr>
                <w:b/>
                <w:spacing w:val="-8"/>
                <w:sz w:val="20"/>
              </w:rPr>
              <w:t xml:space="preserve"> </w:t>
            </w:r>
            <w:r>
              <w:rPr>
                <w:b/>
                <w:spacing w:val="-4"/>
                <w:sz w:val="20"/>
              </w:rPr>
              <w:t>Code</w:t>
            </w:r>
          </w:p>
        </w:tc>
        <w:tc>
          <w:tcPr>
            <w:tcW w:w="2410" w:type="dxa"/>
            <w:tcBorders>
              <w:left w:val="single" w:sz="6" w:space="0" w:color="000000"/>
              <w:bottom w:val="single" w:sz="6" w:space="0" w:color="000000"/>
              <w:right w:val="single" w:sz="6" w:space="0" w:color="000000"/>
            </w:tcBorders>
            <w:shd w:val="clear" w:color="auto" w:fill="DFDAD6"/>
          </w:tcPr>
          <w:p w14:paraId="5B68B5E4" w14:textId="77777777" w:rsidR="00196D8F" w:rsidRDefault="00196D8F">
            <w:pPr>
              <w:pStyle w:val="TableParagraph"/>
              <w:spacing w:before="9"/>
              <w:ind w:left="0"/>
              <w:rPr>
                <w:b/>
                <w:sz w:val="20"/>
              </w:rPr>
            </w:pPr>
          </w:p>
          <w:p w14:paraId="5B16D3AD" w14:textId="77777777" w:rsidR="00196D8F" w:rsidRDefault="00000000">
            <w:pPr>
              <w:pStyle w:val="TableParagraph"/>
              <w:ind w:left="107"/>
              <w:rPr>
                <w:b/>
                <w:sz w:val="20"/>
              </w:rPr>
            </w:pPr>
            <w:r>
              <w:rPr>
                <w:b/>
                <w:sz w:val="20"/>
              </w:rPr>
              <w:t>Response</w:t>
            </w:r>
            <w:r>
              <w:rPr>
                <w:b/>
                <w:spacing w:val="-9"/>
                <w:sz w:val="20"/>
              </w:rPr>
              <w:t xml:space="preserve"> </w:t>
            </w:r>
            <w:r>
              <w:rPr>
                <w:b/>
                <w:spacing w:val="-4"/>
                <w:sz w:val="20"/>
              </w:rPr>
              <w:t>Body</w:t>
            </w:r>
          </w:p>
        </w:tc>
        <w:tc>
          <w:tcPr>
            <w:tcW w:w="4962" w:type="dxa"/>
            <w:tcBorders>
              <w:left w:val="single" w:sz="6" w:space="0" w:color="000000"/>
              <w:bottom w:val="single" w:sz="6" w:space="0" w:color="000000"/>
            </w:tcBorders>
            <w:shd w:val="clear" w:color="auto" w:fill="DFDAD6"/>
          </w:tcPr>
          <w:p w14:paraId="15C38A9D" w14:textId="77777777" w:rsidR="00196D8F" w:rsidRDefault="00196D8F">
            <w:pPr>
              <w:pStyle w:val="TableParagraph"/>
              <w:spacing w:before="9"/>
              <w:ind w:left="0"/>
              <w:rPr>
                <w:b/>
                <w:sz w:val="20"/>
              </w:rPr>
            </w:pPr>
          </w:p>
          <w:p w14:paraId="09A958B1" w14:textId="77777777" w:rsidR="00196D8F" w:rsidRDefault="00000000">
            <w:pPr>
              <w:pStyle w:val="TableParagraph"/>
              <w:ind w:left="107"/>
              <w:rPr>
                <w:b/>
                <w:sz w:val="20"/>
              </w:rPr>
            </w:pPr>
            <w:r>
              <w:rPr>
                <w:b/>
                <w:spacing w:val="-2"/>
                <w:sz w:val="20"/>
              </w:rPr>
              <w:t>Description</w:t>
            </w:r>
          </w:p>
        </w:tc>
      </w:tr>
      <w:tr w:rsidR="00196D8F" w14:paraId="66C17A0D" w14:textId="77777777">
        <w:trPr>
          <w:trHeight w:val="332"/>
        </w:trPr>
        <w:tc>
          <w:tcPr>
            <w:tcW w:w="1697" w:type="dxa"/>
            <w:tcBorders>
              <w:top w:val="single" w:sz="6" w:space="0" w:color="000000"/>
              <w:left w:val="single" w:sz="6" w:space="0" w:color="000000"/>
              <w:bottom w:val="single" w:sz="6" w:space="0" w:color="000000"/>
              <w:right w:val="single" w:sz="6" w:space="0" w:color="000000"/>
            </w:tcBorders>
          </w:tcPr>
          <w:p w14:paraId="11D0CE4F" w14:textId="77777777" w:rsidR="00196D8F" w:rsidRDefault="00000000">
            <w:pPr>
              <w:pStyle w:val="TableParagraph"/>
              <w:spacing w:before="39"/>
              <w:rPr>
                <w:rFonts w:ascii="Courier New"/>
              </w:rPr>
            </w:pPr>
            <w:r>
              <w:rPr>
                <w:rFonts w:ascii="Courier New"/>
                <w:spacing w:val="-5"/>
              </w:rPr>
              <w:t>200</w:t>
            </w:r>
          </w:p>
        </w:tc>
        <w:tc>
          <w:tcPr>
            <w:tcW w:w="2410" w:type="dxa"/>
            <w:tcBorders>
              <w:top w:val="single" w:sz="6" w:space="0" w:color="000000"/>
              <w:left w:val="single" w:sz="6" w:space="0" w:color="000000"/>
              <w:bottom w:val="single" w:sz="6" w:space="0" w:color="000000"/>
              <w:right w:val="single" w:sz="6" w:space="0" w:color="000000"/>
            </w:tcBorders>
          </w:tcPr>
          <w:p w14:paraId="128767D2" w14:textId="77777777" w:rsidR="00196D8F" w:rsidRDefault="00000000">
            <w:pPr>
              <w:pStyle w:val="TableParagraph"/>
              <w:spacing w:before="40"/>
            </w:pPr>
            <w:hyperlink w:anchor="_bookmark512" w:history="1">
              <w:r>
                <w:rPr>
                  <w:color w:val="006DA4"/>
                </w:rPr>
                <w:t>Table</w:t>
              </w:r>
              <w:r>
                <w:rPr>
                  <w:color w:val="006DA4"/>
                  <w:spacing w:val="-4"/>
                </w:rPr>
                <w:t xml:space="preserve"> </w:t>
              </w:r>
              <w:r>
                <w:rPr>
                  <w:color w:val="006DA4"/>
                  <w:spacing w:val="-5"/>
                </w:rPr>
                <w:t>212</w:t>
              </w:r>
            </w:hyperlink>
          </w:p>
        </w:tc>
        <w:tc>
          <w:tcPr>
            <w:tcW w:w="4962" w:type="dxa"/>
            <w:tcBorders>
              <w:top w:val="single" w:sz="6" w:space="0" w:color="000000"/>
              <w:left w:val="single" w:sz="6" w:space="0" w:color="000000"/>
              <w:bottom w:val="single" w:sz="6" w:space="0" w:color="000000"/>
              <w:right w:val="single" w:sz="6" w:space="0" w:color="000000"/>
            </w:tcBorders>
          </w:tcPr>
          <w:p w14:paraId="6FA6A2D3" w14:textId="77777777" w:rsidR="00196D8F" w:rsidRDefault="00000000">
            <w:pPr>
              <w:pStyle w:val="TableParagraph"/>
              <w:spacing w:before="40"/>
            </w:pPr>
            <w:r>
              <w:t>The</w:t>
            </w:r>
            <w:r>
              <w:rPr>
                <w:spacing w:val="-4"/>
              </w:rPr>
              <w:t xml:space="preserve"> </w:t>
            </w:r>
            <w:r>
              <w:t>request</w:t>
            </w:r>
            <w:r>
              <w:rPr>
                <w:spacing w:val="-1"/>
              </w:rPr>
              <w:t xml:space="preserve"> </w:t>
            </w:r>
            <w:r>
              <w:t>was</w:t>
            </w:r>
            <w:r>
              <w:rPr>
                <w:spacing w:val="-5"/>
              </w:rPr>
              <w:t xml:space="preserve"> </w:t>
            </w:r>
            <w:r>
              <w:rPr>
                <w:spacing w:val="-2"/>
              </w:rPr>
              <w:t>successful.</w:t>
            </w:r>
          </w:p>
        </w:tc>
      </w:tr>
      <w:tr w:rsidR="00196D8F" w14:paraId="5A21DC99" w14:textId="77777777">
        <w:trPr>
          <w:trHeight w:val="839"/>
        </w:trPr>
        <w:tc>
          <w:tcPr>
            <w:tcW w:w="1697" w:type="dxa"/>
            <w:tcBorders>
              <w:top w:val="single" w:sz="6" w:space="0" w:color="000000"/>
              <w:left w:val="single" w:sz="6" w:space="0" w:color="000000"/>
              <w:bottom w:val="single" w:sz="6" w:space="0" w:color="000000"/>
              <w:right w:val="single" w:sz="6" w:space="0" w:color="000000"/>
            </w:tcBorders>
          </w:tcPr>
          <w:p w14:paraId="2774393D" w14:textId="77777777" w:rsidR="00196D8F" w:rsidRDefault="00000000">
            <w:pPr>
              <w:pStyle w:val="TableParagraph"/>
              <w:spacing w:before="39"/>
              <w:rPr>
                <w:rFonts w:ascii="Courier New"/>
              </w:rPr>
            </w:pPr>
            <w:r>
              <w:rPr>
                <w:rFonts w:ascii="Courier New"/>
                <w:spacing w:val="-5"/>
              </w:rPr>
              <w:t>502</w:t>
            </w:r>
          </w:p>
        </w:tc>
        <w:tc>
          <w:tcPr>
            <w:tcW w:w="2410" w:type="dxa"/>
            <w:tcBorders>
              <w:top w:val="single" w:sz="6" w:space="0" w:color="000000"/>
              <w:left w:val="single" w:sz="6" w:space="0" w:color="000000"/>
              <w:bottom w:val="single" w:sz="6" w:space="0" w:color="000000"/>
              <w:right w:val="single" w:sz="6" w:space="0" w:color="000000"/>
            </w:tcBorders>
          </w:tcPr>
          <w:p w14:paraId="30C49DF2" w14:textId="77777777" w:rsidR="00196D8F" w:rsidRDefault="00000000">
            <w:pPr>
              <w:pStyle w:val="TableParagraph"/>
              <w:spacing w:before="40"/>
            </w:pPr>
            <w:hyperlink w:anchor="_bookmark55" w:history="1">
              <w:proofErr w:type="spellStart"/>
              <w:r>
                <w:rPr>
                  <w:color w:val="006DA4"/>
                  <w:spacing w:val="-2"/>
                </w:rPr>
                <w:t>GenericError</w:t>
              </w:r>
              <w:proofErr w:type="spellEnd"/>
            </w:hyperlink>
          </w:p>
        </w:tc>
        <w:tc>
          <w:tcPr>
            <w:tcW w:w="4962" w:type="dxa"/>
            <w:tcBorders>
              <w:top w:val="single" w:sz="6" w:space="0" w:color="000000"/>
              <w:left w:val="single" w:sz="6" w:space="0" w:color="000000"/>
              <w:bottom w:val="single" w:sz="6" w:space="0" w:color="000000"/>
              <w:right w:val="single" w:sz="6" w:space="0" w:color="000000"/>
            </w:tcBorders>
          </w:tcPr>
          <w:p w14:paraId="01EC1D04" w14:textId="77777777" w:rsidR="00196D8F" w:rsidRDefault="00000000">
            <w:pPr>
              <w:pStyle w:val="TableParagraph"/>
              <w:spacing w:before="40"/>
              <w:ind w:right="149"/>
              <w:jc w:val="both"/>
            </w:pPr>
            <w:r>
              <w:t>The</w:t>
            </w:r>
            <w:r>
              <w:rPr>
                <w:spacing w:val="-16"/>
              </w:rPr>
              <w:t xml:space="preserve"> </w:t>
            </w:r>
            <w:r>
              <w:t>SOVD</w:t>
            </w:r>
            <w:r>
              <w:rPr>
                <w:spacing w:val="-15"/>
              </w:rPr>
              <w:t xml:space="preserve"> </w:t>
            </w:r>
            <w:r>
              <w:t>server</w:t>
            </w:r>
            <w:r>
              <w:rPr>
                <w:spacing w:val="-15"/>
              </w:rPr>
              <w:t xml:space="preserve"> </w:t>
            </w:r>
            <w:r>
              <w:t>was</w:t>
            </w:r>
            <w:r>
              <w:rPr>
                <w:spacing w:val="-14"/>
              </w:rPr>
              <w:t xml:space="preserve"> </w:t>
            </w:r>
            <w:r>
              <w:t>unable</w:t>
            </w:r>
            <w:r>
              <w:rPr>
                <w:spacing w:val="-14"/>
              </w:rPr>
              <w:t xml:space="preserve"> </w:t>
            </w:r>
            <w:r>
              <w:t>to</w:t>
            </w:r>
            <w:r>
              <w:rPr>
                <w:spacing w:val="-14"/>
              </w:rPr>
              <w:t xml:space="preserve"> </w:t>
            </w:r>
            <w:r>
              <w:t>retrieve</w:t>
            </w:r>
            <w:r>
              <w:rPr>
                <w:spacing w:val="-16"/>
              </w:rPr>
              <w:t xml:space="preserve"> </w:t>
            </w:r>
            <w:r>
              <w:t xml:space="preserve">vehicle health from any </w:t>
            </w:r>
            <w:r>
              <w:rPr>
                <w:b/>
                <w:i/>
              </w:rPr>
              <w:t>Component</w:t>
            </w:r>
            <w:r>
              <w:t>, but the error was not in the SOVD server itself.</w:t>
            </w:r>
          </w:p>
        </w:tc>
      </w:tr>
    </w:tbl>
    <w:p w14:paraId="6018B1A0" w14:textId="77777777" w:rsidR="00196D8F" w:rsidRDefault="00196D8F">
      <w:pPr>
        <w:pStyle w:val="a3"/>
        <w:spacing w:before="2"/>
        <w:rPr>
          <w:b/>
          <w:sz w:val="21"/>
        </w:rPr>
      </w:pPr>
    </w:p>
    <w:p w14:paraId="2E632204" w14:textId="77777777" w:rsidR="00196D8F" w:rsidRDefault="00000000">
      <w:pPr>
        <w:pStyle w:val="a3"/>
        <w:ind w:left="118"/>
      </w:pPr>
      <w:r>
        <w:rPr>
          <w:u w:val="single"/>
        </w:rPr>
        <w:t>Response</w:t>
      </w:r>
      <w:r>
        <w:rPr>
          <w:spacing w:val="-10"/>
          <w:u w:val="single"/>
        </w:rPr>
        <w:t xml:space="preserve"> </w:t>
      </w:r>
      <w:r>
        <w:rPr>
          <w:spacing w:val="-2"/>
          <w:u w:val="single"/>
        </w:rPr>
        <w:t>Body:</w:t>
      </w:r>
    </w:p>
    <w:p w14:paraId="2C1CB398" w14:textId="77777777" w:rsidR="00196D8F" w:rsidRDefault="00196D8F">
      <w:pPr>
        <w:pStyle w:val="a3"/>
        <w:spacing w:before="8"/>
        <w:rPr>
          <w:sz w:val="12"/>
        </w:rPr>
      </w:pPr>
    </w:p>
    <w:p w14:paraId="64229446" w14:textId="77777777" w:rsidR="00196D8F" w:rsidRDefault="00000000">
      <w:pPr>
        <w:tabs>
          <w:tab w:val="left" w:pos="1418"/>
        </w:tabs>
        <w:spacing w:before="93"/>
        <w:ind w:right="1123"/>
        <w:jc w:val="center"/>
        <w:rPr>
          <w:b/>
          <w:sz w:val="20"/>
        </w:rPr>
      </w:pPr>
      <w:bookmarkStart w:id="719" w:name="_bookmark512"/>
      <w:bookmarkEnd w:id="719"/>
      <w:r>
        <w:rPr>
          <w:b/>
          <w:sz w:val="20"/>
        </w:rPr>
        <w:t>Table</w:t>
      </w:r>
      <w:r>
        <w:rPr>
          <w:b/>
          <w:spacing w:val="-9"/>
          <w:sz w:val="20"/>
        </w:rPr>
        <w:t xml:space="preserve"> </w:t>
      </w:r>
      <w:r>
        <w:rPr>
          <w:b/>
          <w:spacing w:val="-5"/>
          <w:sz w:val="20"/>
        </w:rPr>
        <w:t>212</w:t>
      </w:r>
      <w:r>
        <w:rPr>
          <w:b/>
          <w:sz w:val="20"/>
        </w:rPr>
        <w:tab/>
        <w:t>Response</w:t>
      </w:r>
      <w:r>
        <w:rPr>
          <w:b/>
          <w:spacing w:val="-5"/>
          <w:sz w:val="20"/>
        </w:rPr>
        <w:t xml:space="preserve"> </w:t>
      </w:r>
      <w:r>
        <w:rPr>
          <w:b/>
          <w:sz w:val="20"/>
        </w:rPr>
        <w:t>Body</w:t>
      </w:r>
      <w:r>
        <w:rPr>
          <w:b/>
          <w:spacing w:val="-7"/>
          <w:sz w:val="20"/>
        </w:rPr>
        <w:t xml:space="preserve"> </w:t>
      </w:r>
      <w:r>
        <w:rPr>
          <w:b/>
          <w:sz w:val="20"/>
        </w:rPr>
        <w:t>-</w:t>
      </w:r>
      <w:r>
        <w:rPr>
          <w:b/>
          <w:spacing w:val="-5"/>
          <w:sz w:val="20"/>
        </w:rPr>
        <w:t xml:space="preserve"> </w:t>
      </w:r>
      <w:r>
        <w:rPr>
          <w:b/>
          <w:sz w:val="20"/>
        </w:rPr>
        <w:t>Retrieval</w:t>
      </w:r>
      <w:r>
        <w:rPr>
          <w:b/>
          <w:spacing w:val="-7"/>
          <w:sz w:val="20"/>
        </w:rPr>
        <w:t xml:space="preserve"> </w:t>
      </w:r>
      <w:r>
        <w:rPr>
          <w:b/>
          <w:sz w:val="20"/>
        </w:rPr>
        <w:t>of</w:t>
      </w:r>
      <w:r>
        <w:rPr>
          <w:b/>
          <w:spacing w:val="-5"/>
          <w:sz w:val="20"/>
        </w:rPr>
        <w:t xml:space="preserve"> </w:t>
      </w:r>
      <w:proofErr w:type="spellStart"/>
      <w:r>
        <w:rPr>
          <w:b/>
          <w:spacing w:val="-2"/>
          <w:sz w:val="20"/>
        </w:rPr>
        <w:t>VehicleHealth</w:t>
      </w:r>
      <w:proofErr w:type="spellEnd"/>
    </w:p>
    <w:p w14:paraId="1D9F3B44" w14:textId="77777777" w:rsidR="00196D8F" w:rsidRDefault="00196D8F">
      <w:pPr>
        <w:pStyle w:val="a3"/>
        <w:spacing w:before="8"/>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844"/>
        <w:gridCol w:w="1419"/>
        <w:gridCol w:w="3543"/>
      </w:tblGrid>
      <w:tr w:rsidR="00196D8F" w14:paraId="55F63631" w14:textId="77777777">
        <w:trPr>
          <w:trHeight w:val="585"/>
        </w:trPr>
        <w:tc>
          <w:tcPr>
            <w:tcW w:w="2263" w:type="dxa"/>
            <w:tcBorders>
              <w:bottom w:val="single" w:sz="6" w:space="0" w:color="000000"/>
              <w:right w:val="single" w:sz="6" w:space="0" w:color="000000"/>
            </w:tcBorders>
            <w:shd w:val="clear" w:color="auto" w:fill="DFDAD6"/>
          </w:tcPr>
          <w:p w14:paraId="00B16085" w14:textId="77777777" w:rsidR="00196D8F" w:rsidRDefault="00196D8F">
            <w:pPr>
              <w:pStyle w:val="TableParagraph"/>
              <w:spacing w:before="9"/>
              <w:ind w:left="0"/>
              <w:rPr>
                <w:b/>
                <w:sz w:val="20"/>
              </w:rPr>
            </w:pPr>
          </w:p>
          <w:p w14:paraId="2FD0865D" w14:textId="77777777" w:rsidR="00196D8F" w:rsidRDefault="00000000">
            <w:pPr>
              <w:pStyle w:val="TableParagraph"/>
              <w:ind w:left="110"/>
              <w:rPr>
                <w:b/>
                <w:sz w:val="20"/>
              </w:rPr>
            </w:pPr>
            <w:r>
              <w:rPr>
                <w:b/>
                <w:spacing w:val="-2"/>
                <w:sz w:val="20"/>
              </w:rPr>
              <w:t>Attribute</w:t>
            </w:r>
          </w:p>
        </w:tc>
        <w:tc>
          <w:tcPr>
            <w:tcW w:w="1844" w:type="dxa"/>
            <w:tcBorders>
              <w:left w:val="single" w:sz="6" w:space="0" w:color="000000"/>
              <w:bottom w:val="single" w:sz="6" w:space="0" w:color="000000"/>
              <w:right w:val="single" w:sz="6" w:space="0" w:color="000000"/>
            </w:tcBorders>
            <w:shd w:val="clear" w:color="auto" w:fill="DFDAD6"/>
          </w:tcPr>
          <w:p w14:paraId="6DBF7287" w14:textId="77777777" w:rsidR="00196D8F" w:rsidRDefault="00196D8F">
            <w:pPr>
              <w:pStyle w:val="TableParagraph"/>
              <w:spacing w:before="9"/>
              <w:ind w:left="0"/>
              <w:rPr>
                <w:b/>
                <w:sz w:val="20"/>
              </w:rPr>
            </w:pPr>
          </w:p>
          <w:p w14:paraId="64999B17" w14:textId="77777777" w:rsidR="00196D8F" w:rsidRDefault="00000000">
            <w:pPr>
              <w:pStyle w:val="TableParagraph"/>
              <w:ind w:left="108"/>
              <w:rPr>
                <w:b/>
                <w:sz w:val="20"/>
              </w:rPr>
            </w:pPr>
            <w:r>
              <w:rPr>
                <w:b/>
                <w:spacing w:val="-4"/>
                <w:sz w:val="20"/>
              </w:rPr>
              <w:t>Type</w:t>
            </w:r>
          </w:p>
        </w:tc>
        <w:tc>
          <w:tcPr>
            <w:tcW w:w="1419" w:type="dxa"/>
            <w:tcBorders>
              <w:left w:val="single" w:sz="6" w:space="0" w:color="000000"/>
              <w:bottom w:val="single" w:sz="6" w:space="0" w:color="000000"/>
              <w:right w:val="single" w:sz="6" w:space="0" w:color="000000"/>
            </w:tcBorders>
            <w:shd w:val="clear" w:color="auto" w:fill="DFDAD6"/>
          </w:tcPr>
          <w:p w14:paraId="73DFB51E" w14:textId="77777777" w:rsidR="00196D8F" w:rsidRDefault="00196D8F">
            <w:pPr>
              <w:pStyle w:val="TableParagraph"/>
              <w:spacing w:before="9"/>
              <w:ind w:left="0"/>
              <w:rPr>
                <w:b/>
                <w:sz w:val="20"/>
              </w:rPr>
            </w:pPr>
          </w:p>
          <w:p w14:paraId="68343216" w14:textId="77777777" w:rsidR="00196D8F" w:rsidRDefault="00000000">
            <w:pPr>
              <w:pStyle w:val="TableParagraph"/>
              <w:ind w:left="107"/>
              <w:rPr>
                <w:b/>
                <w:sz w:val="20"/>
              </w:rPr>
            </w:pPr>
            <w:r>
              <w:rPr>
                <w:b/>
                <w:spacing w:val="-2"/>
                <w:sz w:val="20"/>
              </w:rPr>
              <w:t>Convention</w:t>
            </w:r>
          </w:p>
        </w:tc>
        <w:tc>
          <w:tcPr>
            <w:tcW w:w="3543" w:type="dxa"/>
            <w:tcBorders>
              <w:left w:val="single" w:sz="6" w:space="0" w:color="000000"/>
              <w:bottom w:val="single" w:sz="6" w:space="0" w:color="000000"/>
            </w:tcBorders>
            <w:shd w:val="clear" w:color="auto" w:fill="DFDAD6"/>
          </w:tcPr>
          <w:p w14:paraId="35726F4D" w14:textId="77777777" w:rsidR="00196D8F" w:rsidRDefault="00196D8F">
            <w:pPr>
              <w:pStyle w:val="TableParagraph"/>
              <w:spacing w:before="9"/>
              <w:ind w:left="0"/>
              <w:rPr>
                <w:b/>
                <w:sz w:val="20"/>
              </w:rPr>
            </w:pPr>
          </w:p>
          <w:p w14:paraId="0224B9BD" w14:textId="77777777" w:rsidR="00196D8F" w:rsidRDefault="00000000">
            <w:pPr>
              <w:pStyle w:val="TableParagraph"/>
              <w:ind w:left="107"/>
              <w:rPr>
                <w:b/>
                <w:sz w:val="20"/>
              </w:rPr>
            </w:pPr>
            <w:r>
              <w:rPr>
                <w:b/>
                <w:spacing w:val="-2"/>
                <w:sz w:val="20"/>
              </w:rPr>
              <w:t>Description</w:t>
            </w:r>
          </w:p>
        </w:tc>
      </w:tr>
      <w:tr w:rsidR="00196D8F" w14:paraId="63EC4483" w14:textId="77777777">
        <w:trPr>
          <w:trHeight w:val="623"/>
        </w:trPr>
        <w:tc>
          <w:tcPr>
            <w:tcW w:w="2263" w:type="dxa"/>
            <w:tcBorders>
              <w:top w:val="single" w:sz="6" w:space="0" w:color="000000"/>
              <w:left w:val="single" w:sz="6" w:space="0" w:color="000000"/>
              <w:bottom w:val="single" w:sz="6" w:space="0" w:color="000000"/>
              <w:right w:val="single" w:sz="6" w:space="0" w:color="000000"/>
            </w:tcBorders>
          </w:tcPr>
          <w:p w14:paraId="6189C7EC" w14:textId="77777777" w:rsidR="00196D8F" w:rsidRDefault="00000000">
            <w:pPr>
              <w:pStyle w:val="TableParagraph"/>
              <w:spacing w:before="40"/>
              <w:rPr>
                <w:rFonts w:ascii="Courier New"/>
              </w:rPr>
            </w:pPr>
            <w:r>
              <w:rPr>
                <w:rFonts w:ascii="Courier New"/>
                <w:spacing w:val="-2"/>
              </w:rPr>
              <w:t>items</w:t>
            </w:r>
          </w:p>
        </w:tc>
        <w:tc>
          <w:tcPr>
            <w:tcW w:w="1844" w:type="dxa"/>
            <w:tcBorders>
              <w:top w:val="single" w:sz="6" w:space="0" w:color="000000"/>
              <w:left w:val="single" w:sz="6" w:space="0" w:color="000000"/>
              <w:bottom w:val="single" w:sz="6" w:space="0" w:color="000000"/>
              <w:right w:val="single" w:sz="6" w:space="0" w:color="000000"/>
            </w:tcBorders>
          </w:tcPr>
          <w:p w14:paraId="7DC79C92" w14:textId="77777777" w:rsidR="00196D8F" w:rsidRDefault="00000000">
            <w:pPr>
              <w:pStyle w:val="TableParagraph"/>
              <w:spacing w:before="41"/>
              <w:ind w:left="166"/>
            </w:pPr>
            <w:hyperlink w:anchor="_bookmark513" w:history="1">
              <w:proofErr w:type="spellStart"/>
              <w:r>
                <w:rPr>
                  <w:color w:val="006DA4"/>
                  <w:spacing w:val="-2"/>
                </w:rPr>
                <w:t>VehicleHealth</w:t>
              </w:r>
              <w:proofErr w:type="spellEnd"/>
            </w:hyperlink>
          </w:p>
          <w:p w14:paraId="6DCE8632" w14:textId="77777777" w:rsidR="00196D8F" w:rsidRDefault="00000000">
            <w:pPr>
              <w:pStyle w:val="TableParagraph"/>
              <w:spacing w:before="39"/>
              <w:ind w:left="166"/>
              <w:rPr>
                <w:rFonts w:ascii="Courier New"/>
              </w:rPr>
            </w:pPr>
            <w:r>
              <w:rPr>
                <w:rFonts w:ascii="Courier New"/>
                <w:spacing w:val="-5"/>
              </w:rPr>
              <w:t>[]</w:t>
            </w:r>
          </w:p>
        </w:tc>
        <w:tc>
          <w:tcPr>
            <w:tcW w:w="1419" w:type="dxa"/>
            <w:tcBorders>
              <w:top w:val="single" w:sz="6" w:space="0" w:color="000000"/>
              <w:left w:val="single" w:sz="6" w:space="0" w:color="000000"/>
              <w:bottom w:val="single" w:sz="6" w:space="0" w:color="000000"/>
              <w:right w:val="single" w:sz="6" w:space="0" w:color="000000"/>
            </w:tcBorders>
          </w:tcPr>
          <w:p w14:paraId="26FF216E" w14:textId="77777777" w:rsidR="00196D8F" w:rsidRDefault="00000000">
            <w:pPr>
              <w:pStyle w:val="TableParagraph"/>
              <w:spacing w:before="41"/>
            </w:pPr>
            <w:r>
              <w:t>M</w:t>
            </w:r>
          </w:p>
        </w:tc>
        <w:tc>
          <w:tcPr>
            <w:tcW w:w="3543" w:type="dxa"/>
            <w:tcBorders>
              <w:top w:val="single" w:sz="6" w:space="0" w:color="000000"/>
              <w:left w:val="single" w:sz="6" w:space="0" w:color="000000"/>
              <w:bottom w:val="single" w:sz="6" w:space="0" w:color="000000"/>
              <w:right w:val="single" w:sz="6" w:space="0" w:color="000000"/>
            </w:tcBorders>
          </w:tcPr>
          <w:p w14:paraId="24B236C7" w14:textId="77777777" w:rsidR="00196D8F" w:rsidRDefault="00000000">
            <w:pPr>
              <w:pStyle w:val="TableParagraph"/>
              <w:spacing w:before="41"/>
            </w:pPr>
            <w:r>
              <w:t>Array</w:t>
            </w:r>
            <w:r>
              <w:rPr>
                <w:spacing w:val="36"/>
              </w:rPr>
              <w:t xml:space="preserve"> </w:t>
            </w:r>
            <w:r>
              <w:t>with</w:t>
            </w:r>
            <w:r>
              <w:rPr>
                <w:spacing w:val="35"/>
              </w:rPr>
              <w:t xml:space="preserve"> </w:t>
            </w:r>
            <w:r>
              <w:t>the</w:t>
            </w:r>
            <w:r>
              <w:rPr>
                <w:spacing w:val="34"/>
              </w:rPr>
              <w:t xml:space="preserve"> </w:t>
            </w:r>
            <w:r>
              <w:t>vehicle</w:t>
            </w:r>
            <w:r>
              <w:rPr>
                <w:spacing w:val="36"/>
              </w:rPr>
              <w:t xml:space="preserve"> </w:t>
            </w:r>
            <w:r>
              <w:t>health</w:t>
            </w:r>
            <w:r>
              <w:rPr>
                <w:spacing w:val="36"/>
              </w:rPr>
              <w:t xml:space="preserve"> </w:t>
            </w:r>
            <w:r>
              <w:t xml:space="preserve">of each </w:t>
            </w:r>
            <w:r>
              <w:rPr>
                <w:b/>
                <w:i/>
              </w:rPr>
              <w:t>Component</w:t>
            </w:r>
            <w:r>
              <w:t>.</w:t>
            </w:r>
          </w:p>
        </w:tc>
      </w:tr>
      <w:tr w:rsidR="00196D8F" w14:paraId="7D503A62" w14:textId="77777777">
        <w:trPr>
          <w:trHeight w:val="1384"/>
        </w:trPr>
        <w:tc>
          <w:tcPr>
            <w:tcW w:w="2263" w:type="dxa"/>
            <w:tcBorders>
              <w:top w:val="single" w:sz="6" w:space="0" w:color="000000"/>
              <w:left w:val="single" w:sz="6" w:space="0" w:color="000000"/>
              <w:bottom w:val="single" w:sz="6" w:space="0" w:color="000000"/>
              <w:right w:val="single" w:sz="6" w:space="0" w:color="000000"/>
            </w:tcBorders>
          </w:tcPr>
          <w:p w14:paraId="7A0D35B8" w14:textId="77777777" w:rsidR="00196D8F" w:rsidRDefault="00000000">
            <w:pPr>
              <w:pStyle w:val="TableParagraph"/>
              <w:spacing w:before="39"/>
              <w:rPr>
                <w:rFonts w:ascii="Courier New"/>
              </w:rPr>
            </w:pPr>
            <w:r>
              <w:rPr>
                <w:rFonts w:ascii="Courier New"/>
                <w:spacing w:val="-2"/>
              </w:rPr>
              <w:t>schema</w:t>
            </w:r>
          </w:p>
        </w:tc>
        <w:tc>
          <w:tcPr>
            <w:tcW w:w="1844" w:type="dxa"/>
            <w:tcBorders>
              <w:top w:val="single" w:sz="6" w:space="0" w:color="000000"/>
              <w:left w:val="single" w:sz="6" w:space="0" w:color="000000"/>
              <w:bottom w:val="single" w:sz="6" w:space="0" w:color="000000"/>
              <w:right w:val="single" w:sz="6" w:space="0" w:color="000000"/>
            </w:tcBorders>
          </w:tcPr>
          <w:p w14:paraId="67D2D5C4" w14:textId="77777777" w:rsidR="00196D8F" w:rsidRDefault="00000000">
            <w:pPr>
              <w:pStyle w:val="TableParagraph"/>
              <w:spacing w:before="39"/>
              <w:ind w:left="166"/>
              <w:rPr>
                <w:rFonts w:ascii="Courier New"/>
              </w:rPr>
            </w:pPr>
            <w:hyperlink r:id="rId119">
              <w:r>
                <w:rPr>
                  <w:rFonts w:ascii="Courier New"/>
                  <w:spacing w:val="-2"/>
                </w:rPr>
                <w:t>Schema</w:t>
              </w:r>
            </w:hyperlink>
          </w:p>
        </w:tc>
        <w:tc>
          <w:tcPr>
            <w:tcW w:w="1419" w:type="dxa"/>
            <w:tcBorders>
              <w:top w:val="single" w:sz="6" w:space="0" w:color="000000"/>
              <w:left w:val="single" w:sz="6" w:space="0" w:color="000000"/>
              <w:bottom w:val="single" w:sz="6" w:space="0" w:color="000000"/>
              <w:right w:val="single" w:sz="6" w:space="0" w:color="000000"/>
            </w:tcBorders>
          </w:tcPr>
          <w:p w14:paraId="1E5FBF35" w14:textId="77777777" w:rsidR="00196D8F" w:rsidRDefault="00000000">
            <w:pPr>
              <w:pStyle w:val="TableParagraph"/>
              <w:spacing w:before="40"/>
            </w:pPr>
            <w:r>
              <w:t>C</w:t>
            </w:r>
          </w:p>
        </w:tc>
        <w:tc>
          <w:tcPr>
            <w:tcW w:w="3543" w:type="dxa"/>
            <w:tcBorders>
              <w:top w:val="single" w:sz="6" w:space="0" w:color="000000"/>
              <w:left w:val="single" w:sz="6" w:space="0" w:color="000000"/>
              <w:bottom w:val="single" w:sz="6" w:space="0" w:color="000000"/>
              <w:right w:val="single" w:sz="6" w:space="0" w:color="000000"/>
            </w:tcBorders>
          </w:tcPr>
          <w:p w14:paraId="5A372985" w14:textId="77777777" w:rsidR="00196D8F" w:rsidRDefault="00000000">
            <w:pPr>
              <w:pStyle w:val="TableParagraph"/>
              <w:spacing w:before="40"/>
              <w:ind w:right="148"/>
              <w:jc w:val="both"/>
            </w:pPr>
            <w:r>
              <w:t xml:space="preserve">The schema definition of the </w:t>
            </w:r>
            <w:r>
              <w:rPr>
                <w:spacing w:val="-2"/>
              </w:rPr>
              <w:t>response.</w:t>
            </w:r>
          </w:p>
          <w:p w14:paraId="1140C848" w14:textId="77777777" w:rsidR="00196D8F" w:rsidRDefault="00000000">
            <w:pPr>
              <w:pStyle w:val="TableParagraph"/>
              <w:ind w:right="145"/>
              <w:jc w:val="both"/>
            </w:pPr>
            <w:r>
              <w:t xml:space="preserve">Condition: Only provided if the query parameter </w:t>
            </w:r>
            <w:r>
              <w:rPr>
                <w:rFonts w:ascii="Courier New"/>
              </w:rPr>
              <w:t>include</w:t>
            </w:r>
            <w:r>
              <w:rPr>
                <w:rFonts w:ascii="Courier New"/>
                <w:b/>
              </w:rPr>
              <w:t>-</w:t>
            </w:r>
            <w:r>
              <w:rPr>
                <w:rFonts w:ascii="Courier New"/>
              </w:rPr>
              <w:t>schema</w:t>
            </w:r>
            <w:r>
              <w:rPr>
                <w:rFonts w:ascii="Courier New"/>
                <w:spacing w:val="-30"/>
              </w:rPr>
              <w:t xml:space="preserve"> </w:t>
            </w:r>
            <w:r>
              <w:t xml:space="preserve">is </w:t>
            </w:r>
            <w:r>
              <w:rPr>
                <w:rFonts w:ascii="Courier New"/>
              </w:rPr>
              <w:t>true</w:t>
            </w:r>
            <w:r>
              <w:t>.</w:t>
            </w:r>
          </w:p>
        </w:tc>
      </w:tr>
    </w:tbl>
    <w:p w14:paraId="09DCC5B4" w14:textId="77777777" w:rsidR="00196D8F" w:rsidRDefault="00196D8F">
      <w:pPr>
        <w:pStyle w:val="a3"/>
        <w:spacing w:before="1"/>
        <w:rPr>
          <w:b/>
          <w:sz w:val="21"/>
        </w:rPr>
      </w:pPr>
    </w:p>
    <w:p w14:paraId="759946DB" w14:textId="77777777" w:rsidR="00196D8F" w:rsidRDefault="00000000">
      <w:pPr>
        <w:tabs>
          <w:tab w:val="left" w:pos="1418"/>
        </w:tabs>
        <w:ind w:right="1118"/>
        <w:jc w:val="center"/>
        <w:rPr>
          <w:b/>
          <w:sz w:val="20"/>
        </w:rPr>
      </w:pPr>
      <w:bookmarkStart w:id="720" w:name="_bookmark514"/>
      <w:bookmarkEnd w:id="720"/>
      <w:r>
        <w:rPr>
          <w:b/>
          <w:sz w:val="20"/>
        </w:rPr>
        <w:t>Table</w:t>
      </w:r>
      <w:r>
        <w:rPr>
          <w:b/>
          <w:spacing w:val="-10"/>
          <w:sz w:val="20"/>
        </w:rPr>
        <w:t xml:space="preserve"> </w:t>
      </w:r>
      <w:r>
        <w:rPr>
          <w:b/>
          <w:spacing w:val="-5"/>
          <w:sz w:val="20"/>
        </w:rPr>
        <w:t>213</w:t>
      </w:r>
      <w:r>
        <w:rPr>
          <w:b/>
          <w:sz w:val="20"/>
        </w:rPr>
        <w:tab/>
      </w:r>
      <w:bookmarkStart w:id="721" w:name="_bookmark513"/>
      <w:bookmarkEnd w:id="721"/>
      <w:proofErr w:type="spellStart"/>
      <w:r>
        <w:rPr>
          <w:rFonts w:ascii="Courier New"/>
          <w:b/>
          <w:sz w:val="20"/>
        </w:rPr>
        <w:t>VehicleHealth</w:t>
      </w:r>
      <w:proofErr w:type="spellEnd"/>
      <w:r>
        <w:rPr>
          <w:rFonts w:ascii="Courier New"/>
          <w:b/>
          <w:spacing w:val="-16"/>
          <w:sz w:val="20"/>
        </w:rPr>
        <w:t xml:space="preserve"> </w:t>
      </w:r>
      <w:r>
        <w:rPr>
          <w:b/>
          <w:spacing w:val="-4"/>
          <w:sz w:val="20"/>
        </w:rPr>
        <w:t>type</w:t>
      </w:r>
    </w:p>
    <w:p w14:paraId="14402FCE" w14:textId="77777777" w:rsidR="00196D8F" w:rsidRDefault="00196D8F">
      <w:pPr>
        <w:pStyle w:val="a3"/>
        <w:spacing w:before="7"/>
        <w:rPr>
          <w:b/>
          <w:sz w:val="20"/>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1844"/>
        <w:gridCol w:w="1419"/>
        <w:gridCol w:w="3543"/>
      </w:tblGrid>
      <w:tr w:rsidR="00196D8F" w14:paraId="02FC698A" w14:textId="77777777">
        <w:trPr>
          <w:trHeight w:val="585"/>
        </w:trPr>
        <w:tc>
          <w:tcPr>
            <w:tcW w:w="2263" w:type="dxa"/>
            <w:tcBorders>
              <w:bottom w:val="single" w:sz="6" w:space="0" w:color="000000"/>
              <w:right w:val="single" w:sz="6" w:space="0" w:color="000000"/>
            </w:tcBorders>
            <w:shd w:val="clear" w:color="auto" w:fill="DFDAD6"/>
          </w:tcPr>
          <w:p w14:paraId="7D76A934" w14:textId="77777777" w:rsidR="00196D8F" w:rsidRDefault="00196D8F">
            <w:pPr>
              <w:pStyle w:val="TableParagraph"/>
              <w:spacing w:before="9"/>
              <w:ind w:left="0"/>
              <w:rPr>
                <w:b/>
                <w:sz w:val="20"/>
              </w:rPr>
            </w:pPr>
          </w:p>
          <w:p w14:paraId="4C463902" w14:textId="77777777" w:rsidR="00196D8F" w:rsidRDefault="00000000">
            <w:pPr>
              <w:pStyle w:val="TableParagraph"/>
              <w:ind w:left="110"/>
              <w:rPr>
                <w:b/>
                <w:sz w:val="20"/>
              </w:rPr>
            </w:pPr>
            <w:r>
              <w:rPr>
                <w:b/>
                <w:spacing w:val="-2"/>
                <w:sz w:val="20"/>
              </w:rPr>
              <w:t>Attribute</w:t>
            </w:r>
          </w:p>
        </w:tc>
        <w:tc>
          <w:tcPr>
            <w:tcW w:w="1844" w:type="dxa"/>
            <w:tcBorders>
              <w:left w:val="single" w:sz="6" w:space="0" w:color="000000"/>
              <w:bottom w:val="single" w:sz="6" w:space="0" w:color="000000"/>
              <w:right w:val="single" w:sz="6" w:space="0" w:color="000000"/>
            </w:tcBorders>
            <w:shd w:val="clear" w:color="auto" w:fill="DFDAD6"/>
          </w:tcPr>
          <w:p w14:paraId="3D05EB27" w14:textId="77777777" w:rsidR="00196D8F" w:rsidRDefault="00196D8F">
            <w:pPr>
              <w:pStyle w:val="TableParagraph"/>
              <w:spacing w:before="9"/>
              <w:ind w:left="0"/>
              <w:rPr>
                <w:b/>
                <w:sz w:val="20"/>
              </w:rPr>
            </w:pPr>
          </w:p>
          <w:p w14:paraId="271B0073" w14:textId="77777777" w:rsidR="00196D8F" w:rsidRDefault="00000000">
            <w:pPr>
              <w:pStyle w:val="TableParagraph"/>
              <w:ind w:left="108"/>
              <w:rPr>
                <w:b/>
                <w:sz w:val="20"/>
              </w:rPr>
            </w:pPr>
            <w:r>
              <w:rPr>
                <w:b/>
                <w:spacing w:val="-4"/>
                <w:sz w:val="20"/>
              </w:rPr>
              <w:t>Type</w:t>
            </w:r>
          </w:p>
        </w:tc>
        <w:tc>
          <w:tcPr>
            <w:tcW w:w="1419" w:type="dxa"/>
            <w:tcBorders>
              <w:left w:val="single" w:sz="6" w:space="0" w:color="000000"/>
              <w:bottom w:val="single" w:sz="6" w:space="0" w:color="000000"/>
              <w:right w:val="single" w:sz="6" w:space="0" w:color="000000"/>
            </w:tcBorders>
            <w:shd w:val="clear" w:color="auto" w:fill="DFDAD6"/>
          </w:tcPr>
          <w:p w14:paraId="51ED07FB" w14:textId="77777777" w:rsidR="00196D8F" w:rsidRDefault="00196D8F">
            <w:pPr>
              <w:pStyle w:val="TableParagraph"/>
              <w:spacing w:before="9"/>
              <w:ind w:left="0"/>
              <w:rPr>
                <w:b/>
                <w:sz w:val="20"/>
              </w:rPr>
            </w:pPr>
          </w:p>
          <w:p w14:paraId="0D57F79C" w14:textId="77777777" w:rsidR="00196D8F" w:rsidRDefault="00000000">
            <w:pPr>
              <w:pStyle w:val="TableParagraph"/>
              <w:ind w:left="94" w:right="183"/>
              <w:jc w:val="center"/>
              <w:rPr>
                <w:b/>
                <w:sz w:val="20"/>
              </w:rPr>
            </w:pPr>
            <w:r>
              <w:rPr>
                <w:b/>
                <w:spacing w:val="-2"/>
                <w:sz w:val="20"/>
              </w:rPr>
              <w:t>Convention</w:t>
            </w:r>
          </w:p>
        </w:tc>
        <w:tc>
          <w:tcPr>
            <w:tcW w:w="3543" w:type="dxa"/>
            <w:tcBorders>
              <w:left w:val="single" w:sz="6" w:space="0" w:color="000000"/>
              <w:bottom w:val="single" w:sz="6" w:space="0" w:color="000000"/>
            </w:tcBorders>
            <w:shd w:val="clear" w:color="auto" w:fill="DFDAD6"/>
          </w:tcPr>
          <w:p w14:paraId="02C2E3D5" w14:textId="77777777" w:rsidR="00196D8F" w:rsidRDefault="00196D8F">
            <w:pPr>
              <w:pStyle w:val="TableParagraph"/>
              <w:spacing w:before="9"/>
              <w:ind w:left="0"/>
              <w:rPr>
                <w:b/>
                <w:sz w:val="20"/>
              </w:rPr>
            </w:pPr>
          </w:p>
          <w:p w14:paraId="09AB12C9" w14:textId="77777777" w:rsidR="00196D8F" w:rsidRDefault="00000000">
            <w:pPr>
              <w:pStyle w:val="TableParagraph"/>
              <w:ind w:left="107"/>
              <w:rPr>
                <w:b/>
                <w:sz w:val="20"/>
              </w:rPr>
            </w:pPr>
            <w:r>
              <w:rPr>
                <w:b/>
                <w:spacing w:val="-2"/>
                <w:sz w:val="20"/>
              </w:rPr>
              <w:t>Description</w:t>
            </w:r>
          </w:p>
        </w:tc>
      </w:tr>
      <w:tr w:rsidR="00196D8F" w14:paraId="26092934" w14:textId="77777777">
        <w:trPr>
          <w:trHeight w:val="585"/>
        </w:trPr>
        <w:tc>
          <w:tcPr>
            <w:tcW w:w="2263" w:type="dxa"/>
            <w:tcBorders>
              <w:top w:val="single" w:sz="6" w:space="0" w:color="000000"/>
              <w:left w:val="single" w:sz="6" w:space="0" w:color="000000"/>
              <w:bottom w:val="single" w:sz="6" w:space="0" w:color="000000"/>
              <w:right w:val="single" w:sz="6" w:space="0" w:color="000000"/>
            </w:tcBorders>
          </w:tcPr>
          <w:p w14:paraId="2869864D" w14:textId="77777777" w:rsidR="00196D8F" w:rsidRDefault="00000000">
            <w:pPr>
              <w:pStyle w:val="TableParagraph"/>
              <w:spacing w:before="40"/>
              <w:rPr>
                <w:rFonts w:ascii="Courier New"/>
              </w:rPr>
            </w:pPr>
            <w:r>
              <w:rPr>
                <w:rFonts w:ascii="Courier New"/>
                <w:spacing w:val="-2"/>
              </w:rPr>
              <w:t>component</w:t>
            </w:r>
          </w:p>
        </w:tc>
        <w:tc>
          <w:tcPr>
            <w:tcW w:w="1844" w:type="dxa"/>
            <w:tcBorders>
              <w:top w:val="single" w:sz="6" w:space="0" w:color="000000"/>
              <w:left w:val="single" w:sz="6" w:space="0" w:color="000000"/>
              <w:bottom w:val="single" w:sz="6" w:space="0" w:color="000000"/>
              <w:right w:val="single" w:sz="6" w:space="0" w:color="000000"/>
            </w:tcBorders>
          </w:tcPr>
          <w:p w14:paraId="735204E0" w14:textId="77777777" w:rsidR="00196D8F" w:rsidRDefault="00000000">
            <w:pPr>
              <w:pStyle w:val="TableParagraph"/>
              <w:spacing w:before="40"/>
              <w:ind w:left="166"/>
              <w:rPr>
                <w:rFonts w:ascii="Courier New"/>
              </w:rPr>
            </w:pPr>
            <w:proofErr w:type="spellStart"/>
            <w:proofErr w:type="gramStart"/>
            <w:r>
              <w:rPr>
                <w:rFonts w:ascii="Courier New"/>
                <w:spacing w:val="-2"/>
              </w:rPr>
              <w:t>string:uri</w:t>
            </w:r>
            <w:proofErr w:type="gramEnd"/>
            <w:r>
              <w:rPr>
                <w:rFonts w:ascii="Courier New"/>
                <w:spacing w:val="-2"/>
              </w:rPr>
              <w:t>-reference</w:t>
            </w:r>
            <w:proofErr w:type="spellEnd"/>
          </w:p>
        </w:tc>
        <w:tc>
          <w:tcPr>
            <w:tcW w:w="1419" w:type="dxa"/>
            <w:tcBorders>
              <w:top w:val="single" w:sz="6" w:space="0" w:color="000000"/>
              <w:left w:val="single" w:sz="6" w:space="0" w:color="000000"/>
              <w:bottom w:val="single" w:sz="6" w:space="0" w:color="000000"/>
              <w:right w:val="single" w:sz="6" w:space="0" w:color="000000"/>
            </w:tcBorders>
          </w:tcPr>
          <w:p w14:paraId="2C920B93" w14:textId="77777777" w:rsidR="00196D8F" w:rsidRDefault="00000000">
            <w:pPr>
              <w:pStyle w:val="TableParagraph"/>
              <w:spacing w:before="41"/>
              <w:ind w:left="12"/>
              <w:jc w:val="center"/>
            </w:pPr>
            <w:r>
              <w:t>M</w:t>
            </w:r>
          </w:p>
        </w:tc>
        <w:tc>
          <w:tcPr>
            <w:tcW w:w="3543" w:type="dxa"/>
            <w:tcBorders>
              <w:top w:val="single" w:sz="6" w:space="0" w:color="000000"/>
              <w:left w:val="single" w:sz="6" w:space="0" w:color="000000"/>
              <w:bottom w:val="single" w:sz="6" w:space="0" w:color="000000"/>
              <w:right w:val="single" w:sz="6" w:space="0" w:color="000000"/>
            </w:tcBorders>
          </w:tcPr>
          <w:p w14:paraId="79D2C62A" w14:textId="77777777" w:rsidR="00196D8F" w:rsidRDefault="00000000">
            <w:pPr>
              <w:pStyle w:val="TableParagraph"/>
              <w:spacing w:before="41"/>
            </w:pPr>
            <w:r>
              <w:t>URI</w:t>
            </w:r>
            <w:r>
              <w:rPr>
                <w:spacing w:val="-13"/>
              </w:rPr>
              <w:t xml:space="preserve"> </w:t>
            </w:r>
            <w:r>
              <w:t>to</w:t>
            </w:r>
            <w:r>
              <w:rPr>
                <w:spacing w:val="-14"/>
              </w:rPr>
              <w:t xml:space="preserve"> </w:t>
            </w:r>
            <w:r>
              <w:t>the</w:t>
            </w:r>
            <w:r>
              <w:rPr>
                <w:spacing w:val="-14"/>
              </w:rPr>
              <w:t xml:space="preserve"> </w:t>
            </w:r>
            <w:r>
              <w:rPr>
                <w:b/>
                <w:i/>
              </w:rPr>
              <w:t>Component</w:t>
            </w:r>
            <w:r>
              <w:rPr>
                <w:b/>
                <w:i/>
                <w:spacing w:val="-13"/>
              </w:rPr>
              <w:t xml:space="preserve"> </w:t>
            </w:r>
            <w:r>
              <w:t>providing the information.</w:t>
            </w:r>
          </w:p>
        </w:tc>
      </w:tr>
      <w:tr w:rsidR="00196D8F" w14:paraId="0CDFC74A" w14:textId="77777777">
        <w:trPr>
          <w:trHeight w:val="858"/>
        </w:trPr>
        <w:tc>
          <w:tcPr>
            <w:tcW w:w="2263" w:type="dxa"/>
            <w:tcBorders>
              <w:top w:val="single" w:sz="6" w:space="0" w:color="000000"/>
              <w:left w:val="single" w:sz="6" w:space="0" w:color="000000"/>
              <w:bottom w:val="single" w:sz="6" w:space="0" w:color="000000"/>
              <w:right w:val="single" w:sz="6" w:space="0" w:color="000000"/>
            </w:tcBorders>
          </w:tcPr>
          <w:p w14:paraId="487E71C1" w14:textId="77777777" w:rsidR="00196D8F" w:rsidRDefault="00000000">
            <w:pPr>
              <w:pStyle w:val="TableParagraph"/>
              <w:spacing w:before="39"/>
              <w:rPr>
                <w:rFonts w:ascii="Courier New"/>
              </w:rPr>
            </w:pPr>
            <w:proofErr w:type="spellStart"/>
            <w:r>
              <w:rPr>
                <w:rFonts w:ascii="Courier New"/>
                <w:spacing w:val="-2"/>
              </w:rPr>
              <w:t>numberOfFaults</w:t>
            </w:r>
            <w:proofErr w:type="spellEnd"/>
          </w:p>
        </w:tc>
        <w:tc>
          <w:tcPr>
            <w:tcW w:w="1844" w:type="dxa"/>
            <w:tcBorders>
              <w:top w:val="single" w:sz="6" w:space="0" w:color="000000"/>
              <w:left w:val="single" w:sz="6" w:space="0" w:color="000000"/>
              <w:bottom w:val="single" w:sz="6" w:space="0" w:color="000000"/>
              <w:right w:val="single" w:sz="6" w:space="0" w:color="000000"/>
            </w:tcBorders>
          </w:tcPr>
          <w:p w14:paraId="35DEC5FE" w14:textId="77777777" w:rsidR="00196D8F" w:rsidRDefault="00000000">
            <w:pPr>
              <w:pStyle w:val="TableParagraph"/>
              <w:spacing w:before="39"/>
              <w:ind w:left="166"/>
              <w:rPr>
                <w:rFonts w:ascii="Courier New"/>
              </w:rPr>
            </w:pPr>
            <w:r>
              <w:rPr>
                <w:rFonts w:ascii="Courier New"/>
                <w:spacing w:val="-2"/>
              </w:rPr>
              <w:t>number</w:t>
            </w:r>
          </w:p>
        </w:tc>
        <w:tc>
          <w:tcPr>
            <w:tcW w:w="1419" w:type="dxa"/>
            <w:tcBorders>
              <w:top w:val="single" w:sz="6" w:space="0" w:color="000000"/>
              <w:left w:val="single" w:sz="6" w:space="0" w:color="000000"/>
              <w:bottom w:val="single" w:sz="6" w:space="0" w:color="000000"/>
              <w:right w:val="single" w:sz="6" w:space="0" w:color="000000"/>
            </w:tcBorders>
          </w:tcPr>
          <w:p w14:paraId="3E5E62B0" w14:textId="77777777" w:rsidR="00196D8F" w:rsidRDefault="00000000">
            <w:pPr>
              <w:pStyle w:val="TableParagraph"/>
              <w:spacing w:before="40"/>
              <w:ind w:left="12"/>
              <w:jc w:val="center"/>
            </w:pPr>
            <w:r>
              <w:t>C</w:t>
            </w:r>
          </w:p>
        </w:tc>
        <w:tc>
          <w:tcPr>
            <w:tcW w:w="3543" w:type="dxa"/>
            <w:tcBorders>
              <w:top w:val="single" w:sz="6" w:space="0" w:color="000000"/>
              <w:left w:val="single" w:sz="6" w:space="0" w:color="000000"/>
              <w:bottom w:val="single" w:sz="6" w:space="0" w:color="000000"/>
              <w:right w:val="single" w:sz="6" w:space="0" w:color="000000"/>
            </w:tcBorders>
          </w:tcPr>
          <w:p w14:paraId="45FCC35E" w14:textId="77777777" w:rsidR="00196D8F" w:rsidRDefault="00000000">
            <w:pPr>
              <w:pStyle w:val="TableParagraph"/>
              <w:spacing w:before="40"/>
              <w:ind w:right="146"/>
              <w:jc w:val="both"/>
            </w:pPr>
            <w:r>
              <w:t xml:space="preserve">Number of faults stored for the </w:t>
            </w:r>
            <w:r>
              <w:rPr>
                <w:b/>
                <w:i/>
              </w:rPr>
              <w:t>Component</w:t>
            </w:r>
            <w:r>
              <w:t xml:space="preserve">. Only returned if </w:t>
            </w:r>
            <w:r>
              <w:rPr>
                <w:rFonts w:ascii="Courier New"/>
              </w:rPr>
              <w:t>fault-details</w:t>
            </w:r>
            <w:r>
              <w:rPr>
                <w:rFonts w:ascii="Courier New"/>
                <w:spacing w:val="-29"/>
              </w:rPr>
              <w:t xml:space="preserve"> </w:t>
            </w:r>
            <w:proofErr w:type="gramStart"/>
            <w:r>
              <w:t>is</w:t>
            </w:r>
            <w:proofErr w:type="gramEnd"/>
            <w:r>
              <w:t xml:space="preserve"> </w:t>
            </w:r>
            <w:r>
              <w:rPr>
                <w:rFonts w:ascii="Courier New"/>
              </w:rPr>
              <w:t>false</w:t>
            </w:r>
            <w:r>
              <w:t>.</w:t>
            </w:r>
          </w:p>
        </w:tc>
      </w:tr>
      <w:tr w:rsidR="00196D8F" w14:paraId="2C6B57C6" w14:textId="77777777">
        <w:trPr>
          <w:trHeight w:val="1379"/>
        </w:trPr>
        <w:tc>
          <w:tcPr>
            <w:tcW w:w="2263" w:type="dxa"/>
            <w:tcBorders>
              <w:top w:val="single" w:sz="6" w:space="0" w:color="000000"/>
              <w:left w:val="single" w:sz="6" w:space="0" w:color="000000"/>
              <w:bottom w:val="single" w:sz="6" w:space="0" w:color="000000"/>
              <w:right w:val="single" w:sz="6" w:space="0" w:color="000000"/>
            </w:tcBorders>
          </w:tcPr>
          <w:p w14:paraId="7FED2910" w14:textId="77777777" w:rsidR="00196D8F" w:rsidRDefault="00000000">
            <w:pPr>
              <w:pStyle w:val="TableParagraph"/>
              <w:spacing w:before="39"/>
              <w:rPr>
                <w:rFonts w:ascii="Courier New"/>
              </w:rPr>
            </w:pPr>
            <w:r>
              <w:rPr>
                <w:rFonts w:ascii="Courier New"/>
                <w:spacing w:val="-2"/>
              </w:rPr>
              <w:t>faults</w:t>
            </w:r>
          </w:p>
        </w:tc>
        <w:tc>
          <w:tcPr>
            <w:tcW w:w="1844" w:type="dxa"/>
            <w:tcBorders>
              <w:top w:val="single" w:sz="6" w:space="0" w:color="000000"/>
              <w:left w:val="single" w:sz="6" w:space="0" w:color="000000"/>
              <w:bottom w:val="single" w:sz="6" w:space="0" w:color="000000"/>
              <w:right w:val="single" w:sz="6" w:space="0" w:color="000000"/>
            </w:tcBorders>
          </w:tcPr>
          <w:p w14:paraId="484D3A15" w14:textId="77777777" w:rsidR="00196D8F" w:rsidRDefault="00000000">
            <w:pPr>
              <w:pStyle w:val="TableParagraph"/>
              <w:spacing w:before="40"/>
              <w:ind w:left="166"/>
              <w:rPr>
                <w:rFonts w:ascii="Courier New"/>
              </w:rPr>
            </w:pPr>
            <w:hyperlink w:anchor="_bookmark138" w:history="1">
              <w:r>
                <w:rPr>
                  <w:color w:val="006DA4"/>
                  <w:spacing w:val="-2"/>
                </w:rPr>
                <w:t>Fault</w:t>
              </w:r>
            </w:hyperlink>
            <w:r>
              <w:rPr>
                <w:rFonts w:ascii="Courier New"/>
                <w:spacing w:val="-2"/>
              </w:rPr>
              <w:t>[]</w:t>
            </w:r>
          </w:p>
        </w:tc>
        <w:tc>
          <w:tcPr>
            <w:tcW w:w="1419" w:type="dxa"/>
            <w:tcBorders>
              <w:top w:val="single" w:sz="6" w:space="0" w:color="000000"/>
              <w:left w:val="single" w:sz="6" w:space="0" w:color="000000"/>
              <w:bottom w:val="single" w:sz="6" w:space="0" w:color="000000"/>
              <w:right w:val="single" w:sz="6" w:space="0" w:color="000000"/>
            </w:tcBorders>
          </w:tcPr>
          <w:p w14:paraId="55BA076D" w14:textId="77777777" w:rsidR="00196D8F" w:rsidRDefault="00000000">
            <w:pPr>
              <w:pStyle w:val="TableParagraph"/>
              <w:spacing w:before="40"/>
              <w:ind w:left="12"/>
              <w:jc w:val="center"/>
            </w:pPr>
            <w:r>
              <w:t>C</w:t>
            </w:r>
          </w:p>
        </w:tc>
        <w:tc>
          <w:tcPr>
            <w:tcW w:w="3543" w:type="dxa"/>
            <w:tcBorders>
              <w:top w:val="single" w:sz="6" w:space="0" w:color="000000"/>
              <w:left w:val="single" w:sz="6" w:space="0" w:color="000000"/>
              <w:bottom w:val="single" w:sz="6" w:space="0" w:color="000000"/>
              <w:right w:val="single" w:sz="6" w:space="0" w:color="000000"/>
            </w:tcBorders>
          </w:tcPr>
          <w:p w14:paraId="5CBBCB98" w14:textId="77777777" w:rsidR="00196D8F" w:rsidRDefault="00000000">
            <w:pPr>
              <w:pStyle w:val="TableParagraph"/>
              <w:tabs>
                <w:tab w:val="left" w:pos="999"/>
                <w:tab w:val="left" w:pos="1464"/>
                <w:tab w:val="left" w:pos="2515"/>
                <w:tab w:val="left" w:pos="2985"/>
              </w:tabs>
              <w:spacing w:before="38"/>
              <w:rPr>
                <w:rFonts w:ascii="Courier New"/>
                <w:b/>
              </w:rPr>
            </w:pPr>
            <w:r>
              <w:rPr>
                <w:spacing w:val="-2"/>
              </w:rPr>
              <w:t>Faults</w:t>
            </w:r>
            <w:r>
              <w:tab/>
            </w:r>
            <w:r>
              <w:rPr>
                <w:spacing w:val="-5"/>
              </w:rPr>
              <w:t>as</w:t>
            </w:r>
            <w:r>
              <w:tab/>
            </w:r>
            <w:r>
              <w:rPr>
                <w:spacing w:val="-2"/>
              </w:rPr>
              <w:t>returned</w:t>
            </w:r>
            <w:r>
              <w:tab/>
            </w:r>
            <w:r>
              <w:rPr>
                <w:spacing w:val="-5"/>
              </w:rPr>
              <w:t>by</w:t>
            </w:r>
            <w:r>
              <w:tab/>
            </w:r>
            <w:r>
              <w:rPr>
                <w:rFonts w:ascii="Courier New"/>
                <w:b/>
                <w:spacing w:val="-5"/>
              </w:rPr>
              <w:t>GET</w:t>
            </w:r>
          </w:p>
          <w:p w14:paraId="2B7E6EBF" w14:textId="77777777" w:rsidR="00196D8F" w:rsidRDefault="00000000">
            <w:pPr>
              <w:pStyle w:val="TableParagraph"/>
              <w:tabs>
                <w:tab w:val="left" w:pos="1558"/>
                <w:tab w:val="left" w:pos="2230"/>
                <w:tab w:val="left" w:pos="3268"/>
              </w:tabs>
              <w:ind w:right="147"/>
            </w:pPr>
            <w:r>
              <w:rPr>
                <w:rFonts w:ascii="Courier New"/>
                <w:b/>
                <w:spacing w:val="-2"/>
              </w:rPr>
              <w:t xml:space="preserve">/{entity-path}/faults </w:t>
            </w:r>
            <w:r>
              <w:t>without</w:t>
            </w:r>
            <w:r>
              <w:rPr>
                <w:spacing w:val="27"/>
              </w:rPr>
              <w:t xml:space="preserve"> </w:t>
            </w:r>
            <w:r>
              <w:t>setting any</w:t>
            </w:r>
            <w:r>
              <w:rPr>
                <w:spacing w:val="26"/>
              </w:rPr>
              <w:t xml:space="preserve"> </w:t>
            </w:r>
            <w:r>
              <w:t>of</w:t>
            </w:r>
            <w:r>
              <w:rPr>
                <w:spacing w:val="25"/>
              </w:rPr>
              <w:t xml:space="preserve"> </w:t>
            </w:r>
            <w:r>
              <w:t>the</w:t>
            </w:r>
            <w:r>
              <w:rPr>
                <w:spacing w:val="26"/>
              </w:rPr>
              <w:t xml:space="preserve"> </w:t>
            </w:r>
            <w:r>
              <w:t xml:space="preserve">query </w:t>
            </w:r>
            <w:r>
              <w:rPr>
                <w:spacing w:val="-2"/>
              </w:rPr>
              <w:t>parameters.</w:t>
            </w:r>
            <w:r>
              <w:tab/>
            </w:r>
            <w:r>
              <w:rPr>
                <w:spacing w:val="-4"/>
              </w:rPr>
              <w:t>Only</w:t>
            </w:r>
            <w:r>
              <w:tab/>
            </w:r>
            <w:r>
              <w:rPr>
                <w:spacing w:val="-2"/>
              </w:rPr>
              <w:t>returned</w:t>
            </w:r>
            <w:r>
              <w:tab/>
            </w:r>
            <w:r>
              <w:rPr>
                <w:spacing w:val="-6"/>
              </w:rPr>
              <w:t xml:space="preserve">if </w:t>
            </w:r>
            <w:r>
              <w:rPr>
                <w:rFonts w:ascii="Courier New"/>
              </w:rPr>
              <w:t>fault-details</w:t>
            </w:r>
            <w:r>
              <w:rPr>
                <w:rFonts w:ascii="Courier New"/>
                <w:spacing w:val="-29"/>
              </w:rPr>
              <w:t xml:space="preserve"> </w:t>
            </w:r>
            <w:proofErr w:type="gramStart"/>
            <w:r>
              <w:t>is</w:t>
            </w:r>
            <w:proofErr w:type="gramEnd"/>
            <w:r>
              <w:t xml:space="preserve"> </w:t>
            </w:r>
            <w:r>
              <w:rPr>
                <w:rFonts w:ascii="Courier New"/>
              </w:rPr>
              <w:t>true</w:t>
            </w:r>
            <w:r>
              <w:t>.</w:t>
            </w:r>
          </w:p>
        </w:tc>
      </w:tr>
      <w:tr w:rsidR="00196D8F" w14:paraId="5178D461" w14:textId="77777777">
        <w:trPr>
          <w:trHeight w:val="1326"/>
        </w:trPr>
        <w:tc>
          <w:tcPr>
            <w:tcW w:w="2263" w:type="dxa"/>
            <w:tcBorders>
              <w:top w:val="single" w:sz="6" w:space="0" w:color="000000"/>
              <w:left w:val="single" w:sz="6" w:space="0" w:color="000000"/>
              <w:bottom w:val="single" w:sz="6" w:space="0" w:color="000000"/>
              <w:right w:val="single" w:sz="6" w:space="0" w:color="000000"/>
            </w:tcBorders>
          </w:tcPr>
          <w:p w14:paraId="2D131E39" w14:textId="77777777" w:rsidR="00196D8F" w:rsidRDefault="00000000">
            <w:pPr>
              <w:pStyle w:val="TableParagraph"/>
              <w:spacing w:before="42"/>
              <w:rPr>
                <w:rFonts w:ascii="Courier New"/>
              </w:rPr>
            </w:pPr>
            <w:proofErr w:type="spellStart"/>
            <w:r>
              <w:rPr>
                <w:rFonts w:ascii="Courier New"/>
                <w:spacing w:val="-2"/>
              </w:rPr>
              <w:t>swVersions</w:t>
            </w:r>
            <w:proofErr w:type="spellEnd"/>
          </w:p>
        </w:tc>
        <w:tc>
          <w:tcPr>
            <w:tcW w:w="1844" w:type="dxa"/>
            <w:tcBorders>
              <w:top w:val="single" w:sz="6" w:space="0" w:color="000000"/>
              <w:left w:val="single" w:sz="6" w:space="0" w:color="000000"/>
              <w:bottom w:val="single" w:sz="6" w:space="0" w:color="000000"/>
              <w:right w:val="single" w:sz="6" w:space="0" w:color="000000"/>
            </w:tcBorders>
          </w:tcPr>
          <w:p w14:paraId="517B3BA2" w14:textId="77777777" w:rsidR="00196D8F" w:rsidRDefault="00000000">
            <w:pPr>
              <w:pStyle w:val="TableParagraph"/>
              <w:spacing w:before="42"/>
              <w:ind w:left="166"/>
              <w:rPr>
                <w:rFonts w:ascii="Courier New"/>
              </w:rPr>
            </w:pPr>
            <w:proofErr w:type="spellStart"/>
            <w:r>
              <w:rPr>
                <w:rFonts w:ascii="Courier New"/>
                <w:spacing w:val="-2"/>
              </w:rPr>
              <w:t>AnyValue</w:t>
            </w:r>
            <w:proofErr w:type="spellEnd"/>
          </w:p>
        </w:tc>
        <w:tc>
          <w:tcPr>
            <w:tcW w:w="1419" w:type="dxa"/>
            <w:tcBorders>
              <w:top w:val="single" w:sz="6" w:space="0" w:color="000000"/>
              <w:left w:val="single" w:sz="6" w:space="0" w:color="000000"/>
              <w:bottom w:val="single" w:sz="6" w:space="0" w:color="000000"/>
              <w:right w:val="single" w:sz="6" w:space="0" w:color="000000"/>
            </w:tcBorders>
          </w:tcPr>
          <w:p w14:paraId="7FABA843" w14:textId="77777777" w:rsidR="00196D8F" w:rsidRDefault="00000000">
            <w:pPr>
              <w:pStyle w:val="TableParagraph"/>
              <w:spacing w:before="43"/>
              <w:ind w:left="12"/>
              <w:jc w:val="center"/>
            </w:pPr>
            <w:r>
              <w:t>C</w:t>
            </w:r>
          </w:p>
        </w:tc>
        <w:tc>
          <w:tcPr>
            <w:tcW w:w="3543" w:type="dxa"/>
            <w:tcBorders>
              <w:top w:val="single" w:sz="6" w:space="0" w:color="000000"/>
              <w:left w:val="single" w:sz="6" w:space="0" w:color="000000"/>
              <w:bottom w:val="single" w:sz="6" w:space="0" w:color="000000"/>
              <w:right w:val="single" w:sz="6" w:space="0" w:color="000000"/>
            </w:tcBorders>
          </w:tcPr>
          <w:p w14:paraId="7763208D" w14:textId="77777777" w:rsidR="00196D8F" w:rsidRDefault="00000000">
            <w:pPr>
              <w:pStyle w:val="TableParagraph"/>
              <w:spacing w:before="43"/>
              <w:ind w:right="144"/>
              <w:jc w:val="both"/>
            </w:pPr>
            <w:r>
              <w:t xml:space="preserve">Value of the software version(s). The type </w:t>
            </w:r>
            <w:proofErr w:type="spellStart"/>
            <w:r>
              <w:rPr>
                <w:rFonts w:ascii="Courier New"/>
              </w:rPr>
              <w:t>AnyValue</w:t>
            </w:r>
            <w:proofErr w:type="spellEnd"/>
            <w:r>
              <w:rPr>
                <w:rFonts w:ascii="Courier New"/>
              </w:rPr>
              <w:t xml:space="preserve"> </w:t>
            </w:r>
            <w:r>
              <w:t>allows to store multiple version information,</w:t>
            </w:r>
            <w:r>
              <w:rPr>
                <w:spacing w:val="32"/>
              </w:rPr>
              <w:t xml:space="preserve"> </w:t>
            </w:r>
            <w:r>
              <w:t>e.</w:t>
            </w:r>
            <w:r>
              <w:rPr>
                <w:spacing w:val="33"/>
              </w:rPr>
              <w:t xml:space="preserve"> </w:t>
            </w:r>
            <w:r>
              <w:t>g.</w:t>
            </w:r>
            <w:r>
              <w:rPr>
                <w:spacing w:val="34"/>
              </w:rPr>
              <w:t xml:space="preserve"> </w:t>
            </w:r>
            <w:r>
              <w:t>the</w:t>
            </w:r>
            <w:r>
              <w:rPr>
                <w:spacing w:val="32"/>
              </w:rPr>
              <w:t xml:space="preserve"> </w:t>
            </w:r>
            <w:r>
              <w:t>version</w:t>
            </w:r>
            <w:r>
              <w:rPr>
                <w:spacing w:val="35"/>
              </w:rPr>
              <w:t xml:space="preserve"> </w:t>
            </w:r>
            <w:r>
              <w:rPr>
                <w:spacing w:val="-5"/>
              </w:rPr>
              <w:t>of</w:t>
            </w:r>
          </w:p>
          <w:p w14:paraId="30E4B823" w14:textId="77777777" w:rsidR="00196D8F" w:rsidRDefault="00000000">
            <w:pPr>
              <w:pStyle w:val="TableParagraph"/>
              <w:spacing w:line="233" w:lineRule="exact"/>
              <w:jc w:val="both"/>
            </w:pPr>
            <w:proofErr w:type="gramStart"/>
            <w:r>
              <w:t>bootloader,</w:t>
            </w:r>
            <w:r>
              <w:rPr>
                <w:spacing w:val="60"/>
                <w:w w:val="150"/>
              </w:rPr>
              <w:t xml:space="preserve">  </w:t>
            </w:r>
            <w:r>
              <w:t>application</w:t>
            </w:r>
            <w:proofErr w:type="gramEnd"/>
            <w:r>
              <w:t>,</w:t>
            </w:r>
            <w:r>
              <w:rPr>
                <w:spacing w:val="62"/>
                <w:w w:val="150"/>
              </w:rPr>
              <w:t xml:space="preserve">  </w:t>
            </w:r>
            <w:r>
              <w:rPr>
                <w:spacing w:val="-5"/>
              </w:rPr>
              <w:t>and</w:t>
            </w:r>
          </w:p>
        </w:tc>
      </w:tr>
    </w:tbl>
    <w:p w14:paraId="237879E3" w14:textId="77777777" w:rsidR="00196D8F" w:rsidRDefault="00196D8F">
      <w:pPr>
        <w:spacing w:line="233" w:lineRule="exact"/>
        <w:jc w:val="both"/>
        <w:sectPr w:rsidR="00196D8F">
          <w:headerReference w:type="default" r:id="rId120"/>
          <w:footerReference w:type="even" r:id="rId121"/>
          <w:footerReference w:type="default" r:id="rId122"/>
          <w:footerReference w:type="first" r:id="rId123"/>
          <w:pgSz w:w="11910" w:h="16840"/>
          <w:pgMar w:top="1840" w:right="180" w:bottom="1200" w:left="1300" w:header="255" w:footer="1000" w:gutter="0"/>
          <w:cols w:space="720"/>
        </w:sectPr>
      </w:pPr>
    </w:p>
    <w:p w14:paraId="5FE8BB7A" w14:textId="77777777" w:rsidR="00196D8F" w:rsidRDefault="00196D8F">
      <w:pPr>
        <w:pStyle w:val="a3"/>
        <w:spacing w:before="10"/>
        <w:rPr>
          <w:b/>
          <w:sz w:val="7"/>
        </w:rPr>
      </w:pPr>
    </w:p>
    <w:tbl>
      <w:tblPr>
        <w:tblStyle w:val="TableNormal"/>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263"/>
        <w:gridCol w:w="1844"/>
        <w:gridCol w:w="1419"/>
        <w:gridCol w:w="3543"/>
      </w:tblGrid>
      <w:tr w:rsidR="00196D8F" w14:paraId="0F5829DD" w14:textId="77777777">
        <w:trPr>
          <w:trHeight w:val="544"/>
        </w:trPr>
        <w:tc>
          <w:tcPr>
            <w:tcW w:w="2263" w:type="dxa"/>
          </w:tcPr>
          <w:p w14:paraId="7E6D1221" w14:textId="77777777" w:rsidR="00196D8F" w:rsidRDefault="00196D8F">
            <w:pPr>
              <w:pStyle w:val="TableParagraph"/>
              <w:ind w:left="0"/>
              <w:rPr>
                <w:rFonts w:ascii="Times New Roman"/>
                <w:sz w:val="20"/>
              </w:rPr>
            </w:pPr>
          </w:p>
        </w:tc>
        <w:tc>
          <w:tcPr>
            <w:tcW w:w="1844" w:type="dxa"/>
          </w:tcPr>
          <w:p w14:paraId="395D81E3" w14:textId="77777777" w:rsidR="00196D8F" w:rsidRDefault="00196D8F">
            <w:pPr>
              <w:pStyle w:val="TableParagraph"/>
              <w:ind w:left="0"/>
              <w:rPr>
                <w:rFonts w:ascii="Times New Roman"/>
                <w:sz w:val="20"/>
              </w:rPr>
            </w:pPr>
          </w:p>
        </w:tc>
        <w:tc>
          <w:tcPr>
            <w:tcW w:w="1419" w:type="dxa"/>
          </w:tcPr>
          <w:p w14:paraId="534CABB8" w14:textId="77777777" w:rsidR="00196D8F" w:rsidRDefault="00196D8F">
            <w:pPr>
              <w:pStyle w:val="TableParagraph"/>
              <w:ind w:left="0"/>
              <w:rPr>
                <w:rFonts w:ascii="Times New Roman"/>
                <w:sz w:val="20"/>
              </w:rPr>
            </w:pPr>
          </w:p>
        </w:tc>
        <w:tc>
          <w:tcPr>
            <w:tcW w:w="3543" w:type="dxa"/>
          </w:tcPr>
          <w:p w14:paraId="3F648BE8" w14:textId="77777777" w:rsidR="00196D8F" w:rsidRDefault="00000000">
            <w:pPr>
              <w:pStyle w:val="TableParagraph"/>
            </w:pPr>
            <w:r>
              <w:t>calibration</w:t>
            </w:r>
            <w:r>
              <w:rPr>
                <w:spacing w:val="-16"/>
              </w:rPr>
              <w:t xml:space="preserve"> </w:t>
            </w:r>
            <w:r>
              <w:t>data</w:t>
            </w:r>
            <w:r>
              <w:rPr>
                <w:spacing w:val="-15"/>
              </w:rPr>
              <w:t xml:space="preserve"> </w:t>
            </w:r>
            <w:r>
              <w:t>depending</w:t>
            </w:r>
            <w:r>
              <w:rPr>
                <w:spacing w:val="-15"/>
              </w:rPr>
              <w:t xml:space="preserve"> </w:t>
            </w:r>
            <w:r>
              <w:t>on</w:t>
            </w:r>
            <w:r>
              <w:rPr>
                <w:spacing w:val="-16"/>
              </w:rPr>
              <w:t xml:space="preserve"> </w:t>
            </w:r>
            <w:r>
              <w:t xml:space="preserve">the </w:t>
            </w:r>
            <w:r>
              <w:rPr>
                <w:spacing w:val="-4"/>
              </w:rPr>
              <w:t>ECU.</w:t>
            </w:r>
          </w:p>
        </w:tc>
      </w:tr>
      <w:tr w:rsidR="00196D8F" w14:paraId="0551DC8B" w14:textId="77777777">
        <w:trPr>
          <w:trHeight w:val="332"/>
        </w:trPr>
        <w:tc>
          <w:tcPr>
            <w:tcW w:w="2263" w:type="dxa"/>
          </w:tcPr>
          <w:p w14:paraId="444AA9F3" w14:textId="77777777" w:rsidR="00196D8F" w:rsidRDefault="00000000">
            <w:pPr>
              <w:pStyle w:val="TableParagraph"/>
              <w:spacing w:before="42"/>
              <w:rPr>
                <w:rFonts w:ascii="Courier New"/>
              </w:rPr>
            </w:pPr>
            <w:proofErr w:type="spellStart"/>
            <w:r>
              <w:rPr>
                <w:rFonts w:ascii="Courier New"/>
                <w:spacing w:val="-2"/>
              </w:rPr>
              <w:t>hwVersions</w:t>
            </w:r>
            <w:proofErr w:type="spellEnd"/>
          </w:p>
        </w:tc>
        <w:tc>
          <w:tcPr>
            <w:tcW w:w="1844" w:type="dxa"/>
          </w:tcPr>
          <w:p w14:paraId="7F669E9F" w14:textId="77777777" w:rsidR="00196D8F" w:rsidRDefault="00000000">
            <w:pPr>
              <w:pStyle w:val="TableParagraph"/>
              <w:spacing w:before="42"/>
              <w:ind w:left="166"/>
              <w:rPr>
                <w:rFonts w:ascii="Courier New"/>
              </w:rPr>
            </w:pPr>
            <w:proofErr w:type="spellStart"/>
            <w:r>
              <w:rPr>
                <w:rFonts w:ascii="Courier New"/>
                <w:spacing w:val="-2"/>
              </w:rPr>
              <w:t>AnyValue</w:t>
            </w:r>
            <w:proofErr w:type="spellEnd"/>
          </w:p>
        </w:tc>
        <w:tc>
          <w:tcPr>
            <w:tcW w:w="1419" w:type="dxa"/>
          </w:tcPr>
          <w:p w14:paraId="1EE047AE" w14:textId="77777777" w:rsidR="00196D8F" w:rsidRDefault="00000000">
            <w:pPr>
              <w:pStyle w:val="TableParagraph"/>
              <w:spacing w:before="43"/>
              <w:ind w:left="12"/>
              <w:jc w:val="center"/>
            </w:pPr>
            <w:r>
              <w:t>C</w:t>
            </w:r>
          </w:p>
        </w:tc>
        <w:tc>
          <w:tcPr>
            <w:tcW w:w="3543" w:type="dxa"/>
          </w:tcPr>
          <w:p w14:paraId="1D2A92E3" w14:textId="77777777" w:rsidR="00196D8F" w:rsidRDefault="00000000">
            <w:pPr>
              <w:pStyle w:val="TableParagraph"/>
              <w:spacing w:before="43"/>
            </w:pPr>
            <w:r>
              <w:t>Value</w:t>
            </w:r>
            <w:r>
              <w:rPr>
                <w:spacing w:val="-11"/>
              </w:rPr>
              <w:t xml:space="preserve"> </w:t>
            </w:r>
            <w:r>
              <w:t>of</w:t>
            </w:r>
            <w:r>
              <w:rPr>
                <w:spacing w:val="-10"/>
              </w:rPr>
              <w:t xml:space="preserve"> </w:t>
            </w:r>
            <w:r>
              <w:t>the</w:t>
            </w:r>
            <w:r>
              <w:rPr>
                <w:spacing w:val="-13"/>
              </w:rPr>
              <w:t xml:space="preserve"> </w:t>
            </w:r>
            <w:r>
              <w:t>hardware</w:t>
            </w:r>
            <w:r>
              <w:rPr>
                <w:spacing w:val="-10"/>
              </w:rPr>
              <w:t xml:space="preserve"> </w:t>
            </w:r>
            <w:r>
              <w:rPr>
                <w:spacing w:val="-2"/>
              </w:rPr>
              <w:t>version(s).</w:t>
            </w:r>
          </w:p>
        </w:tc>
      </w:tr>
      <w:tr w:rsidR="00196D8F" w14:paraId="1A5E3F9E" w14:textId="77777777">
        <w:trPr>
          <w:trHeight w:val="1600"/>
        </w:trPr>
        <w:tc>
          <w:tcPr>
            <w:tcW w:w="2263" w:type="dxa"/>
          </w:tcPr>
          <w:p w14:paraId="30867E50" w14:textId="77777777" w:rsidR="00196D8F" w:rsidRDefault="00000000">
            <w:pPr>
              <w:pStyle w:val="TableParagraph"/>
              <w:spacing w:before="42"/>
              <w:rPr>
                <w:rFonts w:ascii="Courier New"/>
              </w:rPr>
            </w:pPr>
            <w:r>
              <w:rPr>
                <w:rFonts w:ascii="Courier New"/>
                <w:spacing w:val="-2"/>
              </w:rPr>
              <w:t>errors</w:t>
            </w:r>
          </w:p>
        </w:tc>
        <w:tc>
          <w:tcPr>
            <w:tcW w:w="1844" w:type="dxa"/>
          </w:tcPr>
          <w:p w14:paraId="32A89748" w14:textId="77777777" w:rsidR="00196D8F" w:rsidRDefault="00000000">
            <w:pPr>
              <w:pStyle w:val="TableParagraph"/>
              <w:spacing w:before="43"/>
              <w:ind w:left="166"/>
              <w:rPr>
                <w:rFonts w:ascii="Courier New"/>
              </w:rPr>
            </w:pPr>
            <w:hyperlink w:anchor="_bookmark57" w:history="1">
              <w:proofErr w:type="spellStart"/>
              <w:r>
                <w:rPr>
                  <w:color w:val="006DA4"/>
                  <w:spacing w:val="-2"/>
                </w:rPr>
                <w:t>DataError</w:t>
              </w:r>
              <w:proofErr w:type="spellEnd"/>
            </w:hyperlink>
            <w:r>
              <w:rPr>
                <w:rFonts w:ascii="Courier New"/>
                <w:spacing w:val="-2"/>
              </w:rPr>
              <w:t>[]</w:t>
            </w:r>
          </w:p>
        </w:tc>
        <w:tc>
          <w:tcPr>
            <w:tcW w:w="1419" w:type="dxa"/>
          </w:tcPr>
          <w:p w14:paraId="08C0854B" w14:textId="77777777" w:rsidR="00196D8F" w:rsidRDefault="00000000">
            <w:pPr>
              <w:pStyle w:val="TableParagraph"/>
              <w:spacing w:before="43"/>
              <w:ind w:left="12"/>
              <w:jc w:val="center"/>
            </w:pPr>
            <w:r>
              <w:t>C</w:t>
            </w:r>
          </w:p>
        </w:tc>
        <w:tc>
          <w:tcPr>
            <w:tcW w:w="3543" w:type="dxa"/>
          </w:tcPr>
          <w:p w14:paraId="5CC64372" w14:textId="77777777" w:rsidR="00196D8F" w:rsidRDefault="00000000">
            <w:pPr>
              <w:pStyle w:val="TableParagraph"/>
              <w:spacing w:before="43"/>
              <w:ind w:right="144"/>
              <w:jc w:val="both"/>
            </w:pPr>
            <w:r>
              <w:t xml:space="preserve">Error describing why a particular information of the vehicle health of a </w:t>
            </w:r>
            <w:r>
              <w:rPr>
                <w:b/>
                <w:i/>
              </w:rPr>
              <w:t xml:space="preserve">Component </w:t>
            </w:r>
            <w:r>
              <w:t xml:space="preserve">could not be </w:t>
            </w:r>
            <w:r>
              <w:rPr>
                <w:spacing w:val="-2"/>
              </w:rPr>
              <w:t>retrieved.</w:t>
            </w:r>
          </w:p>
          <w:p w14:paraId="3D1644E8" w14:textId="77777777" w:rsidR="00196D8F" w:rsidRDefault="00000000">
            <w:pPr>
              <w:pStyle w:val="TableParagraph"/>
              <w:ind w:right="148"/>
              <w:jc w:val="both"/>
            </w:pPr>
            <w:r>
              <w:t>Only set if information could not be</w:t>
            </w:r>
            <w:r>
              <w:rPr>
                <w:spacing w:val="-4"/>
              </w:rPr>
              <w:t xml:space="preserve"> </w:t>
            </w:r>
            <w:r>
              <w:t>retrieved</w:t>
            </w:r>
            <w:r>
              <w:rPr>
                <w:spacing w:val="-4"/>
              </w:rPr>
              <w:t xml:space="preserve"> </w:t>
            </w:r>
            <w:r>
              <w:t>from</w:t>
            </w:r>
            <w:r>
              <w:rPr>
                <w:spacing w:val="-4"/>
              </w:rPr>
              <w:t xml:space="preserve"> </w:t>
            </w:r>
            <w:r>
              <w:t>a</w:t>
            </w:r>
            <w:r>
              <w:rPr>
                <w:spacing w:val="-1"/>
              </w:rPr>
              <w:t xml:space="preserve"> </w:t>
            </w:r>
            <w:r>
              <w:rPr>
                <w:b/>
                <w:i/>
                <w:spacing w:val="-2"/>
              </w:rPr>
              <w:t>Component</w:t>
            </w:r>
            <w:r>
              <w:rPr>
                <w:spacing w:val="-2"/>
              </w:rPr>
              <w:t>.</w:t>
            </w:r>
          </w:p>
        </w:tc>
      </w:tr>
    </w:tbl>
    <w:p w14:paraId="2CBB40E1" w14:textId="77777777" w:rsidR="00196D8F" w:rsidRDefault="00196D8F">
      <w:pPr>
        <w:pStyle w:val="a3"/>
        <w:spacing w:before="8"/>
        <w:rPr>
          <w:b/>
          <w:sz w:val="12"/>
        </w:rPr>
      </w:pPr>
    </w:p>
    <w:p w14:paraId="26B4BF39" w14:textId="77777777" w:rsidR="00196D8F" w:rsidRDefault="00000000">
      <w:pPr>
        <w:pStyle w:val="a3"/>
        <w:spacing w:before="93"/>
        <w:ind w:left="118" w:right="1233"/>
        <w:jc w:val="both"/>
      </w:pPr>
      <w:r>
        <w:t xml:space="preserve">If an error occurs, the </w:t>
      </w:r>
      <w:r>
        <w:rPr>
          <w:rFonts w:ascii="Courier New"/>
        </w:rPr>
        <w:t>errors</w:t>
      </w:r>
      <w:r>
        <w:rPr>
          <w:rFonts w:ascii="Courier New"/>
          <w:spacing w:val="-27"/>
        </w:rPr>
        <w:t xml:space="preserve"> </w:t>
      </w:r>
      <w:r>
        <w:t xml:space="preserve">attribute of the </w:t>
      </w:r>
      <w:hyperlink w:anchor="_bookmark513" w:history="1">
        <w:proofErr w:type="spellStart"/>
        <w:r>
          <w:rPr>
            <w:color w:val="006DA4"/>
          </w:rPr>
          <w:t>VehicleHealth</w:t>
        </w:r>
        <w:proofErr w:type="spellEnd"/>
      </w:hyperlink>
      <w:r>
        <w:rPr>
          <w:color w:val="006DA4"/>
        </w:rPr>
        <w:t xml:space="preserve"> </w:t>
      </w:r>
      <w:r>
        <w:t>is set. For each erroneous attribute, the field will contain an entry. The attribute path of an error uses a JSON pointer to reference</w:t>
      </w:r>
      <w:r>
        <w:rPr>
          <w:spacing w:val="-14"/>
        </w:rPr>
        <w:t xml:space="preserve"> </w:t>
      </w:r>
      <w:r>
        <w:t>the</w:t>
      </w:r>
      <w:r>
        <w:rPr>
          <w:spacing w:val="-14"/>
        </w:rPr>
        <w:t xml:space="preserve"> </w:t>
      </w:r>
      <w:r>
        <w:t>erroneous</w:t>
      </w:r>
      <w:r>
        <w:rPr>
          <w:spacing w:val="-16"/>
        </w:rPr>
        <w:t xml:space="preserve"> </w:t>
      </w:r>
      <w:r>
        <w:t>attribute</w:t>
      </w:r>
      <w:r>
        <w:rPr>
          <w:spacing w:val="-13"/>
        </w:rPr>
        <w:t xml:space="preserve"> </w:t>
      </w:r>
      <w:r>
        <w:t>with</w:t>
      </w:r>
      <w:r>
        <w:rPr>
          <w:spacing w:val="-14"/>
        </w:rPr>
        <w:t xml:space="preserve"> </w:t>
      </w:r>
      <w:r>
        <w:t>a</w:t>
      </w:r>
      <w:r>
        <w:rPr>
          <w:spacing w:val="-14"/>
        </w:rPr>
        <w:t xml:space="preserve"> </w:t>
      </w:r>
      <w:r>
        <w:t>more</w:t>
      </w:r>
      <w:r>
        <w:rPr>
          <w:spacing w:val="-14"/>
        </w:rPr>
        <w:t xml:space="preserve"> </w:t>
      </w:r>
      <w:r>
        <w:t>detailed</w:t>
      </w:r>
      <w:r>
        <w:rPr>
          <w:spacing w:val="-12"/>
        </w:rPr>
        <w:t xml:space="preserve"> </w:t>
      </w:r>
      <w:r>
        <w:t>error</w:t>
      </w:r>
      <w:r>
        <w:rPr>
          <w:spacing w:val="-12"/>
        </w:rPr>
        <w:t xml:space="preserve"> </w:t>
      </w:r>
      <w:r>
        <w:t>description.</w:t>
      </w:r>
      <w:r>
        <w:rPr>
          <w:spacing w:val="-15"/>
        </w:rPr>
        <w:t xml:space="preserve"> </w:t>
      </w:r>
      <w:r>
        <w:t>In</w:t>
      </w:r>
      <w:r>
        <w:rPr>
          <w:spacing w:val="-14"/>
        </w:rPr>
        <w:t xml:space="preserve"> </w:t>
      </w:r>
      <w:r>
        <w:t>case</w:t>
      </w:r>
      <w:r>
        <w:rPr>
          <w:spacing w:val="-14"/>
        </w:rPr>
        <w:t xml:space="preserve"> </w:t>
      </w:r>
      <w:r>
        <w:t>the</w:t>
      </w:r>
      <w:r>
        <w:rPr>
          <w:spacing w:val="-14"/>
        </w:rPr>
        <w:t xml:space="preserve"> </w:t>
      </w:r>
      <w:r>
        <w:t>path</w:t>
      </w:r>
      <w:r>
        <w:rPr>
          <w:spacing w:val="-14"/>
        </w:rPr>
        <w:t xml:space="preserve"> </w:t>
      </w:r>
      <w:r>
        <w:t xml:space="preserve">points to </w:t>
      </w:r>
      <w:r>
        <w:rPr>
          <w:b/>
          <w:i/>
        </w:rPr>
        <w:t>Component</w:t>
      </w:r>
      <w:r>
        <w:t xml:space="preserve">, the vehicle health for the </w:t>
      </w:r>
      <w:r>
        <w:rPr>
          <w:b/>
          <w:i/>
        </w:rPr>
        <w:t xml:space="preserve">Component </w:t>
      </w:r>
      <w:r>
        <w:t>could not be retrieved.</w:t>
      </w:r>
    </w:p>
    <w:p w14:paraId="7F18AC1E" w14:textId="77777777" w:rsidR="00196D8F" w:rsidRDefault="00196D8F">
      <w:pPr>
        <w:jc w:val="both"/>
        <w:sectPr w:rsidR="00196D8F">
          <w:pgSz w:w="11910" w:h="16840"/>
          <w:pgMar w:top="1840" w:right="180" w:bottom="1200" w:left="1300" w:header="255" w:footer="1000" w:gutter="0"/>
          <w:cols w:space="720"/>
        </w:sectPr>
      </w:pPr>
    </w:p>
    <w:p w14:paraId="709006DD" w14:textId="77777777" w:rsidR="00196D8F" w:rsidRDefault="00000000">
      <w:pPr>
        <w:pStyle w:val="2"/>
        <w:spacing w:before="91"/>
      </w:pPr>
      <w:bookmarkStart w:id="722" w:name="Appendix:_B._Specific_Variant_Applicabil"/>
      <w:bookmarkStart w:id="723" w:name="_bookmark515"/>
      <w:bookmarkEnd w:id="722"/>
      <w:bookmarkEnd w:id="723"/>
      <w:r>
        <w:lastRenderedPageBreak/>
        <w:t>Appendix:</w:t>
      </w:r>
      <w:r>
        <w:rPr>
          <w:spacing w:val="-11"/>
        </w:rPr>
        <w:t xml:space="preserve"> </w:t>
      </w:r>
      <w:r>
        <w:t>B.</w:t>
      </w:r>
      <w:r>
        <w:rPr>
          <w:spacing w:val="48"/>
        </w:rPr>
        <w:t xml:space="preserve"> </w:t>
      </w:r>
      <w:r>
        <w:t>Specific</w:t>
      </w:r>
      <w:r>
        <w:rPr>
          <w:spacing w:val="-11"/>
        </w:rPr>
        <w:t xml:space="preserve"> </w:t>
      </w:r>
      <w:r>
        <w:t>Variant</w:t>
      </w:r>
      <w:r>
        <w:rPr>
          <w:spacing w:val="-7"/>
        </w:rPr>
        <w:t xml:space="preserve"> </w:t>
      </w:r>
      <w:r>
        <w:rPr>
          <w:spacing w:val="-2"/>
        </w:rPr>
        <w:t>Applicability</w:t>
      </w:r>
    </w:p>
    <w:p w14:paraId="606431D0" w14:textId="77777777" w:rsidR="00196D8F" w:rsidRDefault="00196D8F">
      <w:pPr>
        <w:pStyle w:val="a3"/>
        <w:spacing w:before="8"/>
        <w:rPr>
          <w:b/>
          <w:sz w:val="41"/>
        </w:rPr>
      </w:pPr>
    </w:p>
    <w:p w14:paraId="7ED7D732" w14:textId="77777777" w:rsidR="00196D8F" w:rsidRDefault="00000000">
      <w:pPr>
        <w:ind w:left="118"/>
        <w:rPr>
          <w:b/>
        </w:rPr>
      </w:pPr>
      <w:r>
        <w:rPr>
          <w:b/>
          <w:spacing w:val="-2"/>
        </w:rPr>
        <w:t>Informative</w:t>
      </w:r>
    </w:p>
    <w:p w14:paraId="396782D0" w14:textId="77777777" w:rsidR="00196D8F" w:rsidRDefault="00196D8F">
      <w:pPr>
        <w:pStyle w:val="a3"/>
        <w:spacing w:before="1"/>
        <w:rPr>
          <w:b/>
          <w:sz w:val="31"/>
        </w:rPr>
      </w:pPr>
    </w:p>
    <w:p w14:paraId="531243E5" w14:textId="77777777" w:rsidR="00196D8F" w:rsidRDefault="00000000">
      <w:pPr>
        <w:pStyle w:val="3"/>
        <w:numPr>
          <w:ilvl w:val="1"/>
          <w:numId w:val="1"/>
        </w:numPr>
        <w:tabs>
          <w:tab w:val="left" w:pos="970"/>
        </w:tabs>
      </w:pPr>
      <w:bookmarkStart w:id="724" w:name="B.1._Introduction"/>
      <w:bookmarkStart w:id="725" w:name="_bookmark516"/>
      <w:bookmarkEnd w:id="724"/>
      <w:bookmarkEnd w:id="725"/>
      <w:r>
        <w:rPr>
          <w:spacing w:val="-2"/>
        </w:rPr>
        <w:t>Introduction</w:t>
      </w:r>
    </w:p>
    <w:p w14:paraId="7EC39C54" w14:textId="77777777" w:rsidR="00196D8F" w:rsidRDefault="00000000">
      <w:pPr>
        <w:pStyle w:val="a3"/>
        <w:spacing w:before="241"/>
        <w:ind w:left="118" w:right="1231"/>
        <w:jc w:val="both"/>
      </w:pPr>
      <w:r>
        <w:t xml:space="preserve">The author can define which response or request schema is applicable for specific variants using the </w:t>
      </w:r>
      <w:r>
        <w:rPr>
          <w:rFonts w:ascii="Courier New"/>
        </w:rPr>
        <w:t>x-</w:t>
      </w:r>
      <w:proofErr w:type="spellStart"/>
      <w:r>
        <w:rPr>
          <w:rFonts w:ascii="Courier New"/>
        </w:rPr>
        <w:t>sovd</w:t>
      </w:r>
      <w:proofErr w:type="spellEnd"/>
      <w:r>
        <w:rPr>
          <w:rFonts w:ascii="Courier New"/>
        </w:rPr>
        <w:t>-applicability</w:t>
      </w:r>
      <w:r>
        <w:rPr>
          <w:rFonts w:ascii="Courier New"/>
          <w:spacing w:val="-28"/>
        </w:rPr>
        <w:t xml:space="preserve"> </w:t>
      </w:r>
      <w:r>
        <w:t xml:space="preserve">extension. This is achieved by first using </w:t>
      </w:r>
      <w:proofErr w:type="spellStart"/>
      <w:r>
        <w:rPr>
          <w:rFonts w:ascii="Courier New"/>
        </w:rPr>
        <w:t>oneof</w:t>
      </w:r>
      <w:proofErr w:type="spellEnd"/>
      <w:r>
        <w:rPr>
          <w:rFonts w:ascii="Courier New"/>
          <w:spacing w:val="-28"/>
        </w:rPr>
        <w:t xml:space="preserve"> </w:t>
      </w:r>
      <w:r>
        <w:t xml:space="preserve">to specify only one of a set of schemas would match. And in each schema, the </w:t>
      </w:r>
      <w:r>
        <w:rPr>
          <w:rFonts w:ascii="Courier New"/>
        </w:rPr>
        <w:t>x-</w:t>
      </w:r>
      <w:proofErr w:type="spellStart"/>
      <w:r>
        <w:rPr>
          <w:rFonts w:ascii="Courier New"/>
        </w:rPr>
        <w:t>sovd</w:t>
      </w:r>
      <w:proofErr w:type="spellEnd"/>
      <w:r>
        <w:rPr>
          <w:rFonts w:ascii="Courier New"/>
        </w:rPr>
        <w:t>-applicability</w:t>
      </w:r>
      <w:r>
        <w:rPr>
          <w:rFonts w:ascii="Courier New"/>
          <w:spacing w:val="-60"/>
        </w:rPr>
        <w:t xml:space="preserve"> </w:t>
      </w:r>
      <w:r>
        <w:t>specifies the variant(s) for which the corresponding schema is applicable.</w:t>
      </w:r>
    </w:p>
    <w:p w14:paraId="31513130" w14:textId="77777777" w:rsidR="00196D8F" w:rsidRDefault="00196D8F">
      <w:pPr>
        <w:pStyle w:val="a3"/>
        <w:spacing w:before="10"/>
        <w:rPr>
          <w:sz w:val="20"/>
        </w:rPr>
      </w:pPr>
    </w:p>
    <w:p w14:paraId="12D8BCDB" w14:textId="77777777" w:rsidR="00196D8F" w:rsidRDefault="00000000">
      <w:pPr>
        <w:pStyle w:val="a3"/>
        <w:spacing w:before="1"/>
        <w:ind w:left="118" w:right="1230"/>
        <w:jc w:val="both"/>
      </w:pPr>
      <w:r>
        <w:t xml:space="preserve">In the below example, </w:t>
      </w:r>
      <w:r>
        <w:rPr>
          <w:rFonts w:ascii="Courier New" w:hAnsi="Courier New"/>
          <w:b/>
        </w:rPr>
        <w:t>/components/</w:t>
      </w:r>
      <w:proofErr w:type="spellStart"/>
      <w:r>
        <w:rPr>
          <w:rFonts w:ascii="Courier New" w:hAnsi="Courier New"/>
          <w:b/>
        </w:rPr>
        <w:t>PowerSteering</w:t>
      </w:r>
      <w:proofErr w:type="spellEnd"/>
      <w:r>
        <w:rPr>
          <w:rFonts w:ascii="Courier New" w:hAnsi="Courier New"/>
          <w:b/>
        </w:rPr>
        <w:t>/data/</w:t>
      </w:r>
      <w:proofErr w:type="spellStart"/>
      <w:r>
        <w:rPr>
          <w:rFonts w:ascii="Courier New" w:hAnsi="Courier New"/>
          <w:b/>
        </w:rPr>
        <w:t>SteeringMonitors</w:t>
      </w:r>
      <w:proofErr w:type="spellEnd"/>
      <w:r>
        <w:rPr>
          <w:rFonts w:ascii="Courier New" w:hAnsi="Courier New"/>
          <w:b/>
        </w:rPr>
        <w:t xml:space="preserve"> </w:t>
      </w:r>
      <w:r>
        <w:t xml:space="preserve">resource is defined to retrieve some of the parameters of </w:t>
      </w:r>
      <w:proofErr w:type="spellStart"/>
      <w:r>
        <w:t>PowerSteering</w:t>
      </w:r>
      <w:proofErr w:type="spellEnd"/>
      <w:r>
        <w:t xml:space="preserve"> ECU. Based on the variant of </w:t>
      </w:r>
      <w:proofErr w:type="spellStart"/>
      <w:r>
        <w:t>PowerSteering</w:t>
      </w:r>
      <w:proofErr w:type="spellEnd"/>
      <w:r>
        <w:t xml:space="preserve"> mounted, two different response schemas are possible –</w:t>
      </w:r>
      <w:proofErr w:type="spellStart"/>
      <w:r>
        <w:t>VariantHighResponse</w:t>
      </w:r>
      <w:proofErr w:type="spellEnd"/>
      <w:r>
        <w:t xml:space="preserve"> and </w:t>
      </w:r>
      <w:proofErr w:type="spellStart"/>
      <w:r>
        <w:t>VariantLowResponse</w:t>
      </w:r>
      <w:proofErr w:type="spellEnd"/>
      <w:r>
        <w:t>. The variant “</w:t>
      </w:r>
      <w:proofErr w:type="spellStart"/>
      <w:r>
        <w:t>Pow_Str_Variant_High</w:t>
      </w:r>
      <w:proofErr w:type="spellEnd"/>
      <w:r>
        <w:t>” provides information of three data elements (</w:t>
      </w:r>
      <w:proofErr w:type="spellStart"/>
      <w:r>
        <w:t>VehicleSpeed</w:t>
      </w:r>
      <w:proofErr w:type="spellEnd"/>
      <w:r>
        <w:t xml:space="preserve">, </w:t>
      </w:r>
      <w:proofErr w:type="spellStart"/>
      <w:r>
        <w:t>SteeringWheelRotationSpeed</w:t>
      </w:r>
      <w:proofErr w:type="spellEnd"/>
      <w:r>
        <w:t xml:space="preserve">, </w:t>
      </w:r>
      <w:proofErr w:type="spellStart"/>
      <w:r>
        <w:t>SteeringWheelAngle</w:t>
      </w:r>
      <w:proofErr w:type="spellEnd"/>
      <w:r>
        <w:t>) while the variant “</w:t>
      </w:r>
      <w:proofErr w:type="spellStart"/>
      <w:r>
        <w:t>Pow_Str_Variant_Low</w:t>
      </w:r>
      <w:proofErr w:type="spellEnd"/>
      <w:r>
        <w:t>” provides information of only one data element (</w:t>
      </w:r>
      <w:proofErr w:type="spellStart"/>
      <w:r>
        <w:t>SteeringWheelAngle</w:t>
      </w:r>
      <w:proofErr w:type="spellEnd"/>
      <w:r>
        <w:t>).</w:t>
      </w:r>
    </w:p>
    <w:p w14:paraId="1FD1DCCD" w14:textId="77777777" w:rsidR="00196D8F" w:rsidRDefault="00196D8F">
      <w:pPr>
        <w:pStyle w:val="a3"/>
        <w:spacing w:before="2"/>
        <w:rPr>
          <w:sz w:val="31"/>
        </w:rPr>
      </w:pPr>
    </w:p>
    <w:p w14:paraId="511063A3" w14:textId="77777777" w:rsidR="00196D8F" w:rsidRDefault="00000000">
      <w:pPr>
        <w:pStyle w:val="3"/>
        <w:numPr>
          <w:ilvl w:val="1"/>
          <w:numId w:val="1"/>
        </w:numPr>
        <w:tabs>
          <w:tab w:val="left" w:pos="970"/>
        </w:tabs>
      </w:pPr>
      <w:bookmarkStart w:id="726" w:name="B.2._Example"/>
      <w:bookmarkStart w:id="727" w:name="_bookmark517"/>
      <w:bookmarkEnd w:id="726"/>
      <w:bookmarkEnd w:id="727"/>
      <w:r>
        <w:rPr>
          <w:spacing w:val="-2"/>
        </w:rPr>
        <w:t>Example</w:t>
      </w:r>
    </w:p>
    <w:p w14:paraId="7CCB42C5" w14:textId="77777777" w:rsidR="00196D8F" w:rsidRDefault="00000000">
      <w:pPr>
        <w:pStyle w:val="a3"/>
        <w:spacing w:before="260" w:line="230" w:lineRule="auto"/>
        <w:ind w:left="788" w:right="2943" w:hanging="245"/>
        <w:rPr>
          <w:rFonts w:ascii="Courier New"/>
        </w:rPr>
      </w:pPr>
      <w:r>
        <w:rPr>
          <w:rFonts w:ascii="Courier New"/>
          <w:color w:val="0000FF"/>
        </w:rPr>
        <w:t xml:space="preserve">"paths": </w:t>
      </w:r>
      <w:proofErr w:type="gramStart"/>
      <w:r>
        <w:rPr>
          <w:rFonts w:ascii="Courier New"/>
          <w:color w:val="0000FF"/>
        </w:rPr>
        <w:t xml:space="preserve">{ </w:t>
      </w:r>
      <w:r>
        <w:rPr>
          <w:rFonts w:ascii="Courier New"/>
          <w:color w:val="0000FF"/>
          <w:spacing w:val="-10"/>
        </w:rPr>
        <w:t>"</w:t>
      </w:r>
      <w:proofErr w:type="gramEnd"/>
      <w:r>
        <w:rPr>
          <w:rFonts w:ascii="Courier New"/>
          <w:color w:val="0000FF"/>
          <w:spacing w:val="-10"/>
        </w:rPr>
        <w:t>/components/</w:t>
      </w:r>
      <w:proofErr w:type="spellStart"/>
      <w:r>
        <w:rPr>
          <w:rFonts w:ascii="Courier New"/>
          <w:color w:val="0000FF"/>
          <w:spacing w:val="-10"/>
        </w:rPr>
        <w:t>PowerSteering</w:t>
      </w:r>
      <w:proofErr w:type="spellEnd"/>
      <w:r>
        <w:rPr>
          <w:rFonts w:ascii="Courier New"/>
          <w:color w:val="0000FF"/>
          <w:spacing w:val="-10"/>
        </w:rPr>
        <w:t>/data/</w:t>
      </w:r>
      <w:proofErr w:type="spellStart"/>
      <w:r>
        <w:rPr>
          <w:rFonts w:ascii="Courier New"/>
          <w:color w:val="0000FF"/>
          <w:spacing w:val="-10"/>
        </w:rPr>
        <w:t>SteeringMonitors</w:t>
      </w:r>
      <w:proofErr w:type="spellEnd"/>
      <w:r>
        <w:rPr>
          <w:rFonts w:ascii="Courier New"/>
          <w:color w:val="0000FF"/>
          <w:spacing w:val="-10"/>
        </w:rPr>
        <w:t>":</w:t>
      </w:r>
      <w:r>
        <w:rPr>
          <w:rFonts w:ascii="Courier New"/>
          <w:color w:val="0000FF"/>
          <w:spacing w:val="-25"/>
        </w:rPr>
        <w:t xml:space="preserve"> </w:t>
      </w:r>
      <w:r>
        <w:rPr>
          <w:rFonts w:ascii="Courier New"/>
          <w:color w:val="0000FF"/>
          <w:spacing w:val="-10"/>
        </w:rPr>
        <w:t>{</w:t>
      </w:r>
    </w:p>
    <w:p w14:paraId="1CCD889D" w14:textId="77777777" w:rsidR="00196D8F" w:rsidRDefault="00000000">
      <w:pPr>
        <w:pStyle w:val="a3"/>
        <w:spacing w:line="239" w:lineRule="exact"/>
        <w:ind w:left="1278"/>
        <w:rPr>
          <w:rFonts w:ascii="Courier New"/>
        </w:rPr>
      </w:pPr>
      <w:r>
        <w:rPr>
          <w:rFonts w:ascii="Courier New"/>
          <w:color w:val="0000FF"/>
          <w:spacing w:val="-9"/>
        </w:rPr>
        <w:t>"get":</w:t>
      </w:r>
      <w:r>
        <w:rPr>
          <w:rFonts w:ascii="Courier New"/>
          <w:color w:val="0000FF"/>
          <w:spacing w:val="-23"/>
        </w:rPr>
        <w:t xml:space="preserve"> </w:t>
      </w:r>
      <w:r>
        <w:rPr>
          <w:rFonts w:ascii="Courier New"/>
          <w:color w:val="0000FF"/>
          <w:spacing w:val="-10"/>
        </w:rPr>
        <w:t>{</w:t>
      </w:r>
    </w:p>
    <w:p w14:paraId="13FEAB0E" w14:textId="77777777" w:rsidR="00196D8F" w:rsidRDefault="00000000">
      <w:pPr>
        <w:pStyle w:val="a3"/>
        <w:spacing w:before="3" w:line="230" w:lineRule="auto"/>
        <w:ind w:left="2985" w:right="1221" w:hanging="1463"/>
        <w:rPr>
          <w:rFonts w:ascii="Courier New"/>
        </w:rPr>
      </w:pPr>
      <w:r>
        <w:rPr>
          <w:rFonts w:ascii="Courier New"/>
          <w:color w:val="0000FF"/>
          <w:spacing w:val="-10"/>
        </w:rPr>
        <w:t>"summary":</w:t>
      </w:r>
      <w:r>
        <w:rPr>
          <w:rFonts w:ascii="Courier New"/>
          <w:color w:val="0000FF"/>
          <w:spacing w:val="-14"/>
        </w:rPr>
        <w:t xml:space="preserve"> </w:t>
      </w:r>
      <w:r>
        <w:rPr>
          <w:rFonts w:ascii="Courier New"/>
          <w:color w:val="0000FF"/>
          <w:spacing w:val="-10"/>
        </w:rPr>
        <w:t>"Gets</w:t>
      </w:r>
      <w:r>
        <w:rPr>
          <w:rFonts w:ascii="Courier New"/>
          <w:color w:val="0000FF"/>
          <w:spacing w:val="-14"/>
        </w:rPr>
        <w:t xml:space="preserve"> </w:t>
      </w:r>
      <w:r>
        <w:rPr>
          <w:rFonts w:ascii="Courier New"/>
          <w:color w:val="0000FF"/>
          <w:spacing w:val="-10"/>
        </w:rPr>
        <w:t>the</w:t>
      </w:r>
      <w:r>
        <w:rPr>
          <w:rFonts w:ascii="Courier New"/>
          <w:color w:val="0000FF"/>
          <w:spacing w:val="-17"/>
        </w:rPr>
        <w:t xml:space="preserve"> </w:t>
      </w:r>
      <w:r>
        <w:rPr>
          <w:rFonts w:ascii="Courier New"/>
          <w:color w:val="0000FF"/>
          <w:spacing w:val="-10"/>
        </w:rPr>
        <w:t>diagnostic</w:t>
      </w:r>
      <w:r>
        <w:rPr>
          <w:rFonts w:ascii="Courier New"/>
          <w:color w:val="0000FF"/>
          <w:spacing w:val="-17"/>
        </w:rPr>
        <w:t xml:space="preserve"> </w:t>
      </w:r>
      <w:r>
        <w:rPr>
          <w:rFonts w:ascii="Courier New"/>
          <w:color w:val="0000FF"/>
          <w:spacing w:val="-10"/>
        </w:rPr>
        <w:t>information</w:t>
      </w:r>
      <w:r>
        <w:rPr>
          <w:rFonts w:ascii="Courier New"/>
          <w:color w:val="0000FF"/>
          <w:spacing w:val="-14"/>
        </w:rPr>
        <w:t xml:space="preserve"> </w:t>
      </w:r>
      <w:r>
        <w:rPr>
          <w:rFonts w:ascii="Courier New"/>
          <w:color w:val="0000FF"/>
          <w:spacing w:val="-10"/>
        </w:rPr>
        <w:t>about</w:t>
      </w:r>
      <w:r>
        <w:rPr>
          <w:rFonts w:ascii="Courier New"/>
          <w:color w:val="0000FF"/>
          <w:spacing w:val="-14"/>
        </w:rPr>
        <w:t xml:space="preserve"> </w:t>
      </w:r>
      <w:r>
        <w:rPr>
          <w:rFonts w:ascii="Courier New"/>
          <w:color w:val="0000FF"/>
          <w:spacing w:val="-10"/>
        </w:rPr>
        <w:t xml:space="preserve">power </w:t>
      </w:r>
      <w:r>
        <w:rPr>
          <w:rFonts w:ascii="Courier New"/>
          <w:color w:val="0000FF"/>
          <w:spacing w:val="-2"/>
        </w:rPr>
        <w:t>steering",</w:t>
      </w:r>
    </w:p>
    <w:p w14:paraId="2BF4FE85" w14:textId="77777777" w:rsidR="00196D8F" w:rsidRDefault="00000000">
      <w:pPr>
        <w:pStyle w:val="a3"/>
        <w:spacing w:line="239" w:lineRule="exact"/>
        <w:ind w:left="1522"/>
        <w:rPr>
          <w:rFonts w:ascii="Courier New"/>
        </w:rPr>
      </w:pPr>
      <w:r>
        <w:rPr>
          <w:rFonts w:ascii="Courier New"/>
          <w:color w:val="0000FF"/>
          <w:spacing w:val="-11"/>
        </w:rPr>
        <w:t>"responses":</w:t>
      </w:r>
      <w:r>
        <w:rPr>
          <w:rFonts w:ascii="Courier New"/>
          <w:color w:val="0000FF"/>
          <w:spacing w:val="-18"/>
        </w:rPr>
        <w:t xml:space="preserve"> </w:t>
      </w:r>
      <w:r>
        <w:rPr>
          <w:rFonts w:ascii="Courier New"/>
          <w:color w:val="0000FF"/>
          <w:spacing w:val="-10"/>
        </w:rPr>
        <w:t>{</w:t>
      </w:r>
    </w:p>
    <w:p w14:paraId="70D50443" w14:textId="77777777" w:rsidR="00196D8F" w:rsidRDefault="00000000">
      <w:pPr>
        <w:pStyle w:val="a3"/>
        <w:spacing w:line="240" w:lineRule="exact"/>
        <w:ind w:left="1765"/>
        <w:rPr>
          <w:rFonts w:ascii="Courier New"/>
        </w:rPr>
      </w:pPr>
      <w:r>
        <w:rPr>
          <w:rFonts w:ascii="Courier New"/>
          <w:color w:val="0000FF"/>
          <w:spacing w:val="-9"/>
        </w:rPr>
        <w:t>"200":</w:t>
      </w:r>
      <w:r>
        <w:rPr>
          <w:rFonts w:ascii="Courier New"/>
          <w:color w:val="0000FF"/>
          <w:spacing w:val="-24"/>
        </w:rPr>
        <w:t xml:space="preserve"> </w:t>
      </w:r>
      <w:r>
        <w:rPr>
          <w:rFonts w:ascii="Courier New"/>
          <w:color w:val="0000FF"/>
          <w:spacing w:val="-10"/>
        </w:rPr>
        <w:t>{</w:t>
      </w:r>
    </w:p>
    <w:p w14:paraId="37117746" w14:textId="77777777" w:rsidR="00196D8F" w:rsidRDefault="00000000">
      <w:pPr>
        <w:pStyle w:val="a3"/>
        <w:spacing w:before="2" w:line="230" w:lineRule="auto"/>
        <w:ind w:left="2010" w:right="1221"/>
        <w:rPr>
          <w:rFonts w:ascii="Courier New"/>
        </w:rPr>
      </w:pPr>
      <w:r>
        <w:rPr>
          <w:rFonts w:ascii="Courier New"/>
          <w:color w:val="0000FF"/>
          <w:spacing w:val="-10"/>
        </w:rPr>
        <w:t>"description":</w:t>
      </w:r>
      <w:r>
        <w:rPr>
          <w:rFonts w:ascii="Courier New"/>
          <w:color w:val="0000FF"/>
          <w:spacing w:val="-17"/>
        </w:rPr>
        <w:t xml:space="preserve"> </w:t>
      </w:r>
      <w:r>
        <w:rPr>
          <w:rFonts w:ascii="Courier New"/>
          <w:color w:val="0000FF"/>
          <w:spacing w:val="-10"/>
        </w:rPr>
        <w:t>"description</w:t>
      </w:r>
      <w:r>
        <w:rPr>
          <w:rFonts w:ascii="Courier New"/>
          <w:color w:val="0000FF"/>
          <w:spacing w:val="-20"/>
        </w:rPr>
        <w:t xml:space="preserve"> </w:t>
      </w:r>
      <w:r>
        <w:rPr>
          <w:rFonts w:ascii="Courier New"/>
          <w:color w:val="0000FF"/>
          <w:spacing w:val="-10"/>
        </w:rPr>
        <w:t>of</w:t>
      </w:r>
      <w:r>
        <w:rPr>
          <w:rFonts w:ascii="Courier New"/>
          <w:color w:val="0000FF"/>
          <w:spacing w:val="-17"/>
        </w:rPr>
        <w:t xml:space="preserve"> </w:t>
      </w:r>
      <w:r>
        <w:rPr>
          <w:rFonts w:ascii="Courier New"/>
          <w:color w:val="0000FF"/>
          <w:spacing w:val="-10"/>
        </w:rPr>
        <w:t>successful</w:t>
      </w:r>
      <w:r>
        <w:rPr>
          <w:rFonts w:ascii="Courier New"/>
          <w:color w:val="0000FF"/>
          <w:spacing w:val="-17"/>
        </w:rPr>
        <w:t xml:space="preserve"> </w:t>
      </w:r>
      <w:r>
        <w:rPr>
          <w:rFonts w:ascii="Courier New"/>
          <w:color w:val="0000FF"/>
          <w:spacing w:val="-10"/>
        </w:rPr>
        <w:t xml:space="preserve">response", </w:t>
      </w:r>
      <w:r>
        <w:rPr>
          <w:rFonts w:ascii="Courier New"/>
          <w:color w:val="0000FF"/>
        </w:rPr>
        <w:t>"content": {</w:t>
      </w:r>
    </w:p>
    <w:p w14:paraId="341998DD" w14:textId="77777777" w:rsidR="00196D8F" w:rsidRDefault="00000000">
      <w:pPr>
        <w:pStyle w:val="a3"/>
        <w:spacing w:before="2" w:line="230" w:lineRule="auto"/>
        <w:ind w:left="2497" w:right="5473" w:hanging="243"/>
        <w:rPr>
          <w:rFonts w:ascii="Courier New"/>
        </w:rPr>
      </w:pPr>
      <w:r>
        <w:rPr>
          <w:rFonts w:ascii="Courier New"/>
          <w:color w:val="0000FF"/>
          <w:spacing w:val="-10"/>
        </w:rPr>
        <w:t>"application/</w:t>
      </w:r>
      <w:proofErr w:type="spellStart"/>
      <w:r>
        <w:rPr>
          <w:rFonts w:ascii="Courier New"/>
          <w:color w:val="0000FF"/>
          <w:spacing w:val="-10"/>
        </w:rPr>
        <w:t>json</w:t>
      </w:r>
      <w:proofErr w:type="spellEnd"/>
      <w:r>
        <w:rPr>
          <w:rFonts w:ascii="Courier New"/>
          <w:color w:val="0000FF"/>
          <w:spacing w:val="-10"/>
        </w:rPr>
        <w:t>":</w:t>
      </w:r>
      <w:r>
        <w:rPr>
          <w:rFonts w:ascii="Courier New"/>
          <w:color w:val="0000FF"/>
          <w:spacing w:val="-25"/>
        </w:rPr>
        <w:t xml:space="preserve"> </w:t>
      </w:r>
      <w:proofErr w:type="gramStart"/>
      <w:r>
        <w:rPr>
          <w:rFonts w:ascii="Courier New"/>
          <w:color w:val="0000FF"/>
          <w:spacing w:val="-10"/>
        </w:rPr>
        <w:t xml:space="preserve">{ </w:t>
      </w:r>
      <w:r>
        <w:rPr>
          <w:rFonts w:ascii="Courier New"/>
          <w:color w:val="0000FF"/>
        </w:rPr>
        <w:t>"</w:t>
      </w:r>
      <w:proofErr w:type="gramEnd"/>
      <w:r>
        <w:rPr>
          <w:rFonts w:ascii="Courier New"/>
          <w:color w:val="0000FF"/>
        </w:rPr>
        <w:t>schema": {</w:t>
      </w:r>
    </w:p>
    <w:p w14:paraId="550A275B" w14:textId="77777777" w:rsidR="00196D8F" w:rsidRDefault="00000000">
      <w:pPr>
        <w:pStyle w:val="a3"/>
        <w:spacing w:line="234" w:lineRule="exact"/>
        <w:ind w:left="2742"/>
        <w:rPr>
          <w:rFonts w:ascii="Courier New"/>
        </w:rPr>
      </w:pPr>
      <w:r>
        <w:rPr>
          <w:rFonts w:ascii="Courier New"/>
          <w:color w:val="0000FF"/>
          <w:spacing w:val="-11"/>
        </w:rPr>
        <w:t>"$ref":</w:t>
      </w:r>
      <w:r>
        <w:rPr>
          <w:rFonts w:ascii="Courier New"/>
          <w:color w:val="0000FF"/>
          <w:spacing w:val="-13"/>
        </w:rPr>
        <w:t xml:space="preserve"> </w:t>
      </w:r>
      <w:r>
        <w:rPr>
          <w:rFonts w:ascii="Courier New"/>
          <w:color w:val="0000FF"/>
          <w:spacing w:val="-7"/>
        </w:rPr>
        <w:t>"#/components/schemas/inline_response_200"</w:t>
      </w:r>
    </w:p>
    <w:p w14:paraId="0194BC6F" w14:textId="77777777" w:rsidR="00196D8F" w:rsidRDefault="00000000">
      <w:pPr>
        <w:spacing w:line="245" w:lineRule="exact"/>
        <w:ind w:left="2497"/>
        <w:rPr>
          <w:rFonts w:ascii="Courier New"/>
        </w:rPr>
      </w:pPr>
      <w:r>
        <w:rPr>
          <w:rFonts w:ascii="Courier New"/>
          <w:color w:val="0000FF"/>
        </w:rPr>
        <w:t>}</w:t>
      </w:r>
    </w:p>
    <w:p w14:paraId="420D90CB" w14:textId="77777777" w:rsidR="00196D8F" w:rsidRDefault="00000000">
      <w:pPr>
        <w:spacing w:line="240" w:lineRule="exact"/>
        <w:ind w:left="2254"/>
        <w:rPr>
          <w:rFonts w:ascii="Courier New"/>
        </w:rPr>
      </w:pPr>
      <w:r>
        <w:rPr>
          <w:rFonts w:ascii="Courier New"/>
          <w:color w:val="0000FF"/>
        </w:rPr>
        <w:t>}</w:t>
      </w:r>
    </w:p>
    <w:p w14:paraId="1D788481" w14:textId="77777777" w:rsidR="00196D8F" w:rsidRDefault="00000000">
      <w:pPr>
        <w:spacing w:line="240" w:lineRule="exact"/>
        <w:ind w:left="2010"/>
        <w:rPr>
          <w:rFonts w:ascii="Courier New"/>
        </w:rPr>
      </w:pPr>
      <w:r>
        <w:rPr>
          <w:rFonts w:ascii="Courier New"/>
          <w:color w:val="0000FF"/>
        </w:rPr>
        <w:t>}</w:t>
      </w:r>
    </w:p>
    <w:p w14:paraId="3380161E" w14:textId="77777777" w:rsidR="00196D8F" w:rsidRDefault="00000000">
      <w:pPr>
        <w:spacing w:line="235" w:lineRule="exact"/>
        <w:ind w:left="1765"/>
        <w:rPr>
          <w:rFonts w:ascii="Courier New"/>
        </w:rPr>
      </w:pPr>
      <w:r>
        <w:rPr>
          <w:rFonts w:ascii="Courier New"/>
          <w:color w:val="0000FF"/>
          <w:spacing w:val="-5"/>
        </w:rPr>
        <w:t>},</w:t>
      </w:r>
    </w:p>
    <w:p w14:paraId="53DD3ACA" w14:textId="77777777" w:rsidR="00196D8F" w:rsidRDefault="00000000">
      <w:pPr>
        <w:pStyle w:val="a3"/>
        <w:spacing w:before="1" w:line="245" w:lineRule="exact"/>
        <w:ind w:left="1765"/>
        <w:rPr>
          <w:rFonts w:ascii="Courier New"/>
        </w:rPr>
      </w:pPr>
      <w:r>
        <w:rPr>
          <w:rFonts w:ascii="Courier New"/>
          <w:color w:val="0000FF"/>
          <w:spacing w:val="-9"/>
        </w:rPr>
        <w:t>"400":</w:t>
      </w:r>
      <w:r>
        <w:rPr>
          <w:rFonts w:ascii="Courier New"/>
          <w:color w:val="0000FF"/>
          <w:spacing w:val="-24"/>
        </w:rPr>
        <w:t xml:space="preserve"> </w:t>
      </w:r>
      <w:r>
        <w:rPr>
          <w:rFonts w:ascii="Courier New"/>
          <w:color w:val="0000FF"/>
          <w:spacing w:val="-10"/>
        </w:rPr>
        <w:t>{</w:t>
      </w:r>
    </w:p>
    <w:p w14:paraId="69253291" w14:textId="77777777" w:rsidR="00196D8F" w:rsidRDefault="00000000">
      <w:pPr>
        <w:pStyle w:val="a3"/>
        <w:spacing w:line="235" w:lineRule="exact"/>
        <w:ind w:left="2010"/>
        <w:rPr>
          <w:rFonts w:ascii="Courier New"/>
        </w:rPr>
      </w:pPr>
      <w:r>
        <w:rPr>
          <w:rFonts w:ascii="Courier New"/>
          <w:color w:val="0000FF"/>
          <w:spacing w:val="-10"/>
        </w:rPr>
        <w:t>"description":</w:t>
      </w:r>
      <w:r>
        <w:rPr>
          <w:rFonts w:ascii="Courier New"/>
          <w:color w:val="0000FF"/>
          <w:spacing w:val="-22"/>
        </w:rPr>
        <w:t xml:space="preserve"> </w:t>
      </w:r>
      <w:r>
        <w:rPr>
          <w:rFonts w:ascii="Courier New"/>
          <w:color w:val="0000FF"/>
          <w:spacing w:val="-10"/>
        </w:rPr>
        <w:t>"bad</w:t>
      </w:r>
      <w:r>
        <w:rPr>
          <w:rFonts w:ascii="Courier New"/>
          <w:color w:val="0000FF"/>
          <w:spacing w:val="-19"/>
        </w:rPr>
        <w:t xml:space="preserve"> </w:t>
      </w:r>
      <w:r>
        <w:rPr>
          <w:rFonts w:ascii="Courier New"/>
          <w:color w:val="0000FF"/>
          <w:spacing w:val="-10"/>
        </w:rPr>
        <w:t>input</w:t>
      </w:r>
      <w:r>
        <w:rPr>
          <w:rFonts w:ascii="Courier New"/>
          <w:color w:val="0000FF"/>
          <w:spacing w:val="-19"/>
        </w:rPr>
        <w:t xml:space="preserve"> </w:t>
      </w:r>
      <w:r>
        <w:rPr>
          <w:rFonts w:ascii="Courier New"/>
          <w:color w:val="0000FF"/>
          <w:spacing w:val="-10"/>
        </w:rPr>
        <w:t>parameter"</w:t>
      </w:r>
    </w:p>
    <w:p w14:paraId="5311E70D" w14:textId="77777777" w:rsidR="00196D8F" w:rsidRDefault="00000000">
      <w:pPr>
        <w:spacing w:before="1" w:line="245" w:lineRule="exact"/>
        <w:ind w:left="1765"/>
        <w:rPr>
          <w:rFonts w:ascii="Courier New"/>
        </w:rPr>
      </w:pPr>
      <w:r>
        <w:rPr>
          <w:rFonts w:ascii="Courier New"/>
          <w:color w:val="0000FF"/>
        </w:rPr>
        <w:t>}</w:t>
      </w:r>
    </w:p>
    <w:p w14:paraId="70D9B9A8" w14:textId="77777777" w:rsidR="00196D8F" w:rsidRDefault="00000000">
      <w:pPr>
        <w:spacing w:line="240" w:lineRule="exact"/>
        <w:ind w:left="1522"/>
        <w:rPr>
          <w:rFonts w:ascii="Courier New"/>
        </w:rPr>
      </w:pPr>
      <w:r>
        <w:rPr>
          <w:rFonts w:ascii="Courier New"/>
          <w:color w:val="0000FF"/>
        </w:rPr>
        <w:t>}</w:t>
      </w:r>
    </w:p>
    <w:p w14:paraId="6BB45D5C" w14:textId="77777777" w:rsidR="00196D8F" w:rsidRDefault="00000000">
      <w:pPr>
        <w:spacing w:line="240" w:lineRule="exact"/>
        <w:ind w:left="1278"/>
        <w:rPr>
          <w:rFonts w:ascii="Courier New"/>
        </w:rPr>
      </w:pPr>
      <w:r>
        <w:rPr>
          <w:rFonts w:ascii="Courier New"/>
          <w:color w:val="0000FF"/>
        </w:rPr>
        <w:t>}</w:t>
      </w:r>
    </w:p>
    <w:p w14:paraId="016E9207" w14:textId="77777777" w:rsidR="00196D8F" w:rsidRDefault="00000000">
      <w:pPr>
        <w:spacing w:line="235" w:lineRule="exact"/>
        <w:ind w:left="1033"/>
        <w:rPr>
          <w:rFonts w:ascii="Courier New"/>
        </w:rPr>
      </w:pPr>
      <w:r>
        <w:rPr>
          <w:rFonts w:ascii="Courier New"/>
          <w:color w:val="0000FF"/>
          <w:spacing w:val="-5"/>
        </w:rPr>
        <w:t>},</w:t>
      </w:r>
    </w:p>
    <w:p w14:paraId="09E4D6E9" w14:textId="77777777" w:rsidR="00196D8F" w:rsidRDefault="00000000">
      <w:pPr>
        <w:pStyle w:val="a3"/>
        <w:spacing w:before="8" w:line="230" w:lineRule="auto"/>
        <w:ind w:left="1033" w:right="7907" w:hanging="490"/>
        <w:rPr>
          <w:rFonts w:ascii="Courier New"/>
        </w:rPr>
      </w:pPr>
      <w:r>
        <w:rPr>
          <w:rFonts w:ascii="Courier New"/>
          <w:color w:val="0000FF"/>
        </w:rPr>
        <w:t>"components":</w:t>
      </w:r>
      <w:r>
        <w:rPr>
          <w:rFonts w:ascii="Courier New"/>
          <w:color w:val="0000FF"/>
          <w:spacing w:val="-35"/>
        </w:rPr>
        <w:t xml:space="preserve"> </w:t>
      </w:r>
      <w:proofErr w:type="gramStart"/>
      <w:r>
        <w:rPr>
          <w:rFonts w:ascii="Courier New"/>
          <w:color w:val="0000FF"/>
        </w:rPr>
        <w:t xml:space="preserve">{ </w:t>
      </w:r>
      <w:r>
        <w:rPr>
          <w:rFonts w:ascii="Courier New"/>
          <w:color w:val="0000FF"/>
          <w:spacing w:val="-8"/>
        </w:rPr>
        <w:t>"</w:t>
      </w:r>
      <w:proofErr w:type="gramEnd"/>
      <w:r>
        <w:rPr>
          <w:rFonts w:ascii="Courier New"/>
          <w:color w:val="0000FF"/>
          <w:spacing w:val="-8"/>
        </w:rPr>
        <w:t>schemas":</w:t>
      </w:r>
      <w:r>
        <w:rPr>
          <w:rFonts w:ascii="Courier New"/>
          <w:color w:val="0000FF"/>
          <w:spacing w:val="-27"/>
        </w:rPr>
        <w:t xml:space="preserve"> </w:t>
      </w:r>
      <w:r>
        <w:rPr>
          <w:rFonts w:ascii="Courier New"/>
          <w:color w:val="0000FF"/>
          <w:spacing w:val="-8"/>
        </w:rPr>
        <w:t>{</w:t>
      </w:r>
    </w:p>
    <w:p w14:paraId="2B155D3F" w14:textId="77777777" w:rsidR="00196D8F" w:rsidRDefault="00000000">
      <w:pPr>
        <w:pStyle w:val="a3"/>
        <w:spacing w:before="1" w:line="230" w:lineRule="auto"/>
        <w:ind w:left="1522" w:right="5473" w:hanging="245"/>
        <w:rPr>
          <w:rFonts w:ascii="Courier New"/>
        </w:rPr>
      </w:pPr>
      <w:r>
        <w:rPr>
          <w:rFonts w:ascii="Courier New"/>
          <w:color w:val="0000FF"/>
          <w:spacing w:val="-10"/>
        </w:rPr>
        <w:t>"</w:t>
      </w:r>
      <w:proofErr w:type="spellStart"/>
      <w:r>
        <w:rPr>
          <w:rFonts w:ascii="Courier New"/>
          <w:color w:val="0000FF"/>
          <w:spacing w:val="-10"/>
        </w:rPr>
        <w:t>VariantHighResponse</w:t>
      </w:r>
      <w:proofErr w:type="spellEnd"/>
      <w:r>
        <w:rPr>
          <w:rFonts w:ascii="Courier New"/>
          <w:color w:val="0000FF"/>
          <w:spacing w:val="-10"/>
        </w:rPr>
        <w:t>":</w:t>
      </w:r>
      <w:r>
        <w:rPr>
          <w:rFonts w:ascii="Courier New"/>
          <w:color w:val="0000FF"/>
          <w:spacing w:val="-25"/>
        </w:rPr>
        <w:t xml:space="preserve"> </w:t>
      </w:r>
      <w:proofErr w:type="gramStart"/>
      <w:r>
        <w:rPr>
          <w:rFonts w:ascii="Courier New"/>
          <w:color w:val="0000FF"/>
          <w:spacing w:val="-10"/>
        </w:rPr>
        <w:t xml:space="preserve">{ </w:t>
      </w:r>
      <w:r>
        <w:rPr>
          <w:rFonts w:ascii="Courier New"/>
          <w:color w:val="0000FF"/>
        </w:rPr>
        <w:t>"</w:t>
      </w:r>
      <w:proofErr w:type="gramEnd"/>
      <w:r>
        <w:rPr>
          <w:rFonts w:ascii="Courier New"/>
          <w:color w:val="0000FF"/>
        </w:rPr>
        <w:t>type":</w:t>
      </w:r>
      <w:r>
        <w:rPr>
          <w:rFonts w:ascii="Courier New"/>
          <w:color w:val="0000FF"/>
          <w:spacing w:val="-14"/>
        </w:rPr>
        <w:t xml:space="preserve"> </w:t>
      </w:r>
      <w:r>
        <w:rPr>
          <w:rFonts w:ascii="Courier New"/>
          <w:color w:val="0000FF"/>
        </w:rPr>
        <w:t>"object", "properties": {</w:t>
      </w:r>
    </w:p>
    <w:p w14:paraId="6DA70C7E" w14:textId="77777777" w:rsidR="00196D8F" w:rsidRDefault="00000000">
      <w:pPr>
        <w:pStyle w:val="a3"/>
        <w:spacing w:line="240" w:lineRule="exact"/>
        <w:ind w:left="1765"/>
        <w:rPr>
          <w:rFonts w:ascii="Courier New"/>
        </w:rPr>
      </w:pPr>
      <w:r>
        <w:rPr>
          <w:rFonts w:ascii="Courier New"/>
          <w:color w:val="0000FF"/>
          <w:spacing w:val="-11"/>
        </w:rPr>
        <w:t>"</w:t>
      </w:r>
      <w:proofErr w:type="spellStart"/>
      <w:r>
        <w:rPr>
          <w:rFonts w:ascii="Courier New"/>
          <w:color w:val="0000FF"/>
          <w:spacing w:val="-11"/>
        </w:rPr>
        <w:t>VechileSpeed</w:t>
      </w:r>
      <w:proofErr w:type="spellEnd"/>
      <w:r>
        <w:rPr>
          <w:rFonts w:ascii="Courier New"/>
          <w:color w:val="0000FF"/>
          <w:spacing w:val="-11"/>
        </w:rPr>
        <w:t>":</w:t>
      </w:r>
      <w:r>
        <w:rPr>
          <w:rFonts w:ascii="Courier New"/>
          <w:color w:val="0000FF"/>
          <w:spacing w:val="-13"/>
        </w:rPr>
        <w:t xml:space="preserve"> </w:t>
      </w:r>
      <w:r>
        <w:rPr>
          <w:rFonts w:ascii="Courier New"/>
          <w:color w:val="0000FF"/>
          <w:spacing w:val="-10"/>
        </w:rPr>
        <w:t>{</w:t>
      </w:r>
    </w:p>
    <w:p w14:paraId="3C9734B9" w14:textId="77777777" w:rsidR="00196D8F" w:rsidRDefault="00000000">
      <w:pPr>
        <w:pStyle w:val="a3"/>
        <w:spacing w:line="240" w:lineRule="exact"/>
        <w:ind w:left="2010"/>
        <w:rPr>
          <w:rFonts w:ascii="Courier New"/>
        </w:rPr>
      </w:pPr>
      <w:r>
        <w:rPr>
          <w:rFonts w:ascii="Courier New"/>
          <w:color w:val="0000FF"/>
          <w:spacing w:val="-10"/>
        </w:rPr>
        <w:t>"$ref":</w:t>
      </w:r>
      <w:r>
        <w:rPr>
          <w:rFonts w:ascii="Courier New"/>
          <w:color w:val="0000FF"/>
          <w:spacing w:val="-23"/>
        </w:rPr>
        <w:t xml:space="preserve"> </w:t>
      </w:r>
      <w:r>
        <w:rPr>
          <w:rFonts w:ascii="Courier New"/>
          <w:color w:val="0000FF"/>
          <w:spacing w:val="-6"/>
        </w:rPr>
        <w:t>"#/components/schemas/</w:t>
      </w:r>
      <w:proofErr w:type="spellStart"/>
      <w:r>
        <w:rPr>
          <w:rFonts w:ascii="Courier New"/>
          <w:color w:val="0000FF"/>
          <w:spacing w:val="-6"/>
        </w:rPr>
        <w:t>VehicleSpeed</w:t>
      </w:r>
      <w:proofErr w:type="spellEnd"/>
      <w:r>
        <w:rPr>
          <w:rFonts w:ascii="Courier New"/>
          <w:color w:val="0000FF"/>
          <w:spacing w:val="-6"/>
        </w:rPr>
        <w:t>"</w:t>
      </w:r>
    </w:p>
    <w:p w14:paraId="0FCE7181" w14:textId="77777777" w:rsidR="00196D8F" w:rsidRDefault="00000000">
      <w:pPr>
        <w:spacing w:line="240" w:lineRule="exact"/>
        <w:ind w:left="1765"/>
        <w:rPr>
          <w:rFonts w:ascii="Courier New"/>
        </w:rPr>
      </w:pPr>
      <w:r>
        <w:rPr>
          <w:rFonts w:ascii="Courier New"/>
          <w:color w:val="0000FF"/>
          <w:spacing w:val="-5"/>
        </w:rPr>
        <w:t>},</w:t>
      </w:r>
    </w:p>
    <w:p w14:paraId="7DE52299" w14:textId="77777777" w:rsidR="00196D8F" w:rsidRDefault="00000000">
      <w:pPr>
        <w:pStyle w:val="a3"/>
        <w:spacing w:line="245" w:lineRule="exact"/>
        <w:ind w:left="1765"/>
        <w:rPr>
          <w:rFonts w:ascii="Courier New"/>
        </w:rPr>
      </w:pPr>
      <w:r>
        <w:rPr>
          <w:rFonts w:ascii="Courier New"/>
          <w:color w:val="0000FF"/>
          <w:spacing w:val="-12"/>
        </w:rPr>
        <w:t>"</w:t>
      </w:r>
      <w:proofErr w:type="spellStart"/>
      <w:r>
        <w:rPr>
          <w:rFonts w:ascii="Courier New"/>
          <w:color w:val="0000FF"/>
          <w:spacing w:val="-12"/>
        </w:rPr>
        <w:t>SteeringWheelRotationSpeed</w:t>
      </w:r>
      <w:proofErr w:type="spellEnd"/>
      <w:r>
        <w:rPr>
          <w:rFonts w:ascii="Courier New"/>
          <w:color w:val="0000FF"/>
          <w:spacing w:val="-12"/>
        </w:rPr>
        <w:t>":</w:t>
      </w:r>
      <w:r>
        <w:rPr>
          <w:rFonts w:ascii="Courier New"/>
          <w:color w:val="0000FF"/>
          <w:spacing w:val="7"/>
        </w:rPr>
        <w:t xml:space="preserve"> </w:t>
      </w:r>
      <w:r>
        <w:rPr>
          <w:rFonts w:ascii="Courier New"/>
          <w:color w:val="0000FF"/>
          <w:spacing w:val="-10"/>
        </w:rPr>
        <w:t>{</w:t>
      </w:r>
    </w:p>
    <w:p w14:paraId="5A6D4563" w14:textId="77777777" w:rsidR="00196D8F" w:rsidRDefault="00196D8F">
      <w:pPr>
        <w:spacing w:line="245" w:lineRule="exact"/>
        <w:rPr>
          <w:rFonts w:ascii="Courier New"/>
        </w:rPr>
        <w:sectPr w:rsidR="00196D8F">
          <w:headerReference w:type="default" r:id="rId124"/>
          <w:footerReference w:type="even" r:id="rId125"/>
          <w:footerReference w:type="default" r:id="rId126"/>
          <w:footerReference w:type="first" r:id="rId127"/>
          <w:pgSz w:w="11910" w:h="16840"/>
          <w:pgMar w:top="1840" w:right="180" w:bottom="1200" w:left="1300" w:header="255" w:footer="1000" w:gutter="0"/>
          <w:cols w:space="720"/>
        </w:sectPr>
      </w:pPr>
    </w:p>
    <w:p w14:paraId="2D0BBFE8" w14:textId="77777777" w:rsidR="00196D8F" w:rsidRDefault="00000000">
      <w:pPr>
        <w:pStyle w:val="a3"/>
        <w:spacing w:before="100" w:line="245" w:lineRule="exact"/>
        <w:ind w:left="2010"/>
        <w:rPr>
          <w:rFonts w:ascii="Courier New"/>
        </w:rPr>
      </w:pPr>
      <w:r>
        <w:rPr>
          <w:rFonts w:ascii="Courier New"/>
          <w:color w:val="0000FF"/>
          <w:spacing w:val="-10"/>
        </w:rPr>
        <w:lastRenderedPageBreak/>
        <w:t>"$ref":</w:t>
      </w:r>
      <w:r>
        <w:rPr>
          <w:rFonts w:ascii="Courier New"/>
          <w:color w:val="0000FF"/>
          <w:spacing w:val="-21"/>
        </w:rPr>
        <w:t xml:space="preserve"> </w:t>
      </w:r>
      <w:r>
        <w:rPr>
          <w:rFonts w:ascii="Courier New"/>
          <w:color w:val="0000FF"/>
          <w:spacing w:val="-8"/>
        </w:rPr>
        <w:t>"#/components/schemas/</w:t>
      </w:r>
      <w:proofErr w:type="spellStart"/>
      <w:r>
        <w:rPr>
          <w:rFonts w:ascii="Courier New"/>
          <w:color w:val="0000FF"/>
          <w:spacing w:val="-8"/>
        </w:rPr>
        <w:t>SteeringWheelRotationSpeed</w:t>
      </w:r>
      <w:proofErr w:type="spellEnd"/>
      <w:r>
        <w:rPr>
          <w:rFonts w:ascii="Courier New"/>
          <w:color w:val="0000FF"/>
          <w:spacing w:val="-8"/>
        </w:rPr>
        <w:t>"</w:t>
      </w:r>
    </w:p>
    <w:p w14:paraId="36CDF210" w14:textId="77777777" w:rsidR="00196D8F" w:rsidRDefault="00000000">
      <w:pPr>
        <w:spacing w:line="240" w:lineRule="exact"/>
        <w:ind w:left="1765"/>
        <w:rPr>
          <w:rFonts w:ascii="Courier New"/>
        </w:rPr>
      </w:pPr>
      <w:r>
        <w:rPr>
          <w:rFonts w:ascii="Courier New"/>
          <w:color w:val="0000FF"/>
          <w:spacing w:val="-5"/>
        </w:rPr>
        <w:t>},</w:t>
      </w:r>
    </w:p>
    <w:p w14:paraId="15CC0DEE" w14:textId="77777777" w:rsidR="00196D8F" w:rsidRDefault="00000000">
      <w:pPr>
        <w:pStyle w:val="a3"/>
        <w:spacing w:line="240" w:lineRule="exact"/>
        <w:ind w:left="1765"/>
        <w:rPr>
          <w:rFonts w:ascii="Courier New"/>
        </w:rPr>
      </w:pPr>
      <w:r>
        <w:rPr>
          <w:rFonts w:ascii="Courier New"/>
          <w:color w:val="0000FF"/>
          <w:spacing w:val="-12"/>
        </w:rPr>
        <w:t>"</w:t>
      </w:r>
      <w:proofErr w:type="spellStart"/>
      <w:r>
        <w:rPr>
          <w:rFonts w:ascii="Courier New"/>
          <w:color w:val="0000FF"/>
          <w:spacing w:val="-12"/>
        </w:rPr>
        <w:t>SteeringWheelAngle</w:t>
      </w:r>
      <w:proofErr w:type="spellEnd"/>
      <w:r>
        <w:rPr>
          <w:rFonts w:ascii="Courier New"/>
          <w:color w:val="0000FF"/>
          <w:spacing w:val="-12"/>
        </w:rPr>
        <w:t>":</w:t>
      </w:r>
      <w:r>
        <w:rPr>
          <w:rFonts w:ascii="Courier New"/>
          <w:color w:val="0000FF"/>
          <w:spacing w:val="4"/>
        </w:rPr>
        <w:t xml:space="preserve"> </w:t>
      </w:r>
      <w:r>
        <w:rPr>
          <w:rFonts w:ascii="Courier New"/>
          <w:color w:val="0000FF"/>
          <w:spacing w:val="-10"/>
        </w:rPr>
        <w:t>{</w:t>
      </w:r>
    </w:p>
    <w:p w14:paraId="503F2D31" w14:textId="77777777" w:rsidR="00196D8F" w:rsidRDefault="00000000">
      <w:pPr>
        <w:pStyle w:val="a3"/>
        <w:spacing w:line="235" w:lineRule="exact"/>
        <w:ind w:left="2010"/>
        <w:rPr>
          <w:rFonts w:ascii="Courier New"/>
        </w:rPr>
      </w:pPr>
      <w:r>
        <w:rPr>
          <w:rFonts w:ascii="Courier New"/>
          <w:color w:val="0000FF"/>
          <w:spacing w:val="-10"/>
        </w:rPr>
        <w:t>"$ref":</w:t>
      </w:r>
      <w:r>
        <w:rPr>
          <w:rFonts w:ascii="Courier New"/>
          <w:color w:val="0000FF"/>
          <w:spacing w:val="-23"/>
        </w:rPr>
        <w:t xml:space="preserve"> </w:t>
      </w:r>
      <w:r>
        <w:rPr>
          <w:rFonts w:ascii="Courier New"/>
          <w:color w:val="0000FF"/>
          <w:spacing w:val="-7"/>
        </w:rPr>
        <w:t>"#/components/schemas/</w:t>
      </w:r>
      <w:proofErr w:type="spellStart"/>
      <w:r>
        <w:rPr>
          <w:rFonts w:ascii="Courier New"/>
          <w:color w:val="0000FF"/>
          <w:spacing w:val="-7"/>
        </w:rPr>
        <w:t>SteeringWheelAngle</w:t>
      </w:r>
      <w:proofErr w:type="spellEnd"/>
      <w:r>
        <w:rPr>
          <w:rFonts w:ascii="Courier New"/>
          <w:color w:val="0000FF"/>
          <w:spacing w:val="-7"/>
        </w:rPr>
        <w:t>"</w:t>
      </w:r>
    </w:p>
    <w:p w14:paraId="22B58074" w14:textId="77777777" w:rsidR="00196D8F" w:rsidRDefault="00000000">
      <w:pPr>
        <w:spacing w:line="245" w:lineRule="exact"/>
        <w:ind w:left="1765"/>
        <w:rPr>
          <w:rFonts w:ascii="Courier New"/>
        </w:rPr>
      </w:pPr>
      <w:r>
        <w:rPr>
          <w:rFonts w:ascii="Courier New"/>
          <w:color w:val="0000FF"/>
        </w:rPr>
        <w:t>}</w:t>
      </w:r>
    </w:p>
    <w:p w14:paraId="280D98D7" w14:textId="77777777" w:rsidR="00196D8F" w:rsidRDefault="00000000">
      <w:pPr>
        <w:spacing w:line="235" w:lineRule="exact"/>
        <w:ind w:left="1522"/>
        <w:rPr>
          <w:rFonts w:ascii="Courier New"/>
        </w:rPr>
      </w:pPr>
      <w:r>
        <w:rPr>
          <w:rFonts w:ascii="Courier New"/>
          <w:color w:val="0000FF"/>
          <w:spacing w:val="-5"/>
        </w:rPr>
        <w:t>},</w:t>
      </w:r>
    </w:p>
    <w:p w14:paraId="2CAD3A83" w14:textId="77777777" w:rsidR="00196D8F" w:rsidRDefault="00000000">
      <w:pPr>
        <w:pStyle w:val="a3"/>
        <w:spacing w:before="8" w:line="230" w:lineRule="auto"/>
        <w:ind w:left="1522" w:right="2303"/>
        <w:rPr>
          <w:rFonts w:ascii="Courier New"/>
        </w:rPr>
      </w:pPr>
      <w:r>
        <w:rPr>
          <w:rFonts w:ascii="Courier New"/>
          <w:color w:val="0000FF"/>
          <w:spacing w:val="-10"/>
        </w:rPr>
        <w:t>"description":</w:t>
      </w:r>
      <w:r>
        <w:rPr>
          <w:rFonts w:ascii="Courier New"/>
          <w:color w:val="0000FF"/>
          <w:spacing w:val="-18"/>
        </w:rPr>
        <w:t xml:space="preserve"> </w:t>
      </w:r>
      <w:r>
        <w:rPr>
          <w:rFonts w:ascii="Courier New"/>
          <w:color w:val="0000FF"/>
          <w:spacing w:val="-10"/>
        </w:rPr>
        <w:t>"Response</w:t>
      </w:r>
      <w:r>
        <w:rPr>
          <w:rFonts w:ascii="Courier New"/>
          <w:color w:val="0000FF"/>
          <w:spacing w:val="-18"/>
        </w:rPr>
        <w:t xml:space="preserve"> </w:t>
      </w:r>
      <w:r>
        <w:rPr>
          <w:rFonts w:ascii="Courier New"/>
          <w:color w:val="0000FF"/>
          <w:spacing w:val="-10"/>
        </w:rPr>
        <w:t>Schema</w:t>
      </w:r>
      <w:r>
        <w:rPr>
          <w:rFonts w:ascii="Courier New"/>
          <w:color w:val="0000FF"/>
          <w:spacing w:val="-21"/>
        </w:rPr>
        <w:t xml:space="preserve"> </w:t>
      </w:r>
      <w:proofErr w:type="spellStart"/>
      <w:r>
        <w:rPr>
          <w:rFonts w:ascii="Courier New"/>
          <w:color w:val="0000FF"/>
          <w:spacing w:val="-10"/>
        </w:rPr>
        <w:t>Pow_Str_Variant_High</w:t>
      </w:r>
      <w:proofErr w:type="spellEnd"/>
      <w:r>
        <w:rPr>
          <w:rFonts w:ascii="Courier New"/>
          <w:color w:val="0000FF"/>
          <w:spacing w:val="-10"/>
        </w:rPr>
        <w:t xml:space="preserve">", </w:t>
      </w:r>
      <w:r>
        <w:rPr>
          <w:rFonts w:ascii="Courier New"/>
          <w:color w:val="0000FF"/>
          <w:spacing w:val="-2"/>
        </w:rPr>
        <w:t>"x-</w:t>
      </w:r>
      <w:proofErr w:type="spellStart"/>
      <w:r>
        <w:rPr>
          <w:rFonts w:ascii="Courier New"/>
          <w:color w:val="0000FF"/>
          <w:spacing w:val="-2"/>
        </w:rPr>
        <w:t>sovd</w:t>
      </w:r>
      <w:proofErr w:type="spellEnd"/>
      <w:r>
        <w:rPr>
          <w:rFonts w:ascii="Courier New"/>
          <w:color w:val="0000FF"/>
          <w:spacing w:val="-2"/>
        </w:rPr>
        <w:t>-applicability":</w:t>
      </w:r>
      <w:r>
        <w:rPr>
          <w:rFonts w:ascii="Courier New"/>
          <w:color w:val="0000FF"/>
          <w:spacing w:val="-33"/>
        </w:rPr>
        <w:t xml:space="preserve"> </w:t>
      </w:r>
      <w:r>
        <w:rPr>
          <w:rFonts w:ascii="Courier New"/>
          <w:color w:val="0000FF"/>
          <w:spacing w:val="-2"/>
        </w:rPr>
        <w:t>{</w:t>
      </w:r>
    </w:p>
    <w:p w14:paraId="0CAA753B" w14:textId="77777777" w:rsidR="00196D8F" w:rsidRDefault="00000000">
      <w:pPr>
        <w:pStyle w:val="a3"/>
        <w:spacing w:before="2" w:line="230" w:lineRule="auto"/>
        <w:ind w:left="3719" w:right="1221" w:hanging="1955"/>
        <w:rPr>
          <w:rFonts w:ascii="Courier New"/>
        </w:rPr>
      </w:pPr>
      <w:r>
        <w:rPr>
          <w:rFonts w:ascii="Courier New"/>
          <w:color w:val="0000FF"/>
          <w:spacing w:val="-10"/>
        </w:rPr>
        <w:t>"description":</w:t>
      </w:r>
      <w:r>
        <w:rPr>
          <w:rFonts w:ascii="Courier New"/>
          <w:color w:val="0000FF"/>
          <w:spacing w:val="-14"/>
        </w:rPr>
        <w:t xml:space="preserve"> </w:t>
      </w:r>
      <w:r>
        <w:rPr>
          <w:rFonts w:ascii="Courier New"/>
          <w:color w:val="0000FF"/>
          <w:spacing w:val="-10"/>
        </w:rPr>
        <w:t>"Applicability</w:t>
      </w:r>
      <w:r>
        <w:rPr>
          <w:rFonts w:ascii="Courier New"/>
          <w:color w:val="0000FF"/>
          <w:spacing w:val="-17"/>
        </w:rPr>
        <w:t xml:space="preserve"> </w:t>
      </w:r>
      <w:r>
        <w:rPr>
          <w:rFonts w:ascii="Courier New"/>
          <w:color w:val="0000FF"/>
          <w:spacing w:val="-10"/>
        </w:rPr>
        <w:t>Extension</w:t>
      </w:r>
      <w:r>
        <w:rPr>
          <w:rFonts w:ascii="Courier New"/>
          <w:color w:val="0000FF"/>
          <w:spacing w:val="-17"/>
        </w:rPr>
        <w:t xml:space="preserve"> </w:t>
      </w:r>
      <w:r>
        <w:rPr>
          <w:rFonts w:ascii="Courier New"/>
          <w:color w:val="0000FF"/>
          <w:spacing w:val="-10"/>
        </w:rPr>
        <w:t>to</w:t>
      </w:r>
      <w:r>
        <w:rPr>
          <w:rFonts w:ascii="Courier New"/>
          <w:color w:val="0000FF"/>
          <w:spacing w:val="-14"/>
        </w:rPr>
        <w:t xml:space="preserve"> </w:t>
      </w:r>
      <w:r>
        <w:rPr>
          <w:rFonts w:ascii="Courier New"/>
          <w:color w:val="0000FF"/>
          <w:spacing w:val="-10"/>
        </w:rPr>
        <w:t>specify</w:t>
      </w:r>
      <w:r>
        <w:rPr>
          <w:rFonts w:ascii="Courier New"/>
          <w:color w:val="0000FF"/>
          <w:spacing w:val="-17"/>
        </w:rPr>
        <w:t xml:space="preserve"> </w:t>
      </w:r>
      <w:r>
        <w:rPr>
          <w:rFonts w:ascii="Courier New"/>
          <w:color w:val="0000FF"/>
          <w:spacing w:val="-10"/>
        </w:rPr>
        <w:t xml:space="preserve">which </w:t>
      </w:r>
      <w:r>
        <w:rPr>
          <w:rFonts w:ascii="Courier New"/>
          <w:color w:val="0000FF"/>
          <w:spacing w:val="-2"/>
        </w:rPr>
        <w:t>variant</w:t>
      </w:r>
      <w:r>
        <w:rPr>
          <w:rFonts w:ascii="Courier New"/>
          <w:color w:val="0000FF"/>
          <w:spacing w:val="-31"/>
        </w:rPr>
        <w:t xml:space="preserve"> </w:t>
      </w:r>
      <w:r>
        <w:rPr>
          <w:rFonts w:ascii="Courier New"/>
          <w:color w:val="0000FF"/>
          <w:spacing w:val="-2"/>
        </w:rPr>
        <w:t>supports</w:t>
      </w:r>
      <w:r>
        <w:rPr>
          <w:rFonts w:ascii="Courier New"/>
          <w:color w:val="0000FF"/>
          <w:spacing w:val="-32"/>
        </w:rPr>
        <w:t xml:space="preserve"> </w:t>
      </w:r>
      <w:r>
        <w:rPr>
          <w:rFonts w:ascii="Courier New"/>
          <w:color w:val="0000FF"/>
          <w:spacing w:val="-2"/>
        </w:rPr>
        <w:t>this</w:t>
      </w:r>
      <w:r>
        <w:rPr>
          <w:rFonts w:ascii="Courier New"/>
          <w:color w:val="0000FF"/>
          <w:spacing w:val="-31"/>
        </w:rPr>
        <w:t xml:space="preserve"> </w:t>
      </w:r>
      <w:r>
        <w:rPr>
          <w:rFonts w:ascii="Courier New"/>
          <w:color w:val="0000FF"/>
          <w:spacing w:val="-2"/>
        </w:rPr>
        <w:t>schema",</w:t>
      </w:r>
    </w:p>
    <w:p w14:paraId="02601069" w14:textId="77777777" w:rsidR="00196D8F" w:rsidRDefault="00000000">
      <w:pPr>
        <w:pStyle w:val="a3"/>
        <w:spacing w:before="1" w:line="230" w:lineRule="auto"/>
        <w:ind w:left="2010" w:right="5473" w:hanging="245"/>
        <w:rPr>
          <w:rFonts w:ascii="Courier New"/>
        </w:rPr>
      </w:pPr>
      <w:r>
        <w:rPr>
          <w:rFonts w:ascii="Courier New"/>
          <w:color w:val="0000FF"/>
          <w:spacing w:val="-10"/>
        </w:rPr>
        <w:t>"</w:t>
      </w:r>
      <w:proofErr w:type="spellStart"/>
      <w:r>
        <w:rPr>
          <w:rFonts w:ascii="Courier New"/>
          <w:color w:val="0000FF"/>
          <w:spacing w:val="-10"/>
        </w:rPr>
        <w:t>variant_id_list</w:t>
      </w:r>
      <w:proofErr w:type="spellEnd"/>
      <w:r>
        <w:rPr>
          <w:rFonts w:ascii="Courier New"/>
          <w:color w:val="0000FF"/>
          <w:spacing w:val="-10"/>
        </w:rPr>
        <w:t>":</w:t>
      </w:r>
      <w:r>
        <w:rPr>
          <w:rFonts w:ascii="Courier New"/>
          <w:color w:val="0000FF"/>
          <w:spacing w:val="-25"/>
        </w:rPr>
        <w:t xml:space="preserve"> </w:t>
      </w:r>
      <w:proofErr w:type="gramStart"/>
      <w:r>
        <w:rPr>
          <w:rFonts w:ascii="Courier New"/>
          <w:color w:val="0000FF"/>
          <w:spacing w:val="-10"/>
        </w:rPr>
        <w:t xml:space="preserve">{ </w:t>
      </w:r>
      <w:r>
        <w:rPr>
          <w:rFonts w:ascii="Courier New"/>
          <w:color w:val="0000FF"/>
        </w:rPr>
        <w:t>"</w:t>
      </w:r>
      <w:proofErr w:type="gramEnd"/>
      <w:r>
        <w:rPr>
          <w:rFonts w:ascii="Courier New"/>
          <w:color w:val="0000FF"/>
        </w:rPr>
        <w:t>type":</w:t>
      </w:r>
      <w:r>
        <w:rPr>
          <w:rFonts w:ascii="Courier New"/>
          <w:color w:val="0000FF"/>
          <w:spacing w:val="-1"/>
        </w:rPr>
        <w:t xml:space="preserve"> </w:t>
      </w:r>
      <w:r>
        <w:rPr>
          <w:rFonts w:ascii="Courier New"/>
          <w:color w:val="0000FF"/>
        </w:rPr>
        <w:t>"array", "items": [</w:t>
      </w:r>
    </w:p>
    <w:p w14:paraId="3A62338F" w14:textId="77777777" w:rsidR="00196D8F" w:rsidRDefault="00000000">
      <w:pPr>
        <w:pStyle w:val="a3"/>
        <w:spacing w:line="235" w:lineRule="exact"/>
        <w:ind w:left="2254"/>
        <w:rPr>
          <w:rFonts w:ascii="Courier New"/>
        </w:rPr>
      </w:pPr>
      <w:r>
        <w:rPr>
          <w:rFonts w:ascii="Courier New"/>
          <w:color w:val="0000FF"/>
          <w:spacing w:val="-2"/>
        </w:rPr>
        <w:t>"</w:t>
      </w:r>
      <w:proofErr w:type="spellStart"/>
      <w:r>
        <w:rPr>
          <w:rFonts w:ascii="Courier New"/>
          <w:color w:val="0000FF"/>
          <w:spacing w:val="-2"/>
        </w:rPr>
        <w:t>Pow_Str_Variant_High</w:t>
      </w:r>
      <w:proofErr w:type="spellEnd"/>
      <w:r>
        <w:rPr>
          <w:rFonts w:ascii="Courier New"/>
          <w:color w:val="0000FF"/>
          <w:spacing w:val="-2"/>
        </w:rPr>
        <w:t>"</w:t>
      </w:r>
    </w:p>
    <w:p w14:paraId="6460BD41" w14:textId="77777777" w:rsidR="00196D8F" w:rsidRDefault="00000000">
      <w:pPr>
        <w:spacing w:before="1" w:line="245" w:lineRule="exact"/>
        <w:ind w:left="2010"/>
        <w:rPr>
          <w:rFonts w:ascii="Courier New"/>
        </w:rPr>
      </w:pPr>
      <w:r>
        <w:rPr>
          <w:rFonts w:ascii="Courier New"/>
          <w:color w:val="0000FF"/>
        </w:rPr>
        <w:t>]</w:t>
      </w:r>
    </w:p>
    <w:p w14:paraId="6E496251" w14:textId="77777777" w:rsidR="00196D8F" w:rsidRDefault="00000000">
      <w:pPr>
        <w:spacing w:line="240" w:lineRule="exact"/>
        <w:ind w:left="1765"/>
        <w:rPr>
          <w:rFonts w:ascii="Courier New"/>
        </w:rPr>
      </w:pPr>
      <w:r>
        <w:rPr>
          <w:rFonts w:ascii="Courier New"/>
          <w:color w:val="0000FF"/>
        </w:rPr>
        <w:t>}</w:t>
      </w:r>
    </w:p>
    <w:p w14:paraId="104DB95C" w14:textId="77777777" w:rsidR="00196D8F" w:rsidRDefault="00000000">
      <w:pPr>
        <w:spacing w:line="240" w:lineRule="exact"/>
        <w:ind w:left="1522"/>
        <w:rPr>
          <w:rFonts w:ascii="Courier New"/>
        </w:rPr>
      </w:pPr>
      <w:r>
        <w:rPr>
          <w:rFonts w:ascii="Courier New"/>
          <w:color w:val="0000FF"/>
        </w:rPr>
        <w:t>}</w:t>
      </w:r>
    </w:p>
    <w:p w14:paraId="10CCC2AF" w14:textId="77777777" w:rsidR="00196D8F" w:rsidRDefault="00000000">
      <w:pPr>
        <w:spacing w:line="235" w:lineRule="exact"/>
        <w:ind w:left="1278"/>
        <w:rPr>
          <w:rFonts w:ascii="Courier New"/>
        </w:rPr>
      </w:pPr>
      <w:r>
        <w:rPr>
          <w:rFonts w:ascii="Courier New"/>
          <w:color w:val="0000FF"/>
          <w:spacing w:val="-5"/>
        </w:rPr>
        <w:t>},</w:t>
      </w:r>
    </w:p>
    <w:p w14:paraId="1A557943" w14:textId="77777777" w:rsidR="00196D8F" w:rsidRDefault="00000000">
      <w:pPr>
        <w:pStyle w:val="a3"/>
        <w:spacing w:before="8" w:line="230" w:lineRule="auto"/>
        <w:ind w:left="1522" w:right="5473" w:hanging="245"/>
        <w:rPr>
          <w:rFonts w:ascii="Courier New"/>
        </w:rPr>
      </w:pPr>
      <w:r>
        <w:rPr>
          <w:rFonts w:ascii="Courier New"/>
          <w:color w:val="0000FF"/>
          <w:spacing w:val="-10"/>
        </w:rPr>
        <w:t>"</w:t>
      </w:r>
      <w:proofErr w:type="spellStart"/>
      <w:r>
        <w:rPr>
          <w:rFonts w:ascii="Courier New"/>
          <w:color w:val="0000FF"/>
          <w:spacing w:val="-10"/>
        </w:rPr>
        <w:t>VariantLowResponse</w:t>
      </w:r>
      <w:proofErr w:type="spellEnd"/>
      <w:r>
        <w:rPr>
          <w:rFonts w:ascii="Courier New"/>
          <w:color w:val="0000FF"/>
          <w:spacing w:val="-10"/>
        </w:rPr>
        <w:t>":</w:t>
      </w:r>
      <w:r>
        <w:rPr>
          <w:rFonts w:ascii="Courier New"/>
          <w:color w:val="0000FF"/>
          <w:spacing w:val="-25"/>
        </w:rPr>
        <w:t xml:space="preserve"> </w:t>
      </w:r>
      <w:proofErr w:type="gramStart"/>
      <w:r>
        <w:rPr>
          <w:rFonts w:ascii="Courier New"/>
          <w:color w:val="0000FF"/>
          <w:spacing w:val="-10"/>
        </w:rPr>
        <w:t xml:space="preserve">{ </w:t>
      </w:r>
      <w:r>
        <w:rPr>
          <w:rFonts w:ascii="Courier New"/>
          <w:color w:val="0000FF"/>
        </w:rPr>
        <w:t>"</w:t>
      </w:r>
      <w:proofErr w:type="gramEnd"/>
      <w:r>
        <w:rPr>
          <w:rFonts w:ascii="Courier New"/>
          <w:color w:val="0000FF"/>
        </w:rPr>
        <w:t>type":</w:t>
      </w:r>
      <w:r>
        <w:rPr>
          <w:rFonts w:ascii="Courier New"/>
          <w:color w:val="0000FF"/>
          <w:spacing w:val="-14"/>
        </w:rPr>
        <w:t xml:space="preserve"> </w:t>
      </w:r>
      <w:r>
        <w:rPr>
          <w:rFonts w:ascii="Courier New"/>
          <w:color w:val="0000FF"/>
        </w:rPr>
        <w:t>"object", "properties": {</w:t>
      </w:r>
    </w:p>
    <w:p w14:paraId="5C19AFF8" w14:textId="77777777" w:rsidR="00196D8F" w:rsidRDefault="00000000">
      <w:pPr>
        <w:pStyle w:val="a3"/>
        <w:spacing w:line="240" w:lineRule="exact"/>
        <w:ind w:left="1765"/>
        <w:rPr>
          <w:rFonts w:ascii="Courier New"/>
        </w:rPr>
      </w:pPr>
      <w:r>
        <w:rPr>
          <w:rFonts w:ascii="Courier New"/>
          <w:color w:val="0000FF"/>
          <w:spacing w:val="-12"/>
        </w:rPr>
        <w:t>"</w:t>
      </w:r>
      <w:proofErr w:type="spellStart"/>
      <w:r>
        <w:rPr>
          <w:rFonts w:ascii="Courier New"/>
          <w:color w:val="0000FF"/>
          <w:spacing w:val="-12"/>
        </w:rPr>
        <w:t>SteeringWheelAngle</w:t>
      </w:r>
      <w:proofErr w:type="spellEnd"/>
      <w:r>
        <w:rPr>
          <w:rFonts w:ascii="Courier New"/>
          <w:color w:val="0000FF"/>
          <w:spacing w:val="-12"/>
        </w:rPr>
        <w:t>":</w:t>
      </w:r>
      <w:r>
        <w:rPr>
          <w:rFonts w:ascii="Courier New"/>
          <w:color w:val="0000FF"/>
          <w:spacing w:val="4"/>
        </w:rPr>
        <w:t xml:space="preserve"> </w:t>
      </w:r>
      <w:r>
        <w:rPr>
          <w:rFonts w:ascii="Courier New"/>
          <w:color w:val="0000FF"/>
          <w:spacing w:val="-10"/>
        </w:rPr>
        <w:t>{</w:t>
      </w:r>
    </w:p>
    <w:p w14:paraId="60809283" w14:textId="77777777" w:rsidR="00196D8F" w:rsidRDefault="00000000">
      <w:pPr>
        <w:pStyle w:val="a3"/>
        <w:spacing w:line="235" w:lineRule="exact"/>
        <w:ind w:left="2010"/>
        <w:rPr>
          <w:rFonts w:ascii="Courier New"/>
        </w:rPr>
      </w:pPr>
      <w:r>
        <w:rPr>
          <w:rFonts w:ascii="Courier New"/>
          <w:color w:val="0000FF"/>
          <w:spacing w:val="-10"/>
        </w:rPr>
        <w:t>"$ref":</w:t>
      </w:r>
      <w:r>
        <w:rPr>
          <w:rFonts w:ascii="Courier New"/>
          <w:color w:val="0000FF"/>
          <w:spacing w:val="-23"/>
        </w:rPr>
        <w:t xml:space="preserve"> </w:t>
      </w:r>
      <w:r>
        <w:rPr>
          <w:rFonts w:ascii="Courier New"/>
          <w:color w:val="0000FF"/>
          <w:spacing w:val="-7"/>
        </w:rPr>
        <w:t>"#/components/schemas/</w:t>
      </w:r>
      <w:proofErr w:type="spellStart"/>
      <w:r>
        <w:rPr>
          <w:rFonts w:ascii="Courier New"/>
          <w:color w:val="0000FF"/>
          <w:spacing w:val="-7"/>
        </w:rPr>
        <w:t>SteeringWheelAngle</w:t>
      </w:r>
      <w:proofErr w:type="spellEnd"/>
      <w:r>
        <w:rPr>
          <w:rFonts w:ascii="Courier New"/>
          <w:color w:val="0000FF"/>
          <w:spacing w:val="-7"/>
        </w:rPr>
        <w:t>"</w:t>
      </w:r>
    </w:p>
    <w:p w14:paraId="3F818820" w14:textId="77777777" w:rsidR="00196D8F" w:rsidRDefault="00000000">
      <w:pPr>
        <w:spacing w:before="1" w:line="245" w:lineRule="exact"/>
        <w:ind w:left="1765"/>
        <w:rPr>
          <w:rFonts w:ascii="Courier New"/>
        </w:rPr>
      </w:pPr>
      <w:r>
        <w:rPr>
          <w:rFonts w:ascii="Courier New"/>
          <w:color w:val="0000FF"/>
        </w:rPr>
        <w:t>}</w:t>
      </w:r>
    </w:p>
    <w:p w14:paraId="675019FA" w14:textId="77777777" w:rsidR="00196D8F" w:rsidRDefault="00000000">
      <w:pPr>
        <w:spacing w:line="235" w:lineRule="exact"/>
        <w:ind w:left="1522"/>
        <w:rPr>
          <w:rFonts w:ascii="Courier New"/>
        </w:rPr>
      </w:pPr>
      <w:r>
        <w:rPr>
          <w:rFonts w:ascii="Courier New"/>
          <w:color w:val="0000FF"/>
          <w:spacing w:val="-5"/>
        </w:rPr>
        <w:t>},</w:t>
      </w:r>
    </w:p>
    <w:p w14:paraId="07016A4F" w14:textId="77777777" w:rsidR="00196D8F" w:rsidRDefault="00000000">
      <w:pPr>
        <w:pStyle w:val="a3"/>
        <w:spacing w:before="8" w:line="230" w:lineRule="auto"/>
        <w:ind w:left="1522" w:right="2430"/>
        <w:rPr>
          <w:rFonts w:ascii="Courier New"/>
        </w:rPr>
      </w:pPr>
      <w:r>
        <w:rPr>
          <w:rFonts w:ascii="Courier New"/>
          <w:color w:val="0000FF"/>
          <w:spacing w:val="-10"/>
        </w:rPr>
        <w:t>"description":</w:t>
      </w:r>
      <w:r>
        <w:rPr>
          <w:rFonts w:ascii="Courier New"/>
          <w:color w:val="0000FF"/>
          <w:spacing w:val="-19"/>
        </w:rPr>
        <w:t xml:space="preserve"> </w:t>
      </w:r>
      <w:r>
        <w:rPr>
          <w:rFonts w:ascii="Courier New"/>
          <w:color w:val="0000FF"/>
          <w:spacing w:val="-10"/>
        </w:rPr>
        <w:t>"Response</w:t>
      </w:r>
      <w:r>
        <w:rPr>
          <w:rFonts w:ascii="Courier New"/>
          <w:color w:val="0000FF"/>
          <w:spacing w:val="-19"/>
        </w:rPr>
        <w:t xml:space="preserve"> </w:t>
      </w:r>
      <w:r>
        <w:rPr>
          <w:rFonts w:ascii="Courier New"/>
          <w:color w:val="0000FF"/>
          <w:spacing w:val="-10"/>
        </w:rPr>
        <w:t>Schema</w:t>
      </w:r>
      <w:r>
        <w:rPr>
          <w:rFonts w:ascii="Courier New"/>
          <w:color w:val="0000FF"/>
          <w:spacing w:val="-22"/>
        </w:rPr>
        <w:t xml:space="preserve"> </w:t>
      </w:r>
      <w:proofErr w:type="spellStart"/>
      <w:r>
        <w:rPr>
          <w:rFonts w:ascii="Courier New"/>
          <w:color w:val="0000FF"/>
          <w:spacing w:val="-10"/>
        </w:rPr>
        <w:t>Pow_Str_Variant_Low</w:t>
      </w:r>
      <w:proofErr w:type="spellEnd"/>
      <w:r>
        <w:rPr>
          <w:rFonts w:ascii="Courier New"/>
          <w:color w:val="0000FF"/>
          <w:spacing w:val="-10"/>
        </w:rPr>
        <w:t xml:space="preserve">", </w:t>
      </w:r>
      <w:r>
        <w:rPr>
          <w:rFonts w:ascii="Courier New"/>
          <w:color w:val="0000FF"/>
          <w:spacing w:val="-2"/>
        </w:rPr>
        <w:t>"x-</w:t>
      </w:r>
      <w:proofErr w:type="spellStart"/>
      <w:r>
        <w:rPr>
          <w:rFonts w:ascii="Courier New"/>
          <w:color w:val="0000FF"/>
          <w:spacing w:val="-2"/>
        </w:rPr>
        <w:t>sovd</w:t>
      </w:r>
      <w:proofErr w:type="spellEnd"/>
      <w:r>
        <w:rPr>
          <w:rFonts w:ascii="Courier New"/>
          <w:color w:val="0000FF"/>
          <w:spacing w:val="-2"/>
        </w:rPr>
        <w:t>-applicability":</w:t>
      </w:r>
      <w:r>
        <w:rPr>
          <w:rFonts w:ascii="Courier New"/>
          <w:color w:val="0000FF"/>
          <w:spacing w:val="-33"/>
        </w:rPr>
        <w:t xml:space="preserve"> </w:t>
      </w:r>
      <w:r>
        <w:rPr>
          <w:rFonts w:ascii="Courier New"/>
          <w:color w:val="0000FF"/>
          <w:spacing w:val="-2"/>
        </w:rPr>
        <w:t>{</w:t>
      </w:r>
    </w:p>
    <w:p w14:paraId="5C580E0C" w14:textId="77777777" w:rsidR="00196D8F" w:rsidRDefault="00000000">
      <w:pPr>
        <w:pStyle w:val="a3"/>
        <w:spacing w:before="1" w:line="230" w:lineRule="auto"/>
        <w:ind w:left="3719" w:right="1221" w:hanging="1955"/>
        <w:rPr>
          <w:rFonts w:ascii="Courier New"/>
        </w:rPr>
      </w:pPr>
      <w:r>
        <w:rPr>
          <w:rFonts w:ascii="Courier New"/>
          <w:color w:val="0000FF"/>
          <w:spacing w:val="-10"/>
        </w:rPr>
        <w:t>"description":</w:t>
      </w:r>
      <w:r>
        <w:rPr>
          <w:rFonts w:ascii="Courier New"/>
          <w:color w:val="0000FF"/>
          <w:spacing w:val="-14"/>
        </w:rPr>
        <w:t xml:space="preserve"> </w:t>
      </w:r>
      <w:r>
        <w:rPr>
          <w:rFonts w:ascii="Courier New"/>
          <w:color w:val="0000FF"/>
          <w:spacing w:val="-10"/>
        </w:rPr>
        <w:t>"Applicability</w:t>
      </w:r>
      <w:r>
        <w:rPr>
          <w:rFonts w:ascii="Courier New"/>
          <w:color w:val="0000FF"/>
          <w:spacing w:val="-17"/>
        </w:rPr>
        <w:t xml:space="preserve"> </w:t>
      </w:r>
      <w:r>
        <w:rPr>
          <w:rFonts w:ascii="Courier New"/>
          <w:color w:val="0000FF"/>
          <w:spacing w:val="-10"/>
        </w:rPr>
        <w:t>Extension</w:t>
      </w:r>
      <w:r>
        <w:rPr>
          <w:rFonts w:ascii="Courier New"/>
          <w:color w:val="0000FF"/>
          <w:spacing w:val="-17"/>
        </w:rPr>
        <w:t xml:space="preserve"> </w:t>
      </w:r>
      <w:r>
        <w:rPr>
          <w:rFonts w:ascii="Courier New"/>
          <w:color w:val="0000FF"/>
          <w:spacing w:val="-10"/>
        </w:rPr>
        <w:t>to</w:t>
      </w:r>
      <w:r>
        <w:rPr>
          <w:rFonts w:ascii="Courier New"/>
          <w:color w:val="0000FF"/>
          <w:spacing w:val="-14"/>
        </w:rPr>
        <w:t xml:space="preserve"> </w:t>
      </w:r>
      <w:r>
        <w:rPr>
          <w:rFonts w:ascii="Courier New"/>
          <w:color w:val="0000FF"/>
          <w:spacing w:val="-10"/>
        </w:rPr>
        <w:t>specify</w:t>
      </w:r>
      <w:r>
        <w:rPr>
          <w:rFonts w:ascii="Courier New"/>
          <w:color w:val="0000FF"/>
          <w:spacing w:val="-17"/>
        </w:rPr>
        <w:t xml:space="preserve"> </w:t>
      </w:r>
      <w:r>
        <w:rPr>
          <w:rFonts w:ascii="Courier New"/>
          <w:color w:val="0000FF"/>
          <w:spacing w:val="-10"/>
        </w:rPr>
        <w:t xml:space="preserve">which </w:t>
      </w:r>
      <w:r>
        <w:rPr>
          <w:rFonts w:ascii="Courier New"/>
          <w:color w:val="0000FF"/>
          <w:spacing w:val="-2"/>
        </w:rPr>
        <w:t>variant</w:t>
      </w:r>
      <w:r>
        <w:rPr>
          <w:rFonts w:ascii="Courier New"/>
          <w:color w:val="0000FF"/>
          <w:spacing w:val="-31"/>
        </w:rPr>
        <w:t xml:space="preserve"> </w:t>
      </w:r>
      <w:r>
        <w:rPr>
          <w:rFonts w:ascii="Courier New"/>
          <w:color w:val="0000FF"/>
          <w:spacing w:val="-2"/>
        </w:rPr>
        <w:t>supports</w:t>
      </w:r>
      <w:r>
        <w:rPr>
          <w:rFonts w:ascii="Courier New"/>
          <w:color w:val="0000FF"/>
          <w:spacing w:val="-32"/>
        </w:rPr>
        <w:t xml:space="preserve"> </w:t>
      </w:r>
      <w:r>
        <w:rPr>
          <w:rFonts w:ascii="Courier New"/>
          <w:color w:val="0000FF"/>
          <w:spacing w:val="-2"/>
        </w:rPr>
        <w:t>this</w:t>
      </w:r>
      <w:r>
        <w:rPr>
          <w:rFonts w:ascii="Courier New"/>
          <w:color w:val="0000FF"/>
          <w:spacing w:val="-31"/>
        </w:rPr>
        <w:t xml:space="preserve"> </w:t>
      </w:r>
      <w:r>
        <w:rPr>
          <w:rFonts w:ascii="Courier New"/>
          <w:color w:val="0000FF"/>
          <w:spacing w:val="-2"/>
        </w:rPr>
        <w:t>schema",</w:t>
      </w:r>
    </w:p>
    <w:p w14:paraId="391FC8C9" w14:textId="77777777" w:rsidR="00196D8F" w:rsidRDefault="00000000">
      <w:pPr>
        <w:pStyle w:val="a3"/>
        <w:spacing w:before="2" w:line="230" w:lineRule="auto"/>
        <w:ind w:left="2010" w:right="5473" w:hanging="245"/>
        <w:rPr>
          <w:rFonts w:ascii="Courier New"/>
        </w:rPr>
      </w:pPr>
      <w:r>
        <w:rPr>
          <w:rFonts w:ascii="Courier New"/>
          <w:color w:val="0000FF"/>
          <w:spacing w:val="-10"/>
        </w:rPr>
        <w:t>"</w:t>
      </w:r>
      <w:proofErr w:type="spellStart"/>
      <w:r>
        <w:rPr>
          <w:rFonts w:ascii="Courier New"/>
          <w:color w:val="0000FF"/>
          <w:spacing w:val="-10"/>
        </w:rPr>
        <w:t>variant_id_list</w:t>
      </w:r>
      <w:proofErr w:type="spellEnd"/>
      <w:r>
        <w:rPr>
          <w:rFonts w:ascii="Courier New"/>
          <w:color w:val="0000FF"/>
          <w:spacing w:val="-10"/>
        </w:rPr>
        <w:t>":</w:t>
      </w:r>
      <w:r>
        <w:rPr>
          <w:rFonts w:ascii="Courier New"/>
          <w:color w:val="0000FF"/>
          <w:spacing w:val="-25"/>
        </w:rPr>
        <w:t xml:space="preserve"> </w:t>
      </w:r>
      <w:proofErr w:type="gramStart"/>
      <w:r>
        <w:rPr>
          <w:rFonts w:ascii="Courier New"/>
          <w:color w:val="0000FF"/>
          <w:spacing w:val="-10"/>
        </w:rPr>
        <w:t xml:space="preserve">{ </w:t>
      </w:r>
      <w:r>
        <w:rPr>
          <w:rFonts w:ascii="Courier New"/>
          <w:color w:val="0000FF"/>
        </w:rPr>
        <w:t>"</w:t>
      </w:r>
      <w:proofErr w:type="gramEnd"/>
      <w:r>
        <w:rPr>
          <w:rFonts w:ascii="Courier New"/>
          <w:color w:val="0000FF"/>
        </w:rPr>
        <w:t>type":</w:t>
      </w:r>
      <w:r>
        <w:rPr>
          <w:rFonts w:ascii="Courier New"/>
          <w:color w:val="0000FF"/>
          <w:spacing w:val="-1"/>
        </w:rPr>
        <w:t xml:space="preserve"> </w:t>
      </w:r>
      <w:r>
        <w:rPr>
          <w:rFonts w:ascii="Courier New"/>
          <w:color w:val="0000FF"/>
        </w:rPr>
        <w:t>"array", "items": [</w:t>
      </w:r>
    </w:p>
    <w:p w14:paraId="1366AC7A" w14:textId="77777777" w:rsidR="00196D8F" w:rsidRDefault="00000000">
      <w:pPr>
        <w:pStyle w:val="a3"/>
        <w:spacing w:line="234" w:lineRule="exact"/>
        <w:ind w:left="2254"/>
        <w:rPr>
          <w:rFonts w:ascii="Courier New"/>
        </w:rPr>
      </w:pPr>
      <w:r>
        <w:rPr>
          <w:rFonts w:ascii="Courier New"/>
          <w:color w:val="0000FF"/>
          <w:spacing w:val="-2"/>
        </w:rPr>
        <w:t>"</w:t>
      </w:r>
      <w:proofErr w:type="spellStart"/>
      <w:r>
        <w:rPr>
          <w:rFonts w:ascii="Courier New"/>
          <w:color w:val="0000FF"/>
          <w:spacing w:val="-2"/>
        </w:rPr>
        <w:t>Pow_Str_Variant_Low</w:t>
      </w:r>
      <w:proofErr w:type="spellEnd"/>
      <w:r>
        <w:rPr>
          <w:rFonts w:ascii="Courier New"/>
          <w:color w:val="0000FF"/>
          <w:spacing w:val="-2"/>
        </w:rPr>
        <w:t>"</w:t>
      </w:r>
    </w:p>
    <w:p w14:paraId="64F3758C" w14:textId="77777777" w:rsidR="00196D8F" w:rsidRDefault="00000000">
      <w:pPr>
        <w:spacing w:line="245" w:lineRule="exact"/>
        <w:ind w:left="2010"/>
        <w:rPr>
          <w:rFonts w:ascii="Courier New"/>
        </w:rPr>
      </w:pPr>
      <w:r>
        <w:rPr>
          <w:rFonts w:ascii="Courier New"/>
          <w:color w:val="0000FF"/>
        </w:rPr>
        <w:t>]</w:t>
      </w:r>
    </w:p>
    <w:p w14:paraId="6AF162A9" w14:textId="77777777" w:rsidR="00196D8F" w:rsidRDefault="00000000">
      <w:pPr>
        <w:spacing w:line="240" w:lineRule="exact"/>
        <w:ind w:left="1765"/>
        <w:rPr>
          <w:rFonts w:ascii="Courier New"/>
        </w:rPr>
      </w:pPr>
      <w:r>
        <w:rPr>
          <w:rFonts w:ascii="Courier New"/>
          <w:color w:val="0000FF"/>
        </w:rPr>
        <w:t>}</w:t>
      </w:r>
    </w:p>
    <w:p w14:paraId="4962CF53" w14:textId="77777777" w:rsidR="00196D8F" w:rsidRDefault="00000000">
      <w:pPr>
        <w:spacing w:line="240" w:lineRule="exact"/>
        <w:ind w:left="1522"/>
        <w:rPr>
          <w:rFonts w:ascii="Courier New"/>
        </w:rPr>
      </w:pPr>
      <w:r>
        <w:rPr>
          <w:rFonts w:ascii="Courier New"/>
          <w:color w:val="0000FF"/>
        </w:rPr>
        <w:t>}</w:t>
      </w:r>
    </w:p>
    <w:p w14:paraId="6EB88C93" w14:textId="77777777" w:rsidR="00196D8F" w:rsidRDefault="00000000">
      <w:pPr>
        <w:spacing w:line="235" w:lineRule="exact"/>
        <w:ind w:left="1278"/>
        <w:rPr>
          <w:rFonts w:ascii="Courier New"/>
        </w:rPr>
      </w:pPr>
      <w:r>
        <w:rPr>
          <w:rFonts w:ascii="Courier New"/>
          <w:color w:val="0000FF"/>
          <w:spacing w:val="-5"/>
        </w:rPr>
        <w:t>},</w:t>
      </w:r>
    </w:p>
    <w:p w14:paraId="38F5D30C" w14:textId="77777777" w:rsidR="00196D8F" w:rsidRDefault="00000000">
      <w:pPr>
        <w:pStyle w:val="a3"/>
        <w:spacing w:before="8" w:line="230" w:lineRule="auto"/>
        <w:ind w:left="1522" w:right="7058" w:hanging="245"/>
        <w:rPr>
          <w:rFonts w:ascii="Courier New"/>
        </w:rPr>
      </w:pPr>
      <w:r>
        <w:rPr>
          <w:rFonts w:ascii="Courier New"/>
          <w:color w:val="0000FF"/>
          <w:spacing w:val="-10"/>
        </w:rPr>
        <w:t>"</w:t>
      </w:r>
      <w:proofErr w:type="spellStart"/>
      <w:r>
        <w:rPr>
          <w:rFonts w:ascii="Courier New"/>
          <w:color w:val="0000FF"/>
          <w:spacing w:val="-10"/>
        </w:rPr>
        <w:t>VehicleSpeed</w:t>
      </w:r>
      <w:proofErr w:type="spellEnd"/>
      <w:r>
        <w:rPr>
          <w:rFonts w:ascii="Courier New"/>
          <w:color w:val="0000FF"/>
          <w:spacing w:val="-10"/>
        </w:rPr>
        <w:t>":</w:t>
      </w:r>
      <w:r>
        <w:rPr>
          <w:rFonts w:ascii="Courier New"/>
          <w:color w:val="0000FF"/>
          <w:spacing w:val="-25"/>
        </w:rPr>
        <w:t xml:space="preserve"> </w:t>
      </w:r>
      <w:proofErr w:type="gramStart"/>
      <w:r>
        <w:rPr>
          <w:rFonts w:ascii="Courier New"/>
          <w:color w:val="0000FF"/>
          <w:spacing w:val="-10"/>
        </w:rPr>
        <w:t xml:space="preserve">{ </w:t>
      </w:r>
      <w:r>
        <w:rPr>
          <w:rFonts w:ascii="Courier New"/>
          <w:color w:val="0000FF"/>
          <w:spacing w:val="-11"/>
        </w:rPr>
        <w:t>"</w:t>
      </w:r>
      <w:proofErr w:type="gramEnd"/>
      <w:r>
        <w:rPr>
          <w:rFonts w:ascii="Courier New"/>
          <w:color w:val="0000FF"/>
          <w:spacing w:val="-11"/>
        </w:rPr>
        <w:t>maximum":</w:t>
      </w:r>
      <w:r>
        <w:rPr>
          <w:rFonts w:ascii="Courier New"/>
          <w:color w:val="0000FF"/>
          <w:spacing w:val="-13"/>
        </w:rPr>
        <w:t xml:space="preserve"> </w:t>
      </w:r>
      <w:r>
        <w:rPr>
          <w:rFonts w:ascii="Courier New"/>
          <w:color w:val="0000FF"/>
          <w:spacing w:val="-7"/>
        </w:rPr>
        <w:t>200,</w:t>
      </w:r>
    </w:p>
    <w:p w14:paraId="49AE3FB6" w14:textId="77777777" w:rsidR="00196D8F" w:rsidRDefault="00000000">
      <w:pPr>
        <w:pStyle w:val="a3"/>
        <w:spacing w:before="2" w:line="230" w:lineRule="auto"/>
        <w:ind w:left="1522" w:right="6450"/>
        <w:rPr>
          <w:rFonts w:ascii="Courier New"/>
        </w:rPr>
      </w:pPr>
      <w:r>
        <w:rPr>
          <w:rFonts w:ascii="Courier New"/>
          <w:color w:val="0000FF"/>
        </w:rPr>
        <w:t xml:space="preserve">"minimum": 0, </w:t>
      </w:r>
      <w:r>
        <w:rPr>
          <w:rFonts w:ascii="Courier New"/>
          <w:color w:val="0000FF"/>
          <w:spacing w:val="-10"/>
        </w:rPr>
        <w:t>"type":</w:t>
      </w:r>
      <w:r>
        <w:rPr>
          <w:rFonts w:ascii="Courier New"/>
          <w:color w:val="0000FF"/>
          <w:spacing w:val="-25"/>
        </w:rPr>
        <w:t xml:space="preserve"> </w:t>
      </w:r>
      <w:r>
        <w:rPr>
          <w:rFonts w:ascii="Courier New"/>
          <w:color w:val="0000FF"/>
          <w:spacing w:val="-10"/>
        </w:rPr>
        <w:t xml:space="preserve">"integer", </w:t>
      </w:r>
      <w:r>
        <w:rPr>
          <w:rFonts w:ascii="Courier New"/>
          <w:color w:val="0000FF"/>
        </w:rPr>
        <w:t>"example": 40</w:t>
      </w:r>
    </w:p>
    <w:p w14:paraId="3CCF067A" w14:textId="77777777" w:rsidR="00196D8F" w:rsidRDefault="00000000">
      <w:pPr>
        <w:spacing w:line="240" w:lineRule="exact"/>
        <w:ind w:left="1278"/>
        <w:rPr>
          <w:rFonts w:ascii="Courier New"/>
        </w:rPr>
      </w:pPr>
      <w:r>
        <w:rPr>
          <w:rFonts w:ascii="Courier New"/>
          <w:color w:val="0000FF"/>
          <w:spacing w:val="-5"/>
        </w:rPr>
        <w:t>},</w:t>
      </w:r>
    </w:p>
    <w:p w14:paraId="6D385C98" w14:textId="77777777" w:rsidR="00196D8F" w:rsidRDefault="00000000">
      <w:pPr>
        <w:pStyle w:val="a3"/>
        <w:spacing w:before="3" w:line="230" w:lineRule="auto"/>
        <w:ind w:left="1522" w:right="4606" w:hanging="245"/>
        <w:rPr>
          <w:rFonts w:ascii="Courier New"/>
        </w:rPr>
      </w:pPr>
      <w:r>
        <w:rPr>
          <w:rFonts w:ascii="Courier New"/>
          <w:color w:val="0000FF"/>
          <w:spacing w:val="-10"/>
        </w:rPr>
        <w:t>"</w:t>
      </w:r>
      <w:proofErr w:type="spellStart"/>
      <w:r>
        <w:rPr>
          <w:rFonts w:ascii="Courier New"/>
          <w:color w:val="0000FF"/>
          <w:spacing w:val="-10"/>
        </w:rPr>
        <w:t>SteeringWheelRotationSpeed</w:t>
      </w:r>
      <w:proofErr w:type="spellEnd"/>
      <w:r>
        <w:rPr>
          <w:rFonts w:ascii="Courier New"/>
          <w:color w:val="0000FF"/>
          <w:spacing w:val="-10"/>
        </w:rPr>
        <w:t>":</w:t>
      </w:r>
      <w:r>
        <w:rPr>
          <w:rFonts w:ascii="Courier New"/>
          <w:color w:val="0000FF"/>
          <w:spacing w:val="-25"/>
        </w:rPr>
        <w:t xml:space="preserve"> </w:t>
      </w:r>
      <w:proofErr w:type="gramStart"/>
      <w:r>
        <w:rPr>
          <w:rFonts w:ascii="Courier New"/>
          <w:color w:val="0000FF"/>
          <w:spacing w:val="-10"/>
        </w:rPr>
        <w:t xml:space="preserve">{ </w:t>
      </w:r>
      <w:r>
        <w:rPr>
          <w:rFonts w:ascii="Courier New"/>
          <w:color w:val="0000FF"/>
        </w:rPr>
        <w:t>"</w:t>
      </w:r>
      <w:proofErr w:type="gramEnd"/>
      <w:r>
        <w:rPr>
          <w:rFonts w:ascii="Courier New"/>
          <w:color w:val="0000FF"/>
        </w:rPr>
        <w:t>maximum": 30,</w:t>
      </w:r>
    </w:p>
    <w:p w14:paraId="2645311A" w14:textId="77777777" w:rsidR="00196D8F" w:rsidRDefault="00000000">
      <w:pPr>
        <w:pStyle w:val="a3"/>
        <w:spacing w:before="2" w:line="230" w:lineRule="auto"/>
        <w:ind w:left="1522" w:right="6450"/>
        <w:rPr>
          <w:rFonts w:ascii="Courier New"/>
        </w:rPr>
      </w:pPr>
      <w:r>
        <w:rPr>
          <w:rFonts w:ascii="Courier New"/>
          <w:color w:val="0000FF"/>
        </w:rPr>
        <w:t xml:space="preserve">"minimum": 0, </w:t>
      </w:r>
      <w:r>
        <w:rPr>
          <w:rFonts w:ascii="Courier New"/>
          <w:color w:val="0000FF"/>
          <w:spacing w:val="-10"/>
        </w:rPr>
        <w:t>"type":</w:t>
      </w:r>
      <w:r>
        <w:rPr>
          <w:rFonts w:ascii="Courier New"/>
          <w:color w:val="0000FF"/>
          <w:spacing w:val="-25"/>
        </w:rPr>
        <w:t xml:space="preserve"> </w:t>
      </w:r>
      <w:r>
        <w:rPr>
          <w:rFonts w:ascii="Courier New"/>
          <w:color w:val="0000FF"/>
          <w:spacing w:val="-10"/>
        </w:rPr>
        <w:t xml:space="preserve">"integer", </w:t>
      </w:r>
      <w:r>
        <w:rPr>
          <w:rFonts w:ascii="Courier New"/>
          <w:color w:val="0000FF"/>
        </w:rPr>
        <w:t>"example": 15</w:t>
      </w:r>
    </w:p>
    <w:p w14:paraId="47796BEA" w14:textId="77777777" w:rsidR="00196D8F" w:rsidRDefault="00000000">
      <w:pPr>
        <w:spacing w:line="240" w:lineRule="exact"/>
        <w:ind w:left="1278"/>
        <w:rPr>
          <w:rFonts w:ascii="Courier New"/>
        </w:rPr>
      </w:pPr>
      <w:r>
        <w:rPr>
          <w:rFonts w:ascii="Courier New"/>
          <w:color w:val="0000FF"/>
          <w:spacing w:val="-5"/>
        </w:rPr>
        <w:t>},</w:t>
      </w:r>
    </w:p>
    <w:p w14:paraId="182DD610" w14:textId="77777777" w:rsidR="00196D8F" w:rsidRDefault="00000000">
      <w:pPr>
        <w:pStyle w:val="a3"/>
        <w:spacing w:before="2" w:line="230" w:lineRule="auto"/>
        <w:ind w:left="1522" w:right="5473" w:hanging="245"/>
        <w:rPr>
          <w:rFonts w:ascii="Courier New"/>
        </w:rPr>
      </w:pPr>
      <w:r>
        <w:rPr>
          <w:rFonts w:ascii="Courier New"/>
          <w:color w:val="0000FF"/>
          <w:spacing w:val="-10"/>
        </w:rPr>
        <w:t>"</w:t>
      </w:r>
      <w:proofErr w:type="spellStart"/>
      <w:r>
        <w:rPr>
          <w:rFonts w:ascii="Courier New"/>
          <w:color w:val="0000FF"/>
          <w:spacing w:val="-10"/>
        </w:rPr>
        <w:t>SteeringWheelAngle</w:t>
      </w:r>
      <w:proofErr w:type="spellEnd"/>
      <w:r>
        <w:rPr>
          <w:rFonts w:ascii="Courier New"/>
          <w:color w:val="0000FF"/>
          <w:spacing w:val="-10"/>
        </w:rPr>
        <w:t>":</w:t>
      </w:r>
      <w:r>
        <w:rPr>
          <w:rFonts w:ascii="Courier New"/>
          <w:color w:val="0000FF"/>
          <w:spacing w:val="-25"/>
        </w:rPr>
        <w:t xml:space="preserve"> </w:t>
      </w:r>
      <w:proofErr w:type="gramStart"/>
      <w:r>
        <w:rPr>
          <w:rFonts w:ascii="Courier New"/>
          <w:color w:val="0000FF"/>
          <w:spacing w:val="-10"/>
        </w:rPr>
        <w:t xml:space="preserve">{ </w:t>
      </w:r>
      <w:r>
        <w:rPr>
          <w:rFonts w:ascii="Courier New"/>
          <w:color w:val="0000FF"/>
        </w:rPr>
        <w:t>"</w:t>
      </w:r>
      <w:proofErr w:type="gramEnd"/>
      <w:r>
        <w:rPr>
          <w:rFonts w:ascii="Courier New"/>
          <w:color w:val="0000FF"/>
        </w:rPr>
        <w:t>maximum": 270,</w:t>
      </w:r>
    </w:p>
    <w:p w14:paraId="3179E66D" w14:textId="77777777" w:rsidR="00196D8F" w:rsidRDefault="00000000">
      <w:pPr>
        <w:pStyle w:val="a3"/>
        <w:spacing w:before="2" w:line="230" w:lineRule="auto"/>
        <w:ind w:left="1522" w:right="6450"/>
        <w:rPr>
          <w:rFonts w:ascii="Courier New"/>
        </w:rPr>
      </w:pPr>
      <w:r>
        <w:rPr>
          <w:rFonts w:ascii="Courier New"/>
          <w:color w:val="0000FF"/>
        </w:rPr>
        <w:t xml:space="preserve">"minimum": 0, </w:t>
      </w:r>
      <w:r>
        <w:rPr>
          <w:rFonts w:ascii="Courier New"/>
          <w:color w:val="0000FF"/>
          <w:spacing w:val="-10"/>
        </w:rPr>
        <w:t>"type":</w:t>
      </w:r>
      <w:r>
        <w:rPr>
          <w:rFonts w:ascii="Courier New"/>
          <w:color w:val="0000FF"/>
          <w:spacing w:val="-25"/>
        </w:rPr>
        <w:t xml:space="preserve"> </w:t>
      </w:r>
      <w:r>
        <w:rPr>
          <w:rFonts w:ascii="Courier New"/>
          <w:color w:val="0000FF"/>
          <w:spacing w:val="-10"/>
        </w:rPr>
        <w:t xml:space="preserve">"integer", </w:t>
      </w:r>
      <w:r>
        <w:rPr>
          <w:rFonts w:ascii="Courier New"/>
          <w:color w:val="0000FF"/>
        </w:rPr>
        <w:t>"example": 45</w:t>
      </w:r>
    </w:p>
    <w:p w14:paraId="2C89A96F" w14:textId="77777777" w:rsidR="00196D8F" w:rsidRDefault="00000000">
      <w:pPr>
        <w:spacing w:line="245" w:lineRule="exact"/>
        <w:ind w:left="1278"/>
        <w:rPr>
          <w:rFonts w:ascii="Courier New"/>
        </w:rPr>
      </w:pPr>
      <w:r>
        <w:rPr>
          <w:rFonts w:ascii="Courier New"/>
          <w:color w:val="0000FF"/>
          <w:spacing w:val="-5"/>
        </w:rPr>
        <w:t>},</w:t>
      </w:r>
    </w:p>
    <w:p w14:paraId="3835C5E4" w14:textId="77777777" w:rsidR="00196D8F" w:rsidRDefault="00196D8F">
      <w:pPr>
        <w:spacing w:line="245" w:lineRule="exact"/>
        <w:rPr>
          <w:rFonts w:ascii="Courier New"/>
        </w:rPr>
        <w:sectPr w:rsidR="00196D8F">
          <w:pgSz w:w="11910" w:h="16840"/>
          <w:pgMar w:top="1840" w:right="180" w:bottom="1200" w:left="1300" w:header="255" w:footer="1000" w:gutter="0"/>
          <w:cols w:space="720"/>
        </w:sectPr>
      </w:pPr>
    </w:p>
    <w:p w14:paraId="01F58902" w14:textId="77777777" w:rsidR="00196D8F" w:rsidRDefault="00196D8F">
      <w:pPr>
        <w:pStyle w:val="a3"/>
        <w:spacing w:before="11"/>
        <w:rPr>
          <w:rFonts w:ascii="Courier New"/>
          <w:sz w:val="20"/>
        </w:rPr>
      </w:pPr>
    </w:p>
    <w:p w14:paraId="4395C8A6" w14:textId="77777777" w:rsidR="00196D8F" w:rsidRDefault="00000000">
      <w:pPr>
        <w:pStyle w:val="4"/>
        <w:spacing w:before="93"/>
        <w:ind w:left="118" w:firstLine="0"/>
      </w:pPr>
      <w:bookmarkStart w:id="728" w:name="_bookmark518"/>
      <w:bookmarkEnd w:id="728"/>
      <w:r>
        <w:rPr>
          <w:u w:val="single"/>
        </w:rPr>
        <w:t>Figure</w:t>
      </w:r>
      <w:r>
        <w:rPr>
          <w:spacing w:val="-5"/>
          <w:u w:val="single"/>
        </w:rPr>
        <w:t xml:space="preserve"> </w:t>
      </w:r>
      <w:r>
        <w:rPr>
          <w:spacing w:val="-2"/>
          <w:u w:val="single"/>
        </w:rPr>
        <w:t>Directory</w:t>
      </w:r>
    </w:p>
    <w:p w14:paraId="643F679D" w14:textId="77777777" w:rsidR="00196D8F" w:rsidRDefault="00000000">
      <w:pPr>
        <w:pStyle w:val="a3"/>
        <w:tabs>
          <w:tab w:val="left" w:pos="1820"/>
          <w:tab w:val="left" w:leader="dot" w:pos="8664"/>
        </w:tabs>
        <w:spacing w:before="239" w:line="252" w:lineRule="exact"/>
        <w:ind w:left="118"/>
      </w:pPr>
      <w:hyperlink w:anchor="_bookmark14" w:history="1">
        <w:r>
          <w:t>Figure</w:t>
        </w:r>
        <w:r>
          <w:rPr>
            <w:spacing w:val="-5"/>
          </w:rPr>
          <w:t xml:space="preserve"> </w:t>
        </w:r>
        <w:r>
          <w:rPr>
            <w:spacing w:val="-10"/>
          </w:rPr>
          <w:t>1</w:t>
        </w:r>
        <w:r>
          <w:tab/>
        </w:r>
        <w:proofErr w:type="spellStart"/>
        <w:r>
          <w:t>WindowControl</w:t>
        </w:r>
        <w:proofErr w:type="spellEnd"/>
        <w:r>
          <w:rPr>
            <w:spacing w:val="-14"/>
          </w:rPr>
          <w:t xml:space="preserve"> </w:t>
        </w:r>
        <w:r>
          <w:rPr>
            <w:spacing w:val="-2"/>
          </w:rPr>
          <w:t>example</w:t>
        </w:r>
        <w:r>
          <w:tab/>
        </w:r>
        <w:r>
          <w:rPr>
            <w:spacing w:val="-5"/>
          </w:rPr>
          <w:t>14</w:t>
        </w:r>
      </w:hyperlink>
    </w:p>
    <w:p w14:paraId="6F76E4AC" w14:textId="77777777" w:rsidR="00196D8F" w:rsidRDefault="00000000">
      <w:pPr>
        <w:pStyle w:val="a3"/>
        <w:tabs>
          <w:tab w:val="left" w:pos="1820"/>
          <w:tab w:val="left" w:leader="dot" w:pos="8664"/>
        </w:tabs>
        <w:spacing w:line="252" w:lineRule="exact"/>
        <w:ind w:left="118"/>
      </w:pPr>
      <w:hyperlink w:anchor="_bookmark17" w:history="1">
        <w:r>
          <w:t>Figure</w:t>
        </w:r>
        <w:r>
          <w:rPr>
            <w:spacing w:val="-5"/>
          </w:rPr>
          <w:t xml:space="preserve"> </w:t>
        </w:r>
        <w:r>
          <w:rPr>
            <w:spacing w:val="-10"/>
          </w:rPr>
          <w:t>2</w:t>
        </w:r>
        <w:r>
          <w:tab/>
          <w:t>Entity</w:t>
        </w:r>
        <w:r>
          <w:rPr>
            <w:spacing w:val="-4"/>
          </w:rPr>
          <w:t xml:space="preserve"> </w:t>
        </w:r>
        <w:proofErr w:type="gramStart"/>
        <w:r>
          <w:t>types</w:t>
        </w:r>
        <w:proofErr w:type="gramEnd"/>
        <w:r>
          <w:rPr>
            <w:spacing w:val="-3"/>
          </w:rPr>
          <w:t xml:space="preserve"> </w:t>
        </w:r>
        <w:r>
          <w:rPr>
            <w:spacing w:val="-2"/>
          </w:rPr>
          <w:t>overview</w:t>
        </w:r>
        <w:r>
          <w:tab/>
        </w:r>
        <w:r>
          <w:rPr>
            <w:spacing w:val="-5"/>
          </w:rPr>
          <w:t>15</w:t>
        </w:r>
      </w:hyperlink>
    </w:p>
    <w:p w14:paraId="3F2F973E" w14:textId="77777777" w:rsidR="00196D8F" w:rsidRDefault="00000000">
      <w:pPr>
        <w:pStyle w:val="a3"/>
        <w:tabs>
          <w:tab w:val="left" w:pos="1820"/>
          <w:tab w:val="left" w:leader="dot" w:pos="8664"/>
        </w:tabs>
        <w:spacing w:before="2" w:line="252" w:lineRule="exact"/>
        <w:ind w:left="118"/>
      </w:pPr>
      <w:hyperlink w:anchor="_bookmark22" w:history="1">
        <w:r>
          <w:t>Figure</w:t>
        </w:r>
        <w:r>
          <w:rPr>
            <w:spacing w:val="-5"/>
          </w:rPr>
          <w:t xml:space="preserve"> </w:t>
        </w:r>
        <w:r>
          <w:rPr>
            <w:spacing w:val="-10"/>
          </w:rPr>
          <w:t>3</w:t>
        </w:r>
        <w:r>
          <w:tab/>
          <w:t>Public</w:t>
        </w:r>
        <w:r>
          <w:rPr>
            <w:spacing w:val="-4"/>
          </w:rPr>
          <w:t xml:space="preserve"> </w:t>
        </w:r>
        <w:r>
          <w:t>SOVD</w:t>
        </w:r>
        <w:r>
          <w:rPr>
            <w:spacing w:val="-4"/>
          </w:rPr>
          <w:t xml:space="preserve"> </w:t>
        </w:r>
        <w:r>
          <w:rPr>
            <w:spacing w:val="-2"/>
          </w:rPr>
          <w:t>server</w:t>
        </w:r>
        <w:r>
          <w:tab/>
        </w:r>
        <w:r>
          <w:rPr>
            <w:spacing w:val="-5"/>
          </w:rPr>
          <w:t>17</w:t>
        </w:r>
      </w:hyperlink>
    </w:p>
    <w:p w14:paraId="1FC9E9A3" w14:textId="77777777" w:rsidR="00196D8F" w:rsidRDefault="00000000">
      <w:pPr>
        <w:pStyle w:val="a3"/>
        <w:tabs>
          <w:tab w:val="left" w:pos="1820"/>
          <w:tab w:val="left" w:leader="dot" w:pos="8664"/>
        </w:tabs>
        <w:spacing w:line="252" w:lineRule="exact"/>
        <w:ind w:left="118"/>
      </w:pPr>
      <w:hyperlink w:anchor="_bookmark24" w:history="1">
        <w:r>
          <w:t>Figure</w:t>
        </w:r>
        <w:r>
          <w:rPr>
            <w:spacing w:val="-5"/>
          </w:rPr>
          <w:t xml:space="preserve"> </w:t>
        </w:r>
        <w:r>
          <w:rPr>
            <w:spacing w:val="-10"/>
          </w:rPr>
          <w:t>4</w:t>
        </w:r>
        <w:r>
          <w:tab/>
          <w:t>Private</w:t>
        </w:r>
        <w:r>
          <w:rPr>
            <w:spacing w:val="-5"/>
          </w:rPr>
          <w:t xml:space="preserve"> </w:t>
        </w:r>
        <w:r>
          <w:t>SOVD</w:t>
        </w:r>
        <w:r>
          <w:rPr>
            <w:spacing w:val="-5"/>
          </w:rPr>
          <w:t xml:space="preserve"> </w:t>
        </w:r>
        <w:r>
          <w:rPr>
            <w:spacing w:val="-2"/>
          </w:rPr>
          <w:t>server</w:t>
        </w:r>
        <w:r>
          <w:tab/>
        </w:r>
        <w:r>
          <w:rPr>
            <w:spacing w:val="-5"/>
          </w:rPr>
          <w:t>17</w:t>
        </w:r>
      </w:hyperlink>
    </w:p>
    <w:p w14:paraId="2014C9F7" w14:textId="77777777" w:rsidR="00196D8F" w:rsidRDefault="00000000">
      <w:pPr>
        <w:pStyle w:val="a3"/>
        <w:tabs>
          <w:tab w:val="left" w:pos="1820"/>
          <w:tab w:val="left" w:leader="dot" w:pos="8664"/>
        </w:tabs>
        <w:spacing w:before="1" w:line="252" w:lineRule="exact"/>
        <w:ind w:left="118"/>
      </w:pPr>
      <w:hyperlink w:anchor="_bookmark26" w:history="1">
        <w:r>
          <w:t>Figure</w:t>
        </w:r>
        <w:r>
          <w:rPr>
            <w:spacing w:val="-5"/>
          </w:rPr>
          <w:t xml:space="preserve"> </w:t>
        </w:r>
        <w:r>
          <w:rPr>
            <w:spacing w:val="-10"/>
          </w:rPr>
          <w:t>5</w:t>
        </w:r>
        <w:r>
          <w:tab/>
          <w:t xml:space="preserve">Entity </w:t>
        </w:r>
        <w:r>
          <w:rPr>
            <w:spacing w:val="-2"/>
          </w:rPr>
          <w:t>hierarchy</w:t>
        </w:r>
        <w:r>
          <w:tab/>
        </w:r>
        <w:r>
          <w:rPr>
            <w:spacing w:val="-5"/>
          </w:rPr>
          <w:t>18</w:t>
        </w:r>
      </w:hyperlink>
    </w:p>
    <w:p w14:paraId="5894C19A" w14:textId="77777777" w:rsidR="00196D8F" w:rsidRDefault="00000000">
      <w:pPr>
        <w:pStyle w:val="a3"/>
        <w:tabs>
          <w:tab w:val="left" w:pos="1820"/>
          <w:tab w:val="left" w:leader="dot" w:pos="8664"/>
        </w:tabs>
        <w:spacing w:line="252" w:lineRule="exact"/>
        <w:ind w:left="118"/>
      </w:pPr>
      <w:hyperlink w:anchor="_bookmark66" w:history="1">
        <w:r>
          <w:t>Figure</w:t>
        </w:r>
        <w:r>
          <w:rPr>
            <w:spacing w:val="-5"/>
          </w:rPr>
          <w:t xml:space="preserve"> </w:t>
        </w:r>
        <w:r>
          <w:rPr>
            <w:spacing w:val="-10"/>
          </w:rPr>
          <w:t>6</w:t>
        </w:r>
        <w:r>
          <w:tab/>
          <w:t>Example</w:t>
        </w:r>
        <w:r>
          <w:rPr>
            <w:spacing w:val="-7"/>
          </w:rPr>
          <w:t xml:space="preserve"> </w:t>
        </w:r>
        <w:r>
          <w:t>response</w:t>
        </w:r>
        <w:r>
          <w:rPr>
            <w:spacing w:val="-6"/>
          </w:rPr>
          <w:t xml:space="preserve"> </w:t>
        </w:r>
        <w:r>
          <w:rPr>
            <w:spacing w:val="-2"/>
          </w:rPr>
          <w:t>structure</w:t>
        </w:r>
        <w:r>
          <w:tab/>
        </w:r>
        <w:r>
          <w:rPr>
            <w:spacing w:val="-5"/>
          </w:rPr>
          <w:t>29</w:t>
        </w:r>
      </w:hyperlink>
    </w:p>
    <w:p w14:paraId="5DD4059D" w14:textId="77777777" w:rsidR="00196D8F" w:rsidRDefault="00000000">
      <w:pPr>
        <w:pStyle w:val="a3"/>
        <w:tabs>
          <w:tab w:val="left" w:pos="1820"/>
          <w:tab w:val="left" w:leader="dot" w:pos="8541"/>
        </w:tabs>
        <w:spacing w:line="252" w:lineRule="exact"/>
        <w:ind w:left="118"/>
      </w:pPr>
      <w:hyperlink w:anchor="_bookmark318" w:history="1">
        <w:r>
          <w:t>Figure</w:t>
        </w:r>
        <w:r>
          <w:rPr>
            <w:spacing w:val="-5"/>
          </w:rPr>
          <w:t xml:space="preserve"> 7:</w:t>
        </w:r>
        <w:r>
          <w:tab/>
          <w:t>SOVD</w:t>
        </w:r>
        <w:r>
          <w:rPr>
            <w:spacing w:val="-4"/>
          </w:rPr>
          <w:t xml:space="preserve"> </w:t>
        </w:r>
        <w:r>
          <w:t>API</w:t>
        </w:r>
        <w:r>
          <w:rPr>
            <w:spacing w:val="-4"/>
          </w:rPr>
          <w:t xml:space="preserve"> </w:t>
        </w:r>
        <w:r>
          <w:t>sub-tree</w:t>
        </w:r>
        <w:r>
          <w:rPr>
            <w:spacing w:val="-5"/>
          </w:rPr>
          <w:t xml:space="preserve"> </w:t>
        </w:r>
        <w:r>
          <w:t>related</w:t>
        </w:r>
        <w:r>
          <w:rPr>
            <w:spacing w:val="-3"/>
          </w:rPr>
          <w:t xml:space="preserve"> </w:t>
        </w:r>
        <w:r>
          <w:t>to</w:t>
        </w:r>
        <w:r>
          <w:rPr>
            <w:spacing w:val="-5"/>
          </w:rPr>
          <w:t xml:space="preserve"> </w:t>
        </w:r>
        <w:r>
          <w:t>SW</w:t>
        </w:r>
        <w:r>
          <w:rPr>
            <w:spacing w:val="-3"/>
          </w:rPr>
          <w:t xml:space="preserve"> </w:t>
        </w:r>
        <w:r>
          <w:rPr>
            <w:spacing w:val="-2"/>
          </w:rPr>
          <w:t>updates</w:t>
        </w:r>
        <w:r>
          <w:tab/>
        </w:r>
        <w:r>
          <w:rPr>
            <w:spacing w:val="-5"/>
          </w:rPr>
          <w:t>114</w:t>
        </w:r>
      </w:hyperlink>
    </w:p>
    <w:p w14:paraId="29E83B9E" w14:textId="77777777" w:rsidR="00196D8F" w:rsidRDefault="00000000">
      <w:pPr>
        <w:pStyle w:val="a3"/>
        <w:tabs>
          <w:tab w:val="left" w:pos="1820"/>
          <w:tab w:val="left" w:leader="dot" w:pos="8541"/>
        </w:tabs>
        <w:spacing w:before="2" w:line="253" w:lineRule="exact"/>
        <w:ind w:left="118"/>
      </w:pPr>
      <w:hyperlink w:anchor="_bookmark356" w:history="1">
        <w:r>
          <w:t>Figure</w:t>
        </w:r>
        <w:r>
          <w:rPr>
            <w:spacing w:val="-5"/>
          </w:rPr>
          <w:t xml:space="preserve"> </w:t>
        </w:r>
        <w:r>
          <w:rPr>
            <w:spacing w:val="-10"/>
          </w:rPr>
          <w:t>8</w:t>
        </w:r>
        <w:r>
          <w:tab/>
          <w:t>Resource</w:t>
        </w:r>
        <w:r>
          <w:rPr>
            <w:spacing w:val="-9"/>
          </w:rPr>
          <w:t xml:space="preserve"> </w:t>
        </w:r>
        <w:r>
          <w:t>organization</w:t>
        </w:r>
        <w:r>
          <w:rPr>
            <w:spacing w:val="-7"/>
          </w:rPr>
          <w:t xml:space="preserve"> </w:t>
        </w:r>
        <w:r>
          <w:t>based</w:t>
        </w:r>
        <w:r>
          <w:rPr>
            <w:spacing w:val="-7"/>
          </w:rPr>
          <w:t xml:space="preserve"> </w:t>
        </w:r>
        <w:r>
          <w:t>on</w:t>
        </w:r>
        <w:r>
          <w:rPr>
            <w:spacing w:val="-6"/>
          </w:rPr>
          <w:t xml:space="preserve"> </w:t>
        </w:r>
        <w:r>
          <w:rPr>
            <w:spacing w:val="-2"/>
          </w:rPr>
          <w:t>categories</w:t>
        </w:r>
        <w:r>
          <w:tab/>
        </w:r>
        <w:r>
          <w:rPr>
            <w:spacing w:val="-5"/>
          </w:rPr>
          <w:t>129</w:t>
        </w:r>
      </w:hyperlink>
    </w:p>
    <w:p w14:paraId="4D43DF3C" w14:textId="77777777" w:rsidR="00196D8F" w:rsidRDefault="00000000">
      <w:pPr>
        <w:pStyle w:val="a3"/>
        <w:tabs>
          <w:tab w:val="left" w:pos="1820"/>
          <w:tab w:val="left" w:leader="dot" w:pos="8541"/>
        </w:tabs>
        <w:ind w:left="118"/>
      </w:pPr>
      <w:hyperlink w:anchor="_bookmark416" w:history="1">
        <w:r>
          <w:t>Figure</w:t>
        </w:r>
        <w:r>
          <w:rPr>
            <w:spacing w:val="-5"/>
          </w:rPr>
          <w:t xml:space="preserve"> 9:</w:t>
        </w:r>
        <w:r>
          <w:tab/>
          <w:t>Online</w:t>
        </w:r>
        <w:r>
          <w:rPr>
            <w:spacing w:val="-10"/>
          </w:rPr>
          <w:t xml:space="preserve"> </w:t>
        </w:r>
        <w:r>
          <w:t>authentication</w:t>
        </w:r>
        <w:r>
          <w:rPr>
            <w:spacing w:val="-8"/>
          </w:rPr>
          <w:t xml:space="preserve"> </w:t>
        </w:r>
        <w:r>
          <w:t>and</w:t>
        </w:r>
        <w:r>
          <w:rPr>
            <w:spacing w:val="-8"/>
          </w:rPr>
          <w:t xml:space="preserve"> </w:t>
        </w:r>
        <w:r>
          <w:rPr>
            <w:spacing w:val="-2"/>
          </w:rPr>
          <w:t>authorization</w:t>
        </w:r>
        <w:r>
          <w:tab/>
        </w:r>
        <w:r>
          <w:rPr>
            <w:spacing w:val="-5"/>
          </w:rPr>
          <w:t>150</w:t>
        </w:r>
      </w:hyperlink>
    </w:p>
    <w:p w14:paraId="3FD7DB89" w14:textId="77777777" w:rsidR="00196D8F" w:rsidRDefault="00000000">
      <w:pPr>
        <w:pStyle w:val="a3"/>
        <w:tabs>
          <w:tab w:val="left" w:pos="1820"/>
          <w:tab w:val="left" w:leader="dot" w:pos="8541"/>
        </w:tabs>
        <w:spacing w:before="1" w:line="252" w:lineRule="exact"/>
        <w:ind w:left="118"/>
      </w:pPr>
      <w:hyperlink w:anchor="_bookmark418" w:history="1">
        <w:r>
          <w:t>Figure</w:t>
        </w:r>
        <w:r>
          <w:rPr>
            <w:spacing w:val="-5"/>
          </w:rPr>
          <w:t xml:space="preserve"> 10:</w:t>
        </w:r>
        <w:r>
          <w:tab/>
          <w:t>Offline</w:t>
        </w:r>
        <w:r>
          <w:rPr>
            <w:spacing w:val="-11"/>
          </w:rPr>
          <w:t xml:space="preserve"> </w:t>
        </w:r>
        <w:r>
          <w:t>authentication</w:t>
        </w:r>
        <w:r>
          <w:rPr>
            <w:spacing w:val="-8"/>
          </w:rPr>
          <w:t xml:space="preserve"> </w:t>
        </w:r>
        <w:r>
          <w:t>and</w:t>
        </w:r>
        <w:r>
          <w:rPr>
            <w:spacing w:val="-8"/>
          </w:rPr>
          <w:t xml:space="preserve"> </w:t>
        </w:r>
        <w:r>
          <w:rPr>
            <w:spacing w:val="-2"/>
          </w:rPr>
          <w:t>authorization</w:t>
        </w:r>
        <w:r>
          <w:tab/>
        </w:r>
        <w:r>
          <w:rPr>
            <w:spacing w:val="-5"/>
          </w:rPr>
          <w:t>151</w:t>
        </w:r>
      </w:hyperlink>
    </w:p>
    <w:p w14:paraId="570DEF55" w14:textId="77777777" w:rsidR="00196D8F" w:rsidRDefault="00000000">
      <w:pPr>
        <w:pStyle w:val="a3"/>
        <w:tabs>
          <w:tab w:val="left" w:pos="1820"/>
          <w:tab w:val="left" w:leader="dot" w:pos="8541"/>
        </w:tabs>
        <w:spacing w:line="252" w:lineRule="exact"/>
        <w:ind w:left="118"/>
      </w:pPr>
      <w:hyperlink w:anchor="_bookmark488" w:history="1">
        <w:r>
          <w:t>Figure</w:t>
        </w:r>
        <w:r>
          <w:rPr>
            <w:spacing w:val="-5"/>
          </w:rPr>
          <w:t xml:space="preserve"> 11</w:t>
        </w:r>
        <w:r>
          <w:tab/>
          <w:t>Example</w:t>
        </w:r>
        <w:r>
          <w:rPr>
            <w:spacing w:val="-4"/>
          </w:rPr>
          <w:t xml:space="preserve"> </w:t>
        </w:r>
        <w:r>
          <w:t>hierarchy</w:t>
        </w:r>
        <w:r>
          <w:rPr>
            <w:spacing w:val="-5"/>
          </w:rPr>
          <w:t xml:space="preserve"> </w:t>
        </w:r>
        <w:r>
          <w:t>for</w:t>
        </w:r>
        <w:r>
          <w:rPr>
            <w:spacing w:val="-4"/>
          </w:rPr>
          <w:t xml:space="preserve"> </w:t>
        </w:r>
        <w:r>
          <w:rPr>
            <w:spacing w:val="-2"/>
          </w:rPr>
          <w:t>“Root”</w:t>
        </w:r>
        <w:r>
          <w:rPr>
            <w:rFonts w:ascii="Times New Roman" w:hAnsi="Times New Roman"/>
          </w:rPr>
          <w:tab/>
        </w:r>
        <w:r>
          <w:rPr>
            <w:spacing w:val="-5"/>
          </w:rPr>
          <w:t>166</w:t>
        </w:r>
      </w:hyperlink>
    </w:p>
    <w:p w14:paraId="4CA3848B" w14:textId="77777777" w:rsidR="00196D8F" w:rsidRDefault="00000000">
      <w:pPr>
        <w:pStyle w:val="a3"/>
        <w:tabs>
          <w:tab w:val="left" w:pos="1820"/>
          <w:tab w:val="left" w:leader="dot" w:pos="8541"/>
        </w:tabs>
        <w:spacing w:line="252" w:lineRule="exact"/>
        <w:ind w:left="118"/>
      </w:pPr>
      <w:hyperlink w:anchor="_bookmark491" w:history="1">
        <w:r>
          <w:t>Figure</w:t>
        </w:r>
        <w:r>
          <w:rPr>
            <w:spacing w:val="-5"/>
          </w:rPr>
          <w:t xml:space="preserve"> 12</w:t>
        </w:r>
        <w:r>
          <w:tab/>
          <w:t>Resources</w:t>
        </w:r>
        <w:r>
          <w:rPr>
            <w:spacing w:val="-4"/>
          </w:rPr>
          <w:t xml:space="preserve"> </w:t>
        </w:r>
        <w:r>
          <w:t>of</w:t>
        </w:r>
        <w:r>
          <w:rPr>
            <w:spacing w:val="-4"/>
          </w:rPr>
          <w:t xml:space="preserve"> </w:t>
        </w:r>
        <w:r>
          <w:t>the</w:t>
        </w:r>
        <w:r>
          <w:rPr>
            <w:spacing w:val="-5"/>
          </w:rPr>
          <w:t xml:space="preserve"> </w:t>
        </w:r>
        <w:r>
          <w:t>App</w:t>
        </w:r>
        <w:r>
          <w:rPr>
            <w:spacing w:val="-2"/>
          </w:rPr>
          <w:t xml:space="preserve"> “</w:t>
        </w:r>
        <w:proofErr w:type="spellStart"/>
        <w:r>
          <w:rPr>
            <w:spacing w:val="-2"/>
          </w:rPr>
          <w:t>AdvancedLaneKeeping</w:t>
        </w:r>
        <w:proofErr w:type="spellEnd"/>
        <w:r>
          <w:rPr>
            <w:spacing w:val="-2"/>
          </w:rPr>
          <w:t>”</w:t>
        </w:r>
        <w:r>
          <w:rPr>
            <w:rFonts w:ascii="Times New Roman" w:hAnsi="Times New Roman"/>
          </w:rPr>
          <w:tab/>
        </w:r>
        <w:r>
          <w:rPr>
            <w:spacing w:val="-5"/>
          </w:rPr>
          <w:t>167</w:t>
        </w:r>
      </w:hyperlink>
    </w:p>
    <w:p w14:paraId="38209B38" w14:textId="77777777" w:rsidR="00196D8F" w:rsidRDefault="00000000">
      <w:pPr>
        <w:pStyle w:val="a3"/>
        <w:tabs>
          <w:tab w:val="left" w:pos="1820"/>
          <w:tab w:val="left" w:leader="dot" w:pos="8541"/>
        </w:tabs>
        <w:spacing w:before="1" w:line="252" w:lineRule="exact"/>
        <w:ind w:left="118"/>
      </w:pPr>
      <w:hyperlink w:anchor="_bookmark493" w:history="1">
        <w:r>
          <w:t>Figure</w:t>
        </w:r>
        <w:r>
          <w:rPr>
            <w:spacing w:val="-5"/>
          </w:rPr>
          <w:t xml:space="preserve"> 13</w:t>
        </w:r>
        <w:r>
          <w:tab/>
          <w:t>Resources</w:t>
        </w:r>
        <w:r>
          <w:rPr>
            <w:spacing w:val="-4"/>
          </w:rPr>
          <w:t xml:space="preserve"> </w:t>
        </w:r>
        <w:r>
          <w:t>of</w:t>
        </w:r>
        <w:r>
          <w:rPr>
            <w:spacing w:val="-4"/>
          </w:rPr>
          <w:t xml:space="preserve"> </w:t>
        </w:r>
        <w:r>
          <w:t>the</w:t>
        </w:r>
        <w:r>
          <w:rPr>
            <w:spacing w:val="-5"/>
          </w:rPr>
          <w:t xml:space="preserve"> </w:t>
        </w:r>
        <w:r>
          <w:t>App</w:t>
        </w:r>
        <w:r>
          <w:rPr>
            <w:spacing w:val="-2"/>
          </w:rPr>
          <w:t xml:space="preserve"> “</w:t>
        </w:r>
        <w:proofErr w:type="spellStart"/>
        <w:r>
          <w:rPr>
            <w:spacing w:val="-2"/>
          </w:rPr>
          <w:t>WindowControl</w:t>
        </w:r>
        <w:proofErr w:type="spellEnd"/>
        <w:r>
          <w:rPr>
            <w:spacing w:val="-2"/>
          </w:rPr>
          <w:t>”</w:t>
        </w:r>
        <w:r>
          <w:rPr>
            <w:rFonts w:ascii="Times New Roman" w:hAnsi="Times New Roman"/>
          </w:rPr>
          <w:tab/>
        </w:r>
        <w:r>
          <w:rPr>
            <w:spacing w:val="-5"/>
          </w:rPr>
          <w:t>168</w:t>
        </w:r>
      </w:hyperlink>
    </w:p>
    <w:p w14:paraId="55EF7B33" w14:textId="77777777" w:rsidR="00196D8F" w:rsidRDefault="00000000">
      <w:pPr>
        <w:pStyle w:val="a3"/>
        <w:tabs>
          <w:tab w:val="left" w:pos="1820"/>
          <w:tab w:val="left" w:leader="dot" w:pos="8541"/>
        </w:tabs>
        <w:spacing w:line="252" w:lineRule="exact"/>
        <w:ind w:left="118"/>
      </w:pPr>
      <w:hyperlink w:anchor="_bookmark495" w:history="1">
        <w:r>
          <w:t>Figure</w:t>
        </w:r>
        <w:r>
          <w:rPr>
            <w:spacing w:val="-5"/>
          </w:rPr>
          <w:t xml:space="preserve"> 14</w:t>
        </w:r>
        <w:r>
          <w:tab/>
          <w:t>Resources</w:t>
        </w:r>
        <w:r>
          <w:rPr>
            <w:spacing w:val="-2"/>
          </w:rPr>
          <w:t xml:space="preserve"> </w:t>
        </w:r>
        <w:r>
          <w:t>of</w:t>
        </w:r>
        <w:r>
          <w:rPr>
            <w:spacing w:val="-4"/>
          </w:rPr>
          <w:t xml:space="preserve"> </w:t>
        </w:r>
        <w:r>
          <w:t>the</w:t>
        </w:r>
        <w:r>
          <w:rPr>
            <w:spacing w:val="-4"/>
          </w:rPr>
          <w:t xml:space="preserve"> </w:t>
        </w:r>
        <w:r>
          <w:t>App</w:t>
        </w:r>
        <w:r>
          <w:rPr>
            <w:spacing w:val="-2"/>
          </w:rPr>
          <w:t xml:space="preserve"> “Navi”</w:t>
        </w:r>
        <w:r>
          <w:rPr>
            <w:rFonts w:ascii="Times New Roman" w:hAnsi="Times New Roman"/>
          </w:rPr>
          <w:tab/>
        </w:r>
        <w:r>
          <w:rPr>
            <w:spacing w:val="-5"/>
          </w:rPr>
          <w:t>168</w:t>
        </w:r>
      </w:hyperlink>
    </w:p>
    <w:p w14:paraId="5F5634C8" w14:textId="77777777" w:rsidR="00196D8F" w:rsidRDefault="00000000">
      <w:pPr>
        <w:pStyle w:val="a3"/>
        <w:tabs>
          <w:tab w:val="left" w:pos="1820"/>
          <w:tab w:val="left" w:leader="dot" w:pos="8541"/>
        </w:tabs>
        <w:spacing w:before="2" w:line="252" w:lineRule="exact"/>
        <w:ind w:left="118"/>
      </w:pPr>
      <w:hyperlink w:anchor="_bookmark497" w:history="1">
        <w:r>
          <w:t>Figure</w:t>
        </w:r>
        <w:r>
          <w:rPr>
            <w:spacing w:val="-5"/>
          </w:rPr>
          <w:t xml:space="preserve"> 15</w:t>
        </w:r>
        <w:r>
          <w:tab/>
          <w:t>Resources</w:t>
        </w:r>
        <w:r>
          <w:rPr>
            <w:spacing w:val="-9"/>
          </w:rPr>
          <w:t xml:space="preserve"> </w:t>
        </w:r>
        <w:r>
          <w:t>for</w:t>
        </w:r>
        <w:r>
          <w:rPr>
            <w:spacing w:val="-5"/>
          </w:rPr>
          <w:t xml:space="preserve"> </w:t>
        </w:r>
        <w:r>
          <w:t>the</w:t>
        </w:r>
        <w:r>
          <w:rPr>
            <w:spacing w:val="-6"/>
          </w:rPr>
          <w:t xml:space="preserve"> </w:t>
        </w:r>
        <w:r>
          <w:t>Component</w:t>
        </w:r>
        <w:r>
          <w:rPr>
            <w:spacing w:val="-5"/>
          </w:rPr>
          <w:t xml:space="preserve"> </w:t>
        </w:r>
        <w:r>
          <w:rPr>
            <w:spacing w:val="-2"/>
          </w:rPr>
          <w:t>“Camera”</w:t>
        </w:r>
        <w:r>
          <w:rPr>
            <w:rFonts w:ascii="Times New Roman" w:hAnsi="Times New Roman"/>
          </w:rPr>
          <w:tab/>
        </w:r>
        <w:r>
          <w:rPr>
            <w:spacing w:val="-5"/>
          </w:rPr>
          <w:t>169</w:t>
        </w:r>
      </w:hyperlink>
    </w:p>
    <w:p w14:paraId="0933D405" w14:textId="77777777" w:rsidR="00196D8F" w:rsidRDefault="00000000">
      <w:pPr>
        <w:pStyle w:val="a3"/>
        <w:tabs>
          <w:tab w:val="left" w:pos="1820"/>
          <w:tab w:val="left" w:leader="dot" w:pos="8541"/>
        </w:tabs>
        <w:spacing w:line="252" w:lineRule="exact"/>
        <w:ind w:left="118"/>
      </w:pPr>
      <w:hyperlink w:anchor="_bookmark499" w:history="1">
        <w:r>
          <w:t>Figure</w:t>
        </w:r>
        <w:r>
          <w:rPr>
            <w:spacing w:val="-5"/>
          </w:rPr>
          <w:t xml:space="preserve"> 16</w:t>
        </w:r>
        <w:r>
          <w:tab/>
          <w:t>Resources</w:t>
        </w:r>
        <w:r>
          <w:rPr>
            <w:spacing w:val="-6"/>
          </w:rPr>
          <w:t xml:space="preserve"> </w:t>
        </w:r>
        <w:r>
          <w:t>and</w:t>
        </w:r>
        <w:r>
          <w:rPr>
            <w:spacing w:val="-7"/>
          </w:rPr>
          <w:t xml:space="preserve"> </w:t>
        </w:r>
        <w:r>
          <w:t>variants</w:t>
        </w:r>
        <w:r>
          <w:rPr>
            <w:spacing w:val="-6"/>
          </w:rPr>
          <w:t xml:space="preserve"> </w:t>
        </w:r>
        <w:r>
          <w:t>for</w:t>
        </w:r>
        <w:r>
          <w:rPr>
            <w:spacing w:val="-5"/>
          </w:rPr>
          <w:t xml:space="preserve"> </w:t>
        </w:r>
        <w:r>
          <w:t>the</w:t>
        </w:r>
        <w:r>
          <w:rPr>
            <w:spacing w:val="-5"/>
          </w:rPr>
          <w:t xml:space="preserve"> </w:t>
        </w:r>
        <w:r>
          <w:t>Component</w:t>
        </w:r>
        <w:r>
          <w:rPr>
            <w:spacing w:val="-5"/>
          </w:rPr>
          <w:t xml:space="preserve"> </w:t>
        </w:r>
        <w:r>
          <w:rPr>
            <w:spacing w:val="-2"/>
          </w:rPr>
          <w:t>“</w:t>
        </w:r>
        <w:proofErr w:type="spellStart"/>
        <w:r>
          <w:rPr>
            <w:spacing w:val="-2"/>
          </w:rPr>
          <w:t>PowerSteering</w:t>
        </w:r>
        <w:proofErr w:type="spellEnd"/>
        <w:r>
          <w:rPr>
            <w:spacing w:val="-2"/>
          </w:rPr>
          <w:t>”</w:t>
        </w:r>
        <w:r>
          <w:rPr>
            <w:rFonts w:ascii="Times New Roman" w:hAnsi="Times New Roman"/>
          </w:rPr>
          <w:tab/>
        </w:r>
        <w:r>
          <w:rPr>
            <w:spacing w:val="-5"/>
          </w:rPr>
          <w:t>169</w:t>
        </w:r>
      </w:hyperlink>
    </w:p>
    <w:p w14:paraId="245984DB" w14:textId="77777777" w:rsidR="00196D8F" w:rsidRDefault="00000000">
      <w:pPr>
        <w:pStyle w:val="a3"/>
        <w:tabs>
          <w:tab w:val="left" w:pos="1820"/>
          <w:tab w:val="left" w:leader="dot" w:pos="8541"/>
        </w:tabs>
        <w:spacing w:before="1" w:line="252" w:lineRule="exact"/>
        <w:ind w:left="118"/>
      </w:pPr>
      <w:hyperlink w:anchor="_bookmark502" w:history="1">
        <w:r>
          <w:t>Figure</w:t>
        </w:r>
        <w:r>
          <w:rPr>
            <w:spacing w:val="-5"/>
          </w:rPr>
          <w:t xml:space="preserve"> 17</w:t>
        </w:r>
        <w:r>
          <w:tab/>
          <w:t>UML</w:t>
        </w:r>
        <w:r>
          <w:rPr>
            <w:spacing w:val="-7"/>
          </w:rPr>
          <w:t xml:space="preserve"> </w:t>
        </w:r>
        <w:r>
          <w:t>sequence</w:t>
        </w:r>
        <w:r>
          <w:rPr>
            <w:spacing w:val="-5"/>
          </w:rPr>
          <w:t xml:space="preserve"> </w:t>
        </w:r>
        <w:r>
          <w:t>diagram</w:t>
        </w:r>
        <w:r>
          <w:rPr>
            <w:spacing w:val="-5"/>
          </w:rPr>
          <w:t xml:space="preserve"> </w:t>
        </w:r>
        <w:r>
          <w:t>for</w:t>
        </w:r>
        <w:r>
          <w:rPr>
            <w:spacing w:val="-5"/>
          </w:rPr>
          <w:t xml:space="preserve"> </w:t>
        </w:r>
        <w:r>
          <w:t>a</w:t>
        </w:r>
        <w:r>
          <w:rPr>
            <w:spacing w:val="-5"/>
          </w:rPr>
          <w:t xml:space="preserve"> </w:t>
        </w:r>
        <w:r>
          <w:t>data-list</w:t>
        </w:r>
        <w:r>
          <w:rPr>
            <w:spacing w:val="-4"/>
          </w:rPr>
          <w:t xml:space="preserve"> </w:t>
        </w:r>
        <w:r>
          <w:rPr>
            <w:spacing w:val="-2"/>
          </w:rPr>
          <w:t>resource</w:t>
        </w:r>
        <w:r>
          <w:tab/>
        </w:r>
        <w:r>
          <w:rPr>
            <w:spacing w:val="-5"/>
          </w:rPr>
          <w:t>170</w:t>
        </w:r>
      </w:hyperlink>
    </w:p>
    <w:p w14:paraId="194A9283" w14:textId="77777777" w:rsidR="00196D8F" w:rsidRDefault="00000000">
      <w:pPr>
        <w:pStyle w:val="a3"/>
        <w:tabs>
          <w:tab w:val="left" w:pos="1820"/>
          <w:tab w:val="left" w:leader="dot" w:pos="8541"/>
        </w:tabs>
        <w:ind w:left="118" w:right="1473"/>
      </w:pPr>
      <w:hyperlink w:anchor="_bookmark504" w:history="1">
        <w:r>
          <w:t>Figure 18:</w:t>
        </w:r>
        <w:r>
          <w:tab/>
          <w:t>Topology</w:t>
        </w:r>
        <w:r>
          <w:rPr>
            <w:spacing w:val="-4"/>
          </w:rPr>
          <w:t xml:space="preserve"> </w:t>
        </w:r>
        <w:r>
          <w:t>for</w:t>
        </w:r>
        <w:r>
          <w:rPr>
            <w:spacing w:val="-6"/>
          </w:rPr>
          <w:t xml:space="preserve"> </w:t>
        </w:r>
        <w:r>
          <w:t>the</w:t>
        </w:r>
        <w:r>
          <w:rPr>
            <w:spacing w:val="-7"/>
          </w:rPr>
          <w:t xml:space="preserve"> </w:t>
        </w:r>
        <w:r>
          <w:t>“</w:t>
        </w:r>
        <w:proofErr w:type="spellStart"/>
        <w:r>
          <w:t>SteeringAngleControl</w:t>
        </w:r>
        <w:proofErr w:type="spellEnd"/>
        <w:r>
          <w:t>”</w:t>
        </w:r>
        <w:r>
          <w:rPr>
            <w:spacing w:val="-4"/>
          </w:rPr>
          <w:t xml:space="preserve"> </w:t>
        </w:r>
        <w:r>
          <w:t>operation</w:t>
        </w:r>
        <w:r>
          <w:rPr>
            <w:spacing w:val="-7"/>
          </w:rPr>
          <w:t xml:space="preserve"> </w:t>
        </w:r>
        <w:r>
          <w:t>of</w:t>
        </w:r>
        <w:r>
          <w:rPr>
            <w:spacing w:val="-6"/>
          </w:rPr>
          <w:t xml:space="preserve"> </w:t>
        </w:r>
        <w:r>
          <w:t>“PowerSteering”171</w:t>
        </w:r>
      </w:hyperlink>
      <w:r>
        <w:t xml:space="preserve"> </w:t>
      </w:r>
      <w:hyperlink w:anchor="_bookmark505" w:history="1">
        <w:r>
          <w:t>Figure</w:t>
        </w:r>
        <w:r>
          <w:rPr>
            <w:spacing w:val="-5"/>
          </w:rPr>
          <w:t xml:space="preserve"> 19:</w:t>
        </w:r>
        <w:r>
          <w:tab/>
          <w:t>UML</w:t>
        </w:r>
        <w:r>
          <w:rPr>
            <w:spacing w:val="-9"/>
          </w:rPr>
          <w:t xml:space="preserve"> </w:t>
        </w:r>
        <w:r>
          <w:t>sequence</w:t>
        </w:r>
        <w:r>
          <w:rPr>
            <w:spacing w:val="-9"/>
          </w:rPr>
          <w:t xml:space="preserve"> </w:t>
        </w:r>
        <w:r>
          <w:t>diagram</w:t>
        </w:r>
        <w:r>
          <w:rPr>
            <w:spacing w:val="-8"/>
          </w:rPr>
          <w:t xml:space="preserve"> </w:t>
        </w:r>
        <w:r>
          <w:t>for</w:t>
        </w:r>
        <w:r>
          <w:rPr>
            <w:spacing w:val="-7"/>
          </w:rPr>
          <w:t xml:space="preserve"> </w:t>
        </w:r>
        <w:r>
          <w:t>the</w:t>
        </w:r>
        <w:r>
          <w:rPr>
            <w:spacing w:val="-9"/>
          </w:rPr>
          <w:t xml:space="preserve"> </w:t>
        </w:r>
        <w:r>
          <w:t>“</w:t>
        </w:r>
        <w:proofErr w:type="spellStart"/>
        <w:r>
          <w:t>SteeringAngleControl</w:t>
        </w:r>
        <w:proofErr w:type="spellEnd"/>
        <w:r>
          <w:t>”</w:t>
        </w:r>
        <w:r>
          <w:rPr>
            <w:spacing w:val="-7"/>
          </w:rPr>
          <w:t xml:space="preserve"> </w:t>
        </w:r>
        <w:r>
          <w:rPr>
            <w:spacing w:val="-2"/>
          </w:rPr>
          <w:t>operation</w:t>
        </w:r>
        <w:r>
          <w:rPr>
            <w:rFonts w:ascii="Times New Roman" w:hAnsi="Times New Roman"/>
          </w:rPr>
          <w:tab/>
        </w:r>
        <w:r>
          <w:rPr>
            <w:spacing w:val="-5"/>
          </w:rPr>
          <w:t>172</w:t>
        </w:r>
      </w:hyperlink>
    </w:p>
    <w:p w14:paraId="5CE373F8" w14:textId="77777777" w:rsidR="00196D8F" w:rsidRDefault="00000000">
      <w:pPr>
        <w:pStyle w:val="a3"/>
        <w:tabs>
          <w:tab w:val="left" w:pos="1820"/>
          <w:tab w:val="left" w:leader="dot" w:pos="8541"/>
        </w:tabs>
        <w:ind w:left="118"/>
      </w:pPr>
      <w:hyperlink w:anchor="_bookmark508" w:history="1">
        <w:r>
          <w:t>Figure</w:t>
        </w:r>
        <w:r>
          <w:rPr>
            <w:spacing w:val="-5"/>
          </w:rPr>
          <w:t xml:space="preserve"> 20</w:t>
        </w:r>
        <w:r>
          <w:tab/>
          <w:t>Function</w:t>
        </w:r>
        <w:r>
          <w:rPr>
            <w:spacing w:val="-7"/>
          </w:rPr>
          <w:t xml:space="preserve"> </w:t>
        </w:r>
        <w:proofErr w:type="spellStart"/>
        <w:r>
          <w:rPr>
            <w:spacing w:val="-2"/>
          </w:rPr>
          <w:t>VehicleHealth</w:t>
        </w:r>
        <w:proofErr w:type="spellEnd"/>
        <w:r>
          <w:tab/>
        </w:r>
        <w:r>
          <w:rPr>
            <w:spacing w:val="-5"/>
          </w:rPr>
          <w:t>174</w:t>
        </w:r>
      </w:hyperlink>
    </w:p>
    <w:p w14:paraId="1CE4DCC5" w14:textId="77777777" w:rsidR="00196D8F" w:rsidRDefault="00196D8F">
      <w:pPr>
        <w:sectPr w:rsidR="00196D8F">
          <w:headerReference w:type="default" r:id="rId128"/>
          <w:footerReference w:type="even" r:id="rId129"/>
          <w:footerReference w:type="default" r:id="rId130"/>
          <w:footerReference w:type="first" r:id="rId131"/>
          <w:pgSz w:w="11910" w:h="16840"/>
          <w:pgMar w:top="1840" w:right="180" w:bottom="1200" w:left="1300" w:header="255" w:footer="1000" w:gutter="0"/>
          <w:cols w:space="720"/>
        </w:sectPr>
      </w:pPr>
    </w:p>
    <w:p w14:paraId="12F625B8" w14:textId="77777777" w:rsidR="00196D8F" w:rsidRDefault="00000000">
      <w:pPr>
        <w:pStyle w:val="4"/>
        <w:spacing w:before="91"/>
        <w:ind w:left="118" w:firstLine="0"/>
      </w:pPr>
      <w:bookmarkStart w:id="729" w:name="_bookmark519"/>
      <w:bookmarkEnd w:id="729"/>
      <w:r>
        <w:rPr>
          <w:u w:val="single"/>
        </w:rPr>
        <w:lastRenderedPageBreak/>
        <w:t>Table</w:t>
      </w:r>
      <w:r>
        <w:rPr>
          <w:spacing w:val="-5"/>
          <w:u w:val="single"/>
        </w:rPr>
        <w:t xml:space="preserve"> </w:t>
      </w:r>
      <w:r>
        <w:rPr>
          <w:spacing w:val="-2"/>
          <w:u w:val="single"/>
        </w:rPr>
        <w:t>Directory</w:t>
      </w:r>
    </w:p>
    <w:p w14:paraId="0811C782" w14:textId="77777777" w:rsidR="00196D8F" w:rsidRDefault="00196D8F">
      <w:pPr>
        <w:pStyle w:val="a3"/>
        <w:spacing w:before="9"/>
        <w:rPr>
          <w:b/>
          <w:sz w:val="20"/>
        </w:rPr>
      </w:pPr>
    </w:p>
    <w:p w14:paraId="2D1F7A87" w14:textId="77777777" w:rsidR="00196D8F" w:rsidRDefault="00000000">
      <w:pPr>
        <w:pStyle w:val="a3"/>
        <w:tabs>
          <w:tab w:val="left" w:pos="1820"/>
          <w:tab w:val="left" w:leader="dot" w:pos="8664"/>
        </w:tabs>
        <w:spacing w:line="252" w:lineRule="exact"/>
        <w:ind w:left="118"/>
      </w:pPr>
      <w:hyperlink w:anchor="_bookmark13" w:history="1">
        <w:r>
          <w:t>Table</w:t>
        </w:r>
        <w:r>
          <w:rPr>
            <w:spacing w:val="-5"/>
          </w:rPr>
          <w:t xml:space="preserve"> </w:t>
        </w:r>
        <w:r>
          <w:rPr>
            <w:spacing w:val="-10"/>
          </w:rPr>
          <w:t>1</w:t>
        </w:r>
        <w:r>
          <w:tab/>
          <w:t>HTTP</w:t>
        </w:r>
        <w:r>
          <w:rPr>
            <w:spacing w:val="-4"/>
          </w:rPr>
          <w:t xml:space="preserve"> </w:t>
        </w:r>
        <w:r>
          <w:t>methods</w:t>
        </w:r>
        <w:r>
          <w:rPr>
            <w:spacing w:val="-3"/>
          </w:rPr>
          <w:t xml:space="preserve"> </w:t>
        </w:r>
        <w:r>
          <w:t>used</w:t>
        </w:r>
        <w:r>
          <w:rPr>
            <w:spacing w:val="-5"/>
          </w:rPr>
          <w:t xml:space="preserve"> </w:t>
        </w:r>
        <w:r>
          <w:t>by</w:t>
        </w:r>
        <w:r>
          <w:rPr>
            <w:spacing w:val="-7"/>
          </w:rPr>
          <w:t xml:space="preserve"> </w:t>
        </w:r>
        <w:r>
          <w:rPr>
            <w:spacing w:val="-4"/>
          </w:rPr>
          <w:t>SOVD</w:t>
        </w:r>
        <w:r>
          <w:tab/>
        </w:r>
        <w:r>
          <w:rPr>
            <w:spacing w:val="-5"/>
          </w:rPr>
          <w:t>14</w:t>
        </w:r>
      </w:hyperlink>
    </w:p>
    <w:p w14:paraId="2BAC5EA4" w14:textId="77777777" w:rsidR="00196D8F" w:rsidRDefault="00000000">
      <w:pPr>
        <w:pStyle w:val="a3"/>
        <w:tabs>
          <w:tab w:val="left" w:pos="1820"/>
          <w:tab w:val="left" w:leader="dot" w:pos="8664"/>
        </w:tabs>
        <w:spacing w:line="252" w:lineRule="exact"/>
        <w:ind w:left="118"/>
      </w:pPr>
      <w:hyperlink w:anchor="_bookmark18" w:history="1">
        <w:r>
          <w:t>Table</w:t>
        </w:r>
        <w:r>
          <w:rPr>
            <w:spacing w:val="-5"/>
          </w:rPr>
          <w:t xml:space="preserve"> </w:t>
        </w:r>
        <w:r>
          <w:rPr>
            <w:spacing w:val="-10"/>
          </w:rPr>
          <w:t>2</w:t>
        </w:r>
        <w:r>
          <w:tab/>
          <w:t>Details</w:t>
        </w:r>
        <w:r>
          <w:rPr>
            <w:spacing w:val="-5"/>
          </w:rPr>
          <w:t xml:space="preserve"> </w:t>
        </w:r>
        <w:r>
          <w:t>of</w:t>
        </w:r>
        <w:r>
          <w:rPr>
            <w:spacing w:val="-4"/>
          </w:rPr>
          <w:t xml:space="preserve"> </w:t>
        </w:r>
        <w:r>
          <w:t>entity</w:t>
        </w:r>
        <w:r>
          <w:rPr>
            <w:spacing w:val="-6"/>
          </w:rPr>
          <w:t xml:space="preserve"> </w:t>
        </w:r>
        <w:proofErr w:type="gramStart"/>
        <w:r>
          <w:rPr>
            <w:spacing w:val="-2"/>
          </w:rPr>
          <w:t>types</w:t>
        </w:r>
        <w:proofErr w:type="gramEnd"/>
        <w:r>
          <w:tab/>
        </w:r>
        <w:r>
          <w:rPr>
            <w:spacing w:val="-5"/>
          </w:rPr>
          <w:t>16</w:t>
        </w:r>
      </w:hyperlink>
    </w:p>
    <w:p w14:paraId="0EB78C01" w14:textId="77777777" w:rsidR="00196D8F" w:rsidRDefault="00000000">
      <w:pPr>
        <w:pStyle w:val="a3"/>
        <w:tabs>
          <w:tab w:val="left" w:pos="1820"/>
          <w:tab w:val="left" w:leader="dot" w:pos="8664"/>
        </w:tabs>
        <w:spacing w:before="1" w:line="252" w:lineRule="exact"/>
        <w:ind w:left="118"/>
      </w:pPr>
      <w:hyperlink w:anchor="_bookmark30" w:history="1">
        <w:r>
          <w:t>Table</w:t>
        </w:r>
        <w:r>
          <w:rPr>
            <w:spacing w:val="-5"/>
          </w:rPr>
          <w:t xml:space="preserve"> </w:t>
        </w:r>
        <w:r>
          <w:rPr>
            <w:spacing w:val="-10"/>
          </w:rPr>
          <w:t>3</w:t>
        </w:r>
        <w:r>
          <w:tab/>
          <w:t>Standardized</w:t>
        </w:r>
        <w:r>
          <w:rPr>
            <w:spacing w:val="-10"/>
          </w:rPr>
          <w:t xml:space="preserve"> </w:t>
        </w:r>
        <w:r>
          <w:t>resource</w:t>
        </w:r>
        <w:r>
          <w:rPr>
            <w:spacing w:val="-8"/>
          </w:rPr>
          <w:t xml:space="preserve"> </w:t>
        </w:r>
        <w:r>
          <w:rPr>
            <w:spacing w:val="-2"/>
          </w:rPr>
          <w:t>collections</w:t>
        </w:r>
        <w:r>
          <w:tab/>
        </w:r>
        <w:r>
          <w:rPr>
            <w:spacing w:val="-7"/>
          </w:rPr>
          <w:t>19</w:t>
        </w:r>
      </w:hyperlink>
    </w:p>
    <w:p w14:paraId="3282AE59" w14:textId="77777777" w:rsidR="00196D8F" w:rsidRDefault="00000000">
      <w:pPr>
        <w:pStyle w:val="a3"/>
        <w:tabs>
          <w:tab w:val="left" w:pos="1820"/>
          <w:tab w:val="left" w:leader="dot" w:pos="8664"/>
        </w:tabs>
        <w:spacing w:line="252" w:lineRule="exact"/>
        <w:ind w:left="118"/>
      </w:pPr>
      <w:hyperlink w:anchor="_bookmark31" w:history="1">
        <w:r>
          <w:t>Table</w:t>
        </w:r>
        <w:r>
          <w:rPr>
            <w:spacing w:val="-5"/>
          </w:rPr>
          <w:t xml:space="preserve"> </w:t>
        </w:r>
        <w:r>
          <w:rPr>
            <w:spacing w:val="-10"/>
          </w:rPr>
          <w:t>4</w:t>
        </w:r>
        <w:r>
          <w:tab/>
          <w:t>Relation</w:t>
        </w:r>
        <w:r>
          <w:rPr>
            <w:spacing w:val="-8"/>
          </w:rPr>
          <w:t xml:space="preserve"> </w:t>
        </w:r>
        <w:r>
          <w:t>between</w:t>
        </w:r>
        <w:r>
          <w:rPr>
            <w:spacing w:val="-6"/>
          </w:rPr>
          <w:t xml:space="preserve"> </w:t>
        </w:r>
        <w:r>
          <w:t>entities</w:t>
        </w:r>
        <w:r>
          <w:rPr>
            <w:spacing w:val="-6"/>
          </w:rPr>
          <w:t xml:space="preserve"> </w:t>
        </w:r>
        <w:r>
          <w:t>and</w:t>
        </w:r>
        <w:r>
          <w:rPr>
            <w:spacing w:val="-8"/>
          </w:rPr>
          <w:t xml:space="preserve"> </w:t>
        </w:r>
        <w:r>
          <w:t>resource</w:t>
        </w:r>
        <w:r>
          <w:rPr>
            <w:spacing w:val="-5"/>
          </w:rPr>
          <w:t xml:space="preserve"> </w:t>
        </w:r>
        <w:r>
          <w:rPr>
            <w:spacing w:val="-2"/>
          </w:rPr>
          <w:t>collections</w:t>
        </w:r>
        <w:r>
          <w:tab/>
        </w:r>
        <w:r>
          <w:rPr>
            <w:spacing w:val="-5"/>
          </w:rPr>
          <w:t>20</w:t>
        </w:r>
      </w:hyperlink>
    </w:p>
    <w:p w14:paraId="5A6757B5" w14:textId="77777777" w:rsidR="00196D8F" w:rsidRDefault="00000000">
      <w:pPr>
        <w:pStyle w:val="a3"/>
        <w:tabs>
          <w:tab w:val="left" w:pos="1820"/>
          <w:tab w:val="left" w:leader="dot" w:pos="8664"/>
        </w:tabs>
        <w:spacing w:before="2" w:line="252" w:lineRule="exact"/>
        <w:ind w:left="118"/>
      </w:pPr>
      <w:hyperlink w:anchor="_bookmark33" w:history="1">
        <w:r>
          <w:t>Table</w:t>
        </w:r>
        <w:r>
          <w:rPr>
            <w:spacing w:val="-5"/>
          </w:rPr>
          <w:t xml:space="preserve"> </w:t>
        </w:r>
        <w:r>
          <w:rPr>
            <w:spacing w:val="-10"/>
          </w:rPr>
          <w:t>5</w:t>
        </w:r>
        <w:r>
          <w:tab/>
          <w:t>Standardized</w:t>
        </w:r>
        <w:r>
          <w:rPr>
            <w:spacing w:val="-10"/>
          </w:rPr>
          <w:t xml:space="preserve"> </w:t>
        </w:r>
        <w:r>
          <w:t>resource</w:t>
        </w:r>
        <w:r>
          <w:rPr>
            <w:spacing w:val="-8"/>
          </w:rPr>
          <w:t xml:space="preserve"> </w:t>
        </w:r>
        <w:r>
          <w:rPr>
            <w:spacing w:val="-2"/>
          </w:rPr>
          <w:t>names</w:t>
        </w:r>
        <w:r>
          <w:tab/>
        </w:r>
        <w:r>
          <w:rPr>
            <w:spacing w:val="-5"/>
          </w:rPr>
          <w:t>20</w:t>
        </w:r>
      </w:hyperlink>
    </w:p>
    <w:p w14:paraId="499CB09E" w14:textId="77777777" w:rsidR="00196D8F" w:rsidRDefault="00000000">
      <w:pPr>
        <w:pStyle w:val="a3"/>
        <w:tabs>
          <w:tab w:val="left" w:pos="1820"/>
          <w:tab w:val="left" w:leader="dot" w:pos="8664"/>
        </w:tabs>
        <w:spacing w:line="252" w:lineRule="exact"/>
        <w:ind w:left="118"/>
      </w:pPr>
      <w:hyperlink w:anchor="_bookmark34" w:history="1">
        <w:r>
          <w:t>Table</w:t>
        </w:r>
        <w:r>
          <w:rPr>
            <w:spacing w:val="-5"/>
          </w:rPr>
          <w:t xml:space="preserve"> </w:t>
        </w:r>
        <w:r>
          <w:rPr>
            <w:spacing w:val="-10"/>
          </w:rPr>
          <w:t>6</w:t>
        </w:r>
        <w:r>
          <w:tab/>
          <w:t>Relation</w:t>
        </w:r>
        <w:r>
          <w:rPr>
            <w:spacing w:val="-8"/>
          </w:rPr>
          <w:t xml:space="preserve"> </w:t>
        </w:r>
        <w:r>
          <w:t>between</w:t>
        </w:r>
        <w:r>
          <w:rPr>
            <w:spacing w:val="-6"/>
          </w:rPr>
          <w:t xml:space="preserve"> </w:t>
        </w:r>
        <w:r>
          <w:t>entities</w:t>
        </w:r>
        <w:r>
          <w:rPr>
            <w:spacing w:val="-6"/>
          </w:rPr>
          <w:t xml:space="preserve"> </w:t>
        </w:r>
        <w:r>
          <w:t>and</w:t>
        </w:r>
        <w:r>
          <w:rPr>
            <w:spacing w:val="-7"/>
          </w:rPr>
          <w:t xml:space="preserve"> </w:t>
        </w:r>
        <w:r>
          <w:rPr>
            <w:spacing w:val="-2"/>
          </w:rPr>
          <w:t>resources</w:t>
        </w:r>
        <w:r>
          <w:tab/>
        </w:r>
        <w:r>
          <w:rPr>
            <w:spacing w:val="-5"/>
          </w:rPr>
          <w:t>21</w:t>
        </w:r>
      </w:hyperlink>
    </w:p>
    <w:p w14:paraId="1B306C86" w14:textId="77777777" w:rsidR="00196D8F" w:rsidRDefault="00000000">
      <w:pPr>
        <w:pStyle w:val="a3"/>
        <w:tabs>
          <w:tab w:val="left" w:pos="1882"/>
          <w:tab w:val="left" w:leader="dot" w:pos="8664"/>
        </w:tabs>
        <w:spacing w:line="271" w:lineRule="exact"/>
        <w:ind w:left="118"/>
      </w:pPr>
      <w:hyperlink w:anchor="_bookmark36" w:history="1">
        <w:r>
          <w:t>Table</w:t>
        </w:r>
        <w:r>
          <w:rPr>
            <w:spacing w:val="-5"/>
          </w:rPr>
          <w:t xml:space="preserve"> </w:t>
        </w:r>
        <w:r>
          <w:rPr>
            <w:spacing w:val="-10"/>
          </w:rPr>
          <w:t>7</w:t>
        </w:r>
        <w:r>
          <w:tab/>
        </w:r>
        <w:proofErr w:type="spellStart"/>
        <w:r>
          <w:rPr>
            <w:rFonts w:ascii="Courier New"/>
            <w:spacing w:val="-2"/>
          </w:rPr>
          <w:t>VersionInfo</w:t>
        </w:r>
        <w:proofErr w:type="spellEnd"/>
        <w:r>
          <w:rPr>
            <w:rFonts w:ascii="Courier New"/>
            <w:spacing w:val="-58"/>
          </w:rPr>
          <w:t xml:space="preserve"> </w:t>
        </w:r>
        <w:r>
          <w:rPr>
            <w:spacing w:val="-4"/>
          </w:rPr>
          <w:t>type</w:t>
        </w:r>
        <w:r>
          <w:tab/>
        </w:r>
        <w:r>
          <w:rPr>
            <w:spacing w:val="-5"/>
          </w:rPr>
          <w:t>22</w:t>
        </w:r>
      </w:hyperlink>
    </w:p>
    <w:p w14:paraId="2BC02354" w14:textId="77777777" w:rsidR="00196D8F" w:rsidRDefault="00000000">
      <w:pPr>
        <w:pStyle w:val="a3"/>
        <w:tabs>
          <w:tab w:val="left" w:pos="1882"/>
          <w:tab w:val="left" w:leader="dot" w:pos="8664"/>
        </w:tabs>
        <w:spacing w:line="272" w:lineRule="exact"/>
        <w:ind w:left="118"/>
      </w:pPr>
      <w:hyperlink w:anchor="_bookmark38" w:history="1">
        <w:r>
          <w:t>Table</w:t>
        </w:r>
        <w:r>
          <w:rPr>
            <w:spacing w:val="-5"/>
          </w:rPr>
          <w:t xml:space="preserve"> </w:t>
        </w:r>
        <w:r>
          <w:rPr>
            <w:spacing w:val="-10"/>
          </w:rPr>
          <w:t>8</w:t>
        </w:r>
        <w:r>
          <w:tab/>
        </w:r>
        <w:proofErr w:type="spellStart"/>
        <w:r>
          <w:rPr>
            <w:rFonts w:ascii="Courier New"/>
            <w:spacing w:val="-2"/>
          </w:rPr>
          <w:t>SOVDInfo</w:t>
        </w:r>
        <w:proofErr w:type="spellEnd"/>
        <w:r>
          <w:rPr>
            <w:rFonts w:ascii="Courier New"/>
            <w:spacing w:val="-61"/>
          </w:rPr>
          <w:t xml:space="preserve"> </w:t>
        </w:r>
        <w:r>
          <w:rPr>
            <w:spacing w:val="-4"/>
          </w:rPr>
          <w:t>type</w:t>
        </w:r>
        <w:r>
          <w:tab/>
        </w:r>
        <w:r>
          <w:rPr>
            <w:spacing w:val="-5"/>
          </w:rPr>
          <w:t>22</w:t>
        </w:r>
      </w:hyperlink>
    </w:p>
    <w:p w14:paraId="05180E68" w14:textId="77777777" w:rsidR="00196D8F" w:rsidRDefault="00000000">
      <w:pPr>
        <w:pStyle w:val="a3"/>
        <w:tabs>
          <w:tab w:val="left" w:pos="1882"/>
          <w:tab w:val="left" w:leader="dot" w:pos="8664"/>
        </w:tabs>
        <w:spacing w:before="1" w:line="272" w:lineRule="exact"/>
        <w:ind w:left="118"/>
      </w:pPr>
      <w:hyperlink w:anchor="_bookmark41" w:history="1">
        <w:r>
          <w:t>Table</w:t>
        </w:r>
        <w:r>
          <w:rPr>
            <w:spacing w:val="-5"/>
          </w:rPr>
          <w:t xml:space="preserve"> </w:t>
        </w:r>
        <w:r>
          <w:rPr>
            <w:spacing w:val="-10"/>
          </w:rPr>
          <w:t>9</w:t>
        </w:r>
        <w:r>
          <w:tab/>
        </w:r>
        <w:proofErr w:type="spellStart"/>
        <w:r>
          <w:rPr>
            <w:rFonts w:ascii="Courier New"/>
            <w:spacing w:val="-2"/>
          </w:rPr>
          <w:t>VendorInfo</w:t>
        </w:r>
        <w:proofErr w:type="spellEnd"/>
        <w:r>
          <w:rPr>
            <w:rFonts w:ascii="Courier New"/>
            <w:spacing w:val="-59"/>
          </w:rPr>
          <w:t xml:space="preserve"> </w:t>
        </w:r>
        <w:r>
          <w:rPr>
            <w:spacing w:val="-4"/>
          </w:rPr>
          <w:t>type</w:t>
        </w:r>
        <w:r>
          <w:tab/>
        </w:r>
        <w:r>
          <w:rPr>
            <w:spacing w:val="-5"/>
          </w:rPr>
          <w:t>22</w:t>
        </w:r>
      </w:hyperlink>
    </w:p>
    <w:p w14:paraId="06ED6ACD" w14:textId="77777777" w:rsidR="00196D8F" w:rsidRDefault="00000000">
      <w:pPr>
        <w:pStyle w:val="a3"/>
        <w:tabs>
          <w:tab w:val="left" w:pos="1820"/>
          <w:tab w:val="left" w:leader="dot" w:pos="8664"/>
        </w:tabs>
        <w:spacing w:line="272" w:lineRule="exact"/>
        <w:ind w:left="118"/>
      </w:pPr>
      <w:hyperlink w:anchor="_bookmark45" w:history="1">
        <w:r>
          <w:t>Table</w:t>
        </w:r>
        <w:r>
          <w:rPr>
            <w:spacing w:val="-5"/>
          </w:rPr>
          <w:t xml:space="preserve"> 10</w:t>
        </w:r>
        <w:r>
          <w:tab/>
        </w:r>
        <w:r>
          <w:rPr>
            <w:rFonts w:ascii="Courier New"/>
          </w:rPr>
          <w:t>x-</w:t>
        </w:r>
        <w:proofErr w:type="spellStart"/>
        <w:r>
          <w:rPr>
            <w:rFonts w:ascii="Courier New"/>
          </w:rPr>
          <w:t>sovd</w:t>
        </w:r>
        <w:proofErr w:type="spellEnd"/>
        <w:r>
          <w:rPr>
            <w:rFonts w:ascii="Courier New"/>
          </w:rPr>
          <w:t>-unit</w:t>
        </w:r>
        <w:r>
          <w:rPr>
            <w:rFonts w:ascii="Courier New"/>
            <w:spacing w:val="-10"/>
          </w:rPr>
          <w:t xml:space="preserve"> </w:t>
        </w:r>
        <w:r>
          <w:rPr>
            <w:spacing w:val="-2"/>
          </w:rPr>
          <w:t>attributes</w:t>
        </w:r>
        <w:r>
          <w:tab/>
        </w:r>
        <w:r>
          <w:rPr>
            <w:spacing w:val="-5"/>
          </w:rPr>
          <w:t>23</w:t>
        </w:r>
      </w:hyperlink>
    </w:p>
    <w:p w14:paraId="5D26E4BB" w14:textId="77777777" w:rsidR="00196D8F" w:rsidRDefault="00000000">
      <w:pPr>
        <w:pStyle w:val="a3"/>
        <w:tabs>
          <w:tab w:val="left" w:pos="1820"/>
          <w:tab w:val="left" w:leader="dot" w:pos="8664"/>
        </w:tabs>
        <w:spacing w:before="1"/>
        <w:ind w:left="118"/>
      </w:pPr>
      <w:hyperlink w:anchor="_bookmark47" w:history="1">
        <w:r>
          <w:t>Table</w:t>
        </w:r>
        <w:r>
          <w:rPr>
            <w:spacing w:val="-5"/>
          </w:rPr>
          <w:t xml:space="preserve"> 11</w:t>
        </w:r>
        <w:r>
          <w:tab/>
        </w:r>
        <w:proofErr w:type="spellStart"/>
        <w:r>
          <w:rPr>
            <w:rFonts w:ascii="Courier New"/>
            <w:spacing w:val="-2"/>
          </w:rPr>
          <w:t>PhysicalDimension</w:t>
        </w:r>
        <w:proofErr w:type="spellEnd"/>
        <w:r>
          <w:rPr>
            <w:rFonts w:ascii="Courier New"/>
            <w:spacing w:val="-52"/>
          </w:rPr>
          <w:t xml:space="preserve"> </w:t>
        </w:r>
        <w:r>
          <w:rPr>
            <w:spacing w:val="-4"/>
          </w:rPr>
          <w:t>type</w:t>
        </w:r>
        <w:r>
          <w:tab/>
        </w:r>
        <w:r>
          <w:rPr>
            <w:spacing w:val="-5"/>
          </w:rPr>
          <w:t>23</w:t>
        </w:r>
      </w:hyperlink>
    </w:p>
    <w:p w14:paraId="3821C4DB" w14:textId="77777777" w:rsidR="00196D8F" w:rsidRDefault="00000000">
      <w:pPr>
        <w:pStyle w:val="a3"/>
        <w:tabs>
          <w:tab w:val="left" w:pos="1820"/>
          <w:tab w:val="left" w:leader="dot" w:pos="8664"/>
        </w:tabs>
        <w:spacing w:before="1" w:line="252" w:lineRule="exact"/>
        <w:ind w:left="118"/>
      </w:pPr>
      <w:hyperlink w:anchor="_bookmark51" w:history="1">
        <w:r>
          <w:t>Table</w:t>
        </w:r>
        <w:r>
          <w:rPr>
            <w:spacing w:val="-5"/>
          </w:rPr>
          <w:t xml:space="preserve"> 12:</w:t>
        </w:r>
        <w:r>
          <w:tab/>
          <w:t>Common</w:t>
        </w:r>
        <w:r>
          <w:rPr>
            <w:spacing w:val="-9"/>
          </w:rPr>
          <w:t xml:space="preserve"> </w:t>
        </w:r>
        <w:r>
          <w:t>SOVD</w:t>
        </w:r>
        <w:r>
          <w:rPr>
            <w:spacing w:val="-7"/>
          </w:rPr>
          <w:t xml:space="preserve"> </w:t>
        </w:r>
        <w:r>
          <w:t>server-side</w:t>
        </w:r>
        <w:r>
          <w:rPr>
            <w:spacing w:val="-5"/>
          </w:rPr>
          <w:t xml:space="preserve"> </w:t>
        </w:r>
        <w:r>
          <w:t>supported</w:t>
        </w:r>
        <w:r>
          <w:rPr>
            <w:spacing w:val="-6"/>
          </w:rPr>
          <w:t xml:space="preserve"> </w:t>
        </w:r>
        <w:r>
          <w:t>status</w:t>
        </w:r>
        <w:r>
          <w:rPr>
            <w:spacing w:val="-6"/>
          </w:rPr>
          <w:t xml:space="preserve"> </w:t>
        </w:r>
        <w:r>
          <w:t>codes</w:t>
        </w:r>
        <w:r>
          <w:rPr>
            <w:spacing w:val="-5"/>
          </w:rPr>
          <w:t xml:space="preserve"> </w:t>
        </w:r>
        <w:r>
          <w:t>on</w:t>
        </w:r>
        <w:r>
          <w:rPr>
            <w:spacing w:val="-4"/>
          </w:rPr>
          <w:t xml:space="preserve"> </w:t>
        </w:r>
        <w:r>
          <w:rPr>
            <w:spacing w:val="-2"/>
          </w:rPr>
          <w:t>success</w:t>
        </w:r>
        <w:r>
          <w:tab/>
        </w:r>
        <w:r>
          <w:rPr>
            <w:spacing w:val="-5"/>
          </w:rPr>
          <w:t>24</w:t>
        </w:r>
      </w:hyperlink>
    </w:p>
    <w:p w14:paraId="0289E71F" w14:textId="77777777" w:rsidR="00196D8F" w:rsidRDefault="00000000">
      <w:pPr>
        <w:pStyle w:val="a3"/>
        <w:tabs>
          <w:tab w:val="left" w:pos="1820"/>
          <w:tab w:val="left" w:leader="dot" w:pos="8664"/>
        </w:tabs>
        <w:ind w:left="1820" w:right="1515" w:hanging="1702"/>
      </w:pPr>
      <w:hyperlink w:anchor="_bookmark52" w:history="1">
        <w:r>
          <w:t>Table 13:</w:t>
        </w:r>
        <w:r>
          <w:tab/>
          <w:t>Common SOVD server-side supported status codes on SOVD client</w:t>
        </w:r>
      </w:hyperlink>
      <w:r>
        <w:t xml:space="preserve"> </w:t>
      </w:r>
      <w:hyperlink w:anchor="_bookmark52" w:history="1">
        <w:r>
          <w:rPr>
            <w:spacing w:val="-2"/>
          </w:rPr>
          <w:t>error</w:t>
        </w:r>
        <w:r>
          <w:tab/>
        </w:r>
        <w:r>
          <w:rPr>
            <w:spacing w:val="-6"/>
          </w:rPr>
          <w:t>25</w:t>
        </w:r>
      </w:hyperlink>
    </w:p>
    <w:p w14:paraId="7F743067" w14:textId="77777777" w:rsidR="00196D8F" w:rsidRDefault="00000000">
      <w:pPr>
        <w:pStyle w:val="a3"/>
        <w:tabs>
          <w:tab w:val="left" w:pos="1820"/>
          <w:tab w:val="left" w:leader="dot" w:pos="8664"/>
        </w:tabs>
        <w:ind w:left="1820" w:right="1515" w:hanging="1702"/>
      </w:pPr>
      <w:hyperlink w:anchor="_bookmark53" w:history="1">
        <w:r>
          <w:t>Table 14:</w:t>
        </w:r>
        <w:r>
          <w:tab/>
          <w:t>Common SOVD server-side supported status codes on SOVD server</w:t>
        </w:r>
      </w:hyperlink>
      <w:r>
        <w:t xml:space="preserve"> </w:t>
      </w:r>
      <w:hyperlink w:anchor="_bookmark53" w:history="1">
        <w:r>
          <w:rPr>
            <w:spacing w:val="-2"/>
          </w:rPr>
          <w:t>error</w:t>
        </w:r>
        <w:r>
          <w:tab/>
        </w:r>
        <w:r>
          <w:rPr>
            <w:spacing w:val="-5"/>
          </w:rPr>
          <w:t>25</w:t>
        </w:r>
      </w:hyperlink>
    </w:p>
    <w:p w14:paraId="2771DCB4" w14:textId="77777777" w:rsidR="00196D8F" w:rsidRDefault="00000000">
      <w:pPr>
        <w:pStyle w:val="a3"/>
        <w:tabs>
          <w:tab w:val="left" w:pos="1820"/>
          <w:tab w:val="left" w:leader="dot" w:pos="8664"/>
        </w:tabs>
        <w:spacing w:before="1" w:line="272" w:lineRule="exact"/>
        <w:ind w:left="118"/>
      </w:pPr>
      <w:hyperlink w:anchor="_bookmark56" w:history="1">
        <w:r>
          <w:t>Table</w:t>
        </w:r>
        <w:r>
          <w:rPr>
            <w:spacing w:val="-5"/>
          </w:rPr>
          <w:t xml:space="preserve"> 15</w:t>
        </w:r>
        <w:r>
          <w:tab/>
        </w:r>
        <w:proofErr w:type="spellStart"/>
        <w:r>
          <w:rPr>
            <w:rFonts w:ascii="Courier New"/>
            <w:spacing w:val="-2"/>
          </w:rPr>
          <w:t>GenericError</w:t>
        </w:r>
        <w:proofErr w:type="spellEnd"/>
        <w:r>
          <w:rPr>
            <w:rFonts w:ascii="Courier New"/>
            <w:spacing w:val="-57"/>
          </w:rPr>
          <w:t xml:space="preserve"> </w:t>
        </w:r>
        <w:r>
          <w:rPr>
            <w:spacing w:val="-4"/>
          </w:rPr>
          <w:t>type</w:t>
        </w:r>
        <w:r>
          <w:tab/>
        </w:r>
        <w:r>
          <w:rPr>
            <w:spacing w:val="-5"/>
          </w:rPr>
          <w:t>25</w:t>
        </w:r>
      </w:hyperlink>
    </w:p>
    <w:p w14:paraId="562CA48E" w14:textId="77777777" w:rsidR="00196D8F" w:rsidRDefault="00000000">
      <w:pPr>
        <w:pStyle w:val="a3"/>
        <w:tabs>
          <w:tab w:val="left" w:pos="1820"/>
          <w:tab w:val="left" w:leader="dot" w:pos="8664"/>
        </w:tabs>
        <w:spacing w:line="272" w:lineRule="exact"/>
        <w:ind w:left="118"/>
      </w:pPr>
      <w:hyperlink w:anchor="_bookmark58" w:history="1">
        <w:r>
          <w:t>Table</w:t>
        </w:r>
        <w:r>
          <w:rPr>
            <w:spacing w:val="-5"/>
          </w:rPr>
          <w:t xml:space="preserve"> 16</w:t>
        </w:r>
        <w:r>
          <w:tab/>
        </w:r>
        <w:proofErr w:type="spellStart"/>
        <w:r>
          <w:rPr>
            <w:rFonts w:ascii="Courier New"/>
            <w:spacing w:val="-2"/>
          </w:rPr>
          <w:t>DataError</w:t>
        </w:r>
        <w:proofErr w:type="spellEnd"/>
        <w:r>
          <w:rPr>
            <w:rFonts w:ascii="Courier New"/>
            <w:spacing w:val="-60"/>
          </w:rPr>
          <w:t xml:space="preserve"> </w:t>
        </w:r>
        <w:r>
          <w:rPr>
            <w:spacing w:val="-4"/>
          </w:rPr>
          <w:t>type</w:t>
        </w:r>
        <w:r>
          <w:tab/>
        </w:r>
        <w:r>
          <w:rPr>
            <w:spacing w:val="-5"/>
          </w:rPr>
          <w:t>26</w:t>
        </w:r>
      </w:hyperlink>
    </w:p>
    <w:p w14:paraId="09B1BA26" w14:textId="77777777" w:rsidR="00196D8F" w:rsidRDefault="00000000">
      <w:pPr>
        <w:pStyle w:val="a3"/>
        <w:tabs>
          <w:tab w:val="left" w:pos="1820"/>
          <w:tab w:val="left" w:leader="dot" w:pos="8664"/>
        </w:tabs>
        <w:spacing w:before="1" w:line="252" w:lineRule="exact"/>
        <w:ind w:left="118"/>
      </w:pPr>
      <w:hyperlink w:anchor="_bookmark60" w:history="1">
        <w:r>
          <w:t>Table</w:t>
        </w:r>
        <w:r>
          <w:rPr>
            <w:spacing w:val="-5"/>
          </w:rPr>
          <w:t xml:space="preserve"> 17</w:t>
        </w:r>
        <w:r>
          <w:tab/>
          <w:t>SOVD</w:t>
        </w:r>
        <w:r>
          <w:rPr>
            <w:spacing w:val="-6"/>
          </w:rPr>
          <w:t xml:space="preserve"> </w:t>
        </w:r>
        <w:r>
          <w:t>error</w:t>
        </w:r>
        <w:r>
          <w:rPr>
            <w:spacing w:val="-4"/>
          </w:rPr>
          <w:t xml:space="preserve"> </w:t>
        </w:r>
        <w:r>
          <w:t>codes</w:t>
        </w:r>
        <w:r>
          <w:rPr>
            <w:spacing w:val="-4"/>
          </w:rPr>
          <w:t xml:space="preserve"> </w:t>
        </w:r>
        <w:r>
          <w:t>for</w:t>
        </w:r>
        <w:r>
          <w:rPr>
            <w:spacing w:val="-3"/>
          </w:rPr>
          <w:t xml:space="preserve"> </w:t>
        </w:r>
        <w:r>
          <w:t>common</w:t>
        </w:r>
        <w:r>
          <w:rPr>
            <w:spacing w:val="-4"/>
          </w:rPr>
          <w:t xml:space="preserve"> </w:t>
        </w:r>
        <w:r>
          <w:rPr>
            <w:spacing w:val="-2"/>
          </w:rPr>
          <w:t>cases</w:t>
        </w:r>
        <w:r>
          <w:tab/>
        </w:r>
        <w:r>
          <w:rPr>
            <w:spacing w:val="-5"/>
          </w:rPr>
          <w:t>26</w:t>
        </w:r>
      </w:hyperlink>
    </w:p>
    <w:p w14:paraId="023F0020" w14:textId="77777777" w:rsidR="00196D8F" w:rsidRDefault="00000000">
      <w:pPr>
        <w:pStyle w:val="a3"/>
        <w:tabs>
          <w:tab w:val="left" w:pos="1820"/>
          <w:tab w:val="left" w:leader="dot" w:pos="8664"/>
        </w:tabs>
        <w:spacing w:line="252" w:lineRule="exact"/>
        <w:ind w:left="118"/>
      </w:pPr>
      <w:hyperlink w:anchor="_bookmark63" w:history="1">
        <w:r>
          <w:t>Table</w:t>
        </w:r>
        <w:r>
          <w:rPr>
            <w:spacing w:val="-5"/>
          </w:rPr>
          <w:t xml:space="preserve"> 18</w:t>
        </w:r>
        <w:r>
          <w:tab/>
          <w:t>SOVD</w:t>
        </w:r>
        <w:r>
          <w:rPr>
            <w:spacing w:val="-6"/>
          </w:rPr>
          <w:t xml:space="preserve"> </w:t>
        </w:r>
        <w:r>
          <w:t>primitive</w:t>
        </w:r>
        <w:r>
          <w:rPr>
            <w:spacing w:val="-6"/>
          </w:rPr>
          <w:t xml:space="preserve"> </w:t>
        </w:r>
        <w:r>
          <w:t>data</w:t>
        </w:r>
        <w:r>
          <w:rPr>
            <w:spacing w:val="-7"/>
          </w:rPr>
          <w:t xml:space="preserve"> </w:t>
        </w:r>
        <w:proofErr w:type="gramStart"/>
        <w:r>
          <w:rPr>
            <w:spacing w:val="-4"/>
          </w:rPr>
          <w:t>types</w:t>
        </w:r>
        <w:proofErr w:type="gramEnd"/>
        <w:r>
          <w:tab/>
        </w:r>
        <w:r>
          <w:rPr>
            <w:spacing w:val="-5"/>
          </w:rPr>
          <w:t>27</w:t>
        </w:r>
      </w:hyperlink>
    </w:p>
    <w:p w14:paraId="45F48791" w14:textId="77777777" w:rsidR="00196D8F" w:rsidRDefault="00000000">
      <w:pPr>
        <w:pStyle w:val="a3"/>
        <w:tabs>
          <w:tab w:val="left" w:pos="1820"/>
          <w:tab w:val="left" w:leader="dot" w:pos="8664"/>
        </w:tabs>
        <w:spacing w:before="1" w:line="253" w:lineRule="exact"/>
        <w:ind w:left="118"/>
      </w:pPr>
      <w:hyperlink w:anchor="_bookmark64" w:history="1">
        <w:r>
          <w:t>Table</w:t>
        </w:r>
        <w:r>
          <w:rPr>
            <w:spacing w:val="-5"/>
          </w:rPr>
          <w:t xml:space="preserve"> 19</w:t>
        </w:r>
        <w:r>
          <w:tab/>
          <w:t>Mapping</w:t>
        </w:r>
        <w:r>
          <w:rPr>
            <w:spacing w:val="-3"/>
          </w:rPr>
          <w:t xml:space="preserve"> </w:t>
        </w:r>
        <w:r>
          <w:t>of</w:t>
        </w:r>
        <w:r>
          <w:rPr>
            <w:spacing w:val="-4"/>
          </w:rPr>
          <w:t xml:space="preserve"> </w:t>
        </w:r>
        <w:r>
          <w:t>ASAM</w:t>
        </w:r>
        <w:r>
          <w:rPr>
            <w:spacing w:val="-4"/>
          </w:rPr>
          <w:t xml:space="preserve"> </w:t>
        </w:r>
        <w:r>
          <w:t>data</w:t>
        </w:r>
        <w:r>
          <w:rPr>
            <w:spacing w:val="-4"/>
          </w:rPr>
          <w:t xml:space="preserve"> </w:t>
        </w:r>
        <w:proofErr w:type="gramStart"/>
        <w:r>
          <w:rPr>
            <w:spacing w:val="-2"/>
          </w:rPr>
          <w:t>types</w:t>
        </w:r>
        <w:proofErr w:type="gramEnd"/>
        <w:r>
          <w:tab/>
        </w:r>
        <w:r>
          <w:rPr>
            <w:spacing w:val="-5"/>
          </w:rPr>
          <w:t>28</w:t>
        </w:r>
      </w:hyperlink>
    </w:p>
    <w:p w14:paraId="5101AB81" w14:textId="77777777" w:rsidR="00196D8F" w:rsidRDefault="00000000">
      <w:pPr>
        <w:pStyle w:val="a3"/>
        <w:tabs>
          <w:tab w:val="left" w:pos="1820"/>
          <w:tab w:val="left" w:leader="dot" w:pos="8664"/>
        </w:tabs>
        <w:spacing w:line="253" w:lineRule="exact"/>
        <w:ind w:left="118"/>
      </w:pPr>
      <w:hyperlink w:anchor="_bookmark67" w:history="1">
        <w:r>
          <w:t>Table</w:t>
        </w:r>
        <w:r>
          <w:rPr>
            <w:spacing w:val="-5"/>
          </w:rPr>
          <w:t xml:space="preserve"> 20</w:t>
        </w:r>
        <w:r>
          <w:tab/>
          <w:t>Mapping</w:t>
        </w:r>
        <w:r>
          <w:rPr>
            <w:spacing w:val="-6"/>
          </w:rPr>
          <w:t xml:space="preserve"> </w:t>
        </w:r>
        <w:r>
          <w:t>of</w:t>
        </w:r>
        <w:r>
          <w:rPr>
            <w:spacing w:val="-6"/>
          </w:rPr>
          <w:t xml:space="preserve"> </w:t>
        </w:r>
        <w:r>
          <w:t>example</w:t>
        </w:r>
        <w:r>
          <w:rPr>
            <w:spacing w:val="-5"/>
          </w:rPr>
          <w:t xml:space="preserve"> </w:t>
        </w:r>
        <w:r>
          <w:t>response</w:t>
        </w:r>
        <w:r>
          <w:rPr>
            <w:spacing w:val="-5"/>
          </w:rPr>
          <w:t xml:space="preserve"> </w:t>
        </w:r>
        <w:r>
          <w:t>structure</w:t>
        </w:r>
        <w:r>
          <w:rPr>
            <w:spacing w:val="-7"/>
          </w:rPr>
          <w:t xml:space="preserve"> </w:t>
        </w:r>
        <w:r>
          <w:t>to</w:t>
        </w:r>
        <w:r>
          <w:rPr>
            <w:spacing w:val="-7"/>
          </w:rPr>
          <w:t xml:space="preserve"> </w:t>
        </w:r>
        <w:r>
          <w:rPr>
            <w:spacing w:val="-4"/>
          </w:rPr>
          <w:t>JSON</w:t>
        </w:r>
        <w:r>
          <w:tab/>
        </w:r>
        <w:r>
          <w:rPr>
            <w:spacing w:val="-5"/>
          </w:rPr>
          <w:t>29</w:t>
        </w:r>
      </w:hyperlink>
    </w:p>
    <w:p w14:paraId="481D5EF0" w14:textId="77777777" w:rsidR="00196D8F" w:rsidRDefault="00000000">
      <w:pPr>
        <w:pStyle w:val="a3"/>
        <w:tabs>
          <w:tab w:val="left" w:pos="1820"/>
          <w:tab w:val="left" w:leader="dot" w:pos="8664"/>
        </w:tabs>
        <w:spacing w:before="2" w:line="252" w:lineRule="exact"/>
        <w:ind w:left="118"/>
      </w:pPr>
      <w:hyperlink w:anchor="_bookmark78" w:history="1">
        <w:r>
          <w:t>Table</w:t>
        </w:r>
        <w:r>
          <w:rPr>
            <w:spacing w:val="-5"/>
          </w:rPr>
          <w:t xml:space="preserve"> 21</w:t>
        </w:r>
        <w:r>
          <w:tab/>
          <w:t>SOVD</w:t>
        </w:r>
        <w:r>
          <w:rPr>
            <w:spacing w:val="-4"/>
          </w:rPr>
          <w:t xml:space="preserve"> </w:t>
        </w:r>
        <w:r>
          <w:t>API</w:t>
        </w:r>
        <w:r>
          <w:rPr>
            <w:spacing w:val="-4"/>
          </w:rPr>
          <w:t xml:space="preserve"> </w:t>
        </w:r>
        <w:r>
          <w:t>required</w:t>
        </w:r>
        <w:r>
          <w:rPr>
            <w:spacing w:val="-5"/>
          </w:rPr>
          <w:t xml:space="preserve"> </w:t>
        </w:r>
        <w:r>
          <w:rPr>
            <w:spacing w:val="-2"/>
          </w:rPr>
          <w:t>fields</w:t>
        </w:r>
        <w:r>
          <w:tab/>
        </w:r>
        <w:r>
          <w:rPr>
            <w:spacing w:val="-5"/>
          </w:rPr>
          <w:t>32</w:t>
        </w:r>
      </w:hyperlink>
    </w:p>
    <w:p w14:paraId="29CFE652" w14:textId="77777777" w:rsidR="00196D8F" w:rsidRDefault="00000000">
      <w:pPr>
        <w:pStyle w:val="a3"/>
        <w:tabs>
          <w:tab w:val="left" w:pos="1820"/>
          <w:tab w:val="left" w:leader="dot" w:pos="8664"/>
        </w:tabs>
        <w:spacing w:line="252" w:lineRule="exact"/>
        <w:ind w:left="118"/>
      </w:pPr>
      <w:hyperlink w:anchor="_bookmark80" w:history="1">
        <w:r>
          <w:t>Table</w:t>
        </w:r>
        <w:r>
          <w:rPr>
            <w:spacing w:val="-5"/>
          </w:rPr>
          <w:t xml:space="preserve"> 22</w:t>
        </w:r>
        <w:r>
          <w:tab/>
          <w:t>Extension</w:t>
        </w:r>
        <w:r>
          <w:rPr>
            <w:spacing w:val="-6"/>
          </w:rPr>
          <w:t xml:space="preserve"> </w:t>
        </w:r>
        <w:r>
          <w:t>Property</w:t>
        </w:r>
        <w:r>
          <w:rPr>
            <w:spacing w:val="-10"/>
          </w:rPr>
          <w:t xml:space="preserve"> </w:t>
        </w:r>
        <w:r>
          <w:rPr>
            <w:spacing w:val="-4"/>
          </w:rPr>
          <w:t>Info</w:t>
        </w:r>
        <w:r>
          <w:tab/>
        </w:r>
        <w:r>
          <w:rPr>
            <w:spacing w:val="-5"/>
          </w:rPr>
          <w:t>33</w:t>
        </w:r>
      </w:hyperlink>
    </w:p>
    <w:p w14:paraId="27C3960E" w14:textId="77777777" w:rsidR="00196D8F" w:rsidRDefault="00000000">
      <w:pPr>
        <w:pStyle w:val="a3"/>
        <w:tabs>
          <w:tab w:val="left" w:pos="1820"/>
          <w:tab w:val="left" w:leader="dot" w:pos="8664"/>
        </w:tabs>
        <w:spacing w:line="252" w:lineRule="exact"/>
        <w:ind w:left="118"/>
      </w:pPr>
      <w:hyperlink w:anchor="_bookmark82" w:history="1">
        <w:r>
          <w:t>Table</w:t>
        </w:r>
        <w:r>
          <w:rPr>
            <w:spacing w:val="-5"/>
          </w:rPr>
          <w:t xml:space="preserve"> 23</w:t>
        </w:r>
        <w:r>
          <w:tab/>
          <w:t>Extension</w:t>
        </w:r>
        <w:r>
          <w:rPr>
            <w:spacing w:val="-6"/>
          </w:rPr>
          <w:t xml:space="preserve"> </w:t>
        </w:r>
        <w:r>
          <w:t>Property</w:t>
        </w:r>
        <w:r>
          <w:rPr>
            <w:spacing w:val="-7"/>
          </w:rPr>
          <w:t xml:space="preserve"> </w:t>
        </w:r>
        <w:r>
          <w:t>Path</w:t>
        </w:r>
        <w:r>
          <w:rPr>
            <w:spacing w:val="-9"/>
          </w:rPr>
          <w:t xml:space="preserve"> </w:t>
        </w:r>
        <w:r>
          <w:rPr>
            <w:spacing w:val="-4"/>
          </w:rPr>
          <w:t>Item</w:t>
        </w:r>
        <w:r>
          <w:tab/>
        </w:r>
        <w:r>
          <w:rPr>
            <w:spacing w:val="-5"/>
          </w:rPr>
          <w:t>33</w:t>
        </w:r>
      </w:hyperlink>
    </w:p>
    <w:p w14:paraId="15606EC1" w14:textId="77777777" w:rsidR="00196D8F" w:rsidRDefault="00000000">
      <w:pPr>
        <w:pStyle w:val="a3"/>
        <w:tabs>
          <w:tab w:val="left" w:pos="1820"/>
          <w:tab w:val="left" w:leader="dot" w:pos="8664"/>
        </w:tabs>
        <w:spacing w:before="1" w:line="252" w:lineRule="exact"/>
        <w:ind w:left="118"/>
      </w:pPr>
      <w:hyperlink w:anchor="_bookmark84" w:history="1">
        <w:r>
          <w:t>Table</w:t>
        </w:r>
        <w:r>
          <w:rPr>
            <w:spacing w:val="-5"/>
          </w:rPr>
          <w:t xml:space="preserve"> 24</w:t>
        </w:r>
        <w:r>
          <w:tab/>
          <w:t>Extension</w:t>
        </w:r>
        <w:r>
          <w:rPr>
            <w:spacing w:val="-7"/>
          </w:rPr>
          <w:t xml:space="preserve"> </w:t>
        </w:r>
        <w:r>
          <w:t>Property</w:t>
        </w:r>
        <w:r>
          <w:rPr>
            <w:spacing w:val="-10"/>
          </w:rPr>
          <w:t xml:space="preserve"> </w:t>
        </w:r>
        <w:r>
          <w:rPr>
            <w:spacing w:val="-2"/>
          </w:rPr>
          <w:t>Operation</w:t>
        </w:r>
        <w:r>
          <w:tab/>
        </w:r>
        <w:r>
          <w:rPr>
            <w:spacing w:val="-5"/>
          </w:rPr>
          <w:t>34</w:t>
        </w:r>
      </w:hyperlink>
    </w:p>
    <w:p w14:paraId="2F85A985" w14:textId="77777777" w:rsidR="00196D8F" w:rsidRDefault="00000000">
      <w:pPr>
        <w:pStyle w:val="a3"/>
        <w:tabs>
          <w:tab w:val="left" w:pos="1820"/>
          <w:tab w:val="left" w:leader="dot" w:pos="8664"/>
        </w:tabs>
        <w:spacing w:line="252" w:lineRule="exact"/>
        <w:ind w:left="118"/>
      </w:pPr>
      <w:hyperlink w:anchor="_bookmark86" w:history="1">
        <w:r>
          <w:t>Table</w:t>
        </w:r>
        <w:r>
          <w:rPr>
            <w:spacing w:val="-5"/>
          </w:rPr>
          <w:t xml:space="preserve"> 25</w:t>
        </w:r>
        <w:r>
          <w:tab/>
          <w:t>Extension</w:t>
        </w:r>
        <w:r>
          <w:rPr>
            <w:spacing w:val="-7"/>
          </w:rPr>
          <w:t xml:space="preserve"> </w:t>
        </w:r>
        <w:r>
          <w:t>Property</w:t>
        </w:r>
        <w:r>
          <w:rPr>
            <w:spacing w:val="-8"/>
          </w:rPr>
          <w:t xml:space="preserve"> </w:t>
        </w:r>
        <w:r>
          <w:rPr>
            <w:spacing w:val="-2"/>
          </w:rPr>
          <w:t>Schema</w:t>
        </w:r>
        <w:r>
          <w:tab/>
        </w:r>
        <w:r>
          <w:rPr>
            <w:spacing w:val="-5"/>
          </w:rPr>
          <w:t>34</w:t>
        </w:r>
      </w:hyperlink>
    </w:p>
    <w:p w14:paraId="35C53121" w14:textId="77777777" w:rsidR="00196D8F" w:rsidRDefault="00000000">
      <w:pPr>
        <w:pStyle w:val="a3"/>
        <w:tabs>
          <w:tab w:val="left" w:pos="1820"/>
          <w:tab w:val="left" w:leader="dot" w:pos="8664"/>
        </w:tabs>
        <w:spacing w:before="2" w:line="252" w:lineRule="exact"/>
        <w:ind w:left="118"/>
      </w:pPr>
      <w:hyperlink w:anchor="_bookmark107" w:history="1">
        <w:r>
          <w:t>Table</w:t>
        </w:r>
        <w:r>
          <w:rPr>
            <w:spacing w:val="-5"/>
          </w:rPr>
          <w:t xml:space="preserve"> 26</w:t>
        </w:r>
        <w:r>
          <w:tab/>
          <w:t>Timeout</w:t>
        </w:r>
        <w:r>
          <w:rPr>
            <w:spacing w:val="-9"/>
          </w:rPr>
          <w:t xml:space="preserve"> </w:t>
        </w:r>
        <w:r>
          <w:t>Definition</w:t>
        </w:r>
        <w:r>
          <w:rPr>
            <w:spacing w:val="-8"/>
          </w:rPr>
          <w:t xml:space="preserve"> </w:t>
        </w:r>
        <w:r>
          <w:rPr>
            <w:spacing w:val="-2"/>
          </w:rPr>
          <w:t>Header</w:t>
        </w:r>
        <w:r>
          <w:tab/>
        </w:r>
        <w:r>
          <w:rPr>
            <w:spacing w:val="-5"/>
          </w:rPr>
          <w:t>39</w:t>
        </w:r>
      </w:hyperlink>
    </w:p>
    <w:p w14:paraId="68FA8259" w14:textId="77777777" w:rsidR="00196D8F" w:rsidRDefault="00000000">
      <w:pPr>
        <w:pStyle w:val="a3"/>
        <w:tabs>
          <w:tab w:val="left" w:pos="1820"/>
          <w:tab w:val="left" w:leader="dot" w:pos="8664"/>
        </w:tabs>
        <w:spacing w:line="252" w:lineRule="exact"/>
        <w:ind w:left="118"/>
      </w:pPr>
      <w:hyperlink w:anchor="_bookmark115" w:history="1">
        <w:r>
          <w:t>Table</w:t>
        </w:r>
        <w:r>
          <w:rPr>
            <w:spacing w:val="-5"/>
          </w:rPr>
          <w:t xml:space="preserve"> 27</w:t>
        </w:r>
        <w:r>
          <w:tab/>
          <w:t>Path</w:t>
        </w:r>
        <w:r>
          <w:rPr>
            <w:spacing w:val="-8"/>
          </w:rPr>
          <w:t xml:space="preserve"> </w:t>
        </w:r>
        <w:r>
          <w:t>Parameters</w:t>
        </w:r>
        <w:r>
          <w:rPr>
            <w:spacing w:val="-7"/>
          </w:rPr>
          <w:t xml:space="preserve"> </w:t>
        </w:r>
        <w:r>
          <w:t>-</w:t>
        </w:r>
        <w:r>
          <w:rPr>
            <w:spacing w:val="-8"/>
          </w:rPr>
          <w:t xml:space="preserve"> </w:t>
        </w:r>
        <w:r>
          <w:t>Discover</w:t>
        </w:r>
        <w:r>
          <w:rPr>
            <w:spacing w:val="-6"/>
          </w:rPr>
          <w:t xml:space="preserve"> </w:t>
        </w:r>
        <w:r>
          <w:t>contained</w:t>
        </w:r>
        <w:r>
          <w:rPr>
            <w:spacing w:val="-6"/>
          </w:rPr>
          <w:t xml:space="preserve"> </w:t>
        </w:r>
        <w:r>
          <w:rPr>
            <w:spacing w:val="-2"/>
          </w:rPr>
          <w:t>entities</w:t>
        </w:r>
        <w:r>
          <w:tab/>
        </w:r>
        <w:r>
          <w:rPr>
            <w:spacing w:val="-5"/>
          </w:rPr>
          <w:t>42</w:t>
        </w:r>
      </w:hyperlink>
    </w:p>
    <w:p w14:paraId="6D67757C" w14:textId="77777777" w:rsidR="00196D8F" w:rsidRDefault="00000000">
      <w:pPr>
        <w:pStyle w:val="a3"/>
        <w:tabs>
          <w:tab w:val="left" w:pos="1820"/>
          <w:tab w:val="left" w:leader="dot" w:pos="8664"/>
        </w:tabs>
        <w:spacing w:before="1" w:line="252" w:lineRule="exact"/>
        <w:ind w:left="118"/>
      </w:pPr>
      <w:hyperlink w:anchor="_bookmark116" w:history="1">
        <w:r>
          <w:t>Table</w:t>
        </w:r>
        <w:r>
          <w:rPr>
            <w:spacing w:val="-5"/>
          </w:rPr>
          <w:t xml:space="preserve"> 28</w:t>
        </w:r>
        <w:r>
          <w:tab/>
          <w:t>Query</w:t>
        </w:r>
        <w:r>
          <w:rPr>
            <w:spacing w:val="-11"/>
          </w:rPr>
          <w:t xml:space="preserve"> </w:t>
        </w:r>
        <w:r>
          <w:t>Parameters</w:t>
        </w:r>
        <w:r>
          <w:rPr>
            <w:spacing w:val="-7"/>
          </w:rPr>
          <w:t xml:space="preserve"> </w:t>
        </w:r>
        <w:r>
          <w:t>-</w:t>
        </w:r>
        <w:r>
          <w:rPr>
            <w:spacing w:val="-7"/>
          </w:rPr>
          <w:t xml:space="preserve"> </w:t>
        </w:r>
        <w:r>
          <w:t>Discover</w:t>
        </w:r>
        <w:r>
          <w:rPr>
            <w:spacing w:val="-6"/>
          </w:rPr>
          <w:t xml:space="preserve"> </w:t>
        </w:r>
        <w:r>
          <w:t>contained</w:t>
        </w:r>
        <w:r>
          <w:rPr>
            <w:spacing w:val="-6"/>
          </w:rPr>
          <w:t xml:space="preserve"> </w:t>
        </w:r>
        <w:r>
          <w:rPr>
            <w:spacing w:val="-2"/>
          </w:rPr>
          <w:t>entities</w:t>
        </w:r>
        <w:r>
          <w:tab/>
        </w:r>
        <w:r>
          <w:rPr>
            <w:spacing w:val="-5"/>
          </w:rPr>
          <w:t>42</w:t>
        </w:r>
      </w:hyperlink>
    </w:p>
    <w:p w14:paraId="3512F821" w14:textId="77777777" w:rsidR="00196D8F" w:rsidRDefault="00000000">
      <w:pPr>
        <w:pStyle w:val="a3"/>
        <w:tabs>
          <w:tab w:val="left" w:pos="1820"/>
          <w:tab w:val="left" w:leader="dot" w:pos="8664"/>
        </w:tabs>
        <w:spacing w:line="252" w:lineRule="exact"/>
        <w:ind w:left="118"/>
      </w:pPr>
      <w:hyperlink w:anchor="_bookmark117" w:history="1">
        <w:r>
          <w:t>Table</w:t>
        </w:r>
        <w:r>
          <w:rPr>
            <w:spacing w:val="-5"/>
          </w:rPr>
          <w:t xml:space="preserve"> 29</w:t>
        </w:r>
        <w:r>
          <w:tab/>
          <w:t>Response</w:t>
        </w:r>
        <w:r>
          <w:rPr>
            <w:spacing w:val="-8"/>
          </w:rPr>
          <w:t xml:space="preserve"> </w:t>
        </w:r>
        <w:r>
          <w:t>Status</w:t>
        </w:r>
        <w:r>
          <w:rPr>
            <w:spacing w:val="-6"/>
          </w:rPr>
          <w:t xml:space="preserve"> </w:t>
        </w:r>
        <w:r>
          <w:t>Codes</w:t>
        </w:r>
        <w:r>
          <w:rPr>
            <w:spacing w:val="-9"/>
          </w:rPr>
          <w:t xml:space="preserve"> </w:t>
        </w:r>
        <w:r>
          <w:t>-</w:t>
        </w:r>
        <w:r>
          <w:rPr>
            <w:spacing w:val="-4"/>
          </w:rPr>
          <w:t xml:space="preserve"> </w:t>
        </w:r>
        <w:r>
          <w:t>Discover</w:t>
        </w:r>
        <w:r>
          <w:rPr>
            <w:spacing w:val="-7"/>
          </w:rPr>
          <w:t xml:space="preserve"> </w:t>
        </w:r>
        <w:r>
          <w:t>contained</w:t>
        </w:r>
        <w:r>
          <w:rPr>
            <w:spacing w:val="-5"/>
          </w:rPr>
          <w:t xml:space="preserve"> </w:t>
        </w:r>
        <w:r>
          <w:rPr>
            <w:spacing w:val="-2"/>
          </w:rPr>
          <w:t>entities</w:t>
        </w:r>
        <w:r>
          <w:tab/>
        </w:r>
        <w:r>
          <w:rPr>
            <w:spacing w:val="-5"/>
          </w:rPr>
          <w:t>42</w:t>
        </w:r>
      </w:hyperlink>
    </w:p>
    <w:p w14:paraId="33C5DAFD" w14:textId="77777777" w:rsidR="00196D8F" w:rsidRDefault="00000000">
      <w:pPr>
        <w:pStyle w:val="a3"/>
        <w:tabs>
          <w:tab w:val="left" w:pos="1820"/>
          <w:tab w:val="left" w:leader="dot" w:pos="8664"/>
        </w:tabs>
        <w:spacing w:line="252" w:lineRule="exact"/>
        <w:ind w:left="118"/>
      </w:pPr>
      <w:hyperlink w:anchor="_bookmark118" w:history="1">
        <w:r>
          <w:t>Table</w:t>
        </w:r>
        <w:r>
          <w:rPr>
            <w:spacing w:val="-5"/>
          </w:rPr>
          <w:t xml:space="preserve"> 30</w:t>
        </w:r>
        <w:r>
          <w:tab/>
          <w:t>Response</w:t>
        </w:r>
        <w:r>
          <w:rPr>
            <w:spacing w:val="-6"/>
          </w:rPr>
          <w:t xml:space="preserve"> </w:t>
        </w:r>
        <w:r>
          <w:t>Body</w:t>
        </w:r>
        <w:r>
          <w:rPr>
            <w:spacing w:val="-6"/>
          </w:rPr>
          <w:t xml:space="preserve"> </w:t>
        </w:r>
        <w:r>
          <w:t>-</w:t>
        </w:r>
        <w:r>
          <w:rPr>
            <w:spacing w:val="-4"/>
          </w:rPr>
          <w:t xml:space="preserve"> </w:t>
        </w:r>
        <w:r>
          <w:t>Discover</w:t>
        </w:r>
        <w:r>
          <w:rPr>
            <w:spacing w:val="-4"/>
          </w:rPr>
          <w:t xml:space="preserve"> </w:t>
        </w:r>
        <w:r>
          <w:t>contained</w:t>
        </w:r>
        <w:r>
          <w:rPr>
            <w:spacing w:val="-5"/>
          </w:rPr>
          <w:t xml:space="preserve"> </w:t>
        </w:r>
        <w:r>
          <w:t>entities</w:t>
        </w:r>
        <w:r>
          <w:rPr>
            <w:spacing w:val="-6"/>
          </w:rPr>
          <w:t xml:space="preserve"> </w:t>
        </w:r>
        <w:r>
          <w:t>of</w:t>
        </w:r>
        <w:r>
          <w:rPr>
            <w:spacing w:val="-3"/>
          </w:rPr>
          <w:t xml:space="preserve"> </w:t>
        </w:r>
        <w:r>
          <w:t>entity</w:t>
        </w:r>
        <w:r>
          <w:rPr>
            <w:spacing w:val="-6"/>
          </w:rPr>
          <w:t xml:space="preserve"> </w:t>
        </w:r>
        <w:r>
          <w:rPr>
            <w:spacing w:val="-2"/>
          </w:rPr>
          <w:t>collections</w:t>
        </w:r>
        <w:r>
          <w:tab/>
        </w:r>
        <w:r>
          <w:rPr>
            <w:spacing w:val="-5"/>
          </w:rPr>
          <w:t>42</w:t>
        </w:r>
      </w:hyperlink>
    </w:p>
    <w:p w14:paraId="486EDCF3" w14:textId="77777777" w:rsidR="00196D8F" w:rsidRDefault="00000000">
      <w:pPr>
        <w:pStyle w:val="a3"/>
        <w:tabs>
          <w:tab w:val="left" w:pos="1820"/>
          <w:tab w:val="left" w:leader="dot" w:pos="8664"/>
        </w:tabs>
        <w:spacing w:line="272" w:lineRule="exact"/>
        <w:ind w:left="118"/>
      </w:pPr>
      <w:hyperlink w:anchor="_bookmark120" w:history="1">
        <w:r>
          <w:t>Table</w:t>
        </w:r>
        <w:r>
          <w:rPr>
            <w:spacing w:val="-5"/>
          </w:rPr>
          <w:t xml:space="preserve"> 31</w:t>
        </w:r>
        <w:r>
          <w:tab/>
        </w:r>
        <w:proofErr w:type="spellStart"/>
        <w:r>
          <w:rPr>
            <w:rFonts w:ascii="Courier New"/>
            <w:spacing w:val="-2"/>
          </w:rPr>
          <w:t>EntityReference</w:t>
        </w:r>
        <w:proofErr w:type="spellEnd"/>
        <w:r>
          <w:rPr>
            <w:rFonts w:ascii="Courier New"/>
            <w:spacing w:val="-54"/>
          </w:rPr>
          <w:t xml:space="preserve"> </w:t>
        </w:r>
        <w:r>
          <w:rPr>
            <w:spacing w:val="-4"/>
          </w:rPr>
          <w:t>type</w:t>
        </w:r>
        <w:r>
          <w:tab/>
        </w:r>
        <w:r>
          <w:rPr>
            <w:spacing w:val="-5"/>
          </w:rPr>
          <w:t>43</w:t>
        </w:r>
      </w:hyperlink>
    </w:p>
    <w:p w14:paraId="601F233A" w14:textId="77777777" w:rsidR="00196D8F" w:rsidRDefault="00000000">
      <w:pPr>
        <w:pStyle w:val="a3"/>
        <w:tabs>
          <w:tab w:val="left" w:pos="1820"/>
          <w:tab w:val="left" w:leader="dot" w:pos="8664"/>
        </w:tabs>
        <w:spacing w:before="1"/>
        <w:ind w:left="118"/>
      </w:pPr>
      <w:hyperlink w:anchor="_bookmark122" w:history="1">
        <w:r>
          <w:t>Table</w:t>
        </w:r>
        <w:r>
          <w:rPr>
            <w:spacing w:val="-5"/>
          </w:rPr>
          <w:t xml:space="preserve"> 32</w:t>
        </w:r>
        <w:r>
          <w:tab/>
          <w:t>Query</w:t>
        </w:r>
        <w:r>
          <w:rPr>
            <w:spacing w:val="-9"/>
          </w:rPr>
          <w:t xml:space="preserve"> </w:t>
        </w:r>
        <w:r>
          <w:t>Parameters</w:t>
        </w:r>
        <w:r>
          <w:rPr>
            <w:spacing w:val="-5"/>
          </w:rPr>
          <w:t xml:space="preserve"> </w:t>
        </w:r>
        <w:r>
          <w:t>-</w:t>
        </w:r>
        <w:r>
          <w:rPr>
            <w:spacing w:val="-5"/>
          </w:rPr>
          <w:t xml:space="preserve"> </w:t>
        </w:r>
        <w:r>
          <w:t>Query</w:t>
        </w:r>
        <w:r>
          <w:rPr>
            <w:spacing w:val="-4"/>
          </w:rPr>
          <w:t xml:space="preserve"> </w:t>
        </w:r>
        <w:r>
          <w:t>sub-entities</w:t>
        </w:r>
        <w:r>
          <w:rPr>
            <w:spacing w:val="-4"/>
          </w:rPr>
          <w:t xml:space="preserve"> </w:t>
        </w:r>
        <w:r>
          <w:t>of</w:t>
        </w:r>
        <w:r>
          <w:rPr>
            <w:spacing w:val="-5"/>
          </w:rPr>
          <w:t xml:space="preserve"> </w:t>
        </w:r>
        <w:r>
          <w:t>an</w:t>
        </w:r>
        <w:r>
          <w:rPr>
            <w:spacing w:val="-6"/>
          </w:rPr>
          <w:t xml:space="preserve"> </w:t>
        </w:r>
        <w:r>
          <w:rPr>
            <w:spacing w:val="-2"/>
          </w:rPr>
          <w:t>entity</w:t>
        </w:r>
        <w:r>
          <w:tab/>
        </w:r>
        <w:r>
          <w:rPr>
            <w:spacing w:val="-5"/>
          </w:rPr>
          <w:t>44</w:t>
        </w:r>
      </w:hyperlink>
    </w:p>
    <w:p w14:paraId="259756D1" w14:textId="77777777" w:rsidR="00196D8F" w:rsidRDefault="00000000">
      <w:pPr>
        <w:pStyle w:val="a3"/>
        <w:tabs>
          <w:tab w:val="left" w:pos="1820"/>
          <w:tab w:val="left" w:leader="dot" w:pos="8664"/>
        </w:tabs>
        <w:spacing w:before="2" w:line="252" w:lineRule="exact"/>
        <w:ind w:left="118"/>
      </w:pPr>
      <w:hyperlink w:anchor="_bookmark123" w:history="1">
        <w:r>
          <w:t>Table</w:t>
        </w:r>
        <w:r>
          <w:rPr>
            <w:spacing w:val="-5"/>
          </w:rPr>
          <w:t xml:space="preserve"> 33</w:t>
        </w:r>
        <w:r>
          <w:tab/>
          <w:t>Response</w:t>
        </w:r>
        <w:r>
          <w:rPr>
            <w:spacing w:val="-6"/>
          </w:rPr>
          <w:t xml:space="preserve"> </w:t>
        </w:r>
        <w:r>
          <w:t>Status</w:t>
        </w:r>
        <w:r>
          <w:rPr>
            <w:spacing w:val="-4"/>
          </w:rPr>
          <w:t xml:space="preserve"> </w:t>
        </w:r>
        <w:r>
          <w:t>Codes</w:t>
        </w:r>
        <w:r>
          <w:rPr>
            <w:spacing w:val="-7"/>
          </w:rPr>
          <w:t xml:space="preserve"> </w:t>
        </w:r>
        <w:r>
          <w:t>-</w:t>
        </w:r>
        <w:r>
          <w:rPr>
            <w:spacing w:val="-5"/>
          </w:rPr>
          <w:t xml:space="preserve"> </w:t>
        </w:r>
        <w:r>
          <w:t>Query</w:t>
        </w:r>
        <w:r>
          <w:rPr>
            <w:spacing w:val="-6"/>
          </w:rPr>
          <w:t xml:space="preserve"> </w:t>
        </w:r>
        <w:r>
          <w:t>sub-entities</w:t>
        </w:r>
        <w:r>
          <w:rPr>
            <w:spacing w:val="-6"/>
          </w:rPr>
          <w:t xml:space="preserve"> </w:t>
        </w:r>
        <w:r>
          <w:t>of</w:t>
        </w:r>
        <w:r>
          <w:rPr>
            <w:spacing w:val="-5"/>
          </w:rPr>
          <w:t xml:space="preserve"> </w:t>
        </w:r>
        <w:r>
          <w:t>an</w:t>
        </w:r>
        <w:r>
          <w:rPr>
            <w:spacing w:val="-3"/>
          </w:rPr>
          <w:t xml:space="preserve"> </w:t>
        </w:r>
        <w:r>
          <w:rPr>
            <w:spacing w:val="-2"/>
          </w:rPr>
          <w:t>entity</w:t>
        </w:r>
        <w:r>
          <w:tab/>
        </w:r>
        <w:r>
          <w:rPr>
            <w:spacing w:val="-5"/>
          </w:rPr>
          <w:t>44</w:t>
        </w:r>
      </w:hyperlink>
    </w:p>
    <w:p w14:paraId="39EA553C" w14:textId="77777777" w:rsidR="00196D8F" w:rsidRDefault="00000000">
      <w:pPr>
        <w:pStyle w:val="a3"/>
        <w:tabs>
          <w:tab w:val="left" w:pos="1820"/>
          <w:tab w:val="left" w:leader="dot" w:pos="8664"/>
        </w:tabs>
        <w:spacing w:line="252" w:lineRule="exact"/>
        <w:ind w:left="118"/>
      </w:pPr>
      <w:hyperlink w:anchor="_bookmark124" w:history="1">
        <w:r>
          <w:t>Table</w:t>
        </w:r>
        <w:r>
          <w:rPr>
            <w:spacing w:val="-5"/>
          </w:rPr>
          <w:t xml:space="preserve"> 34</w:t>
        </w:r>
        <w:r>
          <w:tab/>
          <w:t>Response</w:t>
        </w:r>
        <w:r>
          <w:rPr>
            <w:spacing w:val="-6"/>
          </w:rPr>
          <w:t xml:space="preserve"> </w:t>
        </w:r>
        <w:r>
          <w:t>Body</w:t>
        </w:r>
        <w:r>
          <w:rPr>
            <w:spacing w:val="-5"/>
          </w:rPr>
          <w:t xml:space="preserve"> </w:t>
        </w:r>
        <w:r>
          <w:t>-</w:t>
        </w:r>
        <w:r>
          <w:rPr>
            <w:spacing w:val="-5"/>
          </w:rPr>
          <w:t xml:space="preserve"> </w:t>
        </w:r>
        <w:r>
          <w:t>Query</w:t>
        </w:r>
        <w:r>
          <w:rPr>
            <w:spacing w:val="-5"/>
          </w:rPr>
          <w:t xml:space="preserve"> </w:t>
        </w:r>
        <w:r>
          <w:t>sub-entities</w:t>
        </w:r>
        <w:r>
          <w:rPr>
            <w:spacing w:val="-6"/>
          </w:rPr>
          <w:t xml:space="preserve"> </w:t>
        </w:r>
        <w:r>
          <w:t>of</w:t>
        </w:r>
        <w:r>
          <w:rPr>
            <w:spacing w:val="-5"/>
          </w:rPr>
          <w:t xml:space="preserve"> </w:t>
        </w:r>
        <w:r>
          <w:t>an</w:t>
        </w:r>
        <w:r>
          <w:rPr>
            <w:spacing w:val="-3"/>
          </w:rPr>
          <w:t xml:space="preserve"> </w:t>
        </w:r>
        <w:r>
          <w:rPr>
            <w:spacing w:val="-2"/>
          </w:rPr>
          <w:t>entity</w:t>
        </w:r>
        <w:r>
          <w:tab/>
        </w:r>
        <w:r>
          <w:rPr>
            <w:spacing w:val="-5"/>
          </w:rPr>
          <w:t>44</w:t>
        </w:r>
      </w:hyperlink>
    </w:p>
    <w:p w14:paraId="6DD4B94F" w14:textId="77777777" w:rsidR="00196D8F" w:rsidRDefault="00000000">
      <w:pPr>
        <w:pStyle w:val="a3"/>
        <w:tabs>
          <w:tab w:val="left" w:pos="1820"/>
          <w:tab w:val="left" w:leader="dot" w:pos="8664"/>
        </w:tabs>
        <w:spacing w:line="252" w:lineRule="exact"/>
        <w:ind w:left="118"/>
      </w:pPr>
      <w:hyperlink w:anchor="_bookmark126" w:history="1">
        <w:r>
          <w:t>Table</w:t>
        </w:r>
        <w:r>
          <w:rPr>
            <w:spacing w:val="-5"/>
          </w:rPr>
          <w:t xml:space="preserve"> 35</w:t>
        </w:r>
        <w:r>
          <w:tab/>
          <w:t>Response</w:t>
        </w:r>
        <w:r>
          <w:rPr>
            <w:spacing w:val="-7"/>
          </w:rPr>
          <w:t xml:space="preserve"> </w:t>
        </w:r>
        <w:r>
          <w:t>Status</w:t>
        </w:r>
        <w:r>
          <w:rPr>
            <w:spacing w:val="-4"/>
          </w:rPr>
          <w:t xml:space="preserve"> </w:t>
        </w:r>
        <w:r>
          <w:t>Codes</w:t>
        </w:r>
        <w:r>
          <w:rPr>
            <w:spacing w:val="-7"/>
          </w:rPr>
          <w:t xml:space="preserve"> </w:t>
        </w:r>
        <w:r>
          <w:t>-</w:t>
        </w:r>
        <w:r>
          <w:rPr>
            <w:spacing w:val="-5"/>
          </w:rPr>
          <w:t xml:space="preserve"> </w:t>
        </w:r>
        <w:r>
          <w:t>Query</w:t>
        </w:r>
        <w:r>
          <w:rPr>
            <w:spacing w:val="-6"/>
          </w:rPr>
          <w:t xml:space="preserve"> </w:t>
        </w:r>
        <w:r>
          <w:t>related</w:t>
        </w:r>
        <w:r>
          <w:rPr>
            <w:spacing w:val="-4"/>
          </w:rPr>
          <w:t xml:space="preserve"> </w:t>
        </w:r>
        <w:r>
          <w:t>entities</w:t>
        </w:r>
        <w:r>
          <w:rPr>
            <w:spacing w:val="-4"/>
          </w:rPr>
          <w:t xml:space="preserve"> </w:t>
        </w:r>
        <w:r>
          <w:t>of</w:t>
        </w:r>
        <w:r>
          <w:rPr>
            <w:spacing w:val="-2"/>
          </w:rPr>
          <w:t xml:space="preserve"> </w:t>
        </w:r>
        <w:r>
          <w:t>an</w:t>
        </w:r>
        <w:r>
          <w:rPr>
            <w:spacing w:val="-6"/>
          </w:rPr>
          <w:t xml:space="preserve"> </w:t>
        </w:r>
        <w:r>
          <w:rPr>
            <w:spacing w:val="-2"/>
          </w:rPr>
          <w:t>entity</w:t>
        </w:r>
        <w:r>
          <w:tab/>
        </w:r>
        <w:r>
          <w:rPr>
            <w:spacing w:val="-5"/>
          </w:rPr>
          <w:t>46</w:t>
        </w:r>
      </w:hyperlink>
    </w:p>
    <w:p w14:paraId="14D5F5BA" w14:textId="77777777" w:rsidR="00196D8F" w:rsidRDefault="00000000">
      <w:pPr>
        <w:pStyle w:val="a3"/>
        <w:tabs>
          <w:tab w:val="left" w:pos="1820"/>
          <w:tab w:val="left" w:leader="dot" w:pos="8664"/>
        </w:tabs>
        <w:spacing w:before="2" w:line="252" w:lineRule="exact"/>
        <w:ind w:left="118"/>
      </w:pPr>
      <w:hyperlink w:anchor="_bookmark127" w:history="1">
        <w:r>
          <w:t>Table</w:t>
        </w:r>
        <w:r>
          <w:rPr>
            <w:spacing w:val="-5"/>
          </w:rPr>
          <w:t xml:space="preserve"> 36</w:t>
        </w:r>
        <w:r>
          <w:tab/>
          <w:t>Response</w:t>
        </w:r>
        <w:r>
          <w:rPr>
            <w:spacing w:val="-7"/>
          </w:rPr>
          <w:t xml:space="preserve"> </w:t>
        </w:r>
        <w:r>
          <w:t>Body</w:t>
        </w:r>
        <w:r>
          <w:rPr>
            <w:spacing w:val="-5"/>
          </w:rPr>
          <w:t xml:space="preserve"> </w:t>
        </w:r>
        <w:r>
          <w:t>-</w:t>
        </w:r>
        <w:r>
          <w:rPr>
            <w:spacing w:val="-6"/>
          </w:rPr>
          <w:t xml:space="preserve"> </w:t>
        </w:r>
        <w:r>
          <w:t>Query</w:t>
        </w:r>
        <w:r>
          <w:rPr>
            <w:spacing w:val="-6"/>
          </w:rPr>
          <w:t xml:space="preserve"> </w:t>
        </w:r>
        <w:r>
          <w:t>related</w:t>
        </w:r>
        <w:r>
          <w:rPr>
            <w:spacing w:val="-4"/>
          </w:rPr>
          <w:t xml:space="preserve"> </w:t>
        </w:r>
        <w:r>
          <w:t>entities</w:t>
        </w:r>
        <w:r>
          <w:rPr>
            <w:spacing w:val="-5"/>
          </w:rPr>
          <w:t xml:space="preserve"> </w:t>
        </w:r>
        <w:r>
          <w:t>of</w:t>
        </w:r>
        <w:r>
          <w:rPr>
            <w:spacing w:val="-2"/>
          </w:rPr>
          <w:t xml:space="preserve"> </w:t>
        </w:r>
        <w:r>
          <w:t>an</w:t>
        </w:r>
        <w:r>
          <w:rPr>
            <w:spacing w:val="-6"/>
          </w:rPr>
          <w:t xml:space="preserve"> </w:t>
        </w:r>
        <w:r>
          <w:rPr>
            <w:spacing w:val="-2"/>
          </w:rPr>
          <w:t>entity</w:t>
        </w:r>
        <w:r>
          <w:tab/>
        </w:r>
        <w:r>
          <w:rPr>
            <w:spacing w:val="-5"/>
          </w:rPr>
          <w:t>46</w:t>
        </w:r>
      </w:hyperlink>
    </w:p>
    <w:p w14:paraId="6F4094F1" w14:textId="77777777" w:rsidR="00196D8F" w:rsidRDefault="00000000">
      <w:pPr>
        <w:pStyle w:val="a3"/>
        <w:tabs>
          <w:tab w:val="left" w:pos="1820"/>
          <w:tab w:val="left" w:leader="dot" w:pos="8664"/>
        </w:tabs>
        <w:spacing w:line="252" w:lineRule="exact"/>
        <w:ind w:left="118"/>
      </w:pPr>
      <w:hyperlink w:anchor="_bookmark129" w:history="1">
        <w:r>
          <w:t>Table</w:t>
        </w:r>
        <w:r>
          <w:rPr>
            <w:spacing w:val="-5"/>
          </w:rPr>
          <w:t xml:space="preserve"> 37</w:t>
        </w:r>
        <w:r>
          <w:tab/>
          <w:t>Response</w:t>
        </w:r>
        <w:r>
          <w:rPr>
            <w:spacing w:val="-6"/>
          </w:rPr>
          <w:t xml:space="preserve"> </w:t>
        </w:r>
        <w:r>
          <w:t>Status</w:t>
        </w:r>
        <w:r>
          <w:rPr>
            <w:spacing w:val="-3"/>
          </w:rPr>
          <w:t xml:space="preserve"> </w:t>
        </w:r>
        <w:r>
          <w:t>Codes</w:t>
        </w:r>
        <w:r>
          <w:rPr>
            <w:spacing w:val="-7"/>
          </w:rPr>
          <w:t xml:space="preserve"> </w:t>
        </w:r>
        <w:r>
          <w:t>-</w:t>
        </w:r>
        <w:r>
          <w:rPr>
            <w:spacing w:val="-4"/>
          </w:rPr>
          <w:t xml:space="preserve"> </w:t>
        </w:r>
        <w:r>
          <w:t>Query</w:t>
        </w:r>
        <w:r>
          <w:rPr>
            <w:spacing w:val="-6"/>
          </w:rPr>
          <w:t xml:space="preserve"> </w:t>
        </w:r>
        <w:r>
          <w:t>of</w:t>
        </w:r>
        <w:r>
          <w:rPr>
            <w:spacing w:val="-4"/>
          </w:rPr>
          <w:t xml:space="preserve"> </w:t>
        </w:r>
        <w:r>
          <w:t>entity</w:t>
        </w:r>
        <w:r>
          <w:rPr>
            <w:spacing w:val="-5"/>
          </w:rPr>
          <w:t xml:space="preserve"> </w:t>
        </w:r>
        <w:r>
          <w:rPr>
            <w:spacing w:val="-2"/>
          </w:rPr>
          <w:t>capabilities</w:t>
        </w:r>
        <w:r>
          <w:tab/>
        </w:r>
        <w:r>
          <w:rPr>
            <w:spacing w:val="-5"/>
          </w:rPr>
          <w:t>47</w:t>
        </w:r>
      </w:hyperlink>
    </w:p>
    <w:p w14:paraId="1B9EE07B" w14:textId="77777777" w:rsidR="00196D8F" w:rsidRDefault="00000000">
      <w:pPr>
        <w:pStyle w:val="a3"/>
        <w:tabs>
          <w:tab w:val="left" w:pos="1820"/>
          <w:tab w:val="left" w:leader="dot" w:pos="8664"/>
        </w:tabs>
        <w:spacing w:before="1" w:line="252" w:lineRule="exact"/>
        <w:ind w:left="118"/>
      </w:pPr>
      <w:hyperlink w:anchor="_bookmark130" w:history="1">
        <w:r>
          <w:t>Table</w:t>
        </w:r>
        <w:r>
          <w:rPr>
            <w:spacing w:val="-5"/>
          </w:rPr>
          <w:t xml:space="preserve"> 38</w:t>
        </w:r>
        <w:r>
          <w:tab/>
          <w:t>Response</w:t>
        </w:r>
        <w:r>
          <w:rPr>
            <w:spacing w:val="-4"/>
          </w:rPr>
          <w:t xml:space="preserve"> </w:t>
        </w:r>
        <w:r>
          <w:t>Body</w:t>
        </w:r>
        <w:r>
          <w:rPr>
            <w:spacing w:val="-5"/>
          </w:rPr>
          <w:t xml:space="preserve"> </w:t>
        </w:r>
        <w:r>
          <w:t>-</w:t>
        </w:r>
        <w:r>
          <w:rPr>
            <w:spacing w:val="-5"/>
          </w:rPr>
          <w:t xml:space="preserve"> </w:t>
        </w:r>
        <w:r>
          <w:t>Query</w:t>
        </w:r>
        <w:r>
          <w:rPr>
            <w:spacing w:val="-6"/>
          </w:rPr>
          <w:t xml:space="preserve"> </w:t>
        </w:r>
        <w:r>
          <w:t>of</w:t>
        </w:r>
        <w:r>
          <w:rPr>
            <w:spacing w:val="-3"/>
          </w:rPr>
          <w:t xml:space="preserve"> </w:t>
        </w:r>
        <w:r>
          <w:t>entity</w:t>
        </w:r>
        <w:r>
          <w:rPr>
            <w:spacing w:val="-5"/>
          </w:rPr>
          <w:t xml:space="preserve"> </w:t>
        </w:r>
        <w:r>
          <w:rPr>
            <w:spacing w:val="-2"/>
          </w:rPr>
          <w:t>capabilities</w:t>
        </w:r>
        <w:r>
          <w:tab/>
        </w:r>
        <w:r>
          <w:rPr>
            <w:spacing w:val="-5"/>
          </w:rPr>
          <w:t>47</w:t>
        </w:r>
      </w:hyperlink>
    </w:p>
    <w:p w14:paraId="39169D22" w14:textId="77777777" w:rsidR="00196D8F" w:rsidRDefault="00000000">
      <w:pPr>
        <w:pStyle w:val="a3"/>
        <w:tabs>
          <w:tab w:val="left" w:pos="1820"/>
          <w:tab w:val="left" w:leader="dot" w:pos="8664"/>
        </w:tabs>
        <w:spacing w:line="252" w:lineRule="exact"/>
        <w:ind w:left="118"/>
      </w:pPr>
      <w:hyperlink w:anchor="_bookmark134" w:history="1">
        <w:r>
          <w:t>Table</w:t>
        </w:r>
        <w:r>
          <w:rPr>
            <w:spacing w:val="-5"/>
          </w:rPr>
          <w:t xml:space="preserve"> 39</w:t>
        </w:r>
        <w:r>
          <w:tab/>
          <w:t>Query</w:t>
        </w:r>
        <w:r>
          <w:rPr>
            <w:spacing w:val="-6"/>
          </w:rPr>
          <w:t xml:space="preserve"> </w:t>
        </w:r>
        <w:r>
          <w:t>Parameters</w:t>
        </w:r>
        <w:r>
          <w:rPr>
            <w:spacing w:val="-4"/>
          </w:rPr>
          <w:t xml:space="preserve"> </w:t>
        </w:r>
        <w:r>
          <w:t>-</w:t>
        </w:r>
        <w:r>
          <w:rPr>
            <w:spacing w:val="-5"/>
          </w:rPr>
          <w:t xml:space="preserve"> </w:t>
        </w:r>
        <w:r>
          <w:t>Read</w:t>
        </w:r>
        <w:r>
          <w:rPr>
            <w:spacing w:val="-3"/>
          </w:rPr>
          <w:t xml:space="preserve"> </w:t>
        </w:r>
        <w:r>
          <w:t>faults</w:t>
        </w:r>
        <w:r>
          <w:rPr>
            <w:spacing w:val="-6"/>
          </w:rPr>
          <w:t xml:space="preserve"> </w:t>
        </w:r>
        <w:r>
          <w:t>from</w:t>
        </w:r>
        <w:r>
          <w:rPr>
            <w:spacing w:val="-3"/>
          </w:rPr>
          <w:t xml:space="preserve"> </w:t>
        </w:r>
        <w:r>
          <w:t>an</w:t>
        </w:r>
        <w:r>
          <w:rPr>
            <w:spacing w:val="-5"/>
          </w:rPr>
          <w:t xml:space="preserve"> </w:t>
        </w:r>
        <w:r>
          <w:rPr>
            <w:spacing w:val="-2"/>
          </w:rPr>
          <w:t>entity</w:t>
        </w:r>
        <w:r>
          <w:tab/>
        </w:r>
        <w:r>
          <w:rPr>
            <w:spacing w:val="-5"/>
          </w:rPr>
          <w:t>49</w:t>
        </w:r>
      </w:hyperlink>
    </w:p>
    <w:p w14:paraId="33970203" w14:textId="77777777" w:rsidR="00196D8F" w:rsidRDefault="00000000">
      <w:pPr>
        <w:pStyle w:val="a3"/>
        <w:tabs>
          <w:tab w:val="left" w:pos="1820"/>
          <w:tab w:val="left" w:leader="dot" w:pos="8664"/>
        </w:tabs>
        <w:spacing w:before="1" w:line="252" w:lineRule="exact"/>
        <w:ind w:left="118"/>
      </w:pPr>
      <w:hyperlink w:anchor="_bookmark135" w:history="1">
        <w:r>
          <w:t>Table</w:t>
        </w:r>
        <w:r>
          <w:rPr>
            <w:spacing w:val="-5"/>
          </w:rPr>
          <w:t xml:space="preserve"> 40</w:t>
        </w:r>
        <w:r>
          <w:tab/>
          <w:t>Response</w:t>
        </w:r>
        <w:r>
          <w:rPr>
            <w:spacing w:val="-6"/>
          </w:rPr>
          <w:t xml:space="preserve"> </w:t>
        </w:r>
        <w:r>
          <w:t>Status</w:t>
        </w:r>
        <w:r>
          <w:rPr>
            <w:spacing w:val="-3"/>
          </w:rPr>
          <w:t xml:space="preserve"> </w:t>
        </w:r>
        <w:r>
          <w:t>Codes</w:t>
        </w:r>
        <w:r>
          <w:rPr>
            <w:spacing w:val="-6"/>
          </w:rPr>
          <w:t xml:space="preserve"> </w:t>
        </w:r>
        <w:r>
          <w:t>-</w:t>
        </w:r>
        <w:r>
          <w:rPr>
            <w:spacing w:val="-2"/>
          </w:rPr>
          <w:t xml:space="preserve"> </w:t>
        </w:r>
        <w:r>
          <w:t>Read</w:t>
        </w:r>
        <w:r>
          <w:rPr>
            <w:spacing w:val="-5"/>
          </w:rPr>
          <w:t xml:space="preserve"> </w:t>
        </w:r>
        <w:r>
          <w:t>faults</w:t>
        </w:r>
        <w:r>
          <w:rPr>
            <w:spacing w:val="-5"/>
          </w:rPr>
          <w:t xml:space="preserve"> </w:t>
        </w:r>
        <w:r>
          <w:t>from</w:t>
        </w:r>
        <w:r>
          <w:rPr>
            <w:spacing w:val="-4"/>
          </w:rPr>
          <w:t xml:space="preserve"> </w:t>
        </w:r>
        <w:r>
          <w:t>an</w:t>
        </w:r>
        <w:r>
          <w:rPr>
            <w:spacing w:val="-5"/>
          </w:rPr>
          <w:t xml:space="preserve"> </w:t>
        </w:r>
        <w:r>
          <w:rPr>
            <w:spacing w:val="-2"/>
          </w:rPr>
          <w:t>entity</w:t>
        </w:r>
        <w:r>
          <w:tab/>
        </w:r>
        <w:r>
          <w:rPr>
            <w:spacing w:val="-5"/>
          </w:rPr>
          <w:t>50</w:t>
        </w:r>
      </w:hyperlink>
    </w:p>
    <w:p w14:paraId="4334ECB4" w14:textId="77777777" w:rsidR="00196D8F" w:rsidRDefault="00000000">
      <w:pPr>
        <w:pStyle w:val="a3"/>
        <w:tabs>
          <w:tab w:val="left" w:pos="1820"/>
          <w:tab w:val="left" w:leader="dot" w:pos="8664"/>
        </w:tabs>
        <w:spacing w:line="252" w:lineRule="exact"/>
        <w:ind w:left="118"/>
      </w:pPr>
      <w:hyperlink w:anchor="_bookmark136" w:history="1">
        <w:r>
          <w:t>Table</w:t>
        </w:r>
        <w:r>
          <w:rPr>
            <w:spacing w:val="-5"/>
          </w:rPr>
          <w:t xml:space="preserve"> 41</w:t>
        </w:r>
        <w:r>
          <w:tab/>
          <w:t>Response</w:t>
        </w:r>
        <w:r>
          <w:rPr>
            <w:spacing w:val="-6"/>
          </w:rPr>
          <w:t xml:space="preserve"> </w:t>
        </w:r>
        <w:r>
          <w:t>Body</w:t>
        </w:r>
        <w:r>
          <w:rPr>
            <w:spacing w:val="-5"/>
          </w:rPr>
          <w:t xml:space="preserve"> </w:t>
        </w:r>
        <w:r>
          <w:t>-</w:t>
        </w:r>
        <w:r>
          <w:rPr>
            <w:spacing w:val="-2"/>
          </w:rPr>
          <w:t xml:space="preserve"> </w:t>
        </w:r>
        <w:r>
          <w:t>Read</w:t>
        </w:r>
        <w:r>
          <w:rPr>
            <w:spacing w:val="-6"/>
          </w:rPr>
          <w:t xml:space="preserve"> </w:t>
        </w:r>
        <w:r>
          <w:t>faults</w:t>
        </w:r>
        <w:r>
          <w:rPr>
            <w:spacing w:val="-3"/>
          </w:rPr>
          <w:t xml:space="preserve"> </w:t>
        </w:r>
        <w:r>
          <w:t>from</w:t>
        </w:r>
        <w:r>
          <w:rPr>
            <w:spacing w:val="-3"/>
          </w:rPr>
          <w:t xml:space="preserve"> </w:t>
        </w:r>
        <w:r>
          <w:t>an</w:t>
        </w:r>
        <w:r>
          <w:rPr>
            <w:spacing w:val="-5"/>
          </w:rPr>
          <w:t xml:space="preserve"> </w:t>
        </w:r>
        <w:r>
          <w:rPr>
            <w:spacing w:val="-2"/>
          </w:rPr>
          <w:t>entity</w:t>
        </w:r>
        <w:r>
          <w:tab/>
        </w:r>
        <w:r>
          <w:rPr>
            <w:spacing w:val="-5"/>
          </w:rPr>
          <w:t>50</w:t>
        </w:r>
      </w:hyperlink>
    </w:p>
    <w:p w14:paraId="60699765" w14:textId="77777777" w:rsidR="00196D8F" w:rsidRDefault="00000000">
      <w:pPr>
        <w:pStyle w:val="a3"/>
        <w:tabs>
          <w:tab w:val="left" w:pos="1820"/>
          <w:tab w:val="left" w:leader="dot" w:pos="8664"/>
        </w:tabs>
        <w:spacing w:line="272" w:lineRule="exact"/>
        <w:ind w:left="118"/>
      </w:pPr>
      <w:hyperlink w:anchor="_bookmark137" w:history="1">
        <w:r>
          <w:t>Table</w:t>
        </w:r>
        <w:r>
          <w:rPr>
            <w:spacing w:val="-5"/>
          </w:rPr>
          <w:t xml:space="preserve"> 42</w:t>
        </w:r>
        <w:r>
          <w:tab/>
        </w:r>
        <w:r>
          <w:rPr>
            <w:rFonts w:ascii="Courier New"/>
            <w:spacing w:val="-2"/>
          </w:rPr>
          <w:t>Fault</w:t>
        </w:r>
        <w:r>
          <w:rPr>
            <w:rFonts w:ascii="Courier New"/>
            <w:spacing w:val="-66"/>
          </w:rPr>
          <w:t xml:space="preserve"> </w:t>
        </w:r>
        <w:r>
          <w:rPr>
            <w:spacing w:val="-4"/>
          </w:rPr>
          <w:t>type</w:t>
        </w:r>
        <w:r>
          <w:tab/>
        </w:r>
        <w:r>
          <w:rPr>
            <w:spacing w:val="-5"/>
          </w:rPr>
          <w:t>51</w:t>
        </w:r>
      </w:hyperlink>
    </w:p>
    <w:p w14:paraId="4DE1EE02" w14:textId="77777777" w:rsidR="00196D8F" w:rsidRDefault="00000000">
      <w:pPr>
        <w:pStyle w:val="a3"/>
        <w:tabs>
          <w:tab w:val="left" w:pos="1820"/>
          <w:tab w:val="left" w:leader="dot" w:pos="8664"/>
        </w:tabs>
        <w:spacing w:before="2" w:line="252" w:lineRule="exact"/>
        <w:ind w:left="118"/>
      </w:pPr>
      <w:hyperlink w:anchor="_bookmark140" w:history="1">
        <w:r>
          <w:t>Table</w:t>
        </w:r>
        <w:r>
          <w:rPr>
            <w:spacing w:val="-5"/>
          </w:rPr>
          <w:t xml:space="preserve"> 43</w:t>
        </w:r>
        <w:r>
          <w:tab/>
          <w:t>Path</w:t>
        </w:r>
        <w:r>
          <w:rPr>
            <w:spacing w:val="-6"/>
          </w:rPr>
          <w:t xml:space="preserve"> </w:t>
        </w:r>
        <w:r>
          <w:t>Parameters</w:t>
        </w:r>
        <w:r>
          <w:rPr>
            <w:spacing w:val="-4"/>
          </w:rPr>
          <w:t xml:space="preserve"> </w:t>
        </w:r>
        <w:r>
          <w:t>-</w:t>
        </w:r>
        <w:r>
          <w:rPr>
            <w:spacing w:val="-5"/>
          </w:rPr>
          <w:t xml:space="preserve"> </w:t>
        </w:r>
        <w:r>
          <w:t>Read</w:t>
        </w:r>
        <w:r>
          <w:rPr>
            <w:spacing w:val="-5"/>
          </w:rPr>
          <w:t xml:space="preserve"> </w:t>
        </w:r>
        <w:r>
          <w:t>details</w:t>
        </w:r>
        <w:r>
          <w:rPr>
            <w:spacing w:val="-4"/>
          </w:rPr>
          <w:t xml:space="preserve"> </w:t>
        </w:r>
        <w:r>
          <w:t>for</w:t>
        </w:r>
        <w:r>
          <w:rPr>
            <w:spacing w:val="-3"/>
          </w:rPr>
          <w:t xml:space="preserve"> </w:t>
        </w:r>
        <w:r>
          <w:t>a</w:t>
        </w:r>
        <w:r>
          <w:rPr>
            <w:spacing w:val="-5"/>
          </w:rPr>
          <w:t xml:space="preserve"> </w:t>
        </w:r>
        <w:r>
          <w:rPr>
            <w:spacing w:val="-2"/>
          </w:rPr>
          <w:t>fault</w:t>
        </w:r>
        <w:r>
          <w:tab/>
        </w:r>
        <w:r>
          <w:rPr>
            <w:spacing w:val="-5"/>
          </w:rPr>
          <w:t>54</w:t>
        </w:r>
      </w:hyperlink>
    </w:p>
    <w:p w14:paraId="6F74A747" w14:textId="77777777" w:rsidR="00196D8F" w:rsidRDefault="00000000">
      <w:pPr>
        <w:pStyle w:val="a3"/>
        <w:tabs>
          <w:tab w:val="left" w:pos="1820"/>
          <w:tab w:val="left" w:leader="dot" w:pos="8664"/>
        </w:tabs>
        <w:spacing w:line="252" w:lineRule="exact"/>
        <w:ind w:left="118"/>
      </w:pPr>
      <w:hyperlink w:anchor="_bookmark141" w:history="1">
        <w:r>
          <w:t>Table</w:t>
        </w:r>
        <w:r>
          <w:rPr>
            <w:spacing w:val="-5"/>
          </w:rPr>
          <w:t xml:space="preserve"> 44</w:t>
        </w:r>
        <w:r>
          <w:tab/>
          <w:t>Query</w:t>
        </w:r>
        <w:r>
          <w:rPr>
            <w:spacing w:val="-8"/>
          </w:rPr>
          <w:t xml:space="preserve"> </w:t>
        </w:r>
        <w:r>
          <w:t>Parameters</w:t>
        </w:r>
        <w:r>
          <w:rPr>
            <w:spacing w:val="-3"/>
          </w:rPr>
          <w:t xml:space="preserve"> </w:t>
        </w:r>
        <w:r>
          <w:t>-</w:t>
        </w:r>
        <w:r>
          <w:rPr>
            <w:spacing w:val="-4"/>
          </w:rPr>
          <w:t xml:space="preserve"> </w:t>
        </w:r>
        <w:r>
          <w:t>Read</w:t>
        </w:r>
        <w:r>
          <w:rPr>
            <w:spacing w:val="-3"/>
          </w:rPr>
          <w:t xml:space="preserve"> </w:t>
        </w:r>
        <w:r>
          <w:t>details</w:t>
        </w:r>
        <w:r>
          <w:rPr>
            <w:spacing w:val="-5"/>
          </w:rPr>
          <w:t xml:space="preserve"> </w:t>
        </w:r>
        <w:r>
          <w:t>for</w:t>
        </w:r>
        <w:r>
          <w:rPr>
            <w:spacing w:val="-4"/>
          </w:rPr>
          <w:t xml:space="preserve"> </w:t>
        </w:r>
        <w:r>
          <w:t>a</w:t>
        </w:r>
        <w:r>
          <w:rPr>
            <w:spacing w:val="-5"/>
          </w:rPr>
          <w:t xml:space="preserve"> </w:t>
        </w:r>
        <w:r>
          <w:rPr>
            <w:spacing w:val="-2"/>
          </w:rPr>
          <w:t>fault</w:t>
        </w:r>
        <w:r>
          <w:tab/>
        </w:r>
        <w:r>
          <w:rPr>
            <w:spacing w:val="-5"/>
          </w:rPr>
          <w:t>54</w:t>
        </w:r>
      </w:hyperlink>
    </w:p>
    <w:p w14:paraId="694245DA" w14:textId="77777777" w:rsidR="00196D8F" w:rsidRDefault="00000000">
      <w:pPr>
        <w:pStyle w:val="a3"/>
        <w:tabs>
          <w:tab w:val="left" w:pos="1820"/>
          <w:tab w:val="left" w:leader="dot" w:pos="8664"/>
        </w:tabs>
        <w:spacing w:before="1" w:line="253" w:lineRule="exact"/>
        <w:ind w:left="118"/>
      </w:pPr>
      <w:hyperlink w:anchor="_bookmark142" w:history="1">
        <w:r>
          <w:t>Table</w:t>
        </w:r>
        <w:r>
          <w:rPr>
            <w:spacing w:val="-5"/>
          </w:rPr>
          <w:t xml:space="preserve"> 45</w:t>
        </w:r>
        <w:r>
          <w:tab/>
          <w:t>Response</w:t>
        </w:r>
        <w:r>
          <w:rPr>
            <w:spacing w:val="-6"/>
          </w:rPr>
          <w:t xml:space="preserve"> </w:t>
        </w:r>
        <w:r>
          <w:t>Status</w:t>
        </w:r>
        <w:r>
          <w:rPr>
            <w:spacing w:val="-4"/>
          </w:rPr>
          <w:t xml:space="preserve"> </w:t>
        </w:r>
        <w:r>
          <w:t>Codes</w:t>
        </w:r>
        <w:r>
          <w:rPr>
            <w:spacing w:val="-7"/>
          </w:rPr>
          <w:t xml:space="preserve"> </w:t>
        </w:r>
        <w:r>
          <w:t>-</w:t>
        </w:r>
        <w:r>
          <w:rPr>
            <w:spacing w:val="-2"/>
          </w:rPr>
          <w:t xml:space="preserve"> </w:t>
        </w:r>
        <w:r>
          <w:t>Read</w:t>
        </w:r>
        <w:r>
          <w:rPr>
            <w:spacing w:val="-4"/>
          </w:rPr>
          <w:t xml:space="preserve"> </w:t>
        </w:r>
        <w:r>
          <w:t>details</w:t>
        </w:r>
        <w:r>
          <w:rPr>
            <w:spacing w:val="-3"/>
          </w:rPr>
          <w:t xml:space="preserve"> </w:t>
        </w:r>
        <w:r>
          <w:t>for</w:t>
        </w:r>
        <w:r>
          <w:rPr>
            <w:spacing w:val="-3"/>
          </w:rPr>
          <w:t xml:space="preserve"> </w:t>
        </w:r>
        <w:r>
          <w:t>a</w:t>
        </w:r>
        <w:r>
          <w:rPr>
            <w:spacing w:val="-7"/>
          </w:rPr>
          <w:t xml:space="preserve"> </w:t>
        </w:r>
        <w:r>
          <w:rPr>
            <w:spacing w:val="-2"/>
          </w:rPr>
          <w:t>fault</w:t>
        </w:r>
        <w:r>
          <w:tab/>
        </w:r>
        <w:r>
          <w:rPr>
            <w:spacing w:val="-5"/>
          </w:rPr>
          <w:t>54</w:t>
        </w:r>
      </w:hyperlink>
    </w:p>
    <w:p w14:paraId="2E7EAE2A" w14:textId="77777777" w:rsidR="00196D8F" w:rsidRDefault="00000000">
      <w:pPr>
        <w:pStyle w:val="a3"/>
        <w:tabs>
          <w:tab w:val="left" w:pos="1820"/>
          <w:tab w:val="left" w:leader="dot" w:pos="8664"/>
        </w:tabs>
        <w:spacing w:line="252" w:lineRule="exact"/>
        <w:ind w:left="118"/>
      </w:pPr>
      <w:hyperlink w:anchor="_bookmark143" w:history="1">
        <w:r>
          <w:t>Table</w:t>
        </w:r>
        <w:r>
          <w:rPr>
            <w:spacing w:val="-5"/>
          </w:rPr>
          <w:t xml:space="preserve"> 46</w:t>
        </w:r>
        <w:r>
          <w:tab/>
          <w:t>Response</w:t>
        </w:r>
        <w:r>
          <w:rPr>
            <w:spacing w:val="-6"/>
          </w:rPr>
          <w:t xml:space="preserve"> </w:t>
        </w:r>
        <w:r>
          <w:t>Body</w:t>
        </w:r>
        <w:r>
          <w:rPr>
            <w:spacing w:val="-5"/>
          </w:rPr>
          <w:t xml:space="preserve"> </w:t>
        </w:r>
        <w:r>
          <w:t>-</w:t>
        </w:r>
        <w:r>
          <w:rPr>
            <w:spacing w:val="-1"/>
          </w:rPr>
          <w:t xml:space="preserve"> </w:t>
        </w:r>
        <w:r>
          <w:t>Read</w:t>
        </w:r>
        <w:r>
          <w:rPr>
            <w:spacing w:val="-8"/>
          </w:rPr>
          <w:t xml:space="preserve"> </w:t>
        </w:r>
        <w:r>
          <w:t>details</w:t>
        </w:r>
        <w:r>
          <w:rPr>
            <w:spacing w:val="-2"/>
          </w:rPr>
          <w:t xml:space="preserve"> </w:t>
        </w:r>
        <w:r>
          <w:t>for</w:t>
        </w:r>
        <w:r>
          <w:rPr>
            <w:spacing w:val="-3"/>
          </w:rPr>
          <w:t xml:space="preserve"> </w:t>
        </w:r>
        <w:r>
          <w:t>a</w:t>
        </w:r>
        <w:r>
          <w:rPr>
            <w:spacing w:val="-5"/>
          </w:rPr>
          <w:t xml:space="preserve"> </w:t>
        </w:r>
        <w:r>
          <w:rPr>
            <w:spacing w:val="-2"/>
          </w:rPr>
          <w:t>fault</w:t>
        </w:r>
        <w:r>
          <w:tab/>
        </w:r>
        <w:r>
          <w:rPr>
            <w:spacing w:val="-5"/>
          </w:rPr>
          <w:t>54</w:t>
        </w:r>
      </w:hyperlink>
    </w:p>
    <w:p w14:paraId="4CEC3F4C" w14:textId="77777777" w:rsidR="00196D8F" w:rsidRDefault="00000000">
      <w:pPr>
        <w:pStyle w:val="a3"/>
        <w:tabs>
          <w:tab w:val="left" w:pos="1820"/>
          <w:tab w:val="left" w:leader="dot" w:pos="8664"/>
        </w:tabs>
        <w:spacing w:line="252" w:lineRule="exact"/>
        <w:ind w:left="118"/>
      </w:pPr>
      <w:hyperlink w:anchor="_bookmark145" w:history="1">
        <w:r>
          <w:t>Table</w:t>
        </w:r>
        <w:r>
          <w:rPr>
            <w:spacing w:val="-5"/>
          </w:rPr>
          <w:t xml:space="preserve"> 47</w:t>
        </w:r>
        <w:r>
          <w:tab/>
          <w:t>Query</w:t>
        </w:r>
        <w:r>
          <w:rPr>
            <w:spacing w:val="-8"/>
          </w:rPr>
          <w:t xml:space="preserve"> </w:t>
        </w:r>
        <w:r>
          <w:t>Parameters</w:t>
        </w:r>
        <w:r>
          <w:rPr>
            <w:spacing w:val="-5"/>
          </w:rPr>
          <w:t xml:space="preserve"> </w:t>
        </w:r>
        <w:r>
          <w:t>-</w:t>
        </w:r>
        <w:r>
          <w:rPr>
            <w:spacing w:val="-5"/>
          </w:rPr>
          <w:t xml:space="preserve"> </w:t>
        </w:r>
        <w:r>
          <w:t>Delete</w:t>
        </w:r>
        <w:r>
          <w:rPr>
            <w:spacing w:val="-3"/>
          </w:rPr>
          <w:t xml:space="preserve"> </w:t>
        </w:r>
        <w:r>
          <w:t>all</w:t>
        </w:r>
        <w:r>
          <w:rPr>
            <w:spacing w:val="-4"/>
          </w:rPr>
          <w:t xml:space="preserve"> </w:t>
        </w:r>
        <w:r>
          <w:t>faults</w:t>
        </w:r>
        <w:r>
          <w:rPr>
            <w:spacing w:val="-3"/>
          </w:rPr>
          <w:t xml:space="preserve"> </w:t>
        </w:r>
        <w:r>
          <w:t>of</w:t>
        </w:r>
        <w:r>
          <w:rPr>
            <w:spacing w:val="-2"/>
          </w:rPr>
          <w:t xml:space="preserve"> </w:t>
        </w:r>
        <w:r>
          <w:t>an</w:t>
        </w:r>
        <w:r>
          <w:rPr>
            <w:spacing w:val="-6"/>
          </w:rPr>
          <w:t xml:space="preserve"> </w:t>
        </w:r>
        <w:r>
          <w:rPr>
            <w:spacing w:val="-2"/>
          </w:rPr>
          <w:t>entity</w:t>
        </w:r>
        <w:r>
          <w:tab/>
        </w:r>
        <w:r>
          <w:rPr>
            <w:spacing w:val="-5"/>
          </w:rPr>
          <w:t>56</w:t>
        </w:r>
      </w:hyperlink>
    </w:p>
    <w:p w14:paraId="1E452FBC" w14:textId="77777777" w:rsidR="00196D8F" w:rsidRDefault="00000000">
      <w:pPr>
        <w:pStyle w:val="a3"/>
        <w:tabs>
          <w:tab w:val="left" w:pos="1820"/>
          <w:tab w:val="left" w:leader="dot" w:pos="8664"/>
        </w:tabs>
        <w:spacing w:before="2" w:line="252" w:lineRule="exact"/>
        <w:ind w:left="118"/>
      </w:pPr>
      <w:hyperlink w:anchor="_bookmark146" w:history="1">
        <w:r>
          <w:t>Table</w:t>
        </w:r>
        <w:r>
          <w:rPr>
            <w:spacing w:val="-5"/>
          </w:rPr>
          <w:t xml:space="preserve"> 48</w:t>
        </w:r>
        <w:r>
          <w:tab/>
          <w:t>Response</w:t>
        </w:r>
        <w:r>
          <w:rPr>
            <w:spacing w:val="-6"/>
          </w:rPr>
          <w:t xml:space="preserve"> </w:t>
        </w:r>
        <w:r>
          <w:t>Status</w:t>
        </w:r>
        <w:r>
          <w:rPr>
            <w:spacing w:val="-3"/>
          </w:rPr>
          <w:t xml:space="preserve"> </w:t>
        </w:r>
        <w:r>
          <w:t>Codes</w:t>
        </w:r>
        <w:r>
          <w:rPr>
            <w:spacing w:val="-6"/>
          </w:rPr>
          <w:t xml:space="preserve"> </w:t>
        </w:r>
        <w:r>
          <w:t>-</w:t>
        </w:r>
        <w:r>
          <w:rPr>
            <w:spacing w:val="-2"/>
          </w:rPr>
          <w:t xml:space="preserve"> </w:t>
        </w:r>
        <w:r>
          <w:t>Delete</w:t>
        </w:r>
        <w:r>
          <w:rPr>
            <w:spacing w:val="-5"/>
          </w:rPr>
          <w:t xml:space="preserve"> </w:t>
        </w:r>
        <w:r>
          <w:t>all</w:t>
        </w:r>
        <w:r>
          <w:rPr>
            <w:spacing w:val="-4"/>
          </w:rPr>
          <w:t xml:space="preserve"> </w:t>
        </w:r>
        <w:r>
          <w:t>faults</w:t>
        </w:r>
        <w:r>
          <w:rPr>
            <w:spacing w:val="-5"/>
          </w:rPr>
          <w:t xml:space="preserve"> </w:t>
        </w:r>
        <w:r>
          <w:t>of</w:t>
        </w:r>
        <w:r>
          <w:rPr>
            <w:spacing w:val="-4"/>
          </w:rPr>
          <w:t xml:space="preserve"> </w:t>
        </w:r>
        <w:r>
          <w:t>an</w:t>
        </w:r>
        <w:r>
          <w:rPr>
            <w:spacing w:val="-3"/>
          </w:rPr>
          <w:t xml:space="preserve"> </w:t>
        </w:r>
        <w:r>
          <w:rPr>
            <w:spacing w:val="-2"/>
          </w:rPr>
          <w:t>entity</w:t>
        </w:r>
        <w:r>
          <w:tab/>
        </w:r>
        <w:r>
          <w:rPr>
            <w:spacing w:val="-5"/>
          </w:rPr>
          <w:t>56</w:t>
        </w:r>
      </w:hyperlink>
    </w:p>
    <w:p w14:paraId="5F451311" w14:textId="77777777" w:rsidR="00196D8F" w:rsidRDefault="00000000">
      <w:pPr>
        <w:pStyle w:val="a3"/>
        <w:tabs>
          <w:tab w:val="left" w:pos="1820"/>
          <w:tab w:val="left" w:leader="dot" w:pos="8664"/>
        </w:tabs>
        <w:spacing w:line="252" w:lineRule="exact"/>
        <w:ind w:left="118"/>
      </w:pPr>
      <w:hyperlink w:anchor="_bookmark148" w:history="1">
        <w:r>
          <w:t>Table</w:t>
        </w:r>
        <w:r>
          <w:rPr>
            <w:spacing w:val="-5"/>
          </w:rPr>
          <w:t xml:space="preserve"> 49</w:t>
        </w:r>
        <w:r>
          <w:tab/>
          <w:t>Path</w:t>
        </w:r>
        <w:r>
          <w:rPr>
            <w:spacing w:val="-5"/>
          </w:rPr>
          <w:t xml:space="preserve"> </w:t>
        </w:r>
        <w:r>
          <w:t>Parameters</w:t>
        </w:r>
        <w:r>
          <w:rPr>
            <w:spacing w:val="-4"/>
          </w:rPr>
          <w:t xml:space="preserve"> </w:t>
        </w:r>
        <w:r>
          <w:t>-</w:t>
        </w:r>
        <w:r>
          <w:rPr>
            <w:spacing w:val="-5"/>
          </w:rPr>
          <w:t xml:space="preserve"> </w:t>
        </w:r>
        <w:r>
          <w:t>Delete</w:t>
        </w:r>
        <w:r>
          <w:rPr>
            <w:spacing w:val="-4"/>
          </w:rPr>
          <w:t xml:space="preserve"> </w:t>
        </w:r>
        <w:r>
          <w:t>single</w:t>
        </w:r>
        <w:r>
          <w:rPr>
            <w:spacing w:val="-4"/>
          </w:rPr>
          <w:t xml:space="preserve"> </w:t>
        </w:r>
        <w:r>
          <w:t>fault</w:t>
        </w:r>
        <w:r>
          <w:rPr>
            <w:spacing w:val="-5"/>
          </w:rPr>
          <w:t xml:space="preserve"> </w:t>
        </w:r>
        <w:r>
          <w:t>of</w:t>
        </w:r>
        <w:r>
          <w:rPr>
            <w:spacing w:val="-5"/>
          </w:rPr>
          <w:t xml:space="preserve"> </w:t>
        </w:r>
        <w:r>
          <w:t>an</w:t>
        </w:r>
        <w:r>
          <w:rPr>
            <w:spacing w:val="-3"/>
          </w:rPr>
          <w:t xml:space="preserve"> </w:t>
        </w:r>
        <w:r>
          <w:rPr>
            <w:spacing w:val="-2"/>
          </w:rPr>
          <w:t>entity</w:t>
        </w:r>
        <w:r>
          <w:tab/>
        </w:r>
        <w:r>
          <w:rPr>
            <w:spacing w:val="-5"/>
          </w:rPr>
          <w:t>57</w:t>
        </w:r>
      </w:hyperlink>
    </w:p>
    <w:p w14:paraId="77F94FDC" w14:textId="77777777" w:rsidR="00196D8F" w:rsidRDefault="00196D8F">
      <w:pPr>
        <w:spacing w:line="252" w:lineRule="exact"/>
        <w:sectPr w:rsidR="00196D8F">
          <w:headerReference w:type="default" r:id="rId132"/>
          <w:footerReference w:type="even" r:id="rId133"/>
          <w:footerReference w:type="default" r:id="rId134"/>
          <w:footerReference w:type="first" r:id="rId135"/>
          <w:pgSz w:w="11910" w:h="16840"/>
          <w:pgMar w:top="1840" w:right="180" w:bottom="1200" w:left="1300" w:header="255" w:footer="1000" w:gutter="0"/>
          <w:cols w:space="720"/>
        </w:sectPr>
      </w:pPr>
    </w:p>
    <w:p w14:paraId="32799F36" w14:textId="77777777" w:rsidR="00196D8F" w:rsidRDefault="00000000">
      <w:pPr>
        <w:pStyle w:val="a3"/>
        <w:tabs>
          <w:tab w:val="left" w:pos="1820"/>
          <w:tab w:val="left" w:leader="dot" w:pos="8664"/>
        </w:tabs>
        <w:spacing w:before="91" w:line="251" w:lineRule="exact"/>
        <w:ind w:left="118"/>
      </w:pPr>
      <w:hyperlink w:anchor="_bookmark149" w:history="1">
        <w:r>
          <w:t>Table</w:t>
        </w:r>
        <w:r>
          <w:rPr>
            <w:spacing w:val="-5"/>
          </w:rPr>
          <w:t xml:space="preserve"> 50</w:t>
        </w:r>
        <w:r>
          <w:tab/>
          <w:t>Response</w:t>
        </w:r>
        <w:r>
          <w:rPr>
            <w:spacing w:val="-6"/>
          </w:rPr>
          <w:t xml:space="preserve"> </w:t>
        </w:r>
        <w:r>
          <w:t>Status</w:t>
        </w:r>
        <w:r>
          <w:rPr>
            <w:spacing w:val="-4"/>
          </w:rPr>
          <w:t xml:space="preserve"> </w:t>
        </w:r>
        <w:r>
          <w:t>Codes</w:t>
        </w:r>
        <w:r>
          <w:rPr>
            <w:spacing w:val="-6"/>
          </w:rPr>
          <w:t xml:space="preserve"> </w:t>
        </w:r>
        <w:r>
          <w:t>-</w:t>
        </w:r>
        <w:r>
          <w:rPr>
            <w:spacing w:val="-2"/>
          </w:rPr>
          <w:t xml:space="preserve"> </w:t>
        </w:r>
        <w:r>
          <w:t>Delete</w:t>
        </w:r>
        <w:r>
          <w:rPr>
            <w:spacing w:val="-6"/>
          </w:rPr>
          <w:t xml:space="preserve"> </w:t>
        </w:r>
        <w:r>
          <w:t>single</w:t>
        </w:r>
        <w:r>
          <w:rPr>
            <w:spacing w:val="-4"/>
          </w:rPr>
          <w:t xml:space="preserve"> </w:t>
        </w:r>
        <w:r>
          <w:t>fault</w:t>
        </w:r>
        <w:r>
          <w:rPr>
            <w:spacing w:val="-4"/>
          </w:rPr>
          <w:t xml:space="preserve"> </w:t>
        </w:r>
        <w:r>
          <w:t>of</w:t>
        </w:r>
        <w:r>
          <w:rPr>
            <w:spacing w:val="-4"/>
          </w:rPr>
          <w:t xml:space="preserve"> </w:t>
        </w:r>
        <w:r>
          <w:t>an</w:t>
        </w:r>
        <w:r>
          <w:rPr>
            <w:spacing w:val="-5"/>
          </w:rPr>
          <w:t xml:space="preserve"> </w:t>
        </w:r>
        <w:r>
          <w:rPr>
            <w:spacing w:val="-2"/>
          </w:rPr>
          <w:t>entity</w:t>
        </w:r>
        <w:r>
          <w:tab/>
        </w:r>
        <w:r>
          <w:rPr>
            <w:spacing w:val="-5"/>
          </w:rPr>
          <w:t>57</w:t>
        </w:r>
      </w:hyperlink>
    </w:p>
    <w:p w14:paraId="7EDDB0DB" w14:textId="77777777" w:rsidR="00196D8F" w:rsidRDefault="00000000">
      <w:pPr>
        <w:pStyle w:val="a3"/>
        <w:tabs>
          <w:tab w:val="left" w:pos="1820"/>
          <w:tab w:val="left" w:leader="dot" w:pos="8664"/>
        </w:tabs>
        <w:spacing w:line="271" w:lineRule="exact"/>
        <w:ind w:left="118"/>
      </w:pPr>
      <w:hyperlink w:anchor="_bookmark153" w:history="1">
        <w:r>
          <w:t>Table</w:t>
        </w:r>
        <w:r>
          <w:rPr>
            <w:spacing w:val="-5"/>
          </w:rPr>
          <w:t xml:space="preserve"> 51</w:t>
        </w:r>
        <w:r>
          <w:tab/>
        </w:r>
        <w:proofErr w:type="spellStart"/>
        <w:r>
          <w:rPr>
            <w:rFonts w:ascii="Courier New"/>
          </w:rPr>
          <w:t>DataCategory</w:t>
        </w:r>
        <w:proofErr w:type="spellEnd"/>
        <w:r>
          <w:rPr>
            <w:rFonts w:ascii="Courier New"/>
            <w:spacing w:val="-11"/>
          </w:rPr>
          <w:t xml:space="preserve"> </w:t>
        </w:r>
        <w:r>
          <w:rPr>
            <w:spacing w:val="-4"/>
          </w:rPr>
          <w:t>type</w:t>
        </w:r>
        <w:r>
          <w:tab/>
        </w:r>
        <w:r>
          <w:rPr>
            <w:spacing w:val="-5"/>
          </w:rPr>
          <w:t>58</w:t>
        </w:r>
      </w:hyperlink>
    </w:p>
    <w:p w14:paraId="19D6C463" w14:textId="77777777" w:rsidR="00196D8F" w:rsidRDefault="00000000">
      <w:pPr>
        <w:pStyle w:val="a3"/>
        <w:tabs>
          <w:tab w:val="left" w:pos="1820"/>
          <w:tab w:val="left" w:leader="dot" w:pos="8664"/>
        </w:tabs>
        <w:spacing w:before="1"/>
        <w:ind w:left="1820" w:right="1515" w:hanging="1702"/>
      </w:pPr>
      <w:hyperlink w:anchor="_bookmark156" w:history="1">
        <w:r>
          <w:t>Table 52</w:t>
        </w:r>
        <w:r>
          <w:tab/>
          <w:t>Response</w:t>
        </w:r>
        <w:r>
          <w:rPr>
            <w:spacing w:val="40"/>
          </w:rPr>
          <w:t xml:space="preserve"> </w:t>
        </w:r>
        <w:r>
          <w:t>Status</w:t>
        </w:r>
        <w:r>
          <w:rPr>
            <w:spacing w:val="40"/>
          </w:rPr>
          <w:t xml:space="preserve"> </w:t>
        </w:r>
        <w:r>
          <w:t>Codes</w:t>
        </w:r>
        <w:r>
          <w:rPr>
            <w:spacing w:val="40"/>
          </w:rPr>
          <w:t xml:space="preserve"> </w:t>
        </w:r>
        <w:r>
          <w:t>-</w:t>
        </w:r>
        <w:r>
          <w:rPr>
            <w:spacing w:val="40"/>
          </w:rPr>
          <w:t xml:space="preserve"> </w:t>
        </w:r>
        <w:r>
          <w:t>Retrieve</w:t>
        </w:r>
        <w:r>
          <w:rPr>
            <w:spacing w:val="40"/>
          </w:rPr>
          <w:t xml:space="preserve"> </w:t>
        </w:r>
        <w:r>
          <w:t>categories</w:t>
        </w:r>
        <w:r>
          <w:rPr>
            <w:spacing w:val="40"/>
          </w:rPr>
          <w:t xml:space="preserve"> </w:t>
        </w:r>
        <w:r>
          <w:t>supported</w:t>
        </w:r>
        <w:r>
          <w:rPr>
            <w:spacing w:val="40"/>
          </w:rPr>
          <w:t xml:space="preserve"> </w:t>
        </w:r>
        <w:r>
          <w:t>by</w:t>
        </w:r>
        <w:r>
          <w:rPr>
            <w:spacing w:val="40"/>
          </w:rPr>
          <w:t xml:space="preserve"> </w:t>
        </w:r>
        <w:r>
          <w:t>a</w:t>
        </w:r>
        <w:r>
          <w:rPr>
            <w:spacing w:val="40"/>
          </w:rPr>
          <w:t xml:space="preserve"> </w:t>
        </w:r>
        <w:r>
          <w:t>data</w:t>
        </w:r>
      </w:hyperlink>
      <w:r>
        <w:t xml:space="preserve"> </w:t>
      </w:r>
      <w:hyperlink w:anchor="_bookmark156" w:history="1">
        <w:r>
          <w:t>resource collection</w:t>
        </w:r>
        <w:r>
          <w:tab/>
        </w:r>
        <w:r>
          <w:rPr>
            <w:spacing w:val="-6"/>
          </w:rPr>
          <w:t>59</w:t>
        </w:r>
      </w:hyperlink>
    </w:p>
    <w:p w14:paraId="5F38C322" w14:textId="77777777" w:rsidR="00196D8F" w:rsidRDefault="00000000">
      <w:pPr>
        <w:pStyle w:val="a3"/>
        <w:tabs>
          <w:tab w:val="left" w:pos="1820"/>
          <w:tab w:val="left" w:leader="dot" w:pos="8664"/>
        </w:tabs>
        <w:spacing w:before="1"/>
        <w:ind w:left="1820" w:right="1515" w:hanging="1702"/>
      </w:pPr>
      <w:hyperlink w:anchor="_bookmark157" w:history="1">
        <w:r>
          <w:t>Table 53</w:t>
        </w:r>
        <w:r>
          <w:tab/>
          <w:t>Response Body - Retrieve categories supported by a data resource</w:t>
        </w:r>
      </w:hyperlink>
      <w:r>
        <w:t xml:space="preserve"> </w:t>
      </w:r>
      <w:hyperlink w:anchor="_bookmark157" w:history="1">
        <w:r>
          <w:rPr>
            <w:spacing w:val="-2"/>
          </w:rPr>
          <w:t>collection</w:t>
        </w:r>
        <w:r>
          <w:tab/>
        </w:r>
        <w:r>
          <w:rPr>
            <w:spacing w:val="-6"/>
          </w:rPr>
          <w:t>59</w:t>
        </w:r>
      </w:hyperlink>
    </w:p>
    <w:p w14:paraId="1FA2DFE5" w14:textId="77777777" w:rsidR="00196D8F" w:rsidRDefault="00000000">
      <w:pPr>
        <w:pStyle w:val="a3"/>
        <w:tabs>
          <w:tab w:val="left" w:pos="1820"/>
          <w:tab w:val="left" w:leader="dot" w:pos="8664"/>
        </w:tabs>
        <w:ind w:left="1820" w:right="1515" w:hanging="1702"/>
      </w:pPr>
      <w:hyperlink w:anchor="_bookmark159" w:history="1">
        <w:r>
          <w:t>Table 54</w:t>
        </w:r>
        <w:r>
          <w:tab/>
          <w:t>Response</w:t>
        </w:r>
        <w:r>
          <w:rPr>
            <w:spacing w:val="40"/>
          </w:rPr>
          <w:t xml:space="preserve"> </w:t>
        </w:r>
        <w:r>
          <w:t>Status</w:t>
        </w:r>
        <w:r>
          <w:rPr>
            <w:spacing w:val="40"/>
          </w:rPr>
          <w:t xml:space="preserve"> </w:t>
        </w:r>
        <w:r>
          <w:t>Codes</w:t>
        </w:r>
        <w:r>
          <w:rPr>
            <w:spacing w:val="40"/>
          </w:rPr>
          <w:t xml:space="preserve"> </w:t>
        </w:r>
        <w:r>
          <w:t>-</w:t>
        </w:r>
        <w:r>
          <w:rPr>
            <w:spacing w:val="40"/>
          </w:rPr>
          <w:t xml:space="preserve"> </w:t>
        </w:r>
        <w:r>
          <w:t>Retrieve</w:t>
        </w:r>
        <w:r>
          <w:rPr>
            <w:spacing w:val="40"/>
          </w:rPr>
          <w:t xml:space="preserve"> </w:t>
        </w:r>
        <w:r>
          <w:t>groups</w:t>
        </w:r>
        <w:r>
          <w:rPr>
            <w:spacing w:val="40"/>
          </w:rPr>
          <w:t xml:space="preserve"> </w:t>
        </w:r>
        <w:r>
          <w:t>supported</w:t>
        </w:r>
        <w:r>
          <w:rPr>
            <w:spacing w:val="40"/>
          </w:rPr>
          <w:t xml:space="preserve"> </w:t>
        </w:r>
        <w:r>
          <w:t>by</w:t>
        </w:r>
        <w:r>
          <w:rPr>
            <w:spacing w:val="40"/>
          </w:rPr>
          <w:t xml:space="preserve"> </w:t>
        </w:r>
        <w:r>
          <w:t>a</w:t>
        </w:r>
        <w:r>
          <w:rPr>
            <w:spacing w:val="40"/>
          </w:rPr>
          <w:t xml:space="preserve"> </w:t>
        </w:r>
        <w:r>
          <w:t>data</w:t>
        </w:r>
      </w:hyperlink>
      <w:r>
        <w:rPr>
          <w:spacing w:val="80"/>
        </w:rPr>
        <w:t xml:space="preserve"> </w:t>
      </w:r>
      <w:hyperlink w:anchor="_bookmark159" w:history="1">
        <w:r>
          <w:t>resource collection</w:t>
        </w:r>
        <w:r>
          <w:tab/>
        </w:r>
        <w:r>
          <w:rPr>
            <w:spacing w:val="-6"/>
          </w:rPr>
          <w:t>60</w:t>
        </w:r>
      </w:hyperlink>
    </w:p>
    <w:p w14:paraId="46742749" w14:textId="77777777" w:rsidR="00196D8F" w:rsidRDefault="00000000">
      <w:pPr>
        <w:pStyle w:val="a3"/>
        <w:tabs>
          <w:tab w:val="left" w:pos="1820"/>
          <w:tab w:val="left" w:leader="dot" w:pos="8664"/>
        </w:tabs>
        <w:ind w:left="1820" w:right="1515" w:hanging="1702"/>
      </w:pPr>
      <w:hyperlink w:anchor="_bookmark160" w:history="1">
        <w:r>
          <w:t>Table 55</w:t>
        </w:r>
        <w:r>
          <w:tab/>
          <w:t>Response</w:t>
        </w:r>
        <w:r>
          <w:rPr>
            <w:spacing w:val="40"/>
          </w:rPr>
          <w:t xml:space="preserve"> </w:t>
        </w:r>
        <w:r>
          <w:t>Body</w:t>
        </w:r>
        <w:r>
          <w:rPr>
            <w:spacing w:val="40"/>
          </w:rPr>
          <w:t xml:space="preserve"> </w:t>
        </w:r>
        <w:r>
          <w:t>-</w:t>
        </w:r>
        <w:r>
          <w:rPr>
            <w:spacing w:val="40"/>
          </w:rPr>
          <w:t xml:space="preserve"> </w:t>
        </w:r>
        <w:r>
          <w:t>Retrieve</w:t>
        </w:r>
        <w:r>
          <w:rPr>
            <w:spacing w:val="40"/>
          </w:rPr>
          <w:t xml:space="preserve"> </w:t>
        </w:r>
        <w:r>
          <w:t>groups</w:t>
        </w:r>
        <w:r>
          <w:rPr>
            <w:spacing w:val="40"/>
          </w:rPr>
          <w:t xml:space="preserve"> </w:t>
        </w:r>
        <w:r>
          <w:t>supported</w:t>
        </w:r>
        <w:r>
          <w:rPr>
            <w:spacing w:val="40"/>
          </w:rPr>
          <w:t xml:space="preserve"> </w:t>
        </w:r>
        <w:r>
          <w:t>by</w:t>
        </w:r>
        <w:r>
          <w:rPr>
            <w:spacing w:val="40"/>
          </w:rPr>
          <w:t xml:space="preserve"> </w:t>
        </w:r>
        <w:r>
          <w:t>a</w:t>
        </w:r>
        <w:r>
          <w:rPr>
            <w:spacing w:val="40"/>
          </w:rPr>
          <w:t xml:space="preserve"> </w:t>
        </w:r>
        <w:r>
          <w:t>data</w:t>
        </w:r>
        <w:r>
          <w:rPr>
            <w:spacing w:val="40"/>
          </w:rPr>
          <w:t xml:space="preserve"> </w:t>
        </w:r>
        <w:r>
          <w:t>resource</w:t>
        </w:r>
      </w:hyperlink>
      <w:r>
        <w:t xml:space="preserve"> </w:t>
      </w:r>
      <w:hyperlink w:anchor="_bookmark160" w:history="1">
        <w:r>
          <w:rPr>
            <w:spacing w:val="-2"/>
          </w:rPr>
          <w:t>collection</w:t>
        </w:r>
        <w:r>
          <w:tab/>
        </w:r>
        <w:r>
          <w:rPr>
            <w:spacing w:val="-5"/>
          </w:rPr>
          <w:t>60</w:t>
        </w:r>
      </w:hyperlink>
    </w:p>
    <w:p w14:paraId="71140637" w14:textId="77777777" w:rsidR="00196D8F" w:rsidRDefault="00000000">
      <w:pPr>
        <w:pStyle w:val="a3"/>
        <w:tabs>
          <w:tab w:val="left" w:pos="1820"/>
          <w:tab w:val="left" w:leader="dot" w:pos="8664"/>
        </w:tabs>
        <w:spacing w:line="270" w:lineRule="exact"/>
        <w:ind w:left="118"/>
      </w:pPr>
      <w:hyperlink w:anchor="_bookmark162" w:history="1">
        <w:r>
          <w:t>Table</w:t>
        </w:r>
        <w:r>
          <w:rPr>
            <w:spacing w:val="-5"/>
          </w:rPr>
          <w:t xml:space="preserve"> 56</w:t>
        </w:r>
        <w:r>
          <w:tab/>
        </w:r>
        <w:proofErr w:type="spellStart"/>
        <w:r>
          <w:rPr>
            <w:rFonts w:ascii="Courier New"/>
            <w:spacing w:val="-2"/>
          </w:rPr>
          <w:t>ValueGroup</w:t>
        </w:r>
        <w:proofErr w:type="spellEnd"/>
        <w:r>
          <w:rPr>
            <w:rFonts w:ascii="Courier New"/>
            <w:spacing w:val="-59"/>
          </w:rPr>
          <w:t xml:space="preserve"> </w:t>
        </w:r>
        <w:r>
          <w:rPr>
            <w:spacing w:val="-4"/>
          </w:rPr>
          <w:t>type</w:t>
        </w:r>
        <w:r>
          <w:tab/>
        </w:r>
        <w:r>
          <w:rPr>
            <w:spacing w:val="-5"/>
          </w:rPr>
          <w:t>60</w:t>
        </w:r>
      </w:hyperlink>
    </w:p>
    <w:p w14:paraId="283F5EFF" w14:textId="77777777" w:rsidR="00196D8F" w:rsidRDefault="00000000">
      <w:pPr>
        <w:pStyle w:val="a3"/>
        <w:tabs>
          <w:tab w:val="left" w:pos="1820"/>
          <w:tab w:val="left" w:leader="dot" w:pos="8664"/>
        </w:tabs>
        <w:spacing w:before="2"/>
        <w:ind w:left="118"/>
      </w:pPr>
      <w:hyperlink w:anchor="_bookmark164" w:history="1">
        <w:r>
          <w:t>Table</w:t>
        </w:r>
        <w:r>
          <w:rPr>
            <w:spacing w:val="-5"/>
          </w:rPr>
          <w:t xml:space="preserve"> 57</w:t>
        </w:r>
        <w:r>
          <w:tab/>
          <w:t>Query</w:t>
        </w:r>
        <w:r>
          <w:rPr>
            <w:spacing w:val="-8"/>
          </w:rPr>
          <w:t xml:space="preserve"> </w:t>
        </w:r>
        <w:r>
          <w:t>Parameters</w:t>
        </w:r>
        <w:r>
          <w:rPr>
            <w:spacing w:val="-4"/>
          </w:rPr>
          <w:t xml:space="preserve"> </w:t>
        </w:r>
        <w:r>
          <w:t>-</w:t>
        </w:r>
        <w:r>
          <w:rPr>
            <w:spacing w:val="-4"/>
          </w:rPr>
          <w:t xml:space="preserve"> </w:t>
        </w:r>
        <w:r>
          <w:t>Retrieve</w:t>
        </w:r>
        <w:r>
          <w:rPr>
            <w:spacing w:val="-4"/>
          </w:rPr>
          <w:t xml:space="preserve"> </w:t>
        </w:r>
        <w:r>
          <w:t>list</w:t>
        </w:r>
        <w:r>
          <w:rPr>
            <w:spacing w:val="-2"/>
          </w:rPr>
          <w:t xml:space="preserve"> </w:t>
        </w:r>
        <w:r>
          <w:t>of</w:t>
        </w:r>
        <w:r>
          <w:rPr>
            <w:spacing w:val="-4"/>
          </w:rPr>
          <w:t xml:space="preserve"> </w:t>
        </w:r>
        <w:r>
          <w:t>all</w:t>
        </w:r>
        <w:r>
          <w:rPr>
            <w:spacing w:val="-4"/>
          </w:rPr>
          <w:t xml:space="preserve"> </w:t>
        </w:r>
        <w:r>
          <w:t>data</w:t>
        </w:r>
        <w:r>
          <w:rPr>
            <w:spacing w:val="-6"/>
          </w:rPr>
          <w:t xml:space="preserve"> </w:t>
        </w:r>
        <w:r>
          <w:t>provided</w:t>
        </w:r>
        <w:r>
          <w:rPr>
            <w:spacing w:val="-3"/>
          </w:rPr>
          <w:t xml:space="preserve"> </w:t>
        </w:r>
        <w:r>
          <w:t>by</w:t>
        </w:r>
        <w:r>
          <w:rPr>
            <w:spacing w:val="-5"/>
          </w:rPr>
          <w:t xml:space="preserve"> </w:t>
        </w:r>
        <w:r>
          <w:t>the</w:t>
        </w:r>
        <w:r>
          <w:rPr>
            <w:spacing w:val="-3"/>
          </w:rPr>
          <w:t xml:space="preserve"> </w:t>
        </w:r>
        <w:r>
          <w:rPr>
            <w:spacing w:val="-2"/>
          </w:rPr>
          <w:t>entity</w:t>
        </w:r>
        <w:r>
          <w:tab/>
        </w:r>
        <w:r>
          <w:rPr>
            <w:spacing w:val="-5"/>
          </w:rPr>
          <w:t>61</w:t>
        </w:r>
      </w:hyperlink>
    </w:p>
    <w:p w14:paraId="222C2F96" w14:textId="77777777" w:rsidR="00196D8F" w:rsidRDefault="00000000">
      <w:pPr>
        <w:pStyle w:val="a3"/>
        <w:tabs>
          <w:tab w:val="left" w:pos="1820"/>
        </w:tabs>
        <w:spacing w:before="2" w:line="252" w:lineRule="exact"/>
        <w:ind w:left="118"/>
      </w:pPr>
      <w:hyperlink w:anchor="_bookmark165" w:history="1">
        <w:r>
          <w:t>Table</w:t>
        </w:r>
        <w:r>
          <w:rPr>
            <w:spacing w:val="-5"/>
          </w:rPr>
          <w:t xml:space="preserve"> 58</w:t>
        </w:r>
        <w:r>
          <w:tab/>
          <w:t>Response</w:t>
        </w:r>
        <w:r>
          <w:rPr>
            <w:spacing w:val="-13"/>
          </w:rPr>
          <w:t xml:space="preserve"> </w:t>
        </w:r>
        <w:r>
          <w:t>Status</w:t>
        </w:r>
        <w:r>
          <w:rPr>
            <w:spacing w:val="-11"/>
          </w:rPr>
          <w:t xml:space="preserve"> </w:t>
        </w:r>
        <w:r>
          <w:t>Codes</w:t>
        </w:r>
        <w:r>
          <w:rPr>
            <w:spacing w:val="-14"/>
          </w:rPr>
          <w:t xml:space="preserve"> </w:t>
        </w:r>
        <w:r>
          <w:t>-</w:t>
        </w:r>
        <w:r>
          <w:rPr>
            <w:spacing w:val="-10"/>
          </w:rPr>
          <w:t xml:space="preserve"> </w:t>
        </w:r>
        <w:r>
          <w:t>Retrieve</w:t>
        </w:r>
        <w:r>
          <w:rPr>
            <w:spacing w:val="-11"/>
          </w:rPr>
          <w:t xml:space="preserve"> </w:t>
        </w:r>
        <w:r>
          <w:t>list</w:t>
        </w:r>
        <w:r>
          <w:rPr>
            <w:spacing w:val="-9"/>
          </w:rPr>
          <w:t xml:space="preserve"> </w:t>
        </w:r>
        <w:r>
          <w:t>of</w:t>
        </w:r>
        <w:r>
          <w:rPr>
            <w:spacing w:val="-9"/>
          </w:rPr>
          <w:t xml:space="preserve"> </w:t>
        </w:r>
        <w:r>
          <w:t>all</w:t>
        </w:r>
        <w:r>
          <w:rPr>
            <w:spacing w:val="-11"/>
          </w:rPr>
          <w:t xml:space="preserve"> </w:t>
        </w:r>
        <w:r>
          <w:t>data</w:t>
        </w:r>
        <w:r>
          <w:rPr>
            <w:spacing w:val="-13"/>
          </w:rPr>
          <w:t xml:space="preserve"> </w:t>
        </w:r>
        <w:r>
          <w:t>provided</w:t>
        </w:r>
        <w:r>
          <w:rPr>
            <w:spacing w:val="-11"/>
          </w:rPr>
          <w:t xml:space="preserve"> </w:t>
        </w:r>
        <w:r>
          <w:t>by</w:t>
        </w:r>
        <w:r>
          <w:rPr>
            <w:spacing w:val="-13"/>
          </w:rPr>
          <w:t xml:space="preserve"> </w:t>
        </w:r>
        <w:r>
          <w:t>the</w:t>
        </w:r>
        <w:r>
          <w:rPr>
            <w:spacing w:val="-10"/>
          </w:rPr>
          <w:t xml:space="preserve"> </w:t>
        </w:r>
        <w:r>
          <w:rPr>
            <w:spacing w:val="-2"/>
          </w:rPr>
          <w:t>entity</w:t>
        </w:r>
      </w:hyperlink>
    </w:p>
    <w:p w14:paraId="142A43E5" w14:textId="77777777" w:rsidR="00196D8F" w:rsidRDefault="00000000">
      <w:pPr>
        <w:pStyle w:val="a3"/>
        <w:tabs>
          <w:tab w:val="left" w:leader="dot" w:pos="8664"/>
        </w:tabs>
        <w:spacing w:line="252" w:lineRule="exact"/>
        <w:ind w:left="1820"/>
      </w:pPr>
      <w:hyperlink w:anchor="_bookmark165" w:history="1">
        <w:r>
          <w:rPr>
            <w:spacing w:val="-10"/>
          </w:rPr>
          <w:t>.</w:t>
        </w:r>
        <w:r>
          <w:tab/>
        </w:r>
        <w:r>
          <w:rPr>
            <w:spacing w:val="-5"/>
          </w:rPr>
          <w:t>62</w:t>
        </w:r>
      </w:hyperlink>
    </w:p>
    <w:p w14:paraId="347B56B9" w14:textId="77777777" w:rsidR="00196D8F" w:rsidRDefault="00000000">
      <w:pPr>
        <w:pStyle w:val="a3"/>
        <w:tabs>
          <w:tab w:val="left" w:pos="1820"/>
          <w:tab w:val="left" w:leader="dot" w:pos="8664"/>
        </w:tabs>
        <w:spacing w:line="252" w:lineRule="exact"/>
        <w:ind w:left="118"/>
      </w:pPr>
      <w:hyperlink w:anchor="_bookmark166" w:history="1">
        <w:r>
          <w:t>Table</w:t>
        </w:r>
        <w:r>
          <w:rPr>
            <w:spacing w:val="-5"/>
          </w:rPr>
          <w:t xml:space="preserve"> 59</w:t>
        </w:r>
        <w:r>
          <w:tab/>
          <w:t>Response</w:t>
        </w:r>
        <w:r>
          <w:rPr>
            <w:spacing w:val="-6"/>
          </w:rPr>
          <w:t xml:space="preserve"> </w:t>
        </w:r>
        <w:r>
          <w:t>Body</w:t>
        </w:r>
        <w:r>
          <w:rPr>
            <w:spacing w:val="-5"/>
          </w:rPr>
          <w:t xml:space="preserve"> </w:t>
        </w:r>
        <w:r>
          <w:t>-</w:t>
        </w:r>
        <w:r>
          <w:rPr>
            <w:spacing w:val="-2"/>
          </w:rPr>
          <w:t xml:space="preserve"> </w:t>
        </w:r>
        <w:r>
          <w:t>Retrieve</w:t>
        </w:r>
        <w:r>
          <w:rPr>
            <w:spacing w:val="-3"/>
          </w:rPr>
          <w:t xml:space="preserve"> </w:t>
        </w:r>
        <w:r>
          <w:t>list</w:t>
        </w:r>
        <w:r>
          <w:rPr>
            <w:spacing w:val="-2"/>
          </w:rPr>
          <w:t xml:space="preserve"> </w:t>
        </w:r>
        <w:r>
          <w:t>of</w:t>
        </w:r>
        <w:r>
          <w:rPr>
            <w:spacing w:val="-2"/>
          </w:rPr>
          <w:t xml:space="preserve"> </w:t>
        </w:r>
        <w:r>
          <w:t>all</w:t>
        </w:r>
        <w:r>
          <w:rPr>
            <w:spacing w:val="-4"/>
          </w:rPr>
          <w:t xml:space="preserve"> </w:t>
        </w:r>
        <w:r>
          <w:t>data</w:t>
        </w:r>
        <w:r>
          <w:rPr>
            <w:spacing w:val="-6"/>
          </w:rPr>
          <w:t xml:space="preserve"> </w:t>
        </w:r>
        <w:r>
          <w:t>provided</w:t>
        </w:r>
        <w:r>
          <w:rPr>
            <w:spacing w:val="-5"/>
          </w:rPr>
          <w:t xml:space="preserve"> </w:t>
        </w:r>
        <w:r>
          <w:t>by</w:t>
        </w:r>
        <w:r>
          <w:rPr>
            <w:spacing w:val="-4"/>
          </w:rPr>
          <w:t xml:space="preserve"> </w:t>
        </w:r>
        <w:r>
          <w:t>the</w:t>
        </w:r>
        <w:r>
          <w:rPr>
            <w:spacing w:val="-5"/>
          </w:rPr>
          <w:t xml:space="preserve"> </w:t>
        </w:r>
        <w:r>
          <w:rPr>
            <w:spacing w:val="-2"/>
          </w:rPr>
          <w:t>entity</w:t>
        </w:r>
        <w:r>
          <w:tab/>
        </w:r>
        <w:r>
          <w:rPr>
            <w:spacing w:val="-5"/>
          </w:rPr>
          <w:t>62</w:t>
        </w:r>
      </w:hyperlink>
    </w:p>
    <w:p w14:paraId="7ABAC953" w14:textId="77777777" w:rsidR="00196D8F" w:rsidRDefault="00000000">
      <w:pPr>
        <w:pStyle w:val="a3"/>
        <w:tabs>
          <w:tab w:val="left" w:pos="1820"/>
          <w:tab w:val="left" w:leader="dot" w:pos="8664"/>
        </w:tabs>
        <w:spacing w:line="272" w:lineRule="exact"/>
        <w:ind w:left="118"/>
      </w:pPr>
      <w:hyperlink w:anchor="_bookmark168" w:history="1">
        <w:r>
          <w:t>Table</w:t>
        </w:r>
        <w:r>
          <w:rPr>
            <w:spacing w:val="-5"/>
          </w:rPr>
          <w:t xml:space="preserve"> 60</w:t>
        </w:r>
        <w:r>
          <w:tab/>
        </w:r>
        <w:proofErr w:type="spellStart"/>
        <w:r>
          <w:rPr>
            <w:rFonts w:ascii="Courier New"/>
          </w:rPr>
          <w:t>ValueMetaData</w:t>
        </w:r>
        <w:proofErr w:type="spellEnd"/>
        <w:r>
          <w:rPr>
            <w:rFonts w:ascii="Courier New"/>
            <w:spacing w:val="-14"/>
          </w:rPr>
          <w:t xml:space="preserve"> </w:t>
        </w:r>
        <w:r>
          <w:rPr>
            <w:rFonts w:ascii="Courier New"/>
            <w:spacing w:val="-4"/>
          </w:rPr>
          <w:t>type</w:t>
        </w:r>
        <w:r>
          <w:rPr>
            <w:rFonts w:ascii="Courier New"/>
          </w:rPr>
          <w:tab/>
        </w:r>
        <w:r>
          <w:rPr>
            <w:spacing w:val="-5"/>
          </w:rPr>
          <w:t>62</w:t>
        </w:r>
      </w:hyperlink>
    </w:p>
    <w:p w14:paraId="6ACA7859" w14:textId="77777777" w:rsidR="00196D8F" w:rsidRDefault="00000000">
      <w:pPr>
        <w:pStyle w:val="a3"/>
        <w:tabs>
          <w:tab w:val="left" w:pos="1820"/>
          <w:tab w:val="left" w:leader="dot" w:pos="8664"/>
        </w:tabs>
        <w:spacing w:before="1"/>
        <w:ind w:left="118"/>
      </w:pPr>
      <w:hyperlink w:anchor="_bookmark170" w:history="1">
        <w:r>
          <w:t>Table</w:t>
        </w:r>
        <w:r>
          <w:rPr>
            <w:spacing w:val="-5"/>
          </w:rPr>
          <w:t xml:space="preserve"> 61</w:t>
        </w:r>
        <w:r>
          <w:tab/>
          <w:t>Path</w:t>
        </w:r>
        <w:r>
          <w:rPr>
            <w:spacing w:val="-5"/>
          </w:rPr>
          <w:t xml:space="preserve"> </w:t>
        </w:r>
        <w:r>
          <w:t>Parameters</w:t>
        </w:r>
        <w:r>
          <w:rPr>
            <w:spacing w:val="-4"/>
          </w:rPr>
          <w:t xml:space="preserve"> </w:t>
        </w:r>
        <w:r>
          <w:t>-</w:t>
        </w:r>
        <w:r>
          <w:rPr>
            <w:spacing w:val="-5"/>
          </w:rPr>
          <w:t xml:space="preserve"> </w:t>
        </w:r>
        <w:r>
          <w:t>Read</w:t>
        </w:r>
        <w:r>
          <w:rPr>
            <w:spacing w:val="-6"/>
          </w:rPr>
          <w:t xml:space="preserve"> </w:t>
        </w:r>
        <w:r>
          <w:t>single</w:t>
        </w:r>
        <w:r>
          <w:rPr>
            <w:spacing w:val="-3"/>
          </w:rPr>
          <w:t xml:space="preserve"> </w:t>
        </w:r>
        <w:r>
          <w:t>data</w:t>
        </w:r>
        <w:r>
          <w:rPr>
            <w:spacing w:val="-4"/>
          </w:rPr>
          <w:t xml:space="preserve"> </w:t>
        </w:r>
        <w:r>
          <w:t>value</w:t>
        </w:r>
        <w:r>
          <w:rPr>
            <w:spacing w:val="-6"/>
          </w:rPr>
          <w:t xml:space="preserve"> </w:t>
        </w:r>
        <w:r>
          <w:t>from</w:t>
        </w:r>
        <w:r>
          <w:rPr>
            <w:spacing w:val="-5"/>
          </w:rPr>
          <w:t xml:space="preserve"> </w:t>
        </w:r>
        <w:r>
          <w:t>an</w:t>
        </w:r>
        <w:r>
          <w:rPr>
            <w:spacing w:val="-3"/>
          </w:rPr>
          <w:t xml:space="preserve"> </w:t>
        </w:r>
        <w:r>
          <w:rPr>
            <w:spacing w:val="-2"/>
          </w:rPr>
          <w:t>entity</w:t>
        </w:r>
        <w:r>
          <w:tab/>
        </w:r>
        <w:r>
          <w:rPr>
            <w:spacing w:val="-5"/>
          </w:rPr>
          <w:t>64</w:t>
        </w:r>
      </w:hyperlink>
    </w:p>
    <w:p w14:paraId="7477F0A1" w14:textId="77777777" w:rsidR="00196D8F" w:rsidRDefault="00000000">
      <w:pPr>
        <w:pStyle w:val="a3"/>
        <w:tabs>
          <w:tab w:val="left" w:pos="1820"/>
          <w:tab w:val="left" w:leader="dot" w:pos="8664"/>
        </w:tabs>
        <w:spacing w:before="1" w:line="252" w:lineRule="exact"/>
        <w:ind w:left="118"/>
      </w:pPr>
      <w:hyperlink w:anchor="_bookmark171" w:history="1">
        <w:r>
          <w:t>Table</w:t>
        </w:r>
        <w:r>
          <w:rPr>
            <w:spacing w:val="-5"/>
          </w:rPr>
          <w:t xml:space="preserve"> 62</w:t>
        </w:r>
        <w:r>
          <w:tab/>
          <w:t>Query</w:t>
        </w:r>
        <w:r>
          <w:rPr>
            <w:spacing w:val="-8"/>
          </w:rPr>
          <w:t xml:space="preserve"> </w:t>
        </w:r>
        <w:r>
          <w:t>Parameters</w:t>
        </w:r>
        <w:r>
          <w:rPr>
            <w:spacing w:val="-4"/>
          </w:rPr>
          <w:t xml:space="preserve"> </w:t>
        </w:r>
        <w:r>
          <w:t>-</w:t>
        </w:r>
        <w:r>
          <w:rPr>
            <w:spacing w:val="-4"/>
          </w:rPr>
          <w:t xml:space="preserve"> </w:t>
        </w:r>
        <w:r>
          <w:t>Read</w:t>
        </w:r>
        <w:r>
          <w:rPr>
            <w:spacing w:val="-4"/>
          </w:rPr>
          <w:t xml:space="preserve"> </w:t>
        </w:r>
        <w:r>
          <w:t>single</w:t>
        </w:r>
        <w:r>
          <w:rPr>
            <w:spacing w:val="-3"/>
          </w:rPr>
          <w:t xml:space="preserve"> </w:t>
        </w:r>
        <w:r>
          <w:t>data</w:t>
        </w:r>
        <w:r>
          <w:rPr>
            <w:spacing w:val="-6"/>
          </w:rPr>
          <w:t xml:space="preserve"> </w:t>
        </w:r>
        <w:r>
          <w:t>value</w:t>
        </w:r>
        <w:r>
          <w:rPr>
            <w:spacing w:val="-5"/>
          </w:rPr>
          <w:t xml:space="preserve"> </w:t>
        </w:r>
        <w:r>
          <w:t>from</w:t>
        </w:r>
        <w:r>
          <w:rPr>
            <w:spacing w:val="-5"/>
          </w:rPr>
          <w:t xml:space="preserve"> </w:t>
        </w:r>
        <w:r>
          <w:t>an</w:t>
        </w:r>
        <w:r>
          <w:rPr>
            <w:spacing w:val="-3"/>
          </w:rPr>
          <w:t xml:space="preserve"> </w:t>
        </w:r>
        <w:r>
          <w:rPr>
            <w:spacing w:val="-2"/>
          </w:rPr>
          <w:t>entity</w:t>
        </w:r>
        <w:r>
          <w:tab/>
        </w:r>
        <w:r>
          <w:rPr>
            <w:spacing w:val="-5"/>
          </w:rPr>
          <w:t>64</w:t>
        </w:r>
      </w:hyperlink>
    </w:p>
    <w:p w14:paraId="38574BE5" w14:textId="77777777" w:rsidR="00196D8F" w:rsidRDefault="00000000">
      <w:pPr>
        <w:pStyle w:val="a3"/>
        <w:tabs>
          <w:tab w:val="left" w:pos="1820"/>
          <w:tab w:val="left" w:leader="dot" w:pos="8664"/>
        </w:tabs>
        <w:spacing w:line="252" w:lineRule="exact"/>
        <w:ind w:left="118"/>
      </w:pPr>
      <w:hyperlink w:anchor="_bookmark172" w:history="1">
        <w:r>
          <w:t>Table</w:t>
        </w:r>
        <w:r>
          <w:rPr>
            <w:spacing w:val="-5"/>
          </w:rPr>
          <w:t xml:space="preserve"> 63</w:t>
        </w:r>
        <w:r>
          <w:tab/>
          <w:t>Response</w:t>
        </w:r>
        <w:r>
          <w:rPr>
            <w:spacing w:val="-6"/>
          </w:rPr>
          <w:t xml:space="preserve"> </w:t>
        </w:r>
        <w:r>
          <w:t>Status</w:t>
        </w:r>
        <w:r>
          <w:rPr>
            <w:spacing w:val="-4"/>
          </w:rPr>
          <w:t xml:space="preserve"> </w:t>
        </w:r>
        <w:r>
          <w:t>Codes</w:t>
        </w:r>
        <w:r>
          <w:rPr>
            <w:spacing w:val="-6"/>
          </w:rPr>
          <w:t xml:space="preserve"> </w:t>
        </w:r>
        <w:r>
          <w:t>-</w:t>
        </w:r>
        <w:r>
          <w:rPr>
            <w:spacing w:val="-2"/>
          </w:rPr>
          <w:t xml:space="preserve"> </w:t>
        </w:r>
        <w:r>
          <w:t>Read</w:t>
        </w:r>
        <w:r>
          <w:rPr>
            <w:spacing w:val="-5"/>
          </w:rPr>
          <w:t xml:space="preserve"> </w:t>
        </w:r>
        <w:r>
          <w:t>single</w:t>
        </w:r>
        <w:r>
          <w:rPr>
            <w:spacing w:val="-4"/>
          </w:rPr>
          <w:t xml:space="preserve"> </w:t>
        </w:r>
        <w:r>
          <w:t>data</w:t>
        </w:r>
        <w:r>
          <w:rPr>
            <w:spacing w:val="-5"/>
          </w:rPr>
          <w:t xml:space="preserve"> </w:t>
        </w:r>
        <w:r>
          <w:t>value</w:t>
        </w:r>
        <w:r>
          <w:rPr>
            <w:spacing w:val="-5"/>
          </w:rPr>
          <w:t xml:space="preserve"> </w:t>
        </w:r>
        <w:r>
          <w:t>from</w:t>
        </w:r>
        <w:r>
          <w:rPr>
            <w:spacing w:val="-3"/>
          </w:rPr>
          <w:t xml:space="preserve"> </w:t>
        </w:r>
        <w:r>
          <w:t>an</w:t>
        </w:r>
        <w:r>
          <w:rPr>
            <w:spacing w:val="-5"/>
          </w:rPr>
          <w:t xml:space="preserve"> </w:t>
        </w:r>
        <w:r>
          <w:rPr>
            <w:spacing w:val="-2"/>
          </w:rPr>
          <w:t>entity</w:t>
        </w:r>
        <w:r>
          <w:tab/>
        </w:r>
        <w:r>
          <w:rPr>
            <w:spacing w:val="-5"/>
          </w:rPr>
          <w:t>64</w:t>
        </w:r>
      </w:hyperlink>
    </w:p>
    <w:p w14:paraId="08077054" w14:textId="77777777" w:rsidR="00196D8F" w:rsidRDefault="00000000">
      <w:pPr>
        <w:pStyle w:val="a3"/>
        <w:tabs>
          <w:tab w:val="left" w:pos="1820"/>
          <w:tab w:val="left" w:leader="dot" w:pos="8664"/>
        </w:tabs>
        <w:spacing w:line="272" w:lineRule="exact"/>
        <w:ind w:left="118"/>
      </w:pPr>
      <w:hyperlink w:anchor="_bookmark173" w:history="1">
        <w:r>
          <w:t>Table</w:t>
        </w:r>
        <w:r>
          <w:rPr>
            <w:spacing w:val="-5"/>
          </w:rPr>
          <w:t xml:space="preserve"> 64</w:t>
        </w:r>
        <w:r>
          <w:tab/>
        </w:r>
        <w:proofErr w:type="spellStart"/>
        <w:r>
          <w:rPr>
            <w:rFonts w:ascii="Courier New"/>
          </w:rPr>
          <w:t>ReadValue</w:t>
        </w:r>
        <w:proofErr w:type="spellEnd"/>
        <w:r>
          <w:rPr>
            <w:rFonts w:ascii="Courier New"/>
            <w:spacing w:val="-8"/>
          </w:rPr>
          <w:t xml:space="preserve"> </w:t>
        </w:r>
        <w:r>
          <w:rPr>
            <w:spacing w:val="-4"/>
          </w:rPr>
          <w:t>type</w:t>
        </w:r>
        <w:r>
          <w:tab/>
        </w:r>
        <w:r>
          <w:rPr>
            <w:spacing w:val="-5"/>
          </w:rPr>
          <w:t>64</w:t>
        </w:r>
      </w:hyperlink>
    </w:p>
    <w:p w14:paraId="206CFBB8" w14:textId="77777777" w:rsidR="00196D8F" w:rsidRDefault="00000000">
      <w:pPr>
        <w:pStyle w:val="a3"/>
        <w:tabs>
          <w:tab w:val="left" w:pos="1820"/>
          <w:tab w:val="left" w:leader="dot" w:pos="8664"/>
        </w:tabs>
        <w:spacing w:before="1"/>
        <w:ind w:left="1820" w:right="1515" w:hanging="1702"/>
      </w:pPr>
      <w:hyperlink w:anchor="_bookmark177" w:history="1">
        <w:r>
          <w:t>Table 65</w:t>
        </w:r>
        <w:r>
          <w:tab/>
          <w:t>Response Status Codes - Retrieve list of all data-lists provided by the</w:t>
        </w:r>
      </w:hyperlink>
      <w:r>
        <w:t xml:space="preserve"> </w:t>
      </w:r>
      <w:hyperlink w:anchor="_bookmark177" w:history="1">
        <w:r>
          <w:rPr>
            <w:spacing w:val="-2"/>
          </w:rPr>
          <w:t>entity</w:t>
        </w:r>
        <w:r>
          <w:tab/>
        </w:r>
        <w:r>
          <w:rPr>
            <w:spacing w:val="-5"/>
          </w:rPr>
          <w:t>67</w:t>
        </w:r>
      </w:hyperlink>
    </w:p>
    <w:p w14:paraId="100173F9" w14:textId="77777777" w:rsidR="00196D8F" w:rsidRDefault="00000000">
      <w:pPr>
        <w:pStyle w:val="a3"/>
        <w:tabs>
          <w:tab w:val="left" w:pos="1820"/>
          <w:tab w:val="left" w:leader="dot" w:pos="8664"/>
        </w:tabs>
        <w:spacing w:before="1" w:line="252" w:lineRule="exact"/>
        <w:ind w:left="118"/>
      </w:pPr>
      <w:hyperlink w:anchor="_bookmark178" w:history="1">
        <w:r>
          <w:t>Table</w:t>
        </w:r>
        <w:r>
          <w:rPr>
            <w:spacing w:val="-5"/>
          </w:rPr>
          <w:t xml:space="preserve"> 66</w:t>
        </w:r>
        <w:r>
          <w:tab/>
          <w:t>Response</w:t>
        </w:r>
        <w:r>
          <w:rPr>
            <w:spacing w:val="-7"/>
          </w:rPr>
          <w:t xml:space="preserve"> </w:t>
        </w:r>
        <w:r>
          <w:t>Body</w:t>
        </w:r>
        <w:r>
          <w:rPr>
            <w:spacing w:val="-5"/>
          </w:rPr>
          <w:t xml:space="preserve"> </w:t>
        </w:r>
        <w:r>
          <w:t>-</w:t>
        </w:r>
        <w:r>
          <w:rPr>
            <w:spacing w:val="-2"/>
          </w:rPr>
          <w:t xml:space="preserve"> </w:t>
        </w:r>
        <w:r>
          <w:t>Retrieve</w:t>
        </w:r>
        <w:r>
          <w:rPr>
            <w:spacing w:val="-4"/>
          </w:rPr>
          <w:t xml:space="preserve"> </w:t>
        </w:r>
        <w:r>
          <w:t>list</w:t>
        </w:r>
        <w:r>
          <w:rPr>
            <w:spacing w:val="-2"/>
          </w:rPr>
          <w:t xml:space="preserve"> </w:t>
        </w:r>
        <w:r>
          <w:t>of</w:t>
        </w:r>
        <w:r>
          <w:rPr>
            <w:spacing w:val="-2"/>
          </w:rPr>
          <w:t xml:space="preserve"> </w:t>
        </w:r>
        <w:r>
          <w:t>all</w:t>
        </w:r>
        <w:r>
          <w:rPr>
            <w:spacing w:val="-4"/>
          </w:rPr>
          <w:t xml:space="preserve"> </w:t>
        </w:r>
        <w:r>
          <w:t>data-lists</w:t>
        </w:r>
        <w:r>
          <w:rPr>
            <w:spacing w:val="-6"/>
          </w:rPr>
          <w:t xml:space="preserve"> </w:t>
        </w:r>
        <w:r>
          <w:t>provided</w:t>
        </w:r>
        <w:r>
          <w:rPr>
            <w:spacing w:val="-4"/>
          </w:rPr>
          <w:t xml:space="preserve"> </w:t>
        </w:r>
        <w:r>
          <w:t>by</w:t>
        </w:r>
        <w:r>
          <w:rPr>
            <w:spacing w:val="-4"/>
          </w:rPr>
          <w:t xml:space="preserve"> </w:t>
        </w:r>
        <w:r>
          <w:t>the</w:t>
        </w:r>
        <w:r>
          <w:rPr>
            <w:spacing w:val="-5"/>
          </w:rPr>
          <w:t xml:space="preserve"> </w:t>
        </w:r>
        <w:r>
          <w:rPr>
            <w:spacing w:val="-2"/>
          </w:rPr>
          <w:t>entity</w:t>
        </w:r>
        <w:r>
          <w:tab/>
        </w:r>
        <w:r>
          <w:rPr>
            <w:spacing w:val="-5"/>
          </w:rPr>
          <w:t>67</w:t>
        </w:r>
      </w:hyperlink>
    </w:p>
    <w:p w14:paraId="22CADECA" w14:textId="77777777" w:rsidR="00196D8F" w:rsidRDefault="00000000">
      <w:pPr>
        <w:pStyle w:val="a3"/>
        <w:tabs>
          <w:tab w:val="left" w:pos="1820"/>
          <w:tab w:val="left" w:leader="dot" w:pos="8664"/>
        </w:tabs>
        <w:spacing w:line="272" w:lineRule="exact"/>
        <w:ind w:left="118"/>
      </w:pPr>
      <w:hyperlink w:anchor="_bookmark180" w:history="1">
        <w:r>
          <w:t>Table</w:t>
        </w:r>
        <w:r>
          <w:rPr>
            <w:spacing w:val="-5"/>
          </w:rPr>
          <w:t xml:space="preserve"> 67</w:t>
        </w:r>
        <w:r>
          <w:tab/>
        </w:r>
        <w:proofErr w:type="spellStart"/>
        <w:r>
          <w:rPr>
            <w:rFonts w:ascii="Courier New"/>
            <w:spacing w:val="-2"/>
          </w:rPr>
          <w:t>DataListEntry</w:t>
        </w:r>
        <w:proofErr w:type="spellEnd"/>
        <w:r>
          <w:rPr>
            <w:rFonts w:ascii="Courier New"/>
            <w:spacing w:val="-56"/>
          </w:rPr>
          <w:t xml:space="preserve"> </w:t>
        </w:r>
        <w:r>
          <w:rPr>
            <w:spacing w:val="-4"/>
          </w:rPr>
          <w:t>type</w:t>
        </w:r>
        <w:r>
          <w:tab/>
        </w:r>
        <w:r>
          <w:rPr>
            <w:spacing w:val="-5"/>
          </w:rPr>
          <w:t>67</w:t>
        </w:r>
      </w:hyperlink>
    </w:p>
    <w:p w14:paraId="5BD1C239" w14:textId="77777777" w:rsidR="00196D8F" w:rsidRDefault="00000000">
      <w:pPr>
        <w:pStyle w:val="a3"/>
        <w:tabs>
          <w:tab w:val="left" w:pos="1820"/>
          <w:tab w:val="left" w:leader="dot" w:pos="8664"/>
        </w:tabs>
        <w:spacing w:before="1"/>
        <w:ind w:left="1820" w:right="1515" w:hanging="1702"/>
      </w:pPr>
      <w:hyperlink w:anchor="_bookmark182" w:history="1">
        <w:r>
          <w:t>Table 68</w:t>
        </w:r>
        <w:r>
          <w:tab/>
          <w:t>Request Body - Creating a data list for reading multiple data values at</w:t>
        </w:r>
      </w:hyperlink>
      <w:r>
        <w:t xml:space="preserve"> </w:t>
      </w:r>
      <w:hyperlink w:anchor="_bookmark182" w:history="1">
        <w:r>
          <w:t>once from an entity</w:t>
        </w:r>
        <w:r>
          <w:tab/>
        </w:r>
        <w:r>
          <w:rPr>
            <w:spacing w:val="-6"/>
          </w:rPr>
          <w:t>69</w:t>
        </w:r>
      </w:hyperlink>
    </w:p>
    <w:p w14:paraId="1914F28E" w14:textId="77777777" w:rsidR="00196D8F" w:rsidRDefault="00000000">
      <w:pPr>
        <w:pStyle w:val="a3"/>
        <w:tabs>
          <w:tab w:val="left" w:pos="1820"/>
          <w:tab w:val="left" w:leader="dot" w:pos="8664"/>
        </w:tabs>
        <w:spacing w:before="1"/>
        <w:ind w:left="1820" w:right="1515" w:hanging="1702"/>
      </w:pPr>
      <w:hyperlink w:anchor="_bookmark183" w:history="1">
        <w:r>
          <w:t>Table 69</w:t>
        </w:r>
        <w:r>
          <w:tab/>
          <w:t>Response Status Codes - Creating a data list for reading multiple data</w:t>
        </w:r>
      </w:hyperlink>
      <w:r>
        <w:t xml:space="preserve"> </w:t>
      </w:r>
      <w:hyperlink w:anchor="_bookmark183" w:history="1">
        <w:r>
          <w:t>values at once from an entity</w:t>
        </w:r>
        <w:r>
          <w:tab/>
        </w:r>
        <w:r>
          <w:rPr>
            <w:spacing w:val="-6"/>
          </w:rPr>
          <w:t>69</w:t>
        </w:r>
      </w:hyperlink>
    </w:p>
    <w:p w14:paraId="53A9F000" w14:textId="77777777" w:rsidR="00196D8F" w:rsidRDefault="00000000">
      <w:pPr>
        <w:pStyle w:val="a3"/>
        <w:tabs>
          <w:tab w:val="left" w:pos="1820"/>
        </w:tabs>
        <w:spacing w:line="251" w:lineRule="exact"/>
        <w:ind w:left="118"/>
      </w:pPr>
      <w:hyperlink w:anchor="_bookmark184" w:history="1">
        <w:r>
          <w:t>Table</w:t>
        </w:r>
        <w:r>
          <w:rPr>
            <w:spacing w:val="-5"/>
          </w:rPr>
          <w:t xml:space="preserve"> 70</w:t>
        </w:r>
        <w:r>
          <w:tab/>
          <w:t>Response</w:t>
        </w:r>
        <w:r>
          <w:rPr>
            <w:spacing w:val="3"/>
          </w:rPr>
          <w:t xml:space="preserve"> </w:t>
        </w:r>
        <w:r>
          <w:t>Body</w:t>
        </w:r>
        <w:r>
          <w:rPr>
            <w:spacing w:val="5"/>
          </w:rPr>
          <w:t xml:space="preserve"> </w:t>
        </w:r>
        <w:r>
          <w:t>-</w:t>
        </w:r>
        <w:r>
          <w:rPr>
            <w:spacing w:val="5"/>
          </w:rPr>
          <w:t xml:space="preserve"> </w:t>
        </w:r>
        <w:r>
          <w:t>Creating</w:t>
        </w:r>
        <w:r>
          <w:rPr>
            <w:spacing w:val="5"/>
          </w:rPr>
          <w:t xml:space="preserve"> </w:t>
        </w:r>
        <w:r>
          <w:t>a</w:t>
        </w:r>
        <w:r>
          <w:rPr>
            <w:spacing w:val="3"/>
          </w:rPr>
          <w:t xml:space="preserve"> </w:t>
        </w:r>
        <w:r>
          <w:t>data</w:t>
        </w:r>
        <w:r>
          <w:rPr>
            <w:spacing w:val="3"/>
          </w:rPr>
          <w:t xml:space="preserve"> </w:t>
        </w:r>
        <w:r>
          <w:t>list</w:t>
        </w:r>
        <w:r>
          <w:rPr>
            <w:spacing w:val="5"/>
          </w:rPr>
          <w:t xml:space="preserve"> </w:t>
        </w:r>
        <w:r>
          <w:t>for</w:t>
        </w:r>
        <w:r>
          <w:rPr>
            <w:spacing w:val="2"/>
          </w:rPr>
          <w:t xml:space="preserve"> </w:t>
        </w:r>
        <w:r>
          <w:t>reading</w:t>
        </w:r>
        <w:r>
          <w:rPr>
            <w:spacing w:val="5"/>
          </w:rPr>
          <w:t xml:space="preserve"> </w:t>
        </w:r>
        <w:r>
          <w:t>multiple</w:t>
        </w:r>
        <w:r>
          <w:rPr>
            <w:spacing w:val="6"/>
          </w:rPr>
          <w:t xml:space="preserve"> </w:t>
        </w:r>
        <w:r>
          <w:t>data</w:t>
        </w:r>
        <w:r>
          <w:rPr>
            <w:spacing w:val="3"/>
          </w:rPr>
          <w:t xml:space="preserve"> </w:t>
        </w:r>
        <w:r>
          <w:rPr>
            <w:spacing w:val="-2"/>
          </w:rPr>
          <w:t>values</w:t>
        </w:r>
      </w:hyperlink>
    </w:p>
    <w:p w14:paraId="3969159A" w14:textId="77777777" w:rsidR="00196D8F" w:rsidRDefault="00000000">
      <w:pPr>
        <w:pStyle w:val="a3"/>
        <w:tabs>
          <w:tab w:val="left" w:leader="dot" w:pos="8664"/>
        </w:tabs>
        <w:spacing w:before="1" w:line="252" w:lineRule="exact"/>
        <w:ind w:left="1820"/>
      </w:pPr>
      <w:hyperlink w:anchor="_bookmark184" w:history="1">
        <w:r>
          <w:t>at</w:t>
        </w:r>
        <w:r>
          <w:rPr>
            <w:spacing w:val="-1"/>
          </w:rPr>
          <w:t xml:space="preserve"> </w:t>
        </w:r>
        <w:r>
          <w:t>once</w:t>
        </w:r>
        <w:r>
          <w:rPr>
            <w:spacing w:val="-4"/>
          </w:rPr>
          <w:t xml:space="preserve"> </w:t>
        </w:r>
        <w:r>
          <w:t>from</w:t>
        </w:r>
        <w:r>
          <w:rPr>
            <w:spacing w:val="-2"/>
          </w:rPr>
          <w:t xml:space="preserve"> </w:t>
        </w:r>
        <w:r>
          <w:t>an</w:t>
        </w:r>
        <w:r>
          <w:rPr>
            <w:spacing w:val="-3"/>
          </w:rPr>
          <w:t xml:space="preserve"> </w:t>
        </w:r>
        <w:r>
          <w:rPr>
            <w:spacing w:val="-2"/>
          </w:rPr>
          <w:t>entity</w:t>
        </w:r>
        <w:r>
          <w:tab/>
        </w:r>
        <w:r>
          <w:rPr>
            <w:spacing w:val="-5"/>
          </w:rPr>
          <w:t>69</w:t>
        </w:r>
      </w:hyperlink>
    </w:p>
    <w:p w14:paraId="0F6E9A7A" w14:textId="77777777" w:rsidR="00196D8F" w:rsidRDefault="00000000">
      <w:pPr>
        <w:pStyle w:val="a3"/>
        <w:tabs>
          <w:tab w:val="left" w:pos="1820"/>
          <w:tab w:val="left" w:leader="dot" w:pos="8664"/>
        </w:tabs>
        <w:ind w:left="1820" w:right="1515" w:hanging="1702"/>
      </w:pPr>
      <w:hyperlink w:anchor="_bookmark186" w:history="1">
        <w:r>
          <w:t>Table 71</w:t>
        </w:r>
        <w:r>
          <w:tab/>
          <w:t>Path Parameters - Read multiple data values at once from an entity</w:t>
        </w:r>
      </w:hyperlink>
      <w:r>
        <w:t xml:space="preserve"> </w:t>
      </w:r>
      <w:hyperlink w:anchor="_bookmark186" w:history="1">
        <w:r>
          <w:t>using a data list</w:t>
        </w:r>
        <w:r>
          <w:tab/>
        </w:r>
        <w:r>
          <w:rPr>
            <w:spacing w:val="-6"/>
          </w:rPr>
          <w:t>70</w:t>
        </w:r>
      </w:hyperlink>
    </w:p>
    <w:p w14:paraId="2128F285" w14:textId="77777777" w:rsidR="00196D8F" w:rsidRDefault="00000000">
      <w:pPr>
        <w:pStyle w:val="a3"/>
        <w:tabs>
          <w:tab w:val="left" w:pos="1820"/>
          <w:tab w:val="left" w:leader="dot" w:pos="8664"/>
        </w:tabs>
        <w:ind w:left="1820" w:right="1515" w:hanging="1702"/>
      </w:pPr>
      <w:hyperlink w:anchor="_bookmark187" w:history="1">
        <w:r>
          <w:t>Table 72</w:t>
        </w:r>
        <w:r>
          <w:tab/>
          <w:t>Query Parameters - Read multiple data values at once from an entity</w:t>
        </w:r>
      </w:hyperlink>
      <w:r>
        <w:t xml:space="preserve"> </w:t>
      </w:r>
      <w:hyperlink w:anchor="_bookmark187" w:history="1">
        <w:r>
          <w:t>using a data list</w:t>
        </w:r>
        <w:r>
          <w:tab/>
        </w:r>
        <w:r>
          <w:rPr>
            <w:spacing w:val="-6"/>
          </w:rPr>
          <w:t>70</w:t>
        </w:r>
      </w:hyperlink>
    </w:p>
    <w:p w14:paraId="3AEC94A2" w14:textId="77777777" w:rsidR="00196D8F" w:rsidRDefault="00000000">
      <w:pPr>
        <w:pStyle w:val="a3"/>
        <w:tabs>
          <w:tab w:val="left" w:pos="1820"/>
          <w:tab w:val="left" w:leader="dot" w:pos="8664"/>
        </w:tabs>
        <w:spacing w:before="1"/>
        <w:ind w:left="1820" w:right="1515" w:hanging="1702"/>
      </w:pPr>
      <w:hyperlink w:anchor="_bookmark188" w:history="1">
        <w:r>
          <w:t>Table 73</w:t>
        </w:r>
        <w:r>
          <w:tab/>
          <w:t>Response Status Codes - Read multiple data values at once from an</w:t>
        </w:r>
      </w:hyperlink>
      <w:r>
        <w:t xml:space="preserve"> </w:t>
      </w:r>
      <w:hyperlink w:anchor="_bookmark188" w:history="1">
        <w:r>
          <w:t>entity using a data list</w:t>
        </w:r>
        <w:r>
          <w:tab/>
        </w:r>
        <w:r>
          <w:rPr>
            <w:spacing w:val="-6"/>
          </w:rPr>
          <w:t>71</w:t>
        </w:r>
      </w:hyperlink>
    </w:p>
    <w:p w14:paraId="210EED29" w14:textId="77777777" w:rsidR="00196D8F" w:rsidRDefault="00000000">
      <w:pPr>
        <w:pStyle w:val="a3"/>
        <w:tabs>
          <w:tab w:val="left" w:pos="1820"/>
          <w:tab w:val="left" w:leader="dot" w:pos="8664"/>
        </w:tabs>
        <w:spacing w:before="1"/>
        <w:ind w:left="1820" w:right="1515" w:hanging="1702"/>
      </w:pPr>
      <w:hyperlink w:anchor="_bookmark189" w:history="1">
        <w:r>
          <w:t>Table 74</w:t>
        </w:r>
        <w:r>
          <w:tab/>
          <w:t>Response</w:t>
        </w:r>
        <w:r>
          <w:rPr>
            <w:spacing w:val="40"/>
          </w:rPr>
          <w:t xml:space="preserve"> </w:t>
        </w:r>
        <w:r>
          <w:t>Body -</w:t>
        </w:r>
        <w:r>
          <w:rPr>
            <w:spacing w:val="40"/>
          </w:rPr>
          <w:t xml:space="preserve"> </w:t>
        </w:r>
        <w:r>
          <w:t>Read multiple</w:t>
        </w:r>
        <w:r>
          <w:rPr>
            <w:spacing w:val="40"/>
          </w:rPr>
          <w:t xml:space="preserve"> </w:t>
        </w:r>
        <w:r>
          <w:t>data</w:t>
        </w:r>
        <w:r>
          <w:rPr>
            <w:spacing w:val="40"/>
          </w:rPr>
          <w:t xml:space="preserve"> </w:t>
        </w:r>
        <w:r>
          <w:t>values at once from</w:t>
        </w:r>
        <w:r>
          <w:rPr>
            <w:spacing w:val="40"/>
          </w:rPr>
          <w:t xml:space="preserve"> </w:t>
        </w:r>
        <w:r>
          <w:t>an entity</w:t>
        </w:r>
      </w:hyperlink>
      <w:r>
        <w:t xml:space="preserve"> </w:t>
      </w:r>
      <w:hyperlink w:anchor="_bookmark189" w:history="1">
        <w:r>
          <w:t>using</w:t>
        </w:r>
        <w:r>
          <w:rPr>
            <w:spacing w:val="-2"/>
          </w:rPr>
          <w:t xml:space="preserve"> </w:t>
        </w:r>
        <w:r>
          <w:t>a</w:t>
        </w:r>
        <w:r>
          <w:rPr>
            <w:spacing w:val="-2"/>
          </w:rPr>
          <w:t xml:space="preserve"> </w:t>
        </w:r>
        <w:r>
          <w:t>data</w:t>
        </w:r>
        <w:r>
          <w:rPr>
            <w:spacing w:val="-3"/>
          </w:rPr>
          <w:t xml:space="preserve"> </w:t>
        </w:r>
        <w:r>
          <w:rPr>
            <w:spacing w:val="-4"/>
          </w:rPr>
          <w:t>list</w:t>
        </w:r>
        <w:r>
          <w:tab/>
        </w:r>
        <w:r>
          <w:rPr>
            <w:spacing w:val="-5"/>
          </w:rPr>
          <w:t>71</w:t>
        </w:r>
      </w:hyperlink>
    </w:p>
    <w:p w14:paraId="54ACFD5C" w14:textId="77777777" w:rsidR="00196D8F" w:rsidRDefault="00000000">
      <w:pPr>
        <w:pStyle w:val="a3"/>
        <w:tabs>
          <w:tab w:val="left" w:pos="1820"/>
          <w:tab w:val="left" w:leader="dot" w:pos="8664"/>
        </w:tabs>
        <w:spacing w:line="252" w:lineRule="exact"/>
        <w:ind w:left="118"/>
      </w:pPr>
      <w:hyperlink w:anchor="_bookmark191" w:history="1">
        <w:r>
          <w:t>Table</w:t>
        </w:r>
        <w:r>
          <w:rPr>
            <w:spacing w:val="-5"/>
          </w:rPr>
          <w:t xml:space="preserve"> 75</w:t>
        </w:r>
        <w:r>
          <w:tab/>
          <w:t>Path</w:t>
        </w:r>
        <w:r>
          <w:rPr>
            <w:spacing w:val="-4"/>
          </w:rPr>
          <w:t xml:space="preserve"> </w:t>
        </w:r>
        <w:r>
          <w:t>Parameters</w:t>
        </w:r>
        <w:r>
          <w:rPr>
            <w:spacing w:val="-5"/>
          </w:rPr>
          <w:t xml:space="preserve"> </w:t>
        </w:r>
        <w:r>
          <w:t>-</w:t>
        </w:r>
        <w:r>
          <w:rPr>
            <w:spacing w:val="-6"/>
          </w:rPr>
          <w:t xml:space="preserve"> </w:t>
        </w:r>
        <w:r>
          <w:t>Delete</w:t>
        </w:r>
        <w:r>
          <w:rPr>
            <w:spacing w:val="-5"/>
          </w:rPr>
          <w:t xml:space="preserve"> </w:t>
        </w:r>
        <w:r>
          <w:t>an</w:t>
        </w:r>
        <w:r>
          <w:rPr>
            <w:spacing w:val="-5"/>
          </w:rPr>
          <w:t xml:space="preserve"> </w:t>
        </w:r>
        <w:r>
          <w:t>existing</w:t>
        </w:r>
        <w:r>
          <w:rPr>
            <w:spacing w:val="-5"/>
          </w:rPr>
          <w:t xml:space="preserve"> </w:t>
        </w:r>
        <w:r>
          <w:t>data</w:t>
        </w:r>
        <w:r>
          <w:rPr>
            <w:spacing w:val="-6"/>
          </w:rPr>
          <w:t xml:space="preserve"> </w:t>
        </w:r>
        <w:r>
          <w:rPr>
            <w:spacing w:val="-4"/>
          </w:rPr>
          <w:t>list</w:t>
        </w:r>
        <w:r>
          <w:tab/>
        </w:r>
        <w:r>
          <w:rPr>
            <w:spacing w:val="-5"/>
          </w:rPr>
          <w:t>72</w:t>
        </w:r>
      </w:hyperlink>
    </w:p>
    <w:p w14:paraId="0B80867F" w14:textId="77777777" w:rsidR="00196D8F" w:rsidRDefault="00000000">
      <w:pPr>
        <w:pStyle w:val="a3"/>
        <w:tabs>
          <w:tab w:val="left" w:pos="1820"/>
          <w:tab w:val="left" w:leader="dot" w:pos="8664"/>
        </w:tabs>
        <w:spacing w:line="252" w:lineRule="exact"/>
        <w:ind w:left="118"/>
      </w:pPr>
      <w:hyperlink w:anchor="_bookmark192" w:history="1">
        <w:r>
          <w:t>Table</w:t>
        </w:r>
        <w:r>
          <w:rPr>
            <w:spacing w:val="-5"/>
          </w:rPr>
          <w:t xml:space="preserve"> 76</w:t>
        </w:r>
        <w:r>
          <w:tab/>
          <w:t>Response</w:t>
        </w:r>
        <w:r>
          <w:rPr>
            <w:spacing w:val="-7"/>
          </w:rPr>
          <w:t xml:space="preserve"> </w:t>
        </w:r>
        <w:r>
          <w:t>Status</w:t>
        </w:r>
        <w:r>
          <w:rPr>
            <w:spacing w:val="-4"/>
          </w:rPr>
          <w:t xml:space="preserve"> </w:t>
        </w:r>
        <w:r>
          <w:t>Codes</w:t>
        </w:r>
        <w:r>
          <w:rPr>
            <w:spacing w:val="-8"/>
          </w:rPr>
          <w:t xml:space="preserve"> </w:t>
        </w:r>
        <w:r>
          <w:t>-</w:t>
        </w:r>
        <w:r>
          <w:rPr>
            <w:spacing w:val="-2"/>
          </w:rPr>
          <w:t xml:space="preserve"> </w:t>
        </w:r>
        <w:r>
          <w:t>Delete</w:t>
        </w:r>
        <w:r>
          <w:rPr>
            <w:spacing w:val="-6"/>
          </w:rPr>
          <w:t xml:space="preserve"> </w:t>
        </w:r>
        <w:r>
          <w:t>an</w:t>
        </w:r>
        <w:r>
          <w:rPr>
            <w:spacing w:val="-5"/>
          </w:rPr>
          <w:t xml:space="preserve"> </w:t>
        </w:r>
        <w:r>
          <w:t>existing</w:t>
        </w:r>
        <w:r>
          <w:rPr>
            <w:spacing w:val="-4"/>
          </w:rPr>
          <w:t xml:space="preserve"> </w:t>
        </w:r>
        <w:r>
          <w:t>data</w:t>
        </w:r>
        <w:r>
          <w:rPr>
            <w:spacing w:val="-8"/>
          </w:rPr>
          <w:t xml:space="preserve"> </w:t>
        </w:r>
        <w:r>
          <w:rPr>
            <w:spacing w:val="-4"/>
          </w:rPr>
          <w:t>list</w:t>
        </w:r>
        <w:r>
          <w:tab/>
        </w:r>
        <w:r>
          <w:rPr>
            <w:spacing w:val="-5"/>
          </w:rPr>
          <w:t>72</w:t>
        </w:r>
      </w:hyperlink>
    </w:p>
    <w:p w14:paraId="5CB461F8" w14:textId="77777777" w:rsidR="00196D8F" w:rsidRDefault="00000000">
      <w:pPr>
        <w:pStyle w:val="a3"/>
        <w:tabs>
          <w:tab w:val="left" w:pos="1820"/>
          <w:tab w:val="left" w:leader="dot" w:pos="8664"/>
        </w:tabs>
        <w:spacing w:line="252" w:lineRule="exact"/>
        <w:ind w:left="118"/>
      </w:pPr>
      <w:hyperlink w:anchor="_bookmark194" w:history="1">
        <w:r>
          <w:t>Table</w:t>
        </w:r>
        <w:r>
          <w:rPr>
            <w:spacing w:val="-5"/>
          </w:rPr>
          <w:t xml:space="preserve"> 77</w:t>
        </w:r>
        <w:r>
          <w:tab/>
          <w:t>Path</w:t>
        </w:r>
        <w:r>
          <w:rPr>
            <w:spacing w:val="-4"/>
          </w:rPr>
          <w:t xml:space="preserve"> </w:t>
        </w:r>
        <w:r>
          <w:t>Parameters</w:t>
        </w:r>
        <w:r>
          <w:rPr>
            <w:spacing w:val="-3"/>
          </w:rPr>
          <w:t xml:space="preserve"> </w:t>
        </w:r>
        <w:r>
          <w:t>-</w:t>
        </w:r>
        <w:r>
          <w:rPr>
            <w:spacing w:val="-4"/>
          </w:rPr>
          <w:t xml:space="preserve"> </w:t>
        </w:r>
        <w:r>
          <w:t>Write</w:t>
        </w:r>
        <w:r>
          <w:rPr>
            <w:spacing w:val="-5"/>
          </w:rPr>
          <w:t xml:space="preserve"> </w:t>
        </w:r>
        <w:r>
          <w:t>a</w:t>
        </w:r>
        <w:r>
          <w:rPr>
            <w:spacing w:val="-3"/>
          </w:rPr>
          <w:t xml:space="preserve"> </w:t>
        </w:r>
        <w:r>
          <w:t>data</w:t>
        </w:r>
        <w:r>
          <w:rPr>
            <w:spacing w:val="-5"/>
          </w:rPr>
          <w:t xml:space="preserve"> </w:t>
        </w:r>
        <w:r>
          <w:t>value</w:t>
        </w:r>
        <w:r>
          <w:rPr>
            <w:spacing w:val="-3"/>
          </w:rPr>
          <w:t xml:space="preserve"> </w:t>
        </w:r>
        <w:r>
          <w:t>data</w:t>
        </w:r>
        <w:r>
          <w:rPr>
            <w:spacing w:val="-5"/>
          </w:rPr>
          <w:t xml:space="preserve"> </w:t>
        </w:r>
        <w:r>
          <w:t>to</w:t>
        </w:r>
        <w:r>
          <w:rPr>
            <w:spacing w:val="-3"/>
          </w:rPr>
          <w:t xml:space="preserve"> </w:t>
        </w:r>
        <w:r>
          <w:t>an</w:t>
        </w:r>
        <w:r>
          <w:rPr>
            <w:spacing w:val="-4"/>
          </w:rPr>
          <w:t xml:space="preserve"> </w:t>
        </w:r>
        <w:r>
          <w:rPr>
            <w:spacing w:val="-2"/>
          </w:rPr>
          <w:t>entity</w:t>
        </w:r>
        <w:r>
          <w:tab/>
        </w:r>
        <w:r>
          <w:rPr>
            <w:spacing w:val="-5"/>
          </w:rPr>
          <w:t>73</w:t>
        </w:r>
      </w:hyperlink>
    </w:p>
    <w:p w14:paraId="0F1F4AE7" w14:textId="77777777" w:rsidR="00196D8F" w:rsidRDefault="00000000">
      <w:pPr>
        <w:pStyle w:val="a3"/>
        <w:tabs>
          <w:tab w:val="left" w:pos="1820"/>
          <w:tab w:val="left" w:leader="dot" w:pos="8664"/>
        </w:tabs>
        <w:spacing w:before="2" w:line="252" w:lineRule="exact"/>
        <w:ind w:left="118"/>
      </w:pPr>
      <w:hyperlink w:anchor="_bookmark195" w:history="1">
        <w:r>
          <w:t>Table</w:t>
        </w:r>
        <w:r>
          <w:rPr>
            <w:spacing w:val="-5"/>
          </w:rPr>
          <w:t xml:space="preserve"> 78</w:t>
        </w:r>
        <w:r>
          <w:tab/>
          <w:t>Request</w:t>
        </w:r>
        <w:r>
          <w:rPr>
            <w:spacing w:val="-3"/>
          </w:rPr>
          <w:t xml:space="preserve"> </w:t>
        </w:r>
        <w:r>
          <w:t>Body</w:t>
        </w:r>
        <w:r>
          <w:rPr>
            <w:spacing w:val="-4"/>
          </w:rPr>
          <w:t xml:space="preserve"> </w:t>
        </w:r>
        <w:r>
          <w:t>-</w:t>
        </w:r>
        <w:r>
          <w:rPr>
            <w:spacing w:val="-3"/>
          </w:rPr>
          <w:t xml:space="preserve"> </w:t>
        </w:r>
        <w:r>
          <w:t>Write</w:t>
        </w:r>
        <w:r>
          <w:rPr>
            <w:spacing w:val="-3"/>
          </w:rPr>
          <w:t xml:space="preserve"> </w:t>
        </w:r>
        <w:r>
          <w:t>a</w:t>
        </w:r>
        <w:r>
          <w:rPr>
            <w:spacing w:val="-6"/>
          </w:rPr>
          <w:t xml:space="preserve"> </w:t>
        </w:r>
        <w:r>
          <w:t>data</w:t>
        </w:r>
        <w:r>
          <w:rPr>
            <w:spacing w:val="-3"/>
          </w:rPr>
          <w:t xml:space="preserve"> </w:t>
        </w:r>
        <w:r>
          <w:t>value</w:t>
        </w:r>
        <w:r>
          <w:rPr>
            <w:spacing w:val="-2"/>
          </w:rPr>
          <w:t xml:space="preserve"> </w:t>
        </w:r>
        <w:r>
          <w:t>data</w:t>
        </w:r>
        <w:r>
          <w:rPr>
            <w:spacing w:val="-5"/>
          </w:rPr>
          <w:t xml:space="preserve"> </w:t>
        </w:r>
        <w:r>
          <w:t>to</w:t>
        </w:r>
        <w:r>
          <w:rPr>
            <w:spacing w:val="-4"/>
          </w:rPr>
          <w:t xml:space="preserve"> </w:t>
        </w:r>
        <w:r>
          <w:t>an</w:t>
        </w:r>
        <w:r>
          <w:rPr>
            <w:spacing w:val="-2"/>
          </w:rPr>
          <w:t xml:space="preserve"> entity</w:t>
        </w:r>
        <w:r>
          <w:tab/>
        </w:r>
        <w:r>
          <w:rPr>
            <w:spacing w:val="-5"/>
          </w:rPr>
          <w:t>73</w:t>
        </w:r>
      </w:hyperlink>
    </w:p>
    <w:p w14:paraId="3E89314C" w14:textId="77777777" w:rsidR="00196D8F" w:rsidRDefault="00000000">
      <w:pPr>
        <w:pStyle w:val="a3"/>
        <w:tabs>
          <w:tab w:val="left" w:pos="1820"/>
          <w:tab w:val="left" w:leader="dot" w:pos="8664"/>
        </w:tabs>
        <w:spacing w:line="252" w:lineRule="exact"/>
        <w:ind w:left="118"/>
      </w:pPr>
      <w:hyperlink w:anchor="_bookmark196" w:history="1">
        <w:r>
          <w:t>Table</w:t>
        </w:r>
        <w:r>
          <w:rPr>
            <w:spacing w:val="-5"/>
          </w:rPr>
          <w:t xml:space="preserve"> 79</w:t>
        </w:r>
        <w:r>
          <w:tab/>
          <w:t>Response</w:t>
        </w:r>
        <w:r>
          <w:rPr>
            <w:spacing w:val="-5"/>
          </w:rPr>
          <w:t xml:space="preserve"> </w:t>
        </w:r>
        <w:r>
          <w:t>Status</w:t>
        </w:r>
        <w:r>
          <w:rPr>
            <w:spacing w:val="-3"/>
          </w:rPr>
          <w:t xml:space="preserve"> </w:t>
        </w:r>
        <w:r>
          <w:t>Codes</w:t>
        </w:r>
        <w:r>
          <w:rPr>
            <w:spacing w:val="-6"/>
          </w:rPr>
          <w:t xml:space="preserve"> </w:t>
        </w:r>
        <w:r>
          <w:t>-</w:t>
        </w:r>
        <w:r>
          <w:rPr>
            <w:spacing w:val="-1"/>
          </w:rPr>
          <w:t xml:space="preserve"> </w:t>
        </w:r>
        <w:r>
          <w:t>Write</w:t>
        </w:r>
        <w:r>
          <w:rPr>
            <w:spacing w:val="-5"/>
          </w:rPr>
          <w:t xml:space="preserve"> </w:t>
        </w:r>
        <w:r>
          <w:t>a</w:t>
        </w:r>
        <w:r>
          <w:rPr>
            <w:spacing w:val="-2"/>
          </w:rPr>
          <w:t xml:space="preserve"> </w:t>
        </w:r>
        <w:r>
          <w:t>data</w:t>
        </w:r>
        <w:r>
          <w:rPr>
            <w:spacing w:val="-2"/>
          </w:rPr>
          <w:t xml:space="preserve"> </w:t>
        </w:r>
        <w:r>
          <w:t>value</w:t>
        </w:r>
        <w:r>
          <w:rPr>
            <w:spacing w:val="-5"/>
          </w:rPr>
          <w:t xml:space="preserve"> </w:t>
        </w:r>
        <w:r>
          <w:t>data</w:t>
        </w:r>
        <w:r>
          <w:rPr>
            <w:spacing w:val="-5"/>
          </w:rPr>
          <w:t xml:space="preserve"> </w:t>
        </w:r>
        <w:r>
          <w:t>to</w:t>
        </w:r>
        <w:r>
          <w:rPr>
            <w:spacing w:val="-5"/>
          </w:rPr>
          <w:t xml:space="preserve"> </w:t>
        </w:r>
        <w:r>
          <w:t>an</w:t>
        </w:r>
        <w:r>
          <w:rPr>
            <w:spacing w:val="-2"/>
          </w:rPr>
          <w:t xml:space="preserve"> entity</w:t>
        </w:r>
        <w:r>
          <w:tab/>
        </w:r>
        <w:r>
          <w:rPr>
            <w:spacing w:val="-5"/>
          </w:rPr>
          <w:t>74</w:t>
        </w:r>
      </w:hyperlink>
    </w:p>
    <w:p w14:paraId="3034FEFC" w14:textId="77777777" w:rsidR="00196D8F" w:rsidRDefault="00000000">
      <w:pPr>
        <w:pStyle w:val="a3"/>
        <w:tabs>
          <w:tab w:val="left" w:pos="1820"/>
          <w:tab w:val="left" w:leader="dot" w:pos="8664"/>
        </w:tabs>
        <w:spacing w:before="1"/>
        <w:ind w:left="1820" w:right="1515" w:hanging="1702"/>
      </w:pPr>
      <w:hyperlink w:anchor="_bookmark200" w:history="1">
        <w:r>
          <w:t>Table 80</w:t>
        </w:r>
        <w:r>
          <w:tab/>
          <w:t>Query Parameters - Retrieve list of all configurations provided by the</w:t>
        </w:r>
      </w:hyperlink>
      <w:r>
        <w:t xml:space="preserve"> </w:t>
      </w:r>
      <w:hyperlink w:anchor="_bookmark200" w:history="1">
        <w:r>
          <w:rPr>
            <w:spacing w:val="-2"/>
          </w:rPr>
          <w:t>entity</w:t>
        </w:r>
        <w:r>
          <w:tab/>
        </w:r>
        <w:r>
          <w:rPr>
            <w:spacing w:val="-6"/>
          </w:rPr>
          <w:t>75</w:t>
        </w:r>
      </w:hyperlink>
    </w:p>
    <w:p w14:paraId="7C26E33C" w14:textId="77777777" w:rsidR="00196D8F" w:rsidRDefault="00000000">
      <w:pPr>
        <w:pStyle w:val="a3"/>
        <w:tabs>
          <w:tab w:val="left" w:pos="1820"/>
          <w:tab w:val="left" w:leader="dot" w:pos="8664"/>
        </w:tabs>
        <w:ind w:left="1820" w:right="1515" w:hanging="1702"/>
      </w:pPr>
      <w:hyperlink w:anchor="_bookmark201" w:history="1">
        <w:r>
          <w:t>Table 81</w:t>
        </w:r>
        <w:r>
          <w:tab/>
          <w:t>Response Status Codes - Retrieve list of all configurations provided by</w:t>
        </w:r>
      </w:hyperlink>
      <w:r>
        <w:t xml:space="preserve"> </w:t>
      </w:r>
      <w:hyperlink w:anchor="_bookmark201" w:history="1">
        <w:r>
          <w:t>the entity</w:t>
        </w:r>
        <w:r>
          <w:tab/>
        </w:r>
        <w:r>
          <w:rPr>
            <w:spacing w:val="-6"/>
          </w:rPr>
          <w:t>75</w:t>
        </w:r>
      </w:hyperlink>
    </w:p>
    <w:p w14:paraId="7AE85EE4" w14:textId="77777777" w:rsidR="00196D8F" w:rsidRDefault="00000000">
      <w:pPr>
        <w:pStyle w:val="a3"/>
        <w:tabs>
          <w:tab w:val="left" w:pos="1820"/>
          <w:tab w:val="left" w:leader="dot" w:pos="8664"/>
        </w:tabs>
        <w:ind w:left="1820" w:right="1515" w:hanging="1702"/>
      </w:pPr>
      <w:hyperlink w:anchor="_bookmark202" w:history="1">
        <w:r>
          <w:t>Table 82</w:t>
        </w:r>
        <w:r>
          <w:tab/>
          <w:t>Response</w:t>
        </w:r>
        <w:r>
          <w:rPr>
            <w:spacing w:val="40"/>
          </w:rPr>
          <w:t xml:space="preserve"> </w:t>
        </w:r>
        <w:r>
          <w:t>Body</w:t>
        </w:r>
        <w:r>
          <w:rPr>
            <w:spacing w:val="40"/>
          </w:rPr>
          <w:t xml:space="preserve"> </w:t>
        </w:r>
        <w:r>
          <w:t>-</w:t>
        </w:r>
        <w:r>
          <w:rPr>
            <w:spacing w:val="40"/>
          </w:rPr>
          <w:t xml:space="preserve"> </w:t>
        </w:r>
        <w:r>
          <w:t>Retrieve</w:t>
        </w:r>
        <w:r>
          <w:rPr>
            <w:spacing w:val="40"/>
          </w:rPr>
          <w:t xml:space="preserve"> </w:t>
        </w:r>
        <w:r>
          <w:t>list</w:t>
        </w:r>
        <w:r>
          <w:rPr>
            <w:spacing w:val="40"/>
          </w:rPr>
          <w:t xml:space="preserve"> </w:t>
        </w:r>
        <w:r>
          <w:t>of</w:t>
        </w:r>
        <w:r>
          <w:rPr>
            <w:spacing w:val="40"/>
          </w:rPr>
          <w:t xml:space="preserve"> </w:t>
        </w:r>
        <w:r>
          <w:t>all</w:t>
        </w:r>
        <w:r>
          <w:rPr>
            <w:spacing w:val="40"/>
          </w:rPr>
          <w:t xml:space="preserve"> </w:t>
        </w:r>
        <w:r>
          <w:t>configurations</w:t>
        </w:r>
        <w:r>
          <w:rPr>
            <w:spacing w:val="40"/>
          </w:rPr>
          <w:t xml:space="preserve"> </w:t>
        </w:r>
        <w:r>
          <w:t>provided</w:t>
        </w:r>
        <w:r>
          <w:rPr>
            <w:spacing w:val="40"/>
          </w:rPr>
          <w:t xml:space="preserve"> </w:t>
        </w:r>
        <w:r>
          <w:t>by</w:t>
        </w:r>
        <w:r>
          <w:rPr>
            <w:spacing w:val="40"/>
          </w:rPr>
          <w:t xml:space="preserve"> </w:t>
        </w:r>
        <w:r>
          <w:t>the</w:t>
        </w:r>
      </w:hyperlink>
      <w:r>
        <w:t xml:space="preserve"> </w:t>
      </w:r>
      <w:hyperlink w:anchor="_bookmark202" w:history="1">
        <w:r>
          <w:rPr>
            <w:spacing w:val="-2"/>
          </w:rPr>
          <w:t>entity</w:t>
        </w:r>
        <w:r>
          <w:tab/>
        </w:r>
        <w:r>
          <w:rPr>
            <w:spacing w:val="-5"/>
          </w:rPr>
          <w:t>75</w:t>
        </w:r>
      </w:hyperlink>
    </w:p>
    <w:p w14:paraId="3F8D58D3" w14:textId="77777777" w:rsidR="00196D8F" w:rsidRDefault="00000000">
      <w:pPr>
        <w:pStyle w:val="a3"/>
        <w:tabs>
          <w:tab w:val="left" w:pos="1820"/>
          <w:tab w:val="left" w:leader="dot" w:pos="8664"/>
        </w:tabs>
        <w:spacing w:line="272" w:lineRule="exact"/>
        <w:ind w:left="118"/>
      </w:pPr>
      <w:hyperlink w:anchor="_bookmark204" w:history="1">
        <w:r>
          <w:t>Table</w:t>
        </w:r>
        <w:r>
          <w:rPr>
            <w:spacing w:val="-5"/>
          </w:rPr>
          <w:t xml:space="preserve"> 83</w:t>
        </w:r>
        <w:r>
          <w:tab/>
        </w:r>
        <w:proofErr w:type="spellStart"/>
        <w:r>
          <w:rPr>
            <w:rFonts w:ascii="Courier New"/>
          </w:rPr>
          <w:t>ConfigurationMetaData</w:t>
        </w:r>
        <w:proofErr w:type="spellEnd"/>
        <w:r>
          <w:rPr>
            <w:rFonts w:ascii="Courier New"/>
            <w:spacing w:val="-20"/>
          </w:rPr>
          <w:t xml:space="preserve"> </w:t>
        </w:r>
        <w:r>
          <w:rPr>
            <w:spacing w:val="-4"/>
          </w:rPr>
          <w:t>type</w:t>
        </w:r>
        <w:r>
          <w:tab/>
        </w:r>
        <w:r>
          <w:rPr>
            <w:spacing w:val="-7"/>
          </w:rPr>
          <w:t>76</w:t>
        </w:r>
      </w:hyperlink>
    </w:p>
    <w:p w14:paraId="2C956434" w14:textId="77777777" w:rsidR="00196D8F" w:rsidRDefault="00000000">
      <w:pPr>
        <w:pStyle w:val="a3"/>
        <w:tabs>
          <w:tab w:val="left" w:pos="1820"/>
          <w:tab w:val="left" w:leader="dot" w:pos="8664"/>
        </w:tabs>
        <w:spacing w:line="272" w:lineRule="exact"/>
        <w:ind w:left="118"/>
      </w:pPr>
      <w:hyperlink w:anchor="_bookmark206" w:history="1">
        <w:r>
          <w:t>Table</w:t>
        </w:r>
        <w:r>
          <w:rPr>
            <w:spacing w:val="-5"/>
          </w:rPr>
          <w:t xml:space="preserve"> 84</w:t>
        </w:r>
        <w:r>
          <w:tab/>
        </w:r>
        <w:proofErr w:type="spellStart"/>
        <w:r>
          <w:rPr>
            <w:rFonts w:ascii="Courier New"/>
            <w:spacing w:val="-2"/>
          </w:rPr>
          <w:t>ConfigurationType</w:t>
        </w:r>
        <w:proofErr w:type="spellEnd"/>
        <w:r>
          <w:rPr>
            <w:rFonts w:ascii="Courier New"/>
          </w:rPr>
          <w:tab/>
        </w:r>
        <w:r>
          <w:rPr>
            <w:spacing w:val="-5"/>
          </w:rPr>
          <w:t>76</w:t>
        </w:r>
      </w:hyperlink>
    </w:p>
    <w:p w14:paraId="7A31F8A7" w14:textId="77777777" w:rsidR="00196D8F" w:rsidRDefault="00000000">
      <w:pPr>
        <w:pStyle w:val="a3"/>
        <w:tabs>
          <w:tab w:val="left" w:pos="1820"/>
          <w:tab w:val="left" w:leader="dot" w:pos="8664"/>
        </w:tabs>
        <w:spacing w:before="1" w:line="252" w:lineRule="exact"/>
        <w:ind w:left="118"/>
      </w:pPr>
      <w:hyperlink w:anchor="_bookmark209" w:history="1">
        <w:r>
          <w:t>Table</w:t>
        </w:r>
        <w:r>
          <w:rPr>
            <w:spacing w:val="-5"/>
          </w:rPr>
          <w:t xml:space="preserve"> 85</w:t>
        </w:r>
        <w:r>
          <w:tab/>
          <w:t>Path</w:t>
        </w:r>
        <w:r>
          <w:rPr>
            <w:spacing w:val="-4"/>
          </w:rPr>
          <w:t xml:space="preserve"> </w:t>
        </w:r>
        <w:r>
          <w:t>Parameters</w:t>
        </w:r>
        <w:r>
          <w:rPr>
            <w:spacing w:val="-5"/>
          </w:rPr>
          <w:t xml:space="preserve"> </w:t>
        </w:r>
        <w:r>
          <w:t>-</w:t>
        </w:r>
        <w:r>
          <w:rPr>
            <w:spacing w:val="-5"/>
          </w:rPr>
          <w:t xml:space="preserve"> </w:t>
        </w:r>
        <w:r>
          <w:t>Read</w:t>
        </w:r>
        <w:r>
          <w:rPr>
            <w:spacing w:val="-6"/>
          </w:rPr>
          <w:t xml:space="preserve"> </w:t>
        </w:r>
        <w:r>
          <w:rPr>
            <w:spacing w:val="-2"/>
          </w:rPr>
          <w:t>configuration</w:t>
        </w:r>
        <w:r>
          <w:tab/>
        </w:r>
        <w:r>
          <w:rPr>
            <w:spacing w:val="-5"/>
          </w:rPr>
          <w:t>77</w:t>
        </w:r>
      </w:hyperlink>
    </w:p>
    <w:p w14:paraId="6A1D0FBC" w14:textId="77777777" w:rsidR="00196D8F" w:rsidRDefault="00000000">
      <w:pPr>
        <w:pStyle w:val="a3"/>
        <w:tabs>
          <w:tab w:val="left" w:pos="1820"/>
          <w:tab w:val="left" w:leader="dot" w:pos="8664"/>
        </w:tabs>
        <w:spacing w:line="252" w:lineRule="exact"/>
        <w:ind w:left="118"/>
      </w:pPr>
      <w:hyperlink w:anchor="_bookmark211" w:history="1">
        <w:r>
          <w:t>Table</w:t>
        </w:r>
        <w:r>
          <w:rPr>
            <w:spacing w:val="-5"/>
          </w:rPr>
          <w:t xml:space="preserve"> 86</w:t>
        </w:r>
        <w:r>
          <w:tab/>
          <w:t>Response</w:t>
        </w:r>
        <w:r>
          <w:rPr>
            <w:spacing w:val="-7"/>
          </w:rPr>
          <w:t xml:space="preserve"> </w:t>
        </w:r>
        <w:r>
          <w:t>Status</w:t>
        </w:r>
        <w:r>
          <w:rPr>
            <w:spacing w:val="-5"/>
          </w:rPr>
          <w:t xml:space="preserve"> </w:t>
        </w:r>
        <w:r>
          <w:t>Codes</w:t>
        </w:r>
        <w:r>
          <w:rPr>
            <w:spacing w:val="-7"/>
          </w:rPr>
          <w:t xml:space="preserve"> </w:t>
        </w:r>
        <w:r>
          <w:t>-</w:t>
        </w:r>
        <w:r>
          <w:rPr>
            <w:spacing w:val="-3"/>
          </w:rPr>
          <w:t xml:space="preserve"> </w:t>
        </w:r>
        <w:r>
          <w:t>Read</w:t>
        </w:r>
        <w:r>
          <w:rPr>
            <w:spacing w:val="-4"/>
          </w:rPr>
          <w:t xml:space="preserve"> </w:t>
        </w:r>
        <w:r>
          <w:t>Configuration</w:t>
        </w:r>
        <w:r>
          <w:rPr>
            <w:spacing w:val="-6"/>
          </w:rPr>
          <w:t xml:space="preserve"> </w:t>
        </w:r>
        <w:proofErr w:type="gramStart"/>
        <w:r>
          <w:t>as</w:t>
        </w:r>
        <w:proofErr w:type="gramEnd"/>
        <w:r>
          <w:rPr>
            <w:spacing w:val="-7"/>
          </w:rPr>
          <w:t xml:space="preserve"> </w:t>
        </w:r>
        <w:r>
          <w:t>Bulk</w:t>
        </w:r>
        <w:r>
          <w:rPr>
            <w:spacing w:val="-3"/>
          </w:rPr>
          <w:t xml:space="preserve"> </w:t>
        </w:r>
        <w:r>
          <w:rPr>
            <w:spacing w:val="-4"/>
          </w:rPr>
          <w:t>Data</w:t>
        </w:r>
        <w:r>
          <w:tab/>
        </w:r>
        <w:r>
          <w:rPr>
            <w:spacing w:val="-5"/>
          </w:rPr>
          <w:t>78</w:t>
        </w:r>
      </w:hyperlink>
    </w:p>
    <w:p w14:paraId="77F17CE1" w14:textId="77777777" w:rsidR="00196D8F" w:rsidRDefault="00196D8F">
      <w:pPr>
        <w:spacing w:line="252" w:lineRule="exact"/>
        <w:sectPr w:rsidR="00196D8F">
          <w:pgSz w:w="11910" w:h="16840"/>
          <w:pgMar w:top="1840" w:right="180" w:bottom="1200" w:left="1300" w:header="255" w:footer="1000" w:gutter="0"/>
          <w:cols w:space="720"/>
        </w:sectPr>
      </w:pPr>
    </w:p>
    <w:p w14:paraId="0650BEED" w14:textId="77777777" w:rsidR="00196D8F" w:rsidRDefault="00000000">
      <w:pPr>
        <w:pStyle w:val="a3"/>
        <w:tabs>
          <w:tab w:val="left" w:pos="1820"/>
          <w:tab w:val="left" w:leader="dot" w:pos="8664"/>
        </w:tabs>
        <w:spacing w:before="91" w:line="252" w:lineRule="exact"/>
        <w:ind w:left="118"/>
      </w:pPr>
      <w:hyperlink w:anchor="_bookmark214" w:history="1">
        <w:r>
          <w:t>Table</w:t>
        </w:r>
        <w:r>
          <w:rPr>
            <w:spacing w:val="-5"/>
          </w:rPr>
          <w:t xml:space="preserve"> 87</w:t>
        </w:r>
        <w:r>
          <w:tab/>
          <w:t>Query</w:t>
        </w:r>
        <w:r>
          <w:rPr>
            <w:spacing w:val="-9"/>
          </w:rPr>
          <w:t xml:space="preserve"> </w:t>
        </w:r>
        <w:r>
          <w:t>Parameters</w:t>
        </w:r>
        <w:r>
          <w:rPr>
            <w:spacing w:val="-4"/>
          </w:rPr>
          <w:t xml:space="preserve"> </w:t>
        </w:r>
        <w:r>
          <w:t>-</w:t>
        </w:r>
        <w:r>
          <w:rPr>
            <w:spacing w:val="-6"/>
          </w:rPr>
          <w:t xml:space="preserve"> </w:t>
        </w:r>
        <w:r>
          <w:t>Read</w:t>
        </w:r>
        <w:r>
          <w:rPr>
            <w:spacing w:val="-5"/>
          </w:rPr>
          <w:t xml:space="preserve"> </w:t>
        </w:r>
        <w:r>
          <w:t>configuration</w:t>
        </w:r>
        <w:r>
          <w:rPr>
            <w:spacing w:val="-4"/>
          </w:rPr>
          <w:t xml:space="preserve"> </w:t>
        </w:r>
        <w:r>
          <w:t>as</w:t>
        </w:r>
        <w:r>
          <w:rPr>
            <w:spacing w:val="-6"/>
          </w:rPr>
          <w:t xml:space="preserve"> </w:t>
        </w:r>
        <w:r>
          <w:rPr>
            <w:spacing w:val="-2"/>
          </w:rPr>
          <w:t>parameters</w:t>
        </w:r>
        <w:r>
          <w:tab/>
        </w:r>
        <w:r>
          <w:rPr>
            <w:spacing w:val="-5"/>
          </w:rPr>
          <w:t>78</w:t>
        </w:r>
      </w:hyperlink>
    </w:p>
    <w:p w14:paraId="62B92EE3" w14:textId="77777777" w:rsidR="00196D8F" w:rsidRDefault="00000000">
      <w:pPr>
        <w:pStyle w:val="a3"/>
        <w:tabs>
          <w:tab w:val="left" w:pos="1820"/>
          <w:tab w:val="left" w:leader="dot" w:pos="8664"/>
        </w:tabs>
        <w:spacing w:line="252" w:lineRule="exact"/>
        <w:ind w:left="118"/>
      </w:pPr>
      <w:hyperlink w:anchor="_bookmark215" w:history="1">
        <w:r>
          <w:t>Table</w:t>
        </w:r>
        <w:r>
          <w:rPr>
            <w:spacing w:val="-5"/>
          </w:rPr>
          <w:t xml:space="preserve"> 88</w:t>
        </w:r>
        <w:r>
          <w:tab/>
          <w:t>Response</w:t>
        </w:r>
        <w:r>
          <w:rPr>
            <w:spacing w:val="-5"/>
          </w:rPr>
          <w:t xml:space="preserve"> </w:t>
        </w:r>
        <w:r>
          <w:t>Status</w:t>
        </w:r>
        <w:r>
          <w:rPr>
            <w:spacing w:val="-5"/>
          </w:rPr>
          <w:t xml:space="preserve"> </w:t>
        </w:r>
        <w:r>
          <w:t>Codes</w:t>
        </w:r>
        <w:r>
          <w:rPr>
            <w:spacing w:val="-7"/>
          </w:rPr>
          <w:t xml:space="preserve"> </w:t>
        </w:r>
        <w:r>
          <w:t>-</w:t>
        </w:r>
        <w:r>
          <w:rPr>
            <w:spacing w:val="-3"/>
          </w:rPr>
          <w:t xml:space="preserve"> </w:t>
        </w:r>
        <w:r>
          <w:t>Read</w:t>
        </w:r>
        <w:r>
          <w:rPr>
            <w:spacing w:val="-6"/>
          </w:rPr>
          <w:t xml:space="preserve"> </w:t>
        </w:r>
        <w:r>
          <w:t>configuration</w:t>
        </w:r>
        <w:r>
          <w:rPr>
            <w:spacing w:val="-5"/>
          </w:rPr>
          <w:t xml:space="preserve"> </w:t>
        </w:r>
        <w:r>
          <w:t>as</w:t>
        </w:r>
        <w:r>
          <w:rPr>
            <w:spacing w:val="-8"/>
          </w:rPr>
          <w:t xml:space="preserve"> </w:t>
        </w:r>
        <w:r>
          <w:rPr>
            <w:spacing w:val="-2"/>
          </w:rPr>
          <w:t>parameters</w:t>
        </w:r>
        <w:r>
          <w:tab/>
        </w:r>
        <w:r>
          <w:rPr>
            <w:spacing w:val="-5"/>
          </w:rPr>
          <w:t>79</w:t>
        </w:r>
      </w:hyperlink>
    </w:p>
    <w:p w14:paraId="75489B6B" w14:textId="77777777" w:rsidR="00196D8F" w:rsidRDefault="00000000">
      <w:pPr>
        <w:pStyle w:val="a3"/>
        <w:tabs>
          <w:tab w:val="left" w:pos="1820"/>
          <w:tab w:val="left" w:leader="dot" w:pos="8664"/>
        </w:tabs>
        <w:spacing w:line="252" w:lineRule="exact"/>
        <w:ind w:left="118"/>
      </w:pPr>
      <w:hyperlink w:anchor="_bookmark218" w:history="1">
        <w:r>
          <w:t>Table</w:t>
        </w:r>
        <w:r>
          <w:rPr>
            <w:spacing w:val="-5"/>
          </w:rPr>
          <w:t xml:space="preserve"> 89</w:t>
        </w:r>
        <w:r>
          <w:tab/>
          <w:t>Path</w:t>
        </w:r>
        <w:r>
          <w:rPr>
            <w:spacing w:val="-4"/>
          </w:rPr>
          <w:t xml:space="preserve"> </w:t>
        </w:r>
        <w:r>
          <w:t>Parameters</w:t>
        </w:r>
        <w:r>
          <w:rPr>
            <w:spacing w:val="-5"/>
          </w:rPr>
          <w:t xml:space="preserve"> </w:t>
        </w:r>
        <w:r>
          <w:t>-</w:t>
        </w:r>
        <w:r>
          <w:rPr>
            <w:spacing w:val="-5"/>
          </w:rPr>
          <w:t xml:space="preserve"> </w:t>
        </w:r>
        <w:r>
          <w:t>Write</w:t>
        </w:r>
        <w:r>
          <w:rPr>
            <w:spacing w:val="-6"/>
          </w:rPr>
          <w:t xml:space="preserve"> </w:t>
        </w:r>
        <w:r>
          <w:rPr>
            <w:spacing w:val="-2"/>
          </w:rPr>
          <w:t>configuration</w:t>
        </w:r>
        <w:r>
          <w:tab/>
        </w:r>
        <w:r>
          <w:rPr>
            <w:spacing w:val="-5"/>
          </w:rPr>
          <w:t>81</w:t>
        </w:r>
      </w:hyperlink>
    </w:p>
    <w:p w14:paraId="7D7F59B8" w14:textId="77777777" w:rsidR="00196D8F" w:rsidRDefault="00000000">
      <w:pPr>
        <w:pStyle w:val="a3"/>
        <w:tabs>
          <w:tab w:val="left" w:pos="1820"/>
          <w:tab w:val="left" w:leader="dot" w:pos="8664"/>
        </w:tabs>
        <w:spacing w:before="1" w:line="252" w:lineRule="exact"/>
        <w:ind w:left="118"/>
      </w:pPr>
      <w:hyperlink w:anchor="_bookmark220" w:history="1">
        <w:r>
          <w:t>Table</w:t>
        </w:r>
        <w:r>
          <w:rPr>
            <w:spacing w:val="-5"/>
          </w:rPr>
          <w:t xml:space="preserve"> 90</w:t>
        </w:r>
        <w:r>
          <w:tab/>
          <w:t>Response</w:t>
        </w:r>
        <w:r>
          <w:rPr>
            <w:spacing w:val="-7"/>
          </w:rPr>
          <w:t xml:space="preserve"> </w:t>
        </w:r>
        <w:r>
          <w:t>Status</w:t>
        </w:r>
        <w:r>
          <w:rPr>
            <w:spacing w:val="-5"/>
          </w:rPr>
          <w:t xml:space="preserve"> </w:t>
        </w:r>
        <w:r>
          <w:t>Codes</w:t>
        </w:r>
        <w:r>
          <w:rPr>
            <w:spacing w:val="-7"/>
          </w:rPr>
          <w:t xml:space="preserve"> </w:t>
        </w:r>
        <w:r>
          <w:t>-</w:t>
        </w:r>
        <w:r>
          <w:rPr>
            <w:spacing w:val="-3"/>
          </w:rPr>
          <w:t xml:space="preserve"> </w:t>
        </w:r>
        <w:r>
          <w:t>Write</w:t>
        </w:r>
        <w:r>
          <w:rPr>
            <w:spacing w:val="-7"/>
          </w:rPr>
          <w:t xml:space="preserve"> </w:t>
        </w:r>
        <w:r>
          <w:t>Configuration</w:t>
        </w:r>
        <w:r>
          <w:rPr>
            <w:spacing w:val="-4"/>
          </w:rPr>
          <w:t xml:space="preserve"> </w:t>
        </w:r>
        <w:r>
          <w:t>as</w:t>
        </w:r>
        <w:r>
          <w:rPr>
            <w:spacing w:val="-9"/>
          </w:rPr>
          <w:t xml:space="preserve"> </w:t>
        </w:r>
        <w:r>
          <w:t>Bulk</w:t>
        </w:r>
        <w:r>
          <w:rPr>
            <w:spacing w:val="-3"/>
          </w:rPr>
          <w:t xml:space="preserve"> </w:t>
        </w:r>
        <w:r>
          <w:rPr>
            <w:spacing w:val="-4"/>
          </w:rPr>
          <w:t>Data</w:t>
        </w:r>
        <w:r>
          <w:tab/>
        </w:r>
        <w:r>
          <w:rPr>
            <w:spacing w:val="-5"/>
          </w:rPr>
          <w:t>81</w:t>
        </w:r>
      </w:hyperlink>
    </w:p>
    <w:p w14:paraId="19A1DFCE" w14:textId="77777777" w:rsidR="00196D8F" w:rsidRDefault="00000000">
      <w:pPr>
        <w:pStyle w:val="a3"/>
        <w:tabs>
          <w:tab w:val="left" w:pos="1820"/>
          <w:tab w:val="left" w:leader="dot" w:pos="8664"/>
        </w:tabs>
        <w:spacing w:line="252" w:lineRule="exact"/>
        <w:ind w:left="118"/>
      </w:pPr>
      <w:hyperlink w:anchor="_bookmark222" w:history="1">
        <w:r>
          <w:t>Table</w:t>
        </w:r>
        <w:r>
          <w:rPr>
            <w:spacing w:val="-5"/>
          </w:rPr>
          <w:t xml:space="preserve"> 91</w:t>
        </w:r>
        <w:r>
          <w:tab/>
          <w:t>Request</w:t>
        </w:r>
        <w:r>
          <w:rPr>
            <w:spacing w:val="-5"/>
          </w:rPr>
          <w:t xml:space="preserve"> </w:t>
        </w:r>
        <w:r>
          <w:t>Body</w:t>
        </w:r>
        <w:r>
          <w:rPr>
            <w:spacing w:val="-6"/>
          </w:rPr>
          <w:t xml:space="preserve"> </w:t>
        </w:r>
        <w:r>
          <w:t>-</w:t>
        </w:r>
        <w:r>
          <w:rPr>
            <w:spacing w:val="-5"/>
          </w:rPr>
          <w:t xml:space="preserve"> </w:t>
        </w:r>
        <w:r>
          <w:t>Write</w:t>
        </w:r>
        <w:r>
          <w:rPr>
            <w:spacing w:val="-4"/>
          </w:rPr>
          <w:t xml:space="preserve"> </w:t>
        </w:r>
        <w:r>
          <w:t>configuration</w:t>
        </w:r>
        <w:r>
          <w:rPr>
            <w:spacing w:val="-5"/>
          </w:rPr>
          <w:t xml:space="preserve"> </w:t>
        </w:r>
        <w:r>
          <w:t>as</w:t>
        </w:r>
        <w:r>
          <w:rPr>
            <w:spacing w:val="-3"/>
          </w:rPr>
          <w:t xml:space="preserve"> </w:t>
        </w:r>
        <w:r>
          <w:rPr>
            <w:spacing w:val="-2"/>
          </w:rPr>
          <w:t>parameters</w:t>
        </w:r>
        <w:r>
          <w:tab/>
        </w:r>
        <w:r>
          <w:rPr>
            <w:spacing w:val="-5"/>
          </w:rPr>
          <w:t>82</w:t>
        </w:r>
      </w:hyperlink>
    </w:p>
    <w:p w14:paraId="7213B454" w14:textId="77777777" w:rsidR="00196D8F" w:rsidRDefault="00000000">
      <w:pPr>
        <w:pStyle w:val="a3"/>
        <w:tabs>
          <w:tab w:val="left" w:pos="1820"/>
          <w:tab w:val="left" w:leader="dot" w:pos="8664"/>
        </w:tabs>
        <w:spacing w:before="2" w:line="252" w:lineRule="exact"/>
        <w:ind w:left="118"/>
      </w:pPr>
      <w:hyperlink w:anchor="_bookmark223" w:history="1">
        <w:r>
          <w:t>Table</w:t>
        </w:r>
        <w:r>
          <w:rPr>
            <w:spacing w:val="-5"/>
          </w:rPr>
          <w:t xml:space="preserve"> 92</w:t>
        </w:r>
        <w:r>
          <w:tab/>
          <w:t>Response</w:t>
        </w:r>
        <w:r>
          <w:rPr>
            <w:spacing w:val="-5"/>
          </w:rPr>
          <w:t xml:space="preserve"> </w:t>
        </w:r>
        <w:r>
          <w:t>Status</w:t>
        </w:r>
        <w:r>
          <w:rPr>
            <w:spacing w:val="-5"/>
          </w:rPr>
          <w:t xml:space="preserve"> </w:t>
        </w:r>
        <w:r>
          <w:t>Codes</w:t>
        </w:r>
        <w:r>
          <w:rPr>
            <w:spacing w:val="-8"/>
          </w:rPr>
          <w:t xml:space="preserve"> </w:t>
        </w:r>
        <w:r>
          <w:t>-</w:t>
        </w:r>
        <w:r>
          <w:rPr>
            <w:spacing w:val="-2"/>
          </w:rPr>
          <w:t xml:space="preserve"> </w:t>
        </w:r>
        <w:r>
          <w:t>Write</w:t>
        </w:r>
        <w:r>
          <w:rPr>
            <w:spacing w:val="-7"/>
          </w:rPr>
          <w:t xml:space="preserve"> </w:t>
        </w:r>
        <w:r>
          <w:t>configuration</w:t>
        </w:r>
        <w:r>
          <w:rPr>
            <w:spacing w:val="-5"/>
          </w:rPr>
          <w:t xml:space="preserve"> </w:t>
        </w:r>
        <w:r>
          <w:t>as</w:t>
        </w:r>
        <w:r>
          <w:rPr>
            <w:spacing w:val="-6"/>
          </w:rPr>
          <w:t xml:space="preserve"> </w:t>
        </w:r>
        <w:r>
          <w:rPr>
            <w:spacing w:val="-2"/>
          </w:rPr>
          <w:t>parameters</w:t>
        </w:r>
        <w:r>
          <w:tab/>
        </w:r>
        <w:r>
          <w:rPr>
            <w:spacing w:val="-5"/>
          </w:rPr>
          <w:t>83</w:t>
        </w:r>
      </w:hyperlink>
    </w:p>
    <w:p w14:paraId="78F9FA31" w14:textId="77777777" w:rsidR="00196D8F" w:rsidRDefault="00000000">
      <w:pPr>
        <w:pStyle w:val="a3"/>
        <w:tabs>
          <w:tab w:val="left" w:pos="1820"/>
          <w:tab w:val="left" w:leader="dot" w:pos="8664"/>
        </w:tabs>
        <w:ind w:left="1820" w:right="1515" w:hanging="1702"/>
      </w:pPr>
      <w:hyperlink w:anchor="_bookmark228" w:history="1">
        <w:r>
          <w:t>Table 93</w:t>
        </w:r>
        <w:r>
          <w:tab/>
          <w:t>Query Parameters - Retrieve list of all available operations from an</w:t>
        </w:r>
      </w:hyperlink>
      <w:r>
        <w:rPr>
          <w:spacing w:val="80"/>
        </w:rPr>
        <w:t xml:space="preserve"> </w:t>
      </w:r>
      <w:hyperlink w:anchor="_bookmark228" w:history="1">
        <w:r>
          <w:rPr>
            <w:spacing w:val="-2"/>
          </w:rPr>
          <w:t>entity</w:t>
        </w:r>
        <w:r>
          <w:tab/>
        </w:r>
        <w:r>
          <w:rPr>
            <w:spacing w:val="-6"/>
          </w:rPr>
          <w:t>84</w:t>
        </w:r>
      </w:hyperlink>
    </w:p>
    <w:p w14:paraId="2900176C" w14:textId="77777777" w:rsidR="00196D8F" w:rsidRDefault="00000000">
      <w:pPr>
        <w:pStyle w:val="a3"/>
        <w:tabs>
          <w:tab w:val="left" w:pos="1820"/>
          <w:tab w:val="left" w:leader="dot" w:pos="8664"/>
        </w:tabs>
        <w:ind w:left="1820" w:right="1515" w:hanging="1702"/>
      </w:pPr>
      <w:hyperlink w:anchor="_bookmark229" w:history="1">
        <w:r>
          <w:t>Table 94</w:t>
        </w:r>
        <w:r>
          <w:tab/>
          <w:t>Response Status Codes - Retrieve list of all available operations from</w:t>
        </w:r>
      </w:hyperlink>
      <w:r>
        <w:rPr>
          <w:spacing w:val="80"/>
        </w:rPr>
        <w:t xml:space="preserve"> </w:t>
      </w:r>
      <w:hyperlink w:anchor="_bookmark229" w:history="1">
        <w:r>
          <w:t>an entity</w:t>
        </w:r>
        <w:r>
          <w:tab/>
        </w:r>
        <w:r>
          <w:rPr>
            <w:spacing w:val="-6"/>
          </w:rPr>
          <w:t>85</w:t>
        </w:r>
      </w:hyperlink>
    </w:p>
    <w:p w14:paraId="038F5A30" w14:textId="77777777" w:rsidR="00196D8F" w:rsidRDefault="00000000">
      <w:pPr>
        <w:pStyle w:val="a3"/>
        <w:tabs>
          <w:tab w:val="left" w:pos="1820"/>
        </w:tabs>
        <w:spacing w:line="253" w:lineRule="exact"/>
        <w:ind w:left="118"/>
      </w:pPr>
      <w:hyperlink w:anchor="_bookmark230" w:history="1">
        <w:r>
          <w:t>Table</w:t>
        </w:r>
        <w:r>
          <w:rPr>
            <w:spacing w:val="-5"/>
          </w:rPr>
          <w:t xml:space="preserve"> 95</w:t>
        </w:r>
        <w:r>
          <w:tab/>
          <w:t>Response</w:t>
        </w:r>
        <w:r>
          <w:rPr>
            <w:spacing w:val="-9"/>
          </w:rPr>
          <w:t xml:space="preserve"> </w:t>
        </w:r>
        <w:r>
          <w:t>Body</w:t>
        </w:r>
        <w:r>
          <w:rPr>
            <w:spacing w:val="-8"/>
          </w:rPr>
          <w:t xml:space="preserve"> </w:t>
        </w:r>
        <w:r>
          <w:t>-</w:t>
        </w:r>
        <w:r>
          <w:rPr>
            <w:spacing w:val="-7"/>
          </w:rPr>
          <w:t xml:space="preserve"> </w:t>
        </w:r>
        <w:r>
          <w:t>Retrieve</w:t>
        </w:r>
        <w:r>
          <w:rPr>
            <w:spacing w:val="-7"/>
          </w:rPr>
          <w:t xml:space="preserve"> </w:t>
        </w:r>
        <w:r>
          <w:t>list</w:t>
        </w:r>
        <w:r>
          <w:rPr>
            <w:spacing w:val="-7"/>
          </w:rPr>
          <w:t xml:space="preserve"> </w:t>
        </w:r>
        <w:r>
          <w:t>of</w:t>
        </w:r>
        <w:r>
          <w:rPr>
            <w:spacing w:val="-8"/>
          </w:rPr>
          <w:t xml:space="preserve"> </w:t>
        </w:r>
        <w:r>
          <w:t>all</w:t>
        </w:r>
        <w:r>
          <w:rPr>
            <w:spacing w:val="-7"/>
          </w:rPr>
          <w:t xml:space="preserve"> </w:t>
        </w:r>
        <w:r>
          <w:t>available</w:t>
        </w:r>
        <w:r>
          <w:rPr>
            <w:spacing w:val="-7"/>
          </w:rPr>
          <w:t xml:space="preserve"> </w:t>
        </w:r>
        <w:r>
          <w:t>operations</w:t>
        </w:r>
        <w:r>
          <w:rPr>
            <w:spacing w:val="-8"/>
          </w:rPr>
          <w:t xml:space="preserve"> </w:t>
        </w:r>
        <w:r>
          <w:t>from</w:t>
        </w:r>
        <w:r>
          <w:rPr>
            <w:spacing w:val="-8"/>
          </w:rPr>
          <w:t xml:space="preserve"> </w:t>
        </w:r>
        <w:r>
          <w:t>an</w:t>
        </w:r>
        <w:r>
          <w:rPr>
            <w:spacing w:val="-6"/>
          </w:rPr>
          <w:t xml:space="preserve"> </w:t>
        </w:r>
        <w:r>
          <w:rPr>
            <w:spacing w:val="-2"/>
          </w:rPr>
          <w:t>entity</w:t>
        </w:r>
      </w:hyperlink>
    </w:p>
    <w:p w14:paraId="2D838FA6" w14:textId="77777777" w:rsidR="00196D8F" w:rsidRDefault="00000000">
      <w:pPr>
        <w:pStyle w:val="a3"/>
        <w:tabs>
          <w:tab w:val="left" w:leader="dot" w:pos="8664"/>
        </w:tabs>
        <w:spacing w:line="252" w:lineRule="exact"/>
        <w:ind w:left="1820"/>
      </w:pPr>
      <w:hyperlink w:anchor="_bookmark230" w:history="1">
        <w:r>
          <w:rPr>
            <w:spacing w:val="-10"/>
          </w:rPr>
          <w:t>.</w:t>
        </w:r>
        <w:r>
          <w:tab/>
        </w:r>
        <w:r>
          <w:rPr>
            <w:spacing w:val="-5"/>
          </w:rPr>
          <w:t>85</w:t>
        </w:r>
      </w:hyperlink>
    </w:p>
    <w:p w14:paraId="2B2A8D3A" w14:textId="77777777" w:rsidR="00196D8F" w:rsidRDefault="00000000">
      <w:pPr>
        <w:pStyle w:val="a3"/>
        <w:tabs>
          <w:tab w:val="left" w:pos="1820"/>
          <w:tab w:val="left" w:leader="dot" w:pos="8664"/>
        </w:tabs>
        <w:spacing w:line="272" w:lineRule="exact"/>
        <w:ind w:left="118"/>
      </w:pPr>
      <w:hyperlink w:anchor="_bookmark232" w:history="1">
        <w:r>
          <w:t>Table</w:t>
        </w:r>
        <w:r>
          <w:rPr>
            <w:spacing w:val="-5"/>
          </w:rPr>
          <w:t xml:space="preserve"> 96</w:t>
        </w:r>
        <w:r>
          <w:tab/>
        </w:r>
        <w:proofErr w:type="spellStart"/>
        <w:r>
          <w:rPr>
            <w:rFonts w:ascii="Courier New"/>
            <w:spacing w:val="-2"/>
          </w:rPr>
          <w:t>OperationDescription</w:t>
        </w:r>
        <w:proofErr w:type="spellEnd"/>
        <w:r>
          <w:rPr>
            <w:rFonts w:ascii="Courier New"/>
            <w:spacing w:val="-49"/>
          </w:rPr>
          <w:t xml:space="preserve"> </w:t>
        </w:r>
        <w:r>
          <w:rPr>
            <w:spacing w:val="-4"/>
          </w:rPr>
          <w:t>type</w:t>
        </w:r>
        <w:r>
          <w:tab/>
        </w:r>
        <w:r>
          <w:rPr>
            <w:spacing w:val="-5"/>
          </w:rPr>
          <w:t>85</w:t>
        </w:r>
      </w:hyperlink>
    </w:p>
    <w:p w14:paraId="1A78AD35" w14:textId="77777777" w:rsidR="00196D8F" w:rsidRDefault="00000000">
      <w:pPr>
        <w:pStyle w:val="a3"/>
        <w:tabs>
          <w:tab w:val="left" w:pos="1820"/>
          <w:tab w:val="left" w:leader="dot" w:pos="8664"/>
        </w:tabs>
        <w:spacing w:before="1" w:line="252" w:lineRule="exact"/>
        <w:ind w:left="118"/>
      </w:pPr>
      <w:hyperlink w:anchor="_bookmark234" w:history="1">
        <w:r>
          <w:t>Table</w:t>
        </w:r>
        <w:r>
          <w:rPr>
            <w:spacing w:val="-5"/>
          </w:rPr>
          <w:t xml:space="preserve"> 97</w:t>
        </w:r>
        <w:r>
          <w:tab/>
          <w:t>Path</w:t>
        </w:r>
        <w:r>
          <w:rPr>
            <w:spacing w:val="-6"/>
          </w:rPr>
          <w:t xml:space="preserve"> </w:t>
        </w:r>
        <w:r>
          <w:t>Parameters</w:t>
        </w:r>
        <w:r>
          <w:rPr>
            <w:spacing w:val="-4"/>
          </w:rPr>
          <w:t xml:space="preserve"> </w:t>
        </w:r>
        <w:r>
          <w:t>-</w:t>
        </w:r>
        <w:r>
          <w:rPr>
            <w:spacing w:val="-4"/>
          </w:rPr>
          <w:t xml:space="preserve"> </w:t>
        </w:r>
        <w:r>
          <w:t>Get</w:t>
        </w:r>
        <w:r>
          <w:rPr>
            <w:spacing w:val="-3"/>
          </w:rPr>
          <w:t xml:space="preserve"> </w:t>
        </w:r>
        <w:r>
          <w:t>details</w:t>
        </w:r>
        <w:r>
          <w:rPr>
            <w:spacing w:val="-3"/>
          </w:rPr>
          <w:t xml:space="preserve"> </w:t>
        </w:r>
        <w:r>
          <w:t>of</w:t>
        </w:r>
        <w:r>
          <w:rPr>
            <w:spacing w:val="-5"/>
          </w:rPr>
          <w:t xml:space="preserve"> </w:t>
        </w:r>
        <w:r>
          <w:t>a</w:t>
        </w:r>
        <w:r>
          <w:rPr>
            <w:spacing w:val="-4"/>
          </w:rPr>
          <w:t xml:space="preserve"> </w:t>
        </w:r>
        <w:r>
          <w:t>single</w:t>
        </w:r>
        <w:r>
          <w:rPr>
            <w:spacing w:val="-3"/>
          </w:rPr>
          <w:t xml:space="preserve"> </w:t>
        </w:r>
        <w:r>
          <w:rPr>
            <w:spacing w:val="-2"/>
          </w:rPr>
          <w:t>operation</w:t>
        </w:r>
        <w:r>
          <w:tab/>
        </w:r>
        <w:r>
          <w:rPr>
            <w:spacing w:val="-5"/>
          </w:rPr>
          <w:t>86</w:t>
        </w:r>
      </w:hyperlink>
    </w:p>
    <w:p w14:paraId="22999A81" w14:textId="77777777" w:rsidR="00196D8F" w:rsidRDefault="00000000">
      <w:pPr>
        <w:pStyle w:val="a3"/>
        <w:tabs>
          <w:tab w:val="left" w:pos="1820"/>
          <w:tab w:val="left" w:leader="dot" w:pos="8664"/>
        </w:tabs>
        <w:spacing w:line="252" w:lineRule="exact"/>
        <w:ind w:left="118"/>
      </w:pPr>
      <w:hyperlink w:anchor="_bookmark235" w:history="1">
        <w:r>
          <w:t>Table</w:t>
        </w:r>
        <w:r>
          <w:rPr>
            <w:spacing w:val="-5"/>
          </w:rPr>
          <w:t xml:space="preserve"> 98</w:t>
        </w:r>
        <w:r>
          <w:tab/>
          <w:t>Query</w:t>
        </w:r>
        <w:r>
          <w:rPr>
            <w:spacing w:val="-8"/>
          </w:rPr>
          <w:t xml:space="preserve"> </w:t>
        </w:r>
        <w:r>
          <w:t>Parameters</w:t>
        </w:r>
        <w:r>
          <w:rPr>
            <w:spacing w:val="-4"/>
          </w:rPr>
          <w:t xml:space="preserve"> </w:t>
        </w:r>
        <w:r>
          <w:t>-</w:t>
        </w:r>
        <w:r>
          <w:rPr>
            <w:spacing w:val="-4"/>
          </w:rPr>
          <w:t xml:space="preserve"> </w:t>
        </w:r>
        <w:r>
          <w:t>Get</w:t>
        </w:r>
        <w:r>
          <w:rPr>
            <w:spacing w:val="-5"/>
          </w:rPr>
          <w:t xml:space="preserve"> </w:t>
        </w:r>
        <w:r>
          <w:t>details</w:t>
        </w:r>
        <w:r>
          <w:rPr>
            <w:spacing w:val="-3"/>
          </w:rPr>
          <w:t xml:space="preserve"> </w:t>
        </w:r>
        <w:r>
          <w:t>of</w:t>
        </w:r>
        <w:r>
          <w:rPr>
            <w:spacing w:val="-4"/>
          </w:rPr>
          <w:t xml:space="preserve"> </w:t>
        </w:r>
        <w:r>
          <w:t>a</w:t>
        </w:r>
        <w:r>
          <w:rPr>
            <w:spacing w:val="-4"/>
          </w:rPr>
          <w:t xml:space="preserve"> </w:t>
        </w:r>
        <w:r>
          <w:t>single</w:t>
        </w:r>
        <w:r>
          <w:rPr>
            <w:spacing w:val="-3"/>
          </w:rPr>
          <w:t xml:space="preserve"> </w:t>
        </w:r>
        <w:r>
          <w:rPr>
            <w:spacing w:val="-2"/>
          </w:rPr>
          <w:t>operation</w:t>
        </w:r>
        <w:r>
          <w:tab/>
        </w:r>
        <w:r>
          <w:rPr>
            <w:spacing w:val="-5"/>
          </w:rPr>
          <w:t>86</w:t>
        </w:r>
      </w:hyperlink>
    </w:p>
    <w:p w14:paraId="79C90EF1" w14:textId="77777777" w:rsidR="00196D8F" w:rsidRDefault="00000000">
      <w:pPr>
        <w:pStyle w:val="a3"/>
        <w:tabs>
          <w:tab w:val="left" w:pos="1820"/>
          <w:tab w:val="left" w:leader="dot" w:pos="8664"/>
        </w:tabs>
        <w:spacing w:before="2" w:line="252" w:lineRule="exact"/>
        <w:ind w:left="118"/>
      </w:pPr>
      <w:hyperlink w:anchor="_bookmark236" w:history="1">
        <w:r>
          <w:t>Table</w:t>
        </w:r>
        <w:r>
          <w:rPr>
            <w:spacing w:val="-5"/>
          </w:rPr>
          <w:t xml:space="preserve"> 99</w:t>
        </w:r>
        <w:r>
          <w:tab/>
          <w:t>Response</w:t>
        </w:r>
        <w:r>
          <w:rPr>
            <w:spacing w:val="-7"/>
          </w:rPr>
          <w:t xml:space="preserve"> </w:t>
        </w:r>
        <w:r>
          <w:t>Status</w:t>
        </w:r>
        <w:r>
          <w:rPr>
            <w:spacing w:val="-4"/>
          </w:rPr>
          <w:t xml:space="preserve"> </w:t>
        </w:r>
        <w:r>
          <w:t>Codes</w:t>
        </w:r>
        <w:r>
          <w:rPr>
            <w:spacing w:val="-6"/>
          </w:rPr>
          <w:t xml:space="preserve"> </w:t>
        </w:r>
        <w:r>
          <w:t>-</w:t>
        </w:r>
        <w:r>
          <w:rPr>
            <w:spacing w:val="-5"/>
          </w:rPr>
          <w:t xml:space="preserve"> </w:t>
        </w:r>
        <w:r>
          <w:t>Get</w:t>
        </w:r>
        <w:r>
          <w:rPr>
            <w:spacing w:val="-5"/>
          </w:rPr>
          <w:t xml:space="preserve"> </w:t>
        </w:r>
        <w:r>
          <w:t>details</w:t>
        </w:r>
        <w:r>
          <w:rPr>
            <w:spacing w:val="-3"/>
          </w:rPr>
          <w:t xml:space="preserve"> </w:t>
        </w:r>
        <w:r>
          <w:t>of</w:t>
        </w:r>
        <w:r>
          <w:rPr>
            <w:spacing w:val="-5"/>
          </w:rPr>
          <w:t xml:space="preserve"> </w:t>
        </w:r>
        <w:r>
          <w:t>single</w:t>
        </w:r>
        <w:r>
          <w:rPr>
            <w:spacing w:val="-4"/>
          </w:rPr>
          <w:t xml:space="preserve"> </w:t>
        </w:r>
        <w:r>
          <w:rPr>
            <w:spacing w:val="-2"/>
          </w:rPr>
          <w:t>operation</w:t>
        </w:r>
        <w:r>
          <w:tab/>
        </w:r>
        <w:r>
          <w:rPr>
            <w:spacing w:val="-5"/>
          </w:rPr>
          <w:t>87</w:t>
        </w:r>
      </w:hyperlink>
    </w:p>
    <w:p w14:paraId="314F29B7" w14:textId="77777777" w:rsidR="00196D8F" w:rsidRDefault="00000000">
      <w:pPr>
        <w:pStyle w:val="a3"/>
        <w:tabs>
          <w:tab w:val="left" w:pos="1820"/>
          <w:tab w:val="left" w:leader="dot" w:pos="8664"/>
        </w:tabs>
        <w:spacing w:line="252" w:lineRule="exact"/>
        <w:ind w:left="118"/>
      </w:pPr>
      <w:hyperlink w:anchor="_bookmark237" w:history="1">
        <w:r>
          <w:t>Table</w:t>
        </w:r>
        <w:r>
          <w:rPr>
            <w:spacing w:val="-5"/>
          </w:rPr>
          <w:t xml:space="preserve"> 100</w:t>
        </w:r>
        <w:r>
          <w:tab/>
          <w:t>Response</w:t>
        </w:r>
        <w:r>
          <w:rPr>
            <w:spacing w:val="-7"/>
          </w:rPr>
          <w:t xml:space="preserve"> </w:t>
        </w:r>
        <w:r>
          <w:t>Body</w:t>
        </w:r>
        <w:r>
          <w:rPr>
            <w:spacing w:val="-5"/>
          </w:rPr>
          <w:t xml:space="preserve"> </w:t>
        </w:r>
        <w:r>
          <w:t>-</w:t>
        </w:r>
        <w:r>
          <w:rPr>
            <w:spacing w:val="-6"/>
          </w:rPr>
          <w:t xml:space="preserve"> </w:t>
        </w:r>
        <w:r>
          <w:t>Get</w:t>
        </w:r>
        <w:r>
          <w:rPr>
            <w:spacing w:val="-2"/>
          </w:rPr>
          <w:t xml:space="preserve"> </w:t>
        </w:r>
        <w:r>
          <w:t>details</w:t>
        </w:r>
        <w:r>
          <w:rPr>
            <w:spacing w:val="-4"/>
          </w:rPr>
          <w:t xml:space="preserve"> </w:t>
        </w:r>
        <w:r>
          <w:t>of</w:t>
        </w:r>
        <w:r>
          <w:rPr>
            <w:spacing w:val="-5"/>
          </w:rPr>
          <w:t xml:space="preserve"> </w:t>
        </w:r>
        <w:r>
          <w:t>single</w:t>
        </w:r>
        <w:r>
          <w:rPr>
            <w:spacing w:val="-4"/>
          </w:rPr>
          <w:t xml:space="preserve"> </w:t>
        </w:r>
        <w:r>
          <w:rPr>
            <w:spacing w:val="-2"/>
          </w:rPr>
          <w:t>operation</w:t>
        </w:r>
        <w:r>
          <w:tab/>
        </w:r>
        <w:r>
          <w:rPr>
            <w:spacing w:val="-5"/>
          </w:rPr>
          <w:t>87</w:t>
        </w:r>
      </w:hyperlink>
    </w:p>
    <w:p w14:paraId="45001631" w14:textId="77777777" w:rsidR="00196D8F" w:rsidRDefault="00000000">
      <w:pPr>
        <w:pStyle w:val="a3"/>
        <w:tabs>
          <w:tab w:val="left" w:pos="1820"/>
          <w:tab w:val="left" w:leader="dot" w:pos="8664"/>
        </w:tabs>
        <w:spacing w:line="272" w:lineRule="exact"/>
        <w:ind w:left="118"/>
      </w:pPr>
      <w:hyperlink w:anchor="_bookmark239" w:history="1">
        <w:r>
          <w:t>Table</w:t>
        </w:r>
        <w:r>
          <w:rPr>
            <w:spacing w:val="-5"/>
          </w:rPr>
          <w:t xml:space="preserve"> 101</w:t>
        </w:r>
        <w:r>
          <w:tab/>
        </w:r>
        <w:proofErr w:type="spellStart"/>
        <w:r>
          <w:rPr>
            <w:rFonts w:ascii="Courier New"/>
          </w:rPr>
          <w:t>ProximityChallenge</w:t>
        </w:r>
        <w:proofErr w:type="spellEnd"/>
        <w:r>
          <w:rPr>
            <w:rFonts w:ascii="Courier New"/>
            <w:spacing w:val="-18"/>
          </w:rPr>
          <w:t xml:space="preserve"> </w:t>
        </w:r>
        <w:r>
          <w:rPr>
            <w:rFonts w:ascii="Courier New"/>
            <w:spacing w:val="-4"/>
          </w:rPr>
          <w:t>type</w:t>
        </w:r>
        <w:r>
          <w:rPr>
            <w:rFonts w:ascii="Courier New"/>
          </w:rPr>
          <w:tab/>
        </w:r>
        <w:r>
          <w:rPr>
            <w:spacing w:val="-5"/>
          </w:rPr>
          <w:t>87</w:t>
        </w:r>
      </w:hyperlink>
    </w:p>
    <w:p w14:paraId="2F601EEF" w14:textId="77777777" w:rsidR="00196D8F" w:rsidRDefault="00000000">
      <w:pPr>
        <w:pStyle w:val="a3"/>
        <w:tabs>
          <w:tab w:val="left" w:pos="1820"/>
          <w:tab w:val="left" w:leader="dot" w:pos="8664"/>
        </w:tabs>
        <w:spacing w:before="1"/>
        <w:ind w:left="118"/>
      </w:pPr>
      <w:hyperlink w:anchor="_bookmark240" w:history="1">
        <w:r>
          <w:t>Table</w:t>
        </w:r>
        <w:r>
          <w:rPr>
            <w:spacing w:val="-5"/>
          </w:rPr>
          <w:t xml:space="preserve"> 102</w:t>
        </w:r>
        <w:r>
          <w:tab/>
          <w:t>Operation</w:t>
        </w:r>
        <w:r>
          <w:rPr>
            <w:spacing w:val="-9"/>
          </w:rPr>
          <w:t xml:space="preserve"> </w:t>
        </w:r>
        <w:r>
          <w:t>capabilities</w:t>
        </w:r>
        <w:r>
          <w:rPr>
            <w:spacing w:val="-7"/>
          </w:rPr>
          <w:t xml:space="preserve"> </w:t>
        </w:r>
        <w:r>
          <w:t>relations</w:t>
        </w:r>
        <w:r>
          <w:rPr>
            <w:spacing w:val="-6"/>
          </w:rPr>
          <w:t xml:space="preserve"> </w:t>
        </w:r>
        <w:r>
          <w:t>to</w:t>
        </w:r>
        <w:r>
          <w:rPr>
            <w:spacing w:val="-9"/>
          </w:rPr>
          <w:t xml:space="preserve"> </w:t>
        </w:r>
        <w:r>
          <w:t>SOVD</w:t>
        </w:r>
        <w:r>
          <w:rPr>
            <w:spacing w:val="-6"/>
          </w:rPr>
          <w:t xml:space="preserve"> </w:t>
        </w:r>
        <w:r>
          <w:rPr>
            <w:spacing w:val="-2"/>
          </w:rPr>
          <w:t>methods</w:t>
        </w:r>
        <w:r>
          <w:tab/>
        </w:r>
        <w:r>
          <w:rPr>
            <w:spacing w:val="-5"/>
          </w:rPr>
          <w:t>88</w:t>
        </w:r>
      </w:hyperlink>
    </w:p>
    <w:p w14:paraId="158F7518" w14:textId="77777777" w:rsidR="00196D8F" w:rsidRDefault="00000000">
      <w:pPr>
        <w:pStyle w:val="a3"/>
        <w:tabs>
          <w:tab w:val="left" w:pos="1820"/>
          <w:tab w:val="left" w:leader="dot" w:pos="8664"/>
        </w:tabs>
        <w:spacing w:before="1" w:line="252" w:lineRule="exact"/>
        <w:ind w:left="118"/>
      </w:pPr>
      <w:hyperlink w:anchor="_bookmark243" w:history="1">
        <w:r>
          <w:t>Table</w:t>
        </w:r>
        <w:r>
          <w:rPr>
            <w:spacing w:val="-5"/>
          </w:rPr>
          <w:t xml:space="preserve"> 103</w:t>
        </w:r>
        <w:r>
          <w:tab/>
          <w:t>Path</w:t>
        </w:r>
        <w:r>
          <w:rPr>
            <w:spacing w:val="-6"/>
          </w:rPr>
          <w:t xml:space="preserve"> </w:t>
        </w:r>
        <w:r>
          <w:t>Parameter</w:t>
        </w:r>
        <w:r>
          <w:rPr>
            <w:spacing w:val="-3"/>
          </w:rPr>
          <w:t xml:space="preserve"> </w:t>
        </w:r>
        <w:r>
          <w:t>-</w:t>
        </w:r>
        <w:r>
          <w:rPr>
            <w:spacing w:val="-6"/>
          </w:rPr>
          <w:t xml:space="preserve"> </w:t>
        </w:r>
        <w:r>
          <w:t>Start</w:t>
        </w:r>
        <w:r>
          <w:rPr>
            <w:spacing w:val="-2"/>
          </w:rPr>
          <w:t xml:space="preserve"> </w:t>
        </w:r>
        <w:r>
          <w:t>execution</w:t>
        </w:r>
        <w:r>
          <w:rPr>
            <w:spacing w:val="-5"/>
          </w:rPr>
          <w:t xml:space="preserve"> </w:t>
        </w:r>
        <w:r>
          <w:t>of</w:t>
        </w:r>
        <w:r>
          <w:rPr>
            <w:spacing w:val="-2"/>
          </w:rPr>
          <w:t xml:space="preserve"> </w:t>
        </w:r>
        <w:r>
          <w:t>an</w:t>
        </w:r>
        <w:r>
          <w:rPr>
            <w:spacing w:val="-6"/>
          </w:rPr>
          <w:t xml:space="preserve"> </w:t>
        </w:r>
        <w:r>
          <w:rPr>
            <w:spacing w:val="-2"/>
          </w:rPr>
          <w:t>operation</w:t>
        </w:r>
        <w:r>
          <w:tab/>
        </w:r>
        <w:r>
          <w:rPr>
            <w:spacing w:val="-5"/>
          </w:rPr>
          <w:t>89</w:t>
        </w:r>
      </w:hyperlink>
    </w:p>
    <w:p w14:paraId="3B8BCB06" w14:textId="77777777" w:rsidR="00196D8F" w:rsidRDefault="00000000">
      <w:pPr>
        <w:pStyle w:val="a3"/>
        <w:tabs>
          <w:tab w:val="left" w:pos="1820"/>
          <w:tab w:val="left" w:leader="dot" w:pos="8664"/>
        </w:tabs>
        <w:spacing w:line="252" w:lineRule="exact"/>
        <w:ind w:left="118"/>
      </w:pPr>
      <w:hyperlink w:anchor="_bookmark244" w:history="1">
        <w:r>
          <w:t>Table</w:t>
        </w:r>
        <w:r>
          <w:rPr>
            <w:spacing w:val="-5"/>
          </w:rPr>
          <w:t xml:space="preserve"> 104</w:t>
        </w:r>
        <w:r>
          <w:tab/>
          <w:t>Request</w:t>
        </w:r>
        <w:r>
          <w:rPr>
            <w:spacing w:val="-4"/>
          </w:rPr>
          <w:t xml:space="preserve"> </w:t>
        </w:r>
        <w:r>
          <w:t>Body</w:t>
        </w:r>
        <w:r>
          <w:rPr>
            <w:spacing w:val="-4"/>
          </w:rPr>
          <w:t xml:space="preserve"> </w:t>
        </w:r>
        <w:r>
          <w:t>-</w:t>
        </w:r>
        <w:r>
          <w:rPr>
            <w:spacing w:val="-4"/>
          </w:rPr>
          <w:t xml:space="preserve"> </w:t>
        </w:r>
        <w:r>
          <w:t>Start</w:t>
        </w:r>
        <w:r>
          <w:rPr>
            <w:spacing w:val="-4"/>
          </w:rPr>
          <w:t xml:space="preserve"> </w:t>
        </w:r>
        <w:r>
          <w:t>execution</w:t>
        </w:r>
        <w:r>
          <w:rPr>
            <w:spacing w:val="-3"/>
          </w:rPr>
          <w:t xml:space="preserve"> </w:t>
        </w:r>
        <w:r>
          <w:t>of</w:t>
        </w:r>
        <w:r>
          <w:rPr>
            <w:spacing w:val="-3"/>
          </w:rPr>
          <w:t xml:space="preserve"> </w:t>
        </w:r>
        <w:r>
          <w:t>an</w:t>
        </w:r>
        <w:r>
          <w:rPr>
            <w:spacing w:val="-4"/>
          </w:rPr>
          <w:t xml:space="preserve"> </w:t>
        </w:r>
        <w:r>
          <w:rPr>
            <w:spacing w:val="-2"/>
          </w:rPr>
          <w:t>operation</w:t>
        </w:r>
        <w:r>
          <w:tab/>
        </w:r>
        <w:r>
          <w:rPr>
            <w:spacing w:val="-5"/>
          </w:rPr>
          <w:t>90</w:t>
        </w:r>
      </w:hyperlink>
    </w:p>
    <w:p w14:paraId="7CF86C95" w14:textId="77777777" w:rsidR="00196D8F" w:rsidRDefault="00000000">
      <w:pPr>
        <w:pStyle w:val="a3"/>
        <w:tabs>
          <w:tab w:val="left" w:pos="1820"/>
          <w:tab w:val="left" w:leader="dot" w:pos="8664"/>
        </w:tabs>
        <w:spacing w:line="252" w:lineRule="exact"/>
        <w:ind w:left="118"/>
      </w:pPr>
      <w:hyperlink w:anchor="_bookmark245" w:history="1">
        <w:r>
          <w:t>Table</w:t>
        </w:r>
        <w:r>
          <w:rPr>
            <w:spacing w:val="-5"/>
          </w:rPr>
          <w:t xml:space="preserve"> 105</w:t>
        </w:r>
        <w:r>
          <w:tab/>
          <w:t>Response</w:t>
        </w:r>
        <w:r>
          <w:rPr>
            <w:spacing w:val="-7"/>
          </w:rPr>
          <w:t xml:space="preserve"> </w:t>
        </w:r>
        <w:r>
          <w:t>Status</w:t>
        </w:r>
        <w:r>
          <w:rPr>
            <w:spacing w:val="-4"/>
          </w:rPr>
          <w:t xml:space="preserve"> </w:t>
        </w:r>
        <w:r>
          <w:t>Codes</w:t>
        </w:r>
        <w:r>
          <w:rPr>
            <w:spacing w:val="-7"/>
          </w:rPr>
          <w:t xml:space="preserve"> </w:t>
        </w:r>
        <w:r>
          <w:t>-</w:t>
        </w:r>
        <w:r>
          <w:rPr>
            <w:spacing w:val="-2"/>
          </w:rPr>
          <w:t xml:space="preserve"> </w:t>
        </w:r>
        <w:r>
          <w:t>Start</w:t>
        </w:r>
        <w:r>
          <w:rPr>
            <w:spacing w:val="-5"/>
          </w:rPr>
          <w:t xml:space="preserve"> </w:t>
        </w:r>
        <w:r>
          <w:t>execution</w:t>
        </w:r>
        <w:r>
          <w:rPr>
            <w:spacing w:val="-4"/>
          </w:rPr>
          <w:t xml:space="preserve"> </w:t>
        </w:r>
        <w:r>
          <w:t>of</w:t>
        </w:r>
        <w:r>
          <w:rPr>
            <w:spacing w:val="-2"/>
          </w:rPr>
          <w:t xml:space="preserve"> </w:t>
        </w:r>
        <w:r>
          <w:t>an</w:t>
        </w:r>
        <w:r>
          <w:rPr>
            <w:spacing w:val="-6"/>
          </w:rPr>
          <w:t xml:space="preserve"> </w:t>
        </w:r>
        <w:r>
          <w:rPr>
            <w:spacing w:val="-2"/>
          </w:rPr>
          <w:t>operation</w:t>
        </w:r>
        <w:r>
          <w:tab/>
        </w:r>
        <w:r>
          <w:rPr>
            <w:spacing w:val="-5"/>
          </w:rPr>
          <w:t>90</w:t>
        </w:r>
      </w:hyperlink>
    </w:p>
    <w:p w14:paraId="616A944D" w14:textId="77777777" w:rsidR="00196D8F" w:rsidRDefault="00000000">
      <w:pPr>
        <w:pStyle w:val="a3"/>
        <w:tabs>
          <w:tab w:val="left" w:pos="1820"/>
          <w:tab w:val="left" w:leader="dot" w:pos="8664"/>
        </w:tabs>
        <w:spacing w:before="2"/>
        <w:ind w:left="1820" w:right="1515" w:hanging="1702"/>
      </w:pPr>
      <w:hyperlink w:anchor="_bookmark246" w:history="1">
        <w:r>
          <w:t>Table 106</w:t>
        </w:r>
        <w:r>
          <w:tab/>
          <w:t>Response</w:t>
        </w:r>
        <w:r>
          <w:rPr>
            <w:spacing w:val="40"/>
          </w:rPr>
          <w:t xml:space="preserve"> </w:t>
        </w:r>
        <w:r>
          <w:t>Body</w:t>
        </w:r>
        <w:r>
          <w:rPr>
            <w:spacing w:val="40"/>
          </w:rPr>
          <w:t xml:space="preserve"> </w:t>
        </w:r>
        <w:r>
          <w:t>-</w:t>
        </w:r>
        <w:r>
          <w:rPr>
            <w:spacing w:val="40"/>
          </w:rPr>
          <w:t xml:space="preserve"> </w:t>
        </w:r>
        <w:r>
          <w:t>Start</w:t>
        </w:r>
        <w:r>
          <w:rPr>
            <w:spacing w:val="40"/>
          </w:rPr>
          <w:t xml:space="preserve"> </w:t>
        </w:r>
        <w:r>
          <w:t>execution</w:t>
        </w:r>
        <w:r>
          <w:rPr>
            <w:spacing w:val="40"/>
          </w:rPr>
          <w:t xml:space="preserve"> </w:t>
        </w:r>
        <w:r>
          <w:t>of</w:t>
        </w:r>
        <w:r>
          <w:rPr>
            <w:spacing w:val="40"/>
          </w:rPr>
          <w:t xml:space="preserve"> </w:t>
        </w:r>
        <w:r>
          <w:t>an</w:t>
        </w:r>
        <w:r>
          <w:rPr>
            <w:spacing w:val="40"/>
          </w:rPr>
          <w:t xml:space="preserve"> </w:t>
        </w:r>
        <w:r>
          <w:t>operation</w:t>
        </w:r>
        <w:r>
          <w:rPr>
            <w:spacing w:val="40"/>
          </w:rPr>
          <w:t xml:space="preserve"> </w:t>
        </w:r>
        <w:r>
          <w:t>-</w:t>
        </w:r>
        <w:r>
          <w:rPr>
            <w:spacing w:val="40"/>
          </w:rPr>
          <w:t xml:space="preserve"> </w:t>
        </w:r>
        <w:r>
          <w:t>synchronous</w:t>
        </w:r>
      </w:hyperlink>
      <w:r>
        <w:rPr>
          <w:spacing w:val="40"/>
        </w:rPr>
        <w:t xml:space="preserve"> </w:t>
      </w:r>
      <w:hyperlink w:anchor="_bookmark246" w:history="1">
        <w:r>
          <w:rPr>
            <w:spacing w:val="-2"/>
          </w:rPr>
          <w:t>execution</w:t>
        </w:r>
        <w:r>
          <w:tab/>
        </w:r>
        <w:r>
          <w:rPr>
            <w:spacing w:val="-6"/>
          </w:rPr>
          <w:t>91</w:t>
        </w:r>
      </w:hyperlink>
    </w:p>
    <w:p w14:paraId="50C837B2" w14:textId="77777777" w:rsidR="00196D8F" w:rsidRDefault="00000000">
      <w:pPr>
        <w:pStyle w:val="a3"/>
        <w:tabs>
          <w:tab w:val="left" w:pos="1820"/>
          <w:tab w:val="left" w:leader="dot" w:pos="8664"/>
        </w:tabs>
        <w:spacing w:before="1"/>
        <w:ind w:left="1820" w:right="1515" w:hanging="1702"/>
      </w:pPr>
      <w:hyperlink w:anchor="_bookmark247" w:history="1">
        <w:r>
          <w:t>Table 107</w:t>
        </w:r>
        <w:r>
          <w:tab/>
          <w:t>Response</w:t>
        </w:r>
        <w:r>
          <w:rPr>
            <w:spacing w:val="40"/>
          </w:rPr>
          <w:t xml:space="preserve"> </w:t>
        </w:r>
        <w:r>
          <w:t>Body</w:t>
        </w:r>
        <w:r>
          <w:rPr>
            <w:spacing w:val="40"/>
          </w:rPr>
          <w:t xml:space="preserve"> </w:t>
        </w:r>
        <w:r>
          <w:t>-</w:t>
        </w:r>
        <w:r>
          <w:rPr>
            <w:spacing w:val="40"/>
          </w:rPr>
          <w:t xml:space="preserve"> </w:t>
        </w:r>
        <w:r>
          <w:t>Start</w:t>
        </w:r>
        <w:r>
          <w:rPr>
            <w:spacing w:val="40"/>
          </w:rPr>
          <w:t xml:space="preserve"> </w:t>
        </w:r>
        <w:r>
          <w:t>execution</w:t>
        </w:r>
        <w:r>
          <w:rPr>
            <w:spacing w:val="40"/>
          </w:rPr>
          <w:t xml:space="preserve"> </w:t>
        </w:r>
        <w:r>
          <w:t>of</w:t>
        </w:r>
        <w:r>
          <w:rPr>
            <w:spacing w:val="40"/>
          </w:rPr>
          <w:t xml:space="preserve"> </w:t>
        </w:r>
        <w:r>
          <w:t>an</w:t>
        </w:r>
        <w:r>
          <w:rPr>
            <w:spacing w:val="40"/>
          </w:rPr>
          <w:t xml:space="preserve"> </w:t>
        </w:r>
        <w:r>
          <w:t>operation</w:t>
        </w:r>
        <w:r>
          <w:rPr>
            <w:spacing w:val="40"/>
          </w:rPr>
          <w:t xml:space="preserve"> </w:t>
        </w:r>
        <w:r>
          <w:t>-</w:t>
        </w:r>
        <w:r>
          <w:rPr>
            <w:spacing w:val="40"/>
          </w:rPr>
          <w:t xml:space="preserve"> </w:t>
        </w:r>
        <w:r>
          <w:t>asynchronous</w:t>
        </w:r>
      </w:hyperlink>
      <w:r>
        <w:t xml:space="preserve"> </w:t>
      </w:r>
      <w:hyperlink w:anchor="_bookmark247" w:history="1">
        <w:r>
          <w:rPr>
            <w:spacing w:val="-2"/>
          </w:rPr>
          <w:t>execution</w:t>
        </w:r>
        <w:r>
          <w:tab/>
        </w:r>
        <w:r>
          <w:rPr>
            <w:spacing w:val="-5"/>
          </w:rPr>
          <w:t>91</w:t>
        </w:r>
      </w:hyperlink>
    </w:p>
    <w:p w14:paraId="2C0D8CD2" w14:textId="77777777" w:rsidR="00196D8F" w:rsidRDefault="00000000">
      <w:pPr>
        <w:pStyle w:val="a3"/>
        <w:tabs>
          <w:tab w:val="left" w:pos="1820"/>
          <w:tab w:val="left" w:leader="dot" w:pos="8664"/>
        </w:tabs>
        <w:spacing w:line="270" w:lineRule="exact"/>
        <w:ind w:left="118"/>
      </w:pPr>
      <w:hyperlink w:anchor="_bookmark249" w:history="1">
        <w:r>
          <w:t>Table</w:t>
        </w:r>
        <w:r>
          <w:rPr>
            <w:spacing w:val="-5"/>
          </w:rPr>
          <w:t xml:space="preserve"> 108</w:t>
        </w:r>
        <w:r>
          <w:tab/>
        </w:r>
        <w:proofErr w:type="spellStart"/>
        <w:r>
          <w:rPr>
            <w:rFonts w:ascii="Courier New"/>
          </w:rPr>
          <w:t>ExecutionStatus</w:t>
        </w:r>
        <w:proofErr w:type="spellEnd"/>
        <w:r>
          <w:rPr>
            <w:rFonts w:ascii="Courier New"/>
            <w:spacing w:val="-14"/>
          </w:rPr>
          <w:t xml:space="preserve"> </w:t>
        </w:r>
        <w:r>
          <w:rPr>
            <w:spacing w:val="-4"/>
          </w:rPr>
          <w:t>type</w:t>
        </w:r>
        <w:r>
          <w:tab/>
        </w:r>
        <w:r>
          <w:rPr>
            <w:spacing w:val="-5"/>
          </w:rPr>
          <w:t>91</w:t>
        </w:r>
      </w:hyperlink>
    </w:p>
    <w:p w14:paraId="1EE01002" w14:textId="77777777" w:rsidR="00196D8F" w:rsidRDefault="00000000">
      <w:pPr>
        <w:pStyle w:val="a3"/>
        <w:tabs>
          <w:tab w:val="left" w:pos="1820"/>
          <w:tab w:val="left" w:leader="dot" w:pos="8664"/>
        </w:tabs>
        <w:spacing w:before="1" w:line="252" w:lineRule="exact"/>
        <w:ind w:left="118"/>
      </w:pPr>
      <w:hyperlink w:anchor="_bookmark251" w:history="1">
        <w:r>
          <w:t>Table</w:t>
        </w:r>
        <w:r>
          <w:rPr>
            <w:spacing w:val="-5"/>
          </w:rPr>
          <w:t xml:space="preserve"> 109</w:t>
        </w:r>
        <w:r>
          <w:tab/>
          <w:t>Path</w:t>
        </w:r>
        <w:r>
          <w:rPr>
            <w:spacing w:val="-6"/>
          </w:rPr>
          <w:t xml:space="preserve"> </w:t>
        </w:r>
        <w:r>
          <w:t>Parameters</w:t>
        </w:r>
        <w:r>
          <w:rPr>
            <w:spacing w:val="-4"/>
          </w:rPr>
          <w:t xml:space="preserve"> </w:t>
        </w:r>
        <w:r>
          <w:t>-</w:t>
        </w:r>
        <w:r>
          <w:rPr>
            <w:spacing w:val="-6"/>
          </w:rPr>
          <w:t xml:space="preserve"> </w:t>
        </w:r>
        <w:r>
          <w:t>Get</w:t>
        </w:r>
        <w:r>
          <w:rPr>
            <w:spacing w:val="-2"/>
          </w:rPr>
          <w:t xml:space="preserve"> </w:t>
        </w:r>
        <w:r>
          <w:t>executions</w:t>
        </w:r>
        <w:r>
          <w:rPr>
            <w:spacing w:val="-4"/>
          </w:rPr>
          <w:t xml:space="preserve"> </w:t>
        </w:r>
        <w:r>
          <w:t>of</w:t>
        </w:r>
        <w:r>
          <w:rPr>
            <w:spacing w:val="-2"/>
          </w:rPr>
          <w:t xml:space="preserve"> </w:t>
        </w:r>
        <w:r>
          <w:t>an</w:t>
        </w:r>
        <w:r>
          <w:rPr>
            <w:spacing w:val="-6"/>
          </w:rPr>
          <w:t xml:space="preserve"> </w:t>
        </w:r>
        <w:r>
          <w:rPr>
            <w:spacing w:val="-2"/>
          </w:rPr>
          <w:t>operation</w:t>
        </w:r>
        <w:r>
          <w:tab/>
        </w:r>
        <w:r>
          <w:rPr>
            <w:spacing w:val="-5"/>
          </w:rPr>
          <w:t>92</w:t>
        </w:r>
      </w:hyperlink>
    </w:p>
    <w:p w14:paraId="14D2EDA7" w14:textId="77777777" w:rsidR="00196D8F" w:rsidRDefault="00000000">
      <w:pPr>
        <w:pStyle w:val="a3"/>
        <w:tabs>
          <w:tab w:val="left" w:pos="1820"/>
          <w:tab w:val="left" w:leader="dot" w:pos="8664"/>
        </w:tabs>
        <w:spacing w:line="252" w:lineRule="exact"/>
        <w:ind w:left="118"/>
      </w:pPr>
      <w:hyperlink w:anchor="_bookmark252" w:history="1">
        <w:r>
          <w:t>Table</w:t>
        </w:r>
        <w:r>
          <w:rPr>
            <w:spacing w:val="-5"/>
          </w:rPr>
          <w:t xml:space="preserve"> 110</w:t>
        </w:r>
        <w:r>
          <w:tab/>
          <w:t>Response</w:t>
        </w:r>
        <w:r>
          <w:rPr>
            <w:spacing w:val="-6"/>
          </w:rPr>
          <w:t xml:space="preserve"> </w:t>
        </w:r>
        <w:r>
          <w:t>Status</w:t>
        </w:r>
        <w:r>
          <w:rPr>
            <w:spacing w:val="-4"/>
          </w:rPr>
          <w:t xml:space="preserve"> </w:t>
        </w:r>
        <w:r>
          <w:t>Codes</w:t>
        </w:r>
        <w:r>
          <w:rPr>
            <w:spacing w:val="-7"/>
          </w:rPr>
          <w:t xml:space="preserve"> </w:t>
        </w:r>
        <w:r>
          <w:t>-</w:t>
        </w:r>
        <w:r>
          <w:rPr>
            <w:spacing w:val="-4"/>
          </w:rPr>
          <w:t xml:space="preserve"> </w:t>
        </w:r>
        <w:r>
          <w:t>Get</w:t>
        </w:r>
        <w:r>
          <w:rPr>
            <w:spacing w:val="-5"/>
          </w:rPr>
          <w:t xml:space="preserve"> </w:t>
        </w:r>
        <w:r>
          <w:t>executions</w:t>
        </w:r>
        <w:r>
          <w:rPr>
            <w:spacing w:val="-3"/>
          </w:rPr>
          <w:t xml:space="preserve"> </w:t>
        </w:r>
        <w:r>
          <w:t>of</w:t>
        </w:r>
        <w:r>
          <w:rPr>
            <w:spacing w:val="-2"/>
          </w:rPr>
          <w:t xml:space="preserve"> </w:t>
        </w:r>
        <w:r>
          <w:t>an</w:t>
        </w:r>
        <w:r>
          <w:rPr>
            <w:spacing w:val="-5"/>
          </w:rPr>
          <w:t xml:space="preserve"> </w:t>
        </w:r>
        <w:r>
          <w:rPr>
            <w:spacing w:val="-2"/>
          </w:rPr>
          <w:t>operation</w:t>
        </w:r>
        <w:r>
          <w:tab/>
        </w:r>
        <w:r>
          <w:rPr>
            <w:spacing w:val="-5"/>
          </w:rPr>
          <w:t>92</w:t>
        </w:r>
      </w:hyperlink>
    </w:p>
    <w:p w14:paraId="7AF3D9BC" w14:textId="77777777" w:rsidR="00196D8F" w:rsidRDefault="00000000">
      <w:pPr>
        <w:pStyle w:val="a3"/>
        <w:tabs>
          <w:tab w:val="left" w:pos="1820"/>
          <w:tab w:val="left" w:leader="dot" w:pos="8664"/>
        </w:tabs>
        <w:spacing w:before="1" w:line="252" w:lineRule="exact"/>
        <w:ind w:left="118"/>
      </w:pPr>
      <w:hyperlink w:anchor="_bookmark253" w:history="1">
        <w:r>
          <w:t>Table</w:t>
        </w:r>
        <w:r>
          <w:rPr>
            <w:spacing w:val="-5"/>
          </w:rPr>
          <w:t xml:space="preserve"> 111</w:t>
        </w:r>
        <w:r>
          <w:tab/>
          <w:t>Response</w:t>
        </w:r>
        <w:r>
          <w:rPr>
            <w:spacing w:val="-6"/>
          </w:rPr>
          <w:t xml:space="preserve"> </w:t>
        </w:r>
        <w:r>
          <w:t>Body</w:t>
        </w:r>
        <w:r>
          <w:rPr>
            <w:spacing w:val="-5"/>
          </w:rPr>
          <w:t xml:space="preserve"> </w:t>
        </w:r>
        <w:r>
          <w:t>-</w:t>
        </w:r>
        <w:r>
          <w:rPr>
            <w:spacing w:val="-5"/>
          </w:rPr>
          <w:t xml:space="preserve"> </w:t>
        </w:r>
        <w:r>
          <w:t>Get</w:t>
        </w:r>
        <w:r>
          <w:rPr>
            <w:spacing w:val="-2"/>
          </w:rPr>
          <w:t xml:space="preserve"> </w:t>
        </w:r>
        <w:r>
          <w:t>executions</w:t>
        </w:r>
        <w:r>
          <w:rPr>
            <w:spacing w:val="-4"/>
          </w:rPr>
          <w:t xml:space="preserve"> </w:t>
        </w:r>
        <w:r>
          <w:t>of</w:t>
        </w:r>
        <w:r>
          <w:rPr>
            <w:spacing w:val="-2"/>
          </w:rPr>
          <w:t xml:space="preserve"> </w:t>
        </w:r>
        <w:r>
          <w:t>an</w:t>
        </w:r>
        <w:r>
          <w:rPr>
            <w:spacing w:val="-5"/>
          </w:rPr>
          <w:t xml:space="preserve"> </w:t>
        </w:r>
        <w:r>
          <w:rPr>
            <w:spacing w:val="-2"/>
          </w:rPr>
          <w:t>operation</w:t>
        </w:r>
        <w:r>
          <w:tab/>
        </w:r>
        <w:r>
          <w:rPr>
            <w:spacing w:val="-5"/>
          </w:rPr>
          <w:t>92</w:t>
        </w:r>
      </w:hyperlink>
    </w:p>
    <w:p w14:paraId="77F4F8BB" w14:textId="77777777" w:rsidR="00196D8F" w:rsidRDefault="00000000">
      <w:pPr>
        <w:pStyle w:val="a3"/>
        <w:tabs>
          <w:tab w:val="left" w:pos="1820"/>
          <w:tab w:val="left" w:leader="dot" w:pos="8664"/>
        </w:tabs>
        <w:spacing w:line="252" w:lineRule="exact"/>
        <w:ind w:left="118"/>
      </w:pPr>
      <w:hyperlink w:anchor="_bookmark255" w:history="1">
        <w:r>
          <w:t>Table</w:t>
        </w:r>
        <w:r>
          <w:rPr>
            <w:spacing w:val="-5"/>
          </w:rPr>
          <w:t xml:space="preserve"> 112</w:t>
        </w:r>
        <w:r>
          <w:tab/>
          <w:t>Path</w:t>
        </w:r>
        <w:r>
          <w:rPr>
            <w:spacing w:val="-5"/>
          </w:rPr>
          <w:t xml:space="preserve"> </w:t>
        </w:r>
        <w:r>
          <w:t>Parameters</w:t>
        </w:r>
        <w:r>
          <w:rPr>
            <w:spacing w:val="-4"/>
          </w:rPr>
          <w:t xml:space="preserve"> </w:t>
        </w:r>
        <w:r>
          <w:t>-</w:t>
        </w:r>
        <w:r>
          <w:rPr>
            <w:spacing w:val="-4"/>
          </w:rPr>
          <w:t xml:space="preserve"> </w:t>
        </w:r>
        <w:r>
          <w:t>Get</w:t>
        </w:r>
        <w:r>
          <w:rPr>
            <w:spacing w:val="-5"/>
          </w:rPr>
          <w:t xml:space="preserve"> </w:t>
        </w:r>
        <w:r>
          <w:t>the</w:t>
        </w:r>
        <w:r>
          <w:rPr>
            <w:spacing w:val="-3"/>
          </w:rPr>
          <w:t xml:space="preserve"> </w:t>
        </w:r>
        <w:r>
          <w:t>status</w:t>
        </w:r>
        <w:r>
          <w:rPr>
            <w:spacing w:val="-6"/>
          </w:rPr>
          <w:t xml:space="preserve"> </w:t>
        </w:r>
        <w:r>
          <w:t>of</w:t>
        </w:r>
        <w:r>
          <w:rPr>
            <w:spacing w:val="-4"/>
          </w:rPr>
          <w:t xml:space="preserve"> </w:t>
        </w:r>
        <w:r>
          <w:t>an</w:t>
        </w:r>
        <w:r>
          <w:rPr>
            <w:spacing w:val="-4"/>
          </w:rPr>
          <w:t xml:space="preserve"> </w:t>
        </w:r>
        <w:r>
          <w:t>operation</w:t>
        </w:r>
        <w:r>
          <w:rPr>
            <w:spacing w:val="-5"/>
          </w:rPr>
          <w:t xml:space="preserve"> </w:t>
        </w:r>
        <w:r>
          <w:rPr>
            <w:spacing w:val="-2"/>
          </w:rPr>
          <w:t>execution</w:t>
        </w:r>
        <w:r>
          <w:tab/>
        </w:r>
        <w:r>
          <w:rPr>
            <w:spacing w:val="-5"/>
          </w:rPr>
          <w:t>93</w:t>
        </w:r>
      </w:hyperlink>
    </w:p>
    <w:p w14:paraId="0BF70C75" w14:textId="77777777" w:rsidR="00196D8F" w:rsidRDefault="00000000">
      <w:pPr>
        <w:pStyle w:val="a3"/>
        <w:tabs>
          <w:tab w:val="left" w:pos="1820"/>
          <w:tab w:val="left" w:leader="dot" w:pos="8664"/>
        </w:tabs>
        <w:spacing w:before="2" w:line="252" w:lineRule="exact"/>
        <w:ind w:left="118"/>
      </w:pPr>
      <w:hyperlink w:anchor="_bookmark256" w:history="1">
        <w:r>
          <w:t>Table</w:t>
        </w:r>
        <w:r>
          <w:rPr>
            <w:spacing w:val="-5"/>
          </w:rPr>
          <w:t xml:space="preserve"> 113</w:t>
        </w:r>
        <w:r>
          <w:tab/>
          <w:t>Query</w:t>
        </w:r>
        <w:r>
          <w:rPr>
            <w:spacing w:val="-9"/>
          </w:rPr>
          <w:t xml:space="preserve"> </w:t>
        </w:r>
        <w:r>
          <w:t>Parameters</w:t>
        </w:r>
        <w:r>
          <w:rPr>
            <w:spacing w:val="-4"/>
          </w:rPr>
          <w:t xml:space="preserve"> </w:t>
        </w:r>
        <w:r>
          <w:t>-</w:t>
        </w:r>
        <w:r>
          <w:rPr>
            <w:spacing w:val="-5"/>
          </w:rPr>
          <w:t xml:space="preserve"> </w:t>
        </w:r>
        <w:r>
          <w:t>Get</w:t>
        </w:r>
        <w:r>
          <w:rPr>
            <w:spacing w:val="-6"/>
          </w:rPr>
          <w:t xml:space="preserve"> </w:t>
        </w:r>
        <w:r>
          <w:t>the</w:t>
        </w:r>
        <w:r>
          <w:rPr>
            <w:spacing w:val="-4"/>
          </w:rPr>
          <w:t xml:space="preserve"> </w:t>
        </w:r>
        <w:r>
          <w:t>status</w:t>
        </w:r>
        <w:r>
          <w:rPr>
            <w:spacing w:val="-3"/>
          </w:rPr>
          <w:t xml:space="preserve"> </w:t>
        </w:r>
        <w:r>
          <w:t>of</w:t>
        </w:r>
        <w:r>
          <w:rPr>
            <w:spacing w:val="-3"/>
          </w:rPr>
          <w:t xml:space="preserve"> </w:t>
        </w:r>
        <w:r>
          <w:t>an</w:t>
        </w:r>
        <w:r>
          <w:rPr>
            <w:spacing w:val="-6"/>
          </w:rPr>
          <w:t xml:space="preserve"> </w:t>
        </w:r>
        <w:r>
          <w:t>operation</w:t>
        </w:r>
        <w:r>
          <w:rPr>
            <w:spacing w:val="-4"/>
          </w:rPr>
          <w:t xml:space="preserve"> </w:t>
        </w:r>
        <w:r>
          <w:rPr>
            <w:spacing w:val="-2"/>
          </w:rPr>
          <w:t>execution</w:t>
        </w:r>
        <w:r>
          <w:tab/>
        </w:r>
        <w:r>
          <w:rPr>
            <w:spacing w:val="-5"/>
          </w:rPr>
          <w:t>93</w:t>
        </w:r>
      </w:hyperlink>
    </w:p>
    <w:p w14:paraId="1FA594FC" w14:textId="77777777" w:rsidR="00196D8F" w:rsidRDefault="00000000">
      <w:pPr>
        <w:pStyle w:val="a3"/>
        <w:tabs>
          <w:tab w:val="left" w:pos="1820"/>
          <w:tab w:val="left" w:leader="dot" w:pos="8664"/>
        </w:tabs>
        <w:spacing w:line="252" w:lineRule="exact"/>
        <w:ind w:left="118"/>
      </w:pPr>
      <w:hyperlink w:anchor="_bookmark257" w:history="1">
        <w:r>
          <w:t>Table</w:t>
        </w:r>
        <w:r>
          <w:rPr>
            <w:spacing w:val="-5"/>
          </w:rPr>
          <w:t xml:space="preserve"> 114</w:t>
        </w:r>
        <w:r>
          <w:tab/>
          <w:t>Response</w:t>
        </w:r>
        <w:r>
          <w:rPr>
            <w:spacing w:val="-5"/>
          </w:rPr>
          <w:t xml:space="preserve"> </w:t>
        </w:r>
        <w:r>
          <w:t>Status</w:t>
        </w:r>
        <w:r>
          <w:rPr>
            <w:spacing w:val="-3"/>
          </w:rPr>
          <w:t xml:space="preserve"> </w:t>
        </w:r>
        <w:r>
          <w:t>Codes</w:t>
        </w:r>
        <w:r>
          <w:rPr>
            <w:spacing w:val="-6"/>
          </w:rPr>
          <w:t xml:space="preserve"> </w:t>
        </w:r>
        <w:r>
          <w:t>-</w:t>
        </w:r>
        <w:r>
          <w:rPr>
            <w:spacing w:val="-4"/>
          </w:rPr>
          <w:t xml:space="preserve"> </w:t>
        </w:r>
        <w:r>
          <w:t>Get</w:t>
        </w:r>
        <w:r>
          <w:rPr>
            <w:spacing w:val="-3"/>
          </w:rPr>
          <w:t xml:space="preserve"> </w:t>
        </w:r>
        <w:r>
          <w:t>the</w:t>
        </w:r>
        <w:r>
          <w:rPr>
            <w:spacing w:val="-5"/>
          </w:rPr>
          <w:t xml:space="preserve"> </w:t>
        </w:r>
        <w:r>
          <w:t>status</w:t>
        </w:r>
        <w:r>
          <w:rPr>
            <w:spacing w:val="-5"/>
          </w:rPr>
          <w:t xml:space="preserve"> </w:t>
        </w:r>
        <w:r>
          <w:t>of</w:t>
        </w:r>
        <w:r>
          <w:rPr>
            <w:spacing w:val="-4"/>
          </w:rPr>
          <w:t xml:space="preserve"> </w:t>
        </w:r>
        <w:r>
          <w:t>an</w:t>
        </w:r>
        <w:r>
          <w:rPr>
            <w:spacing w:val="-3"/>
          </w:rPr>
          <w:t xml:space="preserve"> </w:t>
        </w:r>
        <w:r>
          <w:t>operation</w:t>
        </w:r>
        <w:r>
          <w:rPr>
            <w:spacing w:val="-2"/>
          </w:rPr>
          <w:t xml:space="preserve"> execution</w:t>
        </w:r>
        <w:r>
          <w:tab/>
        </w:r>
        <w:r>
          <w:rPr>
            <w:spacing w:val="-5"/>
          </w:rPr>
          <w:t>94</w:t>
        </w:r>
      </w:hyperlink>
    </w:p>
    <w:p w14:paraId="2E514F08" w14:textId="77777777" w:rsidR="00196D8F" w:rsidRDefault="00000000">
      <w:pPr>
        <w:pStyle w:val="a3"/>
        <w:tabs>
          <w:tab w:val="left" w:pos="1820"/>
          <w:tab w:val="left" w:leader="dot" w:pos="8664"/>
        </w:tabs>
        <w:spacing w:line="252" w:lineRule="exact"/>
        <w:ind w:left="118"/>
      </w:pPr>
      <w:hyperlink w:anchor="_bookmark258" w:history="1">
        <w:r>
          <w:t>Table</w:t>
        </w:r>
        <w:r>
          <w:rPr>
            <w:spacing w:val="-5"/>
          </w:rPr>
          <w:t xml:space="preserve"> 115</w:t>
        </w:r>
        <w:r>
          <w:tab/>
          <w:t>Response</w:t>
        </w:r>
        <w:r>
          <w:rPr>
            <w:spacing w:val="-6"/>
          </w:rPr>
          <w:t xml:space="preserve"> </w:t>
        </w:r>
        <w:r>
          <w:t>Body</w:t>
        </w:r>
        <w:r>
          <w:rPr>
            <w:spacing w:val="-4"/>
          </w:rPr>
          <w:t xml:space="preserve"> </w:t>
        </w:r>
        <w:r>
          <w:t>-</w:t>
        </w:r>
        <w:r>
          <w:rPr>
            <w:spacing w:val="-4"/>
          </w:rPr>
          <w:t xml:space="preserve"> </w:t>
        </w:r>
        <w:r>
          <w:t>Get</w:t>
        </w:r>
        <w:r>
          <w:rPr>
            <w:spacing w:val="-4"/>
          </w:rPr>
          <w:t xml:space="preserve"> </w:t>
        </w:r>
        <w:r>
          <w:t>the</w:t>
        </w:r>
        <w:r>
          <w:rPr>
            <w:spacing w:val="-4"/>
          </w:rPr>
          <w:t xml:space="preserve"> </w:t>
        </w:r>
        <w:r>
          <w:t>status</w:t>
        </w:r>
        <w:r>
          <w:rPr>
            <w:spacing w:val="-5"/>
          </w:rPr>
          <w:t xml:space="preserve"> </w:t>
        </w:r>
        <w:r>
          <w:t>of</w:t>
        </w:r>
        <w:r>
          <w:rPr>
            <w:spacing w:val="-4"/>
          </w:rPr>
          <w:t xml:space="preserve"> </w:t>
        </w:r>
        <w:r>
          <w:t>an</w:t>
        </w:r>
        <w:r>
          <w:rPr>
            <w:spacing w:val="-3"/>
          </w:rPr>
          <w:t xml:space="preserve"> </w:t>
        </w:r>
        <w:r>
          <w:t>operation</w:t>
        </w:r>
        <w:r>
          <w:rPr>
            <w:spacing w:val="-5"/>
          </w:rPr>
          <w:t xml:space="preserve"> </w:t>
        </w:r>
        <w:r>
          <w:rPr>
            <w:spacing w:val="-2"/>
          </w:rPr>
          <w:t>execution</w:t>
        </w:r>
        <w:r>
          <w:tab/>
        </w:r>
        <w:r>
          <w:rPr>
            <w:spacing w:val="-5"/>
          </w:rPr>
          <w:t>94</w:t>
        </w:r>
      </w:hyperlink>
    </w:p>
    <w:p w14:paraId="0051A453" w14:textId="77777777" w:rsidR="00196D8F" w:rsidRDefault="00000000">
      <w:pPr>
        <w:pStyle w:val="a3"/>
        <w:tabs>
          <w:tab w:val="left" w:pos="1820"/>
          <w:tab w:val="left" w:leader="dot" w:pos="8664"/>
        </w:tabs>
        <w:spacing w:before="1" w:line="252" w:lineRule="exact"/>
        <w:ind w:left="118"/>
      </w:pPr>
      <w:hyperlink w:anchor="_bookmark260" w:history="1">
        <w:r>
          <w:t>Table</w:t>
        </w:r>
        <w:r>
          <w:rPr>
            <w:spacing w:val="-5"/>
          </w:rPr>
          <w:t xml:space="preserve"> 116</w:t>
        </w:r>
        <w:r>
          <w:tab/>
          <w:t>Path</w:t>
        </w:r>
        <w:r>
          <w:rPr>
            <w:spacing w:val="-5"/>
          </w:rPr>
          <w:t xml:space="preserve"> </w:t>
        </w:r>
        <w:r>
          <w:t>Parameters</w:t>
        </w:r>
        <w:r>
          <w:rPr>
            <w:spacing w:val="-4"/>
          </w:rPr>
          <w:t xml:space="preserve"> </w:t>
        </w:r>
        <w:r>
          <w:t>-</w:t>
        </w:r>
        <w:r>
          <w:rPr>
            <w:spacing w:val="-4"/>
          </w:rPr>
          <w:t xml:space="preserve"> </w:t>
        </w:r>
        <w:r>
          <w:t>Stop</w:t>
        </w:r>
        <w:r>
          <w:rPr>
            <w:spacing w:val="-6"/>
          </w:rPr>
          <w:t xml:space="preserve"> </w:t>
        </w:r>
        <w:r>
          <w:t>the</w:t>
        </w:r>
        <w:r>
          <w:rPr>
            <w:spacing w:val="-3"/>
          </w:rPr>
          <w:t xml:space="preserve"> </w:t>
        </w:r>
        <w:r>
          <w:t>execution</w:t>
        </w:r>
        <w:r>
          <w:rPr>
            <w:spacing w:val="-5"/>
          </w:rPr>
          <w:t xml:space="preserve"> </w:t>
        </w:r>
        <w:r>
          <w:t>of</w:t>
        </w:r>
        <w:r>
          <w:rPr>
            <w:spacing w:val="-5"/>
          </w:rPr>
          <w:t xml:space="preserve"> </w:t>
        </w:r>
        <w:r>
          <w:t>an</w:t>
        </w:r>
        <w:r>
          <w:rPr>
            <w:spacing w:val="-3"/>
          </w:rPr>
          <w:t xml:space="preserve"> </w:t>
        </w:r>
        <w:r>
          <w:rPr>
            <w:spacing w:val="-2"/>
          </w:rPr>
          <w:t>operation</w:t>
        </w:r>
        <w:r>
          <w:tab/>
        </w:r>
        <w:r>
          <w:rPr>
            <w:spacing w:val="-5"/>
          </w:rPr>
          <w:t>95</w:t>
        </w:r>
      </w:hyperlink>
    </w:p>
    <w:p w14:paraId="5719C364" w14:textId="77777777" w:rsidR="00196D8F" w:rsidRDefault="00000000">
      <w:pPr>
        <w:pStyle w:val="a3"/>
        <w:tabs>
          <w:tab w:val="left" w:pos="1820"/>
          <w:tab w:val="left" w:leader="dot" w:pos="8664"/>
        </w:tabs>
        <w:spacing w:line="252" w:lineRule="exact"/>
        <w:ind w:left="118"/>
      </w:pPr>
      <w:hyperlink w:anchor="_bookmark261" w:history="1">
        <w:r>
          <w:t>Table</w:t>
        </w:r>
        <w:r>
          <w:rPr>
            <w:spacing w:val="-5"/>
          </w:rPr>
          <w:t xml:space="preserve"> 117</w:t>
        </w:r>
        <w:r>
          <w:tab/>
          <w:t>Request</w:t>
        </w:r>
        <w:r>
          <w:rPr>
            <w:spacing w:val="-3"/>
          </w:rPr>
          <w:t xml:space="preserve"> </w:t>
        </w:r>
        <w:r>
          <w:t>Body</w:t>
        </w:r>
        <w:r>
          <w:rPr>
            <w:spacing w:val="-4"/>
          </w:rPr>
          <w:t xml:space="preserve"> </w:t>
        </w:r>
        <w:r>
          <w:t>-</w:t>
        </w:r>
        <w:r>
          <w:rPr>
            <w:spacing w:val="-3"/>
          </w:rPr>
          <w:t xml:space="preserve"> </w:t>
        </w:r>
        <w:r>
          <w:t>Stop</w:t>
        </w:r>
        <w:r>
          <w:rPr>
            <w:spacing w:val="-5"/>
          </w:rPr>
          <w:t xml:space="preserve"> </w:t>
        </w:r>
        <w:r>
          <w:t>the</w:t>
        </w:r>
        <w:r>
          <w:rPr>
            <w:spacing w:val="-5"/>
          </w:rPr>
          <w:t xml:space="preserve"> </w:t>
        </w:r>
        <w:r>
          <w:t>execution</w:t>
        </w:r>
        <w:r>
          <w:rPr>
            <w:spacing w:val="-4"/>
          </w:rPr>
          <w:t xml:space="preserve"> </w:t>
        </w:r>
        <w:r>
          <w:t>of</w:t>
        </w:r>
        <w:r>
          <w:rPr>
            <w:spacing w:val="-4"/>
          </w:rPr>
          <w:t xml:space="preserve"> </w:t>
        </w:r>
        <w:r>
          <w:t>an</w:t>
        </w:r>
        <w:r>
          <w:rPr>
            <w:spacing w:val="-2"/>
          </w:rPr>
          <w:t xml:space="preserve"> operation</w:t>
        </w:r>
        <w:r>
          <w:tab/>
        </w:r>
        <w:r>
          <w:rPr>
            <w:spacing w:val="-5"/>
          </w:rPr>
          <w:t>96</w:t>
        </w:r>
      </w:hyperlink>
    </w:p>
    <w:p w14:paraId="1269B8DC" w14:textId="77777777" w:rsidR="00196D8F" w:rsidRDefault="00000000">
      <w:pPr>
        <w:pStyle w:val="a3"/>
        <w:tabs>
          <w:tab w:val="left" w:pos="1820"/>
          <w:tab w:val="left" w:leader="dot" w:pos="8664"/>
        </w:tabs>
        <w:spacing w:before="1" w:line="253" w:lineRule="exact"/>
        <w:ind w:left="118"/>
      </w:pPr>
      <w:hyperlink w:anchor="_bookmark262" w:history="1">
        <w:r>
          <w:t>Table</w:t>
        </w:r>
        <w:r>
          <w:rPr>
            <w:spacing w:val="-5"/>
          </w:rPr>
          <w:t xml:space="preserve"> 118</w:t>
        </w:r>
        <w:r>
          <w:tab/>
          <w:t>Response</w:t>
        </w:r>
        <w:r>
          <w:rPr>
            <w:spacing w:val="-4"/>
          </w:rPr>
          <w:t xml:space="preserve"> </w:t>
        </w:r>
        <w:r>
          <w:t>Status</w:t>
        </w:r>
        <w:r>
          <w:rPr>
            <w:spacing w:val="-4"/>
          </w:rPr>
          <w:t xml:space="preserve"> </w:t>
        </w:r>
        <w:r>
          <w:t>Codes</w:t>
        </w:r>
        <w:r>
          <w:rPr>
            <w:spacing w:val="-8"/>
          </w:rPr>
          <w:t xml:space="preserve"> </w:t>
        </w:r>
        <w:r>
          <w:t>-</w:t>
        </w:r>
        <w:r>
          <w:rPr>
            <w:spacing w:val="-2"/>
          </w:rPr>
          <w:t xml:space="preserve"> </w:t>
        </w:r>
        <w:r>
          <w:t>Stop</w:t>
        </w:r>
        <w:r>
          <w:rPr>
            <w:spacing w:val="-5"/>
          </w:rPr>
          <w:t xml:space="preserve"> </w:t>
        </w:r>
        <w:r>
          <w:t>the</w:t>
        </w:r>
        <w:r>
          <w:rPr>
            <w:spacing w:val="-4"/>
          </w:rPr>
          <w:t xml:space="preserve"> </w:t>
        </w:r>
        <w:r>
          <w:t>execution</w:t>
        </w:r>
        <w:r>
          <w:rPr>
            <w:spacing w:val="-4"/>
          </w:rPr>
          <w:t xml:space="preserve"> </w:t>
        </w:r>
        <w:r>
          <w:t>of</w:t>
        </w:r>
        <w:r>
          <w:rPr>
            <w:spacing w:val="-2"/>
          </w:rPr>
          <w:t xml:space="preserve"> </w:t>
        </w:r>
        <w:r>
          <w:t>an</w:t>
        </w:r>
        <w:r>
          <w:rPr>
            <w:spacing w:val="-3"/>
          </w:rPr>
          <w:t xml:space="preserve"> </w:t>
        </w:r>
        <w:r>
          <w:rPr>
            <w:spacing w:val="-2"/>
          </w:rPr>
          <w:t>operation</w:t>
        </w:r>
        <w:r>
          <w:tab/>
        </w:r>
        <w:r>
          <w:rPr>
            <w:spacing w:val="-5"/>
          </w:rPr>
          <w:t>96</w:t>
        </w:r>
      </w:hyperlink>
    </w:p>
    <w:p w14:paraId="7CE59680" w14:textId="77777777" w:rsidR="00196D8F" w:rsidRDefault="00000000">
      <w:pPr>
        <w:pStyle w:val="a3"/>
        <w:tabs>
          <w:tab w:val="left" w:pos="1820"/>
          <w:tab w:val="left" w:leader="dot" w:pos="8664"/>
        </w:tabs>
        <w:ind w:left="1820" w:right="1515" w:hanging="1702"/>
      </w:pPr>
      <w:hyperlink w:anchor="_bookmark264" w:history="1">
        <w:r>
          <w:t>Table 119</w:t>
        </w:r>
        <w:r>
          <w:tab/>
          <w:t>Path</w:t>
        </w:r>
        <w:r>
          <w:rPr>
            <w:spacing w:val="40"/>
          </w:rPr>
          <w:t xml:space="preserve"> </w:t>
        </w:r>
        <w:r>
          <w:t>Parameters</w:t>
        </w:r>
        <w:r>
          <w:rPr>
            <w:spacing w:val="40"/>
          </w:rPr>
          <w:t xml:space="preserve"> </w:t>
        </w:r>
        <w:r>
          <w:t>-</w:t>
        </w:r>
        <w:r>
          <w:rPr>
            <w:spacing w:val="40"/>
          </w:rPr>
          <w:t xml:space="preserve"> </w:t>
        </w:r>
        <w:r>
          <w:t>Support</w:t>
        </w:r>
        <w:r>
          <w:rPr>
            <w:spacing w:val="40"/>
          </w:rPr>
          <w:t xml:space="preserve"> </w:t>
        </w:r>
        <w:r>
          <w:t>for</w:t>
        </w:r>
        <w:r>
          <w:rPr>
            <w:spacing w:val="40"/>
          </w:rPr>
          <w:t xml:space="preserve"> </w:t>
        </w:r>
        <w:r>
          <w:t>execute</w:t>
        </w:r>
        <w:r>
          <w:rPr>
            <w:spacing w:val="40"/>
          </w:rPr>
          <w:t xml:space="preserve"> </w:t>
        </w:r>
        <w:r>
          <w:t>/</w:t>
        </w:r>
        <w:r>
          <w:rPr>
            <w:spacing w:val="40"/>
          </w:rPr>
          <w:t xml:space="preserve"> </w:t>
        </w:r>
        <w:r>
          <w:t>freeze</w:t>
        </w:r>
        <w:r>
          <w:rPr>
            <w:spacing w:val="40"/>
          </w:rPr>
          <w:t xml:space="preserve"> </w:t>
        </w:r>
        <w:r>
          <w:t>/</w:t>
        </w:r>
        <w:r>
          <w:rPr>
            <w:spacing w:val="40"/>
          </w:rPr>
          <w:t xml:space="preserve"> </w:t>
        </w:r>
        <w:r>
          <w:t>reset</w:t>
        </w:r>
        <w:r>
          <w:rPr>
            <w:spacing w:val="40"/>
          </w:rPr>
          <w:t xml:space="preserve"> </w:t>
        </w:r>
        <w:r>
          <w:t>and</w:t>
        </w:r>
        <w:r>
          <w:rPr>
            <w:spacing w:val="40"/>
          </w:rPr>
          <w:t xml:space="preserve"> </w:t>
        </w:r>
        <w:r>
          <w:t>OEM-</w:t>
        </w:r>
      </w:hyperlink>
      <w:hyperlink w:anchor="_bookmark264" w:history="1">
        <w:r>
          <w:t>specific capabilities</w:t>
        </w:r>
        <w:r>
          <w:tab/>
        </w:r>
        <w:r>
          <w:rPr>
            <w:spacing w:val="-6"/>
          </w:rPr>
          <w:t>96</w:t>
        </w:r>
      </w:hyperlink>
    </w:p>
    <w:p w14:paraId="0ECBB0C0" w14:textId="77777777" w:rsidR="00196D8F" w:rsidRDefault="00000000">
      <w:pPr>
        <w:pStyle w:val="a3"/>
        <w:tabs>
          <w:tab w:val="left" w:pos="1820"/>
          <w:tab w:val="left" w:leader="dot" w:pos="8664"/>
        </w:tabs>
        <w:spacing w:before="1"/>
        <w:ind w:left="1820" w:right="1515" w:hanging="1702"/>
      </w:pPr>
      <w:hyperlink w:anchor="_bookmark265" w:history="1">
        <w:r>
          <w:t>Table 120</w:t>
        </w:r>
        <w:r>
          <w:tab/>
          <w:t>Request Body - Support for execute / freeze / reset and OEM-specific</w:t>
        </w:r>
      </w:hyperlink>
      <w:r>
        <w:t xml:space="preserve"> </w:t>
      </w:r>
      <w:hyperlink w:anchor="_bookmark265" w:history="1">
        <w:r>
          <w:rPr>
            <w:spacing w:val="-2"/>
          </w:rPr>
          <w:t>capabilities</w:t>
        </w:r>
        <w:r>
          <w:tab/>
        </w:r>
        <w:r>
          <w:rPr>
            <w:spacing w:val="-6"/>
          </w:rPr>
          <w:t>97</w:t>
        </w:r>
      </w:hyperlink>
    </w:p>
    <w:p w14:paraId="37488028" w14:textId="77777777" w:rsidR="00196D8F" w:rsidRDefault="00000000">
      <w:pPr>
        <w:pStyle w:val="a3"/>
        <w:tabs>
          <w:tab w:val="left" w:pos="1820"/>
          <w:tab w:val="left" w:leader="dot" w:pos="8664"/>
        </w:tabs>
        <w:ind w:left="1820" w:right="1515" w:hanging="1702"/>
      </w:pPr>
      <w:hyperlink w:anchor="_bookmark266" w:history="1">
        <w:r>
          <w:t>Table 121</w:t>
        </w:r>
        <w:r>
          <w:tab/>
          <w:t>Response</w:t>
        </w:r>
        <w:r>
          <w:rPr>
            <w:spacing w:val="40"/>
          </w:rPr>
          <w:t xml:space="preserve"> </w:t>
        </w:r>
        <w:r>
          <w:t>Status</w:t>
        </w:r>
        <w:r>
          <w:rPr>
            <w:spacing w:val="40"/>
          </w:rPr>
          <w:t xml:space="preserve"> </w:t>
        </w:r>
        <w:r>
          <w:t>Codes</w:t>
        </w:r>
        <w:r>
          <w:rPr>
            <w:spacing w:val="40"/>
          </w:rPr>
          <w:t xml:space="preserve"> </w:t>
        </w:r>
        <w:r>
          <w:t>-</w:t>
        </w:r>
        <w:r>
          <w:rPr>
            <w:spacing w:val="40"/>
          </w:rPr>
          <w:t xml:space="preserve"> </w:t>
        </w:r>
        <w:r>
          <w:t>Support</w:t>
        </w:r>
        <w:r>
          <w:rPr>
            <w:spacing w:val="40"/>
          </w:rPr>
          <w:t xml:space="preserve"> </w:t>
        </w:r>
        <w:r>
          <w:t>for</w:t>
        </w:r>
        <w:r>
          <w:rPr>
            <w:spacing w:val="40"/>
          </w:rPr>
          <w:t xml:space="preserve"> </w:t>
        </w:r>
        <w:r>
          <w:t>execute</w:t>
        </w:r>
        <w:r>
          <w:rPr>
            <w:spacing w:val="40"/>
          </w:rPr>
          <w:t xml:space="preserve"> </w:t>
        </w:r>
        <w:r>
          <w:t>/</w:t>
        </w:r>
        <w:r>
          <w:rPr>
            <w:spacing w:val="40"/>
          </w:rPr>
          <w:t xml:space="preserve"> </w:t>
        </w:r>
        <w:r>
          <w:t>freeze</w:t>
        </w:r>
        <w:r>
          <w:rPr>
            <w:spacing w:val="40"/>
          </w:rPr>
          <w:t xml:space="preserve"> </w:t>
        </w:r>
        <w:r>
          <w:t>/</w:t>
        </w:r>
        <w:r>
          <w:rPr>
            <w:spacing w:val="40"/>
          </w:rPr>
          <w:t xml:space="preserve"> </w:t>
        </w:r>
        <w:r>
          <w:t>reset</w:t>
        </w:r>
        <w:r>
          <w:rPr>
            <w:spacing w:val="40"/>
          </w:rPr>
          <w:t xml:space="preserve"> </w:t>
        </w:r>
        <w:r>
          <w:t>and</w:t>
        </w:r>
      </w:hyperlink>
      <w:r>
        <w:t xml:space="preserve"> </w:t>
      </w:r>
      <w:hyperlink w:anchor="_bookmark266" w:history="1">
        <w:r>
          <w:t>OEM-specific</w:t>
        </w:r>
        <w:r>
          <w:rPr>
            <w:spacing w:val="-13"/>
          </w:rPr>
          <w:t xml:space="preserve"> </w:t>
        </w:r>
        <w:r>
          <w:rPr>
            <w:spacing w:val="-2"/>
          </w:rPr>
          <w:t>capabilities</w:t>
        </w:r>
        <w:r>
          <w:tab/>
        </w:r>
        <w:r>
          <w:rPr>
            <w:spacing w:val="-5"/>
          </w:rPr>
          <w:t>97</w:t>
        </w:r>
      </w:hyperlink>
    </w:p>
    <w:p w14:paraId="7369402A" w14:textId="77777777" w:rsidR="00196D8F" w:rsidRDefault="00000000">
      <w:pPr>
        <w:pStyle w:val="a3"/>
        <w:tabs>
          <w:tab w:val="left" w:pos="1820"/>
          <w:tab w:val="left" w:leader="dot" w:pos="8664"/>
        </w:tabs>
        <w:spacing w:line="251" w:lineRule="exact"/>
        <w:ind w:left="118"/>
      </w:pPr>
      <w:hyperlink w:anchor="_bookmark270" w:history="1">
        <w:r>
          <w:t>Table</w:t>
        </w:r>
        <w:r>
          <w:rPr>
            <w:spacing w:val="-5"/>
          </w:rPr>
          <w:t xml:space="preserve"> 122</w:t>
        </w:r>
        <w:r>
          <w:tab/>
          <w:t>Query</w:t>
        </w:r>
        <w:r>
          <w:rPr>
            <w:spacing w:val="-8"/>
          </w:rPr>
          <w:t xml:space="preserve"> </w:t>
        </w:r>
        <w:r>
          <w:t>Parameters</w:t>
        </w:r>
        <w:r>
          <w:rPr>
            <w:spacing w:val="-4"/>
          </w:rPr>
          <w:t xml:space="preserve"> </w:t>
        </w:r>
        <w:r>
          <w:t>-</w:t>
        </w:r>
        <w:r>
          <w:rPr>
            <w:spacing w:val="-5"/>
          </w:rPr>
          <w:t xml:space="preserve"> </w:t>
        </w:r>
        <w:r>
          <w:t>Retrieve</w:t>
        </w:r>
        <w:r>
          <w:rPr>
            <w:spacing w:val="-3"/>
          </w:rPr>
          <w:t xml:space="preserve"> </w:t>
        </w:r>
        <w:r>
          <w:t>list</w:t>
        </w:r>
        <w:r>
          <w:rPr>
            <w:spacing w:val="-2"/>
          </w:rPr>
          <w:t xml:space="preserve"> </w:t>
        </w:r>
        <w:r>
          <w:t>of</w:t>
        </w:r>
        <w:r>
          <w:rPr>
            <w:spacing w:val="-5"/>
          </w:rPr>
          <w:t xml:space="preserve"> </w:t>
        </w:r>
        <w:r>
          <w:t>all</w:t>
        </w:r>
        <w:r>
          <w:rPr>
            <w:spacing w:val="-4"/>
          </w:rPr>
          <w:t xml:space="preserve"> </w:t>
        </w:r>
        <w:r>
          <w:t>supported</w:t>
        </w:r>
        <w:r>
          <w:rPr>
            <w:spacing w:val="-8"/>
          </w:rPr>
          <w:t xml:space="preserve"> </w:t>
        </w:r>
        <w:r>
          <w:t>modes</w:t>
        </w:r>
        <w:r>
          <w:rPr>
            <w:spacing w:val="-4"/>
          </w:rPr>
          <w:t xml:space="preserve"> </w:t>
        </w:r>
        <w:r>
          <w:t>of</w:t>
        </w:r>
        <w:r>
          <w:rPr>
            <w:spacing w:val="-2"/>
          </w:rPr>
          <w:t xml:space="preserve"> </w:t>
        </w:r>
        <w:r>
          <w:t>an</w:t>
        </w:r>
        <w:r>
          <w:rPr>
            <w:spacing w:val="-5"/>
          </w:rPr>
          <w:t xml:space="preserve"> </w:t>
        </w:r>
        <w:r>
          <w:rPr>
            <w:spacing w:val="-2"/>
          </w:rPr>
          <w:t>entity</w:t>
        </w:r>
        <w:r>
          <w:tab/>
        </w:r>
        <w:r>
          <w:rPr>
            <w:spacing w:val="-5"/>
          </w:rPr>
          <w:t>99</w:t>
        </w:r>
      </w:hyperlink>
    </w:p>
    <w:p w14:paraId="27CF8FF5" w14:textId="77777777" w:rsidR="00196D8F" w:rsidRDefault="00000000">
      <w:pPr>
        <w:pStyle w:val="a3"/>
        <w:tabs>
          <w:tab w:val="left" w:pos="1820"/>
          <w:tab w:val="left" w:leader="dot" w:pos="8664"/>
        </w:tabs>
        <w:spacing w:before="2"/>
        <w:ind w:left="1820" w:right="1515" w:hanging="1702"/>
      </w:pPr>
      <w:hyperlink w:anchor="_bookmark271" w:history="1">
        <w:r>
          <w:t>Table 123</w:t>
        </w:r>
        <w:r>
          <w:tab/>
          <w:t>Response Status Codes - Retrieve list of all supported modes of an</w:t>
        </w:r>
      </w:hyperlink>
      <w:r>
        <w:rPr>
          <w:spacing w:val="40"/>
        </w:rPr>
        <w:t xml:space="preserve"> </w:t>
      </w:r>
      <w:hyperlink w:anchor="_bookmark271" w:history="1">
        <w:r>
          <w:rPr>
            <w:spacing w:val="-2"/>
          </w:rPr>
          <w:t>entity</w:t>
        </w:r>
        <w:r>
          <w:tab/>
        </w:r>
        <w:r>
          <w:rPr>
            <w:spacing w:val="-5"/>
          </w:rPr>
          <w:t>99</w:t>
        </w:r>
      </w:hyperlink>
    </w:p>
    <w:p w14:paraId="60D277DA" w14:textId="77777777" w:rsidR="00196D8F" w:rsidRDefault="00000000">
      <w:pPr>
        <w:pStyle w:val="a3"/>
        <w:tabs>
          <w:tab w:val="left" w:pos="1820"/>
          <w:tab w:val="left" w:leader="dot" w:pos="8664"/>
        </w:tabs>
        <w:spacing w:line="252" w:lineRule="exact"/>
        <w:ind w:left="118"/>
      </w:pPr>
      <w:hyperlink w:anchor="_bookmark272" w:history="1">
        <w:r>
          <w:t>Table</w:t>
        </w:r>
        <w:r>
          <w:rPr>
            <w:spacing w:val="-5"/>
          </w:rPr>
          <w:t xml:space="preserve"> 124</w:t>
        </w:r>
        <w:r>
          <w:tab/>
          <w:t>Response</w:t>
        </w:r>
        <w:r>
          <w:rPr>
            <w:spacing w:val="-7"/>
          </w:rPr>
          <w:t xml:space="preserve"> </w:t>
        </w:r>
        <w:r>
          <w:t>Body</w:t>
        </w:r>
        <w:r>
          <w:rPr>
            <w:spacing w:val="-5"/>
          </w:rPr>
          <w:t xml:space="preserve"> </w:t>
        </w:r>
        <w:r>
          <w:t>-</w:t>
        </w:r>
        <w:r>
          <w:rPr>
            <w:spacing w:val="-2"/>
          </w:rPr>
          <w:t xml:space="preserve"> </w:t>
        </w:r>
        <w:r>
          <w:t>Retrieve</w:t>
        </w:r>
        <w:r>
          <w:rPr>
            <w:spacing w:val="-4"/>
          </w:rPr>
          <w:t xml:space="preserve"> </w:t>
        </w:r>
        <w:r>
          <w:t>list</w:t>
        </w:r>
        <w:r>
          <w:rPr>
            <w:spacing w:val="-2"/>
          </w:rPr>
          <w:t xml:space="preserve"> </w:t>
        </w:r>
        <w:r>
          <w:t>of</w:t>
        </w:r>
        <w:r>
          <w:rPr>
            <w:spacing w:val="-2"/>
          </w:rPr>
          <w:t xml:space="preserve"> </w:t>
        </w:r>
        <w:r>
          <w:t>all</w:t>
        </w:r>
        <w:r>
          <w:rPr>
            <w:spacing w:val="-4"/>
          </w:rPr>
          <w:t xml:space="preserve"> </w:t>
        </w:r>
        <w:r>
          <w:t>supported</w:t>
        </w:r>
        <w:r>
          <w:rPr>
            <w:spacing w:val="-6"/>
          </w:rPr>
          <w:t xml:space="preserve"> </w:t>
        </w:r>
        <w:r>
          <w:t>modes</w:t>
        </w:r>
        <w:r>
          <w:rPr>
            <w:spacing w:val="-3"/>
          </w:rPr>
          <w:t xml:space="preserve"> </w:t>
        </w:r>
        <w:r>
          <w:t>of</w:t>
        </w:r>
        <w:r>
          <w:rPr>
            <w:spacing w:val="-5"/>
          </w:rPr>
          <w:t xml:space="preserve"> </w:t>
        </w:r>
        <w:r>
          <w:t>an</w:t>
        </w:r>
        <w:r>
          <w:rPr>
            <w:spacing w:val="-4"/>
          </w:rPr>
          <w:t xml:space="preserve"> </w:t>
        </w:r>
        <w:r>
          <w:rPr>
            <w:spacing w:val="-2"/>
          </w:rPr>
          <w:t>entity</w:t>
        </w:r>
        <w:r>
          <w:tab/>
        </w:r>
        <w:r>
          <w:rPr>
            <w:spacing w:val="-5"/>
          </w:rPr>
          <w:t>99</w:t>
        </w:r>
      </w:hyperlink>
    </w:p>
    <w:p w14:paraId="054CDBD6" w14:textId="77777777" w:rsidR="00196D8F" w:rsidRDefault="00000000">
      <w:pPr>
        <w:pStyle w:val="a3"/>
        <w:tabs>
          <w:tab w:val="left" w:pos="1882"/>
          <w:tab w:val="left" w:leader="dot" w:pos="8541"/>
        </w:tabs>
        <w:spacing w:line="272" w:lineRule="exact"/>
        <w:ind w:left="118"/>
      </w:pPr>
      <w:hyperlink w:anchor="_bookmark274" w:history="1">
        <w:r>
          <w:t>Table</w:t>
        </w:r>
        <w:r>
          <w:rPr>
            <w:spacing w:val="-5"/>
          </w:rPr>
          <w:t xml:space="preserve"> 125</w:t>
        </w:r>
        <w:r>
          <w:tab/>
        </w:r>
        <w:proofErr w:type="spellStart"/>
        <w:r>
          <w:rPr>
            <w:rFonts w:ascii="Courier New"/>
          </w:rPr>
          <w:t>ModeCollectionItem</w:t>
        </w:r>
        <w:proofErr w:type="spellEnd"/>
        <w:r>
          <w:rPr>
            <w:rFonts w:ascii="Courier New"/>
            <w:spacing w:val="-17"/>
          </w:rPr>
          <w:t xml:space="preserve"> </w:t>
        </w:r>
        <w:r>
          <w:rPr>
            <w:spacing w:val="-4"/>
          </w:rPr>
          <w:t>type</w:t>
        </w:r>
        <w:r>
          <w:tab/>
        </w:r>
        <w:r>
          <w:rPr>
            <w:spacing w:val="-5"/>
          </w:rPr>
          <w:t>100</w:t>
        </w:r>
      </w:hyperlink>
    </w:p>
    <w:p w14:paraId="709A5AF5" w14:textId="77777777" w:rsidR="00196D8F" w:rsidRDefault="00000000">
      <w:pPr>
        <w:pStyle w:val="a3"/>
        <w:tabs>
          <w:tab w:val="left" w:pos="1820"/>
          <w:tab w:val="left" w:leader="dot" w:pos="8541"/>
        </w:tabs>
        <w:spacing w:before="1" w:line="253" w:lineRule="exact"/>
        <w:ind w:left="118"/>
      </w:pPr>
      <w:hyperlink w:anchor="_bookmark276" w:history="1">
        <w:r>
          <w:t>Table</w:t>
        </w:r>
        <w:r>
          <w:rPr>
            <w:spacing w:val="-5"/>
          </w:rPr>
          <w:t xml:space="preserve"> 126</w:t>
        </w:r>
        <w:r>
          <w:tab/>
          <w:t>Path</w:t>
        </w:r>
        <w:r>
          <w:rPr>
            <w:spacing w:val="-5"/>
          </w:rPr>
          <w:t xml:space="preserve"> </w:t>
        </w:r>
        <w:r>
          <w:t>Parameters</w:t>
        </w:r>
        <w:r>
          <w:rPr>
            <w:spacing w:val="-4"/>
          </w:rPr>
          <w:t xml:space="preserve"> </w:t>
        </w:r>
        <w:r>
          <w:t>-</w:t>
        </w:r>
        <w:r>
          <w:rPr>
            <w:spacing w:val="-5"/>
          </w:rPr>
          <w:t xml:space="preserve"> </w:t>
        </w:r>
        <w:r>
          <w:t>Get</w:t>
        </w:r>
        <w:r>
          <w:rPr>
            <w:spacing w:val="-1"/>
          </w:rPr>
          <w:t xml:space="preserve"> </w:t>
        </w:r>
        <w:r>
          <w:t>details</w:t>
        </w:r>
        <w:r>
          <w:rPr>
            <w:spacing w:val="-2"/>
          </w:rPr>
          <w:t xml:space="preserve"> </w:t>
        </w:r>
        <w:r>
          <w:t>of</w:t>
        </w:r>
        <w:r>
          <w:rPr>
            <w:spacing w:val="-5"/>
          </w:rPr>
          <w:t xml:space="preserve"> </w:t>
        </w:r>
        <w:r>
          <w:t>a</w:t>
        </w:r>
        <w:r>
          <w:rPr>
            <w:spacing w:val="-3"/>
          </w:rPr>
          <w:t xml:space="preserve"> </w:t>
        </w:r>
        <w:r>
          <w:t>single</w:t>
        </w:r>
        <w:r>
          <w:rPr>
            <w:spacing w:val="-5"/>
          </w:rPr>
          <w:t xml:space="preserve"> </w:t>
        </w:r>
        <w:r>
          <w:t>mode</w:t>
        </w:r>
        <w:r>
          <w:rPr>
            <w:spacing w:val="-4"/>
          </w:rPr>
          <w:t xml:space="preserve"> </w:t>
        </w:r>
        <w:r>
          <w:t>of</w:t>
        </w:r>
        <w:r>
          <w:rPr>
            <w:spacing w:val="-4"/>
          </w:rPr>
          <w:t xml:space="preserve"> </w:t>
        </w:r>
        <w:r>
          <w:t>an</w:t>
        </w:r>
        <w:r>
          <w:rPr>
            <w:spacing w:val="-3"/>
          </w:rPr>
          <w:t xml:space="preserve"> </w:t>
        </w:r>
        <w:r>
          <w:rPr>
            <w:spacing w:val="-2"/>
          </w:rPr>
          <w:t>entity</w:t>
        </w:r>
        <w:r>
          <w:tab/>
        </w:r>
        <w:r>
          <w:rPr>
            <w:spacing w:val="-5"/>
          </w:rPr>
          <w:t>100</w:t>
        </w:r>
      </w:hyperlink>
    </w:p>
    <w:p w14:paraId="6CA06E60" w14:textId="77777777" w:rsidR="00196D8F" w:rsidRDefault="00000000">
      <w:pPr>
        <w:pStyle w:val="a3"/>
        <w:tabs>
          <w:tab w:val="left" w:pos="1820"/>
          <w:tab w:val="left" w:leader="dot" w:pos="8541"/>
        </w:tabs>
        <w:spacing w:line="252" w:lineRule="exact"/>
        <w:ind w:left="118"/>
      </w:pPr>
      <w:hyperlink w:anchor="_bookmark277" w:history="1">
        <w:r>
          <w:t>Table</w:t>
        </w:r>
        <w:r>
          <w:rPr>
            <w:spacing w:val="-5"/>
          </w:rPr>
          <w:t xml:space="preserve"> 127</w:t>
        </w:r>
        <w:r>
          <w:tab/>
          <w:t>Query</w:t>
        </w:r>
        <w:r>
          <w:rPr>
            <w:spacing w:val="-7"/>
          </w:rPr>
          <w:t xml:space="preserve"> </w:t>
        </w:r>
        <w:r>
          <w:t>Parameters</w:t>
        </w:r>
        <w:r>
          <w:rPr>
            <w:spacing w:val="-3"/>
          </w:rPr>
          <w:t xml:space="preserve"> </w:t>
        </w:r>
        <w:r>
          <w:t>-</w:t>
        </w:r>
        <w:r>
          <w:rPr>
            <w:spacing w:val="-4"/>
          </w:rPr>
          <w:t xml:space="preserve"> </w:t>
        </w:r>
        <w:r>
          <w:t>Get</w:t>
        </w:r>
        <w:r>
          <w:rPr>
            <w:spacing w:val="-4"/>
          </w:rPr>
          <w:t xml:space="preserve"> </w:t>
        </w:r>
        <w:r>
          <w:t>details</w:t>
        </w:r>
        <w:r>
          <w:rPr>
            <w:spacing w:val="-2"/>
          </w:rPr>
          <w:t xml:space="preserve"> </w:t>
        </w:r>
        <w:r>
          <w:t>of</w:t>
        </w:r>
        <w:r>
          <w:rPr>
            <w:spacing w:val="-4"/>
          </w:rPr>
          <w:t xml:space="preserve"> </w:t>
        </w:r>
        <w:r>
          <w:t>a</w:t>
        </w:r>
        <w:r>
          <w:rPr>
            <w:spacing w:val="-3"/>
          </w:rPr>
          <w:t xml:space="preserve"> </w:t>
        </w:r>
        <w:r>
          <w:t>single</w:t>
        </w:r>
        <w:r>
          <w:rPr>
            <w:spacing w:val="-5"/>
          </w:rPr>
          <w:t xml:space="preserve"> </w:t>
        </w:r>
        <w:r>
          <w:t>mode</w:t>
        </w:r>
        <w:r>
          <w:rPr>
            <w:spacing w:val="-5"/>
          </w:rPr>
          <w:t xml:space="preserve"> </w:t>
        </w:r>
        <w:r>
          <w:t>of</w:t>
        </w:r>
        <w:r>
          <w:rPr>
            <w:spacing w:val="-2"/>
          </w:rPr>
          <w:t xml:space="preserve"> </w:t>
        </w:r>
        <w:r>
          <w:t>an</w:t>
        </w:r>
        <w:r>
          <w:rPr>
            <w:spacing w:val="-4"/>
          </w:rPr>
          <w:t xml:space="preserve"> </w:t>
        </w:r>
        <w:r>
          <w:rPr>
            <w:spacing w:val="-2"/>
          </w:rPr>
          <w:t>entity</w:t>
        </w:r>
        <w:r>
          <w:tab/>
        </w:r>
        <w:r>
          <w:rPr>
            <w:spacing w:val="-5"/>
          </w:rPr>
          <w:t>101</w:t>
        </w:r>
      </w:hyperlink>
    </w:p>
    <w:p w14:paraId="61B73F00" w14:textId="77777777" w:rsidR="00196D8F" w:rsidRDefault="00000000">
      <w:pPr>
        <w:pStyle w:val="a3"/>
        <w:tabs>
          <w:tab w:val="left" w:pos="1820"/>
          <w:tab w:val="left" w:leader="dot" w:pos="8541"/>
        </w:tabs>
        <w:spacing w:line="252" w:lineRule="exact"/>
        <w:ind w:left="118"/>
      </w:pPr>
      <w:hyperlink w:anchor="_bookmark278" w:history="1">
        <w:r>
          <w:t>Table</w:t>
        </w:r>
        <w:r>
          <w:rPr>
            <w:spacing w:val="-5"/>
          </w:rPr>
          <w:t xml:space="preserve"> 128</w:t>
        </w:r>
        <w:r>
          <w:tab/>
          <w:t>Response</w:t>
        </w:r>
        <w:r>
          <w:rPr>
            <w:spacing w:val="-6"/>
          </w:rPr>
          <w:t xml:space="preserve"> </w:t>
        </w:r>
        <w:r>
          <w:t>Status</w:t>
        </w:r>
        <w:r>
          <w:rPr>
            <w:spacing w:val="-3"/>
          </w:rPr>
          <w:t xml:space="preserve"> </w:t>
        </w:r>
        <w:r>
          <w:t>Codes</w:t>
        </w:r>
        <w:r>
          <w:rPr>
            <w:spacing w:val="-6"/>
          </w:rPr>
          <w:t xml:space="preserve"> </w:t>
        </w:r>
        <w:r>
          <w:t>-</w:t>
        </w:r>
        <w:r>
          <w:rPr>
            <w:spacing w:val="-4"/>
          </w:rPr>
          <w:t xml:space="preserve"> </w:t>
        </w:r>
        <w:r>
          <w:t>Get</w:t>
        </w:r>
        <w:r>
          <w:rPr>
            <w:spacing w:val="-4"/>
          </w:rPr>
          <w:t xml:space="preserve"> </w:t>
        </w:r>
        <w:r>
          <w:t>details</w:t>
        </w:r>
        <w:r>
          <w:rPr>
            <w:spacing w:val="-2"/>
          </w:rPr>
          <w:t xml:space="preserve"> </w:t>
        </w:r>
        <w:r>
          <w:t>of</w:t>
        </w:r>
        <w:r>
          <w:rPr>
            <w:spacing w:val="-2"/>
          </w:rPr>
          <w:t xml:space="preserve"> </w:t>
        </w:r>
        <w:r>
          <w:t>a</w:t>
        </w:r>
        <w:r>
          <w:rPr>
            <w:spacing w:val="-5"/>
          </w:rPr>
          <w:t xml:space="preserve"> </w:t>
        </w:r>
        <w:r>
          <w:t>single</w:t>
        </w:r>
        <w:r>
          <w:rPr>
            <w:spacing w:val="-5"/>
          </w:rPr>
          <w:t xml:space="preserve"> </w:t>
        </w:r>
        <w:r>
          <w:t>mode</w:t>
        </w:r>
        <w:r>
          <w:rPr>
            <w:spacing w:val="-3"/>
          </w:rPr>
          <w:t xml:space="preserve"> </w:t>
        </w:r>
        <w:r>
          <w:t>of</w:t>
        </w:r>
        <w:r>
          <w:rPr>
            <w:spacing w:val="-1"/>
          </w:rPr>
          <w:t xml:space="preserve"> </w:t>
        </w:r>
        <w:r>
          <w:t>an</w:t>
        </w:r>
        <w:r>
          <w:rPr>
            <w:spacing w:val="-5"/>
          </w:rPr>
          <w:t xml:space="preserve"> </w:t>
        </w:r>
        <w:r>
          <w:rPr>
            <w:spacing w:val="-2"/>
          </w:rPr>
          <w:t>entity</w:t>
        </w:r>
        <w:r>
          <w:tab/>
        </w:r>
        <w:r>
          <w:rPr>
            <w:spacing w:val="-5"/>
          </w:rPr>
          <w:t>101</w:t>
        </w:r>
      </w:hyperlink>
    </w:p>
    <w:p w14:paraId="4DF8D304" w14:textId="77777777" w:rsidR="00196D8F" w:rsidRDefault="00000000">
      <w:pPr>
        <w:pStyle w:val="a3"/>
        <w:tabs>
          <w:tab w:val="left" w:pos="1820"/>
          <w:tab w:val="left" w:leader="dot" w:pos="8541"/>
        </w:tabs>
        <w:spacing w:before="2"/>
        <w:ind w:left="118"/>
      </w:pPr>
      <w:hyperlink w:anchor="_bookmark279" w:history="1">
        <w:r>
          <w:t>Table</w:t>
        </w:r>
        <w:r>
          <w:rPr>
            <w:spacing w:val="-5"/>
          </w:rPr>
          <w:t xml:space="preserve"> 129</w:t>
        </w:r>
        <w:r>
          <w:tab/>
          <w:t>Response</w:t>
        </w:r>
        <w:r>
          <w:rPr>
            <w:spacing w:val="-6"/>
          </w:rPr>
          <w:t xml:space="preserve"> </w:t>
        </w:r>
        <w:r>
          <w:t>Body</w:t>
        </w:r>
        <w:r>
          <w:rPr>
            <w:spacing w:val="-4"/>
          </w:rPr>
          <w:t xml:space="preserve"> </w:t>
        </w:r>
        <w:r>
          <w:t>-</w:t>
        </w:r>
        <w:r>
          <w:rPr>
            <w:spacing w:val="-4"/>
          </w:rPr>
          <w:t xml:space="preserve"> </w:t>
        </w:r>
        <w:r>
          <w:t>Get</w:t>
        </w:r>
        <w:r>
          <w:rPr>
            <w:spacing w:val="-2"/>
          </w:rPr>
          <w:t xml:space="preserve"> </w:t>
        </w:r>
        <w:r>
          <w:t>details</w:t>
        </w:r>
        <w:r>
          <w:rPr>
            <w:spacing w:val="-2"/>
          </w:rPr>
          <w:t xml:space="preserve"> </w:t>
        </w:r>
        <w:r>
          <w:t>of</w:t>
        </w:r>
        <w:r>
          <w:rPr>
            <w:spacing w:val="-4"/>
          </w:rPr>
          <w:t xml:space="preserve"> </w:t>
        </w:r>
        <w:r>
          <w:t>a</w:t>
        </w:r>
        <w:r>
          <w:rPr>
            <w:spacing w:val="-4"/>
          </w:rPr>
          <w:t xml:space="preserve"> </w:t>
        </w:r>
        <w:r>
          <w:t>single</w:t>
        </w:r>
        <w:r>
          <w:rPr>
            <w:spacing w:val="-5"/>
          </w:rPr>
          <w:t xml:space="preserve"> </w:t>
        </w:r>
        <w:r>
          <w:t>mode</w:t>
        </w:r>
        <w:r>
          <w:rPr>
            <w:spacing w:val="-3"/>
          </w:rPr>
          <w:t xml:space="preserve"> </w:t>
        </w:r>
        <w:r>
          <w:t>of</w:t>
        </w:r>
        <w:r>
          <w:rPr>
            <w:spacing w:val="-4"/>
          </w:rPr>
          <w:t xml:space="preserve"> </w:t>
        </w:r>
        <w:r>
          <w:t>an</w:t>
        </w:r>
        <w:r>
          <w:rPr>
            <w:spacing w:val="-3"/>
          </w:rPr>
          <w:t xml:space="preserve"> </w:t>
        </w:r>
        <w:r>
          <w:rPr>
            <w:spacing w:val="-2"/>
          </w:rPr>
          <w:t>entity</w:t>
        </w:r>
        <w:r>
          <w:tab/>
        </w:r>
        <w:r>
          <w:rPr>
            <w:spacing w:val="-5"/>
          </w:rPr>
          <w:t>101</w:t>
        </w:r>
      </w:hyperlink>
    </w:p>
    <w:p w14:paraId="5DC42F7F" w14:textId="77777777" w:rsidR="00196D8F" w:rsidRDefault="00196D8F">
      <w:pPr>
        <w:sectPr w:rsidR="00196D8F">
          <w:pgSz w:w="11910" w:h="16840"/>
          <w:pgMar w:top="1840" w:right="180" w:bottom="1200" w:left="1300" w:header="255" w:footer="1000" w:gutter="0"/>
          <w:cols w:space="720"/>
        </w:sectPr>
      </w:pPr>
    </w:p>
    <w:p w14:paraId="4A5EFC52" w14:textId="77777777" w:rsidR="00196D8F" w:rsidRDefault="00000000">
      <w:pPr>
        <w:pStyle w:val="a3"/>
        <w:tabs>
          <w:tab w:val="left" w:pos="1820"/>
          <w:tab w:val="left" w:leader="dot" w:pos="8541"/>
        </w:tabs>
        <w:spacing w:before="91"/>
        <w:ind w:left="1820" w:right="1515" w:hanging="1702"/>
      </w:pPr>
      <w:hyperlink w:anchor="_bookmark281" w:history="1">
        <w:r>
          <w:t>Table 130</w:t>
        </w:r>
        <w:r>
          <w:tab/>
          <w:t>Path</w:t>
        </w:r>
        <w:r>
          <w:rPr>
            <w:spacing w:val="40"/>
          </w:rPr>
          <w:t xml:space="preserve"> </w:t>
        </w:r>
        <w:r>
          <w:t>Parameters</w:t>
        </w:r>
        <w:r>
          <w:rPr>
            <w:spacing w:val="40"/>
          </w:rPr>
          <w:t xml:space="preserve"> </w:t>
        </w:r>
        <w:r>
          <w:t>-</w:t>
        </w:r>
        <w:r>
          <w:rPr>
            <w:spacing w:val="40"/>
          </w:rPr>
          <w:t xml:space="preserve"> </w:t>
        </w:r>
        <w:r>
          <w:t>Explicit</w:t>
        </w:r>
        <w:r>
          <w:rPr>
            <w:spacing w:val="40"/>
          </w:rPr>
          <w:t xml:space="preserve"> </w:t>
        </w:r>
        <w:r>
          <w:t>control</w:t>
        </w:r>
        <w:r>
          <w:rPr>
            <w:spacing w:val="40"/>
          </w:rPr>
          <w:t xml:space="preserve"> </w:t>
        </w:r>
        <w:r>
          <w:t>of</w:t>
        </w:r>
        <w:r>
          <w:rPr>
            <w:spacing w:val="40"/>
          </w:rPr>
          <w:t xml:space="preserve"> </w:t>
        </w:r>
        <w:r>
          <w:t>entity</w:t>
        </w:r>
        <w:r>
          <w:rPr>
            <w:spacing w:val="40"/>
          </w:rPr>
          <w:t xml:space="preserve"> </w:t>
        </w:r>
        <w:r>
          <w:t>states</w:t>
        </w:r>
        <w:r>
          <w:rPr>
            <w:spacing w:val="40"/>
          </w:rPr>
          <w:t xml:space="preserve"> </w:t>
        </w:r>
        <w:r>
          <w:t>via</w:t>
        </w:r>
        <w:r>
          <w:rPr>
            <w:spacing w:val="40"/>
          </w:rPr>
          <w:t xml:space="preserve"> </w:t>
        </w:r>
        <w:r>
          <w:t>their</w:t>
        </w:r>
        <w:r>
          <w:rPr>
            <w:spacing w:val="40"/>
          </w:rPr>
          <w:t xml:space="preserve"> </w:t>
        </w:r>
        <w:r>
          <w:t>defined</w:t>
        </w:r>
      </w:hyperlink>
      <w:r>
        <w:t xml:space="preserve"> </w:t>
      </w:r>
      <w:hyperlink w:anchor="_bookmark281" w:history="1">
        <w:r>
          <w:rPr>
            <w:spacing w:val="-2"/>
          </w:rPr>
          <w:t>modes</w:t>
        </w:r>
        <w:r>
          <w:tab/>
        </w:r>
        <w:r>
          <w:rPr>
            <w:spacing w:val="-4"/>
          </w:rPr>
          <w:t>102</w:t>
        </w:r>
      </w:hyperlink>
    </w:p>
    <w:p w14:paraId="39029FD2" w14:textId="77777777" w:rsidR="00196D8F" w:rsidRDefault="00000000">
      <w:pPr>
        <w:pStyle w:val="a3"/>
        <w:tabs>
          <w:tab w:val="left" w:pos="1820"/>
        </w:tabs>
        <w:spacing w:line="251" w:lineRule="exact"/>
        <w:ind w:left="118"/>
      </w:pPr>
      <w:hyperlink w:anchor="_bookmark282" w:history="1">
        <w:r>
          <w:t>Table</w:t>
        </w:r>
        <w:r>
          <w:rPr>
            <w:spacing w:val="-5"/>
          </w:rPr>
          <w:t xml:space="preserve"> 131</w:t>
        </w:r>
        <w:r>
          <w:tab/>
          <w:t>Request</w:t>
        </w:r>
        <w:r>
          <w:rPr>
            <w:spacing w:val="-5"/>
          </w:rPr>
          <w:t xml:space="preserve"> </w:t>
        </w:r>
        <w:r>
          <w:t>Body</w:t>
        </w:r>
        <w:r>
          <w:rPr>
            <w:spacing w:val="-7"/>
          </w:rPr>
          <w:t xml:space="preserve"> </w:t>
        </w:r>
        <w:r>
          <w:t>-</w:t>
        </w:r>
        <w:r>
          <w:rPr>
            <w:spacing w:val="-6"/>
          </w:rPr>
          <w:t xml:space="preserve"> </w:t>
        </w:r>
        <w:r>
          <w:t>Explicit</w:t>
        </w:r>
        <w:r>
          <w:rPr>
            <w:spacing w:val="-2"/>
          </w:rPr>
          <w:t xml:space="preserve"> </w:t>
        </w:r>
        <w:r>
          <w:t>control</w:t>
        </w:r>
        <w:r>
          <w:rPr>
            <w:spacing w:val="-8"/>
          </w:rPr>
          <w:t xml:space="preserve"> </w:t>
        </w:r>
        <w:r>
          <w:t>of</w:t>
        </w:r>
        <w:r>
          <w:rPr>
            <w:spacing w:val="-5"/>
          </w:rPr>
          <w:t xml:space="preserve"> </w:t>
        </w:r>
        <w:r>
          <w:t>entity</w:t>
        </w:r>
        <w:r>
          <w:rPr>
            <w:spacing w:val="-6"/>
          </w:rPr>
          <w:t xml:space="preserve"> </w:t>
        </w:r>
        <w:r>
          <w:t>states</w:t>
        </w:r>
        <w:r>
          <w:rPr>
            <w:spacing w:val="-7"/>
          </w:rPr>
          <w:t xml:space="preserve"> </w:t>
        </w:r>
        <w:r>
          <w:t>via</w:t>
        </w:r>
        <w:r>
          <w:rPr>
            <w:spacing w:val="-8"/>
          </w:rPr>
          <w:t xml:space="preserve"> </w:t>
        </w:r>
        <w:r>
          <w:t>their</w:t>
        </w:r>
        <w:r>
          <w:rPr>
            <w:spacing w:val="-5"/>
          </w:rPr>
          <w:t xml:space="preserve"> </w:t>
        </w:r>
        <w:r>
          <w:t>defined</w:t>
        </w:r>
        <w:r>
          <w:rPr>
            <w:spacing w:val="-6"/>
          </w:rPr>
          <w:t xml:space="preserve"> </w:t>
        </w:r>
        <w:r>
          <w:rPr>
            <w:spacing w:val="-2"/>
          </w:rPr>
          <w:t>modes</w:t>
        </w:r>
      </w:hyperlink>
    </w:p>
    <w:p w14:paraId="34BA0073" w14:textId="77777777" w:rsidR="00196D8F" w:rsidRDefault="00000000">
      <w:pPr>
        <w:pStyle w:val="a3"/>
        <w:tabs>
          <w:tab w:val="left" w:leader="dot" w:pos="8541"/>
        </w:tabs>
        <w:spacing w:before="1" w:line="252" w:lineRule="exact"/>
        <w:ind w:left="1820"/>
      </w:pPr>
      <w:hyperlink w:anchor="_bookmark282" w:history="1">
        <w:r>
          <w:rPr>
            <w:spacing w:val="-10"/>
          </w:rPr>
          <w:t>.</w:t>
        </w:r>
        <w:r>
          <w:tab/>
        </w:r>
        <w:r>
          <w:rPr>
            <w:spacing w:val="-5"/>
          </w:rPr>
          <w:t>103</w:t>
        </w:r>
      </w:hyperlink>
    </w:p>
    <w:p w14:paraId="5EB0085A" w14:textId="77777777" w:rsidR="00196D8F" w:rsidRDefault="00000000">
      <w:pPr>
        <w:pStyle w:val="a3"/>
        <w:tabs>
          <w:tab w:val="left" w:pos="1820"/>
          <w:tab w:val="left" w:leader="dot" w:pos="8541"/>
        </w:tabs>
        <w:ind w:left="1820" w:right="1515" w:hanging="1702"/>
      </w:pPr>
      <w:hyperlink w:anchor="_bookmark283" w:history="1">
        <w:r>
          <w:t>Table 132</w:t>
        </w:r>
        <w:r>
          <w:tab/>
          <w:t>Response</w:t>
        </w:r>
        <w:r>
          <w:rPr>
            <w:spacing w:val="40"/>
          </w:rPr>
          <w:t xml:space="preserve"> </w:t>
        </w:r>
        <w:r>
          <w:t>Status</w:t>
        </w:r>
        <w:r>
          <w:rPr>
            <w:spacing w:val="40"/>
          </w:rPr>
          <w:t xml:space="preserve"> </w:t>
        </w:r>
        <w:r>
          <w:t>Codes</w:t>
        </w:r>
        <w:r>
          <w:rPr>
            <w:spacing w:val="40"/>
          </w:rPr>
          <w:t xml:space="preserve"> </w:t>
        </w:r>
        <w:r>
          <w:t>-</w:t>
        </w:r>
        <w:r>
          <w:rPr>
            <w:spacing w:val="40"/>
          </w:rPr>
          <w:t xml:space="preserve"> </w:t>
        </w:r>
        <w:r>
          <w:t>Explicit</w:t>
        </w:r>
        <w:r>
          <w:rPr>
            <w:spacing w:val="40"/>
          </w:rPr>
          <w:t xml:space="preserve"> </w:t>
        </w:r>
        <w:r>
          <w:t>control</w:t>
        </w:r>
        <w:r>
          <w:rPr>
            <w:spacing w:val="40"/>
          </w:rPr>
          <w:t xml:space="preserve"> </w:t>
        </w:r>
        <w:r>
          <w:t>of</w:t>
        </w:r>
        <w:r>
          <w:rPr>
            <w:spacing w:val="40"/>
          </w:rPr>
          <w:t xml:space="preserve"> </w:t>
        </w:r>
        <w:r>
          <w:t>entity</w:t>
        </w:r>
        <w:r>
          <w:rPr>
            <w:spacing w:val="40"/>
          </w:rPr>
          <w:t xml:space="preserve"> </w:t>
        </w:r>
        <w:r>
          <w:t>states</w:t>
        </w:r>
        <w:r>
          <w:rPr>
            <w:spacing w:val="40"/>
          </w:rPr>
          <w:t xml:space="preserve"> </w:t>
        </w:r>
        <w:r>
          <w:t>via</w:t>
        </w:r>
        <w:r>
          <w:rPr>
            <w:spacing w:val="40"/>
          </w:rPr>
          <w:t xml:space="preserve"> </w:t>
        </w:r>
        <w:r>
          <w:t>their</w:t>
        </w:r>
      </w:hyperlink>
      <w:r>
        <w:t xml:space="preserve"> </w:t>
      </w:r>
      <w:hyperlink w:anchor="_bookmark283" w:history="1">
        <w:r>
          <w:t>defined modes</w:t>
        </w:r>
        <w:r>
          <w:tab/>
        </w:r>
        <w:r>
          <w:rPr>
            <w:spacing w:val="-4"/>
          </w:rPr>
          <w:t>103</w:t>
        </w:r>
      </w:hyperlink>
    </w:p>
    <w:p w14:paraId="223D56F7" w14:textId="77777777" w:rsidR="00196D8F" w:rsidRDefault="00000000">
      <w:pPr>
        <w:pStyle w:val="a3"/>
        <w:tabs>
          <w:tab w:val="left" w:pos="1820"/>
          <w:tab w:val="left" w:leader="dot" w:pos="8541"/>
        </w:tabs>
        <w:ind w:left="1820" w:right="1515" w:hanging="1702"/>
      </w:pPr>
      <w:hyperlink w:anchor="_bookmark284" w:history="1">
        <w:r>
          <w:t>Table 133</w:t>
        </w:r>
        <w:r>
          <w:tab/>
          <w:t>Response</w:t>
        </w:r>
        <w:r>
          <w:rPr>
            <w:spacing w:val="40"/>
          </w:rPr>
          <w:t xml:space="preserve"> </w:t>
        </w:r>
        <w:r>
          <w:t>Body</w:t>
        </w:r>
        <w:r>
          <w:rPr>
            <w:spacing w:val="40"/>
          </w:rPr>
          <w:t xml:space="preserve"> </w:t>
        </w:r>
        <w:r>
          <w:t>-</w:t>
        </w:r>
        <w:r>
          <w:rPr>
            <w:spacing w:val="40"/>
          </w:rPr>
          <w:t xml:space="preserve"> </w:t>
        </w:r>
        <w:r>
          <w:t>Explicit</w:t>
        </w:r>
        <w:r>
          <w:rPr>
            <w:spacing w:val="40"/>
          </w:rPr>
          <w:t xml:space="preserve"> </w:t>
        </w:r>
        <w:r>
          <w:t>control</w:t>
        </w:r>
        <w:r>
          <w:rPr>
            <w:spacing w:val="40"/>
          </w:rPr>
          <w:t xml:space="preserve"> </w:t>
        </w:r>
        <w:r>
          <w:t>of</w:t>
        </w:r>
        <w:r>
          <w:rPr>
            <w:spacing w:val="40"/>
          </w:rPr>
          <w:t xml:space="preserve"> </w:t>
        </w:r>
        <w:r>
          <w:t>entity</w:t>
        </w:r>
        <w:r>
          <w:rPr>
            <w:spacing w:val="40"/>
          </w:rPr>
          <w:t xml:space="preserve"> </w:t>
        </w:r>
        <w:r>
          <w:t>states</w:t>
        </w:r>
        <w:r>
          <w:rPr>
            <w:spacing w:val="40"/>
          </w:rPr>
          <w:t xml:space="preserve"> </w:t>
        </w:r>
        <w:r>
          <w:t>via</w:t>
        </w:r>
        <w:r>
          <w:rPr>
            <w:spacing w:val="40"/>
          </w:rPr>
          <w:t xml:space="preserve"> </w:t>
        </w:r>
        <w:r>
          <w:t>their</w:t>
        </w:r>
        <w:r>
          <w:rPr>
            <w:spacing w:val="40"/>
          </w:rPr>
          <w:t xml:space="preserve"> </w:t>
        </w:r>
        <w:r>
          <w:t>defined</w:t>
        </w:r>
      </w:hyperlink>
      <w:r>
        <w:t xml:space="preserve"> </w:t>
      </w:r>
      <w:hyperlink w:anchor="_bookmark284" w:history="1">
        <w:r>
          <w:rPr>
            <w:spacing w:val="-2"/>
          </w:rPr>
          <w:t>modes</w:t>
        </w:r>
        <w:r>
          <w:tab/>
        </w:r>
        <w:r>
          <w:rPr>
            <w:spacing w:val="-5"/>
          </w:rPr>
          <w:t>103</w:t>
        </w:r>
      </w:hyperlink>
    </w:p>
    <w:p w14:paraId="263DF548" w14:textId="77777777" w:rsidR="00196D8F" w:rsidRDefault="00000000">
      <w:pPr>
        <w:pStyle w:val="a3"/>
        <w:tabs>
          <w:tab w:val="left" w:pos="1820"/>
          <w:tab w:val="left" w:leader="dot" w:pos="8541"/>
        </w:tabs>
        <w:spacing w:line="270" w:lineRule="exact"/>
        <w:ind w:left="118"/>
      </w:pPr>
      <w:hyperlink w:anchor="_bookmark288" w:history="1">
        <w:r>
          <w:t>Table</w:t>
        </w:r>
        <w:r>
          <w:rPr>
            <w:spacing w:val="-5"/>
          </w:rPr>
          <w:t xml:space="preserve"> 134</w:t>
        </w:r>
        <w:r>
          <w:tab/>
        </w:r>
        <w:r>
          <w:rPr>
            <w:rFonts w:ascii="Courier New"/>
          </w:rPr>
          <w:t>x-</w:t>
        </w:r>
        <w:proofErr w:type="spellStart"/>
        <w:r>
          <w:rPr>
            <w:rFonts w:ascii="Courier New"/>
          </w:rPr>
          <w:t>sovd</w:t>
        </w:r>
        <w:proofErr w:type="spellEnd"/>
        <w:r>
          <w:rPr>
            <w:rFonts w:ascii="Courier New"/>
          </w:rPr>
          <w:t>-lock-required</w:t>
        </w:r>
        <w:r>
          <w:rPr>
            <w:rFonts w:ascii="Courier New"/>
            <w:spacing w:val="-19"/>
          </w:rPr>
          <w:t xml:space="preserve"> </w:t>
        </w:r>
        <w:r>
          <w:rPr>
            <w:spacing w:val="-2"/>
          </w:rPr>
          <w:t>attribute</w:t>
        </w:r>
        <w:r>
          <w:tab/>
        </w:r>
        <w:r>
          <w:rPr>
            <w:spacing w:val="-5"/>
          </w:rPr>
          <w:t>105</w:t>
        </w:r>
      </w:hyperlink>
    </w:p>
    <w:p w14:paraId="31F7A3CC" w14:textId="77777777" w:rsidR="00196D8F" w:rsidRDefault="00000000">
      <w:pPr>
        <w:pStyle w:val="a3"/>
        <w:tabs>
          <w:tab w:val="left" w:pos="1820"/>
          <w:tab w:val="left" w:leader="dot" w:pos="8541"/>
        </w:tabs>
        <w:spacing w:before="1"/>
        <w:ind w:left="118"/>
      </w:pPr>
      <w:hyperlink w:anchor="_bookmark290" w:history="1">
        <w:r>
          <w:t>Table</w:t>
        </w:r>
        <w:r>
          <w:rPr>
            <w:spacing w:val="-5"/>
          </w:rPr>
          <w:t xml:space="preserve"> 135</w:t>
        </w:r>
        <w:r>
          <w:tab/>
          <w:t>Request</w:t>
        </w:r>
        <w:r>
          <w:rPr>
            <w:spacing w:val="-3"/>
          </w:rPr>
          <w:t xml:space="preserve"> </w:t>
        </w:r>
        <w:r>
          <w:t>Body</w:t>
        </w:r>
        <w:r>
          <w:rPr>
            <w:spacing w:val="-3"/>
          </w:rPr>
          <w:t xml:space="preserve"> </w:t>
        </w:r>
        <w:r>
          <w:t>-</w:t>
        </w:r>
        <w:r>
          <w:rPr>
            <w:spacing w:val="-4"/>
          </w:rPr>
          <w:t xml:space="preserve"> </w:t>
        </w:r>
        <w:r>
          <w:t>Acquire</w:t>
        </w:r>
        <w:r>
          <w:rPr>
            <w:spacing w:val="-4"/>
          </w:rPr>
          <w:t xml:space="preserve"> </w:t>
        </w:r>
        <w:r>
          <w:t>a</w:t>
        </w:r>
        <w:r>
          <w:rPr>
            <w:spacing w:val="-2"/>
          </w:rPr>
          <w:t xml:space="preserve"> </w:t>
        </w:r>
        <w:r>
          <w:t>lock</w:t>
        </w:r>
        <w:r>
          <w:rPr>
            <w:spacing w:val="-2"/>
          </w:rPr>
          <w:t xml:space="preserve"> </w:t>
        </w:r>
        <w:r>
          <w:t>on</w:t>
        </w:r>
        <w:r>
          <w:rPr>
            <w:spacing w:val="-4"/>
          </w:rPr>
          <w:t xml:space="preserve"> </w:t>
        </w:r>
        <w:r>
          <w:t>an</w:t>
        </w:r>
        <w:r>
          <w:rPr>
            <w:spacing w:val="-2"/>
          </w:rPr>
          <w:t xml:space="preserve"> entity</w:t>
        </w:r>
        <w:r>
          <w:tab/>
        </w:r>
        <w:r>
          <w:rPr>
            <w:spacing w:val="-5"/>
          </w:rPr>
          <w:t>106</w:t>
        </w:r>
      </w:hyperlink>
    </w:p>
    <w:p w14:paraId="04539E62" w14:textId="77777777" w:rsidR="00196D8F" w:rsidRDefault="00000000">
      <w:pPr>
        <w:pStyle w:val="a3"/>
        <w:tabs>
          <w:tab w:val="left" w:pos="1820"/>
          <w:tab w:val="left" w:leader="dot" w:pos="8541"/>
        </w:tabs>
        <w:spacing w:before="2" w:line="253" w:lineRule="exact"/>
        <w:ind w:left="118"/>
      </w:pPr>
      <w:hyperlink w:anchor="_bookmark291" w:history="1">
        <w:r>
          <w:t>Table</w:t>
        </w:r>
        <w:r>
          <w:rPr>
            <w:spacing w:val="-5"/>
          </w:rPr>
          <w:t xml:space="preserve"> 136</w:t>
        </w:r>
        <w:r>
          <w:tab/>
          <w:t>Response</w:t>
        </w:r>
        <w:r>
          <w:rPr>
            <w:spacing w:val="-5"/>
          </w:rPr>
          <w:t xml:space="preserve"> </w:t>
        </w:r>
        <w:r>
          <w:t>Status</w:t>
        </w:r>
        <w:r>
          <w:rPr>
            <w:spacing w:val="-3"/>
          </w:rPr>
          <w:t xml:space="preserve"> </w:t>
        </w:r>
        <w:r>
          <w:t>Codes</w:t>
        </w:r>
        <w:r>
          <w:rPr>
            <w:spacing w:val="-6"/>
          </w:rPr>
          <w:t xml:space="preserve"> </w:t>
        </w:r>
        <w:r>
          <w:t>-</w:t>
        </w:r>
        <w:r>
          <w:rPr>
            <w:spacing w:val="-1"/>
          </w:rPr>
          <w:t xml:space="preserve"> </w:t>
        </w:r>
        <w:r>
          <w:t>Acquire</w:t>
        </w:r>
        <w:r>
          <w:rPr>
            <w:spacing w:val="-4"/>
          </w:rPr>
          <w:t xml:space="preserve"> </w:t>
        </w:r>
        <w:r>
          <w:t>a</w:t>
        </w:r>
        <w:r>
          <w:rPr>
            <w:spacing w:val="-3"/>
          </w:rPr>
          <w:t xml:space="preserve"> </w:t>
        </w:r>
        <w:r>
          <w:t>lock</w:t>
        </w:r>
        <w:r>
          <w:rPr>
            <w:spacing w:val="-5"/>
          </w:rPr>
          <w:t xml:space="preserve"> </w:t>
        </w:r>
        <w:r>
          <w:t>on</w:t>
        </w:r>
        <w:r>
          <w:rPr>
            <w:spacing w:val="-3"/>
          </w:rPr>
          <w:t xml:space="preserve"> </w:t>
        </w:r>
        <w:r>
          <w:t>an</w:t>
        </w:r>
        <w:r>
          <w:rPr>
            <w:spacing w:val="-4"/>
          </w:rPr>
          <w:t xml:space="preserve"> </w:t>
        </w:r>
        <w:r>
          <w:rPr>
            <w:spacing w:val="-2"/>
          </w:rPr>
          <w:t>entity</w:t>
        </w:r>
        <w:r>
          <w:tab/>
        </w:r>
        <w:r>
          <w:rPr>
            <w:spacing w:val="-5"/>
          </w:rPr>
          <w:t>106</w:t>
        </w:r>
      </w:hyperlink>
    </w:p>
    <w:p w14:paraId="16EFBDD7" w14:textId="77777777" w:rsidR="00196D8F" w:rsidRDefault="00000000">
      <w:pPr>
        <w:pStyle w:val="a3"/>
        <w:tabs>
          <w:tab w:val="left" w:pos="1820"/>
          <w:tab w:val="left" w:leader="dot" w:pos="8541"/>
        </w:tabs>
        <w:ind w:left="118"/>
      </w:pPr>
      <w:hyperlink w:anchor="_bookmark292" w:history="1">
        <w:r>
          <w:t>Table</w:t>
        </w:r>
        <w:r>
          <w:rPr>
            <w:spacing w:val="-5"/>
          </w:rPr>
          <w:t xml:space="preserve"> 137</w:t>
        </w:r>
        <w:r>
          <w:tab/>
          <w:t>Response</w:t>
        </w:r>
        <w:r>
          <w:rPr>
            <w:spacing w:val="-5"/>
          </w:rPr>
          <w:t xml:space="preserve"> </w:t>
        </w:r>
        <w:r>
          <w:t>Body</w:t>
        </w:r>
        <w:r>
          <w:rPr>
            <w:spacing w:val="-5"/>
          </w:rPr>
          <w:t xml:space="preserve"> </w:t>
        </w:r>
        <w:r>
          <w:t>-</w:t>
        </w:r>
        <w:r>
          <w:rPr>
            <w:spacing w:val="-1"/>
          </w:rPr>
          <w:t xml:space="preserve"> </w:t>
        </w:r>
        <w:r>
          <w:t>Acquire</w:t>
        </w:r>
        <w:r>
          <w:rPr>
            <w:spacing w:val="-3"/>
          </w:rPr>
          <w:t xml:space="preserve"> </w:t>
        </w:r>
        <w:r>
          <w:t>a</w:t>
        </w:r>
        <w:r>
          <w:rPr>
            <w:spacing w:val="-1"/>
          </w:rPr>
          <w:t xml:space="preserve"> </w:t>
        </w:r>
        <w:r>
          <w:t>lock</w:t>
        </w:r>
        <w:r>
          <w:rPr>
            <w:spacing w:val="-5"/>
          </w:rPr>
          <w:t xml:space="preserve"> </w:t>
        </w:r>
        <w:r>
          <w:t>on</w:t>
        </w:r>
        <w:r>
          <w:rPr>
            <w:spacing w:val="-3"/>
          </w:rPr>
          <w:t xml:space="preserve"> </w:t>
        </w:r>
        <w:r>
          <w:t>an</w:t>
        </w:r>
        <w:r>
          <w:rPr>
            <w:spacing w:val="-4"/>
          </w:rPr>
          <w:t xml:space="preserve"> </w:t>
        </w:r>
        <w:r>
          <w:rPr>
            <w:spacing w:val="-2"/>
          </w:rPr>
          <w:t>entity</w:t>
        </w:r>
        <w:r>
          <w:tab/>
        </w:r>
        <w:r>
          <w:rPr>
            <w:spacing w:val="-5"/>
          </w:rPr>
          <w:t>106</w:t>
        </w:r>
      </w:hyperlink>
    </w:p>
    <w:p w14:paraId="0652A957" w14:textId="77777777" w:rsidR="00196D8F" w:rsidRDefault="00000000">
      <w:pPr>
        <w:pStyle w:val="a3"/>
        <w:tabs>
          <w:tab w:val="left" w:pos="1820"/>
          <w:tab w:val="left" w:leader="dot" w:pos="8541"/>
        </w:tabs>
        <w:spacing w:before="1" w:line="252" w:lineRule="exact"/>
        <w:ind w:left="118"/>
      </w:pPr>
      <w:hyperlink w:anchor="_bookmark294" w:history="1">
        <w:r>
          <w:t>Table</w:t>
        </w:r>
        <w:r>
          <w:rPr>
            <w:spacing w:val="-5"/>
          </w:rPr>
          <w:t xml:space="preserve"> 138</w:t>
        </w:r>
        <w:r>
          <w:tab/>
          <w:t>Response</w:t>
        </w:r>
        <w:r>
          <w:rPr>
            <w:spacing w:val="-6"/>
          </w:rPr>
          <w:t xml:space="preserve"> </w:t>
        </w:r>
        <w:r>
          <w:t>Status</w:t>
        </w:r>
        <w:r>
          <w:rPr>
            <w:spacing w:val="-3"/>
          </w:rPr>
          <w:t xml:space="preserve"> </w:t>
        </w:r>
        <w:r>
          <w:t>Codes</w:t>
        </w:r>
        <w:r>
          <w:rPr>
            <w:spacing w:val="-7"/>
          </w:rPr>
          <w:t xml:space="preserve"> </w:t>
        </w:r>
        <w:r>
          <w:t>-</w:t>
        </w:r>
        <w:r>
          <w:rPr>
            <w:spacing w:val="-4"/>
          </w:rPr>
          <w:t xml:space="preserve"> </w:t>
        </w:r>
        <w:r>
          <w:t>Get</w:t>
        </w:r>
        <w:r>
          <w:rPr>
            <w:spacing w:val="-4"/>
          </w:rPr>
          <w:t xml:space="preserve"> </w:t>
        </w:r>
        <w:r>
          <w:t>all</w:t>
        </w:r>
        <w:r>
          <w:rPr>
            <w:spacing w:val="-4"/>
          </w:rPr>
          <w:t xml:space="preserve"> </w:t>
        </w:r>
        <w:r>
          <w:t>acquired</w:t>
        </w:r>
        <w:r>
          <w:rPr>
            <w:spacing w:val="-3"/>
          </w:rPr>
          <w:t xml:space="preserve"> </w:t>
        </w:r>
        <w:r>
          <w:t>locks</w:t>
        </w:r>
        <w:r>
          <w:rPr>
            <w:spacing w:val="-3"/>
          </w:rPr>
          <w:t xml:space="preserve"> </w:t>
        </w:r>
        <w:r>
          <w:t>of</w:t>
        </w:r>
        <w:r>
          <w:rPr>
            <w:spacing w:val="-1"/>
          </w:rPr>
          <w:t xml:space="preserve"> </w:t>
        </w:r>
        <w:r>
          <w:t>an</w:t>
        </w:r>
        <w:r>
          <w:rPr>
            <w:spacing w:val="-5"/>
          </w:rPr>
          <w:t xml:space="preserve"> </w:t>
        </w:r>
        <w:r>
          <w:rPr>
            <w:spacing w:val="-2"/>
          </w:rPr>
          <w:t>entity</w:t>
        </w:r>
        <w:r>
          <w:tab/>
        </w:r>
        <w:r>
          <w:rPr>
            <w:spacing w:val="-5"/>
          </w:rPr>
          <w:t>107</w:t>
        </w:r>
      </w:hyperlink>
    </w:p>
    <w:p w14:paraId="2C3725FB" w14:textId="77777777" w:rsidR="00196D8F" w:rsidRDefault="00000000">
      <w:pPr>
        <w:pStyle w:val="a3"/>
        <w:tabs>
          <w:tab w:val="left" w:pos="1820"/>
          <w:tab w:val="left" w:leader="dot" w:pos="8541"/>
        </w:tabs>
        <w:spacing w:line="252" w:lineRule="exact"/>
        <w:ind w:left="118"/>
      </w:pPr>
      <w:hyperlink w:anchor="_bookmark295" w:history="1">
        <w:r>
          <w:t>Table</w:t>
        </w:r>
        <w:r>
          <w:rPr>
            <w:spacing w:val="-5"/>
          </w:rPr>
          <w:t xml:space="preserve"> 139</w:t>
        </w:r>
        <w:r>
          <w:tab/>
          <w:t>Response</w:t>
        </w:r>
        <w:r>
          <w:rPr>
            <w:spacing w:val="-6"/>
          </w:rPr>
          <w:t xml:space="preserve"> </w:t>
        </w:r>
        <w:r>
          <w:t>Body</w:t>
        </w:r>
        <w:r>
          <w:rPr>
            <w:spacing w:val="-4"/>
          </w:rPr>
          <w:t xml:space="preserve"> </w:t>
        </w:r>
        <w:r>
          <w:t>-</w:t>
        </w:r>
        <w:r>
          <w:rPr>
            <w:spacing w:val="-3"/>
          </w:rPr>
          <w:t xml:space="preserve"> </w:t>
        </w:r>
        <w:r>
          <w:t>Get</w:t>
        </w:r>
        <w:r>
          <w:rPr>
            <w:spacing w:val="-2"/>
          </w:rPr>
          <w:t xml:space="preserve"> </w:t>
        </w:r>
        <w:r>
          <w:t>all</w:t>
        </w:r>
        <w:r>
          <w:rPr>
            <w:spacing w:val="-6"/>
          </w:rPr>
          <w:t xml:space="preserve"> </w:t>
        </w:r>
        <w:r>
          <w:t>acquired</w:t>
        </w:r>
        <w:r>
          <w:rPr>
            <w:spacing w:val="-3"/>
          </w:rPr>
          <w:t xml:space="preserve"> </w:t>
        </w:r>
        <w:r>
          <w:t>locks</w:t>
        </w:r>
        <w:r>
          <w:rPr>
            <w:spacing w:val="-4"/>
          </w:rPr>
          <w:t xml:space="preserve"> </w:t>
        </w:r>
        <w:r>
          <w:t>of</w:t>
        </w:r>
        <w:r>
          <w:rPr>
            <w:spacing w:val="-4"/>
          </w:rPr>
          <w:t xml:space="preserve"> </w:t>
        </w:r>
        <w:r>
          <w:t>an</w:t>
        </w:r>
        <w:r>
          <w:rPr>
            <w:spacing w:val="-3"/>
          </w:rPr>
          <w:t xml:space="preserve"> </w:t>
        </w:r>
        <w:r>
          <w:rPr>
            <w:spacing w:val="-2"/>
          </w:rPr>
          <w:t>entity</w:t>
        </w:r>
        <w:r>
          <w:tab/>
        </w:r>
        <w:r>
          <w:rPr>
            <w:spacing w:val="-5"/>
          </w:rPr>
          <w:t>107</w:t>
        </w:r>
      </w:hyperlink>
    </w:p>
    <w:p w14:paraId="5AB8CA93" w14:textId="77777777" w:rsidR="00196D8F" w:rsidRDefault="00000000">
      <w:pPr>
        <w:pStyle w:val="a3"/>
        <w:tabs>
          <w:tab w:val="left" w:pos="1820"/>
          <w:tab w:val="left" w:leader="dot" w:pos="8541"/>
        </w:tabs>
        <w:spacing w:line="272" w:lineRule="exact"/>
        <w:ind w:left="118"/>
      </w:pPr>
      <w:hyperlink w:anchor="_bookmark297" w:history="1">
        <w:r>
          <w:t>Table</w:t>
        </w:r>
        <w:r>
          <w:rPr>
            <w:spacing w:val="-5"/>
          </w:rPr>
          <w:t xml:space="preserve"> 140</w:t>
        </w:r>
        <w:r>
          <w:tab/>
        </w:r>
        <w:proofErr w:type="spellStart"/>
        <w:r>
          <w:rPr>
            <w:rFonts w:ascii="Courier New"/>
            <w:spacing w:val="-2"/>
          </w:rPr>
          <w:t>LockInfo</w:t>
        </w:r>
        <w:proofErr w:type="spellEnd"/>
        <w:r>
          <w:rPr>
            <w:rFonts w:ascii="Courier New"/>
            <w:spacing w:val="-61"/>
          </w:rPr>
          <w:t xml:space="preserve"> </w:t>
        </w:r>
        <w:r>
          <w:rPr>
            <w:spacing w:val="-4"/>
          </w:rPr>
          <w:t>type</w:t>
        </w:r>
        <w:r>
          <w:tab/>
        </w:r>
        <w:r>
          <w:rPr>
            <w:spacing w:val="-5"/>
          </w:rPr>
          <w:t>108</w:t>
        </w:r>
      </w:hyperlink>
    </w:p>
    <w:p w14:paraId="7E4052AC" w14:textId="77777777" w:rsidR="00196D8F" w:rsidRDefault="00000000">
      <w:pPr>
        <w:pStyle w:val="a3"/>
        <w:tabs>
          <w:tab w:val="left" w:pos="1820"/>
          <w:tab w:val="left" w:leader="dot" w:pos="8541"/>
        </w:tabs>
        <w:spacing w:before="1" w:line="252" w:lineRule="exact"/>
        <w:ind w:left="118"/>
      </w:pPr>
      <w:hyperlink w:anchor="_bookmark299" w:history="1">
        <w:r>
          <w:t>Table</w:t>
        </w:r>
        <w:r>
          <w:rPr>
            <w:spacing w:val="-5"/>
          </w:rPr>
          <w:t xml:space="preserve"> 141</w:t>
        </w:r>
        <w:r>
          <w:tab/>
          <w:t>Path</w:t>
        </w:r>
        <w:r>
          <w:rPr>
            <w:spacing w:val="-2"/>
          </w:rPr>
          <w:t xml:space="preserve"> </w:t>
        </w:r>
        <w:r>
          <w:t>Parameters</w:t>
        </w:r>
        <w:r>
          <w:rPr>
            <w:spacing w:val="-3"/>
          </w:rPr>
          <w:t xml:space="preserve"> </w:t>
        </w:r>
        <w:r>
          <w:t>-</w:t>
        </w:r>
        <w:r>
          <w:rPr>
            <w:spacing w:val="-4"/>
          </w:rPr>
          <w:t xml:space="preserve"> </w:t>
        </w:r>
        <w:r>
          <w:t>Get</w:t>
        </w:r>
        <w:r>
          <w:rPr>
            <w:spacing w:val="-1"/>
          </w:rPr>
          <w:t xml:space="preserve"> </w:t>
        </w:r>
        <w:r>
          <w:t>a</w:t>
        </w:r>
        <w:r>
          <w:rPr>
            <w:spacing w:val="-7"/>
          </w:rPr>
          <w:t xml:space="preserve"> </w:t>
        </w:r>
        <w:r>
          <w:t>single</w:t>
        </w:r>
        <w:r>
          <w:rPr>
            <w:spacing w:val="-3"/>
          </w:rPr>
          <w:t xml:space="preserve"> </w:t>
        </w:r>
        <w:r>
          <w:t>active</w:t>
        </w:r>
        <w:r>
          <w:rPr>
            <w:spacing w:val="-3"/>
          </w:rPr>
          <w:t xml:space="preserve"> </w:t>
        </w:r>
        <w:r>
          <w:t>lock</w:t>
        </w:r>
        <w:r>
          <w:rPr>
            <w:spacing w:val="-5"/>
          </w:rPr>
          <w:t xml:space="preserve"> </w:t>
        </w:r>
        <w:r>
          <w:t>of</w:t>
        </w:r>
        <w:r>
          <w:rPr>
            <w:spacing w:val="-3"/>
          </w:rPr>
          <w:t xml:space="preserve"> </w:t>
        </w:r>
        <w:r>
          <w:t>an</w:t>
        </w:r>
        <w:r>
          <w:rPr>
            <w:spacing w:val="-1"/>
          </w:rPr>
          <w:t xml:space="preserve"> </w:t>
        </w:r>
        <w:r>
          <w:rPr>
            <w:spacing w:val="-2"/>
          </w:rPr>
          <w:t>entity</w:t>
        </w:r>
        <w:r>
          <w:tab/>
        </w:r>
        <w:r>
          <w:rPr>
            <w:spacing w:val="-5"/>
          </w:rPr>
          <w:t>108</w:t>
        </w:r>
      </w:hyperlink>
    </w:p>
    <w:p w14:paraId="04B0988F" w14:textId="77777777" w:rsidR="00196D8F" w:rsidRDefault="00000000">
      <w:pPr>
        <w:pStyle w:val="a3"/>
        <w:tabs>
          <w:tab w:val="left" w:pos="1820"/>
          <w:tab w:val="left" w:leader="dot" w:pos="8541"/>
        </w:tabs>
        <w:spacing w:line="252" w:lineRule="exact"/>
        <w:ind w:left="118"/>
      </w:pPr>
      <w:hyperlink w:anchor="_bookmark300" w:history="1">
        <w:r>
          <w:t>Table</w:t>
        </w:r>
        <w:r>
          <w:rPr>
            <w:spacing w:val="-5"/>
          </w:rPr>
          <w:t xml:space="preserve"> 142</w:t>
        </w:r>
        <w:r>
          <w:tab/>
          <w:t>Response</w:t>
        </w:r>
        <w:r>
          <w:rPr>
            <w:spacing w:val="-5"/>
          </w:rPr>
          <w:t xml:space="preserve"> </w:t>
        </w:r>
        <w:r>
          <w:t>Status</w:t>
        </w:r>
        <w:r>
          <w:rPr>
            <w:spacing w:val="-3"/>
          </w:rPr>
          <w:t xml:space="preserve"> </w:t>
        </w:r>
        <w:r>
          <w:t>Codes</w:t>
        </w:r>
        <w:r>
          <w:rPr>
            <w:spacing w:val="-6"/>
          </w:rPr>
          <w:t xml:space="preserve"> </w:t>
        </w:r>
        <w:r>
          <w:t>-</w:t>
        </w:r>
        <w:r>
          <w:rPr>
            <w:spacing w:val="-3"/>
          </w:rPr>
          <w:t xml:space="preserve"> </w:t>
        </w:r>
        <w:r>
          <w:t>Get</w:t>
        </w:r>
        <w:r>
          <w:rPr>
            <w:spacing w:val="-4"/>
          </w:rPr>
          <w:t xml:space="preserve"> </w:t>
        </w:r>
        <w:r>
          <w:t>a</w:t>
        </w:r>
        <w:r>
          <w:rPr>
            <w:spacing w:val="-3"/>
          </w:rPr>
          <w:t xml:space="preserve"> </w:t>
        </w:r>
        <w:r>
          <w:t>single</w:t>
        </w:r>
        <w:r>
          <w:rPr>
            <w:spacing w:val="-3"/>
          </w:rPr>
          <w:t xml:space="preserve"> </w:t>
        </w:r>
        <w:r>
          <w:t>active</w:t>
        </w:r>
        <w:r>
          <w:rPr>
            <w:spacing w:val="-2"/>
          </w:rPr>
          <w:t xml:space="preserve"> </w:t>
        </w:r>
        <w:r>
          <w:t>lock</w:t>
        </w:r>
        <w:r>
          <w:rPr>
            <w:spacing w:val="-5"/>
          </w:rPr>
          <w:t xml:space="preserve"> </w:t>
        </w:r>
        <w:r>
          <w:t>of</w:t>
        </w:r>
        <w:r>
          <w:rPr>
            <w:spacing w:val="-4"/>
          </w:rPr>
          <w:t xml:space="preserve"> </w:t>
        </w:r>
        <w:r>
          <w:t>an</w:t>
        </w:r>
        <w:r>
          <w:rPr>
            <w:spacing w:val="-2"/>
          </w:rPr>
          <w:t xml:space="preserve"> entity</w:t>
        </w:r>
        <w:r>
          <w:tab/>
        </w:r>
        <w:r>
          <w:rPr>
            <w:spacing w:val="-5"/>
          </w:rPr>
          <w:t>109</w:t>
        </w:r>
      </w:hyperlink>
    </w:p>
    <w:p w14:paraId="05D95409" w14:textId="77777777" w:rsidR="00196D8F" w:rsidRDefault="00000000">
      <w:pPr>
        <w:pStyle w:val="a3"/>
        <w:tabs>
          <w:tab w:val="left" w:pos="1820"/>
          <w:tab w:val="left" w:leader="dot" w:pos="8541"/>
        </w:tabs>
        <w:spacing w:before="2" w:line="252" w:lineRule="exact"/>
        <w:ind w:left="118"/>
      </w:pPr>
      <w:hyperlink w:anchor="_bookmark301" w:history="1">
        <w:r>
          <w:t>Table</w:t>
        </w:r>
        <w:r>
          <w:rPr>
            <w:spacing w:val="-5"/>
          </w:rPr>
          <w:t xml:space="preserve"> 143</w:t>
        </w:r>
        <w:r>
          <w:tab/>
          <w:t>Response</w:t>
        </w:r>
        <w:r>
          <w:rPr>
            <w:spacing w:val="-5"/>
          </w:rPr>
          <w:t xml:space="preserve"> </w:t>
        </w:r>
        <w:r>
          <w:t>Body</w:t>
        </w:r>
        <w:r>
          <w:rPr>
            <w:spacing w:val="-4"/>
          </w:rPr>
          <w:t xml:space="preserve"> </w:t>
        </w:r>
        <w:r>
          <w:t>-</w:t>
        </w:r>
        <w:r>
          <w:rPr>
            <w:spacing w:val="-3"/>
          </w:rPr>
          <w:t xml:space="preserve"> </w:t>
        </w:r>
        <w:r>
          <w:t>Get</w:t>
        </w:r>
        <w:r>
          <w:rPr>
            <w:spacing w:val="-1"/>
          </w:rPr>
          <w:t xml:space="preserve"> </w:t>
        </w:r>
        <w:r>
          <w:t>a</w:t>
        </w:r>
        <w:r>
          <w:rPr>
            <w:spacing w:val="-6"/>
          </w:rPr>
          <w:t xml:space="preserve"> </w:t>
        </w:r>
        <w:r>
          <w:t>single</w:t>
        </w:r>
        <w:r>
          <w:rPr>
            <w:spacing w:val="-3"/>
          </w:rPr>
          <w:t xml:space="preserve"> </w:t>
        </w:r>
        <w:r>
          <w:t>active</w:t>
        </w:r>
        <w:r>
          <w:rPr>
            <w:spacing w:val="-3"/>
          </w:rPr>
          <w:t xml:space="preserve"> </w:t>
        </w:r>
        <w:r>
          <w:t>lock</w:t>
        </w:r>
        <w:r>
          <w:rPr>
            <w:spacing w:val="-4"/>
          </w:rPr>
          <w:t xml:space="preserve"> </w:t>
        </w:r>
        <w:r>
          <w:t>of</w:t>
        </w:r>
        <w:r>
          <w:rPr>
            <w:spacing w:val="-4"/>
          </w:rPr>
          <w:t xml:space="preserve"> </w:t>
        </w:r>
        <w:r>
          <w:t>an</w:t>
        </w:r>
        <w:r>
          <w:rPr>
            <w:spacing w:val="-2"/>
          </w:rPr>
          <w:t xml:space="preserve"> entity</w:t>
        </w:r>
        <w:r>
          <w:tab/>
        </w:r>
        <w:r>
          <w:rPr>
            <w:spacing w:val="-5"/>
          </w:rPr>
          <w:t>109</w:t>
        </w:r>
      </w:hyperlink>
    </w:p>
    <w:p w14:paraId="7D798594" w14:textId="77777777" w:rsidR="00196D8F" w:rsidRDefault="00000000">
      <w:pPr>
        <w:pStyle w:val="a3"/>
        <w:tabs>
          <w:tab w:val="left" w:pos="1820"/>
          <w:tab w:val="left" w:leader="dot" w:pos="8541"/>
        </w:tabs>
        <w:ind w:left="1820" w:right="1515" w:hanging="1702"/>
      </w:pPr>
      <w:hyperlink w:anchor="_bookmark303" w:history="1">
        <w:r>
          <w:t>Table 144</w:t>
        </w:r>
        <w:r>
          <w:tab/>
          <w:t>Path Parameters - Modify the expiration time of an acquired lock on an</w:t>
        </w:r>
      </w:hyperlink>
      <w:r>
        <w:t xml:space="preserve"> </w:t>
      </w:r>
      <w:hyperlink w:anchor="_bookmark303" w:history="1">
        <w:r>
          <w:rPr>
            <w:spacing w:val="-2"/>
          </w:rPr>
          <w:t>entity</w:t>
        </w:r>
        <w:r>
          <w:tab/>
        </w:r>
        <w:r>
          <w:rPr>
            <w:spacing w:val="-4"/>
          </w:rPr>
          <w:t>110</w:t>
        </w:r>
      </w:hyperlink>
    </w:p>
    <w:p w14:paraId="3A067454" w14:textId="77777777" w:rsidR="00196D8F" w:rsidRDefault="00000000">
      <w:pPr>
        <w:pStyle w:val="a3"/>
        <w:tabs>
          <w:tab w:val="left" w:pos="1820"/>
          <w:tab w:val="left" w:leader="dot" w:pos="8541"/>
        </w:tabs>
        <w:ind w:left="1820" w:right="1515" w:hanging="1702"/>
      </w:pPr>
      <w:hyperlink w:anchor="_bookmark304" w:history="1">
        <w:r>
          <w:t>Table 145</w:t>
        </w:r>
        <w:r>
          <w:tab/>
          <w:t>Request Body - Modify the expiration time of an acquired lock on an</w:t>
        </w:r>
      </w:hyperlink>
      <w:r>
        <w:t xml:space="preserve"> </w:t>
      </w:r>
      <w:hyperlink w:anchor="_bookmark304" w:history="1">
        <w:r>
          <w:rPr>
            <w:spacing w:val="-2"/>
          </w:rPr>
          <w:t>entity</w:t>
        </w:r>
        <w:r>
          <w:tab/>
        </w:r>
        <w:r>
          <w:rPr>
            <w:spacing w:val="-4"/>
          </w:rPr>
          <w:t>110</w:t>
        </w:r>
      </w:hyperlink>
    </w:p>
    <w:p w14:paraId="24A99435" w14:textId="77777777" w:rsidR="00196D8F" w:rsidRDefault="00000000">
      <w:pPr>
        <w:pStyle w:val="a3"/>
        <w:tabs>
          <w:tab w:val="left" w:pos="1820"/>
          <w:tab w:val="left" w:leader="dot" w:pos="8541"/>
        </w:tabs>
        <w:ind w:left="1820" w:right="1515" w:hanging="1702"/>
      </w:pPr>
      <w:hyperlink w:anchor="_bookmark305" w:history="1">
        <w:r>
          <w:t>Table 146</w:t>
        </w:r>
        <w:r>
          <w:tab/>
          <w:t>Response</w:t>
        </w:r>
        <w:r>
          <w:rPr>
            <w:spacing w:val="40"/>
          </w:rPr>
          <w:t xml:space="preserve"> </w:t>
        </w:r>
        <w:r>
          <w:t>Status</w:t>
        </w:r>
        <w:r>
          <w:rPr>
            <w:spacing w:val="40"/>
          </w:rPr>
          <w:t xml:space="preserve"> </w:t>
        </w:r>
        <w:r>
          <w:t>Codes</w:t>
        </w:r>
        <w:r>
          <w:rPr>
            <w:spacing w:val="37"/>
          </w:rPr>
          <w:t xml:space="preserve"> </w:t>
        </w:r>
        <w:r>
          <w:t>-</w:t>
        </w:r>
        <w:r>
          <w:rPr>
            <w:spacing w:val="39"/>
          </w:rPr>
          <w:t xml:space="preserve"> </w:t>
        </w:r>
        <w:r>
          <w:t>Modify</w:t>
        </w:r>
        <w:r>
          <w:rPr>
            <w:spacing w:val="37"/>
          </w:rPr>
          <w:t xml:space="preserve"> </w:t>
        </w:r>
        <w:r>
          <w:t>the</w:t>
        </w:r>
        <w:r>
          <w:rPr>
            <w:spacing w:val="39"/>
          </w:rPr>
          <w:t xml:space="preserve"> </w:t>
        </w:r>
        <w:r>
          <w:t>expiration</w:t>
        </w:r>
        <w:r>
          <w:rPr>
            <w:spacing w:val="37"/>
          </w:rPr>
          <w:t xml:space="preserve"> </w:t>
        </w:r>
        <w:r>
          <w:t>time</w:t>
        </w:r>
        <w:r>
          <w:rPr>
            <w:spacing w:val="40"/>
          </w:rPr>
          <w:t xml:space="preserve"> </w:t>
        </w:r>
        <w:r>
          <w:t>of</w:t>
        </w:r>
        <w:r>
          <w:rPr>
            <w:spacing w:val="40"/>
          </w:rPr>
          <w:t xml:space="preserve"> </w:t>
        </w:r>
        <w:r>
          <w:t>an</w:t>
        </w:r>
        <w:r>
          <w:rPr>
            <w:spacing w:val="39"/>
          </w:rPr>
          <w:t xml:space="preserve"> </w:t>
        </w:r>
        <w:r>
          <w:t>acquired</w:t>
        </w:r>
      </w:hyperlink>
      <w:r>
        <w:t xml:space="preserve"> </w:t>
      </w:r>
      <w:hyperlink w:anchor="_bookmark305" w:history="1">
        <w:r>
          <w:t>lock</w:t>
        </w:r>
        <w:r>
          <w:rPr>
            <w:spacing w:val="-2"/>
          </w:rPr>
          <w:t xml:space="preserve"> </w:t>
        </w:r>
        <w:r>
          <w:t>on</w:t>
        </w:r>
        <w:r>
          <w:rPr>
            <w:spacing w:val="-1"/>
          </w:rPr>
          <w:t xml:space="preserve"> </w:t>
        </w:r>
        <w:r>
          <w:t>an</w:t>
        </w:r>
        <w:r>
          <w:rPr>
            <w:spacing w:val="-3"/>
          </w:rPr>
          <w:t xml:space="preserve"> </w:t>
        </w:r>
        <w:r>
          <w:rPr>
            <w:spacing w:val="-2"/>
          </w:rPr>
          <w:t>entity</w:t>
        </w:r>
        <w:r>
          <w:tab/>
        </w:r>
        <w:r>
          <w:rPr>
            <w:spacing w:val="-5"/>
          </w:rPr>
          <w:t>110</w:t>
        </w:r>
      </w:hyperlink>
    </w:p>
    <w:p w14:paraId="18A778FE" w14:textId="77777777" w:rsidR="00196D8F" w:rsidRDefault="00000000">
      <w:pPr>
        <w:pStyle w:val="a3"/>
        <w:tabs>
          <w:tab w:val="left" w:pos="1820"/>
          <w:tab w:val="left" w:leader="dot" w:pos="8541"/>
        </w:tabs>
        <w:spacing w:before="1" w:line="252" w:lineRule="exact"/>
        <w:ind w:left="118"/>
      </w:pPr>
      <w:hyperlink w:anchor="_bookmark307" w:history="1">
        <w:r>
          <w:t>Table</w:t>
        </w:r>
        <w:r>
          <w:rPr>
            <w:spacing w:val="-5"/>
          </w:rPr>
          <w:t xml:space="preserve"> 147</w:t>
        </w:r>
        <w:r>
          <w:tab/>
          <w:t>Path</w:t>
        </w:r>
        <w:r>
          <w:rPr>
            <w:spacing w:val="-6"/>
          </w:rPr>
          <w:t xml:space="preserve"> </w:t>
        </w:r>
        <w:r>
          <w:t>Parameters</w:t>
        </w:r>
        <w:r>
          <w:rPr>
            <w:spacing w:val="-4"/>
          </w:rPr>
          <w:t xml:space="preserve"> </w:t>
        </w:r>
        <w:r>
          <w:t>-</w:t>
        </w:r>
        <w:r>
          <w:rPr>
            <w:spacing w:val="-5"/>
          </w:rPr>
          <w:t xml:space="preserve"> </w:t>
        </w:r>
        <w:r>
          <w:t>Release</w:t>
        </w:r>
        <w:r>
          <w:rPr>
            <w:spacing w:val="-4"/>
          </w:rPr>
          <w:t xml:space="preserve"> </w:t>
        </w:r>
        <w:r>
          <w:t>an</w:t>
        </w:r>
        <w:r>
          <w:rPr>
            <w:spacing w:val="-5"/>
          </w:rPr>
          <w:t xml:space="preserve"> </w:t>
        </w:r>
        <w:r>
          <w:t>acquired</w:t>
        </w:r>
        <w:r>
          <w:rPr>
            <w:spacing w:val="-4"/>
          </w:rPr>
          <w:t xml:space="preserve"> </w:t>
        </w:r>
        <w:r>
          <w:t>lock</w:t>
        </w:r>
        <w:r>
          <w:rPr>
            <w:spacing w:val="-6"/>
          </w:rPr>
          <w:t xml:space="preserve"> </w:t>
        </w:r>
        <w:r>
          <w:t>on</w:t>
        </w:r>
        <w:r>
          <w:rPr>
            <w:spacing w:val="-4"/>
          </w:rPr>
          <w:t xml:space="preserve"> </w:t>
        </w:r>
        <w:r>
          <w:t>an</w:t>
        </w:r>
        <w:r>
          <w:rPr>
            <w:spacing w:val="-2"/>
          </w:rPr>
          <w:t xml:space="preserve"> entity</w:t>
        </w:r>
        <w:r>
          <w:tab/>
        </w:r>
        <w:r>
          <w:rPr>
            <w:spacing w:val="-5"/>
          </w:rPr>
          <w:t>111</w:t>
        </w:r>
      </w:hyperlink>
    </w:p>
    <w:p w14:paraId="6BD9638A" w14:textId="77777777" w:rsidR="00196D8F" w:rsidRDefault="00000000">
      <w:pPr>
        <w:pStyle w:val="a3"/>
        <w:tabs>
          <w:tab w:val="left" w:pos="1820"/>
          <w:tab w:val="left" w:leader="dot" w:pos="8541"/>
        </w:tabs>
        <w:spacing w:line="252" w:lineRule="exact"/>
        <w:ind w:left="118"/>
      </w:pPr>
      <w:hyperlink w:anchor="_bookmark308" w:history="1">
        <w:r>
          <w:t>Table</w:t>
        </w:r>
        <w:r>
          <w:rPr>
            <w:spacing w:val="-5"/>
          </w:rPr>
          <w:t xml:space="preserve"> 148</w:t>
        </w:r>
        <w:r>
          <w:tab/>
          <w:t>Response</w:t>
        </w:r>
        <w:r>
          <w:rPr>
            <w:spacing w:val="-6"/>
          </w:rPr>
          <w:t xml:space="preserve"> </w:t>
        </w:r>
        <w:r>
          <w:t>Status</w:t>
        </w:r>
        <w:r>
          <w:rPr>
            <w:spacing w:val="-4"/>
          </w:rPr>
          <w:t xml:space="preserve"> </w:t>
        </w:r>
        <w:r>
          <w:t>Codes</w:t>
        </w:r>
        <w:r>
          <w:rPr>
            <w:spacing w:val="-6"/>
          </w:rPr>
          <w:t xml:space="preserve"> </w:t>
        </w:r>
        <w:r>
          <w:t>-</w:t>
        </w:r>
        <w:r>
          <w:rPr>
            <w:spacing w:val="-2"/>
          </w:rPr>
          <w:t xml:space="preserve"> </w:t>
        </w:r>
        <w:r>
          <w:t>Release</w:t>
        </w:r>
        <w:r>
          <w:rPr>
            <w:spacing w:val="-3"/>
          </w:rPr>
          <w:t xml:space="preserve"> </w:t>
        </w:r>
        <w:r>
          <w:t>an</w:t>
        </w:r>
        <w:r>
          <w:rPr>
            <w:spacing w:val="-6"/>
          </w:rPr>
          <w:t xml:space="preserve"> </w:t>
        </w:r>
        <w:r>
          <w:t>acquired</w:t>
        </w:r>
        <w:r>
          <w:rPr>
            <w:spacing w:val="-5"/>
          </w:rPr>
          <w:t xml:space="preserve"> </w:t>
        </w:r>
        <w:r>
          <w:t>lock</w:t>
        </w:r>
        <w:r>
          <w:rPr>
            <w:spacing w:val="-4"/>
          </w:rPr>
          <w:t xml:space="preserve"> </w:t>
        </w:r>
        <w:r>
          <w:t>on</w:t>
        </w:r>
        <w:r>
          <w:rPr>
            <w:spacing w:val="-3"/>
          </w:rPr>
          <w:t xml:space="preserve"> </w:t>
        </w:r>
        <w:r>
          <w:t>an</w:t>
        </w:r>
        <w:r>
          <w:rPr>
            <w:spacing w:val="-5"/>
          </w:rPr>
          <w:t xml:space="preserve"> </w:t>
        </w:r>
        <w:r>
          <w:rPr>
            <w:spacing w:val="-2"/>
          </w:rPr>
          <w:t>entity</w:t>
        </w:r>
        <w:r>
          <w:tab/>
        </w:r>
        <w:r>
          <w:rPr>
            <w:spacing w:val="-5"/>
          </w:rPr>
          <w:t>111</w:t>
        </w:r>
      </w:hyperlink>
    </w:p>
    <w:p w14:paraId="0DCC98FA" w14:textId="77777777" w:rsidR="00196D8F" w:rsidRDefault="00000000">
      <w:pPr>
        <w:pStyle w:val="a3"/>
        <w:tabs>
          <w:tab w:val="left" w:pos="1820"/>
          <w:tab w:val="left" w:leader="dot" w:pos="8541"/>
        </w:tabs>
        <w:spacing w:line="272" w:lineRule="exact"/>
        <w:ind w:left="118"/>
      </w:pPr>
      <w:hyperlink w:anchor="_bookmark313" w:history="1">
        <w:r>
          <w:t>Table</w:t>
        </w:r>
        <w:r>
          <w:rPr>
            <w:spacing w:val="-5"/>
          </w:rPr>
          <w:t xml:space="preserve"> 149</w:t>
        </w:r>
        <w:r>
          <w:tab/>
        </w:r>
        <w:proofErr w:type="spellStart"/>
        <w:r>
          <w:rPr>
            <w:rFonts w:ascii="Courier New"/>
          </w:rPr>
          <w:t>UpdateOrigins</w:t>
        </w:r>
        <w:proofErr w:type="spellEnd"/>
        <w:r>
          <w:rPr>
            <w:rFonts w:ascii="Courier New"/>
            <w:spacing w:val="-12"/>
          </w:rPr>
          <w:t xml:space="preserve"> </w:t>
        </w:r>
        <w:r>
          <w:rPr>
            <w:spacing w:val="-4"/>
          </w:rPr>
          <w:t>type</w:t>
        </w:r>
        <w:r>
          <w:tab/>
        </w:r>
        <w:r>
          <w:rPr>
            <w:spacing w:val="-5"/>
          </w:rPr>
          <w:t>112</w:t>
        </w:r>
      </w:hyperlink>
    </w:p>
    <w:p w14:paraId="7D155B66" w14:textId="77777777" w:rsidR="00196D8F" w:rsidRDefault="00000000">
      <w:pPr>
        <w:pStyle w:val="a3"/>
        <w:tabs>
          <w:tab w:val="left" w:pos="1820"/>
        </w:tabs>
        <w:spacing w:before="1"/>
        <w:ind w:left="118" w:right="1515"/>
      </w:pPr>
      <w:hyperlink w:anchor="_bookmark320" w:history="1">
        <w:r>
          <w:t>Table 150</w:t>
        </w:r>
        <w:r>
          <w:tab/>
          <w:t>Query</w:t>
        </w:r>
        <w:r>
          <w:rPr>
            <w:spacing w:val="-4"/>
          </w:rPr>
          <w:t xml:space="preserve"> </w:t>
        </w:r>
        <w:r>
          <w:t>Parameters</w:t>
        </w:r>
        <w:r>
          <w:rPr>
            <w:spacing w:val="-4"/>
          </w:rPr>
          <w:t xml:space="preserve"> </w:t>
        </w:r>
        <w:r>
          <w:t>-</w:t>
        </w:r>
        <w:r>
          <w:rPr>
            <w:spacing w:val="-4"/>
          </w:rPr>
          <w:t xml:space="preserve"> </w:t>
        </w:r>
        <w:r>
          <w:t>Retrieve</w:t>
        </w:r>
        <w:r>
          <w:rPr>
            <w:spacing w:val="-3"/>
          </w:rPr>
          <w:t xml:space="preserve"> </w:t>
        </w:r>
        <w:r>
          <w:t>list</w:t>
        </w:r>
        <w:r>
          <w:rPr>
            <w:spacing w:val="-1"/>
          </w:rPr>
          <w:t xml:space="preserve"> </w:t>
        </w:r>
        <w:r>
          <w:t>of</w:t>
        </w:r>
        <w:r>
          <w:rPr>
            <w:spacing w:val="-4"/>
          </w:rPr>
          <w:t xml:space="preserve"> </w:t>
        </w:r>
        <w:r>
          <w:t>all</w:t>
        </w:r>
        <w:r>
          <w:rPr>
            <w:spacing w:val="-3"/>
          </w:rPr>
          <w:t xml:space="preserve"> </w:t>
        </w:r>
        <w:r>
          <w:t>updates</w:t>
        </w:r>
        <w:r>
          <w:rPr>
            <w:spacing w:val="-2"/>
          </w:rPr>
          <w:t xml:space="preserve"> </w:t>
        </w:r>
        <w:r>
          <w:t>provided</w:t>
        </w:r>
        <w:r>
          <w:rPr>
            <w:spacing w:val="-3"/>
          </w:rPr>
          <w:t xml:space="preserve"> </w:t>
        </w:r>
        <w:r>
          <w:t>by</w:t>
        </w:r>
        <w:r>
          <w:rPr>
            <w:spacing w:val="-4"/>
          </w:rPr>
          <w:t xml:space="preserve"> </w:t>
        </w:r>
        <w:r>
          <w:t>the</w:t>
        </w:r>
        <w:r>
          <w:rPr>
            <w:spacing w:val="-3"/>
          </w:rPr>
          <w:t xml:space="preserve"> </w:t>
        </w:r>
        <w:r>
          <w:t>entity</w:t>
        </w:r>
        <w:r>
          <w:rPr>
            <w:spacing w:val="-9"/>
          </w:rPr>
          <w:t xml:space="preserve"> </w:t>
        </w:r>
        <w:r>
          <w:t>115</w:t>
        </w:r>
      </w:hyperlink>
      <w:r>
        <w:t xml:space="preserve"> </w:t>
      </w:r>
      <w:hyperlink w:anchor="_bookmark321" w:history="1">
        <w:r>
          <w:t>Table 151</w:t>
        </w:r>
        <w:r>
          <w:tab/>
          <w:t>Response Status Codes - Retrieve list of all updates provided by the</w:t>
        </w:r>
      </w:hyperlink>
    </w:p>
    <w:p w14:paraId="37605B2E" w14:textId="77777777" w:rsidR="00196D8F" w:rsidRDefault="00000000">
      <w:pPr>
        <w:pStyle w:val="a3"/>
        <w:tabs>
          <w:tab w:val="left" w:leader="dot" w:pos="8541"/>
        </w:tabs>
        <w:spacing w:before="1" w:line="252" w:lineRule="exact"/>
        <w:ind w:left="1820"/>
      </w:pPr>
      <w:hyperlink w:anchor="_bookmark321" w:history="1">
        <w:r>
          <w:rPr>
            <w:spacing w:val="-2"/>
          </w:rPr>
          <w:t>entity</w:t>
        </w:r>
        <w:r>
          <w:tab/>
        </w:r>
        <w:r>
          <w:rPr>
            <w:spacing w:val="-5"/>
          </w:rPr>
          <w:t>115</w:t>
        </w:r>
      </w:hyperlink>
    </w:p>
    <w:p w14:paraId="0696C8C2" w14:textId="77777777" w:rsidR="00196D8F" w:rsidRDefault="00000000">
      <w:pPr>
        <w:pStyle w:val="a3"/>
        <w:tabs>
          <w:tab w:val="left" w:pos="1820"/>
          <w:tab w:val="left" w:leader="dot" w:pos="8541"/>
        </w:tabs>
        <w:spacing w:line="252" w:lineRule="exact"/>
        <w:ind w:left="118"/>
      </w:pPr>
      <w:hyperlink w:anchor="_bookmark322" w:history="1">
        <w:r>
          <w:t>Table</w:t>
        </w:r>
        <w:r>
          <w:rPr>
            <w:spacing w:val="-5"/>
          </w:rPr>
          <w:t xml:space="preserve"> 152</w:t>
        </w:r>
        <w:r>
          <w:tab/>
          <w:t>Response</w:t>
        </w:r>
        <w:r>
          <w:rPr>
            <w:spacing w:val="-7"/>
          </w:rPr>
          <w:t xml:space="preserve"> </w:t>
        </w:r>
        <w:r>
          <w:t>Body</w:t>
        </w:r>
        <w:r>
          <w:rPr>
            <w:spacing w:val="-5"/>
          </w:rPr>
          <w:t xml:space="preserve"> </w:t>
        </w:r>
        <w:r>
          <w:t>-</w:t>
        </w:r>
        <w:r>
          <w:rPr>
            <w:spacing w:val="-3"/>
          </w:rPr>
          <w:t xml:space="preserve"> </w:t>
        </w:r>
        <w:r>
          <w:t>Retrieve</w:t>
        </w:r>
        <w:r>
          <w:rPr>
            <w:spacing w:val="-4"/>
          </w:rPr>
          <w:t xml:space="preserve"> </w:t>
        </w:r>
        <w:r>
          <w:t>list</w:t>
        </w:r>
        <w:r>
          <w:rPr>
            <w:spacing w:val="-3"/>
          </w:rPr>
          <w:t xml:space="preserve"> </w:t>
        </w:r>
        <w:r>
          <w:t>of</w:t>
        </w:r>
        <w:r>
          <w:rPr>
            <w:spacing w:val="-2"/>
          </w:rPr>
          <w:t xml:space="preserve"> </w:t>
        </w:r>
        <w:r>
          <w:t>all</w:t>
        </w:r>
        <w:r>
          <w:rPr>
            <w:spacing w:val="-5"/>
          </w:rPr>
          <w:t xml:space="preserve"> </w:t>
        </w:r>
        <w:r>
          <w:t>updates</w:t>
        </w:r>
        <w:r>
          <w:rPr>
            <w:spacing w:val="-4"/>
          </w:rPr>
          <w:t xml:space="preserve"> </w:t>
        </w:r>
        <w:r>
          <w:t>provided</w:t>
        </w:r>
        <w:r>
          <w:rPr>
            <w:spacing w:val="-5"/>
          </w:rPr>
          <w:t xml:space="preserve"> </w:t>
        </w:r>
        <w:r>
          <w:t>by</w:t>
        </w:r>
        <w:r>
          <w:rPr>
            <w:spacing w:val="-5"/>
          </w:rPr>
          <w:t xml:space="preserve"> </w:t>
        </w:r>
        <w:r>
          <w:t>the</w:t>
        </w:r>
        <w:r>
          <w:rPr>
            <w:spacing w:val="-4"/>
          </w:rPr>
          <w:t xml:space="preserve"> </w:t>
        </w:r>
        <w:r>
          <w:rPr>
            <w:spacing w:val="-2"/>
          </w:rPr>
          <w:t>entity</w:t>
        </w:r>
        <w:r>
          <w:tab/>
        </w:r>
        <w:r>
          <w:rPr>
            <w:spacing w:val="-5"/>
          </w:rPr>
          <w:t>115</w:t>
        </w:r>
      </w:hyperlink>
    </w:p>
    <w:p w14:paraId="61A0742B" w14:textId="77777777" w:rsidR="00196D8F" w:rsidRDefault="00000000">
      <w:pPr>
        <w:pStyle w:val="a3"/>
        <w:tabs>
          <w:tab w:val="left" w:pos="1820"/>
          <w:tab w:val="left" w:leader="dot" w:pos="8541"/>
        </w:tabs>
        <w:spacing w:before="1" w:line="252" w:lineRule="exact"/>
        <w:ind w:left="118"/>
      </w:pPr>
      <w:hyperlink w:anchor="_bookmark324" w:history="1">
        <w:r>
          <w:t>Table</w:t>
        </w:r>
        <w:r>
          <w:rPr>
            <w:spacing w:val="-5"/>
          </w:rPr>
          <w:t xml:space="preserve"> 153</w:t>
        </w:r>
        <w:r>
          <w:tab/>
          <w:t>Path</w:t>
        </w:r>
        <w:r>
          <w:rPr>
            <w:spacing w:val="-6"/>
          </w:rPr>
          <w:t xml:space="preserve"> </w:t>
        </w:r>
        <w:r>
          <w:t>Parameters</w:t>
        </w:r>
        <w:r>
          <w:rPr>
            <w:spacing w:val="-4"/>
          </w:rPr>
          <w:t xml:space="preserve"> </w:t>
        </w:r>
        <w:r>
          <w:t>-</w:t>
        </w:r>
        <w:r>
          <w:rPr>
            <w:spacing w:val="-5"/>
          </w:rPr>
          <w:t xml:space="preserve"> </w:t>
        </w:r>
        <w:r>
          <w:t>Get</w:t>
        </w:r>
        <w:r>
          <w:rPr>
            <w:spacing w:val="-3"/>
          </w:rPr>
          <w:t xml:space="preserve"> </w:t>
        </w:r>
        <w:r>
          <w:t>details</w:t>
        </w:r>
        <w:r>
          <w:rPr>
            <w:spacing w:val="-3"/>
          </w:rPr>
          <w:t xml:space="preserve"> </w:t>
        </w:r>
        <w:r>
          <w:t>of</w:t>
        </w:r>
        <w:r>
          <w:rPr>
            <w:spacing w:val="-5"/>
          </w:rPr>
          <w:t xml:space="preserve"> </w:t>
        </w:r>
        <w:r>
          <w:rPr>
            <w:spacing w:val="-2"/>
          </w:rPr>
          <w:t>update</w:t>
        </w:r>
        <w:r>
          <w:tab/>
        </w:r>
        <w:r>
          <w:rPr>
            <w:spacing w:val="-5"/>
          </w:rPr>
          <w:t>116</w:t>
        </w:r>
      </w:hyperlink>
    </w:p>
    <w:p w14:paraId="63959094" w14:textId="77777777" w:rsidR="00196D8F" w:rsidRDefault="00000000">
      <w:pPr>
        <w:pStyle w:val="a3"/>
        <w:tabs>
          <w:tab w:val="left" w:pos="1820"/>
          <w:tab w:val="left" w:leader="dot" w:pos="8541"/>
        </w:tabs>
        <w:spacing w:line="252" w:lineRule="exact"/>
        <w:ind w:left="118"/>
      </w:pPr>
      <w:hyperlink w:anchor="_bookmark325" w:history="1">
        <w:r>
          <w:t>Table</w:t>
        </w:r>
        <w:r>
          <w:rPr>
            <w:spacing w:val="-5"/>
          </w:rPr>
          <w:t xml:space="preserve"> 154</w:t>
        </w:r>
        <w:r>
          <w:tab/>
          <w:t>Query</w:t>
        </w:r>
        <w:r>
          <w:rPr>
            <w:spacing w:val="-8"/>
          </w:rPr>
          <w:t xml:space="preserve"> </w:t>
        </w:r>
        <w:r>
          <w:t>Parameters</w:t>
        </w:r>
        <w:r>
          <w:rPr>
            <w:spacing w:val="-4"/>
          </w:rPr>
          <w:t xml:space="preserve"> </w:t>
        </w:r>
        <w:r>
          <w:t>-</w:t>
        </w:r>
        <w:r>
          <w:rPr>
            <w:spacing w:val="-5"/>
          </w:rPr>
          <w:t xml:space="preserve"> </w:t>
        </w:r>
        <w:r>
          <w:t>Get</w:t>
        </w:r>
        <w:r>
          <w:rPr>
            <w:spacing w:val="-5"/>
          </w:rPr>
          <w:t xml:space="preserve"> </w:t>
        </w:r>
        <w:r>
          <w:t>details</w:t>
        </w:r>
        <w:r>
          <w:rPr>
            <w:spacing w:val="-3"/>
          </w:rPr>
          <w:t xml:space="preserve"> </w:t>
        </w:r>
        <w:r>
          <w:t>of</w:t>
        </w:r>
        <w:r>
          <w:rPr>
            <w:spacing w:val="-4"/>
          </w:rPr>
          <w:t xml:space="preserve"> </w:t>
        </w:r>
        <w:r>
          <w:rPr>
            <w:spacing w:val="-2"/>
          </w:rPr>
          <w:t>update</w:t>
        </w:r>
        <w:r>
          <w:tab/>
        </w:r>
        <w:r>
          <w:rPr>
            <w:spacing w:val="-5"/>
          </w:rPr>
          <w:t>116</w:t>
        </w:r>
      </w:hyperlink>
    </w:p>
    <w:p w14:paraId="7BD85A60" w14:textId="77777777" w:rsidR="00196D8F" w:rsidRDefault="00000000">
      <w:pPr>
        <w:pStyle w:val="a3"/>
        <w:tabs>
          <w:tab w:val="left" w:pos="1820"/>
          <w:tab w:val="left" w:leader="dot" w:pos="8541"/>
        </w:tabs>
        <w:spacing w:line="252" w:lineRule="exact"/>
        <w:ind w:left="118"/>
      </w:pPr>
      <w:hyperlink w:anchor="_bookmark326" w:history="1">
        <w:r>
          <w:t>Table</w:t>
        </w:r>
        <w:r>
          <w:rPr>
            <w:spacing w:val="-5"/>
          </w:rPr>
          <w:t xml:space="preserve"> 155</w:t>
        </w:r>
        <w:r>
          <w:tab/>
          <w:t>Response</w:t>
        </w:r>
        <w:r>
          <w:rPr>
            <w:spacing w:val="-6"/>
          </w:rPr>
          <w:t xml:space="preserve"> </w:t>
        </w:r>
        <w:r>
          <w:t>Status</w:t>
        </w:r>
        <w:r>
          <w:rPr>
            <w:spacing w:val="-4"/>
          </w:rPr>
          <w:t xml:space="preserve"> </w:t>
        </w:r>
        <w:r>
          <w:t>Codes</w:t>
        </w:r>
        <w:r>
          <w:rPr>
            <w:spacing w:val="-6"/>
          </w:rPr>
          <w:t xml:space="preserve"> </w:t>
        </w:r>
        <w:r>
          <w:t>-</w:t>
        </w:r>
        <w:r>
          <w:rPr>
            <w:spacing w:val="-5"/>
          </w:rPr>
          <w:t xml:space="preserve"> </w:t>
        </w:r>
        <w:r>
          <w:t>Get</w:t>
        </w:r>
        <w:r>
          <w:rPr>
            <w:spacing w:val="-4"/>
          </w:rPr>
          <w:t xml:space="preserve"> </w:t>
        </w:r>
        <w:r>
          <w:t>details</w:t>
        </w:r>
        <w:r>
          <w:rPr>
            <w:spacing w:val="-3"/>
          </w:rPr>
          <w:t xml:space="preserve"> </w:t>
        </w:r>
        <w:r>
          <w:t>of</w:t>
        </w:r>
        <w:r>
          <w:rPr>
            <w:spacing w:val="-1"/>
          </w:rPr>
          <w:t xml:space="preserve"> </w:t>
        </w:r>
        <w:r>
          <w:rPr>
            <w:spacing w:val="-2"/>
          </w:rPr>
          <w:t>update</w:t>
        </w:r>
        <w:r>
          <w:tab/>
        </w:r>
        <w:r>
          <w:rPr>
            <w:spacing w:val="-5"/>
          </w:rPr>
          <w:t>117</w:t>
        </w:r>
      </w:hyperlink>
    </w:p>
    <w:p w14:paraId="36100232" w14:textId="77777777" w:rsidR="00196D8F" w:rsidRDefault="00000000">
      <w:pPr>
        <w:pStyle w:val="a3"/>
        <w:tabs>
          <w:tab w:val="left" w:pos="1820"/>
          <w:tab w:val="left" w:leader="dot" w:pos="8541"/>
        </w:tabs>
        <w:spacing w:before="1" w:line="252" w:lineRule="exact"/>
        <w:ind w:left="118"/>
      </w:pPr>
      <w:hyperlink w:anchor="_bookmark327" w:history="1">
        <w:r>
          <w:t>Table</w:t>
        </w:r>
        <w:r>
          <w:rPr>
            <w:spacing w:val="-5"/>
          </w:rPr>
          <w:t xml:space="preserve"> 156</w:t>
        </w:r>
        <w:r>
          <w:tab/>
          <w:t>Response</w:t>
        </w:r>
        <w:r>
          <w:rPr>
            <w:spacing w:val="-6"/>
          </w:rPr>
          <w:t xml:space="preserve"> </w:t>
        </w:r>
        <w:r>
          <w:t>Body</w:t>
        </w:r>
        <w:r>
          <w:rPr>
            <w:spacing w:val="-5"/>
          </w:rPr>
          <w:t xml:space="preserve"> </w:t>
        </w:r>
        <w:r>
          <w:t>-</w:t>
        </w:r>
        <w:r>
          <w:rPr>
            <w:spacing w:val="-5"/>
          </w:rPr>
          <w:t xml:space="preserve"> </w:t>
        </w:r>
        <w:r>
          <w:t>Get</w:t>
        </w:r>
        <w:r>
          <w:rPr>
            <w:spacing w:val="-2"/>
          </w:rPr>
          <w:t xml:space="preserve"> </w:t>
        </w:r>
        <w:r>
          <w:t>details</w:t>
        </w:r>
        <w:r>
          <w:rPr>
            <w:spacing w:val="-4"/>
          </w:rPr>
          <w:t xml:space="preserve"> </w:t>
        </w:r>
        <w:r>
          <w:t>of</w:t>
        </w:r>
        <w:r>
          <w:rPr>
            <w:spacing w:val="-4"/>
          </w:rPr>
          <w:t xml:space="preserve"> </w:t>
        </w:r>
        <w:r>
          <w:rPr>
            <w:spacing w:val="-2"/>
          </w:rPr>
          <w:t>update</w:t>
        </w:r>
        <w:r>
          <w:tab/>
        </w:r>
        <w:r>
          <w:rPr>
            <w:spacing w:val="-5"/>
          </w:rPr>
          <w:t>117</w:t>
        </w:r>
      </w:hyperlink>
    </w:p>
    <w:p w14:paraId="1F31129B" w14:textId="77777777" w:rsidR="00196D8F" w:rsidRDefault="00000000">
      <w:pPr>
        <w:pStyle w:val="a3"/>
        <w:tabs>
          <w:tab w:val="left" w:pos="1820"/>
          <w:tab w:val="left" w:leader="dot" w:pos="8541"/>
        </w:tabs>
        <w:spacing w:line="252" w:lineRule="exact"/>
        <w:ind w:left="118"/>
      </w:pPr>
      <w:hyperlink w:anchor="_bookmark329" w:history="1">
        <w:r>
          <w:t>Table</w:t>
        </w:r>
        <w:r>
          <w:rPr>
            <w:spacing w:val="-5"/>
          </w:rPr>
          <w:t xml:space="preserve"> 157</w:t>
        </w:r>
        <w:r>
          <w:tab/>
          <w:t>Path</w:t>
        </w:r>
        <w:r>
          <w:rPr>
            <w:spacing w:val="-7"/>
          </w:rPr>
          <w:t xml:space="preserve"> </w:t>
        </w:r>
        <w:r>
          <w:t>Parameters</w:t>
        </w:r>
        <w:r>
          <w:rPr>
            <w:spacing w:val="-6"/>
          </w:rPr>
          <w:t xml:space="preserve"> </w:t>
        </w:r>
        <w:r>
          <w:t>-</w:t>
        </w:r>
        <w:r>
          <w:rPr>
            <w:spacing w:val="-7"/>
          </w:rPr>
          <w:t xml:space="preserve"> </w:t>
        </w:r>
        <w:r>
          <w:t>Automated</w:t>
        </w:r>
        <w:r>
          <w:rPr>
            <w:spacing w:val="-7"/>
          </w:rPr>
          <w:t xml:space="preserve"> </w:t>
        </w:r>
        <w:r>
          <w:t>installation</w:t>
        </w:r>
        <w:r>
          <w:rPr>
            <w:spacing w:val="-6"/>
          </w:rPr>
          <w:t xml:space="preserve"> </w:t>
        </w:r>
        <w:r>
          <w:t>of</w:t>
        </w:r>
        <w:r>
          <w:rPr>
            <w:spacing w:val="-4"/>
          </w:rPr>
          <w:t xml:space="preserve"> </w:t>
        </w:r>
        <w:r>
          <w:t>an</w:t>
        </w:r>
        <w:r>
          <w:rPr>
            <w:spacing w:val="-7"/>
          </w:rPr>
          <w:t xml:space="preserve"> </w:t>
        </w:r>
        <w:r>
          <w:rPr>
            <w:spacing w:val="-2"/>
          </w:rPr>
          <w:t>update</w:t>
        </w:r>
        <w:r>
          <w:tab/>
        </w:r>
        <w:r>
          <w:rPr>
            <w:spacing w:val="-5"/>
          </w:rPr>
          <w:t>119</w:t>
        </w:r>
      </w:hyperlink>
    </w:p>
    <w:p w14:paraId="38A38100" w14:textId="77777777" w:rsidR="00196D8F" w:rsidRDefault="00000000">
      <w:pPr>
        <w:pStyle w:val="a3"/>
        <w:tabs>
          <w:tab w:val="left" w:pos="1820"/>
          <w:tab w:val="left" w:leader="dot" w:pos="8541"/>
        </w:tabs>
        <w:spacing w:before="2" w:line="253" w:lineRule="exact"/>
        <w:ind w:left="118"/>
      </w:pPr>
      <w:hyperlink w:anchor="_bookmark330" w:history="1">
        <w:r>
          <w:t>Table</w:t>
        </w:r>
        <w:r>
          <w:rPr>
            <w:spacing w:val="-5"/>
          </w:rPr>
          <w:t xml:space="preserve"> 158</w:t>
        </w:r>
        <w:r>
          <w:tab/>
          <w:t>Response</w:t>
        </w:r>
        <w:r>
          <w:rPr>
            <w:spacing w:val="-7"/>
          </w:rPr>
          <w:t xml:space="preserve"> </w:t>
        </w:r>
        <w:r>
          <w:t>Status</w:t>
        </w:r>
        <w:r>
          <w:rPr>
            <w:spacing w:val="-5"/>
          </w:rPr>
          <w:t xml:space="preserve"> </w:t>
        </w:r>
        <w:r>
          <w:t>Codes</w:t>
        </w:r>
        <w:r>
          <w:rPr>
            <w:spacing w:val="-8"/>
          </w:rPr>
          <w:t xml:space="preserve"> </w:t>
        </w:r>
        <w:r>
          <w:t>-</w:t>
        </w:r>
        <w:r>
          <w:rPr>
            <w:spacing w:val="-3"/>
          </w:rPr>
          <w:t xml:space="preserve"> </w:t>
        </w:r>
        <w:r>
          <w:t>Automated</w:t>
        </w:r>
        <w:r>
          <w:rPr>
            <w:spacing w:val="-5"/>
          </w:rPr>
          <w:t xml:space="preserve"> </w:t>
        </w:r>
        <w:r>
          <w:t>installation</w:t>
        </w:r>
        <w:r>
          <w:rPr>
            <w:spacing w:val="-7"/>
          </w:rPr>
          <w:t xml:space="preserve"> </w:t>
        </w:r>
        <w:r>
          <w:t>of</w:t>
        </w:r>
        <w:r>
          <w:rPr>
            <w:spacing w:val="-4"/>
          </w:rPr>
          <w:t xml:space="preserve"> </w:t>
        </w:r>
        <w:r>
          <w:t>an</w:t>
        </w:r>
        <w:r>
          <w:rPr>
            <w:spacing w:val="-6"/>
          </w:rPr>
          <w:t xml:space="preserve"> </w:t>
        </w:r>
        <w:r>
          <w:rPr>
            <w:spacing w:val="-2"/>
          </w:rPr>
          <w:t>update</w:t>
        </w:r>
        <w:r>
          <w:tab/>
        </w:r>
        <w:r>
          <w:rPr>
            <w:spacing w:val="-5"/>
          </w:rPr>
          <w:t>119</w:t>
        </w:r>
      </w:hyperlink>
    </w:p>
    <w:p w14:paraId="7398BBC8" w14:textId="77777777" w:rsidR="00196D8F" w:rsidRDefault="00000000">
      <w:pPr>
        <w:pStyle w:val="a3"/>
        <w:tabs>
          <w:tab w:val="left" w:pos="1820"/>
          <w:tab w:val="left" w:leader="dot" w:pos="8541"/>
        </w:tabs>
        <w:spacing w:line="252" w:lineRule="exact"/>
        <w:ind w:left="118"/>
      </w:pPr>
      <w:hyperlink w:anchor="_bookmark332" w:history="1">
        <w:r>
          <w:t>Table</w:t>
        </w:r>
        <w:r>
          <w:rPr>
            <w:spacing w:val="-5"/>
          </w:rPr>
          <w:t xml:space="preserve"> 159</w:t>
        </w:r>
        <w:r>
          <w:tab/>
          <w:t>Path</w:t>
        </w:r>
        <w:r>
          <w:rPr>
            <w:spacing w:val="-7"/>
          </w:rPr>
          <w:t xml:space="preserve"> </w:t>
        </w:r>
        <w:r>
          <w:t>Parameters</w:t>
        </w:r>
        <w:r>
          <w:rPr>
            <w:spacing w:val="-5"/>
          </w:rPr>
          <w:t xml:space="preserve"> </w:t>
        </w:r>
        <w:r>
          <w:t>-</w:t>
        </w:r>
        <w:r>
          <w:rPr>
            <w:spacing w:val="-5"/>
          </w:rPr>
          <w:t xml:space="preserve"> </w:t>
        </w:r>
        <w:r>
          <w:t>Prepare</w:t>
        </w:r>
        <w:r>
          <w:rPr>
            <w:spacing w:val="-5"/>
          </w:rPr>
          <w:t xml:space="preserve"> </w:t>
        </w:r>
        <w:r>
          <w:t>installation</w:t>
        </w:r>
        <w:r>
          <w:rPr>
            <w:spacing w:val="-5"/>
          </w:rPr>
          <w:t xml:space="preserve"> </w:t>
        </w:r>
        <w:r>
          <w:t>of</w:t>
        </w:r>
        <w:r>
          <w:rPr>
            <w:spacing w:val="-4"/>
          </w:rPr>
          <w:t xml:space="preserve"> </w:t>
        </w:r>
        <w:r>
          <w:t>an</w:t>
        </w:r>
        <w:r>
          <w:rPr>
            <w:spacing w:val="-6"/>
          </w:rPr>
          <w:t xml:space="preserve"> </w:t>
        </w:r>
        <w:r>
          <w:rPr>
            <w:spacing w:val="-2"/>
          </w:rPr>
          <w:t>update</w:t>
        </w:r>
        <w:r>
          <w:tab/>
        </w:r>
        <w:r>
          <w:rPr>
            <w:spacing w:val="-5"/>
          </w:rPr>
          <w:t>121</w:t>
        </w:r>
      </w:hyperlink>
    </w:p>
    <w:p w14:paraId="4568DF3E" w14:textId="77777777" w:rsidR="00196D8F" w:rsidRDefault="00000000">
      <w:pPr>
        <w:pStyle w:val="a3"/>
        <w:tabs>
          <w:tab w:val="left" w:pos="1820"/>
          <w:tab w:val="left" w:leader="dot" w:pos="8541"/>
        </w:tabs>
        <w:spacing w:line="252" w:lineRule="exact"/>
        <w:ind w:left="118"/>
      </w:pPr>
      <w:hyperlink w:anchor="_bookmark333" w:history="1">
        <w:r>
          <w:t>Table</w:t>
        </w:r>
        <w:r>
          <w:rPr>
            <w:spacing w:val="-5"/>
          </w:rPr>
          <w:t xml:space="preserve"> 160</w:t>
        </w:r>
        <w:r>
          <w:tab/>
          <w:t>Response</w:t>
        </w:r>
        <w:r>
          <w:rPr>
            <w:spacing w:val="-5"/>
          </w:rPr>
          <w:t xml:space="preserve"> </w:t>
        </w:r>
        <w:r>
          <w:t>Status</w:t>
        </w:r>
        <w:r>
          <w:rPr>
            <w:spacing w:val="-5"/>
          </w:rPr>
          <w:t xml:space="preserve"> </w:t>
        </w:r>
        <w:r>
          <w:t>Codes</w:t>
        </w:r>
        <w:r>
          <w:rPr>
            <w:spacing w:val="-8"/>
          </w:rPr>
          <w:t xml:space="preserve"> </w:t>
        </w:r>
        <w:r>
          <w:t>-</w:t>
        </w:r>
        <w:r>
          <w:rPr>
            <w:spacing w:val="-2"/>
          </w:rPr>
          <w:t xml:space="preserve"> </w:t>
        </w:r>
        <w:r>
          <w:t>Prepare</w:t>
        </w:r>
        <w:r>
          <w:rPr>
            <w:spacing w:val="-5"/>
          </w:rPr>
          <w:t xml:space="preserve"> </w:t>
        </w:r>
        <w:r>
          <w:t>installation</w:t>
        </w:r>
        <w:r>
          <w:rPr>
            <w:spacing w:val="-5"/>
          </w:rPr>
          <w:t xml:space="preserve"> </w:t>
        </w:r>
        <w:r>
          <w:t>of</w:t>
        </w:r>
        <w:r>
          <w:rPr>
            <w:spacing w:val="-5"/>
          </w:rPr>
          <w:t xml:space="preserve"> </w:t>
        </w:r>
        <w:r>
          <w:t>an</w:t>
        </w:r>
        <w:r>
          <w:rPr>
            <w:spacing w:val="-4"/>
          </w:rPr>
          <w:t xml:space="preserve"> </w:t>
        </w:r>
        <w:r>
          <w:rPr>
            <w:spacing w:val="-2"/>
          </w:rPr>
          <w:t>update</w:t>
        </w:r>
        <w:r>
          <w:tab/>
        </w:r>
        <w:r>
          <w:rPr>
            <w:spacing w:val="-5"/>
          </w:rPr>
          <w:t>121</w:t>
        </w:r>
      </w:hyperlink>
    </w:p>
    <w:p w14:paraId="63492377" w14:textId="77777777" w:rsidR="00196D8F" w:rsidRDefault="00000000">
      <w:pPr>
        <w:pStyle w:val="a3"/>
        <w:tabs>
          <w:tab w:val="left" w:pos="1820"/>
          <w:tab w:val="left" w:leader="dot" w:pos="8541"/>
        </w:tabs>
        <w:spacing w:before="1" w:line="252" w:lineRule="exact"/>
        <w:ind w:left="118"/>
      </w:pPr>
      <w:hyperlink w:anchor="_bookmark335" w:history="1">
        <w:r>
          <w:t>Table</w:t>
        </w:r>
        <w:r>
          <w:rPr>
            <w:spacing w:val="-5"/>
          </w:rPr>
          <w:t xml:space="preserve"> 161</w:t>
        </w:r>
        <w:r>
          <w:tab/>
          <w:t>Path</w:t>
        </w:r>
        <w:r>
          <w:rPr>
            <w:spacing w:val="-5"/>
          </w:rPr>
          <w:t xml:space="preserve"> </w:t>
        </w:r>
        <w:r>
          <w:t>Parameters</w:t>
        </w:r>
        <w:r>
          <w:rPr>
            <w:spacing w:val="-5"/>
          </w:rPr>
          <w:t xml:space="preserve"> </w:t>
        </w:r>
        <w:r>
          <w:t>-</w:t>
        </w:r>
        <w:r>
          <w:rPr>
            <w:spacing w:val="-6"/>
          </w:rPr>
          <w:t xml:space="preserve"> </w:t>
        </w:r>
        <w:r>
          <w:t>Execute</w:t>
        </w:r>
        <w:r>
          <w:rPr>
            <w:spacing w:val="-5"/>
          </w:rPr>
          <w:t xml:space="preserve"> </w:t>
        </w:r>
        <w:r>
          <w:t>installation</w:t>
        </w:r>
        <w:r>
          <w:rPr>
            <w:spacing w:val="-5"/>
          </w:rPr>
          <w:t xml:space="preserve"> </w:t>
        </w:r>
        <w:r>
          <w:t>of</w:t>
        </w:r>
        <w:r>
          <w:rPr>
            <w:spacing w:val="-6"/>
          </w:rPr>
          <w:t xml:space="preserve"> </w:t>
        </w:r>
        <w:r>
          <w:t>an</w:t>
        </w:r>
        <w:r>
          <w:rPr>
            <w:spacing w:val="-5"/>
          </w:rPr>
          <w:t xml:space="preserve"> </w:t>
        </w:r>
        <w:r>
          <w:rPr>
            <w:spacing w:val="-2"/>
          </w:rPr>
          <w:t>update</w:t>
        </w:r>
        <w:r>
          <w:tab/>
        </w:r>
        <w:r>
          <w:rPr>
            <w:spacing w:val="-5"/>
          </w:rPr>
          <w:t>122</w:t>
        </w:r>
      </w:hyperlink>
    </w:p>
    <w:p w14:paraId="07E27330" w14:textId="77777777" w:rsidR="00196D8F" w:rsidRDefault="00000000">
      <w:pPr>
        <w:pStyle w:val="a3"/>
        <w:tabs>
          <w:tab w:val="left" w:pos="1820"/>
          <w:tab w:val="left" w:leader="dot" w:pos="8541"/>
        </w:tabs>
        <w:spacing w:line="252" w:lineRule="exact"/>
        <w:ind w:left="118"/>
      </w:pPr>
      <w:hyperlink w:anchor="_bookmark336" w:history="1">
        <w:r>
          <w:t>Table</w:t>
        </w:r>
        <w:r>
          <w:rPr>
            <w:spacing w:val="-5"/>
          </w:rPr>
          <w:t xml:space="preserve"> 162</w:t>
        </w:r>
        <w:r>
          <w:tab/>
          <w:t>Response</w:t>
        </w:r>
        <w:r>
          <w:rPr>
            <w:spacing w:val="-5"/>
          </w:rPr>
          <w:t xml:space="preserve"> </w:t>
        </w:r>
        <w:r>
          <w:t>Status</w:t>
        </w:r>
        <w:r>
          <w:rPr>
            <w:spacing w:val="-5"/>
          </w:rPr>
          <w:t xml:space="preserve"> </w:t>
        </w:r>
        <w:r>
          <w:t>Codes</w:t>
        </w:r>
        <w:r>
          <w:rPr>
            <w:spacing w:val="-8"/>
          </w:rPr>
          <w:t xml:space="preserve"> </w:t>
        </w:r>
        <w:r>
          <w:t>-</w:t>
        </w:r>
        <w:r>
          <w:rPr>
            <w:spacing w:val="-3"/>
          </w:rPr>
          <w:t xml:space="preserve"> </w:t>
        </w:r>
        <w:r>
          <w:t>Execute</w:t>
        </w:r>
        <w:r>
          <w:rPr>
            <w:spacing w:val="-4"/>
          </w:rPr>
          <w:t xml:space="preserve"> </w:t>
        </w:r>
        <w:r>
          <w:t>installation</w:t>
        </w:r>
        <w:r>
          <w:rPr>
            <w:spacing w:val="-5"/>
          </w:rPr>
          <w:t xml:space="preserve"> </w:t>
        </w:r>
        <w:r>
          <w:t>of</w:t>
        </w:r>
        <w:r>
          <w:rPr>
            <w:spacing w:val="-8"/>
          </w:rPr>
          <w:t xml:space="preserve"> </w:t>
        </w:r>
        <w:r>
          <w:t>an</w:t>
        </w:r>
        <w:r>
          <w:rPr>
            <w:spacing w:val="-4"/>
          </w:rPr>
          <w:t xml:space="preserve"> </w:t>
        </w:r>
        <w:r>
          <w:rPr>
            <w:spacing w:val="-2"/>
          </w:rPr>
          <w:t>update</w:t>
        </w:r>
        <w:r>
          <w:tab/>
        </w:r>
        <w:r>
          <w:rPr>
            <w:spacing w:val="-5"/>
          </w:rPr>
          <w:t>123</w:t>
        </w:r>
      </w:hyperlink>
    </w:p>
    <w:p w14:paraId="15699B95" w14:textId="77777777" w:rsidR="00196D8F" w:rsidRDefault="00000000">
      <w:pPr>
        <w:pStyle w:val="a3"/>
        <w:tabs>
          <w:tab w:val="left" w:pos="1820"/>
          <w:tab w:val="left" w:leader="dot" w:pos="8541"/>
        </w:tabs>
        <w:spacing w:before="2" w:line="252" w:lineRule="exact"/>
        <w:ind w:left="118"/>
      </w:pPr>
      <w:hyperlink w:anchor="_bookmark338" w:history="1">
        <w:r>
          <w:t>Table</w:t>
        </w:r>
        <w:r>
          <w:rPr>
            <w:spacing w:val="-5"/>
          </w:rPr>
          <w:t xml:space="preserve"> 163</w:t>
        </w:r>
        <w:r>
          <w:tab/>
          <w:t>Path</w:t>
        </w:r>
        <w:r>
          <w:rPr>
            <w:spacing w:val="-5"/>
          </w:rPr>
          <w:t xml:space="preserve"> </w:t>
        </w:r>
        <w:r>
          <w:t>Parameters</w:t>
        </w:r>
        <w:r>
          <w:rPr>
            <w:spacing w:val="-3"/>
          </w:rPr>
          <w:t xml:space="preserve"> </w:t>
        </w:r>
        <w:r>
          <w:t>-</w:t>
        </w:r>
        <w:r>
          <w:rPr>
            <w:spacing w:val="-4"/>
          </w:rPr>
          <w:t xml:space="preserve"> </w:t>
        </w:r>
        <w:r>
          <w:t>Get</w:t>
        </w:r>
        <w:r>
          <w:rPr>
            <w:spacing w:val="-5"/>
          </w:rPr>
          <w:t xml:space="preserve"> </w:t>
        </w:r>
        <w:r>
          <w:t>status</w:t>
        </w:r>
        <w:r>
          <w:rPr>
            <w:spacing w:val="-2"/>
          </w:rPr>
          <w:t xml:space="preserve"> </w:t>
        </w:r>
        <w:r>
          <w:t>of</w:t>
        </w:r>
        <w:r>
          <w:rPr>
            <w:spacing w:val="-1"/>
          </w:rPr>
          <w:t xml:space="preserve"> </w:t>
        </w:r>
        <w:r>
          <w:t>an</w:t>
        </w:r>
        <w:r>
          <w:rPr>
            <w:spacing w:val="-5"/>
          </w:rPr>
          <w:t xml:space="preserve"> </w:t>
        </w:r>
        <w:r>
          <w:rPr>
            <w:spacing w:val="-2"/>
          </w:rPr>
          <w:t>update</w:t>
        </w:r>
        <w:r>
          <w:tab/>
        </w:r>
        <w:r>
          <w:rPr>
            <w:spacing w:val="-5"/>
          </w:rPr>
          <w:t>123</w:t>
        </w:r>
      </w:hyperlink>
    </w:p>
    <w:p w14:paraId="0F825DE0" w14:textId="77777777" w:rsidR="00196D8F" w:rsidRDefault="00000000">
      <w:pPr>
        <w:pStyle w:val="a3"/>
        <w:tabs>
          <w:tab w:val="left" w:pos="1820"/>
          <w:tab w:val="left" w:leader="dot" w:pos="8541"/>
        </w:tabs>
        <w:spacing w:line="252" w:lineRule="exact"/>
        <w:ind w:left="118"/>
      </w:pPr>
      <w:hyperlink w:anchor="_bookmark339" w:history="1">
        <w:r>
          <w:t>Table</w:t>
        </w:r>
        <w:r>
          <w:rPr>
            <w:spacing w:val="-5"/>
          </w:rPr>
          <w:t xml:space="preserve"> 164</w:t>
        </w:r>
        <w:r>
          <w:tab/>
          <w:t>Response</w:t>
        </w:r>
        <w:r>
          <w:rPr>
            <w:spacing w:val="-5"/>
          </w:rPr>
          <w:t xml:space="preserve"> </w:t>
        </w:r>
        <w:r>
          <w:t>Status</w:t>
        </w:r>
        <w:r>
          <w:rPr>
            <w:spacing w:val="-2"/>
          </w:rPr>
          <w:t xml:space="preserve"> </w:t>
        </w:r>
        <w:r>
          <w:t>Codes</w:t>
        </w:r>
        <w:r>
          <w:rPr>
            <w:spacing w:val="-6"/>
          </w:rPr>
          <w:t xml:space="preserve"> </w:t>
        </w:r>
        <w:r>
          <w:t>-</w:t>
        </w:r>
        <w:r>
          <w:rPr>
            <w:spacing w:val="-3"/>
          </w:rPr>
          <w:t xml:space="preserve"> </w:t>
        </w:r>
        <w:r>
          <w:t>Get</w:t>
        </w:r>
        <w:r>
          <w:rPr>
            <w:spacing w:val="-3"/>
          </w:rPr>
          <w:t xml:space="preserve"> </w:t>
        </w:r>
        <w:r>
          <w:t>status</w:t>
        </w:r>
        <w:r>
          <w:rPr>
            <w:spacing w:val="-5"/>
          </w:rPr>
          <w:t xml:space="preserve"> </w:t>
        </w:r>
        <w:r>
          <w:t>of</w:t>
        </w:r>
        <w:r>
          <w:rPr>
            <w:spacing w:val="-3"/>
          </w:rPr>
          <w:t xml:space="preserve"> </w:t>
        </w:r>
        <w:r>
          <w:t>an</w:t>
        </w:r>
        <w:r>
          <w:rPr>
            <w:spacing w:val="-2"/>
          </w:rPr>
          <w:t xml:space="preserve"> update</w:t>
        </w:r>
        <w:r>
          <w:tab/>
        </w:r>
        <w:r>
          <w:rPr>
            <w:spacing w:val="-5"/>
          </w:rPr>
          <w:t>124</w:t>
        </w:r>
      </w:hyperlink>
    </w:p>
    <w:p w14:paraId="17581D70" w14:textId="77777777" w:rsidR="00196D8F" w:rsidRDefault="00000000">
      <w:pPr>
        <w:pStyle w:val="a3"/>
        <w:tabs>
          <w:tab w:val="left" w:pos="1820"/>
          <w:tab w:val="left" w:leader="dot" w:pos="8541"/>
        </w:tabs>
        <w:spacing w:line="252" w:lineRule="exact"/>
        <w:ind w:left="118"/>
      </w:pPr>
      <w:hyperlink w:anchor="_bookmark340" w:history="1">
        <w:r>
          <w:t>Table</w:t>
        </w:r>
        <w:r>
          <w:rPr>
            <w:spacing w:val="-5"/>
          </w:rPr>
          <w:t xml:space="preserve"> 165</w:t>
        </w:r>
        <w:r>
          <w:tab/>
          <w:t>Response</w:t>
        </w:r>
        <w:r>
          <w:rPr>
            <w:spacing w:val="-6"/>
          </w:rPr>
          <w:t xml:space="preserve"> </w:t>
        </w:r>
        <w:r>
          <w:t>Body</w:t>
        </w:r>
        <w:r>
          <w:rPr>
            <w:spacing w:val="-4"/>
          </w:rPr>
          <w:t xml:space="preserve"> </w:t>
        </w:r>
        <w:r>
          <w:t>-</w:t>
        </w:r>
        <w:r>
          <w:rPr>
            <w:spacing w:val="-4"/>
          </w:rPr>
          <w:t xml:space="preserve"> </w:t>
        </w:r>
        <w:r>
          <w:t>Get</w:t>
        </w:r>
        <w:r>
          <w:rPr>
            <w:spacing w:val="-2"/>
          </w:rPr>
          <w:t xml:space="preserve"> </w:t>
        </w:r>
        <w:r>
          <w:t>status</w:t>
        </w:r>
        <w:r>
          <w:rPr>
            <w:spacing w:val="-2"/>
          </w:rPr>
          <w:t xml:space="preserve"> </w:t>
        </w:r>
        <w:r>
          <w:t>of</w:t>
        </w:r>
        <w:r>
          <w:rPr>
            <w:spacing w:val="-1"/>
          </w:rPr>
          <w:t xml:space="preserve"> </w:t>
        </w:r>
        <w:r>
          <w:t>an</w:t>
        </w:r>
        <w:r>
          <w:rPr>
            <w:spacing w:val="-5"/>
          </w:rPr>
          <w:t xml:space="preserve"> </w:t>
        </w:r>
        <w:r>
          <w:rPr>
            <w:spacing w:val="-2"/>
          </w:rPr>
          <w:t>update</w:t>
        </w:r>
        <w:r>
          <w:tab/>
        </w:r>
        <w:r>
          <w:rPr>
            <w:spacing w:val="-5"/>
          </w:rPr>
          <w:t>124</w:t>
        </w:r>
      </w:hyperlink>
    </w:p>
    <w:p w14:paraId="2A6E1AF8" w14:textId="77777777" w:rsidR="00196D8F" w:rsidRDefault="00000000">
      <w:pPr>
        <w:pStyle w:val="a3"/>
        <w:tabs>
          <w:tab w:val="left" w:pos="1820"/>
          <w:tab w:val="left" w:leader="dot" w:pos="8541"/>
        </w:tabs>
        <w:spacing w:line="272" w:lineRule="exact"/>
        <w:ind w:left="118"/>
      </w:pPr>
      <w:hyperlink w:anchor="_bookmark342" w:history="1">
        <w:r>
          <w:t>Table</w:t>
        </w:r>
        <w:r>
          <w:rPr>
            <w:spacing w:val="-5"/>
          </w:rPr>
          <w:t xml:space="preserve"> 166</w:t>
        </w:r>
        <w:r>
          <w:tab/>
        </w:r>
        <w:r>
          <w:rPr>
            <w:rFonts w:ascii="Courier New"/>
          </w:rPr>
          <w:t>Phase</w:t>
        </w:r>
        <w:r>
          <w:rPr>
            <w:rFonts w:ascii="Courier New"/>
            <w:spacing w:val="-6"/>
          </w:rPr>
          <w:t xml:space="preserve"> </w:t>
        </w:r>
        <w:r>
          <w:rPr>
            <w:spacing w:val="-4"/>
          </w:rPr>
          <w:t>type</w:t>
        </w:r>
        <w:r>
          <w:tab/>
        </w:r>
        <w:r>
          <w:rPr>
            <w:spacing w:val="-5"/>
          </w:rPr>
          <w:t>124</w:t>
        </w:r>
      </w:hyperlink>
    </w:p>
    <w:p w14:paraId="5D0D684B" w14:textId="77777777" w:rsidR="00196D8F" w:rsidRDefault="00000000">
      <w:pPr>
        <w:pStyle w:val="a3"/>
        <w:tabs>
          <w:tab w:val="left" w:pos="1820"/>
          <w:tab w:val="left" w:leader="dot" w:pos="8541"/>
        </w:tabs>
        <w:spacing w:before="1" w:line="272" w:lineRule="exact"/>
        <w:ind w:left="118"/>
      </w:pPr>
      <w:hyperlink w:anchor="_bookmark344" w:history="1">
        <w:r>
          <w:t>Table</w:t>
        </w:r>
        <w:r>
          <w:rPr>
            <w:spacing w:val="-5"/>
          </w:rPr>
          <w:t xml:space="preserve"> 167</w:t>
        </w:r>
        <w:r>
          <w:tab/>
        </w:r>
        <w:r>
          <w:rPr>
            <w:rFonts w:ascii="Courier New"/>
            <w:spacing w:val="-2"/>
          </w:rPr>
          <w:t>Progress</w:t>
        </w:r>
        <w:r>
          <w:rPr>
            <w:rFonts w:ascii="Courier New"/>
            <w:spacing w:val="-61"/>
          </w:rPr>
          <w:t xml:space="preserve"> </w:t>
        </w:r>
        <w:r>
          <w:rPr>
            <w:spacing w:val="-4"/>
          </w:rPr>
          <w:t>type</w:t>
        </w:r>
        <w:r>
          <w:tab/>
        </w:r>
        <w:r>
          <w:rPr>
            <w:spacing w:val="-5"/>
          </w:rPr>
          <w:t>124</w:t>
        </w:r>
      </w:hyperlink>
    </w:p>
    <w:p w14:paraId="6666FB08" w14:textId="77777777" w:rsidR="00196D8F" w:rsidRDefault="00000000">
      <w:pPr>
        <w:pStyle w:val="a3"/>
        <w:tabs>
          <w:tab w:val="left" w:pos="1820"/>
          <w:tab w:val="left" w:leader="dot" w:pos="8541"/>
        </w:tabs>
        <w:spacing w:line="272" w:lineRule="exact"/>
        <w:ind w:left="118"/>
      </w:pPr>
      <w:hyperlink w:anchor="_bookmark346" w:history="1">
        <w:r>
          <w:t>Table</w:t>
        </w:r>
        <w:r>
          <w:rPr>
            <w:spacing w:val="-5"/>
          </w:rPr>
          <w:t xml:space="preserve"> 168</w:t>
        </w:r>
        <w:r>
          <w:tab/>
        </w:r>
        <w:r>
          <w:rPr>
            <w:rFonts w:ascii="Courier New"/>
            <w:spacing w:val="-2"/>
          </w:rPr>
          <w:t>Status</w:t>
        </w:r>
        <w:r>
          <w:rPr>
            <w:rFonts w:ascii="Courier New"/>
            <w:spacing w:val="-63"/>
          </w:rPr>
          <w:t xml:space="preserve"> </w:t>
        </w:r>
        <w:r>
          <w:rPr>
            <w:spacing w:val="-4"/>
          </w:rPr>
          <w:t>types</w:t>
        </w:r>
        <w:r>
          <w:tab/>
        </w:r>
        <w:r>
          <w:rPr>
            <w:spacing w:val="-5"/>
          </w:rPr>
          <w:t>125</w:t>
        </w:r>
      </w:hyperlink>
    </w:p>
    <w:p w14:paraId="17B9506E" w14:textId="77777777" w:rsidR="00196D8F" w:rsidRDefault="00000000">
      <w:pPr>
        <w:pStyle w:val="a3"/>
        <w:tabs>
          <w:tab w:val="left" w:pos="1820"/>
          <w:tab w:val="left" w:leader="dot" w:pos="8541"/>
        </w:tabs>
        <w:spacing w:before="1"/>
        <w:ind w:left="118"/>
      </w:pPr>
      <w:hyperlink w:anchor="_bookmark348" w:history="1">
        <w:r>
          <w:t>Table</w:t>
        </w:r>
        <w:r>
          <w:rPr>
            <w:spacing w:val="-5"/>
          </w:rPr>
          <w:t xml:space="preserve"> 169</w:t>
        </w:r>
        <w:r>
          <w:tab/>
          <w:t>Path</w:t>
        </w:r>
        <w:r>
          <w:rPr>
            <w:spacing w:val="-6"/>
          </w:rPr>
          <w:t xml:space="preserve"> </w:t>
        </w:r>
        <w:r>
          <w:t>Parameters</w:t>
        </w:r>
        <w:r>
          <w:rPr>
            <w:spacing w:val="-4"/>
          </w:rPr>
          <w:t xml:space="preserve"> </w:t>
        </w:r>
        <w:r>
          <w:t>-</w:t>
        </w:r>
        <w:r>
          <w:rPr>
            <w:spacing w:val="-5"/>
          </w:rPr>
          <w:t xml:space="preserve"> </w:t>
        </w:r>
        <w:r>
          <w:t>Delete</w:t>
        </w:r>
        <w:r>
          <w:rPr>
            <w:spacing w:val="-4"/>
          </w:rPr>
          <w:t xml:space="preserve"> </w:t>
        </w:r>
        <w:r>
          <w:t>update</w:t>
        </w:r>
        <w:r>
          <w:rPr>
            <w:spacing w:val="-6"/>
          </w:rPr>
          <w:t xml:space="preserve"> </w:t>
        </w:r>
        <w:r>
          <w:t>package</w:t>
        </w:r>
        <w:r>
          <w:rPr>
            <w:spacing w:val="-6"/>
          </w:rPr>
          <w:t xml:space="preserve"> </w:t>
        </w:r>
        <w:r>
          <w:t>from</w:t>
        </w:r>
        <w:r>
          <w:rPr>
            <w:spacing w:val="-5"/>
          </w:rPr>
          <w:t xml:space="preserve"> </w:t>
        </w:r>
        <w:r>
          <w:t>an</w:t>
        </w:r>
        <w:r>
          <w:rPr>
            <w:spacing w:val="-4"/>
          </w:rPr>
          <w:t xml:space="preserve"> </w:t>
        </w:r>
        <w:r>
          <w:t>SOVD</w:t>
        </w:r>
        <w:r>
          <w:rPr>
            <w:spacing w:val="-4"/>
          </w:rPr>
          <w:t xml:space="preserve"> </w:t>
        </w:r>
        <w:r>
          <w:rPr>
            <w:spacing w:val="-2"/>
          </w:rPr>
          <w:t>server</w:t>
        </w:r>
        <w:r>
          <w:tab/>
        </w:r>
        <w:r>
          <w:rPr>
            <w:spacing w:val="-5"/>
          </w:rPr>
          <w:t>126</w:t>
        </w:r>
      </w:hyperlink>
    </w:p>
    <w:p w14:paraId="3B4F3C5D" w14:textId="77777777" w:rsidR="00196D8F" w:rsidRDefault="00000000">
      <w:pPr>
        <w:pStyle w:val="a3"/>
        <w:tabs>
          <w:tab w:val="left" w:pos="1820"/>
          <w:tab w:val="left" w:leader="dot" w:pos="8541"/>
        </w:tabs>
        <w:spacing w:before="1"/>
        <w:ind w:left="1820" w:right="1515" w:hanging="1702"/>
      </w:pPr>
      <w:hyperlink w:anchor="_bookmark349" w:history="1">
        <w:r>
          <w:t>Table 170</w:t>
        </w:r>
        <w:r>
          <w:tab/>
          <w:t>Response</w:t>
        </w:r>
        <w:r>
          <w:rPr>
            <w:spacing w:val="40"/>
          </w:rPr>
          <w:t xml:space="preserve"> </w:t>
        </w:r>
        <w:r>
          <w:t>Status</w:t>
        </w:r>
        <w:r>
          <w:rPr>
            <w:spacing w:val="40"/>
          </w:rPr>
          <w:t xml:space="preserve"> </w:t>
        </w:r>
        <w:r>
          <w:t>Codes</w:t>
        </w:r>
        <w:r>
          <w:rPr>
            <w:spacing w:val="40"/>
          </w:rPr>
          <w:t xml:space="preserve"> </w:t>
        </w:r>
        <w:r>
          <w:t>-</w:t>
        </w:r>
        <w:r>
          <w:rPr>
            <w:spacing w:val="40"/>
          </w:rPr>
          <w:t xml:space="preserve"> </w:t>
        </w:r>
        <w:r>
          <w:t>Delete</w:t>
        </w:r>
        <w:r>
          <w:rPr>
            <w:spacing w:val="40"/>
          </w:rPr>
          <w:t xml:space="preserve"> </w:t>
        </w:r>
        <w:r>
          <w:t>update</w:t>
        </w:r>
        <w:r>
          <w:rPr>
            <w:spacing w:val="40"/>
          </w:rPr>
          <w:t xml:space="preserve"> </w:t>
        </w:r>
        <w:r>
          <w:t>package</w:t>
        </w:r>
        <w:r>
          <w:rPr>
            <w:spacing w:val="40"/>
          </w:rPr>
          <w:t xml:space="preserve"> </w:t>
        </w:r>
        <w:r>
          <w:t>from</w:t>
        </w:r>
        <w:r>
          <w:rPr>
            <w:spacing w:val="40"/>
          </w:rPr>
          <w:t xml:space="preserve"> </w:t>
        </w:r>
        <w:r>
          <w:t>an</w:t>
        </w:r>
        <w:r>
          <w:rPr>
            <w:spacing w:val="40"/>
          </w:rPr>
          <w:t xml:space="preserve"> </w:t>
        </w:r>
        <w:r>
          <w:t>SOVD</w:t>
        </w:r>
      </w:hyperlink>
      <w:r>
        <w:t xml:space="preserve"> </w:t>
      </w:r>
      <w:hyperlink w:anchor="_bookmark349" w:history="1">
        <w:r>
          <w:rPr>
            <w:spacing w:val="-2"/>
          </w:rPr>
          <w:t>server</w:t>
        </w:r>
        <w:r>
          <w:tab/>
        </w:r>
        <w:r>
          <w:rPr>
            <w:spacing w:val="-5"/>
          </w:rPr>
          <w:t>126</w:t>
        </w:r>
      </w:hyperlink>
    </w:p>
    <w:p w14:paraId="69CBA2A9" w14:textId="77777777" w:rsidR="00196D8F" w:rsidRDefault="00000000">
      <w:pPr>
        <w:pStyle w:val="a3"/>
        <w:tabs>
          <w:tab w:val="left" w:pos="1820"/>
          <w:tab w:val="left" w:leader="dot" w:pos="8541"/>
        </w:tabs>
        <w:spacing w:before="1" w:line="252" w:lineRule="exact"/>
        <w:ind w:left="118"/>
      </w:pPr>
      <w:hyperlink w:anchor="_bookmark351" w:history="1">
        <w:r>
          <w:t>Table</w:t>
        </w:r>
        <w:r>
          <w:rPr>
            <w:spacing w:val="-5"/>
          </w:rPr>
          <w:t xml:space="preserve"> 171</w:t>
        </w:r>
        <w:r>
          <w:tab/>
          <w:t>Response</w:t>
        </w:r>
        <w:r>
          <w:rPr>
            <w:spacing w:val="-6"/>
          </w:rPr>
          <w:t xml:space="preserve"> </w:t>
        </w:r>
        <w:r>
          <w:t>Status</w:t>
        </w:r>
        <w:r>
          <w:rPr>
            <w:spacing w:val="-3"/>
          </w:rPr>
          <w:t xml:space="preserve"> </w:t>
        </w:r>
        <w:r>
          <w:t>Codes</w:t>
        </w:r>
        <w:r>
          <w:rPr>
            <w:spacing w:val="-7"/>
          </w:rPr>
          <w:t xml:space="preserve"> </w:t>
        </w:r>
        <w:r>
          <w:t>-</w:t>
        </w:r>
        <w:r>
          <w:rPr>
            <w:spacing w:val="-1"/>
          </w:rPr>
          <w:t xml:space="preserve"> </w:t>
        </w:r>
        <w:r>
          <w:t>Register</w:t>
        </w:r>
        <w:r>
          <w:rPr>
            <w:spacing w:val="-3"/>
          </w:rPr>
          <w:t xml:space="preserve"> </w:t>
        </w:r>
        <w:r>
          <w:t>an</w:t>
        </w:r>
        <w:r>
          <w:rPr>
            <w:spacing w:val="-5"/>
          </w:rPr>
          <w:t xml:space="preserve"> </w:t>
        </w:r>
        <w:r>
          <w:t>update</w:t>
        </w:r>
        <w:r>
          <w:rPr>
            <w:spacing w:val="-5"/>
          </w:rPr>
          <w:t xml:space="preserve"> </w:t>
        </w:r>
        <w:r>
          <w:t>at</w:t>
        </w:r>
        <w:r>
          <w:rPr>
            <w:spacing w:val="-5"/>
          </w:rPr>
          <w:t xml:space="preserve"> </w:t>
        </w:r>
        <w:r>
          <w:t>the</w:t>
        </w:r>
        <w:r>
          <w:rPr>
            <w:spacing w:val="-3"/>
          </w:rPr>
          <w:t xml:space="preserve"> </w:t>
        </w:r>
        <w:r>
          <w:t>SOVD</w:t>
        </w:r>
        <w:r>
          <w:rPr>
            <w:spacing w:val="-3"/>
          </w:rPr>
          <w:t xml:space="preserve"> </w:t>
        </w:r>
        <w:r>
          <w:rPr>
            <w:spacing w:val="-2"/>
          </w:rPr>
          <w:t>server</w:t>
        </w:r>
        <w:r>
          <w:tab/>
        </w:r>
        <w:r>
          <w:rPr>
            <w:spacing w:val="-5"/>
          </w:rPr>
          <w:t>127</w:t>
        </w:r>
      </w:hyperlink>
    </w:p>
    <w:p w14:paraId="442C164B" w14:textId="77777777" w:rsidR="00196D8F" w:rsidRDefault="00000000">
      <w:pPr>
        <w:pStyle w:val="a3"/>
        <w:tabs>
          <w:tab w:val="left" w:pos="1820"/>
          <w:tab w:val="left" w:leader="dot" w:pos="8541"/>
        </w:tabs>
        <w:spacing w:line="252" w:lineRule="exact"/>
        <w:ind w:left="118"/>
      </w:pPr>
      <w:hyperlink w:anchor="_bookmark352" w:history="1">
        <w:r>
          <w:t>Table</w:t>
        </w:r>
        <w:r>
          <w:rPr>
            <w:spacing w:val="-5"/>
          </w:rPr>
          <w:t xml:space="preserve"> 172</w:t>
        </w:r>
        <w:r>
          <w:tab/>
          <w:t>Response</w:t>
        </w:r>
        <w:r>
          <w:rPr>
            <w:spacing w:val="-6"/>
          </w:rPr>
          <w:t xml:space="preserve"> </w:t>
        </w:r>
        <w:r>
          <w:t>Body</w:t>
        </w:r>
        <w:r>
          <w:rPr>
            <w:spacing w:val="-4"/>
          </w:rPr>
          <w:t xml:space="preserve"> </w:t>
        </w:r>
        <w:r>
          <w:t>-</w:t>
        </w:r>
        <w:r>
          <w:rPr>
            <w:spacing w:val="-2"/>
          </w:rPr>
          <w:t xml:space="preserve"> </w:t>
        </w:r>
        <w:r>
          <w:t>Register</w:t>
        </w:r>
        <w:r>
          <w:rPr>
            <w:spacing w:val="-2"/>
          </w:rPr>
          <w:t xml:space="preserve"> </w:t>
        </w:r>
        <w:r>
          <w:t>an</w:t>
        </w:r>
        <w:r>
          <w:rPr>
            <w:spacing w:val="-5"/>
          </w:rPr>
          <w:t xml:space="preserve"> </w:t>
        </w:r>
        <w:r>
          <w:t>update</w:t>
        </w:r>
        <w:r>
          <w:rPr>
            <w:spacing w:val="-6"/>
          </w:rPr>
          <w:t xml:space="preserve"> </w:t>
        </w:r>
        <w:r>
          <w:t>at</w:t>
        </w:r>
        <w:r>
          <w:rPr>
            <w:spacing w:val="-4"/>
          </w:rPr>
          <w:t xml:space="preserve"> </w:t>
        </w:r>
        <w:r>
          <w:t>the</w:t>
        </w:r>
        <w:r>
          <w:rPr>
            <w:spacing w:val="-5"/>
          </w:rPr>
          <w:t xml:space="preserve"> </w:t>
        </w:r>
        <w:r>
          <w:t>SOVD</w:t>
        </w:r>
        <w:r>
          <w:rPr>
            <w:spacing w:val="-3"/>
          </w:rPr>
          <w:t xml:space="preserve"> </w:t>
        </w:r>
        <w:r>
          <w:rPr>
            <w:spacing w:val="-2"/>
          </w:rPr>
          <w:t>server</w:t>
        </w:r>
        <w:r>
          <w:tab/>
        </w:r>
        <w:r>
          <w:rPr>
            <w:spacing w:val="-5"/>
          </w:rPr>
          <w:t>128</w:t>
        </w:r>
      </w:hyperlink>
    </w:p>
    <w:p w14:paraId="6A602079" w14:textId="77777777" w:rsidR="00196D8F" w:rsidRDefault="00000000">
      <w:pPr>
        <w:pStyle w:val="a3"/>
        <w:tabs>
          <w:tab w:val="left" w:pos="1820"/>
          <w:tab w:val="left" w:leader="dot" w:pos="8541"/>
        </w:tabs>
        <w:spacing w:line="252" w:lineRule="exact"/>
        <w:ind w:left="118"/>
      </w:pPr>
      <w:hyperlink w:anchor="_bookmark359" w:history="1">
        <w:r>
          <w:t>Table</w:t>
        </w:r>
        <w:r>
          <w:rPr>
            <w:spacing w:val="-5"/>
          </w:rPr>
          <w:t xml:space="preserve"> 173</w:t>
        </w:r>
        <w:r>
          <w:tab/>
          <w:t>Query</w:t>
        </w:r>
        <w:r>
          <w:rPr>
            <w:spacing w:val="-8"/>
          </w:rPr>
          <w:t xml:space="preserve"> </w:t>
        </w:r>
        <w:r>
          <w:t>Parameters</w:t>
        </w:r>
        <w:r>
          <w:rPr>
            <w:spacing w:val="-4"/>
          </w:rPr>
          <w:t xml:space="preserve"> </w:t>
        </w:r>
        <w:r>
          <w:t>-</w:t>
        </w:r>
        <w:r>
          <w:rPr>
            <w:spacing w:val="-5"/>
          </w:rPr>
          <w:t xml:space="preserve"> </w:t>
        </w:r>
        <w:r>
          <w:t>Retrieve</w:t>
        </w:r>
        <w:r>
          <w:rPr>
            <w:spacing w:val="-4"/>
          </w:rPr>
          <w:t xml:space="preserve"> </w:t>
        </w:r>
        <w:r>
          <w:t>list</w:t>
        </w:r>
        <w:r>
          <w:rPr>
            <w:spacing w:val="-2"/>
          </w:rPr>
          <w:t xml:space="preserve"> </w:t>
        </w:r>
        <w:r>
          <w:t>of</w:t>
        </w:r>
        <w:r>
          <w:rPr>
            <w:spacing w:val="-5"/>
          </w:rPr>
          <w:t xml:space="preserve"> </w:t>
        </w:r>
        <w:r>
          <w:t>all</w:t>
        </w:r>
        <w:r>
          <w:rPr>
            <w:spacing w:val="-4"/>
          </w:rPr>
          <w:t xml:space="preserve"> </w:t>
        </w:r>
        <w:r>
          <w:t>bulk</w:t>
        </w:r>
        <w:r>
          <w:rPr>
            <w:spacing w:val="-3"/>
          </w:rPr>
          <w:t xml:space="preserve"> </w:t>
        </w:r>
        <w:r>
          <w:t>data</w:t>
        </w:r>
        <w:r>
          <w:rPr>
            <w:spacing w:val="-4"/>
          </w:rPr>
          <w:t xml:space="preserve"> </w:t>
        </w:r>
        <w:r>
          <w:rPr>
            <w:spacing w:val="-2"/>
          </w:rPr>
          <w:t>categories</w:t>
        </w:r>
        <w:r>
          <w:tab/>
        </w:r>
        <w:r>
          <w:rPr>
            <w:spacing w:val="-5"/>
          </w:rPr>
          <w:t>130</w:t>
        </w:r>
      </w:hyperlink>
    </w:p>
    <w:p w14:paraId="04CAAB03" w14:textId="77777777" w:rsidR="00196D8F" w:rsidRDefault="00196D8F">
      <w:pPr>
        <w:spacing w:line="252" w:lineRule="exact"/>
        <w:sectPr w:rsidR="00196D8F">
          <w:pgSz w:w="11910" w:h="16840"/>
          <w:pgMar w:top="1840" w:right="180" w:bottom="1200" w:left="1300" w:header="255" w:footer="1000" w:gutter="0"/>
          <w:cols w:space="720"/>
        </w:sectPr>
      </w:pPr>
    </w:p>
    <w:p w14:paraId="6E0F3887" w14:textId="77777777" w:rsidR="00196D8F" w:rsidRDefault="00000000">
      <w:pPr>
        <w:pStyle w:val="a3"/>
        <w:tabs>
          <w:tab w:val="left" w:pos="1820"/>
          <w:tab w:val="left" w:leader="dot" w:pos="8541"/>
        </w:tabs>
        <w:spacing w:before="91" w:line="252" w:lineRule="exact"/>
        <w:ind w:left="118"/>
      </w:pPr>
      <w:hyperlink w:anchor="_bookmark360" w:history="1">
        <w:r>
          <w:t>Table</w:t>
        </w:r>
        <w:r>
          <w:rPr>
            <w:spacing w:val="-5"/>
          </w:rPr>
          <w:t xml:space="preserve"> 174</w:t>
        </w:r>
        <w:r>
          <w:tab/>
          <w:t>Response</w:t>
        </w:r>
        <w:r>
          <w:rPr>
            <w:spacing w:val="-6"/>
          </w:rPr>
          <w:t xml:space="preserve"> </w:t>
        </w:r>
        <w:r>
          <w:t>Status</w:t>
        </w:r>
        <w:r>
          <w:rPr>
            <w:spacing w:val="-4"/>
          </w:rPr>
          <w:t xml:space="preserve"> </w:t>
        </w:r>
        <w:r>
          <w:t>Codes</w:t>
        </w:r>
        <w:r>
          <w:rPr>
            <w:spacing w:val="-6"/>
          </w:rPr>
          <w:t xml:space="preserve"> </w:t>
        </w:r>
        <w:r>
          <w:t>-</w:t>
        </w:r>
        <w:r>
          <w:rPr>
            <w:spacing w:val="-2"/>
          </w:rPr>
          <w:t xml:space="preserve"> </w:t>
        </w:r>
        <w:r>
          <w:t>Retrieve</w:t>
        </w:r>
        <w:r>
          <w:rPr>
            <w:spacing w:val="-4"/>
          </w:rPr>
          <w:t xml:space="preserve"> </w:t>
        </w:r>
        <w:r>
          <w:t>list</w:t>
        </w:r>
        <w:r>
          <w:rPr>
            <w:spacing w:val="-4"/>
          </w:rPr>
          <w:t xml:space="preserve"> </w:t>
        </w:r>
        <w:r>
          <w:t>of</w:t>
        </w:r>
        <w:r>
          <w:rPr>
            <w:spacing w:val="-5"/>
          </w:rPr>
          <w:t xml:space="preserve"> </w:t>
        </w:r>
        <w:r>
          <w:t>all</w:t>
        </w:r>
        <w:r>
          <w:rPr>
            <w:spacing w:val="-3"/>
          </w:rPr>
          <w:t xml:space="preserve"> </w:t>
        </w:r>
        <w:r>
          <w:t>bulk</w:t>
        </w:r>
        <w:r>
          <w:rPr>
            <w:spacing w:val="-6"/>
          </w:rPr>
          <w:t xml:space="preserve"> </w:t>
        </w:r>
        <w:r>
          <w:t>data</w:t>
        </w:r>
        <w:r>
          <w:rPr>
            <w:spacing w:val="-3"/>
          </w:rPr>
          <w:t xml:space="preserve"> </w:t>
        </w:r>
        <w:r>
          <w:rPr>
            <w:spacing w:val="-2"/>
          </w:rPr>
          <w:t>categories</w:t>
        </w:r>
        <w:r>
          <w:tab/>
        </w:r>
        <w:r>
          <w:rPr>
            <w:spacing w:val="-5"/>
          </w:rPr>
          <w:t>130</w:t>
        </w:r>
      </w:hyperlink>
    </w:p>
    <w:p w14:paraId="58F873D9" w14:textId="77777777" w:rsidR="00196D8F" w:rsidRDefault="00000000">
      <w:pPr>
        <w:pStyle w:val="a3"/>
        <w:tabs>
          <w:tab w:val="left" w:pos="1820"/>
          <w:tab w:val="left" w:leader="dot" w:pos="8541"/>
        </w:tabs>
        <w:spacing w:line="252" w:lineRule="exact"/>
        <w:ind w:left="118"/>
      </w:pPr>
      <w:hyperlink w:anchor="_bookmark361" w:history="1">
        <w:r>
          <w:t>Table</w:t>
        </w:r>
        <w:r>
          <w:rPr>
            <w:spacing w:val="-5"/>
          </w:rPr>
          <w:t xml:space="preserve"> 175</w:t>
        </w:r>
        <w:r>
          <w:tab/>
          <w:t>Response</w:t>
        </w:r>
        <w:r>
          <w:rPr>
            <w:spacing w:val="-7"/>
          </w:rPr>
          <w:t xml:space="preserve"> </w:t>
        </w:r>
        <w:r>
          <w:t>Body</w:t>
        </w:r>
        <w:r>
          <w:rPr>
            <w:spacing w:val="-5"/>
          </w:rPr>
          <w:t xml:space="preserve"> </w:t>
        </w:r>
        <w:r>
          <w:t>-</w:t>
        </w:r>
        <w:r>
          <w:rPr>
            <w:spacing w:val="-2"/>
          </w:rPr>
          <w:t xml:space="preserve"> </w:t>
        </w:r>
        <w:r>
          <w:t>Retrieve</w:t>
        </w:r>
        <w:r>
          <w:rPr>
            <w:spacing w:val="-5"/>
          </w:rPr>
          <w:t xml:space="preserve"> </w:t>
        </w:r>
        <w:r>
          <w:t>list</w:t>
        </w:r>
        <w:r>
          <w:rPr>
            <w:spacing w:val="-2"/>
          </w:rPr>
          <w:t xml:space="preserve"> </w:t>
        </w:r>
        <w:r>
          <w:t>of</w:t>
        </w:r>
        <w:r>
          <w:rPr>
            <w:spacing w:val="-3"/>
          </w:rPr>
          <w:t xml:space="preserve"> </w:t>
        </w:r>
        <w:r>
          <w:t>all</w:t>
        </w:r>
        <w:r>
          <w:rPr>
            <w:spacing w:val="-4"/>
          </w:rPr>
          <w:t xml:space="preserve"> </w:t>
        </w:r>
        <w:r>
          <w:t>bulk</w:t>
        </w:r>
        <w:r>
          <w:rPr>
            <w:spacing w:val="-3"/>
          </w:rPr>
          <w:t xml:space="preserve"> </w:t>
        </w:r>
        <w:r>
          <w:t>data</w:t>
        </w:r>
        <w:r>
          <w:rPr>
            <w:spacing w:val="-6"/>
          </w:rPr>
          <w:t xml:space="preserve"> </w:t>
        </w:r>
        <w:r>
          <w:rPr>
            <w:spacing w:val="-2"/>
          </w:rPr>
          <w:t>categories</w:t>
        </w:r>
        <w:r>
          <w:tab/>
        </w:r>
        <w:r>
          <w:rPr>
            <w:spacing w:val="-5"/>
          </w:rPr>
          <w:t>130</w:t>
        </w:r>
      </w:hyperlink>
    </w:p>
    <w:p w14:paraId="4E813FBF" w14:textId="77777777" w:rsidR="00196D8F" w:rsidRDefault="00000000">
      <w:pPr>
        <w:pStyle w:val="a3"/>
        <w:tabs>
          <w:tab w:val="left" w:pos="1820"/>
          <w:tab w:val="left" w:leader="dot" w:pos="8541"/>
        </w:tabs>
        <w:spacing w:line="272" w:lineRule="exact"/>
        <w:ind w:left="118"/>
      </w:pPr>
      <w:hyperlink w:anchor="_bookmark363" w:history="1">
        <w:r>
          <w:t>Table</w:t>
        </w:r>
        <w:r>
          <w:rPr>
            <w:spacing w:val="-5"/>
          </w:rPr>
          <w:t xml:space="preserve"> 176</w:t>
        </w:r>
        <w:r>
          <w:tab/>
          <w:t>Examples</w:t>
        </w:r>
        <w:r>
          <w:rPr>
            <w:spacing w:val="-16"/>
          </w:rPr>
          <w:t xml:space="preserve"> </w:t>
        </w:r>
        <w:r>
          <w:t>for</w:t>
        </w:r>
        <w:r>
          <w:rPr>
            <w:spacing w:val="-7"/>
          </w:rPr>
          <w:t xml:space="preserve"> </w:t>
        </w:r>
        <w:proofErr w:type="spellStart"/>
        <w:r>
          <w:rPr>
            <w:rFonts w:ascii="Courier New"/>
          </w:rPr>
          <w:t>BulkDataCategory</w:t>
        </w:r>
        <w:proofErr w:type="spellEnd"/>
        <w:r>
          <w:rPr>
            <w:rFonts w:ascii="Courier New"/>
            <w:spacing w:val="-70"/>
          </w:rPr>
          <w:t xml:space="preserve"> </w:t>
        </w:r>
        <w:r>
          <w:rPr>
            <w:spacing w:val="-4"/>
          </w:rPr>
          <w:t>type</w:t>
        </w:r>
        <w:r>
          <w:tab/>
        </w:r>
        <w:r>
          <w:rPr>
            <w:spacing w:val="-5"/>
          </w:rPr>
          <w:t>131</w:t>
        </w:r>
      </w:hyperlink>
    </w:p>
    <w:p w14:paraId="4F775C26" w14:textId="77777777" w:rsidR="00196D8F" w:rsidRDefault="00000000">
      <w:pPr>
        <w:pStyle w:val="a3"/>
        <w:tabs>
          <w:tab w:val="left" w:pos="1820"/>
          <w:tab w:val="left" w:leader="dot" w:pos="8541"/>
        </w:tabs>
        <w:spacing w:before="1" w:line="252" w:lineRule="exact"/>
        <w:ind w:left="118"/>
      </w:pPr>
      <w:hyperlink w:anchor="_bookmark365" w:history="1">
        <w:r>
          <w:t>Table</w:t>
        </w:r>
        <w:r>
          <w:rPr>
            <w:spacing w:val="-5"/>
          </w:rPr>
          <w:t xml:space="preserve"> 177</w:t>
        </w:r>
        <w:r>
          <w:tab/>
          <w:t>Path</w:t>
        </w:r>
        <w:r>
          <w:rPr>
            <w:spacing w:val="-3"/>
          </w:rPr>
          <w:t xml:space="preserve"> </w:t>
        </w:r>
        <w:r>
          <w:t>Parameters</w:t>
        </w:r>
        <w:r>
          <w:rPr>
            <w:spacing w:val="-4"/>
          </w:rPr>
          <w:t xml:space="preserve"> </w:t>
        </w:r>
        <w:r>
          <w:t>-</w:t>
        </w:r>
        <w:r>
          <w:rPr>
            <w:spacing w:val="-5"/>
          </w:rPr>
          <w:t xml:space="preserve"> </w:t>
        </w:r>
        <w:r>
          <w:t>Read</w:t>
        </w:r>
        <w:r>
          <w:rPr>
            <w:spacing w:val="-6"/>
          </w:rPr>
          <w:t xml:space="preserve"> </w:t>
        </w:r>
        <w:r>
          <w:t>bulk</w:t>
        </w:r>
        <w:r>
          <w:rPr>
            <w:spacing w:val="-3"/>
          </w:rPr>
          <w:t xml:space="preserve"> </w:t>
        </w:r>
        <w:r>
          <w:t>data</w:t>
        </w:r>
        <w:r>
          <w:rPr>
            <w:spacing w:val="-6"/>
          </w:rPr>
          <w:t xml:space="preserve"> </w:t>
        </w:r>
        <w:r>
          <w:t>meta</w:t>
        </w:r>
        <w:r>
          <w:rPr>
            <w:spacing w:val="-3"/>
          </w:rPr>
          <w:t xml:space="preserve"> </w:t>
        </w:r>
        <w:r>
          <w:rPr>
            <w:spacing w:val="-4"/>
          </w:rPr>
          <w:t>data</w:t>
        </w:r>
        <w:r>
          <w:tab/>
        </w:r>
        <w:r>
          <w:rPr>
            <w:spacing w:val="-5"/>
          </w:rPr>
          <w:t>131</w:t>
        </w:r>
      </w:hyperlink>
    </w:p>
    <w:p w14:paraId="31170EDF" w14:textId="77777777" w:rsidR="00196D8F" w:rsidRDefault="00000000">
      <w:pPr>
        <w:pStyle w:val="a3"/>
        <w:tabs>
          <w:tab w:val="left" w:pos="1820"/>
          <w:tab w:val="left" w:leader="dot" w:pos="8541"/>
        </w:tabs>
        <w:spacing w:line="252" w:lineRule="exact"/>
        <w:ind w:left="118"/>
      </w:pPr>
      <w:hyperlink w:anchor="_bookmark366" w:history="1">
        <w:r>
          <w:t>Table</w:t>
        </w:r>
        <w:r>
          <w:rPr>
            <w:spacing w:val="-5"/>
          </w:rPr>
          <w:t xml:space="preserve"> 178</w:t>
        </w:r>
        <w:r>
          <w:tab/>
          <w:t>Query</w:t>
        </w:r>
        <w:r>
          <w:rPr>
            <w:spacing w:val="-6"/>
          </w:rPr>
          <w:t xml:space="preserve"> </w:t>
        </w:r>
        <w:r>
          <w:t>Parameters</w:t>
        </w:r>
        <w:r>
          <w:rPr>
            <w:spacing w:val="-4"/>
          </w:rPr>
          <w:t xml:space="preserve"> </w:t>
        </w:r>
        <w:r>
          <w:t>-</w:t>
        </w:r>
        <w:r>
          <w:rPr>
            <w:spacing w:val="-4"/>
          </w:rPr>
          <w:t xml:space="preserve"> </w:t>
        </w:r>
        <w:r>
          <w:t>Read</w:t>
        </w:r>
        <w:r>
          <w:rPr>
            <w:spacing w:val="-4"/>
          </w:rPr>
          <w:t xml:space="preserve"> </w:t>
        </w:r>
        <w:r>
          <w:t>bulk</w:t>
        </w:r>
        <w:r>
          <w:rPr>
            <w:spacing w:val="-3"/>
          </w:rPr>
          <w:t xml:space="preserve"> </w:t>
        </w:r>
        <w:r>
          <w:t>data</w:t>
        </w:r>
        <w:r>
          <w:rPr>
            <w:spacing w:val="-7"/>
          </w:rPr>
          <w:t xml:space="preserve"> </w:t>
        </w:r>
        <w:r>
          <w:t>meta</w:t>
        </w:r>
        <w:r>
          <w:rPr>
            <w:spacing w:val="-5"/>
          </w:rPr>
          <w:t xml:space="preserve"> </w:t>
        </w:r>
        <w:r>
          <w:rPr>
            <w:spacing w:val="-4"/>
          </w:rPr>
          <w:t>data</w:t>
        </w:r>
        <w:r>
          <w:tab/>
        </w:r>
        <w:r>
          <w:rPr>
            <w:spacing w:val="-5"/>
          </w:rPr>
          <w:t>132</w:t>
        </w:r>
      </w:hyperlink>
    </w:p>
    <w:p w14:paraId="5CA25E85" w14:textId="77777777" w:rsidR="00196D8F" w:rsidRDefault="00000000">
      <w:pPr>
        <w:pStyle w:val="a3"/>
        <w:tabs>
          <w:tab w:val="left" w:pos="1820"/>
          <w:tab w:val="left" w:leader="dot" w:pos="8541"/>
        </w:tabs>
        <w:spacing w:before="2" w:line="252" w:lineRule="exact"/>
        <w:ind w:left="118"/>
      </w:pPr>
      <w:hyperlink w:anchor="_bookmark367" w:history="1">
        <w:r>
          <w:t>Table</w:t>
        </w:r>
        <w:r>
          <w:rPr>
            <w:spacing w:val="-5"/>
          </w:rPr>
          <w:t xml:space="preserve"> 179</w:t>
        </w:r>
        <w:r>
          <w:tab/>
          <w:t>Response</w:t>
        </w:r>
        <w:r>
          <w:rPr>
            <w:spacing w:val="-6"/>
          </w:rPr>
          <w:t xml:space="preserve"> </w:t>
        </w:r>
        <w:r>
          <w:t>Status</w:t>
        </w:r>
        <w:r>
          <w:rPr>
            <w:spacing w:val="-4"/>
          </w:rPr>
          <w:t xml:space="preserve"> </w:t>
        </w:r>
        <w:r>
          <w:t>Codes</w:t>
        </w:r>
        <w:r>
          <w:rPr>
            <w:spacing w:val="-6"/>
          </w:rPr>
          <w:t xml:space="preserve"> </w:t>
        </w:r>
        <w:r>
          <w:t>-</w:t>
        </w:r>
        <w:r>
          <w:rPr>
            <w:spacing w:val="-2"/>
          </w:rPr>
          <w:t xml:space="preserve"> </w:t>
        </w:r>
        <w:r>
          <w:t>Read</w:t>
        </w:r>
        <w:r>
          <w:rPr>
            <w:spacing w:val="-3"/>
          </w:rPr>
          <w:t xml:space="preserve"> </w:t>
        </w:r>
        <w:r>
          <w:t>bulk</w:t>
        </w:r>
        <w:r>
          <w:rPr>
            <w:spacing w:val="-6"/>
          </w:rPr>
          <w:t xml:space="preserve"> </w:t>
        </w:r>
        <w:r>
          <w:t>data</w:t>
        </w:r>
        <w:r>
          <w:rPr>
            <w:spacing w:val="-5"/>
          </w:rPr>
          <w:t xml:space="preserve"> </w:t>
        </w:r>
        <w:r>
          <w:t>meta</w:t>
        </w:r>
        <w:r>
          <w:rPr>
            <w:spacing w:val="-5"/>
          </w:rPr>
          <w:t xml:space="preserve"> </w:t>
        </w:r>
        <w:r>
          <w:rPr>
            <w:spacing w:val="-4"/>
          </w:rPr>
          <w:t>data</w:t>
        </w:r>
        <w:r>
          <w:tab/>
        </w:r>
        <w:r>
          <w:rPr>
            <w:spacing w:val="-5"/>
          </w:rPr>
          <w:t>132</w:t>
        </w:r>
      </w:hyperlink>
    </w:p>
    <w:p w14:paraId="5C110887" w14:textId="77777777" w:rsidR="00196D8F" w:rsidRDefault="00000000">
      <w:pPr>
        <w:pStyle w:val="a3"/>
        <w:tabs>
          <w:tab w:val="left" w:pos="1820"/>
          <w:tab w:val="left" w:leader="dot" w:pos="8541"/>
        </w:tabs>
        <w:spacing w:line="252" w:lineRule="exact"/>
        <w:ind w:left="118"/>
      </w:pPr>
      <w:hyperlink w:anchor="_bookmark368" w:history="1">
        <w:r>
          <w:t>Table</w:t>
        </w:r>
        <w:r>
          <w:rPr>
            <w:spacing w:val="-5"/>
          </w:rPr>
          <w:t xml:space="preserve"> 180</w:t>
        </w:r>
        <w:r>
          <w:tab/>
          <w:t>Response</w:t>
        </w:r>
        <w:r>
          <w:rPr>
            <w:spacing w:val="-4"/>
          </w:rPr>
          <w:t xml:space="preserve"> </w:t>
        </w:r>
        <w:r>
          <w:t>Body</w:t>
        </w:r>
        <w:r>
          <w:rPr>
            <w:spacing w:val="-4"/>
          </w:rPr>
          <w:t xml:space="preserve"> </w:t>
        </w:r>
        <w:r>
          <w:t>-</w:t>
        </w:r>
        <w:r>
          <w:rPr>
            <w:spacing w:val="-2"/>
          </w:rPr>
          <w:t xml:space="preserve"> </w:t>
        </w:r>
        <w:r>
          <w:t>Read</w:t>
        </w:r>
        <w:r>
          <w:rPr>
            <w:spacing w:val="-7"/>
          </w:rPr>
          <w:t xml:space="preserve"> </w:t>
        </w:r>
        <w:r>
          <w:t>bulk</w:t>
        </w:r>
        <w:r>
          <w:rPr>
            <w:spacing w:val="-3"/>
          </w:rPr>
          <w:t xml:space="preserve"> </w:t>
        </w:r>
        <w:r>
          <w:t>data</w:t>
        </w:r>
        <w:r>
          <w:rPr>
            <w:spacing w:val="-5"/>
          </w:rPr>
          <w:t xml:space="preserve"> </w:t>
        </w:r>
        <w:r>
          <w:t>meta</w:t>
        </w:r>
        <w:r>
          <w:rPr>
            <w:spacing w:val="-3"/>
          </w:rPr>
          <w:t xml:space="preserve"> </w:t>
        </w:r>
        <w:r>
          <w:rPr>
            <w:spacing w:val="-4"/>
          </w:rPr>
          <w:t>data</w:t>
        </w:r>
        <w:r>
          <w:tab/>
        </w:r>
        <w:r>
          <w:rPr>
            <w:spacing w:val="-5"/>
          </w:rPr>
          <w:t>132</w:t>
        </w:r>
      </w:hyperlink>
    </w:p>
    <w:p w14:paraId="148118AF" w14:textId="77777777" w:rsidR="00196D8F" w:rsidRDefault="00000000">
      <w:pPr>
        <w:pStyle w:val="a3"/>
        <w:tabs>
          <w:tab w:val="left" w:pos="1820"/>
          <w:tab w:val="left" w:leader="dot" w:pos="8541"/>
        </w:tabs>
        <w:spacing w:line="272" w:lineRule="exact"/>
        <w:ind w:left="118"/>
      </w:pPr>
      <w:hyperlink w:anchor="_bookmark370" w:history="1">
        <w:r>
          <w:t>Table</w:t>
        </w:r>
        <w:r>
          <w:rPr>
            <w:spacing w:val="-5"/>
          </w:rPr>
          <w:t xml:space="preserve"> 181</w:t>
        </w:r>
        <w:r>
          <w:tab/>
        </w:r>
        <w:proofErr w:type="spellStart"/>
        <w:r>
          <w:rPr>
            <w:rFonts w:ascii="Courier New"/>
          </w:rPr>
          <w:t>BulkDataDescriptor</w:t>
        </w:r>
        <w:proofErr w:type="spellEnd"/>
        <w:r>
          <w:rPr>
            <w:rFonts w:ascii="Courier New"/>
            <w:spacing w:val="-17"/>
          </w:rPr>
          <w:t xml:space="preserve"> </w:t>
        </w:r>
        <w:r>
          <w:rPr>
            <w:spacing w:val="-4"/>
          </w:rPr>
          <w:t>type</w:t>
        </w:r>
        <w:r>
          <w:tab/>
        </w:r>
        <w:r>
          <w:rPr>
            <w:spacing w:val="-5"/>
          </w:rPr>
          <w:t>132</w:t>
        </w:r>
      </w:hyperlink>
    </w:p>
    <w:p w14:paraId="379CABCB" w14:textId="77777777" w:rsidR="00196D8F" w:rsidRDefault="00000000">
      <w:pPr>
        <w:pStyle w:val="a3"/>
        <w:tabs>
          <w:tab w:val="left" w:pos="1820"/>
          <w:tab w:val="left" w:leader="dot" w:pos="8541"/>
        </w:tabs>
        <w:spacing w:before="1" w:line="252" w:lineRule="exact"/>
        <w:ind w:left="118"/>
      </w:pPr>
      <w:hyperlink w:anchor="_bookmark373" w:history="1">
        <w:r>
          <w:t>Table</w:t>
        </w:r>
        <w:r>
          <w:rPr>
            <w:spacing w:val="-5"/>
          </w:rPr>
          <w:t xml:space="preserve"> 182</w:t>
        </w:r>
        <w:r>
          <w:tab/>
          <w:t>Path</w:t>
        </w:r>
        <w:r>
          <w:rPr>
            <w:spacing w:val="-5"/>
          </w:rPr>
          <w:t xml:space="preserve"> </w:t>
        </w:r>
        <w:r>
          <w:t>Parameters</w:t>
        </w:r>
        <w:r>
          <w:rPr>
            <w:spacing w:val="-6"/>
          </w:rPr>
          <w:t xml:space="preserve"> </w:t>
        </w:r>
        <w:r>
          <w:t>-</w:t>
        </w:r>
        <w:r>
          <w:rPr>
            <w:spacing w:val="-6"/>
          </w:rPr>
          <w:t xml:space="preserve"> </w:t>
        </w:r>
        <w:r>
          <w:t>Download</w:t>
        </w:r>
        <w:r>
          <w:rPr>
            <w:spacing w:val="-6"/>
          </w:rPr>
          <w:t xml:space="preserve"> </w:t>
        </w:r>
        <w:r>
          <w:t>bulk</w:t>
        </w:r>
        <w:r>
          <w:rPr>
            <w:spacing w:val="-4"/>
          </w:rPr>
          <w:t xml:space="preserve"> data</w:t>
        </w:r>
        <w:r>
          <w:tab/>
        </w:r>
        <w:r>
          <w:rPr>
            <w:spacing w:val="-5"/>
          </w:rPr>
          <w:t>134</w:t>
        </w:r>
      </w:hyperlink>
    </w:p>
    <w:p w14:paraId="107769C2" w14:textId="77777777" w:rsidR="00196D8F" w:rsidRDefault="00000000">
      <w:pPr>
        <w:pStyle w:val="a3"/>
        <w:tabs>
          <w:tab w:val="left" w:pos="1820"/>
          <w:tab w:val="left" w:leader="dot" w:pos="8541"/>
        </w:tabs>
        <w:spacing w:line="252" w:lineRule="exact"/>
        <w:ind w:left="118"/>
      </w:pPr>
      <w:hyperlink w:anchor="_bookmark374" w:history="1">
        <w:r>
          <w:t>Table</w:t>
        </w:r>
        <w:r>
          <w:rPr>
            <w:spacing w:val="-5"/>
          </w:rPr>
          <w:t xml:space="preserve"> 183</w:t>
        </w:r>
        <w:r>
          <w:tab/>
          <w:t>Response</w:t>
        </w:r>
        <w:r>
          <w:rPr>
            <w:spacing w:val="-5"/>
          </w:rPr>
          <w:t xml:space="preserve"> </w:t>
        </w:r>
        <w:r>
          <w:t>Status</w:t>
        </w:r>
        <w:r>
          <w:rPr>
            <w:spacing w:val="-5"/>
          </w:rPr>
          <w:t xml:space="preserve"> </w:t>
        </w:r>
        <w:r>
          <w:t>Codes</w:t>
        </w:r>
        <w:r>
          <w:rPr>
            <w:spacing w:val="-8"/>
          </w:rPr>
          <w:t xml:space="preserve"> </w:t>
        </w:r>
        <w:r>
          <w:t>-</w:t>
        </w:r>
        <w:r>
          <w:rPr>
            <w:spacing w:val="-3"/>
          </w:rPr>
          <w:t xml:space="preserve"> </w:t>
        </w:r>
        <w:r>
          <w:t>Download</w:t>
        </w:r>
        <w:r>
          <w:rPr>
            <w:spacing w:val="-5"/>
          </w:rPr>
          <w:t xml:space="preserve"> </w:t>
        </w:r>
        <w:r>
          <w:t>bulk</w:t>
        </w:r>
        <w:r>
          <w:rPr>
            <w:spacing w:val="-3"/>
          </w:rPr>
          <w:t xml:space="preserve"> </w:t>
        </w:r>
        <w:r>
          <w:rPr>
            <w:spacing w:val="-4"/>
          </w:rPr>
          <w:t>data</w:t>
        </w:r>
        <w:r>
          <w:tab/>
        </w:r>
        <w:r>
          <w:rPr>
            <w:spacing w:val="-5"/>
          </w:rPr>
          <w:t>134</w:t>
        </w:r>
      </w:hyperlink>
    </w:p>
    <w:p w14:paraId="5020F73D" w14:textId="77777777" w:rsidR="00196D8F" w:rsidRDefault="00000000">
      <w:pPr>
        <w:pStyle w:val="a3"/>
        <w:tabs>
          <w:tab w:val="left" w:pos="1820"/>
          <w:tab w:val="left" w:leader="dot" w:pos="8541"/>
        </w:tabs>
        <w:spacing w:before="1" w:line="253" w:lineRule="exact"/>
        <w:ind w:left="118"/>
      </w:pPr>
      <w:hyperlink w:anchor="_bookmark376" w:history="1">
        <w:r>
          <w:t>Table</w:t>
        </w:r>
        <w:r>
          <w:rPr>
            <w:spacing w:val="-5"/>
          </w:rPr>
          <w:t xml:space="preserve"> 184</w:t>
        </w:r>
        <w:r>
          <w:tab/>
          <w:t>Path</w:t>
        </w:r>
        <w:r>
          <w:rPr>
            <w:spacing w:val="-5"/>
          </w:rPr>
          <w:t xml:space="preserve"> </w:t>
        </w:r>
        <w:r>
          <w:t>Parameters</w:t>
        </w:r>
        <w:r>
          <w:rPr>
            <w:spacing w:val="-5"/>
          </w:rPr>
          <w:t xml:space="preserve"> </w:t>
        </w:r>
        <w:r>
          <w:t>-</w:t>
        </w:r>
        <w:r>
          <w:rPr>
            <w:spacing w:val="-5"/>
          </w:rPr>
          <w:t xml:space="preserve"> </w:t>
        </w:r>
        <w:r>
          <w:t>Upload</w:t>
        </w:r>
        <w:r>
          <w:rPr>
            <w:spacing w:val="-5"/>
          </w:rPr>
          <w:t xml:space="preserve"> </w:t>
        </w:r>
        <w:r>
          <w:t>bulk</w:t>
        </w:r>
        <w:r>
          <w:rPr>
            <w:spacing w:val="-4"/>
          </w:rPr>
          <w:t xml:space="preserve"> data</w:t>
        </w:r>
        <w:r>
          <w:tab/>
        </w:r>
        <w:r>
          <w:rPr>
            <w:spacing w:val="-5"/>
          </w:rPr>
          <w:t>136</w:t>
        </w:r>
      </w:hyperlink>
    </w:p>
    <w:p w14:paraId="1BB9CF1B" w14:textId="77777777" w:rsidR="00196D8F" w:rsidRDefault="00000000">
      <w:pPr>
        <w:pStyle w:val="a3"/>
        <w:tabs>
          <w:tab w:val="left" w:pos="1820"/>
          <w:tab w:val="left" w:leader="dot" w:pos="8541"/>
        </w:tabs>
        <w:ind w:left="118"/>
      </w:pPr>
      <w:hyperlink w:anchor="_bookmark377" w:history="1">
        <w:r>
          <w:t>Table</w:t>
        </w:r>
        <w:r>
          <w:rPr>
            <w:spacing w:val="-5"/>
          </w:rPr>
          <w:t xml:space="preserve"> 185</w:t>
        </w:r>
        <w:r>
          <w:tab/>
          <w:t>Response</w:t>
        </w:r>
        <w:r>
          <w:rPr>
            <w:spacing w:val="-5"/>
          </w:rPr>
          <w:t xml:space="preserve"> </w:t>
        </w:r>
        <w:r>
          <w:t>Status</w:t>
        </w:r>
        <w:r>
          <w:rPr>
            <w:spacing w:val="-4"/>
          </w:rPr>
          <w:t xml:space="preserve"> </w:t>
        </w:r>
        <w:r>
          <w:t>Codes</w:t>
        </w:r>
        <w:r>
          <w:rPr>
            <w:spacing w:val="-7"/>
          </w:rPr>
          <w:t xml:space="preserve"> </w:t>
        </w:r>
        <w:r>
          <w:t>-</w:t>
        </w:r>
        <w:r>
          <w:rPr>
            <w:spacing w:val="-3"/>
          </w:rPr>
          <w:t xml:space="preserve"> </w:t>
        </w:r>
        <w:r>
          <w:t>Upload</w:t>
        </w:r>
        <w:r>
          <w:rPr>
            <w:spacing w:val="-4"/>
          </w:rPr>
          <w:t xml:space="preserve"> </w:t>
        </w:r>
        <w:r>
          <w:t>bulk</w:t>
        </w:r>
        <w:r>
          <w:rPr>
            <w:spacing w:val="-3"/>
          </w:rPr>
          <w:t xml:space="preserve"> </w:t>
        </w:r>
        <w:r>
          <w:rPr>
            <w:spacing w:val="-4"/>
          </w:rPr>
          <w:t>data</w:t>
        </w:r>
        <w:r>
          <w:tab/>
        </w:r>
        <w:r>
          <w:rPr>
            <w:spacing w:val="-5"/>
          </w:rPr>
          <w:t>136</w:t>
        </w:r>
      </w:hyperlink>
    </w:p>
    <w:p w14:paraId="424B0085" w14:textId="77777777" w:rsidR="00196D8F" w:rsidRDefault="00000000">
      <w:pPr>
        <w:pStyle w:val="a3"/>
        <w:tabs>
          <w:tab w:val="left" w:pos="1820"/>
          <w:tab w:val="left" w:leader="dot" w:pos="8541"/>
        </w:tabs>
        <w:spacing w:before="1" w:line="252" w:lineRule="exact"/>
        <w:ind w:left="118"/>
      </w:pPr>
      <w:hyperlink w:anchor="_bookmark378" w:history="1">
        <w:r>
          <w:t>Table</w:t>
        </w:r>
        <w:r>
          <w:rPr>
            <w:spacing w:val="-5"/>
          </w:rPr>
          <w:t xml:space="preserve"> 186</w:t>
        </w:r>
        <w:r>
          <w:tab/>
          <w:t>Response</w:t>
        </w:r>
        <w:r>
          <w:rPr>
            <w:spacing w:val="-5"/>
          </w:rPr>
          <w:t xml:space="preserve"> </w:t>
        </w:r>
        <w:r>
          <w:t>Body</w:t>
        </w:r>
        <w:r>
          <w:rPr>
            <w:spacing w:val="-5"/>
          </w:rPr>
          <w:t xml:space="preserve"> </w:t>
        </w:r>
        <w:r>
          <w:t>-</w:t>
        </w:r>
        <w:r>
          <w:rPr>
            <w:spacing w:val="-3"/>
          </w:rPr>
          <w:t xml:space="preserve"> </w:t>
        </w:r>
        <w:r>
          <w:t>Upload</w:t>
        </w:r>
        <w:r>
          <w:rPr>
            <w:spacing w:val="-6"/>
          </w:rPr>
          <w:t xml:space="preserve"> </w:t>
        </w:r>
        <w:r>
          <w:t>bulk</w:t>
        </w:r>
        <w:r>
          <w:rPr>
            <w:spacing w:val="-3"/>
          </w:rPr>
          <w:t xml:space="preserve"> </w:t>
        </w:r>
        <w:r>
          <w:rPr>
            <w:spacing w:val="-4"/>
          </w:rPr>
          <w:t>data</w:t>
        </w:r>
        <w:r>
          <w:tab/>
        </w:r>
        <w:r>
          <w:rPr>
            <w:spacing w:val="-5"/>
          </w:rPr>
          <w:t>137</w:t>
        </w:r>
      </w:hyperlink>
    </w:p>
    <w:p w14:paraId="525FD39E" w14:textId="77777777" w:rsidR="00196D8F" w:rsidRDefault="00000000">
      <w:pPr>
        <w:pStyle w:val="a3"/>
        <w:tabs>
          <w:tab w:val="left" w:pos="1820"/>
          <w:tab w:val="left" w:leader="dot" w:pos="8541"/>
        </w:tabs>
        <w:spacing w:line="252" w:lineRule="exact"/>
        <w:ind w:left="118"/>
      </w:pPr>
      <w:hyperlink w:anchor="_bookmark381" w:history="1">
        <w:r>
          <w:t>Table</w:t>
        </w:r>
        <w:r>
          <w:rPr>
            <w:spacing w:val="-5"/>
          </w:rPr>
          <w:t xml:space="preserve"> 187</w:t>
        </w:r>
        <w:r>
          <w:tab/>
          <w:t>Path</w:t>
        </w:r>
        <w:r>
          <w:rPr>
            <w:spacing w:val="-5"/>
          </w:rPr>
          <w:t xml:space="preserve"> </w:t>
        </w:r>
        <w:r>
          <w:t>Parameters</w:t>
        </w:r>
        <w:r>
          <w:rPr>
            <w:spacing w:val="-4"/>
          </w:rPr>
          <w:t xml:space="preserve"> </w:t>
        </w:r>
        <w:r>
          <w:t>-</w:t>
        </w:r>
        <w:r>
          <w:rPr>
            <w:spacing w:val="-5"/>
          </w:rPr>
          <w:t xml:space="preserve"> </w:t>
        </w:r>
        <w:r>
          <w:t>Delete</w:t>
        </w:r>
        <w:r>
          <w:rPr>
            <w:spacing w:val="-4"/>
          </w:rPr>
          <w:t xml:space="preserve"> </w:t>
        </w:r>
        <w:r>
          <w:t>all</w:t>
        </w:r>
        <w:r>
          <w:rPr>
            <w:spacing w:val="-4"/>
          </w:rPr>
          <w:t xml:space="preserve"> </w:t>
        </w:r>
        <w:r>
          <w:t>bulk</w:t>
        </w:r>
        <w:r>
          <w:rPr>
            <w:spacing w:val="-3"/>
          </w:rPr>
          <w:t xml:space="preserve"> </w:t>
        </w:r>
        <w:r>
          <w:t>data</w:t>
        </w:r>
        <w:r>
          <w:rPr>
            <w:spacing w:val="-6"/>
          </w:rPr>
          <w:t xml:space="preserve"> </w:t>
        </w:r>
        <w:r>
          <w:t>defined</w:t>
        </w:r>
        <w:r>
          <w:rPr>
            <w:spacing w:val="-6"/>
          </w:rPr>
          <w:t xml:space="preserve"> </w:t>
        </w:r>
        <w:r>
          <w:t>by</w:t>
        </w:r>
        <w:r>
          <w:rPr>
            <w:spacing w:val="-5"/>
          </w:rPr>
          <w:t xml:space="preserve"> </w:t>
        </w:r>
        <w:r>
          <w:rPr>
            <w:spacing w:val="-2"/>
          </w:rPr>
          <w:t>category</w:t>
        </w:r>
        <w:r>
          <w:tab/>
        </w:r>
        <w:r>
          <w:rPr>
            <w:spacing w:val="-5"/>
          </w:rPr>
          <w:t>138</w:t>
        </w:r>
      </w:hyperlink>
    </w:p>
    <w:p w14:paraId="4146446B" w14:textId="77777777" w:rsidR="00196D8F" w:rsidRDefault="00000000">
      <w:pPr>
        <w:pStyle w:val="a3"/>
        <w:tabs>
          <w:tab w:val="left" w:pos="1820"/>
          <w:tab w:val="left" w:leader="dot" w:pos="8541"/>
        </w:tabs>
        <w:spacing w:line="252" w:lineRule="exact"/>
        <w:ind w:left="118"/>
      </w:pPr>
      <w:hyperlink w:anchor="_bookmark382" w:history="1">
        <w:r>
          <w:t>Table</w:t>
        </w:r>
        <w:r>
          <w:rPr>
            <w:spacing w:val="-5"/>
          </w:rPr>
          <w:t xml:space="preserve"> 188</w:t>
        </w:r>
        <w:r>
          <w:tab/>
          <w:t>Response</w:t>
        </w:r>
        <w:r>
          <w:rPr>
            <w:spacing w:val="-6"/>
          </w:rPr>
          <w:t xml:space="preserve"> </w:t>
        </w:r>
        <w:r>
          <w:t>Status</w:t>
        </w:r>
        <w:r>
          <w:rPr>
            <w:spacing w:val="-4"/>
          </w:rPr>
          <w:t xml:space="preserve"> </w:t>
        </w:r>
        <w:r>
          <w:t>Codes</w:t>
        </w:r>
        <w:r>
          <w:rPr>
            <w:spacing w:val="-7"/>
          </w:rPr>
          <w:t xml:space="preserve"> </w:t>
        </w:r>
        <w:r>
          <w:t>-</w:t>
        </w:r>
        <w:r>
          <w:rPr>
            <w:spacing w:val="-2"/>
          </w:rPr>
          <w:t xml:space="preserve"> </w:t>
        </w:r>
        <w:r>
          <w:t>Delete</w:t>
        </w:r>
        <w:r>
          <w:rPr>
            <w:spacing w:val="-6"/>
          </w:rPr>
          <w:t xml:space="preserve"> </w:t>
        </w:r>
        <w:r>
          <w:t>all</w:t>
        </w:r>
        <w:r>
          <w:rPr>
            <w:spacing w:val="-4"/>
          </w:rPr>
          <w:t xml:space="preserve"> </w:t>
        </w:r>
        <w:r>
          <w:t>bulk</w:t>
        </w:r>
        <w:r>
          <w:rPr>
            <w:spacing w:val="-3"/>
          </w:rPr>
          <w:t xml:space="preserve"> </w:t>
        </w:r>
        <w:r>
          <w:t>data</w:t>
        </w:r>
        <w:r>
          <w:rPr>
            <w:spacing w:val="-6"/>
          </w:rPr>
          <w:t xml:space="preserve"> </w:t>
        </w:r>
        <w:r>
          <w:t>defined</w:t>
        </w:r>
        <w:r>
          <w:rPr>
            <w:spacing w:val="-4"/>
          </w:rPr>
          <w:t xml:space="preserve"> </w:t>
        </w:r>
        <w:r>
          <w:t>by</w:t>
        </w:r>
        <w:r>
          <w:rPr>
            <w:spacing w:val="-2"/>
          </w:rPr>
          <w:t xml:space="preserve"> category</w:t>
        </w:r>
        <w:r>
          <w:tab/>
        </w:r>
        <w:r>
          <w:rPr>
            <w:spacing w:val="-5"/>
          </w:rPr>
          <w:t>138</w:t>
        </w:r>
      </w:hyperlink>
    </w:p>
    <w:p w14:paraId="3FBB858D" w14:textId="77777777" w:rsidR="00196D8F" w:rsidRDefault="00000000">
      <w:pPr>
        <w:pStyle w:val="a3"/>
        <w:tabs>
          <w:tab w:val="left" w:pos="1820"/>
          <w:tab w:val="left" w:leader="dot" w:pos="8541"/>
        </w:tabs>
        <w:spacing w:before="2" w:line="252" w:lineRule="exact"/>
        <w:ind w:left="118"/>
      </w:pPr>
      <w:hyperlink w:anchor="_bookmark383" w:history="1">
        <w:r>
          <w:t>Table</w:t>
        </w:r>
        <w:r>
          <w:rPr>
            <w:spacing w:val="-5"/>
          </w:rPr>
          <w:t xml:space="preserve"> 189</w:t>
        </w:r>
        <w:r>
          <w:tab/>
          <w:t>Response</w:t>
        </w:r>
        <w:r>
          <w:rPr>
            <w:spacing w:val="-6"/>
          </w:rPr>
          <w:t xml:space="preserve"> </w:t>
        </w:r>
        <w:r>
          <w:t>Body</w:t>
        </w:r>
        <w:r>
          <w:rPr>
            <w:spacing w:val="-5"/>
          </w:rPr>
          <w:t xml:space="preserve"> </w:t>
        </w:r>
        <w:r>
          <w:t>-</w:t>
        </w:r>
        <w:r>
          <w:rPr>
            <w:spacing w:val="-2"/>
          </w:rPr>
          <w:t xml:space="preserve"> </w:t>
        </w:r>
        <w:r>
          <w:t>Delete</w:t>
        </w:r>
        <w:r>
          <w:rPr>
            <w:spacing w:val="-8"/>
          </w:rPr>
          <w:t xml:space="preserve"> </w:t>
        </w:r>
        <w:r>
          <w:t>all</w:t>
        </w:r>
        <w:r>
          <w:rPr>
            <w:spacing w:val="-4"/>
          </w:rPr>
          <w:t xml:space="preserve"> </w:t>
        </w:r>
        <w:r>
          <w:t>bulk</w:t>
        </w:r>
        <w:r>
          <w:rPr>
            <w:spacing w:val="-3"/>
          </w:rPr>
          <w:t xml:space="preserve"> </w:t>
        </w:r>
        <w:r>
          <w:t>data</w:t>
        </w:r>
        <w:r>
          <w:rPr>
            <w:spacing w:val="-4"/>
          </w:rPr>
          <w:t xml:space="preserve"> </w:t>
        </w:r>
        <w:r>
          <w:t>defined</w:t>
        </w:r>
        <w:r>
          <w:rPr>
            <w:spacing w:val="-4"/>
          </w:rPr>
          <w:t xml:space="preserve"> </w:t>
        </w:r>
        <w:r>
          <w:t>by</w:t>
        </w:r>
        <w:r>
          <w:rPr>
            <w:spacing w:val="-5"/>
          </w:rPr>
          <w:t xml:space="preserve"> </w:t>
        </w:r>
        <w:r>
          <w:rPr>
            <w:spacing w:val="-2"/>
          </w:rPr>
          <w:t>category</w:t>
        </w:r>
        <w:r>
          <w:tab/>
        </w:r>
        <w:r>
          <w:rPr>
            <w:spacing w:val="-5"/>
          </w:rPr>
          <w:t>138</w:t>
        </w:r>
      </w:hyperlink>
    </w:p>
    <w:p w14:paraId="17FF5368" w14:textId="77777777" w:rsidR="00196D8F" w:rsidRDefault="00000000">
      <w:pPr>
        <w:pStyle w:val="a3"/>
        <w:tabs>
          <w:tab w:val="left" w:pos="1820"/>
          <w:tab w:val="left" w:leader="dot" w:pos="8541"/>
        </w:tabs>
        <w:spacing w:line="272" w:lineRule="exact"/>
        <w:ind w:left="118"/>
      </w:pPr>
      <w:hyperlink w:anchor="_bookmark385" w:history="1">
        <w:r>
          <w:t>Table</w:t>
        </w:r>
        <w:r>
          <w:rPr>
            <w:spacing w:val="-5"/>
          </w:rPr>
          <w:t xml:space="preserve"> 190</w:t>
        </w:r>
        <w:r>
          <w:tab/>
        </w:r>
        <w:proofErr w:type="spellStart"/>
        <w:r>
          <w:rPr>
            <w:rFonts w:ascii="Courier New"/>
          </w:rPr>
          <w:t>DeletionError</w:t>
        </w:r>
        <w:proofErr w:type="spellEnd"/>
        <w:r>
          <w:rPr>
            <w:rFonts w:ascii="Courier New"/>
            <w:spacing w:val="-12"/>
          </w:rPr>
          <w:t xml:space="preserve"> </w:t>
        </w:r>
        <w:r>
          <w:rPr>
            <w:spacing w:val="-4"/>
          </w:rPr>
          <w:t>type</w:t>
        </w:r>
        <w:r>
          <w:tab/>
        </w:r>
        <w:r>
          <w:rPr>
            <w:spacing w:val="-5"/>
          </w:rPr>
          <w:t>138</w:t>
        </w:r>
      </w:hyperlink>
    </w:p>
    <w:p w14:paraId="392F86D0" w14:textId="77777777" w:rsidR="00196D8F" w:rsidRDefault="00000000">
      <w:pPr>
        <w:pStyle w:val="a3"/>
        <w:tabs>
          <w:tab w:val="left" w:pos="1820"/>
          <w:tab w:val="left" w:leader="dot" w:pos="8541"/>
        </w:tabs>
        <w:spacing w:before="1" w:line="252" w:lineRule="exact"/>
        <w:ind w:left="118"/>
      </w:pPr>
      <w:hyperlink w:anchor="_bookmark387" w:history="1">
        <w:r>
          <w:t>Table</w:t>
        </w:r>
        <w:r>
          <w:rPr>
            <w:spacing w:val="-5"/>
          </w:rPr>
          <w:t xml:space="preserve"> 191</w:t>
        </w:r>
        <w:r>
          <w:tab/>
          <w:t>Path</w:t>
        </w:r>
        <w:r>
          <w:rPr>
            <w:spacing w:val="-5"/>
          </w:rPr>
          <w:t xml:space="preserve"> </w:t>
        </w:r>
        <w:r>
          <w:t>Parameters</w:t>
        </w:r>
        <w:r>
          <w:rPr>
            <w:spacing w:val="-5"/>
          </w:rPr>
          <w:t xml:space="preserve"> </w:t>
        </w:r>
        <w:r>
          <w:t>-</w:t>
        </w:r>
        <w:r>
          <w:rPr>
            <w:spacing w:val="-5"/>
          </w:rPr>
          <w:t xml:space="preserve"> </w:t>
        </w:r>
        <w:r>
          <w:t>Delete</w:t>
        </w:r>
        <w:r>
          <w:rPr>
            <w:spacing w:val="-5"/>
          </w:rPr>
          <w:t xml:space="preserve"> </w:t>
        </w:r>
        <w:r>
          <w:t>bulk</w:t>
        </w:r>
        <w:r>
          <w:rPr>
            <w:spacing w:val="-4"/>
          </w:rPr>
          <w:t xml:space="preserve"> data</w:t>
        </w:r>
        <w:r>
          <w:tab/>
        </w:r>
        <w:r>
          <w:rPr>
            <w:spacing w:val="-5"/>
          </w:rPr>
          <w:t>139</w:t>
        </w:r>
      </w:hyperlink>
    </w:p>
    <w:p w14:paraId="6F539EB8" w14:textId="77777777" w:rsidR="00196D8F" w:rsidRDefault="00000000">
      <w:pPr>
        <w:pStyle w:val="a3"/>
        <w:tabs>
          <w:tab w:val="left" w:pos="1820"/>
          <w:tab w:val="left" w:leader="dot" w:pos="8541"/>
        </w:tabs>
        <w:spacing w:line="252" w:lineRule="exact"/>
        <w:ind w:left="118"/>
      </w:pPr>
      <w:hyperlink w:anchor="_bookmark388" w:history="1">
        <w:r>
          <w:t>Table</w:t>
        </w:r>
        <w:r>
          <w:rPr>
            <w:spacing w:val="-5"/>
          </w:rPr>
          <w:t xml:space="preserve"> 192</w:t>
        </w:r>
        <w:r>
          <w:tab/>
          <w:t>Response</w:t>
        </w:r>
        <w:r>
          <w:rPr>
            <w:spacing w:val="-5"/>
          </w:rPr>
          <w:t xml:space="preserve"> </w:t>
        </w:r>
        <w:r>
          <w:t>Status</w:t>
        </w:r>
        <w:r>
          <w:rPr>
            <w:spacing w:val="-4"/>
          </w:rPr>
          <w:t xml:space="preserve"> </w:t>
        </w:r>
        <w:r>
          <w:t>Codes</w:t>
        </w:r>
        <w:r>
          <w:rPr>
            <w:spacing w:val="-7"/>
          </w:rPr>
          <w:t xml:space="preserve"> </w:t>
        </w:r>
        <w:r>
          <w:t>-</w:t>
        </w:r>
        <w:r>
          <w:rPr>
            <w:spacing w:val="-3"/>
          </w:rPr>
          <w:t xml:space="preserve"> </w:t>
        </w:r>
        <w:r>
          <w:t>Delete</w:t>
        </w:r>
        <w:r>
          <w:rPr>
            <w:spacing w:val="-6"/>
          </w:rPr>
          <w:t xml:space="preserve"> </w:t>
        </w:r>
        <w:r>
          <w:t>bulk</w:t>
        </w:r>
        <w:r>
          <w:rPr>
            <w:spacing w:val="-3"/>
          </w:rPr>
          <w:t xml:space="preserve"> </w:t>
        </w:r>
        <w:r>
          <w:rPr>
            <w:spacing w:val="-4"/>
          </w:rPr>
          <w:t>data</w:t>
        </w:r>
        <w:r>
          <w:tab/>
        </w:r>
        <w:r>
          <w:rPr>
            <w:spacing w:val="-5"/>
          </w:rPr>
          <w:t>140</w:t>
        </w:r>
      </w:hyperlink>
    </w:p>
    <w:p w14:paraId="75FCEBC8" w14:textId="77777777" w:rsidR="00196D8F" w:rsidRDefault="00000000">
      <w:pPr>
        <w:pStyle w:val="a3"/>
        <w:tabs>
          <w:tab w:val="left" w:pos="1820"/>
          <w:tab w:val="left" w:leader="dot" w:pos="8541"/>
        </w:tabs>
        <w:spacing w:before="1" w:line="252" w:lineRule="exact"/>
        <w:ind w:left="118"/>
      </w:pPr>
      <w:hyperlink w:anchor="_bookmark392" w:history="1">
        <w:r>
          <w:t>Table</w:t>
        </w:r>
        <w:r>
          <w:rPr>
            <w:spacing w:val="-5"/>
          </w:rPr>
          <w:t xml:space="preserve"> 193</w:t>
        </w:r>
        <w:r>
          <w:tab/>
          <w:t>Query</w:t>
        </w:r>
        <w:r>
          <w:rPr>
            <w:spacing w:val="-8"/>
          </w:rPr>
          <w:t xml:space="preserve"> </w:t>
        </w:r>
        <w:r>
          <w:t>Parameters</w:t>
        </w:r>
        <w:r>
          <w:rPr>
            <w:spacing w:val="-4"/>
          </w:rPr>
          <w:t xml:space="preserve"> </w:t>
        </w:r>
        <w:r>
          <w:t>-</w:t>
        </w:r>
        <w:r>
          <w:rPr>
            <w:spacing w:val="-5"/>
          </w:rPr>
          <w:t xml:space="preserve"> </w:t>
        </w:r>
        <w:r>
          <w:t>Retrieve</w:t>
        </w:r>
        <w:r>
          <w:rPr>
            <w:spacing w:val="-3"/>
          </w:rPr>
          <w:t xml:space="preserve"> </w:t>
        </w:r>
        <w:r>
          <w:t>list</w:t>
        </w:r>
        <w:r>
          <w:rPr>
            <w:spacing w:val="-2"/>
          </w:rPr>
          <w:t xml:space="preserve"> </w:t>
        </w:r>
        <w:r>
          <w:t>of</w:t>
        </w:r>
        <w:r>
          <w:rPr>
            <w:spacing w:val="-5"/>
          </w:rPr>
          <w:t xml:space="preserve"> </w:t>
        </w:r>
        <w:r>
          <w:t>all</w:t>
        </w:r>
        <w:r>
          <w:rPr>
            <w:spacing w:val="-4"/>
          </w:rPr>
          <w:t xml:space="preserve"> </w:t>
        </w:r>
        <w:r>
          <w:t>log</w:t>
        </w:r>
        <w:r>
          <w:rPr>
            <w:spacing w:val="-3"/>
          </w:rPr>
          <w:t xml:space="preserve"> </w:t>
        </w:r>
        <w:r>
          <w:rPr>
            <w:spacing w:val="-2"/>
          </w:rPr>
          <w:t>information</w:t>
        </w:r>
        <w:r>
          <w:tab/>
        </w:r>
        <w:r>
          <w:rPr>
            <w:spacing w:val="-5"/>
          </w:rPr>
          <w:t>141</w:t>
        </w:r>
      </w:hyperlink>
    </w:p>
    <w:p w14:paraId="02EE4A13" w14:textId="77777777" w:rsidR="00196D8F" w:rsidRDefault="00000000">
      <w:pPr>
        <w:pStyle w:val="a3"/>
        <w:tabs>
          <w:tab w:val="left" w:pos="1820"/>
          <w:tab w:val="left" w:leader="dot" w:pos="8541"/>
        </w:tabs>
        <w:spacing w:line="272" w:lineRule="exact"/>
        <w:ind w:left="118"/>
      </w:pPr>
      <w:hyperlink w:anchor="_bookmark394" w:history="1">
        <w:r>
          <w:t>Table</w:t>
        </w:r>
        <w:r>
          <w:rPr>
            <w:spacing w:val="-5"/>
          </w:rPr>
          <w:t xml:space="preserve"> 194</w:t>
        </w:r>
        <w:r>
          <w:tab/>
        </w:r>
        <w:r>
          <w:rPr>
            <w:rFonts w:ascii="Courier New"/>
          </w:rPr>
          <w:t>Severity</w:t>
        </w:r>
        <w:r>
          <w:rPr>
            <w:rFonts w:ascii="Courier New"/>
            <w:spacing w:val="-72"/>
          </w:rPr>
          <w:t xml:space="preserve"> </w:t>
        </w:r>
        <w:r>
          <w:t>type</w:t>
        </w:r>
        <w:r>
          <w:rPr>
            <w:spacing w:val="-10"/>
          </w:rPr>
          <w:t xml:space="preserve"> </w:t>
        </w:r>
        <w:r>
          <w:t>in</w:t>
        </w:r>
        <w:r>
          <w:rPr>
            <w:spacing w:val="-4"/>
          </w:rPr>
          <w:t xml:space="preserve"> </w:t>
        </w:r>
        <w:r>
          <w:t>relation</w:t>
        </w:r>
        <w:r>
          <w:rPr>
            <w:spacing w:val="-4"/>
          </w:rPr>
          <w:t xml:space="preserve"> </w:t>
        </w:r>
        <w:r>
          <w:t>to</w:t>
        </w:r>
        <w:r>
          <w:rPr>
            <w:spacing w:val="-4"/>
          </w:rPr>
          <w:t xml:space="preserve"> </w:t>
        </w:r>
        <w:proofErr w:type="spellStart"/>
        <w:r>
          <w:rPr>
            <w:rFonts w:ascii="Courier New"/>
            <w:spacing w:val="-2"/>
          </w:rPr>
          <w:t>ContextType</w:t>
        </w:r>
        <w:proofErr w:type="spellEnd"/>
        <w:r>
          <w:rPr>
            <w:rFonts w:ascii="Courier New"/>
          </w:rPr>
          <w:tab/>
        </w:r>
        <w:r>
          <w:rPr>
            <w:spacing w:val="-5"/>
          </w:rPr>
          <w:t>141</w:t>
        </w:r>
      </w:hyperlink>
    </w:p>
    <w:p w14:paraId="0A9C7C78" w14:textId="77777777" w:rsidR="00196D8F" w:rsidRDefault="00000000">
      <w:pPr>
        <w:pStyle w:val="a3"/>
        <w:tabs>
          <w:tab w:val="left" w:pos="1820"/>
          <w:tab w:val="left" w:leader="dot" w:pos="8541"/>
        </w:tabs>
        <w:spacing w:before="2" w:line="252" w:lineRule="exact"/>
        <w:ind w:left="118"/>
      </w:pPr>
      <w:hyperlink w:anchor="_bookmark395" w:history="1">
        <w:r>
          <w:t>Table</w:t>
        </w:r>
        <w:r>
          <w:rPr>
            <w:spacing w:val="-5"/>
          </w:rPr>
          <w:t xml:space="preserve"> 195</w:t>
        </w:r>
        <w:r>
          <w:tab/>
          <w:t>Response</w:t>
        </w:r>
        <w:r>
          <w:rPr>
            <w:spacing w:val="-6"/>
          </w:rPr>
          <w:t xml:space="preserve"> </w:t>
        </w:r>
        <w:r>
          <w:t>Status</w:t>
        </w:r>
        <w:r>
          <w:rPr>
            <w:spacing w:val="-4"/>
          </w:rPr>
          <w:t xml:space="preserve"> </w:t>
        </w:r>
        <w:r>
          <w:t>Codes</w:t>
        </w:r>
        <w:r>
          <w:rPr>
            <w:spacing w:val="-6"/>
          </w:rPr>
          <w:t xml:space="preserve"> </w:t>
        </w:r>
        <w:r>
          <w:t>-</w:t>
        </w:r>
        <w:r>
          <w:rPr>
            <w:spacing w:val="-2"/>
          </w:rPr>
          <w:t xml:space="preserve"> </w:t>
        </w:r>
        <w:r>
          <w:t>Retrieve</w:t>
        </w:r>
        <w:r>
          <w:rPr>
            <w:spacing w:val="-4"/>
          </w:rPr>
          <w:t xml:space="preserve"> </w:t>
        </w:r>
        <w:r>
          <w:t>list</w:t>
        </w:r>
        <w:r>
          <w:rPr>
            <w:spacing w:val="-4"/>
          </w:rPr>
          <w:t xml:space="preserve"> </w:t>
        </w:r>
        <w:r>
          <w:t>of</w:t>
        </w:r>
        <w:r>
          <w:rPr>
            <w:spacing w:val="-5"/>
          </w:rPr>
          <w:t xml:space="preserve"> </w:t>
        </w:r>
        <w:r>
          <w:t>all</w:t>
        </w:r>
        <w:r>
          <w:rPr>
            <w:spacing w:val="-4"/>
          </w:rPr>
          <w:t xml:space="preserve"> </w:t>
        </w:r>
        <w:r>
          <w:t>log</w:t>
        </w:r>
        <w:r>
          <w:rPr>
            <w:spacing w:val="-3"/>
          </w:rPr>
          <w:t xml:space="preserve"> </w:t>
        </w:r>
        <w:r>
          <w:rPr>
            <w:spacing w:val="-2"/>
          </w:rPr>
          <w:t>information</w:t>
        </w:r>
        <w:r>
          <w:tab/>
        </w:r>
        <w:r>
          <w:rPr>
            <w:spacing w:val="-5"/>
          </w:rPr>
          <w:t>141</w:t>
        </w:r>
      </w:hyperlink>
    </w:p>
    <w:p w14:paraId="305FB89A" w14:textId="77777777" w:rsidR="00196D8F" w:rsidRDefault="00000000">
      <w:pPr>
        <w:pStyle w:val="a3"/>
        <w:tabs>
          <w:tab w:val="left" w:pos="1820"/>
          <w:tab w:val="left" w:leader="dot" w:pos="8541"/>
        </w:tabs>
        <w:spacing w:line="252" w:lineRule="exact"/>
        <w:ind w:left="118"/>
      </w:pPr>
      <w:hyperlink w:anchor="_bookmark396" w:history="1">
        <w:r>
          <w:t>Table</w:t>
        </w:r>
        <w:r>
          <w:rPr>
            <w:spacing w:val="-5"/>
          </w:rPr>
          <w:t xml:space="preserve"> 196</w:t>
        </w:r>
        <w:r>
          <w:tab/>
          <w:t>Response</w:t>
        </w:r>
        <w:r>
          <w:rPr>
            <w:spacing w:val="-7"/>
          </w:rPr>
          <w:t xml:space="preserve"> </w:t>
        </w:r>
        <w:r>
          <w:t>Body</w:t>
        </w:r>
        <w:r>
          <w:rPr>
            <w:spacing w:val="-5"/>
          </w:rPr>
          <w:t xml:space="preserve"> </w:t>
        </w:r>
        <w:r>
          <w:t>-</w:t>
        </w:r>
        <w:r>
          <w:rPr>
            <w:spacing w:val="-2"/>
          </w:rPr>
          <w:t xml:space="preserve"> </w:t>
        </w:r>
        <w:r>
          <w:t>Retrieve</w:t>
        </w:r>
        <w:r>
          <w:rPr>
            <w:spacing w:val="-4"/>
          </w:rPr>
          <w:t xml:space="preserve"> </w:t>
        </w:r>
        <w:r>
          <w:t>list</w:t>
        </w:r>
        <w:r>
          <w:rPr>
            <w:spacing w:val="-2"/>
          </w:rPr>
          <w:t xml:space="preserve"> </w:t>
        </w:r>
        <w:r>
          <w:t>of</w:t>
        </w:r>
        <w:r>
          <w:rPr>
            <w:spacing w:val="-2"/>
          </w:rPr>
          <w:t xml:space="preserve"> </w:t>
        </w:r>
        <w:r>
          <w:t>all</w:t>
        </w:r>
        <w:r>
          <w:rPr>
            <w:spacing w:val="-4"/>
          </w:rPr>
          <w:t xml:space="preserve"> </w:t>
        </w:r>
        <w:r>
          <w:t>log</w:t>
        </w:r>
        <w:r>
          <w:rPr>
            <w:spacing w:val="-4"/>
          </w:rPr>
          <w:t xml:space="preserve"> </w:t>
        </w:r>
        <w:r>
          <w:rPr>
            <w:spacing w:val="-2"/>
          </w:rPr>
          <w:t>information</w:t>
        </w:r>
        <w:r>
          <w:tab/>
        </w:r>
        <w:r>
          <w:rPr>
            <w:spacing w:val="-5"/>
          </w:rPr>
          <w:t>142</w:t>
        </w:r>
      </w:hyperlink>
    </w:p>
    <w:p w14:paraId="6339AE78" w14:textId="77777777" w:rsidR="00196D8F" w:rsidRDefault="00000000">
      <w:pPr>
        <w:pStyle w:val="a3"/>
        <w:tabs>
          <w:tab w:val="left" w:pos="1820"/>
          <w:tab w:val="left" w:leader="dot" w:pos="8541"/>
        </w:tabs>
        <w:spacing w:line="272" w:lineRule="exact"/>
        <w:ind w:left="118"/>
      </w:pPr>
      <w:hyperlink w:anchor="_bookmark398" w:history="1">
        <w:r>
          <w:t>Table</w:t>
        </w:r>
        <w:r>
          <w:rPr>
            <w:spacing w:val="-5"/>
          </w:rPr>
          <w:t xml:space="preserve"> 197</w:t>
        </w:r>
        <w:r>
          <w:tab/>
        </w:r>
        <w:proofErr w:type="spellStart"/>
        <w:r>
          <w:rPr>
            <w:rFonts w:ascii="Courier New"/>
            <w:spacing w:val="-2"/>
          </w:rPr>
          <w:t>LogEntry</w:t>
        </w:r>
        <w:proofErr w:type="spellEnd"/>
        <w:r>
          <w:rPr>
            <w:rFonts w:ascii="Courier New"/>
            <w:spacing w:val="-61"/>
          </w:rPr>
          <w:t xml:space="preserve"> </w:t>
        </w:r>
        <w:r>
          <w:rPr>
            <w:spacing w:val="-4"/>
          </w:rPr>
          <w:t>type</w:t>
        </w:r>
        <w:r>
          <w:tab/>
        </w:r>
        <w:r>
          <w:rPr>
            <w:spacing w:val="-5"/>
          </w:rPr>
          <w:t>142</w:t>
        </w:r>
      </w:hyperlink>
    </w:p>
    <w:p w14:paraId="36E72DF0" w14:textId="77777777" w:rsidR="00196D8F" w:rsidRDefault="00000000">
      <w:pPr>
        <w:pStyle w:val="a3"/>
        <w:tabs>
          <w:tab w:val="left" w:pos="1820"/>
          <w:tab w:val="left" w:leader="dot" w:pos="8541"/>
        </w:tabs>
        <w:spacing w:line="272" w:lineRule="exact"/>
        <w:ind w:left="118"/>
      </w:pPr>
      <w:hyperlink w:anchor="_bookmark400" w:history="1">
        <w:r>
          <w:t>Table</w:t>
        </w:r>
        <w:r>
          <w:rPr>
            <w:spacing w:val="-5"/>
          </w:rPr>
          <w:t xml:space="preserve"> 198</w:t>
        </w:r>
        <w:r>
          <w:tab/>
        </w:r>
        <w:r>
          <w:rPr>
            <w:rFonts w:ascii="Courier New"/>
          </w:rPr>
          <w:t>Context</w:t>
        </w:r>
        <w:r>
          <w:rPr>
            <w:rFonts w:ascii="Courier New"/>
            <w:spacing w:val="-6"/>
          </w:rPr>
          <w:t xml:space="preserve"> </w:t>
        </w:r>
        <w:r>
          <w:rPr>
            <w:spacing w:val="-2"/>
          </w:rPr>
          <w:t>attributes</w:t>
        </w:r>
        <w:r>
          <w:tab/>
        </w:r>
        <w:r>
          <w:rPr>
            <w:spacing w:val="-5"/>
          </w:rPr>
          <w:t>142</w:t>
        </w:r>
      </w:hyperlink>
    </w:p>
    <w:p w14:paraId="5DDA2767" w14:textId="77777777" w:rsidR="00196D8F" w:rsidRDefault="00000000">
      <w:pPr>
        <w:pStyle w:val="a3"/>
        <w:tabs>
          <w:tab w:val="left" w:pos="1820"/>
          <w:tab w:val="left" w:leader="dot" w:pos="8541"/>
        </w:tabs>
        <w:spacing w:before="1"/>
        <w:ind w:left="118"/>
      </w:pPr>
      <w:hyperlink w:anchor="_bookmark401" w:history="1">
        <w:r>
          <w:t>Table</w:t>
        </w:r>
        <w:r>
          <w:rPr>
            <w:spacing w:val="-5"/>
          </w:rPr>
          <w:t xml:space="preserve"> 199</w:t>
        </w:r>
        <w:r>
          <w:tab/>
        </w:r>
        <w:proofErr w:type="spellStart"/>
        <w:r>
          <w:t>ContextType</w:t>
        </w:r>
        <w:proofErr w:type="spellEnd"/>
        <w:r>
          <w:rPr>
            <w:spacing w:val="-12"/>
          </w:rPr>
          <w:t xml:space="preserve"> </w:t>
        </w:r>
        <w:r>
          <w:t>dependent</w:t>
        </w:r>
        <w:r>
          <w:rPr>
            <w:spacing w:val="-11"/>
          </w:rPr>
          <w:t xml:space="preserve"> </w:t>
        </w:r>
        <w:r>
          <w:rPr>
            <w:spacing w:val="-2"/>
          </w:rPr>
          <w:t>attributes</w:t>
        </w:r>
        <w:r>
          <w:tab/>
        </w:r>
        <w:r>
          <w:rPr>
            <w:spacing w:val="-5"/>
          </w:rPr>
          <w:t>143</w:t>
        </w:r>
      </w:hyperlink>
    </w:p>
    <w:p w14:paraId="152684BF" w14:textId="77777777" w:rsidR="00196D8F" w:rsidRDefault="00000000">
      <w:pPr>
        <w:pStyle w:val="a3"/>
        <w:tabs>
          <w:tab w:val="left" w:pos="1820"/>
          <w:tab w:val="left" w:leader="dot" w:pos="8541"/>
        </w:tabs>
        <w:spacing w:before="1" w:line="252" w:lineRule="exact"/>
        <w:ind w:left="118"/>
      </w:pPr>
      <w:hyperlink w:anchor="_bookmark404" w:history="1">
        <w:r>
          <w:t>Table</w:t>
        </w:r>
        <w:r>
          <w:rPr>
            <w:spacing w:val="-5"/>
          </w:rPr>
          <w:t xml:space="preserve"> 200</w:t>
        </w:r>
        <w:r>
          <w:tab/>
          <w:t>Request</w:t>
        </w:r>
        <w:r>
          <w:rPr>
            <w:spacing w:val="-5"/>
          </w:rPr>
          <w:t xml:space="preserve"> </w:t>
        </w:r>
        <w:r>
          <w:t>Body</w:t>
        </w:r>
        <w:r>
          <w:rPr>
            <w:spacing w:val="-5"/>
          </w:rPr>
          <w:t xml:space="preserve"> </w:t>
        </w:r>
        <w:r>
          <w:t>-</w:t>
        </w:r>
        <w:r>
          <w:rPr>
            <w:spacing w:val="-4"/>
          </w:rPr>
          <w:t xml:space="preserve"> </w:t>
        </w:r>
        <w:r>
          <w:t>Configure</w:t>
        </w:r>
        <w:r>
          <w:rPr>
            <w:spacing w:val="-4"/>
          </w:rPr>
          <w:t xml:space="preserve"> </w:t>
        </w:r>
        <w:r>
          <w:t>SOVD</w:t>
        </w:r>
        <w:r>
          <w:rPr>
            <w:spacing w:val="-4"/>
          </w:rPr>
          <w:t xml:space="preserve"> </w:t>
        </w:r>
        <w:r>
          <w:rPr>
            <w:spacing w:val="-2"/>
          </w:rPr>
          <w:t>logging</w:t>
        </w:r>
        <w:r>
          <w:tab/>
        </w:r>
        <w:r>
          <w:rPr>
            <w:spacing w:val="-5"/>
          </w:rPr>
          <w:t>144</w:t>
        </w:r>
      </w:hyperlink>
    </w:p>
    <w:p w14:paraId="01BF3D33" w14:textId="77777777" w:rsidR="00196D8F" w:rsidRDefault="00000000">
      <w:pPr>
        <w:pStyle w:val="a3"/>
        <w:tabs>
          <w:tab w:val="left" w:pos="1820"/>
          <w:tab w:val="left" w:leader="dot" w:pos="8541"/>
        </w:tabs>
        <w:spacing w:line="272" w:lineRule="exact"/>
        <w:ind w:left="118"/>
      </w:pPr>
      <w:hyperlink w:anchor="_bookmark406" w:history="1">
        <w:r>
          <w:t>Table</w:t>
        </w:r>
        <w:r>
          <w:rPr>
            <w:spacing w:val="-5"/>
          </w:rPr>
          <w:t xml:space="preserve"> 201</w:t>
        </w:r>
        <w:r>
          <w:tab/>
        </w:r>
        <w:proofErr w:type="spellStart"/>
        <w:r>
          <w:rPr>
            <w:rFonts w:ascii="Courier New"/>
            <w:spacing w:val="-2"/>
          </w:rPr>
          <w:t>LogConfiguration</w:t>
        </w:r>
        <w:proofErr w:type="spellEnd"/>
        <w:r>
          <w:rPr>
            <w:rFonts w:ascii="Courier New"/>
            <w:spacing w:val="-53"/>
          </w:rPr>
          <w:t xml:space="preserve"> </w:t>
        </w:r>
        <w:r>
          <w:rPr>
            <w:spacing w:val="-4"/>
          </w:rPr>
          <w:t>type</w:t>
        </w:r>
        <w:r>
          <w:tab/>
        </w:r>
        <w:r>
          <w:rPr>
            <w:spacing w:val="-5"/>
          </w:rPr>
          <w:t>144</w:t>
        </w:r>
      </w:hyperlink>
    </w:p>
    <w:p w14:paraId="209B8EA4" w14:textId="77777777" w:rsidR="00196D8F" w:rsidRDefault="00000000">
      <w:pPr>
        <w:pStyle w:val="a3"/>
        <w:tabs>
          <w:tab w:val="left" w:pos="1820"/>
          <w:tab w:val="left" w:leader="dot" w:pos="8541"/>
        </w:tabs>
        <w:spacing w:before="1" w:line="252" w:lineRule="exact"/>
        <w:ind w:left="118"/>
      </w:pPr>
      <w:hyperlink w:anchor="_bookmark407" w:history="1">
        <w:r>
          <w:t>Table</w:t>
        </w:r>
        <w:r>
          <w:rPr>
            <w:spacing w:val="-5"/>
          </w:rPr>
          <w:t xml:space="preserve"> 202</w:t>
        </w:r>
        <w:r>
          <w:tab/>
          <w:t>Response</w:t>
        </w:r>
        <w:r>
          <w:rPr>
            <w:spacing w:val="-5"/>
          </w:rPr>
          <w:t xml:space="preserve"> </w:t>
        </w:r>
        <w:r>
          <w:t>Status</w:t>
        </w:r>
        <w:r>
          <w:rPr>
            <w:spacing w:val="-5"/>
          </w:rPr>
          <w:t xml:space="preserve"> </w:t>
        </w:r>
        <w:r>
          <w:t>Codes</w:t>
        </w:r>
        <w:r>
          <w:rPr>
            <w:spacing w:val="-8"/>
          </w:rPr>
          <w:t xml:space="preserve"> </w:t>
        </w:r>
        <w:r>
          <w:t>-</w:t>
        </w:r>
        <w:r>
          <w:rPr>
            <w:spacing w:val="-3"/>
          </w:rPr>
          <w:t xml:space="preserve"> </w:t>
        </w:r>
        <w:r>
          <w:t>Configure</w:t>
        </w:r>
        <w:r>
          <w:rPr>
            <w:spacing w:val="-5"/>
          </w:rPr>
          <w:t xml:space="preserve"> </w:t>
        </w:r>
        <w:r>
          <w:t>SOVD</w:t>
        </w:r>
        <w:r>
          <w:rPr>
            <w:spacing w:val="-4"/>
          </w:rPr>
          <w:t xml:space="preserve"> </w:t>
        </w:r>
        <w:r>
          <w:rPr>
            <w:spacing w:val="-2"/>
          </w:rPr>
          <w:t>logging</w:t>
        </w:r>
        <w:r>
          <w:tab/>
        </w:r>
        <w:r>
          <w:rPr>
            <w:spacing w:val="-5"/>
          </w:rPr>
          <w:t>145</w:t>
        </w:r>
      </w:hyperlink>
    </w:p>
    <w:p w14:paraId="0ABBFD81" w14:textId="77777777" w:rsidR="00196D8F" w:rsidRDefault="00000000">
      <w:pPr>
        <w:pStyle w:val="a3"/>
        <w:tabs>
          <w:tab w:val="left" w:pos="1820"/>
          <w:tab w:val="left" w:leader="dot" w:pos="8541"/>
        </w:tabs>
        <w:ind w:left="1820" w:right="1515" w:hanging="1702"/>
      </w:pPr>
      <w:hyperlink w:anchor="_bookmark409" w:history="1">
        <w:r>
          <w:t>Table 203</w:t>
        </w:r>
        <w:r>
          <w:tab/>
          <w:t>Response</w:t>
        </w:r>
        <w:r>
          <w:rPr>
            <w:spacing w:val="80"/>
          </w:rPr>
          <w:t xml:space="preserve"> </w:t>
        </w:r>
        <w:r>
          <w:t>Status</w:t>
        </w:r>
        <w:r>
          <w:rPr>
            <w:spacing w:val="80"/>
          </w:rPr>
          <w:t xml:space="preserve"> </w:t>
        </w:r>
        <w:r>
          <w:t>Codes</w:t>
        </w:r>
        <w:r>
          <w:rPr>
            <w:spacing w:val="80"/>
          </w:rPr>
          <w:t xml:space="preserve"> </w:t>
        </w:r>
        <w:r>
          <w:t>-</w:t>
        </w:r>
        <w:r>
          <w:rPr>
            <w:spacing w:val="80"/>
          </w:rPr>
          <w:t xml:space="preserve"> </w:t>
        </w:r>
        <w:r>
          <w:t>Retrieve</w:t>
        </w:r>
        <w:r>
          <w:rPr>
            <w:spacing w:val="80"/>
          </w:rPr>
          <w:t xml:space="preserve"> </w:t>
        </w:r>
        <w:r>
          <w:t>the</w:t>
        </w:r>
        <w:r>
          <w:rPr>
            <w:spacing w:val="80"/>
          </w:rPr>
          <w:t xml:space="preserve"> </w:t>
        </w:r>
        <w:r>
          <w:t>current</w:t>
        </w:r>
        <w:r>
          <w:rPr>
            <w:spacing w:val="80"/>
          </w:rPr>
          <w:t xml:space="preserve"> </w:t>
        </w:r>
        <w:r>
          <w:t>SOVD</w:t>
        </w:r>
        <w:r>
          <w:rPr>
            <w:spacing w:val="80"/>
          </w:rPr>
          <w:t xml:space="preserve"> </w:t>
        </w:r>
        <w:r>
          <w:t>logging</w:t>
        </w:r>
      </w:hyperlink>
      <w:r>
        <w:t xml:space="preserve"> </w:t>
      </w:r>
      <w:hyperlink w:anchor="_bookmark409" w:history="1">
        <w:r>
          <w:rPr>
            <w:spacing w:val="-2"/>
          </w:rPr>
          <w:t>configuration</w:t>
        </w:r>
        <w:r>
          <w:tab/>
        </w:r>
        <w:r>
          <w:rPr>
            <w:spacing w:val="-5"/>
          </w:rPr>
          <w:t>146</w:t>
        </w:r>
      </w:hyperlink>
    </w:p>
    <w:p w14:paraId="68F8F2C3" w14:textId="77777777" w:rsidR="00196D8F" w:rsidRDefault="00000000">
      <w:pPr>
        <w:pStyle w:val="a3"/>
        <w:tabs>
          <w:tab w:val="left" w:pos="1820"/>
          <w:tab w:val="left" w:leader="dot" w:pos="8541"/>
        </w:tabs>
        <w:spacing w:line="252" w:lineRule="exact"/>
        <w:ind w:left="118"/>
      </w:pPr>
      <w:hyperlink w:anchor="_bookmark410" w:history="1">
        <w:r>
          <w:t>Table</w:t>
        </w:r>
        <w:r>
          <w:rPr>
            <w:spacing w:val="-5"/>
          </w:rPr>
          <w:t xml:space="preserve"> 204</w:t>
        </w:r>
        <w:r>
          <w:tab/>
          <w:t>Response</w:t>
        </w:r>
        <w:r>
          <w:rPr>
            <w:spacing w:val="-7"/>
          </w:rPr>
          <w:t xml:space="preserve"> </w:t>
        </w:r>
        <w:r>
          <w:t>Body</w:t>
        </w:r>
        <w:r>
          <w:rPr>
            <w:spacing w:val="-5"/>
          </w:rPr>
          <w:t xml:space="preserve"> </w:t>
        </w:r>
        <w:r>
          <w:t>-</w:t>
        </w:r>
        <w:r>
          <w:rPr>
            <w:spacing w:val="-3"/>
          </w:rPr>
          <w:t xml:space="preserve"> </w:t>
        </w:r>
        <w:r>
          <w:t>Retrieve</w:t>
        </w:r>
        <w:r>
          <w:rPr>
            <w:spacing w:val="-4"/>
          </w:rPr>
          <w:t xml:space="preserve"> </w:t>
        </w:r>
        <w:r>
          <w:t>the</w:t>
        </w:r>
        <w:r>
          <w:rPr>
            <w:spacing w:val="-7"/>
          </w:rPr>
          <w:t xml:space="preserve"> </w:t>
        </w:r>
        <w:r>
          <w:t>current</w:t>
        </w:r>
        <w:r>
          <w:rPr>
            <w:spacing w:val="-5"/>
          </w:rPr>
          <w:t xml:space="preserve"> </w:t>
        </w:r>
        <w:r>
          <w:t>SOVD</w:t>
        </w:r>
        <w:r>
          <w:rPr>
            <w:spacing w:val="-7"/>
          </w:rPr>
          <w:t xml:space="preserve"> </w:t>
        </w:r>
        <w:r>
          <w:t>logging</w:t>
        </w:r>
        <w:r>
          <w:rPr>
            <w:spacing w:val="-4"/>
          </w:rPr>
          <w:t xml:space="preserve"> </w:t>
        </w:r>
        <w:r>
          <w:rPr>
            <w:spacing w:val="-2"/>
          </w:rPr>
          <w:t>configuration</w:t>
        </w:r>
        <w:r>
          <w:tab/>
        </w:r>
        <w:r>
          <w:rPr>
            <w:spacing w:val="-5"/>
          </w:rPr>
          <w:t>146</w:t>
        </w:r>
      </w:hyperlink>
    </w:p>
    <w:p w14:paraId="318605D2" w14:textId="77777777" w:rsidR="00196D8F" w:rsidRDefault="00000000">
      <w:pPr>
        <w:pStyle w:val="a3"/>
        <w:tabs>
          <w:tab w:val="left" w:pos="1820"/>
        </w:tabs>
        <w:spacing w:line="252" w:lineRule="exact"/>
        <w:ind w:left="118"/>
      </w:pPr>
      <w:hyperlink w:anchor="_bookmark412" w:history="1">
        <w:r>
          <w:t>Table</w:t>
        </w:r>
        <w:r>
          <w:rPr>
            <w:spacing w:val="-5"/>
          </w:rPr>
          <w:t xml:space="preserve"> 205</w:t>
        </w:r>
        <w:r>
          <w:tab/>
          <w:t>Response</w:t>
        </w:r>
        <w:r>
          <w:rPr>
            <w:spacing w:val="-17"/>
          </w:rPr>
          <w:t xml:space="preserve"> </w:t>
        </w:r>
        <w:r>
          <w:t>Status</w:t>
        </w:r>
        <w:r>
          <w:rPr>
            <w:spacing w:val="-14"/>
          </w:rPr>
          <w:t xml:space="preserve"> </w:t>
        </w:r>
        <w:r>
          <w:t>Codes</w:t>
        </w:r>
        <w:r>
          <w:rPr>
            <w:spacing w:val="-15"/>
          </w:rPr>
          <w:t xml:space="preserve"> </w:t>
        </w:r>
        <w:r>
          <w:t>-</w:t>
        </w:r>
        <w:r>
          <w:rPr>
            <w:spacing w:val="-13"/>
          </w:rPr>
          <w:t xml:space="preserve"> </w:t>
        </w:r>
        <w:r>
          <w:t>Reset</w:t>
        </w:r>
        <w:r>
          <w:rPr>
            <w:spacing w:val="-14"/>
          </w:rPr>
          <w:t xml:space="preserve"> </w:t>
        </w:r>
        <w:r>
          <w:t>SOVD</w:t>
        </w:r>
        <w:r>
          <w:rPr>
            <w:spacing w:val="-15"/>
          </w:rPr>
          <w:t xml:space="preserve"> </w:t>
        </w:r>
        <w:r>
          <w:t>logging</w:t>
        </w:r>
        <w:r>
          <w:rPr>
            <w:spacing w:val="-14"/>
          </w:rPr>
          <w:t xml:space="preserve"> </w:t>
        </w:r>
        <w:r>
          <w:t>configuration</w:t>
        </w:r>
        <w:r>
          <w:rPr>
            <w:spacing w:val="-16"/>
          </w:rPr>
          <w:t xml:space="preserve"> </w:t>
        </w:r>
        <w:r>
          <w:t>to</w:t>
        </w:r>
        <w:r>
          <w:rPr>
            <w:spacing w:val="-13"/>
          </w:rPr>
          <w:t xml:space="preserve"> </w:t>
        </w:r>
        <w:r>
          <w:rPr>
            <w:spacing w:val="-2"/>
          </w:rPr>
          <w:t>default</w:t>
        </w:r>
      </w:hyperlink>
    </w:p>
    <w:p w14:paraId="7D9A211A" w14:textId="77777777" w:rsidR="00196D8F" w:rsidRDefault="00000000">
      <w:pPr>
        <w:pStyle w:val="a3"/>
        <w:tabs>
          <w:tab w:val="left" w:leader="dot" w:pos="8541"/>
        </w:tabs>
        <w:spacing w:before="2" w:line="252" w:lineRule="exact"/>
        <w:ind w:left="1820"/>
      </w:pPr>
      <w:hyperlink w:anchor="_bookmark412" w:history="1">
        <w:r>
          <w:rPr>
            <w:spacing w:val="-10"/>
          </w:rPr>
          <w:t>.</w:t>
        </w:r>
        <w:r>
          <w:tab/>
        </w:r>
        <w:r>
          <w:rPr>
            <w:spacing w:val="-5"/>
          </w:rPr>
          <w:t>147</w:t>
        </w:r>
      </w:hyperlink>
    </w:p>
    <w:p w14:paraId="1CF4DE28" w14:textId="77777777" w:rsidR="00196D8F" w:rsidRDefault="00000000">
      <w:pPr>
        <w:pStyle w:val="a3"/>
        <w:tabs>
          <w:tab w:val="left" w:pos="1820"/>
          <w:tab w:val="left" w:leader="dot" w:pos="8541"/>
        </w:tabs>
        <w:ind w:left="1820" w:right="1515" w:hanging="1702"/>
      </w:pPr>
      <w:hyperlink w:anchor="_bookmark423" w:history="1">
        <w:r>
          <w:t>Table 206</w:t>
        </w:r>
        <w:r>
          <w:tab/>
          <w:t>Response</w:t>
        </w:r>
        <w:r>
          <w:rPr>
            <w:spacing w:val="40"/>
          </w:rPr>
          <w:t xml:space="preserve"> </w:t>
        </w:r>
        <w:r>
          <w:t>Status</w:t>
        </w:r>
        <w:r>
          <w:rPr>
            <w:spacing w:val="40"/>
          </w:rPr>
          <w:t xml:space="preserve"> </w:t>
        </w:r>
        <w:r>
          <w:t>Codes</w:t>
        </w:r>
        <w:r>
          <w:rPr>
            <w:spacing w:val="40"/>
          </w:rPr>
          <w:t xml:space="preserve"> </w:t>
        </w:r>
        <w:r>
          <w:t>-</w:t>
        </w:r>
        <w:r>
          <w:rPr>
            <w:spacing w:val="40"/>
          </w:rPr>
          <w:t xml:space="preserve"> </w:t>
        </w:r>
        <w:r>
          <w:t>Verifying</w:t>
        </w:r>
        <w:r>
          <w:rPr>
            <w:spacing w:val="40"/>
          </w:rPr>
          <w:t xml:space="preserve"> </w:t>
        </w:r>
        <w:r>
          <w:t>SOVD</w:t>
        </w:r>
        <w:r>
          <w:rPr>
            <w:spacing w:val="40"/>
          </w:rPr>
          <w:t xml:space="preserve"> </w:t>
        </w:r>
        <w:r>
          <w:t>client</w:t>
        </w:r>
        <w:r>
          <w:rPr>
            <w:spacing w:val="40"/>
          </w:rPr>
          <w:t xml:space="preserve"> </w:t>
        </w:r>
        <w:r>
          <w:t>credentials</w:t>
        </w:r>
        <w:r>
          <w:rPr>
            <w:spacing w:val="40"/>
          </w:rPr>
          <w:t xml:space="preserve"> </w:t>
        </w:r>
        <w:r>
          <w:t>at</w:t>
        </w:r>
        <w:r>
          <w:rPr>
            <w:spacing w:val="40"/>
          </w:rPr>
          <w:t xml:space="preserve"> </w:t>
        </w:r>
        <w:r>
          <w:t>the</w:t>
        </w:r>
      </w:hyperlink>
      <w:r>
        <w:t xml:space="preserve"> </w:t>
      </w:r>
      <w:hyperlink w:anchor="_bookmark423" w:history="1">
        <w:r>
          <w:rPr>
            <w:spacing w:val="-2"/>
          </w:rPr>
          <w:t>vehicle</w:t>
        </w:r>
        <w:r>
          <w:tab/>
        </w:r>
        <w:r>
          <w:rPr>
            <w:spacing w:val="-5"/>
          </w:rPr>
          <w:t>153</w:t>
        </w:r>
      </w:hyperlink>
    </w:p>
    <w:p w14:paraId="78FB53CF" w14:textId="77777777" w:rsidR="00196D8F" w:rsidRDefault="00000000">
      <w:pPr>
        <w:pStyle w:val="a3"/>
        <w:tabs>
          <w:tab w:val="left" w:pos="1820"/>
          <w:tab w:val="left" w:leader="dot" w:pos="8541"/>
        </w:tabs>
        <w:spacing w:line="252" w:lineRule="exact"/>
        <w:ind w:left="118"/>
      </w:pPr>
      <w:hyperlink w:anchor="_bookmark426" w:history="1">
        <w:r>
          <w:t>Table</w:t>
        </w:r>
        <w:r>
          <w:rPr>
            <w:spacing w:val="-5"/>
          </w:rPr>
          <w:t xml:space="preserve"> 207</w:t>
        </w:r>
        <w:r>
          <w:tab/>
          <w:t>Response</w:t>
        </w:r>
        <w:r>
          <w:rPr>
            <w:spacing w:val="-7"/>
          </w:rPr>
          <w:t xml:space="preserve"> </w:t>
        </w:r>
        <w:r>
          <w:t>Status</w:t>
        </w:r>
        <w:r>
          <w:rPr>
            <w:spacing w:val="-5"/>
          </w:rPr>
          <w:t xml:space="preserve"> </w:t>
        </w:r>
        <w:r>
          <w:t>Codes</w:t>
        </w:r>
        <w:r>
          <w:rPr>
            <w:spacing w:val="-7"/>
          </w:rPr>
          <w:t xml:space="preserve"> </w:t>
        </w:r>
        <w:r>
          <w:t>-</w:t>
        </w:r>
        <w:r>
          <w:rPr>
            <w:spacing w:val="-3"/>
          </w:rPr>
          <w:t xml:space="preserve"> </w:t>
        </w:r>
        <w:r>
          <w:t>Requesting</w:t>
        </w:r>
        <w:r>
          <w:rPr>
            <w:spacing w:val="-4"/>
          </w:rPr>
          <w:t xml:space="preserve"> </w:t>
        </w:r>
        <w:r>
          <w:t>a</w:t>
        </w:r>
        <w:r>
          <w:rPr>
            <w:spacing w:val="-6"/>
          </w:rPr>
          <w:t xml:space="preserve"> </w:t>
        </w:r>
        <w:r>
          <w:rPr>
            <w:spacing w:val="-2"/>
          </w:rPr>
          <w:t>token</w:t>
        </w:r>
        <w:r>
          <w:tab/>
        </w:r>
        <w:r>
          <w:rPr>
            <w:spacing w:val="-5"/>
          </w:rPr>
          <w:t>154</w:t>
        </w:r>
      </w:hyperlink>
    </w:p>
    <w:p w14:paraId="5CCB1DA4" w14:textId="77777777" w:rsidR="00196D8F" w:rsidRDefault="00000000">
      <w:pPr>
        <w:pStyle w:val="a3"/>
        <w:tabs>
          <w:tab w:val="left" w:pos="1820"/>
          <w:tab w:val="left" w:leader="dot" w:pos="8541"/>
        </w:tabs>
        <w:ind w:left="1820" w:right="1515" w:hanging="1702"/>
      </w:pPr>
      <w:hyperlink w:anchor="_bookmark429" w:history="1">
        <w:r>
          <w:t>Table 208</w:t>
        </w:r>
        <w:r>
          <w:tab/>
          <w:t>Response</w:t>
        </w:r>
        <w:r>
          <w:rPr>
            <w:spacing w:val="80"/>
          </w:rPr>
          <w:t xml:space="preserve"> </w:t>
        </w:r>
        <w:r>
          <w:t>Status</w:t>
        </w:r>
        <w:r>
          <w:rPr>
            <w:spacing w:val="80"/>
          </w:rPr>
          <w:t xml:space="preserve"> </w:t>
        </w:r>
        <w:r>
          <w:t>Codes</w:t>
        </w:r>
        <w:r>
          <w:rPr>
            <w:spacing w:val="80"/>
          </w:rPr>
          <w:t xml:space="preserve"> </w:t>
        </w:r>
        <w:r>
          <w:t>-</w:t>
        </w:r>
        <w:r>
          <w:rPr>
            <w:spacing w:val="80"/>
          </w:rPr>
          <w:t xml:space="preserve"> </w:t>
        </w:r>
        <w:r>
          <w:t>Request</w:t>
        </w:r>
        <w:r>
          <w:rPr>
            <w:spacing w:val="80"/>
          </w:rPr>
          <w:t xml:space="preserve"> </w:t>
        </w:r>
        <w:r>
          <w:t>header</w:t>
        </w:r>
        <w:r>
          <w:rPr>
            <w:spacing w:val="80"/>
          </w:rPr>
          <w:t xml:space="preserve"> </w:t>
        </w:r>
        <w:r>
          <w:t>for</w:t>
        </w:r>
        <w:r>
          <w:rPr>
            <w:spacing w:val="80"/>
          </w:rPr>
          <w:t xml:space="preserve"> </w:t>
        </w:r>
        <w:r>
          <w:t>access-restricted</w:t>
        </w:r>
      </w:hyperlink>
      <w:r>
        <w:t xml:space="preserve"> </w:t>
      </w:r>
      <w:hyperlink w:anchor="_bookmark429" w:history="1">
        <w:r>
          <w:rPr>
            <w:spacing w:val="-2"/>
          </w:rPr>
          <w:t>resources</w:t>
        </w:r>
        <w:r>
          <w:tab/>
        </w:r>
        <w:r>
          <w:rPr>
            <w:spacing w:val="-5"/>
          </w:rPr>
          <w:t>155</w:t>
        </w:r>
      </w:hyperlink>
    </w:p>
    <w:p w14:paraId="773CF6B7" w14:textId="77777777" w:rsidR="00196D8F" w:rsidRDefault="00000000">
      <w:pPr>
        <w:pStyle w:val="a3"/>
        <w:tabs>
          <w:tab w:val="left" w:pos="1820"/>
          <w:tab w:val="left" w:leader="dot" w:pos="8541"/>
        </w:tabs>
        <w:ind w:left="118"/>
      </w:pPr>
      <w:hyperlink w:anchor="_bookmark434" w:history="1">
        <w:r>
          <w:t>Table</w:t>
        </w:r>
        <w:r>
          <w:rPr>
            <w:spacing w:val="-5"/>
          </w:rPr>
          <w:t xml:space="preserve"> 209</w:t>
        </w:r>
        <w:r>
          <w:tab/>
          <w:t>Overview</w:t>
        </w:r>
        <w:r>
          <w:rPr>
            <w:spacing w:val="-5"/>
          </w:rPr>
          <w:t xml:space="preserve"> </w:t>
        </w:r>
        <w:r>
          <w:t>on</w:t>
        </w:r>
        <w:r>
          <w:rPr>
            <w:spacing w:val="-3"/>
          </w:rPr>
          <w:t xml:space="preserve"> </w:t>
        </w:r>
        <w:r>
          <w:t>how</w:t>
        </w:r>
        <w:r>
          <w:rPr>
            <w:spacing w:val="-6"/>
          </w:rPr>
          <w:t xml:space="preserve"> </w:t>
        </w:r>
        <w:r>
          <w:t>to</w:t>
        </w:r>
        <w:r>
          <w:rPr>
            <w:spacing w:val="-5"/>
          </w:rPr>
          <w:t xml:space="preserve"> </w:t>
        </w:r>
        <w:r>
          <w:t>map</w:t>
        </w:r>
        <w:r>
          <w:rPr>
            <w:spacing w:val="-6"/>
          </w:rPr>
          <w:t xml:space="preserve"> </w:t>
        </w:r>
        <w:r>
          <w:t>UDS</w:t>
        </w:r>
        <w:r>
          <w:rPr>
            <w:spacing w:val="-3"/>
          </w:rPr>
          <w:t xml:space="preserve"> </w:t>
        </w:r>
        <w:r>
          <w:t>based</w:t>
        </w:r>
        <w:r>
          <w:rPr>
            <w:spacing w:val="-3"/>
          </w:rPr>
          <w:t xml:space="preserve"> </w:t>
        </w:r>
        <w:r>
          <w:t>contents</w:t>
        </w:r>
        <w:r>
          <w:rPr>
            <w:spacing w:val="-5"/>
          </w:rPr>
          <w:t xml:space="preserve"> </w:t>
        </w:r>
        <w:r>
          <w:t>to</w:t>
        </w:r>
        <w:r>
          <w:rPr>
            <w:spacing w:val="-5"/>
          </w:rPr>
          <w:t xml:space="preserve"> </w:t>
        </w:r>
        <w:r>
          <w:rPr>
            <w:spacing w:val="-4"/>
          </w:rPr>
          <w:t>SOVD</w:t>
        </w:r>
        <w:r>
          <w:tab/>
        </w:r>
        <w:r>
          <w:rPr>
            <w:spacing w:val="-5"/>
          </w:rPr>
          <w:t>156</w:t>
        </w:r>
      </w:hyperlink>
    </w:p>
    <w:p w14:paraId="78D1B806" w14:textId="77777777" w:rsidR="00196D8F" w:rsidRDefault="00000000">
      <w:pPr>
        <w:pStyle w:val="a3"/>
        <w:tabs>
          <w:tab w:val="left" w:pos="1820"/>
          <w:tab w:val="left" w:leader="dot" w:pos="8541"/>
        </w:tabs>
        <w:spacing w:before="2" w:line="252" w:lineRule="exact"/>
        <w:ind w:left="118"/>
      </w:pPr>
      <w:hyperlink w:anchor="_bookmark510" w:history="1">
        <w:r>
          <w:t>Table</w:t>
        </w:r>
        <w:r>
          <w:rPr>
            <w:spacing w:val="-5"/>
          </w:rPr>
          <w:t xml:space="preserve"> 210</w:t>
        </w:r>
        <w:r>
          <w:tab/>
          <w:t>Query</w:t>
        </w:r>
        <w:r>
          <w:rPr>
            <w:spacing w:val="-9"/>
          </w:rPr>
          <w:t xml:space="preserve"> </w:t>
        </w:r>
        <w:r>
          <w:t>Parameters</w:t>
        </w:r>
        <w:r>
          <w:rPr>
            <w:spacing w:val="-4"/>
          </w:rPr>
          <w:t xml:space="preserve"> </w:t>
        </w:r>
        <w:r>
          <w:t>-</w:t>
        </w:r>
        <w:r>
          <w:rPr>
            <w:spacing w:val="-5"/>
          </w:rPr>
          <w:t xml:space="preserve"> </w:t>
        </w:r>
        <w:r>
          <w:t>Retrieval</w:t>
        </w:r>
        <w:r>
          <w:rPr>
            <w:spacing w:val="-4"/>
          </w:rPr>
          <w:t xml:space="preserve"> </w:t>
        </w:r>
        <w:r>
          <w:t>of</w:t>
        </w:r>
        <w:r>
          <w:rPr>
            <w:spacing w:val="-3"/>
          </w:rPr>
          <w:t xml:space="preserve"> </w:t>
        </w:r>
        <w:proofErr w:type="spellStart"/>
        <w:r>
          <w:rPr>
            <w:spacing w:val="-2"/>
          </w:rPr>
          <w:t>VehicleHealth</w:t>
        </w:r>
        <w:proofErr w:type="spellEnd"/>
        <w:r>
          <w:tab/>
        </w:r>
        <w:r>
          <w:rPr>
            <w:spacing w:val="-5"/>
          </w:rPr>
          <w:t>174</w:t>
        </w:r>
      </w:hyperlink>
    </w:p>
    <w:p w14:paraId="208DAD9A" w14:textId="77777777" w:rsidR="00196D8F" w:rsidRDefault="00000000">
      <w:pPr>
        <w:pStyle w:val="a3"/>
        <w:tabs>
          <w:tab w:val="left" w:pos="1820"/>
          <w:tab w:val="left" w:leader="dot" w:pos="8541"/>
        </w:tabs>
        <w:spacing w:line="252" w:lineRule="exact"/>
        <w:ind w:left="118"/>
      </w:pPr>
      <w:hyperlink w:anchor="_bookmark511" w:history="1">
        <w:r>
          <w:t>Table</w:t>
        </w:r>
        <w:r>
          <w:rPr>
            <w:spacing w:val="-5"/>
          </w:rPr>
          <w:t xml:space="preserve"> 211</w:t>
        </w:r>
        <w:r>
          <w:tab/>
          <w:t>Response</w:t>
        </w:r>
        <w:r>
          <w:rPr>
            <w:spacing w:val="-7"/>
          </w:rPr>
          <w:t xml:space="preserve"> </w:t>
        </w:r>
        <w:r>
          <w:t>Status</w:t>
        </w:r>
        <w:r>
          <w:rPr>
            <w:spacing w:val="-4"/>
          </w:rPr>
          <w:t xml:space="preserve"> </w:t>
        </w:r>
        <w:r>
          <w:t>Codes</w:t>
        </w:r>
        <w:r>
          <w:rPr>
            <w:spacing w:val="-6"/>
          </w:rPr>
          <w:t xml:space="preserve"> </w:t>
        </w:r>
        <w:r>
          <w:t>–</w:t>
        </w:r>
        <w:r>
          <w:rPr>
            <w:spacing w:val="-4"/>
          </w:rPr>
          <w:t xml:space="preserve"> </w:t>
        </w:r>
        <w:r>
          <w:t>Retrieval</w:t>
        </w:r>
        <w:r>
          <w:rPr>
            <w:spacing w:val="-4"/>
          </w:rPr>
          <w:t xml:space="preserve"> </w:t>
        </w:r>
        <w:r>
          <w:t>of</w:t>
        </w:r>
        <w:r>
          <w:rPr>
            <w:spacing w:val="-2"/>
          </w:rPr>
          <w:t xml:space="preserve"> </w:t>
        </w:r>
        <w:proofErr w:type="spellStart"/>
        <w:r>
          <w:rPr>
            <w:spacing w:val="-2"/>
          </w:rPr>
          <w:t>VehicleHealth</w:t>
        </w:r>
        <w:proofErr w:type="spellEnd"/>
        <w:r>
          <w:tab/>
        </w:r>
        <w:r>
          <w:rPr>
            <w:spacing w:val="-5"/>
          </w:rPr>
          <w:t>175</w:t>
        </w:r>
      </w:hyperlink>
    </w:p>
    <w:p w14:paraId="7649A450" w14:textId="77777777" w:rsidR="00196D8F" w:rsidRDefault="00000000">
      <w:pPr>
        <w:pStyle w:val="a3"/>
        <w:tabs>
          <w:tab w:val="left" w:pos="1820"/>
          <w:tab w:val="left" w:leader="dot" w:pos="8541"/>
        </w:tabs>
        <w:spacing w:line="252" w:lineRule="exact"/>
        <w:ind w:left="118"/>
      </w:pPr>
      <w:hyperlink w:anchor="_bookmark512" w:history="1">
        <w:r>
          <w:t>Table</w:t>
        </w:r>
        <w:r>
          <w:rPr>
            <w:spacing w:val="-5"/>
          </w:rPr>
          <w:t xml:space="preserve"> 212</w:t>
        </w:r>
        <w:r>
          <w:tab/>
          <w:t>Response</w:t>
        </w:r>
        <w:r>
          <w:rPr>
            <w:spacing w:val="-7"/>
          </w:rPr>
          <w:t xml:space="preserve"> </w:t>
        </w:r>
        <w:r>
          <w:t>Body</w:t>
        </w:r>
        <w:r>
          <w:rPr>
            <w:spacing w:val="-5"/>
          </w:rPr>
          <w:t xml:space="preserve"> </w:t>
        </w:r>
        <w:r>
          <w:t>-</w:t>
        </w:r>
        <w:r>
          <w:rPr>
            <w:spacing w:val="-3"/>
          </w:rPr>
          <w:t xml:space="preserve"> </w:t>
        </w:r>
        <w:r>
          <w:t>Retrieval</w:t>
        </w:r>
        <w:r>
          <w:rPr>
            <w:spacing w:val="-5"/>
          </w:rPr>
          <w:t xml:space="preserve"> </w:t>
        </w:r>
        <w:r>
          <w:t>of</w:t>
        </w:r>
        <w:r>
          <w:rPr>
            <w:spacing w:val="-3"/>
          </w:rPr>
          <w:t xml:space="preserve"> </w:t>
        </w:r>
        <w:proofErr w:type="spellStart"/>
        <w:r>
          <w:rPr>
            <w:spacing w:val="-2"/>
          </w:rPr>
          <w:t>VehicleHealth</w:t>
        </w:r>
        <w:proofErr w:type="spellEnd"/>
        <w:r>
          <w:tab/>
        </w:r>
        <w:r>
          <w:rPr>
            <w:spacing w:val="-5"/>
          </w:rPr>
          <w:t>175</w:t>
        </w:r>
      </w:hyperlink>
    </w:p>
    <w:p w14:paraId="02319A2F" w14:textId="77777777" w:rsidR="00196D8F" w:rsidRDefault="00000000">
      <w:pPr>
        <w:pStyle w:val="a3"/>
        <w:tabs>
          <w:tab w:val="left" w:pos="1820"/>
          <w:tab w:val="left" w:leader="dot" w:pos="8541"/>
        </w:tabs>
        <w:spacing w:line="272" w:lineRule="exact"/>
        <w:ind w:left="118"/>
      </w:pPr>
      <w:hyperlink w:anchor="_bookmark514" w:history="1">
        <w:r>
          <w:t>Table</w:t>
        </w:r>
        <w:r>
          <w:rPr>
            <w:spacing w:val="-5"/>
          </w:rPr>
          <w:t xml:space="preserve"> 213</w:t>
        </w:r>
        <w:r>
          <w:tab/>
        </w:r>
        <w:proofErr w:type="spellStart"/>
        <w:r>
          <w:rPr>
            <w:rFonts w:ascii="Courier New"/>
          </w:rPr>
          <w:t>VehicleHealth</w:t>
        </w:r>
        <w:proofErr w:type="spellEnd"/>
        <w:r>
          <w:rPr>
            <w:rFonts w:ascii="Courier New"/>
            <w:spacing w:val="-12"/>
          </w:rPr>
          <w:t xml:space="preserve"> </w:t>
        </w:r>
        <w:r>
          <w:rPr>
            <w:spacing w:val="-4"/>
          </w:rPr>
          <w:t>type</w:t>
        </w:r>
        <w:r>
          <w:tab/>
        </w:r>
        <w:r>
          <w:rPr>
            <w:spacing w:val="-5"/>
          </w:rPr>
          <w:t>175</w:t>
        </w:r>
      </w:hyperlink>
    </w:p>
    <w:p w14:paraId="43F4C023" w14:textId="77777777" w:rsidR="00196D8F" w:rsidRDefault="00196D8F">
      <w:pPr>
        <w:spacing w:line="272" w:lineRule="exact"/>
        <w:sectPr w:rsidR="00196D8F">
          <w:pgSz w:w="11910" w:h="16840"/>
          <w:pgMar w:top="1840" w:right="180" w:bottom="1200" w:left="1300" w:header="255" w:footer="1000" w:gutter="0"/>
          <w:cols w:space="720"/>
        </w:sectPr>
      </w:pPr>
    </w:p>
    <w:p w14:paraId="1F7BC800" w14:textId="77777777" w:rsidR="00196D8F" w:rsidRDefault="00196D8F">
      <w:pPr>
        <w:pStyle w:val="a3"/>
        <w:rPr>
          <w:sz w:val="20"/>
        </w:rPr>
      </w:pPr>
    </w:p>
    <w:p w14:paraId="6AB464D7" w14:textId="77777777" w:rsidR="00196D8F" w:rsidRDefault="00196D8F">
      <w:pPr>
        <w:pStyle w:val="a3"/>
        <w:rPr>
          <w:sz w:val="20"/>
        </w:rPr>
      </w:pPr>
    </w:p>
    <w:p w14:paraId="258D78D4" w14:textId="77777777" w:rsidR="00196D8F" w:rsidRDefault="00196D8F">
      <w:pPr>
        <w:pStyle w:val="a3"/>
        <w:rPr>
          <w:sz w:val="20"/>
        </w:rPr>
      </w:pPr>
    </w:p>
    <w:p w14:paraId="3F6125FF" w14:textId="77777777" w:rsidR="00196D8F" w:rsidRDefault="00196D8F">
      <w:pPr>
        <w:pStyle w:val="a3"/>
        <w:rPr>
          <w:sz w:val="20"/>
        </w:rPr>
      </w:pPr>
    </w:p>
    <w:p w14:paraId="0CFB7E55" w14:textId="77777777" w:rsidR="00196D8F" w:rsidRDefault="00196D8F">
      <w:pPr>
        <w:pStyle w:val="a3"/>
        <w:rPr>
          <w:sz w:val="20"/>
        </w:rPr>
      </w:pPr>
    </w:p>
    <w:p w14:paraId="272A3C6D" w14:textId="77777777" w:rsidR="00196D8F" w:rsidRDefault="00196D8F">
      <w:pPr>
        <w:pStyle w:val="a3"/>
        <w:rPr>
          <w:sz w:val="20"/>
        </w:rPr>
      </w:pPr>
    </w:p>
    <w:p w14:paraId="1A5CE842" w14:textId="77777777" w:rsidR="00196D8F" w:rsidRDefault="00196D8F">
      <w:pPr>
        <w:pStyle w:val="a3"/>
        <w:rPr>
          <w:sz w:val="20"/>
        </w:rPr>
      </w:pPr>
    </w:p>
    <w:p w14:paraId="7946EA77" w14:textId="77777777" w:rsidR="00196D8F" w:rsidRDefault="00196D8F">
      <w:pPr>
        <w:pStyle w:val="a3"/>
        <w:rPr>
          <w:sz w:val="20"/>
        </w:rPr>
      </w:pPr>
    </w:p>
    <w:p w14:paraId="309DC3CE" w14:textId="77777777" w:rsidR="00196D8F" w:rsidRDefault="00196D8F">
      <w:pPr>
        <w:pStyle w:val="a3"/>
        <w:rPr>
          <w:sz w:val="20"/>
        </w:rPr>
      </w:pPr>
    </w:p>
    <w:p w14:paraId="2F6D70F5" w14:textId="77777777" w:rsidR="00196D8F" w:rsidRDefault="00196D8F">
      <w:pPr>
        <w:pStyle w:val="a3"/>
        <w:rPr>
          <w:sz w:val="20"/>
        </w:rPr>
      </w:pPr>
    </w:p>
    <w:p w14:paraId="1493268C" w14:textId="77777777" w:rsidR="00196D8F" w:rsidRDefault="00196D8F">
      <w:pPr>
        <w:pStyle w:val="a3"/>
        <w:rPr>
          <w:sz w:val="20"/>
        </w:rPr>
      </w:pPr>
    </w:p>
    <w:p w14:paraId="6C3A7D88" w14:textId="77777777" w:rsidR="00196D8F" w:rsidRDefault="00196D8F">
      <w:pPr>
        <w:pStyle w:val="a3"/>
        <w:rPr>
          <w:sz w:val="20"/>
        </w:rPr>
      </w:pPr>
    </w:p>
    <w:p w14:paraId="1AEEBED9" w14:textId="77777777" w:rsidR="00196D8F" w:rsidRDefault="00196D8F">
      <w:pPr>
        <w:pStyle w:val="a3"/>
        <w:rPr>
          <w:sz w:val="20"/>
        </w:rPr>
      </w:pPr>
    </w:p>
    <w:p w14:paraId="541C48CC" w14:textId="77777777" w:rsidR="00196D8F" w:rsidRDefault="00196D8F">
      <w:pPr>
        <w:pStyle w:val="a3"/>
        <w:rPr>
          <w:sz w:val="20"/>
        </w:rPr>
      </w:pPr>
    </w:p>
    <w:p w14:paraId="5C219C44" w14:textId="77777777" w:rsidR="00196D8F" w:rsidRDefault="00196D8F">
      <w:pPr>
        <w:pStyle w:val="a3"/>
        <w:rPr>
          <w:sz w:val="20"/>
        </w:rPr>
      </w:pPr>
    </w:p>
    <w:p w14:paraId="1074B499" w14:textId="77777777" w:rsidR="00196D8F" w:rsidRDefault="00196D8F">
      <w:pPr>
        <w:pStyle w:val="a3"/>
        <w:rPr>
          <w:sz w:val="20"/>
        </w:rPr>
      </w:pPr>
    </w:p>
    <w:p w14:paraId="68410787" w14:textId="77777777" w:rsidR="00196D8F" w:rsidRDefault="00196D8F">
      <w:pPr>
        <w:pStyle w:val="a3"/>
        <w:rPr>
          <w:sz w:val="20"/>
        </w:rPr>
      </w:pPr>
    </w:p>
    <w:p w14:paraId="21CABDDB" w14:textId="77777777" w:rsidR="00196D8F" w:rsidRDefault="00196D8F">
      <w:pPr>
        <w:pStyle w:val="a3"/>
        <w:rPr>
          <w:sz w:val="20"/>
        </w:rPr>
      </w:pPr>
    </w:p>
    <w:p w14:paraId="79E23F0A" w14:textId="77777777" w:rsidR="00196D8F" w:rsidRDefault="00196D8F">
      <w:pPr>
        <w:pStyle w:val="a3"/>
        <w:rPr>
          <w:sz w:val="20"/>
        </w:rPr>
      </w:pPr>
    </w:p>
    <w:p w14:paraId="77996395" w14:textId="77777777" w:rsidR="00196D8F" w:rsidRDefault="00196D8F">
      <w:pPr>
        <w:pStyle w:val="a3"/>
        <w:rPr>
          <w:sz w:val="20"/>
        </w:rPr>
      </w:pPr>
    </w:p>
    <w:p w14:paraId="528E3C32" w14:textId="77777777" w:rsidR="00196D8F" w:rsidRDefault="00196D8F">
      <w:pPr>
        <w:pStyle w:val="a3"/>
        <w:rPr>
          <w:sz w:val="20"/>
        </w:rPr>
      </w:pPr>
    </w:p>
    <w:p w14:paraId="35A827C0" w14:textId="77777777" w:rsidR="00196D8F" w:rsidRDefault="00196D8F">
      <w:pPr>
        <w:pStyle w:val="a3"/>
        <w:rPr>
          <w:sz w:val="20"/>
        </w:rPr>
      </w:pPr>
    </w:p>
    <w:p w14:paraId="0F09C592" w14:textId="77777777" w:rsidR="00196D8F" w:rsidRDefault="00196D8F">
      <w:pPr>
        <w:pStyle w:val="a3"/>
        <w:rPr>
          <w:sz w:val="20"/>
        </w:rPr>
      </w:pPr>
    </w:p>
    <w:p w14:paraId="04ED3D32" w14:textId="77777777" w:rsidR="00196D8F" w:rsidRDefault="00196D8F">
      <w:pPr>
        <w:pStyle w:val="a3"/>
        <w:rPr>
          <w:sz w:val="20"/>
        </w:rPr>
      </w:pPr>
    </w:p>
    <w:p w14:paraId="1C5161C3" w14:textId="77777777" w:rsidR="00196D8F" w:rsidRDefault="00196D8F">
      <w:pPr>
        <w:pStyle w:val="a3"/>
        <w:rPr>
          <w:sz w:val="20"/>
        </w:rPr>
      </w:pPr>
    </w:p>
    <w:p w14:paraId="79202AF6" w14:textId="77777777" w:rsidR="00196D8F" w:rsidRDefault="00196D8F">
      <w:pPr>
        <w:pStyle w:val="a3"/>
        <w:rPr>
          <w:sz w:val="20"/>
        </w:rPr>
      </w:pPr>
    </w:p>
    <w:p w14:paraId="621D1740" w14:textId="77777777" w:rsidR="00196D8F" w:rsidRDefault="00196D8F">
      <w:pPr>
        <w:pStyle w:val="a3"/>
        <w:rPr>
          <w:sz w:val="20"/>
        </w:rPr>
      </w:pPr>
    </w:p>
    <w:p w14:paraId="1111E412" w14:textId="77777777" w:rsidR="00196D8F" w:rsidRDefault="00196D8F">
      <w:pPr>
        <w:pStyle w:val="a3"/>
        <w:rPr>
          <w:sz w:val="20"/>
        </w:rPr>
      </w:pPr>
    </w:p>
    <w:p w14:paraId="766736A4" w14:textId="77777777" w:rsidR="00196D8F" w:rsidRDefault="00196D8F">
      <w:pPr>
        <w:pStyle w:val="a3"/>
        <w:rPr>
          <w:sz w:val="20"/>
        </w:rPr>
      </w:pPr>
    </w:p>
    <w:p w14:paraId="70A822F1" w14:textId="77777777" w:rsidR="00196D8F" w:rsidRDefault="00196D8F">
      <w:pPr>
        <w:pStyle w:val="a3"/>
        <w:rPr>
          <w:sz w:val="20"/>
        </w:rPr>
      </w:pPr>
    </w:p>
    <w:p w14:paraId="7D517102" w14:textId="77777777" w:rsidR="00196D8F" w:rsidRDefault="00196D8F">
      <w:pPr>
        <w:pStyle w:val="a3"/>
        <w:rPr>
          <w:sz w:val="20"/>
        </w:rPr>
      </w:pPr>
    </w:p>
    <w:p w14:paraId="38694480" w14:textId="77777777" w:rsidR="00196D8F" w:rsidRDefault="00196D8F">
      <w:pPr>
        <w:pStyle w:val="a3"/>
        <w:rPr>
          <w:sz w:val="20"/>
        </w:rPr>
      </w:pPr>
    </w:p>
    <w:p w14:paraId="3975B632" w14:textId="77777777" w:rsidR="00196D8F" w:rsidRDefault="00196D8F">
      <w:pPr>
        <w:pStyle w:val="a3"/>
        <w:rPr>
          <w:sz w:val="20"/>
        </w:rPr>
      </w:pPr>
    </w:p>
    <w:p w14:paraId="73DB71E1" w14:textId="77777777" w:rsidR="00196D8F" w:rsidRDefault="00196D8F">
      <w:pPr>
        <w:pStyle w:val="a3"/>
        <w:rPr>
          <w:sz w:val="20"/>
        </w:rPr>
      </w:pPr>
    </w:p>
    <w:p w14:paraId="44ACBD26" w14:textId="77777777" w:rsidR="00196D8F" w:rsidRDefault="00196D8F">
      <w:pPr>
        <w:pStyle w:val="a3"/>
        <w:rPr>
          <w:sz w:val="20"/>
        </w:rPr>
      </w:pPr>
    </w:p>
    <w:p w14:paraId="31E130C0" w14:textId="77777777" w:rsidR="00196D8F" w:rsidRDefault="00196D8F">
      <w:pPr>
        <w:pStyle w:val="a3"/>
        <w:rPr>
          <w:sz w:val="20"/>
        </w:rPr>
      </w:pPr>
    </w:p>
    <w:p w14:paraId="2717F657" w14:textId="77777777" w:rsidR="00196D8F" w:rsidRDefault="00196D8F">
      <w:pPr>
        <w:pStyle w:val="a3"/>
        <w:rPr>
          <w:sz w:val="20"/>
        </w:rPr>
      </w:pPr>
    </w:p>
    <w:p w14:paraId="5D52311C" w14:textId="77777777" w:rsidR="00196D8F" w:rsidRDefault="00196D8F">
      <w:pPr>
        <w:pStyle w:val="a3"/>
        <w:spacing w:before="8" w:after="1"/>
        <w:rPr>
          <w:sz w:val="20"/>
        </w:rPr>
      </w:pPr>
    </w:p>
    <w:p w14:paraId="3532E048" w14:textId="77777777" w:rsidR="00196D8F" w:rsidRDefault="00000000">
      <w:pPr>
        <w:pStyle w:val="a3"/>
        <w:ind w:left="2098"/>
        <w:rPr>
          <w:sz w:val="20"/>
        </w:rPr>
      </w:pPr>
      <w:r>
        <w:rPr>
          <w:noProof/>
          <w:sz w:val="20"/>
        </w:rPr>
        <w:drawing>
          <wp:inline distT="0" distB="0" distL="0" distR="0" wp14:anchorId="274B7C39" wp14:editId="15E966E2">
            <wp:extent cx="2947496" cy="1138237"/>
            <wp:effectExtent l="0" t="0" r="0" b="0"/>
            <wp:docPr id="262" name="Image 2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 name="Image 262"/>
                    <pic:cNvPicPr/>
                  </pic:nvPicPr>
                  <pic:blipFill>
                    <a:blip r:embed="rId7" cstate="print"/>
                    <a:stretch>
                      <a:fillRect/>
                    </a:stretch>
                  </pic:blipFill>
                  <pic:spPr>
                    <a:xfrm>
                      <a:off x="0" y="0"/>
                      <a:ext cx="2947496" cy="1138237"/>
                    </a:xfrm>
                    <a:prstGeom prst="rect">
                      <a:avLst/>
                    </a:prstGeom>
                  </pic:spPr>
                </pic:pic>
              </a:graphicData>
            </a:graphic>
          </wp:inline>
        </w:drawing>
      </w:r>
    </w:p>
    <w:p w14:paraId="7BD2ED37" w14:textId="77777777" w:rsidR="00196D8F" w:rsidRDefault="00196D8F">
      <w:pPr>
        <w:pStyle w:val="a3"/>
        <w:rPr>
          <w:sz w:val="24"/>
        </w:rPr>
      </w:pPr>
    </w:p>
    <w:p w14:paraId="65E3469F" w14:textId="77777777" w:rsidR="00196D8F" w:rsidRDefault="00196D8F">
      <w:pPr>
        <w:pStyle w:val="a3"/>
        <w:spacing w:before="5"/>
        <w:rPr>
          <w:sz w:val="32"/>
        </w:rPr>
      </w:pPr>
    </w:p>
    <w:p w14:paraId="5B19347A" w14:textId="77777777" w:rsidR="00196D8F" w:rsidRDefault="00000000">
      <w:pPr>
        <w:pStyle w:val="a3"/>
        <w:tabs>
          <w:tab w:val="left" w:pos="4513"/>
        </w:tabs>
        <w:spacing w:line="360" w:lineRule="auto"/>
        <w:ind w:left="3522" w:right="4047"/>
      </w:pPr>
      <w:r>
        <w:rPr>
          <w:spacing w:val="-2"/>
        </w:rPr>
        <w:t>Email:</w:t>
      </w:r>
      <w:r>
        <w:tab/>
      </w:r>
      <w:hyperlink r:id="rId136">
        <w:r>
          <w:rPr>
            <w:color w:val="006DA4"/>
            <w:spacing w:val="-2"/>
            <w:u w:val="single" w:color="006DA4"/>
          </w:rPr>
          <w:t>support@asam.net</w:t>
        </w:r>
      </w:hyperlink>
      <w:r>
        <w:rPr>
          <w:color w:val="006DA4"/>
          <w:spacing w:val="-2"/>
        </w:rPr>
        <w:t xml:space="preserve"> </w:t>
      </w:r>
      <w:r>
        <w:rPr>
          <w:spacing w:val="-4"/>
        </w:rPr>
        <w:t>Web:</w:t>
      </w:r>
      <w:r>
        <w:tab/>
      </w:r>
      <w:hyperlink r:id="rId137">
        <w:r>
          <w:rPr>
            <w:color w:val="006DA4"/>
            <w:spacing w:val="-2"/>
            <w:u w:val="single" w:color="006DA4"/>
          </w:rPr>
          <w:t>www.asam.net</w:t>
        </w:r>
      </w:hyperlink>
    </w:p>
    <w:p w14:paraId="70FF09AE" w14:textId="77777777" w:rsidR="00196D8F" w:rsidRDefault="00196D8F">
      <w:pPr>
        <w:pStyle w:val="a3"/>
        <w:rPr>
          <w:sz w:val="20"/>
        </w:rPr>
      </w:pPr>
    </w:p>
    <w:p w14:paraId="03233E7E" w14:textId="77777777" w:rsidR="00196D8F" w:rsidRDefault="00196D8F">
      <w:pPr>
        <w:pStyle w:val="a3"/>
        <w:spacing w:before="4"/>
        <w:rPr>
          <w:sz w:val="23"/>
        </w:rPr>
      </w:pPr>
    </w:p>
    <w:p w14:paraId="7A211900" w14:textId="77777777" w:rsidR="00196D8F" w:rsidRDefault="00000000">
      <w:pPr>
        <w:pStyle w:val="a3"/>
        <w:ind w:right="1113"/>
        <w:jc w:val="center"/>
      </w:pPr>
      <w:r>
        <w:t>©</w:t>
      </w:r>
      <w:r>
        <w:rPr>
          <w:spacing w:val="-2"/>
        </w:rPr>
        <w:t xml:space="preserve"> </w:t>
      </w:r>
      <w:r>
        <w:t>by</w:t>
      </w:r>
      <w:r>
        <w:rPr>
          <w:spacing w:val="-4"/>
        </w:rPr>
        <w:t xml:space="preserve"> </w:t>
      </w:r>
      <w:r>
        <w:t>ASAM</w:t>
      </w:r>
      <w:r>
        <w:rPr>
          <w:spacing w:val="-1"/>
        </w:rPr>
        <w:t xml:space="preserve"> </w:t>
      </w:r>
      <w:proofErr w:type="spellStart"/>
      <w:r>
        <w:t>e.V.</w:t>
      </w:r>
      <w:proofErr w:type="spellEnd"/>
      <w:r>
        <w:t>,</w:t>
      </w:r>
      <w:r>
        <w:rPr>
          <w:spacing w:val="1"/>
        </w:rPr>
        <w:t xml:space="preserve"> </w:t>
      </w:r>
      <w:r>
        <w:rPr>
          <w:spacing w:val="-4"/>
        </w:rPr>
        <w:t>2022</w:t>
      </w:r>
    </w:p>
    <w:sectPr w:rsidR="00196D8F">
      <w:headerReference w:type="default" r:id="rId138"/>
      <w:footerReference w:type="even" r:id="rId139"/>
      <w:footerReference w:type="default" r:id="rId140"/>
      <w:footerReference w:type="first" r:id="rId141"/>
      <w:pgSz w:w="11910" w:h="16840"/>
      <w:pgMar w:top="1840" w:right="180" w:bottom="280" w:left="1300" w:header="25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DDEF4B" w14:textId="77777777" w:rsidR="0063598E" w:rsidRDefault="0063598E">
      <w:r>
        <w:separator/>
      </w:r>
    </w:p>
  </w:endnote>
  <w:endnote w:type="continuationSeparator" w:id="0">
    <w:p w14:paraId="7A4897BB" w14:textId="77777777" w:rsidR="0063598E" w:rsidRDefault="006359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BC9FD" w14:textId="60B1E745" w:rsidR="005327F6" w:rsidRDefault="005327F6">
    <w:pPr>
      <w:pStyle w:val="a8"/>
    </w:pPr>
    <w:r>
      <w:rPr>
        <w:noProof/>
      </w:rPr>
      <mc:AlternateContent>
        <mc:Choice Requires="wps">
          <w:drawing>
            <wp:anchor distT="0" distB="0" distL="0" distR="0" simplePos="0" relativeHeight="478562816" behindDoc="0" locked="0" layoutInCell="1" allowOverlap="1" wp14:anchorId="24023A54" wp14:editId="198F47BD">
              <wp:simplePos x="635" y="635"/>
              <wp:positionH relativeFrom="page">
                <wp:align>left</wp:align>
              </wp:positionH>
              <wp:positionV relativeFrom="page">
                <wp:align>bottom</wp:align>
              </wp:positionV>
              <wp:extent cx="443865" cy="443865"/>
              <wp:effectExtent l="0" t="0" r="10795" b="0"/>
              <wp:wrapNone/>
              <wp:docPr id="1467082194" name="文本框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7DAADA3" w14:textId="4B443974"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4023A54" id="_x0000_t202" coordsize="21600,21600" o:spt="202" path="m,l,21600r21600,l21600,xe">
              <v:stroke joinstyle="miter"/>
              <v:path gradientshapeok="t" o:connecttype="rect"/>
            </v:shapetype>
            <v:shape id="文本框 2" o:spid="_x0000_s1084" type="#_x0000_t202" alt="INTERNAL" style="position:absolute;margin-left:0;margin-top:0;width:34.95pt;height:34.95pt;z-index:47856281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67DAADA3" w14:textId="4B443974"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A9451" w14:textId="62BE3243" w:rsidR="005327F6" w:rsidRDefault="005327F6">
    <w:pPr>
      <w:pStyle w:val="a8"/>
    </w:pPr>
    <w:r>
      <w:rPr>
        <w:noProof/>
      </w:rPr>
      <mc:AlternateContent>
        <mc:Choice Requires="wps">
          <w:drawing>
            <wp:anchor distT="0" distB="0" distL="0" distR="0" simplePos="0" relativeHeight="478563840" behindDoc="0" locked="0" layoutInCell="1" allowOverlap="1" wp14:anchorId="359B2AF4" wp14:editId="316C47B2">
              <wp:simplePos x="826135" y="10533380"/>
              <wp:positionH relativeFrom="page">
                <wp:align>left</wp:align>
              </wp:positionH>
              <wp:positionV relativeFrom="page">
                <wp:align>bottom</wp:align>
              </wp:positionV>
              <wp:extent cx="443865" cy="443865"/>
              <wp:effectExtent l="0" t="0" r="10795" b="0"/>
              <wp:wrapNone/>
              <wp:docPr id="1140089806" name="文本框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9FB7B01" w14:textId="4FAAC05C"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59B2AF4" id="_x0000_t202" coordsize="21600,21600" o:spt="202" path="m,l,21600r21600,l21600,xe">
              <v:stroke joinstyle="miter"/>
              <v:path gradientshapeok="t" o:connecttype="rect"/>
            </v:shapetype>
            <v:shape id="文本框 3" o:spid="_x0000_s1085" type="#_x0000_t202" alt="INTERNAL" style="position:absolute;margin-left:0;margin-top:0;width:34.95pt;height:34.95pt;z-index:4785638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filled="f" stroked="f">
              <v:textbox style="mso-fit-shape-to-text:t" inset="20pt,0,0,15pt">
                <w:txbxContent>
                  <w:p w14:paraId="49FB7B01" w14:textId="4FAAC05C"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E4365" w14:textId="321D4EB6" w:rsidR="005327F6" w:rsidRDefault="005327F6">
    <w:pPr>
      <w:pStyle w:val="a8"/>
    </w:pPr>
    <w:r>
      <w:rPr>
        <w:noProof/>
      </w:rPr>
      <mc:AlternateContent>
        <mc:Choice Requires="wps">
          <w:drawing>
            <wp:anchor distT="0" distB="0" distL="0" distR="0" simplePos="0" relativeHeight="478561792" behindDoc="0" locked="0" layoutInCell="1" allowOverlap="1" wp14:anchorId="2961695F" wp14:editId="555FD5D7">
              <wp:simplePos x="825500" y="9899650"/>
              <wp:positionH relativeFrom="page">
                <wp:align>left</wp:align>
              </wp:positionH>
              <wp:positionV relativeFrom="page">
                <wp:align>bottom</wp:align>
              </wp:positionV>
              <wp:extent cx="443865" cy="443865"/>
              <wp:effectExtent l="0" t="0" r="10795" b="0"/>
              <wp:wrapNone/>
              <wp:docPr id="659743693" name="文本框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4058D9B" w14:textId="54164F52"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61695F" id="_x0000_t202" coordsize="21600,21600" o:spt="202" path="m,l,21600r21600,l21600,xe">
              <v:stroke joinstyle="miter"/>
              <v:path gradientshapeok="t" o:connecttype="rect"/>
            </v:shapetype>
            <v:shape id="文本框 1" o:spid="_x0000_s1086" type="#_x0000_t202" alt="INTERNAL" style="position:absolute;margin-left:0;margin-top:0;width:34.95pt;height:34.95pt;z-index:47856179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34058D9B" w14:textId="54164F52"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D59E9" w14:textId="575F3782" w:rsidR="005327F6" w:rsidRDefault="005327F6">
    <w:pPr>
      <w:pStyle w:val="a8"/>
    </w:pPr>
    <w:r>
      <w:rPr>
        <w:noProof/>
      </w:rPr>
      <mc:AlternateContent>
        <mc:Choice Requires="wps">
          <w:drawing>
            <wp:anchor distT="0" distB="0" distL="0" distR="0" simplePos="0" relativeHeight="478565888" behindDoc="0" locked="0" layoutInCell="1" allowOverlap="1" wp14:anchorId="7AE1615F" wp14:editId="628CB3B8">
              <wp:simplePos x="635" y="635"/>
              <wp:positionH relativeFrom="page">
                <wp:align>left</wp:align>
              </wp:positionH>
              <wp:positionV relativeFrom="page">
                <wp:align>bottom</wp:align>
              </wp:positionV>
              <wp:extent cx="443865" cy="443865"/>
              <wp:effectExtent l="0" t="0" r="10795" b="0"/>
              <wp:wrapNone/>
              <wp:docPr id="710427475" name="文本框 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C11840A" w14:textId="070352A5"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AE1615F" id="_x0000_t202" coordsize="21600,21600" o:spt="202" path="m,l,21600r21600,l21600,xe">
              <v:stroke joinstyle="miter"/>
              <v:path gradientshapeok="t" o:connecttype="rect"/>
            </v:shapetype>
            <v:shape id="文本框 5" o:spid="_x0000_s1088" type="#_x0000_t202" alt="INTERNAL" style="position:absolute;margin-left:0;margin-top:0;width:34.95pt;height:34.95pt;z-index:4785658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filled="f" stroked="f">
              <v:textbox style="mso-fit-shape-to-text:t" inset="20pt,0,0,15pt">
                <w:txbxContent>
                  <w:p w14:paraId="3C11840A" w14:textId="070352A5"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422F4" w14:textId="47978592" w:rsidR="00196D8F" w:rsidRDefault="005327F6">
    <w:pPr>
      <w:pStyle w:val="a3"/>
      <w:spacing w:line="14" w:lineRule="auto"/>
      <w:rPr>
        <w:sz w:val="20"/>
      </w:rPr>
    </w:pPr>
    <w:r>
      <w:rPr>
        <w:noProof/>
      </w:rPr>
      <mc:AlternateContent>
        <mc:Choice Requires="wps">
          <w:drawing>
            <wp:anchor distT="0" distB="0" distL="0" distR="0" simplePos="0" relativeHeight="478566912" behindDoc="0" locked="0" layoutInCell="1" allowOverlap="1" wp14:anchorId="1AEC1D90" wp14:editId="0C001637">
              <wp:simplePos x="826135" y="10091420"/>
              <wp:positionH relativeFrom="page">
                <wp:align>left</wp:align>
              </wp:positionH>
              <wp:positionV relativeFrom="page">
                <wp:align>bottom</wp:align>
              </wp:positionV>
              <wp:extent cx="443865" cy="443865"/>
              <wp:effectExtent l="0" t="0" r="10795" b="0"/>
              <wp:wrapNone/>
              <wp:docPr id="530675491" name="文本框 6"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8B79BBB" w14:textId="26DE2EED"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AEC1D90" id="_x0000_t202" coordsize="21600,21600" o:spt="202" path="m,l,21600r21600,l21600,xe">
              <v:stroke joinstyle="miter"/>
              <v:path gradientshapeok="t" o:connecttype="rect"/>
            </v:shapetype>
            <v:shape id="文本框 6" o:spid="_x0000_s1089" type="#_x0000_t202" alt="INTERNAL" style="position:absolute;margin-left:0;margin-top:0;width:34.95pt;height:34.95pt;z-index:4785669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filled="f" stroked="f">
              <v:textbox style="mso-fit-shape-to-text:t" inset="20pt,0,0,15pt">
                <w:txbxContent>
                  <w:p w14:paraId="28B79BBB" w14:textId="26DE2EED"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r>
      <w:rPr>
        <w:noProof/>
      </w:rPr>
      <mc:AlternateContent>
        <mc:Choice Requires="wps">
          <w:drawing>
            <wp:anchor distT="0" distB="0" distL="0" distR="0" simplePos="0" relativeHeight="478478848" behindDoc="1" locked="0" layoutInCell="1" allowOverlap="1" wp14:anchorId="23B139A5" wp14:editId="60FD3DD7">
              <wp:simplePos x="0" y="0"/>
              <wp:positionH relativeFrom="page">
                <wp:posOffset>900988</wp:posOffset>
              </wp:positionH>
              <wp:positionV relativeFrom="page">
                <wp:posOffset>9930383</wp:posOffset>
              </wp:positionV>
              <wp:extent cx="5669280" cy="635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69280" cy="6350"/>
                      </a:xfrm>
                      <a:custGeom>
                        <a:avLst/>
                        <a:gdLst/>
                        <a:ahLst/>
                        <a:cxnLst/>
                        <a:rect l="l" t="t" r="r" b="b"/>
                        <a:pathLst>
                          <a:path w="5669280" h="6350">
                            <a:moveTo>
                              <a:pt x="5266309" y="0"/>
                            </a:moveTo>
                            <a:lnTo>
                              <a:pt x="0" y="0"/>
                            </a:lnTo>
                            <a:lnTo>
                              <a:pt x="0" y="6096"/>
                            </a:lnTo>
                            <a:lnTo>
                              <a:pt x="5266309" y="6096"/>
                            </a:lnTo>
                            <a:lnTo>
                              <a:pt x="5266309" y="0"/>
                            </a:lnTo>
                            <a:close/>
                          </a:path>
                          <a:path w="5669280" h="6350">
                            <a:moveTo>
                              <a:pt x="5668721" y="0"/>
                            </a:moveTo>
                            <a:lnTo>
                              <a:pt x="5272481" y="0"/>
                            </a:lnTo>
                            <a:lnTo>
                              <a:pt x="5266385" y="0"/>
                            </a:lnTo>
                            <a:lnTo>
                              <a:pt x="5266385" y="6096"/>
                            </a:lnTo>
                            <a:lnTo>
                              <a:pt x="5272481" y="6096"/>
                            </a:lnTo>
                            <a:lnTo>
                              <a:pt x="5668721" y="6096"/>
                            </a:lnTo>
                            <a:lnTo>
                              <a:pt x="56687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FD80F7" id="Graphic 22" o:spid="_x0000_s1026" style="position:absolute;margin-left:70.95pt;margin-top:781.9pt;width:446.4pt;height:.5pt;z-index:-24837632;visibility:visible;mso-wrap-style:square;mso-wrap-distance-left:0;mso-wrap-distance-top:0;mso-wrap-distance-right:0;mso-wrap-distance-bottom:0;mso-position-horizontal:absolute;mso-position-horizontal-relative:page;mso-position-vertical:absolute;mso-position-vertical-relative:page;v-text-anchor:top" coordsize="56692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" path="m5266309,l,,,6096r5266309,l5266309,xem5668721,l5272481,r-6096,l5266385,6096r6096,l5668721,6096r,-6096xe" fillcolor="black" stroked="f">
              <v:path arrowok="t"/>
              <w10:wrap anchorx="page" anchory="page"/>
            </v:shape>
          </w:pict>
        </mc:Fallback>
      </mc:AlternateContent>
    </w:r>
    <w:r>
      <w:rPr>
        <w:noProof/>
      </w:rPr>
      <mc:AlternateContent>
        <mc:Choice Requires="wps">
          <w:drawing>
            <wp:anchor distT="0" distB="0" distL="0" distR="0" simplePos="0" relativeHeight="478479360" behindDoc="1" locked="0" layoutInCell="1" allowOverlap="1" wp14:anchorId="6E3A4535" wp14:editId="4C7DF5DE">
              <wp:simplePos x="0" y="0"/>
              <wp:positionH relativeFrom="page">
                <wp:posOffset>932484</wp:posOffset>
              </wp:positionH>
              <wp:positionV relativeFrom="page">
                <wp:posOffset>10004117</wp:posOffset>
              </wp:positionV>
              <wp:extent cx="2854960" cy="18224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4960" cy="182245"/>
                      </a:xfrm>
                      <a:prstGeom prst="rect">
                        <a:avLst/>
                      </a:prstGeom>
                    </wps:spPr>
                    <wps:txbx>
                      <w:txbxContent>
                        <w:p w14:paraId="58CC421B" w14:textId="77777777" w:rsidR="00196D8F" w:rsidRDefault="00000000">
                          <w:pPr>
                            <w:pStyle w:val="a3"/>
                            <w:spacing w:before="13"/>
                            <w:ind w:left="20"/>
                          </w:pPr>
                          <w:r>
                            <w:t>ASAM</w:t>
                          </w:r>
                          <w:r>
                            <w:rPr>
                              <w:spacing w:val="-5"/>
                            </w:rPr>
                            <w:t xml:space="preserve"> </w:t>
                          </w:r>
                          <w:r>
                            <w:t>SOVD,</w:t>
                          </w:r>
                          <w:r>
                            <w:rPr>
                              <w:spacing w:val="-7"/>
                            </w:rPr>
                            <w:t xml:space="preserve"> </w:t>
                          </w:r>
                          <w:r>
                            <w:t>API</w:t>
                          </w:r>
                          <w:r>
                            <w:rPr>
                              <w:spacing w:val="-6"/>
                            </w:rPr>
                            <w:t xml:space="preserve"> </w:t>
                          </w:r>
                          <w:r>
                            <w:t>Specification</w:t>
                          </w:r>
                          <w:r>
                            <w:rPr>
                              <w:spacing w:val="-5"/>
                            </w:rPr>
                            <w:t xml:space="preserve"> </w:t>
                          </w:r>
                          <w:r>
                            <w:t>Version</w:t>
                          </w:r>
                          <w:r>
                            <w:rPr>
                              <w:spacing w:val="-5"/>
                            </w:rPr>
                            <w:t xml:space="preserve"> </w:t>
                          </w:r>
                          <w:r>
                            <w:rPr>
                              <w:spacing w:val="-4"/>
                            </w:rPr>
                            <w:t>1.0.0</w:t>
                          </w:r>
                        </w:p>
                      </w:txbxContent>
                    </wps:txbx>
                    <wps:bodyPr wrap="square" lIns="0" tIns="0" rIns="0" bIns="0" rtlCol="0">
                      <a:noAutofit/>
                    </wps:bodyPr>
                  </wps:wsp>
                </a:graphicData>
              </a:graphic>
            </wp:anchor>
          </w:drawing>
        </mc:Choice>
        <mc:Fallback>
          <w:pict>
            <v:shape w14:anchorId="6E3A4535" id="Textbox 23" o:spid="_x0000_s1090" type="#_x0000_t202" style="position:absolute;margin-left:73.4pt;margin-top:787.75pt;width:224.8pt;height:14.35pt;z-index:-24837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" filled="f" stroked="f">
              <v:textbox inset="0,0,0,0">
                <w:txbxContent>
                  <w:p w14:paraId="58CC421B" w14:textId="77777777" w:rsidR="00196D8F" w:rsidRDefault="00000000">
                    <w:pPr>
                      <w:pStyle w:val="a3"/>
                      <w:spacing w:before="13"/>
                      <w:ind w:left="20"/>
                    </w:pPr>
                    <w:r>
                      <w:t>ASAM</w:t>
                    </w:r>
                    <w:r>
                      <w:rPr>
                        <w:spacing w:val="-5"/>
                      </w:rPr>
                      <w:t xml:space="preserve"> </w:t>
                    </w:r>
                    <w:r>
                      <w:t>SOVD,</w:t>
                    </w:r>
                    <w:r>
                      <w:rPr>
                        <w:spacing w:val="-7"/>
                      </w:rPr>
                      <w:t xml:space="preserve"> </w:t>
                    </w:r>
                    <w:r>
                      <w:t>API</w:t>
                    </w:r>
                    <w:r>
                      <w:rPr>
                        <w:spacing w:val="-6"/>
                      </w:rPr>
                      <w:t xml:space="preserve"> </w:t>
                    </w:r>
                    <w:r>
                      <w:t>Specification</w:t>
                    </w:r>
                    <w:r>
                      <w:rPr>
                        <w:spacing w:val="-5"/>
                      </w:rPr>
                      <w:t xml:space="preserve"> </w:t>
                    </w:r>
                    <w:r>
                      <w:t>Version</w:t>
                    </w:r>
                    <w:r>
                      <w:rPr>
                        <w:spacing w:val="-5"/>
                      </w:rPr>
                      <w:t xml:space="preserve"> </w:t>
                    </w:r>
                    <w:r>
                      <w:rPr>
                        <w:spacing w:val="-4"/>
                      </w:rPr>
                      <w:t>1.0.0</w:t>
                    </w:r>
                  </w:p>
                </w:txbxContent>
              </v:textbox>
              <w10:wrap anchorx="page" anchory="page"/>
            </v:shape>
          </w:pict>
        </mc:Fallback>
      </mc:AlternateContent>
    </w:r>
    <w:r>
      <w:rPr>
        <w:noProof/>
      </w:rPr>
      <mc:AlternateContent>
        <mc:Choice Requires="wps">
          <w:drawing>
            <wp:anchor distT="0" distB="0" distL="0" distR="0" simplePos="0" relativeHeight="478479872" behindDoc="1" locked="0" layoutInCell="1" allowOverlap="1" wp14:anchorId="174E29FB" wp14:editId="2CAD3DFA">
              <wp:simplePos x="0" y="0"/>
              <wp:positionH relativeFrom="page">
                <wp:posOffset>6412738</wp:posOffset>
              </wp:positionH>
              <wp:positionV relativeFrom="page">
                <wp:posOffset>10004117</wp:posOffset>
              </wp:positionV>
              <wp:extent cx="167005" cy="18224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2245"/>
                      </a:xfrm>
                      <a:prstGeom prst="rect">
                        <a:avLst/>
                      </a:prstGeom>
                    </wps:spPr>
                    <wps:txbx>
                      <w:txbxContent>
                        <w:p w14:paraId="35D3AFCE" w14:textId="77777777" w:rsidR="00196D8F" w:rsidRDefault="00000000">
                          <w:pPr>
                            <w:pStyle w:val="a3"/>
                            <w:spacing w:before="13"/>
                            <w:ind w:left="60"/>
                          </w:pPr>
                          <w:r>
                            <w:fldChar w:fldCharType="begin"/>
                          </w:r>
                          <w:r>
                            <w:instrText xml:space="preserve"> PAGE </w:instrText>
                          </w:r>
                          <w:r>
                            <w:fldChar w:fldCharType="separate"/>
                          </w:r>
                          <w:r>
                            <w:t>6</w:t>
                          </w:r>
                          <w:r>
                            <w:fldChar w:fldCharType="end"/>
                          </w:r>
                        </w:p>
                      </w:txbxContent>
                    </wps:txbx>
                    <wps:bodyPr wrap="square" lIns="0" tIns="0" rIns="0" bIns="0" rtlCol="0">
                      <a:noAutofit/>
                    </wps:bodyPr>
                  </wps:wsp>
                </a:graphicData>
              </a:graphic>
            </wp:anchor>
          </w:drawing>
        </mc:Choice>
        <mc:Fallback>
          <w:pict>
            <v:shape w14:anchorId="174E29FB" id="Textbox 24" o:spid="_x0000_s1091" type="#_x0000_t202" style="position:absolute;margin-left:504.95pt;margin-top:787.75pt;width:13.15pt;height:14.35pt;z-index:-24836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" filled="f" stroked="f">
              <v:textbox inset="0,0,0,0">
                <w:txbxContent>
                  <w:p w14:paraId="35D3AFCE" w14:textId="77777777" w:rsidR="00196D8F" w:rsidRDefault="00000000">
                    <w:pPr>
                      <w:pStyle w:val="a3"/>
                      <w:spacing w:before="13"/>
                      <w:ind w:left="60"/>
                    </w:pPr>
                    <w:r>
                      <w:fldChar w:fldCharType="begin"/>
                    </w:r>
                    <w:r>
                      <w:instrText xml:space="preserve"> PAGE </w:instrText>
                    </w:r>
                    <w:r>
                      <w:fldChar w:fldCharType="separate"/>
                    </w:r>
                    <w:r>
                      <w:t>6</w:t>
                    </w:r>
                    <w: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463D5" w14:textId="51C22192" w:rsidR="005327F6" w:rsidRDefault="005327F6">
    <w:pPr>
      <w:pStyle w:val="a8"/>
    </w:pPr>
    <w:r>
      <w:rPr>
        <w:noProof/>
      </w:rPr>
      <mc:AlternateContent>
        <mc:Choice Requires="wps">
          <w:drawing>
            <wp:anchor distT="0" distB="0" distL="0" distR="0" simplePos="0" relativeHeight="478564864" behindDoc="0" locked="0" layoutInCell="1" allowOverlap="1" wp14:anchorId="1F8EBF87" wp14:editId="40AE123E">
              <wp:simplePos x="825500" y="9899650"/>
              <wp:positionH relativeFrom="page">
                <wp:align>left</wp:align>
              </wp:positionH>
              <wp:positionV relativeFrom="page">
                <wp:align>bottom</wp:align>
              </wp:positionV>
              <wp:extent cx="443865" cy="443865"/>
              <wp:effectExtent l="0" t="0" r="10795" b="0"/>
              <wp:wrapNone/>
              <wp:docPr id="1867398915" name="文本框 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403B2AF" w14:textId="1CEA8C1D"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F8EBF87" id="_x0000_t202" coordsize="21600,21600" o:spt="202" path="m,l,21600r21600,l21600,xe">
              <v:stroke joinstyle="miter"/>
              <v:path gradientshapeok="t" o:connecttype="rect"/>
            </v:shapetype>
            <v:shape id="文本框 4" o:spid="_x0000_s1092" type="#_x0000_t202" alt="INTERNAL" style="position:absolute;margin-left:0;margin-top:0;width:34.95pt;height:34.95pt;z-index:4785648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4uq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H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IHTi6oQAgAAIQQA&#10;AA4AAAAAAAAAAAAAAAAALgIAAGRycy9lMm9Eb2MueG1sUEsBAi0AFAAGAAgAAAAhANhtPP7XAAAA&#10;AwEAAA8AAAAAAAAAAAAAAAAAagQAAGRycy9kb3ducmV2LnhtbFBLBQYAAAAABAAEAPMAAABuBQAA&#10;AAA=&#10;" filled="f" stroked="f">
              <v:textbox style="mso-fit-shape-to-text:t" inset="20pt,0,0,15pt">
                <w:txbxContent>
                  <w:p w14:paraId="0403B2AF" w14:textId="1CEA8C1D"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167C3" w14:textId="78FF8B09" w:rsidR="005327F6" w:rsidRDefault="005327F6">
    <w:pPr>
      <w:pStyle w:val="a8"/>
    </w:pPr>
    <w:r>
      <w:rPr>
        <w:noProof/>
      </w:rPr>
      <mc:AlternateContent>
        <mc:Choice Requires="wps">
          <w:drawing>
            <wp:anchor distT="0" distB="0" distL="0" distR="0" simplePos="0" relativeHeight="478568960" behindDoc="0" locked="0" layoutInCell="1" allowOverlap="1" wp14:anchorId="7E85CA15" wp14:editId="066E1ECD">
              <wp:simplePos x="635" y="635"/>
              <wp:positionH relativeFrom="page">
                <wp:align>left</wp:align>
              </wp:positionH>
              <wp:positionV relativeFrom="page">
                <wp:align>bottom</wp:align>
              </wp:positionV>
              <wp:extent cx="443865" cy="443865"/>
              <wp:effectExtent l="0" t="0" r="10795" b="0"/>
              <wp:wrapNone/>
              <wp:docPr id="138865475" name="文本框 8"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CB120DE" w14:textId="6246CB99"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E85CA15" id="_x0000_t202" coordsize="21600,21600" o:spt="202" path="m,l,21600r21600,l21600,xe">
              <v:stroke joinstyle="miter"/>
              <v:path gradientshapeok="t" o:connecttype="rect"/>
            </v:shapetype>
            <v:shape id="文本框 8" o:spid="_x0000_s1094" type="#_x0000_t202" alt="INTERNAL" style="position:absolute;margin-left:0;margin-top:0;width:34.95pt;height:34.95pt;z-index:4785689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filled="f" stroked="f">
              <v:textbox style="mso-fit-shape-to-text:t" inset="20pt,0,0,15pt">
                <w:txbxContent>
                  <w:p w14:paraId="6CB120DE" w14:textId="6246CB99"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35746" w14:textId="268FF7B9" w:rsidR="00196D8F" w:rsidRDefault="005327F6">
    <w:pPr>
      <w:pStyle w:val="a3"/>
      <w:spacing w:line="14" w:lineRule="auto"/>
      <w:rPr>
        <w:sz w:val="20"/>
      </w:rPr>
    </w:pPr>
    <w:r>
      <w:rPr>
        <w:noProof/>
      </w:rPr>
      <mc:AlternateContent>
        <mc:Choice Requires="wps">
          <w:drawing>
            <wp:anchor distT="0" distB="0" distL="0" distR="0" simplePos="0" relativeHeight="478569984" behindDoc="0" locked="0" layoutInCell="1" allowOverlap="1" wp14:anchorId="7C1F3996" wp14:editId="324AAD08">
              <wp:simplePos x="635" y="635"/>
              <wp:positionH relativeFrom="page">
                <wp:align>left</wp:align>
              </wp:positionH>
              <wp:positionV relativeFrom="page">
                <wp:align>bottom</wp:align>
              </wp:positionV>
              <wp:extent cx="443865" cy="443865"/>
              <wp:effectExtent l="0" t="0" r="10795" b="0"/>
              <wp:wrapNone/>
              <wp:docPr id="269576407" name="文本框 9"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7487A5A" w14:textId="528A98A6"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C1F3996" id="_x0000_t202" coordsize="21600,21600" o:spt="202" path="m,l,21600r21600,l21600,xe">
              <v:stroke joinstyle="miter"/>
              <v:path gradientshapeok="t" o:connecttype="rect"/>
            </v:shapetype>
            <v:shape id="文本框 9" o:spid="_x0000_s1095" type="#_x0000_t202" alt="INTERNAL" style="position:absolute;margin-left:0;margin-top:0;width:34.95pt;height:34.95pt;z-index:4785699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0r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n8Zfw/VGbdy0BPuLd802HvLfHhhDhnGRVC14RkP&#10;qaAtKQwWJTW4H3/zx3wEHqOUtKiYkhqUNCXqm0FCZot5nkeFpRsabjT2yZje5YsYN0f9ACjGKb4L&#10;y5MZk4MaTelAv6Go17Ebhpjh2LOk+9F8CL1+8VFwsV6nJBSTZWFrdpbH0hG0iOhr98acHWAPyNcT&#10;jJpixTv0+9z4p7frY0AOEjUR4B7NAXcUYiJ3eDRR6b/eU9b1aa9+Ag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N1j9Kw8CAAAiBAAA&#10;DgAAAAAAAAAAAAAAAAAuAgAAZHJzL2Uyb0RvYy54bWxQSwECLQAUAAYACAAAACEA2G08/tcAAAAD&#10;AQAADwAAAAAAAAAAAAAAAABpBAAAZHJzL2Rvd25yZXYueG1sUEsFBgAAAAAEAAQA8wAAAG0FAAAA&#10;AA==&#10;" filled="f" stroked="f">
              <v:textbox style="mso-fit-shape-to-text:t" inset="20pt,0,0,15pt">
                <w:txbxContent>
                  <w:p w14:paraId="17487A5A" w14:textId="528A98A6"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r>
      <w:rPr>
        <w:noProof/>
      </w:rPr>
      <mc:AlternateContent>
        <mc:Choice Requires="wps">
          <w:drawing>
            <wp:anchor distT="0" distB="0" distL="0" distR="0" simplePos="0" relativeHeight="478482432" behindDoc="1" locked="0" layoutInCell="1" allowOverlap="1" wp14:anchorId="5944CBF2" wp14:editId="3F50EFDC">
              <wp:simplePos x="0" y="0"/>
              <wp:positionH relativeFrom="page">
                <wp:posOffset>900988</wp:posOffset>
              </wp:positionH>
              <wp:positionV relativeFrom="page">
                <wp:posOffset>9930383</wp:posOffset>
              </wp:positionV>
              <wp:extent cx="5669280" cy="635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69280" cy="6350"/>
                      </a:xfrm>
                      <a:custGeom>
                        <a:avLst/>
                        <a:gdLst/>
                        <a:ahLst/>
                        <a:cxnLst/>
                        <a:rect l="l" t="t" r="r" b="b"/>
                        <a:pathLst>
                          <a:path w="5669280" h="6350">
                            <a:moveTo>
                              <a:pt x="5266309" y="0"/>
                            </a:moveTo>
                            <a:lnTo>
                              <a:pt x="0" y="0"/>
                            </a:lnTo>
                            <a:lnTo>
                              <a:pt x="0" y="6096"/>
                            </a:lnTo>
                            <a:lnTo>
                              <a:pt x="5266309" y="6096"/>
                            </a:lnTo>
                            <a:lnTo>
                              <a:pt x="5266309" y="0"/>
                            </a:lnTo>
                            <a:close/>
                          </a:path>
                          <a:path w="5669280" h="6350">
                            <a:moveTo>
                              <a:pt x="5668721" y="0"/>
                            </a:moveTo>
                            <a:lnTo>
                              <a:pt x="5272481" y="0"/>
                            </a:lnTo>
                            <a:lnTo>
                              <a:pt x="5266385" y="0"/>
                            </a:lnTo>
                            <a:lnTo>
                              <a:pt x="5266385" y="6096"/>
                            </a:lnTo>
                            <a:lnTo>
                              <a:pt x="5272481" y="6096"/>
                            </a:lnTo>
                            <a:lnTo>
                              <a:pt x="5668721" y="6096"/>
                            </a:lnTo>
                            <a:lnTo>
                              <a:pt x="56687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4CD24E" id="Graphic 29" o:spid="_x0000_s1026" style="position:absolute;margin-left:70.95pt;margin-top:781.9pt;width:446.4pt;height:.5pt;z-index:-24834048;visibility:visible;mso-wrap-style:square;mso-wrap-distance-left:0;mso-wrap-distance-top:0;mso-wrap-distance-right:0;mso-wrap-distance-bottom:0;mso-position-horizontal:absolute;mso-position-horizontal-relative:page;mso-position-vertical:absolute;mso-position-vertical-relative:page;v-text-anchor:top" coordsize="56692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" path="m5266309,l,,,6096r5266309,l5266309,xem5668721,l5272481,r-6096,l5266385,6096r6096,l5668721,6096r,-6096xe" fillcolor="black" stroked="f">
              <v:path arrowok="t"/>
              <w10:wrap anchorx="page" anchory="page"/>
            </v:shape>
          </w:pict>
        </mc:Fallback>
      </mc:AlternateContent>
    </w:r>
    <w:r>
      <w:rPr>
        <w:noProof/>
      </w:rPr>
      <mc:AlternateContent>
        <mc:Choice Requires="wps">
          <w:drawing>
            <wp:anchor distT="0" distB="0" distL="0" distR="0" simplePos="0" relativeHeight="478482944" behindDoc="1" locked="0" layoutInCell="1" allowOverlap="1" wp14:anchorId="1F0EA8CF" wp14:editId="106ED788">
              <wp:simplePos x="0" y="0"/>
              <wp:positionH relativeFrom="page">
                <wp:posOffset>932484</wp:posOffset>
              </wp:positionH>
              <wp:positionV relativeFrom="page">
                <wp:posOffset>10004117</wp:posOffset>
              </wp:positionV>
              <wp:extent cx="2854960" cy="18224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4960" cy="182245"/>
                      </a:xfrm>
                      <a:prstGeom prst="rect">
                        <a:avLst/>
                      </a:prstGeom>
                    </wps:spPr>
                    <wps:txbx>
                      <w:txbxContent>
                        <w:p w14:paraId="6D9563BC" w14:textId="77777777" w:rsidR="00196D8F" w:rsidRDefault="00000000">
                          <w:pPr>
                            <w:pStyle w:val="a3"/>
                            <w:spacing w:before="13"/>
                            <w:ind w:left="20"/>
                          </w:pPr>
                          <w:r>
                            <w:t>ASAM</w:t>
                          </w:r>
                          <w:r>
                            <w:rPr>
                              <w:spacing w:val="-5"/>
                            </w:rPr>
                            <w:t xml:space="preserve"> </w:t>
                          </w:r>
                          <w:r>
                            <w:t>SOVD,</w:t>
                          </w:r>
                          <w:r>
                            <w:rPr>
                              <w:spacing w:val="-7"/>
                            </w:rPr>
                            <w:t xml:space="preserve"> </w:t>
                          </w:r>
                          <w:r>
                            <w:t>API</w:t>
                          </w:r>
                          <w:r>
                            <w:rPr>
                              <w:spacing w:val="-6"/>
                            </w:rPr>
                            <w:t xml:space="preserve"> </w:t>
                          </w:r>
                          <w:r>
                            <w:t>Specification</w:t>
                          </w:r>
                          <w:r>
                            <w:rPr>
                              <w:spacing w:val="-5"/>
                            </w:rPr>
                            <w:t xml:space="preserve"> </w:t>
                          </w:r>
                          <w:r>
                            <w:t>Version</w:t>
                          </w:r>
                          <w:r>
                            <w:rPr>
                              <w:spacing w:val="-5"/>
                            </w:rPr>
                            <w:t xml:space="preserve"> </w:t>
                          </w:r>
                          <w:r>
                            <w:rPr>
                              <w:spacing w:val="-4"/>
                            </w:rPr>
                            <w:t>1.0.0</w:t>
                          </w:r>
                        </w:p>
                      </w:txbxContent>
                    </wps:txbx>
                    <wps:bodyPr wrap="square" lIns="0" tIns="0" rIns="0" bIns="0" rtlCol="0">
                      <a:noAutofit/>
                    </wps:bodyPr>
                  </wps:wsp>
                </a:graphicData>
              </a:graphic>
            </wp:anchor>
          </w:drawing>
        </mc:Choice>
        <mc:Fallback>
          <w:pict>
            <v:shape w14:anchorId="1F0EA8CF" id="Textbox 30" o:spid="_x0000_s1096" type="#_x0000_t202" style="position:absolute;margin-left:73.4pt;margin-top:787.75pt;width:224.8pt;height:14.35pt;z-index:-24833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" filled="f" stroked="f">
              <v:textbox inset="0,0,0,0">
                <w:txbxContent>
                  <w:p w14:paraId="6D9563BC" w14:textId="77777777" w:rsidR="00196D8F" w:rsidRDefault="00000000">
                    <w:pPr>
                      <w:pStyle w:val="a3"/>
                      <w:spacing w:before="13"/>
                      <w:ind w:left="20"/>
                    </w:pPr>
                    <w:r>
                      <w:t>ASAM</w:t>
                    </w:r>
                    <w:r>
                      <w:rPr>
                        <w:spacing w:val="-5"/>
                      </w:rPr>
                      <w:t xml:space="preserve"> </w:t>
                    </w:r>
                    <w:r>
                      <w:t>SOVD,</w:t>
                    </w:r>
                    <w:r>
                      <w:rPr>
                        <w:spacing w:val="-7"/>
                      </w:rPr>
                      <w:t xml:space="preserve"> </w:t>
                    </w:r>
                    <w:r>
                      <w:t>API</w:t>
                    </w:r>
                    <w:r>
                      <w:rPr>
                        <w:spacing w:val="-6"/>
                      </w:rPr>
                      <w:t xml:space="preserve"> </w:t>
                    </w:r>
                    <w:r>
                      <w:t>Specification</w:t>
                    </w:r>
                    <w:r>
                      <w:rPr>
                        <w:spacing w:val="-5"/>
                      </w:rPr>
                      <w:t xml:space="preserve"> </w:t>
                    </w:r>
                    <w:r>
                      <w:t>Version</w:t>
                    </w:r>
                    <w:r>
                      <w:rPr>
                        <w:spacing w:val="-5"/>
                      </w:rPr>
                      <w:t xml:space="preserve"> </w:t>
                    </w:r>
                    <w:r>
                      <w:rPr>
                        <w:spacing w:val="-4"/>
                      </w:rPr>
                      <w:t>1.0.0</w:t>
                    </w:r>
                  </w:p>
                </w:txbxContent>
              </v:textbox>
              <w10:wrap anchorx="page" anchory="page"/>
            </v:shape>
          </w:pict>
        </mc:Fallback>
      </mc:AlternateContent>
    </w:r>
    <w:r>
      <w:rPr>
        <w:noProof/>
      </w:rPr>
      <mc:AlternateContent>
        <mc:Choice Requires="wps">
          <w:drawing>
            <wp:anchor distT="0" distB="0" distL="0" distR="0" simplePos="0" relativeHeight="478483456" behindDoc="1" locked="0" layoutInCell="1" allowOverlap="1" wp14:anchorId="074F3714" wp14:editId="0500B65D">
              <wp:simplePos x="0" y="0"/>
              <wp:positionH relativeFrom="page">
                <wp:posOffset>6412738</wp:posOffset>
              </wp:positionH>
              <wp:positionV relativeFrom="page">
                <wp:posOffset>10004117</wp:posOffset>
              </wp:positionV>
              <wp:extent cx="167005" cy="18224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2245"/>
                      </a:xfrm>
                      <a:prstGeom prst="rect">
                        <a:avLst/>
                      </a:prstGeom>
                    </wps:spPr>
                    <wps:txbx>
                      <w:txbxContent>
                        <w:p w14:paraId="436F8051" w14:textId="77777777" w:rsidR="00196D8F" w:rsidRDefault="00000000">
                          <w:pPr>
                            <w:pStyle w:val="a3"/>
                            <w:spacing w:before="13"/>
                            <w:ind w:left="60"/>
                          </w:pPr>
                          <w:r>
                            <w:fldChar w:fldCharType="begin"/>
                          </w:r>
                          <w:r>
                            <w:instrText xml:space="preserve"> PAGE </w:instrText>
                          </w:r>
                          <w:r>
                            <w:fldChar w:fldCharType="separate"/>
                          </w:r>
                          <w:r>
                            <w:t>8</w:t>
                          </w:r>
                          <w:r>
                            <w:fldChar w:fldCharType="end"/>
                          </w:r>
                        </w:p>
                      </w:txbxContent>
                    </wps:txbx>
                    <wps:bodyPr wrap="square" lIns="0" tIns="0" rIns="0" bIns="0" rtlCol="0">
                      <a:noAutofit/>
                    </wps:bodyPr>
                  </wps:wsp>
                </a:graphicData>
              </a:graphic>
            </wp:anchor>
          </w:drawing>
        </mc:Choice>
        <mc:Fallback>
          <w:pict>
            <v:shape w14:anchorId="074F3714" id="Textbox 31" o:spid="_x0000_s1097" type="#_x0000_t202" style="position:absolute;margin-left:504.95pt;margin-top:787.75pt;width:13.15pt;height:14.35pt;z-index:-2483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" filled="f" stroked="f">
              <v:textbox inset="0,0,0,0">
                <w:txbxContent>
                  <w:p w14:paraId="436F8051" w14:textId="77777777" w:rsidR="00196D8F" w:rsidRDefault="00000000">
                    <w:pPr>
                      <w:pStyle w:val="a3"/>
                      <w:spacing w:before="13"/>
                      <w:ind w:left="60"/>
                    </w:pPr>
                    <w:r>
                      <w:fldChar w:fldCharType="begin"/>
                    </w:r>
                    <w:r>
                      <w:instrText xml:space="preserve"> PAGE </w:instrText>
                    </w:r>
                    <w:r>
                      <w:fldChar w:fldCharType="separate"/>
                    </w:r>
                    <w:r>
                      <w:t>8</w:t>
                    </w:r>
                    <w: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07C00" w14:textId="5C8EFCC6" w:rsidR="005327F6" w:rsidRDefault="005327F6">
    <w:pPr>
      <w:pStyle w:val="a8"/>
    </w:pPr>
    <w:r>
      <w:rPr>
        <w:noProof/>
      </w:rPr>
      <mc:AlternateContent>
        <mc:Choice Requires="wps">
          <w:drawing>
            <wp:anchor distT="0" distB="0" distL="0" distR="0" simplePos="0" relativeHeight="478567936" behindDoc="0" locked="0" layoutInCell="1" allowOverlap="1" wp14:anchorId="74842925" wp14:editId="3B5F880B">
              <wp:simplePos x="825500" y="9899650"/>
              <wp:positionH relativeFrom="page">
                <wp:align>left</wp:align>
              </wp:positionH>
              <wp:positionV relativeFrom="page">
                <wp:align>bottom</wp:align>
              </wp:positionV>
              <wp:extent cx="443865" cy="443865"/>
              <wp:effectExtent l="0" t="0" r="10795" b="0"/>
              <wp:wrapNone/>
              <wp:docPr id="554762913" name="文本框 7"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370FF96" w14:textId="3109FB74"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4842925" id="_x0000_t202" coordsize="21600,21600" o:spt="202" path="m,l,21600r21600,l21600,xe">
              <v:stroke joinstyle="miter"/>
              <v:path gradientshapeok="t" o:connecttype="rect"/>
            </v:shapetype>
            <v:shape id="文本框 7" o:spid="_x0000_s1098" type="#_x0000_t202" alt="INTERNAL" style="position:absolute;margin-left:0;margin-top:0;width:34.95pt;height:34.95pt;z-index:4785679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uns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f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MTi6ewQAgAAIgQA&#10;AA4AAAAAAAAAAAAAAAAALgIAAGRycy9lMm9Eb2MueG1sUEsBAi0AFAAGAAgAAAAhANhtPP7XAAAA&#10;AwEAAA8AAAAAAAAAAAAAAAAAagQAAGRycy9kb3ducmV2LnhtbFBLBQYAAAAABAAEAPMAAABuBQAA&#10;AAA=&#10;" filled="f" stroked="f">
              <v:textbox style="mso-fit-shape-to-text:t" inset="20pt,0,0,15pt">
                <w:txbxContent>
                  <w:p w14:paraId="5370FF96" w14:textId="3109FB74"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CE4A8" w14:textId="32796CD2" w:rsidR="005327F6" w:rsidRDefault="005327F6">
    <w:pPr>
      <w:pStyle w:val="a8"/>
    </w:pPr>
    <w:r>
      <w:rPr>
        <w:noProof/>
      </w:rPr>
      <mc:AlternateContent>
        <mc:Choice Requires="wps">
          <w:drawing>
            <wp:anchor distT="0" distB="0" distL="0" distR="0" simplePos="0" relativeHeight="478572032" behindDoc="0" locked="0" layoutInCell="1" allowOverlap="1" wp14:anchorId="775091F2" wp14:editId="5C733747">
              <wp:simplePos x="635" y="635"/>
              <wp:positionH relativeFrom="page">
                <wp:align>left</wp:align>
              </wp:positionH>
              <wp:positionV relativeFrom="page">
                <wp:align>bottom</wp:align>
              </wp:positionV>
              <wp:extent cx="443865" cy="443865"/>
              <wp:effectExtent l="0" t="0" r="10795" b="0"/>
              <wp:wrapNone/>
              <wp:docPr id="558733183" name="文本框 1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333A474" w14:textId="1F38F05A"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75091F2" id="_x0000_t202" coordsize="21600,21600" o:spt="202" path="m,l,21600r21600,l21600,xe">
              <v:stroke joinstyle="miter"/>
              <v:path gradientshapeok="t" o:connecttype="rect"/>
            </v:shapetype>
            <v:shape id="文本框 11" o:spid="_x0000_s1099" type="#_x0000_t202" alt="INTERNAL" style="position:absolute;margin-left:0;margin-top:0;width:34.95pt;height:34.95pt;z-index:47857203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Whk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r8Y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RtaGQQAgAAIgQA&#10;AA4AAAAAAAAAAAAAAAAALgIAAGRycy9lMm9Eb2MueG1sUEsBAi0AFAAGAAgAAAAhANhtPP7XAAAA&#10;AwEAAA8AAAAAAAAAAAAAAAAAagQAAGRycy9kb3ducmV2LnhtbFBLBQYAAAAABAAEAPMAAABuBQAA&#10;AAA=&#10;" filled="f" stroked="f">
              <v:textbox style="mso-fit-shape-to-text:t" inset="20pt,0,0,15pt">
                <w:txbxContent>
                  <w:p w14:paraId="7333A474" w14:textId="1F38F05A"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7A7DE" w14:textId="21F8A63C" w:rsidR="00196D8F" w:rsidRDefault="005327F6">
    <w:pPr>
      <w:pStyle w:val="a3"/>
      <w:spacing w:line="14" w:lineRule="auto"/>
      <w:rPr>
        <w:sz w:val="20"/>
      </w:rPr>
    </w:pPr>
    <w:r>
      <w:rPr>
        <w:noProof/>
      </w:rPr>
      <mc:AlternateContent>
        <mc:Choice Requires="wps">
          <w:drawing>
            <wp:anchor distT="0" distB="0" distL="0" distR="0" simplePos="0" relativeHeight="478573056" behindDoc="0" locked="0" layoutInCell="1" allowOverlap="1" wp14:anchorId="5B0E2051" wp14:editId="2015D49E">
              <wp:simplePos x="825500" y="10052050"/>
              <wp:positionH relativeFrom="page">
                <wp:align>left</wp:align>
              </wp:positionH>
              <wp:positionV relativeFrom="page">
                <wp:align>bottom</wp:align>
              </wp:positionV>
              <wp:extent cx="443865" cy="443865"/>
              <wp:effectExtent l="0" t="0" r="10795" b="0"/>
              <wp:wrapNone/>
              <wp:docPr id="819640292" name="文本框 1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A0A1163" w14:textId="1F49E2A7"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B0E2051" id="_x0000_t202" coordsize="21600,21600" o:spt="202" path="m,l,21600r21600,l21600,xe">
              <v:stroke joinstyle="miter"/>
              <v:path gradientshapeok="t" o:connecttype="rect"/>
            </v:shapetype>
            <v:shape id="文本框 12" o:spid="_x0000_s1100" type="#_x0000_t202" alt="INTERNAL" style="position:absolute;margin-left:0;margin-top:0;width:34.95pt;height:34.95pt;z-index:4785730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X7myYQAgAAIgQA&#10;AA4AAAAAAAAAAAAAAAAALgIAAGRycy9lMm9Eb2MueG1sUEsBAi0AFAAGAAgAAAAhANhtPP7XAAAA&#10;AwEAAA8AAAAAAAAAAAAAAAAAagQAAGRycy9kb3ducmV2LnhtbFBLBQYAAAAABAAEAPMAAABuBQAA&#10;AAA=&#10;" filled="f" stroked="f">
              <v:textbox style="mso-fit-shape-to-text:t" inset="20pt,0,0,15pt">
                <w:txbxContent>
                  <w:p w14:paraId="6A0A1163" w14:textId="1F49E2A7"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r>
      <w:rPr>
        <w:noProof/>
      </w:rPr>
      <mc:AlternateContent>
        <mc:Choice Requires="wps">
          <w:drawing>
            <wp:anchor distT="0" distB="0" distL="0" distR="0" simplePos="0" relativeHeight="478486016" behindDoc="1" locked="0" layoutInCell="1" allowOverlap="1" wp14:anchorId="3602D546" wp14:editId="25BCA338">
              <wp:simplePos x="0" y="0"/>
              <wp:positionH relativeFrom="page">
                <wp:posOffset>900988</wp:posOffset>
              </wp:positionH>
              <wp:positionV relativeFrom="page">
                <wp:posOffset>9930383</wp:posOffset>
              </wp:positionV>
              <wp:extent cx="5669280" cy="635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69280" cy="6350"/>
                      </a:xfrm>
                      <a:custGeom>
                        <a:avLst/>
                        <a:gdLst/>
                        <a:ahLst/>
                        <a:cxnLst/>
                        <a:rect l="l" t="t" r="r" b="b"/>
                        <a:pathLst>
                          <a:path w="5669280" h="6350">
                            <a:moveTo>
                              <a:pt x="5266309" y="0"/>
                            </a:moveTo>
                            <a:lnTo>
                              <a:pt x="0" y="0"/>
                            </a:lnTo>
                            <a:lnTo>
                              <a:pt x="0" y="6096"/>
                            </a:lnTo>
                            <a:lnTo>
                              <a:pt x="5266309" y="6096"/>
                            </a:lnTo>
                            <a:lnTo>
                              <a:pt x="5266309" y="0"/>
                            </a:lnTo>
                            <a:close/>
                          </a:path>
                          <a:path w="5669280" h="6350">
                            <a:moveTo>
                              <a:pt x="5668721" y="0"/>
                            </a:moveTo>
                            <a:lnTo>
                              <a:pt x="5272481" y="0"/>
                            </a:lnTo>
                            <a:lnTo>
                              <a:pt x="5266385" y="0"/>
                            </a:lnTo>
                            <a:lnTo>
                              <a:pt x="5266385" y="6096"/>
                            </a:lnTo>
                            <a:lnTo>
                              <a:pt x="5272481" y="6096"/>
                            </a:lnTo>
                            <a:lnTo>
                              <a:pt x="5668721" y="6096"/>
                            </a:lnTo>
                            <a:lnTo>
                              <a:pt x="56687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35E8FA" id="Graphic 36" o:spid="_x0000_s1026" style="position:absolute;margin-left:70.95pt;margin-top:781.9pt;width:446.4pt;height:.5pt;z-index:-24830464;visibility:visible;mso-wrap-style:square;mso-wrap-distance-left:0;mso-wrap-distance-top:0;mso-wrap-distance-right:0;mso-wrap-distance-bottom:0;mso-position-horizontal:absolute;mso-position-horizontal-relative:page;mso-position-vertical:absolute;mso-position-vertical-relative:page;v-text-anchor:top" coordsize="56692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" path="m5266309,l,,,6096r5266309,l5266309,xem5668721,l5272481,r-6096,l5266385,6096r6096,l5668721,6096r,-6096xe" fillcolor="black" stroked="f">
              <v:path arrowok="t"/>
              <w10:wrap anchorx="page" anchory="page"/>
            </v:shape>
          </w:pict>
        </mc:Fallback>
      </mc:AlternateContent>
    </w:r>
    <w:r>
      <w:rPr>
        <w:noProof/>
      </w:rPr>
      <mc:AlternateContent>
        <mc:Choice Requires="wps">
          <w:drawing>
            <wp:anchor distT="0" distB="0" distL="0" distR="0" simplePos="0" relativeHeight="478486528" behindDoc="1" locked="0" layoutInCell="1" allowOverlap="1" wp14:anchorId="50CE508B" wp14:editId="15F4BCFD">
              <wp:simplePos x="0" y="0"/>
              <wp:positionH relativeFrom="page">
                <wp:posOffset>932484</wp:posOffset>
              </wp:positionH>
              <wp:positionV relativeFrom="page">
                <wp:posOffset>10004117</wp:posOffset>
              </wp:positionV>
              <wp:extent cx="2854960" cy="18224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4960" cy="182245"/>
                      </a:xfrm>
                      <a:prstGeom prst="rect">
                        <a:avLst/>
                      </a:prstGeom>
                    </wps:spPr>
                    <wps:txbx>
                      <w:txbxContent>
                        <w:p w14:paraId="48124DC0" w14:textId="77777777" w:rsidR="00196D8F" w:rsidRDefault="00000000">
                          <w:pPr>
                            <w:pStyle w:val="a3"/>
                            <w:spacing w:before="13"/>
                            <w:ind w:left="20"/>
                          </w:pPr>
                          <w:r>
                            <w:t>ASAM</w:t>
                          </w:r>
                          <w:r>
                            <w:rPr>
                              <w:spacing w:val="-5"/>
                            </w:rPr>
                            <w:t xml:space="preserve"> </w:t>
                          </w:r>
                          <w:r>
                            <w:t>SOVD,</w:t>
                          </w:r>
                          <w:r>
                            <w:rPr>
                              <w:spacing w:val="-7"/>
                            </w:rPr>
                            <w:t xml:space="preserve"> </w:t>
                          </w:r>
                          <w:r>
                            <w:t>API</w:t>
                          </w:r>
                          <w:r>
                            <w:rPr>
                              <w:spacing w:val="-6"/>
                            </w:rPr>
                            <w:t xml:space="preserve"> </w:t>
                          </w:r>
                          <w:r>
                            <w:t>Specification</w:t>
                          </w:r>
                          <w:r>
                            <w:rPr>
                              <w:spacing w:val="-5"/>
                            </w:rPr>
                            <w:t xml:space="preserve"> </w:t>
                          </w:r>
                          <w:r>
                            <w:t>Version</w:t>
                          </w:r>
                          <w:r>
                            <w:rPr>
                              <w:spacing w:val="-5"/>
                            </w:rPr>
                            <w:t xml:space="preserve"> </w:t>
                          </w:r>
                          <w:r>
                            <w:rPr>
                              <w:spacing w:val="-4"/>
                            </w:rPr>
                            <w:t>1.0.0</w:t>
                          </w:r>
                        </w:p>
                      </w:txbxContent>
                    </wps:txbx>
                    <wps:bodyPr wrap="square" lIns="0" tIns="0" rIns="0" bIns="0" rtlCol="0">
                      <a:noAutofit/>
                    </wps:bodyPr>
                  </wps:wsp>
                </a:graphicData>
              </a:graphic>
            </wp:anchor>
          </w:drawing>
        </mc:Choice>
        <mc:Fallback>
          <w:pict>
            <v:shape w14:anchorId="50CE508B" id="Textbox 37" o:spid="_x0000_s1101" type="#_x0000_t202" style="position:absolute;margin-left:73.4pt;margin-top:787.75pt;width:224.8pt;height:14.35pt;z-index:-24829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" filled="f" stroked="f">
              <v:textbox inset="0,0,0,0">
                <w:txbxContent>
                  <w:p w14:paraId="48124DC0" w14:textId="77777777" w:rsidR="00196D8F" w:rsidRDefault="00000000">
                    <w:pPr>
                      <w:pStyle w:val="a3"/>
                      <w:spacing w:before="13"/>
                      <w:ind w:left="20"/>
                    </w:pPr>
                    <w:r>
                      <w:t>ASAM</w:t>
                    </w:r>
                    <w:r>
                      <w:rPr>
                        <w:spacing w:val="-5"/>
                      </w:rPr>
                      <w:t xml:space="preserve"> </w:t>
                    </w:r>
                    <w:r>
                      <w:t>SOVD,</w:t>
                    </w:r>
                    <w:r>
                      <w:rPr>
                        <w:spacing w:val="-7"/>
                      </w:rPr>
                      <w:t xml:space="preserve"> </w:t>
                    </w:r>
                    <w:r>
                      <w:t>API</w:t>
                    </w:r>
                    <w:r>
                      <w:rPr>
                        <w:spacing w:val="-6"/>
                      </w:rPr>
                      <w:t xml:space="preserve"> </w:t>
                    </w:r>
                    <w:r>
                      <w:t>Specification</w:t>
                    </w:r>
                    <w:r>
                      <w:rPr>
                        <w:spacing w:val="-5"/>
                      </w:rPr>
                      <w:t xml:space="preserve"> </w:t>
                    </w:r>
                    <w:r>
                      <w:t>Version</w:t>
                    </w:r>
                    <w:r>
                      <w:rPr>
                        <w:spacing w:val="-5"/>
                      </w:rPr>
                      <w:t xml:space="preserve"> </w:t>
                    </w:r>
                    <w:r>
                      <w:rPr>
                        <w:spacing w:val="-4"/>
                      </w:rPr>
                      <w:t>1.0.0</w:t>
                    </w:r>
                  </w:p>
                </w:txbxContent>
              </v:textbox>
              <w10:wrap anchorx="page" anchory="page"/>
            </v:shape>
          </w:pict>
        </mc:Fallback>
      </mc:AlternateContent>
    </w:r>
    <w:r>
      <w:rPr>
        <w:noProof/>
      </w:rPr>
      <mc:AlternateContent>
        <mc:Choice Requires="wps">
          <w:drawing>
            <wp:anchor distT="0" distB="0" distL="0" distR="0" simplePos="0" relativeHeight="478487040" behindDoc="1" locked="0" layoutInCell="1" allowOverlap="1" wp14:anchorId="6902FD3D" wp14:editId="32BA0A5E">
              <wp:simplePos x="0" y="0"/>
              <wp:positionH relativeFrom="page">
                <wp:posOffset>6335014</wp:posOffset>
              </wp:positionH>
              <wp:positionV relativeFrom="page">
                <wp:posOffset>10004117</wp:posOffset>
              </wp:positionV>
              <wp:extent cx="244475" cy="18224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82245"/>
                      </a:xfrm>
                      <a:prstGeom prst="rect">
                        <a:avLst/>
                      </a:prstGeom>
                    </wps:spPr>
                    <wps:txbx>
                      <w:txbxContent>
                        <w:p w14:paraId="324A7395" w14:textId="77777777" w:rsidR="00196D8F" w:rsidRDefault="00000000">
                          <w:pPr>
                            <w:pStyle w:val="a3"/>
                            <w:spacing w:before="13"/>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6902FD3D" id="Textbox 38" o:spid="_x0000_s1102" type="#_x0000_t202" style="position:absolute;margin-left:498.8pt;margin-top:787.75pt;width:19.25pt;height:14.35pt;z-index:-24829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" filled="f" stroked="f">
              <v:textbox inset="0,0,0,0">
                <w:txbxContent>
                  <w:p w14:paraId="324A7395" w14:textId="77777777" w:rsidR="00196D8F" w:rsidRDefault="00000000">
                    <w:pPr>
                      <w:pStyle w:val="a3"/>
                      <w:spacing w:before="13"/>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4C119" w14:textId="6FE27F68" w:rsidR="005327F6" w:rsidRDefault="005327F6">
    <w:pPr>
      <w:pStyle w:val="a8"/>
    </w:pPr>
    <w:r>
      <w:rPr>
        <w:noProof/>
      </w:rPr>
      <mc:AlternateContent>
        <mc:Choice Requires="wps">
          <w:drawing>
            <wp:anchor distT="0" distB="0" distL="0" distR="0" simplePos="0" relativeHeight="478571008" behindDoc="0" locked="0" layoutInCell="1" allowOverlap="1" wp14:anchorId="5F3EA3DA" wp14:editId="7546F6B8">
              <wp:simplePos x="635" y="635"/>
              <wp:positionH relativeFrom="page">
                <wp:align>left</wp:align>
              </wp:positionH>
              <wp:positionV relativeFrom="page">
                <wp:align>bottom</wp:align>
              </wp:positionV>
              <wp:extent cx="443865" cy="443865"/>
              <wp:effectExtent l="0" t="0" r="10795" b="0"/>
              <wp:wrapNone/>
              <wp:docPr id="2035573401" name="文本框 10"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D5C93C" w14:textId="1295D60C"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F3EA3DA" id="_x0000_t202" coordsize="21600,21600" o:spt="202" path="m,l,21600r21600,l21600,xe">
              <v:stroke joinstyle="miter"/>
              <v:path gradientshapeok="t" o:connecttype="rect"/>
            </v:shapetype>
            <v:shape id="文本框 10" o:spid="_x0000_s1103" type="#_x0000_t202" alt="INTERNAL" style="position:absolute;margin-left:0;margin-top:0;width:34.95pt;height:34.95pt;z-index:4785710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te0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n83jr+H6oxbOegJ95ZvGuy9ZT68MIcM4yKo2vCM&#10;h1TQlhQGi5Ia3I+/+WM+Ao9RSlpUTEkNSpoS9c0gIbPFPM+jwtINDTca+2RM7/JFjJujfgAU4xTf&#10;heXJjMlBjaZ0oN9Q1OvYDUPMcOxZ0v1oPoRev/gouFivUxKKybKwNTvLY+kIWkT0tXtjzg6wB+Tr&#10;CUZNseId+n1u/NPb9TEgB4maCHCP5oA7CjGROzyaqPRf7ynr+rR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Ey17QQAgAAIgQA&#10;AA4AAAAAAAAAAAAAAAAALgIAAGRycy9lMm9Eb2MueG1sUEsBAi0AFAAGAAgAAAAhANhtPP7XAAAA&#10;AwEAAA8AAAAAAAAAAAAAAAAAagQAAGRycy9kb3ducmV2LnhtbFBLBQYAAAAABAAEAPMAAABuBQAA&#10;AAA=&#10;" filled="f" stroked="f">
              <v:textbox style="mso-fit-shape-to-text:t" inset="20pt,0,0,15pt">
                <w:txbxContent>
                  <w:p w14:paraId="46D5C93C" w14:textId="1295D60C"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3A258" w14:textId="42EF5829" w:rsidR="005327F6" w:rsidRDefault="005327F6">
    <w:pPr>
      <w:pStyle w:val="a8"/>
    </w:pPr>
    <w:r>
      <w:rPr>
        <w:noProof/>
      </w:rPr>
      <mc:AlternateContent>
        <mc:Choice Requires="wps">
          <w:drawing>
            <wp:anchor distT="0" distB="0" distL="0" distR="0" simplePos="0" relativeHeight="478575104" behindDoc="0" locked="0" layoutInCell="1" allowOverlap="1" wp14:anchorId="7315FB27" wp14:editId="6EAC5B41">
              <wp:simplePos x="635" y="635"/>
              <wp:positionH relativeFrom="page">
                <wp:align>left</wp:align>
              </wp:positionH>
              <wp:positionV relativeFrom="page">
                <wp:align>bottom</wp:align>
              </wp:positionV>
              <wp:extent cx="443865" cy="443865"/>
              <wp:effectExtent l="0" t="0" r="10795" b="0"/>
              <wp:wrapNone/>
              <wp:docPr id="1205703461" name="文本框 1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EB491B" w14:textId="36606ED8"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315FB27" id="_x0000_t202" coordsize="21600,21600" o:spt="202" path="m,l,21600r21600,l21600,xe">
              <v:stroke joinstyle="miter"/>
              <v:path gradientshapeok="t" o:connecttype="rect"/>
            </v:shapetype>
            <v:shape id="文本框 14" o:spid="_x0000_s1104" type="#_x0000_t202" alt="INTERNAL" style="position:absolute;margin-left:0;margin-top:0;width:34.95pt;height:34.95pt;z-index:47857510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VK/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RVSWeJz+jaQ3XGrRz0hHvLNw323jIfXphDhnERVG14&#10;xkMqaEsKg0VJDe7H3/wxH4HHKCUtKqakBiVNifpmkJDZYp7nUWHphoYbjX0ypnf5IsbNUT8AinGK&#10;78LyZMbkoEZTOtBvKOp17IYhZjj2LOl+NB9Cr198FFys1ykJxWRZ2Jqd5bF0BC0i+tq9MWcH2APy&#10;9QSjpljxDv0+N/7p7foYkINEzRXNAXcUYiJ3eDRR6b/eU9b1aa9+Ag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M0VSvw8CAAAiBAAA&#10;DgAAAAAAAAAAAAAAAAAuAgAAZHJzL2Uyb0RvYy54bWxQSwECLQAUAAYACAAAACEA2G08/tcAAAAD&#10;AQAADwAAAAAAAAAAAAAAAABpBAAAZHJzL2Rvd25yZXYueG1sUEsFBgAAAAAEAAQA8wAAAG0FAAAA&#10;AA==&#10;" filled="f" stroked="f">
              <v:textbox style="mso-fit-shape-to-text:t" inset="20pt,0,0,15pt">
                <w:txbxContent>
                  <w:p w14:paraId="2DEB491B" w14:textId="36606ED8"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27A93" w14:textId="5941DF3A" w:rsidR="00196D8F" w:rsidRDefault="005327F6">
    <w:pPr>
      <w:pStyle w:val="a3"/>
      <w:spacing w:line="14" w:lineRule="auto"/>
      <w:rPr>
        <w:sz w:val="20"/>
      </w:rPr>
    </w:pPr>
    <w:r>
      <w:rPr>
        <w:noProof/>
      </w:rPr>
      <mc:AlternateContent>
        <mc:Choice Requires="wps">
          <w:drawing>
            <wp:anchor distT="0" distB="0" distL="0" distR="0" simplePos="0" relativeHeight="478576128" behindDoc="0" locked="0" layoutInCell="1" allowOverlap="1" wp14:anchorId="4F1D9C85" wp14:editId="0AEB769B">
              <wp:simplePos x="635" y="635"/>
              <wp:positionH relativeFrom="page">
                <wp:align>left</wp:align>
              </wp:positionH>
              <wp:positionV relativeFrom="page">
                <wp:align>bottom</wp:align>
              </wp:positionV>
              <wp:extent cx="443865" cy="443865"/>
              <wp:effectExtent l="0" t="0" r="10795" b="0"/>
              <wp:wrapNone/>
              <wp:docPr id="540850354" name="文本框 1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ECB20B0" w14:textId="31B1F5E0"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F1D9C85" id="_x0000_t202" coordsize="21600,21600" o:spt="202" path="m,l,21600r21600,l21600,xe">
              <v:stroke joinstyle="miter"/>
              <v:path gradientshapeok="t" o:connecttype="rect"/>
            </v:shapetype>
            <v:shape id="文本框 15" o:spid="_x0000_s1105" type="#_x0000_t202" alt="INTERNAL" style="position:absolute;margin-left:0;margin-top:0;width:34.95pt;height:34.95pt;z-index:47857612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tM3EAIAACI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eX9vdQnXEqB/3CveWbBmtvmQ8vzOGGcRBUbXjG&#10;QypoSwoDoqQG9+Nv9hiPxKOXkhYVU1KDkqZEfTO4kNlinudRYemGwI1gn8D0Ll9EvznqB0AxTvFd&#10;WJ5gDA5qhNKBfkNRr2M1dDHDsWZJ9yN8CL1+8VFwsV6nIBSTZWFrdpbH1JG0yOhr98acHWgPuK8n&#10;GDXFinfs97HxT2/Xx4A7SKuJBPdsDryjENNyh0cTlf7rPUVdn/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MPK0zcQAgAAIgQA&#10;AA4AAAAAAAAAAAAAAAAALgIAAGRycy9lMm9Eb2MueG1sUEsBAi0AFAAGAAgAAAAhANhtPP7XAAAA&#10;AwEAAA8AAAAAAAAAAAAAAAAAagQAAGRycy9kb3ducmV2LnhtbFBLBQYAAAAABAAEAPMAAABuBQAA&#10;AAA=&#10;" filled="f" stroked="f">
              <v:textbox style="mso-fit-shape-to-text:t" inset="20pt,0,0,15pt">
                <w:txbxContent>
                  <w:p w14:paraId="5ECB20B0" w14:textId="31B1F5E0"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r>
      <w:rPr>
        <w:noProof/>
      </w:rPr>
      <mc:AlternateContent>
        <mc:Choice Requires="wps">
          <w:drawing>
            <wp:anchor distT="0" distB="0" distL="0" distR="0" simplePos="0" relativeHeight="478489600" behindDoc="1" locked="0" layoutInCell="1" allowOverlap="1" wp14:anchorId="24E5C07A" wp14:editId="1D15D37A">
              <wp:simplePos x="0" y="0"/>
              <wp:positionH relativeFrom="page">
                <wp:posOffset>900988</wp:posOffset>
              </wp:positionH>
              <wp:positionV relativeFrom="page">
                <wp:posOffset>9930383</wp:posOffset>
              </wp:positionV>
              <wp:extent cx="5669280" cy="635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69280" cy="6350"/>
                      </a:xfrm>
                      <a:custGeom>
                        <a:avLst/>
                        <a:gdLst/>
                        <a:ahLst/>
                        <a:cxnLst/>
                        <a:rect l="l" t="t" r="r" b="b"/>
                        <a:pathLst>
                          <a:path w="5669280" h="6350">
                            <a:moveTo>
                              <a:pt x="5266309" y="0"/>
                            </a:moveTo>
                            <a:lnTo>
                              <a:pt x="0" y="0"/>
                            </a:lnTo>
                            <a:lnTo>
                              <a:pt x="0" y="6096"/>
                            </a:lnTo>
                            <a:lnTo>
                              <a:pt x="5266309" y="6096"/>
                            </a:lnTo>
                            <a:lnTo>
                              <a:pt x="5266309" y="0"/>
                            </a:lnTo>
                            <a:close/>
                          </a:path>
                          <a:path w="5669280" h="6350">
                            <a:moveTo>
                              <a:pt x="5668721" y="0"/>
                            </a:moveTo>
                            <a:lnTo>
                              <a:pt x="5272481" y="0"/>
                            </a:lnTo>
                            <a:lnTo>
                              <a:pt x="5266385" y="0"/>
                            </a:lnTo>
                            <a:lnTo>
                              <a:pt x="5266385" y="6096"/>
                            </a:lnTo>
                            <a:lnTo>
                              <a:pt x="5272481" y="6096"/>
                            </a:lnTo>
                            <a:lnTo>
                              <a:pt x="5668721" y="6096"/>
                            </a:lnTo>
                            <a:lnTo>
                              <a:pt x="56687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FCE323" id="Graphic 43" o:spid="_x0000_s1026" style="position:absolute;margin-left:70.95pt;margin-top:781.9pt;width:446.4pt;height:.5pt;z-index:-24826880;visibility:visible;mso-wrap-style:square;mso-wrap-distance-left:0;mso-wrap-distance-top:0;mso-wrap-distance-right:0;mso-wrap-distance-bottom:0;mso-position-horizontal:absolute;mso-position-horizontal-relative:page;mso-position-vertical:absolute;mso-position-vertical-relative:page;v-text-anchor:top" coordsize="56692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" path="m5266309,l,,,6096r5266309,l5266309,xem5668721,l5272481,r-6096,l5266385,6096r6096,l5668721,6096r,-6096xe" fillcolor="black" stroked="f">
              <v:path arrowok="t"/>
              <w10:wrap anchorx="page" anchory="page"/>
            </v:shape>
          </w:pict>
        </mc:Fallback>
      </mc:AlternateContent>
    </w:r>
    <w:r>
      <w:rPr>
        <w:noProof/>
      </w:rPr>
      <mc:AlternateContent>
        <mc:Choice Requires="wps">
          <w:drawing>
            <wp:anchor distT="0" distB="0" distL="0" distR="0" simplePos="0" relativeHeight="478490112" behindDoc="1" locked="0" layoutInCell="1" allowOverlap="1" wp14:anchorId="695EA9E9" wp14:editId="6FA9517E">
              <wp:simplePos x="0" y="0"/>
              <wp:positionH relativeFrom="page">
                <wp:posOffset>932484</wp:posOffset>
              </wp:positionH>
              <wp:positionV relativeFrom="page">
                <wp:posOffset>10004117</wp:posOffset>
              </wp:positionV>
              <wp:extent cx="2854960" cy="182245"/>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4960" cy="182245"/>
                      </a:xfrm>
                      <a:prstGeom prst="rect">
                        <a:avLst/>
                      </a:prstGeom>
                    </wps:spPr>
                    <wps:txbx>
                      <w:txbxContent>
                        <w:p w14:paraId="4A8D2791" w14:textId="77777777" w:rsidR="00196D8F" w:rsidRDefault="00000000">
                          <w:pPr>
                            <w:pStyle w:val="a3"/>
                            <w:spacing w:before="13"/>
                            <w:ind w:left="20"/>
                          </w:pPr>
                          <w:r>
                            <w:t>ASAM</w:t>
                          </w:r>
                          <w:r>
                            <w:rPr>
                              <w:spacing w:val="-5"/>
                            </w:rPr>
                            <w:t xml:space="preserve"> </w:t>
                          </w:r>
                          <w:r>
                            <w:t>SOVD,</w:t>
                          </w:r>
                          <w:r>
                            <w:rPr>
                              <w:spacing w:val="-7"/>
                            </w:rPr>
                            <w:t xml:space="preserve"> </w:t>
                          </w:r>
                          <w:r>
                            <w:t>API</w:t>
                          </w:r>
                          <w:r>
                            <w:rPr>
                              <w:spacing w:val="-6"/>
                            </w:rPr>
                            <w:t xml:space="preserve"> </w:t>
                          </w:r>
                          <w:r>
                            <w:t>Specification</w:t>
                          </w:r>
                          <w:r>
                            <w:rPr>
                              <w:spacing w:val="-5"/>
                            </w:rPr>
                            <w:t xml:space="preserve"> </w:t>
                          </w:r>
                          <w:r>
                            <w:t>Version</w:t>
                          </w:r>
                          <w:r>
                            <w:rPr>
                              <w:spacing w:val="-5"/>
                            </w:rPr>
                            <w:t xml:space="preserve"> </w:t>
                          </w:r>
                          <w:r>
                            <w:rPr>
                              <w:spacing w:val="-4"/>
                            </w:rPr>
                            <w:t>1.0.0</w:t>
                          </w:r>
                        </w:p>
                      </w:txbxContent>
                    </wps:txbx>
                    <wps:bodyPr wrap="square" lIns="0" tIns="0" rIns="0" bIns="0" rtlCol="0">
                      <a:noAutofit/>
                    </wps:bodyPr>
                  </wps:wsp>
                </a:graphicData>
              </a:graphic>
            </wp:anchor>
          </w:drawing>
        </mc:Choice>
        <mc:Fallback>
          <w:pict>
            <v:shape w14:anchorId="695EA9E9" id="Textbox 44" o:spid="_x0000_s1106" type="#_x0000_t202" style="position:absolute;margin-left:73.4pt;margin-top:787.75pt;width:224.8pt;height:14.35pt;z-index:-24826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" filled="f" stroked="f">
              <v:textbox inset="0,0,0,0">
                <w:txbxContent>
                  <w:p w14:paraId="4A8D2791" w14:textId="77777777" w:rsidR="00196D8F" w:rsidRDefault="00000000">
                    <w:pPr>
                      <w:pStyle w:val="a3"/>
                      <w:spacing w:before="13"/>
                      <w:ind w:left="20"/>
                    </w:pPr>
                    <w:r>
                      <w:t>ASAM</w:t>
                    </w:r>
                    <w:r>
                      <w:rPr>
                        <w:spacing w:val="-5"/>
                      </w:rPr>
                      <w:t xml:space="preserve"> </w:t>
                    </w:r>
                    <w:r>
                      <w:t>SOVD,</w:t>
                    </w:r>
                    <w:r>
                      <w:rPr>
                        <w:spacing w:val="-7"/>
                      </w:rPr>
                      <w:t xml:space="preserve"> </w:t>
                    </w:r>
                    <w:r>
                      <w:t>API</w:t>
                    </w:r>
                    <w:r>
                      <w:rPr>
                        <w:spacing w:val="-6"/>
                      </w:rPr>
                      <w:t xml:space="preserve"> </w:t>
                    </w:r>
                    <w:r>
                      <w:t>Specification</w:t>
                    </w:r>
                    <w:r>
                      <w:rPr>
                        <w:spacing w:val="-5"/>
                      </w:rPr>
                      <w:t xml:space="preserve"> </w:t>
                    </w:r>
                    <w:r>
                      <w:t>Version</w:t>
                    </w:r>
                    <w:r>
                      <w:rPr>
                        <w:spacing w:val="-5"/>
                      </w:rPr>
                      <w:t xml:space="preserve"> </w:t>
                    </w:r>
                    <w:r>
                      <w:rPr>
                        <w:spacing w:val="-4"/>
                      </w:rPr>
                      <w:t>1.0.0</w:t>
                    </w:r>
                  </w:p>
                </w:txbxContent>
              </v:textbox>
              <w10:wrap anchorx="page" anchory="page"/>
            </v:shape>
          </w:pict>
        </mc:Fallback>
      </mc:AlternateContent>
    </w:r>
    <w:r>
      <w:rPr>
        <w:noProof/>
      </w:rPr>
      <mc:AlternateContent>
        <mc:Choice Requires="wps">
          <w:drawing>
            <wp:anchor distT="0" distB="0" distL="0" distR="0" simplePos="0" relativeHeight="478490624" behindDoc="1" locked="0" layoutInCell="1" allowOverlap="1" wp14:anchorId="4DA846A8" wp14:editId="4BAB8CD9">
              <wp:simplePos x="0" y="0"/>
              <wp:positionH relativeFrom="page">
                <wp:posOffset>6335014</wp:posOffset>
              </wp:positionH>
              <wp:positionV relativeFrom="page">
                <wp:posOffset>10004117</wp:posOffset>
              </wp:positionV>
              <wp:extent cx="244475" cy="18224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82245"/>
                      </a:xfrm>
                      <a:prstGeom prst="rect">
                        <a:avLst/>
                      </a:prstGeom>
                    </wps:spPr>
                    <wps:txbx>
                      <w:txbxContent>
                        <w:p w14:paraId="7132B204" w14:textId="77777777" w:rsidR="00196D8F" w:rsidRDefault="00000000">
                          <w:pPr>
                            <w:pStyle w:val="a3"/>
                            <w:spacing w:before="13"/>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 w14:anchorId="4DA846A8" id="Textbox 45" o:spid="_x0000_s1107" type="#_x0000_t202" style="position:absolute;margin-left:498.8pt;margin-top:787.75pt;width:19.25pt;height:14.35pt;z-index:-24825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" filled="f" stroked="f">
              <v:textbox inset="0,0,0,0">
                <w:txbxContent>
                  <w:p w14:paraId="7132B204" w14:textId="77777777" w:rsidR="00196D8F" w:rsidRDefault="00000000">
                    <w:pPr>
                      <w:pStyle w:val="a3"/>
                      <w:spacing w:before="13"/>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EB91D" w14:textId="678B3C31" w:rsidR="005327F6" w:rsidRDefault="005327F6">
    <w:pPr>
      <w:pStyle w:val="a8"/>
    </w:pPr>
    <w:r>
      <w:rPr>
        <w:noProof/>
      </w:rPr>
      <mc:AlternateContent>
        <mc:Choice Requires="wps">
          <w:drawing>
            <wp:anchor distT="0" distB="0" distL="0" distR="0" simplePos="0" relativeHeight="478574080" behindDoc="0" locked="0" layoutInCell="1" allowOverlap="1" wp14:anchorId="63911FE1" wp14:editId="2A88BA48">
              <wp:simplePos x="635" y="635"/>
              <wp:positionH relativeFrom="page">
                <wp:align>left</wp:align>
              </wp:positionH>
              <wp:positionV relativeFrom="page">
                <wp:align>bottom</wp:align>
              </wp:positionV>
              <wp:extent cx="443865" cy="443865"/>
              <wp:effectExtent l="0" t="0" r="10795" b="0"/>
              <wp:wrapNone/>
              <wp:docPr id="147508589" name="文本框 1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F917C78" w14:textId="7B60D537"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3911FE1" id="_x0000_t202" coordsize="21600,21600" o:spt="202" path="m,l,21600r21600,l21600,xe">
              <v:stroke joinstyle="miter"/>
              <v:path gradientshapeok="t" o:connecttype="rect"/>
            </v:shapetype>
            <v:shape id="文本框 13" o:spid="_x0000_s1108" type="#_x0000_t202" alt="INTERNAL" style="position:absolute;margin-left:0;margin-top:0;width:34.95pt;height:34.95pt;z-index:47857408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MfwEAIAACI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fzsf09VGecykG/cG/5psHaW+bDC3O4YRwEVRue&#10;8ZAK2pLCgCipwf34mz3GI/HopaRFxZTUoKQpUd8MLmS2mOd5VFi6IXAj2CcwvcsX0W+O+gFQjFN8&#10;F5YnGIODGqF0oN9Q1OtYDV3McKxZ0v0IH0KvX3wUXKzXKQjFZFnYmp3lMXUkLTL62r0xZwfaA+7r&#10;CUZNseId+31s/NPb9THgDtJqIsE9mwPvKMS03OHRRKX/ek9R16e9+gk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Bwx/AQAgAAIgQA&#10;AA4AAAAAAAAAAAAAAAAALgIAAGRycy9lMm9Eb2MueG1sUEsBAi0AFAAGAAgAAAAhANhtPP7XAAAA&#10;AwEAAA8AAAAAAAAAAAAAAAAAagQAAGRycy9kb3ducmV2LnhtbFBLBQYAAAAABAAEAPMAAABuBQAA&#10;AAA=&#10;" filled="f" stroked="f">
              <v:textbox style="mso-fit-shape-to-text:t" inset="20pt,0,0,15pt">
                <w:txbxContent>
                  <w:p w14:paraId="2F917C78" w14:textId="7B60D537"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426B5" w14:textId="5E5D3B0A" w:rsidR="005327F6" w:rsidRDefault="005327F6">
    <w:pPr>
      <w:pStyle w:val="a8"/>
    </w:pPr>
    <w:r>
      <w:rPr>
        <w:noProof/>
      </w:rPr>
      <mc:AlternateContent>
        <mc:Choice Requires="wps">
          <w:drawing>
            <wp:anchor distT="0" distB="0" distL="0" distR="0" simplePos="0" relativeHeight="478578176" behindDoc="0" locked="0" layoutInCell="1" allowOverlap="1" wp14:anchorId="39AEC9BF" wp14:editId="17BBF0B7">
              <wp:simplePos x="635" y="635"/>
              <wp:positionH relativeFrom="page">
                <wp:align>left</wp:align>
              </wp:positionH>
              <wp:positionV relativeFrom="page">
                <wp:align>bottom</wp:align>
              </wp:positionV>
              <wp:extent cx="443865" cy="443865"/>
              <wp:effectExtent l="0" t="0" r="10795" b="0"/>
              <wp:wrapNone/>
              <wp:docPr id="554743786" name="文本框 17"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302016A" w14:textId="1EFD015F"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9AEC9BF" id="_x0000_t202" coordsize="21600,21600" o:spt="202" path="m,l,21600r21600,l21600,xe">
              <v:stroke joinstyle="miter"/>
              <v:path gradientshapeok="t" o:connecttype="rect"/>
            </v:shapetype>
            <v:shape id="文本框 17" o:spid="_x0000_s1111" type="#_x0000_t202" alt="INTERNAL" style="position:absolute;margin-left:0;margin-top:0;width:34.95pt;height:34.95pt;z-index:47857817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jSyEQIAACI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" filled="f" stroked="f">
              <v:textbox style="mso-fit-shape-to-text:t" inset="20pt,0,0,15pt">
                <w:txbxContent>
                  <w:p w14:paraId="2302016A" w14:textId="1EFD015F"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7B0A3" w14:textId="63D2D0FF" w:rsidR="00196D8F" w:rsidRDefault="005327F6">
    <w:pPr>
      <w:pStyle w:val="a3"/>
      <w:spacing w:line="14" w:lineRule="auto"/>
      <w:rPr>
        <w:sz w:val="20"/>
      </w:rPr>
    </w:pPr>
    <w:r>
      <w:rPr>
        <w:noProof/>
      </w:rPr>
      <mc:AlternateContent>
        <mc:Choice Requires="wps">
          <w:drawing>
            <wp:anchor distT="0" distB="0" distL="0" distR="0" simplePos="0" relativeHeight="478579200" behindDoc="0" locked="0" layoutInCell="1" allowOverlap="1" wp14:anchorId="29A8B528" wp14:editId="0D53237B">
              <wp:simplePos x="635" y="635"/>
              <wp:positionH relativeFrom="page">
                <wp:align>left</wp:align>
              </wp:positionH>
              <wp:positionV relativeFrom="page">
                <wp:align>bottom</wp:align>
              </wp:positionV>
              <wp:extent cx="443865" cy="443865"/>
              <wp:effectExtent l="0" t="0" r="10795" b="0"/>
              <wp:wrapNone/>
              <wp:docPr id="197878106" name="文本框 18"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EAC25F2" w14:textId="5D389A24"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A8B528" id="_x0000_t202" coordsize="21600,21600" o:spt="202" path="m,l,21600r21600,l21600,xe">
              <v:stroke joinstyle="miter"/>
              <v:path gradientshapeok="t" o:connecttype="rect"/>
            </v:shapetype>
            <v:shape id="文本框 18" o:spid="_x0000_s1112" type="#_x0000_t202" alt="INTERNAL" style="position:absolute;margin-left:0;margin-top:0;width:34.95pt;height:34.95pt;z-index:47857920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3ggEAIAACI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e3Y/t7qM44lYN+4d7yTYO1t8yHF+ZwwzgIqjY8&#10;4yEVtCWFAVFSg/vxN3uMR+LRS0mLiimpQUlTor4ZXMhsMc/zqLB0Q+BGsE9gepcvot8c9QOgGKf4&#10;LixPMAYHNULpQL+hqNexGrqY4VizpPsRPoRev/gouFivUxCKybKwNTvLY+pIWmT0tXtjzg60B9zX&#10;E4yaYsU79vvY+Ke362PAHaTVRIJ7NgfeUYhpucOjiUr/9Z6irk979RM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UveCAQAgAAIgQA&#10;AA4AAAAAAAAAAAAAAAAALgIAAGRycy9lMm9Eb2MueG1sUEsBAi0AFAAGAAgAAAAhANhtPP7XAAAA&#10;AwEAAA8AAAAAAAAAAAAAAAAAagQAAGRycy9kb3ducmV2LnhtbFBLBQYAAAAABAAEAPMAAABuBQAA&#10;AAA=&#10;" filled="f" stroked="f">
              <v:textbox style="mso-fit-shape-to-text:t" inset="20pt,0,0,15pt">
                <w:txbxContent>
                  <w:p w14:paraId="6EAC25F2" w14:textId="5D389A24"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r>
      <w:rPr>
        <w:noProof/>
      </w:rPr>
      <mc:AlternateContent>
        <mc:Choice Requires="wps">
          <w:drawing>
            <wp:anchor distT="0" distB="0" distL="0" distR="0" simplePos="0" relativeHeight="478493184" behindDoc="1" locked="0" layoutInCell="1" allowOverlap="1" wp14:anchorId="14CF65C6" wp14:editId="73800922">
              <wp:simplePos x="0" y="0"/>
              <wp:positionH relativeFrom="page">
                <wp:posOffset>900988</wp:posOffset>
              </wp:positionH>
              <wp:positionV relativeFrom="page">
                <wp:posOffset>9930383</wp:posOffset>
              </wp:positionV>
              <wp:extent cx="5669280" cy="635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69280" cy="6350"/>
                      </a:xfrm>
                      <a:custGeom>
                        <a:avLst/>
                        <a:gdLst/>
                        <a:ahLst/>
                        <a:cxnLst/>
                        <a:rect l="l" t="t" r="r" b="b"/>
                        <a:pathLst>
                          <a:path w="5669280" h="6350">
                            <a:moveTo>
                              <a:pt x="5266309" y="0"/>
                            </a:moveTo>
                            <a:lnTo>
                              <a:pt x="0" y="0"/>
                            </a:lnTo>
                            <a:lnTo>
                              <a:pt x="0" y="6096"/>
                            </a:lnTo>
                            <a:lnTo>
                              <a:pt x="5266309" y="6096"/>
                            </a:lnTo>
                            <a:lnTo>
                              <a:pt x="5266309" y="0"/>
                            </a:lnTo>
                            <a:close/>
                          </a:path>
                          <a:path w="5669280" h="6350">
                            <a:moveTo>
                              <a:pt x="5668721" y="0"/>
                            </a:moveTo>
                            <a:lnTo>
                              <a:pt x="5272481" y="0"/>
                            </a:lnTo>
                            <a:lnTo>
                              <a:pt x="5266385" y="0"/>
                            </a:lnTo>
                            <a:lnTo>
                              <a:pt x="5266385" y="6096"/>
                            </a:lnTo>
                            <a:lnTo>
                              <a:pt x="5272481" y="6096"/>
                            </a:lnTo>
                            <a:lnTo>
                              <a:pt x="5668721" y="6096"/>
                            </a:lnTo>
                            <a:lnTo>
                              <a:pt x="56687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A8B206" id="Graphic 50" o:spid="_x0000_s1026" style="position:absolute;margin-left:70.95pt;margin-top:781.9pt;width:446.4pt;height:.5pt;z-index:-24823296;visibility:visible;mso-wrap-style:square;mso-wrap-distance-left:0;mso-wrap-distance-top:0;mso-wrap-distance-right:0;mso-wrap-distance-bottom:0;mso-position-horizontal:absolute;mso-position-horizontal-relative:page;mso-position-vertical:absolute;mso-position-vertical-relative:page;v-text-anchor:top" coordsize="56692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" path="m5266309,l,,,6096r5266309,l5266309,xem5668721,l5272481,r-6096,l5266385,6096r6096,l5668721,6096r,-6096xe" fillcolor="black" stroked="f">
              <v:path arrowok="t"/>
              <w10:wrap anchorx="page" anchory="page"/>
            </v:shape>
          </w:pict>
        </mc:Fallback>
      </mc:AlternateContent>
    </w:r>
    <w:r>
      <w:rPr>
        <w:noProof/>
      </w:rPr>
      <mc:AlternateContent>
        <mc:Choice Requires="wps">
          <w:drawing>
            <wp:anchor distT="0" distB="0" distL="0" distR="0" simplePos="0" relativeHeight="478493696" behindDoc="1" locked="0" layoutInCell="1" allowOverlap="1" wp14:anchorId="11EB6400" wp14:editId="0E681737">
              <wp:simplePos x="0" y="0"/>
              <wp:positionH relativeFrom="page">
                <wp:posOffset>932484</wp:posOffset>
              </wp:positionH>
              <wp:positionV relativeFrom="page">
                <wp:posOffset>10004117</wp:posOffset>
              </wp:positionV>
              <wp:extent cx="2854960" cy="182245"/>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4960" cy="182245"/>
                      </a:xfrm>
                      <a:prstGeom prst="rect">
                        <a:avLst/>
                      </a:prstGeom>
                    </wps:spPr>
                    <wps:txbx>
                      <w:txbxContent>
                        <w:p w14:paraId="033974C6" w14:textId="77777777" w:rsidR="00196D8F" w:rsidRDefault="00000000">
                          <w:pPr>
                            <w:pStyle w:val="a3"/>
                            <w:spacing w:before="13"/>
                            <w:ind w:left="20"/>
                          </w:pPr>
                          <w:r>
                            <w:t>ASAM</w:t>
                          </w:r>
                          <w:r>
                            <w:rPr>
                              <w:spacing w:val="-5"/>
                            </w:rPr>
                            <w:t xml:space="preserve"> </w:t>
                          </w:r>
                          <w:r>
                            <w:t>SOVD,</w:t>
                          </w:r>
                          <w:r>
                            <w:rPr>
                              <w:spacing w:val="-7"/>
                            </w:rPr>
                            <w:t xml:space="preserve"> </w:t>
                          </w:r>
                          <w:r>
                            <w:t>API</w:t>
                          </w:r>
                          <w:r>
                            <w:rPr>
                              <w:spacing w:val="-6"/>
                            </w:rPr>
                            <w:t xml:space="preserve"> </w:t>
                          </w:r>
                          <w:r>
                            <w:t>Specification</w:t>
                          </w:r>
                          <w:r>
                            <w:rPr>
                              <w:spacing w:val="-5"/>
                            </w:rPr>
                            <w:t xml:space="preserve"> </w:t>
                          </w:r>
                          <w:r>
                            <w:t>Version</w:t>
                          </w:r>
                          <w:r>
                            <w:rPr>
                              <w:spacing w:val="-5"/>
                            </w:rPr>
                            <w:t xml:space="preserve"> </w:t>
                          </w:r>
                          <w:r>
                            <w:rPr>
                              <w:spacing w:val="-4"/>
                            </w:rPr>
                            <w:t>1.0.0</w:t>
                          </w:r>
                        </w:p>
                      </w:txbxContent>
                    </wps:txbx>
                    <wps:bodyPr wrap="square" lIns="0" tIns="0" rIns="0" bIns="0" rtlCol="0">
                      <a:noAutofit/>
                    </wps:bodyPr>
                  </wps:wsp>
                </a:graphicData>
              </a:graphic>
            </wp:anchor>
          </w:drawing>
        </mc:Choice>
        <mc:Fallback>
          <w:pict>
            <v:shape w14:anchorId="11EB6400" id="Textbox 51" o:spid="_x0000_s1113" type="#_x0000_t202" style="position:absolute;margin-left:73.4pt;margin-top:787.75pt;width:224.8pt;height:14.35pt;z-index:-24822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" filled="f" stroked="f">
              <v:textbox inset="0,0,0,0">
                <w:txbxContent>
                  <w:p w14:paraId="033974C6" w14:textId="77777777" w:rsidR="00196D8F" w:rsidRDefault="00000000">
                    <w:pPr>
                      <w:pStyle w:val="a3"/>
                      <w:spacing w:before="13"/>
                      <w:ind w:left="20"/>
                    </w:pPr>
                    <w:r>
                      <w:t>ASAM</w:t>
                    </w:r>
                    <w:r>
                      <w:rPr>
                        <w:spacing w:val="-5"/>
                      </w:rPr>
                      <w:t xml:space="preserve"> </w:t>
                    </w:r>
                    <w:r>
                      <w:t>SOVD,</w:t>
                    </w:r>
                    <w:r>
                      <w:rPr>
                        <w:spacing w:val="-7"/>
                      </w:rPr>
                      <w:t xml:space="preserve"> </w:t>
                    </w:r>
                    <w:r>
                      <w:t>API</w:t>
                    </w:r>
                    <w:r>
                      <w:rPr>
                        <w:spacing w:val="-6"/>
                      </w:rPr>
                      <w:t xml:space="preserve"> </w:t>
                    </w:r>
                    <w:r>
                      <w:t>Specification</w:t>
                    </w:r>
                    <w:r>
                      <w:rPr>
                        <w:spacing w:val="-5"/>
                      </w:rPr>
                      <w:t xml:space="preserve"> </w:t>
                    </w:r>
                    <w:r>
                      <w:t>Version</w:t>
                    </w:r>
                    <w:r>
                      <w:rPr>
                        <w:spacing w:val="-5"/>
                      </w:rPr>
                      <w:t xml:space="preserve"> </w:t>
                    </w:r>
                    <w:r>
                      <w:rPr>
                        <w:spacing w:val="-4"/>
                      </w:rPr>
                      <w:t>1.0.0</w:t>
                    </w:r>
                  </w:p>
                </w:txbxContent>
              </v:textbox>
              <w10:wrap anchorx="page" anchory="page"/>
            </v:shape>
          </w:pict>
        </mc:Fallback>
      </mc:AlternateContent>
    </w:r>
    <w:r>
      <w:rPr>
        <w:noProof/>
      </w:rPr>
      <mc:AlternateContent>
        <mc:Choice Requires="wps">
          <w:drawing>
            <wp:anchor distT="0" distB="0" distL="0" distR="0" simplePos="0" relativeHeight="478494208" behindDoc="1" locked="0" layoutInCell="1" allowOverlap="1" wp14:anchorId="4A4F49D5" wp14:editId="5ED05AB3">
              <wp:simplePos x="0" y="0"/>
              <wp:positionH relativeFrom="page">
                <wp:posOffset>6335014</wp:posOffset>
              </wp:positionH>
              <wp:positionV relativeFrom="page">
                <wp:posOffset>10004117</wp:posOffset>
              </wp:positionV>
              <wp:extent cx="244475" cy="18224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82245"/>
                      </a:xfrm>
                      <a:prstGeom prst="rect">
                        <a:avLst/>
                      </a:prstGeom>
                    </wps:spPr>
                    <wps:txbx>
                      <w:txbxContent>
                        <w:p w14:paraId="40895368" w14:textId="77777777" w:rsidR="00196D8F" w:rsidRDefault="00000000">
                          <w:pPr>
                            <w:pStyle w:val="a3"/>
                            <w:spacing w:before="13"/>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 w14:anchorId="4A4F49D5" id="Textbox 52" o:spid="_x0000_s1114" type="#_x0000_t202" style="position:absolute;margin-left:498.8pt;margin-top:787.75pt;width:19.25pt;height:14.35pt;z-index:-24822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" filled="f" stroked="f">
              <v:textbox inset="0,0,0,0">
                <w:txbxContent>
                  <w:p w14:paraId="40895368" w14:textId="77777777" w:rsidR="00196D8F" w:rsidRDefault="00000000">
                    <w:pPr>
                      <w:pStyle w:val="a3"/>
                      <w:spacing w:before="13"/>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840C3" w14:textId="0BACE3C4" w:rsidR="005327F6" w:rsidRDefault="005327F6">
    <w:pPr>
      <w:pStyle w:val="a8"/>
    </w:pPr>
    <w:r>
      <w:rPr>
        <w:noProof/>
      </w:rPr>
      <mc:AlternateContent>
        <mc:Choice Requires="wps">
          <w:drawing>
            <wp:anchor distT="0" distB="0" distL="0" distR="0" simplePos="0" relativeHeight="478577152" behindDoc="0" locked="0" layoutInCell="1" allowOverlap="1" wp14:anchorId="02AA8018" wp14:editId="6756A32E">
              <wp:simplePos x="635" y="635"/>
              <wp:positionH relativeFrom="page">
                <wp:align>left</wp:align>
              </wp:positionH>
              <wp:positionV relativeFrom="page">
                <wp:align>bottom</wp:align>
              </wp:positionV>
              <wp:extent cx="443865" cy="443865"/>
              <wp:effectExtent l="0" t="0" r="10795" b="0"/>
              <wp:wrapNone/>
              <wp:docPr id="1723107836" name="文本框 16"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B53D90D" w14:textId="7ABA80D1"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2AA8018" id="_x0000_t202" coordsize="21600,21600" o:spt="202" path="m,l,21600r21600,l21600,xe">
              <v:stroke joinstyle="miter"/>
              <v:path gradientshapeok="t" o:connecttype="rect"/>
            </v:shapetype>
            <v:shape id="文本框 16" o:spid="_x0000_s1115" type="#_x0000_t202" alt="INTERNAL" style="position:absolute;margin-left:0;margin-top:0;width:34.95pt;height:34.95pt;z-index:47857715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FC55ooQAgAAIgQA&#10;AA4AAAAAAAAAAAAAAAAALgIAAGRycy9lMm9Eb2MueG1sUEsBAi0AFAAGAAgAAAAhANhtPP7XAAAA&#10;AwEAAA8AAAAAAAAAAAAAAAAAagQAAGRycy9kb3ducmV2LnhtbFBLBQYAAAAABAAEAPMAAABuBQAA&#10;AAA=&#10;" filled="f" stroked="f">
              <v:textbox style="mso-fit-shape-to-text:t" inset="20pt,0,0,15pt">
                <w:txbxContent>
                  <w:p w14:paraId="1B53D90D" w14:textId="7ABA80D1"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7B784" w14:textId="0F3A368E" w:rsidR="005327F6" w:rsidRDefault="005327F6">
    <w:pPr>
      <w:pStyle w:val="a8"/>
    </w:pPr>
    <w:r>
      <w:rPr>
        <w:noProof/>
      </w:rPr>
      <mc:AlternateContent>
        <mc:Choice Requires="wps">
          <w:drawing>
            <wp:anchor distT="0" distB="0" distL="0" distR="0" simplePos="0" relativeHeight="478581248" behindDoc="0" locked="0" layoutInCell="1" allowOverlap="1" wp14:anchorId="474BAB7E" wp14:editId="59C6C9E9">
              <wp:simplePos x="635" y="635"/>
              <wp:positionH relativeFrom="page">
                <wp:align>left</wp:align>
              </wp:positionH>
              <wp:positionV relativeFrom="page">
                <wp:align>bottom</wp:align>
              </wp:positionV>
              <wp:extent cx="443865" cy="443865"/>
              <wp:effectExtent l="0" t="0" r="10795" b="0"/>
              <wp:wrapNone/>
              <wp:docPr id="787688701" name="文本框 20"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DC0CACB" w14:textId="4830A988"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74BAB7E" id="_x0000_t202" coordsize="21600,21600" o:spt="202" path="m,l,21600r21600,l21600,xe">
              <v:stroke joinstyle="miter"/>
              <v:path gradientshapeok="t" o:connecttype="rect"/>
            </v:shapetype>
            <v:shape id="文本框 20" o:spid="_x0000_s1118" type="#_x0000_t202" alt="INTERNAL" style="position:absolute;margin-left:0;margin-top:0;width:34.95pt;height:34.95pt;z-index:47858124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JNEAIAACI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fzsf09VGecykG/cG/5psHaW+bDC3O4YRwEVRue&#10;8ZAK2pLCgCipwf34mz3GI/HopaRFxZTUoKQpUd8MLmS2mOd5VFi6IXAj2Ccw/Zwvot8c9QOgGKf4&#10;LixPMAYHNULpQL+hqNexGrqY4VizpPsRPoRev/gouFivUxCKybKwNTvLY+pIWmT0tXtjzg60B9zX&#10;E4yaYsU79vvY+Ke362PAHaTVRIJ7NgfeUYhpucOjiUr/9Z6irk979RM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KMD8k0QAgAAIgQA&#10;AA4AAAAAAAAAAAAAAAAALgIAAGRycy9lMm9Eb2MueG1sUEsBAi0AFAAGAAgAAAAhANhtPP7XAAAA&#10;AwEAAA8AAAAAAAAAAAAAAAAAagQAAGRycy9kb3ducmV2LnhtbFBLBQYAAAAABAAEAPMAAABuBQAA&#10;AAA=&#10;" filled="f" stroked="f">
              <v:textbox style="mso-fit-shape-to-text:t" inset="20pt,0,0,15pt">
                <w:txbxContent>
                  <w:p w14:paraId="5DC0CACB" w14:textId="4830A988"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F69B0" w14:textId="48A01081" w:rsidR="00196D8F" w:rsidRDefault="005327F6">
    <w:pPr>
      <w:pStyle w:val="a3"/>
      <w:spacing w:line="14" w:lineRule="auto"/>
      <w:rPr>
        <w:sz w:val="20"/>
      </w:rPr>
    </w:pPr>
    <w:r>
      <w:rPr>
        <w:noProof/>
      </w:rPr>
      <mc:AlternateContent>
        <mc:Choice Requires="wps">
          <w:drawing>
            <wp:anchor distT="0" distB="0" distL="0" distR="0" simplePos="0" relativeHeight="478582272" behindDoc="0" locked="0" layoutInCell="1" allowOverlap="1" wp14:anchorId="3FA5FD47" wp14:editId="0D2EDAEC">
              <wp:simplePos x="635" y="635"/>
              <wp:positionH relativeFrom="page">
                <wp:align>left</wp:align>
              </wp:positionH>
              <wp:positionV relativeFrom="page">
                <wp:align>bottom</wp:align>
              </wp:positionV>
              <wp:extent cx="443865" cy="443865"/>
              <wp:effectExtent l="0" t="0" r="10795" b="0"/>
              <wp:wrapNone/>
              <wp:docPr id="825446560" name="文本框 2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319E143" w14:textId="72E3AFA3"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FA5FD47" id="_x0000_t202" coordsize="21600,21600" o:spt="202" path="m,l,21600r21600,l21600,xe">
              <v:stroke joinstyle="miter"/>
              <v:path gradientshapeok="t" o:connecttype="rect"/>
            </v:shapetype>
            <v:shape id="文本框 21" o:spid="_x0000_s1119" type="#_x0000_t202" alt="INTERNAL" style="position:absolute;margin-left:0;margin-top:0;width:34.95pt;height:34.95pt;z-index:47858227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HPFEAIAACI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eLsf09VGecykG/cG/5psHaW+bDC3O4YRwEVRue&#10;8ZAK2pLCgCipwf34mz3GI/HopaRFxZTUoKQpUd8MLmS2mOd5VFi6IXAj2Ccw/Zwvot8c9QOgGKf4&#10;LixPMAYHNULpQL+hqNexGrqY4VizpPsRPoRev/gouFivUxCKybKwNTvLY+pIWmT0tXtjzg60B9zX&#10;E4yaYsU79vvY+Ke362PAHaTVRIJ7NgfeUYhpucOjiUr/9Z6irk979RM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FOMc8UQAgAAIgQA&#10;AA4AAAAAAAAAAAAAAAAALgIAAGRycy9lMm9Eb2MueG1sUEsBAi0AFAAGAAgAAAAhANhtPP7XAAAA&#10;AwEAAA8AAAAAAAAAAAAAAAAAagQAAGRycy9kb3ducmV2LnhtbFBLBQYAAAAABAAEAPMAAABuBQAA&#10;AAA=&#10;" filled="f" stroked="f">
              <v:textbox style="mso-fit-shape-to-text:t" inset="20pt,0,0,15pt">
                <w:txbxContent>
                  <w:p w14:paraId="6319E143" w14:textId="72E3AFA3"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r>
      <w:rPr>
        <w:noProof/>
      </w:rPr>
      <mc:AlternateContent>
        <mc:Choice Requires="wps">
          <w:drawing>
            <wp:anchor distT="0" distB="0" distL="0" distR="0" simplePos="0" relativeHeight="478496768" behindDoc="1" locked="0" layoutInCell="1" allowOverlap="1" wp14:anchorId="20D11E8C" wp14:editId="118DAE7D">
              <wp:simplePos x="0" y="0"/>
              <wp:positionH relativeFrom="page">
                <wp:posOffset>900988</wp:posOffset>
              </wp:positionH>
              <wp:positionV relativeFrom="page">
                <wp:posOffset>9930383</wp:posOffset>
              </wp:positionV>
              <wp:extent cx="5669280" cy="635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69280" cy="6350"/>
                      </a:xfrm>
                      <a:custGeom>
                        <a:avLst/>
                        <a:gdLst/>
                        <a:ahLst/>
                        <a:cxnLst/>
                        <a:rect l="l" t="t" r="r" b="b"/>
                        <a:pathLst>
                          <a:path w="5669280" h="6350">
                            <a:moveTo>
                              <a:pt x="5266309" y="0"/>
                            </a:moveTo>
                            <a:lnTo>
                              <a:pt x="0" y="0"/>
                            </a:lnTo>
                            <a:lnTo>
                              <a:pt x="0" y="6096"/>
                            </a:lnTo>
                            <a:lnTo>
                              <a:pt x="5266309" y="6096"/>
                            </a:lnTo>
                            <a:lnTo>
                              <a:pt x="5266309" y="0"/>
                            </a:lnTo>
                            <a:close/>
                          </a:path>
                          <a:path w="5669280" h="6350">
                            <a:moveTo>
                              <a:pt x="5668721" y="0"/>
                            </a:moveTo>
                            <a:lnTo>
                              <a:pt x="5272481" y="0"/>
                            </a:lnTo>
                            <a:lnTo>
                              <a:pt x="5266385" y="0"/>
                            </a:lnTo>
                            <a:lnTo>
                              <a:pt x="5266385" y="6096"/>
                            </a:lnTo>
                            <a:lnTo>
                              <a:pt x="5272481" y="6096"/>
                            </a:lnTo>
                            <a:lnTo>
                              <a:pt x="5668721" y="6096"/>
                            </a:lnTo>
                            <a:lnTo>
                              <a:pt x="56687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739914" id="Graphic 57" o:spid="_x0000_s1026" style="position:absolute;margin-left:70.95pt;margin-top:781.9pt;width:446.4pt;height:.5pt;z-index:-24819712;visibility:visible;mso-wrap-style:square;mso-wrap-distance-left:0;mso-wrap-distance-top:0;mso-wrap-distance-right:0;mso-wrap-distance-bottom:0;mso-position-horizontal:absolute;mso-position-horizontal-relative:page;mso-position-vertical:absolute;mso-position-vertical-relative:page;v-text-anchor:top" coordsize="56692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" path="m5266309,l,,,6096r5266309,l5266309,xem5668721,l5272481,r-6096,l5266385,6096r6096,l5668721,6096r,-6096xe" fillcolor="black" stroked="f">
              <v:path arrowok="t"/>
              <w10:wrap anchorx="page" anchory="page"/>
            </v:shape>
          </w:pict>
        </mc:Fallback>
      </mc:AlternateContent>
    </w:r>
    <w:r>
      <w:rPr>
        <w:noProof/>
      </w:rPr>
      <mc:AlternateContent>
        <mc:Choice Requires="wps">
          <w:drawing>
            <wp:anchor distT="0" distB="0" distL="0" distR="0" simplePos="0" relativeHeight="478497280" behindDoc="1" locked="0" layoutInCell="1" allowOverlap="1" wp14:anchorId="036BABC9" wp14:editId="54A9DE3D">
              <wp:simplePos x="0" y="0"/>
              <wp:positionH relativeFrom="page">
                <wp:posOffset>932484</wp:posOffset>
              </wp:positionH>
              <wp:positionV relativeFrom="page">
                <wp:posOffset>10004117</wp:posOffset>
              </wp:positionV>
              <wp:extent cx="2854960" cy="18224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4960" cy="182245"/>
                      </a:xfrm>
                      <a:prstGeom prst="rect">
                        <a:avLst/>
                      </a:prstGeom>
                    </wps:spPr>
                    <wps:txbx>
                      <w:txbxContent>
                        <w:p w14:paraId="6900045E" w14:textId="77777777" w:rsidR="00196D8F" w:rsidRDefault="00000000">
                          <w:pPr>
                            <w:pStyle w:val="a3"/>
                            <w:spacing w:before="13"/>
                            <w:ind w:left="20"/>
                          </w:pPr>
                          <w:r>
                            <w:t>ASAM</w:t>
                          </w:r>
                          <w:r>
                            <w:rPr>
                              <w:spacing w:val="-5"/>
                            </w:rPr>
                            <w:t xml:space="preserve"> </w:t>
                          </w:r>
                          <w:r>
                            <w:t>SOVD,</w:t>
                          </w:r>
                          <w:r>
                            <w:rPr>
                              <w:spacing w:val="-7"/>
                            </w:rPr>
                            <w:t xml:space="preserve"> </w:t>
                          </w:r>
                          <w:r>
                            <w:t>API</w:t>
                          </w:r>
                          <w:r>
                            <w:rPr>
                              <w:spacing w:val="-6"/>
                            </w:rPr>
                            <w:t xml:space="preserve"> </w:t>
                          </w:r>
                          <w:r>
                            <w:t>Specification</w:t>
                          </w:r>
                          <w:r>
                            <w:rPr>
                              <w:spacing w:val="-5"/>
                            </w:rPr>
                            <w:t xml:space="preserve"> </w:t>
                          </w:r>
                          <w:r>
                            <w:t>Version</w:t>
                          </w:r>
                          <w:r>
                            <w:rPr>
                              <w:spacing w:val="-5"/>
                            </w:rPr>
                            <w:t xml:space="preserve"> </w:t>
                          </w:r>
                          <w:r>
                            <w:rPr>
                              <w:spacing w:val="-4"/>
                            </w:rPr>
                            <w:t>1.0.0</w:t>
                          </w:r>
                        </w:p>
                      </w:txbxContent>
                    </wps:txbx>
                    <wps:bodyPr wrap="square" lIns="0" tIns="0" rIns="0" bIns="0" rtlCol="0">
                      <a:noAutofit/>
                    </wps:bodyPr>
                  </wps:wsp>
                </a:graphicData>
              </a:graphic>
            </wp:anchor>
          </w:drawing>
        </mc:Choice>
        <mc:Fallback>
          <w:pict>
            <v:shape w14:anchorId="036BABC9" id="Textbox 58" o:spid="_x0000_s1120" type="#_x0000_t202" style="position:absolute;margin-left:73.4pt;margin-top:787.75pt;width:224.8pt;height:14.35pt;z-index:-24819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" filled="f" stroked="f">
              <v:textbox inset="0,0,0,0">
                <w:txbxContent>
                  <w:p w14:paraId="6900045E" w14:textId="77777777" w:rsidR="00196D8F" w:rsidRDefault="00000000">
                    <w:pPr>
                      <w:pStyle w:val="a3"/>
                      <w:spacing w:before="13"/>
                      <w:ind w:left="20"/>
                    </w:pPr>
                    <w:r>
                      <w:t>ASAM</w:t>
                    </w:r>
                    <w:r>
                      <w:rPr>
                        <w:spacing w:val="-5"/>
                      </w:rPr>
                      <w:t xml:space="preserve"> </w:t>
                    </w:r>
                    <w:r>
                      <w:t>SOVD,</w:t>
                    </w:r>
                    <w:r>
                      <w:rPr>
                        <w:spacing w:val="-7"/>
                      </w:rPr>
                      <w:t xml:space="preserve"> </w:t>
                    </w:r>
                    <w:r>
                      <w:t>API</w:t>
                    </w:r>
                    <w:r>
                      <w:rPr>
                        <w:spacing w:val="-6"/>
                      </w:rPr>
                      <w:t xml:space="preserve"> </w:t>
                    </w:r>
                    <w:r>
                      <w:t>Specification</w:t>
                    </w:r>
                    <w:r>
                      <w:rPr>
                        <w:spacing w:val="-5"/>
                      </w:rPr>
                      <w:t xml:space="preserve"> </w:t>
                    </w:r>
                    <w:r>
                      <w:t>Version</w:t>
                    </w:r>
                    <w:r>
                      <w:rPr>
                        <w:spacing w:val="-5"/>
                      </w:rPr>
                      <w:t xml:space="preserve"> </w:t>
                    </w:r>
                    <w:r>
                      <w:rPr>
                        <w:spacing w:val="-4"/>
                      </w:rPr>
                      <w:t>1.0.0</w:t>
                    </w:r>
                  </w:p>
                </w:txbxContent>
              </v:textbox>
              <w10:wrap anchorx="page" anchory="page"/>
            </v:shape>
          </w:pict>
        </mc:Fallback>
      </mc:AlternateContent>
    </w:r>
    <w:r>
      <w:rPr>
        <w:noProof/>
      </w:rPr>
      <mc:AlternateContent>
        <mc:Choice Requires="wps">
          <w:drawing>
            <wp:anchor distT="0" distB="0" distL="0" distR="0" simplePos="0" relativeHeight="478497792" behindDoc="1" locked="0" layoutInCell="1" allowOverlap="1" wp14:anchorId="13BFA80C" wp14:editId="3A9E9EB0">
              <wp:simplePos x="0" y="0"/>
              <wp:positionH relativeFrom="page">
                <wp:posOffset>6335014</wp:posOffset>
              </wp:positionH>
              <wp:positionV relativeFrom="page">
                <wp:posOffset>10004117</wp:posOffset>
              </wp:positionV>
              <wp:extent cx="244475" cy="18224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82245"/>
                      </a:xfrm>
                      <a:prstGeom prst="rect">
                        <a:avLst/>
                      </a:prstGeom>
                    </wps:spPr>
                    <wps:txbx>
                      <w:txbxContent>
                        <w:p w14:paraId="66FBE995" w14:textId="77777777" w:rsidR="00196D8F" w:rsidRDefault="00000000">
                          <w:pPr>
                            <w:pStyle w:val="a3"/>
                            <w:spacing w:before="13"/>
                            <w:ind w:left="60"/>
                          </w:pPr>
                          <w:r>
                            <w:rPr>
                              <w:spacing w:val="-5"/>
                            </w:rPr>
                            <w:fldChar w:fldCharType="begin"/>
                          </w:r>
                          <w:r>
                            <w:rPr>
                              <w:spacing w:val="-5"/>
                            </w:rPr>
                            <w:instrText xml:space="preserve"> PAGE </w:instrText>
                          </w:r>
                          <w:r>
                            <w:rPr>
                              <w:spacing w:val="-5"/>
                            </w:rPr>
                            <w:fldChar w:fldCharType="separate"/>
                          </w:r>
                          <w:r>
                            <w:rPr>
                              <w:spacing w:val="-5"/>
                            </w:rPr>
                            <w:t>20</w:t>
                          </w:r>
                          <w:r>
                            <w:rPr>
                              <w:spacing w:val="-5"/>
                            </w:rPr>
                            <w:fldChar w:fldCharType="end"/>
                          </w:r>
                        </w:p>
                      </w:txbxContent>
                    </wps:txbx>
                    <wps:bodyPr wrap="square" lIns="0" tIns="0" rIns="0" bIns="0" rtlCol="0">
                      <a:noAutofit/>
                    </wps:bodyPr>
                  </wps:wsp>
                </a:graphicData>
              </a:graphic>
            </wp:anchor>
          </w:drawing>
        </mc:Choice>
        <mc:Fallback>
          <w:pict>
            <v:shape w14:anchorId="13BFA80C" id="Textbox 59" o:spid="_x0000_s1121" type="#_x0000_t202" style="position:absolute;margin-left:498.8pt;margin-top:787.75pt;width:19.25pt;height:14.35pt;z-index:-24818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" filled="f" stroked="f">
              <v:textbox inset="0,0,0,0">
                <w:txbxContent>
                  <w:p w14:paraId="66FBE995" w14:textId="77777777" w:rsidR="00196D8F" w:rsidRDefault="00000000">
                    <w:pPr>
                      <w:pStyle w:val="a3"/>
                      <w:spacing w:before="13"/>
                      <w:ind w:left="60"/>
                    </w:pPr>
                    <w:r>
                      <w:rPr>
                        <w:spacing w:val="-5"/>
                      </w:rPr>
                      <w:fldChar w:fldCharType="begin"/>
                    </w:r>
                    <w:r>
                      <w:rPr>
                        <w:spacing w:val="-5"/>
                      </w:rPr>
                      <w:instrText xml:space="preserve"> PAGE </w:instrText>
                    </w:r>
                    <w:r>
                      <w:rPr>
                        <w:spacing w:val="-5"/>
                      </w:rPr>
                      <w:fldChar w:fldCharType="separate"/>
                    </w:r>
                    <w:r>
                      <w:rPr>
                        <w:spacing w:val="-5"/>
                      </w:rPr>
                      <w:t>20</w:t>
                    </w:r>
                    <w:r>
                      <w:rPr>
                        <w:spacing w:val="-5"/>
                      </w:rP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08200" w14:textId="6C47B067" w:rsidR="005327F6" w:rsidRDefault="005327F6">
    <w:pPr>
      <w:pStyle w:val="a8"/>
    </w:pPr>
    <w:r>
      <w:rPr>
        <w:noProof/>
      </w:rPr>
      <mc:AlternateContent>
        <mc:Choice Requires="wps">
          <w:drawing>
            <wp:anchor distT="0" distB="0" distL="0" distR="0" simplePos="0" relativeHeight="478580224" behindDoc="0" locked="0" layoutInCell="1" allowOverlap="1" wp14:anchorId="1547597B" wp14:editId="49C523EA">
              <wp:simplePos x="635" y="635"/>
              <wp:positionH relativeFrom="page">
                <wp:align>left</wp:align>
              </wp:positionH>
              <wp:positionV relativeFrom="page">
                <wp:align>bottom</wp:align>
              </wp:positionV>
              <wp:extent cx="443865" cy="443865"/>
              <wp:effectExtent l="0" t="0" r="10795" b="0"/>
              <wp:wrapNone/>
              <wp:docPr id="1151981599" name="文本框 19"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7280AF9" w14:textId="4639AC74"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47597B" id="_x0000_t202" coordsize="21600,21600" o:spt="202" path="m,l,21600r21600,l21600,xe">
              <v:stroke joinstyle="miter"/>
              <v:path gradientshapeok="t" o:connecttype="rect"/>
            </v:shapetype>
            <v:shape id="文本框 19" o:spid="_x0000_s1122" type="#_x0000_t202" alt="INTERNAL" style="position:absolute;margin-left:0;margin-top:0;width:34.95pt;height:34.95pt;z-index:47858022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" filled="f" stroked="f">
              <v:textbox style="mso-fit-shape-to-text:t" inset="20pt,0,0,15pt">
                <w:txbxContent>
                  <w:p w14:paraId="27280AF9" w14:textId="4639AC74"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0590B" w14:textId="3D3AD3C2" w:rsidR="005327F6" w:rsidRDefault="005327F6">
    <w:pPr>
      <w:pStyle w:val="a8"/>
    </w:pPr>
    <w:r>
      <w:rPr>
        <w:noProof/>
      </w:rPr>
      <mc:AlternateContent>
        <mc:Choice Requires="wps">
          <w:drawing>
            <wp:anchor distT="0" distB="0" distL="0" distR="0" simplePos="0" relativeHeight="478584320" behindDoc="0" locked="0" layoutInCell="1" allowOverlap="1" wp14:anchorId="14DA8648" wp14:editId="66B75DF8">
              <wp:simplePos x="635" y="635"/>
              <wp:positionH relativeFrom="page">
                <wp:align>left</wp:align>
              </wp:positionH>
              <wp:positionV relativeFrom="page">
                <wp:align>bottom</wp:align>
              </wp:positionV>
              <wp:extent cx="443865" cy="443865"/>
              <wp:effectExtent l="0" t="0" r="10795" b="0"/>
              <wp:wrapNone/>
              <wp:docPr id="622323776" name="文本框 2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B6DE0E6" w14:textId="4159C89F"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4DA8648" id="_x0000_t202" coordsize="21600,21600" o:spt="202" path="m,l,21600r21600,l21600,xe">
              <v:stroke joinstyle="miter"/>
              <v:path gradientshapeok="t" o:connecttype="rect"/>
            </v:shapetype>
            <v:shape id="文本框 23" o:spid="_x0000_s1125" type="#_x0000_t202" alt="INTERNAL" style="position:absolute;margin-left:0;margin-top:0;width:34.95pt;height:34.95pt;z-index:47858432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44PDwIAACI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r+0v4fqjFM56BfuLd80WHvLfHhhDjeMg6BqwzMe&#10;UkFbUhgQJTW4H3+zx3gkHr2UtKiYkhqUNCXqm8GFzBbzPI8KSzcEbgT7BKZ3+SL6zVE/AIpxiu/C&#10;8gRjcFAjlA70G4p6HauhixmONUu6H+FD6PWLj4KL9ToFoZgsC1uzszymjqRFRl+7N+bsQHvAfT3B&#10;qClWvGO/j41/ers+BtxBWk0kuGdz4B2FmJY7PJqo9F/vKer6tFc/AQ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K++ODw8CAAAiBAAA&#10;DgAAAAAAAAAAAAAAAAAuAgAAZHJzL2Uyb0RvYy54bWxQSwECLQAUAAYACAAAACEA2G08/tcAAAAD&#10;AQAADwAAAAAAAAAAAAAAAABpBAAAZHJzL2Rvd25yZXYueG1sUEsFBgAAAAAEAAQA8wAAAG0FAAAA&#10;AA==&#10;" filled="f" stroked="f">
              <v:textbox style="mso-fit-shape-to-text:t" inset="20pt,0,0,15pt">
                <w:txbxContent>
                  <w:p w14:paraId="7B6DE0E6" w14:textId="4159C89F"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BA4F3" w14:textId="5611E915" w:rsidR="00196D8F" w:rsidRDefault="005327F6">
    <w:pPr>
      <w:pStyle w:val="a3"/>
      <w:spacing w:line="14" w:lineRule="auto"/>
      <w:rPr>
        <w:sz w:val="20"/>
      </w:rPr>
    </w:pPr>
    <w:r>
      <w:rPr>
        <w:noProof/>
      </w:rPr>
      <mc:AlternateContent>
        <mc:Choice Requires="wps">
          <w:drawing>
            <wp:anchor distT="0" distB="0" distL="0" distR="0" simplePos="0" relativeHeight="478585344" behindDoc="0" locked="0" layoutInCell="1" allowOverlap="1" wp14:anchorId="0827BC60" wp14:editId="1CA0A160">
              <wp:simplePos x="635" y="635"/>
              <wp:positionH relativeFrom="page">
                <wp:align>left</wp:align>
              </wp:positionH>
              <wp:positionV relativeFrom="page">
                <wp:align>bottom</wp:align>
              </wp:positionV>
              <wp:extent cx="443865" cy="443865"/>
              <wp:effectExtent l="0" t="0" r="10795" b="0"/>
              <wp:wrapNone/>
              <wp:docPr id="1330157402" name="文本框 2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27122A0" w14:textId="094A3B74"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27BC60" id="_x0000_t202" coordsize="21600,21600" o:spt="202" path="m,l,21600r21600,l21600,xe">
              <v:stroke joinstyle="miter"/>
              <v:path gradientshapeok="t" o:connecttype="rect"/>
            </v:shapetype>
            <v:shape id="文本框 24" o:spid="_x0000_s1126" type="#_x0000_t202" alt="INTERNAL" style="position:absolute;margin-left:0;margin-top:0;width:34.95pt;height:34.95pt;z-index:47858534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X1NEAIAACI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p+N7e+hOuNUDvqFe8s3DdbeMh9emMMN4yCo2vCM&#10;h1TQlhQGREkN7sff7DEeiUcvJS0qpqQGJU2J+mZwIbPFPM+jwtINgRvBPoHpXb6IfnPUD4BinOK7&#10;sDzBGBzUCKUD/YaiXsdq6GKGY82S7kf4EHr94qPgYr1OQSgmy8LW7CyPqSNpkdHX7o05O9AecF9P&#10;MGqKFe/Y72Pjn96ujwF3kFYTCe7ZHHhHIablDo8mKv3Xe4q6Pu3VT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Hp5fU0QAgAAIgQA&#10;AA4AAAAAAAAAAAAAAAAALgIAAGRycy9lMm9Eb2MueG1sUEsBAi0AFAAGAAgAAAAhANhtPP7XAAAA&#10;AwEAAA8AAAAAAAAAAAAAAAAAagQAAGRycy9kb3ducmV2LnhtbFBLBQYAAAAABAAEAPMAAABuBQAA&#10;AAA=&#10;" filled="f" stroked="f">
              <v:textbox style="mso-fit-shape-to-text:t" inset="20pt,0,0,15pt">
                <w:txbxContent>
                  <w:p w14:paraId="427122A0" w14:textId="094A3B74"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r>
      <w:rPr>
        <w:noProof/>
      </w:rPr>
      <mc:AlternateContent>
        <mc:Choice Requires="wps">
          <w:drawing>
            <wp:anchor distT="0" distB="0" distL="0" distR="0" simplePos="0" relativeHeight="478500352" behindDoc="1" locked="0" layoutInCell="1" allowOverlap="1" wp14:anchorId="79EAB558" wp14:editId="3C3BF238">
              <wp:simplePos x="0" y="0"/>
              <wp:positionH relativeFrom="page">
                <wp:posOffset>900988</wp:posOffset>
              </wp:positionH>
              <wp:positionV relativeFrom="page">
                <wp:posOffset>9930383</wp:posOffset>
              </wp:positionV>
              <wp:extent cx="5669280" cy="6350"/>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69280" cy="6350"/>
                      </a:xfrm>
                      <a:custGeom>
                        <a:avLst/>
                        <a:gdLst/>
                        <a:ahLst/>
                        <a:cxnLst/>
                        <a:rect l="l" t="t" r="r" b="b"/>
                        <a:pathLst>
                          <a:path w="5669280" h="6350">
                            <a:moveTo>
                              <a:pt x="5266309" y="0"/>
                            </a:moveTo>
                            <a:lnTo>
                              <a:pt x="0" y="0"/>
                            </a:lnTo>
                            <a:lnTo>
                              <a:pt x="0" y="6096"/>
                            </a:lnTo>
                            <a:lnTo>
                              <a:pt x="5266309" y="6096"/>
                            </a:lnTo>
                            <a:lnTo>
                              <a:pt x="5266309" y="0"/>
                            </a:lnTo>
                            <a:close/>
                          </a:path>
                          <a:path w="5669280" h="6350">
                            <a:moveTo>
                              <a:pt x="5668721" y="0"/>
                            </a:moveTo>
                            <a:lnTo>
                              <a:pt x="5272481" y="0"/>
                            </a:lnTo>
                            <a:lnTo>
                              <a:pt x="5266385" y="0"/>
                            </a:lnTo>
                            <a:lnTo>
                              <a:pt x="5266385" y="6096"/>
                            </a:lnTo>
                            <a:lnTo>
                              <a:pt x="5272481" y="6096"/>
                            </a:lnTo>
                            <a:lnTo>
                              <a:pt x="5668721" y="6096"/>
                            </a:lnTo>
                            <a:lnTo>
                              <a:pt x="56687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B5AC5F" id="Graphic 72" o:spid="_x0000_s1026" style="position:absolute;margin-left:70.95pt;margin-top:781.9pt;width:446.4pt;height:.5pt;z-index:-24816128;visibility:visible;mso-wrap-style:square;mso-wrap-distance-left:0;mso-wrap-distance-top:0;mso-wrap-distance-right:0;mso-wrap-distance-bottom:0;mso-position-horizontal:absolute;mso-position-horizontal-relative:page;mso-position-vertical:absolute;mso-position-vertical-relative:page;v-text-anchor:top" coordsize="56692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" path="m5266309,l,,,6096r5266309,l5266309,xem5668721,l5272481,r-6096,l5266385,6096r6096,l5668721,6096r,-6096xe" fillcolor="black" stroked="f">
              <v:path arrowok="t"/>
              <w10:wrap anchorx="page" anchory="page"/>
            </v:shape>
          </w:pict>
        </mc:Fallback>
      </mc:AlternateContent>
    </w:r>
    <w:r>
      <w:rPr>
        <w:noProof/>
      </w:rPr>
      <mc:AlternateContent>
        <mc:Choice Requires="wps">
          <w:drawing>
            <wp:anchor distT="0" distB="0" distL="0" distR="0" simplePos="0" relativeHeight="478500864" behindDoc="1" locked="0" layoutInCell="1" allowOverlap="1" wp14:anchorId="62C834EB" wp14:editId="35A30EC3">
              <wp:simplePos x="0" y="0"/>
              <wp:positionH relativeFrom="page">
                <wp:posOffset>932484</wp:posOffset>
              </wp:positionH>
              <wp:positionV relativeFrom="page">
                <wp:posOffset>10004117</wp:posOffset>
              </wp:positionV>
              <wp:extent cx="2854960" cy="182245"/>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4960" cy="182245"/>
                      </a:xfrm>
                      <a:prstGeom prst="rect">
                        <a:avLst/>
                      </a:prstGeom>
                    </wps:spPr>
                    <wps:txbx>
                      <w:txbxContent>
                        <w:p w14:paraId="531F1657" w14:textId="77777777" w:rsidR="00196D8F" w:rsidRDefault="00000000">
                          <w:pPr>
                            <w:pStyle w:val="a3"/>
                            <w:spacing w:before="13"/>
                            <w:ind w:left="20"/>
                          </w:pPr>
                          <w:r>
                            <w:t>ASAM</w:t>
                          </w:r>
                          <w:r>
                            <w:rPr>
                              <w:spacing w:val="-5"/>
                            </w:rPr>
                            <w:t xml:space="preserve"> </w:t>
                          </w:r>
                          <w:r>
                            <w:t>SOVD,</w:t>
                          </w:r>
                          <w:r>
                            <w:rPr>
                              <w:spacing w:val="-7"/>
                            </w:rPr>
                            <w:t xml:space="preserve"> </w:t>
                          </w:r>
                          <w:r>
                            <w:t>API</w:t>
                          </w:r>
                          <w:r>
                            <w:rPr>
                              <w:spacing w:val="-6"/>
                            </w:rPr>
                            <w:t xml:space="preserve"> </w:t>
                          </w:r>
                          <w:r>
                            <w:t>Specification</w:t>
                          </w:r>
                          <w:r>
                            <w:rPr>
                              <w:spacing w:val="-5"/>
                            </w:rPr>
                            <w:t xml:space="preserve"> </w:t>
                          </w:r>
                          <w:r>
                            <w:t>Version</w:t>
                          </w:r>
                          <w:r>
                            <w:rPr>
                              <w:spacing w:val="-5"/>
                            </w:rPr>
                            <w:t xml:space="preserve"> </w:t>
                          </w:r>
                          <w:r>
                            <w:rPr>
                              <w:spacing w:val="-4"/>
                            </w:rPr>
                            <w:t>1.0.0</w:t>
                          </w:r>
                        </w:p>
                      </w:txbxContent>
                    </wps:txbx>
                    <wps:bodyPr wrap="square" lIns="0" tIns="0" rIns="0" bIns="0" rtlCol="0">
                      <a:noAutofit/>
                    </wps:bodyPr>
                  </wps:wsp>
                </a:graphicData>
              </a:graphic>
            </wp:anchor>
          </w:drawing>
        </mc:Choice>
        <mc:Fallback>
          <w:pict>
            <v:shape w14:anchorId="62C834EB" id="Textbox 73" o:spid="_x0000_s1127" type="#_x0000_t202" style="position:absolute;margin-left:73.4pt;margin-top:787.75pt;width:224.8pt;height:14.35pt;z-index:-24815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" filled="f" stroked="f">
              <v:textbox inset="0,0,0,0">
                <w:txbxContent>
                  <w:p w14:paraId="531F1657" w14:textId="77777777" w:rsidR="00196D8F" w:rsidRDefault="00000000">
                    <w:pPr>
                      <w:pStyle w:val="a3"/>
                      <w:spacing w:before="13"/>
                      <w:ind w:left="20"/>
                    </w:pPr>
                    <w:r>
                      <w:t>ASAM</w:t>
                    </w:r>
                    <w:r>
                      <w:rPr>
                        <w:spacing w:val="-5"/>
                      </w:rPr>
                      <w:t xml:space="preserve"> </w:t>
                    </w:r>
                    <w:r>
                      <w:t>SOVD,</w:t>
                    </w:r>
                    <w:r>
                      <w:rPr>
                        <w:spacing w:val="-7"/>
                      </w:rPr>
                      <w:t xml:space="preserve"> </w:t>
                    </w:r>
                    <w:r>
                      <w:t>API</w:t>
                    </w:r>
                    <w:r>
                      <w:rPr>
                        <w:spacing w:val="-6"/>
                      </w:rPr>
                      <w:t xml:space="preserve"> </w:t>
                    </w:r>
                    <w:r>
                      <w:t>Specification</w:t>
                    </w:r>
                    <w:r>
                      <w:rPr>
                        <w:spacing w:val="-5"/>
                      </w:rPr>
                      <w:t xml:space="preserve"> </w:t>
                    </w:r>
                    <w:r>
                      <w:t>Version</w:t>
                    </w:r>
                    <w:r>
                      <w:rPr>
                        <w:spacing w:val="-5"/>
                      </w:rPr>
                      <w:t xml:space="preserve"> </w:t>
                    </w:r>
                    <w:r>
                      <w:rPr>
                        <w:spacing w:val="-4"/>
                      </w:rPr>
                      <w:t>1.0.0</w:t>
                    </w:r>
                  </w:p>
                </w:txbxContent>
              </v:textbox>
              <w10:wrap anchorx="page" anchory="page"/>
            </v:shape>
          </w:pict>
        </mc:Fallback>
      </mc:AlternateContent>
    </w:r>
    <w:r>
      <w:rPr>
        <w:noProof/>
      </w:rPr>
      <mc:AlternateContent>
        <mc:Choice Requires="wps">
          <w:drawing>
            <wp:anchor distT="0" distB="0" distL="0" distR="0" simplePos="0" relativeHeight="478501376" behindDoc="1" locked="0" layoutInCell="1" allowOverlap="1" wp14:anchorId="4B7A1E30" wp14:editId="26E4FEFE">
              <wp:simplePos x="0" y="0"/>
              <wp:positionH relativeFrom="page">
                <wp:posOffset>6335014</wp:posOffset>
              </wp:positionH>
              <wp:positionV relativeFrom="page">
                <wp:posOffset>10004117</wp:posOffset>
              </wp:positionV>
              <wp:extent cx="244475" cy="182245"/>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82245"/>
                      </a:xfrm>
                      <a:prstGeom prst="rect">
                        <a:avLst/>
                      </a:prstGeom>
                    </wps:spPr>
                    <wps:txbx>
                      <w:txbxContent>
                        <w:p w14:paraId="6BF782EB" w14:textId="77777777" w:rsidR="00196D8F" w:rsidRDefault="00000000">
                          <w:pPr>
                            <w:pStyle w:val="a3"/>
                            <w:spacing w:before="13"/>
                            <w:ind w:left="60"/>
                          </w:pPr>
                          <w:r>
                            <w:rPr>
                              <w:spacing w:val="-5"/>
                            </w:rPr>
                            <w:fldChar w:fldCharType="begin"/>
                          </w:r>
                          <w:r>
                            <w:rPr>
                              <w:spacing w:val="-5"/>
                            </w:rPr>
                            <w:instrText xml:space="preserve"> PAGE </w:instrText>
                          </w:r>
                          <w:r>
                            <w:rPr>
                              <w:spacing w:val="-5"/>
                            </w:rPr>
                            <w:fldChar w:fldCharType="separate"/>
                          </w:r>
                          <w:r>
                            <w:rPr>
                              <w:spacing w:val="-5"/>
                            </w:rPr>
                            <w:t>32</w:t>
                          </w:r>
                          <w:r>
                            <w:rPr>
                              <w:spacing w:val="-5"/>
                            </w:rPr>
                            <w:fldChar w:fldCharType="end"/>
                          </w:r>
                        </w:p>
                      </w:txbxContent>
                    </wps:txbx>
                    <wps:bodyPr wrap="square" lIns="0" tIns="0" rIns="0" bIns="0" rtlCol="0">
                      <a:noAutofit/>
                    </wps:bodyPr>
                  </wps:wsp>
                </a:graphicData>
              </a:graphic>
            </wp:anchor>
          </w:drawing>
        </mc:Choice>
        <mc:Fallback>
          <w:pict>
            <v:shape w14:anchorId="4B7A1E30" id="Textbox 74" o:spid="_x0000_s1128" type="#_x0000_t202" style="position:absolute;margin-left:498.8pt;margin-top:787.75pt;width:19.25pt;height:14.35pt;z-index:-24815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" filled="f" stroked="f">
              <v:textbox inset="0,0,0,0">
                <w:txbxContent>
                  <w:p w14:paraId="6BF782EB" w14:textId="77777777" w:rsidR="00196D8F" w:rsidRDefault="00000000">
                    <w:pPr>
                      <w:pStyle w:val="a3"/>
                      <w:spacing w:before="13"/>
                      <w:ind w:left="60"/>
                    </w:pPr>
                    <w:r>
                      <w:rPr>
                        <w:spacing w:val="-5"/>
                      </w:rPr>
                      <w:fldChar w:fldCharType="begin"/>
                    </w:r>
                    <w:r>
                      <w:rPr>
                        <w:spacing w:val="-5"/>
                      </w:rPr>
                      <w:instrText xml:space="preserve"> PAGE </w:instrText>
                    </w:r>
                    <w:r>
                      <w:rPr>
                        <w:spacing w:val="-5"/>
                      </w:rPr>
                      <w:fldChar w:fldCharType="separate"/>
                    </w:r>
                    <w:r>
                      <w:rPr>
                        <w:spacing w:val="-5"/>
                      </w:rPr>
                      <w:t>32</w:t>
                    </w:r>
                    <w:r>
                      <w:rPr>
                        <w:spacing w:val="-5"/>
                      </w:rPr>
                      <w:fldChar w:fldCharType="end"/>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DF17E" w14:textId="496210B0" w:rsidR="005327F6" w:rsidRDefault="005327F6">
    <w:pPr>
      <w:pStyle w:val="a8"/>
    </w:pPr>
    <w:r>
      <w:rPr>
        <w:noProof/>
      </w:rPr>
      <mc:AlternateContent>
        <mc:Choice Requires="wps">
          <w:drawing>
            <wp:anchor distT="0" distB="0" distL="0" distR="0" simplePos="0" relativeHeight="478583296" behindDoc="0" locked="0" layoutInCell="1" allowOverlap="1" wp14:anchorId="522703B5" wp14:editId="3FEBC91D">
              <wp:simplePos x="635" y="635"/>
              <wp:positionH relativeFrom="page">
                <wp:align>left</wp:align>
              </wp:positionH>
              <wp:positionV relativeFrom="page">
                <wp:align>bottom</wp:align>
              </wp:positionV>
              <wp:extent cx="443865" cy="443865"/>
              <wp:effectExtent l="0" t="0" r="10795" b="0"/>
              <wp:wrapNone/>
              <wp:docPr id="482591809" name="文本框 2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738410" w14:textId="129E365A"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2703B5" id="_x0000_t202" coordsize="21600,21600" o:spt="202" path="m,l,21600r21600,l21600,xe">
              <v:stroke joinstyle="miter"/>
              <v:path gradientshapeok="t" o:connecttype="rect"/>
            </v:shapetype>
            <v:shape id="文本框 22" o:spid="_x0000_s1129" type="#_x0000_t202" alt="INTERNAL" style="position:absolute;margin-left:0;margin-top:0;width:34.95pt;height:34.95pt;z-index:47858329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htAEAIAACI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l+M7e+hOuNUDvqFe8s3DdbeMh9emMMN4yCo2vCM&#10;h1TQlhQGREkN7sff7DEeiUcvJS0qpqQGJU2J+mZwIbPFPM+jwtINgRvBPoHpXb6IfnPUD4BinOK7&#10;sDzBGBzUCKUD/YaiXsdq6GKGY82S7kf4EHr94qPgYr1OQSgmy8LW7CyPqSNpkdHX7o05O9AecF9P&#10;MGqKFe/Y72Pjn96ujwF3kFYTCe7ZHHhHIablDo8mKv3Xe4q6Pu3VT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jaG0AQAgAAIgQA&#10;AA4AAAAAAAAAAAAAAAAALgIAAGRycy9lMm9Eb2MueG1sUEsBAi0AFAAGAAgAAAAhANhtPP7XAAAA&#10;AwEAAA8AAAAAAAAAAAAAAAAAagQAAGRycy9kb3ducmV2LnhtbFBLBQYAAAAABAAEAPMAAABuBQAA&#10;AAA=&#10;" filled="f" stroked="f">
              <v:textbox style="mso-fit-shape-to-text:t" inset="20pt,0,0,15pt">
                <w:txbxContent>
                  <w:p w14:paraId="48738410" w14:textId="129E365A"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D2FFD" w14:textId="49106F58" w:rsidR="005327F6" w:rsidRDefault="005327F6">
    <w:pPr>
      <w:pStyle w:val="a8"/>
    </w:pPr>
    <w:r>
      <w:rPr>
        <w:noProof/>
      </w:rPr>
      <mc:AlternateContent>
        <mc:Choice Requires="wps">
          <w:drawing>
            <wp:anchor distT="0" distB="0" distL="0" distR="0" simplePos="0" relativeHeight="478587392" behindDoc="0" locked="0" layoutInCell="1" allowOverlap="1" wp14:anchorId="168C5A7D" wp14:editId="2CFE11A0">
              <wp:simplePos x="635" y="635"/>
              <wp:positionH relativeFrom="page">
                <wp:align>left</wp:align>
              </wp:positionH>
              <wp:positionV relativeFrom="page">
                <wp:align>bottom</wp:align>
              </wp:positionV>
              <wp:extent cx="443865" cy="443865"/>
              <wp:effectExtent l="0" t="0" r="10795" b="0"/>
              <wp:wrapNone/>
              <wp:docPr id="350387356" name="文本框 26"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BCC0D5C" w14:textId="1E294842"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68C5A7D" id="_x0000_t202" coordsize="21600,21600" o:spt="202" path="m,l,21600r21600,l21600,xe">
              <v:stroke joinstyle="miter"/>
              <v:path gradientshapeok="t" o:connecttype="rect"/>
            </v:shapetype>
            <v:shape id="文本框 26" o:spid="_x0000_s1132" type="#_x0000_t202" alt="INTERNAL" style="position:absolute;margin-left:0;margin-top:0;width:34.95pt;height:34.95pt;z-index:47858739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iUYEAIAACI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r8d299DdcapHPQL95ZvGqy9ZT68MIcbxkFQteEZ&#10;D6mgLSkMiJIa3I+/2WM8Eo9eSlpUTEkNSpoS9c3gQmaLeZ5HhaUbAjeCfQLTu3wR/eaoHwDFOMV3&#10;YXmCMTioEUoH+g1FvY7V0MUMx5ol3Y/wIfT6xUfBxXqdglBMloWt2VkeU0fSIqOv3RtzdqA94L6e&#10;YNQUK96x38fGP71dHwPuIK0mEtyzOfCOQkzLHR5NVPqv9x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0KJRgQAgAAIgQA&#10;AA4AAAAAAAAAAAAAAAAALgIAAGRycy9lMm9Eb2MueG1sUEsBAi0AFAAGAAgAAAAhANhtPP7XAAAA&#10;AwEAAA8AAAAAAAAAAAAAAAAAagQAAGRycy9kb3ducmV2LnhtbFBLBQYAAAAABAAEAPMAAABuBQAA&#10;AAA=&#10;" filled="f" stroked="f">
              <v:textbox style="mso-fit-shape-to-text:t" inset="20pt,0,0,15pt">
                <w:txbxContent>
                  <w:p w14:paraId="3BCC0D5C" w14:textId="1E294842"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974D1" w14:textId="01941070" w:rsidR="00196D8F" w:rsidRDefault="005327F6">
    <w:pPr>
      <w:pStyle w:val="a3"/>
      <w:spacing w:line="14" w:lineRule="auto"/>
      <w:rPr>
        <w:sz w:val="20"/>
      </w:rPr>
    </w:pPr>
    <w:r>
      <w:rPr>
        <w:noProof/>
      </w:rPr>
      <mc:AlternateContent>
        <mc:Choice Requires="wps">
          <w:drawing>
            <wp:anchor distT="0" distB="0" distL="0" distR="0" simplePos="0" relativeHeight="478588416" behindDoc="0" locked="0" layoutInCell="1" allowOverlap="1" wp14:anchorId="284736A9" wp14:editId="1EFA3F8C">
              <wp:simplePos x="635" y="635"/>
              <wp:positionH relativeFrom="page">
                <wp:align>left</wp:align>
              </wp:positionH>
              <wp:positionV relativeFrom="page">
                <wp:align>bottom</wp:align>
              </wp:positionV>
              <wp:extent cx="443865" cy="443865"/>
              <wp:effectExtent l="0" t="0" r="10795" b="0"/>
              <wp:wrapNone/>
              <wp:docPr id="319316592" name="文本框 27"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0DBDA56" w14:textId="6D53FE5D"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84736A9" id="_x0000_t202" coordsize="21600,21600" o:spt="202" path="m,l,21600r21600,l21600,xe">
              <v:stroke joinstyle="miter"/>
              <v:path gradientshapeok="t" o:connecttype="rect"/>
            </v:shapetype>
            <v:shape id="文本框 27" o:spid="_x0000_s1133" type="#_x0000_t202" alt="INTERNAL" style="position:absolute;margin-left:0;margin-top:0;width:34.95pt;height:34.95pt;z-index:47858841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aSQEAIAACI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r8b299DdcapHPQL95ZvGqy9ZT68MIcbxkFQteEZ&#10;D6mgLSkMiJIa3I+/2WM8Eo9eSlpUTEkNSpoS9c3gQmaLeZ5HhaUbAjeCfQLTu3wR/eaoHwDFOMV3&#10;YXmCMTioEUoH+g1FvY7V0MUMx5ol3Y/wIfT6xUfBxXqdglBMloWt2VkeU0fSIqOv3RtzdqA94L6e&#10;YNQUK96x38fGP71dHwPuIK0mEtyzOfCOQkzLHR5NVPqv9x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2FpJAQAgAAIgQA&#10;AA4AAAAAAAAAAAAAAAAALgIAAGRycy9lMm9Eb2MueG1sUEsBAi0AFAAGAAgAAAAhANhtPP7XAAAA&#10;AwEAAA8AAAAAAAAAAAAAAAAAagQAAGRycy9kb3ducmV2LnhtbFBLBQYAAAAABAAEAPMAAABuBQAA&#10;AAA=&#10;" filled="f" stroked="f">
              <v:textbox style="mso-fit-shape-to-text:t" inset="20pt,0,0,15pt">
                <w:txbxContent>
                  <w:p w14:paraId="60DBDA56" w14:textId="6D53FE5D"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r>
      <w:rPr>
        <w:noProof/>
      </w:rPr>
      <mc:AlternateContent>
        <mc:Choice Requires="wps">
          <w:drawing>
            <wp:anchor distT="0" distB="0" distL="0" distR="0" simplePos="0" relativeHeight="478503936" behindDoc="1" locked="0" layoutInCell="1" allowOverlap="1" wp14:anchorId="541AA598" wp14:editId="1D4F8C5E">
              <wp:simplePos x="0" y="0"/>
              <wp:positionH relativeFrom="page">
                <wp:posOffset>932484</wp:posOffset>
              </wp:positionH>
              <wp:positionV relativeFrom="page">
                <wp:posOffset>10004117</wp:posOffset>
              </wp:positionV>
              <wp:extent cx="2854960" cy="182245"/>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4960" cy="182245"/>
                      </a:xfrm>
                      <a:prstGeom prst="rect">
                        <a:avLst/>
                      </a:prstGeom>
                    </wps:spPr>
                    <wps:txbx>
                      <w:txbxContent>
                        <w:p w14:paraId="0971C102" w14:textId="77777777" w:rsidR="00196D8F" w:rsidRDefault="00000000">
                          <w:pPr>
                            <w:pStyle w:val="a3"/>
                            <w:spacing w:before="13"/>
                            <w:ind w:left="20"/>
                          </w:pPr>
                          <w:r>
                            <w:t>ASAM</w:t>
                          </w:r>
                          <w:r>
                            <w:rPr>
                              <w:spacing w:val="-5"/>
                            </w:rPr>
                            <w:t xml:space="preserve"> </w:t>
                          </w:r>
                          <w:r>
                            <w:t>SOVD,</w:t>
                          </w:r>
                          <w:r>
                            <w:rPr>
                              <w:spacing w:val="-7"/>
                            </w:rPr>
                            <w:t xml:space="preserve"> </w:t>
                          </w:r>
                          <w:r>
                            <w:t>API</w:t>
                          </w:r>
                          <w:r>
                            <w:rPr>
                              <w:spacing w:val="-6"/>
                            </w:rPr>
                            <w:t xml:space="preserve"> </w:t>
                          </w:r>
                          <w:r>
                            <w:t>Specification</w:t>
                          </w:r>
                          <w:r>
                            <w:rPr>
                              <w:spacing w:val="-5"/>
                            </w:rPr>
                            <w:t xml:space="preserve"> </w:t>
                          </w:r>
                          <w:r>
                            <w:t>Version</w:t>
                          </w:r>
                          <w:r>
                            <w:rPr>
                              <w:spacing w:val="-5"/>
                            </w:rPr>
                            <w:t xml:space="preserve"> </w:t>
                          </w:r>
                          <w:r>
                            <w:rPr>
                              <w:spacing w:val="-4"/>
                            </w:rPr>
                            <w:t>1.0.0</w:t>
                          </w:r>
                        </w:p>
                      </w:txbxContent>
                    </wps:txbx>
                    <wps:bodyPr wrap="square" lIns="0" tIns="0" rIns="0" bIns="0" rtlCol="0">
                      <a:noAutofit/>
                    </wps:bodyPr>
                  </wps:wsp>
                </a:graphicData>
              </a:graphic>
            </wp:anchor>
          </w:drawing>
        </mc:Choice>
        <mc:Fallback>
          <w:pict>
            <v:shape w14:anchorId="541AA598" id="Textbox 79" o:spid="_x0000_s1134" type="#_x0000_t202" style="position:absolute;margin-left:73.4pt;margin-top:787.75pt;width:224.8pt;height:14.35pt;z-index:-24812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" filled="f" stroked="f">
              <v:textbox inset="0,0,0,0">
                <w:txbxContent>
                  <w:p w14:paraId="0971C102" w14:textId="77777777" w:rsidR="00196D8F" w:rsidRDefault="00000000">
                    <w:pPr>
                      <w:pStyle w:val="a3"/>
                      <w:spacing w:before="13"/>
                      <w:ind w:left="20"/>
                    </w:pPr>
                    <w:r>
                      <w:t>ASAM</w:t>
                    </w:r>
                    <w:r>
                      <w:rPr>
                        <w:spacing w:val="-5"/>
                      </w:rPr>
                      <w:t xml:space="preserve"> </w:t>
                    </w:r>
                    <w:r>
                      <w:t>SOVD,</w:t>
                    </w:r>
                    <w:r>
                      <w:rPr>
                        <w:spacing w:val="-7"/>
                      </w:rPr>
                      <w:t xml:space="preserve"> </w:t>
                    </w:r>
                    <w:r>
                      <w:t>API</w:t>
                    </w:r>
                    <w:r>
                      <w:rPr>
                        <w:spacing w:val="-6"/>
                      </w:rPr>
                      <w:t xml:space="preserve"> </w:t>
                    </w:r>
                    <w:r>
                      <w:t>Specification</w:t>
                    </w:r>
                    <w:r>
                      <w:rPr>
                        <w:spacing w:val="-5"/>
                      </w:rPr>
                      <w:t xml:space="preserve"> </w:t>
                    </w:r>
                    <w:r>
                      <w:t>Version</w:t>
                    </w:r>
                    <w:r>
                      <w:rPr>
                        <w:spacing w:val="-5"/>
                      </w:rPr>
                      <w:t xml:space="preserve"> </w:t>
                    </w:r>
                    <w:r>
                      <w:rPr>
                        <w:spacing w:val="-4"/>
                      </w:rPr>
                      <w:t>1.0.0</w:t>
                    </w:r>
                  </w:p>
                </w:txbxContent>
              </v:textbox>
              <w10:wrap anchorx="page" anchory="page"/>
            </v:shape>
          </w:pict>
        </mc:Fallback>
      </mc:AlternateContent>
    </w:r>
    <w:r>
      <w:rPr>
        <w:noProof/>
      </w:rPr>
      <mc:AlternateContent>
        <mc:Choice Requires="wps">
          <w:drawing>
            <wp:anchor distT="0" distB="0" distL="0" distR="0" simplePos="0" relativeHeight="478504448" behindDoc="1" locked="0" layoutInCell="1" allowOverlap="1" wp14:anchorId="0FC8A4F4" wp14:editId="1F6CDDF7">
              <wp:simplePos x="0" y="0"/>
              <wp:positionH relativeFrom="page">
                <wp:posOffset>6335014</wp:posOffset>
              </wp:positionH>
              <wp:positionV relativeFrom="page">
                <wp:posOffset>10004117</wp:posOffset>
              </wp:positionV>
              <wp:extent cx="244475" cy="182245"/>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82245"/>
                      </a:xfrm>
                      <a:prstGeom prst="rect">
                        <a:avLst/>
                      </a:prstGeom>
                    </wps:spPr>
                    <wps:txbx>
                      <w:txbxContent>
                        <w:p w14:paraId="41254ADD" w14:textId="77777777" w:rsidR="00196D8F" w:rsidRDefault="00000000">
                          <w:pPr>
                            <w:pStyle w:val="a3"/>
                            <w:spacing w:before="13"/>
                            <w:ind w:left="60"/>
                          </w:pPr>
                          <w:r>
                            <w:rPr>
                              <w:spacing w:val="-5"/>
                            </w:rPr>
                            <w:fldChar w:fldCharType="begin"/>
                          </w:r>
                          <w:r>
                            <w:rPr>
                              <w:spacing w:val="-5"/>
                            </w:rPr>
                            <w:instrText xml:space="preserve"> PAGE </w:instrText>
                          </w:r>
                          <w:r>
                            <w:rPr>
                              <w:spacing w:val="-5"/>
                            </w:rPr>
                            <w:fldChar w:fldCharType="separate"/>
                          </w:r>
                          <w:r>
                            <w:rPr>
                              <w:spacing w:val="-5"/>
                            </w:rPr>
                            <w:t>37</w:t>
                          </w:r>
                          <w:r>
                            <w:rPr>
                              <w:spacing w:val="-5"/>
                            </w:rPr>
                            <w:fldChar w:fldCharType="end"/>
                          </w:r>
                        </w:p>
                      </w:txbxContent>
                    </wps:txbx>
                    <wps:bodyPr wrap="square" lIns="0" tIns="0" rIns="0" bIns="0" rtlCol="0">
                      <a:noAutofit/>
                    </wps:bodyPr>
                  </wps:wsp>
                </a:graphicData>
              </a:graphic>
            </wp:anchor>
          </w:drawing>
        </mc:Choice>
        <mc:Fallback>
          <w:pict>
            <v:shape w14:anchorId="0FC8A4F4" id="Textbox 80" o:spid="_x0000_s1135" type="#_x0000_t202" style="position:absolute;margin-left:498.8pt;margin-top:787.75pt;width:19.25pt;height:14.35pt;z-index:-24812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" filled="f" stroked="f">
              <v:textbox inset="0,0,0,0">
                <w:txbxContent>
                  <w:p w14:paraId="41254ADD" w14:textId="77777777" w:rsidR="00196D8F" w:rsidRDefault="00000000">
                    <w:pPr>
                      <w:pStyle w:val="a3"/>
                      <w:spacing w:before="13"/>
                      <w:ind w:left="60"/>
                    </w:pPr>
                    <w:r>
                      <w:rPr>
                        <w:spacing w:val="-5"/>
                      </w:rPr>
                      <w:fldChar w:fldCharType="begin"/>
                    </w:r>
                    <w:r>
                      <w:rPr>
                        <w:spacing w:val="-5"/>
                      </w:rPr>
                      <w:instrText xml:space="preserve"> PAGE </w:instrText>
                    </w:r>
                    <w:r>
                      <w:rPr>
                        <w:spacing w:val="-5"/>
                      </w:rPr>
                      <w:fldChar w:fldCharType="separate"/>
                    </w:r>
                    <w:r>
                      <w:rPr>
                        <w:spacing w:val="-5"/>
                      </w:rPr>
                      <w:t>37</w:t>
                    </w:r>
                    <w:r>
                      <w:rPr>
                        <w:spacing w:val="-5"/>
                      </w:rPr>
                      <w:fldChar w:fldCharType="end"/>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0EB48" w14:textId="4C83DC2C" w:rsidR="005327F6" w:rsidRDefault="005327F6">
    <w:pPr>
      <w:pStyle w:val="a8"/>
    </w:pPr>
    <w:r>
      <w:rPr>
        <w:noProof/>
      </w:rPr>
      <mc:AlternateContent>
        <mc:Choice Requires="wps">
          <w:drawing>
            <wp:anchor distT="0" distB="0" distL="0" distR="0" simplePos="0" relativeHeight="478586368" behindDoc="0" locked="0" layoutInCell="1" allowOverlap="1" wp14:anchorId="79A26FF4" wp14:editId="7B698311">
              <wp:simplePos x="635" y="635"/>
              <wp:positionH relativeFrom="page">
                <wp:align>left</wp:align>
              </wp:positionH>
              <wp:positionV relativeFrom="page">
                <wp:align>bottom</wp:align>
              </wp:positionV>
              <wp:extent cx="443865" cy="443865"/>
              <wp:effectExtent l="0" t="0" r="10795" b="0"/>
              <wp:wrapNone/>
              <wp:docPr id="1676317617" name="文本框 2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6B2B9CA" w14:textId="718E6441"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9A26FF4" id="_x0000_t202" coordsize="21600,21600" o:spt="202" path="m,l,21600r21600,l21600,xe">
              <v:stroke joinstyle="miter"/>
              <v:path gradientshapeok="t" o:connecttype="rect"/>
            </v:shapetype>
            <v:shape id="文本框 25" o:spid="_x0000_s1136" type="#_x0000_t202" alt="INTERNAL" style="position:absolute;margin-left:0;margin-top:0;width:34.95pt;height:34.95pt;z-index:47858636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kjwEAIAACI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ezsf09VGecykG/cG/5psHaW+bDC3O4YRwEVRue&#10;8ZAK2pLCgCipwf34mz3GI/HopaRFxZTUoKQpUd8MLmS2mOd5VFi6IXAj2CcwvcsX0W+O+gFQjFN8&#10;F5YnGIODGqF0oN9Q1OtYDV3McKxZ0v0IH0KvX3wUXKzXKQjFZFnYmp3lMXUkLTL62r0xZwfaA+7r&#10;CUZNseId+31s/NPb9THgDtJqIsE9mwPvKMS03OHRRKX/ek9R16e9+gk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OkKSPAQAgAAIgQA&#10;AA4AAAAAAAAAAAAAAAAALgIAAGRycy9lMm9Eb2MueG1sUEsBAi0AFAAGAAgAAAAhANhtPP7XAAAA&#10;AwEAAA8AAAAAAAAAAAAAAAAAagQAAGRycy9kb3ducmV2LnhtbFBLBQYAAAAABAAEAPMAAABuBQAA&#10;AAA=&#10;" filled="f" stroked="f">
              <v:textbox style="mso-fit-shape-to-text:t" inset="20pt,0,0,15pt">
                <w:txbxContent>
                  <w:p w14:paraId="66B2B9CA" w14:textId="718E6441"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E8ED9" w14:textId="11F14ED7" w:rsidR="005327F6" w:rsidRDefault="005327F6">
    <w:pPr>
      <w:pStyle w:val="a8"/>
    </w:pPr>
    <w:r>
      <w:rPr>
        <w:noProof/>
      </w:rPr>
      <mc:AlternateContent>
        <mc:Choice Requires="wps">
          <w:drawing>
            <wp:anchor distT="0" distB="0" distL="0" distR="0" simplePos="0" relativeHeight="478590464" behindDoc="0" locked="0" layoutInCell="1" allowOverlap="1" wp14:anchorId="716A3EA8" wp14:editId="507DD661">
              <wp:simplePos x="635" y="635"/>
              <wp:positionH relativeFrom="page">
                <wp:align>left</wp:align>
              </wp:positionH>
              <wp:positionV relativeFrom="page">
                <wp:align>bottom</wp:align>
              </wp:positionV>
              <wp:extent cx="443865" cy="443865"/>
              <wp:effectExtent l="0" t="0" r="10795" b="0"/>
              <wp:wrapNone/>
              <wp:docPr id="706029344" name="文本框 29"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9AE937A" w14:textId="595C66D7"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16A3EA8" id="_x0000_t202" coordsize="21600,21600" o:spt="202" path="m,l,21600r21600,l21600,xe">
              <v:stroke joinstyle="miter"/>
              <v:path gradientshapeok="t" o:connecttype="rect"/>
            </v:shapetype>
            <v:shape id="文本框 29" o:spid="_x0000_s1139" type="#_x0000_t202" alt="INTERNAL" style="position:absolute;margin-left:0;margin-top:0;width:34.95pt;height:34.95pt;z-index:4785904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S79EAIAACI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eLsf09VGecykG/cG/5psHaW+bDC3O4YRwEVRue&#10;8ZAK2pLCgCipwf34mz3GI/HopaRFxZTUoKQpUd8MLmS2mOd5VFi6IXAj2CcwvcsX0W+O+gFQjFN8&#10;F5YnGIODGqF0oN9Q1OtYDV3McKxZ0v0IH0KvX3wUXKzXKQjFZFnYmp3lMXUkLTL62r0xZwfaA+7r&#10;CUZNseId+31s/NPb9THgDtJqIsE9mwPvKMS03OHRRKX/ek9R16e9+gk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LupLv0QAgAAIgQA&#10;AA4AAAAAAAAAAAAAAAAALgIAAGRycy9lMm9Eb2MueG1sUEsBAi0AFAAGAAgAAAAhANhtPP7XAAAA&#10;AwEAAA8AAAAAAAAAAAAAAAAAagQAAGRycy9kb3ducmV2LnhtbFBLBQYAAAAABAAEAPMAAABuBQAA&#10;AAA=&#10;" filled="f" stroked="f">
              <v:textbox style="mso-fit-shape-to-text:t" inset="20pt,0,0,15pt">
                <w:txbxContent>
                  <w:p w14:paraId="19AE937A" w14:textId="595C66D7"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38BE7" w14:textId="4851D002" w:rsidR="00196D8F" w:rsidRDefault="005327F6">
    <w:pPr>
      <w:pStyle w:val="a3"/>
      <w:spacing w:line="14" w:lineRule="auto"/>
      <w:rPr>
        <w:sz w:val="20"/>
      </w:rPr>
    </w:pPr>
    <w:r>
      <w:rPr>
        <w:noProof/>
      </w:rPr>
      <mc:AlternateContent>
        <mc:Choice Requires="wps">
          <w:drawing>
            <wp:anchor distT="0" distB="0" distL="0" distR="0" simplePos="0" relativeHeight="478591488" behindDoc="0" locked="0" layoutInCell="1" allowOverlap="1" wp14:anchorId="05A5AB55" wp14:editId="0EEB8843">
              <wp:simplePos x="635" y="635"/>
              <wp:positionH relativeFrom="page">
                <wp:align>left</wp:align>
              </wp:positionH>
              <wp:positionV relativeFrom="page">
                <wp:align>bottom</wp:align>
              </wp:positionV>
              <wp:extent cx="443865" cy="443865"/>
              <wp:effectExtent l="0" t="0" r="10795" b="0"/>
              <wp:wrapNone/>
              <wp:docPr id="1017429059" name="文本框 30"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FD71604" w14:textId="397480BA"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5A5AB55" id="_x0000_t202" coordsize="21600,21600" o:spt="202" path="m,l,21600r21600,l21600,xe">
              <v:stroke joinstyle="miter"/>
              <v:path gradientshapeok="t" o:connecttype="rect"/>
            </v:shapetype>
            <v:shape id="文本框 30" o:spid="_x0000_s1140" type="#_x0000_t202" alt="INTERNAL" style="position:absolute;margin-left:0;margin-top:0;width:34.95pt;height:34.95pt;z-index:4785914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92/EAIAACI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6WY/sHqC44lYN+4d7ybYO1d8yHZ+ZwwzgIqjY8&#10;4SEVtCWFAVFSg/vxN3uMR+LRS0mLiimpQUlTor4ZXMhsMc/zqLB0Q+BGcEhgepsvot+c9D2gGKf4&#10;LixPMAYHNULpQL+iqDexGrqY4VizpIcR3odev/gouNhsUhCKybKwM3vLY+pIWmT0pXtlzg60B9zX&#10;I4yaYsU79vvY+Ke3m1PAHaTVRIJ7NgfeUYhpucOjiUr/9Z6irk97/RM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Oo/3b8QAgAAIgQA&#10;AA4AAAAAAAAAAAAAAAAALgIAAGRycy9lMm9Eb2MueG1sUEsBAi0AFAAGAAgAAAAhANhtPP7XAAAA&#10;AwEAAA8AAAAAAAAAAAAAAAAAagQAAGRycy9kb3ducmV2LnhtbFBLBQYAAAAABAAEAPMAAABuBQAA&#10;AAA=&#10;" filled="f" stroked="f">
              <v:textbox style="mso-fit-shape-to-text:t" inset="20pt,0,0,15pt">
                <w:txbxContent>
                  <w:p w14:paraId="3FD71604" w14:textId="397480BA"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r>
      <w:rPr>
        <w:noProof/>
      </w:rPr>
      <mc:AlternateContent>
        <mc:Choice Requires="wps">
          <w:drawing>
            <wp:anchor distT="0" distB="0" distL="0" distR="0" simplePos="0" relativeHeight="478507008" behindDoc="1" locked="0" layoutInCell="1" allowOverlap="1" wp14:anchorId="0F9E624D" wp14:editId="4A2DD7D3">
              <wp:simplePos x="0" y="0"/>
              <wp:positionH relativeFrom="page">
                <wp:posOffset>900988</wp:posOffset>
              </wp:positionH>
              <wp:positionV relativeFrom="page">
                <wp:posOffset>9930383</wp:posOffset>
              </wp:positionV>
              <wp:extent cx="5669280" cy="6350"/>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69280" cy="6350"/>
                      </a:xfrm>
                      <a:custGeom>
                        <a:avLst/>
                        <a:gdLst/>
                        <a:ahLst/>
                        <a:cxnLst/>
                        <a:rect l="l" t="t" r="r" b="b"/>
                        <a:pathLst>
                          <a:path w="5669280" h="6350">
                            <a:moveTo>
                              <a:pt x="5266309" y="0"/>
                            </a:moveTo>
                            <a:lnTo>
                              <a:pt x="0" y="0"/>
                            </a:lnTo>
                            <a:lnTo>
                              <a:pt x="0" y="6096"/>
                            </a:lnTo>
                            <a:lnTo>
                              <a:pt x="5266309" y="6096"/>
                            </a:lnTo>
                            <a:lnTo>
                              <a:pt x="5266309" y="0"/>
                            </a:lnTo>
                            <a:close/>
                          </a:path>
                          <a:path w="5669280" h="6350">
                            <a:moveTo>
                              <a:pt x="5668721" y="0"/>
                            </a:moveTo>
                            <a:lnTo>
                              <a:pt x="5272481" y="0"/>
                            </a:lnTo>
                            <a:lnTo>
                              <a:pt x="5266385" y="0"/>
                            </a:lnTo>
                            <a:lnTo>
                              <a:pt x="5266385" y="6096"/>
                            </a:lnTo>
                            <a:lnTo>
                              <a:pt x="5272481" y="6096"/>
                            </a:lnTo>
                            <a:lnTo>
                              <a:pt x="5668721" y="6096"/>
                            </a:lnTo>
                            <a:lnTo>
                              <a:pt x="56687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E92020" id="Graphic 85" o:spid="_x0000_s1026" style="position:absolute;margin-left:70.95pt;margin-top:781.9pt;width:446.4pt;height:.5pt;z-index:-24809472;visibility:visible;mso-wrap-style:square;mso-wrap-distance-left:0;mso-wrap-distance-top:0;mso-wrap-distance-right:0;mso-wrap-distance-bottom:0;mso-position-horizontal:absolute;mso-position-horizontal-relative:page;mso-position-vertical:absolute;mso-position-vertical-relative:page;v-text-anchor:top" coordsize="56692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" path="m5266309,l,,,6096r5266309,l5266309,xem5668721,l5272481,r-6096,l5266385,6096r6096,l5668721,6096r,-6096xe" fillcolor="black" stroked="f">
              <v:path arrowok="t"/>
              <w10:wrap anchorx="page" anchory="page"/>
            </v:shape>
          </w:pict>
        </mc:Fallback>
      </mc:AlternateContent>
    </w:r>
    <w:r>
      <w:rPr>
        <w:noProof/>
      </w:rPr>
      <mc:AlternateContent>
        <mc:Choice Requires="wps">
          <w:drawing>
            <wp:anchor distT="0" distB="0" distL="0" distR="0" simplePos="0" relativeHeight="478507520" behindDoc="1" locked="0" layoutInCell="1" allowOverlap="1" wp14:anchorId="5BBD87CD" wp14:editId="110FAEA0">
              <wp:simplePos x="0" y="0"/>
              <wp:positionH relativeFrom="page">
                <wp:posOffset>932484</wp:posOffset>
              </wp:positionH>
              <wp:positionV relativeFrom="page">
                <wp:posOffset>10004117</wp:posOffset>
              </wp:positionV>
              <wp:extent cx="2854960" cy="182245"/>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4960" cy="182245"/>
                      </a:xfrm>
                      <a:prstGeom prst="rect">
                        <a:avLst/>
                      </a:prstGeom>
                    </wps:spPr>
                    <wps:txbx>
                      <w:txbxContent>
                        <w:p w14:paraId="0DCEF493" w14:textId="77777777" w:rsidR="00196D8F" w:rsidRDefault="00000000">
                          <w:pPr>
                            <w:pStyle w:val="a3"/>
                            <w:spacing w:before="13"/>
                            <w:ind w:left="20"/>
                          </w:pPr>
                          <w:r>
                            <w:t>ASAM</w:t>
                          </w:r>
                          <w:r>
                            <w:rPr>
                              <w:spacing w:val="-5"/>
                            </w:rPr>
                            <w:t xml:space="preserve"> </w:t>
                          </w:r>
                          <w:r>
                            <w:t>SOVD,</w:t>
                          </w:r>
                          <w:r>
                            <w:rPr>
                              <w:spacing w:val="-7"/>
                            </w:rPr>
                            <w:t xml:space="preserve"> </w:t>
                          </w:r>
                          <w:r>
                            <w:t>API</w:t>
                          </w:r>
                          <w:r>
                            <w:rPr>
                              <w:spacing w:val="-6"/>
                            </w:rPr>
                            <w:t xml:space="preserve"> </w:t>
                          </w:r>
                          <w:r>
                            <w:t>Specification</w:t>
                          </w:r>
                          <w:r>
                            <w:rPr>
                              <w:spacing w:val="-5"/>
                            </w:rPr>
                            <w:t xml:space="preserve"> </w:t>
                          </w:r>
                          <w:r>
                            <w:t>Version</w:t>
                          </w:r>
                          <w:r>
                            <w:rPr>
                              <w:spacing w:val="-5"/>
                            </w:rPr>
                            <w:t xml:space="preserve"> </w:t>
                          </w:r>
                          <w:r>
                            <w:rPr>
                              <w:spacing w:val="-4"/>
                            </w:rPr>
                            <w:t>1.0.0</w:t>
                          </w:r>
                        </w:p>
                      </w:txbxContent>
                    </wps:txbx>
                    <wps:bodyPr wrap="square" lIns="0" tIns="0" rIns="0" bIns="0" rtlCol="0">
                      <a:noAutofit/>
                    </wps:bodyPr>
                  </wps:wsp>
                </a:graphicData>
              </a:graphic>
            </wp:anchor>
          </w:drawing>
        </mc:Choice>
        <mc:Fallback>
          <w:pict>
            <v:shape w14:anchorId="5BBD87CD" id="Textbox 86" o:spid="_x0000_s1141" type="#_x0000_t202" style="position:absolute;margin-left:73.4pt;margin-top:787.75pt;width:224.8pt;height:14.35pt;z-index:-24808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" filled="f" stroked="f">
              <v:textbox inset="0,0,0,0">
                <w:txbxContent>
                  <w:p w14:paraId="0DCEF493" w14:textId="77777777" w:rsidR="00196D8F" w:rsidRDefault="00000000">
                    <w:pPr>
                      <w:pStyle w:val="a3"/>
                      <w:spacing w:before="13"/>
                      <w:ind w:left="20"/>
                    </w:pPr>
                    <w:r>
                      <w:t>ASAM</w:t>
                    </w:r>
                    <w:r>
                      <w:rPr>
                        <w:spacing w:val="-5"/>
                      </w:rPr>
                      <w:t xml:space="preserve"> </w:t>
                    </w:r>
                    <w:r>
                      <w:t>SOVD,</w:t>
                    </w:r>
                    <w:r>
                      <w:rPr>
                        <w:spacing w:val="-7"/>
                      </w:rPr>
                      <w:t xml:space="preserve"> </w:t>
                    </w:r>
                    <w:r>
                      <w:t>API</w:t>
                    </w:r>
                    <w:r>
                      <w:rPr>
                        <w:spacing w:val="-6"/>
                      </w:rPr>
                      <w:t xml:space="preserve"> </w:t>
                    </w:r>
                    <w:r>
                      <w:t>Specification</w:t>
                    </w:r>
                    <w:r>
                      <w:rPr>
                        <w:spacing w:val="-5"/>
                      </w:rPr>
                      <w:t xml:space="preserve"> </w:t>
                    </w:r>
                    <w:r>
                      <w:t>Version</w:t>
                    </w:r>
                    <w:r>
                      <w:rPr>
                        <w:spacing w:val="-5"/>
                      </w:rPr>
                      <w:t xml:space="preserve"> </w:t>
                    </w:r>
                    <w:r>
                      <w:rPr>
                        <w:spacing w:val="-4"/>
                      </w:rPr>
                      <w:t>1.0.0</w:t>
                    </w:r>
                  </w:p>
                </w:txbxContent>
              </v:textbox>
              <w10:wrap anchorx="page" anchory="page"/>
            </v:shape>
          </w:pict>
        </mc:Fallback>
      </mc:AlternateContent>
    </w:r>
    <w:r>
      <w:rPr>
        <w:noProof/>
      </w:rPr>
      <mc:AlternateContent>
        <mc:Choice Requires="wps">
          <w:drawing>
            <wp:anchor distT="0" distB="0" distL="0" distR="0" simplePos="0" relativeHeight="478508032" behindDoc="1" locked="0" layoutInCell="1" allowOverlap="1" wp14:anchorId="21AAD9DD" wp14:editId="3274AD6E">
              <wp:simplePos x="0" y="0"/>
              <wp:positionH relativeFrom="page">
                <wp:posOffset>6335014</wp:posOffset>
              </wp:positionH>
              <wp:positionV relativeFrom="page">
                <wp:posOffset>10004117</wp:posOffset>
              </wp:positionV>
              <wp:extent cx="244475" cy="182245"/>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82245"/>
                      </a:xfrm>
                      <a:prstGeom prst="rect">
                        <a:avLst/>
                      </a:prstGeom>
                    </wps:spPr>
                    <wps:txbx>
                      <w:txbxContent>
                        <w:p w14:paraId="4CE145B6" w14:textId="77777777" w:rsidR="00196D8F" w:rsidRDefault="00000000">
                          <w:pPr>
                            <w:pStyle w:val="a3"/>
                            <w:spacing w:before="13"/>
                            <w:ind w:left="60"/>
                          </w:pPr>
                          <w:r>
                            <w:rPr>
                              <w:spacing w:val="-5"/>
                            </w:rPr>
                            <w:fldChar w:fldCharType="begin"/>
                          </w:r>
                          <w:r>
                            <w:rPr>
                              <w:spacing w:val="-5"/>
                            </w:rPr>
                            <w:instrText xml:space="preserve"> PAGE </w:instrText>
                          </w:r>
                          <w:r>
                            <w:rPr>
                              <w:spacing w:val="-5"/>
                            </w:rPr>
                            <w:fldChar w:fldCharType="separate"/>
                          </w:r>
                          <w:r>
                            <w:rPr>
                              <w:spacing w:val="-5"/>
                            </w:rPr>
                            <w:t>38</w:t>
                          </w:r>
                          <w:r>
                            <w:rPr>
                              <w:spacing w:val="-5"/>
                            </w:rPr>
                            <w:fldChar w:fldCharType="end"/>
                          </w:r>
                        </w:p>
                      </w:txbxContent>
                    </wps:txbx>
                    <wps:bodyPr wrap="square" lIns="0" tIns="0" rIns="0" bIns="0" rtlCol="0">
                      <a:noAutofit/>
                    </wps:bodyPr>
                  </wps:wsp>
                </a:graphicData>
              </a:graphic>
            </wp:anchor>
          </w:drawing>
        </mc:Choice>
        <mc:Fallback>
          <w:pict>
            <v:shape w14:anchorId="21AAD9DD" id="Textbox 87" o:spid="_x0000_s1142" type="#_x0000_t202" style="position:absolute;margin-left:498.8pt;margin-top:787.75pt;width:19.25pt;height:14.35pt;z-index:-2480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" filled="f" stroked="f">
              <v:textbox inset="0,0,0,0">
                <w:txbxContent>
                  <w:p w14:paraId="4CE145B6" w14:textId="77777777" w:rsidR="00196D8F" w:rsidRDefault="00000000">
                    <w:pPr>
                      <w:pStyle w:val="a3"/>
                      <w:spacing w:before="13"/>
                      <w:ind w:left="60"/>
                    </w:pPr>
                    <w:r>
                      <w:rPr>
                        <w:spacing w:val="-5"/>
                      </w:rPr>
                      <w:fldChar w:fldCharType="begin"/>
                    </w:r>
                    <w:r>
                      <w:rPr>
                        <w:spacing w:val="-5"/>
                      </w:rPr>
                      <w:instrText xml:space="preserve"> PAGE </w:instrText>
                    </w:r>
                    <w:r>
                      <w:rPr>
                        <w:spacing w:val="-5"/>
                      </w:rPr>
                      <w:fldChar w:fldCharType="separate"/>
                    </w:r>
                    <w:r>
                      <w:rPr>
                        <w:spacing w:val="-5"/>
                      </w:rPr>
                      <w:t>38</w:t>
                    </w:r>
                    <w:r>
                      <w:rPr>
                        <w:spacing w:val="-5"/>
                      </w:rPr>
                      <w:fldChar w:fldCharType="end"/>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B77B3" w14:textId="451E0DCD" w:rsidR="005327F6" w:rsidRDefault="005327F6">
    <w:pPr>
      <w:pStyle w:val="a8"/>
    </w:pPr>
    <w:r>
      <w:rPr>
        <w:noProof/>
      </w:rPr>
      <mc:AlternateContent>
        <mc:Choice Requires="wps">
          <w:drawing>
            <wp:anchor distT="0" distB="0" distL="0" distR="0" simplePos="0" relativeHeight="478589440" behindDoc="0" locked="0" layoutInCell="1" allowOverlap="1" wp14:anchorId="2D04423F" wp14:editId="457F1D43">
              <wp:simplePos x="635" y="635"/>
              <wp:positionH relativeFrom="page">
                <wp:align>left</wp:align>
              </wp:positionH>
              <wp:positionV relativeFrom="page">
                <wp:align>bottom</wp:align>
              </wp:positionV>
              <wp:extent cx="443865" cy="443865"/>
              <wp:effectExtent l="0" t="0" r="10795" b="0"/>
              <wp:wrapNone/>
              <wp:docPr id="1886995089" name="文本框 28"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5F74BA0" w14:textId="0B1D2F71"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D04423F" id="_x0000_t202" coordsize="21600,21600" o:spt="202" path="m,l,21600r21600,l21600,xe">
              <v:stroke joinstyle="miter"/>
              <v:path gradientshapeok="t" o:connecttype="rect"/>
            </v:shapetype>
            <v:shape id="文本框 28" o:spid="_x0000_s1143" type="#_x0000_t202" alt="INTERNAL" style="position:absolute;margin-left:0;margin-top:0;width:34.95pt;height:34.95pt;z-index:4785894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EtEAIAACI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3Y/t7qM44lYN+4d7yTYO1t8yHF+ZwwzgIqjY8&#10;4yEVtCWFAVFSg/vxN3uMR+LRS0mLiimpQUlTor4ZXMhsMc/zqLB0Q+BGsE9gepcvot8c9QOgGKf4&#10;LixPMAYHNULpQL+hqNexGrqY4VizpPsRPoRev/gouFivUxCKybKwNTvLY+pIWmT0tXtjzg60B9zX&#10;E4yaYsU79vvY+Ke362PAHaTVRIJ7NgfeUYhpucOjiUr/9Z6irk979RM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L72kS0QAgAAIgQA&#10;AA4AAAAAAAAAAAAAAAAALgIAAGRycy9lMm9Eb2MueG1sUEsBAi0AFAAGAAgAAAAhANhtPP7XAAAA&#10;AwEAAA8AAAAAAAAAAAAAAAAAagQAAGRycy9kb3ducmV2LnhtbFBLBQYAAAAABAAEAPMAAABuBQAA&#10;AAA=&#10;" filled="f" stroked="f">
              <v:textbox style="mso-fit-shape-to-text:t" inset="20pt,0,0,15pt">
                <w:txbxContent>
                  <w:p w14:paraId="55F74BA0" w14:textId="0B1D2F71"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894E4" w14:textId="08BB837F" w:rsidR="005327F6" w:rsidRDefault="005327F6">
    <w:pPr>
      <w:pStyle w:val="a8"/>
    </w:pPr>
    <w:r>
      <w:rPr>
        <w:noProof/>
      </w:rPr>
      <mc:AlternateContent>
        <mc:Choice Requires="wps">
          <w:drawing>
            <wp:anchor distT="0" distB="0" distL="0" distR="0" simplePos="0" relativeHeight="478593536" behindDoc="0" locked="0" layoutInCell="1" allowOverlap="1" wp14:anchorId="1CB05457" wp14:editId="57225AF1">
              <wp:simplePos x="635" y="635"/>
              <wp:positionH relativeFrom="page">
                <wp:align>left</wp:align>
              </wp:positionH>
              <wp:positionV relativeFrom="page">
                <wp:align>bottom</wp:align>
              </wp:positionV>
              <wp:extent cx="443865" cy="443865"/>
              <wp:effectExtent l="0" t="0" r="10795" b="0"/>
              <wp:wrapNone/>
              <wp:docPr id="1356849667" name="文本框 3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56BB554" w14:textId="7018455C"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CB05457" id="_x0000_t202" coordsize="21600,21600" o:spt="202" path="m,l,21600r21600,l21600,xe">
              <v:stroke joinstyle="miter"/>
              <v:path gradientshapeok="t" o:connecttype="rect"/>
            </v:shapetype>
            <v:shape id="文本框 32" o:spid="_x0000_s1146" type="#_x0000_t202" alt="INTERNAL" style="position:absolute;margin-left:0;margin-top:0;width:34.95pt;height:34.95pt;z-index:4785935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GbsEAIAACI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5nY/sHqC44lYN+4d7ybYO1d8yHZ+ZwwzgIqjY8&#10;4SEVtCWFAVFSg/vxN3uMR+LRS0mLiimpQUlTor4ZXMhsMc/zqLB0Q+BGcEhgepsvot+c9D2gGKf4&#10;LixPMAYHNULpQL+iqDexGrqY4VizpIcR3odev/gouNhsUhCKybKwM3vLY+pIWmT0pXtlzg60B9zX&#10;I4yaYsU79vvY+Ke3m1PAHaTVRIJ7NgfeUYhpucOjiUr/9Z6irk97/RM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B2YZuwQAgAAIgQA&#10;AA4AAAAAAAAAAAAAAAAALgIAAGRycy9lMm9Eb2MueG1sUEsBAi0AFAAGAAgAAAAhANhtPP7XAAAA&#10;AwEAAA8AAAAAAAAAAAAAAAAAagQAAGRycy9kb3ducmV2LnhtbFBLBQYAAAAABAAEAPMAAABuBQAA&#10;AAA=&#10;" filled="f" stroked="f">
              <v:textbox style="mso-fit-shape-to-text:t" inset="20pt,0,0,15pt">
                <w:txbxContent>
                  <w:p w14:paraId="656BB554" w14:textId="7018455C"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081D9" w14:textId="30E85CBD" w:rsidR="00196D8F" w:rsidRDefault="005327F6">
    <w:pPr>
      <w:pStyle w:val="a3"/>
      <w:spacing w:line="14" w:lineRule="auto"/>
      <w:rPr>
        <w:sz w:val="20"/>
      </w:rPr>
    </w:pPr>
    <w:r>
      <w:rPr>
        <w:noProof/>
      </w:rPr>
      <mc:AlternateContent>
        <mc:Choice Requires="wps">
          <w:drawing>
            <wp:anchor distT="0" distB="0" distL="0" distR="0" simplePos="0" relativeHeight="478594560" behindDoc="0" locked="0" layoutInCell="1" allowOverlap="1" wp14:anchorId="5D3A9E6B" wp14:editId="5D4B8E90">
              <wp:simplePos x="635" y="635"/>
              <wp:positionH relativeFrom="page">
                <wp:align>left</wp:align>
              </wp:positionH>
              <wp:positionV relativeFrom="page">
                <wp:align>bottom</wp:align>
              </wp:positionV>
              <wp:extent cx="443865" cy="443865"/>
              <wp:effectExtent l="0" t="0" r="10795" b="0"/>
              <wp:wrapNone/>
              <wp:docPr id="1256599401" name="文本框 3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582F61F" w14:textId="2C28C55A"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D3A9E6B" id="_x0000_t202" coordsize="21600,21600" o:spt="202" path="m,l,21600r21600,l21600,xe">
              <v:stroke joinstyle="miter"/>
              <v:path gradientshapeok="t" o:connecttype="rect"/>
            </v:shapetype>
            <v:shape id="文本框 33" o:spid="_x0000_s1147" type="#_x0000_t202" alt="INTERNAL" style="position:absolute;margin-left:0;margin-top:0;width:34.95pt;height:34.95pt;z-index:4785945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" filled="f" stroked="f">
              <v:textbox style="mso-fit-shape-to-text:t" inset="20pt,0,0,15pt">
                <w:txbxContent>
                  <w:p w14:paraId="2582F61F" w14:textId="2C28C55A"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r>
      <w:rPr>
        <w:noProof/>
      </w:rPr>
      <mc:AlternateContent>
        <mc:Choice Requires="wps">
          <w:drawing>
            <wp:anchor distT="0" distB="0" distL="0" distR="0" simplePos="0" relativeHeight="478510592" behindDoc="1" locked="0" layoutInCell="1" allowOverlap="1" wp14:anchorId="3322A034" wp14:editId="5268BB5D">
              <wp:simplePos x="0" y="0"/>
              <wp:positionH relativeFrom="page">
                <wp:posOffset>900988</wp:posOffset>
              </wp:positionH>
              <wp:positionV relativeFrom="page">
                <wp:posOffset>9930383</wp:posOffset>
              </wp:positionV>
              <wp:extent cx="5669280" cy="6350"/>
              <wp:effectExtent l="0" t="0" r="0" b="0"/>
              <wp:wrapNone/>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69280" cy="6350"/>
                      </a:xfrm>
                      <a:custGeom>
                        <a:avLst/>
                        <a:gdLst/>
                        <a:ahLst/>
                        <a:cxnLst/>
                        <a:rect l="l" t="t" r="r" b="b"/>
                        <a:pathLst>
                          <a:path w="5669280" h="6350">
                            <a:moveTo>
                              <a:pt x="5266309" y="0"/>
                            </a:moveTo>
                            <a:lnTo>
                              <a:pt x="0" y="0"/>
                            </a:lnTo>
                            <a:lnTo>
                              <a:pt x="0" y="6096"/>
                            </a:lnTo>
                            <a:lnTo>
                              <a:pt x="5266309" y="6096"/>
                            </a:lnTo>
                            <a:lnTo>
                              <a:pt x="5266309" y="0"/>
                            </a:lnTo>
                            <a:close/>
                          </a:path>
                          <a:path w="5669280" h="6350">
                            <a:moveTo>
                              <a:pt x="5668721" y="0"/>
                            </a:moveTo>
                            <a:lnTo>
                              <a:pt x="5272481" y="0"/>
                            </a:lnTo>
                            <a:lnTo>
                              <a:pt x="5266385" y="0"/>
                            </a:lnTo>
                            <a:lnTo>
                              <a:pt x="5266385" y="6096"/>
                            </a:lnTo>
                            <a:lnTo>
                              <a:pt x="5272481" y="6096"/>
                            </a:lnTo>
                            <a:lnTo>
                              <a:pt x="5668721" y="6096"/>
                            </a:lnTo>
                            <a:lnTo>
                              <a:pt x="56687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95B64B" id="Graphic 92" o:spid="_x0000_s1026" style="position:absolute;margin-left:70.95pt;margin-top:781.9pt;width:446.4pt;height:.5pt;z-index:-24805888;visibility:visible;mso-wrap-style:square;mso-wrap-distance-left:0;mso-wrap-distance-top:0;mso-wrap-distance-right:0;mso-wrap-distance-bottom:0;mso-position-horizontal:absolute;mso-position-horizontal-relative:page;mso-position-vertical:absolute;mso-position-vertical-relative:page;v-text-anchor:top" coordsize="56692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" path="m5266309,l,,,6096r5266309,l5266309,xem5668721,l5272481,r-6096,l5266385,6096r6096,l5668721,6096r,-6096xe" fillcolor="black" stroked="f">
              <v:path arrowok="t"/>
              <w10:wrap anchorx="page" anchory="page"/>
            </v:shape>
          </w:pict>
        </mc:Fallback>
      </mc:AlternateContent>
    </w:r>
    <w:r>
      <w:rPr>
        <w:noProof/>
      </w:rPr>
      <mc:AlternateContent>
        <mc:Choice Requires="wps">
          <w:drawing>
            <wp:anchor distT="0" distB="0" distL="0" distR="0" simplePos="0" relativeHeight="478511104" behindDoc="1" locked="0" layoutInCell="1" allowOverlap="1" wp14:anchorId="16E8BBC6" wp14:editId="79785E5D">
              <wp:simplePos x="0" y="0"/>
              <wp:positionH relativeFrom="page">
                <wp:posOffset>932484</wp:posOffset>
              </wp:positionH>
              <wp:positionV relativeFrom="page">
                <wp:posOffset>10004117</wp:posOffset>
              </wp:positionV>
              <wp:extent cx="2854960" cy="182245"/>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4960" cy="182245"/>
                      </a:xfrm>
                      <a:prstGeom prst="rect">
                        <a:avLst/>
                      </a:prstGeom>
                    </wps:spPr>
                    <wps:txbx>
                      <w:txbxContent>
                        <w:p w14:paraId="488E7222" w14:textId="77777777" w:rsidR="00196D8F" w:rsidRDefault="00000000">
                          <w:pPr>
                            <w:pStyle w:val="a3"/>
                            <w:spacing w:before="13"/>
                            <w:ind w:left="20"/>
                          </w:pPr>
                          <w:r>
                            <w:t>ASAM</w:t>
                          </w:r>
                          <w:r>
                            <w:rPr>
                              <w:spacing w:val="-5"/>
                            </w:rPr>
                            <w:t xml:space="preserve"> </w:t>
                          </w:r>
                          <w:r>
                            <w:t>SOVD,</w:t>
                          </w:r>
                          <w:r>
                            <w:rPr>
                              <w:spacing w:val="-7"/>
                            </w:rPr>
                            <w:t xml:space="preserve"> </w:t>
                          </w:r>
                          <w:r>
                            <w:t>API</w:t>
                          </w:r>
                          <w:r>
                            <w:rPr>
                              <w:spacing w:val="-6"/>
                            </w:rPr>
                            <w:t xml:space="preserve"> </w:t>
                          </w:r>
                          <w:r>
                            <w:t>Specification</w:t>
                          </w:r>
                          <w:r>
                            <w:rPr>
                              <w:spacing w:val="-5"/>
                            </w:rPr>
                            <w:t xml:space="preserve"> </w:t>
                          </w:r>
                          <w:r>
                            <w:t>Version</w:t>
                          </w:r>
                          <w:r>
                            <w:rPr>
                              <w:spacing w:val="-5"/>
                            </w:rPr>
                            <w:t xml:space="preserve"> </w:t>
                          </w:r>
                          <w:r>
                            <w:rPr>
                              <w:spacing w:val="-4"/>
                            </w:rPr>
                            <w:t>1.0.0</w:t>
                          </w:r>
                        </w:p>
                      </w:txbxContent>
                    </wps:txbx>
                    <wps:bodyPr wrap="square" lIns="0" tIns="0" rIns="0" bIns="0" rtlCol="0">
                      <a:noAutofit/>
                    </wps:bodyPr>
                  </wps:wsp>
                </a:graphicData>
              </a:graphic>
            </wp:anchor>
          </w:drawing>
        </mc:Choice>
        <mc:Fallback>
          <w:pict>
            <v:shape w14:anchorId="16E8BBC6" id="Textbox 93" o:spid="_x0000_s1148" type="#_x0000_t202" style="position:absolute;margin-left:73.4pt;margin-top:787.75pt;width:224.8pt;height:14.35pt;z-index:-24805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" filled="f" stroked="f">
              <v:textbox inset="0,0,0,0">
                <w:txbxContent>
                  <w:p w14:paraId="488E7222" w14:textId="77777777" w:rsidR="00196D8F" w:rsidRDefault="00000000">
                    <w:pPr>
                      <w:pStyle w:val="a3"/>
                      <w:spacing w:before="13"/>
                      <w:ind w:left="20"/>
                    </w:pPr>
                    <w:r>
                      <w:t>ASAM</w:t>
                    </w:r>
                    <w:r>
                      <w:rPr>
                        <w:spacing w:val="-5"/>
                      </w:rPr>
                      <w:t xml:space="preserve"> </w:t>
                    </w:r>
                    <w:r>
                      <w:t>SOVD,</w:t>
                    </w:r>
                    <w:r>
                      <w:rPr>
                        <w:spacing w:val="-7"/>
                      </w:rPr>
                      <w:t xml:space="preserve"> </w:t>
                    </w:r>
                    <w:r>
                      <w:t>API</w:t>
                    </w:r>
                    <w:r>
                      <w:rPr>
                        <w:spacing w:val="-6"/>
                      </w:rPr>
                      <w:t xml:space="preserve"> </w:t>
                    </w:r>
                    <w:r>
                      <w:t>Specification</w:t>
                    </w:r>
                    <w:r>
                      <w:rPr>
                        <w:spacing w:val="-5"/>
                      </w:rPr>
                      <w:t xml:space="preserve"> </w:t>
                    </w:r>
                    <w:r>
                      <w:t>Version</w:t>
                    </w:r>
                    <w:r>
                      <w:rPr>
                        <w:spacing w:val="-5"/>
                      </w:rPr>
                      <w:t xml:space="preserve"> </w:t>
                    </w:r>
                    <w:r>
                      <w:rPr>
                        <w:spacing w:val="-4"/>
                      </w:rPr>
                      <w:t>1.0.0</w:t>
                    </w:r>
                  </w:p>
                </w:txbxContent>
              </v:textbox>
              <w10:wrap anchorx="page" anchory="page"/>
            </v:shape>
          </w:pict>
        </mc:Fallback>
      </mc:AlternateContent>
    </w:r>
    <w:r>
      <w:rPr>
        <w:noProof/>
      </w:rPr>
      <mc:AlternateContent>
        <mc:Choice Requires="wps">
          <w:drawing>
            <wp:anchor distT="0" distB="0" distL="0" distR="0" simplePos="0" relativeHeight="478511616" behindDoc="1" locked="0" layoutInCell="1" allowOverlap="1" wp14:anchorId="19C901E9" wp14:editId="4F5AFF51">
              <wp:simplePos x="0" y="0"/>
              <wp:positionH relativeFrom="page">
                <wp:posOffset>6257290</wp:posOffset>
              </wp:positionH>
              <wp:positionV relativeFrom="page">
                <wp:posOffset>10004117</wp:posOffset>
              </wp:positionV>
              <wp:extent cx="322580" cy="182245"/>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2580" cy="182245"/>
                      </a:xfrm>
                      <a:prstGeom prst="rect">
                        <a:avLst/>
                      </a:prstGeom>
                    </wps:spPr>
                    <wps:txbx>
                      <w:txbxContent>
                        <w:p w14:paraId="4CC29BBC" w14:textId="77777777" w:rsidR="00196D8F" w:rsidRDefault="00000000">
                          <w:pPr>
                            <w:pStyle w:val="a3"/>
                            <w:spacing w:before="13"/>
                            <w:ind w:left="6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 w14:anchorId="19C901E9" id="Textbox 94" o:spid="_x0000_s1149" type="#_x0000_t202" style="position:absolute;margin-left:492.7pt;margin-top:787.75pt;width:25.4pt;height:14.35pt;z-index:-24804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" filled="f" stroked="f">
              <v:textbox inset="0,0,0,0">
                <w:txbxContent>
                  <w:p w14:paraId="4CC29BBC" w14:textId="77777777" w:rsidR="00196D8F" w:rsidRDefault="00000000">
                    <w:pPr>
                      <w:pStyle w:val="a3"/>
                      <w:spacing w:before="13"/>
                      <w:ind w:left="6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D8725" w14:textId="2A359583" w:rsidR="005327F6" w:rsidRDefault="005327F6">
    <w:pPr>
      <w:pStyle w:val="a8"/>
    </w:pPr>
    <w:r>
      <w:rPr>
        <w:noProof/>
      </w:rPr>
      <mc:AlternateContent>
        <mc:Choice Requires="wps">
          <w:drawing>
            <wp:anchor distT="0" distB="0" distL="0" distR="0" simplePos="0" relativeHeight="478592512" behindDoc="0" locked="0" layoutInCell="1" allowOverlap="1" wp14:anchorId="64B5977B" wp14:editId="353FAED7">
              <wp:simplePos x="635" y="635"/>
              <wp:positionH relativeFrom="page">
                <wp:align>left</wp:align>
              </wp:positionH>
              <wp:positionV relativeFrom="page">
                <wp:align>bottom</wp:align>
              </wp:positionV>
              <wp:extent cx="443865" cy="443865"/>
              <wp:effectExtent l="0" t="0" r="10795" b="0"/>
              <wp:wrapNone/>
              <wp:docPr id="2103098168" name="文本框 3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CEC8C5D" w14:textId="49D1C04C"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4B5977B" id="_x0000_t202" coordsize="21600,21600" o:spt="202" path="m,l,21600r21600,l21600,xe">
              <v:stroke joinstyle="miter"/>
              <v:path gradientshapeok="t" o:connecttype="rect"/>
            </v:shapetype>
            <v:shape id="文本框 31" o:spid="_x0000_s1150" type="#_x0000_t202" alt="INTERNAL" style="position:absolute;margin-left:0;margin-top:0;width:34.95pt;height:34.95pt;z-index:4785925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fOjEAIAACI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6XY/sHqC44lYN+4d7ybYO1d8yHZ+ZwwzgIqjY8&#10;4SEVtCWFAVFSg/vxN3uMR+LRS0mLiimpQUlTor4ZXMhsMc/zqLB0Q+BGcEhgepsvot+c9D2gGKf4&#10;LixPMAYHNULpQL+iqDexGrqY4VizpIcR3odev/gouNhsUhCKybKwM3vLY+pIWmT0pXtlzg60B9zX&#10;I4yaYsU79vvY+Ke3m1PAHaTVRIJ7NgfeUYhpucOjiUr/9Z6irk97/RM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B6t86MQAgAAIgQA&#10;AA4AAAAAAAAAAAAAAAAALgIAAGRycy9lMm9Eb2MueG1sUEsBAi0AFAAGAAgAAAAhANhtPP7XAAAA&#10;AwEAAA8AAAAAAAAAAAAAAAAAagQAAGRycy9kb3ducmV2LnhtbFBLBQYAAAAABAAEAPMAAABuBQAA&#10;AAA=&#10;" filled="f" stroked="f">
              <v:textbox style="mso-fit-shape-to-text:t" inset="20pt,0,0,15pt">
                <w:txbxContent>
                  <w:p w14:paraId="6CEC8C5D" w14:textId="49D1C04C"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C63AFB" w14:textId="098B9EFF" w:rsidR="005327F6" w:rsidRDefault="005327F6">
    <w:pPr>
      <w:pStyle w:val="a8"/>
    </w:pPr>
    <w:r>
      <w:rPr>
        <w:noProof/>
      </w:rPr>
      <mc:AlternateContent>
        <mc:Choice Requires="wps">
          <w:drawing>
            <wp:anchor distT="0" distB="0" distL="0" distR="0" simplePos="0" relativeHeight="478596608" behindDoc="0" locked="0" layoutInCell="1" allowOverlap="1" wp14:anchorId="4C5F5D73" wp14:editId="71F4F941">
              <wp:simplePos x="635" y="635"/>
              <wp:positionH relativeFrom="page">
                <wp:align>left</wp:align>
              </wp:positionH>
              <wp:positionV relativeFrom="page">
                <wp:align>bottom</wp:align>
              </wp:positionV>
              <wp:extent cx="443865" cy="443865"/>
              <wp:effectExtent l="0" t="0" r="10795" b="0"/>
              <wp:wrapNone/>
              <wp:docPr id="609760991" name="文本框 3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9973842" w14:textId="39562C8F"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C5F5D73" id="_x0000_t202" coordsize="21600,21600" o:spt="202" path="m,l,21600r21600,l21600,xe">
              <v:stroke joinstyle="miter"/>
              <v:path gradientshapeok="t" o:connecttype="rect"/>
            </v:shapetype>
            <v:shape id="文本框 35" o:spid="_x0000_s1153" type="#_x0000_t202" alt="INTERNAL" style="position:absolute;margin-left:0;margin-top:0;width:34.95pt;height:34.95pt;z-index:4785966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L8xEQIAACI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" filled="f" stroked="f">
              <v:textbox style="mso-fit-shape-to-text:t" inset="20pt,0,0,15pt">
                <w:txbxContent>
                  <w:p w14:paraId="79973842" w14:textId="39562C8F"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DC609" w14:textId="6C256AA4" w:rsidR="00196D8F" w:rsidRDefault="005327F6">
    <w:pPr>
      <w:pStyle w:val="a3"/>
      <w:spacing w:line="14" w:lineRule="auto"/>
      <w:rPr>
        <w:sz w:val="20"/>
      </w:rPr>
    </w:pPr>
    <w:r>
      <w:rPr>
        <w:noProof/>
      </w:rPr>
      <mc:AlternateContent>
        <mc:Choice Requires="wps">
          <w:drawing>
            <wp:anchor distT="0" distB="0" distL="0" distR="0" simplePos="0" relativeHeight="478597632" behindDoc="0" locked="0" layoutInCell="1" allowOverlap="1" wp14:anchorId="7278F855" wp14:editId="38F2F02E">
              <wp:simplePos x="635" y="635"/>
              <wp:positionH relativeFrom="page">
                <wp:align>left</wp:align>
              </wp:positionH>
              <wp:positionV relativeFrom="page">
                <wp:align>bottom</wp:align>
              </wp:positionV>
              <wp:extent cx="443865" cy="443865"/>
              <wp:effectExtent l="0" t="0" r="10795" b="0"/>
              <wp:wrapNone/>
              <wp:docPr id="1618674787" name="文本框 36"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BCF7C79" w14:textId="71E6F968"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278F855" id="_x0000_t202" coordsize="21600,21600" o:spt="202" path="m,l,21600r21600,l21600,xe">
              <v:stroke joinstyle="miter"/>
              <v:path gradientshapeok="t" o:connecttype="rect"/>
            </v:shapetype>
            <v:shape id="文本框 36" o:spid="_x0000_s1154" type="#_x0000_t202" alt="INTERNAL" style="position:absolute;margin-left:0;margin-top:0;width:34.95pt;height:34.95pt;z-index:47859763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L/Ihmw8CAAAiBAAA&#10;DgAAAAAAAAAAAAAAAAAuAgAAZHJzL2Uyb0RvYy54bWxQSwECLQAUAAYACAAAACEA2G08/tcAAAAD&#10;AQAADwAAAAAAAAAAAAAAAABpBAAAZHJzL2Rvd25yZXYueG1sUEsFBgAAAAAEAAQA8wAAAG0FAAAA&#10;AA==&#10;" filled="f" stroked="f">
              <v:textbox style="mso-fit-shape-to-text:t" inset="20pt,0,0,15pt">
                <w:txbxContent>
                  <w:p w14:paraId="4BCF7C79" w14:textId="71E6F968"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r>
      <w:rPr>
        <w:noProof/>
      </w:rPr>
      <mc:AlternateContent>
        <mc:Choice Requires="wps">
          <w:drawing>
            <wp:anchor distT="0" distB="0" distL="0" distR="0" simplePos="0" relativeHeight="478514176" behindDoc="1" locked="0" layoutInCell="1" allowOverlap="1" wp14:anchorId="2AF3893E" wp14:editId="5BE4E71D">
              <wp:simplePos x="0" y="0"/>
              <wp:positionH relativeFrom="page">
                <wp:posOffset>932484</wp:posOffset>
              </wp:positionH>
              <wp:positionV relativeFrom="page">
                <wp:posOffset>10004117</wp:posOffset>
              </wp:positionV>
              <wp:extent cx="2854960" cy="182245"/>
              <wp:effectExtent l="0" t="0" r="0" b="0"/>
              <wp:wrapNone/>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4960" cy="182245"/>
                      </a:xfrm>
                      <a:prstGeom prst="rect">
                        <a:avLst/>
                      </a:prstGeom>
                    </wps:spPr>
                    <wps:txbx>
                      <w:txbxContent>
                        <w:p w14:paraId="122AB903" w14:textId="77777777" w:rsidR="00196D8F" w:rsidRDefault="00000000">
                          <w:pPr>
                            <w:pStyle w:val="a3"/>
                            <w:spacing w:before="13"/>
                            <w:ind w:left="20"/>
                          </w:pPr>
                          <w:r>
                            <w:t>ASAM</w:t>
                          </w:r>
                          <w:r>
                            <w:rPr>
                              <w:spacing w:val="-5"/>
                            </w:rPr>
                            <w:t xml:space="preserve"> </w:t>
                          </w:r>
                          <w:r>
                            <w:t>SOVD,</w:t>
                          </w:r>
                          <w:r>
                            <w:rPr>
                              <w:spacing w:val="-7"/>
                            </w:rPr>
                            <w:t xml:space="preserve"> </w:t>
                          </w:r>
                          <w:r>
                            <w:t>API</w:t>
                          </w:r>
                          <w:r>
                            <w:rPr>
                              <w:spacing w:val="-6"/>
                            </w:rPr>
                            <w:t xml:space="preserve"> </w:t>
                          </w:r>
                          <w:r>
                            <w:t>Specification</w:t>
                          </w:r>
                          <w:r>
                            <w:rPr>
                              <w:spacing w:val="-5"/>
                            </w:rPr>
                            <w:t xml:space="preserve"> </w:t>
                          </w:r>
                          <w:r>
                            <w:t>Version</w:t>
                          </w:r>
                          <w:r>
                            <w:rPr>
                              <w:spacing w:val="-5"/>
                            </w:rPr>
                            <w:t xml:space="preserve"> </w:t>
                          </w:r>
                          <w:r>
                            <w:rPr>
                              <w:spacing w:val="-4"/>
                            </w:rPr>
                            <w:t>1.0.0</w:t>
                          </w:r>
                        </w:p>
                      </w:txbxContent>
                    </wps:txbx>
                    <wps:bodyPr wrap="square" lIns="0" tIns="0" rIns="0" bIns="0" rtlCol="0">
                      <a:noAutofit/>
                    </wps:bodyPr>
                  </wps:wsp>
                </a:graphicData>
              </a:graphic>
            </wp:anchor>
          </w:drawing>
        </mc:Choice>
        <mc:Fallback>
          <w:pict>
            <v:shape w14:anchorId="2AF3893E" id="Textbox 138" o:spid="_x0000_s1155" type="#_x0000_t202" style="position:absolute;margin-left:73.4pt;margin-top:787.75pt;width:224.8pt;height:14.35pt;z-index:-2480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" filled="f" stroked="f">
              <v:textbox inset="0,0,0,0">
                <w:txbxContent>
                  <w:p w14:paraId="122AB903" w14:textId="77777777" w:rsidR="00196D8F" w:rsidRDefault="00000000">
                    <w:pPr>
                      <w:pStyle w:val="a3"/>
                      <w:spacing w:before="13"/>
                      <w:ind w:left="20"/>
                    </w:pPr>
                    <w:r>
                      <w:t>ASAM</w:t>
                    </w:r>
                    <w:r>
                      <w:rPr>
                        <w:spacing w:val="-5"/>
                      </w:rPr>
                      <w:t xml:space="preserve"> </w:t>
                    </w:r>
                    <w:r>
                      <w:t>SOVD,</w:t>
                    </w:r>
                    <w:r>
                      <w:rPr>
                        <w:spacing w:val="-7"/>
                      </w:rPr>
                      <w:t xml:space="preserve"> </w:t>
                    </w:r>
                    <w:r>
                      <w:t>API</w:t>
                    </w:r>
                    <w:r>
                      <w:rPr>
                        <w:spacing w:val="-6"/>
                      </w:rPr>
                      <w:t xml:space="preserve"> </w:t>
                    </w:r>
                    <w:r>
                      <w:t>Specification</w:t>
                    </w:r>
                    <w:r>
                      <w:rPr>
                        <w:spacing w:val="-5"/>
                      </w:rPr>
                      <w:t xml:space="preserve"> </w:t>
                    </w:r>
                    <w:r>
                      <w:t>Version</w:t>
                    </w:r>
                    <w:r>
                      <w:rPr>
                        <w:spacing w:val="-5"/>
                      </w:rPr>
                      <w:t xml:space="preserve"> </w:t>
                    </w:r>
                    <w:r>
                      <w:rPr>
                        <w:spacing w:val="-4"/>
                      </w:rPr>
                      <w:t>1.0.0</w:t>
                    </w:r>
                  </w:p>
                </w:txbxContent>
              </v:textbox>
              <w10:wrap anchorx="page" anchory="page"/>
            </v:shape>
          </w:pict>
        </mc:Fallback>
      </mc:AlternateContent>
    </w:r>
    <w:r>
      <w:rPr>
        <w:noProof/>
      </w:rPr>
      <mc:AlternateContent>
        <mc:Choice Requires="wps">
          <w:drawing>
            <wp:anchor distT="0" distB="0" distL="0" distR="0" simplePos="0" relativeHeight="478514688" behindDoc="1" locked="0" layoutInCell="1" allowOverlap="1" wp14:anchorId="77832A55" wp14:editId="7DFC072C">
              <wp:simplePos x="0" y="0"/>
              <wp:positionH relativeFrom="page">
                <wp:posOffset>6257290</wp:posOffset>
              </wp:positionH>
              <wp:positionV relativeFrom="page">
                <wp:posOffset>10004117</wp:posOffset>
              </wp:positionV>
              <wp:extent cx="322580" cy="182245"/>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2580" cy="182245"/>
                      </a:xfrm>
                      <a:prstGeom prst="rect">
                        <a:avLst/>
                      </a:prstGeom>
                    </wps:spPr>
                    <wps:txbx>
                      <w:txbxContent>
                        <w:p w14:paraId="38D2CE28" w14:textId="77777777" w:rsidR="00196D8F" w:rsidRDefault="00000000">
                          <w:pPr>
                            <w:pStyle w:val="a3"/>
                            <w:spacing w:before="13"/>
                            <w:ind w:left="60"/>
                          </w:pPr>
                          <w:r>
                            <w:rPr>
                              <w:spacing w:val="-5"/>
                            </w:rPr>
                            <w:fldChar w:fldCharType="begin"/>
                          </w:r>
                          <w:r>
                            <w:rPr>
                              <w:spacing w:val="-5"/>
                            </w:rPr>
                            <w:instrText xml:space="preserve"> PAGE </w:instrText>
                          </w:r>
                          <w:r>
                            <w:rPr>
                              <w:spacing w:val="-5"/>
                            </w:rPr>
                            <w:fldChar w:fldCharType="separate"/>
                          </w:r>
                          <w:r>
                            <w:rPr>
                              <w:spacing w:val="-5"/>
                            </w:rPr>
                            <w:t>119</w:t>
                          </w:r>
                          <w:r>
                            <w:rPr>
                              <w:spacing w:val="-5"/>
                            </w:rPr>
                            <w:fldChar w:fldCharType="end"/>
                          </w:r>
                        </w:p>
                      </w:txbxContent>
                    </wps:txbx>
                    <wps:bodyPr wrap="square" lIns="0" tIns="0" rIns="0" bIns="0" rtlCol="0">
                      <a:noAutofit/>
                    </wps:bodyPr>
                  </wps:wsp>
                </a:graphicData>
              </a:graphic>
            </wp:anchor>
          </w:drawing>
        </mc:Choice>
        <mc:Fallback>
          <w:pict>
            <v:shape w14:anchorId="77832A55" id="Textbox 139" o:spid="_x0000_s1156" type="#_x0000_t202" style="position:absolute;margin-left:492.7pt;margin-top:787.75pt;width:25.4pt;height:14.35pt;z-index:-2480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" filled="f" stroked="f">
              <v:textbox inset="0,0,0,0">
                <w:txbxContent>
                  <w:p w14:paraId="38D2CE28" w14:textId="77777777" w:rsidR="00196D8F" w:rsidRDefault="00000000">
                    <w:pPr>
                      <w:pStyle w:val="a3"/>
                      <w:spacing w:before="13"/>
                      <w:ind w:left="60"/>
                    </w:pPr>
                    <w:r>
                      <w:rPr>
                        <w:spacing w:val="-5"/>
                      </w:rPr>
                      <w:fldChar w:fldCharType="begin"/>
                    </w:r>
                    <w:r>
                      <w:rPr>
                        <w:spacing w:val="-5"/>
                      </w:rPr>
                      <w:instrText xml:space="preserve"> PAGE </w:instrText>
                    </w:r>
                    <w:r>
                      <w:rPr>
                        <w:spacing w:val="-5"/>
                      </w:rPr>
                      <w:fldChar w:fldCharType="separate"/>
                    </w:r>
                    <w:r>
                      <w:rPr>
                        <w:spacing w:val="-5"/>
                      </w:rPr>
                      <w:t>119</w:t>
                    </w:r>
                    <w:r>
                      <w:rPr>
                        <w:spacing w:val="-5"/>
                      </w:rPr>
                      <w:fldChar w:fldCharType="end"/>
                    </w:r>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B9404" w14:textId="2D8597C6" w:rsidR="005327F6" w:rsidRDefault="005327F6">
    <w:pPr>
      <w:pStyle w:val="a8"/>
    </w:pPr>
    <w:r>
      <w:rPr>
        <w:noProof/>
      </w:rPr>
      <mc:AlternateContent>
        <mc:Choice Requires="wps">
          <w:drawing>
            <wp:anchor distT="0" distB="0" distL="0" distR="0" simplePos="0" relativeHeight="478595584" behindDoc="0" locked="0" layoutInCell="1" allowOverlap="1" wp14:anchorId="791C5394" wp14:editId="7E897505">
              <wp:simplePos x="635" y="635"/>
              <wp:positionH relativeFrom="page">
                <wp:align>left</wp:align>
              </wp:positionH>
              <wp:positionV relativeFrom="page">
                <wp:align>bottom</wp:align>
              </wp:positionV>
              <wp:extent cx="443865" cy="443865"/>
              <wp:effectExtent l="0" t="0" r="10795" b="0"/>
              <wp:wrapNone/>
              <wp:docPr id="514014472" name="文本框 3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942A381" w14:textId="2C87555F"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91C5394" id="_x0000_t202" coordsize="21600,21600" o:spt="202" path="m,l,21600r21600,l21600,xe">
              <v:stroke joinstyle="miter"/>
              <v:path gradientshapeok="t" o:connecttype="rect"/>
            </v:shapetype>
            <v:shape id="文本框 34" o:spid="_x0000_s1157" type="#_x0000_t202" alt="INTERNAL" style="position:absolute;margin-left:0;margin-top:0;width:34.95pt;height:34.95pt;z-index:4785955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" filled="f" stroked="f">
              <v:textbox style="mso-fit-shape-to-text:t" inset="20pt,0,0,15pt">
                <w:txbxContent>
                  <w:p w14:paraId="1942A381" w14:textId="2C87555F"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2F0EB" w14:textId="3A3A8DB8" w:rsidR="005327F6" w:rsidRDefault="005327F6">
    <w:pPr>
      <w:pStyle w:val="a8"/>
    </w:pPr>
    <w:r>
      <w:rPr>
        <w:noProof/>
      </w:rPr>
      <mc:AlternateContent>
        <mc:Choice Requires="wps">
          <w:drawing>
            <wp:anchor distT="0" distB="0" distL="0" distR="0" simplePos="0" relativeHeight="478599680" behindDoc="0" locked="0" layoutInCell="1" allowOverlap="1" wp14:anchorId="735BAA40" wp14:editId="140077CA">
              <wp:simplePos x="635" y="635"/>
              <wp:positionH relativeFrom="page">
                <wp:align>left</wp:align>
              </wp:positionH>
              <wp:positionV relativeFrom="page">
                <wp:align>bottom</wp:align>
              </wp:positionV>
              <wp:extent cx="443865" cy="443865"/>
              <wp:effectExtent l="0" t="0" r="10795" b="0"/>
              <wp:wrapNone/>
              <wp:docPr id="1762598519" name="文本框 38"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CD72C42" w14:textId="25C9B6F8"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35BAA40" id="_x0000_t202" coordsize="21600,21600" o:spt="202" path="m,l,21600r21600,l21600,xe">
              <v:stroke joinstyle="miter"/>
              <v:path gradientshapeok="t" o:connecttype="rect"/>
            </v:shapetype>
            <v:shape id="文本框 38" o:spid="_x0000_s1160" type="#_x0000_t202" alt="INTERNAL" style="position:absolute;margin-left:0;margin-top:0;width:34.95pt;height:34.95pt;z-index:47859968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" filled="f" stroked="f">
              <v:textbox style="mso-fit-shape-to-text:t" inset="20pt,0,0,15pt">
                <w:txbxContent>
                  <w:p w14:paraId="3CD72C42" w14:textId="25C9B6F8"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396A7" w14:textId="318FDC8D" w:rsidR="00196D8F" w:rsidRDefault="005327F6">
    <w:pPr>
      <w:pStyle w:val="a3"/>
      <w:spacing w:line="14" w:lineRule="auto"/>
      <w:rPr>
        <w:sz w:val="20"/>
      </w:rPr>
    </w:pPr>
    <w:r>
      <w:rPr>
        <w:noProof/>
      </w:rPr>
      <mc:AlternateContent>
        <mc:Choice Requires="wps">
          <w:drawing>
            <wp:anchor distT="0" distB="0" distL="0" distR="0" simplePos="0" relativeHeight="478600704" behindDoc="0" locked="0" layoutInCell="1" allowOverlap="1" wp14:anchorId="770CCDBC" wp14:editId="46203CA2">
              <wp:simplePos x="635" y="635"/>
              <wp:positionH relativeFrom="page">
                <wp:align>left</wp:align>
              </wp:positionH>
              <wp:positionV relativeFrom="page">
                <wp:align>bottom</wp:align>
              </wp:positionV>
              <wp:extent cx="443865" cy="443865"/>
              <wp:effectExtent l="0" t="0" r="10795" b="0"/>
              <wp:wrapNone/>
              <wp:docPr id="1315714136" name="文本框 39"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5605A61" w14:textId="2C780831"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70CCDBC" id="_x0000_t202" coordsize="21600,21600" o:spt="202" path="m,l,21600r21600,l21600,xe">
              <v:stroke joinstyle="miter"/>
              <v:path gradientshapeok="t" o:connecttype="rect"/>
            </v:shapetype>
            <v:shape id="文本框 39" o:spid="_x0000_s1161" type="#_x0000_t202" alt="INTERNAL" style="position:absolute;margin-left:0;margin-top:0;width:34.95pt;height:34.95pt;z-index:47860070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" filled="f" stroked="f">
              <v:textbox style="mso-fit-shape-to-text:t" inset="20pt,0,0,15pt">
                <w:txbxContent>
                  <w:p w14:paraId="15605A61" w14:textId="2C780831"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r>
      <w:rPr>
        <w:noProof/>
      </w:rPr>
      <mc:AlternateContent>
        <mc:Choice Requires="wps">
          <w:drawing>
            <wp:anchor distT="0" distB="0" distL="0" distR="0" simplePos="0" relativeHeight="478517248" behindDoc="1" locked="0" layoutInCell="1" allowOverlap="1" wp14:anchorId="30817945" wp14:editId="72160768">
              <wp:simplePos x="0" y="0"/>
              <wp:positionH relativeFrom="page">
                <wp:posOffset>900988</wp:posOffset>
              </wp:positionH>
              <wp:positionV relativeFrom="page">
                <wp:posOffset>9930383</wp:posOffset>
              </wp:positionV>
              <wp:extent cx="5669280" cy="6350"/>
              <wp:effectExtent l="0" t="0" r="0" b="0"/>
              <wp:wrapNone/>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69280" cy="6350"/>
                      </a:xfrm>
                      <a:custGeom>
                        <a:avLst/>
                        <a:gdLst/>
                        <a:ahLst/>
                        <a:cxnLst/>
                        <a:rect l="l" t="t" r="r" b="b"/>
                        <a:pathLst>
                          <a:path w="5669280" h="6350">
                            <a:moveTo>
                              <a:pt x="5266309" y="0"/>
                            </a:moveTo>
                            <a:lnTo>
                              <a:pt x="0" y="0"/>
                            </a:lnTo>
                            <a:lnTo>
                              <a:pt x="0" y="6096"/>
                            </a:lnTo>
                            <a:lnTo>
                              <a:pt x="5266309" y="6096"/>
                            </a:lnTo>
                            <a:lnTo>
                              <a:pt x="5266309" y="0"/>
                            </a:lnTo>
                            <a:close/>
                          </a:path>
                          <a:path w="5669280" h="6350">
                            <a:moveTo>
                              <a:pt x="5668721" y="0"/>
                            </a:moveTo>
                            <a:lnTo>
                              <a:pt x="5272481" y="0"/>
                            </a:lnTo>
                            <a:lnTo>
                              <a:pt x="5266385" y="0"/>
                            </a:lnTo>
                            <a:lnTo>
                              <a:pt x="5266385" y="6096"/>
                            </a:lnTo>
                            <a:lnTo>
                              <a:pt x="5272481" y="6096"/>
                            </a:lnTo>
                            <a:lnTo>
                              <a:pt x="5668721" y="6096"/>
                            </a:lnTo>
                            <a:lnTo>
                              <a:pt x="56687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38799F" id="Graphic 145" o:spid="_x0000_s1026" style="position:absolute;margin-left:70.95pt;margin-top:781.9pt;width:446.4pt;height:.5pt;z-index:-24799232;visibility:visible;mso-wrap-style:square;mso-wrap-distance-left:0;mso-wrap-distance-top:0;mso-wrap-distance-right:0;mso-wrap-distance-bottom:0;mso-position-horizontal:absolute;mso-position-horizontal-relative:page;mso-position-vertical:absolute;mso-position-vertical-relative:page;v-text-anchor:top" coordsize="56692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" path="m5266309,l,,,6096r5266309,l5266309,xem5668721,l5272481,r-6096,l5266385,6096r6096,l5668721,6096r,-6096xe" fillcolor="black" stroked="f">
              <v:path arrowok="t"/>
              <w10:wrap anchorx="page" anchory="page"/>
            </v:shape>
          </w:pict>
        </mc:Fallback>
      </mc:AlternateContent>
    </w:r>
    <w:r>
      <w:rPr>
        <w:noProof/>
      </w:rPr>
      <mc:AlternateContent>
        <mc:Choice Requires="wps">
          <w:drawing>
            <wp:anchor distT="0" distB="0" distL="0" distR="0" simplePos="0" relativeHeight="478517760" behindDoc="1" locked="0" layoutInCell="1" allowOverlap="1" wp14:anchorId="52271B97" wp14:editId="415A3E9B">
              <wp:simplePos x="0" y="0"/>
              <wp:positionH relativeFrom="page">
                <wp:posOffset>932484</wp:posOffset>
              </wp:positionH>
              <wp:positionV relativeFrom="page">
                <wp:posOffset>10004117</wp:posOffset>
              </wp:positionV>
              <wp:extent cx="2854960" cy="182245"/>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4960" cy="182245"/>
                      </a:xfrm>
                      <a:prstGeom prst="rect">
                        <a:avLst/>
                      </a:prstGeom>
                    </wps:spPr>
                    <wps:txbx>
                      <w:txbxContent>
                        <w:p w14:paraId="25FB41FF" w14:textId="77777777" w:rsidR="00196D8F" w:rsidRDefault="00000000">
                          <w:pPr>
                            <w:pStyle w:val="a3"/>
                            <w:spacing w:before="13"/>
                            <w:ind w:left="20"/>
                          </w:pPr>
                          <w:r>
                            <w:t>ASAM</w:t>
                          </w:r>
                          <w:r>
                            <w:rPr>
                              <w:spacing w:val="-5"/>
                            </w:rPr>
                            <w:t xml:space="preserve"> </w:t>
                          </w:r>
                          <w:r>
                            <w:t>SOVD,</w:t>
                          </w:r>
                          <w:r>
                            <w:rPr>
                              <w:spacing w:val="-7"/>
                            </w:rPr>
                            <w:t xml:space="preserve"> </w:t>
                          </w:r>
                          <w:r>
                            <w:t>API</w:t>
                          </w:r>
                          <w:r>
                            <w:rPr>
                              <w:spacing w:val="-6"/>
                            </w:rPr>
                            <w:t xml:space="preserve"> </w:t>
                          </w:r>
                          <w:r>
                            <w:t>Specification</w:t>
                          </w:r>
                          <w:r>
                            <w:rPr>
                              <w:spacing w:val="-5"/>
                            </w:rPr>
                            <w:t xml:space="preserve"> </w:t>
                          </w:r>
                          <w:r>
                            <w:t>Version</w:t>
                          </w:r>
                          <w:r>
                            <w:rPr>
                              <w:spacing w:val="-5"/>
                            </w:rPr>
                            <w:t xml:space="preserve"> </w:t>
                          </w:r>
                          <w:r>
                            <w:rPr>
                              <w:spacing w:val="-4"/>
                            </w:rPr>
                            <w:t>1.0.0</w:t>
                          </w:r>
                        </w:p>
                      </w:txbxContent>
                    </wps:txbx>
                    <wps:bodyPr wrap="square" lIns="0" tIns="0" rIns="0" bIns="0" rtlCol="0">
                      <a:noAutofit/>
                    </wps:bodyPr>
                  </wps:wsp>
                </a:graphicData>
              </a:graphic>
            </wp:anchor>
          </w:drawing>
        </mc:Choice>
        <mc:Fallback>
          <w:pict>
            <v:shape w14:anchorId="52271B97" id="Textbox 146" o:spid="_x0000_s1162" type="#_x0000_t202" style="position:absolute;margin-left:73.4pt;margin-top:787.75pt;width:224.8pt;height:14.35pt;z-index:-2479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" filled="f" stroked="f">
              <v:textbox inset="0,0,0,0">
                <w:txbxContent>
                  <w:p w14:paraId="25FB41FF" w14:textId="77777777" w:rsidR="00196D8F" w:rsidRDefault="00000000">
                    <w:pPr>
                      <w:pStyle w:val="a3"/>
                      <w:spacing w:before="13"/>
                      <w:ind w:left="20"/>
                    </w:pPr>
                    <w:r>
                      <w:t>ASAM</w:t>
                    </w:r>
                    <w:r>
                      <w:rPr>
                        <w:spacing w:val="-5"/>
                      </w:rPr>
                      <w:t xml:space="preserve"> </w:t>
                    </w:r>
                    <w:r>
                      <w:t>SOVD,</w:t>
                    </w:r>
                    <w:r>
                      <w:rPr>
                        <w:spacing w:val="-7"/>
                      </w:rPr>
                      <w:t xml:space="preserve"> </w:t>
                    </w:r>
                    <w:r>
                      <w:t>API</w:t>
                    </w:r>
                    <w:r>
                      <w:rPr>
                        <w:spacing w:val="-6"/>
                      </w:rPr>
                      <w:t xml:space="preserve"> </w:t>
                    </w:r>
                    <w:r>
                      <w:t>Specification</w:t>
                    </w:r>
                    <w:r>
                      <w:rPr>
                        <w:spacing w:val="-5"/>
                      </w:rPr>
                      <w:t xml:space="preserve"> </w:t>
                    </w:r>
                    <w:r>
                      <w:t>Version</w:t>
                    </w:r>
                    <w:r>
                      <w:rPr>
                        <w:spacing w:val="-5"/>
                      </w:rPr>
                      <w:t xml:space="preserve"> </w:t>
                    </w:r>
                    <w:r>
                      <w:rPr>
                        <w:spacing w:val="-4"/>
                      </w:rPr>
                      <w:t>1.0.0</w:t>
                    </w:r>
                  </w:p>
                </w:txbxContent>
              </v:textbox>
              <w10:wrap anchorx="page" anchory="page"/>
            </v:shape>
          </w:pict>
        </mc:Fallback>
      </mc:AlternateContent>
    </w:r>
    <w:r>
      <w:rPr>
        <w:noProof/>
      </w:rPr>
      <mc:AlternateContent>
        <mc:Choice Requires="wps">
          <w:drawing>
            <wp:anchor distT="0" distB="0" distL="0" distR="0" simplePos="0" relativeHeight="478518272" behindDoc="1" locked="0" layoutInCell="1" allowOverlap="1" wp14:anchorId="3E20967A" wp14:editId="03399BD1">
              <wp:simplePos x="0" y="0"/>
              <wp:positionH relativeFrom="page">
                <wp:posOffset>6257290</wp:posOffset>
              </wp:positionH>
              <wp:positionV relativeFrom="page">
                <wp:posOffset>10004117</wp:posOffset>
              </wp:positionV>
              <wp:extent cx="322580" cy="182245"/>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2580" cy="182245"/>
                      </a:xfrm>
                      <a:prstGeom prst="rect">
                        <a:avLst/>
                      </a:prstGeom>
                    </wps:spPr>
                    <wps:txbx>
                      <w:txbxContent>
                        <w:p w14:paraId="5E88F2EF" w14:textId="77777777" w:rsidR="00196D8F" w:rsidRDefault="00000000">
                          <w:pPr>
                            <w:pStyle w:val="a3"/>
                            <w:spacing w:before="13"/>
                            <w:ind w:left="60"/>
                          </w:pPr>
                          <w:r>
                            <w:rPr>
                              <w:spacing w:val="-5"/>
                            </w:rPr>
                            <w:fldChar w:fldCharType="begin"/>
                          </w:r>
                          <w:r>
                            <w:rPr>
                              <w:spacing w:val="-5"/>
                            </w:rPr>
                            <w:instrText xml:space="preserve"> PAGE </w:instrText>
                          </w:r>
                          <w:r>
                            <w:rPr>
                              <w:spacing w:val="-5"/>
                            </w:rPr>
                            <w:fldChar w:fldCharType="separate"/>
                          </w:r>
                          <w:r>
                            <w:rPr>
                              <w:spacing w:val="-5"/>
                            </w:rPr>
                            <w:t>120</w:t>
                          </w:r>
                          <w:r>
                            <w:rPr>
                              <w:spacing w:val="-5"/>
                            </w:rPr>
                            <w:fldChar w:fldCharType="end"/>
                          </w:r>
                        </w:p>
                      </w:txbxContent>
                    </wps:txbx>
                    <wps:bodyPr wrap="square" lIns="0" tIns="0" rIns="0" bIns="0" rtlCol="0">
                      <a:noAutofit/>
                    </wps:bodyPr>
                  </wps:wsp>
                </a:graphicData>
              </a:graphic>
            </wp:anchor>
          </w:drawing>
        </mc:Choice>
        <mc:Fallback>
          <w:pict>
            <v:shape w14:anchorId="3E20967A" id="Textbox 147" o:spid="_x0000_s1163" type="#_x0000_t202" style="position:absolute;margin-left:492.7pt;margin-top:787.75pt;width:25.4pt;height:14.35pt;z-index:-2479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" filled="f" stroked="f">
              <v:textbox inset="0,0,0,0">
                <w:txbxContent>
                  <w:p w14:paraId="5E88F2EF" w14:textId="77777777" w:rsidR="00196D8F" w:rsidRDefault="00000000">
                    <w:pPr>
                      <w:pStyle w:val="a3"/>
                      <w:spacing w:before="13"/>
                      <w:ind w:left="60"/>
                    </w:pPr>
                    <w:r>
                      <w:rPr>
                        <w:spacing w:val="-5"/>
                      </w:rPr>
                      <w:fldChar w:fldCharType="begin"/>
                    </w:r>
                    <w:r>
                      <w:rPr>
                        <w:spacing w:val="-5"/>
                      </w:rPr>
                      <w:instrText xml:space="preserve"> PAGE </w:instrText>
                    </w:r>
                    <w:r>
                      <w:rPr>
                        <w:spacing w:val="-5"/>
                      </w:rPr>
                      <w:fldChar w:fldCharType="separate"/>
                    </w:r>
                    <w:r>
                      <w:rPr>
                        <w:spacing w:val="-5"/>
                      </w:rPr>
                      <w:t>120</w:t>
                    </w:r>
                    <w:r>
                      <w:rPr>
                        <w:spacing w:val="-5"/>
                      </w:rPr>
                      <w:fldChar w:fldCharType="end"/>
                    </w: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2755F" w14:textId="238E5AFA" w:rsidR="005327F6" w:rsidRDefault="005327F6">
    <w:pPr>
      <w:pStyle w:val="a8"/>
    </w:pPr>
    <w:r>
      <w:rPr>
        <w:noProof/>
      </w:rPr>
      <mc:AlternateContent>
        <mc:Choice Requires="wps">
          <w:drawing>
            <wp:anchor distT="0" distB="0" distL="0" distR="0" simplePos="0" relativeHeight="478598656" behindDoc="0" locked="0" layoutInCell="1" allowOverlap="1" wp14:anchorId="2744EA89" wp14:editId="56A01C15">
              <wp:simplePos x="635" y="635"/>
              <wp:positionH relativeFrom="page">
                <wp:align>left</wp:align>
              </wp:positionH>
              <wp:positionV relativeFrom="page">
                <wp:align>bottom</wp:align>
              </wp:positionV>
              <wp:extent cx="443865" cy="443865"/>
              <wp:effectExtent l="0" t="0" r="10795" b="0"/>
              <wp:wrapNone/>
              <wp:docPr id="630961348" name="文本框 37"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BE86F9B" w14:textId="1F0E94DB"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44EA89" id="_x0000_t202" coordsize="21600,21600" o:spt="202" path="m,l,21600r21600,l21600,xe">
              <v:stroke joinstyle="miter"/>
              <v:path gradientshapeok="t" o:connecttype="rect"/>
            </v:shapetype>
            <v:shape id="文本框 37" o:spid="_x0000_s1164" type="#_x0000_t202" alt="INTERNAL" style="position:absolute;margin-left:0;margin-top:0;width:34.95pt;height:34.95pt;z-index:4785986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Cyu19w8CAAAiBAAA&#10;DgAAAAAAAAAAAAAAAAAuAgAAZHJzL2Uyb0RvYy54bWxQSwECLQAUAAYACAAAACEA2G08/tcAAAAD&#10;AQAADwAAAAAAAAAAAAAAAABpBAAAZHJzL2Rvd25yZXYueG1sUEsFBgAAAAAEAAQA8wAAAG0FAAAA&#10;AA==&#10;" filled="f" stroked="f">
              <v:textbox style="mso-fit-shape-to-text:t" inset="20pt,0,0,15pt">
                <w:txbxContent>
                  <w:p w14:paraId="7BE86F9B" w14:textId="1F0E94DB"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5D9F9" w14:textId="571D0F2C" w:rsidR="005327F6" w:rsidRDefault="005327F6">
    <w:pPr>
      <w:pStyle w:val="a8"/>
    </w:pPr>
    <w:r>
      <w:rPr>
        <w:noProof/>
      </w:rPr>
      <mc:AlternateContent>
        <mc:Choice Requires="wps">
          <w:drawing>
            <wp:anchor distT="0" distB="0" distL="0" distR="0" simplePos="0" relativeHeight="478602752" behindDoc="0" locked="0" layoutInCell="1" allowOverlap="1" wp14:anchorId="10DBE4E7" wp14:editId="48CA3147">
              <wp:simplePos x="635" y="635"/>
              <wp:positionH relativeFrom="page">
                <wp:align>left</wp:align>
              </wp:positionH>
              <wp:positionV relativeFrom="page">
                <wp:align>bottom</wp:align>
              </wp:positionV>
              <wp:extent cx="443865" cy="443865"/>
              <wp:effectExtent l="0" t="0" r="10795" b="0"/>
              <wp:wrapNone/>
              <wp:docPr id="2019428571" name="文本框 4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672DBEC" w14:textId="2F6BDB54"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0DBE4E7" id="_x0000_t202" coordsize="21600,21600" o:spt="202" path="m,l,21600r21600,l21600,xe">
              <v:stroke joinstyle="miter"/>
              <v:path gradientshapeok="t" o:connecttype="rect"/>
            </v:shapetype>
            <v:shape id="文本框 41" o:spid="_x0000_s1167" type="#_x0000_t202" alt="INTERNAL" style="position:absolute;margin-left:0;margin-top:0;width:34.95pt;height:34.95pt;z-index:47860275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" filled="f" stroked="f">
              <v:textbox style="mso-fit-shape-to-text:t" inset="20pt,0,0,15pt">
                <w:txbxContent>
                  <w:p w14:paraId="7672DBEC" w14:textId="2F6BDB54"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A46E3" w14:textId="699F2C3D" w:rsidR="00196D8F" w:rsidRDefault="005327F6">
    <w:pPr>
      <w:pStyle w:val="a3"/>
      <w:spacing w:line="14" w:lineRule="auto"/>
      <w:rPr>
        <w:sz w:val="20"/>
      </w:rPr>
    </w:pPr>
    <w:r>
      <w:rPr>
        <w:noProof/>
      </w:rPr>
      <mc:AlternateContent>
        <mc:Choice Requires="wps">
          <w:drawing>
            <wp:anchor distT="0" distB="0" distL="0" distR="0" simplePos="0" relativeHeight="478603776" behindDoc="0" locked="0" layoutInCell="1" allowOverlap="1" wp14:anchorId="1A71150D" wp14:editId="3FCFB1E6">
              <wp:simplePos x="635" y="635"/>
              <wp:positionH relativeFrom="page">
                <wp:align>left</wp:align>
              </wp:positionH>
              <wp:positionV relativeFrom="page">
                <wp:align>bottom</wp:align>
              </wp:positionV>
              <wp:extent cx="443865" cy="443865"/>
              <wp:effectExtent l="0" t="0" r="10795" b="0"/>
              <wp:wrapNone/>
              <wp:docPr id="915898130" name="文本框 4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4F36F3" w14:textId="43FBDCA6"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A71150D" id="_x0000_t202" coordsize="21600,21600" o:spt="202" path="m,l,21600r21600,l21600,xe">
              <v:stroke joinstyle="miter"/>
              <v:path gradientshapeok="t" o:connecttype="rect"/>
            </v:shapetype>
            <v:shape id="文本框 42" o:spid="_x0000_s1168" type="#_x0000_t202" alt="INTERNAL" style="position:absolute;margin-left:0;margin-top:0;width:34.95pt;height:34.95pt;z-index:47860377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iC4EAIAACI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nY/t7qM44lYN+4d7yTYO1t8yHF+ZwwzgIqjY8&#10;4yEVtCWFAVFSg/vxN3uMR+LRS0mLiimpQUlTor4ZXMhsMc/zqLB0Q+BGsE9gepcvot8c9QOgGKf4&#10;LixPMAYHNULpQL+hqNexGrqY4VizpPsRPoRev/gouFivUxCKybKwNTvLY+pIWmT0tXtjzg60B9zX&#10;E4yaYsU79vvY+Ke362PAHaTVRIJ7NgfeUYhpucOjiUr/9Z6irk979RM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AgeILgQAgAAIgQA&#10;AA4AAAAAAAAAAAAAAAAALgIAAGRycy9lMm9Eb2MueG1sUEsBAi0AFAAGAAgAAAAhANhtPP7XAAAA&#10;AwEAAA8AAAAAAAAAAAAAAAAAagQAAGRycy9kb3ducmV2LnhtbFBLBQYAAAAABAAEAPMAAABuBQAA&#10;AAA=&#10;" filled="f" stroked="f">
              <v:textbox style="mso-fit-shape-to-text:t" inset="20pt,0,0,15pt">
                <w:txbxContent>
                  <w:p w14:paraId="524F36F3" w14:textId="43FBDCA6"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r>
      <w:rPr>
        <w:noProof/>
      </w:rPr>
      <mc:AlternateContent>
        <mc:Choice Requires="wps">
          <w:drawing>
            <wp:anchor distT="0" distB="0" distL="0" distR="0" simplePos="0" relativeHeight="478520832" behindDoc="1" locked="0" layoutInCell="1" allowOverlap="1" wp14:anchorId="13F2FC8B" wp14:editId="6BCF1BB0">
              <wp:simplePos x="0" y="0"/>
              <wp:positionH relativeFrom="page">
                <wp:posOffset>932484</wp:posOffset>
              </wp:positionH>
              <wp:positionV relativeFrom="page">
                <wp:posOffset>10004117</wp:posOffset>
              </wp:positionV>
              <wp:extent cx="2854960" cy="182245"/>
              <wp:effectExtent l="0" t="0" r="0" b="0"/>
              <wp:wrapNone/>
              <wp:docPr id="161" name="Text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4960" cy="182245"/>
                      </a:xfrm>
                      <a:prstGeom prst="rect">
                        <a:avLst/>
                      </a:prstGeom>
                    </wps:spPr>
                    <wps:txbx>
                      <w:txbxContent>
                        <w:p w14:paraId="6323D5E7" w14:textId="77777777" w:rsidR="00196D8F" w:rsidRDefault="00000000">
                          <w:pPr>
                            <w:pStyle w:val="a3"/>
                            <w:spacing w:before="13"/>
                            <w:ind w:left="20"/>
                          </w:pPr>
                          <w:r>
                            <w:t>ASAM</w:t>
                          </w:r>
                          <w:r>
                            <w:rPr>
                              <w:spacing w:val="-5"/>
                            </w:rPr>
                            <w:t xml:space="preserve"> </w:t>
                          </w:r>
                          <w:r>
                            <w:t>SOVD,</w:t>
                          </w:r>
                          <w:r>
                            <w:rPr>
                              <w:spacing w:val="-7"/>
                            </w:rPr>
                            <w:t xml:space="preserve"> </w:t>
                          </w:r>
                          <w:r>
                            <w:t>API</w:t>
                          </w:r>
                          <w:r>
                            <w:rPr>
                              <w:spacing w:val="-6"/>
                            </w:rPr>
                            <w:t xml:space="preserve"> </w:t>
                          </w:r>
                          <w:r>
                            <w:t>Specification</w:t>
                          </w:r>
                          <w:r>
                            <w:rPr>
                              <w:spacing w:val="-5"/>
                            </w:rPr>
                            <w:t xml:space="preserve"> </w:t>
                          </w:r>
                          <w:r>
                            <w:t>Version</w:t>
                          </w:r>
                          <w:r>
                            <w:rPr>
                              <w:spacing w:val="-5"/>
                            </w:rPr>
                            <w:t xml:space="preserve"> </w:t>
                          </w:r>
                          <w:r>
                            <w:rPr>
                              <w:spacing w:val="-4"/>
                            </w:rPr>
                            <w:t>1.0.0</w:t>
                          </w:r>
                        </w:p>
                      </w:txbxContent>
                    </wps:txbx>
                    <wps:bodyPr wrap="square" lIns="0" tIns="0" rIns="0" bIns="0" rtlCol="0">
                      <a:noAutofit/>
                    </wps:bodyPr>
                  </wps:wsp>
                </a:graphicData>
              </a:graphic>
            </wp:anchor>
          </w:drawing>
        </mc:Choice>
        <mc:Fallback>
          <w:pict>
            <v:shape w14:anchorId="13F2FC8B" id="Textbox 161" o:spid="_x0000_s1169" type="#_x0000_t202" style="position:absolute;margin-left:73.4pt;margin-top:787.75pt;width:224.8pt;height:14.35pt;z-index:-2479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" filled="f" stroked="f">
              <v:textbox inset="0,0,0,0">
                <w:txbxContent>
                  <w:p w14:paraId="6323D5E7" w14:textId="77777777" w:rsidR="00196D8F" w:rsidRDefault="00000000">
                    <w:pPr>
                      <w:pStyle w:val="a3"/>
                      <w:spacing w:before="13"/>
                      <w:ind w:left="20"/>
                    </w:pPr>
                    <w:r>
                      <w:t>ASAM</w:t>
                    </w:r>
                    <w:r>
                      <w:rPr>
                        <w:spacing w:val="-5"/>
                      </w:rPr>
                      <w:t xml:space="preserve"> </w:t>
                    </w:r>
                    <w:r>
                      <w:t>SOVD,</w:t>
                    </w:r>
                    <w:r>
                      <w:rPr>
                        <w:spacing w:val="-7"/>
                      </w:rPr>
                      <w:t xml:space="preserve"> </w:t>
                    </w:r>
                    <w:r>
                      <w:t>API</w:t>
                    </w:r>
                    <w:r>
                      <w:rPr>
                        <w:spacing w:val="-6"/>
                      </w:rPr>
                      <w:t xml:space="preserve"> </w:t>
                    </w:r>
                    <w:r>
                      <w:t>Specification</w:t>
                    </w:r>
                    <w:r>
                      <w:rPr>
                        <w:spacing w:val="-5"/>
                      </w:rPr>
                      <w:t xml:space="preserve"> </w:t>
                    </w:r>
                    <w:r>
                      <w:t>Version</w:t>
                    </w:r>
                    <w:r>
                      <w:rPr>
                        <w:spacing w:val="-5"/>
                      </w:rPr>
                      <w:t xml:space="preserve"> </w:t>
                    </w:r>
                    <w:r>
                      <w:rPr>
                        <w:spacing w:val="-4"/>
                      </w:rPr>
                      <w:t>1.0.0</w:t>
                    </w:r>
                  </w:p>
                </w:txbxContent>
              </v:textbox>
              <w10:wrap anchorx="page" anchory="page"/>
            </v:shape>
          </w:pict>
        </mc:Fallback>
      </mc:AlternateContent>
    </w:r>
    <w:r>
      <w:rPr>
        <w:noProof/>
      </w:rPr>
      <mc:AlternateContent>
        <mc:Choice Requires="wps">
          <w:drawing>
            <wp:anchor distT="0" distB="0" distL="0" distR="0" simplePos="0" relativeHeight="478521344" behindDoc="1" locked="0" layoutInCell="1" allowOverlap="1" wp14:anchorId="03661BD0" wp14:editId="7F45AB30">
              <wp:simplePos x="0" y="0"/>
              <wp:positionH relativeFrom="page">
                <wp:posOffset>6257290</wp:posOffset>
              </wp:positionH>
              <wp:positionV relativeFrom="page">
                <wp:posOffset>10004117</wp:posOffset>
              </wp:positionV>
              <wp:extent cx="322580" cy="182245"/>
              <wp:effectExtent l="0" t="0" r="0" b="0"/>
              <wp:wrapNone/>
              <wp:docPr id="162" name="Text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2580" cy="182245"/>
                      </a:xfrm>
                      <a:prstGeom prst="rect">
                        <a:avLst/>
                      </a:prstGeom>
                    </wps:spPr>
                    <wps:txbx>
                      <w:txbxContent>
                        <w:p w14:paraId="3F1069A8" w14:textId="77777777" w:rsidR="00196D8F" w:rsidRDefault="00000000">
                          <w:pPr>
                            <w:pStyle w:val="a3"/>
                            <w:spacing w:before="13"/>
                            <w:ind w:left="60"/>
                          </w:pPr>
                          <w:r>
                            <w:rPr>
                              <w:spacing w:val="-5"/>
                            </w:rPr>
                            <w:fldChar w:fldCharType="begin"/>
                          </w:r>
                          <w:r>
                            <w:rPr>
                              <w:spacing w:val="-5"/>
                            </w:rPr>
                            <w:instrText xml:space="preserve"> PAGE </w:instrText>
                          </w:r>
                          <w:r>
                            <w:rPr>
                              <w:spacing w:val="-5"/>
                            </w:rPr>
                            <w:fldChar w:fldCharType="separate"/>
                          </w:r>
                          <w:r>
                            <w:rPr>
                              <w:spacing w:val="-5"/>
                            </w:rPr>
                            <w:t>134</w:t>
                          </w:r>
                          <w:r>
                            <w:rPr>
                              <w:spacing w:val="-5"/>
                            </w:rPr>
                            <w:fldChar w:fldCharType="end"/>
                          </w:r>
                        </w:p>
                      </w:txbxContent>
                    </wps:txbx>
                    <wps:bodyPr wrap="square" lIns="0" tIns="0" rIns="0" bIns="0" rtlCol="0">
                      <a:noAutofit/>
                    </wps:bodyPr>
                  </wps:wsp>
                </a:graphicData>
              </a:graphic>
            </wp:anchor>
          </w:drawing>
        </mc:Choice>
        <mc:Fallback>
          <w:pict>
            <v:shape w14:anchorId="03661BD0" id="Textbox 162" o:spid="_x0000_s1170" type="#_x0000_t202" style="position:absolute;margin-left:492.7pt;margin-top:787.75pt;width:25.4pt;height:14.35pt;z-index:-2479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" filled="f" stroked="f">
              <v:textbox inset="0,0,0,0">
                <w:txbxContent>
                  <w:p w14:paraId="3F1069A8" w14:textId="77777777" w:rsidR="00196D8F" w:rsidRDefault="00000000">
                    <w:pPr>
                      <w:pStyle w:val="a3"/>
                      <w:spacing w:before="13"/>
                      <w:ind w:left="60"/>
                    </w:pPr>
                    <w:r>
                      <w:rPr>
                        <w:spacing w:val="-5"/>
                      </w:rPr>
                      <w:fldChar w:fldCharType="begin"/>
                    </w:r>
                    <w:r>
                      <w:rPr>
                        <w:spacing w:val="-5"/>
                      </w:rPr>
                      <w:instrText xml:space="preserve"> PAGE </w:instrText>
                    </w:r>
                    <w:r>
                      <w:rPr>
                        <w:spacing w:val="-5"/>
                      </w:rPr>
                      <w:fldChar w:fldCharType="separate"/>
                    </w:r>
                    <w:r>
                      <w:rPr>
                        <w:spacing w:val="-5"/>
                      </w:rPr>
                      <w:t>134</w:t>
                    </w:r>
                    <w:r>
                      <w:rPr>
                        <w:spacing w:val="-5"/>
                      </w:rPr>
                      <w:fldChar w:fldCharType="end"/>
                    </w:r>
                  </w:p>
                </w:txbxContent>
              </v:textbox>
              <w10:wrap anchorx="page" anchory="pag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560A6" w14:textId="12926F30" w:rsidR="005327F6" w:rsidRDefault="005327F6">
    <w:pPr>
      <w:pStyle w:val="a8"/>
    </w:pPr>
    <w:r>
      <w:rPr>
        <w:noProof/>
      </w:rPr>
      <mc:AlternateContent>
        <mc:Choice Requires="wps">
          <w:drawing>
            <wp:anchor distT="0" distB="0" distL="0" distR="0" simplePos="0" relativeHeight="478601728" behindDoc="0" locked="0" layoutInCell="1" allowOverlap="1" wp14:anchorId="16C0500B" wp14:editId="6DF263B8">
              <wp:simplePos x="635" y="635"/>
              <wp:positionH relativeFrom="page">
                <wp:align>left</wp:align>
              </wp:positionH>
              <wp:positionV relativeFrom="page">
                <wp:align>bottom</wp:align>
              </wp:positionV>
              <wp:extent cx="443865" cy="443865"/>
              <wp:effectExtent l="0" t="0" r="10795" b="0"/>
              <wp:wrapNone/>
              <wp:docPr id="1079221279" name="文本框 40"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778048A" w14:textId="4252DF6D"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6C0500B" id="_x0000_t202" coordsize="21600,21600" o:spt="202" path="m,l,21600r21600,l21600,xe">
              <v:stroke joinstyle="miter"/>
              <v:path gradientshapeok="t" o:connecttype="rect"/>
            </v:shapetype>
            <v:shape id="文本框 40" o:spid="_x0000_s1171" type="#_x0000_t202" alt="INTERNAL" style="position:absolute;margin-left:0;margin-top:0;width:34.95pt;height:34.95pt;z-index:47860172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" filled="f" stroked="f">
              <v:textbox style="mso-fit-shape-to-text:t" inset="20pt,0,0,15pt">
                <w:txbxContent>
                  <w:p w14:paraId="2778048A" w14:textId="4252DF6D"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F80C5" w14:textId="32DADA6B" w:rsidR="005327F6" w:rsidRDefault="005327F6">
    <w:pPr>
      <w:pStyle w:val="a8"/>
    </w:pPr>
    <w:r>
      <w:rPr>
        <w:noProof/>
      </w:rPr>
      <mc:AlternateContent>
        <mc:Choice Requires="wps">
          <w:drawing>
            <wp:anchor distT="0" distB="0" distL="0" distR="0" simplePos="0" relativeHeight="478605824" behindDoc="0" locked="0" layoutInCell="1" allowOverlap="1" wp14:anchorId="10FA07FA" wp14:editId="5B3BCA59">
              <wp:simplePos x="635" y="635"/>
              <wp:positionH relativeFrom="page">
                <wp:align>left</wp:align>
              </wp:positionH>
              <wp:positionV relativeFrom="page">
                <wp:align>bottom</wp:align>
              </wp:positionV>
              <wp:extent cx="443865" cy="443865"/>
              <wp:effectExtent l="0" t="0" r="10795" b="0"/>
              <wp:wrapNone/>
              <wp:docPr id="1003279430" name="文本框 4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49290AF" w14:textId="35C56C8E"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0FA07FA" id="_x0000_t202" coordsize="21600,21600" o:spt="202" path="m,l,21600r21600,l21600,xe">
              <v:stroke joinstyle="miter"/>
              <v:path gradientshapeok="t" o:connecttype="rect"/>
            </v:shapetype>
            <v:shape id="文本框 44" o:spid="_x0000_s1174" type="#_x0000_t202" alt="INTERNAL" style="position:absolute;margin-left:0;margin-top:0;width:34.95pt;height:34.95pt;z-index:47860582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mFiASg8CAAAiBAAA&#10;DgAAAAAAAAAAAAAAAAAuAgAAZHJzL2Uyb0RvYy54bWxQSwECLQAUAAYACAAAACEA2G08/tcAAAAD&#10;AQAADwAAAAAAAAAAAAAAAABpBAAAZHJzL2Rvd25yZXYueG1sUEsFBgAAAAAEAAQA8wAAAG0FAAAA&#10;AA==&#10;" filled="f" stroked="f">
              <v:textbox style="mso-fit-shape-to-text:t" inset="20pt,0,0,15pt">
                <w:txbxContent>
                  <w:p w14:paraId="749290AF" w14:textId="35C56C8E"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D0093" w14:textId="56AFE6C7" w:rsidR="00196D8F" w:rsidRDefault="005327F6">
    <w:pPr>
      <w:pStyle w:val="a3"/>
      <w:spacing w:line="14" w:lineRule="auto"/>
      <w:rPr>
        <w:sz w:val="20"/>
      </w:rPr>
    </w:pPr>
    <w:r>
      <w:rPr>
        <w:noProof/>
      </w:rPr>
      <mc:AlternateContent>
        <mc:Choice Requires="wps">
          <w:drawing>
            <wp:anchor distT="0" distB="0" distL="0" distR="0" simplePos="0" relativeHeight="478606848" behindDoc="0" locked="0" layoutInCell="1" allowOverlap="1" wp14:anchorId="3535557B" wp14:editId="72AD2764">
              <wp:simplePos x="635" y="635"/>
              <wp:positionH relativeFrom="page">
                <wp:align>left</wp:align>
              </wp:positionH>
              <wp:positionV relativeFrom="page">
                <wp:align>bottom</wp:align>
              </wp:positionV>
              <wp:extent cx="443865" cy="443865"/>
              <wp:effectExtent l="0" t="0" r="10795" b="0"/>
              <wp:wrapNone/>
              <wp:docPr id="336403126" name="文本框 4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B764847" w14:textId="73BF8423"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535557B" id="_x0000_t202" coordsize="21600,21600" o:spt="202" path="m,l,21600r21600,l21600,xe">
              <v:stroke joinstyle="miter"/>
              <v:path gradientshapeok="t" o:connecttype="rect"/>
            </v:shapetype>
            <v:shape id="文本框 45" o:spid="_x0000_s1175" type="#_x0000_t202" alt="INTERNAL" style="position:absolute;margin-left:0;margin-top:0;width:34.95pt;height:34.95pt;z-index:47860684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jXAcIQAgAAIgQA&#10;AA4AAAAAAAAAAAAAAAAALgIAAGRycy9lMm9Eb2MueG1sUEsBAi0AFAAGAAgAAAAhANhtPP7XAAAA&#10;AwEAAA8AAAAAAAAAAAAAAAAAagQAAGRycy9kb3ducmV2LnhtbFBLBQYAAAAABAAEAPMAAABuBQAA&#10;AAA=&#10;" filled="f" stroked="f">
              <v:textbox style="mso-fit-shape-to-text:t" inset="20pt,0,0,15pt">
                <w:txbxContent>
                  <w:p w14:paraId="2B764847" w14:textId="73BF8423"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r>
      <w:rPr>
        <w:noProof/>
      </w:rPr>
      <mc:AlternateContent>
        <mc:Choice Requires="wps">
          <w:drawing>
            <wp:anchor distT="0" distB="0" distL="0" distR="0" simplePos="0" relativeHeight="478523904" behindDoc="1" locked="0" layoutInCell="1" allowOverlap="1" wp14:anchorId="0A0E4F63" wp14:editId="620844E8">
              <wp:simplePos x="0" y="0"/>
              <wp:positionH relativeFrom="page">
                <wp:posOffset>900988</wp:posOffset>
              </wp:positionH>
              <wp:positionV relativeFrom="page">
                <wp:posOffset>9930383</wp:posOffset>
              </wp:positionV>
              <wp:extent cx="5669280" cy="6350"/>
              <wp:effectExtent l="0" t="0" r="0" b="0"/>
              <wp:wrapNone/>
              <wp:docPr id="167" name="Graphic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69280" cy="6350"/>
                      </a:xfrm>
                      <a:custGeom>
                        <a:avLst/>
                        <a:gdLst/>
                        <a:ahLst/>
                        <a:cxnLst/>
                        <a:rect l="l" t="t" r="r" b="b"/>
                        <a:pathLst>
                          <a:path w="5669280" h="6350">
                            <a:moveTo>
                              <a:pt x="5266309" y="0"/>
                            </a:moveTo>
                            <a:lnTo>
                              <a:pt x="0" y="0"/>
                            </a:lnTo>
                            <a:lnTo>
                              <a:pt x="0" y="6096"/>
                            </a:lnTo>
                            <a:lnTo>
                              <a:pt x="5266309" y="6096"/>
                            </a:lnTo>
                            <a:lnTo>
                              <a:pt x="5266309" y="0"/>
                            </a:lnTo>
                            <a:close/>
                          </a:path>
                          <a:path w="5669280" h="6350">
                            <a:moveTo>
                              <a:pt x="5668721" y="0"/>
                            </a:moveTo>
                            <a:lnTo>
                              <a:pt x="5272481" y="0"/>
                            </a:lnTo>
                            <a:lnTo>
                              <a:pt x="5266385" y="0"/>
                            </a:lnTo>
                            <a:lnTo>
                              <a:pt x="5266385" y="6096"/>
                            </a:lnTo>
                            <a:lnTo>
                              <a:pt x="5272481" y="6096"/>
                            </a:lnTo>
                            <a:lnTo>
                              <a:pt x="5668721" y="6096"/>
                            </a:lnTo>
                            <a:lnTo>
                              <a:pt x="56687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B94765" id="Graphic 167" o:spid="_x0000_s1026" style="position:absolute;margin-left:70.95pt;margin-top:781.9pt;width:446.4pt;height:.5pt;z-index:-24792576;visibility:visible;mso-wrap-style:square;mso-wrap-distance-left:0;mso-wrap-distance-top:0;mso-wrap-distance-right:0;mso-wrap-distance-bottom:0;mso-position-horizontal:absolute;mso-position-horizontal-relative:page;mso-position-vertical:absolute;mso-position-vertical-relative:page;v-text-anchor:top" coordsize="56692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" path="m5266309,l,,,6096r5266309,l5266309,xem5668721,l5272481,r-6096,l5266385,6096r6096,l5668721,6096r,-6096xe" fillcolor="black" stroked="f">
              <v:path arrowok="t"/>
              <w10:wrap anchorx="page" anchory="page"/>
            </v:shape>
          </w:pict>
        </mc:Fallback>
      </mc:AlternateContent>
    </w:r>
    <w:r>
      <w:rPr>
        <w:noProof/>
      </w:rPr>
      <mc:AlternateContent>
        <mc:Choice Requires="wps">
          <w:drawing>
            <wp:anchor distT="0" distB="0" distL="0" distR="0" simplePos="0" relativeHeight="478524416" behindDoc="1" locked="0" layoutInCell="1" allowOverlap="1" wp14:anchorId="72485E1B" wp14:editId="5D4F2C3D">
              <wp:simplePos x="0" y="0"/>
              <wp:positionH relativeFrom="page">
                <wp:posOffset>932484</wp:posOffset>
              </wp:positionH>
              <wp:positionV relativeFrom="page">
                <wp:posOffset>10004117</wp:posOffset>
              </wp:positionV>
              <wp:extent cx="2854960" cy="182245"/>
              <wp:effectExtent l="0" t="0" r="0" b="0"/>
              <wp:wrapNone/>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4960" cy="182245"/>
                      </a:xfrm>
                      <a:prstGeom prst="rect">
                        <a:avLst/>
                      </a:prstGeom>
                    </wps:spPr>
                    <wps:txbx>
                      <w:txbxContent>
                        <w:p w14:paraId="3DE29754" w14:textId="77777777" w:rsidR="00196D8F" w:rsidRDefault="00000000">
                          <w:pPr>
                            <w:pStyle w:val="a3"/>
                            <w:spacing w:before="13"/>
                            <w:ind w:left="20"/>
                          </w:pPr>
                          <w:r>
                            <w:t>ASAM</w:t>
                          </w:r>
                          <w:r>
                            <w:rPr>
                              <w:spacing w:val="-5"/>
                            </w:rPr>
                            <w:t xml:space="preserve"> </w:t>
                          </w:r>
                          <w:r>
                            <w:t>SOVD,</w:t>
                          </w:r>
                          <w:r>
                            <w:rPr>
                              <w:spacing w:val="-7"/>
                            </w:rPr>
                            <w:t xml:space="preserve"> </w:t>
                          </w:r>
                          <w:r>
                            <w:t>API</w:t>
                          </w:r>
                          <w:r>
                            <w:rPr>
                              <w:spacing w:val="-6"/>
                            </w:rPr>
                            <w:t xml:space="preserve"> </w:t>
                          </w:r>
                          <w:r>
                            <w:t>Specification</w:t>
                          </w:r>
                          <w:r>
                            <w:rPr>
                              <w:spacing w:val="-5"/>
                            </w:rPr>
                            <w:t xml:space="preserve"> </w:t>
                          </w:r>
                          <w:r>
                            <w:t>Version</w:t>
                          </w:r>
                          <w:r>
                            <w:rPr>
                              <w:spacing w:val="-5"/>
                            </w:rPr>
                            <w:t xml:space="preserve"> </w:t>
                          </w:r>
                          <w:r>
                            <w:rPr>
                              <w:spacing w:val="-4"/>
                            </w:rPr>
                            <w:t>1.0.0</w:t>
                          </w:r>
                        </w:p>
                      </w:txbxContent>
                    </wps:txbx>
                    <wps:bodyPr wrap="square" lIns="0" tIns="0" rIns="0" bIns="0" rtlCol="0">
                      <a:noAutofit/>
                    </wps:bodyPr>
                  </wps:wsp>
                </a:graphicData>
              </a:graphic>
            </wp:anchor>
          </w:drawing>
        </mc:Choice>
        <mc:Fallback>
          <w:pict>
            <v:shape w14:anchorId="72485E1B" id="Textbox 168" o:spid="_x0000_s1176" type="#_x0000_t202" style="position:absolute;margin-left:73.4pt;margin-top:787.75pt;width:224.8pt;height:14.35pt;z-index:-2479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" filled="f" stroked="f">
              <v:textbox inset="0,0,0,0">
                <w:txbxContent>
                  <w:p w14:paraId="3DE29754" w14:textId="77777777" w:rsidR="00196D8F" w:rsidRDefault="00000000">
                    <w:pPr>
                      <w:pStyle w:val="a3"/>
                      <w:spacing w:before="13"/>
                      <w:ind w:left="20"/>
                    </w:pPr>
                    <w:r>
                      <w:t>ASAM</w:t>
                    </w:r>
                    <w:r>
                      <w:rPr>
                        <w:spacing w:val="-5"/>
                      </w:rPr>
                      <w:t xml:space="preserve"> </w:t>
                    </w:r>
                    <w:r>
                      <w:t>SOVD,</w:t>
                    </w:r>
                    <w:r>
                      <w:rPr>
                        <w:spacing w:val="-7"/>
                      </w:rPr>
                      <w:t xml:space="preserve"> </w:t>
                    </w:r>
                    <w:r>
                      <w:t>API</w:t>
                    </w:r>
                    <w:r>
                      <w:rPr>
                        <w:spacing w:val="-6"/>
                      </w:rPr>
                      <w:t xml:space="preserve"> </w:t>
                    </w:r>
                    <w:r>
                      <w:t>Specification</w:t>
                    </w:r>
                    <w:r>
                      <w:rPr>
                        <w:spacing w:val="-5"/>
                      </w:rPr>
                      <w:t xml:space="preserve"> </w:t>
                    </w:r>
                    <w:r>
                      <w:t>Version</w:t>
                    </w:r>
                    <w:r>
                      <w:rPr>
                        <w:spacing w:val="-5"/>
                      </w:rPr>
                      <w:t xml:space="preserve"> </w:t>
                    </w:r>
                    <w:r>
                      <w:rPr>
                        <w:spacing w:val="-4"/>
                      </w:rPr>
                      <w:t>1.0.0</w:t>
                    </w:r>
                  </w:p>
                </w:txbxContent>
              </v:textbox>
              <w10:wrap anchorx="page" anchory="page"/>
            </v:shape>
          </w:pict>
        </mc:Fallback>
      </mc:AlternateContent>
    </w:r>
    <w:r>
      <w:rPr>
        <w:noProof/>
      </w:rPr>
      <mc:AlternateContent>
        <mc:Choice Requires="wps">
          <w:drawing>
            <wp:anchor distT="0" distB="0" distL="0" distR="0" simplePos="0" relativeHeight="478524928" behindDoc="1" locked="0" layoutInCell="1" allowOverlap="1" wp14:anchorId="416118DF" wp14:editId="4503EE64">
              <wp:simplePos x="0" y="0"/>
              <wp:positionH relativeFrom="page">
                <wp:posOffset>6257290</wp:posOffset>
              </wp:positionH>
              <wp:positionV relativeFrom="page">
                <wp:posOffset>10004117</wp:posOffset>
              </wp:positionV>
              <wp:extent cx="322580" cy="182245"/>
              <wp:effectExtent l="0" t="0" r="0" b="0"/>
              <wp:wrapNone/>
              <wp:docPr id="169" name="Text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2580" cy="182245"/>
                      </a:xfrm>
                      <a:prstGeom prst="rect">
                        <a:avLst/>
                      </a:prstGeom>
                    </wps:spPr>
                    <wps:txbx>
                      <w:txbxContent>
                        <w:p w14:paraId="433EF506" w14:textId="77777777" w:rsidR="00196D8F" w:rsidRDefault="00000000">
                          <w:pPr>
                            <w:pStyle w:val="a3"/>
                            <w:spacing w:before="13"/>
                            <w:ind w:left="60"/>
                          </w:pPr>
                          <w:r>
                            <w:rPr>
                              <w:spacing w:val="-5"/>
                            </w:rPr>
                            <w:fldChar w:fldCharType="begin"/>
                          </w:r>
                          <w:r>
                            <w:rPr>
                              <w:spacing w:val="-5"/>
                            </w:rPr>
                            <w:instrText xml:space="preserve"> PAGE </w:instrText>
                          </w:r>
                          <w:r>
                            <w:rPr>
                              <w:spacing w:val="-5"/>
                            </w:rPr>
                            <w:fldChar w:fldCharType="separate"/>
                          </w:r>
                          <w:r>
                            <w:rPr>
                              <w:spacing w:val="-5"/>
                            </w:rPr>
                            <w:t>135</w:t>
                          </w:r>
                          <w:r>
                            <w:rPr>
                              <w:spacing w:val="-5"/>
                            </w:rPr>
                            <w:fldChar w:fldCharType="end"/>
                          </w:r>
                        </w:p>
                      </w:txbxContent>
                    </wps:txbx>
                    <wps:bodyPr wrap="square" lIns="0" tIns="0" rIns="0" bIns="0" rtlCol="0">
                      <a:noAutofit/>
                    </wps:bodyPr>
                  </wps:wsp>
                </a:graphicData>
              </a:graphic>
            </wp:anchor>
          </w:drawing>
        </mc:Choice>
        <mc:Fallback>
          <w:pict>
            <v:shape w14:anchorId="416118DF" id="Textbox 169" o:spid="_x0000_s1177" type="#_x0000_t202" style="position:absolute;margin-left:492.7pt;margin-top:787.75pt;width:25.4pt;height:14.35pt;z-index:-2479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" filled="f" stroked="f">
              <v:textbox inset="0,0,0,0">
                <w:txbxContent>
                  <w:p w14:paraId="433EF506" w14:textId="77777777" w:rsidR="00196D8F" w:rsidRDefault="00000000">
                    <w:pPr>
                      <w:pStyle w:val="a3"/>
                      <w:spacing w:before="13"/>
                      <w:ind w:left="60"/>
                    </w:pPr>
                    <w:r>
                      <w:rPr>
                        <w:spacing w:val="-5"/>
                      </w:rPr>
                      <w:fldChar w:fldCharType="begin"/>
                    </w:r>
                    <w:r>
                      <w:rPr>
                        <w:spacing w:val="-5"/>
                      </w:rPr>
                      <w:instrText xml:space="preserve"> PAGE </w:instrText>
                    </w:r>
                    <w:r>
                      <w:rPr>
                        <w:spacing w:val="-5"/>
                      </w:rPr>
                      <w:fldChar w:fldCharType="separate"/>
                    </w:r>
                    <w:r>
                      <w:rPr>
                        <w:spacing w:val="-5"/>
                      </w:rPr>
                      <w:t>135</w:t>
                    </w:r>
                    <w:r>
                      <w:rPr>
                        <w:spacing w:val="-5"/>
                      </w:rPr>
                      <w:fldChar w:fldCharType="end"/>
                    </w:r>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DC20E" w14:textId="5CC121B2" w:rsidR="005327F6" w:rsidRDefault="005327F6">
    <w:pPr>
      <w:pStyle w:val="a8"/>
    </w:pPr>
    <w:r>
      <w:rPr>
        <w:noProof/>
      </w:rPr>
      <mc:AlternateContent>
        <mc:Choice Requires="wps">
          <w:drawing>
            <wp:anchor distT="0" distB="0" distL="0" distR="0" simplePos="0" relativeHeight="478604800" behindDoc="0" locked="0" layoutInCell="1" allowOverlap="1" wp14:anchorId="78368287" wp14:editId="54A58F18">
              <wp:simplePos x="635" y="635"/>
              <wp:positionH relativeFrom="page">
                <wp:align>left</wp:align>
              </wp:positionH>
              <wp:positionV relativeFrom="page">
                <wp:align>bottom</wp:align>
              </wp:positionV>
              <wp:extent cx="443865" cy="443865"/>
              <wp:effectExtent l="0" t="0" r="10795" b="0"/>
              <wp:wrapNone/>
              <wp:docPr id="780220199" name="文本框 4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A70625C" w14:textId="147A0C1D"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8368287" id="_x0000_t202" coordsize="21600,21600" o:spt="202" path="m,l,21600r21600,l21600,xe">
              <v:stroke joinstyle="miter"/>
              <v:path gradientshapeok="t" o:connecttype="rect"/>
            </v:shapetype>
            <v:shape id="文本框 43" o:spid="_x0000_s1178" type="#_x0000_t202" alt="INTERNAL" style="position:absolute;margin-left:0;margin-top:0;width:34.95pt;height:34.95pt;z-index:47860480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RUFEAIAACI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e/mY/t7qM44lYN+4d7yTYO1t8yHF+ZwwzgIqjY8&#10;4yEVtCWFAVFSg/vxN3uMR+LRS0mLiimpQUlTor4ZXMhsMc/zqLB0Q+BGsE9gepcvot8c9QOgGKf4&#10;LixPMAYHNULpQL+hqNexGrqY4VizpPsRPoRev/gouFivUxCKybKwNTvLY+pIWmT0tXtjzg60B9zX&#10;E4yaYsU79vvY+Ke362PAHaTVRIJ7NgfeUYhpucOjiUr/9Z6irk979RM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ttFQUQAgAAIgQA&#10;AA4AAAAAAAAAAAAAAAAALgIAAGRycy9lMm9Eb2MueG1sUEsBAi0AFAAGAAgAAAAhANhtPP7XAAAA&#10;AwEAAA8AAAAAAAAAAAAAAAAAagQAAGRycy9kb3ducmV2LnhtbFBLBQYAAAAABAAEAPMAAABuBQAA&#10;AAA=&#10;" filled="f" stroked="f">
              <v:textbox style="mso-fit-shape-to-text:t" inset="20pt,0,0,15pt">
                <w:txbxContent>
                  <w:p w14:paraId="0A70625C" w14:textId="147A0C1D"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20CDB" w14:textId="1BC6B63A" w:rsidR="005327F6" w:rsidRDefault="005327F6">
    <w:pPr>
      <w:pStyle w:val="a8"/>
    </w:pPr>
    <w:r>
      <w:rPr>
        <w:noProof/>
      </w:rPr>
      <mc:AlternateContent>
        <mc:Choice Requires="wps">
          <w:drawing>
            <wp:anchor distT="0" distB="0" distL="0" distR="0" simplePos="0" relativeHeight="478608896" behindDoc="0" locked="0" layoutInCell="1" allowOverlap="1" wp14:anchorId="31498CF6" wp14:editId="28FC7801">
              <wp:simplePos x="635" y="635"/>
              <wp:positionH relativeFrom="page">
                <wp:align>left</wp:align>
              </wp:positionH>
              <wp:positionV relativeFrom="page">
                <wp:align>bottom</wp:align>
              </wp:positionV>
              <wp:extent cx="443865" cy="443865"/>
              <wp:effectExtent l="0" t="0" r="10795" b="0"/>
              <wp:wrapNone/>
              <wp:docPr id="1759321257" name="文本框 47"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E6DB485" w14:textId="41B32749"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1498CF6" id="_x0000_t202" coordsize="21600,21600" o:spt="202" path="m,l,21600r21600,l21600,xe">
              <v:stroke joinstyle="miter"/>
              <v:path gradientshapeok="t" o:connecttype="rect"/>
            </v:shapetype>
            <v:shape id="文本框 47" o:spid="_x0000_s1181" type="#_x0000_t202" alt="INTERNAL" style="position:absolute;margin-left:0;margin-top:0;width:34.95pt;height:34.95pt;z-index:47860889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" filled="f" stroked="f">
              <v:textbox style="mso-fit-shape-to-text:t" inset="20pt,0,0,15pt">
                <w:txbxContent>
                  <w:p w14:paraId="2E6DB485" w14:textId="41B32749"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9692F" w14:textId="75EDC816" w:rsidR="00196D8F" w:rsidRDefault="005327F6">
    <w:pPr>
      <w:pStyle w:val="a3"/>
      <w:spacing w:line="14" w:lineRule="auto"/>
      <w:rPr>
        <w:sz w:val="20"/>
      </w:rPr>
    </w:pPr>
    <w:r>
      <w:rPr>
        <w:noProof/>
      </w:rPr>
      <mc:AlternateContent>
        <mc:Choice Requires="wps">
          <w:drawing>
            <wp:anchor distT="0" distB="0" distL="0" distR="0" simplePos="0" relativeHeight="478609920" behindDoc="0" locked="0" layoutInCell="1" allowOverlap="1" wp14:anchorId="3E21FC4A" wp14:editId="6F7388E9">
              <wp:simplePos x="635" y="635"/>
              <wp:positionH relativeFrom="page">
                <wp:align>left</wp:align>
              </wp:positionH>
              <wp:positionV relativeFrom="page">
                <wp:align>bottom</wp:align>
              </wp:positionV>
              <wp:extent cx="443865" cy="443865"/>
              <wp:effectExtent l="0" t="0" r="10795" b="0"/>
              <wp:wrapNone/>
              <wp:docPr id="195877375" name="文本框 48"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34C505F" w14:textId="21B3F593"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E21FC4A" id="_x0000_t202" coordsize="21600,21600" o:spt="202" path="m,l,21600r21600,l21600,xe">
              <v:stroke joinstyle="miter"/>
              <v:path gradientshapeok="t" o:connecttype="rect"/>
            </v:shapetype>
            <v:shape id="文本框 48" o:spid="_x0000_s1182" type="#_x0000_t202" alt="INTERNAL" style="position:absolute;margin-left:0;margin-top:0;width:34.95pt;height:34.95pt;z-index:47860992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" filled="f" stroked="f">
              <v:textbox style="mso-fit-shape-to-text:t" inset="20pt,0,0,15pt">
                <w:txbxContent>
                  <w:p w14:paraId="034C505F" w14:textId="21B3F593"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r>
      <w:rPr>
        <w:noProof/>
      </w:rPr>
      <mc:AlternateContent>
        <mc:Choice Requires="wps">
          <w:drawing>
            <wp:anchor distT="0" distB="0" distL="0" distR="0" simplePos="0" relativeHeight="478527488" behindDoc="1" locked="0" layoutInCell="1" allowOverlap="1" wp14:anchorId="4E9FA1FA" wp14:editId="5D15C3C4">
              <wp:simplePos x="0" y="0"/>
              <wp:positionH relativeFrom="page">
                <wp:posOffset>900988</wp:posOffset>
              </wp:positionH>
              <wp:positionV relativeFrom="page">
                <wp:posOffset>9930383</wp:posOffset>
              </wp:positionV>
              <wp:extent cx="5669280" cy="6350"/>
              <wp:effectExtent l="0" t="0" r="0" b="0"/>
              <wp:wrapNone/>
              <wp:docPr id="185" name="Graphic 1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69280" cy="6350"/>
                      </a:xfrm>
                      <a:custGeom>
                        <a:avLst/>
                        <a:gdLst/>
                        <a:ahLst/>
                        <a:cxnLst/>
                        <a:rect l="l" t="t" r="r" b="b"/>
                        <a:pathLst>
                          <a:path w="5669280" h="6350">
                            <a:moveTo>
                              <a:pt x="5266309" y="0"/>
                            </a:moveTo>
                            <a:lnTo>
                              <a:pt x="0" y="0"/>
                            </a:lnTo>
                            <a:lnTo>
                              <a:pt x="0" y="6096"/>
                            </a:lnTo>
                            <a:lnTo>
                              <a:pt x="5266309" y="6096"/>
                            </a:lnTo>
                            <a:lnTo>
                              <a:pt x="5266309" y="0"/>
                            </a:lnTo>
                            <a:close/>
                          </a:path>
                          <a:path w="5669280" h="6350">
                            <a:moveTo>
                              <a:pt x="5668721" y="0"/>
                            </a:moveTo>
                            <a:lnTo>
                              <a:pt x="5272481" y="0"/>
                            </a:lnTo>
                            <a:lnTo>
                              <a:pt x="5266385" y="0"/>
                            </a:lnTo>
                            <a:lnTo>
                              <a:pt x="5266385" y="6096"/>
                            </a:lnTo>
                            <a:lnTo>
                              <a:pt x="5272481" y="6096"/>
                            </a:lnTo>
                            <a:lnTo>
                              <a:pt x="5668721" y="6096"/>
                            </a:lnTo>
                            <a:lnTo>
                              <a:pt x="56687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7460F9" id="Graphic 185" o:spid="_x0000_s1026" style="position:absolute;margin-left:70.95pt;margin-top:781.9pt;width:446.4pt;height:.5pt;z-index:-24788992;visibility:visible;mso-wrap-style:square;mso-wrap-distance-left:0;mso-wrap-distance-top:0;mso-wrap-distance-right:0;mso-wrap-distance-bottom:0;mso-position-horizontal:absolute;mso-position-horizontal-relative:page;mso-position-vertical:absolute;mso-position-vertical-relative:page;v-text-anchor:top" coordsize="56692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" path="m5266309,l,,,6096r5266309,l5266309,xem5668721,l5272481,r-6096,l5266385,6096r6096,l5668721,6096r,-6096xe" fillcolor="black" stroked="f">
              <v:path arrowok="t"/>
              <w10:wrap anchorx="page" anchory="page"/>
            </v:shape>
          </w:pict>
        </mc:Fallback>
      </mc:AlternateContent>
    </w:r>
    <w:r>
      <w:rPr>
        <w:noProof/>
      </w:rPr>
      <mc:AlternateContent>
        <mc:Choice Requires="wps">
          <w:drawing>
            <wp:anchor distT="0" distB="0" distL="0" distR="0" simplePos="0" relativeHeight="478528000" behindDoc="1" locked="0" layoutInCell="1" allowOverlap="1" wp14:anchorId="27042F24" wp14:editId="669131FF">
              <wp:simplePos x="0" y="0"/>
              <wp:positionH relativeFrom="page">
                <wp:posOffset>932484</wp:posOffset>
              </wp:positionH>
              <wp:positionV relativeFrom="page">
                <wp:posOffset>10004117</wp:posOffset>
              </wp:positionV>
              <wp:extent cx="2854960" cy="182245"/>
              <wp:effectExtent l="0" t="0" r="0" b="0"/>
              <wp:wrapNone/>
              <wp:docPr id="186" name="Text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4960" cy="182245"/>
                      </a:xfrm>
                      <a:prstGeom prst="rect">
                        <a:avLst/>
                      </a:prstGeom>
                    </wps:spPr>
                    <wps:txbx>
                      <w:txbxContent>
                        <w:p w14:paraId="0F24F6AE" w14:textId="77777777" w:rsidR="00196D8F" w:rsidRDefault="00000000">
                          <w:pPr>
                            <w:pStyle w:val="a3"/>
                            <w:spacing w:before="13"/>
                            <w:ind w:left="20"/>
                          </w:pPr>
                          <w:r>
                            <w:t>ASAM</w:t>
                          </w:r>
                          <w:r>
                            <w:rPr>
                              <w:spacing w:val="-5"/>
                            </w:rPr>
                            <w:t xml:space="preserve"> </w:t>
                          </w:r>
                          <w:r>
                            <w:t>SOVD,</w:t>
                          </w:r>
                          <w:r>
                            <w:rPr>
                              <w:spacing w:val="-7"/>
                            </w:rPr>
                            <w:t xml:space="preserve"> </w:t>
                          </w:r>
                          <w:r>
                            <w:t>API</w:t>
                          </w:r>
                          <w:r>
                            <w:rPr>
                              <w:spacing w:val="-6"/>
                            </w:rPr>
                            <w:t xml:space="preserve"> </w:t>
                          </w:r>
                          <w:r>
                            <w:t>Specification</w:t>
                          </w:r>
                          <w:r>
                            <w:rPr>
                              <w:spacing w:val="-5"/>
                            </w:rPr>
                            <w:t xml:space="preserve"> </w:t>
                          </w:r>
                          <w:r>
                            <w:t>Version</w:t>
                          </w:r>
                          <w:r>
                            <w:rPr>
                              <w:spacing w:val="-5"/>
                            </w:rPr>
                            <w:t xml:space="preserve"> </w:t>
                          </w:r>
                          <w:r>
                            <w:rPr>
                              <w:spacing w:val="-4"/>
                            </w:rPr>
                            <w:t>1.0.0</w:t>
                          </w:r>
                        </w:p>
                      </w:txbxContent>
                    </wps:txbx>
                    <wps:bodyPr wrap="square" lIns="0" tIns="0" rIns="0" bIns="0" rtlCol="0">
                      <a:noAutofit/>
                    </wps:bodyPr>
                  </wps:wsp>
                </a:graphicData>
              </a:graphic>
            </wp:anchor>
          </w:drawing>
        </mc:Choice>
        <mc:Fallback>
          <w:pict>
            <v:shape w14:anchorId="27042F24" id="Textbox 186" o:spid="_x0000_s1183" type="#_x0000_t202" style="position:absolute;margin-left:73.4pt;margin-top:787.75pt;width:224.8pt;height:14.35pt;z-index:-2478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" filled="f" stroked="f">
              <v:textbox inset="0,0,0,0">
                <w:txbxContent>
                  <w:p w14:paraId="0F24F6AE" w14:textId="77777777" w:rsidR="00196D8F" w:rsidRDefault="00000000">
                    <w:pPr>
                      <w:pStyle w:val="a3"/>
                      <w:spacing w:before="13"/>
                      <w:ind w:left="20"/>
                    </w:pPr>
                    <w:r>
                      <w:t>ASAM</w:t>
                    </w:r>
                    <w:r>
                      <w:rPr>
                        <w:spacing w:val="-5"/>
                      </w:rPr>
                      <w:t xml:space="preserve"> </w:t>
                    </w:r>
                    <w:r>
                      <w:t>SOVD,</w:t>
                    </w:r>
                    <w:r>
                      <w:rPr>
                        <w:spacing w:val="-7"/>
                      </w:rPr>
                      <w:t xml:space="preserve"> </w:t>
                    </w:r>
                    <w:r>
                      <w:t>API</w:t>
                    </w:r>
                    <w:r>
                      <w:rPr>
                        <w:spacing w:val="-6"/>
                      </w:rPr>
                      <w:t xml:space="preserve"> </w:t>
                    </w:r>
                    <w:r>
                      <w:t>Specification</w:t>
                    </w:r>
                    <w:r>
                      <w:rPr>
                        <w:spacing w:val="-5"/>
                      </w:rPr>
                      <w:t xml:space="preserve"> </w:t>
                    </w:r>
                    <w:r>
                      <w:t>Version</w:t>
                    </w:r>
                    <w:r>
                      <w:rPr>
                        <w:spacing w:val="-5"/>
                      </w:rPr>
                      <w:t xml:space="preserve"> </w:t>
                    </w:r>
                    <w:r>
                      <w:rPr>
                        <w:spacing w:val="-4"/>
                      </w:rPr>
                      <w:t>1.0.0</w:t>
                    </w:r>
                  </w:p>
                </w:txbxContent>
              </v:textbox>
              <w10:wrap anchorx="page" anchory="page"/>
            </v:shape>
          </w:pict>
        </mc:Fallback>
      </mc:AlternateContent>
    </w:r>
    <w:r>
      <w:rPr>
        <w:noProof/>
      </w:rPr>
      <mc:AlternateContent>
        <mc:Choice Requires="wps">
          <w:drawing>
            <wp:anchor distT="0" distB="0" distL="0" distR="0" simplePos="0" relativeHeight="478528512" behindDoc="1" locked="0" layoutInCell="1" allowOverlap="1" wp14:anchorId="6B37ED22" wp14:editId="5B9127F6">
              <wp:simplePos x="0" y="0"/>
              <wp:positionH relativeFrom="page">
                <wp:posOffset>6257290</wp:posOffset>
              </wp:positionH>
              <wp:positionV relativeFrom="page">
                <wp:posOffset>10004117</wp:posOffset>
              </wp:positionV>
              <wp:extent cx="322580" cy="182245"/>
              <wp:effectExtent l="0" t="0" r="0" b="0"/>
              <wp:wrapNone/>
              <wp:docPr id="187" name="Text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2580" cy="182245"/>
                      </a:xfrm>
                      <a:prstGeom prst="rect">
                        <a:avLst/>
                      </a:prstGeom>
                    </wps:spPr>
                    <wps:txbx>
                      <w:txbxContent>
                        <w:p w14:paraId="72441A19" w14:textId="77777777" w:rsidR="00196D8F" w:rsidRDefault="00000000">
                          <w:pPr>
                            <w:pStyle w:val="a3"/>
                            <w:spacing w:before="13"/>
                            <w:ind w:left="60"/>
                          </w:pPr>
                          <w:r>
                            <w:rPr>
                              <w:spacing w:val="-5"/>
                            </w:rPr>
                            <w:fldChar w:fldCharType="begin"/>
                          </w:r>
                          <w:r>
                            <w:rPr>
                              <w:spacing w:val="-5"/>
                            </w:rPr>
                            <w:instrText xml:space="preserve"> PAGE </w:instrText>
                          </w:r>
                          <w:r>
                            <w:rPr>
                              <w:spacing w:val="-5"/>
                            </w:rPr>
                            <w:fldChar w:fldCharType="separate"/>
                          </w:r>
                          <w:r>
                            <w:rPr>
                              <w:spacing w:val="-5"/>
                            </w:rPr>
                            <w:t>156</w:t>
                          </w:r>
                          <w:r>
                            <w:rPr>
                              <w:spacing w:val="-5"/>
                            </w:rPr>
                            <w:fldChar w:fldCharType="end"/>
                          </w:r>
                        </w:p>
                      </w:txbxContent>
                    </wps:txbx>
                    <wps:bodyPr wrap="square" lIns="0" tIns="0" rIns="0" bIns="0" rtlCol="0">
                      <a:noAutofit/>
                    </wps:bodyPr>
                  </wps:wsp>
                </a:graphicData>
              </a:graphic>
            </wp:anchor>
          </w:drawing>
        </mc:Choice>
        <mc:Fallback>
          <w:pict>
            <v:shape w14:anchorId="6B37ED22" id="Textbox 187" o:spid="_x0000_s1184" type="#_x0000_t202" style="position:absolute;margin-left:492.7pt;margin-top:787.75pt;width:25.4pt;height:14.35pt;z-index:-2478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" filled="f" stroked="f">
              <v:textbox inset="0,0,0,0">
                <w:txbxContent>
                  <w:p w14:paraId="72441A19" w14:textId="77777777" w:rsidR="00196D8F" w:rsidRDefault="00000000">
                    <w:pPr>
                      <w:pStyle w:val="a3"/>
                      <w:spacing w:before="13"/>
                      <w:ind w:left="60"/>
                    </w:pPr>
                    <w:r>
                      <w:rPr>
                        <w:spacing w:val="-5"/>
                      </w:rPr>
                      <w:fldChar w:fldCharType="begin"/>
                    </w:r>
                    <w:r>
                      <w:rPr>
                        <w:spacing w:val="-5"/>
                      </w:rPr>
                      <w:instrText xml:space="preserve"> PAGE </w:instrText>
                    </w:r>
                    <w:r>
                      <w:rPr>
                        <w:spacing w:val="-5"/>
                      </w:rPr>
                      <w:fldChar w:fldCharType="separate"/>
                    </w:r>
                    <w:r>
                      <w:rPr>
                        <w:spacing w:val="-5"/>
                      </w:rPr>
                      <w:t>156</w:t>
                    </w:r>
                    <w:r>
                      <w:rPr>
                        <w:spacing w:val="-5"/>
                      </w:rPr>
                      <w:fldChar w:fldCharType="end"/>
                    </w:r>
                  </w:p>
                </w:txbxContent>
              </v:textbox>
              <w10:wrap anchorx="page" anchory="page"/>
            </v:shape>
          </w:pict>
        </mc:Fallback>
      </mc:AlternateConten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41FFC" w14:textId="68EB2FFC" w:rsidR="005327F6" w:rsidRDefault="005327F6">
    <w:pPr>
      <w:pStyle w:val="a8"/>
    </w:pPr>
    <w:r>
      <w:rPr>
        <w:noProof/>
      </w:rPr>
      <mc:AlternateContent>
        <mc:Choice Requires="wps">
          <w:drawing>
            <wp:anchor distT="0" distB="0" distL="0" distR="0" simplePos="0" relativeHeight="478607872" behindDoc="0" locked="0" layoutInCell="1" allowOverlap="1" wp14:anchorId="219CC3B8" wp14:editId="62DD5006">
              <wp:simplePos x="635" y="635"/>
              <wp:positionH relativeFrom="page">
                <wp:align>left</wp:align>
              </wp:positionH>
              <wp:positionV relativeFrom="page">
                <wp:align>bottom</wp:align>
              </wp:positionV>
              <wp:extent cx="443865" cy="443865"/>
              <wp:effectExtent l="0" t="0" r="10795" b="0"/>
              <wp:wrapNone/>
              <wp:docPr id="1180315820" name="文本框 46"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8BD9D9" w14:textId="503131B9"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19CC3B8" id="_x0000_t202" coordsize="21600,21600" o:spt="202" path="m,l,21600r21600,l21600,xe">
              <v:stroke joinstyle="miter"/>
              <v:path gradientshapeok="t" o:connecttype="rect"/>
            </v:shapetype>
            <v:shape id="文本框 46" o:spid="_x0000_s1185" type="#_x0000_t202" alt="INTERNAL" style="position:absolute;margin-left:0;margin-top:0;width:34.95pt;height:34.95pt;z-index:47860787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4LgEAIAACM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9f5t9Ddca1HPSMe8s3DTbfMh9emEOKcROUbXjG&#10;QypoSwqDRUkN7sff/DEfkccoJS1KpqQGNU2J+maQkdlinudRYumGhhuNfTKmd/kixs1RPwCqcYoP&#10;w/JkxuSgRlM60G+o6nXshiFmOPYs6X40H0IvYHwVXKzXKQnVZFnYmp3lsXRELUL62r0xZwfcAxL2&#10;BKOoWPEO/j43/unt+hiQhMRNRLhHcwAelZjYHV5NlPqv95R1fdu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Fq3guAQAgAAIwQA&#10;AA4AAAAAAAAAAAAAAAAALgIAAGRycy9lMm9Eb2MueG1sUEsBAi0AFAAGAAgAAAAhANhtPP7XAAAA&#10;AwEAAA8AAAAAAAAAAAAAAAAAagQAAGRycy9kb3ducmV2LnhtbFBLBQYAAAAABAAEAPMAAABuBQAA&#10;AAA=&#10;" filled="f" stroked="f">
              <v:textbox style="mso-fit-shape-to-text:t" inset="20pt,0,0,15pt">
                <w:txbxContent>
                  <w:p w14:paraId="408BD9D9" w14:textId="503131B9"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1AE02" w14:textId="68B041EA" w:rsidR="005327F6" w:rsidRDefault="005327F6">
    <w:pPr>
      <w:pStyle w:val="a8"/>
    </w:pPr>
    <w:r>
      <w:rPr>
        <w:noProof/>
      </w:rPr>
      <mc:AlternateContent>
        <mc:Choice Requires="wps">
          <w:drawing>
            <wp:anchor distT="0" distB="0" distL="0" distR="0" simplePos="0" relativeHeight="478611968" behindDoc="0" locked="0" layoutInCell="1" allowOverlap="1" wp14:anchorId="4CDDABD0" wp14:editId="2CEAD779">
              <wp:simplePos x="635" y="635"/>
              <wp:positionH relativeFrom="page">
                <wp:align>left</wp:align>
              </wp:positionH>
              <wp:positionV relativeFrom="page">
                <wp:align>bottom</wp:align>
              </wp:positionV>
              <wp:extent cx="443865" cy="443865"/>
              <wp:effectExtent l="0" t="0" r="10795" b="0"/>
              <wp:wrapNone/>
              <wp:docPr id="1286241467" name="文本框 50"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B93CC3E" w14:textId="300F36D9"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CDDABD0" id="_x0000_t202" coordsize="21600,21600" o:spt="202" path="m,l,21600r21600,l21600,xe">
              <v:stroke joinstyle="miter"/>
              <v:path gradientshapeok="t" o:connecttype="rect"/>
            </v:shapetype>
            <v:shape id="文本框 50" o:spid="_x0000_s1188" type="#_x0000_t202" alt="INTERNAL" style="position:absolute;margin-left:0;margin-top:0;width:34.95pt;height:34.95pt;z-index:47861196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ZYnEQIAACM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" filled="f" stroked="f">
              <v:textbox style="mso-fit-shape-to-text:t" inset="20pt,0,0,15pt">
                <w:txbxContent>
                  <w:p w14:paraId="3B93CC3E" w14:textId="300F36D9"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8FCEA" w14:textId="1D1CEC8C" w:rsidR="00196D8F" w:rsidRDefault="005327F6">
    <w:pPr>
      <w:pStyle w:val="a3"/>
      <w:spacing w:line="14" w:lineRule="auto"/>
      <w:rPr>
        <w:sz w:val="20"/>
      </w:rPr>
    </w:pPr>
    <w:r>
      <w:rPr>
        <w:noProof/>
      </w:rPr>
      <mc:AlternateContent>
        <mc:Choice Requires="wps">
          <w:drawing>
            <wp:anchor distT="0" distB="0" distL="0" distR="0" simplePos="0" relativeHeight="478612992" behindDoc="0" locked="0" layoutInCell="1" allowOverlap="1" wp14:anchorId="79AB8B27" wp14:editId="713215B4">
              <wp:simplePos x="635" y="635"/>
              <wp:positionH relativeFrom="page">
                <wp:align>left</wp:align>
              </wp:positionH>
              <wp:positionV relativeFrom="page">
                <wp:align>bottom</wp:align>
              </wp:positionV>
              <wp:extent cx="443865" cy="443865"/>
              <wp:effectExtent l="0" t="0" r="10795" b="0"/>
              <wp:wrapNone/>
              <wp:docPr id="598436529" name="文本框 5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30CB817" w14:textId="49FF3487"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9AB8B27" id="_x0000_t202" coordsize="21600,21600" o:spt="202" path="m,l,21600r21600,l21600,xe">
              <v:stroke joinstyle="miter"/>
              <v:path gradientshapeok="t" o:connecttype="rect"/>
            </v:shapetype>
            <v:shape id="文本框 51" o:spid="_x0000_s1189" type="#_x0000_t202" alt="INTERNAL" style="position:absolute;margin-left:0;margin-top:0;width:34.95pt;height:34.95pt;z-index:47861299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hevEQIAACM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" filled="f" stroked="f">
              <v:textbox style="mso-fit-shape-to-text:t" inset="20pt,0,0,15pt">
                <w:txbxContent>
                  <w:p w14:paraId="730CB817" w14:textId="49FF3487"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r>
      <w:rPr>
        <w:noProof/>
      </w:rPr>
      <mc:AlternateContent>
        <mc:Choice Requires="wps">
          <w:drawing>
            <wp:anchor distT="0" distB="0" distL="0" distR="0" simplePos="0" relativeHeight="478531072" behindDoc="1" locked="0" layoutInCell="1" allowOverlap="1" wp14:anchorId="2D807FF5" wp14:editId="35B9B3C5">
              <wp:simplePos x="0" y="0"/>
              <wp:positionH relativeFrom="page">
                <wp:posOffset>900988</wp:posOffset>
              </wp:positionH>
              <wp:positionV relativeFrom="page">
                <wp:posOffset>9930383</wp:posOffset>
              </wp:positionV>
              <wp:extent cx="5669280" cy="6350"/>
              <wp:effectExtent l="0" t="0" r="0" b="0"/>
              <wp:wrapNone/>
              <wp:docPr id="192" name="Graphic 1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69280" cy="6350"/>
                      </a:xfrm>
                      <a:custGeom>
                        <a:avLst/>
                        <a:gdLst/>
                        <a:ahLst/>
                        <a:cxnLst/>
                        <a:rect l="l" t="t" r="r" b="b"/>
                        <a:pathLst>
                          <a:path w="5669280" h="6350">
                            <a:moveTo>
                              <a:pt x="5266309" y="0"/>
                            </a:moveTo>
                            <a:lnTo>
                              <a:pt x="0" y="0"/>
                            </a:lnTo>
                            <a:lnTo>
                              <a:pt x="0" y="6096"/>
                            </a:lnTo>
                            <a:lnTo>
                              <a:pt x="5266309" y="6096"/>
                            </a:lnTo>
                            <a:lnTo>
                              <a:pt x="5266309" y="0"/>
                            </a:lnTo>
                            <a:close/>
                          </a:path>
                          <a:path w="5669280" h="6350">
                            <a:moveTo>
                              <a:pt x="5668721" y="0"/>
                            </a:moveTo>
                            <a:lnTo>
                              <a:pt x="5272481" y="0"/>
                            </a:lnTo>
                            <a:lnTo>
                              <a:pt x="5266385" y="0"/>
                            </a:lnTo>
                            <a:lnTo>
                              <a:pt x="5266385" y="6096"/>
                            </a:lnTo>
                            <a:lnTo>
                              <a:pt x="5272481" y="6096"/>
                            </a:lnTo>
                            <a:lnTo>
                              <a:pt x="5668721" y="6096"/>
                            </a:lnTo>
                            <a:lnTo>
                              <a:pt x="56687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A2C259" id="Graphic 192" o:spid="_x0000_s1026" style="position:absolute;margin-left:70.95pt;margin-top:781.9pt;width:446.4pt;height:.5pt;z-index:-24785408;visibility:visible;mso-wrap-style:square;mso-wrap-distance-left:0;mso-wrap-distance-top:0;mso-wrap-distance-right:0;mso-wrap-distance-bottom:0;mso-position-horizontal:absolute;mso-position-horizontal-relative:page;mso-position-vertical:absolute;mso-position-vertical-relative:page;v-text-anchor:top" coordsize="56692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" path="m5266309,l,,,6096r5266309,l5266309,xem5668721,l5272481,r-6096,l5266385,6096r6096,l5668721,6096r,-6096xe" fillcolor="black" stroked="f">
              <v:path arrowok="t"/>
              <w10:wrap anchorx="page" anchory="page"/>
            </v:shape>
          </w:pict>
        </mc:Fallback>
      </mc:AlternateContent>
    </w:r>
    <w:r>
      <w:rPr>
        <w:noProof/>
      </w:rPr>
      <mc:AlternateContent>
        <mc:Choice Requires="wps">
          <w:drawing>
            <wp:anchor distT="0" distB="0" distL="0" distR="0" simplePos="0" relativeHeight="478531584" behindDoc="1" locked="0" layoutInCell="1" allowOverlap="1" wp14:anchorId="30325745" wp14:editId="164ACF94">
              <wp:simplePos x="0" y="0"/>
              <wp:positionH relativeFrom="page">
                <wp:posOffset>932484</wp:posOffset>
              </wp:positionH>
              <wp:positionV relativeFrom="page">
                <wp:posOffset>10004117</wp:posOffset>
              </wp:positionV>
              <wp:extent cx="2854960" cy="182245"/>
              <wp:effectExtent l="0" t="0" r="0" b="0"/>
              <wp:wrapNone/>
              <wp:docPr id="193"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4960" cy="182245"/>
                      </a:xfrm>
                      <a:prstGeom prst="rect">
                        <a:avLst/>
                      </a:prstGeom>
                    </wps:spPr>
                    <wps:txbx>
                      <w:txbxContent>
                        <w:p w14:paraId="0E76C0EF" w14:textId="77777777" w:rsidR="00196D8F" w:rsidRDefault="00000000">
                          <w:pPr>
                            <w:pStyle w:val="a3"/>
                            <w:spacing w:before="13"/>
                            <w:ind w:left="20"/>
                          </w:pPr>
                          <w:r>
                            <w:t>ASAM</w:t>
                          </w:r>
                          <w:r>
                            <w:rPr>
                              <w:spacing w:val="-5"/>
                            </w:rPr>
                            <w:t xml:space="preserve"> </w:t>
                          </w:r>
                          <w:r>
                            <w:t>SOVD,</w:t>
                          </w:r>
                          <w:r>
                            <w:rPr>
                              <w:spacing w:val="-7"/>
                            </w:rPr>
                            <w:t xml:space="preserve"> </w:t>
                          </w:r>
                          <w:r>
                            <w:t>API</w:t>
                          </w:r>
                          <w:r>
                            <w:rPr>
                              <w:spacing w:val="-6"/>
                            </w:rPr>
                            <w:t xml:space="preserve"> </w:t>
                          </w:r>
                          <w:r>
                            <w:t>Specification</w:t>
                          </w:r>
                          <w:r>
                            <w:rPr>
                              <w:spacing w:val="-5"/>
                            </w:rPr>
                            <w:t xml:space="preserve"> </w:t>
                          </w:r>
                          <w:r>
                            <w:t>Version</w:t>
                          </w:r>
                          <w:r>
                            <w:rPr>
                              <w:spacing w:val="-5"/>
                            </w:rPr>
                            <w:t xml:space="preserve"> </w:t>
                          </w:r>
                          <w:r>
                            <w:rPr>
                              <w:spacing w:val="-4"/>
                            </w:rPr>
                            <w:t>1.0.0</w:t>
                          </w:r>
                        </w:p>
                      </w:txbxContent>
                    </wps:txbx>
                    <wps:bodyPr wrap="square" lIns="0" tIns="0" rIns="0" bIns="0" rtlCol="0">
                      <a:noAutofit/>
                    </wps:bodyPr>
                  </wps:wsp>
                </a:graphicData>
              </a:graphic>
            </wp:anchor>
          </w:drawing>
        </mc:Choice>
        <mc:Fallback>
          <w:pict>
            <v:shape w14:anchorId="30325745" id="Textbox 193" o:spid="_x0000_s1190" type="#_x0000_t202" style="position:absolute;margin-left:73.4pt;margin-top:787.75pt;width:224.8pt;height:14.35pt;z-index:-2478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" filled="f" stroked="f">
              <v:textbox inset="0,0,0,0">
                <w:txbxContent>
                  <w:p w14:paraId="0E76C0EF" w14:textId="77777777" w:rsidR="00196D8F" w:rsidRDefault="00000000">
                    <w:pPr>
                      <w:pStyle w:val="a3"/>
                      <w:spacing w:before="13"/>
                      <w:ind w:left="20"/>
                    </w:pPr>
                    <w:r>
                      <w:t>ASAM</w:t>
                    </w:r>
                    <w:r>
                      <w:rPr>
                        <w:spacing w:val="-5"/>
                      </w:rPr>
                      <w:t xml:space="preserve"> </w:t>
                    </w:r>
                    <w:r>
                      <w:t>SOVD,</w:t>
                    </w:r>
                    <w:r>
                      <w:rPr>
                        <w:spacing w:val="-7"/>
                      </w:rPr>
                      <w:t xml:space="preserve"> </w:t>
                    </w:r>
                    <w:r>
                      <w:t>API</w:t>
                    </w:r>
                    <w:r>
                      <w:rPr>
                        <w:spacing w:val="-6"/>
                      </w:rPr>
                      <w:t xml:space="preserve"> </w:t>
                    </w:r>
                    <w:r>
                      <w:t>Specification</w:t>
                    </w:r>
                    <w:r>
                      <w:rPr>
                        <w:spacing w:val="-5"/>
                      </w:rPr>
                      <w:t xml:space="preserve"> </w:t>
                    </w:r>
                    <w:r>
                      <w:t>Version</w:t>
                    </w:r>
                    <w:r>
                      <w:rPr>
                        <w:spacing w:val="-5"/>
                      </w:rPr>
                      <w:t xml:space="preserve"> </w:t>
                    </w:r>
                    <w:r>
                      <w:rPr>
                        <w:spacing w:val="-4"/>
                      </w:rPr>
                      <w:t>1.0.0</w:t>
                    </w:r>
                  </w:p>
                </w:txbxContent>
              </v:textbox>
              <w10:wrap anchorx="page" anchory="page"/>
            </v:shape>
          </w:pict>
        </mc:Fallback>
      </mc:AlternateContent>
    </w:r>
    <w:r>
      <w:rPr>
        <w:noProof/>
      </w:rPr>
      <mc:AlternateContent>
        <mc:Choice Requires="wps">
          <w:drawing>
            <wp:anchor distT="0" distB="0" distL="0" distR="0" simplePos="0" relativeHeight="478532096" behindDoc="1" locked="0" layoutInCell="1" allowOverlap="1" wp14:anchorId="4F0A2E9E" wp14:editId="54AB32AC">
              <wp:simplePos x="0" y="0"/>
              <wp:positionH relativeFrom="page">
                <wp:posOffset>6257290</wp:posOffset>
              </wp:positionH>
              <wp:positionV relativeFrom="page">
                <wp:posOffset>10004117</wp:posOffset>
              </wp:positionV>
              <wp:extent cx="322580" cy="182245"/>
              <wp:effectExtent l="0" t="0" r="0" b="0"/>
              <wp:wrapNone/>
              <wp:docPr id="194" name="Text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2580" cy="182245"/>
                      </a:xfrm>
                      <a:prstGeom prst="rect">
                        <a:avLst/>
                      </a:prstGeom>
                    </wps:spPr>
                    <wps:txbx>
                      <w:txbxContent>
                        <w:p w14:paraId="78DC7228" w14:textId="77777777" w:rsidR="00196D8F" w:rsidRDefault="00000000">
                          <w:pPr>
                            <w:pStyle w:val="a3"/>
                            <w:spacing w:before="13"/>
                            <w:ind w:left="60"/>
                          </w:pPr>
                          <w:r>
                            <w:rPr>
                              <w:spacing w:val="-5"/>
                            </w:rPr>
                            <w:fldChar w:fldCharType="begin"/>
                          </w:r>
                          <w:r>
                            <w:rPr>
                              <w:spacing w:val="-5"/>
                            </w:rPr>
                            <w:instrText xml:space="preserve"> PAGE </w:instrText>
                          </w:r>
                          <w:r>
                            <w:rPr>
                              <w:spacing w:val="-5"/>
                            </w:rPr>
                            <w:fldChar w:fldCharType="separate"/>
                          </w:r>
                          <w:r>
                            <w:rPr>
                              <w:spacing w:val="-5"/>
                            </w:rPr>
                            <w:t>160</w:t>
                          </w:r>
                          <w:r>
                            <w:rPr>
                              <w:spacing w:val="-5"/>
                            </w:rPr>
                            <w:fldChar w:fldCharType="end"/>
                          </w:r>
                        </w:p>
                      </w:txbxContent>
                    </wps:txbx>
                    <wps:bodyPr wrap="square" lIns="0" tIns="0" rIns="0" bIns="0" rtlCol="0">
                      <a:noAutofit/>
                    </wps:bodyPr>
                  </wps:wsp>
                </a:graphicData>
              </a:graphic>
            </wp:anchor>
          </w:drawing>
        </mc:Choice>
        <mc:Fallback>
          <w:pict>
            <v:shape w14:anchorId="4F0A2E9E" id="Textbox 194" o:spid="_x0000_s1191" type="#_x0000_t202" style="position:absolute;margin-left:492.7pt;margin-top:787.75pt;width:25.4pt;height:14.35pt;z-index:-2478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" filled="f" stroked="f">
              <v:textbox inset="0,0,0,0">
                <w:txbxContent>
                  <w:p w14:paraId="78DC7228" w14:textId="77777777" w:rsidR="00196D8F" w:rsidRDefault="00000000">
                    <w:pPr>
                      <w:pStyle w:val="a3"/>
                      <w:spacing w:before="13"/>
                      <w:ind w:left="60"/>
                    </w:pPr>
                    <w:r>
                      <w:rPr>
                        <w:spacing w:val="-5"/>
                      </w:rPr>
                      <w:fldChar w:fldCharType="begin"/>
                    </w:r>
                    <w:r>
                      <w:rPr>
                        <w:spacing w:val="-5"/>
                      </w:rPr>
                      <w:instrText xml:space="preserve"> PAGE </w:instrText>
                    </w:r>
                    <w:r>
                      <w:rPr>
                        <w:spacing w:val="-5"/>
                      </w:rPr>
                      <w:fldChar w:fldCharType="separate"/>
                    </w:r>
                    <w:r>
                      <w:rPr>
                        <w:spacing w:val="-5"/>
                      </w:rPr>
                      <w:t>160</w:t>
                    </w:r>
                    <w:r>
                      <w:rPr>
                        <w:spacing w:val="-5"/>
                      </w:rPr>
                      <w:fldChar w:fldCharType="end"/>
                    </w:r>
                  </w:p>
                </w:txbxContent>
              </v:textbox>
              <w10:wrap anchorx="page" anchory="page"/>
            </v:shape>
          </w:pict>
        </mc:Fallback>
      </mc:AlternateConten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FB7FD" w14:textId="3D013335" w:rsidR="005327F6" w:rsidRDefault="005327F6">
    <w:pPr>
      <w:pStyle w:val="a8"/>
    </w:pPr>
    <w:r>
      <w:rPr>
        <w:noProof/>
      </w:rPr>
      <mc:AlternateContent>
        <mc:Choice Requires="wps">
          <w:drawing>
            <wp:anchor distT="0" distB="0" distL="0" distR="0" simplePos="0" relativeHeight="478610944" behindDoc="0" locked="0" layoutInCell="1" allowOverlap="1" wp14:anchorId="72163EFC" wp14:editId="43A03605">
              <wp:simplePos x="635" y="635"/>
              <wp:positionH relativeFrom="page">
                <wp:align>left</wp:align>
              </wp:positionH>
              <wp:positionV relativeFrom="page">
                <wp:align>bottom</wp:align>
              </wp:positionV>
              <wp:extent cx="443865" cy="443865"/>
              <wp:effectExtent l="0" t="0" r="10795" b="0"/>
              <wp:wrapNone/>
              <wp:docPr id="1491535884" name="文本框 49"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186923D" w14:textId="22A4DF17"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2163EFC" id="_x0000_t202" coordsize="21600,21600" o:spt="202" path="m,l,21600r21600,l21600,xe">
              <v:stroke joinstyle="miter"/>
              <v:path gradientshapeok="t" o:connecttype="rect"/>
            </v:shapetype>
            <v:shape id="文本框 49" o:spid="_x0000_s1192" type="#_x0000_t202" alt="INTERNAL" style="position:absolute;margin-left:0;margin-top:0;width:34.95pt;height:34.95pt;z-index:47861094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in3EQIAACM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" filled="f" stroked="f">
              <v:textbox style="mso-fit-shape-to-text:t" inset="20pt,0,0,15pt">
                <w:txbxContent>
                  <w:p w14:paraId="0186923D" w14:textId="22A4DF17"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74EAB" w14:textId="05CBE42B" w:rsidR="005327F6" w:rsidRDefault="005327F6">
    <w:pPr>
      <w:pStyle w:val="a8"/>
    </w:pPr>
    <w:r>
      <w:rPr>
        <w:noProof/>
      </w:rPr>
      <mc:AlternateContent>
        <mc:Choice Requires="wps">
          <w:drawing>
            <wp:anchor distT="0" distB="0" distL="0" distR="0" simplePos="0" relativeHeight="478615040" behindDoc="0" locked="0" layoutInCell="1" allowOverlap="1" wp14:anchorId="79FCFFC3" wp14:editId="60C33B3E">
              <wp:simplePos x="635" y="635"/>
              <wp:positionH relativeFrom="page">
                <wp:align>left</wp:align>
              </wp:positionH>
              <wp:positionV relativeFrom="page">
                <wp:align>bottom</wp:align>
              </wp:positionV>
              <wp:extent cx="443865" cy="443865"/>
              <wp:effectExtent l="0" t="0" r="10795" b="0"/>
              <wp:wrapNone/>
              <wp:docPr id="106141608" name="文本框 5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BDF6314" w14:textId="43E8E4B6"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9FCFFC3" id="_x0000_t202" coordsize="21600,21600" o:spt="202" path="m,l,21600r21600,l21600,xe">
              <v:stroke joinstyle="miter"/>
              <v:path gradientshapeok="t" o:connecttype="rect"/>
            </v:shapetype>
            <v:shape id="文本框 53" o:spid="_x0000_s1195" type="#_x0000_t202" alt="INTERNAL" style="position:absolute;margin-left:0;margin-top:0;width:34.95pt;height:34.95pt;z-index:4786150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LddEAIAACM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9zL+H6oxrOegZ95ZvGmy+ZT68MIcU4yYo2/CM&#10;h1TQlhQGi5Ia3I+/+WM+Io9RSlqUTEkNapoS9c0gI7PFPM+jxNINDTca+2RM7/JFjJujfgBU4xQf&#10;huXJjMlBjaZ0oN9Q1evYDUPMcOxZ0v1oPoRewPgquFivUxKqybKwNTvLY+mIWoT0tXtjzg64ByTs&#10;CUZRseId/H1u/NPb9TEgCYmbiHCP5gA8KjGxO7yaKPVf7ynr+rZ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MnEt10QAgAAIwQA&#10;AA4AAAAAAAAAAAAAAAAALgIAAGRycy9lMm9Eb2MueG1sUEsBAi0AFAAGAAgAAAAhANhtPP7XAAAA&#10;AwEAAA8AAAAAAAAAAAAAAAAAagQAAGRycy9kb3ducmV2LnhtbFBLBQYAAAAABAAEAPMAAABuBQAA&#10;AAA=&#10;" filled="f" stroked="f">
              <v:textbox style="mso-fit-shape-to-text:t" inset="20pt,0,0,15pt">
                <w:txbxContent>
                  <w:p w14:paraId="7BDF6314" w14:textId="43E8E4B6"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9E7AA" w14:textId="61A00B8B" w:rsidR="00196D8F" w:rsidRDefault="005327F6">
    <w:pPr>
      <w:pStyle w:val="a3"/>
      <w:spacing w:line="14" w:lineRule="auto"/>
      <w:rPr>
        <w:sz w:val="20"/>
      </w:rPr>
    </w:pPr>
    <w:r>
      <w:rPr>
        <w:noProof/>
      </w:rPr>
      <mc:AlternateContent>
        <mc:Choice Requires="wps">
          <w:drawing>
            <wp:anchor distT="0" distB="0" distL="0" distR="0" simplePos="0" relativeHeight="478616064" behindDoc="0" locked="0" layoutInCell="1" allowOverlap="1" wp14:anchorId="53E7BC65" wp14:editId="0A1F9E61">
              <wp:simplePos x="635" y="635"/>
              <wp:positionH relativeFrom="page">
                <wp:align>left</wp:align>
              </wp:positionH>
              <wp:positionV relativeFrom="page">
                <wp:align>bottom</wp:align>
              </wp:positionV>
              <wp:extent cx="443865" cy="443865"/>
              <wp:effectExtent l="0" t="0" r="10795" b="0"/>
              <wp:wrapNone/>
              <wp:docPr id="2127377358" name="文本框 5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5EBC72F" w14:textId="714544D1"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3E7BC65" id="_x0000_t202" coordsize="21600,21600" o:spt="202" path="m,l,21600r21600,l21600,xe">
              <v:stroke joinstyle="miter"/>
              <v:path gradientshapeok="t" o:connecttype="rect"/>
            </v:shapetype>
            <v:shape id="文本框 54" o:spid="_x0000_s1196" type="#_x0000_t202" alt="INTERNAL" style="position:absolute;margin-left:0;margin-top:0;width:34.95pt;height:34.95pt;z-index:4786160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kQfEQIAACM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" filled="f" stroked="f">
              <v:textbox style="mso-fit-shape-to-text:t" inset="20pt,0,0,15pt">
                <w:txbxContent>
                  <w:p w14:paraId="75EBC72F" w14:textId="714544D1"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r>
      <w:rPr>
        <w:noProof/>
      </w:rPr>
      <mc:AlternateContent>
        <mc:Choice Requires="wps">
          <w:drawing>
            <wp:anchor distT="0" distB="0" distL="0" distR="0" simplePos="0" relativeHeight="478534656" behindDoc="1" locked="0" layoutInCell="1" allowOverlap="1" wp14:anchorId="19B324A2" wp14:editId="0891215D">
              <wp:simplePos x="0" y="0"/>
              <wp:positionH relativeFrom="page">
                <wp:posOffset>900988</wp:posOffset>
              </wp:positionH>
              <wp:positionV relativeFrom="page">
                <wp:posOffset>9930383</wp:posOffset>
              </wp:positionV>
              <wp:extent cx="5669280" cy="6350"/>
              <wp:effectExtent l="0" t="0" r="0" b="0"/>
              <wp:wrapNone/>
              <wp:docPr id="199" name="Graphic 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69280" cy="6350"/>
                      </a:xfrm>
                      <a:custGeom>
                        <a:avLst/>
                        <a:gdLst/>
                        <a:ahLst/>
                        <a:cxnLst/>
                        <a:rect l="l" t="t" r="r" b="b"/>
                        <a:pathLst>
                          <a:path w="5669280" h="6350">
                            <a:moveTo>
                              <a:pt x="5266309" y="0"/>
                            </a:moveTo>
                            <a:lnTo>
                              <a:pt x="0" y="0"/>
                            </a:lnTo>
                            <a:lnTo>
                              <a:pt x="0" y="6096"/>
                            </a:lnTo>
                            <a:lnTo>
                              <a:pt x="5266309" y="6096"/>
                            </a:lnTo>
                            <a:lnTo>
                              <a:pt x="5266309" y="0"/>
                            </a:lnTo>
                            <a:close/>
                          </a:path>
                          <a:path w="5669280" h="6350">
                            <a:moveTo>
                              <a:pt x="5668721" y="0"/>
                            </a:moveTo>
                            <a:lnTo>
                              <a:pt x="5272481" y="0"/>
                            </a:lnTo>
                            <a:lnTo>
                              <a:pt x="5266385" y="0"/>
                            </a:lnTo>
                            <a:lnTo>
                              <a:pt x="5266385" y="6096"/>
                            </a:lnTo>
                            <a:lnTo>
                              <a:pt x="5272481" y="6096"/>
                            </a:lnTo>
                            <a:lnTo>
                              <a:pt x="5668721" y="6096"/>
                            </a:lnTo>
                            <a:lnTo>
                              <a:pt x="56687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880E31" id="Graphic 199" o:spid="_x0000_s1026" style="position:absolute;margin-left:70.95pt;margin-top:781.9pt;width:446.4pt;height:.5pt;z-index:-24781824;visibility:visible;mso-wrap-style:square;mso-wrap-distance-left:0;mso-wrap-distance-top:0;mso-wrap-distance-right:0;mso-wrap-distance-bottom:0;mso-position-horizontal:absolute;mso-position-horizontal-relative:page;mso-position-vertical:absolute;mso-position-vertical-relative:page;v-text-anchor:top" coordsize="56692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" path="m5266309,l,,,6096r5266309,l5266309,xem5668721,l5272481,r-6096,l5266385,6096r6096,l5668721,6096r,-6096xe" fillcolor="black" stroked="f">
              <v:path arrowok="t"/>
              <w10:wrap anchorx="page" anchory="page"/>
            </v:shape>
          </w:pict>
        </mc:Fallback>
      </mc:AlternateContent>
    </w:r>
    <w:r>
      <w:rPr>
        <w:noProof/>
      </w:rPr>
      <mc:AlternateContent>
        <mc:Choice Requires="wps">
          <w:drawing>
            <wp:anchor distT="0" distB="0" distL="0" distR="0" simplePos="0" relativeHeight="478535168" behindDoc="1" locked="0" layoutInCell="1" allowOverlap="1" wp14:anchorId="42B99D57" wp14:editId="65D5E10E">
              <wp:simplePos x="0" y="0"/>
              <wp:positionH relativeFrom="page">
                <wp:posOffset>932484</wp:posOffset>
              </wp:positionH>
              <wp:positionV relativeFrom="page">
                <wp:posOffset>10004117</wp:posOffset>
              </wp:positionV>
              <wp:extent cx="2854960" cy="182245"/>
              <wp:effectExtent l="0" t="0" r="0" b="0"/>
              <wp:wrapNone/>
              <wp:docPr id="200" name="Text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4960" cy="182245"/>
                      </a:xfrm>
                      <a:prstGeom prst="rect">
                        <a:avLst/>
                      </a:prstGeom>
                    </wps:spPr>
                    <wps:txbx>
                      <w:txbxContent>
                        <w:p w14:paraId="12D4BE61" w14:textId="77777777" w:rsidR="00196D8F" w:rsidRDefault="00000000">
                          <w:pPr>
                            <w:pStyle w:val="a3"/>
                            <w:spacing w:before="13"/>
                            <w:ind w:left="20"/>
                          </w:pPr>
                          <w:r>
                            <w:t>ASAM</w:t>
                          </w:r>
                          <w:r>
                            <w:rPr>
                              <w:spacing w:val="-5"/>
                            </w:rPr>
                            <w:t xml:space="preserve"> </w:t>
                          </w:r>
                          <w:r>
                            <w:t>SOVD,</w:t>
                          </w:r>
                          <w:r>
                            <w:rPr>
                              <w:spacing w:val="-7"/>
                            </w:rPr>
                            <w:t xml:space="preserve"> </w:t>
                          </w:r>
                          <w:r>
                            <w:t>API</w:t>
                          </w:r>
                          <w:r>
                            <w:rPr>
                              <w:spacing w:val="-6"/>
                            </w:rPr>
                            <w:t xml:space="preserve"> </w:t>
                          </w:r>
                          <w:r>
                            <w:t>Specification</w:t>
                          </w:r>
                          <w:r>
                            <w:rPr>
                              <w:spacing w:val="-5"/>
                            </w:rPr>
                            <w:t xml:space="preserve"> </w:t>
                          </w:r>
                          <w:r>
                            <w:t>Version</w:t>
                          </w:r>
                          <w:r>
                            <w:rPr>
                              <w:spacing w:val="-5"/>
                            </w:rPr>
                            <w:t xml:space="preserve"> </w:t>
                          </w:r>
                          <w:r>
                            <w:rPr>
                              <w:spacing w:val="-4"/>
                            </w:rPr>
                            <w:t>1.0.0</w:t>
                          </w:r>
                        </w:p>
                      </w:txbxContent>
                    </wps:txbx>
                    <wps:bodyPr wrap="square" lIns="0" tIns="0" rIns="0" bIns="0" rtlCol="0">
                      <a:noAutofit/>
                    </wps:bodyPr>
                  </wps:wsp>
                </a:graphicData>
              </a:graphic>
            </wp:anchor>
          </w:drawing>
        </mc:Choice>
        <mc:Fallback>
          <w:pict>
            <v:shape w14:anchorId="42B99D57" id="Textbox 200" o:spid="_x0000_s1197" type="#_x0000_t202" style="position:absolute;margin-left:73.4pt;margin-top:787.75pt;width:224.8pt;height:14.35pt;z-index:-2478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" filled="f" stroked="f">
              <v:textbox inset="0,0,0,0">
                <w:txbxContent>
                  <w:p w14:paraId="12D4BE61" w14:textId="77777777" w:rsidR="00196D8F" w:rsidRDefault="00000000">
                    <w:pPr>
                      <w:pStyle w:val="a3"/>
                      <w:spacing w:before="13"/>
                      <w:ind w:left="20"/>
                    </w:pPr>
                    <w:r>
                      <w:t>ASAM</w:t>
                    </w:r>
                    <w:r>
                      <w:rPr>
                        <w:spacing w:val="-5"/>
                      </w:rPr>
                      <w:t xml:space="preserve"> </w:t>
                    </w:r>
                    <w:r>
                      <w:t>SOVD,</w:t>
                    </w:r>
                    <w:r>
                      <w:rPr>
                        <w:spacing w:val="-7"/>
                      </w:rPr>
                      <w:t xml:space="preserve"> </w:t>
                    </w:r>
                    <w:r>
                      <w:t>API</w:t>
                    </w:r>
                    <w:r>
                      <w:rPr>
                        <w:spacing w:val="-6"/>
                      </w:rPr>
                      <w:t xml:space="preserve"> </w:t>
                    </w:r>
                    <w:r>
                      <w:t>Specification</w:t>
                    </w:r>
                    <w:r>
                      <w:rPr>
                        <w:spacing w:val="-5"/>
                      </w:rPr>
                      <w:t xml:space="preserve"> </w:t>
                    </w:r>
                    <w:r>
                      <w:t>Version</w:t>
                    </w:r>
                    <w:r>
                      <w:rPr>
                        <w:spacing w:val="-5"/>
                      </w:rPr>
                      <w:t xml:space="preserve"> </w:t>
                    </w:r>
                    <w:r>
                      <w:rPr>
                        <w:spacing w:val="-4"/>
                      </w:rPr>
                      <w:t>1.0.0</w:t>
                    </w:r>
                  </w:p>
                </w:txbxContent>
              </v:textbox>
              <w10:wrap anchorx="page" anchory="page"/>
            </v:shape>
          </w:pict>
        </mc:Fallback>
      </mc:AlternateContent>
    </w:r>
    <w:r>
      <w:rPr>
        <w:noProof/>
      </w:rPr>
      <mc:AlternateContent>
        <mc:Choice Requires="wps">
          <w:drawing>
            <wp:anchor distT="0" distB="0" distL="0" distR="0" simplePos="0" relativeHeight="478535680" behindDoc="1" locked="0" layoutInCell="1" allowOverlap="1" wp14:anchorId="5927B6BE" wp14:editId="639A7D00">
              <wp:simplePos x="0" y="0"/>
              <wp:positionH relativeFrom="page">
                <wp:posOffset>6257290</wp:posOffset>
              </wp:positionH>
              <wp:positionV relativeFrom="page">
                <wp:posOffset>10004117</wp:posOffset>
              </wp:positionV>
              <wp:extent cx="322580" cy="182245"/>
              <wp:effectExtent l="0" t="0" r="0" b="0"/>
              <wp:wrapNone/>
              <wp:docPr id="201" name="Text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2580" cy="182245"/>
                      </a:xfrm>
                      <a:prstGeom prst="rect">
                        <a:avLst/>
                      </a:prstGeom>
                    </wps:spPr>
                    <wps:txbx>
                      <w:txbxContent>
                        <w:p w14:paraId="1B91A927" w14:textId="77777777" w:rsidR="00196D8F" w:rsidRDefault="00000000">
                          <w:pPr>
                            <w:pStyle w:val="a3"/>
                            <w:spacing w:before="13"/>
                            <w:ind w:left="60"/>
                          </w:pPr>
                          <w:r>
                            <w:rPr>
                              <w:spacing w:val="-5"/>
                            </w:rPr>
                            <w:fldChar w:fldCharType="begin"/>
                          </w:r>
                          <w:r>
                            <w:rPr>
                              <w:spacing w:val="-5"/>
                            </w:rPr>
                            <w:instrText xml:space="preserve"> PAGE </w:instrText>
                          </w:r>
                          <w:r>
                            <w:rPr>
                              <w:spacing w:val="-5"/>
                            </w:rPr>
                            <w:fldChar w:fldCharType="separate"/>
                          </w:r>
                          <w:r>
                            <w:rPr>
                              <w:spacing w:val="-5"/>
                            </w:rPr>
                            <w:t>162</w:t>
                          </w:r>
                          <w:r>
                            <w:rPr>
                              <w:spacing w:val="-5"/>
                            </w:rPr>
                            <w:fldChar w:fldCharType="end"/>
                          </w:r>
                        </w:p>
                      </w:txbxContent>
                    </wps:txbx>
                    <wps:bodyPr wrap="square" lIns="0" tIns="0" rIns="0" bIns="0" rtlCol="0">
                      <a:noAutofit/>
                    </wps:bodyPr>
                  </wps:wsp>
                </a:graphicData>
              </a:graphic>
            </wp:anchor>
          </w:drawing>
        </mc:Choice>
        <mc:Fallback>
          <w:pict>
            <v:shape w14:anchorId="5927B6BE" id="Textbox 201" o:spid="_x0000_s1198" type="#_x0000_t202" style="position:absolute;margin-left:492.7pt;margin-top:787.75pt;width:25.4pt;height:14.35pt;z-index:-2478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" filled="f" stroked="f">
              <v:textbox inset="0,0,0,0">
                <w:txbxContent>
                  <w:p w14:paraId="1B91A927" w14:textId="77777777" w:rsidR="00196D8F" w:rsidRDefault="00000000">
                    <w:pPr>
                      <w:pStyle w:val="a3"/>
                      <w:spacing w:before="13"/>
                      <w:ind w:left="60"/>
                    </w:pPr>
                    <w:r>
                      <w:rPr>
                        <w:spacing w:val="-5"/>
                      </w:rPr>
                      <w:fldChar w:fldCharType="begin"/>
                    </w:r>
                    <w:r>
                      <w:rPr>
                        <w:spacing w:val="-5"/>
                      </w:rPr>
                      <w:instrText xml:space="preserve"> PAGE </w:instrText>
                    </w:r>
                    <w:r>
                      <w:rPr>
                        <w:spacing w:val="-5"/>
                      </w:rPr>
                      <w:fldChar w:fldCharType="separate"/>
                    </w:r>
                    <w:r>
                      <w:rPr>
                        <w:spacing w:val="-5"/>
                      </w:rPr>
                      <w:t>162</w:t>
                    </w:r>
                    <w:r>
                      <w:rPr>
                        <w:spacing w:val="-5"/>
                      </w:rPr>
                      <w:fldChar w:fldCharType="end"/>
                    </w:r>
                  </w:p>
                </w:txbxContent>
              </v:textbox>
              <w10:wrap anchorx="page" anchory="page"/>
            </v:shape>
          </w:pict>
        </mc:Fallback>
      </mc:AlternateConten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814CB" w14:textId="15309B34" w:rsidR="005327F6" w:rsidRDefault="005327F6">
    <w:pPr>
      <w:pStyle w:val="a8"/>
    </w:pPr>
    <w:r>
      <w:rPr>
        <w:noProof/>
      </w:rPr>
      <mc:AlternateContent>
        <mc:Choice Requires="wps">
          <w:drawing>
            <wp:anchor distT="0" distB="0" distL="0" distR="0" simplePos="0" relativeHeight="478614016" behindDoc="0" locked="0" layoutInCell="1" allowOverlap="1" wp14:anchorId="04BECCB2" wp14:editId="1B1E093B">
              <wp:simplePos x="635" y="635"/>
              <wp:positionH relativeFrom="page">
                <wp:align>left</wp:align>
              </wp:positionH>
              <wp:positionV relativeFrom="page">
                <wp:align>bottom</wp:align>
              </wp:positionV>
              <wp:extent cx="443865" cy="443865"/>
              <wp:effectExtent l="0" t="0" r="10795" b="0"/>
              <wp:wrapNone/>
              <wp:docPr id="960967000" name="文本框 5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D23DC9D" w14:textId="33D3381F"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4BECCB2" id="_x0000_t202" coordsize="21600,21600" o:spt="202" path="m,l,21600r21600,l21600,xe">
              <v:stroke joinstyle="miter"/>
              <v:path gradientshapeok="t" o:connecttype="rect"/>
            </v:shapetype>
            <v:shape id="文本框 52" o:spid="_x0000_s1199" type="#_x0000_t202" alt="INTERNAL" style="position:absolute;margin-left:0;margin-top:0;width:34.95pt;height:34.95pt;z-index:47861401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SISEQIAACM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" filled="f" stroked="f">
              <v:textbox style="mso-fit-shape-to-text:t" inset="20pt,0,0,15pt">
                <w:txbxContent>
                  <w:p w14:paraId="0D23DC9D" w14:textId="33D3381F"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31C95" w14:textId="14EE3BE8" w:rsidR="005327F6" w:rsidRDefault="005327F6">
    <w:pPr>
      <w:pStyle w:val="a8"/>
    </w:pPr>
    <w:r>
      <w:rPr>
        <w:noProof/>
      </w:rPr>
      <mc:AlternateContent>
        <mc:Choice Requires="wps">
          <w:drawing>
            <wp:anchor distT="0" distB="0" distL="0" distR="0" simplePos="0" relativeHeight="478618112" behindDoc="0" locked="0" layoutInCell="1" allowOverlap="1" wp14:anchorId="127CF61F" wp14:editId="047FA66E">
              <wp:simplePos x="635" y="635"/>
              <wp:positionH relativeFrom="page">
                <wp:align>left</wp:align>
              </wp:positionH>
              <wp:positionV relativeFrom="page">
                <wp:align>bottom</wp:align>
              </wp:positionV>
              <wp:extent cx="443865" cy="443865"/>
              <wp:effectExtent l="0" t="0" r="10795" b="0"/>
              <wp:wrapNone/>
              <wp:docPr id="113716697" name="文本框 56"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4E786F5" w14:textId="313137BA"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27CF61F" id="_x0000_t202" coordsize="21600,21600" o:spt="202" path="m,l,21600r21600,l21600,xe">
              <v:stroke joinstyle="miter"/>
              <v:path gradientshapeok="t" o:connecttype="rect"/>
            </v:shapetype>
            <v:shape id="文本框 56" o:spid="_x0000_s1202" type="#_x0000_t202" alt="INTERNAL" style="position:absolute;margin-left:0;margin-top:0;width:34.95pt;height:34.95pt;z-index:4786181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xKEQIAACM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" filled="f" stroked="f">
              <v:textbox style="mso-fit-shape-to-text:t" inset="20pt,0,0,15pt">
                <w:txbxContent>
                  <w:p w14:paraId="34E786F5" w14:textId="313137BA"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AF885" w14:textId="6B956B0B" w:rsidR="00196D8F" w:rsidRDefault="005327F6">
    <w:pPr>
      <w:pStyle w:val="a3"/>
      <w:spacing w:line="14" w:lineRule="auto"/>
      <w:rPr>
        <w:sz w:val="20"/>
      </w:rPr>
    </w:pPr>
    <w:r>
      <w:rPr>
        <w:noProof/>
      </w:rPr>
      <mc:AlternateContent>
        <mc:Choice Requires="wps">
          <w:drawing>
            <wp:anchor distT="0" distB="0" distL="0" distR="0" simplePos="0" relativeHeight="478619136" behindDoc="0" locked="0" layoutInCell="1" allowOverlap="1" wp14:anchorId="5E387D41" wp14:editId="0A68B179">
              <wp:simplePos x="635" y="635"/>
              <wp:positionH relativeFrom="page">
                <wp:align>left</wp:align>
              </wp:positionH>
              <wp:positionV relativeFrom="page">
                <wp:align>bottom</wp:align>
              </wp:positionV>
              <wp:extent cx="443865" cy="443865"/>
              <wp:effectExtent l="0" t="0" r="10795" b="0"/>
              <wp:wrapNone/>
              <wp:docPr id="11747502" name="文本框 57"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30DE1FF" w14:textId="16A3B56D"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E387D41" id="_x0000_t202" coordsize="21600,21600" o:spt="202" path="m,l,21600r21600,l21600,xe">
              <v:stroke joinstyle="miter"/>
              <v:path gradientshapeok="t" o:connecttype="rect"/>
            </v:shapetype>
            <v:shape id="文本框 57" o:spid="_x0000_s1203" type="#_x0000_t202" alt="INTERNAL" style="position:absolute;margin-left:0;margin-top:0;width:34.95pt;height:34.95pt;z-index:4786191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p3CEQIAACM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" filled="f" stroked="f">
              <v:textbox style="mso-fit-shape-to-text:t" inset="20pt,0,0,15pt">
                <w:txbxContent>
                  <w:p w14:paraId="130DE1FF" w14:textId="16A3B56D"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r>
      <w:rPr>
        <w:noProof/>
      </w:rPr>
      <mc:AlternateContent>
        <mc:Choice Requires="wps">
          <w:drawing>
            <wp:anchor distT="0" distB="0" distL="0" distR="0" simplePos="0" relativeHeight="478538240" behindDoc="1" locked="0" layoutInCell="1" allowOverlap="1" wp14:anchorId="68E10D9A" wp14:editId="1CD3C67B">
              <wp:simplePos x="0" y="0"/>
              <wp:positionH relativeFrom="page">
                <wp:posOffset>900988</wp:posOffset>
              </wp:positionH>
              <wp:positionV relativeFrom="page">
                <wp:posOffset>9930383</wp:posOffset>
              </wp:positionV>
              <wp:extent cx="5669280" cy="6350"/>
              <wp:effectExtent l="0" t="0" r="0" b="0"/>
              <wp:wrapNone/>
              <wp:docPr id="206" name="Graphic 2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69280" cy="6350"/>
                      </a:xfrm>
                      <a:custGeom>
                        <a:avLst/>
                        <a:gdLst/>
                        <a:ahLst/>
                        <a:cxnLst/>
                        <a:rect l="l" t="t" r="r" b="b"/>
                        <a:pathLst>
                          <a:path w="5669280" h="6350">
                            <a:moveTo>
                              <a:pt x="5266309" y="0"/>
                            </a:moveTo>
                            <a:lnTo>
                              <a:pt x="0" y="0"/>
                            </a:lnTo>
                            <a:lnTo>
                              <a:pt x="0" y="6096"/>
                            </a:lnTo>
                            <a:lnTo>
                              <a:pt x="5266309" y="6096"/>
                            </a:lnTo>
                            <a:lnTo>
                              <a:pt x="5266309" y="0"/>
                            </a:lnTo>
                            <a:close/>
                          </a:path>
                          <a:path w="5669280" h="6350">
                            <a:moveTo>
                              <a:pt x="5668721" y="0"/>
                            </a:moveTo>
                            <a:lnTo>
                              <a:pt x="5272481" y="0"/>
                            </a:lnTo>
                            <a:lnTo>
                              <a:pt x="5266385" y="0"/>
                            </a:lnTo>
                            <a:lnTo>
                              <a:pt x="5266385" y="6096"/>
                            </a:lnTo>
                            <a:lnTo>
                              <a:pt x="5272481" y="6096"/>
                            </a:lnTo>
                            <a:lnTo>
                              <a:pt x="5668721" y="6096"/>
                            </a:lnTo>
                            <a:lnTo>
                              <a:pt x="56687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F332DE" id="Graphic 206" o:spid="_x0000_s1026" style="position:absolute;margin-left:70.95pt;margin-top:781.9pt;width:446.4pt;height:.5pt;z-index:-24778240;visibility:visible;mso-wrap-style:square;mso-wrap-distance-left:0;mso-wrap-distance-top:0;mso-wrap-distance-right:0;mso-wrap-distance-bottom:0;mso-position-horizontal:absolute;mso-position-horizontal-relative:page;mso-position-vertical:absolute;mso-position-vertical-relative:page;v-text-anchor:top" coordsize="56692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" path="m5266309,l,,,6096r5266309,l5266309,xem5668721,l5272481,r-6096,l5266385,6096r6096,l5668721,6096r,-6096xe" fillcolor="black" stroked="f">
              <v:path arrowok="t"/>
              <w10:wrap anchorx="page" anchory="page"/>
            </v:shape>
          </w:pict>
        </mc:Fallback>
      </mc:AlternateContent>
    </w:r>
    <w:r>
      <w:rPr>
        <w:noProof/>
      </w:rPr>
      <mc:AlternateContent>
        <mc:Choice Requires="wps">
          <w:drawing>
            <wp:anchor distT="0" distB="0" distL="0" distR="0" simplePos="0" relativeHeight="478538752" behindDoc="1" locked="0" layoutInCell="1" allowOverlap="1" wp14:anchorId="037227FE" wp14:editId="4D74DD71">
              <wp:simplePos x="0" y="0"/>
              <wp:positionH relativeFrom="page">
                <wp:posOffset>932484</wp:posOffset>
              </wp:positionH>
              <wp:positionV relativeFrom="page">
                <wp:posOffset>10004117</wp:posOffset>
              </wp:positionV>
              <wp:extent cx="2854960" cy="182245"/>
              <wp:effectExtent l="0" t="0" r="0" b="0"/>
              <wp:wrapNone/>
              <wp:docPr id="207" name="Textbox 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4960" cy="182245"/>
                      </a:xfrm>
                      <a:prstGeom prst="rect">
                        <a:avLst/>
                      </a:prstGeom>
                    </wps:spPr>
                    <wps:txbx>
                      <w:txbxContent>
                        <w:p w14:paraId="741A9243" w14:textId="77777777" w:rsidR="00196D8F" w:rsidRDefault="00000000">
                          <w:pPr>
                            <w:pStyle w:val="a3"/>
                            <w:spacing w:before="13"/>
                            <w:ind w:left="20"/>
                          </w:pPr>
                          <w:r>
                            <w:t>ASAM</w:t>
                          </w:r>
                          <w:r>
                            <w:rPr>
                              <w:spacing w:val="-5"/>
                            </w:rPr>
                            <w:t xml:space="preserve"> </w:t>
                          </w:r>
                          <w:r>
                            <w:t>SOVD,</w:t>
                          </w:r>
                          <w:r>
                            <w:rPr>
                              <w:spacing w:val="-7"/>
                            </w:rPr>
                            <w:t xml:space="preserve"> </w:t>
                          </w:r>
                          <w:r>
                            <w:t>API</w:t>
                          </w:r>
                          <w:r>
                            <w:rPr>
                              <w:spacing w:val="-6"/>
                            </w:rPr>
                            <w:t xml:space="preserve"> </w:t>
                          </w:r>
                          <w:r>
                            <w:t>Specification</w:t>
                          </w:r>
                          <w:r>
                            <w:rPr>
                              <w:spacing w:val="-5"/>
                            </w:rPr>
                            <w:t xml:space="preserve"> </w:t>
                          </w:r>
                          <w:r>
                            <w:t>Version</w:t>
                          </w:r>
                          <w:r>
                            <w:rPr>
                              <w:spacing w:val="-5"/>
                            </w:rPr>
                            <w:t xml:space="preserve"> </w:t>
                          </w:r>
                          <w:r>
                            <w:rPr>
                              <w:spacing w:val="-4"/>
                            </w:rPr>
                            <w:t>1.0.0</w:t>
                          </w:r>
                        </w:p>
                      </w:txbxContent>
                    </wps:txbx>
                    <wps:bodyPr wrap="square" lIns="0" tIns="0" rIns="0" bIns="0" rtlCol="0">
                      <a:noAutofit/>
                    </wps:bodyPr>
                  </wps:wsp>
                </a:graphicData>
              </a:graphic>
            </wp:anchor>
          </w:drawing>
        </mc:Choice>
        <mc:Fallback>
          <w:pict>
            <v:shape w14:anchorId="037227FE" id="Textbox 207" o:spid="_x0000_s1204" type="#_x0000_t202" style="position:absolute;margin-left:73.4pt;margin-top:787.75pt;width:224.8pt;height:14.35pt;z-index:-2477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" filled="f" stroked="f">
              <v:textbox inset="0,0,0,0">
                <w:txbxContent>
                  <w:p w14:paraId="741A9243" w14:textId="77777777" w:rsidR="00196D8F" w:rsidRDefault="00000000">
                    <w:pPr>
                      <w:pStyle w:val="a3"/>
                      <w:spacing w:before="13"/>
                      <w:ind w:left="20"/>
                    </w:pPr>
                    <w:r>
                      <w:t>ASAM</w:t>
                    </w:r>
                    <w:r>
                      <w:rPr>
                        <w:spacing w:val="-5"/>
                      </w:rPr>
                      <w:t xml:space="preserve"> </w:t>
                    </w:r>
                    <w:r>
                      <w:t>SOVD,</w:t>
                    </w:r>
                    <w:r>
                      <w:rPr>
                        <w:spacing w:val="-7"/>
                      </w:rPr>
                      <w:t xml:space="preserve"> </w:t>
                    </w:r>
                    <w:r>
                      <w:t>API</w:t>
                    </w:r>
                    <w:r>
                      <w:rPr>
                        <w:spacing w:val="-6"/>
                      </w:rPr>
                      <w:t xml:space="preserve"> </w:t>
                    </w:r>
                    <w:r>
                      <w:t>Specification</w:t>
                    </w:r>
                    <w:r>
                      <w:rPr>
                        <w:spacing w:val="-5"/>
                      </w:rPr>
                      <w:t xml:space="preserve"> </w:t>
                    </w:r>
                    <w:r>
                      <w:t>Version</w:t>
                    </w:r>
                    <w:r>
                      <w:rPr>
                        <w:spacing w:val="-5"/>
                      </w:rPr>
                      <w:t xml:space="preserve"> </w:t>
                    </w:r>
                    <w:r>
                      <w:rPr>
                        <w:spacing w:val="-4"/>
                      </w:rPr>
                      <w:t>1.0.0</w:t>
                    </w:r>
                  </w:p>
                </w:txbxContent>
              </v:textbox>
              <w10:wrap anchorx="page" anchory="page"/>
            </v:shape>
          </w:pict>
        </mc:Fallback>
      </mc:AlternateContent>
    </w:r>
    <w:r>
      <w:rPr>
        <w:noProof/>
      </w:rPr>
      <mc:AlternateContent>
        <mc:Choice Requires="wps">
          <w:drawing>
            <wp:anchor distT="0" distB="0" distL="0" distR="0" simplePos="0" relativeHeight="478539264" behindDoc="1" locked="0" layoutInCell="1" allowOverlap="1" wp14:anchorId="17600B4D" wp14:editId="5A9E34E1">
              <wp:simplePos x="0" y="0"/>
              <wp:positionH relativeFrom="page">
                <wp:posOffset>6257290</wp:posOffset>
              </wp:positionH>
              <wp:positionV relativeFrom="page">
                <wp:posOffset>10004117</wp:posOffset>
              </wp:positionV>
              <wp:extent cx="322580" cy="182245"/>
              <wp:effectExtent l="0" t="0" r="0" b="0"/>
              <wp:wrapNone/>
              <wp:docPr id="208" name="Textbox 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2580" cy="182245"/>
                      </a:xfrm>
                      <a:prstGeom prst="rect">
                        <a:avLst/>
                      </a:prstGeom>
                    </wps:spPr>
                    <wps:txbx>
                      <w:txbxContent>
                        <w:p w14:paraId="11BCF498" w14:textId="77777777" w:rsidR="00196D8F" w:rsidRDefault="00000000">
                          <w:pPr>
                            <w:pStyle w:val="a3"/>
                            <w:spacing w:before="13"/>
                            <w:ind w:left="60"/>
                          </w:pPr>
                          <w:r>
                            <w:rPr>
                              <w:spacing w:val="-5"/>
                            </w:rPr>
                            <w:fldChar w:fldCharType="begin"/>
                          </w:r>
                          <w:r>
                            <w:rPr>
                              <w:spacing w:val="-5"/>
                            </w:rPr>
                            <w:instrText xml:space="preserve"> PAGE </w:instrText>
                          </w:r>
                          <w:r>
                            <w:rPr>
                              <w:spacing w:val="-5"/>
                            </w:rPr>
                            <w:fldChar w:fldCharType="separate"/>
                          </w:r>
                          <w:r>
                            <w:rPr>
                              <w:spacing w:val="-5"/>
                            </w:rPr>
                            <w:t>164</w:t>
                          </w:r>
                          <w:r>
                            <w:rPr>
                              <w:spacing w:val="-5"/>
                            </w:rPr>
                            <w:fldChar w:fldCharType="end"/>
                          </w:r>
                        </w:p>
                      </w:txbxContent>
                    </wps:txbx>
                    <wps:bodyPr wrap="square" lIns="0" tIns="0" rIns="0" bIns="0" rtlCol="0">
                      <a:noAutofit/>
                    </wps:bodyPr>
                  </wps:wsp>
                </a:graphicData>
              </a:graphic>
            </wp:anchor>
          </w:drawing>
        </mc:Choice>
        <mc:Fallback>
          <w:pict>
            <v:shape w14:anchorId="17600B4D" id="Textbox 208" o:spid="_x0000_s1205" type="#_x0000_t202" style="position:absolute;margin-left:492.7pt;margin-top:787.75pt;width:25.4pt;height:14.35pt;z-index:-2477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" filled="f" stroked="f">
              <v:textbox inset="0,0,0,0">
                <w:txbxContent>
                  <w:p w14:paraId="11BCF498" w14:textId="77777777" w:rsidR="00196D8F" w:rsidRDefault="00000000">
                    <w:pPr>
                      <w:pStyle w:val="a3"/>
                      <w:spacing w:before="13"/>
                      <w:ind w:left="60"/>
                    </w:pPr>
                    <w:r>
                      <w:rPr>
                        <w:spacing w:val="-5"/>
                      </w:rPr>
                      <w:fldChar w:fldCharType="begin"/>
                    </w:r>
                    <w:r>
                      <w:rPr>
                        <w:spacing w:val="-5"/>
                      </w:rPr>
                      <w:instrText xml:space="preserve"> PAGE </w:instrText>
                    </w:r>
                    <w:r>
                      <w:rPr>
                        <w:spacing w:val="-5"/>
                      </w:rPr>
                      <w:fldChar w:fldCharType="separate"/>
                    </w:r>
                    <w:r>
                      <w:rPr>
                        <w:spacing w:val="-5"/>
                      </w:rPr>
                      <w:t>164</w:t>
                    </w:r>
                    <w:r>
                      <w:rPr>
                        <w:spacing w:val="-5"/>
                      </w:rPr>
                      <w:fldChar w:fldCharType="end"/>
                    </w:r>
                  </w:p>
                </w:txbxContent>
              </v:textbox>
              <w10:wrap anchorx="page" anchory="page"/>
            </v:shape>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56E24" w14:textId="4FAE1EB4" w:rsidR="005327F6" w:rsidRDefault="005327F6">
    <w:pPr>
      <w:pStyle w:val="a8"/>
    </w:pPr>
    <w:r>
      <w:rPr>
        <w:noProof/>
      </w:rPr>
      <mc:AlternateContent>
        <mc:Choice Requires="wps">
          <w:drawing>
            <wp:anchor distT="0" distB="0" distL="0" distR="0" simplePos="0" relativeHeight="478617088" behindDoc="0" locked="0" layoutInCell="1" allowOverlap="1" wp14:anchorId="65DCC285" wp14:editId="4CE561CC">
              <wp:simplePos x="635" y="635"/>
              <wp:positionH relativeFrom="page">
                <wp:align>left</wp:align>
              </wp:positionH>
              <wp:positionV relativeFrom="page">
                <wp:align>bottom</wp:align>
              </wp:positionV>
              <wp:extent cx="443865" cy="443865"/>
              <wp:effectExtent l="0" t="0" r="10795" b="0"/>
              <wp:wrapNone/>
              <wp:docPr id="1732480679" name="文本框 5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CACAE5" w14:textId="1AD696A0"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5DCC285" id="_x0000_t202" coordsize="21600,21600" o:spt="202" path="m,l,21600r21600,l21600,xe">
              <v:stroke joinstyle="miter"/>
              <v:path gradientshapeok="t" o:connecttype="rect"/>
            </v:shapetype>
            <v:shape id="文本框 55" o:spid="_x0000_s1206" type="#_x0000_t202" alt="INTERNAL" style="position:absolute;margin-left:0;margin-top:0;width:34.95pt;height:34.95pt;z-index:4786170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GoDEQIAACM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" filled="f" stroked="f">
              <v:textbox style="mso-fit-shape-to-text:t" inset="20pt,0,0,15pt">
                <w:txbxContent>
                  <w:p w14:paraId="4CCACAE5" w14:textId="1AD696A0"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53D83" w14:textId="4F842404" w:rsidR="005327F6" w:rsidRDefault="005327F6">
    <w:pPr>
      <w:pStyle w:val="a8"/>
    </w:pPr>
    <w:r>
      <w:rPr>
        <w:noProof/>
      </w:rPr>
      <mc:AlternateContent>
        <mc:Choice Requires="wps">
          <w:drawing>
            <wp:anchor distT="0" distB="0" distL="0" distR="0" simplePos="0" relativeHeight="478621184" behindDoc="0" locked="0" layoutInCell="1" allowOverlap="1" wp14:anchorId="1B669635" wp14:editId="5D300130">
              <wp:simplePos x="635" y="635"/>
              <wp:positionH relativeFrom="page">
                <wp:align>left</wp:align>
              </wp:positionH>
              <wp:positionV relativeFrom="page">
                <wp:align>bottom</wp:align>
              </wp:positionV>
              <wp:extent cx="443865" cy="443865"/>
              <wp:effectExtent l="0" t="0" r="10795" b="0"/>
              <wp:wrapNone/>
              <wp:docPr id="1074993777" name="文本框 59"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003D06B" w14:textId="7D5F5A5B"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B669635" id="_x0000_t202" coordsize="21600,21600" o:spt="202" path="m,l,21600r21600,l21600,xe">
              <v:stroke joinstyle="miter"/>
              <v:path gradientshapeok="t" o:connecttype="rect"/>
            </v:shapetype>
            <v:shape id="文本框 59" o:spid="_x0000_s1209" type="#_x0000_t202" alt="INTERNAL" style="position:absolute;margin-left:0;margin-top:0;width:34.95pt;height:34.95pt;z-index:4786211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wOEQIAACM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" filled="f" stroked="f">
              <v:textbox style="mso-fit-shape-to-text:t" inset="20pt,0,0,15pt">
                <w:txbxContent>
                  <w:p w14:paraId="1003D06B" w14:textId="7D5F5A5B"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68772" w14:textId="48467CBF" w:rsidR="00196D8F" w:rsidRDefault="005327F6">
    <w:pPr>
      <w:pStyle w:val="a3"/>
      <w:spacing w:line="14" w:lineRule="auto"/>
      <w:rPr>
        <w:sz w:val="20"/>
      </w:rPr>
    </w:pPr>
    <w:r>
      <w:rPr>
        <w:noProof/>
      </w:rPr>
      <mc:AlternateContent>
        <mc:Choice Requires="wps">
          <w:drawing>
            <wp:anchor distT="0" distB="0" distL="0" distR="0" simplePos="0" relativeHeight="478622208" behindDoc="0" locked="0" layoutInCell="1" allowOverlap="1" wp14:anchorId="532C7DF5" wp14:editId="72574407">
              <wp:simplePos x="635" y="635"/>
              <wp:positionH relativeFrom="page">
                <wp:align>left</wp:align>
              </wp:positionH>
              <wp:positionV relativeFrom="page">
                <wp:align>bottom</wp:align>
              </wp:positionV>
              <wp:extent cx="443865" cy="443865"/>
              <wp:effectExtent l="0" t="0" r="10795" b="0"/>
              <wp:wrapNone/>
              <wp:docPr id="1375476847" name="文本框 60"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504C212" w14:textId="2295CE42"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32C7DF5" id="_x0000_t202" coordsize="21600,21600" o:spt="202" path="m,l,21600r21600,l21600,xe">
              <v:stroke joinstyle="miter"/>
              <v:path gradientshapeok="t" o:connecttype="rect"/>
            </v:shapetype>
            <v:shape id="文本框 60" o:spid="_x0000_s1210" type="#_x0000_t202" alt="INTERNAL" style="position:absolute;margin-left:0;margin-top:0;width:34.95pt;height:34.95pt;z-index:4786222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" filled="f" stroked="f">
              <v:textbox style="mso-fit-shape-to-text:t" inset="20pt,0,0,15pt">
                <w:txbxContent>
                  <w:p w14:paraId="0504C212" w14:textId="2295CE42"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r>
      <w:rPr>
        <w:noProof/>
      </w:rPr>
      <mc:AlternateContent>
        <mc:Choice Requires="wps">
          <w:drawing>
            <wp:anchor distT="0" distB="0" distL="0" distR="0" simplePos="0" relativeHeight="478541824" behindDoc="1" locked="0" layoutInCell="1" allowOverlap="1" wp14:anchorId="1861B117" wp14:editId="76D390CD">
              <wp:simplePos x="0" y="0"/>
              <wp:positionH relativeFrom="page">
                <wp:posOffset>900988</wp:posOffset>
              </wp:positionH>
              <wp:positionV relativeFrom="page">
                <wp:posOffset>9930383</wp:posOffset>
              </wp:positionV>
              <wp:extent cx="5669280" cy="6350"/>
              <wp:effectExtent l="0" t="0" r="0" b="0"/>
              <wp:wrapNone/>
              <wp:docPr id="213" name="Graphic 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69280" cy="6350"/>
                      </a:xfrm>
                      <a:custGeom>
                        <a:avLst/>
                        <a:gdLst/>
                        <a:ahLst/>
                        <a:cxnLst/>
                        <a:rect l="l" t="t" r="r" b="b"/>
                        <a:pathLst>
                          <a:path w="5669280" h="6350">
                            <a:moveTo>
                              <a:pt x="5266309" y="0"/>
                            </a:moveTo>
                            <a:lnTo>
                              <a:pt x="0" y="0"/>
                            </a:lnTo>
                            <a:lnTo>
                              <a:pt x="0" y="6096"/>
                            </a:lnTo>
                            <a:lnTo>
                              <a:pt x="5266309" y="6096"/>
                            </a:lnTo>
                            <a:lnTo>
                              <a:pt x="5266309" y="0"/>
                            </a:lnTo>
                            <a:close/>
                          </a:path>
                          <a:path w="5669280" h="6350">
                            <a:moveTo>
                              <a:pt x="5668721" y="0"/>
                            </a:moveTo>
                            <a:lnTo>
                              <a:pt x="5272481" y="0"/>
                            </a:lnTo>
                            <a:lnTo>
                              <a:pt x="5266385" y="0"/>
                            </a:lnTo>
                            <a:lnTo>
                              <a:pt x="5266385" y="6096"/>
                            </a:lnTo>
                            <a:lnTo>
                              <a:pt x="5272481" y="6096"/>
                            </a:lnTo>
                            <a:lnTo>
                              <a:pt x="5668721" y="6096"/>
                            </a:lnTo>
                            <a:lnTo>
                              <a:pt x="56687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D44751" id="Graphic 213" o:spid="_x0000_s1026" style="position:absolute;margin-left:70.95pt;margin-top:781.9pt;width:446.4pt;height:.5pt;z-index:-24774656;visibility:visible;mso-wrap-style:square;mso-wrap-distance-left:0;mso-wrap-distance-top:0;mso-wrap-distance-right:0;mso-wrap-distance-bottom:0;mso-position-horizontal:absolute;mso-position-horizontal-relative:page;mso-position-vertical:absolute;mso-position-vertical-relative:page;v-text-anchor:top" coordsize="56692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" path="m5266309,l,,,6096r5266309,l5266309,xem5668721,l5272481,r-6096,l5266385,6096r6096,l5668721,6096r,-6096xe" fillcolor="black" stroked="f">
              <v:path arrowok="t"/>
              <w10:wrap anchorx="page" anchory="page"/>
            </v:shape>
          </w:pict>
        </mc:Fallback>
      </mc:AlternateContent>
    </w:r>
    <w:r>
      <w:rPr>
        <w:noProof/>
      </w:rPr>
      <mc:AlternateContent>
        <mc:Choice Requires="wps">
          <w:drawing>
            <wp:anchor distT="0" distB="0" distL="0" distR="0" simplePos="0" relativeHeight="478542336" behindDoc="1" locked="0" layoutInCell="1" allowOverlap="1" wp14:anchorId="2D66F352" wp14:editId="61916B87">
              <wp:simplePos x="0" y="0"/>
              <wp:positionH relativeFrom="page">
                <wp:posOffset>932484</wp:posOffset>
              </wp:positionH>
              <wp:positionV relativeFrom="page">
                <wp:posOffset>10004117</wp:posOffset>
              </wp:positionV>
              <wp:extent cx="2854960" cy="182245"/>
              <wp:effectExtent l="0" t="0" r="0" b="0"/>
              <wp:wrapNone/>
              <wp:docPr id="214" name="Textbox 2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4960" cy="182245"/>
                      </a:xfrm>
                      <a:prstGeom prst="rect">
                        <a:avLst/>
                      </a:prstGeom>
                    </wps:spPr>
                    <wps:txbx>
                      <w:txbxContent>
                        <w:p w14:paraId="5371E067" w14:textId="77777777" w:rsidR="00196D8F" w:rsidRDefault="00000000">
                          <w:pPr>
                            <w:pStyle w:val="a3"/>
                            <w:spacing w:before="13"/>
                            <w:ind w:left="20"/>
                          </w:pPr>
                          <w:r>
                            <w:t>ASAM</w:t>
                          </w:r>
                          <w:r>
                            <w:rPr>
                              <w:spacing w:val="-5"/>
                            </w:rPr>
                            <w:t xml:space="preserve"> </w:t>
                          </w:r>
                          <w:r>
                            <w:t>SOVD,</w:t>
                          </w:r>
                          <w:r>
                            <w:rPr>
                              <w:spacing w:val="-7"/>
                            </w:rPr>
                            <w:t xml:space="preserve"> </w:t>
                          </w:r>
                          <w:r>
                            <w:t>API</w:t>
                          </w:r>
                          <w:r>
                            <w:rPr>
                              <w:spacing w:val="-6"/>
                            </w:rPr>
                            <w:t xml:space="preserve"> </w:t>
                          </w:r>
                          <w:r>
                            <w:t>Specification</w:t>
                          </w:r>
                          <w:r>
                            <w:rPr>
                              <w:spacing w:val="-5"/>
                            </w:rPr>
                            <w:t xml:space="preserve"> </w:t>
                          </w:r>
                          <w:r>
                            <w:t>Version</w:t>
                          </w:r>
                          <w:r>
                            <w:rPr>
                              <w:spacing w:val="-5"/>
                            </w:rPr>
                            <w:t xml:space="preserve"> </w:t>
                          </w:r>
                          <w:r>
                            <w:rPr>
                              <w:spacing w:val="-4"/>
                            </w:rPr>
                            <w:t>1.0.0</w:t>
                          </w:r>
                        </w:p>
                      </w:txbxContent>
                    </wps:txbx>
                    <wps:bodyPr wrap="square" lIns="0" tIns="0" rIns="0" bIns="0" rtlCol="0">
                      <a:noAutofit/>
                    </wps:bodyPr>
                  </wps:wsp>
                </a:graphicData>
              </a:graphic>
            </wp:anchor>
          </w:drawing>
        </mc:Choice>
        <mc:Fallback>
          <w:pict>
            <v:shape w14:anchorId="2D66F352" id="Textbox 214" o:spid="_x0000_s1211" type="#_x0000_t202" style="position:absolute;margin-left:73.4pt;margin-top:787.75pt;width:224.8pt;height:14.35pt;z-index:-2477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" filled="f" stroked="f">
              <v:textbox inset="0,0,0,0">
                <w:txbxContent>
                  <w:p w14:paraId="5371E067" w14:textId="77777777" w:rsidR="00196D8F" w:rsidRDefault="00000000">
                    <w:pPr>
                      <w:pStyle w:val="a3"/>
                      <w:spacing w:before="13"/>
                      <w:ind w:left="20"/>
                    </w:pPr>
                    <w:r>
                      <w:t>ASAM</w:t>
                    </w:r>
                    <w:r>
                      <w:rPr>
                        <w:spacing w:val="-5"/>
                      </w:rPr>
                      <w:t xml:space="preserve"> </w:t>
                    </w:r>
                    <w:r>
                      <w:t>SOVD,</w:t>
                    </w:r>
                    <w:r>
                      <w:rPr>
                        <w:spacing w:val="-7"/>
                      </w:rPr>
                      <w:t xml:space="preserve"> </w:t>
                    </w:r>
                    <w:r>
                      <w:t>API</w:t>
                    </w:r>
                    <w:r>
                      <w:rPr>
                        <w:spacing w:val="-6"/>
                      </w:rPr>
                      <w:t xml:space="preserve"> </w:t>
                    </w:r>
                    <w:r>
                      <w:t>Specification</w:t>
                    </w:r>
                    <w:r>
                      <w:rPr>
                        <w:spacing w:val="-5"/>
                      </w:rPr>
                      <w:t xml:space="preserve"> </w:t>
                    </w:r>
                    <w:r>
                      <w:t>Version</w:t>
                    </w:r>
                    <w:r>
                      <w:rPr>
                        <w:spacing w:val="-5"/>
                      </w:rPr>
                      <w:t xml:space="preserve"> </w:t>
                    </w:r>
                    <w:r>
                      <w:rPr>
                        <w:spacing w:val="-4"/>
                      </w:rPr>
                      <w:t>1.0.0</w:t>
                    </w:r>
                  </w:p>
                </w:txbxContent>
              </v:textbox>
              <w10:wrap anchorx="page" anchory="page"/>
            </v:shape>
          </w:pict>
        </mc:Fallback>
      </mc:AlternateContent>
    </w:r>
    <w:r>
      <w:rPr>
        <w:noProof/>
      </w:rPr>
      <mc:AlternateContent>
        <mc:Choice Requires="wps">
          <w:drawing>
            <wp:anchor distT="0" distB="0" distL="0" distR="0" simplePos="0" relativeHeight="478542848" behindDoc="1" locked="0" layoutInCell="1" allowOverlap="1" wp14:anchorId="22D6F29C" wp14:editId="2B2618F9">
              <wp:simplePos x="0" y="0"/>
              <wp:positionH relativeFrom="page">
                <wp:posOffset>6257290</wp:posOffset>
              </wp:positionH>
              <wp:positionV relativeFrom="page">
                <wp:posOffset>10004117</wp:posOffset>
              </wp:positionV>
              <wp:extent cx="322580" cy="182245"/>
              <wp:effectExtent l="0" t="0" r="0" b="0"/>
              <wp:wrapNone/>
              <wp:docPr id="215" name="Text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2580" cy="182245"/>
                      </a:xfrm>
                      <a:prstGeom prst="rect">
                        <a:avLst/>
                      </a:prstGeom>
                    </wps:spPr>
                    <wps:txbx>
                      <w:txbxContent>
                        <w:p w14:paraId="5F15CDF9" w14:textId="77777777" w:rsidR="00196D8F" w:rsidRDefault="00000000">
                          <w:pPr>
                            <w:pStyle w:val="a3"/>
                            <w:spacing w:before="13"/>
                            <w:ind w:left="60"/>
                          </w:pPr>
                          <w:r>
                            <w:rPr>
                              <w:spacing w:val="-5"/>
                            </w:rPr>
                            <w:fldChar w:fldCharType="begin"/>
                          </w:r>
                          <w:r>
                            <w:rPr>
                              <w:spacing w:val="-5"/>
                            </w:rPr>
                            <w:instrText xml:space="preserve"> PAGE </w:instrText>
                          </w:r>
                          <w:r>
                            <w:rPr>
                              <w:spacing w:val="-5"/>
                            </w:rPr>
                            <w:fldChar w:fldCharType="separate"/>
                          </w:r>
                          <w:r>
                            <w:rPr>
                              <w:spacing w:val="-5"/>
                            </w:rPr>
                            <w:t>170</w:t>
                          </w:r>
                          <w:r>
                            <w:rPr>
                              <w:spacing w:val="-5"/>
                            </w:rPr>
                            <w:fldChar w:fldCharType="end"/>
                          </w:r>
                        </w:p>
                      </w:txbxContent>
                    </wps:txbx>
                    <wps:bodyPr wrap="square" lIns="0" tIns="0" rIns="0" bIns="0" rtlCol="0">
                      <a:noAutofit/>
                    </wps:bodyPr>
                  </wps:wsp>
                </a:graphicData>
              </a:graphic>
            </wp:anchor>
          </w:drawing>
        </mc:Choice>
        <mc:Fallback>
          <w:pict>
            <v:shape w14:anchorId="22D6F29C" id="Textbox 215" o:spid="_x0000_s1212" type="#_x0000_t202" style="position:absolute;margin-left:492.7pt;margin-top:787.75pt;width:25.4pt;height:14.35pt;z-index:-2477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" filled="f" stroked="f">
              <v:textbox inset="0,0,0,0">
                <w:txbxContent>
                  <w:p w14:paraId="5F15CDF9" w14:textId="77777777" w:rsidR="00196D8F" w:rsidRDefault="00000000">
                    <w:pPr>
                      <w:pStyle w:val="a3"/>
                      <w:spacing w:before="13"/>
                      <w:ind w:left="60"/>
                    </w:pPr>
                    <w:r>
                      <w:rPr>
                        <w:spacing w:val="-5"/>
                      </w:rPr>
                      <w:fldChar w:fldCharType="begin"/>
                    </w:r>
                    <w:r>
                      <w:rPr>
                        <w:spacing w:val="-5"/>
                      </w:rPr>
                      <w:instrText xml:space="preserve"> PAGE </w:instrText>
                    </w:r>
                    <w:r>
                      <w:rPr>
                        <w:spacing w:val="-5"/>
                      </w:rPr>
                      <w:fldChar w:fldCharType="separate"/>
                    </w:r>
                    <w:r>
                      <w:rPr>
                        <w:spacing w:val="-5"/>
                      </w:rPr>
                      <w:t>170</w:t>
                    </w:r>
                    <w:r>
                      <w:rPr>
                        <w:spacing w:val="-5"/>
                      </w:rPr>
                      <w:fldChar w:fldCharType="end"/>
                    </w:r>
                  </w:p>
                </w:txbxContent>
              </v:textbox>
              <w10:wrap anchorx="page" anchory="page"/>
            </v:shape>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F804A" w14:textId="2F4BD543" w:rsidR="005327F6" w:rsidRDefault="005327F6">
    <w:pPr>
      <w:pStyle w:val="a8"/>
    </w:pPr>
    <w:r>
      <w:rPr>
        <w:noProof/>
      </w:rPr>
      <mc:AlternateContent>
        <mc:Choice Requires="wps">
          <w:drawing>
            <wp:anchor distT="0" distB="0" distL="0" distR="0" simplePos="0" relativeHeight="478620160" behindDoc="0" locked="0" layoutInCell="1" allowOverlap="1" wp14:anchorId="0B414170" wp14:editId="3C5BF266">
              <wp:simplePos x="635" y="635"/>
              <wp:positionH relativeFrom="page">
                <wp:align>left</wp:align>
              </wp:positionH>
              <wp:positionV relativeFrom="page">
                <wp:align>bottom</wp:align>
              </wp:positionV>
              <wp:extent cx="443865" cy="443865"/>
              <wp:effectExtent l="0" t="0" r="10795" b="0"/>
              <wp:wrapNone/>
              <wp:docPr id="771009120" name="文本框 58"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81DB5D" w14:textId="54C93ACD"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B414170" id="_x0000_t202" coordsize="21600,21600" o:spt="202" path="m,l,21600r21600,l21600,xe">
              <v:stroke joinstyle="miter"/>
              <v:path gradientshapeok="t" o:connecttype="rect"/>
            </v:shapetype>
            <v:shape id="文本框 58" o:spid="_x0000_s1213" type="#_x0000_t202" alt="INTERNAL" style="position:absolute;margin-left:0;margin-top:0;width:34.95pt;height:34.95pt;z-index:4786201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LPeEQIAACM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" filled="f" stroked="f">
              <v:textbox style="mso-fit-shape-to-text:t" inset="20pt,0,0,15pt">
                <w:txbxContent>
                  <w:p w14:paraId="1481DB5D" w14:textId="54C93ACD"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8A03E" w14:textId="07657BDB" w:rsidR="005327F6" w:rsidRDefault="005327F6">
    <w:pPr>
      <w:pStyle w:val="a8"/>
    </w:pPr>
    <w:r>
      <w:rPr>
        <w:noProof/>
      </w:rPr>
      <mc:AlternateContent>
        <mc:Choice Requires="wps">
          <w:drawing>
            <wp:anchor distT="0" distB="0" distL="0" distR="0" simplePos="0" relativeHeight="478624256" behindDoc="0" locked="0" layoutInCell="1" allowOverlap="1" wp14:anchorId="5B4D3E00" wp14:editId="37FDD53C">
              <wp:simplePos x="635" y="635"/>
              <wp:positionH relativeFrom="page">
                <wp:align>left</wp:align>
              </wp:positionH>
              <wp:positionV relativeFrom="page">
                <wp:align>bottom</wp:align>
              </wp:positionV>
              <wp:extent cx="443865" cy="443865"/>
              <wp:effectExtent l="0" t="0" r="10795" b="0"/>
              <wp:wrapNone/>
              <wp:docPr id="60346635" name="文本框 6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566F2BE" w14:textId="097B4D20"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B4D3E00" id="_x0000_t202" coordsize="21600,21600" o:spt="202" path="m,l,21600r21600,l21600,xe">
              <v:stroke joinstyle="miter"/>
              <v:path gradientshapeok="t" o:connecttype="rect"/>
            </v:shapetype>
            <v:shape id="文本框 62" o:spid="_x0000_s1216" type="#_x0000_t202" alt="INTERNAL" style="position:absolute;margin-left:0;margin-top:0;width:34.95pt;height:34.95pt;z-index:4786242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" filled="f" stroked="f">
              <v:textbox style="mso-fit-shape-to-text:t" inset="20pt,0,0,15pt">
                <w:txbxContent>
                  <w:p w14:paraId="7566F2BE" w14:textId="097B4D20"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6A32B" w14:textId="791E04C7" w:rsidR="00196D8F" w:rsidRDefault="005327F6">
    <w:pPr>
      <w:pStyle w:val="a3"/>
      <w:spacing w:line="14" w:lineRule="auto"/>
      <w:rPr>
        <w:sz w:val="20"/>
      </w:rPr>
    </w:pPr>
    <w:r>
      <w:rPr>
        <w:noProof/>
      </w:rPr>
      <mc:AlternateContent>
        <mc:Choice Requires="wps">
          <w:drawing>
            <wp:anchor distT="0" distB="0" distL="0" distR="0" simplePos="0" relativeHeight="478625280" behindDoc="0" locked="0" layoutInCell="1" allowOverlap="1" wp14:anchorId="0FAA448D" wp14:editId="3771843E">
              <wp:simplePos x="635" y="635"/>
              <wp:positionH relativeFrom="page">
                <wp:align>left</wp:align>
              </wp:positionH>
              <wp:positionV relativeFrom="page">
                <wp:align>bottom</wp:align>
              </wp:positionV>
              <wp:extent cx="443865" cy="443865"/>
              <wp:effectExtent l="0" t="0" r="10795" b="0"/>
              <wp:wrapNone/>
              <wp:docPr id="1472319841" name="文本框 6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C718B3" w14:textId="3B0B65FE"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FAA448D" id="_x0000_t202" coordsize="21600,21600" o:spt="202" path="m,l,21600r21600,l21600,xe">
              <v:stroke joinstyle="miter"/>
              <v:path gradientshapeok="t" o:connecttype="rect"/>
            </v:shapetype>
            <v:shape id="文本框 63" o:spid="_x0000_s1217" type="#_x0000_t202" alt="INTERNAL" style="position:absolute;margin-left:0;margin-top:0;width:34.95pt;height:34.95pt;z-index:47862528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A883jYQAgAAIwQA&#10;AA4AAAAAAAAAAAAAAAAALgIAAGRycy9lMm9Eb2MueG1sUEsBAi0AFAAGAAgAAAAhANhtPP7XAAAA&#10;AwEAAA8AAAAAAAAAAAAAAAAAagQAAGRycy9kb3ducmV2LnhtbFBLBQYAAAAABAAEAPMAAABuBQAA&#10;AAA=&#10;" filled="f" stroked="f">
              <v:textbox style="mso-fit-shape-to-text:t" inset="20pt,0,0,15pt">
                <w:txbxContent>
                  <w:p w14:paraId="52C718B3" w14:textId="3B0B65FE"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r>
      <w:rPr>
        <w:noProof/>
      </w:rPr>
      <mc:AlternateContent>
        <mc:Choice Requires="wps">
          <w:drawing>
            <wp:anchor distT="0" distB="0" distL="0" distR="0" simplePos="0" relativeHeight="478545408" behindDoc="1" locked="0" layoutInCell="1" allowOverlap="1" wp14:anchorId="6D28AF94" wp14:editId="4CE4BF9E">
              <wp:simplePos x="0" y="0"/>
              <wp:positionH relativeFrom="page">
                <wp:posOffset>932484</wp:posOffset>
              </wp:positionH>
              <wp:positionV relativeFrom="page">
                <wp:posOffset>10004117</wp:posOffset>
              </wp:positionV>
              <wp:extent cx="2854960" cy="182245"/>
              <wp:effectExtent l="0" t="0" r="0" b="0"/>
              <wp:wrapNone/>
              <wp:docPr id="229" name="Text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4960" cy="182245"/>
                      </a:xfrm>
                      <a:prstGeom prst="rect">
                        <a:avLst/>
                      </a:prstGeom>
                    </wps:spPr>
                    <wps:txbx>
                      <w:txbxContent>
                        <w:p w14:paraId="1DC0DF1F" w14:textId="77777777" w:rsidR="00196D8F" w:rsidRDefault="00000000">
                          <w:pPr>
                            <w:pStyle w:val="a3"/>
                            <w:spacing w:before="13"/>
                            <w:ind w:left="20"/>
                          </w:pPr>
                          <w:r>
                            <w:t>ASAM</w:t>
                          </w:r>
                          <w:r>
                            <w:rPr>
                              <w:spacing w:val="-5"/>
                            </w:rPr>
                            <w:t xml:space="preserve"> </w:t>
                          </w:r>
                          <w:r>
                            <w:t>SOVD,</w:t>
                          </w:r>
                          <w:r>
                            <w:rPr>
                              <w:spacing w:val="-7"/>
                            </w:rPr>
                            <w:t xml:space="preserve"> </w:t>
                          </w:r>
                          <w:r>
                            <w:t>API</w:t>
                          </w:r>
                          <w:r>
                            <w:rPr>
                              <w:spacing w:val="-6"/>
                            </w:rPr>
                            <w:t xml:space="preserve"> </w:t>
                          </w:r>
                          <w:r>
                            <w:t>Specification</w:t>
                          </w:r>
                          <w:r>
                            <w:rPr>
                              <w:spacing w:val="-5"/>
                            </w:rPr>
                            <w:t xml:space="preserve"> </w:t>
                          </w:r>
                          <w:r>
                            <w:t>Version</w:t>
                          </w:r>
                          <w:r>
                            <w:rPr>
                              <w:spacing w:val="-5"/>
                            </w:rPr>
                            <w:t xml:space="preserve"> </w:t>
                          </w:r>
                          <w:r>
                            <w:rPr>
                              <w:spacing w:val="-4"/>
                            </w:rPr>
                            <w:t>1.0.0</w:t>
                          </w:r>
                        </w:p>
                      </w:txbxContent>
                    </wps:txbx>
                    <wps:bodyPr wrap="square" lIns="0" tIns="0" rIns="0" bIns="0" rtlCol="0">
                      <a:noAutofit/>
                    </wps:bodyPr>
                  </wps:wsp>
                </a:graphicData>
              </a:graphic>
            </wp:anchor>
          </w:drawing>
        </mc:Choice>
        <mc:Fallback>
          <w:pict>
            <v:shape w14:anchorId="6D28AF94" id="Textbox 229" o:spid="_x0000_s1218" type="#_x0000_t202" style="position:absolute;margin-left:73.4pt;margin-top:787.75pt;width:224.8pt;height:14.35pt;z-index:-2477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" filled="f" stroked="f">
              <v:textbox inset="0,0,0,0">
                <w:txbxContent>
                  <w:p w14:paraId="1DC0DF1F" w14:textId="77777777" w:rsidR="00196D8F" w:rsidRDefault="00000000">
                    <w:pPr>
                      <w:pStyle w:val="a3"/>
                      <w:spacing w:before="13"/>
                      <w:ind w:left="20"/>
                    </w:pPr>
                    <w:r>
                      <w:t>ASAM</w:t>
                    </w:r>
                    <w:r>
                      <w:rPr>
                        <w:spacing w:val="-5"/>
                      </w:rPr>
                      <w:t xml:space="preserve"> </w:t>
                    </w:r>
                    <w:r>
                      <w:t>SOVD,</w:t>
                    </w:r>
                    <w:r>
                      <w:rPr>
                        <w:spacing w:val="-7"/>
                      </w:rPr>
                      <w:t xml:space="preserve"> </w:t>
                    </w:r>
                    <w:r>
                      <w:t>API</w:t>
                    </w:r>
                    <w:r>
                      <w:rPr>
                        <w:spacing w:val="-6"/>
                      </w:rPr>
                      <w:t xml:space="preserve"> </w:t>
                    </w:r>
                    <w:r>
                      <w:t>Specification</w:t>
                    </w:r>
                    <w:r>
                      <w:rPr>
                        <w:spacing w:val="-5"/>
                      </w:rPr>
                      <w:t xml:space="preserve"> </w:t>
                    </w:r>
                    <w:r>
                      <w:t>Version</w:t>
                    </w:r>
                    <w:r>
                      <w:rPr>
                        <w:spacing w:val="-5"/>
                      </w:rPr>
                      <w:t xml:space="preserve"> </w:t>
                    </w:r>
                    <w:r>
                      <w:rPr>
                        <w:spacing w:val="-4"/>
                      </w:rPr>
                      <w:t>1.0.0</w:t>
                    </w:r>
                  </w:p>
                </w:txbxContent>
              </v:textbox>
              <w10:wrap anchorx="page" anchory="page"/>
            </v:shape>
          </w:pict>
        </mc:Fallback>
      </mc:AlternateContent>
    </w:r>
    <w:r>
      <w:rPr>
        <w:noProof/>
      </w:rPr>
      <mc:AlternateContent>
        <mc:Choice Requires="wps">
          <w:drawing>
            <wp:anchor distT="0" distB="0" distL="0" distR="0" simplePos="0" relativeHeight="478545920" behindDoc="1" locked="0" layoutInCell="1" allowOverlap="1" wp14:anchorId="7E97FE2A" wp14:editId="27FE956F">
              <wp:simplePos x="0" y="0"/>
              <wp:positionH relativeFrom="page">
                <wp:posOffset>6257290</wp:posOffset>
              </wp:positionH>
              <wp:positionV relativeFrom="page">
                <wp:posOffset>10004117</wp:posOffset>
              </wp:positionV>
              <wp:extent cx="322580" cy="182245"/>
              <wp:effectExtent l="0" t="0" r="0" b="0"/>
              <wp:wrapNone/>
              <wp:docPr id="230" name="Text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2580" cy="182245"/>
                      </a:xfrm>
                      <a:prstGeom prst="rect">
                        <a:avLst/>
                      </a:prstGeom>
                    </wps:spPr>
                    <wps:txbx>
                      <w:txbxContent>
                        <w:p w14:paraId="28B46F83" w14:textId="77777777" w:rsidR="00196D8F" w:rsidRDefault="00000000">
                          <w:pPr>
                            <w:pStyle w:val="a3"/>
                            <w:spacing w:before="13"/>
                            <w:ind w:left="60"/>
                          </w:pPr>
                          <w:r>
                            <w:rPr>
                              <w:spacing w:val="-5"/>
                            </w:rPr>
                            <w:fldChar w:fldCharType="begin"/>
                          </w:r>
                          <w:r>
                            <w:rPr>
                              <w:spacing w:val="-5"/>
                            </w:rPr>
                            <w:instrText xml:space="preserve"> PAGE </w:instrText>
                          </w:r>
                          <w:r>
                            <w:rPr>
                              <w:spacing w:val="-5"/>
                            </w:rPr>
                            <w:fldChar w:fldCharType="separate"/>
                          </w:r>
                          <w:r>
                            <w:rPr>
                              <w:spacing w:val="-5"/>
                            </w:rPr>
                            <w:t>174</w:t>
                          </w:r>
                          <w:r>
                            <w:rPr>
                              <w:spacing w:val="-5"/>
                            </w:rPr>
                            <w:fldChar w:fldCharType="end"/>
                          </w:r>
                        </w:p>
                      </w:txbxContent>
                    </wps:txbx>
                    <wps:bodyPr wrap="square" lIns="0" tIns="0" rIns="0" bIns="0" rtlCol="0">
                      <a:noAutofit/>
                    </wps:bodyPr>
                  </wps:wsp>
                </a:graphicData>
              </a:graphic>
            </wp:anchor>
          </w:drawing>
        </mc:Choice>
        <mc:Fallback>
          <w:pict>
            <v:shape w14:anchorId="7E97FE2A" id="Textbox 230" o:spid="_x0000_s1219" type="#_x0000_t202" style="position:absolute;margin-left:492.7pt;margin-top:787.75pt;width:25.4pt;height:14.35pt;z-index:-2477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" filled="f" stroked="f">
              <v:textbox inset="0,0,0,0">
                <w:txbxContent>
                  <w:p w14:paraId="28B46F83" w14:textId="77777777" w:rsidR="00196D8F" w:rsidRDefault="00000000">
                    <w:pPr>
                      <w:pStyle w:val="a3"/>
                      <w:spacing w:before="13"/>
                      <w:ind w:left="60"/>
                    </w:pPr>
                    <w:r>
                      <w:rPr>
                        <w:spacing w:val="-5"/>
                      </w:rPr>
                      <w:fldChar w:fldCharType="begin"/>
                    </w:r>
                    <w:r>
                      <w:rPr>
                        <w:spacing w:val="-5"/>
                      </w:rPr>
                      <w:instrText xml:space="preserve"> PAGE </w:instrText>
                    </w:r>
                    <w:r>
                      <w:rPr>
                        <w:spacing w:val="-5"/>
                      </w:rPr>
                      <w:fldChar w:fldCharType="separate"/>
                    </w:r>
                    <w:r>
                      <w:rPr>
                        <w:spacing w:val="-5"/>
                      </w:rPr>
                      <w:t>174</w:t>
                    </w:r>
                    <w:r>
                      <w:rPr>
                        <w:spacing w:val="-5"/>
                      </w:rPr>
                      <w:fldChar w:fldCharType="end"/>
                    </w:r>
                  </w:p>
                </w:txbxContent>
              </v:textbox>
              <w10:wrap anchorx="page" anchory="page"/>
            </v:shape>
          </w:pict>
        </mc:Fallback>
      </mc:AlternateConten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348ED" w14:textId="51DCFC10" w:rsidR="005327F6" w:rsidRDefault="005327F6">
    <w:pPr>
      <w:pStyle w:val="a8"/>
    </w:pPr>
    <w:r>
      <w:rPr>
        <w:noProof/>
      </w:rPr>
      <mc:AlternateContent>
        <mc:Choice Requires="wps">
          <w:drawing>
            <wp:anchor distT="0" distB="0" distL="0" distR="0" simplePos="0" relativeHeight="478623232" behindDoc="0" locked="0" layoutInCell="1" allowOverlap="1" wp14:anchorId="25BEC7AF" wp14:editId="21BAEA02">
              <wp:simplePos x="635" y="635"/>
              <wp:positionH relativeFrom="page">
                <wp:align>left</wp:align>
              </wp:positionH>
              <wp:positionV relativeFrom="page">
                <wp:align>bottom</wp:align>
              </wp:positionV>
              <wp:extent cx="443865" cy="443865"/>
              <wp:effectExtent l="0" t="0" r="10795" b="0"/>
              <wp:wrapNone/>
              <wp:docPr id="487404185" name="文本框 6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1DA131E" w14:textId="461C2C7B"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5BEC7AF" id="_x0000_t202" coordsize="21600,21600" o:spt="202" path="m,l,21600r21600,l21600,xe">
              <v:stroke joinstyle="miter"/>
              <v:path gradientshapeok="t" o:connecttype="rect"/>
            </v:shapetype>
            <v:shape id="文本框 61" o:spid="_x0000_s1220" type="#_x0000_t202" alt="INTERNAL" style="position:absolute;margin-left:0;margin-top:0;width:34.95pt;height:34.95pt;z-index:47862323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" filled="f" stroked="f">
              <v:textbox style="mso-fit-shape-to-text:t" inset="20pt,0,0,15pt">
                <w:txbxContent>
                  <w:p w14:paraId="21DA131E" w14:textId="461C2C7B"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8D352" w14:textId="486A27AC" w:rsidR="005327F6" w:rsidRDefault="005327F6">
    <w:pPr>
      <w:pStyle w:val="a8"/>
    </w:pPr>
    <w:r>
      <w:rPr>
        <w:noProof/>
      </w:rPr>
      <mc:AlternateContent>
        <mc:Choice Requires="wps">
          <w:drawing>
            <wp:anchor distT="0" distB="0" distL="0" distR="0" simplePos="0" relativeHeight="478627328" behindDoc="0" locked="0" layoutInCell="1" allowOverlap="1" wp14:anchorId="2B80CCAC" wp14:editId="26836B2A">
              <wp:simplePos x="635" y="635"/>
              <wp:positionH relativeFrom="page">
                <wp:align>left</wp:align>
              </wp:positionH>
              <wp:positionV relativeFrom="page">
                <wp:align>bottom</wp:align>
              </wp:positionV>
              <wp:extent cx="443865" cy="443865"/>
              <wp:effectExtent l="0" t="0" r="10795" b="0"/>
              <wp:wrapNone/>
              <wp:docPr id="1006540778" name="文本框 6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350AFE0" w14:textId="4977D71A"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B80CCAC" id="_x0000_t202" coordsize="21600,21600" o:spt="202" path="m,l,21600r21600,l21600,xe">
              <v:stroke joinstyle="miter"/>
              <v:path gradientshapeok="t" o:connecttype="rect"/>
            </v:shapetype>
            <v:shape id="文本框 65" o:spid="_x0000_s1223" type="#_x0000_t202" alt="INTERNAL" style="position:absolute;margin-left:0;margin-top:0;width:34.95pt;height:34.95pt;z-index:47862732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" filled="f" stroked="f">
              <v:textbox style="mso-fit-shape-to-text:t" inset="20pt,0,0,15pt">
                <w:txbxContent>
                  <w:p w14:paraId="0350AFE0" w14:textId="4977D71A"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CC596" w14:textId="5E35C155" w:rsidR="00196D8F" w:rsidRDefault="005327F6">
    <w:pPr>
      <w:pStyle w:val="a3"/>
      <w:spacing w:line="14" w:lineRule="auto"/>
      <w:rPr>
        <w:sz w:val="20"/>
      </w:rPr>
    </w:pPr>
    <w:r>
      <w:rPr>
        <w:noProof/>
      </w:rPr>
      <mc:AlternateContent>
        <mc:Choice Requires="wps">
          <w:drawing>
            <wp:anchor distT="0" distB="0" distL="0" distR="0" simplePos="0" relativeHeight="478628352" behindDoc="0" locked="0" layoutInCell="1" allowOverlap="1" wp14:anchorId="4F46CFAA" wp14:editId="584B5898">
              <wp:simplePos x="635" y="635"/>
              <wp:positionH relativeFrom="page">
                <wp:align>left</wp:align>
              </wp:positionH>
              <wp:positionV relativeFrom="page">
                <wp:align>bottom</wp:align>
              </wp:positionV>
              <wp:extent cx="443865" cy="443865"/>
              <wp:effectExtent l="0" t="0" r="10795" b="0"/>
              <wp:wrapNone/>
              <wp:docPr id="1565303768" name="文本框 66"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CF59D4" w14:textId="06B5DC8E"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F46CFAA" id="_x0000_t202" coordsize="21600,21600" o:spt="202" path="m,l,21600r21600,l21600,xe">
              <v:stroke joinstyle="miter"/>
              <v:path gradientshapeok="t" o:connecttype="rect"/>
            </v:shapetype>
            <v:shape id="文本框 66" o:spid="_x0000_s1224" type="#_x0000_t202" alt="INTERNAL" style="position:absolute;margin-left:0;margin-top:0;width:34.95pt;height:34.95pt;z-index:47862835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XxDwIAACM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9PhEbfHqozruWgZ9xbvmmw+Zb58MIcUoyboGzD&#10;Mx5SQVtSGCxKanA//uaP+Yg8RilpUTIlNahpStQ3g4zMFvM8jxJLNzTcaOyTMb3LFzFujvoBUI1T&#10;fBiWJzMmBzWa0oF+Q1WvYzcMMcOxZ0n3o/kQegHjq+BivU5JqCbLwtbsLI+lI2oR0tfujTk74B6Q&#10;sCcYRcWKd/D3ufFPb9fHgCQkbq5oDsCjEhO7w6uJUv/1nrKub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fxF8Q8CAAAjBAAA&#10;DgAAAAAAAAAAAAAAAAAuAgAAZHJzL2Uyb0RvYy54bWxQSwECLQAUAAYACAAAACEA2G08/tcAAAAD&#10;AQAADwAAAAAAAAAAAAAAAABpBAAAZHJzL2Rvd25yZXYueG1sUEsFBgAAAAAEAAQA8wAAAG0FAAAA&#10;AA==&#10;" filled="f" stroked="f">
              <v:textbox style="mso-fit-shape-to-text:t" inset="20pt,0,0,15pt">
                <w:txbxContent>
                  <w:p w14:paraId="2DCF59D4" w14:textId="06B5DC8E"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r>
      <w:rPr>
        <w:noProof/>
      </w:rPr>
      <mc:AlternateContent>
        <mc:Choice Requires="wps">
          <w:drawing>
            <wp:anchor distT="0" distB="0" distL="0" distR="0" simplePos="0" relativeHeight="478548480" behindDoc="1" locked="0" layoutInCell="1" allowOverlap="1" wp14:anchorId="5D0640CC" wp14:editId="53F0BD68">
              <wp:simplePos x="0" y="0"/>
              <wp:positionH relativeFrom="page">
                <wp:posOffset>900988</wp:posOffset>
              </wp:positionH>
              <wp:positionV relativeFrom="page">
                <wp:posOffset>9930383</wp:posOffset>
              </wp:positionV>
              <wp:extent cx="5669280" cy="6350"/>
              <wp:effectExtent l="0" t="0" r="0" b="0"/>
              <wp:wrapNone/>
              <wp:docPr id="237" name="Graphic 2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69280" cy="6350"/>
                      </a:xfrm>
                      <a:custGeom>
                        <a:avLst/>
                        <a:gdLst/>
                        <a:ahLst/>
                        <a:cxnLst/>
                        <a:rect l="l" t="t" r="r" b="b"/>
                        <a:pathLst>
                          <a:path w="5669280" h="6350">
                            <a:moveTo>
                              <a:pt x="5266309" y="0"/>
                            </a:moveTo>
                            <a:lnTo>
                              <a:pt x="0" y="0"/>
                            </a:lnTo>
                            <a:lnTo>
                              <a:pt x="0" y="6096"/>
                            </a:lnTo>
                            <a:lnTo>
                              <a:pt x="5266309" y="6096"/>
                            </a:lnTo>
                            <a:lnTo>
                              <a:pt x="5266309" y="0"/>
                            </a:lnTo>
                            <a:close/>
                          </a:path>
                          <a:path w="5669280" h="6350">
                            <a:moveTo>
                              <a:pt x="5668721" y="0"/>
                            </a:moveTo>
                            <a:lnTo>
                              <a:pt x="5272481" y="0"/>
                            </a:lnTo>
                            <a:lnTo>
                              <a:pt x="5266385" y="0"/>
                            </a:lnTo>
                            <a:lnTo>
                              <a:pt x="5266385" y="6096"/>
                            </a:lnTo>
                            <a:lnTo>
                              <a:pt x="5272481" y="6096"/>
                            </a:lnTo>
                            <a:lnTo>
                              <a:pt x="5668721" y="6096"/>
                            </a:lnTo>
                            <a:lnTo>
                              <a:pt x="56687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1A2141" id="Graphic 237" o:spid="_x0000_s1026" style="position:absolute;margin-left:70.95pt;margin-top:781.9pt;width:446.4pt;height:.5pt;z-index:-24768000;visibility:visible;mso-wrap-style:square;mso-wrap-distance-left:0;mso-wrap-distance-top:0;mso-wrap-distance-right:0;mso-wrap-distance-bottom:0;mso-position-horizontal:absolute;mso-position-horizontal-relative:page;mso-position-vertical:absolute;mso-position-vertical-relative:page;v-text-anchor:top" coordsize="56692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" path="m5266309,l,,,6096r5266309,l5266309,xem5668721,l5272481,r-6096,l5266385,6096r6096,l5668721,6096r,-6096xe" fillcolor="black" stroked="f">
              <v:path arrowok="t"/>
              <w10:wrap anchorx="page" anchory="page"/>
            </v:shape>
          </w:pict>
        </mc:Fallback>
      </mc:AlternateContent>
    </w:r>
    <w:r>
      <w:rPr>
        <w:noProof/>
      </w:rPr>
      <mc:AlternateContent>
        <mc:Choice Requires="wps">
          <w:drawing>
            <wp:anchor distT="0" distB="0" distL="0" distR="0" simplePos="0" relativeHeight="478548992" behindDoc="1" locked="0" layoutInCell="1" allowOverlap="1" wp14:anchorId="559F1CD1" wp14:editId="54215631">
              <wp:simplePos x="0" y="0"/>
              <wp:positionH relativeFrom="page">
                <wp:posOffset>932484</wp:posOffset>
              </wp:positionH>
              <wp:positionV relativeFrom="page">
                <wp:posOffset>10004117</wp:posOffset>
              </wp:positionV>
              <wp:extent cx="2854960" cy="182245"/>
              <wp:effectExtent l="0" t="0" r="0" b="0"/>
              <wp:wrapNone/>
              <wp:docPr id="238" name="Textbox 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4960" cy="182245"/>
                      </a:xfrm>
                      <a:prstGeom prst="rect">
                        <a:avLst/>
                      </a:prstGeom>
                    </wps:spPr>
                    <wps:txbx>
                      <w:txbxContent>
                        <w:p w14:paraId="10A1944A" w14:textId="77777777" w:rsidR="00196D8F" w:rsidRDefault="00000000">
                          <w:pPr>
                            <w:pStyle w:val="a3"/>
                            <w:spacing w:before="13"/>
                            <w:ind w:left="20"/>
                          </w:pPr>
                          <w:r>
                            <w:t>ASAM</w:t>
                          </w:r>
                          <w:r>
                            <w:rPr>
                              <w:spacing w:val="-5"/>
                            </w:rPr>
                            <w:t xml:space="preserve"> </w:t>
                          </w:r>
                          <w:r>
                            <w:t>SOVD,</w:t>
                          </w:r>
                          <w:r>
                            <w:rPr>
                              <w:spacing w:val="-7"/>
                            </w:rPr>
                            <w:t xml:space="preserve"> </w:t>
                          </w:r>
                          <w:r>
                            <w:t>API</w:t>
                          </w:r>
                          <w:r>
                            <w:rPr>
                              <w:spacing w:val="-6"/>
                            </w:rPr>
                            <w:t xml:space="preserve"> </w:t>
                          </w:r>
                          <w:r>
                            <w:t>Specification</w:t>
                          </w:r>
                          <w:r>
                            <w:rPr>
                              <w:spacing w:val="-5"/>
                            </w:rPr>
                            <w:t xml:space="preserve"> </w:t>
                          </w:r>
                          <w:r>
                            <w:t>Version</w:t>
                          </w:r>
                          <w:r>
                            <w:rPr>
                              <w:spacing w:val="-5"/>
                            </w:rPr>
                            <w:t xml:space="preserve"> </w:t>
                          </w:r>
                          <w:r>
                            <w:rPr>
                              <w:spacing w:val="-4"/>
                            </w:rPr>
                            <w:t>1.0.0</w:t>
                          </w:r>
                        </w:p>
                      </w:txbxContent>
                    </wps:txbx>
                    <wps:bodyPr wrap="square" lIns="0" tIns="0" rIns="0" bIns="0" rtlCol="0">
                      <a:noAutofit/>
                    </wps:bodyPr>
                  </wps:wsp>
                </a:graphicData>
              </a:graphic>
            </wp:anchor>
          </w:drawing>
        </mc:Choice>
        <mc:Fallback>
          <w:pict>
            <v:shape w14:anchorId="559F1CD1" id="Textbox 238" o:spid="_x0000_s1225" type="#_x0000_t202" style="position:absolute;margin-left:73.4pt;margin-top:787.75pt;width:224.8pt;height:14.35pt;z-index:-2476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" filled="f" stroked="f">
              <v:textbox inset="0,0,0,0">
                <w:txbxContent>
                  <w:p w14:paraId="10A1944A" w14:textId="77777777" w:rsidR="00196D8F" w:rsidRDefault="00000000">
                    <w:pPr>
                      <w:pStyle w:val="a3"/>
                      <w:spacing w:before="13"/>
                      <w:ind w:left="20"/>
                    </w:pPr>
                    <w:r>
                      <w:t>ASAM</w:t>
                    </w:r>
                    <w:r>
                      <w:rPr>
                        <w:spacing w:val="-5"/>
                      </w:rPr>
                      <w:t xml:space="preserve"> </w:t>
                    </w:r>
                    <w:r>
                      <w:t>SOVD,</w:t>
                    </w:r>
                    <w:r>
                      <w:rPr>
                        <w:spacing w:val="-7"/>
                      </w:rPr>
                      <w:t xml:space="preserve"> </w:t>
                    </w:r>
                    <w:r>
                      <w:t>API</w:t>
                    </w:r>
                    <w:r>
                      <w:rPr>
                        <w:spacing w:val="-6"/>
                      </w:rPr>
                      <w:t xml:space="preserve"> </w:t>
                    </w:r>
                    <w:r>
                      <w:t>Specification</w:t>
                    </w:r>
                    <w:r>
                      <w:rPr>
                        <w:spacing w:val="-5"/>
                      </w:rPr>
                      <w:t xml:space="preserve"> </w:t>
                    </w:r>
                    <w:r>
                      <w:t>Version</w:t>
                    </w:r>
                    <w:r>
                      <w:rPr>
                        <w:spacing w:val="-5"/>
                      </w:rPr>
                      <w:t xml:space="preserve"> </w:t>
                    </w:r>
                    <w:r>
                      <w:rPr>
                        <w:spacing w:val="-4"/>
                      </w:rPr>
                      <w:t>1.0.0</w:t>
                    </w:r>
                  </w:p>
                </w:txbxContent>
              </v:textbox>
              <w10:wrap anchorx="page" anchory="page"/>
            </v:shape>
          </w:pict>
        </mc:Fallback>
      </mc:AlternateContent>
    </w:r>
    <w:r>
      <w:rPr>
        <w:noProof/>
      </w:rPr>
      <mc:AlternateContent>
        <mc:Choice Requires="wps">
          <w:drawing>
            <wp:anchor distT="0" distB="0" distL="0" distR="0" simplePos="0" relativeHeight="478549504" behindDoc="1" locked="0" layoutInCell="1" allowOverlap="1" wp14:anchorId="1DF46E98" wp14:editId="45437A0F">
              <wp:simplePos x="0" y="0"/>
              <wp:positionH relativeFrom="page">
                <wp:posOffset>6257290</wp:posOffset>
              </wp:positionH>
              <wp:positionV relativeFrom="page">
                <wp:posOffset>10004117</wp:posOffset>
              </wp:positionV>
              <wp:extent cx="322580" cy="182245"/>
              <wp:effectExtent l="0" t="0" r="0" b="0"/>
              <wp:wrapNone/>
              <wp:docPr id="239" name="Textbox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2580" cy="182245"/>
                      </a:xfrm>
                      <a:prstGeom prst="rect">
                        <a:avLst/>
                      </a:prstGeom>
                    </wps:spPr>
                    <wps:txbx>
                      <w:txbxContent>
                        <w:p w14:paraId="4140A10F" w14:textId="77777777" w:rsidR="00196D8F" w:rsidRDefault="00000000">
                          <w:pPr>
                            <w:pStyle w:val="a3"/>
                            <w:spacing w:before="13"/>
                            <w:ind w:left="60"/>
                          </w:pPr>
                          <w:r>
                            <w:rPr>
                              <w:spacing w:val="-5"/>
                            </w:rPr>
                            <w:fldChar w:fldCharType="begin"/>
                          </w:r>
                          <w:r>
                            <w:rPr>
                              <w:spacing w:val="-5"/>
                            </w:rPr>
                            <w:instrText xml:space="preserve"> PAGE </w:instrText>
                          </w:r>
                          <w:r>
                            <w:rPr>
                              <w:spacing w:val="-5"/>
                            </w:rPr>
                            <w:fldChar w:fldCharType="separate"/>
                          </w:r>
                          <w:r>
                            <w:rPr>
                              <w:spacing w:val="-5"/>
                            </w:rPr>
                            <w:t>175</w:t>
                          </w:r>
                          <w:r>
                            <w:rPr>
                              <w:spacing w:val="-5"/>
                            </w:rPr>
                            <w:fldChar w:fldCharType="end"/>
                          </w:r>
                        </w:p>
                      </w:txbxContent>
                    </wps:txbx>
                    <wps:bodyPr wrap="square" lIns="0" tIns="0" rIns="0" bIns="0" rtlCol="0">
                      <a:noAutofit/>
                    </wps:bodyPr>
                  </wps:wsp>
                </a:graphicData>
              </a:graphic>
            </wp:anchor>
          </w:drawing>
        </mc:Choice>
        <mc:Fallback>
          <w:pict>
            <v:shape w14:anchorId="1DF46E98" id="Textbox 239" o:spid="_x0000_s1226" type="#_x0000_t202" style="position:absolute;margin-left:492.7pt;margin-top:787.75pt;width:25.4pt;height:14.35pt;z-index:-2476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" filled="f" stroked="f">
              <v:textbox inset="0,0,0,0">
                <w:txbxContent>
                  <w:p w14:paraId="4140A10F" w14:textId="77777777" w:rsidR="00196D8F" w:rsidRDefault="00000000">
                    <w:pPr>
                      <w:pStyle w:val="a3"/>
                      <w:spacing w:before="13"/>
                      <w:ind w:left="60"/>
                    </w:pPr>
                    <w:r>
                      <w:rPr>
                        <w:spacing w:val="-5"/>
                      </w:rPr>
                      <w:fldChar w:fldCharType="begin"/>
                    </w:r>
                    <w:r>
                      <w:rPr>
                        <w:spacing w:val="-5"/>
                      </w:rPr>
                      <w:instrText xml:space="preserve"> PAGE </w:instrText>
                    </w:r>
                    <w:r>
                      <w:rPr>
                        <w:spacing w:val="-5"/>
                      </w:rPr>
                      <w:fldChar w:fldCharType="separate"/>
                    </w:r>
                    <w:r>
                      <w:rPr>
                        <w:spacing w:val="-5"/>
                      </w:rPr>
                      <w:t>175</w:t>
                    </w:r>
                    <w:r>
                      <w:rPr>
                        <w:spacing w:val="-5"/>
                      </w:rPr>
                      <w:fldChar w:fldCharType="end"/>
                    </w:r>
                  </w:p>
                </w:txbxContent>
              </v:textbox>
              <w10:wrap anchorx="page" anchory="page"/>
            </v:shape>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FFB03" w14:textId="46E09AFC" w:rsidR="005327F6" w:rsidRDefault="005327F6">
    <w:pPr>
      <w:pStyle w:val="a8"/>
    </w:pPr>
    <w:r>
      <w:rPr>
        <w:noProof/>
      </w:rPr>
      <mc:AlternateContent>
        <mc:Choice Requires="wps">
          <w:drawing>
            <wp:anchor distT="0" distB="0" distL="0" distR="0" simplePos="0" relativeHeight="478626304" behindDoc="0" locked="0" layoutInCell="1" allowOverlap="1" wp14:anchorId="31A68532" wp14:editId="23A7215A">
              <wp:simplePos x="635" y="635"/>
              <wp:positionH relativeFrom="page">
                <wp:align>left</wp:align>
              </wp:positionH>
              <wp:positionV relativeFrom="page">
                <wp:align>bottom</wp:align>
              </wp:positionV>
              <wp:extent cx="443865" cy="443865"/>
              <wp:effectExtent l="0" t="0" r="10795" b="0"/>
              <wp:wrapNone/>
              <wp:docPr id="418926318" name="文本框 6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081C4F6" w14:textId="0D6DC958"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1A68532" id="_x0000_t202" coordsize="21600,21600" o:spt="202" path="m,l,21600r21600,l21600,xe">
              <v:stroke joinstyle="miter"/>
              <v:path gradientshapeok="t" o:connecttype="rect"/>
            </v:shapetype>
            <v:shape id="文本框 64" o:spid="_x0000_s1227" type="#_x0000_t202" alt="INTERNAL" style="position:absolute;margin-left:0;margin-top:0;width:34.95pt;height:34.95pt;z-index:47862630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" filled="f" stroked="f">
              <v:textbox style="mso-fit-shape-to-text:t" inset="20pt,0,0,15pt">
                <w:txbxContent>
                  <w:p w14:paraId="0081C4F6" w14:textId="0D6DC958"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2AF49" w14:textId="773BB0F4" w:rsidR="005327F6" w:rsidRDefault="005327F6">
    <w:pPr>
      <w:pStyle w:val="a8"/>
    </w:pPr>
    <w:r>
      <w:rPr>
        <w:noProof/>
      </w:rPr>
      <mc:AlternateContent>
        <mc:Choice Requires="wps">
          <w:drawing>
            <wp:anchor distT="0" distB="0" distL="0" distR="0" simplePos="0" relativeHeight="478630400" behindDoc="0" locked="0" layoutInCell="1" allowOverlap="1" wp14:anchorId="480072C2" wp14:editId="218B9AD4">
              <wp:simplePos x="635" y="635"/>
              <wp:positionH relativeFrom="page">
                <wp:align>left</wp:align>
              </wp:positionH>
              <wp:positionV relativeFrom="page">
                <wp:align>bottom</wp:align>
              </wp:positionV>
              <wp:extent cx="443865" cy="443865"/>
              <wp:effectExtent l="0" t="0" r="10795" b="0"/>
              <wp:wrapNone/>
              <wp:docPr id="1994672218" name="文本框 68"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71C0396" w14:textId="08C28DE0"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80072C2" id="_x0000_t202" coordsize="21600,21600" o:spt="202" path="m,l,21600r21600,l21600,xe">
              <v:stroke joinstyle="miter"/>
              <v:path gradientshapeok="t" o:connecttype="rect"/>
            </v:shapetype>
            <v:shape id="文本框 68" o:spid="_x0000_s1230" type="#_x0000_t202" alt="INTERNAL" style="position:absolute;margin-left:0;margin-top:0;width:34.95pt;height:34.95pt;z-index:47863040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" filled="f" stroked="f">
              <v:textbox style="mso-fit-shape-to-text:t" inset="20pt,0,0,15pt">
                <w:txbxContent>
                  <w:p w14:paraId="771C0396" w14:textId="08C28DE0"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70C4E" w14:textId="63FD3792" w:rsidR="00196D8F" w:rsidRDefault="005327F6">
    <w:pPr>
      <w:pStyle w:val="a3"/>
      <w:spacing w:line="14" w:lineRule="auto"/>
      <w:rPr>
        <w:sz w:val="20"/>
      </w:rPr>
    </w:pPr>
    <w:r>
      <w:rPr>
        <w:noProof/>
      </w:rPr>
      <mc:AlternateContent>
        <mc:Choice Requires="wps">
          <w:drawing>
            <wp:anchor distT="0" distB="0" distL="0" distR="0" simplePos="0" relativeHeight="478631424" behindDoc="0" locked="0" layoutInCell="1" allowOverlap="1" wp14:anchorId="0449BC8D" wp14:editId="0BF568AC">
              <wp:simplePos x="635" y="635"/>
              <wp:positionH relativeFrom="page">
                <wp:align>left</wp:align>
              </wp:positionH>
              <wp:positionV relativeFrom="page">
                <wp:align>bottom</wp:align>
              </wp:positionV>
              <wp:extent cx="443865" cy="443865"/>
              <wp:effectExtent l="0" t="0" r="10795" b="0"/>
              <wp:wrapNone/>
              <wp:docPr id="805654434" name="文本框 69"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BB0730B" w14:textId="5B3A323A"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449BC8D" id="_x0000_t202" coordsize="21600,21600" o:spt="202" path="m,l,21600r21600,l21600,xe">
              <v:stroke joinstyle="miter"/>
              <v:path gradientshapeok="t" o:connecttype="rect"/>
            </v:shapetype>
            <v:shape id="文本框 69" o:spid="_x0000_s1231" type="#_x0000_t202" alt="INTERNAL" style="position:absolute;margin-left:0;margin-top:0;width:34.95pt;height:34.95pt;z-index:47863142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" filled="f" stroked="f">
              <v:textbox style="mso-fit-shape-to-text:t" inset="20pt,0,0,15pt">
                <w:txbxContent>
                  <w:p w14:paraId="1BB0730B" w14:textId="5B3A323A"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r>
      <w:rPr>
        <w:noProof/>
      </w:rPr>
      <mc:AlternateContent>
        <mc:Choice Requires="wps">
          <w:drawing>
            <wp:anchor distT="0" distB="0" distL="0" distR="0" simplePos="0" relativeHeight="478552064" behindDoc="1" locked="0" layoutInCell="1" allowOverlap="1" wp14:anchorId="0C6EE305" wp14:editId="1507EF9D">
              <wp:simplePos x="0" y="0"/>
              <wp:positionH relativeFrom="page">
                <wp:posOffset>900988</wp:posOffset>
              </wp:positionH>
              <wp:positionV relativeFrom="page">
                <wp:posOffset>9930383</wp:posOffset>
              </wp:positionV>
              <wp:extent cx="5669280" cy="6350"/>
              <wp:effectExtent l="0" t="0" r="0" b="0"/>
              <wp:wrapNone/>
              <wp:docPr id="244" name="Graphic 2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69280" cy="6350"/>
                      </a:xfrm>
                      <a:custGeom>
                        <a:avLst/>
                        <a:gdLst/>
                        <a:ahLst/>
                        <a:cxnLst/>
                        <a:rect l="l" t="t" r="r" b="b"/>
                        <a:pathLst>
                          <a:path w="5669280" h="6350">
                            <a:moveTo>
                              <a:pt x="5266309" y="0"/>
                            </a:moveTo>
                            <a:lnTo>
                              <a:pt x="0" y="0"/>
                            </a:lnTo>
                            <a:lnTo>
                              <a:pt x="0" y="6096"/>
                            </a:lnTo>
                            <a:lnTo>
                              <a:pt x="5266309" y="6096"/>
                            </a:lnTo>
                            <a:lnTo>
                              <a:pt x="5266309" y="0"/>
                            </a:lnTo>
                            <a:close/>
                          </a:path>
                          <a:path w="5669280" h="6350">
                            <a:moveTo>
                              <a:pt x="5668721" y="0"/>
                            </a:moveTo>
                            <a:lnTo>
                              <a:pt x="5272481" y="0"/>
                            </a:lnTo>
                            <a:lnTo>
                              <a:pt x="5266385" y="0"/>
                            </a:lnTo>
                            <a:lnTo>
                              <a:pt x="5266385" y="6096"/>
                            </a:lnTo>
                            <a:lnTo>
                              <a:pt x="5272481" y="6096"/>
                            </a:lnTo>
                            <a:lnTo>
                              <a:pt x="5668721" y="6096"/>
                            </a:lnTo>
                            <a:lnTo>
                              <a:pt x="56687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6F5B5C" id="Graphic 244" o:spid="_x0000_s1026" style="position:absolute;margin-left:70.95pt;margin-top:781.9pt;width:446.4pt;height:.5pt;z-index:-24764416;visibility:visible;mso-wrap-style:square;mso-wrap-distance-left:0;mso-wrap-distance-top:0;mso-wrap-distance-right:0;mso-wrap-distance-bottom:0;mso-position-horizontal:absolute;mso-position-horizontal-relative:page;mso-position-vertical:absolute;mso-position-vertical-relative:page;v-text-anchor:top" coordsize="56692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" path="m5266309,l,,,6096r5266309,l5266309,xem5668721,l5272481,r-6096,l5266385,6096r6096,l5668721,6096r,-6096xe" fillcolor="black" stroked="f">
              <v:path arrowok="t"/>
              <w10:wrap anchorx="page" anchory="page"/>
            </v:shape>
          </w:pict>
        </mc:Fallback>
      </mc:AlternateContent>
    </w:r>
    <w:r>
      <w:rPr>
        <w:noProof/>
      </w:rPr>
      <mc:AlternateContent>
        <mc:Choice Requires="wps">
          <w:drawing>
            <wp:anchor distT="0" distB="0" distL="0" distR="0" simplePos="0" relativeHeight="478552576" behindDoc="1" locked="0" layoutInCell="1" allowOverlap="1" wp14:anchorId="6C8027BC" wp14:editId="0B813F00">
              <wp:simplePos x="0" y="0"/>
              <wp:positionH relativeFrom="page">
                <wp:posOffset>932484</wp:posOffset>
              </wp:positionH>
              <wp:positionV relativeFrom="page">
                <wp:posOffset>10004117</wp:posOffset>
              </wp:positionV>
              <wp:extent cx="2854960" cy="182245"/>
              <wp:effectExtent l="0" t="0" r="0" b="0"/>
              <wp:wrapNone/>
              <wp:docPr id="245" name="Textbox 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4960" cy="182245"/>
                      </a:xfrm>
                      <a:prstGeom prst="rect">
                        <a:avLst/>
                      </a:prstGeom>
                    </wps:spPr>
                    <wps:txbx>
                      <w:txbxContent>
                        <w:p w14:paraId="407F3B37" w14:textId="77777777" w:rsidR="00196D8F" w:rsidRDefault="00000000">
                          <w:pPr>
                            <w:pStyle w:val="a3"/>
                            <w:spacing w:before="13"/>
                            <w:ind w:left="20"/>
                          </w:pPr>
                          <w:r>
                            <w:t>ASAM</w:t>
                          </w:r>
                          <w:r>
                            <w:rPr>
                              <w:spacing w:val="-5"/>
                            </w:rPr>
                            <w:t xml:space="preserve"> </w:t>
                          </w:r>
                          <w:r>
                            <w:t>SOVD,</w:t>
                          </w:r>
                          <w:r>
                            <w:rPr>
                              <w:spacing w:val="-7"/>
                            </w:rPr>
                            <w:t xml:space="preserve"> </w:t>
                          </w:r>
                          <w:r>
                            <w:t>API</w:t>
                          </w:r>
                          <w:r>
                            <w:rPr>
                              <w:spacing w:val="-6"/>
                            </w:rPr>
                            <w:t xml:space="preserve"> </w:t>
                          </w:r>
                          <w:r>
                            <w:t>Specification</w:t>
                          </w:r>
                          <w:r>
                            <w:rPr>
                              <w:spacing w:val="-5"/>
                            </w:rPr>
                            <w:t xml:space="preserve"> </w:t>
                          </w:r>
                          <w:r>
                            <w:t>Version</w:t>
                          </w:r>
                          <w:r>
                            <w:rPr>
                              <w:spacing w:val="-5"/>
                            </w:rPr>
                            <w:t xml:space="preserve"> </w:t>
                          </w:r>
                          <w:r>
                            <w:rPr>
                              <w:spacing w:val="-4"/>
                            </w:rPr>
                            <w:t>1.0.0</w:t>
                          </w:r>
                        </w:p>
                      </w:txbxContent>
                    </wps:txbx>
                    <wps:bodyPr wrap="square" lIns="0" tIns="0" rIns="0" bIns="0" rtlCol="0">
                      <a:noAutofit/>
                    </wps:bodyPr>
                  </wps:wsp>
                </a:graphicData>
              </a:graphic>
            </wp:anchor>
          </w:drawing>
        </mc:Choice>
        <mc:Fallback>
          <w:pict>
            <v:shape w14:anchorId="6C8027BC" id="Textbox 245" o:spid="_x0000_s1232" type="#_x0000_t202" style="position:absolute;margin-left:73.4pt;margin-top:787.75pt;width:224.8pt;height:14.35pt;z-index:-2476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" filled="f" stroked="f">
              <v:textbox inset="0,0,0,0">
                <w:txbxContent>
                  <w:p w14:paraId="407F3B37" w14:textId="77777777" w:rsidR="00196D8F" w:rsidRDefault="00000000">
                    <w:pPr>
                      <w:pStyle w:val="a3"/>
                      <w:spacing w:before="13"/>
                      <w:ind w:left="20"/>
                    </w:pPr>
                    <w:r>
                      <w:t>ASAM</w:t>
                    </w:r>
                    <w:r>
                      <w:rPr>
                        <w:spacing w:val="-5"/>
                      </w:rPr>
                      <w:t xml:space="preserve"> </w:t>
                    </w:r>
                    <w:r>
                      <w:t>SOVD,</w:t>
                    </w:r>
                    <w:r>
                      <w:rPr>
                        <w:spacing w:val="-7"/>
                      </w:rPr>
                      <w:t xml:space="preserve"> </w:t>
                    </w:r>
                    <w:r>
                      <w:t>API</w:t>
                    </w:r>
                    <w:r>
                      <w:rPr>
                        <w:spacing w:val="-6"/>
                      </w:rPr>
                      <w:t xml:space="preserve"> </w:t>
                    </w:r>
                    <w:r>
                      <w:t>Specification</w:t>
                    </w:r>
                    <w:r>
                      <w:rPr>
                        <w:spacing w:val="-5"/>
                      </w:rPr>
                      <w:t xml:space="preserve"> </w:t>
                    </w:r>
                    <w:r>
                      <w:t>Version</w:t>
                    </w:r>
                    <w:r>
                      <w:rPr>
                        <w:spacing w:val="-5"/>
                      </w:rPr>
                      <w:t xml:space="preserve"> </w:t>
                    </w:r>
                    <w:r>
                      <w:rPr>
                        <w:spacing w:val="-4"/>
                      </w:rPr>
                      <w:t>1.0.0</w:t>
                    </w:r>
                  </w:p>
                </w:txbxContent>
              </v:textbox>
              <w10:wrap anchorx="page" anchory="page"/>
            </v:shape>
          </w:pict>
        </mc:Fallback>
      </mc:AlternateContent>
    </w:r>
    <w:r>
      <w:rPr>
        <w:noProof/>
      </w:rPr>
      <mc:AlternateContent>
        <mc:Choice Requires="wps">
          <w:drawing>
            <wp:anchor distT="0" distB="0" distL="0" distR="0" simplePos="0" relativeHeight="478553088" behindDoc="1" locked="0" layoutInCell="1" allowOverlap="1" wp14:anchorId="785AA575" wp14:editId="488A7E20">
              <wp:simplePos x="0" y="0"/>
              <wp:positionH relativeFrom="page">
                <wp:posOffset>6257290</wp:posOffset>
              </wp:positionH>
              <wp:positionV relativeFrom="page">
                <wp:posOffset>10004117</wp:posOffset>
              </wp:positionV>
              <wp:extent cx="322580" cy="182245"/>
              <wp:effectExtent l="0" t="0" r="0" b="0"/>
              <wp:wrapNone/>
              <wp:docPr id="246" name="Textbox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2580" cy="182245"/>
                      </a:xfrm>
                      <a:prstGeom prst="rect">
                        <a:avLst/>
                      </a:prstGeom>
                    </wps:spPr>
                    <wps:txbx>
                      <w:txbxContent>
                        <w:p w14:paraId="2A12FF34" w14:textId="77777777" w:rsidR="00196D8F" w:rsidRDefault="00000000">
                          <w:pPr>
                            <w:pStyle w:val="a3"/>
                            <w:spacing w:before="13"/>
                            <w:ind w:left="60"/>
                          </w:pPr>
                          <w:r>
                            <w:rPr>
                              <w:spacing w:val="-5"/>
                            </w:rPr>
                            <w:fldChar w:fldCharType="begin"/>
                          </w:r>
                          <w:r>
                            <w:rPr>
                              <w:spacing w:val="-5"/>
                            </w:rPr>
                            <w:instrText xml:space="preserve"> PAGE </w:instrText>
                          </w:r>
                          <w:r>
                            <w:rPr>
                              <w:spacing w:val="-5"/>
                            </w:rPr>
                            <w:fldChar w:fldCharType="separate"/>
                          </w:r>
                          <w:r>
                            <w:rPr>
                              <w:spacing w:val="-5"/>
                            </w:rPr>
                            <w:t>177</w:t>
                          </w:r>
                          <w:r>
                            <w:rPr>
                              <w:spacing w:val="-5"/>
                            </w:rPr>
                            <w:fldChar w:fldCharType="end"/>
                          </w:r>
                        </w:p>
                      </w:txbxContent>
                    </wps:txbx>
                    <wps:bodyPr wrap="square" lIns="0" tIns="0" rIns="0" bIns="0" rtlCol="0">
                      <a:noAutofit/>
                    </wps:bodyPr>
                  </wps:wsp>
                </a:graphicData>
              </a:graphic>
            </wp:anchor>
          </w:drawing>
        </mc:Choice>
        <mc:Fallback>
          <w:pict>
            <v:shape w14:anchorId="785AA575" id="Textbox 246" o:spid="_x0000_s1233" type="#_x0000_t202" style="position:absolute;margin-left:492.7pt;margin-top:787.75pt;width:25.4pt;height:14.35pt;z-index:-2476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" filled="f" stroked="f">
              <v:textbox inset="0,0,0,0">
                <w:txbxContent>
                  <w:p w14:paraId="2A12FF34" w14:textId="77777777" w:rsidR="00196D8F" w:rsidRDefault="00000000">
                    <w:pPr>
                      <w:pStyle w:val="a3"/>
                      <w:spacing w:before="13"/>
                      <w:ind w:left="60"/>
                    </w:pPr>
                    <w:r>
                      <w:rPr>
                        <w:spacing w:val="-5"/>
                      </w:rPr>
                      <w:fldChar w:fldCharType="begin"/>
                    </w:r>
                    <w:r>
                      <w:rPr>
                        <w:spacing w:val="-5"/>
                      </w:rPr>
                      <w:instrText xml:space="preserve"> PAGE </w:instrText>
                    </w:r>
                    <w:r>
                      <w:rPr>
                        <w:spacing w:val="-5"/>
                      </w:rPr>
                      <w:fldChar w:fldCharType="separate"/>
                    </w:r>
                    <w:r>
                      <w:rPr>
                        <w:spacing w:val="-5"/>
                      </w:rPr>
                      <w:t>177</w:t>
                    </w:r>
                    <w:r>
                      <w:rPr>
                        <w:spacing w:val="-5"/>
                      </w:rPr>
                      <w:fldChar w:fldCharType="end"/>
                    </w:r>
                  </w:p>
                </w:txbxContent>
              </v:textbox>
              <w10:wrap anchorx="page" anchory="page"/>
            </v:shape>
          </w:pict>
        </mc:Fallback>
      </mc:AlternateConten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1BE07" w14:textId="0B640FC1" w:rsidR="005327F6" w:rsidRDefault="005327F6">
    <w:pPr>
      <w:pStyle w:val="a8"/>
    </w:pPr>
    <w:r>
      <w:rPr>
        <w:noProof/>
      </w:rPr>
      <mc:AlternateContent>
        <mc:Choice Requires="wps">
          <w:drawing>
            <wp:anchor distT="0" distB="0" distL="0" distR="0" simplePos="0" relativeHeight="478629376" behindDoc="0" locked="0" layoutInCell="1" allowOverlap="1" wp14:anchorId="18BD1956" wp14:editId="1136891E">
              <wp:simplePos x="635" y="635"/>
              <wp:positionH relativeFrom="page">
                <wp:align>left</wp:align>
              </wp:positionH>
              <wp:positionV relativeFrom="page">
                <wp:align>bottom</wp:align>
              </wp:positionV>
              <wp:extent cx="443865" cy="443865"/>
              <wp:effectExtent l="0" t="0" r="10795" b="0"/>
              <wp:wrapNone/>
              <wp:docPr id="1622284626" name="文本框 67"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7ADC2CD" w14:textId="0016F457"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8BD1956" id="_x0000_t202" coordsize="21600,21600" o:spt="202" path="m,l,21600r21600,l21600,xe">
              <v:stroke joinstyle="miter"/>
              <v:path gradientshapeok="t" o:connecttype="rect"/>
            </v:shapetype>
            <v:shape id="文本框 67" o:spid="_x0000_s1234" type="#_x0000_t202" alt="INTERNAL" style="position:absolute;margin-left:0;margin-top:0;width:34.95pt;height:34.95pt;z-index:47862937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3BMDwIAACM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r9IhEbfHqozruWgZ9xbvmmw+Zb58MIcUoyboGzD&#10;Mx5SQVtSGCxKanA//uaP+Yg8RilpUTIlNahpStQ3g4zMFvM8jxJLNzTcaOyTMb3LFzFujvoBUI1T&#10;fBiWJzMmBzWa0oF+Q1WvYzcMMcOxZ0n3o/kQegHjq+BivU5JqCbLwtbsLI+lI2oR0tfujTk74B6Q&#10;sCcYRcWKd/D3ufFPb9fHgCQkbq5oDsCjEhO7w6uJUv/1nrKub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to9wTA8CAAAjBAAA&#10;DgAAAAAAAAAAAAAAAAAuAgAAZHJzL2Uyb0RvYy54bWxQSwECLQAUAAYACAAAACEA2G08/tcAAAAD&#10;AQAADwAAAAAAAAAAAAAAAABpBAAAZHJzL2Rvd25yZXYueG1sUEsFBgAAAAAEAAQA8wAAAG0FAAAA&#10;AA==&#10;" filled="f" stroked="f">
              <v:textbox style="mso-fit-shape-to-text:t" inset="20pt,0,0,15pt">
                <w:txbxContent>
                  <w:p w14:paraId="17ADC2CD" w14:textId="0016F457"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F05EA" w14:textId="3D452E93" w:rsidR="005327F6" w:rsidRDefault="005327F6">
    <w:pPr>
      <w:pStyle w:val="a8"/>
    </w:pPr>
    <w:r>
      <w:rPr>
        <w:noProof/>
      </w:rPr>
      <mc:AlternateContent>
        <mc:Choice Requires="wps">
          <w:drawing>
            <wp:anchor distT="0" distB="0" distL="0" distR="0" simplePos="0" relativeHeight="478633472" behindDoc="0" locked="0" layoutInCell="1" allowOverlap="1" wp14:anchorId="22188B08" wp14:editId="635A6894">
              <wp:simplePos x="635" y="635"/>
              <wp:positionH relativeFrom="page">
                <wp:align>left</wp:align>
              </wp:positionH>
              <wp:positionV relativeFrom="page">
                <wp:align>bottom</wp:align>
              </wp:positionV>
              <wp:extent cx="443865" cy="443865"/>
              <wp:effectExtent l="0" t="0" r="10795" b="0"/>
              <wp:wrapNone/>
              <wp:docPr id="830687399" name="文本框 7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538EC3" w14:textId="7998992A"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2188B08" id="_x0000_t202" coordsize="21600,21600" o:spt="202" path="m,l,21600r21600,l21600,xe">
              <v:stroke joinstyle="miter"/>
              <v:path gradientshapeok="t" o:connecttype="rect"/>
            </v:shapetype>
            <v:shape id="文本框 71" o:spid="_x0000_s1237" type="#_x0000_t202" alt="INTERNAL" style="position:absolute;margin-left:0;margin-top:0;width:34.95pt;height:34.95pt;z-index:47863347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" filled="f" stroked="f">
              <v:textbox style="mso-fit-shape-to-text:t" inset="20pt,0,0,15pt">
                <w:txbxContent>
                  <w:p w14:paraId="2D538EC3" w14:textId="7998992A"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B3A01" w14:textId="02D37D2D" w:rsidR="00196D8F" w:rsidRDefault="005327F6">
    <w:pPr>
      <w:pStyle w:val="a3"/>
      <w:spacing w:line="14" w:lineRule="auto"/>
      <w:rPr>
        <w:sz w:val="20"/>
      </w:rPr>
    </w:pPr>
    <w:r>
      <w:rPr>
        <w:noProof/>
      </w:rPr>
      <mc:AlternateContent>
        <mc:Choice Requires="wps">
          <w:drawing>
            <wp:anchor distT="0" distB="0" distL="0" distR="0" simplePos="0" relativeHeight="478634496" behindDoc="0" locked="0" layoutInCell="1" allowOverlap="1" wp14:anchorId="0675C70C" wp14:editId="7559FAF7">
              <wp:simplePos x="635" y="635"/>
              <wp:positionH relativeFrom="page">
                <wp:align>left</wp:align>
              </wp:positionH>
              <wp:positionV relativeFrom="page">
                <wp:align>bottom</wp:align>
              </wp:positionV>
              <wp:extent cx="443865" cy="443865"/>
              <wp:effectExtent l="0" t="0" r="10795" b="0"/>
              <wp:wrapNone/>
              <wp:docPr id="1343116369" name="文本框 7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617C0A0" w14:textId="38459B88"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675C70C" id="_x0000_t202" coordsize="21600,21600" o:spt="202" path="m,l,21600r21600,l21600,xe">
              <v:stroke joinstyle="miter"/>
              <v:path gradientshapeok="t" o:connecttype="rect"/>
            </v:shapetype>
            <v:shape id="文本框 72" o:spid="_x0000_s1238" type="#_x0000_t202" alt="INTERNAL" style="position:absolute;margin-left:0;margin-top:0;width:34.95pt;height:34.95pt;z-index:47863449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uUDEQIAACM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" filled="f" stroked="f">
              <v:textbox style="mso-fit-shape-to-text:t" inset="20pt,0,0,15pt">
                <w:txbxContent>
                  <w:p w14:paraId="6617C0A0" w14:textId="38459B88"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r>
      <w:rPr>
        <w:noProof/>
      </w:rPr>
      <mc:AlternateContent>
        <mc:Choice Requires="wps">
          <w:drawing>
            <wp:anchor distT="0" distB="0" distL="0" distR="0" simplePos="0" relativeHeight="478555648" behindDoc="1" locked="0" layoutInCell="1" allowOverlap="1" wp14:anchorId="15E825B4" wp14:editId="05FB2164">
              <wp:simplePos x="0" y="0"/>
              <wp:positionH relativeFrom="page">
                <wp:posOffset>900988</wp:posOffset>
              </wp:positionH>
              <wp:positionV relativeFrom="page">
                <wp:posOffset>9930383</wp:posOffset>
              </wp:positionV>
              <wp:extent cx="5669280" cy="6350"/>
              <wp:effectExtent l="0" t="0" r="0" b="0"/>
              <wp:wrapNone/>
              <wp:docPr id="251" name="Graphic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69280" cy="6350"/>
                      </a:xfrm>
                      <a:custGeom>
                        <a:avLst/>
                        <a:gdLst/>
                        <a:ahLst/>
                        <a:cxnLst/>
                        <a:rect l="l" t="t" r="r" b="b"/>
                        <a:pathLst>
                          <a:path w="5669280" h="6350">
                            <a:moveTo>
                              <a:pt x="5266309" y="0"/>
                            </a:moveTo>
                            <a:lnTo>
                              <a:pt x="0" y="0"/>
                            </a:lnTo>
                            <a:lnTo>
                              <a:pt x="0" y="6096"/>
                            </a:lnTo>
                            <a:lnTo>
                              <a:pt x="5266309" y="6096"/>
                            </a:lnTo>
                            <a:lnTo>
                              <a:pt x="5266309" y="0"/>
                            </a:lnTo>
                            <a:close/>
                          </a:path>
                          <a:path w="5669280" h="6350">
                            <a:moveTo>
                              <a:pt x="5668721" y="0"/>
                            </a:moveTo>
                            <a:lnTo>
                              <a:pt x="5272481" y="0"/>
                            </a:lnTo>
                            <a:lnTo>
                              <a:pt x="5266385" y="0"/>
                            </a:lnTo>
                            <a:lnTo>
                              <a:pt x="5266385" y="6096"/>
                            </a:lnTo>
                            <a:lnTo>
                              <a:pt x="5272481" y="6096"/>
                            </a:lnTo>
                            <a:lnTo>
                              <a:pt x="5668721" y="6096"/>
                            </a:lnTo>
                            <a:lnTo>
                              <a:pt x="56687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793197" id="Graphic 251" o:spid="_x0000_s1026" style="position:absolute;margin-left:70.95pt;margin-top:781.9pt;width:446.4pt;height:.5pt;z-index:-24760832;visibility:visible;mso-wrap-style:square;mso-wrap-distance-left:0;mso-wrap-distance-top:0;mso-wrap-distance-right:0;mso-wrap-distance-bottom:0;mso-position-horizontal:absolute;mso-position-horizontal-relative:page;mso-position-vertical:absolute;mso-position-vertical-relative:page;v-text-anchor:top" coordsize="56692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" path="m5266309,l,,,6096r5266309,l5266309,xem5668721,l5272481,r-6096,l5266385,6096r6096,l5668721,6096r,-6096xe" fillcolor="black" stroked="f">
              <v:path arrowok="t"/>
              <w10:wrap anchorx="page" anchory="page"/>
            </v:shape>
          </w:pict>
        </mc:Fallback>
      </mc:AlternateContent>
    </w:r>
    <w:r>
      <w:rPr>
        <w:noProof/>
      </w:rPr>
      <mc:AlternateContent>
        <mc:Choice Requires="wps">
          <w:drawing>
            <wp:anchor distT="0" distB="0" distL="0" distR="0" simplePos="0" relativeHeight="478556160" behindDoc="1" locked="0" layoutInCell="1" allowOverlap="1" wp14:anchorId="0E3CB93F" wp14:editId="4A9B570A">
              <wp:simplePos x="0" y="0"/>
              <wp:positionH relativeFrom="page">
                <wp:posOffset>932484</wp:posOffset>
              </wp:positionH>
              <wp:positionV relativeFrom="page">
                <wp:posOffset>10004117</wp:posOffset>
              </wp:positionV>
              <wp:extent cx="2854960" cy="182245"/>
              <wp:effectExtent l="0" t="0" r="0" b="0"/>
              <wp:wrapNone/>
              <wp:docPr id="252" name="Text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4960" cy="182245"/>
                      </a:xfrm>
                      <a:prstGeom prst="rect">
                        <a:avLst/>
                      </a:prstGeom>
                    </wps:spPr>
                    <wps:txbx>
                      <w:txbxContent>
                        <w:p w14:paraId="6C6BD9FE" w14:textId="77777777" w:rsidR="00196D8F" w:rsidRDefault="00000000">
                          <w:pPr>
                            <w:pStyle w:val="a3"/>
                            <w:spacing w:before="13"/>
                            <w:ind w:left="20"/>
                          </w:pPr>
                          <w:r>
                            <w:t>ASAM</w:t>
                          </w:r>
                          <w:r>
                            <w:rPr>
                              <w:spacing w:val="-4"/>
                            </w:rPr>
                            <w:t xml:space="preserve"> </w:t>
                          </w:r>
                          <w:r>
                            <w:t>SOVD,</w:t>
                          </w:r>
                          <w:r>
                            <w:rPr>
                              <w:spacing w:val="-7"/>
                            </w:rPr>
                            <w:t xml:space="preserve"> </w:t>
                          </w:r>
                          <w:r>
                            <w:t>API</w:t>
                          </w:r>
                          <w:r>
                            <w:rPr>
                              <w:spacing w:val="-6"/>
                            </w:rPr>
                            <w:t xml:space="preserve"> </w:t>
                          </w:r>
                          <w:r>
                            <w:t>Specification</w:t>
                          </w:r>
                          <w:r>
                            <w:rPr>
                              <w:spacing w:val="-5"/>
                            </w:rPr>
                            <w:t xml:space="preserve"> </w:t>
                          </w:r>
                          <w:r>
                            <w:t>Version</w:t>
                          </w:r>
                          <w:r>
                            <w:rPr>
                              <w:spacing w:val="-5"/>
                            </w:rPr>
                            <w:t xml:space="preserve"> </w:t>
                          </w:r>
                          <w:r>
                            <w:rPr>
                              <w:spacing w:val="-4"/>
                            </w:rPr>
                            <w:t>1.0.0</w:t>
                          </w:r>
                        </w:p>
                      </w:txbxContent>
                    </wps:txbx>
                    <wps:bodyPr wrap="square" lIns="0" tIns="0" rIns="0" bIns="0" rtlCol="0">
                      <a:noAutofit/>
                    </wps:bodyPr>
                  </wps:wsp>
                </a:graphicData>
              </a:graphic>
            </wp:anchor>
          </w:drawing>
        </mc:Choice>
        <mc:Fallback>
          <w:pict>
            <v:shape w14:anchorId="0E3CB93F" id="Textbox 252" o:spid="_x0000_s1239" type="#_x0000_t202" style="position:absolute;margin-left:73.4pt;margin-top:787.75pt;width:224.8pt;height:14.35pt;z-index:-2476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" filled="f" stroked="f">
              <v:textbox inset="0,0,0,0">
                <w:txbxContent>
                  <w:p w14:paraId="6C6BD9FE" w14:textId="77777777" w:rsidR="00196D8F" w:rsidRDefault="00000000">
                    <w:pPr>
                      <w:pStyle w:val="a3"/>
                      <w:spacing w:before="13"/>
                      <w:ind w:left="20"/>
                    </w:pPr>
                    <w:r>
                      <w:t>ASAM</w:t>
                    </w:r>
                    <w:r>
                      <w:rPr>
                        <w:spacing w:val="-4"/>
                      </w:rPr>
                      <w:t xml:space="preserve"> </w:t>
                    </w:r>
                    <w:r>
                      <w:t>SOVD,</w:t>
                    </w:r>
                    <w:r>
                      <w:rPr>
                        <w:spacing w:val="-7"/>
                      </w:rPr>
                      <w:t xml:space="preserve"> </w:t>
                    </w:r>
                    <w:r>
                      <w:t>API</w:t>
                    </w:r>
                    <w:r>
                      <w:rPr>
                        <w:spacing w:val="-6"/>
                      </w:rPr>
                      <w:t xml:space="preserve"> </w:t>
                    </w:r>
                    <w:r>
                      <w:t>Specification</w:t>
                    </w:r>
                    <w:r>
                      <w:rPr>
                        <w:spacing w:val="-5"/>
                      </w:rPr>
                      <w:t xml:space="preserve"> </w:t>
                    </w:r>
                    <w:r>
                      <w:t>Version</w:t>
                    </w:r>
                    <w:r>
                      <w:rPr>
                        <w:spacing w:val="-5"/>
                      </w:rPr>
                      <w:t xml:space="preserve"> </w:t>
                    </w:r>
                    <w:r>
                      <w:rPr>
                        <w:spacing w:val="-4"/>
                      </w:rPr>
                      <w:t>1.0.0</w:t>
                    </w:r>
                  </w:p>
                </w:txbxContent>
              </v:textbox>
              <w10:wrap anchorx="page" anchory="page"/>
            </v:shape>
          </w:pict>
        </mc:Fallback>
      </mc:AlternateContent>
    </w:r>
    <w:r>
      <w:rPr>
        <w:noProof/>
      </w:rPr>
      <mc:AlternateContent>
        <mc:Choice Requires="wps">
          <w:drawing>
            <wp:anchor distT="0" distB="0" distL="0" distR="0" simplePos="0" relativeHeight="478556672" behindDoc="1" locked="0" layoutInCell="1" allowOverlap="1" wp14:anchorId="4466FA77" wp14:editId="3DA38D49">
              <wp:simplePos x="0" y="0"/>
              <wp:positionH relativeFrom="page">
                <wp:posOffset>6257290</wp:posOffset>
              </wp:positionH>
              <wp:positionV relativeFrom="page">
                <wp:posOffset>10004117</wp:posOffset>
              </wp:positionV>
              <wp:extent cx="322580" cy="182245"/>
              <wp:effectExtent l="0" t="0" r="0" b="0"/>
              <wp:wrapNone/>
              <wp:docPr id="253" name="Textbox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2580" cy="182245"/>
                      </a:xfrm>
                      <a:prstGeom prst="rect">
                        <a:avLst/>
                      </a:prstGeom>
                    </wps:spPr>
                    <wps:txbx>
                      <w:txbxContent>
                        <w:p w14:paraId="37759080" w14:textId="77777777" w:rsidR="00196D8F" w:rsidRDefault="00000000">
                          <w:pPr>
                            <w:pStyle w:val="a3"/>
                            <w:spacing w:before="13"/>
                            <w:ind w:left="60"/>
                          </w:pPr>
                          <w:r>
                            <w:rPr>
                              <w:spacing w:val="-5"/>
                            </w:rPr>
                            <w:fldChar w:fldCharType="begin"/>
                          </w:r>
                          <w:r>
                            <w:rPr>
                              <w:spacing w:val="-5"/>
                            </w:rPr>
                            <w:instrText xml:space="preserve"> PAGE </w:instrText>
                          </w:r>
                          <w:r>
                            <w:rPr>
                              <w:spacing w:val="-5"/>
                            </w:rPr>
                            <w:fldChar w:fldCharType="separate"/>
                          </w:r>
                          <w:r>
                            <w:rPr>
                              <w:spacing w:val="-5"/>
                            </w:rPr>
                            <w:t>179</w:t>
                          </w:r>
                          <w:r>
                            <w:rPr>
                              <w:spacing w:val="-5"/>
                            </w:rPr>
                            <w:fldChar w:fldCharType="end"/>
                          </w:r>
                        </w:p>
                      </w:txbxContent>
                    </wps:txbx>
                    <wps:bodyPr wrap="square" lIns="0" tIns="0" rIns="0" bIns="0" rtlCol="0">
                      <a:noAutofit/>
                    </wps:bodyPr>
                  </wps:wsp>
                </a:graphicData>
              </a:graphic>
            </wp:anchor>
          </w:drawing>
        </mc:Choice>
        <mc:Fallback>
          <w:pict>
            <v:shape w14:anchorId="4466FA77" id="Textbox 253" o:spid="_x0000_s1240" type="#_x0000_t202" style="position:absolute;margin-left:492.7pt;margin-top:787.75pt;width:25.4pt;height:14.35pt;z-index:-2475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" filled="f" stroked="f">
              <v:textbox inset="0,0,0,0">
                <w:txbxContent>
                  <w:p w14:paraId="37759080" w14:textId="77777777" w:rsidR="00196D8F" w:rsidRDefault="00000000">
                    <w:pPr>
                      <w:pStyle w:val="a3"/>
                      <w:spacing w:before="13"/>
                      <w:ind w:left="60"/>
                    </w:pPr>
                    <w:r>
                      <w:rPr>
                        <w:spacing w:val="-5"/>
                      </w:rPr>
                      <w:fldChar w:fldCharType="begin"/>
                    </w:r>
                    <w:r>
                      <w:rPr>
                        <w:spacing w:val="-5"/>
                      </w:rPr>
                      <w:instrText xml:space="preserve"> PAGE </w:instrText>
                    </w:r>
                    <w:r>
                      <w:rPr>
                        <w:spacing w:val="-5"/>
                      </w:rPr>
                      <w:fldChar w:fldCharType="separate"/>
                    </w:r>
                    <w:r>
                      <w:rPr>
                        <w:spacing w:val="-5"/>
                      </w:rPr>
                      <w:t>179</w:t>
                    </w:r>
                    <w:r>
                      <w:rPr>
                        <w:spacing w:val="-5"/>
                      </w:rPr>
                      <w:fldChar w:fldCharType="end"/>
                    </w:r>
                  </w:p>
                </w:txbxContent>
              </v:textbox>
              <w10:wrap anchorx="page" anchory="page"/>
            </v:shape>
          </w:pict>
        </mc:Fallback>
      </mc:AlternateConten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1069B" w14:textId="05AEDDED" w:rsidR="005327F6" w:rsidRDefault="005327F6">
    <w:pPr>
      <w:pStyle w:val="a8"/>
    </w:pPr>
    <w:r>
      <w:rPr>
        <w:noProof/>
      </w:rPr>
      <mc:AlternateContent>
        <mc:Choice Requires="wps">
          <w:drawing>
            <wp:anchor distT="0" distB="0" distL="0" distR="0" simplePos="0" relativeHeight="478632448" behindDoc="0" locked="0" layoutInCell="1" allowOverlap="1" wp14:anchorId="20847809" wp14:editId="7071ED6D">
              <wp:simplePos x="635" y="635"/>
              <wp:positionH relativeFrom="page">
                <wp:align>left</wp:align>
              </wp:positionH>
              <wp:positionV relativeFrom="page">
                <wp:align>bottom</wp:align>
              </wp:positionV>
              <wp:extent cx="443865" cy="443865"/>
              <wp:effectExtent l="0" t="0" r="10795" b="0"/>
              <wp:wrapNone/>
              <wp:docPr id="2132412062" name="文本框 70"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263DF5B" w14:textId="2C7C83A5"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0847809" id="_x0000_t202" coordsize="21600,21600" o:spt="202" path="m,l,21600r21600,l21600,xe">
              <v:stroke joinstyle="miter"/>
              <v:path gradientshapeok="t" o:connecttype="rect"/>
            </v:shapetype>
            <v:shape id="文本框 70" o:spid="_x0000_s1241" type="#_x0000_t202" alt="INTERNAL" style="position:absolute;margin-left:0;margin-top:0;width:34.95pt;height:34.95pt;z-index:47863244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" filled="f" stroked="f">
              <v:textbox style="mso-fit-shape-to-text:t" inset="20pt,0,0,15pt">
                <w:txbxContent>
                  <w:p w14:paraId="6263DF5B" w14:textId="2C7C83A5"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C2CCB" w14:textId="2E026DE1" w:rsidR="005327F6" w:rsidRDefault="005327F6">
    <w:pPr>
      <w:pStyle w:val="a8"/>
    </w:pPr>
    <w:r>
      <w:rPr>
        <w:noProof/>
      </w:rPr>
      <mc:AlternateContent>
        <mc:Choice Requires="wps">
          <w:drawing>
            <wp:anchor distT="0" distB="0" distL="0" distR="0" simplePos="0" relativeHeight="478636544" behindDoc="0" locked="0" layoutInCell="1" allowOverlap="1" wp14:anchorId="2E3E1094" wp14:editId="361A024D">
              <wp:simplePos x="635" y="635"/>
              <wp:positionH relativeFrom="page">
                <wp:align>left</wp:align>
              </wp:positionH>
              <wp:positionV relativeFrom="page">
                <wp:align>bottom</wp:align>
              </wp:positionV>
              <wp:extent cx="443865" cy="443865"/>
              <wp:effectExtent l="0" t="0" r="10795" b="0"/>
              <wp:wrapNone/>
              <wp:docPr id="613283747" name="文本框 7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E32FA21" w14:textId="64B2B07C"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E3E1094" id="_x0000_t202" coordsize="21600,21600" o:spt="202" path="m,l,21600r21600,l21600,xe">
              <v:stroke joinstyle="miter"/>
              <v:path gradientshapeok="t" o:connecttype="rect"/>
            </v:shapetype>
            <v:shape id="文本框 74" o:spid="_x0000_s1244" type="#_x0000_t202" alt="INTERNAL" style="position:absolute;margin-left:0;margin-top:0;width:34.95pt;height:34.95pt;z-index:47863654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Qh1eUA8CAAAjBAAA&#10;DgAAAAAAAAAAAAAAAAAuAgAAZHJzL2Uyb0RvYy54bWxQSwECLQAUAAYACAAAACEA2G08/tcAAAAD&#10;AQAADwAAAAAAAAAAAAAAAABpBAAAZHJzL2Rvd25yZXYueG1sUEsFBgAAAAAEAAQA8wAAAG0FAAAA&#10;AA==&#10;" filled="f" stroked="f">
              <v:textbox style="mso-fit-shape-to-text:t" inset="20pt,0,0,15pt">
                <w:txbxContent>
                  <w:p w14:paraId="5E32FA21" w14:textId="64B2B07C"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04D2D" w14:textId="3B3B41C8" w:rsidR="00196D8F" w:rsidRDefault="005327F6">
    <w:pPr>
      <w:pStyle w:val="a3"/>
      <w:spacing w:line="14" w:lineRule="auto"/>
      <w:rPr>
        <w:sz w:val="20"/>
      </w:rPr>
    </w:pPr>
    <w:r>
      <w:rPr>
        <w:noProof/>
      </w:rPr>
      <mc:AlternateContent>
        <mc:Choice Requires="wps">
          <w:drawing>
            <wp:anchor distT="0" distB="0" distL="0" distR="0" simplePos="0" relativeHeight="478637568" behindDoc="0" locked="0" layoutInCell="1" allowOverlap="1" wp14:anchorId="6B576A79" wp14:editId="2AD3ADA0">
              <wp:simplePos x="635" y="635"/>
              <wp:positionH relativeFrom="page">
                <wp:align>left</wp:align>
              </wp:positionH>
              <wp:positionV relativeFrom="page">
                <wp:align>bottom</wp:align>
              </wp:positionV>
              <wp:extent cx="443865" cy="443865"/>
              <wp:effectExtent l="0" t="0" r="10795" b="0"/>
              <wp:wrapNone/>
              <wp:docPr id="610164115" name="文本框 7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AB4835E" w14:textId="3A207AB3"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B576A79" id="_x0000_t202" coordsize="21600,21600" o:spt="202" path="m,l,21600r21600,l21600,xe">
              <v:stroke joinstyle="miter"/>
              <v:path gradientshapeok="t" o:connecttype="rect"/>
            </v:shapetype>
            <v:shape id="文本框 75" o:spid="_x0000_s1245" type="#_x0000_t202" alt="INTERNAL" style="position:absolute;margin-left:0;margin-top:0;width:34.95pt;height:34.95pt;z-index:47863756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LKS39gQAgAAIwQA&#10;AA4AAAAAAAAAAAAAAAAALgIAAGRycy9lMm9Eb2MueG1sUEsBAi0AFAAGAAgAAAAhANhtPP7XAAAA&#10;AwEAAA8AAAAAAAAAAAAAAAAAagQAAGRycy9kb3ducmV2LnhtbFBLBQYAAAAABAAEAPMAAABuBQAA&#10;AAA=&#10;" filled="f" stroked="f">
              <v:textbox style="mso-fit-shape-to-text:t" inset="20pt,0,0,15pt">
                <w:txbxContent>
                  <w:p w14:paraId="3AB4835E" w14:textId="3A207AB3"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r>
      <w:rPr>
        <w:noProof/>
      </w:rPr>
      <mc:AlternateContent>
        <mc:Choice Requires="wps">
          <w:drawing>
            <wp:anchor distT="0" distB="0" distL="0" distR="0" simplePos="0" relativeHeight="478559232" behindDoc="1" locked="0" layoutInCell="1" allowOverlap="1" wp14:anchorId="0BD03BF6" wp14:editId="4E98FD38">
              <wp:simplePos x="0" y="0"/>
              <wp:positionH relativeFrom="page">
                <wp:posOffset>900988</wp:posOffset>
              </wp:positionH>
              <wp:positionV relativeFrom="page">
                <wp:posOffset>9930383</wp:posOffset>
              </wp:positionV>
              <wp:extent cx="5669280" cy="6350"/>
              <wp:effectExtent l="0" t="0" r="0" b="0"/>
              <wp:wrapNone/>
              <wp:docPr id="258" name="Graphic 2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69280" cy="6350"/>
                      </a:xfrm>
                      <a:custGeom>
                        <a:avLst/>
                        <a:gdLst/>
                        <a:ahLst/>
                        <a:cxnLst/>
                        <a:rect l="l" t="t" r="r" b="b"/>
                        <a:pathLst>
                          <a:path w="5669280" h="6350">
                            <a:moveTo>
                              <a:pt x="5266309" y="0"/>
                            </a:moveTo>
                            <a:lnTo>
                              <a:pt x="0" y="0"/>
                            </a:lnTo>
                            <a:lnTo>
                              <a:pt x="0" y="6096"/>
                            </a:lnTo>
                            <a:lnTo>
                              <a:pt x="5266309" y="6096"/>
                            </a:lnTo>
                            <a:lnTo>
                              <a:pt x="5266309" y="0"/>
                            </a:lnTo>
                            <a:close/>
                          </a:path>
                          <a:path w="5669280" h="6350">
                            <a:moveTo>
                              <a:pt x="5668721" y="0"/>
                            </a:moveTo>
                            <a:lnTo>
                              <a:pt x="5272481" y="0"/>
                            </a:lnTo>
                            <a:lnTo>
                              <a:pt x="5266385" y="0"/>
                            </a:lnTo>
                            <a:lnTo>
                              <a:pt x="5266385" y="6096"/>
                            </a:lnTo>
                            <a:lnTo>
                              <a:pt x="5272481" y="6096"/>
                            </a:lnTo>
                            <a:lnTo>
                              <a:pt x="5668721" y="6096"/>
                            </a:lnTo>
                            <a:lnTo>
                              <a:pt x="56687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868A09" id="Graphic 258" o:spid="_x0000_s1026" style="position:absolute;margin-left:70.95pt;margin-top:781.9pt;width:446.4pt;height:.5pt;z-index:-24757248;visibility:visible;mso-wrap-style:square;mso-wrap-distance-left:0;mso-wrap-distance-top:0;mso-wrap-distance-right:0;mso-wrap-distance-bottom:0;mso-position-horizontal:absolute;mso-position-horizontal-relative:page;mso-position-vertical:absolute;mso-position-vertical-relative:page;v-text-anchor:top" coordsize="56692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" path="m5266309,l,,,6096r5266309,l5266309,xem5668721,l5272481,r-6096,l5266385,6096r6096,l5668721,6096r,-6096xe" fillcolor="black" stroked="f">
              <v:path arrowok="t"/>
              <w10:wrap anchorx="page" anchory="page"/>
            </v:shape>
          </w:pict>
        </mc:Fallback>
      </mc:AlternateContent>
    </w:r>
    <w:r>
      <w:rPr>
        <w:noProof/>
      </w:rPr>
      <mc:AlternateContent>
        <mc:Choice Requires="wps">
          <w:drawing>
            <wp:anchor distT="0" distB="0" distL="0" distR="0" simplePos="0" relativeHeight="478559744" behindDoc="1" locked="0" layoutInCell="1" allowOverlap="1" wp14:anchorId="5E3737AA" wp14:editId="075F6B4C">
              <wp:simplePos x="0" y="0"/>
              <wp:positionH relativeFrom="page">
                <wp:posOffset>932484</wp:posOffset>
              </wp:positionH>
              <wp:positionV relativeFrom="page">
                <wp:posOffset>10004117</wp:posOffset>
              </wp:positionV>
              <wp:extent cx="2854960" cy="182245"/>
              <wp:effectExtent l="0" t="0" r="0" b="0"/>
              <wp:wrapNone/>
              <wp:docPr id="259" name="Textbox 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4960" cy="182245"/>
                      </a:xfrm>
                      <a:prstGeom prst="rect">
                        <a:avLst/>
                      </a:prstGeom>
                    </wps:spPr>
                    <wps:txbx>
                      <w:txbxContent>
                        <w:p w14:paraId="40364C74" w14:textId="77777777" w:rsidR="00196D8F" w:rsidRDefault="00000000">
                          <w:pPr>
                            <w:pStyle w:val="a3"/>
                            <w:spacing w:before="13"/>
                            <w:ind w:left="20"/>
                          </w:pPr>
                          <w:r>
                            <w:t>ASAM</w:t>
                          </w:r>
                          <w:r>
                            <w:rPr>
                              <w:spacing w:val="-4"/>
                            </w:rPr>
                            <w:t xml:space="preserve"> </w:t>
                          </w:r>
                          <w:r>
                            <w:t>SOVD,</w:t>
                          </w:r>
                          <w:r>
                            <w:rPr>
                              <w:spacing w:val="-7"/>
                            </w:rPr>
                            <w:t xml:space="preserve"> </w:t>
                          </w:r>
                          <w:r>
                            <w:t>API</w:t>
                          </w:r>
                          <w:r>
                            <w:rPr>
                              <w:spacing w:val="-6"/>
                            </w:rPr>
                            <w:t xml:space="preserve"> </w:t>
                          </w:r>
                          <w:r>
                            <w:t>Specification</w:t>
                          </w:r>
                          <w:r>
                            <w:rPr>
                              <w:spacing w:val="-5"/>
                            </w:rPr>
                            <w:t xml:space="preserve"> </w:t>
                          </w:r>
                          <w:r>
                            <w:t>Version</w:t>
                          </w:r>
                          <w:r>
                            <w:rPr>
                              <w:spacing w:val="-5"/>
                            </w:rPr>
                            <w:t xml:space="preserve"> </w:t>
                          </w:r>
                          <w:r>
                            <w:rPr>
                              <w:spacing w:val="-4"/>
                            </w:rPr>
                            <w:t>1.0.0</w:t>
                          </w:r>
                        </w:p>
                      </w:txbxContent>
                    </wps:txbx>
                    <wps:bodyPr wrap="square" lIns="0" tIns="0" rIns="0" bIns="0" rtlCol="0">
                      <a:noAutofit/>
                    </wps:bodyPr>
                  </wps:wsp>
                </a:graphicData>
              </a:graphic>
            </wp:anchor>
          </w:drawing>
        </mc:Choice>
        <mc:Fallback>
          <w:pict>
            <v:shape w14:anchorId="5E3737AA" id="Textbox 259" o:spid="_x0000_s1246" type="#_x0000_t202" style="position:absolute;margin-left:73.4pt;margin-top:787.75pt;width:224.8pt;height:14.35pt;z-index:-2475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" filled="f" stroked="f">
              <v:textbox inset="0,0,0,0">
                <w:txbxContent>
                  <w:p w14:paraId="40364C74" w14:textId="77777777" w:rsidR="00196D8F" w:rsidRDefault="00000000">
                    <w:pPr>
                      <w:pStyle w:val="a3"/>
                      <w:spacing w:before="13"/>
                      <w:ind w:left="20"/>
                    </w:pPr>
                    <w:r>
                      <w:t>ASAM</w:t>
                    </w:r>
                    <w:r>
                      <w:rPr>
                        <w:spacing w:val="-4"/>
                      </w:rPr>
                      <w:t xml:space="preserve"> </w:t>
                    </w:r>
                    <w:r>
                      <w:t>SOVD,</w:t>
                    </w:r>
                    <w:r>
                      <w:rPr>
                        <w:spacing w:val="-7"/>
                      </w:rPr>
                      <w:t xml:space="preserve"> </w:t>
                    </w:r>
                    <w:r>
                      <w:t>API</w:t>
                    </w:r>
                    <w:r>
                      <w:rPr>
                        <w:spacing w:val="-6"/>
                      </w:rPr>
                      <w:t xml:space="preserve"> </w:t>
                    </w:r>
                    <w:r>
                      <w:t>Specification</w:t>
                    </w:r>
                    <w:r>
                      <w:rPr>
                        <w:spacing w:val="-5"/>
                      </w:rPr>
                      <w:t xml:space="preserve"> </w:t>
                    </w:r>
                    <w:r>
                      <w:t>Version</w:t>
                    </w:r>
                    <w:r>
                      <w:rPr>
                        <w:spacing w:val="-5"/>
                      </w:rPr>
                      <w:t xml:space="preserve"> </w:t>
                    </w:r>
                    <w:r>
                      <w:rPr>
                        <w:spacing w:val="-4"/>
                      </w:rPr>
                      <w:t>1.0.0</w:t>
                    </w:r>
                  </w:p>
                </w:txbxContent>
              </v:textbox>
              <w10:wrap anchorx="page" anchory="page"/>
            </v:shape>
          </w:pict>
        </mc:Fallback>
      </mc:AlternateContent>
    </w:r>
    <w:r>
      <w:rPr>
        <w:noProof/>
      </w:rPr>
      <mc:AlternateContent>
        <mc:Choice Requires="wps">
          <w:drawing>
            <wp:anchor distT="0" distB="0" distL="0" distR="0" simplePos="0" relativeHeight="478560256" behindDoc="1" locked="0" layoutInCell="1" allowOverlap="1" wp14:anchorId="72A403B8" wp14:editId="192FA421">
              <wp:simplePos x="0" y="0"/>
              <wp:positionH relativeFrom="page">
                <wp:posOffset>6257290</wp:posOffset>
              </wp:positionH>
              <wp:positionV relativeFrom="page">
                <wp:posOffset>10004117</wp:posOffset>
              </wp:positionV>
              <wp:extent cx="322580" cy="182245"/>
              <wp:effectExtent l="0" t="0" r="0" b="0"/>
              <wp:wrapNone/>
              <wp:docPr id="260" name="Textbox 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2580" cy="182245"/>
                      </a:xfrm>
                      <a:prstGeom prst="rect">
                        <a:avLst/>
                      </a:prstGeom>
                    </wps:spPr>
                    <wps:txbx>
                      <w:txbxContent>
                        <w:p w14:paraId="26FE063C" w14:textId="77777777" w:rsidR="00196D8F" w:rsidRDefault="00000000">
                          <w:pPr>
                            <w:pStyle w:val="a3"/>
                            <w:spacing w:before="13"/>
                            <w:ind w:left="60"/>
                          </w:pPr>
                          <w:r>
                            <w:rPr>
                              <w:spacing w:val="-5"/>
                            </w:rPr>
                            <w:fldChar w:fldCharType="begin"/>
                          </w:r>
                          <w:r>
                            <w:rPr>
                              <w:spacing w:val="-5"/>
                            </w:rPr>
                            <w:instrText xml:space="preserve"> PAGE </w:instrText>
                          </w:r>
                          <w:r>
                            <w:rPr>
                              <w:spacing w:val="-5"/>
                            </w:rPr>
                            <w:fldChar w:fldCharType="separate"/>
                          </w:r>
                          <w:r>
                            <w:rPr>
                              <w:spacing w:val="-5"/>
                            </w:rPr>
                            <w:t>180</w:t>
                          </w:r>
                          <w:r>
                            <w:rPr>
                              <w:spacing w:val="-5"/>
                            </w:rPr>
                            <w:fldChar w:fldCharType="end"/>
                          </w:r>
                        </w:p>
                      </w:txbxContent>
                    </wps:txbx>
                    <wps:bodyPr wrap="square" lIns="0" tIns="0" rIns="0" bIns="0" rtlCol="0">
                      <a:noAutofit/>
                    </wps:bodyPr>
                  </wps:wsp>
                </a:graphicData>
              </a:graphic>
            </wp:anchor>
          </w:drawing>
        </mc:Choice>
        <mc:Fallback>
          <w:pict>
            <v:shape w14:anchorId="72A403B8" id="Textbox 260" o:spid="_x0000_s1247" type="#_x0000_t202" style="position:absolute;margin-left:492.7pt;margin-top:787.75pt;width:25.4pt;height:14.35pt;z-index:-24756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" filled="f" stroked="f">
              <v:textbox inset="0,0,0,0">
                <w:txbxContent>
                  <w:p w14:paraId="26FE063C" w14:textId="77777777" w:rsidR="00196D8F" w:rsidRDefault="00000000">
                    <w:pPr>
                      <w:pStyle w:val="a3"/>
                      <w:spacing w:before="13"/>
                      <w:ind w:left="60"/>
                    </w:pPr>
                    <w:r>
                      <w:rPr>
                        <w:spacing w:val="-5"/>
                      </w:rPr>
                      <w:fldChar w:fldCharType="begin"/>
                    </w:r>
                    <w:r>
                      <w:rPr>
                        <w:spacing w:val="-5"/>
                      </w:rPr>
                      <w:instrText xml:space="preserve"> PAGE </w:instrText>
                    </w:r>
                    <w:r>
                      <w:rPr>
                        <w:spacing w:val="-5"/>
                      </w:rPr>
                      <w:fldChar w:fldCharType="separate"/>
                    </w:r>
                    <w:r>
                      <w:rPr>
                        <w:spacing w:val="-5"/>
                      </w:rPr>
                      <w:t>180</w:t>
                    </w:r>
                    <w:r>
                      <w:rPr>
                        <w:spacing w:val="-5"/>
                      </w:rPr>
                      <w:fldChar w:fldCharType="end"/>
                    </w:r>
                  </w:p>
                </w:txbxContent>
              </v:textbox>
              <w10:wrap anchorx="page" anchory="page"/>
            </v:shape>
          </w:pict>
        </mc:Fallback>
      </mc:AlternateConten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AE46B" w14:textId="4DD0F7A8" w:rsidR="005327F6" w:rsidRDefault="005327F6">
    <w:pPr>
      <w:pStyle w:val="a8"/>
    </w:pPr>
    <w:r>
      <w:rPr>
        <w:noProof/>
      </w:rPr>
      <mc:AlternateContent>
        <mc:Choice Requires="wps">
          <w:drawing>
            <wp:anchor distT="0" distB="0" distL="0" distR="0" simplePos="0" relativeHeight="478635520" behindDoc="0" locked="0" layoutInCell="1" allowOverlap="1" wp14:anchorId="64B9C05F" wp14:editId="753F882E">
              <wp:simplePos x="635" y="635"/>
              <wp:positionH relativeFrom="page">
                <wp:align>left</wp:align>
              </wp:positionH>
              <wp:positionV relativeFrom="page">
                <wp:align>bottom</wp:align>
              </wp:positionV>
              <wp:extent cx="443865" cy="443865"/>
              <wp:effectExtent l="0" t="0" r="10795" b="0"/>
              <wp:wrapNone/>
              <wp:docPr id="223531611" name="文本框 7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A1AF8E6" w14:textId="27CB7B61"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4B9C05F" id="_x0000_t202" coordsize="21600,21600" o:spt="202" path="m,l,21600r21600,l21600,xe">
              <v:stroke joinstyle="miter"/>
              <v:path gradientshapeok="t" o:connecttype="rect"/>
            </v:shapetype>
            <v:shape id="文本框 73" o:spid="_x0000_s1248" type="#_x0000_t202" alt="INTERNAL" style="position:absolute;margin-left:0;margin-top:0;width:34.95pt;height:34.95pt;z-index:47863552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" filled="f" stroked="f">
              <v:textbox style="mso-fit-shape-to-text:t" inset="20pt,0,0,15pt">
                <w:txbxContent>
                  <w:p w14:paraId="6A1AF8E6" w14:textId="27CB7B61"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295A6" w14:textId="0211D207" w:rsidR="005327F6" w:rsidRDefault="005327F6">
    <w:pPr>
      <w:pStyle w:val="a8"/>
    </w:pPr>
    <w:r>
      <w:rPr>
        <w:noProof/>
      </w:rPr>
      <mc:AlternateContent>
        <mc:Choice Requires="wps">
          <w:drawing>
            <wp:anchor distT="0" distB="0" distL="0" distR="0" simplePos="0" relativeHeight="478639616" behindDoc="0" locked="0" layoutInCell="1" allowOverlap="1" wp14:anchorId="00B30796" wp14:editId="2890587D">
              <wp:simplePos x="635" y="635"/>
              <wp:positionH relativeFrom="page">
                <wp:align>left</wp:align>
              </wp:positionH>
              <wp:positionV relativeFrom="page">
                <wp:align>bottom</wp:align>
              </wp:positionV>
              <wp:extent cx="443865" cy="443865"/>
              <wp:effectExtent l="0" t="0" r="10795" b="0"/>
              <wp:wrapNone/>
              <wp:docPr id="988470751" name="文本框 77"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E1660D" w14:textId="5514B7B8"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0B30796" id="_x0000_t202" coordsize="21600,21600" o:spt="202" path="m,l,21600r21600,l21600,xe">
              <v:stroke joinstyle="miter"/>
              <v:path gradientshapeok="t" o:connecttype="rect"/>
            </v:shapetype>
            <v:shape id="文本框 77" o:spid="_x0000_s1250" type="#_x0000_t202" alt="INTERNAL" style="position:absolute;margin-left:0;margin-top:0;width:34.95pt;height:34.95pt;z-index:47863961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" filled="f" stroked="f">
              <v:textbox style="mso-fit-shape-to-text:t" inset="20pt,0,0,15pt">
                <w:txbxContent>
                  <w:p w14:paraId="0FE1660D" w14:textId="5514B7B8"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8E2AB" w14:textId="33E450FF" w:rsidR="00196D8F" w:rsidRDefault="005327F6">
    <w:pPr>
      <w:pStyle w:val="a3"/>
      <w:spacing w:line="14" w:lineRule="auto"/>
      <w:rPr>
        <w:sz w:val="2"/>
      </w:rPr>
    </w:pPr>
    <w:r>
      <w:rPr>
        <w:noProof/>
        <w:sz w:val="2"/>
      </w:rPr>
      <mc:AlternateContent>
        <mc:Choice Requires="wps">
          <w:drawing>
            <wp:anchor distT="0" distB="0" distL="0" distR="0" simplePos="0" relativeHeight="478640640" behindDoc="0" locked="0" layoutInCell="1" allowOverlap="1" wp14:anchorId="590423EC" wp14:editId="305F3CF1">
              <wp:simplePos x="635" y="635"/>
              <wp:positionH relativeFrom="page">
                <wp:align>left</wp:align>
              </wp:positionH>
              <wp:positionV relativeFrom="page">
                <wp:align>bottom</wp:align>
              </wp:positionV>
              <wp:extent cx="443865" cy="443865"/>
              <wp:effectExtent l="0" t="0" r="10795" b="0"/>
              <wp:wrapNone/>
              <wp:docPr id="1255977885" name="文本框 78"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0E5974F" w14:textId="62EA9B45"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90423EC" id="_x0000_t202" coordsize="21600,21600" o:spt="202" path="m,l,21600r21600,l21600,xe">
              <v:stroke joinstyle="miter"/>
              <v:path gradientshapeok="t" o:connecttype="rect"/>
            </v:shapetype>
            <v:shape id="文本框 78" o:spid="_x0000_s1251" type="#_x0000_t202" alt="INTERNAL" style="position:absolute;margin-left:0;margin-top:0;width:34.95pt;height:34.95pt;z-index:4786406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" filled="f" stroked="f">
              <v:textbox style="mso-fit-shape-to-text:t" inset="20pt,0,0,15pt">
                <w:txbxContent>
                  <w:p w14:paraId="60E5974F" w14:textId="62EA9B45"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962FD" w14:textId="6CF3F8D9" w:rsidR="005327F6" w:rsidRDefault="005327F6">
    <w:pPr>
      <w:pStyle w:val="a8"/>
    </w:pPr>
    <w:r>
      <w:rPr>
        <w:noProof/>
      </w:rPr>
      <mc:AlternateContent>
        <mc:Choice Requires="wps">
          <w:drawing>
            <wp:anchor distT="0" distB="0" distL="0" distR="0" simplePos="0" relativeHeight="478638592" behindDoc="0" locked="0" layoutInCell="1" allowOverlap="1" wp14:anchorId="669E7B2A" wp14:editId="1C4BE43B">
              <wp:simplePos x="635" y="635"/>
              <wp:positionH relativeFrom="page">
                <wp:align>left</wp:align>
              </wp:positionH>
              <wp:positionV relativeFrom="page">
                <wp:align>bottom</wp:align>
              </wp:positionV>
              <wp:extent cx="443865" cy="443865"/>
              <wp:effectExtent l="0" t="0" r="10795" b="0"/>
              <wp:wrapNone/>
              <wp:docPr id="1435504642" name="文本框 76"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7E92304" w14:textId="05F12F77"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69E7B2A" id="_x0000_t202" coordsize="21600,21600" o:spt="202" path="m,l,21600r21600,l21600,xe">
              <v:stroke joinstyle="miter"/>
              <v:path gradientshapeok="t" o:connecttype="rect"/>
            </v:shapetype>
            <v:shape id="文本框 76" o:spid="_x0000_s1252" type="#_x0000_t202" alt="INTERNAL" style="position:absolute;margin-left:0;margin-top:0;width:34.95pt;height:34.95pt;z-index:47863859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" filled="f" stroked="f">
              <v:textbox style="mso-fit-shape-to-text:t" inset="20pt,0,0,15pt">
                <w:txbxContent>
                  <w:p w14:paraId="37E92304" w14:textId="05F12F77" w:rsidR="005327F6" w:rsidRPr="005327F6" w:rsidRDefault="005327F6" w:rsidP="005327F6">
                    <w:pPr>
                      <w:rPr>
                        <w:rFonts w:ascii="Calibri" w:eastAsia="Calibri" w:hAnsi="Calibri" w:cs="Calibri"/>
                        <w:noProof/>
                        <w:color w:val="000000"/>
                        <w:sz w:val="20"/>
                        <w:szCs w:val="20"/>
                      </w:rPr>
                    </w:pPr>
                    <w:r w:rsidRPr="005327F6">
                      <w:rPr>
                        <w:rFonts w:ascii="Calibri" w:eastAsia="Calibri" w:hAnsi="Calibri" w:cs="Calibri"/>
                        <w:noProof/>
                        <w:color w:val="000000"/>
                        <w:sz w:val="20"/>
                        <w:szCs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185CAB" w14:textId="77777777" w:rsidR="0063598E" w:rsidRDefault="0063598E">
      <w:r>
        <w:separator/>
      </w:r>
    </w:p>
  </w:footnote>
  <w:footnote w:type="continuationSeparator" w:id="0">
    <w:p w14:paraId="7A279DC4" w14:textId="77777777" w:rsidR="0063598E" w:rsidRDefault="006359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23F94" w14:textId="319A2A82" w:rsidR="00196D8F" w:rsidRDefault="00196D8F">
    <w:pPr>
      <w:pStyle w:val="a3"/>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D919A" w14:textId="77747FB6" w:rsidR="00196D8F" w:rsidRDefault="00000000">
    <w:pPr>
      <w:pStyle w:val="a3"/>
      <w:spacing w:line="14" w:lineRule="auto"/>
      <w:rPr>
        <w:sz w:val="20"/>
      </w:rPr>
    </w:pPr>
    <w:r>
      <w:rPr>
        <w:noProof/>
      </w:rPr>
      <w:drawing>
        <wp:anchor distT="0" distB="0" distL="0" distR="0" simplePos="0" relativeHeight="478476800" behindDoc="1" locked="0" layoutInCell="1" allowOverlap="1" wp14:anchorId="09CADAA0" wp14:editId="4631DC14">
          <wp:simplePos x="0" y="0"/>
          <wp:positionH relativeFrom="page">
            <wp:posOffset>913130</wp:posOffset>
          </wp:positionH>
          <wp:positionV relativeFrom="page">
            <wp:posOffset>530859</wp:posOffset>
          </wp:positionV>
          <wp:extent cx="1409700" cy="350520"/>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 cstate="print"/>
                  <a:stretch>
                    <a:fillRect/>
                  </a:stretch>
                </pic:blipFill>
                <pic:spPr>
                  <a:xfrm>
                    <a:off x="0" y="0"/>
                    <a:ext cx="1409700" cy="350520"/>
                  </a:xfrm>
                  <a:prstGeom prst="rect">
                    <a:avLst/>
                  </a:prstGeom>
                </pic:spPr>
              </pic:pic>
            </a:graphicData>
          </a:graphic>
        </wp:anchor>
      </w:drawing>
    </w:r>
    <w:r>
      <w:rPr>
        <w:noProof/>
      </w:rPr>
      <mc:AlternateContent>
        <mc:Choice Requires="wps">
          <w:drawing>
            <wp:anchor distT="0" distB="0" distL="0" distR="0" simplePos="0" relativeHeight="478477312" behindDoc="1" locked="0" layoutInCell="1" allowOverlap="1" wp14:anchorId="01D4CEB3" wp14:editId="5C0A5DED">
              <wp:simplePos x="0" y="0"/>
              <wp:positionH relativeFrom="page">
                <wp:posOffset>891844</wp:posOffset>
              </wp:positionH>
              <wp:positionV relativeFrom="page">
                <wp:posOffset>990853</wp:posOffset>
              </wp:positionV>
              <wp:extent cx="5635625" cy="635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5625" cy="6350"/>
                      </a:xfrm>
                      <a:custGeom>
                        <a:avLst/>
                        <a:gdLst/>
                        <a:ahLst/>
                        <a:cxnLst/>
                        <a:rect l="l" t="t" r="r" b="b"/>
                        <a:pathLst>
                          <a:path w="5635625" h="6350">
                            <a:moveTo>
                              <a:pt x="5635193" y="0"/>
                            </a:moveTo>
                            <a:lnTo>
                              <a:pt x="1765046" y="0"/>
                            </a:lnTo>
                            <a:lnTo>
                              <a:pt x="1762074" y="0"/>
                            </a:lnTo>
                            <a:lnTo>
                              <a:pt x="1755978" y="0"/>
                            </a:lnTo>
                            <a:lnTo>
                              <a:pt x="0" y="0"/>
                            </a:lnTo>
                            <a:lnTo>
                              <a:pt x="0" y="6096"/>
                            </a:lnTo>
                            <a:lnTo>
                              <a:pt x="1755978" y="6096"/>
                            </a:lnTo>
                            <a:lnTo>
                              <a:pt x="1762074" y="6096"/>
                            </a:lnTo>
                            <a:lnTo>
                              <a:pt x="1765046" y="6096"/>
                            </a:lnTo>
                            <a:lnTo>
                              <a:pt x="5635193" y="6096"/>
                            </a:lnTo>
                            <a:lnTo>
                              <a:pt x="5635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01A502" id="Graphic 19" o:spid="_x0000_s1026" style="position:absolute;margin-left:70.2pt;margin-top:78pt;width:443.75pt;height:.5pt;z-index:-24839168;visibility:visible;mso-wrap-style:square;mso-wrap-distance-left:0;mso-wrap-distance-top:0;mso-wrap-distance-right:0;mso-wrap-distance-bottom:0;mso-position-horizontal:absolute;mso-position-horizontal-relative:page;mso-position-vertical:absolute;mso-position-vertical-relative:page;v-text-anchor:top" coordsize="56356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" path="m5635193,l1765046,r-2972,l1755978,,,,,6096r1755978,l1762074,6096r2972,l5635193,6096r,-6096xe" fillcolor="black" stroked="f">
              <v:path arrowok="t"/>
              <w10:wrap anchorx="page" anchory="page"/>
            </v:shape>
          </w:pict>
        </mc:Fallback>
      </mc:AlternateContent>
    </w:r>
    <w:r>
      <w:rPr>
        <w:noProof/>
      </w:rPr>
      <mc:AlternateContent>
        <mc:Choice Requires="wps">
          <w:drawing>
            <wp:anchor distT="0" distB="0" distL="0" distR="0" simplePos="0" relativeHeight="478478336" behindDoc="1" locked="0" layoutInCell="1" allowOverlap="1" wp14:anchorId="47153E45" wp14:editId="4B5453F7">
              <wp:simplePos x="0" y="0"/>
              <wp:positionH relativeFrom="page">
                <wp:posOffset>5366384</wp:posOffset>
              </wp:positionH>
              <wp:positionV relativeFrom="page">
                <wp:posOffset>593417</wp:posOffset>
              </wp:positionV>
              <wp:extent cx="1130300" cy="18224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0300" cy="182245"/>
                      </a:xfrm>
                      <a:prstGeom prst="rect">
                        <a:avLst/>
                      </a:prstGeom>
                    </wps:spPr>
                    <wps:txbx>
                      <w:txbxContent>
                        <w:p w14:paraId="1AF9CDF4" w14:textId="77777777" w:rsidR="00196D8F" w:rsidRDefault="00000000">
                          <w:pPr>
                            <w:pStyle w:val="a3"/>
                            <w:spacing w:before="13"/>
                            <w:ind w:left="20"/>
                          </w:pPr>
                          <w:r>
                            <w:t>Table</w:t>
                          </w:r>
                          <w:r>
                            <w:rPr>
                              <w:spacing w:val="-5"/>
                            </w:rPr>
                            <w:t xml:space="preserve"> </w:t>
                          </w:r>
                          <w:r>
                            <w:t xml:space="preserve">of </w:t>
                          </w:r>
                          <w:r>
                            <w:rPr>
                              <w:spacing w:val="-2"/>
                            </w:rPr>
                            <w:t>Contents</w:t>
                          </w:r>
                        </w:p>
                      </w:txbxContent>
                    </wps:txbx>
                    <wps:bodyPr wrap="square" lIns="0" tIns="0" rIns="0" bIns="0" rtlCol="0">
                      <a:noAutofit/>
                    </wps:bodyPr>
                  </wps:wsp>
                </a:graphicData>
              </a:graphic>
            </wp:anchor>
          </w:drawing>
        </mc:Choice>
        <mc:Fallback>
          <w:pict>
            <v:shapetype w14:anchorId="47153E45" id="_x0000_t202" coordsize="21600,21600" o:spt="202" path="m,l,21600r21600,l21600,xe">
              <v:stroke joinstyle="miter"/>
              <v:path gradientshapeok="t" o:connecttype="rect"/>
            </v:shapetype>
            <v:shape id="Textbox 21" o:spid="_x0000_s1087" type="#_x0000_t202" style="position:absolute;margin-left:422.55pt;margin-top:46.75pt;width:89pt;height:14.35pt;z-index:-24838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" filled="f" stroked="f">
              <v:textbox inset="0,0,0,0">
                <w:txbxContent>
                  <w:p w14:paraId="1AF9CDF4" w14:textId="77777777" w:rsidR="00196D8F" w:rsidRDefault="00000000">
                    <w:pPr>
                      <w:pStyle w:val="a3"/>
                      <w:spacing w:before="13"/>
                      <w:ind w:left="20"/>
                    </w:pPr>
                    <w:r>
                      <w:t>Table</w:t>
                    </w:r>
                    <w:r>
                      <w:rPr>
                        <w:spacing w:val="-5"/>
                      </w:rPr>
                      <w:t xml:space="preserve"> </w:t>
                    </w:r>
                    <w:r>
                      <w:t xml:space="preserve">of </w:t>
                    </w:r>
                    <w:r>
                      <w:rPr>
                        <w:spacing w:val="-2"/>
                      </w:rPr>
                      <w:t>Contents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2A91F" w14:textId="6363B863" w:rsidR="00196D8F" w:rsidRDefault="00000000">
    <w:pPr>
      <w:pStyle w:val="a3"/>
      <w:spacing w:line="14" w:lineRule="auto"/>
      <w:rPr>
        <w:sz w:val="20"/>
      </w:rPr>
    </w:pPr>
    <w:r>
      <w:rPr>
        <w:noProof/>
      </w:rPr>
      <w:drawing>
        <wp:anchor distT="0" distB="0" distL="0" distR="0" simplePos="0" relativeHeight="478480384" behindDoc="1" locked="0" layoutInCell="1" allowOverlap="1" wp14:anchorId="0D2F77B7" wp14:editId="71105D6D">
          <wp:simplePos x="0" y="0"/>
          <wp:positionH relativeFrom="page">
            <wp:posOffset>913130</wp:posOffset>
          </wp:positionH>
          <wp:positionV relativeFrom="page">
            <wp:posOffset>530859</wp:posOffset>
          </wp:positionV>
          <wp:extent cx="1409700" cy="350520"/>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 cstate="print"/>
                  <a:stretch>
                    <a:fillRect/>
                  </a:stretch>
                </pic:blipFill>
                <pic:spPr>
                  <a:xfrm>
                    <a:off x="0" y="0"/>
                    <a:ext cx="1409700" cy="350520"/>
                  </a:xfrm>
                  <a:prstGeom prst="rect">
                    <a:avLst/>
                  </a:prstGeom>
                </pic:spPr>
              </pic:pic>
            </a:graphicData>
          </a:graphic>
        </wp:anchor>
      </w:drawing>
    </w:r>
    <w:r>
      <w:rPr>
        <w:noProof/>
      </w:rPr>
      <mc:AlternateContent>
        <mc:Choice Requires="wps">
          <w:drawing>
            <wp:anchor distT="0" distB="0" distL="0" distR="0" simplePos="0" relativeHeight="478480896" behindDoc="1" locked="0" layoutInCell="1" allowOverlap="1" wp14:anchorId="1BDD1669" wp14:editId="0BB17EB5">
              <wp:simplePos x="0" y="0"/>
              <wp:positionH relativeFrom="page">
                <wp:posOffset>891844</wp:posOffset>
              </wp:positionH>
              <wp:positionV relativeFrom="page">
                <wp:posOffset>990853</wp:posOffset>
              </wp:positionV>
              <wp:extent cx="5635625" cy="635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5625" cy="6350"/>
                      </a:xfrm>
                      <a:custGeom>
                        <a:avLst/>
                        <a:gdLst/>
                        <a:ahLst/>
                        <a:cxnLst/>
                        <a:rect l="l" t="t" r="r" b="b"/>
                        <a:pathLst>
                          <a:path w="5635625" h="6350">
                            <a:moveTo>
                              <a:pt x="5635193" y="0"/>
                            </a:moveTo>
                            <a:lnTo>
                              <a:pt x="1765046" y="0"/>
                            </a:lnTo>
                            <a:lnTo>
                              <a:pt x="1762074" y="0"/>
                            </a:lnTo>
                            <a:lnTo>
                              <a:pt x="1755978" y="0"/>
                            </a:lnTo>
                            <a:lnTo>
                              <a:pt x="0" y="0"/>
                            </a:lnTo>
                            <a:lnTo>
                              <a:pt x="0" y="6096"/>
                            </a:lnTo>
                            <a:lnTo>
                              <a:pt x="1755978" y="6096"/>
                            </a:lnTo>
                            <a:lnTo>
                              <a:pt x="1762074" y="6096"/>
                            </a:lnTo>
                            <a:lnTo>
                              <a:pt x="1765046" y="6096"/>
                            </a:lnTo>
                            <a:lnTo>
                              <a:pt x="5635193" y="6096"/>
                            </a:lnTo>
                            <a:lnTo>
                              <a:pt x="5635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CFDCAB" id="Graphic 26" o:spid="_x0000_s1026" style="position:absolute;margin-left:70.2pt;margin-top:78pt;width:443.75pt;height:.5pt;z-index:-24835584;visibility:visible;mso-wrap-style:square;mso-wrap-distance-left:0;mso-wrap-distance-top:0;mso-wrap-distance-right:0;mso-wrap-distance-bottom:0;mso-position-horizontal:absolute;mso-position-horizontal-relative:page;mso-position-vertical:absolute;mso-position-vertical-relative:page;v-text-anchor:top" coordsize="56356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" path="m5635193,l1765046,r-2972,l1755978,,,,,6096r1755978,l1762074,6096r2972,l5635193,6096r,-6096xe" fillcolor="black" stroked="f">
              <v:path arrowok="t"/>
              <w10:wrap anchorx="page" anchory="page"/>
            </v:shape>
          </w:pict>
        </mc:Fallback>
      </mc:AlternateContent>
    </w:r>
    <w:r>
      <w:rPr>
        <w:noProof/>
      </w:rPr>
      <mc:AlternateContent>
        <mc:Choice Requires="wps">
          <w:drawing>
            <wp:anchor distT="0" distB="0" distL="0" distR="0" simplePos="0" relativeHeight="478481920" behindDoc="1" locked="0" layoutInCell="1" allowOverlap="1" wp14:anchorId="6C4D05EF" wp14:editId="03A59B37">
              <wp:simplePos x="0" y="0"/>
              <wp:positionH relativeFrom="page">
                <wp:posOffset>5880353</wp:posOffset>
              </wp:positionH>
              <wp:positionV relativeFrom="page">
                <wp:posOffset>593417</wp:posOffset>
              </wp:positionV>
              <wp:extent cx="616585" cy="18224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6585" cy="182245"/>
                      </a:xfrm>
                      <a:prstGeom prst="rect">
                        <a:avLst/>
                      </a:prstGeom>
                    </wps:spPr>
                    <wps:txbx>
                      <w:txbxContent>
                        <w:p w14:paraId="2EABC5A3" w14:textId="77777777" w:rsidR="00196D8F" w:rsidRDefault="00000000">
                          <w:pPr>
                            <w:pStyle w:val="a3"/>
                            <w:spacing w:before="13"/>
                            <w:ind w:left="20"/>
                          </w:pPr>
                          <w:r>
                            <w:rPr>
                              <w:spacing w:val="-2"/>
                            </w:rPr>
                            <w:t>Foreword</w:t>
                          </w:r>
                        </w:p>
                      </w:txbxContent>
                    </wps:txbx>
                    <wps:bodyPr wrap="square" lIns="0" tIns="0" rIns="0" bIns="0" rtlCol="0">
                      <a:noAutofit/>
                    </wps:bodyPr>
                  </wps:wsp>
                </a:graphicData>
              </a:graphic>
            </wp:anchor>
          </w:drawing>
        </mc:Choice>
        <mc:Fallback>
          <w:pict>
            <v:shapetype w14:anchorId="6C4D05EF" id="_x0000_t202" coordsize="21600,21600" o:spt="202" path="m,l,21600r21600,l21600,xe">
              <v:stroke joinstyle="miter"/>
              <v:path gradientshapeok="t" o:connecttype="rect"/>
            </v:shapetype>
            <v:shape id="Textbox 28" o:spid="_x0000_s1093" type="#_x0000_t202" style="position:absolute;margin-left:463pt;margin-top:46.75pt;width:48.55pt;height:14.35pt;z-index:-24834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" filled="f" stroked="f">
              <v:textbox inset="0,0,0,0">
                <w:txbxContent>
                  <w:p w14:paraId="2EABC5A3" w14:textId="77777777" w:rsidR="00196D8F" w:rsidRDefault="00000000">
                    <w:pPr>
                      <w:pStyle w:val="a3"/>
                      <w:spacing w:before="13"/>
                      <w:ind w:left="20"/>
                    </w:pPr>
                    <w:r>
                      <w:rPr>
                        <w:spacing w:val="-2"/>
                      </w:rPr>
                      <w:t>Foreword</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48D0C" w14:textId="326E11B8" w:rsidR="00196D8F" w:rsidRDefault="00196D8F">
    <w:pPr>
      <w:pStyle w:val="a3"/>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B6AD7" w14:textId="01EAEADB" w:rsidR="00196D8F" w:rsidRDefault="00000000">
    <w:pPr>
      <w:pStyle w:val="a3"/>
      <w:spacing w:line="14" w:lineRule="auto"/>
      <w:rPr>
        <w:sz w:val="20"/>
      </w:rPr>
    </w:pPr>
    <w:r>
      <w:rPr>
        <w:noProof/>
      </w:rPr>
      <w:drawing>
        <wp:anchor distT="0" distB="0" distL="0" distR="0" simplePos="0" relativeHeight="478487552" behindDoc="1" locked="0" layoutInCell="1" allowOverlap="1" wp14:anchorId="262C7FA2" wp14:editId="14292845">
          <wp:simplePos x="0" y="0"/>
          <wp:positionH relativeFrom="page">
            <wp:posOffset>913130</wp:posOffset>
          </wp:positionH>
          <wp:positionV relativeFrom="page">
            <wp:posOffset>530859</wp:posOffset>
          </wp:positionV>
          <wp:extent cx="1409700" cy="350520"/>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 cstate="print"/>
                  <a:stretch>
                    <a:fillRect/>
                  </a:stretch>
                </pic:blipFill>
                <pic:spPr>
                  <a:xfrm>
                    <a:off x="0" y="0"/>
                    <a:ext cx="1409700" cy="350520"/>
                  </a:xfrm>
                  <a:prstGeom prst="rect">
                    <a:avLst/>
                  </a:prstGeom>
                </pic:spPr>
              </pic:pic>
            </a:graphicData>
          </a:graphic>
        </wp:anchor>
      </w:drawing>
    </w:r>
    <w:r>
      <w:rPr>
        <w:noProof/>
      </w:rPr>
      <mc:AlternateContent>
        <mc:Choice Requires="wps">
          <w:drawing>
            <wp:anchor distT="0" distB="0" distL="0" distR="0" simplePos="0" relativeHeight="478488064" behindDoc="1" locked="0" layoutInCell="1" allowOverlap="1" wp14:anchorId="09FA9E4F" wp14:editId="6E97FBDC">
              <wp:simplePos x="0" y="0"/>
              <wp:positionH relativeFrom="page">
                <wp:posOffset>891844</wp:posOffset>
              </wp:positionH>
              <wp:positionV relativeFrom="page">
                <wp:posOffset>990853</wp:posOffset>
              </wp:positionV>
              <wp:extent cx="5635625" cy="635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5625" cy="6350"/>
                      </a:xfrm>
                      <a:custGeom>
                        <a:avLst/>
                        <a:gdLst/>
                        <a:ahLst/>
                        <a:cxnLst/>
                        <a:rect l="l" t="t" r="r" b="b"/>
                        <a:pathLst>
                          <a:path w="5635625" h="6350">
                            <a:moveTo>
                              <a:pt x="5635193" y="0"/>
                            </a:moveTo>
                            <a:lnTo>
                              <a:pt x="1765046" y="0"/>
                            </a:lnTo>
                            <a:lnTo>
                              <a:pt x="1762074" y="0"/>
                            </a:lnTo>
                            <a:lnTo>
                              <a:pt x="1755978" y="0"/>
                            </a:lnTo>
                            <a:lnTo>
                              <a:pt x="0" y="0"/>
                            </a:lnTo>
                            <a:lnTo>
                              <a:pt x="0" y="6096"/>
                            </a:lnTo>
                            <a:lnTo>
                              <a:pt x="1755978" y="6096"/>
                            </a:lnTo>
                            <a:lnTo>
                              <a:pt x="1762074" y="6096"/>
                            </a:lnTo>
                            <a:lnTo>
                              <a:pt x="1765046" y="6096"/>
                            </a:lnTo>
                            <a:lnTo>
                              <a:pt x="5635193" y="6096"/>
                            </a:lnTo>
                            <a:lnTo>
                              <a:pt x="5635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5920AE" id="Graphic 40" o:spid="_x0000_s1026" style="position:absolute;margin-left:70.2pt;margin-top:78pt;width:443.75pt;height:.5pt;z-index:-24828416;visibility:visible;mso-wrap-style:square;mso-wrap-distance-left:0;mso-wrap-distance-top:0;mso-wrap-distance-right:0;mso-wrap-distance-bottom:0;mso-position-horizontal:absolute;mso-position-horizontal-relative:page;mso-position-vertical:absolute;mso-position-vertical-relative:page;v-text-anchor:top" coordsize="56356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" path="m5635193,l1765046,r-2972,l1755978,,,,,6096r1755978,l1762074,6096r2972,l5635193,6096r,-6096xe" fillcolor="black" stroked="f">
              <v:path arrowok="t"/>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A7487" w14:textId="77777777" w:rsidR="00196D8F" w:rsidRDefault="00000000">
    <w:pPr>
      <w:pStyle w:val="a3"/>
      <w:spacing w:line="14" w:lineRule="auto"/>
      <w:rPr>
        <w:sz w:val="20"/>
      </w:rPr>
    </w:pPr>
    <w:r>
      <w:rPr>
        <w:noProof/>
      </w:rPr>
      <w:drawing>
        <wp:anchor distT="0" distB="0" distL="0" distR="0" simplePos="0" relativeHeight="478491136" behindDoc="1" locked="0" layoutInCell="1" allowOverlap="1" wp14:anchorId="0F47374D" wp14:editId="3A214FFA">
          <wp:simplePos x="0" y="0"/>
          <wp:positionH relativeFrom="page">
            <wp:posOffset>913130</wp:posOffset>
          </wp:positionH>
          <wp:positionV relativeFrom="page">
            <wp:posOffset>530859</wp:posOffset>
          </wp:positionV>
          <wp:extent cx="1409700" cy="350520"/>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 cstate="print"/>
                  <a:stretch>
                    <a:fillRect/>
                  </a:stretch>
                </pic:blipFill>
                <pic:spPr>
                  <a:xfrm>
                    <a:off x="0" y="0"/>
                    <a:ext cx="1409700" cy="350520"/>
                  </a:xfrm>
                  <a:prstGeom prst="rect">
                    <a:avLst/>
                  </a:prstGeom>
                </pic:spPr>
              </pic:pic>
            </a:graphicData>
          </a:graphic>
        </wp:anchor>
      </w:drawing>
    </w:r>
    <w:r>
      <w:rPr>
        <w:noProof/>
      </w:rPr>
      <mc:AlternateContent>
        <mc:Choice Requires="wps">
          <w:drawing>
            <wp:anchor distT="0" distB="0" distL="0" distR="0" simplePos="0" relativeHeight="478491648" behindDoc="1" locked="0" layoutInCell="1" allowOverlap="1" wp14:anchorId="2B05FCD8" wp14:editId="1FC1A7D6">
              <wp:simplePos x="0" y="0"/>
              <wp:positionH relativeFrom="page">
                <wp:posOffset>891844</wp:posOffset>
              </wp:positionH>
              <wp:positionV relativeFrom="page">
                <wp:posOffset>990853</wp:posOffset>
              </wp:positionV>
              <wp:extent cx="5635625" cy="635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5625" cy="6350"/>
                      </a:xfrm>
                      <a:custGeom>
                        <a:avLst/>
                        <a:gdLst/>
                        <a:ahLst/>
                        <a:cxnLst/>
                        <a:rect l="l" t="t" r="r" b="b"/>
                        <a:pathLst>
                          <a:path w="5635625" h="6350">
                            <a:moveTo>
                              <a:pt x="5635193" y="0"/>
                            </a:moveTo>
                            <a:lnTo>
                              <a:pt x="1765046" y="0"/>
                            </a:lnTo>
                            <a:lnTo>
                              <a:pt x="1762074" y="0"/>
                            </a:lnTo>
                            <a:lnTo>
                              <a:pt x="1755978" y="0"/>
                            </a:lnTo>
                            <a:lnTo>
                              <a:pt x="0" y="0"/>
                            </a:lnTo>
                            <a:lnTo>
                              <a:pt x="0" y="6096"/>
                            </a:lnTo>
                            <a:lnTo>
                              <a:pt x="1755978" y="6096"/>
                            </a:lnTo>
                            <a:lnTo>
                              <a:pt x="1762074" y="6096"/>
                            </a:lnTo>
                            <a:lnTo>
                              <a:pt x="1765046" y="6096"/>
                            </a:lnTo>
                            <a:lnTo>
                              <a:pt x="5635193" y="6096"/>
                            </a:lnTo>
                            <a:lnTo>
                              <a:pt x="5635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8F5675" id="Graphic 47" o:spid="_x0000_s1026" style="position:absolute;margin-left:70.2pt;margin-top:78pt;width:443.75pt;height:.5pt;z-index:-24824832;visibility:visible;mso-wrap-style:square;mso-wrap-distance-left:0;mso-wrap-distance-top:0;mso-wrap-distance-right:0;mso-wrap-distance-bottom:0;mso-position-horizontal:absolute;mso-position-horizontal-relative:page;mso-position-vertical:absolute;mso-position-vertical-relative:page;v-text-anchor:top" coordsize="56356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" path="m5635193,l1765046,r-2972,l1755978,,,,,6096r1755978,l1762074,6096r2972,l5635193,6096r,-6096xe" fillcolor="black" stroked="f">
              <v:path arrowok="t"/>
              <w10:wrap anchorx="page" anchory="page"/>
            </v:shape>
          </w:pict>
        </mc:Fallback>
      </mc:AlternateContent>
    </w:r>
    <w:r>
      <w:rPr>
        <w:noProof/>
      </w:rPr>
      <mc:AlternateContent>
        <mc:Choice Requires="wps">
          <w:drawing>
            <wp:anchor distT="0" distB="0" distL="0" distR="0" simplePos="0" relativeHeight="478492160" behindDoc="1" locked="0" layoutInCell="1" allowOverlap="1" wp14:anchorId="63508D83" wp14:editId="2451D374">
              <wp:simplePos x="0" y="0"/>
              <wp:positionH relativeFrom="page">
                <wp:posOffset>2549804</wp:posOffset>
              </wp:positionH>
              <wp:positionV relativeFrom="page">
                <wp:posOffset>149324</wp:posOffset>
              </wp:positionV>
              <wp:extent cx="2461260" cy="24066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1260" cy="240665"/>
                      </a:xfrm>
                      <a:prstGeom prst="rect">
                        <a:avLst/>
                      </a:prstGeom>
                    </wps:spPr>
                    <wps:txbx>
                      <w:txbxContent>
                        <w:p w14:paraId="110CC9E2" w14:textId="74378B16" w:rsidR="00196D8F" w:rsidRDefault="00196D8F">
                          <w:pPr>
                            <w:spacing w:before="14" w:line="172" w:lineRule="exact"/>
                            <w:ind w:left="20"/>
                            <w:rPr>
                              <w:sz w:val="16"/>
                            </w:rPr>
                          </w:pPr>
                        </w:p>
                        <w:p w14:paraId="32A9A198" w14:textId="5B57F470" w:rsidR="00196D8F" w:rsidRDefault="00000000">
                          <w:pPr>
                            <w:spacing w:line="172" w:lineRule="exact"/>
                            <w:ind w:left="20"/>
                            <w:rPr>
                              <w:sz w:val="16"/>
                            </w:rPr>
                          </w:pPr>
                          <w:r>
                            <w:rPr>
                              <w:sz w:val="16"/>
                            </w:rPr>
                            <w:t>Downloaded</w:t>
                          </w:r>
                          <w:r>
                            <w:rPr>
                              <w:spacing w:val="-8"/>
                              <w:sz w:val="16"/>
                            </w:rPr>
                            <w:t xml:space="preserve"> </w:t>
                          </w:r>
                          <w:r>
                            <w:rPr>
                              <w:sz w:val="16"/>
                            </w:rPr>
                            <w:t>by</w:t>
                          </w:r>
                          <w:r>
                            <w:rPr>
                              <w:spacing w:val="-7"/>
                              <w:sz w:val="16"/>
                            </w:rPr>
                            <w:t xml:space="preserve"> </w:t>
                          </w:r>
                          <w:hyperlink r:id="rId2">
                            <w:r>
                              <w:rPr>
                                <w:sz w:val="16"/>
                              </w:rPr>
                              <w:t>.ai</w:t>
                            </w:r>
                          </w:hyperlink>
                          <w:r>
                            <w:rPr>
                              <w:spacing w:val="-8"/>
                              <w:sz w:val="16"/>
                            </w:rPr>
                            <w:t xml:space="preserve"> </w:t>
                          </w:r>
                          <w:r>
                            <w:rPr>
                              <w:sz w:val="16"/>
                            </w:rPr>
                            <w:t>on</w:t>
                          </w:r>
                          <w:r>
                            <w:rPr>
                              <w:spacing w:val="-7"/>
                              <w:sz w:val="16"/>
                            </w:rPr>
                            <w:t xml:space="preserve"> </w:t>
                          </w:r>
                          <w:proofErr w:type="gramStart"/>
                          <w:r>
                            <w:rPr>
                              <w:spacing w:val="-2"/>
                              <w:sz w:val="16"/>
                            </w:rPr>
                            <w:t>18.01.2023</w:t>
                          </w:r>
                          <w:proofErr w:type="gramEnd"/>
                        </w:p>
                      </w:txbxContent>
                    </wps:txbx>
                    <wps:bodyPr wrap="square" lIns="0" tIns="0" rIns="0" bIns="0" rtlCol="0">
                      <a:noAutofit/>
                    </wps:bodyPr>
                  </wps:wsp>
                </a:graphicData>
              </a:graphic>
            </wp:anchor>
          </w:drawing>
        </mc:Choice>
        <mc:Fallback>
          <w:pict>
            <v:shapetype w14:anchorId="63508D83" id="_x0000_t202" coordsize="21600,21600" o:spt="202" path="m,l,21600r21600,l21600,xe">
              <v:stroke joinstyle="miter"/>
              <v:path gradientshapeok="t" o:connecttype="rect"/>
            </v:shapetype>
            <v:shape id="Textbox 48" o:spid="_x0000_s1109" type="#_x0000_t202" style="position:absolute;margin-left:200.75pt;margin-top:11.75pt;width:193.8pt;height:18.95pt;z-index:-24824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" filled="f" stroked="f">
              <v:textbox inset="0,0,0,0">
                <w:txbxContent>
                  <w:p w14:paraId="110CC9E2" w14:textId="74378B16" w:rsidR="00196D8F" w:rsidRDefault="00196D8F">
                    <w:pPr>
                      <w:spacing w:before="14" w:line="172" w:lineRule="exact"/>
                      <w:ind w:left="20"/>
                      <w:rPr>
                        <w:sz w:val="16"/>
                      </w:rPr>
                    </w:pPr>
                  </w:p>
                  <w:p w14:paraId="32A9A198" w14:textId="5B57F470" w:rsidR="00196D8F" w:rsidRDefault="00000000">
                    <w:pPr>
                      <w:spacing w:line="172" w:lineRule="exact"/>
                      <w:ind w:left="20"/>
                      <w:rPr>
                        <w:sz w:val="16"/>
                      </w:rPr>
                    </w:pPr>
                    <w:r>
                      <w:rPr>
                        <w:sz w:val="16"/>
                      </w:rPr>
                      <w:t>Downloaded</w:t>
                    </w:r>
                    <w:r>
                      <w:rPr>
                        <w:spacing w:val="-8"/>
                        <w:sz w:val="16"/>
                      </w:rPr>
                      <w:t xml:space="preserve"> </w:t>
                    </w:r>
                    <w:r>
                      <w:rPr>
                        <w:sz w:val="16"/>
                      </w:rPr>
                      <w:t>by</w:t>
                    </w:r>
                    <w:r>
                      <w:rPr>
                        <w:spacing w:val="-7"/>
                        <w:sz w:val="16"/>
                      </w:rPr>
                      <w:t xml:space="preserve"> </w:t>
                    </w:r>
                    <w:hyperlink r:id="rId3">
                      <w:r>
                        <w:rPr>
                          <w:sz w:val="16"/>
                        </w:rPr>
                        <w:t>.ai</w:t>
                      </w:r>
                    </w:hyperlink>
                    <w:r>
                      <w:rPr>
                        <w:spacing w:val="-8"/>
                        <w:sz w:val="16"/>
                      </w:rPr>
                      <w:t xml:space="preserve"> </w:t>
                    </w:r>
                    <w:r>
                      <w:rPr>
                        <w:sz w:val="16"/>
                      </w:rPr>
                      <w:t>on</w:t>
                    </w:r>
                    <w:r>
                      <w:rPr>
                        <w:spacing w:val="-7"/>
                        <w:sz w:val="16"/>
                      </w:rPr>
                      <w:t xml:space="preserve"> </w:t>
                    </w:r>
                    <w:proofErr w:type="gramStart"/>
                    <w:r>
                      <w:rPr>
                        <w:spacing w:val="-2"/>
                        <w:sz w:val="16"/>
                      </w:rPr>
                      <w:t>18.01.2023</w:t>
                    </w:r>
                    <w:proofErr w:type="gramEnd"/>
                  </w:p>
                </w:txbxContent>
              </v:textbox>
              <w10:wrap anchorx="page" anchory="page"/>
            </v:shape>
          </w:pict>
        </mc:Fallback>
      </mc:AlternateContent>
    </w:r>
    <w:r>
      <w:rPr>
        <w:noProof/>
      </w:rPr>
      <mc:AlternateContent>
        <mc:Choice Requires="wps">
          <w:drawing>
            <wp:anchor distT="0" distB="0" distL="0" distR="0" simplePos="0" relativeHeight="478492672" behindDoc="1" locked="0" layoutInCell="1" allowOverlap="1" wp14:anchorId="7229BC17" wp14:editId="4621ABFA">
              <wp:simplePos x="0" y="0"/>
              <wp:positionH relativeFrom="page">
                <wp:posOffset>5290184</wp:posOffset>
              </wp:positionH>
              <wp:positionV relativeFrom="page">
                <wp:posOffset>593417</wp:posOffset>
              </wp:positionV>
              <wp:extent cx="1206500" cy="18224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0" cy="182245"/>
                      </a:xfrm>
                      <a:prstGeom prst="rect">
                        <a:avLst/>
                      </a:prstGeom>
                    </wps:spPr>
                    <wps:txbx>
                      <w:txbxContent>
                        <w:p w14:paraId="6001D901" w14:textId="77777777" w:rsidR="00196D8F" w:rsidRDefault="00000000">
                          <w:pPr>
                            <w:pStyle w:val="a3"/>
                            <w:spacing w:before="13"/>
                            <w:ind w:left="20"/>
                          </w:pPr>
                          <w:r>
                            <w:t>SOVD</w:t>
                          </w:r>
                          <w:r>
                            <w:rPr>
                              <w:spacing w:val="-2"/>
                            </w:rPr>
                            <w:t xml:space="preserve"> Architecture</w:t>
                          </w:r>
                        </w:p>
                      </w:txbxContent>
                    </wps:txbx>
                    <wps:bodyPr wrap="square" lIns="0" tIns="0" rIns="0" bIns="0" rtlCol="0">
                      <a:noAutofit/>
                    </wps:bodyPr>
                  </wps:wsp>
                </a:graphicData>
              </a:graphic>
            </wp:anchor>
          </w:drawing>
        </mc:Choice>
        <mc:Fallback>
          <w:pict>
            <v:shape w14:anchorId="7229BC17" id="Textbox 49" o:spid="_x0000_s1110" type="#_x0000_t202" style="position:absolute;margin-left:416.55pt;margin-top:46.75pt;width:95pt;height:14.35pt;z-index:-2482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" filled="f" stroked="f">
              <v:textbox inset="0,0,0,0">
                <w:txbxContent>
                  <w:p w14:paraId="6001D901" w14:textId="77777777" w:rsidR="00196D8F" w:rsidRDefault="00000000">
                    <w:pPr>
                      <w:pStyle w:val="a3"/>
                      <w:spacing w:before="13"/>
                      <w:ind w:left="20"/>
                    </w:pPr>
                    <w:r>
                      <w:t>SOVD</w:t>
                    </w:r>
                    <w:r>
                      <w:rPr>
                        <w:spacing w:val="-2"/>
                      </w:rPr>
                      <w:t xml:space="preserve"> Architecture</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AE804" w14:textId="77777777" w:rsidR="00196D8F" w:rsidRDefault="00000000">
    <w:pPr>
      <w:pStyle w:val="a3"/>
      <w:spacing w:line="14" w:lineRule="auto"/>
      <w:rPr>
        <w:sz w:val="20"/>
      </w:rPr>
    </w:pPr>
    <w:r>
      <w:rPr>
        <w:noProof/>
      </w:rPr>
      <w:drawing>
        <wp:anchor distT="0" distB="0" distL="0" distR="0" simplePos="0" relativeHeight="478494720" behindDoc="1" locked="0" layoutInCell="1" allowOverlap="1" wp14:anchorId="7A347B90" wp14:editId="4A752ACA">
          <wp:simplePos x="0" y="0"/>
          <wp:positionH relativeFrom="page">
            <wp:posOffset>913130</wp:posOffset>
          </wp:positionH>
          <wp:positionV relativeFrom="page">
            <wp:posOffset>530859</wp:posOffset>
          </wp:positionV>
          <wp:extent cx="1409700" cy="350520"/>
          <wp:effectExtent l="0" t="0" r="0" b="0"/>
          <wp:wrapNone/>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 cstate="print"/>
                  <a:stretch>
                    <a:fillRect/>
                  </a:stretch>
                </pic:blipFill>
                <pic:spPr>
                  <a:xfrm>
                    <a:off x="0" y="0"/>
                    <a:ext cx="1409700" cy="350520"/>
                  </a:xfrm>
                  <a:prstGeom prst="rect">
                    <a:avLst/>
                  </a:prstGeom>
                </pic:spPr>
              </pic:pic>
            </a:graphicData>
          </a:graphic>
        </wp:anchor>
      </w:drawing>
    </w:r>
    <w:r>
      <w:rPr>
        <w:noProof/>
      </w:rPr>
      <mc:AlternateContent>
        <mc:Choice Requires="wps">
          <w:drawing>
            <wp:anchor distT="0" distB="0" distL="0" distR="0" simplePos="0" relativeHeight="478495232" behindDoc="1" locked="0" layoutInCell="1" allowOverlap="1" wp14:anchorId="0BF75B62" wp14:editId="2B796378">
              <wp:simplePos x="0" y="0"/>
              <wp:positionH relativeFrom="page">
                <wp:posOffset>891844</wp:posOffset>
              </wp:positionH>
              <wp:positionV relativeFrom="page">
                <wp:posOffset>990853</wp:posOffset>
              </wp:positionV>
              <wp:extent cx="5635625" cy="635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5625" cy="6350"/>
                      </a:xfrm>
                      <a:custGeom>
                        <a:avLst/>
                        <a:gdLst/>
                        <a:ahLst/>
                        <a:cxnLst/>
                        <a:rect l="l" t="t" r="r" b="b"/>
                        <a:pathLst>
                          <a:path w="5635625" h="6350">
                            <a:moveTo>
                              <a:pt x="5635193" y="0"/>
                            </a:moveTo>
                            <a:lnTo>
                              <a:pt x="1765046" y="0"/>
                            </a:lnTo>
                            <a:lnTo>
                              <a:pt x="1762074" y="0"/>
                            </a:lnTo>
                            <a:lnTo>
                              <a:pt x="1755978" y="0"/>
                            </a:lnTo>
                            <a:lnTo>
                              <a:pt x="0" y="0"/>
                            </a:lnTo>
                            <a:lnTo>
                              <a:pt x="0" y="6096"/>
                            </a:lnTo>
                            <a:lnTo>
                              <a:pt x="1755978" y="6096"/>
                            </a:lnTo>
                            <a:lnTo>
                              <a:pt x="1762074" y="6096"/>
                            </a:lnTo>
                            <a:lnTo>
                              <a:pt x="1765046" y="6096"/>
                            </a:lnTo>
                            <a:lnTo>
                              <a:pt x="5635193" y="6096"/>
                            </a:lnTo>
                            <a:lnTo>
                              <a:pt x="5635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532E0B" id="Graphic 54" o:spid="_x0000_s1026" style="position:absolute;margin-left:70.2pt;margin-top:78pt;width:443.75pt;height:.5pt;z-index:-24821248;visibility:visible;mso-wrap-style:square;mso-wrap-distance-left:0;mso-wrap-distance-top:0;mso-wrap-distance-right:0;mso-wrap-distance-bottom:0;mso-position-horizontal:absolute;mso-position-horizontal-relative:page;mso-position-vertical:absolute;mso-position-vertical-relative:page;v-text-anchor:top" coordsize="56356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" path="m5635193,l1765046,r-2972,l1755978,,,,,6096r1755978,l1762074,6096r2972,l5635193,6096r,-6096xe" fillcolor="black" stroked="f">
              <v:path arrowok="t"/>
              <w10:wrap anchorx="page" anchory="page"/>
            </v:shape>
          </w:pict>
        </mc:Fallback>
      </mc:AlternateContent>
    </w:r>
    <w:r>
      <w:rPr>
        <w:noProof/>
      </w:rPr>
      <mc:AlternateContent>
        <mc:Choice Requires="wps">
          <w:drawing>
            <wp:anchor distT="0" distB="0" distL="0" distR="0" simplePos="0" relativeHeight="478495744" behindDoc="1" locked="0" layoutInCell="1" allowOverlap="1" wp14:anchorId="6AE9B427" wp14:editId="22B139E6">
              <wp:simplePos x="0" y="0"/>
              <wp:positionH relativeFrom="page">
                <wp:posOffset>2549804</wp:posOffset>
              </wp:positionH>
              <wp:positionV relativeFrom="page">
                <wp:posOffset>149324</wp:posOffset>
              </wp:positionV>
              <wp:extent cx="2461260" cy="24066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1260" cy="240665"/>
                      </a:xfrm>
                      <a:prstGeom prst="rect">
                        <a:avLst/>
                      </a:prstGeom>
                    </wps:spPr>
                    <wps:txbx>
                      <w:txbxContent>
                        <w:p w14:paraId="27FDC415" w14:textId="11DFAEBA" w:rsidR="00196D8F" w:rsidRDefault="00196D8F">
                          <w:pPr>
                            <w:spacing w:before="14" w:line="172" w:lineRule="exact"/>
                            <w:ind w:left="20"/>
                            <w:rPr>
                              <w:sz w:val="16"/>
                            </w:rPr>
                          </w:pPr>
                        </w:p>
                        <w:p w14:paraId="4D582156" w14:textId="58495330" w:rsidR="00196D8F" w:rsidRDefault="00000000">
                          <w:pPr>
                            <w:spacing w:line="172" w:lineRule="exact"/>
                            <w:ind w:left="20"/>
                            <w:rPr>
                              <w:sz w:val="16"/>
                            </w:rPr>
                          </w:pPr>
                          <w:r>
                            <w:rPr>
                              <w:sz w:val="16"/>
                            </w:rPr>
                            <w:t>Downloaded</w:t>
                          </w:r>
                          <w:r>
                            <w:rPr>
                              <w:spacing w:val="-8"/>
                              <w:sz w:val="16"/>
                            </w:rPr>
                            <w:t xml:space="preserve"> </w:t>
                          </w:r>
                          <w:r>
                            <w:rPr>
                              <w:sz w:val="16"/>
                            </w:rPr>
                            <w:t>by</w:t>
                          </w:r>
                          <w:r>
                            <w:rPr>
                              <w:spacing w:val="-7"/>
                              <w:sz w:val="16"/>
                            </w:rPr>
                            <w:t xml:space="preserve"> </w:t>
                          </w:r>
                          <w:hyperlink r:id="rId2">
                            <w:r>
                              <w:rPr>
                                <w:sz w:val="16"/>
                              </w:rPr>
                              <w:t>.ai</w:t>
                            </w:r>
                          </w:hyperlink>
                          <w:r>
                            <w:rPr>
                              <w:spacing w:val="-8"/>
                              <w:sz w:val="16"/>
                            </w:rPr>
                            <w:t xml:space="preserve"> </w:t>
                          </w:r>
                          <w:r>
                            <w:rPr>
                              <w:sz w:val="16"/>
                            </w:rPr>
                            <w:t>on</w:t>
                          </w:r>
                          <w:r>
                            <w:rPr>
                              <w:spacing w:val="-7"/>
                              <w:sz w:val="16"/>
                            </w:rPr>
                            <w:t xml:space="preserve"> </w:t>
                          </w:r>
                          <w:proofErr w:type="gramStart"/>
                          <w:r>
                            <w:rPr>
                              <w:spacing w:val="-2"/>
                              <w:sz w:val="16"/>
                            </w:rPr>
                            <w:t>18.01.2023</w:t>
                          </w:r>
                          <w:proofErr w:type="gramEnd"/>
                        </w:p>
                      </w:txbxContent>
                    </wps:txbx>
                    <wps:bodyPr wrap="square" lIns="0" tIns="0" rIns="0" bIns="0" rtlCol="0">
                      <a:noAutofit/>
                    </wps:bodyPr>
                  </wps:wsp>
                </a:graphicData>
              </a:graphic>
            </wp:anchor>
          </w:drawing>
        </mc:Choice>
        <mc:Fallback>
          <w:pict>
            <v:shapetype w14:anchorId="6AE9B427" id="_x0000_t202" coordsize="21600,21600" o:spt="202" path="m,l,21600r21600,l21600,xe">
              <v:stroke joinstyle="miter"/>
              <v:path gradientshapeok="t" o:connecttype="rect"/>
            </v:shapetype>
            <v:shape id="Textbox 55" o:spid="_x0000_s1116" type="#_x0000_t202" style="position:absolute;margin-left:200.75pt;margin-top:11.75pt;width:193.8pt;height:18.95pt;z-index:-24820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" filled="f" stroked="f">
              <v:textbox inset="0,0,0,0">
                <w:txbxContent>
                  <w:p w14:paraId="27FDC415" w14:textId="11DFAEBA" w:rsidR="00196D8F" w:rsidRDefault="00196D8F">
                    <w:pPr>
                      <w:spacing w:before="14" w:line="172" w:lineRule="exact"/>
                      <w:ind w:left="20"/>
                      <w:rPr>
                        <w:sz w:val="16"/>
                      </w:rPr>
                    </w:pPr>
                  </w:p>
                  <w:p w14:paraId="4D582156" w14:textId="58495330" w:rsidR="00196D8F" w:rsidRDefault="00000000">
                    <w:pPr>
                      <w:spacing w:line="172" w:lineRule="exact"/>
                      <w:ind w:left="20"/>
                      <w:rPr>
                        <w:sz w:val="16"/>
                      </w:rPr>
                    </w:pPr>
                    <w:r>
                      <w:rPr>
                        <w:sz w:val="16"/>
                      </w:rPr>
                      <w:t>Downloaded</w:t>
                    </w:r>
                    <w:r>
                      <w:rPr>
                        <w:spacing w:val="-8"/>
                        <w:sz w:val="16"/>
                      </w:rPr>
                      <w:t xml:space="preserve"> </w:t>
                    </w:r>
                    <w:r>
                      <w:rPr>
                        <w:sz w:val="16"/>
                      </w:rPr>
                      <w:t>by</w:t>
                    </w:r>
                    <w:r>
                      <w:rPr>
                        <w:spacing w:val="-7"/>
                        <w:sz w:val="16"/>
                      </w:rPr>
                      <w:t xml:space="preserve"> </w:t>
                    </w:r>
                    <w:hyperlink r:id="rId3">
                      <w:r>
                        <w:rPr>
                          <w:sz w:val="16"/>
                        </w:rPr>
                        <w:t>.ai</w:t>
                      </w:r>
                    </w:hyperlink>
                    <w:r>
                      <w:rPr>
                        <w:spacing w:val="-8"/>
                        <w:sz w:val="16"/>
                      </w:rPr>
                      <w:t xml:space="preserve"> </w:t>
                    </w:r>
                    <w:r>
                      <w:rPr>
                        <w:sz w:val="16"/>
                      </w:rPr>
                      <w:t>on</w:t>
                    </w:r>
                    <w:r>
                      <w:rPr>
                        <w:spacing w:val="-7"/>
                        <w:sz w:val="16"/>
                      </w:rPr>
                      <w:t xml:space="preserve"> </w:t>
                    </w:r>
                    <w:proofErr w:type="gramStart"/>
                    <w:r>
                      <w:rPr>
                        <w:spacing w:val="-2"/>
                        <w:sz w:val="16"/>
                      </w:rPr>
                      <w:t>18.01.2023</w:t>
                    </w:r>
                    <w:proofErr w:type="gramEnd"/>
                  </w:p>
                </w:txbxContent>
              </v:textbox>
              <w10:wrap anchorx="page" anchory="page"/>
            </v:shape>
          </w:pict>
        </mc:Fallback>
      </mc:AlternateContent>
    </w:r>
    <w:r>
      <w:rPr>
        <w:noProof/>
      </w:rPr>
      <mc:AlternateContent>
        <mc:Choice Requires="wps">
          <w:drawing>
            <wp:anchor distT="0" distB="0" distL="0" distR="0" simplePos="0" relativeHeight="478496256" behindDoc="1" locked="0" layoutInCell="1" allowOverlap="1" wp14:anchorId="0406FE9B" wp14:editId="1B622FD1">
              <wp:simplePos x="0" y="0"/>
              <wp:positionH relativeFrom="page">
                <wp:posOffset>4738496</wp:posOffset>
              </wp:positionH>
              <wp:positionV relativeFrom="page">
                <wp:posOffset>593417</wp:posOffset>
              </wp:positionV>
              <wp:extent cx="1757680" cy="182245"/>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7680" cy="182245"/>
                      </a:xfrm>
                      <a:prstGeom prst="rect">
                        <a:avLst/>
                      </a:prstGeom>
                    </wps:spPr>
                    <wps:txbx>
                      <w:txbxContent>
                        <w:p w14:paraId="2E0C748E" w14:textId="77777777" w:rsidR="00196D8F" w:rsidRDefault="00000000">
                          <w:pPr>
                            <w:pStyle w:val="a3"/>
                            <w:spacing w:before="13"/>
                            <w:ind w:left="20"/>
                          </w:pPr>
                          <w:r>
                            <w:t>SOVD</w:t>
                          </w:r>
                          <w:r>
                            <w:rPr>
                              <w:spacing w:val="-4"/>
                            </w:rPr>
                            <w:t xml:space="preserve"> </w:t>
                          </w:r>
                          <w:r>
                            <w:t>API</w:t>
                          </w:r>
                          <w:r>
                            <w:rPr>
                              <w:spacing w:val="-4"/>
                            </w:rPr>
                            <w:t xml:space="preserve"> </w:t>
                          </w:r>
                          <w:r>
                            <w:t>General</w:t>
                          </w:r>
                          <w:r>
                            <w:rPr>
                              <w:spacing w:val="-4"/>
                            </w:rPr>
                            <w:t xml:space="preserve"> </w:t>
                          </w:r>
                          <w:r>
                            <w:rPr>
                              <w:spacing w:val="-2"/>
                            </w:rPr>
                            <w:t>Aspects</w:t>
                          </w:r>
                        </w:p>
                      </w:txbxContent>
                    </wps:txbx>
                    <wps:bodyPr wrap="square" lIns="0" tIns="0" rIns="0" bIns="0" rtlCol="0">
                      <a:noAutofit/>
                    </wps:bodyPr>
                  </wps:wsp>
                </a:graphicData>
              </a:graphic>
            </wp:anchor>
          </w:drawing>
        </mc:Choice>
        <mc:Fallback>
          <w:pict>
            <v:shape w14:anchorId="0406FE9B" id="Textbox 56" o:spid="_x0000_s1117" type="#_x0000_t202" style="position:absolute;margin-left:373.1pt;margin-top:46.75pt;width:138.4pt;height:14.35pt;z-index:-24820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" filled="f" stroked="f">
              <v:textbox inset="0,0,0,0">
                <w:txbxContent>
                  <w:p w14:paraId="2E0C748E" w14:textId="77777777" w:rsidR="00196D8F" w:rsidRDefault="00000000">
                    <w:pPr>
                      <w:pStyle w:val="a3"/>
                      <w:spacing w:before="13"/>
                      <w:ind w:left="20"/>
                    </w:pPr>
                    <w:r>
                      <w:t>SOVD</w:t>
                    </w:r>
                    <w:r>
                      <w:rPr>
                        <w:spacing w:val="-4"/>
                      </w:rPr>
                      <w:t xml:space="preserve"> </w:t>
                    </w:r>
                    <w:r>
                      <w:t>API</w:t>
                    </w:r>
                    <w:r>
                      <w:rPr>
                        <w:spacing w:val="-4"/>
                      </w:rPr>
                      <w:t xml:space="preserve"> </w:t>
                    </w:r>
                    <w:r>
                      <w:t>General</w:t>
                    </w:r>
                    <w:r>
                      <w:rPr>
                        <w:spacing w:val="-4"/>
                      </w:rPr>
                      <w:t xml:space="preserve"> </w:t>
                    </w:r>
                    <w:r>
                      <w:rPr>
                        <w:spacing w:val="-2"/>
                      </w:rPr>
                      <w:t>Aspects</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2F99D" w14:textId="77777777" w:rsidR="00196D8F" w:rsidRDefault="00000000">
    <w:pPr>
      <w:pStyle w:val="a3"/>
      <w:spacing w:line="14" w:lineRule="auto"/>
      <w:rPr>
        <w:sz w:val="20"/>
      </w:rPr>
    </w:pPr>
    <w:r>
      <w:rPr>
        <w:noProof/>
      </w:rPr>
      <w:drawing>
        <wp:anchor distT="0" distB="0" distL="0" distR="0" simplePos="0" relativeHeight="478498304" behindDoc="1" locked="0" layoutInCell="1" allowOverlap="1" wp14:anchorId="723AA6F8" wp14:editId="4F245A8D">
          <wp:simplePos x="0" y="0"/>
          <wp:positionH relativeFrom="page">
            <wp:posOffset>913130</wp:posOffset>
          </wp:positionH>
          <wp:positionV relativeFrom="page">
            <wp:posOffset>530859</wp:posOffset>
          </wp:positionV>
          <wp:extent cx="1409700" cy="350520"/>
          <wp:effectExtent l="0" t="0" r="0" b="0"/>
          <wp:wrapNone/>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 cstate="print"/>
                  <a:stretch>
                    <a:fillRect/>
                  </a:stretch>
                </pic:blipFill>
                <pic:spPr>
                  <a:xfrm>
                    <a:off x="0" y="0"/>
                    <a:ext cx="1409700" cy="350520"/>
                  </a:xfrm>
                  <a:prstGeom prst="rect">
                    <a:avLst/>
                  </a:prstGeom>
                </pic:spPr>
              </pic:pic>
            </a:graphicData>
          </a:graphic>
        </wp:anchor>
      </w:drawing>
    </w:r>
    <w:r>
      <w:rPr>
        <w:noProof/>
      </w:rPr>
      <mc:AlternateContent>
        <mc:Choice Requires="wps">
          <w:drawing>
            <wp:anchor distT="0" distB="0" distL="0" distR="0" simplePos="0" relativeHeight="478498816" behindDoc="1" locked="0" layoutInCell="1" allowOverlap="1" wp14:anchorId="40B2A0C6" wp14:editId="1FCEA5B2">
              <wp:simplePos x="0" y="0"/>
              <wp:positionH relativeFrom="page">
                <wp:posOffset>891844</wp:posOffset>
              </wp:positionH>
              <wp:positionV relativeFrom="page">
                <wp:posOffset>990853</wp:posOffset>
              </wp:positionV>
              <wp:extent cx="5635625" cy="6350"/>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5625" cy="6350"/>
                      </a:xfrm>
                      <a:custGeom>
                        <a:avLst/>
                        <a:gdLst/>
                        <a:ahLst/>
                        <a:cxnLst/>
                        <a:rect l="l" t="t" r="r" b="b"/>
                        <a:pathLst>
                          <a:path w="5635625" h="6350">
                            <a:moveTo>
                              <a:pt x="5635193" y="0"/>
                            </a:moveTo>
                            <a:lnTo>
                              <a:pt x="1765046" y="0"/>
                            </a:lnTo>
                            <a:lnTo>
                              <a:pt x="1762074" y="0"/>
                            </a:lnTo>
                            <a:lnTo>
                              <a:pt x="1755978" y="0"/>
                            </a:lnTo>
                            <a:lnTo>
                              <a:pt x="0" y="0"/>
                            </a:lnTo>
                            <a:lnTo>
                              <a:pt x="0" y="6096"/>
                            </a:lnTo>
                            <a:lnTo>
                              <a:pt x="1755978" y="6096"/>
                            </a:lnTo>
                            <a:lnTo>
                              <a:pt x="1762074" y="6096"/>
                            </a:lnTo>
                            <a:lnTo>
                              <a:pt x="1765046" y="6096"/>
                            </a:lnTo>
                            <a:lnTo>
                              <a:pt x="5635193" y="6096"/>
                            </a:lnTo>
                            <a:lnTo>
                              <a:pt x="5635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5D705A" id="Graphic 69" o:spid="_x0000_s1026" style="position:absolute;margin-left:70.2pt;margin-top:78pt;width:443.75pt;height:.5pt;z-index:-24817664;visibility:visible;mso-wrap-style:square;mso-wrap-distance-left:0;mso-wrap-distance-top:0;mso-wrap-distance-right:0;mso-wrap-distance-bottom:0;mso-position-horizontal:absolute;mso-position-horizontal-relative:page;mso-position-vertical:absolute;mso-position-vertical-relative:page;v-text-anchor:top" coordsize="56356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" path="m5635193,l1765046,r-2972,l1755978,,,,,6096r1755978,l1762074,6096r2972,l5635193,6096r,-6096xe" fillcolor="black" stroked="f">
              <v:path arrowok="t"/>
              <w10:wrap anchorx="page" anchory="page"/>
            </v:shape>
          </w:pict>
        </mc:Fallback>
      </mc:AlternateContent>
    </w:r>
    <w:r>
      <w:rPr>
        <w:noProof/>
      </w:rPr>
      <mc:AlternateContent>
        <mc:Choice Requires="wps">
          <w:drawing>
            <wp:anchor distT="0" distB="0" distL="0" distR="0" simplePos="0" relativeHeight="478499328" behindDoc="1" locked="0" layoutInCell="1" allowOverlap="1" wp14:anchorId="55B7685E" wp14:editId="782BBBA8">
              <wp:simplePos x="0" y="0"/>
              <wp:positionH relativeFrom="page">
                <wp:posOffset>2549804</wp:posOffset>
              </wp:positionH>
              <wp:positionV relativeFrom="page">
                <wp:posOffset>149324</wp:posOffset>
              </wp:positionV>
              <wp:extent cx="2461260" cy="240665"/>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1260" cy="240665"/>
                      </a:xfrm>
                      <a:prstGeom prst="rect">
                        <a:avLst/>
                      </a:prstGeom>
                    </wps:spPr>
                    <wps:txbx>
                      <w:txbxContent>
                        <w:p w14:paraId="62D727D1" w14:textId="4D3ECB98" w:rsidR="00196D8F" w:rsidRDefault="00196D8F">
                          <w:pPr>
                            <w:spacing w:before="14" w:line="172" w:lineRule="exact"/>
                            <w:ind w:left="20"/>
                            <w:rPr>
                              <w:sz w:val="16"/>
                            </w:rPr>
                          </w:pPr>
                        </w:p>
                        <w:p w14:paraId="731F6B38" w14:textId="100944DD" w:rsidR="00196D8F" w:rsidRDefault="00000000">
                          <w:pPr>
                            <w:spacing w:line="172" w:lineRule="exact"/>
                            <w:ind w:left="20"/>
                            <w:rPr>
                              <w:sz w:val="16"/>
                            </w:rPr>
                          </w:pPr>
                          <w:r>
                            <w:rPr>
                              <w:sz w:val="16"/>
                            </w:rPr>
                            <w:t>Downloaded</w:t>
                          </w:r>
                          <w:r>
                            <w:rPr>
                              <w:spacing w:val="-8"/>
                              <w:sz w:val="16"/>
                            </w:rPr>
                            <w:t xml:space="preserve"> </w:t>
                          </w:r>
                          <w:r>
                            <w:rPr>
                              <w:sz w:val="16"/>
                            </w:rPr>
                            <w:t>by</w:t>
                          </w:r>
                          <w:r>
                            <w:rPr>
                              <w:spacing w:val="-7"/>
                              <w:sz w:val="16"/>
                            </w:rPr>
                            <w:t xml:space="preserve"> </w:t>
                          </w:r>
                          <w:hyperlink r:id="rId2">
                            <w:r>
                              <w:rPr>
                                <w:sz w:val="16"/>
                              </w:rPr>
                              <w:t>.ai</w:t>
                            </w:r>
                          </w:hyperlink>
                          <w:r>
                            <w:rPr>
                              <w:spacing w:val="-8"/>
                              <w:sz w:val="16"/>
                            </w:rPr>
                            <w:t xml:space="preserve"> </w:t>
                          </w:r>
                          <w:r>
                            <w:rPr>
                              <w:sz w:val="16"/>
                            </w:rPr>
                            <w:t>on</w:t>
                          </w:r>
                          <w:r>
                            <w:rPr>
                              <w:spacing w:val="-7"/>
                              <w:sz w:val="16"/>
                            </w:rPr>
                            <w:t xml:space="preserve"> </w:t>
                          </w:r>
                          <w:proofErr w:type="gramStart"/>
                          <w:r>
                            <w:rPr>
                              <w:spacing w:val="-2"/>
                              <w:sz w:val="16"/>
                            </w:rPr>
                            <w:t>18.01.2023</w:t>
                          </w:r>
                          <w:proofErr w:type="gramEnd"/>
                        </w:p>
                      </w:txbxContent>
                    </wps:txbx>
                    <wps:bodyPr wrap="square" lIns="0" tIns="0" rIns="0" bIns="0" rtlCol="0">
                      <a:noAutofit/>
                    </wps:bodyPr>
                  </wps:wsp>
                </a:graphicData>
              </a:graphic>
            </wp:anchor>
          </w:drawing>
        </mc:Choice>
        <mc:Fallback>
          <w:pict>
            <v:shapetype w14:anchorId="55B7685E" id="_x0000_t202" coordsize="21600,21600" o:spt="202" path="m,l,21600r21600,l21600,xe">
              <v:stroke joinstyle="miter"/>
              <v:path gradientshapeok="t" o:connecttype="rect"/>
            </v:shapetype>
            <v:shape id="Textbox 70" o:spid="_x0000_s1123" type="#_x0000_t202" style="position:absolute;margin-left:200.75pt;margin-top:11.75pt;width:193.8pt;height:18.95pt;z-index:-24817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" filled="f" stroked="f">
              <v:textbox inset="0,0,0,0">
                <w:txbxContent>
                  <w:p w14:paraId="62D727D1" w14:textId="4D3ECB98" w:rsidR="00196D8F" w:rsidRDefault="00196D8F">
                    <w:pPr>
                      <w:spacing w:before="14" w:line="172" w:lineRule="exact"/>
                      <w:ind w:left="20"/>
                      <w:rPr>
                        <w:sz w:val="16"/>
                      </w:rPr>
                    </w:pPr>
                  </w:p>
                  <w:p w14:paraId="731F6B38" w14:textId="100944DD" w:rsidR="00196D8F" w:rsidRDefault="00000000">
                    <w:pPr>
                      <w:spacing w:line="172" w:lineRule="exact"/>
                      <w:ind w:left="20"/>
                      <w:rPr>
                        <w:sz w:val="16"/>
                      </w:rPr>
                    </w:pPr>
                    <w:r>
                      <w:rPr>
                        <w:sz w:val="16"/>
                      </w:rPr>
                      <w:t>Downloaded</w:t>
                    </w:r>
                    <w:r>
                      <w:rPr>
                        <w:spacing w:val="-8"/>
                        <w:sz w:val="16"/>
                      </w:rPr>
                      <w:t xml:space="preserve"> </w:t>
                    </w:r>
                    <w:r>
                      <w:rPr>
                        <w:sz w:val="16"/>
                      </w:rPr>
                      <w:t>by</w:t>
                    </w:r>
                    <w:r>
                      <w:rPr>
                        <w:spacing w:val="-7"/>
                        <w:sz w:val="16"/>
                      </w:rPr>
                      <w:t xml:space="preserve"> </w:t>
                    </w:r>
                    <w:hyperlink r:id="rId3">
                      <w:r>
                        <w:rPr>
                          <w:sz w:val="16"/>
                        </w:rPr>
                        <w:t>.ai</w:t>
                      </w:r>
                    </w:hyperlink>
                    <w:r>
                      <w:rPr>
                        <w:spacing w:val="-8"/>
                        <w:sz w:val="16"/>
                      </w:rPr>
                      <w:t xml:space="preserve"> </w:t>
                    </w:r>
                    <w:r>
                      <w:rPr>
                        <w:sz w:val="16"/>
                      </w:rPr>
                      <w:t>on</w:t>
                    </w:r>
                    <w:r>
                      <w:rPr>
                        <w:spacing w:val="-7"/>
                        <w:sz w:val="16"/>
                      </w:rPr>
                      <w:t xml:space="preserve"> </w:t>
                    </w:r>
                    <w:proofErr w:type="gramStart"/>
                    <w:r>
                      <w:rPr>
                        <w:spacing w:val="-2"/>
                        <w:sz w:val="16"/>
                      </w:rPr>
                      <w:t>18.01.2023</w:t>
                    </w:r>
                    <w:proofErr w:type="gramEnd"/>
                  </w:p>
                </w:txbxContent>
              </v:textbox>
              <w10:wrap anchorx="page" anchory="page"/>
            </v:shape>
          </w:pict>
        </mc:Fallback>
      </mc:AlternateContent>
    </w:r>
    <w:r>
      <w:rPr>
        <w:noProof/>
      </w:rPr>
      <mc:AlternateContent>
        <mc:Choice Requires="wps">
          <w:drawing>
            <wp:anchor distT="0" distB="0" distL="0" distR="0" simplePos="0" relativeHeight="478499840" behindDoc="1" locked="0" layoutInCell="1" allowOverlap="1" wp14:anchorId="40CB103F" wp14:editId="493B103C">
              <wp:simplePos x="0" y="0"/>
              <wp:positionH relativeFrom="page">
                <wp:posOffset>5117972</wp:posOffset>
              </wp:positionH>
              <wp:positionV relativeFrom="page">
                <wp:posOffset>593417</wp:posOffset>
              </wp:positionV>
              <wp:extent cx="1377315" cy="18224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7315" cy="182245"/>
                      </a:xfrm>
                      <a:prstGeom prst="rect">
                        <a:avLst/>
                      </a:prstGeom>
                    </wps:spPr>
                    <wps:txbx>
                      <w:txbxContent>
                        <w:p w14:paraId="05D14CFF" w14:textId="77777777" w:rsidR="00196D8F" w:rsidRDefault="00000000">
                          <w:pPr>
                            <w:pStyle w:val="a3"/>
                            <w:spacing w:before="13"/>
                            <w:ind w:left="20"/>
                          </w:pPr>
                          <w:r>
                            <w:t>Capability</w:t>
                          </w:r>
                          <w:r>
                            <w:rPr>
                              <w:spacing w:val="-11"/>
                            </w:rPr>
                            <w:t xml:space="preserve"> </w:t>
                          </w:r>
                          <w:r>
                            <w:rPr>
                              <w:spacing w:val="-2"/>
                            </w:rPr>
                            <w:t>Description</w:t>
                          </w:r>
                        </w:p>
                      </w:txbxContent>
                    </wps:txbx>
                    <wps:bodyPr wrap="square" lIns="0" tIns="0" rIns="0" bIns="0" rtlCol="0">
                      <a:noAutofit/>
                    </wps:bodyPr>
                  </wps:wsp>
                </a:graphicData>
              </a:graphic>
            </wp:anchor>
          </w:drawing>
        </mc:Choice>
        <mc:Fallback>
          <w:pict>
            <v:shape w14:anchorId="40CB103F" id="Textbox 71" o:spid="_x0000_s1124" type="#_x0000_t202" style="position:absolute;margin-left:403pt;margin-top:46.75pt;width:108.45pt;height:14.35pt;z-index:-24816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" filled="f" stroked="f">
              <v:textbox inset="0,0,0,0">
                <w:txbxContent>
                  <w:p w14:paraId="05D14CFF" w14:textId="77777777" w:rsidR="00196D8F" w:rsidRDefault="00000000">
                    <w:pPr>
                      <w:pStyle w:val="a3"/>
                      <w:spacing w:before="13"/>
                      <w:ind w:left="20"/>
                    </w:pPr>
                    <w:r>
                      <w:t>Capability</w:t>
                    </w:r>
                    <w:r>
                      <w:rPr>
                        <w:spacing w:val="-11"/>
                      </w:rPr>
                      <w:t xml:space="preserve"> </w:t>
                    </w:r>
                    <w:r>
                      <w:rPr>
                        <w:spacing w:val="-2"/>
                      </w:rPr>
                      <w:t>Description</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837B4" w14:textId="77777777" w:rsidR="00196D8F" w:rsidRDefault="00000000">
    <w:pPr>
      <w:pStyle w:val="a3"/>
      <w:spacing w:line="14" w:lineRule="auto"/>
      <w:rPr>
        <w:sz w:val="20"/>
      </w:rPr>
    </w:pPr>
    <w:r>
      <w:rPr>
        <w:noProof/>
      </w:rPr>
      <w:drawing>
        <wp:anchor distT="0" distB="0" distL="0" distR="0" simplePos="0" relativeHeight="478501888" behindDoc="1" locked="0" layoutInCell="1" allowOverlap="1" wp14:anchorId="3A170ACD" wp14:editId="21061A9D">
          <wp:simplePos x="0" y="0"/>
          <wp:positionH relativeFrom="page">
            <wp:posOffset>913130</wp:posOffset>
          </wp:positionH>
          <wp:positionV relativeFrom="page">
            <wp:posOffset>530859</wp:posOffset>
          </wp:positionV>
          <wp:extent cx="1409700" cy="350520"/>
          <wp:effectExtent l="0" t="0" r="0" b="0"/>
          <wp:wrapNone/>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1" cstate="print"/>
                  <a:stretch>
                    <a:fillRect/>
                  </a:stretch>
                </pic:blipFill>
                <pic:spPr>
                  <a:xfrm>
                    <a:off x="0" y="0"/>
                    <a:ext cx="1409700" cy="350520"/>
                  </a:xfrm>
                  <a:prstGeom prst="rect">
                    <a:avLst/>
                  </a:prstGeom>
                </pic:spPr>
              </pic:pic>
            </a:graphicData>
          </a:graphic>
        </wp:anchor>
      </w:drawing>
    </w:r>
    <w:r>
      <w:rPr>
        <w:noProof/>
      </w:rPr>
      <mc:AlternateContent>
        <mc:Choice Requires="wps">
          <w:drawing>
            <wp:anchor distT="0" distB="0" distL="0" distR="0" simplePos="0" relativeHeight="478502400" behindDoc="1" locked="0" layoutInCell="1" allowOverlap="1" wp14:anchorId="0237BF19" wp14:editId="2FAACF31">
              <wp:simplePos x="0" y="0"/>
              <wp:positionH relativeFrom="page">
                <wp:posOffset>891844</wp:posOffset>
              </wp:positionH>
              <wp:positionV relativeFrom="page">
                <wp:posOffset>990853</wp:posOffset>
              </wp:positionV>
              <wp:extent cx="5635625" cy="6350"/>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5625" cy="6350"/>
                      </a:xfrm>
                      <a:custGeom>
                        <a:avLst/>
                        <a:gdLst/>
                        <a:ahLst/>
                        <a:cxnLst/>
                        <a:rect l="l" t="t" r="r" b="b"/>
                        <a:pathLst>
                          <a:path w="5635625" h="6350">
                            <a:moveTo>
                              <a:pt x="5635193" y="0"/>
                            </a:moveTo>
                            <a:lnTo>
                              <a:pt x="1765046" y="0"/>
                            </a:lnTo>
                            <a:lnTo>
                              <a:pt x="1762074" y="0"/>
                            </a:lnTo>
                            <a:lnTo>
                              <a:pt x="1755978" y="0"/>
                            </a:lnTo>
                            <a:lnTo>
                              <a:pt x="0" y="0"/>
                            </a:lnTo>
                            <a:lnTo>
                              <a:pt x="0" y="6096"/>
                            </a:lnTo>
                            <a:lnTo>
                              <a:pt x="1755978" y="6096"/>
                            </a:lnTo>
                            <a:lnTo>
                              <a:pt x="1762074" y="6096"/>
                            </a:lnTo>
                            <a:lnTo>
                              <a:pt x="1765046" y="6096"/>
                            </a:lnTo>
                            <a:lnTo>
                              <a:pt x="5635193" y="6096"/>
                            </a:lnTo>
                            <a:lnTo>
                              <a:pt x="5635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410C60" id="Graphic 76" o:spid="_x0000_s1026" style="position:absolute;margin-left:70.2pt;margin-top:78pt;width:443.75pt;height:.5pt;z-index:-24814080;visibility:visible;mso-wrap-style:square;mso-wrap-distance-left:0;mso-wrap-distance-top:0;mso-wrap-distance-right:0;mso-wrap-distance-bottom:0;mso-position-horizontal:absolute;mso-position-horizontal-relative:page;mso-position-vertical:absolute;mso-position-vertical-relative:page;v-text-anchor:top" coordsize="56356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" path="m5635193,l1765046,r-2972,l1755978,,,,,6096r1755978,l1762074,6096r2972,l5635193,6096r,-6096xe" fillcolor="black" stroked="f">
              <v:path arrowok="t"/>
              <w10:wrap anchorx="page" anchory="page"/>
            </v:shape>
          </w:pict>
        </mc:Fallback>
      </mc:AlternateContent>
    </w:r>
    <w:r>
      <w:rPr>
        <w:noProof/>
      </w:rPr>
      <mc:AlternateContent>
        <mc:Choice Requires="wps">
          <w:drawing>
            <wp:anchor distT="0" distB="0" distL="0" distR="0" simplePos="0" relativeHeight="478502912" behindDoc="1" locked="0" layoutInCell="1" allowOverlap="1" wp14:anchorId="46DB4B9E" wp14:editId="65F0BB72">
              <wp:simplePos x="0" y="0"/>
              <wp:positionH relativeFrom="page">
                <wp:posOffset>2549804</wp:posOffset>
              </wp:positionH>
              <wp:positionV relativeFrom="page">
                <wp:posOffset>149324</wp:posOffset>
              </wp:positionV>
              <wp:extent cx="2461260" cy="240665"/>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1260" cy="240665"/>
                      </a:xfrm>
                      <a:prstGeom prst="rect">
                        <a:avLst/>
                      </a:prstGeom>
                    </wps:spPr>
                    <wps:txbx>
                      <w:txbxContent>
                        <w:p w14:paraId="223F84CE" w14:textId="7D155EA1" w:rsidR="00196D8F" w:rsidRDefault="00196D8F">
                          <w:pPr>
                            <w:spacing w:before="14" w:line="172" w:lineRule="exact"/>
                            <w:ind w:left="20"/>
                            <w:rPr>
                              <w:sz w:val="16"/>
                            </w:rPr>
                          </w:pPr>
                        </w:p>
                        <w:p w14:paraId="79D68CD4" w14:textId="4EA37F64" w:rsidR="00196D8F" w:rsidRDefault="00000000">
                          <w:pPr>
                            <w:spacing w:line="172" w:lineRule="exact"/>
                            <w:ind w:left="20"/>
                            <w:rPr>
                              <w:sz w:val="16"/>
                            </w:rPr>
                          </w:pPr>
                          <w:r>
                            <w:rPr>
                              <w:sz w:val="16"/>
                            </w:rPr>
                            <w:t>Downloaded</w:t>
                          </w:r>
                          <w:r>
                            <w:rPr>
                              <w:spacing w:val="-8"/>
                              <w:sz w:val="16"/>
                            </w:rPr>
                            <w:t xml:space="preserve"> </w:t>
                          </w:r>
                          <w:r>
                            <w:rPr>
                              <w:sz w:val="16"/>
                            </w:rPr>
                            <w:t>by</w:t>
                          </w:r>
                          <w:r>
                            <w:rPr>
                              <w:spacing w:val="-7"/>
                              <w:sz w:val="16"/>
                            </w:rPr>
                            <w:t xml:space="preserve"> </w:t>
                          </w:r>
                          <w:hyperlink r:id="rId2">
                            <w:r>
                              <w:rPr>
                                <w:sz w:val="16"/>
                              </w:rPr>
                              <w:t>.ai</w:t>
                            </w:r>
                          </w:hyperlink>
                          <w:r>
                            <w:rPr>
                              <w:spacing w:val="-8"/>
                              <w:sz w:val="16"/>
                            </w:rPr>
                            <w:t xml:space="preserve"> </w:t>
                          </w:r>
                          <w:r>
                            <w:rPr>
                              <w:sz w:val="16"/>
                            </w:rPr>
                            <w:t>on</w:t>
                          </w:r>
                          <w:r>
                            <w:rPr>
                              <w:spacing w:val="-7"/>
                              <w:sz w:val="16"/>
                            </w:rPr>
                            <w:t xml:space="preserve"> </w:t>
                          </w:r>
                          <w:proofErr w:type="gramStart"/>
                          <w:r>
                            <w:rPr>
                              <w:spacing w:val="-2"/>
                              <w:sz w:val="16"/>
                            </w:rPr>
                            <w:t>18.01.2023</w:t>
                          </w:r>
                          <w:proofErr w:type="gramEnd"/>
                        </w:p>
                      </w:txbxContent>
                    </wps:txbx>
                    <wps:bodyPr wrap="square" lIns="0" tIns="0" rIns="0" bIns="0" rtlCol="0">
                      <a:noAutofit/>
                    </wps:bodyPr>
                  </wps:wsp>
                </a:graphicData>
              </a:graphic>
            </wp:anchor>
          </w:drawing>
        </mc:Choice>
        <mc:Fallback>
          <w:pict>
            <v:shapetype w14:anchorId="46DB4B9E" id="_x0000_t202" coordsize="21600,21600" o:spt="202" path="m,l,21600r21600,l21600,xe">
              <v:stroke joinstyle="miter"/>
              <v:path gradientshapeok="t" o:connecttype="rect"/>
            </v:shapetype>
            <v:shape id="Textbox 77" o:spid="_x0000_s1130" type="#_x0000_t202" style="position:absolute;margin-left:200.75pt;margin-top:11.75pt;width:193.8pt;height:18.95pt;z-index:-24813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" filled="f" stroked="f">
              <v:textbox inset="0,0,0,0">
                <w:txbxContent>
                  <w:p w14:paraId="223F84CE" w14:textId="7D155EA1" w:rsidR="00196D8F" w:rsidRDefault="00196D8F">
                    <w:pPr>
                      <w:spacing w:before="14" w:line="172" w:lineRule="exact"/>
                      <w:ind w:left="20"/>
                      <w:rPr>
                        <w:sz w:val="16"/>
                      </w:rPr>
                    </w:pPr>
                  </w:p>
                  <w:p w14:paraId="79D68CD4" w14:textId="4EA37F64" w:rsidR="00196D8F" w:rsidRDefault="00000000">
                    <w:pPr>
                      <w:spacing w:line="172" w:lineRule="exact"/>
                      <w:ind w:left="20"/>
                      <w:rPr>
                        <w:sz w:val="16"/>
                      </w:rPr>
                    </w:pPr>
                    <w:r>
                      <w:rPr>
                        <w:sz w:val="16"/>
                      </w:rPr>
                      <w:t>Downloaded</w:t>
                    </w:r>
                    <w:r>
                      <w:rPr>
                        <w:spacing w:val="-8"/>
                        <w:sz w:val="16"/>
                      </w:rPr>
                      <w:t xml:space="preserve"> </w:t>
                    </w:r>
                    <w:r>
                      <w:rPr>
                        <w:sz w:val="16"/>
                      </w:rPr>
                      <w:t>by</w:t>
                    </w:r>
                    <w:r>
                      <w:rPr>
                        <w:spacing w:val="-7"/>
                        <w:sz w:val="16"/>
                      </w:rPr>
                      <w:t xml:space="preserve"> </w:t>
                    </w:r>
                    <w:hyperlink r:id="rId3">
                      <w:r>
                        <w:rPr>
                          <w:sz w:val="16"/>
                        </w:rPr>
                        <w:t>.ai</w:t>
                      </w:r>
                    </w:hyperlink>
                    <w:r>
                      <w:rPr>
                        <w:spacing w:val="-8"/>
                        <w:sz w:val="16"/>
                      </w:rPr>
                      <w:t xml:space="preserve"> </w:t>
                    </w:r>
                    <w:r>
                      <w:rPr>
                        <w:sz w:val="16"/>
                      </w:rPr>
                      <w:t>on</w:t>
                    </w:r>
                    <w:r>
                      <w:rPr>
                        <w:spacing w:val="-7"/>
                        <w:sz w:val="16"/>
                      </w:rPr>
                      <w:t xml:space="preserve"> </w:t>
                    </w:r>
                    <w:proofErr w:type="gramStart"/>
                    <w:r>
                      <w:rPr>
                        <w:spacing w:val="-2"/>
                        <w:sz w:val="16"/>
                      </w:rPr>
                      <w:t>18.01.2023</w:t>
                    </w:r>
                    <w:proofErr w:type="gramEnd"/>
                  </w:p>
                </w:txbxContent>
              </v:textbox>
              <w10:wrap anchorx="page" anchory="page"/>
            </v:shape>
          </w:pict>
        </mc:Fallback>
      </mc:AlternateContent>
    </w:r>
    <w:r>
      <w:rPr>
        <w:noProof/>
      </w:rPr>
      <mc:AlternateContent>
        <mc:Choice Requires="wps">
          <w:drawing>
            <wp:anchor distT="0" distB="0" distL="0" distR="0" simplePos="0" relativeHeight="478503424" behindDoc="1" locked="0" layoutInCell="1" allowOverlap="1" wp14:anchorId="5F53F674" wp14:editId="3322AB84">
              <wp:simplePos x="0" y="0"/>
              <wp:positionH relativeFrom="page">
                <wp:posOffset>5117972</wp:posOffset>
              </wp:positionH>
              <wp:positionV relativeFrom="page">
                <wp:posOffset>593417</wp:posOffset>
              </wp:positionV>
              <wp:extent cx="1377315" cy="182245"/>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7315" cy="182245"/>
                      </a:xfrm>
                      <a:prstGeom prst="rect">
                        <a:avLst/>
                      </a:prstGeom>
                    </wps:spPr>
                    <wps:txbx>
                      <w:txbxContent>
                        <w:p w14:paraId="200B0E40" w14:textId="77777777" w:rsidR="00196D8F" w:rsidRDefault="00000000">
                          <w:pPr>
                            <w:pStyle w:val="a3"/>
                            <w:spacing w:before="13"/>
                            <w:ind w:left="20"/>
                          </w:pPr>
                          <w:r>
                            <w:t>Capability</w:t>
                          </w:r>
                          <w:r>
                            <w:rPr>
                              <w:spacing w:val="-11"/>
                            </w:rPr>
                            <w:t xml:space="preserve"> </w:t>
                          </w:r>
                          <w:r>
                            <w:rPr>
                              <w:spacing w:val="-2"/>
                            </w:rPr>
                            <w:t>Description</w:t>
                          </w:r>
                        </w:p>
                      </w:txbxContent>
                    </wps:txbx>
                    <wps:bodyPr wrap="square" lIns="0" tIns="0" rIns="0" bIns="0" rtlCol="0">
                      <a:noAutofit/>
                    </wps:bodyPr>
                  </wps:wsp>
                </a:graphicData>
              </a:graphic>
            </wp:anchor>
          </w:drawing>
        </mc:Choice>
        <mc:Fallback>
          <w:pict>
            <v:shape w14:anchorId="5F53F674" id="Textbox 78" o:spid="_x0000_s1131" type="#_x0000_t202" style="position:absolute;margin-left:403pt;margin-top:46.75pt;width:108.45pt;height:14.35pt;z-index:-24813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" filled="f" stroked="f">
              <v:textbox inset="0,0,0,0">
                <w:txbxContent>
                  <w:p w14:paraId="200B0E40" w14:textId="77777777" w:rsidR="00196D8F" w:rsidRDefault="00000000">
                    <w:pPr>
                      <w:pStyle w:val="a3"/>
                      <w:spacing w:before="13"/>
                      <w:ind w:left="20"/>
                    </w:pPr>
                    <w:r>
                      <w:t>Capability</w:t>
                    </w:r>
                    <w:r>
                      <w:rPr>
                        <w:spacing w:val="-11"/>
                      </w:rPr>
                      <w:t xml:space="preserve"> </w:t>
                    </w:r>
                    <w:r>
                      <w:rPr>
                        <w:spacing w:val="-2"/>
                      </w:rPr>
                      <w:t>Description</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BCD0F" w14:textId="77777777" w:rsidR="00196D8F" w:rsidRDefault="00000000">
    <w:pPr>
      <w:pStyle w:val="a3"/>
      <w:spacing w:line="14" w:lineRule="auto"/>
      <w:rPr>
        <w:sz w:val="20"/>
      </w:rPr>
    </w:pPr>
    <w:r>
      <w:rPr>
        <w:noProof/>
      </w:rPr>
      <w:drawing>
        <wp:anchor distT="0" distB="0" distL="0" distR="0" simplePos="0" relativeHeight="478504960" behindDoc="1" locked="0" layoutInCell="1" allowOverlap="1" wp14:anchorId="2E8BFE7C" wp14:editId="4BAEA5E6">
          <wp:simplePos x="0" y="0"/>
          <wp:positionH relativeFrom="page">
            <wp:posOffset>913130</wp:posOffset>
          </wp:positionH>
          <wp:positionV relativeFrom="page">
            <wp:posOffset>530859</wp:posOffset>
          </wp:positionV>
          <wp:extent cx="1409700" cy="350520"/>
          <wp:effectExtent l="0" t="0" r="0" b="0"/>
          <wp:wrapNone/>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1" cstate="print"/>
                  <a:stretch>
                    <a:fillRect/>
                  </a:stretch>
                </pic:blipFill>
                <pic:spPr>
                  <a:xfrm>
                    <a:off x="0" y="0"/>
                    <a:ext cx="1409700" cy="350520"/>
                  </a:xfrm>
                  <a:prstGeom prst="rect">
                    <a:avLst/>
                  </a:prstGeom>
                </pic:spPr>
              </pic:pic>
            </a:graphicData>
          </a:graphic>
        </wp:anchor>
      </w:drawing>
    </w:r>
    <w:r>
      <w:rPr>
        <w:noProof/>
      </w:rPr>
      <mc:AlternateContent>
        <mc:Choice Requires="wps">
          <w:drawing>
            <wp:anchor distT="0" distB="0" distL="0" distR="0" simplePos="0" relativeHeight="478505472" behindDoc="1" locked="0" layoutInCell="1" allowOverlap="1" wp14:anchorId="061F5401" wp14:editId="7AE66FF8">
              <wp:simplePos x="0" y="0"/>
              <wp:positionH relativeFrom="page">
                <wp:posOffset>891844</wp:posOffset>
              </wp:positionH>
              <wp:positionV relativeFrom="page">
                <wp:posOffset>990853</wp:posOffset>
              </wp:positionV>
              <wp:extent cx="5635625" cy="6350"/>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5625" cy="6350"/>
                      </a:xfrm>
                      <a:custGeom>
                        <a:avLst/>
                        <a:gdLst/>
                        <a:ahLst/>
                        <a:cxnLst/>
                        <a:rect l="l" t="t" r="r" b="b"/>
                        <a:pathLst>
                          <a:path w="5635625" h="6350">
                            <a:moveTo>
                              <a:pt x="5635193" y="0"/>
                            </a:moveTo>
                            <a:lnTo>
                              <a:pt x="1765046" y="0"/>
                            </a:lnTo>
                            <a:lnTo>
                              <a:pt x="1762074" y="0"/>
                            </a:lnTo>
                            <a:lnTo>
                              <a:pt x="1755978" y="0"/>
                            </a:lnTo>
                            <a:lnTo>
                              <a:pt x="0" y="0"/>
                            </a:lnTo>
                            <a:lnTo>
                              <a:pt x="0" y="6096"/>
                            </a:lnTo>
                            <a:lnTo>
                              <a:pt x="1755978" y="6096"/>
                            </a:lnTo>
                            <a:lnTo>
                              <a:pt x="1762074" y="6096"/>
                            </a:lnTo>
                            <a:lnTo>
                              <a:pt x="1765046" y="6096"/>
                            </a:lnTo>
                            <a:lnTo>
                              <a:pt x="5635193" y="6096"/>
                            </a:lnTo>
                            <a:lnTo>
                              <a:pt x="5635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A89D7F" id="Graphic 82" o:spid="_x0000_s1026" style="position:absolute;margin-left:70.2pt;margin-top:78pt;width:443.75pt;height:.5pt;z-index:-24811008;visibility:visible;mso-wrap-style:square;mso-wrap-distance-left:0;mso-wrap-distance-top:0;mso-wrap-distance-right:0;mso-wrap-distance-bottom:0;mso-position-horizontal:absolute;mso-position-horizontal-relative:page;mso-position-vertical:absolute;mso-position-vertical-relative:page;v-text-anchor:top" coordsize="56356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" path="m5635193,l1765046,r-2972,l1755978,,,,,6096r1755978,l1762074,6096r2972,l5635193,6096r,-6096xe" fillcolor="black" stroked="f">
              <v:path arrowok="t"/>
              <w10:wrap anchorx="page" anchory="page"/>
            </v:shape>
          </w:pict>
        </mc:Fallback>
      </mc:AlternateContent>
    </w:r>
    <w:r>
      <w:rPr>
        <w:noProof/>
      </w:rPr>
      <mc:AlternateContent>
        <mc:Choice Requires="wps">
          <w:drawing>
            <wp:anchor distT="0" distB="0" distL="0" distR="0" simplePos="0" relativeHeight="478505984" behindDoc="1" locked="0" layoutInCell="1" allowOverlap="1" wp14:anchorId="7562737A" wp14:editId="5CF50F39">
              <wp:simplePos x="0" y="0"/>
              <wp:positionH relativeFrom="page">
                <wp:posOffset>2549804</wp:posOffset>
              </wp:positionH>
              <wp:positionV relativeFrom="page">
                <wp:posOffset>149324</wp:posOffset>
              </wp:positionV>
              <wp:extent cx="2461260" cy="24066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1260" cy="240665"/>
                      </a:xfrm>
                      <a:prstGeom prst="rect">
                        <a:avLst/>
                      </a:prstGeom>
                    </wps:spPr>
                    <wps:txbx>
                      <w:txbxContent>
                        <w:p w14:paraId="33C2752D" w14:textId="37DC5394" w:rsidR="00196D8F" w:rsidRDefault="00196D8F">
                          <w:pPr>
                            <w:spacing w:before="14" w:line="172" w:lineRule="exact"/>
                            <w:ind w:left="20"/>
                            <w:rPr>
                              <w:sz w:val="16"/>
                            </w:rPr>
                          </w:pPr>
                        </w:p>
                        <w:p w14:paraId="4615FDEA" w14:textId="715B0680" w:rsidR="00196D8F" w:rsidRDefault="00000000">
                          <w:pPr>
                            <w:spacing w:line="172" w:lineRule="exact"/>
                            <w:ind w:left="20"/>
                            <w:rPr>
                              <w:sz w:val="16"/>
                            </w:rPr>
                          </w:pPr>
                          <w:r>
                            <w:rPr>
                              <w:sz w:val="16"/>
                            </w:rPr>
                            <w:t>Downloaded</w:t>
                          </w:r>
                          <w:r>
                            <w:rPr>
                              <w:spacing w:val="-8"/>
                              <w:sz w:val="16"/>
                            </w:rPr>
                            <w:t xml:space="preserve"> </w:t>
                          </w:r>
                          <w:r>
                            <w:rPr>
                              <w:sz w:val="16"/>
                            </w:rPr>
                            <w:t>by</w:t>
                          </w:r>
                          <w:r>
                            <w:rPr>
                              <w:spacing w:val="-7"/>
                              <w:sz w:val="16"/>
                            </w:rPr>
                            <w:t xml:space="preserve"> </w:t>
                          </w:r>
                          <w:hyperlink r:id="rId2">
                            <w:r>
                              <w:rPr>
                                <w:sz w:val="16"/>
                              </w:rPr>
                              <w:t>.ai</w:t>
                            </w:r>
                          </w:hyperlink>
                          <w:r>
                            <w:rPr>
                              <w:spacing w:val="-8"/>
                              <w:sz w:val="16"/>
                            </w:rPr>
                            <w:t xml:space="preserve"> </w:t>
                          </w:r>
                          <w:r>
                            <w:rPr>
                              <w:sz w:val="16"/>
                            </w:rPr>
                            <w:t>on</w:t>
                          </w:r>
                          <w:r>
                            <w:rPr>
                              <w:spacing w:val="-7"/>
                              <w:sz w:val="16"/>
                            </w:rPr>
                            <w:t xml:space="preserve"> </w:t>
                          </w:r>
                          <w:proofErr w:type="gramStart"/>
                          <w:r>
                            <w:rPr>
                              <w:spacing w:val="-2"/>
                              <w:sz w:val="16"/>
                            </w:rPr>
                            <w:t>18.01.2023</w:t>
                          </w:r>
                          <w:proofErr w:type="gramEnd"/>
                        </w:p>
                      </w:txbxContent>
                    </wps:txbx>
                    <wps:bodyPr wrap="square" lIns="0" tIns="0" rIns="0" bIns="0" rtlCol="0">
                      <a:noAutofit/>
                    </wps:bodyPr>
                  </wps:wsp>
                </a:graphicData>
              </a:graphic>
            </wp:anchor>
          </w:drawing>
        </mc:Choice>
        <mc:Fallback>
          <w:pict>
            <v:shapetype w14:anchorId="7562737A" id="_x0000_t202" coordsize="21600,21600" o:spt="202" path="m,l,21600r21600,l21600,xe">
              <v:stroke joinstyle="miter"/>
              <v:path gradientshapeok="t" o:connecttype="rect"/>
            </v:shapetype>
            <v:shape id="Textbox 83" o:spid="_x0000_s1137" type="#_x0000_t202" style="position:absolute;margin-left:200.75pt;margin-top:11.75pt;width:193.8pt;height:18.95pt;z-index:-24810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" filled="f" stroked="f">
              <v:textbox inset="0,0,0,0">
                <w:txbxContent>
                  <w:p w14:paraId="33C2752D" w14:textId="37DC5394" w:rsidR="00196D8F" w:rsidRDefault="00196D8F">
                    <w:pPr>
                      <w:spacing w:before="14" w:line="172" w:lineRule="exact"/>
                      <w:ind w:left="20"/>
                      <w:rPr>
                        <w:sz w:val="16"/>
                      </w:rPr>
                    </w:pPr>
                  </w:p>
                  <w:p w14:paraId="4615FDEA" w14:textId="715B0680" w:rsidR="00196D8F" w:rsidRDefault="00000000">
                    <w:pPr>
                      <w:spacing w:line="172" w:lineRule="exact"/>
                      <w:ind w:left="20"/>
                      <w:rPr>
                        <w:sz w:val="16"/>
                      </w:rPr>
                    </w:pPr>
                    <w:r>
                      <w:rPr>
                        <w:sz w:val="16"/>
                      </w:rPr>
                      <w:t>Downloaded</w:t>
                    </w:r>
                    <w:r>
                      <w:rPr>
                        <w:spacing w:val="-8"/>
                        <w:sz w:val="16"/>
                      </w:rPr>
                      <w:t xml:space="preserve"> </w:t>
                    </w:r>
                    <w:r>
                      <w:rPr>
                        <w:sz w:val="16"/>
                      </w:rPr>
                      <w:t>by</w:t>
                    </w:r>
                    <w:r>
                      <w:rPr>
                        <w:spacing w:val="-7"/>
                        <w:sz w:val="16"/>
                      </w:rPr>
                      <w:t xml:space="preserve"> </w:t>
                    </w:r>
                    <w:hyperlink r:id="rId3">
                      <w:r>
                        <w:rPr>
                          <w:sz w:val="16"/>
                        </w:rPr>
                        <w:t>.ai</w:t>
                      </w:r>
                    </w:hyperlink>
                    <w:r>
                      <w:rPr>
                        <w:spacing w:val="-8"/>
                        <w:sz w:val="16"/>
                      </w:rPr>
                      <w:t xml:space="preserve"> </w:t>
                    </w:r>
                    <w:r>
                      <w:rPr>
                        <w:sz w:val="16"/>
                      </w:rPr>
                      <w:t>on</w:t>
                    </w:r>
                    <w:r>
                      <w:rPr>
                        <w:spacing w:val="-7"/>
                        <w:sz w:val="16"/>
                      </w:rPr>
                      <w:t xml:space="preserve"> </w:t>
                    </w:r>
                    <w:proofErr w:type="gramStart"/>
                    <w:r>
                      <w:rPr>
                        <w:spacing w:val="-2"/>
                        <w:sz w:val="16"/>
                      </w:rPr>
                      <w:t>18.01.2023</w:t>
                    </w:r>
                    <w:proofErr w:type="gramEnd"/>
                  </w:p>
                </w:txbxContent>
              </v:textbox>
              <w10:wrap anchorx="page" anchory="page"/>
            </v:shape>
          </w:pict>
        </mc:Fallback>
      </mc:AlternateContent>
    </w:r>
    <w:r>
      <w:rPr>
        <w:noProof/>
      </w:rPr>
      <mc:AlternateContent>
        <mc:Choice Requires="wps">
          <w:drawing>
            <wp:anchor distT="0" distB="0" distL="0" distR="0" simplePos="0" relativeHeight="478506496" behindDoc="1" locked="0" layoutInCell="1" allowOverlap="1" wp14:anchorId="4055D9F2" wp14:editId="3896E365">
              <wp:simplePos x="0" y="0"/>
              <wp:positionH relativeFrom="page">
                <wp:posOffset>5117972</wp:posOffset>
              </wp:positionH>
              <wp:positionV relativeFrom="page">
                <wp:posOffset>593417</wp:posOffset>
              </wp:positionV>
              <wp:extent cx="1377315" cy="182245"/>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7315" cy="182245"/>
                      </a:xfrm>
                      <a:prstGeom prst="rect">
                        <a:avLst/>
                      </a:prstGeom>
                    </wps:spPr>
                    <wps:txbx>
                      <w:txbxContent>
                        <w:p w14:paraId="1C78335D" w14:textId="77777777" w:rsidR="00196D8F" w:rsidRDefault="00000000">
                          <w:pPr>
                            <w:pStyle w:val="a3"/>
                            <w:spacing w:before="13"/>
                            <w:ind w:left="20"/>
                          </w:pPr>
                          <w:r>
                            <w:t>Capability</w:t>
                          </w:r>
                          <w:r>
                            <w:rPr>
                              <w:spacing w:val="-11"/>
                            </w:rPr>
                            <w:t xml:space="preserve"> </w:t>
                          </w:r>
                          <w:r>
                            <w:rPr>
                              <w:spacing w:val="-2"/>
                            </w:rPr>
                            <w:t>Description</w:t>
                          </w:r>
                        </w:p>
                      </w:txbxContent>
                    </wps:txbx>
                    <wps:bodyPr wrap="square" lIns="0" tIns="0" rIns="0" bIns="0" rtlCol="0">
                      <a:noAutofit/>
                    </wps:bodyPr>
                  </wps:wsp>
                </a:graphicData>
              </a:graphic>
            </wp:anchor>
          </w:drawing>
        </mc:Choice>
        <mc:Fallback>
          <w:pict>
            <v:shape w14:anchorId="4055D9F2" id="Textbox 84" o:spid="_x0000_s1138" type="#_x0000_t202" style="position:absolute;margin-left:403pt;margin-top:46.75pt;width:108.45pt;height:14.35pt;z-index:-24809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" filled="f" stroked="f">
              <v:textbox inset="0,0,0,0">
                <w:txbxContent>
                  <w:p w14:paraId="1C78335D" w14:textId="77777777" w:rsidR="00196D8F" w:rsidRDefault="00000000">
                    <w:pPr>
                      <w:pStyle w:val="a3"/>
                      <w:spacing w:before="13"/>
                      <w:ind w:left="20"/>
                    </w:pPr>
                    <w:r>
                      <w:t>Capability</w:t>
                    </w:r>
                    <w:r>
                      <w:rPr>
                        <w:spacing w:val="-11"/>
                      </w:rPr>
                      <w:t xml:space="preserve"> </w:t>
                    </w:r>
                    <w:r>
                      <w:rPr>
                        <w:spacing w:val="-2"/>
                      </w:rPr>
                      <w:t>Description</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87F4E" w14:textId="77777777" w:rsidR="00196D8F" w:rsidRDefault="00000000">
    <w:pPr>
      <w:pStyle w:val="a3"/>
      <w:spacing w:line="14" w:lineRule="auto"/>
      <w:rPr>
        <w:sz w:val="20"/>
      </w:rPr>
    </w:pPr>
    <w:r>
      <w:rPr>
        <w:noProof/>
      </w:rPr>
      <w:drawing>
        <wp:anchor distT="0" distB="0" distL="0" distR="0" simplePos="0" relativeHeight="478508544" behindDoc="1" locked="0" layoutInCell="1" allowOverlap="1" wp14:anchorId="412E2D00" wp14:editId="23814340">
          <wp:simplePos x="0" y="0"/>
          <wp:positionH relativeFrom="page">
            <wp:posOffset>913130</wp:posOffset>
          </wp:positionH>
          <wp:positionV relativeFrom="page">
            <wp:posOffset>530859</wp:posOffset>
          </wp:positionV>
          <wp:extent cx="1409700" cy="350520"/>
          <wp:effectExtent l="0" t="0" r="0" b="0"/>
          <wp:wrapNone/>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1" cstate="print"/>
                  <a:stretch>
                    <a:fillRect/>
                  </a:stretch>
                </pic:blipFill>
                <pic:spPr>
                  <a:xfrm>
                    <a:off x="0" y="0"/>
                    <a:ext cx="1409700" cy="350520"/>
                  </a:xfrm>
                  <a:prstGeom prst="rect">
                    <a:avLst/>
                  </a:prstGeom>
                </pic:spPr>
              </pic:pic>
            </a:graphicData>
          </a:graphic>
        </wp:anchor>
      </w:drawing>
    </w:r>
    <w:r>
      <w:rPr>
        <w:noProof/>
      </w:rPr>
      <mc:AlternateContent>
        <mc:Choice Requires="wps">
          <w:drawing>
            <wp:anchor distT="0" distB="0" distL="0" distR="0" simplePos="0" relativeHeight="478509056" behindDoc="1" locked="0" layoutInCell="1" allowOverlap="1" wp14:anchorId="30FDB775" wp14:editId="1073C8BE">
              <wp:simplePos x="0" y="0"/>
              <wp:positionH relativeFrom="page">
                <wp:posOffset>891844</wp:posOffset>
              </wp:positionH>
              <wp:positionV relativeFrom="page">
                <wp:posOffset>990853</wp:posOffset>
              </wp:positionV>
              <wp:extent cx="5635625" cy="6350"/>
              <wp:effectExtent l="0" t="0" r="0" b="0"/>
              <wp:wrapNone/>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5625" cy="6350"/>
                      </a:xfrm>
                      <a:custGeom>
                        <a:avLst/>
                        <a:gdLst/>
                        <a:ahLst/>
                        <a:cxnLst/>
                        <a:rect l="l" t="t" r="r" b="b"/>
                        <a:pathLst>
                          <a:path w="5635625" h="6350">
                            <a:moveTo>
                              <a:pt x="5635193" y="0"/>
                            </a:moveTo>
                            <a:lnTo>
                              <a:pt x="1765046" y="0"/>
                            </a:lnTo>
                            <a:lnTo>
                              <a:pt x="1762074" y="0"/>
                            </a:lnTo>
                            <a:lnTo>
                              <a:pt x="1755978" y="0"/>
                            </a:lnTo>
                            <a:lnTo>
                              <a:pt x="0" y="0"/>
                            </a:lnTo>
                            <a:lnTo>
                              <a:pt x="0" y="6096"/>
                            </a:lnTo>
                            <a:lnTo>
                              <a:pt x="1755978" y="6096"/>
                            </a:lnTo>
                            <a:lnTo>
                              <a:pt x="1762074" y="6096"/>
                            </a:lnTo>
                            <a:lnTo>
                              <a:pt x="1765046" y="6096"/>
                            </a:lnTo>
                            <a:lnTo>
                              <a:pt x="5635193" y="6096"/>
                            </a:lnTo>
                            <a:lnTo>
                              <a:pt x="5635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6F8AE2" id="Graphic 89" o:spid="_x0000_s1026" style="position:absolute;margin-left:70.2pt;margin-top:78pt;width:443.75pt;height:.5pt;z-index:-24807424;visibility:visible;mso-wrap-style:square;mso-wrap-distance-left:0;mso-wrap-distance-top:0;mso-wrap-distance-right:0;mso-wrap-distance-bottom:0;mso-position-horizontal:absolute;mso-position-horizontal-relative:page;mso-position-vertical:absolute;mso-position-vertical-relative:page;v-text-anchor:top" coordsize="56356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" path="m5635193,l1765046,r-2972,l1755978,,,,,6096r1755978,l1762074,6096r2972,l5635193,6096r,-6096xe" fillcolor="black" stroked="f">
              <v:path arrowok="t"/>
              <w10:wrap anchorx="page" anchory="page"/>
            </v:shape>
          </w:pict>
        </mc:Fallback>
      </mc:AlternateContent>
    </w:r>
    <w:r>
      <w:rPr>
        <w:noProof/>
      </w:rPr>
      <mc:AlternateContent>
        <mc:Choice Requires="wps">
          <w:drawing>
            <wp:anchor distT="0" distB="0" distL="0" distR="0" simplePos="0" relativeHeight="478509568" behindDoc="1" locked="0" layoutInCell="1" allowOverlap="1" wp14:anchorId="44E8CE35" wp14:editId="323B8F09">
              <wp:simplePos x="0" y="0"/>
              <wp:positionH relativeFrom="page">
                <wp:posOffset>2549804</wp:posOffset>
              </wp:positionH>
              <wp:positionV relativeFrom="page">
                <wp:posOffset>149324</wp:posOffset>
              </wp:positionV>
              <wp:extent cx="2461260" cy="240665"/>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1260" cy="240665"/>
                      </a:xfrm>
                      <a:prstGeom prst="rect">
                        <a:avLst/>
                      </a:prstGeom>
                    </wps:spPr>
                    <wps:txbx>
                      <w:txbxContent>
                        <w:p w14:paraId="14CA5D35" w14:textId="1A7F2FCE" w:rsidR="00196D8F" w:rsidRDefault="00196D8F">
                          <w:pPr>
                            <w:spacing w:before="14" w:line="172" w:lineRule="exact"/>
                            <w:ind w:left="20"/>
                            <w:rPr>
                              <w:sz w:val="16"/>
                            </w:rPr>
                          </w:pPr>
                        </w:p>
                        <w:p w14:paraId="32666424" w14:textId="4C156146" w:rsidR="00196D8F" w:rsidRDefault="00000000">
                          <w:pPr>
                            <w:spacing w:line="172" w:lineRule="exact"/>
                            <w:ind w:left="20"/>
                            <w:rPr>
                              <w:sz w:val="16"/>
                            </w:rPr>
                          </w:pPr>
                          <w:r>
                            <w:rPr>
                              <w:sz w:val="16"/>
                            </w:rPr>
                            <w:t>Downloaded</w:t>
                          </w:r>
                          <w:r>
                            <w:rPr>
                              <w:spacing w:val="-8"/>
                              <w:sz w:val="16"/>
                            </w:rPr>
                            <w:t xml:space="preserve"> </w:t>
                          </w:r>
                          <w:r>
                            <w:rPr>
                              <w:sz w:val="16"/>
                            </w:rPr>
                            <w:t>by</w:t>
                          </w:r>
                          <w:r>
                            <w:rPr>
                              <w:spacing w:val="-7"/>
                              <w:sz w:val="16"/>
                            </w:rPr>
                            <w:t xml:space="preserve"> </w:t>
                          </w:r>
                          <w:hyperlink r:id="rId2">
                            <w:r>
                              <w:rPr>
                                <w:sz w:val="16"/>
                              </w:rPr>
                              <w:t>.ai</w:t>
                            </w:r>
                          </w:hyperlink>
                          <w:r>
                            <w:rPr>
                              <w:spacing w:val="-8"/>
                              <w:sz w:val="16"/>
                            </w:rPr>
                            <w:t xml:space="preserve"> </w:t>
                          </w:r>
                          <w:r>
                            <w:rPr>
                              <w:sz w:val="16"/>
                            </w:rPr>
                            <w:t>on</w:t>
                          </w:r>
                          <w:r>
                            <w:rPr>
                              <w:spacing w:val="-7"/>
                              <w:sz w:val="16"/>
                            </w:rPr>
                            <w:t xml:space="preserve"> </w:t>
                          </w:r>
                          <w:proofErr w:type="gramStart"/>
                          <w:r>
                            <w:rPr>
                              <w:spacing w:val="-2"/>
                              <w:sz w:val="16"/>
                            </w:rPr>
                            <w:t>18.01.2023</w:t>
                          </w:r>
                          <w:proofErr w:type="gramEnd"/>
                        </w:p>
                      </w:txbxContent>
                    </wps:txbx>
                    <wps:bodyPr wrap="square" lIns="0" tIns="0" rIns="0" bIns="0" rtlCol="0">
                      <a:noAutofit/>
                    </wps:bodyPr>
                  </wps:wsp>
                </a:graphicData>
              </a:graphic>
            </wp:anchor>
          </w:drawing>
        </mc:Choice>
        <mc:Fallback>
          <w:pict>
            <v:shapetype w14:anchorId="44E8CE35" id="_x0000_t202" coordsize="21600,21600" o:spt="202" path="m,l,21600r21600,l21600,xe">
              <v:stroke joinstyle="miter"/>
              <v:path gradientshapeok="t" o:connecttype="rect"/>
            </v:shapetype>
            <v:shape id="Textbox 90" o:spid="_x0000_s1144" type="#_x0000_t202" style="position:absolute;margin-left:200.75pt;margin-top:11.75pt;width:193.8pt;height:18.95pt;z-index:-2480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" filled="f" stroked="f">
              <v:textbox inset="0,0,0,0">
                <w:txbxContent>
                  <w:p w14:paraId="14CA5D35" w14:textId="1A7F2FCE" w:rsidR="00196D8F" w:rsidRDefault="00196D8F">
                    <w:pPr>
                      <w:spacing w:before="14" w:line="172" w:lineRule="exact"/>
                      <w:ind w:left="20"/>
                      <w:rPr>
                        <w:sz w:val="16"/>
                      </w:rPr>
                    </w:pPr>
                  </w:p>
                  <w:p w14:paraId="32666424" w14:textId="4C156146" w:rsidR="00196D8F" w:rsidRDefault="00000000">
                    <w:pPr>
                      <w:spacing w:line="172" w:lineRule="exact"/>
                      <w:ind w:left="20"/>
                      <w:rPr>
                        <w:sz w:val="16"/>
                      </w:rPr>
                    </w:pPr>
                    <w:r>
                      <w:rPr>
                        <w:sz w:val="16"/>
                      </w:rPr>
                      <w:t>Downloaded</w:t>
                    </w:r>
                    <w:r>
                      <w:rPr>
                        <w:spacing w:val="-8"/>
                        <w:sz w:val="16"/>
                      </w:rPr>
                      <w:t xml:space="preserve"> </w:t>
                    </w:r>
                    <w:r>
                      <w:rPr>
                        <w:sz w:val="16"/>
                      </w:rPr>
                      <w:t>by</w:t>
                    </w:r>
                    <w:r>
                      <w:rPr>
                        <w:spacing w:val="-7"/>
                        <w:sz w:val="16"/>
                      </w:rPr>
                      <w:t xml:space="preserve"> </w:t>
                    </w:r>
                    <w:hyperlink r:id="rId3">
                      <w:r>
                        <w:rPr>
                          <w:sz w:val="16"/>
                        </w:rPr>
                        <w:t>.ai</w:t>
                      </w:r>
                    </w:hyperlink>
                    <w:r>
                      <w:rPr>
                        <w:spacing w:val="-8"/>
                        <w:sz w:val="16"/>
                      </w:rPr>
                      <w:t xml:space="preserve"> </w:t>
                    </w:r>
                    <w:r>
                      <w:rPr>
                        <w:sz w:val="16"/>
                      </w:rPr>
                      <w:t>on</w:t>
                    </w:r>
                    <w:r>
                      <w:rPr>
                        <w:spacing w:val="-7"/>
                        <w:sz w:val="16"/>
                      </w:rPr>
                      <w:t xml:space="preserve"> </w:t>
                    </w:r>
                    <w:proofErr w:type="gramStart"/>
                    <w:r>
                      <w:rPr>
                        <w:spacing w:val="-2"/>
                        <w:sz w:val="16"/>
                      </w:rPr>
                      <w:t>18.01.2023</w:t>
                    </w:r>
                    <w:proofErr w:type="gramEnd"/>
                  </w:p>
                </w:txbxContent>
              </v:textbox>
              <w10:wrap anchorx="page" anchory="page"/>
            </v:shape>
          </w:pict>
        </mc:Fallback>
      </mc:AlternateContent>
    </w:r>
    <w:r>
      <w:rPr>
        <w:noProof/>
      </w:rPr>
      <mc:AlternateContent>
        <mc:Choice Requires="wps">
          <w:drawing>
            <wp:anchor distT="0" distB="0" distL="0" distR="0" simplePos="0" relativeHeight="478510080" behindDoc="1" locked="0" layoutInCell="1" allowOverlap="1" wp14:anchorId="31EB268F" wp14:editId="25331112">
              <wp:simplePos x="0" y="0"/>
              <wp:positionH relativeFrom="page">
                <wp:posOffset>5398389</wp:posOffset>
              </wp:positionH>
              <wp:positionV relativeFrom="page">
                <wp:posOffset>593417</wp:posOffset>
              </wp:positionV>
              <wp:extent cx="1097915" cy="182245"/>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7915" cy="182245"/>
                      </a:xfrm>
                      <a:prstGeom prst="rect">
                        <a:avLst/>
                      </a:prstGeom>
                    </wps:spPr>
                    <wps:txbx>
                      <w:txbxContent>
                        <w:p w14:paraId="6993D1B1" w14:textId="77777777" w:rsidR="00196D8F" w:rsidRDefault="00000000">
                          <w:pPr>
                            <w:pStyle w:val="a3"/>
                            <w:spacing w:before="13"/>
                            <w:ind w:left="20"/>
                          </w:pPr>
                          <w:r>
                            <w:t>SOVD</w:t>
                          </w:r>
                          <w:r>
                            <w:rPr>
                              <w:spacing w:val="-5"/>
                            </w:rPr>
                            <w:t xml:space="preserve"> </w:t>
                          </w:r>
                          <w:r>
                            <w:t>REST</w:t>
                          </w:r>
                          <w:r>
                            <w:rPr>
                              <w:spacing w:val="-3"/>
                            </w:rPr>
                            <w:t xml:space="preserve"> </w:t>
                          </w:r>
                          <w:r>
                            <w:rPr>
                              <w:spacing w:val="-5"/>
                            </w:rPr>
                            <w:t>API</w:t>
                          </w:r>
                        </w:p>
                      </w:txbxContent>
                    </wps:txbx>
                    <wps:bodyPr wrap="square" lIns="0" tIns="0" rIns="0" bIns="0" rtlCol="0">
                      <a:noAutofit/>
                    </wps:bodyPr>
                  </wps:wsp>
                </a:graphicData>
              </a:graphic>
            </wp:anchor>
          </w:drawing>
        </mc:Choice>
        <mc:Fallback>
          <w:pict>
            <v:shape w14:anchorId="31EB268F" id="Textbox 91" o:spid="_x0000_s1145" type="#_x0000_t202" style="position:absolute;margin-left:425.05pt;margin-top:46.75pt;width:86.45pt;height:14.35pt;z-index:-24806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" filled="f" stroked="f">
              <v:textbox inset="0,0,0,0">
                <w:txbxContent>
                  <w:p w14:paraId="6993D1B1" w14:textId="77777777" w:rsidR="00196D8F" w:rsidRDefault="00000000">
                    <w:pPr>
                      <w:pStyle w:val="a3"/>
                      <w:spacing w:before="13"/>
                      <w:ind w:left="20"/>
                    </w:pPr>
                    <w:r>
                      <w:t>SOVD</w:t>
                    </w:r>
                    <w:r>
                      <w:rPr>
                        <w:spacing w:val="-5"/>
                      </w:rPr>
                      <w:t xml:space="preserve"> </w:t>
                    </w:r>
                    <w:r>
                      <w:t>REST</w:t>
                    </w:r>
                    <w:r>
                      <w:rPr>
                        <w:spacing w:val="-3"/>
                      </w:rPr>
                      <w:t xml:space="preserve"> </w:t>
                    </w:r>
                    <w:r>
                      <w:rPr>
                        <w:spacing w:val="-5"/>
                      </w:rPr>
                      <w:t>API</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45E4A" w14:textId="77777777" w:rsidR="00196D8F" w:rsidRDefault="00000000">
    <w:pPr>
      <w:pStyle w:val="a3"/>
      <w:spacing w:line="14" w:lineRule="auto"/>
      <w:rPr>
        <w:sz w:val="20"/>
      </w:rPr>
    </w:pPr>
    <w:r>
      <w:rPr>
        <w:noProof/>
      </w:rPr>
      <w:drawing>
        <wp:anchor distT="0" distB="0" distL="0" distR="0" simplePos="0" relativeHeight="478512128" behindDoc="1" locked="0" layoutInCell="1" allowOverlap="1" wp14:anchorId="71019EB0" wp14:editId="6631C517">
          <wp:simplePos x="0" y="0"/>
          <wp:positionH relativeFrom="page">
            <wp:posOffset>913130</wp:posOffset>
          </wp:positionH>
          <wp:positionV relativeFrom="page">
            <wp:posOffset>530859</wp:posOffset>
          </wp:positionV>
          <wp:extent cx="1409700" cy="350520"/>
          <wp:effectExtent l="0" t="0" r="0" b="0"/>
          <wp:wrapNone/>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1" cstate="print"/>
                  <a:stretch>
                    <a:fillRect/>
                  </a:stretch>
                </pic:blipFill>
                <pic:spPr>
                  <a:xfrm>
                    <a:off x="0" y="0"/>
                    <a:ext cx="1409700" cy="350520"/>
                  </a:xfrm>
                  <a:prstGeom prst="rect">
                    <a:avLst/>
                  </a:prstGeom>
                </pic:spPr>
              </pic:pic>
            </a:graphicData>
          </a:graphic>
        </wp:anchor>
      </w:drawing>
    </w:r>
    <w:r>
      <w:rPr>
        <w:noProof/>
      </w:rPr>
      <mc:AlternateContent>
        <mc:Choice Requires="wps">
          <w:drawing>
            <wp:anchor distT="0" distB="0" distL="0" distR="0" simplePos="0" relativeHeight="478512640" behindDoc="1" locked="0" layoutInCell="1" allowOverlap="1" wp14:anchorId="1E62E6A3" wp14:editId="5336C88A">
              <wp:simplePos x="0" y="0"/>
              <wp:positionH relativeFrom="page">
                <wp:posOffset>891844</wp:posOffset>
              </wp:positionH>
              <wp:positionV relativeFrom="page">
                <wp:posOffset>990853</wp:posOffset>
              </wp:positionV>
              <wp:extent cx="5635625" cy="6350"/>
              <wp:effectExtent l="0" t="0" r="0" b="0"/>
              <wp:wrapNone/>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5625" cy="6350"/>
                      </a:xfrm>
                      <a:custGeom>
                        <a:avLst/>
                        <a:gdLst/>
                        <a:ahLst/>
                        <a:cxnLst/>
                        <a:rect l="l" t="t" r="r" b="b"/>
                        <a:pathLst>
                          <a:path w="5635625" h="6350">
                            <a:moveTo>
                              <a:pt x="5635193" y="0"/>
                            </a:moveTo>
                            <a:lnTo>
                              <a:pt x="1765046" y="0"/>
                            </a:lnTo>
                            <a:lnTo>
                              <a:pt x="1762074" y="0"/>
                            </a:lnTo>
                            <a:lnTo>
                              <a:pt x="1755978" y="0"/>
                            </a:lnTo>
                            <a:lnTo>
                              <a:pt x="0" y="0"/>
                            </a:lnTo>
                            <a:lnTo>
                              <a:pt x="0" y="6096"/>
                            </a:lnTo>
                            <a:lnTo>
                              <a:pt x="1755978" y="6096"/>
                            </a:lnTo>
                            <a:lnTo>
                              <a:pt x="1762074" y="6096"/>
                            </a:lnTo>
                            <a:lnTo>
                              <a:pt x="1765046" y="6096"/>
                            </a:lnTo>
                            <a:lnTo>
                              <a:pt x="5635193" y="6096"/>
                            </a:lnTo>
                            <a:lnTo>
                              <a:pt x="5635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AA5246" id="Graphic 135" o:spid="_x0000_s1026" style="position:absolute;margin-left:70.2pt;margin-top:78pt;width:443.75pt;height:.5pt;z-index:-24803840;visibility:visible;mso-wrap-style:square;mso-wrap-distance-left:0;mso-wrap-distance-top:0;mso-wrap-distance-right:0;mso-wrap-distance-bottom:0;mso-position-horizontal:absolute;mso-position-horizontal-relative:page;mso-position-vertical:absolute;mso-position-vertical-relative:page;v-text-anchor:top" coordsize="56356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" path="m5635193,l1765046,r-2972,l1755978,,,,,6096r1755978,l1762074,6096r2972,l5635193,6096r,-6096xe" fillcolor="black" stroked="f">
              <v:path arrowok="t"/>
              <w10:wrap anchorx="page" anchory="page"/>
            </v:shape>
          </w:pict>
        </mc:Fallback>
      </mc:AlternateContent>
    </w:r>
    <w:r>
      <w:rPr>
        <w:noProof/>
      </w:rPr>
      <mc:AlternateContent>
        <mc:Choice Requires="wps">
          <w:drawing>
            <wp:anchor distT="0" distB="0" distL="0" distR="0" simplePos="0" relativeHeight="478513152" behindDoc="1" locked="0" layoutInCell="1" allowOverlap="1" wp14:anchorId="77B8415A" wp14:editId="72B0171F">
              <wp:simplePos x="0" y="0"/>
              <wp:positionH relativeFrom="page">
                <wp:posOffset>2549804</wp:posOffset>
              </wp:positionH>
              <wp:positionV relativeFrom="page">
                <wp:posOffset>149324</wp:posOffset>
              </wp:positionV>
              <wp:extent cx="2461260" cy="240665"/>
              <wp:effectExtent l="0" t="0" r="0" b="0"/>
              <wp:wrapNone/>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1260" cy="240665"/>
                      </a:xfrm>
                      <a:prstGeom prst="rect">
                        <a:avLst/>
                      </a:prstGeom>
                    </wps:spPr>
                    <wps:txbx>
                      <w:txbxContent>
                        <w:p w14:paraId="299BA8E9" w14:textId="1C59BFEA" w:rsidR="00196D8F" w:rsidRDefault="00196D8F">
                          <w:pPr>
                            <w:spacing w:before="14" w:line="172" w:lineRule="exact"/>
                            <w:ind w:left="20"/>
                            <w:rPr>
                              <w:sz w:val="16"/>
                            </w:rPr>
                          </w:pPr>
                        </w:p>
                        <w:p w14:paraId="53ABB422" w14:textId="6B418F2C" w:rsidR="00196D8F" w:rsidRDefault="00000000">
                          <w:pPr>
                            <w:spacing w:line="172" w:lineRule="exact"/>
                            <w:ind w:left="20"/>
                            <w:rPr>
                              <w:sz w:val="16"/>
                            </w:rPr>
                          </w:pPr>
                          <w:r>
                            <w:rPr>
                              <w:sz w:val="16"/>
                            </w:rPr>
                            <w:t>Downloaded</w:t>
                          </w:r>
                          <w:r>
                            <w:rPr>
                              <w:spacing w:val="-8"/>
                              <w:sz w:val="16"/>
                            </w:rPr>
                            <w:t xml:space="preserve"> </w:t>
                          </w:r>
                          <w:r>
                            <w:rPr>
                              <w:sz w:val="16"/>
                            </w:rPr>
                            <w:t>by</w:t>
                          </w:r>
                          <w:r>
                            <w:rPr>
                              <w:spacing w:val="-7"/>
                              <w:sz w:val="16"/>
                            </w:rPr>
                            <w:t xml:space="preserve"> </w:t>
                          </w:r>
                          <w:hyperlink r:id="rId2">
                            <w:r>
                              <w:rPr>
                                <w:sz w:val="16"/>
                              </w:rPr>
                              <w:t>.ai</w:t>
                            </w:r>
                          </w:hyperlink>
                          <w:r>
                            <w:rPr>
                              <w:spacing w:val="-8"/>
                              <w:sz w:val="16"/>
                            </w:rPr>
                            <w:t xml:space="preserve"> </w:t>
                          </w:r>
                          <w:r>
                            <w:rPr>
                              <w:sz w:val="16"/>
                            </w:rPr>
                            <w:t>on</w:t>
                          </w:r>
                          <w:r>
                            <w:rPr>
                              <w:spacing w:val="-7"/>
                              <w:sz w:val="16"/>
                            </w:rPr>
                            <w:t xml:space="preserve"> </w:t>
                          </w:r>
                          <w:proofErr w:type="gramStart"/>
                          <w:r>
                            <w:rPr>
                              <w:spacing w:val="-2"/>
                              <w:sz w:val="16"/>
                            </w:rPr>
                            <w:t>18.01.2023</w:t>
                          </w:r>
                          <w:proofErr w:type="gramEnd"/>
                        </w:p>
                      </w:txbxContent>
                    </wps:txbx>
                    <wps:bodyPr wrap="square" lIns="0" tIns="0" rIns="0" bIns="0" rtlCol="0">
                      <a:noAutofit/>
                    </wps:bodyPr>
                  </wps:wsp>
                </a:graphicData>
              </a:graphic>
            </wp:anchor>
          </w:drawing>
        </mc:Choice>
        <mc:Fallback>
          <w:pict>
            <v:shapetype w14:anchorId="77B8415A" id="_x0000_t202" coordsize="21600,21600" o:spt="202" path="m,l,21600r21600,l21600,xe">
              <v:stroke joinstyle="miter"/>
              <v:path gradientshapeok="t" o:connecttype="rect"/>
            </v:shapetype>
            <v:shape id="Textbox 136" o:spid="_x0000_s1151" type="#_x0000_t202" style="position:absolute;margin-left:200.75pt;margin-top:11.75pt;width:193.8pt;height:18.95pt;z-index:-2480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" filled="f" stroked="f">
              <v:textbox inset="0,0,0,0">
                <w:txbxContent>
                  <w:p w14:paraId="299BA8E9" w14:textId="1C59BFEA" w:rsidR="00196D8F" w:rsidRDefault="00196D8F">
                    <w:pPr>
                      <w:spacing w:before="14" w:line="172" w:lineRule="exact"/>
                      <w:ind w:left="20"/>
                      <w:rPr>
                        <w:sz w:val="16"/>
                      </w:rPr>
                    </w:pPr>
                  </w:p>
                  <w:p w14:paraId="53ABB422" w14:textId="6B418F2C" w:rsidR="00196D8F" w:rsidRDefault="00000000">
                    <w:pPr>
                      <w:spacing w:line="172" w:lineRule="exact"/>
                      <w:ind w:left="20"/>
                      <w:rPr>
                        <w:sz w:val="16"/>
                      </w:rPr>
                    </w:pPr>
                    <w:r>
                      <w:rPr>
                        <w:sz w:val="16"/>
                      </w:rPr>
                      <w:t>Downloaded</w:t>
                    </w:r>
                    <w:r>
                      <w:rPr>
                        <w:spacing w:val="-8"/>
                        <w:sz w:val="16"/>
                      </w:rPr>
                      <w:t xml:space="preserve"> </w:t>
                    </w:r>
                    <w:r>
                      <w:rPr>
                        <w:sz w:val="16"/>
                      </w:rPr>
                      <w:t>by</w:t>
                    </w:r>
                    <w:r>
                      <w:rPr>
                        <w:spacing w:val="-7"/>
                        <w:sz w:val="16"/>
                      </w:rPr>
                      <w:t xml:space="preserve"> </w:t>
                    </w:r>
                    <w:hyperlink r:id="rId3">
                      <w:r>
                        <w:rPr>
                          <w:sz w:val="16"/>
                        </w:rPr>
                        <w:t>.ai</w:t>
                      </w:r>
                    </w:hyperlink>
                    <w:r>
                      <w:rPr>
                        <w:spacing w:val="-8"/>
                        <w:sz w:val="16"/>
                      </w:rPr>
                      <w:t xml:space="preserve"> </w:t>
                    </w:r>
                    <w:r>
                      <w:rPr>
                        <w:sz w:val="16"/>
                      </w:rPr>
                      <w:t>on</w:t>
                    </w:r>
                    <w:r>
                      <w:rPr>
                        <w:spacing w:val="-7"/>
                        <w:sz w:val="16"/>
                      </w:rPr>
                      <w:t xml:space="preserve"> </w:t>
                    </w:r>
                    <w:proofErr w:type="gramStart"/>
                    <w:r>
                      <w:rPr>
                        <w:spacing w:val="-2"/>
                        <w:sz w:val="16"/>
                      </w:rPr>
                      <w:t>18.01.2023</w:t>
                    </w:r>
                    <w:proofErr w:type="gramEnd"/>
                  </w:p>
                </w:txbxContent>
              </v:textbox>
              <w10:wrap anchorx="page" anchory="page"/>
            </v:shape>
          </w:pict>
        </mc:Fallback>
      </mc:AlternateContent>
    </w:r>
    <w:r>
      <w:rPr>
        <w:noProof/>
      </w:rPr>
      <mc:AlternateContent>
        <mc:Choice Requires="wps">
          <w:drawing>
            <wp:anchor distT="0" distB="0" distL="0" distR="0" simplePos="0" relativeHeight="478513664" behindDoc="1" locked="0" layoutInCell="1" allowOverlap="1" wp14:anchorId="68740329" wp14:editId="45AA2252">
              <wp:simplePos x="0" y="0"/>
              <wp:positionH relativeFrom="page">
                <wp:posOffset>5398389</wp:posOffset>
              </wp:positionH>
              <wp:positionV relativeFrom="page">
                <wp:posOffset>593417</wp:posOffset>
              </wp:positionV>
              <wp:extent cx="1097915" cy="182245"/>
              <wp:effectExtent l="0" t="0" r="0" b="0"/>
              <wp:wrapNone/>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7915" cy="182245"/>
                      </a:xfrm>
                      <a:prstGeom prst="rect">
                        <a:avLst/>
                      </a:prstGeom>
                    </wps:spPr>
                    <wps:txbx>
                      <w:txbxContent>
                        <w:p w14:paraId="5ACF37C4" w14:textId="77777777" w:rsidR="00196D8F" w:rsidRDefault="00000000">
                          <w:pPr>
                            <w:pStyle w:val="a3"/>
                            <w:spacing w:before="13"/>
                            <w:ind w:left="20"/>
                          </w:pPr>
                          <w:r>
                            <w:t>SOVD</w:t>
                          </w:r>
                          <w:r>
                            <w:rPr>
                              <w:spacing w:val="-5"/>
                            </w:rPr>
                            <w:t xml:space="preserve"> </w:t>
                          </w:r>
                          <w:r>
                            <w:t>REST</w:t>
                          </w:r>
                          <w:r>
                            <w:rPr>
                              <w:spacing w:val="-3"/>
                            </w:rPr>
                            <w:t xml:space="preserve"> </w:t>
                          </w:r>
                          <w:r>
                            <w:rPr>
                              <w:spacing w:val="-5"/>
                            </w:rPr>
                            <w:t>API</w:t>
                          </w:r>
                        </w:p>
                      </w:txbxContent>
                    </wps:txbx>
                    <wps:bodyPr wrap="square" lIns="0" tIns="0" rIns="0" bIns="0" rtlCol="0">
                      <a:noAutofit/>
                    </wps:bodyPr>
                  </wps:wsp>
                </a:graphicData>
              </a:graphic>
            </wp:anchor>
          </w:drawing>
        </mc:Choice>
        <mc:Fallback>
          <w:pict>
            <v:shape w14:anchorId="68740329" id="Textbox 137" o:spid="_x0000_s1152" type="#_x0000_t202" style="position:absolute;margin-left:425.05pt;margin-top:46.75pt;width:86.45pt;height:14.35pt;z-index:-2480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" filled="f" stroked="f">
              <v:textbox inset="0,0,0,0">
                <w:txbxContent>
                  <w:p w14:paraId="5ACF37C4" w14:textId="77777777" w:rsidR="00196D8F" w:rsidRDefault="00000000">
                    <w:pPr>
                      <w:pStyle w:val="a3"/>
                      <w:spacing w:before="13"/>
                      <w:ind w:left="20"/>
                    </w:pPr>
                    <w:r>
                      <w:t>SOVD</w:t>
                    </w:r>
                    <w:r>
                      <w:rPr>
                        <w:spacing w:val="-5"/>
                      </w:rPr>
                      <w:t xml:space="preserve"> </w:t>
                    </w:r>
                    <w:r>
                      <w:t>REST</w:t>
                    </w:r>
                    <w:r>
                      <w:rPr>
                        <w:spacing w:val="-3"/>
                      </w:rPr>
                      <w:t xml:space="preserve"> </w:t>
                    </w:r>
                    <w:r>
                      <w:rPr>
                        <w:spacing w:val="-5"/>
                      </w:rPr>
                      <w:t>API</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230AE" w14:textId="77777777" w:rsidR="00196D8F" w:rsidRDefault="00000000">
    <w:pPr>
      <w:pStyle w:val="a3"/>
      <w:spacing w:line="14" w:lineRule="auto"/>
      <w:rPr>
        <w:sz w:val="20"/>
      </w:rPr>
    </w:pPr>
    <w:r>
      <w:rPr>
        <w:noProof/>
      </w:rPr>
      <w:drawing>
        <wp:anchor distT="0" distB="0" distL="0" distR="0" simplePos="0" relativeHeight="478515200" behindDoc="1" locked="0" layoutInCell="1" allowOverlap="1" wp14:anchorId="48AC0C69" wp14:editId="0B64E181">
          <wp:simplePos x="0" y="0"/>
          <wp:positionH relativeFrom="page">
            <wp:posOffset>913130</wp:posOffset>
          </wp:positionH>
          <wp:positionV relativeFrom="page">
            <wp:posOffset>530859</wp:posOffset>
          </wp:positionV>
          <wp:extent cx="1409700" cy="350520"/>
          <wp:effectExtent l="0" t="0" r="0" b="0"/>
          <wp:wrapNone/>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1" cstate="print"/>
                  <a:stretch>
                    <a:fillRect/>
                  </a:stretch>
                </pic:blipFill>
                <pic:spPr>
                  <a:xfrm>
                    <a:off x="0" y="0"/>
                    <a:ext cx="1409700" cy="350520"/>
                  </a:xfrm>
                  <a:prstGeom prst="rect">
                    <a:avLst/>
                  </a:prstGeom>
                </pic:spPr>
              </pic:pic>
            </a:graphicData>
          </a:graphic>
        </wp:anchor>
      </w:drawing>
    </w:r>
    <w:r>
      <w:rPr>
        <w:noProof/>
      </w:rPr>
      <mc:AlternateContent>
        <mc:Choice Requires="wps">
          <w:drawing>
            <wp:anchor distT="0" distB="0" distL="0" distR="0" simplePos="0" relativeHeight="478515712" behindDoc="1" locked="0" layoutInCell="1" allowOverlap="1" wp14:anchorId="382BBEAC" wp14:editId="013E97CB">
              <wp:simplePos x="0" y="0"/>
              <wp:positionH relativeFrom="page">
                <wp:posOffset>891844</wp:posOffset>
              </wp:positionH>
              <wp:positionV relativeFrom="page">
                <wp:posOffset>990853</wp:posOffset>
              </wp:positionV>
              <wp:extent cx="5635625" cy="6350"/>
              <wp:effectExtent l="0" t="0" r="0" b="0"/>
              <wp:wrapNone/>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5625" cy="6350"/>
                      </a:xfrm>
                      <a:custGeom>
                        <a:avLst/>
                        <a:gdLst/>
                        <a:ahLst/>
                        <a:cxnLst/>
                        <a:rect l="l" t="t" r="r" b="b"/>
                        <a:pathLst>
                          <a:path w="5635625" h="6350">
                            <a:moveTo>
                              <a:pt x="5635193" y="0"/>
                            </a:moveTo>
                            <a:lnTo>
                              <a:pt x="1765046" y="0"/>
                            </a:lnTo>
                            <a:lnTo>
                              <a:pt x="1762074" y="0"/>
                            </a:lnTo>
                            <a:lnTo>
                              <a:pt x="1755978" y="0"/>
                            </a:lnTo>
                            <a:lnTo>
                              <a:pt x="0" y="0"/>
                            </a:lnTo>
                            <a:lnTo>
                              <a:pt x="0" y="6096"/>
                            </a:lnTo>
                            <a:lnTo>
                              <a:pt x="1755978" y="6096"/>
                            </a:lnTo>
                            <a:lnTo>
                              <a:pt x="1762074" y="6096"/>
                            </a:lnTo>
                            <a:lnTo>
                              <a:pt x="1765046" y="6096"/>
                            </a:lnTo>
                            <a:lnTo>
                              <a:pt x="5635193" y="6096"/>
                            </a:lnTo>
                            <a:lnTo>
                              <a:pt x="5635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4BA2C2" id="Graphic 142" o:spid="_x0000_s1026" style="position:absolute;margin-left:70.2pt;margin-top:78pt;width:443.75pt;height:.5pt;z-index:-24800768;visibility:visible;mso-wrap-style:square;mso-wrap-distance-left:0;mso-wrap-distance-top:0;mso-wrap-distance-right:0;mso-wrap-distance-bottom:0;mso-position-horizontal:absolute;mso-position-horizontal-relative:page;mso-position-vertical:absolute;mso-position-vertical-relative:page;v-text-anchor:top" coordsize="56356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" path="m5635193,l1765046,r-2972,l1755978,,,,,6096r1755978,l1762074,6096r2972,l5635193,6096r,-6096xe" fillcolor="black" stroked="f">
              <v:path arrowok="t"/>
              <w10:wrap anchorx="page" anchory="page"/>
            </v:shape>
          </w:pict>
        </mc:Fallback>
      </mc:AlternateContent>
    </w:r>
    <w:r>
      <w:rPr>
        <w:noProof/>
      </w:rPr>
      <mc:AlternateContent>
        <mc:Choice Requires="wps">
          <w:drawing>
            <wp:anchor distT="0" distB="0" distL="0" distR="0" simplePos="0" relativeHeight="478516224" behindDoc="1" locked="0" layoutInCell="1" allowOverlap="1" wp14:anchorId="5951E8EA" wp14:editId="36612C41">
              <wp:simplePos x="0" y="0"/>
              <wp:positionH relativeFrom="page">
                <wp:posOffset>2549804</wp:posOffset>
              </wp:positionH>
              <wp:positionV relativeFrom="page">
                <wp:posOffset>149324</wp:posOffset>
              </wp:positionV>
              <wp:extent cx="2461260" cy="240665"/>
              <wp:effectExtent l="0" t="0" r="0" b="0"/>
              <wp:wrapNone/>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1260" cy="240665"/>
                      </a:xfrm>
                      <a:prstGeom prst="rect">
                        <a:avLst/>
                      </a:prstGeom>
                    </wps:spPr>
                    <wps:txbx>
                      <w:txbxContent>
                        <w:p w14:paraId="2ECB421E" w14:textId="3A2431D3" w:rsidR="00196D8F" w:rsidRDefault="00196D8F">
                          <w:pPr>
                            <w:spacing w:before="14" w:line="172" w:lineRule="exact"/>
                            <w:ind w:left="20"/>
                            <w:rPr>
                              <w:sz w:val="16"/>
                            </w:rPr>
                          </w:pPr>
                        </w:p>
                        <w:p w14:paraId="46B436B7" w14:textId="4D1E7588" w:rsidR="00196D8F" w:rsidRDefault="00000000">
                          <w:pPr>
                            <w:spacing w:line="172" w:lineRule="exact"/>
                            <w:ind w:left="20"/>
                            <w:rPr>
                              <w:sz w:val="16"/>
                            </w:rPr>
                          </w:pPr>
                          <w:r>
                            <w:rPr>
                              <w:sz w:val="16"/>
                            </w:rPr>
                            <w:t>Downloaded</w:t>
                          </w:r>
                          <w:r>
                            <w:rPr>
                              <w:spacing w:val="-8"/>
                              <w:sz w:val="16"/>
                            </w:rPr>
                            <w:t xml:space="preserve"> </w:t>
                          </w:r>
                          <w:r>
                            <w:rPr>
                              <w:sz w:val="16"/>
                            </w:rPr>
                            <w:t>by</w:t>
                          </w:r>
                          <w:r>
                            <w:rPr>
                              <w:spacing w:val="-7"/>
                              <w:sz w:val="16"/>
                            </w:rPr>
                            <w:t xml:space="preserve"> </w:t>
                          </w:r>
                          <w:hyperlink r:id="rId2">
                            <w:r>
                              <w:rPr>
                                <w:sz w:val="16"/>
                              </w:rPr>
                              <w:t>.ai</w:t>
                            </w:r>
                          </w:hyperlink>
                          <w:r>
                            <w:rPr>
                              <w:spacing w:val="-8"/>
                              <w:sz w:val="16"/>
                            </w:rPr>
                            <w:t xml:space="preserve"> </w:t>
                          </w:r>
                          <w:r>
                            <w:rPr>
                              <w:sz w:val="16"/>
                            </w:rPr>
                            <w:t>on</w:t>
                          </w:r>
                          <w:r>
                            <w:rPr>
                              <w:spacing w:val="-7"/>
                              <w:sz w:val="16"/>
                            </w:rPr>
                            <w:t xml:space="preserve"> </w:t>
                          </w:r>
                          <w:proofErr w:type="gramStart"/>
                          <w:r>
                            <w:rPr>
                              <w:spacing w:val="-2"/>
                              <w:sz w:val="16"/>
                            </w:rPr>
                            <w:t>18.01.2023</w:t>
                          </w:r>
                          <w:proofErr w:type="gramEnd"/>
                        </w:p>
                      </w:txbxContent>
                    </wps:txbx>
                    <wps:bodyPr wrap="square" lIns="0" tIns="0" rIns="0" bIns="0" rtlCol="0">
                      <a:noAutofit/>
                    </wps:bodyPr>
                  </wps:wsp>
                </a:graphicData>
              </a:graphic>
            </wp:anchor>
          </w:drawing>
        </mc:Choice>
        <mc:Fallback>
          <w:pict>
            <v:shapetype w14:anchorId="5951E8EA" id="_x0000_t202" coordsize="21600,21600" o:spt="202" path="m,l,21600r21600,l21600,xe">
              <v:stroke joinstyle="miter"/>
              <v:path gradientshapeok="t" o:connecttype="rect"/>
            </v:shapetype>
            <v:shape id="Textbox 143" o:spid="_x0000_s1158" type="#_x0000_t202" style="position:absolute;margin-left:200.75pt;margin-top:11.75pt;width:193.8pt;height:18.95pt;z-index:-2480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" filled="f" stroked="f">
              <v:textbox inset="0,0,0,0">
                <w:txbxContent>
                  <w:p w14:paraId="2ECB421E" w14:textId="3A2431D3" w:rsidR="00196D8F" w:rsidRDefault="00196D8F">
                    <w:pPr>
                      <w:spacing w:before="14" w:line="172" w:lineRule="exact"/>
                      <w:ind w:left="20"/>
                      <w:rPr>
                        <w:sz w:val="16"/>
                      </w:rPr>
                    </w:pPr>
                  </w:p>
                  <w:p w14:paraId="46B436B7" w14:textId="4D1E7588" w:rsidR="00196D8F" w:rsidRDefault="00000000">
                    <w:pPr>
                      <w:spacing w:line="172" w:lineRule="exact"/>
                      <w:ind w:left="20"/>
                      <w:rPr>
                        <w:sz w:val="16"/>
                      </w:rPr>
                    </w:pPr>
                    <w:r>
                      <w:rPr>
                        <w:sz w:val="16"/>
                      </w:rPr>
                      <w:t>Downloaded</w:t>
                    </w:r>
                    <w:r>
                      <w:rPr>
                        <w:spacing w:val="-8"/>
                        <w:sz w:val="16"/>
                      </w:rPr>
                      <w:t xml:space="preserve"> </w:t>
                    </w:r>
                    <w:r>
                      <w:rPr>
                        <w:sz w:val="16"/>
                      </w:rPr>
                      <w:t>by</w:t>
                    </w:r>
                    <w:r>
                      <w:rPr>
                        <w:spacing w:val="-7"/>
                        <w:sz w:val="16"/>
                      </w:rPr>
                      <w:t xml:space="preserve"> </w:t>
                    </w:r>
                    <w:hyperlink r:id="rId3">
                      <w:r>
                        <w:rPr>
                          <w:sz w:val="16"/>
                        </w:rPr>
                        <w:t>.ai</w:t>
                      </w:r>
                    </w:hyperlink>
                    <w:r>
                      <w:rPr>
                        <w:spacing w:val="-8"/>
                        <w:sz w:val="16"/>
                      </w:rPr>
                      <w:t xml:space="preserve"> </w:t>
                    </w:r>
                    <w:r>
                      <w:rPr>
                        <w:sz w:val="16"/>
                      </w:rPr>
                      <w:t>on</w:t>
                    </w:r>
                    <w:r>
                      <w:rPr>
                        <w:spacing w:val="-7"/>
                        <w:sz w:val="16"/>
                      </w:rPr>
                      <w:t xml:space="preserve"> </w:t>
                    </w:r>
                    <w:proofErr w:type="gramStart"/>
                    <w:r>
                      <w:rPr>
                        <w:spacing w:val="-2"/>
                        <w:sz w:val="16"/>
                      </w:rPr>
                      <w:t>18.01.2023</w:t>
                    </w:r>
                    <w:proofErr w:type="gramEnd"/>
                  </w:p>
                </w:txbxContent>
              </v:textbox>
              <w10:wrap anchorx="page" anchory="page"/>
            </v:shape>
          </w:pict>
        </mc:Fallback>
      </mc:AlternateContent>
    </w:r>
    <w:r>
      <w:rPr>
        <w:noProof/>
      </w:rPr>
      <mc:AlternateContent>
        <mc:Choice Requires="wps">
          <w:drawing>
            <wp:anchor distT="0" distB="0" distL="0" distR="0" simplePos="0" relativeHeight="478516736" behindDoc="1" locked="0" layoutInCell="1" allowOverlap="1" wp14:anchorId="48EB9759" wp14:editId="111A1417">
              <wp:simplePos x="0" y="0"/>
              <wp:positionH relativeFrom="page">
                <wp:posOffset>5398389</wp:posOffset>
              </wp:positionH>
              <wp:positionV relativeFrom="page">
                <wp:posOffset>593417</wp:posOffset>
              </wp:positionV>
              <wp:extent cx="1097915" cy="182245"/>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7915" cy="182245"/>
                      </a:xfrm>
                      <a:prstGeom prst="rect">
                        <a:avLst/>
                      </a:prstGeom>
                    </wps:spPr>
                    <wps:txbx>
                      <w:txbxContent>
                        <w:p w14:paraId="4BA35929" w14:textId="77777777" w:rsidR="00196D8F" w:rsidRDefault="00000000">
                          <w:pPr>
                            <w:pStyle w:val="a3"/>
                            <w:spacing w:before="13"/>
                            <w:ind w:left="20"/>
                          </w:pPr>
                          <w:r>
                            <w:t>SOVD</w:t>
                          </w:r>
                          <w:r>
                            <w:rPr>
                              <w:spacing w:val="-5"/>
                            </w:rPr>
                            <w:t xml:space="preserve"> </w:t>
                          </w:r>
                          <w:r>
                            <w:t>REST</w:t>
                          </w:r>
                          <w:r>
                            <w:rPr>
                              <w:spacing w:val="-3"/>
                            </w:rPr>
                            <w:t xml:space="preserve"> </w:t>
                          </w:r>
                          <w:r>
                            <w:rPr>
                              <w:spacing w:val="-5"/>
                            </w:rPr>
                            <w:t>API</w:t>
                          </w:r>
                        </w:p>
                      </w:txbxContent>
                    </wps:txbx>
                    <wps:bodyPr wrap="square" lIns="0" tIns="0" rIns="0" bIns="0" rtlCol="0">
                      <a:noAutofit/>
                    </wps:bodyPr>
                  </wps:wsp>
                </a:graphicData>
              </a:graphic>
            </wp:anchor>
          </w:drawing>
        </mc:Choice>
        <mc:Fallback>
          <w:pict>
            <v:shape w14:anchorId="48EB9759" id="Textbox 144" o:spid="_x0000_s1159" type="#_x0000_t202" style="position:absolute;margin-left:425.05pt;margin-top:46.75pt;width:86.45pt;height:14.35pt;z-index:-2479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" filled="f" stroked="f">
              <v:textbox inset="0,0,0,0">
                <w:txbxContent>
                  <w:p w14:paraId="4BA35929" w14:textId="77777777" w:rsidR="00196D8F" w:rsidRDefault="00000000">
                    <w:pPr>
                      <w:pStyle w:val="a3"/>
                      <w:spacing w:before="13"/>
                      <w:ind w:left="20"/>
                    </w:pPr>
                    <w:r>
                      <w:t>SOVD</w:t>
                    </w:r>
                    <w:r>
                      <w:rPr>
                        <w:spacing w:val="-5"/>
                      </w:rPr>
                      <w:t xml:space="preserve"> </w:t>
                    </w:r>
                    <w:r>
                      <w:t>REST</w:t>
                    </w:r>
                    <w:r>
                      <w:rPr>
                        <w:spacing w:val="-3"/>
                      </w:rPr>
                      <w:t xml:space="preserve"> </w:t>
                    </w:r>
                    <w:r>
                      <w:rPr>
                        <w:spacing w:val="-5"/>
                      </w:rPr>
                      <w:t>API</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A442C" w14:textId="77777777" w:rsidR="00196D8F" w:rsidRDefault="00000000">
    <w:pPr>
      <w:pStyle w:val="a3"/>
      <w:spacing w:line="14" w:lineRule="auto"/>
      <w:rPr>
        <w:sz w:val="20"/>
      </w:rPr>
    </w:pPr>
    <w:r>
      <w:rPr>
        <w:noProof/>
      </w:rPr>
      <w:drawing>
        <wp:anchor distT="0" distB="0" distL="0" distR="0" simplePos="0" relativeHeight="478518784" behindDoc="1" locked="0" layoutInCell="1" allowOverlap="1" wp14:anchorId="541B5E11" wp14:editId="38F49469">
          <wp:simplePos x="0" y="0"/>
          <wp:positionH relativeFrom="page">
            <wp:posOffset>913130</wp:posOffset>
          </wp:positionH>
          <wp:positionV relativeFrom="page">
            <wp:posOffset>530859</wp:posOffset>
          </wp:positionV>
          <wp:extent cx="1409700" cy="350520"/>
          <wp:effectExtent l="0" t="0" r="0" b="0"/>
          <wp:wrapNone/>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1" cstate="print"/>
                  <a:stretch>
                    <a:fillRect/>
                  </a:stretch>
                </pic:blipFill>
                <pic:spPr>
                  <a:xfrm>
                    <a:off x="0" y="0"/>
                    <a:ext cx="1409700" cy="350520"/>
                  </a:xfrm>
                  <a:prstGeom prst="rect">
                    <a:avLst/>
                  </a:prstGeom>
                </pic:spPr>
              </pic:pic>
            </a:graphicData>
          </a:graphic>
        </wp:anchor>
      </w:drawing>
    </w:r>
    <w:r>
      <w:rPr>
        <w:noProof/>
      </w:rPr>
      <mc:AlternateContent>
        <mc:Choice Requires="wps">
          <w:drawing>
            <wp:anchor distT="0" distB="0" distL="0" distR="0" simplePos="0" relativeHeight="478519296" behindDoc="1" locked="0" layoutInCell="1" allowOverlap="1" wp14:anchorId="19EE4FA5" wp14:editId="66723C10">
              <wp:simplePos x="0" y="0"/>
              <wp:positionH relativeFrom="page">
                <wp:posOffset>891844</wp:posOffset>
              </wp:positionH>
              <wp:positionV relativeFrom="page">
                <wp:posOffset>990853</wp:posOffset>
              </wp:positionV>
              <wp:extent cx="5635625" cy="6350"/>
              <wp:effectExtent l="0" t="0" r="0" b="0"/>
              <wp:wrapNone/>
              <wp:docPr id="158" name="Graphic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5625" cy="6350"/>
                      </a:xfrm>
                      <a:custGeom>
                        <a:avLst/>
                        <a:gdLst/>
                        <a:ahLst/>
                        <a:cxnLst/>
                        <a:rect l="l" t="t" r="r" b="b"/>
                        <a:pathLst>
                          <a:path w="5635625" h="6350">
                            <a:moveTo>
                              <a:pt x="5635193" y="0"/>
                            </a:moveTo>
                            <a:lnTo>
                              <a:pt x="1765046" y="0"/>
                            </a:lnTo>
                            <a:lnTo>
                              <a:pt x="1762074" y="0"/>
                            </a:lnTo>
                            <a:lnTo>
                              <a:pt x="1755978" y="0"/>
                            </a:lnTo>
                            <a:lnTo>
                              <a:pt x="0" y="0"/>
                            </a:lnTo>
                            <a:lnTo>
                              <a:pt x="0" y="6096"/>
                            </a:lnTo>
                            <a:lnTo>
                              <a:pt x="1755978" y="6096"/>
                            </a:lnTo>
                            <a:lnTo>
                              <a:pt x="1762074" y="6096"/>
                            </a:lnTo>
                            <a:lnTo>
                              <a:pt x="1765046" y="6096"/>
                            </a:lnTo>
                            <a:lnTo>
                              <a:pt x="5635193" y="6096"/>
                            </a:lnTo>
                            <a:lnTo>
                              <a:pt x="5635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E57E09" id="Graphic 158" o:spid="_x0000_s1026" style="position:absolute;margin-left:70.2pt;margin-top:78pt;width:443.75pt;height:.5pt;z-index:-24797184;visibility:visible;mso-wrap-style:square;mso-wrap-distance-left:0;mso-wrap-distance-top:0;mso-wrap-distance-right:0;mso-wrap-distance-bottom:0;mso-position-horizontal:absolute;mso-position-horizontal-relative:page;mso-position-vertical:absolute;mso-position-vertical-relative:page;v-text-anchor:top" coordsize="56356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" path="m5635193,l1765046,r-2972,l1755978,,,,,6096r1755978,l1762074,6096r2972,l5635193,6096r,-6096xe" fillcolor="black" stroked="f">
              <v:path arrowok="t"/>
              <w10:wrap anchorx="page" anchory="page"/>
            </v:shape>
          </w:pict>
        </mc:Fallback>
      </mc:AlternateContent>
    </w:r>
    <w:r>
      <w:rPr>
        <w:noProof/>
      </w:rPr>
      <mc:AlternateContent>
        <mc:Choice Requires="wps">
          <w:drawing>
            <wp:anchor distT="0" distB="0" distL="0" distR="0" simplePos="0" relativeHeight="478519808" behindDoc="1" locked="0" layoutInCell="1" allowOverlap="1" wp14:anchorId="47772AD2" wp14:editId="41B2A18A">
              <wp:simplePos x="0" y="0"/>
              <wp:positionH relativeFrom="page">
                <wp:posOffset>2549804</wp:posOffset>
              </wp:positionH>
              <wp:positionV relativeFrom="page">
                <wp:posOffset>149324</wp:posOffset>
              </wp:positionV>
              <wp:extent cx="2461260" cy="240665"/>
              <wp:effectExtent l="0" t="0" r="0" b="0"/>
              <wp:wrapNone/>
              <wp:docPr id="159" name="Text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1260" cy="240665"/>
                      </a:xfrm>
                      <a:prstGeom prst="rect">
                        <a:avLst/>
                      </a:prstGeom>
                    </wps:spPr>
                    <wps:txbx>
                      <w:txbxContent>
                        <w:p w14:paraId="1A3F8CE7" w14:textId="19983FE0" w:rsidR="00196D8F" w:rsidRDefault="00196D8F">
                          <w:pPr>
                            <w:spacing w:before="14" w:line="172" w:lineRule="exact"/>
                            <w:ind w:left="20"/>
                            <w:rPr>
                              <w:sz w:val="16"/>
                            </w:rPr>
                          </w:pPr>
                        </w:p>
                        <w:p w14:paraId="130D3929" w14:textId="248FC7A3" w:rsidR="00196D8F" w:rsidRDefault="00000000">
                          <w:pPr>
                            <w:spacing w:line="172" w:lineRule="exact"/>
                            <w:ind w:left="20"/>
                            <w:rPr>
                              <w:sz w:val="16"/>
                            </w:rPr>
                          </w:pPr>
                          <w:r>
                            <w:rPr>
                              <w:sz w:val="16"/>
                            </w:rPr>
                            <w:t>Downloaded</w:t>
                          </w:r>
                          <w:r>
                            <w:rPr>
                              <w:spacing w:val="-8"/>
                              <w:sz w:val="16"/>
                            </w:rPr>
                            <w:t xml:space="preserve"> </w:t>
                          </w:r>
                          <w:r>
                            <w:rPr>
                              <w:sz w:val="16"/>
                            </w:rPr>
                            <w:t>by</w:t>
                          </w:r>
                          <w:r>
                            <w:rPr>
                              <w:spacing w:val="-7"/>
                              <w:sz w:val="16"/>
                            </w:rPr>
                            <w:t xml:space="preserve"> </w:t>
                          </w:r>
                          <w:hyperlink r:id="rId2">
                            <w:r>
                              <w:rPr>
                                <w:sz w:val="16"/>
                              </w:rPr>
                              <w:t>.ai</w:t>
                            </w:r>
                          </w:hyperlink>
                          <w:r>
                            <w:rPr>
                              <w:spacing w:val="-8"/>
                              <w:sz w:val="16"/>
                            </w:rPr>
                            <w:t xml:space="preserve"> </w:t>
                          </w:r>
                          <w:r>
                            <w:rPr>
                              <w:sz w:val="16"/>
                            </w:rPr>
                            <w:t>on</w:t>
                          </w:r>
                          <w:r>
                            <w:rPr>
                              <w:spacing w:val="-7"/>
                              <w:sz w:val="16"/>
                            </w:rPr>
                            <w:t xml:space="preserve"> </w:t>
                          </w:r>
                          <w:proofErr w:type="gramStart"/>
                          <w:r>
                            <w:rPr>
                              <w:spacing w:val="-2"/>
                              <w:sz w:val="16"/>
                            </w:rPr>
                            <w:t>18.01.2023</w:t>
                          </w:r>
                          <w:proofErr w:type="gramEnd"/>
                        </w:p>
                      </w:txbxContent>
                    </wps:txbx>
                    <wps:bodyPr wrap="square" lIns="0" tIns="0" rIns="0" bIns="0" rtlCol="0">
                      <a:noAutofit/>
                    </wps:bodyPr>
                  </wps:wsp>
                </a:graphicData>
              </a:graphic>
            </wp:anchor>
          </w:drawing>
        </mc:Choice>
        <mc:Fallback>
          <w:pict>
            <v:shapetype w14:anchorId="47772AD2" id="_x0000_t202" coordsize="21600,21600" o:spt="202" path="m,l,21600r21600,l21600,xe">
              <v:stroke joinstyle="miter"/>
              <v:path gradientshapeok="t" o:connecttype="rect"/>
            </v:shapetype>
            <v:shape id="Textbox 159" o:spid="_x0000_s1165" type="#_x0000_t202" style="position:absolute;margin-left:200.75pt;margin-top:11.75pt;width:193.8pt;height:18.95pt;z-index:-2479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" filled="f" stroked="f">
              <v:textbox inset="0,0,0,0">
                <w:txbxContent>
                  <w:p w14:paraId="1A3F8CE7" w14:textId="19983FE0" w:rsidR="00196D8F" w:rsidRDefault="00196D8F">
                    <w:pPr>
                      <w:spacing w:before="14" w:line="172" w:lineRule="exact"/>
                      <w:ind w:left="20"/>
                      <w:rPr>
                        <w:sz w:val="16"/>
                      </w:rPr>
                    </w:pPr>
                  </w:p>
                  <w:p w14:paraId="130D3929" w14:textId="248FC7A3" w:rsidR="00196D8F" w:rsidRDefault="00000000">
                    <w:pPr>
                      <w:spacing w:line="172" w:lineRule="exact"/>
                      <w:ind w:left="20"/>
                      <w:rPr>
                        <w:sz w:val="16"/>
                      </w:rPr>
                    </w:pPr>
                    <w:r>
                      <w:rPr>
                        <w:sz w:val="16"/>
                      </w:rPr>
                      <w:t>Downloaded</w:t>
                    </w:r>
                    <w:r>
                      <w:rPr>
                        <w:spacing w:val="-8"/>
                        <w:sz w:val="16"/>
                      </w:rPr>
                      <w:t xml:space="preserve"> </w:t>
                    </w:r>
                    <w:r>
                      <w:rPr>
                        <w:sz w:val="16"/>
                      </w:rPr>
                      <w:t>by</w:t>
                    </w:r>
                    <w:r>
                      <w:rPr>
                        <w:spacing w:val="-7"/>
                        <w:sz w:val="16"/>
                      </w:rPr>
                      <w:t xml:space="preserve"> </w:t>
                    </w:r>
                    <w:hyperlink r:id="rId3">
                      <w:r>
                        <w:rPr>
                          <w:sz w:val="16"/>
                        </w:rPr>
                        <w:t>.ai</w:t>
                      </w:r>
                    </w:hyperlink>
                    <w:r>
                      <w:rPr>
                        <w:spacing w:val="-8"/>
                        <w:sz w:val="16"/>
                      </w:rPr>
                      <w:t xml:space="preserve"> </w:t>
                    </w:r>
                    <w:r>
                      <w:rPr>
                        <w:sz w:val="16"/>
                      </w:rPr>
                      <w:t>on</w:t>
                    </w:r>
                    <w:r>
                      <w:rPr>
                        <w:spacing w:val="-7"/>
                        <w:sz w:val="16"/>
                      </w:rPr>
                      <w:t xml:space="preserve"> </w:t>
                    </w:r>
                    <w:proofErr w:type="gramStart"/>
                    <w:r>
                      <w:rPr>
                        <w:spacing w:val="-2"/>
                        <w:sz w:val="16"/>
                      </w:rPr>
                      <w:t>18.01.2023</w:t>
                    </w:r>
                    <w:proofErr w:type="gramEnd"/>
                  </w:p>
                </w:txbxContent>
              </v:textbox>
              <w10:wrap anchorx="page" anchory="page"/>
            </v:shape>
          </w:pict>
        </mc:Fallback>
      </mc:AlternateContent>
    </w:r>
    <w:r>
      <w:rPr>
        <w:noProof/>
      </w:rPr>
      <mc:AlternateContent>
        <mc:Choice Requires="wps">
          <w:drawing>
            <wp:anchor distT="0" distB="0" distL="0" distR="0" simplePos="0" relativeHeight="478520320" behindDoc="1" locked="0" layoutInCell="1" allowOverlap="1" wp14:anchorId="7CEC1082" wp14:editId="07424237">
              <wp:simplePos x="0" y="0"/>
              <wp:positionH relativeFrom="page">
                <wp:posOffset>5398389</wp:posOffset>
              </wp:positionH>
              <wp:positionV relativeFrom="page">
                <wp:posOffset>593417</wp:posOffset>
              </wp:positionV>
              <wp:extent cx="1097915" cy="182245"/>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7915" cy="182245"/>
                      </a:xfrm>
                      <a:prstGeom prst="rect">
                        <a:avLst/>
                      </a:prstGeom>
                    </wps:spPr>
                    <wps:txbx>
                      <w:txbxContent>
                        <w:p w14:paraId="7E3AB301" w14:textId="77777777" w:rsidR="00196D8F" w:rsidRDefault="00000000">
                          <w:pPr>
                            <w:pStyle w:val="a3"/>
                            <w:spacing w:before="13"/>
                            <w:ind w:left="20"/>
                          </w:pPr>
                          <w:r>
                            <w:t>SOVD</w:t>
                          </w:r>
                          <w:r>
                            <w:rPr>
                              <w:spacing w:val="-5"/>
                            </w:rPr>
                            <w:t xml:space="preserve"> </w:t>
                          </w:r>
                          <w:r>
                            <w:t>REST</w:t>
                          </w:r>
                          <w:r>
                            <w:rPr>
                              <w:spacing w:val="-3"/>
                            </w:rPr>
                            <w:t xml:space="preserve"> </w:t>
                          </w:r>
                          <w:r>
                            <w:rPr>
                              <w:spacing w:val="-5"/>
                            </w:rPr>
                            <w:t>API</w:t>
                          </w:r>
                        </w:p>
                      </w:txbxContent>
                    </wps:txbx>
                    <wps:bodyPr wrap="square" lIns="0" tIns="0" rIns="0" bIns="0" rtlCol="0">
                      <a:noAutofit/>
                    </wps:bodyPr>
                  </wps:wsp>
                </a:graphicData>
              </a:graphic>
            </wp:anchor>
          </w:drawing>
        </mc:Choice>
        <mc:Fallback>
          <w:pict>
            <v:shape w14:anchorId="7CEC1082" id="Textbox 160" o:spid="_x0000_s1166" type="#_x0000_t202" style="position:absolute;margin-left:425.05pt;margin-top:46.75pt;width:86.45pt;height:14.35pt;z-index:-2479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" filled="f" stroked="f">
              <v:textbox inset="0,0,0,0">
                <w:txbxContent>
                  <w:p w14:paraId="7E3AB301" w14:textId="77777777" w:rsidR="00196D8F" w:rsidRDefault="00000000">
                    <w:pPr>
                      <w:pStyle w:val="a3"/>
                      <w:spacing w:before="13"/>
                      <w:ind w:left="20"/>
                    </w:pPr>
                    <w:r>
                      <w:t>SOVD</w:t>
                    </w:r>
                    <w:r>
                      <w:rPr>
                        <w:spacing w:val="-5"/>
                      </w:rPr>
                      <w:t xml:space="preserve"> </w:t>
                    </w:r>
                    <w:r>
                      <w:t>REST</w:t>
                    </w:r>
                    <w:r>
                      <w:rPr>
                        <w:spacing w:val="-3"/>
                      </w:rPr>
                      <w:t xml:space="preserve"> </w:t>
                    </w:r>
                    <w:r>
                      <w:rPr>
                        <w:spacing w:val="-5"/>
                      </w:rPr>
                      <w:t>API</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337E0" w14:textId="77777777" w:rsidR="00196D8F" w:rsidRDefault="00000000">
    <w:pPr>
      <w:pStyle w:val="a3"/>
      <w:spacing w:line="14" w:lineRule="auto"/>
      <w:rPr>
        <w:sz w:val="20"/>
      </w:rPr>
    </w:pPr>
    <w:r>
      <w:rPr>
        <w:noProof/>
      </w:rPr>
      <w:drawing>
        <wp:anchor distT="0" distB="0" distL="0" distR="0" simplePos="0" relativeHeight="478521856" behindDoc="1" locked="0" layoutInCell="1" allowOverlap="1" wp14:anchorId="2EC54C38" wp14:editId="6209DCE1">
          <wp:simplePos x="0" y="0"/>
          <wp:positionH relativeFrom="page">
            <wp:posOffset>913130</wp:posOffset>
          </wp:positionH>
          <wp:positionV relativeFrom="page">
            <wp:posOffset>530859</wp:posOffset>
          </wp:positionV>
          <wp:extent cx="1409700" cy="350520"/>
          <wp:effectExtent l="0" t="0" r="0" b="0"/>
          <wp:wrapNone/>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1" cstate="print"/>
                  <a:stretch>
                    <a:fillRect/>
                  </a:stretch>
                </pic:blipFill>
                <pic:spPr>
                  <a:xfrm>
                    <a:off x="0" y="0"/>
                    <a:ext cx="1409700" cy="350520"/>
                  </a:xfrm>
                  <a:prstGeom prst="rect">
                    <a:avLst/>
                  </a:prstGeom>
                </pic:spPr>
              </pic:pic>
            </a:graphicData>
          </a:graphic>
        </wp:anchor>
      </w:drawing>
    </w:r>
    <w:r>
      <w:rPr>
        <w:noProof/>
      </w:rPr>
      <mc:AlternateContent>
        <mc:Choice Requires="wps">
          <w:drawing>
            <wp:anchor distT="0" distB="0" distL="0" distR="0" simplePos="0" relativeHeight="478522368" behindDoc="1" locked="0" layoutInCell="1" allowOverlap="1" wp14:anchorId="2F6B8A17" wp14:editId="4B9D72D7">
              <wp:simplePos x="0" y="0"/>
              <wp:positionH relativeFrom="page">
                <wp:posOffset>891844</wp:posOffset>
              </wp:positionH>
              <wp:positionV relativeFrom="page">
                <wp:posOffset>990853</wp:posOffset>
              </wp:positionV>
              <wp:extent cx="5635625" cy="6350"/>
              <wp:effectExtent l="0" t="0" r="0" b="0"/>
              <wp:wrapNone/>
              <wp:docPr id="164"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5625" cy="6350"/>
                      </a:xfrm>
                      <a:custGeom>
                        <a:avLst/>
                        <a:gdLst/>
                        <a:ahLst/>
                        <a:cxnLst/>
                        <a:rect l="l" t="t" r="r" b="b"/>
                        <a:pathLst>
                          <a:path w="5635625" h="6350">
                            <a:moveTo>
                              <a:pt x="5635193" y="0"/>
                            </a:moveTo>
                            <a:lnTo>
                              <a:pt x="1765046" y="0"/>
                            </a:lnTo>
                            <a:lnTo>
                              <a:pt x="1762074" y="0"/>
                            </a:lnTo>
                            <a:lnTo>
                              <a:pt x="1755978" y="0"/>
                            </a:lnTo>
                            <a:lnTo>
                              <a:pt x="0" y="0"/>
                            </a:lnTo>
                            <a:lnTo>
                              <a:pt x="0" y="6096"/>
                            </a:lnTo>
                            <a:lnTo>
                              <a:pt x="1755978" y="6096"/>
                            </a:lnTo>
                            <a:lnTo>
                              <a:pt x="1762074" y="6096"/>
                            </a:lnTo>
                            <a:lnTo>
                              <a:pt x="1765046" y="6096"/>
                            </a:lnTo>
                            <a:lnTo>
                              <a:pt x="5635193" y="6096"/>
                            </a:lnTo>
                            <a:lnTo>
                              <a:pt x="5635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D57E1C" id="Graphic 164" o:spid="_x0000_s1026" style="position:absolute;margin-left:70.2pt;margin-top:78pt;width:443.75pt;height:.5pt;z-index:-24794112;visibility:visible;mso-wrap-style:square;mso-wrap-distance-left:0;mso-wrap-distance-top:0;mso-wrap-distance-right:0;mso-wrap-distance-bottom:0;mso-position-horizontal:absolute;mso-position-horizontal-relative:page;mso-position-vertical:absolute;mso-position-vertical-relative:page;v-text-anchor:top" coordsize="56356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" path="m5635193,l1765046,r-2972,l1755978,,,,,6096r1755978,l1762074,6096r2972,l5635193,6096r,-6096xe" fillcolor="black" stroked="f">
              <v:path arrowok="t"/>
              <w10:wrap anchorx="page" anchory="page"/>
            </v:shape>
          </w:pict>
        </mc:Fallback>
      </mc:AlternateContent>
    </w:r>
    <w:r>
      <w:rPr>
        <w:noProof/>
      </w:rPr>
      <mc:AlternateContent>
        <mc:Choice Requires="wps">
          <w:drawing>
            <wp:anchor distT="0" distB="0" distL="0" distR="0" simplePos="0" relativeHeight="478522880" behindDoc="1" locked="0" layoutInCell="1" allowOverlap="1" wp14:anchorId="724B7DD1" wp14:editId="5526A15A">
              <wp:simplePos x="0" y="0"/>
              <wp:positionH relativeFrom="page">
                <wp:posOffset>2549804</wp:posOffset>
              </wp:positionH>
              <wp:positionV relativeFrom="page">
                <wp:posOffset>149324</wp:posOffset>
              </wp:positionV>
              <wp:extent cx="2461260" cy="240665"/>
              <wp:effectExtent l="0" t="0" r="0" b="0"/>
              <wp:wrapNone/>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1260" cy="240665"/>
                      </a:xfrm>
                      <a:prstGeom prst="rect">
                        <a:avLst/>
                      </a:prstGeom>
                    </wps:spPr>
                    <wps:txbx>
                      <w:txbxContent>
                        <w:p w14:paraId="1327B442" w14:textId="00D72E26" w:rsidR="00196D8F" w:rsidRDefault="00196D8F">
                          <w:pPr>
                            <w:spacing w:before="14" w:line="172" w:lineRule="exact"/>
                            <w:ind w:left="20"/>
                            <w:rPr>
                              <w:sz w:val="16"/>
                            </w:rPr>
                          </w:pPr>
                        </w:p>
                        <w:p w14:paraId="753B0ABC" w14:textId="3AEA7AE7" w:rsidR="00196D8F" w:rsidRDefault="00000000">
                          <w:pPr>
                            <w:spacing w:line="172" w:lineRule="exact"/>
                            <w:ind w:left="20"/>
                            <w:rPr>
                              <w:sz w:val="16"/>
                            </w:rPr>
                          </w:pPr>
                          <w:r>
                            <w:rPr>
                              <w:sz w:val="16"/>
                            </w:rPr>
                            <w:t>Downloaded</w:t>
                          </w:r>
                          <w:r>
                            <w:rPr>
                              <w:spacing w:val="-8"/>
                              <w:sz w:val="16"/>
                            </w:rPr>
                            <w:t xml:space="preserve"> </w:t>
                          </w:r>
                          <w:r>
                            <w:rPr>
                              <w:sz w:val="16"/>
                            </w:rPr>
                            <w:t>by</w:t>
                          </w:r>
                          <w:r>
                            <w:rPr>
                              <w:spacing w:val="-7"/>
                              <w:sz w:val="16"/>
                            </w:rPr>
                            <w:t xml:space="preserve"> </w:t>
                          </w:r>
                          <w:hyperlink r:id="rId2">
                            <w:r>
                              <w:rPr>
                                <w:sz w:val="16"/>
                              </w:rPr>
                              <w:t>.ai</w:t>
                            </w:r>
                          </w:hyperlink>
                          <w:r>
                            <w:rPr>
                              <w:spacing w:val="-8"/>
                              <w:sz w:val="16"/>
                            </w:rPr>
                            <w:t xml:space="preserve"> </w:t>
                          </w:r>
                          <w:r>
                            <w:rPr>
                              <w:sz w:val="16"/>
                            </w:rPr>
                            <w:t>on</w:t>
                          </w:r>
                          <w:r>
                            <w:rPr>
                              <w:spacing w:val="-7"/>
                              <w:sz w:val="16"/>
                            </w:rPr>
                            <w:t xml:space="preserve"> </w:t>
                          </w:r>
                          <w:proofErr w:type="gramStart"/>
                          <w:r>
                            <w:rPr>
                              <w:spacing w:val="-2"/>
                              <w:sz w:val="16"/>
                            </w:rPr>
                            <w:t>18.01.2023</w:t>
                          </w:r>
                          <w:proofErr w:type="gramEnd"/>
                        </w:p>
                      </w:txbxContent>
                    </wps:txbx>
                    <wps:bodyPr wrap="square" lIns="0" tIns="0" rIns="0" bIns="0" rtlCol="0">
                      <a:noAutofit/>
                    </wps:bodyPr>
                  </wps:wsp>
                </a:graphicData>
              </a:graphic>
            </wp:anchor>
          </w:drawing>
        </mc:Choice>
        <mc:Fallback>
          <w:pict>
            <v:shapetype w14:anchorId="724B7DD1" id="_x0000_t202" coordsize="21600,21600" o:spt="202" path="m,l,21600r21600,l21600,xe">
              <v:stroke joinstyle="miter"/>
              <v:path gradientshapeok="t" o:connecttype="rect"/>
            </v:shapetype>
            <v:shape id="Textbox 165" o:spid="_x0000_s1172" type="#_x0000_t202" style="position:absolute;margin-left:200.75pt;margin-top:11.75pt;width:193.8pt;height:18.95pt;z-index:-2479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" filled="f" stroked="f">
              <v:textbox inset="0,0,0,0">
                <w:txbxContent>
                  <w:p w14:paraId="1327B442" w14:textId="00D72E26" w:rsidR="00196D8F" w:rsidRDefault="00196D8F">
                    <w:pPr>
                      <w:spacing w:before="14" w:line="172" w:lineRule="exact"/>
                      <w:ind w:left="20"/>
                      <w:rPr>
                        <w:sz w:val="16"/>
                      </w:rPr>
                    </w:pPr>
                  </w:p>
                  <w:p w14:paraId="753B0ABC" w14:textId="3AEA7AE7" w:rsidR="00196D8F" w:rsidRDefault="00000000">
                    <w:pPr>
                      <w:spacing w:line="172" w:lineRule="exact"/>
                      <w:ind w:left="20"/>
                      <w:rPr>
                        <w:sz w:val="16"/>
                      </w:rPr>
                    </w:pPr>
                    <w:r>
                      <w:rPr>
                        <w:sz w:val="16"/>
                      </w:rPr>
                      <w:t>Downloaded</w:t>
                    </w:r>
                    <w:r>
                      <w:rPr>
                        <w:spacing w:val="-8"/>
                        <w:sz w:val="16"/>
                      </w:rPr>
                      <w:t xml:space="preserve"> </w:t>
                    </w:r>
                    <w:r>
                      <w:rPr>
                        <w:sz w:val="16"/>
                      </w:rPr>
                      <w:t>by</w:t>
                    </w:r>
                    <w:r>
                      <w:rPr>
                        <w:spacing w:val="-7"/>
                        <w:sz w:val="16"/>
                      </w:rPr>
                      <w:t xml:space="preserve"> </w:t>
                    </w:r>
                    <w:hyperlink r:id="rId3">
                      <w:r>
                        <w:rPr>
                          <w:sz w:val="16"/>
                        </w:rPr>
                        <w:t>.ai</w:t>
                      </w:r>
                    </w:hyperlink>
                    <w:r>
                      <w:rPr>
                        <w:spacing w:val="-8"/>
                        <w:sz w:val="16"/>
                      </w:rPr>
                      <w:t xml:space="preserve"> </w:t>
                    </w:r>
                    <w:r>
                      <w:rPr>
                        <w:sz w:val="16"/>
                      </w:rPr>
                      <w:t>on</w:t>
                    </w:r>
                    <w:r>
                      <w:rPr>
                        <w:spacing w:val="-7"/>
                        <w:sz w:val="16"/>
                      </w:rPr>
                      <w:t xml:space="preserve"> </w:t>
                    </w:r>
                    <w:proofErr w:type="gramStart"/>
                    <w:r>
                      <w:rPr>
                        <w:spacing w:val="-2"/>
                        <w:sz w:val="16"/>
                      </w:rPr>
                      <w:t>18.01.2023</w:t>
                    </w:r>
                    <w:proofErr w:type="gramEnd"/>
                  </w:p>
                </w:txbxContent>
              </v:textbox>
              <w10:wrap anchorx="page" anchory="page"/>
            </v:shape>
          </w:pict>
        </mc:Fallback>
      </mc:AlternateContent>
    </w:r>
    <w:r>
      <w:rPr>
        <w:noProof/>
      </w:rPr>
      <mc:AlternateContent>
        <mc:Choice Requires="wps">
          <w:drawing>
            <wp:anchor distT="0" distB="0" distL="0" distR="0" simplePos="0" relativeHeight="478523392" behindDoc="1" locked="0" layoutInCell="1" allowOverlap="1" wp14:anchorId="4608DF39" wp14:editId="5D686C44">
              <wp:simplePos x="0" y="0"/>
              <wp:positionH relativeFrom="page">
                <wp:posOffset>5398389</wp:posOffset>
              </wp:positionH>
              <wp:positionV relativeFrom="page">
                <wp:posOffset>593417</wp:posOffset>
              </wp:positionV>
              <wp:extent cx="1097915" cy="182245"/>
              <wp:effectExtent l="0" t="0" r="0" b="0"/>
              <wp:wrapNone/>
              <wp:docPr id="166" name="Text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7915" cy="182245"/>
                      </a:xfrm>
                      <a:prstGeom prst="rect">
                        <a:avLst/>
                      </a:prstGeom>
                    </wps:spPr>
                    <wps:txbx>
                      <w:txbxContent>
                        <w:p w14:paraId="2C7100CC" w14:textId="77777777" w:rsidR="00196D8F" w:rsidRDefault="00000000">
                          <w:pPr>
                            <w:pStyle w:val="a3"/>
                            <w:spacing w:before="13"/>
                            <w:ind w:left="20"/>
                          </w:pPr>
                          <w:r>
                            <w:t>SOVD</w:t>
                          </w:r>
                          <w:r>
                            <w:rPr>
                              <w:spacing w:val="-5"/>
                            </w:rPr>
                            <w:t xml:space="preserve"> </w:t>
                          </w:r>
                          <w:r>
                            <w:t>REST</w:t>
                          </w:r>
                          <w:r>
                            <w:rPr>
                              <w:spacing w:val="-3"/>
                            </w:rPr>
                            <w:t xml:space="preserve"> </w:t>
                          </w:r>
                          <w:r>
                            <w:rPr>
                              <w:spacing w:val="-5"/>
                            </w:rPr>
                            <w:t>API</w:t>
                          </w:r>
                        </w:p>
                      </w:txbxContent>
                    </wps:txbx>
                    <wps:bodyPr wrap="square" lIns="0" tIns="0" rIns="0" bIns="0" rtlCol="0">
                      <a:noAutofit/>
                    </wps:bodyPr>
                  </wps:wsp>
                </a:graphicData>
              </a:graphic>
            </wp:anchor>
          </w:drawing>
        </mc:Choice>
        <mc:Fallback>
          <w:pict>
            <v:shape w14:anchorId="4608DF39" id="Textbox 166" o:spid="_x0000_s1173" type="#_x0000_t202" style="position:absolute;margin-left:425.05pt;margin-top:46.75pt;width:86.45pt;height:14.35pt;z-index:-2479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" filled="f" stroked="f">
              <v:textbox inset="0,0,0,0">
                <w:txbxContent>
                  <w:p w14:paraId="2C7100CC" w14:textId="77777777" w:rsidR="00196D8F" w:rsidRDefault="00000000">
                    <w:pPr>
                      <w:pStyle w:val="a3"/>
                      <w:spacing w:before="13"/>
                      <w:ind w:left="20"/>
                    </w:pPr>
                    <w:r>
                      <w:t>SOVD</w:t>
                    </w:r>
                    <w:r>
                      <w:rPr>
                        <w:spacing w:val="-5"/>
                      </w:rPr>
                      <w:t xml:space="preserve"> </w:t>
                    </w:r>
                    <w:r>
                      <w:t>REST</w:t>
                    </w:r>
                    <w:r>
                      <w:rPr>
                        <w:spacing w:val="-3"/>
                      </w:rPr>
                      <w:t xml:space="preserve"> </w:t>
                    </w:r>
                    <w:r>
                      <w:rPr>
                        <w:spacing w:val="-5"/>
                      </w:rPr>
                      <w:t>API</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19BEE" w14:textId="77777777" w:rsidR="00196D8F" w:rsidRDefault="00000000">
    <w:pPr>
      <w:pStyle w:val="a3"/>
      <w:spacing w:line="14" w:lineRule="auto"/>
      <w:rPr>
        <w:sz w:val="20"/>
      </w:rPr>
    </w:pPr>
    <w:r>
      <w:rPr>
        <w:noProof/>
      </w:rPr>
      <w:drawing>
        <wp:anchor distT="0" distB="0" distL="0" distR="0" simplePos="0" relativeHeight="478525440" behindDoc="1" locked="0" layoutInCell="1" allowOverlap="1" wp14:anchorId="42DD41D4" wp14:editId="3D333124">
          <wp:simplePos x="0" y="0"/>
          <wp:positionH relativeFrom="page">
            <wp:posOffset>913130</wp:posOffset>
          </wp:positionH>
          <wp:positionV relativeFrom="page">
            <wp:posOffset>530859</wp:posOffset>
          </wp:positionV>
          <wp:extent cx="1409700" cy="350520"/>
          <wp:effectExtent l="0" t="0" r="0" b="0"/>
          <wp:wrapNone/>
          <wp:docPr id="181" name="Image 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1" cstate="print"/>
                  <a:stretch>
                    <a:fillRect/>
                  </a:stretch>
                </pic:blipFill>
                <pic:spPr>
                  <a:xfrm>
                    <a:off x="0" y="0"/>
                    <a:ext cx="1409700" cy="350520"/>
                  </a:xfrm>
                  <a:prstGeom prst="rect">
                    <a:avLst/>
                  </a:prstGeom>
                </pic:spPr>
              </pic:pic>
            </a:graphicData>
          </a:graphic>
        </wp:anchor>
      </w:drawing>
    </w:r>
    <w:r>
      <w:rPr>
        <w:noProof/>
      </w:rPr>
      <mc:AlternateContent>
        <mc:Choice Requires="wps">
          <w:drawing>
            <wp:anchor distT="0" distB="0" distL="0" distR="0" simplePos="0" relativeHeight="478525952" behindDoc="1" locked="0" layoutInCell="1" allowOverlap="1" wp14:anchorId="6FF104B9" wp14:editId="0C4F1476">
              <wp:simplePos x="0" y="0"/>
              <wp:positionH relativeFrom="page">
                <wp:posOffset>891844</wp:posOffset>
              </wp:positionH>
              <wp:positionV relativeFrom="page">
                <wp:posOffset>990853</wp:posOffset>
              </wp:positionV>
              <wp:extent cx="5635625" cy="6350"/>
              <wp:effectExtent l="0" t="0" r="0" b="0"/>
              <wp:wrapNone/>
              <wp:docPr id="182" name="Graphic 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5625" cy="6350"/>
                      </a:xfrm>
                      <a:custGeom>
                        <a:avLst/>
                        <a:gdLst/>
                        <a:ahLst/>
                        <a:cxnLst/>
                        <a:rect l="l" t="t" r="r" b="b"/>
                        <a:pathLst>
                          <a:path w="5635625" h="6350">
                            <a:moveTo>
                              <a:pt x="5635193" y="0"/>
                            </a:moveTo>
                            <a:lnTo>
                              <a:pt x="1765046" y="0"/>
                            </a:lnTo>
                            <a:lnTo>
                              <a:pt x="1762074" y="0"/>
                            </a:lnTo>
                            <a:lnTo>
                              <a:pt x="1755978" y="0"/>
                            </a:lnTo>
                            <a:lnTo>
                              <a:pt x="0" y="0"/>
                            </a:lnTo>
                            <a:lnTo>
                              <a:pt x="0" y="6096"/>
                            </a:lnTo>
                            <a:lnTo>
                              <a:pt x="1755978" y="6096"/>
                            </a:lnTo>
                            <a:lnTo>
                              <a:pt x="1762074" y="6096"/>
                            </a:lnTo>
                            <a:lnTo>
                              <a:pt x="1765046" y="6096"/>
                            </a:lnTo>
                            <a:lnTo>
                              <a:pt x="5635193" y="6096"/>
                            </a:lnTo>
                            <a:lnTo>
                              <a:pt x="5635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BA8469" id="Graphic 182" o:spid="_x0000_s1026" style="position:absolute;margin-left:70.2pt;margin-top:78pt;width:443.75pt;height:.5pt;z-index:-24790528;visibility:visible;mso-wrap-style:square;mso-wrap-distance-left:0;mso-wrap-distance-top:0;mso-wrap-distance-right:0;mso-wrap-distance-bottom:0;mso-position-horizontal:absolute;mso-position-horizontal-relative:page;mso-position-vertical:absolute;mso-position-vertical-relative:page;v-text-anchor:top" coordsize="56356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" path="m5635193,l1765046,r-2972,l1755978,,,,,6096r1755978,l1762074,6096r2972,l5635193,6096r,-6096xe" fillcolor="black" stroked="f">
              <v:path arrowok="t"/>
              <w10:wrap anchorx="page" anchory="page"/>
            </v:shape>
          </w:pict>
        </mc:Fallback>
      </mc:AlternateContent>
    </w:r>
    <w:r>
      <w:rPr>
        <w:noProof/>
      </w:rPr>
      <mc:AlternateContent>
        <mc:Choice Requires="wps">
          <w:drawing>
            <wp:anchor distT="0" distB="0" distL="0" distR="0" simplePos="0" relativeHeight="478526464" behindDoc="1" locked="0" layoutInCell="1" allowOverlap="1" wp14:anchorId="50D0B208" wp14:editId="714ABB77">
              <wp:simplePos x="0" y="0"/>
              <wp:positionH relativeFrom="page">
                <wp:posOffset>2549804</wp:posOffset>
              </wp:positionH>
              <wp:positionV relativeFrom="page">
                <wp:posOffset>149324</wp:posOffset>
              </wp:positionV>
              <wp:extent cx="2461260" cy="240665"/>
              <wp:effectExtent l="0" t="0" r="0" b="0"/>
              <wp:wrapNone/>
              <wp:docPr id="183" name="Text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1260" cy="240665"/>
                      </a:xfrm>
                      <a:prstGeom prst="rect">
                        <a:avLst/>
                      </a:prstGeom>
                    </wps:spPr>
                    <wps:txbx>
                      <w:txbxContent>
                        <w:p w14:paraId="0C37AA5A" w14:textId="5A121D01" w:rsidR="00196D8F" w:rsidRDefault="00196D8F">
                          <w:pPr>
                            <w:spacing w:before="14" w:line="172" w:lineRule="exact"/>
                            <w:ind w:left="20"/>
                            <w:rPr>
                              <w:sz w:val="16"/>
                            </w:rPr>
                          </w:pPr>
                        </w:p>
                        <w:p w14:paraId="4E8F074D" w14:textId="5079BCB8" w:rsidR="00196D8F" w:rsidRDefault="00000000">
                          <w:pPr>
                            <w:spacing w:line="172" w:lineRule="exact"/>
                            <w:ind w:left="20"/>
                            <w:rPr>
                              <w:sz w:val="16"/>
                            </w:rPr>
                          </w:pPr>
                          <w:r>
                            <w:rPr>
                              <w:sz w:val="16"/>
                            </w:rPr>
                            <w:t>Downloaded</w:t>
                          </w:r>
                          <w:r>
                            <w:rPr>
                              <w:spacing w:val="-8"/>
                              <w:sz w:val="16"/>
                            </w:rPr>
                            <w:t xml:space="preserve"> </w:t>
                          </w:r>
                          <w:r>
                            <w:rPr>
                              <w:sz w:val="16"/>
                            </w:rPr>
                            <w:t>by</w:t>
                          </w:r>
                          <w:r>
                            <w:rPr>
                              <w:spacing w:val="-7"/>
                              <w:sz w:val="16"/>
                            </w:rPr>
                            <w:t xml:space="preserve"> </w:t>
                          </w:r>
                          <w:hyperlink r:id="rId2">
                            <w:r>
                              <w:rPr>
                                <w:sz w:val="16"/>
                              </w:rPr>
                              <w:t>.ai</w:t>
                            </w:r>
                          </w:hyperlink>
                          <w:r>
                            <w:rPr>
                              <w:spacing w:val="-8"/>
                              <w:sz w:val="16"/>
                            </w:rPr>
                            <w:t xml:space="preserve"> </w:t>
                          </w:r>
                          <w:r>
                            <w:rPr>
                              <w:sz w:val="16"/>
                            </w:rPr>
                            <w:t>on</w:t>
                          </w:r>
                          <w:r>
                            <w:rPr>
                              <w:spacing w:val="-7"/>
                              <w:sz w:val="16"/>
                            </w:rPr>
                            <w:t xml:space="preserve"> </w:t>
                          </w:r>
                          <w:proofErr w:type="gramStart"/>
                          <w:r>
                            <w:rPr>
                              <w:spacing w:val="-2"/>
                              <w:sz w:val="16"/>
                            </w:rPr>
                            <w:t>18.01.2023</w:t>
                          </w:r>
                          <w:proofErr w:type="gramEnd"/>
                        </w:p>
                      </w:txbxContent>
                    </wps:txbx>
                    <wps:bodyPr wrap="square" lIns="0" tIns="0" rIns="0" bIns="0" rtlCol="0">
                      <a:noAutofit/>
                    </wps:bodyPr>
                  </wps:wsp>
                </a:graphicData>
              </a:graphic>
            </wp:anchor>
          </w:drawing>
        </mc:Choice>
        <mc:Fallback>
          <w:pict>
            <v:shapetype w14:anchorId="50D0B208" id="_x0000_t202" coordsize="21600,21600" o:spt="202" path="m,l,21600r21600,l21600,xe">
              <v:stroke joinstyle="miter"/>
              <v:path gradientshapeok="t" o:connecttype="rect"/>
            </v:shapetype>
            <v:shape id="Textbox 183" o:spid="_x0000_s1179" type="#_x0000_t202" style="position:absolute;margin-left:200.75pt;margin-top:11.75pt;width:193.8pt;height:18.95pt;z-index:-2479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" filled="f" stroked="f">
              <v:textbox inset="0,0,0,0">
                <w:txbxContent>
                  <w:p w14:paraId="0C37AA5A" w14:textId="5A121D01" w:rsidR="00196D8F" w:rsidRDefault="00196D8F">
                    <w:pPr>
                      <w:spacing w:before="14" w:line="172" w:lineRule="exact"/>
                      <w:ind w:left="20"/>
                      <w:rPr>
                        <w:sz w:val="16"/>
                      </w:rPr>
                    </w:pPr>
                  </w:p>
                  <w:p w14:paraId="4E8F074D" w14:textId="5079BCB8" w:rsidR="00196D8F" w:rsidRDefault="00000000">
                    <w:pPr>
                      <w:spacing w:line="172" w:lineRule="exact"/>
                      <w:ind w:left="20"/>
                      <w:rPr>
                        <w:sz w:val="16"/>
                      </w:rPr>
                    </w:pPr>
                    <w:r>
                      <w:rPr>
                        <w:sz w:val="16"/>
                      </w:rPr>
                      <w:t>Downloaded</w:t>
                    </w:r>
                    <w:r>
                      <w:rPr>
                        <w:spacing w:val="-8"/>
                        <w:sz w:val="16"/>
                      </w:rPr>
                      <w:t xml:space="preserve"> </w:t>
                    </w:r>
                    <w:r>
                      <w:rPr>
                        <w:sz w:val="16"/>
                      </w:rPr>
                      <w:t>by</w:t>
                    </w:r>
                    <w:r>
                      <w:rPr>
                        <w:spacing w:val="-7"/>
                        <w:sz w:val="16"/>
                      </w:rPr>
                      <w:t xml:space="preserve"> </w:t>
                    </w:r>
                    <w:hyperlink r:id="rId3">
                      <w:r>
                        <w:rPr>
                          <w:sz w:val="16"/>
                        </w:rPr>
                        <w:t>.ai</w:t>
                      </w:r>
                    </w:hyperlink>
                    <w:r>
                      <w:rPr>
                        <w:spacing w:val="-8"/>
                        <w:sz w:val="16"/>
                      </w:rPr>
                      <w:t xml:space="preserve"> </w:t>
                    </w:r>
                    <w:r>
                      <w:rPr>
                        <w:sz w:val="16"/>
                      </w:rPr>
                      <w:t>on</w:t>
                    </w:r>
                    <w:r>
                      <w:rPr>
                        <w:spacing w:val="-7"/>
                        <w:sz w:val="16"/>
                      </w:rPr>
                      <w:t xml:space="preserve"> </w:t>
                    </w:r>
                    <w:proofErr w:type="gramStart"/>
                    <w:r>
                      <w:rPr>
                        <w:spacing w:val="-2"/>
                        <w:sz w:val="16"/>
                      </w:rPr>
                      <w:t>18.01.2023</w:t>
                    </w:r>
                    <w:proofErr w:type="gramEnd"/>
                  </w:p>
                </w:txbxContent>
              </v:textbox>
              <w10:wrap anchorx="page" anchory="page"/>
            </v:shape>
          </w:pict>
        </mc:Fallback>
      </mc:AlternateContent>
    </w:r>
    <w:r>
      <w:rPr>
        <w:noProof/>
      </w:rPr>
      <mc:AlternateContent>
        <mc:Choice Requires="wps">
          <w:drawing>
            <wp:anchor distT="0" distB="0" distL="0" distR="0" simplePos="0" relativeHeight="478526976" behindDoc="1" locked="0" layoutInCell="1" allowOverlap="1" wp14:anchorId="5B06A6E9" wp14:editId="293E1B07">
              <wp:simplePos x="0" y="0"/>
              <wp:positionH relativeFrom="page">
                <wp:posOffset>4799457</wp:posOffset>
              </wp:positionH>
              <wp:positionV relativeFrom="page">
                <wp:posOffset>593417</wp:posOffset>
              </wp:positionV>
              <wp:extent cx="1695450" cy="182245"/>
              <wp:effectExtent l="0" t="0" r="0" b="0"/>
              <wp:wrapNone/>
              <wp:docPr id="184" name="Text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5450" cy="182245"/>
                      </a:xfrm>
                      <a:prstGeom prst="rect">
                        <a:avLst/>
                      </a:prstGeom>
                    </wps:spPr>
                    <wps:txbx>
                      <w:txbxContent>
                        <w:p w14:paraId="113FD297" w14:textId="77777777" w:rsidR="00196D8F" w:rsidRDefault="00000000">
                          <w:pPr>
                            <w:pStyle w:val="a3"/>
                            <w:spacing w:before="13"/>
                            <w:ind w:left="20"/>
                          </w:pPr>
                          <w:r>
                            <w:t>Classic</w:t>
                          </w:r>
                          <w:r>
                            <w:rPr>
                              <w:spacing w:val="-9"/>
                            </w:rPr>
                            <w:t xml:space="preserve"> </w:t>
                          </w:r>
                          <w:r>
                            <w:t>Diagnostic</w:t>
                          </w:r>
                          <w:r>
                            <w:rPr>
                              <w:spacing w:val="-8"/>
                            </w:rPr>
                            <w:t xml:space="preserve"> </w:t>
                          </w:r>
                          <w:r>
                            <w:rPr>
                              <w:spacing w:val="-2"/>
                            </w:rPr>
                            <w:t>Adapter</w:t>
                          </w:r>
                        </w:p>
                      </w:txbxContent>
                    </wps:txbx>
                    <wps:bodyPr wrap="square" lIns="0" tIns="0" rIns="0" bIns="0" rtlCol="0">
                      <a:noAutofit/>
                    </wps:bodyPr>
                  </wps:wsp>
                </a:graphicData>
              </a:graphic>
            </wp:anchor>
          </w:drawing>
        </mc:Choice>
        <mc:Fallback>
          <w:pict>
            <v:shape w14:anchorId="5B06A6E9" id="Textbox 184" o:spid="_x0000_s1180" type="#_x0000_t202" style="position:absolute;margin-left:377.9pt;margin-top:46.75pt;width:133.5pt;height:14.35pt;z-index:-2478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" filled="f" stroked="f">
              <v:textbox inset="0,0,0,0">
                <w:txbxContent>
                  <w:p w14:paraId="113FD297" w14:textId="77777777" w:rsidR="00196D8F" w:rsidRDefault="00000000">
                    <w:pPr>
                      <w:pStyle w:val="a3"/>
                      <w:spacing w:before="13"/>
                      <w:ind w:left="20"/>
                    </w:pPr>
                    <w:r>
                      <w:t>Classic</w:t>
                    </w:r>
                    <w:r>
                      <w:rPr>
                        <w:spacing w:val="-9"/>
                      </w:rPr>
                      <w:t xml:space="preserve"> </w:t>
                    </w:r>
                    <w:r>
                      <w:t>Diagnostic</w:t>
                    </w:r>
                    <w:r>
                      <w:rPr>
                        <w:spacing w:val="-8"/>
                      </w:rPr>
                      <w:t xml:space="preserve"> </w:t>
                    </w:r>
                    <w:r>
                      <w:rPr>
                        <w:spacing w:val="-2"/>
                      </w:rPr>
                      <w:t>Adapter</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A27AF" w14:textId="77777777" w:rsidR="00196D8F" w:rsidRDefault="00000000">
    <w:pPr>
      <w:pStyle w:val="a3"/>
      <w:spacing w:line="14" w:lineRule="auto"/>
      <w:rPr>
        <w:sz w:val="20"/>
      </w:rPr>
    </w:pPr>
    <w:r>
      <w:rPr>
        <w:noProof/>
      </w:rPr>
      <w:drawing>
        <wp:anchor distT="0" distB="0" distL="0" distR="0" simplePos="0" relativeHeight="478529024" behindDoc="1" locked="0" layoutInCell="1" allowOverlap="1" wp14:anchorId="6AB6F6E2" wp14:editId="082A393C">
          <wp:simplePos x="0" y="0"/>
          <wp:positionH relativeFrom="page">
            <wp:posOffset>913130</wp:posOffset>
          </wp:positionH>
          <wp:positionV relativeFrom="page">
            <wp:posOffset>530859</wp:posOffset>
          </wp:positionV>
          <wp:extent cx="1409700" cy="350520"/>
          <wp:effectExtent l="0" t="0" r="0" b="0"/>
          <wp:wrapNone/>
          <wp:docPr id="188" name="Image 1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 name="Image 188"/>
                  <pic:cNvPicPr/>
                </pic:nvPicPr>
                <pic:blipFill>
                  <a:blip r:embed="rId1" cstate="print"/>
                  <a:stretch>
                    <a:fillRect/>
                  </a:stretch>
                </pic:blipFill>
                <pic:spPr>
                  <a:xfrm>
                    <a:off x="0" y="0"/>
                    <a:ext cx="1409700" cy="350520"/>
                  </a:xfrm>
                  <a:prstGeom prst="rect">
                    <a:avLst/>
                  </a:prstGeom>
                </pic:spPr>
              </pic:pic>
            </a:graphicData>
          </a:graphic>
        </wp:anchor>
      </w:drawing>
    </w:r>
    <w:r>
      <w:rPr>
        <w:noProof/>
      </w:rPr>
      <mc:AlternateContent>
        <mc:Choice Requires="wps">
          <w:drawing>
            <wp:anchor distT="0" distB="0" distL="0" distR="0" simplePos="0" relativeHeight="478529536" behindDoc="1" locked="0" layoutInCell="1" allowOverlap="1" wp14:anchorId="56E2734F" wp14:editId="486E8699">
              <wp:simplePos x="0" y="0"/>
              <wp:positionH relativeFrom="page">
                <wp:posOffset>891844</wp:posOffset>
              </wp:positionH>
              <wp:positionV relativeFrom="page">
                <wp:posOffset>990853</wp:posOffset>
              </wp:positionV>
              <wp:extent cx="5635625" cy="6350"/>
              <wp:effectExtent l="0" t="0" r="0" b="0"/>
              <wp:wrapNone/>
              <wp:docPr id="189" name="Graphic 1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5625" cy="6350"/>
                      </a:xfrm>
                      <a:custGeom>
                        <a:avLst/>
                        <a:gdLst/>
                        <a:ahLst/>
                        <a:cxnLst/>
                        <a:rect l="l" t="t" r="r" b="b"/>
                        <a:pathLst>
                          <a:path w="5635625" h="6350">
                            <a:moveTo>
                              <a:pt x="5635193" y="0"/>
                            </a:moveTo>
                            <a:lnTo>
                              <a:pt x="1765046" y="0"/>
                            </a:lnTo>
                            <a:lnTo>
                              <a:pt x="1762074" y="0"/>
                            </a:lnTo>
                            <a:lnTo>
                              <a:pt x="1755978" y="0"/>
                            </a:lnTo>
                            <a:lnTo>
                              <a:pt x="0" y="0"/>
                            </a:lnTo>
                            <a:lnTo>
                              <a:pt x="0" y="6096"/>
                            </a:lnTo>
                            <a:lnTo>
                              <a:pt x="1755978" y="6096"/>
                            </a:lnTo>
                            <a:lnTo>
                              <a:pt x="1762074" y="6096"/>
                            </a:lnTo>
                            <a:lnTo>
                              <a:pt x="1765046" y="6096"/>
                            </a:lnTo>
                            <a:lnTo>
                              <a:pt x="5635193" y="6096"/>
                            </a:lnTo>
                            <a:lnTo>
                              <a:pt x="5635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83FE85" id="Graphic 189" o:spid="_x0000_s1026" style="position:absolute;margin-left:70.2pt;margin-top:78pt;width:443.75pt;height:.5pt;z-index:-24786944;visibility:visible;mso-wrap-style:square;mso-wrap-distance-left:0;mso-wrap-distance-top:0;mso-wrap-distance-right:0;mso-wrap-distance-bottom:0;mso-position-horizontal:absolute;mso-position-horizontal-relative:page;mso-position-vertical:absolute;mso-position-vertical-relative:page;v-text-anchor:top" coordsize="56356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" path="m5635193,l1765046,r-2972,l1755978,,,,,6096r1755978,l1762074,6096r2972,l5635193,6096r,-6096xe" fillcolor="black" stroked="f">
              <v:path arrowok="t"/>
              <w10:wrap anchorx="page" anchory="page"/>
            </v:shape>
          </w:pict>
        </mc:Fallback>
      </mc:AlternateContent>
    </w:r>
    <w:r>
      <w:rPr>
        <w:noProof/>
      </w:rPr>
      <mc:AlternateContent>
        <mc:Choice Requires="wps">
          <w:drawing>
            <wp:anchor distT="0" distB="0" distL="0" distR="0" simplePos="0" relativeHeight="478530048" behindDoc="1" locked="0" layoutInCell="1" allowOverlap="1" wp14:anchorId="532E80CF" wp14:editId="3A106E40">
              <wp:simplePos x="0" y="0"/>
              <wp:positionH relativeFrom="page">
                <wp:posOffset>2549804</wp:posOffset>
              </wp:positionH>
              <wp:positionV relativeFrom="page">
                <wp:posOffset>149324</wp:posOffset>
              </wp:positionV>
              <wp:extent cx="2461260" cy="240665"/>
              <wp:effectExtent l="0" t="0" r="0" b="0"/>
              <wp:wrapNone/>
              <wp:docPr id="190"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1260" cy="240665"/>
                      </a:xfrm>
                      <a:prstGeom prst="rect">
                        <a:avLst/>
                      </a:prstGeom>
                    </wps:spPr>
                    <wps:txbx>
                      <w:txbxContent>
                        <w:p w14:paraId="4DE7553C" w14:textId="03EF87DC" w:rsidR="00196D8F" w:rsidRDefault="00196D8F">
                          <w:pPr>
                            <w:spacing w:before="14" w:line="172" w:lineRule="exact"/>
                            <w:ind w:left="20"/>
                            <w:rPr>
                              <w:sz w:val="16"/>
                            </w:rPr>
                          </w:pPr>
                        </w:p>
                        <w:p w14:paraId="3EBDB1F8" w14:textId="6949BFA6" w:rsidR="00196D8F" w:rsidRDefault="00000000">
                          <w:pPr>
                            <w:spacing w:line="172" w:lineRule="exact"/>
                            <w:ind w:left="20"/>
                            <w:rPr>
                              <w:sz w:val="16"/>
                            </w:rPr>
                          </w:pPr>
                          <w:r>
                            <w:rPr>
                              <w:sz w:val="16"/>
                            </w:rPr>
                            <w:t>Downloaded</w:t>
                          </w:r>
                          <w:r>
                            <w:rPr>
                              <w:spacing w:val="-8"/>
                              <w:sz w:val="16"/>
                            </w:rPr>
                            <w:t xml:space="preserve"> </w:t>
                          </w:r>
                          <w:r>
                            <w:rPr>
                              <w:sz w:val="16"/>
                            </w:rPr>
                            <w:t>by</w:t>
                          </w:r>
                          <w:r>
                            <w:rPr>
                              <w:spacing w:val="-7"/>
                              <w:sz w:val="16"/>
                            </w:rPr>
                            <w:t xml:space="preserve"> </w:t>
                          </w:r>
                          <w:hyperlink r:id="rId2">
                            <w:r>
                              <w:rPr>
                                <w:sz w:val="16"/>
                              </w:rPr>
                              <w:t>.ai</w:t>
                            </w:r>
                          </w:hyperlink>
                          <w:r>
                            <w:rPr>
                              <w:spacing w:val="-8"/>
                              <w:sz w:val="16"/>
                            </w:rPr>
                            <w:t xml:space="preserve"> </w:t>
                          </w:r>
                          <w:r>
                            <w:rPr>
                              <w:sz w:val="16"/>
                            </w:rPr>
                            <w:t>on</w:t>
                          </w:r>
                          <w:r>
                            <w:rPr>
                              <w:spacing w:val="-7"/>
                              <w:sz w:val="16"/>
                            </w:rPr>
                            <w:t xml:space="preserve"> </w:t>
                          </w:r>
                          <w:proofErr w:type="gramStart"/>
                          <w:r>
                            <w:rPr>
                              <w:spacing w:val="-2"/>
                              <w:sz w:val="16"/>
                            </w:rPr>
                            <w:t>18.01.2023</w:t>
                          </w:r>
                          <w:proofErr w:type="gramEnd"/>
                        </w:p>
                      </w:txbxContent>
                    </wps:txbx>
                    <wps:bodyPr wrap="square" lIns="0" tIns="0" rIns="0" bIns="0" rtlCol="0">
                      <a:noAutofit/>
                    </wps:bodyPr>
                  </wps:wsp>
                </a:graphicData>
              </a:graphic>
            </wp:anchor>
          </w:drawing>
        </mc:Choice>
        <mc:Fallback>
          <w:pict>
            <v:shapetype w14:anchorId="532E80CF" id="_x0000_t202" coordsize="21600,21600" o:spt="202" path="m,l,21600r21600,l21600,xe">
              <v:stroke joinstyle="miter"/>
              <v:path gradientshapeok="t" o:connecttype="rect"/>
            </v:shapetype>
            <v:shape id="Textbox 190" o:spid="_x0000_s1186" type="#_x0000_t202" style="position:absolute;margin-left:200.75pt;margin-top:11.75pt;width:193.8pt;height:18.95pt;z-index:-2478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" filled="f" stroked="f">
              <v:textbox inset="0,0,0,0">
                <w:txbxContent>
                  <w:p w14:paraId="4DE7553C" w14:textId="03EF87DC" w:rsidR="00196D8F" w:rsidRDefault="00196D8F">
                    <w:pPr>
                      <w:spacing w:before="14" w:line="172" w:lineRule="exact"/>
                      <w:ind w:left="20"/>
                      <w:rPr>
                        <w:sz w:val="16"/>
                      </w:rPr>
                    </w:pPr>
                  </w:p>
                  <w:p w14:paraId="3EBDB1F8" w14:textId="6949BFA6" w:rsidR="00196D8F" w:rsidRDefault="00000000">
                    <w:pPr>
                      <w:spacing w:line="172" w:lineRule="exact"/>
                      <w:ind w:left="20"/>
                      <w:rPr>
                        <w:sz w:val="16"/>
                      </w:rPr>
                    </w:pPr>
                    <w:r>
                      <w:rPr>
                        <w:sz w:val="16"/>
                      </w:rPr>
                      <w:t>Downloaded</w:t>
                    </w:r>
                    <w:r>
                      <w:rPr>
                        <w:spacing w:val="-8"/>
                        <w:sz w:val="16"/>
                      </w:rPr>
                      <w:t xml:space="preserve"> </w:t>
                    </w:r>
                    <w:r>
                      <w:rPr>
                        <w:sz w:val="16"/>
                      </w:rPr>
                      <w:t>by</w:t>
                    </w:r>
                    <w:r>
                      <w:rPr>
                        <w:spacing w:val="-7"/>
                        <w:sz w:val="16"/>
                      </w:rPr>
                      <w:t xml:space="preserve"> </w:t>
                    </w:r>
                    <w:hyperlink r:id="rId3">
                      <w:r>
                        <w:rPr>
                          <w:sz w:val="16"/>
                        </w:rPr>
                        <w:t>.ai</w:t>
                      </w:r>
                    </w:hyperlink>
                    <w:r>
                      <w:rPr>
                        <w:spacing w:val="-8"/>
                        <w:sz w:val="16"/>
                      </w:rPr>
                      <w:t xml:space="preserve"> </w:t>
                    </w:r>
                    <w:r>
                      <w:rPr>
                        <w:sz w:val="16"/>
                      </w:rPr>
                      <w:t>on</w:t>
                    </w:r>
                    <w:r>
                      <w:rPr>
                        <w:spacing w:val="-7"/>
                        <w:sz w:val="16"/>
                      </w:rPr>
                      <w:t xml:space="preserve"> </w:t>
                    </w:r>
                    <w:proofErr w:type="gramStart"/>
                    <w:r>
                      <w:rPr>
                        <w:spacing w:val="-2"/>
                        <w:sz w:val="16"/>
                      </w:rPr>
                      <w:t>18.01.2023</w:t>
                    </w:r>
                    <w:proofErr w:type="gramEnd"/>
                  </w:p>
                </w:txbxContent>
              </v:textbox>
              <w10:wrap anchorx="page" anchory="page"/>
            </v:shape>
          </w:pict>
        </mc:Fallback>
      </mc:AlternateContent>
    </w:r>
    <w:r>
      <w:rPr>
        <w:noProof/>
      </w:rPr>
      <mc:AlternateContent>
        <mc:Choice Requires="wps">
          <w:drawing>
            <wp:anchor distT="0" distB="0" distL="0" distR="0" simplePos="0" relativeHeight="478530560" behindDoc="1" locked="0" layoutInCell="1" allowOverlap="1" wp14:anchorId="23625A0E" wp14:editId="0F258589">
              <wp:simplePos x="0" y="0"/>
              <wp:positionH relativeFrom="page">
                <wp:posOffset>5110353</wp:posOffset>
              </wp:positionH>
              <wp:positionV relativeFrom="page">
                <wp:posOffset>593417</wp:posOffset>
              </wp:positionV>
              <wp:extent cx="1384300" cy="182245"/>
              <wp:effectExtent l="0" t="0" r="0" b="0"/>
              <wp:wrapNone/>
              <wp:docPr id="191" name="Text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0" cy="182245"/>
                      </a:xfrm>
                      <a:prstGeom prst="rect">
                        <a:avLst/>
                      </a:prstGeom>
                    </wps:spPr>
                    <wps:txbx>
                      <w:txbxContent>
                        <w:p w14:paraId="443D0B96" w14:textId="77777777" w:rsidR="00196D8F" w:rsidRDefault="00000000">
                          <w:pPr>
                            <w:pStyle w:val="a3"/>
                            <w:spacing w:before="13"/>
                            <w:ind w:left="20"/>
                          </w:pPr>
                          <w:r>
                            <w:t>Terms</w:t>
                          </w:r>
                          <w:r>
                            <w:rPr>
                              <w:spacing w:val="-4"/>
                            </w:rPr>
                            <w:t xml:space="preserve"> </w:t>
                          </w:r>
                          <w:r>
                            <w:t>and</w:t>
                          </w:r>
                          <w:r>
                            <w:rPr>
                              <w:spacing w:val="-2"/>
                            </w:rPr>
                            <w:t xml:space="preserve"> Definitions</w:t>
                          </w:r>
                        </w:p>
                      </w:txbxContent>
                    </wps:txbx>
                    <wps:bodyPr wrap="square" lIns="0" tIns="0" rIns="0" bIns="0" rtlCol="0">
                      <a:noAutofit/>
                    </wps:bodyPr>
                  </wps:wsp>
                </a:graphicData>
              </a:graphic>
            </wp:anchor>
          </w:drawing>
        </mc:Choice>
        <mc:Fallback>
          <w:pict>
            <v:shape w14:anchorId="23625A0E" id="Textbox 191" o:spid="_x0000_s1187" type="#_x0000_t202" style="position:absolute;margin-left:402.4pt;margin-top:46.75pt;width:109pt;height:14.35pt;z-index:-2478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" filled="f" stroked="f">
              <v:textbox inset="0,0,0,0">
                <w:txbxContent>
                  <w:p w14:paraId="443D0B96" w14:textId="77777777" w:rsidR="00196D8F" w:rsidRDefault="00000000">
                    <w:pPr>
                      <w:pStyle w:val="a3"/>
                      <w:spacing w:before="13"/>
                      <w:ind w:left="20"/>
                    </w:pPr>
                    <w:r>
                      <w:t>Terms</w:t>
                    </w:r>
                    <w:r>
                      <w:rPr>
                        <w:spacing w:val="-4"/>
                      </w:rPr>
                      <w:t xml:space="preserve"> </w:t>
                    </w:r>
                    <w:r>
                      <w:t>and</w:t>
                    </w:r>
                    <w:r>
                      <w:rPr>
                        <w:spacing w:val="-2"/>
                      </w:rPr>
                      <w:t xml:space="preserve"> Definitions</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51357" w14:textId="77777777" w:rsidR="00196D8F" w:rsidRDefault="00000000">
    <w:pPr>
      <w:pStyle w:val="a3"/>
      <w:spacing w:line="14" w:lineRule="auto"/>
      <w:rPr>
        <w:sz w:val="20"/>
      </w:rPr>
    </w:pPr>
    <w:r>
      <w:rPr>
        <w:noProof/>
      </w:rPr>
      <w:drawing>
        <wp:anchor distT="0" distB="0" distL="0" distR="0" simplePos="0" relativeHeight="478532608" behindDoc="1" locked="0" layoutInCell="1" allowOverlap="1" wp14:anchorId="46C3D111" wp14:editId="6138582F">
          <wp:simplePos x="0" y="0"/>
          <wp:positionH relativeFrom="page">
            <wp:posOffset>913130</wp:posOffset>
          </wp:positionH>
          <wp:positionV relativeFrom="page">
            <wp:posOffset>530859</wp:posOffset>
          </wp:positionV>
          <wp:extent cx="1409700" cy="350520"/>
          <wp:effectExtent l="0" t="0" r="0" b="0"/>
          <wp:wrapNone/>
          <wp:docPr id="195"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1" cstate="print"/>
                  <a:stretch>
                    <a:fillRect/>
                  </a:stretch>
                </pic:blipFill>
                <pic:spPr>
                  <a:xfrm>
                    <a:off x="0" y="0"/>
                    <a:ext cx="1409700" cy="350520"/>
                  </a:xfrm>
                  <a:prstGeom prst="rect">
                    <a:avLst/>
                  </a:prstGeom>
                </pic:spPr>
              </pic:pic>
            </a:graphicData>
          </a:graphic>
        </wp:anchor>
      </w:drawing>
    </w:r>
    <w:r>
      <w:rPr>
        <w:noProof/>
      </w:rPr>
      <mc:AlternateContent>
        <mc:Choice Requires="wps">
          <w:drawing>
            <wp:anchor distT="0" distB="0" distL="0" distR="0" simplePos="0" relativeHeight="478533120" behindDoc="1" locked="0" layoutInCell="1" allowOverlap="1" wp14:anchorId="499BE934" wp14:editId="7D4E3977">
              <wp:simplePos x="0" y="0"/>
              <wp:positionH relativeFrom="page">
                <wp:posOffset>891844</wp:posOffset>
              </wp:positionH>
              <wp:positionV relativeFrom="page">
                <wp:posOffset>990853</wp:posOffset>
              </wp:positionV>
              <wp:extent cx="5635625" cy="6350"/>
              <wp:effectExtent l="0" t="0" r="0" b="0"/>
              <wp:wrapNone/>
              <wp:docPr id="196" name="Graphic 1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5625" cy="6350"/>
                      </a:xfrm>
                      <a:custGeom>
                        <a:avLst/>
                        <a:gdLst/>
                        <a:ahLst/>
                        <a:cxnLst/>
                        <a:rect l="l" t="t" r="r" b="b"/>
                        <a:pathLst>
                          <a:path w="5635625" h="6350">
                            <a:moveTo>
                              <a:pt x="5635193" y="0"/>
                            </a:moveTo>
                            <a:lnTo>
                              <a:pt x="1765046" y="0"/>
                            </a:lnTo>
                            <a:lnTo>
                              <a:pt x="1762074" y="0"/>
                            </a:lnTo>
                            <a:lnTo>
                              <a:pt x="1755978" y="0"/>
                            </a:lnTo>
                            <a:lnTo>
                              <a:pt x="0" y="0"/>
                            </a:lnTo>
                            <a:lnTo>
                              <a:pt x="0" y="6096"/>
                            </a:lnTo>
                            <a:lnTo>
                              <a:pt x="1755978" y="6096"/>
                            </a:lnTo>
                            <a:lnTo>
                              <a:pt x="1762074" y="6096"/>
                            </a:lnTo>
                            <a:lnTo>
                              <a:pt x="1765046" y="6096"/>
                            </a:lnTo>
                            <a:lnTo>
                              <a:pt x="5635193" y="6096"/>
                            </a:lnTo>
                            <a:lnTo>
                              <a:pt x="5635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668D38" id="Graphic 196" o:spid="_x0000_s1026" style="position:absolute;margin-left:70.2pt;margin-top:78pt;width:443.75pt;height:.5pt;z-index:-24783360;visibility:visible;mso-wrap-style:square;mso-wrap-distance-left:0;mso-wrap-distance-top:0;mso-wrap-distance-right:0;mso-wrap-distance-bottom:0;mso-position-horizontal:absolute;mso-position-horizontal-relative:page;mso-position-vertical:absolute;mso-position-vertical-relative:page;v-text-anchor:top" coordsize="56356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" path="m5635193,l1765046,r-2972,l1755978,,,,,6096r1755978,l1762074,6096r2972,l5635193,6096r,-6096xe" fillcolor="black" stroked="f">
              <v:path arrowok="t"/>
              <w10:wrap anchorx="page" anchory="page"/>
            </v:shape>
          </w:pict>
        </mc:Fallback>
      </mc:AlternateContent>
    </w:r>
    <w:r>
      <w:rPr>
        <w:noProof/>
      </w:rPr>
      <mc:AlternateContent>
        <mc:Choice Requires="wps">
          <w:drawing>
            <wp:anchor distT="0" distB="0" distL="0" distR="0" simplePos="0" relativeHeight="478533632" behindDoc="1" locked="0" layoutInCell="1" allowOverlap="1" wp14:anchorId="3CFF98AB" wp14:editId="3490BD80">
              <wp:simplePos x="0" y="0"/>
              <wp:positionH relativeFrom="page">
                <wp:posOffset>2549804</wp:posOffset>
              </wp:positionH>
              <wp:positionV relativeFrom="page">
                <wp:posOffset>149324</wp:posOffset>
              </wp:positionV>
              <wp:extent cx="2461260" cy="240665"/>
              <wp:effectExtent l="0" t="0" r="0" b="0"/>
              <wp:wrapNone/>
              <wp:docPr id="197" name="Text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1260" cy="240665"/>
                      </a:xfrm>
                      <a:prstGeom prst="rect">
                        <a:avLst/>
                      </a:prstGeom>
                    </wps:spPr>
                    <wps:txbx>
                      <w:txbxContent>
                        <w:p w14:paraId="7322E726" w14:textId="173BAF5B" w:rsidR="00196D8F" w:rsidRDefault="00196D8F">
                          <w:pPr>
                            <w:spacing w:before="14" w:line="172" w:lineRule="exact"/>
                            <w:ind w:left="20"/>
                            <w:rPr>
                              <w:sz w:val="16"/>
                            </w:rPr>
                          </w:pPr>
                        </w:p>
                        <w:p w14:paraId="1D0A9059" w14:textId="4D4A3738" w:rsidR="00196D8F" w:rsidRDefault="00000000">
                          <w:pPr>
                            <w:spacing w:line="172" w:lineRule="exact"/>
                            <w:ind w:left="20"/>
                            <w:rPr>
                              <w:sz w:val="16"/>
                            </w:rPr>
                          </w:pPr>
                          <w:r>
                            <w:rPr>
                              <w:sz w:val="16"/>
                            </w:rPr>
                            <w:t>Downloaded</w:t>
                          </w:r>
                          <w:r>
                            <w:rPr>
                              <w:spacing w:val="-8"/>
                              <w:sz w:val="16"/>
                            </w:rPr>
                            <w:t xml:space="preserve"> </w:t>
                          </w:r>
                          <w:r>
                            <w:rPr>
                              <w:sz w:val="16"/>
                            </w:rPr>
                            <w:t>by</w:t>
                          </w:r>
                          <w:r>
                            <w:rPr>
                              <w:spacing w:val="-7"/>
                              <w:sz w:val="16"/>
                            </w:rPr>
                            <w:t xml:space="preserve"> </w:t>
                          </w:r>
                          <w:hyperlink r:id="rId2">
                            <w:r>
                              <w:rPr>
                                <w:sz w:val="16"/>
                              </w:rPr>
                              <w:t>.ai</w:t>
                            </w:r>
                          </w:hyperlink>
                          <w:r>
                            <w:rPr>
                              <w:spacing w:val="-8"/>
                              <w:sz w:val="16"/>
                            </w:rPr>
                            <w:t xml:space="preserve"> </w:t>
                          </w:r>
                          <w:r>
                            <w:rPr>
                              <w:sz w:val="16"/>
                            </w:rPr>
                            <w:t>on</w:t>
                          </w:r>
                          <w:r>
                            <w:rPr>
                              <w:spacing w:val="-7"/>
                              <w:sz w:val="16"/>
                            </w:rPr>
                            <w:t xml:space="preserve"> </w:t>
                          </w:r>
                          <w:proofErr w:type="gramStart"/>
                          <w:r>
                            <w:rPr>
                              <w:spacing w:val="-2"/>
                              <w:sz w:val="16"/>
                            </w:rPr>
                            <w:t>18.01.2023</w:t>
                          </w:r>
                          <w:proofErr w:type="gramEnd"/>
                        </w:p>
                      </w:txbxContent>
                    </wps:txbx>
                    <wps:bodyPr wrap="square" lIns="0" tIns="0" rIns="0" bIns="0" rtlCol="0">
                      <a:noAutofit/>
                    </wps:bodyPr>
                  </wps:wsp>
                </a:graphicData>
              </a:graphic>
            </wp:anchor>
          </w:drawing>
        </mc:Choice>
        <mc:Fallback>
          <w:pict>
            <v:shapetype w14:anchorId="3CFF98AB" id="_x0000_t202" coordsize="21600,21600" o:spt="202" path="m,l,21600r21600,l21600,xe">
              <v:stroke joinstyle="miter"/>
              <v:path gradientshapeok="t" o:connecttype="rect"/>
            </v:shapetype>
            <v:shape id="Textbox 197" o:spid="_x0000_s1193" type="#_x0000_t202" style="position:absolute;margin-left:200.75pt;margin-top:11.75pt;width:193.8pt;height:18.95pt;z-index:-2478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" filled="f" stroked="f">
              <v:textbox inset="0,0,0,0">
                <w:txbxContent>
                  <w:p w14:paraId="7322E726" w14:textId="173BAF5B" w:rsidR="00196D8F" w:rsidRDefault="00196D8F">
                    <w:pPr>
                      <w:spacing w:before="14" w:line="172" w:lineRule="exact"/>
                      <w:ind w:left="20"/>
                      <w:rPr>
                        <w:sz w:val="16"/>
                      </w:rPr>
                    </w:pPr>
                  </w:p>
                  <w:p w14:paraId="1D0A9059" w14:textId="4D4A3738" w:rsidR="00196D8F" w:rsidRDefault="00000000">
                    <w:pPr>
                      <w:spacing w:line="172" w:lineRule="exact"/>
                      <w:ind w:left="20"/>
                      <w:rPr>
                        <w:sz w:val="16"/>
                      </w:rPr>
                    </w:pPr>
                    <w:r>
                      <w:rPr>
                        <w:sz w:val="16"/>
                      </w:rPr>
                      <w:t>Downloaded</w:t>
                    </w:r>
                    <w:r>
                      <w:rPr>
                        <w:spacing w:val="-8"/>
                        <w:sz w:val="16"/>
                      </w:rPr>
                      <w:t xml:space="preserve"> </w:t>
                    </w:r>
                    <w:r>
                      <w:rPr>
                        <w:sz w:val="16"/>
                      </w:rPr>
                      <w:t>by</w:t>
                    </w:r>
                    <w:r>
                      <w:rPr>
                        <w:spacing w:val="-7"/>
                        <w:sz w:val="16"/>
                      </w:rPr>
                      <w:t xml:space="preserve"> </w:t>
                    </w:r>
                    <w:hyperlink r:id="rId3">
                      <w:r>
                        <w:rPr>
                          <w:sz w:val="16"/>
                        </w:rPr>
                        <w:t>.ai</w:t>
                      </w:r>
                    </w:hyperlink>
                    <w:r>
                      <w:rPr>
                        <w:spacing w:val="-8"/>
                        <w:sz w:val="16"/>
                      </w:rPr>
                      <w:t xml:space="preserve"> </w:t>
                    </w:r>
                    <w:r>
                      <w:rPr>
                        <w:sz w:val="16"/>
                      </w:rPr>
                      <w:t>on</w:t>
                    </w:r>
                    <w:r>
                      <w:rPr>
                        <w:spacing w:val="-7"/>
                        <w:sz w:val="16"/>
                      </w:rPr>
                      <w:t xml:space="preserve"> </w:t>
                    </w:r>
                    <w:proofErr w:type="gramStart"/>
                    <w:r>
                      <w:rPr>
                        <w:spacing w:val="-2"/>
                        <w:sz w:val="16"/>
                      </w:rPr>
                      <w:t>18.01.2023</w:t>
                    </w:r>
                    <w:proofErr w:type="gramEnd"/>
                  </w:p>
                </w:txbxContent>
              </v:textbox>
              <w10:wrap anchorx="page" anchory="page"/>
            </v:shape>
          </w:pict>
        </mc:Fallback>
      </mc:AlternateContent>
    </w:r>
    <w:r>
      <w:rPr>
        <w:noProof/>
      </w:rPr>
      <mc:AlternateContent>
        <mc:Choice Requires="wps">
          <w:drawing>
            <wp:anchor distT="0" distB="0" distL="0" distR="0" simplePos="0" relativeHeight="478534144" behindDoc="1" locked="0" layoutInCell="1" allowOverlap="1" wp14:anchorId="2FC2A820" wp14:editId="59B8982F">
              <wp:simplePos x="0" y="0"/>
              <wp:positionH relativeFrom="page">
                <wp:posOffset>4442840</wp:posOffset>
              </wp:positionH>
              <wp:positionV relativeFrom="page">
                <wp:posOffset>593417</wp:posOffset>
              </wp:positionV>
              <wp:extent cx="2053589" cy="182245"/>
              <wp:effectExtent l="0" t="0" r="0" b="0"/>
              <wp:wrapNone/>
              <wp:docPr id="198" name="Text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3589" cy="182245"/>
                      </a:xfrm>
                      <a:prstGeom prst="rect">
                        <a:avLst/>
                      </a:prstGeom>
                    </wps:spPr>
                    <wps:txbx>
                      <w:txbxContent>
                        <w:p w14:paraId="5B1C25A9" w14:textId="77777777" w:rsidR="00196D8F" w:rsidRDefault="00000000">
                          <w:pPr>
                            <w:pStyle w:val="a3"/>
                            <w:spacing w:before="13"/>
                            <w:ind w:left="20"/>
                          </w:pPr>
                          <w:r>
                            <w:t>Symbols</w:t>
                          </w:r>
                          <w:r>
                            <w:rPr>
                              <w:spacing w:val="-6"/>
                            </w:rPr>
                            <w:t xml:space="preserve"> </w:t>
                          </w:r>
                          <w:r>
                            <w:t>and</w:t>
                          </w:r>
                          <w:r>
                            <w:rPr>
                              <w:spacing w:val="-8"/>
                            </w:rPr>
                            <w:t xml:space="preserve"> </w:t>
                          </w:r>
                          <w:r>
                            <w:t>Abbreviated</w:t>
                          </w:r>
                          <w:r>
                            <w:rPr>
                              <w:spacing w:val="-6"/>
                            </w:rPr>
                            <w:t xml:space="preserve"> </w:t>
                          </w:r>
                          <w:r>
                            <w:rPr>
                              <w:spacing w:val="-4"/>
                            </w:rPr>
                            <w:t>Terms</w:t>
                          </w:r>
                        </w:p>
                      </w:txbxContent>
                    </wps:txbx>
                    <wps:bodyPr wrap="square" lIns="0" tIns="0" rIns="0" bIns="0" rtlCol="0">
                      <a:noAutofit/>
                    </wps:bodyPr>
                  </wps:wsp>
                </a:graphicData>
              </a:graphic>
            </wp:anchor>
          </w:drawing>
        </mc:Choice>
        <mc:Fallback>
          <w:pict>
            <v:shape w14:anchorId="2FC2A820" id="Textbox 198" o:spid="_x0000_s1194" type="#_x0000_t202" style="position:absolute;margin-left:349.85pt;margin-top:46.75pt;width:161.7pt;height:14.35pt;z-index:-2478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" filled="f" stroked="f">
              <v:textbox inset="0,0,0,0">
                <w:txbxContent>
                  <w:p w14:paraId="5B1C25A9" w14:textId="77777777" w:rsidR="00196D8F" w:rsidRDefault="00000000">
                    <w:pPr>
                      <w:pStyle w:val="a3"/>
                      <w:spacing w:before="13"/>
                      <w:ind w:left="20"/>
                    </w:pPr>
                    <w:r>
                      <w:t>Symbols</w:t>
                    </w:r>
                    <w:r>
                      <w:rPr>
                        <w:spacing w:val="-6"/>
                      </w:rPr>
                      <w:t xml:space="preserve"> </w:t>
                    </w:r>
                    <w:r>
                      <w:t>and</w:t>
                    </w:r>
                    <w:r>
                      <w:rPr>
                        <w:spacing w:val="-8"/>
                      </w:rPr>
                      <w:t xml:space="preserve"> </w:t>
                    </w:r>
                    <w:r>
                      <w:t>Abbreviated</w:t>
                    </w:r>
                    <w:r>
                      <w:rPr>
                        <w:spacing w:val="-6"/>
                      </w:rPr>
                      <w:t xml:space="preserve"> </w:t>
                    </w:r>
                    <w:r>
                      <w:rPr>
                        <w:spacing w:val="-4"/>
                      </w:rPr>
                      <w:t>Terms</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36B20F" w14:textId="77777777" w:rsidR="00196D8F" w:rsidRDefault="00000000">
    <w:pPr>
      <w:pStyle w:val="a3"/>
      <w:spacing w:line="14" w:lineRule="auto"/>
      <w:rPr>
        <w:sz w:val="20"/>
      </w:rPr>
    </w:pPr>
    <w:r>
      <w:rPr>
        <w:noProof/>
      </w:rPr>
      <w:drawing>
        <wp:anchor distT="0" distB="0" distL="0" distR="0" simplePos="0" relativeHeight="478536192" behindDoc="1" locked="0" layoutInCell="1" allowOverlap="1" wp14:anchorId="38BA4B02" wp14:editId="5DDC55AE">
          <wp:simplePos x="0" y="0"/>
          <wp:positionH relativeFrom="page">
            <wp:posOffset>913130</wp:posOffset>
          </wp:positionH>
          <wp:positionV relativeFrom="page">
            <wp:posOffset>530859</wp:posOffset>
          </wp:positionV>
          <wp:extent cx="1409700" cy="350520"/>
          <wp:effectExtent l="0" t="0" r="0" b="0"/>
          <wp:wrapNone/>
          <wp:docPr id="202" name="Image 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 name="Image 202"/>
                  <pic:cNvPicPr/>
                </pic:nvPicPr>
                <pic:blipFill>
                  <a:blip r:embed="rId1" cstate="print"/>
                  <a:stretch>
                    <a:fillRect/>
                  </a:stretch>
                </pic:blipFill>
                <pic:spPr>
                  <a:xfrm>
                    <a:off x="0" y="0"/>
                    <a:ext cx="1409700" cy="350520"/>
                  </a:xfrm>
                  <a:prstGeom prst="rect">
                    <a:avLst/>
                  </a:prstGeom>
                </pic:spPr>
              </pic:pic>
            </a:graphicData>
          </a:graphic>
        </wp:anchor>
      </w:drawing>
    </w:r>
    <w:r>
      <w:rPr>
        <w:noProof/>
      </w:rPr>
      <mc:AlternateContent>
        <mc:Choice Requires="wps">
          <w:drawing>
            <wp:anchor distT="0" distB="0" distL="0" distR="0" simplePos="0" relativeHeight="478536704" behindDoc="1" locked="0" layoutInCell="1" allowOverlap="1" wp14:anchorId="68CFD8C3" wp14:editId="08BBA7E8">
              <wp:simplePos x="0" y="0"/>
              <wp:positionH relativeFrom="page">
                <wp:posOffset>891844</wp:posOffset>
              </wp:positionH>
              <wp:positionV relativeFrom="page">
                <wp:posOffset>990853</wp:posOffset>
              </wp:positionV>
              <wp:extent cx="5635625" cy="6350"/>
              <wp:effectExtent l="0" t="0" r="0" b="0"/>
              <wp:wrapNone/>
              <wp:docPr id="203" name="Graphic 2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5625" cy="6350"/>
                      </a:xfrm>
                      <a:custGeom>
                        <a:avLst/>
                        <a:gdLst/>
                        <a:ahLst/>
                        <a:cxnLst/>
                        <a:rect l="l" t="t" r="r" b="b"/>
                        <a:pathLst>
                          <a:path w="5635625" h="6350">
                            <a:moveTo>
                              <a:pt x="5635193" y="0"/>
                            </a:moveTo>
                            <a:lnTo>
                              <a:pt x="1765046" y="0"/>
                            </a:lnTo>
                            <a:lnTo>
                              <a:pt x="1762074" y="0"/>
                            </a:lnTo>
                            <a:lnTo>
                              <a:pt x="1755978" y="0"/>
                            </a:lnTo>
                            <a:lnTo>
                              <a:pt x="0" y="0"/>
                            </a:lnTo>
                            <a:lnTo>
                              <a:pt x="0" y="6096"/>
                            </a:lnTo>
                            <a:lnTo>
                              <a:pt x="1755978" y="6096"/>
                            </a:lnTo>
                            <a:lnTo>
                              <a:pt x="1762074" y="6096"/>
                            </a:lnTo>
                            <a:lnTo>
                              <a:pt x="1765046" y="6096"/>
                            </a:lnTo>
                            <a:lnTo>
                              <a:pt x="5635193" y="6096"/>
                            </a:lnTo>
                            <a:lnTo>
                              <a:pt x="5635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A7A0A6" id="Graphic 203" o:spid="_x0000_s1026" style="position:absolute;margin-left:70.2pt;margin-top:78pt;width:443.75pt;height:.5pt;z-index:-24779776;visibility:visible;mso-wrap-style:square;mso-wrap-distance-left:0;mso-wrap-distance-top:0;mso-wrap-distance-right:0;mso-wrap-distance-bottom:0;mso-position-horizontal:absolute;mso-position-horizontal-relative:page;mso-position-vertical:absolute;mso-position-vertical-relative:page;v-text-anchor:top" coordsize="56356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" path="m5635193,l1765046,r-2972,l1755978,,,,,6096r1755978,l1762074,6096r2972,l5635193,6096r,-6096xe" fillcolor="black" stroked="f">
              <v:path arrowok="t"/>
              <w10:wrap anchorx="page" anchory="page"/>
            </v:shape>
          </w:pict>
        </mc:Fallback>
      </mc:AlternateContent>
    </w:r>
    <w:r>
      <w:rPr>
        <w:noProof/>
      </w:rPr>
      <mc:AlternateContent>
        <mc:Choice Requires="wps">
          <w:drawing>
            <wp:anchor distT="0" distB="0" distL="0" distR="0" simplePos="0" relativeHeight="478537216" behindDoc="1" locked="0" layoutInCell="1" allowOverlap="1" wp14:anchorId="22251473" wp14:editId="038E36DB">
              <wp:simplePos x="0" y="0"/>
              <wp:positionH relativeFrom="page">
                <wp:posOffset>2549804</wp:posOffset>
              </wp:positionH>
              <wp:positionV relativeFrom="page">
                <wp:posOffset>149324</wp:posOffset>
              </wp:positionV>
              <wp:extent cx="2461260" cy="240665"/>
              <wp:effectExtent l="0" t="0" r="0" b="0"/>
              <wp:wrapNone/>
              <wp:docPr id="204" name="Text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1260" cy="240665"/>
                      </a:xfrm>
                      <a:prstGeom prst="rect">
                        <a:avLst/>
                      </a:prstGeom>
                    </wps:spPr>
                    <wps:txbx>
                      <w:txbxContent>
                        <w:p w14:paraId="7AAED8B1" w14:textId="67C304E2" w:rsidR="00196D8F" w:rsidRDefault="00196D8F">
                          <w:pPr>
                            <w:spacing w:before="14" w:line="172" w:lineRule="exact"/>
                            <w:ind w:left="20"/>
                            <w:rPr>
                              <w:sz w:val="16"/>
                            </w:rPr>
                          </w:pPr>
                        </w:p>
                        <w:p w14:paraId="20BBFDE8" w14:textId="3335391C" w:rsidR="00196D8F" w:rsidRDefault="00000000">
                          <w:pPr>
                            <w:spacing w:line="172" w:lineRule="exact"/>
                            <w:ind w:left="20"/>
                            <w:rPr>
                              <w:sz w:val="16"/>
                            </w:rPr>
                          </w:pPr>
                          <w:r>
                            <w:rPr>
                              <w:sz w:val="16"/>
                            </w:rPr>
                            <w:t>Downloaded</w:t>
                          </w:r>
                          <w:r>
                            <w:rPr>
                              <w:spacing w:val="-8"/>
                              <w:sz w:val="16"/>
                            </w:rPr>
                            <w:t xml:space="preserve"> </w:t>
                          </w:r>
                          <w:r>
                            <w:rPr>
                              <w:sz w:val="16"/>
                            </w:rPr>
                            <w:t>by</w:t>
                          </w:r>
                          <w:r>
                            <w:rPr>
                              <w:spacing w:val="-7"/>
                              <w:sz w:val="16"/>
                            </w:rPr>
                            <w:t xml:space="preserve"> </w:t>
                          </w:r>
                          <w:hyperlink r:id="rId2">
                            <w:r>
                              <w:rPr>
                                <w:sz w:val="16"/>
                              </w:rPr>
                              <w:t>.ai</w:t>
                            </w:r>
                          </w:hyperlink>
                          <w:r>
                            <w:rPr>
                              <w:spacing w:val="-8"/>
                              <w:sz w:val="16"/>
                            </w:rPr>
                            <w:t xml:space="preserve"> </w:t>
                          </w:r>
                          <w:r>
                            <w:rPr>
                              <w:sz w:val="16"/>
                            </w:rPr>
                            <w:t>on</w:t>
                          </w:r>
                          <w:r>
                            <w:rPr>
                              <w:spacing w:val="-7"/>
                              <w:sz w:val="16"/>
                            </w:rPr>
                            <w:t xml:space="preserve"> </w:t>
                          </w:r>
                          <w:proofErr w:type="gramStart"/>
                          <w:r>
                            <w:rPr>
                              <w:spacing w:val="-2"/>
                              <w:sz w:val="16"/>
                            </w:rPr>
                            <w:t>18.01.2023</w:t>
                          </w:r>
                          <w:proofErr w:type="gramEnd"/>
                        </w:p>
                      </w:txbxContent>
                    </wps:txbx>
                    <wps:bodyPr wrap="square" lIns="0" tIns="0" rIns="0" bIns="0" rtlCol="0">
                      <a:noAutofit/>
                    </wps:bodyPr>
                  </wps:wsp>
                </a:graphicData>
              </a:graphic>
            </wp:anchor>
          </w:drawing>
        </mc:Choice>
        <mc:Fallback>
          <w:pict>
            <v:shapetype w14:anchorId="22251473" id="_x0000_t202" coordsize="21600,21600" o:spt="202" path="m,l,21600r21600,l21600,xe">
              <v:stroke joinstyle="miter"/>
              <v:path gradientshapeok="t" o:connecttype="rect"/>
            </v:shapetype>
            <v:shape id="Textbox 204" o:spid="_x0000_s1200" type="#_x0000_t202" style="position:absolute;margin-left:200.75pt;margin-top:11.75pt;width:193.8pt;height:18.95pt;z-index:-2477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" filled="f" stroked="f">
              <v:textbox inset="0,0,0,0">
                <w:txbxContent>
                  <w:p w14:paraId="7AAED8B1" w14:textId="67C304E2" w:rsidR="00196D8F" w:rsidRDefault="00196D8F">
                    <w:pPr>
                      <w:spacing w:before="14" w:line="172" w:lineRule="exact"/>
                      <w:ind w:left="20"/>
                      <w:rPr>
                        <w:sz w:val="16"/>
                      </w:rPr>
                    </w:pPr>
                  </w:p>
                  <w:p w14:paraId="20BBFDE8" w14:textId="3335391C" w:rsidR="00196D8F" w:rsidRDefault="00000000">
                    <w:pPr>
                      <w:spacing w:line="172" w:lineRule="exact"/>
                      <w:ind w:left="20"/>
                      <w:rPr>
                        <w:sz w:val="16"/>
                      </w:rPr>
                    </w:pPr>
                    <w:r>
                      <w:rPr>
                        <w:sz w:val="16"/>
                      </w:rPr>
                      <w:t>Downloaded</w:t>
                    </w:r>
                    <w:r>
                      <w:rPr>
                        <w:spacing w:val="-8"/>
                        <w:sz w:val="16"/>
                      </w:rPr>
                      <w:t xml:space="preserve"> </w:t>
                    </w:r>
                    <w:r>
                      <w:rPr>
                        <w:sz w:val="16"/>
                      </w:rPr>
                      <w:t>by</w:t>
                    </w:r>
                    <w:r>
                      <w:rPr>
                        <w:spacing w:val="-7"/>
                        <w:sz w:val="16"/>
                      </w:rPr>
                      <w:t xml:space="preserve"> </w:t>
                    </w:r>
                    <w:hyperlink r:id="rId3">
                      <w:r>
                        <w:rPr>
                          <w:sz w:val="16"/>
                        </w:rPr>
                        <w:t>.ai</w:t>
                      </w:r>
                    </w:hyperlink>
                    <w:r>
                      <w:rPr>
                        <w:spacing w:val="-8"/>
                        <w:sz w:val="16"/>
                      </w:rPr>
                      <w:t xml:space="preserve"> </w:t>
                    </w:r>
                    <w:r>
                      <w:rPr>
                        <w:sz w:val="16"/>
                      </w:rPr>
                      <w:t>on</w:t>
                    </w:r>
                    <w:r>
                      <w:rPr>
                        <w:spacing w:val="-7"/>
                        <w:sz w:val="16"/>
                      </w:rPr>
                      <w:t xml:space="preserve"> </w:t>
                    </w:r>
                    <w:proofErr w:type="gramStart"/>
                    <w:r>
                      <w:rPr>
                        <w:spacing w:val="-2"/>
                        <w:sz w:val="16"/>
                      </w:rPr>
                      <w:t>18.01.2023</w:t>
                    </w:r>
                    <w:proofErr w:type="gramEnd"/>
                  </w:p>
                </w:txbxContent>
              </v:textbox>
              <w10:wrap anchorx="page" anchory="page"/>
            </v:shape>
          </w:pict>
        </mc:Fallback>
      </mc:AlternateContent>
    </w:r>
    <w:r>
      <w:rPr>
        <w:noProof/>
      </w:rPr>
      <mc:AlternateContent>
        <mc:Choice Requires="wps">
          <w:drawing>
            <wp:anchor distT="0" distB="0" distL="0" distR="0" simplePos="0" relativeHeight="478537728" behindDoc="1" locked="0" layoutInCell="1" allowOverlap="1" wp14:anchorId="01DB1015" wp14:editId="4C04A2A9">
              <wp:simplePos x="0" y="0"/>
              <wp:positionH relativeFrom="page">
                <wp:posOffset>5700521</wp:posOffset>
              </wp:positionH>
              <wp:positionV relativeFrom="page">
                <wp:posOffset>593417</wp:posOffset>
              </wp:positionV>
              <wp:extent cx="793750" cy="182245"/>
              <wp:effectExtent l="0" t="0" r="0" b="0"/>
              <wp:wrapNone/>
              <wp:docPr id="205" name="Text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3750" cy="182245"/>
                      </a:xfrm>
                      <a:prstGeom prst="rect">
                        <a:avLst/>
                      </a:prstGeom>
                    </wps:spPr>
                    <wps:txbx>
                      <w:txbxContent>
                        <w:p w14:paraId="49632DE7" w14:textId="77777777" w:rsidR="00196D8F" w:rsidRDefault="00000000">
                          <w:pPr>
                            <w:pStyle w:val="a3"/>
                            <w:spacing w:before="13"/>
                            <w:ind w:left="20"/>
                          </w:pPr>
                          <w:r>
                            <w:rPr>
                              <w:spacing w:val="-2"/>
                            </w:rPr>
                            <w:t>Bibliography</w:t>
                          </w:r>
                        </w:p>
                      </w:txbxContent>
                    </wps:txbx>
                    <wps:bodyPr wrap="square" lIns="0" tIns="0" rIns="0" bIns="0" rtlCol="0">
                      <a:noAutofit/>
                    </wps:bodyPr>
                  </wps:wsp>
                </a:graphicData>
              </a:graphic>
            </wp:anchor>
          </w:drawing>
        </mc:Choice>
        <mc:Fallback>
          <w:pict>
            <v:shape w14:anchorId="01DB1015" id="Textbox 205" o:spid="_x0000_s1201" type="#_x0000_t202" style="position:absolute;margin-left:448.85pt;margin-top:46.75pt;width:62.5pt;height:14.35pt;z-index:-2477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" filled="f" stroked="f">
              <v:textbox inset="0,0,0,0">
                <w:txbxContent>
                  <w:p w14:paraId="49632DE7" w14:textId="77777777" w:rsidR="00196D8F" w:rsidRDefault="00000000">
                    <w:pPr>
                      <w:pStyle w:val="a3"/>
                      <w:spacing w:before="13"/>
                      <w:ind w:left="20"/>
                    </w:pPr>
                    <w:r>
                      <w:rPr>
                        <w:spacing w:val="-2"/>
                      </w:rPr>
                      <w:t>Bibliography</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564E9" w14:textId="77777777" w:rsidR="00196D8F" w:rsidRDefault="00000000">
    <w:pPr>
      <w:pStyle w:val="a3"/>
      <w:spacing w:line="14" w:lineRule="auto"/>
      <w:rPr>
        <w:sz w:val="20"/>
      </w:rPr>
    </w:pPr>
    <w:r>
      <w:rPr>
        <w:noProof/>
      </w:rPr>
      <w:drawing>
        <wp:anchor distT="0" distB="0" distL="0" distR="0" simplePos="0" relativeHeight="478539776" behindDoc="1" locked="0" layoutInCell="1" allowOverlap="1" wp14:anchorId="025F8684" wp14:editId="25B82336">
          <wp:simplePos x="0" y="0"/>
          <wp:positionH relativeFrom="page">
            <wp:posOffset>913130</wp:posOffset>
          </wp:positionH>
          <wp:positionV relativeFrom="page">
            <wp:posOffset>530859</wp:posOffset>
          </wp:positionV>
          <wp:extent cx="1409700" cy="350520"/>
          <wp:effectExtent l="0" t="0" r="0" b="0"/>
          <wp:wrapNone/>
          <wp:docPr id="209" name="Image 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 name="Image 209"/>
                  <pic:cNvPicPr/>
                </pic:nvPicPr>
                <pic:blipFill>
                  <a:blip r:embed="rId1" cstate="print"/>
                  <a:stretch>
                    <a:fillRect/>
                  </a:stretch>
                </pic:blipFill>
                <pic:spPr>
                  <a:xfrm>
                    <a:off x="0" y="0"/>
                    <a:ext cx="1409700" cy="350520"/>
                  </a:xfrm>
                  <a:prstGeom prst="rect">
                    <a:avLst/>
                  </a:prstGeom>
                </pic:spPr>
              </pic:pic>
            </a:graphicData>
          </a:graphic>
        </wp:anchor>
      </w:drawing>
    </w:r>
    <w:r>
      <w:rPr>
        <w:noProof/>
      </w:rPr>
      <mc:AlternateContent>
        <mc:Choice Requires="wps">
          <w:drawing>
            <wp:anchor distT="0" distB="0" distL="0" distR="0" simplePos="0" relativeHeight="478540288" behindDoc="1" locked="0" layoutInCell="1" allowOverlap="1" wp14:anchorId="242B9D5F" wp14:editId="38410C52">
              <wp:simplePos x="0" y="0"/>
              <wp:positionH relativeFrom="page">
                <wp:posOffset>891844</wp:posOffset>
              </wp:positionH>
              <wp:positionV relativeFrom="page">
                <wp:posOffset>990853</wp:posOffset>
              </wp:positionV>
              <wp:extent cx="5635625" cy="6350"/>
              <wp:effectExtent l="0" t="0" r="0" b="0"/>
              <wp:wrapNone/>
              <wp:docPr id="210" name="Graphic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5625" cy="6350"/>
                      </a:xfrm>
                      <a:custGeom>
                        <a:avLst/>
                        <a:gdLst/>
                        <a:ahLst/>
                        <a:cxnLst/>
                        <a:rect l="l" t="t" r="r" b="b"/>
                        <a:pathLst>
                          <a:path w="5635625" h="6350">
                            <a:moveTo>
                              <a:pt x="5635193" y="0"/>
                            </a:moveTo>
                            <a:lnTo>
                              <a:pt x="1765046" y="0"/>
                            </a:lnTo>
                            <a:lnTo>
                              <a:pt x="1762074" y="0"/>
                            </a:lnTo>
                            <a:lnTo>
                              <a:pt x="1755978" y="0"/>
                            </a:lnTo>
                            <a:lnTo>
                              <a:pt x="0" y="0"/>
                            </a:lnTo>
                            <a:lnTo>
                              <a:pt x="0" y="6096"/>
                            </a:lnTo>
                            <a:lnTo>
                              <a:pt x="1755978" y="6096"/>
                            </a:lnTo>
                            <a:lnTo>
                              <a:pt x="1762074" y="6096"/>
                            </a:lnTo>
                            <a:lnTo>
                              <a:pt x="1765046" y="6096"/>
                            </a:lnTo>
                            <a:lnTo>
                              <a:pt x="5635193" y="6096"/>
                            </a:lnTo>
                            <a:lnTo>
                              <a:pt x="5635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8A6813" id="Graphic 210" o:spid="_x0000_s1026" style="position:absolute;margin-left:70.2pt;margin-top:78pt;width:443.75pt;height:.5pt;z-index:-24776192;visibility:visible;mso-wrap-style:square;mso-wrap-distance-left:0;mso-wrap-distance-top:0;mso-wrap-distance-right:0;mso-wrap-distance-bottom:0;mso-position-horizontal:absolute;mso-position-horizontal-relative:page;mso-position-vertical:absolute;mso-position-vertical-relative:page;v-text-anchor:top" coordsize="56356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" path="m5635193,l1765046,r-2972,l1755978,,,,,6096r1755978,l1762074,6096r2972,l5635193,6096r,-6096xe" fillcolor="black" stroked="f">
              <v:path arrowok="t"/>
              <w10:wrap anchorx="page" anchory="page"/>
            </v:shape>
          </w:pict>
        </mc:Fallback>
      </mc:AlternateContent>
    </w:r>
    <w:r>
      <w:rPr>
        <w:noProof/>
      </w:rPr>
      <mc:AlternateContent>
        <mc:Choice Requires="wps">
          <w:drawing>
            <wp:anchor distT="0" distB="0" distL="0" distR="0" simplePos="0" relativeHeight="478540800" behindDoc="1" locked="0" layoutInCell="1" allowOverlap="1" wp14:anchorId="32827238" wp14:editId="51648C4F">
              <wp:simplePos x="0" y="0"/>
              <wp:positionH relativeFrom="page">
                <wp:posOffset>2549804</wp:posOffset>
              </wp:positionH>
              <wp:positionV relativeFrom="page">
                <wp:posOffset>149324</wp:posOffset>
              </wp:positionV>
              <wp:extent cx="2461260" cy="240665"/>
              <wp:effectExtent l="0" t="0" r="0" b="0"/>
              <wp:wrapNone/>
              <wp:docPr id="211" name="Text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1260" cy="240665"/>
                      </a:xfrm>
                      <a:prstGeom prst="rect">
                        <a:avLst/>
                      </a:prstGeom>
                    </wps:spPr>
                    <wps:txbx>
                      <w:txbxContent>
                        <w:p w14:paraId="334A93FC" w14:textId="3F9F2F3D" w:rsidR="00196D8F" w:rsidRDefault="00196D8F">
                          <w:pPr>
                            <w:spacing w:before="14" w:line="172" w:lineRule="exact"/>
                            <w:ind w:left="20"/>
                            <w:rPr>
                              <w:sz w:val="16"/>
                            </w:rPr>
                          </w:pPr>
                        </w:p>
                        <w:p w14:paraId="4F1C03DC" w14:textId="1BDCB1E1" w:rsidR="00196D8F" w:rsidRDefault="00000000">
                          <w:pPr>
                            <w:spacing w:line="172" w:lineRule="exact"/>
                            <w:ind w:left="20"/>
                            <w:rPr>
                              <w:sz w:val="16"/>
                            </w:rPr>
                          </w:pPr>
                          <w:r>
                            <w:rPr>
                              <w:sz w:val="16"/>
                            </w:rPr>
                            <w:t>Downloaded</w:t>
                          </w:r>
                          <w:r>
                            <w:rPr>
                              <w:spacing w:val="-8"/>
                              <w:sz w:val="16"/>
                            </w:rPr>
                            <w:t xml:space="preserve"> </w:t>
                          </w:r>
                          <w:r>
                            <w:rPr>
                              <w:sz w:val="16"/>
                            </w:rPr>
                            <w:t>by</w:t>
                          </w:r>
                          <w:r>
                            <w:rPr>
                              <w:spacing w:val="-7"/>
                              <w:sz w:val="16"/>
                            </w:rPr>
                            <w:t xml:space="preserve"> </w:t>
                          </w:r>
                          <w:hyperlink r:id="rId2">
                            <w:r>
                              <w:rPr>
                                <w:sz w:val="16"/>
                              </w:rPr>
                              <w:t>.ai</w:t>
                            </w:r>
                          </w:hyperlink>
                          <w:r>
                            <w:rPr>
                              <w:spacing w:val="-8"/>
                              <w:sz w:val="16"/>
                            </w:rPr>
                            <w:t xml:space="preserve"> </w:t>
                          </w:r>
                          <w:r>
                            <w:rPr>
                              <w:sz w:val="16"/>
                            </w:rPr>
                            <w:t>on</w:t>
                          </w:r>
                          <w:r>
                            <w:rPr>
                              <w:spacing w:val="-7"/>
                              <w:sz w:val="16"/>
                            </w:rPr>
                            <w:t xml:space="preserve"> </w:t>
                          </w:r>
                          <w:proofErr w:type="gramStart"/>
                          <w:r>
                            <w:rPr>
                              <w:spacing w:val="-2"/>
                              <w:sz w:val="16"/>
                            </w:rPr>
                            <w:t>18.01.2023</w:t>
                          </w:r>
                          <w:proofErr w:type="gramEnd"/>
                        </w:p>
                      </w:txbxContent>
                    </wps:txbx>
                    <wps:bodyPr wrap="square" lIns="0" tIns="0" rIns="0" bIns="0" rtlCol="0">
                      <a:noAutofit/>
                    </wps:bodyPr>
                  </wps:wsp>
                </a:graphicData>
              </a:graphic>
            </wp:anchor>
          </w:drawing>
        </mc:Choice>
        <mc:Fallback>
          <w:pict>
            <v:shapetype w14:anchorId="32827238" id="_x0000_t202" coordsize="21600,21600" o:spt="202" path="m,l,21600r21600,l21600,xe">
              <v:stroke joinstyle="miter"/>
              <v:path gradientshapeok="t" o:connecttype="rect"/>
            </v:shapetype>
            <v:shape id="Textbox 211" o:spid="_x0000_s1207" type="#_x0000_t202" style="position:absolute;margin-left:200.75pt;margin-top:11.75pt;width:193.8pt;height:18.95pt;z-index:-2477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" filled="f" stroked="f">
              <v:textbox inset="0,0,0,0">
                <w:txbxContent>
                  <w:p w14:paraId="334A93FC" w14:textId="3F9F2F3D" w:rsidR="00196D8F" w:rsidRDefault="00196D8F">
                    <w:pPr>
                      <w:spacing w:before="14" w:line="172" w:lineRule="exact"/>
                      <w:ind w:left="20"/>
                      <w:rPr>
                        <w:sz w:val="16"/>
                      </w:rPr>
                    </w:pPr>
                  </w:p>
                  <w:p w14:paraId="4F1C03DC" w14:textId="1BDCB1E1" w:rsidR="00196D8F" w:rsidRDefault="00000000">
                    <w:pPr>
                      <w:spacing w:line="172" w:lineRule="exact"/>
                      <w:ind w:left="20"/>
                      <w:rPr>
                        <w:sz w:val="16"/>
                      </w:rPr>
                    </w:pPr>
                    <w:r>
                      <w:rPr>
                        <w:sz w:val="16"/>
                      </w:rPr>
                      <w:t>Downloaded</w:t>
                    </w:r>
                    <w:r>
                      <w:rPr>
                        <w:spacing w:val="-8"/>
                        <w:sz w:val="16"/>
                      </w:rPr>
                      <w:t xml:space="preserve"> </w:t>
                    </w:r>
                    <w:r>
                      <w:rPr>
                        <w:sz w:val="16"/>
                      </w:rPr>
                      <w:t>by</w:t>
                    </w:r>
                    <w:r>
                      <w:rPr>
                        <w:spacing w:val="-7"/>
                        <w:sz w:val="16"/>
                      </w:rPr>
                      <w:t xml:space="preserve"> </w:t>
                    </w:r>
                    <w:hyperlink r:id="rId3">
                      <w:r>
                        <w:rPr>
                          <w:sz w:val="16"/>
                        </w:rPr>
                        <w:t>.ai</w:t>
                      </w:r>
                    </w:hyperlink>
                    <w:r>
                      <w:rPr>
                        <w:spacing w:val="-8"/>
                        <w:sz w:val="16"/>
                      </w:rPr>
                      <w:t xml:space="preserve"> </w:t>
                    </w:r>
                    <w:r>
                      <w:rPr>
                        <w:sz w:val="16"/>
                      </w:rPr>
                      <w:t>on</w:t>
                    </w:r>
                    <w:r>
                      <w:rPr>
                        <w:spacing w:val="-7"/>
                        <w:sz w:val="16"/>
                      </w:rPr>
                      <w:t xml:space="preserve"> </w:t>
                    </w:r>
                    <w:proofErr w:type="gramStart"/>
                    <w:r>
                      <w:rPr>
                        <w:spacing w:val="-2"/>
                        <w:sz w:val="16"/>
                      </w:rPr>
                      <w:t>18.01.2023</w:t>
                    </w:r>
                    <w:proofErr w:type="gramEnd"/>
                  </w:p>
                </w:txbxContent>
              </v:textbox>
              <w10:wrap anchorx="page" anchory="page"/>
            </v:shape>
          </w:pict>
        </mc:Fallback>
      </mc:AlternateContent>
    </w:r>
    <w:r>
      <w:rPr>
        <w:noProof/>
      </w:rPr>
      <mc:AlternateContent>
        <mc:Choice Requires="wps">
          <w:drawing>
            <wp:anchor distT="0" distB="0" distL="0" distR="0" simplePos="0" relativeHeight="478541312" behindDoc="1" locked="0" layoutInCell="1" allowOverlap="1" wp14:anchorId="196794DC" wp14:editId="35C66D73">
              <wp:simplePos x="0" y="0"/>
              <wp:positionH relativeFrom="page">
                <wp:posOffset>3721734</wp:posOffset>
              </wp:positionH>
              <wp:positionV relativeFrom="page">
                <wp:posOffset>593417</wp:posOffset>
              </wp:positionV>
              <wp:extent cx="2774315" cy="182245"/>
              <wp:effectExtent l="0" t="0" r="0" b="0"/>
              <wp:wrapNone/>
              <wp:docPr id="212" name="Text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74315" cy="182245"/>
                      </a:xfrm>
                      <a:prstGeom prst="rect">
                        <a:avLst/>
                      </a:prstGeom>
                    </wps:spPr>
                    <wps:txbx>
                      <w:txbxContent>
                        <w:p w14:paraId="5301305E" w14:textId="77777777" w:rsidR="00196D8F" w:rsidRDefault="00000000">
                          <w:pPr>
                            <w:spacing w:before="13"/>
                            <w:ind w:left="20"/>
                          </w:pPr>
                          <w:r>
                            <w:rPr>
                              <w:b/>
                            </w:rPr>
                            <w:t>Appendix:</w:t>
                          </w:r>
                          <w:r>
                            <w:rPr>
                              <w:b/>
                              <w:spacing w:val="-6"/>
                            </w:rPr>
                            <w:t xml:space="preserve"> </w:t>
                          </w:r>
                          <w:r>
                            <w:rPr>
                              <w:b/>
                            </w:rPr>
                            <w:t>A</w:t>
                          </w:r>
                          <w:r>
                            <w:t>.</w:t>
                          </w:r>
                          <w:r>
                            <w:rPr>
                              <w:spacing w:val="-3"/>
                            </w:rPr>
                            <w:t xml:space="preserve"> </w:t>
                          </w:r>
                          <w:r>
                            <w:t>SOVD</w:t>
                          </w:r>
                          <w:r>
                            <w:rPr>
                              <w:spacing w:val="-5"/>
                            </w:rPr>
                            <w:t xml:space="preserve"> </w:t>
                          </w:r>
                          <w:r>
                            <w:t>API</w:t>
                          </w:r>
                          <w:r>
                            <w:rPr>
                              <w:spacing w:val="-3"/>
                            </w:rPr>
                            <w:t xml:space="preserve"> </w:t>
                          </w:r>
                          <w:r>
                            <w:t>Common</w:t>
                          </w:r>
                          <w:r>
                            <w:rPr>
                              <w:spacing w:val="-6"/>
                            </w:rPr>
                            <w:t xml:space="preserve"> </w:t>
                          </w:r>
                          <w:r>
                            <w:rPr>
                              <w:spacing w:val="-2"/>
                            </w:rPr>
                            <w:t>Example</w:t>
                          </w:r>
                        </w:p>
                      </w:txbxContent>
                    </wps:txbx>
                    <wps:bodyPr wrap="square" lIns="0" tIns="0" rIns="0" bIns="0" rtlCol="0">
                      <a:noAutofit/>
                    </wps:bodyPr>
                  </wps:wsp>
                </a:graphicData>
              </a:graphic>
            </wp:anchor>
          </w:drawing>
        </mc:Choice>
        <mc:Fallback>
          <w:pict>
            <v:shape w14:anchorId="196794DC" id="Textbox 212" o:spid="_x0000_s1208" type="#_x0000_t202" style="position:absolute;margin-left:293.05pt;margin-top:46.75pt;width:218.45pt;height:14.35pt;z-index:-2477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" filled="f" stroked="f">
              <v:textbox inset="0,0,0,0">
                <w:txbxContent>
                  <w:p w14:paraId="5301305E" w14:textId="77777777" w:rsidR="00196D8F" w:rsidRDefault="00000000">
                    <w:pPr>
                      <w:spacing w:before="13"/>
                      <w:ind w:left="20"/>
                    </w:pPr>
                    <w:r>
                      <w:rPr>
                        <w:b/>
                      </w:rPr>
                      <w:t>Appendix:</w:t>
                    </w:r>
                    <w:r>
                      <w:rPr>
                        <w:b/>
                        <w:spacing w:val="-6"/>
                      </w:rPr>
                      <w:t xml:space="preserve"> </w:t>
                    </w:r>
                    <w:r>
                      <w:rPr>
                        <w:b/>
                      </w:rPr>
                      <w:t>A</w:t>
                    </w:r>
                    <w:r>
                      <w:t>.</w:t>
                    </w:r>
                    <w:r>
                      <w:rPr>
                        <w:spacing w:val="-3"/>
                      </w:rPr>
                      <w:t xml:space="preserve"> </w:t>
                    </w:r>
                    <w:r>
                      <w:t>SOVD</w:t>
                    </w:r>
                    <w:r>
                      <w:rPr>
                        <w:spacing w:val="-5"/>
                      </w:rPr>
                      <w:t xml:space="preserve"> </w:t>
                    </w:r>
                    <w:r>
                      <w:t>API</w:t>
                    </w:r>
                    <w:r>
                      <w:rPr>
                        <w:spacing w:val="-3"/>
                      </w:rPr>
                      <w:t xml:space="preserve"> </w:t>
                    </w:r>
                    <w:r>
                      <w:t>Common</w:t>
                    </w:r>
                    <w:r>
                      <w:rPr>
                        <w:spacing w:val="-6"/>
                      </w:rPr>
                      <w:t xml:space="preserve"> </w:t>
                    </w:r>
                    <w:r>
                      <w:rPr>
                        <w:spacing w:val="-2"/>
                      </w:rPr>
                      <w:t>Example</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BFA85" w14:textId="77777777" w:rsidR="00196D8F" w:rsidRDefault="00000000">
    <w:pPr>
      <w:pStyle w:val="a3"/>
      <w:spacing w:line="14" w:lineRule="auto"/>
      <w:rPr>
        <w:sz w:val="20"/>
      </w:rPr>
    </w:pPr>
    <w:r>
      <w:rPr>
        <w:noProof/>
      </w:rPr>
      <w:drawing>
        <wp:anchor distT="0" distB="0" distL="0" distR="0" simplePos="0" relativeHeight="478543360" behindDoc="1" locked="0" layoutInCell="1" allowOverlap="1" wp14:anchorId="6F98DB2D" wp14:editId="561D3B91">
          <wp:simplePos x="0" y="0"/>
          <wp:positionH relativeFrom="page">
            <wp:posOffset>913130</wp:posOffset>
          </wp:positionH>
          <wp:positionV relativeFrom="page">
            <wp:posOffset>530859</wp:posOffset>
          </wp:positionV>
          <wp:extent cx="1409700" cy="350520"/>
          <wp:effectExtent l="0" t="0" r="0" b="0"/>
          <wp:wrapNone/>
          <wp:docPr id="225" name="Image 2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Image 225"/>
                  <pic:cNvPicPr/>
                </pic:nvPicPr>
                <pic:blipFill>
                  <a:blip r:embed="rId1" cstate="print"/>
                  <a:stretch>
                    <a:fillRect/>
                  </a:stretch>
                </pic:blipFill>
                <pic:spPr>
                  <a:xfrm>
                    <a:off x="0" y="0"/>
                    <a:ext cx="1409700" cy="350520"/>
                  </a:xfrm>
                  <a:prstGeom prst="rect">
                    <a:avLst/>
                  </a:prstGeom>
                </pic:spPr>
              </pic:pic>
            </a:graphicData>
          </a:graphic>
        </wp:anchor>
      </w:drawing>
    </w:r>
    <w:r>
      <w:rPr>
        <w:noProof/>
      </w:rPr>
      <mc:AlternateContent>
        <mc:Choice Requires="wps">
          <w:drawing>
            <wp:anchor distT="0" distB="0" distL="0" distR="0" simplePos="0" relativeHeight="478543872" behindDoc="1" locked="0" layoutInCell="1" allowOverlap="1" wp14:anchorId="3A830B02" wp14:editId="504A23B1">
              <wp:simplePos x="0" y="0"/>
              <wp:positionH relativeFrom="page">
                <wp:posOffset>891844</wp:posOffset>
              </wp:positionH>
              <wp:positionV relativeFrom="page">
                <wp:posOffset>990853</wp:posOffset>
              </wp:positionV>
              <wp:extent cx="5635625" cy="6350"/>
              <wp:effectExtent l="0" t="0" r="0" b="0"/>
              <wp:wrapNone/>
              <wp:docPr id="226" name="Graphic 2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5625" cy="6350"/>
                      </a:xfrm>
                      <a:custGeom>
                        <a:avLst/>
                        <a:gdLst/>
                        <a:ahLst/>
                        <a:cxnLst/>
                        <a:rect l="l" t="t" r="r" b="b"/>
                        <a:pathLst>
                          <a:path w="5635625" h="6350">
                            <a:moveTo>
                              <a:pt x="5635193" y="0"/>
                            </a:moveTo>
                            <a:lnTo>
                              <a:pt x="1765046" y="0"/>
                            </a:lnTo>
                            <a:lnTo>
                              <a:pt x="1762074" y="0"/>
                            </a:lnTo>
                            <a:lnTo>
                              <a:pt x="1755978" y="0"/>
                            </a:lnTo>
                            <a:lnTo>
                              <a:pt x="0" y="0"/>
                            </a:lnTo>
                            <a:lnTo>
                              <a:pt x="0" y="6096"/>
                            </a:lnTo>
                            <a:lnTo>
                              <a:pt x="1755978" y="6096"/>
                            </a:lnTo>
                            <a:lnTo>
                              <a:pt x="1762074" y="6096"/>
                            </a:lnTo>
                            <a:lnTo>
                              <a:pt x="1765046" y="6096"/>
                            </a:lnTo>
                            <a:lnTo>
                              <a:pt x="5635193" y="6096"/>
                            </a:lnTo>
                            <a:lnTo>
                              <a:pt x="5635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9E9B92" id="Graphic 226" o:spid="_x0000_s1026" style="position:absolute;margin-left:70.2pt;margin-top:78pt;width:443.75pt;height:.5pt;z-index:-24772608;visibility:visible;mso-wrap-style:square;mso-wrap-distance-left:0;mso-wrap-distance-top:0;mso-wrap-distance-right:0;mso-wrap-distance-bottom:0;mso-position-horizontal:absolute;mso-position-horizontal-relative:page;mso-position-vertical:absolute;mso-position-vertical-relative:page;v-text-anchor:top" coordsize="56356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" path="m5635193,l1765046,r-2972,l1755978,,,,,6096r1755978,l1762074,6096r2972,l5635193,6096r,-6096xe" fillcolor="black" stroked="f">
              <v:path arrowok="t"/>
              <w10:wrap anchorx="page" anchory="page"/>
            </v:shape>
          </w:pict>
        </mc:Fallback>
      </mc:AlternateContent>
    </w:r>
    <w:r>
      <w:rPr>
        <w:noProof/>
      </w:rPr>
      <mc:AlternateContent>
        <mc:Choice Requires="wps">
          <w:drawing>
            <wp:anchor distT="0" distB="0" distL="0" distR="0" simplePos="0" relativeHeight="478544384" behindDoc="1" locked="0" layoutInCell="1" allowOverlap="1" wp14:anchorId="47482095" wp14:editId="3516C175">
              <wp:simplePos x="0" y="0"/>
              <wp:positionH relativeFrom="page">
                <wp:posOffset>2549804</wp:posOffset>
              </wp:positionH>
              <wp:positionV relativeFrom="page">
                <wp:posOffset>149324</wp:posOffset>
              </wp:positionV>
              <wp:extent cx="2461260" cy="240665"/>
              <wp:effectExtent l="0" t="0" r="0" b="0"/>
              <wp:wrapNone/>
              <wp:docPr id="227" name="Text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1260" cy="240665"/>
                      </a:xfrm>
                      <a:prstGeom prst="rect">
                        <a:avLst/>
                      </a:prstGeom>
                    </wps:spPr>
                    <wps:txbx>
                      <w:txbxContent>
                        <w:p w14:paraId="24AACDC3" w14:textId="58E40888" w:rsidR="00196D8F" w:rsidRDefault="00196D8F">
                          <w:pPr>
                            <w:spacing w:before="14" w:line="172" w:lineRule="exact"/>
                            <w:ind w:left="20"/>
                            <w:rPr>
                              <w:sz w:val="16"/>
                            </w:rPr>
                          </w:pPr>
                        </w:p>
                        <w:p w14:paraId="47A47DBE" w14:textId="7CA0BBE2" w:rsidR="00196D8F" w:rsidRDefault="00000000">
                          <w:pPr>
                            <w:spacing w:line="172" w:lineRule="exact"/>
                            <w:ind w:left="20"/>
                            <w:rPr>
                              <w:sz w:val="16"/>
                            </w:rPr>
                          </w:pPr>
                          <w:r>
                            <w:rPr>
                              <w:sz w:val="16"/>
                            </w:rPr>
                            <w:t>Downloaded</w:t>
                          </w:r>
                          <w:r>
                            <w:rPr>
                              <w:spacing w:val="-8"/>
                              <w:sz w:val="16"/>
                            </w:rPr>
                            <w:t xml:space="preserve"> </w:t>
                          </w:r>
                          <w:r>
                            <w:rPr>
                              <w:sz w:val="16"/>
                            </w:rPr>
                            <w:t>by</w:t>
                          </w:r>
                          <w:r>
                            <w:rPr>
                              <w:spacing w:val="-7"/>
                              <w:sz w:val="16"/>
                            </w:rPr>
                            <w:t xml:space="preserve"> </w:t>
                          </w:r>
                          <w:hyperlink r:id="rId2">
                            <w:r>
                              <w:rPr>
                                <w:sz w:val="16"/>
                              </w:rPr>
                              <w:t>.ai</w:t>
                            </w:r>
                          </w:hyperlink>
                          <w:r>
                            <w:rPr>
                              <w:spacing w:val="-8"/>
                              <w:sz w:val="16"/>
                            </w:rPr>
                            <w:t xml:space="preserve"> </w:t>
                          </w:r>
                          <w:r>
                            <w:rPr>
                              <w:sz w:val="16"/>
                            </w:rPr>
                            <w:t>on</w:t>
                          </w:r>
                          <w:r>
                            <w:rPr>
                              <w:spacing w:val="-7"/>
                              <w:sz w:val="16"/>
                            </w:rPr>
                            <w:t xml:space="preserve"> </w:t>
                          </w:r>
                          <w:proofErr w:type="gramStart"/>
                          <w:r>
                            <w:rPr>
                              <w:spacing w:val="-2"/>
                              <w:sz w:val="16"/>
                            </w:rPr>
                            <w:t>18.01.2023</w:t>
                          </w:r>
                          <w:proofErr w:type="gramEnd"/>
                        </w:p>
                      </w:txbxContent>
                    </wps:txbx>
                    <wps:bodyPr wrap="square" lIns="0" tIns="0" rIns="0" bIns="0" rtlCol="0">
                      <a:noAutofit/>
                    </wps:bodyPr>
                  </wps:wsp>
                </a:graphicData>
              </a:graphic>
            </wp:anchor>
          </w:drawing>
        </mc:Choice>
        <mc:Fallback>
          <w:pict>
            <v:shapetype w14:anchorId="47482095" id="_x0000_t202" coordsize="21600,21600" o:spt="202" path="m,l,21600r21600,l21600,xe">
              <v:stroke joinstyle="miter"/>
              <v:path gradientshapeok="t" o:connecttype="rect"/>
            </v:shapetype>
            <v:shape id="Textbox 227" o:spid="_x0000_s1214" type="#_x0000_t202" style="position:absolute;margin-left:200.75pt;margin-top:11.75pt;width:193.8pt;height:18.95pt;z-index:-2477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" filled="f" stroked="f">
              <v:textbox inset="0,0,0,0">
                <w:txbxContent>
                  <w:p w14:paraId="24AACDC3" w14:textId="58E40888" w:rsidR="00196D8F" w:rsidRDefault="00196D8F">
                    <w:pPr>
                      <w:spacing w:before="14" w:line="172" w:lineRule="exact"/>
                      <w:ind w:left="20"/>
                      <w:rPr>
                        <w:sz w:val="16"/>
                      </w:rPr>
                    </w:pPr>
                  </w:p>
                  <w:p w14:paraId="47A47DBE" w14:textId="7CA0BBE2" w:rsidR="00196D8F" w:rsidRDefault="00000000">
                    <w:pPr>
                      <w:spacing w:line="172" w:lineRule="exact"/>
                      <w:ind w:left="20"/>
                      <w:rPr>
                        <w:sz w:val="16"/>
                      </w:rPr>
                    </w:pPr>
                    <w:r>
                      <w:rPr>
                        <w:sz w:val="16"/>
                      </w:rPr>
                      <w:t>Downloaded</w:t>
                    </w:r>
                    <w:r>
                      <w:rPr>
                        <w:spacing w:val="-8"/>
                        <w:sz w:val="16"/>
                      </w:rPr>
                      <w:t xml:space="preserve"> </w:t>
                    </w:r>
                    <w:r>
                      <w:rPr>
                        <w:sz w:val="16"/>
                      </w:rPr>
                      <w:t>by</w:t>
                    </w:r>
                    <w:r>
                      <w:rPr>
                        <w:spacing w:val="-7"/>
                        <w:sz w:val="16"/>
                      </w:rPr>
                      <w:t xml:space="preserve"> </w:t>
                    </w:r>
                    <w:hyperlink r:id="rId3">
                      <w:r>
                        <w:rPr>
                          <w:sz w:val="16"/>
                        </w:rPr>
                        <w:t>.ai</w:t>
                      </w:r>
                    </w:hyperlink>
                    <w:r>
                      <w:rPr>
                        <w:spacing w:val="-8"/>
                        <w:sz w:val="16"/>
                      </w:rPr>
                      <w:t xml:space="preserve"> </w:t>
                    </w:r>
                    <w:r>
                      <w:rPr>
                        <w:sz w:val="16"/>
                      </w:rPr>
                      <w:t>on</w:t>
                    </w:r>
                    <w:r>
                      <w:rPr>
                        <w:spacing w:val="-7"/>
                        <w:sz w:val="16"/>
                      </w:rPr>
                      <w:t xml:space="preserve"> </w:t>
                    </w:r>
                    <w:proofErr w:type="gramStart"/>
                    <w:r>
                      <w:rPr>
                        <w:spacing w:val="-2"/>
                        <w:sz w:val="16"/>
                      </w:rPr>
                      <w:t>18.01.2023</w:t>
                    </w:r>
                    <w:proofErr w:type="gramEnd"/>
                  </w:p>
                </w:txbxContent>
              </v:textbox>
              <w10:wrap anchorx="page" anchory="page"/>
            </v:shape>
          </w:pict>
        </mc:Fallback>
      </mc:AlternateContent>
    </w:r>
    <w:r>
      <w:rPr>
        <w:noProof/>
      </w:rPr>
      <mc:AlternateContent>
        <mc:Choice Requires="wps">
          <w:drawing>
            <wp:anchor distT="0" distB="0" distL="0" distR="0" simplePos="0" relativeHeight="478544896" behindDoc="1" locked="0" layoutInCell="1" allowOverlap="1" wp14:anchorId="45086A5D" wp14:editId="6EE548D9">
              <wp:simplePos x="0" y="0"/>
              <wp:positionH relativeFrom="page">
                <wp:posOffset>3721734</wp:posOffset>
              </wp:positionH>
              <wp:positionV relativeFrom="page">
                <wp:posOffset>593417</wp:posOffset>
              </wp:positionV>
              <wp:extent cx="2774315" cy="182245"/>
              <wp:effectExtent l="0" t="0" r="0" b="0"/>
              <wp:wrapNone/>
              <wp:docPr id="228" name="Text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74315" cy="182245"/>
                      </a:xfrm>
                      <a:prstGeom prst="rect">
                        <a:avLst/>
                      </a:prstGeom>
                    </wps:spPr>
                    <wps:txbx>
                      <w:txbxContent>
                        <w:p w14:paraId="0ECEBED5" w14:textId="77777777" w:rsidR="00196D8F" w:rsidRDefault="00000000">
                          <w:pPr>
                            <w:spacing w:before="13"/>
                            <w:ind w:left="20"/>
                          </w:pPr>
                          <w:r>
                            <w:rPr>
                              <w:b/>
                            </w:rPr>
                            <w:t>Appendix:</w:t>
                          </w:r>
                          <w:r>
                            <w:rPr>
                              <w:b/>
                              <w:spacing w:val="-6"/>
                            </w:rPr>
                            <w:t xml:space="preserve"> </w:t>
                          </w:r>
                          <w:r>
                            <w:rPr>
                              <w:b/>
                            </w:rPr>
                            <w:t>A</w:t>
                          </w:r>
                          <w:r>
                            <w:t>.</w:t>
                          </w:r>
                          <w:r>
                            <w:rPr>
                              <w:spacing w:val="-3"/>
                            </w:rPr>
                            <w:t xml:space="preserve"> </w:t>
                          </w:r>
                          <w:r>
                            <w:t>SOVD</w:t>
                          </w:r>
                          <w:r>
                            <w:rPr>
                              <w:spacing w:val="-5"/>
                            </w:rPr>
                            <w:t xml:space="preserve"> </w:t>
                          </w:r>
                          <w:r>
                            <w:t>API</w:t>
                          </w:r>
                          <w:r>
                            <w:rPr>
                              <w:spacing w:val="-3"/>
                            </w:rPr>
                            <w:t xml:space="preserve"> </w:t>
                          </w:r>
                          <w:r>
                            <w:t>Common</w:t>
                          </w:r>
                          <w:r>
                            <w:rPr>
                              <w:spacing w:val="-6"/>
                            </w:rPr>
                            <w:t xml:space="preserve"> </w:t>
                          </w:r>
                          <w:r>
                            <w:rPr>
                              <w:spacing w:val="-2"/>
                            </w:rPr>
                            <w:t>Example</w:t>
                          </w:r>
                        </w:p>
                      </w:txbxContent>
                    </wps:txbx>
                    <wps:bodyPr wrap="square" lIns="0" tIns="0" rIns="0" bIns="0" rtlCol="0">
                      <a:noAutofit/>
                    </wps:bodyPr>
                  </wps:wsp>
                </a:graphicData>
              </a:graphic>
            </wp:anchor>
          </w:drawing>
        </mc:Choice>
        <mc:Fallback>
          <w:pict>
            <v:shape w14:anchorId="45086A5D" id="Textbox 228" o:spid="_x0000_s1215" type="#_x0000_t202" style="position:absolute;margin-left:293.05pt;margin-top:46.75pt;width:218.45pt;height:14.35pt;z-index:-2477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" filled="f" stroked="f">
              <v:textbox inset="0,0,0,0">
                <w:txbxContent>
                  <w:p w14:paraId="0ECEBED5" w14:textId="77777777" w:rsidR="00196D8F" w:rsidRDefault="00000000">
                    <w:pPr>
                      <w:spacing w:before="13"/>
                      <w:ind w:left="20"/>
                    </w:pPr>
                    <w:r>
                      <w:rPr>
                        <w:b/>
                      </w:rPr>
                      <w:t>Appendix:</w:t>
                    </w:r>
                    <w:r>
                      <w:rPr>
                        <w:b/>
                        <w:spacing w:val="-6"/>
                      </w:rPr>
                      <w:t xml:space="preserve"> </w:t>
                    </w:r>
                    <w:r>
                      <w:rPr>
                        <w:b/>
                      </w:rPr>
                      <w:t>A</w:t>
                    </w:r>
                    <w:r>
                      <w:t>.</w:t>
                    </w:r>
                    <w:r>
                      <w:rPr>
                        <w:spacing w:val="-3"/>
                      </w:rPr>
                      <w:t xml:space="preserve"> </w:t>
                    </w:r>
                    <w:r>
                      <w:t>SOVD</w:t>
                    </w:r>
                    <w:r>
                      <w:rPr>
                        <w:spacing w:val="-5"/>
                      </w:rPr>
                      <w:t xml:space="preserve"> </w:t>
                    </w:r>
                    <w:r>
                      <w:t>API</w:t>
                    </w:r>
                    <w:r>
                      <w:rPr>
                        <w:spacing w:val="-3"/>
                      </w:rPr>
                      <w:t xml:space="preserve"> </w:t>
                    </w:r>
                    <w:r>
                      <w:t>Common</w:t>
                    </w:r>
                    <w:r>
                      <w:rPr>
                        <w:spacing w:val="-6"/>
                      </w:rPr>
                      <w:t xml:space="preserve"> </w:t>
                    </w:r>
                    <w:r>
                      <w:rPr>
                        <w:spacing w:val="-2"/>
                      </w:rPr>
                      <w:t>Example</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0AF0C" w14:textId="77777777" w:rsidR="00196D8F" w:rsidRDefault="00000000">
    <w:pPr>
      <w:pStyle w:val="a3"/>
      <w:spacing w:line="14" w:lineRule="auto"/>
      <w:rPr>
        <w:sz w:val="20"/>
      </w:rPr>
    </w:pPr>
    <w:r>
      <w:rPr>
        <w:noProof/>
      </w:rPr>
      <w:drawing>
        <wp:anchor distT="0" distB="0" distL="0" distR="0" simplePos="0" relativeHeight="478546432" behindDoc="1" locked="0" layoutInCell="1" allowOverlap="1" wp14:anchorId="6CB786AF" wp14:editId="57B6CCBA">
          <wp:simplePos x="0" y="0"/>
          <wp:positionH relativeFrom="page">
            <wp:posOffset>913130</wp:posOffset>
          </wp:positionH>
          <wp:positionV relativeFrom="page">
            <wp:posOffset>530859</wp:posOffset>
          </wp:positionV>
          <wp:extent cx="1409700" cy="350520"/>
          <wp:effectExtent l="0" t="0" r="0" b="0"/>
          <wp:wrapNone/>
          <wp:docPr id="233" name="Image 2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3" name="Image 233"/>
                  <pic:cNvPicPr/>
                </pic:nvPicPr>
                <pic:blipFill>
                  <a:blip r:embed="rId1" cstate="print"/>
                  <a:stretch>
                    <a:fillRect/>
                  </a:stretch>
                </pic:blipFill>
                <pic:spPr>
                  <a:xfrm>
                    <a:off x="0" y="0"/>
                    <a:ext cx="1409700" cy="350520"/>
                  </a:xfrm>
                  <a:prstGeom prst="rect">
                    <a:avLst/>
                  </a:prstGeom>
                </pic:spPr>
              </pic:pic>
            </a:graphicData>
          </a:graphic>
        </wp:anchor>
      </w:drawing>
    </w:r>
    <w:r>
      <w:rPr>
        <w:noProof/>
      </w:rPr>
      <mc:AlternateContent>
        <mc:Choice Requires="wps">
          <w:drawing>
            <wp:anchor distT="0" distB="0" distL="0" distR="0" simplePos="0" relativeHeight="478546944" behindDoc="1" locked="0" layoutInCell="1" allowOverlap="1" wp14:anchorId="1AD8DDCE" wp14:editId="0CC1E056">
              <wp:simplePos x="0" y="0"/>
              <wp:positionH relativeFrom="page">
                <wp:posOffset>891844</wp:posOffset>
              </wp:positionH>
              <wp:positionV relativeFrom="page">
                <wp:posOffset>990853</wp:posOffset>
              </wp:positionV>
              <wp:extent cx="5635625" cy="6350"/>
              <wp:effectExtent l="0" t="0" r="0" b="0"/>
              <wp:wrapNone/>
              <wp:docPr id="234" name="Graphic 2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5625" cy="6350"/>
                      </a:xfrm>
                      <a:custGeom>
                        <a:avLst/>
                        <a:gdLst/>
                        <a:ahLst/>
                        <a:cxnLst/>
                        <a:rect l="l" t="t" r="r" b="b"/>
                        <a:pathLst>
                          <a:path w="5635625" h="6350">
                            <a:moveTo>
                              <a:pt x="5635193" y="0"/>
                            </a:moveTo>
                            <a:lnTo>
                              <a:pt x="1765046" y="0"/>
                            </a:lnTo>
                            <a:lnTo>
                              <a:pt x="1762074" y="0"/>
                            </a:lnTo>
                            <a:lnTo>
                              <a:pt x="1755978" y="0"/>
                            </a:lnTo>
                            <a:lnTo>
                              <a:pt x="0" y="0"/>
                            </a:lnTo>
                            <a:lnTo>
                              <a:pt x="0" y="6096"/>
                            </a:lnTo>
                            <a:lnTo>
                              <a:pt x="1755978" y="6096"/>
                            </a:lnTo>
                            <a:lnTo>
                              <a:pt x="1762074" y="6096"/>
                            </a:lnTo>
                            <a:lnTo>
                              <a:pt x="1765046" y="6096"/>
                            </a:lnTo>
                            <a:lnTo>
                              <a:pt x="5635193" y="6096"/>
                            </a:lnTo>
                            <a:lnTo>
                              <a:pt x="5635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8BB671" id="Graphic 234" o:spid="_x0000_s1026" style="position:absolute;margin-left:70.2pt;margin-top:78pt;width:443.75pt;height:.5pt;z-index:-24769536;visibility:visible;mso-wrap-style:square;mso-wrap-distance-left:0;mso-wrap-distance-top:0;mso-wrap-distance-right:0;mso-wrap-distance-bottom:0;mso-position-horizontal:absolute;mso-position-horizontal-relative:page;mso-position-vertical:absolute;mso-position-vertical-relative:page;v-text-anchor:top" coordsize="56356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" path="m5635193,l1765046,r-2972,l1755978,,,,,6096r1755978,l1762074,6096r2972,l5635193,6096r,-6096xe" fillcolor="black" stroked="f">
              <v:path arrowok="t"/>
              <w10:wrap anchorx="page" anchory="page"/>
            </v:shape>
          </w:pict>
        </mc:Fallback>
      </mc:AlternateContent>
    </w:r>
    <w:r>
      <w:rPr>
        <w:noProof/>
      </w:rPr>
      <mc:AlternateContent>
        <mc:Choice Requires="wps">
          <w:drawing>
            <wp:anchor distT="0" distB="0" distL="0" distR="0" simplePos="0" relativeHeight="478547456" behindDoc="1" locked="0" layoutInCell="1" allowOverlap="1" wp14:anchorId="04C7F513" wp14:editId="0611855D">
              <wp:simplePos x="0" y="0"/>
              <wp:positionH relativeFrom="page">
                <wp:posOffset>2549804</wp:posOffset>
              </wp:positionH>
              <wp:positionV relativeFrom="page">
                <wp:posOffset>149324</wp:posOffset>
              </wp:positionV>
              <wp:extent cx="2461260" cy="240665"/>
              <wp:effectExtent l="0" t="0" r="0" b="0"/>
              <wp:wrapNone/>
              <wp:docPr id="235" name="Textbox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1260" cy="240665"/>
                      </a:xfrm>
                      <a:prstGeom prst="rect">
                        <a:avLst/>
                      </a:prstGeom>
                    </wps:spPr>
                    <wps:txbx>
                      <w:txbxContent>
                        <w:p w14:paraId="40607675" w14:textId="3F282D49" w:rsidR="00196D8F" w:rsidRDefault="00196D8F">
                          <w:pPr>
                            <w:spacing w:before="14" w:line="172" w:lineRule="exact"/>
                            <w:ind w:left="20"/>
                            <w:rPr>
                              <w:sz w:val="16"/>
                            </w:rPr>
                          </w:pPr>
                        </w:p>
                        <w:p w14:paraId="4FAD4836" w14:textId="3D54C151" w:rsidR="00196D8F" w:rsidRDefault="00000000">
                          <w:pPr>
                            <w:spacing w:line="172" w:lineRule="exact"/>
                            <w:ind w:left="20"/>
                            <w:rPr>
                              <w:sz w:val="16"/>
                            </w:rPr>
                          </w:pPr>
                          <w:r>
                            <w:rPr>
                              <w:sz w:val="16"/>
                            </w:rPr>
                            <w:t>Downloaded</w:t>
                          </w:r>
                          <w:r>
                            <w:rPr>
                              <w:spacing w:val="-8"/>
                              <w:sz w:val="16"/>
                            </w:rPr>
                            <w:t xml:space="preserve"> </w:t>
                          </w:r>
                          <w:r>
                            <w:rPr>
                              <w:sz w:val="16"/>
                            </w:rPr>
                            <w:t>by</w:t>
                          </w:r>
                          <w:r>
                            <w:rPr>
                              <w:spacing w:val="-7"/>
                              <w:sz w:val="16"/>
                            </w:rPr>
                            <w:t xml:space="preserve"> </w:t>
                          </w:r>
                          <w:hyperlink r:id="rId2">
                            <w:r>
                              <w:rPr>
                                <w:sz w:val="16"/>
                              </w:rPr>
                              <w:t>.ai</w:t>
                            </w:r>
                          </w:hyperlink>
                          <w:r>
                            <w:rPr>
                              <w:spacing w:val="-8"/>
                              <w:sz w:val="16"/>
                            </w:rPr>
                            <w:t xml:space="preserve"> </w:t>
                          </w:r>
                          <w:r>
                            <w:rPr>
                              <w:sz w:val="16"/>
                            </w:rPr>
                            <w:t>on</w:t>
                          </w:r>
                          <w:r>
                            <w:rPr>
                              <w:spacing w:val="-7"/>
                              <w:sz w:val="16"/>
                            </w:rPr>
                            <w:t xml:space="preserve"> </w:t>
                          </w:r>
                          <w:proofErr w:type="gramStart"/>
                          <w:r>
                            <w:rPr>
                              <w:spacing w:val="-2"/>
                              <w:sz w:val="16"/>
                            </w:rPr>
                            <w:t>18.01.2023</w:t>
                          </w:r>
                          <w:proofErr w:type="gramEnd"/>
                        </w:p>
                      </w:txbxContent>
                    </wps:txbx>
                    <wps:bodyPr wrap="square" lIns="0" tIns="0" rIns="0" bIns="0" rtlCol="0">
                      <a:noAutofit/>
                    </wps:bodyPr>
                  </wps:wsp>
                </a:graphicData>
              </a:graphic>
            </wp:anchor>
          </w:drawing>
        </mc:Choice>
        <mc:Fallback>
          <w:pict>
            <v:shapetype w14:anchorId="04C7F513" id="_x0000_t202" coordsize="21600,21600" o:spt="202" path="m,l,21600r21600,l21600,xe">
              <v:stroke joinstyle="miter"/>
              <v:path gradientshapeok="t" o:connecttype="rect"/>
            </v:shapetype>
            <v:shape id="Textbox 235" o:spid="_x0000_s1221" type="#_x0000_t202" style="position:absolute;margin-left:200.75pt;margin-top:11.75pt;width:193.8pt;height:18.95pt;z-index:-2476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" filled="f" stroked="f">
              <v:textbox inset="0,0,0,0">
                <w:txbxContent>
                  <w:p w14:paraId="40607675" w14:textId="3F282D49" w:rsidR="00196D8F" w:rsidRDefault="00196D8F">
                    <w:pPr>
                      <w:spacing w:before="14" w:line="172" w:lineRule="exact"/>
                      <w:ind w:left="20"/>
                      <w:rPr>
                        <w:sz w:val="16"/>
                      </w:rPr>
                    </w:pPr>
                  </w:p>
                  <w:p w14:paraId="4FAD4836" w14:textId="3D54C151" w:rsidR="00196D8F" w:rsidRDefault="00000000">
                    <w:pPr>
                      <w:spacing w:line="172" w:lineRule="exact"/>
                      <w:ind w:left="20"/>
                      <w:rPr>
                        <w:sz w:val="16"/>
                      </w:rPr>
                    </w:pPr>
                    <w:r>
                      <w:rPr>
                        <w:sz w:val="16"/>
                      </w:rPr>
                      <w:t>Downloaded</w:t>
                    </w:r>
                    <w:r>
                      <w:rPr>
                        <w:spacing w:val="-8"/>
                        <w:sz w:val="16"/>
                      </w:rPr>
                      <w:t xml:space="preserve"> </w:t>
                    </w:r>
                    <w:r>
                      <w:rPr>
                        <w:sz w:val="16"/>
                      </w:rPr>
                      <w:t>by</w:t>
                    </w:r>
                    <w:r>
                      <w:rPr>
                        <w:spacing w:val="-7"/>
                        <w:sz w:val="16"/>
                      </w:rPr>
                      <w:t xml:space="preserve"> </w:t>
                    </w:r>
                    <w:hyperlink r:id="rId3">
                      <w:r>
                        <w:rPr>
                          <w:sz w:val="16"/>
                        </w:rPr>
                        <w:t>.ai</w:t>
                      </w:r>
                    </w:hyperlink>
                    <w:r>
                      <w:rPr>
                        <w:spacing w:val="-8"/>
                        <w:sz w:val="16"/>
                      </w:rPr>
                      <w:t xml:space="preserve"> </w:t>
                    </w:r>
                    <w:r>
                      <w:rPr>
                        <w:sz w:val="16"/>
                      </w:rPr>
                      <w:t>on</w:t>
                    </w:r>
                    <w:r>
                      <w:rPr>
                        <w:spacing w:val="-7"/>
                        <w:sz w:val="16"/>
                      </w:rPr>
                      <w:t xml:space="preserve"> </w:t>
                    </w:r>
                    <w:proofErr w:type="gramStart"/>
                    <w:r>
                      <w:rPr>
                        <w:spacing w:val="-2"/>
                        <w:sz w:val="16"/>
                      </w:rPr>
                      <w:t>18.01.2023</w:t>
                    </w:r>
                    <w:proofErr w:type="gramEnd"/>
                  </w:p>
                </w:txbxContent>
              </v:textbox>
              <w10:wrap anchorx="page" anchory="page"/>
            </v:shape>
          </w:pict>
        </mc:Fallback>
      </mc:AlternateContent>
    </w:r>
    <w:r>
      <w:rPr>
        <w:noProof/>
      </w:rPr>
      <mc:AlternateContent>
        <mc:Choice Requires="wps">
          <w:drawing>
            <wp:anchor distT="0" distB="0" distL="0" distR="0" simplePos="0" relativeHeight="478547968" behindDoc="1" locked="0" layoutInCell="1" allowOverlap="1" wp14:anchorId="693601BF" wp14:editId="57EDE8BB">
              <wp:simplePos x="0" y="0"/>
              <wp:positionH relativeFrom="page">
                <wp:posOffset>3721734</wp:posOffset>
              </wp:positionH>
              <wp:positionV relativeFrom="page">
                <wp:posOffset>593417</wp:posOffset>
              </wp:positionV>
              <wp:extent cx="2774315" cy="182245"/>
              <wp:effectExtent l="0" t="0" r="0" b="0"/>
              <wp:wrapNone/>
              <wp:docPr id="236" name="Textbox 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74315" cy="182245"/>
                      </a:xfrm>
                      <a:prstGeom prst="rect">
                        <a:avLst/>
                      </a:prstGeom>
                    </wps:spPr>
                    <wps:txbx>
                      <w:txbxContent>
                        <w:p w14:paraId="41E6787D" w14:textId="77777777" w:rsidR="00196D8F" w:rsidRDefault="00000000">
                          <w:pPr>
                            <w:spacing w:before="13"/>
                            <w:ind w:left="20"/>
                          </w:pPr>
                          <w:r>
                            <w:rPr>
                              <w:b/>
                            </w:rPr>
                            <w:t>Appendix:</w:t>
                          </w:r>
                          <w:r>
                            <w:rPr>
                              <w:b/>
                              <w:spacing w:val="-6"/>
                            </w:rPr>
                            <w:t xml:space="preserve"> </w:t>
                          </w:r>
                          <w:r>
                            <w:rPr>
                              <w:b/>
                            </w:rPr>
                            <w:t>A</w:t>
                          </w:r>
                          <w:r>
                            <w:t>.</w:t>
                          </w:r>
                          <w:r>
                            <w:rPr>
                              <w:spacing w:val="-3"/>
                            </w:rPr>
                            <w:t xml:space="preserve"> </w:t>
                          </w:r>
                          <w:r>
                            <w:t>SOVD</w:t>
                          </w:r>
                          <w:r>
                            <w:rPr>
                              <w:spacing w:val="-5"/>
                            </w:rPr>
                            <w:t xml:space="preserve"> </w:t>
                          </w:r>
                          <w:r>
                            <w:t>API</w:t>
                          </w:r>
                          <w:r>
                            <w:rPr>
                              <w:spacing w:val="-3"/>
                            </w:rPr>
                            <w:t xml:space="preserve"> </w:t>
                          </w:r>
                          <w:r>
                            <w:t>Common</w:t>
                          </w:r>
                          <w:r>
                            <w:rPr>
                              <w:spacing w:val="-6"/>
                            </w:rPr>
                            <w:t xml:space="preserve"> </w:t>
                          </w:r>
                          <w:r>
                            <w:rPr>
                              <w:spacing w:val="-2"/>
                            </w:rPr>
                            <w:t>Example</w:t>
                          </w:r>
                        </w:p>
                      </w:txbxContent>
                    </wps:txbx>
                    <wps:bodyPr wrap="square" lIns="0" tIns="0" rIns="0" bIns="0" rtlCol="0">
                      <a:noAutofit/>
                    </wps:bodyPr>
                  </wps:wsp>
                </a:graphicData>
              </a:graphic>
            </wp:anchor>
          </w:drawing>
        </mc:Choice>
        <mc:Fallback>
          <w:pict>
            <v:shape w14:anchorId="693601BF" id="Textbox 236" o:spid="_x0000_s1222" type="#_x0000_t202" style="position:absolute;margin-left:293.05pt;margin-top:46.75pt;width:218.45pt;height:14.35pt;z-index:-2476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" filled="f" stroked="f">
              <v:textbox inset="0,0,0,0">
                <w:txbxContent>
                  <w:p w14:paraId="41E6787D" w14:textId="77777777" w:rsidR="00196D8F" w:rsidRDefault="00000000">
                    <w:pPr>
                      <w:spacing w:before="13"/>
                      <w:ind w:left="20"/>
                    </w:pPr>
                    <w:r>
                      <w:rPr>
                        <w:b/>
                      </w:rPr>
                      <w:t>Appendix:</w:t>
                    </w:r>
                    <w:r>
                      <w:rPr>
                        <w:b/>
                        <w:spacing w:val="-6"/>
                      </w:rPr>
                      <w:t xml:space="preserve"> </w:t>
                    </w:r>
                    <w:r>
                      <w:rPr>
                        <w:b/>
                      </w:rPr>
                      <w:t>A</w:t>
                    </w:r>
                    <w:r>
                      <w:t>.</w:t>
                    </w:r>
                    <w:r>
                      <w:rPr>
                        <w:spacing w:val="-3"/>
                      </w:rPr>
                      <w:t xml:space="preserve"> </w:t>
                    </w:r>
                    <w:r>
                      <w:t>SOVD</w:t>
                    </w:r>
                    <w:r>
                      <w:rPr>
                        <w:spacing w:val="-5"/>
                      </w:rPr>
                      <w:t xml:space="preserve"> </w:t>
                    </w:r>
                    <w:r>
                      <w:t>API</w:t>
                    </w:r>
                    <w:r>
                      <w:rPr>
                        <w:spacing w:val="-3"/>
                      </w:rPr>
                      <w:t xml:space="preserve"> </w:t>
                    </w:r>
                    <w:r>
                      <w:t>Common</w:t>
                    </w:r>
                    <w:r>
                      <w:rPr>
                        <w:spacing w:val="-6"/>
                      </w:rPr>
                      <w:t xml:space="preserve"> </w:t>
                    </w:r>
                    <w:r>
                      <w:rPr>
                        <w:spacing w:val="-2"/>
                      </w:rPr>
                      <w:t>Example</w:t>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F483B" w14:textId="77777777" w:rsidR="00196D8F" w:rsidRDefault="00000000">
    <w:pPr>
      <w:pStyle w:val="a3"/>
      <w:spacing w:line="14" w:lineRule="auto"/>
      <w:rPr>
        <w:sz w:val="20"/>
      </w:rPr>
    </w:pPr>
    <w:r>
      <w:rPr>
        <w:noProof/>
      </w:rPr>
      <w:drawing>
        <wp:anchor distT="0" distB="0" distL="0" distR="0" simplePos="0" relativeHeight="478550016" behindDoc="1" locked="0" layoutInCell="1" allowOverlap="1" wp14:anchorId="48AE7E2C" wp14:editId="692B26F6">
          <wp:simplePos x="0" y="0"/>
          <wp:positionH relativeFrom="page">
            <wp:posOffset>913130</wp:posOffset>
          </wp:positionH>
          <wp:positionV relativeFrom="page">
            <wp:posOffset>530859</wp:posOffset>
          </wp:positionV>
          <wp:extent cx="1409700" cy="350520"/>
          <wp:effectExtent l="0" t="0" r="0" b="0"/>
          <wp:wrapNone/>
          <wp:docPr id="240" name="Image 2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0" name="Image 240"/>
                  <pic:cNvPicPr/>
                </pic:nvPicPr>
                <pic:blipFill>
                  <a:blip r:embed="rId1" cstate="print"/>
                  <a:stretch>
                    <a:fillRect/>
                  </a:stretch>
                </pic:blipFill>
                <pic:spPr>
                  <a:xfrm>
                    <a:off x="0" y="0"/>
                    <a:ext cx="1409700" cy="350520"/>
                  </a:xfrm>
                  <a:prstGeom prst="rect">
                    <a:avLst/>
                  </a:prstGeom>
                </pic:spPr>
              </pic:pic>
            </a:graphicData>
          </a:graphic>
        </wp:anchor>
      </w:drawing>
    </w:r>
    <w:r>
      <w:rPr>
        <w:noProof/>
      </w:rPr>
      <mc:AlternateContent>
        <mc:Choice Requires="wps">
          <w:drawing>
            <wp:anchor distT="0" distB="0" distL="0" distR="0" simplePos="0" relativeHeight="478550528" behindDoc="1" locked="0" layoutInCell="1" allowOverlap="1" wp14:anchorId="3782A86C" wp14:editId="2A841725">
              <wp:simplePos x="0" y="0"/>
              <wp:positionH relativeFrom="page">
                <wp:posOffset>891844</wp:posOffset>
              </wp:positionH>
              <wp:positionV relativeFrom="page">
                <wp:posOffset>990853</wp:posOffset>
              </wp:positionV>
              <wp:extent cx="5635625" cy="6350"/>
              <wp:effectExtent l="0" t="0" r="0" b="0"/>
              <wp:wrapNone/>
              <wp:docPr id="241" name="Graphic 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5625" cy="6350"/>
                      </a:xfrm>
                      <a:custGeom>
                        <a:avLst/>
                        <a:gdLst/>
                        <a:ahLst/>
                        <a:cxnLst/>
                        <a:rect l="l" t="t" r="r" b="b"/>
                        <a:pathLst>
                          <a:path w="5635625" h="6350">
                            <a:moveTo>
                              <a:pt x="5635193" y="0"/>
                            </a:moveTo>
                            <a:lnTo>
                              <a:pt x="1765046" y="0"/>
                            </a:lnTo>
                            <a:lnTo>
                              <a:pt x="1762074" y="0"/>
                            </a:lnTo>
                            <a:lnTo>
                              <a:pt x="1755978" y="0"/>
                            </a:lnTo>
                            <a:lnTo>
                              <a:pt x="0" y="0"/>
                            </a:lnTo>
                            <a:lnTo>
                              <a:pt x="0" y="6096"/>
                            </a:lnTo>
                            <a:lnTo>
                              <a:pt x="1755978" y="6096"/>
                            </a:lnTo>
                            <a:lnTo>
                              <a:pt x="1762074" y="6096"/>
                            </a:lnTo>
                            <a:lnTo>
                              <a:pt x="1765046" y="6096"/>
                            </a:lnTo>
                            <a:lnTo>
                              <a:pt x="5635193" y="6096"/>
                            </a:lnTo>
                            <a:lnTo>
                              <a:pt x="56351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04B6C5" id="Graphic 241" o:spid="_x0000_s1026" style="position:absolute;margin-left:70.2pt;margin-top:78pt;width:443.75pt;height:.5pt;z-index:-24765952;visibility:visible;mso-wrap-style:square;mso-wrap-distance-left:0;mso-wrap-distance-top:0;mso-wrap-distance-right:0;mso-wrap-distance-bottom:0;mso-position-horizontal:absolute;mso-position-horizontal-relative:page;mso-position-vertical:absolute;mso-position-vertical-relative:page;v-text-anchor:top" coordsize="56356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" path="m5635193,l1765046,r-2972,l1755978,,,,,6096r1755978,l1762074,6096r2972,l5635193,6096r,-6096xe" fillcolor="black" stroked="f">
              <v:path arrowok="t"/>
              <w10:wrap anchorx="page" anchory="page"/>
            </v:shape>
          </w:pict>
        </mc:Fallback>
      </mc:AlternateContent>
    </w:r>
    <w:r>
      <w:rPr>
        <w:noProof/>
      </w:rPr>
      <mc:AlternateContent>
        <mc:Choice Requires="wps">
          <w:drawing>
            <wp:anchor distT="0" distB="0" distL="0" distR="0" simplePos="0" relativeHeight="478551040" behindDoc="1" locked="0" layoutInCell="1" allowOverlap="1" wp14:anchorId="2878AD1A" wp14:editId="38957CF0">
              <wp:simplePos x="0" y="0"/>
              <wp:positionH relativeFrom="page">
                <wp:posOffset>2549804</wp:posOffset>
              </wp:positionH>
              <wp:positionV relativeFrom="page">
                <wp:posOffset>149324</wp:posOffset>
              </wp:positionV>
              <wp:extent cx="2461260" cy="240665"/>
              <wp:effectExtent l="0" t="0" r="0" b="0"/>
              <wp:wrapNone/>
              <wp:docPr id="242" name="Textbox 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1260" cy="240665"/>
                      </a:xfrm>
                      <a:prstGeom prst="rect">
                        <a:avLst/>
                      </a:prstGeom>
                    </wps:spPr>
                    <wps:txbx>
                      <w:txbxContent>
                        <w:p w14:paraId="3CFCBC8A" w14:textId="035E283C" w:rsidR="00196D8F" w:rsidRDefault="00196D8F">
                          <w:pPr>
                            <w:spacing w:before="14" w:line="172" w:lineRule="exact"/>
                            <w:ind w:left="20"/>
                            <w:rPr>
                              <w:sz w:val="16"/>
                            </w:rPr>
                          </w:pPr>
                        </w:p>
                        <w:p w14:paraId="46D9DD90" w14:textId="77890FC6" w:rsidR="00196D8F" w:rsidRDefault="00000000">
                          <w:pPr>
                            <w:spacing w:line="172" w:lineRule="exact"/>
                            <w:ind w:left="20"/>
                            <w:rPr>
                              <w:sz w:val="16"/>
                            </w:rPr>
                          </w:pPr>
                          <w:r>
                            <w:rPr>
                              <w:sz w:val="16"/>
                            </w:rPr>
                            <w:t>Downloaded</w:t>
                          </w:r>
                          <w:r>
                            <w:rPr>
                              <w:spacing w:val="-8"/>
                              <w:sz w:val="16"/>
                            </w:rPr>
                            <w:t xml:space="preserve"> </w:t>
                          </w:r>
                          <w:r>
                            <w:rPr>
                              <w:sz w:val="16"/>
                            </w:rPr>
                            <w:t>by</w:t>
                          </w:r>
                          <w:r>
                            <w:rPr>
                              <w:spacing w:val="-7"/>
                              <w:sz w:val="16"/>
                            </w:rPr>
                            <w:t xml:space="preserve"> </w:t>
                          </w:r>
                          <w:hyperlink r:id="rId2">
                            <w:r>
                              <w:rPr>
                                <w:sz w:val="16"/>
                              </w:rPr>
                              <w:t>.ai</w:t>
                            </w:r>
                          </w:hyperlink>
                          <w:r>
                            <w:rPr>
                              <w:spacing w:val="-8"/>
                              <w:sz w:val="16"/>
                            </w:rPr>
                            <w:t xml:space="preserve"> </w:t>
                          </w:r>
                          <w:r>
                            <w:rPr>
                              <w:sz w:val="16"/>
                            </w:rPr>
                            <w:t>on</w:t>
                          </w:r>
                          <w:r>
                            <w:rPr>
                              <w:spacing w:val="-7"/>
                              <w:sz w:val="16"/>
                            </w:rPr>
                            <w:t xml:space="preserve"> </w:t>
                          </w:r>
                          <w:proofErr w:type="gramStart"/>
                          <w:r>
                            <w:rPr>
                              <w:spacing w:val="-2"/>
                              <w:sz w:val="16"/>
                            </w:rPr>
                            <w:t>18.01.2023</w:t>
                          </w:r>
                          <w:proofErr w:type="gramEnd"/>
                        </w:p>
                      </w:txbxContent>
                    </wps:txbx>
                    <wps:bodyPr wrap="square" lIns="0" tIns="0" rIns="0" bIns="0" rtlCol="0">
                      <a:noAutofit/>
                    </wps:bodyPr>
                  </wps:wsp>
                </a:graphicData>
              </a:graphic>
            </wp:anchor>
          </w:drawing>
        </mc:Choice>
        <mc:Fallback>
          <w:pict>
            <v:shapetype w14:anchorId="2878AD1A" id="_x0000_t202" coordsize="21600,21600" o:spt="202" path="m,l,21600r21600,l21600,xe">
              <v:stroke joinstyle="miter"/>
              <v:path gradientshapeok="t" o:connecttype="rect"/>
            </v:shapetype>
            <v:shape id="Textbox 242" o:spid="_x0000_s1228" type="#_x0000_t202" style="position:absolute;margin-left:200.75pt;margin-top:11.75pt;width:193.8pt;height:18.95pt;z-index:-2476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" filled="f" stroked="f">
              <v:textbox inset="0,0,0,0">
                <w:txbxContent>
                  <w:p w14:paraId="3CFCBC8A" w14:textId="035E283C" w:rsidR="00196D8F" w:rsidRDefault="00196D8F">
                    <w:pPr>
                      <w:spacing w:before="14" w:line="172" w:lineRule="exact"/>
                      <w:ind w:left="20"/>
                      <w:rPr>
                        <w:sz w:val="16"/>
                      </w:rPr>
                    </w:pPr>
                  </w:p>
                  <w:p w14:paraId="46D9DD90" w14:textId="77890FC6" w:rsidR="00196D8F" w:rsidRDefault="00000000">
                    <w:pPr>
                      <w:spacing w:line="172" w:lineRule="exact"/>
                      <w:ind w:left="20"/>
                      <w:rPr>
                        <w:sz w:val="16"/>
                      </w:rPr>
                    </w:pPr>
                    <w:r>
                      <w:rPr>
                        <w:sz w:val="16"/>
                      </w:rPr>
                      <w:t>Downloaded</w:t>
                    </w:r>
                    <w:r>
                      <w:rPr>
                        <w:spacing w:val="-8"/>
                        <w:sz w:val="16"/>
                      </w:rPr>
                      <w:t xml:space="preserve"> </w:t>
                    </w:r>
                    <w:r>
                      <w:rPr>
                        <w:sz w:val="16"/>
                      </w:rPr>
                      <w:t>by</w:t>
                    </w:r>
                    <w:r>
                      <w:rPr>
                        <w:spacing w:val="-7"/>
                        <w:sz w:val="16"/>
                      </w:rPr>
                      <w:t xml:space="preserve"> </w:t>
                    </w:r>
                    <w:hyperlink r:id="rId3">
                      <w:r>
                        <w:rPr>
                          <w:sz w:val="16"/>
                        </w:rPr>
                        <w:t>.ai</w:t>
                      </w:r>
                    </w:hyperlink>
                    <w:r>
                      <w:rPr>
                        <w:spacing w:val="-8"/>
                        <w:sz w:val="16"/>
                      </w:rPr>
                      <w:t xml:space="preserve"> </w:t>
                    </w:r>
                    <w:r>
                      <w:rPr>
                        <w:sz w:val="16"/>
                      </w:rPr>
                      <w:t>on</w:t>
                    </w:r>
                    <w:r>
                      <w:rPr>
                        <w:spacing w:val="-7"/>
                        <w:sz w:val="16"/>
                      </w:rPr>
                      <w:t xml:space="preserve"> </w:t>
                    </w:r>
                    <w:proofErr w:type="gramStart"/>
                    <w:r>
                      <w:rPr>
                        <w:spacing w:val="-2"/>
                        <w:sz w:val="16"/>
                      </w:rPr>
                      <w:t>18.01.2023</w:t>
                    </w:r>
                    <w:proofErr w:type="gramEnd"/>
                  </w:p>
                </w:txbxContent>
              </v:textbox>
              <w10:wrap anchorx="page" anchory="page"/>
            </v:shape>
          </w:pict>
        </mc:Fallback>
      </mc:AlternateContent>
    </w:r>
    <w:r>
      <w:rPr>
        <w:noProof/>
      </w:rPr>
      <mc:AlternateContent>
        <mc:Choice Requires="wps">
          <w:drawing>
            <wp:anchor distT="0" distB="0" distL="0" distR="0" simplePos="0" relativeHeight="478551552" behindDoc="1" locked="0" layoutInCell="1" allowOverlap="1" wp14:anchorId="59E6C965" wp14:editId="05C9091A">
              <wp:simplePos x="0" y="0"/>
              <wp:positionH relativeFrom="page">
                <wp:posOffset>3822319</wp:posOffset>
              </wp:positionH>
              <wp:positionV relativeFrom="page">
                <wp:posOffset>593417</wp:posOffset>
              </wp:positionV>
              <wp:extent cx="2672715" cy="182245"/>
              <wp:effectExtent l="0" t="0" r="0" b="0"/>
              <wp:wrapNone/>
              <wp:docPr id="243" name="Textbox 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2715" cy="182245"/>
                      </a:xfrm>
                      <a:prstGeom prst="rect">
                        <a:avLst/>
                      </a:prstGeom>
                    </wps:spPr>
                    <wps:txbx>
                      <w:txbxContent>
                        <w:p w14:paraId="6F56C261" w14:textId="77777777" w:rsidR="00196D8F" w:rsidRDefault="00000000">
                          <w:pPr>
                            <w:spacing w:before="13"/>
                            <w:ind w:left="20"/>
                          </w:pPr>
                          <w:r>
                            <w:rPr>
                              <w:b/>
                            </w:rPr>
                            <w:t>Appendix:</w:t>
                          </w:r>
                          <w:r>
                            <w:rPr>
                              <w:b/>
                              <w:spacing w:val="-6"/>
                            </w:rPr>
                            <w:t xml:space="preserve"> </w:t>
                          </w:r>
                          <w:r>
                            <w:rPr>
                              <w:b/>
                            </w:rPr>
                            <w:t>B</w:t>
                          </w:r>
                          <w:r>
                            <w:t>.</w:t>
                          </w:r>
                          <w:r>
                            <w:rPr>
                              <w:spacing w:val="-5"/>
                            </w:rPr>
                            <w:t xml:space="preserve"> </w:t>
                          </w:r>
                          <w:r>
                            <w:t>Specific</w:t>
                          </w:r>
                          <w:r>
                            <w:rPr>
                              <w:spacing w:val="-8"/>
                            </w:rPr>
                            <w:t xml:space="preserve"> </w:t>
                          </w:r>
                          <w:r>
                            <w:t>Variant</w:t>
                          </w:r>
                          <w:r>
                            <w:rPr>
                              <w:spacing w:val="-5"/>
                            </w:rPr>
                            <w:t xml:space="preserve"> </w:t>
                          </w:r>
                          <w:r>
                            <w:rPr>
                              <w:spacing w:val="-2"/>
                            </w:rPr>
                            <w:t>Applicability</w:t>
                          </w:r>
                        </w:p>
                      </w:txbxContent>
                    </wps:txbx>
                    <wps:bodyPr wrap="square" lIns="0" tIns="0" rIns="0" bIns="0" rtlCol="0">
                      <a:noAutofit/>
                    </wps:bodyPr>
                  </wps:wsp>
                </a:graphicData>
              </a:graphic>
            </wp:anchor>
          </w:drawing>
        </mc:Choice>
        <mc:Fallback>
          <w:pict>
            <v:shape w14:anchorId="59E6C965" id="Textbox 243" o:spid="_x0000_s1229" type="#_x0000_t202" style="position:absolute;margin-left:300.95pt;margin-top:46.75pt;width:210.45pt;height:14.35pt;z-index:-2476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" filled="f" stroked="f">
              <v:textbox inset="0,0,0,0">
                <w:txbxContent>
                  <w:p w14:paraId="6F56C261" w14:textId="77777777" w:rsidR="00196D8F" w:rsidRDefault="00000000">
                    <w:pPr>
                      <w:spacing w:before="13"/>
                      <w:ind w:left="20"/>
                    </w:pPr>
                    <w:r>
                      <w:rPr>
                        <w:b/>
                      </w:rPr>
                      <w:t>Appendix:</w:t>
                    </w:r>
                    <w:r>
                      <w:rPr>
                        <w:b/>
                        <w:spacing w:val="-6"/>
                      </w:rPr>
                      <w:t xml:space="preserve"> </w:t>
                    </w:r>
                    <w:r>
                      <w:rPr>
                        <w:b/>
                      </w:rPr>
                      <w:t>B</w:t>
                    </w:r>
                    <w:r>
                      <w:t>.</w:t>
                    </w:r>
                    <w:r>
                      <w:rPr>
                        <w:spacing w:val="-5"/>
                      </w:rPr>
                      <w:t xml:space="preserve"> </w:t>
                    </w:r>
                    <w:r>
                      <w:t>Specific</w:t>
                    </w:r>
                    <w:r>
                      <w:rPr>
                        <w:spacing w:val="-8"/>
                      </w:rPr>
                      <w:t xml:space="preserve"> </w:t>
                    </w:r>
                    <w:r>
                      <w:t>Variant</w:t>
                    </w:r>
                    <w:r>
                      <w:rPr>
                        <w:spacing w:val="-5"/>
                      </w:rPr>
                      <w:t xml:space="preserve"> </w:t>
                    </w:r>
                    <w:r>
                      <w:rPr>
                        <w:spacing w:val="-2"/>
                      </w:rPr>
                      <w:t>Applicability</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9B8F04" w14:textId="77777777" w:rsidR="00196D8F" w:rsidRDefault="00000000">
    <w:pPr>
      <w:pStyle w:val="a3"/>
      <w:spacing w:line="14" w:lineRule="auto"/>
      <w:rPr>
        <w:sz w:val="20"/>
      </w:rPr>
    </w:pPr>
    <w:r>
      <w:rPr>
        <w:noProof/>
      </w:rPr>
      <w:drawing>
        <wp:anchor distT="0" distB="0" distL="0" distR="0" simplePos="0" relativeHeight="478553600" behindDoc="1" locked="0" layoutInCell="1" allowOverlap="1" wp14:anchorId="04157EF3" wp14:editId="47B3E447">
          <wp:simplePos x="0" y="0"/>
          <wp:positionH relativeFrom="page">
            <wp:posOffset>913130</wp:posOffset>
          </wp:positionH>
          <wp:positionV relativeFrom="page">
            <wp:posOffset>530859</wp:posOffset>
          </wp:positionV>
          <wp:extent cx="1409700" cy="350520"/>
          <wp:effectExtent l="0" t="0" r="0" b="0"/>
          <wp:wrapNone/>
          <wp:docPr id="247" name="Image 2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7" name="Image 247"/>
                  <pic:cNvPicPr/>
                </pic:nvPicPr>
                <pic:blipFill>
                  <a:blip r:embed="rId1" cstate="print"/>
                  <a:stretch>
                    <a:fillRect/>
                  </a:stretch>
                </pic:blipFill>
                <pic:spPr>
                  <a:xfrm>
                    <a:off x="0" y="0"/>
                    <a:ext cx="1409700" cy="350520"/>
                  </a:xfrm>
                  <a:prstGeom prst="rect">
                    <a:avLst/>
                  </a:prstGeom>
                </pic:spPr>
              </pic:pic>
            </a:graphicData>
          </a:graphic>
        </wp:anchor>
      </w:drawing>
    </w:r>
    <w:r>
      <w:rPr>
        <w:noProof/>
      </w:rPr>
      <mc:AlternateContent>
        <mc:Choice Requires="wps">
          <w:drawing>
            <wp:anchor distT="0" distB="0" distL="0" distR="0" simplePos="0" relativeHeight="478554112" behindDoc="1" locked="0" layoutInCell="1" allowOverlap="1" wp14:anchorId="5B4953E1" wp14:editId="2723C1A5">
              <wp:simplePos x="0" y="0"/>
              <wp:positionH relativeFrom="page">
                <wp:posOffset>891844</wp:posOffset>
              </wp:positionH>
              <wp:positionV relativeFrom="page">
                <wp:posOffset>990853</wp:posOffset>
              </wp:positionV>
              <wp:extent cx="5635625" cy="6350"/>
              <wp:effectExtent l="0" t="0" r="0" b="0"/>
              <wp:wrapNone/>
              <wp:docPr id="248" name="Graphic 2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5625" cy="6350"/>
                      </a:xfrm>
                      <a:custGeom>
                        <a:avLst/>
                        <a:gdLst/>
                        <a:ahLst/>
                        <a:cxnLst/>
                        <a:rect l="l" t="t" r="r" b="b"/>
                        <a:pathLst>
                          <a:path w="5635625" h="6350">
                            <a:moveTo>
                              <a:pt x="5635053" y="0"/>
                            </a:moveTo>
                            <a:lnTo>
                              <a:pt x="4104754" y="0"/>
                            </a:lnTo>
                            <a:lnTo>
                              <a:pt x="4101668" y="0"/>
                            </a:lnTo>
                            <a:lnTo>
                              <a:pt x="4095572" y="0"/>
                            </a:lnTo>
                            <a:lnTo>
                              <a:pt x="0" y="0"/>
                            </a:lnTo>
                            <a:lnTo>
                              <a:pt x="0" y="6096"/>
                            </a:lnTo>
                            <a:lnTo>
                              <a:pt x="4095572" y="6096"/>
                            </a:lnTo>
                            <a:lnTo>
                              <a:pt x="4101668" y="6096"/>
                            </a:lnTo>
                            <a:lnTo>
                              <a:pt x="4104754" y="6096"/>
                            </a:lnTo>
                            <a:lnTo>
                              <a:pt x="5635053" y="6096"/>
                            </a:lnTo>
                            <a:lnTo>
                              <a:pt x="5635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742B2F" id="Graphic 248" o:spid="_x0000_s1026" style="position:absolute;margin-left:70.2pt;margin-top:78pt;width:443.75pt;height:.5pt;z-index:-24762368;visibility:visible;mso-wrap-style:square;mso-wrap-distance-left:0;mso-wrap-distance-top:0;mso-wrap-distance-right:0;mso-wrap-distance-bottom:0;mso-position-horizontal:absolute;mso-position-horizontal-relative:page;mso-position-vertical:absolute;mso-position-vertical-relative:page;v-text-anchor:top" coordsize="56356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" path="m5635053,l4104754,r-3086,l4095572,,,,,6096r4095572,l4101668,6096r3086,l5635053,6096r,-6096xe" fillcolor="black" stroked="f">
              <v:path arrowok="t"/>
              <w10:wrap anchorx="page" anchory="page"/>
            </v:shape>
          </w:pict>
        </mc:Fallback>
      </mc:AlternateContent>
    </w:r>
    <w:r>
      <w:rPr>
        <w:noProof/>
      </w:rPr>
      <mc:AlternateContent>
        <mc:Choice Requires="wps">
          <w:drawing>
            <wp:anchor distT="0" distB="0" distL="0" distR="0" simplePos="0" relativeHeight="478554624" behindDoc="1" locked="0" layoutInCell="1" allowOverlap="1" wp14:anchorId="21C8A7CB" wp14:editId="29D9C9D9">
              <wp:simplePos x="0" y="0"/>
              <wp:positionH relativeFrom="page">
                <wp:posOffset>2549804</wp:posOffset>
              </wp:positionH>
              <wp:positionV relativeFrom="page">
                <wp:posOffset>149324</wp:posOffset>
              </wp:positionV>
              <wp:extent cx="2461260" cy="240665"/>
              <wp:effectExtent l="0" t="0" r="0" b="0"/>
              <wp:wrapNone/>
              <wp:docPr id="249" name="Textbox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1260" cy="240665"/>
                      </a:xfrm>
                      <a:prstGeom prst="rect">
                        <a:avLst/>
                      </a:prstGeom>
                    </wps:spPr>
                    <wps:txbx>
                      <w:txbxContent>
                        <w:p w14:paraId="52392216" w14:textId="4E3A29B0" w:rsidR="00196D8F" w:rsidRDefault="00196D8F">
                          <w:pPr>
                            <w:spacing w:before="14" w:line="172" w:lineRule="exact"/>
                            <w:ind w:left="20"/>
                            <w:rPr>
                              <w:sz w:val="16"/>
                            </w:rPr>
                          </w:pPr>
                        </w:p>
                        <w:p w14:paraId="74DD9542" w14:textId="602F067B" w:rsidR="00196D8F" w:rsidRDefault="00000000">
                          <w:pPr>
                            <w:spacing w:line="172" w:lineRule="exact"/>
                            <w:ind w:left="20"/>
                            <w:rPr>
                              <w:sz w:val="16"/>
                            </w:rPr>
                          </w:pPr>
                          <w:r>
                            <w:rPr>
                              <w:sz w:val="16"/>
                            </w:rPr>
                            <w:t>Downloaded</w:t>
                          </w:r>
                          <w:r>
                            <w:rPr>
                              <w:spacing w:val="-8"/>
                              <w:sz w:val="16"/>
                            </w:rPr>
                            <w:t xml:space="preserve"> </w:t>
                          </w:r>
                          <w:r>
                            <w:rPr>
                              <w:sz w:val="16"/>
                            </w:rPr>
                            <w:t>by</w:t>
                          </w:r>
                          <w:r>
                            <w:rPr>
                              <w:spacing w:val="-7"/>
                              <w:sz w:val="16"/>
                            </w:rPr>
                            <w:t xml:space="preserve"> </w:t>
                          </w:r>
                          <w:hyperlink r:id="rId2">
                            <w:r>
                              <w:rPr>
                                <w:sz w:val="16"/>
                              </w:rPr>
                              <w:t>.ai</w:t>
                            </w:r>
                          </w:hyperlink>
                          <w:r>
                            <w:rPr>
                              <w:spacing w:val="-8"/>
                              <w:sz w:val="16"/>
                            </w:rPr>
                            <w:t xml:space="preserve"> </w:t>
                          </w:r>
                          <w:r>
                            <w:rPr>
                              <w:sz w:val="16"/>
                            </w:rPr>
                            <w:t>on</w:t>
                          </w:r>
                          <w:r>
                            <w:rPr>
                              <w:spacing w:val="-7"/>
                              <w:sz w:val="16"/>
                            </w:rPr>
                            <w:t xml:space="preserve"> </w:t>
                          </w:r>
                          <w:proofErr w:type="gramStart"/>
                          <w:r>
                            <w:rPr>
                              <w:spacing w:val="-2"/>
                              <w:sz w:val="16"/>
                            </w:rPr>
                            <w:t>18.01.2023</w:t>
                          </w:r>
                          <w:proofErr w:type="gramEnd"/>
                        </w:p>
                      </w:txbxContent>
                    </wps:txbx>
                    <wps:bodyPr wrap="square" lIns="0" tIns="0" rIns="0" bIns="0" rtlCol="0">
                      <a:noAutofit/>
                    </wps:bodyPr>
                  </wps:wsp>
                </a:graphicData>
              </a:graphic>
            </wp:anchor>
          </w:drawing>
        </mc:Choice>
        <mc:Fallback>
          <w:pict>
            <v:shapetype w14:anchorId="21C8A7CB" id="_x0000_t202" coordsize="21600,21600" o:spt="202" path="m,l,21600r21600,l21600,xe">
              <v:stroke joinstyle="miter"/>
              <v:path gradientshapeok="t" o:connecttype="rect"/>
            </v:shapetype>
            <v:shape id="Textbox 249" o:spid="_x0000_s1235" type="#_x0000_t202" style="position:absolute;margin-left:200.75pt;margin-top:11.75pt;width:193.8pt;height:18.95pt;z-index:-2476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" filled="f" stroked="f">
              <v:textbox inset="0,0,0,0">
                <w:txbxContent>
                  <w:p w14:paraId="52392216" w14:textId="4E3A29B0" w:rsidR="00196D8F" w:rsidRDefault="00196D8F">
                    <w:pPr>
                      <w:spacing w:before="14" w:line="172" w:lineRule="exact"/>
                      <w:ind w:left="20"/>
                      <w:rPr>
                        <w:sz w:val="16"/>
                      </w:rPr>
                    </w:pPr>
                  </w:p>
                  <w:p w14:paraId="74DD9542" w14:textId="602F067B" w:rsidR="00196D8F" w:rsidRDefault="00000000">
                    <w:pPr>
                      <w:spacing w:line="172" w:lineRule="exact"/>
                      <w:ind w:left="20"/>
                      <w:rPr>
                        <w:sz w:val="16"/>
                      </w:rPr>
                    </w:pPr>
                    <w:r>
                      <w:rPr>
                        <w:sz w:val="16"/>
                      </w:rPr>
                      <w:t>Downloaded</w:t>
                    </w:r>
                    <w:r>
                      <w:rPr>
                        <w:spacing w:val="-8"/>
                        <w:sz w:val="16"/>
                      </w:rPr>
                      <w:t xml:space="preserve"> </w:t>
                    </w:r>
                    <w:r>
                      <w:rPr>
                        <w:sz w:val="16"/>
                      </w:rPr>
                      <w:t>by</w:t>
                    </w:r>
                    <w:r>
                      <w:rPr>
                        <w:spacing w:val="-7"/>
                        <w:sz w:val="16"/>
                      </w:rPr>
                      <w:t xml:space="preserve"> </w:t>
                    </w:r>
                    <w:hyperlink r:id="rId3">
                      <w:r>
                        <w:rPr>
                          <w:sz w:val="16"/>
                        </w:rPr>
                        <w:t>.ai</w:t>
                      </w:r>
                    </w:hyperlink>
                    <w:r>
                      <w:rPr>
                        <w:spacing w:val="-8"/>
                        <w:sz w:val="16"/>
                      </w:rPr>
                      <w:t xml:space="preserve"> </w:t>
                    </w:r>
                    <w:r>
                      <w:rPr>
                        <w:sz w:val="16"/>
                      </w:rPr>
                      <w:t>on</w:t>
                    </w:r>
                    <w:r>
                      <w:rPr>
                        <w:spacing w:val="-7"/>
                        <w:sz w:val="16"/>
                      </w:rPr>
                      <w:t xml:space="preserve"> </w:t>
                    </w:r>
                    <w:proofErr w:type="gramStart"/>
                    <w:r>
                      <w:rPr>
                        <w:spacing w:val="-2"/>
                        <w:sz w:val="16"/>
                      </w:rPr>
                      <w:t>18.01.2023</w:t>
                    </w:r>
                    <w:proofErr w:type="gramEnd"/>
                  </w:p>
                </w:txbxContent>
              </v:textbox>
              <w10:wrap anchorx="page" anchory="page"/>
            </v:shape>
          </w:pict>
        </mc:Fallback>
      </mc:AlternateContent>
    </w:r>
    <w:r>
      <w:rPr>
        <w:noProof/>
      </w:rPr>
      <mc:AlternateContent>
        <mc:Choice Requires="wps">
          <w:drawing>
            <wp:anchor distT="0" distB="0" distL="0" distR="0" simplePos="0" relativeHeight="478555136" behindDoc="1" locked="0" layoutInCell="1" allowOverlap="1" wp14:anchorId="23215F07" wp14:editId="5247572C">
              <wp:simplePos x="0" y="0"/>
              <wp:positionH relativeFrom="page">
                <wp:posOffset>5476113</wp:posOffset>
              </wp:positionH>
              <wp:positionV relativeFrom="page">
                <wp:posOffset>593417</wp:posOffset>
              </wp:positionV>
              <wp:extent cx="1020444" cy="182245"/>
              <wp:effectExtent l="0" t="0" r="0" b="0"/>
              <wp:wrapNone/>
              <wp:docPr id="250" name="Textbox 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0444" cy="182245"/>
                      </a:xfrm>
                      <a:prstGeom prst="rect">
                        <a:avLst/>
                      </a:prstGeom>
                    </wps:spPr>
                    <wps:txbx>
                      <w:txbxContent>
                        <w:p w14:paraId="5AB378D7" w14:textId="77777777" w:rsidR="00196D8F" w:rsidRDefault="00000000">
                          <w:pPr>
                            <w:pStyle w:val="a3"/>
                            <w:spacing w:before="13"/>
                            <w:ind w:left="20"/>
                          </w:pPr>
                          <w:r>
                            <w:t>Figure</w:t>
                          </w:r>
                          <w:r>
                            <w:rPr>
                              <w:spacing w:val="-7"/>
                            </w:rPr>
                            <w:t xml:space="preserve"> </w:t>
                          </w:r>
                          <w:r>
                            <w:rPr>
                              <w:spacing w:val="-2"/>
                            </w:rPr>
                            <w:t>Directory</w:t>
                          </w:r>
                        </w:p>
                      </w:txbxContent>
                    </wps:txbx>
                    <wps:bodyPr wrap="square" lIns="0" tIns="0" rIns="0" bIns="0" rtlCol="0">
                      <a:noAutofit/>
                    </wps:bodyPr>
                  </wps:wsp>
                </a:graphicData>
              </a:graphic>
            </wp:anchor>
          </w:drawing>
        </mc:Choice>
        <mc:Fallback>
          <w:pict>
            <v:shape w14:anchorId="23215F07" id="Textbox 250" o:spid="_x0000_s1236" type="#_x0000_t202" style="position:absolute;margin-left:431.2pt;margin-top:46.75pt;width:80.35pt;height:14.35pt;z-index:-2476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" filled="f" stroked="f">
              <v:textbox inset="0,0,0,0">
                <w:txbxContent>
                  <w:p w14:paraId="5AB378D7" w14:textId="77777777" w:rsidR="00196D8F" w:rsidRDefault="00000000">
                    <w:pPr>
                      <w:pStyle w:val="a3"/>
                      <w:spacing w:before="13"/>
                      <w:ind w:left="20"/>
                    </w:pPr>
                    <w:r>
                      <w:t>Figure</w:t>
                    </w:r>
                    <w:r>
                      <w:rPr>
                        <w:spacing w:val="-7"/>
                      </w:rPr>
                      <w:t xml:space="preserve"> </w:t>
                    </w:r>
                    <w:r>
                      <w:rPr>
                        <w:spacing w:val="-2"/>
                      </w:rPr>
                      <w:t>Directory</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969D1" w14:textId="77777777" w:rsidR="00196D8F" w:rsidRDefault="00000000">
    <w:pPr>
      <w:pStyle w:val="a3"/>
      <w:spacing w:line="14" w:lineRule="auto"/>
      <w:rPr>
        <w:sz w:val="20"/>
      </w:rPr>
    </w:pPr>
    <w:r>
      <w:rPr>
        <w:noProof/>
      </w:rPr>
      <w:drawing>
        <wp:anchor distT="0" distB="0" distL="0" distR="0" simplePos="0" relativeHeight="478557184" behindDoc="1" locked="0" layoutInCell="1" allowOverlap="1" wp14:anchorId="466FEC21" wp14:editId="4EC29A2F">
          <wp:simplePos x="0" y="0"/>
          <wp:positionH relativeFrom="page">
            <wp:posOffset>913130</wp:posOffset>
          </wp:positionH>
          <wp:positionV relativeFrom="page">
            <wp:posOffset>530859</wp:posOffset>
          </wp:positionV>
          <wp:extent cx="1409700" cy="350520"/>
          <wp:effectExtent l="0" t="0" r="0" b="0"/>
          <wp:wrapNone/>
          <wp:docPr id="254" name="Image 2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4" name="Image 254"/>
                  <pic:cNvPicPr/>
                </pic:nvPicPr>
                <pic:blipFill>
                  <a:blip r:embed="rId1" cstate="print"/>
                  <a:stretch>
                    <a:fillRect/>
                  </a:stretch>
                </pic:blipFill>
                <pic:spPr>
                  <a:xfrm>
                    <a:off x="0" y="0"/>
                    <a:ext cx="1409700" cy="350520"/>
                  </a:xfrm>
                  <a:prstGeom prst="rect">
                    <a:avLst/>
                  </a:prstGeom>
                </pic:spPr>
              </pic:pic>
            </a:graphicData>
          </a:graphic>
        </wp:anchor>
      </w:drawing>
    </w:r>
    <w:r>
      <w:rPr>
        <w:noProof/>
      </w:rPr>
      <mc:AlternateContent>
        <mc:Choice Requires="wps">
          <w:drawing>
            <wp:anchor distT="0" distB="0" distL="0" distR="0" simplePos="0" relativeHeight="478557696" behindDoc="1" locked="0" layoutInCell="1" allowOverlap="1" wp14:anchorId="1AA1E201" wp14:editId="4F680D8A">
              <wp:simplePos x="0" y="0"/>
              <wp:positionH relativeFrom="page">
                <wp:posOffset>891844</wp:posOffset>
              </wp:positionH>
              <wp:positionV relativeFrom="page">
                <wp:posOffset>990853</wp:posOffset>
              </wp:positionV>
              <wp:extent cx="5635625" cy="6350"/>
              <wp:effectExtent l="0" t="0" r="0" b="0"/>
              <wp:wrapNone/>
              <wp:docPr id="255" name="Graphic 2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5625" cy="6350"/>
                      </a:xfrm>
                      <a:custGeom>
                        <a:avLst/>
                        <a:gdLst/>
                        <a:ahLst/>
                        <a:cxnLst/>
                        <a:rect l="l" t="t" r="r" b="b"/>
                        <a:pathLst>
                          <a:path w="5635625" h="6350">
                            <a:moveTo>
                              <a:pt x="5635053" y="0"/>
                            </a:moveTo>
                            <a:lnTo>
                              <a:pt x="4104754" y="0"/>
                            </a:lnTo>
                            <a:lnTo>
                              <a:pt x="4101668" y="0"/>
                            </a:lnTo>
                            <a:lnTo>
                              <a:pt x="4095572" y="0"/>
                            </a:lnTo>
                            <a:lnTo>
                              <a:pt x="0" y="0"/>
                            </a:lnTo>
                            <a:lnTo>
                              <a:pt x="0" y="6096"/>
                            </a:lnTo>
                            <a:lnTo>
                              <a:pt x="4095572" y="6096"/>
                            </a:lnTo>
                            <a:lnTo>
                              <a:pt x="4101668" y="6096"/>
                            </a:lnTo>
                            <a:lnTo>
                              <a:pt x="4104754" y="6096"/>
                            </a:lnTo>
                            <a:lnTo>
                              <a:pt x="5635053" y="6096"/>
                            </a:lnTo>
                            <a:lnTo>
                              <a:pt x="5635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BA4C72" id="Graphic 255" o:spid="_x0000_s1026" style="position:absolute;margin-left:70.2pt;margin-top:78pt;width:443.75pt;height:.5pt;z-index:-24758784;visibility:visible;mso-wrap-style:square;mso-wrap-distance-left:0;mso-wrap-distance-top:0;mso-wrap-distance-right:0;mso-wrap-distance-bottom:0;mso-position-horizontal:absolute;mso-position-horizontal-relative:page;mso-position-vertical:absolute;mso-position-vertical-relative:page;v-text-anchor:top" coordsize="56356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" path="m5635053,l4104754,r-3086,l4095572,,,,,6096r4095572,l4101668,6096r3086,l5635053,6096r,-6096xe" fillcolor="black" stroked="f">
              <v:path arrowok="t"/>
              <w10:wrap anchorx="page" anchory="page"/>
            </v:shape>
          </w:pict>
        </mc:Fallback>
      </mc:AlternateContent>
    </w:r>
    <w:r>
      <w:rPr>
        <w:noProof/>
      </w:rPr>
      <mc:AlternateContent>
        <mc:Choice Requires="wps">
          <w:drawing>
            <wp:anchor distT="0" distB="0" distL="0" distR="0" simplePos="0" relativeHeight="478558208" behindDoc="1" locked="0" layoutInCell="1" allowOverlap="1" wp14:anchorId="65DC446B" wp14:editId="4E399C2E">
              <wp:simplePos x="0" y="0"/>
              <wp:positionH relativeFrom="page">
                <wp:posOffset>2549804</wp:posOffset>
              </wp:positionH>
              <wp:positionV relativeFrom="page">
                <wp:posOffset>149324</wp:posOffset>
              </wp:positionV>
              <wp:extent cx="2461260" cy="240665"/>
              <wp:effectExtent l="0" t="0" r="0" b="0"/>
              <wp:wrapNone/>
              <wp:docPr id="256" name="Textbox 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1260" cy="240665"/>
                      </a:xfrm>
                      <a:prstGeom prst="rect">
                        <a:avLst/>
                      </a:prstGeom>
                    </wps:spPr>
                    <wps:txbx>
                      <w:txbxContent>
                        <w:p w14:paraId="7BB653D1" w14:textId="285E1F01" w:rsidR="00196D8F" w:rsidRDefault="00196D8F">
                          <w:pPr>
                            <w:spacing w:before="14" w:line="172" w:lineRule="exact"/>
                            <w:ind w:left="20"/>
                            <w:rPr>
                              <w:sz w:val="16"/>
                            </w:rPr>
                          </w:pPr>
                        </w:p>
                        <w:p w14:paraId="1CBA8438" w14:textId="071877BA" w:rsidR="00196D8F" w:rsidRDefault="00000000">
                          <w:pPr>
                            <w:spacing w:line="172" w:lineRule="exact"/>
                            <w:ind w:left="20"/>
                            <w:rPr>
                              <w:sz w:val="16"/>
                            </w:rPr>
                          </w:pPr>
                          <w:r>
                            <w:rPr>
                              <w:sz w:val="16"/>
                            </w:rPr>
                            <w:t>Downloaded</w:t>
                          </w:r>
                          <w:r>
                            <w:rPr>
                              <w:spacing w:val="-8"/>
                              <w:sz w:val="16"/>
                            </w:rPr>
                            <w:t xml:space="preserve"> </w:t>
                          </w:r>
                          <w:r>
                            <w:rPr>
                              <w:sz w:val="16"/>
                            </w:rPr>
                            <w:t>by</w:t>
                          </w:r>
                          <w:r>
                            <w:rPr>
                              <w:spacing w:val="-7"/>
                              <w:sz w:val="16"/>
                            </w:rPr>
                            <w:t xml:space="preserve"> </w:t>
                          </w:r>
                          <w:hyperlink r:id="rId2">
                            <w:r>
                              <w:rPr>
                                <w:sz w:val="16"/>
                              </w:rPr>
                              <w:t>.ai</w:t>
                            </w:r>
                          </w:hyperlink>
                          <w:r>
                            <w:rPr>
                              <w:spacing w:val="-8"/>
                              <w:sz w:val="16"/>
                            </w:rPr>
                            <w:t xml:space="preserve"> </w:t>
                          </w:r>
                          <w:r>
                            <w:rPr>
                              <w:sz w:val="16"/>
                            </w:rPr>
                            <w:t>on</w:t>
                          </w:r>
                          <w:r>
                            <w:rPr>
                              <w:spacing w:val="-7"/>
                              <w:sz w:val="16"/>
                            </w:rPr>
                            <w:t xml:space="preserve"> </w:t>
                          </w:r>
                          <w:proofErr w:type="gramStart"/>
                          <w:r>
                            <w:rPr>
                              <w:spacing w:val="-2"/>
                              <w:sz w:val="16"/>
                            </w:rPr>
                            <w:t>18.01.2023</w:t>
                          </w:r>
                          <w:proofErr w:type="gramEnd"/>
                        </w:p>
                      </w:txbxContent>
                    </wps:txbx>
                    <wps:bodyPr wrap="square" lIns="0" tIns="0" rIns="0" bIns="0" rtlCol="0">
                      <a:noAutofit/>
                    </wps:bodyPr>
                  </wps:wsp>
                </a:graphicData>
              </a:graphic>
            </wp:anchor>
          </w:drawing>
        </mc:Choice>
        <mc:Fallback>
          <w:pict>
            <v:shapetype w14:anchorId="65DC446B" id="_x0000_t202" coordsize="21600,21600" o:spt="202" path="m,l,21600r21600,l21600,xe">
              <v:stroke joinstyle="miter"/>
              <v:path gradientshapeok="t" o:connecttype="rect"/>
            </v:shapetype>
            <v:shape id="Textbox 256" o:spid="_x0000_s1242" type="#_x0000_t202" style="position:absolute;margin-left:200.75pt;margin-top:11.75pt;width:193.8pt;height:18.95pt;z-index:-2475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" filled="f" stroked="f">
              <v:textbox inset="0,0,0,0">
                <w:txbxContent>
                  <w:p w14:paraId="7BB653D1" w14:textId="285E1F01" w:rsidR="00196D8F" w:rsidRDefault="00196D8F">
                    <w:pPr>
                      <w:spacing w:before="14" w:line="172" w:lineRule="exact"/>
                      <w:ind w:left="20"/>
                      <w:rPr>
                        <w:sz w:val="16"/>
                      </w:rPr>
                    </w:pPr>
                  </w:p>
                  <w:p w14:paraId="1CBA8438" w14:textId="071877BA" w:rsidR="00196D8F" w:rsidRDefault="00000000">
                    <w:pPr>
                      <w:spacing w:line="172" w:lineRule="exact"/>
                      <w:ind w:left="20"/>
                      <w:rPr>
                        <w:sz w:val="16"/>
                      </w:rPr>
                    </w:pPr>
                    <w:r>
                      <w:rPr>
                        <w:sz w:val="16"/>
                      </w:rPr>
                      <w:t>Downloaded</w:t>
                    </w:r>
                    <w:r>
                      <w:rPr>
                        <w:spacing w:val="-8"/>
                        <w:sz w:val="16"/>
                      </w:rPr>
                      <w:t xml:space="preserve"> </w:t>
                    </w:r>
                    <w:r>
                      <w:rPr>
                        <w:sz w:val="16"/>
                      </w:rPr>
                      <w:t>by</w:t>
                    </w:r>
                    <w:r>
                      <w:rPr>
                        <w:spacing w:val="-7"/>
                        <w:sz w:val="16"/>
                      </w:rPr>
                      <w:t xml:space="preserve"> </w:t>
                    </w:r>
                    <w:hyperlink r:id="rId3">
                      <w:r>
                        <w:rPr>
                          <w:sz w:val="16"/>
                        </w:rPr>
                        <w:t>.ai</w:t>
                      </w:r>
                    </w:hyperlink>
                    <w:r>
                      <w:rPr>
                        <w:spacing w:val="-8"/>
                        <w:sz w:val="16"/>
                      </w:rPr>
                      <w:t xml:space="preserve"> </w:t>
                    </w:r>
                    <w:r>
                      <w:rPr>
                        <w:sz w:val="16"/>
                      </w:rPr>
                      <w:t>on</w:t>
                    </w:r>
                    <w:r>
                      <w:rPr>
                        <w:spacing w:val="-7"/>
                        <w:sz w:val="16"/>
                      </w:rPr>
                      <w:t xml:space="preserve"> </w:t>
                    </w:r>
                    <w:proofErr w:type="gramStart"/>
                    <w:r>
                      <w:rPr>
                        <w:spacing w:val="-2"/>
                        <w:sz w:val="16"/>
                      </w:rPr>
                      <w:t>18.01.2023</w:t>
                    </w:r>
                    <w:proofErr w:type="gramEnd"/>
                  </w:p>
                </w:txbxContent>
              </v:textbox>
              <w10:wrap anchorx="page" anchory="page"/>
            </v:shape>
          </w:pict>
        </mc:Fallback>
      </mc:AlternateContent>
    </w:r>
    <w:r>
      <w:rPr>
        <w:noProof/>
      </w:rPr>
      <mc:AlternateContent>
        <mc:Choice Requires="wps">
          <w:drawing>
            <wp:anchor distT="0" distB="0" distL="0" distR="0" simplePos="0" relativeHeight="478558720" behindDoc="1" locked="0" layoutInCell="1" allowOverlap="1" wp14:anchorId="13296C5A" wp14:editId="372E71CB">
              <wp:simplePos x="0" y="0"/>
              <wp:positionH relativeFrom="page">
                <wp:posOffset>5521833</wp:posOffset>
              </wp:positionH>
              <wp:positionV relativeFrom="page">
                <wp:posOffset>593417</wp:posOffset>
              </wp:positionV>
              <wp:extent cx="975360" cy="182245"/>
              <wp:effectExtent l="0" t="0" r="0" b="0"/>
              <wp:wrapNone/>
              <wp:docPr id="257" name="Text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5360" cy="182245"/>
                      </a:xfrm>
                      <a:prstGeom prst="rect">
                        <a:avLst/>
                      </a:prstGeom>
                    </wps:spPr>
                    <wps:txbx>
                      <w:txbxContent>
                        <w:p w14:paraId="55021C79" w14:textId="77777777" w:rsidR="00196D8F" w:rsidRDefault="00000000">
                          <w:pPr>
                            <w:pStyle w:val="a3"/>
                            <w:spacing w:before="13"/>
                            <w:ind w:left="20"/>
                          </w:pPr>
                          <w:r>
                            <w:t>Table</w:t>
                          </w:r>
                          <w:r>
                            <w:rPr>
                              <w:spacing w:val="-5"/>
                            </w:rPr>
                            <w:t xml:space="preserve"> </w:t>
                          </w:r>
                          <w:r>
                            <w:rPr>
                              <w:spacing w:val="-2"/>
                            </w:rPr>
                            <w:t>Directory</w:t>
                          </w:r>
                        </w:p>
                      </w:txbxContent>
                    </wps:txbx>
                    <wps:bodyPr wrap="square" lIns="0" tIns="0" rIns="0" bIns="0" rtlCol="0">
                      <a:noAutofit/>
                    </wps:bodyPr>
                  </wps:wsp>
                </a:graphicData>
              </a:graphic>
            </wp:anchor>
          </w:drawing>
        </mc:Choice>
        <mc:Fallback>
          <w:pict>
            <v:shape w14:anchorId="13296C5A" id="Textbox 257" o:spid="_x0000_s1243" type="#_x0000_t202" style="position:absolute;margin-left:434.8pt;margin-top:46.75pt;width:76.8pt;height:14.35pt;z-index:-2475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" filled="f" stroked="f">
              <v:textbox inset="0,0,0,0">
                <w:txbxContent>
                  <w:p w14:paraId="55021C79" w14:textId="77777777" w:rsidR="00196D8F" w:rsidRDefault="00000000">
                    <w:pPr>
                      <w:pStyle w:val="a3"/>
                      <w:spacing w:before="13"/>
                      <w:ind w:left="20"/>
                    </w:pPr>
                    <w:r>
                      <w:t>Table</w:t>
                    </w:r>
                    <w:r>
                      <w:rPr>
                        <w:spacing w:val="-5"/>
                      </w:rPr>
                      <w:t xml:space="preserve"> </w:t>
                    </w:r>
                    <w:r>
                      <w:rPr>
                        <w:spacing w:val="-2"/>
                      </w:rPr>
                      <w:t>Directory</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4262E" w14:textId="77777777" w:rsidR="00196D8F" w:rsidRDefault="00000000">
    <w:pPr>
      <w:pStyle w:val="a3"/>
      <w:spacing w:line="14" w:lineRule="auto"/>
      <w:rPr>
        <w:sz w:val="20"/>
      </w:rPr>
    </w:pPr>
    <w:r>
      <w:rPr>
        <w:noProof/>
      </w:rPr>
      <mc:AlternateContent>
        <mc:Choice Requires="wps">
          <w:drawing>
            <wp:anchor distT="0" distB="0" distL="0" distR="0" simplePos="0" relativeHeight="478560768" behindDoc="1" locked="0" layoutInCell="1" allowOverlap="1" wp14:anchorId="53B84A3F" wp14:editId="60053EEF">
              <wp:simplePos x="0" y="0"/>
              <wp:positionH relativeFrom="page">
                <wp:posOffset>2549804</wp:posOffset>
              </wp:positionH>
              <wp:positionV relativeFrom="page">
                <wp:posOffset>149324</wp:posOffset>
              </wp:positionV>
              <wp:extent cx="2461260" cy="240665"/>
              <wp:effectExtent l="0" t="0" r="0" b="0"/>
              <wp:wrapNone/>
              <wp:docPr id="261" name="Text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1260" cy="240665"/>
                      </a:xfrm>
                      <a:prstGeom prst="rect">
                        <a:avLst/>
                      </a:prstGeom>
                    </wps:spPr>
                    <wps:txbx>
                      <w:txbxContent>
                        <w:p w14:paraId="51C810EC" w14:textId="3DD82994" w:rsidR="00196D8F" w:rsidRDefault="00196D8F">
                          <w:pPr>
                            <w:spacing w:before="14" w:line="172" w:lineRule="exact"/>
                            <w:ind w:left="20"/>
                            <w:rPr>
                              <w:sz w:val="16"/>
                            </w:rPr>
                          </w:pPr>
                        </w:p>
                        <w:p w14:paraId="033E01E2" w14:textId="50B5C248" w:rsidR="00196D8F" w:rsidRDefault="00000000">
                          <w:pPr>
                            <w:spacing w:line="172" w:lineRule="exact"/>
                            <w:ind w:left="20"/>
                            <w:rPr>
                              <w:sz w:val="16"/>
                            </w:rPr>
                          </w:pPr>
                          <w:r>
                            <w:rPr>
                              <w:sz w:val="16"/>
                            </w:rPr>
                            <w:t>Downloaded</w:t>
                          </w:r>
                          <w:r>
                            <w:rPr>
                              <w:spacing w:val="-8"/>
                              <w:sz w:val="16"/>
                            </w:rPr>
                            <w:t xml:space="preserve"> </w:t>
                          </w:r>
                          <w:r>
                            <w:rPr>
                              <w:sz w:val="16"/>
                            </w:rPr>
                            <w:t>by</w:t>
                          </w:r>
                          <w:r>
                            <w:rPr>
                              <w:spacing w:val="-7"/>
                              <w:sz w:val="16"/>
                            </w:rPr>
                            <w:t xml:space="preserve"> </w:t>
                          </w:r>
                          <w:hyperlink r:id="rId1">
                            <w:r>
                              <w:rPr>
                                <w:sz w:val="16"/>
                              </w:rPr>
                              <w:t>.ai</w:t>
                            </w:r>
                          </w:hyperlink>
                          <w:r>
                            <w:rPr>
                              <w:spacing w:val="-8"/>
                              <w:sz w:val="16"/>
                            </w:rPr>
                            <w:t xml:space="preserve"> </w:t>
                          </w:r>
                          <w:r>
                            <w:rPr>
                              <w:sz w:val="16"/>
                            </w:rPr>
                            <w:t>on</w:t>
                          </w:r>
                          <w:r>
                            <w:rPr>
                              <w:spacing w:val="-7"/>
                              <w:sz w:val="16"/>
                            </w:rPr>
                            <w:t xml:space="preserve"> </w:t>
                          </w:r>
                          <w:proofErr w:type="gramStart"/>
                          <w:r>
                            <w:rPr>
                              <w:spacing w:val="-2"/>
                              <w:sz w:val="16"/>
                            </w:rPr>
                            <w:t>18.01.2023</w:t>
                          </w:r>
                          <w:proofErr w:type="gramEnd"/>
                        </w:p>
                      </w:txbxContent>
                    </wps:txbx>
                    <wps:bodyPr wrap="square" lIns="0" tIns="0" rIns="0" bIns="0" rtlCol="0">
                      <a:noAutofit/>
                    </wps:bodyPr>
                  </wps:wsp>
                </a:graphicData>
              </a:graphic>
            </wp:anchor>
          </w:drawing>
        </mc:Choice>
        <mc:Fallback>
          <w:pict>
            <v:shapetype w14:anchorId="53B84A3F" id="_x0000_t202" coordsize="21600,21600" o:spt="202" path="m,l,21600r21600,l21600,xe">
              <v:stroke joinstyle="miter"/>
              <v:path gradientshapeok="t" o:connecttype="rect"/>
            </v:shapetype>
            <v:shape id="Textbox 261" o:spid="_x0000_s1249" type="#_x0000_t202" style="position:absolute;margin-left:200.75pt;margin-top:11.75pt;width:193.8pt;height:18.95pt;z-index:-2475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" filled="f" stroked="f">
              <v:textbox inset="0,0,0,0">
                <w:txbxContent>
                  <w:p w14:paraId="51C810EC" w14:textId="3DD82994" w:rsidR="00196D8F" w:rsidRDefault="00196D8F">
                    <w:pPr>
                      <w:spacing w:before="14" w:line="172" w:lineRule="exact"/>
                      <w:ind w:left="20"/>
                      <w:rPr>
                        <w:sz w:val="16"/>
                      </w:rPr>
                    </w:pPr>
                  </w:p>
                  <w:p w14:paraId="033E01E2" w14:textId="50B5C248" w:rsidR="00196D8F" w:rsidRDefault="00000000">
                    <w:pPr>
                      <w:spacing w:line="172" w:lineRule="exact"/>
                      <w:ind w:left="20"/>
                      <w:rPr>
                        <w:sz w:val="16"/>
                      </w:rPr>
                    </w:pPr>
                    <w:r>
                      <w:rPr>
                        <w:sz w:val="16"/>
                      </w:rPr>
                      <w:t>Downloaded</w:t>
                    </w:r>
                    <w:r>
                      <w:rPr>
                        <w:spacing w:val="-8"/>
                        <w:sz w:val="16"/>
                      </w:rPr>
                      <w:t xml:space="preserve"> </w:t>
                    </w:r>
                    <w:r>
                      <w:rPr>
                        <w:sz w:val="16"/>
                      </w:rPr>
                      <w:t>by</w:t>
                    </w:r>
                    <w:r>
                      <w:rPr>
                        <w:spacing w:val="-7"/>
                        <w:sz w:val="16"/>
                      </w:rPr>
                      <w:t xml:space="preserve"> </w:t>
                    </w:r>
                    <w:hyperlink r:id="rId2">
                      <w:r>
                        <w:rPr>
                          <w:sz w:val="16"/>
                        </w:rPr>
                        <w:t>.ai</w:t>
                      </w:r>
                    </w:hyperlink>
                    <w:r>
                      <w:rPr>
                        <w:spacing w:val="-8"/>
                        <w:sz w:val="16"/>
                      </w:rPr>
                      <w:t xml:space="preserve"> </w:t>
                    </w:r>
                    <w:r>
                      <w:rPr>
                        <w:sz w:val="16"/>
                      </w:rPr>
                      <w:t>on</w:t>
                    </w:r>
                    <w:r>
                      <w:rPr>
                        <w:spacing w:val="-7"/>
                        <w:sz w:val="16"/>
                      </w:rPr>
                      <w:t xml:space="preserve"> </w:t>
                    </w:r>
                    <w:proofErr w:type="gramStart"/>
                    <w:r>
                      <w:rPr>
                        <w:spacing w:val="-2"/>
                        <w:sz w:val="16"/>
                      </w:rPr>
                      <w:t>18.01.2023</w:t>
                    </w:r>
                    <w:proofErr w:type="gramEnd"/>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87E1E"/>
    <w:multiLevelType w:val="hybridMultilevel"/>
    <w:tmpl w:val="1004B052"/>
    <w:lvl w:ilvl="0" w:tplc="EC12314A">
      <w:numFmt w:val="bullet"/>
      <w:lvlText w:val=""/>
      <w:lvlJc w:val="left"/>
      <w:pPr>
        <w:ind w:left="1045" w:hanging="360"/>
      </w:pPr>
      <w:rPr>
        <w:rFonts w:ascii="Symbol" w:eastAsia="Symbol" w:hAnsi="Symbol" w:cs="Symbol" w:hint="default"/>
        <w:b w:val="0"/>
        <w:bCs w:val="0"/>
        <w:i w:val="0"/>
        <w:iCs w:val="0"/>
        <w:spacing w:val="0"/>
        <w:w w:val="100"/>
        <w:sz w:val="22"/>
        <w:szCs w:val="22"/>
        <w:lang w:val="en-US" w:eastAsia="en-US" w:bidi="ar-SA"/>
      </w:rPr>
    </w:lvl>
    <w:lvl w:ilvl="1" w:tplc="3702AD20">
      <w:start w:val="1"/>
      <w:numFmt w:val="lowerLetter"/>
      <w:lvlText w:val="%2."/>
      <w:lvlJc w:val="left"/>
      <w:pPr>
        <w:ind w:left="1830" w:hanging="360"/>
        <w:jc w:val="left"/>
      </w:pPr>
      <w:rPr>
        <w:rFonts w:ascii="Arial" w:eastAsia="Arial" w:hAnsi="Arial" w:cs="Arial" w:hint="default"/>
        <w:b w:val="0"/>
        <w:bCs w:val="0"/>
        <w:i w:val="0"/>
        <w:iCs w:val="0"/>
        <w:spacing w:val="-1"/>
        <w:w w:val="100"/>
        <w:sz w:val="22"/>
        <w:szCs w:val="22"/>
        <w:lang w:val="en-US" w:eastAsia="en-US" w:bidi="ar-SA"/>
      </w:rPr>
    </w:lvl>
    <w:lvl w:ilvl="2" w:tplc="1270DA04">
      <w:numFmt w:val="bullet"/>
      <w:lvlText w:val="•"/>
      <w:lvlJc w:val="left"/>
      <w:pPr>
        <w:ind w:left="2794" w:hanging="360"/>
      </w:pPr>
      <w:rPr>
        <w:rFonts w:hint="default"/>
        <w:lang w:val="en-US" w:eastAsia="en-US" w:bidi="ar-SA"/>
      </w:rPr>
    </w:lvl>
    <w:lvl w:ilvl="3" w:tplc="84F65C80">
      <w:numFmt w:val="bullet"/>
      <w:lvlText w:val="•"/>
      <w:lvlJc w:val="left"/>
      <w:pPr>
        <w:ind w:left="3748" w:hanging="360"/>
      </w:pPr>
      <w:rPr>
        <w:rFonts w:hint="default"/>
        <w:lang w:val="en-US" w:eastAsia="en-US" w:bidi="ar-SA"/>
      </w:rPr>
    </w:lvl>
    <w:lvl w:ilvl="4" w:tplc="2D5A5BD6">
      <w:numFmt w:val="bullet"/>
      <w:lvlText w:val="•"/>
      <w:lvlJc w:val="left"/>
      <w:pPr>
        <w:ind w:left="4702" w:hanging="360"/>
      </w:pPr>
      <w:rPr>
        <w:rFonts w:hint="default"/>
        <w:lang w:val="en-US" w:eastAsia="en-US" w:bidi="ar-SA"/>
      </w:rPr>
    </w:lvl>
    <w:lvl w:ilvl="5" w:tplc="8A5085B8">
      <w:numFmt w:val="bullet"/>
      <w:lvlText w:val="•"/>
      <w:lvlJc w:val="left"/>
      <w:pPr>
        <w:ind w:left="5656" w:hanging="360"/>
      </w:pPr>
      <w:rPr>
        <w:rFonts w:hint="default"/>
        <w:lang w:val="en-US" w:eastAsia="en-US" w:bidi="ar-SA"/>
      </w:rPr>
    </w:lvl>
    <w:lvl w:ilvl="6" w:tplc="7CC88D80">
      <w:numFmt w:val="bullet"/>
      <w:lvlText w:val="•"/>
      <w:lvlJc w:val="left"/>
      <w:pPr>
        <w:ind w:left="6610" w:hanging="360"/>
      </w:pPr>
      <w:rPr>
        <w:rFonts w:hint="default"/>
        <w:lang w:val="en-US" w:eastAsia="en-US" w:bidi="ar-SA"/>
      </w:rPr>
    </w:lvl>
    <w:lvl w:ilvl="7" w:tplc="C88AE2F4">
      <w:numFmt w:val="bullet"/>
      <w:lvlText w:val="•"/>
      <w:lvlJc w:val="left"/>
      <w:pPr>
        <w:ind w:left="7564" w:hanging="360"/>
      </w:pPr>
      <w:rPr>
        <w:rFonts w:hint="default"/>
        <w:lang w:val="en-US" w:eastAsia="en-US" w:bidi="ar-SA"/>
      </w:rPr>
    </w:lvl>
    <w:lvl w:ilvl="8" w:tplc="6470BA86">
      <w:numFmt w:val="bullet"/>
      <w:lvlText w:val="•"/>
      <w:lvlJc w:val="left"/>
      <w:pPr>
        <w:ind w:left="8518" w:hanging="360"/>
      </w:pPr>
      <w:rPr>
        <w:rFonts w:hint="default"/>
        <w:lang w:val="en-US" w:eastAsia="en-US" w:bidi="ar-SA"/>
      </w:rPr>
    </w:lvl>
  </w:abstractNum>
  <w:abstractNum w:abstractNumId="1" w15:restartNumberingAfterBreak="0">
    <w:nsid w:val="01FA0373"/>
    <w:multiLevelType w:val="hybridMultilevel"/>
    <w:tmpl w:val="063C6A78"/>
    <w:lvl w:ilvl="0" w:tplc="D7020A8C">
      <w:numFmt w:val="bullet"/>
      <w:lvlText w:val=""/>
      <w:lvlJc w:val="left"/>
      <w:pPr>
        <w:ind w:left="1045" w:hanging="360"/>
      </w:pPr>
      <w:rPr>
        <w:rFonts w:ascii="Symbol" w:eastAsia="Symbol" w:hAnsi="Symbol" w:cs="Symbol" w:hint="default"/>
        <w:b w:val="0"/>
        <w:bCs w:val="0"/>
        <w:i w:val="0"/>
        <w:iCs w:val="0"/>
        <w:spacing w:val="0"/>
        <w:w w:val="100"/>
        <w:sz w:val="22"/>
        <w:szCs w:val="22"/>
        <w:lang w:val="en-US" w:eastAsia="en-US" w:bidi="ar-SA"/>
      </w:rPr>
    </w:lvl>
    <w:lvl w:ilvl="1" w:tplc="1320EFE6">
      <w:numFmt w:val="bullet"/>
      <w:lvlText w:val="•"/>
      <w:lvlJc w:val="left"/>
      <w:pPr>
        <w:ind w:left="1978" w:hanging="360"/>
      </w:pPr>
      <w:rPr>
        <w:rFonts w:hint="default"/>
        <w:lang w:val="en-US" w:eastAsia="en-US" w:bidi="ar-SA"/>
      </w:rPr>
    </w:lvl>
    <w:lvl w:ilvl="2" w:tplc="0EBA5806">
      <w:numFmt w:val="bullet"/>
      <w:lvlText w:val="•"/>
      <w:lvlJc w:val="left"/>
      <w:pPr>
        <w:ind w:left="2917" w:hanging="360"/>
      </w:pPr>
      <w:rPr>
        <w:rFonts w:hint="default"/>
        <w:lang w:val="en-US" w:eastAsia="en-US" w:bidi="ar-SA"/>
      </w:rPr>
    </w:lvl>
    <w:lvl w:ilvl="3" w:tplc="6BC62DE8">
      <w:numFmt w:val="bullet"/>
      <w:lvlText w:val="•"/>
      <w:lvlJc w:val="left"/>
      <w:pPr>
        <w:ind w:left="3855" w:hanging="360"/>
      </w:pPr>
      <w:rPr>
        <w:rFonts w:hint="default"/>
        <w:lang w:val="en-US" w:eastAsia="en-US" w:bidi="ar-SA"/>
      </w:rPr>
    </w:lvl>
    <w:lvl w:ilvl="4" w:tplc="82B85596">
      <w:numFmt w:val="bullet"/>
      <w:lvlText w:val="•"/>
      <w:lvlJc w:val="left"/>
      <w:pPr>
        <w:ind w:left="4794" w:hanging="360"/>
      </w:pPr>
      <w:rPr>
        <w:rFonts w:hint="default"/>
        <w:lang w:val="en-US" w:eastAsia="en-US" w:bidi="ar-SA"/>
      </w:rPr>
    </w:lvl>
    <w:lvl w:ilvl="5" w:tplc="BD90B06C">
      <w:numFmt w:val="bullet"/>
      <w:lvlText w:val="•"/>
      <w:lvlJc w:val="left"/>
      <w:pPr>
        <w:ind w:left="5733" w:hanging="360"/>
      </w:pPr>
      <w:rPr>
        <w:rFonts w:hint="default"/>
        <w:lang w:val="en-US" w:eastAsia="en-US" w:bidi="ar-SA"/>
      </w:rPr>
    </w:lvl>
    <w:lvl w:ilvl="6" w:tplc="8C18D796">
      <w:numFmt w:val="bullet"/>
      <w:lvlText w:val="•"/>
      <w:lvlJc w:val="left"/>
      <w:pPr>
        <w:ind w:left="6671" w:hanging="360"/>
      </w:pPr>
      <w:rPr>
        <w:rFonts w:hint="default"/>
        <w:lang w:val="en-US" w:eastAsia="en-US" w:bidi="ar-SA"/>
      </w:rPr>
    </w:lvl>
    <w:lvl w:ilvl="7" w:tplc="29ECB542">
      <w:numFmt w:val="bullet"/>
      <w:lvlText w:val="•"/>
      <w:lvlJc w:val="left"/>
      <w:pPr>
        <w:ind w:left="7610" w:hanging="360"/>
      </w:pPr>
      <w:rPr>
        <w:rFonts w:hint="default"/>
        <w:lang w:val="en-US" w:eastAsia="en-US" w:bidi="ar-SA"/>
      </w:rPr>
    </w:lvl>
    <w:lvl w:ilvl="8" w:tplc="4B2A1FC4">
      <w:numFmt w:val="bullet"/>
      <w:lvlText w:val="•"/>
      <w:lvlJc w:val="left"/>
      <w:pPr>
        <w:ind w:left="8549" w:hanging="360"/>
      </w:pPr>
      <w:rPr>
        <w:rFonts w:hint="default"/>
        <w:lang w:val="en-US" w:eastAsia="en-US" w:bidi="ar-SA"/>
      </w:rPr>
    </w:lvl>
  </w:abstractNum>
  <w:abstractNum w:abstractNumId="2" w15:restartNumberingAfterBreak="0">
    <w:nsid w:val="068A7E9C"/>
    <w:multiLevelType w:val="hybridMultilevel"/>
    <w:tmpl w:val="1840AD7E"/>
    <w:lvl w:ilvl="0" w:tplc="4B321344">
      <w:numFmt w:val="bullet"/>
      <w:lvlText w:val=""/>
      <w:lvlJc w:val="left"/>
      <w:pPr>
        <w:ind w:left="1045" w:hanging="360"/>
      </w:pPr>
      <w:rPr>
        <w:rFonts w:ascii="Symbol" w:eastAsia="Symbol" w:hAnsi="Symbol" w:cs="Symbol" w:hint="default"/>
        <w:b w:val="0"/>
        <w:bCs w:val="0"/>
        <w:i w:val="0"/>
        <w:iCs w:val="0"/>
        <w:spacing w:val="0"/>
        <w:w w:val="100"/>
        <w:sz w:val="22"/>
        <w:szCs w:val="22"/>
        <w:lang w:val="en-US" w:eastAsia="en-US" w:bidi="ar-SA"/>
      </w:rPr>
    </w:lvl>
    <w:lvl w:ilvl="1" w:tplc="63C04E52">
      <w:numFmt w:val="bullet"/>
      <w:lvlText w:val="•"/>
      <w:lvlJc w:val="left"/>
      <w:pPr>
        <w:ind w:left="1978" w:hanging="360"/>
      </w:pPr>
      <w:rPr>
        <w:rFonts w:hint="default"/>
        <w:lang w:val="en-US" w:eastAsia="en-US" w:bidi="ar-SA"/>
      </w:rPr>
    </w:lvl>
    <w:lvl w:ilvl="2" w:tplc="04A445F6">
      <w:numFmt w:val="bullet"/>
      <w:lvlText w:val="•"/>
      <w:lvlJc w:val="left"/>
      <w:pPr>
        <w:ind w:left="2917" w:hanging="360"/>
      </w:pPr>
      <w:rPr>
        <w:rFonts w:hint="default"/>
        <w:lang w:val="en-US" w:eastAsia="en-US" w:bidi="ar-SA"/>
      </w:rPr>
    </w:lvl>
    <w:lvl w:ilvl="3" w:tplc="802EFA4A">
      <w:numFmt w:val="bullet"/>
      <w:lvlText w:val="•"/>
      <w:lvlJc w:val="left"/>
      <w:pPr>
        <w:ind w:left="3855" w:hanging="360"/>
      </w:pPr>
      <w:rPr>
        <w:rFonts w:hint="default"/>
        <w:lang w:val="en-US" w:eastAsia="en-US" w:bidi="ar-SA"/>
      </w:rPr>
    </w:lvl>
    <w:lvl w:ilvl="4" w:tplc="B62C5B2C">
      <w:numFmt w:val="bullet"/>
      <w:lvlText w:val="•"/>
      <w:lvlJc w:val="left"/>
      <w:pPr>
        <w:ind w:left="4794" w:hanging="360"/>
      </w:pPr>
      <w:rPr>
        <w:rFonts w:hint="default"/>
        <w:lang w:val="en-US" w:eastAsia="en-US" w:bidi="ar-SA"/>
      </w:rPr>
    </w:lvl>
    <w:lvl w:ilvl="5" w:tplc="FBFC87CC">
      <w:numFmt w:val="bullet"/>
      <w:lvlText w:val="•"/>
      <w:lvlJc w:val="left"/>
      <w:pPr>
        <w:ind w:left="5733" w:hanging="360"/>
      </w:pPr>
      <w:rPr>
        <w:rFonts w:hint="default"/>
        <w:lang w:val="en-US" w:eastAsia="en-US" w:bidi="ar-SA"/>
      </w:rPr>
    </w:lvl>
    <w:lvl w:ilvl="6" w:tplc="22AEEA88">
      <w:numFmt w:val="bullet"/>
      <w:lvlText w:val="•"/>
      <w:lvlJc w:val="left"/>
      <w:pPr>
        <w:ind w:left="6671" w:hanging="360"/>
      </w:pPr>
      <w:rPr>
        <w:rFonts w:hint="default"/>
        <w:lang w:val="en-US" w:eastAsia="en-US" w:bidi="ar-SA"/>
      </w:rPr>
    </w:lvl>
    <w:lvl w:ilvl="7" w:tplc="1AE06BAC">
      <w:numFmt w:val="bullet"/>
      <w:lvlText w:val="•"/>
      <w:lvlJc w:val="left"/>
      <w:pPr>
        <w:ind w:left="7610" w:hanging="360"/>
      </w:pPr>
      <w:rPr>
        <w:rFonts w:hint="default"/>
        <w:lang w:val="en-US" w:eastAsia="en-US" w:bidi="ar-SA"/>
      </w:rPr>
    </w:lvl>
    <w:lvl w:ilvl="8" w:tplc="26943DD4">
      <w:numFmt w:val="bullet"/>
      <w:lvlText w:val="•"/>
      <w:lvlJc w:val="left"/>
      <w:pPr>
        <w:ind w:left="8549" w:hanging="360"/>
      </w:pPr>
      <w:rPr>
        <w:rFonts w:hint="default"/>
        <w:lang w:val="en-US" w:eastAsia="en-US" w:bidi="ar-SA"/>
      </w:rPr>
    </w:lvl>
  </w:abstractNum>
  <w:abstractNum w:abstractNumId="3" w15:restartNumberingAfterBreak="0">
    <w:nsid w:val="0B671E3E"/>
    <w:multiLevelType w:val="hybridMultilevel"/>
    <w:tmpl w:val="C5CE038A"/>
    <w:lvl w:ilvl="0" w:tplc="470ACE08">
      <w:numFmt w:val="bullet"/>
      <w:lvlText w:val=""/>
      <w:lvlJc w:val="left"/>
      <w:pPr>
        <w:ind w:left="1045" w:hanging="360"/>
      </w:pPr>
      <w:rPr>
        <w:rFonts w:ascii="Symbol" w:eastAsia="Symbol" w:hAnsi="Symbol" w:cs="Symbol" w:hint="default"/>
        <w:b w:val="0"/>
        <w:bCs w:val="0"/>
        <w:i w:val="0"/>
        <w:iCs w:val="0"/>
        <w:spacing w:val="0"/>
        <w:w w:val="100"/>
        <w:sz w:val="22"/>
        <w:szCs w:val="22"/>
        <w:lang w:val="en-US" w:eastAsia="en-US" w:bidi="ar-SA"/>
      </w:rPr>
    </w:lvl>
    <w:lvl w:ilvl="1" w:tplc="ABAA2F94">
      <w:numFmt w:val="bullet"/>
      <w:lvlText w:val="•"/>
      <w:lvlJc w:val="left"/>
      <w:pPr>
        <w:ind w:left="1978" w:hanging="360"/>
      </w:pPr>
      <w:rPr>
        <w:rFonts w:hint="default"/>
        <w:lang w:val="en-US" w:eastAsia="en-US" w:bidi="ar-SA"/>
      </w:rPr>
    </w:lvl>
    <w:lvl w:ilvl="2" w:tplc="A09E3B3E">
      <w:numFmt w:val="bullet"/>
      <w:lvlText w:val="•"/>
      <w:lvlJc w:val="left"/>
      <w:pPr>
        <w:ind w:left="2917" w:hanging="360"/>
      </w:pPr>
      <w:rPr>
        <w:rFonts w:hint="default"/>
        <w:lang w:val="en-US" w:eastAsia="en-US" w:bidi="ar-SA"/>
      </w:rPr>
    </w:lvl>
    <w:lvl w:ilvl="3" w:tplc="20B874FA">
      <w:numFmt w:val="bullet"/>
      <w:lvlText w:val="•"/>
      <w:lvlJc w:val="left"/>
      <w:pPr>
        <w:ind w:left="3855" w:hanging="360"/>
      </w:pPr>
      <w:rPr>
        <w:rFonts w:hint="default"/>
        <w:lang w:val="en-US" w:eastAsia="en-US" w:bidi="ar-SA"/>
      </w:rPr>
    </w:lvl>
    <w:lvl w:ilvl="4" w:tplc="18DAB324">
      <w:numFmt w:val="bullet"/>
      <w:lvlText w:val="•"/>
      <w:lvlJc w:val="left"/>
      <w:pPr>
        <w:ind w:left="4794" w:hanging="360"/>
      </w:pPr>
      <w:rPr>
        <w:rFonts w:hint="default"/>
        <w:lang w:val="en-US" w:eastAsia="en-US" w:bidi="ar-SA"/>
      </w:rPr>
    </w:lvl>
    <w:lvl w:ilvl="5" w:tplc="05563084">
      <w:numFmt w:val="bullet"/>
      <w:lvlText w:val="•"/>
      <w:lvlJc w:val="left"/>
      <w:pPr>
        <w:ind w:left="5733" w:hanging="360"/>
      </w:pPr>
      <w:rPr>
        <w:rFonts w:hint="default"/>
        <w:lang w:val="en-US" w:eastAsia="en-US" w:bidi="ar-SA"/>
      </w:rPr>
    </w:lvl>
    <w:lvl w:ilvl="6" w:tplc="B7106038">
      <w:numFmt w:val="bullet"/>
      <w:lvlText w:val="•"/>
      <w:lvlJc w:val="left"/>
      <w:pPr>
        <w:ind w:left="6671" w:hanging="360"/>
      </w:pPr>
      <w:rPr>
        <w:rFonts w:hint="default"/>
        <w:lang w:val="en-US" w:eastAsia="en-US" w:bidi="ar-SA"/>
      </w:rPr>
    </w:lvl>
    <w:lvl w:ilvl="7" w:tplc="AA9460A0">
      <w:numFmt w:val="bullet"/>
      <w:lvlText w:val="•"/>
      <w:lvlJc w:val="left"/>
      <w:pPr>
        <w:ind w:left="7610" w:hanging="360"/>
      </w:pPr>
      <w:rPr>
        <w:rFonts w:hint="default"/>
        <w:lang w:val="en-US" w:eastAsia="en-US" w:bidi="ar-SA"/>
      </w:rPr>
    </w:lvl>
    <w:lvl w:ilvl="8" w:tplc="74A2F8A8">
      <w:numFmt w:val="bullet"/>
      <w:lvlText w:val="•"/>
      <w:lvlJc w:val="left"/>
      <w:pPr>
        <w:ind w:left="8549" w:hanging="360"/>
      </w:pPr>
      <w:rPr>
        <w:rFonts w:hint="default"/>
        <w:lang w:val="en-US" w:eastAsia="en-US" w:bidi="ar-SA"/>
      </w:rPr>
    </w:lvl>
  </w:abstractNum>
  <w:abstractNum w:abstractNumId="4" w15:restartNumberingAfterBreak="0">
    <w:nsid w:val="0F9A3AD5"/>
    <w:multiLevelType w:val="hybridMultilevel"/>
    <w:tmpl w:val="687E2B4C"/>
    <w:lvl w:ilvl="0" w:tplc="4A3E9910">
      <w:numFmt w:val="bullet"/>
      <w:lvlText w:val=""/>
      <w:lvlJc w:val="left"/>
      <w:pPr>
        <w:ind w:left="1045" w:hanging="360"/>
      </w:pPr>
      <w:rPr>
        <w:rFonts w:ascii="Symbol" w:eastAsia="Symbol" w:hAnsi="Symbol" w:cs="Symbol" w:hint="default"/>
        <w:b w:val="0"/>
        <w:bCs w:val="0"/>
        <w:i w:val="0"/>
        <w:iCs w:val="0"/>
        <w:spacing w:val="0"/>
        <w:w w:val="100"/>
        <w:sz w:val="22"/>
        <w:szCs w:val="22"/>
        <w:lang w:val="en-US" w:eastAsia="en-US" w:bidi="ar-SA"/>
      </w:rPr>
    </w:lvl>
    <w:lvl w:ilvl="1" w:tplc="8794B60C">
      <w:numFmt w:val="bullet"/>
      <w:lvlText w:val="o"/>
      <w:lvlJc w:val="left"/>
      <w:pPr>
        <w:ind w:left="1534" w:hanging="425"/>
      </w:pPr>
      <w:rPr>
        <w:rFonts w:ascii="Courier New" w:eastAsia="Courier New" w:hAnsi="Courier New" w:cs="Courier New" w:hint="default"/>
        <w:b w:val="0"/>
        <w:bCs w:val="0"/>
        <w:i w:val="0"/>
        <w:iCs w:val="0"/>
        <w:spacing w:val="0"/>
        <w:w w:val="100"/>
        <w:sz w:val="22"/>
        <w:szCs w:val="22"/>
        <w:lang w:val="en-US" w:eastAsia="en-US" w:bidi="ar-SA"/>
      </w:rPr>
    </w:lvl>
    <w:lvl w:ilvl="2" w:tplc="7A42A968">
      <w:numFmt w:val="bullet"/>
      <w:lvlText w:val="•"/>
      <w:lvlJc w:val="left"/>
      <w:pPr>
        <w:ind w:left="2527" w:hanging="425"/>
      </w:pPr>
      <w:rPr>
        <w:rFonts w:hint="default"/>
        <w:lang w:val="en-US" w:eastAsia="en-US" w:bidi="ar-SA"/>
      </w:rPr>
    </w:lvl>
    <w:lvl w:ilvl="3" w:tplc="7EFAD618">
      <w:numFmt w:val="bullet"/>
      <w:lvlText w:val="•"/>
      <w:lvlJc w:val="left"/>
      <w:pPr>
        <w:ind w:left="3514" w:hanging="425"/>
      </w:pPr>
      <w:rPr>
        <w:rFonts w:hint="default"/>
        <w:lang w:val="en-US" w:eastAsia="en-US" w:bidi="ar-SA"/>
      </w:rPr>
    </w:lvl>
    <w:lvl w:ilvl="4" w:tplc="FCA4CD90">
      <w:numFmt w:val="bullet"/>
      <w:lvlText w:val="•"/>
      <w:lvlJc w:val="left"/>
      <w:pPr>
        <w:ind w:left="4502" w:hanging="425"/>
      </w:pPr>
      <w:rPr>
        <w:rFonts w:hint="default"/>
        <w:lang w:val="en-US" w:eastAsia="en-US" w:bidi="ar-SA"/>
      </w:rPr>
    </w:lvl>
    <w:lvl w:ilvl="5" w:tplc="BFB065EC">
      <w:numFmt w:val="bullet"/>
      <w:lvlText w:val="•"/>
      <w:lvlJc w:val="left"/>
      <w:pPr>
        <w:ind w:left="5489" w:hanging="425"/>
      </w:pPr>
      <w:rPr>
        <w:rFonts w:hint="default"/>
        <w:lang w:val="en-US" w:eastAsia="en-US" w:bidi="ar-SA"/>
      </w:rPr>
    </w:lvl>
    <w:lvl w:ilvl="6" w:tplc="A52E7534">
      <w:numFmt w:val="bullet"/>
      <w:lvlText w:val="•"/>
      <w:lvlJc w:val="left"/>
      <w:pPr>
        <w:ind w:left="6476" w:hanging="425"/>
      </w:pPr>
      <w:rPr>
        <w:rFonts w:hint="default"/>
        <w:lang w:val="en-US" w:eastAsia="en-US" w:bidi="ar-SA"/>
      </w:rPr>
    </w:lvl>
    <w:lvl w:ilvl="7" w:tplc="A9B6279A">
      <w:numFmt w:val="bullet"/>
      <w:lvlText w:val="•"/>
      <w:lvlJc w:val="left"/>
      <w:pPr>
        <w:ind w:left="7464" w:hanging="425"/>
      </w:pPr>
      <w:rPr>
        <w:rFonts w:hint="default"/>
        <w:lang w:val="en-US" w:eastAsia="en-US" w:bidi="ar-SA"/>
      </w:rPr>
    </w:lvl>
    <w:lvl w:ilvl="8" w:tplc="C714C576">
      <w:numFmt w:val="bullet"/>
      <w:lvlText w:val="•"/>
      <w:lvlJc w:val="left"/>
      <w:pPr>
        <w:ind w:left="8451" w:hanging="425"/>
      </w:pPr>
      <w:rPr>
        <w:rFonts w:hint="default"/>
        <w:lang w:val="en-US" w:eastAsia="en-US" w:bidi="ar-SA"/>
      </w:rPr>
    </w:lvl>
  </w:abstractNum>
  <w:abstractNum w:abstractNumId="5" w15:restartNumberingAfterBreak="0">
    <w:nsid w:val="14AC4C24"/>
    <w:multiLevelType w:val="hybridMultilevel"/>
    <w:tmpl w:val="88909F50"/>
    <w:lvl w:ilvl="0" w:tplc="621E94DC">
      <w:numFmt w:val="bullet"/>
      <w:lvlText w:val=""/>
      <w:lvlJc w:val="left"/>
      <w:pPr>
        <w:ind w:left="1045" w:hanging="360"/>
      </w:pPr>
      <w:rPr>
        <w:rFonts w:ascii="Symbol" w:eastAsia="Symbol" w:hAnsi="Symbol" w:cs="Symbol" w:hint="default"/>
        <w:b w:val="0"/>
        <w:bCs w:val="0"/>
        <w:i w:val="0"/>
        <w:iCs w:val="0"/>
        <w:spacing w:val="0"/>
        <w:w w:val="100"/>
        <w:sz w:val="22"/>
        <w:szCs w:val="22"/>
        <w:lang w:val="en-US" w:eastAsia="en-US" w:bidi="ar-SA"/>
      </w:rPr>
    </w:lvl>
    <w:lvl w:ilvl="1" w:tplc="2AA43ACA">
      <w:numFmt w:val="bullet"/>
      <w:lvlText w:val="•"/>
      <w:lvlJc w:val="left"/>
      <w:pPr>
        <w:ind w:left="1978" w:hanging="360"/>
      </w:pPr>
      <w:rPr>
        <w:rFonts w:hint="default"/>
        <w:lang w:val="en-US" w:eastAsia="en-US" w:bidi="ar-SA"/>
      </w:rPr>
    </w:lvl>
    <w:lvl w:ilvl="2" w:tplc="B4FEEB5E">
      <w:numFmt w:val="bullet"/>
      <w:lvlText w:val="•"/>
      <w:lvlJc w:val="left"/>
      <w:pPr>
        <w:ind w:left="2917" w:hanging="360"/>
      </w:pPr>
      <w:rPr>
        <w:rFonts w:hint="default"/>
        <w:lang w:val="en-US" w:eastAsia="en-US" w:bidi="ar-SA"/>
      </w:rPr>
    </w:lvl>
    <w:lvl w:ilvl="3" w:tplc="34C259CC">
      <w:numFmt w:val="bullet"/>
      <w:lvlText w:val="•"/>
      <w:lvlJc w:val="left"/>
      <w:pPr>
        <w:ind w:left="3855" w:hanging="360"/>
      </w:pPr>
      <w:rPr>
        <w:rFonts w:hint="default"/>
        <w:lang w:val="en-US" w:eastAsia="en-US" w:bidi="ar-SA"/>
      </w:rPr>
    </w:lvl>
    <w:lvl w:ilvl="4" w:tplc="71C6340C">
      <w:numFmt w:val="bullet"/>
      <w:lvlText w:val="•"/>
      <w:lvlJc w:val="left"/>
      <w:pPr>
        <w:ind w:left="4794" w:hanging="360"/>
      </w:pPr>
      <w:rPr>
        <w:rFonts w:hint="default"/>
        <w:lang w:val="en-US" w:eastAsia="en-US" w:bidi="ar-SA"/>
      </w:rPr>
    </w:lvl>
    <w:lvl w:ilvl="5" w:tplc="20EA28B8">
      <w:numFmt w:val="bullet"/>
      <w:lvlText w:val="•"/>
      <w:lvlJc w:val="left"/>
      <w:pPr>
        <w:ind w:left="5733" w:hanging="360"/>
      </w:pPr>
      <w:rPr>
        <w:rFonts w:hint="default"/>
        <w:lang w:val="en-US" w:eastAsia="en-US" w:bidi="ar-SA"/>
      </w:rPr>
    </w:lvl>
    <w:lvl w:ilvl="6" w:tplc="934C4A7A">
      <w:numFmt w:val="bullet"/>
      <w:lvlText w:val="•"/>
      <w:lvlJc w:val="left"/>
      <w:pPr>
        <w:ind w:left="6671" w:hanging="360"/>
      </w:pPr>
      <w:rPr>
        <w:rFonts w:hint="default"/>
        <w:lang w:val="en-US" w:eastAsia="en-US" w:bidi="ar-SA"/>
      </w:rPr>
    </w:lvl>
    <w:lvl w:ilvl="7" w:tplc="82F472E8">
      <w:numFmt w:val="bullet"/>
      <w:lvlText w:val="•"/>
      <w:lvlJc w:val="left"/>
      <w:pPr>
        <w:ind w:left="7610" w:hanging="360"/>
      </w:pPr>
      <w:rPr>
        <w:rFonts w:hint="default"/>
        <w:lang w:val="en-US" w:eastAsia="en-US" w:bidi="ar-SA"/>
      </w:rPr>
    </w:lvl>
    <w:lvl w:ilvl="8" w:tplc="C5D40EA0">
      <w:numFmt w:val="bullet"/>
      <w:lvlText w:val="•"/>
      <w:lvlJc w:val="left"/>
      <w:pPr>
        <w:ind w:left="8549" w:hanging="360"/>
      </w:pPr>
      <w:rPr>
        <w:rFonts w:hint="default"/>
        <w:lang w:val="en-US" w:eastAsia="en-US" w:bidi="ar-SA"/>
      </w:rPr>
    </w:lvl>
  </w:abstractNum>
  <w:abstractNum w:abstractNumId="6" w15:restartNumberingAfterBreak="0">
    <w:nsid w:val="15F215F4"/>
    <w:multiLevelType w:val="hybridMultilevel"/>
    <w:tmpl w:val="E7D8E6C2"/>
    <w:lvl w:ilvl="0" w:tplc="3FB80634">
      <w:numFmt w:val="bullet"/>
      <w:lvlText w:val=""/>
      <w:lvlJc w:val="left"/>
      <w:pPr>
        <w:ind w:left="1045" w:hanging="360"/>
      </w:pPr>
      <w:rPr>
        <w:rFonts w:ascii="Symbol" w:eastAsia="Symbol" w:hAnsi="Symbol" w:cs="Symbol" w:hint="default"/>
        <w:b w:val="0"/>
        <w:bCs w:val="0"/>
        <w:i w:val="0"/>
        <w:iCs w:val="0"/>
        <w:spacing w:val="0"/>
        <w:w w:val="100"/>
        <w:sz w:val="22"/>
        <w:szCs w:val="22"/>
        <w:lang w:val="en-US" w:eastAsia="en-US" w:bidi="ar-SA"/>
      </w:rPr>
    </w:lvl>
    <w:lvl w:ilvl="1" w:tplc="3990A206">
      <w:numFmt w:val="bullet"/>
      <w:lvlText w:val="•"/>
      <w:lvlJc w:val="left"/>
      <w:pPr>
        <w:ind w:left="1978" w:hanging="360"/>
      </w:pPr>
      <w:rPr>
        <w:rFonts w:hint="default"/>
        <w:lang w:val="en-US" w:eastAsia="en-US" w:bidi="ar-SA"/>
      </w:rPr>
    </w:lvl>
    <w:lvl w:ilvl="2" w:tplc="2B08368E">
      <w:numFmt w:val="bullet"/>
      <w:lvlText w:val="•"/>
      <w:lvlJc w:val="left"/>
      <w:pPr>
        <w:ind w:left="2917" w:hanging="360"/>
      </w:pPr>
      <w:rPr>
        <w:rFonts w:hint="default"/>
        <w:lang w:val="en-US" w:eastAsia="en-US" w:bidi="ar-SA"/>
      </w:rPr>
    </w:lvl>
    <w:lvl w:ilvl="3" w:tplc="738C5A40">
      <w:numFmt w:val="bullet"/>
      <w:lvlText w:val="•"/>
      <w:lvlJc w:val="left"/>
      <w:pPr>
        <w:ind w:left="3855" w:hanging="360"/>
      </w:pPr>
      <w:rPr>
        <w:rFonts w:hint="default"/>
        <w:lang w:val="en-US" w:eastAsia="en-US" w:bidi="ar-SA"/>
      </w:rPr>
    </w:lvl>
    <w:lvl w:ilvl="4" w:tplc="D4602938">
      <w:numFmt w:val="bullet"/>
      <w:lvlText w:val="•"/>
      <w:lvlJc w:val="left"/>
      <w:pPr>
        <w:ind w:left="4794" w:hanging="360"/>
      </w:pPr>
      <w:rPr>
        <w:rFonts w:hint="default"/>
        <w:lang w:val="en-US" w:eastAsia="en-US" w:bidi="ar-SA"/>
      </w:rPr>
    </w:lvl>
    <w:lvl w:ilvl="5" w:tplc="A20AE578">
      <w:numFmt w:val="bullet"/>
      <w:lvlText w:val="•"/>
      <w:lvlJc w:val="left"/>
      <w:pPr>
        <w:ind w:left="5733" w:hanging="360"/>
      </w:pPr>
      <w:rPr>
        <w:rFonts w:hint="default"/>
        <w:lang w:val="en-US" w:eastAsia="en-US" w:bidi="ar-SA"/>
      </w:rPr>
    </w:lvl>
    <w:lvl w:ilvl="6" w:tplc="E72C00D2">
      <w:numFmt w:val="bullet"/>
      <w:lvlText w:val="•"/>
      <w:lvlJc w:val="left"/>
      <w:pPr>
        <w:ind w:left="6671" w:hanging="360"/>
      </w:pPr>
      <w:rPr>
        <w:rFonts w:hint="default"/>
        <w:lang w:val="en-US" w:eastAsia="en-US" w:bidi="ar-SA"/>
      </w:rPr>
    </w:lvl>
    <w:lvl w:ilvl="7" w:tplc="EB84B534">
      <w:numFmt w:val="bullet"/>
      <w:lvlText w:val="•"/>
      <w:lvlJc w:val="left"/>
      <w:pPr>
        <w:ind w:left="7610" w:hanging="360"/>
      </w:pPr>
      <w:rPr>
        <w:rFonts w:hint="default"/>
        <w:lang w:val="en-US" w:eastAsia="en-US" w:bidi="ar-SA"/>
      </w:rPr>
    </w:lvl>
    <w:lvl w:ilvl="8" w:tplc="0A4C7630">
      <w:numFmt w:val="bullet"/>
      <w:lvlText w:val="•"/>
      <w:lvlJc w:val="left"/>
      <w:pPr>
        <w:ind w:left="8549" w:hanging="360"/>
      </w:pPr>
      <w:rPr>
        <w:rFonts w:hint="default"/>
        <w:lang w:val="en-US" w:eastAsia="en-US" w:bidi="ar-SA"/>
      </w:rPr>
    </w:lvl>
  </w:abstractNum>
  <w:abstractNum w:abstractNumId="7" w15:restartNumberingAfterBreak="0">
    <w:nsid w:val="1FB94018"/>
    <w:multiLevelType w:val="hybridMultilevel"/>
    <w:tmpl w:val="56DEF11A"/>
    <w:lvl w:ilvl="0" w:tplc="01AEE9B4">
      <w:numFmt w:val="bullet"/>
      <w:lvlText w:val=""/>
      <w:lvlJc w:val="left"/>
      <w:pPr>
        <w:ind w:left="1045" w:hanging="360"/>
      </w:pPr>
      <w:rPr>
        <w:rFonts w:ascii="Symbol" w:eastAsia="Symbol" w:hAnsi="Symbol" w:cs="Symbol" w:hint="default"/>
        <w:b w:val="0"/>
        <w:bCs w:val="0"/>
        <w:i w:val="0"/>
        <w:iCs w:val="0"/>
        <w:spacing w:val="0"/>
        <w:w w:val="100"/>
        <w:position w:val="2"/>
        <w:sz w:val="22"/>
        <w:szCs w:val="22"/>
        <w:lang w:val="en-US" w:eastAsia="en-US" w:bidi="ar-SA"/>
      </w:rPr>
    </w:lvl>
    <w:lvl w:ilvl="1" w:tplc="31D2A7B6">
      <w:numFmt w:val="bullet"/>
      <w:lvlText w:val="•"/>
      <w:lvlJc w:val="left"/>
      <w:pPr>
        <w:ind w:left="1978" w:hanging="360"/>
      </w:pPr>
      <w:rPr>
        <w:rFonts w:hint="default"/>
        <w:lang w:val="en-US" w:eastAsia="en-US" w:bidi="ar-SA"/>
      </w:rPr>
    </w:lvl>
    <w:lvl w:ilvl="2" w:tplc="7772E560">
      <w:numFmt w:val="bullet"/>
      <w:lvlText w:val="•"/>
      <w:lvlJc w:val="left"/>
      <w:pPr>
        <w:ind w:left="2917" w:hanging="360"/>
      </w:pPr>
      <w:rPr>
        <w:rFonts w:hint="default"/>
        <w:lang w:val="en-US" w:eastAsia="en-US" w:bidi="ar-SA"/>
      </w:rPr>
    </w:lvl>
    <w:lvl w:ilvl="3" w:tplc="5882FF58">
      <w:numFmt w:val="bullet"/>
      <w:lvlText w:val="•"/>
      <w:lvlJc w:val="left"/>
      <w:pPr>
        <w:ind w:left="3855" w:hanging="360"/>
      </w:pPr>
      <w:rPr>
        <w:rFonts w:hint="default"/>
        <w:lang w:val="en-US" w:eastAsia="en-US" w:bidi="ar-SA"/>
      </w:rPr>
    </w:lvl>
    <w:lvl w:ilvl="4" w:tplc="A20E996A">
      <w:numFmt w:val="bullet"/>
      <w:lvlText w:val="•"/>
      <w:lvlJc w:val="left"/>
      <w:pPr>
        <w:ind w:left="4794" w:hanging="360"/>
      </w:pPr>
      <w:rPr>
        <w:rFonts w:hint="default"/>
        <w:lang w:val="en-US" w:eastAsia="en-US" w:bidi="ar-SA"/>
      </w:rPr>
    </w:lvl>
    <w:lvl w:ilvl="5" w:tplc="E8F229FC">
      <w:numFmt w:val="bullet"/>
      <w:lvlText w:val="•"/>
      <w:lvlJc w:val="left"/>
      <w:pPr>
        <w:ind w:left="5733" w:hanging="360"/>
      </w:pPr>
      <w:rPr>
        <w:rFonts w:hint="default"/>
        <w:lang w:val="en-US" w:eastAsia="en-US" w:bidi="ar-SA"/>
      </w:rPr>
    </w:lvl>
    <w:lvl w:ilvl="6" w:tplc="28A4AA20">
      <w:numFmt w:val="bullet"/>
      <w:lvlText w:val="•"/>
      <w:lvlJc w:val="left"/>
      <w:pPr>
        <w:ind w:left="6671" w:hanging="360"/>
      </w:pPr>
      <w:rPr>
        <w:rFonts w:hint="default"/>
        <w:lang w:val="en-US" w:eastAsia="en-US" w:bidi="ar-SA"/>
      </w:rPr>
    </w:lvl>
    <w:lvl w:ilvl="7" w:tplc="0E426ED8">
      <w:numFmt w:val="bullet"/>
      <w:lvlText w:val="•"/>
      <w:lvlJc w:val="left"/>
      <w:pPr>
        <w:ind w:left="7610" w:hanging="360"/>
      </w:pPr>
      <w:rPr>
        <w:rFonts w:hint="default"/>
        <w:lang w:val="en-US" w:eastAsia="en-US" w:bidi="ar-SA"/>
      </w:rPr>
    </w:lvl>
    <w:lvl w:ilvl="8" w:tplc="E70C6162">
      <w:numFmt w:val="bullet"/>
      <w:lvlText w:val="•"/>
      <w:lvlJc w:val="left"/>
      <w:pPr>
        <w:ind w:left="8549" w:hanging="360"/>
      </w:pPr>
      <w:rPr>
        <w:rFonts w:hint="default"/>
        <w:lang w:val="en-US" w:eastAsia="en-US" w:bidi="ar-SA"/>
      </w:rPr>
    </w:lvl>
  </w:abstractNum>
  <w:abstractNum w:abstractNumId="8" w15:restartNumberingAfterBreak="0">
    <w:nsid w:val="1FEF4C50"/>
    <w:multiLevelType w:val="multilevel"/>
    <w:tmpl w:val="AB208AC2"/>
    <w:lvl w:ilvl="0">
      <w:start w:val="2"/>
      <w:numFmt w:val="upperLetter"/>
      <w:lvlText w:val="%1"/>
      <w:lvlJc w:val="left"/>
      <w:pPr>
        <w:ind w:left="1110" w:hanging="509"/>
        <w:jc w:val="left"/>
      </w:pPr>
      <w:rPr>
        <w:rFonts w:hint="default"/>
        <w:lang w:val="en-US" w:eastAsia="en-US" w:bidi="ar-SA"/>
      </w:rPr>
    </w:lvl>
    <w:lvl w:ilvl="1">
      <w:start w:val="1"/>
      <w:numFmt w:val="decimal"/>
      <w:lvlText w:val="%1.%2."/>
      <w:lvlJc w:val="left"/>
      <w:pPr>
        <w:ind w:left="1110" w:hanging="509"/>
        <w:jc w:val="left"/>
      </w:pPr>
      <w:rPr>
        <w:rFonts w:ascii="Arial" w:eastAsia="Arial" w:hAnsi="Arial" w:cs="Arial" w:hint="default"/>
        <w:b/>
        <w:bCs/>
        <w:i w:val="0"/>
        <w:iCs w:val="0"/>
        <w:spacing w:val="-2"/>
        <w:w w:val="100"/>
        <w:sz w:val="22"/>
        <w:szCs w:val="22"/>
        <w:lang w:val="en-US" w:eastAsia="en-US" w:bidi="ar-SA"/>
      </w:rPr>
    </w:lvl>
    <w:lvl w:ilvl="2">
      <w:numFmt w:val="bullet"/>
      <w:lvlText w:val="•"/>
      <w:lvlJc w:val="left"/>
      <w:pPr>
        <w:ind w:left="2981" w:hanging="509"/>
      </w:pPr>
      <w:rPr>
        <w:rFonts w:hint="default"/>
        <w:lang w:val="en-US" w:eastAsia="en-US" w:bidi="ar-SA"/>
      </w:rPr>
    </w:lvl>
    <w:lvl w:ilvl="3">
      <w:numFmt w:val="bullet"/>
      <w:lvlText w:val="•"/>
      <w:lvlJc w:val="left"/>
      <w:pPr>
        <w:ind w:left="3911" w:hanging="509"/>
      </w:pPr>
      <w:rPr>
        <w:rFonts w:hint="default"/>
        <w:lang w:val="en-US" w:eastAsia="en-US" w:bidi="ar-SA"/>
      </w:rPr>
    </w:lvl>
    <w:lvl w:ilvl="4">
      <w:numFmt w:val="bullet"/>
      <w:lvlText w:val="•"/>
      <w:lvlJc w:val="left"/>
      <w:pPr>
        <w:ind w:left="4842" w:hanging="509"/>
      </w:pPr>
      <w:rPr>
        <w:rFonts w:hint="default"/>
        <w:lang w:val="en-US" w:eastAsia="en-US" w:bidi="ar-SA"/>
      </w:rPr>
    </w:lvl>
    <w:lvl w:ilvl="5">
      <w:numFmt w:val="bullet"/>
      <w:lvlText w:val="•"/>
      <w:lvlJc w:val="left"/>
      <w:pPr>
        <w:ind w:left="5773" w:hanging="509"/>
      </w:pPr>
      <w:rPr>
        <w:rFonts w:hint="default"/>
        <w:lang w:val="en-US" w:eastAsia="en-US" w:bidi="ar-SA"/>
      </w:rPr>
    </w:lvl>
    <w:lvl w:ilvl="6">
      <w:numFmt w:val="bullet"/>
      <w:lvlText w:val="•"/>
      <w:lvlJc w:val="left"/>
      <w:pPr>
        <w:ind w:left="6703" w:hanging="509"/>
      </w:pPr>
      <w:rPr>
        <w:rFonts w:hint="default"/>
        <w:lang w:val="en-US" w:eastAsia="en-US" w:bidi="ar-SA"/>
      </w:rPr>
    </w:lvl>
    <w:lvl w:ilvl="7">
      <w:numFmt w:val="bullet"/>
      <w:lvlText w:val="•"/>
      <w:lvlJc w:val="left"/>
      <w:pPr>
        <w:ind w:left="7634" w:hanging="509"/>
      </w:pPr>
      <w:rPr>
        <w:rFonts w:hint="default"/>
        <w:lang w:val="en-US" w:eastAsia="en-US" w:bidi="ar-SA"/>
      </w:rPr>
    </w:lvl>
    <w:lvl w:ilvl="8">
      <w:numFmt w:val="bullet"/>
      <w:lvlText w:val="•"/>
      <w:lvlJc w:val="left"/>
      <w:pPr>
        <w:ind w:left="8565" w:hanging="509"/>
      </w:pPr>
      <w:rPr>
        <w:rFonts w:hint="default"/>
        <w:lang w:val="en-US" w:eastAsia="en-US" w:bidi="ar-SA"/>
      </w:rPr>
    </w:lvl>
  </w:abstractNum>
  <w:abstractNum w:abstractNumId="9" w15:restartNumberingAfterBreak="0">
    <w:nsid w:val="21D35205"/>
    <w:multiLevelType w:val="multilevel"/>
    <w:tmpl w:val="A716A05C"/>
    <w:lvl w:ilvl="0">
      <w:start w:val="1"/>
      <w:numFmt w:val="upperLetter"/>
      <w:lvlText w:val="%1"/>
      <w:lvlJc w:val="left"/>
      <w:pPr>
        <w:ind w:left="970" w:hanging="852"/>
        <w:jc w:val="left"/>
      </w:pPr>
      <w:rPr>
        <w:rFonts w:hint="default"/>
        <w:lang w:val="en-US" w:eastAsia="en-US" w:bidi="ar-SA"/>
      </w:rPr>
    </w:lvl>
    <w:lvl w:ilvl="1">
      <w:start w:val="1"/>
      <w:numFmt w:val="decimal"/>
      <w:lvlText w:val="%1.%2."/>
      <w:lvlJc w:val="left"/>
      <w:pPr>
        <w:ind w:left="970" w:hanging="852"/>
        <w:jc w:val="left"/>
      </w:pPr>
      <w:rPr>
        <w:rFonts w:ascii="Arial" w:eastAsia="Arial" w:hAnsi="Arial" w:cs="Arial" w:hint="default"/>
        <w:b/>
        <w:bCs/>
        <w:i w:val="0"/>
        <w:iCs w:val="0"/>
        <w:spacing w:val="-2"/>
        <w:w w:val="100"/>
        <w:sz w:val="28"/>
        <w:szCs w:val="28"/>
        <w:lang w:val="en-US" w:eastAsia="en-US" w:bidi="ar-SA"/>
      </w:rPr>
    </w:lvl>
    <w:lvl w:ilvl="2">
      <w:start w:val="1"/>
      <w:numFmt w:val="decimal"/>
      <w:lvlText w:val="%1.%2.%3."/>
      <w:lvlJc w:val="left"/>
      <w:pPr>
        <w:ind w:left="970" w:hanging="852"/>
        <w:jc w:val="left"/>
      </w:pPr>
      <w:rPr>
        <w:rFonts w:ascii="Arial" w:eastAsia="Arial" w:hAnsi="Arial" w:cs="Arial" w:hint="default"/>
        <w:b/>
        <w:bCs/>
        <w:i w:val="0"/>
        <w:iCs w:val="0"/>
        <w:spacing w:val="-3"/>
        <w:w w:val="100"/>
        <w:sz w:val="22"/>
        <w:szCs w:val="22"/>
        <w:lang w:val="en-US" w:eastAsia="en-US" w:bidi="ar-SA"/>
      </w:rPr>
    </w:lvl>
    <w:lvl w:ilvl="3">
      <w:numFmt w:val="bullet"/>
      <w:lvlText w:val="•"/>
      <w:lvlJc w:val="left"/>
      <w:pPr>
        <w:ind w:left="3813" w:hanging="852"/>
      </w:pPr>
      <w:rPr>
        <w:rFonts w:hint="default"/>
        <w:lang w:val="en-US" w:eastAsia="en-US" w:bidi="ar-SA"/>
      </w:rPr>
    </w:lvl>
    <w:lvl w:ilvl="4">
      <w:numFmt w:val="bullet"/>
      <w:lvlText w:val="•"/>
      <w:lvlJc w:val="left"/>
      <w:pPr>
        <w:ind w:left="4758" w:hanging="852"/>
      </w:pPr>
      <w:rPr>
        <w:rFonts w:hint="default"/>
        <w:lang w:val="en-US" w:eastAsia="en-US" w:bidi="ar-SA"/>
      </w:rPr>
    </w:lvl>
    <w:lvl w:ilvl="5">
      <w:numFmt w:val="bullet"/>
      <w:lvlText w:val="•"/>
      <w:lvlJc w:val="left"/>
      <w:pPr>
        <w:ind w:left="5703" w:hanging="852"/>
      </w:pPr>
      <w:rPr>
        <w:rFonts w:hint="default"/>
        <w:lang w:val="en-US" w:eastAsia="en-US" w:bidi="ar-SA"/>
      </w:rPr>
    </w:lvl>
    <w:lvl w:ilvl="6">
      <w:numFmt w:val="bullet"/>
      <w:lvlText w:val="•"/>
      <w:lvlJc w:val="left"/>
      <w:pPr>
        <w:ind w:left="6647" w:hanging="852"/>
      </w:pPr>
      <w:rPr>
        <w:rFonts w:hint="default"/>
        <w:lang w:val="en-US" w:eastAsia="en-US" w:bidi="ar-SA"/>
      </w:rPr>
    </w:lvl>
    <w:lvl w:ilvl="7">
      <w:numFmt w:val="bullet"/>
      <w:lvlText w:val="•"/>
      <w:lvlJc w:val="left"/>
      <w:pPr>
        <w:ind w:left="7592" w:hanging="852"/>
      </w:pPr>
      <w:rPr>
        <w:rFonts w:hint="default"/>
        <w:lang w:val="en-US" w:eastAsia="en-US" w:bidi="ar-SA"/>
      </w:rPr>
    </w:lvl>
    <w:lvl w:ilvl="8">
      <w:numFmt w:val="bullet"/>
      <w:lvlText w:val="•"/>
      <w:lvlJc w:val="left"/>
      <w:pPr>
        <w:ind w:left="8537" w:hanging="852"/>
      </w:pPr>
      <w:rPr>
        <w:rFonts w:hint="default"/>
        <w:lang w:val="en-US" w:eastAsia="en-US" w:bidi="ar-SA"/>
      </w:rPr>
    </w:lvl>
  </w:abstractNum>
  <w:abstractNum w:abstractNumId="10" w15:restartNumberingAfterBreak="0">
    <w:nsid w:val="21DF1701"/>
    <w:multiLevelType w:val="multilevel"/>
    <w:tmpl w:val="7F2883B8"/>
    <w:lvl w:ilvl="0">
      <w:start w:val="1"/>
      <w:numFmt w:val="decimal"/>
      <w:lvlText w:val="%1"/>
      <w:lvlJc w:val="left"/>
      <w:pPr>
        <w:ind w:left="970" w:hanging="852"/>
        <w:jc w:val="left"/>
      </w:pPr>
      <w:rPr>
        <w:rFonts w:ascii="Arial" w:eastAsia="Arial" w:hAnsi="Arial" w:cs="Arial" w:hint="default"/>
        <w:b/>
        <w:bCs/>
        <w:i w:val="0"/>
        <w:iCs w:val="0"/>
        <w:spacing w:val="0"/>
        <w:w w:val="99"/>
        <w:sz w:val="36"/>
        <w:szCs w:val="36"/>
        <w:lang w:val="en-US" w:eastAsia="en-US" w:bidi="ar-SA"/>
      </w:rPr>
    </w:lvl>
    <w:lvl w:ilvl="1">
      <w:start w:val="1"/>
      <w:numFmt w:val="decimal"/>
      <w:lvlText w:val="%1.%2"/>
      <w:lvlJc w:val="left"/>
      <w:pPr>
        <w:ind w:left="970" w:hanging="852"/>
        <w:jc w:val="left"/>
      </w:pPr>
      <w:rPr>
        <w:rFonts w:ascii="Arial" w:eastAsia="Arial" w:hAnsi="Arial" w:cs="Arial" w:hint="default"/>
        <w:b/>
        <w:bCs/>
        <w:i w:val="0"/>
        <w:iCs w:val="0"/>
        <w:spacing w:val="0"/>
        <w:w w:val="100"/>
        <w:sz w:val="28"/>
        <w:szCs w:val="28"/>
        <w:lang w:val="en-US" w:eastAsia="en-US" w:bidi="ar-SA"/>
      </w:rPr>
    </w:lvl>
    <w:lvl w:ilvl="2">
      <w:start w:val="1"/>
      <w:numFmt w:val="decimal"/>
      <w:lvlText w:val="%1.%2.%3"/>
      <w:lvlJc w:val="left"/>
      <w:pPr>
        <w:ind w:left="970" w:hanging="852"/>
        <w:jc w:val="left"/>
      </w:pPr>
      <w:rPr>
        <w:rFonts w:ascii="Arial" w:eastAsia="Arial" w:hAnsi="Arial" w:cs="Arial" w:hint="default"/>
        <w:b/>
        <w:bCs/>
        <w:i w:val="0"/>
        <w:iCs w:val="0"/>
        <w:spacing w:val="0"/>
        <w:w w:val="100"/>
        <w:sz w:val="22"/>
        <w:szCs w:val="22"/>
        <w:lang w:val="en-US" w:eastAsia="en-US" w:bidi="ar-SA"/>
      </w:rPr>
    </w:lvl>
    <w:lvl w:ilvl="3">
      <w:start w:val="1"/>
      <w:numFmt w:val="decimal"/>
      <w:lvlText w:val="%1.%2.%3.%4"/>
      <w:lvlJc w:val="left"/>
      <w:pPr>
        <w:ind w:left="970" w:hanging="852"/>
        <w:jc w:val="left"/>
      </w:pPr>
      <w:rPr>
        <w:rFonts w:ascii="Arial" w:eastAsia="Arial" w:hAnsi="Arial" w:cs="Arial" w:hint="default"/>
        <w:b w:val="0"/>
        <w:bCs w:val="0"/>
        <w:i w:val="0"/>
        <w:iCs w:val="0"/>
        <w:spacing w:val="-3"/>
        <w:w w:val="100"/>
        <w:sz w:val="22"/>
        <w:szCs w:val="22"/>
        <w:lang w:val="en-US" w:eastAsia="en-US" w:bidi="ar-SA"/>
      </w:rPr>
    </w:lvl>
    <w:lvl w:ilvl="4">
      <w:numFmt w:val="bullet"/>
      <w:lvlText w:val=""/>
      <w:lvlJc w:val="left"/>
      <w:pPr>
        <w:ind w:left="1045" w:hanging="360"/>
      </w:pPr>
      <w:rPr>
        <w:rFonts w:ascii="Symbol" w:eastAsia="Symbol" w:hAnsi="Symbol" w:cs="Symbol" w:hint="default"/>
        <w:b w:val="0"/>
        <w:bCs w:val="0"/>
        <w:i w:val="0"/>
        <w:iCs w:val="0"/>
        <w:spacing w:val="0"/>
        <w:w w:val="100"/>
        <w:sz w:val="22"/>
        <w:szCs w:val="22"/>
        <w:lang w:val="en-US" w:eastAsia="en-US" w:bidi="ar-SA"/>
      </w:rPr>
    </w:lvl>
    <w:lvl w:ilvl="5">
      <w:numFmt w:val="bullet"/>
      <w:lvlText w:val="•"/>
      <w:lvlJc w:val="left"/>
      <w:pPr>
        <w:ind w:left="4559" w:hanging="360"/>
      </w:pPr>
      <w:rPr>
        <w:rFonts w:hint="default"/>
        <w:lang w:val="en-US" w:eastAsia="en-US" w:bidi="ar-SA"/>
      </w:rPr>
    </w:lvl>
    <w:lvl w:ilvl="6">
      <w:numFmt w:val="bullet"/>
      <w:lvlText w:val="•"/>
      <w:lvlJc w:val="left"/>
      <w:pPr>
        <w:ind w:left="5733" w:hanging="360"/>
      </w:pPr>
      <w:rPr>
        <w:rFonts w:hint="default"/>
        <w:lang w:val="en-US" w:eastAsia="en-US" w:bidi="ar-SA"/>
      </w:rPr>
    </w:lvl>
    <w:lvl w:ilvl="7">
      <w:numFmt w:val="bullet"/>
      <w:lvlText w:val="•"/>
      <w:lvlJc w:val="left"/>
      <w:pPr>
        <w:ind w:left="6906" w:hanging="360"/>
      </w:pPr>
      <w:rPr>
        <w:rFonts w:hint="default"/>
        <w:lang w:val="en-US" w:eastAsia="en-US" w:bidi="ar-SA"/>
      </w:rPr>
    </w:lvl>
    <w:lvl w:ilvl="8">
      <w:numFmt w:val="bullet"/>
      <w:lvlText w:val="•"/>
      <w:lvlJc w:val="left"/>
      <w:pPr>
        <w:ind w:left="8079" w:hanging="360"/>
      </w:pPr>
      <w:rPr>
        <w:rFonts w:hint="default"/>
        <w:lang w:val="en-US" w:eastAsia="en-US" w:bidi="ar-SA"/>
      </w:rPr>
    </w:lvl>
  </w:abstractNum>
  <w:abstractNum w:abstractNumId="11" w15:restartNumberingAfterBreak="0">
    <w:nsid w:val="25E32D5A"/>
    <w:multiLevelType w:val="hybridMultilevel"/>
    <w:tmpl w:val="3522EA44"/>
    <w:lvl w:ilvl="0" w:tplc="D7324E9C">
      <w:numFmt w:val="bullet"/>
      <w:lvlText w:val=""/>
      <w:lvlJc w:val="left"/>
      <w:pPr>
        <w:ind w:left="1045" w:hanging="360"/>
      </w:pPr>
      <w:rPr>
        <w:rFonts w:ascii="Symbol" w:eastAsia="Symbol" w:hAnsi="Symbol" w:cs="Symbol" w:hint="default"/>
        <w:b w:val="0"/>
        <w:bCs w:val="0"/>
        <w:i w:val="0"/>
        <w:iCs w:val="0"/>
        <w:spacing w:val="0"/>
        <w:w w:val="100"/>
        <w:sz w:val="22"/>
        <w:szCs w:val="22"/>
        <w:lang w:val="en-US" w:eastAsia="en-US" w:bidi="ar-SA"/>
      </w:rPr>
    </w:lvl>
    <w:lvl w:ilvl="1" w:tplc="17BAB77E">
      <w:numFmt w:val="bullet"/>
      <w:lvlText w:val="•"/>
      <w:lvlJc w:val="left"/>
      <w:pPr>
        <w:ind w:left="1978" w:hanging="360"/>
      </w:pPr>
      <w:rPr>
        <w:rFonts w:hint="default"/>
        <w:lang w:val="en-US" w:eastAsia="en-US" w:bidi="ar-SA"/>
      </w:rPr>
    </w:lvl>
    <w:lvl w:ilvl="2" w:tplc="DF627818">
      <w:numFmt w:val="bullet"/>
      <w:lvlText w:val="•"/>
      <w:lvlJc w:val="left"/>
      <w:pPr>
        <w:ind w:left="2917" w:hanging="360"/>
      </w:pPr>
      <w:rPr>
        <w:rFonts w:hint="default"/>
        <w:lang w:val="en-US" w:eastAsia="en-US" w:bidi="ar-SA"/>
      </w:rPr>
    </w:lvl>
    <w:lvl w:ilvl="3" w:tplc="B0DA16AE">
      <w:numFmt w:val="bullet"/>
      <w:lvlText w:val="•"/>
      <w:lvlJc w:val="left"/>
      <w:pPr>
        <w:ind w:left="3855" w:hanging="360"/>
      </w:pPr>
      <w:rPr>
        <w:rFonts w:hint="default"/>
        <w:lang w:val="en-US" w:eastAsia="en-US" w:bidi="ar-SA"/>
      </w:rPr>
    </w:lvl>
    <w:lvl w:ilvl="4" w:tplc="6F3CC260">
      <w:numFmt w:val="bullet"/>
      <w:lvlText w:val="•"/>
      <w:lvlJc w:val="left"/>
      <w:pPr>
        <w:ind w:left="4794" w:hanging="360"/>
      </w:pPr>
      <w:rPr>
        <w:rFonts w:hint="default"/>
        <w:lang w:val="en-US" w:eastAsia="en-US" w:bidi="ar-SA"/>
      </w:rPr>
    </w:lvl>
    <w:lvl w:ilvl="5" w:tplc="6E2C0BBC">
      <w:numFmt w:val="bullet"/>
      <w:lvlText w:val="•"/>
      <w:lvlJc w:val="left"/>
      <w:pPr>
        <w:ind w:left="5733" w:hanging="360"/>
      </w:pPr>
      <w:rPr>
        <w:rFonts w:hint="default"/>
        <w:lang w:val="en-US" w:eastAsia="en-US" w:bidi="ar-SA"/>
      </w:rPr>
    </w:lvl>
    <w:lvl w:ilvl="6" w:tplc="AADE8816">
      <w:numFmt w:val="bullet"/>
      <w:lvlText w:val="•"/>
      <w:lvlJc w:val="left"/>
      <w:pPr>
        <w:ind w:left="6671" w:hanging="360"/>
      </w:pPr>
      <w:rPr>
        <w:rFonts w:hint="default"/>
        <w:lang w:val="en-US" w:eastAsia="en-US" w:bidi="ar-SA"/>
      </w:rPr>
    </w:lvl>
    <w:lvl w:ilvl="7" w:tplc="2FC2B3A2">
      <w:numFmt w:val="bullet"/>
      <w:lvlText w:val="•"/>
      <w:lvlJc w:val="left"/>
      <w:pPr>
        <w:ind w:left="7610" w:hanging="360"/>
      </w:pPr>
      <w:rPr>
        <w:rFonts w:hint="default"/>
        <w:lang w:val="en-US" w:eastAsia="en-US" w:bidi="ar-SA"/>
      </w:rPr>
    </w:lvl>
    <w:lvl w:ilvl="8" w:tplc="CB6EB8EA">
      <w:numFmt w:val="bullet"/>
      <w:lvlText w:val="•"/>
      <w:lvlJc w:val="left"/>
      <w:pPr>
        <w:ind w:left="8549" w:hanging="360"/>
      </w:pPr>
      <w:rPr>
        <w:rFonts w:hint="default"/>
        <w:lang w:val="en-US" w:eastAsia="en-US" w:bidi="ar-SA"/>
      </w:rPr>
    </w:lvl>
  </w:abstractNum>
  <w:abstractNum w:abstractNumId="12" w15:restartNumberingAfterBreak="0">
    <w:nsid w:val="2700767C"/>
    <w:multiLevelType w:val="multilevel"/>
    <w:tmpl w:val="75A24984"/>
    <w:lvl w:ilvl="0">
      <w:start w:val="2"/>
      <w:numFmt w:val="upperLetter"/>
      <w:lvlText w:val="%1"/>
      <w:lvlJc w:val="left"/>
      <w:pPr>
        <w:ind w:left="970" w:hanging="852"/>
        <w:jc w:val="left"/>
      </w:pPr>
      <w:rPr>
        <w:rFonts w:hint="default"/>
        <w:lang w:val="en-US" w:eastAsia="en-US" w:bidi="ar-SA"/>
      </w:rPr>
    </w:lvl>
    <w:lvl w:ilvl="1">
      <w:start w:val="1"/>
      <w:numFmt w:val="decimal"/>
      <w:lvlText w:val="%1.%2."/>
      <w:lvlJc w:val="left"/>
      <w:pPr>
        <w:ind w:left="970" w:hanging="852"/>
        <w:jc w:val="left"/>
      </w:pPr>
      <w:rPr>
        <w:rFonts w:ascii="Arial" w:eastAsia="Arial" w:hAnsi="Arial" w:cs="Arial" w:hint="default"/>
        <w:b/>
        <w:bCs/>
        <w:i w:val="0"/>
        <w:iCs w:val="0"/>
        <w:spacing w:val="-3"/>
        <w:w w:val="100"/>
        <w:sz w:val="28"/>
        <w:szCs w:val="28"/>
        <w:lang w:val="en-US" w:eastAsia="en-US" w:bidi="ar-SA"/>
      </w:rPr>
    </w:lvl>
    <w:lvl w:ilvl="2">
      <w:numFmt w:val="bullet"/>
      <w:lvlText w:val="•"/>
      <w:lvlJc w:val="left"/>
      <w:pPr>
        <w:ind w:left="2869" w:hanging="852"/>
      </w:pPr>
      <w:rPr>
        <w:rFonts w:hint="default"/>
        <w:lang w:val="en-US" w:eastAsia="en-US" w:bidi="ar-SA"/>
      </w:rPr>
    </w:lvl>
    <w:lvl w:ilvl="3">
      <w:numFmt w:val="bullet"/>
      <w:lvlText w:val="•"/>
      <w:lvlJc w:val="left"/>
      <w:pPr>
        <w:ind w:left="3813" w:hanging="852"/>
      </w:pPr>
      <w:rPr>
        <w:rFonts w:hint="default"/>
        <w:lang w:val="en-US" w:eastAsia="en-US" w:bidi="ar-SA"/>
      </w:rPr>
    </w:lvl>
    <w:lvl w:ilvl="4">
      <w:numFmt w:val="bullet"/>
      <w:lvlText w:val="•"/>
      <w:lvlJc w:val="left"/>
      <w:pPr>
        <w:ind w:left="4758" w:hanging="852"/>
      </w:pPr>
      <w:rPr>
        <w:rFonts w:hint="default"/>
        <w:lang w:val="en-US" w:eastAsia="en-US" w:bidi="ar-SA"/>
      </w:rPr>
    </w:lvl>
    <w:lvl w:ilvl="5">
      <w:numFmt w:val="bullet"/>
      <w:lvlText w:val="•"/>
      <w:lvlJc w:val="left"/>
      <w:pPr>
        <w:ind w:left="5703" w:hanging="852"/>
      </w:pPr>
      <w:rPr>
        <w:rFonts w:hint="default"/>
        <w:lang w:val="en-US" w:eastAsia="en-US" w:bidi="ar-SA"/>
      </w:rPr>
    </w:lvl>
    <w:lvl w:ilvl="6">
      <w:numFmt w:val="bullet"/>
      <w:lvlText w:val="•"/>
      <w:lvlJc w:val="left"/>
      <w:pPr>
        <w:ind w:left="6647" w:hanging="852"/>
      </w:pPr>
      <w:rPr>
        <w:rFonts w:hint="default"/>
        <w:lang w:val="en-US" w:eastAsia="en-US" w:bidi="ar-SA"/>
      </w:rPr>
    </w:lvl>
    <w:lvl w:ilvl="7">
      <w:numFmt w:val="bullet"/>
      <w:lvlText w:val="•"/>
      <w:lvlJc w:val="left"/>
      <w:pPr>
        <w:ind w:left="7592" w:hanging="852"/>
      </w:pPr>
      <w:rPr>
        <w:rFonts w:hint="default"/>
        <w:lang w:val="en-US" w:eastAsia="en-US" w:bidi="ar-SA"/>
      </w:rPr>
    </w:lvl>
    <w:lvl w:ilvl="8">
      <w:numFmt w:val="bullet"/>
      <w:lvlText w:val="•"/>
      <w:lvlJc w:val="left"/>
      <w:pPr>
        <w:ind w:left="8537" w:hanging="852"/>
      </w:pPr>
      <w:rPr>
        <w:rFonts w:hint="default"/>
        <w:lang w:val="en-US" w:eastAsia="en-US" w:bidi="ar-SA"/>
      </w:rPr>
    </w:lvl>
  </w:abstractNum>
  <w:abstractNum w:abstractNumId="13" w15:restartNumberingAfterBreak="0">
    <w:nsid w:val="2A7E71D5"/>
    <w:multiLevelType w:val="hybridMultilevel"/>
    <w:tmpl w:val="B6345F8A"/>
    <w:lvl w:ilvl="0" w:tplc="9ECC8978">
      <w:numFmt w:val="bullet"/>
      <w:lvlText w:val=""/>
      <w:lvlJc w:val="left"/>
      <w:pPr>
        <w:ind w:left="1045" w:hanging="360"/>
      </w:pPr>
      <w:rPr>
        <w:rFonts w:ascii="Symbol" w:eastAsia="Symbol" w:hAnsi="Symbol" w:cs="Symbol" w:hint="default"/>
        <w:b w:val="0"/>
        <w:bCs w:val="0"/>
        <w:i w:val="0"/>
        <w:iCs w:val="0"/>
        <w:spacing w:val="0"/>
        <w:w w:val="100"/>
        <w:sz w:val="22"/>
        <w:szCs w:val="22"/>
        <w:lang w:val="en-US" w:eastAsia="en-US" w:bidi="ar-SA"/>
      </w:rPr>
    </w:lvl>
    <w:lvl w:ilvl="1" w:tplc="3C3888C8">
      <w:numFmt w:val="bullet"/>
      <w:lvlText w:val="•"/>
      <w:lvlJc w:val="left"/>
      <w:pPr>
        <w:ind w:left="1978" w:hanging="360"/>
      </w:pPr>
      <w:rPr>
        <w:rFonts w:hint="default"/>
        <w:lang w:val="en-US" w:eastAsia="en-US" w:bidi="ar-SA"/>
      </w:rPr>
    </w:lvl>
    <w:lvl w:ilvl="2" w:tplc="C37C0A46">
      <w:numFmt w:val="bullet"/>
      <w:lvlText w:val="•"/>
      <w:lvlJc w:val="left"/>
      <w:pPr>
        <w:ind w:left="2917" w:hanging="360"/>
      </w:pPr>
      <w:rPr>
        <w:rFonts w:hint="default"/>
        <w:lang w:val="en-US" w:eastAsia="en-US" w:bidi="ar-SA"/>
      </w:rPr>
    </w:lvl>
    <w:lvl w:ilvl="3" w:tplc="5B1477F4">
      <w:numFmt w:val="bullet"/>
      <w:lvlText w:val="•"/>
      <w:lvlJc w:val="left"/>
      <w:pPr>
        <w:ind w:left="3855" w:hanging="360"/>
      </w:pPr>
      <w:rPr>
        <w:rFonts w:hint="default"/>
        <w:lang w:val="en-US" w:eastAsia="en-US" w:bidi="ar-SA"/>
      </w:rPr>
    </w:lvl>
    <w:lvl w:ilvl="4" w:tplc="448AB416">
      <w:numFmt w:val="bullet"/>
      <w:lvlText w:val="•"/>
      <w:lvlJc w:val="left"/>
      <w:pPr>
        <w:ind w:left="4794" w:hanging="360"/>
      </w:pPr>
      <w:rPr>
        <w:rFonts w:hint="default"/>
        <w:lang w:val="en-US" w:eastAsia="en-US" w:bidi="ar-SA"/>
      </w:rPr>
    </w:lvl>
    <w:lvl w:ilvl="5" w:tplc="4DC2835C">
      <w:numFmt w:val="bullet"/>
      <w:lvlText w:val="•"/>
      <w:lvlJc w:val="left"/>
      <w:pPr>
        <w:ind w:left="5733" w:hanging="360"/>
      </w:pPr>
      <w:rPr>
        <w:rFonts w:hint="default"/>
        <w:lang w:val="en-US" w:eastAsia="en-US" w:bidi="ar-SA"/>
      </w:rPr>
    </w:lvl>
    <w:lvl w:ilvl="6" w:tplc="F86CCC58">
      <w:numFmt w:val="bullet"/>
      <w:lvlText w:val="•"/>
      <w:lvlJc w:val="left"/>
      <w:pPr>
        <w:ind w:left="6671" w:hanging="360"/>
      </w:pPr>
      <w:rPr>
        <w:rFonts w:hint="default"/>
        <w:lang w:val="en-US" w:eastAsia="en-US" w:bidi="ar-SA"/>
      </w:rPr>
    </w:lvl>
    <w:lvl w:ilvl="7" w:tplc="F626A6A8">
      <w:numFmt w:val="bullet"/>
      <w:lvlText w:val="•"/>
      <w:lvlJc w:val="left"/>
      <w:pPr>
        <w:ind w:left="7610" w:hanging="360"/>
      </w:pPr>
      <w:rPr>
        <w:rFonts w:hint="default"/>
        <w:lang w:val="en-US" w:eastAsia="en-US" w:bidi="ar-SA"/>
      </w:rPr>
    </w:lvl>
    <w:lvl w:ilvl="8" w:tplc="188AE402">
      <w:numFmt w:val="bullet"/>
      <w:lvlText w:val="•"/>
      <w:lvlJc w:val="left"/>
      <w:pPr>
        <w:ind w:left="8549" w:hanging="360"/>
      </w:pPr>
      <w:rPr>
        <w:rFonts w:hint="default"/>
        <w:lang w:val="en-US" w:eastAsia="en-US" w:bidi="ar-SA"/>
      </w:rPr>
    </w:lvl>
  </w:abstractNum>
  <w:abstractNum w:abstractNumId="14" w15:restartNumberingAfterBreak="0">
    <w:nsid w:val="2C585D55"/>
    <w:multiLevelType w:val="hybridMultilevel"/>
    <w:tmpl w:val="B036BD74"/>
    <w:lvl w:ilvl="0" w:tplc="83D86282">
      <w:numFmt w:val="bullet"/>
      <w:lvlText w:val=""/>
      <w:lvlJc w:val="left"/>
      <w:pPr>
        <w:ind w:left="1045" w:hanging="360"/>
      </w:pPr>
      <w:rPr>
        <w:rFonts w:ascii="Symbol" w:eastAsia="Symbol" w:hAnsi="Symbol" w:cs="Symbol" w:hint="default"/>
        <w:b w:val="0"/>
        <w:bCs w:val="0"/>
        <w:i w:val="0"/>
        <w:iCs w:val="0"/>
        <w:spacing w:val="0"/>
        <w:w w:val="100"/>
        <w:sz w:val="22"/>
        <w:szCs w:val="22"/>
        <w:lang w:val="en-US" w:eastAsia="en-US" w:bidi="ar-SA"/>
      </w:rPr>
    </w:lvl>
    <w:lvl w:ilvl="1" w:tplc="9956FDA8">
      <w:numFmt w:val="bullet"/>
      <w:lvlText w:val="•"/>
      <w:lvlJc w:val="left"/>
      <w:pPr>
        <w:ind w:left="1978" w:hanging="360"/>
      </w:pPr>
      <w:rPr>
        <w:rFonts w:hint="default"/>
        <w:lang w:val="en-US" w:eastAsia="en-US" w:bidi="ar-SA"/>
      </w:rPr>
    </w:lvl>
    <w:lvl w:ilvl="2" w:tplc="AD3439DC">
      <w:numFmt w:val="bullet"/>
      <w:lvlText w:val="•"/>
      <w:lvlJc w:val="left"/>
      <w:pPr>
        <w:ind w:left="2917" w:hanging="360"/>
      </w:pPr>
      <w:rPr>
        <w:rFonts w:hint="default"/>
        <w:lang w:val="en-US" w:eastAsia="en-US" w:bidi="ar-SA"/>
      </w:rPr>
    </w:lvl>
    <w:lvl w:ilvl="3" w:tplc="4036BA0E">
      <w:numFmt w:val="bullet"/>
      <w:lvlText w:val="•"/>
      <w:lvlJc w:val="left"/>
      <w:pPr>
        <w:ind w:left="3855" w:hanging="360"/>
      </w:pPr>
      <w:rPr>
        <w:rFonts w:hint="default"/>
        <w:lang w:val="en-US" w:eastAsia="en-US" w:bidi="ar-SA"/>
      </w:rPr>
    </w:lvl>
    <w:lvl w:ilvl="4" w:tplc="46522C5E">
      <w:numFmt w:val="bullet"/>
      <w:lvlText w:val="•"/>
      <w:lvlJc w:val="left"/>
      <w:pPr>
        <w:ind w:left="4794" w:hanging="360"/>
      </w:pPr>
      <w:rPr>
        <w:rFonts w:hint="default"/>
        <w:lang w:val="en-US" w:eastAsia="en-US" w:bidi="ar-SA"/>
      </w:rPr>
    </w:lvl>
    <w:lvl w:ilvl="5" w:tplc="6108CDF4">
      <w:numFmt w:val="bullet"/>
      <w:lvlText w:val="•"/>
      <w:lvlJc w:val="left"/>
      <w:pPr>
        <w:ind w:left="5733" w:hanging="360"/>
      </w:pPr>
      <w:rPr>
        <w:rFonts w:hint="default"/>
        <w:lang w:val="en-US" w:eastAsia="en-US" w:bidi="ar-SA"/>
      </w:rPr>
    </w:lvl>
    <w:lvl w:ilvl="6" w:tplc="C49C4646">
      <w:numFmt w:val="bullet"/>
      <w:lvlText w:val="•"/>
      <w:lvlJc w:val="left"/>
      <w:pPr>
        <w:ind w:left="6671" w:hanging="360"/>
      </w:pPr>
      <w:rPr>
        <w:rFonts w:hint="default"/>
        <w:lang w:val="en-US" w:eastAsia="en-US" w:bidi="ar-SA"/>
      </w:rPr>
    </w:lvl>
    <w:lvl w:ilvl="7" w:tplc="449C9A88">
      <w:numFmt w:val="bullet"/>
      <w:lvlText w:val="•"/>
      <w:lvlJc w:val="left"/>
      <w:pPr>
        <w:ind w:left="7610" w:hanging="360"/>
      </w:pPr>
      <w:rPr>
        <w:rFonts w:hint="default"/>
        <w:lang w:val="en-US" w:eastAsia="en-US" w:bidi="ar-SA"/>
      </w:rPr>
    </w:lvl>
    <w:lvl w:ilvl="8" w:tplc="FAA0929A">
      <w:numFmt w:val="bullet"/>
      <w:lvlText w:val="•"/>
      <w:lvlJc w:val="left"/>
      <w:pPr>
        <w:ind w:left="8549" w:hanging="360"/>
      </w:pPr>
      <w:rPr>
        <w:rFonts w:hint="default"/>
        <w:lang w:val="en-US" w:eastAsia="en-US" w:bidi="ar-SA"/>
      </w:rPr>
    </w:lvl>
  </w:abstractNum>
  <w:abstractNum w:abstractNumId="15" w15:restartNumberingAfterBreak="0">
    <w:nsid w:val="2E4F5B52"/>
    <w:multiLevelType w:val="hybridMultilevel"/>
    <w:tmpl w:val="2C9EFA1A"/>
    <w:lvl w:ilvl="0" w:tplc="7A103F72">
      <w:numFmt w:val="bullet"/>
      <w:lvlText w:val=""/>
      <w:lvlJc w:val="left"/>
      <w:pPr>
        <w:ind w:left="1045" w:hanging="360"/>
      </w:pPr>
      <w:rPr>
        <w:rFonts w:ascii="Symbol" w:eastAsia="Symbol" w:hAnsi="Symbol" w:cs="Symbol" w:hint="default"/>
        <w:b w:val="0"/>
        <w:bCs w:val="0"/>
        <w:i w:val="0"/>
        <w:iCs w:val="0"/>
        <w:spacing w:val="0"/>
        <w:w w:val="100"/>
        <w:sz w:val="22"/>
        <w:szCs w:val="22"/>
        <w:lang w:val="en-US" w:eastAsia="en-US" w:bidi="ar-SA"/>
      </w:rPr>
    </w:lvl>
    <w:lvl w:ilvl="1" w:tplc="6A246C88">
      <w:numFmt w:val="bullet"/>
      <w:lvlText w:val="•"/>
      <w:lvlJc w:val="left"/>
      <w:pPr>
        <w:ind w:left="1978" w:hanging="360"/>
      </w:pPr>
      <w:rPr>
        <w:rFonts w:hint="default"/>
        <w:lang w:val="en-US" w:eastAsia="en-US" w:bidi="ar-SA"/>
      </w:rPr>
    </w:lvl>
    <w:lvl w:ilvl="2" w:tplc="190E6CEC">
      <w:numFmt w:val="bullet"/>
      <w:lvlText w:val="•"/>
      <w:lvlJc w:val="left"/>
      <w:pPr>
        <w:ind w:left="2917" w:hanging="360"/>
      </w:pPr>
      <w:rPr>
        <w:rFonts w:hint="default"/>
        <w:lang w:val="en-US" w:eastAsia="en-US" w:bidi="ar-SA"/>
      </w:rPr>
    </w:lvl>
    <w:lvl w:ilvl="3" w:tplc="2E4695B0">
      <w:numFmt w:val="bullet"/>
      <w:lvlText w:val="•"/>
      <w:lvlJc w:val="left"/>
      <w:pPr>
        <w:ind w:left="3855" w:hanging="360"/>
      </w:pPr>
      <w:rPr>
        <w:rFonts w:hint="default"/>
        <w:lang w:val="en-US" w:eastAsia="en-US" w:bidi="ar-SA"/>
      </w:rPr>
    </w:lvl>
    <w:lvl w:ilvl="4" w:tplc="104472A6">
      <w:numFmt w:val="bullet"/>
      <w:lvlText w:val="•"/>
      <w:lvlJc w:val="left"/>
      <w:pPr>
        <w:ind w:left="4794" w:hanging="360"/>
      </w:pPr>
      <w:rPr>
        <w:rFonts w:hint="default"/>
        <w:lang w:val="en-US" w:eastAsia="en-US" w:bidi="ar-SA"/>
      </w:rPr>
    </w:lvl>
    <w:lvl w:ilvl="5" w:tplc="BDB440CE">
      <w:numFmt w:val="bullet"/>
      <w:lvlText w:val="•"/>
      <w:lvlJc w:val="left"/>
      <w:pPr>
        <w:ind w:left="5733" w:hanging="360"/>
      </w:pPr>
      <w:rPr>
        <w:rFonts w:hint="default"/>
        <w:lang w:val="en-US" w:eastAsia="en-US" w:bidi="ar-SA"/>
      </w:rPr>
    </w:lvl>
    <w:lvl w:ilvl="6" w:tplc="A044F468">
      <w:numFmt w:val="bullet"/>
      <w:lvlText w:val="•"/>
      <w:lvlJc w:val="left"/>
      <w:pPr>
        <w:ind w:left="6671" w:hanging="360"/>
      </w:pPr>
      <w:rPr>
        <w:rFonts w:hint="default"/>
        <w:lang w:val="en-US" w:eastAsia="en-US" w:bidi="ar-SA"/>
      </w:rPr>
    </w:lvl>
    <w:lvl w:ilvl="7" w:tplc="F43E8FCC">
      <w:numFmt w:val="bullet"/>
      <w:lvlText w:val="•"/>
      <w:lvlJc w:val="left"/>
      <w:pPr>
        <w:ind w:left="7610" w:hanging="360"/>
      </w:pPr>
      <w:rPr>
        <w:rFonts w:hint="default"/>
        <w:lang w:val="en-US" w:eastAsia="en-US" w:bidi="ar-SA"/>
      </w:rPr>
    </w:lvl>
    <w:lvl w:ilvl="8" w:tplc="F5D6C2DC">
      <w:numFmt w:val="bullet"/>
      <w:lvlText w:val="•"/>
      <w:lvlJc w:val="left"/>
      <w:pPr>
        <w:ind w:left="8549" w:hanging="360"/>
      </w:pPr>
      <w:rPr>
        <w:rFonts w:hint="default"/>
        <w:lang w:val="en-US" w:eastAsia="en-US" w:bidi="ar-SA"/>
      </w:rPr>
    </w:lvl>
  </w:abstractNum>
  <w:abstractNum w:abstractNumId="16" w15:restartNumberingAfterBreak="0">
    <w:nsid w:val="3A470379"/>
    <w:multiLevelType w:val="hybridMultilevel"/>
    <w:tmpl w:val="AD122B08"/>
    <w:lvl w:ilvl="0" w:tplc="39B8CFDA">
      <w:numFmt w:val="bullet"/>
      <w:lvlText w:val=""/>
      <w:lvlJc w:val="left"/>
      <w:pPr>
        <w:ind w:left="685" w:hanging="284"/>
      </w:pPr>
      <w:rPr>
        <w:rFonts w:ascii="Symbol" w:eastAsia="Symbol" w:hAnsi="Symbol" w:cs="Symbol" w:hint="default"/>
        <w:spacing w:val="0"/>
        <w:w w:val="100"/>
        <w:lang w:val="en-US" w:eastAsia="en-US" w:bidi="ar-SA"/>
      </w:rPr>
    </w:lvl>
    <w:lvl w:ilvl="1" w:tplc="6B868EB6">
      <w:numFmt w:val="bullet"/>
      <w:lvlText w:val="•"/>
      <w:lvlJc w:val="left"/>
      <w:pPr>
        <w:ind w:left="1654" w:hanging="284"/>
      </w:pPr>
      <w:rPr>
        <w:rFonts w:hint="default"/>
        <w:lang w:val="en-US" w:eastAsia="en-US" w:bidi="ar-SA"/>
      </w:rPr>
    </w:lvl>
    <w:lvl w:ilvl="2" w:tplc="708C35EA">
      <w:numFmt w:val="bullet"/>
      <w:lvlText w:val="•"/>
      <w:lvlJc w:val="left"/>
      <w:pPr>
        <w:ind w:left="2629" w:hanging="284"/>
      </w:pPr>
      <w:rPr>
        <w:rFonts w:hint="default"/>
        <w:lang w:val="en-US" w:eastAsia="en-US" w:bidi="ar-SA"/>
      </w:rPr>
    </w:lvl>
    <w:lvl w:ilvl="3" w:tplc="A782A3EE">
      <w:numFmt w:val="bullet"/>
      <w:lvlText w:val="•"/>
      <w:lvlJc w:val="left"/>
      <w:pPr>
        <w:ind w:left="3603" w:hanging="284"/>
      </w:pPr>
      <w:rPr>
        <w:rFonts w:hint="default"/>
        <w:lang w:val="en-US" w:eastAsia="en-US" w:bidi="ar-SA"/>
      </w:rPr>
    </w:lvl>
    <w:lvl w:ilvl="4" w:tplc="7F461294">
      <w:numFmt w:val="bullet"/>
      <w:lvlText w:val="•"/>
      <w:lvlJc w:val="left"/>
      <w:pPr>
        <w:ind w:left="4578" w:hanging="284"/>
      </w:pPr>
      <w:rPr>
        <w:rFonts w:hint="default"/>
        <w:lang w:val="en-US" w:eastAsia="en-US" w:bidi="ar-SA"/>
      </w:rPr>
    </w:lvl>
    <w:lvl w:ilvl="5" w:tplc="1800211E">
      <w:numFmt w:val="bullet"/>
      <w:lvlText w:val="•"/>
      <w:lvlJc w:val="left"/>
      <w:pPr>
        <w:ind w:left="5553" w:hanging="284"/>
      </w:pPr>
      <w:rPr>
        <w:rFonts w:hint="default"/>
        <w:lang w:val="en-US" w:eastAsia="en-US" w:bidi="ar-SA"/>
      </w:rPr>
    </w:lvl>
    <w:lvl w:ilvl="6" w:tplc="EF2C0002">
      <w:numFmt w:val="bullet"/>
      <w:lvlText w:val="•"/>
      <w:lvlJc w:val="left"/>
      <w:pPr>
        <w:ind w:left="6527" w:hanging="284"/>
      </w:pPr>
      <w:rPr>
        <w:rFonts w:hint="default"/>
        <w:lang w:val="en-US" w:eastAsia="en-US" w:bidi="ar-SA"/>
      </w:rPr>
    </w:lvl>
    <w:lvl w:ilvl="7" w:tplc="9A8C5B74">
      <w:numFmt w:val="bullet"/>
      <w:lvlText w:val="•"/>
      <w:lvlJc w:val="left"/>
      <w:pPr>
        <w:ind w:left="7502" w:hanging="284"/>
      </w:pPr>
      <w:rPr>
        <w:rFonts w:hint="default"/>
        <w:lang w:val="en-US" w:eastAsia="en-US" w:bidi="ar-SA"/>
      </w:rPr>
    </w:lvl>
    <w:lvl w:ilvl="8" w:tplc="04DA7CBA">
      <w:numFmt w:val="bullet"/>
      <w:lvlText w:val="•"/>
      <w:lvlJc w:val="left"/>
      <w:pPr>
        <w:ind w:left="8477" w:hanging="284"/>
      </w:pPr>
      <w:rPr>
        <w:rFonts w:hint="default"/>
        <w:lang w:val="en-US" w:eastAsia="en-US" w:bidi="ar-SA"/>
      </w:rPr>
    </w:lvl>
  </w:abstractNum>
  <w:abstractNum w:abstractNumId="17" w15:restartNumberingAfterBreak="0">
    <w:nsid w:val="40D85FB9"/>
    <w:multiLevelType w:val="hybridMultilevel"/>
    <w:tmpl w:val="E954C298"/>
    <w:lvl w:ilvl="0" w:tplc="CD804F5E">
      <w:numFmt w:val="bullet"/>
      <w:lvlText w:val=""/>
      <w:lvlJc w:val="left"/>
      <w:pPr>
        <w:ind w:left="1045" w:hanging="360"/>
      </w:pPr>
      <w:rPr>
        <w:rFonts w:ascii="Symbol" w:eastAsia="Symbol" w:hAnsi="Symbol" w:cs="Symbol" w:hint="default"/>
        <w:b w:val="0"/>
        <w:bCs w:val="0"/>
        <w:i w:val="0"/>
        <w:iCs w:val="0"/>
        <w:spacing w:val="0"/>
        <w:w w:val="100"/>
        <w:sz w:val="22"/>
        <w:szCs w:val="22"/>
        <w:lang w:val="en-US" w:eastAsia="en-US" w:bidi="ar-SA"/>
      </w:rPr>
    </w:lvl>
    <w:lvl w:ilvl="1" w:tplc="406611E4">
      <w:numFmt w:val="bullet"/>
      <w:lvlText w:val="•"/>
      <w:lvlJc w:val="left"/>
      <w:pPr>
        <w:ind w:left="1978" w:hanging="360"/>
      </w:pPr>
      <w:rPr>
        <w:rFonts w:hint="default"/>
        <w:lang w:val="en-US" w:eastAsia="en-US" w:bidi="ar-SA"/>
      </w:rPr>
    </w:lvl>
    <w:lvl w:ilvl="2" w:tplc="C1D8ED5E">
      <w:numFmt w:val="bullet"/>
      <w:lvlText w:val="•"/>
      <w:lvlJc w:val="left"/>
      <w:pPr>
        <w:ind w:left="2917" w:hanging="360"/>
      </w:pPr>
      <w:rPr>
        <w:rFonts w:hint="default"/>
        <w:lang w:val="en-US" w:eastAsia="en-US" w:bidi="ar-SA"/>
      </w:rPr>
    </w:lvl>
    <w:lvl w:ilvl="3" w:tplc="EDB4A0B8">
      <w:numFmt w:val="bullet"/>
      <w:lvlText w:val="•"/>
      <w:lvlJc w:val="left"/>
      <w:pPr>
        <w:ind w:left="3855" w:hanging="360"/>
      </w:pPr>
      <w:rPr>
        <w:rFonts w:hint="default"/>
        <w:lang w:val="en-US" w:eastAsia="en-US" w:bidi="ar-SA"/>
      </w:rPr>
    </w:lvl>
    <w:lvl w:ilvl="4" w:tplc="2D8CA902">
      <w:numFmt w:val="bullet"/>
      <w:lvlText w:val="•"/>
      <w:lvlJc w:val="left"/>
      <w:pPr>
        <w:ind w:left="4794" w:hanging="360"/>
      </w:pPr>
      <w:rPr>
        <w:rFonts w:hint="default"/>
        <w:lang w:val="en-US" w:eastAsia="en-US" w:bidi="ar-SA"/>
      </w:rPr>
    </w:lvl>
    <w:lvl w:ilvl="5" w:tplc="57060E0C">
      <w:numFmt w:val="bullet"/>
      <w:lvlText w:val="•"/>
      <w:lvlJc w:val="left"/>
      <w:pPr>
        <w:ind w:left="5733" w:hanging="360"/>
      </w:pPr>
      <w:rPr>
        <w:rFonts w:hint="default"/>
        <w:lang w:val="en-US" w:eastAsia="en-US" w:bidi="ar-SA"/>
      </w:rPr>
    </w:lvl>
    <w:lvl w:ilvl="6" w:tplc="57560E0E">
      <w:numFmt w:val="bullet"/>
      <w:lvlText w:val="•"/>
      <w:lvlJc w:val="left"/>
      <w:pPr>
        <w:ind w:left="6671" w:hanging="360"/>
      </w:pPr>
      <w:rPr>
        <w:rFonts w:hint="default"/>
        <w:lang w:val="en-US" w:eastAsia="en-US" w:bidi="ar-SA"/>
      </w:rPr>
    </w:lvl>
    <w:lvl w:ilvl="7" w:tplc="A15CDEB6">
      <w:numFmt w:val="bullet"/>
      <w:lvlText w:val="•"/>
      <w:lvlJc w:val="left"/>
      <w:pPr>
        <w:ind w:left="7610" w:hanging="360"/>
      </w:pPr>
      <w:rPr>
        <w:rFonts w:hint="default"/>
        <w:lang w:val="en-US" w:eastAsia="en-US" w:bidi="ar-SA"/>
      </w:rPr>
    </w:lvl>
    <w:lvl w:ilvl="8" w:tplc="9836D44C">
      <w:numFmt w:val="bullet"/>
      <w:lvlText w:val="•"/>
      <w:lvlJc w:val="left"/>
      <w:pPr>
        <w:ind w:left="8549" w:hanging="360"/>
      </w:pPr>
      <w:rPr>
        <w:rFonts w:hint="default"/>
        <w:lang w:val="en-US" w:eastAsia="en-US" w:bidi="ar-SA"/>
      </w:rPr>
    </w:lvl>
  </w:abstractNum>
  <w:abstractNum w:abstractNumId="18" w15:restartNumberingAfterBreak="0">
    <w:nsid w:val="40E428BE"/>
    <w:multiLevelType w:val="hybridMultilevel"/>
    <w:tmpl w:val="7778CC08"/>
    <w:lvl w:ilvl="0" w:tplc="03AC5BE6">
      <w:numFmt w:val="bullet"/>
      <w:lvlText w:val=""/>
      <w:lvlJc w:val="left"/>
      <w:pPr>
        <w:ind w:left="1045" w:hanging="360"/>
      </w:pPr>
      <w:rPr>
        <w:rFonts w:ascii="Symbol" w:eastAsia="Symbol" w:hAnsi="Symbol" w:cs="Symbol" w:hint="default"/>
        <w:b w:val="0"/>
        <w:bCs w:val="0"/>
        <w:i w:val="0"/>
        <w:iCs w:val="0"/>
        <w:spacing w:val="0"/>
        <w:w w:val="100"/>
        <w:sz w:val="22"/>
        <w:szCs w:val="22"/>
        <w:lang w:val="en-US" w:eastAsia="en-US" w:bidi="ar-SA"/>
      </w:rPr>
    </w:lvl>
    <w:lvl w:ilvl="1" w:tplc="E6C6C4A0">
      <w:numFmt w:val="bullet"/>
      <w:lvlText w:val="•"/>
      <w:lvlJc w:val="left"/>
      <w:pPr>
        <w:ind w:left="1978" w:hanging="360"/>
      </w:pPr>
      <w:rPr>
        <w:rFonts w:hint="default"/>
        <w:lang w:val="en-US" w:eastAsia="en-US" w:bidi="ar-SA"/>
      </w:rPr>
    </w:lvl>
    <w:lvl w:ilvl="2" w:tplc="A434CC5E">
      <w:numFmt w:val="bullet"/>
      <w:lvlText w:val="•"/>
      <w:lvlJc w:val="left"/>
      <w:pPr>
        <w:ind w:left="2917" w:hanging="360"/>
      </w:pPr>
      <w:rPr>
        <w:rFonts w:hint="default"/>
        <w:lang w:val="en-US" w:eastAsia="en-US" w:bidi="ar-SA"/>
      </w:rPr>
    </w:lvl>
    <w:lvl w:ilvl="3" w:tplc="EA02CEC8">
      <w:numFmt w:val="bullet"/>
      <w:lvlText w:val="•"/>
      <w:lvlJc w:val="left"/>
      <w:pPr>
        <w:ind w:left="3855" w:hanging="360"/>
      </w:pPr>
      <w:rPr>
        <w:rFonts w:hint="default"/>
        <w:lang w:val="en-US" w:eastAsia="en-US" w:bidi="ar-SA"/>
      </w:rPr>
    </w:lvl>
    <w:lvl w:ilvl="4" w:tplc="5C70CA32">
      <w:numFmt w:val="bullet"/>
      <w:lvlText w:val="•"/>
      <w:lvlJc w:val="left"/>
      <w:pPr>
        <w:ind w:left="4794" w:hanging="360"/>
      </w:pPr>
      <w:rPr>
        <w:rFonts w:hint="default"/>
        <w:lang w:val="en-US" w:eastAsia="en-US" w:bidi="ar-SA"/>
      </w:rPr>
    </w:lvl>
    <w:lvl w:ilvl="5" w:tplc="92A2B3DA">
      <w:numFmt w:val="bullet"/>
      <w:lvlText w:val="•"/>
      <w:lvlJc w:val="left"/>
      <w:pPr>
        <w:ind w:left="5733" w:hanging="360"/>
      </w:pPr>
      <w:rPr>
        <w:rFonts w:hint="default"/>
        <w:lang w:val="en-US" w:eastAsia="en-US" w:bidi="ar-SA"/>
      </w:rPr>
    </w:lvl>
    <w:lvl w:ilvl="6" w:tplc="46EAE064">
      <w:numFmt w:val="bullet"/>
      <w:lvlText w:val="•"/>
      <w:lvlJc w:val="left"/>
      <w:pPr>
        <w:ind w:left="6671" w:hanging="360"/>
      </w:pPr>
      <w:rPr>
        <w:rFonts w:hint="default"/>
        <w:lang w:val="en-US" w:eastAsia="en-US" w:bidi="ar-SA"/>
      </w:rPr>
    </w:lvl>
    <w:lvl w:ilvl="7" w:tplc="0DEEE218">
      <w:numFmt w:val="bullet"/>
      <w:lvlText w:val="•"/>
      <w:lvlJc w:val="left"/>
      <w:pPr>
        <w:ind w:left="7610" w:hanging="360"/>
      </w:pPr>
      <w:rPr>
        <w:rFonts w:hint="default"/>
        <w:lang w:val="en-US" w:eastAsia="en-US" w:bidi="ar-SA"/>
      </w:rPr>
    </w:lvl>
    <w:lvl w:ilvl="8" w:tplc="6B0AF7EA">
      <w:numFmt w:val="bullet"/>
      <w:lvlText w:val="•"/>
      <w:lvlJc w:val="left"/>
      <w:pPr>
        <w:ind w:left="8549" w:hanging="360"/>
      </w:pPr>
      <w:rPr>
        <w:rFonts w:hint="default"/>
        <w:lang w:val="en-US" w:eastAsia="en-US" w:bidi="ar-SA"/>
      </w:rPr>
    </w:lvl>
  </w:abstractNum>
  <w:abstractNum w:abstractNumId="19" w15:restartNumberingAfterBreak="0">
    <w:nsid w:val="419830B7"/>
    <w:multiLevelType w:val="hybridMultilevel"/>
    <w:tmpl w:val="1396AC1C"/>
    <w:lvl w:ilvl="0" w:tplc="4D9E0EB4">
      <w:numFmt w:val="bullet"/>
      <w:lvlText w:val=""/>
      <w:lvlJc w:val="left"/>
      <w:pPr>
        <w:ind w:left="1045" w:hanging="360"/>
      </w:pPr>
      <w:rPr>
        <w:rFonts w:ascii="Symbol" w:eastAsia="Symbol" w:hAnsi="Symbol" w:cs="Symbol" w:hint="default"/>
        <w:b w:val="0"/>
        <w:bCs w:val="0"/>
        <w:i w:val="0"/>
        <w:iCs w:val="0"/>
        <w:spacing w:val="0"/>
        <w:w w:val="100"/>
        <w:sz w:val="22"/>
        <w:szCs w:val="22"/>
        <w:lang w:val="en-US" w:eastAsia="en-US" w:bidi="ar-SA"/>
      </w:rPr>
    </w:lvl>
    <w:lvl w:ilvl="1" w:tplc="51F803C2">
      <w:numFmt w:val="bullet"/>
      <w:lvlText w:val="•"/>
      <w:lvlJc w:val="left"/>
      <w:pPr>
        <w:ind w:left="1978" w:hanging="360"/>
      </w:pPr>
      <w:rPr>
        <w:rFonts w:hint="default"/>
        <w:lang w:val="en-US" w:eastAsia="en-US" w:bidi="ar-SA"/>
      </w:rPr>
    </w:lvl>
    <w:lvl w:ilvl="2" w:tplc="96E0B04E">
      <w:numFmt w:val="bullet"/>
      <w:lvlText w:val="•"/>
      <w:lvlJc w:val="left"/>
      <w:pPr>
        <w:ind w:left="2917" w:hanging="360"/>
      </w:pPr>
      <w:rPr>
        <w:rFonts w:hint="default"/>
        <w:lang w:val="en-US" w:eastAsia="en-US" w:bidi="ar-SA"/>
      </w:rPr>
    </w:lvl>
    <w:lvl w:ilvl="3" w:tplc="2BF6E3DC">
      <w:numFmt w:val="bullet"/>
      <w:lvlText w:val="•"/>
      <w:lvlJc w:val="left"/>
      <w:pPr>
        <w:ind w:left="3855" w:hanging="360"/>
      </w:pPr>
      <w:rPr>
        <w:rFonts w:hint="default"/>
        <w:lang w:val="en-US" w:eastAsia="en-US" w:bidi="ar-SA"/>
      </w:rPr>
    </w:lvl>
    <w:lvl w:ilvl="4" w:tplc="EA86B10A">
      <w:numFmt w:val="bullet"/>
      <w:lvlText w:val="•"/>
      <w:lvlJc w:val="left"/>
      <w:pPr>
        <w:ind w:left="4794" w:hanging="360"/>
      </w:pPr>
      <w:rPr>
        <w:rFonts w:hint="default"/>
        <w:lang w:val="en-US" w:eastAsia="en-US" w:bidi="ar-SA"/>
      </w:rPr>
    </w:lvl>
    <w:lvl w:ilvl="5" w:tplc="78025672">
      <w:numFmt w:val="bullet"/>
      <w:lvlText w:val="•"/>
      <w:lvlJc w:val="left"/>
      <w:pPr>
        <w:ind w:left="5733" w:hanging="360"/>
      </w:pPr>
      <w:rPr>
        <w:rFonts w:hint="default"/>
        <w:lang w:val="en-US" w:eastAsia="en-US" w:bidi="ar-SA"/>
      </w:rPr>
    </w:lvl>
    <w:lvl w:ilvl="6" w:tplc="A4D2B98C">
      <w:numFmt w:val="bullet"/>
      <w:lvlText w:val="•"/>
      <w:lvlJc w:val="left"/>
      <w:pPr>
        <w:ind w:left="6671" w:hanging="360"/>
      </w:pPr>
      <w:rPr>
        <w:rFonts w:hint="default"/>
        <w:lang w:val="en-US" w:eastAsia="en-US" w:bidi="ar-SA"/>
      </w:rPr>
    </w:lvl>
    <w:lvl w:ilvl="7" w:tplc="CBE45E66">
      <w:numFmt w:val="bullet"/>
      <w:lvlText w:val="•"/>
      <w:lvlJc w:val="left"/>
      <w:pPr>
        <w:ind w:left="7610" w:hanging="360"/>
      </w:pPr>
      <w:rPr>
        <w:rFonts w:hint="default"/>
        <w:lang w:val="en-US" w:eastAsia="en-US" w:bidi="ar-SA"/>
      </w:rPr>
    </w:lvl>
    <w:lvl w:ilvl="8" w:tplc="D6C27E84">
      <w:numFmt w:val="bullet"/>
      <w:lvlText w:val="•"/>
      <w:lvlJc w:val="left"/>
      <w:pPr>
        <w:ind w:left="8549" w:hanging="360"/>
      </w:pPr>
      <w:rPr>
        <w:rFonts w:hint="default"/>
        <w:lang w:val="en-US" w:eastAsia="en-US" w:bidi="ar-SA"/>
      </w:rPr>
    </w:lvl>
  </w:abstractNum>
  <w:abstractNum w:abstractNumId="20" w15:restartNumberingAfterBreak="0">
    <w:nsid w:val="42E631B9"/>
    <w:multiLevelType w:val="hybridMultilevel"/>
    <w:tmpl w:val="94029352"/>
    <w:lvl w:ilvl="0" w:tplc="231C3EF6">
      <w:numFmt w:val="bullet"/>
      <w:lvlText w:val=""/>
      <w:lvlJc w:val="left"/>
      <w:pPr>
        <w:ind w:left="1405" w:hanging="360"/>
      </w:pPr>
      <w:rPr>
        <w:rFonts w:ascii="Symbol" w:eastAsia="Symbol" w:hAnsi="Symbol" w:cs="Symbol" w:hint="default"/>
        <w:b w:val="0"/>
        <w:bCs w:val="0"/>
        <w:i w:val="0"/>
        <w:iCs w:val="0"/>
        <w:spacing w:val="0"/>
        <w:w w:val="100"/>
        <w:sz w:val="22"/>
        <w:szCs w:val="22"/>
        <w:lang w:val="en-US" w:eastAsia="en-US" w:bidi="ar-SA"/>
      </w:rPr>
    </w:lvl>
    <w:lvl w:ilvl="1" w:tplc="BA4EE0EE">
      <w:numFmt w:val="bullet"/>
      <w:lvlText w:val="•"/>
      <w:lvlJc w:val="left"/>
      <w:pPr>
        <w:ind w:left="2302" w:hanging="360"/>
      </w:pPr>
      <w:rPr>
        <w:rFonts w:hint="default"/>
        <w:lang w:val="en-US" w:eastAsia="en-US" w:bidi="ar-SA"/>
      </w:rPr>
    </w:lvl>
    <w:lvl w:ilvl="2" w:tplc="99142ECE">
      <w:numFmt w:val="bullet"/>
      <w:lvlText w:val="•"/>
      <w:lvlJc w:val="left"/>
      <w:pPr>
        <w:ind w:left="3205" w:hanging="360"/>
      </w:pPr>
      <w:rPr>
        <w:rFonts w:hint="default"/>
        <w:lang w:val="en-US" w:eastAsia="en-US" w:bidi="ar-SA"/>
      </w:rPr>
    </w:lvl>
    <w:lvl w:ilvl="3" w:tplc="0A5E0482">
      <w:numFmt w:val="bullet"/>
      <w:lvlText w:val="•"/>
      <w:lvlJc w:val="left"/>
      <w:pPr>
        <w:ind w:left="4107" w:hanging="360"/>
      </w:pPr>
      <w:rPr>
        <w:rFonts w:hint="default"/>
        <w:lang w:val="en-US" w:eastAsia="en-US" w:bidi="ar-SA"/>
      </w:rPr>
    </w:lvl>
    <w:lvl w:ilvl="4" w:tplc="68ECA722">
      <w:numFmt w:val="bullet"/>
      <w:lvlText w:val="•"/>
      <w:lvlJc w:val="left"/>
      <w:pPr>
        <w:ind w:left="5010" w:hanging="360"/>
      </w:pPr>
      <w:rPr>
        <w:rFonts w:hint="default"/>
        <w:lang w:val="en-US" w:eastAsia="en-US" w:bidi="ar-SA"/>
      </w:rPr>
    </w:lvl>
    <w:lvl w:ilvl="5" w:tplc="6B2E46A4">
      <w:numFmt w:val="bullet"/>
      <w:lvlText w:val="•"/>
      <w:lvlJc w:val="left"/>
      <w:pPr>
        <w:ind w:left="5913" w:hanging="360"/>
      </w:pPr>
      <w:rPr>
        <w:rFonts w:hint="default"/>
        <w:lang w:val="en-US" w:eastAsia="en-US" w:bidi="ar-SA"/>
      </w:rPr>
    </w:lvl>
    <w:lvl w:ilvl="6" w:tplc="76A4D846">
      <w:numFmt w:val="bullet"/>
      <w:lvlText w:val="•"/>
      <w:lvlJc w:val="left"/>
      <w:pPr>
        <w:ind w:left="6815" w:hanging="360"/>
      </w:pPr>
      <w:rPr>
        <w:rFonts w:hint="default"/>
        <w:lang w:val="en-US" w:eastAsia="en-US" w:bidi="ar-SA"/>
      </w:rPr>
    </w:lvl>
    <w:lvl w:ilvl="7" w:tplc="AFBC6E10">
      <w:numFmt w:val="bullet"/>
      <w:lvlText w:val="•"/>
      <w:lvlJc w:val="left"/>
      <w:pPr>
        <w:ind w:left="7718" w:hanging="360"/>
      </w:pPr>
      <w:rPr>
        <w:rFonts w:hint="default"/>
        <w:lang w:val="en-US" w:eastAsia="en-US" w:bidi="ar-SA"/>
      </w:rPr>
    </w:lvl>
    <w:lvl w:ilvl="8" w:tplc="F9EECA92">
      <w:numFmt w:val="bullet"/>
      <w:lvlText w:val="•"/>
      <w:lvlJc w:val="left"/>
      <w:pPr>
        <w:ind w:left="8621" w:hanging="360"/>
      </w:pPr>
      <w:rPr>
        <w:rFonts w:hint="default"/>
        <w:lang w:val="en-US" w:eastAsia="en-US" w:bidi="ar-SA"/>
      </w:rPr>
    </w:lvl>
  </w:abstractNum>
  <w:abstractNum w:abstractNumId="21" w15:restartNumberingAfterBreak="0">
    <w:nsid w:val="43071ABF"/>
    <w:multiLevelType w:val="hybridMultilevel"/>
    <w:tmpl w:val="71146E1A"/>
    <w:lvl w:ilvl="0" w:tplc="5454761C">
      <w:numFmt w:val="bullet"/>
      <w:lvlText w:val=""/>
      <w:lvlJc w:val="left"/>
      <w:pPr>
        <w:ind w:left="1045" w:hanging="360"/>
      </w:pPr>
      <w:rPr>
        <w:rFonts w:ascii="Symbol" w:eastAsia="Symbol" w:hAnsi="Symbol" w:cs="Symbol" w:hint="default"/>
        <w:b w:val="0"/>
        <w:bCs w:val="0"/>
        <w:i w:val="0"/>
        <w:iCs w:val="0"/>
        <w:spacing w:val="0"/>
        <w:w w:val="100"/>
        <w:sz w:val="22"/>
        <w:szCs w:val="22"/>
        <w:lang w:val="en-US" w:eastAsia="en-US" w:bidi="ar-SA"/>
      </w:rPr>
    </w:lvl>
    <w:lvl w:ilvl="1" w:tplc="999EC056">
      <w:numFmt w:val="bullet"/>
      <w:lvlText w:val="•"/>
      <w:lvlJc w:val="left"/>
      <w:pPr>
        <w:ind w:left="1978" w:hanging="360"/>
      </w:pPr>
      <w:rPr>
        <w:rFonts w:hint="default"/>
        <w:lang w:val="en-US" w:eastAsia="en-US" w:bidi="ar-SA"/>
      </w:rPr>
    </w:lvl>
    <w:lvl w:ilvl="2" w:tplc="228479CC">
      <w:numFmt w:val="bullet"/>
      <w:lvlText w:val="•"/>
      <w:lvlJc w:val="left"/>
      <w:pPr>
        <w:ind w:left="2917" w:hanging="360"/>
      </w:pPr>
      <w:rPr>
        <w:rFonts w:hint="default"/>
        <w:lang w:val="en-US" w:eastAsia="en-US" w:bidi="ar-SA"/>
      </w:rPr>
    </w:lvl>
    <w:lvl w:ilvl="3" w:tplc="FB161C46">
      <w:numFmt w:val="bullet"/>
      <w:lvlText w:val="•"/>
      <w:lvlJc w:val="left"/>
      <w:pPr>
        <w:ind w:left="3855" w:hanging="360"/>
      </w:pPr>
      <w:rPr>
        <w:rFonts w:hint="default"/>
        <w:lang w:val="en-US" w:eastAsia="en-US" w:bidi="ar-SA"/>
      </w:rPr>
    </w:lvl>
    <w:lvl w:ilvl="4" w:tplc="14C2D836">
      <w:numFmt w:val="bullet"/>
      <w:lvlText w:val="•"/>
      <w:lvlJc w:val="left"/>
      <w:pPr>
        <w:ind w:left="4794" w:hanging="360"/>
      </w:pPr>
      <w:rPr>
        <w:rFonts w:hint="default"/>
        <w:lang w:val="en-US" w:eastAsia="en-US" w:bidi="ar-SA"/>
      </w:rPr>
    </w:lvl>
    <w:lvl w:ilvl="5" w:tplc="488A53E8">
      <w:numFmt w:val="bullet"/>
      <w:lvlText w:val="•"/>
      <w:lvlJc w:val="left"/>
      <w:pPr>
        <w:ind w:left="5733" w:hanging="360"/>
      </w:pPr>
      <w:rPr>
        <w:rFonts w:hint="default"/>
        <w:lang w:val="en-US" w:eastAsia="en-US" w:bidi="ar-SA"/>
      </w:rPr>
    </w:lvl>
    <w:lvl w:ilvl="6" w:tplc="6AF82944">
      <w:numFmt w:val="bullet"/>
      <w:lvlText w:val="•"/>
      <w:lvlJc w:val="left"/>
      <w:pPr>
        <w:ind w:left="6671" w:hanging="360"/>
      </w:pPr>
      <w:rPr>
        <w:rFonts w:hint="default"/>
        <w:lang w:val="en-US" w:eastAsia="en-US" w:bidi="ar-SA"/>
      </w:rPr>
    </w:lvl>
    <w:lvl w:ilvl="7" w:tplc="8482EECE">
      <w:numFmt w:val="bullet"/>
      <w:lvlText w:val="•"/>
      <w:lvlJc w:val="left"/>
      <w:pPr>
        <w:ind w:left="7610" w:hanging="360"/>
      </w:pPr>
      <w:rPr>
        <w:rFonts w:hint="default"/>
        <w:lang w:val="en-US" w:eastAsia="en-US" w:bidi="ar-SA"/>
      </w:rPr>
    </w:lvl>
    <w:lvl w:ilvl="8" w:tplc="EF808D1C">
      <w:numFmt w:val="bullet"/>
      <w:lvlText w:val="•"/>
      <w:lvlJc w:val="left"/>
      <w:pPr>
        <w:ind w:left="8549" w:hanging="360"/>
      </w:pPr>
      <w:rPr>
        <w:rFonts w:hint="default"/>
        <w:lang w:val="en-US" w:eastAsia="en-US" w:bidi="ar-SA"/>
      </w:rPr>
    </w:lvl>
  </w:abstractNum>
  <w:abstractNum w:abstractNumId="22" w15:restartNumberingAfterBreak="0">
    <w:nsid w:val="44C330EE"/>
    <w:multiLevelType w:val="multilevel"/>
    <w:tmpl w:val="99D4C732"/>
    <w:lvl w:ilvl="0">
      <w:start w:val="6"/>
      <w:numFmt w:val="decimal"/>
      <w:lvlText w:val="%1"/>
      <w:lvlJc w:val="left"/>
      <w:pPr>
        <w:ind w:left="970" w:hanging="852"/>
        <w:jc w:val="left"/>
      </w:pPr>
      <w:rPr>
        <w:rFonts w:hint="default"/>
        <w:lang w:val="en-US" w:eastAsia="en-US" w:bidi="ar-SA"/>
      </w:rPr>
    </w:lvl>
    <w:lvl w:ilvl="1">
      <w:start w:val="15"/>
      <w:numFmt w:val="decimal"/>
      <w:lvlText w:val="%1.%2"/>
      <w:lvlJc w:val="left"/>
      <w:pPr>
        <w:ind w:left="970" w:hanging="852"/>
        <w:jc w:val="left"/>
      </w:pPr>
      <w:rPr>
        <w:rFonts w:hint="default"/>
        <w:lang w:val="en-US" w:eastAsia="en-US" w:bidi="ar-SA"/>
      </w:rPr>
    </w:lvl>
    <w:lvl w:ilvl="2">
      <w:start w:val="1"/>
      <w:numFmt w:val="decimal"/>
      <w:lvlText w:val="%1.%2.%3"/>
      <w:lvlJc w:val="left"/>
      <w:pPr>
        <w:ind w:left="970" w:hanging="852"/>
        <w:jc w:val="left"/>
      </w:pPr>
      <w:rPr>
        <w:rFonts w:hint="default"/>
        <w:lang w:val="en-US" w:eastAsia="en-US" w:bidi="ar-SA"/>
      </w:rPr>
    </w:lvl>
    <w:lvl w:ilvl="3">
      <w:start w:val="1"/>
      <w:numFmt w:val="decimal"/>
      <w:lvlText w:val="%1.%2.%3.%4"/>
      <w:lvlJc w:val="left"/>
      <w:pPr>
        <w:ind w:left="970" w:hanging="852"/>
        <w:jc w:val="left"/>
      </w:pPr>
      <w:rPr>
        <w:rFonts w:ascii="Arial" w:eastAsia="Arial" w:hAnsi="Arial" w:cs="Arial" w:hint="default"/>
        <w:b w:val="0"/>
        <w:bCs w:val="0"/>
        <w:i w:val="0"/>
        <w:iCs w:val="0"/>
        <w:spacing w:val="-3"/>
        <w:w w:val="100"/>
        <w:sz w:val="22"/>
        <w:szCs w:val="22"/>
        <w:lang w:val="en-US" w:eastAsia="en-US" w:bidi="ar-SA"/>
      </w:rPr>
    </w:lvl>
    <w:lvl w:ilvl="4">
      <w:start w:val="1"/>
      <w:numFmt w:val="decimal"/>
      <w:lvlText w:val="%5."/>
      <w:lvlJc w:val="left"/>
      <w:pPr>
        <w:ind w:left="1405" w:hanging="360"/>
        <w:jc w:val="left"/>
      </w:pPr>
      <w:rPr>
        <w:rFonts w:ascii="Arial" w:eastAsia="Arial" w:hAnsi="Arial" w:cs="Arial" w:hint="default"/>
        <w:b w:val="0"/>
        <w:bCs w:val="0"/>
        <w:i w:val="0"/>
        <w:iCs w:val="0"/>
        <w:spacing w:val="-1"/>
        <w:w w:val="100"/>
        <w:sz w:val="22"/>
        <w:szCs w:val="22"/>
        <w:lang w:val="en-US" w:eastAsia="en-US" w:bidi="ar-SA"/>
      </w:rPr>
    </w:lvl>
    <w:lvl w:ilvl="5">
      <w:numFmt w:val="bullet"/>
      <w:lvlText w:val="•"/>
      <w:lvlJc w:val="left"/>
      <w:pPr>
        <w:ind w:left="5411" w:hanging="360"/>
      </w:pPr>
      <w:rPr>
        <w:rFonts w:hint="default"/>
        <w:lang w:val="en-US" w:eastAsia="en-US" w:bidi="ar-SA"/>
      </w:rPr>
    </w:lvl>
    <w:lvl w:ilvl="6">
      <w:numFmt w:val="bullet"/>
      <w:lvlText w:val="•"/>
      <w:lvlJc w:val="left"/>
      <w:pPr>
        <w:ind w:left="6414" w:hanging="360"/>
      </w:pPr>
      <w:rPr>
        <w:rFonts w:hint="default"/>
        <w:lang w:val="en-US" w:eastAsia="en-US" w:bidi="ar-SA"/>
      </w:rPr>
    </w:lvl>
    <w:lvl w:ilvl="7">
      <w:numFmt w:val="bullet"/>
      <w:lvlText w:val="•"/>
      <w:lvlJc w:val="left"/>
      <w:pPr>
        <w:ind w:left="7417" w:hanging="360"/>
      </w:pPr>
      <w:rPr>
        <w:rFonts w:hint="default"/>
        <w:lang w:val="en-US" w:eastAsia="en-US" w:bidi="ar-SA"/>
      </w:rPr>
    </w:lvl>
    <w:lvl w:ilvl="8">
      <w:numFmt w:val="bullet"/>
      <w:lvlText w:val="•"/>
      <w:lvlJc w:val="left"/>
      <w:pPr>
        <w:ind w:left="8420" w:hanging="360"/>
      </w:pPr>
      <w:rPr>
        <w:rFonts w:hint="default"/>
        <w:lang w:val="en-US" w:eastAsia="en-US" w:bidi="ar-SA"/>
      </w:rPr>
    </w:lvl>
  </w:abstractNum>
  <w:abstractNum w:abstractNumId="23" w15:restartNumberingAfterBreak="0">
    <w:nsid w:val="47350403"/>
    <w:multiLevelType w:val="hybridMultilevel"/>
    <w:tmpl w:val="119CEDB4"/>
    <w:lvl w:ilvl="0" w:tplc="94F0628A">
      <w:start w:val="1"/>
      <w:numFmt w:val="lowerLetter"/>
      <w:lvlText w:val="%1)"/>
      <w:lvlJc w:val="left"/>
      <w:pPr>
        <w:ind w:left="1042" w:hanging="358"/>
        <w:jc w:val="left"/>
      </w:pPr>
      <w:rPr>
        <w:rFonts w:ascii="Arial" w:eastAsia="Arial" w:hAnsi="Arial" w:cs="Arial" w:hint="default"/>
        <w:b w:val="0"/>
        <w:bCs w:val="0"/>
        <w:i w:val="0"/>
        <w:iCs w:val="0"/>
        <w:spacing w:val="-1"/>
        <w:w w:val="100"/>
        <w:sz w:val="22"/>
        <w:szCs w:val="22"/>
        <w:lang w:val="en-US" w:eastAsia="en-US" w:bidi="ar-SA"/>
      </w:rPr>
    </w:lvl>
    <w:lvl w:ilvl="1" w:tplc="BDA4F1E4">
      <w:numFmt w:val="bullet"/>
      <w:lvlText w:val="•"/>
      <w:lvlJc w:val="left"/>
      <w:pPr>
        <w:ind w:left="1978" w:hanging="358"/>
      </w:pPr>
      <w:rPr>
        <w:rFonts w:hint="default"/>
        <w:lang w:val="en-US" w:eastAsia="en-US" w:bidi="ar-SA"/>
      </w:rPr>
    </w:lvl>
    <w:lvl w:ilvl="2" w:tplc="7034DB38">
      <w:numFmt w:val="bullet"/>
      <w:lvlText w:val="•"/>
      <w:lvlJc w:val="left"/>
      <w:pPr>
        <w:ind w:left="2917" w:hanging="358"/>
      </w:pPr>
      <w:rPr>
        <w:rFonts w:hint="default"/>
        <w:lang w:val="en-US" w:eastAsia="en-US" w:bidi="ar-SA"/>
      </w:rPr>
    </w:lvl>
    <w:lvl w:ilvl="3" w:tplc="A1942658">
      <w:numFmt w:val="bullet"/>
      <w:lvlText w:val="•"/>
      <w:lvlJc w:val="left"/>
      <w:pPr>
        <w:ind w:left="3855" w:hanging="358"/>
      </w:pPr>
      <w:rPr>
        <w:rFonts w:hint="default"/>
        <w:lang w:val="en-US" w:eastAsia="en-US" w:bidi="ar-SA"/>
      </w:rPr>
    </w:lvl>
    <w:lvl w:ilvl="4" w:tplc="8446F6B6">
      <w:numFmt w:val="bullet"/>
      <w:lvlText w:val="•"/>
      <w:lvlJc w:val="left"/>
      <w:pPr>
        <w:ind w:left="4794" w:hanging="358"/>
      </w:pPr>
      <w:rPr>
        <w:rFonts w:hint="default"/>
        <w:lang w:val="en-US" w:eastAsia="en-US" w:bidi="ar-SA"/>
      </w:rPr>
    </w:lvl>
    <w:lvl w:ilvl="5" w:tplc="6B1C7870">
      <w:numFmt w:val="bullet"/>
      <w:lvlText w:val="•"/>
      <w:lvlJc w:val="left"/>
      <w:pPr>
        <w:ind w:left="5733" w:hanging="358"/>
      </w:pPr>
      <w:rPr>
        <w:rFonts w:hint="default"/>
        <w:lang w:val="en-US" w:eastAsia="en-US" w:bidi="ar-SA"/>
      </w:rPr>
    </w:lvl>
    <w:lvl w:ilvl="6" w:tplc="E9142CB2">
      <w:numFmt w:val="bullet"/>
      <w:lvlText w:val="•"/>
      <w:lvlJc w:val="left"/>
      <w:pPr>
        <w:ind w:left="6671" w:hanging="358"/>
      </w:pPr>
      <w:rPr>
        <w:rFonts w:hint="default"/>
        <w:lang w:val="en-US" w:eastAsia="en-US" w:bidi="ar-SA"/>
      </w:rPr>
    </w:lvl>
    <w:lvl w:ilvl="7" w:tplc="035EB00C">
      <w:numFmt w:val="bullet"/>
      <w:lvlText w:val="•"/>
      <w:lvlJc w:val="left"/>
      <w:pPr>
        <w:ind w:left="7610" w:hanging="358"/>
      </w:pPr>
      <w:rPr>
        <w:rFonts w:hint="default"/>
        <w:lang w:val="en-US" w:eastAsia="en-US" w:bidi="ar-SA"/>
      </w:rPr>
    </w:lvl>
    <w:lvl w:ilvl="8" w:tplc="337444FA">
      <w:numFmt w:val="bullet"/>
      <w:lvlText w:val="•"/>
      <w:lvlJc w:val="left"/>
      <w:pPr>
        <w:ind w:left="8549" w:hanging="358"/>
      </w:pPr>
      <w:rPr>
        <w:rFonts w:hint="default"/>
        <w:lang w:val="en-US" w:eastAsia="en-US" w:bidi="ar-SA"/>
      </w:rPr>
    </w:lvl>
  </w:abstractNum>
  <w:abstractNum w:abstractNumId="24" w15:restartNumberingAfterBreak="0">
    <w:nsid w:val="47CC17AE"/>
    <w:multiLevelType w:val="hybridMultilevel"/>
    <w:tmpl w:val="4EC2D466"/>
    <w:lvl w:ilvl="0" w:tplc="D7C8C2C4">
      <w:numFmt w:val="bullet"/>
      <w:lvlText w:val=""/>
      <w:lvlJc w:val="left"/>
      <w:pPr>
        <w:ind w:left="1045" w:hanging="360"/>
      </w:pPr>
      <w:rPr>
        <w:rFonts w:ascii="Symbol" w:eastAsia="Symbol" w:hAnsi="Symbol" w:cs="Symbol" w:hint="default"/>
        <w:b w:val="0"/>
        <w:bCs w:val="0"/>
        <w:i w:val="0"/>
        <w:iCs w:val="0"/>
        <w:spacing w:val="0"/>
        <w:w w:val="100"/>
        <w:sz w:val="22"/>
        <w:szCs w:val="22"/>
        <w:lang w:val="en-US" w:eastAsia="en-US" w:bidi="ar-SA"/>
      </w:rPr>
    </w:lvl>
    <w:lvl w:ilvl="1" w:tplc="4B7C228A">
      <w:numFmt w:val="bullet"/>
      <w:lvlText w:val="•"/>
      <w:lvlJc w:val="left"/>
      <w:pPr>
        <w:ind w:left="1978" w:hanging="360"/>
      </w:pPr>
      <w:rPr>
        <w:rFonts w:hint="default"/>
        <w:lang w:val="en-US" w:eastAsia="en-US" w:bidi="ar-SA"/>
      </w:rPr>
    </w:lvl>
    <w:lvl w:ilvl="2" w:tplc="4F48F064">
      <w:numFmt w:val="bullet"/>
      <w:lvlText w:val="•"/>
      <w:lvlJc w:val="left"/>
      <w:pPr>
        <w:ind w:left="2917" w:hanging="360"/>
      </w:pPr>
      <w:rPr>
        <w:rFonts w:hint="default"/>
        <w:lang w:val="en-US" w:eastAsia="en-US" w:bidi="ar-SA"/>
      </w:rPr>
    </w:lvl>
    <w:lvl w:ilvl="3" w:tplc="CB341D66">
      <w:numFmt w:val="bullet"/>
      <w:lvlText w:val="•"/>
      <w:lvlJc w:val="left"/>
      <w:pPr>
        <w:ind w:left="3855" w:hanging="360"/>
      </w:pPr>
      <w:rPr>
        <w:rFonts w:hint="default"/>
        <w:lang w:val="en-US" w:eastAsia="en-US" w:bidi="ar-SA"/>
      </w:rPr>
    </w:lvl>
    <w:lvl w:ilvl="4" w:tplc="16A2B756">
      <w:numFmt w:val="bullet"/>
      <w:lvlText w:val="•"/>
      <w:lvlJc w:val="left"/>
      <w:pPr>
        <w:ind w:left="4794" w:hanging="360"/>
      </w:pPr>
      <w:rPr>
        <w:rFonts w:hint="default"/>
        <w:lang w:val="en-US" w:eastAsia="en-US" w:bidi="ar-SA"/>
      </w:rPr>
    </w:lvl>
    <w:lvl w:ilvl="5" w:tplc="E9808E44">
      <w:numFmt w:val="bullet"/>
      <w:lvlText w:val="•"/>
      <w:lvlJc w:val="left"/>
      <w:pPr>
        <w:ind w:left="5733" w:hanging="360"/>
      </w:pPr>
      <w:rPr>
        <w:rFonts w:hint="default"/>
        <w:lang w:val="en-US" w:eastAsia="en-US" w:bidi="ar-SA"/>
      </w:rPr>
    </w:lvl>
    <w:lvl w:ilvl="6" w:tplc="55609FE4">
      <w:numFmt w:val="bullet"/>
      <w:lvlText w:val="•"/>
      <w:lvlJc w:val="left"/>
      <w:pPr>
        <w:ind w:left="6671" w:hanging="360"/>
      </w:pPr>
      <w:rPr>
        <w:rFonts w:hint="default"/>
        <w:lang w:val="en-US" w:eastAsia="en-US" w:bidi="ar-SA"/>
      </w:rPr>
    </w:lvl>
    <w:lvl w:ilvl="7" w:tplc="55E0C404">
      <w:numFmt w:val="bullet"/>
      <w:lvlText w:val="•"/>
      <w:lvlJc w:val="left"/>
      <w:pPr>
        <w:ind w:left="7610" w:hanging="360"/>
      </w:pPr>
      <w:rPr>
        <w:rFonts w:hint="default"/>
        <w:lang w:val="en-US" w:eastAsia="en-US" w:bidi="ar-SA"/>
      </w:rPr>
    </w:lvl>
    <w:lvl w:ilvl="8" w:tplc="4CD619FE">
      <w:numFmt w:val="bullet"/>
      <w:lvlText w:val="•"/>
      <w:lvlJc w:val="left"/>
      <w:pPr>
        <w:ind w:left="8549" w:hanging="360"/>
      </w:pPr>
      <w:rPr>
        <w:rFonts w:hint="default"/>
        <w:lang w:val="en-US" w:eastAsia="en-US" w:bidi="ar-SA"/>
      </w:rPr>
    </w:lvl>
  </w:abstractNum>
  <w:abstractNum w:abstractNumId="25" w15:restartNumberingAfterBreak="0">
    <w:nsid w:val="4BD60BC5"/>
    <w:multiLevelType w:val="hybridMultilevel"/>
    <w:tmpl w:val="5FB4098C"/>
    <w:lvl w:ilvl="0" w:tplc="8C6EF4FA">
      <w:start w:val="1"/>
      <w:numFmt w:val="decimal"/>
      <w:lvlText w:val="[%1]"/>
      <w:lvlJc w:val="left"/>
      <w:pPr>
        <w:ind w:left="970" w:hanging="852"/>
        <w:jc w:val="left"/>
      </w:pPr>
      <w:rPr>
        <w:rFonts w:ascii="Arial" w:eastAsia="Arial" w:hAnsi="Arial" w:cs="Arial" w:hint="default"/>
        <w:b w:val="0"/>
        <w:bCs w:val="0"/>
        <w:i w:val="0"/>
        <w:iCs w:val="0"/>
        <w:spacing w:val="0"/>
        <w:w w:val="100"/>
        <w:sz w:val="22"/>
        <w:szCs w:val="22"/>
        <w:lang w:val="en-US" w:eastAsia="en-US" w:bidi="ar-SA"/>
      </w:rPr>
    </w:lvl>
    <w:lvl w:ilvl="1" w:tplc="9A94AF96">
      <w:numFmt w:val="bullet"/>
      <w:lvlText w:val="•"/>
      <w:lvlJc w:val="left"/>
      <w:pPr>
        <w:ind w:left="1924" w:hanging="852"/>
      </w:pPr>
      <w:rPr>
        <w:rFonts w:hint="default"/>
        <w:lang w:val="en-US" w:eastAsia="en-US" w:bidi="ar-SA"/>
      </w:rPr>
    </w:lvl>
    <w:lvl w:ilvl="2" w:tplc="A638606C">
      <w:numFmt w:val="bullet"/>
      <w:lvlText w:val="•"/>
      <w:lvlJc w:val="left"/>
      <w:pPr>
        <w:ind w:left="2869" w:hanging="852"/>
      </w:pPr>
      <w:rPr>
        <w:rFonts w:hint="default"/>
        <w:lang w:val="en-US" w:eastAsia="en-US" w:bidi="ar-SA"/>
      </w:rPr>
    </w:lvl>
    <w:lvl w:ilvl="3" w:tplc="97BA35AA">
      <w:numFmt w:val="bullet"/>
      <w:lvlText w:val="•"/>
      <w:lvlJc w:val="left"/>
      <w:pPr>
        <w:ind w:left="3813" w:hanging="852"/>
      </w:pPr>
      <w:rPr>
        <w:rFonts w:hint="default"/>
        <w:lang w:val="en-US" w:eastAsia="en-US" w:bidi="ar-SA"/>
      </w:rPr>
    </w:lvl>
    <w:lvl w:ilvl="4" w:tplc="1E109B54">
      <w:numFmt w:val="bullet"/>
      <w:lvlText w:val="•"/>
      <w:lvlJc w:val="left"/>
      <w:pPr>
        <w:ind w:left="4758" w:hanging="852"/>
      </w:pPr>
      <w:rPr>
        <w:rFonts w:hint="default"/>
        <w:lang w:val="en-US" w:eastAsia="en-US" w:bidi="ar-SA"/>
      </w:rPr>
    </w:lvl>
    <w:lvl w:ilvl="5" w:tplc="6CB8481E">
      <w:numFmt w:val="bullet"/>
      <w:lvlText w:val="•"/>
      <w:lvlJc w:val="left"/>
      <w:pPr>
        <w:ind w:left="5703" w:hanging="852"/>
      </w:pPr>
      <w:rPr>
        <w:rFonts w:hint="default"/>
        <w:lang w:val="en-US" w:eastAsia="en-US" w:bidi="ar-SA"/>
      </w:rPr>
    </w:lvl>
    <w:lvl w:ilvl="6" w:tplc="23886E9C">
      <w:numFmt w:val="bullet"/>
      <w:lvlText w:val="•"/>
      <w:lvlJc w:val="left"/>
      <w:pPr>
        <w:ind w:left="6647" w:hanging="852"/>
      </w:pPr>
      <w:rPr>
        <w:rFonts w:hint="default"/>
        <w:lang w:val="en-US" w:eastAsia="en-US" w:bidi="ar-SA"/>
      </w:rPr>
    </w:lvl>
    <w:lvl w:ilvl="7" w:tplc="C4C43B7E">
      <w:numFmt w:val="bullet"/>
      <w:lvlText w:val="•"/>
      <w:lvlJc w:val="left"/>
      <w:pPr>
        <w:ind w:left="7592" w:hanging="852"/>
      </w:pPr>
      <w:rPr>
        <w:rFonts w:hint="default"/>
        <w:lang w:val="en-US" w:eastAsia="en-US" w:bidi="ar-SA"/>
      </w:rPr>
    </w:lvl>
    <w:lvl w:ilvl="8" w:tplc="BD643A78">
      <w:numFmt w:val="bullet"/>
      <w:lvlText w:val="•"/>
      <w:lvlJc w:val="left"/>
      <w:pPr>
        <w:ind w:left="8537" w:hanging="852"/>
      </w:pPr>
      <w:rPr>
        <w:rFonts w:hint="default"/>
        <w:lang w:val="en-US" w:eastAsia="en-US" w:bidi="ar-SA"/>
      </w:rPr>
    </w:lvl>
  </w:abstractNum>
  <w:abstractNum w:abstractNumId="26" w15:restartNumberingAfterBreak="0">
    <w:nsid w:val="4C7853D2"/>
    <w:multiLevelType w:val="hybridMultilevel"/>
    <w:tmpl w:val="DC8EC1BE"/>
    <w:lvl w:ilvl="0" w:tplc="26223AC4">
      <w:numFmt w:val="bullet"/>
      <w:lvlText w:val=""/>
      <w:lvlJc w:val="left"/>
      <w:pPr>
        <w:ind w:left="1045" w:hanging="360"/>
      </w:pPr>
      <w:rPr>
        <w:rFonts w:ascii="Symbol" w:eastAsia="Symbol" w:hAnsi="Symbol" w:cs="Symbol" w:hint="default"/>
        <w:b w:val="0"/>
        <w:bCs w:val="0"/>
        <w:i w:val="0"/>
        <w:iCs w:val="0"/>
        <w:spacing w:val="0"/>
        <w:w w:val="100"/>
        <w:sz w:val="22"/>
        <w:szCs w:val="22"/>
        <w:lang w:val="en-US" w:eastAsia="en-US" w:bidi="ar-SA"/>
      </w:rPr>
    </w:lvl>
    <w:lvl w:ilvl="1" w:tplc="DFFC511C">
      <w:numFmt w:val="bullet"/>
      <w:lvlText w:val="•"/>
      <w:lvlJc w:val="left"/>
      <w:pPr>
        <w:ind w:left="1978" w:hanging="360"/>
      </w:pPr>
      <w:rPr>
        <w:rFonts w:hint="default"/>
        <w:lang w:val="en-US" w:eastAsia="en-US" w:bidi="ar-SA"/>
      </w:rPr>
    </w:lvl>
    <w:lvl w:ilvl="2" w:tplc="F168D520">
      <w:numFmt w:val="bullet"/>
      <w:lvlText w:val="•"/>
      <w:lvlJc w:val="left"/>
      <w:pPr>
        <w:ind w:left="2917" w:hanging="360"/>
      </w:pPr>
      <w:rPr>
        <w:rFonts w:hint="default"/>
        <w:lang w:val="en-US" w:eastAsia="en-US" w:bidi="ar-SA"/>
      </w:rPr>
    </w:lvl>
    <w:lvl w:ilvl="3" w:tplc="B01CCAE4">
      <w:numFmt w:val="bullet"/>
      <w:lvlText w:val="•"/>
      <w:lvlJc w:val="left"/>
      <w:pPr>
        <w:ind w:left="3855" w:hanging="360"/>
      </w:pPr>
      <w:rPr>
        <w:rFonts w:hint="default"/>
        <w:lang w:val="en-US" w:eastAsia="en-US" w:bidi="ar-SA"/>
      </w:rPr>
    </w:lvl>
    <w:lvl w:ilvl="4" w:tplc="138C3296">
      <w:numFmt w:val="bullet"/>
      <w:lvlText w:val="•"/>
      <w:lvlJc w:val="left"/>
      <w:pPr>
        <w:ind w:left="4794" w:hanging="360"/>
      </w:pPr>
      <w:rPr>
        <w:rFonts w:hint="default"/>
        <w:lang w:val="en-US" w:eastAsia="en-US" w:bidi="ar-SA"/>
      </w:rPr>
    </w:lvl>
    <w:lvl w:ilvl="5" w:tplc="EB54987E">
      <w:numFmt w:val="bullet"/>
      <w:lvlText w:val="•"/>
      <w:lvlJc w:val="left"/>
      <w:pPr>
        <w:ind w:left="5733" w:hanging="360"/>
      </w:pPr>
      <w:rPr>
        <w:rFonts w:hint="default"/>
        <w:lang w:val="en-US" w:eastAsia="en-US" w:bidi="ar-SA"/>
      </w:rPr>
    </w:lvl>
    <w:lvl w:ilvl="6" w:tplc="C9347C00">
      <w:numFmt w:val="bullet"/>
      <w:lvlText w:val="•"/>
      <w:lvlJc w:val="left"/>
      <w:pPr>
        <w:ind w:left="6671" w:hanging="360"/>
      </w:pPr>
      <w:rPr>
        <w:rFonts w:hint="default"/>
        <w:lang w:val="en-US" w:eastAsia="en-US" w:bidi="ar-SA"/>
      </w:rPr>
    </w:lvl>
    <w:lvl w:ilvl="7" w:tplc="A210BC7A">
      <w:numFmt w:val="bullet"/>
      <w:lvlText w:val="•"/>
      <w:lvlJc w:val="left"/>
      <w:pPr>
        <w:ind w:left="7610" w:hanging="360"/>
      </w:pPr>
      <w:rPr>
        <w:rFonts w:hint="default"/>
        <w:lang w:val="en-US" w:eastAsia="en-US" w:bidi="ar-SA"/>
      </w:rPr>
    </w:lvl>
    <w:lvl w:ilvl="8" w:tplc="33E8A200">
      <w:numFmt w:val="bullet"/>
      <w:lvlText w:val="•"/>
      <w:lvlJc w:val="left"/>
      <w:pPr>
        <w:ind w:left="8549" w:hanging="360"/>
      </w:pPr>
      <w:rPr>
        <w:rFonts w:hint="default"/>
        <w:lang w:val="en-US" w:eastAsia="en-US" w:bidi="ar-SA"/>
      </w:rPr>
    </w:lvl>
  </w:abstractNum>
  <w:abstractNum w:abstractNumId="27" w15:restartNumberingAfterBreak="0">
    <w:nsid w:val="50906BEC"/>
    <w:multiLevelType w:val="hybridMultilevel"/>
    <w:tmpl w:val="22A0AE5C"/>
    <w:lvl w:ilvl="0" w:tplc="8766B3C8">
      <w:numFmt w:val="bullet"/>
      <w:lvlText w:val=""/>
      <w:lvlJc w:val="left"/>
      <w:pPr>
        <w:ind w:left="1045" w:hanging="360"/>
      </w:pPr>
      <w:rPr>
        <w:rFonts w:ascii="Symbol" w:eastAsia="Symbol" w:hAnsi="Symbol" w:cs="Symbol" w:hint="default"/>
        <w:b w:val="0"/>
        <w:bCs w:val="0"/>
        <w:i w:val="0"/>
        <w:iCs w:val="0"/>
        <w:spacing w:val="0"/>
        <w:w w:val="100"/>
        <w:position w:val="2"/>
        <w:sz w:val="22"/>
        <w:szCs w:val="22"/>
        <w:lang w:val="en-US" w:eastAsia="en-US" w:bidi="ar-SA"/>
      </w:rPr>
    </w:lvl>
    <w:lvl w:ilvl="1" w:tplc="9EE431EE">
      <w:numFmt w:val="bullet"/>
      <w:lvlText w:val="•"/>
      <w:lvlJc w:val="left"/>
      <w:pPr>
        <w:ind w:left="1978" w:hanging="360"/>
      </w:pPr>
      <w:rPr>
        <w:rFonts w:hint="default"/>
        <w:lang w:val="en-US" w:eastAsia="en-US" w:bidi="ar-SA"/>
      </w:rPr>
    </w:lvl>
    <w:lvl w:ilvl="2" w:tplc="C950BEEC">
      <w:numFmt w:val="bullet"/>
      <w:lvlText w:val="•"/>
      <w:lvlJc w:val="left"/>
      <w:pPr>
        <w:ind w:left="2917" w:hanging="360"/>
      </w:pPr>
      <w:rPr>
        <w:rFonts w:hint="default"/>
        <w:lang w:val="en-US" w:eastAsia="en-US" w:bidi="ar-SA"/>
      </w:rPr>
    </w:lvl>
    <w:lvl w:ilvl="3" w:tplc="0AB04216">
      <w:numFmt w:val="bullet"/>
      <w:lvlText w:val="•"/>
      <w:lvlJc w:val="left"/>
      <w:pPr>
        <w:ind w:left="3855" w:hanging="360"/>
      </w:pPr>
      <w:rPr>
        <w:rFonts w:hint="default"/>
        <w:lang w:val="en-US" w:eastAsia="en-US" w:bidi="ar-SA"/>
      </w:rPr>
    </w:lvl>
    <w:lvl w:ilvl="4" w:tplc="B65A2ABA">
      <w:numFmt w:val="bullet"/>
      <w:lvlText w:val="•"/>
      <w:lvlJc w:val="left"/>
      <w:pPr>
        <w:ind w:left="4794" w:hanging="360"/>
      </w:pPr>
      <w:rPr>
        <w:rFonts w:hint="default"/>
        <w:lang w:val="en-US" w:eastAsia="en-US" w:bidi="ar-SA"/>
      </w:rPr>
    </w:lvl>
    <w:lvl w:ilvl="5" w:tplc="A1E8D81A">
      <w:numFmt w:val="bullet"/>
      <w:lvlText w:val="•"/>
      <w:lvlJc w:val="left"/>
      <w:pPr>
        <w:ind w:left="5733" w:hanging="360"/>
      </w:pPr>
      <w:rPr>
        <w:rFonts w:hint="default"/>
        <w:lang w:val="en-US" w:eastAsia="en-US" w:bidi="ar-SA"/>
      </w:rPr>
    </w:lvl>
    <w:lvl w:ilvl="6" w:tplc="D8F003A2">
      <w:numFmt w:val="bullet"/>
      <w:lvlText w:val="•"/>
      <w:lvlJc w:val="left"/>
      <w:pPr>
        <w:ind w:left="6671" w:hanging="360"/>
      </w:pPr>
      <w:rPr>
        <w:rFonts w:hint="default"/>
        <w:lang w:val="en-US" w:eastAsia="en-US" w:bidi="ar-SA"/>
      </w:rPr>
    </w:lvl>
    <w:lvl w:ilvl="7" w:tplc="D34A6C56">
      <w:numFmt w:val="bullet"/>
      <w:lvlText w:val="•"/>
      <w:lvlJc w:val="left"/>
      <w:pPr>
        <w:ind w:left="7610" w:hanging="360"/>
      </w:pPr>
      <w:rPr>
        <w:rFonts w:hint="default"/>
        <w:lang w:val="en-US" w:eastAsia="en-US" w:bidi="ar-SA"/>
      </w:rPr>
    </w:lvl>
    <w:lvl w:ilvl="8" w:tplc="B61CE1CA">
      <w:numFmt w:val="bullet"/>
      <w:lvlText w:val="•"/>
      <w:lvlJc w:val="left"/>
      <w:pPr>
        <w:ind w:left="8549" w:hanging="360"/>
      </w:pPr>
      <w:rPr>
        <w:rFonts w:hint="default"/>
        <w:lang w:val="en-US" w:eastAsia="en-US" w:bidi="ar-SA"/>
      </w:rPr>
    </w:lvl>
  </w:abstractNum>
  <w:abstractNum w:abstractNumId="28" w15:restartNumberingAfterBreak="0">
    <w:nsid w:val="582844BD"/>
    <w:multiLevelType w:val="hybridMultilevel"/>
    <w:tmpl w:val="AD32F4BA"/>
    <w:lvl w:ilvl="0" w:tplc="25D484F4">
      <w:numFmt w:val="bullet"/>
      <w:lvlText w:val=""/>
      <w:lvlJc w:val="left"/>
      <w:pPr>
        <w:ind w:left="1045" w:hanging="360"/>
      </w:pPr>
      <w:rPr>
        <w:rFonts w:ascii="Symbol" w:eastAsia="Symbol" w:hAnsi="Symbol" w:cs="Symbol" w:hint="default"/>
        <w:b w:val="0"/>
        <w:bCs w:val="0"/>
        <w:i w:val="0"/>
        <w:iCs w:val="0"/>
        <w:spacing w:val="0"/>
        <w:w w:val="100"/>
        <w:position w:val="2"/>
        <w:sz w:val="22"/>
        <w:szCs w:val="22"/>
        <w:lang w:val="en-US" w:eastAsia="en-US" w:bidi="ar-SA"/>
      </w:rPr>
    </w:lvl>
    <w:lvl w:ilvl="1" w:tplc="2DDA8D78">
      <w:numFmt w:val="bullet"/>
      <w:lvlText w:val="•"/>
      <w:lvlJc w:val="left"/>
      <w:pPr>
        <w:ind w:left="1978" w:hanging="360"/>
      </w:pPr>
      <w:rPr>
        <w:rFonts w:hint="default"/>
        <w:lang w:val="en-US" w:eastAsia="en-US" w:bidi="ar-SA"/>
      </w:rPr>
    </w:lvl>
    <w:lvl w:ilvl="2" w:tplc="E1BCA4CA">
      <w:numFmt w:val="bullet"/>
      <w:lvlText w:val="•"/>
      <w:lvlJc w:val="left"/>
      <w:pPr>
        <w:ind w:left="2917" w:hanging="360"/>
      </w:pPr>
      <w:rPr>
        <w:rFonts w:hint="default"/>
        <w:lang w:val="en-US" w:eastAsia="en-US" w:bidi="ar-SA"/>
      </w:rPr>
    </w:lvl>
    <w:lvl w:ilvl="3" w:tplc="5BEE290E">
      <w:numFmt w:val="bullet"/>
      <w:lvlText w:val="•"/>
      <w:lvlJc w:val="left"/>
      <w:pPr>
        <w:ind w:left="3855" w:hanging="360"/>
      </w:pPr>
      <w:rPr>
        <w:rFonts w:hint="default"/>
        <w:lang w:val="en-US" w:eastAsia="en-US" w:bidi="ar-SA"/>
      </w:rPr>
    </w:lvl>
    <w:lvl w:ilvl="4" w:tplc="571E9166">
      <w:numFmt w:val="bullet"/>
      <w:lvlText w:val="•"/>
      <w:lvlJc w:val="left"/>
      <w:pPr>
        <w:ind w:left="4794" w:hanging="360"/>
      </w:pPr>
      <w:rPr>
        <w:rFonts w:hint="default"/>
        <w:lang w:val="en-US" w:eastAsia="en-US" w:bidi="ar-SA"/>
      </w:rPr>
    </w:lvl>
    <w:lvl w:ilvl="5" w:tplc="764E1226">
      <w:numFmt w:val="bullet"/>
      <w:lvlText w:val="•"/>
      <w:lvlJc w:val="left"/>
      <w:pPr>
        <w:ind w:left="5733" w:hanging="360"/>
      </w:pPr>
      <w:rPr>
        <w:rFonts w:hint="default"/>
        <w:lang w:val="en-US" w:eastAsia="en-US" w:bidi="ar-SA"/>
      </w:rPr>
    </w:lvl>
    <w:lvl w:ilvl="6" w:tplc="BA40DCC6">
      <w:numFmt w:val="bullet"/>
      <w:lvlText w:val="•"/>
      <w:lvlJc w:val="left"/>
      <w:pPr>
        <w:ind w:left="6671" w:hanging="360"/>
      </w:pPr>
      <w:rPr>
        <w:rFonts w:hint="default"/>
        <w:lang w:val="en-US" w:eastAsia="en-US" w:bidi="ar-SA"/>
      </w:rPr>
    </w:lvl>
    <w:lvl w:ilvl="7" w:tplc="33A83C70">
      <w:numFmt w:val="bullet"/>
      <w:lvlText w:val="•"/>
      <w:lvlJc w:val="left"/>
      <w:pPr>
        <w:ind w:left="7610" w:hanging="360"/>
      </w:pPr>
      <w:rPr>
        <w:rFonts w:hint="default"/>
        <w:lang w:val="en-US" w:eastAsia="en-US" w:bidi="ar-SA"/>
      </w:rPr>
    </w:lvl>
    <w:lvl w:ilvl="8" w:tplc="189EE850">
      <w:numFmt w:val="bullet"/>
      <w:lvlText w:val="•"/>
      <w:lvlJc w:val="left"/>
      <w:pPr>
        <w:ind w:left="8549" w:hanging="360"/>
      </w:pPr>
      <w:rPr>
        <w:rFonts w:hint="default"/>
        <w:lang w:val="en-US" w:eastAsia="en-US" w:bidi="ar-SA"/>
      </w:rPr>
    </w:lvl>
  </w:abstractNum>
  <w:abstractNum w:abstractNumId="29" w15:restartNumberingAfterBreak="0">
    <w:nsid w:val="5867201A"/>
    <w:multiLevelType w:val="hybridMultilevel"/>
    <w:tmpl w:val="66E24768"/>
    <w:lvl w:ilvl="0" w:tplc="DFA698D8">
      <w:numFmt w:val="bullet"/>
      <w:lvlText w:val="o"/>
      <w:lvlJc w:val="left"/>
      <w:pPr>
        <w:ind w:left="1534" w:hanging="425"/>
      </w:pPr>
      <w:rPr>
        <w:rFonts w:ascii="Courier New" w:eastAsia="Courier New" w:hAnsi="Courier New" w:cs="Courier New" w:hint="default"/>
        <w:b w:val="0"/>
        <w:bCs w:val="0"/>
        <w:i w:val="0"/>
        <w:iCs w:val="0"/>
        <w:spacing w:val="0"/>
        <w:w w:val="100"/>
        <w:sz w:val="22"/>
        <w:szCs w:val="22"/>
        <w:lang w:val="en-US" w:eastAsia="en-US" w:bidi="ar-SA"/>
      </w:rPr>
    </w:lvl>
    <w:lvl w:ilvl="1" w:tplc="0BEA6318">
      <w:numFmt w:val="bullet"/>
      <w:lvlText w:val="•"/>
      <w:lvlJc w:val="left"/>
      <w:pPr>
        <w:ind w:left="2428" w:hanging="425"/>
      </w:pPr>
      <w:rPr>
        <w:rFonts w:hint="default"/>
        <w:lang w:val="en-US" w:eastAsia="en-US" w:bidi="ar-SA"/>
      </w:rPr>
    </w:lvl>
    <w:lvl w:ilvl="2" w:tplc="19809944">
      <w:numFmt w:val="bullet"/>
      <w:lvlText w:val="•"/>
      <w:lvlJc w:val="left"/>
      <w:pPr>
        <w:ind w:left="3317" w:hanging="425"/>
      </w:pPr>
      <w:rPr>
        <w:rFonts w:hint="default"/>
        <w:lang w:val="en-US" w:eastAsia="en-US" w:bidi="ar-SA"/>
      </w:rPr>
    </w:lvl>
    <w:lvl w:ilvl="3" w:tplc="49A4B0B4">
      <w:numFmt w:val="bullet"/>
      <w:lvlText w:val="•"/>
      <w:lvlJc w:val="left"/>
      <w:pPr>
        <w:ind w:left="4205" w:hanging="425"/>
      </w:pPr>
      <w:rPr>
        <w:rFonts w:hint="default"/>
        <w:lang w:val="en-US" w:eastAsia="en-US" w:bidi="ar-SA"/>
      </w:rPr>
    </w:lvl>
    <w:lvl w:ilvl="4" w:tplc="847AB7AE">
      <w:numFmt w:val="bullet"/>
      <w:lvlText w:val="•"/>
      <w:lvlJc w:val="left"/>
      <w:pPr>
        <w:ind w:left="5094" w:hanging="425"/>
      </w:pPr>
      <w:rPr>
        <w:rFonts w:hint="default"/>
        <w:lang w:val="en-US" w:eastAsia="en-US" w:bidi="ar-SA"/>
      </w:rPr>
    </w:lvl>
    <w:lvl w:ilvl="5" w:tplc="3E3E1D5E">
      <w:numFmt w:val="bullet"/>
      <w:lvlText w:val="•"/>
      <w:lvlJc w:val="left"/>
      <w:pPr>
        <w:ind w:left="5983" w:hanging="425"/>
      </w:pPr>
      <w:rPr>
        <w:rFonts w:hint="default"/>
        <w:lang w:val="en-US" w:eastAsia="en-US" w:bidi="ar-SA"/>
      </w:rPr>
    </w:lvl>
    <w:lvl w:ilvl="6" w:tplc="2160C810">
      <w:numFmt w:val="bullet"/>
      <w:lvlText w:val="•"/>
      <w:lvlJc w:val="left"/>
      <w:pPr>
        <w:ind w:left="6871" w:hanging="425"/>
      </w:pPr>
      <w:rPr>
        <w:rFonts w:hint="default"/>
        <w:lang w:val="en-US" w:eastAsia="en-US" w:bidi="ar-SA"/>
      </w:rPr>
    </w:lvl>
    <w:lvl w:ilvl="7" w:tplc="C18CB21E">
      <w:numFmt w:val="bullet"/>
      <w:lvlText w:val="•"/>
      <w:lvlJc w:val="left"/>
      <w:pPr>
        <w:ind w:left="7760" w:hanging="425"/>
      </w:pPr>
      <w:rPr>
        <w:rFonts w:hint="default"/>
        <w:lang w:val="en-US" w:eastAsia="en-US" w:bidi="ar-SA"/>
      </w:rPr>
    </w:lvl>
    <w:lvl w:ilvl="8" w:tplc="DBF848B2">
      <w:numFmt w:val="bullet"/>
      <w:lvlText w:val="•"/>
      <w:lvlJc w:val="left"/>
      <w:pPr>
        <w:ind w:left="8649" w:hanging="425"/>
      </w:pPr>
      <w:rPr>
        <w:rFonts w:hint="default"/>
        <w:lang w:val="en-US" w:eastAsia="en-US" w:bidi="ar-SA"/>
      </w:rPr>
    </w:lvl>
  </w:abstractNum>
  <w:abstractNum w:abstractNumId="30" w15:restartNumberingAfterBreak="0">
    <w:nsid w:val="5E94175A"/>
    <w:multiLevelType w:val="hybridMultilevel"/>
    <w:tmpl w:val="3364C950"/>
    <w:lvl w:ilvl="0" w:tplc="8370CD18">
      <w:numFmt w:val="bullet"/>
      <w:lvlText w:val=""/>
      <w:lvlJc w:val="left"/>
      <w:pPr>
        <w:ind w:left="1110" w:hanging="425"/>
      </w:pPr>
      <w:rPr>
        <w:rFonts w:ascii="Symbol" w:eastAsia="Symbol" w:hAnsi="Symbol" w:cs="Symbol" w:hint="default"/>
        <w:b w:val="0"/>
        <w:bCs w:val="0"/>
        <w:i w:val="0"/>
        <w:iCs w:val="0"/>
        <w:spacing w:val="0"/>
        <w:w w:val="100"/>
        <w:sz w:val="22"/>
        <w:szCs w:val="22"/>
        <w:lang w:val="en-US" w:eastAsia="en-US" w:bidi="ar-SA"/>
      </w:rPr>
    </w:lvl>
    <w:lvl w:ilvl="1" w:tplc="D046C7A8">
      <w:numFmt w:val="bullet"/>
      <w:lvlText w:val="•"/>
      <w:lvlJc w:val="left"/>
      <w:pPr>
        <w:ind w:left="2050" w:hanging="425"/>
      </w:pPr>
      <w:rPr>
        <w:rFonts w:hint="default"/>
        <w:lang w:val="en-US" w:eastAsia="en-US" w:bidi="ar-SA"/>
      </w:rPr>
    </w:lvl>
    <w:lvl w:ilvl="2" w:tplc="239EA8DA">
      <w:numFmt w:val="bullet"/>
      <w:lvlText w:val="•"/>
      <w:lvlJc w:val="left"/>
      <w:pPr>
        <w:ind w:left="2981" w:hanging="425"/>
      </w:pPr>
      <w:rPr>
        <w:rFonts w:hint="default"/>
        <w:lang w:val="en-US" w:eastAsia="en-US" w:bidi="ar-SA"/>
      </w:rPr>
    </w:lvl>
    <w:lvl w:ilvl="3" w:tplc="67ACBD3C">
      <w:numFmt w:val="bullet"/>
      <w:lvlText w:val="•"/>
      <w:lvlJc w:val="left"/>
      <w:pPr>
        <w:ind w:left="3911" w:hanging="425"/>
      </w:pPr>
      <w:rPr>
        <w:rFonts w:hint="default"/>
        <w:lang w:val="en-US" w:eastAsia="en-US" w:bidi="ar-SA"/>
      </w:rPr>
    </w:lvl>
    <w:lvl w:ilvl="4" w:tplc="587A9C7C">
      <w:numFmt w:val="bullet"/>
      <w:lvlText w:val="•"/>
      <w:lvlJc w:val="left"/>
      <w:pPr>
        <w:ind w:left="4842" w:hanging="425"/>
      </w:pPr>
      <w:rPr>
        <w:rFonts w:hint="default"/>
        <w:lang w:val="en-US" w:eastAsia="en-US" w:bidi="ar-SA"/>
      </w:rPr>
    </w:lvl>
    <w:lvl w:ilvl="5" w:tplc="DDC2183E">
      <w:numFmt w:val="bullet"/>
      <w:lvlText w:val="•"/>
      <w:lvlJc w:val="left"/>
      <w:pPr>
        <w:ind w:left="5773" w:hanging="425"/>
      </w:pPr>
      <w:rPr>
        <w:rFonts w:hint="default"/>
        <w:lang w:val="en-US" w:eastAsia="en-US" w:bidi="ar-SA"/>
      </w:rPr>
    </w:lvl>
    <w:lvl w:ilvl="6" w:tplc="5DE8136A">
      <w:numFmt w:val="bullet"/>
      <w:lvlText w:val="•"/>
      <w:lvlJc w:val="left"/>
      <w:pPr>
        <w:ind w:left="6703" w:hanging="425"/>
      </w:pPr>
      <w:rPr>
        <w:rFonts w:hint="default"/>
        <w:lang w:val="en-US" w:eastAsia="en-US" w:bidi="ar-SA"/>
      </w:rPr>
    </w:lvl>
    <w:lvl w:ilvl="7" w:tplc="08448446">
      <w:numFmt w:val="bullet"/>
      <w:lvlText w:val="•"/>
      <w:lvlJc w:val="left"/>
      <w:pPr>
        <w:ind w:left="7634" w:hanging="425"/>
      </w:pPr>
      <w:rPr>
        <w:rFonts w:hint="default"/>
        <w:lang w:val="en-US" w:eastAsia="en-US" w:bidi="ar-SA"/>
      </w:rPr>
    </w:lvl>
    <w:lvl w:ilvl="8" w:tplc="1B28243A">
      <w:numFmt w:val="bullet"/>
      <w:lvlText w:val="•"/>
      <w:lvlJc w:val="left"/>
      <w:pPr>
        <w:ind w:left="8565" w:hanging="425"/>
      </w:pPr>
      <w:rPr>
        <w:rFonts w:hint="default"/>
        <w:lang w:val="en-US" w:eastAsia="en-US" w:bidi="ar-SA"/>
      </w:rPr>
    </w:lvl>
  </w:abstractNum>
  <w:abstractNum w:abstractNumId="31" w15:restartNumberingAfterBreak="0">
    <w:nsid w:val="5F882D45"/>
    <w:multiLevelType w:val="hybridMultilevel"/>
    <w:tmpl w:val="CBFC000A"/>
    <w:lvl w:ilvl="0" w:tplc="F1E0E386">
      <w:numFmt w:val="bullet"/>
      <w:lvlText w:val=""/>
      <w:lvlJc w:val="left"/>
      <w:pPr>
        <w:ind w:left="1045" w:hanging="360"/>
      </w:pPr>
      <w:rPr>
        <w:rFonts w:ascii="Symbol" w:eastAsia="Symbol" w:hAnsi="Symbol" w:cs="Symbol" w:hint="default"/>
        <w:b w:val="0"/>
        <w:bCs w:val="0"/>
        <w:i w:val="0"/>
        <w:iCs w:val="0"/>
        <w:spacing w:val="0"/>
        <w:w w:val="100"/>
        <w:sz w:val="22"/>
        <w:szCs w:val="22"/>
        <w:lang w:val="en-US" w:eastAsia="en-US" w:bidi="ar-SA"/>
      </w:rPr>
    </w:lvl>
    <w:lvl w:ilvl="1" w:tplc="12F2202A">
      <w:numFmt w:val="bullet"/>
      <w:lvlText w:val="•"/>
      <w:lvlJc w:val="left"/>
      <w:pPr>
        <w:ind w:left="1978" w:hanging="360"/>
      </w:pPr>
      <w:rPr>
        <w:rFonts w:hint="default"/>
        <w:lang w:val="en-US" w:eastAsia="en-US" w:bidi="ar-SA"/>
      </w:rPr>
    </w:lvl>
    <w:lvl w:ilvl="2" w:tplc="5080D7A8">
      <w:numFmt w:val="bullet"/>
      <w:lvlText w:val="•"/>
      <w:lvlJc w:val="left"/>
      <w:pPr>
        <w:ind w:left="2917" w:hanging="360"/>
      </w:pPr>
      <w:rPr>
        <w:rFonts w:hint="default"/>
        <w:lang w:val="en-US" w:eastAsia="en-US" w:bidi="ar-SA"/>
      </w:rPr>
    </w:lvl>
    <w:lvl w:ilvl="3" w:tplc="BFA005E8">
      <w:numFmt w:val="bullet"/>
      <w:lvlText w:val="•"/>
      <w:lvlJc w:val="left"/>
      <w:pPr>
        <w:ind w:left="3855" w:hanging="360"/>
      </w:pPr>
      <w:rPr>
        <w:rFonts w:hint="default"/>
        <w:lang w:val="en-US" w:eastAsia="en-US" w:bidi="ar-SA"/>
      </w:rPr>
    </w:lvl>
    <w:lvl w:ilvl="4" w:tplc="0F9C1890">
      <w:numFmt w:val="bullet"/>
      <w:lvlText w:val="•"/>
      <w:lvlJc w:val="left"/>
      <w:pPr>
        <w:ind w:left="4794" w:hanging="360"/>
      </w:pPr>
      <w:rPr>
        <w:rFonts w:hint="default"/>
        <w:lang w:val="en-US" w:eastAsia="en-US" w:bidi="ar-SA"/>
      </w:rPr>
    </w:lvl>
    <w:lvl w:ilvl="5" w:tplc="BEDEBCDC">
      <w:numFmt w:val="bullet"/>
      <w:lvlText w:val="•"/>
      <w:lvlJc w:val="left"/>
      <w:pPr>
        <w:ind w:left="5733" w:hanging="360"/>
      </w:pPr>
      <w:rPr>
        <w:rFonts w:hint="default"/>
        <w:lang w:val="en-US" w:eastAsia="en-US" w:bidi="ar-SA"/>
      </w:rPr>
    </w:lvl>
    <w:lvl w:ilvl="6" w:tplc="D2349992">
      <w:numFmt w:val="bullet"/>
      <w:lvlText w:val="•"/>
      <w:lvlJc w:val="left"/>
      <w:pPr>
        <w:ind w:left="6671" w:hanging="360"/>
      </w:pPr>
      <w:rPr>
        <w:rFonts w:hint="default"/>
        <w:lang w:val="en-US" w:eastAsia="en-US" w:bidi="ar-SA"/>
      </w:rPr>
    </w:lvl>
    <w:lvl w:ilvl="7" w:tplc="1864F362">
      <w:numFmt w:val="bullet"/>
      <w:lvlText w:val="•"/>
      <w:lvlJc w:val="left"/>
      <w:pPr>
        <w:ind w:left="7610" w:hanging="360"/>
      </w:pPr>
      <w:rPr>
        <w:rFonts w:hint="default"/>
        <w:lang w:val="en-US" w:eastAsia="en-US" w:bidi="ar-SA"/>
      </w:rPr>
    </w:lvl>
    <w:lvl w:ilvl="8" w:tplc="AAEA7EB6">
      <w:numFmt w:val="bullet"/>
      <w:lvlText w:val="•"/>
      <w:lvlJc w:val="left"/>
      <w:pPr>
        <w:ind w:left="8549" w:hanging="360"/>
      </w:pPr>
      <w:rPr>
        <w:rFonts w:hint="default"/>
        <w:lang w:val="en-US" w:eastAsia="en-US" w:bidi="ar-SA"/>
      </w:rPr>
    </w:lvl>
  </w:abstractNum>
  <w:abstractNum w:abstractNumId="32" w15:restartNumberingAfterBreak="0">
    <w:nsid w:val="64C9366F"/>
    <w:multiLevelType w:val="hybridMultilevel"/>
    <w:tmpl w:val="F9DE6DD2"/>
    <w:lvl w:ilvl="0" w:tplc="776AAB8C">
      <w:numFmt w:val="bullet"/>
      <w:lvlText w:val=""/>
      <w:lvlJc w:val="left"/>
      <w:pPr>
        <w:ind w:left="1045" w:hanging="360"/>
      </w:pPr>
      <w:rPr>
        <w:rFonts w:ascii="Symbol" w:eastAsia="Symbol" w:hAnsi="Symbol" w:cs="Symbol" w:hint="default"/>
        <w:b w:val="0"/>
        <w:bCs w:val="0"/>
        <w:i w:val="0"/>
        <w:iCs w:val="0"/>
        <w:spacing w:val="0"/>
        <w:w w:val="100"/>
        <w:sz w:val="22"/>
        <w:szCs w:val="22"/>
        <w:lang w:val="en-US" w:eastAsia="en-US" w:bidi="ar-SA"/>
      </w:rPr>
    </w:lvl>
    <w:lvl w:ilvl="1" w:tplc="BE880C88">
      <w:numFmt w:val="bullet"/>
      <w:lvlText w:val="•"/>
      <w:lvlJc w:val="left"/>
      <w:pPr>
        <w:ind w:left="1978" w:hanging="360"/>
      </w:pPr>
      <w:rPr>
        <w:rFonts w:hint="default"/>
        <w:lang w:val="en-US" w:eastAsia="en-US" w:bidi="ar-SA"/>
      </w:rPr>
    </w:lvl>
    <w:lvl w:ilvl="2" w:tplc="0EA2CD1C">
      <w:numFmt w:val="bullet"/>
      <w:lvlText w:val="•"/>
      <w:lvlJc w:val="left"/>
      <w:pPr>
        <w:ind w:left="2917" w:hanging="360"/>
      </w:pPr>
      <w:rPr>
        <w:rFonts w:hint="default"/>
        <w:lang w:val="en-US" w:eastAsia="en-US" w:bidi="ar-SA"/>
      </w:rPr>
    </w:lvl>
    <w:lvl w:ilvl="3" w:tplc="5FC21EB0">
      <w:numFmt w:val="bullet"/>
      <w:lvlText w:val="•"/>
      <w:lvlJc w:val="left"/>
      <w:pPr>
        <w:ind w:left="3855" w:hanging="360"/>
      </w:pPr>
      <w:rPr>
        <w:rFonts w:hint="default"/>
        <w:lang w:val="en-US" w:eastAsia="en-US" w:bidi="ar-SA"/>
      </w:rPr>
    </w:lvl>
    <w:lvl w:ilvl="4" w:tplc="AC4C5054">
      <w:numFmt w:val="bullet"/>
      <w:lvlText w:val="•"/>
      <w:lvlJc w:val="left"/>
      <w:pPr>
        <w:ind w:left="4794" w:hanging="360"/>
      </w:pPr>
      <w:rPr>
        <w:rFonts w:hint="default"/>
        <w:lang w:val="en-US" w:eastAsia="en-US" w:bidi="ar-SA"/>
      </w:rPr>
    </w:lvl>
    <w:lvl w:ilvl="5" w:tplc="F5401E32">
      <w:numFmt w:val="bullet"/>
      <w:lvlText w:val="•"/>
      <w:lvlJc w:val="left"/>
      <w:pPr>
        <w:ind w:left="5733" w:hanging="360"/>
      </w:pPr>
      <w:rPr>
        <w:rFonts w:hint="default"/>
        <w:lang w:val="en-US" w:eastAsia="en-US" w:bidi="ar-SA"/>
      </w:rPr>
    </w:lvl>
    <w:lvl w:ilvl="6" w:tplc="E73EBEC8">
      <w:numFmt w:val="bullet"/>
      <w:lvlText w:val="•"/>
      <w:lvlJc w:val="left"/>
      <w:pPr>
        <w:ind w:left="6671" w:hanging="360"/>
      </w:pPr>
      <w:rPr>
        <w:rFonts w:hint="default"/>
        <w:lang w:val="en-US" w:eastAsia="en-US" w:bidi="ar-SA"/>
      </w:rPr>
    </w:lvl>
    <w:lvl w:ilvl="7" w:tplc="A89E42CC">
      <w:numFmt w:val="bullet"/>
      <w:lvlText w:val="•"/>
      <w:lvlJc w:val="left"/>
      <w:pPr>
        <w:ind w:left="7610" w:hanging="360"/>
      </w:pPr>
      <w:rPr>
        <w:rFonts w:hint="default"/>
        <w:lang w:val="en-US" w:eastAsia="en-US" w:bidi="ar-SA"/>
      </w:rPr>
    </w:lvl>
    <w:lvl w:ilvl="8" w:tplc="F3301736">
      <w:numFmt w:val="bullet"/>
      <w:lvlText w:val="•"/>
      <w:lvlJc w:val="left"/>
      <w:pPr>
        <w:ind w:left="8549" w:hanging="360"/>
      </w:pPr>
      <w:rPr>
        <w:rFonts w:hint="default"/>
        <w:lang w:val="en-US" w:eastAsia="en-US" w:bidi="ar-SA"/>
      </w:rPr>
    </w:lvl>
  </w:abstractNum>
  <w:abstractNum w:abstractNumId="33" w15:restartNumberingAfterBreak="0">
    <w:nsid w:val="6507104E"/>
    <w:multiLevelType w:val="hybridMultilevel"/>
    <w:tmpl w:val="8B8E3144"/>
    <w:lvl w:ilvl="0" w:tplc="8E3C3D5C">
      <w:numFmt w:val="bullet"/>
      <w:lvlText w:val=""/>
      <w:lvlJc w:val="left"/>
      <w:pPr>
        <w:ind w:left="1045" w:hanging="360"/>
      </w:pPr>
      <w:rPr>
        <w:rFonts w:ascii="Symbol" w:eastAsia="Symbol" w:hAnsi="Symbol" w:cs="Symbol" w:hint="default"/>
        <w:b w:val="0"/>
        <w:bCs w:val="0"/>
        <w:i w:val="0"/>
        <w:iCs w:val="0"/>
        <w:spacing w:val="0"/>
        <w:w w:val="100"/>
        <w:sz w:val="22"/>
        <w:szCs w:val="22"/>
        <w:lang w:val="en-US" w:eastAsia="en-US" w:bidi="ar-SA"/>
      </w:rPr>
    </w:lvl>
    <w:lvl w:ilvl="1" w:tplc="5810C85A">
      <w:numFmt w:val="bullet"/>
      <w:lvlText w:val="•"/>
      <w:lvlJc w:val="left"/>
      <w:pPr>
        <w:ind w:left="1978" w:hanging="360"/>
      </w:pPr>
      <w:rPr>
        <w:rFonts w:hint="default"/>
        <w:lang w:val="en-US" w:eastAsia="en-US" w:bidi="ar-SA"/>
      </w:rPr>
    </w:lvl>
    <w:lvl w:ilvl="2" w:tplc="CDFE33AA">
      <w:numFmt w:val="bullet"/>
      <w:lvlText w:val="•"/>
      <w:lvlJc w:val="left"/>
      <w:pPr>
        <w:ind w:left="2917" w:hanging="360"/>
      </w:pPr>
      <w:rPr>
        <w:rFonts w:hint="default"/>
        <w:lang w:val="en-US" w:eastAsia="en-US" w:bidi="ar-SA"/>
      </w:rPr>
    </w:lvl>
    <w:lvl w:ilvl="3" w:tplc="6C3E10C2">
      <w:numFmt w:val="bullet"/>
      <w:lvlText w:val="•"/>
      <w:lvlJc w:val="left"/>
      <w:pPr>
        <w:ind w:left="3855" w:hanging="360"/>
      </w:pPr>
      <w:rPr>
        <w:rFonts w:hint="default"/>
        <w:lang w:val="en-US" w:eastAsia="en-US" w:bidi="ar-SA"/>
      </w:rPr>
    </w:lvl>
    <w:lvl w:ilvl="4" w:tplc="2B50114A">
      <w:numFmt w:val="bullet"/>
      <w:lvlText w:val="•"/>
      <w:lvlJc w:val="left"/>
      <w:pPr>
        <w:ind w:left="4794" w:hanging="360"/>
      </w:pPr>
      <w:rPr>
        <w:rFonts w:hint="default"/>
        <w:lang w:val="en-US" w:eastAsia="en-US" w:bidi="ar-SA"/>
      </w:rPr>
    </w:lvl>
    <w:lvl w:ilvl="5" w:tplc="8DA0A30E">
      <w:numFmt w:val="bullet"/>
      <w:lvlText w:val="•"/>
      <w:lvlJc w:val="left"/>
      <w:pPr>
        <w:ind w:left="5733" w:hanging="360"/>
      </w:pPr>
      <w:rPr>
        <w:rFonts w:hint="default"/>
        <w:lang w:val="en-US" w:eastAsia="en-US" w:bidi="ar-SA"/>
      </w:rPr>
    </w:lvl>
    <w:lvl w:ilvl="6" w:tplc="CBF899FE">
      <w:numFmt w:val="bullet"/>
      <w:lvlText w:val="•"/>
      <w:lvlJc w:val="left"/>
      <w:pPr>
        <w:ind w:left="6671" w:hanging="360"/>
      </w:pPr>
      <w:rPr>
        <w:rFonts w:hint="default"/>
        <w:lang w:val="en-US" w:eastAsia="en-US" w:bidi="ar-SA"/>
      </w:rPr>
    </w:lvl>
    <w:lvl w:ilvl="7" w:tplc="15B4E23C">
      <w:numFmt w:val="bullet"/>
      <w:lvlText w:val="•"/>
      <w:lvlJc w:val="left"/>
      <w:pPr>
        <w:ind w:left="7610" w:hanging="360"/>
      </w:pPr>
      <w:rPr>
        <w:rFonts w:hint="default"/>
        <w:lang w:val="en-US" w:eastAsia="en-US" w:bidi="ar-SA"/>
      </w:rPr>
    </w:lvl>
    <w:lvl w:ilvl="8" w:tplc="A8A06ECE">
      <w:numFmt w:val="bullet"/>
      <w:lvlText w:val="•"/>
      <w:lvlJc w:val="left"/>
      <w:pPr>
        <w:ind w:left="8549" w:hanging="360"/>
      </w:pPr>
      <w:rPr>
        <w:rFonts w:hint="default"/>
        <w:lang w:val="en-US" w:eastAsia="en-US" w:bidi="ar-SA"/>
      </w:rPr>
    </w:lvl>
  </w:abstractNum>
  <w:abstractNum w:abstractNumId="34" w15:restartNumberingAfterBreak="0">
    <w:nsid w:val="66D83261"/>
    <w:multiLevelType w:val="hybridMultilevel"/>
    <w:tmpl w:val="00A2B5D4"/>
    <w:lvl w:ilvl="0" w:tplc="134C8CA8">
      <w:numFmt w:val="bullet"/>
      <w:lvlText w:val=""/>
      <w:lvlJc w:val="left"/>
      <w:pPr>
        <w:ind w:left="1045" w:hanging="360"/>
      </w:pPr>
      <w:rPr>
        <w:rFonts w:ascii="Symbol" w:eastAsia="Symbol" w:hAnsi="Symbol" w:cs="Symbol" w:hint="default"/>
        <w:b w:val="0"/>
        <w:bCs w:val="0"/>
        <w:i w:val="0"/>
        <w:iCs w:val="0"/>
        <w:spacing w:val="0"/>
        <w:w w:val="100"/>
        <w:sz w:val="22"/>
        <w:szCs w:val="22"/>
        <w:lang w:val="en-US" w:eastAsia="en-US" w:bidi="ar-SA"/>
      </w:rPr>
    </w:lvl>
    <w:lvl w:ilvl="1" w:tplc="AA08AA72">
      <w:numFmt w:val="bullet"/>
      <w:lvlText w:val="•"/>
      <w:lvlJc w:val="left"/>
      <w:pPr>
        <w:ind w:left="1978" w:hanging="360"/>
      </w:pPr>
      <w:rPr>
        <w:rFonts w:hint="default"/>
        <w:lang w:val="en-US" w:eastAsia="en-US" w:bidi="ar-SA"/>
      </w:rPr>
    </w:lvl>
    <w:lvl w:ilvl="2" w:tplc="6026F380">
      <w:numFmt w:val="bullet"/>
      <w:lvlText w:val="•"/>
      <w:lvlJc w:val="left"/>
      <w:pPr>
        <w:ind w:left="2917" w:hanging="360"/>
      </w:pPr>
      <w:rPr>
        <w:rFonts w:hint="default"/>
        <w:lang w:val="en-US" w:eastAsia="en-US" w:bidi="ar-SA"/>
      </w:rPr>
    </w:lvl>
    <w:lvl w:ilvl="3" w:tplc="2A8A5C32">
      <w:numFmt w:val="bullet"/>
      <w:lvlText w:val="•"/>
      <w:lvlJc w:val="left"/>
      <w:pPr>
        <w:ind w:left="3855" w:hanging="360"/>
      </w:pPr>
      <w:rPr>
        <w:rFonts w:hint="default"/>
        <w:lang w:val="en-US" w:eastAsia="en-US" w:bidi="ar-SA"/>
      </w:rPr>
    </w:lvl>
    <w:lvl w:ilvl="4" w:tplc="71041D82">
      <w:numFmt w:val="bullet"/>
      <w:lvlText w:val="•"/>
      <w:lvlJc w:val="left"/>
      <w:pPr>
        <w:ind w:left="4794" w:hanging="360"/>
      </w:pPr>
      <w:rPr>
        <w:rFonts w:hint="default"/>
        <w:lang w:val="en-US" w:eastAsia="en-US" w:bidi="ar-SA"/>
      </w:rPr>
    </w:lvl>
    <w:lvl w:ilvl="5" w:tplc="582C273C">
      <w:numFmt w:val="bullet"/>
      <w:lvlText w:val="•"/>
      <w:lvlJc w:val="left"/>
      <w:pPr>
        <w:ind w:left="5733" w:hanging="360"/>
      </w:pPr>
      <w:rPr>
        <w:rFonts w:hint="default"/>
        <w:lang w:val="en-US" w:eastAsia="en-US" w:bidi="ar-SA"/>
      </w:rPr>
    </w:lvl>
    <w:lvl w:ilvl="6" w:tplc="ABA2F302">
      <w:numFmt w:val="bullet"/>
      <w:lvlText w:val="•"/>
      <w:lvlJc w:val="left"/>
      <w:pPr>
        <w:ind w:left="6671" w:hanging="360"/>
      </w:pPr>
      <w:rPr>
        <w:rFonts w:hint="default"/>
        <w:lang w:val="en-US" w:eastAsia="en-US" w:bidi="ar-SA"/>
      </w:rPr>
    </w:lvl>
    <w:lvl w:ilvl="7" w:tplc="41001962">
      <w:numFmt w:val="bullet"/>
      <w:lvlText w:val="•"/>
      <w:lvlJc w:val="left"/>
      <w:pPr>
        <w:ind w:left="7610" w:hanging="360"/>
      </w:pPr>
      <w:rPr>
        <w:rFonts w:hint="default"/>
        <w:lang w:val="en-US" w:eastAsia="en-US" w:bidi="ar-SA"/>
      </w:rPr>
    </w:lvl>
    <w:lvl w:ilvl="8" w:tplc="4D1CBDBA">
      <w:numFmt w:val="bullet"/>
      <w:lvlText w:val="•"/>
      <w:lvlJc w:val="left"/>
      <w:pPr>
        <w:ind w:left="8549" w:hanging="360"/>
      </w:pPr>
      <w:rPr>
        <w:rFonts w:hint="default"/>
        <w:lang w:val="en-US" w:eastAsia="en-US" w:bidi="ar-SA"/>
      </w:rPr>
    </w:lvl>
  </w:abstractNum>
  <w:abstractNum w:abstractNumId="35" w15:restartNumberingAfterBreak="0">
    <w:nsid w:val="6DFB7242"/>
    <w:multiLevelType w:val="hybridMultilevel"/>
    <w:tmpl w:val="40964BB2"/>
    <w:lvl w:ilvl="0" w:tplc="5616EE76">
      <w:numFmt w:val="bullet"/>
      <w:lvlText w:val=""/>
      <w:lvlJc w:val="left"/>
      <w:pPr>
        <w:ind w:left="1045" w:hanging="360"/>
      </w:pPr>
      <w:rPr>
        <w:rFonts w:ascii="Symbol" w:eastAsia="Symbol" w:hAnsi="Symbol" w:cs="Symbol" w:hint="default"/>
        <w:b w:val="0"/>
        <w:bCs w:val="0"/>
        <w:i w:val="0"/>
        <w:iCs w:val="0"/>
        <w:spacing w:val="0"/>
        <w:w w:val="100"/>
        <w:sz w:val="22"/>
        <w:szCs w:val="22"/>
        <w:lang w:val="en-US" w:eastAsia="en-US" w:bidi="ar-SA"/>
      </w:rPr>
    </w:lvl>
    <w:lvl w:ilvl="1" w:tplc="B75607A0">
      <w:numFmt w:val="bullet"/>
      <w:lvlText w:val="•"/>
      <w:lvlJc w:val="left"/>
      <w:pPr>
        <w:ind w:left="1978" w:hanging="360"/>
      </w:pPr>
      <w:rPr>
        <w:rFonts w:hint="default"/>
        <w:lang w:val="en-US" w:eastAsia="en-US" w:bidi="ar-SA"/>
      </w:rPr>
    </w:lvl>
    <w:lvl w:ilvl="2" w:tplc="044075C4">
      <w:numFmt w:val="bullet"/>
      <w:lvlText w:val="•"/>
      <w:lvlJc w:val="left"/>
      <w:pPr>
        <w:ind w:left="2917" w:hanging="360"/>
      </w:pPr>
      <w:rPr>
        <w:rFonts w:hint="default"/>
        <w:lang w:val="en-US" w:eastAsia="en-US" w:bidi="ar-SA"/>
      </w:rPr>
    </w:lvl>
    <w:lvl w:ilvl="3" w:tplc="4A82DEF4">
      <w:numFmt w:val="bullet"/>
      <w:lvlText w:val="•"/>
      <w:lvlJc w:val="left"/>
      <w:pPr>
        <w:ind w:left="3855" w:hanging="360"/>
      </w:pPr>
      <w:rPr>
        <w:rFonts w:hint="default"/>
        <w:lang w:val="en-US" w:eastAsia="en-US" w:bidi="ar-SA"/>
      </w:rPr>
    </w:lvl>
    <w:lvl w:ilvl="4" w:tplc="F4F62D86">
      <w:numFmt w:val="bullet"/>
      <w:lvlText w:val="•"/>
      <w:lvlJc w:val="left"/>
      <w:pPr>
        <w:ind w:left="4794" w:hanging="360"/>
      </w:pPr>
      <w:rPr>
        <w:rFonts w:hint="default"/>
        <w:lang w:val="en-US" w:eastAsia="en-US" w:bidi="ar-SA"/>
      </w:rPr>
    </w:lvl>
    <w:lvl w:ilvl="5" w:tplc="B732752A">
      <w:numFmt w:val="bullet"/>
      <w:lvlText w:val="•"/>
      <w:lvlJc w:val="left"/>
      <w:pPr>
        <w:ind w:left="5733" w:hanging="360"/>
      </w:pPr>
      <w:rPr>
        <w:rFonts w:hint="default"/>
        <w:lang w:val="en-US" w:eastAsia="en-US" w:bidi="ar-SA"/>
      </w:rPr>
    </w:lvl>
    <w:lvl w:ilvl="6" w:tplc="3774AB48">
      <w:numFmt w:val="bullet"/>
      <w:lvlText w:val="•"/>
      <w:lvlJc w:val="left"/>
      <w:pPr>
        <w:ind w:left="6671" w:hanging="360"/>
      </w:pPr>
      <w:rPr>
        <w:rFonts w:hint="default"/>
        <w:lang w:val="en-US" w:eastAsia="en-US" w:bidi="ar-SA"/>
      </w:rPr>
    </w:lvl>
    <w:lvl w:ilvl="7" w:tplc="5590DBA2">
      <w:numFmt w:val="bullet"/>
      <w:lvlText w:val="•"/>
      <w:lvlJc w:val="left"/>
      <w:pPr>
        <w:ind w:left="7610" w:hanging="360"/>
      </w:pPr>
      <w:rPr>
        <w:rFonts w:hint="default"/>
        <w:lang w:val="en-US" w:eastAsia="en-US" w:bidi="ar-SA"/>
      </w:rPr>
    </w:lvl>
    <w:lvl w:ilvl="8" w:tplc="762C0C62">
      <w:numFmt w:val="bullet"/>
      <w:lvlText w:val="•"/>
      <w:lvlJc w:val="left"/>
      <w:pPr>
        <w:ind w:left="8549" w:hanging="360"/>
      </w:pPr>
      <w:rPr>
        <w:rFonts w:hint="default"/>
        <w:lang w:val="en-US" w:eastAsia="en-US" w:bidi="ar-SA"/>
      </w:rPr>
    </w:lvl>
  </w:abstractNum>
  <w:abstractNum w:abstractNumId="36" w15:restartNumberingAfterBreak="0">
    <w:nsid w:val="70C46B6E"/>
    <w:multiLevelType w:val="hybridMultilevel"/>
    <w:tmpl w:val="689A77FC"/>
    <w:lvl w:ilvl="0" w:tplc="75C0D21C">
      <w:start w:val="1"/>
      <w:numFmt w:val="lowerLetter"/>
      <w:lvlText w:val="%1)"/>
      <w:lvlJc w:val="left"/>
      <w:pPr>
        <w:ind w:left="1042" w:hanging="358"/>
        <w:jc w:val="left"/>
      </w:pPr>
      <w:rPr>
        <w:rFonts w:ascii="Arial" w:eastAsia="Arial" w:hAnsi="Arial" w:cs="Arial" w:hint="default"/>
        <w:b w:val="0"/>
        <w:bCs w:val="0"/>
        <w:i w:val="0"/>
        <w:iCs w:val="0"/>
        <w:spacing w:val="-1"/>
        <w:w w:val="100"/>
        <w:sz w:val="22"/>
        <w:szCs w:val="22"/>
        <w:lang w:val="en-US" w:eastAsia="en-US" w:bidi="ar-SA"/>
      </w:rPr>
    </w:lvl>
    <w:lvl w:ilvl="1" w:tplc="19E85BB0">
      <w:numFmt w:val="bullet"/>
      <w:lvlText w:val="•"/>
      <w:lvlJc w:val="left"/>
      <w:pPr>
        <w:ind w:left="1978" w:hanging="358"/>
      </w:pPr>
      <w:rPr>
        <w:rFonts w:hint="default"/>
        <w:lang w:val="en-US" w:eastAsia="en-US" w:bidi="ar-SA"/>
      </w:rPr>
    </w:lvl>
    <w:lvl w:ilvl="2" w:tplc="DA3CA8A2">
      <w:numFmt w:val="bullet"/>
      <w:lvlText w:val="•"/>
      <w:lvlJc w:val="left"/>
      <w:pPr>
        <w:ind w:left="2917" w:hanging="358"/>
      </w:pPr>
      <w:rPr>
        <w:rFonts w:hint="default"/>
        <w:lang w:val="en-US" w:eastAsia="en-US" w:bidi="ar-SA"/>
      </w:rPr>
    </w:lvl>
    <w:lvl w:ilvl="3" w:tplc="B9766524">
      <w:numFmt w:val="bullet"/>
      <w:lvlText w:val="•"/>
      <w:lvlJc w:val="left"/>
      <w:pPr>
        <w:ind w:left="3855" w:hanging="358"/>
      </w:pPr>
      <w:rPr>
        <w:rFonts w:hint="default"/>
        <w:lang w:val="en-US" w:eastAsia="en-US" w:bidi="ar-SA"/>
      </w:rPr>
    </w:lvl>
    <w:lvl w:ilvl="4" w:tplc="9972517E">
      <w:numFmt w:val="bullet"/>
      <w:lvlText w:val="•"/>
      <w:lvlJc w:val="left"/>
      <w:pPr>
        <w:ind w:left="4794" w:hanging="358"/>
      </w:pPr>
      <w:rPr>
        <w:rFonts w:hint="default"/>
        <w:lang w:val="en-US" w:eastAsia="en-US" w:bidi="ar-SA"/>
      </w:rPr>
    </w:lvl>
    <w:lvl w:ilvl="5" w:tplc="E30CFFCA">
      <w:numFmt w:val="bullet"/>
      <w:lvlText w:val="•"/>
      <w:lvlJc w:val="left"/>
      <w:pPr>
        <w:ind w:left="5733" w:hanging="358"/>
      </w:pPr>
      <w:rPr>
        <w:rFonts w:hint="default"/>
        <w:lang w:val="en-US" w:eastAsia="en-US" w:bidi="ar-SA"/>
      </w:rPr>
    </w:lvl>
    <w:lvl w:ilvl="6" w:tplc="8D381EEE">
      <w:numFmt w:val="bullet"/>
      <w:lvlText w:val="•"/>
      <w:lvlJc w:val="left"/>
      <w:pPr>
        <w:ind w:left="6671" w:hanging="358"/>
      </w:pPr>
      <w:rPr>
        <w:rFonts w:hint="default"/>
        <w:lang w:val="en-US" w:eastAsia="en-US" w:bidi="ar-SA"/>
      </w:rPr>
    </w:lvl>
    <w:lvl w:ilvl="7" w:tplc="D2A24F16">
      <w:numFmt w:val="bullet"/>
      <w:lvlText w:val="•"/>
      <w:lvlJc w:val="left"/>
      <w:pPr>
        <w:ind w:left="7610" w:hanging="358"/>
      </w:pPr>
      <w:rPr>
        <w:rFonts w:hint="default"/>
        <w:lang w:val="en-US" w:eastAsia="en-US" w:bidi="ar-SA"/>
      </w:rPr>
    </w:lvl>
    <w:lvl w:ilvl="8" w:tplc="5C6C1ECC">
      <w:numFmt w:val="bullet"/>
      <w:lvlText w:val="•"/>
      <w:lvlJc w:val="left"/>
      <w:pPr>
        <w:ind w:left="8549" w:hanging="358"/>
      </w:pPr>
      <w:rPr>
        <w:rFonts w:hint="default"/>
        <w:lang w:val="en-US" w:eastAsia="en-US" w:bidi="ar-SA"/>
      </w:rPr>
    </w:lvl>
  </w:abstractNum>
  <w:abstractNum w:abstractNumId="37" w15:restartNumberingAfterBreak="0">
    <w:nsid w:val="71B45C8D"/>
    <w:multiLevelType w:val="hybridMultilevel"/>
    <w:tmpl w:val="A03EFB7C"/>
    <w:lvl w:ilvl="0" w:tplc="7BD88FE0">
      <w:numFmt w:val="bullet"/>
      <w:lvlText w:val=""/>
      <w:lvlJc w:val="left"/>
      <w:pPr>
        <w:ind w:left="1045" w:hanging="360"/>
      </w:pPr>
      <w:rPr>
        <w:rFonts w:ascii="Symbol" w:eastAsia="Symbol" w:hAnsi="Symbol" w:cs="Symbol" w:hint="default"/>
        <w:b w:val="0"/>
        <w:bCs w:val="0"/>
        <w:i w:val="0"/>
        <w:iCs w:val="0"/>
        <w:spacing w:val="0"/>
        <w:w w:val="100"/>
        <w:sz w:val="22"/>
        <w:szCs w:val="22"/>
        <w:lang w:val="en-US" w:eastAsia="en-US" w:bidi="ar-SA"/>
      </w:rPr>
    </w:lvl>
    <w:lvl w:ilvl="1" w:tplc="25C09EFA">
      <w:numFmt w:val="bullet"/>
      <w:lvlText w:val="•"/>
      <w:lvlJc w:val="left"/>
      <w:pPr>
        <w:ind w:left="1978" w:hanging="360"/>
      </w:pPr>
      <w:rPr>
        <w:rFonts w:hint="default"/>
        <w:lang w:val="en-US" w:eastAsia="en-US" w:bidi="ar-SA"/>
      </w:rPr>
    </w:lvl>
    <w:lvl w:ilvl="2" w:tplc="4A0C0222">
      <w:numFmt w:val="bullet"/>
      <w:lvlText w:val="•"/>
      <w:lvlJc w:val="left"/>
      <w:pPr>
        <w:ind w:left="2917" w:hanging="360"/>
      </w:pPr>
      <w:rPr>
        <w:rFonts w:hint="default"/>
        <w:lang w:val="en-US" w:eastAsia="en-US" w:bidi="ar-SA"/>
      </w:rPr>
    </w:lvl>
    <w:lvl w:ilvl="3" w:tplc="5122D9F4">
      <w:numFmt w:val="bullet"/>
      <w:lvlText w:val="•"/>
      <w:lvlJc w:val="left"/>
      <w:pPr>
        <w:ind w:left="3855" w:hanging="360"/>
      </w:pPr>
      <w:rPr>
        <w:rFonts w:hint="default"/>
        <w:lang w:val="en-US" w:eastAsia="en-US" w:bidi="ar-SA"/>
      </w:rPr>
    </w:lvl>
    <w:lvl w:ilvl="4" w:tplc="04A21844">
      <w:numFmt w:val="bullet"/>
      <w:lvlText w:val="•"/>
      <w:lvlJc w:val="left"/>
      <w:pPr>
        <w:ind w:left="4794" w:hanging="360"/>
      </w:pPr>
      <w:rPr>
        <w:rFonts w:hint="default"/>
        <w:lang w:val="en-US" w:eastAsia="en-US" w:bidi="ar-SA"/>
      </w:rPr>
    </w:lvl>
    <w:lvl w:ilvl="5" w:tplc="67EAD936">
      <w:numFmt w:val="bullet"/>
      <w:lvlText w:val="•"/>
      <w:lvlJc w:val="left"/>
      <w:pPr>
        <w:ind w:left="5733" w:hanging="360"/>
      </w:pPr>
      <w:rPr>
        <w:rFonts w:hint="default"/>
        <w:lang w:val="en-US" w:eastAsia="en-US" w:bidi="ar-SA"/>
      </w:rPr>
    </w:lvl>
    <w:lvl w:ilvl="6" w:tplc="890AEB82">
      <w:numFmt w:val="bullet"/>
      <w:lvlText w:val="•"/>
      <w:lvlJc w:val="left"/>
      <w:pPr>
        <w:ind w:left="6671" w:hanging="360"/>
      </w:pPr>
      <w:rPr>
        <w:rFonts w:hint="default"/>
        <w:lang w:val="en-US" w:eastAsia="en-US" w:bidi="ar-SA"/>
      </w:rPr>
    </w:lvl>
    <w:lvl w:ilvl="7" w:tplc="A24E13CC">
      <w:numFmt w:val="bullet"/>
      <w:lvlText w:val="•"/>
      <w:lvlJc w:val="left"/>
      <w:pPr>
        <w:ind w:left="7610" w:hanging="360"/>
      </w:pPr>
      <w:rPr>
        <w:rFonts w:hint="default"/>
        <w:lang w:val="en-US" w:eastAsia="en-US" w:bidi="ar-SA"/>
      </w:rPr>
    </w:lvl>
    <w:lvl w:ilvl="8" w:tplc="E05CB6C2">
      <w:numFmt w:val="bullet"/>
      <w:lvlText w:val="•"/>
      <w:lvlJc w:val="left"/>
      <w:pPr>
        <w:ind w:left="8549" w:hanging="360"/>
      </w:pPr>
      <w:rPr>
        <w:rFonts w:hint="default"/>
        <w:lang w:val="en-US" w:eastAsia="en-US" w:bidi="ar-SA"/>
      </w:rPr>
    </w:lvl>
  </w:abstractNum>
  <w:abstractNum w:abstractNumId="38" w15:restartNumberingAfterBreak="0">
    <w:nsid w:val="752F4C45"/>
    <w:multiLevelType w:val="multilevel"/>
    <w:tmpl w:val="88EA1CB8"/>
    <w:lvl w:ilvl="0">
      <w:start w:val="1"/>
      <w:numFmt w:val="decimal"/>
      <w:lvlText w:val="%1"/>
      <w:lvlJc w:val="left"/>
      <w:pPr>
        <w:ind w:left="601" w:hanging="483"/>
        <w:jc w:val="left"/>
      </w:pPr>
      <w:rPr>
        <w:rFonts w:ascii="Arial" w:eastAsia="Arial" w:hAnsi="Arial" w:cs="Arial" w:hint="default"/>
        <w:b/>
        <w:bCs/>
        <w:i w:val="0"/>
        <w:iCs w:val="0"/>
        <w:spacing w:val="0"/>
        <w:w w:val="100"/>
        <w:sz w:val="28"/>
        <w:szCs w:val="28"/>
        <w:lang w:val="en-US" w:eastAsia="en-US" w:bidi="ar-SA"/>
      </w:rPr>
    </w:lvl>
    <w:lvl w:ilvl="1">
      <w:start w:val="1"/>
      <w:numFmt w:val="decimal"/>
      <w:lvlText w:val="%1.%2"/>
      <w:lvlJc w:val="left"/>
      <w:pPr>
        <w:ind w:left="1110" w:hanging="509"/>
        <w:jc w:val="left"/>
      </w:pPr>
      <w:rPr>
        <w:rFonts w:ascii="Arial" w:eastAsia="Arial" w:hAnsi="Arial" w:cs="Arial" w:hint="default"/>
        <w:b/>
        <w:bCs/>
        <w:i w:val="0"/>
        <w:iCs w:val="0"/>
        <w:spacing w:val="0"/>
        <w:w w:val="100"/>
        <w:sz w:val="22"/>
        <w:szCs w:val="22"/>
        <w:lang w:val="en-US" w:eastAsia="en-US" w:bidi="ar-SA"/>
      </w:rPr>
    </w:lvl>
    <w:lvl w:ilvl="2">
      <w:start w:val="1"/>
      <w:numFmt w:val="decimal"/>
      <w:lvlText w:val="%1.%2.%3"/>
      <w:lvlJc w:val="left"/>
      <w:pPr>
        <w:ind w:left="1820" w:hanging="711"/>
        <w:jc w:val="left"/>
      </w:pPr>
      <w:rPr>
        <w:rFonts w:ascii="Arial" w:eastAsia="Arial" w:hAnsi="Arial" w:cs="Arial" w:hint="default"/>
        <w:b w:val="0"/>
        <w:bCs w:val="0"/>
        <w:i w:val="0"/>
        <w:iCs w:val="0"/>
        <w:spacing w:val="0"/>
        <w:w w:val="100"/>
        <w:sz w:val="22"/>
        <w:szCs w:val="22"/>
        <w:lang w:val="en-US" w:eastAsia="en-US" w:bidi="ar-SA"/>
      </w:rPr>
    </w:lvl>
    <w:lvl w:ilvl="3">
      <w:start w:val="1"/>
      <w:numFmt w:val="decimal"/>
      <w:lvlText w:val="%1.%2.%3.%4"/>
      <w:lvlJc w:val="left"/>
      <w:pPr>
        <w:ind w:left="2670" w:hanging="851"/>
        <w:jc w:val="left"/>
      </w:pPr>
      <w:rPr>
        <w:rFonts w:ascii="Arial" w:eastAsia="Arial" w:hAnsi="Arial" w:cs="Arial" w:hint="default"/>
        <w:b w:val="0"/>
        <w:bCs w:val="0"/>
        <w:i w:val="0"/>
        <w:iCs w:val="0"/>
        <w:spacing w:val="-3"/>
        <w:w w:val="100"/>
        <w:sz w:val="22"/>
        <w:szCs w:val="22"/>
        <w:lang w:val="en-US" w:eastAsia="en-US" w:bidi="ar-SA"/>
      </w:rPr>
    </w:lvl>
    <w:lvl w:ilvl="4">
      <w:numFmt w:val="bullet"/>
      <w:lvlText w:val="•"/>
      <w:lvlJc w:val="left"/>
      <w:pPr>
        <w:ind w:left="3786" w:hanging="851"/>
      </w:pPr>
      <w:rPr>
        <w:rFonts w:hint="default"/>
        <w:lang w:val="en-US" w:eastAsia="en-US" w:bidi="ar-SA"/>
      </w:rPr>
    </w:lvl>
    <w:lvl w:ilvl="5">
      <w:numFmt w:val="bullet"/>
      <w:lvlText w:val="•"/>
      <w:lvlJc w:val="left"/>
      <w:pPr>
        <w:ind w:left="4893" w:hanging="851"/>
      </w:pPr>
      <w:rPr>
        <w:rFonts w:hint="default"/>
        <w:lang w:val="en-US" w:eastAsia="en-US" w:bidi="ar-SA"/>
      </w:rPr>
    </w:lvl>
    <w:lvl w:ilvl="6">
      <w:numFmt w:val="bullet"/>
      <w:lvlText w:val="•"/>
      <w:lvlJc w:val="left"/>
      <w:pPr>
        <w:ind w:left="5999" w:hanging="851"/>
      </w:pPr>
      <w:rPr>
        <w:rFonts w:hint="default"/>
        <w:lang w:val="en-US" w:eastAsia="en-US" w:bidi="ar-SA"/>
      </w:rPr>
    </w:lvl>
    <w:lvl w:ilvl="7">
      <w:numFmt w:val="bullet"/>
      <w:lvlText w:val="•"/>
      <w:lvlJc w:val="left"/>
      <w:pPr>
        <w:ind w:left="7106" w:hanging="851"/>
      </w:pPr>
      <w:rPr>
        <w:rFonts w:hint="default"/>
        <w:lang w:val="en-US" w:eastAsia="en-US" w:bidi="ar-SA"/>
      </w:rPr>
    </w:lvl>
    <w:lvl w:ilvl="8">
      <w:numFmt w:val="bullet"/>
      <w:lvlText w:val="•"/>
      <w:lvlJc w:val="left"/>
      <w:pPr>
        <w:ind w:left="8213" w:hanging="851"/>
      </w:pPr>
      <w:rPr>
        <w:rFonts w:hint="default"/>
        <w:lang w:val="en-US" w:eastAsia="en-US" w:bidi="ar-SA"/>
      </w:rPr>
    </w:lvl>
  </w:abstractNum>
  <w:abstractNum w:abstractNumId="39" w15:restartNumberingAfterBreak="0">
    <w:nsid w:val="7972597A"/>
    <w:multiLevelType w:val="hybridMultilevel"/>
    <w:tmpl w:val="C95ED6DE"/>
    <w:lvl w:ilvl="0" w:tplc="9236935C">
      <w:numFmt w:val="bullet"/>
      <w:lvlText w:val=""/>
      <w:lvlJc w:val="left"/>
      <w:pPr>
        <w:ind w:left="1045" w:hanging="360"/>
      </w:pPr>
      <w:rPr>
        <w:rFonts w:ascii="Symbol" w:eastAsia="Symbol" w:hAnsi="Symbol" w:cs="Symbol" w:hint="default"/>
        <w:b w:val="0"/>
        <w:bCs w:val="0"/>
        <w:i w:val="0"/>
        <w:iCs w:val="0"/>
        <w:spacing w:val="0"/>
        <w:w w:val="100"/>
        <w:sz w:val="22"/>
        <w:szCs w:val="22"/>
        <w:lang w:val="en-US" w:eastAsia="en-US" w:bidi="ar-SA"/>
      </w:rPr>
    </w:lvl>
    <w:lvl w:ilvl="1" w:tplc="AB7E9B9A">
      <w:numFmt w:val="bullet"/>
      <w:lvlText w:val="•"/>
      <w:lvlJc w:val="left"/>
      <w:pPr>
        <w:ind w:left="1978" w:hanging="360"/>
      </w:pPr>
      <w:rPr>
        <w:rFonts w:hint="default"/>
        <w:lang w:val="en-US" w:eastAsia="en-US" w:bidi="ar-SA"/>
      </w:rPr>
    </w:lvl>
    <w:lvl w:ilvl="2" w:tplc="0352A758">
      <w:numFmt w:val="bullet"/>
      <w:lvlText w:val="•"/>
      <w:lvlJc w:val="left"/>
      <w:pPr>
        <w:ind w:left="2917" w:hanging="360"/>
      </w:pPr>
      <w:rPr>
        <w:rFonts w:hint="default"/>
        <w:lang w:val="en-US" w:eastAsia="en-US" w:bidi="ar-SA"/>
      </w:rPr>
    </w:lvl>
    <w:lvl w:ilvl="3" w:tplc="7CBA812C">
      <w:numFmt w:val="bullet"/>
      <w:lvlText w:val="•"/>
      <w:lvlJc w:val="left"/>
      <w:pPr>
        <w:ind w:left="3855" w:hanging="360"/>
      </w:pPr>
      <w:rPr>
        <w:rFonts w:hint="default"/>
        <w:lang w:val="en-US" w:eastAsia="en-US" w:bidi="ar-SA"/>
      </w:rPr>
    </w:lvl>
    <w:lvl w:ilvl="4" w:tplc="F192F768">
      <w:numFmt w:val="bullet"/>
      <w:lvlText w:val="•"/>
      <w:lvlJc w:val="left"/>
      <w:pPr>
        <w:ind w:left="4794" w:hanging="360"/>
      </w:pPr>
      <w:rPr>
        <w:rFonts w:hint="default"/>
        <w:lang w:val="en-US" w:eastAsia="en-US" w:bidi="ar-SA"/>
      </w:rPr>
    </w:lvl>
    <w:lvl w:ilvl="5" w:tplc="FE8CF49A">
      <w:numFmt w:val="bullet"/>
      <w:lvlText w:val="•"/>
      <w:lvlJc w:val="left"/>
      <w:pPr>
        <w:ind w:left="5733" w:hanging="360"/>
      </w:pPr>
      <w:rPr>
        <w:rFonts w:hint="default"/>
        <w:lang w:val="en-US" w:eastAsia="en-US" w:bidi="ar-SA"/>
      </w:rPr>
    </w:lvl>
    <w:lvl w:ilvl="6" w:tplc="4B5EDC58">
      <w:numFmt w:val="bullet"/>
      <w:lvlText w:val="•"/>
      <w:lvlJc w:val="left"/>
      <w:pPr>
        <w:ind w:left="6671" w:hanging="360"/>
      </w:pPr>
      <w:rPr>
        <w:rFonts w:hint="default"/>
        <w:lang w:val="en-US" w:eastAsia="en-US" w:bidi="ar-SA"/>
      </w:rPr>
    </w:lvl>
    <w:lvl w:ilvl="7" w:tplc="B3DCAE5A">
      <w:numFmt w:val="bullet"/>
      <w:lvlText w:val="•"/>
      <w:lvlJc w:val="left"/>
      <w:pPr>
        <w:ind w:left="7610" w:hanging="360"/>
      </w:pPr>
      <w:rPr>
        <w:rFonts w:hint="default"/>
        <w:lang w:val="en-US" w:eastAsia="en-US" w:bidi="ar-SA"/>
      </w:rPr>
    </w:lvl>
    <w:lvl w:ilvl="8" w:tplc="46D47F62">
      <w:numFmt w:val="bullet"/>
      <w:lvlText w:val="•"/>
      <w:lvlJc w:val="left"/>
      <w:pPr>
        <w:ind w:left="8549" w:hanging="360"/>
      </w:pPr>
      <w:rPr>
        <w:rFonts w:hint="default"/>
        <w:lang w:val="en-US" w:eastAsia="en-US" w:bidi="ar-SA"/>
      </w:rPr>
    </w:lvl>
  </w:abstractNum>
  <w:abstractNum w:abstractNumId="40" w15:restartNumberingAfterBreak="0">
    <w:nsid w:val="7DDE6F1F"/>
    <w:multiLevelType w:val="hybridMultilevel"/>
    <w:tmpl w:val="A4AE47C2"/>
    <w:lvl w:ilvl="0" w:tplc="2960C5CC">
      <w:numFmt w:val="bullet"/>
      <w:lvlText w:val=""/>
      <w:lvlJc w:val="left"/>
      <w:pPr>
        <w:ind w:left="1045" w:hanging="360"/>
      </w:pPr>
      <w:rPr>
        <w:rFonts w:ascii="Symbol" w:eastAsia="Symbol" w:hAnsi="Symbol" w:cs="Symbol" w:hint="default"/>
        <w:b w:val="0"/>
        <w:bCs w:val="0"/>
        <w:i w:val="0"/>
        <w:iCs w:val="0"/>
        <w:spacing w:val="0"/>
        <w:w w:val="100"/>
        <w:sz w:val="22"/>
        <w:szCs w:val="22"/>
        <w:lang w:val="en-US" w:eastAsia="en-US" w:bidi="ar-SA"/>
      </w:rPr>
    </w:lvl>
    <w:lvl w:ilvl="1" w:tplc="D396A6FE">
      <w:numFmt w:val="bullet"/>
      <w:lvlText w:val="•"/>
      <w:lvlJc w:val="left"/>
      <w:pPr>
        <w:ind w:left="1978" w:hanging="360"/>
      </w:pPr>
      <w:rPr>
        <w:rFonts w:hint="default"/>
        <w:lang w:val="en-US" w:eastAsia="en-US" w:bidi="ar-SA"/>
      </w:rPr>
    </w:lvl>
    <w:lvl w:ilvl="2" w:tplc="CAEC49DE">
      <w:numFmt w:val="bullet"/>
      <w:lvlText w:val="•"/>
      <w:lvlJc w:val="left"/>
      <w:pPr>
        <w:ind w:left="2917" w:hanging="360"/>
      </w:pPr>
      <w:rPr>
        <w:rFonts w:hint="default"/>
        <w:lang w:val="en-US" w:eastAsia="en-US" w:bidi="ar-SA"/>
      </w:rPr>
    </w:lvl>
    <w:lvl w:ilvl="3" w:tplc="2222E492">
      <w:numFmt w:val="bullet"/>
      <w:lvlText w:val="•"/>
      <w:lvlJc w:val="left"/>
      <w:pPr>
        <w:ind w:left="3855" w:hanging="360"/>
      </w:pPr>
      <w:rPr>
        <w:rFonts w:hint="default"/>
        <w:lang w:val="en-US" w:eastAsia="en-US" w:bidi="ar-SA"/>
      </w:rPr>
    </w:lvl>
    <w:lvl w:ilvl="4" w:tplc="6084260C">
      <w:numFmt w:val="bullet"/>
      <w:lvlText w:val="•"/>
      <w:lvlJc w:val="left"/>
      <w:pPr>
        <w:ind w:left="4794" w:hanging="360"/>
      </w:pPr>
      <w:rPr>
        <w:rFonts w:hint="default"/>
        <w:lang w:val="en-US" w:eastAsia="en-US" w:bidi="ar-SA"/>
      </w:rPr>
    </w:lvl>
    <w:lvl w:ilvl="5" w:tplc="0B2CDFE6">
      <w:numFmt w:val="bullet"/>
      <w:lvlText w:val="•"/>
      <w:lvlJc w:val="left"/>
      <w:pPr>
        <w:ind w:left="5733" w:hanging="360"/>
      </w:pPr>
      <w:rPr>
        <w:rFonts w:hint="default"/>
        <w:lang w:val="en-US" w:eastAsia="en-US" w:bidi="ar-SA"/>
      </w:rPr>
    </w:lvl>
    <w:lvl w:ilvl="6" w:tplc="FA484616">
      <w:numFmt w:val="bullet"/>
      <w:lvlText w:val="•"/>
      <w:lvlJc w:val="left"/>
      <w:pPr>
        <w:ind w:left="6671" w:hanging="360"/>
      </w:pPr>
      <w:rPr>
        <w:rFonts w:hint="default"/>
        <w:lang w:val="en-US" w:eastAsia="en-US" w:bidi="ar-SA"/>
      </w:rPr>
    </w:lvl>
    <w:lvl w:ilvl="7" w:tplc="1E4EF042">
      <w:numFmt w:val="bullet"/>
      <w:lvlText w:val="•"/>
      <w:lvlJc w:val="left"/>
      <w:pPr>
        <w:ind w:left="7610" w:hanging="360"/>
      </w:pPr>
      <w:rPr>
        <w:rFonts w:hint="default"/>
        <w:lang w:val="en-US" w:eastAsia="en-US" w:bidi="ar-SA"/>
      </w:rPr>
    </w:lvl>
    <w:lvl w:ilvl="8" w:tplc="C09467A6">
      <w:numFmt w:val="bullet"/>
      <w:lvlText w:val="•"/>
      <w:lvlJc w:val="left"/>
      <w:pPr>
        <w:ind w:left="8549" w:hanging="360"/>
      </w:pPr>
      <w:rPr>
        <w:rFonts w:hint="default"/>
        <w:lang w:val="en-US" w:eastAsia="en-US" w:bidi="ar-SA"/>
      </w:rPr>
    </w:lvl>
  </w:abstractNum>
  <w:abstractNum w:abstractNumId="41" w15:restartNumberingAfterBreak="0">
    <w:nsid w:val="7E0F595C"/>
    <w:multiLevelType w:val="multilevel"/>
    <w:tmpl w:val="D610AA20"/>
    <w:lvl w:ilvl="0">
      <w:start w:val="1"/>
      <w:numFmt w:val="upperLetter"/>
      <w:lvlText w:val="%1"/>
      <w:lvlJc w:val="left"/>
      <w:pPr>
        <w:ind w:left="1110" w:hanging="509"/>
        <w:jc w:val="left"/>
      </w:pPr>
      <w:rPr>
        <w:rFonts w:hint="default"/>
        <w:lang w:val="en-US" w:eastAsia="en-US" w:bidi="ar-SA"/>
      </w:rPr>
    </w:lvl>
    <w:lvl w:ilvl="1">
      <w:start w:val="1"/>
      <w:numFmt w:val="decimal"/>
      <w:lvlText w:val="%1.%2."/>
      <w:lvlJc w:val="left"/>
      <w:pPr>
        <w:ind w:left="1110" w:hanging="509"/>
        <w:jc w:val="left"/>
      </w:pPr>
      <w:rPr>
        <w:rFonts w:ascii="Arial" w:eastAsia="Arial" w:hAnsi="Arial" w:cs="Arial" w:hint="default"/>
        <w:b/>
        <w:bCs/>
        <w:i w:val="0"/>
        <w:iCs w:val="0"/>
        <w:spacing w:val="-3"/>
        <w:w w:val="100"/>
        <w:sz w:val="22"/>
        <w:szCs w:val="22"/>
        <w:lang w:val="en-US" w:eastAsia="en-US" w:bidi="ar-SA"/>
      </w:rPr>
    </w:lvl>
    <w:lvl w:ilvl="2">
      <w:start w:val="1"/>
      <w:numFmt w:val="decimal"/>
      <w:lvlText w:val="%1.%2.%3."/>
      <w:lvlJc w:val="left"/>
      <w:pPr>
        <w:ind w:left="1820" w:hanging="711"/>
        <w:jc w:val="left"/>
      </w:pPr>
      <w:rPr>
        <w:rFonts w:ascii="Arial" w:eastAsia="Arial" w:hAnsi="Arial" w:cs="Arial" w:hint="default"/>
        <w:b w:val="0"/>
        <w:bCs w:val="0"/>
        <w:i w:val="0"/>
        <w:iCs w:val="0"/>
        <w:spacing w:val="-1"/>
        <w:w w:val="100"/>
        <w:sz w:val="22"/>
        <w:szCs w:val="22"/>
        <w:lang w:val="en-US" w:eastAsia="en-US" w:bidi="ar-SA"/>
      </w:rPr>
    </w:lvl>
    <w:lvl w:ilvl="3">
      <w:numFmt w:val="bullet"/>
      <w:lvlText w:val="•"/>
      <w:lvlJc w:val="left"/>
      <w:pPr>
        <w:ind w:left="3732" w:hanging="711"/>
      </w:pPr>
      <w:rPr>
        <w:rFonts w:hint="default"/>
        <w:lang w:val="en-US" w:eastAsia="en-US" w:bidi="ar-SA"/>
      </w:rPr>
    </w:lvl>
    <w:lvl w:ilvl="4">
      <w:numFmt w:val="bullet"/>
      <w:lvlText w:val="•"/>
      <w:lvlJc w:val="left"/>
      <w:pPr>
        <w:ind w:left="4688" w:hanging="711"/>
      </w:pPr>
      <w:rPr>
        <w:rFonts w:hint="default"/>
        <w:lang w:val="en-US" w:eastAsia="en-US" w:bidi="ar-SA"/>
      </w:rPr>
    </w:lvl>
    <w:lvl w:ilvl="5">
      <w:numFmt w:val="bullet"/>
      <w:lvlText w:val="•"/>
      <w:lvlJc w:val="left"/>
      <w:pPr>
        <w:ind w:left="5645" w:hanging="711"/>
      </w:pPr>
      <w:rPr>
        <w:rFonts w:hint="default"/>
        <w:lang w:val="en-US" w:eastAsia="en-US" w:bidi="ar-SA"/>
      </w:rPr>
    </w:lvl>
    <w:lvl w:ilvl="6">
      <w:numFmt w:val="bullet"/>
      <w:lvlText w:val="•"/>
      <w:lvlJc w:val="left"/>
      <w:pPr>
        <w:ind w:left="6601" w:hanging="711"/>
      </w:pPr>
      <w:rPr>
        <w:rFonts w:hint="default"/>
        <w:lang w:val="en-US" w:eastAsia="en-US" w:bidi="ar-SA"/>
      </w:rPr>
    </w:lvl>
    <w:lvl w:ilvl="7">
      <w:numFmt w:val="bullet"/>
      <w:lvlText w:val="•"/>
      <w:lvlJc w:val="left"/>
      <w:pPr>
        <w:ind w:left="7557" w:hanging="711"/>
      </w:pPr>
      <w:rPr>
        <w:rFonts w:hint="default"/>
        <w:lang w:val="en-US" w:eastAsia="en-US" w:bidi="ar-SA"/>
      </w:rPr>
    </w:lvl>
    <w:lvl w:ilvl="8">
      <w:numFmt w:val="bullet"/>
      <w:lvlText w:val="•"/>
      <w:lvlJc w:val="left"/>
      <w:pPr>
        <w:ind w:left="8513" w:hanging="711"/>
      </w:pPr>
      <w:rPr>
        <w:rFonts w:hint="default"/>
        <w:lang w:val="en-US" w:eastAsia="en-US" w:bidi="ar-SA"/>
      </w:rPr>
    </w:lvl>
  </w:abstractNum>
  <w:num w:numId="1" w16cid:durableId="1889224046">
    <w:abstractNumId w:val="12"/>
  </w:num>
  <w:num w:numId="2" w16cid:durableId="710500677">
    <w:abstractNumId w:val="37"/>
  </w:num>
  <w:num w:numId="3" w16cid:durableId="1641614256">
    <w:abstractNumId w:val="20"/>
  </w:num>
  <w:num w:numId="4" w16cid:durableId="1623881709">
    <w:abstractNumId w:val="9"/>
  </w:num>
  <w:num w:numId="5" w16cid:durableId="101416263">
    <w:abstractNumId w:val="25"/>
  </w:num>
  <w:num w:numId="6" w16cid:durableId="1453013656">
    <w:abstractNumId w:val="23"/>
  </w:num>
  <w:num w:numId="7" w16cid:durableId="540440050">
    <w:abstractNumId w:val="36"/>
  </w:num>
  <w:num w:numId="8" w16cid:durableId="26102257">
    <w:abstractNumId w:val="22"/>
  </w:num>
  <w:num w:numId="9" w16cid:durableId="1219437218">
    <w:abstractNumId w:val="29"/>
  </w:num>
  <w:num w:numId="10" w16cid:durableId="1449280657">
    <w:abstractNumId w:val="0"/>
  </w:num>
  <w:num w:numId="11" w16cid:durableId="272785498">
    <w:abstractNumId w:val="13"/>
  </w:num>
  <w:num w:numId="12" w16cid:durableId="1060401931">
    <w:abstractNumId w:val="3"/>
  </w:num>
  <w:num w:numId="13" w16cid:durableId="343821871">
    <w:abstractNumId w:val="18"/>
  </w:num>
  <w:num w:numId="14" w16cid:durableId="945817770">
    <w:abstractNumId w:val="39"/>
  </w:num>
  <w:num w:numId="15" w16cid:durableId="51274332">
    <w:abstractNumId w:val="26"/>
  </w:num>
  <w:num w:numId="16" w16cid:durableId="314995770">
    <w:abstractNumId w:val="35"/>
  </w:num>
  <w:num w:numId="17" w16cid:durableId="258878918">
    <w:abstractNumId w:val="31"/>
  </w:num>
  <w:num w:numId="18" w16cid:durableId="1639994777">
    <w:abstractNumId w:val="1"/>
  </w:num>
  <w:num w:numId="19" w16cid:durableId="428238710">
    <w:abstractNumId w:val="5"/>
  </w:num>
  <w:num w:numId="20" w16cid:durableId="917136936">
    <w:abstractNumId w:val="40"/>
  </w:num>
  <w:num w:numId="21" w16cid:durableId="1581402035">
    <w:abstractNumId w:val="11"/>
  </w:num>
  <w:num w:numId="22" w16cid:durableId="307977534">
    <w:abstractNumId w:val="27"/>
  </w:num>
  <w:num w:numId="23" w16cid:durableId="49496548">
    <w:abstractNumId w:val="16"/>
  </w:num>
  <w:num w:numId="24" w16cid:durableId="948241563">
    <w:abstractNumId w:val="28"/>
  </w:num>
  <w:num w:numId="25" w16cid:durableId="1741949748">
    <w:abstractNumId w:val="33"/>
  </w:num>
  <w:num w:numId="26" w16cid:durableId="1398089198">
    <w:abstractNumId w:val="17"/>
  </w:num>
  <w:num w:numId="27" w16cid:durableId="1794247420">
    <w:abstractNumId w:val="4"/>
  </w:num>
  <w:num w:numId="28" w16cid:durableId="1990622598">
    <w:abstractNumId w:val="15"/>
  </w:num>
  <w:num w:numId="29" w16cid:durableId="1117409623">
    <w:abstractNumId w:val="24"/>
  </w:num>
  <w:num w:numId="30" w16cid:durableId="191190192">
    <w:abstractNumId w:val="7"/>
  </w:num>
  <w:num w:numId="31" w16cid:durableId="1639412230">
    <w:abstractNumId w:val="21"/>
  </w:num>
  <w:num w:numId="32" w16cid:durableId="686055665">
    <w:abstractNumId w:val="6"/>
  </w:num>
  <w:num w:numId="33" w16cid:durableId="2005627278">
    <w:abstractNumId w:val="14"/>
  </w:num>
  <w:num w:numId="34" w16cid:durableId="474110235">
    <w:abstractNumId w:val="19"/>
  </w:num>
  <w:num w:numId="35" w16cid:durableId="237442375">
    <w:abstractNumId w:val="32"/>
  </w:num>
  <w:num w:numId="36" w16cid:durableId="1790973745">
    <w:abstractNumId w:val="2"/>
  </w:num>
  <w:num w:numId="37" w16cid:durableId="1069767927">
    <w:abstractNumId w:val="34"/>
  </w:num>
  <w:num w:numId="38" w16cid:durableId="830831090">
    <w:abstractNumId w:val="10"/>
  </w:num>
  <w:num w:numId="39" w16cid:durableId="1273628258">
    <w:abstractNumId w:val="30"/>
  </w:num>
  <w:num w:numId="40" w16cid:durableId="481431100">
    <w:abstractNumId w:val="8"/>
  </w:num>
  <w:num w:numId="41" w16cid:durableId="1224683903">
    <w:abstractNumId w:val="41"/>
  </w:num>
  <w:num w:numId="42" w16cid:durableId="38109781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96D8F"/>
    <w:rsid w:val="00196D8F"/>
    <w:rsid w:val="00212191"/>
    <w:rsid w:val="005327F6"/>
    <w:rsid w:val="0063598E"/>
    <w:rsid w:val="008519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972B0A"/>
  <w15:docId w15:val="{43E9BC01-1A73-4F8E-AD50-A9188F855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Arial" w:eastAsia="Arial" w:hAnsi="Arial" w:cs="Arial"/>
    </w:rPr>
  </w:style>
  <w:style w:type="paragraph" w:styleId="1">
    <w:name w:val="heading 1"/>
    <w:basedOn w:val="a"/>
    <w:uiPriority w:val="9"/>
    <w:qFormat/>
    <w:pPr>
      <w:spacing w:before="92"/>
      <w:ind w:left="970" w:hanging="852"/>
      <w:outlineLvl w:val="0"/>
    </w:pPr>
    <w:rPr>
      <w:b/>
      <w:bCs/>
      <w:sz w:val="36"/>
      <w:szCs w:val="36"/>
    </w:rPr>
  </w:style>
  <w:style w:type="paragraph" w:styleId="2">
    <w:name w:val="heading 2"/>
    <w:basedOn w:val="a"/>
    <w:uiPriority w:val="9"/>
    <w:unhideWhenUsed/>
    <w:qFormat/>
    <w:pPr>
      <w:ind w:left="118"/>
      <w:outlineLvl w:val="1"/>
    </w:pPr>
    <w:rPr>
      <w:b/>
      <w:bCs/>
      <w:sz w:val="32"/>
      <w:szCs w:val="32"/>
    </w:rPr>
  </w:style>
  <w:style w:type="paragraph" w:styleId="3">
    <w:name w:val="heading 3"/>
    <w:basedOn w:val="a"/>
    <w:uiPriority w:val="9"/>
    <w:unhideWhenUsed/>
    <w:qFormat/>
    <w:pPr>
      <w:ind w:left="970" w:hanging="852"/>
      <w:outlineLvl w:val="2"/>
    </w:pPr>
    <w:rPr>
      <w:b/>
      <w:bCs/>
      <w:sz w:val="28"/>
      <w:szCs w:val="28"/>
    </w:rPr>
  </w:style>
  <w:style w:type="paragraph" w:styleId="4">
    <w:name w:val="heading 4"/>
    <w:basedOn w:val="a"/>
    <w:uiPriority w:val="9"/>
    <w:unhideWhenUsed/>
    <w:qFormat/>
    <w:pPr>
      <w:ind w:left="970" w:hanging="852"/>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OC1">
    <w:name w:val="toc 1"/>
    <w:basedOn w:val="a"/>
    <w:uiPriority w:val="1"/>
    <w:qFormat/>
    <w:pPr>
      <w:spacing w:before="238"/>
      <w:ind w:left="601" w:hanging="483"/>
    </w:pPr>
    <w:rPr>
      <w:b/>
      <w:bCs/>
      <w:sz w:val="28"/>
      <w:szCs w:val="28"/>
    </w:rPr>
  </w:style>
  <w:style w:type="paragraph" w:styleId="TOC2">
    <w:name w:val="toc 2"/>
    <w:basedOn w:val="a"/>
    <w:uiPriority w:val="1"/>
    <w:qFormat/>
    <w:pPr>
      <w:spacing w:before="100"/>
      <w:ind w:left="118"/>
    </w:pPr>
  </w:style>
  <w:style w:type="paragraph" w:styleId="TOC3">
    <w:name w:val="toc 3"/>
    <w:basedOn w:val="a"/>
    <w:uiPriority w:val="1"/>
    <w:qFormat/>
    <w:pPr>
      <w:spacing w:before="119"/>
      <w:ind w:left="1109" w:hanging="508"/>
    </w:pPr>
    <w:rPr>
      <w:b/>
      <w:bCs/>
    </w:rPr>
  </w:style>
  <w:style w:type="paragraph" w:styleId="TOC4">
    <w:name w:val="toc 4"/>
    <w:basedOn w:val="a"/>
    <w:uiPriority w:val="1"/>
    <w:qFormat/>
    <w:pPr>
      <w:spacing w:line="252" w:lineRule="exact"/>
      <w:ind w:left="1820" w:hanging="710"/>
    </w:pPr>
  </w:style>
  <w:style w:type="paragraph" w:styleId="TOC5">
    <w:name w:val="toc 5"/>
    <w:basedOn w:val="a"/>
    <w:uiPriority w:val="1"/>
    <w:qFormat/>
    <w:pPr>
      <w:spacing w:line="252" w:lineRule="exact"/>
      <w:ind w:left="2668" w:hanging="848"/>
    </w:pPr>
  </w:style>
  <w:style w:type="paragraph" w:styleId="TOC6">
    <w:name w:val="toc 6"/>
    <w:basedOn w:val="a"/>
    <w:uiPriority w:val="1"/>
    <w:qFormat/>
    <w:pPr>
      <w:spacing w:line="252" w:lineRule="exact"/>
      <w:ind w:left="2670"/>
    </w:pPr>
  </w:style>
  <w:style w:type="paragraph" w:styleId="a3">
    <w:name w:val="Body Text"/>
    <w:basedOn w:val="a"/>
    <w:uiPriority w:val="1"/>
    <w:qFormat/>
  </w:style>
  <w:style w:type="paragraph" w:styleId="a4">
    <w:name w:val="Title"/>
    <w:basedOn w:val="a"/>
    <w:uiPriority w:val="10"/>
    <w:qFormat/>
    <w:pPr>
      <w:spacing w:before="233"/>
      <w:ind w:left="2386"/>
    </w:pPr>
    <w:rPr>
      <w:b/>
      <w:bCs/>
      <w:sz w:val="40"/>
      <w:szCs w:val="40"/>
    </w:rPr>
  </w:style>
  <w:style w:type="paragraph" w:styleId="a5">
    <w:name w:val="List Paragraph"/>
    <w:basedOn w:val="a"/>
    <w:uiPriority w:val="1"/>
    <w:qFormat/>
    <w:pPr>
      <w:ind w:left="970" w:hanging="852"/>
    </w:pPr>
  </w:style>
  <w:style w:type="paragraph" w:customStyle="1" w:styleId="TableParagraph">
    <w:name w:val="Table Paragraph"/>
    <w:basedOn w:val="a"/>
    <w:uiPriority w:val="1"/>
    <w:qFormat/>
    <w:pPr>
      <w:ind w:left="165"/>
    </w:pPr>
  </w:style>
  <w:style w:type="paragraph" w:styleId="a6">
    <w:name w:val="header"/>
    <w:basedOn w:val="a"/>
    <w:link w:val="a7"/>
    <w:uiPriority w:val="99"/>
    <w:unhideWhenUsed/>
    <w:rsid w:val="005327F6"/>
    <w:pPr>
      <w:tabs>
        <w:tab w:val="center" w:pos="4680"/>
        <w:tab w:val="right" w:pos="9360"/>
      </w:tabs>
    </w:pPr>
  </w:style>
  <w:style w:type="character" w:customStyle="1" w:styleId="a7">
    <w:name w:val="页眉 字符"/>
    <w:basedOn w:val="a0"/>
    <w:link w:val="a6"/>
    <w:uiPriority w:val="99"/>
    <w:rsid w:val="005327F6"/>
    <w:rPr>
      <w:rFonts w:ascii="Arial" w:eastAsia="Arial" w:hAnsi="Arial" w:cs="Arial"/>
    </w:rPr>
  </w:style>
  <w:style w:type="paragraph" w:styleId="a8">
    <w:name w:val="footer"/>
    <w:basedOn w:val="a"/>
    <w:link w:val="a9"/>
    <w:uiPriority w:val="99"/>
    <w:unhideWhenUsed/>
    <w:rsid w:val="005327F6"/>
    <w:pPr>
      <w:tabs>
        <w:tab w:val="center" w:pos="4680"/>
        <w:tab w:val="right" w:pos="9360"/>
      </w:tabs>
    </w:pPr>
  </w:style>
  <w:style w:type="character" w:customStyle="1" w:styleId="a9">
    <w:name w:val="页脚 字符"/>
    <w:basedOn w:val="a0"/>
    <w:link w:val="a8"/>
    <w:uiPriority w:val="99"/>
    <w:rsid w:val="005327F6"/>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footer" Target="footer62.xml"/><Relationship Id="rId21" Type="http://schemas.openxmlformats.org/officeDocument/2006/relationships/footer" Target="footer9.xml"/><Relationship Id="rId42" Type="http://schemas.openxmlformats.org/officeDocument/2006/relationships/image" Target="media/image7.png"/><Relationship Id="rId63" Type="http://schemas.openxmlformats.org/officeDocument/2006/relationships/footer" Target="footer34.xml"/><Relationship Id="rId84" Type="http://schemas.openxmlformats.org/officeDocument/2006/relationships/footer" Target="footer48.xml"/><Relationship Id="rId138" Type="http://schemas.openxmlformats.org/officeDocument/2006/relationships/header" Target="header26.xml"/><Relationship Id="rId107" Type="http://schemas.openxmlformats.org/officeDocument/2006/relationships/image" Target="media/image15.png"/><Relationship Id="rId11" Type="http://schemas.openxmlformats.org/officeDocument/2006/relationships/footer" Target="footer3.xml"/><Relationship Id="rId32" Type="http://schemas.openxmlformats.org/officeDocument/2006/relationships/footer" Target="footer17.xml"/><Relationship Id="rId37" Type="http://schemas.openxmlformats.org/officeDocument/2006/relationships/footer" Target="footer20.xml"/><Relationship Id="rId53" Type="http://schemas.openxmlformats.org/officeDocument/2006/relationships/header" Target="header10.xml"/><Relationship Id="rId58" Type="http://schemas.openxmlformats.org/officeDocument/2006/relationships/footer" Target="footer31.xml"/><Relationship Id="rId74" Type="http://schemas.openxmlformats.org/officeDocument/2006/relationships/footer" Target="footer42.xml"/><Relationship Id="rId79" Type="http://schemas.openxmlformats.org/officeDocument/2006/relationships/image" Target="media/image11.png"/><Relationship Id="rId102" Type="http://schemas.openxmlformats.org/officeDocument/2006/relationships/header" Target="header20.xml"/><Relationship Id="rId123" Type="http://schemas.openxmlformats.org/officeDocument/2006/relationships/footer" Target="footer66.xml"/><Relationship Id="rId128" Type="http://schemas.openxmlformats.org/officeDocument/2006/relationships/header" Target="header24.xml"/><Relationship Id="rId5" Type="http://schemas.openxmlformats.org/officeDocument/2006/relationships/footnotes" Target="footnotes.xml"/><Relationship Id="rId90" Type="http://schemas.openxmlformats.org/officeDocument/2006/relationships/footer" Target="footer52.xml"/><Relationship Id="rId95" Type="http://schemas.openxmlformats.org/officeDocument/2006/relationships/hyperlink" Target="http://www.ics.uci.edu/~fielding/pubs/dissertation/top.htm" TargetMode="External"/><Relationship Id="rId22" Type="http://schemas.openxmlformats.org/officeDocument/2006/relationships/header" Target="header4.xml"/><Relationship Id="rId27" Type="http://schemas.openxmlformats.org/officeDocument/2006/relationships/footer" Target="footer13.xml"/><Relationship Id="rId43" Type="http://schemas.openxmlformats.org/officeDocument/2006/relationships/hyperlink" Target="https://semver.org/" TargetMode="External"/><Relationship Id="rId48" Type="http://schemas.openxmlformats.org/officeDocument/2006/relationships/footer" Target="footer24.xml"/><Relationship Id="rId64" Type="http://schemas.openxmlformats.org/officeDocument/2006/relationships/footer" Target="footer35.xml"/><Relationship Id="rId69" Type="http://schemas.openxmlformats.org/officeDocument/2006/relationships/footer" Target="footer39.xml"/><Relationship Id="rId113" Type="http://schemas.openxmlformats.org/officeDocument/2006/relationships/image" Target="media/image21.png"/><Relationship Id="rId118" Type="http://schemas.openxmlformats.org/officeDocument/2006/relationships/footer" Target="footer63.xml"/><Relationship Id="rId134" Type="http://schemas.openxmlformats.org/officeDocument/2006/relationships/footer" Target="footer74.xml"/><Relationship Id="rId139" Type="http://schemas.openxmlformats.org/officeDocument/2006/relationships/footer" Target="footer76.xml"/><Relationship Id="rId80" Type="http://schemas.openxmlformats.org/officeDocument/2006/relationships/image" Target="media/image12.png"/><Relationship Id="rId85" Type="http://schemas.openxmlformats.org/officeDocument/2006/relationships/header" Target="header17.xml"/><Relationship Id="rId12" Type="http://schemas.openxmlformats.org/officeDocument/2006/relationships/hyperlink" Target="http://www.asam.net/license" TargetMode="External"/><Relationship Id="rId17" Type="http://schemas.openxmlformats.org/officeDocument/2006/relationships/footer" Target="footer6.xml"/><Relationship Id="rId33" Type="http://schemas.openxmlformats.org/officeDocument/2006/relationships/footer" Target="footer18.xml"/><Relationship Id="rId38" Type="http://schemas.openxmlformats.org/officeDocument/2006/relationships/footer" Target="footer21.xml"/><Relationship Id="rId59" Type="http://schemas.openxmlformats.org/officeDocument/2006/relationships/footer" Target="footer32.xml"/><Relationship Id="rId103" Type="http://schemas.openxmlformats.org/officeDocument/2006/relationships/footer" Target="footer58.xml"/><Relationship Id="rId108" Type="http://schemas.openxmlformats.org/officeDocument/2006/relationships/image" Target="media/image16.png"/><Relationship Id="rId124" Type="http://schemas.openxmlformats.org/officeDocument/2006/relationships/header" Target="header23.xml"/><Relationship Id="rId129" Type="http://schemas.openxmlformats.org/officeDocument/2006/relationships/footer" Target="footer70.xml"/><Relationship Id="rId54" Type="http://schemas.openxmlformats.org/officeDocument/2006/relationships/footer" Target="footer28.xml"/><Relationship Id="rId70" Type="http://schemas.openxmlformats.org/officeDocument/2006/relationships/image" Target="media/image10.png"/><Relationship Id="rId75" Type="http://schemas.openxmlformats.org/officeDocument/2006/relationships/header" Target="header15.xml"/><Relationship Id="rId91" Type="http://schemas.openxmlformats.org/officeDocument/2006/relationships/footer" Target="footer53.xml"/><Relationship Id="rId96" Type="http://schemas.openxmlformats.org/officeDocument/2006/relationships/hyperlink" Target="https://www.ecma-international.org/publications-and-standards/standards/ecma-262/" TargetMode="External"/><Relationship Id="rId140" Type="http://schemas.openxmlformats.org/officeDocument/2006/relationships/footer" Target="footer77.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footer" Target="footer10.xml"/><Relationship Id="rId28" Type="http://schemas.openxmlformats.org/officeDocument/2006/relationships/footer" Target="footer14.xml"/><Relationship Id="rId49" Type="http://schemas.openxmlformats.org/officeDocument/2006/relationships/header" Target="header9.xml"/><Relationship Id="rId114" Type="http://schemas.openxmlformats.org/officeDocument/2006/relationships/image" Target="media/image22.png"/><Relationship Id="rId119" Type="http://schemas.openxmlformats.org/officeDocument/2006/relationships/hyperlink" Target="https://raw.githubusercontent.com/OAI/OpenAPI-Specification/main/schemas/v3.0/schema.json%23/definitions/Schema" TargetMode="External"/><Relationship Id="rId44" Type="http://schemas.openxmlformats.org/officeDocument/2006/relationships/image" Target="media/image8.png"/><Relationship Id="rId60" Type="http://schemas.openxmlformats.org/officeDocument/2006/relationships/footer" Target="footer33.xml"/><Relationship Id="rId65" Type="http://schemas.openxmlformats.org/officeDocument/2006/relationships/footer" Target="footer36.xml"/><Relationship Id="rId81" Type="http://schemas.openxmlformats.org/officeDocument/2006/relationships/header" Target="header16.xml"/><Relationship Id="rId86" Type="http://schemas.openxmlformats.org/officeDocument/2006/relationships/footer" Target="footer49.xml"/><Relationship Id="rId130" Type="http://schemas.openxmlformats.org/officeDocument/2006/relationships/footer" Target="footer71.xml"/><Relationship Id="rId135" Type="http://schemas.openxmlformats.org/officeDocument/2006/relationships/footer" Target="footer75.xml"/><Relationship Id="rId13" Type="http://schemas.openxmlformats.org/officeDocument/2006/relationships/hyperlink" Target="http://www.asam.net/license" TargetMode="External"/><Relationship Id="rId18" Type="http://schemas.openxmlformats.org/officeDocument/2006/relationships/header" Target="header3.xml"/><Relationship Id="rId39" Type="http://schemas.openxmlformats.org/officeDocument/2006/relationships/image" Target="media/image4.png"/><Relationship Id="rId109" Type="http://schemas.openxmlformats.org/officeDocument/2006/relationships/image" Target="media/image17.png"/><Relationship Id="rId34" Type="http://schemas.openxmlformats.org/officeDocument/2006/relationships/image" Target="media/image3.png"/><Relationship Id="rId50" Type="http://schemas.openxmlformats.org/officeDocument/2006/relationships/footer" Target="footer25.xml"/><Relationship Id="rId55" Type="http://schemas.openxmlformats.org/officeDocument/2006/relationships/footer" Target="footer29.xml"/><Relationship Id="rId76" Type="http://schemas.openxmlformats.org/officeDocument/2006/relationships/footer" Target="footer43.xml"/><Relationship Id="rId97" Type="http://schemas.openxmlformats.org/officeDocument/2006/relationships/header" Target="header19.xml"/><Relationship Id="rId104" Type="http://schemas.openxmlformats.org/officeDocument/2006/relationships/footer" Target="footer59.xml"/><Relationship Id="rId120" Type="http://schemas.openxmlformats.org/officeDocument/2006/relationships/header" Target="header22.xml"/><Relationship Id="rId125" Type="http://schemas.openxmlformats.org/officeDocument/2006/relationships/footer" Target="footer67.xml"/><Relationship Id="rId141" Type="http://schemas.openxmlformats.org/officeDocument/2006/relationships/footer" Target="footer78.xml"/><Relationship Id="rId7" Type="http://schemas.openxmlformats.org/officeDocument/2006/relationships/image" Target="media/image1.png"/><Relationship Id="rId71" Type="http://schemas.openxmlformats.org/officeDocument/2006/relationships/header" Target="header14.xml"/><Relationship Id="rId92" Type="http://schemas.openxmlformats.org/officeDocument/2006/relationships/footer" Target="footer54.xml"/><Relationship Id="rId2" Type="http://schemas.openxmlformats.org/officeDocument/2006/relationships/styles" Target="styles.xml"/><Relationship Id="rId29" Type="http://schemas.openxmlformats.org/officeDocument/2006/relationships/footer" Target="footer15.xml"/><Relationship Id="rId24" Type="http://schemas.openxmlformats.org/officeDocument/2006/relationships/footer" Target="footer11.xml"/><Relationship Id="rId40" Type="http://schemas.openxmlformats.org/officeDocument/2006/relationships/image" Target="media/image5.png"/><Relationship Id="rId45" Type="http://schemas.openxmlformats.org/officeDocument/2006/relationships/header" Target="header8.xml"/><Relationship Id="rId66" Type="http://schemas.openxmlformats.org/officeDocument/2006/relationships/header" Target="header13.xml"/><Relationship Id="rId87" Type="http://schemas.openxmlformats.org/officeDocument/2006/relationships/footer" Target="footer50.xml"/><Relationship Id="rId110" Type="http://schemas.openxmlformats.org/officeDocument/2006/relationships/image" Target="media/image18.png"/><Relationship Id="rId115" Type="http://schemas.openxmlformats.org/officeDocument/2006/relationships/header" Target="header21.xml"/><Relationship Id="rId131" Type="http://schemas.openxmlformats.org/officeDocument/2006/relationships/footer" Target="footer72.xml"/><Relationship Id="rId136" Type="http://schemas.openxmlformats.org/officeDocument/2006/relationships/hyperlink" Target="mailto:support@asam.net" TargetMode="External"/><Relationship Id="rId61" Type="http://schemas.openxmlformats.org/officeDocument/2006/relationships/image" Target="media/image9.jpeg"/><Relationship Id="rId82" Type="http://schemas.openxmlformats.org/officeDocument/2006/relationships/footer" Target="footer46.xml"/><Relationship Id="rId19" Type="http://schemas.openxmlformats.org/officeDocument/2006/relationships/footer" Target="footer7.xml"/><Relationship Id="rId14" Type="http://schemas.openxmlformats.org/officeDocument/2006/relationships/header" Target="header2.xml"/><Relationship Id="rId30" Type="http://schemas.openxmlformats.org/officeDocument/2006/relationships/header" Target="header6.xml"/><Relationship Id="rId35" Type="http://schemas.openxmlformats.org/officeDocument/2006/relationships/header" Target="header7.xml"/><Relationship Id="rId56" Type="http://schemas.openxmlformats.org/officeDocument/2006/relationships/footer" Target="footer30.xml"/><Relationship Id="rId77" Type="http://schemas.openxmlformats.org/officeDocument/2006/relationships/footer" Target="footer44.xml"/><Relationship Id="rId100" Type="http://schemas.openxmlformats.org/officeDocument/2006/relationships/footer" Target="footer57.xml"/><Relationship Id="rId105" Type="http://schemas.openxmlformats.org/officeDocument/2006/relationships/footer" Target="footer60.xml"/><Relationship Id="rId126" Type="http://schemas.openxmlformats.org/officeDocument/2006/relationships/footer" Target="footer68.xml"/><Relationship Id="rId8" Type="http://schemas.openxmlformats.org/officeDocument/2006/relationships/header" Target="header1.xml"/><Relationship Id="rId51" Type="http://schemas.openxmlformats.org/officeDocument/2006/relationships/footer" Target="footer26.xml"/><Relationship Id="rId72" Type="http://schemas.openxmlformats.org/officeDocument/2006/relationships/footer" Target="footer40.xml"/><Relationship Id="rId93" Type="http://schemas.openxmlformats.org/officeDocument/2006/relationships/hyperlink" Target="https://spec.openapis.org/oas/v3.1.0" TargetMode="External"/><Relationship Id="rId98" Type="http://schemas.openxmlformats.org/officeDocument/2006/relationships/footer" Target="footer55.xml"/><Relationship Id="rId121" Type="http://schemas.openxmlformats.org/officeDocument/2006/relationships/footer" Target="footer64.xml"/><Relationship Id="rId142"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footer" Target="footer12.xml"/><Relationship Id="rId46" Type="http://schemas.openxmlformats.org/officeDocument/2006/relationships/footer" Target="footer22.xml"/><Relationship Id="rId67" Type="http://schemas.openxmlformats.org/officeDocument/2006/relationships/footer" Target="footer37.xml"/><Relationship Id="rId116" Type="http://schemas.openxmlformats.org/officeDocument/2006/relationships/footer" Target="footer61.xml"/><Relationship Id="rId137" Type="http://schemas.openxmlformats.org/officeDocument/2006/relationships/hyperlink" Target="http://www.asam.net/" TargetMode="External"/><Relationship Id="rId20" Type="http://schemas.openxmlformats.org/officeDocument/2006/relationships/footer" Target="footer8.xml"/><Relationship Id="rId41" Type="http://schemas.openxmlformats.org/officeDocument/2006/relationships/image" Target="media/image6.png"/><Relationship Id="rId62" Type="http://schemas.openxmlformats.org/officeDocument/2006/relationships/header" Target="header12.xml"/><Relationship Id="rId83" Type="http://schemas.openxmlformats.org/officeDocument/2006/relationships/footer" Target="footer47.xml"/><Relationship Id="rId88" Type="http://schemas.openxmlformats.org/officeDocument/2006/relationships/footer" Target="footer51.xml"/><Relationship Id="rId111" Type="http://schemas.openxmlformats.org/officeDocument/2006/relationships/image" Target="media/image19.png"/><Relationship Id="rId132" Type="http://schemas.openxmlformats.org/officeDocument/2006/relationships/header" Target="header25.xml"/><Relationship Id="rId15" Type="http://schemas.openxmlformats.org/officeDocument/2006/relationships/footer" Target="footer4.xml"/><Relationship Id="rId36" Type="http://schemas.openxmlformats.org/officeDocument/2006/relationships/footer" Target="footer19.xml"/><Relationship Id="rId57" Type="http://schemas.openxmlformats.org/officeDocument/2006/relationships/header" Target="header11.xml"/><Relationship Id="rId106" Type="http://schemas.openxmlformats.org/officeDocument/2006/relationships/image" Target="media/image14.png"/><Relationship Id="rId127" Type="http://schemas.openxmlformats.org/officeDocument/2006/relationships/footer" Target="footer69.xml"/><Relationship Id="rId10" Type="http://schemas.openxmlformats.org/officeDocument/2006/relationships/footer" Target="footer2.xml"/><Relationship Id="rId31" Type="http://schemas.openxmlformats.org/officeDocument/2006/relationships/footer" Target="footer16.xml"/><Relationship Id="rId52" Type="http://schemas.openxmlformats.org/officeDocument/2006/relationships/footer" Target="footer27.xml"/><Relationship Id="rId73" Type="http://schemas.openxmlformats.org/officeDocument/2006/relationships/footer" Target="footer41.xml"/><Relationship Id="rId78" Type="http://schemas.openxmlformats.org/officeDocument/2006/relationships/footer" Target="footer45.xml"/><Relationship Id="rId94" Type="http://schemas.openxmlformats.org/officeDocument/2006/relationships/hyperlink" Target="http://www.ics.uci.edu/~fielding/pubs/dissertation/top.htm" TargetMode="External"/><Relationship Id="rId99" Type="http://schemas.openxmlformats.org/officeDocument/2006/relationships/footer" Target="footer56.xml"/><Relationship Id="rId101" Type="http://schemas.openxmlformats.org/officeDocument/2006/relationships/image" Target="media/image13.png"/><Relationship Id="rId122" Type="http://schemas.openxmlformats.org/officeDocument/2006/relationships/footer" Target="footer65.xml"/><Relationship Id="rId14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26" Type="http://schemas.openxmlformats.org/officeDocument/2006/relationships/header" Target="header5.xml"/><Relationship Id="rId47" Type="http://schemas.openxmlformats.org/officeDocument/2006/relationships/footer" Target="footer23.xml"/><Relationship Id="rId68" Type="http://schemas.openxmlformats.org/officeDocument/2006/relationships/footer" Target="footer38.xml"/><Relationship Id="rId89" Type="http://schemas.openxmlformats.org/officeDocument/2006/relationships/header" Target="header18.xml"/><Relationship Id="rId112" Type="http://schemas.openxmlformats.org/officeDocument/2006/relationships/image" Target="media/image20.png"/><Relationship Id="rId133" Type="http://schemas.openxmlformats.org/officeDocument/2006/relationships/footer" Target="footer73.xml"/><Relationship Id="rId16" Type="http://schemas.openxmlformats.org/officeDocument/2006/relationships/footer" Target="footer5.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3" Type="http://schemas.openxmlformats.org/officeDocument/2006/relationships/hyperlink" Target="mailto:jacky.zhang@carota.ai" TargetMode="External"/><Relationship Id="rId2" Type="http://schemas.openxmlformats.org/officeDocument/2006/relationships/hyperlink" Target="mailto:jacky.zhang@carota.ai" TargetMode="External"/><Relationship Id="rId1" Type="http://schemas.openxmlformats.org/officeDocument/2006/relationships/image" Target="media/image2.jpeg"/></Relationships>
</file>

<file path=word/_rels/header7.xml.rels><?xml version="1.0" encoding="UTF-8" standalone="yes"?>
<Relationships xmlns="http://schemas.openxmlformats.org/package/2006/relationships"><Relationship Id="rId3" Type="http://schemas.openxmlformats.org/officeDocument/2006/relationships/hyperlink" Target="mailto:jacky.zhang@carota.ai" TargetMode="External"/><Relationship Id="rId2" Type="http://schemas.openxmlformats.org/officeDocument/2006/relationships/hyperlink" Target="mailto:jacky.zhang@carota.ai" TargetMode="External"/><Relationship Id="rId1" Type="http://schemas.openxmlformats.org/officeDocument/2006/relationships/image" Target="media/image2.jpeg"/></Relationships>
</file>

<file path=word/_rels/header8.xml.rels><?xml version="1.0" encoding="UTF-8" standalone="yes"?>
<Relationships xmlns="http://schemas.openxmlformats.org/package/2006/relationships"><Relationship Id="rId3" Type="http://schemas.openxmlformats.org/officeDocument/2006/relationships/hyperlink" Target="mailto:jacky.zhang@carota.ai" TargetMode="External"/><Relationship Id="rId2" Type="http://schemas.openxmlformats.org/officeDocument/2006/relationships/hyperlink" Target="mailto:jacky.zhang@carota.ai" TargetMode="External"/><Relationship Id="rId1" Type="http://schemas.openxmlformats.org/officeDocument/2006/relationships/image" Target="media/image2.jpeg"/></Relationships>
</file>

<file path=word/_rels/header9.xml.rels><?xml version="1.0" encoding="UTF-8" standalone="yes"?>
<Relationships xmlns="http://schemas.openxmlformats.org/package/2006/relationships"><Relationship Id="rId3" Type="http://schemas.openxmlformats.org/officeDocument/2006/relationships/hyperlink" Target="mailto:jacky.zhang@carota.ai" TargetMode="External"/><Relationship Id="rId2" Type="http://schemas.openxmlformats.org/officeDocument/2006/relationships/hyperlink" Target="mailto:jacky.zhang@carota.ai" TargetMode="External"/><Relationship Id="rId1" Type="http://schemas.openxmlformats.org/officeDocument/2006/relationships/image" Target="media/image2.jpeg"/></Relationships>
</file>

<file path=word/_rels/header10.xml.rels><?xml version="1.0" encoding="UTF-8" standalone="yes"?>
<Relationships xmlns="http://schemas.openxmlformats.org/package/2006/relationships"><Relationship Id="rId3" Type="http://schemas.openxmlformats.org/officeDocument/2006/relationships/hyperlink" Target="mailto:jacky.zhang@carota.ai" TargetMode="External"/><Relationship Id="rId2" Type="http://schemas.openxmlformats.org/officeDocument/2006/relationships/hyperlink" Target="mailto:jacky.zhang@carota.ai" TargetMode="External"/><Relationship Id="rId1" Type="http://schemas.openxmlformats.org/officeDocument/2006/relationships/image" Target="media/image2.jpeg"/></Relationships>
</file>

<file path=word/_rels/header11.xml.rels><?xml version="1.0" encoding="UTF-8" standalone="yes"?>
<Relationships xmlns="http://schemas.openxmlformats.org/package/2006/relationships"><Relationship Id="rId3" Type="http://schemas.openxmlformats.org/officeDocument/2006/relationships/hyperlink" Target="mailto:jacky.zhang@carota.ai" TargetMode="External"/><Relationship Id="rId2" Type="http://schemas.openxmlformats.org/officeDocument/2006/relationships/hyperlink" Target="mailto:jacky.zhang@carota.ai" TargetMode="External"/><Relationship Id="rId1" Type="http://schemas.openxmlformats.org/officeDocument/2006/relationships/image" Target="media/image2.jpeg"/></Relationships>
</file>

<file path=word/_rels/header12.xml.rels><?xml version="1.0" encoding="UTF-8" standalone="yes"?>
<Relationships xmlns="http://schemas.openxmlformats.org/package/2006/relationships"><Relationship Id="rId3" Type="http://schemas.openxmlformats.org/officeDocument/2006/relationships/hyperlink" Target="mailto:jacky.zhang@carota.ai" TargetMode="External"/><Relationship Id="rId2" Type="http://schemas.openxmlformats.org/officeDocument/2006/relationships/hyperlink" Target="mailto:jacky.zhang@carota.ai" TargetMode="External"/><Relationship Id="rId1" Type="http://schemas.openxmlformats.org/officeDocument/2006/relationships/image" Target="media/image2.jpeg"/></Relationships>
</file>

<file path=word/_rels/header13.xml.rels><?xml version="1.0" encoding="UTF-8" standalone="yes"?>
<Relationships xmlns="http://schemas.openxmlformats.org/package/2006/relationships"><Relationship Id="rId3" Type="http://schemas.openxmlformats.org/officeDocument/2006/relationships/hyperlink" Target="mailto:jacky.zhang@carota.ai" TargetMode="External"/><Relationship Id="rId2" Type="http://schemas.openxmlformats.org/officeDocument/2006/relationships/hyperlink" Target="mailto:jacky.zhang@carota.ai" TargetMode="External"/><Relationship Id="rId1" Type="http://schemas.openxmlformats.org/officeDocument/2006/relationships/image" Target="media/image2.jpeg"/></Relationships>
</file>

<file path=word/_rels/header14.xml.rels><?xml version="1.0" encoding="UTF-8" standalone="yes"?>
<Relationships xmlns="http://schemas.openxmlformats.org/package/2006/relationships"><Relationship Id="rId3" Type="http://schemas.openxmlformats.org/officeDocument/2006/relationships/hyperlink" Target="mailto:jacky.zhang@carota.ai" TargetMode="External"/><Relationship Id="rId2" Type="http://schemas.openxmlformats.org/officeDocument/2006/relationships/hyperlink" Target="mailto:jacky.zhang@carota.ai" TargetMode="External"/><Relationship Id="rId1" Type="http://schemas.openxmlformats.org/officeDocument/2006/relationships/image" Target="media/image2.jpeg"/></Relationships>
</file>

<file path=word/_rels/header15.xml.rels><?xml version="1.0" encoding="UTF-8" standalone="yes"?>
<Relationships xmlns="http://schemas.openxmlformats.org/package/2006/relationships"><Relationship Id="rId3" Type="http://schemas.openxmlformats.org/officeDocument/2006/relationships/hyperlink" Target="mailto:jacky.zhang@carota.ai" TargetMode="External"/><Relationship Id="rId2" Type="http://schemas.openxmlformats.org/officeDocument/2006/relationships/hyperlink" Target="mailto:jacky.zhang@carota.ai" TargetMode="External"/><Relationship Id="rId1" Type="http://schemas.openxmlformats.org/officeDocument/2006/relationships/image" Target="media/image2.jpeg"/></Relationships>
</file>

<file path=word/_rels/header16.xml.rels><?xml version="1.0" encoding="UTF-8" standalone="yes"?>
<Relationships xmlns="http://schemas.openxmlformats.org/package/2006/relationships"><Relationship Id="rId3" Type="http://schemas.openxmlformats.org/officeDocument/2006/relationships/hyperlink" Target="mailto:jacky.zhang@carota.ai" TargetMode="External"/><Relationship Id="rId2" Type="http://schemas.openxmlformats.org/officeDocument/2006/relationships/hyperlink" Target="mailto:jacky.zhang@carota.ai" TargetMode="External"/><Relationship Id="rId1" Type="http://schemas.openxmlformats.org/officeDocument/2006/relationships/image" Target="media/image2.jpeg"/></Relationships>
</file>

<file path=word/_rels/header17.xml.rels><?xml version="1.0" encoding="UTF-8" standalone="yes"?>
<Relationships xmlns="http://schemas.openxmlformats.org/package/2006/relationships"><Relationship Id="rId3" Type="http://schemas.openxmlformats.org/officeDocument/2006/relationships/hyperlink" Target="mailto:jacky.zhang@carota.ai" TargetMode="External"/><Relationship Id="rId2" Type="http://schemas.openxmlformats.org/officeDocument/2006/relationships/hyperlink" Target="mailto:jacky.zhang@carota.ai" TargetMode="External"/><Relationship Id="rId1" Type="http://schemas.openxmlformats.org/officeDocument/2006/relationships/image" Target="media/image2.jpeg"/></Relationships>
</file>

<file path=word/_rels/header18.xml.rels><?xml version="1.0" encoding="UTF-8" standalone="yes"?>
<Relationships xmlns="http://schemas.openxmlformats.org/package/2006/relationships"><Relationship Id="rId3" Type="http://schemas.openxmlformats.org/officeDocument/2006/relationships/hyperlink" Target="mailto:jacky.zhang@carota.ai" TargetMode="External"/><Relationship Id="rId2" Type="http://schemas.openxmlformats.org/officeDocument/2006/relationships/hyperlink" Target="mailto:jacky.zhang@carota.ai" TargetMode="External"/><Relationship Id="rId1" Type="http://schemas.openxmlformats.org/officeDocument/2006/relationships/image" Target="media/image2.jpeg"/></Relationships>
</file>

<file path=word/_rels/header19.xml.rels><?xml version="1.0" encoding="UTF-8" standalone="yes"?>
<Relationships xmlns="http://schemas.openxmlformats.org/package/2006/relationships"><Relationship Id="rId3" Type="http://schemas.openxmlformats.org/officeDocument/2006/relationships/hyperlink" Target="mailto:jacky.zhang@carota.ai" TargetMode="External"/><Relationship Id="rId2" Type="http://schemas.openxmlformats.org/officeDocument/2006/relationships/hyperlink" Target="mailto:jacky.zhang@carota.ai" TargetMode="External"/><Relationship Id="rId1" Type="http://schemas.openxmlformats.org/officeDocument/2006/relationships/image" Target="media/image2.jpeg"/></Relationships>
</file>

<file path=word/_rels/header20.xml.rels><?xml version="1.0" encoding="UTF-8" standalone="yes"?>
<Relationships xmlns="http://schemas.openxmlformats.org/package/2006/relationships"><Relationship Id="rId3" Type="http://schemas.openxmlformats.org/officeDocument/2006/relationships/hyperlink" Target="mailto:jacky.zhang@carota.ai" TargetMode="External"/><Relationship Id="rId2" Type="http://schemas.openxmlformats.org/officeDocument/2006/relationships/hyperlink" Target="mailto:jacky.zhang@carota.ai" TargetMode="External"/><Relationship Id="rId1" Type="http://schemas.openxmlformats.org/officeDocument/2006/relationships/image" Target="media/image2.jpeg"/></Relationships>
</file>

<file path=word/_rels/header21.xml.rels><?xml version="1.0" encoding="UTF-8" standalone="yes"?>
<Relationships xmlns="http://schemas.openxmlformats.org/package/2006/relationships"><Relationship Id="rId3" Type="http://schemas.openxmlformats.org/officeDocument/2006/relationships/hyperlink" Target="mailto:jacky.zhang@carota.ai" TargetMode="External"/><Relationship Id="rId2" Type="http://schemas.openxmlformats.org/officeDocument/2006/relationships/hyperlink" Target="mailto:jacky.zhang@carota.ai" TargetMode="External"/><Relationship Id="rId1" Type="http://schemas.openxmlformats.org/officeDocument/2006/relationships/image" Target="media/image2.jpeg"/></Relationships>
</file>

<file path=word/_rels/header22.xml.rels><?xml version="1.0" encoding="UTF-8" standalone="yes"?>
<Relationships xmlns="http://schemas.openxmlformats.org/package/2006/relationships"><Relationship Id="rId3" Type="http://schemas.openxmlformats.org/officeDocument/2006/relationships/hyperlink" Target="mailto:jacky.zhang@carota.ai" TargetMode="External"/><Relationship Id="rId2" Type="http://schemas.openxmlformats.org/officeDocument/2006/relationships/hyperlink" Target="mailto:jacky.zhang@carota.ai" TargetMode="External"/><Relationship Id="rId1" Type="http://schemas.openxmlformats.org/officeDocument/2006/relationships/image" Target="media/image2.jpeg"/></Relationships>
</file>

<file path=word/_rels/header23.xml.rels><?xml version="1.0" encoding="UTF-8" standalone="yes"?>
<Relationships xmlns="http://schemas.openxmlformats.org/package/2006/relationships"><Relationship Id="rId3" Type="http://schemas.openxmlformats.org/officeDocument/2006/relationships/hyperlink" Target="mailto:jacky.zhang@carota.ai" TargetMode="External"/><Relationship Id="rId2" Type="http://schemas.openxmlformats.org/officeDocument/2006/relationships/hyperlink" Target="mailto:jacky.zhang@carota.ai" TargetMode="External"/><Relationship Id="rId1" Type="http://schemas.openxmlformats.org/officeDocument/2006/relationships/image" Target="media/image2.jpeg"/></Relationships>
</file>

<file path=word/_rels/header24.xml.rels><?xml version="1.0" encoding="UTF-8" standalone="yes"?>
<Relationships xmlns="http://schemas.openxmlformats.org/package/2006/relationships"><Relationship Id="rId3" Type="http://schemas.openxmlformats.org/officeDocument/2006/relationships/hyperlink" Target="mailto:jacky.zhang@carota.ai" TargetMode="External"/><Relationship Id="rId2" Type="http://schemas.openxmlformats.org/officeDocument/2006/relationships/hyperlink" Target="mailto:jacky.zhang@carota.ai" TargetMode="External"/><Relationship Id="rId1" Type="http://schemas.openxmlformats.org/officeDocument/2006/relationships/image" Target="media/image2.jpeg"/></Relationships>
</file>

<file path=word/_rels/header25.xml.rels><?xml version="1.0" encoding="UTF-8" standalone="yes"?>
<Relationships xmlns="http://schemas.openxmlformats.org/package/2006/relationships"><Relationship Id="rId3" Type="http://schemas.openxmlformats.org/officeDocument/2006/relationships/hyperlink" Target="mailto:jacky.zhang@carota.ai" TargetMode="External"/><Relationship Id="rId2" Type="http://schemas.openxmlformats.org/officeDocument/2006/relationships/hyperlink" Target="mailto:jacky.zhang@carota.ai" TargetMode="External"/><Relationship Id="rId1" Type="http://schemas.openxmlformats.org/officeDocument/2006/relationships/image" Target="media/image2.jpeg"/></Relationships>
</file>

<file path=word/_rels/header26.xml.rels><?xml version="1.0" encoding="UTF-8" standalone="yes"?>
<Relationships xmlns="http://schemas.openxmlformats.org/package/2006/relationships"><Relationship Id="rId2" Type="http://schemas.openxmlformats.org/officeDocument/2006/relationships/hyperlink" Target="mailto:jacky.zhang@carota.ai" TargetMode="External"/><Relationship Id="rId1" Type="http://schemas.openxmlformats.org/officeDocument/2006/relationships/hyperlink" Target="mailto:jacky.zhang@carota.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b0ff92c5-92ff-43fe-a760-6a9303f9073d}" enabled="1" method="Standard" siteId="{1272ef7d-0a4c-4c35-8f4b-416e283c5d59}"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185</Pages>
  <Words>42980</Words>
  <Characters>244990</Characters>
  <DocSecurity>0</DocSecurity>
  <Lines>2041</Lines>
  <Paragraphs>574</Paragraphs>
  <ScaleCrop>false</ScaleCrop>
  <Company/>
  <LinksUpToDate>false</LinksUpToDate>
  <CharactersWithSpaces>287396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2024-12-18T04:06:00Z</dcterms:created>
  <dcterms:modified xsi:type="dcterms:W3CDTF">2025-01-07T07:37:00Z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2022-07-04T00:00:00Z</vt:filetime>
  </property>
  <property fmtid="{D5CDD505-2E9C-101B-9397-08002B2CF9AE}" pid="3" name="Creator">
    <vt:lpwstr>Microsoft® Word für Microsoft 365</vt:lpwstr>
  </property>
  <property fmtid="{D5CDD505-2E9C-101B-9397-08002B2CF9AE}" pid="4" name="LastSaved">
    <vt:filetime>2024-12-18T00:00:00Z</vt:filetime>
  </property>
  <property fmtid="{D5CDD505-2E9C-101B-9397-08002B2CF9AE}" pid="5" name="Producer">
    <vt:lpwstr>Microsoft® Word für Microsoft 365</vt:lpwstr>
  </property>
  <property fmtid="{D5CDD505-2E9C-101B-9397-08002B2CF9AE}" pid="6" name="ClassificationContentMarkingFooterShapeIds">
    <vt:lpwstr>2752e3cd,5771e5d2,43f463ce,6f4e3f03,2a584353,1fa17723,211102a1,846eb43,101168d7,79546299,214d977f,30dab7e4,8cacd6d,47dd9325,203cb8b2,66b489fc,2110b7ea,bcb615a,44a9d81f,2ef32cfd,313350a0,1cc3c441,2517e840</vt:lpwstr>
  </property>
  <property fmtid="{D5CDD505-2E9C-101B-9397-08002B2CF9AE}" pid="7" name="ClassificationContentMarkingFooterShapeIds-1">
    <vt:lpwstr>4f48975a,63ea93b1,14e27c9c,13086270,70794291,2a152720,3ca4bc43,7d5abb38,50dfe203,4ae62f69,1ea33d08,245836df,607b0463,259bb4c4,690f1e77,4e6c3458,40539c1f,785e08db,36977f12,2e813727,3bccd446,140d1ab6,465a30ac</vt:lpwstr>
  </property>
  <property fmtid="{D5CDD505-2E9C-101B-9397-08002B2CF9AE}" pid="8" name="ClassificationContentMarkingFooterShapeIds-2">
    <vt:lpwstr>68dd1ca9,bacd9ff,58e7080c,4caa7cbb,23ab6ab1,39473158,65397a8,7ecd33ce,67438ea7,6c72dd9,b340ae,2df4aa60,40131a71,51fc1c6f,1d0d3299,398d10b,57c1d161,18f84eee,3bfe97ea,5d4ca3d8,60b21952,76e4485a,30054fa2,7f1a069e</vt:lpwstr>
  </property>
  <property fmtid="{D5CDD505-2E9C-101B-9397-08002B2CF9AE}" pid="9" name="ClassificationContentMarkingFooterShapeIds-3">
    <vt:lpwstr>318348a7,500e5451,d52d25b,248df7a3,245e5d93,55901002,3aeadddf,4adcb39d</vt:lpwstr>
  </property>
  <property fmtid="{D5CDD505-2E9C-101B-9397-08002B2CF9AE}" pid="10" name="ClassificationContentMarkingFooterFontProps">
    <vt:lpwstr>#000000,10,Calibri</vt:lpwstr>
  </property>
  <property fmtid="{D5CDD505-2E9C-101B-9397-08002B2CF9AE}" pid="11" name="ClassificationContentMarkingFooterText">
    <vt:lpwstr>INTERNAL</vt:lpwstr>
  </property>
</Properties>
</file>